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1AE4" w14:textId="043F69D9" w:rsidR="002A44DE" w:rsidRDefault="002A44DE" w:rsidP="00F67397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2B202A7B" w14:textId="57C22217" w:rsidR="00F67397" w:rsidRPr="00555A17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C6049B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r w:rsidR="00C6049B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0203E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1652</w:t>
      </w:r>
      <w:r w:rsidR="00BF1C5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-R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</w:t>
      </w:r>
      <w:r w:rsidR="000945EB"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="006F113A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C6049B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0203E4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40F4A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c</w:t>
      </w:r>
      <w:r w:rsidR="00EF4D02">
        <w:rPr>
          <w:rFonts w:ascii="Museo Sans 300" w:eastAsia="Arial" w:hAnsi="Museo Sans 300" w:cs="Arial"/>
          <w:sz w:val="20"/>
          <w:szCs w:val="20"/>
          <w:lang w:val="es-ES_tradnl" w:eastAsia="es-SV"/>
        </w:rPr>
        <w:t>on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0203E4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40F4A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minutos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0203E4">
        <w:rPr>
          <w:rFonts w:ascii="Museo Sans 300" w:eastAsia="Arial" w:hAnsi="Museo Sans 300" w:cs="Arial"/>
          <w:sz w:val="20"/>
          <w:szCs w:val="20"/>
          <w:lang w:val="es-ES_tradnl" w:eastAsia="es-SV"/>
        </w:rPr>
        <w:t>veintitrés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21F75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0203E4">
        <w:rPr>
          <w:rFonts w:ascii="Museo Sans 300" w:eastAsia="Arial" w:hAnsi="Museo Sans 300" w:cs="Arial"/>
          <w:sz w:val="20"/>
          <w:szCs w:val="20"/>
          <w:lang w:val="es-ES_tradnl" w:eastAsia="es-SV"/>
        </w:rPr>
        <w:t>agosto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0945EB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veint</w:t>
      </w:r>
      <w:r w:rsidR="008313CF">
        <w:rPr>
          <w:rFonts w:ascii="Museo Sans 300" w:eastAsia="Arial" w:hAnsi="Museo Sans 300" w:cs="Arial"/>
          <w:sz w:val="20"/>
          <w:szCs w:val="20"/>
          <w:lang w:val="es-ES_tradnl" w:eastAsia="es-SV"/>
        </w:rPr>
        <w:t>i</w:t>
      </w:r>
      <w:r w:rsidR="00DC6C45">
        <w:rPr>
          <w:rFonts w:ascii="Museo Sans 300" w:eastAsia="Arial" w:hAnsi="Museo Sans 300" w:cs="Arial"/>
          <w:sz w:val="20"/>
          <w:szCs w:val="20"/>
          <w:lang w:val="es-ES_tradnl" w:eastAsia="es-SV"/>
        </w:rPr>
        <w:t>dós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0C0A8D4C" w14:textId="77777777" w:rsidR="00F67397" w:rsidRPr="00683C3C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0BDB6392" w14:textId="11F12139" w:rsidR="00F67397" w:rsidRPr="00683C3C" w:rsidRDefault="001113D4" w:rsidP="008C1AA8">
      <w:pPr>
        <w:suppressAutoHyphens/>
        <w:autoSpaceDN w:val="0"/>
        <w:spacing w:after="0" w:line="0" w:lineRule="atLeast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683C3C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313CF"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S</w:t>
      </w:r>
      <w:r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uperintendencia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67397"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CONSIDERANDO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67397"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QUE:</w:t>
      </w:r>
    </w:p>
    <w:p w14:paraId="7A878C09" w14:textId="77777777" w:rsidR="00F67397" w:rsidRPr="00683C3C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75AD7CC6" w14:textId="72E1C668" w:rsidR="00041BC4" w:rsidRPr="00C6049B" w:rsidRDefault="00041BC4" w:rsidP="009E08BC">
      <w:pPr>
        <w:pStyle w:val="Prrafodelista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hAnsi="Museo Sans 300"/>
          <w:sz w:val="20"/>
          <w:szCs w:val="20"/>
          <w:lang w:val="es-ES_tradnl"/>
        </w:rPr>
      </w:pPr>
      <w:r w:rsidRPr="00C6049B">
        <w:rPr>
          <w:rFonts w:ascii="Museo Sans 300" w:hAnsi="Museo Sans 300"/>
          <w:sz w:val="20"/>
          <w:szCs w:val="20"/>
          <w:lang w:val="es-ES_tradnl"/>
        </w:rPr>
        <w:t>Por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medio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bookmarkStart w:id="0" w:name="_Hlk102050538"/>
      <w:r w:rsidRPr="00C6049B">
        <w:rPr>
          <w:rFonts w:ascii="Museo Sans 300" w:hAnsi="Museo Sans 300"/>
          <w:sz w:val="20"/>
          <w:szCs w:val="20"/>
          <w:lang w:val="es-ES_tradnl"/>
        </w:rPr>
        <w:t>del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acuerdo</w:t>
      </w:r>
      <w:r w:rsidRPr="00C6049B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C6049B">
        <w:rPr>
          <w:rFonts w:ascii="Museo Sans 300" w:hAnsi="Museo Sans 300"/>
          <w:sz w:val="20"/>
          <w:szCs w:val="20"/>
          <w:lang w:val="es-ES_tradnl"/>
        </w:rPr>
        <w:t>N.°</w:t>
      </w:r>
      <w:r w:rsidRPr="00C6049B">
        <w:rPr>
          <w:rFonts w:ascii="Cambria Math" w:hAnsi="Cambria Math" w:cs="Cambria Math"/>
          <w:sz w:val="20"/>
          <w:szCs w:val="20"/>
          <w:lang w:val="es-ES_tradnl"/>
        </w:rPr>
        <w:t> </w:t>
      </w:r>
      <w:r w:rsidR="00C47E0C" w:rsidRPr="00C6049B">
        <w:rPr>
          <w:rFonts w:ascii="Museo Sans 300" w:hAnsi="Museo Sans 300"/>
          <w:sz w:val="20"/>
          <w:szCs w:val="20"/>
          <w:lang w:val="es-ES_tradnl"/>
        </w:rPr>
        <w:t>E-1249-2022-CAU</w:t>
      </w:r>
      <w:bookmarkEnd w:id="0"/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fecha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47E0C" w:rsidRPr="00C6049B">
        <w:rPr>
          <w:rFonts w:ascii="Museo Sans 300" w:hAnsi="Museo Sans 300"/>
          <w:sz w:val="20"/>
          <w:szCs w:val="20"/>
          <w:lang w:val="es-ES_tradnl"/>
        </w:rPr>
        <w:t>veinte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47E0C" w:rsidRPr="00C6049B"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47E0C" w:rsidRPr="00C6049B">
        <w:rPr>
          <w:rFonts w:ascii="Museo Sans 300" w:hAnsi="Museo Sans 300"/>
          <w:sz w:val="20"/>
          <w:szCs w:val="20"/>
          <w:lang w:val="es-ES_tradnl"/>
        </w:rPr>
        <w:t>junio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de</w:t>
      </w:r>
      <w:r w:rsidR="00E91602" w:rsidRPr="00C6049B">
        <w:rPr>
          <w:rFonts w:ascii="Museo Sans 300" w:hAnsi="Museo Sans 300"/>
          <w:sz w:val="20"/>
          <w:szCs w:val="20"/>
          <w:lang w:val="es-ES_tradnl"/>
        </w:rPr>
        <w:t>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91602" w:rsidRPr="00C6049B">
        <w:rPr>
          <w:rFonts w:ascii="Museo Sans 300" w:hAnsi="Museo Sans 300"/>
          <w:sz w:val="20"/>
          <w:szCs w:val="20"/>
          <w:lang w:val="es-ES_tradnl"/>
        </w:rPr>
        <w:t>presente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91602" w:rsidRPr="00C6049B">
        <w:rPr>
          <w:rFonts w:ascii="Museo Sans 300" w:hAnsi="Museo Sans 300"/>
          <w:sz w:val="20"/>
          <w:szCs w:val="20"/>
          <w:lang w:val="es-ES_tradnl"/>
        </w:rPr>
        <w:t>año</w:t>
      </w:r>
      <w:r w:rsidRPr="00C6049B">
        <w:rPr>
          <w:rFonts w:ascii="Museo Sans 300" w:hAnsi="Museo Sans 300"/>
          <w:sz w:val="20"/>
          <w:szCs w:val="20"/>
          <w:lang w:val="es-ES_tradnl"/>
        </w:rPr>
        <w:t>,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esta</w:t>
      </w:r>
      <w:r w:rsidRPr="00C6049B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C6049B">
        <w:rPr>
          <w:rFonts w:ascii="Museo Sans 300" w:hAnsi="Museo Sans 300"/>
          <w:sz w:val="20"/>
          <w:szCs w:val="20"/>
          <w:lang w:val="es-ES_tradnl"/>
        </w:rPr>
        <w:t>Superintendencia</w:t>
      </w:r>
      <w:r w:rsidRPr="00C6049B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C6049B">
        <w:rPr>
          <w:rFonts w:ascii="Museo Sans 300" w:hAnsi="Museo Sans 300"/>
          <w:sz w:val="20"/>
          <w:szCs w:val="20"/>
          <w:lang w:val="es-ES_tradnl"/>
        </w:rPr>
        <w:t>resolvió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el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reclamo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C3402" w:rsidRPr="00C6049B"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528D2" w:rsidRPr="00C6049B">
        <w:rPr>
          <w:rFonts w:ascii="Museo Sans 300" w:hAnsi="Museo Sans 300"/>
          <w:sz w:val="20"/>
          <w:szCs w:val="20"/>
          <w:lang w:val="es-ES_tradnl"/>
        </w:rPr>
        <w:t>la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528D2" w:rsidRPr="00C6049B">
        <w:rPr>
          <w:rFonts w:ascii="Museo Sans 300" w:hAnsi="Museo Sans 300"/>
          <w:sz w:val="20"/>
          <w:szCs w:val="20"/>
          <w:lang w:val="es-ES_tradnl"/>
        </w:rPr>
        <w:t>señora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F4462">
        <w:rPr>
          <w:rFonts w:ascii="Museo Sans 300" w:hAnsi="Museo Sans 300"/>
          <w:sz w:val="20"/>
          <w:szCs w:val="20"/>
          <w:lang w:val="es-ES_tradnl"/>
        </w:rPr>
        <w:t>XXX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en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contra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la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sociedad</w:t>
      </w:r>
      <w:r w:rsidRPr="00C6049B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C6049B">
        <w:rPr>
          <w:rFonts w:ascii="Museo Sans 300" w:hAnsi="Museo Sans 300"/>
          <w:sz w:val="20"/>
          <w:szCs w:val="20"/>
          <w:lang w:val="es-ES_tradnl"/>
        </w:rPr>
        <w:t>EEO,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S.A.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C.V.</w:t>
      </w:r>
      <w:r w:rsidR="00305A7F" w:rsidRPr="00C6049B">
        <w:rPr>
          <w:rFonts w:ascii="Museo Sans 300" w:hAnsi="Museo Sans 300"/>
          <w:sz w:val="20"/>
          <w:szCs w:val="20"/>
          <w:lang w:val="es-ES_tradnl"/>
        </w:rPr>
        <w:t>,</w:t>
      </w:r>
      <w:r w:rsidRPr="00C6049B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C6049B">
        <w:rPr>
          <w:rFonts w:ascii="Museo Sans 300" w:hAnsi="Museo Sans 300"/>
          <w:sz w:val="20"/>
          <w:szCs w:val="20"/>
          <w:lang w:val="es-ES_tradnl"/>
        </w:rPr>
        <w:t>en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el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sentido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6049B">
        <w:rPr>
          <w:rFonts w:ascii="Museo Sans 300" w:hAnsi="Museo Sans 300"/>
          <w:sz w:val="20"/>
          <w:szCs w:val="20"/>
          <w:lang w:val="es-ES_tradnl"/>
        </w:rPr>
        <w:t>siguiente:</w:t>
      </w:r>
      <w:r w:rsidRPr="00C6049B">
        <w:rPr>
          <w:rFonts w:ascii="Cambria Math" w:hAnsi="Cambria Math" w:cs="Cambria Math"/>
          <w:sz w:val="20"/>
          <w:szCs w:val="20"/>
          <w:lang w:val="es-ES_tradnl"/>
        </w:rPr>
        <w:t> 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2C866264" w14:textId="77777777" w:rsidR="00C6049B" w:rsidRDefault="00C6049B" w:rsidP="00C47E0C">
      <w:pPr>
        <w:pStyle w:val="paragraph"/>
        <w:spacing w:before="0" w:beforeAutospacing="0" w:after="0" w:afterAutospacing="0" w:line="0" w:lineRule="atLeast"/>
        <w:ind w:left="720" w:right="414"/>
        <w:jc w:val="both"/>
        <w:rPr>
          <w:rStyle w:val="normaltextrun"/>
          <w:rFonts w:ascii="Museo 300" w:hAnsi="Museo 300" w:cs="Segoe UI"/>
          <w:sz w:val="16"/>
          <w:szCs w:val="16"/>
        </w:rPr>
      </w:pPr>
    </w:p>
    <w:p w14:paraId="46448857" w14:textId="6DCEAB16" w:rsidR="00C47E0C" w:rsidRDefault="00C47E0C" w:rsidP="00C47E0C">
      <w:pPr>
        <w:pStyle w:val="paragraph"/>
        <w:spacing w:before="0" w:beforeAutospacing="0" w:after="0" w:afterAutospacing="0" w:line="0" w:lineRule="atLeast"/>
        <w:ind w:left="720" w:right="414"/>
        <w:jc w:val="both"/>
        <w:rPr>
          <w:rStyle w:val="normaltextrun"/>
          <w:rFonts w:ascii="Museo 300" w:hAnsi="Museo 300" w:cs="Segoe UI"/>
          <w:sz w:val="16"/>
          <w:szCs w:val="16"/>
        </w:rPr>
      </w:pPr>
      <w:r w:rsidRPr="00542AA8">
        <w:rPr>
          <w:rStyle w:val="normaltextrun"/>
          <w:rFonts w:ascii="Museo 300" w:hAnsi="Museo 300" w:cs="Segoe UI"/>
          <w:sz w:val="16"/>
          <w:szCs w:val="16"/>
        </w:rPr>
        <w:t>“[…]</w:t>
      </w:r>
    </w:p>
    <w:p w14:paraId="4E2F52C9" w14:textId="57C3DA39" w:rsidR="00C47E0C" w:rsidRDefault="00C6049B" w:rsidP="00C47E0C">
      <w:pPr>
        <w:pStyle w:val="paragraph"/>
        <w:spacing w:before="0" w:beforeAutospacing="0" w:after="0" w:afterAutospacing="0" w:line="0" w:lineRule="atLeast"/>
        <w:ind w:left="720" w:right="414"/>
        <w:jc w:val="both"/>
        <w:rPr>
          <w:rStyle w:val="normaltextrun"/>
          <w:rFonts w:ascii="Museo 300" w:hAnsi="Museo 300" w:cs="Segoe UI"/>
          <w:sz w:val="16"/>
          <w:szCs w:val="16"/>
        </w:rPr>
      </w:pPr>
      <w:r>
        <w:rPr>
          <w:rStyle w:val="normaltextrun"/>
          <w:rFonts w:ascii="Museo 300" w:hAnsi="Museo 300" w:cs="Segoe UI"/>
          <w:sz w:val="16"/>
          <w:szCs w:val="16"/>
        </w:rPr>
        <w:t xml:space="preserve"> </w:t>
      </w:r>
    </w:p>
    <w:p w14:paraId="0887D96A" w14:textId="1A9E2F79" w:rsidR="00C47E0C" w:rsidRDefault="00C47E0C" w:rsidP="00C47E0C">
      <w:pPr>
        <w:pStyle w:val="paragraph"/>
        <w:numPr>
          <w:ilvl w:val="0"/>
          <w:numId w:val="22"/>
        </w:numPr>
        <w:spacing w:before="0" w:beforeAutospacing="0" w:after="0" w:afterAutospacing="0" w:line="0" w:lineRule="atLeast"/>
        <w:ind w:left="1134" w:right="414"/>
        <w:jc w:val="both"/>
        <w:rPr>
          <w:rFonts w:ascii="Museo 300" w:hAnsi="Museo 300" w:cs="Segoe UI"/>
          <w:sz w:val="16"/>
          <w:szCs w:val="16"/>
        </w:rPr>
      </w:pPr>
      <w:r w:rsidRPr="00C161CE">
        <w:rPr>
          <w:rFonts w:ascii="Museo 300" w:hAnsi="Museo 300" w:cs="Segoe UI"/>
          <w:sz w:val="16"/>
          <w:szCs w:val="16"/>
          <w:lang w:val="es-ES"/>
        </w:rPr>
        <w:t>Establecer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que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en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suministro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identificado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NIC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="002F4462">
        <w:rPr>
          <w:rFonts w:ascii="Museo 300" w:hAnsi="Museo 300" w:cs="Segoe UI"/>
          <w:sz w:val="16"/>
          <w:szCs w:val="16"/>
          <w:lang w:val="es-ES"/>
        </w:rPr>
        <w:t>XXX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comprobó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una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condición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irregular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consistente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una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línea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eléctrica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derivación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conectada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acometida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</w:rPr>
        <w:t>eléctrica,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que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ocasionó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que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no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registrara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correctamente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energía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consumida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en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inmueble.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</w:p>
    <w:p w14:paraId="5EAC7CAA" w14:textId="77777777" w:rsidR="00C47E0C" w:rsidRPr="00C161CE" w:rsidRDefault="00C47E0C" w:rsidP="00C47E0C">
      <w:pPr>
        <w:pStyle w:val="paragraph"/>
        <w:spacing w:before="0" w:beforeAutospacing="0" w:after="0" w:afterAutospacing="0" w:line="0" w:lineRule="atLeast"/>
        <w:ind w:left="1134" w:right="414"/>
        <w:jc w:val="both"/>
        <w:rPr>
          <w:rFonts w:ascii="Museo 300" w:hAnsi="Museo 300" w:cs="Segoe UI"/>
          <w:sz w:val="16"/>
          <w:szCs w:val="16"/>
        </w:rPr>
      </w:pPr>
    </w:p>
    <w:p w14:paraId="1A3778B3" w14:textId="24BC58C2" w:rsidR="00C47E0C" w:rsidRDefault="00C47E0C" w:rsidP="00C47E0C">
      <w:pPr>
        <w:pStyle w:val="paragraph"/>
        <w:numPr>
          <w:ilvl w:val="0"/>
          <w:numId w:val="22"/>
        </w:numPr>
        <w:spacing w:before="0" w:beforeAutospacing="0" w:after="0" w:afterAutospacing="0" w:line="0" w:lineRule="atLeast"/>
        <w:ind w:left="1134" w:right="414"/>
        <w:jc w:val="both"/>
        <w:rPr>
          <w:rFonts w:ascii="Museo 300" w:hAnsi="Museo 300" w:cs="Segoe UI"/>
          <w:sz w:val="16"/>
          <w:szCs w:val="16"/>
        </w:rPr>
      </w:pPr>
      <w:r w:rsidRPr="00C161CE">
        <w:rPr>
          <w:rFonts w:ascii="Museo 300" w:hAnsi="Museo 300" w:cs="Segoe UI"/>
          <w:sz w:val="16"/>
          <w:szCs w:val="16"/>
          <w:lang w:val="es-ES"/>
        </w:rPr>
        <w:t>Determinar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que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sociedad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EEO,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S.A.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C.V.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tiene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derecho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recuperar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cantidad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DOSCIENTOS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TREINTA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Y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SEIS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86/100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DÓLARES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ESTADOS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UNIDOS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AMÉRICA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(USD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236.86)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IVA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incluido,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en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concepto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energía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no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registrada,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más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intereses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correspondientes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conformidad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artículo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36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Términos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y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Condiciones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Generales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Consumidor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Final,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para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año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2021.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</w:p>
    <w:p w14:paraId="2CF7D0DA" w14:textId="77777777" w:rsidR="00C47E0C" w:rsidRDefault="00C47E0C" w:rsidP="00C47E0C">
      <w:pPr>
        <w:pStyle w:val="paragraph"/>
        <w:spacing w:before="0" w:beforeAutospacing="0" w:after="0" w:afterAutospacing="0" w:line="0" w:lineRule="atLeast"/>
        <w:ind w:left="1134" w:right="414"/>
        <w:jc w:val="both"/>
        <w:rPr>
          <w:rFonts w:ascii="Museo 300" w:hAnsi="Museo 300" w:cs="Segoe UI"/>
          <w:sz w:val="16"/>
          <w:szCs w:val="16"/>
          <w:lang w:val="es-ES"/>
        </w:rPr>
      </w:pPr>
    </w:p>
    <w:p w14:paraId="6B2E225F" w14:textId="4B50F878" w:rsidR="00C47E0C" w:rsidRDefault="00C47E0C" w:rsidP="00C47E0C">
      <w:pPr>
        <w:pStyle w:val="paragraph"/>
        <w:spacing w:before="0" w:beforeAutospacing="0" w:after="0" w:afterAutospacing="0" w:line="0" w:lineRule="atLeast"/>
        <w:ind w:left="1134" w:right="414"/>
        <w:jc w:val="both"/>
        <w:rPr>
          <w:rStyle w:val="eop"/>
          <w:rFonts w:ascii="Museo 300" w:hAnsi="Museo 300"/>
          <w:sz w:val="16"/>
          <w:szCs w:val="16"/>
        </w:rPr>
      </w:pPr>
      <w:r w:rsidRPr="00C161CE">
        <w:rPr>
          <w:rFonts w:ascii="Museo 300" w:hAnsi="Museo 300" w:cs="Segoe UI"/>
          <w:sz w:val="16"/>
          <w:szCs w:val="16"/>
          <w:lang w:val="es-ES"/>
        </w:rPr>
        <w:t>En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vista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que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señora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="002F4462">
        <w:rPr>
          <w:rFonts w:ascii="Museo 300" w:hAnsi="Museo 300" w:cs="Segoe UI"/>
          <w:sz w:val="16"/>
          <w:szCs w:val="16"/>
          <w:lang w:val="es-ES"/>
        </w:rPr>
        <w:t>XXX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canceló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cantidad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QUINIENTOS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SETENTA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Y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NUEVE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94/100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DÓLARES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ESTADOS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UNIDOS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AMÉRICA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(USD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579.94)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monto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cobrado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inicialmente,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sociedad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EEO,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S.A.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C.V.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deberá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reintegrar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usuaria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cantidad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TRESCIENTOS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CUARENTA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Y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TRES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08/100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DÓLARES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ESTADOS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UNIDOS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AMÉRICA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(USD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343.08)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IVA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incluido,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más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respectivos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intereses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conformidad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artículo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34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de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los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Términos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y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Condiciones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Generales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Consumidor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Final,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para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el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año</w:t>
      </w:r>
      <w:r w:rsidR="00C6049B">
        <w:rPr>
          <w:rFonts w:ascii="Museo 300" w:hAnsi="Museo 300" w:cs="Segoe UI"/>
          <w:sz w:val="16"/>
          <w:szCs w:val="16"/>
          <w:lang w:val="es-ES"/>
        </w:rPr>
        <w:t xml:space="preserve"> </w:t>
      </w:r>
      <w:r w:rsidRPr="00C161CE">
        <w:rPr>
          <w:rFonts w:ascii="Museo 300" w:hAnsi="Museo 300" w:cs="Segoe UI"/>
          <w:sz w:val="16"/>
          <w:szCs w:val="16"/>
          <w:lang w:val="es-ES"/>
        </w:rPr>
        <w:t>2021.</w:t>
      </w:r>
      <w:r w:rsidRPr="00DD1FFF">
        <w:rPr>
          <w:rStyle w:val="normaltextrun"/>
          <w:rFonts w:ascii="Museo 300" w:hAnsi="Museo 300" w:cs="Segoe UI"/>
          <w:sz w:val="16"/>
          <w:szCs w:val="16"/>
        </w:rPr>
        <w:t>[…]”</w:t>
      </w:r>
      <w:r w:rsidR="00C6049B">
        <w:rPr>
          <w:rStyle w:val="eop"/>
          <w:rFonts w:ascii="Museo 300" w:hAnsi="Museo 300"/>
          <w:sz w:val="16"/>
          <w:szCs w:val="16"/>
        </w:rPr>
        <w:t xml:space="preserve"> </w:t>
      </w:r>
    </w:p>
    <w:p w14:paraId="63E99583" w14:textId="77777777" w:rsidR="00C47E0C" w:rsidRPr="00DD1FFF" w:rsidRDefault="00C47E0C" w:rsidP="00C47E0C">
      <w:pPr>
        <w:pStyle w:val="paragraph"/>
        <w:spacing w:before="0" w:beforeAutospacing="0" w:after="0" w:afterAutospacing="0" w:line="0" w:lineRule="atLeast"/>
        <w:ind w:left="1080" w:right="414"/>
        <w:jc w:val="both"/>
        <w:rPr>
          <w:rStyle w:val="eop"/>
          <w:rFonts w:ascii="Museo 300" w:hAnsi="Museo 300" w:cs="Segoe UI"/>
          <w:sz w:val="16"/>
          <w:szCs w:val="16"/>
        </w:rPr>
      </w:pPr>
    </w:p>
    <w:p w14:paraId="1319BE4D" w14:textId="03C1EDA6" w:rsidR="00C47E0C" w:rsidRPr="002D5E1D" w:rsidRDefault="00C47E0C" w:rsidP="00773551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sz w:val="20"/>
          <w:szCs w:val="20"/>
          <w:lang w:val="es-ES_tradnl"/>
        </w:rPr>
      </w:pPr>
      <w:r w:rsidRPr="002D5E1D">
        <w:rPr>
          <w:rFonts w:ascii="Museo Sans 300" w:hAnsi="Museo Sans 300"/>
          <w:sz w:val="20"/>
          <w:szCs w:val="20"/>
          <w:lang w:val="es-ES_tradnl"/>
        </w:rPr>
        <w:t>Dicho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acuerdo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fue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notificado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la</w:t>
      </w:r>
      <w:r>
        <w:rPr>
          <w:rFonts w:ascii="Museo Sans 300" w:hAnsi="Museo Sans 300"/>
          <w:sz w:val="20"/>
          <w:szCs w:val="20"/>
          <w:lang w:val="es-ES_tradnl"/>
        </w:rPr>
        <w:t>s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B5902">
        <w:rPr>
          <w:rFonts w:ascii="Museo Sans 300" w:hAnsi="Museo Sans 300"/>
          <w:sz w:val="20"/>
          <w:szCs w:val="20"/>
          <w:lang w:val="es-ES_tradnl"/>
        </w:rPr>
        <w:t>partes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B5902">
        <w:rPr>
          <w:rFonts w:ascii="Museo Sans 300" w:hAnsi="Museo Sans 300"/>
          <w:sz w:val="20"/>
          <w:szCs w:val="20"/>
          <w:lang w:val="es-ES_tradnl"/>
        </w:rPr>
        <w:t>el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B5902">
        <w:rPr>
          <w:rFonts w:ascii="Museo Sans 300" w:hAnsi="Museo Sans 300"/>
          <w:sz w:val="20"/>
          <w:szCs w:val="20"/>
          <w:lang w:val="es-ES_tradnl"/>
        </w:rPr>
        <w:t>día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veintitrés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juni</w:t>
      </w:r>
      <w:r w:rsidRPr="00DB5902">
        <w:rPr>
          <w:rFonts w:ascii="Museo Sans 300" w:hAnsi="Museo Sans 300"/>
          <w:sz w:val="20"/>
          <w:szCs w:val="20"/>
          <w:lang w:val="es-ES_tradnl"/>
        </w:rPr>
        <w:t>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B5902"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B5902">
        <w:rPr>
          <w:rFonts w:ascii="Museo Sans 300" w:hAnsi="Museo Sans 300"/>
          <w:sz w:val="20"/>
          <w:szCs w:val="20"/>
          <w:lang w:val="es-ES_tradnl"/>
        </w:rPr>
        <w:t>este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B5902">
        <w:rPr>
          <w:rFonts w:ascii="Museo Sans 300" w:hAnsi="Museo Sans 300"/>
          <w:sz w:val="20"/>
          <w:szCs w:val="20"/>
          <w:lang w:val="es-ES_tradnl"/>
        </w:rPr>
        <w:t>año.</w:t>
      </w:r>
    </w:p>
    <w:p w14:paraId="5DA63F2D" w14:textId="77777777" w:rsidR="00C47E0C" w:rsidRPr="002D5E1D" w:rsidRDefault="00C47E0C" w:rsidP="00C47E0C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DD28BD2" w14:textId="714896B9" w:rsidR="00C47E0C" w:rsidRPr="002D5E1D" w:rsidRDefault="00C47E0C" w:rsidP="00C47E0C">
      <w:pPr>
        <w:pStyle w:val="Prrafodelista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hAnsi="Museo Sans 300"/>
          <w:sz w:val="20"/>
          <w:szCs w:val="20"/>
          <w:lang w:val="es-ES_tradnl"/>
        </w:rPr>
      </w:pPr>
      <w:r w:rsidRPr="002D5E1D">
        <w:rPr>
          <w:rFonts w:ascii="Museo Sans 300" w:hAnsi="Museo Sans 300"/>
          <w:sz w:val="20"/>
          <w:szCs w:val="20"/>
          <w:lang w:val="es-ES_tradnl"/>
        </w:rPr>
        <w:t>El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día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seis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julio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este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año</w:t>
      </w:r>
      <w:r w:rsidRPr="002D5E1D">
        <w:rPr>
          <w:rFonts w:ascii="Museo Sans 300" w:hAnsi="Museo Sans 300"/>
          <w:sz w:val="20"/>
          <w:szCs w:val="20"/>
          <w:lang w:val="es-ES_tradnl"/>
        </w:rPr>
        <w:t>,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el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ingeniero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F4C25">
        <w:rPr>
          <w:rFonts w:ascii="Museo Sans 300" w:hAnsi="Museo Sans 300"/>
          <w:sz w:val="20"/>
          <w:szCs w:val="20"/>
          <w:lang w:val="es-ES_tradnl"/>
        </w:rPr>
        <w:t>XXX</w:t>
      </w:r>
      <w:r w:rsidRPr="002D5E1D">
        <w:rPr>
          <w:rFonts w:ascii="Museo Sans 300" w:hAnsi="Museo Sans 300"/>
          <w:sz w:val="20"/>
          <w:szCs w:val="20"/>
          <w:lang w:val="es-ES_tradnl"/>
        </w:rPr>
        <w:t>,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apoderado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especial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la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sociedad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EEO,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S.A.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C.V.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presentó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un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escrito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por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medio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del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cual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interpuso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recurso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reconsideración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en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contra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del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acuerdo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N.°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E-1249-2022-CAU,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con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base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en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los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argumentos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D5E1D">
        <w:rPr>
          <w:rFonts w:ascii="Museo Sans 300" w:hAnsi="Museo Sans 300"/>
          <w:sz w:val="20"/>
          <w:szCs w:val="20"/>
          <w:lang w:val="es-ES_tradnl"/>
        </w:rPr>
        <w:t>siguiente</w:t>
      </w:r>
      <w:r>
        <w:rPr>
          <w:rFonts w:ascii="Museo Sans 300" w:hAnsi="Museo Sans 300"/>
          <w:sz w:val="20"/>
          <w:szCs w:val="20"/>
          <w:lang w:val="es-ES_tradnl"/>
        </w:rPr>
        <w:t>s</w:t>
      </w:r>
      <w:r w:rsidRPr="002D5E1D">
        <w:rPr>
          <w:rFonts w:ascii="Museo Sans 300" w:hAnsi="Museo Sans 300"/>
          <w:sz w:val="20"/>
          <w:szCs w:val="20"/>
          <w:lang w:val="es-ES_tradnl"/>
        </w:rPr>
        <w:t>: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214AD567" w14:textId="77777777" w:rsidR="00C47E0C" w:rsidRPr="00FD5F22" w:rsidRDefault="00C47E0C" w:rsidP="00C47E0C">
      <w:pPr>
        <w:spacing w:after="0" w:line="240" w:lineRule="auto"/>
        <w:ind w:left="567"/>
        <w:jc w:val="both"/>
        <w:rPr>
          <w:rFonts w:ascii="Museo 300" w:hAnsi="Museo 300"/>
          <w:sz w:val="16"/>
          <w:szCs w:val="16"/>
          <w:lang w:val="es-ES_tradnl"/>
        </w:rPr>
      </w:pPr>
    </w:p>
    <w:p w14:paraId="4EE9894A" w14:textId="44698F31" w:rsidR="00C47E0C" w:rsidRDefault="00C6049B" w:rsidP="00C47E0C">
      <w:pPr>
        <w:spacing w:after="0" w:line="240" w:lineRule="auto"/>
        <w:ind w:left="851" w:right="425"/>
        <w:jc w:val="both"/>
        <w:rPr>
          <w:rStyle w:val="normaltextrun"/>
          <w:rFonts w:ascii="Museo 300" w:hAnsi="Museo 300" w:cs="Segoe UI"/>
          <w:sz w:val="16"/>
          <w:szCs w:val="16"/>
        </w:rPr>
      </w:pPr>
      <w:r>
        <w:rPr>
          <w:rStyle w:val="normaltextrun"/>
          <w:rFonts w:ascii="Museo 300" w:hAnsi="Museo 300" w:cs="Segoe UI"/>
          <w:sz w:val="16"/>
          <w:szCs w:val="16"/>
          <w:lang w:val="es-ES"/>
        </w:rPr>
        <w:t xml:space="preserve"> </w:t>
      </w:r>
      <w:r w:rsidR="00C47E0C" w:rsidRPr="00FD5F22">
        <w:rPr>
          <w:rStyle w:val="normaltextrun"/>
          <w:rFonts w:ascii="Museo 300" w:hAnsi="Museo 300" w:cs="Segoe UI"/>
          <w:sz w:val="16"/>
          <w:szCs w:val="16"/>
          <w:lang w:val="es-ES"/>
        </w:rPr>
        <w:t>“</w:t>
      </w:r>
      <w:r w:rsidR="00C47E0C" w:rsidRPr="00FD5F22">
        <w:rPr>
          <w:rStyle w:val="normaltextrun"/>
          <w:rFonts w:ascii="Museo 300" w:hAnsi="Museo 300" w:cs="Segoe UI"/>
          <w:sz w:val="16"/>
          <w:szCs w:val="16"/>
        </w:rPr>
        <w:t>[…]</w:t>
      </w:r>
      <w:r>
        <w:rPr>
          <w:rStyle w:val="normaltextrun"/>
          <w:rFonts w:ascii="Museo 300" w:hAnsi="Museo 300" w:cs="Segoe UI"/>
          <w:sz w:val="16"/>
          <w:szCs w:val="16"/>
        </w:rPr>
        <w:t xml:space="preserve"> </w:t>
      </w:r>
    </w:p>
    <w:p w14:paraId="7044B08D" w14:textId="77777777" w:rsidR="00C47E0C" w:rsidRDefault="00C47E0C" w:rsidP="00C47E0C">
      <w:pPr>
        <w:spacing w:after="0" w:line="240" w:lineRule="auto"/>
        <w:ind w:left="851" w:right="425"/>
        <w:jc w:val="both"/>
        <w:rPr>
          <w:rStyle w:val="normaltextrun"/>
          <w:rFonts w:ascii="Museo 300" w:hAnsi="Museo 300" w:cs="Segoe UI"/>
          <w:sz w:val="16"/>
          <w:szCs w:val="16"/>
        </w:rPr>
      </w:pPr>
    </w:p>
    <w:p w14:paraId="1635F4CE" w14:textId="4D7506B7" w:rsidR="00C47E0C" w:rsidRPr="00E00E67" w:rsidRDefault="00C47E0C" w:rsidP="00C47E0C">
      <w:pPr>
        <w:pStyle w:val="Prrafodelista"/>
        <w:numPr>
          <w:ilvl w:val="0"/>
          <w:numId w:val="16"/>
        </w:numPr>
        <w:spacing w:after="0" w:line="240" w:lineRule="auto"/>
        <w:ind w:right="425" w:hanging="218"/>
        <w:contextualSpacing w:val="0"/>
        <w:jc w:val="both"/>
        <w:rPr>
          <w:rFonts w:ascii="Museo 300" w:hAnsi="Museo 300" w:cs="Segoe UI"/>
          <w:sz w:val="16"/>
          <w:szCs w:val="16"/>
        </w:rPr>
      </w:pP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análisis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elaborado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por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CAU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SIGET,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plasmado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informe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técnico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No.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IT-0107-CAU-22,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ha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establecido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que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Distribuidora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cuenta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evidencias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fehacientes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existencia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un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incumplimiento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contractual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por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parte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usuario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final,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encontrar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y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documentar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claramente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una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condición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irregular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suministro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NIC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="002F4462">
        <w:rPr>
          <w:rFonts w:ascii="Museo 300" w:hAnsi="Museo 300" w:cs="Segoe UI"/>
          <w:sz w:val="16"/>
          <w:szCs w:val="16"/>
        </w:rPr>
        <w:t>XXX</w:t>
      </w:r>
      <w:r w:rsidRPr="00E00E67">
        <w:rPr>
          <w:rFonts w:ascii="Museo 300" w:hAnsi="Museo 300" w:cs="Segoe UI"/>
          <w:sz w:val="16"/>
          <w:szCs w:val="16"/>
        </w:rPr>
        <w:t>;</w:t>
      </w:r>
    </w:p>
    <w:p w14:paraId="2EFD45C0" w14:textId="77777777" w:rsidR="00C47E0C" w:rsidRPr="00E10C34" w:rsidRDefault="00C47E0C" w:rsidP="00C47E0C">
      <w:pPr>
        <w:pStyle w:val="Prrafodelista"/>
        <w:ind w:left="1211" w:right="425"/>
        <w:jc w:val="both"/>
        <w:rPr>
          <w:rFonts w:ascii="Museo 300" w:hAnsi="Museo 300" w:cs="Segoe UI"/>
          <w:sz w:val="16"/>
          <w:szCs w:val="16"/>
        </w:rPr>
      </w:pPr>
    </w:p>
    <w:p w14:paraId="45699218" w14:textId="7BAA01A0" w:rsidR="00C47E0C" w:rsidRPr="00E00E67" w:rsidRDefault="00C47E0C" w:rsidP="00C47E0C">
      <w:pPr>
        <w:pStyle w:val="Prrafodelista"/>
        <w:numPr>
          <w:ilvl w:val="0"/>
          <w:numId w:val="16"/>
        </w:numPr>
        <w:spacing w:after="0" w:line="240" w:lineRule="auto"/>
        <w:ind w:right="425" w:hanging="218"/>
        <w:contextualSpacing w:val="0"/>
        <w:jc w:val="both"/>
        <w:rPr>
          <w:rFonts w:ascii="Museo 300" w:hAnsi="Museo 300" w:cs="Segoe UI"/>
          <w:sz w:val="16"/>
          <w:szCs w:val="16"/>
        </w:rPr>
      </w:pP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Distribuidora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considera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que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método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cálculo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utilizado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por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CAU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SIGET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contrario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determinado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numeral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5.2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Procedimiento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Para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Investigar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Existencia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Condiciones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Irregulares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Suministro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Energía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Eléctrica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Usuario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Final,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establecido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Acuerdo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283-E-2011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emitido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por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SIGET;</w:t>
      </w:r>
    </w:p>
    <w:p w14:paraId="7E167729" w14:textId="77777777" w:rsidR="00C47E0C" w:rsidRPr="00E00E67" w:rsidRDefault="00C47E0C" w:rsidP="00C47E0C">
      <w:pPr>
        <w:pStyle w:val="Prrafodelista"/>
        <w:rPr>
          <w:rFonts w:ascii="Museo 300" w:hAnsi="Museo 300" w:cs="Segoe UI"/>
          <w:sz w:val="16"/>
          <w:szCs w:val="16"/>
        </w:rPr>
      </w:pPr>
    </w:p>
    <w:p w14:paraId="3EE654EF" w14:textId="47D5261A" w:rsidR="00C47E0C" w:rsidRPr="00E00E67" w:rsidRDefault="00C47E0C" w:rsidP="00C47E0C">
      <w:pPr>
        <w:pStyle w:val="Prrafodelista"/>
        <w:numPr>
          <w:ilvl w:val="0"/>
          <w:numId w:val="16"/>
        </w:numPr>
        <w:spacing w:after="0" w:line="240" w:lineRule="auto"/>
        <w:ind w:right="425" w:hanging="218"/>
        <w:contextualSpacing w:val="0"/>
        <w:jc w:val="both"/>
        <w:rPr>
          <w:rFonts w:ascii="Museo 300" w:hAnsi="Museo 300" w:cs="Segoe UI"/>
          <w:sz w:val="16"/>
          <w:szCs w:val="16"/>
        </w:rPr>
      </w:pP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acuerdo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numeral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anterior,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Distribuidora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considera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que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método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cálculo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utilizado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para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presente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caso,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cual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establecido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Numeral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5.2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literal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c)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Procedimiento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establecido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Acuerdo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283-E-2011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adecuado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idóneo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para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casos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donde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obtiene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corriente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que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fluye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por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una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línea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directa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fuera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medición.</w:t>
      </w:r>
    </w:p>
    <w:p w14:paraId="2555242D" w14:textId="77777777" w:rsidR="00C47E0C" w:rsidRPr="00E00E67" w:rsidRDefault="00C47E0C" w:rsidP="00C47E0C">
      <w:pPr>
        <w:pStyle w:val="Prrafodelista"/>
        <w:rPr>
          <w:rFonts w:ascii="Museo 300" w:hAnsi="Museo 300" w:cs="Segoe UI"/>
          <w:sz w:val="16"/>
          <w:szCs w:val="16"/>
        </w:rPr>
      </w:pPr>
    </w:p>
    <w:p w14:paraId="4E599389" w14:textId="21E1914F" w:rsidR="00C47E0C" w:rsidRPr="00F7357B" w:rsidRDefault="00C47E0C" w:rsidP="00C47E0C">
      <w:pPr>
        <w:pStyle w:val="Prrafodelista"/>
        <w:numPr>
          <w:ilvl w:val="0"/>
          <w:numId w:val="16"/>
        </w:numPr>
        <w:spacing w:after="0" w:line="240" w:lineRule="auto"/>
        <w:ind w:right="425" w:hanging="218"/>
        <w:contextualSpacing w:val="0"/>
        <w:jc w:val="both"/>
        <w:rPr>
          <w:rStyle w:val="eop"/>
          <w:rFonts w:ascii="Museo 300" w:hAnsi="Museo 300" w:cs="Segoe UI"/>
          <w:sz w:val="16"/>
          <w:szCs w:val="16"/>
        </w:rPr>
      </w:pP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acuerdo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evidencia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proporcionada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por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Distribuidora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CAU,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confirma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que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existió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una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condición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irregular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suministro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identificado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con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número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NIC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="002F4462">
        <w:rPr>
          <w:rFonts w:ascii="Museo 300" w:hAnsi="Museo 300" w:cs="Segoe UI"/>
          <w:sz w:val="16"/>
          <w:szCs w:val="16"/>
        </w:rPr>
        <w:t>XXX</w:t>
      </w:r>
      <w:r w:rsidRPr="00E00E67">
        <w:rPr>
          <w:rFonts w:ascii="Museo 300" w:hAnsi="Museo 300" w:cs="Segoe UI"/>
          <w:sz w:val="16"/>
          <w:szCs w:val="16"/>
        </w:rPr>
        <w:t>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por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que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determina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que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cobro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energía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no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registrada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por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cantidad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7,081kWh,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equivalente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MIL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SETECIENTOS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TREINTA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Y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NUEVE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82/100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DÓLARES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LOS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ESTADOS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UNIDOS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DE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AMÉRICA(USD1,739.82),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es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E00E67">
        <w:rPr>
          <w:rFonts w:ascii="Museo 300" w:hAnsi="Museo 300" w:cs="Segoe UI"/>
          <w:sz w:val="16"/>
          <w:szCs w:val="16"/>
        </w:rPr>
        <w:t>procedente.</w:t>
      </w:r>
      <w:r w:rsidR="00C6049B">
        <w:rPr>
          <w:rFonts w:ascii="Museo 300" w:hAnsi="Museo 300" w:cs="Segoe UI"/>
          <w:sz w:val="16"/>
          <w:szCs w:val="16"/>
        </w:rPr>
        <w:t xml:space="preserve"> </w:t>
      </w:r>
      <w:r w:rsidRPr="00F7357B">
        <w:rPr>
          <w:rFonts w:ascii="Museo 300" w:hAnsi="Museo 300"/>
          <w:sz w:val="16"/>
          <w:szCs w:val="16"/>
          <w:lang w:eastAsia="es-SV"/>
        </w:rPr>
        <w:t>[…].”</w:t>
      </w:r>
      <w:r w:rsidRPr="00F7357B">
        <w:rPr>
          <w:rFonts w:ascii="Cambria Math" w:hAnsi="Cambria Math" w:cs="Cambria Math"/>
          <w:sz w:val="16"/>
          <w:szCs w:val="16"/>
          <w:lang w:eastAsia="es-SV"/>
        </w:rPr>
        <w:t> </w:t>
      </w:r>
      <w:r w:rsidR="00C6049B">
        <w:rPr>
          <w:rStyle w:val="eop"/>
          <w:rFonts w:ascii="Museo 300" w:hAnsi="Museo 300"/>
          <w:sz w:val="16"/>
          <w:szCs w:val="16"/>
        </w:rPr>
        <w:t xml:space="preserve"> </w:t>
      </w:r>
    </w:p>
    <w:p w14:paraId="2E0383C4" w14:textId="57E2AFE6" w:rsidR="001D2ECA" w:rsidRDefault="001D2ECA" w:rsidP="005C4BDA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34D630A" w14:textId="7A7FAE28" w:rsidR="00DF7C8E" w:rsidRPr="00221D24" w:rsidRDefault="00EA5E89" w:rsidP="009E08BC">
      <w:pPr>
        <w:pStyle w:val="Prrafodelista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551D06">
        <w:rPr>
          <w:rFonts w:ascii="Museo Sans 300" w:hAnsi="Museo Sans 300"/>
          <w:sz w:val="20"/>
          <w:szCs w:val="20"/>
          <w:lang w:val="es-ES"/>
        </w:rPr>
        <w:t>Por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medio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acuerdo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N.°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A753A">
        <w:rPr>
          <w:rFonts w:ascii="Museo Sans 300" w:eastAsia="Arial" w:hAnsi="Museo Sans 300" w:cs="Arial"/>
          <w:sz w:val="20"/>
          <w:szCs w:val="20"/>
          <w:lang w:val="es-ES_tradnl" w:eastAsia="es-SV"/>
        </w:rPr>
        <w:t>E-1</w:t>
      </w:r>
      <w:r w:rsidR="00773551">
        <w:rPr>
          <w:rFonts w:ascii="Museo Sans 300" w:eastAsia="Arial" w:hAnsi="Museo Sans 300" w:cs="Arial"/>
          <w:sz w:val="20"/>
          <w:szCs w:val="20"/>
          <w:lang w:val="es-ES_tradnl" w:eastAsia="es-SV"/>
        </w:rPr>
        <w:t>405</w:t>
      </w:r>
      <w:r w:rsidR="009840E6">
        <w:rPr>
          <w:rFonts w:ascii="Museo Sans 300" w:eastAsia="Arial" w:hAnsi="Museo Sans 300" w:cs="Arial"/>
          <w:sz w:val="20"/>
          <w:szCs w:val="20"/>
          <w:lang w:val="es-ES_tradnl" w:eastAsia="es-SV"/>
        </w:rPr>
        <w:t>-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R-</w:t>
      </w:r>
      <w:r w:rsidR="009840E6">
        <w:rPr>
          <w:rFonts w:ascii="Museo Sans 300" w:eastAsia="Arial" w:hAnsi="Museo Sans 300" w:cs="Arial"/>
          <w:sz w:val="20"/>
          <w:szCs w:val="20"/>
          <w:lang w:val="es-ES_tradnl" w:eastAsia="es-SV"/>
        </w:rPr>
        <w:t>202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2</w:t>
      </w:r>
      <w:r w:rsidR="0053392F">
        <w:rPr>
          <w:rFonts w:ascii="Museo Sans 300" w:eastAsia="Arial" w:hAnsi="Museo Sans 300" w:cs="Arial"/>
          <w:sz w:val="20"/>
          <w:szCs w:val="20"/>
          <w:lang w:val="es-ES_tradnl" w:eastAsia="es-SV"/>
        </w:rPr>
        <w:t>-CAU</w:t>
      </w:r>
      <w:r w:rsidR="002276C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fecha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73551">
        <w:rPr>
          <w:rFonts w:ascii="Museo Sans 300" w:eastAsia="Arial" w:hAnsi="Museo Sans 300" w:cs="Arial"/>
          <w:sz w:val="20"/>
          <w:szCs w:val="20"/>
          <w:lang w:val="es-ES_tradnl" w:eastAsia="es-SV"/>
        </w:rPr>
        <w:t>nueve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73551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73551">
        <w:rPr>
          <w:rFonts w:ascii="Museo Sans 300" w:eastAsia="Arial" w:hAnsi="Museo Sans 300" w:cs="Arial"/>
          <w:sz w:val="20"/>
          <w:szCs w:val="20"/>
          <w:lang w:val="es-ES_tradnl" w:eastAsia="es-SV"/>
        </w:rPr>
        <w:t>juli</w:t>
      </w:r>
      <w:r w:rsidR="00221D24">
        <w:rPr>
          <w:rFonts w:ascii="Museo Sans 300" w:eastAsia="Arial" w:hAnsi="Museo Sans 300" w:cs="Arial"/>
          <w:sz w:val="20"/>
          <w:szCs w:val="20"/>
          <w:lang w:val="es-ES_tradnl" w:eastAsia="es-SV"/>
        </w:rPr>
        <w:t>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9840E6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este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año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34EDC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70785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</w:t>
      </w:r>
      <w:r w:rsidR="00B34EDC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uperintendencia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admitió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028A9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23A04">
        <w:rPr>
          <w:rFonts w:ascii="Museo Sans 300" w:eastAsia="Arial" w:hAnsi="Museo Sans 300" w:cs="Arial"/>
          <w:sz w:val="20"/>
          <w:szCs w:val="20"/>
          <w:lang w:val="es-ES_tradnl" w:eastAsia="es-SV"/>
        </w:rPr>
        <w:t>recurso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reconsideración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132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interpuesto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132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por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2182E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2182E">
        <w:rPr>
          <w:rFonts w:ascii="Museo Sans 300" w:eastAsia="Arial" w:hAnsi="Museo Sans 300" w:cs="Arial"/>
          <w:sz w:val="20"/>
          <w:szCs w:val="20"/>
          <w:lang w:val="es-ES_tradnl" w:eastAsia="es-SV"/>
        </w:rPr>
        <w:t>sociedad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2182E">
        <w:rPr>
          <w:rFonts w:ascii="Museo Sans 300" w:eastAsia="Arial" w:hAnsi="Museo Sans 300" w:cs="Arial"/>
          <w:sz w:val="20"/>
          <w:szCs w:val="20"/>
          <w:lang w:val="es-ES_tradnl" w:eastAsia="es-SV"/>
        </w:rPr>
        <w:t>EEO,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2182E">
        <w:rPr>
          <w:rFonts w:ascii="Museo Sans 300" w:eastAsia="Arial" w:hAnsi="Museo Sans 300" w:cs="Arial"/>
          <w:sz w:val="20"/>
          <w:szCs w:val="20"/>
          <w:lang w:val="es-ES_tradnl" w:eastAsia="es-SV"/>
        </w:rPr>
        <w:t>S.A.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2182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2182E">
        <w:rPr>
          <w:rFonts w:ascii="Museo Sans 300" w:eastAsia="Arial" w:hAnsi="Museo Sans 300" w:cs="Arial"/>
          <w:sz w:val="20"/>
          <w:szCs w:val="20"/>
          <w:lang w:val="es-ES_tradnl" w:eastAsia="es-SV"/>
        </w:rPr>
        <w:t>C.V.</w:t>
      </w:r>
      <w:r w:rsidR="007D4FCA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concedió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F7C8E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A753A" w:rsidRPr="00C528D2">
        <w:rPr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DA753A" w:rsidRPr="00C528D2">
        <w:rPr>
          <w:rFonts w:ascii="Museo Sans 300" w:hAnsi="Museo Sans 300" w:cs="Segoe UI"/>
          <w:sz w:val="20"/>
          <w:szCs w:val="20"/>
          <w:lang w:val="es-ES"/>
        </w:rPr>
        <w:t>señora</w:t>
      </w:r>
      <w:r w:rsidR="00C6049B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2F4462">
        <w:rPr>
          <w:rFonts w:ascii="Museo Sans 300" w:hAnsi="Museo Sans 300" w:cs="Segoe UI"/>
          <w:sz w:val="20"/>
          <w:szCs w:val="20"/>
          <w:lang w:val="es-ES"/>
        </w:rPr>
        <w:t>XXX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un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plazo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días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hábiles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contados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partir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727D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lastRenderedPageBreak/>
        <w:t>notificación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dicho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80A7B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acuerdo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para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que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alegara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62B4F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cuanto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estimara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procedente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defensa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sus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derechos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0798D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intereses.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7B8C9AC" w14:textId="77777777" w:rsidR="00C47E0C" w:rsidRDefault="00C47E0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2EBD54AE" w14:textId="2084AD99" w:rsidR="00551D06" w:rsidRDefault="77CBB316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551D06">
        <w:rPr>
          <w:rFonts w:ascii="Museo Sans 300" w:eastAsia="Times New Roman" w:hAnsi="Museo Sans 300"/>
          <w:sz w:val="20"/>
          <w:szCs w:val="20"/>
          <w:lang w:val="es-ES" w:eastAsia="es-ES"/>
        </w:rPr>
        <w:t>Asimismo,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val="es-ES" w:eastAsia="es-ES"/>
        </w:rPr>
        <w:t>dicho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val="es-ES" w:eastAsia="es-ES"/>
        </w:rPr>
        <w:t>proveído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val="es-ES" w:eastAsia="es-ES"/>
        </w:rPr>
        <w:t>comisionó</w:t>
      </w:r>
      <w:r w:rsidR="00C6049B">
        <w:rPr>
          <w:rFonts w:ascii="Cambria Math" w:eastAsia="Times New Roman" w:hAnsi="Cambria Math" w:cs="Cambria Math"/>
          <w:sz w:val="20"/>
          <w:szCs w:val="20"/>
          <w:lang w:val="es-ES"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C</w:t>
      </w:r>
      <w:r w:rsidR="69272E37" w:rsidRPr="00551D06">
        <w:rPr>
          <w:rFonts w:ascii="Museo Sans 300" w:eastAsia="Times New Roman" w:hAnsi="Museo Sans 300"/>
          <w:sz w:val="20"/>
          <w:szCs w:val="20"/>
          <w:lang w:eastAsia="es-ES"/>
        </w:rPr>
        <w:t>entro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69272E37" w:rsidRPr="00551D06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69272E37" w:rsidRPr="00551D06">
        <w:rPr>
          <w:rFonts w:ascii="Museo Sans 300" w:eastAsia="Times New Roman" w:hAnsi="Museo Sans 300"/>
          <w:sz w:val="20"/>
          <w:szCs w:val="20"/>
          <w:lang w:eastAsia="es-ES"/>
        </w:rPr>
        <w:t>tención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69272E37" w:rsidRPr="00551D06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69272E37" w:rsidRPr="00551D06">
        <w:rPr>
          <w:rFonts w:ascii="Museo Sans 300" w:eastAsia="Times New Roman" w:hAnsi="Museo Sans 300"/>
          <w:sz w:val="20"/>
          <w:szCs w:val="20"/>
          <w:lang w:eastAsia="es-ES"/>
        </w:rPr>
        <w:t>Usuario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69272E37" w:rsidRPr="00551D06">
        <w:rPr>
          <w:rFonts w:ascii="Museo Sans 300" w:eastAsia="Times New Roman" w:hAnsi="Museo Sans 300"/>
          <w:sz w:val="20"/>
          <w:szCs w:val="20"/>
          <w:lang w:eastAsia="es-ES"/>
        </w:rPr>
        <w:t>(CAU)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D342F" w:rsidRPr="00551D06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plazo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diez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551D06">
        <w:rPr>
          <w:rFonts w:ascii="Museo Sans 300" w:eastAsia="Times New Roman" w:hAnsi="Museo Sans 300"/>
          <w:sz w:val="20"/>
          <w:szCs w:val="20"/>
          <w:lang w:eastAsia="es-ES"/>
        </w:rPr>
        <w:t>días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hábiles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contados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partir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día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siguiente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vencimiento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plazo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otorgado</w:t>
      </w:r>
      <w:r w:rsidR="00C6049B">
        <w:rPr>
          <w:rFonts w:ascii="Cambria Math" w:eastAsia="Times New Roman" w:hAnsi="Cambria Math" w:cs="Cambria Math"/>
          <w:sz w:val="20"/>
          <w:szCs w:val="20"/>
          <w:lang w:eastAsia="es-ES"/>
        </w:rPr>
        <w:t xml:space="preserve"> </w:t>
      </w:r>
      <w:r w:rsidR="00016619" w:rsidRPr="004569D2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30F42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73A7A">
        <w:rPr>
          <w:rFonts w:ascii="Museo Sans 300" w:eastAsia="Times New Roman" w:hAnsi="Museo Sans 300"/>
          <w:sz w:val="20"/>
          <w:szCs w:val="20"/>
          <w:lang w:val="es-ES" w:eastAsia="es-ES"/>
        </w:rPr>
        <w:t>señora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47E0C">
        <w:rPr>
          <w:rFonts w:ascii="Museo Sans 300" w:eastAsia="Times New Roman" w:hAnsi="Museo Sans 300"/>
          <w:sz w:val="20"/>
          <w:szCs w:val="20"/>
          <w:lang w:val="es-ES" w:eastAsia="es-ES"/>
        </w:rPr>
        <w:t>Escobar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47E0C">
        <w:rPr>
          <w:rFonts w:ascii="Museo Sans 300" w:eastAsia="Times New Roman" w:hAnsi="Museo Sans 300"/>
          <w:sz w:val="20"/>
          <w:szCs w:val="20"/>
          <w:lang w:val="es-ES" w:eastAsia="es-ES"/>
        </w:rPr>
        <w:t>Bonilla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rindiera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t</w:t>
      </w:r>
      <w:r w:rsidRPr="004569D2">
        <w:rPr>
          <w:rFonts w:ascii="Museo Sans 300" w:eastAsia="Times New Roman" w:hAnsi="Museo Sans 300" w:cs="Museo Sans 300"/>
          <w:sz w:val="20"/>
          <w:szCs w:val="20"/>
          <w:lang w:eastAsia="es-ES"/>
        </w:rPr>
        <w:t>é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cnico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cual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estableciera</w:t>
      </w:r>
      <w:r w:rsidR="00C6049B">
        <w:rPr>
          <w:rFonts w:ascii="Cambria Math" w:eastAsia="Times New Roman" w:hAnsi="Cambria Math" w:cs="Cambria Math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procedencia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argumentos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569D2">
        <w:rPr>
          <w:rFonts w:ascii="Museo Sans 300" w:eastAsia="Times New Roman" w:hAnsi="Museo Sans 300"/>
          <w:sz w:val="20"/>
          <w:szCs w:val="20"/>
          <w:lang w:eastAsia="es-ES"/>
        </w:rPr>
        <w:t>planteados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16619" w:rsidRPr="004569D2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3721A" w:rsidRPr="004569D2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3721A" w:rsidRPr="004569D2">
        <w:rPr>
          <w:rFonts w:ascii="Museo Sans 300" w:eastAsia="Times New Roman" w:hAnsi="Museo Sans 300"/>
          <w:sz w:val="20"/>
          <w:szCs w:val="20"/>
          <w:lang w:eastAsia="es-ES"/>
        </w:rPr>
        <w:t>partes.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30667339" w14:textId="77777777" w:rsidR="009D6C8A" w:rsidRPr="00551D06" w:rsidRDefault="009D6C8A" w:rsidP="00551D06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6425748B" w14:textId="7AD336ED" w:rsidR="00925B1A" w:rsidRPr="0043113C" w:rsidRDefault="00230F42" w:rsidP="0043113C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 w:cs="Segoe UI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CF792B">
        <w:rPr>
          <w:rFonts w:ascii="Museo Sans 300" w:hAnsi="Museo Sans 300"/>
          <w:sz w:val="20"/>
          <w:szCs w:val="20"/>
        </w:rPr>
        <w:t>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CF792B">
        <w:rPr>
          <w:rFonts w:ascii="Museo Sans 300" w:hAnsi="Museo Sans 300"/>
          <w:sz w:val="20"/>
          <w:szCs w:val="20"/>
        </w:rPr>
        <w:t>partes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CF792B">
        <w:rPr>
          <w:rFonts w:ascii="Museo Sans 300" w:hAnsi="Museo Sans 300"/>
          <w:sz w:val="20"/>
          <w:szCs w:val="20"/>
        </w:rPr>
        <w:t>el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CF792B">
        <w:rPr>
          <w:rFonts w:ascii="Museo Sans 300" w:hAnsi="Museo Sans 300"/>
          <w:sz w:val="20"/>
          <w:szCs w:val="20"/>
        </w:rPr>
        <w:t>día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773551">
        <w:rPr>
          <w:rFonts w:ascii="Museo Sans 300" w:hAnsi="Museo Sans 300"/>
          <w:sz w:val="20"/>
          <w:szCs w:val="20"/>
        </w:rPr>
        <w:t>trece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773551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773551">
        <w:rPr>
          <w:rFonts w:ascii="Museo Sans 300" w:hAnsi="Museo Sans 300"/>
          <w:sz w:val="20"/>
          <w:szCs w:val="20"/>
        </w:rPr>
        <w:t>juli</w:t>
      </w:r>
      <w:r>
        <w:rPr>
          <w:rFonts w:ascii="Museo Sans 300" w:hAnsi="Museo Sans 300"/>
          <w:sz w:val="20"/>
          <w:szCs w:val="20"/>
        </w:rPr>
        <w:t>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C6049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86CB6"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por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86CB6"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lo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86CB6"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que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86CB6"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el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86CB6"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plazo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3F6BD4"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otorgado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3F6BD4"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venció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3F6BD4"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el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veintisiete de julio </w:t>
      </w:r>
      <w:r w:rsidR="00C35B77">
        <w:rPr>
          <w:rFonts w:ascii="Museo Sans 300" w:eastAsia="Museo Sans" w:hAnsi="Museo Sans 300" w:cs="Segoe UI"/>
          <w:sz w:val="20"/>
          <w:szCs w:val="20"/>
          <w:lang w:val="es-ES_tradnl"/>
        </w:rPr>
        <w:t>de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C35B77">
        <w:rPr>
          <w:rFonts w:ascii="Museo Sans 300" w:eastAsia="Museo Sans" w:hAnsi="Museo Sans 300" w:cs="Segoe UI"/>
          <w:sz w:val="20"/>
          <w:szCs w:val="20"/>
          <w:lang w:val="es-ES_tradnl"/>
        </w:rPr>
        <w:t>este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C35B77">
        <w:rPr>
          <w:rFonts w:ascii="Museo Sans 300" w:eastAsia="Museo Sans" w:hAnsi="Museo Sans 300" w:cs="Segoe UI"/>
          <w:sz w:val="20"/>
          <w:szCs w:val="20"/>
          <w:lang w:val="es-ES_tradnl"/>
        </w:rPr>
        <w:t>año</w:t>
      </w:r>
      <w:r w:rsidR="0043113C">
        <w:rPr>
          <w:rFonts w:ascii="Museo Sans 300" w:eastAsia="Museo Sans" w:hAnsi="Museo Sans 300" w:cs="Segoe UI"/>
          <w:sz w:val="20"/>
          <w:szCs w:val="20"/>
          <w:lang w:val="es-ES_tradnl"/>
        </w:rPr>
        <w:t>,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3113C">
        <w:rPr>
          <w:rFonts w:ascii="Museo Sans 300" w:eastAsia="Museo Sans" w:hAnsi="Museo Sans 300" w:cs="Segoe UI"/>
          <w:sz w:val="20"/>
          <w:szCs w:val="20"/>
          <w:lang w:val="es-ES_tradnl"/>
        </w:rPr>
        <w:t>sin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3113C">
        <w:rPr>
          <w:rFonts w:ascii="Museo Sans 300" w:eastAsia="Museo Sans" w:hAnsi="Museo Sans 300" w:cs="Segoe UI"/>
          <w:sz w:val="20"/>
          <w:szCs w:val="20"/>
          <w:lang w:val="es-ES_tradnl"/>
        </w:rPr>
        <w:t>que</w:t>
      </w:r>
      <w:r w:rsidR="00C6049B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C528D2" w:rsidRPr="0043113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C604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735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usuaria</w:t>
      </w:r>
      <w:r w:rsidR="00C604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3113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C604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3113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pronunciara</w:t>
      </w:r>
      <w:r w:rsidR="00C604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3113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al</w:t>
      </w:r>
      <w:r w:rsidR="00C604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43113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respecto.</w:t>
      </w:r>
      <w:r w:rsidR="00C6049B"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28AC4581" w14:textId="77777777" w:rsidR="00925B1A" w:rsidRDefault="00925B1A" w:rsidP="00B15664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sz w:val="20"/>
          <w:szCs w:val="20"/>
          <w:lang w:val="es-ES"/>
        </w:rPr>
      </w:pPr>
    </w:p>
    <w:p w14:paraId="0B83ED1E" w14:textId="5F96FECC" w:rsidR="00A46B55" w:rsidRPr="0035378A" w:rsidRDefault="00EA5E89" w:rsidP="009E08BC">
      <w:pPr>
        <w:pStyle w:val="Prrafodelista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9E01EF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9E01EF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73551">
        <w:rPr>
          <w:rFonts w:ascii="Museo Sans 300" w:eastAsia="Arial" w:hAnsi="Museo Sans 300" w:cs="Arial"/>
          <w:sz w:val="20"/>
          <w:szCs w:val="20"/>
          <w:lang w:val="es-ES_tradnl" w:eastAsia="es-SV"/>
        </w:rPr>
        <w:t>dieciséis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73551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73551">
        <w:rPr>
          <w:rFonts w:ascii="Museo Sans 300" w:eastAsia="Arial" w:hAnsi="Museo Sans 300" w:cs="Arial"/>
          <w:sz w:val="20"/>
          <w:szCs w:val="20"/>
          <w:lang w:val="es-ES_tradnl" w:eastAsia="es-SV"/>
        </w:rPr>
        <w:t>agost</w:t>
      </w:r>
      <w:r w:rsidR="00230F42">
        <w:rPr>
          <w:rFonts w:ascii="Museo Sans 300" w:eastAsia="Arial" w:hAnsi="Museo Sans 300" w:cs="Arial"/>
          <w:sz w:val="20"/>
          <w:szCs w:val="20"/>
          <w:lang w:val="es-ES_tradnl" w:eastAsia="es-SV"/>
        </w:rPr>
        <w:t>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9E01EF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BC46FC">
        <w:rPr>
          <w:rFonts w:ascii="Museo Sans 300" w:eastAsia="Arial" w:hAnsi="Museo Sans 300" w:cs="Arial"/>
          <w:sz w:val="20"/>
          <w:szCs w:val="20"/>
          <w:lang w:val="es-ES_tradnl" w:eastAsia="es-SV"/>
        </w:rPr>
        <w:t>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C46FC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presente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C46FC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año</w:t>
      </w:r>
      <w:r w:rsidR="002B46A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CAU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rindió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informe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técnico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5520C">
        <w:rPr>
          <w:rFonts w:ascii="Museo Sans 300" w:eastAsia="Arial" w:hAnsi="Museo Sans 300" w:cs="Arial"/>
          <w:sz w:val="20"/>
          <w:szCs w:val="20"/>
          <w:lang w:val="es-ES_tradnl" w:eastAsia="es-SV"/>
        </w:rPr>
        <w:t>XXX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que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realizó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un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análisis,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entre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otros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276C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aspectos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de: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a)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argumentos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90945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distribuidora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F746B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b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)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método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cálculo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ENR.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dichos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elementos,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35378A">
        <w:rPr>
          <w:rFonts w:ascii="Museo Sans 300" w:eastAsia="Arial" w:hAnsi="Museo Sans 300" w:cs="Arial"/>
          <w:sz w:val="20"/>
          <w:szCs w:val="20"/>
          <w:lang w:val="es-ES_tradnl" w:eastAsia="es-SV"/>
        </w:rPr>
        <w:t>pertinente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35378A">
        <w:rPr>
          <w:rFonts w:ascii="Museo Sans 300" w:eastAsia="Arial" w:hAnsi="Museo Sans 300" w:cs="Arial"/>
          <w:sz w:val="20"/>
          <w:szCs w:val="20"/>
          <w:lang w:val="es-ES_tradnl" w:eastAsia="es-SV"/>
        </w:rPr>
        <w:t>citar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35378A">
        <w:rPr>
          <w:rFonts w:ascii="Museo Sans 300" w:eastAsia="Arial" w:hAnsi="Museo Sans 300" w:cs="Arial"/>
          <w:sz w:val="20"/>
          <w:szCs w:val="20"/>
          <w:lang w:val="es-ES_tradnl" w:eastAsia="es-SV"/>
        </w:rPr>
        <w:t>los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35378A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siguientes:</w:t>
      </w:r>
    </w:p>
    <w:p w14:paraId="5F2C47A0" w14:textId="1EAFAD55" w:rsidR="00A46B55" w:rsidRDefault="00A46B55" w:rsidP="00A46B55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54995EA2" w14:textId="77777777" w:rsidR="002B6EA6" w:rsidRDefault="002B6EA6" w:rsidP="00A46B55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30E6D13D" w14:textId="2F720D62" w:rsidR="00C07D42" w:rsidRPr="00C07D42" w:rsidRDefault="005C49DD" w:rsidP="00854A10">
      <w:pPr>
        <w:pStyle w:val="Textoindependiente"/>
        <w:spacing w:after="0" w:line="0" w:lineRule="atLeast"/>
        <w:ind w:left="720"/>
        <w:jc w:val="both"/>
        <w:rPr>
          <w:rFonts w:ascii="Museo 300" w:hAnsi="Museo 300" w:cs="Arial"/>
          <w:b/>
          <w:bCs/>
          <w:sz w:val="16"/>
          <w:szCs w:val="16"/>
        </w:rPr>
      </w:pPr>
      <w:r w:rsidRPr="00332751">
        <w:rPr>
          <w:rFonts w:ascii="Museo Sans 300" w:hAnsi="Museo Sans 300" w:cs="Arial"/>
          <w:sz w:val="16"/>
          <w:szCs w:val="16"/>
        </w:rPr>
        <w:t>[…]</w:t>
      </w:r>
      <w:bookmarkStart w:id="1" w:name="_Hlk75161553"/>
      <w:r w:rsidR="00C6049B">
        <w:rPr>
          <w:rFonts w:ascii="Museo Sans 300" w:hAnsi="Museo Sans 300" w:cs="Arial"/>
          <w:sz w:val="16"/>
          <w:szCs w:val="16"/>
        </w:rPr>
        <w:t xml:space="preserve"> </w:t>
      </w:r>
      <w:r w:rsidR="00DE35AC" w:rsidRPr="00DE35AC">
        <w:rPr>
          <w:rFonts w:ascii="Museo 300" w:hAnsi="Museo 300" w:cs="Arial"/>
          <w:b/>
          <w:bCs/>
          <w:sz w:val="16"/>
          <w:szCs w:val="16"/>
        </w:rPr>
        <w:t>1.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35378A" w:rsidRPr="0035378A">
        <w:rPr>
          <w:rFonts w:ascii="Museo 300" w:hAnsi="Museo 300" w:cs="Arial"/>
          <w:b/>
          <w:bCs/>
          <w:sz w:val="16"/>
          <w:szCs w:val="16"/>
          <w:lang w:val="es-ES"/>
        </w:rPr>
        <w:t>Sobre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="0035378A" w:rsidRPr="0035378A">
        <w:rPr>
          <w:rFonts w:ascii="Museo 300" w:hAnsi="Museo 300" w:cs="Arial"/>
          <w:b/>
          <w:b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="0035378A" w:rsidRPr="0035378A">
        <w:rPr>
          <w:rFonts w:ascii="Museo 300" w:hAnsi="Museo 300" w:cs="Arial"/>
          <w:b/>
          <w:bCs/>
          <w:sz w:val="16"/>
          <w:szCs w:val="16"/>
          <w:lang w:val="es-ES"/>
        </w:rPr>
        <w:t>dictamen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="0035378A" w:rsidRPr="0035378A">
        <w:rPr>
          <w:rFonts w:ascii="Museo 300" w:hAnsi="Museo 300" w:cs="Arial"/>
          <w:b/>
          <w:bCs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="0035378A" w:rsidRPr="0035378A">
        <w:rPr>
          <w:rFonts w:ascii="Museo 300" w:hAnsi="Museo 300" w:cs="Arial"/>
          <w:b/>
          <w:bCs/>
          <w:sz w:val="16"/>
          <w:szCs w:val="16"/>
          <w:lang w:val="es-ES"/>
        </w:rPr>
        <w:t>informe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="0035378A" w:rsidRPr="0035378A">
        <w:rPr>
          <w:rFonts w:ascii="Museo 300" w:hAnsi="Museo 300" w:cs="Arial"/>
          <w:b/>
          <w:bCs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="0035520C">
        <w:rPr>
          <w:rFonts w:ascii="Museo 300" w:hAnsi="Museo 300" w:cs="Arial"/>
          <w:b/>
          <w:bCs/>
          <w:sz w:val="16"/>
          <w:szCs w:val="16"/>
          <w:lang w:val="es-ES"/>
        </w:rPr>
        <w:t>XXX</w:t>
      </w:r>
      <w:r w:rsidR="0035378A" w:rsidRPr="0035378A">
        <w:rPr>
          <w:rFonts w:ascii="Museo 300" w:hAnsi="Museo 300" w:cs="Arial"/>
          <w:b/>
          <w:bCs/>
          <w:sz w:val="16"/>
          <w:szCs w:val="16"/>
          <w:lang w:val="es-ES"/>
        </w:rPr>
        <w:t>:</w:t>
      </w:r>
    </w:p>
    <w:p w14:paraId="3EA2AC4F" w14:textId="77777777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sz w:val="16"/>
          <w:szCs w:val="16"/>
        </w:rPr>
      </w:pPr>
    </w:p>
    <w:p w14:paraId="5169CBB7" w14:textId="7199A815" w:rsidR="0035378A" w:rsidRPr="0035378A" w:rsidRDefault="0035378A" w:rsidP="00854A10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35378A">
        <w:rPr>
          <w:rFonts w:ascii="Museo 300" w:hAnsi="Museo 300" w:cs="Arial"/>
          <w:sz w:val="16"/>
          <w:szCs w:val="16"/>
          <w:lang w:val="es-ES"/>
        </w:rPr>
        <w:t>“[…]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3ACB1098" w14:textId="77777777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22B954D7" w14:textId="6D4D5538" w:rsidR="0035378A" w:rsidRPr="0035378A" w:rsidRDefault="0035378A" w:rsidP="00854A1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i/>
          <w:iCs/>
          <w:sz w:val="16"/>
          <w:szCs w:val="16"/>
          <w:lang w:val="es-ES"/>
        </w:rPr>
      </w:pPr>
      <w:r w:rsidRPr="0035378A">
        <w:rPr>
          <w:rFonts w:ascii="Museo 300" w:hAnsi="Museo 300" w:cs="Arial"/>
          <w:sz w:val="16"/>
          <w:szCs w:val="16"/>
          <w:lang w:val="es-ES"/>
        </w:rPr>
        <w:t>(…)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Dictamen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….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consideración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expuesto,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como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resultado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investigación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efectuada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Centro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Atención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Usuario,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establece: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a)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determina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base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análisis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efectuado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las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pruebas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presentadas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las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partes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involucradas,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existió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irregular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suministro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NIC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="002F4462">
        <w:rPr>
          <w:rFonts w:ascii="Museo 300" w:hAnsi="Museo 300" w:cs="Arial"/>
          <w:i/>
          <w:iCs/>
          <w:sz w:val="16"/>
          <w:szCs w:val="16"/>
          <w:lang w:val="es-ES"/>
        </w:rPr>
        <w:t>XXX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consistente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línea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directa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240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voltios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conectada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acometida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fuera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medición,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finalidad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evitar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correcto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registro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consumida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inmueble;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tanto,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EEO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S.A.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C.V.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tiene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derecho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recuperar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concepto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consumida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registrada,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tal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como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está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estipulado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Procedimiento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Investigar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Existencia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Condiciones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Irregulares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suministro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Eléctrica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Usuario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Final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.(…)</w:t>
      </w:r>
    </w:p>
    <w:p w14:paraId="2A1EE419" w14:textId="77777777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  <w:lang w:val="es-ES"/>
        </w:rPr>
      </w:pPr>
    </w:p>
    <w:p w14:paraId="546EEF4D" w14:textId="4F72BB5E" w:rsidR="0035378A" w:rsidRPr="0035378A" w:rsidRDefault="0035378A" w:rsidP="00854A10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  <w:lang w:val="es-ES"/>
        </w:rPr>
      </w:pPr>
      <w:r w:rsidRPr="0035378A">
        <w:rPr>
          <w:rFonts w:ascii="Museo 300" w:hAnsi="Museo 300" w:cs="Arial"/>
          <w:b/>
          <w:bCs/>
          <w:sz w:val="16"/>
          <w:szCs w:val="16"/>
          <w:lang w:val="es-ES"/>
        </w:rPr>
        <w:t>Argumento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b/>
          <w:bCs/>
          <w:sz w:val="16"/>
          <w:szCs w:val="16"/>
          <w:lang w:val="es-ES"/>
        </w:rPr>
        <w:t>distribuidora:</w:t>
      </w:r>
    </w:p>
    <w:p w14:paraId="61E99C16" w14:textId="77777777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1554CF15" w14:textId="6F32CBE7" w:rsidR="0035378A" w:rsidRPr="0035378A" w:rsidRDefault="0035378A" w:rsidP="00854A1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i/>
          <w:iCs/>
          <w:sz w:val="16"/>
          <w:szCs w:val="16"/>
          <w:lang w:val="es-ES"/>
        </w:rPr>
      </w:pPr>
      <w:r w:rsidRPr="0035378A">
        <w:rPr>
          <w:rFonts w:ascii="Museo 300" w:hAnsi="Museo 300" w:cs="Arial"/>
          <w:sz w:val="16"/>
          <w:szCs w:val="16"/>
          <w:lang w:val="es-ES"/>
        </w:rPr>
        <w:t>Tal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como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detalla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texto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anterior,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tuvo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su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poder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toda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evidencia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necesaria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mostraba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forma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fehaciente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existencia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irregular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suministro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NIC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2F4462">
        <w:rPr>
          <w:rFonts w:ascii="Museo 300" w:hAnsi="Museo 300" w:cs="Arial"/>
          <w:sz w:val="16"/>
          <w:szCs w:val="16"/>
          <w:lang w:val="es-ES"/>
        </w:rPr>
        <w:t>XXX</w:t>
      </w:r>
      <w:r w:rsidRPr="0035378A">
        <w:rPr>
          <w:rFonts w:ascii="Museo 300" w:hAnsi="Museo 300" w:cs="Arial"/>
          <w:sz w:val="16"/>
          <w:szCs w:val="16"/>
          <w:lang w:val="es-ES"/>
        </w:rPr>
        <w:t>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demuestra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usuario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final,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intención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factura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menos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realmente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demandada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equipos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conectados,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capaz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también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ocultar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cualquier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información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SIGET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requieran,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tanto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así,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futuro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posterior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normalización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suministro,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también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pudo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realizar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acciones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encaminadas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evitar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mensual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registrado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medidor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viera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representado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realmente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demandaba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dentro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35378A">
        <w:rPr>
          <w:rFonts w:ascii="Museo 300" w:hAnsi="Museo 300" w:cs="Arial"/>
          <w:sz w:val="16"/>
          <w:szCs w:val="16"/>
          <w:lang w:val="es-ES"/>
        </w:rPr>
        <w:t>inmueble.</w:t>
      </w:r>
      <w:r w:rsidRPr="0035378A">
        <w:rPr>
          <w:rFonts w:ascii="Museo 300" w:hAnsi="Museo 300" w:cs="Arial"/>
          <w:i/>
          <w:iCs/>
          <w:sz w:val="16"/>
          <w:szCs w:val="16"/>
          <w:lang w:val="es-ES"/>
        </w:rPr>
        <w:t>.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 </w:t>
      </w:r>
      <w:r w:rsidRPr="0035378A">
        <w:rPr>
          <w:rFonts w:ascii="Museo 300" w:hAnsi="Museo 300" w:cs="Arial"/>
          <w:sz w:val="16"/>
          <w:szCs w:val="16"/>
          <w:lang w:val="es-ES"/>
        </w:rPr>
        <w:t>[…]</w:t>
      </w:r>
    </w:p>
    <w:p w14:paraId="16FF31ED" w14:textId="77777777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  <w:lang w:val="es-ES"/>
        </w:rPr>
      </w:pPr>
    </w:p>
    <w:p w14:paraId="6287226B" w14:textId="116E588D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  <w:lang w:val="es-ES"/>
        </w:rPr>
      </w:pPr>
      <w:r w:rsidRPr="00854A10">
        <w:rPr>
          <w:rFonts w:ascii="Museo 300" w:hAnsi="Museo 300" w:cs="Arial"/>
          <w:b/>
          <w:bCs/>
          <w:sz w:val="16"/>
          <w:szCs w:val="16"/>
          <w:lang w:val="es-ES"/>
        </w:rPr>
        <w:t>Análisis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b/>
          <w:bCs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b/>
          <w:bCs/>
          <w:sz w:val="16"/>
          <w:szCs w:val="16"/>
          <w:lang w:val="es-ES"/>
        </w:rPr>
        <w:t>CAU: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</w:p>
    <w:p w14:paraId="2A77B4C3" w14:textId="77777777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36D1CA6E" w14:textId="71579B0D" w:rsidR="00854A10" w:rsidRPr="00854A10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854A10">
        <w:rPr>
          <w:rFonts w:ascii="Museo 300" w:hAnsi="Museo 300" w:cs="Arial"/>
          <w:sz w:val="16"/>
          <w:szCs w:val="16"/>
          <w:lang w:val="es-ES"/>
        </w:rPr>
        <w:t>Respecto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argumento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anterior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debe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indicarse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si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bien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determinó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existió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irregular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cual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tenía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finalidad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impedir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registro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total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demandada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inmueble,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aseveración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planteada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distribuidora,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referente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usuaria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pudo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realizar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acciones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posteriores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normalización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cuales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estarían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encaminadas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evitar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mensual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registrado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medidor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fuera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realmente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demandado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suministro;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aceptable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debido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basado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suposiciones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sustentadas.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092A5BE7" w14:textId="77777777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294FBE65" w14:textId="5BAA6623" w:rsidR="00854A10" w:rsidRPr="00854A10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854A10">
        <w:rPr>
          <w:rFonts w:ascii="Museo 300" w:hAnsi="Museo 300" w:cs="Arial"/>
          <w:sz w:val="16"/>
          <w:szCs w:val="16"/>
          <w:lang w:val="es-ES"/>
        </w:rPr>
        <w:t>Bajo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contexto,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preciso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indicar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análisis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realiza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personal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SIGET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basándose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pruebas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aportadas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ambas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partes,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análisis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subjetivos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conjeturas.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tal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manera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comprueba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autenticidad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hechos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sometidos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conocimiento,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valorando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técnicamente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pertinencia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conducencia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tales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pruebas.</w:t>
      </w:r>
    </w:p>
    <w:p w14:paraId="5F3CE71B" w14:textId="77777777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702A7FA8" w14:textId="355949B9" w:rsidR="0035378A" w:rsidRPr="0035378A" w:rsidRDefault="00854A10" w:rsidP="00854A10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854A10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preciso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indicar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EEO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presentó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Superintendencia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pruebas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sustenten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dicha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aseveración;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carece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fundamento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está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basada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854A10">
        <w:rPr>
          <w:rFonts w:ascii="Museo 300" w:hAnsi="Museo 300" w:cs="Arial"/>
          <w:sz w:val="16"/>
          <w:szCs w:val="16"/>
          <w:lang w:val="es-ES"/>
        </w:rPr>
        <w:t>supuestos.</w:t>
      </w:r>
    </w:p>
    <w:p w14:paraId="77964679" w14:textId="1AD05501" w:rsidR="008432F0" w:rsidRDefault="008432F0" w:rsidP="00A81435">
      <w:pPr>
        <w:pStyle w:val="paragraph"/>
        <w:spacing w:before="0" w:beforeAutospacing="0" w:after="0" w:afterAutospacing="0"/>
        <w:ind w:left="709" w:right="567"/>
        <w:jc w:val="both"/>
        <w:textAlignment w:val="baseline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</w:p>
    <w:p w14:paraId="4559CD45" w14:textId="2124BBF7" w:rsidR="002B6EA6" w:rsidRDefault="002B6EA6" w:rsidP="00A81435">
      <w:pPr>
        <w:pStyle w:val="paragraph"/>
        <w:spacing w:before="0" w:beforeAutospacing="0" w:after="0" w:afterAutospacing="0"/>
        <w:ind w:left="709" w:right="567"/>
        <w:jc w:val="both"/>
        <w:textAlignment w:val="baseline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</w:p>
    <w:p w14:paraId="194BBBCA" w14:textId="096FEBAF" w:rsidR="002B6EA6" w:rsidRDefault="002B6EA6" w:rsidP="00A81435">
      <w:pPr>
        <w:pStyle w:val="paragraph"/>
        <w:spacing w:before="0" w:beforeAutospacing="0" w:after="0" w:afterAutospacing="0"/>
        <w:ind w:left="709" w:right="567"/>
        <w:jc w:val="both"/>
        <w:textAlignment w:val="baseline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</w:p>
    <w:p w14:paraId="25B14E00" w14:textId="1E0A1D09" w:rsidR="002B6EA6" w:rsidRDefault="002B6EA6" w:rsidP="00A81435">
      <w:pPr>
        <w:pStyle w:val="paragraph"/>
        <w:spacing w:before="0" w:beforeAutospacing="0" w:after="0" w:afterAutospacing="0"/>
        <w:ind w:left="709" w:right="567"/>
        <w:jc w:val="both"/>
        <w:textAlignment w:val="baseline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</w:p>
    <w:p w14:paraId="05089D3E" w14:textId="77777777" w:rsidR="002B6EA6" w:rsidRDefault="002B6EA6" w:rsidP="00A81435">
      <w:pPr>
        <w:pStyle w:val="paragraph"/>
        <w:spacing w:before="0" w:beforeAutospacing="0" w:after="0" w:afterAutospacing="0"/>
        <w:ind w:left="709" w:right="567"/>
        <w:jc w:val="both"/>
        <w:textAlignment w:val="baseline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</w:p>
    <w:p w14:paraId="7AD389F8" w14:textId="2F0D3815" w:rsidR="002E60D0" w:rsidRPr="002E60D0" w:rsidRDefault="002E60D0" w:rsidP="002E60D0">
      <w:pPr>
        <w:pStyle w:val="Prrafodelista"/>
        <w:numPr>
          <w:ilvl w:val="0"/>
          <w:numId w:val="18"/>
        </w:numPr>
        <w:rPr>
          <w:rFonts w:ascii="Museo 300" w:hAnsi="Museo 300" w:cs="Arial"/>
          <w:b/>
          <w:bCs/>
          <w:sz w:val="16"/>
          <w:szCs w:val="16"/>
        </w:rPr>
      </w:pPr>
      <w:r w:rsidRPr="002E60D0">
        <w:rPr>
          <w:rFonts w:ascii="Museo 300" w:hAnsi="Museo 300" w:cs="Arial"/>
          <w:b/>
          <w:bCs/>
          <w:sz w:val="16"/>
          <w:szCs w:val="16"/>
        </w:rPr>
        <w:lastRenderedPageBreak/>
        <w:t>Comentario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2E60D0">
        <w:rPr>
          <w:rFonts w:ascii="Museo 300" w:hAnsi="Museo 300" w:cs="Arial"/>
          <w:b/>
          <w:bCs/>
          <w:sz w:val="16"/>
          <w:szCs w:val="16"/>
        </w:rPr>
        <w:t>en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2E60D0">
        <w:rPr>
          <w:rFonts w:ascii="Museo 300" w:hAnsi="Museo 300" w:cs="Arial"/>
          <w:b/>
          <w:bCs/>
          <w:sz w:val="16"/>
          <w:szCs w:val="16"/>
        </w:rPr>
        <w:t>el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2E60D0">
        <w:rPr>
          <w:rFonts w:ascii="Museo 300" w:hAnsi="Museo 300" w:cs="Arial"/>
          <w:b/>
          <w:bCs/>
          <w:sz w:val="16"/>
          <w:szCs w:val="16"/>
        </w:rPr>
        <w:t>informe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4D6A32" w:rsidRPr="004D6A32">
        <w:rPr>
          <w:rFonts w:ascii="Museo 300" w:hAnsi="Museo 300" w:cs="Arial"/>
          <w:b/>
          <w:bCs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="0035520C">
        <w:rPr>
          <w:rFonts w:ascii="Museo 300" w:hAnsi="Museo 300" w:cs="Arial"/>
          <w:b/>
          <w:bCs/>
          <w:sz w:val="16"/>
          <w:szCs w:val="16"/>
          <w:lang w:val="es-ES"/>
        </w:rPr>
        <w:t>XXX</w:t>
      </w:r>
      <w:r w:rsidR="004D6A32" w:rsidRPr="004D6A32">
        <w:rPr>
          <w:rFonts w:ascii="Museo 300" w:hAnsi="Museo 300" w:cs="Arial"/>
          <w:b/>
          <w:bCs/>
          <w:sz w:val="16"/>
          <w:szCs w:val="16"/>
          <w:lang w:val="es-ES"/>
        </w:rPr>
        <w:t>:</w:t>
      </w:r>
    </w:p>
    <w:p w14:paraId="23DA2532" w14:textId="7909B699" w:rsidR="00854A10" w:rsidRPr="00854A10" w:rsidRDefault="002E60D0" w:rsidP="00854A10">
      <w:pPr>
        <w:ind w:left="284" w:right="425" w:firstLine="425"/>
        <w:jc w:val="both"/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</w:pP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“[…]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</w:p>
    <w:p w14:paraId="6E003CAA" w14:textId="4421A80A" w:rsidR="00854A10" w:rsidRPr="00854A10" w:rsidRDefault="00854A10" w:rsidP="00854A1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</w:pP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(…)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 </w:t>
      </w:r>
      <w:r w:rsidRPr="00854A10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5.2.3.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Determinación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existencia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condición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irregular.</w:t>
      </w:r>
    </w:p>
    <w:p w14:paraId="7C5D82F5" w14:textId="77777777" w:rsidR="00854A10" w:rsidRPr="00854A10" w:rsidRDefault="00854A10" w:rsidP="00854A1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i/>
          <w:iCs/>
          <w:sz w:val="16"/>
          <w:szCs w:val="16"/>
        </w:rPr>
      </w:pPr>
    </w:p>
    <w:p w14:paraId="2A473505" w14:textId="60D3C53E" w:rsidR="00854A10" w:rsidRPr="00854A10" w:rsidRDefault="00854A10" w:rsidP="00854A1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i/>
          <w:iCs/>
          <w:sz w:val="16"/>
          <w:szCs w:val="16"/>
        </w:rPr>
      </w:pP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Conforme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información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fue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provista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sociedad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EEO,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han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extraído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siguientes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fotografías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mediante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cuales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observa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condición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encontrada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suministro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objeto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presente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informe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fecha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14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agosto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2021,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detallando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supuesta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condición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irregular,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consistente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conexión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un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nivel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tensión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240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voltios,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conectada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desde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acometida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distribuidora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antes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medidor,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finalidad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impedir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correcto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registro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energía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consumida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suministro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54A10">
        <w:rPr>
          <w:rStyle w:val="normaltextrun"/>
          <w:rFonts w:ascii="Museo 300" w:hAnsi="Museo 300" w:cs="Segoe UI"/>
          <w:i/>
          <w:iCs/>
          <w:sz w:val="16"/>
          <w:szCs w:val="16"/>
        </w:rPr>
        <w:t>(…)</w:t>
      </w:r>
    </w:p>
    <w:p w14:paraId="07044ED7" w14:textId="4B51349E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i/>
          <w:iCs/>
          <w:sz w:val="18"/>
          <w:szCs w:val="18"/>
        </w:rPr>
      </w:pPr>
    </w:p>
    <w:p w14:paraId="7278022B" w14:textId="0858AAEA" w:rsidR="00404FBF" w:rsidRPr="00404FBF" w:rsidRDefault="00404FBF" w:rsidP="00404FBF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i/>
          <w:iCs/>
          <w:sz w:val="16"/>
          <w:szCs w:val="16"/>
        </w:rPr>
      </w:pP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(…)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pruebas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presentadas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relacionadas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condición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detectada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EEO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fecha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14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agosto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2021,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presentan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los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siguientes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comentarios:</w:t>
      </w:r>
    </w:p>
    <w:p w14:paraId="00F822B0" w14:textId="77777777" w:rsidR="00404FBF" w:rsidRPr="00404FBF" w:rsidRDefault="00404FBF" w:rsidP="00404FBF">
      <w:pPr>
        <w:pStyle w:val="Prrafodelista"/>
        <w:ind w:left="1211" w:right="425"/>
        <w:jc w:val="both"/>
        <w:rPr>
          <w:rStyle w:val="normaltextrun"/>
          <w:rFonts w:ascii="Museo 300" w:hAnsi="Museo 300" w:cs="Segoe UI"/>
          <w:i/>
          <w:iCs/>
          <w:sz w:val="16"/>
          <w:szCs w:val="16"/>
        </w:rPr>
      </w:pPr>
    </w:p>
    <w:p w14:paraId="4A575F2D" w14:textId="6F0FF038" w:rsidR="00404FBF" w:rsidRPr="00404FBF" w:rsidRDefault="00404FBF" w:rsidP="00404FBF">
      <w:pPr>
        <w:pStyle w:val="Prrafodelista"/>
        <w:widowControl w:val="0"/>
        <w:numPr>
          <w:ilvl w:val="0"/>
          <w:numId w:val="9"/>
        </w:numPr>
        <w:tabs>
          <w:tab w:val="left" w:pos="1315"/>
        </w:tabs>
        <w:autoSpaceDE w:val="0"/>
        <w:autoSpaceDN w:val="0"/>
        <w:spacing w:after="0" w:line="254" w:lineRule="auto"/>
        <w:ind w:left="1314" w:right="1276" w:hanging="361"/>
        <w:contextualSpacing w:val="0"/>
        <w:jc w:val="both"/>
        <w:rPr>
          <w:rStyle w:val="normaltextrun"/>
          <w:rFonts w:ascii="Museo 300" w:hAnsi="Museo 300" w:cs="Segoe UI"/>
          <w:i/>
          <w:iCs/>
          <w:sz w:val="16"/>
          <w:szCs w:val="16"/>
        </w:rPr>
      </w:pP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distribuidora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ha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mostrado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fotografías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demuestran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existió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conexión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irregular,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consistente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240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voltios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conectada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desde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suministro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EEO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fuera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medición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cual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dirigía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al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interior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vivienda,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esto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finalidad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impedir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correcto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registro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energía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consumida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servicio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análisis.</w:t>
      </w:r>
    </w:p>
    <w:p w14:paraId="14EB25C1" w14:textId="27514E29" w:rsidR="00404FBF" w:rsidRPr="00404FBF" w:rsidRDefault="00404FBF" w:rsidP="00404FBF">
      <w:pPr>
        <w:pStyle w:val="Prrafodelista"/>
        <w:widowControl w:val="0"/>
        <w:numPr>
          <w:ilvl w:val="0"/>
          <w:numId w:val="9"/>
        </w:numPr>
        <w:tabs>
          <w:tab w:val="left" w:pos="1315"/>
        </w:tabs>
        <w:autoSpaceDE w:val="0"/>
        <w:autoSpaceDN w:val="0"/>
        <w:spacing w:after="0" w:line="254" w:lineRule="auto"/>
        <w:ind w:left="1314" w:right="1276" w:hanging="361"/>
        <w:contextualSpacing w:val="0"/>
        <w:jc w:val="both"/>
        <w:rPr>
          <w:rStyle w:val="normaltextrun"/>
          <w:rFonts w:ascii="Museo 300" w:hAnsi="Museo 300" w:cs="Segoe UI"/>
          <w:i/>
          <w:iCs/>
          <w:sz w:val="16"/>
          <w:szCs w:val="16"/>
        </w:rPr>
      </w:pP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fotografía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N.°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4-A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4-B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muestra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intensidad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corrientes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instantáneas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demandada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ese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momento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través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240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voltios,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un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valor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13.08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amperios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fase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“A”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14.24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amperios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fase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“B”.</w:t>
      </w:r>
    </w:p>
    <w:p w14:paraId="1C142B57" w14:textId="3A6669B8" w:rsidR="00404FBF" w:rsidRPr="00404FBF" w:rsidRDefault="00404FBF" w:rsidP="00404FBF">
      <w:pPr>
        <w:pStyle w:val="Prrafodelista"/>
        <w:widowControl w:val="0"/>
        <w:numPr>
          <w:ilvl w:val="0"/>
          <w:numId w:val="9"/>
        </w:numPr>
        <w:tabs>
          <w:tab w:val="left" w:pos="1315"/>
        </w:tabs>
        <w:autoSpaceDE w:val="0"/>
        <w:autoSpaceDN w:val="0"/>
        <w:spacing w:after="0" w:line="254" w:lineRule="auto"/>
        <w:ind w:left="1314" w:right="1276" w:hanging="361"/>
        <w:contextualSpacing w:val="0"/>
        <w:jc w:val="both"/>
        <w:rPr>
          <w:rStyle w:val="normaltextrun"/>
          <w:rFonts w:ascii="Museo 300" w:hAnsi="Museo 300" w:cs="Segoe UI"/>
          <w:i/>
          <w:iCs/>
          <w:sz w:val="16"/>
          <w:szCs w:val="16"/>
        </w:rPr>
      </w:pP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personal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distribuidora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determinó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cargas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estaban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siendo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alimentadas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encontrada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14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agosto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año</w:t>
      </w:r>
      <w:r w:rsidR="00C6049B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b/>
          <w:bCs/>
          <w:i/>
          <w:iCs/>
          <w:sz w:val="16"/>
          <w:szCs w:val="16"/>
        </w:rPr>
        <w:t>2021”</w:t>
      </w:r>
    </w:p>
    <w:p w14:paraId="4CCF745C" w14:textId="77777777" w:rsidR="00404FBF" w:rsidRPr="00404FBF" w:rsidRDefault="00404FBF" w:rsidP="00404FBF">
      <w:pPr>
        <w:pStyle w:val="Prrafodelista"/>
        <w:ind w:left="1211" w:right="1276"/>
        <w:jc w:val="both"/>
        <w:rPr>
          <w:rStyle w:val="normaltextrun"/>
          <w:rFonts w:ascii="Museo 300" w:hAnsi="Museo 300" w:cs="Segoe UI"/>
          <w:i/>
          <w:iCs/>
          <w:sz w:val="16"/>
          <w:szCs w:val="16"/>
        </w:rPr>
      </w:pPr>
      <w:r w:rsidRPr="00404FBF">
        <w:rPr>
          <w:rStyle w:val="normaltextrun"/>
          <w:rFonts w:ascii="Museo 300" w:hAnsi="Museo 300" w:cs="Segoe UI"/>
          <w:i/>
          <w:iCs/>
          <w:sz w:val="16"/>
          <w:szCs w:val="16"/>
        </w:rPr>
        <w:t>(…)</w:t>
      </w:r>
    </w:p>
    <w:p w14:paraId="640EF1B4" w14:textId="3F719DC5" w:rsidR="00404FBF" w:rsidRPr="00404FBF" w:rsidRDefault="00404FBF" w:rsidP="00404FBF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  <w:lang w:val="es-ES"/>
        </w:rPr>
      </w:pPr>
      <w:r w:rsidRPr="00404FBF">
        <w:rPr>
          <w:rFonts w:ascii="Museo 300" w:hAnsi="Museo 300" w:cs="Arial"/>
          <w:b/>
          <w:bCs/>
          <w:sz w:val="16"/>
          <w:szCs w:val="16"/>
          <w:lang w:val="es-ES"/>
        </w:rPr>
        <w:t>Argumento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404FBF">
        <w:rPr>
          <w:rFonts w:ascii="Museo 300" w:hAnsi="Museo 300" w:cs="Arial"/>
          <w:b/>
          <w:b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404FBF">
        <w:rPr>
          <w:rFonts w:ascii="Museo 300" w:hAnsi="Museo 300" w:cs="Arial"/>
          <w:b/>
          <w:b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404FBF">
        <w:rPr>
          <w:rFonts w:ascii="Museo 300" w:hAnsi="Museo 300" w:cs="Arial"/>
          <w:b/>
          <w:bCs/>
          <w:sz w:val="16"/>
          <w:szCs w:val="16"/>
          <w:lang w:val="es-ES"/>
        </w:rPr>
        <w:t>distribuidora:</w:t>
      </w:r>
    </w:p>
    <w:p w14:paraId="2E2192DD" w14:textId="77777777" w:rsidR="00404FBF" w:rsidRDefault="00404FBF" w:rsidP="00404FBF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sz w:val="16"/>
          <w:szCs w:val="16"/>
        </w:rPr>
      </w:pPr>
    </w:p>
    <w:p w14:paraId="59E1EB2A" w14:textId="499C0DA1" w:rsidR="00404FBF" w:rsidRDefault="00404FBF" w:rsidP="00404FBF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sz w:val="16"/>
          <w:szCs w:val="16"/>
        </w:rPr>
      </w:pPr>
      <w:r w:rsidRPr="00404FBF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análisis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efectuado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CAU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detallado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texto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anterior,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específicamente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tercer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punto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(marcado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negrita)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Distribuidora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considera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erróneo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ya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como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observa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fotografías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mostrada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imagen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anterior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(Fotografía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N.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4-A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4-B),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muestra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intensidad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corriente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fluía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conectada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fuera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medición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cual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Fase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13.08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amperios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Fase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B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14.28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amperios,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demuestra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Distribuidora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presentó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medición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energía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cargas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estaban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demandando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medio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directa.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relación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con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equipos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eléctricos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estaban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demandando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corriente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medida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directa,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necesario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mostrarlos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siempre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cuando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muestre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corriente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fluye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directa.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Cuando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procedimiento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establecido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Acuerdo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283-E-2011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menciona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literal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“c”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numeral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5.2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uno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métodos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cálculo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“Carga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medida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registrada”,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esto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claramente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puede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demostrar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con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energía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fluye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tal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como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Distribuidora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ha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mostrado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las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fotografías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proporcionadas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404FBF">
        <w:rPr>
          <w:rStyle w:val="normaltextrun"/>
          <w:rFonts w:ascii="Museo 300" w:hAnsi="Museo 300" w:cs="Segoe UI"/>
          <w:sz w:val="16"/>
          <w:szCs w:val="16"/>
        </w:rPr>
        <w:t>CAU.</w:t>
      </w:r>
    </w:p>
    <w:p w14:paraId="7D3DA3E7" w14:textId="77777777" w:rsidR="00404FBF" w:rsidRDefault="00404FBF" w:rsidP="00404FBF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sz w:val="16"/>
          <w:szCs w:val="16"/>
        </w:rPr>
      </w:pPr>
    </w:p>
    <w:p w14:paraId="0BB41138" w14:textId="4B079721" w:rsidR="00404FBF" w:rsidRPr="00404FBF" w:rsidRDefault="00404FBF" w:rsidP="00404FBF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sz w:val="16"/>
          <w:szCs w:val="16"/>
        </w:rPr>
      </w:pPr>
      <w:r w:rsidRPr="00404FBF">
        <w:rPr>
          <w:rStyle w:val="normaltextrun"/>
          <w:rFonts w:ascii="Museo 300" w:hAnsi="Museo 300" w:cs="Segoe UI"/>
          <w:i/>
          <w:iCs/>
          <w:sz w:val="18"/>
          <w:szCs w:val="18"/>
        </w:rPr>
        <w:t>[…]”</w:t>
      </w:r>
    </w:p>
    <w:p w14:paraId="3EE9E122" w14:textId="2D6EA514" w:rsidR="00854A10" w:rsidRDefault="00854A10" w:rsidP="00854A1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i/>
          <w:iCs/>
          <w:sz w:val="18"/>
          <w:szCs w:val="18"/>
        </w:rPr>
      </w:pPr>
    </w:p>
    <w:p w14:paraId="3DCA3508" w14:textId="1E0F9169" w:rsidR="00C57E88" w:rsidRDefault="00DE35AC" w:rsidP="00C57E88">
      <w:pPr>
        <w:pStyle w:val="Textoindependiente"/>
        <w:spacing w:after="220" w:line="180" w:lineRule="atLeast"/>
        <w:ind w:left="720"/>
        <w:jc w:val="both"/>
        <w:rPr>
          <w:rFonts w:ascii="Museo 300" w:hAnsi="Museo 300" w:cs="Arial"/>
          <w:b/>
          <w:bCs/>
          <w:sz w:val="16"/>
          <w:szCs w:val="16"/>
        </w:rPr>
      </w:pPr>
      <w:r w:rsidRPr="00DE35AC">
        <w:rPr>
          <w:rFonts w:ascii="Museo 300" w:hAnsi="Museo 300" w:cs="Arial"/>
          <w:b/>
          <w:bCs/>
          <w:sz w:val="16"/>
          <w:szCs w:val="16"/>
        </w:rPr>
        <w:t>Análisis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E35AC">
        <w:rPr>
          <w:rFonts w:ascii="Museo 300" w:hAnsi="Museo 300" w:cs="Arial"/>
          <w:b/>
          <w:bCs/>
          <w:sz w:val="16"/>
          <w:szCs w:val="16"/>
        </w:rPr>
        <w:t>del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E35AC">
        <w:rPr>
          <w:rFonts w:ascii="Museo 300" w:hAnsi="Museo 300" w:cs="Arial"/>
          <w:b/>
          <w:bCs/>
          <w:sz w:val="16"/>
          <w:szCs w:val="16"/>
        </w:rPr>
        <w:t>CAU: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</w:p>
    <w:p w14:paraId="6E2B1E88" w14:textId="3063D024" w:rsidR="004D6A32" w:rsidRDefault="00404FBF" w:rsidP="004D6A32">
      <w:pPr>
        <w:ind w:left="284" w:firstLine="425"/>
        <w:rPr>
          <w:rFonts w:ascii="Museo 300" w:eastAsia="SimSun" w:hAnsi="Museo 300" w:cs="Arial"/>
          <w:spacing w:val="-5"/>
          <w:sz w:val="16"/>
          <w:szCs w:val="16"/>
          <w:lang w:val="es-ES"/>
        </w:rPr>
      </w:pPr>
      <w:r w:rsidRPr="004D6A32">
        <w:rPr>
          <w:rFonts w:ascii="Museo 300" w:eastAsia="SimSun" w:hAnsi="Museo 300" w:cs="Arial"/>
          <w:spacing w:val="-5"/>
          <w:sz w:val="16"/>
          <w:szCs w:val="16"/>
          <w:lang w:val="es-ES"/>
        </w:rPr>
        <w:t>Respecto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D6A32">
        <w:rPr>
          <w:rFonts w:ascii="Museo 300" w:eastAsia="SimSun" w:hAnsi="Museo 300" w:cs="Arial"/>
          <w:spacing w:val="-5"/>
          <w:sz w:val="16"/>
          <w:szCs w:val="16"/>
          <w:lang w:val="es-ES"/>
        </w:rPr>
        <w:t>al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D6A32">
        <w:rPr>
          <w:rFonts w:ascii="Museo 300" w:eastAsia="SimSun" w:hAnsi="Museo 300" w:cs="Arial"/>
          <w:spacing w:val="-5"/>
          <w:sz w:val="16"/>
          <w:szCs w:val="16"/>
          <w:lang w:val="es-ES"/>
        </w:rPr>
        <w:t>argumento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D6A32">
        <w:rPr>
          <w:rFonts w:ascii="Museo 300" w:eastAsia="SimSun" w:hAnsi="Museo 300" w:cs="Arial"/>
          <w:spacing w:val="-5"/>
          <w:sz w:val="16"/>
          <w:szCs w:val="16"/>
          <w:lang w:val="es-ES"/>
        </w:rPr>
        <w:t>anterior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D6A32">
        <w:rPr>
          <w:rFonts w:ascii="Museo 300" w:eastAsia="SimSun" w:hAnsi="Museo 300" w:cs="Arial"/>
          <w:spacing w:val="-5"/>
          <w:sz w:val="16"/>
          <w:szCs w:val="16"/>
          <w:lang w:val="es-ES"/>
        </w:rPr>
        <w:t>es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D6A32">
        <w:rPr>
          <w:rFonts w:ascii="Museo 300" w:eastAsia="SimSun" w:hAnsi="Museo 300" w:cs="Arial"/>
          <w:spacing w:val="-5"/>
          <w:sz w:val="16"/>
          <w:szCs w:val="16"/>
          <w:lang w:val="es-ES"/>
        </w:rPr>
        <w:t>preciso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D6A32">
        <w:rPr>
          <w:rFonts w:ascii="Museo 300" w:eastAsia="SimSun" w:hAnsi="Museo 300" w:cs="Arial"/>
          <w:spacing w:val="-5"/>
          <w:sz w:val="16"/>
          <w:szCs w:val="16"/>
          <w:lang w:val="es-ES"/>
        </w:rPr>
        <w:t>determinar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D6A32">
        <w:rPr>
          <w:rFonts w:ascii="Museo 300" w:eastAsia="SimSun" w:hAnsi="Museo 300" w:cs="Arial"/>
          <w:spacing w:val="-5"/>
          <w:sz w:val="16"/>
          <w:szCs w:val="16"/>
          <w:lang w:val="es-ES"/>
        </w:rPr>
        <w:t>lo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D6A32">
        <w:rPr>
          <w:rFonts w:ascii="Museo 300" w:eastAsia="SimSun" w:hAnsi="Museo 300" w:cs="Arial"/>
          <w:spacing w:val="-5"/>
          <w:sz w:val="16"/>
          <w:szCs w:val="16"/>
          <w:lang w:val="es-ES"/>
        </w:rPr>
        <w:t>siguiente:</w:t>
      </w:r>
    </w:p>
    <w:p w14:paraId="7375FC44" w14:textId="5A5890FA" w:rsidR="00404FBF" w:rsidRPr="004D6A32" w:rsidRDefault="00404FBF" w:rsidP="004D6A32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4D6A32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mostrado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las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fotografías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N.°4-A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4-B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las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cuales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hace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referencia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EEO,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son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unas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corrientes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instantáneas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fluían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línea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directa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fuera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medición;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sin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embargo,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personal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estableció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las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cargas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eran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alimentadas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irregular,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detalló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tipo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cargas,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especificaciones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eléctricas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otras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características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funcionamiento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estas.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65E0DEB9" w14:textId="77777777" w:rsidR="004D6A32" w:rsidRDefault="004D6A32" w:rsidP="004D6A32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105BB484" w14:textId="7478914F" w:rsidR="00404FBF" w:rsidRPr="004D6A32" w:rsidRDefault="00404FBF" w:rsidP="004D6A32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4D6A32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hacer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notar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momento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idóneo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tiene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determinar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equipos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eléctricos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están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conectados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fuera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medición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cuando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realiza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dicho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hallazgo,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así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poder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fundamentar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técnicamente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tiempo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uso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utilizado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cálculo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sz w:val="16"/>
          <w:szCs w:val="16"/>
          <w:lang w:val="es-ES"/>
        </w:rPr>
        <w:t>ENR.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2928F084" w14:textId="77777777" w:rsidR="00404FBF" w:rsidRPr="004D6A32" w:rsidRDefault="00404FBF" w:rsidP="004D6A32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24A7754A" w14:textId="4845FFA6" w:rsidR="004D6A32" w:rsidRDefault="00404FBF" w:rsidP="004D6A32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eastAsia="SimSun" w:hAnsi="Museo 300" w:cs="Arial"/>
          <w:spacing w:val="-5"/>
          <w:sz w:val="16"/>
          <w:szCs w:val="16"/>
          <w:lang w:val="es-ES"/>
        </w:rPr>
      </w:pPr>
      <w:r w:rsidRPr="004D6A32">
        <w:rPr>
          <w:rFonts w:ascii="Museo 300" w:hAnsi="Museo 300" w:cs="Arial"/>
          <w:sz w:val="16"/>
          <w:szCs w:val="16"/>
          <w:lang w:val="es-ES"/>
        </w:rPr>
        <w:t>Co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nforme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lo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indicado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artículo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7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lo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establecido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los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Términos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y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Condiciones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Generales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al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Consumidor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Final,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Pliego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Tarifario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año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2021,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cual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establece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EEO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siendo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parte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acusadora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tiene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peso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y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la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obligación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de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recabar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las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suficientes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pruebas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para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sustentar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cobro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que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pretende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efectuar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al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suministro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del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usuario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final,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y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así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poder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proporcionar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al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CAU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más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elementos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para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ser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considerados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en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el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</w:t>
      </w:r>
      <w:r w:rsidRPr="00404FBF">
        <w:rPr>
          <w:rFonts w:ascii="Museo 300" w:eastAsia="SimSun" w:hAnsi="Museo 300" w:cs="Arial"/>
          <w:spacing w:val="-5"/>
          <w:sz w:val="16"/>
          <w:szCs w:val="16"/>
          <w:lang w:val="es-ES"/>
        </w:rPr>
        <w:t>análisis.</w:t>
      </w:r>
      <w:r w:rsidR="00C6049B">
        <w:rPr>
          <w:rFonts w:ascii="Museo 300" w:eastAsia="SimSun" w:hAnsi="Museo 300" w:cs="Arial"/>
          <w:spacing w:val="-5"/>
          <w:sz w:val="16"/>
          <w:szCs w:val="16"/>
          <w:lang w:val="es-ES"/>
        </w:rPr>
        <w:t xml:space="preserve">  </w:t>
      </w:r>
    </w:p>
    <w:p w14:paraId="3034C779" w14:textId="77777777" w:rsidR="004D6A32" w:rsidRDefault="004D6A32" w:rsidP="004D6A32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eastAsia="SimSun" w:hAnsi="Museo 300" w:cs="Arial"/>
          <w:spacing w:val="-5"/>
          <w:sz w:val="16"/>
          <w:szCs w:val="16"/>
          <w:lang w:val="es-ES"/>
        </w:rPr>
      </w:pPr>
    </w:p>
    <w:p w14:paraId="1F27C278" w14:textId="569C4571" w:rsidR="00AF2C10" w:rsidRPr="00AF2C10" w:rsidRDefault="00AF2C10" w:rsidP="004D6A32">
      <w:pPr>
        <w:pStyle w:val="Prrafodelista"/>
        <w:numPr>
          <w:ilvl w:val="0"/>
          <w:numId w:val="18"/>
        </w:numPr>
        <w:rPr>
          <w:rFonts w:ascii="Museo 300" w:eastAsia="SimSun" w:hAnsi="Museo 300" w:cs="Arial"/>
          <w:b/>
          <w:bCs/>
          <w:spacing w:val="-5"/>
          <w:sz w:val="16"/>
          <w:szCs w:val="16"/>
        </w:rPr>
      </w:pPr>
      <w:r w:rsidRPr="00AF2C10">
        <w:rPr>
          <w:rFonts w:ascii="Museo 300" w:eastAsia="SimSun" w:hAnsi="Museo 300" w:cs="Arial"/>
          <w:b/>
          <w:bCs/>
          <w:spacing w:val="-5"/>
          <w:sz w:val="16"/>
          <w:szCs w:val="16"/>
        </w:rPr>
        <w:t>Comentario</w:t>
      </w:r>
      <w:r w:rsidR="00C6049B">
        <w:rPr>
          <w:rFonts w:ascii="Museo 300" w:eastAsia="SimSun" w:hAnsi="Museo 300" w:cs="Arial"/>
          <w:b/>
          <w:bCs/>
          <w:spacing w:val="-5"/>
          <w:sz w:val="16"/>
          <w:szCs w:val="16"/>
        </w:rPr>
        <w:t xml:space="preserve"> </w:t>
      </w:r>
      <w:r w:rsidRPr="00AF2C10">
        <w:rPr>
          <w:rFonts w:ascii="Museo 300" w:eastAsia="SimSun" w:hAnsi="Museo 300" w:cs="Arial"/>
          <w:b/>
          <w:bCs/>
          <w:spacing w:val="-5"/>
          <w:sz w:val="16"/>
          <w:szCs w:val="16"/>
        </w:rPr>
        <w:t>del</w:t>
      </w:r>
      <w:r w:rsidR="00C6049B">
        <w:rPr>
          <w:rFonts w:ascii="Museo 300" w:eastAsia="SimSun" w:hAnsi="Museo 300" w:cs="Arial"/>
          <w:b/>
          <w:bCs/>
          <w:spacing w:val="-5"/>
          <w:sz w:val="16"/>
          <w:szCs w:val="16"/>
        </w:rPr>
        <w:t xml:space="preserve"> </w:t>
      </w:r>
      <w:r w:rsidRPr="00AF2C10">
        <w:rPr>
          <w:rFonts w:ascii="Museo 300" w:eastAsia="SimSun" w:hAnsi="Museo 300" w:cs="Arial"/>
          <w:b/>
          <w:bCs/>
          <w:spacing w:val="-5"/>
          <w:sz w:val="16"/>
          <w:szCs w:val="16"/>
        </w:rPr>
        <w:t>informe</w:t>
      </w:r>
      <w:r w:rsidR="00C6049B">
        <w:rPr>
          <w:rFonts w:ascii="Museo 300" w:eastAsia="SimSun" w:hAnsi="Museo 300" w:cs="Arial"/>
          <w:b/>
          <w:bCs/>
          <w:spacing w:val="-5"/>
          <w:sz w:val="16"/>
          <w:szCs w:val="16"/>
        </w:rPr>
        <w:t xml:space="preserve"> </w:t>
      </w:r>
      <w:r w:rsidR="004D6A32" w:rsidRPr="004D6A3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técnico</w:t>
      </w:r>
      <w:r w:rsidR="00C6049B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 xml:space="preserve"> </w:t>
      </w:r>
      <w:r w:rsidR="0035520C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XXX</w:t>
      </w:r>
      <w:r w:rsidR="004D6A32" w:rsidRPr="004D6A32">
        <w:rPr>
          <w:rFonts w:ascii="Museo 300" w:eastAsia="SimSun" w:hAnsi="Museo 300" w:cs="Arial"/>
          <w:b/>
          <w:bCs/>
          <w:spacing w:val="-5"/>
          <w:sz w:val="16"/>
          <w:szCs w:val="16"/>
          <w:lang w:val="es-ES"/>
        </w:rPr>
        <w:t>:</w:t>
      </w:r>
    </w:p>
    <w:p w14:paraId="34452766" w14:textId="16009996" w:rsidR="00E7141D" w:rsidRDefault="00E7141D" w:rsidP="006765F4">
      <w:pPr>
        <w:ind w:left="284" w:right="425" w:firstLine="425"/>
        <w:jc w:val="both"/>
        <w:rPr>
          <w:rFonts w:ascii="Museo 300" w:hAnsi="Museo 300" w:cs="Arial"/>
          <w:i/>
          <w:iCs/>
          <w:sz w:val="16"/>
          <w:szCs w:val="16"/>
        </w:rPr>
      </w:pPr>
      <w:r w:rsidRPr="00E7141D">
        <w:rPr>
          <w:rFonts w:ascii="Museo 300" w:hAnsi="Museo 300" w:cs="Arial"/>
          <w:i/>
          <w:iCs/>
          <w:sz w:val="16"/>
          <w:szCs w:val="16"/>
        </w:rPr>
        <w:lastRenderedPageBreak/>
        <w:t>“[…]</w:t>
      </w:r>
      <w:r w:rsidR="00C6049B">
        <w:rPr>
          <w:rFonts w:ascii="Museo 300" w:hAnsi="Museo 300" w:cs="Arial"/>
          <w:i/>
          <w:iCs/>
          <w:sz w:val="16"/>
          <w:szCs w:val="16"/>
        </w:rPr>
        <w:t xml:space="preserve"> </w:t>
      </w:r>
    </w:p>
    <w:p w14:paraId="1A26D402" w14:textId="79AE66DF" w:rsidR="006765F4" w:rsidRDefault="004D6A32" w:rsidP="006765F4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i/>
          <w:iCs/>
          <w:sz w:val="16"/>
          <w:szCs w:val="16"/>
          <w:lang w:val="es-ES"/>
        </w:rPr>
      </w:pP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(…)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5.2.4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Posición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sobre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método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utilizado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EEO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cálculo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b/>
          <w:bCs/>
          <w:i/>
          <w:iCs/>
          <w:sz w:val="16"/>
          <w:szCs w:val="16"/>
          <w:lang w:val="es-ES"/>
        </w:rPr>
        <w:t>ENR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…El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método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utilizado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estimar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recuperar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realizó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mediante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intensidad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corriente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total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línea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directa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240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voltios,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valor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13.66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amperios,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considerando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tiempo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uso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12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horas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diarias;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resultando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promedio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mensual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1,180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kWh.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Si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bien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este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método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está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establecido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artículo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5.2.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literal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c)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Procedimiento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contenido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acuerdo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N.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283-E-2011;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obstante,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base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examen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ha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efectuado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consumos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históricos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este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suministro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concluye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promedio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utilizado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por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la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distribuidora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es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muy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superior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al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consumo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real;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es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decir,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no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guarda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relación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con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ningún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consumo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en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suministro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a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lo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largo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del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periodo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comprendido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entre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mes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agosto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del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año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2020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hasta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mes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marzo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u w:val="single"/>
          <w:lang w:val="es-ES"/>
        </w:rPr>
        <w:t>2022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,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ni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congruente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censo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carga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efectuado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CAU.</w:t>
      </w:r>
    </w:p>
    <w:p w14:paraId="3C04AE1B" w14:textId="77777777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i/>
          <w:iCs/>
          <w:sz w:val="16"/>
          <w:szCs w:val="16"/>
          <w:lang w:val="es-ES"/>
        </w:rPr>
      </w:pPr>
    </w:p>
    <w:p w14:paraId="4118A52A" w14:textId="2F2A9DC8" w:rsidR="006765F4" w:rsidRDefault="004D6A32" w:rsidP="006765F4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i/>
          <w:iCs/>
          <w:sz w:val="16"/>
          <w:szCs w:val="16"/>
          <w:lang w:val="es-ES"/>
        </w:rPr>
      </w:pPr>
      <w:r w:rsidRPr="004D6A32">
        <w:rPr>
          <w:rFonts w:ascii="Museo 300" w:hAnsi="Museo 300" w:cs="Arial"/>
          <w:i/>
          <w:iCs/>
          <w:sz w:val="16"/>
          <w:szCs w:val="16"/>
          <w:lang w:val="es-ES"/>
        </w:rPr>
        <w:t>(…)</w:t>
      </w:r>
    </w:p>
    <w:p w14:paraId="5E6D6359" w14:textId="77777777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  <w:lang w:val="es-ES"/>
        </w:rPr>
      </w:pPr>
    </w:p>
    <w:p w14:paraId="6197DDAC" w14:textId="3104FF81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  <w:lang w:val="es-ES"/>
        </w:rPr>
      </w:pPr>
      <w:r w:rsidRPr="006765F4">
        <w:rPr>
          <w:rFonts w:ascii="Museo 300" w:hAnsi="Museo 300" w:cs="Arial"/>
          <w:b/>
          <w:bCs/>
          <w:sz w:val="16"/>
          <w:szCs w:val="16"/>
          <w:lang w:val="es-ES"/>
        </w:rPr>
        <w:t>Argumento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b/>
          <w:bCs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b/>
          <w:bCs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b/>
          <w:bCs/>
          <w:sz w:val="16"/>
          <w:szCs w:val="16"/>
          <w:lang w:val="es-ES"/>
        </w:rPr>
        <w:t>distribuidora:</w:t>
      </w:r>
    </w:p>
    <w:p w14:paraId="51EFF76C" w14:textId="77777777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0C0B71A3" w14:textId="16DA263B" w:rsidR="006765F4" w:rsidRPr="006765F4" w:rsidRDefault="006765F4" w:rsidP="006765F4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i/>
          <w:iCs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Sobre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anterior,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traemos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cuenta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determinado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numeral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5.2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Procedimiento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Investigar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Existencia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Condiciones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Irregulares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Suministro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Eléctrica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Usuario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Final,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“5.2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cálculos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consumos,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deberán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basarse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siguientes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elementos:…c)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Carga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registrada”.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base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anterior,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EEO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método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cálculo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válido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determinado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dentro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Procedimiento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establecido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Acuerdo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283-E-2011,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define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forma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proceder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caso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Condiciones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Irregulares.</w:t>
      </w:r>
      <w:r w:rsidR="00C6049B">
        <w:rPr>
          <w:rFonts w:ascii="Museo 300" w:hAnsi="Museo 300" w:cs="Arial"/>
          <w:i/>
          <w:iCs/>
          <w:sz w:val="16"/>
          <w:szCs w:val="16"/>
          <w:lang w:val="es-ES"/>
        </w:rPr>
        <w:t xml:space="preserve"> </w:t>
      </w:r>
    </w:p>
    <w:p w14:paraId="259D1FDC" w14:textId="77777777" w:rsidR="0035520C" w:rsidRDefault="0035520C" w:rsidP="006765F4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30F7CF09" w14:textId="783F0B30" w:rsidR="006765F4" w:rsidRPr="006765F4" w:rsidRDefault="006765F4" w:rsidP="006765F4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cuanto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comentario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“el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promedio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muy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superior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real;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decir,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guarda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relación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con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ningún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suministro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largo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periodo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comprendido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entre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mes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agosto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año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2020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hasta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mes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marzo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u w:val="single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u w:val="single"/>
          <w:lang w:val="es-ES"/>
        </w:rPr>
        <w:t>2022”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hasta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cierto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punto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ilógico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pensar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monto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calculado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debe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tener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relación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registrados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medidor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periodo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tiempo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determinado,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tratándose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línea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directa.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característica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principal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línea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directa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está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siendo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independiente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acometida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ingresa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medidor,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caso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línea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retirada,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si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eléctricos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eran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alimentados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misma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siguen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utilizando,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promedio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registro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suministro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eléctrico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presentará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ninguna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variación.</w:t>
      </w:r>
    </w:p>
    <w:p w14:paraId="5E9B1B19" w14:textId="77777777" w:rsidR="006765F4" w:rsidRPr="006765F4" w:rsidRDefault="006765F4" w:rsidP="006765F4">
      <w:pPr>
        <w:pStyle w:val="paragraph"/>
        <w:spacing w:line="0" w:lineRule="atLeast"/>
        <w:ind w:left="709" w:right="567"/>
        <w:textAlignment w:val="baseline"/>
        <w:rPr>
          <w:rFonts w:ascii="Museo 300" w:hAnsi="Museo 300" w:cs="Arial"/>
          <w:i/>
          <w:iCs/>
          <w:sz w:val="16"/>
          <w:szCs w:val="16"/>
          <w:lang w:val="es-ES"/>
        </w:rPr>
      </w:pPr>
      <w:r w:rsidRPr="006765F4">
        <w:rPr>
          <w:rFonts w:ascii="Museo 300" w:hAnsi="Museo 300" w:cs="Arial"/>
          <w:i/>
          <w:iCs/>
          <w:sz w:val="16"/>
          <w:szCs w:val="16"/>
          <w:lang w:val="es-ES"/>
        </w:rPr>
        <w:t>[…]”</w:t>
      </w:r>
    </w:p>
    <w:p w14:paraId="7F6B71BC" w14:textId="128E6490" w:rsidR="006765F4" w:rsidRDefault="006765F4" w:rsidP="006765F4">
      <w:pPr>
        <w:pStyle w:val="paragraph"/>
        <w:spacing w:line="0" w:lineRule="atLeast"/>
        <w:ind w:left="709" w:right="567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b/>
          <w:bCs/>
          <w:sz w:val="16"/>
          <w:szCs w:val="16"/>
          <w:lang w:val="es-ES"/>
        </w:rPr>
        <w:t>Análisis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b/>
          <w:bCs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b/>
          <w:bCs/>
          <w:sz w:val="16"/>
          <w:szCs w:val="16"/>
          <w:lang w:val="es-ES"/>
        </w:rPr>
        <w:t>CAU:</w:t>
      </w:r>
    </w:p>
    <w:p w14:paraId="72542838" w14:textId="0B67804A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Debe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indicarse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comentario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cual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hace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referencia,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ningún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momento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menciona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haya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método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invalido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distribuidora;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si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determinó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base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análisis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Centro,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método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EEO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más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idóneo.</w:t>
      </w:r>
    </w:p>
    <w:p w14:paraId="5CB68477" w14:textId="77777777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7C6FFD01" w14:textId="6771663C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importante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aclarar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promedio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ambas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corrientes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instantáneas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registradas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EEO,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estimar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ésta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constante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durante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12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horas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establecieron,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carece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sustento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vuelve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método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subjetivo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determinar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eléctrica;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específicamente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cuando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determina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conectados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consumiendo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dicha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corriente.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039529D8" w14:textId="77777777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0E2D2425" w14:textId="56F7E6EE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sentido,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procedimiento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cálculo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través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corriente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instantánea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considerado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algunas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cargas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uso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común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vivienda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usuarios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inductivo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entre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más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comunes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motores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(refrigeradoras,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aire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acondicionado,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lavadoras,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ventiladores,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bombeo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entre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otros);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durante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proceso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arranque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caracterizan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momentáneo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corriente,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cual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posteriormente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va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estabilizando;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dicha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corriente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denominada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“corriente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arranque”.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cualquier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corriente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instantánea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durante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arranque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motor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puede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considerarse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representativa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corriente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marcha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trabajo,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ni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demandada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largos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periodos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tiempo.</w:t>
      </w:r>
    </w:p>
    <w:p w14:paraId="757A4504" w14:textId="77777777" w:rsid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05276D83" w14:textId="6990AFC2" w:rsidR="006765F4" w:rsidRP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Bajo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contexto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anterior,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poder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fundamentar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técnicamente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estimado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corriente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instantánea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importante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complemente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más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información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relacionada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eléctrico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conectado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sus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características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propias,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cual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permita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establecer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parámetros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reales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asociados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esta,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así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poder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determinar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consumida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registrada.</w:t>
      </w:r>
    </w:p>
    <w:p w14:paraId="7F98E718" w14:textId="3CC0E113" w:rsidR="006765F4" w:rsidRDefault="006765F4" w:rsidP="006765F4">
      <w:pPr>
        <w:pStyle w:val="paragraph"/>
        <w:spacing w:line="0" w:lineRule="atLeast"/>
        <w:ind w:left="709" w:right="567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todo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anterior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expuesto,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método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estimar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irregular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analizada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informe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35520C">
        <w:rPr>
          <w:rFonts w:ascii="Museo 300" w:hAnsi="Museo 300" w:cs="Arial"/>
          <w:sz w:val="16"/>
          <w:szCs w:val="16"/>
          <w:lang w:val="es-ES"/>
        </w:rPr>
        <w:t>XXX</w:t>
      </w:r>
      <w:r w:rsidRPr="006765F4">
        <w:rPr>
          <w:rFonts w:ascii="Museo 300" w:hAnsi="Museo 300" w:cs="Arial"/>
          <w:sz w:val="16"/>
          <w:szCs w:val="16"/>
          <w:lang w:val="es-ES"/>
        </w:rPr>
        <w:t>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más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idóneo.</w:t>
      </w:r>
    </w:p>
    <w:p w14:paraId="0AC8E4F4" w14:textId="3ED366CE" w:rsidR="006765F4" w:rsidRPr="006765F4" w:rsidRDefault="006765F4" w:rsidP="006765F4">
      <w:pPr>
        <w:pStyle w:val="paragraph"/>
        <w:spacing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lastRenderedPageBreak/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otra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parte,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referencia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planteado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EEO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relacionado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hecho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está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siendo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registrada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debido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irregular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analizada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informe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35520C">
        <w:rPr>
          <w:rFonts w:ascii="Museo 300" w:hAnsi="Museo 300" w:cs="Arial"/>
          <w:sz w:val="16"/>
          <w:szCs w:val="16"/>
          <w:lang w:val="es-ES"/>
        </w:rPr>
        <w:t>XXX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(línea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directa),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independiente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pueden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presentarse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suministro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periodo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tiempo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determinado,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plantea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siguiente: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32FDE777" w14:textId="67A2EC7C" w:rsidR="006765F4" w:rsidRPr="006765F4" w:rsidRDefault="006765F4" w:rsidP="006765F4">
      <w:pPr>
        <w:pStyle w:val="paragraph"/>
        <w:spacing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asegurar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fundamentar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planteado,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EEO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debe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presentar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evidencias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concretas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fundamenten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aseveración,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experiencia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causas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motivan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usuario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final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realizar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irregular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básicamente:</w:t>
      </w:r>
    </w:p>
    <w:p w14:paraId="56235818" w14:textId="50857A7E" w:rsidR="006765F4" w:rsidRDefault="006765F4" w:rsidP="00D20ABD">
      <w:pPr>
        <w:pStyle w:val="paragraph"/>
        <w:numPr>
          <w:ilvl w:val="0"/>
          <w:numId w:val="23"/>
        </w:numPr>
        <w:spacing w:before="0" w:beforeAutospacing="0" w:after="0" w:afterAutospacing="0" w:line="0" w:lineRule="atLeast"/>
        <w:ind w:left="993" w:right="567" w:hanging="28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Evitar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incremento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facturado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mes,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puedan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ocasionar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trabajos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temporales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realicen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inmueble,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mayoría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casos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relacionados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estructuras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metálicas.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 </w:t>
      </w:r>
    </w:p>
    <w:p w14:paraId="351FE919" w14:textId="77777777" w:rsidR="006765F4" w:rsidRPr="006765F4" w:rsidRDefault="006765F4" w:rsidP="00D20ABD">
      <w:pPr>
        <w:pStyle w:val="paragraph"/>
        <w:spacing w:before="0" w:beforeAutospacing="0" w:after="0" w:afterAutospacing="0" w:line="0" w:lineRule="atLeast"/>
        <w:ind w:left="993" w:right="567" w:hanging="28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7C6820F6" w14:textId="43D7F39E" w:rsidR="00D20ABD" w:rsidRDefault="006765F4" w:rsidP="00D20ABD">
      <w:pPr>
        <w:pStyle w:val="paragraph"/>
        <w:numPr>
          <w:ilvl w:val="0"/>
          <w:numId w:val="23"/>
        </w:numPr>
        <w:spacing w:before="0" w:beforeAutospacing="0" w:after="0" w:afterAutospacing="0" w:line="0" w:lineRule="atLeast"/>
        <w:ind w:left="993" w:right="567" w:hanging="28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Disminución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facturado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mensualmente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EEO.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casos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usuario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opta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realizar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conexión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línea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directa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durante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periodos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tiempo,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mayoría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casos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durante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horas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nocturnas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evitar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irregular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detectada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personal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técnico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EEO.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502B76E0" w14:textId="77777777" w:rsidR="00D20ABD" w:rsidRDefault="00D20ABD" w:rsidP="00D20ABD">
      <w:pPr>
        <w:pStyle w:val="paragraph"/>
        <w:spacing w:before="0" w:beforeAutospacing="0" w:after="0" w:afterAutospacing="0" w:line="0" w:lineRule="atLeast"/>
        <w:ind w:left="993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4264562E" w14:textId="6CD48A4E" w:rsidR="006765F4" w:rsidRPr="00D20ABD" w:rsidRDefault="006765F4" w:rsidP="00D20ABD">
      <w:pPr>
        <w:pStyle w:val="paragraph"/>
        <w:spacing w:before="0" w:beforeAutospacing="0" w:after="0" w:afterAutospacing="0" w:line="0" w:lineRule="atLeast"/>
        <w:ind w:left="993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D20ABD">
        <w:rPr>
          <w:rFonts w:ascii="Museo 300" w:hAnsi="Museo 300" w:cs="Arial"/>
          <w:sz w:val="16"/>
          <w:szCs w:val="16"/>
          <w:lang w:val="es-ES"/>
        </w:rPr>
        <w:t>Otra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característica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principalmente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caso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planteado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hecho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observarse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clara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disminución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durante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periodo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ejecuta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irregular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claro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aumento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posterior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normalización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esta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(en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caso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usuario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final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cambie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su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patrón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consumo);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decir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históricos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posteriores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anteriores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normalización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pueden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ser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representativos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pudo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estar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demandado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través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irregular.</w:t>
      </w:r>
    </w:p>
    <w:p w14:paraId="1E4B0B8A" w14:textId="77777777" w:rsidR="006765F4" w:rsidRPr="006765F4" w:rsidRDefault="006765F4" w:rsidP="00D20ABD">
      <w:pPr>
        <w:pStyle w:val="paragraph"/>
        <w:spacing w:before="0" w:beforeAutospacing="0" w:after="0" w:afterAutospacing="0" w:line="0" w:lineRule="atLeast"/>
        <w:ind w:left="993" w:right="567" w:hanging="28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39A772B6" w14:textId="74B0CA44" w:rsidR="00D20ABD" w:rsidRDefault="006765F4" w:rsidP="00D20ABD">
      <w:pPr>
        <w:pStyle w:val="paragraph"/>
        <w:numPr>
          <w:ilvl w:val="0"/>
          <w:numId w:val="23"/>
        </w:numPr>
        <w:spacing w:before="0" w:beforeAutospacing="0" w:after="0" w:afterAutospacing="0" w:line="0" w:lineRule="atLeast"/>
        <w:ind w:left="993" w:right="567" w:hanging="28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Evitar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registre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carga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demanda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más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inmueble.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Y,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mayoría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casos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bastante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eléctrica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como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aire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acondicionado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refrigeradora.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5D12E3EB" w14:textId="77777777" w:rsidR="00D20ABD" w:rsidRDefault="00D20ABD" w:rsidP="00D20ABD">
      <w:pPr>
        <w:pStyle w:val="paragraph"/>
        <w:spacing w:before="0" w:beforeAutospacing="0" w:after="0" w:afterAutospacing="0" w:line="0" w:lineRule="atLeast"/>
        <w:ind w:left="993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44F17A9C" w14:textId="38ED3CC4" w:rsidR="006765F4" w:rsidRPr="00D20ABD" w:rsidRDefault="006765F4" w:rsidP="00D20ABD">
      <w:pPr>
        <w:pStyle w:val="paragraph"/>
        <w:spacing w:before="0" w:beforeAutospacing="0" w:after="0" w:afterAutospacing="0" w:line="0" w:lineRule="atLeast"/>
        <w:ind w:left="993" w:right="567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D20ABD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sentido,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actuar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empresa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distribuidora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durante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realización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inspección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técnica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cual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detecta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irregular,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deben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ir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encaminada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obtener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recabar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mayor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cantidad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evidencias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posibles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le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permita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fundamentar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técnicamente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cobro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relacionado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energía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consumida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y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registrada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apegado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un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dato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D20ABD">
        <w:rPr>
          <w:rFonts w:ascii="Museo 300" w:hAnsi="Museo 300" w:cs="Arial"/>
          <w:sz w:val="16"/>
          <w:szCs w:val="16"/>
          <w:lang w:val="es-ES"/>
        </w:rPr>
        <w:t>real.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7EF994D3" w14:textId="77777777" w:rsidR="006765F4" w:rsidRPr="006765F4" w:rsidRDefault="006765F4" w:rsidP="00D20ABD">
      <w:pPr>
        <w:pStyle w:val="paragraph"/>
        <w:spacing w:before="0" w:beforeAutospacing="0" w:after="0" w:afterAutospacing="0" w:line="0" w:lineRule="atLeast"/>
        <w:ind w:left="993" w:right="567" w:hanging="28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</w:p>
    <w:p w14:paraId="3EB1AB53" w14:textId="413EB22B" w:rsidR="006765F4" w:rsidRPr="006765F4" w:rsidRDefault="006765F4" w:rsidP="00D20ABD">
      <w:pPr>
        <w:pStyle w:val="paragraph"/>
        <w:numPr>
          <w:ilvl w:val="0"/>
          <w:numId w:val="23"/>
        </w:numPr>
        <w:spacing w:before="0" w:beforeAutospacing="0" w:after="0" w:afterAutospacing="0" w:line="0" w:lineRule="atLeast"/>
        <w:ind w:left="993" w:right="567" w:hanging="284"/>
        <w:jc w:val="both"/>
        <w:textAlignment w:val="baseline"/>
        <w:rPr>
          <w:rFonts w:ascii="Museo 300" w:hAnsi="Museo 300" w:cs="Arial"/>
          <w:sz w:val="16"/>
          <w:szCs w:val="16"/>
          <w:lang w:val="es-ES"/>
        </w:rPr>
      </w:pPr>
      <w:r w:rsidRPr="006765F4">
        <w:rPr>
          <w:rFonts w:ascii="Museo 300" w:hAnsi="Museo 300" w:cs="Arial"/>
          <w:sz w:val="16"/>
          <w:szCs w:val="16"/>
          <w:lang w:val="es-ES"/>
        </w:rPr>
        <w:t>EEO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presentó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ninguna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evidencia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cual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pueda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fundamentar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eléctricos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eran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alimentados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línea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directa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mención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dejaron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posterior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normalización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que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estos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no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hayan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sido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registrados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equipo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medición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consumos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anteriores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detección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condición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irregular,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cuales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fueron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utilizados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por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CAU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para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el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recálculo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de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la</w:t>
      </w:r>
      <w:r w:rsidR="00C6049B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6765F4">
        <w:rPr>
          <w:rFonts w:ascii="Museo 300" w:hAnsi="Museo 300" w:cs="Arial"/>
          <w:sz w:val="16"/>
          <w:szCs w:val="16"/>
          <w:lang w:val="es-ES"/>
        </w:rPr>
        <w:t>EN</w:t>
      </w:r>
      <w:r>
        <w:rPr>
          <w:rFonts w:ascii="Museo 300" w:hAnsi="Museo 300" w:cs="Arial"/>
          <w:sz w:val="16"/>
          <w:szCs w:val="16"/>
          <w:lang w:val="es-ES"/>
        </w:rPr>
        <w:t>R</w:t>
      </w:r>
      <w:r w:rsidRPr="006765F4">
        <w:rPr>
          <w:rFonts w:ascii="Museo 300" w:hAnsi="Museo 300" w:cs="Arial"/>
          <w:sz w:val="16"/>
          <w:szCs w:val="16"/>
          <w:lang w:val="es-ES"/>
        </w:rPr>
        <w:t>.</w:t>
      </w:r>
    </w:p>
    <w:p w14:paraId="3445F67B" w14:textId="77777777" w:rsidR="006765F4" w:rsidRPr="006765F4" w:rsidRDefault="006765F4" w:rsidP="006765F4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  <w:lang w:val="es-ES"/>
        </w:rPr>
      </w:pPr>
    </w:p>
    <w:p w14:paraId="1618F779" w14:textId="777C4E33" w:rsidR="00D20ABD" w:rsidRPr="00D20ABD" w:rsidRDefault="00D20ABD" w:rsidP="00D20ABD">
      <w:pPr>
        <w:pStyle w:val="Prrafodelista"/>
        <w:numPr>
          <w:ilvl w:val="0"/>
          <w:numId w:val="18"/>
        </w:numPr>
        <w:rPr>
          <w:rFonts w:ascii="Museo 300" w:hAnsi="Museo 300" w:cs="Arial"/>
          <w:sz w:val="16"/>
          <w:szCs w:val="16"/>
        </w:rPr>
      </w:pPr>
      <w:r w:rsidRPr="00D20ABD">
        <w:rPr>
          <w:rFonts w:ascii="Museo 300" w:hAnsi="Museo 300" w:cs="Arial"/>
          <w:b/>
          <w:bCs/>
          <w:sz w:val="16"/>
          <w:szCs w:val="16"/>
        </w:rPr>
        <w:t>Comentario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del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informe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técnico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35520C">
        <w:rPr>
          <w:rFonts w:ascii="Museo 300" w:hAnsi="Museo 300" w:cs="Arial"/>
          <w:b/>
          <w:bCs/>
          <w:sz w:val="16"/>
          <w:szCs w:val="16"/>
        </w:rPr>
        <w:t>XXX</w:t>
      </w:r>
      <w:r w:rsidRPr="00D20ABD">
        <w:rPr>
          <w:rFonts w:ascii="Museo 300" w:hAnsi="Museo 300" w:cs="Arial"/>
          <w:b/>
          <w:bCs/>
          <w:sz w:val="16"/>
          <w:szCs w:val="16"/>
        </w:rPr>
        <w:t>: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</w:p>
    <w:p w14:paraId="3614F3F5" w14:textId="2F18274E" w:rsidR="00D20ABD" w:rsidRPr="008432F0" w:rsidRDefault="00D20ABD" w:rsidP="008432F0">
      <w:pPr>
        <w:ind w:left="284" w:firstLine="425"/>
        <w:rPr>
          <w:rStyle w:val="normaltextrun"/>
          <w:rFonts w:ascii="Museo 300" w:hAnsi="Museo 300" w:cs="Segoe UI"/>
          <w:i/>
          <w:iCs/>
          <w:sz w:val="16"/>
          <w:szCs w:val="16"/>
        </w:rPr>
      </w:pP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“[…]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</w:p>
    <w:p w14:paraId="5B762BFC" w14:textId="6E268534" w:rsidR="00D20ABD" w:rsidRPr="00D20ABD" w:rsidRDefault="00D20ABD" w:rsidP="00D20ABD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Arial"/>
          <w:sz w:val="16"/>
          <w:szCs w:val="16"/>
        </w:rPr>
      </w:pPr>
      <w:r w:rsidRPr="00D20ABD">
        <w:rPr>
          <w:rStyle w:val="normaltextrun"/>
          <w:rFonts w:ascii="Museo 300" w:hAnsi="Museo 300" w:cs="Segoe UI"/>
          <w:i/>
          <w:iCs/>
          <w:sz w:val="16"/>
          <w:szCs w:val="16"/>
        </w:rPr>
        <w:t>(…)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Con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dato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corriente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instantánea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presentada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distribuidora,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al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no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tener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certeza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de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la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totalidad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de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las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cargas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conectadas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en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la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línea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directa,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debido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a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que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no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determinaron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que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equipos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estaban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conectadas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a</w:t>
      </w:r>
      <w:r w:rsidR="00C6049B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 xml:space="preserve"> </w:t>
      </w:r>
      <w:r w:rsidRPr="00D20ABD">
        <w:rPr>
          <w:rStyle w:val="normaltextrun"/>
          <w:rFonts w:ascii="Museo 300" w:hAnsi="Museo 300" w:cs="Segoe UI"/>
          <w:b/>
          <w:bCs/>
          <w:i/>
          <w:sz w:val="16"/>
          <w:szCs w:val="16"/>
          <w:u w:val="single"/>
        </w:rPr>
        <w:t>esta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;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método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utilizará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como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consumo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mensual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valor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registrado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mes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octubre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año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2021,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equivalente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370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kWh,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como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base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energía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sz w:val="16"/>
          <w:szCs w:val="16"/>
        </w:rPr>
        <w:t>recuperar.</w:t>
      </w:r>
      <w:r w:rsidR="00C6049B">
        <w:rPr>
          <w:rStyle w:val="normaltextrun"/>
          <w:rFonts w:ascii="Museo 300" w:hAnsi="Museo 300" w:cs="Segoe UI"/>
          <w:i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i/>
          <w:iCs/>
          <w:sz w:val="16"/>
          <w:szCs w:val="16"/>
        </w:rPr>
        <w:t>(…)</w:t>
      </w:r>
    </w:p>
    <w:p w14:paraId="63E209F9" w14:textId="77777777" w:rsidR="00D20ABD" w:rsidRDefault="00D20ABD" w:rsidP="00D20ABD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</w:rPr>
      </w:pPr>
    </w:p>
    <w:p w14:paraId="25B78C95" w14:textId="4E1BB459" w:rsidR="00D20ABD" w:rsidRPr="00D20ABD" w:rsidRDefault="00D20ABD" w:rsidP="00D20ABD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</w:rPr>
      </w:pPr>
      <w:r w:rsidRPr="00D20ABD">
        <w:rPr>
          <w:rFonts w:ascii="Museo 300" w:hAnsi="Museo 300" w:cs="Arial"/>
          <w:b/>
          <w:bCs/>
          <w:sz w:val="16"/>
          <w:szCs w:val="16"/>
        </w:rPr>
        <w:t>Argumento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de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la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distribuidora:</w:t>
      </w:r>
    </w:p>
    <w:p w14:paraId="06D9DEBD" w14:textId="77777777" w:rsidR="00D20ABD" w:rsidRDefault="00D20ABD" w:rsidP="00D20ABD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sz w:val="16"/>
          <w:szCs w:val="16"/>
        </w:rPr>
      </w:pPr>
    </w:p>
    <w:p w14:paraId="5C1E0A03" w14:textId="323D1FF3" w:rsidR="00D20ABD" w:rsidRDefault="00D20ABD" w:rsidP="00D20ABD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sz w:val="16"/>
          <w:szCs w:val="16"/>
        </w:rPr>
      </w:pPr>
      <w:r w:rsidRPr="00D20ABD">
        <w:rPr>
          <w:rStyle w:val="normaltextrun"/>
          <w:rFonts w:ascii="Museo 300" w:hAnsi="Museo 300" w:cs="Segoe UI"/>
          <w:sz w:val="16"/>
          <w:szCs w:val="16"/>
        </w:rPr>
        <w:t>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marcado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negrita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comentario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anterior,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contradictorio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establecido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largo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mismo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informe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técnico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CAU,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debido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ha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mostrado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imagen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entregó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CAU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proceso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investigación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caso,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toda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evidencia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personal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técnico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Distribuidora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obtuvo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momento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inspección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suministro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eléctrico,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dentro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estas,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imágenes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corriente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240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voltios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fuera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Fase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13.08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amperios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Fase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B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14.24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amperios,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corresponde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carga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registrada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suministro.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Adicionalmente,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decir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“el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método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utilizara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como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consumo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mensual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valor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octubre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año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2021”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cuando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condición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irregular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trata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directa,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está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alejado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parte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técnica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legal,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ya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como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dijo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anteriormente,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hecho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utilizar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carga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afecta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registro,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si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utiliza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tampoco,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sentido,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mensuales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medidor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están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relacionados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corriente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fluye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directa.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otra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parte,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legislador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previó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momento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definir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parámetros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debían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utilizarse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para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elaborar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memoria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cálculo,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dejando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para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claramente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“Carga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registrada”</w:t>
      </w:r>
    </w:p>
    <w:p w14:paraId="579181F5" w14:textId="0772F5C0" w:rsidR="00D20ABD" w:rsidRPr="00D20ABD" w:rsidRDefault="00D20ABD" w:rsidP="00D20ABD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sz w:val="16"/>
          <w:szCs w:val="16"/>
        </w:rPr>
      </w:pPr>
      <w:r w:rsidRPr="00D20ABD">
        <w:rPr>
          <w:rStyle w:val="normaltextrun"/>
          <w:rFonts w:ascii="Museo 300" w:hAnsi="Museo 300" w:cs="Segoe UI"/>
          <w:i/>
          <w:iCs/>
          <w:sz w:val="16"/>
          <w:szCs w:val="16"/>
        </w:rPr>
        <w:t>[…]”</w:t>
      </w:r>
    </w:p>
    <w:p w14:paraId="78582092" w14:textId="77777777" w:rsidR="00D20ABD" w:rsidRDefault="00D20ABD" w:rsidP="00D20ABD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</w:rPr>
      </w:pPr>
    </w:p>
    <w:p w14:paraId="46850C8F" w14:textId="25A2A93A" w:rsidR="00D20ABD" w:rsidRDefault="00D20ABD" w:rsidP="00D20ABD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</w:rPr>
      </w:pPr>
      <w:r w:rsidRPr="00D20ABD">
        <w:rPr>
          <w:rFonts w:ascii="Museo 300" w:hAnsi="Museo 300" w:cs="Arial"/>
          <w:b/>
          <w:bCs/>
          <w:sz w:val="16"/>
          <w:szCs w:val="16"/>
        </w:rPr>
        <w:t>Análisis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del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CAU: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</w:p>
    <w:p w14:paraId="793FAD4D" w14:textId="24105120" w:rsidR="00D20ABD" w:rsidRPr="00D20ABD" w:rsidRDefault="00D20ABD" w:rsidP="00D20ABD">
      <w:pPr>
        <w:pStyle w:val="paragraph"/>
        <w:spacing w:line="0" w:lineRule="atLeast"/>
        <w:ind w:left="709" w:right="567"/>
        <w:jc w:val="both"/>
        <w:textAlignment w:val="baseline"/>
        <w:rPr>
          <w:rFonts w:ascii="Museo 300" w:hAnsi="Museo 300"/>
          <w:sz w:val="16"/>
          <w:szCs w:val="16"/>
        </w:rPr>
      </w:pPr>
      <w:r w:rsidRPr="00D20ABD">
        <w:rPr>
          <w:rFonts w:ascii="Museo 300" w:hAnsi="Museo 300" w:cs="Arial"/>
          <w:sz w:val="16"/>
          <w:szCs w:val="16"/>
        </w:rPr>
        <w:lastRenderedPageBreak/>
        <w:t>Tal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como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ha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manifestado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análisis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argumento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anterior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presentado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EEO,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para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poder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fundamentar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técnicamente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un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consumo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estimado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por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corrientes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instantáneas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importante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que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estas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se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complemente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más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información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relacionada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tipo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cargas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cuales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demandan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citadas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corrientes,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y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para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presente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caso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particular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EEO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no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proporcionó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dicha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información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conforme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establecido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artículo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7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los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Términos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y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Condiciones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Generales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Consumidor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Final,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Pliego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Tarifario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año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2021.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Por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tanto,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método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utilizado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por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distribuidora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no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apto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para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conocer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comportamiento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demanda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los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equipos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conectados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línea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directa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y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consecuencia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determinar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horas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uso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para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realizar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cálculo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ENR.</w:t>
      </w:r>
    </w:p>
    <w:p w14:paraId="608C85AD" w14:textId="46A63258" w:rsidR="00D20ABD" w:rsidRPr="00D20ABD" w:rsidRDefault="00D20ABD" w:rsidP="00D20ABD">
      <w:pPr>
        <w:pStyle w:val="Prrafodelista"/>
        <w:numPr>
          <w:ilvl w:val="0"/>
          <w:numId w:val="18"/>
        </w:numPr>
        <w:rPr>
          <w:b/>
          <w:bCs/>
        </w:rPr>
      </w:pPr>
      <w:r w:rsidRPr="00D20ABD">
        <w:rPr>
          <w:rFonts w:ascii="Museo 300" w:hAnsi="Museo 300" w:cs="Arial"/>
          <w:b/>
          <w:bCs/>
          <w:sz w:val="16"/>
          <w:szCs w:val="16"/>
        </w:rPr>
        <w:t>Comentario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del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informe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técnico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35520C">
        <w:rPr>
          <w:rFonts w:ascii="Museo 300" w:hAnsi="Museo 300" w:cs="Arial"/>
          <w:b/>
          <w:bCs/>
          <w:sz w:val="16"/>
          <w:szCs w:val="16"/>
        </w:rPr>
        <w:t>XXX</w:t>
      </w:r>
      <w:r w:rsidRPr="00D20ABD">
        <w:rPr>
          <w:rFonts w:ascii="Museo 300" w:hAnsi="Museo 300" w:cs="Arial"/>
          <w:b/>
          <w:bCs/>
          <w:sz w:val="16"/>
          <w:szCs w:val="16"/>
        </w:rPr>
        <w:t>: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</w:p>
    <w:p w14:paraId="7C79B01E" w14:textId="77777777" w:rsidR="00D20ABD" w:rsidRDefault="00D20ABD" w:rsidP="00D20ABD">
      <w:pPr>
        <w:pStyle w:val="Prrafodelista"/>
        <w:ind w:left="1069"/>
        <w:rPr>
          <w:rStyle w:val="normaltextrun"/>
          <w:rFonts w:ascii="Museo 300" w:hAnsi="Museo 300" w:cs="Segoe UI"/>
          <w:i/>
          <w:iCs/>
          <w:sz w:val="16"/>
          <w:szCs w:val="16"/>
        </w:rPr>
      </w:pPr>
    </w:p>
    <w:p w14:paraId="096232D5" w14:textId="77777777" w:rsidR="008432F0" w:rsidRDefault="00D20ABD" w:rsidP="008432F0">
      <w:pPr>
        <w:ind w:left="284" w:firstLine="425"/>
        <w:rPr>
          <w:rStyle w:val="normaltextrun"/>
          <w:rFonts w:ascii="Museo 300" w:hAnsi="Museo 300" w:cs="Segoe UI"/>
          <w:i/>
          <w:iCs/>
          <w:sz w:val="16"/>
          <w:szCs w:val="16"/>
        </w:rPr>
      </w:pPr>
      <w:r w:rsidRPr="00D20ABD">
        <w:rPr>
          <w:rStyle w:val="normaltextrun"/>
          <w:rFonts w:ascii="Museo 300" w:hAnsi="Museo 300" w:cs="Segoe UI"/>
          <w:i/>
          <w:iCs/>
          <w:sz w:val="16"/>
          <w:szCs w:val="16"/>
        </w:rPr>
        <w:t>“[…]</w:t>
      </w:r>
      <w:r w:rsidR="00C6049B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</w:p>
    <w:p w14:paraId="64E27055" w14:textId="0860EC9F" w:rsidR="00D20ABD" w:rsidRPr="008432F0" w:rsidRDefault="00D20ABD" w:rsidP="008432F0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i/>
          <w:iCs/>
          <w:sz w:val="16"/>
          <w:szCs w:val="16"/>
        </w:rPr>
      </w:pP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(…)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>5.2.5</w:t>
      </w:r>
      <w:r w:rsidR="00C6049B"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>Determinación</w:t>
      </w:r>
      <w:r w:rsidR="00C6049B"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>de</w:t>
      </w:r>
      <w:r w:rsidR="00C6049B"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>la</w:t>
      </w:r>
      <w:r w:rsidR="00C6049B"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>Energía</w:t>
      </w:r>
      <w:r w:rsidR="00C6049B"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>consumida</w:t>
      </w:r>
      <w:r w:rsidR="00C6049B"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>y</w:t>
      </w:r>
      <w:r w:rsidR="00C6049B"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>no</w:t>
      </w:r>
      <w:r w:rsidR="00C6049B"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>registrada</w:t>
      </w:r>
      <w:r w:rsidR="00C6049B" w:rsidRPr="008432F0">
        <w:rPr>
          <w:rStyle w:val="normaltextrun"/>
          <w:rFonts w:ascii="Museo 300" w:hAnsi="Museo 300" w:cs="Segoe UI"/>
          <w:b/>
          <w:bCs/>
          <w:i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...El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método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por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utilizar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será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establecido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artículo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5.2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literal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a)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del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Procedimiento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para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Investigar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Existencia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Condiciones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Irregulares,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tal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manera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que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se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utilizará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como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consumo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mensual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valor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registrado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en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el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mes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octubre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2021,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equivalente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a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370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kWh/mensuales,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como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base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de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la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energía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a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recuperar</w:t>
      </w:r>
      <w:r w:rsidR="00C6049B"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 xml:space="preserve"> </w:t>
      </w:r>
      <w:r w:rsidRPr="008432F0">
        <w:rPr>
          <w:rStyle w:val="normaltextrun"/>
          <w:rFonts w:ascii="Museo 300" w:hAnsi="Museo 300" w:cs="Segoe UI"/>
          <w:i/>
          <w:iCs/>
          <w:sz w:val="16"/>
          <w:szCs w:val="16"/>
        </w:rPr>
        <w:t>(…)</w:t>
      </w:r>
    </w:p>
    <w:p w14:paraId="5DFC51F5" w14:textId="77777777" w:rsidR="00D20ABD" w:rsidRPr="00D20ABD" w:rsidRDefault="00D20ABD" w:rsidP="00D20ABD">
      <w:pPr>
        <w:spacing w:before="16" w:line="254" w:lineRule="auto"/>
        <w:ind w:left="546" w:right="104"/>
        <w:jc w:val="both"/>
        <w:rPr>
          <w:rFonts w:ascii="Museo 300" w:hAnsi="Museo 300" w:cs="Segoe UI"/>
          <w:i/>
          <w:iCs/>
          <w:sz w:val="16"/>
          <w:szCs w:val="16"/>
        </w:rPr>
      </w:pPr>
    </w:p>
    <w:p w14:paraId="25172B93" w14:textId="06839EF6" w:rsidR="00D20ABD" w:rsidRDefault="00D20ABD" w:rsidP="00D20ABD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</w:rPr>
      </w:pPr>
      <w:r w:rsidRPr="00D20ABD">
        <w:rPr>
          <w:rFonts w:ascii="Museo 300" w:hAnsi="Museo 300" w:cs="Arial"/>
          <w:b/>
          <w:bCs/>
          <w:sz w:val="16"/>
          <w:szCs w:val="16"/>
        </w:rPr>
        <w:t>Argumento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de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la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distribuidora:</w:t>
      </w:r>
    </w:p>
    <w:p w14:paraId="6D85DC57" w14:textId="77777777" w:rsidR="00D20ABD" w:rsidRDefault="00D20ABD" w:rsidP="00D20ABD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</w:rPr>
      </w:pPr>
    </w:p>
    <w:p w14:paraId="6993DB94" w14:textId="7952D4FC" w:rsidR="00D20ABD" w:rsidRDefault="00D20ABD" w:rsidP="00D20ABD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sz w:val="16"/>
          <w:szCs w:val="16"/>
        </w:rPr>
      </w:pP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decisión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CAU,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utilizar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valor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energía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registrada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medidor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determinado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(octubre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2021),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contario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estipulado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numeral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5.2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Procedimiento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establecido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acuerdo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N.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283-E-2011,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ya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ninguno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literales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numeral,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establece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método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cálculo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será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medidor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determinado,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más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aún,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cuando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trata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directa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“fuera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medición”.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Adicionalmente,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caso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puntual,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tomar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determinado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energía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suministro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para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elaborar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memoria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cálculo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como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CAU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ha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realizado,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antojadizo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base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criterio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personal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alejado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criterio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técnico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legal.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preciso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acotar,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tener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fuera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medición,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usuario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puede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usar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cuantos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equipos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tenga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disposición,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considerando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medidor,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utilizar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parámetro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un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registro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valorado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analista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CAU,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no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más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certero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corriente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que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fluye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línea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fuera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medición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tomada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por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el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personal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técnico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Distribuidora,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al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momento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inspección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y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descubrimiento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de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la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Condición</w:t>
      </w:r>
      <w:r w:rsidR="00C6049B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D20ABD">
        <w:rPr>
          <w:rStyle w:val="normaltextrun"/>
          <w:rFonts w:ascii="Museo 300" w:hAnsi="Museo 300" w:cs="Segoe UI"/>
          <w:sz w:val="16"/>
          <w:szCs w:val="16"/>
        </w:rPr>
        <w:t>Irregular.</w:t>
      </w:r>
    </w:p>
    <w:p w14:paraId="78BC5520" w14:textId="77777777" w:rsidR="006E048A" w:rsidRDefault="006E048A" w:rsidP="00D20ABD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Segoe UI"/>
          <w:sz w:val="16"/>
          <w:szCs w:val="16"/>
        </w:rPr>
      </w:pPr>
    </w:p>
    <w:p w14:paraId="58D3C150" w14:textId="4AE61B91" w:rsidR="00D20ABD" w:rsidRPr="00D20ABD" w:rsidRDefault="00D20ABD" w:rsidP="00D20ABD">
      <w:pPr>
        <w:pStyle w:val="paragraph"/>
        <w:spacing w:before="0" w:beforeAutospacing="0" w:after="0" w:afterAutospacing="0" w:line="0" w:lineRule="atLeast"/>
        <w:ind w:left="709" w:right="1134"/>
        <w:jc w:val="both"/>
        <w:textAlignment w:val="baseline"/>
        <w:rPr>
          <w:rStyle w:val="normaltextrun"/>
          <w:rFonts w:ascii="Museo 300" w:hAnsi="Museo 300" w:cs="Arial"/>
          <w:b/>
          <w:bCs/>
          <w:sz w:val="16"/>
          <w:szCs w:val="16"/>
        </w:rPr>
      </w:pPr>
      <w:r w:rsidRPr="00D20ABD">
        <w:rPr>
          <w:rStyle w:val="normaltextrun"/>
          <w:rFonts w:ascii="Museo 300" w:hAnsi="Museo 300" w:cs="Segoe UI"/>
          <w:i/>
          <w:iCs/>
          <w:sz w:val="16"/>
          <w:szCs w:val="16"/>
        </w:rPr>
        <w:t>[…]”</w:t>
      </w:r>
    </w:p>
    <w:p w14:paraId="76451847" w14:textId="77777777" w:rsidR="00151B54" w:rsidRDefault="00151B54" w:rsidP="006E048A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</w:rPr>
      </w:pPr>
    </w:p>
    <w:p w14:paraId="38A414F7" w14:textId="0F0CB9EB" w:rsidR="00D20ABD" w:rsidRPr="00D20ABD" w:rsidRDefault="00D20ABD" w:rsidP="006E048A">
      <w:pPr>
        <w:pStyle w:val="paragraph"/>
        <w:spacing w:before="0" w:beforeAutospacing="0" w:after="0" w:afterAutospacing="0" w:line="0" w:lineRule="atLeast"/>
        <w:ind w:left="709" w:right="567"/>
        <w:textAlignment w:val="baseline"/>
        <w:rPr>
          <w:rFonts w:ascii="Museo 300" w:hAnsi="Museo 300" w:cs="Arial"/>
          <w:b/>
          <w:bCs/>
          <w:sz w:val="16"/>
          <w:szCs w:val="16"/>
        </w:rPr>
      </w:pPr>
      <w:r w:rsidRPr="00D20ABD">
        <w:rPr>
          <w:rFonts w:ascii="Museo 300" w:hAnsi="Museo 300" w:cs="Arial"/>
          <w:b/>
          <w:bCs/>
          <w:sz w:val="16"/>
          <w:szCs w:val="16"/>
        </w:rPr>
        <w:t>Análisis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del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20ABD">
        <w:rPr>
          <w:rFonts w:ascii="Museo 300" w:hAnsi="Museo 300" w:cs="Arial"/>
          <w:b/>
          <w:bCs/>
          <w:sz w:val="16"/>
          <w:szCs w:val="16"/>
        </w:rPr>
        <w:t>CAU:</w:t>
      </w:r>
      <w:r w:rsidR="00C6049B">
        <w:rPr>
          <w:rFonts w:ascii="Museo 300" w:hAnsi="Museo 300" w:cs="Arial"/>
          <w:b/>
          <w:bCs/>
          <w:sz w:val="16"/>
          <w:szCs w:val="16"/>
        </w:rPr>
        <w:t xml:space="preserve"> </w:t>
      </w:r>
    </w:p>
    <w:p w14:paraId="2BEE9EB8" w14:textId="77777777" w:rsidR="008432F0" w:rsidRDefault="008432F0" w:rsidP="00F36151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</w:rPr>
      </w:pPr>
    </w:p>
    <w:p w14:paraId="09C523D2" w14:textId="2F09F451" w:rsidR="00D20ABD" w:rsidRDefault="00D20ABD" w:rsidP="00F36151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</w:rPr>
      </w:pPr>
      <w:r w:rsidRPr="00D20ABD">
        <w:rPr>
          <w:rFonts w:ascii="Museo 300" w:hAnsi="Museo 300" w:cs="Arial"/>
          <w:sz w:val="16"/>
          <w:szCs w:val="16"/>
        </w:rPr>
        <w:t>Respecto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argumento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anterior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preciso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determinar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siguiente:</w:t>
      </w:r>
    </w:p>
    <w:p w14:paraId="7C110851" w14:textId="77777777" w:rsidR="00F36151" w:rsidRPr="00D20ABD" w:rsidRDefault="00F36151" w:rsidP="00F36151">
      <w:pPr>
        <w:pStyle w:val="paragraph"/>
        <w:spacing w:before="0" w:beforeAutospacing="0" w:after="0" w:afterAutospacing="0"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</w:rPr>
      </w:pPr>
    </w:p>
    <w:p w14:paraId="6AFBEBD4" w14:textId="745E9F70" w:rsidR="00D20ABD" w:rsidRPr="00D20ABD" w:rsidRDefault="00D20ABD" w:rsidP="00F36151">
      <w:pPr>
        <w:pStyle w:val="Prrafodelista"/>
        <w:numPr>
          <w:ilvl w:val="0"/>
          <w:numId w:val="8"/>
        </w:numPr>
        <w:spacing w:after="0" w:line="0" w:lineRule="atLeast"/>
        <w:ind w:left="1134" w:right="567"/>
        <w:jc w:val="both"/>
        <w:rPr>
          <w:rFonts w:ascii="Museo 300" w:eastAsia="Times New Roman" w:hAnsi="Museo 300"/>
          <w:sz w:val="16"/>
          <w:szCs w:val="16"/>
          <w:lang w:eastAsia="es-SV"/>
        </w:rPr>
      </w:pPr>
      <w:r w:rsidRPr="00D20ABD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referencia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método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fue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utilizado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para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recalculo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base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un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mes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consumo,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hay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recordar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normativa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su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literal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a)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artículo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5.2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Procedimiento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contenido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acuerdo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283-E-2011,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hace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referencia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historial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reciente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meses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completos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y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correctos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consumo.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Debido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esto,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si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un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método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válido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para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realizar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cálculo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una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energía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consumida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y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no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registrada.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</w:p>
    <w:p w14:paraId="623412D9" w14:textId="77777777" w:rsidR="00F36151" w:rsidRPr="00F36151" w:rsidRDefault="00F36151" w:rsidP="00F36151">
      <w:pPr>
        <w:pStyle w:val="Textoindependiente"/>
        <w:shd w:val="clear" w:color="auto" w:fill="FFFFFF" w:themeFill="background1"/>
        <w:spacing w:after="0" w:line="0" w:lineRule="atLeast"/>
        <w:ind w:left="1134" w:right="567"/>
        <w:jc w:val="both"/>
        <w:rPr>
          <w:rFonts w:ascii="Museo 300" w:hAnsi="Museo 300" w:cs="Arial"/>
          <w:b/>
          <w:bCs/>
          <w:sz w:val="16"/>
          <w:szCs w:val="16"/>
        </w:rPr>
      </w:pPr>
    </w:p>
    <w:p w14:paraId="6F88599B" w14:textId="5DCBAB36" w:rsidR="00D20ABD" w:rsidRPr="00F36151" w:rsidRDefault="00D20ABD" w:rsidP="00F36151">
      <w:pPr>
        <w:pStyle w:val="Textoindependiente"/>
        <w:numPr>
          <w:ilvl w:val="0"/>
          <w:numId w:val="8"/>
        </w:numPr>
        <w:shd w:val="clear" w:color="auto" w:fill="FFFFFF" w:themeFill="background1"/>
        <w:spacing w:after="0" w:line="0" w:lineRule="atLeast"/>
        <w:ind w:left="1134" w:right="567"/>
        <w:jc w:val="both"/>
        <w:rPr>
          <w:rFonts w:ascii="Museo 300" w:hAnsi="Museo 300" w:cs="Arial"/>
          <w:b/>
          <w:bCs/>
          <w:sz w:val="16"/>
          <w:szCs w:val="16"/>
        </w:rPr>
      </w:pP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acuerdo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mención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establece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su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artículo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5.2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métodos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cuales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puede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basarse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distribuidora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para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realizar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cálculo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recuperación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energía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eléctrica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no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registrada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una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condición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irregular,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pero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no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establece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un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método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específico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para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una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determinada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condición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irregular.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Tanto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así,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para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casos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similares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como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presente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(línea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directa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antes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medición)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han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sometido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conocimiento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CAU,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distribuidora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EEO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ha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basado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sus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cálculos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para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recuperación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la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ENR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métodos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diferente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establecido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en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literal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“C”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del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procedimiento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antes</w:t>
      </w:r>
      <w:r w:rsidR="00C6049B">
        <w:rPr>
          <w:rFonts w:ascii="Museo 300" w:hAnsi="Museo 300"/>
          <w:sz w:val="16"/>
          <w:szCs w:val="16"/>
        </w:rPr>
        <w:t xml:space="preserve"> </w:t>
      </w:r>
      <w:r w:rsidRPr="00D20ABD">
        <w:rPr>
          <w:rFonts w:ascii="Museo 300" w:hAnsi="Museo 300"/>
          <w:sz w:val="16"/>
          <w:szCs w:val="16"/>
        </w:rPr>
        <w:t>citado.</w:t>
      </w:r>
      <w:r w:rsidR="00C6049B">
        <w:rPr>
          <w:rFonts w:ascii="Museo 300" w:hAnsi="Museo 300" w:cs="Arial"/>
          <w:sz w:val="16"/>
          <w:szCs w:val="16"/>
        </w:rPr>
        <w:t xml:space="preserve"> </w:t>
      </w:r>
    </w:p>
    <w:p w14:paraId="16AF7422" w14:textId="77777777" w:rsidR="00F36151" w:rsidRPr="00F36151" w:rsidRDefault="00F36151" w:rsidP="00F36151">
      <w:pPr>
        <w:pStyle w:val="Textoindependiente"/>
        <w:shd w:val="clear" w:color="auto" w:fill="FFFFFF" w:themeFill="background1"/>
        <w:spacing w:after="0" w:line="0" w:lineRule="atLeast"/>
        <w:ind w:left="1134" w:right="567"/>
        <w:jc w:val="both"/>
        <w:rPr>
          <w:rFonts w:ascii="Museo 300" w:hAnsi="Museo 300" w:cs="Arial"/>
          <w:b/>
          <w:bCs/>
          <w:sz w:val="16"/>
          <w:szCs w:val="16"/>
        </w:rPr>
      </w:pPr>
    </w:p>
    <w:p w14:paraId="5CE291D5" w14:textId="782525C6" w:rsidR="00D20ABD" w:rsidRPr="00D20ABD" w:rsidRDefault="00D20ABD" w:rsidP="00F36151">
      <w:pPr>
        <w:pStyle w:val="Textoindependiente"/>
        <w:numPr>
          <w:ilvl w:val="0"/>
          <w:numId w:val="8"/>
        </w:numPr>
        <w:shd w:val="clear" w:color="auto" w:fill="FFFFFF" w:themeFill="background1"/>
        <w:spacing w:after="0" w:line="0" w:lineRule="atLeast"/>
        <w:ind w:left="1134" w:right="567"/>
        <w:jc w:val="both"/>
        <w:rPr>
          <w:rFonts w:ascii="Museo 300" w:hAnsi="Museo 300" w:cs="Arial"/>
          <w:b/>
          <w:bCs/>
          <w:sz w:val="16"/>
          <w:szCs w:val="16"/>
        </w:rPr>
      </w:pPr>
      <w:r w:rsidRPr="00D20ABD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comentario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representante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EEO,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sentido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depende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criterio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técnico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CAU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cual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método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se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aplicará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para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cada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caso,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no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se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considera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correcto,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pues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ellos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tienen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oportunidad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presentar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mayor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cantidad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información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posible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y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determinar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las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cargas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estaban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conectadas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línea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directa,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y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consecuencia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establecer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energía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pudo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haberse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consumido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debido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las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horas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uso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dichas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cargas.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Al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no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proceder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dicho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sentido,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se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debe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verificar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cálculo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más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datos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relacionados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para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estimar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si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un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promedio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mensual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energía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puede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considerarse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basado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un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consumo</w:t>
      </w:r>
      <w:r w:rsidR="00C6049B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D20ABD">
        <w:rPr>
          <w:rFonts w:ascii="Museo 300" w:eastAsia="Times New Roman" w:hAnsi="Museo 300"/>
          <w:sz w:val="16"/>
          <w:szCs w:val="16"/>
          <w:lang w:eastAsia="es-SV"/>
        </w:rPr>
        <w:t>real.</w:t>
      </w:r>
    </w:p>
    <w:p w14:paraId="7B018266" w14:textId="49616940" w:rsidR="00D20ABD" w:rsidRPr="00D20ABD" w:rsidRDefault="00D20ABD" w:rsidP="006E048A">
      <w:pPr>
        <w:pStyle w:val="paragraph"/>
        <w:spacing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</w:rPr>
      </w:pP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sentido,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CAU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determina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para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presente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caso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consumo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registrado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mes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octubre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año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2021,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posterior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detección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y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normalización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condición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irregular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analizada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informe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técnico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="0035520C">
        <w:rPr>
          <w:rFonts w:ascii="Museo 300" w:hAnsi="Museo 300" w:cs="Arial"/>
          <w:sz w:val="16"/>
          <w:szCs w:val="16"/>
        </w:rPr>
        <w:t>XXX</w:t>
      </w:r>
      <w:r w:rsidRPr="00D20ABD">
        <w:rPr>
          <w:rFonts w:ascii="Museo 300" w:hAnsi="Museo 300" w:cs="Arial"/>
          <w:sz w:val="16"/>
          <w:szCs w:val="16"/>
        </w:rPr>
        <w:t>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representativo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energía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real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pudo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estar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demandando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suministro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debido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una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condición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irregular,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conformidad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normativa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establecida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SIGET.</w:t>
      </w:r>
      <w:r w:rsidR="00C6049B">
        <w:rPr>
          <w:rFonts w:ascii="Museo 300" w:hAnsi="Museo 300" w:cs="Arial"/>
          <w:sz w:val="16"/>
          <w:szCs w:val="16"/>
        </w:rPr>
        <w:t xml:space="preserve"> </w:t>
      </w:r>
    </w:p>
    <w:p w14:paraId="03F48416" w14:textId="288D248B" w:rsidR="00D20ABD" w:rsidRPr="00D20ABD" w:rsidRDefault="00D20ABD" w:rsidP="006E048A">
      <w:pPr>
        <w:pStyle w:val="paragraph"/>
        <w:spacing w:line="0" w:lineRule="atLeast"/>
        <w:ind w:left="709" w:right="567"/>
        <w:jc w:val="both"/>
        <w:textAlignment w:val="baseline"/>
        <w:rPr>
          <w:rFonts w:ascii="Museo 300" w:hAnsi="Museo 300" w:cs="Arial"/>
          <w:sz w:val="16"/>
          <w:szCs w:val="16"/>
        </w:rPr>
      </w:pPr>
      <w:r w:rsidRPr="00D20ABD">
        <w:rPr>
          <w:rFonts w:ascii="Museo 300" w:hAnsi="Museo 300" w:cs="Arial"/>
          <w:sz w:val="16"/>
          <w:szCs w:val="16"/>
        </w:rPr>
        <w:lastRenderedPageBreak/>
        <w:t>Por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indicado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anteriormente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este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informe,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respecta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argumentos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presentados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EEO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fecha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6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julio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2022,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CAU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considera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empresa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distribuidora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no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presentó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pruebas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para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esta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superintendencia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modifique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determinado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informe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D20ABD">
        <w:rPr>
          <w:rFonts w:ascii="Museo 300" w:hAnsi="Museo 300" w:cs="Arial"/>
          <w:sz w:val="16"/>
          <w:szCs w:val="16"/>
        </w:rPr>
        <w:t>técnico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="0035520C">
        <w:rPr>
          <w:rFonts w:ascii="Museo 300" w:hAnsi="Museo 300" w:cs="Arial"/>
          <w:sz w:val="16"/>
          <w:szCs w:val="16"/>
        </w:rPr>
        <w:t>XXX</w:t>
      </w:r>
      <w:r w:rsidRPr="00D20ABD">
        <w:rPr>
          <w:rFonts w:ascii="Museo 300" w:hAnsi="Museo 300" w:cs="Arial"/>
          <w:sz w:val="16"/>
          <w:szCs w:val="16"/>
        </w:rPr>
        <w:t>.</w:t>
      </w:r>
    </w:p>
    <w:bookmarkEnd w:id="1"/>
    <w:p w14:paraId="751EB873" w14:textId="4B20E8A9" w:rsidR="004F0D94" w:rsidRDefault="005C49DD" w:rsidP="00CA344B">
      <w:pPr>
        <w:pStyle w:val="Textoindependiente"/>
        <w:spacing w:after="220" w:line="180" w:lineRule="atLeast"/>
        <w:ind w:left="720"/>
        <w:jc w:val="both"/>
        <w:rPr>
          <w:rFonts w:ascii="Museo 300" w:eastAsia="SimSun" w:hAnsi="Museo 300" w:cs="Arial"/>
          <w:b/>
          <w:spacing w:val="-5"/>
          <w:sz w:val="16"/>
          <w:szCs w:val="16"/>
          <w:u w:val="single"/>
          <w:lang w:val="es-ES"/>
        </w:rPr>
      </w:pPr>
      <w:r w:rsidRPr="006C0D91">
        <w:rPr>
          <w:rFonts w:ascii="Museo 300" w:eastAsia="Arial" w:hAnsi="Museo 300" w:cs="Arial"/>
          <w:sz w:val="16"/>
          <w:szCs w:val="16"/>
          <w:lang w:val="es-ES" w:eastAsia="es-SV"/>
        </w:rPr>
        <w:t>[…]</w:t>
      </w:r>
      <w:bookmarkStart w:id="2" w:name="_Toc79592351"/>
      <w:bookmarkStart w:id="3" w:name="_Toc100073003"/>
      <w:r w:rsidR="00C6049B">
        <w:rPr>
          <w:rFonts w:ascii="Museo Sans 300" w:eastAsia="Arial" w:hAnsi="Museo Sans 300" w:cs="Arial"/>
          <w:sz w:val="16"/>
          <w:szCs w:val="16"/>
          <w:lang w:val="es-ES" w:eastAsia="es-SV"/>
        </w:rPr>
        <w:t xml:space="preserve"> </w:t>
      </w:r>
      <w:r w:rsidR="004F0D94" w:rsidRPr="00A83BC1">
        <w:rPr>
          <w:rFonts w:ascii="Museo 300" w:eastAsia="SimSun" w:hAnsi="Museo 300" w:cs="Arial"/>
          <w:b/>
          <w:spacing w:val="-5"/>
          <w:sz w:val="16"/>
          <w:szCs w:val="16"/>
          <w:u w:val="single"/>
          <w:lang w:val="es-ES"/>
        </w:rPr>
        <w:t>CONCLUSIONES</w:t>
      </w:r>
      <w:bookmarkEnd w:id="2"/>
      <w:bookmarkEnd w:id="3"/>
    </w:p>
    <w:p w14:paraId="656E7A7A" w14:textId="1E350D9C" w:rsidR="006C0D91" w:rsidRPr="006C0D91" w:rsidRDefault="006C0D91" w:rsidP="004F0D94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</w:pPr>
      <w:r w:rsidRPr="006C0D91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(…)</w:t>
      </w:r>
    </w:p>
    <w:p w14:paraId="2F1863B3" w14:textId="5A1B5FD1" w:rsidR="00F36151" w:rsidRDefault="00F36151" w:rsidP="00F36151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Museo 300" w:hAnsi="Museo 300" w:cs="Arial"/>
          <w:sz w:val="16"/>
          <w:szCs w:val="16"/>
        </w:rPr>
      </w:pPr>
      <w:r w:rsidRPr="00F36151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CAU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ha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fundamentado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su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análisis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sobre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base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información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fue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presentada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las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partes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largo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proceso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investigativo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fue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encomendado,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como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son: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fotografías,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registros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historial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consumo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demandado,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entre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otros;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decir,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su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investigación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y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su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dictamen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parte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hechos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pruebas,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durante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proceso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investigación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han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sido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recabadas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base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estipulado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Procedimiento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para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Investigar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Condiciones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Irregulares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Suministro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Energía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Eléctrica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Usuario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Final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contenido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acuerdo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N.°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283-E-2011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y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Términos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y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Condiciones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Generales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al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Consumidor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Final,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Pliego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Tarifario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año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2021.</w:t>
      </w:r>
    </w:p>
    <w:p w14:paraId="6FFDEF7B" w14:textId="77777777" w:rsidR="006F7442" w:rsidRPr="00F36151" w:rsidRDefault="006F7442" w:rsidP="006F7442">
      <w:pPr>
        <w:spacing w:after="120" w:line="240" w:lineRule="auto"/>
        <w:ind w:left="1069"/>
        <w:contextualSpacing/>
        <w:jc w:val="both"/>
        <w:rPr>
          <w:rFonts w:ascii="Museo 300" w:hAnsi="Museo 300" w:cs="Arial"/>
          <w:sz w:val="16"/>
          <w:szCs w:val="16"/>
        </w:rPr>
      </w:pPr>
    </w:p>
    <w:p w14:paraId="48310361" w14:textId="6BFE98D5" w:rsidR="004F0D94" w:rsidRPr="007E7D5F" w:rsidRDefault="00F36151" w:rsidP="00F36151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Museo 300" w:hAnsi="Museo 300" w:cs="Arial"/>
          <w:sz w:val="16"/>
          <w:szCs w:val="16"/>
        </w:rPr>
      </w:pPr>
      <w:r w:rsidRPr="00F36151">
        <w:rPr>
          <w:rFonts w:ascii="Museo 300" w:hAnsi="Museo 300" w:cs="Arial"/>
          <w:sz w:val="16"/>
          <w:szCs w:val="16"/>
        </w:rPr>
        <w:t>Con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expuesto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y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tomando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como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base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información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fue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presentada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EEO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largo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proceso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investigación,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respecto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denuncia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interpuesta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por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señora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="002F4462">
        <w:rPr>
          <w:rFonts w:ascii="Museo 300" w:hAnsi="Museo 300" w:cs="Arial"/>
          <w:sz w:val="16"/>
          <w:szCs w:val="16"/>
        </w:rPr>
        <w:t>XXX</w:t>
      </w:r>
      <w:r w:rsidRPr="00F36151">
        <w:rPr>
          <w:rFonts w:ascii="Museo 300" w:hAnsi="Museo 300" w:cs="Arial"/>
          <w:sz w:val="16"/>
          <w:szCs w:val="16"/>
        </w:rPr>
        <w:t>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contra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esa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empresa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distribuidora,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se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establece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EEO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no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ha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presentado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nuevas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pruebas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argumentos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permitan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desvirtuar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lo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CAU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dictaminó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en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el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informe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F36151">
        <w:rPr>
          <w:rFonts w:ascii="Museo 300" w:hAnsi="Museo 300" w:cs="Arial"/>
          <w:sz w:val="16"/>
          <w:szCs w:val="16"/>
        </w:rPr>
        <w:t>técnico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="0035520C">
        <w:rPr>
          <w:rFonts w:ascii="Museo 300" w:hAnsi="Museo 300" w:cs="Arial"/>
          <w:sz w:val="16"/>
          <w:szCs w:val="16"/>
        </w:rPr>
        <w:t>XXX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7E7D5F">
        <w:rPr>
          <w:rFonts w:ascii="Museo 300" w:hAnsi="Museo 300" w:cs="Arial"/>
          <w:sz w:val="16"/>
          <w:szCs w:val="16"/>
        </w:rPr>
        <w:t>que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7E7D5F">
        <w:rPr>
          <w:rFonts w:ascii="Museo 300" w:hAnsi="Museo 300" w:cs="Arial"/>
          <w:sz w:val="16"/>
          <w:szCs w:val="16"/>
        </w:rPr>
        <w:t>rindió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7E7D5F">
        <w:rPr>
          <w:rFonts w:ascii="Museo 300" w:hAnsi="Museo 300" w:cs="Arial"/>
          <w:sz w:val="16"/>
          <w:szCs w:val="16"/>
        </w:rPr>
        <w:t>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7E7D5F">
        <w:rPr>
          <w:rFonts w:ascii="Museo 300" w:hAnsi="Museo 300" w:cs="Arial"/>
          <w:sz w:val="16"/>
          <w:szCs w:val="16"/>
        </w:rPr>
        <w:t>la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Pr="007E7D5F">
        <w:rPr>
          <w:rFonts w:ascii="Museo 300" w:hAnsi="Museo 300" w:cs="Arial"/>
          <w:sz w:val="16"/>
          <w:szCs w:val="16"/>
        </w:rPr>
        <w:t>superintendencia.</w:t>
      </w:r>
      <w:r w:rsidR="00C6049B">
        <w:rPr>
          <w:rFonts w:ascii="Museo 300" w:hAnsi="Museo 300" w:cs="Arial"/>
          <w:sz w:val="16"/>
          <w:szCs w:val="16"/>
        </w:rPr>
        <w:t xml:space="preserve"> </w:t>
      </w:r>
      <w:r w:rsidR="004B500F" w:rsidRPr="007E7D5F">
        <w:rPr>
          <w:rFonts w:ascii="Museo 300" w:hAnsi="Museo 300" w:cs="Arial"/>
          <w:sz w:val="16"/>
          <w:szCs w:val="16"/>
        </w:rPr>
        <w:t>[…]</w:t>
      </w:r>
      <w:r w:rsidR="00310BD4" w:rsidRPr="007E7D5F">
        <w:rPr>
          <w:rFonts w:ascii="Museo 300" w:hAnsi="Museo 300" w:cs="Arial"/>
          <w:sz w:val="16"/>
          <w:szCs w:val="16"/>
        </w:rPr>
        <w:t>”</w:t>
      </w:r>
    </w:p>
    <w:p w14:paraId="705028B7" w14:textId="05EF76C3" w:rsidR="002D2B7A" w:rsidRDefault="00EA5E89" w:rsidP="009E08BC">
      <w:pPr>
        <w:pStyle w:val="Prrafodelista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Encontrándose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presente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recurso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estado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dictar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sentencia,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70FF0">
        <w:rPr>
          <w:rFonts w:ascii="Museo Sans 300" w:eastAsia="Arial" w:hAnsi="Museo Sans 300" w:cs="Arial"/>
          <w:sz w:val="20"/>
          <w:szCs w:val="20"/>
          <w:lang w:val="es-ES_tradnl" w:eastAsia="es-SV"/>
        </w:rPr>
        <w:t>S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uperintendencia,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apoyo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CAU,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considera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procedente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realizar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valoraciones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siguientes:</w:t>
      </w:r>
    </w:p>
    <w:p w14:paraId="296585FA" w14:textId="36D199F1" w:rsidR="005C08F2" w:rsidRDefault="005C08F2" w:rsidP="005C08F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13A3D131" w14:textId="2FCDD37A" w:rsidR="00EA5E89" w:rsidRPr="00683C3C" w:rsidRDefault="00EA5E89" w:rsidP="00695E59">
      <w:pPr>
        <w:numPr>
          <w:ilvl w:val="0"/>
          <w:numId w:val="1"/>
        </w:numPr>
        <w:spacing w:after="0" w:line="240" w:lineRule="auto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MARCO</w:t>
      </w:r>
      <w:r w:rsidR="00C6049B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NORMATIVO</w:t>
      </w:r>
    </w:p>
    <w:p w14:paraId="0E9CFA27" w14:textId="77777777" w:rsidR="00EA5E89" w:rsidRPr="00683C3C" w:rsidRDefault="00EA5E89" w:rsidP="00EA5E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  <w:r w:rsidRPr="00683C3C">
        <w:rPr>
          <w:rFonts w:ascii="Museo Sans 300" w:eastAsia="Arial" w:hAnsi="Museo Sans 300" w:cs="Arial"/>
          <w:sz w:val="20"/>
          <w:szCs w:val="20"/>
          <w:lang w:eastAsia="es-SV"/>
        </w:rPr>
        <w:tab/>
      </w:r>
    </w:p>
    <w:p w14:paraId="37356A3C" w14:textId="78EDE4B3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1.A.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Ley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Creación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la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SIGET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</w:p>
    <w:p w14:paraId="17393EE4" w14:textId="77777777" w:rsidR="00EA5E89" w:rsidRPr="00683C3C" w:rsidRDefault="00EA5E89" w:rsidP="005621F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eastAsia="Arial" w:hAnsi="Museo Sans 300" w:cs="Arial"/>
          <w:b/>
          <w:sz w:val="20"/>
          <w:szCs w:val="20"/>
          <w:lang w:eastAsia="es-SV"/>
        </w:rPr>
      </w:pPr>
    </w:p>
    <w:p w14:paraId="0A2E620F" w14:textId="1814A983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4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Creación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SIGET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establece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compete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Institución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aplicar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normas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contenidas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tratados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internacionales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materia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electricidad,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rigen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referido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sector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sus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reglamentos,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así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como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conocer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incumplimiento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estas.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307499E4" w14:textId="77777777" w:rsidR="00EA5E89" w:rsidRPr="00683C3C" w:rsidRDefault="00EA5E89" w:rsidP="005621FD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04407B66" w14:textId="1F8DF355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1.B.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Ley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General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C6049B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Electricidad</w:t>
      </w:r>
    </w:p>
    <w:p w14:paraId="38CABB0B" w14:textId="1B5F9DE3" w:rsidR="00EA5E89" w:rsidRPr="00683C3C" w:rsidRDefault="00C6049B" w:rsidP="005621FD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476574F" w14:textId="09FCBA7B" w:rsidR="00EA5E89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2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letra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e)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General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Electricidad,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uno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objetivos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cuerpo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legal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protección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derechos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usuarios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todas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entidades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desarrollan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actividades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sector.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B004205" w14:textId="0D845874" w:rsidR="009D6C8A" w:rsidRDefault="009D6C8A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33F1AF3B" w14:textId="6E9D978C" w:rsidR="002A4285" w:rsidRPr="00937F60" w:rsidRDefault="002A4285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hAnsi="Museo Sans 500"/>
          <w:b/>
          <w:sz w:val="20"/>
          <w:szCs w:val="20"/>
          <w:lang w:eastAsia="es-SV"/>
        </w:rPr>
      </w:pPr>
      <w:r w:rsidRPr="00937F60">
        <w:rPr>
          <w:rFonts w:ascii="Museo Sans 500" w:hAnsi="Museo Sans 500"/>
          <w:b/>
          <w:sz w:val="20"/>
          <w:szCs w:val="20"/>
          <w:lang w:eastAsia="es-SV"/>
        </w:rPr>
        <w:t>1.C.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bookmarkStart w:id="4" w:name="_Hlk101953571"/>
      <w:r w:rsidRPr="00937F60">
        <w:rPr>
          <w:rFonts w:ascii="Museo Sans 500" w:hAnsi="Museo Sans 500"/>
          <w:b/>
          <w:sz w:val="20"/>
          <w:szCs w:val="20"/>
          <w:lang w:eastAsia="es-SV"/>
        </w:rPr>
        <w:t>Términos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y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Condiciones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Generales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al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Consumidor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Final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del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Pliego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Tarifario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autorizado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a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la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SV"/>
        </w:rPr>
        <w:t>distribuidora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="00FF5DF4">
        <w:rPr>
          <w:rFonts w:ascii="Museo Sans 500" w:hAnsi="Museo Sans 500"/>
          <w:b/>
          <w:sz w:val="20"/>
          <w:szCs w:val="20"/>
          <w:lang w:eastAsia="es-SV"/>
        </w:rPr>
        <w:t>EEO</w:t>
      </w:r>
      <w:r w:rsidR="0070593C">
        <w:rPr>
          <w:rFonts w:ascii="Museo Sans 500" w:hAnsi="Museo Sans 500"/>
          <w:b/>
          <w:sz w:val="20"/>
          <w:szCs w:val="20"/>
          <w:lang w:eastAsia="es-SV"/>
        </w:rPr>
        <w:t>,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="0070593C">
        <w:rPr>
          <w:rFonts w:ascii="Museo Sans 500" w:hAnsi="Museo Sans 500"/>
          <w:b/>
          <w:sz w:val="20"/>
          <w:szCs w:val="20"/>
          <w:lang w:eastAsia="es-SV"/>
        </w:rPr>
        <w:t>S.A.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="0070593C">
        <w:rPr>
          <w:rFonts w:ascii="Museo Sans 500" w:hAnsi="Museo Sans 500"/>
          <w:b/>
          <w:sz w:val="20"/>
          <w:szCs w:val="20"/>
          <w:lang w:eastAsia="es-SV"/>
        </w:rPr>
        <w:t>de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="0070593C">
        <w:rPr>
          <w:rFonts w:ascii="Museo Sans 500" w:hAnsi="Museo Sans 500"/>
          <w:b/>
          <w:sz w:val="20"/>
          <w:szCs w:val="20"/>
          <w:lang w:eastAsia="es-SV"/>
        </w:rPr>
        <w:t>C.V.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aplicable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para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el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año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dos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mil</w:t>
      </w:r>
      <w:r w:rsidR="00C6049B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="000E286A">
        <w:rPr>
          <w:rFonts w:ascii="Museo Sans 500" w:hAnsi="Museo Sans 500"/>
          <w:b/>
          <w:sz w:val="20"/>
          <w:szCs w:val="20"/>
          <w:lang w:eastAsia="es-SV"/>
        </w:rPr>
        <w:t>veintiuno</w:t>
      </w:r>
      <w:r>
        <w:rPr>
          <w:rFonts w:ascii="Museo Sans 500" w:hAnsi="Museo Sans 500"/>
          <w:b/>
          <w:sz w:val="20"/>
          <w:szCs w:val="20"/>
          <w:lang w:eastAsia="es-SV"/>
        </w:rPr>
        <w:t>.</w:t>
      </w:r>
    </w:p>
    <w:bookmarkEnd w:id="4"/>
    <w:p w14:paraId="59DC361C" w14:textId="77777777" w:rsidR="002A4285" w:rsidRPr="00937F60" w:rsidRDefault="002A4285" w:rsidP="005621FD">
      <w:pPr>
        <w:spacing w:after="0" w:line="240" w:lineRule="auto"/>
        <w:ind w:left="567"/>
        <w:jc w:val="both"/>
        <w:rPr>
          <w:rFonts w:ascii="Museo Sans 300" w:eastAsia="Times New Roman" w:hAnsi="Museo Sans 300"/>
          <w:b/>
          <w:bCs/>
          <w:sz w:val="20"/>
          <w:szCs w:val="20"/>
          <w:u w:val="single"/>
          <w:lang w:eastAsia="es-ES"/>
        </w:rPr>
      </w:pPr>
    </w:p>
    <w:p w14:paraId="485BFA9A" w14:textId="467C5A0E" w:rsidR="000E286A" w:rsidRDefault="000E286A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C6049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C6049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6A247976" w14:textId="1454A1F9" w:rsidR="00AA76BA" w:rsidRDefault="00AA76BA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BDAB5F7" w14:textId="1B040749" w:rsidR="0021188C" w:rsidRPr="0013721A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</w:pPr>
      <w:r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1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.D.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bookmarkStart w:id="5" w:name="_Hlk101953534"/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Procedimiento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para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Investigar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Existencia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Condiciones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Irregulares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Suministro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Energía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Eléctrica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del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Usuario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Final</w:t>
      </w:r>
      <w:bookmarkEnd w:id="5"/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.</w:t>
      </w:r>
      <w:r w:rsidR="00C6049B">
        <w:rPr>
          <w:rFonts w:ascii="Museo Sans 500" w:eastAsia="Times New Roman" w:hAnsi="Museo Sans 500"/>
          <w:bCs/>
          <w:sz w:val="20"/>
          <w:szCs w:val="20"/>
          <w:lang w:eastAsia="es-ES"/>
        </w:rPr>
        <w:t xml:space="preserve"> </w:t>
      </w:r>
    </w:p>
    <w:p w14:paraId="2083968E" w14:textId="5FFBDF87" w:rsidR="0021188C" w:rsidRPr="0013721A" w:rsidRDefault="00C6049B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500" w:eastAsia="Times New Roman" w:hAnsi="Museo Sans 500"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Cs/>
          <w:sz w:val="20"/>
          <w:szCs w:val="20"/>
          <w:lang w:eastAsia="es-ES"/>
        </w:rPr>
        <w:t xml:space="preserve"> </w:t>
      </w:r>
    </w:p>
    <w:p w14:paraId="7333868C" w14:textId="3DCFB90A" w:rsidR="0021188C" w:rsidRPr="0021188C" w:rsidRDefault="0021188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Dicho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indica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empresas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distribuidoras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finales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lineamientos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para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investigación,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detección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resolución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casos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energía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eléctrica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no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registrada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causa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una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condición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irregular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suministro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finales.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1ABD9535" w14:textId="781F2D52" w:rsidR="0021188C" w:rsidRPr="0021188C" w:rsidRDefault="00C6049B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7611DEE7" w14:textId="214728BA" w:rsidR="0021188C" w:rsidRDefault="0021188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apartado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7.1.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mismo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determina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si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no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acepta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existencia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condición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irregular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y/o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monto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recuperación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imputa,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este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tiene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derecho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interponer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reclamo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presentar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sus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respectivas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posiciones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documentación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respaldo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considere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lastRenderedPageBreak/>
        <w:t>conveniente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ante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SIGET,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quien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resolverá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controversia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acuerdo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establecido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dicho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procedimiento.</w:t>
      </w:r>
      <w:r w:rsidR="00C6049B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6026C83B" w14:textId="77777777" w:rsidR="004B500F" w:rsidRDefault="004B500F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</w:p>
    <w:p w14:paraId="12B3D71D" w14:textId="57EDBCE3" w:rsidR="00EA5E89" w:rsidRPr="00683C3C" w:rsidRDefault="0021188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1.E.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Ley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de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Procedimientos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Administrativos</w:t>
      </w:r>
    </w:p>
    <w:p w14:paraId="18503420" w14:textId="77777777" w:rsidR="00EA5E89" w:rsidRPr="00683C3C" w:rsidRDefault="00EA5E89" w:rsidP="005621FD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57EC7921" w14:textId="534AAE26" w:rsidR="002D2B7A" w:rsidRDefault="002D2B7A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C6049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25EFC819" w14:textId="77777777" w:rsidR="002D2B7A" w:rsidRDefault="002D2B7A" w:rsidP="00FE691D">
      <w:pPr>
        <w:tabs>
          <w:tab w:val="left" w:pos="1276"/>
        </w:tabs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ADC2A24" w14:textId="3464D5E4" w:rsidR="009D6C8A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129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dispone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resolución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recurso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deberá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contener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respuesta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peticiones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formuladas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recurrente,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pudiendo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confirmar,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modificar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revocar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acto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impugnado.</w:t>
      </w:r>
    </w:p>
    <w:p w14:paraId="59269FF6" w14:textId="2BBBBC6E" w:rsidR="007501D1" w:rsidRDefault="007501D1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5C38828E" w14:textId="6AC3B76B" w:rsidR="00A43E3B" w:rsidRDefault="00A43E3B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1606E7E" w14:textId="77777777" w:rsidR="00A43E3B" w:rsidRDefault="00A43E3B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B4996B8" w14:textId="725F43E6" w:rsidR="00EA5E89" w:rsidRPr="00683C3C" w:rsidRDefault="00EA5E89" w:rsidP="00695E59">
      <w:pPr>
        <w:numPr>
          <w:ilvl w:val="0"/>
          <w:numId w:val="1"/>
        </w:numPr>
        <w:spacing w:after="0" w:line="240" w:lineRule="auto"/>
        <w:ind w:left="567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ANÁLISIS</w:t>
      </w:r>
      <w:r w:rsidR="00C6049B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</w:p>
    <w:p w14:paraId="01280390" w14:textId="77777777" w:rsidR="00EA5E89" w:rsidRDefault="00EA5E89" w:rsidP="005621FD">
      <w:pPr>
        <w:spacing w:after="0" w:line="240" w:lineRule="auto"/>
        <w:ind w:left="567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</w:p>
    <w:p w14:paraId="56175918" w14:textId="072D025F" w:rsidR="00130CD7" w:rsidRDefault="00130CD7" w:rsidP="00130CD7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presente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análisis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debe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iniciarse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exponiendo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que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Procedimiento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para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Investigar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Existencia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Condiciones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Irregulares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Suministro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Energía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Eléctrica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Usuario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Final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tiene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como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finalidad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revisar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técnicamente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condición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irregular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que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distribuidora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atribuye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537EA4">
        <w:rPr>
          <w:rFonts w:ascii="Museo Sans 300" w:eastAsia="Arial" w:hAnsi="Museo Sans 300"/>
          <w:sz w:val="20"/>
          <w:szCs w:val="20"/>
        </w:rPr>
        <w:t>la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usuari</w:t>
      </w:r>
      <w:r w:rsidR="00537EA4">
        <w:rPr>
          <w:rFonts w:ascii="Museo Sans 300" w:eastAsia="Arial" w:hAnsi="Museo Sans 300"/>
          <w:sz w:val="20"/>
          <w:szCs w:val="20"/>
        </w:rPr>
        <w:t>a</w:t>
      </w:r>
      <w:r w:rsidRPr="00EC2B52">
        <w:rPr>
          <w:rFonts w:ascii="Museo Sans 300" w:eastAsia="Arial" w:hAnsi="Museo Sans 300"/>
          <w:sz w:val="20"/>
          <w:szCs w:val="20"/>
        </w:rPr>
        <w:t>,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así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como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cobro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realizado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concepto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energía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no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registrada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66447C">
        <w:rPr>
          <w:rFonts w:ascii="Museo Sans 300" w:eastAsia="Arial" w:hAnsi="Museo Sans 300"/>
          <w:sz w:val="20"/>
          <w:szCs w:val="20"/>
        </w:rPr>
        <w:t>(ENR)</w:t>
      </w:r>
      <w:r w:rsidRPr="00EC2B52">
        <w:rPr>
          <w:rFonts w:ascii="Museo Sans 300" w:eastAsia="Arial" w:hAnsi="Museo Sans 300"/>
          <w:sz w:val="20"/>
          <w:szCs w:val="20"/>
        </w:rPr>
        <w:t>.</w:t>
      </w:r>
    </w:p>
    <w:p w14:paraId="3A405E97" w14:textId="77777777" w:rsidR="00130CD7" w:rsidRDefault="00130CD7" w:rsidP="00130CD7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76584915" w14:textId="0D7F02B6" w:rsidR="007E7D5F" w:rsidRDefault="00663504" w:rsidP="00F14CA1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  <w:r>
        <w:rPr>
          <w:rFonts w:ascii="Museo Sans 300" w:eastAsia="Arial" w:hAnsi="Museo Sans 300"/>
          <w:sz w:val="20"/>
          <w:szCs w:val="20"/>
        </w:rPr>
        <w:t>E</w:t>
      </w:r>
      <w:r w:rsidR="00130CD7">
        <w:rPr>
          <w:rFonts w:ascii="Museo Sans 300" w:eastAsia="Arial" w:hAnsi="Museo Sans 300"/>
          <w:sz w:val="20"/>
          <w:szCs w:val="20"/>
        </w:rPr>
        <w:t>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130CD7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130CD7">
        <w:rPr>
          <w:rFonts w:ascii="Museo Sans 300" w:eastAsia="Arial" w:hAnsi="Museo Sans 300"/>
          <w:sz w:val="20"/>
          <w:szCs w:val="20"/>
        </w:rPr>
        <w:t>presente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130CD7">
        <w:rPr>
          <w:rFonts w:ascii="Museo Sans 300" w:eastAsia="Arial" w:hAnsi="Museo Sans 300"/>
          <w:sz w:val="20"/>
          <w:szCs w:val="20"/>
        </w:rPr>
        <w:t>recurso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130CD7">
        <w:rPr>
          <w:rFonts w:ascii="Museo Sans 300" w:eastAsia="Arial" w:hAnsi="Museo Sans 300"/>
          <w:sz w:val="20"/>
          <w:szCs w:val="20"/>
        </w:rPr>
        <w:t>de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130CD7">
        <w:rPr>
          <w:rFonts w:ascii="Museo Sans 300" w:eastAsia="Arial" w:hAnsi="Museo Sans 300"/>
          <w:sz w:val="20"/>
          <w:szCs w:val="20"/>
        </w:rPr>
        <w:t>reconsideración</w:t>
      </w:r>
      <w:r>
        <w:rPr>
          <w:rFonts w:ascii="Museo Sans 300" w:eastAsia="Arial" w:hAnsi="Museo Sans 300"/>
          <w:sz w:val="20"/>
          <w:szCs w:val="20"/>
        </w:rPr>
        <w:t>,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sociedad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EEO,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S.A.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C.V.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130CD7">
        <w:rPr>
          <w:rFonts w:ascii="Museo Sans 300" w:eastAsia="Arial" w:hAnsi="Museo Sans 300"/>
          <w:sz w:val="20"/>
          <w:szCs w:val="20"/>
        </w:rPr>
        <w:t>planteó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8A4D60">
        <w:rPr>
          <w:rFonts w:ascii="Museo Sans 300" w:eastAsia="Arial" w:hAnsi="Museo Sans 300"/>
          <w:sz w:val="20"/>
          <w:szCs w:val="20"/>
        </w:rPr>
        <w:t>su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8A4D60">
        <w:rPr>
          <w:rFonts w:ascii="Museo Sans 300" w:eastAsia="Arial" w:hAnsi="Museo Sans 300"/>
          <w:sz w:val="20"/>
          <w:szCs w:val="20"/>
        </w:rPr>
        <w:t>inconformidad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8A4D60">
        <w:rPr>
          <w:rFonts w:ascii="Museo Sans 300" w:eastAsia="Arial" w:hAnsi="Museo Sans 300"/>
          <w:sz w:val="20"/>
          <w:szCs w:val="20"/>
        </w:rPr>
        <w:t>con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8A4D60">
        <w:rPr>
          <w:rFonts w:ascii="Museo Sans 300" w:eastAsia="Arial" w:hAnsi="Museo Sans 300"/>
          <w:sz w:val="20"/>
          <w:szCs w:val="20"/>
        </w:rPr>
        <w:t>lo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8A4D60">
        <w:rPr>
          <w:rFonts w:ascii="Museo Sans 300" w:eastAsia="Arial" w:hAnsi="Museo Sans 300"/>
          <w:sz w:val="20"/>
          <w:szCs w:val="20"/>
        </w:rPr>
        <w:t>establecido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8A4D60">
        <w:rPr>
          <w:rFonts w:ascii="Museo Sans 300" w:eastAsia="Arial" w:hAnsi="Museo Sans 300"/>
          <w:sz w:val="20"/>
          <w:szCs w:val="20"/>
        </w:rPr>
        <w:t>en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8A4D60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8A4D60">
        <w:rPr>
          <w:rStyle w:val="normaltextrun"/>
          <w:rFonts w:ascii="Museo Sans 300" w:hAnsi="Museo Sans 300" w:cs="Segoe UI"/>
          <w:sz w:val="20"/>
          <w:szCs w:val="20"/>
          <w:lang w:val="es-ES"/>
        </w:rPr>
        <w:t>acuerdo</w:t>
      </w:r>
      <w:r w:rsidR="008A4D60">
        <w:rPr>
          <w:rStyle w:val="normaltextrun"/>
          <w:rFonts w:ascii="Cambria Math" w:hAnsi="Cambria Math" w:cs="Cambria Math"/>
          <w:sz w:val="20"/>
          <w:szCs w:val="20"/>
          <w:lang w:val="es-ES"/>
        </w:rPr>
        <w:t> </w:t>
      </w:r>
      <w:r w:rsidR="008A4D60">
        <w:rPr>
          <w:rStyle w:val="normaltextrun"/>
          <w:rFonts w:ascii="Museo Sans 300" w:hAnsi="Museo Sans 300" w:cs="Segoe UI"/>
          <w:sz w:val="20"/>
          <w:szCs w:val="20"/>
          <w:lang w:val="es-ES"/>
        </w:rPr>
        <w:t>N.°</w:t>
      </w:r>
      <w:r w:rsidR="008A4D60">
        <w:rPr>
          <w:rStyle w:val="normaltextrun"/>
          <w:rFonts w:ascii="Cambria Math" w:hAnsi="Cambria Math" w:cs="Cambria Math"/>
          <w:sz w:val="20"/>
          <w:szCs w:val="20"/>
          <w:lang w:val="es-ES"/>
        </w:rPr>
        <w:t> </w:t>
      </w:r>
      <w:r w:rsidR="00C47E0C">
        <w:rPr>
          <w:rStyle w:val="normaltextrun"/>
          <w:rFonts w:ascii="Museo Sans 300" w:hAnsi="Museo Sans 300" w:cs="Segoe UI"/>
          <w:sz w:val="20"/>
          <w:szCs w:val="20"/>
          <w:lang w:val="es-ES"/>
        </w:rPr>
        <w:t>E-1249-2022-CAU</w:t>
      </w:r>
      <w:r w:rsidR="008A4D60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estar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acuerdo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con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método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empleado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CAU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para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calcular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monto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tiene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derecho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cobrar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concepto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ENR,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y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mantiene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presente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caso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fue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apropiado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estimar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recuperar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basado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lectura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intensidad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corriente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obtenid</w:t>
      </w:r>
      <w:r w:rsidR="00EB52D1"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línea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directa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(condición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irregular),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con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base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E7D5F">
        <w:rPr>
          <w:rStyle w:val="normaltextrun"/>
          <w:rFonts w:ascii="Museo Sans 300" w:hAnsi="Museo Sans 300" w:cs="Segoe UI"/>
          <w:sz w:val="20"/>
          <w:szCs w:val="20"/>
          <w:lang w:val="es-ES"/>
        </w:rPr>
        <w:t>los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E7D5F">
        <w:rPr>
          <w:rStyle w:val="normaltextrun"/>
          <w:rFonts w:ascii="Museo Sans 300" w:hAnsi="Museo Sans 300" w:cs="Segoe UI"/>
          <w:sz w:val="20"/>
          <w:szCs w:val="20"/>
          <w:lang w:val="es-ES"/>
        </w:rPr>
        <w:t>argumentos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E7D5F">
        <w:rPr>
          <w:rStyle w:val="normaltextrun"/>
          <w:rFonts w:ascii="Museo Sans 300" w:hAnsi="Museo Sans 300" w:cs="Segoe UI"/>
          <w:sz w:val="20"/>
          <w:szCs w:val="20"/>
          <w:lang w:val="es-ES"/>
        </w:rPr>
        <w:t>siguientes:</w:t>
      </w:r>
    </w:p>
    <w:p w14:paraId="0EE1B5DB" w14:textId="040A539A" w:rsidR="007E7D5F" w:rsidRDefault="007E7D5F" w:rsidP="00F14CA1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</w:p>
    <w:p w14:paraId="1B35E189" w14:textId="452C7E2D" w:rsidR="007E7D5F" w:rsidRDefault="00897108" w:rsidP="007E7D5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Posterior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corrección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condición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irregular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</w:t>
      </w:r>
      <w:r w:rsidR="007E7D5F"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E7D5F">
        <w:rPr>
          <w:rStyle w:val="normaltextrun"/>
          <w:rFonts w:ascii="Museo Sans 300" w:hAnsi="Museo Sans 300" w:cs="Segoe UI"/>
          <w:sz w:val="20"/>
          <w:szCs w:val="20"/>
          <w:lang w:val="es-ES"/>
        </w:rPr>
        <w:t>usuaria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E7D5F">
        <w:rPr>
          <w:rStyle w:val="normaltextrun"/>
          <w:rFonts w:ascii="Museo Sans 300" w:hAnsi="Museo Sans 300" w:cs="Segoe UI"/>
          <w:sz w:val="20"/>
          <w:szCs w:val="20"/>
          <w:lang w:val="es-ES"/>
        </w:rPr>
        <w:t>realizó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E7D5F">
        <w:rPr>
          <w:rStyle w:val="normaltextrun"/>
          <w:rFonts w:ascii="Museo Sans 300" w:hAnsi="Museo Sans 300" w:cs="Segoe UI"/>
          <w:sz w:val="20"/>
          <w:szCs w:val="20"/>
          <w:lang w:val="es-ES"/>
        </w:rPr>
        <w:t>acciones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E7D5F">
        <w:rPr>
          <w:rStyle w:val="normaltextrun"/>
          <w:rFonts w:ascii="Museo Sans 300" w:hAnsi="Museo Sans 300" w:cs="Segoe UI"/>
          <w:sz w:val="20"/>
          <w:szCs w:val="20"/>
          <w:lang w:val="es-ES"/>
        </w:rPr>
        <w:t>para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E7D5F">
        <w:rPr>
          <w:rStyle w:val="normaltextrun"/>
          <w:rFonts w:ascii="Museo Sans 300" w:hAnsi="Museo Sans 300" w:cs="Segoe UI"/>
          <w:sz w:val="20"/>
          <w:szCs w:val="20"/>
          <w:lang w:val="es-ES"/>
        </w:rPr>
        <w:t>ocultar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equipos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eléctricos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uso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y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reflejar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menores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consumos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energía.</w:t>
      </w:r>
    </w:p>
    <w:p w14:paraId="5E39382A" w14:textId="77777777" w:rsidR="00946D75" w:rsidRDefault="00946D75" w:rsidP="00946D75">
      <w:pPr>
        <w:pStyle w:val="Prrafodelista"/>
        <w:spacing w:after="0" w:line="240" w:lineRule="auto"/>
        <w:ind w:left="78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</w:p>
    <w:p w14:paraId="6ED31264" w14:textId="6C86D193" w:rsidR="00946D75" w:rsidRDefault="00C168AD" w:rsidP="007E7D5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as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lecturas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corriente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instantánea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las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líneas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fuera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medición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son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suficientes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para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respaldar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C330EA">
        <w:rPr>
          <w:rStyle w:val="normaltextrun"/>
          <w:rFonts w:ascii="Museo Sans 300" w:hAnsi="Museo Sans 300" w:cs="Segoe UI"/>
          <w:sz w:val="20"/>
          <w:szCs w:val="20"/>
          <w:lang w:val="es-ES"/>
        </w:rPr>
        <w:t>técnicamente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cálculo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registrada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.</w:t>
      </w:r>
    </w:p>
    <w:p w14:paraId="4009E6EB" w14:textId="77777777" w:rsidR="00946D75" w:rsidRPr="00946D75" w:rsidRDefault="00946D75" w:rsidP="00946D75">
      <w:pPr>
        <w:pStyle w:val="Prrafodelista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</w:p>
    <w:p w14:paraId="171FF515" w14:textId="2EB35B09" w:rsidR="00946D75" w:rsidRPr="007E7D5F" w:rsidRDefault="002036BA" w:rsidP="00A43E3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equipos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eléctricos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conectados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las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líneas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fuera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medición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dejaron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ser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utilizados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suministro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parte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46D75">
        <w:rPr>
          <w:rStyle w:val="normaltextrun"/>
          <w:rFonts w:ascii="Museo Sans 300" w:hAnsi="Museo Sans 300" w:cs="Segoe UI"/>
          <w:sz w:val="20"/>
          <w:szCs w:val="20"/>
          <w:lang w:val="es-ES"/>
        </w:rPr>
        <w:t>usuaria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lo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considera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los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registros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consumo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posteriores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corrección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condición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irregular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reflejan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consumida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durante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periodo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suministro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fue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B4C98">
        <w:rPr>
          <w:rStyle w:val="normaltextrun"/>
          <w:rFonts w:ascii="Museo Sans 300" w:hAnsi="Museo Sans 300" w:cs="Segoe UI"/>
          <w:sz w:val="20"/>
          <w:szCs w:val="20"/>
          <w:lang w:val="es-ES"/>
        </w:rPr>
        <w:t>afectado.</w:t>
      </w:r>
    </w:p>
    <w:p w14:paraId="64C46A4D" w14:textId="5F254CA4" w:rsidR="007E7D5F" w:rsidRDefault="007E7D5F" w:rsidP="00F14CA1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</w:p>
    <w:p w14:paraId="34FA1DF3" w14:textId="11F6438B" w:rsidR="00C330EA" w:rsidRDefault="00C330EA" w:rsidP="00173BC5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Considera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cálculo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del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CAU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basado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registro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mensual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consumo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para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condición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irregular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una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línea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directa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antojadizo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y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es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contrario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lo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E43497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terminado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normativa</w:t>
      </w:r>
      <w:r w:rsidR="00C6049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73BC5">
        <w:rPr>
          <w:rStyle w:val="normaltextrun"/>
          <w:rFonts w:ascii="Museo Sans 300" w:hAnsi="Museo Sans 300" w:cs="Segoe UI"/>
          <w:sz w:val="20"/>
          <w:szCs w:val="20"/>
          <w:lang w:val="es-ES"/>
        </w:rPr>
        <w:t>sectorial.</w:t>
      </w:r>
    </w:p>
    <w:p w14:paraId="4A1EB81F" w14:textId="77777777" w:rsidR="007E7D5F" w:rsidRDefault="007E7D5F" w:rsidP="00F14CA1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</w:p>
    <w:p w14:paraId="52AFB4CF" w14:textId="165DE45F" w:rsidR="0066447C" w:rsidRPr="00EC2B52" w:rsidRDefault="008126B9" w:rsidP="00130CD7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>
        <w:rPr>
          <w:rFonts w:ascii="Museo Sans 300" w:eastAsia="Arial" w:hAnsi="Museo Sans 300"/>
          <w:sz w:val="20"/>
          <w:szCs w:val="20"/>
        </w:rPr>
        <w:t>Debido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dichos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planteamiento</w:t>
      </w:r>
      <w:r w:rsidR="004E61E5">
        <w:rPr>
          <w:rFonts w:ascii="Museo Sans 300" w:eastAsia="Arial" w:hAnsi="Museo Sans 300"/>
          <w:sz w:val="20"/>
          <w:szCs w:val="20"/>
        </w:rPr>
        <w:t>s</w:t>
      </w:r>
      <w:r>
        <w:rPr>
          <w:rFonts w:ascii="Museo Sans 300" w:eastAsia="Arial" w:hAnsi="Museo Sans 300"/>
          <w:sz w:val="20"/>
          <w:szCs w:val="20"/>
        </w:rPr>
        <w:t>,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</w:t>
      </w:r>
      <w:r w:rsidR="003479FE">
        <w:rPr>
          <w:rFonts w:ascii="Museo Sans 300" w:eastAsia="Arial" w:hAnsi="Museo Sans 300"/>
          <w:sz w:val="20"/>
          <w:szCs w:val="20"/>
        </w:rPr>
        <w:t>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479FE">
        <w:rPr>
          <w:rFonts w:ascii="Museo Sans 300" w:eastAsia="Arial" w:hAnsi="Museo Sans 300"/>
          <w:sz w:val="20"/>
          <w:szCs w:val="20"/>
        </w:rPr>
        <w:t>los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numerales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479FE">
        <w:rPr>
          <w:rFonts w:ascii="Museo Sans 300" w:eastAsia="Arial" w:hAnsi="Museo Sans 300"/>
          <w:sz w:val="20"/>
          <w:szCs w:val="20"/>
        </w:rPr>
        <w:t>siguientes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479FE">
        <w:rPr>
          <w:rFonts w:ascii="Museo Sans 300" w:eastAsia="Arial" w:hAnsi="Museo Sans 300"/>
          <w:sz w:val="20"/>
          <w:szCs w:val="20"/>
        </w:rPr>
        <w:t>se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9A0773">
        <w:rPr>
          <w:rFonts w:ascii="Museo Sans 300" w:eastAsia="Arial" w:hAnsi="Museo Sans 300"/>
          <w:sz w:val="20"/>
          <w:szCs w:val="20"/>
        </w:rPr>
        <w:t>incorporará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0A0E8C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0A0E8C">
        <w:rPr>
          <w:rFonts w:ascii="Museo Sans 300" w:eastAsia="Arial" w:hAnsi="Museo Sans 300"/>
          <w:sz w:val="20"/>
          <w:szCs w:val="20"/>
        </w:rPr>
        <w:t>análisis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0A0E8C">
        <w:rPr>
          <w:rFonts w:ascii="Museo Sans 300" w:eastAsia="Arial" w:hAnsi="Museo Sans 300"/>
          <w:sz w:val="20"/>
          <w:szCs w:val="20"/>
        </w:rPr>
        <w:t>realizado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0A0E8C">
        <w:rPr>
          <w:rFonts w:ascii="Museo Sans 300" w:eastAsia="Arial" w:hAnsi="Museo Sans 300"/>
          <w:sz w:val="20"/>
          <w:szCs w:val="20"/>
        </w:rPr>
        <w:t>por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0A0E8C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0A0E8C">
        <w:rPr>
          <w:rFonts w:ascii="Museo Sans 300" w:eastAsia="Arial" w:hAnsi="Museo Sans 300"/>
          <w:sz w:val="20"/>
          <w:szCs w:val="20"/>
        </w:rPr>
        <w:t>CAU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25377F">
        <w:rPr>
          <w:rFonts w:ascii="Museo Sans 300" w:eastAsia="Arial" w:hAnsi="Museo Sans 300"/>
          <w:sz w:val="20"/>
          <w:szCs w:val="20"/>
        </w:rPr>
        <w:t>en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25377F">
        <w:rPr>
          <w:rFonts w:ascii="Museo Sans 300" w:eastAsia="Arial" w:hAnsi="Museo Sans 300"/>
          <w:sz w:val="20"/>
          <w:szCs w:val="20"/>
        </w:rPr>
        <w:t>donde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25377F">
        <w:rPr>
          <w:rFonts w:ascii="Museo Sans 300" w:eastAsia="Arial" w:hAnsi="Museo Sans 300"/>
          <w:sz w:val="20"/>
          <w:szCs w:val="20"/>
        </w:rPr>
        <w:t>se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4F60BE">
        <w:rPr>
          <w:rFonts w:ascii="Museo Sans 300" w:eastAsia="Arial" w:hAnsi="Museo Sans 300"/>
          <w:sz w:val="20"/>
          <w:szCs w:val="20"/>
        </w:rPr>
        <w:t>definen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4F60BE">
        <w:rPr>
          <w:rFonts w:ascii="Museo Sans 300" w:eastAsia="Arial" w:hAnsi="Museo Sans 300"/>
          <w:sz w:val="20"/>
          <w:szCs w:val="20"/>
        </w:rPr>
        <w:t>l</w:t>
      </w:r>
      <w:r w:rsidR="005714F8">
        <w:rPr>
          <w:rFonts w:ascii="Museo Sans 300" w:eastAsia="Arial" w:hAnsi="Museo Sans 300"/>
          <w:sz w:val="20"/>
          <w:szCs w:val="20"/>
        </w:rPr>
        <w:t>os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5714F8">
        <w:rPr>
          <w:rFonts w:ascii="Museo Sans 300" w:eastAsia="Arial" w:hAnsi="Museo Sans 300"/>
          <w:sz w:val="20"/>
          <w:szCs w:val="20"/>
        </w:rPr>
        <w:t>fundamentos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5714F8">
        <w:rPr>
          <w:rFonts w:ascii="Museo Sans 300" w:eastAsia="Arial" w:hAnsi="Museo Sans 300"/>
          <w:sz w:val="20"/>
          <w:szCs w:val="20"/>
        </w:rPr>
        <w:t>técnicos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5714F8">
        <w:rPr>
          <w:rFonts w:ascii="Museo Sans 300" w:eastAsia="Arial" w:hAnsi="Museo Sans 300"/>
          <w:sz w:val="20"/>
          <w:szCs w:val="20"/>
        </w:rPr>
        <w:t>para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90245B">
        <w:rPr>
          <w:rFonts w:ascii="Museo Sans 300" w:eastAsia="Arial" w:hAnsi="Museo Sans 300"/>
          <w:sz w:val="20"/>
          <w:szCs w:val="20"/>
        </w:rPr>
        <w:t>definir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5D4657">
        <w:rPr>
          <w:rFonts w:ascii="Museo Sans 300" w:eastAsia="Arial" w:hAnsi="Museo Sans 300"/>
          <w:sz w:val="20"/>
          <w:szCs w:val="20"/>
        </w:rPr>
        <w:t>en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5D4657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5D4657">
        <w:rPr>
          <w:rFonts w:ascii="Museo Sans 300" w:eastAsia="Arial" w:hAnsi="Museo Sans 300"/>
          <w:sz w:val="20"/>
          <w:szCs w:val="20"/>
        </w:rPr>
        <w:t>presente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5D4657">
        <w:rPr>
          <w:rFonts w:ascii="Museo Sans 300" w:eastAsia="Arial" w:hAnsi="Museo Sans 300"/>
          <w:sz w:val="20"/>
          <w:szCs w:val="20"/>
        </w:rPr>
        <w:t>caso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9A0773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9A0773">
        <w:rPr>
          <w:rFonts w:ascii="Museo Sans 300" w:eastAsia="Arial" w:hAnsi="Museo Sans 300"/>
          <w:sz w:val="20"/>
          <w:szCs w:val="20"/>
        </w:rPr>
        <w:t>método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9A0773">
        <w:rPr>
          <w:rFonts w:ascii="Museo Sans 300" w:eastAsia="Arial" w:hAnsi="Museo Sans 300"/>
          <w:sz w:val="20"/>
          <w:szCs w:val="20"/>
        </w:rPr>
        <w:t>adecuado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9A0773">
        <w:rPr>
          <w:rFonts w:ascii="Museo Sans 300" w:eastAsia="Arial" w:hAnsi="Museo Sans 300"/>
          <w:sz w:val="20"/>
          <w:szCs w:val="20"/>
        </w:rPr>
        <w:t>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9A0773">
        <w:rPr>
          <w:rFonts w:ascii="Museo Sans 300" w:eastAsia="Arial" w:hAnsi="Museo Sans 300"/>
          <w:sz w:val="20"/>
          <w:szCs w:val="20"/>
        </w:rPr>
        <w:t>idóneo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>
        <w:rPr>
          <w:rFonts w:ascii="Museo Sans 300" w:eastAsia="Arial" w:hAnsi="Museo Sans 300"/>
          <w:sz w:val="20"/>
          <w:szCs w:val="20"/>
        </w:rPr>
        <w:t>para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>
        <w:rPr>
          <w:rFonts w:ascii="Museo Sans 300" w:eastAsia="Arial" w:hAnsi="Museo Sans 300"/>
          <w:sz w:val="20"/>
          <w:szCs w:val="20"/>
        </w:rPr>
        <w:t>calcular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>
        <w:rPr>
          <w:rFonts w:ascii="Museo Sans 300" w:eastAsia="Arial" w:hAnsi="Museo Sans 300"/>
          <w:sz w:val="20"/>
          <w:szCs w:val="20"/>
        </w:rPr>
        <w:t>la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>
        <w:rPr>
          <w:rFonts w:ascii="Museo Sans 300" w:eastAsia="Arial" w:hAnsi="Museo Sans 300"/>
          <w:sz w:val="20"/>
          <w:szCs w:val="20"/>
        </w:rPr>
        <w:t>ENR</w:t>
      </w:r>
      <w:r w:rsidR="00663504">
        <w:rPr>
          <w:rFonts w:ascii="Museo Sans 300" w:eastAsia="Arial" w:hAnsi="Museo Sans 300"/>
          <w:sz w:val="20"/>
          <w:szCs w:val="20"/>
        </w:rPr>
        <w:t>,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>
        <w:rPr>
          <w:rFonts w:ascii="Museo Sans 300" w:eastAsia="Arial" w:hAnsi="Museo Sans 300"/>
          <w:sz w:val="20"/>
          <w:szCs w:val="20"/>
        </w:rPr>
        <w:t>de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>
        <w:rPr>
          <w:rFonts w:ascii="Museo Sans 300" w:eastAsia="Arial" w:hAnsi="Museo Sans 300"/>
          <w:sz w:val="20"/>
          <w:szCs w:val="20"/>
        </w:rPr>
        <w:t>conformidad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>
        <w:rPr>
          <w:rFonts w:ascii="Museo Sans 300" w:eastAsia="Arial" w:hAnsi="Museo Sans 300"/>
          <w:sz w:val="20"/>
          <w:szCs w:val="20"/>
        </w:rPr>
        <w:t>con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Procedimiento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para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Investigar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la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Existencia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de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Condiciones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Irregulares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en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Suministro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de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Energía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Eléctrica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del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Usuario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AE56CD" w:rsidRPr="00EC2B52">
        <w:rPr>
          <w:rFonts w:ascii="Museo Sans 300" w:eastAsia="Arial" w:hAnsi="Museo Sans 300"/>
          <w:sz w:val="20"/>
          <w:szCs w:val="20"/>
        </w:rPr>
        <w:t>Final</w:t>
      </w:r>
      <w:r w:rsidR="00AE56CD">
        <w:rPr>
          <w:rFonts w:ascii="Museo Sans 300" w:eastAsia="Arial" w:hAnsi="Museo Sans 300"/>
          <w:sz w:val="20"/>
          <w:szCs w:val="20"/>
        </w:rPr>
        <w:t>.</w:t>
      </w:r>
    </w:p>
    <w:p w14:paraId="713E90F4" w14:textId="77777777" w:rsidR="000D5007" w:rsidRPr="00683C3C" w:rsidRDefault="000D5007" w:rsidP="005621FD">
      <w:pPr>
        <w:spacing w:after="0" w:line="240" w:lineRule="auto"/>
        <w:ind w:left="567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</w:p>
    <w:p w14:paraId="6C58F9A4" w14:textId="01856860" w:rsidR="00E235C2" w:rsidRDefault="00E235C2" w:rsidP="00386EDA">
      <w:pPr>
        <w:pStyle w:val="Prrafodelista"/>
        <w:numPr>
          <w:ilvl w:val="1"/>
          <w:numId w:val="2"/>
        </w:numPr>
        <w:tabs>
          <w:tab w:val="left" w:pos="426"/>
        </w:tabs>
        <w:suppressAutoHyphens/>
        <w:autoSpaceDN w:val="0"/>
        <w:spacing w:after="0" w:line="240" w:lineRule="auto"/>
        <w:ind w:left="1146"/>
        <w:contextualSpacing w:val="0"/>
        <w:jc w:val="both"/>
        <w:textAlignment w:val="baseline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Respecto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los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equipos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conectados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suministro</w:t>
      </w:r>
    </w:p>
    <w:p w14:paraId="60436EEE" w14:textId="5CE1BA0E" w:rsidR="00E235C2" w:rsidRDefault="00E235C2" w:rsidP="00E235C2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</w:p>
    <w:p w14:paraId="1DD814F9" w14:textId="7A13ED96" w:rsidR="00173BC5" w:rsidRDefault="00E235C2" w:rsidP="00BF44C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E235C2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E235C2">
        <w:rPr>
          <w:rFonts w:ascii="Museo Sans 300" w:eastAsia="Times New Roman" w:hAnsi="Museo Sans 300"/>
          <w:sz w:val="20"/>
          <w:szCs w:val="20"/>
          <w:lang w:eastAsia="es-ES"/>
        </w:rPr>
        <w:t>referencia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argumento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275A6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275A6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275A6">
        <w:rPr>
          <w:rFonts w:ascii="Museo Sans 300" w:eastAsia="Times New Roman" w:hAnsi="Museo Sans 300"/>
          <w:sz w:val="20"/>
          <w:szCs w:val="20"/>
          <w:lang w:eastAsia="es-ES"/>
        </w:rPr>
        <w:t>distribuidora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532A">
        <w:rPr>
          <w:rFonts w:ascii="Museo Sans 300" w:eastAsia="Times New Roman" w:hAnsi="Museo Sans 300"/>
          <w:sz w:val="20"/>
          <w:szCs w:val="20"/>
          <w:lang w:eastAsia="es-ES"/>
        </w:rPr>
        <w:t>relacionado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532A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37EA4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37EA4">
        <w:rPr>
          <w:rFonts w:ascii="Museo Sans 300" w:eastAsia="Times New Roman" w:hAnsi="Museo Sans 300"/>
          <w:sz w:val="20"/>
          <w:szCs w:val="20"/>
          <w:lang w:eastAsia="es-ES"/>
        </w:rPr>
        <w:t>usuaria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532A">
        <w:rPr>
          <w:rFonts w:ascii="Museo Sans 300" w:eastAsia="Times New Roman" w:hAnsi="Museo Sans 300"/>
          <w:sz w:val="20"/>
          <w:szCs w:val="20"/>
          <w:lang w:eastAsia="es-ES"/>
        </w:rPr>
        <w:t>después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532A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532A">
        <w:rPr>
          <w:rFonts w:ascii="Museo Sans 300" w:eastAsia="Times New Roman" w:hAnsi="Museo Sans 300"/>
          <w:sz w:val="20"/>
          <w:szCs w:val="20"/>
          <w:lang w:eastAsia="es-ES"/>
        </w:rPr>
        <w:t>hallazgo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532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532A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532A">
        <w:rPr>
          <w:rFonts w:ascii="Museo Sans 300" w:eastAsia="Times New Roman" w:hAnsi="Museo Sans 300"/>
          <w:sz w:val="20"/>
          <w:szCs w:val="20"/>
          <w:lang w:eastAsia="es-ES"/>
        </w:rPr>
        <w:t>condición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5532A">
        <w:rPr>
          <w:rFonts w:ascii="Museo Sans 300" w:eastAsia="Times New Roman" w:hAnsi="Museo Sans 300"/>
          <w:sz w:val="20"/>
          <w:szCs w:val="20"/>
          <w:lang w:eastAsia="es-ES"/>
        </w:rPr>
        <w:t>irregular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B2B9A">
        <w:rPr>
          <w:rFonts w:ascii="Museo Sans 300" w:eastAsia="Times New Roman" w:hAnsi="Museo Sans 300"/>
          <w:sz w:val="20"/>
          <w:szCs w:val="20"/>
          <w:lang w:eastAsia="es-ES"/>
        </w:rPr>
        <w:t>pudo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efect</w:t>
      </w:r>
      <w:r w:rsidR="002B2B9A">
        <w:rPr>
          <w:rFonts w:ascii="Museo Sans 300" w:eastAsia="Times New Roman" w:hAnsi="Museo Sans 300"/>
          <w:sz w:val="20"/>
          <w:szCs w:val="20"/>
          <w:lang w:eastAsia="es-ES"/>
        </w:rPr>
        <w:t>uar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acciones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encaminadas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evitar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verificara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consumo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energía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inmueble,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D4695B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D4695B">
        <w:rPr>
          <w:rFonts w:ascii="Museo Sans 300" w:eastAsia="Times New Roman" w:hAnsi="Museo Sans 300"/>
          <w:sz w:val="20"/>
          <w:szCs w:val="20"/>
          <w:lang w:eastAsia="es-ES"/>
        </w:rPr>
        <w:t>CAU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5520C">
        <w:rPr>
          <w:rFonts w:ascii="Museo Sans 300" w:eastAsia="Arial" w:hAnsi="Museo Sans 300" w:cs="Arial"/>
          <w:sz w:val="20"/>
          <w:szCs w:val="20"/>
          <w:lang w:val="es-ES_tradnl" w:eastAsia="es-SV"/>
        </w:rPr>
        <w:t>XXX</w:t>
      </w:r>
      <w:r w:rsidR="00C6049B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F44C2">
        <w:rPr>
          <w:rFonts w:ascii="Museo Sans 300" w:eastAsia="Times New Roman" w:hAnsi="Museo Sans 300"/>
          <w:sz w:val="20"/>
          <w:szCs w:val="20"/>
          <w:lang w:eastAsia="es-ES"/>
        </w:rPr>
        <w:t>determinó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275A6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F44C2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F44C2">
        <w:rPr>
          <w:rFonts w:ascii="Museo Sans 300" w:eastAsia="Times New Roman" w:hAnsi="Museo Sans 300"/>
          <w:sz w:val="20"/>
          <w:szCs w:val="20"/>
          <w:lang w:eastAsia="es-ES"/>
        </w:rPr>
        <w:t>distribuidora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F44C2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F44C2">
        <w:rPr>
          <w:rFonts w:ascii="Museo Sans 300" w:eastAsia="Times New Roman" w:hAnsi="Museo Sans 300"/>
          <w:sz w:val="20"/>
          <w:szCs w:val="20"/>
          <w:lang w:eastAsia="es-ES"/>
        </w:rPr>
        <w:t>aportó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F44C2">
        <w:rPr>
          <w:rFonts w:ascii="Museo Sans 300" w:eastAsia="Times New Roman" w:hAnsi="Museo Sans 300"/>
          <w:sz w:val="20"/>
          <w:szCs w:val="20"/>
          <w:lang w:eastAsia="es-ES"/>
        </w:rPr>
        <w:t>pruebas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F44C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F44C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sost</w:t>
      </w:r>
      <w:r w:rsidR="00A5532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uvieran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F44C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C73A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argumento</w:t>
      </w:r>
      <w:r w:rsidR="0066350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EF676EC" w14:textId="77777777" w:rsidR="00173BC5" w:rsidRDefault="00173BC5" w:rsidP="00BF44C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E339D07" w14:textId="0B39AD7D" w:rsidR="00BF44C2" w:rsidRDefault="00173BC5" w:rsidP="00BF44C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Asimismo,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aseveración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dejaron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utilizar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encontraban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conectados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línea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meramente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especulativa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encuentra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sustentada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ninguna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presentada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A779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A779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A779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6350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</w:t>
      </w:r>
      <w:r w:rsidR="006275A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275A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275A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A779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A779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275A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EA779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275A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275A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declarado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275A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275A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lugar</w:t>
      </w:r>
      <w:r w:rsidR="00F66E6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</w:p>
    <w:p w14:paraId="28CE2C3A" w14:textId="77777777" w:rsidR="005600C0" w:rsidRDefault="005600C0" w:rsidP="00BF44C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6E740D2" w14:textId="38BE506C" w:rsidR="005600C0" w:rsidRDefault="005600C0" w:rsidP="00BF44C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apartado,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09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09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conveniente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09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indicar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09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09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impugnar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emanados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momento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ejercer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presentar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sostenga</w:t>
      </w:r>
      <w:r w:rsidR="00EC5B5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posición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exponer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únicamente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juicios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valor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C5A7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C5A7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416C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416C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416C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17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C6049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416C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317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3909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707C2544" w14:textId="3B717292" w:rsidR="00FA12AD" w:rsidRDefault="00FA12AD" w:rsidP="00BF44C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0A452EEC" w14:textId="1B25CC15" w:rsidR="005E164A" w:rsidRDefault="005E164A" w:rsidP="00BF44C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69AF889D" w14:textId="15A268ED" w:rsidR="004C56A0" w:rsidRPr="00A43E3B" w:rsidRDefault="00A13909" w:rsidP="00386EDA">
      <w:pPr>
        <w:pStyle w:val="Prrafodelista"/>
        <w:numPr>
          <w:ilvl w:val="1"/>
          <w:numId w:val="2"/>
        </w:numPr>
        <w:tabs>
          <w:tab w:val="left" w:pos="426"/>
        </w:tabs>
        <w:suppressAutoHyphens/>
        <w:autoSpaceDN w:val="0"/>
        <w:spacing w:after="0" w:line="240" w:lineRule="auto"/>
        <w:ind w:left="1146"/>
        <w:contextualSpacing w:val="0"/>
        <w:jc w:val="both"/>
        <w:textAlignment w:val="baseline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distribuidora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afirma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que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lecturas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corriente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instantánea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13.08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amperios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y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14.24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amperios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permiten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establecer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carga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no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A43E3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medida</w:t>
      </w:r>
      <w:r w:rsidRPr="00A43E3B">
        <w:rPr>
          <w:rFonts w:ascii="Museo Sans 500" w:eastAsia="Arial" w:hAnsi="Museo Sans 500" w:cs="Arial"/>
          <w:b/>
          <w:bCs/>
          <w:sz w:val="20"/>
          <w:szCs w:val="20"/>
          <w:lang w:eastAsia="es-SV"/>
        </w:rPr>
        <w:t>.</w:t>
      </w:r>
      <w:r w:rsidR="00C6049B">
        <w:rPr>
          <w:rFonts w:ascii="Museo Sans 500" w:eastAsia="Arial" w:hAnsi="Museo Sans 500" w:cs="Arial"/>
          <w:b/>
          <w:bCs/>
          <w:sz w:val="20"/>
          <w:szCs w:val="20"/>
          <w:lang w:eastAsia="es-SV"/>
        </w:rPr>
        <w:t xml:space="preserve"> 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</w:p>
    <w:p w14:paraId="6685E603" w14:textId="3100E392" w:rsidR="004C56A0" w:rsidRDefault="004C56A0" w:rsidP="004C56A0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</w:p>
    <w:p w14:paraId="0321EE65" w14:textId="62E69D7A" w:rsidR="00113E2B" w:rsidRDefault="004C56A0" w:rsidP="0084089E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Sobre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13909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argumento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236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236">
        <w:rPr>
          <w:rFonts w:ascii="Museo Sans 300" w:eastAsia="Times New Roman" w:hAnsi="Museo Sans 300"/>
          <w:sz w:val="20"/>
          <w:szCs w:val="20"/>
          <w:lang w:eastAsia="es-ES"/>
        </w:rPr>
        <w:t>CAU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F08D9">
        <w:rPr>
          <w:rFonts w:ascii="Museo Sans 300" w:eastAsia="Times New Roman" w:hAnsi="Museo Sans 300"/>
          <w:sz w:val="20"/>
          <w:szCs w:val="20"/>
          <w:lang w:eastAsia="es-ES"/>
        </w:rPr>
        <w:t>concluyó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D128D0">
        <w:rPr>
          <w:rFonts w:ascii="Museo Sans 300" w:eastAsia="Times New Roman" w:hAnsi="Museo Sans 300"/>
          <w:sz w:val="20"/>
          <w:szCs w:val="20"/>
          <w:lang w:eastAsia="es-ES"/>
        </w:rPr>
        <w:t>que 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cálculo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efectuado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distribuidora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carece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sustento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="002D3957">
        <w:rPr>
          <w:rFonts w:ascii="Museo Sans 300" w:eastAsia="Times New Roman" w:hAnsi="Museo Sans 300"/>
          <w:sz w:val="20"/>
          <w:szCs w:val="20"/>
          <w:lang w:eastAsia="es-ES"/>
        </w:rPr>
        <w:t>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D3957">
        <w:rPr>
          <w:rFonts w:ascii="Museo Sans 300" w:eastAsia="Times New Roman" w:hAnsi="Museo Sans 300"/>
          <w:sz w:val="20"/>
          <w:szCs w:val="20"/>
          <w:lang w:eastAsia="es-ES"/>
        </w:rPr>
        <w:t>razones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siguiente</w:t>
      </w:r>
      <w:r w:rsidR="002D3957">
        <w:rPr>
          <w:rFonts w:ascii="Museo Sans 300" w:eastAsia="Times New Roman" w:hAnsi="Museo Sans 300"/>
          <w:sz w:val="20"/>
          <w:szCs w:val="20"/>
          <w:lang w:eastAsia="es-ES"/>
        </w:rPr>
        <w:t>s</w:t>
      </w:r>
      <w:r w:rsidR="000F1AC3">
        <w:rPr>
          <w:rFonts w:ascii="Museo Sans 300" w:eastAsia="Times New Roman" w:hAnsi="Museo Sans 300"/>
          <w:sz w:val="20"/>
          <w:szCs w:val="20"/>
          <w:lang w:eastAsia="es-ES"/>
        </w:rPr>
        <w:t>:</w:t>
      </w:r>
    </w:p>
    <w:p w14:paraId="424B06D6" w14:textId="77777777" w:rsidR="000F1AC3" w:rsidRDefault="000F1AC3" w:rsidP="000F1AC3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54B40D9A" w14:textId="6216CB6E" w:rsidR="000F1AC3" w:rsidRDefault="000F1AC3" w:rsidP="009E08BC">
      <w:pPr>
        <w:pStyle w:val="Prrafodelista"/>
        <w:numPr>
          <w:ilvl w:val="0"/>
          <w:numId w:val="10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haberse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identificado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equipos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fuera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medición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posible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establecer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si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corriente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instantánea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13.08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amperios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14.24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amperios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corresponde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“corriente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trabajo”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(nominal)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“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corriente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arranque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”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equipos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eléctricos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tipo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inductivo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B702A">
        <w:rPr>
          <w:rFonts w:ascii="Museo Sans 300" w:eastAsia="Times New Roman" w:hAnsi="Museo Sans 300"/>
          <w:sz w:val="20"/>
          <w:szCs w:val="20"/>
          <w:lang w:eastAsia="es-ES"/>
        </w:rPr>
        <w:t>(refrigerado</w:t>
      </w:r>
      <w:r w:rsidR="002A0B3F">
        <w:rPr>
          <w:rFonts w:ascii="Museo Sans 300" w:eastAsia="Times New Roman" w:hAnsi="Museo Sans 300"/>
          <w:sz w:val="20"/>
          <w:szCs w:val="20"/>
          <w:lang w:eastAsia="es-ES"/>
        </w:rPr>
        <w:t>ras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aire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acondicionado,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A0B3F">
        <w:rPr>
          <w:rFonts w:ascii="Museo Sans 300" w:eastAsia="Times New Roman" w:hAnsi="Museo Sans 300"/>
          <w:sz w:val="20"/>
          <w:szCs w:val="20"/>
          <w:lang w:eastAsia="es-ES"/>
        </w:rPr>
        <w:t>lavadoras,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ventiladores,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equipos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bombeo,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entre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B702A" w:rsidRPr="004B702A">
        <w:rPr>
          <w:rFonts w:ascii="Museo Sans 300" w:eastAsia="Times New Roman" w:hAnsi="Museo Sans 300"/>
          <w:sz w:val="20"/>
          <w:szCs w:val="20"/>
          <w:lang w:eastAsia="es-ES"/>
        </w:rPr>
        <w:t>otros).</w:t>
      </w:r>
    </w:p>
    <w:p w14:paraId="1048CFD4" w14:textId="0464AE74" w:rsidR="00563EE6" w:rsidRDefault="00563EE6" w:rsidP="00563EE6">
      <w:pPr>
        <w:tabs>
          <w:tab w:val="left" w:pos="426"/>
        </w:tabs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039EF68A" w14:textId="7D4C1E86" w:rsidR="00563EE6" w:rsidRPr="00563EE6" w:rsidRDefault="00563EE6" w:rsidP="00563EE6">
      <w:pPr>
        <w:tabs>
          <w:tab w:val="left" w:pos="426"/>
        </w:tabs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adición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indicado,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señalarse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suministro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identificado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NIC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F4462">
        <w:rPr>
          <w:rFonts w:ascii="Museo Sans 300" w:eastAsia="Times New Roman" w:hAnsi="Museo Sans 300"/>
          <w:sz w:val="20"/>
          <w:szCs w:val="20"/>
          <w:lang w:eastAsia="es-ES"/>
        </w:rPr>
        <w:t>XXX</w:t>
      </w:r>
      <w:r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CAU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identificó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equipos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tipo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inductivo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tales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como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aire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acondicionado,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refrigeradora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lavadora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automática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.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828A8C3" w14:textId="77777777" w:rsidR="004B702A" w:rsidRPr="004B702A" w:rsidRDefault="004B702A" w:rsidP="004B702A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8060B92" w14:textId="52AE158F" w:rsidR="004B702A" w:rsidRDefault="004B702A" w:rsidP="009E08BC">
      <w:pPr>
        <w:pStyle w:val="Prrafodelista"/>
        <w:numPr>
          <w:ilvl w:val="0"/>
          <w:numId w:val="10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distribuidora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consider</w:t>
      </w:r>
      <w:r w:rsidR="0055267C">
        <w:rPr>
          <w:rFonts w:ascii="Museo Sans 300" w:eastAsia="Times New Roman" w:hAnsi="Museo Sans 300"/>
          <w:sz w:val="20"/>
          <w:szCs w:val="20"/>
          <w:lang w:eastAsia="es-ES"/>
        </w:rPr>
        <w:t>ó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valor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 w:rsidRPr="004B702A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 w:rsidRPr="004B702A">
        <w:rPr>
          <w:rFonts w:ascii="Museo Sans 300" w:eastAsia="Times New Roman" w:hAnsi="Museo Sans 300"/>
          <w:sz w:val="20"/>
          <w:szCs w:val="20"/>
          <w:lang w:eastAsia="es-ES"/>
        </w:rPr>
        <w:t>corriente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164A" w:rsidRPr="004B702A">
        <w:rPr>
          <w:rFonts w:ascii="Museo Sans 300" w:eastAsia="Times New Roman" w:hAnsi="Museo Sans 300"/>
          <w:sz w:val="20"/>
          <w:szCs w:val="20"/>
          <w:lang w:eastAsia="es-ES"/>
        </w:rPr>
        <w:t>instantánea</w:t>
      </w:r>
      <w:r w:rsidR="005E164A">
        <w:rPr>
          <w:rFonts w:ascii="Museo Sans 300" w:eastAsia="Times New Roman" w:hAnsi="Museo Sans 300"/>
          <w:sz w:val="20"/>
          <w:szCs w:val="20"/>
          <w:lang w:eastAsia="es-ES"/>
        </w:rPr>
        <w:t>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consume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forma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constante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durante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12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horas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31D29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31D29">
        <w:rPr>
          <w:rFonts w:ascii="Museo Sans 300" w:eastAsia="Times New Roman" w:hAnsi="Museo Sans 300"/>
          <w:sz w:val="20"/>
          <w:szCs w:val="20"/>
          <w:lang w:eastAsia="es-ES"/>
        </w:rPr>
        <w:t>día</w:t>
      </w:r>
      <w:r>
        <w:rPr>
          <w:rFonts w:ascii="Museo Sans 300" w:eastAsia="Times New Roman" w:hAnsi="Museo Sans 300"/>
          <w:sz w:val="20"/>
          <w:szCs w:val="20"/>
          <w:lang w:eastAsia="es-ES"/>
        </w:rPr>
        <w:t>.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Esto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incorrecto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debido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dato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sí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E735CE">
        <w:rPr>
          <w:rFonts w:ascii="Museo Sans 300" w:eastAsia="Times New Roman" w:hAnsi="Museo Sans 300"/>
          <w:sz w:val="20"/>
          <w:szCs w:val="20"/>
          <w:lang w:eastAsia="es-ES"/>
        </w:rPr>
        <w:t>solo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82A2F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82A2F">
        <w:rPr>
          <w:rFonts w:ascii="Museo Sans 300" w:eastAsia="Times New Roman" w:hAnsi="Museo Sans 300"/>
          <w:sz w:val="20"/>
          <w:szCs w:val="20"/>
          <w:lang w:eastAsia="es-ES"/>
        </w:rPr>
        <w:t>determina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cantidad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energía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esta</w:t>
      </w:r>
      <w:r w:rsidR="00C935D0">
        <w:rPr>
          <w:rFonts w:ascii="Museo Sans 300" w:eastAsia="Times New Roman" w:hAnsi="Museo Sans 300"/>
          <w:sz w:val="20"/>
          <w:szCs w:val="20"/>
          <w:lang w:eastAsia="es-ES"/>
        </w:rPr>
        <w:t>ba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consumiendo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fuera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4E81">
        <w:rPr>
          <w:rFonts w:ascii="Museo Sans 300" w:eastAsia="Times New Roman" w:hAnsi="Museo Sans 300"/>
          <w:sz w:val="20"/>
          <w:szCs w:val="20"/>
          <w:lang w:eastAsia="es-ES"/>
        </w:rPr>
        <w:t>medición</w:t>
      </w:r>
      <w:r w:rsidR="00297F0F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97F0F">
        <w:rPr>
          <w:rFonts w:ascii="Museo Sans 300" w:eastAsia="Times New Roman" w:hAnsi="Museo Sans 300"/>
          <w:sz w:val="20"/>
          <w:szCs w:val="20"/>
          <w:lang w:eastAsia="es-ES"/>
        </w:rPr>
        <w:t>debido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97F0F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97F0F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97F0F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97F0F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97F0F">
        <w:rPr>
          <w:rFonts w:ascii="Museo Sans 300" w:eastAsia="Times New Roman" w:hAnsi="Museo Sans 300"/>
          <w:sz w:val="20"/>
          <w:szCs w:val="20"/>
          <w:lang w:eastAsia="es-ES"/>
        </w:rPr>
        <w:t>valor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97F0F">
        <w:rPr>
          <w:rFonts w:ascii="Museo Sans 300" w:eastAsia="Times New Roman" w:hAnsi="Museo Sans 300"/>
          <w:sz w:val="20"/>
          <w:szCs w:val="20"/>
          <w:lang w:eastAsia="es-ES"/>
        </w:rPr>
        <w:t>instantáneo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36DFC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36DFC">
        <w:rPr>
          <w:rFonts w:ascii="Museo Sans 300" w:eastAsia="Times New Roman" w:hAnsi="Museo Sans 300"/>
          <w:sz w:val="20"/>
          <w:szCs w:val="20"/>
          <w:lang w:eastAsia="es-ES"/>
        </w:rPr>
        <w:t>su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36DFC">
        <w:rPr>
          <w:rFonts w:ascii="Museo Sans 300" w:eastAsia="Times New Roman" w:hAnsi="Museo Sans 300"/>
          <w:sz w:val="20"/>
          <w:szCs w:val="20"/>
          <w:lang w:eastAsia="es-ES"/>
        </w:rPr>
        <w:t>comportamiento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96A3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96A3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96A30">
        <w:rPr>
          <w:rFonts w:ascii="Museo Sans 300" w:eastAsia="Times New Roman" w:hAnsi="Museo Sans 300"/>
          <w:sz w:val="20"/>
          <w:szCs w:val="20"/>
          <w:lang w:eastAsia="es-ES"/>
        </w:rPr>
        <w:t>transcurso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96A30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96A30">
        <w:rPr>
          <w:rFonts w:ascii="Museo Sans 300" w:eastAsia="Times New Roman" w:hAnsi="Museo Sans 300"/>
          <w:sz w:val="20"/>
          <w:szCs w:val="20"/>
          <w:lang w:eastAsia="es-ES"/>
        </w:rPr>
        <w:t>día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A96A30">
        <w:rPr>
          <w:rFonts w:ascii="Museo Sans 300" w:eastAsia="Times New Roman" w:hAnsi="Museo Sans 300"/>
          <w:sz w:val="20"/>
          <w:szCs w:val="20"/>
          <w:lang w:eastAsia="es-ES"/>
        </w:rPr>
        <w:t>puede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96AB8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96AB8">
        <w:rPr>
          <w:rFonts w:ascii="Museo Sans 300" w:eastAsia="Times New Roman" w:hAnsi="Museo Sans 300"/>
          <w:sz w:val="20"/>
          <w:szCs w:val="20"/>
          <w:lang w:eastAsia="es-ES"/>
        </w:rPr>
        <w:t>variable.</w:t>
      </w:r>
    </w:p>
    <w:p w14:paraId="6934D0F3" w14:textId="77777777" w:rsidR="00677486" w:rsidRPr="00B0090B" w:rsidRDefault="00677486" w:rsidP="00B0090B">
      <w:pPr>
        <w:pStyle w:val="Prrafodelista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112C3D35" w14:textId="140B3870" w:rsidR="00677486" w:rsidRDefault="00C935D0" w:rsidP="00A43E3B">
      <w:pPr>
        <w:pStyle w:val="Prrafodelista"/>
        <w:numPr>
          <w:ilvl w:val="0"/>
          <w:numId w:val="10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La distribuidora d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esconoce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equipos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estaban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conectados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línea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fuera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7260C">
        <w:rPr>
          <w:rFonts w:ascii="Museo Sans 300" w:eastAsia="Times New Roman" w:hAnsi="Museo Sans 300"/>
          <w:sz w:val="20"/>
          <w:szCs w:val="20"/>
          <w:lang w:eastAsia="es-ES"/>
        </w:rPr>
        <w:t>medición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, por lo cual </w:t>
      </w:r>
      <w:r w:rsidR="00B94347">
        <w:rPr>
          <w:rFonts w:ascii="Museo Sans 300" w:eastAsia="Times New Roman" w:hAnsi="Museo Sans 300"/>
          <w:sz w:val="20"/>
          <w:szCs w:val="20"/>
          <w:lang w:eastAsia="es-ES"/>
        </w:rPr>
        <w:t>reali</w:t>
      </w:r>
      <w:r>
        <w:rPr>
          <w:rFonts w:ascii="Museo Sans 300" w:eastAsia="Times New Roman" w:hAnsi="Museo Sans 300"/>
          <w:sz w:val="20"/>
          <w:szCs w:val="20"/>
          <w:lang w:eastAsia="es-ES"/>
        </w:rPr>
        <w:t>zar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94347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94347">
        <w:rPr>
          <w:rFonts w:ascii="Museo Sans 300" w:eastAsia="Times New Roman" w:hAnsi="Museo Sans 300"/>
          <w:sz w:val="20"/>
          <w:szCs w:val="20"/>
          <w:lang w:eastAsia="es-ES"/>
        </w:rPr>
        <w:t>cálc</w:t>
      </w:r>
      <w:r w:rsidR="006E70AD">
        <w:rPr>
          <w:rFonts w:ascii="Museo Sans 300" w:eastAsia="Times New Roman" w:hAnsi="Museo Sans 300"/>
          <w:sz w:val="20"/>
          <w:szCs w:val="20"/>
          <w:lang w:eastAsia="es-ES"/>
        </w:rPr>
        <w:t>ulo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70AD">
        <w:rPr>
          <w:rFonts w:ascii="Museo Sans 300" w:eastAsia="Times New Roman" w:hAnsi="Museo Sans 300"/>
          <w:sz w:val="20"/>
          <w:szCs w:val="20"/>
          <w:lang w:eastAsia="es-ES"/>
        </w:rPr>
        <w:t>basado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70AD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70AD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70AD">
        <w:rPr>
          <w:rFonts w:ascii="Museo Sans 300" w:eastAsia="Times New Roman" w:hAnsi="Museo Sans 300"/>
          <w:sz w:val="20"/>
          <w:szCs w:val="20"/>
          <w:lang w:eastAsia="es-ES"/>
        </w:rPr>
        <w:t>corriente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70AD">
        <w:rPr>
          <w:rFonts w:ascii="Museo Sans 300" w:eastAsia="Times New Roman" w:hAnsi="Museo Sans 300"/>
          <w:sz w:val="20"/>
          <w:szCs w:val="20"/>
          <w:lang w:eastAsia="es-ES"/>
        </w:rPr>
        <w:t>instantánea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70AD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33D5">
        <w:rPr>
          <w:rFonts w:ascii="Museo Sans 300" w:eastAsia="Times New Roman" w:hAnsi="Museo Sans 300"/>
          <w:sz w:val="20"/>
          <w:szCs w:val="20"/>
          <w:lang w:eastAsia="es-ES"/>
        </w:rPr>
        <w:t>convierte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33D5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33D5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E33D5">
        <w:rPr>
          <w:rFonts w:ascii="Museo Sans 300" w:eastAsia="Times New Roman" w:hAnsi="Museo Sans 300"/>
          <w:sz w:val="20"/>
          <w:szCs w:val="20"/>
          <w:lang w:eastAsia="es-ES"/>
        </w:rPr>
        <w:t>método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F220A">
        <w:rPr>
          <w:rFonts w:ascii="Museo Sans 300" w:eastAsia="Times New Roman" w:hAnsi="Museo Sans 300"/>
          <w:sz w:val="20"/>
          <w:szCs w:val="20"/>
          <w:lang w:eastAsia="es-ES"/>
        </w:rPr>
        <w:t>subjetivo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2011B">
        <w:rPr>
          <w:rFonts w:ascii="Museo Sans 300" w:eastAsia="Times New Roman" w:hAnsi="Museo Sans 300"/>
          <w:sz w:val="20"/>
          <w:szCs w:val="20"/>
          <w:lang w:eastAsia="es-ES"/>
        </w:rPr>
        <w:t>debido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2011B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2011B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2011B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aportó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A112B">
        <w:rPr>
          <w:rFonts w:ascii="Museo Sans 300" w:eastAsia="Times New Roman" w:hAnsi="Museo Sans 300"/>
          <w:sz w:val="20"/>
          <w:szCs w:val="20"/>
          <w:lang w:eastAsia="es-ES"/>
        </w:rPr>
        <w:t>información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técnica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A112B">
        <w:rPr>
          <w:rFonts w:ascii="Museo Sans 300" w:eastAsia="Times New Roman" w:hAnsi="Museo Sans 300"/>
          <w:sz w:val="20"/>
          <w:szCs w:val="20"/>
          <w:lang w:eastAsia="es-ES"/>
        </w:rPr>
        <w:t>relacionada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A112B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A112B">
        <w:rPr>
          <w:rFonts w:ascii="Museo Sans 300" w:eastAsia="Times New Roman" w:hAnsi="Museo Sans 300"/>
          <w:sz w:val="20"/>
          <w:szCs w:val="20"/>
          <w:lang w:eastAsia="es-ES"/>
        </w:rPr>
        <w:t>tipo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A112B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A112B">
        <w:rPr>
          <w:rFonts w:ascii="Museo Sans 300" w:eastAsia="Times New Roman" w:hAnsi="Museo Sans 300"/>
          <w:sz w:val="20"/>
          <w:szCs w:val="20"/>
          <w:lang w:eastAsia="es-ES"/>
        </w:rPr>
        <w:t>equipo</w:t>
      </w:r>
      <w:r w:rsidR="0034263A">
        <w:rPr>
          <w:rFonts w:ascii="Museo Sans 300" w:eastAsia="Times New Roman" w:hAnsi="Museo Sans 300"/>
          <w:sz w:val="20"/>
          <w:szCs w:val="20"/>
          <w:lang w:eastAsia="es-ES"/>
        </w:rPr>
        <w:t>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305D0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305D0">
        <w:rPr>
          <w:rFonts w:ascii="Museo Sans 300" w:eastAsia="Times New Roman" w:hAnsi="Museo Sans 300"/>
          <w:sz w:val="20"/>
          <w:szCs w:val="20"/>
          <w:lang w:eastAsia="es-ES"/>
        </w:rPr>
        <w:t>sus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305D0">
        <w:rPr>
          <w:rFonts w:ascii="Museo Sans 300" w:eastAsia="Times New Roman" w:hAnsi="Museo Sans 300"/>
          <w:sz w:val="20"/>
          <w:szCs w:val="20"/>
          <w:lang w:eastAsia="es-ES"/>
        </w:rPr>
        <w:t>características.</w:t>
      </w:r>
    </w:p>
    <w:p w14:paraId="0AB9FE09" w14:textId="77777777" w:rsidR="00227C00" w:rsidRPr="00B0090B" w:rsidRDefault="00227C00" w:rsidP="00B0090B">
      <w:pPr>
        <w:pStyle w:val="Prrafodelista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306C50A1" w14:textId="4D1DCC31" w:rsidR="0067364A" w:rsidRDefault="00E115FA" w:rsidP="00C44249">
      <w:pPr>
        <w:pStyle w:val="Prrafodelista"/>
        <w:numPr>
          <w:ilvl w:val="0"/>
          <w:numId w:val="10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766BBF">
        <w:rPr>
          <w:rFonts w:ascii="Museo Sans 300" w:eastAsia="Times New Roman" w:hAnsi="Museo Sans 300"/>
          <w:sz w:val="20"/>
          <w:szCs w:val="20"/>
          <w:lang w:eastAsia="es-ES"/>
        </w:rPr>
        <w:t>Respecto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6BBF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promedio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mensual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6BBF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93C11" w:rsidRPr="00766BBF">
        <w:rPr>
          <w:rFonts w:ascii="Museo Sans 300" w:eastAsia="Times New Roman" w:hAnsi="Museo Sans 300"/>
          <w:sz w:val="20"/>
          <w:szCs w:val="20"/>
          <w:lang w:eastAsia="es-ES"/>
        </w:rPr>
        <w:t>1,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180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93C11" w:rsidRPr="00766BBF">
        <w:rPr>
          <w:rFonts w:ascii="Museo Sans 300" w:eastAsia="Times New Roman" w:hAnsi="Museo Sans 300"/>
          <w:sz w:val="20"/>
          <w:szCs w:val="20"/>
          <w:lang w:eastAsia="es-ES"/>
        </w:rPr>
        <w:t>kWh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calculado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distribuidora</w:t>
      </w:r>
      <w:r w:rsidR="00496087" w:rsidRPr="00766BBF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7108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C7108">
        <w:rPr>
          <w:rFonts w:ascii="Museo Sans 300" w:eastAsia="Times New Roman" w:hAnsi="Museo Sans 300"/>
          <w:sz w:val="20"/>
          <w:szCs w:val="20"/>
          <w:lang w:eastAsia="es-ES"/>
        </w:rPr>
        <w:t>CAU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advi</w:t>
      </w:r>
      <w:r w:rsidR="00BD2E08" w:rsidRPr="00766BBF">
        <w:rPr>
          <w:rFonts w:ascii="Museo Sans 300" w:eastAsia="Times New Roman" w:hAnsi="Museo Sans 300"/>
          <w:sz w:val="20"/>
          <w:szCs w:val="20"/>
          <w:lang w:eastAsia="es-ES"/>
        </w:rPr>
        <w:t>rtió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96087" w:rsidRPr="00766BBF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96087" w:rsidRPr="00766BBF">
        <w:rPr>
          <w:rFonts w:ascii="Museo Sans 300" w:eastAsia="Times New Roman" w:hAnsi="Museo Sans 300"/>
          <w:sz w:val="20"/>
          <w:szCs w:val="20"/>
          <w:lang w:eastAsia="es-ES"/>
        </w:rPr>
        <w:t>valor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muy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superior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consumo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real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suministro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eléctrico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tiene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relación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ningún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consumo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96087" w:rsidRPr="00766BBF">
        <w:rPr>
          <w:rFonts w:ascii="Museo Sans 300" w:eastAsia="Times New Roman" w:hAnsi="Museo Sans 300"/>
          <w:sz w:val="20"/>
          <w:szCs w:val="20"/>
          <w:lang w:eastAsia="es-ES"/>
        </w:rPr>
        <w:t>registrado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posterior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día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14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84D09">
        <w:rPr>
          <w:rFonts w:ascii="Museo Sans 300" w:eastAsia="Times New Roman" w:hAnsi="Museo Sans 300"/>
          <w:sz w:val="20"/>
          <w:szCs w:val="20"/>
          <w:lang w:eastAsia="es-ES"/>
        </w:rPr>
        <w:t>agost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2021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normalizó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suministro,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ni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vincula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consumos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766BBF" w:rsidRPr="00766BBF">
        <w:rPr>
          <w:rFonts w:ascii="Museo Sans 300" w:eastAsia="Times New Roman" w:hAnsi="Museo Sans 300"/>
          <w:sz w:val="20"/>
          <w:szCs w:val="20"/>
          <w:lang w:eastAsia="es-ES"/>
        </w:rPr>
        <w:t>comprendidos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bookmarkStart w:id="6" w:name="_Hlk107324374"/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entre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meses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8A29FF">
        <w:rPr>
          <w:rFonts w:ascii="Museo Sans 300" w:eastAsia="Times New Roman" w:hAnsi="Museo Sans 300"/>
          <w:sz w:val="20"/>
          <w:szCs w:val="20"/>
          <w:lang w:eastAsia="es-ES"/>
        </w:rPr>
        <w:t>agost</w:t>
      </w:r>
      <w:r w:rsidR="00766BBF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20</w:t>
      </w:r>
      <w:r w:rsidR="00766BBF">
        <w:rPr>
          <w:rFonts w:ascii="Museo Sans 300" w:eastAsia="Times New Roman" w:hAnsi="Museo Sans 300"/>
          <w:sz w:val="20"/>
          <w:szCs w:val="20"/>
          <w:lang w:eastAsia="es-ES"/>
        </w:rPr>
        <w:t>20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hasta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8A29FF">
        <w:rPr>
          <w:rFonts w:ascii="Museo Sans 300" w:eastAsia="Times New Roman" w:hAnsi="Museo Sans 300"/>
          <w:sz w:val="20"/>
          <w:szCs w:val="20"/>
          <w:lang w:eastAsia="es-ES"/>
        </w:rPr>
        <w:t>marz</w:t>
      </w:r>
      <w:r w:rsidR="00F76799" w:rsidRPr="00766BBF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7364A" w:rsidRPr="00766BBF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F76799" w:rsidRPr="00766BBF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76799" w:rsidRPr="00766BBF">
        <w:rPr>
          <w:rFonts w:ascii="Museo Sans 300" w:eastAsia="Times New Roman" w:hAnsi="Museo Sans 300"/>
          <w:sz w:val="20"/>
          <w:szCs w:val="20"/>
          <w:lang w:eastAsia="es-ES"/>
        </w:rPr>
        <w:t>presente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76799" w:rsidRPr="00766BBF">
        <w:rPr>
          <w:rFonts w:ascii="Museo Sans 300" w:eastAsia="Times New Roman" w:hAnsi="Museo Sans 300"/>
          <w:sz w:val="20"/>
          <w:szCs w:val="20"/>
          <w:lang w:eastAsia="es-ES"/>
        </w:rPr>
        <w:t>año</w:t>
      </w:r>
      <w:bookmarkEnd w:id="6"/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tal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como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indicó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previamente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F68F3" w:rsidRPr="00766BBF"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5520C">
        <w:rPr>
          <w:rFonts w:ascii="Museo Sans 300" w:eastAsia="Times New Roman" w:hAnsi="Museo Sans 300"/>
          <w:sz w:val="20"/>
          <w:szCs w:val="20"/>
          <w:lang w:eastAsia="es-ES"/>
        </w:rPr>
        <w:t>XXX</w:t>
      </w:r>
      <w:r w:rsidRPr="00766BBF">
        <w:rPr>
          <w:rFonts w:ascii="Museo Sans 300" w:eastAsia="Times New Roman" w:hAnsi="Museo Sans 300"/>
          <w:sz w:val="20"/>
          <w:szCs w:val="20"/>
          <w:lang w:eastAsia="es-ES"/>
        </w:rPr>
        <w:t>.</w:t>
      </w:r>
    </w:p>
    <w:p w14:paraId="1E68D573" w14:textId="77777777" w:rsidR="00FA5D33" w:rsidRPr="00B0090B" w:rsidRDefault="00FA5D33" w:rsidP="00B0090B">
      <w:pPr>
        <w:pStyle w:val="Prrafodelista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3035E397" w14:textId="00E62D0A" w:rsidR="00FA5D33" w:rsidRPr="007F0DA6" w:rsidRDefault="00807CBA" w:rsidP="007F0DA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007F0DA6">
        <w:rPr>
          <w:rFonts w:ascii="Museo Sans 300" w:hAnsi="Museo Sans 300"/>
          <w:sz w:val="20"/>
          <w:szCs w:val="20"/>
          <w:lang w:val="es-ES_tradnl"/>
        </w:rPr>
        <w:t>Establecido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F0DA6">
        <w:rPr>
          <w:rFonts w:ascii="Museo Sans 300" w:hAnsi="Museo Sans 300"/>
          <w:sz w:val="20"/>
          <w:szCs w:val="20"/>
          <w:lang w:val="es-ES_tradnl"/>
        </w:rPr>
        <w:t>lo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F0DA6">
        <w:rPr>
          <w:rFonts w:ascii="Museo Sans 300" w:hAnsi="Museo Sans 300"/>
          <w:sz w:val="20"/>
          <w:szCs w:val="20"/>
          <w:lang w:val="es-ES_tradnl"/>
        </w:rPr>
        <w:t>anterior,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F0DA6">
        <w:rPr>
          <w:rFonts w:ascii="Museo Sans 300" w:hAnsi="Museo Sans 300"/>
          <w:sz w:val="20"/>
          <w:szCs w:val="20"/>
          <w:lang w:val="es-ES_tradnl"/>
        </w:rPr>
        <w:t>CAU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F0DA6">
        <w:rPr>
          <w:rFonts w:ascii="Museo Sans 300" w:hAnsi="Museo Sans 300"/>
          <w:sz w:val="20"/>
          <w:szCs w:val="20"/>
          <w:lang w:val="es-ES_tradnl"/>
        </w:rPr>
        <w:t>reiteró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F0DA6">
        <w:rPr>
          <w:rFonts w:ascii="Museo Sans 300" w:hAnsi="Museo Sans 300"/>
          <w:sz w:val="20"/>
          <w:szCs w:val="20"/>
          <w:lang w:val="es-ES_tradnl"/>
        </w:rPr>
        <w:t>que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F0DA6">
        <w:rPr>
          <w:rFonts w:ascii="Museo Sans 300" w:hAnsi="Museo Sans 300"/>
          <w:sz w:val="20"/>
          <w:szCs w:val="20"/>
          <w:lang w:val="es-ES_tradnl"/>
        </w:rPr>
        <w:t>e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Procedimiento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para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la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Investigar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la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Existencia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Condiciones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Irregulares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Suministro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Energía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Eléctrica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del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Usuario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Final,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se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establecen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los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métodos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los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cuales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puede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basarse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la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distribuidora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para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realizar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cálculo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recuperación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energía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eléctrica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por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una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condición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3BB" w:rsidRPr="007F0DA6">
        <w:rPr>
          <w:rFonts w:ascii="Museo Sans 300" w:hAnsi="Museo Sans 300"/>
          <w:sz w:val="20"/>
          <w:szCs w:val="20"/>
          <w:lang w:val="es-ES_tradnl"/>
        </w:rPr>
        <w:t>irregular</w:t>
      </w:r>
      <w:r w:rsidR="008C4DCD" w:rsidRPr="007F0DA6">
        <w:rPr>
          <w:rFonts w:ascii="Museo Sans 300" w:hAnsi="Museo Sans 300"/>
          <w:sz w:val="20"/>
          <w:szCs w:val="20"/>
          <w:lang w:val="es-ES_tradnl"/>
        </w:rPr>
        <w:t>,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840E4" w:rsidRPr="007F0DA6">
        <w:rPr>
          <w:rFonts w:ascii="Museo Sans 300" w:hAnsi="Museo Sans 300"/>
          <w:sz w:val="20"/>
          <w:szCs w:val="20"/>
          <w:lang w:val="es-ES_tradnl"/>
        </w:rPr>
        <w:t>y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840E4" w:rsidRPr="007F0DA6">
        <w:rPr>
          <w:rFonts w:ascii="Museo Sans 300" w:hAnsi="Museo Sans 300"/>
          <w:sz w:val="20"/>
          <w:szCs w:val="20"/>
          <w:lang w:val="es-ES_tradnl"/>
        </w:rPr>
        <w:t>que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840E4" w:rsidRPr="007F0DA6">
        <w:rPr>
          <w:rFonts w:ascii="Museo Sans 300" w:hAnsi="Museo Sans 300"/>
          <w:sz w:val="20"/>
          <w:szCs w:val="20"/>
          <w:lang w:val="es-ES_tradnl"/>
        </w:rPr>
        <w:t>según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840E4" w:rsidRPr="007F0DA6">
        <w:rPr>
          <w:rFonts w:ascii="Museo Sans 300" w:hAnsi="Museo Sans 300"/>
          <w:sz w:val="20"/>
          <w:szCs w:val="20"/>
          <w:lang w:val="es-ES_tradnl"/>
        </w:rPr>
        <w:t>las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840E4" w:rsidRPr="007F0DA6">
        <w:rPr>
          <w:rFonts w:ascii="Museo Sans 300" w:hAnsi="Museo Sans 300"/>
          <w:sz w:val="20"/>
          <w:szCs w:val="20"/>
          <w:lang w:val="es-ES_tradnl"/>
        </w:rPr>
        <w:t>características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840E4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840E4" w:rsidRPr="007F0DA6">
        <w:rPr>
          <w:rFonts w:ascii="Museo Sans 300" w:hAnsi="Museo Sans 300"/>
          <w:sz w:val="20"/>
          <w:szCs w:val="20"/>
          <w:lang w:val="es-ES_tradnl"/>
        </w:rPr>
        <w:t>cada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840E4" w:rsidRPr="007F0DA6">
        <w:rPr>
          <w:rFonts w:ascii="Museo Sans 300" w:hAnsi="Museo Sans 300"/>
          <w:sz w:val="20"/>
          <w:szCs w:val="20"/>
          <w:lang w:val="es-ES_tradnl"/>
        </w:rPr>
        <w:t>caso,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840E4" w:rsidRPr="007F0DA6">
        <w:rPr>
          <w:rFonts w:ascii="Museo Sans 300" w:hAnsi="Museo Sans 300"/>
          <w:sz w:val="20"/>
          <w:szCs w:val="20"/>
          <w:lang w:val="es-ES_tradnl"/>
        </w:rPr>
        <w:t>deberá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C1471" w:rsidRPr="007F0DA6">
        <w:rPr>
          <w:rFonts w:ascii="Museo Sans 300" w:hAnsi="Museo Sans 300"/>
          <w:sz w:val="20"/>
          <w:szCs w:val="20"/>
          <w:lang w:val="es-ES_tradnl"/>
        </w:rPr>
        <w:t>tomarse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A5C65" w:rsidRPr="007F0DA6">
        <w:rPr>
          <w:rFonts w:ascii="Museo Sans 300" w:hAnsi="Museo Sans 300"/>
          <w:sz w:val="20"/>
          <w:szCs w:val="20"/>
          <w:lang w:val="es-ES_tradnl"/>
        </w:rPr>
        <w:t>uno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A5C65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A5C65" w:rsidRPr="007F0DA6">
        <w:rPr>
          <w:rFonts w:ascii="Museo Sans 300" w:hAnsi="Museo Sans 300"/>
          <w:sz w:val="20"/>
          <w:szCs w:val="20"/>
          <w:lang w:val="es-ES_tradnl"/>
        </w:rPr>
        <w:t>ellos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C1471" w:rsidRPr="007F0DA6">
        <w:rPr>
          <w:rFonts w:ascii="Museo Sans 300" w:hAnsi="Museo Sans 300"/>
          <w:sz w:val="20"/>
          <w:szCs w:val="20"/>
          <w:lang w:val="es-ES_tradnl"/>
        </w:rPr>
        <w:t>como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C1471" w:rsidRPr="007F0DA6">
        <w:rPr>
          <w:rFonts w:ascii="Museo Sans 300" w:hAnsi="Museo Sans 300"/>
          <w:sz w:val="20"/>
          <w:szCs w:val="20"/>
          <w:lang w:val="es-ES_tradnl"/>
        </w:rPr>
        <w:t>idóneo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C1471" w:rsidRPr="007F0DA6">
        <w:rPr>
          <w:rFonts w:ascii="Museo Sans 300" w:hAnsi="Museo Sans 300"/>
          <w:sz w:val="20"/>
          <w:szCs w:val="20"/>
          <w:lang w:val="es-ES_tradnl"/>
        </w:rPr>
        <w:t>para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C1471" w:rsidRPr="007F0DA6">
        <w:rPr>
          <w:rFonts w:ascii="Museo Sans 300" w:hAnsi="Museo Sans 300"/>
          <w:sz w:val="20"/>
          <w:szCs w:val="20"/>
          <w:lang w:val="es-ES_tradnl"/>
        </w:rPr>
        <w:t>realizar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C1471"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C1471" w:rsidRPr="007F0DA6">
        <w:rPr>
          <w:rFonts w:ascii="Museo Sans 300" w:hAnsi="Museo Sans 300"/>
          <w:sz w:val="20"/>
          <w:szCs w:val="20"/>
          <w:lang w:val="es-ES_tradnl"/>
        </w:rPr>
        <w:t>cálculo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C1471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C1471" w:rsidRPr="007F0DA6">
        <w:rPr>
          <w:rFonts w:ascii="Museo Sans 300" w:hAnsi="Museo Sans 300"/>
          <w:sz w:val="20"/>
          <w:szCs w:val="20"/>
          <w:lang w:val="es-ES_tradnl"/>
        </w:rPr>
        <w:t>ENR.</w:t>
      </w:r>
    </w:p>
    <w:p w14:paraId="6630A221" w14:textId="77777777" w:rsidR="00DC1471" w:rsidRPr="007F0DA6" w:rsidRDefault="00DC1471" w:rsidP="007F0DA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C47F70E" w14:textId="5C7F0EA7" w:rsidR="008A29FF" w:rsidRPr="007F0DA6" w:rsidRDefault="00CA5C65" w:rsidP="007F0DA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007F0DA6">
        <w:rPr>
          <w:rFonts w:ascii="Museo Sans 300" w:hAnsi="Museo Sans 300"/>
          <w:sz w:val="20"/>
          <w:szCs w:val="20"/>
          <w:lang w:val="es-ES_tradnl"/>
        </w:rPr>
        <w:lastRenderedPageBreak/>
        <w:t>En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F54C7" w:rsidRPr="007F0DA6">
        <w:rPr>
          <w:rFonts w:ascii="Museo Sans 300" w:hAnsi="Museo Sans 300"/>
          <w:sz w:val="20"/>
          <w:szCs w:val="20"/>
          <w:lang w:val="es-ES_tradnl"/>
        </w:rPr>
        <w:t>ese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F54C7" w:rsidRPr="007F0DA6">
        <w:rPr>
          <w:rFonts w:ascii="Museo Sans 300" w:hAnsi="Museo Sans 300"/>
          <w:sz w:val="20"/>
          <w:szCs w:val="20"/>
          <w:lang w:val="es-ES_tradnl"/>
        </w:rPr>
        <w:t>sentido,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CAU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definió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que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método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idóneo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para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definir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lo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que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puede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recuperar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la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distribuidora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es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70C5"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historial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reciente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registros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mensuales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correctos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del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consumo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del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suministro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con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base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en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artículo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5.2.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letra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a)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del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Procedimiento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para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la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Investigar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la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Existencia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Condiciones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Irregulares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en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Suministro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de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Energía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Eléctrica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del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Usuario</w:t>
      </w:r>
      <w:r w:rsidR="00C6049B" w:rsidRPr="007F0DA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A29FF" w:rsidRPr="007F0DA6">
        <w:rPr>
          <w:rFonts w:ascii="Museo Sans 300" w:hAnsi="Museo Sans 300"/>
          <w:sz w:val="20"/>
          <w:szCs w:val="20"/>
          <w:lang w:val="es-ES_tradnl"/>
        </w:rPr>
        <w:t>Final</w:t>
      </w:r>
      <w:r w:rsidR="006F2BDF" w:rsidRPr="007F0DA6">
        <w:rPr>
          <w:rFonts w:ascii="Museo Sans 300" w:hAnsi="Museo Sans 300"/>
          <w:sz w:val="20"/>
          <w:szCs w:val="20"/>
          <w:lang w:val="es-ES_tradnl"/>
        </w:rPr>
        <w:t>.</w:t>
      </w:r>
    </w:p>
    <w:p w14:paraId="011C870A" w14:textId="3E752F0D" w:rsidR="006F2BDF" w:rsidRDefault="006F2BDF" w:rsidP="00B0090B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31526AEC" w14:textId="7062D2E0" w:rsidR="0031518C" w:rsidRPr="0031518C" w:rsidRDefault="00D22BAC" w:rsidP="0031518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31518C">
        <w:rPr>
          <w:rFonts w:ascii="Museo Sans 300" w:hAnsi="Museo Sans 300"/>
          <w:sz w:val="20"/>
          <w:szCs w:val="20"/>
          <w:lang w:val="es-ES_tradnl"/>
        </w:rPr>
        <w:t>En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1518C">
        <w:rPr>
          <w:rFonts w:ascii="Museo Sans 300" w:hAnsi="Museo Sans 300"/>
          <w:sz w:val="20"/>
          <w:szCs w:val="20"/>
          <w:lang w:val="es-ES_tradnl"/>
        </w:rPr>
        <w:t>consecuencia,</w:t>
      </w:r>
      <w:r w:rsidR="00C6049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040E0" w:rsidRPr="0031518C">
        <w:rPr>
          <w:rFonts w:ascii="Museo Sans 300" w:hAnsi="Museo Sans 300"/>
          <w:sz w:val="20"/>
          <w:szCs w:val="20"/>
          <w:lang w:val="es-ES"/>
        </w:rPr>
        <w:t>el</w:t>
      </w:r>
      <w:r w:rsidR="00C6049B">
        <w:rPr>
          <w:rFonts w:ascii="Museo Sans 300" w:hAnsi="Museo Sans 300"/>
          <w:sz w:val="20"/>
          <w:szCs w:val="20"/>
          <w:lang w:val="es-ES"/>
        </w:rPr>
        <w:t xml:space="preserve"> </w:t>
      </w:r>
      <w:r w:rsidR="003040E0" w:rsidRPr="0031518C">
        <w:rPr>
          <w:rFonts w:ascii="Museo Sans 300" w:hAnsi="Museo Sans 300"/>
          <w:sz w:val="20"/>
          <w:szCs w:val="20"/>
          <w:lang w:val="es-ES"/>
        </w:rPr>
        <w:t>CAU</w:t>
      </w:r>
      <w:r w:rsidR="00C6049B">
        <w:rPr>
          <w:rFonts w:ascii="Museo Sans 300" w:hAnsi="Museo Sans 300"/>
          <w:sz w:val="20"/>
          <w:szCs w:val="20"/>
          <w:lang w:val="es-ES"/>
        </w:rPr>
        <w:t xml:space="preserve"> </w:t>
      </w:r>
      <w:r w:rsidR="003040E0" w:rsidRPr="0031518C">
        <w:rPr>
          <w:rFonts w:ascii="Museo Sans 300" w:hAnsi="Museo Sans 300"/>
          <w:sz w:val="20"/>
          <w:szCs w:val="20"/>
          <w:lang w:val="es-ES"/>
        </w:rPr>
        <w:t>recomendó</w:t>
      </w:r>
      <w:r w:rsidR="00C6049B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D028A" w:rsidRPr="0031518C">
        <w:rPr>
          <w:rFonts w:ascii="Museo Sans 300" w:hAnsi="Museo Sans 300"/>
          <w:sz w:val="20"/>
          <w:szCs w:val="20"/>
          <w:lang w:val="es-ES"/>
        </w:rPr>
        <w:t>confirmar</w:t>
      </w:r>
      <w:r w:rsidR="00C6049B">
        <w:rPr>
          <w:rFonts w:ascii="Museo Sans 300" w:hAnsi="Museo Sans 300"/>
          <w:sz w:val="20"/>
          <w:szCs w:val="20"/>
          <w:lang w:val="es-ES"/>
        </w:rPr>
        <w:t xml:space="preserve"> </w:t>
      </w:r>
      <w:r w:rsidR="003040E0" w:rsidRPr="0031518C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C6049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3040E0" w:rsidRPr="0031518C">
        <w:rPr>
          <w:rFonts w:ascii="Museo Sans 300" w:eastAsia="Museo Sans 300" w:hAnsi="Museo Sans 300" w:cs="Museo Sans 300"/>
          <w:sz w:val="20"/>
          <w:szCs w:val="20"/>
          <w:lang w:val="es-ES"/>
        </w:rPr>
        <w:t>acuerdo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r w:rsidR="00FF5DF4" w:rsidRPr="0031518C">
        <w:rPr>
          <w:rFonts w:ascii="Cambria Math" w:eastAsia="Times New Roman" w:hAnsi="Cambria Math" w:cs="Cambria Math"/>
          <w:sz w:val="20"/>
          <w:szCs w:val="20"/>
          <w:lang w:val="es-ES" w:eastAsia="es-ES"/>
        </w:rPr>
        <w:t> </w:t>
      </w:r>
      <w:r w:rsidR="00C47E0C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E-1249-2022-CAU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respecto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sociedad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F5DF4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EEO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S.A.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040E0"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C.V.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tiene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derecho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recuperar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la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cantidad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DOSCIENTOS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TREINTA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Y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SEIS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86/100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DÓLARES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LOS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ESTADOS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UNIDOS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AMÉRICA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(USD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236.86)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IVA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incluido,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en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concepto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energía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no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registrada,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más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los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intereses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correspondientes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conformidad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el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artículo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36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los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Términos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y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Condiciones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Generales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al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Consumidor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Final,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para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el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año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2021.</w:t>
      </w:r>
    </w:p>
    <w:p w14:paraId="41DCBD18" w14:textId="77777777" w:rsidR="0031518C" w:rsidRPr="0031518C" w:rsidRDefault="0031518C" w:rsidP="0031518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4C4F27FF" w14:textId="4079A8B4" w:rsidR="0031518C" w:rsidRPr="0031518C" w:rsidRDefault="0031518C" w:rsidP="0031518C">
      <w:pPr>
        <w:autoSpaceDE w:val="0"/>
        <w:spacing w:after="0"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31518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n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vista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señora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F4462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canceló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cantidad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QUINIENTOS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SETENTA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NUEVE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94/100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DÓLARES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ESTADOS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UNIDOS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AMÉRICA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(USD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579.94)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monto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cobrado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inicialmente,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sociedad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EEO,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S.A.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C.V.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reintegrar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usuaria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cantidad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TRESCIENTOS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CUARENTA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TRES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08/100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DÓLARES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ESTADOS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UNIDOS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AMÉRICA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(USD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343.08)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IVA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incluido,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respectivos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intereses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conformidad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34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Términos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Condiciones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Consumidor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Final,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año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2021.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3E62017A" w14:textId="70E209D0" w:rsidR="00F76799" w:rsidRPr="0031518C" w:rsidRDefault="00C6049B" w:rsidP="0031518C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  <w:t xml:space="preserve"> </w:t>
      </w:r>
    </w:p>
    <w:p w14:paraId="52484E5F" w14:textId="4E7EC7CD" w:rsidR="00EA5E89" w:rsidRPr="00683C3C" w:rsidRDefault="00EA5E89" w:rsidP="00695E59">
      <w:pPr>
        <w:numPr>
          <w:ilvl w:val="0"/>
          <w:numId w:val="1"/>
        </w:numPr>
        <w:spacing w:after="0" w:line="240" w:lineRule="auto"/>
        <w:ind w:left="567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CONCLUSIÓN</w:t>
      </w:r>
      <w:r w:rsidR="00C6049B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="005D0218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DE</w:t>
      </w:r>
      <w:r w:rsidR="00C6049B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="005D0218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LA</w:t>
      </w:r>
      <w:r w:rsidR="00C6049B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="005D0218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SIGET</w:t>
      </w:r>
    </w:p>
    <w:p w14:paraId="3AF38155" w14:textId="77777777" w:rsidR="00EA5E89" w:rsidRPr="00683C3C" w:rsidRDefault="00EA5E89" w:rsidP="005621FD">
      <w:pPr>
        <w:spacing w:after="0" w:line="240" w:lineRule="auto"/>
        <w:ind w:left="567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1F550039" w14:textId="1BF05A6B" w:rsidR="00262AF3" w:rsidRDefault="004446C8" w:rsidP="00A43E3B">
      <w:pPr>
        <w:spacing w:after="0"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fundamento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5520C">
        <w:rPr>
          <w:rFonts w:ascii="Museo Sans 300" w:hAnsi="Museo Sans 300"/>
          <w:sz w:val="20"/>
          <w:szCs w:val="20"/>
          <w:lang w:val="es-ES"/>
        </w:rPr>
        <w:t>XXX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rendido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CAU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SIGET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hAnsi="Museo Sans 300"/>
          <w:sz w:val="20"/>
          <w:szCs w:val="20"/>
          <w:lang w:val="es-ES"/>
        </w:rPr>
        <w:t>y</w:t>
      </w:r>
      <w:r w:rsidR="00C6049B">
        <w:rPr>
          <w:rFonts w:ascii="Museo Sans 300" w:hAnsi="Museo Sans 300"/>
          <w:sz w:val="20"/>
          <w:szCs w:val="20"/>
          <w:lang w:val="es-ES"/>
        </w:rPr>
        <w:t xml:space="preserve"> </w:t>
      </w:r>
      <w:r w:rsidRPr="64430D86">
        <w:rPr>
          <w:rFonts w:ascii="Museo Sans 300" w:hAnsi="Museo Sans 300"/>
          <w:sz w:val="20"/>
          <w:szCs w:val="20"/>
          <w:lang w:val="es-ES"/>
        </w:rPr>
        <w:t>de</w:t>
      </w:r>
      <w:r w:rsidR="00C6049B">
        <w:rPr>
          <w:rFonts w:ascii="Museo Sans 300" w:hAnsi="Museo Sans 300"/>
          <w:sz w:val="20"/>
          <w:szCs w:val="20"/>
          <w:lang w:val="es-ES"/>
        </w:rPr>
        <w:t xml:space="preserve"> </w:t>
      </w:r>
      <w:r w:rsidRPr="64430D86">
        <w:rPr>
          <w:rFonts w:ascii="Museo Sans 300" w:hAnsi="Museo Sans 300"/>
          <w:sz w:val="20"/>
          <w:szCs w:val="20"/>
          <w:lang w:val="es-ES"/>
        </w:rPr>
        <w:t>conformidad</w:t>
      </w:r>
      <w:r w:rsidR="00C6049B">
        <w:rPr>
          <w:rFonts w:ascii="Museo Sans 300" w:hAnsi="Museo Sans 300"/>
          <w:sz w:val="20"/>
          <w:szCs w:val="20"/>
          <w:lang w:val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129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Administrativos,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esta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E5996">
        <w:rPr>
          <w:rFonts w:ascii="Museo Sans 300" w:eastAsia="Times New Roman" w:hAnsi="Museo Sans 300"/>
          <w:sz w:val="20"/>
          <w:szCs w:val="20"/>
          <w:lang w:eastAsia="es-ES"/>
        </w:rPr>
        <w:t>S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uperintendencia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considera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64430D86">
        <w:rPr>
          <w:rFonts w:ascii="Museo Sans 300" w:eastAsia="Times New Roman" w:hAnsi="Museo Sans 300"/>
          <w:sz w:val="20"/>
          <w:szCs w:val="20"/>
          <w:lang w:eastAsia="es-ES"/>
        </w:rPr>
        <w:t>pertinente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concluir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cálculo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efectuado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CAU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>
        <w:rPr>
          <w:rFonts w:ascii="Museo Sans 300" w:eastAsia="Times New Roman" w:hAnsi="Museo Sans 300"/>
          <w:sz w:val="20"/>
          <w:szCs w:val="20"/>
          <w:lang w:eastAsia="es-ES"/>
        </w:rPr>
        <w:t>basado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>
        <w:rPr>
          <w:rFonts w:ascii="Museo Sans 300" w:eastAsia="Times New Roman" w:hAnsi="Museo Sans 300"/>
          <w:sz w:val="20"/>
          <w:szCs w:val="20"/>
          <w:lang w:eastAsia="es-ES"/>
        </w:rPr>
        <w:t>h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istorial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reciente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registros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mensuales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correctos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consumo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7566E" w:rsidRPr="008A29FF">
        <w:rPr>
          <w:rFonts w:ascii="Museo Sans 300" w:eastAsia="Times New Roman" w:hAnsi="Museo Sans 300"/>
          <w:sz w:val="20"/>
          <w:szCs w:val="20"/>
          <w:lang w:eastAsia="es-ES"/>
        </w:rPr>
        <w:t>suministro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encuentra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apegado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parámetros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normativos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técnicos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determinados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normativa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262AF3">
        <w:rPr>
          <w:rFonts w:ascii="Museo Sans 300" w:eastAsia="Times New Roman" w:hAnsi="Museo Sans 300"/>
          <w:sz w:val="20"/>
          <w:szCs w:val="20"/>
          <w:lang w:eastAsia="es-ES"/>
        </w:rPr>
        <w:t>sectorial.</w:t>
      </w:r>
    </w:p>
    <w:p w14:paraId="1AF65E08" w14:textId="77777777" w:rsidR="00262AF3" w:rsidRDefault="00262AF3" w:rsidP="00262AF3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15CD7D13" w14:textId="3A961477" w:rsidR="0031518C" w:rsidRPr="0031518C" w:rsidRDefault="00B7566E" w:rsidP="0031518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consecuencia,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procedente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1C1CDF">
        <w:rPr>
          <w:rFonts w:ascii="Museo Sans 300" w:eastAsia="Times New Roman" w:hAnsi="Museo Sans 300"/>
          <w:sz w:val="20"/>
          <w:szCs w:val="20"/>
          <w:lang w:eastAsia="es-ES"/>
        </w:rPr>
        <w:t>dherirse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C1CDF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BD0D0A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D0D0A">
        <w:rPr>
          <w:rFonts w:ascii="Museo Sans 300" w:eastAsia="Times New Roman" w:hAnsi="Museo Sans 300"/>
          <w:sz w:val="20"/>
          <w:szCs w:val="20"/>
          <w:lang w:eastAsia="es-ES"/>
        </w:rPr>
        <w:t>dictamen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D0D0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D0D0A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D0D0A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BD0D0A">
        <w:rPr>
          <w:rFonts w:ascii="Museo Sans 300" w:eastAsia="Times New Roman" w:hAnsi="Museo Sans 300"/>
          <w:sz w:val="20"/>
          <w:szCs w:val="20"/>
          <w:lang w:eastAsia="es-ES"/>
        </w:rPr>
        <w:t>y,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F5DF4">
        <w:rPr>
          <w:rFonts w:ascii="Museo Sans 300" w:eastAsia="Times New Roman" w:hAnsi="Museo Sans 300"/>
          <w:sz w:val="20"/>
          <w:szCs w:val="20"/>
          <w:lang w:eastAsia="es-ES"/>
        </w:rPr>
        <w:t>confirmar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F5DF4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F5DF4" w:rsidRPr="00683C3C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446C8" w:rsidRPr="64430D86">
        <w:rPr>
          <w:rFonts w:ascii="Museo Sans 300" w:eastAsia="Times New Roman" w:hAnsi="Museo Sans 300"/>
          <w:sz w:val="20"/>
          <w:szCs w:val="20"/>
          <w:lang w:eastAsia="es-ES"/>
        </w:rPr>
        <w:t>N.°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F5DF4">
        <w:rPr>
          <w:rFonts w:ascii="Cambria Math" w:eastAsia="Arial" w:hAnsi="Cambria Math" w:cs="Cambria Math"/>
          <w:sz w:val="20"/>
          <w:szCs w:val="20"/>
          <w:lang w:eastAsia="es-SV"/>
        </w:rPr>
        <w:t> </w:t>
      </w:r>
      <w:r w:rsidR="00C47E0C">
        <w:rPr>
          <w:rFonts w:ascii="Museo Sans 300" w:eastAsia="Arial" w:hAnsi="Museo Sans 300" w:cs="Arial"/>
          <w:sz w:val="20"/>
          <w:szCs w:val="20"/>
          <w:lang w:eastAsia="es-SV"/>
        </w:rPr>
        <w:t>E-1249-2022-CAU</w:t>
      </w:r>
      <w:r w:rsidR="00C6049B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4254B6">
        <w:rPr>
          <w:rFonts w:ascii="Museo Sans 300" w:eastAsia="Arial" w:hAnsi="Museo Sans 300" w:cs="Arial"/>
          <w:sz w:val="20"/>
          <w:szCs w:val="20"/>
          <w:lang w:eastAsia="es-SV"/>
        </w:rPr>
        <w:t>debiendo</w:t>
      </w:r>
      <w:r w:rsidR="00C6049B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4446C8" w:rsidRPr="64430D86">
        <w:rPr>
          <w:rFonts w:ascii="Museo Sans 300" w:eastAsia="Times New Roman" w:hAnsi="Museo Sans 300"/>
          <w:sz w:val="20"/>
          <w:szCs w:val="20"/>
          <w:lang w:eastAsia="es-ES"/>
        </w:rPr>
        <w:t>establecer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446C8" w:rsidRPr="64430D86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446C8" w:rsidRPr="64430D86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446C8" w:rsidRPr="64430D86">
        <w:rPr>
          <w:rFonts w:ascii="Museo Sans 300" w:eastAsia="Times New Roman" w:hAnsi="Museo Sans 300"/>
          <w:sz w:val="20"/>
          <w:szCs w:val="20"/>
          <w:lang w:eastAsia="es-ES"/>
        </w:rPr>
        <w:t>sociedad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F5DF4">
        <w:rPr>
          <w:rFonts w:ascii="Museo Sans 300" w:eastAsia="Times New Roman" w:hAnsi="Museo Sans 300"/>
          <w:sz w:val="20"/>
          <w:szCs w:val="20"/>
          <w:lang w:eastAsia="es-ES"/>
        </w:rPr>
        <w:t>EEO</w:t>
      </w:r>
      <w:r w:rsidR="004446C8" w:rsidRPr="64430D86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446C8" w:rsidRPr="64430D86">
        <w:rPr>
          <w:rFonts w:ascii="Museo Sans 300" w:eastAsia="Times New Roman" w:hAnsi="Museo Sans 300"/>
          <w:sz w:val="20"/>
          <w:szCs w:val="20"/>
          <w:lang w:eastAsia="es-ES"/>
        </w:rPr>
        <w:t>S.A.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446C8" w:rsidRPr="64430D86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446C8" w:rsidRPr="64430D86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tiene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el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derecho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recuperar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la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Arial" w:hAnsi="Museo Sans 300"/>
          <w:sz w:val="20"/>
          <w:szCs w:val="20"/>
        </w:rPr>
        <w:t>cantidad</w:t>
      </w:r>
      <w:r w:rsidR="00C6049B">
        <w:rPr>
          <w:rFonts w:ascii="Museo Sans 300" w:eastAsia="Arial" w:hAnsi="Museo Sans 300"/>
          <w:sz w:val="20"/>
          <w:szCs w:val="20"/>
        </w:rPr>
        <w:t xml:space="preserve"> </w:t>
      </w:r>
      <w:r w:rsidR="0031518C" w:rsidRPr="0031518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DOSCIENTOS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TREINTA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Y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SEIS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86/100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DÓLARES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LOS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ESTADOS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UNIDOS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AMÉRICA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(USD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236.86)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IVA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incluido,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en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concepto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energía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no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registrada,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más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los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intereses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correspondientes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conformidad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el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artículo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36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de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los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Términos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y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Condiciones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Generales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al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Consumidor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Final,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para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el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año</w:t>
      </w:r>
      <w:r w:rsidR="00C6049B">
        <w:rPr>
          <w:rFonts w:ascii="Museo Sans 300" w:hAnsi="Museo Sans 300"/>
          <w:sz w:val="20"/>
          <w:szCs w:val="20"/>
        </w:rPr>
        <w:t xml:space="preserve"> </w:t>
      </w:r>
      <w:r w:rsidR="0031518C" w:rsidRPr="0031518C">
        <w:rPr>
          <w:rFonts w:ascii="Museo Sans 300" w:hAnsi="Museo Sans 300"/>
          <w:sz w:val="20"/>
          <w:szCs w:val="20"/>
        </w:rPr>
        <w:t>2021.</w:t>
      </w:r>
    </w:p>
    <w:p w14:paraId="07440591" w14:textId="77777777" w:rsidR="0031518C" w:rsidRPr="0031518C" w:rsidRDefault="0031518C" w:rsidP="0031518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7963FFA" w14:textId="287DCE5A" w:rsidR="0031518C" w:rsidRPr="0031518C" w:rsidRDefault="0031518C" w:rsidP="0031518C">
      <w:pPr>
        <w:autoSpaceDE w:val="0"/>
        <w:spacing w:after="0"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31518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n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vista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señora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F4462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canceló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cantidad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QUINIENTOS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SETENTA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NUEVE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94/100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DÓLARES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ESTADOS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UNIDOS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AMÉRICA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(USD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579.94)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monto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cobrado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inicialmente,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sociedad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EEO,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S.A.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C.V.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reintegrar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usuaria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cantidad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TRESCIENTOS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CUARENTA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TRES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08/100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DÓLARES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ESTADOS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UNIDOS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AMÉRICA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(USD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343.08)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IVA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incluido,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respectivos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intereses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conformidad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34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Términos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Condiciones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al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Consumidor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Final,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año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31518C">
        <w:rPr>
          <w:rFonts w:ascii="Museo Sans 300" w:eastAsia="Times New Roman" w:hAnsi="Museo Sans 300"/>
          <w:sz w:val="20"/>
          <w:szCs w:val="20"/>
          <w:lang w:val="es-ES" w:eastAsia="es-ES"/>
        </w:rPr>
        <w:t>2021.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4CF044CF" w14:textId="3A212B6B" w:rsidR="0022182E" w:rsidRPr="0031518C" w:rsidRDefault="0022182E" w:rsidP="00651CF1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/>
          <w:sz w:val="20"/>
          <w:szCs w:val="20"/>
          <w:lang w:val="es-ES" w:eastAsia="es-SV"/>
        </w:rPr>
      </w:pPr>
    </w:p>
    <w:p w14:paraId="634E8A20" w14:textId="1C632C7D" w:rsidR="00EA5E89" w:rsidRPr="00683C3C" w:rsidRDefault="00EA5E89" w:rsidP="00695E59">
      <w:pPr>
        <w:numPr>
          <w:ilvl w:val="0"/>
          <w:numId w:val="1"/>
        </w:numPr>
        <w:suppressAutoHyphens/>
        <w:spacing w:after="0" w:line="240" w:lineRule="auto"/>
        <w:ind w:left="567"/>
        <w:jc w:val="center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RECURSO</w:t>
      </w:r>
    </w:p>
    <w:p w14:paraId="5715E848" w14:textId="77777777" w:rsidR="00EA5E89" w:rsidRPr="00683C3C" w:rsidRDefault="00EA5E89" w:rsidP="005621FD">
      <w:pPr>
        <w:suppressAutoHyphens/>
        <w:spacing w:after="0" w:line="240" w:lineRule="auto"/>
        <w:ind w:left="567"/>
        <w:jc w:val="both"/>
        <w:rPr>
          <w:rFonts w:ascii="Museo Sans 500" w:eastAsia="Arial" w:hAnsi="Museo Sans 500" w:cs="Arial"/>
          <w:sz w:val="20"/>
          <w:szCs w:val="20"/>
          <w:lang w:eastAsia="es-SV"/>
        </w:rPr>
      </w:pPr>
    </w:p>
    <w:p w14:paraId="7E7CF941" w14:textId="53E10CEE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/>
          <w:sz w:val="20"/>
          <w:szCs w:val="20"/>
          <w:lang w:eastAsia="es-SV"/>
        </w:rPr>
      </w:pPr>
      <w:r w:rsidRPr="00683C3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cumplimiento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artículos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134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135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Ley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Procedimientos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Administrativos,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recurso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apelación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puede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ser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interpuesto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plazo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quince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días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hábiles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contados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partir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día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siguiente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fecha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notificación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acuerdo.</w:t>
      </w:r>
    </w:p>
    <w:p w14:paraId="1B73306C" w14:textId="6557A72D" w:rsidR="008948F3" w:rsidRDefault="008948F3" w:rsidP="00D17668">
      <w:pPr>
        <w:suppressAutoHyphens/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1ACEA32A" w14:textId="77777777" w:rsidR="00C47E0C" w:rsidRDefault="00C47E0C" w:rsidP="00EA5E89">
      <w:pPr>
        <w:spacing w:after="0" w:line="240" w:lineRule="auto"/>
        <w:jc w:val="both"/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</w:pPr>
    </w:p>
    <w:p w14:paraId="2D1551D0" w14:textId="08D19EDC" w:rsidR="00EA5E89" w:rsidRDefault="00EA5E89" w:rsidP="00EA5E89">
      <w:pPr>
        <w:spacing w:after="0" w:line="240" w:lineRule="auto"/>
        <w:jc w:val="both"/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</w:pP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POR</w:t>
      </w:r>
      <w:r w:rsidR="00C6049B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TANTO</w:t>
      </w:r>
      <w:r w:rsidRPr="00683C3C"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  <w:t>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conformidad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expuesto,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S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uperintendencia</w:t>
      </w:r>
      <w:r w:rsidR="00C6049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ACUERDA</w:t>
      </w:r>
      <w:r w:rsidRPr="00683C3C"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  <w:t>:</w:t>
      </w:r>
    </w:p>
    <w:p w14:paraId="4BC00CB2" w14:textId="77777777" w:rsidR="00B066B8" w:rsidRDefault="00B066B8" w:rsidP="0001630E">
      <w:pPr>
        <w:tabs>
          <w:tab w:val="left" w:pos="426"/>
        </w:tabs>
        <w:spacing w:after="0" w:line="0" w:lineRule="atLeast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69092AF9" w14:textId="163842A9" w:rsidR="0001630E" w:rsidRDefault="00FF5DF4" w:rsidP="00C4424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 w:rsidRPr="00FF5DF4">
        <w:rPr>
          <w:rFonts w:ascii="Museo Sans 300" w:eastAsia="Arial" w:hAnsi="Museo Sans 300"/>
          <w:sz w:val="20"/>
          <w:szCs w:val="20"/>
          <w:lang w:eastAsia="es-SV"/>
        </w:rPr>
        <w:t>Confirmar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F5DF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C604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F5DF4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01630E" w:rsidRPr="00FF5DF4">
        <w:rPr>
          <w:rFonts w:ascii="Museo Sans 300" w:eastAsia="Arial" w:hAnsi="Museo Sans 300"/>
          <w:sz w:val="20"/>
          <w:szCs w:val="20"/>
          <w:lang w:val="es-ES_tradnl" w:eastAsia="es-ES"/>
        </w:rPr>
        <w:t>N.°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C47E0C">
        <w:rPr>
          <w:rFonts w:ascii="Museo Sans 300" w:eastAsia="Times New Roman" w:hAnsi="Museo Sans 300"/>
          <w:sz w:val="20"/>
          <w:szCs w:val="20"/>
          <w:lang w:val="es-ES" w:eastAsia="es-ES"/>
        </w:rPr>
        <w:t>E-1249-2022-CAU</w:t>
      </w:r>
      <w:r w:rsidR="00831516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emitido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el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día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C47E0C">
        <w:rPr>
          <w:rFonts w:ascii="Museo Sans 300" w:eastAsia="Arial" w:hAnsi="Museo Sans 300"/>
          <w:sz w:val="20"/>
          <w:szCs w:val="20"/>
          <w:lang w:val="es-ES_tradnl" w:eastAsia="es-ES"/>
        </w:rPr>
        <w:t>veinte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C47E0C">
        <w:rPr>
          <w:rFonts w:ascii="Museo Sans 300" w:eastAsia="Arial" w:hAnsi="Museo Sans 300"/>
          <w:sz w:val="20"/>
          <w:szCs w:val="20"/>
          <w:lang w:val="es-ES_tradnl" w:eastAsia="es-ES"/>
        </w:rPr>
        <w:t>de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C47E0C">
        <w:rPr>
          <w:rFonts w:ascii="Museo Sans 300" w:eastAsia="Arial" w:hAnsi="Museo Sans 300"/>
          <w:sz w:val="20"/>
          <w:szCs w:val="20"/>
          <w:lang w:val="es-ES_tradnl" w:eastAsia="es-ES"/>
        </w:rPr>
        <w:t>junio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de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este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año.</w:t>
      </w:r>
    </w:p>
    <w:p w14:paraId="2629DBA7" w14:textId="77777777" w:rsidR="00FF5DF4" w:rsidRPr="00FF5DF4" w:rsidRDefault="00FF5DF4" w:rsidP="00FF5DF4">
      <w:p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6E14C1F8" w14:textId="43781D07" w:rsidR="0001630E" w:rsidRPr="00A348A9" w:rsidRDefault="0001630E" w:rsidP="0001630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lastRenderedPageBreak/>
        <w:t>Notificar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este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acuerdo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a</w:t>
      </w:r>
      <w:r w:rsidR="00C6049B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="00C528D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C604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528D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señora</w:t>
      </w:r>
      <w:r w:rsidR="00C604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2F446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r w:rsidR="00C6049B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y</w:t>
      </w:r>
      <w:r w:rsidR="00C6049B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a</w:t>
      </w:r>
      <w:r w:rsidR="00C6049B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la</w:t>
      </w:r>
      <w:r w:rsidR="00C6049B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sociedad</w:t>
      </w:r>
      <w:r w:rsidR="00C6049B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="00FF5DF4">
        <w:rPr>
          <w:rFonts w:ascii="Museo Sans 300" w:eastAsia="Arial" w:hAnsi="Museo Sans 300" w:cs="Arial"/>
          <w:sz w:val="20"/>
          <w:szCs w:val="20"/>
          <w:lang w:eastAsia="es-SV"/>
        </w:rPr>
        <w:t>EEO</w:t>
      </w:r>
      <w:r w:rsidRPr="00A348A9">
        <w:rPr>
          <w:rFonts w:ascii="Museo Sans 300" w:eastAsia="Arial" w:hAnsi="Museo Sans 300" w:cs="Arial"/>
          <w:sz w:val="20"/>
          <w:szCs w:val="20"/>
          <w:lang w:eastAsia="es-SV"/>
        </w:rPr>
        <w:t>,</w:t>
      </w:r>
      <w:r w:rsidR="00C6049B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A348A9">
        <w:rPr>
          <w:rFonts w:ascii="Museo Sans 300" w:eastAsia="Arial" w:hAnsi="Museo Sans 300" w:cs="Arial"/>
          <w:sz w:val="20"/>
          <w:szCs w:val="20"/>
          <w:lang w:eastAsia="es-SV"/>
        </w:rPr>
        <w:t>S.A.</w:t>
      </w:r>
      <w:r w:rsidR="00C6049B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A348A9">
        <w:rPr>
          <w:rFonts w:ascii="Museo Sans 300" w:eastAsia="Arial" w:hAnsi="Museo Sans 300" w:cs="Arial"/>
          <w:sz w:val="20"/>
          <w:szCs w:val="20"/>
          <w:lang w:eastAsia="es-SV"/>
        </w:rPr>
        <w:t>de</w:t>
      </w:r>
      <w:r w:rsidR="00C6049B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A348A9">
        <w:rPr>
          <w:rFonts w:ascii="Museo Sans 300" w:eastAsia="Arial" w:hAnsi="Museo Sans 300" w:cs="Arial"/>
          <w:sz w:val="20"/>
          <w:szCs w:val="20"/>
          <w:lang w:eastAsia="es-SV"/>
        </w:rPr>
        <w:t>C.V.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,</w:t>
      </w:r>
      <w:r w:rsidR="00C6049B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debiendo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adjuntar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copia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del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informe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técnico</w:t>
      </w:r>
      <w:r w:rsidR="00C6049B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35520C">
        <w:rPr>
          <w:rFonts w:ascii="Museo Sans 300" w:hAnsi="Museo Sans 300"/>
          <w:sz w:val="20"/>
          <w:szCs w:val="20"/>
          <w:lang w:val="es-ES_tradnl"/>
        </w:rPr>
        <w:t>XXX</w:t>
      </w:r>
      <w:r w:rsidR="00C6049B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rendido</w:t>
      </w:r>
      <w:r w:rsidR="00C6049B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por</w:t>
      </w:r>
      <w:r w:rsidR="00C6049B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el</w:t>
      </w:r>
      <w:r w:rsidR="00C6049B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CAU</w:t>
      </w:r>
      <w:r w:rsidR="00C6049B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de</w:t>
      </w:r>
      <w:r w:rsidR="00C6049B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la</w:t>
      </w:r>
      <w:r w:rsidR="00C6049B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SIGET.</w:t>
      </w:r>
    </w:p>
    <w:p w14:paraId="4693E7B0" w14:textId="6FF1FDD5" w:rsidR="00EA5E89" w:rsidRDefault="00EA5E89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31A3CF90" w14:textId="745E9276" w:rsidR="007C2073" w:rsidRDefault="007C2073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2AAA3170" w14:textId="77777777" w:rsidR="007C2073" w:rsidRPr="00683C3C" w:rsidRDefault="007C2073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332C1CE9" w14:textId="122D8478" w:rsidR="00EA5E89" w:rsidRPr="00683C3C" w:rsidRDefault="00C6049B" w:rsidP="00EA5E89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                                                                </w:t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Manuel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Ernesto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Aguilar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Flores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</w:p>
    <w:p w14:paraId="3E5DE58B" w14:textId="4A2CAC23" w:rsidR="00663942" w:rsidRPr="00683C3C" w:rsidRDefault="00C6049B" w:rsidP="00D17668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                                                                </w:t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Superintendente</w:t>
      </w:r>
    </w:p>
    <w:sectPr w:rsidR="00663942" w:rsidRPr="00683C3C" w:rsidSect="005C08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127" w:right="1183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7482" w14:textId="77777777" w:rsidR="001A4F24" w:rsidRDefault="001A4F24">
      <w:pPr>
        <w:spacing w:after="0" w:line="240" w:lineRule="auto"/>
      </w:pPr>
      <w:r>
        <w:separator/>
      </w:r>
    </w:p>
  </w:endnote>
  <w:endnote w:type="continuationSeparator" w:id="0">
    <w:p w14:paraId="581636CD" w14:textId="77777777" w:rsidR="001A4F24" w:rsidRDefault="001A4F24">
      <w:pPr>
        <w:spacing w:after="0" w:line="240" w:lineRule="auto"/>
      </w:pPr>
      <w:r>
        <w:continuationSeparator/>
      </w:r>
    </w:p>
  </w:endnote>
  <w:endnote w:type="continuationNotice" w:id="1">
    <w:p w14:paraId="4A0CC890" w14:textId="77777777" w:rsidR="001A4F24" w:rsidRDefault="001A4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6835" w14:textId="77777777" w:rsidR="006E60E7" w:rsidRPr="00EB4B26" w:rsidRDefault="006E60E7" w:rsidP="009A1CF3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sz w:val="18"/>
        <w:szCs w:val="18"/>
      </w:rPr>
    </w:pPr>
    <w:r w:rsidRPr="00EB4B26">
      <w:rPr>
        <w:rFonts w:ascii="Museo Sans 300" w:hAnsi="Museo Sans 300"/>
        <w:sz w:val="18"/>
        <w:szCs w:val="18"/>
        <w:lang w:val="es-ES"/>
      </w:rPr>
      <w:t>Página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b/>
        <w:bCs/>
        <w:sz w:val="18"/>
        <w:szCs w:val="18"/>
      </w:rPr>
      <w:fldChar w:fldCharType="begin"/>
    </w:r>
    <w:r w:rsidRPr="00EB4B2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00EB4B26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2</w:t>
    </w:r>
    <w:r w:rsidRPr="00EB4B26">
      <w:rPr>
        <w:rFonts w:ascii="Museo Sans 300" w:hAnsi="Museo Sans 300"/>
        <w:b/>
        <w:bCs/>
        <w:sz w:val="18"/>
        <w:szCs w:val="18"/>
      </w:rPr>
      <w:fldChar w:fldCharType="end"/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sz w:val="18"/>
        <w:szCs w:val="18"/>
        <w:lang w:val="es-ES"/>
      </w:rPr>
      <w:t>de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b/>
        <w:bCs/>
        <w:sz w:val="18"/>
        <w:szCs w:val="18"/>
      </w:rPr>
      <w:fldChar w:fldCharType="begin"/>
    </w:r>
    <w:r w:rsidRPr="00EB4B26">
      <w:rPr>
        <w:rFonts w:ascii="Museo Sans 300" w:hAnsi="Museo Sans 300"/>
        <w:b/>
        <w:bCs/>
        <w:sz w:val="18"/>
        <w:szCs w:val="18"/>
      </w:rPr>
      <w:instrText>NUMPAGES  \* Arabic  \* MERGEFORMAT</w:instrText>
    </w:r>
    <w:r w:rsidRPr="00EB4B26">
      <w:rPr>
        <w:rFonts w:ascii="Museo Sans 300" w:hAnsi="Museo Sans 300"/>
        <w:b/>
        <w:bCs/>
        <w:sz w:val="18"/>
        <w:szCs w:val="18"/>
      </w:rPr>
      <w:fldChar w:fldCharType="separate"/>
    </w:r>
    <w:r w:rsidRPr="000D7947">
      <w:rPr>
        <w:rFonts w:ascii="Museo Sans 300" w:hAnsi="Museo Sans 300"/>
        <w:b/>
        <w:bCs/>
        <w:noProof/>
        <w:sz w:val="18"/>
        <w:szCs w:val="18"/>
        <w:lang w:val="es-ES"/>
      </w:rPr>
      <w:t>10</w:t>
    </w:r>
    <w:r w:rsidRPr="00EB4B26">
      <w:rPr>
        <w:rFonts w:ascii="Museo Sans 300" w:hAnsi="Museo Sans 300"/>
        <w:b/>
        <w:bCs/>
        <w:sz w:val="18"/>
        <w:szCs w:val="18"/>
      </w:rPr>
      <w:fldChar w:fldCharType="end"/>
    </w:r>
  </w:p>
  <w:p w14:paraId="7CAEB661" w14:textId="77777777" w:rsidR="006E60E7" w:rsidRDefault="006E6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5509" w14:textId="77777777" w:rsidR="006E60E7" w:rsidRPr="00D21F75" w:rsidRDefault="006E60E7" w:rsidP="009A1CF3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21F75">
      <w:rPr>
        <w:rFonts w:ascii="Museo Sans 300" w:hAnsi="Museo Sans 300"/>
        <w:sz w:val="16"/>
        <w:szCs w:val="16"/>
        <w:lang w:val="es-ES"/>
      </w:rPr>
      <w:t>Página</w:t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b/>
        <w:bCs/>
        <w:sz w:val="16"/>
        <w:szCs w:val="16"/>
      </w:rPr>
      <w:fldChar w:fldCharType="begin"/>
    </w:r>
    <w:r w:rsidRPr="00D21F75">
      <w:rPr>
        <w:rFonts w:ascii="Museo Sans 300" w:hAnsi="Museo Sans 300"/>
        <w:b/>
        <w:bCs/>
        <w:sz w:val="16"/>
        <w:szCs w:val="16"/>
      </w:rPr>
      <w:instrText>PAGE  \* Arabic  \* MERGEFORMAT</w:instrText>
    </w:r>
    <w:r w:rsidRPr="00D21F75">
      <w:rPr>
        <w:rFonts w:ascii="Museo Sans 300" w:hAnsi="Museo Sans 300"/>
        <w:b/>
        <w:bCs/>
        <w:sz w:val="16"/>
        <w:szCs w:val="16"/>
      </w:rPr>
      <w:fldChar w:fldCharType="separate"/>
    </w:r>
    <w:r w:rsidR="000E1F24">
      <w:rPr>
        <w:rFonts w:ascii="Museo Sans 300" w:hAnsi="Museo Sans 300"/>
        <w:b/>
        <w:bCs/>
        <w:noProof/>
        <w:sz w:val="16"/>
        <w:szCs w:val="16"/>
      </w:rPr>
      <w:t>11</w:t>
    </w:r>
    <w:r w:rsidRPr="00D21F75">
      <w:rPr>
        <w:rFonts w:ascii="Museo Sans 300" w:hAnsi="Museo Sans 300"/>
        <w:b/>
        <w:bCs/>
        <w:sz w:val="16"/>
        <w:szCs w:val="16"/>
      </w:rPr>
      <w:fldChar w:fldCharType="end"/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sz w:val="16"/>
        <w:szCs w:val="16"/>
        <w:lang w:val="es-ES"/>
      </w:rPr>
      <w:t>de</w:t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b/>
        <w:bCs/>
        <w:sz w:val="16"/>
        <w:szCs w:val="16"/>
      </w:rPr>
      <w:fldChar w:fldCharType="begin"/>
    </w:r>
    <w:r w:rsidRPr="00D21F75">
      <w:rPr>
        <w:rFonts w:ascii="Museo Sans 300" w:hAnsi="Museo Sans 300"/>
        <w:b/>
        <w:bCs/>
        <w:sz w:val="16"/>
        <w:szCs w:val="16"/>
      </w:rPr>
      <w:instrText>NUMPAGES  \* Arabic  \* MERGEFORMAT</w:instrText>
    </w:r>
    <w:r w:rsidRPr="00D21F75">
      <w:rPr>
        <w:rFonts w:ascii="Museo Sans 300" w:hAnsi="Museo Sans 300"/>
        <w:b/>
        <w:bCs/>
        <w:sz w:val="16"/>
        <w:szCs w:val="16"/>
      </w:rPr>
      <w:fldChar w:fldCharType="separate"/>
    </w:r>
    <w:r w:rsidR="000E1F24" w:rsidRPr="000E1F24">
      <w:rPr>
        <w:rFonts w:ascii="Museo Sans 300" w:hAnsi="Museo Sans 300"/>
        <w:b/>
        <w:bCs/>
        <w:noProof/>
        <w:sz w:val="16"/>
        <w:szCs w:val="16"/>
        <w:lang w:val="es-ES"/>
      </w:rPr>
      <w:t>11</w:t>
    </w:r>
    <w:r w:rsidRPr="00D21F75">
      <w:rPr>
        <w:rFonts w:ascii="Museo Sans 300" w:hAnsi="Museo Sans 300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DA23" w14:textId="77777777" w:rsidR="006E60E7" w:rsidRPr="00F67397" w:rsidRDefault="006E60E7" w:rsidP="00F67397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F67397">
      <w:rPr>
        <w:rFonts w:ascii="Bembo Std" w:hAnsi="Bembo Std"/>
        <w:b/>
        <w:color w:val="000000"/>
        <w:sz w:val="18"/>
        <w:szCs w:val="18"/>
      </w:rPr>
      <w:t>Sexta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décima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calle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poniente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y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37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Av.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sur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#2001,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Col.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Flor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Blanca,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San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El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C.A.</w:t>
    </w:r>
    <w:r>
      <w:rPr>
        <w:rFonts w:ascii="Bembo Std" w:hAnsi="Bembo Std"/>
        <w:b/>
        <w:color w:val="000000"/>
        <w:sz w:val="18"/>
        <w:szCs w:val="18"/>
      </w:rPr>
      <w:t xml:space="preserve"> </w:t>
    </w:r>
  </w:p>
  <w:p w14:paraId="04FB2565" w14:textId="77777777" w:rsidR="006E60E7" w:rsidRPr="00CD76EC" w:rsidRDefault="006E60E7" w:rsidP="00F67397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CD76EC">
      <w:rPr>
        <w:rFonts w:ascii="Bembo Std" w:hAnsi="Bembo Std"/>
        <w:b/>
        <w:color w:val="000000"/>
        <w:sz w:val="18"/>
        <w:szCs w:val="18"/>
        <w:lang w:val="en-US"/>
      </w:rPr>
      <w:t>PBX: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2257-4438;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Fax: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469A" w14:textId="77777777" w:rsidR="001A4F24" w:rsidRDefault="001A4F24">
      <w:pPr>
        <w:spacing w:after="0" w:line="240" w:lineRule="auto"/>
      </w:pPr>
      <w:r>
        <w:separator/>
      </w:r>
    </w:p>
  </w:footnote>
  <w:footnote w:type="continuationSeparator" w:id="0">
    <w:p w14:paraId="5C01A15F" w14:textId="77777777" w:rsidR="001A4F24" w:rsidRDefault="001A4F24">
      <w:pPr>
        <w:spacing w:after="0" w:line="240" w:lineRule="auto"/>
      </w:pPr>
      <w:r>
        <w:continuationSeparator/>
      </w:r>
    </w:p>
  </w:footnote>
  <w:footnote w:type="continuationNotice" w:id="1">
    <w:p w14:paraId="0B92DBC4" w14:textId="77777777" w:rsidR="001A4F24" w:rsidRDefault="001A4F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081A" w14:textId="69F72AD1" w:rsidR="006E60E7" w:rsidRDefault="00E739B8">
    <w:pPr>
      <w:pStyle w:val="Encabezado"/>
    </w:pPr>
    <w:r>
      <w:rPr>
        <w:noProof/>
      </w:rPr>
      <w:drawing>
        <wp:anchor distT="36576" distB="36576" distL="36576" distR="36576" simplePos="0" relativeHeight="251658241" behindDoc="0" locked="0" layoutInCell="1" allowOverlap="1" wp14:anchorId="5D9A079B" wp14:editId="752A11BB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015D" w14:textId="2F6BF539" w:rsidR="006E60E7" w:rsidRDefault="00E739B8" w:rsidP="009A1CF3">
    <w:pPr>
      <w:outlineLvl w:val="1"/>
    </w:pPr>
    <w:r w:rsidRPr="00BE64BF">
      <w:rPr>
        <w:noProof/>
        <w:lang w:eastAsia="es-SV"/>
      </w:rPr>
      <w:drawing>
        <wp:inline distT="0" distB="0" distL="0" distR="0" wp14:anchorId="2AE02A93" wp14:editId="03C2B432">
          <wp:extent cx="1917700" cy="62801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8240" behindDoc="0" locked="0" layoutInCell="1" allowOverlap="1" wp14:anchorId="7922B7DF" wp14:editId="002891BF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A2C" w14:textId="0E8E176D" w:rsidR="006E60E7" w:rsidRPr="00754E7A" w:rsidRDefault="00E739B8" w:rsidP="009A1CF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F4DBCD" wp14:editId="506A06A7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2" behindDoc="1" locked="0" layoutInCell="1" allowOverlap="1" wp14:anchorId="23A10FA1" wp14:editId="2531F009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15E1"/>
    <w:multiLevelType w:val="hybridMultilevel"/>
    <w:tmpl w:val="E7A2E3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15100"/>
    <w:multiLevelType w:val="hybridMultilevel"/>
    <w:tmpl w:val="71EA8392"/>
    <w:lvl w:ilvl="0" w:tplc="3FD8C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D3DC6"/>
    <w:multiLevelType w:val="hybridMultilevel"/>
    <w:tmpl w:val="03FAE16C"/>
    <w:lvl w:ilvl="0" w:tplc="FAE4874A">
      <w:numFmt w:val="bullet"/>
      <w:lvlText w:val="•"/>
      <w:lvlJc w:val="left"/>
      <w:pPr>
        <w:ind w:left="1676" w:hanging="360"/>
      </w:pPr>
      <w:rPr>
        <w:rFonts w:hint="default"/>
        <w:w w:val="100"/>
        <w:sz w:val="22"/>
        <w:szCs w:val="22"/>
        <w:lang w:val="es-ES" w:eastAsia="en-US" w:bidi="ar-SA"/>
      </w:rPr>
    </w:lvl>
    <w:lvl w:ilvl="1" w:tplc="FAE4874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2" w:tplc="A43E6906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3" w:tplc="A3020F22"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4" w:tplc="0BC0082C">
      <w:numFmt w:val="bullet"/>
      <w:lvlText w:val="•"/>
      <w:lvlJc w:val="left"/>
      <w:pPr>
        <w:ind w:left="4874" w:hanging="360"/>
      </w:pPr>
      <w:rPr>
        <w:rFonts w:hint="default"/>
        <w:lang w:val="es-ES" w:eastAsia="en-US" w:bidi="ar-SA"/>
      </w:rPr>
    </w:lvl>
    <w:lvl w:ilvl="5" w:tplc="E3EEE820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BA84E6FC">
      <w:numFmt w:val="bullet"/>
      <w:lvlText w:val="•"/>
      <w:lvlJc w:val="left"/>
      <w:pPr>
        <w:ind w:left="6470" w:hanging="360"/>
      </w:pPr>
      <w:rPr>
        <w:rFonts w:hint="default"/>
        <w:lang w:val="es-ES" w:eastAsia="en-US" w:bidi="ar-SA"/>
      </w:rPr>
    </w:lvl>
    <w:lvl w:ilvl="7" w:tplc="F7E48A3E">
      <w:numFmt w:val="bullet"/>
      <w:lvlText w:val="•"/>
      <w:lvlJc w:val="left"/>
      <w:pPr>
        <w:ind w:left="7268" w:hanging="360"/>
      </w:pPr>
      <w:rPr>
        <w:rFonts w:hint="default"/>
        <w:lang w:val="es-ES" w:eastAsia="en-US" w:bidi="ar-SA"/>
      </w:rPr>
    </w:lvl>
    <w:lvl w:ilvl="8" w:tplc="E64C7742">
      <w:numFmt w:val="bullet"/>
      <w:lvlText w:val="•"/>
      <w:lvlJc w:val="left"/>
      <w:pPr>
        <w:ind w:left="806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F8D2834"/>
    <w:multiLevelType w:val="hybridMultilevel"/>
    <w:tmpl w:val="EFBA6D82"/>
    <w:lvl w:ilvl="0" w:tplc="9FC4BF50">
      <w:start w:val="1"/>
      <w:numFmt w:val="lowerLetter"/>
      <w:lvlText w:val="%1)"/>
      <w:lvlJc w:val="left"/>
      <w:pPr>
        <w:ind w:left="1069" w:hanging="360"/>
      </w:pPr>
      <w:rPr>
        <w:rFonts w:ascii="Museo Sans 300" w:eastAsia="Arial" w:hAnsi="Museo Sans 300" w:cs="Arial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9864AF"/>
    <w:multiLevelType w:val="hybridMultilevel"/>
    <w:tmpl w:val="510252A0"/>
    <w:lvl w:ilvl="0" w:tplc="538A4660">
      <w:start w:val="3"/>
      <w:numFmt w:val="bullet"/>
      <w:lvlText w:val="-"/>
      <w:lvlJc w:val="left"/>
      <w:pPr>
        <w:ind w:left="786" w:hanging="360"/>
      </w:pPr>
      <w:rPr>
        <w:rFonts w:ascii="Museo Sans 300" w:eastAsia="Times New Roman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1CB7477"/>
    <w:multiLevelType w:val="hybridMultilevel"/>
    <w:tmpl w:val="9D1497A2"/>
    <w:lvl w:ilvl="0" w:tplc="44A02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16801"/>
    <w:multiLevelType w:val="hybridMultilevel"/>
    <w:tmpl w:val="86FA8A1E"/>
    <w:lvl w:ilvl="0" w:tplc="440A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ED6"/>
    <w:multiLevelType w:val="hybridMultilevel"/>
    <w:tmpl w:val="BC9E7D6A"/>
    <w:lvl w:ilvl="0" w:tplc="B88C7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752B84"/>
    <w:multiLevelType w:val="hybridMultilevel"/>
    <w:tmpl w:val="254C343C"/>
    <w:lvl w:ilvl="0" w:tplc="A468B93E">
      <w:start w:val="1"/>
      <w:numFmt w:val="bullet"/>
      <w:lvlText w:val="-"/>
      <w:lvlJc w:val="left"/>
      <w:pPr>
        <w:ind w:left="786" w:hanging="360"/>
      </w:pPr>
      <w:rPr>
        <w:rFonts w:ascii="Museo Sans 300" w:eastAsia="Calibri" w:hAnsi="Museo Sans 300" w:cs="Segoe UI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7EB4CDA"/>
    <w:multiLevelType w:val="hybridMultilevel"/>
    <w:tmpl w:val="486CC1A6"/>
    <w:lvl w:ilvl="0" w:tplc="0B3EB668">
      <w:start w:val="1"/>
      <w:numFmt w:val="decimal"/>
      <w:lvlText w:val="%1."/>
      <w:lvlJc w:val="left"/>
      <w:pPr>
        <w:ind w:left="2070" w:hanging="360"/>
      </w:pPr>
      <w:rPr>
        <w:rFonts w:ascii="Museo 300" w:hAnsi="Museo 300" w:hint="default"/>
      </w:rPr>
    </w:lvl>
    <w:lvl w:ilvl="1" w:tplc="440A0019" w:tentative="1">
      <w:start w:val="1"/>
      <w:numFmt w:val="lowerLetter"/>
      <w:lvlText w:val="%2."/>
      <w:lvlJc w:val="left"/>
      <w:pPr>
        <w:ind w:left="2790" w:hanging="360"/>
      </w:pPr>
    </w:lvl>
    <w:lvl w:ilvl="2" w:tplc="440A001B" w:tentative="1">
      <w:start w:val="1"/>
      <w:numFmt w:val="lowerRoman"/>
      <w:lvlText w:val="%3."/>
      <w:lvlJc w:val="right"/>
      <w:pPr>
        <w:ind w:left="3510" w:hanging="180"/>
      </w:pPr>
    </w:lvl>
    <w:lvl w:ilvl="3" w:tplc="440A000F" w:tentative="1">
      <w:start w:val="1"/>
      <w:numFmt w:val="decimal"/>
      <w:lvlText w:val="%4."/>
      <w:lvlJc w:val="left"/>
      <w:pPr>
        <w:ind w:left="4230" w:hanging="360"/>
      </w:pPr>
    </w:lvl>
    <w:lvl w:ilvl="4" w:tplc="440A0019" w:tentative="1">
      <w:start w:val="1"/>
      <w:numFmt w:val="lowerLetter"/>
      <w:lvlText w:val="%5."/>
      <w:lvlJc w:val="left"/>
      <w:pPr>
        <w:ind w:left="4950" w:hanging="360"/>
      </w:pPr>
    </w:lvl>
    <w:lvl w:ilvl="5" w:tplc="440A001B" w:tentative="1">
      <w:start w:val="1"/>
      <w:numFmt w:val="lowerRoman"/>
      <w:lvlText w:val="%6."/>
      <w:lvlJc w:val="right"/>
      <w:pPr>
        <w:ind w:left="5670" w:hanging="180"/>
      </w:pPr>
    </w:lvl>
    <w:lvl w:ilvl="6" w:tplc="440A000F" w:tentative="1">
      <w:start w:val="1"/>
      <w:numFmt w:val="decimal"/>
      <w:lvlText w:val="%7."/>
      <w:lvlJc w:val="left"/>
      <w:pPr>
        <w:ind w:left="6390" w:hanging="360"/>
      </w:pPr>
    </w:lvl>
    <w:lvl w:ilvl="7" w:tplc="440A0019" w:tentative="1">
      <w:start w:val="1"/>
      <w:numFmt w:val="lowerLetter"/>
      <w:lvlText w:val="%8."/>
      <w:lvlJc w:val="left"/>
      <w:pPr>
        <w:ind w:left="7110" w:hanging="360"/>
      </w:pPr>
    </w:lvl>
    <w:lvl w:ilvl="8" w:tplc="440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52136279"/>
    <w:multiLevelType w:val="hybridMultilevel"/>
    <w:tmpl w:val="486CC1A6"/>
    <w:lvl w:ilvl="0" w:tplc="FFFFFFFF">
      <w:start w:val="1"/>
      <w:numFmt w:val="decimal"/>
      <w:lvlText w:val="%1."/>
      <w:lvlJc w:val="left"/>
      <w:pPr>
        <w:ind w:left="2070" w:hanging="360"/>
      </w:pPr>
      <w:rPr>
        <w:rFonts w:ascii="Museo 300" w:hAnsi="Museo 300" w:hint="default"/>
      </w:r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53465B5B"/>
    <w:multiLevelType w:val="hybridMultilevel"/>
    <w:tmpl w:val="FF1EDF6E"/>
    <w:lvl w:ilvl="0" w:tplc="44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 w15:restartNumberingAfterBreak="0">
    <w:nsid w:val="53FD6217"/>
    <w:multiLevelType w:val="multilevel"/>
    <w:tmpl w:val="39A874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880" w:hanging="2160"/>
      </w:pPr>
    </w:lvl>
  </w:abstractNum>
  <w:abstractNum w:abstractNumId="13" w15:restartNumberingAfterBreak="0">
    <w:nsid w:val="56C33D7E"/>
    <w:multiLevelType w:val="hybridMultilevel"/>
    <w:tmpl w:val="7214E75E"/>
    <w:lvl w:ilvl="0" w:tplc="2C4A9F7E">
      <w:start w:val="4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F2A70"/>
    <w:multiLevelType w:val="hybridMultilevel"/>
    <w:tmpl w:val="A2C84608"/>
    <w:lvl w:ilvl="0" w:tplc="0896C9EE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 w:cs="Times New Roman" w:hint="default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0D63"/>
    <w:multiLevelType w:val="hybridMultilevel"/>
    <w:tmpl w:val="9C12C610"/>
    <w:lvl w:ilvl="0" w:tplc="0E80B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3252C0"/>
    <w:multiLevelType w:val="hybridMultilevel"/>
    <w:tmpl w:val="93A46094"/>
    <w:lvl w:ilvl="0" w:tplc="E3A83E4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079D5"/>
    <w:multiLevelType w:val="hybridMultilevel"/>
    <w:tmpl w:val="B6CC28B4"/>
    <w:lvl w:ilvl="0" w:tplc="FBA0BE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6E3678"/>
    <w:multiLevelType w:val="hybridMultilevel"/>
    <w:tmpl w:val="C2A4B016"/>
    <w:lvl w:ilvl="0" w:tplc="0AB625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F46D17"/>
    <w:multiLevelType w:val="hybridMultilevel"/>
    <w:tmpl w:val="30F82B7A"/>
    <w:lvl w:ilvl="0" w:tplc="6FC08C7E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C6693"/>
    <w:multiLevelType w:val="hybridMultilevel"/>
    <w:tmpl w:val="E208E5D0"/>
    <w:lvl w:ilvl="0" w:tplc="440A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2" w15:restartNumberingAfterBreak="0">
    <w:nsid w:val="7CC15536"/>
    <w:multiLevelType w:val="multilevel"/>
    <w:tmpl w:val="835CC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751EDD"/>
    <w:multiLevelType w:val="hybridMultilevel"/>
    <w:tmpl w:val="BBC89D24"/>
    <w:lvl w:ilvl="0" w:tplc="EA1A788C">
      <w:start w:val="2"/>
      <w:numFmt w:val="decimal"/>
      <w:lvlText w:val="%1."/>
      <w:lvlJc w:val="left"/>
      <w:pPr>
        <w:ind w:left="1069" w:hanging="360"/>
      </w:pPr>
      <w:rPr>
        <w:rFonts w:ascii="Museo 300" w:hAnsi="Museo 300" w:hint="default"/>
        <w:b/>
        <w:bCs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2B5D91"/>
    <w:multiLevelType w:val="hybridMultilevel"/>
    <w:tmpl w:val="953EFB62"/>
    <w:lvl w:ilvl="0" w:tplc="5B66AF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52624649">
    <w:abstractNumId w:val="12"/>
  </w:num>
  <w:num w:numId="2" w16cid:durableId="2041738377">
    <w:abstractNumId w:val="22"/>
  </w:num>
  <w:num w:numId="3" w16cid:durableId="575092382">
    <w:abstractNumId w:val="24"/>
  </w:num>
  <w:num w:numId="4" w16cid:durableId="1211377342">
    <w:abstractNumId w:val="3"/>
  </w:num>
  <w:num w:numId="5" w16cid:durableId="1080327858">
    <w:abstractNumId w:val="20"/>
  </w:num>
  <w:num w:numId="6" w16cid:durableId="1228228863">
    <w:abstractNumId w:val="1"/>
  </w:num>
  <w:num w:numId="7" w16cid:durableId="220875163">
    <w:abstractNumId w:val="9"/>
  </w:num>
  <w:num w:numId="8" w16cid:durableId="1334531101">
    <w:abstractNumId w:val="21"/>
  </w:num>
  <w:num w:numId="9" w16cid:durableId="1516731007">
    <w:abstractNumId w:val="2"/>
  </w:num>
  <w:num w:numId="10" w16cid:durableId="2031294769">
    <w:abstractNumId w:val="4"/>
  </w:num>
  <w:num w:numId="11" w16cid:durableId="317460406">
    <w:abstractNumId w:val="10"/>
  </w:num>
  <w:num w:numId="12" w16cid:durableId="2083481331">
    <w:abstractNumId w:val="11"/>
  </w:num>
  <w:num w:numId="13" w16cid:durableId="564797339">
    <w:abstractNumId w:val="6"/>
  </w:num>
  <w:num w:numId="14" w16cid:durableId="476920687">
    <w:abstractNumId w:val="13"/>
  </w:num>
  <w:num w:numId="15" w16cid:durableId="1241868951">
    <w:abstractNumId w:val="14"/>
  </w:num>
  <w:num w:numId="16" w16cid:durableId="1852260346">
    <w:abstractNumId w:val="19"/>
  </w:num>
  <w:num w:numId="17" w16cid:durableId="790586829">
    <w:abstractNumId w:val="0"/>
  </w:num>
  <w:num w:numId="18" w16cid:durableId="1758674095">
    <w:abstractNumId w:val="23"/>
  </w:num>
  <w:num w:numId="19" w16cid:durableId="2111390328">
    <w:abstractNumId w:val="16"/>
  </w:num>
  <w:num w:numId="20" w16cid:durableId="1551503160">
    <w:abstractNumId w:val="15"/>
  </w:num>
  <w:num w:numId="21" w16cid:durableId="399405835">
    <w:abstractNumId w:val="5"/>
  </w:num>
  <w:num w:numId="22" w16cid:durableId="903219092">
    <w:abstractNumId w:val="7"/>
  </w:num>
  <w:num w:numId="23" w16cid:durableId="2001541948">
    <w:abstractNumId w:val="18"/>
  </w:num>
  <w:num w:numId="24" w16cid:durableId="1541162590">
    <w:abstractNumId w:val="17"/>
  </w:num>
  <w:num w:numId="25" w16cid:durableId="129598413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97"/>
    <w:rsid w:val="00006749"/>
    <w:rsid w:val="00007BB4"/>
    <w:rsid w:val="000108D1"/>
    <w:rsid w:val="00010996"/>
    <w:rsid w:val="0001630E"/>
    <w:rsid w:val="00016619"/>
    <w:rsid w:val="00017803"/>
    <w:rsid w:val="00017944"/>
    <w:rsid w:val="000201E8"/>
    <w:rsid w:val="000203E4"/>
    <w:rsid w:val="000206F7"/>
    <w:rsid w:val="0002111A"/>
    <w:rsid w:val="0002263E"/>
    <w:rsid w:val="000303C1"/>
    <w:rsid w:val="0003063F"/>
    <w:rsid w:val="00030F02"/>
    <w:rsid w:val="0003103B"/>
    <w:rsid w:val="00031A4D"/>
    <w:rsid w:val="0003330E"/>
    <w:rsid w:val="00033A00"/>
    <w:rsid w:val="00034C02"/>
    <w:rsid w:val="00040A43"/>
    <w:rsid w:val="00040F52"/>
    <w:rsid w:val="000416CA"/>
    <w:rsid w:val="0004172E"/>
    <w:rsid w:val="00041888"/>
    <w:rsid w:val="00041BC4"/>
    <w:rsid w:val="00051B63"/>
    <w:rsid w:val="00053AC9"/>
    <w:rsid w:val="00053F63"/>
    <w:rsid w:val="00055F64"/>
    <w:rsid w:val="00056AE4"/>
    <w:rsid w:val="00066ACA"/>
    <w:rsid w:val="0007062A"/>
    <w:rsid w:val="00070639"/>
    <w:rsid w:val="00070647"/>
    <w:rsid w:val="00070760"/>
    <w:rsid w:val="0007424E"/>
    <w:rsid w:val="0007523E"/>
    <w:rsid w:val="000758EA"/>
    <w:rsid w:val="00076FFB"/>
    <w:rsid w:val="00081CEC"/>
    <w:rsid w:val="000840EC"/>
    <w:rsid w:val="0008733E"/>
    <w:rsid w:val="00090692"/>
    <w:rsid w:val="00091082"/>
    <w:rsid w:val="0009231A"/>
    <w:rsid w:val="000925AD"/>
    <w:rsid w:val="000945EB"/>
    <w:rsid w:val="00095FF2"/>
    <w:rsid w:val="00096218"/>
    <w:rsid w:val="0009777F"/>
    <w:rsid w:val="000A02A0"/>
    <w:rsid w:val="000A0E8C"/>
    <w:rsid w:val="000A19A8"/>
    <w:rsid w:val="000A55D2"/>
    <w:rsid w:val="000A668B"/>
    <w:rsid w:val="000B175D"/>
    <w:rsid w:val="000B2BC9"/>
    <w:rsid w:val="000B523A"/>
    <w:rsid w:val="000B7509"/>
    <w:rsid w:val="000C0358"/>
    <w:rsid w:val="000C2C0E"/>
    <w:rsid w:val="000C430C"/>
    <w:rsid w:val="000C5A77"/>
    <w:rsid w:val="000C74CE"/>
    <w:rsid w:val="000D0795"/>
    <w:rsid w:val="000D157D"/>
    <w:rsid w:val="000D2BAB"/>
    <w:rsid w:val="000D3DE9"/>
    <w:rsid w:val="000D4A65"/>
    <w:rsid w:val="000D5007"/>
    <w:rsid w:val="000D7751"/>
    <w:rsid w:val="000D7947"/>
    <w:rsid w:val="000D7A3E"/>
    <w:rsid w:val="000D7FAA"/>
    <w:rsid w:val="000E1F24"/>
    <w:rsid w:val="000E26D5"/>
    <w:rsid w:val="000E286A"/>
    <w:rsid w:val="000E3186"/>
    <w:rsid w:val="000E44E7"/>
    <w:rsid w:val="000E4E0B"/>
    <w:rsid w:val="000E6C7D"/>
    <w:rsid w:val="000F0EDE"/>
    <w:rsid w:val="000F1AC3"/>
    <w:rsid w:val="000F1D50"/>
    <w:rsid w:val="000F5CCF"/>
    <w:rsid w:val="000F669C"/>
    <w:rsid w:val="000F6B9A"/>
    <w:rsid w:val="0010010A"/>
    <w:rsid w:val="001020BA"/>
    <w:rsid w:val="001061B1"/>
    <w:rsid w:val="00110C94"/>
    <w:rsid w:val="001113D4"/>
    <w:rsid w:val="00113E2B"/>
    <w:rsid w:val="00114265"/>
    <w:rsid w:val="001147B1"/>
    <w:rsid w:val="001152DE"/>
    <w:rsid w:val="00116795"/>
    <w:rsid w:val="00117D74"/>
    <w:rsid w:val="001217FA"/>
    <w:rsid w:val="00121F7C"/>
    <w:rsid w:val="0012206B"/>
    <w:rsid w:val="00123096"/>
    <w:rsid w:val="00124852"/>
    <w:rsid w:val="001305D0"/>
    <w:rsid w:val="00130CD7"/>
    <w:rsid w:val="00131B9C"/>
    <w:rsid w:val="00132A78"/>
    <w:rsid w:val="00133C62"/>
    <w:rsid w:val="00135097"/>
    <w:rsid w:val="00136FEF"/>
    <w:rsid w:val="0013705C"/>
    <w:rsid w:val="0013721A"/>
    <w:rsid w:val="00137DCB"/>
    <w:rsid w:val="00140A5A"/>
    <w:rsid w:val="001479BD"/>
    <w:rsid w:val="00151B54"/>
    <w:rsid w:val="00151EED"/>
    <w:rsid w:val="00154D8F"/>
    <w:rsid w:val="00157251"/>
    <w:rsid w:val="00157D0D"/>
    <w:rsid w:val="00157F53"/>
    <w:rsid w:val="00162380"/>
    <w:rsid w:val="0016291E"/>
    <w:rsid w:val="00162BD5"/>
    <w:rsid w:val="00164F81"/>
    <w:rsid w:val="00166220"/>
    <w:rsid w:val="00166A79"/>
    <w:rsid w:val="00166B73"/>
    <w:rsid w:val="00170460"/>
    <w:rsid w:val="00171B34"/>
    <w:rsid w:val="00172E69"/>
    <w:rsid w:val="00173715"/>
    <w:rsid w:val="00173BC5"/>
    <w:rsid w:val="0017536A"/>
    <w:rsid w:val="001754C2"/>
    <w:rsid w:val="00181D46"/>
    <w:rsid w:val="00183B13"/>
    <w:rsid w:val="00186FC2"/>
    <w:rsid w:val="0018721D"/>
    <w:rsid w:val="00190245"/>
    <w:rsid w:val="001904B5"/>
    <w:rsid w:val="00191380"/>
    <w:rsid w:val="00196369"/>
    <w:rsid w:val="001965C7"/>
    <w:rsid w:val="001966F7"/>
    <w:rsid w:val="001973F9"/>
    <w:rsid w:val="001A0A97"/>
    <w:rsid w:val="001A0F5E"/>
    <w:rsid w:val="001A14AA"/>
    <w:rsid w:val="001A252C"/>
    <w:rsid w:val="001A4F24"/>
    <w:rsid w:val="001A6F2F"/>
    <w:rsid w:val="001B0514"/>
    <w:rsid w:val="001B0B8A"/>
    <w:rsid w:val="001B3144"/>
    <w:rsid w:val="001B443E"/>
    <w:rsid w:val="001C1CDF"/>
    <w:rsid w:val="001C2EF8"/>
    <w:rsid w:val="001C3BA5"/>
    <w:rsid w:val="001C41E0"/>
    <w:rsid w:val="001D028A"/>
    <w:rsid w:val="001D0A77"/>
    <w:rsid w:val="001D2ECA"/>
    <w:rsid w:val="001D3CBE"/>
    <w:rsid w:val="001D4388"/>
    <w:rsid w:val="001D50CA"/>
    <w:rsid w:val="001D561A"/>
    <w:rsid w:val="001D686D"/>
    <w:rsid w:val="001E0462"/>
    <w:rsid w:val="001E305C"/>
    <w:rsid w:val="001E4887"/>
    <w:rsid w:val="001E5A6F"/>
    <w:rsid w:val="001F0116"/>
    <w:rsid w:val="001F084D"/>
    <w:rsid w:val="001F08A8"/>
    <w:rsid w:val="001F1031"/>
    <w:rsid w:val="001F1785"/>
    <w:rsid w:val="001F4208"/>
    <w:rsid w:val="001F45C4"/>
    <w:rsid w:val="001F4F13"/>
    <w:rsid w:val="001F648B"/>
    <w:rsid w:val="00200016"/>
    <w:rsid w:val="00200AF4"/>
    <w:rsid w:val="00201B80"/>
    <w:rsid w:val="0020264C"/>
    <w:rsid w:val="002036BA"/>
    <w:rsid w:val="00204442"/>
    <w:rsid w:val="00204785"/>
    <w:rsid w:val="002071F1"/>
    <w:rsid w:val="0020756B"/>
    <w:rsid w:val="0021188C"/>
    <w:rsid w:val="00213E7A"/>
    <w:rsid w:val="00214115"/>
    <w:rsid w:val="002144C1"/>
    <w:rsid w:val="002154CE"/>
    <w:rsid w:val="00216906"/>
    <w:rsid w:val="00220386"/>
    <w:rsid w:val="0022182E"/>
    <w:rsid w:val="00221D24"/>
    <w:rsid w:val="00222DDA"/>
    <w:rsid w:val="002244F1"/>
    <w:rsid w:val="002276C0"/>
    <w:rsid w:val="00227C00"/>
    <w:rsid w:val="00230E44"/>
    <w:rsid w:val="00230F10"/>
    <w:rsid w:val="00230F42"/>
    <w:rsid w:val="00231F03"/>
    <w:rsid w:val="00231F7E"/>
    <w:rsid w:val="00234AD9"/>
    <w:rsid w:val="0023714E"/>
    <w:rsid w:val="00240E4A"/>
    <w:rsid w:val="0024148C"/>
    <w:rsid w:val="00241A85"/>
    <w:rsid w:val="00242D84"/>
    <w:rsid w:val="00244CCD"/>
    <w:rsid w:val="0024661A"/>
    <w:rsid w:val="002470C5"/>
    <w:rsid w:val="00249B71"/>
    <w:rsid w:val="00250F55"/>
    <w:rsid w:val="00252628"/>
    <w:rsid w:val="00252CB7"/>
    <w:rsid w:val="0025377F"/>
    <w:rsid w:val="002540EA"/>
    <w:rsid w:val="002559B1"/>
    <w:rsid w:val="002564E6"/>
    <w:rsid w:val="00256AFF"/>
    <w:rsid w:val="00257A22"/>
    <w:rsid w:val="002605D8"/>
    <w:rsid w:val="00262377"/>
    <w:rsid w:val="00262AF3"/>
    <w:rsid w:val="002637A2"/>
    <w:rsid w:val="00265302"/>
    <w:rsid w:val="00266A5E"/>
    <w:rsid w:val="00266BDF"/>
    <w:rsid w:val="00266F2E"/>
    <w:rsid w:val="002672B1"/>
    <w:rsid w:val="002678D8"/>
    <w:rsid w:val="0027211E"/>
    <w:rsid w:val="00273A7A"/>
    <w:rsid w:val="002747BB"/>
    <w:rsid w:val="00274910"/>
    <w:rsid w:val="00281273"/>
    <w:rsid w:val="00283DEF"/>
    <w:rsid w:val="0028408F"/>
    <w:rsid w:val="00284E96"/>
    <w:rsid w:val="0029005A"/>
    <w:rsid w:val="0029146F"/>
    <w:rsid w:val="0029492B"/>
    <w:rsid w:val="00294C3B"/>
    <w:rsid w:val="00297F0F"/>
    <w:rsid w:val="002A0B04"/>
    <w:rsid w:val="002A0B3F"/>
    <w:rsid w:val="002A4285"/>
    <w:rsid w:val="002A44DE"/>
    <w:rsid w:val="002B0092"/>
    <w:rsid w:val="002B0394"/>
    <w:rsid w:val="002B1E66"/>
    <w:rsid w:val="002B2B9A"/>
    <w:rsid w:val="002B45D6"/>
    <w:rsid w:val="002B46A0"/>
    <w:rsid w:val="002B55BA"/>
    <w:rsid w:val="002B5663"/>
    <w:rsid w:val="002B59D8"/>
    <w:rsid w:val="002B6EA6"/>
    <w:rsid w:val="002B727C"/>
    <w:rsid w:val="002B7412"/>
    <w:rsid w:val="002B7954"/>
    <w:rsid w:val="002C0C83"/>
    <w:rsid w:val="002C0FCC"/>
    <w:rsid w:val="002C3818"/>
    <w:rsid w:val="002C4680"/>
    <w:rsid w:val="002C556C"/>
    <w:rsid w:val="002C5D8E"/>
    <w:rsid w:val="002D1B19"/>
    <w:rsid w:val="002D20C3"/>
    <w:rsid w:val="002D2B7A"/>
    <w:rsid w:val="002D342F"/>
    <w:rsid w:val="002D3957"/>
    <w:rsid w:val="002D40EC"/>
    <w:rsid w:val="002D4982"/>
    <w:rsid w:val="002D5C11"/>
    <w:rsid w:val="002D6A33"/>
    <w:rsid w:val="002E0106"/>
    <w:rsid w:val="002E0C4D"/>
    <w:rsid w:val="002E2A0A"/>
    <w:rsid w:val="002E2D05"/>
    <w:rsid w:val="002E60D0"/>
    <w:rsid w:val="002E6C01"/>
    <w:rsid w:val="002F09DC"/>
    <w:rsid w:val="002F17FE"/>
    <w:rsid w:val="002F2EC4"/>
    <w:rsid w:val="002F4462"/>
    <w:rsid w:val="002F47D6"/>
    <w:rsid w:val="002F5EAC"/>
    <w:rsid w:val="002F6480"/>
    <w:rsid w:val="002F7EA0"/>
    <w:rsid w:val="003009B1"/>
    <w:rsid w:val="003040AF"/>
    <w:rsid w:val="003040E0"/>
    <w:rsid w:val="00304ECC"/>
    <w:rsid w:val="00305A7F"/>
    <w:rsid w:val="00310B26"/>
    <w:rsid w:val="00310BD4"/>
    <w:rsid w:val="003117C1"/>
    <w:rsid w:val="0031518C"/>
    <w:rsid w:val="00315CD4"/>
    <w:rsid w:val="00317236"/>
    <w:rsid w:val="003172BA"/>
    <w:rsid w:val="003176E5"/>
    <w:rsid w:val="00320076"/>
    <w:rsid w:val="00321C69"/>
    <w:rsid w:val="0032226D"/>
    <w:rsid w:val="00322E7D"/>
    <w:rsid w:val="0032382B"/>
    <w:rsid w:val="00323B36"/>
    <w:rsid w:val="00323D4F"/>
    <w:rsid w:val="003241AC"/>
    <w:rsid w:val="00324B3D"/>
    <w:rsid w:val="00326AB5"/>
    <w:rsid w:val="00326E4C"/>
    <w:rsid w:val="003274BB"/>
    <w:rsid w:val="00330817"/>
    <w:rsid w:val="00332751"/>
    <w:rsid w:val="00333491"/>
    <w:rsid w:val="00334242"/>
    <w:rsid w:val="00334320"/>
    <w:rsid w:val="00334CC1"/>
    <w:rsid w:val="003354F1"/>
    <w:rsid w:val="00340CC1"/>
    <w:rsid w:val="00341567"/>
    <w:rsid w:val="0034263A"/>
    <w:rsid w:val="00343056"/>
    <w:rsid w:val="003434E4"/>
    <w:rsid w:val="00343BCE"/>
    <w:rsid w:val="0034459A"/>
    <w:rsid w:val="00345D36"/>
    <w:rsid w:val="003479FE"/>
    <w:rsid w:val="00352E6D"/>
    <w:rsid w:val="003533D1"/>
    <w:rsid w:val="0035378A"/>
    <w:rsid w:val="0035383D"/>
    <w:rsid w:val="00353D55"/>
    <w:rsid w:val="00354F62"/>
    <w:rsid w:val="0035520C"/>
    <w:rsid w:val="00355774"/>
    <w:rsid w:val="00356812"/>
    <w:rsid w:val="003606BA"/>
    <w:rsid w:val="0036168E"/>
    <w:rsid w:val="0036219E"/>
    <w:rsid w:val="003627A8"/>
    <w:rsid w:val="00362872"/>
    <w:rsid w:val="0036545A"/>
    <w:rsid w:val="003664F9"/>
    <w:rsid w:val="00367350"/>
    <w:rsid w:val="00367915"/>
    <w:rsid w:val="00372F84"/>
    <w:rsid w:val="003732C0"/>
    <w:rsid w:val="00373F4D"/>
    <w:rsid w:val="003749C5"/>
    <w:rsid w:val="00376A46"/>
    <w:rsid w:val="00381057"/>
    <w:rsid w:val="00382341"/>
    <w:rsid w:val="00386EDA"/>
    <w:rsid w:val="00387065"/>
    <w:rsid w:val="00387457"/>
    <w:rsid w:val="0039055E"/>
    <w:rsid w:val="0039095D"/>
    <w:rsid w:val="0039174E"/>
    <w:rsid w:val="00392FC5"/>
    <w:rsid w:val="00393C11"/>
    <w:rsid w:val="00397349"/>
    <w:rsid w:val="003A20F1"/>
    <w:rsid w:val="003A59FD"/>
    <w:rsid w:val="003A6A32"/>
    <w:rsid w:val="003A7803"/>
    <w:rsid w:val="003B41A3"/>
    <w:rsid w:val="003C26B3"/>
    <w:rsid w:val="003C3A45"/>
    <w:rsid w:val="003C559E"/>
    <w:rsid w:val="003C663A"/>
    <w:rsid w:val="003D0883"/>
    <w:rsid w:val="003D1AFD"/>
    <w:rsid w:val="003D1B74"/>
    <w:rsid w:val="003D200C"/>
    <w:rsid w:val="003D5A9F"/>
    <w:rsid w:val="003D67B5"/>
    <w:rsid w:val="003E382A"/>
    <w:rsid w:val="003E3C8C"/>
    <w:rsid w:val="003E44B7"/>
    <w:rsid w:val="003E49B5"/>
    <w:rsid w:val="003F0833"/>
    <w:rsid w:val="003F1AA3"/>
    <w:rsid w:val="003F5380"/>
    <w:rsid w:val="003F58FC"/>
    <w:rsid w:val="003F6BD4"/>
    <w:rsid w:val="0040088D"/>
    <w:rsid w:val="00400AFE"/>
    <w:rsid w:val="00403A7E"/>
    <w:rsid w:val="00404FBF"/>
    <w:rsid w:val="00405BE8"/>
    <w:rsid w:val="00411B68"/>
    <w:rsid w:val="00414489"/>
    <w:rsid w:val="00416290"/>
    <w:rsid w:val="0042011B"/>
    <w:rsid w:val="004205EB"/>
    <w:rsid w:val="00420A0E"/>
    <w:rsid w:val="004254B6"/>
    <w:rsid w:val="00430A40"/>
    <w:rsid w:val="0043113C"/>
    <w:rsid w:val="00432B24"/>
    <w:rsid w:val="00434FA3"/>
    <w:rsid w:val="004360E6"/>
    <w:rsid w:val="004418EF"/>
    <w:rsid w:val="0044299E"/>
    <w:rsid w:val="004446C8"/>
    <w:rsid w:val="0044527C"/>
    <w:rsid w:val="00446237"/>
    <w:rsid w:val="004479B3"/>
    <w:rsid w:val="00450E2E"/>
    <w:rsid w:val="004524A6"/>
    <w:rsid w:val="00452C82"/>
    <w:rsid w:val="00455C5F"/>
    <w:rsid w:val="004569D2"/>
    <w:rsid w:val="00457170"/>
    <w:rsid w:val="004622A3"/>
    <w:rsid w:val="004635BD"/>
    <w:rsid w:val="00465636"/>
    <w:rsid w:val="004702C9"/>
    <w:rsid w:val="00471439"/>
    <w:rsid w:val="0047260C"/>
    <w:rsid w:val="004727DD"/>
    <w:rsid w:val="00480ED0"/>
    <w:rsid w:val="004830DB"/>
    <w:rsid w:val="00483ED4"/>
    <w:rsid w:val="00484E76"/>
    <w:rsid w:val="00484FA4"/>
    <w:rsid w:val="00486CB6"/>
    <w:rsid w:val="00490945"/>
    <w:rsid w:val="00491A67"/>
    <w:rsid w:val="00494ADC"/>
    <w:rsid w:val="00496087"/>
    <w:rsid w:val="00496197"/>
    <w:rsid w:val="004962EE"/>
    <w:rsid w:val="004968D5"/>
    <w:rsid w:val="004A112B"/>
    <w:rsid w:val="004A2B02"/>
    <w:rsid w:val="004A2C20"/>
    <w:rsid w:val="004A40A7"/>
    <w:rsid w:val="004A462C"/>
    <w:rsid w:val="004A4686"/>
    <w:rsid w:val="004B02B2"/>
    <w:rsid w:val="004B1B2A"/>
    <w:rsid w:val="004B22DA"/>
    <w:rsid w:val="004B330D"/>
    <w:rsid w:val="004B3E37"/>
    <w:rsid w:val="004B500F"/>
    <w:rsid w:val="004B69E1"/>
    <w:rsid w:val="004B702A"/>
    <w:rsid w:val="004B75EF"/>
    <w:rsid w:val="004C03F9"/>
    <w:rsid w:val="004C0C7F"/>
    <w:rsid w:val="004C2538"/>
    <w:rsid w:val="004C398C"/>
    <w:rsid w:val="004C4FAF"/>
    <w:rsid w:val="004C56A0"/>
    <w:rsid w:val="004D0060"/>
    <w:rsid w:val="004D1BA7"/>
    <w:rsid w:val="004D1DB2"/>
    <w:rsid w:val="004D3F1F"/>
    <w:rsid w:val="004D51A7"/>
    <w:rsid w:val="004D5282"/>
    <w:rsid w:val="004D639E"/>
    <w:rsid w:val="004D6A32"/>
    <w:rsid w:val="004D781E"/>
    <w:rsid w:val="004E186C"/>
    <w:rsid w:val="004E1D5A"/>
    <w:rsid w:val="004E30A4"/>
    <w:rsid w:val="004E358A"/>
    <w:rsid w:val="004E61E5"/>
    <w:rsid w:val="004E652F"/>
    <w:rsid w:val="004F096E"/>
    <w:rsid w:val="004F0D94"/>
    <w:rsid w:val="004F1426"/>
    <w:rsid w:val="004F220A"/>
    <w:rsid w:val="004F4C25"/>
    <w:rsid w:val="004F50DD"/>
    <w:rsid w:val="004F53B0"/>
    <w:rsid w:val="004F60BE"/>
    <w:rsid w:val="004F7E4D"/>
    <w:rsid w:val="00500B61"/>
    <w:rsid w:val="0050333A"/>
    <w:rsid w:val="00504557"/>
    <w:rsid w:val="0050798D"/>
    <w:rsid w:val="00515BB0"/>
    <w:rsid w:val="00515EFC"/>
    <w:rsid w:val="00516F6E"/>
    <w:rsid w:val="00524DEC"/>
    <w:rsid w:val="00526849"/>
    <w:rsid w:val="00527D15"/>
    <w:rsid w:val="00531CDF"/>
    <w:rsid w:val="00531E07"/>
    <w:rsid w:val="0053239C"/>
    <w:rsid w:val="0053392F"/>
    <w:rsid w:val="00533B50"/>
    <w:rsid w:val="00534218"/>
    <w:rsid w:val="00534758"/>
    <w:rsid w:val="00535F0E"/>
    <w:rsid w:val="00536DFC"/>
    <w:rsid w:val="00537EA4"/>
    <w:rsid w:val="00542DE7"/>
    <w:rsid w:val="00543219"/>
    <w:rsid w:val="005451C4"/>
    <w:rsid w:val="00546D1F"/>
    <w:rsid w:val="00547629"/>
    <w:rsid w:val="00551D06"/>
    <w:rsid w:val="00551F62"/>
    <w:rsid w:val="00552332"/>
    <w:rsid w:val="0055267C"/>
    <w:rsid w:val="0055579A"/>
    <w:rsid w:val="00555A17"/>
    <w:rsid w:val="00557AD2"/>
    <w:rsid w:val="005600C0"/>
    <w:rsid w:val="00560D31"/>
    <w:rsid w:val="0056158B"/>
    <w:rsid w:val="005621FD"/>
    <w:rsid w:val="00562263"/>
    <w:rsid w:val="00563EE6"/>
    <w:rsid w:val="00564119"/>
    <w:rsid w:val="005714F8"/>
    <w:rsid w:val="005715BA"/>
    <w:rsid w:val="00573C87"/>
    <w:rsid w:val="005807EA"/>
    <w:rsid w:val="00582748"/>
    <w:rsid w:val="00582849"/>
    <w:rsid w:val="005840E4"/>
    <w:rsid w:val="0058764D"/>
    <w:rsid w:val="005907D9"/>
    <w:rsid w:val="0059151E"/>
    <w:rsid w:val="00591995"/>
    <w:rsid w:val="0059235E"/>
    <w:rsid w:val="005949C7"/>
    <w:rsid w:val="0059516C"/>
    <w:rsid w:val="005955D8"/>
    <w:rsid w:val="00596AB8"/>
    <w:rsid w:val="005A1366"/>
    <w:rsid w:val="005A680A"/>
    <w:rsid w:val="005B1C20"/>
    <w:rsid w:val="005B1C37"/>
    <w:rsid w:val="005B750C"/>
    <w:rsid w:val="005C08F2"/>
    <w:rsid w:val="005C1473"/>
    <w:rsid w:val="005C2279"/>
    <w:rsid w:val="005C2A97"/>
    <w:rsid w:val="005C49DD"/>
    <w:rsid w:val="005C4BDA"/>
    <w:rsid w:val="005D0218"/>
    <w:rsid w:val="005D4657"/>
    <w:rsid w:val="005D5880"/>
    <w:rsid w:val="005D5FEA"/>
    <w:rsid w:val="005D62C6"/>
    <w:rsid w:val="005D7278"/>
    <w:rsid w:val="005D7896"/>
    <w:rsid w:val="005E11C8"/>
    <w:rsid w:val="005E12A5"/>
    <w:rsid w:val="005E164A"/>
    <w:rsid w:val="005E1EDE"/>
    <w:rsid w:val="005E33D5"/>
    <w:rsid w:val="005E4ABF"/>
    <w:rsid w:val="005E6FA7"/>
    <w:rsid w:val="005F1F70"/>
    <w:rsid w:val="005F68F3"/>
    <w:rsid w:val="005F6E87"/>
    <w:rsid w:val="005F75D8"/>
    <w:rsid w:val="006010E8"/>
    <w:rsid w:val="00604552"/>
    <w:rsid w:val="006122A8"/>
    <w:rsid w:val="00612E57"/>
    <w:rsid w:val="00621A55"/>
    <w:rsid w:val="00621AFF"/>
    <w:rsid w:val="00623A04"/>
    <w:rsid w:val="006240FF"/>
    <w:rsid w:val="00625AE9"/>
    <w:rsid w:val="00625B7E"/>
    <w:rsid w:val="00626213"/>
    <w:rsid w:val="00627467"/>
    <w:rsid w:val="006275A6"/>
    <w:rsid w:val="00633509"/>
    <w:rsid w:val="00634C8D"/>
    <w:rsid w:val="00637E1E"/>
    <w:rsid w:val="00644C97"/>
    <w:rsid w:val="00644DEA"/>
    <w:rsid w:val="0064662E"/>
    <w:rsid w:val="006469A9"/>
    <w:rsid w:val="0065137E"/>
    <w:rsid w:val="00651CF1"/>
    <w:rsid w:val="006525A1"/>
    <w:rsid w:val="00654D43"/>
    <w:rsid w:val="00661B22"/>
    <w:rsid w:val="00663504"/>
    <w:rsid w:val="00663942"/>
    <w:rsid w:val="0066447C"/>
    <w:rsid w:val="00665E05"/>
    <w:rsid w:val="006677F4"/>
    <w:rsid w:val="00667F92"/>
    <w:rsid w:val="00670026"/>
    <w:rsid w:val="0067364A"/>
    <w:rsid w:val="0067634D"/>
    <w:rsid w:val="006765F4"/>
    <w:rsid w:val="00677486"/>
    <w:rsid w:val="006827B4"/>
    <w:rsid w:val="00683C3C"/>
    <w:rsid w:val="00685BD8"/>
    <w:rsid w:val="00686B10"/>
    <w:rsid w:val="00694180"/>
    <w:rsid w:val="00694A7B"/>
    <w:rsid w:val="00695E59"/>
    <w:rsid w:val="00695F80"/>
    <w:rsid w:val="006A04B7"/>
    <w:rsid w:val="006A3A4A"/>
    <w:rsid w:val="006A763E"/>
    <w:rsid w:val="006B07CF"/>
    <w:rsid w:val="006B3965"/>
    <w:rsid w:val="006B4A17"/>
    <w:rsid w:val="006B6012"/>
    <w:rsid w:val="006B6866"/>
    <w:rsid w:val="006C0D91"/>
    <w:rsid w:val="006C17CC"/>
    <w:rsid w:val="006C4369"/>
    <w:rsid w:val="006C47B4"/>
    <w:rsid w:val="006C4E47"/>
    <w:rsid w:val="006C697A"/>
    <w:rsid w:val="006C7709"/>
    <w:rsid w:val="006D056B"/>
    <w:rsid w:val="006D2198"/>
    <w:rsid w:val="006D2809"/>
    <w:rsid w:val="006D4F5C"/>
    <w:rsid w:val="006D5E86"/>
    <w:rsid w:val="006E048A"/>
    <w:rsid w:val="006E23C9"/>
    <w:rsid w:val="006E32E2"/>
    <w:rsid w:val="006E478E"/>
    <w:rsid w:val="006E4E81"/>
    <w:rsid w:val="006E5996"/>
    <w:rsid w:val="006E5A74"/>
    <w:rsid w:val="006E60E7"/>
    <w:rsid w:val="006E70AD"/>
    <w:rsid w:val="006F0A3B"/>
    <w:rsid w:val="006F113A"/>
    <w:rsid w:val="006F1B5B"/>
    <w:rsid w:val="006F25EA"/>
    <w:rsid w:val="006F292B"/>
    <w:rsid w:val="006F2BDF"/>
    <w:rsid w:val="006F3A7A"/>
    <w:rsid w:val="006F45FD"/>
    <w:rsid w:val="006F6075"/>
    <w:rsid w:val="006F7002"/>
    <w:rsid w:val="006F7442"/>
    <w:rsid w:val="00703F3D"/>
    <w:rsid w:val="0070593C"/>
    <w:rsid w:val="007064B2"/>
    <w:rsid w:val="00706EC4"/>
    <w:rsid w:val="00706FE0"/>
    <w:rsid w:val="00710768"/>
    <w:rsid w:val="007119A9"/>
    <w:rsid w:val="00711CDF"/>
    <w:rsid w:val="007149DF"/>
    <w:rsid w:val="00715C53"/>
    <w:rsid w:val="0072223F"/>
    <w:rsid w:val="00723666"/>
    <w:rsid w:val="00725F67"/>
    <w:rsid w:val="007266B3"/>
    <w:rsid w:val="00727F07"/>
    <w:rsid w:val="007300BD"/>
    <w:rsid w:val="007333CA"/>
    <w:rsid w:val="00736C1C"/>
    <w:rsid w:val="007427D3"/>
    <w:rsid w:val="007455CA"/>
    <w:rsid w:val="00746198"/>
    <w:rsid w:val="00746526"/>
    <w:rsid w:val="00747D58"/>
    <w:rsid w:val="007501D1"/>
    <w:rsid w:val="00752AAF"/>
    <w:rsid w:val="00752DD4"/>
    <w:rsid w:val="00752F33"/>
    <w:rsid w:val="00754799"/>
    <w:rsid w:val="00754EF2"/>
    <w:rsid w:val="0075550A"/>
    <w:rsid w:val="00755765"/>
    <w:rsid w:val="007571C4"/>
    <w:rsid w:val="00761208"/>
    <w:rsid w:val="0076309D"/>
    <w:rsid w:val="007648CE"/>
    <w:rsid w:val="00765DE0"/>
    <w:rsid w:val="00766BBF"/>
    <w:rsid w:val="0077062B"/>
    <w:rsid w:val="007712EB"/>
    <w:rsid w:val="00773551"/>
    <w:rsid w:val="00774B4E"/>
    <w:rsid w:val="00775B26"/>
    <w:rsid w:val="00781AAB"/>
    <w:rsid w:val="0078218A"/>
    <w:rsid w:val="007840C9"/>
    <w:rsid w:val="00784DA2"/>
    <w:rsid w:val="007853DC"/>
    <w:rsid w:val="00785B63"/>
    <w:rsid w:val="00793AD0"/>
    <w:rsid w:val="0079413B"/>
    <w:rsid w:val="007960C8"/>
    <w:rsid w:val="0079DD66"/>
    <w:rsid w:val="007A09B0"/>
    <w:rsid w:val="007A1896"/>
    <w:rsid w:val="007A4E08"/>
    <w:rsid w:val="007B04FF"/>
    <w:rsid w:val="007B1DA2"/>
    <w:rsid w:val="007B2204"/>
    <w:rsid w:val="007B2DA7"/>
    <w:rsid w:val="007B2F1D"/>
    <w:rsid w:val="007B3BD5"/>
    <w:rsid w:val="007B3C42"/>
    <w:rsid w:val="007C1DFB"/>
    <w:rsid w:val="007C2073"/>
    <w:rsid w:val="007C2708"/>
    <w:rsid w:val="007C274C"/>
    <w:rsid w:val="007C2961"/>
    <w:rsid w:val="007C3986"/>
    <w:rsid w:val="007C569F"/>
    <w:rsid w:val="007C5A40"/>
    <w:rsid w:val="007C6B8D"/>
    <w:rsid w:val="007D05A7"/>
    <w:rsid w:val="007D1850"/>
    <w:rsid w:val="007D1B81"/>
    <w:rsid w:val="007D4728"/>
    <w:rsid w:val="007D4FCA"/>
    <w:rsid w:val="007E09F0"/>
    <w:rsid w:val="007E18D4"/>
    <w:rsid w:val="007E2F66"/>
    <w:rsid w:val="007E346F"/>
    <w:rsid w:val="007E608C"/>
    <w:rsid w:val="007E76F7"/>
    <w:rsid w:val="007E7D5F"/>
    <w:rsid w:val="007E7E02"/>
    <w:rsid w:val="007F0480"/>
    <w:rsid w:val="007F0A82"/>
    <w:rsid w:val="007F0DA6"/>
    <w:rsid w:val="007F0EBC"/>
    <w:rsid w:val="007F0FAD"/>
    <w:rsid w:val="007F1B7C"/>
    <w:rsid w:val="007F3548"/>
    <w:rsid w:val="007F4648"/>
    <w:rsid w:val="007F4F47"/>
    <w:rsid w:val="007F76CA"/>
    <w:rsid w:val="008049F1"/>
    <w:rsid w:val="00804DA9"/>
    <w:rsid w:val="00807CBA"/>
    <w:rsid w:val="00810528"/>
    <w:rsid w:val="008112AF"/>
    <w:rsid w:val="008126B9"/>
    <w:rsid w:val="0081294D"/>
    <w:rsid w:val="0081328D"/>
    <w:rsid w:val="008137D9"/>
    <w:rsid w:val="00813ADB"/>
    <w:rsid w:val="008162A3"/>
    <w:rsid w:val="00821D60"/>
    <w:rsid w:val="008225EB"/>
    <w:rsid w:val="00822E0F"/>
    <w:rsid w:val="008244C7"/>
    <w:rsid w:val="00824F86"/>
    <w:rsid w:val="0082501B"/>
    <w:rsid w:val="00825502"/>
    <w:rsid w:val="008313CF"/>
    <w:rsid w:val="00831516"/>
    <w:rsid w:val="00831D2E"/>
    <w:rsid w:val="00832476"/>
    <w:rsid w:val="00833F51"/>
    <w:rsid w:val="00835BB0"/>
    <w:rsid w:val="00837DAE"/>
    <w:rsid w:val="0084089E"/>
    <w:rsid w:val="00840F4A"/>
    <w:rsid w:val="0084269C"/>
    <w:rsid w:val="008428FC"/>
    <w:rsid w:val="00842CC7"/>
    <w:rsid w:val="008432F0"/>
    <w:rsid w:val="008470E2"/>
    <w:rsid w:val="008525C5"/>
    <w:rsid w:val="00854376"/>
    <w:rsid w:val="00854A10"/>
    <w:rsid w:val="00855FEB"/>
    <w:rsid w:val="008560D7"/>
    <w:rsid w:val="00860475"/>
    <w:rsid w:val="00860905"/>
    <w:rsid w:val="00864A48"/>
    <w:rsid w:val="00866E2A"/>
    <w:rsid w:val="00867C4C"/>
    <w:rsid w:val="0087033E"/>
    <w:rsid w:val="0087146E"/>
    <w:rsid w:val="008731E7"/>
    <w:rsid w:val="00873512"/>
    <w:rsid w:val="00873CA5"/>
    <w:rsid w:val="00874C40"/>
    <w:rsid w:val="00877D9A"/>
    <w:rsid w:val="00880B18"/>
    <w:rsid w:val="008810D1"/>
    <w:rsid w:val="00882B31"/>
    <w:rsid w:val="00882E3B"/>
    <w:rsid w:val="00886C9F"/>
    <w:rsid w:val="00887403"/>
    <w:rsid w:val="00890494"/>
    <w:rsid w:val="008948F3"/>
    <w:rsid w:val="0089494E"/>
    <w:rsid w:val="00894ACD"/>
    <w:rsid w:val="00894DA5"/>
    <w:rsid w:val="00894F96"/>
    <w:rsid w:val="00897108"/>
    <w:rsid w:val="008974C5"/>
    <w:rsid w:val="008A29FF"/>
    <w:rsid w:val="008A2E1F"/>
    <w:rsid w:val="008A4D60"/>
    <w:rsid w:val="008B0F11"/>
    <w:rsid w:val="008B2686"/>
    <w:rsid w:val="008B32F5"/>
    <w:rsid w:val="008B6834"/>
    <w:rsid w:val="008B6B04"/>
    <w:rsid w:val="008B6EA9"/>
    <w:rsid w:val="008C0D46"/>
    <w:rsid w:val="008C1AA8"/>
    <w:rsid w:val="008C33E8"/>
    <w:rsid w:val="008C3C0B"/>
    <w:rsid w:val="008C4DCD"/>
    <w:rsid w:val="008C67D9"/>
    <w:rsid w:val="008C7648"/>
    <w:rsid w:val="008D10FA"/>
    <w:rsid w:val="008D1C42"/>
    <w:rsid w:val="008D33AB"/>
    <w:rsid w:val="008D3B33"/>
    <w:rsid w:val="008E30B7"/>
    <w:rsid w:val="008E30B8"/>
    <w:rsid w:val="008E74A4"/>
    <w:rsid w:val="008F0CCE"/>
    <w:rsid w:val="008F0D46"/>
    <w:rsid w:val="008F255C"/>
    <w:rsid w:val="008F5240"/>
    <w:rsid w:val="008F54C7"/>
    <w:rsid w:val="009001B3"/>
    <w:rsid w:val="00902317"/>
    <w:rsid w:val="0090245B"/>
    <w:rsid w:val="00902CCC"/>
    <w:rsid w:val="00903842"/>
    <w:rsid w:val="0090541E"/>
    <w:rsid w:val="00910A2C"/>
    <w:rsid w:val="0091353A"/>
    <w:rsid w:val="009149B5"/>
    <w:rsid w:val="009153CC"/>
    <w:rsid w:val="00915AAE"/>
    <w:rsid w:val="0092581E"/>
    <w:rsid w:val="00925B1A"/>
    <w:rsid w:val="00926C68"/>
    <w:rsid w:val="00931D29"/>
    <w:rsid w:val="00936FA6"/>
    <w:rsid w:val="0093771C"/>
    <w:rsid w:val="009408D6"/>
    <w:rsid w:val="00940D92"/>
    <w:rsid w:val="00941631"/>
    <w:rsid w:val="00941A10"/>
    <w:rsid w:val="009426CE"/>
    <w:rsid w:val="00943E73"/>
    <w:rsid w:val="00946D75"/>
    <w:rsid w:val="009470AC"/>
    <w:rsid w:val="00947FE6"/>
    <w:rsid w:val="009507D2"/>
    <w:rsid w:val="00953119"/>
    <w:rsid w:val="0095378E"/>
    <w:rsid w:val="00953B83"/>
    <w:rsid w:val="00956947"/>
    <w:rsid w:val="0096020D"/>
    <w:rsid w:val="00960FD0"/>
    <w:rsid w:val="0096255A"/>
    <w:rsid w:val="00964DBA"/>
    <w:rsid w:val="00970D8E"/>
    <w:rsid w:val="00973EE2"/>
    <w:rsid w:val="00974937"/>
    <w:rsid w:val="009768F1"/>
    <w:rsid w:val="009840E6"/>
    <w:rsid w:val="0099096D"/>
    <w:rsid w:val="009914AB"/>
    <w:rsid w:val="00992EDF"/>
    <w:rsid w:val="00993A12"/>
    <w:rsid w:val="00993AEE"/>
    <w:rsid w:val="009963EB"/>
    <w:rsid w:val="009966EE"/>
    <w:rsid w:val="00996D76"/>
    <w:rsid w:val="009A0773"/>
    <w:rsid w:val="009A1CF3"/>
    <w:rsid w:val="009A3891"/>
    <w:rsid w:val="009A3AFB"/>
    <w:rsid w:val="009A4212"/>
    <w:rsid w:val="009B0AFD"/>
    <w:rsid w:val="009B2DF9"/>
    <w:rsid w:val="009B3BDE"/>
    <w:rsid w:val="009B5236"/>
    <w:rsid w:val="009B5BEA"/>
    <w:rsid w:val="009B62D0"/>
    <w:rsid w:val="009C10F4"/>
    <w:rsid w:val="009C1D52"/>
    <w:rsid w:val="009C393F"/>
    <w:rsid w:val="009C3BE9"/>
    <w:rsid w:val="009C5394"/>
    <w:rsid w:val="009C73A7"/>
    <w:rsid w:val="009D4DF4"/>
    <w:rsid w:val="009D5B37"/>
    <w:rsid w:val="009D6C8A"/>
    <w:rsid w:val="009D7CE4"/>
    <w:rsid w:val="009E01EF"/>
    <w:rsid w:val="009E08BC"/>
    <w:rsid w:val="009E0E1E"/>
    <w:rsid w:val="009E1176"/>
    <w:rsid w:val="009E1968"/>
    <w:rsid w:val="009E21FF"/>
    <w:rsid w:val="009E23B2"/>
    <w:rsid w:val="009E7845"/>
    <w:rsid w:val="009F07E6"/>
    <w:rsid w:val="009F1BE9"/>
    <w:rsid w:val="009F1E8B"/>
    <w:rsid w:val="00A00160"/>
    <w:rsid w:val="00A007F2"/>
    <w:rsid w:val="00A0098D"/>
    <w:rsid w:val="00A012D1"/>
    <w:rsid w:val="00A028A9"/>
    <w:rsid w:val="00A0649C"/>
    <w:rsid w:val="00A10445"/>
    <w:rsid w:val="00A13716"/>
    <w:rsid w:val="00A13909"/>
    <w:rsid w:val="00A2256D"/>
    <w:rsid w:val="00A2463C"/>
    <w:rsid w:val="00A25F25"/>
    <w:rsid w:val="00A3552A"/>
    <w:rsid w:val="00A36A42"/>
    <w:rsid w:val="00A403AE"/>
    <w:rsid w:val="00A41AFD"/>
    <w:rsid w:val="00A427C3"/>
    <w:rsid w:val="00A43E3B"/>
    <w:rsid w:val="00A44205"/>
    <w:rsid w:val="00A4672C"/>
    <w:rsid w:val="00A46B55"/>
    <w:rsid w:val="00A46B6D"/>
    <w:rsid w:val="00A5532A"/>
    <w:rsid w:val="00A562E4"/>
    <w:rsid w:val="00A566E9"/>
    <w:rsid w:val="00A57785"/>
    <w:rsid w:val="00A6143C"/>
    <w:rsid w:val="00A62613"/>
    <w:rsid w:val="00A631A3"/>
    <w:rsid w:val="00A66877"/>
    <w:rsid w:val="00A67C03"/>
    <w:rsid w:val="00A72501"/>
    <w:rsid w:val="00A7370F"/>
    <w:rsid w:val="00A75E3A"/>
    <w:rsid w:val="00A76AA5"/>
    <w:rsid w:val="00A76D9D"/>
    <w:rsid w:val="00A81435"/>
    <w:rsid w:val="00A833D6"/>
    <w:rsid w:val="00A83762"/>
    <w:rsid w:val="00A839F4"/>
    <w:rsid w:val="00A83BC1"/>
    <w:rsid w:val="00A8625C"/>
    <w:rsid w:val="00A92BAD"/>
    <w:rsid w:val="00A96A30"/>
    <w:rsid w:val="00AA0EF8"/>
    <w:rsid w:val="00AA3146"/>
    <w:rsid w:val="00AA514A"/>
    <w:rsid w:val="00AA57B7"/>
    <w:rsid w:val="00AA60E1"/>
    <w:rsid w:val="00AA76BA"/>
    <w:rsid w:val="00AB536F"/>
    <w:rsid w:val="00AB7CAB"/>
    <w:rsid w:val="00AC10F2"/>
    <w:rsid w:val="00AC1FBD"/>
    <w:rsid w:val="00AC2910"/>
    <w:rsid w:val="00AC3DB7"/>
    <w:rsid w:val="00AC47DE"/>
    <w:rsid w:val="00AC6032"/>
    <w:rsid w:val="00AC621A"/>
    <w:rsid w:val="00AC69DB"/>
    <w:rsid w:val="00AC7648"/>
    <w:rsid w:val="00AD1C1B"/>
    <w:rsid w:val="00AD2DD9"/>
    <w:rsid w:val="00AD5000"/>
    <w:rsid w:val="00AE1620"/>
    <w:rsid w:val="00AE248B"/>
    <w:rsid w:val="00AE25CA"/>
    <w:rsid w:val="00AE2EC3"/>
    <w:rsid w:val="00AE56CD"/>
    <w:rsid w:val="00AE709A"/>
    <w:rsid w:val="00AF0A51"/>
    <w:rsid w:val="00AF2C10"/>
    <w:rsid w:val="00AF4C46"/>
    <w:rsid w:val="00AF5B2A"/>
    <w:rsid w:val="00AF72F5"/>
    <w:rsid w:val="00B0090B"/>
    <w:rsid w:val="00B01241"/>
    <w:rsid w:val="00B019FB"/>
    <w:rsid w:val="00B030E5"/>
    <w:rsid w:val="00B03984"/>
    <w:rsid w:val="00B046DE"/>
    <w:rsid w:val="00B05382"/>
    <w:rsid w:val="00B066B8"/>
    <w:rsid w:val="00B10026"/>
    <w:rsid w:val="00B10AA8"/>
    <w:rsid w:val="00B15664"/>
    <w:rsid w:val="00B16E42"/>
    <w:rsid w:val="00B172DD"/>
    <w:rsid w:val="00B22E06"/>
    <w:rsid w:val="00B230E5"/>
    <w:rsid w:val="00B239D6"/>
    <w:rsid w:val="00B24486"/>
    <w:rsid w:val="00B25A04"/>
    <w:rsid w:val="00B26D53"/>
    <w:rsid w:val="00B2709F"/>
    <w:rsid w:val="00B270BC"/>
    <w:rsid w:val="00B272DA"/>
    <w:rsid w:val="00B31193"/>
    <w:rsid w:val="00B33777"/>
    <w:rsid w:val="00B34EDC"/>
    <w:rsid w:val="00B403ED"/>
    <w:rsid w:val="00B40E7D"/>
    <w:rsid w:val="00B44A0F"/>
    <w:rsid w:val="00B4740B"/>
    <w:rsid w:val="00B5266C"/>
    <w:rsid w:val="00B5300D"/>
    <w:rsid w:val="00B53376"/>
    <w:rsid w:val="00B569AE"/>
    <w:rsid w:val="00B56BC3"/>
    <w:rsid w:val="00B57065"/>
    <w:rsid w:val="00B57467"/>
    <w:rsid w:val="00B575A9"/>
    <w:rsid w:val="00B60144"/>
    <w:rsid w:val="00B6276A"/>
    <w:rsid w:val="00B62A67"/>
    <w:rsid w:val="00B62F1A"/>
    <w:rsid w:val="00B63332"/>
    <w:rsid w:val="00B66D95"/>
    <w:rsid w:val="00B70748"/>
    <w:rsid w:val="00B734A0"/>
    <w:rsid w:val="00B7420F"/>
    <w:rsid w:val="00B746F8"/>
    <w:rsid w:val="00B7566E"/>
    <w:rsid w:val="00B76EC0"/>
    <w:rsid w:val="00B80E1B"/>
    <w:rsid w:val="00B80F0C"/>
    <w:rsid w:val="00B845EE"/>
    <w:rsid w:val="00B84D09"/>
    <w:rsid w:val="00B8647B"/>
    <w:rsid w:val="00B870A9"/>
    <w:rsid w:val="00B87FD8"/>
    <w:rsid w:val="00B9064A"/>
    <w:rsid w:val="00B91DB9"/>
    <w:rsid w:val="00B92D3A"/>
    <w:rsid w:val="00B93498"/>
    <w:rsid w:val="00B94347"/>
    <w:rsid w:val="00B946DD"/>
    <w:rsid w:val="00B965D1"/>
    <w:rsid w:val="00BA0770"/>
    <w:rsid w:val="00BA5729"/>
    <w:rsid w:val="00BB03C5"/>
    <w:rsid w:val="00BB04E3"/>
    <w:rsid w:val="00BB18D9"/>
    <w:rsid w:val="00BB21C9"/>
    <w:rsid w:val="00BB21EC"/>
    <w:rsid w:val="00BB2E56"/>
    <w:rsid w:val="00BB3A49"/>
    <w:rsid w:val="00BB4C98"/>
    <w:rsid w:val="00BB5240"/>
    <w:rsid w:val="00BB56C8"/>
    <w:rsid w:val="00BB5768"/>
    <w:rsid w:val="00BB6237"/>
    <w:rsid w:val="00BB79B7"/>
    <w:rsid w:val="00BB7FC5"/>
    <w:rsid w:val="00BC08A8"/>
    <w:rsid w:val="00BC46D6"/>
    <w:rsid w:val="00BC46FC"/>
    <w:rsid w:val="00BC5D23"/>
    <w:rsid w:val="00BC6859"/>
    <w:rsid w:val="00BD03E7"/>
    <w:rsid w:val="00BD0A58"/>
    <w:rsid w:val="00BD0D0A"/>
    <w:rsid w:val="00BD2E08"/>
    <w:rsid w:val="00BD31AA"/>
    <w:rsid w:val="00BD3CA5"/>
    <w:rsid w:val="00BD789F"/>
    <w:rsid w:val="00BD7FCC"/>
    <w:rsid w:val="00BE239A"/>
    <w:rsid w:val="00BE4E27"/>
    <w:rsid w:val="00BE5A99"/>
    <w:rsid w:val="00BE7DCA"/>
    <w:rsid w:val="00BF10BC"/>
    <w:rsid w:val="00BF1C54"/>
    <w:rsid w:val="00BF1CFF"/>
    <w:rsid w:val="00BF35F0"/>
    <w:rsid w:val="00BF3C8D"/>
    <w:rsid w:val="00BF44C2"/>
    <w:rsid w:val="00BF7BEF"/>
    <w:rsid w:val="00C01E61"/>
    <w:rsid w:val="00C0211B"/>
    <w:rsid w:val="00C0350D"/>
    <w:rsid w:val="00C03F55"/>
    <w:rsid w:val="00C07D42"/>
    <w:rsid w:val="00C13A67"/>
    <w:rsid w:val="00C14EA7"/>
    <w:rsid w:val="00C1604A"/>
    <w:rsid w:val="00C168AD"/>
    <w:rsid w:val="00C1786C"/>
    <w:rsid w:val="00C21726"/>
    <w:rsid w:val="00C246BE"/>
    <w:rsid w:val="00C25730"/>
    <w:rsid w:val="00C26489"/>
    <w:rsid w:val="00C307D3"/>
    <w:rsid w:val="00C30A87"/>
    <w:rsid w:val="00C3247E"/>
    <w:rsid w:val="00C32ED5"/>
    <w:rsid w:val="00C330EA"/>
    <w:rsid w:val="00C33D9B"/>
    <w:rsid w:val="00C35B77"/>
    <w:rsid w:val="00C36741"/>
    <w:rsid w:val="00C40A49"/>
    <w:rsid w:val="00C42646"/>
    <w:rsid w:val="00C44249"/>
    <w:rsid w:val="00C46CC0"/>
    <w:rsid w:val="00C47E0C"/>
    <w:rsid w:val="00C528D2"/>
    <w:rsid w:val="00C5416C"/>
    <w:rsid w:val="00C5423E"/>
    <w:rsid w:val="00C56828"/>
    <w:rsid w:val="00C57C53"/>
    <w:rsid w:val="00C57E88"/>
    <w:rsid w:val="00C6049B"/>
    <w:rsid w:val="00C61E4B"/>
    <w:rsid w:val="00C62B4F"/>
    <w:rsid w:val="00C64200"/>
    <w:rsid w:val="00C64EB1"/>
    <w:rsid w:val="00C65439"/>
    <w:rsid w:val="00C66138"/>
    <w:rsid w:val="00C66837"/>
    <w:rsid w:val="00C66E09"/>
    <w:rsid w:val="00C70690"/>
    <w:rsid w:val="00C7089E"/>
    <w:rsid w:val="00C71252"/>
    <w:rsid w:val="00C719E4"/>
    <w:rsid w:val="00C73BB1"/>
    <w:rsid w:val="00C7483F"/>
    <w:rsid w:val="00C7755E"/>
    <w:rsid w:val="00C77869"/>
    <w:rsid w:val="00C779B4"/>
    <w:rsid w:val="00C84AF2"/>
    <w:rsid w:val="00C84B67"/>
    <w:rsid w:val="00C84EC4"/>
    <w:rsid w:val="00C850AB"/>
    <w:rsid w:val="00C862E2"/>
    <w:rsid w:val="00C86959"/>
    <w:rsid w:val="00C9188C"/>
    <w:rsid w:val="00C935D0"/>
    <w:rsid w:val="00C9378A"/>
    <w:rsid w:val="00C962CB"/>
    <w:rsid w:val="00CA344B"/>
    <w:rsid w:val="00CA5772"/>
    <w:rsid w:val="00CA58B1"/>
    <w:rsid w:val="00CA5C65"/>
    <w:rsid w:val="00CA7035"/>
    <w:rsid w:val="00CB0432"/>
    <w:rsid w:val="00CB1F23"/>
    <w:rsid w:val="00CB28BA"/>
    <w:rsid w:val="00CB3049"/>
    <w:rsid w:val="00CB3B20"/>
    <w:rsid w:val="00CB41E9"/>
    <w:rsid w:val="00CB593C"/>
    <w:rsid w:val="00CC0127"/>
    <w:rsid w:val="00CC0429"/>
    <w:rsid w:val="00CC120C"/>
    <w:rsid w:val="00CC1AAA"/>
    <w:rsid w:val="00CC1ED1"/>
    <w:rsid w:val="00CC3402"/>
    <w:rsid w:val="00CC433D"/>
    <w:rsid w:val="00CC6B4A"/>
    <w:rsid w:val="00CC7108"/>
    <w:rsid w:val="00CD4601"/>
    <w:rsid w:val="00CD6AEA"/>
    <w:rsid w:val="00CD76EC"/>
    <w:rsid w:val="00CE1481"/>
    <w:rsid w:val="00CE2549"/>
    <w:rsid w:val="00CE4DBD"/>
    <w:rsid w:val="00CE54BB"/>
    <w:rsid w:val="00CE5DF4"/>
    <w:rsid w:val="00CE5F07"/>
    <w:rsid w:val="00CE6B66"/>
    <w:rsid w:val="00CE7977"/>
    <w:rsid w:val="00CF08D9"/>
    <w:rsid w:val="00CF15B7"/>
    <w:rsid w:val="00CF3FC6"/>
    <w:rsid w:val="00CF645B"/>
    <w:rsid w:val="00CF727D"/>
    <w:rsid w:val="00CF792B"/>
    <w:rsid w:val="00CF7C8E"/>
    <w:rsid w:val="00D026E4"/>
    <w:rsid w:val="00D04374"/>
    <w:rsid w:val="00D04A2E"/>
    <w:rsid w:val="00D06813"/>
    <w:rsid w:val="00D0777F"/>
    <w:rsid w:val="00D07C88"/>
    <w:rsid w:val="00D07E5A"/>
    <w:rsid w:val="00D10FAA"/>
    <w:rsid w:val="00D11108"/>
    <w:rsid w:val="00D128D0"/>
    <w:rsid w:val="00D12D02"/>
    <w:rsid w:val="00D137DA"/>
    <w:rsid w:val="00D16D45"/>
    <w:rsid w:val="00D17654"/>
    <w:rsid w:val="00D17668"/>
    <w:rsid w:val="00D20ABD"/>
    <w:rsid w:val="00D2126D"/>
    <w:rsid w:val="00D21F75"/>
    <w:rsid w:val="00D22197"/>
    <w:rsid w:val="00D22BAC"/>
    <w:rsid w:val="00D2583D"/>
    <w:rsid w:val="00D27AB0"/>
    <w:rsid w:val="00D27BBE"/>
    <w:rsid w:val="00D353F6"/>
    <w:rsid w:val="00D35F7A"/>
    <w:rsid w:val="00D43691"/>
    <w:rsid w:val="00D46173"/>
    <w:rsid w:val="00D4695B"/>
    <w:rsid w:val="00D46A3B"/>
    <w:rsid w:val="00D46B6D"/>
    <w:rsid w:val="00D47DF5"/>
    <w:rsid w:val="00D53A2E"/>
    <w:rsid w:val="00D56F93"/>
    <w:rsid w:val="00D5756E"/>
    <w:rsid w:val="00D57770"/>
    <w:rsid w:val="00D60660"/>
    <w:rsid w:val="00D65280"/>
    <w:rsid w:val="00D70496"/>
    <w:rsid w:val="00D717DC"/>
    <w:rsid w:val="00D71D25"/>
    <w:rsid w:val="00D74BFC"/>
    <w:rsid w:val="00D813FF"/>
    <w:rsid w:val="00D844DF"/>
    <w:rsid w:val="00D848C1"/>
    <w:rsid w:val="00D85931"/>
    <w:rsid w:val="00D8602A"/>
    <w:rsid w:val="00D91827"/>
    <w:rsid w:val="00D919CD"/>
    <w:rsid w:val="00D93C5F"/>
    <w:rsid w:val="00D950B3"/>
    <w:rsid w:val="00D950D5"/>
    <w:rsid w:val="00D96E94"/>
    <w:rsid w:val="00D97A04"/>
    <w:rsid w:val="00DA15B5"/>
    <w:rsid w:val="00DA42F4"/>
    <w:rsid w:val="00DA5015"/>
    <w:rsid w:val="00DA753A"/>
    <w:rsid w:val="00DB00F2"/>
    <w:rsid w:val="00DB1286"/>
    <w:rsid w:val="00DB1524"/>
    <w:rsid w:val="00DB35C6"/>
    <w:rsid w:val="00DB5F13"/>
    <w:rsid w:val="00DB7588"/>
    <w:rsid w:val="00DC0C5E"/>
    <w:rsid w:val="00DC1471"/>
    <w:rsid w:val="00DC388B"/>
    <w:rsid w:val="00DC3CED"/>
    <w:rsid w:val="00DC557E"/>
    <w:rsid w:val="00DC6C45"/>
    <w:rsid w:val="00DD10CD"/>
    <w:rsid w:val="00DD205C"/>
    <w:rsid w:val="00DD304C"/>
    <w:rsid w:val="00DD43AF"/>
    <w:rsid w:val="00DD4C19"/>
    <w:rsid w:val="00DD63BB"/>
    <w:rsid w:val="00DD6803"/>
    <w:rsid w:val="00DD6EB9"/>
    <w:rsid w:val="00DD7546"/>
    <w:rsid w:val="00DE102F"/>
    <w:rsid w:val="00DE22EE"/>
    <w:rsid w:val="00DE35AC"/>
    <w:rsid w:val="00DE3B18"/>
    <w:rsid w:val="00DE540D"/>
    <w:rsid w:val="00DE74C4"/>
    <w:rsid w:val="00DE7D29"/>
    <w:rsid w:val="00DE7EDE"/>
    <w:rsid w:val="00DF038F"/>
    <w:rsid w:val="00DF278E"/>
    <w:rsid w:val="00DF31E7"/>
    <w:rsid w:val="00DF4DC8"/>
    <w:rsid w:val="00DF7C8E"/>
    <w:rsid w:val="00E02517"/>
    <w:rsid w:val="00E02D26"/>
    <w:rsid w:val="00E0339C"/>
    <w:rsid w:val="00E03E38"/>
    <w:rsid w:val="00E05B9C"/>
    <w:rsid w:val="00E10004"/>
    <w:rsid w:val="00E115FA"/>
    <w:rsid w:val="00E12757"/>
    <w:rsid w:val="00E132C8"/>
    <w:rsid w:val="00E13FEC"/>
    <w:rsid w:val="00E140CC"/>
    <w:rsid w:val="00E158A0"/>
    <w:rsid w:val="00E22374"/>
    <w:rsid w:val="00E235C2"/>
    <w:rsid w:val="00E24553"/>
    <w:rsid w:val="00E27067"/>
    <w:rsid w:val="00E272F3"/>
    <w:rsid w:val="00E274E2"/>
    <w:rsid w:val="00E307EA"/>
    <w:rsid w:val="00E30F40"/>
    <w:rsid w:val="00E3521D"/>
    <w:rsid w:val="00E36332"/>
    <w:rsid w:val="00E36DD5"/>
    <w:rsid w:val="00E377FC"/>
    <w:rsid w:val="00E4095C"/>
    <w:rsid w:val="00E42BF9"/>
    <w:rsid w:val="00E43497"/>
    <w:rsid w:val="00E501BA"/>
    <w:rsid w:val="00E51AA4"/>
    <w:rsid w:val="00E52955"/>
    <w:rsid w:val="00E53356"/>
    <w:rsid w:val="00E543F9"/>
    <w:rsid w:val="00E56AC7"/>
    <w:rsid w:val="00E6013A"/>
    <w:rsid w:val="00E60C3F"/>
    <w:rsid w:val="00E61531"/>
    <w:rsid w:val="00E6175A"/>
    <w:rsid w:val="00E621D4"/>
    <w:rsid w:val="00E62390"/>
    <w:rsid w:val="00E62C41"/>
    <w:rsid w:val="00E65399"/>
    <w:rsid w:val="00E673B2"/>
    <w:rsid w:val="00E67831"/>
    <w:rsid w:val="00E7141D"/>
    <w:rsid w:val="00E7192D"/>
    <w:rsid w:val="00E72E7A"/>
    <w:rsid w:val="00E735CE"/>
    <w:rsid w:val="00E739B8"/>
    <w:rsid w:val="00E75787"/>
    <w:rsid w:val="00E76974"/>
    <w:rsid w:val="00E76C3D"/>
    <w:rsid w:val="00E777E4"/>
    <w:rsid w:val="00E80444"/>
    <w:rsid w:val="00E80A7B"/>
    <w:rsid w:val="00E80DFD"/>
    <w:rsid w:val="00E81422"/>
    <w:rsid w:val="00E815AE"/>
    <w:rsid w:val="00E83240"/>
    <w:rsid w:val="00E83E3F"/>
    <w:rsid w:val="00E9046F"/>
    <w:rsid w:val="00E91602"/>
    <w:rsid w:val="00E919A2"/>
    <w:rsid w:val="00E91C34"/>
    <w:rsid w:val="00E94872"/>
    <w:rsid w:val="00E96BCE"/>
    <w:rsid w:val="00EA0137"/>
    <w:rsid w:val="00EA1A70"/>
    <w:rsid w:val="00EA2175"/>
    <w:rsid w:val="00EA5C11"/>
    <w:rsid w:val="00EA5E89"/>
    <w:rsid w:val="00EA7393"/>
    <w:rsid w:val="00EA760D"/>
    <w:rsid w:val="00EA779D"/>
    <w:rsid w:val="00EB1802"/>
    <w:rsid w:val="00EB52D1"/>
    <w:rsid w:val="00EB5730"/>
    <w:rsid w:val="00EB66C7"/>
    <w:rsid w:val="00EB69BC"/>
    <w:rsid w:val="00EC16F0"/>
    <w:rsid w:val="00EC22B0"/>
    <w:rsid w:val="00EC380B"/>
    <w:rsid w:val="00EC3949"/>
    <w:rsid w:val="00EC3D7C"/>
    <w:rsid w:val="00EC4683"/>
    <w:rsid w:val="00EC5B5C"/>
    <w:rsid w:val="00ED0355"/>
    <w:rsid w:val="00ED08A0"/>
    <w:rsid w:val="00ED1E3D"/>
    <w:rsid w:val="00EE0E94"/>
    <w:rsid w:val="00EE1C24"/>
    <w:rsid w:val="00EE202E"/>
    <w:rsid w:val="00EE4081"/>
    <w:rsid w:val="00EE79F9"/>
    <w:rsid w:val="00EF040C"/>
    <w:rsid w:val="00EF2A25"/>
    <w:rsid w:val="00EF2E0D"/>
    <w:rsid w:val="00EF2E5B"/>
    <w:rsid w:val="00EF456E"/>
    <w:rsid w:val="00EF4D02"/>
    <w:rsid w:val="00EF5700"/>
    <w:rsid w:val="00EF6B23"/>
    <w:rsid w:val="00EF746B"/>
    <w:rsid w:val="00F00618"/>
    <w:rsid w:val="00F00D14"/>
    <w:rsid w:val="00F01D87"/>
    <w:rsid w:val="00F03EA5"/>
    <w:rsid w:val="00F07898"/>
    <w:rsid w:val="00F12610"/>
    <w:rsid w:val="00F135B1"/>
    <w:rsid w:val="00F147E9"/>
    <w:rsid w:val="00F14CA1"/>
    <w:rsid w:val="00F15F64"/>
    <w:rsid w:val="00F16F6F"/>
    <w:rsid w:val="00F17025"/>
    <w:rsid w:val="00F177B6"/>
    <w:rsid w:val="00F1885C"/>
    <w:rsid w:val="00F22070"/>
    <w:rsid w:val="00F242AB"/>
    <w:rsid w:val="00F24D22"/>
    <w:rsid w:val="00F24D8D"/>
    <w:rsid w:val="00F27C72"/>
    <w:rsid w:val="00F300AB"/>
    <w:rsid w:val="00F31A69"/>
    <w:rsid w:val="00F32BAD"/>
    <w:rsid w:val="00F353A2"/>
    <w:rsid w:val="00F36151"/>
    <w:rsid w:val="00F379CA"/>
    <w:rsid w:val="00F40C7A"/>
    <w:rsid w:val="00F4239E"/>
    <w:rsid w:val="00F42F56"/>
    <w:rsid w:val="00F43EB9"/>
    <w:rsid w:val="00F455DD"/>
    <w:rsid w:val="00F4719B"/>
    <w:rsid w:val="00F50AA5"/>
    <w:rsid w:val="00F52374"/>
    <w:rsid w:val="00F6030B"/>
    <w:rsid w:val="00F60F70"/>
    <w:rsid w:val="00F6100F"/>
    <w:rsid w:val="00F610B1"/>
    <w:rsid w:val="00F6483D"/>
    <w:rsid w:val="00F66E6C"/>
    <w:rsid w:val="00F67397"/>
    <w:rsid w:val="00F67A78"/>
    <w:rsid w:val="00F70785"/>
    <w:rsid w:val="00F70FF0"/>
    <w:rsid w:val="00F73FB9"/>
    <w:rsid w:val="00F74877"/>
    <w:rsid w:val="00F76799"/>
    <w:rsid w:val="00F82A2F"/>
    <w:rsid w:val="00F82FF1"/>
    <w:rsid w:val="00F838BA"/>
    <w:rsid w:val="00F83CB0"/>
    <w:rsid w:val="00F85FA0"/>
    <w:rsid w:val="00F86D28"/>
    <w:rsid w:val="00F904AE"/>
    <w:rsid w:val="00F94563"/>
    <w:rsid w:val="00F96E9D"/>
    <w:rsid w:val="00F97209"/>
    <w:rsid w:val="00F97EE5"/>
    <w:rsid w:val="00FA0A9C"/>
    <w:rsid w:val="00FA12AD"/>
    <w:rsid w:val="00FA20C4"/>
    <w:rsid w:val="00FA3C5F"/>
    <w:rsid w:val="00FA47A8"/>
    <w:rsid w:val="00FA5D33"/>
    <w:rsid w:val="00FA62F7"/>
    <w:rsid w:val="00FA720A"/>
    <w:rsid w:val="00FA78F7"/>
    <w:rsid w:val="00FB0A6B"/>
    <w:rsid w:val="00FB1C87"/>
    <w:rsid w:val="00FB334C"/>
    <w:rsid w:val="00FC1937"/>
    <w:rsid w:val="00FC2615"/>
    <w:rsid w:val="00FC26D4"/>
    <w:rsid w:val="00FC4D79"/>
    <w:rsid w:val="00FC6189"/>
    <w:rsid w:val="00FC7413"/>
    <w:rsid w:val="00FD364A"/>
    <w:rsid w:val="00FD3A52"/>
    <w:rsid w:val="00FD3B67"/>
    <w:rsid w:val="00FD4A2B"/>
    <w:rsid w:val="00FD5D73"/>
    <w:rsid w:val="00FE2846"/>
    <w:rsid w:val="00FE4730"/>
    <w:rsid w:val="00FE5C9B"/>
    <w:rsid w:val="00FE691D"/>
    <w:rsid w:val="00FE6A61"/>
    <w:rsid w:val="00FE70D3"/>
    <w:rsid w:val="00FE7AF0"/>
    <w:rsid w:val="00FEA7CC"/>
    <w:rsid w:val="00FF0C43"/>
    <w:rsid w:val="00FF5DF4"/>
    <w:rsid w:val="00FF64F3"/>
    <w:rsid w:val="00FF6CF7"/>
    <w:rsid w:val="0121DB16"/>
    <w:rsid w:val="01334033"/>
    <w:rsid w:val="022CD2A7"/>
    <w:rsid w:val="02AEBBB4"/>
    <w:rsid w:val="03380227"/>
    <w:rsid w:val="043344D9"/>
    <w:rsid w:val="045E6EF3"/>
    <w:rsid w:val="04B9E043"/>
    <w:rsid w:val="05413AA5"/>
    <w:rsid w:val="05565D4E"/>
    <w:rsid w:val="05A990B9"/>
    <w:rsid w:val="07241ECC"/>
    <w:rsid w:val="075B4E72"/>
    <w:rsid w:val="079ACC9D"/>
    <w:rsid w:val="081258FE"/>
    <w:rsid w:val="08618DC5"/>
    <w:rsid w:val="08789418"/>
    <w:rsid w:val="08D15923"/>
    <w:rsid w:val="097F6F0D"/>
    <w:rsid w:val="09A2AA61"/>
    <w:rsid w:val="0A0F29FD"/>
    <w:rsid w:val="0A4DD3C0"/>
    <w:rsid w:val="0AD527E2"/>
    <w:rsid w:val="0B2A1689"/>
    <w:rsid w:val="0BD5CE60"/>
    <w:rsid w:val="0C75F337"/>
    <w:rsid w:val="0D8429A6"/>
    <w:rsid w:val="0D8C735E"/>
    <w:rsid w:val="0DA19B66"/>
    <w:rsid w:val="0DD88483"/>
    <w:rsid w:val="0E7C5151"/>
    <w:rsid w:val="0E9B721E"/>
    <w:rsid w:val="0EACE590"/>
    <w:rsid w:val="0EDCFA4F"/>
    <w:rsid w:val="0EF829B4"/>
    <w:rsid w:val="0F04D859"/>
    <w:rsid w:val="0F2A339E"/>
    <w:rsid w:val="0F5968D6"/>
    <w:rsid w:val="105DAB76"/>
    <w:rsid w:val="1090F1D2"/>
    <w:rsid w:val="10C1EAD9"/>
    <w:rsid w:val="112BC8DE"/>
    <w:rsid w:val="114F0C6C"/>
    <w:rsid w:val="11515578"/>
    <w:rsid w:val="118E2767"/>
    <w:rsid w:val="13E1928E"/>
    <w:rsid w:val="141668E7"/>
    <w:rsid w:val="141FBB0A"/>
    <w:rsid w:val="146BF5E3"/>
    <w:rsid w:val="14ADA4E1"/>
    <w:rsid w:val="14D33B85"/>
    <w:rsid w:val="15ABA52F"/>
    <w:rsid w:val="15B3ABC0"/>
    <w:rsid w:val="1651C257"/>
    <w:rsid w:val="165618B8"/>
    <w:rsid w:val="1708B09B"/>
    <w:rsid w:val="17FC967F"/>
    <w:rsid w:val="1803F92A"/>
    <w:rsid w:val="191D13D5"/>
    <w:rsid w:val="1928D377"/>
    <w:rsid w:val="19972288"/>
    <w:rsid w:val="19A3520F"/>
    <w:rsid w:val="19BF6CAE"/>
    <w:rsid w:val="19CFC89D"/>
    <w:rsid w:val="19D59C30"/>
    <w:rsid w:val="1A072C10"/>
    <w:rsid w:val="1B0DEC10"/>
    <w:rsid w:val="1D2CB154"/>
    <w:rsid w:val="1D6B5A66"/>
    <w:rsid w:val="1DB4A9FB"/>
    <w:rsid w:val="1DDA19EA"/>
    <w:rsid w:val="1E760B4E"/>
    <w:rsid w:val="1F094DA8"/>
    <w:rsid w:val="1F154964"/>
    <w:rsid w:val="1F9C7852"/>
    <w:rsid w:val="1FAC004B"/>
    <w:rsid w:val="2070B2AA"/>
    <w:rsid w:val="21314D96"/>
    <w:rsid w:val="213237C0"/>
    <w:rsid w:val="21380679"/>
    <w:rsid w:val="213DA1AE"/>
    <w:rsid w:val="21AE98BA"/>
    <w:rsid w:val="224898F9"/>
    <w:rsid w:val="25214F16"/>
    <w:rsid w:val="25BA0359"/>
    <w:rsid w:val="25D79758"/>
    <w:rsid w:val="2664208D"/>
    <w:rsid w:val="267975D2"/>
    <w:rsid w:val="27C3ED76"/>
    <w:rsid w:val="27E7F09C"/>
    <w:rsid w:val="2861A4FF"/>
    <w:rsid w:val="2877EC9A"/>
    <w:rsid w:val="28A8F37D"/>
    <w:rsid w:val="2927598E"/>
    <w:rsid w:val="299F9FAF"/>
    <w:rsid w:val="2A1C924D"/>
    <w:rsid w:val="2A2AF339"/>
    <w:rsid w:val="2A2D683A"/>
    <w:rsid w:val="2B19AAE7"/>
    <w:rsid w:val="2BE325CD"/>
    <w:rsid w:val="2C264E89"/>
    <w:rsid w:val="2CC7344D"/>
    <w:rsid w:val="2D3036C0"/>
    <w:rsid w:val="2D655944"/>
    <w:rsid w:val="2DFBB5A4"/>
    <w:rsid w:val="2E566CC1"/>
    <w:rsid w:val="2E59376D"/>
    <w:rsid w:val="2EE5EE5E"/>
    <w:rsid w:val="2F59F458"/>
    <w:rsid w:val="2F7AB7CB"/>
    <w:rsid w:val="2FCD8CC6"/>
    <w:rsid w:val="30811C4C"/>
    <w:rsid w:val="3277FED7"/>
    <w:rsid w:val="32AB12F8"/>
    <w:rsid w:val="3392DFDF"/>
    <w:rsid w:val="35B6531F"/>
    <w:rsid w:val="35CE95FB"/>
    <w:rsid w:val="35E00E4E"/>
    <w:rsid w:val="363C46F0"/>
    <w:rsid w:val="3652D7FA"/>
    <w:rsid w:val="36BCEA10"/>
    <w:rsid w:val="36C09F91"/>
    <w:rsid w:val="36CA4EA9"/>
    <w:rsid w:val="36FADB83"/>
    <w:rsid w:val="37D8390B"/>
    <w:rsid w:val="38220CA6"/>
    <w:rsid w:val="3934D093"/>
    <w:rsid w:val="396AC996"/>
    <w:rsid w:val="3A52E26A"/>
    <w:rsid w:val="3A5D1C86"/>
    <w:rsid w:val="3A883F25"/>
    <w:rsid w:val="3B14C103"/>
    <w:rsid w:val="3B762DC0"/>
    <w:rsid w:val="3BA6962C"/>
    <w:rsid w:val="3BACBF5F"/>
    <w:rsid w:val="3C42C29E"/>
    <w:rsid w:val="3C5B85DF"/>
    <w:rsid w:val="3CDCEE52"/>
    <w:rsid w:val="3D450EB3"/>
    <w:rsid w:val="3D6E3288"/>
    <w:rsid w:val="3D775838"/>
    <w:rsid w:val="3E6DAB4F"/>
    <w:rsid w:val="3EE1B59B"/>
    <w:rsid w:val="3F01C153"/>
    <w:rsid w:val="3FC64791"/>
    <w:rsid w:val="41408087"/>
    <w:rsid w:val="41B9B9A5"/>
    <w:rsid w:val="421E4F84"/>
    <w:rsid w:val="4230EAC3"/>
    <w:rsid w:val="423BC42B"/>
    <w:rsid w:val="426FC3A1"/>
    <w:rsid w:val="43077110"/>
    <w:rsid w:val="437DD5EA"/>
    <w:rsid w:val="43CF953F"/>
    <w:rsid w:val="43FA0F49"/>
    <w:rsid w:val="440A8281"/>
    <w:rsid w:val="44412619"/>
    <w:rsid w:val="455BFD42"/>
    <w:rsid w:val="459B8D16"/>
    <w:rsid w:val="45C2D88C"/>
    <w:rsid w:val="461C0769"/>
    <w:rsid w:val="4754C83D"/>
    <w:rsid w:val="4764CF5B"/>
    <w:rsid w:val="47F764CA"/>
    <w:rsid w:val="48042933"/>
    <w:rsid w:val="480E8426"/>
    <w:rsid w:val="4838723A"/>
    <w:rsid w:val="48A0CDD8"/>
    <w:rsid w:val="49286629"/>
    <w:rsid w:val="497159C6"/>
    <w:rsid w:val="49BC1C9F"/>
    <w:rsid w:val="4A8D70F8"/>
    <w:rsid w:val="4AFE7532"/>
    <w:rsid w:val="4B335C04"/>
    <w:rsid w:val="4B8B8C7B"/>
    <w:rsid w:val="4BBB7B8B"/>
    <w:rsid w:val="4C0C4EC9"/>
    <w:rsid w:val="4D76DFF1"/>
    <w:rsid w:val="4D9B1EE7"/>
    <w:rsid w:val="4DBE628F"/>
    <w:rsid w:val="4DFB2549"/>
    <w:rsid w:val="4E3C2C0C"/>
    <w:rsid w:val="4F125470"/>
    <w:rsid w:val="4F232DD8"/>
    <w:rsid w:val="4FD5A1A7"/>
    <w:rsid w:val="504C496F"/>
    <w:rsid w:val="5094ED39"/>
    <w:rsid w:val="50BFECCB"/>
    <w:rsid w:val="51019FBD"/>
    <w:rsid w:val="51208BBF"/>
    <w:rsid w:val="51291A32"/>
    <w:rsid w:val="523EA96D"/>
    <w:rsid w:val="528CFCE6"/>
    <w:rsid w:val="52E6CA91"/>
    <w:rsid w:val="53136581"/>
    <w:rsid w:val="535DABFA"/>
    <w:rsid w:val="53D1C76C"/>
    <w:rsid w:val="541C016E"/>
    <w:rsid w:val="544931A8"/>
    <w:rsid w:val="5562C056"/>
    <w:rsid w:val="55850C72"/>
    <w:rsid w:val="559B82B3"/>
    <w:rsid w:val="55EC8FA9"/>
    <w:rsid w:val="55F86922"/>
    <w:rsid w:val="55FD4459"/>
    <w:rsid w:val="564E6865"/>
    <w:rsid w:val="566020A7"/>
    <w:rsid w:val="56EE4D20"/>
    <w:rsid w:val="5794C1F1"/>
    <w:rsid w:val="584FA90A"/>
    <w:rsid w:val="58591E37"/>
    <w:rsid w:val="58770B91"/>
    <w:rsid w:val="588E4C56"/>
    <w:rsid w:val="592AF99D"/>
    <w:rsid w:val="593509DD"/>
    <w:rsid w:val="598565F1"/>
    <w:rsid w:val="5AD3CABD"/>
    <w:rsid w:val="5B9BCDE1"/>
    <w:rsid w:val="5BFEE370"/>
    <w:rsid w:val="5C15C726"/>
    <w:rsid w:val="5C6F326B"/>
    <w:rsid w:val="5D3BF3EE"/>
    <w:rsid w:val="5D766F97"/>
    <w:rsid w:val="5E0F9975"/>
    <w:rsid w:val="5E823912"/>
    <w:rsid w:val="5EB0EC9D"/>
    <w:rsid w:val="5EB8A81A"/>
    <w:rsid w:val="5EE806FC"/>
    <w:rsid w:val="5F251F30"/>
    <w:rsid w:val="5F6D8E4B"/>
    <w:rsid w:val="5FE9FCE0"/>
    <w:rsid w:val="60740222"/>
    <w:rsid w:val="60804726"/>
    <w:rsid w:val="60ADBA4E"/>
    <w:rsid w:val="61E57C42"/>
    <w:rsid w:val="627A7852"/>
    <w:rsid w:val="63811046"/>
    <w:rsid w:val="64346C67"/>
    <w:rsid w:val="644A15CC"/>
    <w:rsid w:val="651FBB18"/>
    <w:rsid w:val="655FDA63"/>
    <w:rsid w:val="6598632B"/>
    <w:rsid w:val="666F5DCE"/>
    <w:rsid w:val="667AC930"/>
    <w:rsid w:val="671C01F2"/>
    <w:rsid w:val="67AF53D5"/>
    <w:rsid w:val="69272E37"/>
    <w:rsid w:val="6957F0E8"/>
    <w:rsid w:val="6A6F2EF3"/>
    <w:rsid w:val="6A95A978"/>
    <w:rsid w:val="6C1B7940"/>
    <w:rsid w:val="6C2BF1AE"/>
    <w:rsid w:val="6CE0C771"/>
    <w:rsid w:val="6D924E06"/>
    <w:rsid w:val="6DCA9BF4"/>
    <w:rsid w:val="6DD4287A"/>
    <w:rsid w:val="6E06966B"/>
    <w:rsid w:val="6ED89D66"/>
    <w:rsid w:val="6FE5D7D1"/>
    <w:rsid w:val="70CDFBA6"/>
    <w:rsid w:val="71B31C95"/>
    <w:rsid w:val="71E08797"/>
    <w:rsid w:val="7201FF74"/>
    <w:rsid w:val="7295C234"/>
    <w:rsid w:val="73172EF5"/>
    <w:rsid w:val="739D6D7C"/>
    <w:rsid w:val="74123B66"/>
    <w:rsid w:val="7444102D"/>
    <w:rsid w:val="747D1DA0"/>
    <w:rsid w:val="74A1101C"/>
    <w:rsid w:val="750D60BB"/>
    <w:rsid w:val="75676A01"/>
    <w:rsid w:val="76172B9E"/>
    <w:rsid w:val="76A5F320"/>
    <w:rsid w:val="770F7F74"/>
    <w:rsid w:val="7750DD4D"/>
    <w:rsid w:val="7756F6AF"/>
    <w:rsid w:val="779426A7"/>
    <w:rsid w:val="77CBB316"/>
    <w:rsid w:val="77CE1647"/>
    <w:rsid w:val="79B2148B"/>
    <w:rsid w:val="7ABF07FC"/>
    <w:rsid w:val="7AF21B03"/>
    <w:rsid w:val="7B42714C"/>
    <w:rsid w:val="7B8810C2"/>
    <w:rsid w:val="7BFB5FFE"/>
    <w:rsid w:val="7C1061D4"/>
    <w:rsid w:val="7C3C1972"/>
    <w:rsid w:val="7C461C60"/>
    <w:rsid w:val="7C72C074"/>
    <w:rsid w:val="7C81B5B1"/>
    <w:rsid w:val="7CBFA80B"/>
    <w:rsid w:val="7CFAF5E8"/>
    <w:rsid w:val="7D665B51"/>
    <w:rsid w:val="7DD612B7"/>
    <w:rsid w:val="7EC73788"/>
    <w:rsid w:val="7F192920"/>
    <w:rsid w:val="7F1BC301"/>
    <w:rsid w:val="7F5CA002"/>
    <w:rsid w:val="7F6E2A34"/>
    <w:rsid w:val="7FE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B6267E"/>
  <w15:docId w15:val="{9205FD92-4C23-409D-885B-176E2A9F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03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397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EncabezadoCar">
    <w:name w:val="Encabezado Car"/>
    <w:link w:val="Encabezado"/>
    <w:uiPriority w:val="99"/>
    <w:rsid w:val="00F67397"/>
    <w:rPr>
      <w:rFonts w:ascii="Arial" w:eastAsia="Arial" w:hAnsi="Arial" w:cs="Arial"/>
      <w:sz w:val="20"/>
      <w:szCs w:val="20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67397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PiedepginaCar">
    <w:name w:val="Pie de página Car"/>
    <w:link w:val="Piedepgina"/>
    <w:uiPriority w:val="99"/>
    <w:rsid w:val="00F67397"/>
    <w:rPr>
      <w:rFonts w:ascii="Arial" w:eastAsia="Arial" w:hAnsi="Arial" w:cs="Arial"/>
      <w:sz w:val="20"/>
      <w:szCs w:val="20"/>
      <w:lang w:eastAsia="es-SV"/>
    </w:rPr>
  </w:style>
  <w:style w:type="paragraph" w:styleId="Prrafodelista">
    <w:name w:val="List Paragraph"/>
    <w:aliases w:val="Subtitulo 3"/>
    <w:basedOn w:val="Normal"/>
    <w:link w:val="PrrafodelistaCar"/>
    <w:qFormat/>
    <w:rsid w:val="007821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418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0770"/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aliases w:val="Subtitulo 3 Car"/>
    <w:link w:val="Prrafodelista"/>
    <w:rsid w:val="000E26D5"/>
  </w:style>
  <w:style w:type="paragraph" w:styleId="Textoindependiente">
    <w:name w:val="Body Text"/>
    <w:basedOn w:val="Normal"/>
    <w:link w:val="TextoindependienteCar"/>
    <w:uiPriority w:val="99"/>
    <w:unhideWhenUsed/>
    <w:rsid w:val="000E26D5"/>
    <w:pPr>
      <w:spacing w:after="120" w:line="276" w:lineRule="auto"/>
    </w:pPr>
  </w:style>
  <w:style w:type="character" w:customStyle="1" w:styleId="TextoindependienteCar">
    <w:name w:val="Texto independiente Car"/>
    <w:link w:val="Textoindependiente"/>
    <w:uiPriority w:val="99"/>
    <w:rsid w:val="000E26D5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uiPriority w:val="9"/>
    <w:rsid w:val="00ED0355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paragraph">
    <w:name w:val="paragraph"/>
    <w:basedOn w:val="Normal"/>
    <w:rsid w:val="00132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132A78"/>
  </w:style>
  <w:style w:type="character" w:customStyle="1" w:styleId="eop">
    <w:name w:val="eop"/>
    <w:basedOn w:val="Fuentedeprrafopredeter"/>
    <w:rsid w:val="00132A78"/>
  </w:style>
  <w:style w:type="paragraph" w:customStyle="1" w:styleId="Puesto">
    <w:name w:val="Puesto"/>
    <w:basedOn w:val="Normal"/>
    <w:next w:val="Normal"/>
    <w:link w:val="PuestoCar"/>
    <w:uiPriority w:val="10"/>
    <w:qFormat/>
    <w:rsid w:val="00C62B4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C62B4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Refdecomentario">
    <w:name w:val="annotation reference"/>
    <w:uiPriority w:val="99"/>
    <w:semiHidden/>
    <w:unhideWhenUsed/>
    <w:rsid w:val="008132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32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132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8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1328D"/>
    <w:rPr>
      <w:b/>
      <w:bCs/>
      <w:sz w:val="20"/>
      <w:szCs w:val="20"/>
    </w:rPr>
  </w:style>
  <w:style w:type="character" w:styleId="Hipervnculo">
    <w:name w:val="Hyperlink"/>
    <w:uiPriority w:val="99"/>
    <w:rsid w:val="00A46B55"/>
    <w:rPr>
      <w:rFonts w:cs="Times New Roman"/>
      <w:color w:val="0000FF"/>
      <w:u w:val="single"/>
    </w:rPr>
  </w:style>
  <w:style w:type="paragraph" w:styleId="Revisin">
    <w:name w:val="Revision"/>
    <w:hidden/>
    <w:uiPriority w:val="99"/>
    <w:semiHidden/>
    <w:rsid w:val="007960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electrónico 49350, elaborado 19agosto2022</Observaciones>
    <JefeNacional xmlns="93a27197-5ea5-4ef4-9c25-de38a9c385a4">Aprobado con correcciones</JefeNaciona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FDA9E-808B-4371-8FCC-78B500F6B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D891A-85EB-4990-AD51-903C5FA245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727799F-46B9-48EF-BF19-FB78A36CCB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12C618-8081-4FB8-8E88-D2E2C080C8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08457A-C8B9-4350-974B-FF6A12BFA54B}">
  <ds:schemaRefs>
    <ds:schemaRef ds:uri="93a27197-5ea5-4ef4-9c25-de38a9c385a4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16eb6295-d7d6-48b3-b711-8779e8ac98f5"/>
    <ds:schemaRef ds:uri="http://schemas.microsoft.com/office/2006/metadata/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A9E54ABB-4990-42ED-A951-962E4AB34BC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90DC4A9-06A1-4689-91A8-E0805723F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5796</Words>
  <Characters>31883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Sofia Bonilla</cp:lastModifiedBy>
  <cp:revision>18</cp:revision>
  <cp:lastPrinted>2022-08-19T22:44:00Z</cp:lastPrinted>
  <dcterms:created xsi:type="dcterms:W3CDTF">2022-08-19T22:03:00Z</dcterms:created>
  <dcterms:modified xsi:type="dcterms:W3CDTF">2022-11-01T16:05:00Z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Order">
    <vt:r8>243700</vt:r8>
  </property>
  <property fmtid="{D5CDD505-2E9C-101B-9397-08002B2CF9AE}" pid="4" name="ComplianceAssetId">
    <vt:lpwstr/>
  </property>
</Properties>
</file>