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A879" w14:textId="77777777" w:rsidR="0085180D" w:rsidRDefault="0085180D" w:rsidP="00847C31">
      <w:pPr>
        <w:spacing w:after="0" w:line="0" w:lineRule="atLeast"/>
        <w:jc w:val="both"/>
        <w:rPr>
          <w:rFonts w:ascii="Museo Sans 900" w:eastAsia="Times New Roman" w:hAnsi="Museo Sans 900"/>
          <w:b/>
          <w:bCs/>
          <w:sz w:val="20"/>
          <w:szCs w:val="20"/>
          <w:lang w:val="es-MX" w:eastAsia="es-ES"/>
        </w:rPr>
      </w:pPr>
    </w:p>
    <w:p w14:paraId="3C666615" w14:textId="6754AD2D"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3221F5E1">
        <w:rPr>
          <w:rFonts w:ascii="Museo Sans 900" w:eastAsia="Times New Roman" w:hAnsi="Museo Sans 900"/>
          <w:b/>
          <w:bCs/>
          <w:sz w:val="20"/>
          <w:szCs w:val="20"/>
          <w:lang w:val="es-MX" w:eastAsia="es-ES"/>
        </w:rPr>
        <w:t>ACUERDO</w:t>
      </w:r>
      <w:r w:rsidR="000815D2" w:rsidRPr="3221F5E1">
        <w:rPr>
          <w:rFonts w:ascii="Museo Sans 900" w:eastAsia="Times New Roman" w:hAnsi="Museo Sans 900"/>
          <w:b/>
          <w:bCs/>
          <w:sz w:val="20"/>
          <w:szCs w:val="20"/>
          <w:lang w:val="es-MX" w:eastAsia="es-ES"/>
        </w:rPr>
        <w:t xml:space="preserve"> </w:t>
      </w:r>
      <w:proofErr w:type="spellStart"/>
      <w:r w:rsidRPr="3221F5E1">
        <w:rPr>
          <w:rFonts w:ascii="Museo Sans 900" w:eastAsia="Times New Roman" w:hAnsi="Museo Sans 900"/>
          <w:b/>
          <w:bCs/>
          <w:sz w:val="20"/>
          <w:szCs w:val="20"/>
          <w:lang w:val="es-MX" w:eastAsia="es-ES"/>
        </w:rPr>
        <w:t>N.°</w:t>
      </w:r>
      <w:proofErr w:type="spellEnd"/>
      <w:r w:rsidR="000815D2" w:rsidRPr="3221F5E1">
        <w:rPr>
          <w:rFonts w:ascii="Museo Sans 900" w:eastAsia="Times New Roman" w:hAnsi="Museo Sans 900"/>
          <w:b/>
          <w:bCs/>
          <w:sz w:val="20"/>
          <w:szCs w:val="20"/>
          <w:lang w:val="es-MX" w:eastAsia="es-ES"/>
        </w:rPr>
        <w:t xml:space="preserve"> </w:t>
      </w:r>
      <w:r w:rsidRPr="3221F5E1">
        <w:rPr>
          <w:rFonts w:ascii="Museo Sans 900" w:eastAsia="Times New Roman" w:hAnsi="Museo Sans 900"/>
          <w:b/>
          <w:bCs/>
          <w:sz w:val="20"/>
          <w:szCs w:val="20"/>
          <w:lang w:val="es-MX" w:eastAsia="es-ES"/>
        </w:rPr>
        <w:t>E-</w:t>
      </w:r>
      <w:r w:rsidR="00FE551F" w:rsidRPr="3221F5E1">
        <w:rPr>
          <w:rFonts w:ascii="Museo Sans 900" w:eastAsia="Times New Roman" w:hAnsi="Museo Sans 900"/>
          <w:b/>
          <w:bCs/>
          <w:sz w:val="20"/>
          <w:szCs w:val="20"/>
          <w:lang w:val="es-MX" w:eastAsia="es-ES"/>
        </w:rPr>
        <w:t>1538</w:t>
      </w:r>
      <w:r w:rsidRPr="3221F5E1">
        <w:rPr>
          <w:rFonts w:ascii="Museo Sans 900" w:eastAsia="Times New Roman" w:hAnsi="Museo Sans 900"/>
          <w:b/>
          <w:bCs/>
          <w:sz w:val="20"/>
          <w:szCs w:val="20"/>
          <w:lang w:val="es-MX" w:eastAsia="es-ES"/>
        </w:rPr>
        <w:t>-202</w:t>
      </w:r>
      <w:r w:rsidR="3D522B7D" w:rsidRPr="3221F5E1">
        <w:rPr>
          <w:rFonts w:ascii="Museo Sans 900" w:eastAsia="Times New Roman" w:hAnsi="Museo Sans 900"/>
          <w:b/>
          <w:bCs/>
          <w:sz w:val="20"/>
          <w:szCs w:val="20"/>
          <w:lang w:val="es-MX" w:eastAsia="es-ES"/>
        </w:rPr>
        <w:t>2</w:t>
      </w:r>
      <w:r w:rsidRPr="3221F5E1">
        <w:rPr>
          <w:rFonts w:ascii="Museo Sans 900" w:eastAsia="Times New Roman" w:hAnsi="Museo Sans 900"/>
          <w:b/>
          <w:bCs/>
          <w:sz w:val="20"/>
          <w:szCs w:val="20"/>
          <w:lang w:val="es-MX" w:eastAsia="es-ES"/>
        </w:rPr>
        <w:t>-CAU.</w:t>
      </w:r>
      <w:r w:rsidR="000815D2" w:rsidRPr="3221F5E1">
        <w:rPr>
          <w:rFonts w:ascii="Museo Sans 300" w:eastAsia="Times New Roman" w:hAnsi="Museo Sans 300"/>
          <w:b/>
          <w:bCs/>
          <w:sz w:val="20"/>
          <w:szCs w:val="20"/>
          <w:lang w:val="es-MX" w:eastAsia="es-ES"/>
        </w:rPr>
        <w:t xml:space="preserve"> </w:t>
      </w:r>
      <w:r w:rsidR="00FF76A2" w:rsidRPr="3221F5E1">
        <w:rPr>
          <w:rFonts w:ascii="Museo Sans 300" w:eastAsia="Times New Roman" w:hAnsi="Museo Sans 300"/>
          <w:sz w:val="20"/>
          <w:szCs w:val="20"/>
          <w:lang w:val="es-MX" w:eastAsia="es-ES"/>
        </w:rPr>
        <w:t>SUPERINTENDENCIA</w:t>
      </w:r>
      <w:r w:rsidR="000815D2" w:rsidRPr="3221F5E1">
        <w:rPr>
          <w:rFonts w:ascii="Museo Sans 300" w:eastAsia="Times New Roman" w:hAnsi="Museo Sans 300"/>
          <w:sz w:val="20"/>
          <w:szCs w:val="20"/>
          <w:lang w:val="es-MX" w:eastAsia="es-ES"/>
        </w:rPr>
        <w:t xml:space="preserve"> </w:t>
      </w:r>
      <w:r w:rsidRPr="3221F5E1">
        <w:rPr>
          <w:rFonts w:ascii="Museo Sans 300" w:eastAsia="Times New Roman" w:hAnsi="Museo Sans 300"/>
          <w:sz w:val="20"/>
          <w:szCs w:val="20"/>
          <w:lang w:val="es-MX" w:eastAsia="es-ES"/>
        </w:rPr>
        <w:t>GENERAL</w:t>
      </w:r>
      <w:r w:rsidR="000815D2" w:rsidRPr="3221F5E1">
        <w:rPr>
          <w:rFonts w:ascii="Museo Sans 300" w:eastAsia="Times New Roman" w:hAnsi="Museo Sans 300"/>
          <w:sz w:val="20"/>
          <w:szCs w:val="20"/>
          <w:lang w:val="es-MX" w:eastAsia="es-ES"/>
        </w:rPr>
        <w:t xml:space="preserve"> </w:t>
      </w:r>
      <w:r w:rsidRPr="3221F5E1">
        <w:rPr>
          <w:rFonts w:ascii="Museo Sans 300" w:eastAsia="Times New Roman" w:hAnsi="Museo Sans 300"/>
          <w:sz w:val="20"/>
          <w:szCs w:val="20"/>
          <w:lang w:val="es-MX" w:eastAsia="es-ES"/>
        </w:rPr>
        <w:t>DE</w:t>
      </w:r>
      <w:r w:rsidR="000815D2" w:rsidRPr="3221F5E1">
        <w:rPr>
          <w:rFonts w:ascii="Museo Sans 300" w:eastAsia="Times New Roman" w:hAnsi="Museo Sans 300"/>
          <w:sz w:val="20"/>
          <w:szCs w:val="20"/>
          <w:lang w:val="es-MX" w:eastAsia="es-ES"/>
        </w:rPr>
        <w:t xml:space="preserve"> </w:t>
      </w:r>
      <w:r w:rsidRPr="3221F5E1">
        <w:rPr>
          <w:rFonts w:ascii="Museo Sans 300" w:eastAsia="Times New Roman" w:hAnsi="Museo Sans 300"/>
          <w:sz w:val="20"/>
          <w:szCs w:val="20"/>
          <w:lang w:val="es-MX" w:eastAsia="es-ES"/>
        </w:rPr>
        <w:t>ELECTRICIDAD</w:t>
      </w:r>
      <w:r w:rsidR="000815D2" w:rsidRPr="3221F5E1">
        <w:rPr>
          <w:rFonts w:ascii="Museo Sans 300" w:eastAsia="Times New Roman" w:hAnsi="Museo Sans 300"/>
          <w:sz w:val="20"/>
          <w:szCs w:val="20"/>
          <w:lang w:val="es-MX" w:eastAsia="es-ES"/>
        </w:rPr>
        <w:t xml:space="preserve"> </w:t>
      </w:r>
      <w:r w:rsidRPr="3221F5E1">
        <w:rPr>
          <w:rFonts w:ascii="Museo Sans 300" w:eastAsia="Times New Roman" w:hAnsi="Museo Sans 300"/>
          <w:sz w:val="20"/>
          <w:szCs w:val="20"/>
          <w:lang w:val="es-MX" w:eastAsia="es-ES"/>
        </w:rPr>
        <w:t>Y</w:t>
      </w:r>
      <w:r w:rsidR="000815D2" w:rsidRPr="3221F5E1">
        <w:rPr>
          <w:rFonts w:ascii="Museo Sans 300" w:eastAsia="Times New Roman" w:hAnsi="Museo Sans 300"/>
          <w:sz w:val="20"/>
          <w:szCs w:val="20"/>
          <w:lang w:val="es-MX" w:eastAsia="es-ES"/>
        </w:rPr>
        <w:t xml:space="preserve"> </w:t>
      </w:r>
      <w:r w:rsidRPr="3221F5E1">
        <w:rPr>
          <w:rFonts w:ascii="Museo Sans 300" w:eastAsia="Times New Roman" w:hAnsi="Museo Sans 300"/>
          <w:sz w:val="20"/>
          <w:szCs w:val="20"/>
          <w:lang w:val="es-MX" w:eastAsia="es-ES"/>
        </w:rPr>
        <w:t>TELECOMUNICACIONES.</w:t>
      </w:r>
      <w:r w:rsidR="000815D2" w:rsidRPr="3221F5E1">
        <w:rPr>
          <w:rFonts w:ascii="Museo Sans 300" w:eastAsia="Times New Roman" w:hAnsi="Museo Sans 300"/>
          <w:sz w:val="20"/>
          <w:szCs w:val="20"/>
          <w:lang w:val="es-MX" w:eastAsia="es-ES"/>
        </w:rPr>
        <w:t xml:space="preserve"> </w:t>
      </w:r>
      <w:r w:rsidRPr="3221F5E1">
        <w:rPr>
          <w:rFonts w:ascii="Museo Sans 300" w:eastAsia="Times New Roman" w:hAnsi="Museo Sans 300"/>
          <w:sz w:val="20"/>
          <w:szCs w:val="20"/>
          <w:lang w:val="es-MX" w:eastAsia="es-ES"/>
        </w:rPr>
        <w:t>San</w:t>
      </w:r>
      <w:r w:rsidR="000815D2" w:rsidRPr="3221F5E1">
        <w:rPr>
          <w:rFonts w:ascii="Museo Sans 300" w:eastAsia="Times New Roman" w:hAnsi="Museo Sans 300"/>
          <w:sz w:val="20"/>
          <w:szCs w:val="20"/>
          <w:lang w:val="es-MX" w:eastAsia="es-ES"/>
        </w:rPr>
        <w:t xml:space="preserve"> </w:t>
      </w:r>
      <w:r w:rsidRPr="3221F5E1">
        <w:rPr>
          <w:rFonts w:ascii="Museo Sans 300" w:eastAsia="Times New Roman" w:hAnsi="Museo Sans 300"/>
          <w:sz w:val="20"/>
          <w:szCs w:val="20"/>
          <w:lang w:val="es-MX" w:eastAsia="es-ES"/>
        </w:rPr>
        <w:t>Salvador,</w:t>
      </w:r>
      <w:r w:rsidR="000815D2" w:rsidRPr="3221F5E1">
        <w:rPr>
          <w:rFonts w:ascii="Museo Sans 300" w:eastAsia="Times New Roman" w:hAnsi="Museo Sans 300"/>
          <w:sz w:val="20"/>
          <w:szCs w:val="20"/>
          <w:lang w:val="es-MX" w:eastAsia="es-ES"/>
        </w:rPr>
        <w:t xml:space="preserve"> </w:t>
      </w:r>
      <w:r w:rsidRPr="3221F5E1">
        <w:rPr>
          <w:rFonts w:ascii="Museo Sans 300" w:eastAsia="Times New Roman" w:hAnsi="Museo Sans 300"/>
          <w:sz w:val="20"/>
          <w:szCs w:val="20"/>
          <w:lang w:val="es-MX" w:eastAsia="es-ES"/>
        </w:rPr>
        <w:t>a</w:t>
      </w:r>
      <w:r w:rsidR="000815D2" w:rsidRPr="3221F5E1">
        <w:rPr>
          <w:rFonts w:ascii="Museo Sans 300" w:eastAsia="Times New Roman" w:hAnsi="Museo Sans 300"/>
          <w:sz w:val="20"/>
          <w:szCs w:val="20"/>
          <w:lang w:val="es-MX" w:eastAsia="es-ES"/>
        </w:rPr>
        <w:t xml:space="preserve"> </w:t>
      </w:r>
      <w:r w:rsidRPr="3221F5E1">
        <w:rPr>
          <w:rFonts w:ascii="Museo Sans 300" w:eastAsia="Times New Roman" w:hAnsi="Museo Sans 300"/>
          <w:sz w:val="20"/>
          <w:szCs w:val="20"/>
          <w:lang w:val="es-MX" w:eastAsia="es-ES"/>
        </w:rPr>
        <w:t>las</w:t>
      </w:r>
      <w:r w:rsidR="000815D2" w:rsidRPr="3221F5E1">
        <w:rPr>
          <w:rFonts w:ascii="Museo Sans 300" w:eastAsia="Times New Roman" w:hAnsi="Museo Sans 300"/>
          <w:sz w:val="20"/>
          <w:szCs w:val="20"/>
          <w:lang w:val="es-MX" w:eastAsia="es-ES"/>
        </w:rPr>
        <w:t xml:space="preserve"> </w:t>
      </w:r>
      <w:r w:rsidR="00FE551F" w:rsidRPr="3221F5E1">
        <w:rPr>
          <w:rFonts w:ascii="Museo Sans 300" w:eastAsia="Times New Roman" w:hAnsi="Museo Sans 300"/>
          <w:sz w:val="20"/>
          <w:szCs w:val="20"/>
          <w:lang w:val="es-MX" w:eastAsia="es-ES"/>
        </w:rPr>
        <w:t>nueve</w:t>
      </w:r>
      <w:r w:rsidR="000815D2" w:rsidRPr="3221F5E1">
        <w:rPr>
          <w:rFonts w:ascii="Museo Sans 300" w:eastAsia="Times New Roman" w:hAnsi="Museo Sans 300"/>
          <w:sz w:val="20"/>
          <w:szCs w:val="20"/>
          <w:lang w:val="es-MX" w:eastAsia="es-ES"/>
        </w:rPr>
        <w:t xml:space="preserve"> </w:t>
      </w:r>
      <w:r w:rsidRPr="3221F5E1">
        <w:rPr>
          <w:rFonts w:ascii="Museo Sans 300" w:eastAsia="Times New Roman" w:hAnsi="Museo Sans 300"/>
          <w:sz w:val="20"/>
          <w:szCs w:val="20"/>
          <w:lang w:val="es-MX" w:eastAsia="es-ES"/>
        </w:rPr>
        <w:t>horas</w:t>
      </w:r>
      <w:r w:rsidR="000815D2" w:rsidRPr="3221F5E1">
        <w:rPr>
          <w:rFonts w:ascii="Museo Sans 300" w:eastAsia="Times New Roman" w:hAnsi="Museo Sans 300"/>
          <w:sz w:val="20"/>
          <w:szCs w:val="20"/>
          <w:lang w:val="es-MX" w:eastAsia="es-ES"/>
        </w:rPr>
        <w:t xml:space="preserve"> </w:t>
      </w:r>
      <w:r w:rsidR="00126F06" w:rsidRPr="3221F5E1">
        <w:rPr>
          <w:rFonts w:ascii="Museo Sans 300" w:eastAsia="Times New Roman" w:hAnsi="Museo Sans 300"/>
          <w:sz w:val="20"/>
          <w:szCs w:val="20"/>
          <w:lang w:val="es-MX" w:eastAsia="es-ES"/>
        </w:rPr>
        <w:t>con</w:t>
      </w:r>
      <w:r w:rsidR="000815D2" w:rsidRPr="3221F5E1">
        <w:rPr>
          <w:rFonts w:ascii="Museo Sans 300" w:eastAsia="Times New Roman" w:hAnsi="Museo Sans 300"/>
          <w:sz w:val="20"/>
          <w:szCs w:val="20"/>
          <w:lang w:val="es-MX" w:eastAsia="es-ES"/>
        </w:rPr>
        <w:t xml:space="preserve"> </w:t>
      </w:r>
      <w:r w:rsidR="00FE551F" w:rsidRPr="3221F5E1">
        <w:rPr>
          <w:rFonts w:ascii="Museo Sans 300" w:eastAsia="Times New Roman" w:hAnsi="Museo Sans 300"/>
          <w:sz w:val="20"/>
          <w:szCs w:val="20"/>
          <w:lang w:val="es-MX" w:eastAsia="es-ES"/>
        </w:rPr>
        <w:t>treinta</w:t>
      </w:r>
      <w:r w:rsidR="000815D2" w:rsidRPr="3221F5E1">
        <w:rPr>
          <w:rFonts w:ascii="Museo Sans 300" w:eastAsia="Times New Roman" w:hAnsi="Museo Sans 300"/>
          <w:sz w:val="20"/>
          <w:szCs w:val="20"/>
          <w:lang w:val="es-MX" w:eastAsia="es-ES"/>
        </w:rPr>
        <w:t xml:space="preserve"> </w:t>
      </w:r>
      <w:r w:rsidR="00126F06" w:rsidRPr="3221F5E1">
        <w:rPr>
          <w:rFonts w:ascii="Museo Sans 300" w:eastAsia="Times New Roman" w:hAnsi="Museo Sans 300"/>
          <w:sz w:val="20"/>
          <w:szCs w:val="20"/>
          <w:lang w:val="es-MX" w:eastAsia="es-ES"/>
        </w:rPr>
        <w:t>minutos</w:t>
      </w:r>
      <w:r w:rsidR="000815D2" w:rsidRPr="3221F5E1">
        <w:rPr>
          <w:rFonts w:ascii="Museo Sans 300" w:eastAsia="Times New Roman" w:hAnsi="Museo Sans 300"/>
          <w:sz w:val="20"/>
          <w:szCs w:val="20"/>
          <w:lang w:val="es-MX" w:eastAsia="es-ES"/>
        </w:rPr>
        <w:t xml:space="preserve"> </w:t>
      </w:r>
      <w:r w:rsidRPr="3221F5E1">
        <w:rPr>
          <w:rFonts w:ascii="Museo Sans 300" w:eastAsia="Times New Roman" w:hAnsi="Museo Sans 300"/>
          <w:sz w:val="20"/>
          <w:szCs w:val="20"/>
          <w:lang w:val="es-MX" w:eastAsia="es-ES"/>
        </w:rPr>
        <w:t>del</w:t>
      </w:r>
      <w:r w:rsidR="000815D2" w:rsidRPr="3221F5E1">
        <w:rPr>
          <w:rFonts w:ascii="Museo Sans 300" w:eastAsia="Times New Roman" w:hAnsi="Museo Sans 300"/>
          <w:sz w:val="20"/>
          <w:szCs w:val="20"/>
          <w:lang w:val="es-MX" w:eastAsia="es-ES"/>
        </w:rPr>
        <w:t xml:space="preserve"> </w:t>
      </w:r>
      <w:r w:rsidRPr="3221F5E1">
        <w:rPr>
          <w:rFonts w:ascii="Museo Sans 300" w:eastAsia="Times New Roman" w:hAnsi="Museo Sans 300"/>
          <w:sz w:val="20"/>
          <w:szCs w:val="20"/>
          <w:lang w:val="es-MX" w:eastAsia="es-ES"/>
        </w:rPr>
        <w:t>día</w:t>
      </w:r>
      <w:r w:rsidR="000815D2" w:rsidRPr="3221F5E1">
        <w:rPr>
          <w:rFonts w:ascii="Museo Sans 300" w:eastAsia="Times New Roman" w:hAnsi="Museo Sans 300"/>
          <w:sz w:val="20"/>
          <w:szCs w:val="20"/>
          <w:lang w:val="es-MX" w:eastAsia="es-ES"/>
        </w:rPr>
        <w:t xml:space="preserve"> </w:t>
      </w:r>
      <w:r w:rsidR="00FE551F" w:rsidRPr="3221F5E1">
        <w:rPr>
          <w:rFonts w:ascii="Museo Sans 300" w:eastAsia="Times New Roman" w:hAnsi="Museo Sans 300"/>
          <w:sz w:val="20"/>
          <w:szCs w:val="20"/>
          <w:lang w:val="es-MX" w:eastAsia="es-ES"/>
        </w:rPr>
        <w:t>ocho de agosto</w:t>
      </w:r>
      <w:r w:rsidR="000815D2" w:rsidRPr="3221F5E1">
        <w:rPr>
          <w:rFonts w:ascii="Museo Sans 300" w:eastAsia="Times New Roman" w:hAnsi="Museo Sans 300"/>
          <w:sz w:val="20"/>
          <w:szCs w:val="20"/>
          <w:lang w:val="es-MX" w:eastAsia="es-ES"/>
        </w:rPr>
        <w:t xml:space="preserve"> </w:t>
      </w:r>
      <w:r w:rsidRPr="3221F5E1">
        <w:rPr>
          <w:rFonts w:ascii="Museo Sans 300" w:eastAsia="Times New Roman" w:hAnsi="Museo Sans 300"/>
          <w:sz w:val="20"/>
          <w:szCs w:val="20"/>
          <w:lang w:val="es-MX" w:eastAsia="es-ES"/>
        </w:rPr>
        <w:t>del</w:t>
      </w:r>
      <w:r w:rsidR="000815D2" w:rsidRPr="3221F5E1">
        <w:rPr>
          <w:rFonts w:ascii="Museo Sans 300" w:eastAsia="Times New Roman" w:hAnsi="Museo Sans 300"/>
          <w:sz w:val="20"/>
          <w:szCs w:val="20"/>
          <w:lang w:val="es-MX" w:eastAsia="es-ES"/>
        </w:rPr>
        <w:t xml:space="preserve"> </w:t>
      </w:r>
      <w:r w:rsidRPr="3221F5E1">
        <w:rPr>
          <w:rFonts w:ascii="Museo Sans 300" w:eastAsia="Times New Roman" w:hAnsi="Museo Sans 300"/>
          <w:sz w:val="20"/>
          <w:szCs w:val="20"/>
          <w:lang w:val="es-MX" w:eastAsia="es-ES"/>
        </w:rPr>
        <w:t>año</w:t>
      </w:r>
      <w:r w:rsidR="000815D2" w:rsidRPr="3221F5E1">
        <w:rPr>
          <w:rFonts w:ascii="Museo Sans 300" w:eastAsia="Times New Roman" w:hAnsi="Museo Sans 300"/>
          <w:sz w:val="20"/>
          <w:szCs w:val="20"/>
          <w:lang w:val="es-MX" w:eastAsia="es-ES"/>
        </w:rPr>
        <w:t xml:space="preserve"> </w:t>
      </w:r>
      <w:r w:rsidRPr="3221F5E1">
        <w:rPr>
          <w:rFonts w:ascii="Museo Sans 300" w:eastAsia="Times New Roman" w:hAnsi="Museo Sans 300"/>
          <w:sz w:val="20"/>
          <w:szCs w:val="20"/>
          <w:lang w:val="es-MX" w:eastAsia="es-ES"/>
        </w:rPr>
        <w:t>dos</w:t>
      </w:r>
      <w:r w:rsidR="000815D2" w:rsidRPr="3221F5E1">
        <w:rPr>
          <w:rFonts w:ascii="Museo Sans 300" w:eastAsia="Times New Roman" w:hAnsi="Museo Sans 300"/>
          <w:sz w:val="20"/>
          <w:szCs w:val="20"/>
          <w:lang w:val="es-MX" w:eastAsia="es-ES"/>
        </w:rPr>
        <w:t xml:space="preserve"> </w:t>
      </w:r>
      <w:r w:rsidRPr="3221F5E1">
        <w:rPr>
          <w:rFonts w:ascii="Museo Sans 300" w:eastAsia="Times New Roman" w:hAnsi="Museo Sans 300"/>
          <w:sz w:val="20"/>
          <w:szCs w:val="20"/>
          <w:lang w:val="es-MX" w:eastAsia="es-ES"/>
        </w:rPr>
        <w:t>mil</w:t>
      </w:r>
      <w:r w:rsidR="000815D2" w:rsidRPr="3221F5E1">
        <w:rPr>
          <w:rFonts w:ascii="Museo Sans 300" w:eastAsia="Times New Roman" w:hAnsi="Museo Sans 300"/>
          <w:sz w:val="20"/>
          <w:szCs w:val="20"/>
          <w:lang w:val="es-MX" w:eastAsia="es-ES"/>
        </w:rPr>
        <w:t xml:space="preserve"> </w:t>
      </w:r>
      <w:r w:rsidR="00435827" w:rsidRPr="3221F5E1">
        <w:rPr>
          <w:rFonts w:ascii="Museo Sans 300" w:eastAsia="Times New Roman" w:hAnsi="Museo Sans 300"/>
          <w:sz w:val="20"/>
          <w:szCs w:val="20"/>
          <w:lang w:val="es-MX" w:eastAsia="es-ES"/>
        </w:rPr>
        <w:t>veinti</w:t>
      </w:r>
      <w:r w:rsidR="1261EEA3" w:rsidRPr="3221F5E1">
        <w:rPr>
          <w:rFonts w:ascii="Museo Sans 300" w:eastAsia="Times New Roman" w:hAnsi="Museo Sans 300"/>
          <w:sz w:val="20"/>
          <w:szCs w:val="20"/>
          <w:lang w:val="es-MX" w:eastAsia="es-ES"/>
        </w:rPr>
        <w:t>dós</w:t>
      </w:r>
      <w:r w:rsidR="00435827" w:rsidRPr="3221F5E1">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33B62B26"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0815D2">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109ABACB" w14:textId="4002B677" w:rsidR="00BE460D" w:rsidRPr="00F243FF" w:rsidRDefault="00D1410A">
      <w:pPr>
        <w:numPr>
          <w:ilvl w:val="0"/>
          <w:numId w:val="10"/>
        </w:numPr>
        <w:tabs>
          <w:tab w:val="clear" w:pos="720"/>
          <w:tab w:val="num" w:pos="567"/>
          <w:tab w:val="left" w:pos="8840"/>
        </w:tabs>
        <w:spacing w:after="0" w:line="240" w:lineRule="auto"/>
        <w:ind w:left="567" w:hanging="425"/>
        <w:jc w:val="both"/>
        <w:rPr>
          <w:rStyle w:val="eop"/>
          <w:rFonts w:ascii="Museo Sans 300" w:hAnsi="Museo Sans 300"/>
          <w:sz w:val="20"/>
          <w:szCs w:val="20"/>
          <w:lang w:val="es-ES" w:eastAsia="es-SV"/>
        </w:rPr>
      </w:pPr>
      <w:r w:rsidRPr="00DA55B1">
        <w:rPr>
          <w:rFonts w:ascii="Museo Sans 300" w:hAnsi="Museo Sans 300"/>
          <w:sz w:val="20"/>
          <w:szCs w:val="20"/>
          <w:lang w:val="es-ES" w:eastAsia="es-SV"/>
        </w:rPr>
        <w:t>El</w:t>
      </w:r>
      <w:r w:rsidR="000815D2">
        <w:rPr>
          <w:rFonts w:ascii="Museo Sans 300" w:hAnsi="Museo Sans 300"/>
          <w:sz w:val="20"/>
          <w:szCs w:val="20"/>
          <w:lang w:val="es-ES" w:eastAsia="es-SV"/>
        </w:rPr>
        <w:t xml:space="preserve"> </w:t>
      </w:r>
      <w:r w:rsidR="00BE460D" w:rsidRPr="00DA55B1">
        <w:rPr>
          <w:rFonts w:ascii="Museo Sans 300" w:hAnsi="Museo Sans 300"/>
          <w:sz w:val="20"/>
          <w:szCs w:val="20"/>
          <w:lang w:val="es-ES" w:eastAsia="es-SV"/>
        </w:rPr>
        <w:t>día</w:t>
      </w:r>
      <w:r w:rsidR="000815D2">
        <w:rPr>
          <w:rFonts w:ascii="Museo Sans 300" w:hAnsi="Museo Sans 300"/>
          <w:sz w:val="20"/>
          <w:szCs w:val="20"/>
          <w:lang w:val="es-ES" w:eastAsia="es-SV"/>
        </w:rPr>
        <w:t xml:space="preserve"> </w:t>
      </w:r>
      <w:r w:rsidR="00565D8E" w:rsidRPr="00DA55B1">
        <w:rPr>
          <w:rFonts w:ascii="Museo Sans 300" w:hAnsi="Museo Sans 300"/>
          <w:sz w:val="20"/>
          <w:szCs w:val="20"/>
          <w:lang w:val="es-ES" w:eastAsia="es-SV"/>
        </w:rPr>
        <w:t>veintisiete</w:t>
      </w:r>
      <w:r w:rsidR="000815D2">
        <w:rPr>
          <w:rFonts w:ascii="Museo Sans 300" w:hAnsi="Museo Sans 300"/>
          <w:sz w:val="20"/>
          <w:szCs w:val="20"/>
          <w:lang w:val="es-ES" w:eastAsia="es-SV"/>
        </w:rPr>
        <w:t xml:space="preserve"> </w:t>
      </w:r>
      <w:r w:rsidR="00565D8E" w:rsidRPr="00DA55B1">
        <w:rPr>
          <w:rFonts w:ascii="Museo Sans 300" w:hAnsi="Museo Sans 300"/>
          <w:sz w:val="20"/>
          <w:szCs w:val="20"/>
          <w:lang w:val="es-ES" w:eastAsia="es-SV"/>
        </w:rPr>
        <w:t>de</w:t>
      </w:r>
      <w:r w:rsidR="000815D2">
        <w:rPr>
          <w:rFonts w:ascii="Museo Sans 300" w:hAnsi="Museo Sans 300"/>
          <w:sz w:val="20"/>
          <w:szCs w:val="20"/>
          <w:lang w:val="es-ES" w:eastAsia="es-SV"/>
        </w:rPr>
        <w:t xml:space="preserve"> </w:t>
      </w:r>
      <w:r w:rsidR="00565D8E" w:rsidRPr="00DA55B1">
        <w:rPr>
          <w:rFonts w:ascii="Museo Sans 300" w:hAnsi="Museo Sans 300"/>
          <w:sz w:val="20"/>
          <w:szCs w:val="20"/>
          <w:lang w:val="es-ES" w:eastAsia="es-SV"/>
        </w:rPr>
        <w:t>octubre</w:t>
      </w:r>
      <w:r w:rsidR="000815D2">
        <w:rPr>
          <w:rFonts w:ascii="Museo Sans 300" w:hAnsi="Museo Sans 300"/>
          <w:sz w:val="20"/>
          <w:szCs w:val="20"/>
          <w:lang w:val="es-ES" w:eastAsia="es-SV"/>
        </w:rPr>
        <w:t xml:space="preserve"> </w:t>
      </w:r>
      <w:r w:rsidR="002D2FC6" w:rsidRPr="00DA55B1">
        <w:rPr>
          <w:rFonts w:ascii="Museo Sans 300" w:hAnsi="Museo Sans 300"/>
          <w:sz w:val="20"/>
          <w:szCs w:val="20"/>
          <w:lang w:val="es-ES" w:eastAsia="es-SV"/>
        </w:rPr>
        <w:t>de</w:t>
      </w:r>
      <w:r w:rsidR="000815D2">
        <w:rPr>
          <w:rFonts w:ascii="Museo Sans 300" w:hAnsi="Museo Sans 300"/>
          <w:sz w:val="20"/>
          <w:szCs w:val="20"/>
          <w:lang w:val="es-ES" w:eastAsia="es-SV"/>
        </w:rPr>
        <w:t xml:space="preserve"> </w:t>
      </w:r>
      <w:r w:rsidR="00BE460D" w:rsidRPr="00DA55B1">
        <w:rPr>
          <w:rFonts w:ascii="Museo Sans 300" w:hAnsi="Museo Sans 300"/>
          <w:sz w:val="20"/>
          <w:szCs w:val="20"/>
          <w:lang w:val="es-ES" w:eastAsia="es-SV"/>
        </w:rPr>
        <w:t>dos</w:t>
      </w:r>
      <w:r w:rsidR="000815D2">
        <w:rPr>
          <w:rFonts w:ascii="Museo Sans 300" w:hAnsi="Museo Sans 300"/>
          <w:sz w:val="20"/>
          <w:szCs w:val="20"/>
          <w:lang w:val="es-ES" w:eastAsia="es-SV"/>
        </w:rPr>
        <w:t xml:space="preserve"> </w:t>
      </w:r>
      <w:r w:rsidR="00BE460D" w:rsidRPr="00DA55B1">
        <w:rPr>
          <w:rFonts w:ascii="Museo Sans 300" w:hAnsi="Museo Sans 300"/>
          <w:sz w:val="20"/>
          <w:szCs w:val="20"/>
          <w:lang w:val="es-ES" w:eastAsia="es-SV"/>
        </w:rPr>
        <w:t>mil</w:t>
      </w:r>
      <w:r w:rsidR="000815D2">
        <w:rPr>
          <w:rFonts w:ascii="Museo Sans 300" w:hAnsi="Museo Sans 300"/>
          <w:sz w:val="20"/>
          <w:szCs w:val="20"/>
          <w:lang w:val="es-ES" w:eastAsia="es-SV"/>
        </w:rPr>
        <w:t xml:space="preserve"> </w:t>
      </w:r>
      <w:r w:rsidR="00BE460D" w:rsidRPr="00DA55B1">
        <w:rPr>
          <w:rFonts w:ascii="Museo Sans 300" w:hAnsi="Museo Sans 300"/>
          <w:sz w:val="20"/>
          <w:szCs w:val="20"/>
          <w:lang w:val="es-ES" w:eastAsia="es-SV"/>
        </w:rPr>
        <w:t>veintiuno,</w:t>
      </w:r>
      <w:r w:rsidR="000815D2">
        <w:rPr>
          <w:rFonts w:ascii="Museo Sans 300" w:hAnsi="Museo Sans 300"/>
          <w:sz w:val="20"/>
          <w:szCs w:val="20"/>
          <w:lang w:val="es-ES" w:eastAsia="es-SV"/>
        </w:rPr>
        <w:t xml:space="preserve"> </w:t>
      </w:r>
      <w:r w:rsidR="00565D8E" w:rsidRPr="00DA55B1">
        <w:rPr>
          <w:rFonts w:ascii="Museo Sans 300" w:hAnsi="Museo Sans 300"/>
          <w:sz w:val="20"/>
          <w:szCs w:val="20"/>
          <w:lang w:eastAsia="es-SV"/>
        </w:rPr>
        <w:t>la</w:t>
      </w:r>
      <w:r w:rsidR="000815D2">
        <w:rPr>
          <w:rFonts w:ascii="Museo Sans 300" w:hAnsi="Museo Sans 300"/>
          <w:sz w:val="20"/>
          <w:szCs w:val="20"/>
          <w:lang w:eastAsia="es-SV"/>
        </w:rPr>
        <w:t xml:space="preserve"> </w:t>
      </w:r>
      <w:r w:rsidR="00565D8E" w:rsidRPr="00DA55B1">
        <w:rPr>
          <w:rFonts w:ascii="Museo Sans 300" w:hAnsi="Museo Sans 300"/>
          <w:sz w:val="20"/>
          <w:szCs w:val="20"/>
          <w:lang w:eastAsia="es-SV"/>
        </w:rPr>
        <w:t>señora</w:t>
      </w:r>
      <w:r w:rsidR="000815D2">
        <w:rPr>
          <w:rFonts w:ascii="Museo Sans 300" w:hAnsi="Museo Sans 300"/>
          <w:sz w:val="20"/>
          <w:szCs w:val="20"/>
          <w:lang w:eastAsia="es-SV"/>
        </w:rPr>
        <w:t xml:space="preserve"> </w:t>
      </w:r>
      <w:r w:rsidR="004F2CCB">
        <w:rPr>
          <w:rFonts w:ascii="Museo Sans 300" w:hAnsi="Museo Sans 300"/>
          <w:sz w:val="20"/>
          <w:szCs w:val="20"/>
          <w:lang w:eastAsia="es-SV"/>
        </w:rPr>
        <w:t>XXX</w:t>
      </w:r>
      <w:r w:rsidR="00565D8E" w:rsidRPr="00DA55B1">
        <w:rPr>
          <w:rFonts w:ascii="Cambria Math" w:hAnsi="Cambria Math" w:cs="Cambria Math"/>
          <w:sz w:val="20"/>
          <w:szCs w:val="20"/>
          <w:lang w:eastAsia="es-SV"/>
        </w:rPr>
        <w:t> </w:t>
      </w:r>
      <w:r w:rsidR="00565D8E" w:rsidRPr="00DA55B1">
        <w:rPr>
          <w:rFonts w:ascii="Museo Sans 300" w:hAnsi="Museo Sans 300"/>
          <w:sz w:val="20"/>
          <w:szCs w:val="20"/>
          <w:lang w:val="es-ES" w:eastAsia="es-SV"/>
        </w:rPr>
        <w:t>en</w:t>
      </w:r>
      <w:r w:rsidR="000815D2">
        <w:rPr>
          <w:rFonts w:ascii="Museo Sans 300" w:hAnsi="Museo Sans 300"/>
          <w:sz w:val="20"/>
          <w:szCs w:val="20"/>
          <w:lang w:val="es-ES" w:eastAsia="es-SV"/>
        </w:rPr>
        <w:t xml:space="preserve"> </w:t>
      </w:r>
      <w:r w:rsidR="00565D8E" w:rsidRPr="00DA55B1">
        <w:rPr>
          <w:rFonts w:ascii="Museo Sans 300" w:hAnsi="Museo Sans 300"/>
          <w:sz w:val="20"/>
          <w:szCs w:val="20"/>
          <w:lang w:val="es-ES" w:eastAsia="es-SV"/>
        </w:rPr>
        <w:t>representación</w:t>
      </w:r>
      <w:r w:rsidR="000815D2">
        <w:rPr>
          <w:rFonts w:ascii="Museo Sans 300" w:hAnsi="Museo Sans 300"/>
          <w:sz w:val="20"/>
          <w:szCs w:val="20"/>
          <w:lang w:val="es-ES" w:eastAsia="es-SV"/>
        </w:rPr>
        <w:t xml:space="preserve"> </w:t>
      </w:r>
      <w:r w:rsidR="00565D8E" w:rsidRPr="00DA55B1">
        <w:rPr>
          <w:rFonts w:ascii="Museo Sans 300" w:hAnsi="Museo Sans 300"/>
          <w:sz w:val="20"/>
          <w:szCs w:val="20"/>
          <w:lang w:val="es-ES" w:eastAsia="es-SV"/>
        </w:rPr>
        <w:t>del</w:t>
      </w:r>
      <w:r w:rsidR="000815D2">
        <w:rPr>
          <w:rFonts w:ascii="Museo Sans 300" w:hAnsi="Museo Sans 300"/>
          <w:sz w:val="20"/>
          <w:szCs w:val="20"/>
          <w:lang w:val="es-ES" w:eastAsia="es-SV"/>
        </w:rPr>
        <w:t xml:space="preserve"> </w:t>
      </w:r>
      <w:r w:rsidR="00565D8E" w:rsidRPr="00DA55B1">
        <w:rPr>
          <w:rFonts w:ascii="Museo Sans 300" w:hAnsi="Museo Sans 300"/>
          <w:sz w:val="20"/>
          <w:szCs w:val="20"/>
          <w:lang w:val="es-ES" w:eastAsia="es-SV"/>
        </w:rPr>
        <w:t>señor</w:t>
      </w:r>
      <w:r w:rsidR="000815D2">
        <w:rPr>
          <w:rFonts w:ascii="Museo Sans 300" w:hAnsi="Museo Sans 300"/>
          <w:sz w:val="20"/>
          <w:szCs w:val="20"/>
          <w:lang w:val="es-ES" w:eastAsia="es-SV"/>
        </w:rPr>
        <w:t xml:space="preserve"> </w:t>
      </w:r>
      <w:r w:rsidR="00C10534">
        <w:rPr>
          <w:rFonts w:ascii="Museo Sans 300" w:hAnsi="Museo Sans 300"/>
          <w:sz w:val="20"/>
          <w:szCs w:val="20"/>
          <w:lang w:val="es-ES" w:eastAsia="es-SV"/>
        </w:rPr>
        <w:t>XXX</w:t>
      </w:r>
      <w:r w:rsidR="000815D2">
        <w:rPr>
          <w:rFonts w:ascii="Museo Sans 300" w:hAnsi="Museo Sans 300"/>
          <w:sz w:val="20"/>
          <w:szCs w:val="20"/>
          <w:lang w:val="es-ES" w:eastAsia="es-SV"/>
        </w:rPr>
        <w:t xml:space="preserve"> </w:t>
      </w:r>
      <w:proofErr w:type="spellStart"/>
      <w:r w:rsidR="00C10534">
        <w:rPr>
          <w:rFonts w:ascii="Museo Sans 300" w:hAnsi="Museo Sans 300"/>
          <w:sz w:val="20"/>
          <w:szCs w:val="20"/>
          <w:lang w:val="es-ES" w:eastAsia="es-SV"/>
        </w:rPr>
        <w:t>XXX</w:t>
      </w:r>
      <w:proofErr w:type="spellEnd"/>
      <w:r w:rsidR="000815D2">
        <w:rPr>
          <w:rFonts w:ascii="Museo Sans 300" w:hAnsi="Museo Sans 300"/>
          <w:sz w:val="20"/>
          <w:szCs w:val="20"/>
          <w:lang w:val="es-ES" w:eastAsia="es-SV"/>
        </w:rPr>
        <w:t xml:space="preserve"> </w:t>
      </w:r>
      <w:r w:rsidR="00BE460D" w:rsidRPr="00DA55B1">
        <w:rPr>
          <w:rFonts w:ascii="Museo Sans 300" w:eastAsia="Times New Roman" w:hAnsi="Museo Sans 300"/>
          <w:sz w:val="20"/>
          <w:szCs w:val="20"/>
          <w:lang w:eastAsia="es-SV"/>
        </w:rPr>
        <w:t>interpuso</w:t>
      </w:r>
      <w:r w:rsidR="000815D2">
        <w:rPr>
          <w:rFonts w:ascii="Museo Sans 300" w:eastAsia="Times New Roman" w:hAnsi="Museo Sans 300"/>
          <w:sz w:val="20"/>
          <w:szCs w:val="20"/>
          <w:lang w:eastAsia="es-SV"/>
        </w:rPr>
        <w:t xml:space="preserve"> </w:t>
      </w:r>
      <w:r w:rsidR="00BE460D" w:rsidRPr="00DA55B1">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00BE460D" w:rsidRPr="00DA55B1">
        <w:rPr>
          <w:rFonts w:ascii="Museo Sans 300" w:eastAsia="Times New Roman" w:hAnsi="Museo Sans 300"/>
          <w:sz w:val="20"/>
          <w:szCs w:val="20"/>
          <w:lang w:eastAsia="es-SV"/>
        </w:rPr>
        <w:t>reclamo</w:t>
      </w:r>
      <w:r w:rsidR="000815D2">
        <w:rPr>
          <w:rFonts w:ascii="Museo Sans 300" w:eastAsia="Times New Roman" w:hAnsi="Museo Sans 300"/>
          <w:sz w:val="20"/>
          <w:szCs w:val="20"/>
          <w:lang w:eastAsia="es-SV"/>
        </w:rPr>
        <w:t xml:space="preserve"> </w:t>
      </w:r>
      <w:r w:rsidR="00BE460D" w:rsidRPr="00DA55B1">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BE460D" w:rsidRPr="00DA55B1">
        <w:rPr>
          <w:rFonts w:ascii="Museo Sans 300" w:eastAsia="Times New Roman" w:hAnsi="Museo Sans 300"/>
          <w:sz w:val="20"/>
          <w:szCs w:val="20"/>
          <w:lang w:eastAsia="es-SV"/>
        </w:rPr>
        <w:t>contra</w:t>
      </w:r>
      <w:r w:rsidR="000815D2">
        <w:rPr>
          <w:rFonts w:ascii="Museo Sans 300" w:eastAsia="Times New Roman" w:hAnsi="Museo Sans 300"/>
          <w:sz w:val="20"/>
          <w:szCs w:val="20"/>
          <w:lang w:eastAsia="es-SV"/>
        </w:rPr>
        <w:t xml:space="preserve"> </w:t>
      </w:r>
      <w:r w:rsidR="00BE460D" w:rsidRPr="00DA55B1">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00BE460D" w:rsidRPr="00DA55B1">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BE460D" w:rsidRPr="00DA55B1">
        <w:rPr>
          <w:rFonts w:ascii="Museo Sans 300" w:eastAsia="Times New Roman" w:hAnsi="Museo Sans 300"/>
          <w:sz w:val="20"/>
          <w:szCs w:val="20"/>
          <w:lang w:eastAsia="es-SV"/>
        </w:rPr>
        <w:t>sociedad</w:t>
      </w:r>
      <w:r w:rsidR="000815D2">
        <w:rPr>
          <w:rFonts w:ascii="Museo Sans 300" w:eastAsia="Times New Roman" w:hAnsi="Museo Sans 300"/>
          <w:sz w:val="20"/>
          <w:szCs w:val="20"/>
          <w:lang w:eastAsia="es-SV"/>
        </w:rPr>
        <w:t xml:space="preserve"> </w:t>
      </w:r>
      <w:r w:rsidR="00BE460D" w:rsidRPr="00DA55B1">
        <w:rPr>
          <w:rFonts w:ascii="Museo Sans 300" w:eastAsia="Times New Roman" w:hAnsi="Museo Sans 300"/>
          <w:sz w:val="20"/>
          <w:szCs w:val="20"/>
          <w:lang w:eastAsia="es-SV"/>
        </w:rPr>
        <w:t>CAESS,</w:t>
      </w:r>
      <w:r w:rsidR="000815D2">
        <w:rPr>
          <w:rFonts w:ascii="Museo Sans 300" w:eastAsia="Times New Roman" w:hAnsi="Museo Sans 300"/>
          <w:sz w:val="20"/>
          <w:szCs w:val="20"/>
          <w:lang w:eastAsia="es-SV"/>
        </w:rPr>
        <w:t xml:space="preserve"> </w:t>
      </w:r>
      <w:r w:rsidR="00BE460D" w:rsidRPr="00DA55B1">
        <w:rPr>
          <w:rFonts w:ascii="Museo Sans 300" w:eastAsia="Times New Roman" w:hAnsi="Museo Sans 300"/>
          <w:sz w:val="20"/>
          <w:szCs w:val="20"/>
          <w:lang w:eastAsia="es-SV"/>
        </w:rPr>
        <w:t>S.A.</w:t>
      </w:r>
      <w:r w:rsidR="000815D2">
        <w:rPr>
          <w:rFonts w:ascii="Museo Sans 300" w:eastAsia="Times New Roman" w:hAnsi="Museo Sans 300"/>
          <w:sz w:val="20"/>
          <w:szCs w:val="20"/>
          <w:lang w:eastAsia="es-SV"/>
        </w:rPr>
        <w:t xml:space="preserve"> </w:t>
      </w:r>
      <w:r w:rsidR="00BE460D" w:rsidRPr="00DA55B1">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00BE460D" w:rsidRPr="00DA55B1">
        <w:rPr>
          <w:rFonts w:ascii="Museo Sans 300" w:eastAsia="Times New Roman" w:hAnsi="Museo Sans 300"/>
          <w:sz w:val="20"/>
          <w:szCs w:val="20"/>
          <w:lang w:eastAsia="es-SV"/>
        </w:rPr>
        <w:t>C.V.</w:t>
      </w:r>
      <w:r w:rsidR="000815D2">
        <w:rPr>
          <w:rFonts w:ascii="Museo Sans 300" w:eastAsia="Times New Roman" w:hAnsi="Museo Sans 300"/>
          <w:sz w:val="20"/>
          <w:szCs w:val="20"/>
          <w:lang w:eastAsia="es-SV"/>
        </w:rPr>
        <w:t xml:space="preserve"> </w:t>
      </w:r>
      <w:r w:rsidR="00BE460D" w:rsidRPr="00DA55B1">
        <w:rPr>
          <w:rFonts w:ascii="Museo Sans 300" w:hAnsi="Museo Sans 300"/>
          <w:sz w:val="20"/>
          <w:szCs w:val="20"/>
        </w:rPr>
        <w:t>por</w:t>
      </w:r>
      <w:r w:rsidR="000815D2">
        <w:rPr>
          <w:rFonts w:ascii="Museo Sans 300" w:hAnsi="Museo Sans 300"/>
          <w:sz w:val="20"/>
          <w:szCs w:val="20"/>
        </w:rPr>
        <w:t xml:space="preserve"> </w:t>
      </w:r>
      <w:r w:rsidR="00BE460D" w:rsidRPr="00DA55B1">
        <w:rPr>
          <w:rFonts w:ascii="Museo Sans 300" w:hAnsi="Museo Sans 300"/>
          <w:sz w:val="20"/>
          <w:szCs w:val="20"/>
        </w:rPr>
        <w:t>considerar</w:t>
      </w:r>
      <w:r w:rsidR="000815D2">
        <w:rPr>
          <w:rFonts w:ascii="Museo Sans 300" w:hAnsi="Museo Sans 300"/>
          <w:sz w:val="20"/>
          <w:szCs w:val="20"/>
        </w:rPr>
        <w:t xml:space="preserve"> </w:t>
      </w:r>
      <w:r w:rsidR="00BE460D" w:rsidRPr="00DA55B1">
        <w:rPr>
          <w:rFonts w:ascii="Museo Sans 300" w:hAnsi="Museo Sans 300"/>
          <w:sz w:val="20"/>
          <w:szCs w:val="20"/>
        </w:rPr>
        <w:t>que</w:t>
      </w:r>
      <w:r w:rsidR="000815D2">
        <w:rPr>
          <w:rFonts w:ascii="Museo Sans 300" w:hAnsi="Museo Sans 300"/>
          <w:sz w:val="20"/>
          <w:szCs w:val="20"/>
        </w:rPr>
        <w:t xml:space="preserve"> </w:t>
      </w:r>
      <w:r w:rsidR="00BE460D" w:rsidRPr="00DA55B1">
        <w:rPr>
          <w:rFonts w:ascii="Museo Sans 300" w:hAnsi="Museo Sans 300"/>
          <w:sz w:val="20"/>
          <w:szCs w:val="20"/>
        </w:rPr>
        <w:t>debido</w:t>
      </w:r>
      <w:r w:rsidR="000815D2">
        <w:rPr>
          <w:rFonts w:ascii="Museo Sans 300" w:hAnsi="Museo Sans 300"/>
          <w:sz w:val="20"/>
          <w:szCs w:val="20"/>
        </w:rPr>
        <w:t xml:space="preserve"> </w:t>
      </w:r>
      <w:r w:rsidR="00BE460D" w:rsidRPr="00DA55B1">
        <w:rPr>
          <w:rFonts w:ascii="Museo Sans 300" w:hAnsi="Museo Sans 300"/>
          <w:sz w:val="20"/>
          <w:szCs w:val="20"/>
        </w:rPr>
        <w:t>a</w:t>
      </w:r>
      <w:r w:rsidR="000815D2">
        <w:rPr>
          <w:rFonts w:ascii="Museo Sans 300" w:hAnsi="Museo Sans 300"/>
          <w:sz w:val="20"/>
          <w:szCs w:val="20"/>
        </w:rPr>
        <w:t xml:space="preserve"> </w:t>
      </w:r>
      <w:r w:rsidR="00DA55B1">
        <w:rPr>
          <w:rFonts w:ascii="Museo Sans 300" w:hAnsi="Museo Sans 300"/>
          <w:sz w:val="20"/>
          <w:szCs w:val="20"/>
        </w:rPr>
        <w:t>una</w:t>
      </w:r>
      <w:r w:rsidR="000815D2">
        <w:rPr>
          <w:rFonts w:ascii="Museo Sans 300" w:hAnsi="Museo Sans 300"/>
          <w:sz w:val="20"/>
          <w:szCs w:val="20"/>
        </w:rPr>
        <w:t xml:space="preserve"> </w:t>
      </w:r>
      <w:r w:rsidR="00BE460D" w:rsidRPr="00DA55B1">
        <w:rPr>
          <w:rFonts w:ascii="Museo Sans 300" w:hAnsi="Museo Sans 300"/>
          <w:sz w:val="20"/>
          <w:szCs w:val="20"/>
        </w:rPr>
        <w:t>falla</w:t>
      </w:r>
      <w:r w:rsidR="000815D2">
        <w:rPr>
          <w:rFonts w:ascii="Museo Sans 300" w:hAnsi="Museo Sans 300"/>
          <w:sz w:val="20"/>
          <w:szCs w:val="20"/>
        </w:rPr>
        <w:t xml:space="preserve"> </w:t>
      </w:r>
      <w:r w:rsidR="00BE460D" w:rsidRPr="00DA55B1">
        <w:rPr>
          <w:rFonts w:ascii="Museo Sans 300" w:hAnsi="Museo Sans 300"/>
          <w:sz w:val="20"/>
          <w:szCs w:val="20"/>
        </w:rPr>
        <w:t>ocurrida</w:t>
      </w:r>
      <w:r w:rsidR="000815D2">
        <w:rPr>
          <w:rFonts w:ascii="Museo Sans 300" w:hAnsi="Museo Sans 300"/>
          <w:sz w:val="20"/>
          <w:szCs w:val="20"/>
        </w:rPr>
        <w:t xml:space="preserve"> </w:t>
      </w:r>
      <w:r w:rsidR="00BE460D" w:rsidRPr="00DA55B1">
        <w:rPr>
          <w:rFonts w:ascii="Museo Sans 300" w:hAnsi="Museo Sans 300"/>
          <w:sz w:val="20"/>
          <w:szCs w:val="20"/>
        </w:rPr>
        <w:t>en</w:t>
      </w:r>
      <w:r w:rsidR="000815D2">
        <w:rPr>
          <w:rFonts w:ascii="Museo Sans 300" w:hAnsi="Museo Sans 300"/>
          <w:sz w:val="20"/>
          <w:szCs w:val="20"/>
        </w:rPr>
        <w:t xml:space="preserve"> </w:t>
      </w:r>
      <w:r w:rsidR="00BE460D" w:rsidRPr="00DA55B1">
        <w:rPr>
          <w:rFonts w:ascii="Museo Sans 300" w:hAnsi="Museo Sans 300"/>
          <w:sz w:val="20"/>
          <w:szCs w:val="20"/>
        </w:rPr>
        <w:t>el</w:t>
      </w:r>
      <w:r w:rsidR="000815D2">
        <w:rPr>
          <w:rFonts w:ascii="Museo Sans 300" w:hAnsi="Museo Sans 300"/>
          <w:sz w:val="20"/>
          <w:szCs w:val="20"/>
        </w:rPr>
        <w:t xml:space="preserve"> </w:t>
      </w:r>
      <w:r w:rsidR="007355FB" w:rsidRPr="00DA55B1">
        <w:rPr>
          <w:rFonts w:ascii="Museo Sans 300" w:hAnsi="Museo Sans 300"/>
          <w:sz w:val="20"/>
          <w:szCs w:val="20"/>
        </w:rPr>
        <w:t>servicio</w:t>
      </w:r>
      <w:r w:rsidR="000815D2">
        <w:rPr>
          <w:rFonts w:ascii="Museo Sans 300" w:hAnsi="Museo Sans 300"/>
          <w:sz w:val="20"/>
          <w:szCs w:val="20"/>
        </w:rPr>
        <w:t xml:space="preserve"> </w:t>
      </w:r>
      <w:r w:rsidR="007355FB" w:rsidRPr="00DA55B1">
        <w:rPr>
          <w:rFonts w:ascii="Museo Sans 300" w:hAnsi="Museo Sans 300"/>
          <w:sz w:val="20"/>
          <w:szCs w:val="20"/>
        </w:rPr>
        <w:t>de</w:t>
      </w:r>
      <w:r w:rsidR="000815D2">
        <w:rPr>
          <w:rFonts w:ascii="Museo Sans 300" w:hAnsi="Museo Sans 300"/>
          <w:sz w:val="20"/>
          <w:szCs w:val="20"/>
        </w:rPr>
        <w:t xml:space="preserve"> </w:t>
      </w:r>
      <w:r w:rsidR="00BE460D" w:rsidRPr="00DA55B1">
        <w:rPr>
          <w:rFonts w:ascii="Museo Sans 300" w:hAnsi="Museo Sans 300"/>
          <w:sz w:val="20"/>
          <w:szCs w:val="20"/>
        </w:rPr>
        <w:t>energía</w:t>
      </w:r>
      <w:r w:rsidR="000815D2">
        <w:rPr>
          <w:rFonts w:ascii="Museo Sans 300" w:hAnsi="Museo Sans 300"/>
          <w:sz w:val="20"/>
          <w:szCs w:val="20"/>
        </w:rPr>
        <w:t xml:space="preserve"> </w:t>
      </w:r>
      <w:r w:rsidR="00BE460D" w:rsidRPr="00DA55B1">
        <w:rPr>
          <w:rFonts w:ascii="Museo Sans 300" w:hAnsi="Museo Sans 300"/>
          <w:sz w:val="20"/>
          <w:szCs w:val="20"/>
        </w:rPr>
        <w:t>eléctrica</w:t>
      </w:r>
      <w:r w:rsidR="000815D2">
        <w:rPr>
          <w:rFonts w:ascii="Museo Sans 300" w:hAnsi="Museo Sans 300"/>
          <w:sz w:val="20"/>
          <w:szCs w:val="20"/>
        </w:rPr>
        <w:t xml:space="preserve"> </w:t>
      </w:r>
      <w:r w:rsidR="00F243FF">
        <w:rPr>
          <w:rFonts w:ascii="Museo Sans 300" w:hAnsi="Museo Sans 300"/>
          <w:sz w:val="20"/>
          <w:szCs w:val="20"/>
        </w:rPr>
        <w:t>brindado</w:t>
      </w:r>
      <w:r w:rsidR="000815D2">
        <w:rPr>
          <w:rFonts w:ascii="Museo Sans 300" w:hAnsi="Museo Sans 300"/>
          <w:sz w:val="20"/>
          <w:szCs w:val="20"/>
        </w:rPr>
        <w:t xml:space="preserve"> </w:t>
      </w:r>
      <w:r w:rsidR="007355FB" w:rsidRPr="00DA55B1">
        <w:rPr>
          <w:rFonts w:ascii="Museo Sans 300" w:hAnsi="Museo Sans 300"/>
          <w:sz w:val="20"/>
          <w:szCs w:val="20"/>
        </w:rPr>
        <w:t>en</w:t>
      </w:r>
      <w:r w:rsidR="000815D2">
        <w:rPr>
          <w:rFonts w:ascii="Museo Sans 300" w:hAnsi="Museo Sans 300"/>
          <w:sz w:val="20"/>
          <w:szCs w:val="20"/>
        </w:rPr>
        <w:t xml:space="preserve"> </w:t>
      </w:r>
      <w:r w:rsidR="007355FB" w:rsidRPr="00DA55B1">
        <w:rPr>
          <w:rFonts w:ascii="Museo Sans 300" w:hAnsi="Museo Sans 300"/>
          <w:sz w:val="20"/>
          <w:szCs w:val="20"/>
        </w:rPr>
        <w:t>el</w:t>
      </w:r>
      <w:r w:rsidR="000815D2">
        <w:rPr>
          <w:rFonts w:ascii="Museo Sans 300" w:hAnsi="Museo Sans 300"/>
          <w:sz w:val="20"/>
          <w:szCs w:val="20"/>
        </w:rPr>
        <w:t xml:space="preserve"> </w:t>
      </w:r>
      <w:r w:rsidR="007355FB" w:rsidRPr="00DA55B1">
        <w:rPr>
          <w:rFonts w:ascii="Museo Sans 300" w:hAnsi="Museo Sans 300"/>
          <w:sz w:val="20"/>
          <w:szCs w:val="20"/>
        </w:rPr>
        <w:t>suministro</w:t>
      </w:r>
      <w:r w:rsidR="000815D2">
        <w:rPr>
          <w:rFonts w:ascii="Museo Sans 300" w:hAnsi="Museo Sans 300"/>
          <w:sz w:val="20"/>
          <w:szCs w:val="20"/>
        </w:rPr>
        <w:t xml:space="preserve"> </w:t>
      </w:r>
      <w:r w:rsidR="00BE460D" w:rsidRPr="00DA55B1">
        <w:rPr>
          <w:rFonts w:ascii="Museo Sans 300" w:hAnsi="Museo Sans 300"/>
          <w:sz w:val="20"/>
          <w:szCs w:val="20"/>
        </w:rPr>
        <w:t>identificado</w:t>
      </w:r>
      <w:r w:rsidR="000815D2">
        <w:rPr>
          <w:rFonts w:ascii="Museo Sans 300" w:hAnsi="Museo Sans 300"/>
          <w:sz w:val="20"/>
          <w:szCs w:val="20"/>
        </w:rPr>
        <w:t xml:space="preserve"> </w:t>
      </w:r>
      <w:r w:rsidR="00BE460D" w:rsidRPr="00DA55B1">
        <w:rPr>
          <w:rFonts w:ascii="Museo Sans 300" w:hAnsi="Museo Sans 300"/>
          <w:sz w:val="20"/>
          <w:szCs w:val="20"/>
        </w:rPr>
        <w:t>con</w:t>
      </w:r>
      <w:r w:rsidR="000815D2">
        <w:rPr>
          <w:rFonts w:ascii="Museo Sans 300" w:hAnsi="Museo Sans 300"/>
          <w:sz w:val="20"/>
          <w:szCs w:val="20"/>
        </w:rPr>
        <w:t xml:space="preserve"> </w:t>
      </w:r>
      <w:r w:rsidR="00BE460D" w:rsidRPr="00DA55B1">
        <w:rPr>
          <w:rFonts w:ascii="Museo Sans 300" w:hAnsi="Museo Sans 300"/>
          <w:sz w:val="20"/>
          <w:szCs w:val="20"/>
        </w:rPr>
        <w:t>el</w:t>
      </w:r>
      <w:r w:rsidR="000815D2">
        <w:rPr>
          <w:rFonts w:ascii="Museo Sans 300" w:hAnsi="Museo Sans 300"/>
          <w:sz w:val="20"/>
          <w:szCs w:val="20"/>
        </w:rPr>
        <w:t xml:space="preserve"> </w:t>
      </w:r>
      <w:r w:rsidR="00BE460D" w:rsidRPr="00DA55B1">
        <w:rPr>
          <w:rFonts w:ascii="Museo Sans 300" w:hAnsi="Museo Sans 300"/>
          <w:sz w:val="20"/>
          <w:szCs w:val="20"/>
        </w:rPr>
        <w:t>NIC</w:t>
      </w:r>
      <w:r w:rsidR="000815D2">
        <w:rPr>
          <w:rFonts w:ascii="Museo Sans 300" w:hAnsi="Museo Sans 300"/>
          <w:sz w:val="20"/>
          <w:szCs w:val="20"/>
        </w:rPr>
        <w:t xml:space="preserve"> </w:t>
      </w:r>
      <w:r w:rsidR="004F2CCB">
        <w:rPr>
          <w:rFonts w:ascii="Museo Sans 300" w:hAnsi="Museo Sans 300"/>
          <w:sz w:val="20"/>
          <w:szCs w:val="20"/>
        </w:rPr>
        <w:t>XXX</w:t>
      </w:r>
      <w:r w:rsidR="00DA55B1">
        <w:rPr>
          <w:rStyle w:val="normaltextrun"/>
          <w:rFonts w:ascii="Museo Sans 300" w:hAnsi="Museo Sans 300"/>
          <w:color w:val="000000"/>
          <w:sz w:val="20"/>
          <w:szCs w:val="20"/>
          <w:shd w:val="clear" w:color="auto" w:fill="FFFFFF"/>
        </w:rPr>
        <w:t>,</w:t>
      </w:r>
      <w:r w:rsidR="000815D2">
        <w:rPr>
          <w:rStyle w:val="normaltextrun"/>
          <w:rFonts w:ascii="Museo Sans 300" w:hAnsi="Museo Sans 300"/>
          <w:color w:val="000000"/>
          <w:sz w:val="20"/>
          <w:szCs w:val="20"/>
          <w:shd w:val="clear" w:color="auto" w:fill="FFFFFF"/>
        </w:rPr>
        <w:t xml:space="preserve"> </w:t>
      </w:r>
      <w:r w:rsidR="00DA55B1">
        <w:rPr>
          <w:rStyle w:val="normaltextrun"/>
          <w:rFonts w:ascii="Museo Sans 300" w:hAnsi="Museo Sans 300"/>
          <w:color w:val="000000"/>
          <w:sz w:val="20"/>
          <w:szCs w:val="20"/>
          <w:shd w:val="clear" w:color="auto" w:fill="FFFFFF"/>
        </w:rPr>
        <w:t>se</w:t>
      </w:r>
      <w:r w:rsidR="000815D2">
        <w:rPr>
          <w:rStyle w:val="normaltextrun"/>
          <w:rFonts w:ascii="Museo Sans 300" w:hAnsi="Museo Sans 300"/>
          <w:color w:val="000000"/>
          <w:sz w:val="20"/>
          <w:szCs w:val="20"/>
          <w:shd w:val="clear" w:color="auto" w:fill="FFFFFF"/>
        </w:rPr>
        <w:t xml:space="preserve"> </w:t>
      </w:r>
      <w:r w:rsidR="00DA55B1">
        <w:rPr>
          <w:rStyle w:val="normaltextrun"/>
          <w:rFonts w:ascii="Museo Sans 300" w:hAnsi="Museo Sans 300"/>
          <w:color w:val="000000"/>
          <w:sz w:val="20"/>
          <w:szCs w:val="20"/>
          <w:shd w:val="clear" w:color="auto" w:fill="FFFFFF"/>
        </w:rPr>
        <w:t>dañaron</w:t>
      </w:r>
      <w:r w:rsidR="000815D2">
        <w:rPr>
          <w:rStyle w:val="normaltextrun"/>
          <w:rFonts w:ascii="Museo Sans 300" w:hAnsi="Museo Sans 300"/>
          <w:color w:val="000000"/>
          <w:sz w:val="20"/>
          <w:szCs w:val="20"/>
          <w:shd w:val="clear" w:color="auto" w:fill="FFFFFF"/>
        </w:rPr>
        <w:t xml:space="preserve"> </w:t>
      </w:r>
      <w:r w:rsidR="00DA55B1">
        <w:rPr>
          <w:rStyle w:val="normaltextrun"/>
          <w:rFonts w:ascii="Museo Sans 300" w:hAnsi="Museo Sans 300"/>
          <w:color w:val="000000"/>
          <w:sz w:val="20"/>
          <w:szCs w:val="20"/>
          <w:shd w:val="clear" w:color="auto" w:fill="FFFFFF"/>
        </w:rPr>
        <w:t>los</w:t>
      </w:r>
      <w:r w:rsidR="000815D2">
        <w:rPr>
          <w:rStyle w:val="normaltextrun"/>
          <w:rFonts w:ascii="Museo Sans 300" w:hAnsi="Museo Sans 300"/>
          <w:color w:val="000000"/>
          <w:sz w:val="20"/>
          <w:szCs w:val="20"/>
          <w:shd w:val="clear" w:color="auto" w:fill="FFFFFF"/>
        </w:rPr>
        <w:t xml:space="preserve"> </w:t>
      </w:r>
      <w:r w:rsidR="00DA55B1">
        <w:rPr>
          <w:rStyle w:val="normaltextrun"/>
          <w:rFonts w:ascii="Museo Sans 300" w:hAnsi="Museo Sans 300"/>
          <w:color w:val="000000"/>
          <w:sz w:val="20"/>
          <w:szCs w:val="20"/>
          <w:shd w:val="clear" w:color="auto" w:fill="FFFFFF"/>
        </w:rPr>
        <w:t>equipos</w:t>
      </w:r>
      <w:r w:rsidR="000815D2">
        <w:rPr>
          <w:rStyle w:val="normaltextrun"/>
          <w:rFonts w:ascii="Museo Sans 300" w:hAnsi="Museo Sans 300"/>
          <w:color w:val="000000"/>
          <w:sz w:val="20"/>
          <w:szCs w:val="20"/>
          <w:shd w:val="clear" w:color="auto" w:fill="FFFFFF"/>
        </w:rPr>
        <w:t xml:space="preserve"> </w:t>
      </w:r>
      <w:r w:rsidR="00DA55B1">
        <w:rPr>
          <w:rStyle w:val="normaltextrun"/>
          <w:rFonts w:ascii="Museo Sans 300" w:hAnsi="Museo Sans 300"/>
          <w:color w:val="000000"/>
          <w:sz w:val="20"/>
          <w:szCs w:val="20"/>
          <w:shd w:val="clear" w:color="auto" w:fill="FFFFFF"/>
        </w:rPr>
        <w:t>siguientes:</w:t>
      </w:r>
      <w:r w:rsidR="000815D2">
        <w:rPr>
          <w:rStyle w:val="eop"/>
          <w:rFonts w:ascii="Museo Sans 300" w:hAnsi="Museo Sans 300"/>
          <w:sz w:val="20"/>
          <w:szCs w:val="20"/>
          <w:shd w:val="clear" w:color="auto" w:fill="FFFFFF"/>
        </w:rPr>
        <w:t xml:space="preserve"> </w:t>
      </w:r>
    </w:p>
    <w:p w14:paraId="681200DC" w14:textId="77777777" w:rsidR="00F243FF" w:rsidRPr="00DA55B1" w:rsidRDefault="00F243FF" w:rsidP="00F243FF">
      <w:pPr>
        <w:tabs>
          <w:tab w:val="num" w:pos="567"/>
          <w:tab w:val="left" w:pos="8840"/>
        </w:tabs>
        <w:spacing w:after="0" w:line="240" w:lineRule="auto"/>
        <w:ind w:left="567"/>
        <w:jc w:val="both"/>
        <w:rPr>
          <w:rStyle w:val="eop"/>
          <w:rFonts w:ascii="Museo Sans 300" w:hAnsi="Museo Sans 300"/>
          <w:sz w:val="20"/>
          <w:szCs w:val="20"/>
          <w:lang w:val="es-ES" w:eastAsia="es-SV"/>
        </w:rPr>
      </w:pPr>
    </w:p>
    <w:tbl>
      <w:tblPr>
        <w:tblW w:w="837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4"/>
        <w:gridCol w:w="1530"/>
        <w:gridCol w:w="1830"/>
        <w:gridCol w:w="1830"/>
        <w:gridCol w:w="1901"/>
      </w:tblGrid>
      <w:tr w:rsidR="00F243FF" w:rsidRPr="006838A4" w14:paraId="086E91A7" w14:textId="77777777" w:rsidTr="00F243FF">
        <w:trPr>
          <w:jc w:val="center"/>
        </w:trPr>
        <w:tc>
          <w:tcPr>
            <w:tcW w:w="12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3143F4" w14:textId="4E69E9B0" w:rsidR="00F243FF" w:rsidRPr="006838A4" w:rsidRDefault="00F243FF" w:rsidP="00AF0504">
            <w:pPr>
              <w:spacing w:after="0" w:line="240" w:lineRule="auto"/>
              <w:jc w:val="center"/>
              <w:rPr>
                <w:rFonts w:ascii="Segoe UI" w:eastAsia="Times New Roman" w:hAnsi="Segoe UI" w:cs="Segoe UI"/>
                <w:sz w:val="18"/>
                <w:szCs w:val="18"/>
              </w:rPr>
            </w:pPr>
            <w:r w:rsidRPr="006838A4">
              <w:rPr>
                <w:rFonts w:ascii="Museo Sans 300" w:eastAsia="Times New Roman" w:hAnsi="Museo Sans 300" w:cs="Segoe UI"/>
                <w:b/>
                <w:bCs/>
                <w:sz w:val="18"/>
                <w:szCs w:val="18"/>
              </w:rPr>
              <w:t>Equipo</w:t>
            </w:r>
            <w:r w:rsidR="000815D2">
              <w:rPr>
                <w:rFonts w:ascii="Museo Sans 300" w:eastAsia="Times New Roman" w:hAnsi="Museo Sans 300" w:cs="Segoe UI"/>
                <w:sz w:val="18"/>
                <w:szCs w:val="18"/>
              </w:rPr>
              <w:t xml:space="preserve">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8D110" w14:textId="673225C0" w:rsidR="00F243FF" w:rsidRPr="006838A4" w:rsidRDefault="00F243FF" w:rsidP="00AF0504">
            <w:pPr>
              <w:spacing w:after="0" w:line="240" w:lineRule="auto"/>
              <w:jc w:val="center"/>
              <w:rPr>
                <w:rFonts w:ascii="Segoe UI" w:eastAsia="Times New Roman" w:hAnsi="Segoe UI" w:cs="Segoe UI"/>
                <w:sz w:val="18"/>
                <w:szCs w:val="18"/>
              </w:rPr>
            </w:pPr>
            <w:r w:rsidRPr="006838A4">
              <w:rPr>
                <w:rFonts w:ascii="Museo Sans 300" w:eastAsia="Times New Roman" w:hAnsi="Museo Sans 300" w:cs="Segoe UI"/>
                <w:b/>
                <w:bCs/>
                <w:sz w:val="18"/>
                <w:szCs w:val="18"/>
              </w:rPr>
              <w:t>Marca</w:t>
            </w:r>
            <w:r w:rsidR="000815D2">
              <w:rPr>
                <w:rFonts w:ascii="Museo Sans 300" w:eastAsia="Times New Roman" w:hAnsi="Museo Sans 300" w:cs="Segoe UI"/>
                <w:sz w:val="18"/>
                <w:szCs w:val="18"/>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494275" w14:textId="52C7C643" w:rsidR="00F243FF" w:rsidRPr="006838A4" w:rsidRDefault="00F243FF" w:rsidP="00AF0504">
            <w:pPr>
              <w:spacing w:after="0" w:line="240" w:lineRule="auto"/>
              <w:jc w:val="center"/>
              <w:rPr>
                <w:rFonts w:ascii="Segoe UI" w:eastAsia="Times New Roman" w:hAnsi="Segoe UI" w:cs="Segoe UI"/>
                <w:sz w:val="18"/>
                <w:szCs w:val="18"/>
              </w:rPr>
            </w:pPr>
            <w:r w:rsidRPr="006838A4">
              <w:rPr>
                <w:rFonts w:ascii="Museo Sans 300" w:eastAsia="Times New Roman" w:hAnsi="Museo Sans 300" w:cs="Segoe UI"/>
                <w:b/>
                <w:bCs/>
                <w:sz w:val="18"/>
                <w:szCs w:val="18"/>
              </w:rPr>
              <w:t>Modelo</w:t>
            </w:r>
            <w:r w:rsidR="000815D2">
              <w:rPr>
                <w:rFonts w:ascii="Museo Sans 300" w:eastAsia="Times New Roman" w:hAnsi="Museo Sans 300" w:cs="Segoe UI"/>
                <w:sz w:val="18"/>
                <w:szCs w:val="18"/>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874EDC" w14:textId="0DDD850B" w:rsidR="00F243FF" w:rsidRPr="006838A4" w:rsidRDefault="00F243FF" w:rsidP="00AF0504">
            <w:pPr>
              <w:spacing w:after="0" w:line="240" w:lineRule="auto"/>
              <w:jc w:val="center"/>
              <w:rPr>
                <w:rFonts w:ascii="Segoe UI" w:eastAsia="Times New Roman" w:hAnsi="Segoe UI" w:cs="Segoe UI"/>
                <w:sz w:val="18"/>
                <w:szCs w:val="18"/>
              </w:rPr>
            </w:pPr>
            <w:r w:rsidRPr="006838A4">
              <w:rPr>
                <w:rFonts w:ascii="Museo Sans 300" w:eastAsia="Times New Roman" w:hAnsi="Museo Sans 300" w:cs="Segoe UI"/>
                <w:b/>
                <w:bCs/>
                <w:sz w:val="18"/>
                <w:szCs w:val="18"/>
              </w:rPr>
              <w:t>Serie</w:t>
            </w:r>
            <w:r w:rsidR="000815D2">
              <w:rPr>
                <w:rFonts w:ascii="Museo Sans 300" w:eastAsia="Times New Roman" w:hAnsi="Museo Sans 300" w:cs="Segoe UI"/>
                <w:sz w:val="18"/>
                <w:szCs w:val="18"/>
              </w:rPr>
              <w:t xml:space="preserve"> </w:t>
            </w:r>
          </w:p>
        </w:tc>
        <w:tc>
          <w:tcPr>
            <w:tcW w:w="1901" w:type="dxa"/>
            <w:tcBorders>
              <w:top w:val="single" w:sz="6" w:space="0" w:color="auto"/>
              <w:left w:val="single" w:sz="6" w:space="0" w:color="auto"/>
              <w:bottom w:val="single" w:sz="6" w:space="0" w:color="auto"/>
              <w:right w:val="single" w:sz="6" w:space="0" w:color="auto"/>
            </w:tcBorders>
            <w:shd w:val="clear" w:color="auto" w:fill="auto"/>
            <w:hideMark/>
          </w:tcPr>
          <w:p w14:paraId="6AE904EB" w14:textId="7EBA4BF2" w:rsidR="00F243FF" w:rsidRPr="006838A4" w:rsidRDefault="00F243FF" w:rsidP="00AF0504">
            <w:pPr>
              <w:spacing w:after="0" w:line="240" w:lineRule="auto"/>
              <w:jc w:val="center"/>
              <w:rPr>
                <w:rFonts w:ascii="Segoe UI" w:eastAsia="Times New Roman" w:hAnsi="Segoe UI" w:cs="Segoe UI"/>
                <w:sz w:val="18"/>
                <w:szCs w:val="18"/>
              </w:rPr>
            </w:pPr>
            <w:r w:rsidRPr="006838A4">
              <w:rPr>
                <w:rFonts w:ascii="Museo Sans 300" w:eastAsia="Times New Roman" w:hAnsi="Museo Sans 300" w:cs="Segoe UI"/>
                <w:b/>
                <w:bCs/>
                <w:sz w:val="18"/>
                <w:szCs w:val="18"/>
              </w:rPr>
              <w:t>Monto</w:t>
            </w:r>
            <w:r w:rsidR="000815D2">
              <w:rPr>
                <w:rFonts w:ascii="Museo Sans 300" w:eastAsia="Times New Roman" w:hAnsi="Museo Sans 300" w:cs="Segoe UI"/>
                <w:b/>
                <w:bCs/>
                <w:sz w:val="18"/>
                <w:szCs w:val="18"/>
              </w:rPr>
              <w:t xml:space="preserve"> </w:t>
            </w:r>
            <w:r w:rsidRPr="006838A4">
              <w:rPr>
                <w:rFonts w:ascii="Museo Sans 300" w:eastAsia="Times New Roman" w:hAnsi="Museo Sans 300" w:cs="Segoe UI"/>
                <w:b/>
                <w:bCs/>
                <w:sz w:val="18"/>
                <w:szCs w:val="18"/>
              </w:rPr>
              <w:t>de</w:t>
            </w:r>
            <w:r w:rsidR="000815D2">
              <w:rPr>
                <w:rFonts w:ascii="Museo Sans 300" w:eastAsia="Times New Roman" w:hAnsi="Museo Sans 300" w:cs="Segoe UI"/>
                <w:b/>
                <w:bCs/>
                <w:sz w:val="18"/>
                <w:szCs w:val="18"/>
              </w:rPr>
              <w:t xml:space="preserve"> </w:t>
            </w:r>
            <w:r w:rsidRPr="006838A4">
              <w:rPr>
                <w:rFonts w:ascii="Museo Sans 300" w:eastAsia="Times New Roman" w:hAnsi="Museo Sans 300" w:cs="Segoe UI"/>
                <w:b/>
                <w:bCs/>
                <w:sz w:val="18"/>
                <w:szCs w:val="18"/>
              </w:rPr>
              <w:t>sustitución</w:t>
            </w:r>
            <w:r w:rsidR="000815D2">
              <w:rPr>
                <w:rFonts w:ascii="Museo Sans 300" w:eastAsia="Times New Roman" w:hAnsi="Museo Sans 300" w:cs="Segoe UI"/>
                <w:sz w:val="18"/>
                <w:szCs w:val="18"/>
              </w:rPr>
              <w:t xml:space="preserve"> </w:t>
            </w:r>
          </w:p>
        </w:tc>
      </w:tr>
      <w:tr w:rsidR="00F243FF" w:rsidRPr="006838A4" w14:paraId="0E0930F6" w14:textId="77777777" w:rsidTr="00F243FF">
        <w:trPr>
          <w:jc w:val="center"/>
        </w:trPr>
        <w:tc>
          <w:tcPr>
            <w:tcW w:w="12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D664E6" w14:textId="483A8419" w:rsidR="00F243FF" w:rsidRPr="006838A4" w:rsidRDefault="00F243FF" w:rsidP="00AF0504">
            <w:pPr>
              <w:spacing w:after="0" w:line="240" w:lineRule="auto"/>
              <w:jc w:val="center"/>
              <w:rPr>
                <w:rFonts w:ascii="Segoe UI" w:eastAsia="Times New Roman" w:hAnsi="Segoe UI" w:cs="Segoe UI"/>
                <w:sz w:val="18"/>
                <w:szCs w:val="18"/>
              </w:rPr>
            </w:pPr>
            <w:r w:rsidRPr="006838A4">
              <w:rPr>
                <w:rFonts w:ascii="Museo Sans 300" w:eastAsia="Times New Roman" w:hAnsi="Museo Sans 300" w:cs="Segoe UI"/>
                <w:sz w:val="18"/>
                <w:szCs w:val="18"/>
              </w:rPr>
              <w:t>Televisor</w:t>
            </w:r>
            <w:r w:rsidR="000815D2">
              <w:rPr>
                <w:rFonts w:ascii="Museo Sans 300" w:eastAsia="Times New Roman" w:hAnsi="Museo Sans 300" w:cs="Segoe UI"/>
                <w:sz w:val="18"/>
                <w:szCs w:val="18"/>
              </w:rPr>
              <w:t xml:space="preserve">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E98BFD" w14:textId="4B0AB878" w:rsidR="00F243FF" w:rsidRPr="006838A4" w:rsidRDefault="00F243FF" w:rsidP="00AF0504">
            <w:pPr>
              <w:spacing w:after="0" w:line="240" w:lineRule="auto"/>
              <w:jc w:val="center"/>
              <w:rPr>
                <w:rFonts w:ascii="Segoe UI" w:eastAsia="Times New Roman" w:hAnsi="Segoe UI" w:cs="Segoe UI"/>
                <w:sz w:val="18"/>
                <w:szCs w:val="18"/>
              </w:rPr>
            </w:pPr>
            <w:r w:rsidRPr="006838A4">
              <w:rPr>
                <w:rFonts w:ascii="Museo Sans 300" w:eastAsia="Times New Roman" w:hAnsi="Museo Sans 300" w:cs="Segoe UI"/>
                <w:sz w:val="18"/>
                <w:szCs w:val="18"/>
              </w:rPr>
              <w:t>HAIER</w:t>
            </w:r>
            <w:r w:rsidR="000815D2">
              <w:rPr>
                <w:rFonts w:ascii="Museo Sans 300" w:eastAsia="Times New Roman" w:hAnsi="Museo Sans 300" w:cs="Segoe UI"/>
                <w:sz w:val="18"/>
                <w:szCs w:val="18"/>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AC7135" w14:textId="2542B7BB" w:rsidR="00F243FF" w:rsidRPr="006838A4" w:rsidRDefault="00F243FF" w:rsidP="00AF0504">
            <w:pPr>
              <w:spacing w:after="0" w:line="240" w:lineRule="auto"/>
              <w:jc w:val="center"/>
              <w:rPr>
                <w:rFonts w:ascii="Segoe UI" w:eastAsia="Times New Roman" w:hAnsi="Segoe UI" w:cs="Segoe UI"/>
                <w:sz w:val="18"/>
                <w:szCs w:val="18"/>
              </w:rPr>
            </w:pPr>
            <w:r w:rsidRPr="006838A4">
              <w:rPr>
                <w:rFonts w:ascii="Museo Sans 300" w:eastAsia="Times New Roman" w:hAnsi="Museo Sans 300" w:cs="Segoe UI"/>
                <w:sz w:val="18"/>
                <w:szCs w:val="18"/>
              </w:rPr>
              <w:t>LE40B7500</w:t>
            </w:r>
            <w:r w:rsidR="000815D2">
              <w:rPr>
                <w:rFonts w:ascii="Museo Sans 300" w:eastAsia="Times New Roman" w:hAnsi="Museo Sans 300" w:cs="Segoe UI"/>
                <w:sz w:val="18"/>
                <w:szCs w:val="18"/>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7FC151" w14:textId="0FC54D58" w:rsidR="00F243FF" w:rsidRPr="006838A4" w:rsidRDefault="000815D2" w:rsidP="00AF0504">
            <w:pPr>
              <w:spacing w:after="0" w:line="240" w:lineRule="auto"/>
              <w:jc w:val="center"/>
              <w:rPr>
                <w:rFonts w:ascii="Segoe UI" w:eastAsia="Times New Roman" w:hAnsi="Segoe UI" w:cs="Segoe UI"/>
                <w:sz w:val="18"/>
                <w:szCs w:val="18"/>
              </w:rPr>
            </w:pPr>
            <w:r>
              <w:rPr>
                <w:rFonts w:ascii="Museo Sans 300" w:eastAsia="Times New Roman" w:hAnsi="Museo Sans 300" w:cs="Segoe UI"/>
                <w:sz w:val="18"/>
                <w:szCs w:val="18"/>
              </w:rPr>
              <w:t xml:space="preserve"> </w:t>
            </w:r>
            <w:r w:rsidR="00F243FF" w:rsidRPr="006838A4">
              <w:rPr>
                <w:rFonts w:ascii="Museo Sans 300" w:eastAsia="Times New Roman" w:hAnsi="Museo Sans 300" w:cs="Segoe UI"/>
                <w:sz w:val="18"/>
                <w:szCs w:val="18"/>
              </w:rPr>
              <w:t>No</w:t>
            </w:r>
            <w:r>
              <w:rPr>
                <w:rFonts w:ascii="Museo Sans 300" w:eastAsia="Times New Roman" w:hAnsi="Museo Sans 300" w:cs="Segoe UI"/>
                <w:sz w:val="18"/>
                <w:szCs w:val="18"/>
              </w:rPr>
              <w:t xml:space="preserve"> </w:t>
            </w:r>
            <w:r w:rsidR="00F243FF" w:rsidRPr="006838A4">
              <w:rPr>
                <w:rFonts w:ascii="Museo Sans 300" w:eastAsia="Times New Roman" w:hAnsi="Museo Sans 300" w:cs="Segoe UI"/>
                <w:sz w:val="18"/>
                <w:szCs w:val="18"/>
              </w:rPr>
              <w:t>se</w:t>
            </w:r>
            <w:r>
              <w:rPr>
                <w:rFonts w:ascii="Museo Sans 300" w:eastAsia="Times New Roman" w:hAnsi="Museo Sans 300" w:cs="Segoe UI"/>
                <w:sz w:val="18"/>
                <w:szCs w:val="18"/>
              </w:rPr>
              <w:t xml:space="preserve"> </w:t>
            </w:r>
            <w:r w:rsidR="00F243FF" w:rsidRPr="006838A4">
              <w:rPr>
                <w:rFonts w:ascii="Museo Sans 300" w:eastAsia="Times New Roman" w:hAnsi="Museo Sans 300" w:cs="Segoe UI"/>
                <w:sz w:val="18"/>
                <w:szCs w:val="18"/>
              </w:rPr>
              <w:t>detalla</w:t>
            </w:r>
            <w:r>
              <w:rPr>
                <w:rFonts w:ascii="Museo Sans 300" w:eastAsia="Times New Roman" w:hAnsi="Museo Sans 300" w:cs="Segoe UI"/>
                <w:sz w:val="18"/>
                <w:szCs w:val="18"/>
              </w:rPr>
              <w:t xml:space="preserve"> </w:t>
            </w:r>
          </w:p>
        </w:tc>
        <w:tc>
          <w:tcPr>
            <w:tcW w:w="1901" w:type="dxa"/>
            <w:tcBorders>
              <w:top w:val="single" w:sz="6" w:space="0" w:color="auto"/>
              <w:left w:val="single" w:sz="6" w:space="0" w:color="auto"/>
              <w:bottom w:val="single" w:sz="6" w:space="0" w:color="auto"/>
              <w:right w:val="single" w:sz="6" w:space="0" w:color="auto"/>
            </w:tcBorders>
            <w:shd w:val="clear" w:color="auto" w:fill="auto"/>
            <w:hideMark/>
          </w:tcPr>
          <w:p w14:paraId="0F2809B5" w14:textId="716404BC" w:rsidR="00F243FF" w:rsidRPr="006838A4" w:rsidRDefault="00F243FF" w:rsidP="00AF0504">
            <w:pPr>
              <w:spacing w:after="0" w:line="240" w:lineRule="auto"/>
              <w:jc w:val="center"/>
              <w:rPr>
                <w:rFonts w:ascii="Segoe UI" w:eastAsia="Times New Roman" w:hAnsi="Segoe UI" w:cs="Segoe UI"/>
                <w:sz w:val="18"/>
                <w:szCs w:val="18"/>
              </w:rPr>
            </w:pPr>
            <w:r w:rsidRPr="006838A4">
              <w:rPr>
                <w:rFonts w:ascii="Museo Sans 300" w:eastAsia="Times New Roman" w:hAnsi="Museo Sans 300" w:cs="Segoe UI"/>
                <w:sz w:val="18"/>
                <w:szCs w:val="18"/>
              </w:rPr>
              <w:t>USD</w:t>
            </w:r>
            <w:r w:rsidR="000815D2">
              <w:rPr>
                <w:rFonts w:ascii="Museo Sans 300" w:eastAsia="Times New Roman" w:hAnsi="Museo Sans 300" w:cs="Segoe UI"/>
                <w:sz w:val="18"/>
                <w:szCs w:val="18"/>
              </w:rPr>
              <w:t xml:space="preserve"> </w:t>
            </w:r>
            <w:r w:rsidRPr="006838A4">
              <w:rPr>
                <w:rFonts w:ascii="Museo Sans 300" w:eastAsia="Times New Roman" w:hAnsi="Museo Sans 300" w:cs="Segoe UI"/>
                <w:sz w:val="18"/>
                <w:szCs w:val="18"/>
              </w:rPr>
              <w:t>499.00</w:t>
            </w:r>
            <w:r w:rsidR="000815D2">
              <w:rPr>
                <w:rFonts w:ascii="Museo Sans 300" w:eastAsia="Times New Roman" w:hAnsi="Museo Sans 300" w:cs="Segoe UI"/>
                <w:sz w:val="18"/>
                <w:szCs w:val="18"/>
              </w:rPr>
              <w:t xml:space="preserve"> </w:t>
            </w:r>
          </w:p>
        </w:tc>
      </w:tr>
      <w:tr w:rsidR="00F243FF" w:rsidRPr="006838A4" w14:paraId="0E59DCEA" w14:textId="77777777" w:rsidTr="00F243FF">
        <w:trPr>
          <w:jc w:val="center"/>
        </w:trPr>
        <w:tc>
          <w:tcPr>
            <w:tcW w:w="12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A7F66E" w14:textId="24359ACC" w:rsidR="00F243FF" w:rsidRPr="006838A4" w:rsidRDefault="00F243FF" w:rsidP="00AF0504">
            <w:pPr>
              <w:spacing w:after="0" w:line="240" w:lineRule="auto"/>
              <w:jc w:val="center"/>
              <w:rPr>
                <w:rFonts w:ascii="Segoe UI" w:eastAsia="Times New Roman" w:hAnsi="Segoe UI" w:cs="Segoe UI"/>
                <w:sz w:val="18"/>
                <w:szCs w:val="18"/>
              </w:rPr>
            </w:pPr>
            <w:r w:rsidRPr="006838A4">
              <w:rPr>
                <w:rFonts w:ascii="Museo Sans 300" w:eastAsia="Times New Roman" w:hAnsi="Museo Sans 300" w:cs="Segoe UI"/>
                <w:sz w:val="18"/>
                <w:szCs w:val="18"/>
              </w:rPr>
              <w:t>Consola</w:t>
            </w:r>
            <w:r w:rsidR="000815D2">
              <w:rPr>
                <w:rFonts w:ascii="Museo Sans 300" w:eastAsia="Times New Roman" w:hAnsi="Museo Sans 300" w:cs="Segoe UI"/>
                <w:sz w:val="18"/>
                <w:szCs w:val="18"/>
              </w:rPr>
              <w:t xml:space="preserve"> </w:t>
            </w:r>
            <w:r w:rsidRPr="006838A4">
              <w:rPr>
                <w:rFonts w:ascii="Museo Sans 300" w:eastAsia="Times New Roman" w:hAnsi="Museo Sans 300" w:cs="Segoe UI"/>
                <w:sz w:val="18"/>
                <w:szCs w:val="18"/>
              </w:rPr>
              <w:t>PS4</w:t>
            </w:r>
            <w:r w:rsidR="000815D2">
              <w:rPr>
                <w:rFonts w:ascii="Museo Sans 300" w:eastAsia="Times New Roman" w:hAnsi="Museo Sans 300" w:cs="Segoe UI"/>
                <w:sz w:val="18"/>
                <w:szCs w:val="18"/>
              </w:rPr>
              <w:t xml:space="preserve">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A5A21D" w14:textId="501A420C" w:rsidR="00F243FF" w:rsidRPr="006838A4" w:rsidRDefault="00F243FF" w:rsidP="00AF0504">
            <w:pPr>
              <w:spacing w:after="0" w:line="240" w:lineRule="auto"/>
              <w:jc w:val="center"/>
              <w:rPr>
                <w:rFonts w:ascii="Segoe UI" w:eastAsia="Times New Roman" w:hAnsi="Segoe UI" w:cs="Segoe UI"/>
                <w:sz w:val="18"/>
                <w:szCs w:val="18"/>
              </w:rPr>
            </w:pPr>
            <w:r w:rsidRPr="006838A4">
              <w:rPr>
                <w:rFonts w:ascii="Museo Sans 300" w:eastAsia="Times New Roman" w:hAnsi="Museo Sans 300" w:cs="Segoe UI"/>
                <w:sz w:val="18"/>
                <w:szCs w:val="18"/>
              </w:rPr>
              <w:t>SONY</w:t>
            </w:r>
            <w:r w:rsidR="000815D2">
              <w:rPr>
                <w:rFonts w:ascii="Museo Sans 300" w:eastAsia="Times New Roman" w:hAnsi="Museo Sans 300" w:cs="Segoe UI"/>
                <w:sz w:val="18"/>
                <w:szCs w:val="18"/>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492FAB" w14:textId="224B6BBA" w:rsidR="00F243FF" w:rsidRPr="006838A4" w:rsidRDefault="00F243FF" w:rsidP="00AF0504">
            <w:pPr>
              <w:spacing w:after="0" w:line="240" w:lineRule="auto"/>
              <w:jc w:val="center"/>
              <w:rPr>
                <w:rFonts w:ascii="Segoe UI" w:eastAsia="Times New Roman" w:hAnsi="Segoe UI" w:cs="Segoe UI"/>
                <w:sz w:val="18"/>
                <w:szCs w:val="18"/>
              </w:rPr>
            </w:pPr>
            <w:r w:rsidRPr="006838A4">
              <w:rPr>
                <w:rFonts w:ascii="Museo Sans 300" w:eastAsia="Times New Roman" w:hAnsi="Museo Sans 300" w:cs="Segoe UI"/>
                <w:sz w:val="18"/>
                <w:szCs w:val="18"/>
              </w:rPr>
              <w:t>CUH-2215B</w:t>
            </w:r>
            <w:r w:rsidR="000815D2">
              <w:rPr>
                <w:rFonts w:ascii="Museo Sans 300" w:eastAsia="Times New Roman" w:hAnsi="Museo Sans 300" w:cs="Segoe UI"/>
                <w:sz w:val="18"/>
                <w:szCs w:val="18"/>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B673C8" w14:textId="1616C583" w:rsidR="00F243FF" w:rsidRPr="006838A4" w:rsidRDefault="00F243FF" w:rsidP="00AF0504">
            <w:pPr>
              <w:spacing w:after="0" w:line="240" w:lineRule="auto"/>
              <w:jc w:val="center"/>
              <w:rPr>
                <w:rFonts w:ascii="Segoe UI" w:eastAsia="Times New Roman" w:hAnsi="Segoe UI" w:cs="Segoe UI"/>
                <w:sz w:val="18"/>
                <w:szCs w:val="18"/>
              </w:rPr>
            </w:pPr>
            <w:r w:rsidRPr="006838A4">
              <w:rPr>
                <w:rFonts w:ascii="Museo Sans 300" w:eastAsia="Times New Roman" w:hAnsi="Museo Sans 300" w:cs="Segoe UI"/>
                <w:sz w:val="18"/>
                <w:szCs w:val="18"/>
              </w:rPr>
              <w:t>No</w:t>
            </w:r>
            <w:r w:rsidR="000815D2">
              <w:rPr>
                <w:rFonts w:ascii="Museo Sans 300" w:eastAsia="Times New Roman" w:hAnsi="Museo Sans 300" w:cs="Segoe UI"/>
                <w:sz w:val="18"/>
                <w:szCs w:val="18"/>
              </w:rPr>
              <w:t xml:space="preserve"> </w:t>
            </w:r>
            <w:r w:rsidRPr="006838A4">
              <w:rPr>
                <w:rFonts w:ascii="Museo Sans 300" w:eastAsia="Times New Roman" w:hAnsi="Museo Sans 300" w:cs="Segoe UI"/>
                <w:sz w:val="18"/>
                <w:szCs w:val="18"/>
              </w:rPr>
              <w:t>se</w:t>
            </w:r>
            <w:r w:rsidR="000815D2">
              <w:rPr>
                <w:rFonts w:ascii="Museo Sans 300" w:eastAsia="Times New Roman" w:hAnsi="Museo Sans 300" w:cs="Segoe UI"/>
                <w:sz w:val="18"/>
                <w:szCs w:val="18"/>
              </w:rPr>
              <w:t xml:space="preserve"> </w:t>
            </w:r>
            <w:r w:rsidRPr="006838A4">
              <w:rPr>
                <w:rFonts w:ascii="Museo Sans 300" w:eastAsia="Times New Roman" w:hAnsi="Museo Sans 300" w:cs="Segoe UI"/>
                <w:sz w:val="18"/>
                <w:szCs w:val="18"/>
              </w:rPr>
              <w:t>detalla</w:t>
            </w:r>
            <w:r w:rsidR="000815D2">
              <w:rPr>
                <w:rFonts w:ascii="Museo Sans 300" w:eastAsia="Times New Roman" w:hAnsi="Museo Sans 300" w:cs="Segoe UI"/>
                <w:sz w:val="18"/>
                <w:szCs w:val="18"/>
              </w:rPr>
              <w:t xml:space="preserve"> </w:t>
            </w:r>
          </w:p>
        </w:tc>
        <w:tc>
          <w:tcPr>
            <w:tcW w:w="1901" w:type="dxa"/>
            <w:tcBorders>
              <w:top w:val="single" w:sz="6" w:space="0" w:color="auto"/>
              <w:left w:val="single" w:sz="6" w:space="0" w:color="auto"/>
              <w:bottom w:val="single" w:sz="6" w:space="0" w:color="auto"/>
              <w:right w:val="single" w:sz="6" w:space="0" w:color="auto"/>
            </w:tcBorders>
            <w:shd w:val="clear" w:color="auto" w:fill="auto"/>
            <w:hideMark/>
          </w:tcPr>
          <w:p w14:paraId="5084B67E" w14:textId="22B9542A" w:rsidR="00F243FF" w:rsidRPr="006838A4" w:rsidRDefault="00F243FF" w:rsidP="00AF0504">
            <w:pPr>
              <w:spacing w:after="0" w:line="240" w:lineRule="auto"/>
              <w:jc w:val="center"/>
              <w:rPr>
                <w:rFonts w:ascii="Segoe UI" w:eastAsia="Times New Roman" w:hAnsi="Segoe UI" w:cs="Segoe UI"/>
                <w:sz w:val="18"/>
                <w:szCs w:val="18"/>
              </w:rPr>
            </w:pPr>
            <w:r w:rsidRPr="006838A4">
              <w:rPr>
                <w:rFonts w:ascii="Museo Sans 300" w:eastAsia="Times New Roman" w:hAnsi="Museo Sans 300" w:cs="Segoe UI"/>
                <w:sz w:val="18"/>
                <w:szCs w:val="18"/>
              </w:rPr>
              <w:t>USD</w:t>
            </w:r>
            <w:r w:rsidR="000815D2">
              <w:rPr>
                <w:rFonts w:ascii="Museo Sans 300" w:eastAsia="Times New Roman" w:hAnsi="Museo Sans 300" w:cs="Segoe UI"/>
                <w:sz w:val="18"/>
                <w:szCs w:val="18"/>
              </w:rPr>
              <w:t xml:space="preserve"> </w:t>
            </w:r>
            <w:r w:rsidRPr="006838A4">
              <w:rPr>
                <w:rFonts w:ascii="Museo Sans 300" w:eastAsia="Times New Roman" w:hAnsi="Museo Sans 300" w:cs="Segoe UI"/>
                <w:sz w:val="18"/>
                <w:szCs w:val="18"/>
              </w:rPr>
              <w:t>529.99</w:t>
            </w:r>
            <w:r w:rsidR="000815D2">
              <w:rPr>
                <w:rFonts w:ascii="Museo Sans 300" w:eastAsia="Times New Roman" w:hAnsi="Museo Sans 300" w:cs="Segoe UI"/>
                <w:sz w:val="18"/>
                <w:szCs w:val="18"/>
              </w:rPr>
              <w:t xml:space="preserve"> </w:t>
            </w:r>
          </w:p>
        </w:tc>
      </w:tr>
    </w:tbl>
    <w:p w14:paraId="5AC1BEAB" w14:textId="55BC8E32" w:rsidR="00DA55B1" w:rsidRDefault="00DA55B1" w:rsidP="00DA55B1">
      <w:pPr>
        <w:tabs>
          <w:tab w:val="left" w:pos="8840"/>
        </w:tabs>
        <w:spacing w:after="0" w:line="240" w:lineRule="auto"/>
        <w:jc w:val="both"/>
        <w:rPr>
          <w:rStyle w:val="eop"/>
          <w:rFonts w:ascii="Museo Sans 300" w:hAnsi="Museo Sans 300"/>
          <w:sz w:val="20"/>
          <w:szCs w:val="20"/>
          <w:shd w:val="clear" w:color="auto" w:fill="FFFFFF"/>
        </w:rPr>
      </w:pPr>
    </w:p>
    <w:p w14:paraId="3994945A" w14:textId="12AC4684" w:rsidR="00970216" w:rsidRPr="00F848CD" w:rsidRDefault="00970216">
      <w:pPr>
        <w:pStyle w:val="paragraph"/>
        <w:numPr>
          <w:ilvl w:val="0"/>
          <w:numId w:val="6"/>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0815D2">
        <w:rPr>
          <w:rStyle w:val="eop"/>
          <w:rFonts w:ascii="Museo Sans 500" w:eastAsia="Museo Sans" w:hAnsi="Museo Sans 500"/>
          <w:sz w:val="20"/>
          <w:szCs w:val="20"/>
        </w:rPr>
        <w:t xml:space="preserve"> </w:t>
      </w:r>
    </w:p>
    <w:p w14:paraId="3E2B336B" w14:textId="5DC913DA" w:rsidR="0061747A" w:rsidRDefault="000815D2"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09C0B94" w:rsidR="00543849" w:rsidRPr="00F848CD" w:rsidRDefault="00543849">
      <w:pPr>
        <w:pStyle w:val="paragraph"/>
        <w:numPr>
          <w:ilvl w:val="2"/>
          <w:numId w:val="6"/>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0815D2">
        <w:rPr>
          <w:rStyle w:val="normaltextrun"/>
          <w:rFonts w:ascii="Museo Sans 500" w:eastAsia="Museo Sans" w:hAnsi="Museo Sans 500"/>
          <w:b/>
          <w:bCs/>
          <w:sz w:val="20"/>
          <w:szCs w:val="20"/>
          <w:lang w:val="es-ES"/>
        </w:rPr>
        <w:t xml:space="preserve"> </w:t>
      </w:r>
      <w:r w:rsidR="000815D2">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F3CEE39" w14:textId="6C50E470" w:rsidR="002457A2" w:rsidRDefault="002457A2" w:rsidP="57727ADD">
      <w:pPr>
        <w:pStyle w:val="NormalWeb"/>
        <w:spacing w:before="0" w:beforeAutospacing="0" w:after="0" w:afterAutospacing="0"/>
        <w:ind w:left="567"/>
        <w:jc w:val="both"/>
        <w:rPr>
          <w:rFonts w:ascii="Museo Sans 300" w:hAnsi="Museo Sans 300"/>
          <w:sz w:val="20"/>
          <w:szCs w:val="20"/>
          <w:lang w:val="es-SV"/>
        </w:rPr>
      </w:pPr>
      <w:r w:rsidRPr="57727ADD">
        <w:rPr>
          <w:rFonts w:ascii="Museo Sans 300" w:hAnsi="Museo Sans 300"/>
          <w:sz w:val="20"/>
          <w:szCs w:val="20"/>
          <w:lang w:val="es-SV"/>
        </w:rPr>
        <w:t>Mediante</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proofErr w:type="spellStart"/>
      <w:r w:rsidRPr="57727ADD">
        <w:rPr>
          <w:rFonts w:ascii="Museo Sans 300" w:hAnsi="Museo Sans 300"/>
          <w:sz w:val="20"/>
          <w:szCs w:val="20"/>
          <w:lang w:val="es-SV"/>
        </w:rPr>
        <w:t>N.°</w:t>
      </w:r>
      <w:proofErr w:type="spellEnd"/>
      <w:r w:rsidR="000815D2">
        <w:rPr>
          <w:rFonts w:ascii="Museo Sans 300" w:hAnsi="Museo Sans 300"/>
          <w:sz w:val="20"/>
          <w:szCs w:val="20"/>
          <w:lang w:val="es-SV"/>
        </w:rPr>
        <w:t xml:space="preserve"> </w:t>
      </w:r>
      <w:r w:rsidRPr="57727ADD">
        <w:rPr>
          <w:rFonts w:ascii="Museo Sans 300" w:hAnsi="Museo Sans 300"/>
          <w:sz w:val="20"/>
          <w:szCs w:val="20"/>
          <w:lang w:val="es-SV"/>
        </w:rPr>
        <w:t>E-</w:t>
      </w:r>
      <w:r w:rsidR="00F61869">
        <w:rPr>
          <w:rFonts w:ascii="Museo Sans 300" w:hAnsi="Museo Sans 300"/>
          <w:sz w:val="20"/>
          <w:szCs w:val="20"/>
          <w:lang w:val="es-SV"/>
        </w:rPr>
        <w:t>1180</w:t>
      </w:r>
      <w:r w:rsidRPr="57727ADD">
        <w:rPr>
          <w:rFonts w:ascii="Museo Sans 300" w:hAnsi="Museo Sans 300"/>
          <w:sz w:val="20"/>
          <w:szCs w:val="20"/>
          <w:lang w:val="es-SV"/>
        </w:rPr>
        <w:t>-2021-CAU,</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fecha</w:t>
      </w:r>
      <w:r w:rsidR="000815D2">
        <w:rPr>
          <w:rFonts w:ascii="Museo Sans 300" w:hAnsi="Museo Sans 300"/>
          <w:sz w:val="20"/>
          <w:szCs w:val="20"/>
          <w:lang w:val="es-SV"/>
        </w:rPr>
        <w:t xml:space="preserve"> </w:t>
      </w:r>
      <w:r w:rsidR="00BE460D">
        <w:rPr>
          <w:rFonts w:ascii="Museo Sans 300" w:hAnsi="Museo Sans 300"/>
          <w:sz w:val="20"/>
          <w:szCs w:val="20"/>
          <w:lang w:val="es-SV"/>
        </w:rPr>
        <w:t>d</w:t>
      </w:r>
      <w:r w:rsidR="00F61869">
        <w:rPr>
          <w:rFonts w:ascii="Museo Sans 300" w:hAnsi="Museo Sans 300"/>
          <w:sz w:val="20"/>
          <w:szCs w:val="20"/>
          <w:lang w:val="es-SV"/>
        </w:rPr>
        <w:t>iecisiete</w:t>
      </w:r>
      <w:r w:rsidR="000815D2">
        <w:rPr>
          <w:rFonts w:ascii="Museo Sans 300" w:hAnsi="Museo Sans 300"/>
          <w:sz w:val="20"/>
          <w:szCs w:val="20"/>
          <w:lang w:val="es-SV"/>
        </w:rPr>
        <w:t xml:space="preserve"> </w:t>
      </w:r>
      <w:r w:rsidR="00F61869">
        <w:rPr>
          <w:rFonts w:ascii="Museo Sans 300" w:hAnsi="Museo Sans 300"/>
          <w:sz w:val="20"/>
          <w:szCs w:val="20"/>
          <w:lang w:val="es-SV"/>
        </w:rPr>
        <w:t>de</w:t>
      </w:r>
      <w:r w:rsidR="000815D2">
        <w:rPr>
          <w:rFonts w:ascii="Museo Sans 300" w:hAnsi="Museo Sans 300"/>
          <w:sz w:val="20"/>
          <w:szCs w:val="20"/>
          <w:lang w:val="es-SV"/>
        </w:rPr>
        <w:t xml:space="preserve"> </w:t>
      </w:r>
      <w:r w:rsidR="00F61869">
        <w:rPr>
          <w:rFonts w:ascii="Museo Sans 300" w:hAnsi="Museo Sans 300"/>
          <w:sz w:val="20"/>
          <w:szCs w:val="20"/>
          <w:lang w:val="es-SV"/>
        </w:rPr>
        <w:t>noviembre</w:t>
      </w:r>
      <w:r w:rsidR="000815D2">
        <w:rPr>
          <w:rFonts w:ascii="Museo Sans 300" w:hAnsi="Museo Sans 300"/>
          <w:sz w:val="20"/>
          <w:szCs w:val="20"/>
          <w:lang w:val="es-SV"/>
        </w:rPr>
        <w:t xml:space="preserve"> </w:t>
      </w:r>
      <w:r w:rsidRPr="57727ADD">
        <w:rPr>
          <w:rFonts w:ascii="Museo Sans 300" w:hAnsi="Museo Sans 300"/>
          <w:sz w:val="20"/>
          <w:szCs w:val="20"/>
          <w:lang w:val="es-SV"/>
        </w:rPr>
        <w:t>del</w:t>
      </w:r>
      <w:r w:rsidR="000815D2">
        <w:rPr>
          <w:rFonts w:ascii="Museo Sans 300" w:hAnsi="Museo Sans 300"/>
          <w:sz w:val="20"/>
          <w:szCs w:val="20"/>
          <w:lang w:val="es-SV"/>
        </w:rPr>
        <w:t xml:space="preserve"> </w:t>
      </w:r>
      <w:r w:rsidR="2B62AC99" w:rsidRPr="57727ADD">
        <w:rPr>
          <w:rFonts w:ascii="Museo Sans 300" w:hAnsi="Museo Sans 300"/>
          <w:sz w:val="20"/>
          <w:szCs w:val="20"/>
          <w:lang w:val="es-SV"/>
        </w:rPr>
        <w:t>año</w:t>
      </w:r>
      <w:r w:rsidR="000815D2">
        <w:rPr>
          <w:rFonts w:ascii="Museo Sans 300" w:hAnsi="Museo Sans 300"/>
          <w:sz w:val="20"/>
          <w:szCs w:val="20"/>
          <w:lang w:val="es-SV"/>
        </w:rPr>
        <w:t xml:space="preserve"> </w:t>
      </w:r>
      <w:r w:rsidR="2B62AC99" w:rsidRPr="57727ADD">
        <w:rPr>
          <w:rFonts w:ascii="Museo Sans 300" w:hAnsi="Museo Sans 300"/>
          <w:sz w:val="20"/>
          <w:szCs w:val="20"/>
          <w:lang w:val="es-SV"/>
        </w:rPr>
        <w:t>dos</w:t>
      </w:r>
      <w:r w:rsidR="000815D2">
        <w:rPr>
          <w:rFonts w:ascii="Museo Sans 300" w:hAnsi="Museo Sans 300"/>
          <w:sz w:val="20"/>
          <w:szCs w:val="20"/>
          <w:lang w:val="es-SV"/>
        </w:rPr>
        <w:t xml:space="preserve"> </w:t>
      </w:r>
      <w:r w:rsidR="2B62AC99" w:rsidRPr="57727ADD">
        <w:rPr>
          <w:rFonts w:ascii="Museo Sans 300" w:hAnsi="Museo Sans 300"/>
          <w:sz w:val="20"/>
          <w:szCs w:val="20"/>
          <w:lang w:val="es-SV"/>
        </w:rPr>
        <w:t>mil</w:t>
      </w:r>
      <w:r w:rsidR="000815D2">
        <w:rPr>
          <w:rFonts w:ascii="Museo Sans 300" w:hAnsi="Museo Sans 300"/>
          <w:sz w:val="20"/>
          <w:szCs w:val="20"/>
          <w:lang w:val="es-SV"/>
        </w:rPr>
        <w:t xml:space="preserve"> </w:t>
      </w:r>
      <w:r w:rsidR="2B62AC99" w:rsidRPr="57727ADD">
        <w:rPr>
          <w:rFonts w:ascii="Museo Sans 300" w:hAnsi="Museo Sans 300"/>
          <w:sz w:val="20"/>
          <w:szCs w:val="20"/>
          <w:lang w:val="es-SV"/>
        </w:rPr>
        <w:t>veintiuno</w:t>
      </w:r>
      <w:r w:rsidRPr="57727ADD">
        <w:rPr>
          <w:rFonts w:ascii="Museo Sans 300" w:hAnsi="Museo Sans 300"/>
          <w:sz w:val="20"/>
          <w:szCs w:val="20"/>
          <w:lang w:val="es-SV"/>
        </w:rPr>
        <w:t>,</w:t>
      </w:r>
      <w:r w:rsidR="000815D2">
        <w:rPr>
          <w:rFonts w:ascii="Museo Sans 300" w:hAnsi="Museo Sans 300"/>
          <w:sz w:val="20"/>
          <w:szCs w:val="20"/>
          <w:lang w:val="es-SV"/>
        </w:rPr>
        <w:t xml:space="preserve"> </w:t>
      </w:r>
      <w:r w:rsidRPr="57727ADD">
        <w:rPr>
          <w:rFonts w:ascii="Museo Sans 300" w:hAnsi="Museo Sans 300"/>
          <w:sz w:val="20"/>
          <w:szCs w:val="20"/>
          <w:lang w:val="es-SV"/>
        </w:rPr>
        <w:t>se</w:t>
      </w:r>
      <w:r w:rsidR="000815D2">
        <w:rPr>
          <w:rFonts w:ascii="Museo Sans 300" w:hAnsi="Museo Sans 300"/>
          <w:sz w:val="20"/>
          <w:szCs w:val="20"/>
          <w:lang w:val="es-SV"/>
        </w:rPr>
        <w:t xml:space="preserve"> </w:t>
      </w:r>
      <w:r w:rsidRPr="57727ADD">
        <w:rPr>
          <w:rFonts w:ascii="Museo Sans 300" w:hAnsi="Museo Sans 300"/>
          <w:sz w:val="20"/>
          <w:szCs w:val="20"/>
          <w:lang w:val="es-SV"/>
        </w:rPr>
        <w:t>requirió</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sociedad</w:t>
      </w:r>
      <w:r w:rsidR="000815D2">
        <w:rPr>
          <w:rFonts w:ascii="Museo Sans 300" w:hAnsi="Museo Sans 300"/>
          <w:sz w:val="20"/>
          <w:szCs w:val="20"/>
          <w:lang w:val="es-SV"/>
        </w:rPr>
        <w:t xml:space="preserve"> </w:t>
      </w:r>
      <w:r w:rsidRPr="57727ADD">
        <w:rPr>
          <w:rFonts w:ascii="Museo Sans 300" w:hAnsi="Museo Sans 300"/>
          <w:sz w:val="20"/>
          <w:szCs w:val="20"/>
          <w:lang w:val="es-SV"/>
        </w:rPr>
        <w:t>CAESS,</w:t>
      </w:r>
      <w:r w:rsidR="000815D2">
        <w:rPr>
          <w:rFonts w:ascii="Museo Sans 300" w:hAnsi="Museo Sans 300"/>
          <w:sz w:val="20"/>
          <w:szCs w:val="20"/>
          <w:lang w:val="es-SV"/>
        </w:rPr>
        <w:t xml:space="preserve"> </w:t>
      </w:r>
      <w:r w:rsidRPr="57727ADD">
        <w:rPr>
          <w:rFonts w:ascii="Museo Sans 300" w:hAnsi="Museo Sans 300"/>
          <w:sz w:val="20"/>
          <w:szCs w:val="20"/>
          <w:lang w:val="es-SV"/>
        </w:rPr>
        <w:t>S.A.</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C.V.</w:t>
      </w:r>
      <w:r w:rsidR="000815D2">
        <w:rPr>
          <w:rFonts w:ascii="Museo Sans 300" w:hAnsi="Museo Sans 300"/>
          <w:sz w:val="20"/>
          <w:szCs w:val="20"/>
          <w:lang w:val="es-SV"/>
        </w:rPr>
        <w:t xml:space="preserve"> </w:t>
      </w:r>
      <w:r w:rsidRPr="57727ADD">
        <w:rPr>
          <w:rFonts w:ascii="Museo Sans 300" w:hAnsi="Museo Sans 300"/>
          <w:sz w:val="20"/>
          <w:szCs w:val="20"/>
          <w:lang w:val="es-SV"/>
        </w:rPr>
        <w:t>que,</w:t>
      </w:r>
      <w:r w:rsidR="000815D2">
        <w:rPr>
          <w:rFonts w:ascii="Museo Sans 300" w:hAnsi="Museo Sans 300"/>
          <w:sz w:val="20"/>
          <w:szCs w:val="20"/>
          <w:lang w:val="es-SV"/>
        </w:rPr>
        <w:t xml:space="preserve"> </w:t>
      </w:r>
      <w:r w:rsidRPr="57727ADD">
        <w:rPr>
          <w:rFonts w:ascii="Museo Sans 300" w:hAnsi="Museo Sans 300"/>
          <w:sz w:val="20"/>
          <w:szCs w:val="20"/>
          <w:lang w:val="es-SV"/>
        </w:rPr>
        <w:t>en</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plazo</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diez</w:t>
      </w:r>
      <w:r w:rsidR="000815D2">
        <w:rPr>
          <w:rFonts w:ascii="Museo Sans 300" w:hAnsi="Museo Sans 300"/>
          <w:sz w:val="20"/>
          <w:szCs w:val="20"/>
          <w:lang w:val="es-SV"/>
        </w:rPr>
        <w:t xml:space="preserve"> </w:t>
      </w:r>
      <w:r w:rsidRPr="57727ADD">
        <w:rPr>
          <w:rFonts w:ascii="Museo Sans 300" w:hAnsi="Museo Sans 300"/>
          <w:sz w:val="20"/>
          <w:szCs w:val="20"/>
          <w:lang w:val="es-SV"/>
        </w:rPr>
        <w:t>días</w:t>
      </w:r>
      <w:r w:rsidR="000815D2">
        <w:rPr>
          <w:rFonts w:ascii="Museo Sans 300" w:hAnsi="Museo Sans 300"/>
          <w:sz w:val="20"/>
          <w:szCs w:val="20"/>
          <w:lang w:val="es-SV"/>
        </w:rPr>
        <w:t xml:space="preserve"> </w:t>
      </w:r>
      <w:r w:rsidRPr="57727ADD">
        <w:rPr>
          <w:rFonts w:ascii="Museo Sans 300" w:hAnsi="Museo Sans 300"/>
          <w:sz w:val="20"/>
          <w:szCs w:val="20"/>
          <w:lang w:val="es-SV"/>
        </w:rPr>
        <w:t>hábiles</w:t>
      </w:r>
      <w:r w:rsidR="000815D2">
        <w:rPr>
          <w:rFonts w:ascii="Museo Sans 300" w:hAnsi="Museo Sans 300"/>
          <w:sz w:val="20"/>
          <w:szCs w:val="20"/>
          <w:lang w:val="es-SV"/>
        </w:rPr>
        <w:t xml:space="preserve"> </w:t>
      </w:r>
      <w:r w:rsidRPr="57727ADD">
        <w:rPr>
          <w:rFonts w:ascii="Museo Sans 300" w:hAnsi="Museo Sans 300"/>
          <w:sz w:val="20"/>
          <w:szCs w:val="20"/>
          <w:lang w:val="es-SV"/>
        </w:rPr>
        <w:t>contados</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partir</w:t>
      </w:r>
      <w:r w:rsidR="000815D2">
        <w:rPr>
          <w:rFonts w:ascii="Museo Sans 300" w:hAnsi="Museo Sans 300"/>
          <w:sz w:val="20"/>
          <w:szCs w:val="20"/>
          <w:lang w:val="es-SV"/>
        </w:rPr>
        <w:t xml:space="preserve"> </w:t>
      </w:r>
      <w:r w:rsidRPr="57727ADD">
        <w:rPr>
          <w:rFonts w:ascii="Museo Sans 300" w:hAnsi="Museo Sans 300"/>
          <w:sz w:val="20"/>
          <w:szCs w:val="20"/>
          <w:lang w:val="es-SV"/>
        </w:rPr>
        <w:t>del</w:t>
      </w:r>
      <w:r w:rsidR="000815D2">
        <w:rPr>
          <w:rFonts w:ascii="Museo Sans 300" w:hAnsi="Museo Sans 300"/>
          <w:sz w:val="20"/>
          <w:szCs w:val="20"/>
          <w:lang w:val="es-SV"/>
        </w:rPr>
        <w:t xml:space="preserve"> </w:t>
      </w:r>
      <w:r w:rsidRPr="57727ADD">
        <w:rPr>
          <w:rFonts w:ascii="Museo Sans 300" w:hAnsi="Museo Sans 300"/>
          <w:sz w:val="20"/>
          <w:szCs w:val="20"/>
          <w:lang w:val="es-SV"/>
        </w:rPr>
        <w:t>día</w:t>
      </w:r>
      <w:r w:rsidR="000815D2">
        <w:rPr>
          <w:rFonts w:ascii="Museo Sans 300" w:hAnsi="Museo Sans 300"/>
          <w:sz w:val="20"/>
          <w:szCs w:val="20"/>
          <w:lang w:val="es-SV"/>
        </w:rPr>
        <w:t xml:space="preserve"> </w:t>
      </w:r>
      <w:r w:rsidRPr="57727ADD">
        <w:rPr>
          <w:rFonts w:ascii="Museo Sans 300" w:hAnsi="Museo Sans 300"/>
          <w:sz w:val="20"/>
          <w:szCs w:val="20"/>
          <w:lang w:val="es-SV"/>
        </w:rPr>
        <w:t>siguiente</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notificación</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dicho</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presentara</w:t>
      </w:r>
      <w:r w:rsidR="000815D2">
        <w:rPr>
          <w:rFonts w:ascii="Museo Sans 300" w:hAnsi="Museo Sans 300"/>
          <w:sz w:val="20"/>
          <w:szCs w:val="20"/>
          <w:lang w:val="es-SV"/>
        </w:rPr>
        <w:t xml:space="preserve"> </w:t>
      </w:r>
      <w:r w:rsidRPr="57727ADD">
        <w:rPr>
          <w:rFonts w:ascii="Museo Sans 300" w:hAnsi="Museo Sans 300"/>
          <w:sz w:val="20"/>
          <w:szCs w:val="20"/>
          <w:lang w:val="es-SV"/>
        </w:rPr>
        <w:t>por</w:t>
      </w:r>
      <w:r w:rsidR="000815D2">
        <w:rPr>
          <w:rFonts w:ascii="Museo Sans 300" w:hAnsi="Museo Sans 300"/>
          <w:sz w:val="20"/>
          <w:szCs w:val="20"/>
          <w:lang w:val="es-SV"/>
        </w:rPr>
        <w:t xml:space="preserve"> </w:t>
      </w:r>
      <w:r w:rsidRPr="57727ADD">
        <w:rPr>
          <w:rFonts w:ascii="Museo Sans 300" w:hAnsi="Museo Sans 300"/>
          <w:sz w:val="20"/>
          <w:szCs w:val="20"/>
          <w:lang w:val="es-SV"/>
        </w:rPr>
        <w:t>escrito</w:t>
      </w:r>
      <w:r w:rsidR="000815D2">
        <w:rPr>
          <w:rFonts w:ascii="Museo Sans 300" w:hAnsi="Museo Sans 300"/>
          <w:sz w:val="20"/>
          <w:szCs w:val="20"/>
          <w:lang w:val="es-SV"/>
        </w:rPr>
        <w:t xml:space="preserve"> </w:t>
      </w:r>
      <w:r w:rsidRPr="57727ADD">
        <w:rPr>
          <w:rFonts w:ascii="Museo Sans 300" w:hAnsi="Museo Sans 300"/>
          <w:sz w:val="20"/>
          <w:szCs w:val="20"/>
          <w:lang w:val="es-SV"/>
        </w:rPr>
        <w:t>los</w:t>
      </w:r>
      <w:r w:rsidR="000815D2">
        <w:rPr>
          <w:rFonts w:ascii="Museo Sans 300" w:hAnsi="Museo Sans 300"/>
          <w:sz w:val="20"/>
          <w:szCs w:val="20"/>
          <w:lang w:val="es-SV"/>
        </w:rPr>
        <w:t xml:space="preserve"> </w:t>
      </w:r>
      <w:r w:rsidRPr="57727ADD">
        <w:rPr>
          <w:rFonts w:ascii="Museo Sans 300" w:hAnsi="Museo Sans 300"/>
          <w:sz w:val="20"/>
          <w:szCs w:val="20"/>
          <w:lang w:val="es-SV"/>
        </w:rPr>
        <w:t>argumentos</w:t>
      </w:r>
      <w:r w:rsidR="000815D2">
        <w:rPr>
          <w:rFonts w:ascii="Museo Sans 300" w:hAnsi="Museo Sans 300"/>
          <w:sz w:val="20"/>
          <w:szCs w:val="20"/>
          <w:lang w:val="es-SV"/>
        </w:rPr>
        <w:t xml:space="preserve"> </w:t>
      </w:r>
      <w:r w:rsidRPr="57727ADD">
        <w:rPr>
          <w:rFonts w:ascii="Museo Sans 300" w:hAnsi="Museo Sans 300"/>
          <w:sz w:val="20"/>
          <w:szCs w:val="20"/>
          <w:lang w:val="es-SV"/>
        </w:rPr>
        <w:t>y</w:t>
      </w:r>
      <w:r w:rsidR="000815D2">
        <w:rPr>
          <w:rFonts w:ascii="Museo Sans 300" w:hAnsi="Museo Sans 300"/>
          <w:sz w:val="20"/>
          <w:szCs w:val="20"/>
          <w:lang w:val="es-SV"/>
        </w:rPr>
        <w:t xml:space="preserve"> </w:t>
      </w:r>
      <w:r w:rsidRPr="57727ADD">
        <w:rPr>
          <w:rFonts w:ascii="Museo Sans 300" w:hAnsi="Museo Sans 300"/>
          <w:sz w:val="20"/>
          <w:szCs w:val="20"/>
          <w:lang w:val="es-SV"/>
        </w:rPr>
        <w:t>posiciones</w:t>
      </w:r>
      <w:r w:rsidR="000815D2">
        <w:rPr>
          <w:rFonts w:ascii="Museo Sans 300" w:hAnsi="Museo Sans 300"/>
          <w:sz w:val="20"/>
          <w:szCs w:val="20"/>
          <w:lang w:val="es-SV"/>
        </w:rPr>
        <w:t xml:space="preserve"> </w:t>
      </w:r>
      <w:r w:rsidRPr="57727ADD">
        <w:rPr>
          <w:rFonts w:ascii="Museo Sans 300" w:hAnsi="Museo Sans 300"/>
          <w:sz w:val="20"/>
          <w:szCs w:val="20"/>
          <w:lang w:val="es-SV"/>
        </w:rPr>
        <w:t>relacionados</w:t>
      </w:r>
      <w:r w:rsidR="000815D2">
        <w:rPr>
          <w:rFonts w:ascii="Museo Sans 300" w:hAnsi="Museo Sans 300"/>
          <w:sz w:val="20"/>
          <w:szCs w:val="20"/>
          <w:lang w:val="es-SV"/>
        </w:rPr>
        <w:t xml:space="preserve"> </w:t>
      </w:r>
      <w:r w:rsidRPr="57727ADD">
        <w:rPr>
          <w:rFonts w:ascii="Museo Sans 300" w:hAnsi="Museo Sans 300"/>
          <w:sz w:val="20"/>
          <w:szCs w:val="20"/>
          <w:lang w:val="es-SV"/>
        </w:rPr>
        <w:t>al</w:t>
      </w:r>
      <w:r w:rsidR="000815D2">
        <w:rPr>
          <w:rFonts w:ascii="Museo Sans 300" w:hAnsi="Museo Sans 300"/>
          <w:sz w:val="20"/>
          <w:szCs w:val="20"/>
          <w:lang w:val="es-SV"/>
        </w:rPr>
        <w:t xml:space="preserve"> </w:t>
      </w:r>
      <w:r w:rsidRPr="57727ADD">
        <w:rPr>
          <w:rFonts w:ascii="Museo Sans 300" w:hAnsi="Museo Sans 300"/>
          <w:sz w:val="20"/>
          <w:szCs w:val="20"/>
          <w:lang w:val="es-SV"/>
        </w:rPr>
        <w:t>reclamo.</w:t>
      </w:r>
      <w:r w:rsidR="000815D2">
        <w:rPr>
          <w:rFonts w:ascii="Museo Sans 300" w:hAnsi="Museo Sans 300"/>
          <w:sz w:val="20"/>
          <w:szCs w:val="20"/>
          <w:lang w:val="es-SV"/>
        </w:rPr>
        <w:t xml:space="preserve"> </w:t>
      </w:r>
    </w:p>
    <w:p w14:paraId="1FD22DAF" w14:textId="77777777" w:rsidR="002457A2" w:rsidRPr="00263E33" w:rsidRDefault="002457A2" w:rsidP="002457A2">
      <w:pPr>
        <w:pStyle w:val="NormalWeb"/>
        <w:spacing w:before="0" w:beforeAutospacing="0" w:after="0" w:afterAutospacing="0"/>
        <w:ind w:left="567"/>
        <w:jc w:val="both"/>
        <w:rPr>
          <w:rFonts w:ascii="Museo Sans 300" w:hAnsi="Museo Sans 300"/>
          <w:sz w:val="20"/>
          <w:szCs w:val="20"/>
          <w:lang w:val="es-SV"/>
        </w:rPr>
      </w:pPr>
    </w:p>
    <w:p w14:paraId="2DCAB3B6" w14:textId="1E919537" w:rsidR="00986B06" w:rsidRDefault="00986B06">
      <w:pPr>
        <w:pStyle w:val="paragraph"/>
        <w:spacing w:before="0" w:after="0"/>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0815D2">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0815D2">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3F45A2F0" w14:textId="6D889BF7" w:rsidR="00666285" w:rsidRDefault="00666285">
      <w:pPr>
        <w:pStyle w:val="paragraph"/>
        <w:spacing w:before="0" w:after="0"/>
        <w:ind w:left="567"/>
        <w:jc w:val="both"/>
        <w:rPr>
          <w:rFonts w:ascii="Museo Sans 300" w:hAnsi="Museo Sans 300"/>
          <w:color w:val="000000" w:themeColor="text1"/>
          <w:sz w:val="20"/>
          <w:szCs w:val="20"/>
        </w:rPr>
      </w:pPr>
    </w:p>
    <w:p w14:paraId="301557CE" w14:textId="5DA6853B" w:rsidR="00A10434" w:rsidRDefault="00666285" w:rsidP="00A10434">
      <w:pPr>
        <w:spacing w:after="0" w:line="240" w:lineRule="auto"/>
        <w:ind w:left="567"/>
        <w:jc w:val="both"/>
        <w:rPr>
          <w:rFonts w:ascii="Museo Sans 300" w:eastAsia="Times New Roman" w:hAnsi="Museo Sans 300"/>
          <w:color w:val="000000" w:themeColor="text1"/>
          <w:sz w:val="20"/>
          <w:szCs w:val="20"/>
          <w:lang w:val="es-419" w:eastAsia="es-419"/>
        </w:rPr>
      </w:pPr>
      <w:r w:rsidRPr="57727ADD">
        <w:rPr>
          <w:rFonts w:ascii="Museo Sans 300" w:eastAsia="Times New Roman" w:hAnsi="Museo Sans 300"/>
          <w:color w:val="000000" w:themeColor="text1"/>
          <w:sz w:val="20"/>
          <w:szCs w:val="20"/>
          <w:lang w:eastAsia="es-419"/>
        </w:rPr>
        <w:t>El</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acuerdo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en</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referencia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eastAsia="es-419"/>
        </w:rPr>
        <w:t>fue</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notificado</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a</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la</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distribuidora</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y</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al</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usuario</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los</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días</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veintidós</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y</w:t>
      </w:r>
      <w:r w:rsidR="000815D2">
        <w:rPr>
          <w:rFonts w:ascii="Museo Sans 300" w:eastAsia="Times New Roman" w:hAnsi="Museo Sans 300"/>
          <w:color w:val="000000" w:themeColor="text1"/>
          <w:sz w:val="20"/>
          <w:szCs w:val="20"/>
          <w:lang w:eastAsia="es-419"/>
        </w:rPr>
        <w:t xml:space="preserve"> </w:t>
      </w:r>
      <w:r w:rsidR="00D3154F">
        <w:rPr>
          <w:rFonts w:ascii="Museo Sans 300" w:eastAsia="Times New Roman" w:hAnsi="Museo Sans 300"/>
          <w:color w:val="000000" w:themeColor="text1"/>
          <w:sz w:val="20"/>
          <w:szCs w:val="20"/>
          <w:lang w:eastAsia="es-419"/>
        </w:rPr>
        <w:t>veintitrés</w:t>
      </w:r>
      <w:r w:rsidR="000815D2">
        <w:rPr>
          <w:rFonts w:ascii="Museo Sans 300" w:eastAsia="Times New Roman" w:hAnsi="Museo Sans 300"/>
          <w:color w:val="000000" w:themeColor="text1"/>
          <w:sz w:val="20"/>
          <w:szCs w:val="20"/>
          <w:lang w:eastAsia="es-419"/>
        </w:rPr>
        <w:t xml:space="preserve"> </w:t>
      </w:r>
      <w:r w:rsidR="00D3154F">
        <w:rPr>
          <w:rFonts w:ascii="Museo Sans 300" w:eastAsia="Times New Roman" w:hAnsi="Museo Sans 300"/>
          <w:color w:val="000000" w:themeColor="text1"/>
          <w:sz w:val="20"/>
          <w:szCs w:val="20"/>
          <w:lang w:eastAsia="es-419"/>
        </w:rPr>
        <w:t>del</w:t>
      </w:r>
      <w:r w:rsidR="000815D2">
        <w:rPr>
          <w:rFonts w:ascii="Museo Sans 300" w:eastAsia="Times New Roman" w:hAnsi="Museo Sans 300"/>
          <w:color w:val="000000" w:themeColor="text1"/>
          <w:sz w:val="20"/>
          <w:szCs w:val="20"/>
          <w:lang w:eastAsia="es-419"/>
        </w:rPr>
        <w:t xml:space="preserve"> </w:t>
      </w:r>
      <w:r w:rsidR="00D3154F">
        <w:rPr>
          <w:rFonts w:ascii="Museo Sans 300" w:eastAsia="Times New Roman" w:hAnsi="Museo Sans 300"/>
          <w:color w:val="000000" w:themeColor="text1"/>
          <w:sz w:val="20"/>
          <w:szCs w:val="20"/>
          <w:lang w:eastAsia="es-419"/>
        </w:rPr>
        <w:t>mismo</w:t>
      </w:r>
      <w:r w:rsidR="000815D2">
        <w:rPr>
          <w:rFonts w:ascii="Museo Sans 300" w:eastAsia="Times New Roman" w:hAnsi="Museo Sans 300"/>
          <w:color w:val="000000" w:themeColor="text1"/>
          <w:sz w:val="20"/>
          <w:szCs w:val="20"/>
          <w:lang w:eastAsia="es-419"/>
        </w:rPr>
        <w:t xml:space="preserve"> </w:t>
      </w:r>
      <w:r w:rsidR="00D3154F">
        <w:rPr>
          <w:rFonts w:ascii="Museo Sans 300" w:eastAsia="Times New Roman" w:hAnsi="Museo Sans 300"/>
          <w:color w:val="000000" w:themeColor="text1"/>
          <w:sz w:val="20"/>
          <w:szCs w:val="20"/>
          <w:lang w:eastAsia="es-419"/>
        </w:rPr>
        <w:t>mes</w:t>
      </w:r>
      <w:r w:rsidR="000815D2">
        <w:rPr>
          <w:rFonts w:ascii="Museo Sans 300" w:eastAsia="Times New Roman" w:hAnsi="Museo Sans 300"/>
          <w:color w:val="000000" w:themeColor="text1"/>
          <w:sz w:val="20"/>
          <w:szCs w:val="20"/>
          <w:lang w:eastAsia="es-419"/>
        </w:rPr>
        <w:t xml:space="preserve"> </w:t>
      </w:r>
      <w:r w:rsidR="00D3154F">
        <w:rPr>
          <w:rFonts w:ascii="Museo Sans 300" w:eastAsia="Times New Roman" w:hAnsi="Museo Sans 300"/>
          <w:color w:val="000000" w:themeColor="text1"/>
          <w:sz w:val="20"/>
          <w:szCs w:val="20"/>
          <w:lang w:eastAsia="es-419"/>
        </w:rPr>
        <w:t>y</w:t>
      </w:r>
      <w:r w:rsidR="000815D2">
        <w:rPr>
          <w:rFonts w:ascii="Museo Sans 300" w:eastAsia="Times New Roman" w:hAnsi="Museo Sans 300"/>
          <w:color w:val="000000" w:themeColor="text1"/>
          <w:sz w:val="20"/>
          <w:szCs w:val="20"/>
          <w:lang w:eastAsia="es-419"/>
        </w:rPr>
        <w:t xml:space="preserve"> </w:t>
      </w:r>
      <w:r w:rsidR="00D3154F">
        <w:rPr>
          <w:rFonts w:ascii="Museo Sans 300" w:eastAsia="Times New Roman" w:hAnsi="Museo Sans 300"/>
          <w:color w:val="000000" w:themeColor="text1"/>
          <w:sz w:val="20"/>
          <w:szCs w:val="20"/>
          <w:lang w:eastAsia="es-419"/>
        </w:rPr>
        <w:t>año</w:t>
      </w:r>
      <w:r w:rsidR="00234B56" w:rsidRPr="57727ADD">
        <w:rPr>
          <w:rFonts w:ascii="Museo Sans 300" w:eastAsia="Times New Roman" w:hAnsi="Museo Sans 300"/>
          <w:color w:val="000000" w:themeColor="text1"/>
          <w:sz w:val="20"/>
          <w:szCs w:val="20"/>
          <w:lang w:eastAsia="es-419"/>
        </w:rPr>
        <w:t>,</w:t>
      </w:r>
      <w:r w:rsidR="000815D2">
        <w:rPr>
          <w:rFonts w:ascii="Museo Sans 300" w:eastAsia="Times New Roman" w:hAnsi="Museo Sans 300"/>
          <w:color w:val="000000" w:themeColor="text1"/>
          <w:sz w:val="20"/>
          <w:szCs w:val="20"/>
          <w:lang w:eastAsia="es-419"/>
        </w:rPr>
        <w:t xml:space="preserve"> </w:t>
      </w:r>
      <w:r w:rsidR="00D3154F">
        <w:rPr>
          <w:rFonts w:ascii="Museo Sans 300" w:eastAsia="Times New Roman" w:hAnsi="Museo Sans 300"/>
          <w:color w:val="000000" w:themeColor="text1"/>
          <w:sz w:val="20"/>
          <w:szCs w:val="20"/>
          <w:lang w:eastAsia="es-419"/>
        </w:rPr>
        <w:t>respectivamente,</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por</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plazo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para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respondiera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empresa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distribuidora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venció</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0815D2">
        <w:rPr>
          <w:rFonts w:ascii="Museo Sans 300" w:eastAsia="Times New Roman" w:hAnsi="Museo Sans 300"/>
          <w:color w:val="000000" w:themeColor="text1"/>
          <w:sz w:val="20"/>
          <w:szCs w:val="20"/>
          <w:lang w:val="es-419" w:eastAsia="es-419"/>
        </w:rPr>
        <w:t xml:space="preserve"> </w:t>
      </w:r>
      <w:r w:rsidR="008C343A">
        <w:rPr>
          <w:rFonts w:ascii="Museo Sans 300" w:eastAsia="Times New Roman" w:hAnsi="Museo Sans 300"/>
          <w:color w:val="000000" w:themeColor="text1"/>
          <w:sz w:val="20"/>
          <w:szCs w:val="20"/>
          <w:lang w:val="es-419" w:eastAsia="es-419"/>
        </w:rPr>
        <w:t>seis</w:t>
      </w:r>
      <w:r w:rsidR="000815D2">
        <w:rPr>
          <w:rFonts w:ascii="Museo Sans 300" w:eastAsia="Times New Roman" w:hAnsi="Museo Sans 300"/>
          <w:color w:val="000000" w:themeColor="text1"/>
          <w:sz w:val="20"/>
          <w:szCs w:val="20"/>
          <w:lang w:val="es-419" w:eastAsia="es-419"/>
        </w:rPr>
        <w:t xml:space="preserve"> </w:t>
      </w:r>
      <w:r w:rsidR="008C343A">
        <w:rPr>
          <w:rFonts w:ascii="Museo Sans 300" w:eastAsia="Times New Roman" w:hAnsi="Museo Sans 300"/>
          <w:color w:val="000000" w:themeColor="text1"/>
          <w:sz w:val="20"/>
          <w:szCs w:val="20"/>
          <w:lang w:val="es-419" w:eastAsia="es-419"/>
        </w:rPr>
        <w:t>de</w:t>
      </w:r>
      <w:r w:rsidR="000815D2">
        <w:rPr>
          <w:rFonts w:ascii="Museo Sans 300" w:eastAsia="Times New Roman" w:hAnsi="Museo Sans 300"/>
          <w:color w:val="000000" w:themeColor="text1"/>
          <w:sz w:val="20"/>
          <w:szCs w:val="20"/>
          <w:lang w:val="es-419" w:eastAsia="es-419"/>
        </w:rPr>
        <w:t xml:space="preserve"> </w:t>
      </w:r>
      <w:r w:rsidR="008C343A">
        <w:rPr>
          <w:rFonts w:ascii="Museo Sans 300" w:eastAsia="Times New Roman" w:hAnsi="Museo Sans 300"/>
          <w:color w:val="000000" w:themeColor="text1"/>
          <w:sz w:val="20"/>
          <w:szCs w:val="20"/>
          <w:lang w:val="es-419" w:eastAsia="es-419"/>
        </w:rPr>
        <w:t>diciembre</w:t>
      </w:r>
      <w:r w:rsidR="000815D2">
        <w:rPr>
          <w:rFonts w:ascii="Museo Sans 300" w:eastAsia="Times New Roman" w:hAnsi="Museo Sans 300"/>
          <w:color w:val="000000" w:themeColor="text1"/>
          <w:sz w:val="20"/>
          <w:szCs w:val="20"/>
          <w:lang w:val="es-419" w:eastAsia="es-419"/>
        </w:rPr>
        <w:t xml:space="preserve"> </w:t>
      </w:r>
      <w:r w:rsidR="008C343A">
        <w:rPr>
          <w:rFonts w:ascii="Museo Sans 300" w:eastAsia="Times New Roman" w:hAnsi="Museo Sans 300"/>
          <w:color w:val="000000" w:themeColor="text1"/>
          <w:sz w:val="20"/>
          <w:szCs w:val="20"/>
          <w:lang w:val="es-419" w:eastAsia="es-419"/>
        </w:rPr>
        <w:t>del</w:t>
      </w:r>
      <w:r w:rsidR="000815D2">
        <w:rPr>
          <w:rFonts w:ascii="Museo Sans 300" w:eastAsia="Times New Roman" w:hAnsi="Museo Sans 300"/>
          <w:color w:val="000000" w:themeColor="text1"/>
          <w:sz w:val="20"/>
          <w:szCs w:val="20"/>
          <w:lang w:val="es-419" w:eastAsia="es-419"/>
        </w:rPr>
        <w:t xml:space="preserve"> </w:t>
      </w:r>
      <w:r w:rsidR="00666A10">
        <w:rPr>
          <w:rFonts w:ascii="Museo Sans 300" w:eastAsia="Times New Roman" w:hAnsi="Museo Sans 300"/>
          <w:color w:val="000000" w:themeColor="text1"/>
          <w:sz w:val="20"/>
          <w:szCs w:val="20"/>
          <w:lang w:val="es-419" w:eastAsia="es-419"/>
        </w:rPr>
        <w:t>año</w:t>
      </w:r>
      <w:r w:rsidR="000815D2">
        <w:rPr>
          <w:rFonts w:ascii="Museo Sans 300" w:eastAsia="Times New Roman" w:hAnsi="Museo Sans 300"/>
          <w:color w:val="000000" w:themeColor="text1"/>
          <w:sz w:val="20"/>
          <w:szCs w:val="20"/>
          <w:lang w:val="es-419" w:eastAsia="es-419"/>
        </w:rPr>
        <w:t xml:space="preserve"> </w:t>
      </w:r>
      <w:r w:rsidR="008C343A">
        <w:rPr>
          <w:rFonts w:ascii="Museo Sans 300" w:eastAsia="Times New Roman" w:hAnsi="Museo Sans 300"/>
          <w:color w:val="000000" w:themeColor="text1"/>
          <w:sz w:val="20"/>
          <w:szCs w:val="20"/>
          <w:lang w:val="es-419" w:eastAsia="es-419"/>
        </w:rPr>
        <w:t>pasado</w:t>
      </w:r>
      <w:r w:rsidR="00666A10">
        <w:rPr>
          <w:rFonts w:ascii="Museo Sans 300" w:eastAsia="Times New Roman" w:hAnsi="Museo Sans 300"/>
          <w:color w:val="000000" w:themeColor="text1"/>
          <w:sz w:val="20"/>
          <w:szCs w:val="20"/>
          <w:lang w:val="es-419" w:eastAsia="es-419"/>
        </w:rPr>
        <w:t>.</w:t>
      </w:r>
    </w:p>
    <w:p w14:paraId="6285C352" w14:textId="77777777" w:rsidR="00A10434" w:rsidRDefault="00A10434" w:rsidP="00A10434">
      <w:pPr>
        <w:spacing w:after="0" w:line="240" w:lineRule="auto"/>
        <w:ind w:left="567"/>
        <w:jc w:val="both"/>
        <w:rPr>
          <w:rFonts w:ascii="Museo Sans 300" w:eastAsia="Times New Roman" w:hAnsi="Museo Sans 300"/>
          <w:color w:val="000000" w:themeColor="text1"/>
          <w:sz w:val="20"/>
          <w:szCs w:val="20"/>
          <w:lang w:val="es-419" w:eastAsia="es-419"/>
        </w:rPr>
      </w:pPr>
    </w:p>
    <w:p w14:paraId="05B223AF" w14:textId="1236D5E4" w:rsidR="00A10434" w:rsidRPr="00A10434" w:rsidRDefault="00646BDB" w:rsidP="00A10434">
      <w:pPr>
        <w:spacing w:after="0" w:line="240" w:lineRule="auto"/>
        <w:ind w:left="567"/>
        <w:jc w:val="both"/>
        <w:rPr>
          <w:rFonts w:ascii="Museo Sans 300" w:eastAsia="Times New Roman" w:hAnsi="Museo Sans 300"/>
          <w:color w:val="000000"/>
          <w:sz w:val="20"/>
          <w:szCs w:val="20"/>
          <w:lang w:val="es-419" w:eastAsia="es-419"/>
        </w:rPr>
      </w:pPr>
      <w:r w:rsidRPr="0017571C">
        <w:rPr>
          <w:rFonts w:ascii="Museo Sans 300" w:hAnsi="Museo Sans 300"/>
          <w:sz w:val="20"/>
          <w:szCs w:val="20"/>
        </w:rPr>
        <w:t>El</w:t>
      </w:r>
      <w:r w:rsidR="000815D2">
        <w:rPr>
          <w:rFonts w:ascii="Museo Sans 300" w:hAnsi="Museo Sans 300"/>
          <w:sz w:val="20"/>
          <w:szCs w:val="20"/>
        </w:rPr>
        <w:t xml:space="preserve"> </w:t>
      </w:r>
      <w:r w:rsidRPr="0017571C">
        <w:rPr>
          <w:rFonts w:ascii="Museo Sans 300" w:hAnsi="Museo Sans 300"/>
          <w:sz w:val="20"/>
          <w:szCs w:val="20"/>
        </w:rPr>
        <w:t>día</w:t>
      </w:r>
      <w:r w:rsidR="000815D2">
        <w:rPr>
          <w:rFonts w:ascii="Museo Sans 300" w:hAnsi="Museo Sans 300"/>
          <w:sz w:val="20"/>
          <w:szCs w:val="20"/>
        </w:rPr>
        <w:t xml:space="preserve"> </w:t>
      </w:r>
      <w:r w:rsidR="00F53ED8">
        <w:rPr>
          <w:rFonts w:ascii="Museo Sans 300" w:eastAsia="Times New Roman" w:hAnsi="Museo Sans 300"/>
          <w:color w:val="000000" w:themeColor="text1"/>
          <w:sz w:val="20"/>
          <w:szCs w:val="20"/>
          <w:lang w:val="es-419" w:eastAsia="es-419"/>
        </w:rPr>
        <w:t>seis</w:t>
      </w:r>
      <w:r w:rsidR="000815D2">
        <w:rPr>
          <w:rFonts w:ascii="Museo Sans 300" w:eastAsia="Times New Roman" w:hAnsi="Museo Sans 300"/>
          <w:color w:val="000000" w:themeColor="text1"/>
          <w:sz w:val="20"/>
          <w:szCs w:val="20"/>
          <w:lang w:val="es-419" w:eastAsia="es-419"/>
        </w:rPr>
        <w:t xml:space="preserve"> </w:t>
      </w:r>
      <w:r w:rsidR="00F53ED8">
        <w:rPr>
          <w:rFonts w:ascii="Museo Sans 300" w:eastAsia="Times New Roman" w:hAnsi="Museo Sans 300"/>
          <w:color w:val="000000" w:themeColor="text1"/>
          <w:sz w:val="20"/>
          <w:szCs w:val="20"/>
          <w:lang w:val="es-419" w:eastAsia="es-419"/>
        </w:rPr>
        <w:t>de</w:t>
      </w:r>
      <w:r w:rsidR="000815D2">
        <w:rPr>
          <w:rFonts w:ascii="Museo Sans 300" w:eastAsia="Times New Roman" w:hAnsi="Museo Sans 300"/>
          <w:color w:val="000000" w:themeColor="text1"/>
          <w:sz w:val="20"/>
          <w:szCs w:val="20"/>
          <w:lang w:val="es-419" w:eastAsia="es-419"/>
        </w:rPr>
        <w:t xml:space="preserve"> </w:t>
      </w:r>
      <w:r w:rsidR="00F53ED8">
        <w:rPr>
          <w:rFonts w:ascii="Museo Sans 300" w:eastAsia="Times New Roman" w:hAnsi="Museo Sans 300"/>
          <w:color w:val="000000" w:themeColor="text1"/>
          <w:sz w:val="20"/>
          <w:szCs w:val="20"/>
          <w:lang w:val="es-419" w:eastAsia="es-419"/>
        </w:rPr>
        <w:t>diciembre</w:t>
      </w:r>
      <w:r w:rsidR="000815D2">
        <w:rPr>
          <w:rFonts w:ascii="Museo Sans 300" w:eastAsia="Times New Roman" w:hAnsi="Museo Sans 300"/>
          <w:color w:val="000000" w:themeColor="text1"/>
          <w:sz w:val="20"/>
          <w:szCs w:val="20"/>
          <w:lang w:val="es-419" w:eastAsia="es-419"/>
        </w:rPr>
        <w:t xml:space="preserve"> </w:t>
      </w:r>
      <w:r w:rsidRPr="0017571C">
        <w:rPr>
          <w:rFonts w:ascii="Museo Sans 300" w:hAnsi="Museo Sans 300"/>
          <w:sz w:val="20"/>
          <w:szCs w:val="20"/>
        </w:rPr>
        <w:t>de</w:t>
      </w:r>
      <w:r w:rsidR="002E2FC6">
        <w:rPr>
          <w:rFonts w:ascii="Museo Sans 300" w:hAnsi="Museo Sans 300"/>
          <w:sz w:val="20"/>
          <w:szCs w:val="20"/>
        </w:rPr>
        <w:t>l</w:t>
      </w:r>
      <w:r w:rsidR="000815D2">
        <w:rPr>
          <w:rFonts w:ascii="Museo Sans 300" w:hAnsi="Museo Sans 300"/>
          <w:sz w:val="20"/>
          <w:szCs w:val="20"/>
        </w:rPr>
        <w:t xml:space="preserve"> </w:t>
      </w:r>
      <w:r w:rsidR="002E2FC6">
        <w:rPr>
          <w:rFonts w:ascii="Museo Sans 300" w:hAnsi="Museo Sans 300"/>
          <w:sz w:val="20"/>
          <w:szCs w:val="20"/>
        </w:rPr>
        <w:t>año</w:t>
      </w:r>
      <w:r w:rsidR="000815D2">
        <w:rPr>
          <w:rFonts w:ascii="Museo Sans 300" w:hAnsi="Museo Sans 300"/>
          <w:sz w:val="20"/>
          <w:szCs w:val="20"/>
        </w:rPr>
        <w:t xml:space="preserve"> </w:t>
      </w:r>
      <w:r w:rsidR="002E2FC6">
        <w:rPr>
          <w:rFonts w:ascii="Museo Sans 300" w:hAnsi="Museo Sans 300"/>
          <w:sz w:val="20"/>
          <w:szCs w:val="20"/>
        </w:rPr>
        <w:t>dos</w:t>
      </w:r>
      <w:r w:rsidR="000815D2">
        <w:rPr>
          <w:rFonts w:ascii="Museo Sans 300" w:hAnsi="Museo Sans 300"/>
          <w:sz w:val="20"/>
          <w:szCs w:val="20"/>
        </w:rPr>
        <w:t xml:space="preserve"> </w:t>
      </w:r>
      <w:r w:rsidR="002E2FC6">
        <w:rPr>
          <w:rFonts w:ascii="Museo Sans 300" w:hAnsi="Museo Sans 300"/>
          <w:sz w:val="20"/>
          <w:szCs w:val="20"/>
        </w:rPr>
        <w:t>mil</w:t>
      </w:r>
      <w:r w:rsidR="000815D2">
        <w:rPr>
          <w:rFonts w:ascii="Museo Sans 300" w:hAnsi="Museo Sans 300"/>
          <w:sz w:val="20"/>
          <w:szCs w:val="20"/>
        </w:rPr>
        <w:t xml:space="preserve"> </w:t>
      </w:r>
      <w:r w:rsidR="002E2FC6">
        <w:rPr>
          <w:rFonts w:ascii="Museo Sans 300" w:hAnsi="Museo Sans 300"/>
          <w:sz w:val="20"/>
          <w:szCs w:val="20"/>
        </w:rPr>
        <w:t>veintiuno</w:t>
      </w:r>
      <w:r w:rsidRPr="0017571C">
        <w:rPr>
          <w:rFonts w:ascii="Museo Sans 300" w:hAnsi="Museo Sans 300"/>
          <w:sz w:val="20"/>
          <w:szCs w:val="20"/>
        </w:rPr>
        <w:t>,</w:t>
      </w:r>
      <w:r w:rsidR="000815D2">
        <w:rPr>
          <w:rFonts w:ascii="Museo Sans 300" w:hAnsi="Museo Sans 300"/>
          <w:sz w:val="20"/>
          <w:szCs w:val="20"/>
        </w:rPr>
        <w:t xml:space="preserve"> </w:t>
      </w:r>
      <w:r w:rsidRPr="0017571C">
        <w:rPr>
          <w:rFonts w:ascii="Museo Sans 300" w:hAnsi="Museo Sans 300"/>
          <w:sz w:val="20"/>
          <w:szCs w:val="20"/>
        </w:rPr>
        <w:t>el</w:t>
      </w:r>
      <w:r w:rsidR="000815D2">
        <w:rPr>
          <w:rFonts w:ascii="Museo Sans 300" w:hAnsi="Museo Sans 300"/>
          <w:sz w:val="20"/>
          <w:szCs w:val="20"/>
        </w:rPr>
        <w:t xml:space="preserve"> </w:t>
      </w:r>
      <w:r w:rsidRPr="0017571C">
        <w:rPr>
          <w:rFonts w:ascii="Museo Sans 300" w:hAnsi="Museo Sans 300"/>
          <w:sz w:val="20"/>
          <w:szCs w:val="20"/>
        </w:rPr>
        <w:t>ingeniero</w:t>
      </w:r>
      <w:r w:rsidR="000815D2">
        <w:rPr>
          <w:rFonts w:ascii="Museo Sans 300" w:hAnsi="Museo Sans 300"/>
          <w:sz w:val="20"/>
          <w:szCs w:val="20"/>
        </w:rPr>
        <w:t xml:space="preserve"> </w:t>
      </w:r>
      <w:r w:rsidR="007E380D">
        <w:rPr>
          <w:rFonts w:ascii="Museo Sans 300" w:hAnsi="Museo Sans 300"/>
          <w:sz w:val="20"/>
          <w:szCs w:val="20"/>
        </w:rPr>
        <w:t>XXX</w:t>
      </w:r>
      <w:r w:rsidRPr="0017571C">
        <w:rPr>
          <w:rFonts w:ascii="Museo Sans 300" w:hAnsi="Museo Sans 300"/>
          <w:sz w:val="20"/>
          <w:szCs w:val="20"/>
        </w:rPr>
        <w:t>,</w:t>
      </w:r>
      <w:r w:rsidR="000815D2">
        <w:rPr>
          <w:rFonts w:ascii="Museo Sans 300" w:hAnsi="Museo Sans 300"/>
          <w:sz w:val="20"/>
          <w:szCs w:val="20"/>
        </w:rPr>
        <w:t xml:space="preserve"> </w:t>
      </w:r>
      <w:r w:rsidRPr="0017571C">
        <w:rPr>
          <w:rFonts w:ascii="Museo Sans 300" w:hAnsi="Museo Sans 300"/>
          <w:sz w:val="20"/>
          <w:szCs w:val="20"/>
        </w:rPr>
        <w:t>apoderado</w:t>
      </w:r>
      <w:r w:rsidR="000815D2">
        <w:rPr>
          <w:rFonts w:ascii="Museo Sans 300" w:hAnsi="Museo Sans 300"/>
          <w:sz w:val="20"/>
          <w:szCs w:val="20"/>
        </w:rPr>
        <w:t xml:space="preserve"> </w:t>
      </w:r>
      <w:r w:rsidRPr="0017571C">
        <w:rPr>
          <w:rFonts w:ascii="Museo Sans 300" w:hAnsi="Museo Sans 300"/>
          <w:sz w:val="20"/>
          <w:szCs w:val="20"/>
        </w:rPr>
        <w:t>especial</w:t>
      </w:r>
      <w:r w:rsidR="000815D2">
        <w:rPr>
          <w:rFonts w:ascii="Museo Sans 300" w:hAnsi="Museo Sans 300"/>
          <w:sz w:val="20"/>
          <w:szCs w:val="20"/>
        </w:rPr>
        <w:t xml:space="preserve"> </w:t>
      </w:r>
      <w:r w:rsidRPr="0017571C">
        <w:rPr>
          <w:rFonts w:ascii="Museo Sans 300" w:hAnsi="Museo Sans 300"/>
          <w:sz w:val="20"/>
          <w:szCs w:val="20"/>
        </w:rPr>
        <w:t>de</w:t>
      </w:r>
      <w:r w:rsidR="000815D2">
        <w:rPr>
          <w:rFonts w:ascii="Museo Sans 300" w:hAnsi="Museo Sans 300"/>
          <w:sz w:val="20"/>
          <w:szCs w:val="20"/>
        </w:rPr>
        <w:t xml:space="preserve"> </w:t>
      </w:r>
      <w:r w:rsidRPr="0017571C">
        <w:rPr>
          <w:rFonts w:ascii="Museo Sans 300" w:hAnsi="Museo Sans 300"/>
          <w:sz w:val="20"/>
          <w:szCs w:val="20"/>
        </w:rPr>
        <w:t>la</w:t>
      </w:r>
      <w:r w:rsidR="000815D2">
        <w:rPr>
          <w:rFonts w:ascii="Museo Sans 300" w:hAnsi="Museo Sans 300"/>
          <w:sz w:val="20"/>
          <w:szCs w:val="20"/>
        </w:rPr>
        <w:t xml:space="preserve"> </w:t>
      </w:r>
      <w:r w:rsidRPr="0017571C">
        <w:rPr>
          <w:rFonts w:ascii="Museo Sans 300" w:hAnsi="Museo Sans 300"/>
          <w:sz w:val="20"/>
          <w:szCs w:val="20"/>
        </w:rPr>
        <w:t>sociedad</w:t>
      </w:r>
      <w:r w:rsidR="000815D2">
        <w:rPr>
          <w:rFonts w:ascii="Museo Sans 300" w:hAnsi="Museo Sans 300"/>
          <w:sz w:val="20"/>
          <w:szCs w:val="20"/>
        </w:rPr>
        <w:t xml:space="preserve"> </w:t>
      </w:r>
      <w:r w:rsidRPr="0017571C">
        <w:rPr>
          <w:rFonts w:ascii="Museo Sans 300" w:hAnsi="Museo Sans 300"/>
          <w:sz w:val="20"/>
          <w:szCs w:val="20"/>
        </w:rPr>
        <w:t>CAESS,</w:t>
      </w:r>
      <w:r w:rsidR="000815D2">
        <w:rPr>
          <w:rFonts w:ascii="Museo Sans 300" w:hAnsi="Museo Sans 300"/>
          <w:sz w:val="20"/>
          <w:szCs w:val="20"/>
        </w:rPr>
        <w:t xml:space="preserve"> </w:t>
      </w:r>
      <w:r w:rsidRPr="0017571C">
        <w:rPr>
          <w:rFonts w:ascii="Museo Sans 300" w:hAnsi="Museo Sans 300"/>
          <w:sz w:val="20"/>
          <w:szCs w:val="20"/>
        </w:rPr>
        <w:t>S.A.</w:t>
      </w:r>
      <w:r w:rsidR="000815D2">
        <w:rPr>
          <w:rFonts w:ascii="Museo Sans 300" w:hAnsi="Museo Sans 300"/>
          <w:sz w:val="20"/>
          <w:szCs w:val="20"/>
        </w:rPr>
        <w:t xml:space="preserve"> </w:t>
      </w:r>
      <w:r w:rsidRPr="0017571C">
        <w:rPr>
          <w:rFonts w:ascii="Museo Sans 300" w:hAnsi="Museo Sans 300"/>
          <w:sz w:val="20"/>
          <w:szCs w:val="20"/>
        </w:rPr>
        <w:t>de</w:t>
      </w:r>
      <w:r w:rsidR="000815D2">
        <w:rPr>
          <w:rFonts w:ascii="Museo Sans 300" w:hAnsi="Museo Sans 300"/>
          <w:sz w:val="20"/>
          <w:szCs w:val="20"/>
        </w:rPr>
        <w:t xml:space="preserve"> </w:t>
      </w:r>
      <w:r w:rsidRPr="0017571C">
        <w:rPr>
          <w:rFonts w:ascii="Museo Sans 300" w:hAnsi="Museo Sans 300"/>
          <w:sz w:val="20"/>
          <w:szCs w:val="20"/>
        </w:rPr>
        <w:t>C.V.,</w:t>
      </w:r>
      <w:r w:rsidR="000815D2">
        <w:rPr>
          <w:rFonts w:ascii="Museo Sans 300" w:hAnsi="Museo Sans 300"/>
          <w:sz w:val="20"/>
          <w:szCs w:val="20"/>
        </w:rPr>
        <w:t xml:space="preserve"> </w:t>
      </w:r>
      <w:r w:rsidRPr="0017571C">
        <w:rPr>
          <w:rFonts w:ascii="Museo Sans 300" w:hAnsi="Museo Sans 300"/>
          <w:sz w:val="20"/>
          <w:szCs w:val="20"/>
        </w:rPr>
        <w:t>presentó</w:t>
      </w:r>
      <w:r w:rsidR="000815D2">
        <w:rPr>
          <w:rFonts w:ascii="Museo Sans 300" w:hAnsi="Museo Sans 300"/>
          <w:sz w:val="20"/>
          <w:szCs w:val="20"/>
        </w:rPr>
        <w:t xml:space="preserve"> </w:t>
      </w:r>
      <w:r w:rsidRPr="0017571C">
        <w:rPr>
          <w:rFonts w:ascii="Museo Sans 300" w:hAnsi="Museo Sans 300"/>
          <w:sz w:val="20"/>
          <w:szCs w:val="20"/>
        </w:rPr>
        <w:t>un</w:t>
      </w:r>
      <w:r w:rsidR="000815D2">
        <w:rPr>
          <w:rFonts w:ascii="Museo Sans 300" w:hAnsi="Museo Sans 300"/>
          <w:sz w:val="20"/>
          <w:szCs w:val="20"/>
        </w:rPr>
        <w:t xml:space="preserve"> </w:t>
      </w:r>
      <w:r w:rsidRPr="0017571C">
        <w:rPr>
          <w:rFonts w:ascii="Museo Sans 300" w:hAnsi="Museo Sans 300"/>
          <w:sz w:val="20"/>
          <w:szCs w:val="20"/>
        </w:rPr>
        <w:t>escrito</w:t>
      </w:r>
      <w:r w:rsidR="000815D2">
        <w:rPr>
          <w:rFonts w:ascii="Museo Sans 300" w:hAnsi="Museo Sans 300"/>
          <w:sz w:val="20"/>
          <w:szCs w:val="20"/>
        </w:rPr>
        <w:t xml:space="preserve"> </w:t>
      </w:r>
      <w:r w:rsidRPr="0017571C">
        <w:rPr>
          <w:rFonts w:ascii="Museo Sans 300" w:hAnsi="Museo Sans 300"/>
          <w:sz w:val="20"/>
          <w:szCs w:val="20"/>
        </w:rPr>
        <w:t>por</w:t>
      </w:r>
      <w:r w:rsidR="000815D2">
        <w:rPr>
          <w:rFonts w:ascii="Museo Sans 300" w:hAnsi="Museo Sans 300"/>
          <w:sz w:val="20"/>
          <w:szCs w:val="20"/>
        </w:rPr>
        <w:t xml:space="preserve"> </w:t>
      </w:r>
      <w:r w:rsidRPr="0017571C">
        <w:rPr>
          <w:rFonts w:ascii="Museo Sans 300" w:hAnsi="Museo Sans 300"/>
          <w:sz w:val="20"/>
          <w:szCs w:val="20"/>
        </w:rPr>
        <w:t>medio</w:t>
      </w:r>
      <w:r w:rsidR="000815D2">
        <w:rPr>
          <w:rFonts w:ascii="Museo Sans 300" w:hAnsi="Museo Sans 300"/>
          <w:sz w:val="20"/>
          <w:szCs w:val="20"/>
        </w:rPr>
        <w:t xml:space="preserve"> </w:t>
      </w:r>
      <w:r w:rsidR="00062787" w:rsidRPr="0017571C">
        <w:rPr>
          <w:rFonts w:ascii="Museo Sans 300" w:hAnsi="Museo Sans 300"/>
          <w:sz w:val="20"/>
          <w:szCs w:val="20"/>
        </w:rPr>
        <w:t>del</w:t>
      </w:r>
      <w:r w:rsidR="000815D2">
        <w:rPr>
          <w:rFonts w:ascii="Museo Sans 300" w:hAnsi="Museo Sans 300"/>
          <w:sz w:val="20"/>
          <w:szCs w:val="20"/>
        </w:rPr>
        <w:t xml:space="preserve"> </w:t>
      </w:r>
      <w:r w:rsidR="00062787" w:rsidRPr="0017571C">
        <w:rPr>
          <w:rFonts w:ascii="Museo Sans 300" w:hAnsi="Museo Sans 300"/>
          <w:sz w:val="20"/>
          <w:szCs w:val="20"/>
        </w:rPr>
        <w:t>cual</w:t>
      </w:r>
      <w:r w:rsidR="000815D2">
        <w:rPr>
          <w:rFonts w:ascii="Museo Sans 300" w:hAnsi="Museo Sans 300"/>
          <w:sz w:val="20"/>
          <w:szCs w:val="20"/>
        </w:rPr>
        <w:t xml:space="preserve"> </w:t>
      </w:r>
      <w:r w:rsidRPr="0017571C">
        <w:rPr>
          <w:rFonts w:ascii="Museo Sans 300" w:hAnsi="Museo Sans 300"/>
          <w:sz w:val="20"/>
          <w:szCs w:val="20"/>
        </w:rPr>
        <w:t>manifestó</w:t>
      </w:r>
      <w:r w:rsidR="000815D2">
        <w:rPr>
          <w:rFonts w:ascii="Museo Sans 300" w:hAnsi="Museo Sans 300"/>
          <w:color w:val="000000" w:themeColor="text1"/>
          <w:sz w:val="20"/>
          <w:szCs w:val="20"/>
        </w:rPr>
        <w:t xml:space="preserve"> </w:t>
      </w:r>
      <w:r w:rsidR="00A77B15">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00A77B15">
        <w:rPr>
          <w:rFonts w:ascii="Museo Sans 300" w:hAnsi="Museo Sans 300"/>
          <w:color w:val="000000" w:themeColor="text1"/>
          <w:sz w:val="20"/>
          <w:szCs w:val="20"/>
        </w:rPr>
        <w:t>su</w:t>
      </w:r>
      <w:r w:rsidR="000815D2">
        <w:rPr>
          <w:rFonts w:ascii="Museo Sans 300" w:hAnsi="Museo Sans 300"/>
          <w:color w:val="000000" w:themeColor="text1"/>
          <w:sz w:val="20"/>
          <w:szCs w:val="20"/>
        </w:rPr>
        <w:t xml:space="preserve"> </w:t>
      </w:r>
      <w:r w:rsidR="00A77B15">
        <w:rPr>
          <w:rFonts w:ascii="Museo Sans 300" w:hAnsi="Museo Sans 300"/>
          <w:color w:val="000000" w:themeColor="text1"/>
          <w:sz w:val="20"/>
          <w:szCs w:val="20"/>
        </w:rPr>
        <w:t>representada</w:t>
      </w:r>
      <w:r w:rsidR="000815D2">
        <w:rPr>
          <w:rFonts w:ascii="Museo Sans 300" w:hAnsi="Museo Sans 300"/>
          <w:color w:val="000000" w:themeColor="text1"/>
          <w:sz w:val="20"/>
          <w:szCs w:val="20"/>
        </w:rPr>
        <w:t xml:space="preserve"> </w:t>
      </w:r>
      <w:r w:rsidR="007D4EDC" w:rsidRPr="0017571C">
        <w:rPr>
          <w:rFonts w:ascii="Museo Sans 300" w:hAnsi="Museo Sans 300"/>
          <w:color w:val="000000" w:themeColor="text1"/>
          <w:sz w:val="20"/>
          <w:szCs w:val="20"/>
        </w:rPr>
        <w:t>no</w:t>
      </w:r>
      <w:r w:rsidR="000815D2">
        <w:rPr>
          <w:rFonts w:ascii="Museo Sans 300" w:hAnsi="Museo Sans 300"/>
          <w:color w:val="000000" w:themeColor="text1"/>
          <w:sz w:val="20"/>
          <w:szCs w:val="20"/>
        </w:rPr>
        <w:t xml:space="preserve"> </w:t>
      </w:r>
      <w:r w:rsidR="00A77B15">
        <w:rPr>
          <w:rFonts w:ascii="Museo Sans 300" w:hAnsi="Museo Sans 300"/>
          <w:color w:val="000000" w:themeColor="text1"/>
          <w:sz w:val="20"/>
          <w:szCs w:val="20"/>
        </w:rPr>
        <w:t>era</w:t>
      </w:r>
      <w:r w:rsidR="000815D2">
        <w:rPr>
          <w:rFonts w:ascii="Museo Sans 300" w:hAnsi="Museo Sans 300"/>
          <w:color w:val="000000" w:themeColor="text1"/>
          <w:sz w:val="20"/>
          <w:szCs w:val="20"/>
        </w:rPr>
        <w:t xml:space="preserve"> </w:t>
      </w:r>
      <w:r w:rsidR="007D4EDC" w:rsidRPr="0017571C">
        <w:rPr>
          <w:rFonts w:ascii="Museo Sans 300" w:hAnsi="Museo Sans 300"/>
          <w:color w:val="000000" w:themeColor="text1"/>
          <w:sz w:val="20"/>
          <w:szCs w:val="20"/>
        </w:rPr>
        <w:t>responsable</w:t>
      </w:r>
      <w:r w:rsidR="000815D2">
        <w:rPr>
          <w:rFonts w:ascii="Museo Sans 300" w:hAnsi="Museo Sans 300"/>
          <w:color w:val="000000" w:themeColor="text1"/>
          <w:sz w:val="20"/>
          <w:szCs w:val="20"/>
        </w:rPr>
        <w:t xml:space="preserve"> </w:t>
      </w:r>
      <w:r w:rsidR="007D4EDC" w:rsidRPr="0017571C">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007D4EDC" w:rsidRPr="0017571C">
        <w:rPr>
          <w:rFonts w:ascii="Museo Sans 300" w:hAnsi="Museo Sans 300"/>
          <w:color w:val="000000" w:themeColor="text1"/>
          <w:sz w:val="20"/>
          <w:szCs w:val="20"/>
        </w:rPr>
        <w:t>los</w:t>
      </w:r>
      <w:r w:rsidR="000815D2">
        <w:rPr>
          <w:rFonts w:ascii="Museo Sans 300" w:hAnsi="Museo Sans 300"/>
          <w:color w:val="000000" w:themeColor="text1"/>
          <w:sz w:val="20"/>
          <w:szCs w:val="20"/>
        </w:rPr>
        <w:t xml:space="preserve"> </w:t>
      </w:r>
      <w:r w:rsidR="007D4EDC" w:rsidRPr="0017571C">
        <w:rPr>
          <w:rFonts w:ascii="Museo Sans 300" w:hAnsi="Museo Sans 300"/>
          <w:color w:val="000000" w:themeColor="text1"/>
          <w:sz w:val="20"/>
          <w:szCs w:val="20"/>
        </w:rPr>
        <w:t>daños</w:t>
      </w:r>
      <w:r w:rsidR="000815D2">
        <w:rPr>
          <w:rFonts w:ascii="Museo Sans 300" w:hAnsi="Museo Sans 300"/>
          <w:color w:val="000000" w:themeColor="text1"/>
          <w:sz w:val="20"/>
          <w:szCs w:val="20"/>
        </w:rPr>
        <w:t xml:space="preserve"> </w:t>
      </w:r>
      <w:r w:rsidR="007D4EDC" w:rsidRPr="0017571C">
        <w:rPr>
          <w:rFonts w:ascii="Museo Sans 300" w:hAnsi="Museo Sans 300"/>
          <w:color w:val="000000" w:themeColor="text1"/>
          <w:sz w:val="20"/>
          <w:szCs w:val="20"/>
        </w:rPr>
        <w:t>reclamados</w:t>
      </w:r>
      <w:r w:rsidR="000815D2">
        <w:rPr>
          <w:rFonts w:ascii="Museo Sans 300" w:hAnsi="Museo Sans 300"/>
          <w:color w:val="000000" w:themeColor="text1"/>
          <w:sz w:val="20"/>
          <w:szCs w:val="20"/>
        </w:rPr>
        <w:t xml:space="preserve"> </w:t>
      </w:r>
      <w:r w:rsidR="00A10434" w:rsidRPr="00A10434">
        <w:rPr>
          <w:rFonts w:ascii="Museo Sans 300" w:eastAsia="Times New Roman" w:hAnsi="Museo Sans 300"/>
          <w:sz w:val="20"/>
          <w:szCs w:val="20"/>
          <w:lang w:val="es-ES"/>
        </w:rPr>
        <w:t>y</w:t>
      </w:r>
      <w:r w:rsidR="000815D2">
        <w:rPr>
          <w:rFonts w:ascii="Museo Sans 300" w:eastAsia="Times New Roman" w:hAnsi="Museo Sans 300"/>
          <w:sz w:val="20"/>
          <w:szCs w:val="20"/>
          <w:lang w:val="es-ES"/>
        </w:rPr>
        <w:t xml:space="preserve"> </w:t>
      </w:r>
      <w:r w:rsidR="00A10434" w:rsidRPr="00A10434">
        <w:rPr>
          <w:rFonts w:ascii="Museo Sans 300" w:eastAsia="Times New Roman" w:hAnsi="Museo Sans 300"/>
          <w:sz w:val="20"/>
          <w:szCs w:val="20"/>
          <w:lang w:val="es-ES"/>
        </w:rPr>
        <w:t>remitió</w:t>
      </w:r>
      <w:r w:rsidR="000815D2">
        <w:rPr>
          <w:rFonts w:ascii="Museo Sans 300" w:eastAsia="Times New Roman" w:hAnsi="Museo Sans 300"/>
          <w:sz w:val="20"/>
          <w:szCs w:val="20"/>
          <w:lang w:val="es-ES"/>
        </w:rPr>
        <w:t xml:space="preserve"> </w:t>
      </w:r>
      <w:r w:rsidR="00A10434" w:rsidRPr="00A10434">
        <w:rPr>
          <w:rFonts w:ascii="Museo Sans 300" w:eastAsia="Times New Roman" w:hAnsi="Museo Sans 300"/>
          <w:sz w:val="20"/>
          <w:szCs w:val="20"/>
          <w:lang w:val="es-ES"/>
        </w:rPr>
        <w:t>en</w:t>
      </w:r>
      <w:r w:rsidR="000815D2">
        <w:rPr>
          <w:rFonts w:ascii="Museo Sans 300" w:eastAsia="Times New Roman" w:hAnsi="Museo Sans 300"/>
          <w:sz w:val="20"/>
          <w:szCs w:val="20"/>
          <w:lang w:val="es-ES"/>
        </w:rPr>
        <w:t xml:space="preserve"> </w:t>
      </w:r>
      <w:r w:rsidR="00A10434" w:rsidRPr="00A10434">
        <w:rPr>
          <w:rFonts w:ascii="Museo Sans 300" w:eastAsia="Times New Roman" w:hAnsi="Museo Sans 300"/>
          <w:sz w:val="20"/>
          <w:szCs w:val="20"/>
          <w:lang w:val="es-ES"/>
        </w:rPr>
        <w:t>forma</w:t>
      </w:r>
      <w:r w:rsidR="000815D2">
        <w:rPr>
          <w:rFonts w:ascii="Museo Sans 300" w:eastAsia="Times New Roman" w:hAnsi="Museo Sans 300"/>
          <w:sz w:val="20"/>
          <w:szCs w:val="20"/>
          <w:lang w:val="es-ES"/>
        </w:rPr>
        <w:t xml:space="preserve"> </w:t>
      </w:r>
      <w:r w:rsidR="00A10434" w:rsidRPr="00A10434">
        <w:rPr>
          <w:rFonts w:ascii="Museo Sans 300" w:eastAsia="Times New Roman" w:hAnsi="Museo Sans 300"/>
          <w:sz w:val="20"/>
          <w:szCs w:val="20"/>
          <w:lang w:val="es-ES"/>
        </w:rPr>
        <w:t>digital</w:t>
      </w:r>
      <w:r w:rsidR="000815D2">
        <w:rPr>
          <w:rFonts w:ascii="Museo Sans 300" w:eastAsia="Times New Roman" w:hAnsi="Museo Sans 300"/>
          <w:sz w:val="20"/>
          <w:szCs w:val="20"/>
          <w:lang w:val="es-ES"/>
        </w:rPr>
        <w:t xml:space="preserve"> </w:t>
      </w:r>
      <w:r w:rsidR="00A10434" w:rsidRPr="00A10434">
        <w:rPr>
          <w:rFonts w:ascii="Museo Sans 300" w:eastAsia="Times New Roman" w:hAnsi="Museo Sans 300"/>
          <w:sz w:val="20"/>
          <w:szCs w:val="20"/>
          <w:lang w:val="es-ES"/>
        </w:rPr>
        <w:t>el</w:t>
      </w:r>
      <w:r w:rsidR="000815D2">
        <w:rPr>
          <w:rFonts w:ascii="Museo Sans 300" w:eastAsia="Times New Roman" w:hAnsi="Museo Sans 300"/>
          <w:sz w:val="20"/>
          <w:szCs w:val="20"/>
          <w:lang w:val="es-ES"/>
        </w:rPr>
        <w:t xml:space="preserve"> </w:t>
      </w:r>
      <w:r w:rsidR="00A10434" w:rsidRPr="00A10434">
        <w:rPr>
          <w:rFonts w:ascii="Museo Sans 300" w:eastAsia="Times New Roman" w:hAnsi="Museo Sans 300"/>
          <w:sz w:val="20"/>
          <w:szCs w:val="20"/>
          <w:lang w:val="es-ES"/>
        </w:rPr>
        <w:t>informe</w:t>
      </w:r>
      <w:r w:rsidR="000815D2">
        <w:rPr>
          <w:rFonts w:ascii="Museo Sans 300" w:eastAsia="Times New Roman" w:hAnsi="Museo Sans 300"/>
          <w:sz w:val="20"/>
          <w:szCs w:val="20"/>
          <w:lang w:val="es-ES"/>
        </w:rPr>
        <w:t xml:space="preserve"> </w:t>
      </w:r>
      <w:r w:rsidR="00A10434" w:rsidRPr="00A10434">
        <w:rPr>
          <w:rFonts w:ascii="Museo Sans 300" w:eastAsia="Times New Roman" w:hAnsi="Museo Sans 300"/>
          <w:sz w:val="20"/>
          <w:szCs w:val="20"/>
          <w:lang w:val="es-ES"/>
        </w:rPr>
        <w:t>técnico</w:t>
      </w:r>
      <w:r w:rsidR="000815D2">
        <w:rPr>
          <w:rFonts w:ascii="Museo Sans 300" w:eastAsia="Times New Roman" w:hAnsi="Museo Sans 300"/>
          <w:sz w:val="20"/>
          <w:szCs w:val="20"/>
          <w:lang w:val="es-ES"/>
        </w:rPr>
        <w:t xml:space="preserve"> </w:t>
      </w:r>
      <w:r w:rsidR="00A10434" w:rsidRPr="00A10434">
        <w:rPr>
          <w:rFonts w:ascii="Museo Sans 300" w:eastAsia="Times New Roman" w:hAnsi="Museo Sans 300"/>
          <w:sz w:val="20"/>
          <w:szCs w:val="20"/>
          <w:lang w:val="es-ES"/>
        </w:rPr>
        <w:t>vinculado</w:t>
      </w:r>
      <w:r w:rsidR="000815D2">
        <w:rPr>
          <w:rFonts w:ascii="Museo Sans 300" w:eastAsia="Times New Roman" w:hAnsi="Museo Sans 300"/>
          <w:sz w:val="20"/>
          <w:szCs w:val="20"/>
          <w:lang w:val="es-ES"/>
        </w:rPr>
        <w:t xml:space="preserve"> </w:t>
      </w:r>
      <w:r w:rsidR="00A10434" w:rsidRPr="00A10434">
        <w:rPr>
          <w:rFonts w:ascii="Museo Sans 300" w:eastAsia="Times New Roman" w:hAnsi="Museo Sans 300"/>
          <w:sz w:val="20"/>
          <w:szCs w:val="20"/>
          <w:lang w:val="es-ES"/>
        </w:rPr>
        <w:t>al</w:t>
      </w:r>
      <w:r w:rsidR="000815D2">
        <w:rPr>
          <w:rFonts w:ascii="Museo Sans 300" w:eastAsia="Times New Roman" w:hAnsi="Museo Sans 300"/>
          <w:sz w:val="20"/>
          <w:szCs w:val="20"/>
          <w:lang w:val="es-ES"/>
        </w:rPr>
        <w:t xml:space="preserve"> </w:t>
      </w:r>
      <w:r w:rsidR="00A10434" w:rsidRPr="00A10434">
        <w:rPr>
          <w:rFonts w:ascii="Museo Sans 300" w:eastAsia="Times New Roman" w:hAnsi="Museo Sans 300"/>
          <w:sz w:val="20"/>
          <w:szCs w:val="20"/>
          <w:lang w:val="es-ES"/>
        </w:rPr>
        <w:t>reclamo</w:t>
      </w:r>
      <w:r w:rsidR="000815D2">
        <w:rPr>
          <w:rFonts w:ascii="Museo Sans 300" w:eastAsia="Times New Roman" w:hAnsi="Museo Sans 300"/>
          <w:sz w:val="20"/>
          <w:szCs w:val="20"/>
          <w:lang w:val="es-ES"/>
        </w:rPr>
        <w:t xml:space="preserve"> </w:t>
      </w:r>
      <w:r w:rsidR="00A10434" w:rsidRPr="00A10434">
        <w:rPr>
          <w:rFonts w:ascii="Museo Sans 300" w:eastAsia="Times New Roman" w:hAnsi="Museo Sans 300"/>
          <w:sz w:val="20"/>
          <w:szCs w:val="20"/>
          <w:lang w:val="es-ES"/>
        </w:rPr>
        <w:t>y</w:t>
      </w:r>
      <w:r w:rsidR="000815D2">
        <w:rPr>
          <w:rFonts w:ascii="Museo Sans 300" w:eastAsia="Times New Roman" w:hAnsi="Museo Sans 300"/>
          <w:sz w:val="20"/>
          <w:szCs w:val="20"/>
          <w:lang w:val="es-ES"/>
        </w:rPr>
        <w:t xml:space="preserve"> </w:t>
      </w:r>
      <w:r w:rsidR="00A10434" w:rsidRPr="00A10434">
        <w:rPr>
          <w:rFonts w:ascii="Museo Sans 300" w:eastAsia="Times New Roman" w:hAnsi="Museo Sans 300"/>
          <w:sz w:val="20"/>
          <w:szCs w:val="20"/>
          <w:lang w:val="es-ES"/>
        </w:rPr>
        <w:t>la</w:t>
      </w:r>
      <w:r w:rsidR="000815D2">
        <w:rPr>
          <w:rFonts w:ascii="Museo Sans 300" w:eastAsia="Times New Roman" w:hAnsi="Museo Sans 300"/>
          <w:sz w:val="20"/>
          <w:szCs w:val="20"/>
          <w:lang w:val="es-ES"/>
        </w:rPr>
        <w:t xml:space="preserve"> </w:t>
      </w:r>
      <w:r w:rsidR="00A10434" w:rsidRPr="00A10434">
        <w:rPr>
          <w:rFonts w:ascii="Museo Sans 300" w:eastAsia="Times New Roman" w:hAnsi="Museo Sans 300"/>
          <w:sz w:val="20"/>
          <w:szCs w:val="20"/>
          <w:lang w:val="es-ES"/>
        </w:rPr>
        <w:t>información</w:t>
      </w:r>
      <w:r w:rsidR="000815D2">
        <w:rPr>
          <w:rFonts w:ascii="Museo Sans 300" w:eastAsia="Times New Roman" w:hAnsi="Museo Sans 300"/>
          <w:sz w:val="20"/>
          <w:szCs w:val="20"/>
          <w:lang w:val="es-ES"/>
        </w:rPr>
        <w:t xml:space="preserve"> </w:t>
      </w:r>
      <w:r w:rsidR="00A10434" w:rsidRPr="00A10434">
        <w:rPr>
          <w:rFonts w:ascii="Museo Sans 300" w:eastAsia="Times New Roman" w:hAnsi="Museo Sans 300"/>
          <w:sz w:val="20"/>
          <w:szCs w:val="20"/>
          <w:lang w:val="es-ES"/>
        </w:rPr>
        <w:t>siguiente:</w:t>
      </w:r>
      <w:r w:rsidR="000815D2">
        <w:rPr>
          <w:rFonts w:ascii="Museo Sans 300" w:hAnsi="Museo Sans 300"/>
          <w:sz w:val="20"/>
          <w:szCs w:val="20"/>
        </w:rPr>
        <w:t xml:space="preserve"> </w:t>
      </w:r>
    </w:p>
    <w:p w14:paraId="1E0FA95F" w14:textId="42B7FF13" w:rsidR="00A10434" w:rsidRPr="00A10434" w:rsidRDefault="000815D2" w:rsidP="00A10434">
      <w:pPr>
        <w:spacing w:after="0" w:line="240" w:lineRule="auto"/>
        <w:ind w:left="1275"/>
        <w:jc w:val="both"/>
        <w:textAlignment w:val="baseline"/>
        <w:rPr>
          <w:rFonts w:ascii="Museo Sans 300" w:eastAsia="Times New Roman" w:hAnsi="Museo Sans 300"/>
          <w:sz w:val="20"/>
          <w:szCs w:val="20"/>
          <w:lang w:eastAsia="es-SV"/>
        </w:rPr>
      </w:pPr>
      <w:r>
        <w:rPr>
          <w:rFonts w:ascii="Museo Sans 300" w:eastAsia="Times New Roman" w:hAnsi="Museo Sans 300"/>
          <w:sz w:val="20"/>
          <w:szCs w:val="20"/>
          <w:lang w:eastAsia="es-SV"/>
        </w:rPr>
        <w:t xml:space="preserve"> </w:t>
      </w:r>
    </w:p>
    <w:p w14:paraId="59E16F36" w14:textId="51872980" w:rsidR="00A10434" w:rsidRPr="00A10434" w:rsidRDefault="00A10434">
      <w:pPr>
        <w:numPr>
          <w:ilvl w:val="0"/>
          <w:numId w:val="11"/>
        </w:numPr>
        <w:tabs>
          <w:tab w:val="clear" w:pos="720"/>
          <w:tab w:val="num" w:pos="993"/>
        </w:tabs>
        <w:spacing w:after="0" w:line="240" w:lineRule="auto"/>
        <w:ind w:left="993" w:hanging="284"/>
        <w:jc w:val="both"/>
        <w:textAlignment w:val="baseline"/>
        <w:rPr>
          <w:rFonts w:ascii="Museo Sans 300" w:eastAsia="Times New Roman" w:hAnsi="Museo Sans 300"/>
          <w:sz w:val="20"/>
          <w:szCs w:val="20"/>
          <w:lang w:eastAsia="es-SV"/>
        </w:rPr>
      </w:pPr>
      <w:r w:rsidRPr="00A10434">
        <w:rPr>
          <w:rFonts w:ascii="Museo Sans 300" w:eastAsia="Times New Roman" w:hAnsi="Museo Sans 300"/>
          <w:sz w:val="20"/>
          <w:szCs w:val="20"/>
          <w:lang w:val="es-ES" w:eastAsia="es-SV"/>
        </w:rPr>
        <w:t>Acta</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la</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inspección</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del</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suministro</w:t>
      </w:r>
      <w:r w:rsidR="002459AC">
        <w:rPr>
          <w:rFonts w:ascii="Museo Sans 300" w:eastAsia="Times New Roman" w:hAnsi="Museo Sans 300"/>
          <w:sz w:val="20"/>
          <w:szCs w:val="20"/>
          <w:lang w:val="es-ES" w:eastAsia="es-SV"/>
        </w:rPr>
        <w:t>.</w:t>
      </w:r>
      <w:r w:rsidR="000815D2">
        <w:rPr>
          <w:rFonts w:ascii="Museo Sans 300" w:eastAsia="Times New Roman" w:hAnsi="Museo Sans 300"/>
          <w:sz w:val="20"/>
          <w:szCs w:val="20"/>
          <w:lang w:eastAsia="es-SV"/>
        </w:rPr>
        <w:t xml:space="preserve"> </w:t>
      </w:r>
    </w:p>
    <w:p w14:paraId="38745252" w14:textId="78725120" w:rsidR="00A10434" w:rsidRPr="00A10434" w:rsidRDefault="00A10434">
      <w:pPr>
        <w:numPr>
          <w:ilvl w:val="0"/>
          <w:numId w:val="12"/>
        </w:numPr>
        <w:tabs>
          <w:tab w:val="clear" w:pos="720"/>
          <w:tab w:val="num" w:pos="993"/>
        </w:tabs>
        <w:spacing w:after="0" w:line="240" w:lineRule="auto"/>
        <w:ind w:left="993" w:hanging="284"/>
        <w:jc w:val="both"/>
        <w:textAlignment w:val="baseline"/>
        <w:rPr>
          <w:rFonts w:ascii="Museo Sans 300" w:eastAsia="Times New Roman" w:hAnsi="Museo Sans 300"/>
          <w:sz w:val="20"/>
          <w:szCs w:val="20"/>
          <w:lang w:eastAsia="es-SV"/>
        </w:rPr>
      </w:pPr>
      <w:r w:rsidRPr="00A10434">
        <w:rPr>
          <w:rFonts w:ascii="Museo Sans 300" w:eastAsia="Times New Roman" w:hAnsi="Museo Sans 300"/>
          <w:sz w:val="20"/>
          <w:szCs w:val="20"/>
          <w:lang w:val="es-ES" w:eastAsia="es-SV"/>
        </w:rPr>
        <w:t>Fotografías</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en</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forma</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magnética</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la</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inspección</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por</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daños</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equipos</w:t>
      </w:r>
      <w:r w:rsidR="002459AC">
        <w:rPr>
          <w:rFonts w:ascii="Museo Sans 300" w:eastAsia="Times New Roman" w:hAnsi="Museo Sans 300"/>
          <w:sz w:val="20"/>
          <w:szCs w:val="20"/>
          <w:lang w:val="es-ES" w:eastAsia="es-SV"/>
        </w:rPr>
        <w:t>.</w:t>
      </w:r>
      <w:r w:rsidR="000815D2">
        <w:rPr>
          <w:rFonts w:ascii="Museo Sans 300" w:eastAsia="Times New Roman" w:hAnsi="Museo Sans 300"/>
          <w:sz w:val="20"/>
          <w:szCs w:val="20"/>
          <w:lang w:eastAsia="es-SV"/>
        </w:rPr>
        <w:t xml:space="preserve"> </w:t>
      </w:r>
    </w:p>
    <w:p w14:paraId="6186D640" w14:textId="76E85291" w:rsidR="00A10434" w:rsidRPr="00A10434" w:rsidRDefault="00A10434">
      <w:pPr>
        <w:numPr>
          <w:ilvl w:val="0"/>
          <w:numId w:val="13"/>
        </w:numPr>
        <w:tabs>
          <w:tab w:val="clear" w:pos="720"/>
          <w:tab w:val="num" w:pos="993"/>
        </w:tabs>
        <w:spacing w:after="0" w:line="240" w:lineRule="auto"/>
        <w:ind w:left="993" w:hanging="284"/>
        <w:jc w:val="both"/>
        <w:textAlignment w:val="baseline"/>
        <w:rPr>
          <w:rFonts w:ascii="Museo Sans 300" w:eastAsia="Times New Roman" w:hAnsi="Museo Sans 300"/>
          <w:sz w:val="20"/>
          <w:szCs w:val="20"/>
          <w:lang w:eastAsia="es-SV"/>
        </w:rPr>
      </w:pPr>
      <w:r w:rsidRPr="00A10434">
        <w:rPr>
          <w:rFonts w:ascii="Museo Sans 300" w:eastAsia="Times New Roman" w:hAnsi="Museo Sans 300"/>
          <w:sz w:val="20"/>
          <w:szCs w:val="20"/>
          <w:lang w:val="es-ES" w:eastAsia="es-SV"/>
        </w:rPr>
        <w:t>Informe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interrupciones</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que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afectaron</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servicio</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eléctrico</w:t>
      </w:r>
      <w:r w:rsidR="002459AC">
        <w:rPr>
          <w:rFonts w:ascii="Museo Sans 300" w:eastAsia="Times New Roman" w:hAnsi="Museo Sans 300"/>
          <w:sz w:val="20"/>
          <w:szCs w:val="20"/>
          <w:lang w:val="es-ES" w:eastAsia="es-SV"/>
        </w:rPr>
        <w:t>.</w:t>
      </w:r>
      <w:r w:rsidR="000815D2">
        <w:rPr>
          <w:rFonts w:ascii="Museo Sans 300" w:eastAsia="Times New Roman" w:hAnsi="Museo Sans 300"/>
          <w:sz w:val="20"/>
          <w:szCs w:val="20"/>
          <w:lang w:eastAsia="es-SV"/>
        </w:rPr>
        <w:t xml:space="preserve"> </w:t>
      </w:r>
    </w:p>
    <w:p w14:paraId="0CD63383" w14:textId="4912FA51" w:rsidR="00A10434" w:rsidRPr="00A10434" w:rsidRDefault="00A10434">
      <w:pPr>
        <w:numPr>
          <w:ilvl w:val="0"/>
          <w:numId w:val="14"/>
        </w:numPr>
        <w:tabs>
          <w:tab w:val="clear" w:pos="720"/>
          <w:tab w:val="num" w:pos="993"/>
        </w:tabs>
        <w:spacing w:after="0" w:line="240" w:lineRule="auto"/>
        <w:ind w:left="993" w:hanging="284"/>
        <w:jc w:val="both"/>
        <w:textAlignment w:val="baseline"/>
        <w:rPr>
          <w:rFonts w:ascii="Museo Sans 300" w:eastAsia="Times New Roman" w:hAnsi="Museo Sans 300"/>
          <w:sz w:val="20"/>
          <w:szCs w:val="20"/>
          <w:lang w:eastAsia="es-SV"/>
        </w:rPr>
      </w:pPr>
      <w:r w:rsidRPr="00A10434">
        <w:rPr>
          <w:rFonts w:ascii="Museo Sans 300" w:eastAsia="Times New Roman" w:hAnsi="Museo Sans 300"/>
          <w:sz w:val="20"/>
          <w:szCs w:val="20"/>
          <w:lang w:val="es-ES" w:eastAsia="es-SV"/>
        </w:rPr>
        <w:t>Bitácora</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control</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operaciones</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del</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sistema</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distribución</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eventos</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registrados</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entre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los</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días</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29</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abril</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al</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2</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mayo</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2021</w:t>
      </w:r>
      <w:r w:rsidR="002459AC">
        <w:rPr>
          <w:rFonts w:ascii="Museo Sans 300" w:eastAsia="Times New Roman" w:hAnsi="Museo Sans 300"/>
          <w:sz w:val="20"/>
          <w:szCs w:val="20"/>
          <w:lang w:val="es-ES" w:eastAsia="es-SV"/>
        </w:rPr>
        <w:t>.</w:t>
      </w:r>
      <w:r w:rsidR="000815D2">
        <w:rPr>
          <w:rFonts w:ascii="Museo Sans 300" w:eastAsia="Times New Roman" w:hAnsi="Museo Sans 300"/>
          <w:sz w:val="20"/>
          <w:szCs w:val="20"/>
          <w:lang w:eastAsia="es-SV"/>
        </w:rPr>
        <w:t xml:space="preserve"> </w:t>
      </w:r>
    </w:p>
    <w:p w14:paraId="1082EF66" w14:textId="2D04CF4A" w:rsidR="00A10434" w:rsidRPr="00A10434" w:rsidRDefault="00A10434">
      <w:pPr>
        <w:numPr>
          <w:ilvl w:val="0"/>
          <w:numId w:val="15"/>
        </w:numPr>
        <w:tabs>
          <w:tab w:val="clear" w:pos="720"/>
          <w:tab w:val="num" w:pos="993"/>
        </w:tabs>
        <w:spacing w:after="0" w:line="240" w:lineRule="auto"/>
        <w:ind w:left="993" w:hanging="284"/>
        <w:jc w:val="both"/>
        <w:textAlignment w:val="baseline"/>
        <w:rPr>
          <w:rFonts w:ascii="Museo Sans 300" w:eastAsia="Times New Roman" w:hAnsi="Museo Sans 300"/>
          <w:sz w:val="20"/>
          <w:szCs w:val="20"/>
          <w:lang w:eastAsia="es-SV"/>
        </w:rPr>
      </w:pPr>
      <w:r w:rsidRPr="00A10434">
        <w:rPr>
          <w:rFonts w:ascii="Museo Sans 300" w:eastAsia="Times New Roman" w:hAnsi="Museo Sans 300"/>
          <w:sz w:val="20"/>
          <w:szCs w:val="20"/>
          <w:lang w:val="es-ES" w:eastAsia="es-SV"/>
        </w:rPr>
        <w:t>Número</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circuito</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y</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código</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transformador,</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al</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cual</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suministro</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se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encuentra</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conectado</w:t>
      </w:r>
      <w:r w:rsidR="002459AC">
        <w:rPr>
          <w:rFonts w:ascii="Museo Sans 300" w:eastAsia="Times New Roman" w:hAnsi="Museo Sans 300"/>
          <w:sz w:val="20"/>
          <w:szCs w:val="20"/>
          <w:lang w:val="es-ES" w:eastAsia="es-SV"/>
        </w:rPr>
        <w:t>.</w:t>
      </w:r>
      <w:r w:rsidR="000815D2">
        <w:rPr>
          <w:rFonts w:ascii="Museo Sans 300" w:eastAsia="Times New Roman" w:hAnsi="Museo Sans 300"/>
          <w:sz w:val="20"/>
          <w:szCs w:val="20"/>
          <w:lang w:eastAsia="es-SV"/>
        </w:rPr>
        <w:t xml:space="preserve"> </w:t>
      </w:r>
    </w:p>
    <w:p w14:paraId="0A26E87C" w14:textId="4AA32282" w:rsidR="00A10434" w:rsidRPr="00A10434" w:rsidRDefault="00A10434">
      <w:pPr>
        <w:numPr>
          <w:ilvl w:val="0"/>
          <w:numId w:val="16"/>
        </w:numPr>
        <w:tabs>
          <w:tab w:val="clear" w:pos="720"/>
          <w:tab w:val="num" w:pos="993"/>
        </w:tabs>
        <w:spacing w:after="0" w:line="240" w:lineRule="auto"/>
        <w:ind w:left="993" w:hanging="284"/>
        <w:jc w:val="both"/>
        <w:textAlignment w:val="baseline"/>
        <w:rPr>
          <w:rFonts w:ascii="Museo Sans 300" w:eastAsia="Times New Roman" w:hAnsi="Museo Sans 300"/>
          <w:sz w:val="20"/>
          <w:szCs w:val="20"/>
          <w:lang w:eastAsia="es-SV"/>
        </w:rPr>
      </w:pPr>
      <w:r w:rsidRPr="00A10434">
        <w:rPr>
          <w:rFonts w:ascii="Museo Sans 300" w:eastAsia="Times New Roman" w:hAnsi="Museo Sans 300"/>
          <w:sz w:val="20"/>
          <w:szCs w:val="20"/>
          <w:lang w:val="es-ES" w:eastAsia="es-SV"/>
        </w:rPr>
        <w:t>Listado</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números</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NIS/NIC</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servicios</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conectados</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al</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transformador</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que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suministra</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energía</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eléctrica</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al</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servicio</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en</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mención</w:t>
      </w:r>
      <w:r w:rsidR="002459AC">
        <w:rPr>
          <w:rFonts w:ascii="Museo Sans 300" w:eastAsia="Times New Roman" w:hAnsi="Museo Sans 300"/>
          <w:sz w:val="20"/>
          <w:szCs w:val="20"/>
          <w:lang w:val="es-ES" w:eastAsia="es-SV"/>
        </w:rPr>
        <w:t>.</w:t>
      </w:r>
      <w:r w:rsidR="000815D2">
        <w:rPr>
          <w:rFonts w:ascii="Museo Sans 300" w:eastAsia="Times New Roman" w:hAnsi="Museo Sans 300"/>
          <w:sz w:val="20"/>
          <w:szCs w:val="20"/>
          <w:lang w:eastAsia="es-SV"/>
        </w:rPr>
        <w:t xml:space="preserve"> </w:t>
      </w:r>
    </w:p>
    <w:p w14:paraId="11B19B04" w14:textId="5E3AF8D7" w:rsidR="00A10434" w:rsidRPr="00467AE4" w:rsidRDefault="00A10434">
      <w:pPr>
        <w:numPr>
          <w:ilvl w:val="0"/>
          <w:numId w:val="17"/>
        </w:numPr>
        <w:tabs>
          <w:tab w:val="clear" w:pos="720"/>
          <w:tab w:val="num" w:pos="993"/>
        </w:tabs>
        <w:spacing w:after="0" w:line="240" w:lineRule="auto"/>
        <w:ind w:left="993" w:hanging="284"/>
        <w:jc w:val="both"/>
        <w:textAlignment w:val="baseline"/>
        <w:rPr>
          <w:rFonts w:ascii="Museo Sans 300" w:eastAsia="Times New Roman" w:hAnsi="Museo Sans 300"/>
          <w:sz w:val="20"/>
          <w:szCs w:val="20"/>
          <w:lang w:eastAsia="es-SV"/>
        </w:rPr>
      </w:pPr>
      <w:r w:rsidRPr="00A10434">
        <w:rPr>
          <w:rFonts w:ascii="Museo Sans 300" w:eastAsia="Times New Roman" w:hAnsi="Museo Sans 300"/>
          <w:sz w:val="20"/>
          <w:szCs w:val="20"/>
          <w:lang w:val="es-ES" w:eastAsia="es-SV"/>
        </w:rPr>
        <w:t>Mantenimientos</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efectuados</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en</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centro</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00A10434">
        <w:rPr>
          <w:rFonts w:ascii="Museo Sans 300" w:eastAsia="Times New Roman" w:hAnsi="Museo Sans 300"/>
          <w:sz w:val="20"/>
          <w:szCs w:val="20"/>
          <w:lang w:val="es-ES" w:eastAsia="es-SV"/>
        </w:rPr>
        <w:t>transformación</w:t>
      </w:r>
      <w:r>
        <w:rPr>
          <w:rFonts w:ascii="Museo Sans 300" w:eastAsia="Times New Roman" w:hAnsi="Museo Sans 300"/>
          <w:sz w:val="20"/>
          <w:szCs w:val="20"/>
          <w:lang w:val="es-ES" w:eastAsia="es-SV"/>
        </w:rPr>
        <w:t>.</w:t>
      </w:r>
    </w:p>
    <w:p w14:paraId="56A455BD" w14:textId="1DDB9E39" w:rsidR="00621582" w:rsidRPr="00A10434" w:rsidRDefault="008911D6">
      <w:pPr>
        <w:numPr>
          <w:ilvl w:val="0"/>
          <w:numId w:val="17"/>
        </w:numPr>
        <w:tabs>
          <w:tab w:val="clear" w:pos="720"/>
          <w:tab w:val="num" w:pos="993"/>
        </w:tabs>
        <w:spacing w:after="0" w:line="240" w:lineRule="auto"/>
        <w:ind w:left="993" w:hanging="284"/>
        <w:jc w:val="both"/>
        <w:textAlignment w:val="baseline"/>
        <w:rPr>
          <w:rFonts w:ascii="Museo Sans 300" w:eastAsia="Times New Roman" w:hAnsi="Museo Sans 300"/>
          <w:sz w:val="20"/>
          <w:szCs w:val="20"/>
          <w:lang w:eastAsia="es-SV"/>
        </w:rPr>
      </w:pPr>
      <w:r>
        <w:rPr>
          <w:rFonts w:ascii="Museo Sans 300" w:eastAsia="Times New Roman" w:hAnsi="Museo Sans 300"/>
          <w:sz w:val="20"/>
          <w:szCs w:val="20"/>
          <w:lang w:val="es-ES" w:eastAsia="es-SV"/>
        </w:rPr>
        <w:t>Informe técnico.</w:t>
      </w:r>
    </w:p>
    <w:p w14:paraId="008CED78" w14:textId="6594A43E" w:rsidR="00BC3BA7" w:rsidRPr="00A10434" w:rsidRDefault="00BC3BA7" w:rsidP="00A10434">
      <w:pPr>
        <w:pStyle w:val="NormalWeb"/>
        <w:spacing w:before="0" w:beforeAutospacing="0" w:after="0" w:afterAutospacing="0"/>
        <w:ind w:left="567"/>
        <w:jc w:val="both"/>
        <w:rPr>
          <w:rFonts w:ascii="Museo Sans 300" w:hAnsi="Museo Sans 300"/>
          <w:color w:val="000000" w:themeColor="text1"/>
          <w:sz w:val="20"/>
          <w:szCs w:val="20"/>
          <w:lang w:val="es-SV"/>
        </w:rPr>
      </w:pPr>
    </w:p>
    <w:p w14:paraId="35C4A887" w14:textId="44154277" w:rsidR="00AA4DC9" w:rsidRDefault="00AA4DC9" w:rsidP="57727ADD">
      <w:pPr>
        <w:spacing w:after="0" w:line="0" w:lineRule="atLeast"/>
        <w:ind w:left="567"/>
        <w:jc w:val="both"/>
        <w:rPr>
          <w:rFonts w:ascii="Museo Sans 300" w:eastAsia="Times New Roman" w:hAnsi="Museo Sans 300"/>
          <w:sz w:val="20"/>
          <w:szCs w:val="20"/>
          <w:lang w:val="es-ES" w:eastAsia="es-SV"/>
        </w:rPr>
      </w:pPr>
      <w:r w:rsidRPr="57727ADD">
        <w:rPr>
          <w:rFonts w:ascii="Museo Sans 300" w:eastAsia="Times New Roman" w:hAnsi="Museo Sans 300"/>
          <w:sz w:val="20"/>
          <w:szCs w:val="20"/>
          <w:lang w:val="es-ES" w:eastAsia="es-SV"/>
        </w:rPr>
        <w:lastRenderedPageBreak/>
        <w:t>Mediante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memorando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con</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referencia</w:t>
      </w:r>
      <w:r w:rsidR="000815D2">
        <w:rPr>
          <w:rFonts w:ascii="Museo Sans 300" w:eastAsia="Times New Roman" w:hAnsi="Museo Sans 300"/>
          <w:sz w:val="20"/>
          <w:szCs w:val="20"/>
          <w:lang w:val="es-ES" w:eastAsia="es-SV"/>
        </w:rPr>
        <w:t xml:space="preserve"> </w:t>
      </w:r>
      <w:proofErr w:type="spellStart"/>
      <w:r w:rsidRPr="57727ADD">
        <w:rPr>
          <w:rFonts w:ascii="Museo Sans 300" w:eastAsia="Times New Roman" w:hAnsi="Museo Sans 300"/>
          <w:sz w:val="20"/>
          <w:szCs w:val="20"/>
          <w:lang w:val="es-ES" w:eastAsia="es-SV"/>
        </w:rPr>
        <w:t>N.°</w:t>
      </w:r>
      <w:proofErr w:type="spellEnd"/>
      <w:r w:rsidR="000815D2">
        <w:rPr>
          <w:rFonts w:ascii="Museo Sans 300" w:eastAsia="Times New Roman" w:hAnsi="Museo Sans 300"/>
          <w:sz w:val="20"/>
          <w:szCs w:val="20"/>
          <w:lang w:val="es-ES" w:eastAsia="es-SV"/>
        </w:rPr>
        <w:t xml:space="preserve"> </w:t>
      </w:r>
      <w:r w:rsidR="00747128">
        <w:rPr>
          <w:rFonts w:ascii="Museo Sans 300" w:eastAsia="Times New Roman" w:hAnsi="Museo Sans 300"/>
          <w:sz w:val="20"/>
          <w:szCs w:val="20"/>
          <w:lang w:val="es-ES" w:eastAsia="es-SV"/>
        </w:rPr>
        <w:t>M-</w:t>
      </w:r>
      <w:r w:rsidRPr="57727ADD">
        <w:rPr>
          <w:rFonts w:ascii="Museo Sans 300" w:eastAsia="Times New Roman" w:hAnsi="Museo Sans 300"/>
          <w:sz w:val="20"/>
          <w:szCs w:val="20"/>
          <w:lang w:val="es-ES" w:eastAsia="es-SV"/>
        </w:rPr>
        <w:t>0</w:t>
      </w:r>
      <w:r w:rsidR="002459AC">
        <w:rPr>
          <w:rFonts w:ascii="Museo Sans 300" w:eastAsia="Times New Roman" w:hAnsi="Museo Sans 300"/>
          <w:sz w:val="20"/>
          <w:szCs w:val="20"/>
          <w:lang w:val="es-ES" w:eastAsia="es-SV"/>
        </w:rPr>
        <w:t>707</w:t>
      </w:r>
      <w:r w:rsidRPr="57727ADD">
        <w:rPr>
          <w:rFonts w:ascii="Museo Sans 300" w:eastAsia="Times New Roman" w:hAnsi="Museo Sans 300"/>
          <w:sz w:val="20"/>
          <w:szCs w:val="20"/>
          <w:lang w:val="es-ES" w:eastAsia="es-SV"/>
        </w:rPr>
        <w:t>-CAU-2</w:t>
      </w:r>
      <w:r w:rsidR="009E0D1A" w:rsidRPr="57727ADD">
        <w:rPr>
          <w:rFonts w:ascii="Museo Sans 300" w:eastAsia="Times New Roman" w:hAnsi="Museo Sans 300"/>
          <w:sz w:val="20"/>
          <w:szCs w:val="20"/>
          <w:lang w:val="es-ES" w:eastAsia="es-SV"/>
        </w:rPr>
        <w:t>021</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fecha</w:t>
      </w:r>
      <w:r w:rsidR="000815D2">
        <w:rPr>
          <w:rFonts w:ascii="Museo Sans 300" w:eastAsia="Times New Roman" w:hAnsi="Museo Sans 300"/>
          <w:sz w:val="20"/>
          <w:szCs w:val="20"/>
          <w:lang w:val="es-ES" w:eastAsia="es-SV"/>
        </w:rPr>
        <w:t xml:space="preserve"> </w:t>
      </w:r>
      <w:r w:rsidR="002459AC">
        <w:rPr>
          <w:rFonts w:ascii="Museo Sans 300" w:eastAsia="Times New Roman" w:hAnsi="Museo Sans 300"/>
          <w:sz w:val="20"/>
          <w:szCs w:val="20"/>
          <w:lang w:val="es-ES" w:eastAsia="es-SV"/>
        </w:rPr>
        <w:t>veintitrés</w:t>
      </w:r>
      <w:r w:rsidR="000815D2">
        <w:rPr>
          <w:rFonts w:ascii="Museo Sans 300" w:eastAsia="Times New Roman" w:hAnsi="Museo Sans 300"/>
          <w:sz w:val="20"/>
          <w:szCs w:val="20"/>
          <w:lang w:val="es-ES" w:eastAsia="es-SV"/>
        </w:rPr>
        <w:t xml:space="preserve"> </w:t>
      </w:r>
      <w:r w:rsidR="002459AC">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002459AC">
        <w:rPr>
          <w:rFonts w:ascii="Museo Sans 300" w:eastAsia="Times New Roman" w:hAnsi="Museo Sans 300"/>
          <w:sz w:val="20"/>
          <w:szCs w:val="20"/>
          <w:lang w:val="es-ES" w:eastAsia="es-SV"/>
        </w:rPr>
        <w:t>diciembre</w:t>
      </w:r>
      <w:r w:rsidR="000815D2">
        <w:rPr>
          <w:rFonts w:ascii="Museo Sans 300" w:eastAsia="Times New Roman" w:hAnsi="Museo Sans 300"/>
          <w:sz w:val="20"/>
          <w:szCs w:val="20"/>
          <w:lang w:val="es-ES" w:eastAsia="es-SV"/>
        </w:rPr>
        <w:t xml:space="preserve"> </w:t>
      </w:r>
      <w:r w:rsidR="00C3604B" w:rsidRPr="0017571C">
        <w:rPr>
          <w:rFonts w:ascii="Museo Sans 300" w:eastAsia="Times New Roman" w:hAnsi="Museo Sans 300"/>
          <w:sz w:val="20"/>
          <w:szCs w:val="20"/>
          <w:lang w:val="es-ES" w:eastAsia="es-SV"/>
        </w:rPr>
        <w:t>de</w:t>
      </w:r>
      <w:r w:rsidR="00E25419" w:rsidRPr="0017571C">
        <w:rPr>
          <w:rFonts w:ascii="Museo Sans 300" w:eastAsia="Times New Roman" w:hAnsi="Museo Sans 300"/>
          <w:sz w:val="20"/>
          <w:szCs w:val="20"/>
          <w:lang w:val="es-ES" w:eastAsia="es-SV"/>
        </w:rPr>
        <w:t>l</w:t>
      </w:r>
      <w:r w:rsidR="000815D2">
        <w:rPr>
          <w:rFonts w:ascii="Museo Sans 300" w:eastAsia="Times New Roman" w:hAnsi="Museo Sans 300"/>
          <w:sz w:val="20"/>
          <w:szCs w:val="20"/>
          <w:lang w:val="es-ES" w:eastAsia="es-SV"/>
        </w:rPr>
        <w:t xml:space="preserve"> </w:t>
      </w:r>
      <w:r w:rsidR="00E25419" w:rsidRPr="0017571C">
        <w:rPr>
          <w:rFonts w:ascii="Museo Sans 300" w:eastAsia="Times New Roman" w:hAnsi="Museo Sans 300"/>
          <w:sz w:val="20"/>
          <w:szCs w:val="20"/>
          <w:lang w:val="es-ES" w:eastAsia="es-SV"/>
        </w:rPr>
        <w:t>año</w:t>
      </w:r>
      <w:r w:rsidR="000815D2">
        <w:rPr>
          <w:rFonts w:ascii="Museo Sans 300" w:eastAsia="Times New Roman" w:hAnsi="Museo Sans 300"/>
          <w:sz w:val="20"/>
          <w:szCs w:val="20"/>
          <w:lang w:val="es-ES" w:eastAsia="es-SV"/>
        </w:rPr>
        <w:t xml:space="preserve"> </w:t>
      </w:r>
      <w:r w:rsidR="001E0275">
        <w:rPr>
          <w:rFonts w:ascii="Museo Sans 300" w:eastAsia="Times New Roman" w:hAnsi="Museo Sans 300"/>
          <w:sz w:val="20"/>
          <w:szCs w:val="20"/>
          <w:lang w:val="es-ES" w:eastAsia="es-SV"/>
        </w:rPr>
        <w:t>dos</w:t>
      </w:r>
      <w:r w:rsidR="000815D2">
        <w:rPr>
          <w:rFonts w:ascii="Museo Sans 300" w:eastAsia="Times New Roman" w:hAnsi="Museo Sans 300"/>
          <w:sz w:val="20"/>
          <w:szCs w:val="20"/>
          <w:lang w:val="es-ES" w:eastAsia="es-SV"/>
        </w:rPr>
        <w:t xml:space="preserve"> </w:t>
      </w:r>
      <w:r w:rsidR="001E0275">
        <w:rPr>
          <w:rFonts w:ascii="Museo Sans 300" w:eastAsia="Times New Roman" w:hAnsi="Museo Sans 300"/>
          <w:sz w:val="20"/>
          <w:szCs w:val="20"/>
          <w:lang w:val="es-ES" w:eastAsia="es-SV"/>
        </w:rPr>
        <w:t>mil</w:t>
      </w:r>
      <w:r w:rsidR="000815D2">
        <w:rPr>
          <w:rFonts w:ascii="Museo Sans 300" w:eastAsia="Times New Roman" w:hAnsi="Museo Sans 300"/>
          <w:sz w:val="20"/>
          <w:szCs w:val="20"/>
          <w:lang w:val="es-ES" w:eastAsia="es-SV"/>
        </w:rPr>
        <w:t xml:space="preserve"> </w:t>
      </w:r>
      <w:r w:rsidR="001E0275">
        <w:rPr>
          <w:rFonts w:ascii="Museo Sans 300" w:eastAsia="Times New Roman" w:hAnsi="Museo Sans 300"/>
          <w:sz w:val="20"/>
          <w:szCs w:val="20"/>
          <w:lang w:val="es-ES" w:eastAsia="es-SV"/>
        </w:rPr>
        <w:t>veintiuno</w:t>
      </w:r>
      <w:r w:rsidRPr="57727ADD">
        <w:rPr>
          <w:rFonts w:ascii="Museo Sans 300" w:eastAsia="Times New Roman" w:hAnsi="Museo Sans 300"/>
          <w:sz w:val="20"/>
          <w:szCs w:val="20"/>
          <w:lang w:val="es-ES" w:eastAsia="es-SV"/>
        </w:rPr>
        <w:t>,</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CAU</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informó</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que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elaboraría</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informe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técnico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correspondiente.</w:t>
      </w:r>
    </w:p>
    <w:p w14:paraId="4CF0488C" w14:textId="77777777" w:rsidR="00AA4DC9" w:rsidRPr="00AA4DC9" w:rsidRDefault="00AA4DC9" w:rsidP="00AA4DC9">
      <w:pPr>
        <w:spacing w:after="0" w:line="0" w:lineRule="atLeast"/>
        <w:ind w:left="567"/>
        <w:jc w:val="both"/>
        <w:rPr>
          <w:rFonts w:ascii="Museo Sans 300" w:eastAsia="Times New Roman" w:hAnsi="Museo Sans 300"/>
          <w:sz w:val="20"/>
          <w:szCs w:val="20"/>
          <w:lang w:val="es-ES_tradnl" w:eastAsia="es-SV"/>
        </w:rPr>
      </w:pPr>
    </w:p>
    <w:p w14:paraId="61A3E409" w14:textId="6346E151" w:rsidR="00391E4F" w:rsidRPr="00391E4F" w:rsidRDefault="00391E4F">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t>Apertura</w:t>
      </w:r>
      <w:r w:rsidR="000815D2">
        <w:rPr>
          <w:rFonts w:ascii="Museo Sans 500" w:hAnsi="Museo Sans 500"/>
          <w:b/>
          <w:sz w:val="20"/>
          <w:szCs w:val="20"/>
        </w:rPr>
        <w:t xml:space="preserve"> </w:t>
      </w:r>
      <w:r w:rsidRPr="00391E4F">
        <w:rPr>
          <w:rFonts w:ascii="Museo Sans 500" w:hAnsi="Museo Sans 500"/>
          <w:b/>
          <w:sz w:val="20"/>
          <w:szCs w:val="20"/>
        </w:rPr>
        <w:t>a</w:t>
      </w:r>
      <w:r w:rsidR="000815D2">
        <w:rPr>
          <w:rFonts w:ascii="Museo Sans 500" w:hAnsi="Museo Sans 500"/>
          <w:b/>
          <w:sz w:val="20"/>
          <w:szCs w:val="20"/>
        </w:rPr>
        <w:t xml:space="preserve"> </w:t>
      </w:r>
      <w:r w:rsidRPr="00391E4F">
        <w:rPr>
          <w:rFonts w:ascii="Museo Sans 500" w:hAnsi="Museo Sans 500"/>
          <w:b/>
          <w:sz w:val="20"/>
          <w:szCs w:val="20"/>
        </w:rPr>
        <w:t>pruebas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753A7B0B" w14:textId="6D2971C0" w:rsidR="00D8316B" w:rsidRDefault="00D8316B" w:rsidP="00D8316B">
      <w:pPr>
        <w:pStyle w:val="Prrafodelista"/>
        <w:spacing w:line="0" w:lineRule="atLeast"/>
        <w:ind w:left="567"/>
        <w:jc w:val="both"/>
        <w:rPr>
          <w:rStyle w:val="normaltextrun"/>
          <w:rFonts w:ascii="Museo Sans 300" w:eastAsia="Museo Sans" w:hAnsi="Museo Sans 300" w:cs="Segoe UI"/>
          <w:sz w:val="20"/>
          <w:szCs w:val="20"/>
        </w:rPr>
      </w:pPr>
      <w:r w:rsidRPr="57727ADD">
        <w:rPr>
          <w:rFonts w:ascii="Museo Sans 300" w:hAnsi="Museo Sans 300"/>
          <w:sz w:val="20"/>
          <w:szCs w:val="20"/>
        </w:rPr>
        <w:t>Por</w:t>
      </w:r>
      <w:r w:rsidR="000815D2">
        <w:rPr>
          <w:rFonts w:ascii="Museo Sans 300" w:hAnsi="Museo Sans 300"/>
          <w:sz w:val="20"/>
          <w:szCs w:val="20"/>
        </w:rPr>
        <w:t xml:space="preserve"> </w:t>
      </w:r>
      <w:r w:rsidRPr="57727ADD">
        <w:rPr>
          <w:rFonts w:ascii="Museo Sans 300" w:hAnsi="Museo Sans 300"/>
          <w:sz w:val="20"/>
          <w:szCs w:val="20"/>
        </w:rPr>
        <w:t>medio</w:t>
      </w:r>
      <w:r w:rsidR="000815D2">
        <w:rPr>
          <w:rFonts w:ascii="Museo Sans 300" w:hAnsi="Museo Sans 300"/>
          <w:sz w:val="20"/>
          <w:szCs w:val="20"/>
        </w:rPr>
        <w:t xml:space="preserve"> </w:t>
      </w:r>
      <w:r w:rsidRPr="57727ADD">
        <w:rPr>
          <w:rFonts w:ascii="Museo Sans 300" w:hAnsi="Museo Sans 300"/>
          <w:sz w:val="20"/>
          <w:szCs w:val="20"/>
        </w:rPr>
        <w:t>del</w:t>
      </w:r>
      <w:r w:rsidR="000815D2">
        <w:rPr>
          <w:rFonts w:ascii="Museo Sans 300" w:hAnsi="Museo Sans 300"/>
          <w:sz w:val="20"/>
          <w:szCs w:val="20"/>
        </w:rPr>
        <w:t xml:space="preserve"> </w:t>
      </w:r>
      <w:r w:rsidRPr="57727ADD">
        <w:rPr>
          <w:rFonts w:ascii="Museo Sans 300" w:hAnsi="Museo Sans 300"/>
          <w:sz w:val="20"/>
          <w:szCs w:val="20"/>
        </w:rPr>
        <w:t>acuerdo</w:t>
      </w:r>
      <w:r w:rsidR="000815D2">
        <w:rPr>
          <w:rFonts w:ascii="Museo Sans 300" w:hAnsi="Museo Sans 300"/>
          <w:sz w:val="20"/>
          <w:szCs w:val="20"/>
        </w:rPr>
        <w:t xml:space="preserve"> </w:t>
      </w:r>
      <w:proofErr w:type="spellStart"/>
      <w:r w:rsidRPr="57727ADD">
        <w:rPr>
          <w:rFonts w:ascii="Museo Sans 300" w:hAnsi="Museo Sans 300"/>
          <w:sz w:val="20"/>
          <w:szCs w:val="20"/>
        </w:rPr>
        <w:t>N.°</w:t>
      </w:r>
      <w:proofErr w:type="spellEnd"/>
      <w:r w:rsidR="000815D2">
        <w:rPr>
          <w:rFonts w:ascii="Museo Sans 300" w:hAnsi="Museo Sans 300"/>
          <w:sz w:val="20"/>
          <w:szCs w:val="20"/>
        </w:rPr>
        <w:t xml:space="preserve"> </w:t>
      </w:r>
      <w:r w:rsidRPr="57727ADD">
        <w:rPr>
          <w:rFonts w:ascii="Museo Sans 300" w:hAnsi="Museo Sans 300"/>
          <w:sz w:val="20"/>
          <w:szCs w:val="20"/>
        </w:rPr>
        <w:t>E-</w:t>
      </w:r>
      <w:r w:rsidR="007E5E2B">
        <w:rPr>
          <w:rFonts w:ascii="Museo Sans 300" w:hAnsi="Museo Sans 300"/>
          <w:sz w:val="20"/>
          <w:szCs w:val="20"/>
        </w:rPr>
        <w:t>0101-2022</w:t>
      </w:r>
      <w:r w:rsidRPr="57727ADD">
        <w:rPr>
          <w:rFonts w:ascii="Museo Sans 300" w:hAnsi="Museo Sans 300"/>
          <w:sz w:val="20"/>
          <w:szCs w:val="20"/>
        </w:rPr>
        <w:t>-CAU,</w:t>
      </w:r>
      <w:r w:rsidR="000815D2">
        <w:rPr>
          <w:rFonts w:ascii="Museo Sans 300" w:hAnsi="Museo Sans 300"/>
          <w:sz w:val="20"/>
          <w:szCs w:val="20"/>
        </w:rPr>
        <w:t xml:space="preserve"> </w:t>
      </w:r>
      <w:r w:rsidRPr="57727ADD">
        <w:rPr>
          <w:rFonts w:ascii="Museo Sans 300" w:hAnsi="Museo Sans 300"/>
          <w:sz w:val="20"/>
          <w:szCs w:val="20"/>
        </w:rPr>
        <w:t>de</w:t>
      </w:r>
      <w:r w:rsidR="000815D2">
        <w:rPr>
          <w:rFonts w:ascii="Museo Sans 300" w:hAnsi="Museo Sans 300"/>
          <w:sz w:val="20"/>
          <w:szCs w:val="20"/>
        </w:rPr>
        <w:t xml:space="preserve"> </w:t>
      </w:r>
      <w:r w:rsidRPr="57727ADD">
        <w:rPr>
          <w:rFonts w:ascii="Museo Sans 300" w:hAnsi="Museo Sans 300"/>
          <w:sz w:val="20"/>
          <w:szCs w:val="20"/>
        </w:rPr>
        <w:t>fecha</w:t>
      </w:r>
      <w:r w:rsidR="000815D2">
        <w:rPr>
          <w:rFonts w:ascii="Museo Sans 300" w:hAnsi="Museo Sans 300"/>
          <w:sz w:val="20"/>
          <w:szCs w:val="20"/>
        </w:rPr>
        <w:t xml:space="preserve"> </w:t>
      </w:r>
      <w:r w:rsidR="007E5E2B">
        <w:rPr>
          <w:rFonts w:ascii="Museo Sans 300" w:hAnsi="Museo Sans 300"/>
          <w:sz w:val="20"/>
          <w:szCs w:val="20"/>
        </w:rPr>
        <w:t>veintiuno</w:t>
      </w:r>
      <w:r w:rsidR="000815D2">
        <w:rPr>
          <w:rFonts w:ascii="Museo Sans 300" w:hAnsi="Museo Sans 300"/>
          <w:sz w:val="20"/>
          <w:szCs w:val="20"/>
        </w:rPr>
        <w:t xml:space="preserve"> </w:t>
      </w:r>
      <w:r w:rsidR="007E5E2B">
        <w:rPr>
          <w:rFonts w:ascii="Museo Sans 300" w:hAnsi="Museo Sans 300"/>
          <w:sz w:val="20"/>
          <w:szCs w:val="20"/>
        </w:rPr>
        <w:t>de</w:t>
      </w:r>
      <w:r w:rsidR="000815D2">
        <w:rPr>
          <w:rFonts w:ascii="Museo Sans 300" w:hAnsi="Museo Sans 300"/>
          <w:sz w:val="20"/>
          <w:szCs w:val="20"/>
        </w:rPr>
        <w:t xml:space="preserve"> </w:t>
      </w:r>
      <w:r w:rsidR="007E5E2B">
        <w:rPr>
          <w:rFonts w:ascii="Museo Sans 300" w:hAnsi="Museo Sans 300"/>
          <w:sz w:val="20"/>
          <w:szCs w:val="20"/>
        </w:rPr>
        <w:t>enero</w:t>
      </w:r>
      <w:r w:rsidR="000815D2">
        <w:rPr>
          <w:rFonts w:ascii="Museo Sans 300" w:hAnsi="Museo Sans 300"/>
          <w:sz w:val="20"/>
          <w:szCs w:val="20"/>
        </w:rPr>
        <w:t xml:space="preserve"> </w:t>
      </w:r>
      <w:r w:rsidR="007E5E2B">
        <w:rPr>
          <w:rFonts w:ascii="Museo Sans 300" w:hAnsi="Museo Sans 300"/>
          <w:sz w:val="20"/>
          <w:szCs w:val="20"/>
        </w:rPr>
        <w:t>del</w:t>
      </w:r>
      <w:r w:rsidR="000815D2">
        <w:rPr>
          <w:rFonts w:ascii="Museo Sans 300" w:hAnsi="Museo Sans 300"/>
          <w:sz w:val="20"/>
          <w:szCs w:val="20"/>
        </w:rPr>
        <w:t xml:space="preserve"> </w:t>
      </w:r>
      <w:r w:rsidR="007E5E2B">
        <w:rPr>
          <w:rFonts w:ascii="Museo Sans 300" w:hAnsi="Museo Sans 300"/>
          <w:sz w:val="20"/>
          <w:szCs w:val="20"/>
        </w:rPr>
        <w:t>presente</w:t>
      </w:r>
      <w:r w:rsidR="000815D2">
        <w:rPr>
          <w:rFonts w:ascii="Museo Sans 300" w:hAnsi="Museo Sans 300"/>
          <w:sz w:val="20"/>
          <w:szCs w:val="20"/>
        </w:rPr>
        <w:t xml:space="preserve"> </w:t>
      </w:r>
      <w:r w:rsidR="007E5E2B">
        <w:rPr>
          <w:rFonts w:ascii="Museo Sans 300" w:hAnsi="Museo Sans 300"/>
          <w:sz w:val="20"/>
          <w:szCs w:val="20"/>
        </w:rPr>
        <w:t>año</w:t>
      </w:r>
      <w:r w:rsidRPr="57727ADD">
        <w:rPr>
          <w:rFonts w:ascii="Museo Sans 300" w:hAnsi="Museo Sans 300"/>
          <w:sz w:val="20"/>
          <w:szCs w:val="20"/>
        </w:rPr>
        <w:t>,</w:t>
      </w:r>
      <w:r w:rsidR="000815D2">
        <w:rPr>
          <w:rFonts w:ascii="Museo Sans 300" w:hAnsi="Museo Sans 300"/>
          <w:sz w:val="20"/>
          <w:szCs w:val="20"/>
        </w:rPr>
        <w:t xml:space="preserve"> </w:t>
      </w:r>
      <w:r w:rsidRPr="57727ADD">
        <w:rPr>
          <w:rStyle w:val="normaltextrun"/>
          <w:rFonts w:ascii="Museo Sans 300" w:eastAsia="Museo Sans" w:hAnsi="Museo Sans 300" w:cs="Segoe UI"/>
          <w:sz w:val="20"/>
          <w:szCs w:val="20"/>
        </w:rPr>
        <w:t>esta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Superintendencia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abrió</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pruebas</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el</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presente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procedimiento,</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por</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un</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plazo</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de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veinte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días</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hábiles</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contados</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partir</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del</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día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siguiente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la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notificación</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de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dicho</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proveído,</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para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que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la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sociedad</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CAESS,</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S.A.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de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C.V.</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y</w:t>
      </w:r>
      <w:r w:rsidR="000815D2">
        <w:rPr>
          <w:rStyle w:val="normaltextrun"/>
          <w:rFonts w:ascii="Museo Sans 300" w:eastAsia="Museo Sans" w:hAnsi="Museo Sans 300" w:cs="Segoe UI"/>
          <w:sz w:val="20"/>
          <w:szCs w:val="20"/>
        </w:rPr>
        <w:t xml:space="preserve"> </w:t>
      </w:r>
      <w:r w:rsidR="00565D8E">
        <w:rPr>
          <w:rStyle w:val="normaltextrun"/>
          <w:rFonts w:ascii="Museo Sans 300" w:eastAsia="Museo Sans" w:hAnsi="Museo Sans 300" w:cs="Segoe UI"/>
          <w:sz w:val="20"/>
          <w:szCs w:val="20"/>
        </w:rPr>
        <w:t>el</w:t>
      </w:r>
      <w:r w:rsidR="000815D2">
        <w:rPr>
          <w:rStyle w:val="normaltextrun"/>
          <w:rFonts w:ascii="Museo Sans 300" w:eastAsia="Museo Sans" w:hAnsi="Museo Sans 300" w:cs="Segoe UI"/>
          <w:sz w:val="20"/>
          <w:szCs w:val="20"/>
        </w:rPr>
        <w:t xml:space="preserve"> </w:t>
      </w:r>
      <w:r w:rsidR="00565D8E">
        <w:rPr>
          <w:rStyle w:val="normaltextrun"/>
          <w:rFonts w:ascii="Museo Sans 300" w:eastAsia="Museo Sans" w:hAnsi="Museo Sans 300" w:cs="Segoe UI"/>
          <w:sz w:val="20"/>
          <w:szCs w:val="20"/>
        </w:rPr>
        <w:t>señor</w:t>
      </w:r>
      <w:r w:rsidR="000815D2">
        <w:rPr>
          <w:rStyle w:val="normaltextrun"/>
          <w:rFonts w:ascii="Museo Sans 300" w:eastAsia="Museo Sans" w:hAnsi="Museo Sans 300" w:cs="Segoe UI"/>
          <w:sz w:val="20"/>
          <w:szCs w:val="20"/>
        </w:rPr>
        <w:t xml:space="preserve"> </w:t>
      </w:r>
      <w:r w:rsidR="00C10534">
        <w:rPr>
          <w:rStyle w:val="normaltextrun"/>
          <w:rFonts w:ascii="Museo Sans 300" w:eastAsia="Museo Sans" w:hAnsi="Museo Sans 300" w:cs="Segoe UI"/>
          <w:sz w:val="20"/>
          <w:szCs w:val="20"/>
        </w:rPr>
        <w:t>XXX</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presentaran</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las</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que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estimaran</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pertinentes.</w:t>
      </w:r>
      <w:r w:rsidR="000815D2">
        <w:rPr>
          <w:rStyle w:val="normaltextrun"/>
          <w:rFonts w:ascii="Museo Sans 300" w:eastAsia="Museo Sans" w:hAnsi="Museo Sans 300" w:cs="Segoe UI"/>
          <w:sz w:val="20"/>
          <w:szCs w:val="20"/>
        </w:rPr>
        <w:t xml:space="preserve"> </w:t>
      </w:r>
    </w:p>
    <w:p w14:paraId="2FEABF33" w14:textId="77777777" w:rsidR="00D8316B" w:rsidRDefault="00D8316B" w:rsidP="00D8316B">
      <w:pPr>
        <w:pStyle w:val="Prrafodelista"/>
        <w:spacing w:line="0" w:lineRule="atLeast"/>
        <w:ind w:left="567"/>
        <w:jc w:val="both"/>
        <w:rPr>
          <w:rStyle w:val="normaltextrun"/>
          <w:rFonts w:ascii="Museo Sans 300" w:eastAsia="Museo Sans" w:hAnsi="Museo Sans 300" w:cs="Segoe UI"/>
          <w:sz w:val="20"/>
          <w:szCs w:val="20"/>
        </w:rPr>
      </w:pPr>
    </w:p>
    <w:p w14:paraId="23A50F91" w14:textId="02D9D152" w:rsidR="0008608E" w:rsidRDefault="0008608E" w:rsidP="0008608E">
      <w:pPr>
        <w:pStyle w:val="Prrafodelista"/>
        <w:spacing w:line="0" w:lineRule="atLeast"/>
        <w:ind w:left="567"/>
        <w:jc w:val="both"/>
        <w:rPr>
          <w:rStyle w:val="normaltextrun"/>
          <w:rFonts w:ascii="Museo Sans 300" w:eastAsia="Museo Sans" w:hAnsi="Museo Sans 300" w:cs="Segoe UI"/>
          <w:sz w:val="20"/>
          <w:szCs w:val="20"/>
        </w:rPr>
      </w:pPr>
      <w:r>
        <w:rPr>
          <w:rFonts w:ascii="Museo Sans 300" w:hAnsi="Museo Sans 300"/>
          <w:sz w:val="20"/>
          <w:szCs w:val="20"/>
        </w:rPr>
        <w:t>Dicho</w:t>
      </w:r>
      <w:r w:rsidR="000815D2">
        <w:rPr>
          <w:rFonts w:ascii="Museo Sans 300" w:hAnsi="Museo Sans 300"/>
          <w:sz w:val="20"/>
          <w:szCs w:val="20"/>
        </w:rPr>
        <w:t xml:space="preserve"> </w:t>
      </w:r>
      <w:r>
        <w:rPr>
          <w:rFonts w:ascii="Museo Sans 300" w:hAnsi="Museo Sans 300"/>
          <w:sz w:val="20"/>
          <w:szCs w:val="20"/>
        </w:rPr>
        <w:t>acuerdo</w:t>
      </w:r>
      <w:r w:rsidR="000815D2">
        <w:rPr>
          <w:rFonts w:ascii="Museo Sans 300" w:hAnsi="Museo Sans 300"/>
          <w:sz w:val="20"/>
          <w:szCs w:val="20"/>
        </w:rPr>
        <w:t xml:space="preserve"> </w:t>
      </w:r>
      <w:r w:rsidRPr="24487779">
        <w:rPr>
          <w:rFonts w:ascii="Museo Sans 300" w:hAnsi="Museo Sans 300"/>
          <w:sz w:val="20"/>
          <w:szCs w:val="20"/>
        </w:rPr>
        <w:t>fue</w:t>
      </w:r>
      <w:r w:rsidR="000815D2">
        <w:rPr>
          <w:rFonts w:ascii="Museo Sans 300" w:hAnsi="Museo Sans 300"/>
          <w:sz w:val="20"/>
          <w:szCs w:val="20"/>
        </w:rPr>
        <w:t xml:space="preserve"> </w:t>
      </w:r>
      <w:r w:rsidRPr="24487779">
        <w:rPr>
          <w:rFonts w:ascii="Museo Sans 300" w:hAnsi="Museo Sans 300"/>
          <w:sz w:val="20"/>
          <w:szCs w:val="20"/>
        </w:rPr>
        <w:t>notificado</w:t>
      </w:r>
      <w:r w:rsidR="000815D2">
        <w:rPr>
          <w:rFonts w:ascii="Museo Sans 300" w:hAnsi="Museo Sans 300"/>
          <w:sz w:val="20"/>
          <w:szCs w:val="20"/>
        </w:rPr>
        <w:t xml:space="preserve"> </w:t>
      </w:r>
      <w:r>
        <w:rPr>
          <w:rFonts w:ascii="Museo Sans 300" w:hAnsi="Museo Sans 300"/>
          <w:sz w:val="20"/>
          <w:szCs w:val="20"/>
        </w:rPr>
        <w:t>a</w:t>
      </w:r>
      <w:r w:rsidR="000815D2">
        <w:rPr>
          <w:rFonts w:ascii="Museo Sans 300" w:hAnsi="Museo Sans 300"/>
          <w:sz w:val="20"/>
          <w:szCs w:val="20"/>
        </w:rPr>
        <w:t xml:space="preserve"> </w:t>
      </w:r>
      <w:r>
        <w:rPr>
          <w:rFonts w:ascii="Museo Sans 300" w:hAnsi="Museo Sans 300"/>
          <w:sz w:val="20"/>
          <w:szCs w:val="20"/>
        </w:rPr>
        <w:t>la</w:t>
      </w:r>
      <w:r w:rsidR="00292B9C">
        <w:rPr>
          <w:rFonts w:ascii="Museo Sans 300" w:hAnsi="Museo Sans 300"/>
          <w:sz w:val="20"/>
          <w:szCs w:val="20"/>
        </w:rPr>
        <w:t>s</w:t>
      </w:r>
      <w:r w:rsidR="000815D2">
        <w:rPr>
          <w:rFonts w:ascii="Museo Sans 300" w:hAnsi="Museo Sans 300"/>
          <w:sz w:val="20"/>
          <w:szCs w:val="20"/>
        </w:rPr>
        <w:t xml:space="preserve"> </w:t>
      </w:r>
      <w:r w:rsidR="00292B9C">
        <w:rPr>
          <w:rFonts w:ascii="Museo Sans 300" w:hAnsi="Museo Sans 300"/>
          <w:sz w:val="20"/>
          <w:szCs w:val="20"/>
        </w:rPr>
        <w:t>partes</w:t>
      </w:r>
      <w:r w:rsidR="000815D2">
        <w:rPr>
          <w:rFonts w:ascii="Museo Sans 300" w:hAnsi="Museo Sans 300"/>
          <w:sz w:val="20"/>
          <w:szCs w:val="20"/>
        </w:rPr>
        <w:t xml:space="preserve"> </w:t>
      </w:r>
      <w:r w:rsidR="00292B9C">
        <w:rPr>
          <w:rFonts w:ascii="Museo Sans 300" w:hAnsi="Museo Sans 300"/>
          <w:sz w:val="20"/>
          <w:szCs w:val="20"/>
        </w:rPr>
        <w:t>el</w:t>
      </w:r>
      <w:r w:rsidR="000815D2">
        <w:rPr>
          <w:rFonts w:ascii="Museo Sans 300" w:hAnsi="Museo Sans 300"/>
          <w:sz w:val="20"/>
          <w:szCs w:val="20"/>
        </w:rPr>
        <w:t xml:space="preserve"> </w:t>
      </w:r>
      <w:r w:rsidR="00292B9C">
        <w:rPr>
          <w:rFonts w:ascii="Museo Sans 300" w:hAnsi="Museo Sans 300"/>
          <w:sz w:val="20"/>
          <w:szCs w:val="20"/>
        </w:rPr>
        <w:t>veintiséis</w:t>
      </w:r>
      <w:r w:rsidR="000815D2">
        <w:rPr>
          <w:rFonts w:ascii="Museo Sans 300" w:hAnsi="Museo Sans 300"/>
          <w:sz w:val="20"/>
          <w:szCs w:val="20"/>
        </w:rPr>
        <w:t xml:space="preserve"> </w:t>
      </w:r>
      <w:r>
        <w:rPr>
          <w:rFonts w:ascii="Museo Sans 300" w:hAnsi="Museo Sans 300"/>
          <w:sz w:val="20"/>
          <w:szCs w:val="20"/>
        </w:rPr>
        <w:t>del</w:t>
      </w:r>
      <w:r w:rsidR="000815D2">
        <w:rPr>
          <w:rFonts w:ascii="Museo Sans 300" w:hAnsi="Museo Sans 300"/>
          <w:sz w:val="20"/>
          <w:szCs w:val="20"/>
        </w:rPr>
        <w:t xml:space="preserve"> </w:t>
      </w:r>
      <w:r>
        <w:rPr>
          <w:rFonts w:ascii="Museo Sans 300" w:hAnsi="Museo Sans 300"/>
          <w:sz w:val="20"/>
          <w:szCs w:val="20"/>
        </w:rPr>
        <w:t>mismo</w:t>
      </w:r>
      <w:r w:rsidR="000815D2">
        <w:rPr>
          <w:rFonts w:ascii="Museo Sans 300" w:hAnsi="Museo Sans 300"/>
          <w:sz w:val="20"/>
          <w:szCs w:val="20"/>
        </w:rPr>
        <w:t xml:space="preserve"> </w:t>
      </w:r>
      <w:r>
        <w:rPr>
          <w:rFonts w:ascii="Museo Sans 300" w:hAnsi="Museo Sans 300"/>
          <w:sz w:val="20"/>
          <w:szCs w:val="20"/>
        </w:rPr>
        <w:t>mes</w:t>
      </w:r>
      <w:r w:rsidR="000815D2">
        <w:rPr>
          <w:rFonts w:ascii="Museo Sans 300" w:hAnsi="Museo Sans 300"/>
          <w:sz w:val="20"/>
          <w:szCs w:val="20"/>
        </w:rPr>
        <w:t xml:space="preserve"> </w:t>
      </w:r>
      <w:r>
        <w:rPr>
          <w:rFonts w:ascii="Museo Sans 300" w:hAnsi="Museo Sans 300"/>
          <w:sz w:val="20"/>
          <w:szCs w:val="20"/>
        </w:rPr>
        <w:t>y</w:t>
      </w:r>
      <w:r w:rsidR="000815D2">
        <w:rPr>
          <w:rFonts w:ascii="Museo Sans 300" w:hAnsi="Museo Sans 300"/>
          <w:sz w:val="20"/>
          <w:szCs w:val="20"/>
        </w:rPr>
        <w:t xml:space="preserve"> </w:t>
      </w:r>
      <w:r>
        <w:rPr>
          <w:rFonts w:ascii="Museo Sans 300" w:hAnsi="Museo Sans 300"/>
          <w:sz w:val="20"/>
          <w:szCs w:val="20"/>
        </w:rPr>
        <w:t>año,</w:t>
      </w:r>
      <w:r w:rsidR="000815D2">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w:t>
      </w:r>
      <w:r w:rsidR="000815D2">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lo</w:t>
      </w:r>
      <w:r w:rsidR="000815D2">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que</w:t>
      </w:r>
      <w:r w:rsidR="000815D2">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el</w:t>
      </w:r>
      <w:r w:rsidR="000815D2">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plazo</w:t>
      </w:r>
      <w:r w:rsidR="000815D2">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finalizó</w:t>
      </w:r>
      <w:r w:rsidR="000815D2">
        <w:rPr>
          <w:rStyle w:val="normaltextrun"/>
          <w:rFonts w:ascii="Museo Sans 300" w:eastAsia="Museo Sans" w:hAnsi="Museo Sans 300" w:cs="Segoe UI"/>
          <w:sz w:val="20"/>
          <w:szCs w:val="20"/>
        </w:rPr>
        <w:t xml:space="preserve"> </w:t>
      </w:r>
      <w:r w:rsidR="00292B9C">
        <w:rPr>
          <w:rStyle w:val="normaltextrun"/>
          <w:rFonts w:ascii="Museo Sans 300" w:eastAsia="Museo Sans" w:hAnsi="Museo Sans 300" w:cs="Segoe UI"/>
          <w:sz w:val="20"/>
          <w:szCs w:val="20"/>
        </w:rPr>
        <w:t>el</w:t>
      </w:r>
      <w:r w:rsidR="000815D2">
        <w:rPr>
          <w:rStyle w:val="normaltextrun"/>
          <w:rFonts w:ascii="Museo Sans 300" w:eastAsia="Museo Sans" w:hAnsi="Museo Sans 300" w:cs="Segoe UI"/>
          <w:sz w:val="20"/>
          <w:szCs w:val="20"/>
        </w:rPr>
        <w:t xml:space="preserve"> </w:t>
      </w:r>
      <w:r w:rsidR="00292B9C">
        <w:rPr>
          <w:rStyle w:val="normaltextrun"/>
          <w:rFonts w:ascii="Museo Sans 300" w:eastAsia="Museo Sans" w:hAnsi="Museo Sans 300" w:cs="Segoe UI"/>
          <w:sz w:val="20"/>
          <w:szCs w:val="20"/>
        </w:rPr>
        <w:t>día</w:t>
      </w:r>
      <w:r w:rsidR="000815D2">
        <w:rPr>
          <w:rStyle w:val="normaltextrun"/>
          <w:rFonts w:ascii="Museo Sans 300" w:eastAsia="Museo Sans" w:hAnsi="Museo Sans 300" w:cs="Segoe UI"/>
          <w:sz w:val="20"/>
          <w:szCs w:val="20"/>
        </w:rPr>
        <w:t xml:space="preserve"> </w:t>
      </w:r>
      <w:r w:rsidR="00292B9C">
        <w:rPr>
          <w:rStyle w:val="normaltextrun"/>
          <w:rFonts w:ascii="Museo Sans 300" w:eastAsia="Museo Sans" w:hAnsi="Museo Sans 300" w:cs="Segoe UI"/>
          <w:sz w:val="20"/>
          <w:szCs w:val="20"/>
        </w:rPr>
        <w:t>veintitrés</w:t>
      </w:r>
      <w:r w:rsidR="000815D2">
        <w:rPr>
          <w:rStyle w:val="normaltextrun"/>
          <w:rFonts w:ascii="Museo Sans 300" w:eastAsia="Museo Sans" w:hAnsi="Museo Sans 300" w:cs="Segoe UI"/>
          <w:sz w:val="20"/>
          <w:szCs w:val="20"/>
        </w:rPr>
        <w:t xml:space="preserve"> </w:t>
      </w:r>
      <w:r w:rsidR="00292B9C">
        <w:rPr>
          <w:rStyle w:val="normaltextrun"/>
          <w:rFonts w:ascii="Museo Sans 300" w:eastAsia="Museo Sans" w:hAnsi="Museo Sans 300" w:cs="Segoe UI"/>
          <w:sz w:val="20"/>
          <w:szCs w:val="20"/>
        </w:rPr>
        <w:t>de</w:t>
      </w:r>
      <w:r w:rsidR="000815D2">
        <w:rPr>
          <w:rStyle w:val="normaltextrun"/>
          <w:rFonts w:ascii="Museo Sans 300" w:eastAsia="Museo Sans" w:hAnsi="Museo Sans 300" w:cs="Segoe UI"/>
          <w:sz w:val="20"/>
          <w:szCs w:val="20"/>
        </w:rPr>
        <w:t xml:space="preserve"> </w:t>
      </w:r>
      <w:r w:rsidR="00292B9C">
        <w:rPr>
          <w:rStyle w:val="normaltextrun"/>
          <w:rFonts w:ascii="Museo Sans 300" w:eastAsia="Museo Sans" w:hAnsi="Museo Sans 300" w:cs="Segoe UI"/>
          <w:sz w:val="20"/>
          <w:szCs w:val="20"/>
        </w:rPr>
        <w:t>febrero</w:t>
      </w:r>
      <w:r w:rsidR="000815D2">
        <w:rPr>
          <w:rStyle w:val="normaltextrun"/>
          <w:rFonts w:ascii="Museo Sans 300" w:eastAsia="Museo Sans" w:hAnsi="Museo Sans 300" w:cs="Segoe UI"/>
          <w:sz w:val="20"/>
          <w:szCs w:val="20"/>
        </w:rPr>
        <w:t xml:space="preserve"> </w:t>
      </w:r>
      <w:r w:rsidR="00292B9C">
        <w:rPr>
          <w:rStyle w:val="normaltextrun"/>
          <w:rFonts w:ascii="Museo Sans 300" w:eastAsia="Museo Sans" w:hAnsi="Museo Sans 300" w:cs="Segoe UI"/>
          <w:sz w:val="20"/>
          <w:szCs w:val="20"/>
        </w:rPr>
        <w:t>de</w:t>
      </w:r>
      <w:r w:rsidR="000815D2">
        <w:rPr>
          <w:rStyle w:val="normaltextrun"/>
          <w:rFonts w:ascii="Museo Sans 300" w:eastAsia="Museo Sans" w:hAnsi="Museo Sans 300" w:cs="Segoe UI"/>
          <w:sz w:val="20"/>
          <w:szCs w:val="20"/>
        </w:rPr>
        <w:t xml:space="preserve"> </w:t>
      </w:r>
      <w:r w:rsidR="00292B9C">
        <w:rPr>
          <w:rStyle w:val="normaltextrun"/>
          <w:rFonts w:ascii="Museo Sans 300" w:eastAsia="Museo Sans" w:hAnsi="Museo Sans 300" w:cs="Segoe UI"/>
          <w:sz w:val="20"/>
          <w:szCs w:val="20"/>
        </w:rPr>
        <w:t>este</w:t>
      </w:r>
      <w:r w:rsidR="000815D2">
        <w:rPr>
          <w:rStyle w:val="normaltextrun"/>
          <w:rFonts w:ascii="Museo Sans 300" w:eastAsia="Museo Sans" w:hAnsi="Museo Sans 300" w:cs="Segoe UI"/>
          <w:sz w:val="20"/>
          <w:szCs w:val="20"/>
        </w:rPr>
        <w:t xml:space="preserve"> </w:t>
      </w:r>
      <w:r w:rsidR="00292B9C">
        <w:rPr>
          <w:rStyle w:val="normaltextrun"/>
          <w:rFonts w:ascii="Museo Sans 300" w:eastAsia="Museo Sans" w:hAnsi="Museo Sans 300" w:cs="Segoe UI"/>
          <w:sz w:val="20"/>
          <w:szCs w:val="20"/>
        </w:rPr>
        <w:t>año</w:t>
      </w:r>
      <w:r>
        <w:rPr>
          <w:rStyle w:val="normaltextrun"/>
          <w:rFonts w:ascii="Museo Sans 300" w:eastAsia="Museo Sans" w:hAnsi="Museo Sans 300" w:cs="Segoe UI"/>
          <w:sz w:val="20"/>
          <w:szCs w:val="20"/>
        </w:rPr>
        <w:t>.</w:t>
      </w:r>
    </w:p>
    <w:p w14:paraId="40C71E72" w14:textId="31E7E510" w:rsidR="00E45001" w:rsidRDefault="00E45001" w:rsidP="0008608E">
      <w:pPr>
        <w:pStyle w:val="Prrafodelista"/>
        <w:spacing w:line="0" w:lineRule="atLeast"/>
        <w:ind w:left="567"/>
        <w:jc w:val="both"/>
        <w:rPr>
          <w:rStyle w:val="normaltextrun"/>
          <w:rFonts w:ascii="Museo Sans 300" w:eastAsia="Museo Sans" w:hAnsi="Museo Sans 300" w:cs="Segoe UI"/>
          <w:sz w:val="20"/>
          <w:szCs w:val="20"/>
        </w:rPr>
      </w:pPr>
    </w:p>
    <w:p w14:paraId="23778931" w14:textId="77777777" w:rsidR="0030452B" w:rsidRDefault="005A79DD" w:rsidP="0030452B">
      <w:pPr>
        <w:pStyle w:val="Prrafodelista"/>
        <w:spacing w:line="0" w:lineRule="atLeast"/>
        <w:ind w:left="567"/>
        <w:jc w:val="both"/>
        <w:rPr>
          <w:rFonts w:ascii="Museo Sans 300" w:hAnsi="Museo Sans 300"/>
          <w:sz w:val="20"/>
          <w:szCs w:val="20"/>
        </w:rPr>
      </w:pPr>
      <w:r w:rsidRPr="005A79DD">
        <w:rPr>
          <w:rFonts w:ascii="Museo Sans 300" w:hAnsi="Museo Sans 300"/>
          <w:sz w:val="20"/>
          <w:szCs w:val="20"/>
        </w:rPr>
        <w:t>El</w:t>
      </w:r>
      <w:r w:rsidR="000815D2">
        <w:rPr>
          <w:rFonts w:ascii="Museo Sans 300" w:hAnsi="Museo Sans 300"/>
          <w:sz w:val="20"/>
          <w:szCs w:val="20"/>
        </w:rPr>
        <w:t xml:space="preserve"> </w:t>
      </w:r>
      <w:r w:rsidRPr="005A79DD">
        <w:rPr>
          <w:rFonts w:ascii="Museo Sans 300" w:hAnsi="Museo Sans 300"/>
          <w:sz w:val="20"/>
          <w:szCs w:val="20"/>
        </w:rPr>
        <w:t>día</w:t>
      </w:r>
      <w:r w:rsidR="000815D2">
        <w:rPr>
          <w:rFonts w:ascii="Museo Sans 300" w:hAnsi="Museo Sans 300"/>
          <w:sz w:val="20"/>
          <w:szCs w:val="20"/>
        </w:rPr>
        <w:t xml:space="preserve"> </w:t>
      </w:r>
      <w:r w:rsidRPr="005A79DD">
        <w:rPr>
          <w:rFonts w:ascii="Museo Sans 300" w:hAnsi="Museo Sans 300"/>
          <w:sz w:val="20"/>
          <w:szCs w:val="20"/>
        </w:rPr>
        <w:t>once</w:t>
      </w:r>
      <w:r w:rsidR="000815D2">
        <w:rPr>
          <w:rFonts w:ascii="Museo Sans 300" w:hAnsi="Museo Sans 300"/>
          <w:sz w:val="20"/>
          <w:szCs w:val="20"/>
        </w:rPr>
        <w:t xml:space="preserve"> </w:t>
      </w:r>
      <w:r w:rsidRPr="005A79DD">
        <w:rPr>
          <w:rFonts w:ascii="Museo Sans 300" w:hAnsi="Museo Sans 300"/>
          <w:sz w:val="20"/>
          <w:szCs w:val="20"/>
        </w:rPr>
        <w:t>de</w:t>
      </w:r>
      <w:r w:rsidR="000815D2">
        <w:rPr>
          <w:rFonts w:ascii="Museo Sans 300" w:hAnsi="Museo Sans 300"/>
          <w:sz w:val="20"/>
          <w:szCs w:val="20"/>
        </w:rPr>
        <w:t xml:space="preserve"> </w:t>
      </w:r>
      <w:r w:rsidRPr="005A79DD">
        <w:rPr>
          <w:rFonts w:ascii="Museo Sans 300" w:hAnsi="Museo Sans 300"/>
          <w:sz w:val="20"/>
          <w:szCs w:val="20"/>
        </w:rPr>
        <w:t>febrero</w:t>
      </w:r>
      <w:r w:rsidR="000815D2">
        <w:rPr>
          <w:rFonts w:ascii="Museo Sans 300" w:hAnsi="Museo Sans 300"/>
          <w:sz w:val="20"/>
          <w:szCs w:val="20"/>
        </w:rPr>
        <w:t xml:space="preserve"> </w:t>
      </w:r>
      <w:r w:rsidRPr="005A79DD">
        <w:rPr>
          <w:rFonts w:ascii="Museo Sans 300" w:hAnsi="Museo Sans 300"/>
          <w:sz w:val="20"/>
          <w:szCs w:val="20"/>
        </w:rPr>
        <w:t>de</w:t>
      </w:r>
      <w:r w:rsidR="000815D2">
        <w:rPr>
          <w:rFonts w:ascii="Museo Sans 300" w:hAnsi="Museo Sans 300"/>
          <w:sz w:val="20"/>
          <w:szCs w:val="20"/>
        </w:rPr>
        <w:t xml:space="preserve"> </w:t>
      </w:r>
      <w:r w:rsidRPr="005A79DD">
        <w:rPr>
          <w:rFonts w:ascii="Museo Sans 300" w:hAnsi="Museo Sans 300"/>
          <w:sz w:val="20"/>
          <w:szCs w:val="20"/>
        </w:rPr>
        <w:t>este</w:t>
      </w:r>
      <w:r w:rsidR="000815D2">
        <w:rPr>
          <w:rFonts w:ascii="Museo Sans 300" w:hAnsi="Museo Sans 300"/>
          <w:sz w:val="20"/>
          <w:szCs w:val="20"/>
        </w:rPr>
        <w:t xml:space="preserve"> </w:t>
      </w:r>
      <w:r w:rsidRPr="005A79DD">
        <w:rPr>
          <w:rFonts w:ascii="Museo Sans 300" w:hAnsi="Museo Sans 300"/>
          <w:sz w:val="20"/>
          <w:szCs w:val="20"/>
        </w:rPr>
        <w:t>año,</w:t>
      </w:r>
      <w:r w:rsidR="000815D2">
        <w:rPr>
          <w:rFonts w:ascii="Museo Sans 300" w:hAnsi="Museo Sans 300"/>
          <w:sz w:val="20"/>
          <w:szCs w:val="20"/>
        </w:rPr>
        <w:t xml:space="preserve"> </w:t>
      </w:r>
      <w:r w:rsidRPr="005A79DD">
        <w:rPr>
          <w:rFonts w:ascii="Museo Sans 300" w:hAnsi="Museo Sans 300"/>
          <w:sz w:val="20"/>
          <w:szCs w:val="20"/>
        </w:rPr>
        <w:t>la</w:t>
      </w:r>
      <w:r w:rsidR="000815D2">
        <w:rPr>
          <w:rFonts w:ascii="Museo Sans 300" w:hAnsi="Museo Sans 300"/>
          <w:sz w:val="20"/>
          <w:szCs w:val="20"/>
        </w:rPr>
        <w:t xml:space="preserve"> </w:t>
      </w:r>
      <w:r w:rsidRPr="005A79DD">
        <w:rPr>
          <w:rFonts w:ascii="Museo Sans 300" w:hAnsi="Museo Sans 300"/>
          <w:sz w:val="20"/>
          <w:szCs w:val="20"/>
        </w:rPr>
        <w:t>sociedad</w:t>
      </w:r>
      <w:r w:rsidR="000815D2">
        <w:rPr>
          <w:rFonts w:ascii="Museo Sans 300" w:hAnsi="Museo Sans 300"/>
          <w:sz w:val="20"/>
          <w:szCs w:val="20"/>
        </w:rPr>
        <w:t xml:space="preserve"> </w:t>
      </w:r>
      <w:r w:rsidRPr="005A79DD">
        <w:rPr>
          <w:rFonts w:ascii="Museo Sans 300" w:hAnsi="Museo Sans 300"/>
          <w:sz w:val="20"/>
          <w:szCs w:val="20"/>
        </w:rPr>
        <w:t>CAESS,</w:t>
      </w:r>
      <w:r w:rsidR="000815D2">
        <w:rPr>
          <w:rFonts w:ascii="Museo Sans 300" w:hAnsi="Museo Sans 300"/>
          <w:sz w:val="20"/>
          <w:szCs w:val="20"/>
        </w:rPr>
        <w:t xml:space="preserve"> </w:t>
      </w:r>
      <w:r w:rsidRPr="005A79DD">
        <w:rPr>
          <w:rFonts w:ascii="Museo Sans 300" w:hAnsi="Museo Sans 300"/>
          <w:sz w:val="20"/>
          <w:szCs w:val="20"/>
        </w:rPr>
        <w:t>S.A.</w:t>
      </w:r>
      <w:r w:rsidR="000815D2">
        <w:rPr>
          <w:rFonts w:ascii="Museo Sans 300" w:hAnsi="Museo Sans 300"/>
          <w:sz w:val="20"/>
          <w:szCs w:val="20"/>
        </w:rPr>
        <w:t xml:space="preserve"> </w:t>
      </w:r>
      <w:r w:rsidRPr="005A79DD">
        <w:rPr>
          <w:rFonts w:ascii="Museo Sans 300" w:hAnsi="Museo Sans 300"/>
          <w:sz w:val="20"/>
          <w:szCs w:val="20"/>
        </w:rPr>
        <w:t>de</w:t>
      </w:r>
      <w:r w:rsidR="000815D2">
        <w:rPr>
          <w:rFonts w:ascii="Museo Sans 300" w:hAnsi="Museo Sans 300"/>
          <w:sz w:val="20"/>
          <w:szCs w:val="20"/>
        </w:rPr>
        <w:t xml:space="preserve"> </w:t>
      </w:r>
      <w:r w:rsidRPr="005A79DD">
        <w:rPr>
          <w:rFonts w:ascii="Museo Sans 300" w:hAnsi="Museo Sans 300"/>
          <w:sz w:val="20"/>
          <w:szCs w:val="20"/>
        </w:rPr>
        <w:t>C.V.,</w:t>
      </w:r>
      <w:r w:rsidR="000815D2">
        <w:rPr>
          <w:rFonts w:ascii="Museo Sans 300" w:hAnsi="Museo Sans 300"/>
          <w:sz w:val="20"/>
          <w:szCs w:val="20"/>
        </w:rPr>
        <w:t xml:space="preserve"> </w:t>
      </w:r>
      <w:r w:rsidRPr="005A79DD">
        <w:rPr>
          <w:rFonts w:ascii="Museo Sans 300" w:hAnsi="Museo Sans 300"/>
          <w:sz w:val="20"/>
          <w:szCs w:val="20"/>
        </w:rPr>
        <w:t>presentó</w:t>
      </w:r>
      <w:r w:rsidR="000815D2">
        <w:rPr>
          <w:rFonts w:ascii="Museo Sans 300" w:hAnsi="Museo Sans 300"/>
          <w:sz w:val="20"/>
          <w:szCs w:val="20"/>
        </w:rPr>
        <w:t xml:space="preserve"> </w:t>
      </w:r>
      <w:r w:rsidRPr="005A79DD">
        <w:rPr>
          <w:rFonts w:ascii="Museo Sans 300" w:hAnsi="Museo Sans 300"/>
          <w:sz w:val="20"/>
          <w:szCs w:val="20"/>
        </w:rPr>
        <w:t>un</w:t>
      </w:r>
      <w:r w:rsidR="000815D2">
        <w:rPr>
          <w:rFonts w:ascii="Museo Sans 300" w:hAnsi="Museo Sans 300"/>
          <w:sz w:val="20"/>
          <w:szCs w:val="20"/>
        </w:rPr>
        <w:t xml:space="preserve"> </w:t>
      </w:r>
      <w:r w:rsidRPr="005A79DD">
        <w:rPr>
          <w:rFonts w:ascii="Museo Sans 300" w:hAnsi="Museo Sans 300"/>
          <w:sz w:val="20"/>
          <w:szCs w:val="20"/>
        </w:rPr>
        <w:t>escrito</w:t>
      </w:r>
      <w:r w:rsidR="000815D2">
        <w:rPr>
          <w:rFonts w:ascii="Museo Sans 300" w:hAnsi="Museo Sans 300"/>
          <w:sz w:val="20"/>
          <w:szCs w:val="20"/>
        </w:rPr>
        <w:t xml:space="preserve"> </w:t>
      </w:r>
      <w:r w:rsidRPr="005A79DD">
        <w:rPr>
          <w:rFonts w:ascii="Museo Sans 300" w:hAnsi="Museo Sans 300"/>
          <w:sz w:val="20"/>
          <w:szCs w:val="20"/>
        </w:rPr>
        <w:t>en</w:t>
      </w:r>
      <w:r w:rsidR="000815D2">
        <w:rPr>
          <w:rFonts w:ascii="Museo Sans 300" w:hAnsi="Museo Sans 300"/>
          <w:sz w:val="20"/>
          <w:szCs w:val="20"/>
        </w:rPr>
        <w:t xml:space="preserve"> </w:t>
      </w:r>
      <w:r w:rsidRPr="005A79DD">
        <w:rPr>
          <w:rFonts w:ascii="Museo Sans 300" w:hAnsi="Museo Sans 300"/>
          <w:sz w:val="20"/>
          <w:szCs w:val="20"/>
        </w:rPr>
        <w:t>el</w:t>
      </w:r>
      <w:r w:rsidR="000815D2">
        <w:rPr>
          <w:rFonts w:ascii="Museo Sans 300" w:hAnsi="Museo Sans 300"/>
          <w:sz w:val="20"/>
          <w:szCs w:val="20"/>
        </w:rPr>
        <w:t xml:space="preserve"> </w:t>
      </w:r>
      <w:r w:rsidRPr="005A79DD">
        <w:rPr>
          <w:rFonts w:ascii="Museo Sans 300" w:hAnsi="Museo Sans 300"/>
          <w:sz w:val="20"/>
          <w:szCs w:val="20"/>
        </w:rPr>
        <w:t>cual</w:t>
      </w:r>
      <w:r w:rsidR="000815D2">
        <w:rPr>
          <w:rFonts w:ascii="Museo Sans 300" w:hAnsi="Museo Sans 300"/>
          <w:sz w:val="20"/>
          <w:szCs w:val="20"/>
        </w:rPr>
        <w:t xml:space="preserve"> </w:t>
      </w:r>
      <w:r w:rsidRPr="005A79DD">
        <w:rPr>
          <w:rFonts w:ascii="Museo Sans 300" w:hAnsi="Museo Sans 300"/>
          <w:sz w:val="20"/>
          <w:szCs w:val="20"/>
        </w:rPr>
        <w:t>expresó</w:t>
      </w:r>
      <w:r w:rsidR="000815D2">
        <w:rPr>
          <w:rFonts w:ascii="Museo Sans 300" w:hAnsi="Museo Sans 300"/>
          <w:sz w:val="20"/>
          <w:szCs w:val="20"/>
        </w:rPr>
        <w:t xml:space="preserve"> </w:t>
      </w:r>
      <w:r w:rsidRPr="005A79DD">
        <w:rPr>
          <w:rFonts w:ascii="Museo Sans 300" w:hAnsi="Museo Sans 300"/>
          <w:sz w:val="20"/>
          <w:szCs w:val="20"/>
        </w:rPr>
        <w:t>que</w:t>
      </w:r>
      <w:r w:rsidR="000815D2">
        <w:rPr>
          <w:rFonts w:ascii="Museo Sans 300" w:hAnsi="Museo Sans 300"/>
          <w:sz w:val="20"/>
          <w:szCs w:val="20"/>
        </w:rPr>
        <w:t xml:space="preserve"> </w:t>
      </w:r>
      <w:r w:rsidRPr="005A79DD">
        <w:rPr>
          <w:rFonts w:ascii="Museo Sans 300" w:hAnsi="Museo Sans 300"/>
          <w:sz w:val="20"/>
          <w:szCs w:val="20"/>
        </w:rPr>
        <w:t>mantiene</w:t>
      </w:r>
      <w:r w:rsidR="000815D2">
        <w:rPr>
          <w:rFonts w:ascii="Museo Sans 300" w:hAnsi="Museo Sans 300"/>
          <w:sz w:val="20"/>
          <w:szCs w:val="20"/>
        </w:rPr>
        <w:t xml:space="preserve"> </w:t>
      </w:r>
      <w:r w:rsidRPr="005A79DD">
        <w:rPr>
          <w:rFonts w:ascii="Museo Sans 300" w:hAnsi="Museo Sans 300"/>
          <w:sz w:val="20"/>
          <w:szCs w:val="20"/>
        </w:rPr>
        <w:t>los</w:t>
      </w:r>
      <w:r w:rsidR="000815D2">
        <w:rPr>
          <w:rFonts w:ascii="Museo Sans 300" w:hAnsi="Museo Sans 300"/>
          <w:sz w:val="20"/>
          <w:szCs w:val="20"/>
        </w:rPr>
        <w:t xml:space="preserve"> </w:t>
      </w:r>
      <w:r w:rsidRPr="005A79DD">
        <w:rPr>
          <w:rFonts w:ascii="Museo Sans 300" w:hAnsi="Museo Sans 300"/>
          <w:sz w:val="20"/>
          <w:szCs w:val="20"/>
        </w:rPr>
        <w:t>argumentos</w:t>
      </w:r>
      <w:r w:rsidR="000815D2">
        <w:rPr>
          <w:rFonts w:ascii="Museo Sans 300" w:hAnsi="Museo Sans 300"/>
          <w:sz w:val="20"/>
          <w:szCs w:val="20"/>
        </w:rPr>
        <w:t xml:space="preserve"> </w:t>
      </w:r>
      <w:r w:rsidRPr="005A79DD">
        <w:rPr>
          <w:rFonts w:ascii="Museo Sans 300" w:hAnsi="Museo Sans 300"/>
          <w:sz w:val="20"/>
          <w:szCs w:val="20"/>
        </w:rPr>
        <w:t>y</w:t>
      </w:r>
      <w:r w:rsidR="000815D2">
        <w:rPr>
          <w:rFonts w:ascii="Museo Sans 300" w:hAnsi="Museo Sans 300"/>
          <w:sz w:val="20"/>
          <w:szCs w:val="20"/>
        </w:rPr>
        <w:t xml:space="preserve"> </w:t>
      </w:r>
      <w:r w:rsidRPr="005A79DD">
        <w:rPr>
          <w:rFonts w:ascii="Museo Sans 300" w:hAnsi="Museo Sans 300"/>
          <w:sz w:val="20"/>
          <w:szCs w:val="20"/>
        </w:rPr>
        <w:t>pruebas</w:t>
      </w:r>
      <w:r w:rsidR="000815D2">
        <w:rPr>
          <w:rFonts w:ascii="Museo Sans 300" w:hAnsi="Museo Sans 300"/>
          <w:sz w:val="20"/>
          <w:szCs w:val="20"/>
        </w:rPr>
        <w:t xml:space="preserve"> </w:t>
      </w:r>
      <w:r w:rsidRPr="005A79DD">
        <w:rPr>
          <w:rFonts w:ascii="Museo Sans 300" w:hAnsi="Museo Sans 300"/>
          <w:sz w:val="20"/>
          <w:szCs w:val="20"/>
        </w:rPr>
        <w:t>remitidas</w:t>
      </w:r>
      <w:r w:rsidR="000815D2">
        <w:rPr>
          <w:rFonts w:ascii="Museo Sans 300" w:hAnsi="Museo Sans 300"/>
          <w:sz w:val="20"/>
          <w:szCs w:val="20"/>
        </w:rPr>
        <w:t xml:space="preserve"> </w:t>
      </w:r>
      <w:r w:rsidRPr="005A79DD">
        <w:rPr>
          <w:rFonts w:ascii="Museo Sans 300" w:hAnsi="Museo Sans 300"/>
          <w:sz w:val="20"/>
          <w:szCs w:val="20"/>
        </w:rPr>
        <w:t>con</w:t>
      </w:r>
      <w:r w:rsidR="000815D2">
        <w:rPr>
          <w:rFonts w:ascii="Museo Sans 300" w:hAnsi="Museo Sans 300"/>
          <w:sz w:val="20"/>
          <w:szCs w:val="20"/>
        </w:rPr>
        <w:t xml:space="preserve"> </w:t>
      </w:r>
      <w:r w:rsidRPr="005A79DD">
        <w:rPr>
          <w:rFonts w:ascii="Museo Sans 300" w:hAnsi="Museo Sans 300"/>
          <w:sz w:val="20"/>
          <w:szCs w:val="20"/>
        </w:rPr>
        <w:t>anterioridad.</w:t>
      </w:r>
    </w:p>
    <w:p w14:paraId="3BBEBCEE" w14:textId="77777777" w:rsidR="0030452B" w:rsidRDefault="0030452B" w:rsidP="0030452B">
      <w:pPr>
        <w:pStyle w:val="Prrafodelista"/>
        <w:spacing w:line="0" w:lineRule="atLeast"/>
        <w:ind w:left="567"/>
        <w:jc w:val="both"/>
        <w:rPr>
          <w:rFonts w:ascii="Museo Sans 300" w:hAnsi="Museo Sans 300"/>
          <w:sz w:val="20"/>
          <w:szCs w:val="20"/>
        </w:rPr>
      </w:pPr>
    </w:p>
    <w:p w14:paraId="19693A3E" w14:textId="0CE23D6B" w:rsidR="005A79DD" w:rsidRPr="0030452B" w:rsidRDefault="005A79DD" w:rsidP="0030452B">
      <w:pPr>
        <w:pStyle w:val="Prrafodelista"/>
        <w:spacing w:line="0" w:lineRule="atLeast"/>
        <w:ind w:left="567"/>
        <w:jc w:val="both"/>
        <w:rPr>
          <w:rFonts w:ascii="Museo Sans 300" w:hAnsi="Museo Sans 300"/>
          <w:sz w:val="20"/>
          <w:szCs w:val="20"/>
        </w:rPr>
      </w:pPr>
      <w:r w:rsidRPr="0030452B">
        <w:rPr>
          <w:rFonts w:ascii="Museo Sans 300" w:hAnsi="Museo Sans 300"/>
          <w:sz w:val="20"/>
          <w:szCs w:val="20"/>
        </w:rPr>
        <w:t>El</w:t>
      </w:r>
      <w:r w:rsidR="000815D2" w:rsidRPr="0030452B">
        <w:rPr>
          <w:rFonts w:ascii="Museo Sans 300" w:hAnsi="Museo Sans 300"/>
          <w:sz w:val="20"/>
          <w:szCs w:val="20"/>
        </w:rPr>
        <w:t xml:space="preserve"> </w:t>
      </w:r>
      <w:r w:rsidRPr="0030452B">
        <w:rPr>
          <w:rFonts w:ascii="Museo Sans 300" w:hAnsi="Museo Sans 300"/>
          <w:sz w:val="20"/>
          <w:szCs w:val="20"/>
        </w:rPr>
        <w:t>día</w:t>
      </w:r>
      <w:r w:rsidR="000815D2" w:rsidRPr="0030452B">
        <w:rPr>
          <w:rFonts w:ascii="Museo Sans 300" w:hAnsi="Museo Sans 300"/>
          <w:sz w:val="20"/>
          <w:szCs w:val="20"/>
        </w:rPr>
        <w:t xml:space="preserve"> </w:t>
      </w:r>
      <w:r w:rsidRPr="0030452B">
        <w:rPr>
          <w:rFonts w:ascii="Museo Sans 300" w:hAnsi="Museo Sans 300"/>
          <w:sz w:val="20"/>
          <w:szCs w:val="20"/>
        </w:rPr>
        <w:t>catorce</w:t>
      </w:r>
      <w:r w:rsidR="000815D2" w:rsidRPr="0030452B">
        <w:rPr>
          <w:rFonts w:ascii="Museo Sans 300" w:hAnsi="Museo Sans 300"/>
          <w:sz w:val="20"/>
          <w:szCs w:val="20"/>
        </w:rPr>
        <w:t xml:space="preserve"> </w:t>
      </w:r>
      <w:r w:rsidRPr="0030452B">
        <w:rPr>
          <w:rFonts w:ascii="Museo Sans 300" w:hAnsi="Museo Sans 300"/>
          <w:sz w:val="20"/>
          <w:szCs w:val="20"/>
        </w:rPr>
        <w:t>de</w:t>
      </w:r>
      <w:r w:rsidR="000815D2" w:rsidRPr="0030452B">
        <w:rPr>
          <w:rFonts w:ascii="Museo Sans 300" w:hAnsi="Museo Sans 300"/>
          <w:sz w:val="20"/>
          <w:szCs w:val="20"/>
        </w:rPr>
        <w:t xml:space="preserve"> </w:t>
      </w:r>
      <w:r w:rsidRPr="0030452B">
        <w:rPr>
          <w:rFonts w:ascii="Museo Sans 300" w:hAnsi="Museo Sans 300"/>
          <w:sz w:val="20"/>
          <w:szCs w:val="20"/>
        </w:rPr>
        <w:t>febrero</w:t>
      </w:r>
      <w:r w:rsidR="000815D2" w:rsidRPr="0030452B">
        <w:rPr>
          <w:rFonts w:ascii="Museo Sans 300" w:hAnsi="Museo Sans 300"/>
          <w:sz w:val="20"/>
          <w:szCs w:val="20"/>
        </w:rPr>
        <w:t xml:space="preserve"> </w:t>
      </w:r>
      <w:r w:rsidRPr="0030452B">
        <w:rPr>
          <w:rFonts w:ascii="Museo Sans 300" w:hAnsi="Museo Sans 300"/>
          <w:sz w:val="20"/>
          <w:szCs w:val="20"/>
        </w:rPr>
        <w:t>del</w:t>
      </w:r>
      <w:r w:rsidR="000815D2" w:rsidRPr="0030452B">
        <w:rPr>
          <w:rFonts w:ascii="Museo Sans 300" w:hAnsi="Museo Sans 300"/>
          <w:sz w:val="20"/>
          <w:szCs w:val="20"/>
        </w:rPr>
        <w:t xml:space="preserve"> </w:t>
      </w:r>
      <w:r w:rsidRPr="0030452B">
        <w:rPr>
          <w:rFonts w:ascii="Museo Sans 300" w:hAnsi="Museo Sans 300"/>
          <w:sz w:val="20"/>
          <w:szCs w:val="20"/>
        </w:rPr>
        <w:t>presente</w:t>
      </w:r>
      <w:r w:rsidR="000815D2" w:rsidRPr="0030452B">
        <w:rPr>
          <w:rFonts w:ascii="Museo Sans 300" w:hAnsi="Museo Sans 300"/>
          <w:sz w:val="20"/>
          <w:szCs w:val="20"/>
        </w:rPr>
        <w:t xml:space="preserve"> </w:t>
      </w:r>
      <w:r w:rsidRPr="0030452B">
        <w:rPr>
          <w:rFonts w:ascii="Museo Sans 300" w:hAnsi="Museo Sans 300"/>
          <w:sz w:val="20"/>
          <w:szCs w:val="20"/>
        </w:rPr>
        <w:t>año,</w:t>
      </w:r>
      <w:r w:rsidR="000815D2" w:rsidRPr="0030452B">
        <w:rPr>
          <w:rFonts w:ascii="Museo Sans 300" w:hAnsi="Museo Sans 300"/>
          <w:sz w:val="20"/>
          <w:szCs w:val="20"/>
        </w:rPr>
        <w:t xml:space="preserve"> </w:t>
      </w:r>
      <w:r w:rsidRPr="0030452B">
        <w:rPr>
          <w:rFonts w:ascii="Museo Sans 300" w:hAnsi="Museo Sans 300"/>
          <w:sz w:val="20"/>
          <w:szCs w:val="20"/>
        </w:rPr>
        <w:t>la</w:t>
      </w:r>
      <w:r w:rsidR="000815D2" w:rsidRPr="0030452B">
        <w:rPr>
          <w:rFonts w:ascii="Museo Sans 300" w:hAnsi="Museo Sans 300"/>
          <w:sz w:val="20"/>
          <w:szCs w:val="20"/>
        </w:rPr>
        <w:t xml:space="preserve"> </w:t>
      </w:r>
      <w:r w:rsidRPr="0030452B">
        <w:rPr>
          <w:rFonts w:ascii="Museo Sans 300" w:hAnsi="Museo Sans 300"/>
          <w:sz w:val="20"/>
          <w:szCs w:val="20"/>
        </w:rPr>
        <w:t>señora</w:t>
      </w:r>
      <w:r w:rsidR="000815D2" w:rsidRPr="0030452B">
        <w:rPr>
          <w:rFonts w:ascii="Museo Sans 300" w:hAnsi="Museo Sans 300"/>
          <w:sz w:val="20"/>
          <w:szCs w:val="20"/>
        </w:rPr>
        <w:t xml:space="preserve"> </w:t>
      </w:r>
      <w:r w:rsidR="004F2CCB">
        <w:rPr>
          <w:rFonts w:ascii="Museo Sans 300" w:hAnsi="Museo Sans 300"/>
          <w:sz w:val="20"/>
          <w:szCs w:val="20"/>
        </w:rPr>
        <w:t>XXX</w:t>
      </w:r>
      <w:r w:rsidRPr="0030452B">
        <w:rPr>
          <w:rFonts w:ascii="Cambria Math" w:hAnsi="Cambria Math" w:cs="Cambria Math"/>
          <w:sz w:val="20"/>
          <w:szCs w:val="20"/>
        </w:rPr>
        <w:t> </w:t>
      </w:r>
      <w:r w:rsidRPr="0030452B">
        <w:rPr>
          <w:rFonts w:ascii="Museo Sans 300" w:hAnsi="Museo Sans 300"/>
          <w:sz w:val="20"/>
          <w:szCs w:val="20"/>
        </w:rPr>
        <w:t>en</w:t>
      </w:r>
      <w:r w:rsidR="000815D2" w:rsidRPr="0030452B">
        <w:rPr>
          <w:rFonts w:ascii="Museo Sans 300" w:hAnsi="Museo Sans 300"/>
          <w:sz w:val="20"/>
          <w:szCs w:val="20"/>
        </w:rPr>
        <w:t xml:space="preserve"> </w:t>
      </w:r>
      <w:r w:rsidRPr="0030452B">
        <w:rPr>
          <w:rFonts w:ascii="Museo Sans 300" w:hAnsi="Museo Sans 300"/>
          <w:sz w:val="20"/>
          <w:szCs w:val="20"/>
        </w:rPr>
        <w:t>representación</w:t>
      </w:r>
      <w:r w:rsidR="000815D2" w:rsidRPr="0030452B">
        <w:rPr>
          <w:rFonts w:ascii="Museo Sans 300" w:hAnsi="Museo Sans 300"/>
          <w:sz w:val="20"/>
          <w:szCs w:val="20"/>
        </w:rPr>
        <w:t xml:space="preserve"> </w:t>
      </w:r>
      <w:r w:rsidRPr="0030452B">
        <w:rPr>
          <w:rFonts w:ascii="Museo Sans 300" w:hAnsi="Museo Sans 300"/>
          <w:sz w:val="20"/>
          <w:szCs w:val="20"/>
        </w:rPr>
        <w:t>del</w:t>
      </w:r>
      <w:r w:rsidR="000815D2" w:rsidRPr="0030452B">
        <w:rPr>
          <w:rFonts w:ascii="Museo Sans 300" w:hAnsi="Museo Sans 300"/>
          <w:sz w:val="20"/>
          <w:szCs w:val="20"/>
        </w:rPr>
        <w:t xml:space="preserve"> </w:t>
      </w:r>
      <w:r w:rsidRPr="0030452B">
        <w:rPr>
          <w:rFonts w:ascii="Museo Sans 300" w:hAnsi="Museo Sans 300"/>
          <w:sz w:val="20"/>
          <w:szCs w:val="20"/>
        </w:rPr>
        <w:t>señor</w:t>
      </w:r>
      <w:r w:rsidR="000815D2" w:rsidRPr="0030452B">
        <w:rPr>
          <w:rFonts w:ascii="Museo Sans 300" w:hAnsi="Museo Sans 300"/>
          <w:sz w:val="20"/>
          <w:szCs w:val="20"/>
        </w:rPr>
        <w:t xml:space="preserve"> </w:t>
      </w:r>
      <w:r w:rsidR="00C10534">
        <w:rPr>
          <w:rFonts w:ascii="Museo Sans 300" w:hAnsi="Museo Sans 300"/>
          <w:sz w:val="20"/>
          <w:szCs w:val="20"/>
        </w:rPr>
        <w:t>XXX</w:t>
      </w:r>
      <w:r w:rsidR="000815D2" w:rsidRPr="0030452B">
        <w:rPr>
          <w:rFonts w:ascii="Museo Sans 300" w:hAnsi="Museo Sans 300"/>
          <w:sz w:val="20"/>
          <w:szCs w:val="20"/>
        </w:rPr>
        <w:t xml:space="preserve"> </w:t>
      </w:r>
      <w:proofErr w:type="spellStart"/>
      <w:r w:rsidR="00C10534">
        <w:rPr>
          <w:rFonts w:ascii="Museo Sans 300" w:hAnsi="Museo Sans 300"/>
          <w:sz w:val="20"/>
          <w:szCs w:val="20"/>
        </w:rPr>
        <w:t>XXX</w:t>
      </w:r>
      <w:proofErr w:type="spellEnd"/>
      <w:r w:rsidRPr="0030452B">
        <w:rPr>
          <w:rFonts w:ascii="Museo Sans 300" w:hAnsi="Museo Sans 300"/>
          <w:sz w:val="20"/>
          <w:szCs w:val="20"/>
        </w:rPr>
        <w:t>,</w:t>
      </w:r>
      <w:r w:rsidR="000815D2" w:rsidRPr="0030452B">
        <w:rPr>
          <w:rFonts w:ascii="Museo Sans 300" w:hAnsi="Museo Sans 300"/>
          <w:sz w:val="20"/>
          <w:szCs w:val="20"/>
        </w:rPr>
        <w:t xml:space="preserve"> </w:t>
      </w:r>
      <w:r w:rsidRPr="0030452B">
        <w:rPr>
          <w:rFonts w:ascii="Museo Sans 300" w:hAnsi="Museo Sans 300"/>
          <w:sz w:val="20"/>
          <w:szCs w:val="20"/>
        </w:rPr>
        <w:t>presentó</w:t>
      </w:r>
      <w:r w:rsidR="000815D2" w:rsidRPr="0030452B">
        <w:rPr>
          <w:rFonts w:ascii="Museo Sans 300" w:hAnsi="Museo Sans 300"/>
          <w:sz w:val="20"/>
          <w:szCs w:val="20"/>
        </w:rPr>
        <w:t xml:space="preserve"> </w:t>
      </w:r>
      <w:r w:rsidRPr="0030452B">
        <w:rPr>
          <w:rFonts w:ascii="Museo Sans 300" w:hAnsi="Museo Sans 300"/>
          <w:sz w:val="20"/>
          <w:szCs w:val="20"/>
        </w:rPr>
        <w:t>un</w:t>
      </w:r>
      <w:r w:rsidR="000815D2" w:rsidRPr="0030452B">
        <w:rPr>
          <w:rFonts w:ascii="Museo Sans 300" w:hAnsi="Museo Sans 300"/>
          <w:sz w:val="20"/>
          <w:szCs w:val="20"/>
        </w:rPr>
        <w:t xml:space="preserve"> </w:t>
      </w:r>
      <w:r w:rsidRPr="0030452B">
        <w:rPr>
          <w:rFonts w:ascii="Museo Sans 300" w:hAnsi="Museo Sans 300"/>
          <w:sz w:val="20"/>
          <w:szCs w:val="20"/>
        </w:rPr>
        <w:t>escrito</w:t>
      </w:r>
      <w:r w:rsidR="000815D2" w:rsidRPr="0030452B">
        <w:rPr>
          <w:rFonts w:ascii="Museo Sans 300" w:hAnsi="Museo Sans 300"/>
          <w:sz w:val="20"/>
          <w:szCs w:val="20"/>
        </w:rPr>
        <w:t xml:space="preserve"> </w:t>
      </w:r>
      <w:r w:rsidRPr="0030452B">
        <w:rPr>
          <w:rFonts w:ascii="Museo Sans 300" w:hAnsi="Museo Sans 300"/>
          <w:sz w:val="20"/>
          <w:szCs w:val="20"/>
        </w:rPr>
        <w:t>en</w:t>
      </w:r>
      <w:r w:rsidR="000815D2" w:rsidRPr="0030452B">
        <w:rPr>
          <w:rFonts w:ascii="Museo Sans 300" w:hAnsi="Museo Sans 300"/>
          <w:sz w:val="20"/>
          <w:szCs w:val="20"/>
        </w:rPr>
        <w:t xml:space="preserve"> </w:t>
      </w:r>
      <w:r w:rsidRPr="0030452B">
        <w:rPr>
          <w:rFonts w:ascii="Museo Sans 300" w:hAnsi="Museo Sans 300"/>
          <w:sz w:val="20"/>
          <w:szCs w:val="20"/>
        </w:rPr>
        <w:t>el</w:t>
      </w:r>
      <w:r w:rsidR="000815D2" w:rsidRPr="0030452B">
        <w:rPr>
          <w:rFonts w:ascii="Museo Sans 300" w:hAnsi="Museo Sans 300"/>
          <w:sz w:val="20"/>
          <w:szCs w:val="20"/>
        </w:rPr>
        <w:t xml:space="preserve"> </w:t>
      </w:r>
      <w:r w:rsidRPr="0030452B">
        <w:rPr>
          <w:rFonts w:ascii="Museo Sans 300" w:hAnsi="Museo Sans 300"/>
          <w:sz w:val="20"/>
          <w:szCs w:val="20"/>
        </w:rPr>
        <w:t>cual</w:t>
      </w:r>
      <w:r w:rsidR="000815D2" w:rsidRPr="0030452B">
        <w:rPr>
          <w:rFonts w:ascii="Museo Sans 300" w:hAnsi="Museo Sans 300"/>
          <w:sz w:val="20"/>
          <w:szCs w:val="20"/>
        </w:rPr>
        <w:t xml:space="preserve"> </w:t>
      </w:r>
      <w:r w:rsidRPr="0030452B">
        <w:rPr>
          <w:rFonts w:ascii="Museo Sans 300" w:hAnsi="Museo Sans 300"/>
          <w:sz w:val="20"/>
          <w:szCs w:val="20"/>
        </w:rPr>
        <w:t>indicó</w:t>
      </w:r>
      <w:r w:rsidR="000815D2" w:rsidRPr="0030452B">
        <w:rPr>
          <w:rFonts w:ascii="Museo Sans 300" w:hAnsi="Museo Sans 300"/>
          <w:sz w:val="20"/>
          <w:szCs w:val="20"/>
        </w:rPr>
        <w:t xml:space="preserve"> </w:t>
      </w:r>
      <w:r w:rsidRPr="0030452B">
        <w:rPr>
          <w:rFonts w:ascii="Museo Sans 300" w:hAnsi="Museo Sans 300"/>
          <w:sz w:val="20"/>
          <w:szCs w:val="20"/>
        </w:rPr>
        <w:t>que</w:t>
      </w:r>
      <w:r w:rsidR="000815D2" w:rsidRPr="0030452B">
        <w:rPr>
          <w:rFonts w:ascii="Museo Sans 300" w:hAnsi="Museo Sans 300"/>
          <w:sz w:val="20"/>
          <w:szCs w:val="20"/>
        </w:rPr>
        <w:t xml:space="preserve"> </w:t>
      </w:r>
      <w:r w:rsidRPr="0030452B">
        <w:rPr>
          <w:rFonts w:ascii="Museo Sans 300" w:hAnsi="Museo Sans 300"/>
          <w:sz w:val="20"/>
          <w:szCs w:val="20"/>
        </w:rPr>
        <w:t>reportó</w:t>
      </w:r>
      <w:r w:rsidR="000815D2" w:rsidRPr="0030452B">
        <w:rPr>
          <w:rFonts w:ascii="Museo Sans 300" w:hAnsi="Museo Sans 300"/>
          <w:sz w:val="20"/>
          <w:szCs w:val="20"/>
        </w:rPr>
        <w:t xml:space="preserve"> </w:t>
      </w:r>
      <w:r w:rsidRPr="0030452B">
        <w:rPr>
          <w:rFonts w:ascii="Museo Sans 300" w:hAnsi="Museo Sans 300"/>
          <w:sz w:val="20"/>
          <w:szCs w:val="20"/>
        </w:rPr>
        <w:t>a</w:t>
      </w:r>
      <w:r w:rsidR="000815D2" w:rsidRPr="0030452B">
        <w:rPr>
          <w:rFonts w:ascii="Museo Sans 300" w:hAnsi="Museo Sans 300"/>
          <w:sz w:val="20"/>
          <w:szCs w:val="20"/>
        </w:rPr>
        <w:t xml:space="preserve"> </w:t>
      </w:r>
      <w:r w:rsidRPr="0030452B">
        <w:rPr>
          <w:rFonts w:ascii="Museo Sans 300" w:hAnsi="Museo Sans 300"/>
          <w:sz w:val="20"/>
          <w:szCs w:val="20"/>
        </w:rPr>
        <w:t>la</w:t>
      </w:r>
      <w:r w:rsidR="000815D2" w:rsidRPr="0030452B">
        <w:rPr>
          <w:rFonts w:ascii="Museo Sans 300" w:hAnsi="Museo Sans 300"/>
          <w:sz w:val="20"/>
          <w:szCs w:val="20"/>
        </w:rPr>
        <w:t xml:space="preserve"> </w:t>
      </w:r>
      <w:r w:rsidRPr="0030452B">
        <w:rPr>
          <w:rFonts w:ascii="Museo Sans 300" w:hAnsi="Museo Sans 300"/>
          <w:sz w:val="20"/>
          <w:szCs w:val="20"/>
        </w:rPr>
        <w:t>distribuidora</w:t>
      </w:r>
      <w:r w:rsidR="000815D2" w:rsidRPr="0030452B">
        <w:rPr>
          <w:rFonts w:ascii="Museo Sans 300" w:hAnsi="Museo Sans 300"/>
          <w:sz w:val="20"/>
          <w:szCs w:val="20"/>
        </w:rPr>
        <w:t xml:space="preserve"> </w:t>
      </w:r>
      <w:r w:rsidRPr="0030452B">
        <w:rPr>
          <w:rFonts w:ascii="Museo Sans 300" w:hAnsi="Museo Sans 300"/>
          <w:sz w:val="20"/>
          <w:szCs w:val="20"/>
        </w:rPr>
        <w:t>múltiples</w:t>
      </w:r>
      <w:r w:rsidR="000815D2" w:rsidRPr="0030452B">
        <w:rPr>
          <w:rFonts w:ascii="Museo Sans 300" w:hAnsi="Museo Sans 300"/>
          <w:sz w:val="20"/>
          <w:szCs w:val="20"/>
        </w:rPr>
        <w:t xml:space="preserve"> </w:t>
      </w:r>
      <w:r w:rsidRPr="0030452B">
        <w:rPr>
          <w:rFonts w:ascii="Museo Sans 300" w:hAnsi="Museo Sans 300"/>
          <w:sz w:val="20"/>
          <w:szCs w:val="20"/>
        </w:rPr>
        <w:t>fallas</w:t>
      </w:r>
      <w:r w:rsidR="000815D2" w:rsidRPr="0030452B">
        <w:rPr>
          <w:rFonts w:ascii="Museo Sans 300" w:hAnsi="Museo Sans 300"/>
          <w:sz w:val="20"/>
          <w:szCs w:val="20"/>
        </w:rPr>
        <w:t xml:space="preserve"> </w:t>
      </w:r>
      <w:r w:rsidRPr="0030452B">
        <w:rPr>
          <w:rFonts w:ascii="Museo Sans 300" w:hAnsi="Museo Sans 300"/>
          <w:sz w:val="20"/>
          <w:szCs w:val="20"/>
        </w:rPr>
        <w:t>e</w:t>
      </w:r>
      <w:r w:rsidR="000815D2" w:rsidRPr="0030452B">
        <w:rPr>
          <w:rFonts w:ascii="Museo Sans 300" w:hAnsi="Museo Sans 300"/>
          <w:sz w:val="20"/>
          <w:szCs w:val="20"/>
        </w:rPr>
        <w:t xml:space="preserve"> </w:t>
      </w:r>
      <w:r w:rsidRPr="0030452B">
        <w:rPr>
          <w:rFonts w:ascii="Museo Sans 300" w:hAnsi="Museo Sans 300"/>
          <w:sz w:val="20"/>
          <w:szCs w:val="20"/>
        </w:rPr>
        <w:t>interrupciones</w:t>
      </w:r>
      <w:r w:rsidR="000815D2" w:rsidRPr="0030452B">
        <w:rPr>
          <w:rFonts w:ascii="Museo Sans 300" w:hAnsi="Museo Sans 300"/>
          <w:sz w:val="20"/>
          <w:szCs w:val="20"/>
        </w:rPr>
        <w:t xml:space="preserve"> </w:t>
      </w:r>
      <w:r w:rsidRPr="0030452B">
        <w:rPr>
          <w:rFonts w:ascii="Museo Sans 300" w:hAnsi="Museo Sans 300"/>
          <w:sz w:val="20"/>
          <w:szCs w:val="20"/>
        </w:rPr>
        <w:t>del</w:t>
      </w:r>
      <w:r w:rsidR="000815D2" w:rsidRPr="0030452B">
        <w:rPr>
          <w:rFonts w:ascii="Museo Sans 300" w:hAnsi="Museo Sans 300"/>
          <w:sz w:val="20"/>
          <w:szCs w:val="20"/>
        </w:rPr>
        <w:t xml:space="preserve"> </w:t>
      </w:r>
      <w:r w:rsidRPr="0030452B">
        <w:rPr>
          <w:rFonts w:ascii="Museo Sans 300" w:hAnsi="Museo Sans 300"/>
          <w:sz w:val="20"/>
          <w:szCs w:val="20"/>
        </w:rPr>
        <w:t>servicio</w:t>
      </w:r>
      <w:r w:rsidR="000815D2" w:rsidRPr="0030452B">
        <w:rPr>
          <w:rFonts w:ascii="Museo Sans 300" w:hAnsi="Museo Sans 300"/>
          <w:sz w:val="20"/>
          <w:szCs w:val="20"/>
        </w:rPr>
        <w:t xml:space="preserve"> </w:t>
      </w:r>
      <w:r w:rsidRPr="0030452B">
        <w:rPr>
          <w:rFonts w:ascii="Museo Sans 300" w:hAnsi="Museo Sans 300"/>
          <w:sz w:val="20"/>
          <w:szCs w:val="20"/>
        </w:rPr>
        <w:t>eléctrico</w:t>
      </w:r>
      <w:r w:rsidR="000815D2" w:rsidRPr="0030452B">
        <w:rPr>
          <w:rFonts w:ascii="Museo Sans 300" w:hAnsi="Museo Sans 300"/>
          <w:sz w:val="20"/>
          <w:szCs w:val="20"/>
        </w:rPr>
        <w:t xml:space="preserve"> </w:t>
      </w:r>
      <w:r w:rsidRPr="0030452B">
        <w:rPr>
          <w:rFonts w:ascii="Museo Sans 300" w:hAnsi="Museo Sans 300"/>
          <w:sz w:val="20"/>
          <w:szCs w:val="20"/>
        </w:rPr>
        <w:t>que</w:t>
      </w:r>
      <w:r w:rsidR="000815D2" w:rsidRPr="0030452B">
        <w:rPr>
          <w:rFonts w:ascii="Museo Sans 300" w:hAnsi="Museo Sans 300"/>
          <w:sz w:val="20"/>
          <w:szCs w:val="20"/>
        </w:rPr>
        <w:t xml:space="preserve"> </w:t>
      </w:r>
      <w:r w:rsidRPr="0030452B">
        <w:rPr>
          <w:rFonts w:ascii="Museo Sans 300" w:hAnsi="Museo Sans 300"/>
          <w:sz w:val="20"/>
          <w:szCs w:val="20"/>
        </w:rPr>
        <w:t>ocurrieron</w:t>
      </w:r>
      <w:r w:rsidR="000815D2" w:rsidRPr="0030452B">
        <w:rPr>
          <w:rFonts w:ascii="Museo Sans 300" w:hAnsi="Museo Sans 300"/>
          <w:sz w:val="20"/>
          <w:szCs w:val="20"/>
        </w:rPr>
        <w:t xml:space="preserve"> </w:t>
      </w:r>
      <w:r w:rsidRPr="0030452B">
        <w:rPr>
          <w:rFonts w:ascii="Museo Sans 300" w:hAnsi="Museo Sans 300"/>
          <w:sz w:val="20"/>
          <w:szCs w:val="20"/>
        </w:rPr>
        <w:t>en</w:t>
      </w:r>
      <w:r w:rsidR="000815D2" w:rsidRPr="0030452B">
        <w:rPr>
          <w:rFonts w:ascii="Museo Sans 300" w:hAnsi="Museo Sans 300"/>
          <w:sz w:val="20"/>
          <w:szCs w:val="20"/>
        </w:rPr>
        <w:t xml:space="preserve"> </w:t>
      </w:r>
      <w:r w:rsidRPr="0030452B">
        <w:rPr>
          <w:rFonts w:ascii="Museo Sans 300" w:hAnsi="Museo Sans 300"/>
          <w:sz w:val="20"/>
          <w:szCs w:val="20"/>
        </w:rPr>
        <w:t>fechas</w:t>
      </w:r>
      <w:r w:rsidR="000815D2" w:rsidRPr="0030452B">
        <w:rPr>
          <w:rFonts w:ascii="Museo Sans 300" w:hAnsi="Museo Sans 300"/>
          <w:sz w:val="20"/>
          <w:szCs w:val="20"/>
        </w:rPr>
        <w:t xml:space="preserve"> </w:t>
      </w:r>
      <w:r w:rsidRPr="0030452B">
        <w:rPr>
          <w:rFonts w:ascii="Museo Sans 300" w:hAnsi="Museo Sans 300"/>
          <w:sz w:val="20"/>
          <w:szCs w:val="20"/>
        </w:rPr>
        <w:t>previas</w:t>
      </w:r>
      <w:r w:rsidR="000815D2" w:rsidRPr="0030452B">
        <w:rPr>
          <w:rFonts w:ascii="Museo Sans 300" w:hAnsi="Museo Sans 300"/>
          <w:sz w:val="20"/>
          <w:szCs w:val="20"/>
        </w:rPr>
        <w:t xml:space="preserve"> </w:t>
      </w:r>
      <w:r w:rsidRPr="0030452B">
        <w:rPr>
          <w:rFonts w:ascii="Museo Sans 300" w:hAnsi="Museo Sans 300"/>
          <w:sz w:val="20"/>
          <w:szCs w:val="20"/>
        </w:rPr>
        <w:t>al</w:t>
      </w:r>
      <w:r w:rsidR="000815D2" w:rsidRPr="0030452B">
        <w:rPr>
          <w:rFonts w:ascii="Museo Sans 300" w:hAnsi="Museo Sans 300"/>
          <w:sz w:val="20"/>
          <w:szCs w:val="20"/>
        </w:rPr>
        <w:t xml:space="preserve"> </w:t>
      </w:r>
      <w:r w:rsidRPr="0030452B">
        <w:rPr>
          <w:rFonts w:ascii="Museo Sans 300" w:hAnsi="Museo Sans 300"/>
          <w:sz w:val="20"/>
          <w:szCs w:val="20"/>
        </w:rPr>
        <w:t>evento</w:t>
      </w:r>
      <w:r w:rsidR="000815D2" w:rsidRPr="0030452B">
        <w:rPr>
          <w:rFonts w:ascii="Museo Sans 300" w:hAnsi="Museo Sans 300"/>
          <w:sz w:val="20"/>
          <w:szCs w:val="20"/>
        </w:rPr>
        <w:t xml:space="preserve"> </w:t>
      </w:r>
      <w:r w:rsidRPr="0030452B">
        <w:rPr>
          <w:rFonts w:ascii="Museo Sans 300" w:hAnsi="Museo Sans 300"/>
          <w:sz w:val="20"/>
          <w:szCs w:val="20"/>
        </w:rPr>
        <w:t>que</w:t>
      </w:r>
      <w:r w:rsidR="000815D2" w:rsidRPr="0030452B">
        <w:rPr>
          <w:rFonts w:ascii="Museo Sans 300" w:hAnsi="Museo Sans 300"/>
          <w:sz w:val="20"/>
          <w:szCs w:val="20"/>
        </w:rPr>
        <w:t xml:space="preserve"> </w:t>
      </w:r>
      <w:r w:rsidRPr="0030452B">
        <w:rPr>
          <w:rFonts w:ascii="Museo Sans 300" w:hAnsi="Museo Sans 300"/>
          <w:sz w:val="20"/>
          <w:szCs w:val="20"/>
        </w:rPr>
        <w:t>dañó</w:t>
      </w:r>
      <w:r w:rsidR="000815D2" w:rsidRPr="0030452B">
        <w:rPr>
          <w:rFonts w:ascii="Museo Sans 300" w:hAnsi="Museo Sans 300"/>
          <w:sz w:val="20"/>
          <w:szCs w:val="20"/>
        </w:rPr>
        <w:t xml:space="preserve"> </w:t>
      </w:r>
      <w:r w:rsidRPr="0030452B">
        <w:rPr>
          <w:rFonts w:ascii="Museo Sans 300" w:hAnsi="Museo Sans 300"/>
          <w:sz w:val="20"/>
          <w:szCs w:val="20"/>
        </w:rPr>
        <w:t>los</w:t>
      </w:r>
      <w:r w:rsidR="000815D2" w:rsidRPr="0030452B">
        <w:rPr>
          <w:rFonts w:ascii="Museo Sans 300" w:hAnsi="Museo Sans 300"/>
          <w:sz w:val="20"/>
          <w:szCs w:val="20"/>
        </w:rPr>
        <w:t xml:space="preserve"> </w:t>
      </w:r>
      <w:r w:rsidRPr="0030452B">
        <w:rPr>
          <w:rFonts w:ascii="Museo Sans 300" w:hAnsi="Museo Sans 300"/>
          <w:sz w:val="20"/>
          <w:szCs w:val="20"/>
        </w:rPr>
        <w:t>equipos</w:t>
      </w:r>
      <w:r w:rsidR="000815D2" w:rsidRPr="0030452B">
        <w:rPr>
          <w:rFonts w:ascii="Museo Sans 300" w:hAnsi="Museo Sans 300"/>
          <w:sz w:val="20"/>
          <w:szCs w:val="20"/>
        </w:rPr>
        <w:t xml:space="preserve"> </w:t>
      </w:r>
      <w:r w:rsidRPr="0030452B">
        <w:rPr>
          <w:rFonts w:ascii="Museo Sans 300" w:hAnsi="Museo Sans 300"/>
          <w:sz w:val="20"/>
          <w:szCs w:val="20"/>
        </w:rPr>
        <w:t>reclamados;</w:t>
      </w:r>
      <w:r w:rsidR="000815D2" w:rsidRPr="0030452B">
        <w:rPr>
          <w:rFonts w:ascii="Museo Sans 300" w:hAnsi="Museo Sans 300"/>
          <w:sz w:val="20"/>
          <w:szCs w:val="20"/>
        </w:rPr>
        <w:t xml:space="preserve"> </w:t>
      </w:r>
      <w:r w:rsidRPr="0030452B">
        <w:rPr>
          <w:rFonts w:ascii="Museo Sans 300" w:hAnsi="Museo Sans 300"/>
          <w:sz w:val="20"/>
          <w:szCs w:val="20"/>
        </w:rPr>
        <w:t>detalla</w:t>
      </w:r>
      <w:r w:rsidR="000815D2" w:rsidRPr="0030452B">
        <w:rPr>
          <w:rFonts w:ascii="Museo Sans 300" w:hAnsi="Museo Sans 300"/>
          <w:sz w:val="20"/>
          <w:szCs w:val="20"/>
        </w:rPr>
        <w:t xml:space="preserve"> </w:t>
      </w:r>
      <w:r w:rsidRPr="0030452B">
        <w:rPr>
          <w:rFonts w:ascii="Museo Sans 300" w:hAnsi="Museo Sans 300"/>
          <w:sz w:val="20"/>
          <w:szCs w:val="20"/>
        </w:rPr>
        <w:t>que</w:t>
      </w:r>
      <w:r w:rsidR="000815D2" w:rsidRPr="0030452B">
        <w:rPr>
          <w:rFonts w:ascii="Museo Sans 300" w:hAnsi="Museo Sans 300"/>
          <w:sz w:val="20"/>
          <w:szCs w:val="20"/>
        </w:rPr>
        <w:t xml:space="preserve"> </w:t>
      </w:r>
      <w:r w:rsidRPr="0030452B">
        <w:rPr>
          <w:rFonts w:ascii="Museo Sans 300" w:hAnsi="Museo Sans 300"/>
          <w:sz w:val="20"/>
          <w:szCs w:val="20"/>
        </w:rPr>
        <w:t>los</w:t>
      </w:r>
      <w:r w:rsidR="000815D2" w:rsidRPr="0030452B">
        <w:rPr>
          <w:rFonts w:ascii="Museo Sans 300" w:hAnsi="Museo Sans 300"/>
          <w:sz w:val="20"/>
          <w:szCs w:val="20"/>
        </w:rPr>
        <w:t xml:space="preserve"> </w:t>
      </w:r>
      <w:r w:rsidRPr="0030452B">
        <w:rPr>
          <w:rFonts w:ascii="Museo Sans 300" w:hAnsi="Museo Sans 300"/>
          <w:sz w:val="20"/>
          <w:szCs w:val="20"/>
        </w:rPr>
        <w:t>cables</w:t>
      </w:r>
      <w:r w:rsidR="000815D2" w:rsidRPr="0030452B">
        <w:rPr>
          <w:rFonts w:ascii="Museo Sans 300" w:hAnsi="Museo Sans 300"/>
          <w:sz w:val="20"/>
          <w:szCs w:val="20"/>
        </w:rPr>
        <w:t xml:space="preserve"> </w:t>
      </w:r>
      <w:r w:rsidRPr="0030452B">
        <w:rPr>
          <w:rFonts w:ascii="Museo Sans 300" w:hAnsi="Museo Sans 300"/>
          <w:sz w:val="20"/>
          <w:szCs w:val="20"/>
        </w:rPr>
        <w:t>de</w:t>
      </w:r>
      <w:r w:rsidR="000815D2" w:rsidRPr="0030452B">
        <w:rPr>
          <w:rFonts w:ascii="Museo Sans 300" w:hAnsi="Museo Sans 300"/>
          <w:sz w:val="20"/>
          <w:szCs w:val="20"/>
        </w:rPr>
        <w:t xml:space="preserve"> </w:t>
      </w:r>
      <w:r w:rsidRPr="0030452B">
        <w:rPr>
          <w:rFonts w:ascii="Museo Sans 300" w:hAnsi="Museo Sans 300"/>
          <w:sz w:val="20"/>
          <w:szCs w:val="20"/>
        </w:rPr>
        <w:t>la</w:t>
      </w:r>
      <w:r w:rsidR="000815D2" w:rsidRPr="0030452B">
        <w:rPr>
          <w:rFonts w:ascii="Museo Sans 300" w:hAnsi="Museo Sans 300"/>
          <w:sz w:val="20"/>
          <w:szCs w:val="20"/>
        </w:rPr>
        <w:t xml:space="preserve"> </w:t>
      </w:r>
      <w:r w:rsidRPr="0030452B">
        <w:rPr>
          <w:rFonts w:ascii="Museo Sans 300" w:hAnsi="Museo Sans 300"/>
          <w:sz w:val="20"/>
          <w:szCs w:val="20"/>
        </w:rPr>
        <w:t>red</w:t>
      </w:r>
      <w:r w:rsidR="000815D2" w:rsidRPr="0030452B">
        <w:rPr>
          <w:rFonts w:ascii="Museo Sans 300" w:hAnsi="Museo Sans 300"/>
          <w:sz w:val="20"/>
          <w:szCs w:val="20"/>
        </w:rPr>
        <w:t xml:space="preserve"> </w:t>
      </w:r>
      <w:r w:rsidRPr="0030452B">
        <w:rPr>
          <w:rFonts w:ascii="Museo Sans 300" w:hAnsi="Museo Sans 300"/>
          <w:sz w:val="20"/>
          <w:szCs w:val="20"/>
        </w:rPr>
        <w:t>de</w:t>
      </w:r>
      <w:r w:rsidR="000815D2" w:rsidRPr="0030452B">
        <w:rPr>
          <w:rFonts w:ascii="Museo Sans 300" w:hAnsi="Museo Sans 300"/>
          <w:sz w:val="20"/>
          <w:szCs w:val="20"/>
        </w:rPr>
        <w:t xml:space="preserve"> </w:t>
      </w:r>
      <w:r w:rsidRPr="0030452B">
        <w:rPr>
          <w:rFonts w:ascii="Museo Sans 300" w:hAnsi="Museo Sans 300"/>
          <w:sz w:val="20"/>
          <w:szCs w:val="20"/>
        </w:rPr>
        <w:t>distribución</w:t>
      </w:r>
      <w:r w:rsidR="000815D2" w:rsidRPr="0030452B">
        <w:rPr>
          <w:rFonts w:ascii="Museo Sans 300" w:hAnsi="Museo Sans 300"/>
          <w:sz w:val="20"/>
          <w:szCs w:val="20"/>
        </w:rPr>
        <w:t xml:space="preserve"> </w:t>
      </w:r>
      <w:r w:rsidRPr="0030452B">
        <w:rPr>
          <w:rFonts w:ascii="Museo Sans 300" w:hAnsi="Museo Sans 300"/>
          <w:sz w:val="20"/>
          <w:szCs w:val="20"/>
        </w:rPr>
        <w:t>se</w:t>
      </w:r>
      <w:r w:rsidR="000815D2" w:rsidRPr="0030452B">
        <w:rPr>
          <w:rFonts w:ascii="Museo Sans 300" w:hAnsi="Museo Sans 300"/>
          <w:sz w:val="20"/>
          <w:szCs w:val="20"/>
        </w:rPr>
        <w:t xml:space="preserve"> </w:t>
      </w:r>
      <w:r w:rsidRPr="0030452B">
        <w:rPr>
          <w:rFonts w:ascii="Museo Sans 300" w:hAnsi="Museo Sans 300"/>
          <w:sz w:val="20"/>
          <w:szCs w:val="20"/>
        </w:rPr>
        <w:t>incendiaron</w:t>
      </w:r>
      <w:r w:rsidR="000815D2" w:rsidRPr="0030452B">
        <w:rPr>
          <w:rFonts w:ascii="Museo Sans 300" w:hAnsi="Museo Sans 300"/>
          <w:sz w:val="20"/>
          <w:szCs w:val="20"/>
        </w:rPr>
        <w:t xml:space="preserve"> </w:t>
      </w:r>
      <w:r w:rsidRPr="0030452B">
        <w:rPr>
          <w:rFonts w:ascii="Museo Sans 300" w:hAnsi="Museo Sans 300"/>
          <w:sz w:val="20"/>
          <w:szCs w:val="20"/>
        </w:rPr>
        <w:t>durante</w:t>
      </w:r>
      <w:r w:rsidR="000815D2" w:rsidRPr="0030452B">
        <w:rPr>
          <w:rFonts w:ascii="Museo Sans 300" w:hAnsi="Museo Sans 300"/>
          <w:sz w:val="20"/>
          <w:szCs w:val="20"/>
        </w:rPr>
        <w:t xml:space="preserve"> </w:t>
      </w:r>
      <w:r w:rsidRPr="0030452B">
        <w:rPr>
          <w:rFonts w:ascii="Museo Sans 300" w:hAnsi="Museo Sans 300"/>
          <w:sz w:val="20"/>
          <w:szCs w:val="20"/>
        </w:rPr>
        <w:t>el</w:t>
      </w:r>
      <w:r w:rsidR="000815D2" w:rsidRPr="0030452B">
        <w:rPr>
          <w:rFonts w:ascii="Museo Sans 300" w:hAnsi="Museo Sans 300"/>
          <w:sz w:val="20"/>
          <w:szCs w:val="20"/>
        </w:rPr>
        <w:t xml:space="preserve"> </w:t>
      </w:r>
      <w:r w:rsidRPr="0030452B">
        <w:rPr>
          <w:rFonts w:ascii="Museo Sans 300" w:hAnsi="Museo Sans 300"/>
          <w:sz w:val="20"/>
          <w:szCs w:val="20"/>
        </w:rPr>
        <w:t>evento</w:t>
      </w:r>
      <w:r w:rsidR="000815D2" w:rsidRPr="0030452B">
        <w:rPr>
          <w:rFonts w:ascii="Museo Sans 300" w:hAnsi="Museo Sans 300"/>
          <w:sz w:val="20"/>
          <w:szCs w:val="20"/>
        </w:rPr>
        <w:t xml:space="preserve"> </w:t>
      </w:r>
      <w:r w:rsidRPr="0030452B">
        <w:rPr>
          <w:rFonts w:ascii="Museo Sans 300" w:hAnsi="Museo Sans 300"/>
          <w:sz w:val="20"/>
          <w:szCs w:val="20"/>
        </w:rPr>
        <w:t>que</w:t>
      </w:r>
      <w:r w:rsidR="000815D2" w:rsidRPr="0030452B">
        <w:rPr>
          <w:rFonts w:ascii="Museo Sans 300" w:hAnsi="Museo Sans 300"/>
          <w:sz w:val="20"/>
          <w:szCs w:val="20"/>
        </w:rPr>
        <w:t xml:space="preserve"> </w:t>
      </w:r>
      <w:r w:rsidRPr="0030452B">
        <w:rPr>
          <w:rFonts w:ascii="Museo Sans 300" w:hAnsi="Museo Sans 300"/>
          <w:sz w:val="20"/>
          <w:szCs w:val="20"/>
        </w:rPr>
        <w:t>dañó</w:t>
      </w:r>
      <w:r w:rsidR="000815D2" w:rsidRPr="0030452B">
        <w:rPr>
          <w:rFonts w:ascii="Museo Sans 300" w:hAnsi="Museo Sans 300"/>
          <w:sz w:val="20"/>
          <w:szCs w:val="20"/>
        </w:rPr>
        <w:t xml:space="preserve"> </w:t>
      </w:r>
      <w:r w:rsidRPr="0030452B">
        <w:rPr>
          <w:rFonts w:ascii="Museo Sans 300" w:hAnsi="Museo Sans 300"/>
          <w:sz w:val="20"/>
          <w:szCs w:val="20"/>
        </w:rPr>
        <w:t>los</w:t>
      </w:r>
      <w:r w:rsidR="000815D2" w:rsidRPr="0030452B">
        <w:rPr>
          <w:rFonts w:ascii="Museo Sans 300" w:hAnsi="Museo Sans 300"/>
          <w:sz w:val="20"/>
          <w:szCs w:val="20"/>
        </w:rPr>
        <w:t xml:space="preserve"> </w:t>
      </w:r>
      <w:r w:rsidRPr="0030452B">
        <w:rPr>
          <w:rFonts w:ascii="Museo Sans 300" w:hAnsi="Museo Sans 300"/>
          <w:sz w:val="20"/>
          <w:szCs w:val="20"/>
        </w:rPr>
        <w:t>equipos</w:t>
      </w:r>
      <w:r w:rsidR="000815D2" w:rsidRPr="0030452B">
        <w:rPr>
          <w:rFonts w:ascii="Museo Sans 300" w:hAnsi="Museo Sans 300"/>
          <w:sz w:val="20"/>
          <w:szCs w:val="20"/>
        </w:rPr>
        <w:t xml:space="preserve"> </w:t>
      </w:r>
      <w:r w:rsidRPr="0030452B">
        <w:rPr>
          <w:rFonts w:ascii="Museo Sans 300" w:hAnsi="Museo Sans 300"/>
          <w:sz w:val="20"/>
          <w:szCs w:val="20"/>
        </w:rPr>
        <w:t>y</w:t>
      </w:r>
      <w:r w:rsidR="000815D2" w:rsidRPr="0030452B">
        <w:rPr>
          <w:rFonts w:ascii="Museo Sans 300" w:hAnsi="Museo Sans 300"/>
          <w:sz w:val="20"/>
          <w:szCs w:val="20"/>
        </w:rPr>
        <w:t xml:space="preserve"> </w:t>
      </w:r>
      <w:r w:rsidRPr="0030452B">
        <w:rPr>
          <w:rFonts w:ascii="Museo Sans 300" w:hAnsi="Museo Sans 300"/>
          <w:sz w:val="20"/>
          <w:szCs w:val="20"/>
        </w:rPr>
        <w:t>expone</w:t>
      </w:r>
      <w:r w:rsidR="000815D2" w:rsidRPr="0030452B">
        <w:rPr>
          <w:rFonts w:ascii="Museo Sans 300" w:hAnsi="Museo Sans 300"/>
          <w:sz w:val="20"/>
          <w:szCs w:val="20"/>
        </w:rPr>
        <w:t xml:space="preserve"> </w:t>
      </w:r>
      <w:r w:rsidRPr="0030452B">
        <w:rPr>
          <w:rFonts w:ascii="Museo Sans 300" w:hAnsi="Museo Sans 300"/>
          <w:sz w:val="20"/>
          <w:szCs w:val="20"/>
        </w:rPr>
        <w:t>que,</w:t>
      </w:r>
      <w:r w:rsidR="000815D2" w:rsidRPr="0030452B">
        <w:rPr>
          <w:rFonts w:ascii="Museo Sans 300" w:hAnsi="Museo Sans 300"/>
          <w:sz w:val="20"/>
          <w:szCs w:val="20"/>
        </w:rPr>
        <w:t xml:space="preserve"> </w:t>
      </w:r>
      <w:r w:rsidRPr="0030452B">
        <w:rPr>
          <w:rFonts w:ascii="Museo Sans 300" w:hAnsi="Museo Sans 300"/>
          <w:sz w:val="20"/>
          <w:szCs w:val="20"/>
        </w:rPr>
        <w:t>al</w:t>
      </w:r>
      <w:r w:rsidR="000815D2" w:rsidRPr="0030452B">
        <w:rPr>
          <w:rFonts w:ascii="Museo Sans 300" w:hAnsi="Museo Sans 300"/>
          <w:sz w:val="20"/>
          <w:szCs w:val="20"/>
        </w:rPr>
        <w:t xml:space="preserve"> </w:t>
      </w:r>
      <w:r w:rsidRPr="0030452B">
        <w:rPr>
          <w:rFonts w:ascii="Museo Sans 300" w:hAnsi="Museo Sans 300"/>
          <w:sz w:val="20"/>
          <w:szCs w:val="20"/>
        </w:rPr>
        <w:t>momento</w:t>
      </w:r>
      <w:r w:rsidR="000815D2" w:rsidRPr="0030452B">
        <w:rPr>
          <w:rFonts w:ascii="Museo Sans 300" w:hAnsi="Museo Sans 300"/>
          <w:sz w:val="20"/>
          <w:szCs w:val="20"/>
        </w:rPr>
        <w:t xml:space="preserve"> </w:t>
      </w:r>
      <w:r w:rsidRPr="0030452B">
        <w:rPr>
          <w:rFonts w:ascii="Museo Sans 300" w:hAnsi="Museo Sans 300"/>
          <w:sz w:val="20"/>
          <w:szCs w:val="20"/>
        </w:rPr>
        <w:t>de</w:t>
      </w:r>
      <w:r w:rsidR="000815D2" w:rsidRPr="0030452B">
        <w:rPr>
          <w:rFonts w:ascii="Museo Sans 300" w:hAnsi="Museo Sans 300"/>
          <w:sz w:val="20"/>
          <w:szCs w:val="20"/>
        </w:rPr>
        <w:t xml:space="preserve"> </w:t>
      </w:r>
      <w:r w:rsidRPr="0030452B">
        <w:rPr>
          <w:rFonts w:ascii="Museo Sans 300" w:hAnsi="Museo Sans 300"/>
          <w:sz w:val="20"/>
          <w:szCs w:val="20"/>
        </w:rPr>
        <w:t>la</w:t>
      </w:r>
      <w:r w:rsidR="000815D2" w:rsidRPr="0030452B">
        <w:rPr>
          <w:rFonts w:ascii="Museo Sans 300" w:hAnsi="Museo Sans 300"/>
          <w:sz w:val="20"/>
          <w:szCs w:val="20"/>
        </w:rPr>
        <w:t xml:space="preserve"> </w:t>
      </w:r>
      <w:r w:rsidRPr="0030452B">
        <w:rPr>
          <w:rFonts w:ascii="Museo Sans 300" w:hAnsi="Museo Sans 300"/>
          <w:sz w:val="20"/>
          <w:szCs w:val="20"/>
        </w:rPr>
        <w:t>inspección,</w:t>
      </w:r>
      <w:r w:rsidR="000815D2" w:rsidRPr="0030452B">
        <w:rPr>
          <w:rFonts w:ascii="Museo Sans 300" w:hAnsi="Museo Sans 300"/>
          <w:sz w:val="20"/>
          <w:szCs w:val="20"/>
        </w:rPr>
        <w:t xml:space="preserve"> </w:t>
      </w:r>
      <w:r w:rsidRPr="0030452B">
        <w:rPr>
          <w:rFonts w:ascii="Museo Sans 300" w:hAnsi="Museo Sans 300"/>
          <w:sz w:val="20"/>
          <w:szCs w:val="20"/>
        </w:rPr>
        <w:t>la</w:t>
      </w:r>
      <w:r w:rsidR="000815D2" w:rsidRPr="0030452B">
        <w:rPr>
          <w:rFonts w:ascii="Museo Sans 300" w:hAnsi="Museo Sans 300"/>
          <w:sz w:val="20"/>
          <w:szCs w:val="20"/>
        </w:rPr>
        <w:t xml:space="preserve"> </w:t>
      </w:r>
      <w:r w:rsidRPr="0030452B">
        <w:rPr>
          <w:rFonts w:ascii="Museo Sans 300" w:hAnsi="Museo Sans 300"/>
          <w:sz w:val="20"/>
          <w:szCs w:val="20"/>
        </w:rPr>
        <w:t>distribuidora</w:t>
      </w:r>
      <w:r w:rsidR="000815D2" w:rsidRPr="0030452B">
        <w:rPr>
          <w:rFonts w:ascii="Museo Sans 300" w:hAnsi="Museo Sans 300"/>
          <w:sz w:val="20"/>
          <w:szCs w:val="20"/>
        </w:rPr>
        <w:t xml:space="preserve"> </w:t>
      </w:r>
      <w:r w:rsidRPr="0030452B">
        <w:rPr>
          <w:rFonts w:ascii="Museo Sans 300" w:hAnsi="Museo Sans 300"/>
          <w:sz w:val="20"/>
          <w:szCs w:val="20"/>
        </w:rPr>
        <w:t>no</w:t>
      </w:r>
      <w:r w:rsidR="000815D2" w:rsidRPr="0030452B">
        <w:rPr>
          <w:rFonts w:ascii="Museo Sans 300" w:hAnsi="Museo Sans 300"/>
          <w:sz w:val="20"/>
          <w:szCs w:val="20"/>
        </w:rPr>
        <w:t xml:space="preserve"> </w:t>
      </w:r>
      <w:r w:rsidRPr="0030452B">
        <w:rPr>
          <w:rFonts w:ascii="Museo Sans 300" w:hAnsi="Museo Sans 300"/>
          <w:sz w:val="20"/>
          <w:szCs w:val="20"/>
        </w:rPr>
        <w:t>realizó</w:t>
      </w:r>
      <w:r w:rsidR="000815D2" w:rsidRPr="0030452B">
        <w:rPr>
          <w:rFonts w:ascii="Museo Sans 300" w:hAnsi="Museo Sans 300"/>
          <w:sz w:val="20"/>
          <w:szCs w:val="20"/>
        </w:rPr>
        <w:t xml:space="preserve"> </w:t>
      </w:r>
      <w:r w:rsidRPr="0030452B">
        <w:rPr>
          <w:rFonts w:ascii="Museo Sans 300" w:hAnsi="Museo Sans 300"/>
          <w:sz w:val="20"/>
          <w:szCs w:val="20"/>
        </w:rPr>
        <w:t>evaluación</w:t>
      </w:r>
      <w:r w:rsidR="000815D2" w:rsidRPr="0030452B">
        <w:rPr>
          <w:rFonts w:ascii="Museo Sans 300" w:hAnsi="Museo Sans 300"/>
          <w:sz w:val="20"/>
          <w:szCs w:val="20"/>
        </w:rPr>
        <w:t xml:space="preserve"> </w:t>
      </w:r>
      <w:r w:rsidRPr="0030452B">
        <w:rPr>
          <w:rFonts w:ascii="Museo Sans 300" w:hAnsi="Museo Sans 300"/>
          <w:sz w:val="20"/>
          <w:szCs w:val="20"/>
        </w:rPr>
        <w:t>técnica</w:t>
      </w:r>
      <w:r w:rsidR="000815D2" w:rsidRPr="0030452B">
        <w:rPr>
          <w:rFonts w:ascii="Museo Sans 300" w:hAnsi="Museo Sans 300"/>
          <w:sz w:val="20"/>
          <w:szCs w:val="20"/>
        </w:rPr>
        <w:t xml:space="preserve"> </w:t>
      </w:r>
      <w:r w:rsidRPr="0030452B">
        <w:rPr>
          <w:rFonts w:ascii="Museo Sans 300" w:hAnsi="Museo Sans 300"/>
          <w:sz w:val="20"/>
          <w:szCs w:val="20"/>
        </w:rPr>
        <w:t>de</w:t>
      </w:r>
      <w:r w:rsidR="000815D2" w:rsidRPr="0030452B">
        <w:rPr>
          <w:rFonts w:ascii="Museo Sans 300" w:hAnsi="Museo Sans 300"/>
          <w:sz w:val="20"/>
          <w:szCs w:val="20"/>
        </w:rPr>
        <w:t xml:space="preserve"> </w:t>
      </w:r>
      <w:r w:rsidRPr="0030452B">
        <w:rPr>
          <w:rFonts w:ascii="Museo Sans 300" w:hAnsi="Museo Sans 300"/>
          <w:sz w:val="20"/>
          <w:szCs w:val="20"/>
        </w:rPr>
        <w:t>los</w:t>
      </w:r>
      <w:r w:rsidR="000815D2" w:rsidRPr="0030452B">
        <w:rPr>
          <w:rFonts w:ascii="Museo Sans 300" w:hAnsi="Museo Sans 300"/>
          <w:sz w:val="20"/>
          <w:szCs w:val="20"/>
        </w:rPr>
        <w:t xml:space="preserve"> </w:t>
      </w:r>
      <w:r w:rsidRPr="0030452B">
        <w:rPr>
          <w:rFonts w:ascii="Museo Sans 300" w:hAnsi="Museo Sans 300"/>
          <w:sz w:val="20"/>
          <w:szCs w:val="20"/>
        </w:rPr>
        <w:t>aparatos</w:t>
      </w:r>
      <w:r w:rsidR="000815D2" w:rsidRPr="0030452B">
        <w:rPr>
          <w:rFonts w:ascii="Museo Sans 300" w:hAnsi="Museo Sans 300"/>
          <w:sz w:val="20"/>
          <w:szCs w:val="20"/>
        </w:rPr>
        <w:t xml:space="preserve"> </w:t>
      </w:r>
      <w:r w:rsidRPr="0030452B">
        <w:rPr>
          <w:rFonts w:ascii="Museo Sans 300" w:hAnsi="Museo Sans 300"/>
          <w:sz w:val="20"/>
          <w:szCs w:val="20"/>
        </w:rPr>
        <w:t>dañados.</w:t>
      </w:r>
      <w:r w:rsidR="000815D2" w:rsidRPr="0030452B">
        <w:rPr>
          <w:rFonts w:ascii="Museo Sans 300" w:hAnsi="Museo Sans 300"/>
          <w:sz w:val="20"/>
          <w:szCs w:val="20"/>
        </w:rPr>
        <w:t xml:space="preserve"> </w:t>
      </w:r>
      <w:r w:rsidRPr="0030452B">
        <w:rPr>
          <w:rFonts w:ascii="Museo Sans 300" w:hAnsi="Museo Sans 300"/>
          <w:sz w:val="20"/>
          <w:szCs w:val="20"/>
        </w:rPr>
        <w:t>Adjuntó</w:t>
      </w:r>
      <w:r w:rsidR="000815D2" w:rsidRPr="0030452B">
        <w:rPr>
          <w:rFonts w:ascii="Museo Sans 300" w:hAnsi="Museo Sans 300"/>
          <w:sz w:val="20"/>
          <w:szCs w:val="20"/>
        </w:rPr>
        <w:t xml:space="preserve"> </w:t>
      </w:r>
      <w:r w:rsidRPr="0030452B">
        <w:rPr>
          <w:rFonts w:ascii="Museo Sans 300" w:hAnsi="Museo Sans 300"/>
          <w:sz w:val="20"/>
          <w:szCs w:val="20"/>
        </w:rPr>
        <w:t>a</w:t>
      </w:r>
      <w:r w:rsidR="000815D2" w:rsidRPr="0030452B">
        <w:rPr>
          <w:rFonts w:ascii="Museo Sans 300" w:hAnsi="Museo Sans 300"/>
          <w:sz w:val="20"/>
          <w:szCs w:val="20"/>
        </w:rPr>
        <w:t xml:space="preserve"> </w:t>
      </w:r>
      <w:r w:rsidRPr="0030452B">
        <w:rPr>
          <w:rFonts w:ascii="Museo Sans 300" w:hAnsi="Museo Sans 300"/>
          <w:sz w:val="20"/>
          <w:szCs w:val="20"/>
        </w:rPr>
        <w:t>dicho</w:t>
      </w:r>
      <w:r w:rsidR="000815D2" w:rsidRPr="0030452B">
        <w:rPr>
          <w:rFonts w:ascii="Museo Sans 300" w:hAnsi="Museo Sans 300"/>
          <w:sz w:val="20"/>
          <w:szCs w:val="20"/>
        </w:rPr>
        <w:t xml:space="preserve"> </w:t>
      </w:r>
      <w:r w:rsidRPr="0030452B">
        <w:rPr>
          <w:rFonts w:ascii="Museo Sans 300" w:hAnsi="Museo Sans 300"/>
          <w:sz w:val="20"/>
          <w:szCs w:val="20"/>
        </w:rPr>
        <w:t>escrito</w:t>
      </w:r>
      <w:r w:rsidR="000815D2" w:rsidRPr="0030452B">
        <w:rPr>
          <w:rFonts w:ascii="Museo Sans 300" w:hAnsi="Museo Sans 300"/>
          <w:sz w:val="20"/>
          <w:szCs w:val="20"/>
        </w:rPr>
        <w:t xml:space="preserve"> </w:t>
      </w:r>
      <w:r w:rsidRPr="0030452B">
        <w:rPr>
          <w:rFonts w:ascii="Museo Sans 300" w:hAnsi="Museo Sans 300"/>
          <w:sz w:val="20"/>
          <w:szCs w:val="20"/>
        </w:rPr>
        <w:t>fotografías</w:t>
      </w:r>
      <w:r w:rsidR="000815D2" w:rsidRPr="0030452B">
        <w:rPr>
          <w:rFonts w:ascii="Museo Sans 300" w:hAnsi="Museo Sans 300"/>
          <w:sz w:val="20"/>
          <w:szCs w:val="20"/>
        </w:rPr>
        <w:t xml:space="preserve"> </w:t>
      </w:r>
      <w:r w:rsidRPr="0030452B">
        <w:rPr>
          <w:rFonts w:ascii="Museo Sans 300" w:hAnsi="Museo Sans 300"/>
          <w:sz w:val="20"/>
          <w:szCs w:val="20"/>
        </w:rPr>
        <w:t>de</w:t>
      </w:r>
      <w:r w:rsidR="000815D2" w:rsidRPr="0030452B">
        <w:rPr>
          <w:rFonts w:ascii="Museo Sans 300" w:hAnsi="Museo Sans 300"/>
          <w:sz w:val="20"/>
          <w:szCs w:val="20"/>
        </w:rPr>
        <w:t xml:space="preserve"> </w:t>
      </w:r>
      <w:r w:rsidRPr="0030452B">
        <w:rPr>
          <w:rFonts w:ascii="Museo Sans 300" w:hAnsi="Museo Sans 300"/>
          <w:sz w:val="20"/>
          <w:szCs w:val="20"/>
        </w:rPr>
        <w:t>datos</w:t>
      </w:r>
      <w:r w:rsidR="000815D2" w:rsidRPr="0030452B">
        <w:rPr>
          <w:rFonts w:ascii="Museo Sans 300" w:hAnsi="Museo Sans 300"/>
          <w:sz w:val="20"/>
          <w:szCs w:val="20"/>
        </w:rPr>
        <w:t xml:space="preserve"> </w:t>
      </w:r>
      <w:r w:rsidRPr="0030452B">
        <w:rPr>
          <w:rFonts w:ascii="Museo Sans 300" w:hAnsi="Museo Sans 300"/>
          <w:sz w:val="20"/>
          <w:szCs w:val="20"/>
        </w:rPr>
        <w:t>de</w:t>
      </w:r>
      <w:r w:rsidR="000815D2" w:rsidRPr="0030452B">
        <w:rPr>
          <w:rFonts w:ascii="Museo Sans 300" w:hAnsi="Museo Sans 300"/>
          <w:sz w:val="20"/>
          <w:szCs w:val="20"/>
        </w:rPr>
        <w:t xml:space="preserve"> </w:t>
      </w:r>
      <w:r w:rsidRPr="0030452B">
        <w:rPr>
          <w:rFonts w:ascii="Museo Sans 300" w:hAnsi="Museo Sans 300"/>
          <w:sz w:val="20"/>
          <w:szCs w:val="20"/>
        </w:rPr>
        <w:t>placas</w:t>
      </w:r>
      <w:r w:rsidR="000815D2" w:rsidRPr="0030452B">
        <w:rPr>
          <w:rFonts w:ascii="Museo Sans 300" w:hAnsi="Museo Sans 300"/>
          <w:sz w:val="20"/>
          <w:szCs w:val="20"/>
        </w:rPr>
        <w:t xml:space="preserve"> </w:t>
      </w:r>
      <w:r w:rsidRPr="0030452B">
        <w:rPr>
          <w:rFonts w:ascii="Museo Sans 300" w:hAnsi="Museo Sans 300"/>
          <w:sz w:val="20"/>
          <w:szCs w:val="20"/>
        </w:rPr>
        <w:t>de</w:t>
      </w:r>
      <w:r w:rsidR="000815D2" w:rsidRPr="0030452B">
        <w:rPr>
          <w:rFonts w:ascii="Museo Sans 300" w:hAnsi="Museo Sans 300"/>
          <w:sz w:val="20"/>
          <w:szCs w:val="20"/>
        </w:rPr>
        <w:t xml:space="preserve"> </w:t>
      </w:r>
      <w:r w:rsidRPr="0030452B">
        <w:rPr>
          <w:rFonts w:ascii="Museo Sans 300" w:hAnsi="Museo Sans 300"/>
          <w:sz w:val="20"/>
          <w:szCs w:val="20"/>
        </w:rPr>
        <w:t>los</w:t>
      </w:r>
      <w:r w:rsidR="000815D2" w:rsidRPr="0030452B">
        <w:rPr>
          <w:rFonts w:ascii="Museo Sans 300" w:hAnsi="Museo Sans 300"/>
          <w:sz w:val="20"/>
          <w:szCs w:val="20"/>
        </w:rPr>
        <w:t xml:space="preserve"> </w:t>
      </w:r>
      <w:r w:rsidRPr="0030452B">
        <w:rPr>
          <w:rFonts w:ascii="Museo Sans 300" w:hAnsi="Museo Sans 300"/>
          <w:sz w:val="20"/>
          <w:szCs w:val="20"/>
        </w:rPr>
        <w:t>equipos</w:t>
      </w:r>
      <w:r w:rsidR="000815D2" w:rsidRPr="0030452B">
        <w:rPr>
          <w:rFonts w:ascii="Museo Sans 300" w:hAnsi="Museo Sans 300"/>
          <w:sz w:val="20"/>
          <w:szCs w:val="20"/>
        </w:rPr>
        <w:t xml:space="preserve"> </w:t>
      </w:r>
      <w:r w:rsidRPr="0030452B">
        <w:rPr>
          <w:rFonts w:ascii="Museo Sans 300" w:hAnsi="Museo Sans 300"/>
          <w:sz w:val="20"/>
          <w:szCs w:val="20"/>
        </w:rPr>
        <w:t>y</w:t>
      </w:r>
      <w:r w:rsidR="000815D2" w:rsidRPr="0030452B">
        <w:rPr>
          <w:rFonts w:ascii="Museo Sans 300" w:hAnsi="Museo Sans 300"/>
          <w:sz w:val="20"/>
          <w:szCs w:val="20"/>
        </w:rPr>
        <w:t xml:space="preserve"> </w:t>
      </w:r>
      <w:r w:rsidRPr="0030452B">
        <w:rPr>
          <w:rFonts w:ascii="Museo Sans 300" w:hAnsi="Museo Sans 300"/>
          <w:sz w:val="20"/>
          <w:szCs w:val="20"/>
        </w:rPr>
        <w:t>de</w:t>
      </w:r>
      <w:r w:rsidR="000815D2" w:rsidRPr="0030452B">
        <w:rPr>
          <w:rFonts w:ascii="Museo Sans 300" w:hAnsi="Museo Sans 300"/>
          <w:sz w:val="20"/>
          <w:szCs w:val="20"/>
        </w:rPr>
        <w:t xml:space="preserve"> </w:t>
      </w:r>
      <w:r w:rsidRPr="0030452B">
        <w:rPr>
          <w:rFonts w:ascii="Museo Sans 300" w:hAnsi="Museo Sans 300"/>
          <w:sz w:val="20"/>
          <w:szCs w:val="20"/>
        </w:rPr>
        <w:t>la</w:t>
      </w:r>
      <w:r w:rsidR="000815D2" w:rsidRPr="0030452B">
        <w:rPr>
          <w:rFonts w:ascii="Museo Sans 300" w:hAnsi="Museo Sans 300"/>
          <w:sz w:val="20"/>
          <w:szCs w:val="20"/>
        </w:rPr>
        <w:t xml:space="preserve"> </w:t>
      </w:r>
      <w:r w:rsidRPr="0030452B">
        <w:rPr>
          <w:rFonts w:ascii="Museo Sans 300" w:hAnsi="Museo Sans 300"/>
          <w:sz w:val="20"/>
          <w:szCs w:val="20"/>
        </w:rPr>
        <w:t>red</w:t>
      </w:r>
      <w:r w:rsidR="000815D2" w:rsidRPr="0030452B">
        <w:rPr>
          <w:rFonts w:ascii="Museo Sans 300" w:hAnsi="Museo Sans 300"/>
          <w:sz w:val="20"/>
          <w:szCs w:val="20"/>
        </w:rPr>
        <w:t xml:space="preserve"> </w:t>
      </w:r>
      <w:r w:rsidRPr="0030452B">
        <w:rPr>
          <w:rFonts w:ascii="Museo Sans 300" w:hAnsi="Museo Sans 300"/>
          <w:sz w:val="20"/>
          <w:szCs w:val="20"/>
        </w:rPr>
        <w:t>de</w:t>
      </w:r>
      <w:r w:rsidR="000815D2" w:rsidRPr="0030452B">
        <w:rPr>
          <w:rFonts w:ascii="Museo Sans 300" w:hAnsi="Museo Sans 300"/>
          <w:sz w:val="20"/>
          <w:szCs w:val="20"/>
        </w:rPr>
        <w:t xml:space="preserve"> </w:t>
      </w:r>
      <w:r w:rsidRPr="0030452B">
        <w:rPr>
          <w:rFonts w:ascii="Museo Sans 300" w:hAnsi="Museo Sans 300"/>
          <w:sz w:val="20"/>
          <w:szCs w:val="20"/>
        </w:rPr>
        <w:t>distribución</w:t>
      </w:r>
      <w:r w:rsidR="000815D2" w:rsidRPr="0030452B">
        <w:rPr>
          <w:rFonts w:ascii="Museo Sans 300" w:hAnsi="Museo Sans 300"/>
          <w:sz w:val="20"/>
          <w:szCs w:val="20"/>
        </w:rPr>
        <w:t xml:space="preserve"> </w:t>
      </w:r>
      <w:r w:rsidRPr="0030452B">
        <w:rPr>
          <w:rFonts w:ascii="Museo Sans 300" w:hAnsi="Museo Sans 300"/>
          <w:sz w:val="20"/>
          <w:szCs w:val="20"/>
        </w:rPr>
        <w:t>eléctrica.</w:t>
      </w:r>
      <w:r w:rsidR="000815D2" w:rsidRPr="0030452B">
        <w:rPr>
          <w:rFonts w:ascii="Museo Sans 300" w:hAnsi="Museo Sans 300"/>
          <w:sz w:val="20"/>
          <w:szCs w:val="20"/>
        </w:rPr>
        <w:t xml:space="preserve"> </w:t>
      </w:r>
    </w:p>
    <w:p w14:paraId="7A066BA6" w14:textId="77777777" w:rsidR="0008608E" w:rsidRPr="005A79DD" w:rsidRDefault="0008608E" w:rsidP="0008608E">
      <w:pPr>
        <w:pStyle w:val="Prrafodelista"/>
        <w:spacing w:line="0" w:lineRule="atLeast"/>
        <w:ind w:left="567"/>
        <w:jc w:val="both"/>
        <w:rPr>
          <w:rStyle w:val="normaltextrun"/>
          <w:rFonts w:ascii="Museo Sans 300" w:eastAsia="Museo Sans" w:hAnsi="Museo Sans 300" w:cs="Segoe UI"/>
          <w:sz w:val="20"/>
          <w:szCs w:val="20"/>
          <w:lang w:val="es-SV"/>
        </w:rPr>
      </w:pPr>
    </w:p>
    <w:p w14:paraId="2874F092" w14:textId="63A95853" w:rsidR="00A11774" w:rsidRPr="00B26D91" w:rsidRDefault="00B26D91">
      <w:pPr>
        <w:pStyle w:val="Prrafodelista"/>
        <w:numPr>
          <w:ilvl w:val="2"/>
          <w:numId w:val="6"/>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0815D2">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51EBF404" w14:textId="5E782150" w:rsidR="009E5037" w:rsidRDefault="00EC05C2" w:rsidP="00B54600">
      <w:pPr>
        <w:spacing w:after="0" w:line="0" w:lineRule="atLeast"/>
        <w:ind w:left="567"/>
        <w:jc w:val="both"/>
        <w:rPr>
          <w:rFonts w:ascii="Museo Sans 300" w:hAnsi="Museo Sans 300"/>
          <w:color w:val="000000"/>
          <w:sz w:val="20"/>
          <w:szCs w:val="20"/>
        </w:rPr>
      </w:pPr>
      <w:r w:rsidRPr="57727ADD">
        <w:rPr>
          <w:rFonts w:ascii="Museo Sans 300" w:hAnsi="Museo Sans 300"/>
          <w:sz w:val="20"/>
          <w:szCs w:val="20"/>
          <w:lang w:val="es-ES"/>
        </w:rPr>
        <w:t>Por</w:t>
      </w:r>
      <w:r w:rsidR="000815D2">
        <w:rPr>
          <w:rFonts w:ascii="Museo Sans 300" w:hAnsi="Museo Sans 300"/>
          <w:sz w:val="20"/>
          <w:szCs w:val="20"/>
          <w:lang w:val="es-ES"/>
        </w:rPr>
        <w:t xml:space="preserve"> </w:t>
      </w:r>
      <w:r w:rsidRPr="57727ADD">
        <w:rPr>
          <w:rFonts w:ascii="Museo Sans 300" w:hAnsi="Museo Sans 300"/>
          <w:sz w:val="20"/>
          <w:szCs w:val="20"/>
          <w:lang w:val="es-ES"/>
        </w:rPr>
        <w:t>medio</w:t>
      </w:r>
      <w:r w:rsidR="000815D2">
        <w:rPr>
          <w:rFonts w:ascii="Museo Sans 300" w:hAnsi="Museo Sans 300"/>
          <w:sz w:val="20"/>
          <w:szCs w:val="20"/>
          <w:lang w:val="es-ES"/>
        </w:rPr>
        <w:t xml:space="preserve"> </w:t>
      </w:r>
      <w:r w:rsidRPr="57727ADD">
        <w:rPr>
          <w:rFonts w:ascii="Museo Sans 300" w:hAnsi="Museo Sans 300"/>
          <w:sz w:val="20"/>
          <w:szCs w:val="20"/>
          <w:lang w:val="es-ES"/>
        </w:rPr>
        <w:t>del</w:t>
      </w:r>
      <w:r w:rsidR="000815D2">
        <w:rPr>
          <w:rFonts w:ascii="Museo Sans 300" w:hAnsi="Museo Sans 300"/>
          <w:sz w:val="20"/>
          <w:szCs w:val="20"/>
          <w:lang w:val="es-ES"/>
        </w:rPr>
        <w:t xml:space="preserve"> </w:t>
      </w:r>
      <w:r w:rsidRPr="57727ADD">
        <w:rPr>
          <w:rFonts w:ascii="Museo Sans 300" w:hAnsi="Museo Sans 300"/>
          <w:sz w:val="20"/>
          <w:szCs w:val="20"/>
          <w:lang w:val="es-ES"/>
        </w:rPr>
        <w:t>acuerdo</w:t>
      </w:r>
      <w:r w:rsidR="000815D2">
        <w:rPr>
          <w:rFonts w:ascii="Museo Sans 300" w:hAnsi="Museo Sans 300"/>
          <w:sz w:val="20"/>
          <w:szCs w:val="20"/>
          <w:lang w:val="es-ES"/>
        </w:rPr>
        <w:t xml:space="preserve"> </w:t>
      </w:r>
      <w:proofErr w:type="spellStart"/>
      <w:r w:rsidRPr="57727ADD">
        <w:rPr>
          <w:rFonts w:ascii="Museo Sans 300" w:hAnsi="Museo Sans 300"/>
          <w:sz w:val="20"/>
          <w:szCs w:val="20"/>
          <w:lang w:val="es-ES"/>
        </w:rPr>
        <w:t>N.°</w:t>
      </w:r>
      <w:proofErr w:type="spellEnd"/>
      <w:r w:rsidR="000815D2">
        <w:rPr>
          <w:rFonts w:ascii="Museo Sans 300" w:hAnsi="Museo Sans 300"/>
          <w:sz w:val="20"/>
          <w:szCs w:val="20"/>
          <w:lang w:val="es-ES"/>
        </w:rPr>
        <w:t xml:space="preserve"> </w:t>
      </w:r>
      <w:r w:rsidRPr="57727ADD">
        <w:rPr>
          <w:rFonts w:ascii="Museo Sans 300" w:hAnsi="Museo Sans 300"/>
          <w:sz w:val="20"/>
          <w:szCs w:val="20"/>
          <w:lang w:val="es-ES"/>
        </w:rPr>
        <w:t>E-</w:t>
      </w:r>
      <w:r w:rsidR="00286664" w:rsidRPr="57727ADD">
        <w:rPr>
          <w:rFonts w:ascii="Museo Sans 300" w:hAnsi="Museo Sans 300"/>
          <w:sz w:val="20"/>
          <w:szCs w:val="20"/>
          <w:lang w:val="es-ES"/>
        </w:rPr>
        <w:t>0</w:t>
      </w:r>
      <w:r w:rsidR="00EC2CF2">
        <w:rPr>
          <w:rFonts w:ascii="Museo Sans 300" w:hAnsi="Museo Sans 300"/>
          <w:sz w:val="20"/>
          <w:szCs w:val="20"/>
          <w:lang w:val="es-ES"/>
        </w:rPr>
        <w:t>405</w:t>
      </w:r>
      <w:r w:rsidR="003912A4" w:rsidRPr="57727ADD">
        <w:rPr>
          <w:rFonts w:ascii="Museo Sans 300" w:hAnsi="Museo Sans 300"/>
          <w:sz w:val="20"/>
          <w:szCs w:val="20"/>
          <w:lang w:val="es-ES"/>
        </w:rPr>
        <w:t>-202</w:t>
      </w:r>
      <w:r w:rsidR="00EC2CF2">
        <w:rPr>
          <w:rFonts w:ascii="Museo Sans 300" w:hAnsi="Museo Sans 300"/>
          <w:sz w:val="20"/>
          <w:szCs w:val="20"/>
          <w:lang w:val="es-ES"/>
        </w:rPr>
        <w:t>2</w:t>
      </w:r>
      <w:r w:rsidR="000B768D" w:rsidRPr="57727ADD">
        <w:rPr>
          <w:rFonts w:ascii="Museo Sans 300" w:hAnsi="Museo Sans 300"/>
          <w:sz w:val="20"/>
          <w:szCs w:val="20"/>
          <w:lang w:val="es-ES"/>
        </w:rPr>
        <w:t>-CAU</w:t>
      </w:r>
      <w:r w:rsidR="000815D2">
        <w:rPr>
          <w:rFonts w:ascii="Museo Sans 300" w:hAnsi="Museo Sans 300"/>
          <w:sz w:val="20"/>
          <w:szCs w:val="20"/>
          <w:lang w:val="es-ES"/>
        </w:rPr>
        <w:t xml:space="preserve"> </w:t>
      </w:r>
      <w:r w:rsidR="000B768D" w:rsidRPr="57727ADD">
        <w:rPr>
          <w:rFonts w:ascii="Museo Sans 300" w:hAnsi="Museo Sans 300"/>
          <w:sz w:val="20"/>
          <w:szCs w:val="20"/>
          <w:lang w:val="es-ES"/>
        </w:rPr>
        <w:t>de</w:t>
      </w:r>
      <w:r w:rsidR="000815D2">
        <w:rPr>
          <w:rFonts w:ascii="Museo Sans 300" w:hAnsi="Museo Sans 300"/>
          <w:sz w:val="20"/>
          <w:szCs w:val="20"/>
          <w:lang w:val="es-ES"/>
        </w:rPr>
        <w:t xml:space="preserve"> </w:t>
      </w:r>
      <w:r w:rsidR="000B768D" w:rsidRPr="57727ADD">
        <w:rPr>
          <w:rFonts w:ascii="Museo Sans 300" w:hAnsi="Museo Sans 300"/>
          <w:sz w:val="20"/>
          <w:szCs w:val="20"/>
          <w:lang w:val="es-ES"/>
        </w:rPr>
        <w:t>fecha</w:t>
      </w:r>
      <w:r w:rsidR="000815D2">
        <w:rPr>
          <w:rFonts w:ascii="Museo Sans 300" w:hAnsi="Museo Sans 300"/>
          <w:sz w:val="20"/>
          <w:szCs w:val="20"/>
          <w:lang w:val="es-ES"/>
        </w:rPr>
        <w:t xml:space="preserve"> </w:t>
      </w:r>
      <w:r w:rsidR="00E364C7">
        <w:rPr>
          <w:rFonts w:ascii="Museo Sans 300" w:hAnsi="Museo Sans 300"/>
          <w:sz w:val="20"/>
          <w:szCs w:val="20"/>
          <w:lang w:val="es-ES"/>
        </w:rPr>
        <w:t>veintiocho de</w:t>
      </w:r>
      <w:r w:rsidR="00EC2CF2">
        <w:rPr>
          <w:rFonts w:ascii="Museo Sans 300" w:hAnsi="Museo Sans 300"/>
          <w:sz w:val="20"/>
          <w:szCs w:val="20"/>
          <w:lang w:val="es-ES"/>
        </w:rPr>
        <w:t xml:space="preserve"> febrero de este año</w:t>
      </w:r>
      <w:r w:rsidR="00186E44" w:rsidRPr="57727ADD">
        <w:rPr>
          <w:rFonts w:ascii="Museo Sans 300" w:hAnsi="Museo Sans 300"/>
          <w:sz w:val="20"/>
          <w:szCs w:val="20"/>
          <w:lang w:val="es-ES"/>
        </w:rPr>
        <w:t>,</w:t>
      </w:r>
      <w:r w:rsidR="000815D2">
        <w:rPr>
          <w:rFonts w:ascii="Museo Sans 300" w:hAnsi="Museo Sans 300"/>
          <w:sz w:val="20"/>
          <w:szCs w:val="20"/>
          <w:lang w:val="es-ES"/>
        </w:rPr>
        <w:t xml:space="preserve"> </w:t>
      </w:r>
      <w:r w:rsidR="00186E44" w:rsidRPr="57727ADD">
        <w:rPr>
          <w:rFonts w:ascii="Museo Sans 300" w:hAnsi="Museo Sans 300"/>
          <w:sz w:val="20"/>
          <w:szCs w:val="20"/>
          <w:lang w:val="es-ES"/>
        </w:rPr>
        <w:t>esta</w:t>
      </w:r>
      <w:r w:rsidR="000815D2">
        <w:rPr>
          <w:rFonts w:ascii="Museo Sans 300" w:hAnsi="Museo Sans 300"/>
          <w:sz w:val="20"/>
          <w:szCs w:val="20"/>
          <w:lang w:val="es-ES"/>
        </w:rPr>
        <w:t xml:space="preserve"> </w:t>
      </w:r>
      <w:r w:rsidR="00FF76A2" w:rsidRPr="57727ADD">
        <w:rPr>
          <w:rFonts w:ascii="Museo Sans 300" w:hAnsi="Museo Sans 300"/>
          <w:sz w:val="20"/>
          <w:szCs w:val="20"/>
          <w:lang w:val="es-ES"/>
        </w:rPr>
        <w:t>Superintendencia</w:t>
      </w:r>
      <w:r w:rsidR="000815D2">
        <w:rPr>
          <w:rFonts w:ascii="Museo Sans 300" w:hAnsi="Museo Sans 300"/>
          <w:sz w:val="20"/>
          <w:szCs w:val="20"/>
          <w:lang w:val="es-ES"/>
        </w:rPr>
        <w:t xml:space="preserve"> </w:t>
      </w:r>
      <w:r w:rsidR="00186E44" w:rsidRPr="57727ADD">
        <w:rPr>
          <w:rFonts w:ascii="Museo Sans 300" w:hAnsi="Museo Sans 300"/>
          <w:sz w:val="20"/>
          <w:szCs w:val="20"/>
          <w:lang w:val="es-ES"/>
        </w:rPr>
        <w:t>comisionó</w:t>
      </w:r>
      <w:r w:rsidR="000815D2">
        <w:rPr>
          <w:rFonts w:ascii="Museo Sans 300" w:hAnsi="Museo Sans 300"/>
          <w:sz w:val="20"/>
          <w:szCs w:val="20"/>
          <w:lang w:val="es-ES"/>
        </w:rPr>
        <w:t xml:space="preserve"> </w:t>
      </w:r>
      <w:r w:rsidR="00186E44" w:rsidRPr="57727ADD">
        <w:rPr>
          <w:rFonts w:ascii="Museo Sans 300" w:hAnsi="Museo Sans 300"/>
          <w:sz w:val="20"/>
          <w:szCs w:val="20"/>
          <w:lang w:val="es-ES"/>
        </w:rPr>
        <w:t>a</w:t>
      </w:r>
      <w:r w:rsidR="005E0ACE" w:rsidRPr="57727ADD">
        <w:rPr>
          <w:rFonts w:ascii="Museo Sans 300" w:hAnsi="Museo Sans 300"/>
          <w:sz w:val="20"/>
          <w:szCs w:val="20"/>
          <w:lang w:val="es-ES"/>
        </w:rPr>
        <w:t>l</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CAU</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para</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que</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rindiera</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un</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informe</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técnico</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por</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medio</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del</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cual</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estableciera</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el</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origen</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de</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los</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daños</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reclamados</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por</w:t>
      </w:r>
      <w:r w:rsidR="000815D2">
        <w:rPr>
          <w:rFonts w:ascii="Museo Sans 300" w:hAnsi="Museo Sans 300"/>
          <w:sz w:val="20"/>
          <w:szCs w:val="20"/>
          <w:lang w:val="es-ES"/>
        </w:rPr>
        <w:t xml:space="preserve"> </w:t>
      </w:r>
      <w:r w:rsidR="00565D8E">
        <w:rPr>
          <w:rFonts w:ascii="Museo Sans 300" w:hAnsi="Museo Sans 300"/>
          <w:sz w:val="20"/>
          <w:szCs w:val="20"/>
          <w:lang w:val="es-ES"/>
        </w:rPr>
        <w:t>el</w:t>
      </w:r>
      <w:r w:rsidR="000815D2">
        <w:rPr>
          <w:rFonts w:ascii="Museo Sans 300" w:hAnsi="Museo Sans 300"/>
          <w:sz w:val="20"/>
          <w:szCs w:val="20"/>
          <w:lang w:val="es-ES"/>
        </w:rPr>
        <w:t xml:space="preserve"> </w:t>
      </w:r>
      <w:r w:rsidR="00565D8E">
        <w:rPr>
          <w:rFonts w:ascii="Museo Sans 300" w:hAnsi="Museo Sans 300"/>
          <w:sz w:val="20"/>
          <w:szCs w:val="20"/>
          <w:lang w:val="es-ES"/>
        </w:rPr>
        <w:t>señor</w:t>
      </w:r>
      <w:r w:rsidR="000815D2">
        <w:rPr>
          <w:rFonts w:ascii="Museo Sans 300" w:hAnsi="Museo Sans 300"/>
          <w:sz w:val="20"/>
          <w:szCs w:val="20"/>
          <w:lang w:val="es-ES"/>
        </w:rPr>
        <w:t xml:space="preserve"> </w:t>
      </w:r>
      <w:r w:rsidR="00C10534">
        <w:rPr>
          <w:rFonts w:ascii="Museo Sans 300" w:hAnsi="Museo Sans 300"/>
          <w:sz w:val="20"/>
          <w:szCs w:val="20"/>
          <w:lang w:val="es-ES"/>
        </w:rPr>
        <w:t>XXX</w:t>
      </w:r>
      <w:r w:rsidR="000815D2">
        <w:rPr>
          <w:rFonts w:ascii="Museo Sans 300" w:hAnsi="Museo Sans 300"/>
          <w:sz w:val="20"/>
          <w:szCs w:val="20"/>
          <w:lang w:val="es-ES"/>
        </w:rPr>
        <w:t xml:space="preserve"> </w:t>
      </w:r>
      <w:proofErr w:type="spellStart"/>
      <w:r w:rsidR="00C10534">
        <w:rPr>
          <w:rFonts w:ascii="Museo Sans 300" w:hAnsi="Museo Sans 300"/>
          <w:sz w:val="20"/>
          <w:szCs w:val="20"/>
          <w:lang w:val="es-ES"/>
        </w:rPr>
        <w:t>XXX</w:t>
      </w:r>
      <w:proofErr w:type="spellEnd"/>
      <w:r w:rsidR="000815D2">
        <w:rPr>
          <w:rFonts w:ascii="Museo Sans 300" w:hAnsi="Museo Sans 300"/>
          <w:sz w:val="20"/>
          <w:szCs w:val="20"/>
          <w:lang w:val="es-ES"/>
        </w:rPr>
        <w:t xml:space="preserve"> </w:t>
      </w:r>
      <w:r w:rsidR="00B54600" w:rsidRPr="57727ADD">
        <w:rPr>
          <w:rFonts w:ascii="Museo Sans 300" w:hAnsi="Museo Sans 300"/>
          <w:color w:val="000000" w:themeColor="text1"/>
          <w:sz w:val="20"/>
          <w:szCs w:val="20"/>
        </w:rPr>
        <w:t>y</w:t>
      </w:r>
      <w:r w:rsidR="003242A2" w:rsidRPr="57727ADD">
        <w:rPr>
          <w:rFonts w:ascii="Museo Sans 300" w:hAnsi="Museo Sans 300"/>
          <w:color w:val="000000" w:themeColor="text1"/>
          <w:sz w:val="20"/>
          <w:szCs w:val="20"/>
        </w:rPr>
        <w:t>,</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si</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era</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procedente</w:t>
      </w:r>
      <w:r w:rsidR="00D51B93" w:rsidRPr="57727ADD">
        <w:rPr>
          <w:rFonts w:ascii="Museo Sans 300" w:hAnsi="Museo Sans 300"/>
          <w:color w:val="000000" w:themeColor="text1"/>
          <w:sz w:val="20"/>
          <w:szCs w:val="20"/>
        </w:rPr>
        <w:t>,</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la</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compensación</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económica</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solicitada.</w:t>
      </w:r>
      <w:r w:rsidR="000815D2">
        <w:rPr>
          <w:rFonts w:ascii="Museo Sans 300" w:hAnsi="Museo Sans 300"/>
          <w:color w:val="000000" w:themeColor="text1"/>
          <w:sz w:val="20"/>
          <w:szCs w:val="20"/>
        </w:rPr>
        <w:t xml:space="preserve"> </w:t>
      </w:r>
    </w:p>
    <w:p w14:paraId="4346CC89" w14:textId="0E2182DB" w:rsidR="003801A7" w:rsidRDefault="003801A7" w:rsidP="00B54600">
      <w:pPr>
        <w:spacing w:after="0" w:line="0" w:lineRule="atLeast"/>
        <w:ind w:left="567"/>
        <w:jc w:val="both"/>
        <w:rPr>
          <w:rFonts w:ascii="Museo Sans 300" w:hAnsi="Museo Sans 300"/>
          <w:color w:val="000000"/>
          <w:sz w:val="20"/>
          <w:szCs w:val="20"/>
        </w:rPr>
      </w:pPr>
    </w:p>
    <w:p w14:paraId="6EB45860" w14:textId="468655FA" w:rsidR="003A4671" w:rsidRDefault="00286664" w:rsidP="00B54600">
      <w:pPr>
        <w:spacing w:after="0" w:line="0" w:lineRule="atLeast"/>
        <w:ind w:left="567"/>
        <w:jc w:val="both"/>
        <w:rPr>
          <w:rFonts w:ascii="Museo Sans 300" w:hAnsi="Museo Sans 300"/>
          <w:color w:val="000000" w:themeColor="text1"/>
          <w:sz w:val="20"/>
          <w:szCs w:val="20"/>
        </w:rPr>
      </w:pPr>
      <w:r w:rsidRPr="57727AD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003801A7" w:rsidRPr="57727ADD">
        <w:rPr>
          <w:rFonts w:ascii="Museo Sans 300" w:hAnsi="Museo Sans 300"/>
          <w:color w:val="000000" w:themeColor="text1"/>
          <w:sz w:val="20"/>
          <w:szCs w:val="20"/>
        </w:rPr>
        <w:t>citado</w:t>
      </w:r>
      <w:r w:rsidR="000815D2">
        <w:rPr>
          <w:rFonts w:ascii="Museo Sans 300" w:hAnsi="Museo Sans 300"/>
          <w:color w:val="000000" w:themeColor="text1"/>
          <w:sz w:val="20"/>
          <w:szCs w:val="20"/>
        </w:rPr>
        <w:t xml:space="preserve"> </w:t>
      </w:r>
      <w:r w:rsidR="003A4671" w:rsidRPr="57727ADD">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003A4671" w:rsidRPr="57727ADD">
        <w:rPr>
          <w:rFonts w:ascii="Museo Sans 300" w:hAnsi="Museo Sans 300"/>
          <w:color w:val="000000" w:themeColor="text1"/>
          <w:sz w:val="20"/>
          <w:szCs w:val="20"/>
        </w:rPr>
        <w:t>fue</w:t>
      </w:r>
      <w:r w:rsidR="000815D2">
        <w:rPr>
          <w:rFonts w:ascii="Museo Sans 300" w:hAnsi="Museo Sans 300"/>
          <w:color w:val="000000" w:themeColor="text1"/>
          <w:sz w:val="20"/>
          <w:szCs w:val="20"/>
        </w:rPr>
        <w:t xml:space="preserve"> </w:t>
      </w:r>
      <w:r w:rsidR="003A4671" w:rsidRPr="57727ADD">
        <w:rPr>
          <w:rFonts w:ascii="Museo Sans 300" w:hAnsi="Museo Sans 300"/>
          <w:color w:val="000000" w:themeColor="text1"/>
          <w:sz w:val="20"/>
          <w:szCs w:val="20"/>
        </w:rPr>
        <w:t>notificado</w:t>
      </w:r>
      <w:r w:rsidR="000815D2">
        <w:rPr>
          <w:rFonts w:ascii="Museo Sans 300" w:hAnsi="Museo Sans 300"/>
          <w:color w:val="000000" w:themeColor="text1"/>
          <w:sz w:val="20"/>
          <w:szCs w:val="20"/>
        </w:rPr>
        <w:t xml:space="preserve"> </w:t>
      </w:r>
      <w:r w:rsidR="004166CF" w:rsidRPr="57727ADD">
        <w:rPr>
          <w:rFonts w:ascii="Museo Sans 300" w:hAnsi="Museo Sans 300"/>
          <w:color w:val="000000" w:themeColor="text1"/>
          <w:sz w:val="20"/>
          <w:szCs w:val="20"/>
        </w:rPr>
        <w:t>a</w:t>
      </w:r>
      <w:r w:rsidR="000815D2">
        <w:rPr>
          <w:rFonts w:ascii="Museo Sans 300" w:hAnsi="Museo Sans 300"/>
          <w:color w:val="000000" w:themeColor="text1"/>
          <w:sz w:val="20"/>
          <w:szCs w:val="20"/>
        </w:rPr>
        <w:t xml:space="preserve"> </w:t>
      </w:r>
      <w:r w:rsidR="00E34437" w:rsidRPr="57727ADD">
        <w:rPr>
          <w:rFonts w:ascii="Museo Sans 300" w:hAnsi="Museo Sans 300"/>
          <w:color w:val="000000" w:themeColor="text1"/>
          <w:sz w:val="20"/>
          <w:szCs w:val="20"/>
        </w:rPr>
        <w:t>la</w:t>
      </w:r>
      <w:r w:rsidR="00E946D2" w:rsidRPr="57727ADD">
        <w:rPr>
          <w:rFonts w:ascii="Museo Sans 300" w:hAnsi="Museo Sans 300"/>
          <w:color w:val="000000" w:themeColor="text1"/>
          <w:sz w:val="20"/>
          <w:szCs w:val="20"/>
        </w:rPr>
        <w:t>s</w:t>
      </w:r>
      <w:r w:rsidR="000815D2">
        <w:rPr>
          <w:rFonts w:ascii="Museo Sans 300" w:hAnsi="Museo Sans 300"/>
          <w:color w:val="000000" w:themeColor="text1"/>
          <w:sz w:val="20"/>
          <w:szCs w:val="20"/>
        </w:rPr>
        <w:t xml:space="preserve"> </w:t>
      </w:r>
      <w:r w:rsidR="00E946D2" w:rsidRPr="57727ADD">
        <w:rPr>
          <w:rFonts w:ascii="Museo Sans 300" w:hAnsi="Museo Sans 300"/>
          <w:color w:val="000000" w:themeColor="text1"/>
          <w:sz w:val="20"/>
          <w:szCs w:val="20"/>
        </w:rPr>
        <w:t>partes</w:t>
      </w:r>
      <w:r w:rsidR="000815D2">
        <w:rPr>
          <w:rFonts w:ascii="Museo Sans 300" w:hAnsi="Museo Sans 300"/>
          <w:color w:val="000000" w:themeColor="text1"/>
          <w:sz w:val="20"/>
          <w:szCs w:val="20"/>
        </w:rPr>
        <w:t xml:space="preserve"> </w:t>
      </w:r>
      <w:r w:rsidR="00E946D2" w:rsidRPr="57727AD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00E946D2" w:rsidRPr="57727ADD">
        <w:rPr>
          <w:rFonts w:ascii="Museo Sans 300" w:hAnsi="Museo Sans 300"/>
          <w:color w:val="000000" w:themeColor="text1"/>
          <w:sz w:val="20"/>
          <w:szCs w:val="20"/>
        </w:rPr>
        <w:t>día</w:t>
      </w:r>
      <w:r w:rsidR="000815D2">
        <w:rPr>
          <w:rFonts w:ascii="Museo Sans 300" w:hAnsi="Museo Sans 300"/>
          <w:color w:val="000000" w:themeColor="text1"/>
          <w:sz w:val="20"/>
          <w:szCs w:val="20"/>
        </w:rPr>
        <w:t xml:space="preserve"> </w:t>
      </w:r>
      <w:r w:rsidR="00E364C7">
        <w:rPr>
          <w:rFonts w:ascii="Museo Sans 300" w:hAnsi="Museo Sans 300"/>
          <w:color w:val="000000" w:themeColor="text1"/>
          <w:sz w:val="20"/>
          <w:szCs w:val="20"/>
        </w:rPr>
        <w:t>tres de marzo del presente</w:t>
      </w:r>
      <w:r w:rsidR="000815D2">
        <w:rPr>
          <w:rFonts w:ascii="Museo Sans 300" w:hAnsi="Museo Sans 300"/>
          <w:color w:val="000000" w:themeColor="text1"/>
          <w:sz w:val="20"/>
          <w:szCs w:val="20"/>
        </w:rPr>
        <w:t xml:space="preserve"> </w:t>
      </w:r>
      <w:r w:rsidR="008A1DF7">
        <w:rPr>
          <w:rFonts w:ascii="Museo Sans 300" w:hAnsi="Museo Sans 300"/>
          <w:color w:val="000000" w:themeColor="text1"/>
          <w:sz w:val="20"/>
          <w:szCs w:val="20"/>
        </w:rPr>
        <w:t>año</w:t>
      </w:r>
      <w:r w:rsidR="00E946D2" w:rsidRPr="57727ADD">
        <w:rPr>
          <w:rFonts w:ascii="Museo Sans 300" w:hAnsi="Museo Sans 300"/>
          <w:color w:val="000000" w:themeColor="text1"/>
          <w:sz w:val="20"/>
          <w:szCs w:val="20"/>
        </w:rPr>
        <w:t>.</w:t>
      </w:r>
      <w:bookmarkStart w:id="0" w:name="_Hlk55832550"/>
      <w:bookmarkEnd w:id="0"/>
    </w:p>
    <w:p w14:paraId="5E04F8B5" w14:textId="77777777" w:rsidR="00703BBC" w:rsidRDefault="00703BBC" w:rsidP="00B54600">
      <w:pPr>
        <w:spacing w:after="0" w:line="0" w:lineRule="atLeast"/>
        <w:ind w:left="567"/>
        <w:jc w:val="both"/>
        <w:rPr>
          <w:rFonts w:ascii="Museo Sans 300" w:hAnsi="Museo Sans 300"/>
          <w:color w:val="000000"/>
          <w:sz w:val="20"/>
          <w:szCs w:val="20"/>
        </w:rPr>
      </w:pPr>
    </w:p>
    <w:p w14:paraId="321522EC" w14:textId="283DF2F7" w:rsidR="00915BD7" w:rsidRDefault="00CF0908" w:rsidP="00932716">
      <w:pPr>
        <w:spacing w:line="0" w:lineRule="atLeast"/>
        <w:ind w:left="567"/>
        <w:jc w:val="both"/>
        <w:rPr>
          <w:rFonts w:ascii="Museo Sans 300" w:hAnsi="Museo Sans 300"/>
          <w:color w:val="000000"/>
          <w:sz w:val="20"/>
          <w:szCs w:val="20"/>
        </w:rPr>
      </w:pPr>
      <w:r w:rsidRPr="57727ADD">
        <w:rPr>
          <w:rFonts w:ascii="Museo Sans 300" w:hAnsi="Museo Sans 300"/>
          <w:sz w:val="20"/>
          <w:szCs w:val="20"/>
        </w:rPr>
        <w:t>Por</w:t>
      </w:r>
      <w:r w:rsidR="000815D2">
        <w:rPr>
          <w:rFonts w:ascii="Museo Sans 300" w:hAnsi="Museo Sans 300"/>
          <w:sz w:val="20"/>
          <w:szCs w:val="20"/>
        </w:rPr>
        <w:t xml:space="preserve"> </w:t>
      </w:r>
      <w:r w:rsidRPr="57727ADD">
        <w:rPr>
          <w:rFonts w:ascii="Museo Sans 300" w:hAnsi="Museo Sans 300"/>
          <w:sz w:val="20"/>
          <w:szCs w:val="20"/>
        </w:rPr>
        <w:t>medio</w:t>
      </w:r>
      <w:r w:rsidR="000815D2">
        <w:rPr>
          <w:rFonts w:ascii="Museo Sans 300" w:hAnsi="Museo Sans 300"/>
          <w:sz w:val="20"/>
          <w:szCs w:val="20"/>
        </w:rPr>
        <w:t xml:space="preserve"> </w:t>
      </w:r>
      <w:r w:rsidRPr="57727ADD">
        <w:rPr>
          <w:rFonts w:ascii="Museo Sans 300" w:hAnsi="Museo Sans 300"/>
          <w:sz w:val="20"/>
          <w:szCs w:val="20"/>
        </w:rPr>
        <w:t>de</w:t>
      </w:r>
      <w:r w:rsidR="000815D2">
        <w:rPr>
          <w:rFonts w:ascii="Museo Sans 300" w:hAnsi="Museo Sans 300"/>
          <w:sz w:val="20"/>
          <w:szCs w:val="20"/>
        </w:rPr>
        <w:t xml:space="preserve"> </w:t>
      </w:r>
      <w:r w:rsidRPr="57727ADD">
        <w:rPr>
          <w:rFonts w:ascii="Museo Sans 300" w:hAnsi="Museo Sans 300"/>
          <w:sz w:val="20"/>
          <w:szCs w:val="20"/>
        </w:rPr>
        <w:t>memorando</w:t>
      </w:r>
      <w:r w:rsidR="000815D2">
        <w:rPr>
          <w:rFonts w:ascii="Museo Sans 300" w:hAnsi="Museo Sans 300"/>
          <w:sz w:val="20"/>
          <w:szCs w:val="20"/>
        </w:rPr>
        <w:t xml:space="preserve"> </w:t>
      </w:r>
      <w:r w:rsidRPr="57727ADD">
        <w:rPr>
          <w:rFonts w:ascii="Museo Sans 300" w:hAnsi="Museo Sans 300"/>
          <w:sz w:val="20"/>
          <w:szCs w:val="20"/>
        </w:rPr>
        <w:t>de</w:t>
      </w:r>
      <w:r w:rsidR="000815D2">
        <w:rPr>
          <w:rFonts w:ascii="Museo Sans 300" w:hAnsi="Museo Sans 300"/>
          <w:sz w:val="20"/>
          <w:szCs w:val="20"/>
        </w:rPr>
        <w:t xml:space="preserve"> </w:t>
      </w:r>
      <w:r w:rsidRPr="57727ADD">
        <w:rPr>
          <w:rFonts w:ascii="Museo Sans 300" w:hAnsi="Museo Sans 300"/>
          <w:sz w:val="20"/>
          <w:szCs w:val="20"/>
        </w:rPr>
        <w:t>fecha</w:t>
      </w:r>
      <w:r w:rsidR="000815D2">
        <w:rPr>
          <w:rFonts w:ascii="Museo Sans 300" w:hAnsi="Museo Sans 300"/>
          <w:sz w:val="20"/>
          <w:szCs w:val="20"/>
        </w:rPr>
        <w:t xml:space="preserve"> </w:t>
      </w:r>
      <w:r w:rsidR="00E364C7">
        <w:rPr>
          <w:rFonts w:ascii="Museo Sans 300" w:hAnsi="Museo Sans 300"/>
          <w:sz w:val="20"/>
          <w:szCs w:val="20"/>
        </w:rPr>
        <w:t>treinta y uno de marzo de este año</w:t>
      </w:r>
      <w:r w:rsidRPr="57727ADD">
        <w:rPr>
          <w:rFonts w:ascii="Museo Sans 300" w:hAnsi="Museo Sans 300"/>
          <w:sz w:val="20"/>
          <w:szCs w:val="20"/>
        </w:rPr>
        <w:t>,</w:t>
      </w:r>
      <w:r w:rsidR="000815D2">
        <w:rPr>
          <w:rFonts w:ascii="Museo Sans 300" w:hAnsi="Museo Sans 300"/>
          <w:sz w:val="20"/>
          <w:szCs w:val="20"/>
        </w:rPr>
        <w:t xml:space="preserve"> </w:t>
      </w:r>
      <w:r w:rsidRPr="57727ADD">
        <w:rPr>
          <w:rFonts w:ascii="Museo Sans 300" w:hAnsi="Museo Sans 300"/>
          <w:sz w:val="20"/>
          <w:szCs w:val="20"/>
        </w:rPr>
        <w:t>el</w:t>
      </w:r>
      <w:r w:rsidR="000815D2">
        <w:rPr>
          <w:rFonts w:ascii="Museo Sans 300" w:hAnsi="Museo Sans 300"/>
          <w:sz w:val="20"/>
          <w:szCs w:val="20"/>
        </w:rPr>
        <w:t xml:space="preserve"> </w:t>
      </w:r>
      <w:r w:rsidRPr="57727ADD">
        <w:rPr>
          <w:rFonts w:ascii="Museo Sans 300" w:hAnsi="Museo Sans 300"/>
          <w:sz w:val="20"/>
          <w:szCs w:val="20"/>
        </w:rPr>
        <w:t>CAU</w:t>
      </w:r>
      <w:r w:rsidR="000815D2">
        <w:rPr>
          <w:rFonts w:ascii="Museo Sans 300" w:hAnsi="Museo Sans 300"/>
          <w:sz w:val="20"/>
          <w:szCs w:val="20"/>
        </w:rPr>
        <w:t xml:space="preserve"> </w:t>
      </w:r>
      <w:r w:rsidRPr="57727ADD">
        <w:rPr>
          <w:rFonts w:ascii="Museo Sans 300" w:hAnsi="Museo Sans 300"/>
          <w:sz w:val="20"/>
          <w:szCs w:val="20"/>
        </w:rPr>
        <w:t>rindió</w:t>
      </w:r>
      <w:r w:rsidR="000815D2">
        <w:rPr>
          <w:rFonts w:ascii="Museo Sans 300" w:hAnsi="Museo Sans 300"/>
          <w:sz w:val="20"/>
          <w:szCs w:val="20"/>
        </w:rPr>
        <w:t xml:space="preserve"> </w:t>
      </w:r>
      <w:r w:rsidRPr="57727ADD">
        <w:rPr>
          <w:rFonts w:ascii="Museo Sans 300" w:hAnsi="Museo Sans 300"/>
          <w:sz w:val="20"/>
          <w:szCs w:val="20"/>
        </w:rPr>
        <w:t>el</w:t>
      </w:r>
      <w:r w:rsidR="000815D2">
        <w:rPr>
          <w:rFonts w:ascii="Museo Sans 300" w:hAnsi="Museo Sans 300"/>
          <w:sz w:val="20"/>
          <w:szCs w:val="20"/>
        </w:rPr>
        <w:t xml:space="preserve"> </w:t>
      </w:r>
      <w:r w:rsidRPr="57727ADD">
        <w:rPr>
          <w:rFonts w:ascii="Museo Sans 300" w:hAnsi="Museo Sans 300"/>
          <w:sz w:val="20"/>
          <w:szCs w:val="20"/>
        </w:rPr>
        <w:t>informe</w:t>
      </w:r>
      <w:r w:rsidR="000815D2">
        <w:rPr>
          <w:rFonts w:ascii="Museo Sans 300" w:hAnsi="Museo Sans 300"/>
          <w:sz w:val="20"/>
          <w:szCs w:val="20"/>
        </w:rPr>
        <w:t xml:space="preserve"> </w:t>
      </w:r>
      <w:r w:rsidRPr="57727ADD">
        <w:rPr>
          <w:rFonts w:ascii="Museo Sans 300" w:hAnsi="Museo Sans 300"/>
          <w:sz w:val="20"/>
          <w:szCs w:val="20"/>
        </w:rPr>
        <w:t>técnico</w:t>
      </w:r>
      <w:r w:rsidR="000815D2">
        <w:rPr>
          <w:rFonts w:ascii="Museo Sans 300" w:hAnsi="Museo Sans 300"/>
          <w:color w:val="000000" w:themeColor="text1"/>
          <w:sz w:val="20"/>
          <w:szCs w:val="20"/>
        </w:rPr>
        <w:t xml:space="preserve"> </w:t>
      </w:r>
      <w:proofErr w:type="spellStart"/>
      <w:r w:rsidR="0091363B" w:rsidRPr="57727ADD">
        <w:rPr>
          <w:rFonts w:ascii="Museo Sans 300" w:hAnsi="Museo Sans 300"/>
          <w:color w:val="000000" w:themeColor="text1"/>
          <w:sz w:val="20"/>
          <w:szCs w:val="20"/>
        </w:rPr>
        <w:t>N.°</w:t>
      </w:r>
      <w:proofErr w:type="spellEnd"/>
      <w:r w:rsidR="000815D2">
        <w:rPr>
          <w:rFonts w:ascii="Museo Sans 300" w:hAnsi="Museo Sans 300"/>
          <w:color w:val="000000" w:themeColor="text1"/>
          <w:sz w:val="20"/>
          <w:szCs w:val="20"/>
        </w:rPr>
        <w:t xml:space="preserve"> </w:t>
      </w:r>
      <w:r w:rsidR="00C10534">
        <w:rPr>
          <w:rFonts w:ascii="Museo Sans 300" w:hAnsi="Museo Sans 300"/>
          <w:color w:val="000000" w:themeColor="text1"/>
          <w:sz w:val="20"/>
          <w:szCs w:val="20"/>
        </w:rPr>
        <w:t>XXX</w:t>
      </w:r>
      <w:r w:rsidR="0091363B" w:rsidRPr="57727ADD">
        <w:rPr>
          <w:rFonts w:ascii="Museo Sans 300" w:hAnsi="Museo Sans 300"/>
          <w:color w:val="000000" w:themeColor="text1"/>
          <w:sz w:val="20"/>
          <w:szCs w:val="20"/>
        </w:rPr>
        <w:t>,</w:t>
      </w:r>
      <w:r w:rsidR="000815D2">
        <w:rPr>
          <w:rFonts w:ascii="Museo Sans 300" w:hAnsi="Museo Sans 300"/>
          <w:color w:val="000000" w:themeColor="text1"/>
          <w:sz w:val="20"/>
          <w:szCs w:val="20"/>
        </w:rPr>
        <w:t xml:space="preserve"> </w:t>
      </w:r>
      <w:r w:rsidR="0091363B" w:rsidRPr="57727ADD">
        <w:rPr>
          <w:rFonts w:ascii="Museo Sans 300" w:hAnsi="Museo Sans 300"/>
          <w:color w:val="000000" w:themeColor="text1"/>
          <w:sz w:val="20"/>
          <w:szCs w:val="20"/>
        </w:rPr>
        <w:t>por</w:t>
      </w:r>
      <w:r w:rsidR="000815D2">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medio</w:t>
      </w:r>
      <w:r w:rsidR="000815D2">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del</w:t>
      </w:r>
      <w:r w:rsidR="000815D2">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cual</w:t>
      </w:r>
      <w:r w:rsidR="000815D2">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estableció</w:t>
      </w:r>
      <w:r w:rsidR="000815D2">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lo</w:t>
      </w:r>
      <w:r w:rsidR="000815D2">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siguiente:</w:t>
      </w:r>
    </w:p>
    <w:p w14:paraId="4494C426" w14:textId="281F722A" w:rsidR="00821053" w:rsidRPr="009642D0" w:rsidRDefault="00752D66" w:rsidP="00874472">
      <w:pPr>
        <w:ind w:firstLine="567"/>
        <w:jc w:val="both"/>
        <w:textAlignment w:val="baseline"/>
        <w:rPr>
          <w:rFonts w:ascii="Museo Sans 300" w:hAnsi="Museo Sans 300" w:cs="Segoe UI"/>
          <w:b/>
          <w:bCs/>
          <w:sz w:val="20"/>
          <w:szCs w:val="20"/>
          <w:u w:val="single"/>
          <w:lang w:eastAsia="es-SV"/>
        </w:rPr>
      </w:pPr>
      <w:bookmarkStart w:id="1" w:name="_Toc444667352"/>
      <w:bookmarkStart w:id="2" w:name="_Toc472608683"/>
      <w:r w:rsidRPr="009642D0">
        <w:rPr>
          <w:rFonts w:ascii="Museo Sans 300" w:hAnsi="Museo Sans 300" w:cs="Segoe UI"/>
          <w:b/>
          <w:bCs/>
          <w:sz w:val="20"/>
          <w:szCs w:val="20"/>
          <w:u w:val="single"/>
          <w:lang w:eastAsia="es-SV"/>
        </w:rPr>
        <w:t>Inspección</w:t>
      </w:r>
      <w:r w:rsidR="000815D2">
        <w:rPr>
          <w:rFonts w:ascii="Museo Sans 300" w:hAnsi="Museo Sans 300" w:cs="Segoe UI"/>
          <w:b/>
          <w:bCs/>
          <w:sz w:val="20"/>
          <w:szCs w:val="20"/>
          <w:u w:val="single"/>
          <w:lang w:eastAsia="es-SV"/>
        </w:rPr>
        <w:t xml:space="preserve"> </w:t>
      </w:r>
      <w:r w:rsidR="00553301" w:rsidRPr="009642D0">
        <w:rPr>
          <w:rFonts w:ascii="Museo Sans 300" w:hAnsi="Museo Sans 300" w:cs="Segoe UI"/>
          <w:b/>
          <w:bCs/>
          <w:sz w:val="20"/>
          <w:szCs w:val="20"/>
          <w:u w:val="single"/>
          <w:lang w:eastAsia="es-SV"/>
        </w:rPr>
        <w:t>técnica</w:t>
      </w:r>
      <w:r w:rsidR="000815D2">
        <w:rPr>
          <w:rFonts w:ascii="Museo Sans 300" w:hAnsi="Museo Sans 300" w:cs="Segoe UI"/>
          <w:b/>
          <w:bCs/>
          <w:sz w:val="20"/>
          <w:szCs w:val="20"/>
          <w:u w:val="single"/>
          <w:lang w:eastAsia="es-SV"/>
        </w:rPr>
        <w:t xml:space="preserve"> </w:t>
      </w:r>
      <w:r w:rsidR="00553301" w:rsidRPr="009642D0">
        <w:rPr>
          <w:rFonts w:ascii="Museo Sans 300" w:hAnsi="Museo Sans 300" w:cs="Segoe UI"/>
          <w:b/>
          <w:bCs/>
          <w:sz w:val="20"/>
          <w:szCs w:val="20"/>
          <w:u w:val="single"/>
          <w:lang w:eastAsia="es-SV"/>
        </w:rPr>
        <w:t>al</w:t>
      </w:r>
      <w:r w:rsidR="000815D2">
        <w:rPr>
          <w:rFonts w:ascii="Museo Sans 300" w:hAnsi="Museo Sans 300" w:cs="Segoe UI"/>
          <w:b/>
          <w:bCs/>
          <w:sz w:val="20"/>
          <w:szCs w:val="20"/>
          <w:u w:val="single"/>
          <w:lang w:eastAsia="es-SV"/>
        </w:rPr>
        <w:t xml:space="preserve"> </w:t>
      </w:r>
      <w:r w:rsidR="00553301" w:rsidRPr="009642D0">
        <w:rPr>
          <w:rFonts w:ascii="Museo Sans 300" w:hAnsi="Museo Sans 300" w:cs="Segoe UI"/>
          <w:b/>
          <w:bCs/>
          <w:sz w:val="20"/>
          <w:szCs w:val="20"/>
          <w:u w:val="single"/>
          <w:lang w:eastAsia="es-SV"/>
        </w:rPr>
        <w:t>lugar</w:t>
      </w:r>
      <w:r w:rsidR="000815D2">
        <w:rPr>
          <w:rFonts w:ascii="Museo Sans 300" w:hAnsi="Museo Sans 300" w:cs="Segoe UI"/>
          <w:b/>
          <w:bCs/>
          <w:sz w:val="20"/>
          <w:szCs w:val="20"/>
          <w:u w:val="single"/>
          <w:lang w:eastAsia="es-SV"/>
        </w:rPr>
        <w:t xml:space="preserve"> </w:t>
      </w:r>
      <w:r w:rsidR="00553301" w:rsidRPr="009642D0">
        <w:rPr>
          <w:rFonts w:ascii="Museo Sans 300" w:hAnsi="Museo Sans 300" w:cs="Segoe UI"/>
          <w:b/>
          <w:bCs/>
          <w:sz w:val="20"/>
          <w:szCs w:val="20"/>
          <w:u w:val="single"/>
          <w:lang w:eastAsia="es-SV"/>
        </w:rPr>
        <w:t>por</w:t>
      </w:r>
      <w:r w:rsidR="000815D2">
        <w:rPr>
          <w:rFonts w:ascii="Museo Sans 300" w:hAnsi="Museo Sans 300" w:cs="Segoe UI"/>
          <w:b/>
          <w:bCs/>
          <w:sz w:val="20"/>
          <w:szCs w:val="20"/>
          <w:u w:val="single"/>
          <w:lang w:eastAsia="es-SV"/>
        </w:rPr>
        <w:t xml:space="preserve"> </w:t>
      </w:r>
      <w:r w:rsidR="00553301" w:rsidRPr="009642D0">
        <w:rPr>
          <w:rFonts w:ascii="Museo Sans 300" w:hAnsi="Museo Sans 300" w:cs="Segoe UI"/>
          <w:b/>
          <w:bCs/>
          <w:sz w:val="20"/>
          <w:szCs w:val="20"/>
          <w:u w:val="single"/>
          <w:lang w:eastAsia="es-SV"/>
        </w:rPr>
        <w:t>parte</w:t>
      </w:r>
      <w:r w:rsidR="000815D2">
        <w:rPr>
          <w:rFonts w:ascii="Museo Sans 300" w:hAnsi="Museo Sans 300" w:cs="Segoe UI"/>
          <w:b/>
          <w:bCs/>
          <w:sz w:val="20"/>
          <w:szCs w:val="20"/>
          <w:u w:val="single"/>
          <w:lang w:eastAsia="es-SV"/>
        </w:rPr>
        <w:t xml:space="preserve"> </w:t>
      </w:r>
      <w:r w:rsidR="00553301" w:rsidRPr="009642D0">
        <w:rPr>
          <w:rFonts w:ascii="Museo Sans 300" w:hAnsi="Museo Sans 300" w:cs="Segoe UI"/>
          <w:b/>
          <w:bCs/>
          <w:sz w:val="20"/>
          <w:szCs w:val="20"/>
          <w:u w:val="single"/>
          <w:lang w:eastAsia="es-SV"/>
        </w:rPr>
        <w:t>de</w:t>
      </w:r>
      <w:r w:rsidR="000815D2">
        <w:rPr>
          <w:rFonts w:ascii="Museo Sans 300" w:hAnsi="Museo Sans 300" w:cs="Segoe UI"/>
          <w:b/>
          <w:bCs/>
          <w:sz w:val="20"/>
          <w:szCs w:val="20"/>
          <w:u w:val="single"/>
          <w:lang w:eastAsia="es-SV"/>
        </w:rPr>
        <w:t xml:space="preserve"> </w:t>
      </w:r>
      <w:r w:rsidR="00553301" w:rsidRPr="009642D0">
        <w:rPr>
          <w:rFonts w:ascii="Museo Sans 300" w:hAnsi="Museo Sans 300" w:cs="Segoe UI"/>
          <w:b/>
          <w:bCs/>
          <w:sz w:val="20"/>
          <w:szCs w:val="20"/>
          <w:u w:val="single"/>
          <w:lang w:eastAsia="es-SV"/>
        </w:rPr>
        <w:t>SIGET</w:t>
      </w:r>
      <w:r w:rsidR="000815D2">
        <w:rPr>
          <w:rFonts w:ascii="Museo Sans 300" w:hAnsi="Museo Sans 300"/>
          <w:b/>
          <w:bCs/>
          <w:u w:val="single"/>
          <w:lang w:eastAsia="es-SV"/>
        </w:rPr>
        <w:t xml:space="preserve"> </w:t>
      </w:r>
    </w:p>
    <w:p w14:paraId="759EB173" w14:textId="44C9AAF6" w:rsidR="001C50A3" w:rsidRPr="001C50A3" w:rsidRDefault="00553301" w:rsidP="00467AE4">
      <w:pPr>
        <w:pStyle w:val="Prrafodelista"/>
        <w:spacing w:before="120" w:after="120"/>
        <w:ind w:left="993" w:right="425"/>
        <w:contextualSpacing/>
        <w:jc w:val="both"/>
        <w:outlineLvl w:val="0"/>
        <w:rPr>
          <w:rFonts w:ascii="Museo 300" w:hAnsi="Museo 300" w:cs="Segoe UI"/>
          <w:sz w:val="16"/>
          <w:szCs w:val="16"/>
          <w:lang w:eastAsia="es-SV"/>
        </w:rPr>
      </w:pPr>
      <w:r w:rsidRPr="00553301">
        <w:rPr>
          <w:rFonts w:ascii="Museo 300" w:hAnsi="Museo 300" w:cs="Segoe UI"/>
          <w:sz w:val="16"/>
          <w:szCs w:val="16"/>
          <w:lang w:eastAsia="es-SV"/>
        </w:rPr>
        <w:t>“[…]</w:t>
      </w:r>
      <w:r w:rsidR="000815D2">
        <w:rPr>
          <w:rFonts w:ascii="Museo 300" w:hAnsi="Museo 300" w:cs="Segoe UI"/>
          <w:sz w:val="16"/>
          <w:szCs w:val="16"/>
          <w:lang w:eastAsia="es-SV"/>
        </w:rPr>
        <w:t xml:space="preserve"> </w:t>
      </w:r>
      <w:r w:rsidR="001C50A3" w:rsidRPr="001C50A3">
        <w:rPr>
          <w:rFonts w:ascii="Museo 300" w:hAnsi="Museo 300" w:cs="Segoe UI"/>
          <w:sz w:val="16"/>
          <w:szCs w:val="16"/>
          <w:lang w:eastAsia="es-SV"/>
        </w:rPr>
        <w:t xml:space="preserve">Con el propósito de obtener la información detallada y relacionada con la problemática planteada por la usuaria final, el CAU realizó una inspección técnica </w:t>
      </w:r>
      <w:r w:rsidR="001C50A3" w:rsidRPr="001C50A3">
        <w:rPr>
          <w:rFonts w:ascii="Museo 300" w:hAnsi="Museo 300" w:cs="Segoe UI"/>
          <w:i/>
          <w:iCs/>
          <w:sz w:val="16"/>
          <w:szCs w:val="16"/>
          <w:lang w:eastAsia="es-SV"/>
        </w:rPr>
        <w:t>in situ</w:t>
      </w:r>
      <w:r w:rsidR="001C50A3" w:rsidRPr="001C50A3">
        <w:rPr>
          <w:rFonts w:ascii="Museo 300" w:hAnsi="Museo 300" w:cs="Segoe UI"/>
          <w:sz w:val="16"/>
          <w:szCs w:val="16"/>
          <w:lang w:eastAsia="es-SV"/>
        </w:rPr>
        <w:t xml:space="preserve">, con fecha 16 de marzo del 2022, para verificar las condiciones de la red de distribución eléctrica mediante la cual se suministra de energía al servicio identificado con el </w:t>
      </w:r>
      <w:r w:rsidR="001C50A3" w:rsidRPr="001C50A3">
        <w:rPr>
          <w:rFonts w:ascii="Museo 300" w:hAnsi="Museo 300" w:cs="Segoe UI"/>
          <w:b/>
          <w:sz w:val="16"/>
          <w:szCs w:val="16"/>
          <w:lang w:eastAsia="es-SV"/>
        </w:rPr>
        <w:t xml:space="preserve">NIC </w:t>
      </w:r>
      <w:r w:rsidR="004F2CCB">
        <w:rPr>
          <w:rFonts w:ascii="Museo 300" w:hAnsi="Museo 300" w:cs="Segoe UI"/>
          <w:b/>
          <w:sz w:val="16"/>
          <w:szCs w:val="16"/>
          <w:lang w:eastAsia="es-SV"/>
        </w:rPr>
        <w:t>XXX</w:t>
      </w:r>
      <w:r w:rsidR="001C50A3" w:rsidRPr="001C50A3">
        <w:rPr>
          <w:rFonts w:ascii="Museo 300" w:hAnsi="Museo 300" w:cs="Segoe UI"/>
          <w:sz w:val="16"/>
          <w:szCs w:val="16"/>
          <w:lang w:eastAsia="es-SV"/>
        </w:rPr>
        <w:t xml:space="preserve">. Los resultados obtenidos fueron los siguientes: </w:t>
      </w:r>
    </w:p>
    <w:p w14:paraId="640A7246" w14:textId="77777777" w:rsidR="001C50A3" w:rsidRPr="001C50A3" w:rsidRDefault="001C50A3" w:rsidP="001C50A3">
      <w:pPr>
        <w:pStyle w:val="Prrafodelista"/>
        <w:spacing w:before="120" w:after="120"/>
        <w:ind w:left="993" w:right="425"/>
        <w:contextualSpacing/>
        <w:outlineLvl w:val="0"/>
        <w:rPr>
          <w:rFonts w:ascii="Museo 300" w:hAnsi="Museo 300" w:cs="Segoe UI"/>
          <w:sz w:val="16"/>
          <w:szCs w:val="16"/>
          <w:lang w:eastAsia="es-SV"/>
        </w:rPr>
      </w:pPr>
    </w:p>
    <w:p w14:paraId="127B8381" w14:textId="2093A07A" w:rsidR="00F8613B" w:rsidRPr="001C50A3" w:rsidRDefault="001C50A3">
      <w:pPr>
        <w:pStyle w:val="Prrafodelista"/>
        <w:numPr>
          <w:ilvl w:val="1"/>
          <w:numId w:val="17"/>
        </w:numPr>
        <w:spacing w:before="120" w:after="120"/>
        <w:ind w:right="425"/>
        <w:contextualSpacing/>
        <w:jc w:val="both"/>
        <w:outlineLvl w:val="0"/>
        <w:rPr>
          <w:rFonts w:ascii="Museo 300" w:hAnsi="Museo 300"/>
          <w:sz w:val="16"/>
          <w:szCs w:val="16"/>
        </w:rPr>
      </w:pPr>
      <w:r w:rsidRPr="001C50A3">
        <w:rPr>
          <w:rFonts w:ascii="Museo 300" w:hAnsi="Museo 300" w:cs="Segoe UI"/>
          <w:sz w:val="16"/>
          <w:szCs w:val="16"/>
          <w:lang w:val="es-SV" w:eastAsia="es-SV"/>
        </w:rPr>
        <w:t xml:space="preserve">El centro de transformación que abastece de energía eléctrica al suministro a nombre del señor </w:t>
      </w:r>
      <w:r w:rsidR="00C10534">
        <w:rPr>
          <w:rFonts w:ascii="Museo 300" w:hAnsi="Museo 300" w:cs="Segoe UI"/>
          <w:sz w:val="16"/>
          <w:szCs w:val="16"/>
          <w:lang w:val="es-SV" w:eastAsia="es-SV"/>
        </w:rPr>
        <w:t>XXX</w:t>
      </w:r>
      <w:r w:rsidRPr="001C50A3">
        <w:rPr>
          <w:rFonts w:ascii="Museo 300" w:hAnsi="Museo 300" w:cs="Segoe UI"/>
          <w:sz w:val="16"/>
          <w:szCs w:val="16"/>
          <w:lang w:val="es-SV" w:eastAsia="es-SV"/>
        </w:rPr>
        <w:t xml:space="preserve"> </w:t>
      </w:r>
      <w:proofErr w:type="spellStart"/>
      <w:r w:rsidR="00C10534">
        <w:rPr>
          <w:rFonts w:ascii="Museo 300" w:hAnsi="Museo 300" w:cs="Segoe UI"/>
          <w:sz w:val="16"/>
          <w:szCs w:val="16"/>
          <w:lang w:val="es-SV" w:eastAsia="es-SV"/>
        </w:rPr>
        <w:t>XXX</w:t>
      </w:r>
      <w:proofErr w:type="spellEnd"/>
      <w:r w:rsidRPr="001C50A3">
        <w:rPr>
          <w:rFonts w:ascii="Museo 300" w:hAnsi="Museo 300" w:cs="Segoe UI"/>
          <w:sz w:val="16"/>
          <w:szCs w:val="16"/>
          <w:lang w:val="es-SV" w:eastAsia="es-SV"/>
        </w:rPr>
        <w:t xml:space="preserve">, identificado por la empresa distribuidora con el </w:t>
      </w:r>
      <w:r w:rsidRPr="001C50A3">
        <w:rPr>
          <w:rFonts w:ascii="Museo 300" w:hAnsi="Museo 300" w:cs="Segoe UI"/>
          <w:b/>
          <w:bCs/>
          <w:sz w:val="16"/>
          <w:szCs w:val="16"/>
          <w:lang w:val="es-SV" w:eastAsia="es-SV"/>
        </w:rPr>
        <w:t xml:space="preserve">NIC </w:t>
      </w:r>
      <w:r w:rsidR="004F2CCB">
        <w:rPr>
          <w:rFonts w:ascii="Museo 300" w:hAnsi="Museo 300" w:cs="Segoe UI"/>
          <w:b/>
          <w:bCs/>
          <w:sz w:val="16"/>
          <w:szCs w:val="16"/>
          <w:lang w:val="es-SV" w:eastAsia="es-SV"/>
        </w:rPr>
        <w:t>XXX</w:t>
      </w:r>
      <w:r w:rsidRPr="001C50A3">
        <w:rPr>
          <w:rFonts w:ascii="Museo 300" w:hAnsi="Museo 300" w:cs="Segoe UI"/>
          <w:sz w:val="16"/>
          <w:szCs w:val="16"/>
          <w:lang w:val="es-SV" w:eastAsia="es-SV"/>
        </w:rPr>
        <w:t xml:space="preserve">, tiene una capacidad de suministro de 52.5 </w:t>
      </w:r>
      <w:proofErr w:type="spellStart"/>
      <w:r w:rsidRPr="001C50A3">
        <w:rPr>
          <w:rFonts w:ascii="Museo 300" w:hAnsi="Museo 300" w:cs="Segoe UI"/>
          <w:sz w:val="16"/>
          <w:szCs w:val="16"/>
          <w:lang w:val="es-SV" w:eastAsia="es-SV"/>
        </w:rPr>
        <w:t>kVA</w:t>
      </w:r>
      <w:proofErr w:type="spellEnd"/>
      <w:r w:rsidRPr="001C50A3">
        <w:rPr>
          <w:rFonts w:ascii="Museo 300" w:hAnsi="Museo 300" w:cs="Segoe UI"/>
          <w:sz w:val="16"/>
          <w:szCs w:val="16"/>
          <w:lang w:val="es-SV" w:eastAsia="es-SV"/>
        </w:rPr>
        <w:t xml:space="preserve"> (1 transformador monofásico de 37.5 </w:t>
      </w:r>
      <w:proofErr w:type="spellStart"/>
      <w:r w:rsidRPr="001C50A3">
        <w:rPr>
          <w:rFonts w:ascii="Museo 300" w:hAnsi="Museo 300" w:cs="Segoe UI"/>
          <w:sz w:val="16"/>
          <w:szCs w:val="16"/>
          <w:lang w:val="es-SV" w:eastAsia="es-SV"/>
        </w:rPr>
        <w:t>kVA</w:t>
      </w:r>
      <w:proofErr w:type="spellEnd"/>
      <w:r w:rsidRPr="001C50A3">
        <w:rPr>
          <w:rFonts w:ascii="Museo 300" w:hAnsi="Museo 300" w:cs="Segoe UI"/>
          <w:sz w:val="16"/>
          <w:szCs w:val="16"/>
          <w:lang w:val="es-SV" w:eastAsia="es-SV"/>
        </w:rPr>
        <w:t xml:space="preserve"> y un transformador monofásico de 15 </w:t>
      </w:r>
      <w:proofErr w:type="spellStart"/>
      <w:r w:rsidRPr="001C50A3">
        <w:rPr>
          <w:rFonts w:ascii="Museo 300" w:hAnsi="Museo 300" w:cs="Segoe UI"/>
          <w:sz w:val="16"/>
          <w:szCs w:val="16"/>
          <w:lang w:val="es-SV" w:eastAsia="es-SV"/>
        </w:rPr>
        <w:t>kVA</w:t>
      </w:r>
      <w:proofErr w:type="spellEnd"/>
      <w:r w:rsidRPr="001C50A3">
        <w:rPr>
          <w:rFonts w:ascii="Museo 300" w:hAnsi="Museo 300" w:cs="Segoe UI"/>
          <w:sz w:val="16"/>
          <w:szCs w:val="16"/>
          <w:lang w:val="es-SV" w:eastAsia="es-SV"/>
        </w:rPr>
        <w:t xml:space="preserve">), dicho centro de transformación que pertenece a la empresa distribuidora, está identificado mediante el código </w:t>
      </w:r>
      <w:r w:rsidRPr="001C50A3">
        <w:rPr>
          <w:rFonts w:ascii="Museo 300" w:hAnsi="Museo 300" w:cs="Segoe UI"/>
          <w:b/>
          <w:bCs/>
          <w:sz w:val="16"/>
          <w:szCs w:val="16"/>
          <w:lang w:val="es-SV" w:eastAsia="es-SV"/>
        </w:rPr>
        <w:t>T26090</w:t>
      </w:r>
      <w:r w:rsidRPr="001C50A3">
        <w:rPr>
          <w:rFonts w:ascii="Museo 300" w:hAnsi="Museo 300" w:cs="Segoe UI"/>
          <w:sz w:val="16"/>
          <w:szCs w:val="16"/>
          <w:lang w:val="es-SV" w:eastAsia="es-SV"/>
        </w:rPr>
        <w:t xml:space="preserve"> y se encuentra conectado a la red de distribución eléctrica en Media Tensión instalada en la zona</w:t>
      </w:r>
      <w:r w:rsidRPr="001C50A3">
        <w:rPr>
          <w:rFonts w:ascii="Museo 300" w:hAnsi="Museo 300" w:cs="Segoe UI"/>
          <w:sz w:val="16"/>
          <w:szCs w:val="16"/>
          <w:lang w:eastAsia="es-SV"/>
        </w:rPr>
        <w:t xml:space="preserve"> </w:t>
      </w:r>
      <w:r w:rsidR="001A1404" w:rsidRPr="001C50A3">
        <w:rPr>
          <w:rFonts w:ascii="Museo 300" w:hAnsi="Museo 300"/>
          <w:sz w:val="16"/>
          <w:szCs w:val="16"/>
        </w:rPr>
        <w:t>(…)</w:t>
      </w:r>
      <w:r w:rsidR="00F8613B" w:rsidRPr="001C50A3">
        <w:rPr>
          <w:rFonts w:ascii="Museo 300" w:hAnsi="Museo 300" w:cs="Arial"/>
          <w:sz w:val="16"/>
          <w:szCs w:val="16"/>
        </w:rPr>
        <w:tab/>
      </w:r>
      <w:r w:rsidR="00F8613B" w:rsidRPr="001C50A3">
        <w:rPr>
          <w:rFonts w:ascii="Museo 300" w:hAnsi="Museo 300" w:cs="Arial"/>
          <w:sz w:val="16"/>
          <w:szCs w:val="16"/>
        </w:rPr>
        <w:tab/>
      </w:r>
      <w:r w:rsidR="00F8613B" w:rsidRPr="001C50A3">
        <w:rPr>
          <w:rFonts w:ascii="Museo 300" w:hAnsi="Museo 300" w:cs="Arial"/>
          <w:sz w:val="16"/>
          <w:szCs w:val="16"/>
        </w:rPr>
        <w:tab/>
      </w:r>
      <w:r w:rsidR="00F8613B" w:rsidRPr="001C50A3">
        <w:rPr>
          <w:rFonts w:ascii="Museo 300" w:hAnsi="Museo 300" w:cs="Arial"/>
          <w:sz w:val="16"/>
          <w:szCs w:val="16"/>
        </w:rPr>
        <w:tab/>
      </w:r>
      <w:r w:rsidR="00F8613B" w:rsidRPr="001C50A3">
        <w:rPr>
          <w:rFonts w:ascii="Museo 300" w:hAnsi="Museo 300" w:cs="Arial"/>
          <w:sz w:val="16"/>
          <w:szCs w:val="16"/>
        </w:rPr>
        <w:tab/>
      </w:r>
      <w:r w:rsidR="00F8613B" w:rsidRPr="001C50A3">
        <w:rPr>
          <w:rFonts w:ascii="Museo 300" w:hAnsi="Museo 300" w:cs="Arial"/>
          <w:sz w:val="16"/>
          <w:szCs w:val="16"/>
        </w:rPr>
        <w:tab/>
      </w:r>
    </w:p>
    <w:p w14:paraId="3BF00375" w14:textId="77777777" w:rsidR="001C50A3" w:rsidRPr="001C50A3" w:rsidRDefault="001C50A3" w:rsidP="001C50A3">
      <w:pPr>
        <w:pStyle w:val="Prrafodelista"/>
        <w:spacing w:before="120" w:after="120"/>
        <w:ind w:left="1440" w:right="425"/>
        <w:contextualSpacing/>
        <w:jc w:val="both"/>
        <w:outlineLvl w:val="0"/>
        <w:rPr>
          <w:rFonts w:ascii="Museo 300" w:hAnsi="Museo 300"/>
          <w:sz w:val="16"/>
          <w:szCs w:val="16"/>
        </w:rPr>
      </w:pPr>
    </w:p>
    <w:p w14:paraId="54DFF285" w14:textId="034669CA" w:rsidR="001C50A3" w:rsidRPr="001C50A3" w:rsidRDefault="001C50A3">
      <w:pPr>
        <w:pStyle w:val="Prrafodelista"/>
        <w:numPr>
          <w:ilvl w:val="1"/>
          <w:numId w:val="17"/>
        </w:numPr>
        <w:rPr>
          <w:rFonts w:ascii="Museo 300" w:hAnsi="Museo 300"/>
          <w:sz w:val="16"/>
          <w:szCs w:val="16"/>
        </w:rPr>
      </w:pPr>
      <w:r w:rsidRPr="001C50A3">
        <w:rPr>
          <w:rFonts w:ascii="Museo 300" w:hAnsi="Museo 300"/>
          <w:sz w:val="16"/>
          <w:szCs w:val="16"/>
        </w:rPr>
        <w:t xml:space="preserve">Durante la inspección efectuada al referido lugar, se observó que existe una reparación reciente en un hilo del circuito en media tensión de la red de distribución de CAESS, enfrente de la vivienda del señor </w:t>
      </w:r>
      <w:r w:rsidR="00C10534">
        <w:rPr>
          <w:rFonts w:ascii="Museo 300" w:hAnsi="Museo 300"/>
          <w:sz w:val="16"/>
          <w:szCs w:val="16"/>
        </w:rPr>
        <w:t>XXX</w:t>
      </w:r>
      <w:r w:rsidRPr="001C50A3">
        <w:rPr>
          <w:rFonts w:ascii="Museo 300" w:hAnsi="Museo 300"/>
          <w:sz w:val="16"/>
          <w:szCs w:val="16"/>
        </w:rPr>
        <w:t xml:space="preserve"> </w:t>
      </w:r>
      <w:proofErr w:type="spellStart"/>
      <w:r w:rsidR="00C10534">
        <w:rPr>
          <w:rFonts w:ascii="Museo 300" w:hAnsi="Museo 300"/>
          <w:sz w:val="16"/>
          <w:szCs w:val="16"/>
        </w:rPr>
        <w:t>XXX</w:t>
      </w:r>
      <w:proofErr w:type="spellEnd"/>
      <w:r w:rsidRPr="001C50A3">
        <w:rPr>
          <w:rFonts w:ascii="Museo 300" w:hAnsi="Museo 300"/>
          <w:sz w:val="16"/>
          <w:szCs w:val="16"/>
        </w:rPr>
        <w:t>. Lo anterior se puede observar en las siguientes fotografías:</w:t>
      </w:r>
    </w:p>
    <w:p w14:paraId="7DE07702" w14:textId="14F41274" w:rsidR="001C50A3" w:rsidRDefault="001C50A3" w:rsidP="001C50A3">
      <w:pPr>
        <w:pStyle w:val="Prrafodelista"/>
        <w:spacing w:before="120" w:after="120"/>
        <w:ind w:left="1440" w:right="425"/>
        <w:contextualSpacing/>
        <w:jc w:val="both"/>
        <w:outlineLvl w:val="0"/>
        <w:rPr>
          <w:rFonts w:ascii="Museo 300" w:hAnsi="Museo 300"/>
          <w:sz w:val="16"/>
          <w:szCs w:val="16"/>
        </w:rPr>
      </w:pPr>
    </w:p>
    <w:p w14:paraId="7274B5B8" w14:textId="47AED668" w:rsidR="001C50A3" w:rsidRDefault="001C50A3" w:rsidP="001C50A3">
      <w:pPr>
        <w:pStyle w:val="Prrafodelista"/>
        <w:spacing w:before="120" w:after="120"/>
        <w:ind w:left="1440" w:right="425"/>
        <w:contextualSpacing/>
        <w:jc w:val="center"/>
        <w:outlineLvl w:val="0"/>
        <w:rPr>
          <w:rFonts w:ascii="Museo 300" w:hAnsi="Museo 300"/>
          <w:sz w:val="16"/>
          <w:szCs w:val="16"/>
        </w:rPr>
      </w:pPr>
    </w:p>
    <w:p w14:paraId="0D438BC1" w14:textId="77777777" w:rsidR="001C50A3" w:rsidRPr="001C50A3" w:rsidRDefault="001C50A3" w:rsidP="001C50A3">
      <w:pPr>
        <w:pStyle w:val="Prrafodelista"/>
        <w:spacing w:before="120" w:after="120"/>
        <w:ind w:left="1440" w:right="425"/>
        <w:contextualSpacing/>
        <w:jc w:val="both"/>
        <w:outlineLvl w:val="0"/>
        <w:rPr>
          <w:rFonts w:ascii="Museo 300" w:hAnsi="Museo 300"/>
          <w:sz w:val="16"/>
          <w:szCs w:val="16"/>
        </w:rPr>
      </w:pPr>
    </w:p>
    <w:p w14:paraId="4041ED43" w14:textId="1B33FAD8" w:rsidR="001C50A3" w:rsidRDefault="001C50A3">
      <w:pPr>
        <w:pStyle w:val="Prrafodelista"/>
        <w:numPr>
          <w:ilvl w:val="1"/>
          <w:numId w:val="17"/>
        </w:numPr>
        <w:jc w:val="both"/>
        <w:rPr>
          <w:rFonts w:ascii="Museo 300" w:hAnsi="Museo 300"/>
          <w:sz w:val="16"/>
          <w:szCs w:val="16"/>
        </w:rPr>
      </w:pPr>
      <w:bookmarkStart w:id="3" w:name="_Toc50992659"/>
      <w:bookmarkStart w:id="4" w:name="_Toc50992854"/>
      <w:bookmarkStart w:id="5" w:name="_Toc51940313"/>
      <w:bookmarkStart w:id="6" w:name="_Toc74117264"/>
      <w:bookmarkStart w:id="7" w:name="_Toc75166054"/>
      <w:r w:rsidRPr="001C50A3">
        <w:rPr>
          <w:rFonts w:ascii="Museo 300" w:hAnsi="Museo 300"/>
          <w:sz w:val="16"/>
          <w:szCs w:val="16"/>
        </w:rPr>
        <w:t>También, durante la inspección se verificó que el equipo de medición de consumo de energía eléctrica identificado por la sociedad CAESS con el código 96618452 se encuentra en buen estado; así como también, se verificó que el suministro ha sido contratado en la tarifa G-General, 120/240 voltios, con una capacidad de 10 kW</w:t>
      </w:r>
      <w:r>
        <w:rPr>
          <w:rFonts w:ascii="Museo 300" w:hAnsi="Museo 300"/>
          <w:sz w:val="16"/>
          <w:szCs w:val="16"/>
        </w:rPr>
        <w:t xml:space="preserve"> (…)</w:t>
      </w:r>
    </w:p>
    <w:p w14:paraId="342AE884" w14:textId="5EBDDBD8" w:rsidR="001C50A3" w:rsidRDefault="001C50A3" w:rsidP="001C50A3">
      <w:pPr>
        <w:pStyle w:val="Prrafodelista"/>
        <w:ind w:left="1440"/>
        <w:jc w:val="both"/>
        <w:rPr>
          <w:rFonts w:ascii="Museo 300" w:hAnsi="Museo 300"/>
          <w:sz w:val="16"/>
          <w:szCs w:val="16"/>
        </w:rPr>
      </w:pPr>
    </w:p>
    <w:p w14:paraId="34A7D685" w14:textId="0EC02864" w:rsidR="001C50A3" w:rsidRPr="001C50A3" w:rsidRDefault="001C50A3">
      <w:pPr>
        <w:pStyle w:val="Prrafodelista"/>
        <w:numPr>
          <w:ilvl w:val="1"/>
          <w:numId w:val="17"/>
        </w:numPr>
        <w:jc w:val="both"/>
        <w:rPr>
          <w:rFonts w:ascii="Museo 300" w:hAnsi="Museo 300"/>
          <w:sz w:val="16"/>
          <w:szCs w:val="16"/>
        </w:rPr>
      </w:pPr>
      <w:r w:rsidRPr="001C50A3">
        <w:rPr>
          <w:rFonts w:ascii="Museo 300" w:hAnsi="Museo 300"/>
          <w:sz w:val="16"/>
          <w:szCs w:val="16"/>
        </w:rPr>
        <w:t>Seguidamente</w:t>
      </w:r>
      <w:r w:rsidRPr="001C50A3">
        <w:rPr>
          <w:rFonts w:ascii="Museo 300" w:hAnsi="Museo 300"/>
          <w:sz w:val="16"/>
          <w:szCs w:val="16"/>
          <w:lang w:val="es-SV"/>
        </w:rPr>
        <w:t xml:space="preserve"> se procedió a inspeccionar las instalaciones eléctricas de la vivienda. Se retiró la tapa del tablero general con el objetivo de observar las condiciones de este, encontrando todo limpio y en buen estado; luego, se realizaron mediciones de los niveles de tensión en los bornes del tablero, obteniendo entre la fase A-neutro: 119.9 Voltios, y en la fase B-neutro: 119.8 Voltios, estando dichos valores dentro de los límites permisibles de acuerdo con las normas de calidad del Servicio de los Sistemas de Distribución (Art. 23 Tabla N.º 2 – Límites Permisibles de Tensión)</w:t>
      </w:r>
      <w:r>
        <w:rPr>
          <w:rFonts w:ascii="Museo 300" w:hAnsi="Museo 300"/>
          <w:sz w:val="16"/>
          <w:szCs w:val="16"/>
          <w:lang w:val="es-SV"/>
        </w:rPr>
        <w:t xml:space="preserve"> (…)</w:t>
      </w:r>
    </w:p>
    <w:p w14:paraId="5DAF4812" w14:textId="77777777" w:rsidR="001C50A3" w:rsidRPr="001C50A3" w:rsidRDefault="001C50A3" w:rsidP="001C50A3">
      <w:pPr>
        <w:pStyle w:val="Prrafodelista"/>
        <w:rPr>
          <w:rFonts w:ascii="Museo 300" w:hAnsi="Museo 300"/>
          <w:sz w:val="16"/>
          <w:szCs w:val="16"/>
        </w:rPr>
      </w:pPr>
    </w:p>
    <w:p w14:paraId="21446C22" w14:textId="4B0C23C2" w:rsidR="006454FD" w:rsidRPr="001C50A3" w:rsidRDefault="001C50A3" w:rsidP="006454FD">
      <w:pPr>
        <w:pStyle w:val="Prrafodelista"/>
        <w:ind w:left="1440"/>
        <w:jc w:val="both"/>
        <w:rPr>
          <w:rFonts w:ascii="Museo 300" w:hAnsi="Museo 300"/>
          <w:sz w:val="16"/>
          <w:szCs w:val="16"/>
        </w:rPr>
      </w:pPr>
      <w:r w:rsidRPr="001C50A3">
        <w:rPr>
          <w:rFonts w:ascii="Museo 300" w:hAnsi="Museo 300"/>
          <w:sz w:val="16"/>
          <w:szCs w:val="16"/>
          <w:lang w:val="es-SV"/>
        </w:rPr>
        <w:t>También, durante la inspección se constató que el Centro de Distribución de Cargas Eléctricas, propiedad del usuario final, se encuentra en buenas condiciones; no se detectó conductores con falso contacto, y cuenta con sistema de puesta a tierra con un valor de 62.40 ohmios.</w:t>
      </w:r>
      <w:r w:rsidR="006454FD" w:rsidRPr="006454FD">
        <w:rPr>
          <w:rFonts w:ascii="Museo 300" w:hAnsi="Museo 300"/>
          <w:sz w:val="16"/>
          <w:szCs w:val="16"/>
          <w:lang w:val="es-SV"/>
        </w:rPr>
        <w:t xml:space="preserve"> </w:t>
      </w:r>
      <w:r w:rsidR="006454FD">
        <w:rPr>
          <w:rFonts w:ascii="Museo 300" w:hAnsi="Museo 300"/>
          <w:sz w:val="16"/>
          <w:szCs w:val="16"/>
          <w:lang w:val="es-SV"/>
        </w:rPr>
        <w:t>(…)</w:t>
      </w:r>
    </w:p>
    <w:p w14:paraId="7CDA4C55" w14:textId="300AFF7F" w:rsidR="001C50A3" w:rsidRDefault="001C50A3" w:rsidP="001C50A3">
      <w:pPr>
        <w:pStyle w:val="Prrafodelista"/>
        <w:ind w:left="1440"/>
        <w:jc w:val="both"/>
        <w:rPr>
          <w:rFonts w:ascii="Museo 300" w:hAnsi="Museo 300"/>
          <w:sz w:val="16"/>
          <w:szCs w:val="16"/>
        </w:rPr>
      </w:pPr>
    </w:p>
    <w:p w14:paraId="30F888E0" w14:textId="133DB101" w:rsidR="006454FD" w:rsidRPr="006454FD" w:rsidRDefault="006454FD">
      <w:pPr>
        <w:pStyle w:val="Prrafodelista"/>
        <w:numPr>
          <w:ilvl w:val="1"/>
          <w:numId w:val="17"/>
        </w:numPr>
        <w:spacing w:line="0" w:lineRule="atLeast"/>
        <w:jc w:val="both"/>
        <w:rPr>
          <w:rFonts w:ascii="Museo 300" w:hAnsi="Museo 300"/>
          <w:sz w:val="16"/>
          <w:szCs w:val="16"/>
        </w:rPr>
      </w:pPr>
      <w:r w:rsidRPr="006454FD">
        <w:rPr>
          <w:rFonts w:ascii="Museo 300" w:hAnsi="Museo 300"/>
          <w:sz w:val="16"/>
          <w:szCs w:val="16"/>
          <w:lang w:val="es-SV"/>
        </w:rPr>
        <w:t>Además, se logró verificar el estado de los equipos afectados, dando como resultado que estos no encienden debido al daño que presentan. Por otro lado, se constató que el tomacorriente donde estaban conectados los equipos reportados con daños no posee cable de polarización.</w:t>
      </w:r>
      <w:r>
        <w:rPr>
          <w:rFonts w:ascii="Museo 300" w:hAnsi="Museo 300"/>
          <w:sz w:val="16"/>
          <w:szCs w:val="16"/>
          <w:lang w:val="es-SV"/>
        </w:rPr>
        <w:t xml:space="preserve"> (…)</w:t>
      </w:r>
    </w:p>
    <w:p w14:paraId="4AE0E89D" w14:textId="77777777" w:rsidR="006C4E9E" w:rsidRDefault="006C4E9E" w:rsidP="006C4E9E">
      <w:pPr>
        <w:spacing w:after="0" w:line="0" w:lineRule="atLeast"/>
        <w:ind w:firstLine="567"/>
        <w:jc w:val="both"/>
        <w:textAlignment w:val="baseline"/>
        <w:rPr>
          <w:rFonts w:ascii="Museo Sans 300" w:hAnsi="Museo Sans 300" w:cs="Segoe UI"/>
          <w:b/>
          <w:bCs/>
          <w:sz w:val="20"/>
          <w:szCs w:val="20"/>
          <w:u w:val="single"/>
          <w:lang w:eastAsia="es-SV"/>
        </w:rPr>
      </w:pPr>
    </w:p>
    <w:p w14:paraId="45A9659B" w14:textId="683EC38D" w:rsidR="0028739D" w:rsidRPr="009642D0" w:rsidRDefault="0028739D" w:rsidP="006C4E9E">
      <w:pPr>
        <w:spacing w:after="0" w:line="0" w:lineRule="atLeast"/>
        <w:ind w:firstLine="567"/>
        <w:jc w:val="both"/>
        <w:textAlignment w:val="baseline"/>
        <w:rPr>
          <w:rFonts w:ascii="Museo Sans 300" w:hAnsi="Museo Sans 300" w:cs="Segoe UI"/>
          <w:b/>
          <w:bCs/>
          <w:sz w:val="20"/>
          <w:szCs w:val="20"/>
          <w:u w:val="single"/>
          <w:lang w:eastAsia="es-SV"/>
        </w:rPr>
      </w:pPr>
      <w:r w:rsidRPr="009642D0">
        <w:rPr>
          <w:rFonts w:ascii="Museo Sans 300" w:hAnsi="Museo Sans 300" w:cs="Segoe UI"/>
          <w:b/>
          <w:bCs/>
          <w:sz w:val="20"/>
          <w:szCs w:val="20"/>
          <w:u w:val="single"/>
          <w:lang w:eastAsia="es-SV"/>
        </w:rPr>
        <w:t>Inspección</w:t>
      </w:r>
      <w:r>
        <w:rPr>
          <w:rFonts w:ascii="Museo Sans 300" w:hAnsi="Museo Sans 300" w:cs="Segoe UI"/>
          <w:b/>
          <w:bCs/>
          <w:sz w:val="20"/>
          <w:szCs w:val="20"/>
          <w:u w:val="single"/>
          <w:lang w:eastAsia="es-SV"/>
        </w:rPr>
        <w:t xml:space="preserve"> </w:t>
      </w:r>
      <w:r w:rsidRPr="009642D0">
        <w:rPr>
          <w:rFonts w:ascii="Museo Sans 300" w:hAnsi="Museo Sans 300" w:cs="Segoe UI"/>
          <w:b/>
          <w:bCs/>
          <w:sz w:val="20"/>
          <w:szCs w:val="20"/>
          <w:u w:val="single"/>
          <w:lang w:eastAsia="es-SV"/>
        </w:rPr>
        <w:t>técnica</w:t>
      </w:r>
      <w:r>
        <w:rPr>
          <w:rFonts w:ascii="Museo Sans 300" w:hAnsi="Museo Sans 300" w:cs="Segoe UI"/>
          <w:b/>
          <w:bCs/>
          <w:sz w:val="20"/>
          <w:szCs w:val="20"/>
          <w:u w:val="single"/>
          <w:lang w:eastAsia="es-SV"/>
        </w:rPr>
        <w:t xml:space="preserve"> realizada por la distribuidora</w:t>
      </w:r>
      <w:r>
        <w:rPr>
          <w:rFonts w:ascii="Museo Sans 300" w:hAnsi="Museo Sans 300"/>
          <w:b/>
          <w:bCs/>
          <w:u w:val="single"/>
          <w:lang w:eastAsia="es-SV"/>
        </w:rPr>
        <w:t xml:space="preserve"> </w:t>
      </w:r>
    </w:p>
    <w:p w14:paraId="4D3EACC9" w14:textId="77777777" w:rsidR="006C4E9E" w:rsidRDefault="006C4E9E" w:rsidP="006C4E9E">
      <w:pPr>
        <w:spacing w:after="0" w:line="0" w:lineRule="atLeast"/>
        <w:ind w:left="1080"/>
        <w:jc w:val="both"/>
        <w:rPr>
          <w:rFonts w:ascii="Museo 300" w:hAnsi="Museo 300"/>
          <w:sz w:val="16"/>
          <w:szCs w:val="16"/>
          <w:lang w:val="es-ES"/>
        </w:rPr>
      </w:pPr>
    </w:p>
    <w:p w14:paraId="6482A206" w14:textId="1049E3E4" w:rsidR="0028739D" w:rsidRDefault="0028739D" w:rsidP="006C4E9E">
      <w:pPr>
        <w:spacing w:after="0" w:line="0" w:lineRule="atLeast"/>
        <w:ind w:left="1080"/>
        <w:jc w:val="both"/>
        <w:rPr>
          <w:rFonts w:ascii="Museo 300" w:hAnsi="Museo 300"/>
          <w:sz w:val="16"/>
          <w:szCs w:val="16"/>
          <w:lang w:val="es-ES"/>
        </w:rPr>
      </w:pPr>
      <w:r w:rsidRPr="0028739D">
        <w:rPr>
          <w:rFonts w:ascii="Museo 300" w:hAnsi="Museo 300"/>
          <w:sz w:val="16"/>
          <w:szCs w:val="16"/>
          <w:lang w:val="es-ES"/>
        </w:rPr>
        <w:t xml:space="preserve">El personal técnico de la empresa CAESS, con fecha 13 de mayo del 2021, realizó inspección en el suministro identificado con el </w:t>
      </w:r>
      <w:r w:rsidRPr="0028739D">
        <w:rPr>
          <w:rFonts w:ascii="Museo 300" w:hAnsi="Museo 300"/>
          <w:b/>
          <w:sz w:val="16"/>
          <w:szCs w:val="16"/>
          <w:lang w:val="es-ES"/>
        </w:rPr>
        <w:t xml:space="preserve">NIC </w:t>
      </w:r>
      <w:r w:rsidR="004F2CCB">
        <w:rPr>
          <w:rFonts w:ascii="Museo 300" w:hAnsi="Museo 300"/>
          <w:b/>
          <w:sz w:val="16"/>
          <w:szCs w:val="16"/>
          <w:lang w:val="es-ES"/>
        </w:rPr>
        <w:t>XXX</w:t>
      </w:r>
      <w:r w:rsidRPr="0028739D">
        <w:rPr>
          <w:rFonts w:ascii="Museo 300" w:hAnsi="Museo 300"/>
          <w:sz w:val="16"/>
          <w:szCs w:val="16"/>
          <w:lang w:val="es-ES"/>
        </w:rPr>
        <w:t xml:space="preserve">, bajo la orden de servicio </w:t>
      </w:r>
      <w:proofErr w:type="spellStart"/>
      <w:r w:rsidRPr="0028739D">
        <w:rPr>
          <w:rFonts w:ascii="Museo 300" w:hAnsi="Museo 300"/>
          <w:b/>
          <w:bCs/>
          <w:sz w:val="16"/>
          <w:szCs w:val="16"/>
          <w:lang w:val="es-ES"/>
        </w:rPr>
        <w:t>n.°</w:t>
      </w:r>
      <w:proofErr w:type="spellEnd"/>
      <w:r w:rsidRPr="0028739D">
        <w:rPr>
          <w:rFonts w:ascii="Museo 300" w:hAnsi="Museo 300"/>
          <w:b/>
          <w:bCs/>
          <w:sz w:val="16"/>
          <w:szCs w:val="16"/>
          <w:lang w:val="es-ES"/>
        </w:rPr>
        <w:t xml:space="preserve"> 1</w:t>
      </w:r>
      <w:r w:rsidR="00F10F8D">
        <w:rPr>
          <w:rFonts w:ascii="Museo 300" w:hAnsi="Museo 300"/>
          <w:b/>
          <w:bCs/>
          <w:sz w:val="16"/>
          <w:szCs w:val="16"/>
          <w:lang w:val="es-ES"/>
        </w:rPr>
        <w:t>XXX</w:t>
      </w:r>
      <w:r w:rsidRPr="0028739D">
        <w:rPr>
          <w:rFonts w:ascii="Museo 300" w:hAnsi="Museo 300"/>
          <w:sz w:val="16"/>
          <w:szCs w:val="16"/>
          <w:lang w:val="es-ES"/>
        </w:rPr>
        <w:t>, presentando las siguientes conclusiones:</w:t>
      </w:r>
    </w:p>
    <w:p w14:paraId="4137970A" w14:textId="77777777" w:rsidR="006C4E9E" w:rsidRPr="0028739D" w:rsidRDefault="006C4E9E" w:rsidP="006C4E9E">
      <w:pPr>
        <w:spacing w:after="0" w:line="0" w:lineRule="atLeast"/>
        <w:ind w:left="1080"/>
        <w:jc w:val="both"/>
        <w:rPr>
          <w:rFonts w:ascii="Museo 300" w:hAnsi="Museo 300"/>
          <w:sz w:val="16"/>
          <w:szCs w:val="16"/>
          <w:lang w:val="es-ES"/>
        </w:rPr>
      </w:pPr>
    </w:p>
    <w:p w14:paraId="63BF10A6" w14:textId="31075C05" w:rsidR="0028739D" w:rsidRDefault="0028739D">
      <w:pPr>
        <w:pStyle w:val="Prrafodelista"/>
        <w:numPr>
          <w:ilvl w:val="1"/>
          <w:numId w:val="10"/>
        </w:numPr>
        <w:ind w:left="2127" w:right="281"/>
        <w:jc w:val="both"/>
        <w:rPr>
          <w:rFonts w:ascii="Museo 300" w:hAnsi="Museo 300"/>
          <w:sz w:val="16"/>
          <w:szCs w:val="16"/>
        </w:rPr>
      </w:pPr>
      <w:r w:rsidRPr="0028739D">
        <w:rPr>
          <w:rFonts w:ascii="Museo 300" w:hAnsi="Museo 300"/>
          <w:sz w:val="16"/>
          <w:szCs w:val="16"/>
        </w:rPr>
        <w:t>En el tablero de distribución se encontró un tornillo del terminal de una fase estaba floja. Se encontró también tornillos de la bornera de polarización flojos los cuales se apretaron. La medición de red de tierra tiene un valor de 67 ohmios (no cumple estándar 93-E-2008)</w:t>
      </w:r>
      <w:r>
        <w:rPr>
          <w:rFonts w:ascii="Museo 300" w:hAnsi="Museo 300"/>
          <w:sz w:val="16"/>
          <w:szCs w:val="16"/>
        </w:rPr>
        <w:t xml:space="preserve"> (…)</w:t>
      </w:r>
    </w:p>
    <w:p w14:paraId="0261F1BB" w14:textId="77777777" w:rsidR="0028739D" w:rsidRDefault="0028739D" w:rsidP="0028739D">
      <w:pPr>
        <w:pStyle w:val="Prrafodelista"/>
        <w:ind w:left="2127" w:right="281"/>
        <w:jc w:val="both"/>
        <w:rPr>
          <w:rFonts w:ascii="Museo 300" w:hAnsi="Museo 300"/>
          <w:sz w:val="16"/>
          <w:szCs w:val="16"/>
        </w:rPr>
      </w:pPr>
    </w:p>
    <w:p w14:paraId="1E6B3110" w14:textId="77777777" w:rsidR="0028739D" w:rsidRDefault="0028739D">
      <w:pPr>
        <w:pStyle w:val="Prrafodelista"/>
        <w:numPr>
          <w:ilvl w:val="1"/>
          <w:numId w:val="10"/>
        </w:numPr>
        <w:ind w:left="2127" w:right="281"/>
        <w:jc w:val="both"/>
        <w:rPr>
          <w:rFonts w:ascii="Museo 300" w:hAnsi="Museo 300"/>
          <w:sz w:val="16"/>
          <w:szCs w:val="16"/>
        </w:rPr>
      </w:pPr>
      <w:r w:rsidRPr="0028739D">
        <w:rPr>
          <w:rFonts w:ascii="Museo 300" w:hAnsi="Museo 300"/>
          <w:sz w:val="16"/>
          <w:szCs w:val="16"/>
          <w:lang w:val="es-SV"/>
        </w:rPr>
        <w:t>Respecto a la revisión del tomacorriente (el cual tenía conectada a una regleta), donde se encontraban conectados los equipos reportados como dañados, se verificó que no tiene polarización a tierra (no cumple estándar 93-E-2008, por lo que debe cumplir con los Art. 124, 125 y 126).</w:t>
      </w:r>
      <w:r w:rsidRPr="0028739D">
        <w:rPr>
          <w:rFonts w:ascii="Museo 300" w:hAnsi="Museo 300"/>
          <w:sz w:val="16"/>
          <w:szCs w:val="16"/>
        </w:rPr>
        <w:t xml:space="preserve"> </w:t>
      </w:r>
      <w:r>
        <w:rPr>
          <w:rFonts w:ascii="Museo 300" w:hAnsi="Museo 300"/>
          <w:sz w:val="16"/>
          <w:szCs w:val="16"/>
        </w:rPr>
        <w:t>(…)</w:t>
      </w:r>
    </w:p>
    <w:p w14:paraId="11460743" w14:textId="77777777" w:rsidR="0028739D" w:rsidRPr="0028739D" w:rsidRDefault="0028739D" w:rsidP="0028739D">
      <w:pPr>
        <w:pStyle w:val="Prrafodelista"/>
        <w:rPr>
          <w:rFonts w:ascii="Museo 300" w:hAnsi="Museo 300"/>
          <w:sz w:val="16"/>
          <w:szCs w:val="16"/>
        </w:rPr>
      </w:pPr>
    </w:p>
    <w:p w14:paraId="4BE3D0DA" w14:textId="216EBCE5" w:rsidR="0028739D" w:rsidRDefault="0028739D">
      <w:pPr>
        <w:pStyle w:val="Prrafodelista"/>
        <w:numPr>
          <w:ilvl w:val="1"/>
          <w:numId w:val="10"/>
        </w:numPr>
        <w:ind w:left="2127" w:right="281"/>
        <w:jc w:val="both"/>
        <w:rPr>
          <w:rFonts w:ascii="Museo 300" w:hAnsi="Museo 300"/>
          <w:sz w:val="16"/>
          <w:szCs w:val="16"/>
        </w:rPr>
      </w:pPr>
      <w:r w:rsidRPr="0028739D">
        <w:rPr>
          <w:rFonts w:ascii="Museo 300" w:hAnsi="Museo 300"/>
          <w:sz w:val="16"/>
          <w:szCs w:val="16"/>
        </w:rPr>
        <w:t>Para el 1 de mayo de 2021, hubo evento de interrupción en la red eléctrica de la Distribuidora por causa principal de “Primario roto que alimenta a la T-26090”.  La red de tierra del transformador mencionado está dentro de los valores permitidos por SIGET, para drenar las corrientes de fallas que se puedan dar en este circuito. La usuaria no tiene las protecciones mínimas en su instalación eléctrica que exigen las Normativas de la SIGET, para evitar cualquier falla interna o externa en sus instalaciones</w:t>
      </w:r>
      <w:r>
        <w:rPr>
          <w:rFonts w:ascii="Museo 300" w:hAnsi="Museo 300"/>
          <w:sz w:val="16"/>
          <w:szCs w:val="16"/>
        </w:rPr>
        <w:t xml:space="preserve"> (…)</w:t>
      </w:r>
    </w:p>
    <w:p w14:paraId="3E4AD6DB" w14:textId="4216447D" w:rsidR="006C4E9E" w:rsidRDefault="006C4E9E" w:rsidP="006C4E9E">
      <w:pPr>
        <w:pStyle w:val="Prrafodelista"/>
        <w:rPr>
          <w:rFonts w:ascii="Museo 300" w:hAnsi="Museo 300"/>
          <w:sz w:val="16"/>
          <w:szCs w:val="16"/>
        </w:rPr>
      </w:pPr>
    </w:p>
    <w:p w14:paraId="6B4E52D6" w14:textId="77777777" w:rsidR="00EE73DD" w:rsidRPr="006C4E9E" w:rsidRDefault="00EE73DD" w:rsidP="006C4E9E">
      <w:pPr>
        <w:pStyle w:val="Prrafodelista"/>
        <w:rPr>
          <w:rFonts w:ascii="Museo 300" w:hAnsi="Museo 300"/>
          <w:sz w:val="16"/>
          <w:szCs w:val="16"/>
        </w:rPr>
      </w:pPr>
    </w:p>
    <w:p w14:paraId="25684D78" w14:textId="7954D2FA" w:rsidR="00C0547C" w:rsidRDefault="00721D22" w:rsidP="006C4E9E">
      <w:pPr>
        <w:spacing w:after="0" w:line="0" w:lineRule="atLeast"/>
        <w:ind w:firstLine="567"/>
        <w:jc w:val="both"/>
        <w:textAlignment w:val="baseline"/>
        <w:rPr>
          <w:rFonts w:ascii="Museo Sans 300" w:hAnsi="Museo Sans 300" w:cs="Segoe UI"/>
          <w:b/>
          <w:bCs/>
          <w:sz w:val="20"/>
          <w:szCs w:val="20"/>
          <w:u w:val="single"/>
          <w:lang w:eastAsia="es-SV"/>
        </w:rPr>
      </w:pPr>
      <w:r w:rsidRPr="006C4E9E">
        <w:rPr>
          <w:rFonts w:ascii="Museo Sans 300" w:hAnsi="Museo Sans 300" w:cs="Segoe UI"/>
          <w:b/>
          <w:bCs/>
          <w:sz w:val="20"/>
          <w:szCs w:val="20"/>
          <w:u w:val="single"/>
          <w:lang w:eastAsia="es-SV"/>
        </w:rPr>
        <w:t>Interrupciones</w:t>
      </w:r>
      <w:bookmarkEnd w:id="3"/>
      <w:bookmarkEnd w:id="4"/>
      <w:bookmarkEnd w:id="5"/>
      <w:r w:rsidR="000815D2" w:rsidRPr="006C4E9E">
        <w:rPr>
          <w:rFonts w:ascii="Museo Sans 300" w:hAnsi="Museo Sans 300" w:cs="Segoe UI"/>
          <w:b/>
          <w:bCs/>
          <w:sz w:val="20"/>
          <w:szCs w:val="20"/>
          <w:u w:val="single"/>
          <w:lang w:eastAsia="es-SV"/>
        </w:rPr>
        <w:t xml:space="preserve"> </w:t>
      </w:r>
      <w:r w:rsidR="00874472" w:rsidRPr="006C4E9E">
        <w:rPr>
          <w:rFonts w:ascii="Museo Sans 300" w:hAnsi="Museo Sans 300" w:cs="Segoe UI"/>
          <w:b/>
          <w:bCs/>
          <w:sz w:val="20"/>
          <w:szCs w:val="20"/>
          <w:u w:val="single"/>
          <w:lang w:eastAsia="es-SV"/>
        </w:rPr>
        <w:t>ocurridas</w:t>
      </w:r>
      <w:r w:rsidR="000815D2" w:rsidRPr="006C4E9E">
        <w:rPr>
          <w:rFonts w:ascii="Museo Sans 300" w:hAnsi="Museo Sans 300" w:cs="Segoe UI"/>
          <w:b/>
          <w:bCs/>
          <w:sz w:val="20"/>
          <w:szCs w:val="20"/>
          <w:u w:val="single"/>
          <w:lang w:eastAsia="es-SV"/>
        </w:rPr>
        <w:t xml:space="preserve"> </w:t>
      </w:r>
      <w:r w:rsidR="00874472" w:rsidRPr="006C4E9E">
        <w:rPr>
          <w:rFonts w:ascii="Museo Sans 300" w:hAnsi="Museo Sans 300" w:cs="Segoe UI"/>
          <w:b/>
          <w:bCs/>
          <w:sz w:val="20"/>
          <w:szCs w:val="20"/>
          <w:u w:val="single"/>
          <w:lang w:eastAsia="es-SV"/>
        </w:rPr>
        <w:t>y</w:t>
      </w:r>
      <w:r w:rsidR="000815D2" w:rsidRPr="006C4E9E">
        <w:rPr>
          <w:rFonts w:ascii="Museo Sans 300" w:hAnsi="Museo Sans 300" w:cs="Segoe UI"/>
          <w:b/>
          <w:bCs/>
          <w:sz w:val="20"/>
          <w:szCs w:val="20"/>
          <w:u w:val="single"/>
          <w:lang w:eastAsia="es-SV"/>
        </w:rPr>
        <w:t xml:space="preserve"> </w:t>
      </w:r>
      <w:r w:rsidR="00874472" w:rsidRPr="006C4E9E">
        <w:rPr>
          <w:rFonts w:ascii="Museo Sans 300" w:hAnsi="Museo Sans 300" w:cs="Segoe UI"/>
          <w:b/>
          <w:bCs/>
          <w:sz w:val="20"/>
          <w:szCs w:val="20"/>
          <w:u w:val="single"/>
          <w:lang w:eastAsia="es-SV"/>
        </w:rPr>
        <w:t>bitácoras</w:t>
      </w:r>
      <w:r w:rsidR="000815D2" w:rsidRPr="006C4E9E">
        <w:rPr>
          <w:rFonts w:ascii="Museo Sans 300" w:hAnsi="Museo Sans 300" w:cs="Segoe UI"/>
          <w:b/>
          <w:bCs/>
          <w:sz w:val="20"/>
          <w:szCs w:val="20"/>
          <w:u w:val="single"/>
          <w:lang w:eastAsia="es-SV"/>
        </w:rPr>
        <w:t xml:space="preserve"> </w:t>
      </w:r>
      <w:r w:rsidR="00874472" w:rsidRPr="006C4E9E">
        <w:rPr>
          <w:rFonts w:ascii="Museo Sans 300" w:hAnsi="Museo Sans 300" w:cs="Segoe UI"/>
          <w:b/>
          <w:bCs/>
          <w:sz w:val="20"/>
          <w:szCs w:val="20"/>
          <w:u w:val="single"/>
          <w:lang w:eastAsia="es-SV"/>
        </w:rPr>
        <w:t>de</w:t>
      </w:r>
      <w:r w:rsidR="000815D2" w:rsidRPr="006C4E9E">
        <w:rPr>
          <w:rFonts w:ascii="Museo Sans 300" w:hAnsi="Museo Sans 300" w:cs="Segoe UI"/>
          <w:b/>
          <w:bCs/>
          <w:sz w:val="20"/>
          <w:szCs w:val="20"/>
          <w:u w:val="single"/>
          <w:lang w:eastAsia="es-SV"/>
        </w:rPr>
        <w:t xml:space="preserve"> </w:t>
      </w:r>
      <w:r w:rsidR="00874472" w:rsidRPr="006C4E9E">
        <w:rPr>
          <w:rFonts w:ascii="Museo Sans 300" w:hAnsi="Museo Sans 300" w:cs="Segoe UI"/>
          <w:b/>
          <w:bCs/>
          <w:sz w:val="20"/>
          <w:szCs w:val="20"/>
          <w:u w:val="single"/>
          <w:lang w:eastAsia="es-SV"/>
        </w:rPr>
        <w:t>operaciones</w:t>
      </w:r>
      <w:r w:rsidRPr="006C4E9E">
        <w:rPr>
          <w:rFonts w:ascii="Museo Sans 300" w:hAnsi="Museo Sans 300" w:cs="Segoe UI"/>
          <w:b/>
          <w:bCs/>
          <w:sz w:val="20"/>
          <w:szCs w:val="20"/>
          <w:u w:val="single"/>
          <w:lang w:eastAsia="es-SV"/>
        </w:rPr>
        <w:t>.</w:t>
      </w:r>
      <w:bookmarkEnd w:id="6"/>
      <w:bookmarkEnd w:id="7"/>
    </w:p>
    <w:p w14:paraId="0D60097D" w14:textId="4C4CD5BB" w:rsidR="00EE73DD" w:rsidRDefault="005F23B4" w:rsidP="006C4E9E">
      <w:pPr>
        <w:pStyle w:val="Prrafodelista"/>
        <w:spacing w:before="120" w:after="120"/>
        <w:ind w:left="993" w:right="425"/>
        <w:contextualSpacing/>
        <w:jc w:val="both"/>
        <w:outlineLvl w:val="0"/>
        <w:rPr>
          <w:rFonts w:ascii="Museo 300" w:hAnsi="Museo 300" w:cs="Arial"/>
          <w:sz w:val="16"/>
          <w:szCs w:val="16"/>
        </w:rPr>
      </w:pPr>
      <w:r>
        <w:rPr>
          <w:rFonts w:ascii="Museo 300" w:hAnsi="Museo 300" w:cs="Arial"/>
          <w:sz w:val="16"/>
          <w:szCs w:val="16"/>
        </w:rPr>
        <w:t>(…)</w:t>
      </w:r>
      <w:r w:rsidR="00EE73DD">
        <w:rPr>
          <w:rFonts w:ascii="Museo 300" w:hAnsi="Museo 300" w:cs="Arial"/>
          <w:sz w:val="16"/>
          <w:szCs w:val="16"/>
        </w:rPr>
        <w:t xml:space="preserve"> </w:t>
      </w:r>
      <w:r w:rsidR="00EE73DD" w:rsidRPr="00EE73DD">
        <w:rPr>
          <w:rFonts w:ascii="Museo 300" w:hAnsi="Museo 300" w:cs="Arial"/>
          <w:b/>
          <w:sz w:val="16"/>
          <w:szCs w:val="16"/>
          <w:lang w:val="es-SV"/>
        </w:rPr>
        <w:t>Interrupciones ocurridas durante los meses de marzo a mayo del 2021</w:t>
      </w:r>
    </w:p>
    <w:p w14:paraId="3FD707AB" w14:textId="77777777" w:rsidR="00EE73DD" w:rsidRDefault="00EE73DD" w:rsidP="006C4E9E">
      <w:pPr>
        <w:pStyle w:val="Prrafodelista"/>
        <w:spacing w:before="120" w:after="120"/>
        <w:ind w:left="993" w:right="425"/>
        <w:contextualSpacing/>
        <w:jc w:val="both"/>
        <w:outlineLvl w:val="0"/>
        <w:rPr>
          <w:rFonts w:ascii="Museo 300" w:hAnsi="Museo 300" w:cs="Arial"/>
          <w:sz w:val="16"/>
          <w:szCs w:val="16"/>
        </w:rPr>
      </w:pPr>
    </w:p>
    <w:p w14:paraId="78B5E005" w14:textId="3F0876DD" w:rsidR="006C4E9E" w:rsidRDefault="000815D2" w:rsidP="006C4E9E">
      <w:pPr>
        <w:pStyle w:val="Prrafodelista"/>
        <w:spacing w:before="120" w:after="120"/>
        <w:ind w:left="993" w:right="425"/>
        <w:contextualSpacing/>
        <w:jc w:val="both"/>
        <w:outlineLvl w:val="0"/>
        <w:rPr>
          <w:rFonts w:ascii="Museo 300" w:hAnsi="Museo 300" w:cs="Arial"/>
          <w:sz w:val="16"/>
          <w:szCs w:val="16"/>
        </w:rPr>
      </w:pPr>
      <w:r>
        <w:rPr>
          <w:rFonts w:ascii="Museo 300" w:hAnsi="Museo 300" w:cs="Arial"/>
          <w:sz w:val="16"/>
          <w:szCs w:val="16"/>
        </w:rPr>
        <w:t xml:space="preserve"> </w:t>
      </w:r>
      <w:r w:rsidR="00EE73DD">
        <w:rPr>
          <w:rFonts w:ascii="Museo 300" w:hAnsi="Museo 300" w:cs="Arial"/>
          <w:sz w:val="16"/>
          <w:szCs w:val="16"/>
        </w:rPr>
        <w:t xml:space="preserve">(…) </w:t>
      </w:r>
      <w:r w:rsidR="006C4E9E" w:rsidRPr="006C4E9E">
        <w:rPr>
          <w:rFonts w:ascii="Museo 300" w:hAnsi="Museo 300" w:cs="Arial"/>
          <w:sz w:val="16"/>
          <w:szCs w:val="16"/>
        </w:rPr>
        <w:t xml:space="preserve">Con base en los registros mensuales entregados por la sociedad CAESS a esta Institución, se determinó que la cantidad de servicios eléctricos conectados a la unidad de transformación identificada por parte de la empresa distribuidora CAESS con el código </w:t>
      </w:r>
      <w:r w:rsidR="006C4E9E" w:rsidRPr="006C4E9E">
        <w:rPr>
          <w:rFonts w:ascii="Museo 300" w:hAnsi="Museo 300" w:cs="Arial"/>
          <w:b/>
          <w:bCs/>
          <w:sz w:val="16"/>
          <w:szCs w:val="16"/>
        </w:rPr>
        <w:t>T26090</w:t>
      </w:r>
      <w:r w:rsidR="006C4E9E" w:rsidRPr="006C4E9E">
        <w:rPr>
          <w:rFonts w:ascii="Museo 300" w:hAnsi="Museo 300" w:cs="Arial"/>
          <w:sz w:val="16"/>
          <w:szCs w:val="16"/>
        </w:rPr>
        <w:t xml:space="preserve"> son 41, incluyendo el servicio eléctrico a nombre del señor </w:t>
      </w:r>
      <w:r w:rsidR="00C10534">
        <w:rPr>
          <w:rFonts w:ascii="Museo 300" w:hAnsi="Museo 300" w:cs="Arial"/>
          <w:sz w:val="16"/>
          <w:szCs w:val="16"/>
        </w:rPr>
        <w:t>XXX</w:t>
      </w:r>
      <w:r w:rsidR="006C4E9E" w:rsidRPr="006C4E9E">
        <w:rPr>
          <w:rFonts w:ascii="Museo 300" w:hAnsi="Museo 300" w:cs="Arial"/>
          <w:sz w:val="16"/>
          <w:szCs w:val="16"/>
        </w:rPr>
        <w:t xml:space="preserve"> </w:t>
      </w:r>
      <w:proofErr w:type="spellStart"/>
      <w:r w:rsidR="00C10534">
        <w:rPr>
          <w:rFonts w:ascii="Museo 300" w:hAnsi="Museo 300" w:cs="Arial"/>
          <w:sz w:val="16"/>
          <w:szCs w:val="16"/>
        </w:rPr>
        <w:t>XXX</w:t>
      </w:r>
      <w:proofErr w:type="spellEnd"/>
      <w:r w:rsidR="006C4E9E" w:rsidRPr="006C4E9E">
        <w:rPr>
          <w:rFonts w:ascii="Museo 300" w:hAnsi="Museo 300" w:cs="Arial"/>
          <w:sz w:val="16"/>
          <w:szCs w:val="16"/>
        </w:rPr>
        <w:t>, vinculado con el suministro objeto de análisis</w:t>
      </w:r>
      <w:r w:rsidR="006C4E9E">
        <w:rPr>
          <w:rFonts w:ascii="Museo 300" w:hAnsi="Museo 300" w:cs="Arial"/>
          <w:sz w:val="16"/>
          <w:szCs w:val="16"/>
        </w:rPr>
        <w:t xml:space="preserve"> (…)</w:t>
      </w:r>
    </w:p>
    <w:p w14:paraId="62A974D6" w14:textId="19F40F22" w:rsidR="006C4E9E" w:rsidRDefault="006C4E9E" w:rsidP="006C4E9E">
      <w:pPr>
        <w:pStyle w:val="Prrafodelista"/>
        <w:spacing w:before="120" w:after="120"/>
        <w:ind w:left="993" w:right="425"/>
        <w:contextualSpacing/>
        <w:jc w:val="both"/>
        <w:outlineLvl w:val="0"/>
        <w:rPr>
          <w:rFonts w:ascii="Museo 300" w:hAnsi="Museo 300" w:cs="Arial"/>
          <w:sz w:val="16"/>
          <w:szCs w:val="16"/>
        </w:rPr>
      </w:pPr>
    </w:p>
    <w:p w14:paraId="0C4DD6AE" w14:textId="77777777" w:rsidR="006C4E9E" w:rsidRPr="006C4E9E" w:rsidRDefault="006C4E9E" w:rsidP="006C4E9E">
      <w:pPr>
        <w:pStyle w:val="Prrafodelista"/>
        <w:spacing w:before="120" w:after="120"/>
        <w:ind w:left="993" w:right="425"/>
        <w:contextualSpacing/>
        <w:jc w:val="both"/>
        <w:outlineLvl w:val="0"/>
        <w:rPr>
          <w:rFonts w:ascii="Museo 300" w:hAnsi="Museo 300" w:cs="Arial"/>
          <w:sz w:val="16"/>
          <w:szCs w:val="16"/>
        </w:rPr>
      </w:pPr>
      <w:r>
        <w:rPr>
          <w:rFonts w:ascii="Museo 300" w:hAnsi="Museo 300" w:cs="Arial"/>
          <w:sz w:val="16"/>
          <w:szCs w:val="16"/>
        </w:rPr>
        <w:t xml:space="preserve">(…) </w:t>
      </w:r>
      <w:r w:rsidRPr="006C4E9E">
        <w:rPr>
          <w:rFonts w:ascii="Museo 300" w:hAnsi="Museo 300" w:cs="Arial"/>
          <w:sz w:val="16"/>
          <w:szCs w:val="16"/>
        </w:rPr>
        <w:t xml:space="preserve">en el cuadro </w:t>
      </w:r>
      <w:proofErr w:type="spellStart"/>
      <w:r w:rsidRPr="006C4E9E">
        <w:rPr>
          <w:rFonts w:ascii="Museo 300" w:hAnsi="Museo 300" w:cs="Arial"/>
          <w:sz w:val="16"/>
          <w:szCs w:val="16"/>
        </w:rPr>
        <w:t>n.°</w:t>
      </w:r>
      <w:proofErr w:type="spellEnd"/>
      <w:r w:rsidRPr="006C4E9E">
        <w:rPr>
          <w:rFonts w:ascii="Museo 300" w:hAnsi="Museo 300" w:cs="Arial"/>
          <w:sz w:val="16"/>
          <w:szCs w:val="16"/>
        </w:rPr>
        <w:t xml:space="preserve"> 2 se puede observar que, con relación a las interrupciones y reposiciones del suministro eléctrico, correspondiente al período del mes de abril a junio del 2021, se registraron tres interrupciones en el mes de abril; seis interrupciones durante el mes de mayo, y se registraron siete interrupciones durante el mes de junio del 2021 que afectaron el suministro de energía eléctrica bajo análisis. </w:t>
      </w:r>
    </w:p>
    <w:p w14:paraId="42F55994" w14:textId="37991BB1" w:rsidR="006C4E9E" w:rsidRDefault="006C4E9E" w:rsidP="006C4E9E">
      <w:pPr>
        <w:pStyle w:val="Prrafodelista"/>
        <w:spacing w:before="120" w:after="120"/>
        <w:ind w:left="993" w:right="425"/>
        <w:contextualSpacing/>
        <w:jc w:val="both"/>
        <w:outlineLvl w:val="0"/>
        <w:rPr>
          <w:rFonts w:ascii="Museo 300" w:hAnsi="Museo 300" w:cs="Arial"/>
          <w:sz w:val="16"/>
          <w:szCs w:val="16"/>
        </w:rPr>
      </w:pPr>
    </w:p>
    <w:p w14:paraId="07C8222E" w14:textId="7DB864F6" w:rsidR="006C4E9E" w:rsidRPr="006C4E9E" w:rsidRDefault="006C4E9E" w:rsidP="006C4E9E">
      <w:pPr>
        <w:pStyle w:val="Prrafodelista"/>
        <w:spacing w:before="120" w:after="120"/>
        <w:ind w:left="993" w:right="425"/>
        <w:contextualSpacing/>
        <w:jc w:val="center"/>
        <w:outlineLvl w:val="0"/>
        <w:rPr>
          <w:rFonts w:ascii="Museo 300" w:hAnsi="Museo 300" w:cs="Arial"/>
          <w:sz w:val="16"/>
          <w:szCs w:val="16"/>
        </w:rPr>
      </w:pPr>
    </w:p>
    <w:p w14:paraId="36A442CB" w14:textId="7DF775FB" w:rsidR="00DC2D48" w:rsidRPr="00655AED" w:rsidRDefault="006C4E9E" w:rsidP="006C4E9E">
      <w:pPr>
        <w:pStyle w:val="Prrafodelista"/>
        <w:spacing w:before="120" w:after="120"/>
        <w:ind w:left="993" w:right="425"/>
        <w:contextualSpacing/>
        <w:outlineLvl w:val="0"/>
        <w:rPr>
          <w:rFonts w:ascii="Museo 300" w:hAnsi="Museo 300"/>
          <w:sz w:val="16"/>
          <w:szCs w:val="16"/>
        </w:rPr>
      </w:pPr>
      <w:r w:rsidRPr="006C4E9E">
        <w:rPr>
          <w:rFonts w:ascii="Museo 300" w:hAnsi="Museo 300"/>
          <w:sz w:val="16"/>
          <w:szCs w:val="16"/>
        </w:rPr>
        <w:t xml:space="preserve">Del cuadro anterior, se puede observar que con fecha 1 de mayo del 2021, la empresa CAESS registró </w:t>
      </w:r>
      <w:bookmarkStart w:id="8" w:name="_Hlk86148615"/>
      <w:r w:rsidRPr="006C4E9E">
        <w:rPr>
          <w:rFonts w:ascii="Museo 300" w:hAnsi="Museo 300"/>
          <w:sz w:val="16"/>
          <w:szCs w:val="16"/>
        </w:rPr>
        <w:t xml:space="preserve">tres interrupciones identificadas con los códigos </w:t>
      </w:r>
      <w:bookmarkStart w:id="9" w:name="_Hlk86042715"/>
      <w:bookmarkStart w:id="10" w:name="_Hlk99449087"/>
      <w:bookmarkStart w:id="11" w:name="_Hlk99463900"/>
      <w:r w:rsidRPr="006C4E9E">
        <w:rPr>
          <w:rFonts w:ascii="Museo 300" w:hAnsi="Museo 300"/>
          <w:b/>
          <w:bCs/>
          <w:sz w:val="16"/>
          <w:szCs w:val="16"/>
        </w:rPr>
        <w:t xml:space="preserve">A202105010005 </w:t>
      </w:r>
      <w:bookmarkEnd w:id="9"/>
      <w:r w:rsidRPr="006C4E9E">
        <w:rPr>
          <w:rFonts w:ascii="Museo 300" w:hAnsi="Museo 300"/>
          <w:b/>
          <w:bCs/>
          <w:sz w:val="16"/>
          <w:szCs w:val="16"/>
        </w:rPr>
        <w:t xml:space="preserve">y </w:t>
      </w:r>
      <w:bookmarkStart w:id="12" w:name="_Hlk86042990"/>
      <w:r w:rsidRPr="006C4E9E">
        <w:rPr>
          <w:rFonts w:ascii="Museo 300" w:hAnsi="Museo 300"/>
          <w:b/>
          <w:bCs/>
          <w:sz w:val="16"/>
          <w:szCs w:val="16"/>
        </w:rPr>
        <w:t>A202105010006</w:t>
      </w:r>
      <w:bookmarkEnd w:id="12"/>
      <w:r w:rsidRPr="006C4E9E">
        <w:rPr>
          <w:rFonts w:ascii="Museo 300" w:hAnsi="Museo 300"/>
          <w:sz w:val="16"/>
          <w:szCs w:val="16"/>
        </w:rPr>
        <w:t xml:space="preserve"> </w:t>
      </w:r>
      <w:bookmarkEnd w:id="10"/>
      <w:r w:rsidRPr="006C4E9E">
        <w:rPr>
          <w:rFonts w:ascii="Museo 300" w:hAnsi="Museo 300"/>
          <w:sz w:val="16"/>
          <w:szCs w:val="16"/>
        </w:rPr>
        <w:t>con una duración de 3 minutos cada una</w:t>
      </w:r>
      <w:bookmarkEnd w:id="8"/>
      <w:r w:rsidRPr="006C4E9E">
        <w:rPr>
          <w:rFonts w:ascii="Museo 300" w:hAnsi="Museo 300"/>
          <w:b/>
          <w:bCs/>
          <w:sz w:val="16"/>
          <w:szCs w:val="16"/>
        </w:rPr>
        <w:t>;</w:t>
      </w:r>
      <w:r w:rsidRPr="006C4E9E">
        <w:rPr>
          <w:rFonts w:ascii="Museo 300" w:hAnsi="Museo 300"/>
          <w:sz w:val="16"/>
          <w:szCs w:val="16"/>
        </w:rPr>
        <w:t xml:space="preserve"> dichas interrupciones coinciden con la fecha y hora en la que la señora </w:t>
      </w:r>
      <w:proofErr w:type="spellStart"/>
      <w:r w:rsidR="00F10F8D">
        <w:rPr>
          <w:rFonts w:ascii="Museo 300" w:hAnsi="Museo 300"/>
          <w:sz w:val="16"/>
          <w:szCs w:val="16"/>
        </w:rPr>
        <w:t>XXX</w:t>
      </w:r>
      <w:r w:rsidRPr="006C4E9E">
        <w:rPr>
          <w:rFonts w:ascii="Museo 300" w:hAnsi="Museo 300"/>
          <w:sz w:val="16"/>
          <w:szCs w:val="16"/>
        </w:rPr>
        <w:t>reportó</w:t>
      </w:r>
      <w:proofErr w:type="spellEnd"/>
      <w:r w:rsidRPr="006C4E9E">
        <w:rPr>
          <w:rFonts w:ascii="Museo 300" w:hAnsi="Museo 300"/>
          <w:sz w:val="16"/>
          <w:szCs w:val="16"/>
        </w:rPr>
        <w:t xml:space="preserve"> el daño en sus equipos eléctricos</w:t>
      </w:r>
      <w:bookmarkEnd w:id="11"/>
      <w:r w:rsidRPr="006C4E9E">
        <w:rPr>
          <w:rFonts w:ascii="Museo 300" w:hAnsi="Museo 300"/>
          <w:sz w:val="16"/>
          <w:szCs w:val="16"/>
        </w:rPr>
        <w:t>.</w:t>
      </w:r>
      <w:r>
        <w:rPr>
          <w:rFonts w:ascii="Museo 300" w:hAnsi="Museo 300"/>
          <w:sz w:val="16"/>
          <w:szCs w:val="16"/>
        </w:rPr>
        <w:t xml:space="preserve"> </w:t>
      </w:r>
      <w:r w:rsidR="00DC2D48" w:rsidRPr="00655AED">
        <w:rPr>
          <w:rFonts w:ascii="Museo 300" w:hAnsi="Museo 300"/>
          <w:noProof/>
          <w:sz w:val="16"/>
          <w:szCs w:val="16"/>
        </w:rPr>
        <w:t>(…)</w:t>
      </w:r>
    </w:p>
    <w:p w14:paraId="74A77D2D" w14:textId="77777777" w:rsidR="00EE73DD" w:rsidRDefault="00EE73DD" w:rsidP="00EE73DD">
      <w:pPr>
        <w:pStyle w:val="Prrafodelista"/>
        <w:spacing w:before="120" w:after="120"/>
        <w:ind w:left="993" w:right="425"/>
        <w:contextualSpacing/>
        <w:outlineLvl w:val="0"/>
        <w:rPr>
          <w:rFonts w:ascii="Museo 300" w:hAnsi="Museo 300" w:cs="Arial"/>
          <w:b/>
          <w:bCs/>
          <w:sz w:val="16"/>
          <w:szCs w:val="16"/>
          <w:u w:val="single"/>
        </w:rPr>
      </w:pPr>
    </w:p>
    <w:p w14:paraId="093C4A72" w14:textId="221E04B6" w:rsidR="00EE73DD" w:rsidRPr="00EE73DD" w:rsidRDefault="00EE73DD" w:rsidP="00EE73DD">
      <w:pPr>
        <w:pStyle w:val="Prrafodelista"/>
        <w:spacing w:before="120" w:after="120"/>
        <w:ind w:left="993" w:right="425"/>
        <w:contextualSpacing/>
        <w:outlineLvl w:val="0"/>
        <w:rPr>
          <w:rFonts w:ascii="Museo 300" w:hAnsi="Museo 300" w:cs="Arial"/>
          <w:b/>
          <w:bCs/>
          <w:sz w:val="16"/>
          <w:szCs w:val="16"/>
          <w:u w:val="single"/>
        </w:rPr>
      </w:pPr>
      <w:r w:rsidRPr="00EE73DD">
        <w:rPr>
          <w:rFonts w:ascii="Museo 300" w:hAnsi="Museo 300" w:cs="Arial"/>
          <w:b/>
          <w:bCs/>
          <w:sz w:val="16"/>
          <w:szCs w:val="16"/>
          <w:u w:val="single"/>
        </w:rPr>
        <w:t>Bitácora de operaciones</w:t>
      </w:r>
    </w:p>
    <w:p w14:paraId="6900BF6B" w14:textId="77777777" w:rsidR="00EE73DD" w:rsidRPr="00EE73DD" w:rsidRDefault="00EE73DD" w:rsidP="00EE73DD">
      <w:pPr>
        <w:pStyle w:val="Prrafodelista"/>
        <w:spacing w:before="120" w:after="120"/>
        <w:ind w:left="993" w:right="425"/>
        <w:contextualSpacing/>
        <w:outlineLvl w:val="0"/>
        <w:rPr>
          <w:rFonts w:ascii="Museo 300" w:hAnsi="Museo 300" w:cs="Arial"/>
          <w:b/>
          <w:bCs/>
          <w:sz w:val="16"/>
          <w:szCs w:val="16"/>
          <w:u w:val="single"/>
        </w:rPr>
      </w:pPr>
    </w:p>
    <w:p w14:paraId="5CBC5B10" w14:textId="77777777" w:rsidR="00EE73DD" w:rsidRPr="00EE73DD" w:rsidRDefault="00EE73DD" w:rsidP="00EE73DD">
      <w:pPr>
        <w:pStyle w:val="Prrafodelista"/>
        <w:spacing w:before="120" w:after="120"/>
        <w:ind w:left="993" w:right="425"/>
        <w:contextualSpacing/>
        <w:jc w:val="both"/>
        <w:outlineLvl w:val="0"/>
        <w:rPr>
          <w:rFonts w:ascii="Museo 300" w:hAnsi="Museo 300"/>
          <w:sz w:val="16"/>
          <w:szCs w:val="16"/>
        </w:rPr>
      </w:pPr>
      <w:r w:rsidRPr="00EE73DD">
        <w:rPr>
          <w:rFonts w:ascii="Museo 300" w:hAnsi="Museo 300"/>
          <w:sz w:val="16"/>
          <w:szCs w:val="16"/>
        </w:rPr>
        <w:t xml:space="preserve">Con base en la información presentada por la empresa distribuidora, se procedió a efectuar un análisis de los eventos registrados en la bitácora de operaciones correspondientes a las fechas del 29 de abril al 2 de mayo del 2021, con el objetivo de identificar algún evento que esté asociado con el incidente reportado por la usuaria con esa misma fecha. </w:t>
      </w:r>
    </w:p>
    <w:p w14:paraId="6F8F1758" w14:textId="77777777" w:rsidR="00EE73DD" w:rsidRDefault="00EE73DD" w:rsidP="00EE73DD">
      <w:pPr>
        <w:pStyle w:val="Prrafodelista"/>
        <w:spacing w:before="120" w:after="120"/>
        <w:ind w:left="993" w:right="425"/>
        <w:contextualSpacing/>
        <w:jc w:val="both"/>
        <w:outlineLvl w:val="0"/>
        <w:rPr>
          <w:rFonts w:ascii="Museo 300" w:hAnsi="Museo 300"/>
          <w:sz w:val="16"/>
          <w:szCs w:val="16"/>
        </w:rPr>
      </w:pPr>
    </w:p>
    <w:p w14:paraId="40FE63EE" w14:textId="151AD281" w:rsidR="00EE73DD" w:rsidRDefault="00EE73DD" w:rsidP="00EE73DD">
      <w:pPr>
        <w:pStyle w:val="Prrafodelista"/>
        <w:spacing w:before="120" w:after="120"/>
        <w:ind w:left="993" w:right="425"/>
        <w:contextualSpacing/>
        <w:jc w:val="both"/>
        <w:outlineLvl w:val="0"/>
        <w:rPr>
          <w:rFonts w:ascii="Museo 300" w:hAnsi="Museo 300"/>
          <w:sz w:val="16"/>
          <w:szCs w:val="16"/>
        </w:rPr>
      </w:pPr>
      <w:r w:rsidRPr="00EE73DD">
        <w:rPr>
          <w:rFonts w:ascii="Museo 300" w:hAnsi="Museo 300"/>
          <w:sz w:val="16"/>
          <w:szCs w:val="16"/>
        </w:rPr>
        <w:t xml:space="preserve">En el siguiente extracto, se muestra el contenido de la bitácora de operaciones correspondiente al 1 de mayo del 2021, en donde se puede observar que la empresa distribuidora reportó las interrupciones registradas con los códigos A202105010005 y A202105010006 asociadas al accionamiento del elemento de </w:t>
      </w:r>
      <w:proofErr w:type="spellStart"/>
      <w:r w:rsidRPr="00EE73DD">
        <w:rPr>
          <w:rFonts w:ascii="Museo 300" w:hAnsi="Museo 300"/>
          <w:sz w:val="16"/>
          <w:szCs w:val="16"/>
        </w:rPr>
        <w:t>cortacircuito</w:t>
      </w:r>
      <w:proofErr w:type="spellEnd"/>
      <w:r w:rsidRPr="00EE73DD">
        <w:rPr>
          <w:rFonts w:ascii="Museo 300" w:hAnsi="Museo 300"/>
          <w:sz w:val="16"/>
          <w:szCs w:val="16"/>
        </w:rPr>
        <w:t xml:space="preserve"> con código  C70880 y al interruptor con código 101-2-22, respectivamente, que afectaron la unidad de transformación con código T26090 a la cual está conectado el suministro del señor </w:t>
      </w:r>
      <w:r w:rsidR="00C10534">
        <w:rPr>
          <w:rFonts w:ascii="Museo 300" w:hAnsi="Museo 300"/>
          <w:sz w:val="16"/>
          <w:szCs w:val="16"/>
        </w:rPr>
        <w:t>XXX</w:t>
      </w:r>
      <w:r w:rsidRPr="00EE73DD">
        <w:rPr>
          <w:rFonts w:ascii="Museo 300" w:hAnsi="Museo 300"/>
          <w:sz w:val="16"/>
          <w:szCs w:val="16"/>
        </w:rPr>
        <w:t xml:space="preserve"> </w:t>
      </w:r>
      <w:proofErr w:type="spellStart"/>
      <w:r w:rsidR="00C10534">
        <w:rPr>
          <w:rFonts w:ascii="Museo 300" w:hAnsi="Museo 300"/>
          <w:sz w:val="16"/>
          <w:szCs w:val="16"/>
        </w:rPr>
        <w:t>XXX</w:t>
      </w:r>
      <w:proofErr w:type="spellEnd"/>
      <w:r w:rsidRPr="00EE73DD">
        <w:rPr>
          <w:rFonts w:ascii="Museo 300" w:hAnsi="Museo 300"/>
          <w:sz w:val="16"/>
          <w:szCs w:val="16"/>
        </w:rPr>
        <w:t xml:space="preserve">: </w:t>
      </w:r>
    </w:p>
    <w:p w14:paraId="6F47C0BB" w14:textId="2EB9ACD0" w:rsidR="00EE73DD" w:rsidRDefault="00EE73DD" w:rsidP="00EE73DD">
      <w:pPr>
        <w:pStyle w:val="Prrafodelista"/>
        <w:spacing w:before="120" w:after="120"/>
        <w:ind w:left="993" w:right="425"/>
        <w:contextualSpacing/>
        <w:outlineLvl w:val="0"/>
        <w:rPr>
          <w:rFonts w:ascii="Museo 300" w:hAnsi="Museo 300"/>
          <w:sz w:val="16"/>
          <w:szCs w:val="16"/>
        </w:rPr>
      </w:pPr>
    </w:p>
    <w:p w14:paraId="24276A2D" w14:textId="260627FB" w:rsidR="00EE73DD" w:rsidRPr="00EE73DD" w:rsidRDefault="00EE73DD" w:rsidP="00EE73DD">
      <w:pPr>
        <w:pStyle w:val="Prrafodelista"/>
        <w:spacing w:before="120" w:after="120"/>
        <w:ind w:left="993" w:right="425"/>
        <w:contextualSpacing/>
        <w:jc w:val="center"/>
        <w:outlineLvl w:val="0"/>
        <w:rPr>
          <w:rFonts w:ascii="Museo 300" w:hAnsi="Museo 300"/>
          <w:sz w:val="16"/>
          <w:szCs w:val="16"/>
        </w:rPr>
      </w:pPr>
    </w:p>
    <w:p w14:paraId="4E8A2515" w14:textId="47F3B803" w:rsidR="00C7552C" w:rsidRDefault="00EE73DD" w:rsidP="00EE73DD">
      <w:pPr>
        <w:pStyle w:val="Prrafodelista"/>
        <w:spacing w:before="120"/>
        <w:ind w:left="993" w:right="425"/>
        <w:contextualSpacing/>
        <w:jc w:val="both"/>
        <w:outlineLvl w:val="0"/>
        <w:rPr>
          <w:rFonts w:ascii="Museo 300" w:hAnsi="Museo 300" w:cs="Arial"/>
          <w:sz w:val="16"/>
          <w:szCs w:val="16"/>
        </w:rPr>
      </w:pPr>
      <w:r w:rsidRPr="00EE73DD">
        <w:rPr>
          <w:rFonts w:ascii="Museo 300" w:hAnsi="Museo 300" w:cs="Arial"/>
          <w:sz w:val="16"/>
          <w:szCs w:val="16"/>
        </w:rPr>
        <w:t xml:space="preserve">En el extracto anterior, se detalla que </w:t>
      </w:r>
      <w:bookmarkStart w:id="13" w:name="_Hlk99606122"/>
      <w:r w:rsidRPr="00EE73DD">
        <w:rPr>
          <w:rFonts w:ascii="Museo 300" w:hAnsi="Museo 300" w:cs="Arial"/>
          <w:sz w:val="16"/>
          <w:szCs w:val="16"/>
        </w:rPr>
        <w:t xml:space="preserve">la empresa CAESS </w:t>
      </w:r>
      <w:bookmarkStart w:id="14" w:name="_Hlk109140846"/>
      <w:r w:rsidRPr="00EE73DD">
        <w:rPr>
          <w:rFonts w:ascii="Museo 300" w:hAnsi="Museo 300" w:cs="Arial"/>
          <w:sz w:val="16"/>
          <w:szCs w:val="16"/>
        </w:rPr>
        <w:t xml:space="preserve">registró la falla ocurrida en fecha 1 de mayo del 2021 que afectó el suministro bajo análisis, iniciando a las 05:34 horas con el funcionamiento del interruptor con código 101-2-22, luego a las 06:12 horas, personal técnico de CAESS informó de línea primaria rota, la que alimenta a la unidad de transformación con código T26090 a la cual está conectado el suministro del señor </w:t>
      </w:r>
      <w:r w:rsidR="00C10534">
        <w:rPr>
          <w:rFonts w:ascii="Museo 300" w:hAnsi="Museo 300" w:cs="Arial"/>
          <w:sz w:val="16"/>
          <w:szCs w:val="16"/>
        </w:rPr>
        <w:t>XXX</w:t>
      </w:r>
      <w:r w:rsidRPr="00EE73DD">
        <w:rPr>
          <w:rFonts w:ascii="Museo 300" w:hAnsi="Museo 300" w:cs="Arial"/>
          <w:sz w:val="16"/>
          <w:szCs w:val="16"/>
        </w:rPr>
        <w:t xml:space="preserve"> </w:t>
      </w:r>
      <w:proofErr w:type="spellStart"/>
      <w:r w:rsidR="00C10534">
        <w:rPr>
          <w:rFonts w:ascii="Museo 300" w:hAnsi="Museo 300" w:cs="Arial"/>
          <w:sz w:val="16"/>
          <w:szCs w:val="16"/>
        </w:rPr>
        <w:t>XXX</w:t>
      </w:r>
      <w:proofErr w:type="spellEnd"/>
      <w:r w:rsidRPr="00EE73DD">
        <w:rPr>
          <w:rFonts w:ascii="Museo 300" w:hAnsi="Museo 300" w:cs="Arial"/>
          <w:sz w:val="16"/>
          <w:szCs w:val="16"/>
        </w:rPr>
        <w:t>, seguidamente a las 07:31 horas se informó que ya había sido reparada la línea primaria rota, y finalmente, se registró que el circuito se normalizó a las 07:58 horas, de tal forma que la falla fue de tipo sostenida con una duración de  1 hora con 46 minutos</w:t>
      </w:r>
      <w:bookmarkEnd w:id="13"/>
      <w:r w:rsidRPr="00EE73DD">
        <w:rPr>
          <w:rFonts w:ascii="Museo 300" w:hAnsi="Museo 300" w:cs="Arial"/>
          <w:sz w:val="16"/>
          <w:szCs w:val="16"/>
        </w:rPr>
        <w:t>.</w:t>
      </w:r>
      <w:r>
        <w:rPr>
          <w:rFonts w:ascii="Museo 300" w:hAnsi="Museo 300" w:cs="Arial"/>
          <w:sz w:val="16"/>
          <w:szCs w:val="16"/>
        </w:rPr>
        <w:t xml:space="preserve"> </w:t>
      </w:r>
      <w:bookmarkEnd w:id="14"/>
      <w:r w:rsidR="000815D2">
        <w:rPr>
          <w:rFonts w:ascii="Museo 300" w:hAnsi="Museo 300" w:cs="Arial"/>
          <w:sz w:val="16"/>
          <w:szCs w:val="16"/>
        </w:rPr>
        <w:t xml:space="preserve"> </w:t>
      </w:r>
      <w:r w:rsidR="00FC29E1" w:rsidRPr="00725449">
        <w:rPr>
          <w:rFonts w:ascii="Museo 300" w:hAnsi="Museo 300" w:cs="Arial"/>
          <w:sz w:val="16"/>
          <w:szCs w:val="16"/>
        </w:rPr>
        <w:t>[…]</w:t>
      </w:r>
    </w:p>
    <w:p w14:paraId="1E97188B" w14:textId="25955E3F" w:rsidR="00B324D4" w:rsidRDefault="00B324D4" w:rsidP="00EE73DD">
      <w:pPr>
        <w:pStyle w:val="Prrafodelista"/>
        <w:spacing w:before="120"/>
        <w:ind w:left="993" w:right="425"/>
        <w:contextualSpacing/>
        <w:jc w:val="both"/>
        <w:outlineLvl w:val="0"/>
        <w:rPr>
          <w:rFonts w:ascii="Museo 300" w:hAnsi="Museo 300" w:cs="Arial"/>
          <w:sz w:val="16"/>
          <w:szCs w:val="16"/>
        </w:rPr>
      </w:pPr>
    </w:p>
    <w:p w14:paraId="5659B418" w14:textId="0AB335A3" w:rsidR="00B324D4" w:rsidRPr="00B324D4" w:rsidRDefault="00B324D4" w:rsidP="00B324D4">
      <w:pPr>
        <w:pStyle w:val="Prrafodelista"/>
        <w:spacing w:before="120"/>
        <w:ind w:left="993" w:right="425"/>
        <w:contextualSpacing/>
        <w:jc w:val="both"/>
        <w:outlineLvl w:val="0"/>
        <w:rPr>
          <w:rFonts w:ascii="Museo 300" w:hAnsi="Museo 300" w:cs="Arial"/>
          <w:b/>
          <w:sz w:val="16"/>
          <w:szCs w:val="16"/>
        </w:rPr>
      </w:pPr>
      <w:r w:rsidRPr="00B324D4">
        <w:rPr>
          <w:rFonts w:ascii="Museo 300" w:hAnsi="Museo 300" w:cs="Arial"/>
          <w:bCs/>
          <w:sz w:val="16"/>
          <w:szCs w:val="16"/>
        </w:rPr>
        <w:t xml:space="preserve">(…) </w:t>
      </w:r>
      <w:r w:rsidRPr="00B324D4">
        <w:rPr>
          <w:rFonts w:ascii="Museo 300" w:hAnsi="Museo 300" w:cs="Arial"/>
          <w:b/>
          <w:sz w:val="16"/>
          <w:szCs w:val="16"/>
        </w:rPr>
        <w:t>Detalle de reclamos relacionados a daños de equipos de los usuarios conectados a la unidad de transformación identificada con el código T26090</w:t>
      </w:r>
    </w:p>
    <w:p w14:paraId="50E1A2B5" w14:textId="77777777" w:rsidR="00B324D4" w:rsidRDefault="00B324D4" w:rsidP="00B324D4">
      <w:pPr>
        <w:pStyle w:val="Prrafodelista"/>
        <w:spacing w:before="120"/>
        <w:ind w:left="993" w:right="425"/>
        <w:contextualSpacing/>
        <w:jc w:val="both"/>
        <w:outlineLvl w:val="0"/>
        <w:rPr>
          <w:rFonts w:ascii="Museo 300" w:hAnsi="Museo 300" w:cs="Arial"/>
          <w:sz w:val="16"/>
          <w:szCs w:val="16"/>
          <w:lang w:val="es-SV"/>
        </w:rPr>
      </w:pPr>
    </w:p>
    <w:p w14:paraId="6E4D50E1" w14:textId="343D5463" w:rsidR="00B324D4" w:rsidRDefault="00B324D4" w:rsidP="00B324D4">
      <w:pPr>
        <w:pStyle w:val="Prrafodelista"/>
        <w:spacing w:before="120"/>
        <w:ind w:left="993" w:right="425"/>
        <w:contextualSpacing/>
        <w:jc w:val="both"/>
        <w:outlineLvl w:val="0"/>
        <w:rPr>
          <w:rFonts w:ascii="Museo 300" w:hAnsi="Museo 300" w:cs="Arial"/>
          <w:sz w:val="16"/>
          <w:szCs w:val="16"/>
          <w:lang w:val="es-SV"/>
        </w:rPr>
      </w:pPr>
      <w:r w:rsidRPr="00B324D4">
        <w:rPr>
          <w:rFonts w:ascii="Museo 300" w:hAnsi="Museo 300" w:cs="Arial"/>
          <w:sz w:val="16"/>
          <w:szCs w:val="16"/>
          <w:lang w:val="es-SV"/>
        </w:rPr>
        <w:t xml:space="preserve">Del análisis realizado a los reclamos interpuestos por usuarios finales, relacionado con daños a equipos eléctricos, cuyos servicios eléctricos son suministrados por medio de la unidad de transformación identificada con el código </w:t>
      </w:r>
      <w:r w:rsidRPr="00B324D4">
        <w:rPr>
          <w:rFonts w:ascii="Museo 300" w:hAnsi="Museo 300" w:cs="Arial"/>
          <w:b/>
          <w:bCs/>
          <w:sz w:val="16"/>
          <w:szCs w:val="16"/>
          <w:lang w:val="es-SV"/>
        </w:rPr>
        <w:t>T26090</w:t>
      </w:r>
      <w:r w:rsidRPr="00B324D4">
        <w:rPr>
          <w:rFonts w:ascii="Museo 300" w:hAnsi="Museo 300" w:cs="Arial"/>
          <w:sz w:val="16"/>
          <w:szCs w:val="16"/>
          <w:lang w:val="es-SV"/>
        </w:rPr>
        <w:t xml:space="preserve">, se constató que la señora </w:t>
      </w:r>
      <w:r w:rsidR="00F10F8D">
        <w:rPr>
          <w:rFonts w:ascii="Museo 300" w:hAnsi="Museo 300" w:cs="Arial"/>
          <w:sz w:val="16"/>
          <w:szCs w:val="16"/>
          <w:lang w:val="es-SV"/>
        </w:rPr>
        <w:t xml:space="preserve">XXX </w:t>
      </w:r>
      <w:r w:rsidRPr="00B324D4">
        <w:rPr>
          <w:rFonts w:ascii="Museo 300" w:hAnsi="Museo 300" w:cs="Arial"/>
          <w:sz w:val="16"/>
          <w:szCs w:val="16"/>
          <w:lang w:val="es-SV"/>
        </w:rPr>
        <w:t>interpuso un reclamo relacionado con daños a equipos eléctricos ante la empresa distribuidora con fecha 11 de mayo del 2021. Dicho reclamo, fue identificado por la sociedad CAESS con el código 2112-21-0000569</w:t>
      </w:r>
      <w:r>
        <w:rPr>
          <w:rFonts w:ascii="Museo 300" w:hAnsi="Museo 300" w:cs="Arial"/>
          <w:sz w:val="16"/>
          <w:szCs w:val="16"/>
          <w:lang w:val="es-SV"/>
        </w:rPr>
        <w:t xml:space="preserve"> (…)</w:t>
      </w:r>
    </w:p>
    <w:p w14:paraId="10159944" w14:textId="27A587CB" w:rsidR="00B324D4" w:rsidRDefault="00B324D4" w:rsidP="00B324D4">
      <w:pPr>
        <w:pStyle w:val="Prrafodelista"/>
        <w:spacing w:before="120"/>
        <w:ind w:left="993" w:right="425"/>
        <w:contextualSpacing/>
        <w:jc w:val="both"/>
        <w:outlineLvl w:val="0"/>
        <w:rPr>
          <w:rFonts w:ascii="Museo 300" w:hAnsi="Museo 300" w:cs="Arial"/>
          <w:sz w:val="16"/>
          <w:szCs w:val="16"/>
          <w:lang w:val="es-SV"/>
        </w:rPr>
      </w:pPr>
    </w:p>
    <w:p w14:paraId="6E552927" w14:textId="3B5AB69D" w:rsidR="00B324D4" w:rsidRDefault="00B324D4" w:rsidP="00B324D4">
      <w:pPr>
        <w:pStyle w:val="Prrafodelista"/>
        <w:spacing w:before="120"/>
        <w:ind w:left="993" w:right="425"/>
        <w:contextualSpacing/>
        <w:jc w:val="both"/>
        <w:outlineLvl w:val="0"/>
        <w:rPr>
          <w:rFonts w:ascii="Museo 300" w:hAnsi="Museo 300" w:cs="Arial"/>
          <w:sz w:val="16"/>
          <w:szCs w:val="16"/>
        </w:rPr>
      </w:pPr>
      <w:r w:rsidRPr="00B324D4">
        <w:rPr>
          <w:rFonts w:ascii="Museo 300" w:hAnsi="Museo 300" w:cs="Arial"/>
          <w:sz w:val="16"/>
          <w:szCs w:val="16"/>
        </w:rPr>
        <w:t xml:space="preserve">La señora </w:t>
      </w:r>
      <w:bookmarkStart w:id="15" w:name="_Hlk81497138"/>
      <w:r w:rsidR="00C10534">
        <w:rPr>
          <w:rFonts w:ascii="Museo 300" w:hAnsi="Museo 300" w:cs="Arial"/>
          <w:sz w:val="16"/>
          <w:szCs w:val="16"/>
        </w:rPr>
        <w:t>XXX</w:t>
      </w:r>
      <w:r w:rsidRPr="00B324D4">
        <w:rPr>
          <w:rFonts w:ascii="Museo 300" w:hAnsi="Museo 300" w:cs="Arial"/>
          <w:sz w:val="16"/>
          <w:szCs w:val="16"/>
        </w:rPr>
        <w:t xml:space="preserve"> </w:t>
      </w:r>
      <w:proofErr w:type="spellStart"/>
      <w:r w:rsidR="00D070EC">
        <w:rPr>
          <w:rFonts w:ascii="Museo 300" w:hAnsi="Museo 300" w:cs="Arial"/>
          <w:sz w:val="16"/>
          <w:szCs w:val="16"/>
        </w:rPr>
        <w:t>XXX</w:t>
      </w:r>
      <w:proofErr w:type="spellEnd"/>
      <w:r w:rsidRPr="00B324D4">
        <w:rPr>
          <w:rFonts w:ascii="Museo 300" w:hAnsi="Museo 300" w:cs="Arial"/>
          <w:sz w:val="16"/>
          <w:szCs w:val="16"/>
        </w:rPr>
        <w:t xml:space="preserve"> </w:t>
      </w:r>
      <w:bookmarkEnd w:id="15"/>
      <w:r w:rsidRPr="00B324D4">
        <w:rPr>
          <w:rFonts w:ascii="Museo 300" w:hAnsi="Museo 300" w:cs="Arial"/>
          <w:sz w:val="16"/>
          <w:szCs w:val="16"/>
        </w:rPr>
        <w:t xml:space="preserve">estableció en su reclamo que con fecha 1 mayo del 2021, se le dañó un televisor y una consola PS4, explicando en su reclamo que los equipos sufrieron daños </w:t>
      </w:r>
      <w:bookmarkStart w:id="16" w:name="_Hlk99462381"/>
      <w:r w:rsidRPr="00B324D4">
        <w:rPr>
          <w:rFonts w:ascii="Museo 300" w:hAnsi="Museo 300" w:cs="Arial"/>
          <w:sz w:val="16"/>
          <w:szCs w:val="16"/>
        </w:rPr>
        <w:t xml:space="preserve">después de una falla en la red de distribución eléctrica propiedad de la empresa CAESS. </w:t>
      </w:r>
      <w:bookmarkEnd w:id="16"/>
    </w:p>
    <w:p w14:paraId="524E4C78" w14:textId="77777777" w:rsidR="00B324D4" w:rsidRDefault="00B324D4" w:rsidP="00B324D4">
      <w:pPr>
        <w:pStyle w:val="Prrafodelista"/>
        <w:spacing w:before="120"/>
        <w:ind w:left="993" w:right="425"/>
        <w:contextualSpacing/>
        <w:jc w:val="both"/>
        <w:outlineLvl w:val="0"/>
        <w:rPr>
          <w:rFonts w:ascii="Museo 300" w:hAnsi="Museo 300" w:cs="Arial"/>
          <w:sz w:val="16"/>
          <w:szCs w:val="16"/>
        </w:rPr>
      </w:pPr>
    </w:p>
    <w:p w14:paraId="52E90CFB" w14:textId="77777777" w:rsidR="00B324D4" w:rsidRDefault="00B324D4" w:rsidP="00B324D4">
      <w:pPr>
        <w:pStyle w:val="Prrafodelista"/>
        <w:spacing w:before="120"/>
        <w:ind w:left="993" w:right="425"/>
        <w:contextualSpacing/>
        <w:jc w:val="both"/>
        <w:outlineLvl w:val="0"/>
        <w:rPr>
          <w:rFonts w:ascii="Museo 300" w:hAnsi="Museo 300" w:cs="Arial"/>
          <w:sz w:val="16"/>
          <w:szCs w:val="16"/>
        </w:rPr>
      </w:pPr>
      <w:r w:rsidRPr="00B324D4">
        <w:rPr>
          <w:rFonts w:ascii="Museo 300" w:hAnsi="Museo 300" w:cs="Arial"/>
          <w:sz w:val="16"/>
          <w:szCs w:val="16"/>
        </w:rPr>
        <w:t xml:space="preserve">Por otro lado, se verificó que en los registros mensuales entregados por la sociedad CAESS a esta Institución, no se encontró otro reclamo de daños a equipos eléctricos de usuarios conectados a la misma unidad de trasformación con código </w:t>
      </w:r>
      <w:r w:rsidRPr="00B324D4">
        <w:rPr>
          <w:rFonts w:ascii="Museo 300" w:hAnsi="Museo 300" w:cs="Arial"/>
          <w:b/>
          <w:bCs/>
          <w:sz w:val="16"/>
          <w:szCs w:val="16"/>
        </w:rPr>
        <w:t>T26090</w:t>
      </w:r>
      <w:r>
        <w:rPr>
          <w:rFonts w:ascii="Museo 300" w:hAnsi="Museo 300" w:cs="Arial"/>
          <w:sz w:val="16"/>
          <w:szCs w:val="16"/>
        </w:rPr>
        <w:t xml:space="preserve"> (…)</w:t>
      </w:r>
    </w:p>
    <w:p w14:paraId="14D7DF5F" w14:textId="77777777" w:rsidR="00B324D4" w:rsidRDefault="00B324D4" w:rsidP="00B324D4">
      <w:pPr>
        <w:pStyle w:val="Prrafodelista"/>
        <w:spacing w:before="120"/>
        <w:ind w:left="993" w:right="425"/>
        <w:contextualSpacing/>
        <w:jc w:val="both"/>
        <w:outlineLvl w:val="0"/>
        <w:rPr>
          <w:rFonts w:ascii="Museo 300" w:hAnsi="Museo 300" w:cs="Arial"/>
          <w:sz w:val="16"/>
          <w:szCs w:val="16"/>
        </w:rPr>
      </w:pPr>
    </w:p>
    <w:p w14:paraId="3E128337" w14:textId="77777777" w:rsidR="00B324D4" w:rsidRDefault="00B324D4" w:rsidP="00B324D4">
      <w:pPr>
        <w:pStyle w:val="Prrafodelista"/>
        <w:spacing w:before="120"/>
        <w:ind w:left="993" w:right="425"/>
        <w:contextualSpacing/>
        <w:jc w:val="both"/>
        <w:outlineLvl w:val="0"/>
        <w:rPr>
          <w:rFonts w:ascii="Museo 300" w:hAnsi="Museo 300" w:cs="Arial"/>
          <w:b/>
          <w:sz w:val="16"/>
          <w:szCs w:val="16"/>
        </w:rPr>
      </w:pPr>
      <w:r>
        <w:rPr>
          <w:rFonts w:ascii="Museo 300" w:hAnsi="Museo 300" w:cs="Arial"/>
          <w:sz w:val="16"/>
          <w:szCs w:val="16"/>
        </w:rPr>
        <w:t xml:space="preserve">(…) </w:t>
      </w:r>
      <w:r w:rsidRPr="00B324D4">
        <w:rPr>
          <w:rFonts w:ascii="Museo 300" w:hAnsi="Museo 300" w:cs="Arial"/>
          <w:b/>
          <w:sz w:val="16"/>
          <w:szCs w:val="16"/>
        </w:rPr>
        <w:t>Detalle de reclamos relacionados a falta de energía de servicios de usuarios conectados a la unidad de transformación identificada con el código T26090 durante el mes de mayo del 2021</w:t>
      </w:r>
    </w:p>
    <w:p w14:paraId="35C1F402" w14:textId="77777777" w:rsidR="00B324D4" w:rsidRDefault="00B324D4" w:rsidP="00B324D4">
      <w:pPr>
        <w:pStyle w:val="Prrafodelista"/>
        <w:spacing w:before="120"/>
        <w:ind w:left="993" w:right="425"/>
        <w:contextualSpacing/>
        <w:jc w:val="both"/>
        <w:outlineLvl w:val="0"/>
        <w:rPr>
          <w:rFonts w:ascii="Museo 300" w:hAnsi="Museo 300" w:cs="Arial"/>
          <w:b/>
          <w:sz w:val="16"/>
          <w:szCs w:val="16"/>
        </w:rPr>
      </w:pPr>
    </w:p>
    <w:p w14:paraId="77B8B0BD" w14:textId="6740A334" w:rsidR="00B324D4" w:rsidRPr="00B324D4" w:rsidRDefault="00B324D4" w:rsidP="00B324D4">
      <w:pPr>
        <w:pStyle w:val="Prrafodelista"/>
        <w:spacing w:before="120"/>
        <w:ind w:left="993" w:right="425"/>
        <w:contextualSpacing/>
        <w:jc w:val="both"/>
        <w:outlineLvl w:val="0"/>
        <w:rPr>
          <w:rFonts w:ascii="Museo 300" w:hAnsi="Museo 300" w:cs="Arial"/>
          <w:sz w:val="16"/>
          <w:szCs w:val="16"/>
        </w:rPr>
      </w:pPr>
      <w:r w:rsidRPr="00B324D4">
        <w:rPr>
          <w:rFonts w:ascii="Museo 300" w:hAnsi="Museo 300" w:cs="Arial"/>
          <w:sz w:val="16"/>
          <w:szCs w:val="16"/>
        </w:rPr>
        <w:t>De la información proporcionada por la empresa distribuidora y la obtenida de la base de datos de calidad que posee esta Institución y que la referida empresa distribuidora envía a ésta, se verificó que existen cuatro reclamos por falta de energía durante el mes de mayo y dos de ellos con fecha 1 de mayo del 2021, de usuarios conectados a la unidad de transformación identificada con el código T26090. Lo anterior se puede observar en el siguiente cuadro:</w:t>
      </w:r>
    </w:p>
    <w:p w14:paraId="1457322B" w14:textId="77777777" w:rsidR="00B324D4" w:rsidRPr="00725449" w:rsidRDefault="00B324D4" w:rsidP="00B324D4">
      <w:pPr>
        <w:pStyle w:val="Prrafodelista"/>
        <w:spacing w:before="120"/>
        <w:ind w:left="993" w:right="425"/>
        <w:contextualSpacing/>
        <w:jc w:val="both"/>
        <w:outlineLvl w:val="0"/>
        <w:rPr>
          <w:rFonts w:ascii="Museo 300" w:hAnsi="Museo 300" w:cs="Arial"/>
          <w:sz w:val="16"/>
          <w:szCs w:val="16"/>
        </w:rPr>
      </w:pPr>
    </w:p>
    <w:p w14:paraId="5C18CF68" w14:textId="456161CC" w:rsidR="00EE73DD" w:rsidRPr="00951A59" w:rsidRDefault="00951A59" w:rsidP="00951A59">
      <w:pPr>
        <w:spacing w:after="0" w:line="0" w:lineRule="atLeast"/>
        <w:ind w:firstLine="567"/>
        <w:jc w:val="both"/>
        <w:textAlignment w:val="baseline"/>
        <w:rPr>
          <w:rFonts w:ascii="Museo Sans 300" w:hAnsi="Museo Sans 300" w:cs="Segoe UI"/>
          <w:b/>
          <w:bCs/>
          <w:sz w:val="20"/>
          <w:szCs w:val="20"/>
          <w:u w:val="single"/>
          <w:lang w:eastAsia="es-SV"/>
        </w:rPr>
      </w:pPr>
      <w:r w:rsidRPr="00951A59">
        <w:rPr>
          <w:rFonts w:ascii="Museo Sans 300" w:hAnsi="Museo Sans 300" w:cs="Segoe UI"/>
          <w:b/>
          <w:bCs/>
          <w:sz w:val="20"/>
          <w:szCs w:val="20"/>
          <w:u w:val="single"/>
          <w:lang w:eastAsia="es-SV"/>
        </w:rPr>
        <w:t xml:space="preserve">Análisis de los argumentos presentados por </w:t>
      </w:r>
      <w:r>
        <w:rPr>
          <w:rFonts w:ascii="Museo Sans 300" w:hAnsi="Museo Sans 300" w:cs="Segoe UI"/>
          <w:b/>
          <w:bCs/>
          <w:sz w:val="20"/>
          <w:szCs w:val="20"/>
          <w:u w:val="single"/>
          <w:lang w:eastAsia="es-SV"/>
        </w:rPr>
        <w:t>el usuario</w:t>
      </w:r>
    </w:p>
    <w:p w14:paraId="264AE9FB" w14:textId="1976262E" w:rsidR="00951A59" w:rsidRPr="00951A59" w:rsidRDefault="00951A59" w:rsidP="00951A59">
      <w:pPr>
        <w:pStyle w:val="Prrafodelista"/>
        <w:spacing w:before="120"/>
        <w:ind w:left="993" w:right="425"/>
        <w:contextualSpacing/>
        <w:jc w:val="both"/>
        <w:outlineLvl w:val="0"/>
        <w:rPr>
          <w:rFonts w:ascii="Museo 300" w:hAnsi="Museo 300" w:cs="Arial"/>
          <w:sz w:val="16"/>
          <w:szCs w:val="16"/>
        </w:rPr>
      </w:pPr>
      <w:r w:rsidRPr="00951A59">
        <w:rPr>
          <w:rFonts w:ascii="Museo 300" w:hAnsi="Museo 300" w:cs="Arial"/>
          <w:sz w:val="16"/>
          <w:szCs w:val="16"/>
        </w:rPr>
        <w:t xml:space="preserve">La señora </w:t>
      </w:r>
      <w:r w:rsidR="00F10F8D">
        <w:rPr>
          <w:rFonts w:ascii="Museo 300" w:hAnsi="Museo 300" w:cs="Arial"/>
          <w:sz w:val="16"/>
          <w:szCs w:val="16"/>
        </w:rPr>
        <w:t xml:space="preserve">XXX </w:t>
      </w:r>
      <w:r w:rsidRPr="00951A59">
        <w:rPr>
          <w:rFonts w:ascii="Museo 300" w:hAnsi="Museo 300" w:cs="Arial"/>
          <w:sz w:val="16"/>
          <w:szCs w:val="16"/>
        </w:rPr>
        <w:t>menciona que con fecha 1 de mayo del 2021, después de una falla en la red de distribución eléctrica propiedad de la empresa CAESS. se escuchó una explosión, quedando sin energía; posteriormente, indica que su televisor y consola PS4 dejaron de funcionar, por lo que decidió reportarlos como dañados. También, menciona que la línea de la red de CAESS que se rompió cayó en medio de la calle y daño el pavimento.</w:t>
      </w:r>
    </w:p>
    <w:p w14:paraId="22FF0300" w14:textId="77777777" w:rsidR="00951A59" w:rsidRPr="00951A59" w:rsidRDefault="00951A59" w:rsidP="00951A59">
      <w:pPr>
        <w:pStyle w:val="Prrafodelista"/>
        <w:spacing w:before="120"/>
        <w:ind w:left="993" w:right="425"/>
        <w:contextualSpacing/>
        <w:jc w:val="both"/>
        <w:outlineLvl w:val="0"/>
        <w:rPr>
          <w:rFonts w:ascii="Museo 300" w:hAnsi="Museo 300" w:cs="Arial"/>
          <w:sz w:val="16"/>
          <w:szCs w:val="16"/>
        </w:rPr>
      </w:pPr>
    </w:p>
    <w:p w14:paraId="2C22CF0C" w14:textId="6A80C12C" w:rsidR="00951A59" w:rsidRPr="00951A59" w:rsidRDefault="00951A59" w:rsidP="00951A59">
      <w:pPr>
        <w:pStyle w:val="Prrafodelista"/>
        <w:spacing w:before="120"/>
        <w:ind w:left="993" w:right="425"/>
        <w:contextualSpacing/>
        <w:jc w:val="both"/>
        <w:outlineLvl w:val="0"/>
        <w:rPr>
          <w:rFonts w:ascii="Museo 300" w:hAnsi="Museo 300" w:cs="Arial"/>
          <w:sz w:val="16"/>
          <w:szCs w:val="16"/>
        </w:rPr>
      </w:pPr>
      <w:r w:rsidRPr="00951A59">
        <w:rPr>
          <w:rFonts w:ascii="Museo 300" w:hAnsi="Museo 300" w:cs="Arial"/>
          <w:sz w:val="16"/>
          <w:szCs w:val="16"/>
        </w:rPr>
        <w:t xml:space="preserve">Al respecto, de conformidad con la investigación realizada, se puede considerar que ha existido una relación entre la falla ocurrida con fecha 1 de mayo del 2021 en la red de distribución de la empresa CAESS y la afectación que experimentó el suministro de energía eléctrica bajo análisis y que tuvo como consecuencia el daño en los equipos eléctricos reclamados por la señora </w:t>
      </w:r>
      <w:r w:rsidR="00F10F8D">
        <w:rPr>
          <w:rFonts w:ascii="Museo 300" w:hAnsi="Museo 300" w:cs="Arial"/>
          <w:sz w:val="16"/>
          <w:szCs w:val="16"/>
        </w:rPr>
        <w:t>XXX</w:t>
      </w:r>
      <w:r w:rsidRPr="00951A59">
        <w:rPr>
          <w:rFonts w:ascii="Museo 300" w:hAnsi="Museo 300" w:cs="Arial"/>
          <w:sz w:val="16"/>
          <w:szCs w:val="16"/>
        </w:rPr>
        <w:t xml:space="preserve">. </w:t>
      </w:r>
    </w:p>
    <w:p w14:paraId="1720A2C0" w14:textId="77777777" w:rsidR="00951A59" w:rsidRDefault="00951A59" w:rsidP="00951A59">
      <w:pPr>
        <w:spacing w:after="0" w:line="0" w:lineRule="atLeast"/>
        <w:ind w:firstLine="567"/>
        <w:jc w:val="both"/>
        <w:textAlignment w:val="baseline"/>
        <w:rPr>
          <w:rFonts w:ascii="Museo Sans 300" w:hAnsi="Museo Sans 300" w:cs="Segoe UI"/>
          <w:b/>
          <w:bCs/>
          <w:sz w:val="20"/>
          <w:szCs w:val="20"/>
          <w:u w:val="single"/>
          <w:lang w:eastAsia="es-SV"/>
        </w:rPr>
      </w:pPr>
    </w:p>
    <w:p w14:paraId="070DBBD1" w14:textId="0C2626DE" w:rsidR="00951A59" w:rsidRPr="00951A59" w:rsidRDefault="00951A59" w:rsidP="00951A59">
      <w:pPr>
        <w:spacing w:after="0" w:line="0" w:lineRule="atLeast"/>
        <w:ind w:firstLine="567"/>
        <w:jc w:val="both"/>
        <w:textAlignment w:val="baseline"/>
        <w:rPr>
          <w:rFonts w:ascii="Museo Sans 300" w:hAnsi="Museo Sans 300" w:cs="Segoe UI"/>
          <w:b/>
          <w:bCs/>
          <w:sz w:val="20"/>
          <w:szCs w:val="20"/>
          <w:u w:val="single"/>
          <w:lang w:eastAsia="es-SV"/>
        </w:rPr>
      </w:pPr>
      <w:r w:rsidRPr="00951A59">
        <w:rPr>
          <w:rFonts w:ascii="Museo Sans 300" w:hAnsi="Museo Sans 300" w:cs="Segoe UI"/>
          <w:b/>
          <w:bCs/>
          <w:sz w:val="20"/>
          <w:szCs w:val="20"/>
          <w:u w:val="single"/>
          <w:lang w:eastAsia="es-SV"/>
        </w:rPr>
        <w:t xml:space="preserve">Análisis de los argumentos presentados por la </w:t>
      </w:r>
      <w:r>
        <w:rPr>
          <w:rFonts w:ascii="Museo Sans 300" w:hAnsi="Museo Sans 300" w:cs="Segoe UI"/>
          <w:b/>
          <w:bCs/>
          <w:sz w:val="20"/>
          <w:szCs w:val="20"/>
          <w:u w:val="single"/>
          <w:lang w:eastAsia="es-SV"/>
        </w:rPr>
        <w:t>distribuidora</w:t>
      </w:r>
    </w:p>
    <w:p w14:paraId="41A9B0F3" w14:textId="05962CC7" w:rsidR="00951A59" w:rsidRDefault="00951A59" w:rsidP="00951A59">
      <w:pPr>
        <w:pStyle w:val="Prrafodelista"/>
        <w:spacing w:before="120"/>
        <w:ind w:left="993" w:right="425"/>
        <w:contextualSpacing/>
        <w:jc w:val="both"/>
        <w:outlineLvl w:val="0"/>
        <w:rPr>
          <w:rFonts w:ascii="Museo 300" w:hAnsi="Museo 300" w:cs="Arial"/>
          <w:sz w:val="16"/>
          <w:szCs w:val="16"/>
        </w:rPr>
      </w:pPr>
      <w:r w:rsidRPr="00951A59">
        <w:rPr>
          <w:rFonts w:ascii="Museo 300" w:hAnsi="Museo 300" w:cs="Arial"/>
          <w:sz w:val="16"/>
          <w:szCs w:val="16"/>
        </w:rPr>
        <w:t xml:space="preserve">La sociedad CAESS se basa en cuatro argumentos para determinar que no es responsable del daño en los equipos eléctricos reportados por la señora </w:t>
      </w:r>
      <w:r w:rsidR="00F10F8D">
        <w:rPr>
          <w:rFonts w:ascii="Museo 300" w:hAnsi="Museo 300" w:cs="Arial"/>
          <w:sz w:val="16"/>
          <w:szCs w:val="16"/>
        </w:rPr>
        <w:t>XXX</w:t>
      </w:r>
      <w:r w:rsidRPr="00951A59">
        <w:rPr>
          <w:rFonts w:ascii="Museo 300" w:hAnsi="Museo 300" w:cs="Arial"/>
          <w:sz w:val="16"/>
          <w:szCs w:val="16"/>
        </w:rPr>
        <w:t>. Los cuales son los siguientes:</w:t>
      </w:r>
    </w:p>
    <w:p w14:paraId="71A48FC8" w14:textId="77777777" w:rsidR="00951A59" w:rsidRDefault="00951A59" w:rsidP="00951A59">
      <w:pPr>
        <w:pStyle w:val="Prrafodelista"/>
        <w:spacing w:before="120"/>
        <w:ind w:left="993" w:right="425"/>
        <w:contextualSpacing/>
        <w:jc w:val="both"/>
        <w:outlineLvl w:val="0"/>
        <w:rPr>
          <w:rFonts w:ascii="Museo 300" w:hAnsi="Museo 300" w:cs="Arial"/>
          <w:sz w:val="16"/>
          <w:szCs w:val="16"/>
        </w:rPr>
      </w:pPr>
    </w:p>
    <w:p w14:paraId="0551CD97" w14:textId="0CFFA53A" w:rsidR="00951A59" w:rsidRDefault="00951A59">
      <w:pPr>
        <w:pStyle w:val="Prrafodelista"/>
        <w:numPr>
          <w:ilvl w:val="1"/>
          <w:numId w:val="16"/>
        </w:numPr>
        <w:spacing w:before="120"/>
        <w:ind w:right="425"/>
        <w:contextualSpacing/>
        <w:jc w:val="both"/>
        <w:outlineLvl w:val="0"/>
        <w:rPr>
          <w:rFonts w:ascii="Museo 300" w:hAnsi="Museo 300" w:cs="Arial"/>
          <w:sz w:val="16"/>
          <w:szCs w:val="16"/>
        </w:rPr>
      </w:pPr>
      <w:r w:rsidRPr="00951A59">
        <w:rPr>
          <w:rFonts w:ascii="Museo 300" w:hAnsi="Museo 300" w:cs="Arial"/>
          <w:sz w:val="16"/>
          <w:szCs w:val="16"/>
        </w:rPr>
        <w:lastRenderedPageBreak/>
        <w:t>En el tablero de distribución se encontró un tornillo del terminal de una fase estaba floja. Se encontró también tornillos de la bornera de polarización flojos los cuales se apretaron. La medición de red de tierra tiene un valor de 67 ohmios (no cumple estándar 93-E-2008).</w:t>
      </w:r>
    </w:p>
    <w:p w14:paraId="3764E54C" w14:textId="77777777" w:rsidR="00951A59" w:rsidRDefault="00951A59" w:rsidP="00951A59">
      <w:pPr>
        <w:pStyle w:val="Prrafodelista"/>
        <w:spacing w:before="120"/>
        <w:ind w:left="993" w:right="425"/>
        <w:contextualSpacing/>
        <w:jc w:val="both"/>
        <w:outlineLvl w:val="0"/>
        <w:rPr>
          <w:rFonts w:ascii="Museo 300" w:hAnsi="Museo 300" w:cs="Arial"/>
          <w:sz w:val="16"/>
          <w:szCs w:val="16"/>
        </w:rPr>
      </w:pPr>
    </w:p>
    <w:p w14:paraId="6C923733" w14:textId="77777777" w:rsidR="00951A59" w:rsidRDefault="00951A59">
      <w:pPr>
        <w:pStyle w:val="Prrafodelista"/>
        <w:numPr>
          <w:ilvl w:val="1"/>
          <w:numId w:val="16"/>
        </w:numPr>
        <w:spacing w:before="120"/>
        <w:ind w:right="425"/>
        <w:contextualSpacing/>
        <w:jc w:val="both"/>
        <w:outlineLvl w:val="0"/>
        <w:rPr>
          <w:rFonts w:ascii="Museo 300" w:hAnsi="Museo 300" w:cs="Arial"/>
          <w:sz w:val="16"/>
          <w:szCs w:val="16"/>
        </w:rPr>
      </w:pPr>
      <w:r w:rsidRPr="00951A59">
        <w:rPr>
          <w:rFonts w:ascii="Museo 300" w:hAnsi="Museo 300" w:cs="Arial"/>
          <w:sz w:val="16"/>
          <w:szCs w:val="16"/>
        </w:rPr>
        <w:t xml:space="preserve">Respecto a la revisión del tomacorriente (el cual tenía conectada a una regleta), donde se encontraban conectados los equipos reportados como dañados, se verificó que no tiene polarización a tierra (no cumple estándar 93-E-2008, por lo que debe cumplir con los Art. 124, 125 y 126).     </w:t>
      </w:r>
    </w:p>
    <w:p w14:paraId="405C8D13" w14:textId="77777777" w:rsidR="00951A59" w:rsidRPr="00951A59" w:rsidRDefault="00951A59" w:rsidP="00951A59">
      <w:pPr>
        <w:pStyle w:val="Prrafodelista"/>
        <w:rPr>
          <w:rFonts w:ascii="Museo 300" w:hAnsi="Museo 300" w:cs="Arial"/>
          <w:sz w:val="16"/>
          <w:szCs w:val="16"/>
        </w:rPr>
      </w:pPr>
    </w:p>
    <w:p w14:paraId="18A0CEF6" w14:textId="1FD7D738" w:rsidR="00951A59" w:rsidRPr="00951A59" w:rsidRDefault="00951A59">
      <w:pPr>
        <w:pStyle w:val="Prrafodelista"/>
        <w:numPr>
          <w:ilvl w:val="1"/>
          <w:numId w:val="16"/>
        </w:numPr>
        <w:spacing w:line="0" w:lineRule="atLeast"/>
        <w:ind w:right="425"/>
        <w:contextualSpacing/>
        <w:jc w:val="both"/>
        <w:outlineLvl w:val="0"/>
        <w:rPr>
          <w:rFonts w:ascii="Museo 300" w:hAnsi="Museo 300" w:cs="Arial"/>
          <w:sz w:val="16"/>
          <w:szCs w:val="16"/>
        </w:rPr>
      </w:pPr>
      <w:r w:rsidRPr="00951A59">
        <w:rPr>
          <w:rFonts w:ascii="Museo 300" w:hAnsi="Museo 300" w:cs="Arial"/>
          <w:sz w:val="16"/>
          <w:szCs w:val="16"/>
        </w:rPr>
        <w:t>Para el 1 de mayo de 2021, hubo evento de interrupción en la red eléctrica de la Distribuidora por causa principal de “Primario roto que alimenta a la T-26090”.  La red de tierra del transformador mencionado está dentro de los valores permitidos por SIGET, para drenar las corrientes de fallas que se puedan dar en este circuito. La usuaria no tiene las protecciones mínimas en su instalación eléctrica que exigen las Normativas de la SIGET, para evitar cualquier falla interna o externa en sus instalaciones.</w:t>
      </w:r>
    </w:p>
    <w:p w14:paraId="1CB13591" w14:textId="77777777" w:rsidR="00951A59" w:rsidRDefault="00951A59" w:rsidP="00951A59">
      <w:pPr>
        <w:spacing w:after="0" w:line="0" w:lineRule="atLeast"/>
        <w:ind w:firstLine="567"/>
        <w:jc w:val="both"/>
        <w:textAlignment w:val="baseline"/>
        <w:rPr>
          <w:rFonts w:ascii="Museo 300" w:hAnsi="Museo 300" w:cs="Arial"/>
          <w:sz w:val="16"/>
          <w:szCs w:val="16"/>
        </w:rPr>
      </w:pPr>
    </w:p>
    <w:p w14:paraId="3E4C4A37" w14:textId="3E13D9B0" w:rsidR="00951A59" w:rsidRDefault="00951A59" w:rsidP="00CD19BD">
      <w:pPr>
        <w:spacing w:after="0" w:line="0" w:lineRule="atLeast"/>
        <w:ind w:left="709"/>
        <w:jc w:val="both"/>
        <w:textAlignment w:val="baseline"/>
        <w:rPr>
          <w:rFonts w:ascii="Museo 300" w:hAnsi="Museo 300" w:cs="Arial"/>
          <w:sz w:val="16"/>
          <w:szCs w:val="16"/>
        </w:rPr>
      </w:pPr>
      <w:r w:rsidRPr="00951A59">
        <w:rPr>
          <w:rFonts w:ascii="Museo 300" w:hAnsi="Museo 300" w:cs="Arial"/>
          <w:sz w:val="16"/>
          <w:szCs w:val="16"/>
        </w:rPr>
        <w:t>Al respecto de lo anterior, el CAU considera que:</w:t>
      </w:r>
    </w:p>
    <w:p w14:paraId="62301F84" w14:textId="77777777" w:rsidR="009261A6" w:rsidRDefault="009261A6" w:rsidP="00951A59">
      <w:pPr>
        <w:spacing w:after="0" w:line="0" w:lineRule="atLeast"/>
        <w:ind w:firstLine="567"/>
        <w:jc w:val="both"/>
        <w:textAlignment w:val="baseline"/>
        <w:rPr>
          <w:rFonts w:ascii="Museo 300" w:hAnsi="Museo 300" w:cs="Arial"/>
          <w:sz w:val="16"/>
          <w:szCs w:val="16"/>
        </w:rPr>
      </w:pPr>
    </w:p>
    <w:p w14:paraId="1787F617" w14:textId="77777777" w:rsidR="009261A6" w:rsidRDefault="00951A59">
      <w:pPr>
        <w:pStyle w:val="Prrafodelista"/>
        <w:numPr>
          <w:ilvl w:val="0"/>
          <w:numId w:val="18"/>
        </w:numPr>
        <w:spacing w:line="0" w:lineRule="atLeast"/>
        <w:jc w:val="both"/>
        <w:textAlignment w:val="baseline"/>
        <w:rPr>
          <w:rFonts w:ascii="Museo 300" w:hAnsi="Museo 300" w:cs="Arial"/>
          <w:sz w:val="16"/>
          <w:szCs w:val="16"/>
        </w:rPr>
      </w:pPr>
      <w:r w:rsidRPr="009261A6">
        <w:rPr>
          <w:rFonts w:ascii="Museo 300" w:hAnsi="Museo 300" w:cs="Arial"/>
          <w:sz w:val="16"/>
          <w:szCs w:val="16"/>
        </w:rPr>
        <w:t xml:space="preserve">Respecto al primer punto, se debe tener en cuenta que, durante la inspección técnica efectuada por el CAU, no se encontró evidencia de falsos contactos en el tablero principal de la vivienda, y se realizó la medición de le red de tierra obteniendo un valor de 62.40 ohmios; </w:t>
      </w:r>
    </w:p>
    <w:p w14:paraId="1E735610" w14:textId="77777777" w:rsidR="009261A6" w:rsidRDefault="009261A6" w:rsidP="009261A6">
      <w:pPr>
        <w:pStyle w:val="Prrafodelista"/>
        <w:spacing w:line="0" w:lineRule="atLeast"/>
        <w:ind w:left="1068"/>
        <w:jc w:val="both"/>
        <w:textAlignment w:val="baseline"/>
        <w:rPr>
          <w:rFonts w:ascii="Museo 300" w:hAnsi="Museo 300" w:cs="Arial"/>
          <w:sz w:val="16"/>
          <w:szCs w:val="16"/>
        </w:rPr>
      </w:pPr>
    </w:p>
    <w:p w14:paraId="0019A968" w14:textId="1FBF7645" w:rsidR="009261A6" w:rsidRDefault="00951A59">
      <w:pPr>
        <w:pStyle w:val="Prrafodelista"/>
        <w:numPr>
          <w:ilvl w:val="0"/>
          <w:numId w:val="18"/>
        </w:numPr>
        <w:spacing w:line="0" w:lineRule="atLeast"/>
        <w:jc w:val="both"/>
        <w:textAlignment w:val="baseline"/>
        <w:rPr>
          <w:rFonts w:ascii="Museo 300" w:hAnsi="Museo 300" w:cs="Arial"/>
          <w:sz w:val="16"/>
          <w:szCs w:val="16"/>
        </w:rPr>
      </w:pPr>
      <w:r w:rsidRPr="009261A6">
        <w:rPr>
          <w:rFonts w:ascii="Museo 300" w:hAnsi="Museo 300" w:cs="Arial"/>
          <w:sz w:val="16"/>
          <w:szCs w:val="16"/>
        </w:rPr>
        <w:t xml:space="preserve">En relación al  argumento 2 , en el cual se menciona que  la instalación eléctrica interna del usuario final incumple lo dispuesto en los acuerdos aprobados por SIGET, al respecto de lo anterior, el CAU considera que un valor inadecuado de una resistencia de puesta a tierra en el tablero de control principal y la falta o deficiencia del sistema de puesta a tierra en los tomacorrientes donde se encontraban conectados los equipos eléctricos, donde habita el señor </w:t>
      </w:r>
      <w:r w:rsidR="00C10534">
        <w:rPr>
          <w:rFonts w:ascii="Museo 300" w:hAnsi="Museo 300" w:cs="Arial"/>
          <w:sz w:val="16"/>
          <w:szCs w:val="16"/>
        </w:rPr>
        <w:t>XXX</w:t>
      </w:r>
      <w:r w:rsidRPr="009261A6">
        <w:rPr>
          <w:rFonts w:ascii="Museo 300" w:hAnsi="Museo 300" w:cs="Arial"/>
          <w:sz w:val="16"/>
          <w:szCs w:val="16"/>
        </w:rPr>
        <w:t xml:space="preserve"> </w:t>
      </w:r>
      <w:proofErr w:type="spellStart"/>
      <w:r w:rsidR="00C10534">
        <w:rPr>
          <w:rFonts w:ascii="Museo 300" w:hAnsi="Museo 300" w:cs="Arial"/>
          <w:sz w:val="16"/>
          <w:szCs w:val="16"/>
        </w:rPr>
        <w:t>XXX</w:t>
      </w:r>
      <w:proofErr w:type="spellEnd"/>
      <w:r w:rsidRPr="009261A6">
        <w:rPr>
          <w:rFonts w:ascii="Museo 300" w:hAnsi="Museo 300" w:cs="Arial"/>
          <w:sz w:val="16"/>
          <w:szCs w:val="16"/>
        </w:rPr>
        <w:t xml:space="preserve">, es un incumplimiento a lo establecido en las </w:t>
      </w:r>
      <w:r w:rsidRPr="009261A6">
        <w:rPr>
          <w:rFonts w:ascii="Museo 300" w:hAnsi="Museo 300" w:cs="Arial"/>
          <w:b/>
          <w:bCs/>
          <w:sz w:val="16"/>
          <w:szCs w:val="16"/>
        </w:rPr>
        <w:t>NORMAS TÉCNICAS DE DISEÑO, SEGURIDAD Y OPERACIÓN DE LAS INSTALACIONES DE DISTRIBUCIÓN ELÉCTRICA</w:t>
      </w:r>
      <w:r w:rsidRPr="009261A6">
        <w:rPr>
          <w:rFonts w:ascii="Museo 300" w:hAnsi="Museo 300" w:cs="Arial"/>
          <w:sz w:val="16"/>
          <w:szCs w:val="16"/>
        </w:rPr>
        <w:t xml:space="preserve">, contenidas en el acuerdo </w:t>
      </w:r>
      <w:proofErr w:type="spellStart"/>
      <w:r w:rsidRPr="009261A6">
        <w:rPr>
          <w:rFonts w:ascii="Museo 300" w:hAnsi="Museo 300" w:cs="Arial"/>
          <w:b/>
          <w:bCs/>
          <w:sz w:val="16"/>
          <w:szCs w:val="16"/>
        </w:rPr>
        <w:t>N.°</w:t>
      </w:r>
      <w:proofErr w:type="spellEnd"/>
      <w:r w:rsidRPr="009261A6">
        <w:rPr>
          <w:rFonts w:ascii="Museo 300" w:hAnsi="Museo 300" w:cs="Arial"/>
          <w:b/>
          <w:bCs/>
          <w:sz w:val="16"/>
          <w:szCs w:val="16"/>
        </w:rPr>
        <w:t xml:space="preserve"> 29-E-2000</w:t>
      </w:r>
      <w:r w:rsidRPr="009261A6">
        <w:rPr>
          <w:rFonts w:ascii="Museo 300" w:hAnsi="Museo 300" w:cs="Arial"/>
          <w:sz w:val="16"/>
          <w:szCs w:val="16"/>
        </w:rPr>
        <w:t>, emitido por la superintendencia.</w:t>
      </w:r>
    </w:p>
    <w:p w14:paraId="7384B17A" w14:textId="77777777" w:rsidR="009261A6" w:rsidRPr="009261A6" w:rsidRDefault="009261A6" w:rsidP="009261A6">
      <w:pPr>
        <w:pStyle w:val="Prrafodelista"/>
        <w:rPr>
          <w:rFonts w:ascii="Museo 300" w:hAnsi="Museo 300" w:cs="Arial"/>
          <w:sz w:val="16"/>
          <w:szCs w:val="16"/>
        </w:rPr>
      </w:pPr>
    </w:p>
    <w:p w14:paraId="2DE8E160" w14:textId="77777777" w:rsidR="009261A6" w:rsidRDefault="00951A59" w:rsidP="009261A6">
      <w:pPr>
        <w:pStyle w:val="Prrafodelista"/>
        <w:spacing w:line="0" w:lineRule="atLeast"/>
        <w:ind w:left="1068"/>
        <w:jc w:val="both"/>
        <w:textAlignment w:val="baseline"/>
        <w:rPr>
          <w:rFonts w:ascii="Museo 300" w:hAnsi="Museo 300" w:cs="Arial"/>
          <w:sz w:val="16"/>
          <w:szCs w:val="16"/>
        </w:rPr>
      </w:pPr>
      <w:bookmarkStart w:id="17" w:name="_Hlk109141876"/>
      <w:r w:rsidRPr="009261A6">
        <w:rPr>
          <w:rFonts w:ascii="Museo 300" w:hAnsi="Museo 300" w:cs="Arial"/>
          <w:sz w:val="16"/>
          <w:szCs w:val="16"/>
        </w:rPr>
        <w:t xml:space="preserve">No </w:t>
      </w:r>
      <w:proofErr w:type="gramStart"/>
      <w:r w:rsidRPr="009261A6">
        <w:rPr>
          <w:rFonts w:ascii="Museo 300" w:hAnsi="Museo 300" w:cs="Arial"/>
          <w:sz w:val="16"/>
          <w:szCs w:val="16"/>
        </w:rPr>
        <w:t>obstante</w:t>
      </w:r>
      <w:proofErr w:type="gramEnd"/>
      <w:r w:rsidRPr="009261A6">
        <w:rPr>
          <w:rFonts w:ascii="Museo 300" w:hAnsi="Museo 300" w:cs="Arial"/>
          <w:sz w:val="16"/>
          <w:szCs w:val="16"/>
        </w:rPr>
        <w:t xml:space="preserve"> lo anterior, se trae a cuenta que el objetivo principal del sistema de puesta a tierra como del conductor con el que deben estar polarizados los tomacorrientes es brindar protección y seguridad a las personas contra las descargas de choque eléctrico por contacto en superficies metálicas energizadas, brindar una trayectoria para disipar sobre corrientes a causa de descargas atmosféricas y, drenar cargas estáticas en superficies metálicas expuestas al contacto de las personas.</w:t>
      </w:r>
      <w:bookmarkEnd w:id="17"/>
      <w:r w:rsidRPr="009261A6">
        <w:rPr>
          <w:rFonts w:ascii="Museo 300" w:hAnsi="Museo 300" w:cs="Arial"/>
          <w:sz w:val="16"/>
          <w:szCs w:val="16"/>
        </w:rPr>
        <w:t xml:space="preserve">  Además, este Centro de Atención al Usuario de la SIGET ha verificado que varios servicios, vinculados al Centro de Transformación identificado con el código T26090, reportaron falta de energía en sus servicios como consecuencia de las fallas del 1 de mayo de 2021.</w:t>
      </w:r>
    </w:p>
    <w:p w14:paraId="57FBF260" w14:textId="77777777" w:rsidR="009261A6" w:rsidRDefault="009261A6" w:rsidP="009261A6">
      <w:pPr>
        <w:pStyle w:val="Prrafodelista"/>
        <w:spacing w:line="0" w:lineRule="atLeast"/>
        <w:ind w:left="1068"/>
        <w:jc w:val="both"/>
        <w:textAlignment w:val="baseline"/>
        <w:rPr>
          <w:rFonts w:ascii="Museo 300" w:hAnsi="Museo 300" w:cs="Arial"/>
          <w:sz w:val="16"/>
          <w:szCs w:val="16"/>
        </w:rPr>
      </w:pPr>
    </w:p>
    <w:p w14:paraId="1EF68C5B" w14:textId="4DF7BE70" w:rsidR="00951A59" w:rsidRDefault="00951A59" w:rsidP="009261A6">
      <w:pPr>
        <w:pStyle w:val="Prrafodelista"/>
        <w:spacing w:line="0" w:lineRule="atLeast"/>
        <w:ind w:left="1068"/>
        <w:jc w:val="both"/>
        <w:textAlignment w:val="baseline"/>
        <w:rPr>
          <w:rFonts w:ascii="Museo 300" w:hAnsi="Museo 300" w:cs="Arial"/>
          <w:sz w:val="16"/>
          <w:szCs w:val="16"/>
        </w:rPr>
      </w:pPr>
      <w:r w:rsidRPr="00951A59">
        <w:rPr>
          <w:rFonts w:ascii="Museo 300" w:hAnsi="Museo 300" w:cs="Arial"/>
          <w:sz w:val="16"/>
          <w:szCs w:val="16"/>
        </w:rPr>
        <w:t xml:space="preserve">Debido a que el sistema de puesta a tierra no está pensado para hacer que los equipos eléctricos funcionen de mejor manera o brindar una protección a los mismos, la falta de esta no está asociada a una posible falla en los electrodomésticos.  </w:t>
      </w:r>
    </w:p>
    <w:p w14:paraId="3451B830" w14:textId="77777777" w:rsidR="009261A6" w:rsidRPr="00951A59" w:rsidRDefault="009261A6" w:rsidP="009261A6">
      <w:pPr>
        <w:pStyle w:val="Prrafodelista"/>
        <w:spacing w:line="0" w:lineRule="atLeast"/>
        <w:ind w:left="1068"/>
        <w:jc w:val="both"/>
        <w:textAlignment w:val="baseline"/>
        <w:rPr>
          <w:rFonts w:ascii="Museo 300" w:hAnsi="Museo 300" w:cs="Arial"/>
          <w:sz w:val="16"/>
          <w:szCs w:val="16"/>
        </w:rPr>
      </w:pPr>
    </w:p>
    <w:p w14:paraId="2A4EAAED" w14:textId="32594C8B" w:rsidR="00951A59" w:rsidRPr="00951A59" w:rsidRDefault="00951A59">
      <w:pPr>
        <w:pStyle w:val="Prrafodelista"/>
        <w:numPr>
          <w:ilvl w:val="0"/>
          <w:numId w:val="18"/>
        </w:numPr>
        <w:spacing w:line="0" w:lineRule="atLeast"/>
        <w:jc w:val="both"/>
        <w:textAlignment w:val="baseline"/>
        <w:rPr>
          <w:rFonts w:ascii="Museo 300" w:hAnsi="Museo 300" w:cs="Arial"/>
          <w:sz w:val="16"/>
          <w:szCs w:val="16"/>
        </w:rPr>
      </w:pPr>
      <w:r w:rsidRPr="00951A59">
        <w:rPr>
          <w:rFonts w:ascii="Museo 300" w:hAnsi="Museo 300" w:cs="Arial"/>
          <w:sz w:val="16"/>
          <w:szCs w:val="16"/>
        </w:rPr>
        <w:t xml:space="preserve">De la información proporcionada por la empresa distribuidora en la bitácora de operaciones, se verificó que la empresa CAESS registró la falla ocurrida en fecha 1 de mayo del 2021 que afectó el suministro bajo análisis, iniciando a las 05:34 horas con el funcionamiento del interruptor con código 101-2-22, luego a las 06:12 horas, personal técnico de CAESS informó de línea primaria rota, la que alimenta a la unidad de transformación con código T26090 a la cual está conectado el suministro del señor </w:t>
      </w:r>
      <w:r w:rsidR="00C10534">
        <w:rPr>
          <w:rFonts w:ascii="Museo 300" w:hAnsi="Museo 300" w:cs="Arial"/>
          <w:sz w:val="16"/>
          <w:szCs w:val="16"/>
        </w:rPr>
        <w:t>XXX</w:t>
      </w:r>
      <w:r w:rsidRPr="00951A59">
        <w:rPr>
          <w:rFonts w:ascii="Museo 300" w:hAnsi="Museo 300" w:cs="Arial"/>
          <w:sz w:val="16"/>
          <w:szCs w:val="16"/>
        </w:rPr>
        <w:t xml:space="preserve"> </w:t>
      </w:r>
      <w:proofErr w:type="spellStart"/>
      <w:r w:rsidR="00C10534">
        <w:rPr>
          <w:rFonts w:ascii="Museo 300" w:hAnsi="Museo 300" w:cs="Arial"/>
          <w:sz w:val="16"/>
          <w:szCs w:val="16"/>
        </w:rPr>
        <w:t>XXX</w:t>
      </w:r>
      <w:proofErr w:type="spellEnd"/>
      <w:r w:rsidRPr="00951A59">
        <w:rPr>
          <w:rFonts w:ascii="Museo 300" w:hAnsi="Museo 300" w:cs="Arial"/>
          <w:sz w:val="16"/>
          <w:szCs w:val="16"/>
        </w:rPr>
        <w:t>, seguidamente a las 07:31 horas se informó ya había sido reparada la línea primaria rota, y finalmente, se registró que el circuito se normalizó a las 07:58 horas, de tal forma que la falla fue de tipo sostenida con una duración de  1 hora con 46 minutos.</w:t>
      </w:r>
    </w:p>
    <w:p w14:paraId="71D9154D" w14:textId="77777777" w:rsidR="009261A6" w:rsidRDefault="009261A6" w:rsidP="009261A6">
      <w:pPr>
        <w:pStyle w:val="Prrafodelista"/>
        <w:spacing w:before="120"/>
        <w:ind w:left="993" w:right="425"/>
        <w:contextualSpacing/>
        <w:jc w:val="both"/>
        <w:outlineLvl w:val="0"/>
        <w:rPr>
          <w:rFonts w:ascii="Museo 300" w:hAnsi="Museo 300" w:cs="Arial"/>
          <w:sz w:val="16"/>
          <w:szCs w:val="16"/>
        </w:rPr>
      </w:pPr>
    </w:p>
    <w:p w14:paraId="10FBB20E" w14:textId="77777777" w:rsidR="009261A6" w:rsidRDefault="00951A59" w:rsidP="00CD19BD">
      <w:pPr>
        <w:spacing w:after="0" w:line="0" w:lineRule="atLeast"/>
        <w:ind w:left="709"/>
        <w:jc w:val="both"/>
        <w:textAlignment w:val="baseline"/>
        <w:rPr>
          <w:rFonts w:ascii="Museo 300" w:hAnsi="Museo 300" w:cs="Arial"/>
          <w:sz w:val="16"/>
          <w:szCs w:val="16"/>
        </w:rPr>
      </w:pPr>
      <w:r w:rsidRPr="00951A59">
        <w:rPr>
          <w:rFonts w:ascii="Museo 300" w:hAnsi="Museo 300" w:cs="Arial"/>
          <w:sz w:val="16"/>
          <w:szCs w:val="16"/>
        </w:rPr>
        <w:t>Bajo el criterio anterior, el CAU considera que los argumentos presentados por la empresa distribuidora no son aceptables, ya que se ha comprobado mediante el análisis de la información presentada por la empresa CAESS y de la inspección técnica efectuada por el CAU, que efectivamente el suministro bajo análisis fue afectado por una falla de tipo sostenida con una duración de 1 hora con 46 minutos, la cual está registrada en la bitácora de operaciones, con fecha 1 de mayo del 2021.</w:t>
      </w:r>
    </w:p>
    <w:p w14:paraId="1612D829" w14:textId="77777777" w:rsidR="009261A6" w:rsidRDefault="009261A6" w:rsidP="00CD19BD">
      <w:pPr>
        <w:spacing w:after="0" w:line="0" w:lineRule="atLeast"/>
        <w:ind w:left="709"/>
        <w:jc w:val="both"/>
        <w:textAlignment w:val="baseline"/>
        <w:rPr>
          <w:rFonts w:ascii="Museo 300" w:hAnsi="Museo 300" w:cs="Arial"/>
          <w:sz w:val="16"/>
          <w:szCs w:val="16"/>
        </w:rPr>
      </w:pPr>
    </w:p>
    <w:p w14:paraId="55385C40" w14:textId="53A29B00" w:rsidR="00951A59" w:rsidRDefault="00951A59" w:rsidP="00CD19BD">
      <w:pPr>
        <w:spacing w:after="0" w:line="0" w:lineRule="atLeast"/>
        <w:ind w:left="709"/>
        <w:jc w:val="both"/>
        <w:textAlignment w:val="baseline"/>
        <w:rPr>
          <w:rFonts w:ascii="Museo 300" w:hAnsi="Museo 300" w:cs="Arial"/>
          <w:sz w:val="16"/>
          <w:szCs w:val="16"/>
        </w:rPr>
      </w:pPr>
      <w:r w:rsidRPr="009261A6">
        <w:rPr>
          <w:rFonts w:ascii="Museo 300" w:hAnsi="Museo 300" w:cs="Arial"/>
          <w:sz w:val="16"/>
          <w:szCs w:val="16"/>
        </w:rPr>
        <w:t xml:space="preserve">En ese sentido, el CAU es de la opinión que existe una clara evidencia de que la falla registrada por la sociedad CAESS, que afectó directamente el suministro con NIC </w:t>
      </w:r>
      <w:r w:rsidR="004F2CCB">
        <w:rPr>
          <w:rFonts w:ascii="Museo 300" w:hAnsi="Museo 300" w:cs="Arial"/>
          <w:sz w:val="16"/>
          <w:szCs w:val="16"/>
        </w:rPr>
        <w:t>XXX</w:t>
      </w:r>
      <w:r w:rsidRPr="009261A6">
        <w:rPr>
          <w:rFonts w:ascii="Museo 300" w:hAnsi="Museo 300" w:cs="Arial"/>
          <w:sz w:val="16"/>
          <w:szCs w:val="16"/>
        </w:rPr>
        <w:t xml:space="preserve">, ocurrida con fecha 1 de mayo del 2021, con una duración de 1 hora con 46 minutos, tuvo como consecuencia que se produjeran alteraciones en los </w:t>
      </w:r>
      <w:r w:rsidRPr="001816B5">
        <w:rPr>
          <w:rFonts w:ascii="Museo 300" w:hAnsi="Museo 300" w:cs="Arial"/>
          <w:sz w:val="16"/>
          <w:szCs w:val="16"/>
        </w:rPr>
        <w:t xml:space="preserve">niveles de tensión afectando directamente el desempeño de los equipos reclamados con daño por la señora </w:t>
      </w:r>
      <w:r w:rsidR="00F10F8D">
        <w:rPr>
          <w:rFonts w:ascii="Museo 300" w:hAnsi="Museo 300" w:cs="Arial"/>
          <w:sz w:val="16"/>
          <w:szCs w:val="16"/>
        </w:rPr>
        <w:t>XXX</w:t>
      </w:r>
      <w:r w:rsidR="00C540E8">
        <w:rPr>
          <w:rFonts w:ascii="Museo 300" w:hAnsi="Museo 300" w:cs="Arial"/>
          <w:sz w:val="16"/>
          <w:szCs w:val="16"/>
        </w:rPr>
        <w:t xml:space="preserve"> </w:t>
      </w:r>
      <w:r w:rsidR="009261A6" w:rsidRPr="001816B5">
        <w:rPr>
          <w:rFonts w:ascii="Museo 300" w:hAnsi="Museo 300" w:cs="Arial"/>
          <w:sz w:val="16"/>
          <w:szCs w:val="16"/>
        </w:rPr>
        <w:t>(…)</w:t>
      </w:r>
    </w:p>
    <w:p w14:paraId="421931C7" w14:textId="77777777" w:rsidR="009261A6" w:rsidRDefault="009261A6" w:rsidP="009261A6">
      <w:pPr>
        <w:spacing w:after="0" w:line="0" w:lineRule="atLeast"/>
        <w:ind w:left="426"/>
        <w:jc w:val="both"/>
        <w:textAlignment w:val="baseline"/>
        <w:rPr>
          <w:rFonts w:ascii="Museo 300" w:hAnsi="Museo 300" w:cs="Arial"/>
          <w:b/>
          <w:bCs/>
          <w:sz w:val="16"/>
          <w:szCs w:val="16"/>
          <w:u w:val="single"/>
        </w:rPr>
      </w:pPr>
    </w:p>
    <w:p w14:paraId="492863A4" w14:textId="0E8F59C4" w:rsidR="009F51C3" w:rsidRDefault="009F51C3" w:rsidP="00CD19BD">
      <w:pPr>
        <w:spacing w:after="0" w:line="0" w:lineRule="atLeast"/>
        <w:ind w:firstLine="567"/>
        <w:jc w:val="both"/>
        <w:textAlignment w:val="baseline"/>
        <w:rPr>
          <w:rFonts w:ascii="Museo Sans 300" w:hAnsi="Museo Sans 300" w:cs="Segoe UI"/>
          <w:b/>
          <w:bCs/>
          <w:sz w:val="20"/>
          <w:szCs w:val="20"/>
          <w:u w:val="single"/>
          <w:lang w:eastAsia="es-SV"/>
        </w:rPr>
      </w:pPr>
      <w:r w:rsidRPr="00CD19BD">
        <w:rPr>
          <w:rFonts w:ascii="Museo Sans 300" w:hAnsi="Museo Sans 300" w:cs="Segoe UI"/>
          <w:b/>
          <w:bCs/>
          <w:sz w:val="20"/>
          <w:szCs w:val="20"/>
          <w:u w:val="single"/>
          <w:lang w:eastAsia="es-SV"/>
        </w:rPr>
        <w:t>Conclusión</w:t>
      </w:r>
    </w:p>
    <w:p w14:paraId="2C737145" w14:textId="77777777" w:rsidR="00CD19BD" w:rsidRPr="00CD19BD" w:rsidRDefault="00CD19BD" w:rsidP="00CD19BD">
      <w:pPr>
        <w:spacing w:after="0" w:line="0" w:lineRule="atLeast"/>
        <w:ind w:firstLine="567"/>
        <w:jc w:val="both"/>
        <w:textAlignment w:val="baseline"/>
        <w:rPr>
          <w:rFonts w:ascii="Museo Sans 300" w:hAnsi="Museo Sans 300" w:cs="Segoe UI"/>
          <w:b/>
          <w:bCs/>
          <w:sz w:val="20"/>
          <w:szCs w:val="20"/>
          <w:u w:val="single"/>
          <w:lang w:eastAsia="es-SV"/>
        </w:rPr>
      </w:pPr>
    </w:p>
    <w:p w14:paraId="6B111E5B" w14:textId="77777777" w:rsidR="001816B5" w:rsidRDefault="001816B5" w:rsidP="001816B5">
      <w:pPr>
        <w:spacing w:after="0" w:line="0" w:lineRule="atLeast"/>
        <w:ind w:left="709"/>
        <w:jc w:val="both"/>
        <w:textAlignment w:val="baseline"/>
        <w:rPr>
          <w:rFonts w:ascii="Museo 300" w:eastAsia="Times New Roman" w:hAnsi="Museo 300" w:cs="Arial"/>
          <w:sz w:val="16"/>
          <w:szCs w:val="16"/>
          <w:lang w:val="es-ES" w:eastAsia="es-ES"/>
        </w:rPr>
      </w:pPr>
      <w:r w:rsidRPr="001816B5">
        <w:rPr>
          <w:rFonts w:ascii="Museo 300" w:eastAsia="Times New Roman" w:hAnsi="Museo 300" w:cs="Arial"/>
          <w:sz w:val="16"/>
          <w:szCs w:val="16"/>
          <w:lang w:val="es-ES" w:eastAsia="es-ES"/>
        </w:rPr>
        <w:t>Durante la inspección técnica realizada por personal del CAU de la SIGET, se ha verificado que en el tablero eléctrico principal del inmueble donde se ubica el servicio en referencia, no se encontraron evidencias de falsos contactos en las borneras.</w:t>
      </w:r>
    </w:p>
    <w:p w14:paraId="7CAF595A" w14:textId="77777777" w:rsidR="001816B5" w:rsidRDefault="001816B5" w:rsidP="001816B5">
      <w:pPr>
        <w:spacing w:after="0" w:line="0" w:lineRule="atLeast"/>
        <w:ind w:left="709"/>
        <w:jc w:val="both"/>
        <w:textAlignment w:val="baseline"/>
        <w:rPr>
          <w:rFonts w:ascii="Museo 300" w:eastAsia="Times New Roman" w:hAnsi="Museo 300" w:cs="Arial"/>
          <w:sz w:val="16"/>
          <w:szCs w:val="16"/>
          <w:lang w:val="es-ES" w:eastAsia="es-ES"/>
        </w:rPr>
      </w:pPr>
    </w:p>
    <w:p w14:paraId="5AA63DDF" w14:textId="5FD047F3" w:rsidR="001816B5" w:rsidRDefault="001816B5" w:rsidP="001816B5">
      <w:pPr>
        <w:spacing w:after="0" w:line="0" w:lineRule="atLeast"/>
        <w:ind w:left="709"/>
        <w:jc w:val="both"/>
        <w:textAlignment w:val="baseline"/>
        <w:rPr>
          <w:rFonts w:ascii="Museo 300" w:eastAsia="Times New Roman" w:hAnsi="Museo 300" w:cs="Arial"/>
          <w:sz w:val="16"/>
          <w:szCs w:val="16"/>
          <w:lang w:eastAsia="es-ES"/>
        </w:rPr>
      </w:pPr>
      <w:r w:rsidRPr="001816B5">
        <w:rPr>
          <w:rFonts w:ascii="Museo 300" w:hAnsi="Museo 300" w:cs="Arial"/>
          <w:sz w:val="16"/>
          <w:szCs w:val="16"/>
        </w:rPr>
        <w:lastRenderedPageBreak/>
        <w:t xml:space="preserve">Se ha verificado que la interrupción de tipo sostenida registrada por la empresa distribuidora en la bitácora de operaciones con fecha 1 de mayo del 2021, y con una duración de 1 hora con 46 minutos, afectó de forma directa el suministro identificado con el </w:t>
      </w:r>
      <w:r w:rsidRPr="001816B5">
        <w:rPr>
          <w:rFonts w:ascii="Museo 300" w:hAnsi="Museo 300" w:cs="Arial"/>
          <w:b/>
          <w:bCs/>
          <w:sz w:val="16"/>
          <w:szCs w:val="16"/>
        </w:rPr>
        <w:t xml:space="preserve">NIC </w:t>
      </w:r>
      <w:r w:rsidR="004F2CCB">
        <w:rPr>
          <w:rFonts w:ascii="Museo 300" w:hAnsi="Museo 300" w:cs="Arial"/>
          <w:b/>
          <w:bCs/>
          <w:sz w:val="16"/>
          <w:szCs w:val="16"/>
        </w:rPr>
        <w:t>XXX</w:t>
      </w:r>
      <w:r w:rsidRPr="001816B5">
        <w:rPr>
          <w:rFonts w:ascii="Museo 300" w:hAnsi="Museo 300" w:cs="Arial"/>
          <w:sz w:val="16"/>
          <w:szCs w:val="16"/>
        </w:rPr>
        <w:t xml:space="preserve">, lo que incidió en el funcionamiento de los equipos reclamados por la señora </w:t>
      </w:r>
      <w:r w:rsidR="00F10F8D">
        <w:rPr>
          <w:rFonts w:ascii="Museo 300" w:hAnsi="Museo 300" w:cs="Arial"/>
          <w:sz w:val="16"/>
          <w:szCs w:val="16"/>
        </w:rPr>
        <w:t>XXX</w:t>
      </w:r>
      <w:r w:rsidRPr="001816B5">
        <w:rPr>
          <w:rFonts w:ascii="Museo 300" w:hAnsi="Museo 300" w:cs="Arial"/>
          <w:sz w:val="16"/>
          <w:szCs w:val="16"/>
        </w:rPr>
        <w:t>.</w:t>
      </w:r>
    </w:p>
    <w:p w14:paraId="474C2BB5" w14:textId="77777777" w:rsidR="001816B5" w:rsidRDefault="001816B5" w:rsidP="001816B5">
      <w:pPr>
        <w:spacing w:after="0" w:line="0" w:lineRule="atLeast"/>
        <w:ind w:left="709"/>
        <w:jc w:val="both"/>
        <w:textAlignment w:val="baseline"/>
        <w:rPr>
          <w:rFonts w:ascii="Museo 300" w:eastAsia="Times New Roman" w:hAnsi="Museo 300" w:cs="Arial"/>
          <w:sz w:val="16"/>
          <w:szCs w:val="16"/>
          <w:lang w:eastAsia="es-ES"/>
        </w:rPr>
      </w:pPr>
    </w:p>
    <w:p w14:paraId="592CB78C" w14:textId="77777777" w:rsidR="001816B5" w:rsidRDefault="001816B5" w:rsidP="001816B5">
      <w:pPr>
        <w:spacing w:after="0" w:line="0" w:lineRule="atLeast"/>
        <w:ind w:left="709"/>
        <w:jc w:val="both"/>
        <w:textAlignment w:val="baseline"/>
        <w:rPr>
          <w:rFonts w:ascii="Museo 300" w:eastAsia="Times New Roman" w:hAnsi="Museo 300" w:cs="Arial"/>
          <w:sz w:val="16"/>
          <w:szCs w:val="16"/>
          <w:lang w:eastAsia="es-ES"/>
        </w:rPr>
      </w:pPr>
      <w:r w:rsidRPr="001816B5">
        <w:rPr>
          <w:rFonts w:ascii="Museo 300" w:hAnsi="Museo 300" w:cs="Arial"/>
          <w:sz w:val="16"/>
          <w:szCs w:val="16"/>
        </w:rPr>
        <w:t>Es importante mencionar que el objetivo principal del sistema de puesta a tierra como del conductor con el que deben estar polarizados los tomacorrientes es brindar protección y seguridad a las personas contra las descargas de choque eléctrico por contacto en superficies metálicas energizadas, brindar una trayectoria para disipar sobre corrientes a causa de descargas atmosféricas y, drenar cargas estáticas en superficies metálicas expuestas al contacto de las personas</w:t>
      </w:r>
      <w:r>
        <w:rPr>
          <w:rFonts w:ascii="Museo 300" w:eastAsia="Times New Roman" w:hAnsi="Museo 300" w:cs="Arial"/>
          <w:sz w:val="16"/>
          <w:szCs w:val="16"/>
          <w:lang w:eastAsia="es-ES"/>
        </w:rPr>
        <w:t>.</w:t>
      </w:r>
    </w:p>
    <w:p w14:paraId="0FF48B9A" w14:textId="77777777" w:rsidR="001816B5" w:rsidRDefault="001816B5" w:rsidP="001816B5">
      <w:pPr>
        <w:spacing w:after="0" w:line="0" w:lineRule="atLeast"/>
        <w:ind w:left="709"/>
        <w:jc w:val="both"/>
        <w:textAlignment w:val="baseline"/>
        <w:rPr>
          <w:rFonts w:ascii="Museo 300" w:eastAsia="Times New Roman" w:hAnsi="Museo 300" w:cs="Arial"/>
          <w:sz w:val="16"/>
          <w:szCs w:val="16"/>
          <w:lang w:eastAsia="es-ES"/>
        </w:rPr>
      </w:pPr>
    </w:p>
    <w:p w14:paraId="1621415B" w14:textId="48854F95" w:rsidR="005028D1" w:rsidRPr="001816B5" w:rsidRDefault="001816B5" w:rsidP="001816B5">
      <w:pPr>
        <w:spacing w:after="0" w:line="0" w:lineRule="atLeast"/>
        <w:ind w:left="709"/>
        <w:jc w:val="both"/>
        <w:textAlignment w:val="baseline"/>
        <w:rPr>
          <w:rFonts w:ascii="Museo 300" w:eastAsia="Times New Roman" w:hAnsi="Museo 300" w:cs="Arial"/>
          <w:sz w:val="16"/>
          <w:szCs w:val="16"/>
          <w:lang w:val="es-ES" w:eastAsia="es-ES"/>
        </w:rPr>
      </w:pPr>
      <w:r w:rsidRPr="001816B5">
        <w:rPr>
          <w:rFonts w:ascii="Museo 300" w:hAnsi="Museo 300" w:cs="Arial"/>
          <w:sz w:val="16"/>
          <w:szCs w:val="16"/>
        </w:rPr>
        <w:t xml:space="preserve">Bajo el contexto anterior, se concluye que la empresa distribuidora es la responsable por el daño en los aparatos eléctricos reportado por la señora </w:t>
      </w:r>
      <w:r w:rsidR="00F10F8D">
        <w:rPr>
          <w:rFonts w:ascii="Museo 300" w:hAnsi="Museo 300" w:cs="Arial"/>
          <w:sz w:val="16"/>
          <w:szCs w:val="16"/>
        </w:rPr>
        <w:t>XXX</w:t>
      </w:r>
      <w:r w:rsidRPr="001816B5">
        <w:rPr>
          <w:rFonts w:ascii="Museo 300" w:hAnsi="Museo 300" w:cs="Arial"/>
          <w:sz w:val="16"/>
          <w:szCs w:val="16"/>
        </w:rPr>
        <w:t xml:space="preserve">, en el suministro identificado con el </w:t>
      </w:r>
      <w:r w:rsidRPr="001816B5">
        <w:rPr>
          <w:rFonts w:ascii="Museo 300" w:hAnsi="Museo 300" w:cs="Arial"/>
          <w:b/>
          <w:bCs/>
          <w:sz w:val="16"/>
          <w:szCs w:val="16"/>
        </w:rPr>
        <w:t xml:space="preserve">NIC </w:t>
      </w:r>
      <w:r w:rsidR="004F2CCB">
        <w:rPr>
          <w:rFonts w:ascii="Museo 300" w:hAnsi="Museo 300" w:cs="Arial"/>
          <w:b/>
          <w:bCs/>
          <w:sz w:val="16"/>
          <w:szCs w:val="16"/>
        </w:rPr>
        <w:t>XXX</w:t>
      </w:r>
      <w:r w:rsidRPr="001816B5">
        <w:rPr>
          <w:rFonts w:ascii="Museo 300" w:hAnsi="Museo 300" w:cs="Arial"/>
          <w:b/>
          <w:bCs/>
          <w:sz w:val="16"/>
          <w:szCs w:val="16"/>
        </w:rPr>
        <w:t>.</w:t>
      </w:r>
      <w:r>
        <w:rPr>
          <w:rFonts w:ascii="Museo 300" w:hAnsi="Museo 300" w:cs="Arial"/>
          <w:b/>
          <w:bCs/>
          <w:sz w:val="16"/>
          <w:szCs w:val="16"/>
        </w:rPr>
        <w:t xml:space="preserve"> </w:t>
      </w:r>
      <w:r w:rsidR="009642D0" w:rsidRPr="001816B5">
        <w:rPr>
          <w:rFonts w:ascii="Museo 300" w:hAnsi="Museo 300" w:cs="Arial"/>
          <w:sz w:val="16"/>
          <w:szCs w:val="16"/>
        </w:rPr>
        <w:t>[…]</w:t>
      </w:r>
    </w:p>
    <w:p w14:paraId="0F54773E" w14:textId="77777777" w:rsidR="001816B5" w:rsidRDefault="001816B5" w:rsidP="001816B5">
      <w:pPr>
        <w:spacing w:after="0" w:line="0" w:lineRule="atLeast"/>
        <w:ind w:firstLine="567"/>
        <w:jc w:val="both"/>
        <w:textAlignment w:val="baseline"/>
        <w:rPr>
          <w:rFonts w:ascii="Museo 300" w:hAnsi="Museo 300" w:cs="Arial"/>
          <w:b/>
          <w:bCs/>
          <w:sz w:val="16"/>
          <w:szCs w:val="16"/>
          <w:u w:val="single"/>
        </w:rPr>
      </w:pPr>
    </w:p>
    <w:p w14:paraId="2413BF12" w14:textId="00E1453E" w:rsidR="001816B5" w:rsidRPr="001816B5" w:rsidRDefault="004D4C36" w:rsidP="001816B5">
      <w:pPr>
        <w:spacing w:after="0" w:line="0" w:lineRule="atLeast"/>
        <w:ind w:firstLine="567"/>
        <w:jc w:val="both"/>
        <w:textAlignment w:val="baseline"/>
        <w:rPr>
          <w:rFonts w:ascii="Museo Sans 300" w:hAnsi="Museo Sans 300" w:cs="Segoe UI"/>
          <w:b/>
          <w:bCs/>
          <w:sz w:val="20"/>
          <w:szCs w:val="20"/>
          <w:u w:val="single"/>
          <w:lang w:eastAsia="es-SV"/>
        </w:rPr>
      </w:pPr>
      <w:r w:rsidRPr="001816B5">
        <w:rPr>
          <w:rFonts w:ascii="Museo Sans 300" w:hAnsi="Museo Sans 300" w:cs="Segoe UI"/>
          <w:b/>
          <w:bCs/>
          <w:sz w:val="20"/>
          <w:szCs w:val="20"/>
          <w:u w:val="single"/>
          <w:lang w:eastAsia="es-SV"/>
        </w:rPr>
        <w:t>Valoraciones de los daños en los equipos eléctricos</w:t>
      </w:r>
      <w:r w:rsidR="001816B5" w:rsidRPr="001816B5">
        <w:rPr>
          <w:rFonts w:ascii="Museo Sans 300" w:hAnsi="Museo Sans 300" w:cs="Segoe UI"/>
          <w:b/>
          <w:bCs/>
          <w:sz w:val="20"/>
          <w:szCs w:val="20"/>
          <w:u w:val="single"/>
          <w:lang w:eastAsia="es-SV"/>
        </w:rPr>
        <w:t xml:space="preserve"> </w:t>
      </w:r>
    </w:p>
    <w:p w14:paraId="47320B0E" w14:textId="77777777" w:rsidR="001816B5" w:rsidRDefault="001816B5" w:rsidP="001816B5">
      <w:pPr>
        <w:spacing w:after="0" w:line="0" w:lineRule="atLeast"/>
        <w:ind w:left="709"/>
        <w:jc w:val="both"/>
        <w:textAlignment w:val="baseline"/>
        <w:rPr>
          <w:rFonts w:ascii="Museo 300" w:hAnsi="Museo 300" w:cs="Arial"/>
          <w:sz w:val="16"/>
          <w:szCs w:val="16"/>
        </w:rPr>
      </w:pPr>
    </w:p>
    <w:p w14:paraId="4DCE5A52" w14:textId="7B85E8B2" w:rsidR="001816B5" w:rsidRPr="001816B5" w:rsidRDefault="001816B5" w:rsidP="001816B5">
      <w:pPr>
        <w:spacing w:after="0" w:line="0" w:lineRule="atLeast"/>
        <w:ind w:left="709"/>
        <w:jc w:val="both"/>
        <w:textAlignment w:val="baseline"/>
        <w:rPr>
          <w:rFonts w:ascii="Museo 300" w:hAnsi="Museo 300" w:cs="Arial"/>
          <w:sz w:val="16"/>
          <w:szCs w:val="16"/>
        </w:rPr>
      </w:pPr>
      <w:r w:rsidRPr="001816B5">
        <w:rPr>
          <w:rFonts w:ascii="Museo 300" w:hAnsi="Museo 300" w:cs="Arial"/>
          <w:sz w:val="16"/>
          <w:szCs w:val="16"/>
        </w:rPr>
        <w:t xml:space="preserve">La señora </w:t>
      </w:r>
      <w:r w:rsidR="00F10F8D">
        <w:rPr>
          <w:rFonts w:ascii="Museo 300" w:hAnsi="Museo 300" w:cs="Arial"/>
          <w:sz w:val="16"/>
          <w:szCs w:val="16"/>
        </w:rPr>
        <w:t>XXX</w:t>
      </w:r>
      <w:r w:rsidRPr="001816B5">
        <w:rPr>
          <w:rFonts w:ascii="Museo 300" w:hAnsi="Museo 300" w:cs="Arial"/>
          <w:sz w:val="16"/>
          <w:szCs w:val="16"/>
        </w:rPr>
        <w:t xml:space="preserve">, ha solicitado una compensación por la sustitución de los equipos eléctricos dañados, acontecido en el suministro de energía eléctrica identificado con el NIC </w:t>
      </w:r>
      <w:r w:rsidR="004F2CCB">
        <w:rPr>
          <w:rFonts w:ascii="Museo 300" w:hAnsi="Museo 300" w:cs="Arial"/>
          <w:sz w:val="16"/>
          <w:szCs w:val="16"/>
        </w:rPr>
        <w:t>XXX</w:t>
      </w:r>
      <w:r w:rsidRPr="001816B5">
        <w:rPr>
          <w:rFonts w:ascii="Museo 300" w:hAnsi="Museo 300" w:cs="Arial"/>
          <w:sz w:val="16"/>
          <w:szCs w:val="16"/>
        </w:rPr>
        <w:t>, por la cantidad total de UN MIL VEINTIOCHO 99/100 DÓLARES DE LOS ESTADOS UNIDOS DE AMÉRICA (USD 1,028.99), con IVA incluido, cuya descripción es la siguiente:</w:t>
      </w:r>
    </w:p>
    <w:p w14:paraId="6DB9342D" w14:textId="77777777" w:rsidR="00C540E8" w:rsidRDefault="00C540E8" w:rsidP="004D4C36">
      <w:pPr>
        <w:spacing w:after="0" w:line="0" w:lineRule="atLeast"/>
        <w:ind w:left="709"/>
        <w:jc w:val="both"/>
        <w:textAlignment w:val="baseline"/>
        <w:rPr>
          <w:rFonts w:ascii="Museo 300" w:hAnsi="Museo 300" w:cs="Arial"/>
          <w:sz w:val="16"/>
          <w:szCs w:val="16"/>
        </w:rPr>
      </w:pPr>
    </w:p>
    <w:p w14:paraId="67923F95" w14:textId="1F111757" w:rsidR="0097347E" w:rsidRDefault="004D4C36" w:rsidP="004D4C36">
      <w:pPr>
        <w:spacing w:after="0" w:line="0" w:lineRule="atLeast"/>
        <w:ind w:left="709"/>
        <w:jc w:val="both"/>
        <w:textAlignment w:val="baseline"/>
        <w:rPr>
          <w:rFonts w:ascii="Museo 300" w:hAnsi="Museo 300" w:cs="Arial"/>
          <w:sz w:val="16"/>
          <w:szCs w:val="16"/>
        </w:rPr>
      </w:pPr>
      <w:r w:rsidRPr="004D4C36">
        <w:rPr>
          <w:rFonts w:ascii="Museo 300" w:hAnsi="Museo 300" w:cs="Arial"/>
          <w:sz w:val="16"/>
          <w:szCs w:val="16"/>
        </w:rPr>
        <w:t>De acuerdo con lo determinado en la Normativa para la Compensación por Daños Económicos o a Equipos, Artefactos o Instalaciones vigente, y de conformidad al daño reportado en los equipos eléctricos, el CAU realizó una investigación de mercado obteniendo las siguientes cotizaciones de equipos con características similares a los reportados</w:t>
      </w:r>
      <w:r>
        <w:rPr>
          <w:rFonts w:ascii="Museo 300" w:hAnsi="Museo 300" w:cs="Arial"/>
          <w:sz w:val="16"/>
          <w:szCs w:val="16"/>
        </w:rPr>
        <w:t xml:space="preserve"> (…)</w:t>
      </w:r>
    </w:p>
    <w:p w14:paraId="0C05FC5B" w14:textId="4C6F165C" w:rsidR="004D4C36" w:rsidRDefault="004D4C36" w:rsidP="004D4C36">
      <w:pPr>
        <w:spacing w:after="0" w:line="0" w:lineRule="atLeast"/>
        <w:ind w:left="709"/>
        <w:jc w:val="both"/>
        <w:textAlignment w:val="baseline"/>
        <w:rPr>
          <w:rFonts w:ascii="Museo 300" w:hAnsi="Museo 300" w:cs="Arial"/>
          <w:sz w:val="16"/>
          <w:szCs w:val="16"/>
        </w:rPr>
      </w:pPr>
    </w:p>
    <w:p w14:paraId="7D461AAD" w14:textId="1FB8D309" w:rsidR="004D4C36" w:rsidRPr="004D4C36" w:rsidRDefault="004D4C36" w:rsidP="004D4C36">
      <w:pPr>
        <w:spacing w:after="0" w:line="0" w:lineRule="atLeast"/>
        <w:ind w:left="709"/>
        <w:jc w:val="both"/>
        <w:textAlignment w:val="baseline"/>
        <w:rPr>
          <w:rFonts w:ascii="Museo 300" w:hAnsi="Museo 300" w:cs="Arial"/>
          <w:sz w:val="16"/>
          <w:szCs w:val="16"/>
          <w:lang w:val="es-ES"/>
        </w:rPr>
      </w:pPr>
      <w:r w:rsidRPr="004D4C36">
        <w:rPr>
          <w:rFonts w:ascii="Museo 300" w:hAnsi="Museo 300" w:cs="Arial"/>
          <w:sz w:val="16"/>
          <w:szCs w:val="16"/>
          <w:lang w:val="es-ES"/>
        </w:rPr>
        <w:t xml:space="preserve">Bajo el contexto anterior, el CAU opina que el monto total de la compensación de los equipos reportados con daños acontecido en el suministro identificado con el </w:t>
      </w:r>
      <w:r w:rsidRPr="004D4C36">
        <w:rPr>
          <w:rFonts w:ascii="Museo 300" w:hAnsi="Museo 300" w:cs="Arial"/>
          <w:b/>
          <w:bCs/>
          <w:sz w:val="16"/>
          <w:szCs w:val="16"/>
          <w:lang w:val="es-ES"/>
        </w:rPr>
        <w:t xml:space="preserve">NIC </w:t>
      </w:r>
      <w:r w:rsidR="004F2CCB">
        <w:rPr>
          <w:rFonts w:ascii="Museo 300" w:hAnsi="Museo 300" w:cs="Arial"/>
          <w:b/>
          <w:bCs/>
          <w:sz w:val="16"/>
          <w:szCs w:val="16"/>
          <w:lang w:val="es-ES"/>
        </w:rPr>
        <w:t>XXX</w:t>
      </w:r>
      <w:r w:rsidRPr="004D4C36">
        <w:rPr>
          <w:rFonts w:ascii="Museo 300" w:hAnsi="Museo 300" w:cs="Arial"/>
          <w:b/>
          <w:bCs/>
          <w:sz w:val="16"/>
          <w:szCs w:val="16"/>
          <w:lang w:val="es-ES"/>
        </w:rPr>
        <w:t xml:space="preserve"> </w:t>
      </w:r>
      <w:r w:rsidRPr="004D4C36">
        <w:rPr>
          <w:rFonts w:ascii="Museo 300" w:hAnsi="Museo 300" w:cs="Arial"/>
          <w:sz w:val="16"/>
          <w:szCs w:val="16"/>
          <w:lang w:val="es-ES"/>
        </w:rPr>
        <w:t xml:space="preserve">a nombre del señor </w:t>
      </w:r>
      <w:r w:rsidR="00C10534">
        <w:rPr>
          <w:rFonts w:ascii="Museo 300" w:hAnsi="Museo 300" w:cs="Arial"/>
          <w:sz w:val="16"/>
          <w:szCs w:val="16"/>
          <w:lang w:val="es-ES"/>
        </w:rPr>
        <w:t>XXX</w:t>
      </w:r>
      <w:r w:rsidRPr="004D4C36">
        <w:rPr>
          <w:rFonts w:ascii="Museo 300" w:hAnsi="Museo 300" w:cs="Arial"/>
          <w:sz w:val="16"/>
          <w:szCs w:val="16"/>
          <w:lang w:val="es-ES"/>
        </w:rPr>
        <w:t xml:space="preserve"> </w:t>
      </w:r>
      <w:proofErr w:type="spellStart"/>
      <w:r w:rsidR="00C10534">
        <w:rPr>
          <w:rFonts w:ascii="Museo 300" w:hAnsi="Museo 300" w:cs="Arial"/>
          <w:sz w:val="16"/>
          <w:szCs w:val="16"/>
          <w:lang w:val="es-ES"/>
        </w:rPr>
        <w:t>XXX</w:t>
      </w:r>
      <w:proofErr w:type="spellEnd"/>
      <w:r w:rsidRPr="004D4C36">
        <w:rPr>
          <w:rFonts w:ascii="Museo 300" w:hAnsi="Museo 300" w:cs="Arial"/>
          <w:sz w:val="16"/>
          <w:szCs w:val="16"/>
          <w:lang w:val="es-ES"/>
        </w:rPr>
        <w:t xml:space="preserve">, que la sociedad CAESS debe cancelar, asciende a la cantidad de </w:t>
      </w:r>
      <w:bookmarkStart w:id="18" w:name="_Hlk99465672"/>
      <w:r w:rsidRPr="004D4C36">
        <w:rPr>
          <w:rFonts w:ascii="Museo 300" w:hAnsi="Museo 300" w:cs="Arial"/>
          <w:b/>
          <w:bCs/>
          <w:sz w:val="16"/>
          <w:szCs w:val="16"/>
          <w:lang w:val="es-ES"/>
        </w:rPr>
        <w:t>UN MIL VEINTIOCHO 99/100 DÓLARES DE LOS ESTADOS UNIDOS DE AMÉRICA (USD 1,028.99), con IVA incluido.</w:t>
      </w:r>
    </w:p>
    <w:bookmarkEnd w:id="18"/>
    <w:p w14:paraId="7AAEC284" w14:textId="77777777" w:rsidR="004D4C36" w:rsidRPr="00F31751" w:rsidRDefault="004D4C36" w:rsidP="004D4C36">
      <w:pPr>
        <w:spacing w:after="0" w:line="0" w:lineRule="atLeast"/>
        <w:ind w:left="709"/>
        <w:jc w:val="both"/>
        <w:textAlignment w:val="baseline"/>
        <w:rPr>
          <w:rFonts w:ascii="Museo 300" w:hAnsi="Museo 300" w:cs="Arial"/>
          <w:sz w:val="16"/>
          <w:szCs w:val="16"/>
        </w:rPr>
      </w:pPr>
    </w:p>
    <w:bookmarkEnd w:id="1"/>
    <w:bookmarkEnd w:id="2"/>
    <w:p w14:paraId="0789E71A" w14:textId="2D227F72" w:rsidR="00B51070" w:rsidRPr="00672EC4" w:rsidRDefault="00923024" w:rsidP="00672EC4">
      <w:pPr>
        <w:ind w:firstLine="567"/>
        <w:jc w:val="both"/>
        <w:textAlignment w:val="baseline"/>
        <w:rPr>
          <w:rFonts w:ascii="Museo Sans 300" w:hAnsi="Museo Sans 300" w:cs="Segoe UI"/>
          <w:b/>
          <w:bCs/>
          <w:sz w:val="20"/>
          <w:szCs w:val="20"/>
          <w:u w:val="single"/>
          <w:lang w:eastAsia="es-SV"/>
        </w:rPr>
      </w:pPr>
      <w:r w:rsidRPr="00694D42">
        <w:rPr>
          <w:rFonts w:ascii="Museo Sans 300" w:hAnsi="Museo Sans 300" w:cs="Segoe UI"/>
          <w:b/>
          <w:bCs/>
          <w:sz w:val="20"/>
          <w:szCs w:val="20"/>
          <w:u w:val="single"/>
          <w:lang w:eastAsia="es-SV"/>
        </w:rPr>
        <w:t>Dictamen</w:t>
      </w:r>
    </w:p>
    <w:p w14:paraId="4D4C3098" w14:textId="01C8B098" w:rsidR="004D4C36" w:rsidRPr="004D4C36" w:rsidRDefault="004D4C36">
      <w:pPr>
        <w:numPr>
          <w:ilvl w:val="0"/>
          <w:numId w:val="9"/>
        </w:numPr>
        <w:spacing w:after="0" w:line="240" w:lineRule="auto"/>
        <w:ind w:left="1276"/>
        <w:jc w:val="both"/>
        <w:rPr>
          <w:rFonts w:ascii="Museo 300" w:hAnsi="Museo 300"/>
          <w:sz w:val="16"/>
          <w:szCs w:val="16"/>
        </w:rPr>
      </w:pPr>
      <w:r w:rsidRPr="004D4C36">
        <w:rPr>
          <w:rFonts w:ascii="Museo 300" w:hAnsi="Museo 300"/>
          <w:sz w:val="16"/>
          <w:szCs w:val="16"/>
        </w:rPr>
        <w:t xml:space="preserve">De conformidad con lo que ha sido expuesto y, en consideración con lo determinado en la Normativa para la Compensación por Daños Económicos o a Equipos, Artefactos o Instalaciones, contenida en el acuerdo </w:t>
      </w:r>
      <w:proofErr w:type="spellStart"/>
      <w:r w:rsidRPr="004D4C36">
        <w:rPr>
          <w:rFonts w:ascii="Museo 300" w:hAnsi="Museo 300"/>
          <w:b/>
          <w:bCs/>
          <w:sz w:val="16"/>
          <w:szCs w:val="16"/>
        </w:rPr>
        <w:t>N.°</w:t>
      </w:r>
      <w:proofErr w:type="spellEnd"/>
      <w:r w:rsidRPr="004D4C36">
        <w:rPr>
          <w:rFonts w:ascii="Museo 300" w:hAnsi="Museo 300"/>
          <w:b/>
          <w:bCs/>
          <w:sz w:val="16"/>
          <w:szCs w:val="16"/>
        </w:rPr>
        <w:t xml:space="preserve"> 319-E-2014</w:t>
      </w:r>
      <w:r w:rsidRPr="004D4C36">
        <w:rPr>
          <w:rFonts w:ascii="Museo 300" w:hAnsi="Museo 300"/>
          <w:sz w:val="16"/>
          <w:szCs w:val="16"/>
        </w:rPr>
        <w:t xml:space="preserve">, y las Normas de Calidad del Servicio de los Sistemas de Distribución, el CAU determina que los argumentos presentados por la empresa distribuidora no son aceptables, ya que existen evidencias que conducen a determinar que debido a deficiencias técnicas en la red de distribución eléctrica, esta fue la causante del daño que presentan los equipos eléctricos afectados en el suministro identificado con el </w:t>
      </w:r>
      <w:r w:rsidRPr="004D4C36">
        <w:rPr>
          <w:rFonts w:ascii="Museo 300" w:hAnsi="Museo 300"/>
          <w:b/>
          <w:bCs/>
          <w:sz w:val="16"/>
          <w:szCs w:val="16"/>
        </w:rPr>
        <w:t xml:space="preserve">NIC </w:t>
      </w:r>
      <w:r w:rsidR="004F2CCB">
        <w:rPr>
          <w:rFonts w:ascii="Museo 300" w:hAnsi="Museo 300"/>
          <w:b/>
          <w:bCs/>
          <w:sz w:val="16"/>
          <w:szCs w:val="16"/>
        </w:rPr>
        <w:t>XXX</w:t>
      </w:r>
      <w:r w:rsidRPr="004D4C36">
        <w:rPr>
          <w:rFonts w:ascii="Museo 300" w:hAnsi="Museo 300"/>
          <w:sz w:val="16"/>
          <w:szCs w:val="16"/>
        </w:rPr>
        <w:t>.</w:t>
      </w:r>
    </w:p>
    <w:p w14:paraId="0D395926" w14:textId="77777777" w:rsidR="004D4C36" w:rsidRDefault="004D4C36" w:rsidP="004D4C36">
      <w:pPr>
        <w:pStyle w:val="Prrafodelista"/>
        <w:ind w:left="1276"/>
        <w:contextualSpacing/>
        <w:jc w:val="both"/>
        <w:rPr>
          <w:rFonts w:ascii="Museo 300" w:hAnsi="Museo 300"/>
          <w:sz w:val="16"/>
          <w:szCs w:val="16"/>
        </w:rPr>
      </w:pPr>
    </w:p>
    <w:p w14:paraId="00F48074" w14:textId="650274CE" w:rsidR="004D4C36" w:rsidRPr="004D4C36" w:rsidRDefault="004D4C36">
      <w:pPr>
        <w:pStyle w:val="Prrafodelista"/>
        <w:numPr>
          <w:ilvl w:val="0"/>
          <w:numId w:val="9"/>
        </w:numPr>
        <w:ind w:left="1276"/>
        <w:contextualSpacing/>
        <w:jc w:val="both"/>
        <w:rPr>
          <w:rFonts w:ascii="Museo 300" w:hAnsi="Museo 300"/>
          <w:sz w:val="16"/>
          <w:szCs w:val="16"/>
        </w:rPr>
      </w:pPr>
      <w:r w:rsidRPr="004D4C36">
        <w:rPr>
          <w:rFonts w:ascii="Museo 300" w:hAnsi="Museo 300"/>
          <w:sz w:val="16"/>
          <w:szCs w:val="16"/>
        </w:rPr>
        <w:t xml:space="preserve">Del análisis realizado a la información vinculada con las interrupciones que afectaron el suministro eléctrico identificado por la sociedad CAESS con el </w:t>
      </w:r>
      <w:r w:rsidRPr="004D4C36">
        <w:rPr>
          <w:rFonts w:ascii="Museo 300" w:hAnsi="Museo 300"/>
          <w:b/>
          <w:sz w:val="16"/>
          <w:szCs w:val="16"/>
        </w:rPr>
        <w:t xml:space="preserve">NIC </w:t>
      </w:r>
      <w:r w:rsidR="004F2CCB">
        <w:rPr>
          <w:rFonts w:ascii="Museo 300" w:hAnsi="Museo 300"/>
          <w:b/>
          <w:sz w:val="16"/>
          <w:szCs w:val="16"/>
        </w:rPr>
        <w:t>XXX</w:t>
      </w:r>
      <w:r w:rsidRPr="004D4C36">
        <w:rPr>
          <w:rFonts w:ascii="Museo 300" w:hAnsi="Museo 300"/>
          <w:sz w:val="16"/>
          <w:szCs w:val="16"/>
        </w:rPr>
        <w:t xml:space="preserve">, se encontraron 6 registros de interrupciones que afectaron el servicio eléctrico bajo análisis durante el mes de mayo del 2021; dentro de los 6 registros procesados se encontraron 2 eventos relacionados a interrupciones de energía eléctrica correspondiente al 1 de mayo del 2021, fecha en la que la señora </w:t>
      </w:r>
      <w:r w:rsidR="00F10F8D">
        <w:rPr>
          <w:rFonts w:ascii="Museo 300" w:hAnsi="Museo 300"/>
          <w:sz w:val="16"/>
          <w:szCs w:val="16"/>
        </w:rPr>
        <w:t>XXX</w:t>
      </w:r>
      <w:r w:rsidRPr="004D4C36">
        <w:rPr>
          <w:rFonts w:ascii="Museo 300" w:hAnsi="Museo 300"/>
          <w:sz w:val="16"/>
          <w:szCs w:val="16"/>
        </w:rPr>
        <w:t xml:space="preserve">, en representación del señor </w:t>
      </w:r>
      <w:r w:rsidR="00C10534">
        <w:rPr>
          <w:rFonts w:ascii="Museo 300" w:hAnsi="Museo 300"/>
          <w:sz w:val="16"/>
          <w:szCs w:val="16"/>
        </w:rPr>
        <w:t>XXX</w:t>
      </w:r>
      <w:r w:rsidRPr="004D4C36">
        <w:rPr>
          <w:rFonts w:ascii="Museo 300" w:hAnsi="Museo 300"/>
          <w:sz w:val="16"/>
          <w:szCs w:val="16"/>
        </w:rPr>
        <w:t xml:space="preserve"> </w:t>
      </w:r>
      <w:proofErr w:type="spellStart"/>
      <w:r w:rsidR="00C10534">
        <w:rPr>
          <w:rFonts w:ascii="Museo 300" w:hAnsi="Museo 300"/>
          <w:sz w:val="16"/>
          <w:szCs w:val="16"/>
        </w:rPr>
        <w:t>XXX</w:t>
      </w:r>
      <w:proofErr w:type="spellEnd"/>
      <w:r w:rsidRPr="004D4C36">
        <w:rPr>
          <w:rFonts w:ascii="Museo 300" w:hAnsi="Museo 300"/>
          <w:sz w:val="16"/>
          <w:szCs w:val="16"/>
        </w:rPr>
        <w:t>, ha reportado que se le dañaron los equipos eléctricos de su propiedad.</w:t>
      </w:r>
    </w:p>
    <w:p w14:paraId="3EF0929F" w14:textId="77777777" w:rsidR="004D4C36" w:rsidRPr="004D4C36" w:rsidRDefault="004D4C36" w:rsidP="004D4C36">
      <w:pPr>
        <w:pStyle w:val="Prrafodelista"/>
        <w:ind w:left="1276"/>
        <w:jc w:val="both"/>
        <w:rPr>
          <w:rFonts w:ascii="Museo 300" w:eastAsiaTheme="minorEastAsia" w:hAnsi="Museo 300" w:cstheme="minorBidi"/>
          <w:sz w:val="16"/>
          <w:szCs w:val="16"/>
        </w:rPr>
      </w:pPr>
    </w:p>
    <w:p w14:paraId="2E35A53F" w14:textId="57E7B623" w:rsidR="004D4C36" w:rsidRPr="004D4C36" w:rsidRDefault="004D4C36">
      <w:pPr>
        <w:pStyle w:val="Prrafodelista"/>
        <w:numPr>
          <w:ilvl w:val="0"/>
          <w:numId w:val="9"/>
        </w:numPr>
        <w:ind w:left="1276"/>
        <w:contextualSpacing/>
        <w:jc w:val="both"/>
        <w:rPr>
          <w:rFonts w:ascii="Museo 300" w:eastAsiaTheme="minorEastAsia" w:hAnsi="Museo 300" w:cstheme="minorBidi"/>
          <w:sz w:val="16"/>
          <w:szCs w:val="16"/>
        </w:rPr>
      </w:pPr>
      <w:r w:rsidRPr="004D4C36">
        <w:rPr>
          <w:rFonts w:ascii="Museo 300" w:hAnsi="Museo 300"/>
          <w:sz w:val="16"/>
          <w:szCs w:val="16"/>
        </w:rPr>
        <w:t xml:space="preserve">La falla registrada por la empresa distribuidora en la bitácora de operaciones con fecha 1 de mayo del 2021, de tipo sostenida con una duración de 1 hora con 46 minutos, incidió de manera directa en el servicio identificado con el </w:t>
      </w:r>
      <w:r w:rsidRPr="004D4C36">
        <w:rPr>
          <w:rFonts w:ascii="Museo 300" w:hAnsi="Museo 300"/>
          <w:b/>
          <w:bCs/>
          <w:sz w:val="16"/>
          <w:szCs w:val="16"/>
        </w:rPr>
        <w:t xml:space="preserve">NIC </w:t>
      </w:r>
      <w:r w:rsidR="004F2CCB">
        <w:rPr>
          <w:rFonts w:ascii="Museo 300" w:hAnsi="Museo 300"/>
          <w:b/>
          <w:bCs/>
          <w:sz w:val="16"/>
          <w:szCs w:val="16"/>
        </w:rPr>
        <w:t>XXX</w:t>
      </w:r>
      <w:r w:rsidRPr="004D4C36">
        <w:rPr>
          <w:rFonts w:ascii="Museo 300" w:hAnsi="Museo 300"/>
          <w:sz w:val="16"/>
          <w:szCs w:val="16"/>
        </w:rPr>
        <w:t xml:space="preserve">, de tal manera que los equipos eléctricos del usuario no operaron dentro de las tensiones normalizadas para el sistema de distribución eléctrica establecidas en las Normas de Calidad del Servicio de los Sistemas de Distribución, emitidas por esta Institución. </w:t>
      </w:r>
    </w:p>
    <w:p w14:paraId="5B112BC4" w14:textId="77777777" w:rsidR="004D4C36" w:rsidRPr="004D4C36" w:rsidRDefault="004D4C36" w:rsidP="004D4C36">
      <w:pPr>
        <w:pStyle w:val="Prrafodelista"/>
        <w:ind w:left="1276"/>
        <w:rPr>
          <w:rFonts w:ascii="Museo 300" w:hAnsi="Museo 300"/>
          <w:sz w:val="16"/>
          <w:szCs w:val="16"/>
        </w:rPr>
      </w:pPr>
    </w:p>
    <w:p w14:paraId="3CC8DBCA" w14:textId="28D7E251" w:rsidR="004D4C36" w:rsidRPr="004D4C36" w:rsidRDefault="004D4C36">
      <w:pPr>
        <w:pStyle w:val="Prrafodelista"/>
        <w:numPr>
          <w:ilvl w:val="0"/>
          <w:numId w:val="9"/>
        </w:numPr>
        <w:ind w:left="1276"/>
        <w:contextualSpacing/>
        <w:jc w:val="both"/>
        <w:rPr>
          <w:rFonts w:ascii="Museo 300" w:hAnsi="Museo 300"/>
          <w:sz w:val="16"/>
          <w:szCs w:val="16"/>
        </w:rPr>
      </w:pPr>
      <w:r w:rsidRPr="004D4C36">
        <w:rPr>
          <w:rFonts w:ascii="Museo 300" w:hAnsi="Museo 300" w:cs="Arial"/>
          <w:sz w:val="16"/>
          <w:szCs w:val="16"/>
        </w:rPr>
        <w:t xml:space="preserve">Un valor inadecuado de una resistencia de puesta a tierra en el tablero de control principal y la falta o deficiencia del sistema de puesta a tierra en los tomacorrientes donde se encontraban conectados los equipos eléctricos, donde habita el señor </w:t>
      </w:r>
      <w:r w:rsidR="00C10534">
        <w:rPr>
          <w:rFonts w:ascii="Museo 300" w:hAnsi="Museo 300" w:cs="Arial"/>
          <w:sz w:val="16"/>
          <w:szCs w:val="16"/>
        </w:rPr>
        <w:t>XXX</w:t>
      </w:r>
      <w:r w:rsidRPr="004D4C36">
        <w:rPr>
          <w:rFonts w:ascii="Museo 300" w:hAnsi="Museo 300" w:cs="Arial"/>
          <w:sz w:val="16"/>
          <w:szCs w:val="16"/>
        </w:rPr>
        <w:t xml:space="preserve"> </w:t>
      </w:r>
      <w:proofErr w:type="spellStart"/>
      <w:r w:rsidR="00C10534">
        <w:rPr>
          <w:rFonts w:ascii="Museo 300" w:hAnsi="Museo 300" w:cs="Arial"/>
          <w:sz w:val="16"/>
          <w:szCs w:val="16"/>
        </w:rPr>
        <w:t>XXX</w:t>
      </w:r>
      <w:proofErr w:type="spellEnd"/>
      <w:r w:rsidRPr="004D4C36">
        <w:rPr>
          <w:rFonts w:ascii="Museo 300" w:hAnsi="Museo 300" w:cs="Arial"/>
          <w:sz w:val="16"/>
          <w:szCs w:val="16"/>
        </w:rPr>
        <w:t xml:space="preserve">, es un incumplimiento a lo establecido en las </w:t>
      </w:r>
      <w:r w:rsidRPr="004D4C36">
        <w:rPr>
          <w:rFonts w:ascii="Museo 300" w:hAnsi="Museo 300" w:cs="Arial"/>
          <w:b/>
          <w:bCs/>
          <w:sz w:val="16"/>
          <w:szCs w:val="16"/>
        </w:rPr>
        <w:t>NORMAS TÉCNICAS DE DISEÑO, SEGURIDAD Y OPERACIÓN DE LAS INSTALACIONES DE DISTRIBUCIÓN ELÉCTRICA</w:t>
      </w:r>
      <w:r w:rsidRPr="004D4C36">
        <w:rPr>
          <w:rFonts w:ascii="Museo 300" w:hAnsi="Museo 300" w:cs="Arial"/>
          <w:sz w:val="16"/>
          <w:szCs w:val="16"/>
        </w:rPr>
        <w:t xml:space="preserve">, contenidas en el acuerdo </w:t>
      </w:r>
      <w:proofErr w:type="spellStart"/>
      <w:r w:rsidRPr="004D4C36">
        <w:rPr>
          <w:rFonts w:ascii="Museo 300" w:hAnsi="Museo 300" w:cs="Arial"/>
          <w:b/>
          <w:bCs/>
          <w:sz w:val="16"/>
          <w:szCs w:val="16"/>
        </w:rPr>
        <w:t>N.°</w:t>
      </w:r>
      <w:proofErr w:type="spellEnd"/>
      <w:r w:rsidRPr="004D4C36">
        <w:rPr>
          <w:rFonts w:ascii="Museo 300" w:hAnsi="Museo 300" w:cs="Arial"/>
          <w:b/>
          <w:bCs/>
          <w:sz w:val="16"/>
          <w:szCs w:val="16"/>
        </w:rPr>
        <w:t xml:space="preserve"> 29-E-2000</w:t>
      </w:r>
      <w:r w:rsidRPr="004D4C36">
        <w:rPr>
          <w:rFonts w:ascii="Museo 300" w:hAnsi="Museo 300" w:cs="Arial"/>
          <w:sz w:val="16"/>
          <w:szCs w:val="16"/>
        </w:rPr>
        <w:t>, emitido por la superintendencia; sin embargo, este centro es de la opinión que las fallas acontecidas el 1 de mayo del 2021, fueron de tal magnitud que difícilmente las protecciones de las instalaciones eléctricas internas del suministro bajo análisis podrían haber resistido o contrarrestado dichas fallas.</w:t>
      </w:r>
      <w:r w:rsidRPr="004D4C36">
        <w:rPr>
          <w:rFonts w:ascii="Museo 300" w:hAnsi="Museo 300"/>
          <w:sz w:val="16"/>
          <w:szCs w:val="16"/>
        </w:rPr>
        <w:t xml:space="preserve"> </w:t>
      </w:r>
    </w:p>
    <w:p w14:paraId="00A4A935" w14:textId="77777777" w:rsidR="004D4C36" w:rsidRPr="004D4C36" w:rsidRDefault="004D4C36" w:rsidP="004D4C36">
      <w:pPr>
        <w:pStyle w:val="Prrafodelista"/>
        <w:ind w:left="1276"/>
        <w:rPr>
          <w:rFonts w:ascii="Museo 300" w:hAnsi="Museo 300"/>
          <w:sz w:val="16"/>
          <w:szCs w:val="16"/>
        </w:rPr>
      </w:pPr>
    </w:p>
    <w:p w14:paraId="621FA44F" w14:textId="27252E41" w:rsidR="00AF7C17" w:rsidRPr="004D4C36" w:rsidRDefault="004D4C36">
      <w:pPr>
        <w:numPr>
          <w:ilvl w:val="0"/>
          <w:numId w:val="9"/>
        </w:numPr>
        <w:spacing w:after="0"/>
        <w:ind w:left="1276"/>
        <w:contextualSpacing/>
        <w:jc w:val="both"/>
        <w:rPr>
          <w:rFonts w:ascii="Museo 300" w:hAnsi="Museo 300"/>
          <w:sz w:val="16"/>
          <w:szCs w:val="16"/>
        </w:rPr>
      </w:pPr>
      <w:r w:rsidRPr="004D4C36">
        <w:rPr>
          <w:rFonts w:ascii="Museo 300" w:hAnsi="Museo 300"/>
          <w:sz w:val="16"/>
          <w:szCs w:val="16"/>
        </w:rPr>
        <w:t xml:space="preserve">Consecuencia de lo anterior y con base en lo expuesto a lo largo del informe técnico precedente, el CAU es de la opinión que la empresa CAESS, S. A. de C. V., es la responsable por los daños acontecidos en los equipos eléctricos reportados por la señora </w:t>
      </w:r>
      <w:r w:rsidR="00F10F8D">
        <w:rPr>
          <w:rFonts w:ascii="Museo 300" w:hAnsi="Museo 300"/>
          <w:sz w:val="16"/>
          <w:szCs w:val="16"/>
        </w:rPr>
        <w:t>XXX</w:t>
      </w:r>
      <w:r w:rsidRPr="004D4C36">
        <w:rPr>
          <w:rFonts w:ascii="Museo 300" w:hAnsi="Museo 300"/>
          <w:sz w:val="16"/>
          <w:szCs w:val="16"/>
        </w:rPr>
        <w:t xml:space="preserve">, en representación del señor </w:t>
      </w:r>
      <w:r w:rsidR="00C10534">
        <w:rPr>
          <w:rFonts w:ascii="Museo 300" w:hAnsi="Museo 300"/>
          <w:sz w:val="16"/>
          <w:szCs w:val="16"/>
        </w:rPr>
        <w:t>XXX</w:t>
      </w:r>
      <w:r w:rsidRPr="004D4C36">
        <w:rPr>
          <w:rFonts w:ascii="Museo 300" w:hAnsi="Museo 300"/>
          <w:sz w:val="16"/>
          <w:szCs w:val="16"/>
        </w:rPr>
        <w:t xml:space="preserve"> </w:t>
      </w:r>
      <w:proofErr w:type="spellStart"/>
      <w:r w:rsidR="00C10534">
        <w:rPr>
          <w:rFonts w:ascii="Museo 300" w:hAnsi="Museo 300"/>
          <w:sz w:val="16"/>
          <w:szCs w:val="16"/>
        </w:rPr>
        <w:t>XXX</w:t>
      </w:r>
      <w:proofErr w:type="spellEnd"/>
      <w:r w:rsidRPr="004D4C36">
        <w:rPr>
          <w:rFonts w:ascii="Museo 300" w:eastAsia="Times New Roman" w:hAnsi="Museo 300" w:cs="Arial"/>
          <w:sz w:val="16"/>
          <w:szCs w:val="16"/>
        </w:rPr>
        <w:t xml:space="preserve">, </w:t>
      </w:r>
      <w:r w:rsidRPr="004D4C36">
        <w:rPr>
          <w:rFonts w:ascii="Museo 300" w:hAnsi="Museo 300"/>
          <w:sz w:val="16"/>
          <w:szCs w:val="16"/>
        </w:rPr>
        <w:t xml:space="preserve">correspondiente al suministro identificado con el </w:t>
      </w:r>
      <w:r w:rsidRPr="004D4C36">
        <w:rPr>
          <w:rFonts w:ascii="Museo 300" w:hAnsi="Museo 300"/>
          <w:b/>
          <w:bCs/>
          <w:sz w:val="16"/>
          <w:szCs w:val="16"/>
        </w:rPr>
        <w:t xml:space="preserve">NIC </w:t>
      </w:r>
      <w:r w:rsidR="004F2CCB">
        <w:rPr>
          <w:rFonts w:ascii="Museo 300" w:hAnsi="Museo 300"/>
          <w:b/>
          <w:bCs/>
          <w:sz w:val="16"/>
          <w:szCs w:val="16"/>
        </w:rPr>
        <w:t>XXX</w:t>
      </w:r>
      <w:r w:rsidRPr="004D4C36">
        <w:rPr>
          <w:rFonts w:ascii="Museo 300" w:hAnsi="Museo 300"/>
          <w:sz w:val="16"/>
          <w:szCs w:val="16"/>
        </w:rPr>
        <w:t xml:space="preserve">. Por consiguiente, en virtud de las valoraciones de los daños reportados en los equipos eléctricos, es procedente que la empresa CAESS compense al señor </w:t>
      </w:r>
      <w:r w:rsidR="00C10534">
        <w:rPr>
          <w:rFonts w:ascii="Museo 300" w:hAnsi="Museo 300"/>
          <w:sz w:val="16"/>
          <w:szCs w:val="16"/>
        </w:rPr>
        <w:t>XXX</w:t>
      </w:r>
      <w:r w:rsidRPr="004D4C36">
        <w:rPr>
          <w:rFonts w:ascii="Museo 300" w:hAnsi="Museo 300"/>
          <w:sz w:val="16"/>
          <w:szCs w:val="16"/>
        </w:rPr>
        <w:t xml:space="preserve"> </w:t>
      </w:r>
      <w:proofErr w:type="spellStart"/>
      <w:r w:rsidR="00C10534">
        <w:rPr>
          <w:rFonts w:ascii="Museo 300" w:hAnsi="Museo 300"/>
          <w:sz w:val="16"/>
          <w:szCs w:val="16"/>
        </w:rPr>
        <w:t>XXX</w:t>
      </w:r>
      <w:proofErr w:type="spellEnd"/>
      <w:r w:rsidRPr="004D4C36">
        <w:rPr>
          <w:rFonts w:ascii="Museo 300" w:hAnsi="Museo 300"/>
          <w:sz w:val="16"/>
          <w:szCs w:val="16"/>
        </w:rPr>
        <w:t xml:space="preserve"> la cantidad de </w:t>
      </w:r>
      <w:r w:rsidRPr="004D4C36">
        <w:rPr>
          <w:rFonts w:ascii="Museo 300" w:hAnsi="Museo 300"/>
          <w:b/>
          <w:bCs/>
          <w:sz w:val="16"/>
          <w:szCs w:val="16"/>
        </w:rPr>
        <w:t>UN MIL VEINTIOCHO 99/100 DÓLARES DE LOS ESTADOS UNIDOS DE AMÉRICA (USD 1,028.99)</w:t>
      </w:r>
      <w:r w:rsidRPr="004D4C36">
        <w:rPr>
          <w:rFonts w:ascii="Museo 300" w:hAnsi="Museo 300"/>
          <w:sz w:val="16"/>
          <w:szCs w:val="16"/>
        </w:rPr>
        <w:t>, con IVA incluido.</w:t>
      </w:r>
      <w:r w:rsidR="000815D2" w:rsidRPr="004D4C36">
        <w:rPr>
          <w:rFonts w:ascii="Museo 300" w:hAnsi="Museo 300" w:cs="Arial"/>
          <w:sz w:val="16"/>
          <w:szCs w:val="16"/>
        </w:rPr>
        <w:t xml:space="preserve"> </w:t>
      </w:r>
      <w:r w:rsidR="00946664" w:rsidRPr="004D4C36">
        <w:rPr>
          <w:rFonts w:ascii="Museo 300" w:hAnsi="Museo 300" w:cs="Arial"/>
          <w:sz w:val="16"/>
          <w:szCs w:val="16"/>
        </w:rPr>
        <w:t>[…]</w:t>
      </w:r>
      <w:r w:rsidR="0050005E" w:rsidRPr="004D4C36">
        <w:rPr>
          <w:rFonts w:ascii="Museo 300" w:hAnsi="Museo 300" w:cs="Arial"/>
          <w:sz w:val="16"/>
          <w:szCs w:val="16"/>
        </w:rPr>
        <w:t>.</w:t>
      </w:r>
      <w:r w:rsidR="00B51070" w:rsidRPr="004D4C36">
        <w:rPr>
          <w:rFonts w:ascii="Museo 300" w:hAnsi="Museo 300" w:cs="Arial"/>
          <w:sz w:val="16"/>
          <w:szCs w:val="16"/>
        </w:rPr>
        <w:t>”</w:t>
      </w:r>
    </w:p>
    <w:p w14:paraId="5ACA9C53" w14:textId="62D5BE3C" w:rsidR="00A5374D" w:rsidRPr="002B7B1F" w:rsidRDefault="00A5374D">
      <w:pPr>
        <w:pStyle w:val="Prrafodelista"/>
        <w:numPr>
          <w:ilvl w:val="2"/>
          <w:numId w:val="6"/>
        </w:numPr>
        <w:spacing w:line="0" w:lineRule="atLeast"/>
        <w:ind w:left="1134" w:hanging="567"/>
        <w:jc w:val="both"/>
        <w:rPr>
          <w:rFonts w:ascii="Museo Sans 500" w:hAnsi="Museo Sans 500"/>
          <w:b/>
          <w:sz w:val="20"/>
          <w:szCs w:val="20"/>
        </w:rPr>
      </w:pPr>
      <w:r w:rsidRPr="002B7B1F">
        <w:rPr>
          <w:rFonts w:ascii="Museo Sans 500" w:hAnsi="Museo Sans 500"/>
          <w:b/>
          <w:sz w:val="20"/>
          <w:szCs w:val="20"/>
        </w:rPr>
        <w:lastRenderedPageBreak/>
        <w:t>Alegatos</w:t>
      </w:r>
      <w:r w:rsidR="000815D2">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0C7685AA" w14:textId="45805C08" w:rsidR="002B7B1F" w:rsidRDefault="002B7B1F" w:rsidP="002B7B1F">
      <w:pPr>
        <w:tabs>
          <w:tab w:val="left" w:pos="567"/>
        </w:tabs>
        <w:spacing w:after="0" w:line="240" w:lineRule="auto"/>
        <w:ind w:left="567"/>
        <w:contextualSpacing/>
        <w:jc w:val="both"/>
        <w:rPr>
          <w:rFonts w:ascii="Museo Sans 300" w:hAnsi="Museo Sans 300"/>
          <w:sz w:val="20"/>
          <w:szCs w:val="20"/>
          <w:lang w:val="es-ES"/>
        </w:rPr>
      </w:pPr>
      <w:r w:rsidRPr="57727ADD">
        <w:rPr>
          <w:rFonts w:ascii="Museo Sans 300" w:hAnsi="Museo Sans 300"/>
          <w:sz w:val="20"/>
          <w:szCs w:val="20"/>
          <w:lang w:val="es-ES"/>
        </w:rPr>
        <w:t>Mediante</w:t>
      </w:r>
      <w:r w:rsidR="000815D2">
        <w:rPr>
          <w:rFonts w:ascii="Museo Sans 300" w:hAnsi="Museo Sans 300"/>
          <w:sz w:val="20"/>
          <w:szCs w:val="20"/>
          <w:lang w:val="es-ES"/>
        </w:rPr>
        <w:t xml:space="preserve"> </w:t>
      </w:r>
      <w:r w:rsidRPr="57727ADD">
        <w:rPr>
          <w:rFonts w:ascii="Museo Sans 300" w:hAnsi="Museo Sans 300"/>
          <w:sz w:val="20"/>
          <w:szCs w:val="20"/>
          <w:lang w:val="es-ES"/>
        </w:rPr>
        <w:t>el</w:t>
      </w:r>
      <w:r w:rsidR="000815D2">
        <w:rPr>
          <w:rFonts w:ascii="Museo Sans 300" w:hAnsi="Museo Sans 300"/>
          <w:sz w:val="20"/>
          <w:szCs w:val="20"/>
          <w:lang w:val="es-ES"/>
        </w:rPr>
        <w:t xml:space="preserve"> </w:t>
      </w:r>
      <w:r w:rsidRPr="57727ADD">
        <w:rPr>
          <w:rFonts w:ascii="Museo Sans 300" w:hAnsi="Museo Sans 300"/>
          <w:sz w:val="20"/>
          <w:szCs w:val="20"/>
          <w:lang w:val="es-ES"/>
        </w:rPr>
        <w:t>acuerdo</w:t>
      </w:r>
      <w:r w:rsidR="000815D2">
        <w:rPr>
          <w:rFonts w:ascii="Museo Sans 300" w:hAnsi="Museo Sans 300"/>
          <w:sz w:val="20"/>
          <w:szCs w:val="20"/>
          <w:lang w:val="es-ES"/>
        </w:rPr>
        <w:t xml:space="preserve"> </w:t>
      </w:r>
      <w:proofErr w:type="spellStart"/>
      <w:r w:rsidRPr="57727ADD">
        <w:rPr>
          <w:rFonts w:ascii="Museo Sans 300" w:hAnsi="Museo Sans 300"/>
          <w:sz w:val="20"/>
          <w:szCs w:val="20"/>
          <w:lang w:val="es-ES"/>
        </w:rPr>
        <w:t>N.°</w:t>
      </w:r>
      <w:proofErr w:type="spellEnd"/>
      <w:r w:rsidR="000815D2">
        <w:rPr>
          <w:rFonts w:ascii="Museo Sans 300" w:hAnsi="Museo Sans 300"/>
          <w:sz w:val="20"/>
          <w:szCs w:val="20"/>
          <w:lang w:val="es-ES"/>
        </w:rPr>
        <w:t xml:space="preserve"> </w:t>
      </w:r>
      <w:r w:rsidRPr="57727ADD">
        <w:rPr>
          <w:rFonts w:ascii="Museo Sans 300" w:hAnsi="Museo Sans 300"/>
          <w:sz w:val="20"/>
          <w:szCs w:val="20"/>
          <w:lang w:val="es-ES"/>
        </w:rPr>
        <w:t>E-</w:t>
      </w:r>
      <w:r w:rsidR="0081437C">
        <w:rPr>
          <w:rFonts w:ascii="Museo Sans 300" w:hAnsi="Museo Sans 300"/>
          <w:sz w:val="20"/>
          <w:szCs w:val="20"/>
          <w:lang w:val="es-ES"/>
        </w:rPr>
        <w:t>0752-2022</w:t>
      </w:r>
      <w:r w:rsidRPr="57727ADD">
        <w:rPr>
          <w:rFonts w:ascii="Museo Sans 300" w:hAnsi="Museo Sans 300"/>
          <w:sz w:val="20"/>
          <w:szCs w:val="20"/>
          <w:lang w:val="es-ES"/>
        </w:rPr>
        <w:t>-CAU,</w:t>
      </w:r>
      <w:r w:rsidR="000815D2">
        <w:rPr>
          <w:rFonts w:ascii="Museo Sans 300" w:hAnsi="Museo Sans 300"/>
          <w:sz w:val="20"/>
          <w:szCs w:val="20"/>
          <w:lang w:val="es-ES"/>
        </w:rPr>
        <w:t xml:space="preserve"> </w:t>
      </w:r>
      <w:r w:rsidRPr="57727ADD">
        <w:rPr>
          <w:rFonts w:ascii="Museo Sans 300" w:hAnsi="Museo Sans 300"/>
          <w:sz w:val="20"/>
          <w:szCs w:val="20"/>
          <w:lang w:val="es-ES"/>
        </w:rPr>
        <w:t>de</w:t>
      </w:r>
      <w:r w:rsidR="000815D2">
        <w:rPr>
          <w:rFonts w:ascii="Museo Sans 300" w:hAnsi="Museo Sans 300"/>
          <w:sz w:val="20"/>
          <w:szCs w:val="20"/>
          <w:lang w:val="es-ES"/>
        </w:rPr>
        <w:t xml:space="preserve"> </w:t>
      </w:r>
      <w:r w:rsidRPr="57727ADD">
        <w:rPr>
          <w:rFonts w:ascii="Museo Sans 300" w:hAnsi="Museo Sans 300"/>
          <w:sz w:val="20"/>
          <w:szCs w:val="20"/>
          <w:lang w:val="es-ES"/>
        </w:rPr>
        <w:t>fecha</w:t>
      </w:r>
      <w:r w:rsidR="000815D2">
        <w:rPr>
          <w:rFonts w:ascii="Museo Sans 300" w:hAnsi="Museo Sans 300"/>
          <w:sz w:val="20"/>
          <w:szCs w:val="20"/>
          <w:lang w:val="es-ES"/>
        </w:rPr>
        <w:t xml:space="preserve"> </w:t>
      </w:r>
      <w:r w:rsidR="0081437C">
        <w:rPr>
          <w:rFonts w:ascii="Museo Sans 300" w:hAnsi="Museo Sans 300"/>
          <w:sz w:val="20"/>
          <w:szCs w:val="20"/>
          <w:lang w:val="es-ES"/>
        </w:rPr>
        <w:t>ocho de abril del presente año</w:t>
      </w:r>
      <w:r w:rsidRPr="57727ADD">
        <w:rPr>
          <w:rFonts w:ascii="Museo Sans 300" w:hAnsi="Museo Sans 300"/>
          <w:sz w:val="20"/>
          <w:szCs w:val="20"/>
          <w:lang w:val="es-ES"/>
        </w:rPr>
        <w:t>,</w:t>
      </w:r>
      <w:r w:rsidR="000815D2">
        <w:rPr>
          <w:rFonts w:ascii="Museo Sans 300" w:hAnsi="Museo Sans 300"/>
          <w:sz w:val="20"/>
          <w:szCs w:val="20"/>
          <w:lang w:val="es-ES"/>
        </w:rPr>
        <w:t xml:space="preserve"> </w:t>
      </w:r>
      <w:r w:rsidRPr="57727ADD">
        <w:rPr>
          <w:rFonts w:ascii="Museo Sans 300" w:hAnsi="Museo Sans 300"/>
          <w:sz w:val="20"/>
          <w:szCs w:val="20"/>
          <w:lang w:val="es-ES"/>
        </w:rPr>
        <w:t>esta</w:t>
      </w:r>
      <w:r w:rsidR="000815D2">
        <w:rPr>
          <w:rFonts w:ascii="Museo Sans 300" w:hAnsi="Museo Sans 300"/>
          <w:sz w:val="20"/>
          <w:szCs w:val="20"/>
          <w:lang w:val="es-ES"/>
        </w:rPr>
        <w:t xml:space="preserve"> </w:t>
      </w:r>
      <w:r w:rsidRPr="57727ADD">
        <w:rPr>
          <w:rFonts w:ascii="Museo Sans 300" w:hAnsi="Museo Sans 300"/>
          <w:sz w:val="20"/>
          <w:szCs w:val="20"/>
          <w:lang w:val="es-ES"/>
        </w:rPr>
        <w:t>Superintendencia</w:t>
      </w:r>
      <w:r w:rsidR="000815D2">
        <w:rPr>
          <w:rFonts w:ascii="Museo Sans 300" w:hAnsi="Museo Sans 300"/>
          <w:sz w:val="20"/>
          <w:szCs w:val="20"/>
          <w:lang w:val="es-ES"/>
        </w:rPr>
        <w:t xml:space="preserve"> </w:t>
      </w:r>
      <w:r w:rsidRPr="57727ADD">
        <w:rPr>
          <w:rFonts w:ascii="Museo Sans 300" w:hAnsi="Museo Sans 300"/>
          <w:sz w:val="20"/>
          <w:szCs w:val="20"/>
          <w:lang w:val="es-ES"/>
        </w:rPr>
        <w:t>remitió</w:t>
      </w:r>
      <w:r w:rsidR="000815D2">
        <w:rPr>
          <w:rFonts w:ascii="Museo Sans 300" w:hAnsi="Museo Sans 300"/>
          <w:sz w:val="20"/>
          <w:szCs w:val="20"/>
          <w:lang w:val="es-ES"/>
        </w:rPr>
        <w:t xml:space="preserve"> </w:t>
      </w:r>
      <w:r w:rsidRPr="57727ADD">
        <w:rPr>
          <w:rFonts w:ascii="Museo Sans 300" w:hAnsi="Museo Sans 300"/>
          <w:sz w:val="20"/>
          <w:szCs w:val="20"/>
          <w:lang w:val="es-ES"/>
        </w:rPr>
        <w:t>a</w:t>
      </w:r>
      <w:r w:rsidR="000815D2">
        <w:rPr>
          <w:rFonts w:ascii="Museo Sans 300" w:hAnsi="Museo Sans 300"/>
          <w:sz w:val="20"/>
          <w:szCs w:val="20"/>
          <w:lang w:val="es-ES"/>
        </w:rPr>
        <w:t xml:space="preserve"> </w:t>
      </w:r>
      <w:r w:rsidRPr="57727ADD">
        <w:rPr>
          <w:rFonts w:ascii="Museo Sans 300" w:hAnsi="Museo Sans 300"/>
          <w:sz w:val="20"/>
          <w:szCs w:val="20"/>
          <w:lang w:val="es-ES"/>
        </w:rPr>
        <w:t>la</w:t>
      </w:r>
      <w:r w:rsidR="00F904A3">
        <w:rPr>
          <w:rFonts w:ascii="Museo Sans 300" w:hAnsi="Museo Sans 300"/>
          <w:sz w:val="20"/>
          <w:szCs w:val="20"/>
          <w:lang w:val="es-ES"/>
        </w:rPr>
        <w:t xml:space="preserve">s partes </w:t>
      </w:r>
      <w:r w:rsidRPr="57727ADD">
        <w:rPr>
          <w:rFonts w:ascii="Museo Sans 300" w:hAnsi="Museo Sans 300"/>
          <w:sz w:val="20"/>
          <w:szCs w:val="20"/>
          <w:lang w:val="es-ES"/>
        </w:rPr>
        <w:t>copia</w:t>
      </w:r>
      <w:r w:rsidR="000815D2">
        <w:rPr>
          <w:rFonts w:ascii="Museo Sans 300" w:hAnsi="Museo Sans 300"/>
          <w:sz w:val="20"/>
          <w:szCs w:val="20"/>
          <w:lang w:val="es-ES"/>
        </w:rPr>
        <w:t xml:space="preserve"> </w:t>
      </w:r>
      <w:r w:rsidRPr="57727ADD">
        <w:rPr>
          <w:rFonts w:ascii="Museo Sans 300" w:hAnsi="Museo Sans 300"/>
          <w:sz w:val="20"/>
          <w:szCs w:val="20"/>
          <w:lang w:val="es-ES"/>
        </w:rPr>
        <w:t>del</w:t>
      </w:r>
      <w:r w:rsidR="000815D2">
        <w:rPr>
          <w:rFonts w:ascii="Museo Sans 300" w:hAnsi="Museo Sans 300"/>
          <w:sz w:val="20"/>
          <w:szCs w:val="20"/>
          <w:lang w:val="es-ES"/>
        </w:rPr>
        <w:t xml:space="preserve"> </w:t>
      </w:r>
      <w:r w:rsidRPr="57727ADD">
        <w:rPr>
          <w:rFonts w:ascii="Museo Sans 300" w:hAnsi="Museo Sans 300"/>
          <w:sz w:val="20"/>
          <w:szCs w:val="20"/>
          <w:lang w:val="es-ES"/>
        </w:rPr>
        <w:t>informe</w:t>
      </w:r>
      <w:r w:rsidR="000815D2">
        <w:rPr>
          <w:rFonts w:ascii="Museo Sans 300" w:hAnsi="Museo Sans 300"/>
          <w:sz w:val="20"/>
          <w:szCs w:val="20"/>
          <w:lang w:val="es-ES"/>
        </w:rPr>
        <w:t xml:space="preserve"> </w:t>
      </w:r>
      <w:r w:rsidRPr="57727ADD">
        <w:rPr>
          <w:rFonts w:ascii="Museo Sans 300" w:hAnsi="Museo Sans 300"/>
          <w:sz w:val="20"/>
          <w:szCs w:val="20"/>
          <w:lang w:val="es-ES"/>
        </w:rPr>
        <w:t>técnico</w:t>
      </w:r>
      <w:r w:rsidR="000815D2">
        <w:rPr>
          <w:rFonts w:ascii="Museo Sans 300" w:hAnsi="Museo Sans 300"/>
          <w:sz w:val="20"/>
          <w:szCs w:val="20"/>
          <w:lang w:val="es-ES"/>
        </w:rPr>
        <w:t xml:space="preserve"> </w:t>
      </w:r>
      <w:proofErr w:type="spellStart"/>
      <w:r w:rsidRPr="57727ADD">
        <w:rPr>
          <w:rFonts w:ascii="Museo Sans 300" w:hAnsi="Museo Sans 300"/>
          <w:sz w:val="20"/>
          <w:szCs w:val="20"/>
          <w:lang w:val="es-ES"/>
        </w:rPr>
        <w:t>N.°</w:t>
      </w:r>
      <w:proofErr w:type="spellEnd"/>
      <w:r w:rsidR="000815D2">
        <w:rPr>
          <w:rFonts w:ascii="Museo Sans 300" w:hAnsi="Museo Sans 300"/>
          <w:sz w:val="20"/>
          <w:szCs w:val="20"/>
          <w:lang w:val="es-ES"/>
        </w:rPr>
        <w:t xml:space="preserve"> </w:t>
      </w:r>
      <w:r w:rsidR="00C10534">
        <w:rPr>
          <w:rFonts w:ascii="Museo Sans 300" w:hAnsi="Museo Sans 300"/>
          <w:sz w:val="20"/>
          <w:szCs w:val="20"/>
          <w:lang w:val="es-ES"/>
        </w:rPr>
        <w:t>XXX</w:t>
      </w:r>
      <w:r w:rsidR="000815D2">
        <w:rPr>
          <w:rFonts w:ascii="Museo Sans 300" w:hAnsi="Museo Sans 300"/>
          <w:sz w:val="20"/>
          <w:szCs w:val="20"/>
          <w:lang w:val="es-ES"/>
        </w:rPr>
        <w:t xml:space="preserve"> </w:t>
      </w:r>
      <w:r w:rsidRPr="57727ADD">
        <w:rPr>
          <w:rFonts w:ascii="Museo Sans 300" w:hAnsi="Museo Sans 300"/>
          <w:sz w:val="20"/>
          <w:szCs w:val="20"/>
          <w:lang w:val="es-ES"/>
        </w:rPr>
        <w:t>rendido</w:t>
      </w:r>
      <w:r w:rsidR="000815D2">
        <w:rPr>
          <w:rFonts w:ascii="Museo Sans 300" w:hAnsi="Museo Sans 300"/>
          <w:sz w:val="20"/>
          <w:szCs w:val="20"/>
          <w:lang w:val="es-ES"/>
        </w:rPr>
        <w:t xml:space="preserve"> </w:t>
      </w:r>
      <w:r w:rsidRPr="57727ADD">
        <w:rPr>
          <w:rFonts w:ascii="Museo Sans 300" w:hAnsi="Museo Sans 300"/>
          <w:sz w:val="20"/>
          <w:szCs w:val="20"/>
          <w:lang w:val="es-ES"/>
        </w:rPr>
        <w:t>por</w:t>
      </w:r>
      <w:r w:rsidR="000815D2">
        <w:rPr>
          <w:rFonts w:ascii="Museo Sans 300" w:hAnsi="Museo Sans 300"/>
          <w:sz w:val="20"/>
          <w:szCs w:val="20"/>
          <w:lang w:val="es-ES"/>
        </w:rPr>
        <w:t xml:space="preserve"> </w:t>
      </w:r>
      <w:r w:rsidRPr="57727ADD">
        <w:rPr>
          <w:rFonts w:ascii="Museo Sans 300" w:hAnsi="Museo Sans 300"/>
          <w:sz w:val="20"/>
          <w:szCs w:val="20"/>
          <w:lang w:val="es-ES"/>
        </w:rPr>
        <w:t>el</w:t>
      </w:r>
      <w:r w:rsidR="000815D2">
        <w:rPr>
          <w:rFonts w:ascii="Museo Sans 300" w:hAnsi="Museo Sans 300"/>
          <w:sz w:val="20"/>
          <w:szCs w:val="20"/>
          <w:lang w:val="es-ES"/>
        </w:rPr>
        <w:t xml:space="preserve"> </w:t>
      </w:r>
      <w:r w:rsidRPr="57727ADD">
        <w:rPr>
          <w:rFonts w:ascii="Museo Sans 300" w:hAnsi="Museo Sans 300"/>
          <w:sz w:val="20"/>
          <w:szCs w:val="20"/>
          <w:lang w:val="es-ES"/>
        </w:rPr>
        <w:t>CAU</w:t>
      </w:r>
      <w:r w:rsidR="000815D2">
        <w:rPr>
          <w:rFonts w:ascii="Museo Sans 300" w:hAnsi="Museo Sans 300"/>
          <w:sz w:val="20"/>
          <w:szCs w:val="20"/>
          <w:lang w:val="es-ES"/>
        </w:rPr>
        <w:t xml:space="preserve"> </w:t>
      </w:r>
      <w:r w:rsidRPr="57727ADD">
        <w:rPr>
          <w:rFonts w:ascii="Museo Sans 300" w:hAnsi="Museo Sans 300"/>
          <w:sz w:val="20"/>
          <w:szCs w:val="20"/>
          <w:lang w:val="es-ES"/>
        </w:rPr>
        <w:t>de</w:t>
      </w:r>
      <w:r w:rsidR="000815D2">
        <w:rPr>
          <w:rFonts w:ascii="Museo Sans 300" w:hAnsi="Museo Sans 300"/>
          <w:sz w:val="20"/>
          <w:szCs w:val="20"/>
          <w:lang w:val="es-ES"/>
        </w:rPr>
        <w:t xml:space="preserve"> </w:t>
      </w:r>
      <w:r w:rsidRPr="57727ADD">
        <w:rPr>
          <w:rFonts w:ascii="Museo Sans 300" w:hAnsi="Museo Sans 300"/>
          <w:sz w:val="20"/>
          <w:szCs w:val="20"/>
          <w:lang w:val="es-ES"/>
        </w:rPr>
        <w:t>la</w:t>
      </w:r>
      <w:r w:rsidR="000815D2">
        <w:rPr>
          <w:rFonts w:ascii="Museo Sans 300" w:hAnsi="Museo Sans 300"/>
          <w:sz w:val="20"/>
          <w:szCs w:val="20"/>
          <w:lang w:val="es-ES"/>
        </w:rPr>
        <w:t xml:space="preserve"> </w:t>
      </w:r>
      <w:r w:rsidRPr="57727ADD">
        <w:rPr>
          <w:rFonts w:ascii="Museo Sans 300" w:hAnsi="Museo Sans 300"/>
          <w:sz w:val="20"/>
          <w:szCs w:val="20"/>
          <w:lang w:val="es-ES"/>
        </w:rPr>
        <w:t>SIGET,</w:t>
      </w:r>
      <w:r w:rsidR="000815D2">
        <w:rPr>
          <w:rFonts w:ascii="Museo Sans 300" w:hAnsi="Museo Sans 300"/>
          <w:sz w:val="20"/>
          <w:szCs w:val="20"/>
          <w:lang w:val="es-ES"/>
        </w:rPr>
        <w:t xml:space="preserve"> </w:t>
      </w:r>
      <w:r w:rsidRPr="57727ADD">
        <w:rPr>
          <w:rFonts w:ascii="Museo Sans 300" w:hAnsi="Museo Sans 300"/>
          <w:sz w:val="20"/>
          <w:szCs w:val="20"/>
          <w:lang w:val="es-ES"/>
        </w:rPr>
        <w:t>para</w:t>
      </w:r>
      <w:r w:rsidR="000815D2">
        <w:rPr>
          <w:rFonts w:ascii="Museo Sans 300" w:hAnsi="Museo Sans 300"/>
          <w:sz w:val="20"/>
          <w:szCs w:val="20"/>
          <w:lang w:val="es-ES"/>
        </w:rPr>
        <w:t xml:space="preserve"> </w:t>
      </w:r>
      <w:r w:rsidRPr="57727ADD">
        <w:rPr>
          <w:rFonts w:ascii="Museo Sans 300" w:hAnsi="Museo Sans 300"/>
          <w:sz w:val="20"/>
          <w:szCs w:val="20"/>
          <w:lang w:val="es-ES"/>
        </w:rPr>
        <w:t>que</w:t>
      </w:r>
      <w:r w:rsidR="000815D2">
        <w:rPr>
          <w:rFonts w:ascii="Museo Sans 300" w:hAnsi="Museo Sans 300"/>
          <w:sz w:val="20"/>
          <w:szCs w:val="20"/>
          <w:lang w:val="es-ES"/>
        </w:rPr>
        <w:t xml:space="preserve"> </w:t>
      </w:r>
      <w:r w:rsidRPr="57727ADD">
        <w:rPr>
          <w:rFonts w:ascii="Museo Sans 300" w:hAnsi="Museo Sans 300"/>
          <w:sz w:val="20"/>
          <w:szCs w:val="20"/>
          <w:lang w:val="es-ES"/>
        </w:rPr>
        <w:t>en</w:t>
      </w:r>
      <w:r w:rsidR="000815D2">
        <w:rPr>
          <w:rFonts w:ascii="Museo Sans 300" w:hAnsi="Museo Sans 300"/>
          <w:sz w:val="20"/>
          <w:szCs w:val="20"/>
          <w:lang w:val="es-ES"/>
        </w:rPr>
        <w:t xml:space="preserve"> </w:t>
      </w:r>
      <w:r w:rsidRPr="57727ADD">
        <w:rPr>
          <w:rFonts w:ascii="Museo Sans 300" w:hAnsi="Museo Sans 300"/>
          <w:sz w:val="20"/>
          <w:szCs w:val="20"/>
          <w:lang w:val="es-ES"/>
        </w:rPr>
        <w:t>un</w:t>
      </w:r>
      <w:r w:rsidR="000815D2">
        <w:rPr>
          <w:rFonts w:ascii="Museo Sans 300" w:hAnsi="Museo Sans 300"/>
          <w:sz w:val="20"/>
          <w:szCs w:val="20"/>
          <w:lang w:val="es-ES"/>
        </w:rPr>
        <w:t xml:space="preserve"> </w:t>
      </w:r>
      <w:r w:rsidRPr="57727ADD">
        <w:rPr>
          <w:rFonts w:ascii="Museo Sans 300" w:hAnsi="Museo Sans 300"/>
          <w:sz w:val="20"/>
          <w:szCs w:val="20"/>
          <w:lang w:val="es-ES"/>
        </w:rPr>
        <w:t>plazo</w:t>
      </w:r>
      <w:r w:rsidR="000815D2">
        <w:rPr>
          <w:rFonts w:ascii="Museo Sans 300" w:hAnsi="Museo Sans 300"/>
          <w:sz w:val="20"/>
          <w:szCs w:val="20"/>
          <w:lang w:val="es-ES"/>
        </w:rPr>
        <w:t xml:space="preserve"> </w:t>
      </w:r>
      <w:r w:rsidRPr="57727ADD">
        <w:rPr>
          <w:rFonts w:ascii="Museo Sans 300" w:hAnsi="Museo Sans 300"/>
          <w:sz w:val="20"/>
          <w:szCs w:val="20"/>
          <w:lang w:val="es-ES"/>
        </w:rPr>
        <w:t>de</w:t>
      </w:r>
      <w:r w:rsidR="000815D2">
        <w:rPr>
          <w:rFonts w:ascii="Museo Sans 300" w:hAnsi="Museo Sans 300"/>
          <w:sz w:val="20"/>
          <w:szCs w:val="20"/>
          <w:lang w:val="es-ES"/>
        </w:rPr>
        <w:t xml:space="preserve"> </w:t>
      </w:r>
      <w:r w:rsidRPr="57727ADD">
        <w:rPr>
          <w:rFonts w:ascii="Museo Sans 300" w:hAnsi="Museo Sans 300"/>
          <w:sz w:val="20"/>
          <w:szCs w:val="20"/>
          <w:lang w:val="es-ES"/>
        </w:rPr>
        <w:t>diez</w:t>
      </w:r>
      <w:r w:rsidR="000815D2">
        <w:rPr>
          <w:rFonts w:ascii="Museo Sans 300" w:hAnsi="Museo Sans 300"/>
          <w:sz w:val="20"/>
          <w:szCs w:val="20"/>
          <w:lang w:val="es-ES"/>
        </w:rPr>
        <w:t xml:space="preserve"> </w:t>
      </w:r>
      <w:r w:rsidRPr="57727ADD">
        <w:rPr>
          <w:rFonts w:ascii="Museo Sans 300" w:hAnsi="Museo Sans 300"/>
          <w:sz w:val="20"/>
          <w:szCs w:val="20"/>
          <w:lang w:val="es-ES"/>
        </w:rPr>
        <w:t>días</w:t>
      </w:r>
      <w:r w:rsidR="000815D2">
        <w:rPr>
          <w:rFonts w:ascii="Museo Sans 300" w:hAnsi="Museo Sans 300"/>
          <w:sz w:val="20"/>
          <w:szCs w:val="20"/>
          <w:lang w:val="es-ES"/>
        </w:rPr>
        <w:t xml:space="preserve"> </w:t>
      </w:r>
      <w:r w:rsidRPr="57727ADD">
        <w:rPr>
          <w:rFonts w:ascii="Museo Sans 300" w:hAnsi="Museo Sans 300"/>
          <w:sz w:val="20"/>
          <w:szCs w:val="20"/>
          <w:lang w:val="es-ES"/>
        </w:rPr>
        <w:t>hábiles</w:t>
      </w:r>
      <w:r w:rsidR="000815D2">
        <w:rPr>
          <w:rFonts w:ascii="Museo Sans 300" w:hAnsi="Museo Sans 300"/>
          <w:sz w:val="20"/>
          <w:szCs w:val="20"/>
          <w:lang w:val="es-ES"/>
        </w:rPr>
        <w:t xml:space="preserve"> </w:t>
      </w:r>
      <w:r w:rsidRPr="57727ADD">
        <w:rPr>
          <w:rFonts w:ascii="Museo Sans 300" w:hAnsi="Museo Sans 300"/>
          <w:sz w:val="20"/>
          <w:szCs w:val="20"/>
          <w:lang w:val="es-ES"/>
        </w:rPr>
        <w:t>contados</w:t>
      </w:r>
      <w:r w:rsidR="000815D2">
        <w:rPr>
          <w:rFonts w:ascii="Museo Sans 300" w:hAnsi="Museo Sans 300"/>
          <w:sz w:val="20"/>
          <w:szCs w:val="20"/>
          <w:lang w:val="es-ES"/>
        </w:rPr>
        <w:t xml:space="preserve"> </w:t>
      </w:r>
      <w:r w:rsidRPr="57727ADD">
        <w:rPr>
          <w:rFonts w:ascii="Museo Sans 300" w:hAnsi="Museo Sans 300"/>
          <w:sz w:val="20"/>
          <w:szCs w:val="20"/>
          <w:lang w:val="es-ES"/>
        </w:rPr>
        <w:t>a</w:t>
      </w:r>
      <w:r w:rsidR="000815D2">
        <w:rPr>
          <w:rFonts w:ascii="Museo Sans 300" w:hAnsi="Museo Sans 300"/>
          <w:sz w:val="20"/>
          <w:szCs w:val="20"/>
          <w:lang w:val="es-ES"/>
        </w:rPr>
        <w:t xml:space="preserve"> </w:t>
      </w:r>
      <w:r w:rsidRPr="57727ADD">
        <w:rPr>
          <w:rFonts w:ascii="Museo Sans 300" w:hAnsi="Museo Sans 300"/>
          <w:sz w:val="20"/>
          <w:szCs w:val="20"/>
          <w:lang w:val="es-ES"/>
        </w:rPr>
        <w:t>partir</w:t>
      </w:r>
      <w:r w:rsidR="000815D2">
        <w:rPr>
          <w:rFonts w:ascii="Museo Sans 300" w:hAnsi="Museo Sans 300"/>
          <w:sz w:val="20"/>
          <w:szCs w:val="20"/>
          <w:lang w:val="es-ES"/>
        </w:rPr>
        <w:t xml:space="preserve"> </w:t>
      </w:r>
      <w:r w:rsidRPr="57727ADD">
        <w:rPr>
          <w:rFonts w:ascii="Museo Sans 300" w:hAnsi="Museo Sans 300"/>
          <w:sz w:val="20"/>
          <w:szCs w:val="20"/>
          <w:lang w:val="es-ES"/>
        </w:rPr>
        <w:t>del</w:t>
      </w:r>
      <w:r w:rsidR="000815D2">
        <w:rPr>
          <w:rFonts w:ascii="Museo Sans 300" w:hAnsi="Museo Sans 300"/>
          <w:sz w:val="20"/>
          <w:szCs w:val="20"/>
          <w:lang w:val="es-ES"/>
        </w:rPr>
        <w:t xml:space="preserve"> </w:t>
      </w:r>
      <w:r w:rsidRPr="57727ADD">
        <w:rPr>
          <w:rFonts w:ascii="Museo Sans 300" w:hAnsi="Museo Sans 300"/>
          <w:sz w:val="20"/>
          <w:szCs w:val="20"/>
          <w:lang w:val="es-ES"/>
        </w:rPr>
        <w:t>día</w:t>
      </w:r>
      <w:r w:rsidR="000815D2">
        <w:rPr>
          <w:rFonts w:ascii="Museo Sans 300" w:hAnsi="Museo Sans 300"/>
          <w:sz w:val="20"/>
          <w:szCs w:val="20"/>
          <w:lang w:val="es-ES"/>
        </w:rPr>
        <w:t xml:space="preserve"> </w:t>
      </w:r>
      <w:r w:rsidRPr="57727ADD">
        <w:rPr>
          <w:rFonts w:ascii="Museo Sans 300" w:hAnsi="Museo Sans 300"/>
          <w:sz w:val="20"/>
          <w:szCs w:val="20"/>
          <w:lang w:val="es-ES"/>
        </w:rPr>
        <w:t>siguiente</w:t>
      </w:r>
      <w:r w:rsidR="000815D2">
        <w:rPr>
          <w:rFonts w:ascii="Museo Sans 300" w:hAnsi="Museo Sans 300"/>
          <w:sz w:val="20"/>
          <w:szCs w:val="20"/>
          <w:lang w:val="es-ES"/>
        </w:rPr>
        <w:t xml:space="preserve"> </w:t>
      </w:r>
      <w:r w:rsidRPr="57727ADD">
        <w:rPr>
          <w:rFonts w:ascii="Museo Sans 300" w:hAnsi="Museo Sans 300"/>
          <w:sz w:val="20"/>
          <w:szCs w:val="20"/>
          <w:lang w:val="es-ES"/>
        </w:rPr>
        <w:t>de</w:t>
      </w:r>
      <w:r w:rsidR="000815D2">
        <w:rPr>
          <w:rFonts w:ascii="Museo Sans 300" w:hAnsi="Museo Sans 300"/>
          <w:sz w:val="20"/>
          <w:szCs w:val="20"/>
          <w:lang w:val="es-ES"/>
        </w:rPr>
        <w:t xml:space="preserve"> </w:t>
      </w:r>
      <w:r w:rsidRPr="57727ADD">
        <w:rPr>
          <w:rFonts w:ascii="Museo Sans 300" w:hAnsi="Museo Sans 300"/>
          <w:sz w:val="20"/>
          <w:szCs w:val="20"/>
          <w:lang w:val="es-ES"/>
        </w:rPr>
        <w:t>la</w:t>
      </w:r>
      <w:r w:rsidR="000815D2">
        <w:rPr>
          <w:rFonts w:ascii="Museo Sans 300" w:hAnsi="Museo Sans 300"/>
          <w:sz w:val="20"/>
          <w:szCs w:val="20"/>
          <w:lang w:val="es-ES"/>
        </w:rPr>
        <w:t xml:space="preserve"> </w:t>
      </w:r>
      <w:r w:rsidRPr="57727ADD">
        <w:rPr>
          <w:rFonts w:ascii="Museo Sans 300" w:hAnsi="Museo Sans 300"/>
          <w:sz w:val="20"/>
          <w:szCs w:val="20"/>
          <w:lang w:val="es-ES"/>
        </w:rPr>
        <w:t>notificación</w:t>
      </w:r>
      <w:r w:rsidR="000815D2">
        <w:rPr>
          <w:rFonts w:ascii="Museo Sans 300" w:hAnsi="Museo Sans 300"/>
          <w:sz w:val="20"/>
          <w:szCs w:val="20"/>
          <w:lang w:val="es-ES"/>
        </w:rPr>
        <w:t xml:space="preserve"> </w:t>
      </w:r>
      <w:r w:rsidRPr="57727ADD">
        <w:rPr>
          <w:rFonts w:ascii="Museo Sans 300" w:hAnsi="Museo Sans 300"/>
          <w:sz w:val="20"/>
          <w:szCs w:val="20"/>
          <w:lang w:val="es-ES"/>
        </w:rPr>
        <w:t>de</w:t>
      </w:r>
      <w:r w:rsidR="000815D2">
        <w:rPr>
          <w:rFonts w:ascii="Museo Sans 300" w:hAnsi="Museo Sans 300"/>
          <w:sz w:val="20"/>
          <w:szCs w:val="20"/>
          <w:lang w:val="es-ES"/>
        </w:rPr>
        <w:t xml:space="preserve"> </w:t>
      </w:r>
      <w:r w:rsidRPr="57727ADD">
        <w:rPr>
          <w:rFonts w:ascii="Museo Sans 300" w:hAnsi="Museo Sans 300"/>
          <w:sz w:val="20"/>
          <w:szCs w:val="20"/>
          <w:lang w:val="es-ES"/>
        </w:rPr>
        <w:t>dicho</w:t>
      </w:r>
      <w:r w:rsidR="000815D2">
        <w:rPr>
          <w:rFonts w:ascii="Museo Sans 300" w:hAnsi="Museo Sans 300"/>
          <w:sz w:val="20"/>
          <w:szCs w:val="20"/>
          <w:lang w:val="es-ES"/>
        </w:rPr>
        <w:t xml:space="preserve"> </w:t>
      </w:r>
      <w:r w:rsidRPr="57727ADD">
        <w:rPr>
          <w:rFonts w:ascii="Museo Sans 300" w:hAnsi="Museo Sans 300"/>
          <w:sz w:val="20"/>
          <w:szCs w:val="20"/>
          <w:lang w:val="es-ES"/>
        </w:rPr>
        <w:t>proveído</w:t>
      </w:r>
      <w:r w:rsidR="000815D2">
        <w:rPr>
          <w:rFonts w:ascii="Museo Sans 300" w:hAnsi="Museo Sans 300"/>
          <w:sz w:val="20"/>
          <w:szCs w:val="20"/>
          <w:lang w:val="es-ES"/>
        </w:rPr>
        <w:t xml:space="preserve"> </w:t>
      </w:r>
      <w:r w:rsidRPr="57727ADD">
        <w:rPr>
          <w:rFonts w:ascii="Museo Sans 300" w:hAnsi="Museo Sans 300"/>
          <w:sz w:val="20"/>
          <w:szCs w:val="20"/>
          <w:lang w:val="es-ES"/>
        </w:rPr>
        <w:t>manifestaran</w:t>
      </w:r>
      <w:r w:rsidR="000815D2">
        <w:rPr>
          <w:rFonts w:ascii="Museo Sans 300" w:hAnsi="Museo Sans 300"/>
          <w:sz w:val="20"/>
          <w:szCs w:val="20"/>
          <w:lang w:val="es-ES"/>
        </w:rPr>
        <w:t xml:space="preserve"> </w:t>
      </w:r>
      <w:r w:rsidRPr="57727ADD">
        <w:rPr>
          <w:rFonts w:ascii="Museo Sans 300" w:hAnsi="Museo Sans 300"/>
          <w:sz w:val="20"/>
          <w:szCs w:val="20"/>
          <w:lang w:val="es-ES"/>
        </w:rPr>
        <w:t>por</w:t>
      </w:r>
      <w:r w:rsidR="000815D2">
        <w:rPr>
          <w:rFonts w:ascii="Museo Sans 300" w:hAnsi="Museo Sans 300"/>
          <w:sz w:val="20"/>
          <w:szCs w:val="20"/>
          <w:lang w:val="es-ES"/>
        </w:rPr>
        <w:t xml:space="preserve"> </w:t>
      </w:r>
      <w:r w:rsidRPr="57727ADD">
        <w:rPr>
          <w:rFonts w:ascii="Museo Sans 300" w:hAnsi="Museo Sans 300"/>
          <w:sz w:val="20"/>
          <w:szCs w:val="20"/>
          <w:lang w:val="es-ES"/>
        </w:rPr>
        <w:t>escrito</w:t>
      </w:r>
      <w:r w:rsidR="000815D2">
        <w:rPr>
          <w:rFonts w:ascii="Museo Sans 300" w:hAnsi="Museo Sans 300"/>
          <w:sz w:val="20"/>
          <w:szCs w:val="20"/>
          <w:lang w:val="es-ES"/>
        </w:rPr>
        <w:t xml:space="preserve"> </w:t>
      </w:r>
      <w:r w:rsidRPr="57727ADD">
        <w:rPr>
          <w:rFonts w:ascii="Museo Sans 300" w:hAnsi="Museo Sans 300"/>
          <w:sz w:val="20"/>
          <w:szCs w:val="20"/>
          <w:lang w:val="es-ES"/>
        </w:rPr>
        <w:t>sus</w:t>
      </w:r>
      <w:r w:rsidR="000815D2">
        <w:rPr>
          <w:rFonts w:ascii="Museo Sans 300" w:hAnsi="Museo Sans 300"/>
          <w:sz w:val="20"/>
          <w:szCs w:val="20"/>
          <w:lang w:val="es-ES"/>
        </w:rPr>
        <w:t xml:space="preserve"> </w:t>
      </w:r>
      <w:r w:rsidRPr="57727ADD">
        <w:rPr>
          <w:rFonts w:ascii="Museo Sans 300" w:hAnsi="Museo Sans 300"/>
          <w:sz w:val="20"/>
          <w:szCs w:val="20"/>
          <w:lang w:val="es-ES"/>
        </w:rPr>
        <w:t>alegatos</w:t>
      </w:r>
      <w:r w:rsidR="000815D2">
        <w:rPr>
          <w:rFonts w:ascii="Museo Sans 300" w:hAnsi="Museo Sans 300"/>
          <w:sz w:val="20"/>
          <w:szCs w:val="20"/>
          <w:lang w:val="es-ES"/>
        </w:rPr>
        <w:t xml:space="preserve"> </w:t>
      </w:r>
      <w:r w:rsidRPr="57727ADD">
        <w:rPr>
          <w:rFonts w:ascii="Museo Sans 300" w:hAnsi="Museo Sans 300"/>
          <w:sz w:val="20"/>
          <w:szCs w:val="20"/>
          <w:lang w:val="es-ES"/>
        </w:rPr>
        <w:t>finales.</w:t>
      </w:r>
      <w:r w:rsidR="000815D2">
        <w:rPr>
          <w:rFonts w:ascii="Museo Sans 300" w:hAnsi="Museo Sans 300"/>
          <w:sz w:val="20"/>
          <w:szCs w:val="20"/>
          <w:lang w:val="es-ES"/>
        </w:rPr>
        <w:t xml:space="preserve">   </w:t>
      </w:r>
    </w:p>
    <w:p w14:paraId="676DF702" w14:textId="77777777" w:rsidR="005E0569" w:rsidRPr="00AC4986" w:rsidRDefault="005E0569" w:rsidP="002B7B1F">
      <w:pPr>
        <w:tabs>
          <w:tab w:val="left" w:pos="567"/>
        </w:tabs>
        <w:spacing w:after="0" w:line="240" w:lineRule="auto"/>
        <w:ind w:left="567"/>
        <w:contextualSpacing/>
        <w:jc w:val="both"/>
        <w:rPr>
          <w:rFonts w:ascii="Museo Sans 300" w:hAnsi="Museo Sans 300"/>
          <w:sz w:val="20"/>
          <w:szCs w:val="20"/>
          <w:lang w:val="es-ES"/>
        </w:rPr>
      </w:pPr>
    </w:p>
    <w:p w14:paraId="5FAECCD3" w14:textId="03DBB06F" w:rsidR="00F904A3" w:rsidRPr="00F904A3" w:rsidRDefault="000D6A04" w:rsidP="00F904A3">
      <w:pPr>
        <w:tabs>
          <w:tab w:val="left" w:pos="567"/>
        </w:tabs>
        <w:spacing w:after="0" w:line="240" w:lineRule="auto"/>
        <w:ind w:left="567"/>
        <w:contextualSpacing/>
        <w:jc w:val="both"/>
        <w:rPr>
          <w:rFonts w:ascii="Museo Sans 300" w:eastAsia="Times New Roman" w:hAnsi="Museo Sans 300" w:cs="Segoe UI"/>
          <w:sz w:val="20"/>
          <w:szCs w:val="20"/>
          <w:lang w:val="es-MX" w:eastAsia="es-ES"/>
        </w:rPr>
      </w:pPr>
      <w:r w:rsidRPr="7BF018B1">
        <w:rPr>
          <w:rFonts w:ascii="Museo Sans 300" w:hAnsi="Museo Sans 300" w:cs="Segoe UI"/>
          <w:sz w:val="20"/>
          <w:szCs w:val="20"/>
        </w:rPr>
        <w:t>El</w:t>
      </w:r>
      <w:r w:rsidR="000815D2">
        <w:rPr>
          <w:rFonts w:ascii="Museo Sans 300" w:hAnsi="Museo Sans 300" w:cs="Segoe UI"/>
          <w:sz w:val="20"/>
          <w:szCs w:val="20"/>
        </w:rPr>
        <w:t xml:space="preserve"> </w:t>
      </w:r>
      <w:r w:rsidRPr="7BF018B1">
        <w:rPr>
          <w:rFonts w:ascii="Museo Sans 300" w:hAnsi="Museo Sans 300" w:cs="Segoe UI"/>
          <w:sz w:val="20"/>
          <w:szCs w:val="20"/>
        </w:rPr>
        <w:t>citado</w:t>
      </w:r>
      <w:r w:rsidR="000815D2">
        <w:rPr>
          <w:rFonts w:ascii="Museo Sans 300" w:hAnsi="Museo Sans 300" w:cs="Segoe UI"/>
          <w:sz w:val="20"/>
          <w:szCs w:val="20"/>
        </w:rPr>
        <w:t xml:space="preserve"> </w:t>
      </w:r>
      <w:r w:rsidRPr="7BF018B1">
        <w:rPr>
          <w:rFonts w:ascii="Museo Sans 300" w:hAnsi="Museo Sans 300" w:cs="Segoe UI"/>
          <w:sz w:val="20"/>
          <w:szCs w:val="20"/>
        </w:rPr>
        <w:t>acuerdo</w:t>
      </w:r>
      <w:r w:rsidR="000815D2">
        <w:rPr>
          <w:rFonts w:ascii="Museo Sans 300" w:hAnsi="Museo Sans 300" w:cs="Segoe UI"/>
          <w:sz w:val="20"/>
          <w:szCs w:val="20"/>
        </w:rPr>
        <w:t xml:space="preserve"> </w:t>
      </w:r>
      <w:r w:rsidRPr="7BF018B1">
        <w:rPr>
          <w:rFonts w:ascii="Museo Sans 300" w:hAnsi="Museo Sans 300" w:cs="Segoe UI"/>
          <w:sz w:val="20"/>
          <w:szCs w:val="20"/>
        </w:rPr>
        <w:t>fue</w:t>
      </w:r>
      <w:r w:rsidR="000815D2">
        <w:rPr>
          <w:rFonts w:ascii="Museo Sans 300" w:hAnsi="Museo Sans 300" w:cs="Segoe UI"/>
          <w:sz w:val="20"/>
          <w:szCs w:val="20"/>
        </w:rPr>
        <w:t xml:space="preserve"> </w:t>
      </w:r>
      <w:r w:rsidRPr="7BF018B1">
        <w:rPr>
          <w:rFonts w:ascii="Museo Sans 300" w:hAnsi="Museo Sans 300" w:cs="Segoe UI"/>
          <w:sz w:val="20"/>
          <w:szCs w:val="20"/>
        </w:rPr>
        <w:t>notificado</w:t>
      </w:r>
      <w:r w:rsidR="000815D2">
        <w:rPr>
          <w:rFonts w:ascii="Museo Sans 300" w:hAnsi="Museo Sans 300" w:cs="Segoe UI"/>
          <w:sz w:val="20"/>
          <w:szCs w:val="20"/>
        </w:rPr>
        <w:t xml:space="preserve"> </w:t>
      </w:r>
      <w:r w:rsidR="00F904A3" w:rsidRPr="00F904A3">
        <w:rPr>
          <w:rFonts w:ascii="Museo Sans 300" w:eastAsia="Times New Roman" w:hAnsi="Museo Sans 300" w:cs="Segoe UI"/>
          <w:sz w:val="20"/>
          <w:szCs w:val="20"/>
          <w:lang w:val="es-MX" w:eastAsia="es-ES"/>
        </w:rPr>
        <w:t xml:space="preserve">a la distribuidora y al usuario los días </w:t>
      </w:r>
      <w:r w:rsidR="00F904A3">
        <w:rPr>
          <w:rFonts w:ascii="Museo Sans 300" w:eastAsia="Times New Roman" w:hAnsi="Museo Sans 300" w:cs="Segoe UI"/>
          <w:sz w:val="20"/>
          <w:szCs w:val="20"/>
          <w:lang w:val="es-MX" w:eastAsia="es-ES"/>
        </w:rPr>
        <w:t>veintidós y veinticinco de abril</w:t>
      </w:r>
      <w:r w:rsidR="00F904A3" w:rsidRPr="00F904A3">
        <w:rPr>
          <w:rFonts w:ascii="Museo Sans 300" w:eastAsia="Times New Roman" w:hAnsi="Museo Sans 300" w:cs="Segoe UI"/>
          <w:sz w:val="20"/>
          <w:szCs w:val="20"/>
          <w:lang w:val="es-MX" w:eastAsia="es-ES"/>
        </w:rPr>
        <w:t xml:space="preserve"> de este año, respectivamente, por lo que el plazo finalizó, en el mismo orden, los días </w:t>
      </w:r>
      <w:r w:rsidR="00F904A3">
        <w:rPr>
          <w:rFonts w:ascii="Museo Sans 300" w:eastAsia="Times New Roman" w:hAnsi="Museo Sans 300" w:cs="Segoe UI"/>
          <w:sz w:val="20"/>
          <w:szCs w:val="20"/>
          <w:lang w:val="es-MX" w:eastAsia="es-ES"/>
        </w:rPr>
        <w:t>seis y nueve de mayo</w:t>
      </w:r>
      <w:r w:rsidR="00F904A3" w:rsidRPr="00F904A3">
        <w:rPr>
          <w:rFonts w:ascii="Museo Sans 300" w:eastAsia="Times New Roman" w:hAnsi="Museo Sans 300" w:cs="Segoe UI"/>
          <w:sz w:val="20"/>
          <w:szCs w:val="20"/>
          <w:lang w:val="es-MX" w:eastAsia="es-ES"/>
        </w:rPr>
        <w:t xml:space="preserve"> del presente año.</w:t>
      </w:r>
    </w:p>
    <w:p w14:paraId="13BEB97D" w14:textId="4FF4B5D5" w:rsidR="000D6A04" w:rsidRPr="00F904A3" w:rsidRDefault="000D6A04" w:rsidP="000D6A04">
      <w:pPr>
        <w:pStyle w:val="Prrafodelista"/>
        <w:spacing w:line="0" w:lineRule="atLeast"/>
        <w:ind w:left="567"/>
        <w:jc w:val="both"/>
        <w:rPr>
          <w:rFonts w:ascii="Museo Sans 300" w:hAnsi="Museo Sans 300" w:cs="Segoe UI"/>
          <w:sz w:val="20"/>
          <w:szCs w:val="20"/>
          <w:lang w:val="es-MX"/>
        </w:rPr>
      </w:pPr>
    </w:p>
    <w:p w14:paraId="464FD6C0" w14:textId="443A8AF4" w:rsidR="009A6072" w:rsidRPr="009A6072" w:rsidRDefault="009A6072" w:rsidP="009A6072">
      <w:pPr>
        <w:tabs>
          <w:tab w:val="left" w:pos="567"/>
        </w:tabs>
        <w:spacing w:after="0" w:line="240" w:lineRule="auto"/>
        <w:ind w:left="567"/>
        <w:contextualSpacing/>
        <w:jc w:val="both"/>
        <w:rPr>
          <w:rFonts w:ascii="Museo Sans 300" w:hAnsi="Museo Sans 300"/>
          <w:sz w:val="20"/>
          <w:szCs w:val="20"/>
          <w:lang w:val="es-ES"/>
        </w:rPr>
      </w:pPr>
      <w:r w:rsidRPr="009A6072">
        <w:rPr>
          <w:rFonts w:ascii="Museo Sans 300" w:hAnsi="Museo Sans 300"/>
          <w:sz w:val="20"/>
          <w:szCs w:val="20"/>
          <w:lang w:val="es-ES"/>
        </w:rPr>
        <w:t xml:space="preserve">El día seis de mayo del presente año, el ingeniero </w:t>
      </w:r>
      <w:r w:rsidR="007E380D">
        <w:rPr>
          <w:rFonts w:ascii="Museo Sans 300" w:hAnsi="Museo Sans 300"/>
          <w:sz w:val="20"/>
          <w:szCs w:val="20"/>
          <w:lang w:val="es-ES"/>
        </w:rPr>
        <w:t>XXX</w:t>
      </w:r>
      <w:r w:rsidRPr="009A6072">
        <w:rPr>
          <w:rFonts w:ascii="Museo Sans 300" w:hAnsi="Museo Sans 300"/>
          <w:sz w:val="20"/>
          <w:szCs w:val="20"/>
          <w:lang w:val="es-ES"/>
        </w:rPr>
        <w:t xml:space="preserve">, apoderado especial de la sociedad CAESS, S.A. de C.V., presentó un escrito por medio del cual solicitó se le conceda una prórroga de cinco días hábiles adicionales, por encontrarse recopilando la documentación vinculada con el requerimiento contenido en el acuerdo </w:t>
      </w:r>
      <w:proofErr w:type="spellStart"/>
      <w:r w:rsidRPr="009A6072">
        <w:rPr>
          <w:rFonts w:ascii="Museo Sans 300" w:hAnsi="Museo Sans 300"/>
          <w:sz w:val="20"/>
          <w:szCs w:val="20"/>
          <w:lang w:val="es-ES"/>
        </w:rPr>
        <w:t>N.°</w:t>
      </w:r>
      <w:proofErr w:type="spellEnd"/>
      <w:r w:rsidRPr="009A6072">
        <w:rPr>
          <w:rFonts w:ascii="Museo Sans 300" w:hAnsi="Museo Sans 300"/>
          <w:sz w:val="20"/>
          <w:szCs w:val="20"/>
          <w:lang w:val="es-ES"/>
        </w:rPr>
        <w:t xml:space="preserve"> E-0752-2022-CAU.</w:t>
      </w:r>
      <w:r w:rsidRPr="009A6072">
        <w:rPr>
          <w:rFonts w:ascii="Cambria Math" w:hAnsi="Cambria Math" w:cs="Cambria Math"/>
          <w:sz w:val="20"/>
          <w:szCs w:val="20"/>
          <w:lang w:val="es-ES"/>
        </w:rPr>
        <w:t> </w:t>
      </w:r>
      <w:r w:rsidRPr="009A6072">
        <w:rPr>
          <w:rFonts w:ascii="Museo Sans 300" w:hAnsi="Museo Sans 300"/>
          <w:sz w:val="20"/>
          <w:szCs w:val="20"/>
          <w:lang w:val="es-ES"/>
        </w:rPr>
        <w:t> </w:t>
      </w:r>
    </w:p>
    <w:p w14:paraId="7FEE527F" w14:textId="77777777" w:rsidR="009A6072" w:rsidRPr="009A6072" w:rsidRDefault="009A6072" w:rsidP="009A6072">
      <w:pPr>
        <w:tabs>
          <w:tab w:val="left" w:pos="567"/>
        </w:tabs>
        <w:spacing w:after="0" w:line="240" w:lineRule="auto"/>
        <w:ind w:left="567"/>
        <w:contextualSpacing/>
        <w:jc w:val="both"/>
        <w:rPr>
          <w:rFonts w:ascii="Museo Sans 300" w:hAnsi="Museo Sans 300"/>
          <w:sz w:val="20"/>
          <w:szCs w:val="20"/>
          <w:lang w:val="es-ES"/>
        </w:rPr>
      </w:pPr>
      <w:r w:rsidRPr="009A6072">
        <w:rPr>
          <w:rFonts w:ascii="Museo Sans 300" w:hAnsi="Museo Sans 300"/>
          <w:sz w:val="20"/>
          <w:szCs w:val="20"/>
          <w:lang w:val="es-ES"/>
        </w:rPr>
        <w:t> </w:t>
      </w:r>
    </w:p>
    <w:p w14:paraId="74DFCEAA" w14:textId="7EB86832" w:rsidR="009A6072" w:rsidRPr="009A6072" w:rsidRDefault="009A6072" w:rsidP="009A6072">
      <w:pPr>
        <w:tabs>
          <w:tab w:val="left" w:pos="567"/>
        </w:tabs>
        <w:spacing w:after="0" w:line="240" w:lineRule="auto"/>
        <w:ind w:left="567"/>
        <w:contextualSpacing/>
        <w:jc w:val="both"/>
        <w:rPr>
          <w:rFonts w:ascii="Museo Sans 300" w:hAnsi="Museo Sans 300"/>
          <w:sz w:val="20"/>
          <w:szCs w:val="20"/>
          <w:lang w:val="es-ES"/>
        </w:rPr>
      </w:pPr>
      <w:r w:rsidRPr="009A6072">
        <w:rPr>
          <w:rFonts w:ascii="Museo Sans 300" w:hAnsi="Museo Sans 300"/>
          <w:sz w:val="20"/>
          <w:szCs w:val="20"/>
          <w:lang w:val="es-ES"/>
        </w:rPr>
        <w:t xml:space="preserve">El día dieciséis de mayo de este año, el ingeniero </w:t>
      </w:r>
      <w:r w:rsidR="007E380D">
        <w:rPr>
          <w:rFonts w:ascii="Museo Sans 300" w:hAnsi="Museo Sans 300"/>
          <w:sz w:val="20"/>
          <w:szCs w:val="20"/>
          <w:lang w:val="es-ES"/>
        </w:rPr>
        <w:t>XXX</w:t>
      </w:r>
      <w:r w:rsidRPr="009A6072">
        <w:rPr>
          <w:rFonts w:ascii="Museo Sans 300" w:hAnsi="Museo Sans 300"/>
          <w:sz w:val="20"/>
          <w:szCs w:val="20"/>
          <w:lang w:val="es-ES"/>
        </w:rPr>
        <w:t xml:space="preserve">, en la calidad antes indicada, presentó un escrito en el cual manifestó su inconformidad con lo establecido en el informe técnico </w:t>
      </w:r>
      <w:proofErr w:type="spellStart"/>
      <w:r w:rsidRPr="009A6072">
        <w:rPr>
          <w:rFonts w:ascii="Museo Sans 300" w:hAnsi="Museo Sans 300"/>
          <w:sz w:val="20"/>
          <w:szCs w:val="20"/>
          <w:lang w:val="es-ES"/>
        </w:rPr>
        <w:t>N.°</w:t>
      </w:r>
      <w:proofErr w:type="spellEnd"/>
      <w:r w:rsidRPr="009A6072">
        <w:rPr>
          <w:rFonts w:ascii="Museo Sans 300" w:hAnsi="Museo Sans 300"/>
          <w:sz w:val="20"/>
          <w:szCs w:val="20"/>
          <w:lang w:val="es-ES"/>
        </w:rPr>
        <w:t xml:space="preserve"> </w:t>
      </w:r>
      <w:r w:rsidR="00C10534">
        <w:rPr>
          <w:rFonts w:ascii="Museo Sans 300" w:hAnsi="Museo Sans 300"/>
          <w:sz w:val="20"/>
          <w:szCs w:val="20"/>
          <w:lang w:val="es-ES"/>
        </w:rPr>
        <w:t>XXX</w:t>
      </w:r>
      <w:r w:rsidRPr="009A6072">
        <w:rPr>
          <w:rFonts w:ascii="Museo Sans 300" w:hAnsi="Museo Sans 300"/>
          <w:sz w:val="20"/>
          <w:szCs w:val="20"/>
          <w:lang w:val="es-ES"/>
        </w:rPr>
        <w:t>, argumentando lo siguiente: </w:t>
      </w:r>
    </w:p>
    <w:p w14:paraId="49084BC4" w14:textId="77777777" w:rsidR="009A6072" w:rsidRPr="009A6072" w:rsidRDefault="009A6072" w:rsidP="009A6072">
      <w:pPr>
        <w:spacing w:after="0" w:line="240" w:lineRule="auto"/>
        <w:ind w:left="840" w:right="840"/>
        <w:jc w:val="both"/>
        <w:textAlignment w:val="baseline"/>
        <w:rPr>
          <w:rFonts w:ascii="Segoe UI" w:eastAsia="Times New Roman" w:hAnsi="Segoe UI" w:cs="Segoe UI"/>
          <w:sz w:val="18"/>
          <w:szCs w:val="18"/>
          <w:lang w:eastAsia="es-SV"/>
        </w:rPr>
      </w:pPr>
      <w:r w:rsidRPr="009A6072">
        <w:rPr>
          <w:rFonts w:ascii="Museo 300" w:eastAsia="Times New Roman" w:hAnsi="Museo 300" w:cs="Segoe UI"/>
          <w:sz w:val="16"/>
          <w:szCs w:val="16"/>
          <w:lang w:eastAsia="es-SV"/>
        </w:rPr>
        <w:t> </w:t>
      </w:r>
    </w:p>
    <w:p w14:paraId="5E4F695B" w14:textId="77777777" w:rsidR="009A6072" w:rsidRPr="009A6072" w:rsidRDefault="009A6072" w:rsidP="009A6072">
      <w:pPr>
        <w:spacing w:after="0" w:line="240" w:lineRule="auto"/>
        <w:ind w:left="840" w:right="840"/>
        <w:jc w:val="both"/>
        <w:textAlignment w:val="baseline"/>
        <w:rPr>
          <w:rFonts w:ascii="Segoe UI" w:eastAsia="Times New Roman" w:hAnsi="Segoe UI" w:cs="Segoe UI"/>
          <w:sz w:val="18"/>
          <w:szCs w:val="18"/>
          <w:lang w:eastAsia="es-SV"/>
        </w:rPr>
      </w:pPr>
      <w:r w:rsidRPr="009A6072">
        <w:rPr>
          <w:rFonts w:ascii="Museo 300" w:eastAsia="Times New Roman" w:hAnsi="Museo 300" w:cs="Segoe UI"/>
          <w:sz w:val="16"/>
          <w:szCs w:val="16"/>
          <w:lang w:val="es-ES" w:eastAsia="es-SV"/>
        </w:rPr>
        <w:t>“[…]</w:t>
      </w:r>
      <w:r w:rsidRPr="009A6072">
        <w:rPr>
          <w:rFonts w:ascii="Museo 300" w:eastAsia="Times New Roman" w:hAnsi="Museo 300" w:cs="Segoe UI"/>
          <w:sz w:val="16"/>
          <w:szCs w:val="16"/>
          <w:lang w:eastAsia="es-SV"/>
        </w:rPr>
        <w:t> </w:t>
      </w:r>
    </w:p>
    <w:p w14:paraId="2789A905" w14:textId="77777777" w:rsidR="009A6072" w:rsidRPr="009A6072" w:rsidRDefault="009A6072" w:rsidP="009A6072">
      <w:pPr>
        <w:spacing w:after="0" w:line="240" w:lineRule="auto"/>
        <w:ind w:left="840" w:right="840"/>
        <w:jc w:val="both"/>
        <w:textAlignment w:val="baseline"/>
        <w:rPr>
          <w:rFonts w:ascii="Segoe UI" w:eastAsia="Times New Roman" w:hAnsi="Segoe UI" w:cs="Segoe UI"/>
          <w:sz w:val="18"/>
          <w:szCs w:val="18"/>
          <w:lang w:eastAsia="es-SV"/>
        </w:rPr>
      </w:pPr>
      <w:r w:rsidRPr="009A6072">
        <w:rPr>
          <w:rFonts w:ascii="Museo 300" w:eastAsia="Times New Roman" w:hAnsi="Museo 300" w:cs="Segoe UI"/>
          <w:sz w:val="16"/>
          <w:szCs w:val="16"/>
          <w:lang w:eastAsia="es-SV"/>
        </w:rPr>
        <w:t> </w:t>
      </w:r>
    </w:p>
    <w:p w14:paraId="6725D9F0" w14:textId="77777777" w:rsidR="009A6072" w:rsidRPr="009A6072" w:rsidRDefault="009A6072" w:rsidP="00A755B4">
      <w:pPr>
        <w:numPr>
          <w:ilvl w:val="0"/>
          <w:numId w:val="19"/>
        </w:numPr>
        <w:spacing w:after="0" w:line="240" w:lineRule="auto"/>
        <w:ind w:left="1418" w:right="848" w:hanging="284"/>
        <w:jc w:val="both"/>
        <w:textAlignment w:val="baseline"/>
        <w:rPr>
          <w:rFonts w:ascii="Museo 300" w:eastAsia="Times New Roman" w:hAnsi="Museo 300" w:cs="Segoe UI"/>
          <w:sz w:val="16"/>
          <w:szCs w:val="16"/>
          <w:lang w:eastAsia="es-SV"/>
        </w:rPr>
      </w:pPr>
      <w:r w:rsidRPr="009A6072">
        <w:rPr>
          <w:rFonts w:ascii="Museo 300" w:eastAsia="Times New Roman" w:hAnsi="Museo 300" w:cs="Segoe UI"/>
          <w:sz w:val="16"/>
          <w:szCs w:val="16"/>
          <w:lang w:val="es-ES" w:eastAsia="es-SV"/>
        </w:rPr>
        <w:t>Durante la inspección realizada por el CAU el día 16 de marzo de 2022, no se detectaron falsos contactos debido a que en visita el día 13 de mayo de 2021, efectuada por técnicos de CAESS para atender el reclamo por aparatos dañados, se apretaron los tornillos con la intención de dejar normalizada la condición fuera de estándar de la caja térmica.</w:t>
      </w:r>
      <w:r w:rsidRPr="009A6072">
        <w:rPr>
          <w:rFonts w:ascii="Museo 300" w:eastAsia="Times New Roman" w:hAnsi="Museo 300" w:cs="Segoe UI"/>
          <w:sz w:val="16"/>
          <w:szCs w:val="16"/>
          <w:lang w:eastAsia="es-SV"/>
        </w:rPr>
        <w:t> </w:t>
      </w:r>
    </w:p>
    <w:p w14:paraId="3226C413" w14:textId="77777777" w:rsidR="009A6072" w:rsidRPr="009A6072" w:rsidRDefault="009A6072" w:rsidP="00A755B4">
      <w:pPr>
        <w:spacing w:after="0" w:line="240" w:lineRule="auto"/>
        <w:ind w:left="1410" w:right="848"/>
        <w:jc w:val="both"/>
        <w:textAlignment w:val="baseline"/>
        <w:rPr>
          <w:rFonts w:ascii="Segoe UI" w:eastAsia="Times New Roman" w:hAnsi="Segoe UI" w:cs="Segoe UI"/>
          <w:sz w:val="18"/>
          <w:szCs w:val="18"/>
          <w:lang w:eastAsia="es-SV"/>
        </w:rPr>
      </w:pPr>
      <w:r w:rsidRPr="009A6072">
        <w:rPr>
          <w:rFonts w:ascii="Museo 300" w:eastAsia="Times New Roman" w:hAnsi="Museo 300" w:cs="Segoe UI"/>
          <w:sz w:val="16"/>
          <w:szCs w:val="16"/>
          <w:lang w:eastAsia="es-SV"/>
        </w:rPr>
        <w:t> </w:t>
      </w:r>
    </w:p>
    <w:p w14:paraId="143CD85C" w14:textId="77777777" w:rsidR="009A6072" w:rsidRPr="009A6072" w:rsidRDefault="009A6072" w:rsidP="00A755B4">
      <w:pPr>
        <w:spacing w:after="0" w:line="240" w:lineRule="auto"/>
        <w:ind w:left="1410" w:right="848"/>
        <w:jc w:val="both"/>
        <w:textAlignment w:val="baseline"/>
        <w:rPr>
          <w:rFonts w:ascii="Segoe UI" w:eastAsia="Times New Roman" w:hAnsi="Segoe UI" w:cs="Segoe UI"/>
          <w:sz w:val="18"/>
          <w:szCs w:val="18"/>
          <w:lang w:eastAsia="es-SV"/>
        </w:rPr>
      </w:pPr>
      <w:r w:rsidRPr="009A6072">
        <w:rPr>
          <w:rFonts w:ascii="Museo 300" w:eastAsia="Times New Roman" w:hAnsi="Museo 300" w:cs="Segoe UI"/>
          <w:sz w:val="16"/>
          <w:szCs w:val="16"/>
          <w:lang w:val="es-ES" w:eastAsia="es-SV"/>
        </w:rPr>
        <w:t>Esta actividad, se ejecutó a pesar de que el punto de entrega (...) es la salida del medidor y no las instalaciones internas de la vivienda.</w:t>
      </w:r>
      <w:r w:rsidRPr="009A6072">
        <w:rPr>
          <w:rFonts w:ascii="Museo 300" w:eastAsia="Times New Roman" w:hAnsi="Museo 300" w:cs="Segoe UI"/>
          <w:sz w:val="16"/>
          <w:szCs w:val="16"/>
          <w:lang w:eastAsia="es-SV"/>
        </w:rPr>
        <w:t> </w:t>
      </w:r>
    </w:p>
    <w:p w14:paraId="7D44F186" w14:textId="77777777" w:rsidR="009A6072" w:rsidRPr="009A6072" w:rsidRDefault="009A6072" w:rsidP="00A755B4">
      <w:pPr>
        <w:spacing w:after="0" w:line="240" w:lineRule="auto"/>
        <w:ind w:left="1200" w:right="848"/>
        <w:jc w:val="both"/>
        <w:textAlignment w:val="baseline"/>
        <w:rPr>
          <w:rFonts w:ascii="Segoe UI" w:eastAsia="Times New Roman" w:hAnsi="Segoe UI" w:cs="Segoe UI"/>
          <w:sz w:val="18"/>
          <w:szCs w:val="18"/>
          <w:lang w:eastAsia="es-SV"/>
        </w:rPr>
      </w:pPr>
      <w:r w:rsidRPr="009A6072">
        <w:rPr>
          <w:rFonts w:ascii="Museo 300" w:eastAsia="Times New Roman" w:hAnsi="Museo 300" w:cs="Segoe UI"/>
          <w:sz w:val="16"/>
          <w:szCs w:val="16"/>
          <w:lang w:eastAsia="es-SV"/>
        </w:rPr>
        <w:t> </w:t>
      </w:r>
    </w:p>
    <w:p w14:paraId="58F2930C" w14:textId="0B364E66" w:rsidR="009A6072" w:rsidRPr="009A6072" w:rsidRDefault="009A6072" w:rsidP="00A755B4">
      <w:pPr>
        <w:numPr>
          <w:ilvl w:val="0"/>
          <w:numId w:val="19"/>
        </w:numPr>
        <w:spacing w:after="0" w:line="240" w:lineRule="auto"/>
        <w:ind w:left="1418" w:right="848" w:hanging="284"/>
        <w:jc w:val="both"/>
        <w:textAlignment w:val="baseline"/>
        <w:rPr>
          <w:rFonts w:ascii="Museo 300" w:eastAsia="Times New Roman" w:hAnsi="Museo 300" w:cs="Segoe UI"/>
          <w:sz w:val="16"/>
          <w:szCs w:val="16"/>
          <w:lang w:eastAsia="es-SV"/>
        </w:rPr>
      </w:pPr>
      <w:r w:rsidRPr="009A6072">
        <w:rPr>
          <w:rFonts w:ascii="Museo 300" w:eastAsia="Times New Roman" w:hAnsi="Museo 300" w:cs="Segoe UI"/>
          <w:sz w:val="16"/>
          <w:szCs w:val="16"/>
          <w:lang w:val="es-ES" w:eastAsia="es-SV"/>
        </w:rPr>
        <w:t xml:space="preserve">No es posible determinar en una inspección ejecutada aproximadamente 10 meses después que las condiciones de maleza de la zona sean las mismas que existían el día de la falla en el circuito. El NIC en estudio es el </w:t>
      </w:r>
      <w:r w:rsidR="004F2CCB">
        <w:rPr>
          <w:rFonts w:ascii="Museo 300" w:eastAsia="Times New Roman" w:hAnsi="Museo 300" w:cs="Segoe UI"/>
          <w:sz w:val="16"/>
          <w:szCs w:val="16"/>
          <w:lang w:val="es-ES" w:eastAsia="es-SV"/>
        </w:rPr>
        <w:t>XXX</w:t>
      </w:r>
      <w:r w:rsidRPr="009A6072">
        <w:rPr>
          <w:rFonts w:ascii="Museo 300" w:eastAsia="Times New Roman" w:hAnsi="Museo 300" w:cs="Segoe UI"/>
          <w:sz w:val="16"/>
          <w:szCs w:val="16"/>
          <w:lang w:val="es-ES" w:eastAsia="es-SV"/>
        </w:rPr>
        <w:t xml:space="preserve"> y no el </w:t>
      </w:r>
      <w:r w:rsidR="007E380D">
        <w:rPr>
          <w:rFonts w:ascii="Museo 300" w:eastAsia="Times New Roman" w:hAnsi="Museo 300" w:cs="Segoe UI"/>
          <w:sz w:val="16"/>
          <w:szCs w:val="16"/>
          <w:lang w:val="es-ES" w:eastAsia="es-SV"/>
        </w:rPr>
        <w:t>XXX</w:t>
      </w:r>
      <w:r w:rsidRPr="009A6072">
        <w:rPr>
          <w:rFonts w:ascii="Museo 300" w:eastAsia="Times New Roman" w:hAnsi="Museo 300" w:cs="Segoe UI"/>
          <w:sz w:val="16"/>
          <w:szCs w:val="16"/>
          <w:lang w:val="es-ES" w:eastAsia="es-SV"/>
        </w:rPr>
        <w:t xml:space="preserve"> que se encuentra en otra jurisdicción.</w:t>
      </w:r>
      <w:r w:rsidRPr="009A6072">
        <w:rPr>
          <w:rFonts w:ascii="Museo 300" w:eastAsia="Times New Roman" w:hAnsi="Museo 300" w:cs="Segoe UI"/>
          <w:sz w:val="16"/>
          <w:szCs w:val="16"/>
          <w:lang w:eastAsia="es-SV"/>
        </w:rPr>
        <w:t> </w:t>
      </w:r>
    </w:p>
    <w:p w14:paraId="6D000674" w14:textId="77777777" w:rsidR="009A6072" w:rsidRPr="009A6072" w:rsidRDefault="009A6072" w:rsidP="009A6072">
      <w:pPr>
        <w:spacing w:after="0" w:line="240" w:lineRule="auto"/>
        <w:ind w:left="1200" w:right="840"/>
        <w:jc w:val="both"/>
        <w:textAlignment w:val="baseline"/>
        <w:rPr>
          <w:rFonts w:ascii="Segoe UI" w:eastAsia="Times New Roman" w:hAnsi="Segoe UI" w:cs="Segoe UI"/>
          <w:sz w:val="18"/>
          <w:szCs w:val="18"/>
          <w:lang w:eastAsia="es-SV"/>
        </w:rPr>
      </w:pPr>
      <w:r w:rsidRPr="009A6072">
        <w:rPr>
          <w:rFonts w:ascii="Museo 300" w:eastAsia="Times New Roman" w:hAnsi="Museo 300" w:cs="Segoe UI"/>
          <w:sz w:val="16"/>
          <w:szCs w:val="16"/>
          <w:lang w:eastAsia="es-SV"/>
        </w:rPr>
        <w:t> </w:t>
      </w:r>
    </w:p>
    <w:p w14:paraId="35047AD7" w14:textId="77777777" w:rsidR="009A6072" w:rsidRPr="009A6072" w:rsidRDefault="009A6072">
      <w:pPr>
        <w:numPr>
          <w:ilvl w:val="0"/>
          <w:numId w:val="19"/>
        </w:numPr>
        <w:spacing w:after="0" w:line="240" w:lineRule="auto"/>
        <w:ind w:left="1418" w:hanging="284"/>
        <w:jc w:val="both"/>
        <w:textAlignment w:val="baseline"/>
        <w:rPr>
          <w:rFonts w:ascii="Museo 300" w:eastAsia="Times New Roman" w:hAnsi="Museo 300" w:cs="Segoe UI"/>
          <w:sz w:val="16"/>
          <w:szCs w:val="16"/>
          <w:lang w:eastAsia="es-SV"/>
        </w:rPr>
      </w:pPr>
      <w:r w:rsidRPr="009A6072">
        <w:rPr>
          <w:rFonts w:ascii="Museo 300" w:eastAsia="Times New Roman" w:hAnsi="Museo 300" w:cs="Segoe UI"/>
          <w:sz w:val="16"/>
          <w:szCs w:val="16"/>
          <w:lang w:val="es-ES" w:eastAsia="es-SV"/>
        </w:rPr>
        <w:t xml:space="preserve">La puesta a tierra de las instalaciones eléctricas está relacionada en primer lugar con la </w:t>
      </w:r>
      <w:r w:rsidRPr="009A6072">
        <w:rPr>
          <w:rFonts w:ascii="Museo 300" w:eastAsia="Times New Roman" w:hAnsi="Museo 300" w:cs="Segoe UI"/>
          <w:b/>
          <w:bCs/>
          <w:sz w:val="16"/>
          <w:szCs w:val="16"/>
          <w:lang w:val="es-ES" w:eastAsia="es-SV"/>
        </w:rPr>
        <w:t>seguridad.</w:t>
      </w:r>
      <w:r w:rsidRPr="009A6072">
        <w:rPr>
          <w:rFonts w:ascii="Museo 300" w:eastAsia="Times New Roman" w:hAnsi="Museo 300" w:cs="Segoe UI"/>
          <w:sz w:val="16"/>
          <w:szCs w:val="16"/>
          <w:lang w:eastAsia="es-SV"/>
        </w:rPr>
        <w:t> </w:t>
      </w:r>
    </w:p>
    <w:p w14:paraId="07E956C3" w14:textId="77777777" w:rsidR="009A6072" w:rsidRPr="009A6072" w:rsidRDefault="009A6072" w:rsidP="009A6072">
      <w:pPr>
        <w:spacing w:after="0" w:line="240" w:lineRule="auto"/>
        <w:ind w:left="705"/>
        <w:textAlignment w:val="baseline"/>
        <w:rPr>
          <w:rFonts w:ascii="Segoe UI" w:eastAsia="Times New Roman" w:hAnsi="Segoe UI" w:cs="Segoe UI"/>
          <w:sz w:val="18"/>
          <w:szCs w:val="18"/>
          <w:lang w:eastAsia="es-SV"/>
        </w:rPr>
      </w:pPr>
      <w:r w:rsidRPr="009A6072">
        <w:rPr>
          <w:rFonts w:ascii="Museo 300" w:eastAsia="Times New Roman" w:hAnsi="Museo 300" w:cs="Segoe UI"/>
          <w:sz w:val="16"/>
          <w:szCs w:val="16"/>
          <w:lang w:eastAsia="es-SV"/>
        </w:rPr>
        <w:t> </w:t>
      </w:r>
    </w:p>
    <w:p w14:paraId="1DB2235A" w14:textId="77777777" w:rsidR="009A6072" w:rsidRPr="009A6072" w:rsidRDefault="009A6072" w:rsidP="009A6072">
      <w:pPr>
        <w:spacing w:after="0" w:line="240" w:lineRule="auto"/>
        <w:ind w:left="1410" w:right="840"/>
        <w:jc w:val="both"/>
        <w:textAlignment w:val="baseline"/>
        <w:rPr>
          <w:rFonts w:ascii="Segoe UI" w:eastAsia="Times New Roman" w:hAnsi="Segoe UI" w:cs="Segoe UI"/>
          <w:sz w:val="18"/>
          <w:szCs w:val="18"/>
          <w:lang w:eastAsia="es-SV"/>
        </w:rPr>
      </w:pPr>
      <w:r w:rsidRPr="009A6072">
        <w:rPr>
          <w:rFonts w:ascii="Museo 300" w:eastAsia="Times New Roman" w:hAnsi="Museo 300" w:cs="Segoe UI"/>
          <w:sz w:val="16"/>
          <w:szCs w:val="16"/>
          <w:lang w:val="es-ES" w:eastAsia="es-SV"/>
        </w:rPr>
        <w:t>Si una persona está en contacto simultáneamente con dos piezas diferentes de una estructura metálica expuesta, el conductor de conexión eléctrica deberá garantizar que dicha persona no reciba un choque eléctrico, haciendo que la diferencia de potencial entre los equipos sea insuficiente para que esto ocurra.</w:t>
      </w:r>
      <w:r w:rsidRPr="009A6072">
        <w:rPr>
          <w:rFonts w:ascii="Museo 300" w:eastAsia="Times New Roman" w:hAnsi="Museo 300" w:cs="Segoe UI"/>
          <w:sz w:val="16"/>
          <w:szCs w:val="16"/>
          <w:lang w:eastAsia="es-SV"/>
        </w:rPr>
        <w:t> </w:t>
      </w:r>
    </w:p>
    <w:p w14:paraId="5602E320" w14:textId="77777777" w:rsidR="009A6072" w:rsidRPr="009A6072" w:rsidRDefault="009A6072" w:rsidP="009A6072">
      <w:pPr>
        <w:spacing w:after="0" w:line="240" w:lineRule="auto"/>
        <w:ind w:left="1200" w:right="840"/>
        <w:jc w:val="both"/>
        <w:textAlignment w:val="baseline"/>
        <w:rPr>
          <w:rFonts w:ascii="Segoe UI" w:eastAsia="Times New Roman" w:hAnsi="Segoe UI" w:cs="Segoe UI"/>
          <w:sz w:val="18"/>
          <w:szCs w:val="18"/>
          <w:lang w:eastAsia="es-SV"/>
        </w:rPr>
      </w:pPr>
      <w:r w:rsidRPr="009A6072">
        <w:rPr>
          <w:rFonts w:ascii="Museo 300" w:eastAsia="Times New Roman" w:hAnsi="Museo 300" w:cs="Segoe UI"/>
          <w:sz w:val="16"/>
          <w:szCs w:val="16"/>
          <w:lang w:eastAsia="es-SV"/>
        </w:rPr>
        <w:t> </w:t>
      </w:r>
    </w:p>
    <w:p w14:paraId="47D01BA4" w14:textId="77777777" w:rsidR="009A6072" w:rsidRPr="009A6072" w:rsidRDefault="009A6072" w:rsidP="009A6072">
      <w:pPr>
        <w:spacing w:after="0" w:line="240" w:lineRule="auto"/>
        <w:ind w:left="1410" w:right="840"/>
        <w:jc w:val="both"/>
        <w:textAlignment w:val="baseline"/>
        <w:rPr>
          <w:rFonts w:ascii="Segoe UI" w:eastAsia="Times New Roman" w:hAnsi="Segoe UI" w:cs="Segoe UI"/>
          <w:sz w:val="18"/>
          <w:szCs w:val="18"/>
          <w:lang w:eastAsia="es-SV"/>
        </w:rPr>
      </w:pPr>
      <w:r w:rsidRPr="009A6072">
        <w:rPr>
          <w:rFonts w:ascii="Museo 300" w:eastAsia="Times New Roman" w:hAnsi="Museo 300" w:cs="Segoe UI"/>
          <w:i/>
          <w:iCs/>
          <w:sz w:val="16"/>
          <w:szCs w:val="16"/>
          <w:lang w:val="es-ES" w:eastAsia="es-SV"/>
        </w:rPr>
        <w:t xml:space="preserve">La segunda función de un Sistema de Puestas a Tierra (SPT) es garantizar que, en el evento de una falla a tierra, </w:t>
      </w:r>
      <w:r w:rsidRPr="009A6072">
        <w:rPr>
          <w:rFonts w:ascii="Museo 300" w:eastAsia="Times New Roman" w:hAnsi="Museo 300" w:cs="Segoe UI"/>
          <w:i/>
          <w:iCs/>
          <w:sz w:val="16"/>
          <w:szCs w:val="16"/>
          <w:u w:val="single"/>
          <w:lang w:val="es-ES" w:eastAsia="es-SV"/>
        </w:rPr>
        <w:t>toda corriente de falla</w:t>
      </w:r>
      <w:r w:rsidRPr="009A6072">
        <w:rPr>
          <w:rFonts w:ascii="Museo 300" w:eastAsia="Times New Roman" w:hAnsi="Museo 300" w:cs="Segoe UI"/>
          <w:i/>
          <w:iCs/>
          <w:sz w:val="16"/>
          <w:szCs w:val="16"/>
          <w:lang w:val="es-ES" w:eastAsia="es-SV"/>
        </w:rPr>
        <w:t xml:space="preserve"> que se origine pueda retornar a la fuente de una forma controlada. Por una forma controlada se entiende que la trayectoria de retorno está predeterminada, de tal modo que no ocurra </w:t>
      </w:r>
      <w:r w:rsidRPr="009A6072">
        <w:rPr>
          <w:rFonts w:ascii="Museo 300" w:eastAsia="Times New Roman" w:hAnsi="Museo 300" w:cs="Segoe UI"/>
          <w:i/>
          <w:iCs/>
          <w:sz w:val="16"/>
          <w:szCs w:val="16"/>
          <w:u w:val="single"/>
          <w:lang w:val="es-ES" w:eastAsia="es-SV"/>
        </w:rPr>
        <w:t>DAÑO AL EQUIPO O LESIÓN A LAS PERSONAS.</w:t>
      </w:r>
      <w:r w:rsidRPr="009A6072">
        <w:rPr>
          <w:rFonts w:ascii="Museo 300" w:eastAsia="Times New Roman" w:hAnsi="Museo 300" w:cs="Segoe UI"/>
          <w:sz w:val="16"/>
          <w:szCs w:val="16"/>
          <w:lang w:eastAsia="es-SV"/>
        </w:rPr>
        <w:t> </w:t>
      </w:r>
    </w:p>
    <w:p w14:paraId="15C13454" w14:textId="77777777" w:rsidR="009A6072" w:rsidRPr="009A6072" w:rsidRDefault="009A6072" w:rsidP="009A6072">
      <w:pPr>
        <w:spacing w:after="0" w:line="240" w:lineRule="auto"/>
        <w:ind w:left="1200" w:right="840"/>
        <w:jc w:val="both"/>
        <w:textAlignment w:val="baseline"/>
        <w:rPr>
          <w:rFonts w:ascii="Segoe UI" w:eastAsia="Times New Roman" w:hAnsi="Segoe UI" w:cs="Segoe UI"/>
          <w:sz w:val="18"/>
          <w:szCs w:val="18"/>
          <w:lang w:eastAsia="es-SV"/>
        </w:rPr>
      </w:pPr>
      <w:r w:rsidRPr="009A6072">
        <w:rPr>
          <w:rFonts w:ascii="Museo 300" w:eastAsia="Times New Roman" w:hAnsi="Museo 300" w:cs="Segoe UI"/>
          <w:sz w:val="16"/>
          <w:szCs w:val="16"/>
          <w:lang w:eastAsia="es-SV"/>
        </w:rPr>
        <w:t> </w:t>
      </w:r>
    </w:p>
    <w:p w14:paraId="30013483" w14:textId="77777777" w:rsidR="009A6072" w:rsidRPr="009A6072" w:rsidRDefault="009A6072" w:rsidP="009A6072">
      <w:pPr>
        <w:spacing w:after="0" w:line="240" w:lineRule="auto"/>
        <w:ind w:left="1410" w:right="840"/>
        <w:jc w:val="both"/>
        <w:textAlignment w:val="baseline"/>
        <w:rPr>
          <w:rFonts w:ascii="Segoe UI" w:eastAsia="Times New Roman" w:hAnsi="Segoe UI" w:cs="Segoe UI"/>
          <w:sz w:val="18"/>
          <w:szCs w:val="18"/>
          <w:lang w:eastAsia="es-SV"/>
        </w:rPr>
      </w:pPr>
      <w:r w:rsidRPr="009A6072">
        <w:rPr>
          <w:rFonts w:ascii="Museo 300" w:eastAsia="Times New Roman" w:hAnsi="Museo 300" w:cs="Segoe UI"/>
          <w:sz w:val="16"/>
          <w:szCs w:val="16"/>
          <w:lang w:val="es-ES" w:eastAsia="es-SV"/>
        </w:rPr>
        <w:t>El cliente no tiene las protecciones mínimas en su instalación eléctrica que exige la Normativa de la SIGET para minimizar las fallas internas y externas, por lo cual la empresa Distribuidora considera que no es responsable por los daños reclamados por el cliente [...]</w:t>
      </w:r>
      <w:r w:rsidRPr="009A6072">
        <w:rPr>
          <w:rFonts w:ascii="Museo 300" w:eastAsia="Times New Roman" w:hAnsi="Museo 300" w:cs="Segoe UI"/>
          <w:sz w:val="16"/>
          <w:szCs w:val="16"/>
          <w:lang w:eastAsia="es-SV"/>
        </w:rPr>
        <w:t> </w:t>
      </w:r>
    </w:p>
    <w:p w14:paraId="39484FB2" w14:textId="77777777" w:rsidR="009A6072" w:rsidRPr="009A6072" w:rsidRDefault="009A6072" w:rsidP="009A6072">
      <w:pPr>
        <w:spacing w:after="0" w:line="240" w:lineRule="auto"/>
        <w:ind w:left="1200" w:right="840"/>
        <w:jc w:val="both"/>
        <w:textAlignment w:val="baseline"/>
        <w:rPr>
          <w:rFonts w:ascii="Segoe UI" w:eastAsia="Times New Roman" w:hAnsi="Segoe UI" w:cs="Segoe UI"/>
          <w:sz w:val="18"/>
          <w:szCs w:val="18"/>
          <w:lang w:eastAsia="es-SV"/>
        </w:rPr>
      </w:pPr>
      <w:r w:rsidRPr="009A6072">
        <w:rPr>
          <w:rFonts w:ascii="Museo 300" w:eastAsia="Times New Roman" w:hAnsi="Museo 300" w:cs="Segoe UI"/>
          <w:sz w:val="16"/>
          <w:szCs w:val="16"/>
          <w:lang w:val="es-ES" w:eastAsia="es-SV"/>
        </w:rPr>
        <w:t> </w:t>
      </w:r>
      <w:r w:rsidRPr="009A6072">
        <w:rPr>
          <w:rFonts w:ascii="Museo 300" w:eastAsia="Times New Roman" w:hAnsi="Museo 300" w:cs="Segoe UI"/>
          <w:sz w:val="16"/>
          <w:szCs w:val="16"/>
          <w:lang w:eastAsia="es-SV"/>
        </w:rPr>
        <w:t> </w:t>
      </w:r>
    </w:p>
    <w:p w14:paraId="26262BCB" w14:textId="320EF501" w:rsidR="009A6072" w:rsidRPr="009A6072" w:rsidRDefault="009A6072" w:rsidP="009A6072">
      <w:pPr>
        <w:tabs>
          <w:tab w:val="left" w:pos="567"/>
        </w:tabs>
        <w:spacing w:after="0" w:line="240" w:lineRule="auto"/>
        <w:ind w:left="567"/>
        <w:contextualSpacing/>
        <w:jc w:val="both"/>
        <w:rPr>
          <w:rFonts w:ascii="Segoe UI" w:eastAsia="Times New Roman" w:hAnsi="Segoe UI" w:cs="Segoe UI"/>
          <w:sz w:val="18"/>
          <w:szCs w:val="18"/>
          <w:lang w:eastAsia="es-SV"/>
        </w:rPr>
      </w:pPr>
      <w:r w:rsidRPr="009A6072">
        <w:rPr>
          <w:rFonts w:ascii="Museo Sans 300" w:hAnsi="Museo Sans 300"/>
          <w:sz w:val="20"/>
          <w:szCs w:val="20"/>
          <w:lang w:val="es-ES"/>
        </w:rPr>
        <w:t>Por</w:t>
      </w:r>
      <w:r w:rsidRPr="009A6072">
        <w:rPr>
          <w:rFonts w:ascii="Museo Sans 300" w:eastAsia="Times New Roman" w:hAnsi="Museo Sans 300" w:cs="Segoe UI"/>
          <w:sz w:val="20"/>
          <w:szCs w:val="20"/>
          <w:lang w:eastAsia="es-SV"/>
        </w:rPr>
        <w:t xml:space="preserve"> su parte, la señora </w:t>
      </w:r>
      <w:r w:rsidR="004F2CCB">
        <w:rPr>
          <w:rFonts w:ascii="Museo Sans 300" w:eastAsia="Times New Roman" w:hAnsi="Museo Sans 300" w:cs="Segoe UI"/>
          <w:sz w:val="20"/>
          <w:szCs w:val="20"/>
          <w:lang w:eastAsia="es-SV"/>
        </w:rPr>
        <w:t>XXX</w:t>
      </w:r>
      <w:r w:rsidRPr="009A6072">
        <w:rPr>
          <w:rFonts w:ascii="Museo Sans 300" w:eastAsia="Times New Roman" w:hAnsi="Museo Sans 300" w:cs="Segoe UI"/>
          <w:sz w:val="20"/>
          <w:szCs w:val="20"/>
          <w:lang w:val="es-ES" w:eastAsia="es-SV"/>
        </w:rPr>
        <w:t xml:space="preserve">, quien actúa en representación del señor </w:t>
      </w:r>
      <w:r w:rsidR="00C10534">
        <w:rPr>
          <w:rFonts w:ascii="Museo Sans 300" w:eastAsia="Times New Roman" w:hAnsi="Museo Sans 300" w:cs="Segoe UI"/>
          <w:sz w:val="20"/>
          <w:szCs w:val="20"/>
          <w:lang w:val="es-ES" w:eastAsia="es-SV"/>
        </w:rPr>
        <w:t>XXX</w:t>
      </w:r>
      <w:r w:rsidRPr="009A6072">
        <w:rPr>
          <w:rFonts w:ascii="Museo Sans 300" w:eastAsia="Times New Roman" w:hAnsi="Museo Sans 300" w:cs="Segoe UI"/>
          <w:sz w:val="20"/>
          <w:szCs w:val="20"/>
          <w:lang w:val="es-ES" w:eastAsia="es-SV"/>
        </w:rPr>
        <w:t xml:space="preserve"> </w:t>
      </w:r>
      <w:proofErr w:type="spellStart"/>
      <w:r w:rsidR="00C10534">
        <w:rPr>
          <w:rFonts w:ascii="Museo Sans 300" w:eastAsia="Times New Roman" w:hAnsi="Museo Sans 300" w:cs="Segoe UI"/>
          <w:sz w:val="20"/>
          <w:szCs w:val="20"/>
          <w:lang w:val="es-ES" w:eastAsia="es-SV"/>
        </w:rPr>
        <w:t>XXX</w:t>
      </w:r>
      <w:proofErr w:type="spellEnd"/>
      <w:r w:rsidRPr="009A6072">
        <w:rPr>
          <w:rFonts w:ascii="Museo Sans 300" w:eastAsia="Times New Roman" w:hAnsi="Museo Sans 300" w:cs="Segoe UI"/>
          <w:sz w:val="20"/>
          <w:szCs w:val="20"/>
          <w:lang w:val="es-ES" w:eastAsia="es-SV"/>
        </w:rPr>
        <w:t xml:space="preserve"> </w:t>
      </w:r>
      <w:r w:rsidRPr="009A6072">
        <w:rPr>
          <w:rFonts w:ascii="Museo Sans 300" w:eastAsia="Times New Roman" w:hAnsi="Museo Sans 300" w:cs="Segoe UI"/>
          <w:sz w:val="20"/>
          <w:szCs w:val="20"/>
          <w:lang w:eastAsia="es-SV"/>
        </w:rPr>
        <w:t>no hizo uso del derecho de defensa otorgado. </w:t>
      </w:r>
    </w:p>
    <w:p w14:paraId="047D9546" w14:textId="60D44CE2" w:rsidR="00D324BB" w:rsidRPr="009A6072" w:rsidRDefault="00D324BB" w:rsidP="002B7B1F">
      <w:pPr>
        <w:tabs>
          <w:tab w:val="left" w:pos="567"/>
        </w:tabs>
        <w:spacing w:after="0" w:line="240" w:lineRule="auto"/>
        <w:ind w:left="567"/>
        <w:contextualSpacing/>
        <w:jc w:val="both"/>
        <w:rPr>
          <w:rFonts w:ascii="Museo Sans 300" w:eastAsia="Arial" w:hAnsi="Museo Sans 300" w:cs="Arial"/>
          <w:sz w:val="20"/>
          <w:szCs w:val="20"/>
          <w:lang w:eastAsia="es-SV"/>
        </w:rPr>
      </w:pPr>
    </w:p>
    <w:p w14:paraId="7DC7C91D" w14:textId="2ABD4DA7" w:rsidR="002B7B1F" w:rsidRPr="002B7B1F" w:rsidRDefault="002B7B1F">
      <w:pPr>
        <w:pStyle w:val="Prrafodelista"/>
        <w:numPr>
          <w:ilvl w:val="2"/>
          <w:numId w:val="6"/>
        </w:numPr>
        <w:spacing w:line="0" w:lineRule="atLeast"/>
        <w:ind w:left="1134" w:hanging="567"/>
        <w:jc w:val="both"/>
        <w:rPr>
          <w:rFonts w:ascii="Museo Sans 500" w:hAnsi="Museo Sans 500"/>
          <w:b/>
          <w:sz w:val="20"/>
          <w:szCs w:val="20"/>
        </w:rPr>
      </w:pPr>
      <w:r>
        <w:rPr>
          <w:rFonts w:ascii="Museo Sans 500" w:hAnsi="Museo Sans 500"/>
          <w:b/>
          <w:sz w:val="20"/>
          <w:szCs w:val="20"/>
        </w:rPr>
        <w:t>Ampliación</w:t>
      </w:r>
      <w:r w:rsidR="000815D2">
        <w:rPr>
          <w:rFonts w:ascii="Museo Sans 500" w:hAnsi="Museo Sans 500"/>
          <w:b/>
          <w:sz w:val="20"/>
          <w:szCs w:val="20"/>
        </w:rPr>
        <w:t xml:space="preserve"> </w:t>
      </w:r>
      <w:r>
        <w:rPr>
          <w:rFonts w:ascii="Museo Sans 500" w:hAnsi="Museo Sans 500"/>
          <w:b/>
          <w:sz w:val="20"/>
          <w:szCs w:val="20"/>
        </w:rPr>
        <w:t>del</w:t>
      </w:r>
      <w:r w:rsidR="000815D2">
        <w:rPr>
          <w:rFonts w:ascii="Museo Sans 500" w:hAnsi="Museo Sans 500"/>
          <w:b/>
          <w:sz w:val="20"/>
          <w:szCs w:val="20"/>
        </w:rPr>
        <w:t xml:space="preserve"> </w:t>
      </w:r>
      <w:r>
        <w:rPr>
          <w:rFonts w:ascii="Museo Sans 500" w:hAnsi="Museo Sans 500"/>
          <w:b/>
          <w:sz w:val="20"/>
          <w:szCs w:val="20"/>
        </w:rPr>
        <w:t>I</w:t>
      </w:r>
      <w:r w:rsidR="00D1219B">
        <w:rPr>
          <w:rFonts w:ascii="Museo Sans 500" w:hAnsi="Museo Sans 500"/>
          <w:b/>
          <w:sz w:val="20"/>
          <w:szCs w:val="20"/>
        </w:rPr>
        <w:t xml:space="preserve">nforme </w:t>
      </w:r>
      <w:r>
        <w:rPr>
          <w:rFonts w:ascii="Museo Sans 500" w:hAnsi="Museo Sans 500"/>
          <w:b/>
          <w:sz w:val="20"/>
          <w:szCs w:val="20"/>
        </w:rPr>
        <w:t>T</w:t>
      </w:r>
      <w:r w:rsidR="00D1219B">
        <w:rPr>
          <w:rFonts w:ascii="Museo Sans 500" w:hAnsi="Museo Sans 500"/>
          <w:b/>
          <w:sz w:val="20"/>
          <w:szCs w:val="20"/>
        </w:rPr>
        <w:t>écnico</w:t>
      </w:r>
    </w:p>
    <w:p w14:paraId="41ABD915" w14:textId="77777777" w:rsidR="002B7B1F" w:rsidRDefault="002B7B1F" w:rsidP="00A5374D">
      <w:pPr>
        <w:tabs>
          <w:tab w:val="left" w:pos="567"/>
        </w:tabs>
        <w:spacing w:after="0" w:line="240" w:lineRule="auto"/>
        <w:ind w:left="567"/>
        <w:contextualSpacing/>
        <w:jc w:val="both"/>
        <w:rPr>
          <w:rFonts w:ascii="Museo Sans 300" w:hAnsi="Museo Sans 300"/>
          <w:sz w:val="20"/>
          <w:szCs w:val="20"/>
          <w:lang w:val="es-ES"/>
        </w:rPr>
      </w:pPr>
    </w:p>
    <w:p w14:paraId="35AE7235" w14:textId="5B8A0DAF" w:rsidR="00E36A37" w:rsidRPr="00E36A37" w:rsidRDefault="00E36A37" w:rsidP="00E36A37">
      <w:pPr>
        <w:spacing w:after="0" w:line="0" w:lineRule="atLeast"/>
        <w:ind w:left="567"/>
        <w:jc w:val="both"/>
        <w:rPr>
          <w:rFonts w:ascii="Museo Sans 300" w:hAnsi="Museo Sans 300"/>
          <w:color w:val="000000"/>
          <w:sz w:val="20"/>
          <w:szCs w:val="20"/>
        </w:rPr>
      </w:pPr>
      <w:r w:rsidRPr="57727ADD">
        <w:rPr>
          <w:rFonts w:ascii="Museo Sans 300" w:hAnsi="Museo Sans 300"/>
          <w:sz w:val="20"/>
          <w:szCs w:val="20"/>
          <w:lang w:val="es-ES"/>
        </w:rPr>
        <w:t>Por</w:t>
      </w:r>
      <w:r w:rsidR="000815D2">
        <w:rPr>
          <w:rFonts w:ascii="Museo Sans 300" w:hAnsi="Museo Sans 300"/>
          <w:sz w:val="20"/>
          <w:szCs w:val="20"/>
          <w:lang w:val="es-ES"/>
        </w:rPr>
        <w:t xml:space="preserve"> </w:t>
      </w:r>
      <w:r w:rsidRPr="57727ADD">
        <w:rPr>
          <w:rFonts w:ascii="Museo Sans 300" w:hAnsi="Museo Sans 300"/>
          <w:sz w:val="20"/>
          <w:szCs w:val="20"/>
          <w:lang w:val="es-ES"/>
        </w:rPr>
        <w:t>medio</w:t>
      </w:r>
      <w:r w:rsidR="000815D2">
        <w:rPr>
          <w:rFonts w:ascii="Museo Sans 300" w:hAnsi="Museo Sans 300"/>
          <w:sz w:val="20"/>
          <w:szCs w:val="20"/>
          <w:lang w:val="es-ES"/>
        </w:rPr>
        <w:t xml:space="preserve"> </w:t>
      </w:r>
      <w:r w:rsidRPr="57727ADD">
        <w:rPr>
          <w:rFonts w:ascii="Museo Sans 300" w:hAnsi="Museo Sans 300"/>
          <w:sz w:val="20"/>
          <w:szCs w:val="20"/>
          <w:lang w:val="es-ES"/>
        </w:rPr>
        <w:t>del</w:t>
      </w:r>
      <w:r w:rsidR="000815D2">
        <w:rPr>
          <w:rFonts w:ascii="Museo Sans 300" w:hAnsi="Museo Sans 300"/>
          <w:sz w:val="20"/>
          <w:szCs w:val="20"/>
          <w:lang w:val="es-ES"/>
        </w:rPr>
        <w:t xml:space="preserve"> </w:t>
      </w:r>
      <w:r w:rsidRPr="57727ADD">
        <w:rPr>
          <w:rFonts w:ascii="Museo Sans 300" w:hAnsi="Museo Sans 300"/>
          <w:sz w:val="20"/>
          <w:szCs w:val="20"/>
          <w:lang w:val="es-ES"/>
        </w:rPr>
        <w:t>acuerdo</w:t>
      </w:r>
      <w:r w:rsidR="000815D2">
        <w:rPr>
          <w:rFonts w:ascii="Museo Sans 300" w:hAnsi="Museo Sans 300"/>
          <w:sz w:val="20"/>
          <w:szCs w:val="20"/>
          <w:lang w:val="es-ES"/>
        </w:rPr>
        <w:t xml:space="preserve"> </w:t>
      </w:r>
      <w:proofErr w:type="spellStart"/>
      <w:r w:rsidRPr="57727ADD">
        <w:rPr>
          <w:rFonts w:ascii="Museo Sans 300" w:hAnsi="Museo Sans 300"/>
          <w:sz w:val="20"/>
          <w:szCs w:val="20"/>
          <w:lang w:val="es-ES"/>
        </w:rPr>
        <w:t>N.°</w:t>
      </w:r>
      <w:proofErr w:type="spellEnd"/>
      <w:r w:rsidR="000815D2">
        <w:rPr>
          <w:rFonts w:ascii="Museo Sans 300" w:hAnsi="Museo Sans 300"/>
          <w:sz w:val="20"/>
          <w:szCs w:val="20"/>
          <w:lang w:val="es-ES"/>
        </w:rPr>
        <w:t xml:space="preserve"> </w:t>
      </w:r>
      <w:r w:rsidRPr="57727ADD">
        <w:rPr>
          <w:rFonts w:ascii="Museo Sans 300" w:hAnsi="Museo Sans 300"/>
          <w:sz w:val="20"/>
          <w:szCs w:val="20"/>
          <w:lang w:val="es-ES"/>
        </w:rPr>
        <w:t>E-</w:t>
      </w:r>
      <w:r w:rsidR="009A6072">
        <w:rPr>
          <w:rFonts w:ascii="Museo Sans 300" w:hAnsi="Museo Sans 300"/>
          <w:sz w:val="20"/>
          <w:szCs w:val="20"/>
          <w:lang w:val="es-ES"/>
        </w:rPr>
        <w:t>1059</w:t>
      </w:r>
      <w:r w:rsidRPr="57727ADD">
        <w:rPr>
          <w:rFonts w:ascii="Museo Sans 300" w:hAnsi="Museo Sans 300"/>
          <w:sz w:val="20"/>
          <w:szCs w:val="20"/>
          <w:lang w:val="es-ES"/>
        </w:rPr>
        <w:t>-202</w:t>
      </w:r>
      <w:r w:rsidR="00D324BB">
        <w:rPr>
          <w:rFonts w:ascii="Museo Sans 300" w:hAnsi="Museo Sans 300"/>
          <w:sz w:val="20"/>
          <w:szCs w:val="20"/>
          <w:lang w:val="es-ES"/>
        </w:rPr>
        <w:t>2</w:t>
      </w:r>
      <w:r w:rsidRPr="57727ADD">
        <w:rPr>
          <w:rFonts w:ascii="Museo Sans 300" w:hAnsi="Museo Sans 300"/>
          <w:sz w:val="20"/>
          <w:szCs w:val="20"/>
          <w:lang w:val="es-ES"/>
        </w:rPr>
        <w:t>-CAU,</w:t>
      </w:r>
      <w:r w:rsidR="000815D2">
        <w:rPr>
          <w:rFonts w:ascii="Museo Sans 300" w:hAnsi="Museo Sans 300"/>
          <w:sz w:val="20"/>
          <w:szCs w:val="20"/>
          <w:lang w:val="es-ES"/>
        </w:rPr>
        <w:t xml:space="preserve"> </w:t>
      </w:r>
      <w:r w:rsidRPr="57727ADD">
        <w:rPr>
          <w:rFonts w:ascii="Museo Sans 300" w:hAnsi="Museo Sans 300"/>
          <w:sz w:val="20"/>
          <w:szCs w:val="20"/>
          <w:lang w:val="es-ES"/>
        </w:rPr>
        <w:t>de</w:t>
      </w:r>
      <w:r w:rsidR="000815D2">
        <w:rPr>
          <w:rFonts w:ascii="Museo Sans 300" w:hAnsi="Museo Sans 300"/>
          <w:sz w:val="20"/>
          <w:szCs w:val="20"/>
          <w:lang w:val="es-ES"/>
        </w:rPr>
        <w:t xml:space="preserve"> </w:t>
      </w:r>
      <w:r w:rsidRPr="57727ADD">
        <w:rPr>
          <w:rFonts w:ascii="Museo Sans 300" w:hAnsi="Museo Sans 300"/>
          <w:sz w:val="20"/>
          <w:szCs w:val="20"/>
          <w:lang w:val="es-ES"/>
        </w:rPr>
        <w:t>fecha</w:t>
      </w:r>
      <w:r w:rsidR="000815D2">
        <w:rPr>
          <w:rFonts w:ascii="Museo Sans 300" w:hAnsi="Museo Sans 300"/>
          <w:sz w:val="20"/>
          <w:szCs w:val="20"/>
          <w:lang w:val="es-ES"/>
        </w:rPr>
        <w:t xml:space="preserve"> </w:t>
      </w:r>
      <w:r w:rsidR="002B78FA">
        <w:rPr>
          <w:rFonts w:ascii="Museo Sans 300" w:hAnsi="Museo Sans 300"/>
          <w:sz w:val="20"/>
          <w:szCs w:val="20"/>
          <w:lang w:val="es-ES"/>
        </w:rPr>
        <w:t>veinti</w:t>
      </w:r>
      <w:r w:rsidR="009A6072">
        <w:rPr>
          <w:rFonts w:ascii="Museo Sans 300" w:hAnsi="Museo Sans 300"/>
          <w:sz w:val="20"/>
          <w:szCs w:val="20"/>
          <w:lang w:val="es-ES"/>
        </w:rPr>
        <w:t>cinco de may</w:t>
      </w:r>
      <w:r w:rsidR="002B78FA">
        <w:rPr>
          <w:rFonts w:ascii="Museo Sans 300" w:hAnsi="Museo Sans 300"/>
          <w:sz w:val="20"/>
          <w:szCs w:val="20"/>
          <w:lang w:val="es-ES"/>
        </w:rPr>
        <w:t>o</w:t>
      </w:r>
      <w:r w:rsidR="000815D2">
        <w:rPr>
          <w:rFonts w:ascii="Museo Sans 300" w:hAnsi="Museo Sans 300"/>
          <w:sz w:val="20"/>
          <w:szCs w:val="20"/>
          <w:lang w:val="es-ES"/>
        </w:rPr>
        <w:t xml:space="preserve"> </w:t>
      </w:r>
      <w:r w:rsidR="00D324BB">
        <w:rPr>
          <w:rFonts w:ascii="Museo Sans 300" w:hAnsi="Museo Sans 300"/>
          <w:sz w:val="20"/>
          <w:szCs w:val="20"/>
          <w:lang w:val="es-ES"/>
        </w:rPr>
        <w:t>del</w:t>
      </w:r>
      <w:r w:rsidR="000815D2">
        <w:rPr>
          <w:rFonts w:ascii="Museo Sans 300" w:hAnsi="Museo Sans 300"/>
          <w:sz w:val="20"/>
          <w:szCs w:val="20"/>
          <w:lang w:val="es-ES"/>
        </w:rPr>
        <w:t xml:space="preserve"> </w:t>
      </w:r>
      <w:r w:rsidR="00D324BB">
        <w:rPr>
          <w:rFonts w:ascii="Museo Sans 300" w:hAnsi="Museo Sans 300"/>
          <w:sz w:val="20"/>
          <w:szCs w:val="20"/>
          <w:lang w:val="es-ES"/>
        </w:rPr>
        <w:t>presente</w:t>
      </w:r>
      <w:r w:rsidR="000815D2">
        <w:rPr>
          <w:rFonts w:ascii="Museo Sans 300" w:hAnsi="Museo Sans 300"/>
          <w:sz w:val="20"/>
          <w:szCs w:val="20"/>
          <w:lang w:val="es-ES"/>
        </w:rPr>
        <w:t xml:space="preserve"> </w:t>
      </w:r>
      <w:r w:rsidR="00D324BB">
        <w:rPr>
          <w:rFonts w:ascii="Museo Sans 300" w:hAnsi="Museo Sans 300"/>
          <w:sz w:val="20"/>
          <w:szCs w:val="20"/>
          <w:lang w:val="es-ES"/>
        </w:rPr>
        <w:t>año</w:t>
      </w:r>
      <w:r w:rsidRPr="57727ADD">
        <w:rPr>
          <w:rFonts w:ascii="Museo Sans 300" w:hAnsi="Museo Sans 300"/>
          <w:sz w:val="20"/>
          <w:szCs w:val="20"/>
          <w:lang w:val="es-ES"/>
        </w:rPr>
        <w:t>,</w:t>
      </w:r>
      <w:r w:rsidR="000815D2">
        <w:rPr>
          <w:rFonts w:ascii="Museo Sans 300" w:hAnsi="Museo Sans 300"/>
          <w:sz w:val="20"/>
          <w:szCs w:val="20"/>
          <w:lang w:val="es-ES"/>
        </w:rPr>
        <w:t xml:space="preserve"> </w:t>
      </w:r>
      <w:r w:rsidRPr="57727ADD">
        <w:rPr>
          <w:rFonts w:ascii="Museo Sans 300" w:hAnsi="Museo Sans 300"/>
          <w:sz w:val="20"/>
          <w:szCs w:val="20"/>
          <w:lang w:val="es-ES"/>
        </w:rPr>
        <w:t>esta</w:t>
      </w:r>
      <w:r w:rsidR="000815D2">
        <w:rPr>
          <w:rFonts w:ascii="Museo Sans 300" w:hAnsi="Museo Sans 300"/>
          <w:sz w:val="20"/>
          <w:szCs w:val="20"/>
          <w:lang w:val="es-ES"/>
        </w:rPr>
        <w:t xml:space="preserve"> </w:t>
      </w:r>
      <w:r w:rsidRPr="57727ADD">
        <w:rPr>
          <w:rFonts w:ascii="Museo Sans 300" w:hAnsi="Museo Sans 300"/>
          <w:sz w:val="20"/>
          <w:szCs w:val="20"/>
          <w:lang w:val="es-ES"/>
        </w:rPr>
        <w:t>Superintendencia</w:t>
      </w:r>
      <w:r w:rsidR="000815D2">
        <w:rPr>
          <w:rFonts w:ascii="Museo Sans 300" w:hAnsi="Museo Sans 300"/>
          <w:sz w:val="20"/>
          <w:szCs w:val="20"/>
          <w:lang w:val="es-ES"/>
        </w:rPr>
        <w:t xml:space="preserve"> </w:t>
      </w:r>
      <w:r w:rsidRPr="57727ADD">
        <w:rPr>
          <w:rFonts w:ascii="Museo Sans 300" w:hAnsi="Museo Sans 300"/>
          <w:sz w:val="20"/>
          <w:szCs w:val="20"/>
          <w:lang w:val="es-ES"/>
        </w:rPr>
        <w:t>requirió</w:t>
      </w:r>
      <w:r w:rsidR="000815D2">
        <w:rPr>
          <w:rFonts w:ascii="Museo Sans 300" w:hAnsi="Museo Sans 300"/>
          <w:sz w:val="20"/>
          <w:szCs w:val="20"/>
          <w:lang w:val="es-ES"/>
        </w:rPr>
        <w:t xml:space="preserve"> </w:t>
      </w:r>
      <w:r w:rsidRPr="57727ADD">
        <w:rPr>
          <w:rFonts w:ascii="Museo Sans 300" w:hAnsi="Museo Sans 300"/>
          <w:sz w:val="20"/>
          <w:szCs w:val="20"/>
          <w:lang w:val="es-ES"/>
        </w:rPr>
        <w:t>al</w:t>
      </w:r>
      <w:r w:rsidR="000815D2">
        <w:rPr>
          <w:rFonts w:ascii="Museo Sans 300" w:hAnsi="Museo Sans 300"/>
          <w:sz w:val="20"/>
          <w:szCs w:val="20"/>
          <w:lang w:val="es-ES"/>
        </w:rPr>
        <w:t xml:space="preserve"> </w:t>
      </w:r>
      <w:r w:rsidRPr="57727ADD">
        <w:rPr>
          <w:rFonts w:ascii="Museo Sans 300" w:hAnsi="Museo Sans 300"/>
          <w:sz w:val="20"/>
          <w:szCs w:val="20"/>
          <w:lang w:val="es-ES"/>
        </w:rPr>
        <w:t>CAU</w:t>
      </w:r>
      <w:r w:rsidR="000815D2">
        <w:rPr>
          <w:rFonts w:ascii="Museo Sans 300" w:hAnsi="Museo Sans 300"/>
          <w:sz w:val="20"/>
          <w:szCs w:val="20"/>
          <w:lang w:val="es-ES"/>
        </w:rPr>
        <w:t xml:space="preserve"> </w:t>
      </w:r>
      <w:r w:rsidRPr="57727ADD">
        <w:rPr>
          <w:rFonts w:ascii="Museo Sans 300" w:hAnsi="Museo Sans 300"/>
          <w:sz w:val="20"/>
          <w:szCs w:val="20"/>
          <w:lang w:val="es-ES"/>
        </w:rPr>
        <w:t>que</w:t>
      </w:r>
      <w:r w:rsidR="000815D2">
        <w:rPr>
          <w:rFonts w:ascii="Museo Sans 300" w:hAnsi="Museo Sans 300"/>
          <w:sz w:val="20"/>
          <w:szCs w:val="20"/>
          <w:lang w:val="es-ES"/>
        </w:rPr>
        <w:t xml:space="preserve"> </w:t>
      </w:r>
      <w:r w:rsidRPr="57727ADD">
        <w:rPr>
          <w:rFonts w:ascii="Museo Sans 300" w:hAnsi="Museo Sans 300"/>
          <w:sz w:val="20"/>
          <w:szCs w:val="20"/>
          <w:lang w:val="es-ES"/>
        </w:rPr>
        <w:t>rindiera</w:t>
      </w:r>
      <w:r w:rsidR="000815D2">
        <w:rPr>
          <w:rFonts w:ascii="Museo Sans 300" w:hAnsi="Museo Sans 300"/>
          <w:sz w:val="20"/>
          <w:szCs w:val="20"/>
          <w:lang w:val="es-ES"/>
        </w:rPr>
        <w:t xml:space="preserve"> </w:t>
      </w:r>
      <w:r w:rsidRPr="57727ADD">
        <w:rPr>
          <w:rFonts w:ascii="Museo Sans 300" w:hAnsi="Museo Sans 300"/>
          <w:sz w:val="20"/>
          <w:szCs w:val="20"/>
          <w:lang w:val="es-ES"/>
        </w:rPr>
        <w:t>un</w:t>
      </w:r>
      <w:r w:rsidR="000815D2">
        <w:rPr>
          <w:rFonts w:ascii="Museo Sans 300" w:hAnsi="Museo Sans 300"/>
          <w:sz w:val="20"/>
          <w:szCs w:val="20"/>
          <w:lang w:val="es-MX"/>
        </w:rPr>
        <w:t xml:space="preserve"> </w:t>
      </w:r>
      <w:r w:rsidRPr="57727ADD">
        <w:rPr>
          <w:rFonts w:ascii="Museo Sans 300" w:hAnsi="Museo Sans 300"/>
          <w:sz w:val="20"/>
          <w:szCs w:val="20"/>
          <w:lang w:val="es-MX"/>
        </w:rPr>
        <w:t>nuevo</w:t>
      </w:r>
      <w:r w:rsidR="000815D2">
        <w:rPr>
          <w:rFonts w:ascii="Museo Sans 300" w:hAnsi="Museo Sans 300"/>
          <w:sz w:val="20"/>
          <w:szCs w:val="20"/>
          <w:lang w:val="es-MX"/>
        </w:rPr>
        <w:t xml:space="preserve"> </w:t>
      </w:r>
      <w:r w:rsidRPr="57727ADD">
        <w:rPr>
          <w:rFonts w:ascii="Museo Sans 300" w:hAnsi="Museo Sans 300"/>
          <w:sz w:val="20"/>
          <w:szCs w:val="20"/>
          <w:lang w:val="es-MX"/>
        </w:rPr>
        <w:t>informe</w:t>
      </w:r>
      <w:r w:rsidR="000815D2">
        <w:rPr>
          <w:rFonts w:ascii="Museo Sans 300" w:hAnsi="Museo Sans 300"/>
          <w:sz w:val="20"/>
          <w:szCs w:val="20"/>
          <w:lang w:val="es-MX"/>
        </w:rPr>
        <w:t xml:space="preserve"> </w:t>
      </w:r>
      <w:r w:rsidRPr="57727ADD">
        <w:rPr>
          <w:rFonts w:ascii="Museo Sans 300" w:hAnsi="Museo Sans 300"/>
          <w:sz w:val="20"/>
          <w:szCs w:val="20"/>
          <w:lang w:val="es-MX"/>
        </w:rPr>
        <w:t>técnico</w:t>
      </w:r>
      <w:r w:rsidR="000815D2">
        <w:rPr>
          <w:rFonts w:ascii="Museo Sans 300" w:hAnsi="Museo Sans 300"/>
          <w:sz w:val="20"/>
          <w:szCs w:val="20"/>
          <w:lang w:val="es-MX"/>
        </w:rPr>
        <w:t xml:space="preserve"> </w:t>
      </w:r>
      <w:r w:rsidRPr="57727ADD">
        <w:rPr>
          <w:rFonts w:ascii="Museo Sans 300" w:hAnsi="Museo Sans 300"/>
          <w:sz w:val="20"/>
          <w:szCs w:val="20"/>
          <w:lang w:val="es-MX"/>
        </w:rPr>
        <w:t>en</w:t>
      </w:r>
      <w:r w:rsidR="000815D2">
        <w:rPr>
          <w:rFonts w:ascii="Museo Sans 300" w:hAnsi="Museo Sans 300"/>
          <w:sz w:val="20"/>
          <w:szCs w:val="20"/>
          <w:lang w:val="es-MX"/>
        </w:rPr>
        <w:t xml:space="preserve"> </w:t>
      </w:r>
      <w:r w:rsidRPr="57727ADD">
        <w:rPr>
          <w:rFonts w:ascii="Museo Sans 300" w:hAnsi="Museo Sans 300"/>
          <w:sz w:val="20"/>
          <w:szCs w:val="20"/>
          <w:lang w:val="es-MX"/>
        </w:rPr>
        <w:t>el</w:t>
      </w:r>
      <w:r w:rsidR="000815D2">
        <w:rPr>
          <w:rFonts w:ascii="Museo Sans 300" w:hAnsi="Museo Sans 300"/>
          <w:sz w:val="20"/>
          <w:szCs w:val="20"/>
          <w:lang w:val="es-MX"/>
        </w:rPr>
        <w:t xml:space="preserve"> </w:t>
      </w:r>
      <w:r w:rsidRPr="57727ADD">
        <w:rPr>
          <w:rFonts w:ascii="Museo Sans 300" w:hAnsi="Museo Sans 300"/>
          <w:sz w:val="20"/>
          <w:szCs w:val="20"/>
          <w:lang w:val="es-MX"/>
        </w:rPr>
        <w:t>cual</w:t>
      </w:r>
      <w:r w:rsidR="000815D2">
        <w:rPr>
          <w:rFonts w:ascii="Museo Sans 300" w:hAnsi="Museo Sans 300"/>
          <w:sz w:val="20"/>
          <w:szCs w:val="20"/>
          <w:lang w:val="es-MX"/>
        </w:rPr>
        <w:t xml:space="preserve"> </w:t>
      </w:r>
      <w:r w:rsidRPr="57727ADD">
        <w:rPr>
          <w:rFonts w:ascii="Museo Sans 300" w:hAnsi="Museo Sans 300"/>
          <w:sz w:val="20"/>
          <w:szCs w:val="20"/>
          <w:lang w:val="es-MX"/>
        </w:rPr>
        <w:t>analizara</w:t>
      </w:r>
      <w:r w:rsidR="000815D2">
        <w:rPr>
          <w:rFonts w:ascii="Museo Sans 300" w:hAnsi="Museo Sans 300"/>
          <w:sz w:val="20"/>
          <w:szCs w:val="20"/>
          <w:lang w:val="es-MX"/>
        </w:rPr>
        <w:t xml:space="preserve"> </w:t>
      </w:r>
      <w:r w:rsidRPr="57727ADD">
        <w:rPr>
          <w:rFonts w:ascii="Museo Sans 300" w:hAnsi="Museo Sans 300"/>
          <w:sz w:val="20"/>
          <w:szCs w:val="20"/>
          <w:lang w:val="es-MX"/>
        </w:rPr>
        <w:t>la</w:t>
      </w:r>
      <w:r w:rsidR="000815D2">
        <w:rPr>
          <w:rFonts w:ascii="Museo Sans 300" w:hAnsi="Museo Sans 300"/>
          <w:sz w:val="20"/>
          <w:szCs w:val="20"/>
          <w:lang w:val="es-MX"/>
        </w:rPr>
        <w:t xml:space="preserve"> </w:t>
      </w:r>
      <w:r w:rsidRPr="57727ADD">
        <w:rPr>
          <w:rFonts w:ascii="Museo Sans 300" w:hAnsi="Museo Sans 300"/>
          <w:sz w:val="20"/>
          <w:szCs w:val="20"/>
          <w:lang w:val="es-MX"/>
        </w:rPr>
        <w:lastRenderedPageBreak/>
        <w:t>procedencia</w:t>
      </w:r>
      <w:r w:rsidR="000815D2">
        <w:rPr>
          <w:rFonts w:ascii="Museo Sans 300" w:hAnsi="Museo Sans 300"/>
          <w:sz w:val="20"/>
          <w:szCs w:val="20"/>
          <w:lang w:val="es-MX"/>
        </w:rPr>
        <w:t xml:space="preserve"> </w:t>
      </w:r>
      <w:r w:rsidRPr="57727ADD">
        <w:rPr>
          <w:rFonts w:ascii="Museo Sans 300" w:hAnsi="Museo Sans 300"/>
          <w:sz w:val="20"/>
          <w:szCs w:val="20"/>
          <w:lang w:val="es-MX"/>
        </w:rPr>
        <w:t>o</w:t>
      </w:r>
      <w:r w:rsidR="000815D2">
        <w:rPr>
          <w:rFonts w:ascii="Museo Sans 300" w:hAnsi="Museo Sans 300"/>
          <w:sz w:val="20"/>
          <w:szCs w:val="20"/>
          <w:lang w:val="es-MX"/>
        </w:rPr>
        <w:t xml:space="preserve"> </w:t>
      </w:r>
      <w:r w:rsidRPr="57727ADD">
        <w:rPr>
          <w:rFonts w:ascii="Museo Sans 300" w:hAnsi="Museo Sans 300"/>
          <w:sz w:val="20"/>
          <w:szCs w:val="20"/>
          <w:lang w:val="es-MX"/>
        </w:rPr>
        <w:t>no</w:t>
      </w:r>
      <w:r w:rsidR="000815D2">
        <w:rPr>
          <w:rFonts w:ascii="Museo Sans 300" w:hAnsi="Museo Sans 300"/>
          <w:sz w:val="20"/>
          <w:szCs w:val="20"/>
          <w:lang w:val="es-MX"/>
        </w:rPr>
        <w:t xml:space="preserve"> </w:t>
      </w:r>
      <w:r w:rsidRPr="57727ADD">
        <w:rPr>
          <w:rFonts w:ascii="Museo Sans 300" w:hAnsi="Museo Sans 300"/>
          <w:sz w:val="20"/>
          <w:szCs w:val="20"/>
          <w:lang w:val="es-MX"/>
        </w:rPr>
        <w:t>de</w:t>
      </w:r>
      <w:r w:rsidR="000815D2">
        <w:rPr>
          <w:rFonts w:ascii="Museo Sans 300" w:hAnsi="Museo Sans 300"/>
          <w:sz w:val="20"/>
          <w:szCs w:val="20"/>
          <w:lang w:val="es-MX"/>
        </w:rPr>
        <w:t xml:space="preserve"> </w:t>
      </w:r>
      <w:r w:rsidRPr="57727ADD">
        <w:rPr>
          <w:rFonts w:ascii="Museo Sans 300" w:hAnsi="Museo Sans 300"/>
          <w:sz w:val="20"/>
          <w:szCs w:val="20"/>
          <w:lang w:val="es-MX"/>
        </w:rPr>
        <w:t>los</w:t>
      </w:r>
      <w:r w:rsidR="000815D2">
        <w:rPr>
          <w:rFonts w:ascii="Museo Sans 300" w:hAnsi="Museo Sans 300"/>
          <w:sz w:val="20"/>
          <w:szCs w:val="20"/>
          <w:lang w:val="es-MX"/>
        </w:rPr>
        <w:t xml:space="preserve"> </w:t>
      </w:r>
      <w:r w:rsidRPr="57727ADD">
        <w:rPr>
          <w:rFonts w:ascii="Museo Sans 300" w:hAnsi="Museo Sans 300"/>
          <w:sz w:val="20"/>
          <w:szCs w:val="20"/>
          <w:lang w:val="es-MX"/>
        </w:rPr>
        <w:t>argumentos</w:t>
      </w:r>
      <w:r w:rsidR="000815D2">
        <w:rPr>
          <w:rFonts w:ascii="Cambria Math" w:hAnsi="Cambria Math" w:cs="Cambria Math"/>
          <w:sz w:val="20"/>
          <w:szCs w:val="20"/>
          <w:lang w:val="es-MX"/>
        </w:rPr>
        <w:t xml:space="preserve"> </w:t>
      </w:r>
      <w:r w:rsidRPr="57727ADD">
        <w:rPr>
          <w:rFonts w:ascii="Museo Sans 300" w:hAnsi="Museo Sans 300"/>
          <w:sz w:val="20"/>
          <w:szCs w:val="20"/>
          <w:lang w:val="es-MX"/>
        </w:rPr>
        <w:t>planteados</w:t>
      </w:r>
      <w:r w:rsidR="000815D2">
        <w:rPr>
          <w:rFonts w:ascii="Museo Sans 300" w:hAnsi="Museo Sans 300" w:cs="Museo Sans 300"/>
          <w:sz w:val="20"/>
          <w:szCs w:val="20"/>
          <w:lang w:val="es-MX"/>
        </w:rPr>
        <w:t xml:space="preserve"> </w:t>
      </w:r>
      <w:r w:rsidRPr="57727ADD">
        <w:rPr>
          <w:rFonts w:ascii="Museo Sans 300" w:hAnsi="Museo Sans 300"/>
          <w:sz w:val="20"/>
          <w:szCs w:val="20"/>
          <w:lang w:val="es-MX"/>
        </w:rPr>
        <w:t>por</w:t>
      </w:r>
      <w:r w:rsidR="000815D2">
        <w:rPr>
          <w:rFonts w:ascii="Museo Sans 300" w:hAnsi="Museo Sans 300" w:cs="Museo Sans 300"/>
          <w:sz w:val="20"/>
          <w:szCs w:val="20"/>
          <w:lang w:val="es-MX"/>
        </w:rPr>
        <w:t xml:space="preserve"> </w:t>
      </w:r>
      <w:r w:rsidRPr="57727ADD">
        <w:rPr>
          <w:rFonts w:ascii="Museo Sans 300" w:hAnsi="Museo Sans 300"/>
          <w:sz w:val="20"/>
          <w:szCs w:val="20"/>
          <w:lang w:val="es-ES"/>
        </w:rPr>
        <w:t>la</w:t>
      </w:r>
      <w:r w:rsidR="000815D2">
        <w:rPr>
          <w:rFonts w:ascii="Museo Sans 300" w:hAnsi="Museo Sans 300"/>
          <w:sz w:val="20"/>
          <w:szCs w:val="20"/>
          <w:lang w:val="es-ES"/>
        </w:rPr>
        <w:t xml:space="preserve"> </w:t>
      </w:r>
      <w:r w:rsidRPr="57727ADD">
        <w:rPr>
          <w:rFonts w:ascii="Museo Sans 300" w:hAnsi="Museo Sans 300"/>
          <w:sz w:val="20"/>
          <w:szCs w:val="20"/>
          <w:lang w:val="es-ES"/>
        </w:rPr>
        <w:t>sociedad</w:t>
      </w:r>
      <w:r w:rsidR="000815D2">
        <w:rPr>
          <w:rFonts w:ascii="Museo Sans 300" w:hAnsi="Museo Sans 300"/>
          <w:sz w:val="20"/>
          <w:szCs w:val="20"/>
          <w:lang w:val="es-ES"/>
        </w:rPr>
        <w:t xml:space="preserve"> </w:t>
      </w:r>
      <w:r w:rsidRPr="57727ADD">
        <w:rPr>
          <w:rFonts w:ascii="Museo Sans 300" w:hAnsi="Museo Sans 300"/>
          <w:sz w:val="20"/>
          <w:szCs w:val="20"/>
          <w:lang w:val="es-MX"/>
        </w:rPr>
        <w:t>CAESS</w:t>
      </w:r>
      <w:r w:rsidRPr="57727ADD">
        <w:rPr>
          <w:rFonts w:ascii="Museo Sans 300" w:hAnsi="Museo Sans 300"/>
          <w:sz w:val="20"/>
          <w:szCs w:val="20"/>
          <w:lang w:val="es-ES"/>
        </w:rPr>
        <w:t>,</w:t>
      </w:r>
      <w:r w:rsidR="000815D2">
        <w:rPr>
          <w:rFonts w:ascii="Museo Sans 300" w:hAnsi="Museo Sans 300"/>
          <w:sz w:val="20"/>
          <w:szCs w:val="20"/>
          <w:lang w:val="es-ES"/>
        </w:rPr>
        <w:t xml:space="preserve"> </w:t>
      </w:r>
      <w:r w:rsidRPr="57727ADD">
        <w:rPr>
          <w:rFonts w:ascii="Museo Sans 300" w:hAnsi="Museo Sans 300"/>
          <w:sz w:val="20"/>
          <w:szCs w:val="20"/>
          <w:lang w:val="es-ES"/>
        </w:rPr>
        <w:t>S.A.</w:t>
      </w:r>
      <w:r w:rsidR="000815D2">
        <w:rPr>
          <w:rFonts w:ascii="Museo Sans 300" w:hAnsi="Museo Sans 300"/>
          <w:sz w:val="20"/>
          <w:szCs w:val="20"/>
          <w:lang w:val="es-ES"/>
        </w:rPr>
        <w:t xml:space="preserve"> </w:t>
      </w:r>
      <w:r w:rsidRPr="57727ADD">
        <w:rPr>
          <w:rFonts w:ascii="Museo Sans 300" w:hAnsi="Museo Sans 300"/>
          <w:sz w:val="20"/>
          <w:szCs w:val="20"/>
          <w:lang w:val="es-MX"/>
        </w:rPr>
        <w:t>de</w:t>
      </w:r>
      <w:r w:rsidR="000815D2">
        <w:rPr>
          <w:rFonts w:ascii="Museo Sans 300" w:hAnsi="Museo Sans 300"/>
          <w:sz w:val="20"/>
          <w:szCs w:val="20"/>
          <w:lang w:val="es-MX"/>
        </w:rPr>
        <w:t xml:space="preserve"> </w:t>
      </w:r>
      <w:r w:rsidRPr="57727ADD">
        <w:rPr>
          <w:rFonts w:ascii="Museo Sans 300" w:hAnsi="Museo Sans 300"/>
          <w:sz w:val="20"/>
          <w:szCs w:val="20"/>
          <w:lang w:val="es-MX"/>
        </w:rPr>
        <w:t>C.V.</w:t>
      </w:r>
      <w:r w:rsidR="000815D2">
        <w:rPr>
          <w:rFonts w:ascii="Museo Sans 300" w:hAnsi="Museo Sans 300"/>
          <w:sz w:val="20"/>
          <w:szCs w:val="20"/>
          <w:lang w:val="es-MX"/>
        </w:rPr>
        <w:t xml:space="preserve"> </w:t>
      </w:r>
      <w:r w:rsidRPr="57727ADD">
        <w:rPr>
          <w:rFonts w:ascii="Museo Sans 300" w:hAnsi="Museo Sans 300"/>
          <w:sz w:val="20"/>
          <w:szCs w:val="20"/>
          <w:lang w:val="es-MX"/>
        </w:rPr>
        <w:t>en</w:t>
      </w:r>
      <w:r w:rsidR="000815D2">
        <w:rPr>
          <w:rFonts w:ascii="Museo Sans 300" w:hAnsi="Museo Sans 300"/>
          <w:sz w:val="20"/>
          <w:szCs w:val="20"/>
          <w:lang w:val="es-MX"/>
        </w:rPr>
        <w:t xml:space="preserve"> </w:t>
      </w:r>
      <w:r w:rsidRPr="57727ADD">
        <w:rPr>
          <w:rFonts w:ascii="Museo Sans 300" w:hAnsi="Museo Sans 300"/>
          <w:sz w:val="20"/>
          <w:szCs w:val="20"/>
          <w:lang w:val="es-MX"/>
        </w:rPr>
        <w:t>el</w:t>
      </w:r>
      <w:r w:rsidR="000815D2">
        <w:rPr>
          <w:rFonts w:ascii="Museo Sans 300" w:hAnsi="Museo Sans 300"/>
          <w:sz w:val="20"/>
          <w:szCs w:val="20"/>
          <w:lang w:val="es-MX"/>
        </w:rPr>
        <w:t xml:space="preserve"> </w:t>
      </w:r>
      <w:r w:rsidRPr="57727ADD">
        <w:rPr>
          <w:rFonts w:ascii="Museo Sans 300" w:hAnsi="Museo Sans 300"/>
          <w:sz w:val="20"/>
          <w:szCs w:val="20"/>
          <w:lang w:val="es-MX"/>
        </w:rPr>
        <w:t>escrito</w:t>
      </w:r>
      <w:r w:rsidR="000815D2">
        <w:rPr>
          <w:rFonts w:ascii="Museo Sans 300" w:hAnsi="Museo Sans 300"/>
          <w:sz w:val="20"/>
          <w:szCs w:val="20"/>
          <w:lang w:val="es-MX"/>
        </w:rPr>
        <w:t xml:space="preserve"> </w:t>
      </w:r>
      <w:r w:rsidRPr="57727ADD">
        <w:rPr>
          <w:rFonts w:ascii="Museo Sans 300" w:hAnsi="Museo Sans 300"/>
          <w:sz w:val="20"/>
          <w:szCs w:val="20"/>
          <w:lang w:val="es-MX"/>
        </w:rPr>
        <w:t>de</w:t>
      </w:r>
      <w:r w:rsidR="000815D2">
        <w:rPr>
          <w:rFonts w:ascii="Museo Sans 300" w:hAnsi="Museo Sans 300"/>
          <w:sz w:val="20"/>
          <w:szCs w:val="20"/>
          <w:lang w:val="es-MX"/>
        </w:rPr>
        <w:t xml:space="preserve"> </w:t>
      </w:r>
      <w:r w:rsidRPr="57727ADD">
        <w:rPr>
          <w:rFonts w:ascii="Museo Sans 300" w:hAnsi="Museo Sans 300"/>
          <w:sz w:val="20"/>
          <w:szCs w:val="20"/>
          <w:lang w:val="es-MX"/>
        </w:rPr>
        <w:t>fecha</w:t>
      </w:r>
      <w:r w:rsidR="000815D2">
        <w:rPr>
          <w:rFonts w:ascii="Cambria Math" w:hAnsi="Cambria Math" w:cs="Cambria Math"/>
          <w:sz w:val="20"/>
          <w:szCs w:val="20"/>
          <w:lang w:val="es-MX"/>
        </w:rPr>
        <w:t xml:space="preserve"> </w:t>
      </w:r>
      <w:r w:rsidR="009A6072" w:rsidRPr="009A6072">
        <w:rPr>
          <w:rFonts w:ascii="Museo Sans 300" w:hAnsi="Museo Sans 300"/>
          <w:sz w:val="20"/>
          <w:szCs w:val="20"/>
          <w:lang w:val="es-ES"/>
        </w:rPr>
        <w:t>dieciséis de mayo de este año</w:t>
      </w:r>
      <w:r w:rsidR="00D324BB">
        <w:rPr>
          <w:rFonts w:ascii="Museo Sans 300" w:hAnsi="Museo Sans 300" w:cs="Museo Sans 300"/>
          <w:sz w:val="20"/>
          <w:szCs w:val="20"/>
          <w:lang w:val="es-MX"/>
        </w:rPr>
        <w:t>.</w:t>
      </w:r>
    </w:p>
    <w:p w14:paraId="006023A4" w14:textId="77777777" w:rsidR="00E36A37" w:rsidRPr="00E36A37" w:rsidRDefault="00E36A37" w:rsidP="00E36A37">
      <w:pPr>
        <w:spacing w:after="0" w:line="0" w:lineRule="atLeast"/>
        <w:ind w:left="567"/>
        <w:jc w:val="both"/>
        <w:rPr>
          <w:rFonts w:ascii="Museo Sans 300" w:hAnsi="Museo Sans 300"/>
          <w:color w:val="000000"/>
          <w:sz w:val="20"/>
          <w:szCs w:val="20"/>
        </w:rPr>
      </w:pPr>
    </w:p>
    <w:p w14:paraId="0343E987" w14:textId="0CDC2025" w:rsidR="00E36A37" w:rsidRDefault="00E36A37" w:rsidP="00A755B4">
      <w:pPr>
        <w:spacing w:after="0" w:line="0" w:lineRule="atLeast"/>
        <w:ind w:left="567"/>
        <w:jc w:val="both"/>
        <w:rPr>
          <w:rFonts w:ascii="Museo Sans 300" w:hAnsi="Museo Sans 300"/>
          <w:color w:val="000000" w:themeColor="text1"/>
          <w:sz w:val="20"/>
          <w:szCs w:val="20"/>
        </w:rPr>
      </w:pPr>
      <w:r w:rsidRPr="00E36A37">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E36A37">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Pr="00E36A37">
        <w:rPr>
          <w:rFonts w:ascii="Museo Sans 300" w:hAnsi="Museo Sans 300"/>
          <w:color w:val="000000" w:themeColor="text1"/>
          <w:sz w:val="20"/>
          <w:szCs w:val="20"/>
        </w:rPr>
        <w:t>referido</w:t>
      </w:r>
      <w:r w:rsidR="000815D2">
        <w:rPr>
          <w:rFonts w:ascii="Museo Sans 300" w:hAnsi="Museo Sans 300"/>
          <w:color w:val="000000" w:themeColor="text1"/>
          <w:sz w:val="20"/>
          <w:szCs w:val="20"/>
        </w:rPr>
        <w:t xml:space="preserve"> </w:t>
      </w:r>
      <w:r w:rsidRPr="00E36A37">
        <w:rPr>
          <w:rFonts w:ascii="Museo Sans 300" w:hAnsi="Museo Sans 300"/>
          <w:color w:val="000000" w:themeColor="text1"/>
          <w:sz w:val="20"/>
          <w:szCs w:val="20"/>
        </w:rPr>
        <w:t>fue</w:t>
      </w:r>
      <w:r w:rsidR="000815D2">
        <w:rPr>
          <w:rFonts w:ascii="Museo Sans 300" w:hAnsi="Museo Sans 300"/>
          <w:color w:val="000000" w:themeColor="text1"/>
          <w:sz w:val="20"/>
          <w:szCs w:val="20"/>
        </w:rPr>
        <w:t xml:space="preserve"> </w:t>
      </w:r>
      <w:r w:rsidRPr="00E36A37">
        <w:rPr>
          <w:rFonts w:ascii="Museo Sans 300" w:hAnsi="Museo Sans 300"/>
          <w:color w:val="000000" w:themeColor="text1"/>
          <w:sz w:val="20"/>
          <w:szCs w:val="20"/>
        </w:rPr>
        <w:t>notificado</w:t>
      </w:r>
      <w:r w:rsidR="000815D2">
        <w:rPr>
          <w:rFonts w:ascii="Museo Sans 300" w:hAnsi="Museo Sans 300"/>
          <w:color w:val="000000" w:themeColor="text1"/>
          <w:sz w:val="20"/>
          <w:szCs w:val="20"/>
        </w:rPr>
        <w:t xml:space="preserve"> </w:t>
      </w:r>
      <w:r w:rsidRPr="00E36A37">
        <w:rPr>
          <w:rFonts w:ascii="Museo Sans 300" w:hAnsi="Museo Sans 300"/>
          <w:color w:val="000000" w:themeColor="text1"/>
          <w:sz w:val="20"/>
          <w:szCs w:val="20"/>
        </w:rPr>
        <w:t>a</w:t>
      </w:r>
      <w:r w:rsidR="000815D2">
        <w:rPr>
          <w:rFonts w:ascii="Museo Sans 300" w:hAnsi="Museo Sans 300"/>
          <w:color w:val="000000" w:themeColor="text1"/>
          <w:sz w:val="20"/>
          <w:szCs w:val="20"/>
        </w:rPr>
        <w:t xml:space="preserve"> </w:t>
      </w:r>
      <w:r w:rsidRPr="00E36A37">
        <w:rPr>
          <w:rFonts w:ascii="Museo Sans 300" w:hAnsi="Museo Sans 300"/>
          <w:color w:val="000000" w:themeColor="text1"/>
          <w:sz w:val="20"/>
          <w:szCs w:val="20"/>
        </w:rPr>
        <w:t>la</w:t>
      </w:r>
      <w:r>
        <w:rPr>
          <w:rFonts w:ascii="Museo Sans 300" w:hAnsi="Museo Sans 300"/>
          <w:color w:val="000000" w:themeColor="text1"/>
          <w:sz w:val="20"/>
          <w:szCs w:val="20"/>
        </w:rPr>
        <w:t>s</w:t>
      </w:r>
      <w:r w:rsidR="000815D2">
        <w:rPr>
          <w:rFonts w:ascii="Museo Sans 300" w:hAnsi="Museo Sans 300"/>
          <w:color w:val="000000" w:themeColor="text1"/>
          <w:sz w:val="20"/>
          <w:szCs w:val="20"/>
        </w:rPr>
        <w:t xml:space="preserve"> </w:t>
      </w:r>
      <w:r>
        <w:rPr>
          <w:rFonts w:ascii="Museo Sans 300" w:hAnsi="Museo Sans 300"/>
          <w:color w:val="000000" w:themeColor="text1"/>
          <w:sz w:val="20"/>
          <w:szCs w:val="20"/>
        </w:rPr>
        <w:t>partes</w:t>
      </w:r>
      <w:r w:rsidR="000815D2">
        <w:rPr>
          <w:rFonts w:ascii="Museo Sans 300" w:hAnsi="Museo Sans 300"/>
          <w:color w:val="000000" w:themeColor="text1"/>
          <w:sz w:val="20"/>
          <w:szCs w:val="20"/>
        </w:rPr>
        <w:t xml:space="preserve"> </w:t>
      </w:r>
      <w:r w:rsidR="002B78FA">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002B78FA">
        <w:rPr>
          <w:rFonts w:ascii="Museo Sans 300" w:hAnsi="Museo Sans 300"/>
          <w:color w:val="000000" w:themeColor="text1"/>
          <w:sz w:val="20"/>
          <w:szCs w:val="20"/>
        </w:rPr>
        <w:t>día</w:t>
      </w:r>
      <w:r w:rsidR="000815D2">
        <w:rPr>
          <w:rFonts w:ascii="Museo Sans 300" w:hAnsi="Museo Sans 300"/>
          <w:color w:val="000000" w:themeColor="text1"/>
          <w:sz w:val="20"/>
          <w:szCs w:val="20"/>
        </w:rPr>
        <w:t xml:space="preserve"> </w:t>
      </w:r>
      <w:r w:rsidR="001650E6">
        <w:rPr>
          <w:rFonts w:ascii="Museo Sans 300" w:hAnsi="Museo Sans 300"/>
          <w:color w:val="000000" w:themeColor="text1"/>
          <w:sz w:val="20"/>
          <w:szCs w:val="20"/>
        </w:rPr>
        <w:t>treinta</w:t>
      </w:r>
      <w:r w:rsidR="000815D2">
        <w:rPr>
          <w:rFonts w:ascii="Museo Sans 300" w:hAnsi="Museo Sans 300"/>
          <w:color w:val="000000" w:themeColor="text1"/>
          <w:sz w:val="20"/>
          <w:szCs w:val="20"/>
        </w:rPr>
        <w:t xml:space="preserve"> </w:t>
      </w:r>
      <w:r w:rsidR="002B78FA">
        <w:rPr>
          <w:rFonts w:ascii="Museo Sans 300" w:hAnsi="Museo Sans 300"/>
          <w:color w:val="000000" w:themeColor="text1"/>
          <w:sz w:val="20"/>
          <w:szCs w:val="20"/>
        </w:rPr>
        <w:t>del</w:t>
      </w:r>
      <w:r w:rsidR="000815D2">
        <w:rPr>
          <w:rFonts w:ascii="Museo Sans 300" w:hAnsi="Museo Sans 300"/>
          <w:color w:val="000000" w:themeColor="text1"/>
          <w:sz w:val="20"/>
          <w:szCs w:val="20"/>
        </w:rPr>
        <w:t xml:space="preserve"> </w:t>
      </w:r>
      <w:r w:rsidR="002B78FA">
        <w:rPr>
          <w:rFonts w:ascii="Museo Sans 300" w:hAnsi="Museo Sans 300"/>
          <w:color w:val="000000" w:themeColor="text1"/>
          <w:sz w:val="20"/>
          <w:szCs w:val="20"/>
        </w:rPr>
        <w:t>mismo</w:t>
      </w:r>
      <w:r w:rsidR="000815D2">
        <w:rPr>
          <w:rFonts w:ascii="Museo Sans 300" w:hAnsi="Museo Sans 300"/>
          <w:color w:val="000000" w:themeColor="text1"/>
          <w:sz w:val="20"/>
          <w:szCs w:val="20"/>
        </w:rPr>
        <w:t xml:space="preserve"> </w:t>
      </w:r>
      <w:r w:rsidR="002B78FA">
        <w:rPr>
          <w:rFonts w:ascii="Museo Sans 300" w:hAnsi="Museo Sans 300"/>
          <w:color w:val="000000" w:themeColor="text1"/>
          <w:sz w:val="20"/>
          <w:szCs w:val="20"/>
        </w:rPr>
        <w:t>mes</w:t>
      </w:r>
      <w:r w:rsidR="000815D2">
        <w:rPr>
          <w:rFonts w:ascii="Museo Sans 300" w:hAnsi="Museo Sans 300"/>
          <w:color w:val="000000" w:themeColor="text1"/>
          <w:sz w:val="20"/>
          <w:szCs w:val="20"/>
        </w:rPr>
        <w:t xml:space="preserve"> </w:t>
      </w:r>
      <w:r w:rsidR="002B78FA">
        <w:rPr>
          <w:rFonts w:ascii="Museo Sans 300" w:hAnsi="Museo Sans 300"/>
          <w:color w:val="000000" w:themeColor="text1"/>
          <w:sz w:val="20"/>
          <w:szCs w:val="20"/>
        </w:rPr>
        <w:t>y</w:t>
      </w:r>
      <w:r w:rsidR="000815D2">
        <w:rPr>
          <w:rFonts w:ascii="Museo Sans 300" w:hAnsi="Museo Sans 300"/>
          <w:color w:val="000000" w:themeColor="text1"/>
          <w:sz w:val="20"/>
          <w:szCs w:val="20"/>
        </w:rPr>
        <w:t xml:space="preserve"> </w:t>
      </w:r>
      <w:r w:rsidR="002B78FA">
        <w:rPr>
          <w:rFonts w:ascii="Museo Sans 300" w:hAnsi="Museo Sans 300"/>
          <w:color w:val="000000" w:themeColor="text1"/>
          <w:sz w:val="20"/>
          <w:szCs w:val="20"/>
        </w:rPr>
        <w:t>año.</w:t>
      </w:r>
    </w:p>
    <w:p w14:paraId="28270FD8" w14:textId="7D979666" w:rsidR="0042005C" w:rsidRDefault="0042005C" w:rsidP="00A755B4">
      <w:pPr>
        <w:spacing w:after="0" w:line="0" w:lineRule="atLeast"/>
        <w:ind w:left="567"/>
        <w:jc w:val="both"/>
        <w:rPr>
          <w:rFonts w:ascii="Museo Sans 300" w:hAnsi="Museo Sans 300"/>
          <w:color w:val="000000" w:themeColor="text1"/>
          <w:sz w:val="20"/>
          <w:szCs w:val="20"/>
        </w:rPr>
      </w:pPr>
    </w:p>
    <w:p w14:paraId="472E11F5" w14:textId="0A53ACC2" w:rsidR="00063A4D" w:rsidRDefault="00E36A37" w:rsidP="00A755B4">
      <w:pPr>
        <w:spacing w:after="0" w:line="0" w:lineRule="atLeast"/>
        <w:ind w:left="567"/>
        <w:jc w:val="both"/>
        <w:rPr>
          <w:rFonts w:ascii="Museo Sans 300" w:hAnsi="Museo Sans 300"/>
          <w:color w:val="000000" w:themeColor="text1"/>
          <w:sz w:val="20"/>
          <w:szCs w:val="20"/>
        </w:rPr>
      </w:pPr>
      <w:r w:rsidRPr="57727ADD">
        <w:rPr>
          <w:rFonts w:ascii="Museo Sans 300" w:hAnsi="Museo Sans 300"/>
          <w:color w:val="000000" w:themeColor="text1"/>
          <w:sz w:val="20"/>
          <w:szCs w:val="20"/>
        </w:rPr>
        <w:t>Por</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medio</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memorando</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fecha</w:t>
      </w:r>
      <w:r w:rsidR="000815D2">
        <w:rPr>
          <w:rFonts w:ascii="Museo Sans 300" w:hAnsi="Museo Sans 300"/>
          <w:color w:val="000000" w:themeColor="text1"/>
          <w:sz w:val="20"/>
          <w:szCs w:val="20"/>
        </w:rPr>
        <w:t xml:space="preserve"> </w:t>
      </w:r>
      <w:r w:rsidR="001650E6">
        <w:rPr>
          <w:rFonts w:ascii="Museo Sans 300" w:hAnsi="Museo Sans 300"/>
          <w:color w:val="000000" w:themeColor="text1"/>
          <w:sz w:val="20"/>
          <w:szCs w:val="20"/>
        </w:rPr>
        <w:t>veintitrés de junio</w:t>
      </w:r>
      <w:r w:rsidR="000815D2">
        <w:rPr>
          <w:rFonts w:ascii="Museo Sans 300" w:hAnsi="Museo Sans 300"/>
          <w:color w:val="000000" w:themeColor="text1"/>
          <w:sz w:val="20"/>
          <w:szCs w:val="20"/>
        </w:rPr>
        <w:t xml:space="preserve"> </w:t>
      </w:r>
      <w:r w:rsidR="00150ACB">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00150ACB">
        <w:rPr>
          <w:rFonts w:ascii="Museo Sans 300" w:hAnsi="Museo Sans 300"/>
          <w:color w:val="000000" w:themeColor="text1"/>
          <w:sz w:val="20"/>
          <w:szCs w:val="20"/>
        </w:rPr>
        <w:t>este</w:t>
      </w:r>
      <w:r w:rsidR="000815D2">
        <w:rPr>
          <w:rFonts w:ascii="Museo Sans 300" w:hAnsi="Museo Sans 300"/>
          <w:color w:val="000000" w:themeColor="text1"/>
          <w:sz w:val="20"/>
          <w:szCs w:val="20"/>
        </w:rPr>
        <w:t xml:space="preserve"> </w:t>
      </w:r>
      <w:r w:rsidR="00150ACB">
        <w:rPr>
          <w:rFonts w:ascii="Museo Sans 300" w:hAnsi="Museo Sans 300"/>
          <w:color w:val="000000" w:themeColor="text1"/>
          <w:sz w:val="20"/>
          <w:szCs w:val="20"/>
        </w:rPr>
        <w:t>año</w:t>
      </w:r>
      <w:r w:rsidRPr="57727ADD">
        <w:rPr>
          <w:rFonts w:ascii="Museo Sans 300" w:hAnsi="Museo Sans 300"/>
          <w:color w:val="000000" w:themeColor="text1"/>
          <w:sz w:val="20"/>
          <w:szCs w:val="20"/>
        </w:rPr>
        <w:t>,</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CAU</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rindió</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informe</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técnico</w:t>
      </w:r>
      <w:r w:rsidR="000815D2">
        <w:rPr>
          <w:rFonts w:ascii="Museo Sans 300" w:hAnsi="Museo Sans 300"/>
          <w:color w:val="000000" w:themeColor="text1"/>
          <w:sz w:val="20"/>
          <w:szCs w:val="20"/>
        </w:rPr>
        <w:t xml:space="preserve"> </w:t>
      </w:r>
      <w:proofErr w:type="spellStart"/>
      <w:r w:rsidRPr="57727ADD">
        <w:rPr>
          <w:rFonts w:ascii="Museo Sans 300" w:hAnsi="Museo Sans 300"/>
          <w:color w:val="000000" w:themeColor="text1"/>
          <w:sz w:val="20"/>
          <w:szCs w:val="20"/>
        </w:rPr>
        <w:t>N.°</w:t>
      </w:r>
      <w:proofErr w:type="spellEnd"/>
      <w:r w:rsidR="000815D2">
        <w:rPr>
          <w:rFonts w:ascii="Museo Sans 300" w:hAnsi="Museo Sans 300"/>
          <w:color w:val="000000" w:themeColor="text1"/>
          <w:sz w:val="20"/>
          <w:szCs w:val="20"/>
        </w:rPr>
        <w:t xml:space="preserve"> </w:t>
      </w:r>
      <w:r w:rsidR="009D6954">
        <w:rPr>
          <w:rFonts w:ascii="Museo Sans 300" w:hAnsi="Museo Sans 300"/>
          <w:color w:val="000000" w:themeColor="text1"/>
          <w:sz w:val="20"/>
          <w:szCs w:val="20"/>
        </w:rPr>
        <w:t>XXX</w:t>
      </w:r>
      <w:r w:rsidRPr="57727ADD">
        <w:rPr>
          <w:rFonts w:ascii="Museo Sans 300" w:hAnsi="Museo Sans 300"/>
          <w:color w:val="000000" w:themeColor="text1"/>
          <w:sz w:val="20"/>
          <w:szCs w:val="20"/>
        </w:rPr>
        <w:t>,</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por</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medio</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del</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cual</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estableció</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lo</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siguiente:</w:t>
      </w:r>
      <w:bookmarkStart w:id="19" w:name="_Toc491863594"/>
      <w:bookmarkStart w:id="20" w:name="_Toc84862783"/>
    </w:p>
    <w:p w14:paraId="11AF8DD5" w14:textId="77777777" w:rsidR="00A755B4" w:rsidRDefault="00A755B4" w:rsidP="00A755B4">
      <w:pPr>
        <w:suppressAutoHyphens/>
        <w:autoSpaceDN w:val="0"/>
        <w:spacing w:after="0" w:line="0" w:lineRule="atLeast"/>
        <w:ind w:left="709" w:right="708" w:hanging="141"/>
        <w:jc w:val="both"/>
        <w:rPr>
          <w:rFonts w:ascii="Museo 300" w:hAnsi="Museo 300" w:cs="Arial"/>
          <w:sz w:val="16"/>
          <w:szCs w:val="16"/>
        </w:rPr>
      </w:pPr>
    </w:p>
    <w:p w14:paraId="6DE7A663" w14:textId="1CFF51BD" w:rsidR="00063A4D" w:rsidRDefault="00A755B4" w:rsidP="00A755B4">
      <w:pPr>
        <w:suppressAutoHyphens/>
        <w:autoSpaceDN w:val="0"/>
        <w:spacing w:after="0" w:line="0" w:lineRule="atLeast"/>
        <w:ind w:left="709" w:right="708" w:hanging="141"/>
        <w:jc w:val="both"/>
        <w:rPr>
          <w:rFonts w:ascii="Museo 300" w:hAnsi="Museo 300" w:cs="Arial"/>
          <w:sz w:val="16"/>
          <w:szCs w:val="16"/>
        </w:rPr>
      </w:pPr>
      <w:r>
        <w:rPr>
          <w:rFonts w:ascii="Museo 300" w:hAnsi="Museo 300" w:cs="Arial"/>
          <w:sz w:val="16"/>
          <w:szCs w:val="16"/>
        </w:rPr>
        <w:t>“[</w:t>
      </w:r>
      <w:r w:rsidR="00063A4D" w:rsidRPr="00160615">
        <w:rPr>
          <w:rFonts w:ascii="Museo 300" w:hAnsi="Museo 300" w:cs="Arial"/>
          <w:sz w:val="16"/>
          <w:szCs w:val="16"/>
        </w:rPr>
        <w:t>…</w:t>
      </w:r>
      <w:r>
        <w:rPr>
          <w:rFonts w:ascii="Museo 300" w:hAnsi="Museo 300" w:cs="Arial"/>
          <w:sz w:val="16"/>
          <w:szCs w:val="16"/>
        </w:rPr>
        <w:t>]</w:t>
      </w:r>
    </w:p>
    <w:p w14:paraId="09EF7935" w14:textId="77777777" w:rsidR="00A755B4" w:rsidRDefault="00A755B4" w:rsidP="00A755B4">
      <w:pPr>
        <w:suppressAutoHyphens/>
        <w:autoSpaceDN w:val="0"/>
        <w:spacing w:after="0" w:line="0" w:lineRule="atLeast"/>
        <w:ind w:left="709" w:right="708" w:hanging="141"/>
        <w:jc w:val="both"/>
        <w:rPr>
          <w:rFonts w:ascii="Museo Sans 300" w:hAnsi="Museo Sans 300"/>
          <w:color w:val="000000" w:themeColor="text1"/>
          <w:sz w:val="20"/>
          <w:szCs w:val="20"/>
        </w:rPr>
      </w:pPr>
    </w:p>
    <w:p w14:paraId="37DB24AC" w14:textId="5038EF0F" w:rsidR="00063A4D" w:rsidRPr="00063A4D" w:rsidRDefault="00063A4D" w:rsidP="00A755B4">
      <w:pPr>
        <w:spacing w:after="0" w:line="0" w:lineRule="atLeast"/>
        <w:ind w:left="567"/>
        <w:jc w:val="both"/>
        <w:rPr>
          <w:rFonts w:ascii="Museo Sans 300" w:hAnsi="Museo Sans 300"/>
          <w:color w:val="000000" w:themeColor="text1"/>
          <w:sz w:val="20"/>
          <w:szCs w:val="20"/>
        </w:rPr>
      </w:pPr>
      <w:r w:rsidRPr="00063A4D">
        <w:rPr>
          <w:rFonts w:ascii="Museo 300" w:hAnsi="Museo 300"/>
          <w:b/>
          <w:bCs/>
          <w:color w:val="000000" w:themeColor="text1"/>
          <w:sz w:val="16"/>
          <w:szCs w:val="16"/>
        </w:rPr>
        <w:t>3.</w:t>
      </w:r>
      <w:r>
        <w:rPr>
          <w:rFonts w:ascii="Museo Sans 300" w:hAnsi="Museo Sans 300"/>
          <w:color w:val="000000" w:themeColor="text1"/>
          <w:sz w:val="20"/>
          <w:szCs w:val="20"/>
        </w:rPr>
        <w:t xml:space="preserve"> </w:t>
      </w:r>
      <w:r w:rsidRPr="00063A4D">
        <w:rPr>
          <w:rFonts w:ascii="Museo 300" w:hAnsi="Museo 300" w:cs="Arial"/>
          <w:b/>
          <w:bCs/>
          <w:sz w:val="16"/>
          <w:szCs w:val="16"/>
          <w:u w:val="single"/>
          <w:lang w:val="es-ES"/>
        </w:rPr>
        <w:t>ANÁLISIS DE LOS ARGUMENTOS PRESENTADOS POR CAESS EN EL ESCRITO DE FECHA 16 DE MAYO DEL 20</w:t>
      </w:r>
      <w:bookmarkEnd w:id="19"/>
      <w:r w:rsidRPr="00063A4D">
        <w:rPr>
          <w:rFonts w:ascii="Museo 300" w:hAnsi="Museo 300" w:cs="Arial"/>
          <w:b/>
          <w:bCs/>
          <w:sz w:val="16"/>
          <w:szCs w:val="16"/>
          <w:u w:val="single"/>
          <w:lang w:val="es-ES"/>
        </w:rPr>
        <w:t>22</w:t>
      </w:r>
      <w:bookmarkEnd w:id="20"/>
    </w:p>
    <w:p w14:paraId="1164D034" w14:textId="77777777" w:rsidR="006001AF" w:rsidRDefault="006001AF" w:rsidP="006001AF">
      <w:pPr>
        <w:spacing w:before="120" w:after="120"/>
        <w:ind w:right="425"/>
        <w:contextualSpacing/>
        <w:jc w:val="both"/>
        <w:outlineLvl w:val="0"/>
        <w:rPr>
          <w:rFonts w:ascii="Museo 300" w:hAnsi="Museo 300" w:cs="Arial"/>
          <w:sz w:val="16"/>
          <w:szCs w:val="16"/>
        </w:rPr>
      </w:pPr>
      <w:r>
        <w:rPr>
          <w:rFonts w:ascii="Museo 300" w:hAnsi="Museo 300" w:cs="Arial"/>
          <w:sz w:val="16"/>
          <w:szCs w:val="16"/>
        </w:rPr>
        <w:tab/>
      </w:r>
    </w:p>
    <w:p w14:paraId="7E2A032B" w14:textId="77777777" w:rsidR="006001AF" w:rsidRDefault="006001AF" w:rsidP="006001AF">
      <w:pPr>
        <w:spacing w:before="120" w:after="120"/>
        <w:ind w:right="425"/>
        <w:contextualSpacing/>
        <w:jc w:val="both"/>
        <w:outlineLvl w:val="0"/>
        <w:rPr>
          <w:rFonts w:ascii="Museo 300" w:hAnsi="Museo 300" w:cs="Arial"/>
          <w:sz w:val="16"/>
          <w:szCs w:val="16"/>
        </w:rPr>
      </w:pPr>
      <w:r>
        <w:rPr>
          <w:rFonts w:ascii="Museo 300" w:hAnsi="Museo 300" w:cs="Arial"/>
          <w:sz w:val="16"/>
          <w:szCs w:val="16"/>
        </w:rPr>
        <w:tab/>
        <w:t>(…)</w:t>
      </w:r>
    </w:p>
    <w:p w14:paraId="6F868EC0" w14:textId="676BFB17" w:rsidR="006001AF" w:rsidRPr="006001AF" w:rsidRDefault="006001AF">
      <w:pPr>
        <w:pStyle w:val="Prrafodelista"/>
        <w:numPr>
          <w:ilvl w:val="1"/>
          <w:numId w:val="15"/>
        </w:numPr>
        <w:spacing w:before="120" w:after="120"/>
        <w:ind w:right="425"/>
        <w:contextualSpacing/>
        <w:jc w:val="both"/>
        <w:outlineLvl w:val="0"/>
        <w:rPr>
          <w:rFonts w:ascii="Museo 300" w:hAnsi="Museo 300" w:cs="Arial"/>
          <w:sz w:val="16"/>
          <w:szCs w:val="16"/>
        </w:rPr>
      </w:pPr>
      <w:r w:rsidRPr="006001AF">
        <w:rPr>
          <w:rFonts w:ascii="Museo 300" w:hAnsi="Museo 300" w:cs="Arial"/>
          <w:sz w:val="16"/>
          <w:szCs w:val="16"/>
        </w:rPr>
        <w:t>Durante la inspección realizada por el CAU el día 16 de marzo de 2022, no se detectaron falsos contactos debido a que en visita el día 13 de mayo de 2021, efectuada por técnicos de CAESS para atender el reclamo por aparatos dañados, se apretaron los tornillos con la intención de dejar normalizada la condición fuera de estándar de la caja térmica. Esta actividad, se ejecutó a pesar de que el punto de entrega según el documento “Términos y Condiciones Generales al Consumidor Final” (artículo 14) es la salida del medidor y no las instalaciones eléctricas internas de la vivienda.</w:t>
      </w:r>
    </w:p>
    <w:p w14:paraId="424ACDA6" w14:textId="36E2B5C0" w:rsidR="0075774C" w:rsidRPr="006001AF" w:rsidRDefault="006001AF" w:rsidP="006001AF">
      <w:pPr>
        <w:spacing w:after="0" w:line="0" w:lineRule="atLeast"/>
        <w:ind w:left="567"/>
        <w:jc w:val="both"/>
        <w:rPr>
          <w:rFonts w:ascii="Museo 300" w:hAnsi="Museo 300" w:cs="Arial"/>
          <w:sz w:val="16"/>
          <w:szCs w:val="16"/>
        </w:rPr>
      </w:pPr>
      <w:r w:rsidRPr="006001AF">
        <w:rPr>
          <w:rFonts w:ascii="Museo 300" w:hAnsi="Museo 300" w:cs="Arial"/>
          <w:sz w:val="16"/>
          <w:szCs w:val="16"/>
        </w:rPr>
        <w:t>En relación con este punto, es importante aclarar que el CAU verificó durante la inspección realizada al lugar con fecha 16 de marzo del 2022, que no existían falsos contactos en las borneras del tablero principal, por otro lado, no se encontraron evidencias de cables recalentados o flameados producto de falsos contactos; sin embargo, esto no contradice lo que personal de CAESS argumenta haber encontrado y realizado en su inspección del 13 de mayo del 2021.</w:t>
      </w:r>
    </w:p>
    <w:p w14:paraId="03345EEB" w14:textId="3476CB5D" w:rsidR="009366CA" w:rsidRPr="009366CA" w:rsidRDefault="009366CA">
      <w:pPr>
        <w:pStyle w:val="Prrafodelista"/>
        <w:numPr>
          <w:ilvl w:val="1"/>
          <w:numId w:val="15"/>
        </w:numPr>
        <w:spacing w:before="120" w:after="120"/>
        <w:ind w:right="425"/>
        <w:contextualSpacing/>
        <w:jc w:val="both"/>
        <w:outlineLvl w:val="0"/>
        <w:rPr>
          <w:rFonts w:ascii="Museo 300" w:hAnsi="Museo 300" w:cs="Arial"/>
          <w:sz w:val="16"/>
          <w:szCs w:val="16"/>
        </w:rPr>
      </w:pPr>
      <w:bookmarkStart w:id="21" w:name="_Toc77839704"/>
      <w:r w:rsidRPr="009366CA">
        <w:rPr>
          <w:rFonts w:ascii="Museo 300" w:hAnsi="Museo 300" w:cs="Arial"/>
          <w:sz w:val="16"/>
          <w:szCs w:val="16"/>
        </w:rPr>
        <w:t xml:space="preserve">No es posible determinar en una inspección ejecutada aproximadamente 10 meses después que las condiciones de maleza de la zona sean las mismas que existían el día de la falla en el circuito. El NIC en estudio es el </w:t>
      </w:r>
      <w:r w:rsidR="004F2CCB">
        <w:rPr>
          <w:rFonts w:ascii="Museo 300" w:hAnsi="Museo 300" w:cs="Arial"/>
          <w:sz w:val="16"/>
          <w:szCs w:val="16"/>
        </w:rPr>
        <w:t>XXX</w:t>
      </w:r>
      <w:r w:rsidRPr="009366CA">
        <w:rPr>
          <w:rFonts w:ascii="Museo 300" w:hAnsi="Museo 300" w:cs="Arial"/>
          <w:sz w:val="16"/>
          <w:szCs w:val="16"/>
        </w:rPr>
        <w:t xml:space="preserve"> y no el </w:t>
      </w:r>
      <w:r w:rsidR="007E380D">
        <w:rPr>
          <w:rFonts w:ascii="Museo 300" w:hAnsi="Museo 300" w:cs="Arial"/>
          <w:sz w:val="16"/>
          <w:szCs w:val="16"/>
        </w:rPr>
        <w:t>XXX</w:t>
      </w:r>
      <w:r w:rsidRPr="009366CA">
        <w:rPr>
          <w:rFonts w:ascii="Museo 300" w:hAnsi="Museo 300" w:cs="Arial"/>
          <w:sz w:val="16"/>
          <w:szCs w:val="16"/>
        </w:rPr>
        <w:t xml:space="preserve"> que se encuentra en otra jurisdicción. </w:t>
      </w:r>
    </w:p>
    <w:p w14:paraId="357E4F4E" w14:textId="1A009211" w:rsidR="009366CA" w:rsidRDefault="009366CA" w:rsidP="009366CA">
      <w:pPr>
        <w:ind w:firstLine="567"/>
        <w:jc w:val="center"/>
        <w:textAlignment w:val="baseline"/>
        <w:rPr>
          <w:rFonts w:ascii="Museo Sans 300" w:hAnsi="Museo Sans 300" w:cs="Segoe UI"/>
          <w:sz w:val="16"/>
          <w:szCs w:val="16"/>
          <w:u w:val="single"/>
          <w:lang w:val="es-ES" w:eastAsia="es-SV"/>
        </w:rPr>
      </w:pPr>
    </w:p>
    <w:p w14:paraId="0651CA03" w14:textId="0055FA9A" w:rsidR="00BF179A" w:rsidRDefault="000A10C7" w:rsidP="000A10C7">
      <w:pPr>
        <w:spacing w:after="0" w:line="0" w:lineRule="atLeast"/>
        <w:ind w:left="567"/>
        <w:jc w:val="both"/>
        <w:rPr>
          <w:rFonts w:ascii="Museo 300" w:hAnsi="Museo 300" w:cs="Arial"/>
          <w:sz w:val="16"/>
          <w:szCs w:val="16"/>
        </w:rPr>
      </w:pPr>
      <w:r w:rsidRPr="000A10C7">
        <w:rPr>
          <w:rFonts w:ascii="Museo 300" w:hAnsi="Museo 300" w:cs="Arial"/>
          <w:sz w:val="16"/>
          <w:szCs w:val="16"/>
        </w:rPr>
        <w:t xml:space="preserve">En relación con este punto, el CAU verificó durante inspección realizada al lugar el 16 de junio del 2022 que en efecto la línea en medía tensión rota no alimenta al punto de transformación con código T26090; sin embargo, </w:t>
      </w:r>
      <w:bookmarkStart w:id="22" w:name="_Hlk109143442"/>
      <w:r w:rsidRPr="000A10C7">
        <w:rPr>
          <w:rFonts w:ascii="Museo 300" w:hAnsi="Museo 300" w:cs="Arial"/>
          <w:sz w:val="16"/>
          <w:szCs w:val="16"/>
        </w:rPr>
        <w:t xml:space="preserve">las interrupciones registradas con los códigos A202105010005 y A202105010006 asociadas al accionamiento del elemento de </w:t>
      </w:r>
      <w:proofErr w:type="spellStart"/>
      <w:r w:rsidRPr="000A10C7">
        <w:rPr>
          <w:rFonts w:ascii="Museo 300" w:hAnsi="Museo 300" w:cs="Arial"/>
          <w:sz w:val="16"/>
          <w:szCs w:val="16"/>
        </w:rPr>
        <w:t>cortacircuito</w:t>
      </w:r>
      <w:proofErr w:type="spellEnd"/>
      <w:r w:rsidRPr="000A10C7">
        <w:rPr>
          <w:rFonts w:ascii="Museo 300" w:hAnsi="Museo 300" w:cs="Arial"/>
          <w:sz w:val="16"/>
          <w:szCs w:val="16"/>
        </w:rPr>
        <w:t xml:space="preserve"> con código  C70880 y al interruptor con código 101-2-22, respectivamente, si afectaron a la unidad de transformación con código T26090 </w:t>
      </w:r>
      <w:bookmarkEnd w:id="22"/>
      <w:r w:rsidRPr="000A10C7">
        <w:rPr>
          <w:rFonts w:ascii="Museo 300" w:hAnsi="Museo 300" w:cs="Arial"/>
          <w:sz w:val="16"/>
          <w:szCs w:val="16"/>
        </w:rPr>
        <w:t xml:space="preserve">a la cual está conectado el suministro del señor </w:t>
      </w:r>
      <w:r w:rsidR="00C10534">
        <w:rPr>
          <w:rFonts w:ascii="Museo 300" w:hAnsi="Museo 300" w:cs="Arial"/>
          <w:sz w:val="16"/>
          <w:szCs w:val="16"/>
        </w:rPr>
        <w:t>XXX</w:t>
      </w:r>
      <w:r w:rsidRPr="000A10C7">
        <w:rPr>
          <w:rFonts w:ascii="Museo 300" w:hAnsi="Museo 300" w:cs="Arial"/>
          <w:sz w:val="16"/>
          <w:szCs w:val="16"/>
        </w:rPr>
        <w:t xml:space="preserve"> </w:t>
      </w:r>
      <w:proofErr w:type="spellStart"/>
      <w:r w:rsidR="00C10534">
        <w:rPr>
          <w:rFonts w:ascii="Museo 300" w:hAnsi="Museo 300" w:cs="Arial"/>
          <w:sz w:val="16"/>
          <w:szCs w:val="16"/>
        </w:rPr>
        <w:t>XXX</w:t>
      </w:r>
      <w:proofErr w:type="spellEnd"/>
      <w:r w:rsidRPr="000A10C7">
        <w:rPr>
          <w:rFonts w:ascii="Museo 300" w:hAnsi="Museo 300" w:cs="Arial"/>
          <w:sz w:val="16"/>
          <w:szCs w:val="16"/>
        </w:rPr>
        <w:t xml:space="preserve">. Por otro lado, se encontraron evidencias mediante entrevistas y registros fotográficos proporcionados por los vecinos del lugar, que </w:t>
      </w:r>
      <w:bookmarkStart w:id="23" w:name="_Hlk109144326"/>
      <w:r w:rsidRPr="000A10C7">
        <w:rPr>
          <w:rFonts w:ascii="Museo 300" w:hAnsi="Museo 300" w:cs="Arial"/>
          <w:sz w:val="16"/>
          <w:szCs w:val="16"/>
        </w:rPr>
        <w:t>cuando la línea en media tensión rota impactó con el suelo produjo daños en el asfalto e incluso produjo una fuga en el sistema de agua potable, la cual fue reparada posteriormente; lo que indica que la línea estaba energizada cuando topo al suelo. Por otro lado, se pudo evidenciar que en la fecha de la falla se tenía abundante maleza alrededor de la red de distribución eléctrica; así como también, se observa el hilo en media tensión roto y el daño que causó en el pavimento de la calle.</w:t>
      </w:r>
      <w:bookmarkEnd w:id="23"/>
      <w:r w:rsidRPr="000A10C7">
        <w:rPr>
          <w:rFonts w:ascii="Museo 300" w:hAnsi="Museo 300" w:cs="Arial"/>
          <w:sz w:val="16"/>
          <w:szCs w:val="16"/>
        </w:rPr>
        <w:t xml:space="preserve"> Lo anterior se puede observar en las siguientes fotografías:</w:t>
      </w:r>
    </w:p>
    <w:p w14:paraId="781E348C" w14:textId="39D2E462" w:rsidR="000A10C7" w:rsidRDefault="000A10C7" w:rsidP="000A10C7">
      <w:pPr>
        <w:spacing w:after="0" w:line="0" w:lineRule="atLeast"/>
        <w:ind w:left="567"/>
        <w:jc w:val="both"/>
        <w:rPr>
          <w:rFonts w:ascii="Museo 300" w:hAnsi="Museo 300" w:cs="Arial"/>
          <w:sz w:val="16"/>
          <w:szCs w:val="16"/>
        </w:rPr>
      </w:pPr>
    </w:p>
    <w:p w14:paraId="613B93EA" w14:textId="53EAA6EE" w:rsidR="00C12962" w:rsidRPr="00C12962" w:rsidRDefault="00C12962" w:rsidP="00C12962">
      <w:pPr>
        <w:spacing w:after="0" w:line="0" w:lineRule="atLeast"/>
        <w:ind w:left="567"/>
        <w:jc w:val="both"/>
        <w:rPr>
          <w:rFonts w:ascii="Museo 300" w:hAnsi="Museo 300" w:cs="Arial"/>
          <w:sz w:val="16"/>
          <w:szCs w:val="16"/>
        </w:rPr>
      </w:pPr>
      <w:r w:rsidRPr="00C12962">
        <w:rPr>
          <w:rFonts w:ascii="Museo 300" w:hAnsi="Museo 300" w:cs="Arial"/>
          <w:sz w:val="16"/>
          <w:szCs w:val="16"/>
        </w:rPr>
        <w:t xml:space="preserve">Por otra parte, </w:t>
      </w:r>
      <w:bookmarkStart w:id="24" w:name="_Hlk109145432"/>
      <w:r w:rsidRPr="00C12962">
        <w:rPr>
          <w:rFonts w:ascii="Museo 300" w:hAnsi="Museo 300" w:cs="Arial"/>
          <w:sz w:val="16"/>
          <w:szCs w:val="16"/>
        </w:rPr>
        <w:t>CAESS no ha presentado pruebas o un análisis de la operación de la red durante la falla en donde se pueda verificar que efectivamente la protección del sistema actuó antes de que la línea hiciera contacto con el suelo. Además, la empresa distribuidora tampoco brindó información relacionada a un análisis sobre la afectación que tuvo la red y los suministros debido a la magnitud de la falla y que tuvo como consecuencia el rompimiento de la línea en media tensión.</w:t>
      </w:r>
    </w:p>
    <w:bookmarkEnd w:id="24"/>
    <w:p w14:paraId="320BFEDB" w14:textId="77777777" w:rsidR="00C12962" w:rsidRPr="00C12962" w:rsidRDefault="00C12962">
      <w:pPr>
        <w:pStyle w:val="Prrafodelista"/>
        <w:numPr>
          <w:ilvl w:val="1"/>
          <w:numId w:val="15"/>
        </w:numPr>
        <w:spacing w:before="120" w:after="120"/>
        <w:ind w:right="425"/>
        <w:contextualSpacing/>
        <w:jc w:val="both"/>
        <w:outlineLvl w:val="0"/>
        <w:rPr>
          <w:rFonts w:ascii="Museo 300" w:hAnsi="Museo 300" w:cs="Arial"/>
          <w:sz w:val="16"/>
          <w:szCs w:val="16"/>
        </w:rPr>
      </w:pPr>
      <w:r w:rsidRPr="00C12962">
        <w:rPr>
          <w:rFonts w:ascii="Museo 300" w:hAnsi="Museo 300" w:cs="Arial"/>
          <w:sz w:val="16"/>
          <w:szCs w:val="16"/>
        </w:rPr>
        <w:t>La instalación de sistemas de puesta a tierra está normada claramente por el acuerdo 93-E-2008 publicado en el diario oficial del 19 de mayo de 2008. El valor normado debe ser menor o igual a 25 ohmios, se entiende que respetando este valor de resistencia antes mencionado, tiene la capacidad de drenar cualquier corriente de falla que se presente en el circuito. El cliente no tiene las protecciones mínimas en su instalación eléctrica que exigen las Normativas de la SIGET para minimizar las fallas internas y externas, por lo cual la empresa distribuidora considera que no es responsable por los daños reclamados por el cliente.</w:t>
      </w:r>
    </w:p>
    <w:p w14:paraId="721C994B" w14:textId="1A9CC804" w:rsidR="00C12962" w:rsidRDefault="00C12962" w:rsidP="00C12962">
      <w:pPr>
        <w:spacing w:after="0" w:line="0" w:lineRule="atLeast"/>
        <w:ind w:left="567"/>
        <w:jc w:val="both"/>
        <w:rPr>
          <w:rFonts w:ascii="Museo 300" w:hAnsi="Museo 300" w:cs="Arial"/>
          <w:sz w:val="16"/>
          <w:szCs w:val="16"/>
        </w:rPr>
      </w:pPr>
      <w:r w:rsidRPr="00C12962">
        <w:rPr>
          <w:rFonts w:ascii="Museo 300" w:hAnsi="Museo 300" w:cs="Arial"/>
          <w:sz w:val="16"/>
          <w:szCs w:val="16"/>
        </w:rPr>
        <w:t>En relación con este argumento, el CAU mantiene la opinión que el objetivo principal del sistema de puesta a tierra como del conductor con el que deben estar polarizados los tomacorrientes es brindar protección y seguridad a las personas contra las descargas de choque eléctrico por contacto en superficies metálicas energizadas, brindar una trayectoria para disipar sobre corrientes a causa de descargas atmosféricas y, drenar cargas estáticas en superficies metálicas expuestas al contacto de las personas.  Además, este Centro de Atención al Usuario de la SIGET verificó que 4 servicios vinculados al Centro de Transformación identificado con el código T26090, reportaron falta de energía durante el mes de mayo y dos de ellos con fecha 1 de mayo del 2021 como consecuencia de las fallas ocurridas en dicha fecha.</w:t>
      </w:r>
    </w:p>
    <w:p w14:paraId="0BB20A49" w14:textId="77777777" w:rsidR="00C12962" w:rsidRPr="00C12962" w:rsidRDefault="00C12962" w:rsidP="00C12962">
      <w:pPr>
        <w:spacing w:after="0" w:line="0" w:lineRule="atLeast"/>
        <w:ind w:left="567"/>
        <w:jc w:val="both"/>
        <w:rPr>
          <w:rFonts w:ascii="Museo 300" w:hAnsi="Museo 300" w:cs="Arial"/>
          <w:sz w:val="16"/>
          <w:szCs w:val="16"/>
        </w:rPr>
      </w:pPr>
    </w:p>
    <w:p w14:paraId="4E31D572" w14:textId="77777777" w:rsidR="00C12962" w:rsidRPr="00C12962" w:rsidRDefault="00C12962" w:rsidP="00C12962">
      <w:pPr>
        <w:spacing w:after="0" w:line="0" w:lineRule="atLeast"/>
        <w:ind w:left="567"/>
        <w:jc w:val="both"/>
        <w:rPr>
          <w:rFonts w:ascii="Museo 300" w:hAnsi="Museo 300" w:cs="Arial"/>
          <w:sz w:val="16"/>
          <w:szCs w:val="16"/>
        </w:rPr>
      </w:pPr>
      <w:r w:rsidRPr="00C12962">
        <w:rPr>
          <w:rFonts w:ascii="Museo 300" w:hAnsi="Museo 300" w:cs="Arial"/>
          <w:sz w:val="16"/>
          <w:szCs w:val="16"/>
        </w:rPr>
        <w:lastRenderedPageBreak/>
        <w:t xml:space="preserve">Asimismo, es importante traer a cuenta que, de acuerdo con la definición del término de puesta a tierra, establecido en la Norma Técnica de Conexiones y Reconexiones Eléctricas en Redes de Distribución de Baja y Media Tensión, el objetivo principal del sistema de puesta a tierra como del conductor con el que deben estar polarizados los tomacorrientes </w:t>
      </w:r>
      <w:bookmarkStart w:id="25" w:name="_Hlk109146465"/>
      <w:r w:rsidRPr="00C12962">
        <w:rPr>
          <w:rFonts w:ascii="Museo 300" w:hAnsi="Museo 300" w:cs="Arial"/>
          <w:sz w:val="16"/>
          <w:szCs w:val="16"/>
        </w:rPr>
        <w:t>es minimizar los riesgos a las personas, en función de la tensión de paso y de contacto.</w:t>
      </w:r>
      <w:bookmarkEnd w:id="25"/>
    </w:p>
    <w:p w14:paraId="68D65259" w14:textId="77777777" w:rsidR="00C12962" w:rsidRPr="00C12962" w:rsidRDefault="00C12962" w:rsidP="00C12962">
      <w:pPr>
        <w:spacing w:after="0" w:line="0" w:lineRule="atLeast"/>
        <w:ind w:left="567"/>
        <w:jc w:val="both"/>
        <w:rPr>
          <w:rFonts w:ascii="Museo 300" w:hAnsi="Museo 300" w:cs="Arial"/>
          <w:sz w:val="16"/>
          <w:szCs w:val="16"/>
        </w:rPr>
      </w:pPr>
    </w:p>
    <w:p w14:paraId="113CD5C1" w14:textId="01221BAB" w:rsidR="00C12962" w:rsidRPr="00C12962" w:rsidRDefault="00C12962" w:rsidP="00C12962">
      <w:pPr>
        <w:spacing w:after="0" w:line="0" w:lineRule="atLeast"/>
        <w:ind w:left="567"/>
        <w:jc w:val="both"/>
        <w:rPr>
          <w:rFonts w:ascii="Museo 300" w:hAnsi="Museo 300" w:cs="Arial"/>
          <w:sz w:val="16"/>
          <w:szCs w:val="16"/>
        </w:rPr>
      </w:pPr>
      <w:r w:rsidRPr="00C12962">
        <w:rPr>
          <w:rFonts w:ascii="Museo 300" w:hAnsi="Museo 300" w:cs="Arial"/>
          <w:sz w:val="16"/>
          <w:szCs w:val="16"/>
        </w:rPr>
        <w:t>Por tanto, debido a que el sistema de puesta a tierra no está pensado para hacer que los equipos eléctricos funcionen de mejor manera o brindar una protección a los mismos, la falta de esta no está asociada a una posible falla en los electrodomésticos.</w:t>
      </w:r>
    </w:p>
    <w:p w14:paraId="4C203E09" w14:textId="3C872778" w:rsidR="00C12962" w:rsidRPr="00C12962" w:rsidRDefault="00C12962">
      <w:pPr>
        <w:pStyle w:val="Prrafodelista"/>
        <w:numPr>
          <w:ilvl w:val="1"/>
          <w:numId w:val="15"/>
        </w:numPr>
        <w:spacing w:before="120" w:after="120"/>
        <w:ind w:right="425"/>
        <w:contextualSpacing/>
        <w:jc w:val="both"/>
        <w:outlineLvl w:val="0"/>
        <w:rPr>
          <w:rFonts w:ascii="Museo 300" w:hAnsi="Museo 300" w:cs="Arial"/>
          <w:sz w:val="16"/>
          <w:szCs w:val="16"/>
        </w:rPr>
      </w:pPr>
      <w:r w:rsidRPr="00C12962">
        <w:rPr>
          <w:rFonts w:ascii="Museo 300" w:hAnsi="Museo 300" w:cs="Arial"/>
          <w:sz w:val="16"/>
          <w:szCs w:val="16"/>
        </w:rPr>
        <w:t>Cabe mencionar que existen 40 clientes conectados al trasformador placa T-26090, de los cuales solamente 1 usuario presentó reclamo por daños en sus aparatos. El servicio es a 240 voltios, el comportamiento de éstos ante una interrupción del suministro debe ser la ausencia total de voltaje en la instalación eléctrica, siempre y cuando ésta se encuentre en condiciones óptimas de operación.</w:t>
      </w:r>
    </w:p>
    <w:p w14:paraId="286B32BD" w14:textId="3798A770" w:rsidR="00C12962" w:rsidRDefault="00C12962" w:rsidP="00C12962">
      <w:pPr>
        <w:spacing w:after="0" w:line="0" w:lineRule="atLeast"/>
        <w:ind w:left="567"/>
        <w:jc w:val="both"/>
        <w:rPr>
          <w:rFonts w:ascii="Museo 300" w:hAnsi="Museo 300" w:cs="Arial"/>
          <w:sz w:val="16"/>
          <w:szCs w:val="16"/>
        </w:rPr>
      </w:pPr>
      <w:r w:rsidRPr="00C12962">
        <w:rPr>
          <w:rFonts w:ascii="Museo 300" w:hAnsi="Museo 300" w:cs="Arial"/>
          <w:sz w:val="16"/>
          <w:szCs w:val="16"/>
        </w:rPr>
        <w:t xml:space="preserve">De acuerdo con la información que fue brindada por la empresa distribuidora, el CAU verificó que solo la señora </w:t>
      </w:r>
      <w:r w:rsidR="00C10534">
        <w:rPr>
          <w:rFonts w:ascii="Museo 300" w:hAnsi="Museo 300" w:cs="Arial"/>
          <w:sz w:val="16"/>
          <w:szCs w:val="16"/>
        </w:rPr>
        <w:t>XXX</w:t>
      </w:r>
      <w:r w:rsidRPr="00C12962">
        <w:rPr>
          <w:rFonts w:ascii="Museo 300" w:hAnsi="Museo 300" w:cs="Arial"/>
          <w:sz w:val="16"/>
          <w:szCs w:val="16"/>
        </w:rPr>
        <w:t xml:space="preserve"> </w:t>
      </w:r>
      <w:proofErr w:type="spellStart"/>
      <w:r w:rsidR="00D070EC">
        <w:rPr>
          <w:rFonts w:ascii="Museo 300" w:hAnsi="Museo 300" w:cs="Arial"/>
          <w:sz w:val="16"/>
          <w:szCs w:val="16"/>
        </w:rPr>
        <w:t>XXX</w:t>
      </w:r>
      <w:proofErr w:type="spellEnd"/>
      <w:r w:rsidRPr="00C12962">
        <w:rPr>
          <w:rFonts w:ascii="Museo 300" w:hAnsi="Museo 300" w:cs="Arial"/>
          <w:sz w:val="16"/>
          <w:szCs w:val="16"/>
        </w:rPr>
        <w:t xml:space="preserve"> interpuso reclamo ante CAESS, por daños en sus equipos eléctricos asociado a la falla que se tuvo en la red de distribución eléctrica con fecha 1 mayo del 2021, de usuarios conectados a la misma unidad de trasformación con código T26090; sin embargo, según el análisis realizado por el CAU relacionado con los reclamos por falta de energía de servicios vinculados al centro de transformación identificado con el código T26090, se puede establecer que el evento ocurrido en fecha 1 de mayo de 2021 fue percibido por más usuarios que tuvieron afectación en la continuidad del servicio eléctrico, y que se desconoce si fueron perjudicados con daños en sus equipos eléctricos, ya que el no haber presentado reclamos por daños en equipos no significa que no fueron afectados.  </w:t>
      </w:r>
    </w:p>
    <w:p w14:paraId="481D8597" w14:textId="536D47B5" w:rsidR="00C12962" w:rsidRPr="00C12962" w:rsidRDefault="00C12962">
      <w:pPr>
        <w:pStyle w:val="Prrafodelista"/>
        <w:numPr>
          <w:ilvl w:val="1"/>
          <w:numId w:val="15"/>
        </w:numPr>
        <w:spacing w:before="120" w:after="120"/>
        <w:ind w:right="425"/>
        <w:contextualSpacing/>
        <w:jc w:val="both"/>
        <w:outlineLvl w:val="0"/>
        <w:rPr>
          <w:rFonts w:ascii="Museo 300" w:hAnsi="Museo 300" w:cs="Arial"/>
          <w:sz w:val="16"/>
          <w:szCs w:val="16"/>
        </w:rPr>
      </w:pPr>
      <w:r w:rsidRPr="00C12962">
        <w:rPr>
          <w:rFonts w:ascii="Museo 300" w:hAnsi="Museo 300" w:cs="Arial"/>
          <w:sz w:val="16"/>
          <w:szCs w:val="16"/>
        </w:rPr>
        <w:t>Se comprobó en sistema comercial que efectivamente dos usuarios reclamaron por falta de suministro en fecha 1 de mayo de 2021, al retornar el fluido eléctrico éstos no sufrieron ningún daño en sus equipos eléctricos. Estos fueron los suministros siguientes:</w:t>
      </w:r>
    </w:p>
    <w:p w14:paraId="630EE01B" w14:textId="33300DDE" w:rsidR="00C12962" w:rsidRPr="00C12962" w:rsidRDefault="00C12962" w:rsidP="00C12962">
      <w:pPr>
        <w:spacing w:after="0" w:line="0" w:lineRule="atLeast"/>
        <w:ind w:left="1701" w:hanging="141"/>
        <w:jc w:val="both"/>
        <w:rPr>
          <w:rFonts w:ascii="Museo 300" w:hAnsi="Museo 300" w:cs="Arial"/>
          <w:sz w:val="16"/>
          <w:szCs w:val="16"/>
        </w:rPr>
      </w:pPr>
      <w:r w:rsidRPr="00C12962">
        <w:rPr>
          <w:rFonts w:ascii="Museo 300" w:hAnsi="Museo 300" w:cs="Arial"/>
          <w:sz w:val="16"/>
          <w:szCs w:val="16"/>
        </w:rPr>
        <w:t xml:space="preserve"> • NIC </w:t>
      </w:r>
      <w:r w:rsidR="009B18AD">
        <w:rPr>
          <w:rFonts w:ascii="Museo 300" w:hAnsi="Museo 300" w:cs="Arial"/>
          <w:sz w:val="16"/>
          <w:szCs w:val="16"/>
        </w:rPr>
        <w:t>XXX</w:t>
      </w:r>
    </w:p>
    <w:p w14:paraId="1444FC4B" w14:textId="169C80B6" w:rsidR="00C12962" w:rsidRPr="00C12962" w:rsidRDefault="00C12962" w:rsidP="00C12962">
      <w:pPr>
        <w:spacing w:after="0" w:line="0" w:lineRule="atLeast"/>
        <w:ind w:left="1701" w:hanging="141"/>
        <w:jc w:val="both"/>
        <w:rPr>
          <w:rFonts w:ascii="Museo 300" w:hAnsi="Museo 300" w:cs="Arial"/>
          <w:sz w:val="16"/>
          <w:szCs w:val="16"/>
        </w:rPr>
      </w:pPr>
      <w:r w:rsidRPr="00C12962">
        <w:rPr>
          <w:rFonts w:ascii="Museo 300" w:hAnsi="Museo 300" w:cs="Arial"/>
          <w:sz w:val="16"/>
          <w:szCs w:val="16"/>
        </w:rPr>
        <w:t xml:space="preserve"> • NIC </w:t>
      </w:r>
      <w:r w:rsidR="009B18AD">
        <w:rPr>
          <w:rFonts w:ascii="Museo 300" w:hAnsi="Museo 300" w:cs="Arial"/>
          <w:sz w:val="16"/>
          <w:szCs w:val="16"/>
        </w:rPr>
        <w:t>XXX</w:t>
      </w:r>
    </w:p>
    <w:p w14:paraId="55347655" w14:textId="77777777" w:rsidR="00B51927" w:rsidRDefault="00B51927" w:rsidP="00C12962">
      <w:pPr>
        <w:spacing w:after="0" w:line="0" w:lineRule="atLeast"/>
        <w:ind w:left="567"/>
        <w:jc w:val="both"/>
        <w:rPr>
          <w:rFonts w:ascii="Museo 300" w:hAnsi="Museo 300" w:cs="Arial"/>
          <w:sz w:val="16"/>
          <w:szCs w:val="16"/>
        </w:rPr>
      </w:pPr>
    </w:p>
    <w:p w14:paraId="2B264A9B" w14:textId="1CD93E37" w:rsidR="00C12962" w:rsidRPr="00C12962" w:rsidRDefault="00C12962" w:rsidP="00C12962">
      <w:pPr>
        <w:spacing w:after="0" w:line="0" w:lineRule="atLeast"/>
        <w:ind w:left="567"/>
        <w:jc w:val="both"/>
        <w:rPr>
          <w:rFonts w:ascii="Museo 300" w:hAnsi="Museo 300" w:cs="Arial"/>
          <w:sz w:val="16"/>
          <w:szCs w:val="16"/>
        </w:rPr>
      </w:pPr>
      <w:r w:rsidRPr="00C12962">
        <w:rPr>
          <w:rFonts w:ascii="Museo 300" w:hAnsi="Museo 300" w:cs="Arial"/>
          <w:sz w:val="16"/>
          <w:szCs w:val="16"/>
        </w:rPr>
        <w:t>En relación con este argumento, similar a lo expuesto en el punto 4), el CAU verificó que a partir de la información proporcionada por la empresa distribuidora y la obtenida de la base de datos de calidad que posee esta Institución y que la referida empresa distribuidora envía a ésta, que existieron cuatro reclamos por falta de energía durante el mes de mayo y dos de ellos con fecha 1 de mayo del 2021, de usuarios conectados a la unidad de transformación identificada con el código T26090; sin embargo, esto no constituye una confirmación que no existieron daños en equipos eléctricos de otros usuarios producto de la falla ocurrida el 1 de mayo del 2021.</w:t>
      </w:r>
    </w:p>
    <w:p w14:paraId="2E509C0C" w14:textId="77777777" w:rsidR="00C12962" w:rsidRPr="00C12962" w:rsidRDefault="00C12962" w:rsidP="00C12962">
      <w:pPr>
        <w:spacing w:after="0" w:line="0" w:lineRule="atLeast"/>
        <w:ind w:left="567"/>
        <w:jc w:val="both"/>
        <w:rPr>
          <w:rFonts w:ascii="Museo 300" w:hAnsi="Museo 300" w:cs="Arial"/>
          <w:sz w:val="16"/>
          <w:szCs w:val="16"/>
        </w:rPr>
      </w:pPr>
    </w:p>
    <w:p w14:paraId="4B4F2E64" w14:textId="4F6D1653" w:rsidR="00C12962" w:rsidRDefault="00C12962" w:rsidP="00C12962">
      <w:pPr>
        <w:spacing w:after="0" w:line="0" w:lineRule="atLeast"/>
        <w:ind w:left="567"/>
        <w:jc w:val="both"/>
        <w:rPr>
          <w:rFonts w:ascii="Museo 300" w:hAnsi="Museo 300" w:cs="Arial"/>
          <w:sz w:val="16"/>
          <w:szCs w:val="16"/>
        </w:rPr>
      </w:pPr>
      <w:r w:rsidRPr="00C12962">
        <w:rPr>
          <w:rFonts w:ascii="Museo 300" w:hAnsi="Museo 300" w:cs="Arial"/>
          <w:sz w:val="16"/>
          <w:szCs w:val="16"/>
        </w:rPr>
        <w:t xml:space="preserve">Bajo el contexto anterior, se considera que los argumentos presentados por la empresa distribuidora no cuentan con elementos técnicos que puedan desvirtuar que la falla ocurrida el 1 de mayo del 2021, la cual afectó directamente al suministro bajo análisis, no sea el origen de los daños ocasionados en los equipos eléctricos reportados por la señora </w:t>
      </w:r>
      <w:r w:rsidR="008B0F0E">
        <w:rPr>
          <w:rFonts w:ascii="Museo 300" w:hAnsi="Museo 300" w:cs="Arial"/>
          <w:sz w:val="16"/>
          <w:szCs w:val="16"/>
        </w:rPr>
        <w:t>XXX</w:t>
      </w:r>
      <w:r w:rsidRPr="00C12962">
        <w:rPr>
          <w:rFonts w:ascii="Museo 300" w:hAnsi="Museo 300" w:cs="Arial"/>
          <w:sz w:val="16"/>
          <w:szCs w:val="16"/>
        </w:rPr>
        <w:t xml:space="preserve"> </w:t>
      </w:r>
      <w:proofErr w:type="spellStart"/>
      <w:r w:rsidR="00C10534">
        <w:rPr>
          <w:rFonts w:ascii="Museo 300" w:hAnsi="Museo 300" w:cs="Arial"/>
          <w:sz w:val="16"/>
          <w:szCs w:val="16"/>
        </w:rPr>
        <w:t>XXX</w:t>
      </w:r>
      <w:proofErr w:type="spellEnd"/>
      <w:r w:rsidRPr="00C12962">
        <w:rPr>
          <w:rFonts w:ascii="Museo 300" w:hAnsi="Museo 300" w:cs="Arial"/>
          <w:sz w:val="16"/>
          <w:szCs w:val="16"/>
        </w:rPr>
        <w:t xml:space="preserve"> </w:t>
      </w:r>
      <w:proofErr w:type="spellStart"/>
      <w:r w:rsidR="00D070EC">
        <w:rPr>
          <w:rFonts w:ascii="Museo 300" w:hAnsi="Museo 300" w:cs="Arial"/>
          <w:sz w:val="16"/>
          <w:szCs w:val="16"/>
        </w:rPr>
        <w:t>XXX</w:t>
      </w:r>
      <w:proofErr w:type="spellEnd"/>
      <w:r w:rsidRPr="00C12962">
        <w:rPr>
          <w:rFonts w:ascii="Museo 300" w:hAnsi="Museo 300" w:cs="Arial"/>
          <w:sz w:val="16"/>
          <w:szCs w:val="16"/>
        </w:rPr>
        <w:t>.</w:t>
      </w:r>
    </w:p>
    <w:p w14:paraId="30301728" w14:textId="77777777" w:rsidR="00A844DC" w:rsidRPr="00C12962" w:rsidRDefault="00A844DC" w:rsidP="00C12962">
      <w:pPr>
        <w:spacing w:after="0" w:line="0" w:lineRule="atLeast"/>
        <w:ind w:left="567"/>
        <w:jc w:val="both"/>
        <w:rPr>
          <w:rFonts w:ascii="Museo 300" w:hAnsi="Museo 300" w:cs="Arial"/>
          <w:sz w:val="16"/>
          <w:szCs w:val="16"/>
        </w:rPr>
      </w:pPr>
    </w:p>
    <w:p w14:paraId="1A36A594" w14:textId="78108ACE" w:rsidR="00ED2AA3" w:rsidRPr="00A844DC" w:rsidRDefault="00ED2AA3">
      <w:pPr>
        <w:pStyle w:val="Prrafodelista"/>
        <w:numPr>
          <w:ilvl w:val="0"/>
          <w:numId w:val="19"/>
        </w:numPr>
        <w:tabs>
          <w:tab w:val="clear" w:pos="720"/>
          <w:tab w:val="num" w:pos="851"/>
        </w:tabs>
        <w:spacing w:line="0" w:lineRule="atLeast"/>
        <w:ind w:left="851" w:hanging="284"/>
        <w:jc w:val="both"/>
        <w:rPr>
          <w:rFonts w:ascii="Museo 300" w:hAnsi="Museo 300" w:cs="Arial"/>
          <w:b/>
          <w:bCs/>
          <w:sz w:val="16"/>
          <w:szCs w:val="16"/>
          <w:u w:val="single"/>
        </w:rPr>
      </w:pPr>
      <w:r w:rsidRPr="00A844DC">
        <w:rPr>
          <w:rFonts w:ascii="Museo 300" w:hAnsi="Museo 300" w:cs="Arial"/>
          <w:b/>
          <w:bCs/>
          <w:sz w:val="16"/>
          <w:szCs w:val="16"/>
          <w:u w:val="single"/>
        </w:rPr>
        <w:t>CONCLUSIÓN</w:t>
      </w:r>
      <w:bookmarkEnd w:id="21"/>
    </w:p>
    <w:p w14:paraId="44E95BB8" w14:textId="77777777" w:rsidR="00A844DC" w:rsidRDefault="00A844DC" w:rsidP="00ED2AA3">
      <w:pPr>
        <w:spacing w:after="0" w:line="0" w:lineRule="atLeast"/>
        <w:ind w:left="993" w:right="423"/>
        <w:jc w:val="both"/>
        <w:rPr>
          <w:rFonts w:ascii="Museo 300" w:hAnsi="Museo 300" w:cs="Segoe UI"/>
          <w:sz w:val="16"/>
          <w:szCs w:val="16"/>
          <w:lang w:val="es-ES" w:eastAsia="es-SV"/>
        </w:rPr>
      </w:pPr>
    </w:p>
    <w:p w14:paraId="3D7ACF78" w14:textId="15750263" w:rsidR="00ED2AA3" w:rsidRPr="00ED2AA3" w:rsidRDefault="00ED2AA3" w:rsidP="00ED2AA3">
      <w:pPr>
        <w:spacing w:after="0" w:line="0" w:lineRule="atLeast"/>
        <w:ind w:left="993" w:right="423"/>
        <w:jc w:val="both"/>
        <w:rPr>
          <w:rFonts w:ascii="Museo 300" w:hAnsi="Museo 300" w:cs="Segoe UI"/>
          <w:sz w:val="16"/>
          <w:szCs w:val="16"/>
          <w:lang w:val="es-ES" w:eastAsia="es-SV"/>
        </w:rPr>
      </w:pPr>
      <w:r w:rsidRPr="00ED2AA3">
        <w:rPr>
          <w:rFonts w:ascii="Museo 300" w:hAnsi="Museo 300" w:cs="Segoe UI"/>
          <w:sz w:val="16"/>
          <w:szCs w:val="16"/>
          <w:lang w:val="es-ES" w:eastAsia="es-SV"/>
        </w:rPr>
        <w:t>[…]</w:t>
      </w:r>
    </w:p>
    <w:p w14:paraId="10459406" w14:textId="77777777" w:rsidR="00B51927" w:rsidRPr="00B51927" w:rsidRDefault="00B51927">
      <w:pPr>
        <w:numPr>
          <w:ilvl w:val="0"/>
          <w:numId w:val="8"/>
        </w:numPr>
        <w:spacing w:after="0" w:line="240" w:lineRule="auto"/>
        <w:ind w:left="1713"/>
        <w:contextualSpacing/>
        <w:jc w:val="both"/>
        <w:rPr>
          <w:rFonts w:ascii="Museo 300" w:hAnsi="Museo 300" w:cs="Arial"/>
          <w:sz w:val="16"/>
          <w:szCs w:val="16"/>
        </w:rPr>
      </w:pPr>
      <w:r w:rsidRPr="00B51927">
        <w:rPr>
          <w:rFonts w:ascii="Museo 300" w:hAnsi="Museo 300" w:cs="Arial"/>
          <w:sz w:val="16"/>
          <w:szCs w:val="16"/>
        </w:rPr>
        <w:t xml:space="preserve">El CAU ha fundamentado su análisis sobre la base de la información que fue presentada por la empresa distribuidora y la recopilada por esta institución a lo largo del proceso investigativo y que le fue encomendado, como son las pruebas aportadas, fotografías, los registros de fallas y eventos ocurridos en la zona, entre otros; es decir, su investigación y su dictamen parte de los hechos o pruebas, que durante el proceso de investigación han sido recabadas con base en lo estipulado en la Normativa para la Compensación por Daños Económicos o a Equipos, Artefactos o Instalaciones contenido en el acuerdo </w:t>
      </w:r>
      <w:proofErr w:type="spellStart"/>
      <w:r w:rsidRPr="00B51927">
        <w:rPr>
          <w:rFonts w:ascii="Museo 300" w:hAnsi="Museo 300" w:cs="Arial"/>
          <w:sz w:val="16"/>
          <w:szCs w:val="16"/>
        </w:rPr>
        <w:t>N.°</w:t>
      </w:r>
      <w:proofErr w:type="spellEnd"/>
      <w:r w:rsidRPr="00B51927">
        <w:rPr>
          <w:rFonts w:ascii="Museo 300" w:hAnsi="Museo 300" w:cs="Arial"/>
          <w:sz w:val="16"/>
          <w:szCs w:val="16"/>
        </w:rPr>
        <w:t xml:space="preserve"> 319-E-2014.</w:t>
      </w:r>
    </w:p>
    <w:p w14:paraId="584C52CA" w14:textId="77777777" w:rsidR="00B51927" w:rsidRPr="00B51927" w:rsidRDefault="00B51927" w:rsidP="00B51927">
      <w:pPr>
        <w:ind w:left="1713"/>
        <w:contextualSpacing/>
        <w:jc w:val="both"/>
        <w:rPr>
          <w:rFonts w:ascii="Museo 300" w:hAnsi="Museo 300" w:cs="Arial"/>
          <w:color w:val="FF0000"/>
          <w:sz w:val="16"/>
          <w:szCs w:val="16"/>
        </w:rPr>
      </w:pPr>
    </w:p>
    <w:p w14:paraId="0310FA76" w14:textId="054D5F3E" w:rsidR="00B51927" w:rsidRPr="00A844DC" w:rsidRDefault="00B51927">
      <w:pPr>
        <w:numPr>
          <w:ilvl w:val="0"/>
          <w:numId w:val="8"/>
        </w:numPr>
        <w:spacing w:after="0" w:line="240" w:lineRule="auto"/>
        <w:ind w:left="1713"/>
        <w:contextualSpacing/>
        <w:jc w:val="both"/>
        <w:rPr>
          <w:rFonts w:ascii="Museo 300" w:hAnsi="Museo 300" w:cs="Arial"/>
          <w:sz w:val="16"/>
          <w:szCs w:val="16"/>
        </w:rPr>
      </w:pPr>
      <w:r w:rsidRPr="00B51927">
        <w:rPr>
          <w:rFonts w:ascii="Museo 300" w:hAnsi="Museo 300" w:cs="Arial"/>
          <w:sz w:val="16"/>
          <w:szCs w:val="16"/>
        </w:rPr>
        <w:t xml:space="preserve">Con base en lo expuesto y tomando en consideración la información que fue recabada por el CAU a lo largo del proceso de la investigación, con respecto a la denuncia interpuesta por la señora </w:t>
      </w:r>
      <w:r w:rsidR="008B0F0E">
        <w:rPr>
          <w:rFonts w:ascii="Museo 300" w:hAnsi="Museo 300" w:cs="Arial"/>
          <w:sz w:val="16"/>
          <w:szCs w:val="16"/>
        </w:rPr>
        <w:t>XXX</w:t>
      </w:r>
      <w:r w:rsidRPr="00B51927">
        <w:rPr>
          <w:rFonts w:ascii="Museo 300" w:hAnsi="Museo 300" w:cs="Arial"/>
          <w:sz w:val="16"/>
          <w:szCs w:val="16"/>
        </w:rPr>
        <w:t xml:space="preserve"> </w:t>
      </w:r>
      <w:proofErr w:type="spellStart"/>
      <w:r w:rsidR="00C10534">
        <w:rPr>
          <w:rFonts w:ascii="Museo 300" w:hAnsi="Museo 300" w:cs="Arial"/>
          <w:sz w:val="16"/>
          <w:szCs w:val="16"/>
        </w:rPr>
        <w:t>XXX</w:t>
      </w:r>
      <w:proofErr w:type="spellEnd"/>
      <w:r w:rsidRPr="00B51927">
        <w:rPr>
          <w:rFonts w:ascii="Museo 300" w:hAnsi="Museo 300" w:cs="Arial"/>
          <w:sz w:val="16"/>
          <w:szCs w:val="16"/>
        </w:rPr>
        <w:t xml:space="preserve"> </w:t>
      </w:r>
      <w:proofErr w:type="spellStart"/>
      <w:r w:rsidR="00D070EC">
        <w:rPr>
          <w:rFonts w:ascii="Museo 300" w:hAnsi="Museo 300" w:cs="Arial"/>
          <w:sz w:val="16"/>
          <w:szCs w:val="16"/>
        </w:rPr>
        <w:t>XXX</w:t>
      </w:r>
      <w:proofErr w:type="spellEnd"/>
      <w:r w:rsidRPr="00B51927">
        <w:rPr>
          <w:rFonts w:ascii="Museo 300" w:hAnsi="Museo 300" w:cs="Arial"/>
          <w:sz w:val="16"/>
          <w:szCs w:val="16"/>
        </w:rPr>
        <w:t xml:space="preserve"> en contra de esa empresa distribuidora, se establece que esta última no ha presentado pruebas o argumentos que permitan desvirtuar lo que el CAU dictaminó en el informe técnico que rindió a la </w:t>
      </w:r>
      <w:r w:rsidRPr="00A844DC">
        <w:rPr>
          <w:rFonts w:ascii="Museo 300" w:hAnsi="Museo 300" w:cs="Arial"/>
          <w:sz w:val="16"/>
          <w:szCs w:val="16"/>
        </w:rPr>
        <w:t>superintendencia.</w:t>
      </w:r>
    </w:p>
    <w:p w14:paraId="0097AD85" w14:textId="77777777" w:rsidR="00B51927" w:rsidRPr="00A844DC" w:rsidRDefault="00B51927" w:rsidP="00B51927">
      <w:pPr>
        <w:pStyle w:val="Prrafodelista"/>
        <w:ind w:left="1713"/>
        <w:contextualSpacing/>
        <w:jc w:val="both"/>
        <w:rPr>
          <w:rFonts w:ascii="Museo 300" w:hAnsi="Museo 300" w:cs="Arial"/>
          <w:sz w:val="16"/>
          <w:szCs w:val="16"/>
        </w:rPr>
      </w:pPr>
    </w:p>
    <w:p w14:paraId="4FDA2AA9" w14:textId="33F9C162" w:rsidR="00ED2AA3" w:rsidRPr="00D070EC" w:rsidRDefault="00B51927">
      <w:pPr>
        <w:pStyle w:val="Prrafodelista"/>
        <w:numPr>
          <w:ilvl w:val="0"/>
          <w:numId w:val="8"/>
        </w:numPr>
        <w:ind w:left="1713"/>
        <w:contextualSpacing/>
        <w:jc w:val="both"/>
        <w:rPr>
          <w:rFonts w:ascii="Museo 300" w:hAnsi="Museo 300" w:cs="Arial"/>
          <w:sz w:val="16"/>
          <w:szCs w:val="16"/>
        </w:rPr>
      </w:pPr>
      <w:r w:rsidRPr="00A844DC">
        <w:rPr>
          <w:rFonts w:ascii="Museo 300" w:hAnsi="Museo 300" w:cs="Arial"/>
          <w:sz w:val="16"/>
          <w:szCs w:val="16"/>
        </w:rPr>
        <w:t xml:space="preserve">Por lo anterior, y de conformidad al análisis efectuado en el informe técnico </w:t>
      </w:r>
      <w:proofErr w:type="spellStart"/>
      <w:r w:rsidRPr="00A844DC">
        <w:rPr>
          <w:rFonts w:ascii="Museo 300" w:hAnsi="Museo 300" w:cs="Arial"/>
          <w:sz w:val="16"/>
          <w:szCs w:val="16"/>
        </w:rPr>
        <w:t>N.°</w:t>
      </w:r>
      <w:proofErr w:type="spellEnd"/>
      <w:r w:rsidRPr="00A844DC">
        <w:rPr>
          <w:rFonts w:ascii="Museo 300" w:hAnsi="Museo 300" w:cs="Arial"/>
          <w:sz w:val="16"/>
          <w:szCs w:val="16"/>
        </w:rPr>
        <w:t xml:space="preserve"> </w:t>
      </w:r>
      <w:r w:rsidR="00C10534">
        <w:rPr>
          <w:rFonts w:ascii="Museo 300" w:hAnsi="Museo 300" w:cs="Arial"/>
          <w:sz w:val="16"/>
          <w:szCs w:val="16"/>
        </w:rPr>
        <w:t>XXX</w:t>
      </w:r>
      <w:r w:rsidRPr="00A844DC">
        <w:rPr>
          <w:rFonts w:ascii="Museo 300" w:hAnsi="Museo 300" w:cs="Arial"/>
          <w:sz w:val="16"/>
          <w:szCs w:val="16"/>
        </w:rPr>
        <w:t xml:space="preserve">, la empresa CAESS, S. A. de C. V., es la responsable por los daños acontecidos en los equipos eléctricos reportado por la señora </w:t>
      </w:r>
      <w:r w:rsidR="008B0F0E">
        <w:rPr>
          <w:rFonts w:ascii="Museo 300" w:hAnsi="Museo 300" w:cs="Arial"/>
          <w:sz w:val="16"/>
          <w:szCs w:val="16"/>
        </w:rPr>
        <w:t>XXX</w:t>
      </w:r>
      <w:r w:rsidRPr="00A844DC">
        <w:rPr>
          <w:rFonts w:ascii="Museo 300" w:hAnsi="Museo 300" w:cs="Arial"/>
          <w:sz w:val="16"/>
          <w:szCs w:val="16"/>
        </w:rPr>
        <w:t xml:space="preserve"> </w:t>
      </w:r>
      <w:proofErr w:type="spellStart"/>
      <w:r w:rsidR="00C10534">
        <w:rPr>
          <w:rFonts w:ascii="Museo 300" w:hAnsi="Museo 300" w:cs="Arial"/>
          <w:sz w:val="16"/>
          <w:szCs w:val="16"/>
        </w:rPr>
        <w:t>XXX</w:t>
      </w:r>
      <w:proofErr w:type="spellEnd"/>
      <w:r w:rsidRPr="00A844DC">
        <w:rPr>
          <w:rFonts w:ascii="Museo 300" w:hAnsi="Museo 300" w:cs="Arial"/>
          <w:sz w:val="16"/>
          <w:szCs w:val="16"/>
        </w:rPr>
        <w:t xml:space="preserve"> </w:t>
      </w:r>
      <w:proofErr w:type="spellStart"/>
      <w:r w:rsidR="00D070EC">
        <w:rPr>
          <w:rFonts w:ascii="Museo 300" w:hAnsi="Museo 300" w:cs="Arial"/>
          <w:sz w:val="16"/>
          <w:szCs w:val="16"/>
        </w:rPr>
        <w:t>XXX</w:t>
      </w:r>
      <w:proofErr w:type="spellEnd"/>
      <w:r w:rsidRPr="00A844DC">
        <w:rPr>
          <w:rFonts w:ascii="Museo 300" w:hAnsi="Museo 300" w:cs="Arial"/>
          <w:sz w:val="16"/>
          <w:szCs w:val="16"/>
        </w:rPr>
        <w:t xml:space="preserve">, correspondiente al suministro identificado con el NIC </w:t>
      </w:r>
      <w:r w:rsidR="004F2CCB">
        <w:rPr>
          <w:rFonts w:ascii="Museo 300" w:hAnsi="Museo 300" w:cs="Arial"/>
          <w:sz w:val="16"/>
          <w:szCs w:val="16"/>
        </w:rPr>
        <w:t>XXX</w:t>
      </w:r>
      <w:r w:rsidRPr="00A844DC">
        <w:rPr>
          <w:rFonts w:ascii="Museo 300" w:hAnsi="Museo 300" w:cs="Arial"/>
          <w:sz w:val="16"/>
          <w:szCs w:val="16"/>
        </w:rPr>
        <w:t>; por consiguiente, es procedente que la empresa CAESS compense a la señora</w:t>
      </w:r>
      <w:r w:rsidRPr="00A844DC">
        <w:rPr>
          <w:rFonts w:ascii="Museo 300" w:hAnsi="Museo 300"/>
          <w:sz w:val="16"/>
          <w:szCs w:val="16"/>
        </w:rPr>
        <w:t xml:space="preserve"> </w:t>
      </w:r>
      <w:r w:rsidR="008B0F0E">
        <w:rPr>
          <w:rFonts w:ascii="Museo 300" w:hAnsi="Museo 300" w:cs="Arial"/>
          <w:sz w:val="16"/>
          <w:szCs w:val="16"/>
        </w:rPr>
        <w:t>XXX</w:t>
      </w:r>
      <w:r w:rsidRPr="00A844DC">
        <w:rPr>
          <w:rFonts w:ascii="Museo 300" w:hAnsi="Museo 300" w:cs="Arial"/>
          <w:sz w:val="16"/>
          <w:szCs w:val="16"/>
        </w:rPr>
        <w:t xml:space="preserve"> </w:t>
      </w:r>
      <w:proofErr w:type="spellStart"/>
      <w:r w:rsidR="00C10534">
        <w:rPr>
          <w:rFonts w:ascii="Museo 300" w:hAnsi="Museo 300" w:cs="Arial"/>
          <w:sz w:val="16"/>
          <w:szCs w:val="16"/>
        </w:rPr>
        <w:t>XXX</w:t>
      </w:r>
      <w:proofErr w:type="spellEnd"/>
      <w:r w:rsidRPr="00A844DC">
        <w:rPr>
          <w:rFonts w:ascii="Museo 300" w:hAnsi="Museo 300" w:cs="Arial"/>
          <w:sz w:val="16"/>
          <w:szCs w:val="16"/>
        </w:rPr>
        <w:t xml:space="preserve"> </w:t>
      </w:r>
      <w:proofErr w:type="spellStart"/>
      <w:proofErr w:type="gramStart"/>
      <w:r w:rsidR="00D070EC">
        <w:rPr>
          <w:rFonts w:ascii="Museo 300" w:hAnsi="Museo 300" w:cs="Arial"/>
          <w:sz w:val="16"/>
          <w:szCs w:val="16"/>
        </w:rPr>
        <w:t>XXX</w:t>
      </w:r>
      <w:proofErr w:type="spellEnd"/>
      <w:r w:rsidRPr="00A844DC">
        <w:rPr>
          <w:rFonts w:ascii="Museo 300" w:hAnsi="Museo 300" w:cs="Arial"/>
          <w:sz w:val="16"/>
          <w:szCs w:val="16"/>
        </w:rPr>
        <w:t xml:space="preserve">  la</w:t>
      </w:r>
      <w:proofErr w:type="gramEnd"/>
      <w:r w:rsidRPr="00A844DC">
        <w:rPr>
          <w:rFonts w:ascii="Museo 300" w:hAnsi="Museo 300" w:cs="Arial"/>
          <w:sz w:val="16"/>
          <w:szCs w:val="16"/>
        </w:rPr>
        <w:t xml:space="preserve"> cantidad de </w:t>
      </w:r>
      <w:bookmarkStart w:id="26" w:name="_Hlk109400682"/>
      <w:r w:rsidRPr="00A844DC">
        <w:rPr>
          <w:rFonts w:ascii="Museo 300" w:hAnsi="Museo 300" w:cs="Arial"/>
          <w:sz w:val="16"/>
          <w:szCs w:val="16"/>
        </w:rPr>
        <w:t>UN MIL VEINTIOCHO 99/100 DÓLARES DE LOS ESTADOS UNIDOS DE AMÉRICA (USD 1,028.99)</w:t>
      </w:r>
      <w:bookmarkEnd w:id="26"/>
      <w:r w:rsidRPr="00A844DC">
        <w:rPr>
          <w:rFonts w:ascii="Museo 300" w:hAnsi="Museo 300" w:cs="Arial"/>
          <w:sz w:val="16"/>
          <w:szCs w:val="16"/>
        </w:rPr>
        <w:t>, con IVA incluido.</w:t>
      </w:r>
      <w:r w:rsidR="00A755B4">
        <w:rPr>
          <w:rFonts w:ascii="Museo 300" w:hAnsi="Museo 300" w:cs="Arial"/>
          <w:sz w:val="16"/>
          <w:szCs w:val="16"/>
        </w:rPr>
        <w:t xml:space="preserve"> </w:t>
      </w:r>
      <w:r w:rsidR="00ED2AA3" w:rsidRPr="00A844DC">
        <w:rPr>
          <w:rFonts w:ascii="Museo 300" w:hAnsi="Museo 300" w:cs="Segoe UI"/>
          <w:sz w:val="16"/>
          <w:szCs w:val="16"/>
          <w:lang w:eastAsia="es-SV"/>
        </w:rPr>
        <w:t>[…]”</w:t>
      </w:r>
    </w:p>
    <w:p w14:paraId="69018E7B" w14:textId="77777777" w:rsidR="00D070EC" w:rsidRPr="00D070EC" w:rsidRDefault="00D070EC" w:rsidP="00D070EC">
      <w:pPr>
        <w:pStyle w:val="Prrafodelista"/>
        <w:rPr>
          <w:rFonts w:ascii="Museo 300" w:hAnsi="Museo 300" w:cs="Arial"/>
          <w:sz w:val="16"/>
          <w:szCs w:val="16"/>
        </w:rPr>
      </w:pPr>
    </w:p>
    <w:p w14:paraId="2C2D82D9" w14:textId="7D7BC157" w:rsidR="00D070EC" w:rsidRPr="00A844DC" w:rsidRDefault="00D070EC" w:rsidP="00D070EC">
      <w:pPr>
        <w:pStyle w:val="Prrafodelista"/>
        <w:ind w:left="1713"/>
        <w:contextualSpacing/>
        <w:jc w:val="both"/>
        <w:rPr>
          <w:rFonts w:ascii="Museo 300" w:hAnsi="Museo 300" w:cs="Arial"/>
          <w:sz w:val="16"/>
          <w:szCs w:val="16"/>
        </w:rPr>
      </w:pPr>
    </w:p>
    <w:p w14:paraId="4872731D" w14:textId="77777777" w:rsidR="00A844DC" w:rsidRPr="00A844DC" w:rsidRDefault="00A844DC" w:rsidP="00A844DC">
      <w:pPr>
        <w:pStyle w:val="Prrafodelista"/>
        <w:rPr>
          <w:rFonts w:ascii="Museo 300" w:hAnsi="Museo 300" w:cs="Arial"/>
          <w:sz w:val="16"/>
          <w:szCs w:val="16"/>
        </w:rPr>
      </w:pPr>
    </w:p>
    <w:p w14:paraId="0AC2BC14" w14:textId="2709AF3B" w:rsidR="00847C31" w:rsidRPr="004C450C" w:rsidRDefault="00847C31">
      <w:pPr>
        <w:pStyle w:val="Prrafodelista"/>
        <w:numPr>
          <w:ilvl w:val="0"/>
          <w:numId w:val="6"/>
        </w:numPr>
        <w:jc w:val="center"/>
        <w:rPr>
          <w:rFonts w:ascii="Museo Sans 500" w:hAnsi="Museo Sans 500"/>
          <w:b/>
          <w:sz w:val="20"/>
          <w:szCs w:val="20"/>
          <w:u w:val="single"/>
        </w:rPr>
      </w:pPr>
      <w:r w:rsidRPr="004C450C">
        <w:rPr>
          <w:rFonts w:ascii="Museo Sans 500" w:hAnsi="Museo Sans 500"/>
          <w:b/>
          <w:sz w:val="20"/>
          <w:szCs w:val="20"/>
          <w:u w:val="single"/>
        </w:rPr>
        <w:lastRenderedPageBreak/>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95855C0" w:rsidR="00847C31" w:rsidRPr="00C860DC" w:rsidRDefault="00847C31">
      <w:pPr>
        <w:numPr>
          <w:ilvl w:val="0"/>
          <w:numId w:val="10"/>
        </w:numPr>
        <w:tabs>
          <w:tab w:val="clear" w:pos="720"/>
          <w:tab w:val="num" w:pos="567"/>
          <w:tab w:val="left" w:pos="8840"/>
        </w:tabs>
        <w:spacing w:after="0" w:line="240" w:lineRule="auto"/>
        <w:ind w:left="567" w:hanging="425"/>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0815D2">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con</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apoyo</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del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CAU,</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47319717" w14:textId="77777777" w:rsidR="00EF63DC" w:rsidRDefault="00EF63DC" w:rsidP="00994F47">
      <w:pPr>
        <w:pStyle w:val="NormalWeb"/>
        <w:spacing w:before="0" w:beforeAutospacing="0" w:after="0" w:afterAutospacing="0"/>
        <w:ind w:left="567"/>
        <w:jc w:val="both"/>
        <w:rPr>
          <w:rFonts w:ascii="Museo Sans 300" w:hAnsi="Museo Sans 300"/>
          <w:color w:val="000000"/>
          <w:sz w:val="20"/>
          <w:szCs w:val="20"/>
        </w:rPr>
      </w:pPr>
    </w:p>
    <w:p w14:paraId="478BA18D" w14:textId="14F9CD7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0815D2">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AEBE45A"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2ADBE998" w14:textId="26D2ECC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861CDAB" w14:textId="77777777" w:rsidR="00CA0A31" w:rsidRPr="0095780B" w:rsidRDefault="00CA0A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629B532D"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04B306D1" w14:textId="79BC4012"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0D4E6945"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Reglamento</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4B884BB7" w14:textId="45929C3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6E9FE89D" w14:textId="383CA2DA" w:rsidR="001506E3" w:rsidRDefault="001506E3" w:rsidP="00F848CD">
      <w:pPr>
        <w:autoSpaceDE w:val="0"/>
        <w:autoSpaceDN w:val="0"/>
        <w:adjustRightInd w:val="0"/>
        <w:spacing w:after="0" w:line="0" w:lineRule="atLeast"/>
        <w:ind w:left="567"/>
        <w:jc w:val="both"/>
        <w:rPr>
          <w:rFonts w:ascii="Museo Sans 500" w:hAnsi="Museo Sans 500"/>
          <w:b/>
          <w:sz w:val="20"/>
          <w:szCs w:val="20"/>
        </w:rPr>
      </w:pPr>
    </w:p>
    <w:p w14:paraId="56358450" w14:textId="2B393681"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Normativa</w:t>
      </w:r>
      <w:r w:rsidR="000815D2">
        <w:rPr>
          <w:rFonts w:ascii="Museo Sans 500" w:hAnsi="Museo Sans 500"/>
          <w:b/>
          <w:sz w:val="20"/>
          <w:szCs w:val="20"/>
        </w:rPr>
        <w:t xml:space="preserve"> </w:t>
      </w:r>
      <w:r w:rsidRPr="0095780B">
        <w:rPr>
          <w:rFonts w:ascii="Museo Sans 500" w:hAnsi="Museo Sans 500"/>
          <w:b/>
          <w:sz w:val="20"/>
          <w:szCs w:val="20"/>
        </w:rPr>
        <w:t>para</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Compensación</w:t>
      </w:r>
      <w:r w:rsidR="000815D2">
        <w:rPr>
          <w:rFonts w:ascii="Museo Sans 500" w:hAnsi="Museo Sans 500"/>
          <w:b/>
          <w:sz w:val="20"/>
          <w:szCs w:val="20"/>
        </w:rPr>
        <w:t xml:space="preserve"> </w:t>
      </w:r>
      <w:r w:rsidRPr="0095780B">
        <w:rPr>
          <w:rFonts w:ascii="Museo Sans 500" w:hAnsi="Museo Sans 500"/>
          <w:b/>
          <w:sz w:val="20"/>
          <w:szCs w:val="20"/>
        </w:rPr>
        <w:t>por</w:t>
      </w:r>
      <w:r w:rsidR="000815D2">
        <w:rPr>
          <w:rFonts w:ascii="Museo Sans 500" w:hAnsi="Museo Sans 500"/>
          <w:b/>
          <w:sz w:val="20"/>
          <w:szCs w:val="20"/>
        </w:rPr>
        <w:t xml:space="preserve"> </w:t>
      </w:r>
      <w:r w:rsidRPr="0095780B">
        <w:rPr>
          <w:rFonts w:ascii="Museo Sans 500" w:hAnsi="Museo Sans 500"/>
          <w:b/>
          <w:sz w:val="20"/>
          <w:szCs w:val="20"/>
        </w:rPr>
        <w:t>Daños</w:t>
      </w:r>
      <w:r w:rsidR="000815D2">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00E71D23">
        <w:rPr>
          <w:rFonts w:ascii="Museo Sans 500" w:hAnsi="Museo Sans 500"/>
          <w:b/>
          <w:sz w:val="20"/>
          <w:szCs w:val="20"/>
        </w:rPr>
        <w:t>a</w:t>
      </w:r>
      <w:r w:rsidR="000815D2">
        <w:rPr>
          <w:rFonts w:ascii="Museo Sans 500" w:hAnsi="Museo Sans 500"/>
          <w:b/>
          <w:sz w:val="20"/>
          <w:szCs w:val="20"/>
        </w:rPr>
        <w:t xml:space="preserve"> </w:t>
      </w:r>
      <w:r w:rsidR="00E71D23">
        <w:rPr>
          <w:rFonts w:ascii="Museo Sans 500" w:hAnsi="Museo Sans 500"/>
          <w:b/>
          <w:sz w:val="20"/>
          <w:szCs w:val="20"/>
        </w:rPr>
        <w:t>Equipos,</w:t>
      </w:r>
      <w:r w:rsidR="000815D2">
        <w:rPr>
          <w:rFonts w:ascii="Museo Sans 500" w:hAnsi="Museo Sans 500"/>
          <w:b/>
          <w:sz w:val="20"/>
          <w:szCs w:val="20"/>
        </w:rPr>
        <w:t xml:space="preserve"> </w:t>
      </w:r>
      <w:r w:rsidR="00E71D23">
        <w:rPr>
          <w:rFonts w:ascii="Museo Sans 500" w:hAnsi="Museo Sans 500"/>
          <w:b/>
          <w:sz w:val="20"/>
          <w:szCs w:val="20"/>
        </w:rPr>
        <w:t>Artefactos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57662A3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4860D2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E4A391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0B6D7941"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3C0A2B33"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lastRenderedPageBreak/>
        <w:t>Asimismo,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1878C41C" w14:textId="77777777" w:rsidR="002E7568" w:rsidRPr="0095780B" w:rsidRDefault="002E7568"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00E568CE"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01B72061" w14:textId="6961D824" w:rsidR="00C77B17" w:rsidRDefault="00C77B1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61D8665" w14:textId="3B854642" w:rsidR="000E302F" w:rsidRPr="00024745" w:rsidRDefault="000E302F" w:rsidP="002D2FC6">
      <w:pPr>
        <w:tabs>
          <w:tab w:val="left" w:pos="993"/>
        </w:tabs>
        <w:spacing w:after="0" w:line="0" w:lineRule="atLeast"/>
        <w:ind w:left="567"/>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w:t>
      </w:r>
      <w:r>
        <w:rPr>
          <w:rFonts w:ascii="Museo Sans 500" w:eastAsia="Arial" w:hAnsi="Museo Sans 500"/>
          <w:b/>
          <w:bCs/>
          <w:sz w:val="20"/>
          <w:szCs w:val="20"/>
          <w:lang w:eastAsia="es-SV"/>
        </w:rPr>
        <w:t>D</w:t>
      </w:r>
      <w:r w:rsidRPr="00024745">
        <w:rPr>
          <w:rFonts w:ascii="Museo Sans 500" w:eastAsia="Arial" w:hAnsi="Museo Sans 500"/>
          <w:b/>
          <w:bCs/>
          <w:sz w:val="20"/>
          <w:szCs w:val="20"/>
          <w:lang w:eastAsia="es-SV"/>
        </w:rPr>
        <w:t>.</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0815D2">
        <w:rPr>
          <w:rFonts w:ascii="Museo Sans 500" w:eastAsia="Arial" w:hAnsi="Museo Sans 500"/>
          <w:b/>
          <w:bCs/>
          <w:sz w:val="20"/>
          <w:szCs w:val="20"/>
          <w:lang w:eastAsia="es-SV"/>
        </w:rPr>
        <w:t xml:space="preserve"> </w:t>
      </w:r>
    </w:p>
    <w:p w14:paraId="15B9C5BB" w14:textId="77777777" w:rsidR="000E302F" w:rsidRPr="00024745" w:rsidRDefault="000E302F" w:rsidP="000E302F">
      <w:pPr>
        <w:spacing w:after="0" w:line="240" w:lineRule="auto"/>
        <w:ind w:left="426"/>
        <w:jc w:val="both"/>
        <w:rPr>
          <w:rFonts w:ascii="Museo Sans 300" w:eastAsia="Arial" w:hAnsi="Museo Sans 300"/>
          <w:color w:val="000000"/>
          <w:sz w:val="20"/>
          <w:szCs w:val="20"/>
          <w:lang w:eastAsia="es-SV"/>
        </w:rPr>
      </w:pPr>
    </w:p>
    <w:p w14:paraId="12E36623" w14:textId="5DAD8EB0" w:rsidR="000E302F" w:rsidRDefault="000E302F" w:rsidP="002D2FC6">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024745">
        <w:rPr>
          <w:rFonts w:ascii="Museo Sans 300" w:eastAsia="Arial" w:hAnsi="Museo Sans 300"/>
          <w:color w:val="000000"/>
          <w:sz w:val="20"/>
          <w:szCs w:val="20"/>
          <w:lang w:eastAsia="es-SV"/>
        </w:rPr>
        <w:t>La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adelante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LPA—,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VII</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Finales”,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capítulo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único,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instituye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artículo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163</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—Derogatorias—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siguiente:</w:t>
      </w:r>
      <w:r w:rsidR="000815D2">
        <w:rPr>
          <w:rFonts w:ascii="Museo Sans 300" w:eastAsia="Arial" w:hAnsi="Museo Sans 300"/>
          <w:color w:val="000000"/>
          <w:sz w:val="20"/>
          <w:szCs w:val="20"/>
          <w:lang w:eastAsia="es-SV"/>
        </w:rPr>
        <w:t xml:space="preserve"> </w:t>
      </w:r>
      <w:proofErr w:type="gramStart"/>
      <w:r w:rsidRPr="00024745">
        <w:rPr>
          <w:rFonts w:ascii="Museo Sans 300" w:eastAsia="Arial" w:hAnsi="Museo Sans 300"/>
          <w:color w:val="000000"/>
          <w:sz w:val="20"/>
          <w:szCs w:val="20"/>
          <w:lang w:eastAsia="es-SV"/>
        </w:rPr>
        <w:t>Será</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aplicación</w:t>
      </w:r>
      <w:proofErr w:type="gramEnd"/>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quedando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expresamente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contenidas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generales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especiales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contraríen.</w:t>
      </w:r>
      <w:r w:rsidR="000815D2">
        <w:rPr>
          <w:rFonts w:ascii="Museo Sans 300" w:eastAsia="Arial" w:hAnsi="Museo Sans 300"/>
          <w:color w:val="000000"/>
          <w:sz w:val="20"/>
          <w:szCs w:val="20"/>
          <w:lang w:eastAsia="es-SV"/>
        </w:rPr>
        <w:t xml:space="preserve"> </w:t>
      </w:r>
    </w:p>
    <w:p w14:paraId="38D1FFF7" w14:textId="77777777" w:rsidR="000E302F" w:rsidRDefault="000E302F" w:rsidP="000E302F">
      <w:pPr>
        <w:spacing w:after="0" w:line="240" w:lineRule="auto"/>
        <w:ind w:left="426"/>
        <w:jc w:val="both"/>
        <w:rPr>
          <w:rFonts w:ascii="Museo Sans 300" w:eastAsia="Arial" w:hAnsi="Museo Sans 300"/>
          <w:color w:val="000000"/>
          <w:sz w:val="20"/>
          <w:szCs w:val="20"/>
          <w:lang w:eastAsia="es-SV"/>
        </w:rPr>
      </w:pPr>
    </w:p>
    <w:p w14:paraId="5DB62E0F" w14:textId="2F3A0B06" w:rsidR="001A5D6A" w:rsidRDefault="001A5D6A"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su</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parte,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artículo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166</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LPA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dispone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todo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procedimiento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deberá</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adecuarse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Ley</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referencia.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ello,</w:t>
      </w:r>
      <w:r w:rsidR="000815D2">
        <w:rPr>
          <w:rFonts w:ascii="Museo Sans 300" w:hAnsi="Museo Sans 300"/>
          <w:color w:val="201F1E"/>
          <w:sz w:val="20"/>
          <w:szCs w:val="20"/>
          <w:shd w:val="clear" w:color="auto" w:fill="FFFFFF"/>
        </w:rPr>
        <w:t xml:space="preserve"> </w:t>
      </w:r>
      <w:proofErr w:type="gramStart"/>
      <w:r>
        <w:rPr>
          <w:rFonts w:ascii="Museo Sans 300" w:hAnsi="Museo Sans 300"/>
          <w:color w:val="201F1E"/>
          <w:sz w:val="20"/>
          <w:szCs w:val="20"/>
          <w:shd w:val="clear" w:color="auto" w:fill="FFFFFF"/>
        </w:rPr>
        <w:t>que</w:t>
      </w:r>
      <w:proofErr w:type="gramEnd"/>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fin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garantizar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derechos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administrados,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aplicaron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plazos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eran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mayor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beneficio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relación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establecido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Normativa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Compensación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Daños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Económicos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Equipos,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Artefactos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Instalaciones.</w:t>
      </w:r>
    </w:p>
    <w:p w14:paraId="2F499B0D" w14:textId="35CE15F1" w:rsidR="00CA0A31" w:rsidRDefault="00CA0A31"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685166CE"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TÉCNICO</w:t>
      </w:r>
    </w:p>
    <w:p w14:paraId="508B1026" w14:textId="404870E1"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0815D2">
        <w:rPr>
          <w:rFonts w:ascii="Museo Sans 300" w:eastAsia="Times New Roman" w:hAnsi="Museo Sans 300"/>
          <w:sz w:val="20"/>
          <w:szCs w:val="20"/>
          <w:lang w:eastAsia="es-SV"/>
        </w:rPr>
        <w:t xml:space="preserve"> </w:t>
      </w:r>
      <w:proofErr w:type="gramStart"/>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proofErr w:type="gramEnd"/>
      <w:r w:rsidRPr="0095780B">
        <w:rPr>
          <w:rFonts w:ascii="Museo Sans 300" w:eastAsia="Times New Roman" w:hAnsi="Museo Sans 300"/>
          <w:sz w:val="20"/>
          <w:szCs w:val="20"/>
          <w:lang w:eastAsia="es-SV"/>
        </w:rPr>
        <w: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565D8E">
        <w:rPr>
          <w:rFonts w:ascii="Museo Sans 300" w:eastAsia="Times New Roman" w:hAnsi="Museo Sans 300"/>
          <w:sz w:val="20"/>
          <w:szCs w:val="20"/>
          <w:lang w:eastAsia="es-SV"/>
        </w:rPr>
        <w:t>l</w:t>
      </w:r>
      <w:r w:rsidR="000815D2">
        <w:rPr>
          <w:rFonts w:ascii="Museo Sans 300" w:eastAsia="Times New Roman" w:hAnsi="Museo Sans 300"/>
          <w:sz w:val="20"/>
          <w:szCs w:val="20"/>
          <w:lang w:eastAsia="es-SV"/>
        </w:rPr>
        <w:t xml:space="preserve"> </w:t>
      </w:r>
      <w:r w:rsidR="00565D8E">
        <w:rPr>
          <w:rFonts w:ascii="Museo Sans 300" w:eastAsia="Times New Roman" w:hAnsi="Museo Sans 300"/>
          <w:sz w:val="20"/>
          <w:szCs w:val="20"/>
          <w:lang w:eastAsia="es-SV"/>
        </w:rPr>
        <w:t>señor</w:t>
      </w:r>
      <w:r w:rsidR="000815D2">
        <w:rPr>
          <w:rFonts w:ascii="Museo Sans 300" w:eastAsia="Times New Roman" w:hAnsi="Museo Sans 300"/>
          <w:sz w:val="20"/>
          <w:szCs w:val="20"/>
          <w:lang w:eastAsia="es-SV"/>
        </w:rPr>
        <w:t xml:space="preserve"> </w:t>
      </w:r>
      <w:r w:rsidR="00C10534">
        <w:rPr>
          <w:rFonts w:ascii="Museo Sans 300" w:eastAsia="Times New Roman" w:hAnsi="Museo Sans 300"/>
          <w:sz w:val="20"/>
          <w:szCs w:val="20"/>
          <w:lang w:eastAsia="es-SV"/>
        </w:rPr>
        <w:t>XXX</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74A8DCFF"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p>
    <w:p w14:paraId="02568CBE" w14:textId="77777777" w:rsidR="00CD0883" w:rsidRPr="0095780B" w:rsidRDefault="00CD0883" w:rsidP="00F848CD">
      <w:pPr>
        <w:spacing w:after="0" w:line="0" w:lineRule="atLeast"/>
        <w:ind w:left="567"/>
        <w:jc w:val="both"/>
        <w:rPr>
          <w:rFonts w:ascii="Museo Sans 300" w:eastAsia="Times New Roman" w:hAnsi="Museo Sans 300"/>
          <w:sz w:val="20"/>
          <w:szCs w:val="20"/>
          <w:lang w:eastAsia="es-SV"/>
        </w:rPr>
      </w:pPr>
    </w:p>
    <w:p w14:paraId="2B920823" w14:textId="213D73C1"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524E7BE5" w14:textId="6549E556"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0815D2">
        <w:rPr>
          <w:rFonts w:ascii="Museo Sans 300" w:eastAsia="Times New Roman" w:hAnsi="Museo Sans 300"/>
          <w:sz w:val="20"/>
          <w:szCs w:val="20"/>
          <w:lang w:eastAsia="es-SV"/>
        </w:rPr>
        <w:t xml:space="preserve"> </w:t>
      </w:r>
      <w:r w:rsidR="007244E2">
        <w:rPr>
          <w:rFonts w:ascii="Museo Sans 300" w:hAnsi="Museo Sans 300"/>
          <w:color w:val="000000"/>
          <w:sz w:val="20"/>
          <w:szCs w:val="20"/>
        </w:rPr>
        <w:t>CAESS,</w:t>
      </w:r>
      <w:r w:rsidR="000815D2">
        <w:rPr>
          <w:rFonts w:ascii="Museo Sans 300" w:hAnsi="Museo Sans 300"/>
          <w:color w:val="000000"/>
          <w:sz w:val="20"/>
          <w:szCs w:val="20"/>
        </w:rPr>
        <w:t xml:space="preserve"> </w:t>
      </w:r>
      <w:r w:rsidR="007244E2">
        <w:rPr>
          <w:rFonts w:ascii="Museo Sans 300" w:hAnsi="Museo Sans 300"/>
          <w:color w:val="000000"/>
          <w:sz w:val="20"/>
          <w:szCs w:val="20"/>
        </w:rPr>
        <w:t>S.A.</w:t>
      </w:r>
      <w:r w:rsidR="000815D2">
        <w:rPr>
          <w:rFonts w:ascii="Museo Sans 300" w:hAnsi="Museo Sans 300"/>
          <w:color w:val="000000"/>
          <w:sz w:val="20"/>
          <w:szCs w:val="20"/>
        </w:rPr>
        <w:t xml:space="preserve"> </w:t>
      </w:r>
      <w:r w:rsidR="007244E2">
        <w:rPr>
          <w:rFonts w:ascii="Museo Sans 300" w:hAnsi="Museo Sans 300"/>
          <w:color w:val="000000"/>
          <w:sz w:val="20"/>
          <w:szCs w:val="20"/>
        </w:rPr>
        <w:t>de</w:t>
      </w:r>
      <w:r w:rsidR="000815D2">
        <w:rPr>
          <w:rFonts w:ascii="Museo Sans 300" w:hAnsi="Museo Sans 300"/>
          <w:color w:val="000000"/>
          <w:sz w:val="20"/>
          <w:szCs w:val="20"/>
        </w:rPr>
        <w:t xml:space="preserve"> </w:t>
      </w:r>
      <w:r w:rsidR="007244E2">
        <w:rPr>
          <w:rFonts w:ascii="Museo Sans 300" w:hAnsi="Museo Sans 300"/>
          <w:color w:val="000000"/>
          <w:sz w:val="20"/>
          <w:szCs w:val="20"/>
        </w:rPr>
        <w:t>C.V.</w:t>
      </w:r>
      <w:r w:rsidR="000815D2">
        <w:rPr>
          <w:rFonts w:ascii="Museo Sans 300" w:hAnsi="Museo Sans 300"/>
          <w:color w:val="000000"/>
          <w:sz w:val="20"/>
          <w:szCs w:val="20"/>
        </w:rPr>
        <w:t xml:space="preserve"> </w:t>
      </w:r>
    </w:p>
    <w:p w14:paraId="49230D83" w14:textId="426C1577" w:rsidR="00ED2AA3" w:rsidRDefault="00ED2AA3" w:rsidP="00984ACB">
      <w:pPr>
        <w:spacing w:after="0" w:line="0" w:lineRule="atLeast"/>
        <w:ind w:left="567"/>
        <w:jc w:val="both"/>
        <w:rPr>
          <w:rFonts w:ascii="Museo Sans 300" w:eastAsia="Times New Roman" w:hAnsi="Museo Sans 300"/>
          <w:sz w:val="20"/>
          <w:szCs w:val="20"/>
          <w:lang w:eastAsia="es-SV"/>
        </w:rPr>
      </w:pPr>
    </w:p>
    <w:p w14:paraId="19181C5A" w14:textId="3923B9A0"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la</w:t>
      </w:r>
      <w:r w:rsidR="000815D2">
        <w:rPr>
          <w:rFonts w:ascii="Museo Sans 500" w:hAnsi="Museo Sans 500"/>
          <w:b/>
          <w:sz w:val="20"/>
          <w:szCs w:val="20"/>
        </w:rPr>
        <w:t xml:space="preserve"> </w:t>
      </w:r>
      <w:r w:rsidRPr="00692C49">
        <w:rPr>
          <w:rFonts w:ascii="Museo Sans 500" w:hAnsi="Museo Sans 500"/>
          <w:b/>
          <w:sz w:val="20"/>
          <w:szCs w:val="20"/>
        </w:rPr>
        <w:t>responsabilidad</w:t>
      </w:r>
      <w:r w:rsidR="000815D2">
        <w:rPr>
          <w:rFonts w:ascii="Museo Sans 500" w:hAnsi="Museo Sans 500"/>
          <w:b/>
          <w:sz w:val="20"/>
          <w:szCs w:val="20"/>
        </w:rPr>
        <w:t xml:space="preserve"> </w:t>
      </w:r>
      <w:r w:rsidRPr="00692C49">
        <w:rPr>
          <w:rFonts w:ascii="Museo Sans 500" w:hAnsi="Museo Sans 500"/>
          <w:b/>
          <w:sz w:val="20"/>
          <w:szCs w:val="20"/>
        </w:rPr>
        <w:t>del</w:t>
      </w:r>
      <w:r w:rsidR="000815D2">
        <w:rPr>
          <w:rFonts w:ascii="Museo Sans 500" w:hAnsi="Museo Sans 500"/>
          <w:b/>
          <w:sz w:val="20"/>
          <w:szCs w:val="20"/>
        </w:rPr>
        <w:t xml:space="preserve"> </w:t>
      </w:r>
      <w:r w:rsidRPr="00692C49">
        <w:rPr>
          <w:rFonts w:ascii="Museo Sans 500" w:hAnsi="Museo Sans 500"/>
          <w:b/>
          <w:sz w:val="20"/>
          <w:szCs w:val="20"/>
        </w:rPr>
        <w:t>daño</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los</w:t>
      </w:r>
      <w:r w:rsidR="000815D2">
        <w:rPr>
          <w:rFonts w:ascii="Museo Sans 500" w:hAnsi="Museo Sans 500"/>
          <w:b/>
          <w:sz w:val="20"/>
          <w:szCs w:val="20"/>
        </w:rPr>
        <w:t xml:space="preserve"> </w:t>
      </w:r>
      <w:r w:rsidRPr="00692C49">
        <w:rPr>
          <w:rFonts w:ascii="Museo Sans 500" w:hAnsi="Museo Sans 500"/>
          <w:b/>
          <w:sz w:val="20"/>
          <w:szCs w:val="20"/>
        </w:rPr>
        <w:t>equipos</w:t>
      </w:r>
      <w:r w:rsidR="000815D2">
        <w:rPr>
          <w:rFonts w:ascii="Museo Sans 500" w:hAnsi="Museo Sans 500"/>
          <w:b/>
          <w:sz w:val="20"/>
          <w:szCs w:val="20"/>
        </w:rPr>
        <w:t xml:space="preserve"> </w:t>
      </w:r>
      <w:r w:rsidRPr="00692C49">
        <w:rPr>
          <w:rFonts w:ascii="Museo Sans 500" w:hAnsi="Museo Sans 500"/>
          <w:b/>
          <w:sz w:val="20"/>
          <w:szCs w:val="20"/>
        </w:rPr>
        <w:t>eléctricos</w:t>
      </w:r>
      <w:r w:rsidR="000815D2">
        <w:rPr>
          <w:rFonts w:ascii="Museo Sans 500" w:hAnsi="Museo Sans 500"/>
          <w:b/>
          <w:sz w:val="20"/>
          <w:szCs w:val="20"/>
        </w:rPr>
        <w:t xml:space="preserve"> </w:t>
      </w:r>
    </w:p>
    <w:p w14:paraId="4493BAE0" w14:textId="68D75ED7" w:rsidR="00083D62"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0815D2">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CAU</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0815D2">
        <w:rPr>
          <w:rStyle w:val="normaltextrun"/>
          <w:rFonts w:ascii="Museo Sans 300" w:eastAsia="Museo Sans" w:hAnsi="Museo Sans 300" w:cs="Calibri"/>
          <w:sz w:val="20"/>
          <w:szCs w:val="20"/>
          <w:lang w:val="es-ES"/>
        </w:rPr>
        <w:t xml:space="preserve"> </w:t>
      </w:r>
      <w:r w:rsidR="000B2018">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0B2018">
        <w:rPr>
          <w:rStyle w:val="normaltextrun"/>
          <w:rFonts w:ascii="Museo Sans 300" w:eastAsia="Museo Sans" w:hAnsi="Museo Sans 300" w:cs="Calibri"/>
          <w:sz w:val="20"/>
          <w:szCs w:val="20"/>
          <w:lang w:val="es-ES"/>
        </w:rPr>
        <w:t>s</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0B2018">
        <w:rPr>
          <w:rStyle w:val="normaltextrun"/>
          <w:rFonts w:ascii="Museo Sans 300" w:eastAsia="Museo Sans" w:hAnsi="Museo Sans 300" w:cs="Calibri"/>
          <w:sz w:val="20"/>
          <w:szCs w:val="20"/>
          <w:lang w:val="es-ES"/>
        </w:rPr>
        <w:t>s</w:t>
      </w:r>
      <w:r w:rsidR="000815D2">
        <w:rPr>
          <w:rStyle w:val="normaltextrun"/>
          <w:rFonts w:ascii="Museo Sans 300" w:eastAsia="Museo Sans" w:hAnsi="Museo Sans 300" w:cs="Calibri"/>
          <w:sz w:val="20"/>
          <w:szCs w:val="20"/>
          <w:lang w:val="es-ES"/>
        </w:rPr>
        <w:t xml:space="preserve"> </w:t>
      </w:r>
      <w:proofErr w:type="spellStart"/>
      <w:r w:rsidR="00083D62" w:rsidRPr="006B545A">
        <w:rPr>
          <w:rStyle w:val="normaltextrun"/>
          <w:rFonts w:ascii="Museo Sans 300" w:eastAsia="Museo Sans" w:hAnsi="Museo Sans 300" w:cs="Calibri"/>
          <w:sz w:val="20"/>
          <w:szCs w:val="20"/>
          <w:lang w:val="es-ES"/>
        </w:rPr>
        <w:t>N.°</w:t>
      </w:r>
      <w:proofErr w:type="spellEnd"/>
      <w:r w:rsidR="000815D2">
        <w:rPr>
          <w:rStyle w:val="normaltextrun"/>
          <w:rFonts w:ascii="Museo Sans 300" w:eastAsia="Museo Sans" w:hAnsi="Museo Sans 300" w:cs="Calibri"/>
          <w:sz w:val="20"/>
          <w:szCs w:val="20"/>
          <w:lang w:val="es-ES"/>
        </w:rPr>
        <w:t xml:space="preserve"> </w:t>
      </w:r>
      <w:r w:rsidR="00C10534">
        <w:rPr>
          <w:rStyle w:val="normaltextrun"/>
          <w:rFonts w:ascii="Museo Sans 300" w:eastAsia="Museo Sans" w:hAnsi="Museo Sans 300" w:cs="Calibri"/>
          <w:sz w:val="20"/>
          <w:szCs w:val="20"/>
          <w:lang w:val="es-ES"/>
        </w:rPr>
        <w:t>XXX</w:t>
      </w:r>
      <w:r w:rsidR="000815D2">
        <w:rPr>
          <w:rStyle w:val="normaltextrun"/>
          <w:rFonts w:ascii="Museo Sans 300" w:eastAsia="Museo Sans" w:hAnsi="Museo Sans 300" w:cs="Calibri"/>
          <w:sz w:val="20"/>
          <w:szCs w:val="20"/>
          <w:lang w:val="es-ES"/>
        </w:rPr>
        <w:t xml:space="preserve"> </w:t>
      </w:r>
      <w:r w:rsidR="000B2018">
        <w:rPr>
          <w:rStyle w:val="normaltextrun"/>
          <w:rFonts w:ascii="Museo Sans 300" w:eastAsia="Museo Sans" w:hAnsi="Museo Sans 300" w:cs="Calibri"/>
          <w:sz w:val="20"/>
          <w:szCs w:val="20"/>
          <w:lang w:val="es-ES"/>
        </w:rPr>
        <w:t>e</w:t>
      </w:r>
      <w:r w:rsidR="000815D2">
        <w:rPr>
          <w:rStyle w:val="normaltextrun"/>
          <w:rFonts w:ascii="Museo Sans 300" w:eastAsia="Museo Sans" w:hAnsi="Museo Sans 300" w:cs="Calibri"/>
          <w:sz w:val="20"/>
          <w:szCs w:val="20"/>
          <w:lang w:val="es-ES"/>
        </w:rPr>
        <w:t xml:space="preserve"> </w:t>
      </w:r>
      <w:r w:rsidR="009D6954">
        <w:rPr>
          <w:rStyle w:val="normaltextrun"/>
          <w:rFonts w:ascii="Museo Sans 300" w:eastAsia="Museo Sans" w:hAnsi="Museo Sans 300" w:cs="Calibri"/>
          <w:sz w:val="20"/>
          <w:szCs w:val="20"/>
          <w:lang w:val="es-ES"/>
        </w:rPr>
        <w:t>XXX</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concluyó</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0815D2">
        <w:rPr>
          <w:rStyle w:val="eop"/>
          <w:rFonts w:ascii="Museo Sans 300" w:eastAsia="Museo Sans" w:hAnsi="Museo Sans 300" w:cs="Calibri"/>
          <w:sz w:val="20"/>
          <w:szCs w:val="20"/>
        </w:rPr>
        <w:t xml:space="preserve"> </w:t>
      </w:r>
    </w:p>
    <w:p w14:paraId="5244C5BC" w14:textId="336292DE" w:rsidR="000B2018" w:rsidRDefault="000B2018" w:rsidP="00F848CD">
      <w:pPr>
        <w:pStyle w:val="paragraph"/>
        <w:spacing w:before="0" w:after="0"/>
        <w:ind w:left="567"/>
        <w:jc w:val="both"/>
        <w:rPr>
          <w:rStyle w:val="eop"/>
          <w:rFonts w:ascii="Museo Sans 300" w:eastAsia="Museo Sans" w:hAnsi="Museo Sans 300" w:cs="Calibri"/>
          <w:sz w:val="20"/>
          <w:szCs w:val="20"/>
        </w:rPr>
      </w:pPr>
    </w:p>
    <w:p w14:paraId="59237E59" w14:textId="11D4D7E1" w:rsidR="00CD0883" w:rsidRDefault="00CD0883">
      <w:pPr>
        <w:pStyle w:val="paragraph"/>
        <w:numPr>
          <w:ilvl w:val="0"/>
          <w:numId w:val="7"/>
        </w:numPr>
        <w:spacing w:before="0" w:after="0"/>
        <w:jc w:val="both"/>
        <w:rPr>
          <w:rFonts w:ascii="Museo Sans 300" w:eastAsia="Museo Sans" w:hAnsi="Museo Sans 300" w:cs="Calibri"/>
          <w:sz w:val="20"/>
          <w:szCs w:val="20"/>
        </w:rPr>
      </w:pPr>
      <w:r w:rsidRPr="57727ADD">
        <w:rPr>
          <w:rStyle w:val="eop"/>
          <w:rFonts w:ascii="Museo Sans 300" w:eastAsia="Museo Sans" w:hAnsi="Museo Sans 300" w:cs="Calibri"/>
          <w:sz w:val="20"/>
          <w:szCs w:val="20"/>
        </w:rPr>
        <w:lastRenderedPageBreak/>
        <w:t>El</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servicio</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eléctrico</w:t>
      </w:r>
      <w:r w:rsidR="000815D2">
        <w:rPr>
          <w:rStyle w:val="eop"/>
          <w:rFonts w:ascii="Museo Sans 300" w:eastAsia="Museo Sans" w:hAnsi="Museo Sans 300" w:cs="Calibri"/>
          <w:sz w:val="20"/>
          <w:szCs w:val="20"/>
        </w:rPr>
        <w:t xml:space="preserve"> </w:t>
      </w:r>
      <w:r w:rsidR="00E223B5">
        <w:rPr>
          <w:rStyle w:val="eop"/>
          <w:rFonts w:ascii="Museo Sans 300" w:eastAsia="Museo Sans" w:hAnsi="Museo Sans 300" w:cs="Calibri"/>
          <w:sz w:val="20"/>
          <w:szCs w:val="20"/>
        </w:rPr>
        <w:t>identificado</w:t>
      </w:r>
      <w:r w:rsidR="000815D2">
        <w:rPr>
          <w:rStyle w:val="eop"/>
          <w:rFonts w:ascii="Museo Sans 300" w:eastAsia="Museo Sans" w:hAnsi="Museo Sans 300" w:cs="Calibri"/>
          <w:sz w:val="20"/>
          <w:szCs w:val="20"/>
        </w:rPr>
        <w:t xml:space="preserve"> </w:t>
      </w:r>
      <w:r w:rsidRPr="57727ADD">
        <w:rPr>
          <w:rFonts w:ascii="Museo Sans 300" w:hAnsi="Museo Sans 300"/>
          <w:color w:val="000000" w:themeColor="text1"/>
          <w:sz w:val="20"/>
          <w:szCs w:val="20"/>
        </w:rPr>
        <w:t>con</w:t>
      </w:r>
      <w:r w:rsidR="000815D2">
        <w:rPr>
          <w:rFonts w:ascii="Museo Sans 300" w:hAnsi="Museo Sans 300"/>
          <w:color w:val="000000" w:themeColor="text1"/>
          <w:sz w:val="20"/>
          <w:szCs w:val="20"/>
        </w:rPr>
        <w:t xml:space="preserve"> </w:t>
      </w:r>
      <w:r w:rsidR="00E223B5">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NIC</w:t>
      </w:r>
      <w:r w:rsidR="000815D2">
        <w:rPr>
          <w:rFonts w:ascii="Museo Sans 300" w:hAnsi="Museo Sans 300"/>
          <w:color w:val="000000" w:themeColor="text1"/>
          <w:sz w:val="20"/>
          <w:szCs w:val="20"/>
        </w:rPr>
        <w:t xml:space="preserve"> </w:t>
      </w:r>
      <w:r w:rsidR="004F2CCB">
        <w:rPr>
          <w:rFonts w:ascii="Museo Sans 300" w:hAnsi="Museo Sans 300"/>
          <w:color w:val="000000" w:themeColor="text1"/>
          <w:sz w:val="20"/>
          <w:szCs w:val="20"/>
        </w:rPr>
        <w:t>XXX</w:t>
      </w:r>
      <w:r w:rsidR="000815D2">
        <w:rPr>
          <w:rFonts w:ascii="Museo Sans 300" w:hAnsi="Museo Sans 300"/>
          <w:color w:val="000000" w:themeColor="text1"/>
          <w:sz w:val="20"/>
          <w:szCs w:val="20"/>
        </w:rPr>
        <w:t xml:space="preserve"> </w:t>
      </w:r>
      <w:r w:rsidRPr="57727ADD">
        <w:rPr>
          <w:rStyle w:val="eop"/>
          <w:rFonts w:ascii="Museo Sans 300" w:eastAsia="Museo Sans" w:hAnsi="Museo Sans 300" w:cs="Calibri"/>
          <w:sz w:val="20"/>
          <w:szCs w:val="20"/>
        </w:rPr>
        <w:t>fue</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afectado</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por</w:t>
      </w:r>
      <w:r w:rsidR="000815D2">
        <w:rPr>
          <w:rStyle w:val="eop"/>
          <w:rFonts w:ascii="Museo Sans 300" w:eastAsia="Museo Sans" w:hAnsi="Museo Sans 300" w:cs="Calibri"/>
          <w:sz w:val="20"/>
          <w:szCs w:val="20"/>
        </w:rPr>
        <w:t xml:space="preserve"> </w:t>
      </w:r>
      <w:r w:rsidR="00EF63DC">
        <w:rPr>
          <w:rFonts w:ascii="Museo Sans 300" w:eastAsia="Museo Sans" w:hAnsi="Museo Sans 300" w:cs="Calibri"/>
          <w:sz w:val="20"/>
          <w:szCs w:val="20"/>
        </w:rPr>
        <w:t>3</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interrupciones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en</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el</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mes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de</w:t>
      </w:r>
      <w:r w:rsidR="000815D2">
        <w:rPr>
          <w:rFonts w:ascii="Museo Sans 300" w:eastAsia="Museo Sans" w:hAnsi="Museo Sans 300" w:cs="Calibri"/>
          <w:sz w:val="20"/>
          <w:szCs w:val="20"/>
        </w:rPr>
        <w:t xml:space="preserve"> </w:t>
      </w:r>
      <w:r w:rsidR="00CB1E82">
        <w:rPr>
          <w:rFonts w:ascii="Museo Sans 300" w:eastAsia="Museo Sans" w:hAnsi="Museo Sans 300" w:cs="Calibri"/>
          <w:sz w:val="20"/>
          <w:szCs w:val="20"/>
        </w:rPr>
        <w:t>abril</w:t>
      </w:r>
      <w:r w:rsidR="002D2DBD">
        <w:rPr>
          <w:rFonts w:ascii="Museo Sans 300" w:eastAsia="Museo Sans" w:hAnsi="Museo Sans 300" w:cs="Calibri"/>
          <w:sz w:val="20"/>
          <w:szCs w:val="20"/>
        </w:rPr>
        <w:t>,</w:t>
      </w:r>
      <w:r w:rsidR="000815D2">
        <w:rPr>
          <w:rFonts w:ascii="Museo Sans 300" w:eastAsia="Museo Sans" w:hAnsi="Museo Sans 300" w:cs="Calibri"/>
          <w:sz w:val="20"/>
          <w:szCs w:val="20"/>
        </w:rPr>
        <w:t xml:space="preserve"> </w:t>
      </w:r>
      <w:r w:rsidR="00EF63DC">
        <w:rPr>
          <w:rFonts w:ascii="Museo Sans 300" w:eastAsia="Museo Sans" w:hAnsi="Museo Sans 300" w:cs="Calibri"/>
          <w:sz w:val="20"/>
          <w:szCs w:val="20"/>
        </w:rPr>
        <w:t>6</w:t>
      </w:r>
      <w:r w:rsidR="0040667A">
        <w:rPr>
          <w:rFonts w:ascii="Museo Sans 300" w:eastAsia="Museo Sans" w:hAnsi="Museo Sans 300" w:cs="Calibri"/>
          <w:sz w:val="20"/>
          <w:szCs w:val="20"/>
        </w:rPr>
        <w:t xml:space="preserve"> interrupciones</w:t>
      </w:r>
      <w:r w:rsidR="000815D2">
        <w:rPr>
          <w:rFonts w:ascii="Museo Sans 300" w:eastAsia="Museo Sans" w:hAnsi="Museo Sans 300" w:cs="Calibri"/>
          <w:sz w:val="20"/>
          <w:szCs w:val="20"/>
        </w:rPr>
        <w:t xml:space="preserve"> </w:t>
      </w:r>
      <w:r w:rsidR="002D2DBD">
        <w:rPr>
          <w:rFonts w:ascii="Museo Sans 300" w:eastAsia="Museo Sans" w:hAnsi="Museo Sans 300" w:cs="Calibri"/>
          <w:sz w:val="20"/>
          <w:szCs w:val="20"/>
        </w:rPr>
        <w:t>en</w:t>
      </w:r>
      <w:r w:rsidR="000815D2">
        <w:rPr>
          <w:rFonts w:ascii="Museo Sans 300" w:eastAsia="Museo Sans" w:hAnsi="Museo Sans 300" w:cs="Calibri"/>
          <w:sz w:val="20"/>
          <w:szCs w:val="20"/>
        </w:rPr>
        <w:t xml:space="preserve"> </w:t>
      </w:r>
      <w:r w:rsidR="002D2DBD">
        <w:rPr>
          <w:rFonts w:ascii="Museo Sans 300" w:eastAsia="Museo Sans" w:hAnsi="Museo Sans 300" w:cs="Calibri"/>
          <w:sz w:val="20"/>
          <w:szCs w:val="20"/>
        </w:rPr>
        <w:t>el</w:t>
      </w:r>
      <w:r w:rsidR="000815D2">
        <w:rPr>
          <w:rFonts w:ascii="Museo Sans 300" w:eastAsia="Museo Sans" w:hAnsi="Museo Sans 300" w:cs="Calibri"/>
          <w:sz w:val="20"/>
          <w:szCs w:val="20"/>
        </w:rPr>
        <w:t xml:space="preserve"> </w:t>
      </w:r>
      <w:r w:rsidR="002D2DBD">
        <w:rPr>
          <w:rFonts w:ascii="Museo Sans 300" w:eastAsia="Museo Sans" w:hAnsi="Museo Sans 300" w:cs="Calibri"/>
          <w:sz w:val="20"/>
          <w:szCs w:val="20"/>
        </w:rPr>
        <w:t>mes</w:t>
      </w:r>
      <w:r w:rsidR="000815D2">
        <w:rPr>
          <w:rFonts w:ascii="Museo Sans 300" w:eastAsia="Museo Sans" w:hAnsi="Museo Sans 300" w:cs="Calibri"/>
          <w:sz w:val="20"/>
          <w:szCs w:val="20"/>
        </w:rPr>
        <w:t xml:space="preserve"> </w:t>
      </w:r>
      <w:r w:rsidR="002D2DBD">
        <w:rPr>
          <w:rFonts w:ascii="Museo Sans 300" w:eastAsia="Museo Sans" w:hAnsi="Museo Sans 300" w:cs="Calibri"/>
          <w:sz w:val="20"/>
          <w:szCs w:val="20"/>
        </w:rPr>
        <w:t>de</w:t>
      </w:r>
      <w:r w:rsidR="000815D2">
        <w:rPr>
          <w:rFonts w:ascii="Museo Sans 300" w:eastAsia="Museo Sans" w:hAnsi="Museo Sans 300" w:cs="Calibri"/>
          <w:sz w:val="20"/>
          <w:szCs w:val="20"/>
        </w:rPr>
        <w:t xml:space="preserve"> </w:t>
      </w:r>
      <w:r w:rsidR="00CB1E82">
        <w:rPr>
          <w:rFonts w:ascii="Museo Sans 300" w:eastAsia="Museo Sans" w:hAnsi="Museo Sans 300" w:cs="Calibri"/>
          <w:sz w:val="20"/>
          <w:szCs w:val="20"/>
        </w:rPr>
        <w:t>mayo</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y</w:t>
      </w:r>
      <w:r w:rsidR="000815D2">
        <w:rPr>
          <w:rFonts w:ascii="Museo Sans 300" w:eastAsia="Museo Sans" w:hAnsi="Museo Sans 300" w:cs="Calibri"/>
          <w:sz w:val="20"/>
          <w:szCs w:val="20"/>
        </w:rPr>
        <w:t xml:space="preserve"> </w:t>
      </w:r>
      <w:r w:rsidR="0040667A">
        <w:rPr>
          <w:rFonts w:ascii="Museo Sans 300" w:eastAsia="Museo Sans" w:hAnsi="Museo Sans 300" w:cs="Calibri"/>
          <w:sz w:val="20"/>
          <w:szCs w:val="20"/>
        </w:rPr>
        <w:t>7 interrupciones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en</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el</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mes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de</w:t>
      </w:r>
      <w:r w:rsidR="000815D2">
        <w:rPr>
          <w:rFonts w:ascii="Museo Sans 300" w:eastAsia="Museo Sans" w:hAnsi="Museo Sans 300" w:cs="Calibri"/>
          <w:sz w:val="20"/>
          <w:szCs w:val="20"/>
        </w:rPr>
        <w:t xml:space="preserve"> </w:t>
      </w:r>
      <w:r w:rsidR="00CB1E82">
        <w:rPr>
          <w:rFonts w:ascii="Museo Sans 300" w:eastAsia="Museo Sans" w:hAnsi="Museo Sans 300" w:cs="Calibri"/>
          <w:sz w:val="20"/>
          <w:szCs w:val="20"/>
        </w:rPr>
        <w:t>junio</w:t>
      </w:r>
      <w:r w:rsidR="00E223B5">
        <w:rPr>
          <w:rFonts w:ascii="Museo Sans 300" w:eastAsia="Museo Sans" w:hAnsi="Museo Sans 300" w:cs="Calibri"/>
          <w:sz w:val="20"/>
          <w:szCs w:val="20"/>
        </w:rPr>
        <w:t>,</w:t>
      </w:r>
      <w:r w:rsidR="000815D2">
        <w:rPr>
          <w:rFonts w:ascii="Museo Sans 300" w:eastAsia="Museo Sans" w:hAnsi="Museo Sans 300" w:cs="Calibri"/>
          <w:sz w:val="20"/>
          <w:szCs w:val="20"/>
        </w:rPr>
        <w:t xml:space="preserve"> </w:t>
      </w:r>
      <w:r w:rsidR="00E223B5">
        <w:rPr>
          <w:rFonts w:ascii="Museo Sans 300" w:eastAsia="Museo Sans" w:hAnsi="Museo Sans 300" w:cs="Calibri"/>
          <w:sz w:val="20"/>
          <w:szCs w:val="20"/>
        </w:rPr>
        <w:t>todas</w:t>
      </w:r>
      <w:r w:rsidR="000815D2">
        <w:rPr>
          <w:rFonts w:ascii="Museo Sans 300" w:eastAsia="Museo Sans" w:hAnsi="Museo Sans 300" w:cs="Calibri"/>
          <w:sz w:val="20"/>
          <w:szCs w:val="20"/>
        </w:rPr>
        <w:t xml:space="preserve"> </w:t>
      </w:r>
      <w:r w:rsidR="00E223B5">
        <w:rPr>
          <w:rFonts w:ascii="Museo Sans 300" w:eastAsia="Museo Sans" w:hAnsi="Museo Sans 300" w:cs="Calibri"/>
          <w:sz w:val="20"/>
          <w:szCs w:val="20"/>
        </w:rPr>
        <w:t>en</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el</w:t>
      </w:r>
      <w:r w:rsidR="000815D2">
        <w:rPr>
          <w:rFonts w:ascii="Museo Sans 300" w:eastAsia="Museo Sans" w:hAnsi="Museo Sans 300" w:cs="Calibri"/>
          <w:sz w:val="20"/>
          <w:szCs w:val="20"/>
        </w:rPr>
        <w:t xml:space="preserve"> </w:t>
      </w:r>
      <w:r w:rsidR="4626CD02" w:rsidRPr="57727ADD">
        <w:rPr>
          <w:rFonts w:ascii="Museo Sans 300" w:eastAsia="Museo Sans" w:hAnsi="Museo Sans 300" w:cs="Calibri"/>
          <w:sz w:val="20"/>
          <w:szCs w:val="20"/>
        </w:rPr>
        <w:t>año</w:t>
      </w:r>
      <w:r w:rsidR="000815D2">
        <w:rPr>
          <w:rFonts w:ascii="Museo Sans 300" w:eastAsia="Museo Sans" w:hAnsi="Museo Sans 300" w:cs="Calibri"/>
          <w:sz w:val="20"/>
          <w:szCs w:val="20"/>
        </w:rPr>
        <w:t xml:space="preserve"> </w:t>
      </w:r>
      <w:r w:rsidR="4626CD02" w:rsidRPr="57727ADD">
        <w:rPr>
          <w:rFonts w:ascii="Museo Sans 300" w:eastAsia="Museo Sans" w:hAnsi="Museo Sans 300" w:cs="Calibri"/>
          <w:sz w:val="20"/>
          <w:szCs w:val="20"/>
        </w:rPr>
        <w:t>dos</w:t>
      </w:r>
      <w:r w:rsidR="000815D2">
        <w:rPr>
          <w:rFonts w:ascii="Museo Sans 300" w:eastAsia="Museo Sans" w:hAnsi="Museo Sans 300" w:cs="Calibri"/>
          <w:sz w:val="20"/>
          <w:szCs w:val="20"/>
        </w:rPr>
        <w:t xml:space="preserve"> </w:t>
      </w:r>
      <w:r w:rsidR="4626CD02" w:rsidRPr="57727ADD">
        <w:rPr>
          <w:rFonts w:ascii="Museo Sans 300" w:eastAsia="Museo Sans" w:hAnsi="Museo Sans 300" w:cs="Calibri"/>
          <w:sz w:val="20"/>
          <w:szCs w:val="20"/>
        </w:rPr>
        <w:t>mil</w:t>
      </w:r>
      <w:r w:rsidR="000815D2">
        <w:rPr>
          <w:rFonts w:ascii="Museo Sans 300" w:eastAsia="Museo Sans" w:hAnsi="Museo Sans 300" w:cs="Calibri"/>
          <w:sz w:val="20"/>
          <w:szCs w:val="20"/>
        </w:rPr>
        <w:t xml:space="preserve"> </w:t>
      </w:r>
      <w:r w:rsidR="4626CD02" w:rsidRPr="57727ADD">
        <w:rPr>
          <w:rFonts w:ascii="Museo Sans 300" w:eastAsia="Museo Sans" w:hAnsi="Museo Sans 300" w:cs="Calibri"/>
          <w:sz w:val="20"/>
          <w:szCs w:val="20"/>
        </w:rPr>
        <w:t>veintiuno</w:t>
      </w:r>
      <w:r w:rsidRPr="57727ADD">
        <w:rPr>
          <w:rFonts w:ascii="Museo Sans 300" w:eastAsia="Museo Sans" w:hAnsi="Museo Sans 300" w:cs="Calibri"/>
          <w:sz w:val="20"/>
          <w:szCs w:val="20"/>
        </w:rPr>
        <w:t>.</w:t>
      </w:r>
      <w:r w:rsidR="000815D2">
        <w:rPr>
          <w:rFonts w:ascii="Museo Sans 300" w:eastAsia="Museo Sans" w:hAnsi="Museo Sans 300" w:cs="Calibri"/>
          <w:sz w:val="20"/>
          <w:szCs w:val="20"/>
        </w:rPr>
        <w:t xml:space="preserve"> </w:t>
      </w:r>
    </w:p>
    <w:p w14:paraId="2C2F0C7A" w14:textId="0E92283A" w:rsidR="006A1FB7" w:rsidRDefault="006A1FB7" w:rsidP="00B30394">
      <w:pPr>
        <w:pStyle w:val="paragraph"/>
        <w:spacing w:before="0" w:after="0"/>
        <w:jc w:val="both"/>
        <w:rPr>
          <w:rFonts w:ascii="Museo Sans 300" w:eastAsia="Museo Sans" w:hAnsi="Museo Sans 300" w:cs="Calibri"/>
          <w:sz w:val="20"/>
          <w:szCs w:val="20"/>
        </w:rPr>
      </w:pPr>
    </w:p>
    <w:p w14:paraId="5AC666D4" w14:textId="6AC59C7C" w:rsidR="00DB6C43" w:rsidRPr="00DB6C43" w:rsidRDefault="00276FD0">
      <w:pPr>
        <w:pStyle w:val="paragraph"/>
        <w:numPr>
          <w:ilvl w:val="0"/>
          <w:numId w:val="7"/>
        </w:numPr>
        <w:spacing w:before="0" w:after="0"/>
        <w:jc w:val="both"/>
        <w:rPr>
          <w:rFonts w:ascii="Museo Sans 300" w:eastAsia="Museo Sans" w:hAnsi="Museo Sans 300" w:cs="Calibri"/>
          <w:sz w:val="20"/>
          <w:szCs w:val="20"/>
        </w:rPr>
      </w:pPr>
      <w:r w:rsidRPr="00DB6C43">
        <w:rPr>
          <w:rFonts w:ascii="Museo Sans 300" w:eastAsia="Museo Sans" w:hAnsi="Museo Sans 300" w:cs="Calibri"/>
          <w:sz w:val="20"/>
          <w:szCs w:val="20"/>
        </w:rPr>
        <w:t>Se</w:t>
      </w:r>
      <w:r w:rsidR="000815D2" w:rsidRPr="00DB6C43">
        <w:rPr>
          <w:rFonts w:ascii="Museo Sans 300" w:eastAsia="Museo Sans" w:hAnsi="Museo Sans 300" w:cs="Calibri"/>
          <w:sz w:val="20"/>
          <w:szCs w:val="20"/>
        </w:rPr>
        <w:t xml:space="preserve"> </w:t>
      </w:r>
      <w:r w:rsidRPr="00DB6C43">
        <w:rPr>
          <w:rFonts w:ascii="Museo Sans 300" w:eastAsia="Museo Sans" w:hAnsi="Museo Sans 300" w:cs="Calibri"/>
          <w:sz w:val="20"/>
          <w:szCs w:val="20"/>
        </w:rPr>
        <w:t>verificó</w:t>
      </w:r>
      <w:r w:rsidR="000815D2" w:rsidRPr="00DB6C43">
        <w:rPr>
          <w:rFonts w:ascii="Museo Sans 300" w:eastAsia="Museo Sans" w:hAnsi="Museo Sans 300" w:cs="Calibri"/>
          <w:sz w:val="20"/>
          <w:szCs w:val="20"/>
        </w:rPr>
        <w:t xml:space="preserve"> </w:t>
      </w:r>
      <w:r w:rsidRPr="00DB6C43">
        <w:rPr>
          <w:rFonts w:ascii="Museo Sans 300" w:eastAsia="Museo Sans" w:hAnsi="Museo Sans 300" w:cs="Calibri"/>
          <w:sz w:val="20"/>
          <w:szCs w:val="20"/>
        </w:rPr>
        <w:t>que</w:t>
      </w:r>
      <w:r w:rsidR="000815D2" w:rsidRPr="00DB6C43">
        <w:rPr>
          <w:rFonts w:ascii="Museo Sans 300" w:eastAsia="Museo Sans" w:hAnsi="Museo Sans 300" w:cs="Calibri"/>
          <w:sz w:val="20"/>
          <w:szCs w:val="20"/>
        </w:rPr>
        <w:t xml:space="preserve"> </w:t>
      </w:r>
      <w:r w:rsidR="0013623A" w:rsidRPr="00DB6C43">
        <w:rPr>
          <w:rFonts w:ascii="Museo Sans 300" w:eastAsia="Museo Sans" w:hAnsi="Museo Sans 300" w:cs="Calibri"/>
          <w:sz w:val="20"/>
          <w:szCs w:val="20"/>
        </w:rPr>
        <w:t>el día uno de may</w:t>
      </w:r>
      <w:r w:rsidRPr="00DB6C43">
        <w:rPr>
          <w:rFonts w:ascii="Museo Sans 300" w:eastAsia="Museo Sans" w:hAnsi="Museo Sans 300" w:cs="Calibri"/>
          <w:sz w:val="20"/>
          <w:szCs w:val="20"/>
        </w:rPr>
        <w:t>o</w:t>
      </w:r>
      <w:r w:rsidR="000815D2" w:rsidRPr="00DB6C43">
        <w:rPr>
          <w:rFonts w:ascii="Museo Sans 300" w:eastAsia="Museo Sans" w:hAnsi="Museo Sans 300" w:cs="Calibri"/>
          <w:sz w:val="20"/>
          <w:szCs w:val="20"/>
        </w:rPr>
        <w:t xml:space="preserve"> </w:t>
      </w:r>
      <w:r w:rsidRPr="00DB6C43">
        <w:rPr>
          <w:rFonts w:ascii="Museo Sans 300" w:eastAsia="Museo Sans" w:hAnsi="Museo Sans 300" w:cs="Calibri"/>
          <w:sz w:val="20"/>
          <w:szCs w:val="20"/>
        </w:rPr>
        <w:t>del</w:t>
      </w:r>
      <w:r w:rsidR="000815D2" w:rsidRPr="00DB6C43">
        <w:rPr>
          <w:rFonts w:ascii="Museo Sans 300" w:eastAsia="Museo Sans" w:hAnsi="Museo Sans 300" w:cs="Calibri"/>
          <w:sz w:val="20"/>
          <w:szCs w:val="20"/>
        </w:rPr>
        <w:t xml:space="preserve"> </w:t>
      </w:r>
      <w:r w:rsidRPr="00DB6C43">
        <w:rPr>
          <w:rFonts w:ascii="Museo Sans 300" w:eastAsia="Museo Sans" w:hAnsi="Museo Sans 300" w:cs="Calibri"/>
          <w:sz w:val="20"/>
          <w:szCs w:val="20"/>
        </w:rPr>
        <w:t>año</w:t>
      </w:r>
      <w:r w:rsidR="000815D2" w:rsidRPr="00DB6C43">
        <w:rPr>
          <w:rFonts w:ascii="Museo Sans 300" w:eastAsia="Museo Sans" w:hAnsi="Museo Sans 300" w:cs="Calibri"/>
          <w:sz w:val="20"/>
          <w:szCs w:val="20"/>
        </w:rPr>
        <w:t xml:space="preserve"> </w:t>
      </w:r>
      <w:r w:rsidRPr="00DB6C43">
        <w:rPr>
          <w:rFonts w:ascii="Museo Sans 300" w:eastAsia="Museo Sans" w:hAnsi="Museo Sans 300" w:cs="Calibri"/>
          <w:sz w:val="20"/>
          <w:szCs w:val="20"/>
        </w:rPr>
        <w:t>dos</w:t>
      </w:r>
      <w:r w:rsidR="000815D2" w:rsidRPr="00DB6C43">
        <w:rPr>
          <w:rFonts w:ascii="Museo Sans 300" w:eastAsia="Museo Sans" w:hAnsi="Museo Sans 300" w:cs="Calibri"/>
          <w:sz w:val="20"/>
          <w:szCs w:val="20"/>
        </w:rPr>
        <w:t xml:space="preserve"> </w:t>
      </w:r>
      <w:r w:rsidRPr="00DB6C43">
        <w:rPr>
          <w:rFonts w:ascii="Museo Sans 300" w:eastAsia="Museo Sans" w:hAnsi="Museo Sans 300" w:cs="Calibri"/>
          <w:sz w:val="20"/>
          <w:szCs w:val="20"/>
        </w:rPr>
        <w:t>mil</w:t>
      </w:r>
      <w:r w:rsidR="000815D2" w:rsidRPr="00DB6C43">
        <w:rPr>
          <w:rFonts w:ascii="Museo Sans 300" w:eastAsia="Museo Sans" w:hAnsi="Museo Sans 300" w:cs="Calibri"/>
          <w:sz w:val="20"/>
          <w:szCs w:val="20"/>
        </w:rPr>
        <w:t xml:space="preserve"> </w:t>
      </w:r>
      <w:r w:rsidRPr="00DB6C43">
        <w:rPr>
          <w:rFonts w:ascii="Museo Sans 300" w:eastAsia="Museo Sans" w:hAnsi="Museo Sans 300" w:cs="Calibri"/>
          <w:sz w:val="20"/>
          <w:szCs w:val="20"/>
        </w:rPr>
        <w:t>veintiuno,</w:t>
      </w:r>
      <w:r w:rsidR="000815D2" w:rsidRPr="00DB6C43">
        <w:rPr>
          <w:rFonts w:ascii="Museo Sans 300" w:eastAsia="Museo Sans" w:hAnsi="Museo Sans 300" w:cs="Calibri"/>
          <w:sz w:val="20"/>
          <w:szCs w:val="20"/>
        </w:rPr>
        <w:t xml:space="preserve"> </w:t>
      </w:r>
      <w:r w:rsidR="0013623A" w:rsidRPr="00DB6C43">
        <w:rPr>
          <w:rFonts w:ascii="Museo Sans 300" w:eastAsia="Museo Sans" w:hAnsi="Museo Sans 300" w:cs="Calibri"/>
          <w:sz w:val="20"/>
          <w:szCs w:val="20"/>
        </w:rPr>
        <w:t xml:space="preserve">la distribuidora </w:t>
      </w:r>
      <w:r w:rsidR="0013623A" w:rsidRPr="00EE73DD">
        <w:rPr>
          <w:rFonts w:ascii="Museo Sans 300" w:eastAsia="Museo Sans" w:hAnsi="Museo Sans 300" w:cs="Calibri"/>
          <w:sz w:val="20"/>
          <w:szCs w:val="20"/>
          <w:lang w:val="es-ES"/>
        </w:rPr>
        <w:t xml:space="preserve">registró la falla que afectó el suministro </w:t>
      </w:r>
      <w:r w:rsidR="00DB6C43" w:rsidRPr="00DB6C43">
        <w:rPr>
          <w:rFonts w:ascii="Museo Sans 300" w:eastAsia="Museo Sans" w:hAnsi="Museo Sans 300" w:cs="Calibri"/>
          <w:sz w:val="20"/>
          <w:szCs w:val="20"/>
          <w:lang w:val="es-ES"/>
        </w:rPr>
        <w:t xml:space="preserve">NIC </w:t>
      </w:r>
      <w:r w:rsidR="004F2CCB">
        <w:rPr>
          <w:rFonts w:ascii="Museo Sans 300" w:hAnsi="Museo Sans 300"/>
          <w:color w:val="000000" w:themeColor="text1"/>
          <w:sz w:val="20"/>
          <w:szCs w:val="20"/>
        </w:rPr>
        <w:t>XXX</w:t>
      </w:r>
      <w:r w:rsidR="00DB6C43" w:rsidRPr="00DB6C43">
        <w:rPr>
          <w:rFonts w:ascii="Museo Sans 300" w:hAnsi="Museo Sans 300"/>
          <w:color w:val="000000" w:themeColor="text1"/>
          <w:sz w:val="20"/>
          <w:szCs w:val="20"/>
        </w:rPr>
        <w:t>,</w:t>
      </w:r>
      <w:r w:rsidR="00DB6C43">
        <w:rPr>
          <w:rFonts w:ascii="Museo Sans 300" w:hAnsi="Museo Sans 300"/>
          <w:color w:val="000000" w:themeColor="text1"/>
          <w:sz w:val="20"/>
          <w:szCs w:val="20"/>
        </w:rPr>
        <w:t xml:space="preserve"> de la forma siguiente:</w:t>
      </w:r>
    </w:p>
    <w:p w14:paraId="0863ACA2" w14:textId="77777777" w:rsidR="00DB6C43" w:rsidRDefault="00DB6C43" w:rsidP="00DB6C43">
      <w:pPr>
        <w:pStyle w:val="Prrafodelista"/>
        <w:rPr>
          <w:rFonts w:ascii="Museo Sans 300" w:hAnsi="Museo Sans 300"/>
          <w:color w:val="000000" w:themeColor="text1"/>
          <w:sz w:val="20"/>
          <w:szCs w:val="20"/>
        </w:rPr>
      </w:pPr>
    </w:p>
    <w:p w14:paraId="676E7380" w14:textId="1922B6F9" w:rsidR="00DB6C43" w:rsidRPr="005302DB" w:rsidRDefault="00DB6C43">
      <w:pPr>
        <w:pStyle w:val="paragraph"/>
        <w:numPr>
          <w:ilvl w:val="3"/>
          <w:numId w:val="10"/>
        </w:numPr>
        <w:spacing w:before="0" w:after="0"/>
        <w:ind w:left="2127"/>
        <w:jc w:val="both"/>
        <w:rPr>
          <w:rFonts w:ascii="Museo Sans 300" w:eastAsia="Museo Sans" w:hAnsi="Museo Sans 300" w:cs="Calibri"/>
          <w:sz w:val="20"/>
          <w:szCs w:val="20"/>
        </w:rPr>
      </w:pPr>
      <w:r w:rsidRPr="005302DB">
        <w:rPr>
          <w:rFonts w:ascii="Museo Sans 300" w:hAnsi="Museo Sans 300"/>
          <w:color w:val="000000" w:themeColor="text1"/>
          <w:sz w:val="20"/>
          <w:szCs w:val="20"/>
          <w:lang w:val="es-ES"/>
        </w:rPr>
        <w:t>La falla</w:t>
      </w:r>
      <w:r w:rsidRPr="005302DB">
        <w:rPr>
          <w:rFonts w:ascii="Museo Sans 300" w:hAnsi="Museo Sans 300"/>
          <w:color w:val="000000" w:themeColor="text1"/>
          <w:sz w:val="20"/>
          <w:szCs w:val="20"/>
        </w:rPr>
        <w:t xml:space="preserve"> inició a </w:t>
      </w:r>
      <w:r w:rsidR="0013623A" w:rsidRPr="00EE73DD">
        <w:rPr>
          <w:rFonts w:ascii="Museo Sans 300" w:eastAsia="Museo Sans" w:hAnsi="Museo Sans 300" w:cs="Calibri"/>
          <w:sz w:val="20"/>
          <w:szCs w:val="20"/>
          <w:lang w:val="es-ES"/>
        </w:rPr>
        <w:t xml:space="preserve">las 05:34 horas con </w:t>
      </w:r>
      <w:r w:rsidR="001100AC" w:rsidRPr="005302DB">
        <w:rPr>
          <w:rFonts w:ascii="Museo Sans 300" w:eastAsia="Museo Sans" w:hAnsi="Museo Sans 300" w:cs="Calibri"/>
          <w:sz w:val="20"/>
          <w:szCs w:val="20"/>
        </w:rPr>
        <w:t xml:space="preserve">las interrupciones registradas con los códigos A202105010005 y A202105010006 asociadas al </w:t>
      </w:r>
      <w:bookmarkStart w:id="27" w:name="_Hlk109143829"/>
      <w:r w:rsidR="001100AC" w:rsidRPr="005302DB">
        <w:rPr>
          <w:rFonts w:ascii="Museo Sans 300" w:eastAsia="Museo Sans" w:hAnsi="Museo Sans 300" w:cs="Calibri"/>
          <w:sz w:val="20"/>
          <w:szCs w:val="20"/>
        </w:rPr>
        <w:t xml:space="preserve">accionamiento del elemento de </w:t>
      </w:r>
      <w:proofErr w:type="spellStart"/>
      <w:r w:rsidR="001100AC" w:rsidRPr="005302DB">
        <w:rPr>
          <w:rFonts w:ascii="Museo Sans 300" w:eastAsia="Museo Sans" w:hAnsi="Museo Sans 300" w:cs="Calibri"/>
          <w:sz w:val="20"/>
          <w:szCs w:val="20"/>
        </w:rPr>
        <w:t>cortacircuito</w:t>
      </w:r>
      <w:proofErr w:type="spellEnd"/>
      <w:r w:rsidR="001100AC" w:rsidRPr="005302DB">
        <w:rPr>
          <w:rFonts w:ascii="Museo Sans 300" w:eastAsia="Museo Sans" w:hAnsi="Museo Sans 300" w:cs="Calibri"/>
          <w:sz w:val="20"/>
          <w:szCs w:val="20"/>
        </w:rPr>
        <w:t xml:space="preserve"> con código C70880 y al interruptor con código 101-2-22, respectivamente, </w:t>
      </w:r>
      <w:r w:rsidR="005302DB" w:rsidRPr="005302DB">
        <w:rPr>
          <w:rFonts w:ascii="Museo Sans 300" w:eastAsia="Museo Sans" w:hAnsi="Museo Sans 300" w:cs="Calibri"/>
          <w:sz w:val="20"/>
          <w:szCs w:val="20"/>
        </w:rPr>
        <w:t xml:space="preserve">que </w:t>
      </w:r>
      <w:r w:rsidR="001100AC" w:rsidRPr="005302DB">
        <w:rPr>
          <w:rFonts w:ascii="Museo Sans 300" w:eastAsia="Museo Sans" w:hAnsi="Museo Sans 300" w:cs="Calibri"/>
          <w:sz w:val="20"/>
          <w:szCs w:val="20"/>
        </w:rPr>
        <w:t>afectaron a la unidad de transformación con código T26090</w:t>
      </w:r>
      <w:bookmarkEnd w:id="27"/>
      <w:r w:rsidR="005302DB" w:rsidRPr="005302DB">
        <w:rPr>
          <w:rFonts w:ascii="Museo Sans 300" w:eastAsia="Museo Sans" w:hAnsi="Museo Sans 300" w:cs="Calibri"/>
          <w:sz w:val="20"/>
          <w:szCs w:val="20"/>
        </w:rPr>
        <w:t>.</w:t>
      </w:r>
    </w:p>
    <w:p w14:paraId="1DE48BA2" w14:textId="77777777" w:rsidR="00DB6C43" w:rsidRPr="00DB6C43" w:rsidRDefault="00DB6C43" w:rsidP="00127D04">
      <w:pPr>
        <w:pStyle w:val="paragraph"/>
        <w:spacing w:before="0" w:after="0"/>
        <w:ind w:left="2127"/>
        <w:jc w:val="both"/>
        <w:rPr>
          <w:rFonts w:ascii="Museo Sans 300" w:eastAsia="Museo Sans" w:hAnsi="Museo Sans 300" w:cs="Calibri"/>
          <w:sz w:val="20"/>
          <w:szCs w:val="20"/>
        </w:rPr>
      </w:pPr>
    </w:p>
    <w:p w14:paraId="3B23D091" w14:textId="54806741" w:rsidR="00DB6C43" w:rsidRPr="00DB6C43" w:rsidRDefault="00127D04">
      <w:pPr>
        <w:pStyle w:val="paragraph"/>
        <w:numPr>
          <w:ilvl w:val="3"/>
          <w:numId w:val="10"/>
        </w:numPr>
        <w:spacing w:before="0" w:after="0"/>
        <w:ind w:left="2127"/>
        <w:jc w:val="both"/>
        <w:rPr>
          <w:rFonts w:ascii="Museo Sans 300" w:eastAsia="Museo Sans" w:hAnsi="Museo Sans 300" w:cs="Calibri"/>
          <w:sz w:val="20"/>
          <w:szCs w:val="20"/>
        </w:rPr>
      </w:pPr>
      <w:r>
        <w:rPr>
          <w:rFonts w:ascii="Museo Sans 300" w:eastAsia="Museo Sans" w:hAnsi="Museo Sans 300" w:cs="Calibri"/>
          <w:sz w:val="20"/>
          <w:szCs w:val="20"/>
          <w:lang w:val="es-ES"/>
        </w:rPr>
        <w:t>A</w:t>
      </w:r>
      <w:r w:rsidR="0013623A" w:rsidRPr="00EE73DD">
        <w:rPr>
          <w:rFonts w:ascii="Museo Sans 300" w:eastAsia="Museo Sans" w:hAnsi="Museo Sans 300" w:cs="Calibri"/>
          <w:sz w:val="20"/>
          <w:szCs w:val="20"/>
          <w:lang w:val="es-ES"/>
        </w:rPr>
        <w:t xml:space="preserve"> las 06:12 horas, personal técnico de </w:t>
      </w:r>
      <w:r w:rsidR="00DB6C43">
        <w:rPr>
          <w:rFonts w:ascii="Museo Sans 300" w:eastAsia="Museo Sans" w:hAnsi="Museo Sans 300" w:cs="Calibri"/>
          <w:sz w:val="20"/>
          <w:szCs w:val="20"/>
          <w:lang w:val="es-ES"/>
        </w:rPr>
        <w:t>la distribuidora</w:t>
      </w:r>
      <w:r w:rsidR="0013623A" w:rsidRPr="00EE73DD">
        <w:rPr>
          <w:rFonts w:ascii="Museo Sans 300" w:eastAsia="Museo Sans" w:hAnsi="Museo Sans 300" w:cs="Calibri"/>
          <w:sz w:val="20"/>
          <w:szCs w:val="20"/>
          <w:lang w:val="es-ES"/>
        </w:rPr>
        <w:t xml:space="preserve"> </w:t>
      </w:r>
      <w:r w:rsidR="00DB6C43">
        <w:rPr>
          <w:rFonts w:ascii="Museo Sans 300" w:eastAsia="Museo Sans" w:hAnsi="Museo Sans 300" w:cs="Calibri"/>
          <w:sz w:val="20"/>
          <w:szCs w:val="20"/>
          <w:lang w:val="es-ES"/>
        </w:rPr>
        <w:t>report</w:t>
      </w:r>
      <w:r w:rsidR="0013623A" w:rsidRPr="00EE73DD">
        <w:rPr>
          <w:rFonts w:ascii="Museo Sans 300" w:eastAsia="Museo Sans" w:hAnsi="Museo Sans 300" w:cs="Calibri"/>
          <w:sz w:val="20"/>
          <w:szCs w:val="20"/>
          <w:lang w:val="es-ES"/>
        </w:rPr>
        <w:t xml:space="preserve">ó </w:t>
      </w:r>
      <w:r w:rsidR="00DB6C43">
        <w:rPr>
          <w:rFonts w:ascii="Museo Sans 300" w:eastAsia="Museo Sans" w:hAnsi="Museo Sans 300" w:cs="Calibri"/>
          <w:sz w:val="20"/>
          <w:szCs w:val="20"/>
          <w:lang w:val="es-ES"/>
        </w:rPr>
        <w:t>el rompimiento de una línea de distribución en media tensión</w:t>
      </w:r>
      <w:r w:rsidR="001100AC">
        <w:rPr>
          <w:rFonts w:ascii="Museo Sans 300" w:eastAsia="Museo Sans" w:hAnsi="Museo Sans 300" w:cs="Calibri"/>
          <w:sz w:val="20"/>
          <w:szCs w:val="20"/>
          <w:lang w:val="es-ES"/>
        </w:rPr>
        <w:t>.</w:t>
      </w:r>
    </w:p>
    <w:p w14:paraId="68050B43" w14:textId="77777777" w:rsidR="00DB6C43" w:rsidRDefault="00DB6C43" w:rsidP="00127D04">
      <w:pPr>
        <w:pStyle w:val="Prrafodelista"/>
        <w:ind w:left="2127"/>
        <w:rPr>
          <w:rFonts w:ascii="Museo Sans 300" w:eastAsia="Museo Sans" w:hAnsi="Museo Sans 300" w:cs="Calibri"/>
          <w:sz w:val="20"/>
          <w:szCs w:val="20"/>
        </w:rPr>
      </w:pPr>
    </w:p>
    <w:p w14:paraId="7E40BACB" w14:textId="6AED8652" w:rsidR="00DB6C43" w:rsidRPr="00DB6C43" w:rsidRDefault="00DB6C43">
      <w:pPr>
        <w:pStyle w:val="paragraph"/>
        <w:numPr>
          <w:ilvl w:val="3"/>
          <w:numId w:val="10"/>
        </w:numPr>
        <w:spacing w:before="0" w:after="0"/>
        <w:ind w:left="2127"/>
        <w:jc w:val="both"/>
        <w:rPr>
          <w:rFonts w:ascii="Museo Sans 300" w:eastAsia="Museo Sans" w:hAnsi="Museo Sans 300" w:cs="Calibri"/>
          <w:sz w:val="20"/>
          <w:szCs w:val="20"/>
        </w:rPr>
      </w:pPr>
      <w:r>
        <w:rPr>
          <w:rFonts w:ascii="Museo Sans 300" w:eastAsia="Museo Sans" w:hAnsi="Museo Sans 300" w:cs="Calibri"/>
          <w:sz w:val="20"/>
          <w:szCs w:val="20"/>
          <w:lang w:val="es-ES"/>
        </w:rPr>
        <w:t>A</w:t>
      </w:r>
      <w:r w:rsidR="0013623A" w:rsidRPr="00EE73DD">
        <w:rPr>
          <w:rFonts w:ascii="Museo Sans 300" w:eastAsia="Museo Sans" w:hAnsi="Museo Sans 300" w:cs="Calibri"/>
          <w:sz w:val="20"/>
          <w:szCs w:val="20"/>
          <w:lang w:val="es-ES"/>
        </w:rPr>
        <w:t xml:space="preserve"> las 07:31 horas </w:t>
      </w:r>
      <w:r w:rsidR="00127D04">
        <w:rPr>
          <w:rFonts w:ascii="Museo Sans 300" w:eastAsia="Museo Sans" w:hAnsi="Museo Sans 300" w:cs="Calibri"/>
          <w:sz w:val="20"/>
          <w:szCs w:val="20"/>
          <w:lang w:val="es-ES"/>
        </w:rPr>
        <w:t xml:space="preserve">el </w:t>
      </w:r>
      <w:r>
        <w:rPr>
          <w:rFonts w:ascii="Museo Sans 300" w:eastAsia="Museo Sans" w:hAnsi="Museo Sans 300" w:cs="Calibri"/>
          <w:sz w:val="20"/>
          <w:szCs w:val="20"/>
          <w:lang w:val="es-ES"/>
        </w:rPr>
        <w:t xml:space="preserve">personal de la distribuidora </w:t>
      </w:r>
      <w:r w:rsidR="0013623A" w:rsidRPr="00EE73DD">
        <w:rPr>
          <w:rFonts w:ascii="Museo Sans 300" w:eastAsia="Museo Sans" w:hAnsi="Museo Sans 300" w:cs="Calibri"/>
          <w:sz w:val="20"/>
          <w:szCs w:val="20"/>
          <w:lang w:val="es-ES"/>
        </w:rPr>
        <w:t>informó que había</w:t>
      </w:r>
      <w:r>
        <w:rPr>
          <w:rFonts w:ascii="Museo Sans 300" w:eastAsia="Museo Sans" w:hAnsi="Museo Sans 300" w:cs="Calibri"/>
          <w:sz w:val="20"/>
          <w:szCs w:val="20"/>
          <w:lang w:val="es-ES"/>
        </w:rPr>
        <w:t xml:space="preserve"> </w:t>
      </w:r>
      <w:r w:rsidR="0013623A" w:rsidRPr="00EE73DD">
        <w:rPr>
          <w:rFonts w:ascii="Museo Sans 300" w:eastAsia="Museo Sans" w:hAnsi="Museo Sans 300" w:cs="Calibri"/>
          <w:sz w:val="20"/>
          <w:szCs w:val="20"/>
          <w:lang w:val="es-ES"/>
        </w:rPr>
        <w:t>reparad</w:t>
      </w:r>
      <w:r>
        <w:rPr>
          <w:rFonts w:ascii="Museo Sans 300" w:eastAsia="Museo Sans" w:hAnsi="Museo Sans 300" w:cs="Calibri"/>
          <w:sz w:val="20"/>
          <w:szCs w:val="20"/>
          <w:lang w:val="es-ES"/>
        </w:rPr>
        <w:t>o</w:t>
      </w:r>
      <w:r w:rsidR="0013623A" w:rsidRPr="00EE73DD">
        <w:rPr>
          <w:rFonts w:ascii="Museo Sans 300" w:eastAsia="Museo Sans" w:hAnsi="Museo Sans 300" w:cs="Calibri"/>
          <w:sz w:val="20"/>
          <w:szCs w:val="20"/>
          <w:lang w:val="es-ES"/>
        </w:rPr>
        <w:t xml:space="preserve"> la </w:t>
      </w:r>
      <w:r>
        <w:rPr>
          <w:rFonts w:ascii="Museo Sans 300" w:eastAsia="Museo Sans" w:hAnsi="Museo Sans 300" w:cs="Calibri"/>
          <w:sz w:val="20"/>
          <w:szCs w:val="20"/>
          <w:lang w:val="es-ES"/>
        </w:rPr>
        <w:t>línea de distribución en media tensión</w:t>
      </w:r>
      <w:r w:rsidR="0085180D">
        <w:rPr>
          <w:rFonts w:ascii="Museo Sans 300" w:eastAsia="Museo Sans" w:hAnsi="Museo Sans 300" w:cs="Calibri"/>
          <w:sz w:val="20"/>
          <w:szCs w:val="20"/>
          <w:lang w:val="es-ES"/>
        </w:rPr>
        <w:t xml:space="preserve">. </w:t>
      </w:r>
    </w:p>
    <w:p w14:paraId="144AFF73" w14:textId="77777777" w:rsidR="00DB6C43" w:rsidRDefault="00DB6C43" w:rsidP="00127D04">
      <w:pPr>
        <w:pStyle w:val="Prrafodelista"/>
        <w:ind w:left="2127"/>
        <w:rPr>
          <w:rFonts w:ascii="Museo Sans 300" w:eastAsia="Museo Sans" w:hAnsi="Museo Sans 300" w:cs="Calibri"/>
          <w:sz w:val="20"/>
          <w:szCs w:val="20"/>
        </w:rPr>
      </w:pPr>
    </w:p>
    <w:p w14:paraId="4EA3B1A5" w14:textId="105770E5" w:rsidR="0013623A" w:rsidRPr="00127D04" w:rsidRDefault="00127D04">
      <w:pPr>
        <w:pStyle w:val="paragraph"/>
        <w:numPr>
          <w:ilvl w:val="3"/>
          <w:numId w:val="10"/>
        </w:numPr>
        <w:spacing w:before="0" w:after="0"/>
        <w:ind w:left="2127"/>
        <w:jc w:val="both"/>
        <w:rPr>
          <w:rFonts w:ascii="Museo Sans 300" w:eastAsia="Museo Sans" w:hAnsi="Museo Sans 300" w:cs="Calibri"/>
          <w:sz w:val="20"/>
          <w:szCs w:val="20"/>
        </w:rPr>
      </w:pPr>
      <w:r w:rsidRPr="00127D04">
        <w:rPr>
          <w:rFonts w:ascii="Museo Sans 300" w:eastAsia="Museo Sans" w:hAnsi="Museo Sans 300" w:cs="Calibri"/>
          <w:sz w:val="20"/>
          <w:szCs w:val="20"/>
          <w:lang w:val="es-ES"/>
        </w:rPr>
        <w:t>F</w:t>
      </w:r>
      <w:r w:rsidR="0013623A" w:rsidRPr="00EE73DD">
        <w:rPr>
          <w:rFonts w:ascii="Museo Sans 300" w:eastAsia="Museo Sans" w:hAnsi="Museo Sans 300" w:cs="Calibri"/>
          <w:sz w:val="20"/>
          <w:szCs w:val="20"/>
          <w:lang w:val="es-ES"/>
        </w:rPr>
        <w:t>inalmente, re</w:t>
      </w:r>
      <w:r w:rsidRPr="00127D04">
        <w:rPr>
          <w:rFonts w:ascii="Museo Sans 300" w:eastAsia="Museo Sans" w:hAnsi="Museo Sans 300" w:cs="Calibri"/>
          <w:sz w:val="20"/>
          <w:szCs w:val="20"/>
          <w:lang w:val="es-ES"/>
        </w:rPr>
        <w:t>port</w:t>
      </w:r>
      <w:r w:rsidR="0013623A" w:rsidRPr="00EE73DD">
        <w:rPr>
          <w:rFonts w:ascii="Museo Sans 300" w:eastAsia="Museo Sans" w:hAnsi="Museo Sans 300" w:cs="Calibri"/>
          <w:sz w:val="20"/>
          <w:szCs w:val="20"/>
          <w:lang w:val="es-ES"/>
        </w:rPr>
        <w:t xml:space="preserve">ó </w:t>
      </w:r>
      <w:r w:rsidRPr="00EE73DD">
        <w:rPr>
          <w:rFonts w:ascii="Museo Sans 300" w:eastAsia="Museo Sans" w:hAnsi="Museo Sans 300" w:cs="Calibri"/>
          <w:sz w:val="20"/>
          <w:szCs w:val="20"/>
          <w:lang w:val="es-ES"/>
        </w:rPr>
        <w:t>a las 07:58 horas</w:t>
      </w:r>
      <w:r w:rsidRPr="00127D04">
        <w:rPr>
          <w:rFonts w:ascii="Museo Sans 300" w:eastAsia="Museo Sans" w:hAnsi="Museo Sans 300" w:cs="Calibri"/>
          <w:sz w:val="20"/>
          <w:szCs w:val="20"/>
          <w:lang w:val="es-ES"/>
        </w:rPr>
        <w:t xml:space="preserve"> </w:t>
      </w:r>
      <w:r w:rsidRPr="00EE73DD">
        <w:rPr>
          <w:rFonts w:ascii="Museo Sans 300" w:eastAsia="Museo Sans" w:hAnsi="Museo Sans 300" w:cs="Calibri"/>
          <w:sz w:val="20"/>
          <w:szCs w:val="20"/>
          <w:lang w:val="es-ES"/>
        </w:rPr>
        <w:t xml:space="preserve">que </w:t>
      </w:r>
      <w:r w:rsidR="0013623A" w:rsidRPr="00EE73DD">
        <w:rPr>
          <w:rFonts w:ascii="Museo Sans 300" w:eastAsia="Museo Sans" w:hAnsi="Museo Sans 300" w:cs="Calibri"/>
          <w:sz w:val="20"/>
          <w:szCs w:val="20"/>
          <w:lang w:val="es-ES"/>
        </w:rPr>
        <w:t xml:space="preserve">el circuito se normalizó, </w:t>
      </w:r>
      <w:r w:rsidRPr="00127D04">
        <w:rPr>
          <w:rFonts w:ascii="Museo Sans 300" w:eastAsia="Museo Sans" w:hAnsi="Museo Sans 300" w:cs="Calibri"/>
          <w:sz w:val="20"/>
          <w:szCs w:val="20"/>
          <w:lang w:val="es-ES"/>
        </w:rPr>
        <w:t>en ese orden la falla</w:t>
      </w:r>
      <w:r>
        <w:rPr>
          <w:rFonts w:ascii="Museo Sans 300" w:eastAsia="Museo Sans" w:hAnsi="Museo Sans 300" w:cs="Calibri"/>
          <w:sz w:val="20"/>
          <w:szCs w:val="20"/>
          <w:lang w:val="es-ES"/>
        </w:rPr>
        <w:t xml:space="preserve"> produjo una interrupción del servicio de</w:t>
      </w:r>
      <w:r w:rsidR="0013623A" w:rsidRPr="00EE73DD">
        <w:rPr>
          <w:rFonts w:ascii="Museo Sans 300" w:eastAsia="Museo Sans" w:hAnsi="Museo Sans 300" w:cs="Calibri"/>
          <w:sz w:val="20"/>
          <w:szCs w:val="20"/>
          <w:lang w:val="es-ES"/>
        </w:rPr>
        <w:t xml:space="preserve"> 1 hora con 46 minutos.</w:t>
      </w:r>
    </w:p>
    <w:p w14:paraId="5767630D" w14:textId="77777777" w:rsidR="00B30394" w:rsidRDefault="00B30394" w:rsidP="00147ECF">
      <w:pPr>
        <w:pStyle w:val="paragraph"/>
        <w:spacing w:before="0" w:after="0"/>
        <w:jc w:val="both"/>
        <w:rPr>
          <w:rFonts w:ascii="Museo Sans 300" w:eastAsia="Museo Sans" w:hAnsi="Museo Sans 300" w:cs="Calibri"/>
          <w:sz w:val="20"/>
          <w:szCs w:val="20"/>
        </w:rPr>
      </w:pPr>
    </w:p>
    <w:p w14:paraId="62BF3309" w14:textId="57B9E605" w:rsidR="001572A7" w:rsidRDefault="001572A7" w:rsidP="00BD6251">
      <w:pPr>
        <w:pStyle w:val="paragraph"/>
        <w:numPr>
          <w:ilvl w:val="0"/>
          <w:numId w:val="7"/>
        </w:numPr>
        <w:spacing w:before="0" w:after="0"/>
        <w:jc w:val="both"/>
        <w:rPr>
          <w:rFonts w:ascii="Museo Sans 300" w:eastAsia="Museo Sans" w:hAnsi="Museo Sans 300" w:cs="Calibri"/>
          <w:sz w:val="20"/>
          <w:szCs w:val="20"/>
          <w:lang w:val="es-ES"/>
        </w:rPr>
      </w:pPr>
      <w:r w:rsidRPr="001572A7">
        <w:rPr>
          <w:rFonts w:ascii="Museo Sans 300" w:eastAsia="Museo Sans" w:hAnsi="Museo Sans 300" w:cs="Calibri"/>
          <w:sz w:val="20"/>
          <w:szCs w:val="20"/>
          <w:lang w:val="es-ES"/>
        </w:rPr>
        <w:t>Respecto al argumento de la distribuidora que la línea eléctrica cortada que impactó en el suelo se encontraba sin energía</w:t>
      </w:r>
      <w:r w:rsidR="00B16C55">
        <w:rPr>
          <w:rFonts w:ascii="Museo Sans 300" w:eastAsia="Museo Sans" w:hAnsi="Museo Sans 300" w:cs="Calibri"/>
          <w:sz w:val="20"/>
          <w:szCs w:val="20"/>
          <w:lang w:val="es-ES"/>
        </w:rPr>
        <w:t xml:space="preserve"> y que las redes de distribución se encontraban libres de vegetación</w:t>
      </w:r>
      <w:r>
        <w:rPr>
          <w:rFonts w:ascii="Museo Sans 300" w:eastAsia="Museo Sans" w:hAnsi="Museo Sans 300" w:cs="Calibri"/>
          <w:sz w:val="20"/>
          <w:szCs w:val="20"/>
          <w:lang w:val="es-ES"/>
        </w:rPr>
        <w:t>.</w:t>
      </w:r>
    </w:p>
    <w:p w14:paraId="75FB6848" w14:textId="77777777" w:rsidR="001572A7" w:rsidRDefault="001572A7" w:rsidP="001572A7">
      <w:pPr>
        <w:pStyle w:val="paragraph"/>
        <w:spacing w:before="0" w:after="0"/>
        <w:ind w:left="1353"/>
        <w:jc w:val="both"/>
        <w:rPr>
          <w:rFonts w:ascii="Museo Sans 300" w:eastAsia="Museo Sans" w:hAnsi="Museo Sans 300" w:cs="Calibri"/>
          <w:sz w:val="20"/>
          <w:szCs w:val="20"/>
          <w:lang w:val="es-ES"/>
        </w:rPr>
      </w:pPr>
    </w:p>
    <w:p w14:paraId="6092478B" w14:textId="5126E253" w:rsidR="00A93A0B" w:rsidRPr="001572A7" w:rsidRDefault="001572A7" w:rsidP="001572A7">
      <w:pPr>
        <w:pStyle w:val="paragraph"/>
        <w:spacing w:before="0" w:after="0"/>
        <w:ind w:left="1353"/>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E</w:t>
      </w:r>
      <w:r w:rsidRPr="001572A7">
        <w:rPr>
          <w:rFonts w:ascii="Museo Sans 300" w:eastAsia="Museo Sans" w:hAnsi="Museo Sans 300" w:cs="Calibri"/>
          <w:sz w:val="20"/>
          <w:szCs w:val="20"/>
          <w:lang w:val="es-ES"/>
        </w:rPr>
        <w:t xml:space="preserve">l CAU advirtió en su investigación técnica </w:t>
      </w:r>
      <w:r w:rsidR="00A93A0B" w:rsidRPr="001572A7">
        <w:rPr>
          <w:rFonts w:ascii="Museo Sans 300" w:eastAsia="Museo Sans" w:hAnsi="Museo Sans 300" w:cs="Calibri"/>
          <w:sz w:val="20"/>
          <w:szCs w:val="20"/>
          <w:lang w:val="es-ES"/>
        </w:rPr>
        <w:t xml:space="preserve">que cuando la línea en media tensión rota impactó con el suelo produjo daños en el asfalto e incluso produjo una fuga en el sistema de agua potable, la cual fue reparada posteriormente; lo que indica que la línea estaba energizada cuando cayó al suelo. </w:t>
      </w:r>
    </w:p>
    <w:p w14:paraId="66CF8DDD" w14:textId="77777777" w:rsidR="00A93A0B" w:rsidRDefault="00A93A0B" w:rsidP="00A93A0B">
      <w:pPr>
        <w:pStyle w:val="Prrafodelista"/>
        <w:rPr>
          <w:rFonts w:ascii="Museo Sans 300" w:eastAsia="Museo Sans" w:hAnsi="Museo Sans 300" w:cs="Calibri"/>
          <w:sz w:val="20"/>
          <w:szCs w:val="20"/>
        </w:rPr>
      </w:pPr>
    </w:p>
    <w:p w14:paraId="4382467B" w14:textId="2A547CB7" w:rsidR="00A93A0B" w:rsidRDefault="00A93A0B" w:rsidP="00B16C55">
      <w:pPr>
        <w:pStyle w:val="paragraph"/>
        <w:spacing w:before="0" w:after="0"/>
        <w:ind w:left="1353"/>
        <w:jc w:val="both"/>
        <w:rPr>
          <w:rFonts w:ascii="Museo Sans 300" w:eastAsia="Museo Sans" w:hAnsi="Museo Sans 300" w:cs="Calibri"/>
          <w:sz w:val="20"/>
          <w:szCs w:val="20"/>
          <w:lang w:val="es-ES"/>
        </w:rPr>
      </w:pPr>
      <w:r w:rsidRPr="000E180D">
        <w:rPr>
          <w:rFonts w:ascii="Museo Sans 300" w:eastAsia="Museo Sans" w:hAnsi="Museo Sans 300" w:cs="Calibri"/>
          <w:sz w:val="20"/>
          <w:szCs w:val="20"/>
          <w:lang w:val="es-ES"/>
        </w:rPr>
        <w:t xml:space="preserve">Por otro lado, </w:t>
      </w:r>
      <w:r w:rsidR="00B16C55">
        <w:rPr>
          <w:rFonts w:ascii="Museo Sans 300" w:eastAsia="Museo Sans" w:hAnsi="Museo Sans 300" w:cs="Calibri"/>
          <w:sz w:val="20"/>
          <w:szCs w:val="20"/>
          <w:lang w:val="es-ES"/>
        </w:rPr>
        <w:t xml:space="preserve">el CAU </w:t>
      </w:r>
      <w:r w:rsidRPr="000E180D">
        <w:rPr>
          <w:rFonts w:ascii="Museo Sans 300" w:eastAsia="Museo Sans" w:hAnsi="Museo Sans 300" w:cs="Calibri"/>
          <w:sz w:val="20"/>
          <w:szCs w:val="20"/>
          <w:lang w:val="es-ES"/>
        </w:rPr>
        <w:t xml:space="preserve">pudo evidenciar </w:t>
      </w:r>
      <w:proofErr w:type="gramStart"/>
      <w:r w:rsidRPr="000E180D">
        <w:rPr>
          <w:rFonts w:ascii="Museo Sans 300" w:eastAsia="Museo Sans" w:hAnsi="Museo Sans 300" w:cs="Calibri"/>
          <w:sz w:val="20"/>
          <w:szCs w:val="20"/>
          <w:lang w:val="es-ES"/>
        </w:rPr>
        <w:t>que</w:t>
      </w:r>
      <w:proofErr w:type="gramEnd"/>
      <w:r w:rsidRPr="000E180D">
        <w:rPr>
          <w:rFonts w:ascii="Museo Sans 300" w:eastAsia="Museo Sans" w:hAnsi="Museo Sans 300" w:cs="Calibri"/>
          <w:sz w:val="20"/>
          <w:szCs w:val="20"/>
          <w:lang w:val="es-ES"/>
        </w:rPr>
        <w:t xml:space="preserve"> en la fecha de la falla</w:t>
      </w:r>
      <w:r w:rsidR="00B16C55">
        <w:rPr>
          <w:rFonts w:ascii="Museo Sans 300" w:eastAsia="Museo Sans" w:hAnsi="Museo Sans 300" w:cs="Calibri"/>
          <w:sz w:val="20"/>
          <w:szCs w:val="20"/>
          <w:lang w:val="es-ES"/>
        </w:rPr>
        <w:t>,</w:t>
      </w:r>
      <w:r w:rsidRPr="000E180D">
        <w:rPr>
          <w:rFonts w:ascii="Museo Sans 300" w:eastAsia="Museo Sans" w:hAnsi="Museo Sans 300" w:cs="Calibri"/>
          <w:sz w:val="20"/>
          <w:szCs w:val="20"/>
          <w:lang w:val="es-ES"/>
        </w:rPr>
        <w:t xml:space="preserve"> </w:t>
      </w:r>
      <w:r>
        <w:rPr>
          <w:rFonts w:ascii="Museo Sans 300" w:eastAsia="Museo Sans" w:hAnsi="Museo Sans 300" w:cs="Calibri"/>
          <w:sz w:val="20"/>
          <w:szCs w:val="20"/>
          <w:lang w:val="es-ES"/>
        </w:rPr>
        <w:t>exist</w:t>
      </w:r>
      <w:r w:rsidRPr="000E180D">
        <w:rPr>
          <w:rFonts w:ascii="Museo Sans 300" w:eastAsia="Museo Sans" w:hAnsi="Museo Sans 300" w:cs="Calibri"/>
          <w:sz w:val="20"/>
          <w:szCs w:val="20"/>
          <w:lang w:val="es-ES"/>
        </w:rPr>
        <w:t xml:space="preserve">ía abundante maleza alrededor de la red de distribución eléctrica; así como también, se </w:t>
      </w:r>
      <w:r w:rsidR="00892842">
        <w:rPr>
          <w:rFonts w:ascii="Museo Sans 300" w:eastAsia="Museo Sans" w:hAnsi="Museo Sans 300" w:cs="Calibri"/>
          <w:sz w:val="20"/>
          <w:szCs w:val="20"/>
          <w:lang w:val="es-ES"/>
        </w:rPr>
        <w:t>identificó</w:t>
      </w:r>
      <w:r w:rsidRPr="000E180D">
        <w:rPr>
          <w:rFonts w:ascii="Museo Sans 300" w:eastAsia="Museo Sans" w:hAnsi="Museo Sans 300" w:cs="Calibri"/>
          <w:sz w:val="20"/>
          <w:szCs w:val="20"/>
          <w:lang w:val="es-ES"/>
        </w:rPr>
        <w:t xml:space="preserve"> el hilo en media tensión roto y el daño que causó en el pavimento de la calle.</w:t>
      </w:r>
    </w:p>
    <w:p w14:paraId="77D6A570" w14:textId="77777777" w:rsidR="00A93A0B" w:rsidRDefault="00A93A0B" w:rsidP="00A93A0B">
      <w:pPr>
        <w:pStyle w:val="paragraph"/>
        <w:spacing w:before="0" w:after="0"/>
        <w:ind w:left="1353"/>
        <w:jc w:val="both"/>
        <w:rPr>
          <w:rFonts w:ascii="Museo Sans 300" w:eastAsia="Museo Sans" w:hAnsi="Museo Sans 300" w:cs="Calibri"/>
          <w:sz w:val="20"/>
          <w:szCs w:val="20"/>
          <w:lang w:val="es-ES"/>
        </w:rPr>
      </w:pPr>
    </w:p>
    <w:p w14:paraId="5B266B23" w14:textId="4320A4A6" w:rsidR="003F390C" w:rsidRPr="00FC5457" w:rsidRDefault="005302DB" w:rsidP="00B05292">
      <w:pPr>
        <w:pStyle w:val="paragraph"/>
        <w:numPr>
          <w:ilvl w:val="0"/>
          <w:numId w:val="7"/>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 xml:space="preserve">Se verificó que la línea en media tensión rota no alimenta el transformador T26090, sin </w:t>
      </w:r>
      <w:r w:rsidR="00F72BF1">
        <w:rPr>
          <w:rFonts w:ascii="Museo Sans 300" w:eastAsia="Museo Sans" w:hAnsi="Museo Sans 300" w:cs="Calibri"/>
          <w:sz w:val="20"/>
          <w:szCs w:val="20"/>
          <w:lang w:val="es-ES"/>
        </w:rPr>
        <w:t>embargo,</w:t>
      </w:r>
      <w:r>
        <w:rPr>
          <w:rFonts w:ascii="Museo Sans 300" w:eastAsia="Museo Sans" w:hAnsi="Museo Sans 300" w:cs="Calibri"/>
          <w:sz w:val="20"/>
          <w:szCs w:val="20"/>
          <w:lang w:val="es-ES"/>
        </w:rPr>
        <w:t xml:space="preserve"> </w:t>
      </w:r>
      <w:r w:rsidR="00A93A0B">
        <w:rPr>
          <w:rFonts w:ascii="Museo Sans 300" w:eastAsia="Museo Sans" w:hAnsi="Museo Sans 300" w:cs="Calibri"/>
          <w:sz w:val="20"/>
          <w:szCs w:val="20"/>
          <w:lang w:val="es-ES"/>
        </w:rPr>
        <w:t>se observa</w:t>
      </w:r>
      <w:r w:rsidR="00F72BF1">
        <w:rPr>
          <w:rFonts w:ascii="Museo Sans 300" w:eastAsia="Museo Sans" w:hAnsi="Museo Sans 300" w:cs="Calibri"/>
          <w:sz w:val="20"/>
          <w:szCs w:val="20"/>
          <w:lang w:val="es-ES"/>
        </w:rPr>
        <w:t xml:space="preserve"> en la red de distribución</w:t>
      </w:r>
      <w:r w:rsidR="00A93A0B">
        <w:rPr>
          <w:rFonts w:ascii="Museo Sans 300" w:eastAsia="Museo Sans" w:hAnsi="Museo Sans 300" w:cs="Calibri"/>
          <w:sz w:val="20"/>
          <w:szCs w:val="20"/>
          <w:lang w:val="es-ES"/>
        </w:rPr>
        <w:t xml:space="preserve"> se</w:t>
      </w:r>
      <w:r w:rsidR="00F72BF1">
        <w:rPr>
          <w:rFonts w:ascii="Museo Sans 300" w:eastAsia="Museo Sans" w:hAnsi="Museo Sans 300" w:cs="Calibri"/>
          <w:sz w:val="20"/>
          <w:szCs w:val="20"/>
          <w:lang w:val="es-ES"/>
        </w:rPr>
        <w:t xml:space="preserve"> produjo el </w:t>
      </w:r>
      <w:r w:rsidR="00F72BF1" w:rsidRPr="00F72BF1">
        <w:rPr>
          <w:rFonts w:ascii="Museo Sans 300" w:eastAsia="Museo Sans" w:hAnsi="Museo Sans 300" w:cs="Calibri"/>
          <w:sz w:val="20"/>
          <w:szCs w:val="20"/>
        </w:rPr>
        <w:t xml:space="preserve">accionamiento del </w:t>
      </w:r>
      <w:proofErr w:type="spellStart"/>
      <w:r w:rsidR="00F72BF1" w:rsidRPr="00F72BF1">
        <w:rPr>
          <w:rFonts w:ascii="Museo Sans 300" w:eastAsia="Museo Sans" w:hAnsi="Museo Sans 300" w:cs="Calibri"/>
          <w:sz w:val="20"/>
          <w:szCs w:val="20"/>
        </w:rPr>
        <w:t>cortacircuito</w:t>
      </w:r>
      <w:proofErr w:type="spellEnd"/>
      <w:r w:rsidR="00F72BF1" w:rsidRPr="00F72BF1">
        <w:rPr>
          <w:rFonts w:ascii="Museo Sans 300" w:eastAsia="Museo Sans" w:hAnsi="Museo Sans 300" w:cs="Calibri"/>
          <w:sz w:val="20"/>
          <w:szCs w:val="20"/>
        </w:rPr>
        <w:t xml:space="preserve"> C70880 y </w:t>
      </w:r>
      <w:r w:rsidR="00F72BF1">
        <w:rPr>
          <w:rFonts w:ascii="Museo Sans 300" w:eastAsia="Museo Sans" w:hAnsi="Museo Sans 300" w:cs="Calibri"/>
          <w:sz w:val="20"/>
          <w:szCs w:val="20"/>
        </w:rPr>
        <w:t>de</w:t>
      </w:r>
      <w:r w:rsidR="00F72BF1" w:rsidRPr="00F72BF1">
        <w:rPr>
          <w:rFonts w:ascii="Museo Sans 300" w:eastAsia="Museo Sans" w:hAnsi="Museo Sans 300" w:cs="Calibri"/>
          <w:sz w:val="20"/>
          <w:szCs w:val="20"/>
        </w:rPr>
        <w:t xml:space="preserve">l interruptor 101-2-22, respectivamente, </w:t>
      </w:r>
      <w:r w:rsidR="00F72BF1">
        <w:rPr>
          <w:rFonts w:ascii="Museo Sans 300" w:eastAsia="Museo Sans" w:hAnsi="Museo Sans 300" w:cs="Calibri"/>
          <w:sz w:val="20"/>
          <w:szCs w:val="20"/>
        </w:rPr>
        <w:t xml:space="preserve">generando una interrupción </w:t>
      </w:r>
      <w:r w:rsidR="003F390C">
        <w:rPr>
          <w:rFonts w:ascii="Museo Sans 300" w:eastAsia="Museo Sans" w:hAnsi="Museo Sans 300" w:cs="Calibri"/>
          <w:sz w:val="20"/>
          <w:szCs w:val="20"/>
          <w:lang w:val="es-ES"/>
        </w:rPr>
        <w:t>que afect</w:t>
      </w:r>
      <w:r w:rsidR="00B05292">
        <w:rPr>
          <w:rFonts w:ascii="Museo Sans 300" w:eastAsia="Museo Sans" w:hAnsi="Museo Sans 300" w:cs="Calibri"/>
          <w:sz w:val="20"/>
          <w:szCs w:val="20"/>
          <w:lang w:val="es-ES"/>
        </w:rPr>
        <w:t>ó</w:t>
      </w:r>
      <w:r w:rsidR="003F390C">
        <w:rPr>
          <w:rFonts w:ascii="Museo Sans 300" w:eastAsia="Museo Sans" w:hAnsi="Museo Sans 300" w:cs="Calibri"/>
          <w:sz w:val="20"/>
          <w:szCs w:val="20"/>
          <w:lang w:val="es-ES"/>
        </w:rPr>
        <w:t xml:space="preserve"> la </w:t>
      </w:r>
      <w:r w:rsidR="003F390C" w:rsidRPr="00F72BF1">
        <w:rPr>
          <w:rFonts w:ascii="Museo Sans 300" w:eastAsia="Museo Sans" w:hAnsi="Museo Sans 300" w:cs="Calibri"/>
          <w:sz w:val="20"/>
          <w:szCs w:val="20"/>
        </w:rPr>
        <w:t>unidad de transformación con código T26090</w:t>
      </w:r>
      <w:r w:rsidR="003F390C">
        <w:rPr>
          <w:rFonts w:ascii="Museo Sans 300" w:eastAsia="Museo Sans" w:hAnsi="Museo Sans 300" w:cs="Calibri"/>
          <w:sz w:val="20"/>
          <w:szCs w:val="20"/>
        </w:rPr>
        <w:t xml:space="preserve"> </w:t>
      </w:r>
      <w:r w:rsidR="00B05292">
        <w:rPr>
          <w:rFonts w:ascii="Museo Sans 300" w:eastAsia="Museo Sans" w:hAnsi="Museo Sans 300" w:cs="Calibri"/>
          <w:sz w:val="20"/>
          <w:szCs w:val="20"/>
        </w:rPr>
        <w:t xml:space="preserve">y </w:t>
      </w:r>
      <w:r w:rsidR="00A93A0B">
        <w:rPr>
          <w:rFonts w:ascii="Museo Sans 300" w:eastAsia="Museo Sans" w:hAnsi="Museo Sans 300" w:cs="Calibri"/>
          <w:sz w:val="20"/>
          <w:szCs w:val="20"/>
        </w:rPr>
        <w:t xml:space="preserve">el suministro </w:t>
      </w:r>
      <w:r w:rsidR="00A93A0B" w:rsidRPr="00DB6C43">
        <w:rPr>
          <w:rFonts w:ascii="Museo Sans 300" w:eastAsia="Museo Sans" w:hAnsi="Museo Sans 300" w:cs="Calibri"/>
          <w:sz w:val="20"/>
          <w:szCs w:val="20"/>
          <w:lang w:val="es-ES"/>
        </w:rPr>
        <w:t xml:space="preserve">NIC </w:t>
      </w:r>
      <w:r w:rsidR="004F2CCB">
        <w:rPr>
          <w:rFonts w:ascii="Museo Sans 300" w:hAnsi="Museo Sans 300"/>
          <w:color w:val="000000" w:themeColor="text1"/>
          <w:sz w:val="20"/>
          <w:szCs w:val="20"/>
        </w:rPr>
        <w:t>XXX</w:t>
      </w:r>
      <w:r w:rsidR="00A93A0B">
        <w:rPr>
          <w:rFonts w:ascii="Museo Sans 300" w:hAnsi="Museo Sans 300"/>
          <w:color w:val="000000" w:themeColor="text1"/>
          <w:sz w:val="20"/>
          <w:szCs w:val="20"/>
        </w:rPr>
        <w:t>.</w:t>
      </w:r>
    </w:p>
    <w:p w14:paraId="7D6268AA" w14:textId="43562DE1" w:rsidR="00FC5457" w:rsidRDefault="00FC5457" w:rsidP="00FC5457">
      <w:pPr>
        <w:pStyle w:val="paragraph"/>
        <w:spacing w:before="0" w:after="0"/>
        <w:ind w:left="1353"/>
        <w:jc w:val="both"/>
        <w:rPr>
          <w:rFonts w:ascii="Museo Sans 300" w:hAnsi="Museo Sans 300"/>
          <w:color w:val="000000" w:themeColor="text1"/>
          <w:sz w:val="20"/>
          <w:szCs w:val="20"/>
        </w:rPr>
      </w:pPr>
    </w:p>
    <w:p w14:paraId="246EA82E" w14:textId="6C85ED98" w:rsidR="00FC5457" w:rsidRDefault="00FC5457" w:rsidP="00FC5457">
      <w:pPr>
        <w:pStyle w:val="paragraph"/>
        <w:spacing w:before="0" w:after="0"/>
        <w:ind w:left="1353"/>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La distribuidora</w:t>
      </w:r>
      <w:r w:rsidRPr="00674485">
        <w:rPr>
          <w:rFonts w:ascii="Museo Sans 300" w:eastAsia="Museo Sans" w:hAnsi="Museo Sans 300" w:cs="Calibri"/>
          <w:sz w:val="20"/>
          <w:szCs w:val="20"/>
          <w:lang w:val="es-ES"/>
        </w:rPr>
        <w:t xml:space="preserve"> no ha presentado pruebas </w:t>
      </w:r>
      <w:r>
        <w:rPr>
          <w:rFonts w:ascii="Museo Sans 300" w:eastAsia="Museo Sans" w:hAnsi="Museo Sans 300" w:cs="Calibri"/>
          <w:sz w:val="20"/>
          <w:szCs w:val="20"/>
          <w:lang w:val="es-ES"/>
        </w:rPr>
        <w:t xml:space="preserve">que permitan </w:t>
      </w:r>
      <w:r w:rsidRPr="00674485">
        <w:rPr>
          <w:rFonts w:ascii="Museo Sans 300" w:eastAsia="Museo Sans" w:hAnsi="Museo Sans 300" w:cs="Calibri"/>
          <w:sz w:val="20"/>
          <w:szCs w:val="20"/>
          <w:lang w:val="es-ES"/>
        </w:rPr>
        <w:t xml:space="preserve">verificar </w:t>
      </w:r>
      <w:r>
        <w:rPr>
          <w:rFonts w:ascii="Museo Sans 300" w:eastAsia="Museo Sans" w:hAnsi="Museo Sans 300" w:cs="Calibri"/>
          <w:sz w:val="20"/>
          <w:szCs w:val="20"/>
          <w:lang w:val="es-ES"/>
        </w:rPr>
        <w:t xml:space="preserve">que </w:t>
      </w:r>
      <w:r w:rsidRPr="00674485">
        <w:rPr>
          <w:rFonts w:ascii="Museo Sans 300" w:eastAsia="Museo Sans" w:hAnsi="Museo Sans 300" w:cs="Calibri"/>
          <w:sz w:val="20"/>
          <w:szCs w:val="20"/>
          <w:lang w:val="es-ES"/>
        </w:rPr>
        <w:t>la protección del sistema</w:t>
      </w:r>
      <w:r>
        <w:rPr>
          <w:rFonts w:ascii="Museo Sans 300" w:eastAsia="Museo Sans" w:hAnsi="Museo Sans 300" w:cs="Calibri"/>
          <w:sz w:val="20"/>
          <w:szCs w:val="20"/>
          <w:lang w:val="es-ES"/>
        </w:rPr>
        <w:t xml:space="preserve"> (que produjo la interrupción) </w:t>
      </w:r>
      <w:r w:rsidRPr="00674485">
        <w:rPr>
          <w:rFonts w:ascii="Museo Sans 300" w:eastAsia="Museo Sans" w:hAnsi="Museo Sans 300" w:cs="Calibri"/>
          <w:sz w:val="20"/>
          <w:szCs w:val="20"/>
          <w:lang w:val="es-ES"/>
        </w:rPr>
        <w:t xml:space="preserve">actuó antes </w:t>
      </w:r>
      <w:r w:rsidR="008A18FB">
        <w:rPr>
          <w:rFonts w:ascii="Museo Sans 300" w:eastAsia="Museo Sans" w:hAnsi="Museo Sans 300" w:cs="Calibri"/>
          <w:sz w:val="20"/>
          <w:szCs w:val="20"/>
          <w:lang w:val="es-ES"/>
        </w:rPr>
        <w:t>d</w:t>
      </w:r>
      <w:r w:rsidR="008A18FB" w:rsidRPr="00674485">
        <w:rPr>
          <w:rFonts w:ascii="Museo Sans 300" w:eastAsia="Museo Sans" w:hAnsi="Museo Sans 300" w:cs="Calibri"/>
          <w:sz w:val="20"/>
          <w:szCs w:val="20"/>
          <w:lang w:val="es-ES"/>
        </w:rPr>
        <w:t>el rompimiento de la línea en media tensión</w:t>
      </w:r>
      <w:r w:rsidR="008A18FB">
        <w:rPr>
          <w:rFonts w:ascii="Museo Sans 300" w:eastAsia="Museo Sans" w:hAnsi="Museo Sans 300" w:cs="Calibri"/>
          <w:sz w:val="20"/>
          <w:szCs w:val="20"/>
          <w:lang w:val="es-ES"/>
        </w:rPr>
        <w:t>.</w:t>
      </w:r>
    </w:p>
    <w:p w14:paraId="68F8BE54" w14:textId="77777777" w:rsidR="008A18FB" w:rsidRDefault="008A18FB" w:rsidP="00FC5457">
      <w:pPr>
        <w:pStyle w:val="paragraph"/>
        <w:spacing w:before="0" w:after="0"/>
        <w:ind w:left="1353"/>
        <w:jc w:val="both"/>
        <w:rPr>
          <w:rFonts w:ascii="Museo Sans 300" w:eastAsia="Museo Sans" w:hAnsi="Museo Sans 300" w:cs="Calibri"/>
          <w:sz w:val="20"/>
          <w:szCs w:val="20"/>
          <w:lang w:val="es-ES"/>
        </w:rPr>
      </w:pPr>
    </w:p>
    <w:p w14:paraId="7616FA31" w14:textId="3D901740" w:rsidR="00FC5457" w:rsidRDefault="00FC5457" w:rsidP="00FC5457">
      <w:pPr>
        <w:pStyle w:val="paragraph"/>
        <w:spacing w:before="0" w:after="0"/>
        <w:ind w:left="1353"/>
        <w:jc w:val="both"/>
        <w:rPr>
          <w:rFonts w:ascii="Museo Sans 300" w:eastAsia="Museo Sans" w:hAnsi="Museo Sans 300" w:cs="Calibri"/>
          <w:sz w:val="20"/>
          <w:szCs w:val="20"/>
          <w:lang w:val="es-ES"/>
        </w:rPr>
      </w:pPr>
      <w:r w:rsidRPr="00674485">
        <w:rPr>
          <w:rFonts w:ascii="Museo Sans 300" w:eastAsia="Museo Sans" w:hAnsi="Museo Sans 300" w:cs="Calibri"/>
          <w:sz w:val="20"/>
          <w:szCs w:val="20"/>
          <w:lang w:val="es-ES"/>
        </w:rPr>
        <w:t xml:space="preserve">Además, tampoco brindó información </w:t>
      </w:r>
      <w:r w:rsidR="008A18FB">
        <w:rPr>
          <w:rFonts w:ascii="Museo Sans 300" w:eastAsia="Museo Sans" w:hAnsi="Museo Sans 300" w:cs="Calibri"/>
          <w:sz w:val="20"/>
          <w:szCs w:val="20"/>
          <w:lang w:val="es-ES"/>
        </w:rPr>
        <w:t xml:space="preserve">que permita descartar la afectación </w:t>
      </w:r>
      <w:r w:rsidRPr="00674485">
        <w:rPr>
          <w:rFonts w:ascii="Museo Sans 300" w:eastAsia="Museo Sans" w:hAnsi="Museo Sans 300" w:cs="Calibri"/>
          <w:sz w:val="20"/>
          <w:szCs w:val="20"/>
          <w:lang w:val="es-ES"/>
        </w:rPr>
        <w:t xml:space="preserve">que tuvo la red y los suministros debido a la magnitud de la falla y </w:t>
      </w:r>
      <w:r>
        <w:rPr>
          <w:rFonts w:ascii="Museo Sans 300" w:eastAsia="Museo Sans" w:hAnsi="Museo Sans 300" w:cs="Calibri"/>
          <w:sz w:val="20"/>
          <w:szCs w:val="20"/>
          <w:lang w:val="es-ES"/>
        </w:rPr>
        <w:t>las</w:t>
      </w:r>
      <w:r w:rsidRPr="00674485">
        <w:rPr>
          <w:rFonts w:ascii="Museo Sans 300" w:eastAsia="Museo Sans" w:hAnsi="Museo Sans 300" w:cs="Calibri"/>
          <w:sz w:val="20"/>
          <w:szCs w:val="20"/>
          <w:lang w:val="es-ES"/>
        </w:rPr>
        <w:t xml:space="preserve"> consecuencia</w:t>
      </w:r>
      <w:r>
        <w:rPr>
          <w:rFonts w:ascii="Museo Sans 300" w:eastAsia="Museo Sans" w:hAnsi="Museo Sans 300" w:cs="Calibri"/>
          <w:sz w:val="20"/>
          <w:szCs w:val="20"/>
          <w:lang w:val="es-ES"/>
        </w:rPr>
        <w:t xml:space="preserve">s </w:t>
      </w:r>
      <w:r w:rsidR="008A18FB">
        <w:rPr>
          <w:rFonts w:ascii="Museo Sans 300" w:eastAsia="Museo Sans" w:hAnsi="Museo Sans 300" w:cs="Calibri"/>
          <w:sz w:val="20"/>
          <w:szCs w:val="20"/>
          <w:lang w:val="es-ES"/>
        </w:rPr>
        <w:t>que generó previas a la interrupción.</w:t>
      </w:r>
    </w:p>
    <w:p w14:paraId="6BE904AA" w14:textId="77777777" w:rsidR="003F390C" w:rsidRDefault="003F390C" w:rsidP="003F390C">
      <w:pPr>
        <w:pStyle w:val="Prrafodelista"/>
        <w:rPr>
          <w:rFonts w:ascii="Museo Sans 300" w:eastAsia="Museo Sans" w:hAnsi="Museo Sans 300" w:cs="Calibri"/>
          <w:sz w:val="20"/>
          <w:szCs w:val="20"/>
        </w:rPr>
      </w:pPr>
    </w:p>
    <w:p w14:paraId="120E7054" w14:textId="26B8F512" w:rsidR="00892842" w:rsidRPr="00892842" w:rsidRDefault="0067137A" w:rsidP="0067137A">
      <w:pPr>
        <w:pStyle w:val="paragraph"/>
        <w:numPr>
          <w:ilvl w:val="0"/>
          <w:numId w:val="7"/>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 xml:space="preserve">El transformador </w:t>
      </w:r>
      <w:r w:rsidRPr="00F72BF1">
        <w:rPr>
          <w:rFonts w:ascii="Museo Sans 300" w:eastAsia="Museo Sans" w:hAnsi="Museo Sans 300" w:cs="Calibri"/>
          <w:sz w:val="20"/>
          <w:szCs w:val="20"/>
        </w:rPr>
        <w:t>T26090</w:t>
      </w:r>
      <w:r>
        <w:rPr>
          <w:rFonts w:ascii="Museo Sans 300" w:eastAsia="Museo Sans" w:hAnsi="Museo Sans 300" w:cs="Calibri"/>
          <w:sz w:val="20"/>
          <w:szCs w:val="20"/>
        </w:rPr>
        <w:t xml:space="preserve"> provee energía a 40 suministros, y se observa </w:t>
      </w:r>
      <w:r w:rsidR="00892842">
        <w:rPr>
          <w:rFonts w:ascii="Museo Sans 300" w:eastAsia="Museo Sans" w:hAnsi="Museo Sans 300" w:cs="Calibri"/>
          <w:sz w:val="20"/>
          <w:szCs w:val="20"/>
          <w:lang w:val="es-ES"/>
        </w:rPr>
        <w:t>que</w:t>
      </w:r>
      <w:r>
        <w:rPr>
          <w:rFonts w:ascii="Museo Sans 300" w:eastAsia="Museo Sans" w:hAnsi="Museo Sans 300" w:cs="Calibri"/>
          <w:sz w:val="20"/>
          <w:szCs w:val="20"/>
          <w:lang w:val="es-ES"/>
        </w:rPr>
        <w:t xml:space="preserve"> el día 1 de mayo de 2021,</w:t>
      </w:r>
      <w:r w:rsidR="00892842">
        <w:rPr>
          <w:rFonts w:ascii="Museo Sans 300" w:eastAsia="Museo Sans" w:hAnsi="Museo Sans 300" w:cs="Calibri"/>
          <w:sz w:val="20"/>
          <w:szCs w:val="20"/>
          <w:lang w:val="es-ES"/>
        </w:rPr>
        <w:t xml:space="preserve"> existieron 4 reclamos por la interrupción del servicio eléctrico vinculados con </w:t>
      </w:r>
      <w:r w:rsidR="00124A3B">
        <w:rPr>
          <w:rFonts w:ascii="Museo Sans 300" w:eastAsia="Museo Sans" w:hAnsi="Museo Sans 300" w:cs="Calibri"/>
          <w:sz w:val="20"/>
          <w:szCs w:val="20"/>
          <w:lang w:val="es-ES"/>
        </w:rPr>
        <w:t xml:space="preserve">dichos </w:t>
      </w:r>
      <w:r w:rsidR="00892842">
        <w:rPr>
          <w:rFonts w:ascii="Museo Sans 300" w:eastAsia="Museo Sans" w:hAnsi="Museo Sans 300" w:cs="Calibri"/>
          <w:sz w:val="20"/>
          <w:szCs w:val="20"/>
          <w:lang w:val="es-ES"/>
        </w:rPr>
        <w:t>suministros</w:t>
      </w:r>
      <w:r w:rsidR="00124A3B">
        <w:rPr>
          <w:rFonts w:ascii="Museo Sans 300" w:eastAsia="Museo Sans" w:hAnsi="Museo Sans 300" w:cs="Calibri"/>
          <w:sz w:val="20"/>
          <w:szCs w:val="20"/>
          <w:lang w:val="es-ES"/>
        </w:rPr>
        <w:t>.</w:t>
      </w:r>
    </w:p>
    <w:p w14:paraId="21BF1245" w14:textId="3A2C95AB" w:rsidR="00892842" w:rsidRDefault="00892842" w:rsidP="00892842">
      <w:pPr>
        <w:pStyle w:val="paragraph"/>
        <w:spacing w:before="0" w:after="0"/>
        <w:ind w:left="1353"/>
        <w:jc w:val="both"/>
        <w:rPr>
          <w:rFonts w:ascii="Museo Sans 300" w:eastAsia="Museo Sans" w:hAnsi="Museo Sans 300" w:cs="Calibri"/>
          <w:sz w:val="20"/>
          <w:szCs w:val="20"/>
        </w:rPr>
      </w:pPr>
    </w:p>
    <w:p w14:paraId="5B76883A" w14:textId="53C50736" w:rsidR="00892842" w:rsidRDefault="00892842" w:rsidP="00892842">
      <w:pPr>
        <w:pStyle w:val="paragraph"/>
        <w:spacing w:before="0" w:after="0"/>
        <w:ind w:left="1353"/>
        <w:jc w:val="both"/>
        <w:rPr>
          <w:rFonts w:ascii="Museo Sans 300" w:eastAsia="Museo Sans" w:hAnsi="Museo Sans 300" w:cs="Calibri"/>
          <w:sz w:val="20"/>
          <w:szCs w:val="20"/>
          <w:lang w:val="es-ES"/>
        </w:rPr>
      </w:pPr>
      <w:r>
        <w:rPr>
          <w:rFonts w:ascii="Museo Sans 300" w:eastAsia="Museo Sans" w:hAnsi="Museo Sans 300" w:cs="Calibri"/>
          <w:sz w:val="20"/>
          <w:szCs w:val="20"/>
        </w:rPr>
        <w:lastRenderedPageBreak/>
        <w:t xml:space="preserve">Con las pruebas aportadas por la distribuidora no es posible </w:t>
      </w:r>
      <w:r w:rsidR="0067137A">
        <w:rPr>
          <w:rFonts w:ascii="Museo Sans 300" w:eastAsia="Museo Sans" w:hAnsi="Museo Sans 300" w:cs="Calibri"/>
          <w:sz w:val="20"/>
          <w:szCs w:val="20"/>
        </w:rPr>
        <w:t xml:space="preserve">confirmar </w:t>
      </w:r>
      <w:r w:rsidR="003E32F0">
        <w:rPr>
          <w:rFonts w:ascii="Museo Sans 300" w:eastAsia="Museo Sans" w:hAnsi="Museo Sans 300" w:cs="Calibri"/>
          <w:sz w:val="20"/>
          <w:szCs w:val="20"/>
        </w:rPr>
        <w:t xml:space="preserve">técnicamente </w:t>
      </w:r>
      <w:r>
        <w:rPr>
          <w:rFonts w:ascii="Museo Sans 300" w:eastAsia="Museo Sans" w:hAnsi="Museo Sans 300" w:cs="Calibri"/>
          <w:sz w:val="20"/>
          <w:szCs w:val="20"/>
        </w:rPr>
        <w:t xml:space="preserve">que </w:t>
      </w:r>
      <w:r w:rsidR="00124A3B">
        <w:rPr>
          <w:rFonts w:ascii="Museo Sans 300" w:eastAsia="Museo Sans" w:hAnsi="Museo Sans 300" w:cs="Calibri"/>
          <w:sz w:val="20"/>
          <w:szCs w:val="20"/>
        </w:rPr>
        <w:t xml:space="preserve">la falla del día 1 de mayo de 2021 no generó daños en los equipos eléctricos de </w:t>
      </w:r>
      <w:r w:rsidR="003E32F0">
        <w:rPr>
          <w:rFonts w:ascii="Museo Sans 300" w:eastAsia="Museo Sans" w:hAnsi="Museo Sans 300" w:cs="Calibri"/>
          <w:sz w:val="20"/>
          <w:szCs w:val="20"/>
        </w:rPr>
        <w:t>los</w:t>
      </w:r>
      <w:r w:rsidR="00124A3B">
        <w:rPr>
          <w:rFonts w:ascii="Museo Sans 300" w:eastAsia="Museo Sans" w:hAnsi="Museo Sans 300" w:cs="Calibri"/>
          <w:sz w:val="20"/>
          <w:szCs w:val="20"/>
        </w:rPr>
        <w:t xml:space="preserve"> suministros conectados al </w:t>
      </w:r>
      <w:r w:rsidR="00124A3B">
        <w:rPr>
          <w:rFonts w:ascii="Museo Sans 300" w:eastAsia="Museo Sans" w:hAnsi="Museo Sans 300" w:cs="Calibri"/>
          <w:sz w:val="20"/>
          <w:szCs w:val="20"/>
          <w:lang w:val="es-ES"/>
        </w:rPr>
        <w:t xml:space="preserve">transformador </w:t>
      </w:r>
      <w:r w:rsidR="00124A3B" w:rsidRPr="00F72BF1">
        <w:rPr>
          <w:rFonts w:ascii="Museo Sans 300" w:eastAsia="Museo Sans" w:hAnsi="Museo Sans 300" w:cs="Calibri"/>
          <w:sz w:val="20"/>
          <w:szCs w:val="20"/>
        </w:rPr>
        <w:t>T26090</w:t>
      </w:r>
      <w:r w:rsidR="003E32F0">
        <w:rPr>
          <w:rFonts w:ascii="Museo Sans 300" w:eastAsia="Museo Sans" w:hAnsi="Museo Sans 300" w:cs="Calibri"/>
          <w:sz w:val="20"/>
          <w:szCs w:val="20"/>
        </w:rPr>
        <w:t xml:space="preserve">, en el sentido, que interponer un reclamo ante la distribuidora y </w:t>
      </w:r>
      <w:r w:rsidR="001F47C3">
        <w:rPr>
          <w:rFonts w:ascii="Museo Sans 300" w:eastAsia="Museo Sans" w:hAnsi="Museo Sans 300" w:cs="Calibri"/>
          <w:sz w:val="20"/>
          <w:szCs w:val="20"/>
        </w:rPr>
        <w:t xml:space="preserve">la </w:t>
      </w:r>
      <w:r w:rsidR="003E32F0">
        <w:rPr>
          <w:rFonts w:ascii="Museo Sans 300" w:eastAsia="Museo Sans" w:hAnsi="Museo Sans 300" w:cs="Calibri"/>
          <w:sz w:val="20"/>
          <w:szCs w:val="20"/>
        </w:rPr>
        <w:t>SIGET queda al arbitrio de los usuarios afectados requerir o no el respectivo resarcimiento económico</w:t>
      </w:r>
      <w:r w:rsidR="00124A3B">
        <w:rPr>
          <w:rFonts w:ascii="Museo Sans 300" w:eastAsia="Museo Sans" w:hAnsi="Museo Sans 300" w:cs="Calibri"/>
          <w:sz w:val="20"/>
          <w:szCs w:val="20"/>
        </w:rPr>
        <w:t>.</w:t>
      </w:r>
    </w:p>
    <w:p w14:paraId="1EC8C92E" w14:textId="77777777" w:rsidR="00892842" w:rsidRDefault="00892842" w:rsidP="00892842">
      <w:pPr>
        <w:pStyle w:val="paragraph"/>
        <w:spacing w:before="0" w:after="0"/>
        <w:ind w:left="1353"/>
        <w:jc w:val="both"/>
        <w:rPr>
          <w:rFonts w:ascii="Museo Sans 300" w:eastAsia="Museo Sans" w:hAnsi="Museo Sans 300" w:cs="Calibri"/>
          <w:sz w:val="20"/>
          <w:szCs w:val="20"/>
          <w:lang w:val="es-ES"/>
        </w:rPr>
      </w:pPr>
    </w:p>
    <w:p w14:paraId="2BE4E632" w14:textId="06414C08" w:rsidR="00CE5765" w:rsidRDefault="00992686">
      <w:pPr>
        <w:pStyle w:val="paragraph"/>
        <w:numPr>
          <w:ilvl w:val="0"/>
          <w:numId w:val="7"/>
        </w:numPr>
        <w:spacing w:before="0" w:after="0"/>
        <w:jc w:val="both"/>
        <w:rPr>
          <w:rFonts w:ascii="Museo Sans 300" w:eastAsia="Museo Sans" w:hAnsi="Museo Sans 300" w:cs="Calibri"/>
          <w:sz w:val="20"/>
          <w:szCs w:val="20"/>
          <w:lang w:val="es-ES"/>
        </w:rPr>
      </w:pPr>
      <w:r w:rsidRPr="00CE5765">
        <w:rPr>
          <w:rFonts w:ascii="Museo Sans 300" w:eastAsia="Museo Sans" w:hAnsi="Museo Sans 300" w:cs="Calibri"/>
          <w:sz w:val="20"/>
          <w:szCs w:val="20"/>
          <w:lang w:val="es-ES"/>
        </w:rPr>
        <w:t xml:space="preserve">Se observó un valor de resistencia </w:t>
      </w:r>
      <w:r w:rsidR="00CE5765" w:rsidRPr="00CE5765">
        <w:rPr>
          <w:rFonts w:ascii="Museo Sans 300" w:eastAsia="Museo Sans" w:hAnsi="Museo Sans 300" w:cs="Calibri"/>
          <w:sz w:val="20"/>
          <w:szCs w:val="20"/>
          <w:lang w:val="es-ES"/>
        </w:rPr>
        <w:t xml:space="preserve">de 62.40 ohmios </w:t>
      </w:r>
      <w:r w:rsidR="000779B1">
        <w:rPr>
          <w:rFonts w:ascii="Museo Sans 300" w:eastAsia="Museo Sans" w:hAnsi="Museo Sans 300" w:cs="Calibri"/>
          <w:sz w:val="20"/>
          <w:szCs w:val="20"/>
          <w:lang w:val="es-ES"/>
        </w:rPr>
        <w:t>-</w:t>
      </w:r>
      <w:r w:rsidR="00CE5765" w:rsidRPr="00CE5765">
        <w:rPr>
          <w:rFonts w:ascii="Museo Sans 300" w:eastAsia="Museo Sans" w:hAnsi="Museo Sans 300" w:cs="Calibri"/>
          <w:sz w:val="20"/>
          <w:szCs w:val="20"/>
          <w:lang w:val="es-ES"/>
        </w:rPr>
        <w:t>e</w:t>
      </w:r>
      <w:r w:rsidR="000779B1">
        <w:rPr>
          <w:rFonts w:ascii="Museo Sans 300" w:eastAsia="Museo Sans" w:hAnsi="Museo Sans 300" w:cs="Calibri"/>
          <w:sz w:val="20"/>
          <w:szCs w:val="20"/>
          <w:lang w:val="es-ES"/>
        </w:rPr>
        <w:t>l</w:t>
      </w:r>
      <w:r w:rsidR="00CE5765" w:rsidRPr="00CE5765">
        <w:rPr>
          <w:rFonts w:ascii="Museo Sans 300" w:eastAsia="Museo Sans" w:hAnsi="Museo Sans 300" w:cs="Calibri"/>
          <w:sz w:val="20"/>
          <w:szCs w:val="20"/>
          <w:lang w:val="es-ES"/>
        </w:rPr>
        <w:t xml:space="preserve"> cual es inadecuado</w:t>
      </w:r>
      <w:r w:rsidR="000779B1">
        <w:rPr>
          <w:rFonts w:ascii="Museo Sans 300" w:eastAsia="Museo Sans" w:hAnsi="Museo Sans 300" w:cs="Calibri"/>
          <w:sz w:val="20"/>
          <w:szCs w:val="20"/>
          <w:lang w:val="es-ES"/>
        </w:rPr>
        <w:t>-</w:t>
      </w:r>
      <w:r w:rsidR="00CE5765" w:rsidRPr="00CE5765">
        <w:rPr>
          <w:rFonts w:ascii="Museo Sans 300" w:eastAsia="Museo Sans" w:hAnsi="Museo Sans 300" w:cs="Calibri"/>
          <w:sz w:val="20"/>
          <w:szCs w:val="20"/>
          <w:lang w:val="es-ES"/>
        </w:rPr>
        <w:t xml:space="preserve"> para </w:t>
      </w:r>
      <w:r w:rsidRPr="00CE5765">
        <w:rPr>
          <w:rFonts w:ascii="Museo Sans 300" w:eastAsia="Museo Sans" w:hAnsi="Museo Sans 300" w:cs="Calibri"/>
          <w:sz w:val="20"/>
          <w:szCs w:val="20"/>
          <w:lang w:val="es-ES"/>
        </w:rPr>
        <w:t xml:space="preserve">la red de tierra </w:t>
      </w:r>
      <w:r w:rsidR="00CE5765" w:rsidRPr="00CE5765">
        <w:rPr>
          <w:rFonts w:ascii="Museo Sans 300" w:eastAsia="Museo Sans" w:hAnsi="Museo Sans 300" w:cs="Calibri"/>
          <w:sz w:val="20"/>
          <w:szCs w:val="20"/>
          <w:lang w:val="es-ES"/>
        </w:rPr>
        <w:t xml:space="preserve">del tablero principal y </w:t>
      </w:r>
      <w:r w:rsidR="00B05292">
        <w:rPr>
          <w:rFonts w:ascii="Museo Sans 300" w:eastAsia="Museo Sans" w:hAnsi="Museo Sans 300" w:cs="Calibri"/>
          <w:sz w:val="20"/>
          <w:szCs w:val="20"/>
          <w:lang w:val="es-ES"/>
        </w:rPr>
        <w:t xml:space="preserve">que </w:t>
      </w:r>
      <w:r w:rsidR="00CE5765" w:rsidRPr="00CE5765">
        <w:rPr>
          <w:rFonts w:ascii="Museo Sans 300" w:eastAsia="Museo Sans" w:hAnsi="Museo Sans 300" w:cs="Calibri"/>
          <w:sz w:val="20"/>
          <w:szCs w:val="20"/>
          <w:lang w:val="es-ES"/>
        </w:rPr>
        <w:t>el tomacorriente donde estaban conectados los equipos reportados con daños no posee cable de puesta a tierra.</w:t>
      </w:r>
    </w:p>
    <w:p w14:paraId="023EA61D" w14:textId="77777777" w:rsidR="00CE5765" w:rsidRDefault="00CE5765" w:rsidP="00CE5765">
      <w:pPr>
        <w:pStyle w:val="paragraph"/>
        <w:spacing w:before="0" w:after="0"/>
        <w:ind w:left="1353"/>
        <w:jc w:val="both"/>
        <w:rPr>
          <w:rFonts w:ascii="Museo Sans 300" w:eastAsia="Museo Sans" w:hAnsi="Museo Sans 300" w:cs="Calibri"/>
          <w:sz w:val="20"/>
          <w:szCs w:val="20"/>
          <w:lang w:val="es-ES"/>
        </w:rPr>
      </w:pPr>
    </w:p>
    <w:p w14:paraId="1B115A81" w14:textId="77777777" w:rsidR="00E95F93" w:rsidRDefault="00CE5765" w:rsidP="00CE5765">
      <w:pPr>
        <w:pStyle w:val="paragraph"/>
        <w:spacing w:before="0" w:after="0"/>
        <w:ind w:left="1353"/>
        <w:jc w:val="both"/>
        <w:rPr>
          <w:rFonts w:ascii="Museo Sans 300" w:eastAsia="Museo Sans" w:hAnsi="Museo Sans 300" w:cs="Calibri"/>
          <w:sz w:val="20"/>
          <w:szCs w:val="20"/>
        </w:rPr>
      </w:pPr>
      <w:r>
        <w:rPr>
          <w:rFonts w:ascii="Museo Sans 300" w:eastAsia="Museo Sans" w:hAnsi="Museo Sans 300" w:cs="Calibri"/>
          <w:sz w:val="20"/>
          <w:szCs w:val="20"/>
        </w:rPr>
        <w:t>N</w:t>
      </w:r>
      <w:r w:rsidRPr="00CE5765">
        <w:rPr>
          <w:rFonts w:ascii="Museo Sans 300" w:eastAsia="Museo Sans" w:hAnsi="Museo Sans 300" w:cs="Calibri"/>
          <w:sz w:val="20"/>
          <w:szCs w:val="20"/>
        </w:rPr>
        <w:t xml:space="preserve">o obstante, el objetivo principal del sistema de puesta a tierra </w:t>
      </w:r>
      <w:r w:rsidR="00B05292">
        <w:rPr>
          <w:rFonts w:ascii="Museo Sans 300" w:eastAsia="Museo Sans" w:hAnsi="Museo Sans 300" w:cs="Calibri"/>
          <w:sz w:val="20"/>
          <w:szCs w:val="20"/>
        </w:rPr>
        <w:t xml:space="preserve">y que </w:t>
      </w:r>
      <w:r w:rsidR="00B05292" w:rsidRPr="00CE5765">
        <w:rPr>
          <w:rFonts w:ascii="Museo Sans 300" w:eastAsia="Museo Sans" w:hAnsi="Museo Sans 300" w:cs="Calibri"/>
          <w:sz w:val="20"/>
          <w:szCs w:val="20"/>
        </w:rPr>
        <w:t>los tomacorrientes</w:t>
      </w:r>
      <w:r w:rsidR="00B05292">
        <w:rPr>
          <w:rFonts w:ascii="Museo Sans 300" w:eastAsia="Museo Sans" w:hAnsi="Museo Sans 300" w:cs="Calibri"/>
          <w:sz w:val="20"/>
          <w:szCs w:val="20"/>
        </w:rPr>
        <w:t xml:space="preserve"> posean </w:t>
      </w:r>
      <w:r w:rsidRPr="00CE5765">
        <w:rPr>
          <w:rFonts w:ascii="Museo Sans 300" w:eastAsia="Museo Sans" w:hAnsi="Museo Sans 300" w:cs="Calibri"/>
          <w:sz w:val="20"/>
          <w:szCs w:val="20"/>
        </w:rPr>
        <w:t>polariza</w:t>
      </w:r>
      <w:r w:rsidR="00B05292">
        <w:rPr>
          <w:rFonts w:ascii="Museo Sans 300" w:eastAsia="Museo Sans" w:hAnsi="Museo Sans 300" w:cs="Calibri"/>
          <w:sz w:val="20"/>
          <w:szCs w:val="20"/>
        </w:rPr>
        <w:t>ción</w:t>
      </w:r>
      <w:r w:rsidRPr="00CE5765">
        <w:rPr>
          <w:rFonts w:ascii="Museo Sans 300" w:eastAsia="Museo Sans" w:hAnsi="Museo Sans 300" w:cs="Calibri"/>
          <w:sz w:val="20"/>
          <w:szCs w:val="20"/>
        </w:rPr>
        <w:t xml:space="preserve"> es</w:t>
      </w:r>
      <w:r w:rsidR="00E95F93">
        <w:rPr>
          <w:rFonts w:ascii="Museo Sans 300" w:eastAsia="Museo Sans" w:hAnsi="Museo Sans 300" w:cs="Calibri"/>
          <w:sz w:val="20"/>
          <w:szCs w:val="20"/>
        </w:rPr>
        <w:t>:</w:t>
      </w:r>
    </w:p>
    <w:p w14:paraId="6E48FE67" w14:textId="77777777" w:rsidR="00E95F93" w:rsidRDefault="00E95F93" w:rsidP="00CE5765">
      <w:pPr>
        <w:pStyle w:val="paragraph"/>
        <w:spacing w:before="0" w:after="0"/>
        <w:ind w:left="1353"/>
        <w:jc w:val="both"/>
        <w:rPr>
          <w:rFonts w:ascii="Museo Sans 300" w:eastAsia="Museo Sans" w:hAnsi="Museo Sans 300" w:cs="Calibri"/>
          <w:sz w:val="20"/>
          <w:szCs w:val="20"/>
        </w:rPr>
      </w:pPr>
    </w:p>
    <w:p w14:paraId="3914733B" w14:textId="4A0A0219" w:rsidR="00E95F93"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t>B</w:t>
      </w:r>
      <w:r w:rsidR="00CE5765" w:rsidRPr="00CE5765">
        <w:rPr>
          <w:rFonts w:ascii="Museo Sans 300" w:eastAsia="Museo Sans" w:hAnsi="Museo Sans 300" w:cs="Calibri"/>
          <w:sz w:val="20"/>
          <w:szCs w:val="20"/>
        </w:rPr>
        <w:t>rindar protección y seguridad a las personas contra las descargas de choque eléctrico por contacto en superficies metálicas energizadas</w:t>
      </w:r>
      <w:r>
        <w:rPr>
          <w:rFonts w:ascii="Museo Sans 300" w:eastAsia="Museo Sans" w:hAnsi="Museo Sans 300" w:cs="Calibri"/>
          <w:sz w:val="20"/>
          <w:szCs w:val="20"/>
        </w:rPr>
        <w:t>.</w:t>
      </w:r>
    </w:p>
    <w:p w14:paraId="09AD45DA" w14:textId="77777777" w:rsidR="00E95F93"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t>B</w:t>
      </w:r>
      <w:r w:rsidRPr="00CE5765">
        <w:rPr>
          <w:rFonts w:ascii="Museo Sans 300" w:eastAsia="Museo Sans" w:hAnsi="Museo Sans 300" w:cs="Calibri"/>
          <w:sz w:val="20"/>
          <w:szCs w:val="20"/>
        </w:rPr>
        <w:t>rindar</w:t>
      </w:r>
      <w:r w:rsidR="00CE5765" w:rsidRPr="00CE5765">
        <w:rPr>
          <w:rFonts w:ascii="Museo Sans 300" w:eastAsia="Museo Sans" w:hAnsi="Museo Sans 300" w:cs="Calibri"/>
          <w:sz w:val="20"/>
          <w:szCs w:val="20"/>
        </w:rPr>
        <w:t xml:space="preserve"> una trayectoria para disipar sobre corrientes a causa de descargas atmosféricas y,</w:t>
      </w:r>
    </w:p>
    <w:p w14:paraId="02B5A14C" w14:textId="36610D5B" w:rsidR="00992686"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t>D</w:t>
      </w:r>
      <w:r w:rsidR="00CE5765" w:rsidRPr="00CE5765">
        <w:rPr>
          <w:rFonts w:ascii="Museo Sans 300" w:eastAsia="Museo Sans" w:hAnsi="Museo Sans 300" w:cs="Calibri"/>
          <w:sz w:val="20"/>
          <w:szCs w:val="20"/>
        </w:rPr>
        <w:t>renar cargas estáticas en superficies metálicas expuestas al contacto de las personas.</w:t>
      </w:r>
    </w:p>
    <w:p w14:paraId="1320AF63" w14:textId="67F532D8" w:rsidR="00757A45" w:rsidRDefault="00757A45" w:rsidP="00CE5765">
      <w:pPr>
        <w:pStyle w:val="paragraph"/>
        <w:spacing w:before="0" w:after="0"/>
        <w:ind w:left="1353"/>
        <w:jc w:val="both"/>
        <w:rPr>
          <w:rFonts w:ascii="Museo Sans 300" w:eastAsia="Museo Sans" w:hAnsi="Museo Sans 300" w:cs="Calibri"/>
          <w:sz w:val="20"/>
          <w:szCs w:val="20"/>
        </w:rPr>
      </w:pPr>
    </w:p>
    <w:p w14:paraId="43A87FF2" w14:textId="3E724E15" w:rsidR="00757A45" w:rsidRPr="00C12962" w:rsidRDefault="00757A45" w:rsidP="00757A45">
      <w:pPr>
        <w:pStyle w:val="paragraph"/>
        <w:spacing w:before="0" w:after="0"/>
        <w:ind w:left="1353"/>
        <w:jc w:val="both"/>
        <w:rPr>
          <w:rFonts w:ascii="Museo Sans 300" w:eastAsia="Museo Sans" w:hAnsi="Museo Sans 300" w:cs="Calibri"/>
          <w:sz w:val="20"/>
          <w:szCs w:val="20"/>
        </w:rPr>
      </w:pPr>
      <w:r w:rsidRPr="00E95F93">
        <w:rPr>
          <w:rFonts w:ascii="Museo Sans 300" w:eastAsia="Museo Sans" w:hAnsi="Museo Sans 300" w:cs="Calibri"/>
          <w:sz w:val="20"/>
          <w:szCs w:val="20"/>
        </w:rPr>
        <w:t xml:space="preserve">Por lo que el sistema de puesta a tierra </w:t>
      </w:r>
      <w:r w:rsidR="001242BB" w:rsidRPr="00E95F93">
        <w:rPr>
          <w:rFonts w:ascii="Museo Sans 300" w:eastAsia="Museo Sans" w:hAnsi="Museo Sans 300" w:cs="Calibri"/>
          <w:sz w:val="20"/>
          <w:szCs w:val="20"/>
        </w:rPr>
        <w:t xml:space="preserve">y la polarización de tomacorrientes tiene como objetivo minimizar los riesgos a las personas, en función de la tensión de paso y de contacto, es decir, que los mismos </w:t>
      </w:r>
      <w:r w:rsidRPr="00E95F93">
        <w:rPr>
          <w:rFonts w:ascii="Museo Sans 300" w:eastAsia="Museo Sans" w:hAnsi="Museo Sans 300" w:cs="Calibri"/>
          <w:sz w:val="20"/>
          <w:szCs w:val="20"/>
        </w:rPr>
        <w:t>no brinda</w:t>
      </w:r>
      <w:r w:rsidR="001242BB" w:rsidRPr="00E95F93">
        <w:rPr>
          <w:rFonts w:ascii="Museo Sans 300" w:eastAsia="Museo Sans" w:hAnsi="Museo Sans 300" w:cs="Calibri"/>
          <w:sz w:val="20"/>
          <w:szCs w:val="20"/>
        </w:rPr>
        <w:t>n</w:t>
      </w:r>
      <w:r w:rsidRPr="00E95F93">
        <w:rPr>
          <w:rFonts w:ascii="Museo Sans 300" w:eastAsia="Museo Sans" w:hAnsi="Museo Sans 300" w:cs="Calibri"/>
          <w:sz w:val="20"/>
          <w:szCs w:val="20"/>
        </w:rPr>
        <w:t xml:space="preserve"> una protección a </w:t>
      </w:r>
      <w:r w:rsidR="003F390C" w:rsidRPr="00E95F93">
        <w:rPr>
          <w:rFonts w:ascii="Museo Sans 300" w:eastAsia="Museo Sans" w:hAnsi="Museo Sans 300" w:cs="Calibri"/>
          <w:sz w:val="20"/>
          <w:szCs w:val="20"/>
        </w:rPr>
        <w:t>los electrodomésticos ante</w:t>
      </w:r>
      <w:r w:rsidR="00E95F93">
        <w:rPr>
          <w:rFonts w:ascii="Museo Sans 300" w:eastAsia="Museo Sans" w:hAnsi="Museo Sans 300" w:cs="Calibri"/>
          <w:sz w:val="20"/>
          <w:szCs w:val="20"/>
        </w:rPr>
        <w:t xml:space="preserve"> las</w:t>
      </w:r>
      <w:r w:rsidR="003F390C" w:rsidRPr="00E95F93">
        <w:rPr>
          <w:rFonts w:ascii="Museo Sans 300" w:eastAsia="Museo Sans" w:hAnsi="Museo Sans 300" w:cs="Calibri"/>
          <w:sz w:val="20"/>
          <w:szCs w:val="20"/>
        </w:rPr>
        <w:t xml:space="preserve"> fallas en la red de distribución eléctrica</w:t>
      </w:r>
      <w:r w:rsidRPr="00E95F93">
        <w:rPr>
          <w:rFonts w:ascii="Museo Sans 300" w:eastAsia="Museo Sans" w:hAnsi="Museo Sans 300" w:cs="Calibri"/>
          <w:sz w:val="20"/>
          <w:szCs w:val="20"/>
        </w:rPr>
        <w:t>.</w:t>
      </w:r>
    </w:p>
    <w:p w14:paraId="44AC660E" w14:textId="32412CAC" w:rsidR="00757A45" w:rsidRDefault="00757A45" w:rsidP="00CE5765">
      <w:pPr>
        <w:pStyle w:val="paragraph"/>
        <w:spacing w:before="0" w:after="0"/>
        <w:ind w:left="1353"/>
        <w:jc w:val="both"/>
        <w:rPr>
          <w:rFonts w:ascii="Museo Sans 300" w:eastAsia="Museo Sans" w:hAnsi="Museo Sans 300" w:cs="Calibri"/>
          <w:sz w:val="20"/>
          <w:szCs w:val="20"/>
        </w:rPr>
      </w:pPr>
    </w:p>
    <w:p w14:paraId="739D03CE" w14:textId="1E17B515" w:rsidR="00CE5765" w:rsidRPr="00CE5765" w:rsidRDefault="00CE5765" w:rsidP="00CE5765">
      <w:pPr>
        <w:pStyle w:val="paragraph"/>
        <w:spacing w:before="0" w:after="0"/>
        <w:ind w:left="1353"/>
        <w:jc w:val="both"/>
        <w:rPr>
          <w:rFonts w:ascii="Museo Sans 300" w:eastAsia="Museo Sans" w:hAnsi="Museo Sans 300" w:cs="Calibri"/>
          <w:sz w:val="20"/>
          <w:szCs w:val="20"/>
          <w:lang w:val="es-ES"/>
        </w:rPr>
      </w:pPr>
      <w:r>
        <w:rPr>
          <w:rFonts w:ascii="Museo Sans 300" w:eastAsia="Museo Sans" w:hAnsi="Museo Sans 300" w:cs="Calibri"/>
          <w:sz w:val="20"/>
          <w:szCs w:val="20"/>
        </w:rPr>
        <w:t>Asimismo, el daño a los equipos no se vincula</w:t>
      </w:r>
      <w:r w:rsidR="000779B1">
        <w:rPr>
          <w:rFonts w:ascii="Museo Sans 300" w:eastAsia="Museo Sans" w:hAnsi="Museo Sans 300" w:cs="Calibri"/>
          <w:sz w:val="20"/>
          <w:szCs w:val="20"/>
        </w:rPr>
        <w:t xml:space="preserve"> a las condiciones encontradas en el suministro, pues durante la investigación se comprob</w:t>
      </w:r>
      <w:r w:rsidR="00E95F93">
        <w:rPr>
          <w:rFonts w:ascii="Museo Sans 300" w:eastAsia="Museo Sans" w:hAnsi="Museo Sans 300" w:cs="Calibri"/>
          <w:sz w:val="20"/>
          <w:szCs w:val="20"/>
        </w:rPr>
        <w:t>ó</w:t>
      </w:r>
      <w:r w:rsidR="000779B1">
        <w:rPr>
          <w:rFonts w:ascii="Museo Sans 300" w:eastAsia="Museo Sans" w:hAnsi="Museo Sans 300" w:cs="Calibri"/>
          <w:sz w:val="20"/>
          <w:szCs w:val="20"/>
        </w:rPr>
        <w:t xml:space="preserve"> que el origen </w:t>
      </w:r>
      <w:r w:rsidR="003F390C">
        <w:rPr>
          <w:rFonts w:ascii="Museo Sans 300" w:eastAsia="Museo Sans" w:hAnsi="Museo Sans 300" w:cs="Calibri"/>
          <w:sz w:val="20"/>
          <w:szCs w:val="20"/>
        </w:rPr>
        <w:t>son</w:t>
      </w:r>
      <w:r w:rsidR="000779B1">
        <w:rPr>
          <w:rFonts w:ascii="Museo Sans 300" w:eastAsia="Museo Sans" w:hAnsi="Museo Sans 300" w:cs="Calibri"/>
          <w:sz w:val="20"/>
          <w:szCs w:val="20"/>
        </w:rPr>
        <w:t xml:space="preserve"> la</w:t>
      </w:r>
      <w:r w:rsidR="005302DB">
        <w:rPr>
          <w:rFonts w:ascii="Museo Sans 300" w:eastAsia="Museo Sans" w:hAnsi="Museo Sans 300" w:cs="Calibri"/>
          <w:sz w:val="20"/>
          <w:szCs w:val="20"/>
        </w:rPr>
        <w:t>s interrupciones que</w:t>
      </w:r>
      <w:r w:rsidR="00E95F93">
        <w:rPr>
          <w:rFonts w:ascii="Museo Sans 300" w:eastAsia="Museo Sans" w:hAnsi="Museo Sans 300" w:cs="Calibri"/>
          <w:sz w:val="20"/>
          <w:szCs w:val="20"/>
        </w:rPr>
        <w:t xml:space="preserve"> el día 1 de mayo de 2021</w:t>
      </w:r>
      <w:r w:rsidR="005302DB">
        <w:rPr>
          <w:rFonts w:ascii="Museo Sans 300" w:eastAsia="Museo Sans" w:hAnsi="Museo Sans 300" w:cs="Calibri"/>
          <w:sz w:val="20"/>
          <w:szCs w:val="20"/>
        </w:rPr>
        <w:t xml:space="preserve"> afectaron </w:t>
      </w:r>
      <w:r w:rsidR="000779B1" w:rsidRPr="00EE73DD">
        <w:rPr>
          <w:rFonts w:ascii="Museo Sans 300" w:eastAsia="Museo Sans" w:hAnsi="Museo Sans 300" w:cs="Calibri"/>
          <w:sz w:val="20"/>
          <w:szCs w:val="20"/>
          <w:lang w:val="es-ES"/>
        </w:rPr>
        <w:t>la unidad de transformación con código T26090</w:t>
      </w:r>
      <w:r w:rsidR="00323D57">
        <w:rPr>
          <w:rFonts w:ascii="Museo Sans 300" w:eastAsia="Museo Sans" w:hAnsi="Museo Sans 300" w:cs="Calibri"/>
          <w:sz w:val="20"/>
          <w:szCs w:val="20"/>
          <w:lang w:val="es-ES"/>
        </w:rPr>
        <w:t>.</w:t>
      </w:r>
    </w:p>
    <w:p w14:paraId="38DF4C5B" w14:textId="44CFF0D2" w:rsidR="00992686" w:rsidRDefault="000779B1" w:rsidP="00992686">
      <w:pPr>
        <w:pStyle w:val="paragraph"/>
        <w:spacing w:before="0" w:after="0"/>
        <w:ind w:left="1353"/>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 xml:space="preserve"> </w:t>
      </w:r>
    </w:p>
    <w:p w14:paraId="6E21FC40" w14:textId="5557F716" w:rsidR="00B30394" w:rsidRDefault="00A10C46" w:rsidP="00A10C46">
      <w:pPr>
        <w:pStyle w:val="paragraph"/>
        <w:spacing w:before="0" w:after="0"/>
        <w:ind w:left="1353"/>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En ese sentido</w:t>
      </w:r>
      <w:r w:rsidR="007476C0">
        <w:rPr>
          <w:rFonts w:ascii="Museo Sans 300" w:eastAsia="Museo Sans" w:hAnsi="Museo Sans 300" w:cs="Calibri"/>
          <w:sz w:val="20"/>
          <w:szCs w:val="20"/>
          <w:lang w:val="es-ES"/>
        </w:rPr>
        <w:t>,</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aún</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corregida</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dicha</w:t>
      </w:r>
      <w:r>
        <w:rPr>
          <w:rFonts w:ascii="Museo Sans 300" w:eastAsia="Museo Sans" w:hAnsi="Museo Sans 300" w:cs="Calibri"/>
          <w:sz w:val="20"/>
          <w:szCs w:val="20"/>
          <w:lang w:val="es-ES"/>
        </w:rPr>
        <w:t>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condici</w:t>
      </w:r>
      <w:r>
        <w:rPr>
          <w:rFonts w:ascii="Museo Sans 300" w:eastAsia="Museo Sans" w:hAnsi="Museo Sans 300" w:cs="Calibri"/>
          <w:sz w:val="20"/>
          <w:szCs w:val="20"/>
          <w:lang w:val="es-ES"/>
        </w:rPr>
        <w:t>ones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no</w:t>
      </w:r>
      <w:r w:rsidR="00E95F93">
        <w:rPr>
          <w:rFonts w:ascii="Museo Sans 300" w:eastAsia="Museo Sans" w:hAnsi="Museo Sans 300" w:cs="Calibri"/>
          <w:sz w:val="20"/>
          <w:szCs w:val="20"/>
          <w:lang w:val="es-ES"/>
        </w:rPr>
        <w:t xml:space="preserve"> se tiene certeza que se</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hubiera</w:t>
      </w:r>
      <w:r w:rsidR="00E95F93">
        <w:rPr>
          <w:rFonts w:ascii="Museo Sans 300" w:eastAsia="Museo Sans" w:hAnsi="Museo Sans 300" w:cs="Calibri"/>
          <w:sz w:val="20"/>
          <w:szCs w:val="20"/>
          <w:lang w:val="es-ES"/>
        </w:rPr>
        <w:t>n</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evitado</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las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consecuencias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de</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la</w:t>
      </w:r>
      <w:r w:rsidR="00276FD0">
        <w:rPr>
          <w:rFonts w:ascii="Museo Sans 300" w:eastAsia="Museo Sans" w:hAnsi="Museo Sans 300" w:cs="Calibri"/>
          <w:sz w:val="20"/>
          <w:szCs w:val="20"/>
          <w:lang w:val="es-ES"/>
        </w:rPr>
        <w:t>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falla</w:t>
      </w:r>
      <w:r w:rsidR="00276FD0">
        <w:rPr>
          <w:rFonts w:ascii="Museo Sans 300" w:eastAsia="Museo Sans" w:hAnsi="Museo Sans 300" w:cs="Calibri"/>
          <w:sz w:val="20"/>
          <w:szCs w:val="20"/>
          <w:lang w:val="es-ES"/>
        </w:rPr>
        <w:t>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acontecida</w:t>
      </w:r>
      <w:r w:rsidR="00276FD0">
        <w:rPr>
          <w:rFonts w:ascii="Museo Sans 300" w:eastAsia="Museo Sans" w:hAnsi="Museo Sans 300" w:cs="Calibri"/>
          <w:sz w:val="20"/>
          <w:szCs w:val="20"/>
          <w:lang w:val="es-ES"/>
        </w:rPr>
        <w:t>s</w:t>
      </w:r>
      <w:r w:rsidR="00B30394">
        <w:rPr>
          <w:rFonts w:ascii="Museo Sans 300" w:eastAsia="Museo Sans" w:hAnsi="Museo Sans 300" w:cs="Calibri"/>
          <w:sz w:val="20"/>
          <w:szCs w:val="20"/>
          <w:lang w:val="es-ES"/>
        </w:rPr>
        <w:t>,</w:t>
      </w:r>
      <w:r w:rsidR="000815D2">
        <w:rPr>
          <w:rFonts w:ascii="Museo Sans 300" w:eastAsia="Museo Sans" w:hAnsi="Museo Sans 300" w:cs="Calibri"/>
          <w:sz w:val="20"/>
          <w:szCs w:val="20"/>
          <w:lang w:val="es-ES"/>
        </w:rPr>
        <w:t xml:space="preserve"> </w:t>
      </w:r>
      <w:r w:rsidR="00B30394">
        <w:rPr>
          <w:rFonts w:ascii="Museo Sans 300" w:eastAsia="Museo Sans" w:hAnsi="Museo Sans 300" w:cs="Calibri"/>
          <w:sz w:val="20"/>
          <w:szCs w:val="20"/>
          <w:lang w:val="es-ES"/>
        </w:rPr>
        <w:t>pues</w:t>
      </w:r>
      <w:r w:rsidR="000815D2">
        <w:rPr>
          <w:rFonts w:ascii="Museo Sans 300" w:eastAsia="Museo Sans" w:hAnsi="Museo Sans 300" w:cs="Calibri"/>
          <w:sz w:val="20"/>
          <w:szCs w:val="20"/>
          <w:lang w:val="es-ES"/>
        </w:rPr>
        <w:t xml:space="preserve"> </w:t>
      </w:r>
      <w:r w:rsidR="00B30394">
        <w:rPr>
          <w:rFonts w:ascii="Museo Sans 300" w:eastAsia="Museo Sans" w:hAnsi="Museo Sans 300" w:cs="Calibri"/>
          <w:sz w:val="20"/>
          <w:szCs w:val="20"/>
          <w:lang w:val="es-ES"/>
        </w:rPr>
        <w:t>por</w:t>
      </w:r>
      <w:r w:rsidR="000815D2">
        <w:rPr>
          <w:rFonts w:ascii="Museo Sans 300" w:eastAsia="Museo Sans" w:hAnsi="Museo Sans 300" w:cs="Calibri"/>
          <w:sz w:val="20"/>
          <w:szCs w:val="20"/>
          <w:lang w:val="es-ES"/>
        </w:rPr>
        <w:t xml:space="preserve"> </w:t>
      </w:r>
      <w:r w:rsidR="00B30394">
        <w:rPr>
          <w:rFonts w:ascii="Museo Sans 300" w:eastAsia="Museo Sans" w:hAnsi="Museo Sans 300" w:cs="Calibri"/>
          <w:sz w:val="20"/>
          <w:szCs w:val="20"/>
          <w:lang w:val="es-ES"/>
        </w:rPr>
        <w:t>su</w:t>
      </w:r>
      <w:r w:rsidR="000815D2">
        <w:rPr>
          <w:rFonts w:ascii="Museo Sans 300" w:eastAsia="Museo Sans" w:hAnsi="Museo Sans 300" w:cs="Calibri"/>
          <w:sz w:val="20"/>
          <w:szCs w:val="20"/>
          <w:lang w:val="es-ES"/>
        </w:rPr>
        <w:t xml:space="preserve"> </w:t>
      </w:r>
      <w:r w:rsidR="00B30394">
        <w:rPr>
          <w:rFonts w:ascii="Museo Sans 300" w:eastAsia="Museo Sans" w:hAnsi="Museo Sans 300" w:cs="Calibri"/>
          <w:sz w:val="20"/>
          <w:szCs w:val="20"/>
          <w:lang w:val="es-ES"/>
        </w:rPr>
        <w:t>magnitud,</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difícilmente</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las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protecciones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de</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las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instalaciones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eléctricas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internas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del</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suministro</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podrían</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haber</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resistido</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o</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contrarrestado</w:t>
      </w:r>
      <w:r w:rsidR="000815D2">
        <w:rPr>
          <w:rFonts w:ascii="Museo Sans 300" w:eastAsia="Museo Sans" w:hAnsi="Museo Sans 300" w:cs="Calibri"/>
          <w:sz w:val="20"/>
          <w:szCs w:val="20"/>
          <w:lang w:val="es-ES"/>
        </w:rPr>
        <w:t xml:space="preserve"> </w:t>
      </w:r>
      <w:r w:rsidR="00B30394">
        <w:rPr>
          <w:rFonts w:ascii="Museo Sans 300" w:eastAsia="Museo Sans" w:hAnsi="Museo Sans 300" w:cs="Calibri"/>
          <w:sz w:val="20"/>
          <w:szCs w:val="20"/>
          <w:lang w:val="es-ES"/>
        </w:rPr>
        <w:t>el</w:t>
      </w:r>
      <w:r w:rsidR="000815D2">
        <w:rPr>
          <w:rFonts w:ascii="Museo Sans 300" w:eastAsia="Museo Sans" w:hAnsi="Museo Sans 300" w:cs="Calibri"/>
          <w:sz w:val="20"/>
          <w:szCs w:val="20"/>
          <w:lang w:val="es-ES"/>
        </w:rPr>
        <w:t xml:space="preserve"> </w:t>
      </w:r>
      <w:r w:rsidR="00B30394">
        <w:rPr>
          <w:rFonts w:ascii="Museo Sans 300" w:eastAsia="Museo Sans" w:hAnsi="Museo Sans 300" w:cs="Calibri"/>
          <w:sz w:val="20"/>
          <w:szCs w:val="20"/>
          <w:lang w:val="es-ES"/>
        </w:rPr>
        <w:t>amperaje</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eléctric</w:t>
      </w:r>
      <w:r w:rsidR="00B30394">
        <w:rPr>
          <w:rFonts w:ascii="Museo Sans 300" w:eastAsia="Museo Sans" w:hAnsi="Museo Sans 300" w:cs="Calibri"/>
          <w:sz w:val="20"/>
          <w:szCs w:val="20"/>
          <w:lang w:val="es-ES"/>
        </w:rPr>
        <w:t>o</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que</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fue</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derivad</w:t>
      </w:r>
      <w:r w:rsidR="00B30394">
        <w:rPr>
          <w:rFonts w:ascii="Museo Sans 300" w:eastAsia="Museo Sans" w:hAnsi="Museo Sans 300" w:cs="Calibri"/>
          <w:sz w:val="20"/>
          <w:szCs w:val="20"/>
          <w:lang w:val="es-ES"/>
        </w:rPr>
        <w:t>o</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por</w:t>
      </w:r>
      <w:r w:rsidR="000815D2">
        <w:rPr>
          <w:rFonts w:ascii="Museo Sans 300" w:eastAsia="Museo Sans" w:hAnsi="Museo Sans 300" w:cs="Calibri"/>
          <w:sz w:val="20"/>
          <w:szCs w:val="20"/>
          <w:lang w:val="es-ES"/>
        </w:rPr>
        <w:t xml:space="preserve"> </w:t>
      </w:r>
      <w:r w:rsidR="00F707FD">
        <w:rPr>
          <w:rFonts w:ascii="Museo Sans 300" w:eastAsia="Museo Sans" w:hAnsi="Museo Sans 300" w:cs="Calibri"/>
          <w:sz w:val="20"/>
          <w:szCs w:val="20"/>
          <w:lang w:val="es-ES"/>
        </w:rPr>
        <w:t>la</w:t>
      </w:r>
      <w:r w:rsidR="000815D2">
        <w:rPr>
          <w:rFonts w:ascii="Museo Sans 300" w:eastAsia="Museo Sans" w:hAnsi="Museo Sans 300" w:cs="Calibri"/>
          <w:sz w:val="20"/>
          <w:szCs w:val="20"/>
          <w:lang w:val="es-ES"/>
        </w:rPr>
        <w:t xml:space="preserve"> </w:t>
      </w:r>
      <w:r w:rsidR="00992686">
        <w:rPr>
          <w:rFonts w:ascii="Museo Sans 300" w:eastAsia="Museo Sans" w:hAnsi="Museo Sans 300" w:cs="Calibri"/>
          <w:sz w:val="20"/>
          <w:szCs w:val="20"/>
          <w:lang w:val="es-ES"/>
        </w:rPr>
        <w:t xml:space="preserve">interrupción </w:t>
      </w:r>
      <w:r w:rsidR="00F707FD">
        <w:rPr>
          <w:rFonts w:ascii="Museo Sans 300" w:eastAsia="Museo Sans" w:hAnsi="Museo Sans 300" w:cs="Calibri"/>
          <w:sz w:val="20"/>
          <w:szCs w:val="20"/>
          <w:lang w:val="es-ES"/>
        </w:rPr>
        <w:t>ocurrida</w:t>
      </w:r>
      <w:r w:rsidR="000815D2">
        <w:rPr>
          <w:rFonts w:ascii="Museo Sans 300" w:eastAsia="Museo Sans" w:hAnsi="Museo Sans 300" w:cs="Calibri"/>
          <w:sz w:val="20"/>
          <w:szCs w:val="20"/>
          <w:lang w:val="es-ES"/>
        </w:rPr>
        <w:t xml:space="preserve"> </w:t>
      </w:r>
      <w:r w:rsidR="00992686">
        <w:rPr>
          <w:rFonts w:ascii="Museo Sans 300" w:eastAsia="Museo Sans" w:hAnsi="Museo Sans 300" w:cs="Calibri"/>
          <w:sz w:val="20"/>
          <w:szCs w:val="20"/>
          <w:lang w:val="es-ES"/>
        </w:rPr>
        <w:t>el uno de may</w:t>
      </w:r>
      <w:r w:rsidR="00AB677A">
        <w:rPr>
          <w:rFonts w:ascii="Museo Sans 300" w:eastAsia="Museo Sans" w:hAnsi="Museo Sans 300" w:cs="Calibri"/>
          <w:sz w:val="20"/>
          <w:szCs w:val="20"/>
          <w:lang w:val="es-ES"/>
        </w:rPr>
        <w:t>o</w:t>
      </w:r>
      <w:r w:rsidR="000815D2">
        <w:rPr>
          <w:rFonts w:ascii="Museo Sans 300" w:eastAsia="Museo Sans" w:hAnsi="Museo Sans 300" w:cs="Calibri"/>
          <w:sz w:val="20"/>
          <w:szCs w:val="20"/>
          <w:lang w:val="es-ES"/>
        </w:rPr>
        <w:t xml:space="preserve"> </w:t>
      </w:r>
      <w:r w:rsidR="00F707FD">
        <w:rPr>
          <w:rFonts w:ascii="Museo Sans 300" w:eastAsia="Museo Sans" w:hAnsi="Museo Sans 300" w:cs="Calibri"/>
          <w:sz w:val="20"/>
          <w:szCs w:val="20"/>
          <w:lang w:val="es-ES"/>
        </w:rPr>
        <w:t>del</w:t>
      </w:r>
      <w:r w:rsidR="000815D2">
        <w:rPr>
          <w:rFonts w:ascii="Museo Sans 300" w:eastAsia="Museo Sans" w:hAnsi="Museo Sans 300" w:cs="Calibri"/>
          <w:sz w:val="20"/>
          <w:szCs w:val="20"/>
          <w:lang w:val="es-ES"/>
        </w:rPr>
        <w:t xml:space="preserve"> </w:t>
      </w:r>
      <w:r w:rsidR="00F707FD">
        <w:rPr>
          <w:rFonts w:ascii="Museo Sans 300" w:eastAsia="Museo Sans" w:hAnsi="Museo Sans 300" w:cs="Calibri"/>
          <w:sz w:val="20"/>
          <w:szCs w:val="20"/>
          <w:lang w:val="es-ES"/>
        </w:rPr>
        <w:t>año</w:t>
      </w:r>
      <w:r w:rsidR="000815D2">
        <w:rPr>
          <w:rFonts w:ascii="Museo Sans 300" w:eastAsia="Museo Sans" w:hAnsi="Museo Sans 300" w:cs="Calibri"/>
          <w:sz w:val="20"/>
          <w:szCs w:val="20"/>
          <w:lang w:val="es-ES"/>
        </w:rPr>
        <w:t xml:space="preserve"> </w:t>
      </w:r>
      <w:r w:rsidR="00F707FD">
        <w:rPr>
          <w:rFonts w:ascii="Museo Sans 300" w:eastAsia="Museo Sans" w:hAnsi="Museo Sans 300" w:cs="Calibri"/>
          <w:sz w:val="20"/>
          <w:szCs w:val="20"/>
          <w:lang w:val="es-ES"/>
        </w:rPr>
        <w:t>dos</w:t>
      </w:r>
      <w:r w:rsidR="000815D2">
        <w:rPr>
          <w:rFonts w:ascii="Museo Sans 300" w:eastAsia="Museo Sans" w:hAnsi="Museo Sans 300" w:cs="Calibri"/>
          <w:sz w:val="20"/>
          <w:szCs w:val="20"/>
          <w:lang w:val="es-ES"/>
        </w:rPr>
        <w:t xml:space="preserve"> </w:t>
      </w:r>
      <w:r w:rsidR="00F707FD">
        <w:rPr>
          <w:rFonts w:ascii="Museo Sans 300" w:eastAsia="Museo Sans" w:hAnsi="Museo Sans 300" w:cs="Calibri"/>
          <w:sz w:val="20"/>
          <w:szCs w:val="20"/>
          <w:lang w:val="es-ES"/>
        </w:rPr>
        <w:t>mil</w:t>
      </w:r>
      <w:r w:rsidR="000815D2">
        <w:rPr>
          <w:rFonts w:ascii="Museo Sans 300" w:eastAsia="Museo Sans" w:hAnsi="Museo Sans 300" w:cs="Calibri"/>
          <w:sz w:val="20"/>
          <w:szCs w:val="20"/>
          <w:lang w:val="es-ES"/>
        </w:rPr>
        <w:t xml:space="preserve"> </w:t>
      </w:r>
      <w:r w:rsidR="00F707FD">
        <w:rPr>
          <w:rFonts w:ascii="Museo Sans 300" w:eastAsia="Museo Sans" w:hAnsi="Museo Sans 300" w:cs="Calibri"/>
          <w:sz w:val="20"/>
          <w:szCs w:val="20"/>
          <w:lang w:val="es-ES"/>
        </w:rPr>
        <w:t>veintiuno</w:t>
      </w:r>
      <w:r w:rsidR="00B30394" w:rsidRPr="00C16E73">
        <w:rPr>
          <w:rFonts w:ascii="Museo Sans 300" w:eastAsia="Museo Sans" w:hAnsi="Museo Sans 300" w:cs="Calibri"/>
          <w:sz w:val="20"/>
          <w:szCs w:val="20"/>
          <w:lang w:val="es-ES"/>
        </w:rPr>
        <w:t>.</w:t>
      </w:r>
    </w:p>
    <w:p w14:paraId="069FFFDD" w14:textId="77777777" w:rsidR="00C47065" w:rsidRDefault="00C47065" w:rsidP="001E3227">
      <w:pPr>
        <w:pStyle w:val="paragraph"/>
        <w:spacing w:before="0" w:after="0"/>
        <w:jc w:val="both"/>
        <w:rPr>
          <w:rStyle w:val="normaltextrun"/>
          <w:rFonts w:ascii="Museo Sans 300" w:eastAsia="Museo Sans" w:hAnsi="Museo Sans 300"/>
          <w:sz w:val="20"/>
          <w:szCs w:val="20"/>
        </w:rPr>
      </w:pPr>
    </w:p>
    <w:p w14:paraId="6CEE79C8" w14:textId="3C11C7DD" w:rsidR="000440F4" w:rsidRDefault="00C2617D" w:rsidP="000440F4">
      <w:pPr>
        <w:pStyle w:val="paragraph"/>
        <w:spacing w:before="0" w:after="0"/>
        <w:ind w:left="567"/>
        <w:jc w:val="both"/>
        <w:rPr>
          <w:rStyle w:val="normaltextrun"/>
          <w:rFonts w:ascii="Museo Sans 300" w:eastAsia="Museo Sans" w:hAnsi="Museo Sans 300"/>
          <w:sz w:val="20"/>
          <w:szCs w:val="20"/>
        </w:rPr>
      </w:pPr>
      <w:r w:rsidRPr="00AE7B2F">
        <w:rPr>
          <w:rStyle w:val="normaltextrun"/>
          <w:rFonts w:ascii="Museo Sans 300" w:eastAsia="Museo Sans" w:hAnsi="Museo Sans 300"/>
          <w:sz w:val="20"/>
          <w:szCs w:val="20"/>
        </w:rPr>
        <w:t>Con</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base</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los</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hallazgos</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anteriores,</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CAU</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estableció</w:t>
      </w:r>
      <w:r w:rsidR="000815D2">
        <w:rPr>
          <w:rStyle w:val="normaltextrun"/>
          <w:rFonts w:ascii="Museo Sans 300" w:eastAsia="Museo Sans" w:hAnsi="Museo Sans 300"/>
          <w:sz w:val="20"/>
          <w:szCs w:val="20"/>
        </w:rPr>
        <w:t xml:space="preserve"> </w:t>
      </w:r>
      <w:r w:rsidR="007F0DC0" w:rsidRPr="00AE7B2F">
        <w:rPr>
          <w:rStyle w:val="normaltextrun"/>
          <w:rFonts w:ascii="Museo Sans 300" w:eastAsia="Museo Sans" w:hAnsi="Museo Sans 300"/>
          <w:sz w:val="20"/>
          <w:szCs w:val="20"/>
        </w:rPr>
        <w:t>que</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la</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falla</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ocurrida</w:t>
      </w:r>
      <w:r w:rsidR="000815D2">
        <w:rPr>
          <w:rStyle w:val="normaltextrun"/>
          <w:rFonts w:ascii="Museo Sans 300" w:eastAsia="Museo Sans" w:hAnsi="Museo Sans 300"/>
          <w:sz w:val="20"/>
          <w:szCs w:val="20"/>
        </w:rPr>
        <w:t xml:space="preserve"> </w:t>
      </w:r>
      <w:r w:rsidR="003B5DFC">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003B5DFC">
        <w:rPr>
          <w:rStyle w:val="normaltextrun"/>
          <w:rFonts w:ascii="Museo Sans 300" w:eastAsia="Museo Sans" w:hAnsi="Museo Sans 300"/>
          <w:sz w:val="20"/>
          <w:szCs w:val="20"/>
        </w:rPr>
        <w:t>día</w:t>
      </w:r>
      <w:r w:rsidR="000815D2">
        <w:rPr>
          <w:rStyle w:val="normaltextrun"/>
          <w:rFonts w:ascii="Museo Sans 300" w:eastAsia="Museo Sans" w:hAnsi="Museo Sans 300"/>
          <w:sz w:val="20"/>
          <w:szCs w:val="20"/>
        </w:rPr>
        <w:t xml:space="preserve"> </w:t>
      </w:r>
      <w:r w:rsidR="00E95F93">
        <w:rPr>
          <w:rStyle w:val="normaltextrun"/>
          <w:rFonts w:ascii="Museo Sans 300" w:eastAsia="Museo Sans" w:hAnsi="Museo Sans 300"/>
          <w:sz w:val="20"/>
          <w:szCs w:val="20"/>
        </w:rPr>
        <w:t>1 de mayo</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del</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año</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dos</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mil</w:t>
      </w:r>
      <w:r w:rsidR="000815D2">
        <w:rPr>
          <w:rStyle w:val="normaltextrun"/>
          <w:rFonts w:ascii="Museo Sans 300" w:eastAsia="Museo Sans" w:hAnsi="Museo Sans 300"/>
          <w:sz w:val="20"/>
          <w:szCs w:val="20"/>
        </w:rPr>
        <w:t xml:space="preserve"> </w:t>
      </w:r>
      <w:r w:rsidR="00922BC7" w:rsidRPr="57727ADD">
        <w:rPr>
          <w:rStyle w:val="normaltextrun"/>
          <w:rFonts w:ascii="Museo Sans 300" w:eastAsia="Museo Sans" w:hAnsi="Museo Sans 300"/>
          <w:sz w:val="20"/>
          <w:szCs w:val="20"/>
        </w:rPr>
        <w:t>veintiuno</w:t>
      </w:r>
      <w:r w:rsidR="00922BC7">
        <w:rPr>
          <w:rStyle w:val="normaltextrun"/>
          <w:rFonts w:ascii="Museo Sans 300" w:eastAsia="Museo Sans" w:hAnsi="Museo Sans 300"/>
          <w:sz w:val="20"/>
          <w:szCs w:val="20"/>
        </w:rPr>
        <w:t xml:space="preserve"> incidió</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de</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forma</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negativa</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en</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suministro</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de</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energía</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eléctrica</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identificado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con</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NIC</w:t>
      </w:r>
      <w:r w:rsidR="000815D2">
        <w:rPr>
          <w:rStyle w:val="normaltextrun"/>
          <w:rFonts w:ascii="Museo Sans 300" w:eastAsia="Museo Sans" w:hAnsi="Museo Sans 300"/>
          <w:sz w:val="20"/>
          <w:szCs w:val="20"/>
        </w:rPr>
        <w:t xml:space="preserve"> </w:t>
      </w:r>
      <w:r w:rsidR="004F2CCB">
        <w:rPr>
          <w:rStyle w:val="normaltextrun"/>
          <w:rFonts w:ascii="Museo Sans 300" w:eastAsia="Museo Sans" w:hAnsi="Museo Sans 300"/>
          <w:sz w:val="20"/>
          <w:szCs w:val="20"/>
        </w:rPr>
        <w:t>XXX</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y</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tuvo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como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consecuencia</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daño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en</w:t>
      </w:r>
      <w:r w:rsidR="000815D2">
        <w:rPr>
          <w:rStyle w:val="normaltextrun"/>
          <w:rFonts w:ascii="Museo Sans 300" w:eastAsia="Museo Sans" w:hAnsi="Museo Sans 300"/>
          <w:sz w:val="20"/>
          <w:szCs w:val="20"/>
        </w:rPr>
        <w:t xml:space="preserve"> </w:t>
      </w:r>
      <w:r w:rsidR="00E95F93">
        <w:rPr>
          <w:rStyle w:val="normaltextrun"/>
          <w:rFonts w:ascii="Museo Sans 300" w:eastAsia="Museo Sans" w:hAnsi="Museo Sans 300"/>
          <w:sz w:val="20"/>
          <w:szCs w:val="20"/>
        </w:rPr>
        <w:t>los</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equipo</w:t>
      </w:r>
      <w:r w:rsidR="00E95F93">
        <w:rPr>
          <w:rStyle w:val="normaltextrun"/>
          <w:rFonts w:ascii="Museo Sans 300" w:eastAsia="Museo Sans" w:hAnsi="Museo Sans 300"/>
          <w:sz w:val="20"/>
          <w:szCs w:val="20"/>
        </w:rPr>
        <w:t>s</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reclamado</w:t>
      </w:r>
      <w:r w:rsidR="00E95F93">
        <w:rPr>
          <w:rStyle w:val="normaltextrun"/>
          <w:rFonts w:ascii="Museo Sans 300" w:eastAsia="Museo Sans" w:hAnsi="Museo Sans 300"/>
          <w:sz w:val="20"/>
          <w:szCs w:val="20"/>
        </w:rPr>
        <w:t>s.</w:t>
      </w:r>
    </w:p>
    <w:p w14:paraId="4636B85D" w14:textId="77777777" w:rsidR="00C86575" w:rsidRDefault="00C86575" w:rsidP="000440F4">
      <w:pPr>
        <w:pStyle w:val="paragraph"/>
        <w:spacing w:before="0" w:after="0"/>
        <w:ind w:left="567"/>
        <w:jc w:val="both"/>
        <w:rPr>
          <w:rStyle w:val="normaltextrun"/>
          <w:rFonts w:ascii="Museo Sans 300" w:eastAsia="Museo Sans" w:hAnsi="Museo Sans 300"/>
          <w:sz w:val="20"/>
          <w:szCs w:val="20"/>
        </w:rPr>
      </w:pPr>
    </w:p>
    <w:p w14:paraId="64AE06BA" w14:textId="001BB336"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0815D2">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2D9739D4" w14:textId="77777777" w:rsidR="00524ECF" w:rsidRPr="00991D61" w:rsidRDefault="00524ECF" w:rsidP="00524ECF">
      <w:pPr>
        <w:pStyle w:val="paragraph"/>
        <w:spacing w:before="0" w:after="0"/>
        <w:ind w:left="567"/>
        <w:jc w:val="both"/>
        <w:rPr>
          <w:rFonts w:ascii="Museo Sans 300" w:hAnsi="Museo Sans 300"/>
          <w:sz w:val="20"/>
          <w:szCs w:val="20"/>
        </w:rPr>
      </w:pPr>
      <w:r w:rsidRPr="00271CD7">
        <w:rPr>
          <w:rStyle w:val="normaltextrun"/>
          <w:rFonts w:ascii="Museo Sans 300" w:eastAsia="Museo Sans" w:hAnsi="Museo Sans 300" w:cs="Calibri"/>
          <w:sz w:val="20"/>
          <w:szCs w:val="20"/>
        </w:rPr>
        <w:t>Sobre</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eastAsia="Calibri" w:hAnsi="Museo Sans 300"/>
          <w:sz w:val="20"/>
          <w:szCs w:val="20"/>
        </w:rPr>
        <w:t>compensación</w:t>
      </w:r>
      <w:r>
        <w:rPr>
          <w:rFonts w:ascii="Museo Sans 300" w:eastAsia="Calibri" w:hAnsi="Museo Sans 300"/>
          <w:sz w:val="20"/>
          <w:szCs w:val="20"/>
        </w:rPr>
        <w:t xml:space="preserve"> </w:t>
      </w:r>
      <w:r w:rsidRPr="00271CD7">
        <w:rPr>
          <w:rFonts w:ascii="Museo Sans 300" w:eastAsia="Calibri" w:hAnsi="Museo Sans 300"/>
          <w:sz w:val="20"/>
          <w:szCs w:val="20"/>
        </w:rPr>
        <w:t>económica</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hAnsi="Museo Sans 300"/>
          <w:sz w:val="20"/>
          <w:szCs w:val="20"/>
        </w:rPr>
        <w:t>Normativa</w:t>
      </w:r>
      <w:r>
        <w:rPr>
          <w:rFonts w:ascii="Museo Sans 300" w:hAnsi="Museo Sans 300"/>
          <w:sz w:val="20"/>
          <w:szCs w:val="20"/>
        </w:rPr>
        <w:t xml:space="preserve"> </w:t>
      </w:r>
      <w:r w:rsidRPr="00271CD7">
        <w:rPr>
          <w:rFonts w:ascii="Museo Sans 300" w:hAnsi="Museo Sans 300"/>
          <w:sz w:val="20"/>
          <w:szCs w:val="20"/>
        </w:rPr>
        <w:t>para</w:t>
      </w:r>
      <w:r>
        <w:rPr>
          <w:rFonts w:ascii="Museo Sans 300" w:hAnsi="Museo Sans 300"/>
          <w:sz w:val="20"/>
          <w:szCs w:val="20"/>
        </w:rPr>
        <w:t xml:space="preserve"> </w:t>
      </w:r>
      <w:r w:rsidRPr="00271CD7">
        <w:rPr>
          <w:rFonts w:ascii="Museo Sans 300" w:hAnsi="Museo Sans 300"/>
          <w:sz w:val="20"/>
          <w:szCs w:val="20"/>
        </w:rPr>
        <w:t>la</w:t>
      </w:r>
      <w:r>
        <w:rPr>
          <w:rFonts w:ascii="Museo Sans 300" w:hAnsi="Museo Sans 300"/>
          <w:sz w:val="20"/>
          <w:szCs w:val="20"/>
        </w:rPr>
        <w:t xml:space="preserve"> </w:t>
      </w:r>
      <w:r w:rsidRPr="00271CD7">
        <w:rPr>
          <w:rFonts w:ascii="Museo Sans 300" w:hAnsi="Museo Sans 300"/>
          <w:sz w:val="20"/>
          <w:szCs w:val="20"/>
        </w:rPr>
        <w:t>Compensación</w:t>
      </w:r>
      <w:r>
        <w:rPr>
          <w:rFonts w:ascii="Museo Sans 300" w:hAnsi="Museo Sans 300"/>
          <w:sz w:val="20"/>
          <w:szCs w:val="20"/>
        </w:rPr>
        <w:t xml:space="preserve"> </w:t>
      </w:r>
      <w:r w:rsidRPr="00271CD7">
        <w:rPr>
          <w:rFonts w:ascii="Museo Sans 300" w:hAnsi="Museo Sans 300"/>
          <w:sz w:val="20"/>
          <w:szCs w:val="20"/>
        </w:rPr>
        <w:t>por</w:t>
      </w:r>
      <w:r>
        <w:rPr>
          <w:rFonts w:ascii="Museo Sans 300" w:hAnsi="Museo Sans 300"/>
          <w:sz w:val="20"/>
          <w:szCs w:val="20"/>
        </w:rPr>
        <w:t xml:space="preserve"> </w:t>
      </w:r>
      <w:r w:rsidRPr="00271CD7">
        <w:rPr>
          <w:rFonts w:ascii="Museo Sans 300" w:hAnsi="Museo Sans 300"/>
          <w:sz w:val="20"/>
          <w:szCs w:val="20"/>
        </w:rPr>
        <w:t>Daños</w:t>
      </w:r>
      <w:r>
        <w:rPr>
          <w:rFonts w:ascii="Museo Sans 300" w:hAnsi="Museo Sans 300"/>
          <w:sz w:val="20"/>
          <w:szCs w:val="20"/>
        </w:rPr>
        <w:t xml:space="preserve"> </w:t>
      </w:r>
      <w:r w:rsidRPr="00271CD7">
        <w:rPr>
          <w:rFonts w:ascii="Museo Sans 300" w:hAnsi="Museo Sans 300"/>
          <w:sz w:val="20"/>
          <w:szCs w:val="20"/>
        </w:rPr>
        <w:t>Económicos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a</w:t>
      </w:r>
      <w:r>
        <w:rPr>
          <w:rFonts w:ascii="Museo Sans 300" w:hAnsi="Museo Sans 300"/>
          <w:sz w:val="20"/>
          <w:szCs w:val="20"/>
        </w:rPr>
        <w:t xml:space="preserve"> </w:t>
      </w:r>
      <w:r w:rsidRPr="00271CD7">
        <w:rPr>
          <w:rFonts w:ascii="Museo Sans 300" w:hAnsi="Museo Sans 300"/>
          <w:sz w:val="20"/>
          <w:szCs w:val="20"/>
        </w:rPr>
        <w:t>Equipos,</w:t>
      </w:r>
      <w:r>
        <w:rPr>
          <w:rFonts w:ascii="Museo Sans 300" w:hAnsi="Museo Sans 300"/>
          <w:sz w:val="20"/>
          <w:szCs w:val="20"/>
        </w:rPr>
        <w:t xml:space="preserve"> </w:t>
      </w:r>
      <w:r w:rsidRPr="00271CD7">
        <w:rPr>
          <w:rFonts w:ascii="Museo Sans 300" w:hAnsi="Museo Sans 300"/>
          <w:sz w:val="20"/>
          <w:szCs w:val="20"/>
        </w:rPr>
        <w:t>Artefactos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Instalaciones</w:t>
      </w:r>
      <w:r>
        <w:rPr>
          <w:rFonts w:ascii="Museo Sans 300" w:hAnsi="Museo Sans 300"/>
          <w:sz w:val="20"/>
          <w:szCs w:val="20"/>
        </w:rPr>
        <w:t xml:space="preserve"> </w:t>
      </w:r>
      <w:r w:rsidRPr="00271CD7">
        <w:rPr>
          <w:rFonts w:ascii="Museo Sans 300" w:hAnsi="Museo Sans 300"/>
          <w:sz w:val="20"/>
          <w:szCs w:val="20"/>
        </w:rPr>
        <w:t>dispone</w:t>
      </w:r>
      <w:r>
        <w:rPr>
          <w:rFonts w:ascii="Museo Sans 300" w:hAnsi="Museo Sans 300"/>
          <w:sz w:val="20"/>
          <w:szCs w:val="20"/>
        </w:rPr>
        <w:t xml:space="preserve"> </w:t>
      </w:r>
      <w:r w:rsidRPr="00271CD7">
        <w:rPr>
          <w:rFonts w:ascii="Museo Sans 300" w:hAnsi="Museo Sans 300"/>
          <w:sz w:val="20"/>
          <w:szCs w:val="20"/>
        </w:rPr>
        <w:t>lo</w:t>
      </w:r>
      <w:r>
        <w:rPr>
          <w:rFonts w:ascii="Museo Sans 300" w:hAnsi="Museo Sans 300"/>
          <w:sz w:val="20"/>
          <w:szCs w:val="20"/>
        </w:rPr>
        <w:t xml:space="preserve"> </w:t>
      </w:r>
      <w:r w:rsidRPr="00271CD7">
        <w:rPr>
          <w:rFonts w:ascii="Museo Sans 300" w:hAnsi="Museo Sans 300"/>
          <w:sz w:val="20"/>
          <w:szCs w:val="20"/>
        </w:rPr>
        <w:t>siguiente</w:t>
      </w:r>
      <w:r w:rsidRPr="00994F47">
        <w:rPr>
          <w:rFonts w:ascii="Museo Sans 300" w:hAnsi="Museo Sans 300"/>
          <w:sz w:val="20"/>
          <w:szCs w:val="20"/>
        </w:rPr>
        <w:t>:</w:t>
      </w:r>
    </w:p>
    <w:p w14:paraId="1D92580E" w14:textId="77777777" w:rsidR="00524ECF" w:rsidRDefault="00524ECF" w:rsidP="00524ECF">
      <w:pPr>
        <w:pStyle w:val="paragraph"/>
        <w:spacing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Pr>
          <w:rFonts w:ascii="Museo 300" w:hAnsi="Museo 300"/>
          <w:sz w:val="16"/>
          <w:szCs w:val="16"/>
        </w:rPr>
        <w:t xml:space="preserve"> </w:t>
      </w:r>
      <w:r w:rsidRPr="00F1429C">
        <w:rPr>
          <w:rFonts w:ascii="Museo 300" w:hAnsi="Museo 300"/>
          <w:sz w:val="16"/>
          <w:szCs w:val="16"/>
        </w:rPr>
        <w:t>Art.</w:t>
      </w:r>
      <w:r>
        <w:rPr>
          <w:rFonts w:ascii="Museo 300" w:hAnsi="Museo 300"/>
          <w:sz w:val="16"/>
          <w:szCs w:val="16"/>
        </w:rPr>
        <w:t xml:space="preserve"> </w:t>
      </w:r>
      <w:r w:rsidRPr="00F1429C">
        <w:rPr>
          <w:rFonts w:ascii="Museo 300" w:hAnsi="Museo 300"/>
          <w:sz w:val="16"/>
          <w:szCs w:val="16"/>
        </w:rPr>
        <w:t>19.</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ser</w:t>
      </w:r>
      <w:r>
        <w:rPr>
          <w:rFonts w:ascii="Museo 300" w:hAnsi="Museo 300"/>
          <w:sz w:val="16"/>
          <w:szCs w:val="16"/>
        </w:rPr>
        <w:t xml:space="preserve"> </w:t>
      </w:r>
      <w:r w:rsidRPr="00F1429C">
        <w:rPr>
          <w:rFonts w:ascii="Museo 300" w:hAnsi="Museo 300"/>
          <w:sz w:val="16"/>
          <w:szCs w:val="16"/>
        </w:rPr>
        <w:t>procedente,</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deberá</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daños</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cuestión</w:t>
      </w:r>
      <w:r>
        <w:rPr>
          <w:rFonts w:ascii="Museo 300" w:hAnsi="Museo 300"/>
          <w:sz w:val="16"/>
          <w:szCs w:val="16"/>
        </w:rPr>
        <w:t xml:space="preserve"> </w:t>
      </w:r>
      <w:r w:rsidRPr="00F1429C">
        <w:rPr>
          <w:rFonts w:ascii="Museo 300" w:hAnsi="Museo 300"/>
          <w:sz w:val="16"/>
          <w:szCs w:val="16"/>
        </w:rPr>
        <w:t>según</w:t>
      </w:r>
      <w:r>
        <w:rPr>
          <w:rFonts w:ascii="Museo 300" w:hAnsi="Museo 300"/>
          <w:sz w:val="16"/>
          <w:szCs w:val="16"/>
        </w:rPr>
        <w:t xml:space="preserve"> </w:t>
      </w:r>
      <w:r w:rsidRPr="00F1429C">
        <w:rPr>
          <w:rFonts w:ascii="Museo 300" w:hAnsi="Museo 300"/>
          <w:sz w:val="16"/>
          <w:szCs w:val="16"/>
        </w:rPr>
        <w:t>corresponda.</w:t>
      </w:r>
      <w:r>
        <w:rPr>
          <w:rFonts w:ascii="Museo 300" w:hAnsi="Museo 300"/>
          <w:sz w:val="16"/>
          <w:szCs w:val="16"/>
        </w:rPr>
        <w:t xml:space="preserve"> </w:t>
      </w:r>
      <w:r w:rsidRPr="00F1429C">
        <w:rPr>
          <w:rFonts w:ascii="Museo 300" w:hAnsi="Museo 300"/>
          <w:sz w:val="16"/>
          <w:szCs w:val="16"/>
        </w:rPr>
        <w:t>A</w:t>
      </w:r>
      <w:r>
        <w:rPr>
          <w:rFonts w:ascii="Museo 300" w:hAnsi="Museo 300"/>
          <w:sz w:val="16"/>
          <w:szCs w:val="16"/>
        </w:rPr>
        <w:t xml:space="preserve"> </w:t>
      </w:r>
      <w:r w:rsidRPr="00F1429C">
        <w:rPr>
          <w:rFonts w:ascii="Museo 300" w:hAnsi="Museo 300"/>
          <w:sz w:val="16"/>
          <w:szCs w:val="16"/>
        </w:rPr>
        <w:t>efecto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dicho</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contemplarán</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valores</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reparación</w:t>
      </w:r>
      <w:r>
        <w:rPr>
          <w:rFonts w:ascii="Museo 300" w:hAnsi="Museo 300"/>
          <w:sz w:val="16"/>
          <w:szCs w:val="16"/>
        </w:rPr>
        <w:t xml:space="preserve"> </w:t>
      </w:r>
      <w:r w:rsidRPr="00F1429C">
        <w:rPr>
          <w:rFonts w:ascii="Museo 300" w:hAnsi="Museo 300"/>
          <w:sz w:val="16"/>
          <w:szCs w:val="16"/>
        </w:rPr>
        <w:t>o</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su</w:t>
      </w:r>
      <w:r>
        <w:rPr>
          <w:rFonts w:ascii="Museo 300" w:hAnsi="Museo 300"/>
          <w:sz w:val="16"/>
          <w:szCs w:val="16"/>
        </w:rPr>
        <w:t xml:space="preserve"> </w:t>
      </w:r>
      <w:r w:rsidRPr="00F1429C">
        <w:rPr>
          <w:rFonts w:ascii="Museo 300" w:hAnsi="Museo 300"/>
          <w:sz w:val="16"/>
          <w:szCs w:val="16"/>
        </w:rPr>
        <w:t>defecto</w:t>
      </w:r>
      <w:r>
        <w:rPr>
          <w:rFonts w:ascii="Museo 300" w:hAnsi="Museo 300"/>
          <w:sz w:val="16"/>
          <w:szCs w:val="16"/>
        </w:rPr>
        <w:t xml:space="preserve"> </w:t>
      </w:r>
      <w:r w:rsidRPr="00F1429C">
        <w:rPr>
          <w:rFonts w:ascii="Museo 300" w:hAnsi="Museo 300"/>
          <w:sz w:val="16"/>
          <w:szCs w:val="16"/>
        </w:rPr>
        <w:t>si</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dañados</w:t>
      </w:r>
      <w:r>
        <w:rPr>
          <w:rFonts w:ascii="Museo 300" w:hAnsi="Museo 300"/>
          <w:sz w:val="16"/>
          <w:szCs w:val="16"/>
        </w:rPr>
        <w:t xml:space="preserve"> </w:t>
      </w:r>
      <w:r w:rsidRPr="00F1429C">
        <w:rPr>
          <w:rFonts w:ascii="Museo 300" w:hAnsi="Museo 300"/>
          <w:sz w:val="16"/>
          <w:szCs w:val="16"/>
        </w:rPr>
        <w:t>quedaren</w:t>
      </w:r>
      <w:r>
        <w:rPr>
          <w:rFonts w:ascii="Museo 300" w:hAnsi="Museo 300"/>
          <w:sz w:val="16"/>
          <w:szCs w:val="16"/>
        </w:rPr>
        <w:t xml:space="preserve"> </w:t>
      </w:r>
      <w:r w:rsidRPr="00F1429C">
        <w:rPr>
          <w:rFonts w:ascii="Museo 300" w:hAnsi="Museo 300"/>
          <w:sz w:val="16"/>
          <w:szCs w:val="16"/>
        </w:rPr>
        <w:t>inservibles,</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considerará</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valor</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reposición</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sujetos</w:t>
      </w:r>
      <w:r>
        <w:rPr>
          <w:rFonts w:ascii="Museo 300" w:hAnsi="Museo 300"/>
          <w:sz w:val="16"/>
          <w:szCs w:val="16"/>
        </w:rPr>
        <w:t xml:space="preserve"> </w:t>
      </w:r>
      <w:r w:rsidRPr="00F1429C">
        <w:rPr>
          <w:rFonts w:ascii="Museo 300" w:hAnsi="Museo 300"/>
          <w:sz w:val="16"/>
          <w:szCs w:val="16"/>
        </w:rPr>
        <w:t>al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p>
    <w:p w14:paraId="1248C2FE" w14:textId="77777777" w:rsidR="00524ECF" w:rsidRPr="00F1429C" w:rsidRDefault="00524ECF" w:rsidP="00524ECF">
      <w:pPr>
        <w:pStyle w:val="paragraph"/>
        <w:ind w:left="993" w:right="567"/>
        <w:jc w:val="both"/>
        <w:rPr>
          <w:rFonts w:ascii="Museo 300" w:eastAsia="Arial" w:hAnsi="Museo 300"/>
          <w:sz w:val="16"/>
          <w:szCs w:val="16"/>
        </w:rPr>
      </w:pPr>
      <w:r>
        <w:rPr>
          <w:rFonts w:ascii="Museo 300" w:hAnsi="Museo 300"/>
          <w:sz w:val="16"/>
          <w:szCs w:val="16"/>
        </w:rPr>
        <w:t xml:space="preserve">[…] </w:t>
      </w:r>
      <w:r>
        <w:rPr>
          <w:rFonts w:ascii="Museo 300" w:eastAsia="Calibri" w:hAnsi="Museo 300"/>
          <w:sz w:val="16"/>
          <w:szCs w:val="16"/>
        </w:rPr>
        <w:t xml:space="preserve"> </w:t>
      </w: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24.</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a</w:t>
      </w:r>
      <w:r>
        <w:rPr>
          <w:rFonts w:ascii="Museo 300" w:eastAsia="Arial" w:hAnsi="Museo 300"/>
          <w:sz w:val="16"/>
          <w:szCs w:val="16"/>
        </w:rPr>
        <w:t xml:space="preserve"> </w:t>
      </w:r>
      <w:r w:rsidRPr="00F1429C">
        <w:rPr>
          <w:rFonts w:ascii="Museo 300" w:eastAsia="Arial" w:hAnsi="Museo 300"/>
          <w:sz w:val="16"/>
          <w:szCs w:val="16"/>
        </w:rPr>
        <w:t>equipos,</w:t>
      </w:r>
      <w:r>
        <w:rPr>
          <w:rFonts w:ascii="Museo 300" w:eastAsia="Arial" w:hAnsi="Museo 300"/>
          <w:sz w:val="16"/>
          <w:szCs w:val="16"/>
        </w:rPr>
        <w:t xml:space="preserve"> </w:t>
      </w:r>
      <w:r w:rsidRPr="00F1429C">
        <w:rPr>
          <w:rFonts w:ascii="Museo 300" w:eastAsia="Arial" w:hAnsi="Museo 300"/>
          <w:sz w:val="16"/>
          <w:szCs w:val="16"/>
        </w:rPr>
        <w:t>aparatos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instalaciones,</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vez</w:t>
      </w:r>
      <w:r>
        <w:rPr>
          <w:rFonts w:ascii="Museo 300" w:eastAsia="Arial" w:hAnsi="Museo 300"/>
          <w:sz w:val="16"/>
          <w:szCs w:val="16"/>
        </w:rPr>
        <w:t xml:space="preserve"> </w:t>
      </w:r>
      <w:r w:rsidRPr="00F1429C">
        <w:rPr>
          <w:rFonts w:ascii="Museo 300" w:eastAsia="Arial" w:hAnsi="Museo 300"/>
          <w:sz w:val="16"/>
          <w:szCs w:val="16"/>
        </w:rPr>
        <w:t>determinada,</w:t>
      </w:r>
      <w:r>
        <w:rPr>
          <w:rFonts w:ascii="Museo 300" w:eastAsia="Arial" w:hAnsi="Museo 300"/>
          <w:sz w:val="16"/>
          <w:szCs w:val="16"/>
        </w:rPr>
        <w:t xml:space="preserve"> </w:t>
      </w:r>
      <w:r w:rsidRPr="00F1429C">
        <w:rPr>
          <w:rFonts w:ascii="Museo 300" w:eastAsia="Arial" w:hAnsi="Museo 300"/>
          <w:sz w:val="16"/>
          <w:szCs w:val="16"/>
        </w:rPr>
        <w:t>consistirá</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reparación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con</w:t>
      </w:r>
      <w:r>
        <w:rPr>
          <w:rFonts w:ascii="Museo 300" w:eastAsia="Arial" w:hAnsi="Museo 300"/>
          <w:sz w:val="16"/>
          <w:szCs w:val="16"/>
        </w:rPr>
        <w:t xml:space="preserve"> </w:t>
      </w:r>
      <w:r w:rsidRPr="00F1429C">
        <w:rPr>
          <w:rFonts w:ascii="Museo 300" w:eastAsia="Arial" w:hAnsi="Museo 300"/>
          <w:sz w:val="16"/>
          <w:szCs w:val="16"/>
        </w:rPr>
        <w:t>tres</w:t>
      </w:r>
      <w:r>
        <w:rPr>
          <w:rFonts w:ascii="Museo 300" w:eastAsia="Arial" w:hAnsi="Museo 300"/>
          <w:sz w:val="16"/>
          <w:szCs w:val="16"/>
        </w:rPr>
        <w:t xml:space="preserve"> </w:t>
      </w:r>
      <w:r w:rsidRPr="00F1429C">
        <w:rPr>
          <w:rFonts w:ascii="Museo 300" w:eastAsia="Arial" w:hAnsi="Museo 300"/>
          <w:sz w:val="16"/>
          <w:szCs w:val="16"/>
        </w:rPr>
        <w:t>meses</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garantía</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defecto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quedaren</w:t>
      </w:r>
      <w:r>
        <w:rPr>
          <w:rFonts w:ascii="Museo 300" w:eastAsia="Arial" w:hAnsi="Museo 300"/>
          <w:sz w:val="16"/>
          <w:szCs w:val="16"/>
        </w:rPr>
        <w:t xml:space="preserve"> </w:t>
      </w:r>
      <w:r w:rsidRPr="00F1429C">
        <w:rPr>
          <w:rFonts w:ascii="Museo 300" w:eastAsia="Arial" w:hAnsi="Museo 300"/>
          <w:sz w:val="16"/>
          <w:szCs w:val="16"/>
        </w:rPr>
        <w:t>inservibles,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reposición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otros</w:t>
      </w:r>
      <w:r>
        <w:rPr>
          <w:rFonts w:ascii="Museo 300" w:eastAsia="Arial" w:hAnsi="Museo 300"/>
          <w:sz w:val="16"/>
          <w:szCs w:val="16"/>
        </w:rPr>
        <w:t xml:space="preserve"> </w:t>
      </w:r>
      <w:r w:rsidRPr="00F1429C">
        <w:rPr>
          <w:rFonts w:ascii="Museo 300" w:eastAsia="Arial" w:hAnsi="Museo 300"/>
          <w:sz w:val="16"/>
          <w:szCs w:val="16"/>
        </w:rPr>
        <w:t>iguales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similares</w:t>
      </w:r>
      <w:r>
        <w:rPr>
          <w:rFonts w:ascii="Museo 300" w:eastAsia="Arial" w:hAnsi="Museo 300"/>
          <w:sz w:val="16"/>
          <w:szCs w:val="16"/>
        </w:rPr>
        <w:t xml:space="preserve"> </w:t>
      </w:r>
      <w:r w:rsidRPr="00F1429C">
        <w:rPr>
          <w:rFonts w:ascii="Museo 300" w:eastAsia="Arial" w:hAnsi="Museo 300"/>
          <w:sz w:val="16"/>
          <w:szCs w:val="16"/>
        </w:rPr>
        <w:t>características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ninguna</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las</w:t>
      </w:r>
      <w:r>
        <w:rPr>
          <w:rFonts w:ascii="Museo 300" w:eastAsia="Arial" w:hAnsi="Museo 300"/>
          <w:sz w:val="16"/>
          <w:szCs w:val="16"/>
        </w:rPr>
        <w:t xml:space="preserve"> </w:t>
      </w:r>
      <w:r w:rsidRPr="00F1429C">
        <w:rPr>
          <w:rFonts w:ascii="Museo 300" w:eastAsia="Arial" w:hAnsi="Museo 300"/>
          <w:sz w:val="16"/>
          <w:szCs w:val="16"/>
        </w:rPr>
        <w:t>dos</w:t>
      </w:r>
      <w:r>
        <w:rPr>
          <w:rFonts w:ascii="Museo 300" w:eastAsia="Arial" w:hAnsi="Museo 300"/>
          <w:sz w:val="16"/>
          <w:szCs w:val="16"/>
        </w:rPr>
        <w:t xml:space="preserve"> </w:t>
      </w:r>
      <w:r w:rsidRPr="00F1429C">
        <w:rPr>
          <w:rFonts w:ascii="Museo 300" w:eastAsia="Arial" w:hAnsi="Museo 300"/>
          <w:sz w:val="16"/>
          <w:szCs w:val="16"/>
        </w:rPr>
        <w:t>alternativas</w:t>
      </w:r>
      <w:r>
        <w:rPr>
          <w:rFonts w:ascii="Museo 300" w:eastAsia="Arial" w:hAnsi="Museo 300"/>
          <w:sz w:val="16"/>
          <w:szCs w:val="16"/>
        </w:rPr>
        <w:t xml:space="preserve"> </w:t>
      </w:r>
      <w:r w:rsidRPr="00F1429C">
        <w:rPr>
          <w:rFonts w:ascii="Museo 300" w:eastAsia="Arial" w:hAnsi="Museo 300"/>
          <w:sz w:val="16"/>
          <w:szCs w:val="16"/>
        </w:rPr>
        <w:t>anteriores</w:t>
      </w:r>
      <w:r>
        <w:rPr>
          <w:rFonts w:ascii="Museo 300" w:eastAsia="Arial" w:hAnsi="Museo 300"/>
          <w:sz w:val="16"/>
          <w:szCs w:val="16"/>
        </w:rPr>
        <w:t xml:space="preserve"> </w:t>
      </w:r>
      <w:r w:rsidRPr="00F1429C">
        <w:rPr>
          <w:rFonts w:ascii="Museo 300" w:eastAsia="Arial" w:hAnsi="Museo 300"/>
          <w:sz w:val="16"/>
          <w:szCs w:val="16"/>
        </w:rPr>
        <w:t>puede</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realizada,</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precio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mercado.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inmuebles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se</w:t>
      </w:r>
      <w:r>
        <w:rPr>
          <w:rFonts w:ascii="Museo 300" w:eastAsia="Arial" w:hAnsi="Museo 300"/>
          <w:sz w:val="16"/>
          <w:szCs w:val="16"/>
        </w:rPr>
        <w:t xml:space="preserve"> </w:t>
      </w:r>
      <w:r w:rsidRPr="00F1429C">
        <w:rPr>
          <w:rFonts w:ascii="Museo 300" w:eastAsia="Arial" w:hAnsi="Museo 300"/>
          <w:sz w:val="16"/>
          <w:szCs w:val="16"/>
        </w:rPr>
        <w:t>realizará</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medio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reconstrucción</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ésta</w:t>
      </w:r>
      <w:r>
        <w:rPr>
          <w:rFonts w:ascii="Museo 300" w:eastAsia="Arial" w:hAnsi="Museo 300"/>
          <w:sz w:val="16"/>
          <w:szCs w:val="16"/>
        </w:rPr>
        <w:t xml:space="preserve"> </w:t>
      </w:r>
      <w:r w:rsidRPr="00F1429C">
        <w:rPr>
          <w:rFonts w:ascii="Museo 300" w:eastAsia="Arial" w:hAnsi="Museo 300"/>
          <w:sz w:val="16"/>
          <w:szCs w:val="16"/>
        </w:rPr>
        <w:t>no</w:t>
      </w:r>
      <w:r>
        <w:rPr>
          <w:rFonts w:ascii="Museo 300" w:eastAsia="Arial" w:hAnsi="Museo 300"/>
          <w:sz w:val="16"/>
          <w:szCs w:val="16"/>
        </w:rPr>
        <w:t xml:space="preserve"> </w:t>
      </w:r>
      <w:r w:rsidRPr="00F1429C">
        <w:rPr>
          <w:rFonts w:ascii="Museo 300" w:eastAsia="Arial" w:hAnsi="Museo 300"/>
          <w:sz w:val="16"/>
          <w:szCs w:val="16"/>
        </w:rPr>
        <w:t>fuere</w:t>
      </w:r>
      <w:r>
        <w:rPr>
          <w:rFonts w:ascii="Museo 300" w:eastAsia="Arial" w:hAnsi="Museo 300"/>
          <w:sz w:val="16"/>
          <w:szCs w:val="16"/>
        </w:rPr>
        <w:t xml:space="preserve"> </w:t>
      </w:r>
      <w:r w:rsidRPr="00F1429C">
        <w:rPr>
          <w:rFonts w:ascii="Museo 300" w:eastAsia="Arial" w:hAnsi="Museo 300"/>
          <w:sz w:val="16"/>
          <w:szCs w:val="16"/>
        </w:rPr>
        <w:t>posible,</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cancelado</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inmueble.</w:t>
      </w:r>
    </w:p>
    <w:p w14:paraId="0C6D3CB4" w14:textId="77777777" w:rsidR="00524ECF" w:rsidRPr="00F1429C" w:rsidRDefault="00524ECF" w:rsidP="00524ECF">
      <w:pPr>
        <w:pStyle w:val="paragraph"/>
        <w:ind w:left="993" w:right="567"/>
        <w:jc w:val="both"/>
        <w:rPr>
          <w:rFonts w:ascii="Museo 300" w:eastAsia="Arial" w:hAnsi="Museo 300"/>
          <w:sz w:val="16"/>
          <w:szCs w:val="16"/>
        </w:rPr>
      </w:pPr>
      <w:r w:rsidRPr="00F1429C">
        <w:rPr>
          <w:rFonts w:ascii="Museo 300" w:eastAsia="Arial" w:hAnsi="Museo 300"/>
          <w:sz w:val="16"/>
          <w:szCs w:val="16"/>
        </w:rPr>
        <w:lastRenderedPageBreak/>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establecido</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perito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informe</w:t>
      </w:r>
      <w:r>
        <w:rPr>
          <w:rFonts w:ascii="Museo 300" w:eastAsia="Arial" w:hAnsi="Museo 300"/>
          <w:sz w:val="16"/>
          <w:szCs w:val="16"/>
        </w:rPr>
        <w:t xml:space="preserve"> </w:t>
      </w:r>
      <w:r w:rsidRPr="00F1429C">
        <w:rPr>
          <w:rFonts w:ascii="Museo 300" w:eastAsia="Arial" w:hAnsi="Museo 300"/>
          <w:sz w:val="16"/>
          <w:szCs w:val="16"/>
        </w:rPr>
        <w:t>final.</w:t>
      </w:r>
    </w:p>
    <w:p w14:paraId="55BE823B" w14:textId="77777777" w:rsidR="00524ECF" w:rsidRPr="00F1429C" w:rsidRDefault="00524ECF" w:rsidP="00524ECF">
      <w:pPr>
        <w:pStyle w:val="paragraph"/>
        <w:spacing w:before="0" w:after="0"/>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25.</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todo</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económicos</w:t>
      </w:r>
      <w:r>
        <w:rPr>
          <w:rFonts w:ascii="Museo 300" w:eastAsia="Arial" w:hAnsi="Museo 300"/>
          <w:sz w:val="16"/>
          <w:szCs w:val="16"/>
        </w:rPr>
        <w:t xml:space="preserve"> </w:t>
      </w:r>
      <w:r w:rsidRPr="00F1429C">
        <w:rPr>
          <w:rFonts w:ascii="Museo 300" w:eastAsia="Arial" w:hAnsi="Museo 300"/>
          <w:sz w:val="16"/>
          <w:szCs w:val="16"/>
        </w:rPr>
        <w:t>deberá</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equivalente</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monto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w:t>
      </w:r>
      <w:r>
        <w:rPr>
          <w:rFonts w:ascii="Museo 300" w:eastAsia="Arial" w:hAnsi="Museo 300"/>
          <w:sz w:val="16"/>
          <w:szCs w:val="16"/>
        </w:rPr>
        <w:t xml:space="preserve"> </w:t>
      </w:r>
      <w:r w:rsidRPr="00F1429C">
        <w:rPr>
          <w:rFonts w:ascii="Museo 300" w:eastAsia="Arial" w:hAnsi="Museo 300"/>
          <w:sz w:val="16"/>
          <w:szCs w:val="16"/>
        </w:rPr>
        <w:t>dañado</w:t>
      </w:r>
      <w:r>
        <w:rPr>
          <w:rFonts w:ascii="Museo 300" w:eastAsia="Arial" w:hAnsi="Museo 300"/>
          <w:sz w:val="16"/>
          <w:szCs w:val="16"/>
        </w:rPr>
        <w:t xml:space="preserve"> </w:t>
      </w:r>
      <w:r w:rsidRPr="00F1429C">
        <w:rPr>
          <w:rFonts w:ascii="Museo 300" w:eastAsia="Arial" w:hAnsi="Museo 300"/>
          <w:sz w:val="16"/>
          <w:szCs w:val="16"/>
        </w:rPr>
        <w:t>y</w:t>
      </w:r>
      <w:r>
        <w:rPr>
          <w:rFonts w:ascii="Museo 300" w:eastAsia="Arial" w:hAnsi="Museo 300"/>
          <w:sz w:val="16"/>
          <w:szCs w:val="16"/>
        </w:rPr>
        <w:t xml:space="preserve"> </w:t>
      </w:r>
      <w:r w:rsidRPr="00F1429C">
        <w:rPr>
          <w:rFonts w:ascii="Museo 300" w:eastAsia="Arial" w:hAnsi="Museo 300"/>
          <w:sz w:val="16"/>
          <w:szCs w:val="16"/>
        </w:rPr>
        <w:t>que</w:t>
      </w:r>
      <w:r>
        <w:rPr>
          <w:rFonts w:ascii="Museo 300" w:eastAsia="Arial" w:hAnsi="Museo 300"/>
          <w:sz w:val="16"/>
          <w:szCs w:val="16"/>
        </w:rPr>
        <w:t xml:space="preserve"> </w:t>
      </w:r>
      <w:r w:rsidRPr="00F1429C">
        <w:rPr>
          <w:rFonts w:ascii="Museo 300" w:eastAsia="Arial" w:hAnsi="Museo 300"/>
          <w:sz w:val="16"/>
          <w:szCs w:val="16"/>
        </w:rPr>
        <w:t>originó</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Calibri" w:hAnsi="Museo 300"/>
          <w:sz w:val="16"/>
          <w:szCs w:val="16"/>
        </w:rPr>
        <w:t>reclamo</w:t>
      </w:r>
      <w:r>
        <w:rPr>
          <w:rFonts w:ascii="Museo 300" w:eastAsia="Calibri" w:hAnsi="Museo 300"/>
          <w:sz w:val="16"/>
          <w:szCs w:val="16"/>
        </w:rPr>
        <w:t xml:space="preserve"> </w:t>
      </w:r>
      <w:r w:rsidRPr="00F1429C">
        <w:rPr>
          <w:rFonts w:ascii="Museo 300" w:eastAsia="Calibri" w:hAnsi="Museo 300"/>
          <w:sz w:val="16"/>
          <w:szCs w:val="16"/>
        </w:rPr>
        <w:t>o</w:t>
      </w:r>
      <w:r>
        <w:rPr>
          <w:rFonts w:ascii="Museo 300" w:eastAsia="Calibri" w:hAnsi="Museo 300"/>
          <w:sz w:val="16"/>
          <w:szCs w:val="16"/>
        </w:rPr>
        <w:t xml:space="preserve"> </w:t>
      </w:r>
      <w:r w:rsidRPr="00F1429C">
        <w:rPr>
          <w:rFonts w:ascii="Museo 300" w:eastAsia="Calibri" w:hAnsi="Museo 300"/>
          <w:sz w:val="16"/>
          <w:szCs w:val="16"/>
        </w:rPr>
        <w:t>diferendo.</w:t>
      </w:r>
      <w:r>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0896FE29"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rPr>
      </w:pPr>
    </w:p>
    <w:p w14:paraId="23A10D83"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que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compensación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por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equipos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dañados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debe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cumplir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dispuesto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artículos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19,</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24</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y</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25</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lang w:val="es-ES"/>
        </w:rPr>
        <w:t>Normativa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para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la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Compensación</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por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Daños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Equipos,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Artefactos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Instalaciones.</w:t>
      </w:r>
    </w:p>
    <w:p w14:paraId="74903147"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lang w:val="es-ES"/>
        </w:rPr>
      </w:pPr>
    </w:p>
    <w:p w14:paraId="5ABF7710" w14:textId="77777777" w:rsidR="00524ECF" w:rsidRDefault="00524ECF" w:rsidP="00524ECF">
      <w:pPr>
        <w:pStyle w:val="paragraph"/>
        <w:spacing w:before="0" w:after="0"/>
        <w:ind w:left="567"/>
        <w:jc w:val="both"/>
        <w:rPr>
          <w:rFonts w:ascii="Museo Sans 300" w:eastAsia="Museo Sans" w:hAnsi="Museo Sans 300" w:cs="Calibri"/>
          <w:sz w:val="20"/>
          <w:szCs w:val="20"/>
        </w:rPr>
      </w:pPr>
      <w:r w:rsidRPr="00570017">
        <w:rPr>
          <w:rFonts w:ascii="Museo Sans 300" w:eastAsia="Museo Sans" w:hAnsi="Museo Sans 300" w:cs="Calibri"/>
          <w:sz w:val="20"/>
          <w:szCs w:val="20"/>
          <w:lang w:val="es-ES"/>
        </w:rPr>
        <w:t>En tal sentido, la reparación de los equipos puede realizarse, únicamente, en los casos que las condiciones del bien permitan la corrección del defecto de funcionamiento y pueda otorgarse al usuario una garantía de 3 meses posteriores a la reparación. </w:t>
      </w:r>
      <w:r w:rsidRPr="00570017">
        <w:rPr>
          <w:rFonts w:ascii="Museo Sans 300" w:eastAsia="Museo Sans" w:hAnsi="Museo Sans 300" w:cs="Calibri"/>
          <w:sz w:val="20"/>
          <w:szCs w:val="20"/>
        </w:rPr>
        <w:t> </w:t>
      </w:r>
    </w:p>
    <w:p w14:paraId="7D73D666" w14:textId="77777777" w:rsidR="00524ECF" w:rsidRDefault="00524ECF" w:rsidP="00994F47">
      <w:pPr>
        <w:pStyle w:val="paragraph"/>
        <w:spacing w:before="0" w:after="0"/>
        <w:ind w:left="567"/>
        <w:jc w:val="both"/>
        <w:rPr>
          <w:rFonts w:ascii="Museo Sans 500" w:hAnsi="Museo Sans 500"/>
          <w:b/>
          <w:sz w:val="20"/>
          <w:szCs w:val="20"/>
        </w:rPr>
      </w:pPr>
    </w:p>
    <w:p w14:paraId="2A50342B" w14:textId="06DE6E29" w:rsidR="00524ECF" w:rsidRPr="00994F47" w:rsidRDefault="00524ECF" w:rsidP="00524ECF">
      <w:pPr>
        <w:pStyle w:val="paragraph"/>
        <w:spacing w:before="0" w:after="0"/>
        <w:ind w:left="567"/>
        <w:jc w:val="both"/>
        <w:rPr>
          <w:rStyle w:val="normaltextrun"/>
          <w:rFonts w:ascii="Museo Sans 300" w:eastAsia="Museo Sans" w:hAnsi="Museo Sans 300"/>
          <w:sz w:val="20"/>
          <w:szCs w:val="20"/>
          <w:lang w:val="es-ES"/>
        </w:rPr>
      </w:pPr>
      <w:r>
        <w:rPr>
          <w:rFonts w:ascii="Museo Sans 300" w:eastAsia="Museo Sans" w:hAnsi="Museo Sans 300" w:cs="Calibri"/>
          <w:sz w:val="20"/>
          <w:szCs w:val="20"/>
          <w:lang w:val="es-ES"/>
        </w:rPr>
        <w:t xml:space="preserve">En ese orden, si la empresa distribuidora </w:t>
      </w:r>
      <w:r w:rsidRPr="00F4032E">
        <w:rPr>
          <w:rFonts w:ascii="Museo Sans 300" w:hAnsi="Museo Sans 300"/>
          <w:sz w:val="20"/>
          <w:szCs w:val="20"/>
        </w:rPr>
        <w:t>no pued</w:t>
      </w:r>
      <w:r>
        <w:rPr>
          <w:rFonts w:ascii="Museo Sans 300" w:hAnsi="Museo Sans 300"/>
          <w:sz w:val="20"/>
          <w:szCs w:val="20"/>
        </w:rPr>
        <w:t>e</w:t>
      </w:r>
      <w:r w:rsidRPr="00F4032E">
        <w:rPr>
          <w:rFonts w:ascii="Museo Sans 300" w:hAnsi="Museo Sans 300"/>
          <w:sz w:val="20"/>
          <w:szCs w:val="20"/>
        </w:rPr>
        <w:t xml:space="preserve"> efectuar la reparación del defecto de funcionamiento de los equipos, ni reponerlos por otros equipos iguales o de similares características</w:t>
      </w:r>
      <w:r>
        <w:rPr>
          <w:rFonts w:ascii="Museo Sans 300" w:hAnsi="Museo Sans 300"/>
          <w:sz w:val="20"/>
          <w:szCs w:val="20"/>
        </w:rPr>
        <w:t xml:space="preserve">, le corresponde </w:t>
      </w:r>
      <w:r w:rsidRPr="00994F47">
        <w:rPr>
          <w:rStyle w:val="normaltextrun"/>
          <w:rFonts w:ascii="Museo Sans 300" w:eastAsia="Museo Sans" w:hAnsi="Museo Sans 300" w:cs="Calibri"/>
          <w:sz w:val="20"/>
          <w:szCs w:val="20"/>
          <w:lang w:val="es-ES"/>
        </w:rPr>
        <w:t>compensar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económicamente</w:t>
      </w:r>
      <w:r>
        <w:rPr>
          <w:rStyle w:val="normaltextrun"/>
          <w:rFonts w:ascii="Museo Sans 300" w:eastAsia="Museo Sans" w:hAnsi="Museo Sans 300" w:cs="Calibri"/>
          <w:sz w:val="20"/>
          <w:szCs w:val="20"/>
          <w:lang w:val="es-ES"/>
        </w:rPr>
        <w:t xml:space="preserve"> </w:t>
      </w:r>
      <w:r>
        <w:rPr>
          <w:rFonts w:ascii="Museo Sans 300" w:hAnsi="Museo Sans 300"/>
          <w:sz w:val="20"/>
          <w:szCs w:val="20"/>
        </w:rPr>
        <w:t xml:space="preserve">al señor </w:t>
      </w:r>
      <w:r w:rsidR="00C10534">
        <w:rPr>
          <w:rFonts w:ascii="Museo Sans 300" w:hAnsi="Museo Sans 300"/>
          <w:sz w:val="20"/>
          <w:szCs w:val="20"/>
        </w:rPr>
        <w:t>XXX</w:t>
      </w:r>
      <w:r>
        <w:rPr>
          <w:rFonts w:ascii="Museo Sans 300" w:hAnsi="Museo Sans 300"/>
          <w:sz w:val="20"/>
          <w:szCs w:val="20"/>
        </w:rPr>
        <w:t xml:space="preserve"> </w:t>
      </w:r>
      <w:proofErr w:type="spellStart"/>
      <w:r w:rsidR="00C10534">
        <w:rPr>
          <w:rFonts w:ascii="Museo Sans 300" w:hAnsi="Museo Sans 300"/>
          <w:sz w:val="20"/>
          <w:szCs w:val="20"/>
        </w:rPr>
        <w:t>XXX</w:t>
      </w:r>
      <w:proofErr w:type="spellEnd"/>
      <w:r>
        <w:rPr>
          <w:rFonts w:ascii="Museo Sans 300" w:hAnsi="Museo Sans 300"/>
          <w:sz w:val="20"/>
          <w:szCs w:val="20"/>
        </w:rPr>
        <w:t xml:space="preserve"> </w:t>
      </w:r>
      <w:r>
        <w:rPr>
          <w:rStyle w:val="normaltextrun"/>
          <w:rFonts w:ascii="Museo Sans 300" w:eastAsia="Museo Sans" w:hAnsi="Museo Sans 300"/>
          <w:sz w:val="20"/>
          <w:szCs w:val="20"/>
          <w:lang w:val="es-ES"/>
        </w:rPr>
        <w:t xml:space="preserve">por </w:t>
      </w:r>
      <w:r w:rsidRPr="00994F47">
        <w:rPr>
          <w:rStyle w:val="normaltextrun"/>
          <w:rFonts w:ascii="Museo Sans 300" w:eastAsia="Museo Sans" w:hAnsi="Museo Sans 300"/>
          <w:sz w:val="20"/>
          <w:szCs w:val="20"/>
          <w:lang w:val="es-ES"/>
        </w:rPr>
        <w:t>la</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cantidad</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de</w:t>
      </w:r>
      <w:r>
        <w:rPr>
          <w:rStyle w:val="normaltextrun"/>
          <w:rFonts w:ascii="Museo Sans 300" w:eastAsia="Museo Sans" w:hAnsi="Museo Sans 300"/>
          <w:sz w:val="20"/>
          <w:szCs w:val="20"/>
          <w:lang w:val="es-ES"/>
        </w:rPr>
        <w:t xml:space="preserve"> </w:t>
      </w:r>
      <w:r w:rsidRPr="00524ECF">
        <w:rPr>
          <w:rFonts w:ascii="Museo Sans 300" w:eastAsia="Museo Sans" w:hAnsi="Museo Sans 300"/>
          <w:sz w:val="20"/>
          <w:szCs w:val="20"/>
        </w:rPr>
        <w:t>MIL VEINTIOCHO 99/100 DÓLARES DE LOS ESTADOS UNIDOS DE AMÉRICA (USD 1,028.99)</w:t>
      </w:r>
      <w:r>
        <w:rPr>
          <w:rFonts w:ascii="Museo Sans 300" w:eastAsia="Museo Sans" w:hAnsi="Museo Sans 300"/>
          <w:sz w:val="20"/>
          <w:szCs w:val="20"/>
        </w:rPr>
        <w:t xml:space="preserve"> </w:t>
      </w:r>
      <w:r w:rsidRPr="00994F47">
        <w:rPr>
          <w:rStyle w:val="normaltextrun"/>
          <w:rFonts w:ascii="Museo Sans 300" w:eastAsia="Museo Sans" w:hAnsi="Museo Sans 300"/>
          <w:sz w:val="20"/>
          <w:szCs w:val="20"/>
          <w:lang w:val="es-ES"/>
        </w:rPr>
        <w:t>por</w:t>
      </w:r>
      <w:r>
        <w:rPr>
          <w:rStyle w:val="normaltextrun"/>
          <w:rFonts w:ascii="Museo Sans 300" w:eastAsia="Museo Sans" w:hAnsi="Museo Sans 300"/>
          <w:sz w:val="20"/>
          <w:szCs w:val="20"/>
          <w:lang w:val="es-ES"/>
        </w:rPr>
        <w:t xml:space="preserve"> los equipos </w:t>
      </w:r>
      <w:r w:rsidRPr="00994F47">
        <w:rPr>
          <w:rStyle w:val="normaltextrun"/>
          <w:rFonts w:ascii="Museo Sans 300" w:eastAsia="Museo Sans" w:hAnsi="Museo Sans 300"/>
          <w:sz w:val="20"/>
          <w:szCs w:val="20"/>
          <w:lang w:val="es-ES"/>
        </w:rPr>
        <w:t>siguiente</w:t>
      </w:r>
      <w:r>
        <w:rPr>
          <w:rStyle w:val="normaltextrun"/>
          <w:rFonts w:ascii="Museo Sans 300" w:eastAsia="Museo Sans" w:hAnsi="Museo Sans 300"/>
          <w:sz w:val="20"/>
          <w:szCs w:val="20"/>
          <w:lang w:val="es-ES"/>
        </w:rPr>
        <w:t>s</w:t>
      </w:r>
      <w:r w:rsidRPr="00994F47">
        <w:rPr>
          <w:rStyle w:val="normaltextrun"/>
          <w:rFonts w:ascii="Museo Sans 300" w:eastAsia="Museo Sans" w:hAnsi="Museo Sans 300"/>
          <w:sz w:val="20"/>
          <w:szCs w:val="20"/>
          <w:lang w:val="es-ES"/>
        </w:rPr>
        <w:t>:</w:t>
      </w:r>
    </w:p>
    <w:p w14:paraId="54C87072" w14:textId="014A749C" w:rsidR="00524ECF" w:rsidRDefault="00524ECF" w:rsidP="00994F47">
      <w:pPr>
        <w:pStyle w:val="paragraph"/>
        <w:spacing w:before="0" w:after="0"/>
        <w:ind w:left="567"/>
        <w:jc w:val="both"/>
        <w:rPr>
          <w:rFonts w:ascii="Museo Sans 500" w:hAnsi="Museo Sans 500"/>
          <w:b/>
          <w:sz w:val="20"/>
          <w:szCs w:val="20"/>
          <w:lang w:val="es-ES"/>
        </w:rPr>
      </w:pPr>
    </w:p>
    <w:p w14:paraId="306DD9D4" w14:textId="77777777" w:rsidR="00524ECF" w:rsidRPr="00524ECF" w:rsidRDefault="00524ECF" w:rsidP="00994F47">
      <w:pPr>
        <w:pStyle w:val="paragraph"/>
        <w:spacing w:before="0" w:after="0"/>
        <w:ind w:left="567"/>
        <w:jc w:val="both"/>
        <w:rPr>
          <w:rFonts w:ascii="Museo Sans 500" w:hAnsi="Museo Sans 500"/>
          <w:b/>
          <w:sz w:val="20"/>
          <w:szCs w:val="20"/>
          <w:lang w:val="es-ES"/>
        </w:rPr>
      </w:pPr>
    </w:p>
    <w:p w14:paraId="17BD6E57" w14:textId="288EACAB"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t>2.B</w:t>
      </w:r>
      <w:r w:rsidR="00146B41">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LEGAL</w:t>
      </w:r>
      <w:r w:rsidR="000815D2">
        <w:rPr>
          <w:rFonts w:ascii="Museo Sans 500" w:hAnsi="Museo Sans 500"/>
          <w:b/>
          <w:sz w:val="20"/>
          <w:szCs w:val="20"/>
        </w:rPr>
        <w:t xml:space="preserve"> </w:t>
      </w:r>
      <w:r w:rsidR="003723C2">
        <w:rPr>
          <w:rFonts w:ascii="Museo Sans 500" w:hAnsi="Museo Sans 500"/>
          <w:b/>
          <w:sz w:val="20"/>
          <w:szCs w:val="20"/>
        </w:rPr>
        <w:t>DEL</w:t>
      </w:r>
      <w:r w:rsidR="000815D2">
        <w:rPr>
          <w:rFonts w:ascii="Museo Sans 500" w:hAnsi="Museo Sans 500"/>
          <w:b/>
          <w:sz w:val="20"/>
          <w:szCs w:val="20"/>
        </w:rPr>
        <w:t xml:space="preserve"> </w:t>
      </w:r>
      <w:r w:rsidR="003723C2">
        <w:rPr>
          <w:rFonts w:ascii="Museo Sans 500" w:hAnsi="Museo Sans 500"/>
          <w:b/>
          <w:sz w:val="20"/>
          <w:szCs w:val="20"/>
        </w:rPr>
        <w:t>PROCEDIMIENTO</w:t>
      </w:r>
    </w:p>
    <w:p w14:paraId="770A5727" w14:textId="77777777" w:rsidR="001918C2" w:rsidRDefault="001918C2" w:rsidP="00994F47">
      <w:pPr>
        <w:pStyle w:val="paragraph"/>
        <w:spacing w:before="0" w:after="0"/>
        <w:ind w:left="567"/>
        <w:jc w:val="both"/>
        <w:rPr>
          <w:rFonts w:ascii="Museo Sans 500" w:hAnsi="Museo Sans 500"/>
          <w:b/>
          <w:sz w:val="20"/>
          <w:szCs w:val="20"/>
        </w:rPr>
      </w:pPr>
    </w:p>
    <w:p w14:paraId="327B345F" w14:textId="71A36BE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artículo</w:t>
      </w:r>
      <w:r w:rsidR="000815D2">
        <w:rPr>
          <w:rFonts w:ascii="Museo Sans 300" w:hAnsi="Museo Sans 300"/>
          <w:sz w:val="20"/>
          <w:szCs w:val="20"/>
        </w:rPr>
        <w:t xml:space="preserve"> </w:t>
      </w:r>
      <w:r w:rsidRPr="00467247">
        <w:rPr>
          <w:rFonts w:ascii="Museo Sans 300" w:hAnsi="Museo Sans 300"/>
          <w:sz w:val="20"/>
          <w:szCs w:val="20"/>
        </w:rPr>
        <w:t>5</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Creación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establecen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destacan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tratados,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regulen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actividades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vigilancia),</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estándares</w:t>
      </w:r>
      <w:r w:rsidR="000815D2">
        <w:rPr>
          <w:rFonts w:ascii="Museo Sans 300" w:hAnsi="Museo Sans 300"/>
          <w:sz w:val="20"/>
          <w:szCs w:val="20"/>
        </w:rPr>
        <w:t xml:space="preserve"> </w:t>
      </w:r>
      <w:r w:rsidRPr="00467247">
        <w:rPr>
          <w:rFonts w:ascii="Museo Sans 300" w:hAnsi="Museo Sans 300"/>
          <w:sz w:val="20"/>
          <w:szCs w:val="20"/>
        </w:rPr>
        <w:t>técnicos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así</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auto</w:t>
      </w:r>
      <w:r w:rsidR="000815D2">
        <w:rPr>
          <w:rFonts w:ascii="Museo Sans 300" w:hAnsi="Museo Sans 300"/>
          <w:sz w:val="20"/>
          <w:szCs w:val="20"/>
        </w:rPr>
        <w:t xml:space="preserve"> </w:t>
      </w:r>
      <w:r w:rsidRPr="00467247">
        <w:rPr>
          <w:rFonts w:ascii="Museo Sans 300" w:hAnsi="Museo Sans 300"/>
          <w:sz w:val="20"/>
          <w:szCs w:val="20"/>
        </w:rPr>
        <w:t>organización),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dirimir</w:t>
      </w:r>
      <w:r w:rsidR="000815D2">
        <w:rPr>
          <w:rFonts w:ascii="Museo Sans 300" w:hAnsi="Museo Sans 300"/>
          <w:sz w:val="20"/>
          <w:szCs w:val="20"/>
        </w:rPr>
        <w:t xml:space="preserve"> </w:t>
      </w:r>
      <w:r w:rsidRPr="00467247">
        <w:rPr>
          <w:rFonts w:ascii="Museo Sans 300" w:hAnsi="Museo Sans 300"/>
          <w:sz w:val="20"/>
          <w:szCs w:val="20"/>
        </w:rPr>
        <w:t>conflictos</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operadores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conformidad</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dispuesto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arbitral)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realización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todos</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actos,</w:t>
      </w:r>
      <w:r w:rsidR="000815D2">
        <w:rPr>
          <w:rFonts w:ascii="Museo Sans 300" w:hAnsi="Museo Sans 300"/>
          <w:sz w:val="20"/>
          <w:szCs w:val="20"/>
        </w:rPr>
        <w:t xml:space="preserve"> </w:t>
      </w:r>
      <w:r w:rsidRPr="00467247">
        <w:rPr>
          <w:rFonts w:ascii="Museo Sans 300" w:hAnsi="Museo Sans 300"/>
          <w:sz w:val="20"/>
          <w:szCs w:val="20"/>
        </w:rPr>
        <w:t>contratos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operaciones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sean</w:t>
      </w:r>
      <w:r w:rsidR="000815D2">
        <w:rPr>
          <w:rFonts w:ascii="Museo Sans 300" w:hAnsi="Museo Sans 300"/>
          <w:sz w:val="20"/>
          <w:szCs w:val="20"/>
        </w:rPr>
        <w:t xml:space="preserve"> </w:t>
      </w:r>
      <w:r w:rsidRPr="00467247">
        <w:rPr>
          <w:rFonts w:ascii="Museo Sans 300" w:hAnsi="Museo Sans 300"/>
          <w:sz w:val="20"/>
          <w:szCs w:val="20"/>
        </w:rPr>
        <w:t>necesarios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cumplir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objetivos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impongan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demás</w:t>
      </w:r>
      <w:r w:rsidR="000815D2">
        <w:rPr>
          <w:rFonts w:ascii="Museo Sans 300" w:hAnsi="Museo Sans 300"/>
          <w:sz w:val="20"/>
          <w:szCs w:val="20"/>
        </w:rPr>
        <w:t xml:space="preserve"> </w:t>
      </w:r>
      <w:r w:rsidRPr="00467247">
        <w:rPr>
          <w:rFonts w:ascii="Museo Sans 300" w:hAnsi="Museo Sans 300"/>
          <w:sz w:val="20"/>
          <w:szCs w:val="20"/>
        </w:rPr>
        <w:t>disposiciones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carácter</w:t>
      </w:r>
      <w:r w:rsidR="000815D2">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3D264DCA"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18553041" w14:textId="690B973A"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ahí</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otorgada</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comprende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esta</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establecer</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someter</w:t>
      </w:r>
      <w:r w:rsidR="000815D2">
        <w:rPr>
          <w:rFonts w:ascii="Museo Sans 300" w:hAnsi="Museo Sans 300"/>
          <w:sz w:val="20"/>
          <w:szCs w:val="20"/>
        </w:rPr>
        <w:t xml:space="preserve"> </w:t>
      </w:r>
      <w:r w:rsidRPr="00467247">
        <w:rPr>
          <w:rFonts w:ascii="Museo Sans 300" w:hAnsi="Museo Sans 300"/>
          <w:sz w:val="20"/>
          <w:szCs w:val="20"/>
        </w:rPr>
        <w:t>todo</w:t>
      </w:r>
      <w:r w:rsidR="000815D2">
        <w:rPr>
          <w:rFonts w:ascii="Museo Sans 300" w:hAnsi="Museo Sans 300"/>
          <w:sz w:val="20"/>
          <w:szCs w:val="20"/>
        </w:rPr>
        <w:t xml:space="preserve"> </w:t>
      </w:r>
      <w:r w:rsidRPr="00467247">
        <w:rPr>
          <w:rFonts w:ascii="Museo Sans 300" w:hAnsi="Museo Sans 300"/>
          <w:sz w:val="20"/>
          <w:szCs w:val="20"/>
        </w:rPr>
        <w:t>sujeto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intervenga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sector</w:t>
      </w:r>
      <w:r w:rsidR="000815D2">
        <w:rPr>
          <w:rFonts w:ascii="Museo Sans 300" w:hAnsi="Museo Sans 300"/>
          <w:sz w:val="20"/>
          <w:szCs w:val="20"/>
        </w:rPr>
        <w:t xml:space="preserve"> </w:t>
      </w:r>
      <w:r w:rsidRPr="00467247">
        <w:rPr>
          <w:rFonts w:ascii="Museo Sans 300" w:hAnsi="Museo Sans 300"/>
          <w:sz w:val="20"/>
          <w:szCs w:val="20"/>
        </w:rPr>
        <w:t>regulado,</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distribuidor</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debiendo</w:t>
      </w:r>
      <w:r w:rsidR="000815D2">
        <w:rPr>
          <w:rFonts w:ascii="Museo Sans 300" w:hAnsi="Museo Sans 300"/>
          <w:sz w:val="20"/>
          <w:szCs w:val="20"/>
        </w:rPr>
        <w:t xml:space="preserve"> </w:t>
      </w:r>
      <w:r w:rsidRPr="00467247">
        <w:rPr>
          <w:rFonts w:ascii="Museo Sans 300" w:hAnsi="Museo Sans 300"/>
          <w:sz w:val="20"/>
          <w:szCs w:val="20"/>
        </w:rPr>
        <w:t>verificar</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controlar</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tales</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basada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interés</w:t>
      </w:r>
      <w:r w:rsidR="000815D2">
        <w:rPr>
          <w:rFonts w:ascii="Museo Sans 300" w:hAnsi="Museo Sans 300"/>
          <w:sz w:val="20"/>
          <w:szCs w:val="20"/>
        </w:rPr>
        <w:t xml:space="preserve"> </w:t>
      </w:r>
      <w:r w:rsidRPr="00467247">
        <w:rPr>
          <w:rFonts w:ascii="Museo Sans 300" w:hAnsi="Museo Sans 300"/>
          <w:sz w:val="20"/>
          <w:szCs w:val="20"/>
        </w:rPr>
        <w:t>general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también,</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protección</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seguridad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usuarios,</w:t>
      </w:r>
      <w:r w:rsidR="000815D2">
        <w:rPr>
          <w:rFonts w:ascii="Museo Sans 300" w:hAnsi="Museo Sans 300"/>
          <w:sz w:val="20"/>
          <w:szCs w:val="20"/>
        </w:rPr>
        <w:t xml:space="preserve"> </w:t>
      </w:r>
      <w:r w:rsidRPr="00467247">
        <w:rPr>
          <w:rFonts w:ascii="Museo Sans 300" w:hAnsi="Museo Sans 300"/>
          <w:sz w:val="20"/>
          <w:szCs w:val="20"/>
        </w:rPr>
        <w:t>emitió</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revisar</w:t>
      </w:r>
      <w:r w:rsidR="000815D2">
        <w:rPr>
          <w:rFonts w:ascii="Museo Sans 300" w:hAnsi="Museo Sans 300"/>
          <w:sz w:val="20"/>
          <w:szCs w:val="20"/>
        </w:rPr>
        <w:t xml:space="preserve"> </w:t>
      </w:r>
      <w:r w:rsidRPr="00467247">
        <w:rPr>
          <w:rFonts w:ascii="Museo Sans 300" w:hAnsi="Museo Sans 300"/>
          <w:sz w:val="20"/>
          <w:szCs w:val="20"/>
        </w:rPr>
        <w:t>técnicamente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C47065">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reportado,</w:t>
      </w:r>
      <w:r w:rsidR="000815D2">
        <w:rPr>
          <w:rFonts w:ascii="Museo Sans 300" w:hAnsi="Museo Sans 300"/>
          <w:sz w:val="20"/>
          <w:szCs w:val="20"/>
        </w:rPr>
        <w:t xml:space="preserve"> </w:t>
      </w:r>
      <w:r w:rsidRPr="00467247">
        <w:rPr>
          <w:rFonts w:ascii="Museo Sans 300" w:hAnsi="Museo Sans 300"/>
          <w:sz w:val="20"/>
          <w:szCs w:val="20"/>
        </w:rPr>
        <w:t>estableciendo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están</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calidad</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servicio</w:t>
      </w:r>
      <w:r w:rsidR="000815D2">
        <w:rPr>
          <w:rFonts w:ascii="Museo Sans 300" w:hAnsi="Museo Sans 300"/>
          <w:sz w:val="20"/>
          <w:szCs w:val="20"/>
        </w:rPr>
        <w:t xml:space="preserve"> </w:t>
      </w:r>
      <w:r w:rsidRPr="00467247">
        <w:rPr>
          <w:rFonts w:ascii="Museo Sans 300" w:hAnsi="Museo Sans 300"/>
          <w:sz w:val="20"/>
          <w:szCs w:val="20"/>
        </w:rPr>
        <w:t>proporcionado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distribuidor-comercializador</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quien</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imputa;</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está</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redes</w:t>
      </w:r>
      <w:r w:rsidR="000815D2">
        <w:rPr>
          <w:rFonts w:ascii="Museo Sans 300" w:hAnsi="Museo Sans 300"/>
          <w:sz w:val="20"/>
          <w:szCs w:val="20"/>
        </w:rPr>
        <w:t xml:space="preserve"> </w:t>
      </w:r>
      <w:r w:rsidRPr="00467247">
        <w:rPr>
          <w:rFonts w:ascii="Museo Sans 300" w:hAnsi="Museo Sans 300"/>
          <w:sz w:val="20"/>
          <w:szCs w:val="20"/>
        </w:rPr>
        <w:t>internas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inmuebles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1EE69923"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al</w:t>
      </w:r>
      <w:r w:rsidR="000815D2">
        <w:rPr>
          <w:rFonts w:ascii="Museo Sans 300" w:hAnsi="Museo Sans 300"/>
          <w:sz w:val="20"/>
          <w:szCs w:val="20"/>
        </w:rPr>
        <w:t xml:space="preserve"> </w:t>
      </w:r>
      <w:r w:rsidRPr="00467247">
        <w:rPr>
          <w:rFonts w:ascii="Museo Sans 300" w:hAnsi="Museo Sans 300"/>
          <w:sz w:val="20"/>
          <w:szCs w:val="20"/>
        </w:rPr>
        <w:t>hacer</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legal</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tramitado</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siguiente:</w:t>
      </w:r>
    </w:p>
    <w:p w14:paraId="22E7B53F" w14:textId="437F94DC" w:rsidR="00467247" w:rsidRPr="00467247" w:rsidRDefault="000815D2"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38959973"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CAU</w:t>
      </w:r>
      <w:r w:rsidR="000815D2">
        <w:rPr>
          <w:rFonts w:ascii="Museo Sans 300" w:hAnsi="Museo Sans 300"/>
          <w:sz w:val="20"/>
          <w:szCs w:val="20"/>
          <w:lang w:val="es-ES"/>
        </w:rPr>
        <w:t xml:space="preserve"> </w:t>
      </w:r>
      <w:r w:rsidRPr="00467247">
        <w:rPr>
          <w:rFonts w:ascii="Museo Sans 300" w:hAnsi="Museo Sans 300"/>
          <w:sz w:val="20"/>
          <w:szCs w:val="20"/>
          <w:lang w:val="es-ES"/>
        </w:rPr>
        <w:t>tramitó</w:t>
      </w:r>
      <w:r w:rsidR="000815D2">
        <w:rPr>
          <w:rFonts w:ascii="Museo Sans 300" w:hAnsi="Museo Sans 300"/>
          <w:sz w:val="20"/>
          <w:szCs w:val="20"/>
          <w:lang w:val="es-ES"/>
        </w:rPr>
        <w:t xml:space="preserve"> </w:t>
      </w: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procedimiento</w:t>
      </w:r>
      <w:r w:rsidR="000815D2">
        <w:rPr>
          <w:rFonts w:ascii="Museo Sans 300" w:hAnsi="Museo Sans 300"/>
          <w:sz w:val="20"/>
          <w:szCs w:val="20"/>
          <w:lang w:val="es-ES"/>
        </w:rPr>
        <w:t xml:space="preserve"> </w:t>
      </w:r>
      <w:r w:rsidRPr="00467247">
        <w:rPr>
          <w:rFonts w:ascii="Museo Sans 300" w:hAnsi="Museo Sans 300"/>
          <w:sz w:val="20"/>
          <w:szCs w:val="20"/>
          <w:lang w:val="es-ES"/>
        </w:rPr>
        <w:t>legal</w:t>
      </w:r>
      <w:r w:rsidR="000815D2">
        <w:rPr>
          <w:rFonts w:ascii="Museo Sans 300" w:hAnsi="Museo Sans 300"/>
          <w:sz w:val="20"/>
          <w:szCs w:val="20"/>
          <w:lang w:val="es-ES"/>
        </w:rPr>
        <w:t xml:space="preserve"> </w:t>
      </w:r>
      <w:r w:rsidRPr="00467247">
        <w:rPr>
          <w:rFonts w:ascii="Museo Sans 300" w:hAnsi="Museo Sans 300"/>
          <w:sz w:val="20"/>
          <w:szCs w:val="20"/>
          <w:lang w:val="es-ES"/>
        </w:rPr>
        <w:t>que</w:t>
      </w:r>
      <w:r w:rsidR="000815D2">
        <w:rPr>
          <w:rFonts w:ascii="Museo Sans 300" w:hAnsi="Museo Sans 300"/>
          <w:sz w:val="20"/>
          <w:szCs w:val="20"/>
          <w:lang w:val="es-ES"/>
        </w:rPr>
        <w:t xml:space="preserve"> </w:t>
      </w:r>
      <w:r w:rsidRPr="00467247">
        <w:rPr>
          <w:rFonts w:ascii="Museo Sans 300" w:hAnsi="Museo Sans 300"/>
          <w:sz w:val="20"/>
          <w:szCs w:val="20"/>
          <w:lang w:val="es-ES"/>
        </w:rPr>
        <w:t>le</w:t>
      </w:r>
      <w:r w:rsidR="000815D2">
        <w:rPr>
          <w:rFonts w:ascii="Museo Sans 300" w:hAnsi="Museo Sans 300"/>
          <w:sz w:val="20"/>
          <w:szCs w:val="20"/>
          <w:lang w:val="es-ES"/>
        </w:rPr>
        <w:t xml:space="preserve"> </w:t>
      </w:r>
      <w:r w:rsidRPr="00467247">
        <w:rPr>
          <w:rFonts w:ascii="Museo Sans 300" w:hAnsi="Museo Sans 300"/>
          <w:sz w:val="20"/>
          <w:szCs w:val="20"/>
          <w:lang w:val="es-ES"/>
        </w:rPr>
        <w:t>era</w:t>
      </w:r>
      <w:r w:rsidR="000815D2">
        <w:rPr>
          <w:rFonts w:ascii="Museo Sans 300" w:hAnsi="Museo Sans 300"/>
          <w:sz w:val="20"/>
          <w:szCs w:val="20"/>
          <w:lang w:val="es-ES"/>
        </w:rPr>
        <w:t xml:space="preserve"> </w:t>
      </w:r>
      <w:r w:rsidRPr="00467247">
        <w:rPr>
          <w:rFonts w:ascii="Museo Sans 300" w:hAnsi="Museo Sans 300"/>
          <w:sz w:val="20"/>
          <w:szCs w:val="20"/>
          <w:lang w:val="es-ES"/>
        </w:rPr>
        <w:t>aplicable</w:t>
      </w:r>
      <w:r w:rsidR="000815D2">
        <w:rPr>
          <w:rFonts w:ascii="Museo Sans 300" w:hAnsi="Museo Sans 300"/>
          <w:sz w:val="20"/>
          <w:szCs w:val="20"/>
          <w:lang w:val="es-ES"/>
        </w:rPr>
        <w:t xml:space="preserve"> </w:t>
      </w:r>
      <w:r w:rsidRPr="00467247">
        <w:rPr>
          <w:rFonts w:ascii="Museo Sans 300" w:hAnsi="Museo Sans 300"/>
          <w:sz w:val="20"/>
          <w:szCs w:val="20"/>
          <w:lang w:val="es-ES"/>
        </w:rPr>
        <w:t>al</w:t>
      </w:r>
      <w:r w:rsidR="000815D2">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0815D2">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005F1D2D">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usuari</w:t>
      </w:r>
      <w:r w:rsidR="005F1D2D">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iguales</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obtengan</w:t>
      </w:r>
      <w:r w:rsidR="000815D2">
        <w:rPr>
          <w:rFonts w:ascii="Museo Sans 300" w:hAnsi="Museo Sans 300"/>
          <w:sz w:val="20"/>
          <w:szCs w:val="20"/>
        </w:rPr>
        <w:t xml:space="preserve"> </w:t>
      </w:r>
      <w:r w:rsidRPr="00467247">
        <w:rPr>
          <w:rFonts w:ascii="Museo Sans 300" w:hAnsi="Museo Sans 300"/>
          <w:sz w:val="20"/>
          <w:szCs w:val="20"/>
        </w:rPr>
        <w:t>una</w:t>
      </w:r>
      <w:r w:rsidR="000815D2">
        <w:rPr>
          <w:rFonts w:ascii="Museo Sans 300" w:hAnsi="Museo Sans 300"/>
          <w:sz w:val="20"/>
          <w:szCs w:val="20"/>
        </w:rPr>
        <w:t xml:space="preserve"> </w:t>
      </w:r>
      <w:r w:rsidRPr="00467247">
        <w:rPr>
          <w:rFonts w:ascii="Museo Sans 300" w:hAnsi="Museo Sans 300"/>
          <w:sz w:val="20"/>
          <w:szCs w:val="20"/>
        </w:rPr>
        <w:t>revisión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parte</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respecto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reportados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generaron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presente</w:t>
      </w:r>
      <w:r w:rsidR="000815D2">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18CF59E" w14:textId="73243ADC"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57B78983" w14:textId="3E5A1368" w:rsidR="00467247" w:rsidRPr="00467247" w:rsidRDefault="00467247" w:rsidP="008D77BA">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tramitación</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consta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cumplieron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pertinentes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pudieran</w:t>
      </w:r>
      <w:r w:rsidR="000815D2">
        <w:rPr>
          <w:rFonts w:ascii="Museo Sans 300" w:hAnsi="Museo Sans 300"/>
          <w:sz w:val="20"/>
          <w:szCs w:val="20"/>
        </w:rPr>
        <w:t xml:space="preserve"> </w:t>
      </w:r>
      <w:r w:rsidRPr="00467247">
        <w:rPr>
          <w:rFonts w:ascii="Museo Sans 300" w:hAnsi="Museo Sans 300"/>
          <w:sz w:val="20"/>
          <w:szCs w:val="20"/>
        </w:rPr>
        <w:t>expresar</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argumentos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aportar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pruebas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sustentar</w:t>
      </w:r>
      <w:r w:rsidR="000815D2">
        <w:rPr>
          <w:rFonts w:ascii="Museo Sans 300" w:hAnsi="Museo Sans 300"/>
          <w:sz w:val="20"/>
          <w:szCs w:val="20"/>
        </w:rPr>
        <w:t xml:space="preserve"> </w:t>
      </w:r>
      <w:r w:rsidRPr="00467247">
        <w:rPr>
          <w:rFonts w:ascii="Museo Sans 300" w:hAnsi="Museo Sans 300"/>
          <w:sz w:val="20"/>
          <w:szCs w:val="20"/>
        </w:rPr>
        <w:t>su</w:t>
      </w:r>
      <w:r w:rsidR="000815D2">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7233BA2" w14:textId="4FD5365F"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D8AE03D" w14:textId="60DCD7E1" w:rsidR="00467247" w:rsidRDefault="00467247" w:rsidP="007F4D80">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lastRenderedPageBreak/>
        <w:t>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003A4469">
        <w:rPr>
          <w:rFonts w:ascii="Museo Sans 300" w:hAnsi="Museo Sans 300"/>
          <w:sz w:val="20"/>
          <w:szCs w:val="20"/>
        </w:rPr>
        <w:t>realizado</w:t>
      </w:r>
      <w:r w:rsidR="000815D2">
        <w:rPr>
          <w:rFonts w:ascii="Museo Sans 300" w:hAnsi="Museo Sans 300"/>
          <w:sz w:val="20"/>
          <w:szCs w:val="20"/>
        </w:rPr>
        <w:t xml:space="preserve"> </w:t>
      </w:r>
      <w:r w:rsidR="003A4469">
        <w:rPr>
          <w:rFonts w:ascii="Museo Sans 300" w:hAnsi="Museo Sans 300"/>
          <w:sz w:val="20"/>
          <w:szCs w:val="20"/>
        </w:rPr>
        <w:t>por</w:t>
      </w:r>
      <w:r w:rsidR="000815D2">
        <w:rPr>
          <w:rFonts w:ascii="Museo Sans 300" w:hAnsi="Museo Sans 300"/>
          <w:sz w:val="20"/>
          <w:szCs w:val="20"/>
        </w:rPr>
        <w:t xml:space="preserve"> </w:t>
      </w:r>
      <w:r w:rsidR="003A4469">
        <w:rPr>
          <w:rFonts w:ascii="Museo Sans 300" w:hAnsi="Museo Sans 300"/>
          <w:sz w:val="20"/>
          <w:szCs w:val="20"/>
        </w:rPr>
        <w:t>el</w:t>
      </w:r>
      <w:r w:rsidR="000815D2">
        <w:rPr>
          <w:rFonts w:ascii="Museo Sans 300" w:hAnsi="Museo Sans 300"/>
          <w:sz w:val="20"/>
          <w:szCs w:val="20"/>
        </w:rPr>
        <w:t xml:space="preserve"> </w:t>
      </w:r>
      <w:r w:rsidR="003A4469">
        <w:rPr>
          <w:rFonts w:ascii="Museo Sans 300" w:hAnsi="Museo Sans 300"/>
          <w:sz w:val="20"/>
          <w:szCs w:val="20"/>
        </w:rPr>
        <w:t>CAU</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luego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conlleva</w:t>
      </w:r>
      <w:r w:rsidR="000815D2">
        <w:rPr>
          <w:rFonts w:ascii="Museo Sans 300" w:hAnsi="Museo Sans 300"/>
          <w:sz w:val="20"/>
          <w:szCs w:val="20"/>
        </w:rPr>
        <w:t xml:space="preserve"> </w:t>
      </w:r>
      <w:r w:rsidRPr="00467247">
        <w:rPr>
          <w:rFonts w:ascii="Museo Sans 300" w:hAnsi="Museo Sans 300"/>
          <w:sz w:val="20"/>
          <w:szCs w:val="20"/>
        </w:rPr>
        <w:t>diversas</w:t>
      </w:r>
      <w:r w:rsidR="000815D2">
        <w:rPr>
          <w:rFonts w:ascii="Museo Sans 300" w:hAnsi="Museo Sans 300"/>
          <w:sz w:val="20"/>
          <w:szCs w:val="20"/>
        </w:rPr>
        <w:t xml:space="preserve"> </w:t>
      </w:r>
      <w:r w:rsidRPr="00467247">
        <w:rPr>
          <w:rFonts w:ascii="Museo Sans 300" w:hAnsi="Museo Sans 300"/>
          <w:sz w:val="20"/>
          <w:szCs w:val="20"/>
        </w:rPr>
        <w:t>diligencias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fin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recabar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insumos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denotan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existieron</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técnicas</w:t>
      </w:r>
      <w:r w:rsidR="000815D2">
        <w:rPr>
          <w:rFonts w:ascii="Museo Sans 300" w:hAnsi="Museo Sans 300"/>
          <w:sz w:val="20"/>
          <w:szCs w:val="20"/>
        </w:rPr>
        <w:t xml:space="preserve"> </w:t>
      </w:r>
      <w:r w:rsidR="003A4469">
        <w:rPr>
          <w:rFonts w:ascii="Museo Sans 300" w:hAnsi="Museo Sans 300"/>
          <w:sz w:val="20"/>
          <w:szCs w:val="20"/>
        </w:rPr>
        <w:t>en</w:t>
      </w:r>
      <w:r w:rsidR="000815D2">
        <w:rPr>
          <w:rFonts w:ascii="Museo Sans 300" w:hAnsi="Museo Sans 300"/>
          <w:sz w:val="20"/>
          <w:szCs w:val="20"/>
        </w:rPr>
        <w:t xml:space="preserve"> </w:t>
      </w:r>
      <w:r w:rsidR="003A4469">
        <w:rPr>
          <w:rFonts w:ascii="Museo Sans 300" w:hAnsi="Museo Sans 300"/>
          <w:sz w:val="20"/>
          <w:szCs w:val="20"/>
        </w:rPr>
        <w:t>la</w:t>
      </w:r>
      <w:r w:rsidR="000815D2">
        <w:rPr>
          <w:rFonts w:ascii="Museo Sans 300" w:hAnsi="Museo Sans 300"/>
          <w:sz w:val="20"/>
          <w:szCs w:val="20"/>
        </w:rPr>
        <w:t xml:space="preserve"> </w:t>
      </w:r>
      <w:r w:rsidR="003A4469">
        <w:rPr>
          <w:rFonts w:ascii="Museo Sans 300" w:hAnsi="Museo Sans 300"/>
          <w:sz w:val="20"/>
          <w:szCs w:val="20"/>
        </w:rPr>
        <w:t>red</w:t>
      </w:r>
      <w:r w:rsidR="000815D2">
        <w:rPr>
          <w:rFonts w:ascii="Museo Sans 300" w:hAnsi="Museo Sans 300"/>
          <w:sz w:val="20"/>
          <w:szCs w:val="20"/>
        </w:rPr>
        <w:t xml:space="preserve"> </w:t>
      </w:r>
      <w:r w:rsidR="003A4469">
        <w:rPr>
          <w:rFonts w:ascii="Museo Sans 300" w:hAnsi="Museo Sans 300"/>
          <w:sz w:val="20"/>
          <w:szCs w:val="20"/>
        </w:rPr>
        <w:t>de</w:t>
      </w:r>
      <w:r w:rsidR="000815D2">
        <w:rPr>
          <w:rFonts w:ascii="Museo Sans 300" w:hAnsi="Museo Sans 300"/>
          <w:sz w:val="20"/>
          <w:szCs w:val="20"/>
        </w:rPr>
        <w:t xml:space="preserve"> </w:t>
      </w:r>
      <w:r w:rsidR="003A4469">
        <w:rPr>
          <w:rFonts w:ascii="Museo Sans 300" w:hAnsi="Museo Sans 300"/>
          <w:sz w:val="20"/>
          <w:szCs w:val="20"/>
        </w:rPr>
        <w:t>le</w:t>
      </w:r>
      <w:r w:rsidR="000815D2">
        <w:rPr>
          <w:rFonts w:ascii="Museo Sans 300" w:hAnsi="Museo Sans 300"/>
          <w:sz w:val="20"/>
          <w:szCs w:val="20"/>
        </w:rPr>
        <w:t xml:space="preserve"> </w:t>
      </w:r>
      <w:r w:rsidR="003A4469">
        <w:rPr>
          <w:rFonts w:ascii="Museo Sans 300" w:hAnsi="Museo Sans 300"/>
          <w:sz w:val="20"/>
          <w:szCs w:val="20"/>
        </w:rPr>
        <w:t>empresa</w:t>
      </w:r>
      <w:r w:rsidR="000815D2">
        <w:rPr>
          <w:rFonts w:ascii="Museo Sans 300" w:hAnsi="Museo Sans 300"/>
          <w:sz w:val="20"/>
          <w:szCs w:val="20"/>
        </w:rPr>
        <w:t xml:space="preserve"> </w:t>
      </w:r>
      <w:r w:rsidR="003A4469">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afectaron</w:t>
      </w:r>
      <w:r w:rsidR="000815D2">
        <w:rPr>
          <w:rFonts w:ascii="Museo Sans 300" w:hAnsi="Museo Sans 300"/>
          <w:sz w:val="20"/>
          <w:szCs w:val="20"/>
        </w:rPr>
        <w:t xml:space="preserve"> </w:t>
      </w:r>
      <w:r w:rsidR="002D60EB">
        <w:rPr>
          <w:rFonts w:ascii="Museo Sans 300" w:hAnsi="Museo Sans 300"/>
          <w:sz w:val="20"/>
          <w:szCs w:val="20"/>
        </w:rPr>
        <w:t>la</w:t>
      </w:r>
      <w:r w:rsidR="000815D2">
        <w:rPr>
          <w:rFonts w:ascii="Museo Sans 300" w:hAnsi="Museo Sans 300"/>
          <w:sz w:val="20"/>
          <w:szCs w:val="20"/>
        </w:rPr>
        <w:t xml:space="preserve"> </w:t>
      </w:r>
      <w:r w:rsidR="002D60EB">
        <w:rPr>
          <w:rFonts w:ascii="Museo Sans 300" w:hAnsi="Museo Sans 300"/>
          <w:sz w:val="20"/>
          <w:szCs w:val="20"/>
        </w:rPr>
        <w:t>calidad</w:t>
      </w:r>
      <w:r w:rsidR="000815D2">
        <w:rPr>
          <w:rFonts w:ascii="Museo Sans 300" w:hAnsi="Museo Sans 300"/>
          <w:sz w:val="20"/>
          <w:szCs w:val="20"/>
        </w:rPr>
        <w:t xml:space="preserve"> </w:t>
      </w:r>
      <w:r w:rsidR="002D60EB">
        <w:rPr>
          <w:rFonts w:ascii="Museo Sans 300" w:hAnsi="Museo Sans 300"/>
          <w:sz w:val="20"/>
          <w:szCs w:val="20"/>
        </w:rPr>
        <w:t>del</w:t>
      </w:r>
      <w:r w:rsidR="000815D2">
        <w:rPr>
          <w:rFonts w:ascii="Museo Sans 300" w:hAnsi="Museo Sans 300"/>
          <w:sz w:val="20"/>
          <w:szCs w:val="20"/>
        </w:rPr>
        <w:t xml:space="preserve"> </w:t>
      </w:r>
      <w:r w:rsidR="002D60EB">
        <w:rPr>
          <w:rFonts w:ascii="Museo Sans 300" w:hAnsi="Museo Sans 300"/>
          <w:sz w:val="20"/>
          <w:szCs w:val="20"/>
        </w:rPr>
        <w:t>servicio</w:t>
      </w:r>
      <w:r w:rsidR="000815D2">
        <w:rPr>
          <w:rFonts w:ascii="Museo Sans 300" w:hAnsi="Museo Sans 300"/>
          <w:sz w:val="20"/>
          <w:szCs w:val="20"/>
        </w:rPr>
        <w:t xml:space="preserve"> </w:t>
      </w:r>
      <w:r w:rsidR="002D60EB">
        <w:rPr>
          <w:rFonts w:ascii="Museo Sans 300" w:hAnsi="Museo Sans 300"/>
          <w:sz w:val="20"/>
          <w:szCs w:val="20"/>
        </w:rPr>
        <w:t>de</w:t>
      </w:r>
      <w:r w:rsidR="000815D2">
        <w:rPr>
          <w:rFonts w:ascii="Museo Sans 300" w:hAnsi="Museo Sans 300"/>
          <w:sz w:val="20"/>
          <w:szCs w:val="20"/>
        </w:rPr>
        <w:t xml:space="preserve"> </w:t>
      </w:r>
      <w:r w:rsidR="002D60EB">
        <w:rPr>
          <w:rFonts w:ascii="Museo Sans 300" w:hAnsi="Museo Sans 300"/>
          <w:sz w:val="20"/>
          <w:szCs w:val="20"/>
        </w:rPr>
        <w:t>energía</w:t>
      </w:r>
      <w:r w:rsidR="000815D2">
        <w:rPr>
          <w:rFonts w:ascii="Museo Sans 300" w:hAnsi="Museo Sans 300"/>
          <w:sz w:val="20"/>
          <w:szCs w:val="20"/>
        </w:rPr>
        <w:t xml:space="preserve"> </w:t>
      </w:r>
      <w:r w:rsidR="002D60EB">
        <w:rPr>
          <w:rFonts w:ascii="Museo Sans 300" w:hAnsi="Museo Sans 300"/>
          <w:sz w:val="20"/>
          <w:szCs w:val="20"/>
        </w:rPr>
        <w:t>eléctrica</w:t>
      </w:r>
      <w:r w:rsidR="000815D2">
        <w:rPr>
          <w:rFonts w:ascii="Museo Sans 300" w:hAnsi="Museo Sans 300"/>
          <w:sz w:val="20"/>
          <w:szCs w:val="20"/>
        </w:rPr>
        <w:t xml:space="preserve"> </w:t>
      </w:r>
      <w:r w:rsidR="002D60EB">
        <w:rPr>
          <w:rFonts w:ascii="Museo Sans 300" w:hAnsi="Museo Sans 300"/>
          <w:sz w:val="20"/>
          <w:szCs w:val="20"/>
        </w:rPr>
        <w:t>en</w:t>
      </w:r>
      <w:r w:rsidR="000815D2">
        <w:rPr>
          <w:rFonts w:ascii="Museo Sans 300" w:hAnsi="Museo Sans 300"/>
          <w:sz w:val="20"/>
          <w:szCs w:val="20"/>
        </w:rPr>
        <w:t xml:space="preserve"> </w:t>
      </w:r>
      <w:r w:rsidR="006A5ABF">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suministro,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acuerdo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sociedad</w:t>
      </w:r>
      <w:r w:rsidR="000815D2">
        <w:rPr>
          <w:rFonts w:ascii="Museo Sans 300" w:hAnsi="Museo Sans 300"/>
          <w:sz w:val="20"/>
          <w:szCs w:val="20"/>
        </w:rPr>
        <w:t xml:space="preserve"> </w:t>
      </w:r>
      <w:r w:rsidR="007244E2">
        <w:rPr>
          <w:rFonts w:ascii="Museo Sans 300" w:hAnsi="Museo Sans 300"/>
          <w:sz w:val="20"/>
          <w:szCs w:val="20"/>
        </w:rPr>
        <w:t>CAESS,</w:t>
      </w:r>
      <w:r w:rsidR="000815D2">
        <w:rPr>
          <w:rFonts w:ascii="Museo Sans 300" w:hAnsi="Museo Sans 300"/>
          <w:sz w:val="20"/>
          <w:szCs w:val="20"/>
        </w:rPr>
        <w:t xml:space="preserve"> </w:t>
      </w:r>
      <w:r w:rsidR="007244E2">
        <w:rPr>
          <w:rFonts w:ascii="Museo Sans 300" w:hAnsi="Museo Sans 300"/>
          <w:sz w:val="20"/>
          <w:szCs w:val="20"/>
        </w:rPr>
        <w:t>S.A.</w:t>
      </w:r>
      <w:r w:rsidR="000815D2">
        <w:rPr>
          <w:rFonts w:ascii="Museo Sans 300" w:hAnsi="Museo Sans 300"/>
          <w:sz w:val="20"/>
          <w:szCs w:val="20"/>
        </w:rPr>
        <w:t xml:space="preserve"> </w:t>
      </w:r>
      <w:r w:rsidR="007244E2">
        <w:rPr>
          <w:rFonts w:ascii="Museo Sans 300" w:hAnsi="Museo Sans 300"/>
          <w:sz w:val="20"/>
          <w:szCs w:val="20"/>
        </w:rPr>
        <w:t>de</w:t>
      </w:r>
      <w:r w:rsidR="000815D2">
        <w:rPr>
          <w:rFonts w:ascii="Museo Sans 300" w:hAnsi="Museo Sans 300"/>
          <w:sz w:val="20"/>
          <w:szCs w:val="20"/>
        </w:rPr>
        <w:t xml:space="preserve"> </w:t>
      </w:r>
      <w:r w:rsidR="007244E2">
        <w:rPr>
          <w:rFonts w:ascii="Museo Sans 300" w:hAnsi="Museo Sans 300"/>
          <w:sz w:val="20"/>
          <w:szCs w:val="20"/>
        </w:rPr>
        <w:t>C.V</w:t>
      </w:r>
      <w:r w:rsidR="005404FF">
        <w:rPr>
          <w:rFonts w:ascii="Museo Sans 300" w:hAnsi="Museo Sans 300"/>
          <w:sz w:val="20"/>
          <w:szCs w:val="20"/>
        </w:rPr>
        <w:t>.</w:t>
      </w:r>
      <w:r w:rsidR="00501832">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responsable</w:t>
      </w:r>
      <w:r w:rsidR="000815D2">
        <w:rPr>
          <w:rFonts w:ascii="Museo Sans 300" w:hAnsi="Museo Sans 300"/>
          <w:sz w:val="20"/>
          <w:szCs w:val="20"/>
        </w:rPr>
        <w:t xml:space="preserve"> </w:t>
      </w:r>
      <w:r w:rsidRPr="00467247">
        <w:rPr>
          <w:rFonts w:ascii="Museo Sans 300" w:hAnsi="Museo Sans 300"/>
          <w:sz w:val="20"/>
          <w:szCs w:val="20"/>
        </w:rPr>
        <w:t>de</w:t>
      </w:r>
      <w:r w:rsidR="009644A3">
        <w:rPr>
          <w:rFonts w:ascii="Museo Sans 300" w:hAnsi="Museo Sans 300"/>
          <w:sz w:val="20"/>
          <w:szCs w:val="20"/>
        </w:rPr>
        <w:t>l</w:t>
      </w:r>
      <w:r w:rsidR="000815D2">
        <w:rPr>
          <w:rFonts w:ascii="Museo Sans 300" w:hAnsi="Museo Sans 300"/>
          <w:sz w:val="20"/>
          <w:szCs w:val="20"/>
        </w:rPr>
        <w:t xml:space="preserve"> </w:t>
      </w:r>
      <w:r w:rsidRPr="00467247">
        <w:rPr>
          <w:rFonts w:ascii="Museo Sans 300" w:hAnsi="Museo Sans 300"/>
          <w:sz w:val="20"/>
          <w:szCs w:val="20"/>
        </w:rPr>
        <w:t>daño</w:t>
      </w:r>
      <w:r w:rsidR="000815D2">
        <w:rPr>
          <w:rFonts w:ascii="Museo Sans 300" w:hAnsi="Museo Sans 300"/>
          <w:sz w:val="20"/>
          <w:szCs w:val="20"/>
        </w:rPr>
        <w:t xml:space="preserve"> </w:t>
      </w:r>
      <w:r w:rsidR="003A4469">
        <w:rPr>
          <w:rFonts w:ascii="Museo Sans 300" w:hAnsi="Museo Sans 300"/>
          <w:sz w:val="20"/>
          <w:szCs w:val="20"/>
        </w:rPr>
        <w:t>reclamado</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59167314" w14:textId="77777777" w:rsidR="00BB55DD" w:rsidRPr="007F4D80" w:rsidRDefault="00BB55DD" w:rsidP="00BB55DD">
      <w:pPr>
        <w:spacing w:after="0" w:line="0" w:lineRule="atLeast"/>
        <w:ind w:left="927"/>
        <w:contextualSpacing/>
        <w:jc w:val="both"/>
        <w:rPr>
          <w:rFonts w:ascii="Museo Sans 300" w:hAnsi="Museo Sans 300"/>
          <w:sz w:val="20"/>
          <w:szCs w:val="20"/>
        </w:rPr>
      </w:pPr>
    </w:p>
    <w:p w14:paraId="34CB95B5" w14:textId="6FB3FD2B"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dictamen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resuelve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caso</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fundamento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documentación</w:t>
      </w:r>
      <w:r w:rsidR="000815D2">
        <w:rPr>
          <w:rFonts w:ascii="Museo Sans 300" w:hAnsi="Museo Sans 300"/>
          <w:sz w:val="20"/>
          <w:szCs w:val="20"/>
        </w:rPr>
        <w:t xml:space="preserve"> </w:t>
      </w:r>
      <w:r w:rsidRPr="00467247">
        <w:rPr>
          <w:rFonts w:ascii="Museo Sans 300" w:hAnsi="Museo Sans 300"/>
          <w:sz w:val="20"/>
          <w:szCs w:val="20"/>
        </w:rPr>
        <w:t>recopilada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transcurso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garantizando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revisado</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base</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establecido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normativas</w:t>
      </w:r>
      <w:r w:rsidR="000815D2">
        <w:rPr>
          <w:rFonts w:ascii="Museo Sans 300" w:hAnsi="Museo Sans 300"/>
          <w:sz w:val="20"/>
          <w:szCs w:val="20"/>
        </w:rPr>
        <w:t xml:space="preserve"> </w:t>
      </w:r>
      <w:r w:rsidRPr="00467247">
        <w:rPr>
          <w:rFonts w:ascii="Museo Sans 300" w:hAnsi="Museo Sans 300"/>
          <w:sz w:val="20"/>
          <w:szCs w:val="20"/>
        </w:rPr>
        <w:t>vigentes.</w:t>
      </w:r>
      <w:r w:rsidR="000815D2">
        <w:rPr>
          <w:rFonts w:ascii="Museo Sans 300" w:hAnsi="Museo Sans 300"/>
          <w:sz w:val="20"/>
          <w:szCs w:val="20"/>
        </w:rPr>
        <w:t xml:space="preserve"> </w:t>
      </w:r>
      <w:r w:rsidRPr="00467247">
        <w:rPr>
          <w:rFonts w:ascii="Museo Sans 300" w:hAnsi="Museo Sans 300"/>
          <w:sz w:val="20"/>
          <w:szCs w:val="20"/>
        </w:rPr>
        <w:t>Asimismo,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ambas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diferentes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han</w:t>
      </w:r>
      <w:r w:rsidR="000815D2">
        <w:rPr>
          <w:rFonts w:ascii="Museo Sans 300" w:hAnsi="Museo Sans 300"/>
          <w:sz w:val="20"/>
          <w:szCs w:val="20"/>
        </w:rPr>
        <w:t xml:space="preserve"> </w:t>
      </w:r>
      <w:r w:rsidRPr="00467247">
        <w:rPr>
          <w:rFonts w:ascii="Museo Sans 300" w:hAnsi="Museo Sans 300"/>
          <w:sz w:val="20"/>
          <w:szCs w:val="20"/>
        </w:rPr>
        <w:t>tenido</w:t>
      </w:r>
      <w:r w:rsidR="000815D2">
        <w:rPr>
          <w:rFonts w:ascii="Museo Sans 300" w:hAnsi="Museo Sans 300"/>
          <w:sz w:val="20"/>
          <w:szCs w:val="20"/>
        </w:rPr>
        <w:t xml:space="preserve"> </w:t>
      </w:r>
      <w:r w:rsidRPr="00467247">
        <w:rPr>
          <w:rFonts w:ascii="Museo Sans 300" w:hAnsi="Museo Sans 300"/>
          <w:sz w:val="20"/>
          <w:szCs w:val="20"/>
        </w:rPr>
        <w:t>igual</w:t>
      </w:r>
      <w:r w:rsidR="000815D2">
        <w:rPr>
          <w:rFonts w:ascii="Museo Sans 300" w:hAnsi="Museo Sans 300"/>
          <w:sz w:val="20"/>
          <w:szCs w:val="20"/>
        </w:rPr>
        <w:t xml:space="preserve"> </w:t>
      </w:r>
      <w:r w:rsidRPr="00467247">
        <w:rPr>
          <w:rFonts w:ascii="Museo Sans 300" w:hAnsi="Museo Sans 300"/>
          <w:sz w:val="20"/>
          <w:szCs w:val="20"/>
        </w:rPr>
        <w:t>oportunidad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pronunciarse,</w:t>
      </w:r>
      <w:r w:rsidR="000815D2">
        <w:rPr>
          <w:rFonts w:ascii="Museo Sans 300" w:hAnsi="Museo Sans 300"/>
          <w:sz w:val="20"/>
          <w:szCs w:val="20"/>
        </w:rPr>
        <w:t xml:space="preserve"> </w:t>
      </w:r>
      <w:r w:rsidRPr="00467247">
        <w:rPr>
          <w:rFonts w:ascii="Museo Sans 300" w:hAnsi="Museo Sans 300"/>
          <w:sz w:val="20"/>
          <w:szCs w:val="20"/>
        </w:rPr>
        <w:t>asegurando</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derechos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audiencia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defensa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conforme</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21CC78E1" w14:textId="727F0462"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0815D2">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217CE867"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conformidad</w:t>
      </w:r>
      <w:r w:rsidR="000815D2">
        <w:rPr>
          <w:rFonts w:ascii="Museo Sans 300" w:hAnsi="Museo Sans 300"/>
          <w:sz w:val="20"/>
          <w:szCs w:val="20"/>
        </w:rPr>
        <w:t xml:space="preserve"> </w:t>
      </w:r>
      <w:r w:rsidRPr="0095780B">
        <w:rPr>
          <w:rFonts w:ascii="Museo Sans 300" w:hAnsi="Museo Sans 300"/>
          <w:sz w:val="20"/>
          <w:szCs w:val="20"/>
        </w:rPr>
        <w:t>con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artículo</w:t>
      </w:r>
      <w:r w:rsidR="000815D2">
        <w:rPr>
          <w:rFonts w:ascii="Museo Sans 300" w:hAnsi="Museo Sans 300"/>
          <w:sz w:val="20"/>
          <w:szCs w:val="20"/>
        </w:rPr>
        <w:t xml:space="preserve"> </w:t>
      </w:r>
      <w:r w:rsidRPr="0095780B">
        <w:rPr>
          <w:rFonts w:ascii="Museo Sans 300" w:hAnsi="Museo Sans 300"/>
          <w:sz w:val="20"/>
          <w:szCs w:val="20"/>
        </w:rPr>
        <w:t>20</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Normativa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por</w:t>
      </w:r>
      <w:r w:rsidR="000815D2">
        <w:rPr>
          <w:rFonts w:ascii="Museo Sans 300" w:hAnsi="Museo Sans 300"/>
          <w:sz w:val="20"/>
          <w:szCs w:val="20"/>
        </w:rPr>
        <w:t xml:space="preserve"> </w:t>
      </w:r>
      <w:r w:rsidRPr="0095780B">
        <w:rPr>
          <w:rFonts w:ascii="Museo Sans 300" w:hAnsi="Museo Sans 300"/>
          <w:sz w:val="20"/>
          <w:szCs w:val="20"/>
        </w:rPr>
        <w:t>Daños</w:t>
      </w:r>
      <w:r w:rsidR="000815D2">
        <w:rPr>
          <w:rFonts w:ascii="Museo Sans 300" w:hAnsi="Museo Sans 300"/>
          <w:sz w:val="20"/>
          <w:szCs w:val="20"/>
        </w:rPr>
        <w:t xml:space="preserve"> </w:t>
      </w:r>
      <w:r w:rsidRPr="0095780B">
        <w:rPr>
          <w:rFonts w:ascii="Museo Sans 300" w:hAnsi="Museo Sans 300"/>
          <w:sz w:val="20"/>
          <w:szCs w:val="20"/>
        </w:rPr>
        <w:t>Económicos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a</w:t>
      </w:r>
      <w:r w:rsidR="000815D2">
        <w:rPr>
          <w:rFonts w:ascii="Museo Sans 300" w:hAnsi="Museo Sans 300"/>
          <w:sz w:val="20"/>
          <w:szCs w:val="20"/>
        </w:rPr>
        <w:t xml:space="preserve"> </w:t>
      </w:r>
      <w:r w:rsidRPr="0095780B">
        <w:rPr>
          <w:rFonts w:ascii="Museo Sans 300" w:hAnsi="Museo Sans 300"/>
          <w:sz w:val="20"/>
          <w:szCs w:val="20"/>
        </w:rPr>
        <w:t>Equipos,</w:t>
      </w:r>
      <w:r w:rsidR="000815D2">
        <w:rPr>
          <w:rFonts w:ascii="Museo Sans 300" w:hAnsi="Museo Sans 300"/>
          <w:sz w:val="20"/>
          <w:szCs w:val="20"/>
        </w:rPr>
        <w:t xml:space="preserve"> </w:t>
      </w:r>
      <w:r w:rsidRPr="0095780B">
        <w:rPr>
          <w:rFonts w:ascii="Museo Sans 300" w:hAnsi="Museo Sans 300"/>
          <w:sz w:val="20"/>
          <w:szCs w:val="20"/>
        </w:rPr>
        <w:t>Artefactos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Instalaciones,</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final</w:t>
      </w:r>
      <w:r w:rsidR="000815D2">
        <w:rPr>
          <w:rFonts w:ascii="Museo Sans 300" w:hAnsi="Museo Sans 300"/>
          <w:sz w:val="20"/>
          <w:szCs w:val="20"/>
        </w:rPr>
        <w:t xml:space="preserve"> </w:t>
      </w:r>
      <w:r w:rsidRPr="0095780B">
        <w:rPr>
          <w:rFonts w:ascii="Museo Sans 300" w:hAnsi="Museo Sans 300"/>
          <w:sz w:val="20"/>
          <w:szCs w:val="20"/>
        </w:rPr>
        <w:t>deberá</w:t>
      </w:r>
      <w:r w:rsidR="000815D2">
        <w:rPr>
          <w:rFonts w:ascii="Museo Sans 300" w:hAnsi="Museo Sans 300"/>
          <w:sz w:val="20"/>
          <w:szCs w:val="20"/>
        </w:rPr>
        <w:t xml:space="preserve"> </w:t>
      </w:r>
      <w:r w:rsidRPr="0095780B">
        <w:rPr>
          <w:rFonts w:ascii="Museo Sans 300" w:hAnsi="Museo Sans 300"/>
          <w:sz w:val="20"/>
          <w:szCs w:val="20"/>
        </w:rPr>
        <w:t>definir</w:t>
      </w:r>
      <w:r w:rsidR="000815D2">
        <w:rPr>
          <w:rFonts w:ascii="Museo Sans 300" w:hAnsi="Museo Sans 300"/>
          <w:sz w:val="20"/>
          <w:szCs w:val="20"/>
        </w:rPr>
        <w:t xml:space="preserve"> </w:t>
      </w:r>
      <w:r w:rsidRPr="0095780B">
        <w:rPr>
          <w:rFonts w:ascii="Museo Sans 300" w:hAnsi="Museo Sans 300"/>
          <w:sz w:val="20"/>
          <w:szCs w:val="20"/>
        </w:rPr>
        <w:t>si</w:t>
      </w:r>
      <w:r w:rsidR="000815D2">
        <w:rPr>
          <w:rFonts w:ascii="Museo Sans 300" w:hAnsi="Museo Sans 300"/>
          <w:sz w:val="20"/>
          <w:szCs w:val="20"/>
        </w:rPr>
        <w:t xml:space="preserve"> </w:t>
      </w:r>
      <w:r w:rsidRPr="0095780B">
        <w:rPr>
          <w:rFonts w:ascii="Museo Sans 300" w:hAnsi="Museo Sans 300"/>
          <w:sz w:val="20"/>
          <w:szCs w:val="20"/>
        </w:rPr>
        <w:t>es</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Pr="0095780B">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económica,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lo</w:t>
      </w:r>
      <w:r w:rsidR="000815D2">
        <w:rPr>
          <w:rFonts w:ascii="Museo Sans 300" w:hAnsi="Museo Sans 300"/>
          <w:sz w:val="20"/>
          <w:szCs w:val="20"/>
        </w:rPr>
        <w:t xml:space="preserve"> </w:t>
      </w:r>
      <w:r w:rsidRPr="0095780B">
        <w:rPr>
          <w:rFonts w:ascii="Museo Sans 300" w:hAnsi="Museo Sans 300"/>
          <w:sz w:val="20"/>
          <w:szCs w:val="20"/>
        </w:rPr>
        <w:t>cual</w:t>
      </w:r>
      <w:r w:rsidR="000815D2">
        <w:rPr>
          <w:rFonts w:ascii="Museo Sans 300" w:hAnsi="Museo Sans 300"/>
          <w:sz w:val="20"/>
          <w:szCs w:val="20"/>
        </w:rPr>
        <w:t xml:space="preserve"> </w:t>
      </w:r>
      <w:r w:rsidRPr="0095780B">
        <w:rPr>
          <w:rFonts w:ascii="Museo Sans 300" w:hAnsi="Museo Sans 300"/>
          <w:sz w:val="20"/>
          <w:szCs w:val="20"/>
        </w:rPr>
        <w:t>dicha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será</w:t>
      </w:r>
      <w:r w:rsidR="000815D2">
        <w:rPr>
          <w:rFonts w:ascii="Museo Sans 300" w:hAnsi="Museo Sans 300"/>
          <w:sz w:val="20"/>
          <w:szCs w:val="20"/>
        </w:rPr>
        <w:t xml:space="preserve"> </w:t>
      </w:r>
      <w:r w:rsidRPr="0095780B">
        <w:rPr>
          <w:rFonts w:ascii="Museo Sans 300" w:hAnsi="Museo Sans 300"/>
          <w:sz w:val="20"/>
          <w:szCs w:val="20"/>
        </w:rPr>
        <w:t>fundamentada</w:t>
      </w:r>
      <w:r w:rsidR="000815D2">
        <w:rPr>
          <w:rFonts w:ascii="Museo Sans 300" w:hAnsi="Museo Sans 300"/>
          <w:sz w:val="20"/>
          <w:szCs w:val="20"/>
        </w:rPr>
        <w:t xml:space="preserve"> </w:t>
      </w: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dictamen</w:t>
      </w:r>
      <w:r w:rsidR="000815D2">
        <w:rPr>
          <w:rFonts w:ascii="Museo Sans 300" w:hAnsi="Museo Sans 300"/>
          <w:sz w:val="20"/>
          <w:szCs w:val="20"/>
        </w:rPr>
        <w:t xml:space="preserve"> </w:t>
      </w:r>
      <w:r w:rsidRPr="0095780B">
        <w:rPr>
          <w:rFonts w:ascii="Museo Sans 300" w:hAnsi="Museo Sans 300"/>
          <w:sz w:val="20"/>
          <w:szCs w:val="20"/>
        </w:rPr>
        <w:t>técnico</w:t>
      </w:r>
      <w:r w:rsidR="000815D2">
        <w:rPr>
          <w:rFonts w:ascii="Museo Sans 300" w:hAnsi="Museo Sans 300"/>
          <w:sz w:val="20"/>
          <w:szCs w:val="20"/>
        </w:rPr>
        <w:t xml:space="preserve"> </w:t>
      </w:r>
      <w:r w:rsidRPr="0095780B">
        <w:rPr>
          <w:rFonts w:ascii="Museo Sans 300" w:hAnsi="Museo Sans 300"/>
          <w:sz w:val="20"/>
          <w:szCs w:val="20"/>
        </w:rPr>
        <w:t>del</w:t>
      </w:r>
      <w:r w:rsidR="000815D2">
        <w:rPr>
          <w:rFonts w:ascii="Museo Sans 300" w:hAnsi="Museo Sans 300"/>
          <w:sz w:val="20"/>
          <w:szCs w:val="20"/>
        </w:rPr>
        <w:t xml:space="preserve"> </w:t>
      </w:r>
      <w:r w:rsidR="00467247">
        <w:rPr>
          <w:rFonts w:ascii="Museo Sans 300" w:hAnsi="Museo Sans 300"/>
          <w:sz w:val="20"/>
          <w:szCs w:val="20"/>
        </w:rPr>
        <w:t>perito</w:t>
      </w:r>
      <w:r w:rsidR="000815D2">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789B4717" w14:textId="1F97DBF4" w:rsidR="00795CC9" w:rsidRDefault="00847C31" w:rsidP="009B7259">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atención</w:t>
      </w:r>
      <w:r w:rsidR="000815D2">
        <w:rPr>
          <w:rFonts w:ascii="Museo Sans 300" w:hAnsi="Museo Sans 300"/>
          <w:sz w:val="20"/>
          <w:szCs w:val="20"/>
        </w:rPr>
        <w:t xml:space="preserve"> </w:t>
      </w:r>
      <w:r w:rsidR="003D68E2">
        <w:rPr>
          <w:rFonts w:ascii="Museo Sans 300" w:hAnsi="Museo Sans 300"/>
          <w:sz w:val="20"/>
          <w:szCs w:val="20"/>
        </w:rPr>
        <w:t>a</w:t>
      </w:r>
      <w:r w:rsidR="000815D2">
        <w:rPr>
          <w:rFonts w:ascii="Museo Sans 300" w:hAnsi="Museo Sans 300"/>
          <w:sz w:val="20"/>
          <w:szCs w:val="20"/>
        </w:rPr>
        <w:t xml:space="preserve"> </w:t>
      </w:r>
      <w:r w:rsidR="003D68E2">
        <w:rPr>
          <w:rFonts w:ascii="Museo Sans 300" w:hAnsi="Museo Sans 300"/>
          <w:sz w:val="20"/>
          <w:szCs w:val="20"/>
        </w:rPr>
        <w:t>los</w:t>
      </w:r>
      <w:r w:rsidR="000815D2">
        <w:rPr>
          <w:rFonts w:ascii="Museo Sans 300" w:hAnsi="Museo Sans 300"/>
          <w:sz w:val="20"/>
          <w:szCs w:val="20"/>
        </w:rPr>
        <w:t xml:space="preserve"> </w:t>
      </w:r>
      <w:r w:rsidR="003D68E2">
        <w:rPr>
          <w:rFonts w:ascii="Museo Sans 300" w:hAnsi="Museo Sans 300"/>
          <w:sz w:val="20"/>
          <w:szCs w:val="20"/>
        </w:rPr>
        <w:t>fundamentos</w:t>
      </w:r>
      <w:r w:rsidR="000815D2">
        <w:rPr>
          <w:rFonts w:ascii="Museo Sans 300" w:hAnsi="Museo Sans 300"/>
          <w:sz w:val="20"/>
          <w:szCs w:val="20"/>
        </w:rPr>
        <w:t xml:space="preserve"> </w:t>
      </w:r>
      <w:r w:rsidR="003D68E2">
        <w:rPr>
          <w:rFonts w:ascii="Museo Sans 300" w:hAnsi="Museo Sans 300"/>
          <w:sz w:val="20"/>
          <w:szCs w:val="20"/>
        </w:rPr>
        <w:t>expuestos</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795CC9">
        <w:rPr>
          <w:rFonts w:ascii="Museo Sans 300" w:hAnsi="Museo Sans 300"/>
          <w:sz w:val="20"/>
          <w:szCs w:val="20"/>
        </w:rPr>
        <w:t>los</w:t>
      </w:r>
      <w:r w:rsidR="000815D2">
        <w:rPr>
          <w:rFonts w:ascii="Museo Sans 300" w:hAnsi="Museo Sans 300"/>
          <w:sz w:val="20"/>
          <w:szCs w:val="20"/>
        </w:rPr>
        <w:t xml:space="preserve"> </w:t>
      </w:r>
      <w:r w:rsidR="005F4FB4" w:rsidRPr="005F4FB4">
        <w:rPr>
          <w:rFonts w:ascii="Museo Sans 300" w:hAnsi="Museo Sans 300"/>
          <w:sz w:val="20"/>
          <w:szCs w:val="20"/>
        </w:rPr>
        <w:t>informe</w:t>
      </w:r>
      <w:r w:rsidR="00795CC9">
        <w:rPr>
          <w:rFonts w:ascii="Museo Sans 300" w:hAnsi="Museo Sans 300"/>
          <w:sz w:val="20"/>
          <w:szCs w:val="20"/>
        </w:rPr>
        <w:t>s</w:t>
      </w:r>
      <w:r w:rsidR="000815D2">
        <w:rPr>
          <w:rFonts w:ascii="Museo Sans 300" w:hAnsi="Museo Sans 300"/>
          <w:sz w:val="20"/>
          <w:szCs w:val="20"/>
        </w:rPr>
        <w:t xml:space="preserve"> </w:t>
      </w:r>
      <w:r w:rsidR="005F4FB4" w:rsidRPr="005F4FB4">
        <w:rPr>
          <w:rFonts w:ascii="Museo Sans 300" w:hAnsi="Museo Sans 300"/>
          <w:sz w:val="20"/>
          <w:szCs w:val="20"/>
        </w:rPr>
        <w:t>técnico</w:t>
      </w:r>
      <w:r w:rsidR="00795CC9">
        <w:rPr>
          <w:rFonts w:ascii="Museo Sans 300" w:hAnsi="Museo Sans 300"/>
          <w:sz w:val="20"/>
          <w:szCs w:val="20"/>
        </w:rPr>
        <w:t>s</w:t>
      </w:r>
      <w:r w:rsidR="000815D2">
        <w:rPr>
          <w:rFonts w:ascii="Museo Sans 300" w:hAnsi="Museo Sans 300"/>
          <w:sz w:val="20"/>
          <w:szCs w:val="20"/>
        </w:rPr>
        <w:t xml:space="preserve"> </w:t>
      </w:r>
      <w:proofErr w:type="spellStart"/>
      <w:r w:rsidR="005F4FB4" w:rsidRPr="005F4FB4">
        <w:rPr>
          <w:rFonts w:ascii="Museo Sans 300" w:hAnsi="Museo Sans 300"/>
          <w:sz w:val="20"/>
          <w:szCs w:val="20"/>
        </w:rPr>
        <w:t>N.°</w:t>
      </w:r>
      <w:proofErr w:type="spellEnd"/>
      <w:r w:rsidR="000815D2">
        <w:rPr>
          <w:rFonts w:ascii="Museo Sans 300" w:hAnsi="Museo Sans 300"/>
          <w:sz w:val="20"/>
          <w:szCs w:val="20"/>
        </w:rPr>
        <w:t xml:space="preserve"> </w:t>
      </w:r>
      <w:r w:rsidR="00C10534">
        <w:rPr>
          <w:rFonts w:ascii="Museo Sans 300" w:hAnsi="Museo Sans 300"/>
          <w:color w:val="000000"/>
          <w:sz w:val="20"/>
          <w:szCs w:val="20"/>
        </w:rPr>
        <w:t>XXX</w:t>
      </w:r>
      <w:r w:rsidR="000815D2">
        <w:rPr>
          <w:rFonts w:ascii="Museo Sans 300" w:hAnsi="Museo Sans 300"/>
          <w:sz w:val="20"/>
          <w:szCs w:val="20"/>
        </w:rPr>
        <w:t xml:space="preserve"> </w:t>
      </w:r>
      <w:r w:rsidR="00795CC9">
        <w:rPr>
          <w:rFonts w:ascii="Museo Sans 300" w:hAnsi="Museo Sans 300"/>
          <w:sz w:val="20"/>
          <w:szCs w:val="20"/>
        </w:rPr>
        <w:t>e</w:t>
      </w:r>
      <w:r w:rsidR="000815D2">
        <w:rPr>
          <w:rFonts w:ascii="Museo Sans 300" w:hAnsi="Museo Sans 300"/>
          <w:sz w:val="20"/>
          <w:szCs w:val="20"/>
        </w:rPr>
        <w:t xml:space="preserve"> </w:t>
      </w:r>
      <w:r w:rsidR="009D6954">
        <w:rPr>
          <w:rFonts w:ascii="Museo Sans 300" w:hAnsi="Museo Sans 300"/>
          <w:sz w:val="20"/>
          <w:szCs w:val="20"/>
        </w:rPr>
        <w:t>XXX</w:t>
      </w:r>
      <w:r w:rsidR="009644A3">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esta</w:t>
      </w:r>
      <w:r w:rsidR="000815D2">
        <w:rPr>
          <w:rFonts w:ascii="Museo Sans 300" w:hAnsi="Museo Sans 300"/>
          <w:sz w:val="20"/>
          <w:szCs w:val="20"/>
        </w:rPr>
        <w:t xml:space="preserve"> </w:t>
      </w:r>
      <w:r w:rsidR="00FF76A2">
        <w:rPr>
          <w:rFonts w:ascii="Museo Sans 300" w:hAnsi="Museo Sans 300"/>
          <w:sz w:val="20"/>
          <w:szCs w:val="20"/>
        </w:rPr>
        <w:t>Superintendencia</w:t>
      </w:r>
      <w:r w:rsidR="000815D2">
        <w:rPr>
          <w:rFonts w:ascii="Museo Sans 300" w:hAnsi="Museo Sans 300"/>
          <w:sz w:val="20"/>
          <w:szCs w:val="20"/>
        </w:rPr>
        <w:t xml:space="preserve"> </w:t>
      </w:r>
      <w:r w:rsidRPr="0095780B">
        <w:rPr>
          <w:rFonts w:ascii="Museo Sans 300" w:hAnsi="Museo Sans 300"/>
          <w:sz w:val="20"/>
          <w:szCs w:val="20"/>
        </w:rPr>
        <w:t>se</w:t>
      </w:r>
      <w:r w:rsidR="000815D2">
        <w:rPr>
          <w:rFonts w:ascii="Museo Sans 300" w:hAnsi="Museo Sans 300"/>
          <w:sz w:val="20"/>
          <w:szCs w:val="20"/>
        </w:rPr>
        <w:t xml:space="preserve"> </w:t>
      </w:r>
      <w:r w:rsidRPr="0095780B">
        <w:rPr>
          <w:rFonts w:ascii="Museo Sans 300" w:hAnsi="Museo Sans 300"/>
          <w:sz w:val="20"/>
          <w:szCs w:val="20"/>
        </w:rPr>
        <w:t>adhiere</w:t>
      </w:r>
      <w:r w:rsidR="000815D2">
        <w:rPr>
          <w:rFonts w:ascii="Museo Sans 300" w:hAnsi="Museo Sans 300"/>
          <w:sz w:val="20"/>
          <w:szCs w:val="20"/>
        </w:rPr>
        <w:t xml:space="preserve"> </w:t>
      </w:r>
      <w:r w:rsidR="00656598">
        <w:rPr>
          <w:rFonts w:ascii="Museo Sans 300" w:hAnsi="Museo Sans 300"/>
          <w:sz w:val="20"/>
          <w:szCs w:val="20"/>
        </w:rPr>
        <w:t>al</w:t>
      </w:r>
      <w:r w:rsidR="000815D2">
        <w:rPr>
          <w:rFonts w:ascii="Museo Sans 300" w:hAnsi="Museo Sans 300"/>
          <w:sz w:val="20"/>
          <w:szCs w:val="20"/>
        </w:rPr>
        <w:t xml:space="preserve"> </w:t>
      </w:r>
      <w:r w:rsidR="00656598">
        <w:rPr>
          <w:rFonts w:ascii="Museo Sans 300" w:hAnsi="Museo Sans 300"/>
          <w:sz w:val="20"/>
          <w:szCs w:val="20"/>
        </w:rPr>
        <w:t>dictamen</w:t>
      </w:r>
      <w:r w:rsidR="000815D2">
        <w:rPr>
          <w:rFonts w:ascii="Museo Sans 300" w:hAnsi="Museo Sans 300"/>
          <w:sz w:val="20"/>
          <w:szCs w:val="20"/>
        </w:rPr>
        <w:t xml:space="preserve"> </w:t>
      </w:r>
      <w:r w:rsidR="00656598">
        <w:rPr>
          <w:rFonts w:ascii="Museo Sans 300" w:hAnsi="Museo Sans 300"/>
          <w:sz w:val="20"/>
          <w:szCs w:val="20"/>
        </w:rPr>
        <w:t>del</w:t>
      </w:r>
      <w:r w:rsidR="000815D2">
        <w:rPr>
          <w:rFonts w:ascii="Museo Sans 300" w:hAnsi="Museo Sans 300"/>
          <w:sz w:val="20"/>
          <w:szCs w:val="20"/>
        </w:rPr>
        <w:t xml:space="preserve"> </w:t>
      </w:r>
      <w:r w:rsidR="00656598">
        <w:rPr>
          <w:rFonts w:ascii="Museo Sans 300" w:hAnsi="Museo Sans 300"/>
          <w:sz w:val="20"/>
          <w:szCs w:val="20"/>
        </w:rPr>
        <w:t>CAU</w:t>
      </w:r>
      <w:r w:rsidRPr="0095780B">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siendo</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003D68E2">
        <w:rPr>
          <w:rFonts w:ascii="Museo Sans 300" w:hAnsi="Museo Sans 300"/>
          <w:sz w:val="20"/>
          <w:szCs w:val="20"/>
        </w:rPr>
        <w:t>determinar</w:t>
      </w:r>
      <w:r w:rsidR="000815D2">
        <w:rPr>
          <w:rFonts w:ascii="Museo Sans 300" w:hAnsi="Museo Sans 300"/>
          <w:sz w:val="20"/>
          <w:szCs w:val="20"/>
        </w:rPr>
        <w:t xml:space="preserve"> </w:t>
      </w:r>
      <w:r w:rsidR="003D68E2">
        <w:rPr>
          <w:rFonts w:ascii="Museo Sans 300" w:hAnsi="Museo Sans 300"/>
          <w:sz w:val="20"/>
          <w:szCs w:val="20"/>
        </w:rPr>
        <w:t>que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sociedad</w:t>
      </w:r>
      <w:r w:rsidR="000815D2">
        <w:rPr>
          <w:rFonts w:ascii="Museo Sans 300" w:hAnsi="Museo Sans 300"/>
          <w:sz w:val="20"/>
          <w:szCs w:val="20"/>
        </w:rPr>
        <w:t xml:space="preserve"> </w:t>
      </w:r>
      <w:r w:rsidR="007244E2">
        <w:rPr>
          <w:rFonts w:ascii="Museo Sans 300" w:hAnsi="Museo Sans 300"/>
          <w:sz w:val="20"/>
          <w:szCs w:val="20"/>
        </w:rPr>
        <w:t>CAESS,</w:t>
      </w:r>
      <w:r w:rsidR="000815D2">
        <w:rPr>
          <w:rFonts w:ascii="Museo Sans 300" w:hAnsi="Museo Sans 300"/>
          <w:sz w:val="20"/>
          <w:szCs w:val="20"/>
        </w:rPr>
        <w:t xml:space="preserve"> </w:t>
      </w:r>
      <w:r w:rsidR="007244E2">
        <w:rPr>
          <w:rFonts w:ascii="Museo Sans 300" w:hAnsi="Museo Sans 300"/>
          <w:sz w:val="20"/>
          <w:szCs w:val="20"/>
        </w:rPr>
        <w:t>S.A.</w:t>
      </w:r>
      <w:r w:rsidR="000815D2">
        <w:rPr>
          <w:rFonts w:ascii="Museo Sans 300" w:hAnsi="Museo Sans 300"/>
          <w:sz w:val="20"/>
          <w:szCs w:val="20"/>
        </w:rPr>
        <w:t xml:space="preserve"> </w:t>
      </w:r>
      <w:r w:rsidR="007244E2">
        <w:rPr>
          <w:rFonts w:ascii="Museo Sans 300" w:hAnsi="Museo Sans 300"/>
          <w:sz w:val="20"/>
          <w:szCs w:val="20"/>
        </w:rPr>
        <w:t>de</w:t>
      </w:r>
      <w:r w:rsidR="000815D2">
        <w:rPr>
          <w:rFonts w:ascii="Museo Sans 300" w:hAnsi="Museo Sans 300"/>
          <w:sz w:val="20"/>
          <w:szCs w:val="20"/>
        </w:rPr>
        <w:t xml:space="preserve"> </w:t>
      </w:r>
      <w:r w:rsidR="007244E2">
        <w:rPr>
          <w:rFonts w:ascii="Museo Sans 300" w:hAnsi="Museo Sans 300"/>
          <w:sz w:val="20"/>
          <w:szCs w:val="20"/>
        </w:rPr>
        <w:t>C.V.</w:t>
      </w:r>
      <w:r w:rsidR="000815D2">
        <w:rPr>
          <w:rFonts w:ascii="Museo Sans 300" w:hAnsi="Museo Sans 300"/>
          <w:sz w:val="20"/>
          <w:szCs w:val="20"/>
        </w:rPr>
        <w:t xml:space="preserve"> </w:t>
      </w:r>
      <w:r w:rsidR="003D68E2">
        <w:rPr>
          <w:rFonts w:ascii="Museo Sans 300" w:hAnsi="Museo Sans 300"/>
          <w:sz w:val="20"/>
          <w:szCs w:val="20"/>
        </w:rPr>
        <w:t>es</w:t>
      </w:r>
      <w:r w:rsidR="000815D2">
        <w:rPr>
          <w:rFonts w:ascii="Museo Sans 300" w:hAnsi="Museo Sans 300"/>
          <w:sz w:val="20"/>
          <w:szCs w:val="20"/>
        </w:rPr>
        <w:t xml:space="preserve"> </w:t>
      </w:r>
      <w:r w:rsidR="003D68E2">
        <w:rPr>
          <w:rFonts w:ascii="Museo Sans 300" w:hAnsi="Museo Sans 300"/>
          <w:sz w:val="20"/>
          <w:szCs w:val="20"/>
        </w:rPr>
        <w:t>responsable</w:t>
      </w:r>
      <w:r w:rsidR="000815D2">
        <w:rPr>
          <w:rFonts w:ascii="Museo Sans 300" w:hAnsi="Museo Sans 300"/>
          <w:sz w:val="20"/>
          <w:szCs w:val="20"/>
        </w:rPr>
        <w:t xml:space="preserve"> </w:t>
      </w:r>
      <w:r w:rsidR="003D68E2">
        <w:rPr>
          <w:rFonts w:ascii="Museo Sans 300" w:hAnsi="Museo Sans 300"/>
          <w:sz w:val="20"/>
          <w:szCs w:val="20"/>
        </w:rPr>
        <w:t>de</w:t>
      </w:r>
      <w:r w:rsidR="005567AC">
        <w:rPr>
          <w:rFonts w:ascii="Museo Sans 300" w:hAnsi="Museo Sans 300"/>
          <w:sz w:val="20"/>
          <w:szCs w:val="20"/>
        </w:rPr>
        <w:t>l</w:t>
      </w:r>
      <w:r w:rsidR="000815D2">
        <w:rPr>
          <w:rFonts w:ascii="Museo Sans 300" w:hAnsi="Museo Sans 300"/>
          <w:sz w:val="20"/>
          <w:szCs w:val="20"/>
        </w:rPr>
        <w:t xml:space="preserve"> </w:t>
      </w:r>
      <w:r w:rsidR="003D68E2">
        <w:rPr>
          <w:rFonts w:ascii="Museo Sans 300" w:hAnsi="Museo Sans 300"/>
          <w:sz w:val="20"/>
          <w:szCs w:val="20"/>
        </w:rPr>
        <w:t>daño</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85180D">
        <w:rPr>
          <w:rFonts w:ascii="Museo Sans 300" w:hAnsi="Museo Sans 300"/>
          <w:sz w:val="20"/>
          <w:szCs w:val="20"/>
        </w:rPr>
        <w:t xml:space="preserve">los </w:t>
      </w:r>
      <w:r w:rsidR="003D68E2">
        <w:rPr>
          <w:rFonts w:ascii="Museo Sans 300" w:hAnsi="Museo Sans 300"/>
          <w:sz w:val="20"/>
          <w:szCs w:val="20"/>
        </w:rPr>
        <w:t>equipo</w:t>
      </w:r>
      <w:r w:rsidR="0085180D">
        <w:rPr>
          <w:rFonts w:ascii="Museo Sans 300" w:hAnsi="Museo Sans 300"/>
          <w:sz w:val="20"/>
          <w:szCs w:val="20"/>
        </w:rPr>
        <w:t>s</w:t>
      </w:r>
      <w:r w:rsidR="000815D2">
        <w:rPr>
          <w:rFonts w:ascii="Museo Sans 300" w:hAnsi="Museo Sans 300"/>
          <w:sz w:val="20"/>
          <w:szCs w:val="20"/>
        </w:rPr>
        <w:t xml:space="preserve"> </w:t>
      </w:r>
      <w:r w:rsidR="003D68E2">
        <w:rPr>
          <w:rFonts w:ascii="Museo Sans 300" w:hAnsi="Museo Sans 300"/>
          <w:sz w:val="20"/>
          <w:szCs w:val="20"/>
        </w:rPr>
        <w:t>eléctrico</w:t>
      </w:r>
      <w:r w:rsidR="0085180D">
        <w:rPr>
          <w:rFonts w:ascii="Museo Sans 300" w:hAnsi="Museo Sans 300"/>
          <w:sz w:val="20"/>
          <w:szCs w:val="20"/>
        </w:rPr>
        <w:t>s</w:t>
      </w:r>
      <w:r w:rsidR="000815D2">
        <w:rPr>
          <w:rFonts w:ascii="Museo Sans 300" w:hAnsi="Museo Sans 300"/>
          <w:sz w:val="20"/>
          <w:szCs w:val="20"/>
        </w:rPr>
        <w:t xml:space="preserve"> </w:t>
      </w:r>
      <w:r w:rsidR="0085180D">
        <w:rPr>
          <w:rFonts w:ascii="Museo Sans 300" w:hAnsi="Museo Sans 300"/>
          <w:sz w:val="20"/>
          <w:szCs w:val="20"/>
        </w:rPr>
        <w:t>d</w:t>
      </w:r>
      <w:r w:rsidR="00565D8E">
        <w:rPr>
          <w:rFonts w:ascii="Museo Sans 300" w:hAnsi="Museo Sans 300"/>
          <w:sz w:val="20"/>
          <w:szCs w:val="20"/>
        </w:rPr>
        <w:t>el</w:t>
      </w:r>
      <w:r w:rsidR="000815D2">
        <w:rPr>
          <w:rFonts w:ascii="Museo Sans 300" w:hAnsi="Museo Sans 300"/>
          <w:sz w:val="20"/>
          <w:szCs w:val="20"/>
        </w:rPr>
        <w:t xml:space="preserve"> </w:t>
      </w:r>
      <w:r w:rsidR="00565D8E">
        <w:rPr>
          <w:rFonts w:ascii="Museo Sans 300" w:hAnsi="Museo Sans 300"/>
          <w:sz w:val="20"/>
          <w:szCs w:val="20"/>
        </w:rPr>
        <w:t>señor</w:t>
      </w:r>
      <w:r w:rsidR="000815D2">
        <w:rPr>
          <w:rFonts w:ascii="Museo Sans 300" w:hAnsi="Museo Sans 300"/>
          <w:sz w:val="20"/>
          <w:szCs w:val="20"/>
        </w:rPr>
        <w:t xml:space="preserve"> </w:t>
      </w:r>
      <w:r w:rsidR="00C10534">
        <w:rPr>
          <w:rFonts w:ascii="Museo Sans 300" w:hAnsi="Museo Sans 300"/>
          <w:sz w:val="20"/>
          <w:szCs w:val="20"/>
        </w:rPr>
        <w:t>XXX</w:t>
      </w:r>
      <w:r w:rsidR="000815D2">
        <w:rPr>
          <w:rFonts w:ascii="Museo Sans 300" w:hAnsi="Museo Sans 300"/>
          <w:sz w:val="20"/>
          <w:szCs w:val="20"/>
        </w:rPr>
        <w:t xml:space="preserve"> </w:t>
      </w:r>
      <w:proofErr w:type="spellStart"/>
      <w:r w:rsidR="00C10534">
        <w:rPr>
          <w:rFonts w:ascii="Museo Sans 300" w:hAnsi="Museo Sans 300"/>
          <w:sz w:val="20"/>
          <w:szCs w:val="20"/>
        </w:rPr>
        <w:t>XXX</w:t>
      </w:r>
      <w:proofErr w:type="spellEnd"/>
      <w:r w:rsidR="00501832">
        <w:rPr>
          <w:rFonts w:ascii="Museo Sans 300" w:hAnsi="Museo Sans 300"/>
          <w:sz w:val="20"/>
          <w:szCs w:val="20"/>
        </w:rPr>
        <w:t>,</w:t>
      </w:r>
      <w:r w:rsidR="000815D2">
        <w:rPr>
          <w:rFonts w:ascii="Museo Sans 300" w:hAnsi="Museo Sans 300"/>
          <w:sz w:val="20"/>
          <w:szCs w:val="20"/>
        </w:rPr>
        <w:t xml:space="preserve"> </w:t>
      </w:r>
      <w:r w:rsidR="003D68E2">
        <w:rPr>
          <w:rFonts w:ascii="Museo Sans 300" w:hAnsi="Museo Sans 300"/>
          <w:sz w:val="20"/>
          <w:szCs w:val="20"/>
        </w:rPr>
        <w:t>por</w:t>
      </w:r>
      <w:r w:rsidR="000815D2">
        <w:rPr>
          <w:rFonts w:ascii="Museo Sans 300" w:hAnsi="Museo Sans 300"/>
          <w:sz w:val="20"/>
          <w:szCs w:val="20"/>
        </w:rPr>
        <w:t xml:space="preserve"> </w:t>
      </w:r>
      <w:r w:rsidR="003D68E2">
        <w:rPr>
          <w:rFonts w:ascii="Museo Sans 300" w:hAnsi="Museo Sans 300"/>
          <w:sz w:val="20"/>
          <w:szCs w:val="20"/>
        </w:rPr>
        <w:t>haberse</w:t>
      </w:r>
      <w:r w:rsidR="000815D2">
        <w:rPr>
          <w:rFonts w:ascii="Museo Sans 300" w:hAnsi="Museo Sans 300"/>
          <w:sz w:val="20"/>
          <w:szCs w:val="20"/>
        </w:rPr>
        <w:t xml:space="preserve"> </w:t>
      </w:r>
      <w:r w:rsidR="003D68E2">
        <w:rPr>
          <w:rFonts w:ascii="Museo Sans 300" w:hAnsi="Museo Sans 300"/>
          <w:sz w:val="20"/>
          <w:szCs w:val="20"/>
        </w:rPr>
        <w:t>comprobado</w:t>
      </w:r>
      <w:r w:rsidR="000815D2">
        <w:rPr>
          <w:rFonts w:ascii="Museo Sans 300" w:hAnsi="Museo Sans 300"/>
          <w:sz w:val="20"/>
          <w:szCs w:val="20"/>
        </w:rPr>
        <w:t xml:space="preserve"> </w:t>
      </w:r>
      <w:r w:rsidR="003D68E2">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relación</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causalidad</w:t>
      </w:r>
      <w:r w:rsidR="000815D2">
        <w:rPr>
          <w:rFonts w:ascii="Museo Sans 300" w:hAnsi="Museo Sans 300"/>
          <w:sz w:val="20"/>
          <w:szCs w:val="20"/>
        </w:rPr>
        <w:t xml:space="preserve"> </w:t>
      </w:r>
      <w:r w:rsidRPr="0095780B">
        <w:rPr>
          <w:rFonts w:ascii="Museo Sans 300" w:hAnsi="Museo Sans 300"/>
          <w:sz w:val="20"/>
          <w:szCs w:val="20"/>
        </w:rPr>
        <w:t>directa</w:t>
      </w:r>
      <w:r w:rsidR="000815D2">
        <w:rPr>
          <w:rFonts w:ascii="Museo Sans 300" w:hAnsi="Museo Sans 300"/>
          <w:sz w:val="20"/>
          <w:szCs w:val="20"/>
        </w:rPr>
        <w:t xml:space="preserve"> </w:t>
      </w:r>
      <w:r w:rsidRPr="0095780B">
        <w:rPr>
          <w:rFonts w:ascii="Museo Sans 300" w:hAnsi="Museo Sans 300"/>
          <w:sz w:val="20"/>
          <w:szCs w:val="20"/>
        </w:rPr>
        <w:t>entre</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servicio</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energía</w:t>
      </w:r>
      <w:r w:rsidR="000815D2">
        <w:rPr>
          <w:rFonts w:ascii="Museo Sans 300" w:hAnsi="Museo Sans 300"/>
          <w:sz w:val="20"/>
          <w:szCs w:val="20"/>
        </w:rPr>
        <w:t xml:space="preserve"> </w:t>
      </w:r>
      <w:r w:rsidRPr="0095780B">
        <w:rPr>
          <w:rFonts w:ascii="Museo Sans 300" w:hAnsi="Museo Sans 300"/>
          <w:sz w:val="20"/>
          <w:szCs w:val="20"/>
        </w:rPr>
        <w:t>eléctrica</w:t>
      </w:r>
      <w:r w:rsidR="000815D2">
        <w:rPr>
          <w:rFonts w:ascii="Museo Sans 300" w:hAnsi="Museo Sans 300"/>
          <w:sz w:val="20"/>
          <w:szCs w:val="20"/>
        </w:rPr>
        <w:t xml:space="preserve"> </w:t>
      </w:r>
      <w:r w:rsidRPr="0095780B">
        <w:rPr>
          <w:rFonts w:ascii="Museo Sans 300" w:hAnsi="Museo Sans 300"/>
          <w:sz w:val="20"/>
          <w:szCs w:val="20"/>
        </w:rPr>
        <w:t>suministrado</w:t>
      </w:r>
      <w:r w:rsidR="000815D2">
        <w:rPr>
          <w:rFonts w:ascii="Museo Sans 300" w:hAnsi="Museo Sans 300"/>
          <w:sz w:val="20"/>
          <w:szCs w:val="20"/>
        </w:rPr>
        <w:t xml:space="preserve"> </w:t>
      </w:r>
      <w:r w:rsidRPr="0095780B">
        <w:rPr>
          <w:rFonts w:ascii="Museo Sans 300" w:hAnsi="Museo Sans 300"/>
          <w:sz w:val="20"/>
          <w:szCs w:val="20"/>
        </w:rPr>
        <w:t>y</w:t>
      </w:r>
      <w:r w:rsidR="000815D2">
        <w:rPr>
          <w:rFonts w:ascii="Museo Sans 300" w:hAnsi="Museo Sans 300"/>
          <w:sz w:val="20"/>
          <w:szCs w:val="20"/>
        </w:rPr>
        <w:t xml:space="preserve"> </w:t>
      </w:r>
      <w:r w:rsidR="003B46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daño</w:t>
      </w:r>
      <w:r w:rsidR="000815D2">
        <w:rPr>
          <w:rFonts w:ascii="Museo Sans 300" w:hAnsi="Museo Sans 300"/>
          <w:sz w:val="20"/>
          <w:szCs w:val="20"/>
        </w:rPr>
        <w:t xml:space="preserve"> </w:t>
      </w:r>
      <w:r w:rsidR="00773C89">
        <w:rPr>
          <w:rFonts w:ascii="Museo Sans 300" w:hAnsi="Museo Sans 300"/>
          <w:sz w:val="20"/>
          <w:szCs w:val="20"/>
        </w:rPr>
        <w:t>reclamado</w:t>
      </w:r>
      <w:r w:rsidR="00932716">
        <w:rPr>
          <w:rFonts w:ascii="Museo Sans 300" w:hAnsi="Museo Sans 300"/>
          <w:sz w:val="20"/>
          <w:szCs w:val="20"/>
        </w:rPr>
        <w:t>,</w:t>
      </w:r>
      <w:r w:rsidR="000815D2">
        <w:rPr>
          <w:rFonts w:ascii="Museo Sans 300" w:hAnsi="Museo Sans 300"/>
          <w:sz w:val="20"/>
          <w:szCs w:val="20"/>
        </w:rPr>
        <w:t xml:space="preserve"> </w:t>
      </w:r>
      <w:r w:rsidR="00932716" w:rsidRPr="0095780B">
        <w:rPr>
          <w:rFonts w:ascii="Museo Sans 300" w:hAnsi="Museo Sans 300"/>
          <w:sz w:val="20"/>
          <w:szCs w:val="20"/>
        </w:rPr>
        <w:t>de</w:t>
      </w:r>
      <w:r w:rsidR="000815D2">
        <w:rPr>
          <w:rFonts w:ascii="Museo Sans 300" w:hAnsi="Museo Sans 300"/>
          <w:sz w:val="20"/>
          <w:szCs w:val="20"/>
        </w:rPr>
        <w:t xml:space="preserve"> </w:t>
      </w:r>
      <w:r w:rsidR="00932716" w:rsidRPr="0095780B">
        <w:rPr>
          <w:rFonts w:ascii="Museo Sans 300" w:hAnsi="Museo Sans 300"/>
          <w:sz w:val="20"/>
          <w:szCs w:val="20"/>
        </w:rPr>
        <w:t>conformidad</w:t>
      </w:r>
      <w:r w:rsidR="000815D2">
        <w:rPr>
          <w:rFonts w:ascii="Museo Sans 300" w:hAnsi="Museo Sans 300"/>
          <w:sz w:val="20"/>
          <w:szCs w:val="20"/>
        </w:rPr>
        <w:t xml:space="preserve"> </w:t>
      </w:r>
      <w:r w:rsidR="00932716" w:rsidRPr="0095780B">
        <w:rPr>
          <w:rFonts w:ascii="Museo Sans 300" w:hAnsi="Museo Sans 300"/>
          <w:sz w:val="20"/>
          <w:szCs w:val="20"/>
        </w:rPr>
        <w:t>con</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Normativa</w:t>
      </w:r>
      <w:r w:rsidR="000815D2">
        <w:rPr>
          <w:rFonts w:ascii="Museo Sans 300" w:hAnsi="Museo Sans 300"/>
          <w:sz w:val="20"/>
          <w:szCs w:val="20"/>
        </w:rPr>
        <w:t xml:space="preserve"> </w:t>
      </w:r>
      <w:r w:rsidR="00932716" w:rsidRPr="0095780B">
        <w:rPr>
          <w:rFonts w:ascii="Museo Sans 300" w:hAnsi="Museo Sans 300"/>
          <w:sz w:val="20"/>
          <w:szCs w:val="20"/>
        </w:rPr>
        <w:t>para</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Compensación</w:t>
      </w:r>
      <w:r w:rsidR="000815D2">
        <w:rPr>
          <w:rFonts w:ascii="Museo Sans 300" w:hAnsi="Museo Sans 300"/>
          <w:sz w:val="20"/>
          <w:szCs w:val="20"/>
        </w:rPr>
        <w:t xml:space="preserve"> </w:t>
      </w:r>
      <w:r w:rsidR="00932716" w:rsidRPr="0095780B">
        <w:rPr>
          <w:rFonts w:ascii="Museo Sans 300" w:hAnsi="Museo Sans 300"/>
          <w:sz w:val="20"/>
          <w:szCs w:val="20"/>
        </w:rPr>
        <w:t>por</w:t>
      </w:r>
      <w:r w:rsidR="000815D2">
        <w:rPr>
          <w:rFonts w:ascii="Museo Sans 300" w:hAnsi="Museo Sans 300"/>
          <w:sz w:val="20"/>
          <w:szCs w:val="20"/>
        </w:rPr>
        <w:t xml:space="preserve"> </w:t>
      </w:r>
      <w:r w:rsidR="00932716" w:rsidRPr="0095780B">
        <w:rPr>
          <w:rFonts w:ascii="Museo Sans 300" w:hAnsi="Museo Sans 300"/>
          <w:sz w:val="20"/>
          <w:szCs w:val="20"/>
        </w:rPr>
        <w:t>Daños</w:t>
      </w:r>
      <w:r w:rsidR="000815D2">
        <w:rPr>
          <w:rFonts w:ascii="Museo Sans 300" w:hAnsi="Museo Sans 300"/>
          <w:sz w:val="20"/>
          <w:szCs w:val="20"/>
        </w:rPr>
        <w:t xml:space="preserve"> </w:t>
      </w:r>
      <w:r w:rsidR="00932716" w:rsidRPr="0095780B">
        <w:rPr>
          <w:rFonts w:ascii="Museo Sans 300" w:hAnsi="Museo Sans 300"/>
          <w:sz w:val="20"/>
          <w:szCs w:val="20"/>
        </w:rPr>
        <w:t>Económicos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a</w:t>
      </w:r>
      <w:r w:rsidR="000815D2">
        <w:rPr>
          <w:rFonts w:ascii="Museo Sans 300" w:hAnsi="Museo Sans 300"/>
          <w:sz w:val="20"/>
          <w:szCs w:val="20"/>
        </w:rPr>
        <w:t xml:space="preserve"> </w:t>
      </w:r>
      <w:r w:rsidR="00932716" w:rsidRPr="0095780B">
        <w:rPr>
          <w:rFonts w:ascii="Museo Sans 300" w:hAnsi="Museo Sans 300"/>
          <w:sz w:val="20"/>
          <w:szCs w:val="20"/>
        </w:rPr>
        <w:t>Equipos,</w:t>
      </w:r>
      <w:r w:rsidR="000815D2">
        <w:rPr>
          <w:rFonts w:ascii="Museo Sans 300" w:hAnsi="Museo Sans 300"/>
          <w:sz w:val="20"/>
          <w:szCs w:val="20"/>
        </w:rPr>
        <w:t xml:space="preserve"> </w:t>
      </w:r>
      <w:r w:rsidR="00932716" w:rsidRPr="0095780B">
        <w:rPr>
          <w:rFonts w:ascii="Museo Sans 300" w:hAnsi="Museo Sans 300"/>
          <w:sz w:val="20"/>
          <w:szCs w:val="20"/>
        </w:rPr>
        <w:t>Artefactos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0815D2">
        <w:rPr>
          <w:rFonts w:ascii="Museo Sans 300" w:hAnsi="Museo Sans 300"/>
          <w:sz w:val="20"/>
          <w:szCs w:val="20"/>
        </w:rPr>
        <w:t xml:space="preserve"> </w:t>
      </w:r>
    </w:p>
    <w:p w14:paraId="2F4669BB" w14:textId="77777777" w:rsidR="00795CC9" w:rsidRDefault="00795CC9" w:rsidP="009B7259">
      <w:pPr>
        <w:pStyle w:val="paragraph"/>
        <w:spacing w:before="0" w:after="0"/>
        <w:ind w:left="567"/>
        <w:jc w:val="both"/>
        <w:rPr>
          <w:rFonts w:ascii="Museo Sans 300" w:hAnsi="Museo Sans 300"/>
          <w:sz w:val="20"/>
          <w:szCs w:val="20"/>
        </w:rPr>
      </w:pPr>
    </w:p>
    <w:p w14:paraId="3FC40E2D"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1725E252" w:rsidR="00847C31" w:rsidRPr="00994F47"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cumplimiento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132</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133</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Ley</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Procedimientos</w:t>
      </w:r>
      <w:r w:rsidR="000815D2">
        <w:rPr>
          <w:rFonts w:ascii="Museo Sans 300" w:hAnsi="Museo Sans 300"/>
          <w:sz w:val="20"/>
          <w:szCs w:val="20"/>
        </w:rPr>
        <w:t xml:space="preserve"> </w:t>
      </w:r>
      <w:r w:rsidRPr="00994F47">
        <w:rPr>
          <w:rFonts w:ascii="Museo Sans 300" w:hAnsi="Museo Sans 300"/>
          <w:sz w:val="20"/>
          <w:szCs w:val="20"/>
        </w:rPr>
        <w:t>Administrativos</w:t>
      </w:r>
      <w:r w:rsidR="000815D2">
        <w:rPr>
          <w:rFonts w:ascii="Museo Sans 300" w:hAnsi="Museo Sans 300"/>
          <w:sz w:val="20"/>
          <w:szCs w:val="20"/>
        </w:rPr>
        <w:t xml:space="preserve"> </w:t>
      </w:r>
      <w:r w:rsidRPr="00994F47">
        <w:rPr>
          <w:rFonts w:ascii="Museo Sans 300" w:hAnsi="Museo Sans 300"/>
          <w:sz w:val="20"/>
          <w:szCs w:val="20"/>
        </w:rPr>
        <w:t>(LPA),</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reconsideración</w:t>
      </w:r>
      <w:r w:rsidR="000815D2">
        <w:rPr>
          <w:rFonts w:ascii="Museo Sans 300" w:hAnsi="Museo Sans 300"/>
          <w:sz w:val="20"/>
          <w:szCs w:val="20"/>
        </w:rPr>
        <w:t xml:space="preserve"> </w:t>
      </w:r>
      <w:r w:rsidRPr="00994F47">
        <w:rPr>
          <w:rFonts w:ascii="Museo Sans 300" w:hAnsi="Museo Sans 300"/>
          <w:sz w:val="20"/>
          <w:szCs w:val="20"/>
        </w:rPr>
        <w:t>puede</w:t>
      </w:r>
      <w:r w:rsidR="000815D2">
        <w:rPr>
          <w:rFonts w:ascii="Museo Sans 300" w:hAnsi="Museo Sans 300"/>
          <w:sz w:val="20"/>
          <w:szCs w:val="20"/>
        </w:rPr>
        <w:t xml:space="preserve"> </w:t>
      </w:r>
      <w:r w:rsidRPr="00994F47">
        <w:rPr>
          <w:rFonts w:ascii="Museo Sans 300" w:hAnsi="Museo Sans 300"/>
          <w:sz w:val="20"/>
          <w:szCs w:val="20"/>
        </w:rPr>
        <w:t>ser</w:t>
      </w:r>
      <w:r w:rsidR="000815D2">
        <w:rPr>
          <w:rFonts w:ascii="Museo Sans 300" w:hAnsi="Museo Sans 300"/>
          <w:sz w:val="20"/>
          <w:szCs w:val="20"/>
        </w:rPr>
        <w:t xml:space="preserve"> </w:t>
      </w:r>
      <w:r w:rsidRPr="00994F47">
        <w:rPr>
          <w:rFonts w:ascii="Museo Sans 300" w:hAnsi="Museo Sans 300"/>
          <w:sz w:val="20"/>
          <w:szCs w:val="20"/>
        </w:rPr>
        <w:t>interpuesto</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diez</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este</w:t>
      </w:r>
      <w:r w:rsidR="000815D2">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apelación,</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quince</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con</w:t>
      </w:r>
      <w:r w:rsidR="000815D2">
        <w:rPr>
          <w:rFonts w:ascii="Museo Sans 300" w:hAnsi="Museo Sans 300"/>
          <w:sz w:val="20"/>
          <w:szCs w:val="20"/>
        </w:rPr>
        <w:t xml:space="preserve"> </w:t>
      </w:r>
      <w:r w:rsidRPr="00994F47">
        <w:rPr>
          <w:rFonts w:ascii="Museo Sans 300" w:hAnsi="Museo Sans 300"/>
          <w:sz w:val="20"/>
          <w:szCs w:val="20"/>
        </w:rPr>
        <w:t>base</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134</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135</w:t>
      </w:r>
      <w:r w:rsidR="000815D2">
        <w:rPr>
          <w:rFonts w:ascii="Museo Sans 300" w:hAnsi="Museo Sans 300"/>
          <w:sz w:val="20"/>
          <w:szCs w:val="20"/>
        </w:rPr>
        <w:t xml:space="preserve"> </w:t>
      </w:r>
      <w:r w:rsidRPr="00994F47">
        <w:rPr>
          <w:rFonts w:ascii="Museo Sans 300" w:hAnsi="Museo Sans 300"/>
          <w:sz w:val="20"/>
          <w:szCs w:val="20"/>
        </w:rPr>
        <w:t>LPA.</w:t>
      </w:r>
    </w:p>
    <w:p w14:paraId="1970E59F" w14:textId="77777777" w:rsidR="00AC338B" w:rsidRDefault="00AC338B" w:rsidP="777E7F56">
      <w:pPr>
        <w:tabs>
          <w:tab w:val="left" w:pos="993"/>
        </w:tabs>
        <w:spacing w:after="0" w:line="0" w:lineRule="atLeast"/>
        <w:jc w:val="both"/>
        <w:rPr>
          <w:rFonts w:ascii="Museo Sans 500" w:eastAsia="Times New Roman" w:hAnsi="Museo Sans 500"/>
          <w:b/>
          <w:bCs/>
          <w:sz w:val="20"/>
          <w:szCs w:val="20"/>
          <w:lang w:eastAsia="es-SV"/>
        </w:rPr>
      </w:pPr>
    </w:p>
    <w:p w14:paraId="3D095EB9" w14:textId="1C749203"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0815D2">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005567AC">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5567AC">
        <w:rPr>
          <w:rFonts w:ascii="Museo Sans 300" w:eastAsia="Times New Roman" w:hAnsi="Museo Sans 300"/>
          <w:sz w:val="20"/>
          <w:szCs w:val="20"/>
          <w:lang w:eastAsia="es-SV"/>
        </w:rPr>
        <w:t>s</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5567AC">
        <w:rPr>
          <w:rFonts w:ascii="Museo Sans 300" w:eastAsia="Times New Roman" w:hAnsi="Museo Sans 300"/>
          <w:sz w:val="20"/>
          <w:szCs w:val="20"/>
          <w:lang w:eastAsia="es-SV"/>
        </w:rPr>
        <w:t>s</w:t>
      </w:r>
      <w:r w:rsidR="000815D2">
        <w:rPr>
          <w:rFonts w:ascii="Museo Sans 300" w:eastAsia="Times New Roman" w:hAnsi="Museo Sans 300"/>
          <w:sz w:val="20"/>
          <w:szCs w:val="20"/>
          <w:lang w:eastAsia="es-SV"/>
        </w:rPr>
        <w:t xml:space="preserve"> </w:t>
      </w:r>
      <w:proofErr w:type="spellStart"/>
      <w:r w:rsidR="005F4FB4" w:rsidRPr="005F4FB4">
        <w:rPr>
          <w:rFonts w:ascii="Museo Sans 300" w:eastAsia="Times New Roman" w:hAnsi="Museo Sans 300"/>
          <w:sz w:val="20"/>
          <w:szCs w:val="20"/>
          <w:lang w:eastAsia="es-SV"/>
        </w:rPr>
        <w:t>N.°</w:t>
      </w:r>
      <w:proofErr w:type="spellEnd"/>
      <w:r w:rsidR="000815D2">
        <w:rPr>
          <w:rFonts w:ascii="Museo Sans 300" w:eastAsia="Times New Roman" w:hAnsi="Museo Sans 300"/>
          <w:sz w:val="20"/>
          <w:szCs w:val="20"/>
          <w:lang w:eastAsia="es-SV"/>
        </w:rPr>
        <w:t xml:space="preserve"> </w:t>
      </w:r>
      <w:r w:rsidR="00C10534">
        <w:rPr>
          <w:rFonts w:ascii="Museo Sans 300" w:hAnsi="Museo Sans 300"/>
          <w:color w:val="000000"/>
          <w:sz w:val="20"/>
          <w:szCs w:val="20"/>
        </w:rPr>
        <w:t>XXX</w:t>
      </w:r>
      <w:r w:rsidR="000815D2">
        <w:rPr>
          <w:rFonts w:ascii="Museo Sans 300" w:hAnsi="Museo Sans 300"/>
          <w:color w:val="000000"/>
          <w:sz w:val="20"/>
          <w:szCs w:val="20"/>
        </w:rPr>
        <w:t xml:space="preserve"> </w:t>
      </w:r>
      <w:r w:rsidR="005567AC">
        <w:rPr>
          <w:rFonts w:ascii="Museo Sans 300" w:hAnsi="Museo Sans 300"/>
          <w:color w:val="000000"/>
          <w:sz w:val="20"/>
          <w:szCs w:val="20"/>
        </w:rPr>
        <w:t>e</w:t>
      </w:r>
      <w:r w:rsidR="000815D2">
        <w:rPr>
          <w:rFonts w:ascii="Museo Sans 300" w:hAnsi="Museo Sans 300"/>
          <w:color w:val="000000"/>
          <w:sz w:val="20"/>
          <w:szCs w:val="20"/>
        </w:rPr>
        <w:t xml:space="preserve"> </w:t>
      </w:r>
      <w:r w:rsidR="009D6954">
        <w:rPr>
          <w:rFonts w:ascii="Museo Sans 300" w:hAnsi="Museo Sans 300"/>
          <w:color w:val="000000"/>
          <w:sz w:val="20"/>
          <w:szCs w:val="20"/>
        </w:rPr>
        <w:t>XXX</w:t>
      </w:r>
      <w:r w:rsidR="000815D2">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5567AC">
        <w:rPr>
          <w:rFonts w:ascii="Museo Sans 300" w:eastAsia="Times New Roman" w:hAnsi="Museo Sans 300"/>
          <w:sz w:val="20"/>
          <w:szCs w:val="20"/>
          <w:lang w:eastAsia="es-SV"/>
        </w:rPr>
        <w:t>s</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2C1F923E" w:rsidR="000532DF" w:rsidRPr="005128F7"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5128F7">
        <w:rPr>
          <w:rFonts w:ascii="Museo Sans 300" w:hAnsi="Museo Sans 300"/>
          <w:sz w:val="20"/>
          <w:szCs w:val="20"/>
          <w:lang w:eastAsia="es-SV"/>
        </w:rPr>
        <w:t>Determinar</w:t>
      </w:r>
      <w:r w:rsidR="000815D2" w:rsidRPr="005128F7">
        <w:rPr>
          <w:rFonts w:ascii="Museo Sans 300" w:hAnsi="Museo Sans 300"/>
          <w:sz w:val="20"/>
          <w:szCs w:val="20"/>
          <w:lang w:eastAsia="es-SV"/>
        </w:rPr>
        <w:t xml:space="preserve"> </w:t>
      </w:r>
      <w:r w:rsidRPr="005128F7">
        <w:rPr>
          <w:rFonts w:ascii="Museo Sans 300" w:hAnsi="Museo Sans 300"/>
          <w:sz w:val="20"/>
          <w:szCs w:val="20"/>
          <w:lang w:eastAsia="es-SV"/>
        </w:rPr>
        <w:t>que</w:t>
      </w:r>
      <w:r w:rsidR="000815D2" w:rsidRPr="005128F7">
        <w:rPr>
          <w:rFonts w:ascii="Museo Sans 300" w:hAnsi="Museo Sans 300"/>
          <w:sz w:val="20"/>
          <w:szCs w:val="20"/>
          <w:lang w:eastAsia="es-SV"/>
        </w:rPr>
        <w:t xml:space="preserve"> </w:t>
      </w:r>
      <w:r w:rsidR="005567AC" w:rsidRPr="005128F7">
        <w:rPr>
          <w:rFonts w:ascii="Museo Sans 300" w:hAnsi="Museo Sans 300"/>
          <w:sz w:val="20"/>
          <w:szCs w:val="20"/>
        </w:rPr>
        <w:t>el</w:t>
      </w:r>
      <w:r w:rsidR="000815D2" w:rsidRPr="005128F7">
        <w:rPr>
          <w:rFonts w:ascii="Museo Sans 300" w:hAnsi="Museo Sans 300"/>
          <w:sz w:val="20"/>
          <w:szCs w:val="20"/>
        </w:rPr>
        <w:t xml:space="preserve"> </w:t>
      </w:r>
      <w:r w:rsidR="007B1937" w:rsidRPr="005128F7">
        <w:rPr>
          <w:rFonts w:ascii="Museo Sans 300" w:hAnsi="Museo Sans 300"/>
          <w:sz w:val="20"/>
          <w:szCs w:val="20"/>
        </w:rPr>
        <w:t>daño</w:t>
      </w:r>
      <w:r w:rsidR="000815D2" w:rsidRPr="005128F7">
        <w:rPr>
          <w:rFonts w:ascii="Museo Sans 300" w:hAnsi="Museo Sans 300"/>
          <w:sz w:val="20"/>
          <w:szCs w:val="20"/>
        </w:rPr>
        <w:t xml:space="preserve"> </w:t>
      </w:r>
      <w:r w:rsidR="00F277C7" w:rsidRPr="005128F7">
        <w:rPr>
          <w:rFonts w:ascii="Museo Sans 300" w:hAnsi="Museo Sans 300"/>
          <w:sz w:val="20"/>
          <w:szCs w:val="20"/>
        </w:rPr>
        <w:t>ocurrido</w:t>
      </w:r>
      <w:r w:rsidR="000815D2" w:rsidRPr="005128F7">
        <w:rPr>
          <w:rFonts w:ascii="Museo Sans 300" w:hAnsi="Museo Sans 300"/>
          <w:sz w:val="20"/>
          <w:szCs w:val="20"/>
        </w:rPr>
        <w:t xml:space="preserve"> </w:t>
      </w:r>
      <w:r w:rsidRPr="005128F7">
        <w:rPr>
          <w:rFonts w:ascii="Museo Sans 300" w:hAnsi="Museo Sans 300"/>
          <w:sz w:val="20"/>
          <w:szCs w:val="20"/>
        </w:rPr>
        <w:t>en</w:t>
      </w:r>
      <w:r w:rsidR="000815D2" w:rsidRPr="005128F7">
        <w:rPr>
          <w:rFonts w:ascii="Museo Sans 300" w:hAnsi="Museo Sans 300"/>
          <w:sz w:val="20"/>
          <w:szCs w:val="20"/>
        </w:rPr>
        <w:t xml:space="preserve"> </w:t>
      </w:r>
      <w:r w:rsidR="00524ECF" w:rsidRPr="005128F7">
        <w:rPr>
          <w:rFonts w:ascii="Museo Sans 300" w:hAnsi="Museo Sans 300"/>
          <w:sz w:val="20"/>
          <w:szCs w:val="20"/>
        </w:rPr>
        <w:t>los</w:t>
      </w:r>
      <w:r w:rsidR="000815D2" w:rsidRPr="005128F7">
        <w:rPr>
          <w:rFonts w:ascii="Museo Sans 300" w:hAnsi="Museo Sans 300"/>
          <w:sz w:val="20"/>
          <w:szCs w:val="20"/>
        </w:rPr>
        <w:t xml:space="preserve"> </w:t>
      </w:r>
      <w:r w:rsidRPr="005128F7">
        <w:rPr>
          <w:rFonts w:ascii="Museo Sans 300" w:hAnsi="Museo Sans 300"/>
          <w:sz w:val="20"/>
          <w:szCs w:val="20"/>
        </w:rPr>
        <w:t>equipo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Pr="005128F7">
        <w:rPr>
          <w:rFonts w:ascii="Museo Sans 300" w:hAnsi="Museo Sans 300"/>
          <w:sz w:val="20"/>
          <w:szCs w:val="20"/>
        </w:rPr>
        <w:t>eléctrico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Pr="005128F7">
        <w:rPr>
          <w:rFonts w:ascii="Museo Sans 300" w:hAnsi="Museo Sans 300"/>
          <w:sz w:val="20"/>
          <w:szCs w:val="20"/>
        </w:rPr>
        <w:t>reclamado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00194186" w:rsidRPr="005128F7">
        <w:rPr>
          <w:rFonts w:ascii="Museo Sans 300" w:hAnsi="Museo Sans 300"/>
          <w:sz w:val="20"/>
          <w:szCs w:val="20"/>
        </w:rPr>
        <w:t>por</w:t>
      </w:r>
      <w:r w:rsidR="00524ECF" w:rsidRPr="005128F7">
        <w:rPr>
          <w:rFonts w:ascii="Museo Sans 300" w:hAnsi="Museo Sans 300"/>
          <w:sz w:val="20"/>
          <w:szCs w:val="20"/>
        </w:rPr>
        <w:t xml:space="preserve"> e</w:t>
      </w:r>
      <w:r w:rsidR="00565D8E" w:rsidRPr="005128F7">
        <w:rPr>
          <w:rFonts w:ascii="Museo Sans 300" w:hAnsi="Museo Sans 300"/>
          <w:sz w:val="20"/>
          <w:szCs w:val="20"/>
        </w:rPr>
        <w:t>l</w:t>
      </w:r>
      <w:r w:rsidR="000815D2" w:rsidRPr="005128F7">
        <w:rPr>
          <w:rFonts w:ascii="Museo Sans 300" w:hAnsi="Museo Sans 300"/>
          <w:sz w:val="20"/>
          <w:szCs w:val="20"/>
        </w:rPr>
        <w:t xml:space="preserve"> </w:t>
      </w:r>
      <w:r w:rsidR="00565D8E" w:rsidRPr="005128F7">
        <w:rPr>
          <w:rFonts w:ascii="Museo Sans 300" w:hAnsi="Museo Sans 300"/>
          <w:sz w:val="20"/>
          <w:szCs w:val="20"/>
        </w:rPr>
        <w:t>señor</w:t>
      </w:r>
      <w:r w:rsidR="000815D2" w:rsidRPr="005128F7">
        <w:rPr>
          <w:rFonts w:ascii="Museo Sans 300" w:hAnsi="Museo Sans 300"/>
          <w:sz w:val="20"/>
          <w:szCs w:val="20"/>
        </w:rPr>
        <w:t xml:space="preserve"> </w:t>
      </w:r>
      <w:r w:rsidR="00C10534">
        <w:rPr>
          <w:rFonts w:ascii="Museo Sans 300" w:hAnsi="Museo Sans 300"/>
          <w:sz w:val="20"/>
          <w:szCs w:val="20"/>
        </w:rPr>
        <w:t>XXX</w:t>
      </w:r>
      <w:r w:rsidR="000815D2" w:rsidRPr="005128F7">
        <w:rPr>
          <w:rFonts w:ascii="Museo Sans 300" w:hAnsi="Museo Sans 300"/>
          <w:sz w:val="20"/>
          <w:szCs w:val="20"/>
        </w:rPr>
        <w:t xml:space="preserve"> </w:t>
      </w:r>
      <w:proofErr w:type="spellStart"/>
      <w:r w:rsidR="00C10534">
        <w:rPr>
          <w:rFonts w:ascii="Museo Sans 300" w:hAnsi="Museo Sans 300"/>
          <w:sz w:val="20"/>
          <w:szCs w:val="20"/>
        </w:rPr>
        <w:t>XXX</w:t>
      </w:r>
      <w:proofErr w:type="spellEnd"/>
      <w:r w:rsidR="000815D2" w:rsidRPr="005128F7">
        <w:rPr>
          <w:rFonts w:ascii="Museo Sans 300" w:hAnsi="Museo Sans 300"/>
          <w:sz w:val="20"/>
          <w:szCs w:val="20"/>
        </w:rPr>
        <w:t xml:space="preserve"> </w:t>
      </w:r>
      <w:r w:rsidR="00AC2041" w:rsidRPr="005128F7">
        <w:rPr>
          <w:rFonts w:ascii="Museo Sans 300" w:hAnsi="Museo Sans 300"/>
          <w:sz w:val="20"/>
          <w:szCs w:val="20"/>
        </w:rPr>
        <w:t>se</w:t>
      </w:r>
      <w:r w:rsidR="000815D2" w:rsidRPr="005128F7">
        <w:rPr>
          <w:rFonts w:ascii="Museo Sans 300" w:hAnsi="Museo Sans 300"/>
          <w:sz w:val="20"/>
          <w:szCs w:val="20"/>
        </w:rPr>
        <w:t xml:space="preserve"> </w:t>
      </w:r>
      <w:r w:rsidRPr="005128F7">
        <w:rPr>
          <w:rFonts w:ascii="Museo Sans 300" w:hAnsi="Museo Sans 300"/>
          <w:sz w:val="20"/>
          <w:szCs w:val="20"/>
        </w:rPr>
        <w:t>origin</w:t>
      </w:r>
      <w:r w:rsidR="005567AC" w:rsidRPr="005128F7">
        <w:rPr>
          <w:rFonts w:ascii="Museo Sans 300" w:hAnsi="Museo Sans 300"/>
          <w:sz w:val="20"/>
          <w:szCs w:val="20"/>
        </w:rPr>
        <w:t>ó</w:t>
      </w:r>
      <w:r w:rsidR="000815D2" w:rsidRPr="005128F7">
        <w:rPr>
          <w:rFonts w:ascii="Museo Sans 300" w:hAnsi="Museo Sans 300"/>
          <w:sz w:val="20"/>
          <w:szCs w:val="20"/>
        </w:rPr>
        <w:t xml:space="preserve"> </w:t>
      </w:r>
      <w:r w:rsidR="00641180" w:rsidRPr="005128F7">
        <w:rPr>
          <w:rFonts w:ascii="Museo Sans 300" w:hAnsi="Museo Sans 300"/>
          <w:sz w:val="20"/>
          <w:szCs w:val="20"/>
        </w:rPr>
        <w:t>por</w:t>
      </w:r>
      <w:r w:rsidR="000815D2" w:rsidRPr="005128F7">
        <w:rPr>
          <w:rFonts w:ascii="Museo Sans 300" w:hAnsi="Museo Sans 300"/>
          <w:sz w:val="20"/>
          <w:szCs w:val="20"/>
        </w:rPr>
        <w:t xml:space="preserve"> </w:t>
      </w:r>
      <w:r w:rsidR="00EA0B7A" w:rsidRPr="005128F7">
        <w:rPr>
          <w:rFonts w:ascii="Museo Sans 300" w:hAnsi="Museo Sans 300"/>
          <w:sz w:val="20"/>
          <w:szCs w:val="20"/>
        </w:rPr>
        <w:t>falla</w:t>
      </w:r>
      <w:r w:rsidR="00DB01F9" w:rsidRPr="005128F7">
        <w:rPr>
          <w:rFonts w:ascii="Museo Sans 300" w:hAnsi="Museo Sans 300"/>
          <w:sz w:val="20"/>
          <w:szCs w:val="20"/>
        </w:rPr>
        <w:t>s</w:t>
      </w:r>
      <w:r w:rsidR="000815D2" w:rsidRPr="005128F7">
        <w:rPr>
          <w:rFonts w:ascii="Museo Sans 300" w:hAnsi="Museo Sans 300"/>
          <w:sz w:val="20"/>
          <w:szCs w:val="20"/>
        </w:rPr>
        <w:t xml:space="preserve"> </w:t>
      </w:r>
      <w:r w:rsidR="00B42961" w:rsidRPr="005128F7">
        <w:rPr>
          <w:rFonts w:ascii="Museo Sans 300" w:hAnsi="Museo Sans 300"/>
          <w:sz w:val="20"/>
          <w:szCs w:val="20"/>
        </w:rPr>
        <w:t>ocurridas</w:t>
      </w:r>
      <w:r w:rsidR="000815D2" w:rsidRPr="005128F7">
        <w:rPr>
          <w:rFonts w:ascii="Museo Sans 300" w:hAnsi="Museo Sans 300"/>
          <w:sz w:val="20"/>
          <w:szCs w:val="20"/>
        </w:rPr>
        <w:t xml:space="preserve"> </w:t>
      </w:r>
      <w:r w:rsidR="00D03BF7" w:rsidRPr="005128F7">
        <w:rPr>
          <w:rFonts w:ascii="Museo Sans 300" w:hAnsi="Museo Sans 300"/>
          <w:sz w:val="20"/>
          <w:szCs w:val="20"/>
        </w:rPr>
        <w:t>en</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red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distribución</w:t>
      </w:r>
      <w:r w:rsidR="000815D2" w:rsidRPr="005128F7">
        <w:rPr>
          <w:rFonts w:ascii="Museo Sans 300" w:hAnsi="Museo Sans 300"/>
          <w:sz w:val="20"/>
          <w:szCs w:val="20"/>
        </w:rPr>
        <w:t xml:space="preserve"> </w:t>
      </w:r>
      <w:r w:rsidR="003735E9" w:rsidRPr="005128F7">
        <w:rPr>
          <w:rFonts w:ascii="Museo Sans 300" w:hAnsi="Museo Sans 300"/>
          <w:sz w:val="20"/>
          <w:szCs w:val="20"/>
        </w:rPr>
        <w:t>eléctrica</w:t>
      </w:r>
      <w:r w:rsidR="000815D2" w:rsidRPr="005128F7">
        <w:rPr>
          <w:rFonts w:ascii="Museo Sans 300" w:hAnsi="Museo Sans 300"/>
          <w:sz w:val="20"/>
          <w:szCs w:val="20"/>
        </w:rPr>
        <w:t xml:space="preserve"> </w:t>
      </w:r>
      <w:r w:rsidR="003735E9" w:rsidRPr="005128F7">
        <w:rPr>
          <w:rFonts w:ascii="Museo Sans 300" w:hAnsi="Museo Sans 300"/>
          <w:sz w:val="20"/>
          <w:szCs w:val="20"/>
        </w:rPr>
        <w:t>propiedad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sociedad</w:t>
      </w:r>
      <w:r w:rsidR="000815D2" w:rsidRPr="005128F7">
        <w:rPr>
          <w:rFonts w:ascii="Museo Sans 300" w:hAnsi="Museo Sans 300"/>
          <w:sz w:val="20"/>
          <w:szCs w:val="20"/>
        </w:rPr>
        <w:t xml:space="preserve"> </w:t>
      </w:r>
      <w:r w:rsidR="007244E2" w:rsidRPr="005128F7">
        <w:rPr>
          <w:rFonts w:ascii="Museo Sans 300" w:hAnsi="Museo Sans 300"/>
          <w:sz w:val="20"/>
          <w:szCs w:val="20"/>
        </w:rPr>
        <w:t>CAESS,</w:t>
      </w:r>
      <w:r w:rsidR="000815D2" w:rsidRPr="005128F7">
        <w:rPr>
          <w:rFonts w:ascii="Museo Sans 300" w:hAnsi="Museo Sans 300"/>
          <w:sz w:val="20"/>
          <w:szCs w:val="20"/>
        </w:rPr>
        <w:t xml:space="preserve"> </w:t>
      </w:r>
      <w:r w:rsidR="007244E2" w:rsidRPr="005128F7">
        <w:rPr>
          <w:rFonts w:ascii="Museo Sans 300" w:hAnsi="Museo Sans 300"/>
          <w:sz w:val="20"/>
          <w:szCs w:val="20"/>
        </w:rPr>
        <w:t>S.A.</w:t>
      </w:r>
      <w:r w:rsidR="000815D2" w:rsidRPr="005128F7">
        <w:rPr>
          <w:rFonts w:ascii="Museo Sans 300" w:hAnsi="Museo Sans 300"/>
          <w:sz w:val="20"/>
          <w:szCs w:val="20"/>
        </w:rPr>
        <w:t xml:space="preserve"> </w:t>
      </w:r>
      <w:r w:rsidR="007244E2" w:rsidRPr="005128F7">
        <w:rPr>
          <w:rFonts w:ascii="Museo Sans 300" w:hAnsi="Museo Sans 300"/>
          <w:sz w:val="20"/>
          <w:szCs w:val="20"/>
        </w:rPr>
        <w:t>de</w:t>
      </w:r>
      <w:r w:rsidR="000815D2" w:rsidRPr="005128F7">
        <w:rPr>
          <w:rFonts w:ascii="Museo Sans 300" w:hAnsi="Museo Sans 300"/>
          <w:sz w:val="20"/>
          <w:szCs w:val="20"/>
        </w:rPr>
        <w:t xml:space="preserve"> </w:t>
      </w:r>
      <w:r w:rsidR="007244E2" w:rsidRPr="005128F7">
        <w:rPr>
          <w:rFonts w:ascii="Museo Sans 300" w:hAnsi="Museo Sans 300"/>
          <w:sz w:val="20"/>
          <w:szCs w:val="20"/>
        </w:rPr>
        <w:t>C.V.</w:t>
      </w:r>
      <w:r w:rsidR="000815D2" w:rsidRPr="005128F7">
        <w:rPr>
          <w:rFonts w:ascii="Museo Sans 300" w:hAnsi="Museo Sans 300"/>
          <w:sz w:val="20"/>
          <w:szCs w:val="20"/>
        </w:rPr>
        <w:t xml:space="preserve"> </w:t>
      </w:r>
      <w:r w:rsidR="005128F7" w:rsidRPr="005128F7">
        <w:rPr>
          <w:rFonts w:ascii="Museo Sans 300" w:hAnsi="Museo Sans 300"/>
          <w:sz w:val="20"/>
          <w:szCs w:val="20"/>
        </w:rPr>
        <w:t xml:space="preserve">el día </w:t>
      </w:r>
      <w:r w:rsidR="005128F7">
        <w:rPr>
          <w:rFonts w:ascii="Museo Sans 300" w:hAnsi="Museo Sans 300"/>
          <w:sz w:val="20"/>
          <w:szCs w:val="20"/>
        </w:rPr>
        <w:t xml:space="preserve">uno </w:t>
      </w:r>
      <w:r w:rsidR="005128F7" w:rsidRPr="005128F7">
        <w:rPr>
          <w:rFonts w:ascii="Museo Sans 300" w:hAnsi="Museo Sans 300"/>
          <w:sz w:val="20"/>
          <w:szCs w:val="20"/>
        </w:rPr>
        <w:t>de mayo</w:t>
      </w:r>
      <w:r w:rsidR="000815D2" w:rsidRPr="005128F7">
        <w:rPr>
          <w:rStyle w:val="normaltextrun"/>
          <w:rFonts w:ascii="Museo Sans 300" w:eastAsia="Museo Sans" w:hAnsi="Museo Sans 300"/>
          <w:sz w:val="20"/>
          <w:szCs w:val="20"/>
        </w:rPr>
        <w:t xml:space="preserve"> </w:t>
      </w:r>
      <w:r w:rsidR="00194186" w:rsidRPr="005128F7">
        <w:rPr>
          <w:rStyle w:val="normaltextrun"/>
          <w:rFonts w:ascii="Museo Sans 300" w:eastAsia="Museo Sans" w:hAnsi="Museo Sans 300"/>
          <w:sz w:val="20"/>
          <w:szCs w:val="20"/>
        </w:rPr>
        <w:t>del</w:t>
      </w:r>
      <w:r w:rsidR="000815D2" w:rsidRPr="005128F7">
        <w:rPr>
          <w:rStyle w:val="normaltextrun"/>
          <w:rFonts w:ascii="Museo Sans 300" w:eastAsia="Museo Sans" w:hAnsi="Museo Sans 300"/>
          <w:sz w:val="20"/>
          <w:szCs w:val="20"/>
        </w:rPr>
        <w:t xml:space="preserve"> </w:t>
      </w:r>
      <w:r w:rsidR="00194186" w:rsidRPr="005128F7">
        <w:rPr>
          <w:rStyle w:val="normaltextrun"/>
          <w:rFonts w:ascii="Museo Sans 300" w:eastAsia="Museo Sans" w:hAnsi="Museo Sans 300"/>
          <w:sz w:val="20"/>
          <w:szCs w:val="20"/>
        </w:rPr>
        <w:t>año</w:t>
      </w:r>
      <w:r w:rsidR="000815D2" w:rsidRPr="005128F7">
        <w:rPr>
          <w:rStyle w:val="normaltextrun"/>
          <w:rFonts w:ascii="Museo Sans 300" w:eastAsia="Museo Sans" w:hAnsi="Museo Sans 300"/>
          <w:sz w:val="20"/>
          <w:szCs w:val="20"/>
        </w:rPr>
        <w:t xml:space="preserve"> </w:t>
      </w:r>
      <w:r w:rsidR="00194186" w:rsidRPr="005128F7">
        <w:rPr>
          <w:rStyle w:val="normaltextrun"/>
          <w:rFonts w:ascii="Museo Sans 300" w:eastAsia="Museo Sans" w:hAnsi="Museo Sans 300"/>
          <w:sz w:val="20"/>
          <w:szCs w:val="20"/>
        </w:rPr>
        <w:t>dos</w:t>
      </w:r>
      <w:r w:rsidR="000815D2" w:rsidRPr="005128F7">
        <w:rPr>
          <w:rStyle w:val="normaltextrun"/>
          <w:rFonts w:ascii="Museo Sans 300" w:eastAsia="Museo Sans" w:hAnsi="Museo Sans 300"/>
          <w:sz w:val="20"/>
          <w:szCs w:val="20"/>
        </w:rPr>
        <w:t xml:space="preserve"> </w:t>
      </w:r>
      <w:r w:rsidR="00194186" w:rsidRPr="005128F7">
        <w:rPr>
          <w:rStyle w:val="normaltextrun"/>
          <w:rFonts w:ascii="Museo Sans 300" w:eastAsia="Museo Sans" w:hAnsi="Museo Sans 300"/>
          <w:sz w:val="20"/>
          <w:szCs w:val="20"/>
        </w:rPr>
        <w:t>mil</w:t>
      </w:r>
      <w:r w:rsidR="000815D2" w:rsidRPr="005128F7">
        <w:rPr>
          <w:rStyle w:val="normaltextrun"/>
          <w:rFonts w:ascii="Museo Sans 300" w:eastAsia="Museo Sans" w:hAnsi="Museo Sans 300"/>
          <w:sz w:val="20"/>
          <w:szCs w:val="20"/>
        </w:rPr>
        <w:t xml:space="preserve"> </w:t>
      </w:r>
      <w:r w:rsidR="00194186" w:rsidRPr="005128F7">
        <w:rPr>
          <w:rStyle w:val="normaltextrun"/>
          <w:rFonts w:ascii="Museo Sans 300" w:eastAsia="Museo Sans" w:hAnsi="Museo Sans 300"/>
          <w:sz w:val="20"/>
          <w:szCs w:val="20"/>
        </w:rPr>
        <w:t>veintiuno</w:t>
      </w:r>
      <w:r w:rsidR="005128F7" w:rsidRPr="005128F7">
        <w:rPr>
          <w:rStyle w:val="normaltextrun"/>
          <w:rFonts w:ascii="Museo Sans 300" w:eastAsia="Museo Sans" w:hAnsi="Museo Sans 300"/>
          <w:sz w:val="20"/>
          <w:szCs w:val="20"/>
        </w:rPr>
        <w:t>.</w:t>
      </w:r>
    </w:p>
    <w:p w14:paraId="459A45B9" w14:textId="77777777" w:rsidR="00DF42F3" w:rsidRPr="005128F7" w:rsidRDefault="00DF42F3" w:rsidP="00DF42F3">
      <w:pPr>
        <w:pStyle w:val="Prrafodelista"/>
        <w:tabs>
          <w:tab w:val="left" w:pos="993"/>
        </w:tabs>
        <w:spacing w:line="0" w:lineRule="atLeast"/>
        <w:ind w:left="360"/>
        <w:contextualSpacing/>
        <w:jc w:val="both"/>
        <w:rPr>
          <w:rFonts w:ascii="Museo Sans 300" w:hAnsi="Museo Sans 300"/>
          <w:sz w:val="20"/>
          <w:szCs w:val="20"/>
        </w:rPr>
      </w:pPr>
    </w:p>
    <w:p w14:paraId="2EF7EB56" w14:textId="5B792D51" w:rsidR="00524ECF" w:rsidRPr="005128F7" w:rsidRDefault="00DF42F3" w:rsidP="00524ECF">
      <w:pPr>
        <w:pStyle w:val="Prrafodelista"/>
        <w:numPr>
          <w:ilvl w:val="0"/>
          <w:numId w:val="2"/>
        </w:numPr>
        <w:tabs>
          <w:tab w:val="left" w:pos="993"/>
        </w:tabs>
        <w:spacing w:line="0" w:lineRule="atLeast"/>
        <w:contextualSpacing/>
        <w:jc w:val="both"/>
        <w:rPr>
          <w:rFonts w:ascii="Museo Sans 300" w:hAnsi="Museo Sans 300"/>
          <w:sz w:val="20"/>
          <w:szCs w:val="20"/>
          <w:lang w:val="es-SV"/>
        </w:rPr>
      </w:pPr>
      <w:r w:rsidRPr="005128F7">
        <w:rPr>
          <w:rFonts w:ascii="Museo Sans 300" w:hAnsi="Museo Sans 300"/>
          <w:sz w:val="20"/>
          <w:szCs w:val="20"/>
        </w:rPr>
        <w:t>Instruir</w:t>
      </w:r>
      <w:r w:rsidR="000815D2" w:rsidRPr="005128F7">
        <w:rPr>
          <w:rFonts w:ascii="Museo Sans 300" w:hAnsi="Museo Sans 300"/>
          <w:sz w:val="20"/>
          <w:szCs w:val="20"/>
        </w:rPr>
        <w:t xml:space="preserve"> </w:t>
      </w:r>
      <w:r w:rsidRPr="005128F7">
        <w:rPr>
          <w:rFonts w:ascii="Museo Sans 300" w:hAnsi="Museo Sans 300"/>
          <w:sz w:val="20"/>
          <w:szCs w:val="20"/>
        </w:rPr>
        <w:t>a</w:t>
      </w:r>
      <w:r w:rsidR="000815D2" w:rsidRPr="005128F7">
        <w:rPr>
          <w:rFonts w:ascii="Museo Sans 300" w:hAnsi="Museo Sans 300"/>
          <w:sz w:val="20"/>
          <w:szCs w:val="20"/>
        </w:rPr>
        <w:t xml:space="preserve"> </w:t>
      </w:r>
      <w:r w:rsidRPr="005128F7">
        <w:rPr>
          <w:rFonts w:ascii="Museo Sans 300" w:hAnsi="Museo Sans 300"/>
          <w:sz w:val="20"/>
          <w:szCs w:val="20"/>
        </w:rPr>
        <w:t>la</w:t>
      </w:r>
      <w:r w:rsidR="000815D2" w:rsidRPr="005128F7">
        <w:rPr>
          <w:rFonts w:ascii="Museo Sans 300" w:hAnsi="Museo Sans 300"/>
          <w:sz w:val="20"/>
          <w:szCs w:val="20"/>
        </w:rPr>
        <w:t xml:space="preserve"> </w:t>
      </w:r>
      <w:r w:rsidRPr="005128F7">
        <w:rPr>
          <w:rFonts w:ascii="Museo Sans 300" w:hAnsi="Museo Sans 300"/>
          <w:sz w:val="20"/>
          <w:szCs w:val="20"/>
        </w:rPr>
        <w:t>sociedad</w:t>
      </w:r>
      <w:r w:rsidR="000815D2" w:rsidRPr="005128F7">
        <w:rPr>
          <w:rFonts w:ascii="Museo Sans 300" w:hAnsi="Museo Sans 300"/>
          <w:sz w:val="20"/>
          <w:szCs w:val="20"/>
        </w:rPr>
        <w:t xml:space="preserve"> </w:t>
      </w:r>
      <w:r w:rsidRPr="005128F7">
        <w:rPr>
          <w:rFonts w:ascii="Museo Sans 300" w:hAnsi="Museo Sans 300"/>
          <w:sz w:val="20"/>
          <w:szCs w:val="20"/>
        </w:rPr>
        <w:t>CAESS,</w:t>
      </w:r>
      <w:r w:rsidR="000815D2" w:rsidRPr="005128F7">
        <w:rPr>
          <w:rFonts w:ascii="Museo Sans 300" w:hAnsi="Museo Sans 300"/>
          <w:sz w:val="20"/>
          <w:szCs w:val="20"/>
        </w:rPr>
        <w:t xml:space="preserve"> </w:t>
      </w:r>
      <w:r w:rsidRPr="005128F7">
        <w:rPr>
          <w:rFonts w:ascii="Museo Sans 300" w:hAnsi="Museo Sans 300"/>
          <w:sz w:val="20"/>
          <w:szCs w:val="20"/>
        </w:rPr>
        <w:t>S.A.</w:t>
      </w:r>
      <w:r w:rsidR="000815D2" w:rsidRPr="005128F7">
        <w:rPr>
          <w:rFonts w:ascii="Museo Sans 300" w:hAnsi="Museo Sans 300"/>
          <w:sz w:val="20"/>
          <w:szCs w:val="20"/>
        </w:rPr>
        <w:t xml:space="preserve"> </w:t>
      </w:r>
      <w:r w:rsidRPr="005128F7">
        <w:rPr>
          <w:rFonts w:ascii="Museo Sans 300" w:hAnsi="Museo Sans 300"/>
          <w:sz w:val="20"/>
          <w:szCs w:val="20"/>
        </w:rPr>
        <w:t>de</w:t>
      </w:r>
      <w:r w:rsidR="000815D2" w:rsidRPr="005128F7">
        <w:rPr>
          <w:rFonts w:ascii="Museo Sans 300" w:hAnsi="Museo Sans 300"/>
          <w:sz w:val="20"/>
          <w:szCs w:val="20"/>
        </w:rPr>
        <w:t xml:space="preserve"> </w:t>
      </w:r>
      <w:r w:rsidRPr="005128F7">
        <w:rPr>
          <w:rFonts w:ascii="Museo Sans 300" w:hAnsi="Museo Sans 300"/>
          <w:sz w:val="20"/>
          <w:szCs w:val="20"/>
        </w:rPr>
        <w:t>C.V.</w:t>
      </w:r>
      <w:r w:rsidR="000815D2" w:rsidRPr="005128F7">
        <w:rPr>
          <w:rFonts w:ascii="Museo Sans 300" w:hAnsi="Museo Sans 300"/>
          <w:sz w:val="20"/>
          <w:szCs w:val="20"/>
        </w:rPr>
        <w:t xml:space="preserve"> </w:t>
      </w:r>
      <w:r w:rsidR="00524ECF" w:rsidRPr="005128F7">
        <w:rPr>
          <w:rFonts w:ascii="Museo Sans 300" w:hAnsi="Museo Sans 300"/>
          <w:sz w:val="20"/>
          <w:szCs w:val="20"/>
        </w:rPr>
        <w:t xml:space="preserve">que debe reparar </w:t>
      </w:r>
      <w:r w:rsidR="00524ECF" w:rsidRPr="005128F7">
        <w:rPr>
          <w:rFonts w:ascii="Museo Sans 300" w:hAnsi="Museo Sans 300"/>
          <w:sz w:val="20"/>
          <w:szCs w:val="20"/>
          <w:lang w:val="es-SV"/>
        </w:rPr>
        <w:t xml:space="preserve">los equipos, en los casos que las condiciones del bien permitan la corrección del defecto de funcionamiento y se otorgue al usuario una garantía de </w:t>
      </w:r>
      <w:r w:rsidR="005128F7">
        <w:rPr>
          <w:rFonts w:ascii="Museo Sans 300" w:hAnsi="Museo Sans 300"/>
          <w:sz w:val="20"/>
          <w:szCs w:val="20"/>
          <w:lang w:val="es-SV"/>
        </w:rPr>
        <w:t>tres</w:t>
      </w:r>
      <w:r w:rsidR="00524ECF" w:rsidRPr="005128F7">
        <w:rPr>
          <w:rFonts w:ascii="Museo Sans 300" w:hAnsi="Museo Sans 300"/>
          <w:sz w:val="20"/>
          <w:szCs w:val="20"/>
          <w:lang w:val="es-SV"/>
        </w:rPr>
        <w:t xml:space="preserve"> meses posteriores a la reparación.  </w:t>
      </w:r>
    </w:p>
    <w:p w14:paraId="780C060D" w14:textId="77777777" w:rsidR="00524ECF" w:rsidRPr="00524ECF" w:rsidRDefault="00524ECF" w:rsidP="00524ECF">
      <w:pPr>
        <w:pStyle w:val="Prrafodelista"/>
        <w:ind w:left="360"/>
        <w:rPr>
          <w:rFonts w:ascii="Museo Sans 300" w:hAnsi="Museo Sans 300"/>
          <w:sz w:val="20"/>
          <w:szCs w:val="20"/>
          <w:lang w:val="es-SV"/>
        </w:rPr>
      </w:pPr>
    </w:p>
    <w:p w14:paraId="5395184D" w14:textId="77777777" w:rsidR="005128F7" w:rsidRPr="005128F7" w:rsidRDefault="00524ECF" w:rsidP="005128F7">
      <w:pPr>
        <w:pStyle w:val="Prrafodelista"/>
        <w:tabs>
          <w:tab w:val="left" w:pos="993"/>
        </w:tabs>
        <w:spacing w:line="0" w:lineRule="atLeast"/>
        <w:ind w:left="360"/>
        <w:contextualSpacing/>
        <w:jc w:val="both"/>
        <w:rPr>
          <w:rFonts w:ascii="Museo Sans 300" w:hAnsi="Museo Sans 300"/>
          <w:sz w:val="20"/>
          <w:szCs w:val="20"/>
          <w:lang w:eastAsia="es-SV"/>
        </w:rPr>
      </w:pPr>
      <w:r w:rsidRPr="00524ECF">
        <w:rPr>
          <w:rFonts w:ascii="Museo Sans 300" w:hAnsi="Museo Sans 300"/>
          <w:sz w:val="20"/>
          <w:szCs w:val="20"/>
          <w:lang w:eastAsia="es-SV"/>
        </w:rPr>
        <w:t>De no ser posible garantizar la funcionalidad de</w:t>
      </w:r>
      <w:r w:rsidRPr="005128F7">
        <w:rPr>
          <w:rFonts w:ascii="Museo Sans 300" w:hAnsi="Museo Sans 300"/>
          <w:sz w:val="20"/>
          <w:szCs w:val="20"/>
          <w:lang w:eastAsia="es-SV"/>
        </w:rPr>
        <w:t xml:space="preserve"> </w:t>
      </w:r>
      <w:r w:rsidRPr="00524ECF">
        <w:rPr>
          <w:rFonts w:ascii="Museo Sans 300" w:hAnsi="Museo Sans 300"/>
          <w:sz w:val="20"/>
          <w:szCs w:val="20"/>
          <w:lang w:eastAsia="es-SV"/>
        </w:rPr>
        <w:t>l</w:t>
      </w:r>
      <w:r w:rsidRPr="005128F7">
        <w:rPr>
          <w:rFonts w:ascii="Museo Sans 300" w:hAnsi="Museo Sans 300"/>
          <w:sz w:val="20"/>
          <w:szCs w:val="20"/>
          <w:lang w:eastAsia="es-SV"/>
        </w:rPr>
        <w:t>os</w:t>
      </w:r>
      <w:r w:rsidRPr="00524ECF">
        <w:rPr>
          <w:rFonts w:ascii="Museo Sans 300" w:hAnsi="Museo Sans 300"/>
          <w:sz w:val="20"/>
          <w:szCs w:val="20"/>
          <w:lang w:eastAsia="es-SV"/>
        </w:rPr>
        <w:t> equipo</w:t>
      </w:r>
      <w:r w:rsidRPr="005128F7">
        <w:rPr>
          <w:rFonts w:ascii="Museo Sans 300" w:hAnsi="Museo Sans 300"/>
          <w:sz w:val="20"/>
          <w:szCs w:val="20"/>
          <w:lang w:eastAsia="es-SV"/>
        </w:rPr>
        <w:t>s</w:t>
      </w:r>
      <w:r w:rsidRPr="00524ECF">
        <w:rPr>
          <w:rFonts w:ascii="Museo Sans 300" w:hAnsi="Museo Sans 300"/>
          <w:sz w:val="20"/>
          <w:szCs w:val="20"/>
          <w:lang w:eastAsia="es-SV"/>
        </w:rPr>
        <w:t>, la distribuidora deberá reponer los bienes por otros equipos iguales o de similares características.  </w:t>
      </w:r>
    </w:p>
    <w:p w14:paraId="2E4AD7AC" w14:textId="77777777" w:rsidR="005128F7" w:rsidRPr="005128F7" w:rsidRDefault="005128F7" w:rsidP="005128F7">
      <w:pPr>
        <w:pStyle w:val="Prrafodelista"/>
        <w:tabs>
          <w:tab w:val="left" w:pos="993"/>
        </w:tabs>
        <w:spacing w:line="0" w:lineRule="atLeast"/>
        <w:ind w:left="360"/>
        <w:contextualSpacing/>
        <w:jc w:val="both"/>
        <w:rPr>
          <w:rFonts w:ascii="Museo Sans 300" w:hAnsi="Museo Sans 300"/>
          <w:sz w:val="20"/>
          <w:szCs w:val="20"/>
          <w:lang w:eastAsia="es-SV"/>
        </w:rPr>
      </w:pPr>
    </w:p>
    <w:p w14:paraId="15E970AA" w14:textId="1A62765E" w:rsidR="005128F7" w:rsidRDefault="00524ECF" w:rsidP="19EC80B2">
      <w:pPr>
        <w:pStyle w:val="Prrafodelista"/>
        <w:tabs>
          <w:tab w:val="left" w:pos="993"/>
        </w:tabs>
        <w:spacing w:line="0" w:lineRule="atLeast"/>
        <w:ind w:left="360"/>
        <w:contextualSpacing/>
        <w:jc w:val="both"/>
        <w:rPr>
          <w:rFonts w:ascii="Museo Sans 500" w:hAnsi="Museo Sans 500"/>
          <w:b/>
          <w:bCs/>
          <w:sz w:val="20"/>
          <w:szCs w:val="20"/>
        </w:rPr>
      </w:pPr>
      <w:r w:rsidRPr="19EC80B2">
        <w:rPr>
          <w:rFonts w:ascii="Museo Sans 300" w:hAnsi="Museo Sans 300"/>
          <w:sz w:val="20"/>
          <w:szCs w:val="20"/>
          <w:lang w:eastAsia="es-SV"/>
        </w:rPr>
        <w:t>En el caso que la sociedad CAESS, S.A. de C.V.</w:t>
      </w:r>
      <w:r w:rsidR="0085180D" w:rsidRPr="19EC80B2">
        <w:rPr>
          <w:rFonts w:ascii="Museo Sans 300" w:hAnsi="Museo Sans 300"/>
          <w:sz w:val="20"/>
          <w:szCs w:val="20"/>
          <w:lang w:eastAsia="es-SV"/>
        </w:rPr>
        <w:t xml:space="preserve"> </w:t>
      </w:r>
      <w:r w:rsidRPr="19EC80B2">
        <w:rPr>
          <w:rFonts w:ascii="Museo Sans 300" w:hAnsi="Museo Sans 300"/>
          <w:sz w:val="20"/>
          <w:szCs w:val="20"/>
          <w:lang w:eastAsia="es-SV"/>
        </w:rPr>
        <w:t xml:space="preserve">no pueda efectuar la reparación del defecto de funcionamiento de los equipos, ni reponerlos por otros equipos iguales o de similares características, </w:t>
      </w:r>
      <w:r w:rsidRPr="19EC80B2">
        <w:rPr>
          <w:rFonts w:ascii="Museo Sans 300" w:hAnsi="Museo Sans 300"/>
          <w:sz w:val="20"/>
          <w:szCs w:val="20"/>
          <w:lang w:eastAsia="es-SV"/>
        </w:rPr>
        <w:lastRenderedPageBreak/>
        <w:t>deberá compensar económicamente</w:t>
      </w:r>
      <w:r w:rsidR="00DF42F3" w:rsidRPr="19EC80B2">
        <w:rPr>
          <w:rFonts w:ascii="Museo Sans 300" w:hAnsi="Museo Sans 300"/>
          <w:sz w:val="20"/>
          <w:szCs w:val="20"/>
          <w:lang w:eastAsia="es-SV"/>
        </w:rPr>
        <w:t xml:space="preserve"> </w:t>
      </w:r>
      <w:r w:rsidR="005128F7" w:rsidRPr="19EC80B2">
        <w:rPr>
          <w:rFonts w:ascii="Museo Sans 300" w:hAnsi="Museo Sans 300"/>
          <w:sz w:val="20"/>
          <w:szCs w:val="20"/>
          <w:lang w:eastAsia="es-SV"/>
        </w:rPr>
        <w:t xml:space="preserve">al señor </w:t>
      </w:r>
      <w:r w:rsidR="00C10534">
        <w:rPr>
          <w:rFonts w:ascii="Museo Sans 300" w:hAnsi="Museo Sans 300"/>
          <w:sz w:val="20"/>
          <w:szCs w:val="20"/>
          <w:lang w:eastAsia="es-SV"/>
        </w:rPr>
        <w:t>XXX</w:t>
      </w:r>
      <w:r w:rsidR="005128F7" w:rsidRPr="19EC80B2">
        <w:rPr>
          <w:rFonts w:ascii="Museo Sans 300" w:hAnsi="Museo Sans 300"/>
          <w:sz w:val="20"/>
          <w:szCs w:val="20"/>
          <w:lang w:eastAsia="es-SV"/>
        </w:rPr>
        <w:t xml:space="preserve"> </w:t>
      </w:r>
      <w:proofErr w:type="spellStart"/>
      <w:r w:rsidR="00C10534">
        <w:rPr>
          <w:rFonts w:ascii="Museo Sans 300" w:hAnsi="Museo Sans 300"/>
          <w:sz w:val="20"/>
          <w:szCs w:val="20"/>
          <w:lang w:eastAsia="es-SV"/>
        </w:rPr>
        <w:t>XXX</w:t>
      </w:r>
      <w:proofErr w:type="spellEnd"/>
      <w:r w:rsidR="005128F7" w:rsidRPr="19EC80B2">
        <w:rPr>
          <w:rFonts w:ascii="Museo Sans 300" w:hAnsi="Museo Sans 300"/>
          <w:sz w:val="20"/>
          <w:szCs w:val="20"/>
          <w:lang w:eastAsia="es-SV"/>
        </w:rPr>
        <w:t xml:space="preserve"> por la cantidad de UN MIL VEINTIOCHO 99/100 DÓLARES DE LOS ESTADOS UNIDOS DE AMÉRICA (USD 1,028.99) por los equipos siguientes:</w:t>
      </w:r>
    </w:p>
    <w:p w14:paraId="4DFC02C5" w14:textId="77777777" w:rsidR="005128F7" w:rsidRPr="003165CD" w:rsidRDefault="005128F7" w:rsidP="005128F7">
      <w:pPr>
        <w:pStyle w:val="Prrafodelista"/>
        <w:tabs>
          <w:tab w:val="left" w:pos="993"/>
        </w:tabs>
        <w:spacing w:line="0" w:lineRule="atLeast"/>
        <w:ind w:left="360"/>
        <w:contextualSpacing/>
        <w:jc w:val="center"/>
        <w:rPr>
          <w:rFonts w:ascii="Museo Sans 300" w:hAnsi="Museo Sans 300"/>
          <w:sz w:val="20"/>
          <w:szCs w:val="20"/>
        </w:rPr>
      </w:pPr>
    </w:p>
    <w:p w14:paraId="5B476B1A" w14:textId="39FD43E8" w:rsidR="00847C31" w:rsidRDefault="008C1A9D" w:rsidP="00C860DC">
      <w:pPr>
        <w:pStyle w:val="Prrafodelista"/>
        <w:numPr>
          <w:ilvl w:val="0"/>
          <w:numId w:val="2"/>
        </w:numPr>
        <w:spacing w:line="0" w:lineRule="atLeast"/>
        <w:contextualSpacing/>
        <w:jc w:val="both"/>
        <w:rPr>
          <w:rFonts w:ascii="Museo Sans 300" w:hAnsi="Museo Sans 300"/>
          <w:sz w:val="20"/>
          <w:szCs w:val="20"/>
          <w:lang w:val="es-ES_tradnl"/>
        </w:rPr>
      </w:pPr>
      <w:r w:rsidRPr="00D03BF7">
        <w:rPr>
          <w:rFonts w:ascii="Museo Sans 300" w:hAnsi="Museo Sans 300"/>
          <w:sz w:val="20"/>
          <w:szCs w:val="20"/>
          <w:lang w:val="es-MX"/>
        </w:rPr>
        <w:t>Notificar</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0815D2">
        <w:rPr>
          <w:rFonts w:ascii="Museo Sans 300" w:hAnsi="Museo Sans 300"/>
          <w:sz w:val="20"/>
          <w:szCs w:val="20"/>
          <w:lang w:val="es-MX"/>
        </w:rPr>
        <w:t xml:space="preserve"> </w:t>
      </w:r>
      <w:r w:rsidR="00565D8E" w:rsidRPr="00565D8E">
        <w:rPr>
          <w:rFonts w:ascii="Museo Sans 300" w:hAnsi="Museo Sans 300"/>
          <w:sz w:val="20"/>
          <w:szCs w:val="20"/>
          <w:lang w:val="es-SV" w:eastAsia="es-SV"/>
        </w:rPr>
        <w:t>la</w:t>
      </w:r>
      <w:r w:rsidR="000815D2">
        <w:rPr>
          <w:rFonts w:ascii="Museo Sans 300" w:hAnsi="Museo Sans 300"/>
          <w:sz w:val="20"/>
          <w:szCs w:val="20"/>
          <w:lang w:val="es-SV" w:eastAsia="es-SV"/>
        </w:rPr>
        <w:t xml:space="preserve"> </w:t>
      </w:r>
      <w:r w:rsidR="00565D8E" w:rsidRPr="00565D8E">
        <w:rPr>
          <w:rFonts w:ascii="Museo Sans 300" w:hAnsi="Museo Sans 300"/>
          <w:sz w:val="20"/>
          <w:szCs w:val="20"/>
          <w:lang w:val="es-SV" w:eastAsia="es-SV"/>
        </w:rPr>
        <w:t>señora</w:t>
      </w:r>
      <w:r w:rsidR="000815D2">
        <w:rPr>
          <w:rFonts w:ascii="Museo Sans 300" w:hAnsi="Museo Sans 300"/>
          <w:sz w:val="20"/>
          <w:szCs w:val="20"/>
          <w:lang w:val="es-SV" w:eastAsia="es-SV"/>
        </w:rPr>
        <w:t xml:space="preserve"> </w:t>
      </w:r>
      <w:r w:rsidR="004F2CCB">
        <w:rPr>
          <w:rFonts w:ascii="Museo Sans 300" w:hAnsi="Museo Sans 300"/>
          <w:sz w:val="20"/>
          <w:szCs w:val="20"/>
          <w:lang w:val="es-SV" w:eastAsia="es-SV"/>
        </w:rPr>
        <w:t>XXX</w:t>
      </w:r>
      <w:r w:rsidR="00565D8E" w:rsidRPr="00565D8E">
        <w:rPr>
          <w:rFonts w:ascii="Cambria Math" w:hAnsi="Cambria Math" w:cs="Cambria Math"/>
          <w:sz w:val="20"/>
          <w:szCs w:val="20"/>
          <w:lang w:eastAsia="es-SV"/>
        </w:rPr>
        <w:t> </w:t>
      </w:r>
      <w:r w:rsidR="00565D8E" w:rsidRPr="00565D8E">
        <w:rPr>
          <w:rFonts w:ascii="Museo Sans 300" w:hAnsi="Museo Sans 300"/>
          <w:sz w:val="20"/>
          <w:szCs w:val="20"/>
          <w:lang w:eastAsia="es-SV"/>
        </w:rPr>
        <w:t>en</w:t>
      </w:r>
      <w:r w:rsidR="000815D2">
        <w:rPr>
          <w:rFonts w:ascii="Museo Sans 300" w:hAnsi="Museo Sans 300"/>
          <w:sz w:val="20"/>
          <w:szCs w:val="20"/>
          <w:lang w:eastAsia="es-SV"/>
        </w:rPr>
        <w:t xml:space="preserve"> </w:t>
      </w:r>
      <w:r w:rsidR="00565D8E">
        <w:rPr>
          <w:rFonts w:ascii="Museo Sans 300" w:hAnsi="Museo Sans 300"/>
          <w:sz w:val="20"/>
          <w:szCs w:val="20"/>
          <w:lang w:eastAsia="es-SV"/>
        </w:rPr>
        <w:t>representación</w:t>
      </w:r>
      <w:r w:rsidR="000815D2">
        <w:rPr>
          <w:rFonts w:ascii="Museo Sans 300" w:hAnsi="Museo Sans 300"/>
          <w:sz w:val="20"/>
          <w:szCs w:val="20"/>
          <w:lang w:eastAsia="es-SV"/>
        </w:rPr>
        <w:t xml:space="preserve"> </w:t>
      </w:r>
      <w:r w:rsidR="00565D8E">
        <w:rPr>
          <w:rFonts w:ascii="Museo Sans 300" w:hAnsi="Museo Sans 300"/>
          <w:sz w:val="20"/>
          <w:szCs w:val="20"/>
          <w:lang w:eastAsia="es-SV"/>
        </w:rPr>
        <w:t>del</w:t>
      </w:r>
      <w:r w:rsidR="000815D2">
        <w:rPr>
          <w:rFonts w:ascii="Museo Sans 300" w:hAnsi="Museo Sans 300"/>
          <w:sz w:val="20"/>
          <w:szCs w:val="20"/>
          <w:lang w:eastAsia="es-SV"/>
        </w:rPr>
        <w:t xml:space="preserve"> </w:t>
      </w:r>
      <w:r w:rsidR="00565D8E">
        <w:rPr>
          <w:rFonts w:ascii="Museo Sans 300" w:hAnsi="Museo Sans 300"/>
          <w:sz w:val="20"/>
          <w:szCs w:val="20"/>
          <w:lang w:eastAsia="es-SV"/>
        </w:rPr>
        <w:t>señor</w:t>
      </w:r>
      <w:r w:rsidR="000815D2">
        <w:rPr>
          <w:rFonts w:ascii="Museo Sans 300" w:hAnsi="Museo Sans 300"/>
          <w:sz w:val="20"/>
          <w:szCs w:val="20"/>
          <w:lang w:eastAsia="es-SV"/>
        </w:rPr>
        <w:t xml:space="preserve"> </w:t>
      </w:r>
      <w:r w:rsidR="00C10534">
        <w:rPr>
          <w:rFonts w:ascii="Museo Sans 300" w:hAnsi="Museo Sans 300"/>
          <w:sz w:val="20"/>
          <w:szCs w:val="20"/>
          <w:lang w:eastAsia="es-SV"/>
        </w:rPr>
        <w:t>XXX</w:t>
      </w:r>
      <w:r w:rsidR="000815D2">
        <w:rPr>
          <w:rFonts w:ascii="Museo Sans 300" w:hAnsi="Museo Sans 300"/>
          <w:sz w:val="20"/>
          <w:szCs w:val="20"/>
          <w:lang w:eastAsia="es-SV"/>
        </w:rPr>
        <w:t xml:space="preserve"> </w:t>
      </w:r>
      <w:proofErr w:type="spellStart"/>
      <w:r w:rsidR="00C10534">
        <w:rPr>
          <w:rFonts w:ascii="Museo Sans 300" w:hAnsi="Museo Sans 300"/>
          <w:sz w:val="20"/>
          <w:szCs w:val="20"/>
          <w:lang w:eastAsia="es-SV"/>
        </w:rPr>
        <w:t>XXX</w:t>
      </w:r>
      <w:proofErr w:type="spellEnd"/>
      <w:r w:rsidR="000815D2">
        <w:rPr>
          <w:rFonts w:ascii="Museo Sans 300" w:hAnsi="Museo Sans 300"/>
          <w:sz w:val="20"/>
          <w:szCs w:val="20"/>
          <w:lang w:val="es-MX"/>
        </w:rPr>
        <w:t xml:space="preserve"> </w:t>
      </w:r>
      <w:r w:rsidR="001A0C06">
        <w:rPr>
          <w:rFonts w:ascii="Museo Sans 300" w:hAnsi="Museo Sans 300"/>
          <w:sz w:val="20"/>
          <w:szCs w:val="20"/>
          <w:lang w:val="es-MX"/>
        </w:rPr>
        <w:t>y</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0815D2">
        <w:rPr>
          <w:rFonts w:ascii="Museo Sans 300" w:hAnsi="Museo Sans 300"/>
          <w:sz w:val="20"/>
          <w:szCs w:val="20"/>
          <w:lang w:val="es-MX"/>
        </w:rPr>
        <w:t xml:space="preserve"> </w:t>
      </w:r>
      <w:r w:rsidRPr="00D03BF7">
        <w:rPr>
          <w:rFonts w:ascii="Museo Sans 300" w:hAnsi="Museo Sans 300"/>
          <w:sz w:val="20"/>
          <w:szCs w:val="20"/>
          <w:lang w:val="es-MX"/>
        </w:rPr>
        <w:t>la</w:t>
      </w:r>
      <w:r w:rsidR="000815D2">
        <w:rPr>
          <w:rFonts w:ascii="Museo Sans 300" w:hAnsi="Museo Sans 300"/>
          <w:sz w:val="20"/>
          <w:szCs w:val="20"/>
          <w:lang w:val="es-MX"/>
        </w:rPr>
        <w:t xml:space="preserve"> </w:t>
      </w:r>
      <w:r w:rsidRPr="00D03BF7">
        <w:rPr>
          <w:rFonts w:ascii="Museo Sans 300" w:hAnsi="Museo Sans 300"/>
          <w:sz w:val="20"/>
          <w:szCs w:val="20"/>
          <w:lang w:val="es-MX"/>
        </w:rPr>
        <w:t>sociedad</w:t>
      </w:r>
      <w:r w:rsidR="000815D2">
        <w:rPr>
          <w:rFonts w:ascii="Museo Sans 300" w:hAnsi="Museo Sans 300"/>
          <w:sz w:val="20"/>
          <w:szCs w:val="20"/>
          <w:lang w:val="es-MX"/>
        </w:rPr>
        <w:t xml:space="preserve"> </w:t>
      </w:r>
      <w:r w:rsidR="007244E2">
        <w:rPr>
          <w:rFonts w:ascii="Museo Sans 300" w:hAnsi="Museo Sans 300"/>
          <w:sz w:val="20"/>
          <w:szCs w:val="20"/>
        </w:rPr>
        <w:t>CAESS,</w:t>
      </w:r>
      <w:r w:rsidR="000815D2">
        <w:rPr>
          <w:rFonts w:ascii="Museo Sans 300" w:hAnsi="Museo Sans 300"/>
          <w:sz w:val="20"/>
          <w:szCs w:val="20"/>
        </w:rPr>
        <w:t xml:space="preserve"> </w:t>
      </w:r>
      <w:r w:rsidR="007244E2">
        <w:rPr>
          <w:rFonts w:ascii="Museo Sans 300" w:hAnsi="Museo Sans 300"/>
          <w:sz w:val="20"/>
          <w:szCs w:val="20"/>
        </w:rPr>
        <w:t>S.A.</w:t>
      </w:r>
      <w:r w:rsidR="000815D2">
        <w:rPr>
          <w:rFonts w:ascii="Museo Sans 300" w:hAnsi="Museo Sans 300"/>
          <w:sz w:val="20"/>
          <w:szCs w:val="20"/>
        </w:rPr>
        <w:t xml:space="preserve"> </w:t>
      </w:r>
      <w:r w:rsidR="007244E2">
        <w:rPr>
          <w:rFonts w:ascii="Museo Sans 300" w:hAnsi="Museo Sans 300"/>
          <w:sz w:val="20"/>
          <w:szCs w:val="20"/>
        </w:rPr>
        <w:t>de</w:t>
      </w:r>
      <w:r w:rsidR="000815D2">
        <w:rPr>
          <w:rFonts w:ascii="Museo Sans 300" w:hAnsi="Museo Sans 300"/>
          <w:sz w:val="20"/>
          <w:szCs w:val="20"/>
        </w:rPr>
        <w:t xml:space="preserve"> </w:t>
      </w:r>
      <w:r w:rsidR="007244E2">
        <w:rPr>
          <w:rFonts w:ascii="Museo Sans 300" w:hAnsi="Museo Sans 300"/>
          <w:sz w:val="20"/>
          <w:szCs w:val="20"/>
        </w:rPr>
        <w:t>C.V.</w:t>
      </w:r>
      <w:r w:rsidR="005E0569">
        <w:rPr>
          <w:rFonts w:ascii="Museo Sans 300" w:hAnsi="Museo Sans 300"/>
          <w:sz w:val="20"/>
          <w:szCs w:val="20"/>
          <w:lang w:val="es-ES_tradnl"/>
        </w:rPr>
        <w:t>,</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debiendo</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remitir</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a</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las</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partes</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copia</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del</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informe</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técnico</w:t>
      </w:r>
      <w:r w:rsidR="000815D2">
        <w:rPr>
          <w:rFonts w:ascii="Museo Sans 300" w:hAnsi="Museo Sans 300"/>
          <w:sz w:val="20"/>
          <w:szCs w:val="20"/>
          <w:lang w:val="es-ES_tradnl"/>
        </w:rPr>
        <w:t xml:space="preserve"> </w:t>
      </w:r>
      <w:proofErr w:type="spellStart"/>
      <w:r w:rsidR="00B104DB">
        <w:rPr>
          <w:rFonts w:ascii="Museo Sans 300" w:hAnsi="Museo Sans 300"/>
          <w:sz w:val="20"/>
          <w:szCs w:val="20"/>
          <w:lang w:val="es-ES_tradnl"/>
        </w:rPr>
        <w:t>N.°</w:t>
      </w:r>
      <w:proofErr w:type="spellEnd"/>
      <w:r w:rsidR="000815D2">
        <w:rPr>
          <w:rFonts w:ascii="Museo Sans 300" w:hAnsi="Museo Sans 300"/>
          <w:sz w:val="20"/>
          <w:szCs w:val="20"/>
          <w:lang w:val="es-ES_tradnl"/>
        </w:rPr>
        <w:t xml:space="preserve"> </w:t>
      </w:r>
      <w:r w:rsidR="009D6954">
        <w:rPr>
          <w:rFonts w:ascii="Museo Sans 300" w:hAnsi="Museo Sans 300"/>
          <w:sz w:val="20"/>
          <w:szCs w:val="20"/>
          <w:lang w:val="es-ES_tradnl"/>
        </w:rPr>
        <w:t>XXX</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rendido</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por</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el</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CAU</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de</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la</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SIGET</w:t>
      </w:r>
      <w:r w:rsidR="0085180D">
        <w:rPr>
          <w:rFonts w:ascii="Museo Sans 300" w:hAnsi="Museo Sans 300"/>
          <w:sz w:val="20"/>
          <w:szCs w:val="20"/>
          <w:lang w:val="es-ES_tradnl"/>
        </w:rPr>
        <w:t>.</w:t>
      </w:r>
    </w:p>
    <w:p w14:paraId="23DCF02D" w14:textId="77777777" w:rsidR="0085180D" w:rsidRPr="00D03BF7" w:rsidRDefault="0085180D" w:rsidP="0085180D">
      <w:pPr>
        <w:pStyle w:val="Prrafodelista"/>
        <w:spacing w:line="0" w:lineRule="atLeast"/>
        <w:ind w:left="360"/>
        <w:contextualSpacing/>
        <w:jc w:val="both"/>
        <w:rPr>
          <w:rFonts w:ascii="Museo Sans 300" w:hAnsi="Museo Sans 300"/>
          <w:sz w:val="20"/>
          <w:szCs w:val="20"/>
          <w:lang w:val="es-ES_tradnl"/>
        </w:rPr>
      </w:pPr>
    </w:p>
    <w:p w14:paraId="77DBFF8B" w14:textId="08A5A959" w:rsidR="005128F7" w:rsidRDefault="005128F7" w:rsidP="00932716">
      <w:pPr>
        <w:spacing w:after="0" w:line="0" w:lineRule="atLeast"/>
        <w:rPr>
          <w:rFonts w:ascii="Museo Sans 300" w:eastAsia="Times New Roman" w:hAnsi="Museo Sans 300"/>
          <w:sz w:val="20"/>
          <w:szCs w:val="20"/>
          <w:lang w:val="es-ES_tradnl" w:eastAsia="es-ES"/>
        </w:rPr>
      </w:pPr>
    </w:p>
    <w:p w14:paraId="565E825D" w14:textId="77777777" w:rsidR="0085180D" w:rsidRPr="00932716" w:rsidRDefault="0085180D" w:rsidP="00932716">
      <w:pPr>
        <w:spacing w:after="0" w:line="0" w:lineRule="atLeast"/>
        <w:rPr>
          <w:rFonts w:ascii="Museo Sans 300" w:eastAsia="Times New Roman" w:hAnsi="Museo Sans 300"/>
          <w:sz w:val="20"/>
          <w:szCs w:val="20"/>
          <w:lang w:val="es-ES_tradnl" w:eastAsia="es-ES"/>
        </w:rPr>
      </w:pPr>
    </w:p>
    <w:p w14:paraId="260F2E67" w14:textId="130686C9"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C10534">
      <w:headerReference w:type="even" r:id="rId11"/>
      <w:headerReference w:type="default" r:id="rId12"/>
      <w:footerReference w:type="even" r:id="rId13"/>
      <w:footerReference w:type="default" r:id="rId14"/>
      <w:headerReference w:type="first" r:id="rId15"/>
      <w:footerReference w:type="first" r:id="rId16"/>
      <w:pgSz w:w="12240" w:h="15840" w:code="1"/>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45249" w14:textId="77777777" w:rsidR="006E6313" w:rsidRDefault="006E6313">
      <w:pPr>
        <w:spacing w:after="0" w:line="240" w:lineRule="auto"/>
      </w:pPr>
      <w:r>
        <w:separator/>
      </w:r>
    </w:p>
  </w:endnote>
  <w:endnote w:type="continuationSeparator" w:id="0">
    <w:p w14:paraId="23EECC71" w14:textId="77777777" w:rsidR="006E6313" w:rsidRDefault="006E6313">
      <w:pPr>
        <w:spacing w:after="0" w:line="240" w:lineRule="auto"/>
      </w:pPr>
      <w:r>
        <w:continuationSeparator/>
      </w:r>
    </w:p>
  </w:endnote>
  <w:endnote w:type="continuationNotice" w:id="1">
    <w:p w14:paraId="13F0DCDD" w14:textId="77777777" w:rsidR="006E6313" w:rsidRDefault="006E63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7586" w14:textId="77777777"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3DF050CE" w14:textId="35D12889" w:rsidR="005404FF" w:rsidRDefault="00211DFA" w:rsidP="002459AC">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roofErr w:type="spellStart"/>
    <w:r w:rsidR="002459AC">
      <w:rPr>
        <w:rFonts w:ascii="Bembo Std" w:hAnsi="Bembo Std"/>
        <w:b/>
        <w:color w:val="000000" w:themeColor="text1"/>
        <w:sz w:val="14"/>
        <w:szCs w:val="14"/>
        <w:lang w:val="en-US"/>
      </w:rPr>
      <w:t>fv</w:t>
    </w:r>
    <w:proofErr w:type="spellEnd"/>
    <w:r w:rsidR="002459AC">
      <w:rPr>
        <w:rFonts w:ascii="Bembo Std" w:hAnsi="Bembo Std"/>
        <w:b/>
        <w:color w:val="000000" w:themeColor="text1"/>
        <w:sz w:val="14"/>
        <w:szCs w:val="14"/>
        <w:lang w:val="en-US"/>
      </w:rPr>
      <w:t>/</w:t>
    </w:r>
    <w:r w:rsidR="002459AC" w:rsidRPr="009074D7">
      <w:rPr>
        <w:rFonts w:ascii="Bembo Std" w:hAnsi="Bembo Std"/>
        <w:b/>
        <w:color w:val="000000" w:themeColor="text1"/>
        <w:sz w:val="14"/>
        <w:szCs w:val="14"/>
        <w:lang w:val="en-US"/>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5622667C" w14:textId="1FCDFFC0" w:rsidR="005404FF" w:rsidRDefault="005404FF">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C0547C">
              <w:rPr>
                <w:rFonts w:ascii="Museo Sans 300" w:hAnsi="Museo Sans 300"/>
                <w:b/>
                <w:bCs/>
                <w:noProof/>
                <w:sz w:val="18"/>
                <w:szCs w:val="18"/>
              </w:rPr>
              <w:t>9</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C0547C">
              <w:rPr>
                <w:rFonts w:ascii="Museo Sans 300" w:hAnsi="Museo Sans 300"/>
                <w:b/>
                <w:bCs/>
                <w:noProof/>
                <w:sz w:val="18"/>
                <w:szCs w:val="18"/>
              </w:rPr>
              <w:t>15</w:t>
            </w:r>
            <w:r w:rsidRPr="00574146">
              <w:rPr>
                <w:rFonts w:ascii="Museo Sans 300" w:hAnsi="Museo Sans 300"/>
                <w:b/>
                <w:bCs/>
                <w:sz w:val="18"/>
                <w:szCs w:val="18"/>
              </w:rPr>
              <w:fldChar w:fldCharType="end"/>
            </w:r>
          </w:p>
          <w:p w14:paraId="659F9C66" w14:textId="4FE59A6E" w:rsidR="005404FF" w:rsidRDefault="00211DFA" w:rsidP="002459AC">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29440" w14:textId="77777777" w:rsidR="006E6313" w:rsidRDefault="006E6313">
      <w:pPr>
        <w:spacing w:after="0" w:line="240" w:lineRule="auto"/>
      </w:pPr>
      <w:r>
        <w:separator/>
      </w:r>
    </w:p>
  </w:footnote>
  <w:footnote w:type="continuationSeparator" w:id="0">
    <w:p w14:paraId="4C3D1502" w14:textId="77777777" w:rsidR="006E6313" w:rsidRDefault="006E6313">
      <w:pPr>
        <w:spacing w:after="0" w:line="240" w:lineRule="auto"/>
      </w:pPr>
      <w:r>
        <w:continuationSeparator/>
      </w:r>
    </w:p>
  </w:footnote>
  <w:footnote w:type="continuationNotice" w:id="1">
    <w:p w14:paraId="011B0D4B" w14:textId="77777777" w:rsidR="006E6313" w:rsidRDefault="006E63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8D1F" w14:textId="77777777" w:rsidR="005404FF" w:rsidRDefault="005404FF">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34B1D"/>
    <w:multiLevelType w:val="multilevel"/>
    <w:tmpl w:val="D0AE2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DB4C37"/>
    <w:multiLevelType w:val="hybridMultilevel"/>
    <w:tmpl w:val="DC320CC2"/>
    <w:lvl w:ilvl="0" w:tplc="FFFFFFFF">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B884183"/>
    <w:multiLevelType w:val="hybridMultilevel"/>
    <w:tmpl w:val="385C7350"/>
    <w:lvl w:ilvl="0" w:tplc="37064CE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5" w15:restartNumberingAfterBreak="0">
    <w:nsid w:val="3E5E4C6A"/>
    <w:multiLevelType w:val="multilevel"/>
    <w:tmpl w:val="2A4E41B2"/>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3FEB695D"/>
    <w:multiLevelType w:val="multilevel"/>
    <w:tmpl w:val="EB8AC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0F10B0"/>
    <w:multiLevelType w:val="multilevel"/>
    <w:tmpl w:val="CCC0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6769F2"/>
    <w:multiLevelType w:val="multilevel"/>
    <w:tmpl w:val="9FAAE434"/>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897809"/>
    <w:multiLevelType w:val="multilevel"/>
    <w:tmpl w:val="8168F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A14135"/>
    <w:multiLevelType w:val="multilevel"/>
    <w:tmpl w:val="BD48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46221D"/>
    <w:multiLevelType w:val="multilevel"/>
    <w:tmpl w:val="46AA3930"/>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0C5902"/>
    <w:multiLevelType w:val="multilevel"/>
    <w:tmpl w:val="10E80C0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decimal"/>
      <w:lvlText w:val="%4."/>
      <w:lvlJc w:val="left"/>
      <w:pPr>
        <w:ind w:left="2880" w:hanging="360"/>
      </w:pPr>
      <w:rPr>
        <w:rFonts w:eastAsia="Times New Roman" w:cs="Times New Roman" w:hint="default"/>
        <w:color w:val="000000" w:themeColor="text1"/>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65414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031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859508">
    <w:abstractNumId w:val="1"/>
  </w:num>
  <w:num w:numId="4" w16cid:durableId="100413960">
    <w:abstractNumId w:val="14"/>
  </w:num>
  <w:num w:numId="5" w16cid:durableId="1757364129">
    <w:abstractNumId w:val="12"/>
  </w:num>
  <w:num w:numId="6" w16cid:durableId="316039222">
    <w:abstractNumId w:val="18"/>
  </w:num>
  <w:num w:numId="7" w16cid:durableId="535429950">
    <w:abstractNumId w:val="4"/>
  </w:num>
  <w:num w:numId="8" w16cid:durableId="830486033">
    <w:abstractNumId w:val="10"/>
  </w:num>
  <w:num w:numId="9" w16cid:durableId="617758626">
    <w:abstractNumId w:val="2"/>
  </w:num>
  <w:num w:numId="10" w16cid:durableId="520819835">
    <w:abstractNumId w:val="17"/>
  </w:num>
  <w:num w:numId="11" w16cid:durableId="1556743206">
    <w:abstractNumId w:val="15"/>
  </w:num>
  <w:num w:numId="12" w16cid:durableId="1224409559">
    <w:abstractNumId w:val="7"/>
  </w:num>
  <w:num w:numId="13" w16cid:durableId="908076424">
    <w:abstractNumId w:val="0"/>
  </w:num>
  <w:num w:numId="14" w16cid:durableId="132211765">
    <w:abstractNumId w:val="13"/>
  </w:num>
  <w:num w:numId="15" w16cid:durableId="74321156">
    <w:abstractNumId w:val="5"/>
  </w:num>
  <w:num w:numId="16" w16cid:durableId="23025511">
    <w:abstractNumId w:val="9"/>
  </w:num>
  <w:num w:numId="17" w16cid:durableId="1518695152">
    <w:abstractNumId w:val="16"/>
  </w:num>
  <w:num w:numId="18" w16cid:durableId="926230450">
    <w:abstractNumId w:val="3"/>
  </w:num>
  <w:num w:numId="19" w16cid:durableId="189630704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250"/>
    <w:rsid w:val="00000E8B"/>
    <w:rsid w:val="00002BDF"/>
    <w:rsid w:val="00003B68"/>
    <w:rsid w:val="0000426E"/>
    <w:rsid w:val="00004AF0"/>
    <w:rsid w:val="00004DAD"/>
    <w:rsid w:val="000052EB"/>
    <w:rsid w:val="000053E5"/>
    <w:rsid w:val="00006CCA"/>
    <w:rsid w:val="000102DB"/>
    <w:rsid w:val="00011192"/>
    <w:rsid w:val="00014410"/>
    <w:rsid w:val="00014FFD"/>
    <w:rsid w:val="0001628B"/>
    <w:rsid w:val="00020609"/>
    <w:rsid w:val="00024300"/>
    <w:rsid w:val="00026F5A"/>
    <w:rsid w:val="00027F16"/>
    <w:rsid w:val="00030C68"/>
    <w:rsid w:val="00030EB3"/>
    <w:rsid w:val="00032B40"/>
    <w:rsid w:val="000362A7"/>
    <w:rsid w:val="00037AA3"/>
    <w:rsid w:val="00040C0C"/>
    <w:rsid w:val="0004395A"/>
    <w:rsid w:val="00043BA2"/>
    <w:rsid w:val="00043C83"/>
    <w:rsid w:val="00043CC4"/>
    <w:rsid w:val="000440F4"/>
    <w:rsid w:val="00050785"/>
    <w:rsid w:val="00050A3B"/>
    <w:rsid w:val="00051795"/>
    <w:rsid w:val="00051ECB"/>
    <w:rsid w:val="00052A89"/>
    <w:rsid w:val="00052ED6"/>
    <w:rsid w:val="000532DF"/>
    <w:rsid w:val="00054392"/>
    <w:rsid w:val="00054903"/>
    <w:rsid w:val="0005643C"/>
    <w:rsid w:val="00057322"/>
    <w:rsid w:val="00057D20"/>
    <w:rsid w:val="00062573"/>
    <w:rsid w:val="00062787"/>
    <w:rsid w:val="00062D72"/>
    <w:rsid w:val="00063A4D"/>
    <w:rsid w:val="00063EBF"/>
    <w:rsid w:val="00064B63"/>
    <w:rsid w:val="00065778"/>
    <w:rsid w:val="00066923"/>
    <w:rsid w:val="0007121B"/>
    <w:rsid w:val="00072648"/>
    <w:rsid w:val="00073773"/>
    <w:rsid w:val="0007699F"/>
    <w:rsid w:val="000769D7"/>
    <w:rsid w:val="000779B1"/>
    <w:rsid w:val="00080272"/>
    <w:rsid w:val="000804C7"/>
    <w:rsid w:val="000815D2"/>
    <w:rsid w:val="000820F2"/>
    <w:rsid w:val="000826C7"/>
    <w:rsid w:val="00083D62"/>
    <w:rsid w:val="000845F0"/>
    <w:rsid w:val="0008608E"/>
    <w:rsid w:val="000911A5"/>
    <w:rsid w:val="00091A61"/>
    <w:rsid w:val="000921A1"/>
    <w:rsid w:val="00092D38"/>
    <w:rsid w:val="00093FBF"/>
    <w:rsid w:val="000943FE"/>
    <w:rsid w:val="000948F1"/>
    <w:rsid w:val="0009518A"/>
    <w:rsid w:val="00095628"/>
    <w:rsid w:val="0009647C"/>
    <w:rsid w:val="00096FFD"/>
    <w:rsid w:val="00097379"/>
    <w:rsid w:val="00097993"/>
    <w:rsid w:val="000A10C7"/>
    <w:rsid w:val="000A2CBC"/>
    <w:rsid w:val="000A52CE"/>
    <w:rsid w:val="000A6A4A"/>
    <w:rsid w:val="000A7572"/>
    <w:rsid w:val="000B2018"/>
    <w:rsid w:val="000B2A6B"/>
    <w:rsid w:val="000B3AF6"/>
    <w:rsid w:val="000B6AF4"/>
    <w:rsid w:val="000B768D"/>
    <w:rsid w:val="000B78BA"/>
    <w:rsid w:val="000C1E49"/>
    <w:rsid w:val="000C6BBA"/>
    <w:rsid w:val="000C6BFF"/>
    <w:rsid w:val="000C6ECE"/>
    <w:rsid w:val="000C7911"/>
    <w:rsid w:val="000D0DE3"/>
    <w:rsid w:val="000D14EB"/>
    <w:rsid w:val="000D3D60"/>
    <w:rsid w:val="000D4617"/>
    <w:rsid w:val="000D4B66"/>
    <w:rsid w:val="000D6A04"/>
    <w:rsid w:val="000E04B7"/>
    <w:rsid w:val="000E0E7C"/>
    <w:rsid w:val="000E180D"/>
    <w:rsid w:val="000E2AFE"/>
    <w:rsid w:val="000E302F"/>
    <w:rsid w:val="000E35E7"/>
    <w:rsid w:val="000E3DB7"/>
    <w:rsid w:val="000E453D"/>
    <w:rsid w:val="000E5BA7"/>
    <w:rsid w:val="000E5D6F"/>
    <w:rsid w:val="000E67A2"/>
    <w:rsid w:val="000E7608"/>
    <w:rsid w:val="000F0D0E"/>
    <w:rsid w:val="000F3205"/>
    <w:rsid w:val="000F32B4"/>
    <w:rsid w:val="000F35F2"/>
    <w:rsid w:val="000F49F6"/>
    <w:rsid w:val="000F7A3E"/>
    <w:rsid w:val="001024D5"/>
    <w:rsid w:val="00102D99"/>
    <w:rsid w:val="00103523"/>
    <w:rsid w:val="00103DD0"/>
    <w:rsid w:val="00103F63"/>
    <w:rsid w:val="00106161"/>
    <w:rsid w:val="00106E7E"/>
    <w:rsid w:val="001100AC"/>
    <w:rsid w:val="0011047F"/>
    <w:rsid w:val="00111749"/>
    <w:rsid w:val="00120BBB"/>
    <w:rsid w:val="0012130C"/>
    <w:rsid w:val="00121802"/>
    <w:rsid w:val="001226D0"/>
    <w:rsid w:val="001242BB"/>
    <w:rsid w:val="00124A3B"/>
    <w:rsid w:val="00126769"/>
    <w:rsid w:val="00126B81"/>
    <w:rsid w:val="00126F06"/>
    <w:rsid w:val="00127186"/>
    <w:rsid w:val="00127D04"/>
    <w:rsid w:val="00130033"/>
    <w:rsid w:val="001304E9"/>
    <w:rsid w:val="00132518"/>
    <w:rsid w:val="00132D96"/>
    <w:rsid w:val="0013623A"/>
    <w:rsid w:val="00142CB5"/>
    <w:rsid w:val="001466D6"/>
    <w:rsid w:val="00146B41"/>
    <w:rsid w:val="00147ECF"/>
    <w:rsid w:val="001506E3"/>
    <w:rsid w:val="00150ACB"/>
    <w:rsid w:val="0015103B"/>
    <w:rsid w:val="00152D32"/>
    <w:rsid w:val="00153990"/>
    <w:rsid w:val="00154D32"/>
    <w:rsid w:val="00155809"/>
    <w:rsid w:val="001572A7"/>
    <w:rsid w:val="00160615"/>
    <w:rsid w:val="001622C9"/>
    <w:rsid w:val="001650E6"/>
    <w:rsid w:val="00165B8C"/>
    <w:rsid w:val="00167F08"/>
    <w:rsid w:val="0017023E"/>
    <w:rsid w:val="00170404"/>
    <w:rsid w:val="00171CBC"/>
    <w:rsid w:val="0017403A"/>
    <w:rsid w:val="0017571C"/>
    <w:rsid w:val="001816B5"/>
    <w:rsid w:val="00183D36"/>
    <w:rsid w:val="00186E44"/>
    <w:rsid w:val="00190B41"/>
    <w:rsid w:val="0019159F"/>
    <w:rsid w:val="001918C2"/>
    <w:rsid w:val="00192F2C"/>
    <w:rsid w:val="00193AA2"/>
    <w:rsid w:val="00193D17"/>
    <w:rsid w:val="00193F42"/>
    <w:rsid w:val="00194186"/>
    <w:rsid w:val="00194BE5"/>
    <w:rsid w:val="00194FD3"/>
    <w:rsid w:val="0019586E"/>
    <w:rsid w:val="00196A60"/>
    <w:rsid w:val="001977AF"/>
    <w:rsid w:val="001A0C06"/>
    <w:rsid w:val="001A1404"/>
    <w:rsid w:val="001A2B51"/>
    <w:rsid w:val="001A2E25"/>
    <w:rsid w:val="001A45AB"/>
    <w:rsid w:val="001A5D6A"/>
    <w:rsid w:val="001A7680"/>
    <w:rsid w:val="001B07FB"/>
    <w:rsid w:val="001B1BBF"/>
    <w:rsid w:val="001B3AE9"/>
    <w:rsid w:val="001C06E3"/>
    <w:rsid w:val="001C0C62"/>
    <w:rsid w:val="001C4FD5"/>
    <w:rsid w:val="001C50A3"/>
    <w:rsid w:val="001C540F"/>
    <w:rsid w:val="001D0362"/>
    <w:rsid w:val="001D0D5A"/>
    <w:rsid w:val="001D1CC5"/>
    <w:rsid w:val="001D1F75"/>
    <w:rsid w:val="001D5328"/>
    <w:rsid w:val="001E0275"/>
    <w:rsid w:val="001E0CA6"/>
    <w:rsid w:val="001E1800"/>
    <w:rsid w:val="001E3227"/>
    <w:rsid w:val="001E4C85"/>
    <w:rsid w:val="001E4FDC"/>
    <w:rsid w:val="001E5A19"/>
    <w:rsid w:val="001E63DB"/>
    <w:rsid w:val="001E6C25"/>
    <w:rsid w:val="001F2BB3"/>
    <w:rsid w:val="001F47C3"/>
    <w:rsid w:val="001F6D49"/>
    <w:rsid w:val="0020350A"/>
    <w:rsid w:val="00206165"/>
    <w:rsid w:val="00211DFA"/>
    <w:rsid w:val="00213CD3"/>
    <w:rsid w:val="002142BF"/>
    <w:rsid w:val="002142E8"/>
    <w:rsid w:val="002149B5"/>
    <w:rsid w:val="0021660C"/>
    <w:rsid w:val="0022005A"/>
    <w:rsid w:val="00220423"/>
    <w:rsid w:val="00220877"/>
    <w:rsid w:val="002220EE"/>
    <w:rsid w:val="00222FD0"/>
    <w:rsid w:val="002230BE"/>
    <w:rsid w:val="00223B50"/>
    <w:rsid w:val="00225600"/>
    <w:rsid w:val="00230A88"/>
    <w:rsid w:val="002322A9"/>
    <w:rsid w:val="00232AA5"/>
    <w:rsid w:val="002341B7"/>
    <w:rsid w:val="002349B3"/>
    <w:rsid w:val="002349BC"/>
    <w:rsid w:val="00234B56"/>
    <w:rsid w:val="00235838"/>
    <w:rsid w:val="00237918"/>
    <w:rsid w:val="002401B7"/>
    <w:rsid w:val="00241E39"/>
    <w:rsid w:val="002444CD"/>
    <w:rsid w:val="00244C86"/>
    <w:rsid w:val="00244CEA"/>
    <w:rsid w:val="00244FD1"/>
    <w:rsid w:val="00245083"/>
    <w:rsid w:val="002452CD"/>
    <w:rsid w:val="002457A2"/>
    <w:rsid w:val="002459AC"/>
    <w:rsid w:val="0024795F"/>
    <w:rsid w:val="0025007D"/>
    <w:rsid w:val="00250346"/>
    <w:rsid w:val="002509BB"/>
    <w:rsid w:val="00252A91"/>
    <w:rsid w:val="00252D06"/>
    <w:rsid w:val="002536F2"/>
    <w:rsid w:val="00254DCB"/>
    <w:rsid w:val="00261EAD"/>
    <w:rsid w:val="00264111"/>
    <w:rsid w:val="0026702A"/>
    <w:rsid w:val="002672D6"/>
    <w:rsid w:val="00267FDA"/>
    <w:rsid w:val="00271CD7"/>
    <w:rsid w:val="00272230"/>
    <w:rsid w:val="00272A1B"/>
    <w:rsid w:val="00272E6D"/>
    <w:rsid w:val="00273390"/>
    <w:rsid w:val="002737BB"/>
    <w:rsid w:val="002740EB"/>
    <w:rsid w:val="002746F8"/>
    <w:rsid w:val="00275C6F"/>
    <w:rsid w:val="00276F94"/>
    <w:rsid w:val="00276FD0"/>
    <w:rsid w:val="00277511"/>
    <w:rsid w:val="002802CF"/>
    <w:rsid w:val="00283B7B"/>
    <w:rsid w:val="00285816"/>
    <w:rsid w:val="002859F0"/>
    <w:rsid w:val="00286664"/>
    <w:rsid w:val="002870A9"/>
    <w:rsid w:val="0028739D"/>
    <w:rsid w:val="00292B9C"/>
    <w:rsid w:val="00294D8D"/>
    <w:rsid w:val="002A0498"/>
    <w:rsid w:val="002A6298"/>
    <w:rsid w:val="002B40D7"/>
    <w:rsid w:val="002B4489"/>
    <w:rsid w:val="002B54B5"/>
    <w:rsid w:val="002B5C82"/>
    <w:rsid w:val="002B6B32"/>
    <w:rsid w:val="002B6DDF"/>
    <w:rsid w:val="002B71F8"/>
    <w:rsid w:val="002B7602"/>
    <w:rsid w:val="002B78FA"/>
    <w:rsid w:val="002B7B1F"/>
    <w:rsid w:val="002C258B"/>
    <w:rsid w:val="002C4B0D"/>
    <w:rsid w:val="002C5351"/>
    <w:rsid w:val="002C613F"/>
    <w:rsid w:val="002C6412"/>
    <w:rsid w:val="002D0DF2"/>
    <w:rsid w:val="002D135C"/>
    <w:rsid w:val="002D2DBD"/>
    <w:rsid w:val="002D2FC6"/>
    <w:rsid w:val="002D32BF"/>
    <w:rsid w:val="002D60CE"/>
    <w:rsid w:val="002D60EB"/>
    <w:rsid w:val="002D6A34"/>
    <w:rsid w:val="002D6FBC"/>
    <w:rsid w:val="002D7073"/>
    <w:rsid w:val="002D75BD"/>
    <w:rsid w:val="002E2150"/>
    <w:rsid w:val="002E2FC6"/>
    <w:rsid w:val="002E315A"/>
    <w:rsid w:val="002E4BC0"/>
    <w:rsid w:val="002E7568"/>
    <w:rsid w:val="002E79D4"/>
    <w:rsid w:val="002F0698"/>
    <w:rsid w:val="002F6C7E"/>
    <w:rsid w:val="003000B5"/>
    <w:rsid w:val="00301297"/>
    <w:rsid w:val="00303405"/>
    <w:rsid w:val="00303B4C"/>
    <w:rsid w:val="0030408C"/>
    <w:rsid w:val="0030452B"/>
    <w:rsid w:val="00304641"/>
    <w:rsid w:val="003064C0"/>
    <w:rsid w:val="00306626"/>
    <w:rsid w:val="00307F35"/>
    <w:rsid w:val="003100F0"/>
    <w:rsid w:val="003101BF"/>
    <w:rsid w:val="00310B09"/>
    <w:rsid w:val="00312D54"/>
    <w:rsid w:val="003147B2"/>
    <w:rsid w:val="00314921"/>
    <w:rsid w:val="00314CEA"/>
    <w:rsid w:val="003165CD"/>
    <w:rsid w:val="00321864"/>
    <w:rsid w:val="00321A42"/>
    <w:rsid w:val="00323943"/>
    <w:rsid w:val="00323D57"/>
    <w:rsid w:val="003242A2"/>
    <w:rsid w:val="00325790"/>
    <w:rsid w:val="00333353"/>
    <w:rsid w:val="00334320"/>
    <w:rsid w:val="0033466B"/>
    <w:rsid w:val="00334B7D"/>
    <w:rsid w:val="00335C51"/>
    <w:rsid w:val="00337292"/>
    <w:rsid w:val="003420B9"/>
    <w:rsid w:val="00342C5D"/>
    <w:rsid w:val="00342FD4"/>
    <w:rsid w:val="00345183"/>
    <w:rsid w:val="003455E5"/>
    <w:rsid w:val="003456F0"/>
    <w:rsid w:val="00347BF7"/>
    <w:rsid w:val="00352433"/>
    <w:rsid w:val="00353C37"/>
    <w:rsid w:val="00356368"/>
    <w:rsid w:val="00361560"/>
    <w:rsid w:val="003618AA"/>
    <w:rsid w:val="0036200B"/>
    <w:rsid w:val="0036292A"/>
    <w:rsid w:val="003631A9"/>
    <w:rsid w:val="0036396F"/>
    <w:rsid w:val="00364BF2"/>
    <w:rsid w:val="003723C2"/>
    <w:rsid w:val="003735E9"/>
    <w:rsid w:val="003746B3"/>
    <w:rsid w:val="00375028"/>
    <w:rsid w:val="0037586B"/>
    <w:rsid w:val="003801A7"/>
    <w:rsid w:val="003847CC"/>
    <w:rsid w:val="00384BFF"/>
    <w:rsid w:val="00385481"/>
    <w:rsid w:val="00385A5F"/>
    <w:rsid w:val="003861C1"/>
    <w:rsid w:val="00387E67"/>
    <w:rsid w:val="003906DD"/>
    <w:rsid w:val="003912A4"/>
    <w:rsid w:val="00391E4F"/>
    <w:rsid w:val="00393C4A"/>
    <w:rsid w:val="00395736"/>
    <w:rsid w:val="00397522"/>
    <w:rsid w:val="00397E1E"/>
    <w:rsid w:val="003A018E"/>
    <w:rsid w:val="003A0AE5"/>
    <w:rsid w:val="003A1338"/>
    <w:rsid w:val="003A1ED7"/>
    <w:rsid w:val="003A3690"/>
    <w:rsid w:val="003A4469"/>
    <w:rsid w:val="003A4671"/>
    <w:rsid w:val="003A59AD"/>
    <w:rsid w:val="003A6EAD"/>
    <w:rsid w:val="003B06C7"/>
    <w:rsid w:val="003B460B"/>
    <w:rsid w:val="003B5DFC"/>
    <w:rsid w:val="003C0489"/>
    <w:rsid w:val="003C0829"/>
    <w:rsid w:val="003C0DF4"/>
    <w:rsid w:val="003C1918"/>
    <w:rsid w:val="003C38CE"/>
    <w:rsid w:val="003C5052"/>
    <w:rsid w:val="003C5E2E"/>
    <w:rsid w:val="003D065F"/>
    <w:rsid w:val="003D06DA"/>
    <w:rsid w:val="003D1A70"/>
    <w:rsid w:val="003D1DB5"/>
    <w:rsid w:val="003D21BE"/>
    <w:rsid w:val="003D68E2"/>
    <w:rsid w:val="003E0B83"/>
    <w:rsid w:val="003E10A4"/>
    <w:rsid w:val="003E2352"/>
    <w:rsid w:val="003E32F0"/>
    <w:rsid w:val="003E4033"/>
    <w:rsid w:val="003E5044"/>
    <w:rsid w:val="003E69F0"/>
    <w:rsid w:val="003E7A1C"/>
    <w:rsid w:val="003F01F7"/>
    <w:rsid w:val="003F05B1"/>
    <w:rsid w:val="003F11EF"/>
    <w:rsid w:val="003F2FAA"/>
    <w:rsid w:val="003F390C"/>
    <w:rsid w:val="003F5BF3"/>
    <w:rsid w:val="003F72EE"/>
    <w:rsid w:val="00401E00"/>
    <w:rsid w:val="004020EC"/>
    <w:rsid w:val="00403D6D"/>
    <w:rsid w:val="00404003"/>
    <w:rsid w:val="0040667A"/>
    <w:rsid w:val="00406717"/>
    <w:rsid w:val="004067FA"/>
    <w:rsid w:val="004116F7"/>
    <w:rsid w:val="004166CF"/>
    <w:rsid w:val="00417B91"/>
    <w:rsid w:val="0042005C"/>
    <w:rsid w:val="00422C1F"/>
    <w:rsid w:val="00422C32"/>
    <w:rsid w:val="004257E9"/>
    <w:rsid w:val="00425D22"/>
    <w:rsid w:val="00431E21"/>
    <w:rsid w:val="00433520"/>
    <w:rsid w:val="0043549C"/>
    <w:rsid w:val="00435827"/>
    <w:rsid w:val="00437B37"/>
    <w:rsid w:val="0044059F"/>
    <w:rsid w:val="00441292"/>
    <w:rsid w:val="004435DB"/>
    <w:rsid w:val="0044362E"/>
    <w:rsid w:val="004464DD"/>
    <w:rsid w:val="0045119B"/>
    <w:rsid w:val="004528C6"/>
    <w:rsid w:val="0045432D"/>
    <w:rsid w:val="0045567D"/>
    <w:rsid w:val="00456691"/>
    <w:rsid w:val="00456C8D"/>
    <w:rsid w:val="00457E0B"/>
    <w:rsid w:val="00460745"/>
    <w:rsid w:val="00461E8B"/>
    <w:rsid w:val="0046344A"/>
    <w:rsid w:val="0046475C"/>
    <w:rsid w:val="00467247"/>
    <w:rsid w:val="00467AE4"/>
    <w:rsid w:val="004701BC"/>
    <w:rsid w:val="00470F43"/>
    <w:rsid w:val="004712D2"/>
    <w:rsid w:val="0047187D"/>
    <w:rsid w:val="004738F5"/>
    <w:rsid w:val="00476BCA"/>
    <w:rsid w:val="00476EBD"/>
    <w:rsid w:val="0048098D"/>
    <w:rsid w:val="00485451"/>
    <w:rsid w:val="0048611C"/>
    <w:rsid w:val="00486AD6"/>
    <w:rsid w:val="004878AA"/>
    <w:rsid w:val="00490457"/>
    <w:rsid w:val="00492351"/>
    <w:rsid w:val="00494A98"/>
    <w:rsid w:val="00495016"/>
    <w:rsid w:val="004A06EA"/>
    <w:rsid w:val="004A0D4E"/>
    <w:rsid w:val="004A2D46"/>
    <w:rsid w:val="004A3D4A"/>
    <w:rsid w:val="004A517F"/>
    <w:rsid w:val="004A5D09"/>
    <w:rsid w:val="004B1E97"/>
    <w:rsid w:val="004B31FD"/>
    <w:rsid w:val="004B7BEB"/>
    <w:rsid w:val="004C29F7"/>
    <w:rsid w:val="004C3711"/>
    <w:rsid w:val="004C4353"/>
    <w:rsid w:val="004C450C"/>
    <w:rsid w:val="004C4E64"/>
    <w:rsid w:val="004C7421"/>
    <w:rsid w:val="004D4668"/>
    <w:rsid w:val="004D469E"/>
    <w:rsid w:val="004D4C36"/>
    <w:rsid w:val="004D6ADD"/>
    <w:rsid w:val="004D7809"/>
    <w:rsid w:val="004E0AF6"/>
    <w:rsid w:val="004E300D"/>
    <w:rsid w:val="004E4D65"/>
    <w:rsid w:val="004E77F3"/>
    <w:rsid w:val="004E7ED7"/>
    <w:rsid w:val="004F15AC"/>
    <w:rsid w:val="004F1BA3"/>
    <w:rsid w:val="004F2CCB"/>
    <w:rsid w:val="004F41A9"/>
    <w:rsid w:val="004F56E1"/>
    <w:rsid w:val="0050005E"/>
    <w:rsid w:val="00501832"/>
    <w:rsid w:val="0050266E"/>
    <w:rsid w:val="005028D1"/>
    <w:rsid w:val="00502D32"/>
    <w:rsid w:val="005068B8"/>
    <w:rsid w:val="00510982"/>
    <w:rsid w:val="005128F7"/>
    <w:rsid w:val="0051355F"/>
    <w:rsid w:val="00513B9F"/>
    <w:rsid w:val="0051624C"/>
    <w:rsid w:val="00516D71"/>
    <w:rsid w:val="005246A6"/>
    <w:rsid w:val="00524ECF"/>
    <w:rsid w:val="00527A6F"/>
    <w:rsid w:val="005300AF"/>
    <w:rsid w:val="005302DB"/>
    <w:rsid w:val="00532CA0"/>
    <w:rsid w:val="00535C74"/>
    <w:rsid w:val="00535CF4"/>
    <w:rsid w:val="00536529"/>
    <w:rsid w:val="005404FF"/>
    <w:rsid w:val="005417AD"/>
    <w:rsid w:val="00543849"/>
    <w:rsid w:val="00543D66"/>
    <w:rsid w:val="005450FC"/>
    <w:rsid w:val="005463D4"/>
    <w:rsid w:val="005469F1"/>
    <w:rsid w:val="0054734D"/>
    <w:rsid w:val="00550658"/>
    <w:rsid w:val="00553301"/>
    <w:rsid w:val="00553626"/>
    <w:rsid w:val="005536BA"/>
    <w:rsid w:val="0055420A"/>
    <w:rsid w:val="0055519F"/>
    <w:rsid w:val="00555AA4"/>
    <w:rsid w:val="0055615E"/>
    <w:rsid w:val="005567AC"/>
    <w:rsid w:val="005627F7"/>
    <w:rsid w:val="00563B5C"/>
    <w:rsid w:val="005651B4"/>
    <w:rsid w:val="00565D8E"/>
    <w:rsid w:val="00567868"/>
    <w:rsid w:val="00570017"/>
    <w:rsid w:val="00570B2E"/>
    <w:rsid w:val="00572CDA"/>
    <w:rsid w:val="005731B1"/>
    <w:rsid w:val="00573651"/>
    <w:rsid w:val="00574146"/>
    <w:rsid w:val="00574836"/>
    <w:rsid w:val="00580652"/>
    <w:rsid w:val="00581CAF"/>
    <w:rsid w:val="00584712"/>
    <w:rsid w:val="00585192"/>
    <w:rsid w:val="00586A2F"/>
    <w:rsid w:val="00587D09"/>
    <w:rsid w:val="00590347"/>
    <w:rsid w:val="005903CF"/>
    <w:rsid w:val="00591876"/>
    <w:rsid w:val="00591D6C"/>
    <w:rsid w:val="00596F5A"/>
    <w:rsid w:val="00597D15"/>
    <w:rsid w:val="005A21DB"/>
    <w:rsid w:val="005A249C"/>
    <w:rsid w:val="005A37B6"/>
    <w:rsid w:val="005A536D"/>
    <w:rsid w:val="005A79DD"/>
    <w:rsid w:val="005B11E7"/>
    <w:rsid w:val="005B31CE"/>
    <w:rsid w:val="005B5EB9"/>
    <w:rsid w:val="005C4BAE"/>
    <w:rsid w:val="005C4BB8"/>
    <w:rsid w:val="005C7352"/>
    <w:rsid w:val="005D1B8A"/>
    <w:rsid w:val="005D4E82"/>
    <w:rsid w:val="005D5E58"/>
    <w:rsid w:val="005D7052"/>
    <w:rsid w:val="005E0569"/>
    <w:rsid w:val="005E0ACE"/>
    <w:rsid w:val="005E133E"/>
    <w:rsid w:val="005E2215"/>
    <w:rsid w:val="005E2801"/>
    <w:rsid w:val="005E29A6"/>
    <w:rsid w:val="005E3F11"/>
    <w:rsid w:val="005E434A"/>
    <w:rsid w:val="005E5655"/>
    <w:rsid w:val="005E6B44"/>
    <w:rsid w:val="005E788B"/>
    <w:rsid w:val="005F104F"/>
    <w:rsid w:val="005F1397"/>
    <w:rsid w:val="005F1D2D"/>
    <w:rsid w:val="005F23B4"/>
    <w:rsid w:val="005F3E1A"/>
    <w:rsid w:val="005F480D"/>
    <w:rsid w:val="005F4FB4"/>
    <w:rsid w:val="005F6A9E"/>
    <w:rsid w:val="006001AF"/>
    <w:rsid w:val="00600C25"/>
    <w:rsid w:val="00601167"/>
    <w:rsid w:val="00601B91"/>
    <w:rsid w:val="00604422"/>
    <w:rsid w:val="0060695E"/>
    <w:rsid w:val="00607436"/>
    <w:rsid w:val="006116D5"/>
    <w:rsid w:val="00615FF0"/>
    <w:rsid w:val="0061747A"/>
    <w:rsid w:val="0062052B"/>
    <w:rsid w:val="00620CC4"/>
    <w:rsid w:val="00620E80"/>
    <w:rsid w:val="00621582"/>
    <w:rsid w:val="00623C97"/>
    <w:rsid w:val="00623F95"/>
    <w:rsid w:val="0062427D"/>
    <w:rsid w:val="00624462"/>
    <w:rsid w:val="00624A0D"/>
    <w:rsid w:val="006250A7"/>
    <w:rsid w:val="0062759F"/>
    <w:rsid w:val="00636921"/>
    <w:rsid w:val="00641180"/>
    <w:rsid w:val="00641803"/>
    <w:rsid w:val="006442A2"/>
    <w:rsid w:val="006445E3"/>
    <w:rsid w:val="006454FD"/>
    <w:rsid w:val="006457E2"/>
    <w:rsid w:val="00646BDB"/>
    <w:rsid w:val="0064768F"/>
    <w:rsid w:val="00653187"/>
    <w:rsid w:val="00655AED"/>
    <w:rsid w:val="00656598"/>
    <w:rsid w:val="00656CAD"/>
    <w:rsid w:val="00660713"/>
    <w:rsid w:val="00666285"/>
    <w:rsid w:val="0066661A"/>
    <w:rsid w:val="00666A10"/>
    <w:rsid w:val="00667280"/>
    <w:rsid w:val="006676CA"/>
    <w:rsid w:val="0067137A"/>
    <w:rsid w:val="00672C26"/>
    <w:rsid w:val="00672EC4"/>
    <w:rsid w:val="00674485"/>
    <w:rsid w:val="006744C2"/>
    <w:rsid w:val="006747B1"/>
    <w:rsid w:val="00676A09"/>
    <w:rsid w:val="00681599"/>
    <w:rsid w:val="006828D1"/>
    <w:rsid w:val="00683A47"/>
    <w:rsid w:val="006848E5"/>
    <w:rsid w:val="00685A4C"/>
    <w:rsid w:val="00686005"/>
    <w:rsid w:val="00686298"/>
    <w:rsid w:val="006869C8"/>
    <w:rsid w:val="00687596"/>
    <w:rsid w:val="006925F0"/>
    <w:rsid w:val="00692C49"/>
    <w:rsid w:val="006941DC"/>
    <w:rsid w:val="0069475F"/>
    <w:rsid w:val="00694D42"/>
    <w:rsid w:val="0069604D"/>
    <w:rsid w:val="00696735"/>
    <w:rsid w:val="006A17FD"/>
    <w:rsid w:val="006A1FB7"/>
    <w:rsid w:val="006A377A"/>
    <w:rsid w:val="006A4E78"/>
    <w:rsid w:val="006A52C6"/>
    <w:rsid w:val="006A5ABF"/>
    <w:rsid w:val="006A67DD"/>
    <w:rsid w:val="006A7F24"/>
    <w:rsid w:val="006B086C"/>
    <w:rsid w:val="006B0E76"/>
    <w:rsid w:val="006B34C2"/>
    <w:rsid w:val="006B36E7"/>
    <w:rsid w:val="006B4E00"/>
    <w:rsid w:val="006B545A"/>
    <w:rsid w:val="006B584C"/>
    <w:rsid w:val="006B60A6"/>
    <w:rsid w:val="006B727A"/>
    <w:rsid w:val="006C213F"/>
    <w:rsid w:val="006C4A34"/>
    <w:rsid w:val="006C4ADE"/>
    <w:rsid w:val="006C4E9E"/>
    <w:rsid w:val="006C70F6"/>
    <w:rsid w:val="006C7ACA"/>
    <w:rsid w:val="006D1815"/>
    <w:rsid w:val="006D1B2C"/>
    <w:rsid w:val="006D3293"/>
    <w:rsid w:val="006D489A"/>
    <w:rsid w:val="006D5B54"/>
    <w:rsid w:val="006D621F"/>
    <w:rsid w:val="006E4B67"/>
    <w:rsid w:val="006E6313"/>
    <w:rsid w:val="006F02A2"/>
    <w:rsid w:val="006F1487"/>
    <w:rsid w:val="006F4563"/>
    <w:rsid w:val="006F7605"/>
    <w:rsid w:val="00703906"/>
    <w:rsid w:val="0070396C"/>
    <w:rsid w:val="00703BBC"/>
    <w:rsid w:val="0070559B"/>
    <w:rsid w:val="00707798"/>
    <w:rsid w:val="007115D7"/>
    <w:rsid w:val="0071286A"/>
    <w:rsid w:val="00713A25"/>
    <w:rsid w:val="00714BBA"/>
    <w:rsid w:val="00721D22"/>
    <w:rsid w:val="00722915"/>
    <w:rsid w:val="007244E2"/>
    <w:rsid w:val="00725449"/>
    <w:rsid w:val="00726AE8"/>
    <w:rsid w:val="00727697"/>
    <w:rsid w:val="00727DB9"/>
    <w:rsid w:val="007308EE"/>
    <w:rsid w:val="00731A17"/>
    <w:rsid w:val="0073408E"/>
    <w:rsid w:val="007355FB"/>
    <w:rsid w:val="007411DE"/>
    <w:rsid w:val="00741F36"/>
    <w:rsid w:val="00743706"/>
    <w:rsid w:val="00743BAB"/>
    <w:rsid w:val="007452FC"/>
    <w:rsid w:val="007466A1"/>
    <w:rsid w:val="00746DA7"/>
    <w:rsid w:val="00746DE5"/>
    <w:rsid w:val="00747128"/>
    <w:rsid w:val="007476C0"/>
    <w:rsid w:val="007510DA"/>
    <w:rsid w:val="00751751"/>
    <w:rsid w:val="00752D66"/>
    <w:rsid w:val="00753F28"/>
    <w:rsid w:val="00754E7A"/>
    <w:rsid w:val="0075774C"/>
    <w:rsid w:val="00757A45"/>
    <w:rsid w:val="007709E8"/>
    <w:rsid w:val="0077265E"/>
    <w:rsid w:val="00772E71"/>
    <w:rsid w:val="00773C89"/>
    <w:rsid w:val="007769D7"/>
    <w:rsid w:val="00776A09"/>
    <w:rsid w:val="007773EF"/>
    <w:rsid w:val="00780523"/>
    <w:rsid w:val="007814CF"/>
    <w:rsid w:val="00781F01"/>
    <w:rsid w:val="00786498"/>
    <w:rsid w:val="0078739C"/>
    <w:rsid w:val="00787BDD"/>
    <w:rsid w:val="007904D2"/>
    <w:rsid w:val="00791CD8"/>
    <w:rsid w:val="00791FEE"/>
    <w:rsid w:val="00794268"/>
    <w:rsid w:val="00795AA3"/>
    <w:rsid w:val="00795CC9"/>
    <w:rsid w:val="00795FC0"/>
    <w:rsid w:val="00796420"/>
    <w:rsid w:val="0079663B"/>
    <w:rsid w:val="00796EBB"/>
    <w:rsid w:val="007A24D3"/>
    <w:rsid w:val="007A29BF"/>
    <w:rsid w:val="007A3430"/>
    <w:rsid w:val="007A39B1"/>
    <w:rsid w:val="007A39CE"/>
    <w:rsid w:val="007A40E0"/>
    <w:rsid w:val="007A5D1E"/>
    <w:rsid w:val="007A668C"/>
    <w:rsid w:val="007A78AF"/>
    <w:rsid w:val="007B1937"/>
    <w:rsid w:val="007B49FE"/>
    <w:rsid w:val="007B4FA5"/>
    <w:rsid w:val="007B6C59"/>
    <w:rsid w:val="007B6C9B"/>
    <w:rsid w:val="007C1537"/>
    <w:rsid w:val="007D19E6"/>
    <w:rsid w:val="007D3EB8"/>
    <w:rsid w:val="007D49B2"/>
    <w:rsid w:val="007D4EDC"/>
    <w:rsid w:val="007D5A6F"/>
    <w:rsid w:val="007D765F"/>
    <w:rsid w:val="007E380D"/>
    <w:rsid w:val="007E5E2B"/>
    <w:rsid w:val="007F067F"/>
    <w:rsid w:val="007F0DC0"/>
    <w:rsid w:val="007F2F73"/>
    <w:rsid w:val="007F341D"/>
    <w:rsid w:val="007F39EF"/>
    <w:rsid w:val="007F4D80"/>
    <w:rsid w:val="007F52E9"/>
    <w:rsid w:val="007F7D4C"/>
    <w:rsid w:val="00800A09"/>
    <w:rsid w:val="00801F7A"/>
    <w:rsid w:val="008020B7"/>
    <w:rsid w:val="00804AE8"/>
    <w:rsid w:val="00806066"/>
    <w:rsid w:val="00810329"/>
    <w:rsid w:val="00811258"/>
    <w:rsid w:val="008134BC"/>
    <w:rsid w:val="0081437C"/>
    <w:rsid w:val="008157A5"/>
    <w:rsid w:val="008162E8"/>
    <w:rsid w:val="00821053"/>
    <w:rsid w:val="008256D9"/>
    <w:rsid w:val="0083287E"/>
    <w:rsid w:val="00835067"/>
    <w:rsid w:val="00835717"/>
    <w:rsid w:val="00837621"/>
    <w:rsid w:val="008400BD"/>
    <w:rsid w:val="00840BBA"/>
    <w:rsid w:val="00844CC2"/>
    <w:rsid w:val="008452A1"/>
    <w:rsid w:val="00847C31"/>
    <w:rsid w:val="00850F66"/>
    <w:rsid w:val="0085180D"/>
    <w:rsid w:val="00852B15"/>
    <w:rsid w:val="008533D3"/>
    <w:rsid w:val="00854228"/>
    <w:rsid w:val="00854675"/>
    <w:rsid w:val="00856E63"/>
    <w:rsid w:val="008600F1"/>
    <w:rsid w:val="008629DF"/>
    <w:rsid w:val="00863110"/>
    <w:rsid w:val="00870435"/>
    <w:rsid w:val="00870E03"/>
    <w:rsid w:val="00871348"/>
    <w:rsid w:val="008714D0"/>
    <w:rsid w:val="008735C5"/>
    <w:rsid w:val="00874472"/>
    <w:rsid w:val="0087560E"/>
    <w:rsid w:val="008758AB"/>
    <w:rsid w:val="00877BDE"/>
    <w:rsid w:val="00877BF9"/>
    <w:rsid w:val="0088326F"/>
    <w:rsid w:val="00884EE7"/>
    <w:rsid w:val="00886199"/>
    <w:rsid w:val="008911D6"/>
    <w:rsid w:val="00892842"/>
    <w:rsid w:val="008935B4"/>
    <w:rsid w:val="008942DC"/>
    <w:rsid w:val="0089488A"/>
    <w:rsid w:val="00895AA1"/>
    <w:rsid w:val="00896DD5"/>
    <w:rsid w:val="00896F35"/>
    <w:rsid w:val="00897596"/>
    <w:rsid w:val="008A003F"/>
    <w:rsid w:val="008A18FB"/>
    <w:rsid w:val="008A1DF7"/>
    <w:rsid w:val="008A1F87"/>
    <w:rsid w:val="008A5B3F"/>
    <w:rsid w:val="008A5D7B"/>
    <w:rsid w:val="008A7046"/>
    <w:rsid w:val="008B0F0E"/>
    <w:rsid w:val="008B1A0C"/>
    <w:rsid w:val="008B209D"/>
    <w:rsid w:val="008B391C"/>
    <w:rsid w:val="008B5632"/>
    <w:rsid w:val="008B749D"/>
    <w:rsid w:val="008B7558"/>
    <w:rsid w:val="008C0093"/>
    <w:rsid w:val="008C1A9D"/>
    <w:rsid w:val="008C343A"/>
    <w:rsid w:val="008C3653"/>
    <w:rsid w:val="008C436A"/>
    <w:rsid w:val="008C4D47"/>
    <w:rsid w:val="008C5B4B"/>
    <w:rsid w:val="008C7539"/>
    <w:rsid w:val="008D0EC0"/>
    <w:rsid w:val="008D2748"/>
    <w:rsid w:val="008D3252"/>
    <w:rsid w:val="008D3403"/>
    <w:rsid w:val="008D77BA"/>
    <w:rsid w:val="008E0058"/>
    <w:rsid w:val="008E21D1"/>
    <w:rsid w:val="008E5F44"/>
    <w:rsid w:val="008E71B0"/>
    <w:rsid w:val="008E7BFF"/>
    <w:rsid w:val="008F13F7"/>
    <w:rsid w:val="008F381E"/>
    <w:rsid w:val="008F6273"/>
    <w:rsid w:val="008F7632"/>
    <w:rsid w:val="00900CCA"/>
    <w:rsid w:val="00902187"/>
    <w:rsid w:val="00906DA6"/>
    <w:rsid w:val="009074D7"/>
    <w:rsid w:val="00907B4E"/>
    <w:rsid w:val="00911619"/>
    <w:rsid w:val="00913026"/>
    <w:rsid w:val="00913529"/>
    <w:rsid w:val="0091363B"/>
    <w:rsid w:val="00915BD7"/>
    <w:rsid w:val="00916799"/>
    <w:rsid w:val="009201EA"/>
    <w:rsid w:val="00921CF0"/>
    <w:rsid w:val="009229B8"/>
    <w:rsid w:val="00922BC7"/>
    <w:rsid w:val="00923024"/>
    <w:rsid w:val="00924DF1"/>
    <w:rsid w:val="00925219"/>
    <w:rsid w:val="0092568A"/>
    <w:rsid w:val="009261A6"/>
    <w:rsid w:val="0092719D"/>
    <w:rsid w:val="00927E3C"/>
    <w:rsid w:val="00932716"/>
    <w:rsid w:val="00934139"/>
    <w:rsid w:val="00935E1E"/>
    <w:rsid w:val="00936691"/>
    <w:rsid w:val="009366CA"/>
    <w:rsid w:val="00936837"/>
    <w:rsid w:val="00937395"/>
    <w:rsid w:val="00941161"/>
    <w:rsid w:val="009417C4"/>
    <w:rsid w:val="0094607F"/>
    <w:rsid w:val="00946664"/>
    <w:rsid w:val="0094677F"/>
    <w:rsid w:val="00951A59"/>
    <w:rsid w:val="00953263"/>
    <w:rsid w:val="0095455C"/>
    <w:rsid w:val="00954973"/>
    <w:rsid w:val="009572A0"/>
    <w:rsid w:val="0095780B"/>
    <w:rsid w:val="009605D0"/>
    <w:rsid w:val="009642D0"/>
    <w:rsid w:val="009644A3"/>
    <w:rsid w:val="00970216"/>
    <w:rsid w:val="00971AE7"/>
    <w:rsid w:val="009725E7"/>
    <w:rsid w:val="0097347E"/>
    <w:rsid w:val="00973D68"/>
    <w:rsid w:val="00974D27"/>
    <w:rsid w:val="009761EA"/>
    <w:rsid w:val="009765B7"/>
    <w:rsid w:val="00976A86"/>
    <w:rsid w:val="0098493C"/>
    <w:rsid w:val="00984ACB"/>
    <w:rsid w:val="00985183"/>
    <w:rsid w:val="00986B06"/>
    <w:rsid w:val="00986D09"/>
    <w:rsid w:val="009876FF"/>
    <w:rsid w:val="00991D61"/>
    <w:rsid w:val="00992686"/>
    <w:rsid w:val="00993D64"/>
    <w:rsid w:val="00994F47"/>
    <w:rsid w:val="009A2967"/>
    <w:rsid w:val="009A3366"/>
    <w:rsid w:val="009A54AC"/>
    <w:rsid w:val="009A6072"/>
    <w:rsid w:val="009B02DC"/>
    <w:rsid w:val="009B0EBF"/>
    <w:rsid w:val="009B18AD"/>
    <w:rsid w:val="009B218F"/>
    <w:rsid w:val="009B402F"/>
    <w:rsid w:val="009B495A"/>
    <w:rsid w:val="009B7259"/>
    <w:rsid w:val="009C0300"/>
    <w:rsid w:val="009C1808"/>
    <w:rsid w:val="009C3648"/>
    <w:rsid w:val="009C4CDA"/>
    <w:rsid w:val="009C615C"/>
    <w:rsid w:val="009C682A"/>
    <w:rsid w:val="009C6DB0"/>
    <w:rsid w:val="009C6F13"/>
    <w:rsid w:val="009D3B47"/>
    <w:rsid w:val="009D46DF"/>
    <w:rsid w:val="009D4D8C"/>
    <w:rsid w:val="009D5411"/>
    <w:rsid w:val="009D6954"/>
    <w:rsid w:val="009D73BA"/>
    <w:rsid w:val="009E0D1A"/>
    <w:rsid w:val="009E1700"/>
    <w:rsid w:val="009E28C1"/>
    <w:rsid w:val="009E2A3A"/>
    <w:rsid w:val="009E5037"/>
    <w:rsid w:val="009E6497"/>
    <w:rsid w:val="009F1BFE"/>
    <w:rsid w:val="009F2284"/>
    <w:rsid w:val="009F2B59"/>
    <w:rsid w:val="009F519F"/>
    <w:rsid w:val="009F51C3"/>
    <w:rsid w:val="009F52CA"/>
    <w:rsid w:val="009F596C"/>
    <w:rsid w:val="009F625E"/>
    <w:rsid w:val="00A03AC2"/>
    <w:rsid w:val="00A04CD6"/>
    <w:rsid w:val="00A04E4C"/>
    <w:rsid w:val="00A07200"/>
    <w:rsid w:val="00A0772A"/>
    <w:rsid w:val="00A077C8"/>
    <w:rsid w:val="00A10434"/>
    <w:rsid w:val="00A10C46"/>
    <w:rsid w:val="00A11774"/>
    <w:rsid w:val="00A11A7E"/>
    <w:rsid w:val="00A121CE"/>
    <w:rsid w:val="00A1243C"/>
    <w:rsid w:val="00A134A7"/>
    <w:rsid w:val="00A179C7"/>
    <w:rsid w:val="00A215FA"/>
    <w:rsid w:val="00A2254C"/>
    <w:rsid w:val="00A24233"/>
    <w:rsid w:val="00A24CBA"/>
    <w:rsid w:val="00A250CA"/>
    <w:rsid w:val="00A3004F"/>
    <w:rsid w:val="00A30694"/>
    <w:rsid w:val="00A33F24"/>
    <w:rsid w:val="00A36681"/>
    <w:rsid w:val="00A377D1"/>
    <w:rsid w:val="00A407F7"/>
    <w:rsid w:val="00A421D2"/>
    <w:rsid w:val="00A42B89"/>
    <w:rsid w:val="00A43CBC"/>
    <w:rsid w:val="00A448E1"/>
    <w:rsid w:val="00A451C4"/>
    <w:rsid w:val="00A462AB"/>
    <w:rsid w:val="00A466F5"/>
    <w:rsid w:val="00A47BB8"/>
    <w:rsid w:val="00A50441"/>
    <w:rsid w:val="00A50D4C"/>
    <w:rsid w:val="00A524A6"/>
    <w:rsid w:val="00A5374D"/>
    <w:rsid w:val="00A55A69"/>
    <w:rsid w:val="00A56CC4"/>
    <w:rsid w:val="00A60260"/>
    <w:rsid w:val="00A6039C"/>
    <w:rsid w:val="00A62CE5"/>
    <w:rsid w:val="00A63251"/>
    <w:rsid w:val="00A63CFB"/>
    <w:rsid w:val="00A64220"/>
    <w:rsid w:val="00A65C7A"/>
    <w:rsid w:val="00A660FF"/>
    <w:rsid w:val="00A67487"/>
    <w:rsid w:val="00A73C88"/>
    <w:rsid w:val="00A7485A"/>
    <w:rsid w:val="00A750A9"/>
    <w:rsid w:val="00A750AD"/>
    <w:rsid w:val="00A755B4"/>
    <w:rsid w:val="00A77B15"/>
    <w:rsid w:val="00A817A0"/>
    <w:rsid w:val="00A81BD1"/>
    <w:rsid w:val="00A81C31"/>
    <w:rsid w:val="00A82D19"/>
    <w:rsid w:val="00A8418C"/>
    <w:rsid w:val="00A84298"/>
    <w:rsid w:val="00A844DC"/>
    <w:rsid w:val="00A855EB"/>
    <w:rsid w:val="00A85AB8"/>
    <w:rsid w:val="00A8629C"/>
    <w:rsid w:val="00A86D8F"/>
    <w:rsid w:val="00A90C80"/>
    <w:rsid w:val="00A912BB"/>
    <w:rsid w:val="00A91417"/>
    <w:rsid w:val="00A93696"/>
    <w:rsid w:val="00A93A0B"/>
    <w:rsid w:val="00A93F1F"/>
    <w:rsid w:val="00A9495E"/>
    <w:rsid w:val="00A9534B"/>
    <w:rsid w:val="00A9553F"/>
    <w:rsid w:val="00A959E4"/>
    <w:rsid w:val="00AA1F94"/>
    <w:rsid w:val="00AA4DC9"/>
    <w:rsid w:val="00AB01E7"/>
    <w:rsid w:val="00AB0EE6"/>
    <w:rsid w:val="00AB1BA3"/>
    <w:rsid w:val="00AB2264"/>
    <w:rsid w:val="00AB24FE"/>
    <w:rsid w:val="00AB26EC"/>
    <w:rsid w:val="00AB458F"/>
    <w:rsid w:val="00AB4EDE"/>
    <w:rsid w:val="00AB677A"/>
    <w:rsid w:val="00AC0695"/>
    <w:rsid w:val="00AC1A64"/>
    <w:rsid w:val="00AC2041"/>
    <w:rsid w:val="00AC338B"/>
    <w:rsid w:val="00AC3616"/>
    <w:rsid w:val="00AC4986"/>
    <w:rsid w:val="00AC5B92"/>
    <w:rsid w:val="00AC6A0B"/>
    <w:rsid w:val="00AC7752"/>
    <w:rsid w:val="00AC782A"/>
    <w:rsid w:val="00AD2043"/>
    <w:rsid w:val="00AD3115"/>
    <w:rsid w:val="00AD48FF"/>
    <w:rsid w:val="00AD5D78"/>
    <w:rsid w:val="00AD6203"/>
    <w:rsid w:val="00AD6990"/>
    <w:rsid w:val="00AE3A6B"/>
    <w:rsid w:val="00AE627A"/>
    <w:rsid w:val="00AE7B2F"/>
    <w:rsid w:val="00AF5243"/>
    <w:rsid w:val="00AF5396"/>
    <w:rsid w:val="00AF5BBD"/>
    <w:rsid w:val="00AF7118"/>
    <w:rsid w:val="00AF7C17"/>
    <w:rsid w:val="00B0200A"/>
    <w:rsid w:val="00B05292"/>
    <w:rsid w:val="00B054C4"/>
    <w:rsid w:val="00B06DE5"/>
    <w:rsid w:val="00B104DB"/>
    <w:rsid w:val="00B11F7E"/>
    <w:rsid w:val="00B1482A"/>
    <w:rsid w:val="00B16C55"/>
    <w:rsid w:val="00B16ED1"/>
    <w:rsid w:val="00B20757"/>
    <w:rsid w:val="00B2208A"/>
    <w:rsid w:val="00B231D9"/>
    <w:rsid w:val="00B235CF"/>
    <w:rsid w:val="00B254B2"/>
    <w:rsid w:val="00B25F12"/>
    <w:rsid w:val="00B26D91"/>
    <w:rsid w:val="00B30394"/>
    <w:rsid w:val="00B318F3"/>
    <w:rsid w:val="00B31FAB"/>
    <w:rsid w:val="00B324D4"/>
    <w:rsid w:val="00B36D57"/>
    <w:rsid w:val="00B40666"/>
    <w:rsid w:val="00B40B5D"/>
    <w:rsid w:val="00B4173F"/>
    <w:rsid w:val="00B42961"/>
    <w:rsid w:val="00B453A4"/>
    <w:rsid w:val="00B51070"/>
    <w:rsid w:val="00B51927"/>
    <w:rsid w:val="00B51A5C"/>
    <w:rsid w:val="00B54600"/>
    <w:rsid w:val="00B57DFD"/>
    <w:rsid w:val="00B6103A"/>
    <w:rsid w:val="00B61F38"/>
    <w:rsid w:val="00B6484C"/>
    <w:rsid w:val="00B65393"/>
    <w:rsid w:val="00B656A6"/>
    <w:rsid w:val="00B65BBB"/>
    <w:rsid w:val="00B670FD"/>
    <w:rsid w:val="00B74690"/>
    <w:rsid w:val="00B75599"/>
    <w:rsid w:val="00B7578B"/>
    <w:rsid w:val="00B76CA3"/>
    <w:rsid w:val="00B76F1E"/>
    <w:rsid w:val="00B774AA"/>
    <w:rsid w:val="00B77C8F"/>
    <w:rsid w:val="00B842A6"/>
    <w:rsid w:val="00B85C6D"/>
    <w:rsid w:val="00B87004"/>
    <w:rsid w:val="00B8706F"/>
    <w:rsid w:val="00B92A89"/>
    <w:rsid w:val="00B94F87"/>
    <w:rsid w:val="00B970AA"/>
    <w:rsid w:val="00B974B5"/>
    <w:rsid w:val="00B976BE"/>
    <w:rsid w:val="00BA0C67"/>
    <w:rsid w:val="00BA1036"/>
    <w:rsid w:val="00BA3082"/>
    <w:rsid w:val="00BA3A15"/>
    <w:rsid w:val="00BA6396"/>
    <w:rsid w:val="00BA7496"/>
    <w:rsid w:val="00BB3035"/>
    <w:rsid w:val="00BB4ABE"/>
    <w:rsid w:val="00BB55DD"/>
    <w:rsid w:val="00BB5C87"/>
    <w:rsid w:val="00BB792E"/>
    <w:rsid w:val="00BC1134"/>
    <w:rsid w:val="00BC1FED"/>
    <w:rsid w:val="00BC3BA7"/>
    <w:rsid w:val="00BC5388"/>
    <w:rsid w:val="00BC598E"/>
    <w:rsid w:val="00BC5F22"/>
    <w:rsid w:val="00BC717D"/>
    <w:rsid w:val="00BC7ADF"/>
    <w:rsid w:val="00BD0750"/>
    <w:rsid w:val="00BD26A9"/>
    <w:rsid w:val="00BD345C"/>
    <w:rsid w:val="00BD4116"/>
    <w:rsid w:val="00BD66D2"/>
    <w:rsid w:val="00BD79A5"/>
    <w:rsid w:val="00BE0086"/>
    <w:rsid w:val="00BE0BFD"/>
    <w:rsid w:val="00BE11DE"/>
    <w:rsid w:val="00BE14F7"/>
    <w:rsid w:val="00BE3862"/>
    <w:rsid w:val="00BE460D"/>
    <w:rsid w:val="00BE5788"/>
    <w:rsid w:val="00BE5CA6"/>
    <w:rsid w:val="00BE5EF9"/>
    <w:rsid w:val="00BE6201"/>
    <w:rsid w:val="00BF09ED"/>
    <w:rsid w:val="00BF179A"/>
    <w:rsid w:val="00BF1CAE"/>
    <w:rsid w:val="00BF3261"/>
    <w:rsid w:val="00BF37F8"/>
    <w:rsid w:val="00BF4BD5"/>
    <w:rsid w:val="00BF7D5B"/>
    <w:rsid w:val="00C01D16"/>
    <w:rsid w:val="00C02CC5"/>
    <w:rsid w:val="00C0547C"/>
    <w:rsid w:val="00C06654"/>
    <w:rsid w:val="00C07318"/>
    <w:rsid w:val="00C104FB"/>
    <w:rsid w:val="00C10534"/>
    <w:rsid w:val="00C10CA6"/>
    <w:rsid w:val="00C12962"/>
    <w:rsid w:val="00C129E6"/>
    <w:rsid w:val="00C16E73"/>
    <w:rsid w:val="00C17E21"/>
    <w:rsid w:val="00C21F5D"/>
    <w:rsid w:val="00C25B15"/>
    <w:rsid w:val="00C2617D"/>
    <w:rsid w:val="00C262D6"/>
    <w:rsid w:val="00C31724"/>
    <w:rsid w:val="00C33142"/>
    <w:rsid w:val="00C34A15"/>
    <w:rsid w:val="00C35281"/>
    <w:rsid w:val="00C3604B"/>
    <w:rsid w:val="00C36C55"/>
    <w:rsid w:val="00C42C6F"/>
    <w:rsid w:val="00C43FD8"/>
    <w:rsid w:val="00C44861"/>
    <w:rsid w:val="00C448EA"/>
    <w:rsid w:val="00C47065"/>
    <w:rsid w:val="00C5383D"/>
    <w:rsid w:val="00C540E8"/>
    <w:rsid w:val="00C5523B"/>
    <w:rsid w:val="00C566E0"/>
    <w:rsid w:val="00C56E66"/>
    <w:rsid w:val="00C603EC"/>
    <w:rsid w:val="00C62FF5"/>
    <w:rsid w:val="00C63A87"/>
    <w:rsid w:val="00C64A0A"/>
    <w:rsid w:val="00C74770"/>
    <w:rsid w:val="00C7552C"/>
    <w:rsid w:val="00C77337"/>
    <w:rsid w:val="00C77B17"/>
    <w:rsid w:val="00C80609"/>
    <w:rsid w:val="00C81299"/>
    <w:rsid w:val="00C81F39"/>
    <w:rsid w:val="00C81F85"/>
    <w:rsid w:val="00C84E2C"/>
    <w:rsid w:val="00C85910"/>
    <w:rsid w:val="00C860DC"/>
    <w:rsid w:val="00C86575"/>
    <w:rsid w:val="00C87BCC"/>
    <w:rsid w:val="00C87C4C"/>
    <w:rsid w:val="00C87D68"/>
    <w:rsid w:val="00C90B53"/>
    <w:rsid w:val="00C931FD"/>
    <w:rsid w:val="00C94411"/>
    <w:rsid w:val="00C94DE5"/>
    <w:rsid w:val="00C957C7"/>
    <w:rsid w:val="00C969F0"/>
    <w:rsid w:val="00C97056"/>
    <w:rsid w:val="00C9720A"/>
    <w:rsid w:val="00CA0A31"/>
    <w:rsid w:val="00CA40EC"/>
    <w:rsid w:val="00CA6CB4"/>
    <w:rsid w:val="00CB10B8"/>
    <w:rsid w:val="00CB1E82"/>
    <w:rsid w:val="00CB1E97"/>
    <w:rsid w:val="00CB5598"/>
    <w:rsid w:val="00CB64E7"/>
    <w:rsid w:val="00CC084E"/>
    <w:rsid w:val="00CC0ADA"/>
    <w:rsid w:val="00CC108C"/>
    <w:rsid w:val="00CC2404"/>
    <w:rsid w:val="00CC680D"/>
    <w:rsid w:val="00CC6A5C"/>
    <w:rsid w:val="00CC6CCA"/>
    <w:rsid w:val="00CD0883"/>
    <w:rsid w:val="00CD19BD"/>
    <w:rsid w:val="00CD2971"/>
    <w:rsid w:val="00CD2DC1"/>
    <w:rsid w:val="00CD7F89"/>
    <w:rsid w:val="00CE16CC"/>
    <w:rsid w:val="00CE554E"/>
    <w:rsid w:val="00CE5765"/>
    <w:rsid w:val="00CF0908"/>
    <w:rsid w:val="00CF1C7F"/>
    <w:rsid w:val="00CF2180"/>
    <w:rsid w:val="00CF484A"/>
    <w:rsid w:val="00CF4A81"/>
    <w:rsid w:val="00CF5963"/>
    <w:rsid w:val="00CF6411"/>
    <w:rsid w:val="00D02E96"/>
    <w:rsid w:val="00D03BF7"/>
    <w:rsid w:val="00D045AA"/>
    <w:rsid w:val="00D05CE0"/>
    <w:rsid w:val="00D070EC"/>
    <w:rsid w:val="00D102E2"/>
    <w:rsid w:val="00D11D4A"/>
    <w:rsid w:val="00D1219B"/>
    <w:rsid w:val="00D12476"/>
    <w:rsid w:val="00D1410A"/>
    <w:rsid w:val="00D14D2B"/>
    <w:rsid w:val="00D16D32"/>
    <w:rsid w:val="00D17836"/>
    <w:rsid w:val="00D215CF"/>
    <w:rsid w:val="00D302F1"/>
    <w:rsid w:val="00D3154F"/>
    <w:rsid w:val="00D324BB"/>
    <w:rsid w:val="00D357D9"/>
    <w:rsid w:val="00D44336"/>
    <w:rsid w:val="00D471EB"/>
    <w:rsid w:val="00D47656"/>
    <w:rsid w:val="00D50186"/>
    <w:rsid w:val="00D50393"/>
    <w:rsid w:val="00D509AD"/>
    <w:rsid w:val="00D514E4"/>
    <w:rsid w:val="00D51B93"/>
    <w:rsid w:val="00D5439B"/>
    <w:rsid w:val="00D574E9"/>
    <w:rsid w:val="00D576D6"/>
    <w:rsid w:val="00D57B23"/>
    <w:rsid w:val="00D607FC"/>
    <w:rsid w:val="00D6117D"/>
    <w:rsid w:val="00D6152A"/>
    <w:rsid w:val="00D6249B"/>
    <w:rsid w:val="00D62769"/>
    <w:rsid w:val="00D62CB4"/>
    <w:rsid w:val="00D63A71"/>
    <w:rsid w:val="00D64B32"/>
    <w:rsid w:val="00D70840"/>
    <w:rsid w:val="00D71DAE"/>
    <w:rsid w:val="00D72EDD"/>
    <w:rsid w:val="00D734BB"/>
    <w:rsid w:val="00D74A19"/>
    <w:rsid w:val="00D76A3C"/>
    <w:rsid w:val="00D77F61"/>
    <w:rsid w:val="00D81173"/>
    <w:rsid w:val="00D8316B"/>
    <w:rsid w:val="00D8602D"/>
    <w:rsid w:val="00D867CF"/>
    <w:rsid w:val="00D87F05"/>
    <w:rsid w:val="00D90EED"/>
    <w:rsid w:val="00D92530"/>
    <w:rsid w:val="00D94E71"/>
    <w:rsid w:val="00D96E68"/>
    <w:rsid w:val="00DA07C4"/>
    <w:rsid w:val="00DA15E5"/>
    <w:rsid w:val="00DA2701"/>
    <w:rsid w:val="00DA4E18"/>
    <w:rsid w:val="00DA55B1"/>
    <w:rsid w:val="00DA683C"/>
    <w:rsid w:val="00DA6ABF"/>
    <w:rsid w:val="00DA72EC"/>
    <w:rsid w:val="00DB01F9"/>
    <w:rsid w:val="00DB23B9"/>
    <w:rsid w:val="00DB2492"/>
    <w:rsid w:val="00DB2F33"/>
    <w:rsid w:val="00DB3763"/>
    <w:rsid w:val="00DB3935"/>
    <w:rsid w:val="00DB482E"/>
    <w:rsid w:val="00DB5824"/>
    <w:rsid w:val="00DB6C43"/>
    <w:rsid w:val="00DB71CE"/>
    <w:rsid w:val="00DB7756"/>
    <w:rsid w:val="00DB785A"/>
    <w:rsid w:val="00DC2D48"/>
    <w:rsid w:val="00DC350F"/>
    <w:rsid w:val="00DC450F"/>
    <w:rsid w:val="00DC45DE"/>
    <w:rsid w:val="00DC63DB"/>
    <w:rsid w:val="00DC68FF"/>
    <w:rsid w:val="00DD210C"/>
    <w:rsid w:val="00DD3045"/>
    <w:rsid w:val="00DD379B"/>
    <w:rsid w:val="00DD58BF"/>
    <w:rsid w:val="00DD5DAF"/>
    <w:rsid w:val="00DD7787"/>
    <w:rsid w:val="00DE28C9"/>
    <w:rsid w:val="00DE2D60"/>
    <w:rsid w:val="00DE31C5"/>
    <w:rsid w:val="00DE6FCA"/>
    <w:rsid w:val="00DF3255"/>
    <w:rsid w:val="00DF4278"/>
    <w:rsid w:val="00DF42F3"/>
    <w:rsid w:val="00DF55AD"/>
    <w:rsid w:val="00DF6831"/>
    <w:rsid w:val="00E00834"/>
    <w:rsid w:val="00E015EC"/>
    <w:rsid w:val="00E02D34"/>
    <w:rsid w:val="00E0438C"/>
    <w:rsid w:val="00E05B5E"/>
    <w:rsid w:val="00E062A3"/>
    <w:rsid w:val="00E06CAA"/>
    <w:rsid w:val="00E075DB"/>
    <w:rsid w:val="00E13173"/>
    <w:rsid w:val="00E133C7"/>
    <w:rsid w:val="00E135E2"/>
    <w:rsid w:val="00E1688A"/>
    <w:rsid w:val="00E16E65"/>
    <w:rsid w:val="00E223B5"/>
    <w:rsid w:val="00E25419"/>
    <w:rsid w:val="00E25E07"/>
    <w:rsid w:val="00E26C17"/>
    <w:rsid w:val="00E26E3E"/>
    <w:rsid w:val="00E27A9E"/>
    <w:rsid w:val="00E3241F"/>
    <w:rsid w:val="00E34437"/>
    <w:rsid w:val="00E3462F"/>
    <w:rsid w:val="00E35B29"/>
    <w:rsid w:val="00E364C7"/>
    <w:rsid w:val="00E36A37"/>
    <w:rsid w:val="00E36C8F"/>
    <w:rsid w:val="00E36E27"/>
    <w:rsid w:val="00E411C8"/>
    <w:rsid w:val="00E418E5"/>
    <w:rsid w:val="00E41F25"/>
    <w:rsid w:val="00E4277C"/>
    <w:rsid w:val="00E42C43"/>
    <w:rsid w:val="00E44D0A"/>
    <w:rsid w:val="00E44E3D"/>
    <w:rsid w:val="00E44EF9"/>
    <w:rsid w:val="00E45001"/>
    <w:rsid w:val="00E45911"/>
    <w:rsid w:val="00E46597"/>
    <w:rsid w:val="00E47F25"/>
    <w:rsid w:val="00E530AA"/>
    <w:rsid w:val="00E569A9"/>
    <w:rsid w:val="00E57C5E"/>
    <w:rsid w:val="00E61C93"/>
    <w:rsid w:val="00E6420E"/>
    <w:rsid w:val="00E672EC"/>
    <w:rsid w:val="00E67A5C"/>
    <w:rsid w:val="00E7054E"/>
    <w:rsid w:val="00E71B8A"/>
    <w:rsid w:val="00E71D23"/>
    <w:rsid w:val="00E7231C"/>
    <w:rsid w:val="00E72A9D"/>
    <w:rsid w:val="00E72B26"/>
    <w:rsid w:val="00E80A2F"/>
    <w:rsid w:val="00E80E40"/>
    <w:rsid w:val="00E81BA0"/>
    <w:rsid w:val="00E8400B"/>
    <w:rsid w:val="00E84DC4"/>
    <w:rsid w:val="00E93498"/>
    <w:rsid w:val="00E93A5B"/>
    <w:rsid w:val="00E93F05"/>
    <w:rsid w:val="00E946D2"/>
    <w:rsid w:val="00E951AE"/>
    <w:rsid w:val="00E95C1B"/>
    <w:rsid w:val="00E95F93"/>
    <w:rsid w:val="00E97B97"/>
    <w:rsid w:val="00EA0B7A"/>
    <w:rsid w:val="00EA2EDF"/>
    <w:rsid w:val="00EA4F21"/>
    <w:rsid w:val="00EA6B54"/>
    <w:rsid w:val="00EA72BC"/>
    <w:rsid w:val="00EB2156"/>
    <w:rsid w:val="00EB59B3"/>
    <w:rsid w:val="00EB6103"/>
    <w:rsid w:val="00EC05C2"/>
    <w:rsid w:val="00EC2CF2"/>
    <w:rsid w:val="00EC5E16"/>
    <w:rsid w:val="00ED1D7F"/>
    <w:rsid w:val="00ED2AA3"/>
    <w:rsid w:val="00ED30B1"/>
    <w:rsid w:val="00ED51D0"/>
    <w:rsid w:val="00ED6831"/>
    <w:rsid w:val="00ED6BDF"/>
    <w:rsid w:val="00EE230A"/>
    <w:rsid w:val="00EE41D6"/>
    <w:rsid w:val="00EE58C4"/>
    <w:rsid w:val="00EE5D63"/>
    <w:rsid w:val="00EE73DD"/>
    <w:rsid w:val="00EF0A3C"/>
    <w:rsid w:val="00EF1730"/>
    <w:rsid w:val="00EF4939"/>
    <w:rsid w:val="00EF53FF"/>
    <w:rsid w:val="00EF5B48"/>
    <w:rsid w:val="00EF62CB"/>
    <w:rsid w:val="00EF63DC"/>
    <w:rsid w:val="00EF6CFD"/>
    <w:rsid w:val="00EF7E6C"/>
    <w:rsid w:val="00EF7EBD"/>
    <w:rsid w:val="00F03482"/>
    <w:rsid w:val="00F07E18"/>
    <w:rsid w:val="00F10F8D"/>
    <w:rsid w:val="00F11B12"/>
    <w:rsid w:val="00F1271F"/>
    <w:rsid w:val="00F1429C"/>
    <w:rsid w:val="00F15935"/>
    <w:rsid w:val="00F15C27"/>
    <w:rsid w:val="00F160EE"/>
    <w:rsid w:val="00F16809"/>
    <w:rsid w:val="00F1685D"/>
    <w:rsid w:val="00F1725A"/>
    <w:rsid w:val="00F17770"/>
    <w:rsid w:val="00F21AF7"/>
    <w:rsid w:val="00F23A7B"/>
    <w:rsid w:val="00F23B1C"/>
    <w:rsid w:val="00F243FF"/>
    <w:rsid w:val="00F25858"/>
    <w:rsid w:val="00F277C7"/>
    <w:rsid w:val="00F31751"/>
    <w:rsid w:val="00F344EE"/>
    <w:rsid w:val="00F35983"/>
    <w:rsid w:val="00F4032E"/>
    <w:rsid w:val="00F40B63"/>
    <w:rsid w:val="00F412E4"/>
    <w:rsid w:val="00F41DA9"/>
    <w:rsid w:val="00F42AAC"/>
    <w:rsid w:val="00F4467D"/>
    <w:rsid w:val="00F467C5"/>
    <w:rsid w:val="00F51D91"/>
    <w:rsid w:val="00F522FD"/>
    <w:rsid w:val="00F5251C"/>
    <w:rsid w:val="00F53ED8"/>
    <w:rsid w:val="00F57668"/>
    <w:rsid w:val="00F5799E"/>
    <w:rsid w:val="00F61869"/>
    <w:rsid w:val="00F6225D"/>
    <w:rsid w:val="00F64867"/>
    <w:rsid w:val="00F661F1"/>
    <w:rsid w:val="00F707FD"/>
    <w:rsid w:val="00F70C92"/>
    <w:rsid w:val="00F70CFF"/>
    <w:rsid w:val="00F70EFD"/>
    <w:rsid w:val="00F723E4"/>
    <w:rsid w:val="00F72BF1"/>
    <w:rsid w:val="00F772F6"/>
    <w:rsid w:val="00F7789F"/>
    <w:rsid w:val="00F77E04"/>
    <w:rsid w:val="00F81CEF"/>
    <w:rsid w:val="00F82757"/>
    <w:rsid w:val="00F83125"/>
    <w:rsid w:val="00F83263"/>
    <w:rsid w:val="00F848CD"/>
    <w:rsid w:val="00F848D5"/>
    <w:rsid w:val="00F8613B"/>
    <w:rsid w:val="00F863F4"/>
    <w:rsid w:val="00F904A3"/>
    <w:rsid w:val="00F90944"/>
    <w:rsid w:val="00F92058"/>
    <w:rsid w:val="00F92505"/>
    <w:rsid w:val="00F939A6"/>
    <w:rsid w:val="00F968D7"/>
    <w:rsid w:val="00F96A0B"/>
    <w:rsid w:val="00F97ACD"/>
    <w:rsid w:val="00FA005F"/>
    <w:rsid w:val="00FA34E3"/>
    <w:rsid w:val="00FA38E4"/>
    <w:rsid w:val="00FB1098"/>
    <w:rsid w:val="00FB1679"/>
    <w:rsid w:val="00FB371C"/>
    <w:rsid w:val="00FB511E"/>
    <w:rsid w:val="00FB5B3E"/>
    <w:rsid w:val="00FC1B0B"/>
    <w:rsid w:val="00FC2391"/>
    <w:rsid w:val="00FC29E1"/>
    <w:rsid w:val="00FC4785"/>
    <w:rsid w:val="00FC5457"/>
    <w:rsid w:val="00FC78FF"/>
    <w:rsid w:val="00FE1905"/>
    <w:rsid w:val="00FE3E7E"/>
    <w:rsid w:val="00FE551F"/>
    <w:rsid w:val="00FE760F"/>
    <w:rsid w:val="00FE7DD0"/>
    <w:rsid w:val="00FF0084"/>
    <w:rsid w:val="00FF7506"/>
    <w:rsid w:val="00FF76A2"/>
    <w:rsid w:val="04F4DA90"/>
    <w:rsid w:val="0A764BDC"/>
    <w:rsid w:val="0AC3B85C"/>
    <w:rsid w:val="0B113023"/>
    <w:rsid w:val="0EC3FF93"/>
    <w:rsid w:val="11468CA6"/>
    <w:rsid w:val="1261EEA3"/>
    <w:rsid w:val="162ADCB4"/>
    <w:rsid w:val="1745E793"/>
    <w:rsid w:val="187CD5FA"/>
    <w:rsid w:val="18BA4BED"/>
    <w:rsid w:val="193044F5"/>
    <w:rsid w:val="19EC80B2"/>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E54A554"/>
    <w:rsid w:val="2F759326"/>
    <w:rsid w:val="303E69C5"/>
    <w:rsid w:val="313F1E96"/>
    <w:rsid w:val="3221F5E1"/>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F4374971-CFB7-4B7E-9995-B7764D6D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763">
      <w:bodyDiv w:val="1"/>
      <w:marLeft w:val="0"/>
      <w:marRight w:val="0"/>
      <w:marTop w:val="0"/>
      <w:marBottom w:val="0"/>
      <w:divBdr>
        <w:top w:val="none" w:sz="0" w:space="0" w:color="auto"/>
        <w:left w:val="none" w:sz="0" w:space="0" w:color="auto"/>
        <w:bottom w:val="none" w:sz="0" w:space="0" w:color="auto"/>
        <w:right w:val="none" w:sz="0" w:space="0" w:color="auto"/>
      </w:divBdr>
    </w:div>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20971782">
      <w:bodyDiv w:val="1"/>
      <w:marLeft w:val="0"/>
      <w:marRight w:val="0"/>
      <w:marTop w:val="0"/>
      <w:marBottom w:val="0"/>
      <w:divBdr>
        <w:top w:val="none" w:sz="0" w:space="0" w:color="auto"/>
        <w:left w:val="none" w:sz="0" w:space="0" w:color="auto"/>
        <w:bottom w:val="none" w:sz="0" w:space="0" w:color="auto"/>
        <w:right w:val="none" w:sz="0" w:space="0" w:color="auto"/>
      </w:divBdr>
      <w:divsChild>
        <w:div w:id="730084555">
          <w:marLeft w:val="0"/>
          <w:marRight w:val="0"/>
          <w:marTop w:val="0"/>
          <w:marBottom w:val="0"/>
          <w:divBdr>
            <w:top w:val="none" w:sz="0" w:space="0" w:color="auto"/>
            <w:left w:val="none" w:sz="0" w:space="0" w:color="auto"/>
            <w:bottom w:val="none" w:sz="0" w:space="0" w:color="auto"/>
            <w:right w:val="none" w:sz="0" w:space="0" w:color="auto"/>
          </w:divBdr>
        </w:div>
        <w:div w:id="2003584184">
          <w:marLeft w:val="0"/>
          <w:marRight w:val="0"/>
          <w:marTop w:val="0"/>
          <w:marBottom w:val="0"/>
          <w:divBdr>
            <w:top w:val="none" w:sz="0" w:space="0" w:color="auto"/>
            <w:left w:val="none" w:sz="0" w:space="0" w:color="auto"/>
            <w:bottom w:val="none" w:sz="0" w:space="0" w:color="auto"/>
            <w:right w:val="none" w:sz="0" w:space="0" w:color="auto"/>
          </w:divBdr>
        </w:div>
        <w:div w:id="397677357">
          <w:marLeft w:val="0"/>
          <w:marRight w:val="0"/>
          <w:marTop w:val="0"/>
          <w:marBottom w:val="0"/>
          <w:divBdr>
            <w:top w:val="none" w:sz="0" w:space="0" w:color="auto"/>
            <w:left w:val="none" w:sz="0" w:space="0" w:color="auto"/>
            <w:bottom w:val="none" w:sz="0" w:space="0" w:color="auto"/>
            <w:right w:val="none" w:sz="0" w:space="0" w:color="auto"/>
          </w:divBdr>
        </w:div>
        <w:div w:id="784273843">
          <w:marLeft w:val="0"/>
          <w:marRight w:val="0"/>
          <w:marTop w:val="0"/>
          <w:marBottom w:val="0"/>
          <w:divBdr>
            <w:top w:val="none" w:sz="0" w:space="0" w:color="auto"/>
            <w:left w:val="none" w:sz="0" w:space="0" w:color="auto"/>
            <w:bottom w:val="none" w:sz="0" w:space="0" w:color="auto"/>
            <w:right w:val="none" w:sz="0" w:space="0" w:color="auto"/>
          </w:divBdr>
        </w:div>
        <w:div w:id="1465662590">
          <w:marLeft w:val="0"/>
          <w:marRight w:val="0"/>
          <w:marTop w:val="0"/>
          <w:marBottom w:val="0"/>
          <w:divBdr>
            <w:top w:val="none" w:sz="0" w:space="0" w:color="auto"/>
            <w:left w:val="none" w:sz="0" w:space="0" w:color="auto"/>
            <w:bottom w:val="none" w:sz="0" w:space="0" w:color="auto"/>
            <w:right w:val="none" w:sz="0" w:space="0" w:color="auto"/>
          </w:divBdr>
        </w:div>
        <w:div w:id="1891644141">
          <w:marLeft w:val="0"/>
          <w:marRight w:val="0"/>
          <w:marTop w:val="0"/>
          <w:marBottom w:val="0"/>
          <w:divBdr>
            <w:top w:val="none" w:sz="0" w:space="0" w:color="auto"/>
            <w:left w:val="none" w:sz="0" w:space="0" w:color="auto"/>
            <w:bottom w:val="none" w:sz="0" w:space="0" w:color="auto"/>
            <w:right w:val="none" w:sz="0" w:space="0" w:color="auto"/>
          </w:divBdr>
        </w:div>
        <w:div w:id="1435637206">
          <w:marLeft w:val="0"/>
          <w:marRight w:val="0"/>
          <w:marTop w:val="0"/>
          <w:marBottom w:val="0"/>
          <w:divBdr>
            <w:top w:val="none" w:sz="0" w:space="0" w:color="auto"/>
            <w:left w:val="none" w:sz="0" w:space="0" w:color="auto"/>
            <w:bottom w:val="none" w:sz="0" w:space="0" w:color="auto"/>
            <w:right w:val="none" w:sz="0" w:space="0" w:color="auto"/>
          </w:divBdr>
        </w:div>
        <w:div w:id="160708131">
          <w:marLeft w:val="0"/>
          <w:marRight w:val="0"/>
          <w:marTop w:val="0"/>
          <w:marBottom w:val="0"/>
          <w:divBdr>
            <w:top w:val="none" w:sz="0" w:space="0" w:color="auto"/>
            <w:left w:val="none" w:sz="0" w:space="0" w:color="auto"/>
            <w:bottom w:val="none" w:sz="0" w:space="0" w:color="auto"/>
            <w:right w:val="none" w:sz="0" w:space="0" w:color="auto"/>
          </w:divBdr>
        </w:div>
        <w:div w:id="1797604516">
          <w:marLeft w:val="0"/>
          <w:marRight w:val="0"/>
          <w:marTop w:val="0"/>
          <w:marBottom w:val="0"/>
          <w:divBdr>
            <w:top w:val="none" w:sz="0" w:space="0" w:color="auto"/>
            <w:left w:val="none" w:sz="0" w:space="0" w:color="auto"/>
            <w:bottom w:val="none" w:sz="0" w:space="0" w:color="auto"/>
            <w:right w:val="none" w:sz="0" w:space="0" w:color="auto"/>
          </w:divBdr>
        </w:div>
      </w:divsChild>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728188853">
      <w:bodyDiv w:val="1"/>
      <w:marLeft w:val="0"/>
      <w:marRight w:val="0"/>
      <w:marTop w:val="0"/>
      <w:marBottom w:val="0"/>
      <w:divBdr>
        <w:top w:val="none" w:sz="0" w:space="0" w:color="auto"/>
        <w:left w:val="none" w:sz="0" w:space="0" w:color="auto"/>
        <w:bottom w:val="none" w:sz="0" w:space="0" w:color="auto"/>
        <w:right w:val="none" w:sz="0" w:space="0" w:color="auto"/>
      </w:divBdr>
      <w:divsChild>
        <w:div w:id="1532036173">
          <w:marLeft w:val="0"/>
          <w:marRight w:val="0"/>
          <w:marTop w:val="0"/>
          <w:marBottom w:val="0"/>
          <w:divBdr>
            <w:top w:val="none" w:sz="0" w:space="0" w:color="auto"/>
            <w:left w:val="none" w:sz="0" w:space="0" w:color="auto"/>
            <w:bottom w:val="none" w:sz="0" w:space="0" w:color="auto"/>
            <w:right w:val="none" w:sz="0" w:space="0" w:color="auto"/>
          </w:divBdr>
          <w:divsChild>
            <w:div w:id="1500466013">
              <w:marLeft w:val="0"/>
              <w:marRight w:val="0"/>
              <w:marTop w:val="0"/>
              <w:marBottom w:val="0"/>
              <w:divBdr>
                <w:top w:val="none" w:sz="0" w:space="0" w:color="auto"/>
                <w:left w:val="none" w:sz="0" w:space="0" w:color="auto"/>
                <w:bottom w:val="none" w:sz="0" w:space="0" w:color="auto"/>
                <w:right w:val="none" w:sz="0" w:space="0" w:color="auto"/>
              </w:divBdr>
            </w:div>
            <w:div w:id="1042092133">
              <w:marLeft w:val="0"/>
              <w:marRight w:val="0"/>
              <w:marTop w:val="0"/>
              <w:marBottom w:val="0"/>
              <w:divBdr>
                <w:top w:val="none" w:sz="0" w:space="0" w:color="auto"/>
                <w:left w:val="none" w:sz="0" w:space="0" w:color="auto"/>
                <w:bottom w:val="none" w:sz="0" w:space="0" w:color="auto"/>
                <w:right w:val="none" w:sz="0" w:space="0" w:color="auto"/>
              </w:divBdr>
            </w:div>
            <w:div w:id="181434435">
              <w:marLeft w:val="0"/>
              <w:marRight w:val="0"/>
              <w:marTop w:val="0"/>
              <w:marBottom w:val="0"/>
              <w:divBdr>
                <w:top w:val="none" w:sz="0" w:space="0" w:color="auto"/>
                <w:left w:val="none" w:sz="0" w:space="0" w:color="auto"/>
                <w:bottom w:val="none" w:sz="0" w:space="0" w:color="auto"/>
                <w:right w:val="none" w:sz="0" w:space="0" w:color="auto"/>
              </w:divBdr>
            </w:div>
          </w:divsChild>
        </w:div>
        <w:div w:id="1103189127">
          <w:marLeft w:val="0"/>
          <w:marRight w:val="0"/>
          <w:marTop w:val="0"/>
          <w:marBottom w:val="0"/>
          <w:divBdr>
            <w:top w:val="none" w:sz="0" w:space="0" w:color="auto"/>
            <w:left w:val="none" w:sz="0" w:space="0" w:color="auto"/>
            <w:bottom w:val="none" w:sz="0" w:space="0" w:color="auto"/>
            <w:right w:val="none" w:sz="0" w:space="0" w:color="auto"/>
          </w:divBdr>
          <w:divsChild>
            <w:div w:id="47726014">
              <w:marLeft w:val="0"/>
              <w:marRight w:val="0"/>
              <w:marTop w:val="0"/>
              <w:marBottom w:val="0"/>
              <w:divBdr>
                <w:top w:val="none" w:sz="0" w:space="0" w:color="auto"/>
                <w:left w:val="none" w:sz="0" w:space="0" w:color="auto"/>
                <w:bottom w:val="none" w:sz="0" w:space="0" w:color="auto"/>
                <w:right w:val="none" w:sz="0" w:space="0" w:color="auto"/>
              </w:divBdr>
            </w:div>
            <w:div w:id="1011303217">
              <w:marLeft w:val="0"/>
              <w:marRight w:val="0"/>
              <w:marTop w:val="0"/>
              <w:marBottom w:val="0"/>
              <w:divBdr>
                <w:top w:val="none" w:sz="0" w:space="0" w:color="auto"/>
                <w:left w:val="none" w:sz="0" w:space="0" w:color="auto"/>
                <w:bottom w:val="none" w:sz="0" w:space="0" w:color="auto"/>
                <w:right w:val="none" w:sz="0" w:space="0" w:color="auto"/>
              </w:divBdr>
            </w:div>
            <w:div w:id="1010986056">
              <w:marLeft w:val="0"/>
              <w:marRight w:val="0"/>
              <w:marTop w:val="0"/>
              <w:marBottom w:val="0"/>
              <w:divBdr>
                <w:top w:val="none" w:sz="0" w:space="0" w:color="auto"/>
                <w:left w:val="none" w:sz="0" w:space="0" w:color="auto"/>
                <w:bottom w:val="none" w:sz="0" w:space="0" w:color="auto"/>
                <w:right w:val="none" w:sz="0" w:space="0" w:color="auto"/>
              </w:divBdr>
            </w:div>
            <w:div w:id="1746492953">
              <w:marLeft w:val="0"/>
              <w:marRight w:val="0"/>
              <w:marTop w:val="0"/>
              <w:marBottom w:val="0"/>
              <w:divBdr>
                <w:top w:val="none" w:sz="0" w:space="0" w:color="auto"/>
                <w:left w:val="none" w:sz="0" w:space="0" w:color="auto"/>
                <w:bottom w:val="none" w:sz="0" w:space="0" w:color="auto"/>
                <w:right w:val="none" w:sz="0" w:space="0" w:color="auto"/>
              </w:divBdr>
            </w:div>
            <w:div w:id="435635433">
              <w:marLeft w:val="0"/>
              <w:marRight w:val="0"/>
              <w:marTop w:val="0"/>
              <w:marBottom w:val="0"/>
              <w:divBdr>
                <w:top w:val="none" w:sz="0" w:space="0" w:color="auto"/>
                <w:left w:val="none" w:sz="0" w:space="0" w:color="auto"/>
                <w:bottom w:val="none" w:sz="0" w:space="0" w:color="auto"/>
                <w:right w:val="none" w:sz="0" w:space="0" w:color="auto"/>
              </w:divBdr>
            </w:div>
          </w:divsChild>
        </w:div>
        <w:div w:id="172502059">
          <w:marLeft w:val="0"/>
          <w:marRight w:val="0"/>
          <w:marTop w:val="0"/>
          <w:marBottom w:val="0"/>
          <w:divBdr>
            <w:top w:val="none" w:sz="0" w:space="0" w:color="auto"/>
            <w:left w:val="none" w:sz="0" w:space="0" w:color="auto"/>
            <w:bottom w:val="none" w:sz="0" w:space="0" w:color="auto"/>
            <w:right w:val="none" w:sz="0" w:space="0" w:color="auto"/>
          </w:divBdr>
          <w:divsChild>
            <w:div w:id="1404378947">
              <w:marLeft w:val="0"/>
              <w:marRight w:val="0"/>
              <w:marTop w:val="0"/>
              <w:marBottom w:val="0"/>
              <w:divBdr>
                <w:top w:val="none" w:sz="0" w:space="0" w:color="auto"/>
                <w:left w:val="none" w:sz="0" w:space="0" w:color="auto"/>
                <w:bottom w:val="none" w:sz="0" w:space="0" w:color="auto"/>
                <w:right w:val="none" w:sz="0" w:space="0" w:color="auto"/>
              </w:divBdr>
            </w:div>
            <w:div w:id="1574506330">
              <w:marLeft w:val="0"/>
              <w:marRight w:val="0"/>
              <w:marTop w:val="0"/>
              <w:marBottom w:val="0"/>
              <w:divBdr>
                <w:top w:val="none" w:sz="0" w:space="0" w:color="auto"/>
                <w:left w:val="none" w:sz="0" w:space="0" w:color="auto"/>
                <w:bottom w:val="none" w:sz="0" w:space="0" w:color="auto"/>
                <w:right w:val="none" w:sz="0" w:space="0" w:color="auto"/>
              </w:divBdr>
            </w:div>
            <w:div w:id="2135169378">
              <w:marLeft w:val="0"/>
              <w:marRight w:val="0"/>
              <w:marTop w:val="0"/>
              <w:marBottom w:val="0"/>
              <w:divBdr>
                <w:top w:val="none" w:sz="0" w:space="0" w:color="auto"/>
                <w:left w:val="none" w:sz="0" w:space="0" w:color="auto"/>
                <w:bottom w:val="none" w:sz="0" w:space="0" w:color="auto"/>
                <w:right w:val="none" w:sz="0" w:space="0" w:color="auto"/>
              </w:divBdr>
            </w:div>
            <w:div w:id="1317421820">
              <w:marLeft w:val="0"/>
              <w:marRight w:val="0"/>
              <w:marTop w:val="0"/>
              <w:marBottom w:val="0"/>
              <w:divBdr>
                <w:top w:val="none" w:sz="0" w:space="0" w:color="auto"/>
                <w:left w:val="none" w:sz="0" w:space="0" w:color="auto"/>
                <w:bottom w:val="none" w:sz="0" w:space="0" w:color="auto"/>
                <w:right w:val="none" w:sz="0" w:space="0" w:color="auto"/>
              </w:divBdr>
            </w:div>
            <w:div w:id="1888298127">
              <w:marLeft w:val="0"/>
              <w:marRight w:val="0"/>
              <w:marTop w:val="0"/>
              <w:marBottom w:val="0"/>
              <w:divBdr>
                <w:top w:val="none" w:sz="0" w:space="0" w:color="auto"/>
                <w:left w:val="none" w:sz="0" w:space="0" w:color="auto"/>
                <w:bottom w:val="none" w:sz="0" w:space="0" w:color="auto"/>
                <w:right w:val="none" w:sz="0" w:space="0" w:color="auto"/>
              </w:divBdr>
            </w:div>
          </w:divsChild>
        </w:div>
        <w:div w:id="1919363354">
          <w:marLeft w:val="0"/>
          <w:marRight w:val="0"/>
          <w:marTop w:val="0"/>
          <w:marBottom w:val="0"/>
          <w:divBdr>
            <w:top w:val="none" w:sz="0" w:space="0" w:color="auto"/>
            <w:left w:val="none" w:sz="0" w:space="0" w:color="auto"/>
            <w:bottom w:val="none" w:sz="0" w:space="0" w:color="auto"/>
            <w:right w:val="none" w:sz="0" w:space="0" w:color="auto"/>
          </w:divBdr>
        </w:div>
        <w:div w:id="1312909094">
          <w:marLeft w:val="0"/>
          <w:marRight w:val="0"/>
          <w:marTop w:val="0"/>
          <w:marBottom w:val="0"/>
          <w:divBdr>
            <w:top w:val="none" w:sz="0" w:space="0" w:color="auto"/>
            <w:left w:val="none" w:sz="0" w:space="0" w:color="auto"/>
            <w:bottom w:val="none" w:sz="0" w:space="0" w:color="auto"/>
            <w:right w:val="none" w:sz="0" w:space="0" w:color="auto"/>
          </w:divBdr>
        </w:div>
        <w:div w:id="1415663881">
          <w:marLeft w:val="0"/>
          <w:marRight w:val="0"/>
          <w:marTop w:val="0"/>
          <w:marBottom w:val="0"/>
          <w:divBdr>
            <w:top w:val="none" w:sz="0" w:space="0" w:color="auto"/>
            <w:left w:val="none" w:sz="0" w:space="0" w:color="auto"/>
            <w:bottom w:val="none" w:sz="0" w:space="0" w:color="auto"/>
            <w:right w:val="none" w:sz="0" w:space="0" w:color="auto"/>
          </w:divBdr>
        </w:div>
        <w:div w:id="1833374960">
          <w:marLeft w:val="0"/>
          <w:marRight w:val="0"/>
          <w:marTop w:val="0"/>
          <w:marBottom w:val="0"/>
          <w:divBdr>
            <w:top w:val="none" w:sz="0" w:space="0" w:color="auto"/>
            <w:left w:val="none" w:sz="0" w:space="0" w:color="auto"/>
            <w:bottom w:val="none" w:sz="0" w:space="0" w:color="auto"/>
            <w:right w:val="none" w:sz="0" w:space="0" w:color="auto"/>
          </w:divBdr>
        </w:div>
        <w:div w:id="1506358757">
          <w:marLeft w:val="0"/>
          <w:marRight w:val="0"/>
          <w:marTop w:val="0"/>
          <w:marBottom w:val="0"/>
          <w:divBdr>
            <w:top w:val="none" w:sz="0" w:space="0" w:color="auto"/>
            <w:left w:val="none" w:sz="0" w:space="0" w:color="auto"/>
            <w:bottom w:val="none" w:sz="0" w:space="0" w:color="auto"/>
            <w:right w:val="none" w:sz="0" w:space="0" w:color="auto"/>
          </w:divBdr>
        </w:div>
        <w:div w:id="541752874">
          <w:marLeft w:val="0"/>
          <w:marRight w:val="0"/>
          <w:marTop w:val="0"/>
          <w:marBottom w:val="0"/>
          <w:divBdr>
            <w:top w:val="none" w:sz="0" w:space="0" w:color="auto"/>
            <w:left w:val="none" w:sz="0" w:space="0" w:color="auto"/>
            <w:bottom w:val="none" w:sz="0" w:space="0" w:color="auto"/>
            <w:right w:val="none" w:sz="0" w:space="0" w:color="auto"/>
          </w:divBdr>
        </w:div>
        <w:div w:id="1241020543">
          <w:marLeft w:val="0"/>
          <w:marRight w:val="0"/>
          <w:marTop w:val="0"/>
          <w:marBottom w:val="0"/>
          <w:divBdr>
            <w:top w:val="none" w:sz="0" w:space="0" w:color="auto"/>
            <w:left w:val="none" w:sz="0" w:space="0" w:color="auto"/>
            <w:bottom w:val="none" w:sz="0" w:space="0" w:color="auto"/>
            <w:right w:val="none" w:sz="0" w:space="0" w:color="auto"/>
          </w:divBdr>
        </w:div>
        <w:div w:id="1343895372">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49668, elaborado 25julio2022</Observaciones>
    <JefeNacional xmlns="93a27197-5ea5-4ef4-9c25-de38a9c385a4">Aprobado</JefeNacio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52E51-CFEC-46E5-99F7-B3E6A2E13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29</TotalTime>
  <Pages>16</Pages>
  <Words>8839</Words>
  <Characters>48619</Characters>
  <Application>Microsoft Office Word</Application>
  <DocSecurity>0</DocSecurity>
  <Lines>405</Lines>
  <Paragraphs>114</Paragraphs>
  <ScaleCrop>false</ScaleCrop>
  <Company>Hewlett-Packard Company</Company>
  <LinksUpToDate>false</LinksUpToDate>
  <CharactersWithSpaces>57344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22</cp:revision>
  <cp:lastPrinted>2021-09-14T21:33:00Z</cp:lastPrinted>
  <dcterms:created xsi:type="dcterms:W3CDTF">2022-07-27T18:25:00Z</dcterms:created>
  <dcterms:modified xsi:type="dcterms:W3CDTF">2022-10-31T22:15:00Z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