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072B4" w14:textId="77777777" w:rsidR="00566814" w:rsidRDefault="00566814" w:rsidP="00F67397">
      <w:pPr>
        <w:spacing w:after="0" w:line="240" w:lineRule="auto"/>
        <w:jc w:val="both"/>
        <w:rPr>
          <w:rFonts w:ascii="Museo Sans 900" w:eastAsia="Arial" w:hAnsi="Museo Sans 900" w:cs="Arial"/>
          <w:b/>
          <w:bCs/>
          <w:sz w:val="20"/>
          <w:szCs w:val="20"/>
          <w:lang w:val="es-ES_tradnl" w:eastAsia="es-SV"/>
        </w:rPr>
      </w:pPr>
    </w:p>
    <w:p w14:paraId="2B202A7B" w14:textId="6E7297D5"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N.°</w:t>
      </w:r>
      <w:r w:rsidR="006E60E7">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EB643A">
        <w:rPr>
          <w:rFonts w:ascii="Museo Sans 900" w:eastAsia="Arial" w:hAnsi="Museo Sans 900" w:cs="Arial"/>
          <w:b/>
          <w:bCs/>
          <w:sz w:val="20"/>
          <w:szCs w:val="20"/>
          <w:lang w:val="es-ES_tradnl" w:eastAsia="es-SV"/>
        </w:rPr>
        <w:t>1492</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493E95">
        <w:rPr>
          <w:rFonts w:ascii="Museo Sans 300" w:eastAsia="Arial" w:hAnsi="Museo Sans 300" w:cs="Arial"/>
          <w:sz w:val="20"/>
          <w:szCs w:val="20"/>
          <w:lang w:val="es-ES_tradnl" w:eastAsia="es-SV"/>
        </w:rPr>
        <w:t xml:space="preserve"> diez</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493E95">
        <w:rPr>
          <w:rFonts w:ascii="Museo Sans 300" w:eastAsia="Arial" w:hAnsi="Museo Sans 300" w:cs="Arial"/>
          <w:sz w:val="20"/>
          <w:szCs w:val="20"/>
          <w:lang w:val="es-ES_tradnl" w:eastAsia="es-SV"/>
        </w:rPr>
        <w:t xml:space="preserve">cincuenta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F52411">
        <w:rPr>
          <w:rFonts w:ascii="Museo Sans 300" w:eastAsia="Arial" w:hAnsi="Museo Sans 300" w:cs="Arial"/>
          <w:sz w:val="20"/>
          <w:szCs w:val="20"/>
          <w:lang w:val="es-ES_tradnl" w:eastAsia="es-SV"/>
        </w:rPr>
        <w:t>veinti</w:t>
      </w:r>
      <w:r w:rsidR="00467A90">
        <w:rPr>
          <w:rFonts w:ascii="Museo Sans 300" w:eastAsia="Arial" w:hAnsi="Museo Sans 300" w:cs="Arial"/>
          <w:sz w:val="20"/>
          <w:szCs w:val="20"/>
          <w:lang w:val="es-ES_tradnl" w:eastAsia="es-SV"/>
        </w:rPr>
        <w:t>dós</w:t>
      </w:r>
      <w:r w:rsidR="001966F7">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D7278">
        <w:rPr>
          <w:rFonts w:ascii="Museo Sans 300" w:eastAsia="Arial" w:hAnsi="Museo Sans 300" w:cs="Arial"/>
          <w:sz w:val="20"/>
          <w:szCs w:val="20"/>
          <w:lang w:val="es-ES_tradnl" w:eastAsia="es-SV"/>
        </w:rPr>
        <w:t>ju</w:t>
      </w:r>
      <w:r w:rsidR="00AB7D56">
        <w:rPr>
          <w:rFonts w:ascii="Museo Sans 300" w:eastAsia="Arial" w:hAnsi="Museo Sans 300" w:cs="Arial"/>
          <w:sz w:val="20"/>
          <w:szCs w:val="20"/>
          <w:lang w:val="es-ES_tradnl" w:eastAsia="es-SV"/>
        </w:rPr>
        <w:t>lio</w:t>
      </w:r>
      <w:r w:rsidR="001966F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75AD7CC6" w14:textId="2E882860"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eastAsia="es-SV"/>
        </w:rPr>
      </w:pPr>
      <w:r>
        <w:rPr>
          <w:rStyle w:val="normaltextrun"/>
          <w:rFonts w:ascii="Museo Sans 300" w:hAnsi="Museo Sans 300" w:cs="Segoe UI"/>
          <w:sz w:val="20"/>
          <w:szCs w:val="20"/>
          <w:lang w:val="es-ES"/>
        </w:rPr>
        <w:t xml:space="preserve">Por medio </w:t>
      </w:r>
      <w:bookmarkStart w:id="0" w:name="_Hlk102050538"/>
      <w:r>
        <w:rPr>
          <w:rStyle w:val="normaltextrun"/>
          <w:rFonts w:ascii="Museo Sans 300" w:hAnsi="Museo Sans 300" w:cs="Segoe UI"/>
          <w:sz w:val="20"/>
          <w:szCs w:val="20"/>
          <w:lang w:val="es-ES"/>
        </w:rPr>
        <w:t>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102DDD">
        <w:rPr>
          <w:rStyle w:val="normaltextrun"/>
          <w:rFonts w:ascii="Museo Sans 300" w:hAnsi="Museo Sans 300" w:cs="Segoe UI"/>
          <w:sz w:val="20"/>
          <w:szCs w:val="20"/>
          <w:lang w:val="es-ES"/>
        </w:rPr>
        <w:t>1017</w:t>
      </w:r>
      <w:r w:rsidR="00EF456E">
        <w:rPr>
          <w:rStyle w:val="normaltextrun"/>
          <w:rFonts w:ascii="Museo Sans 300" w:hAnsi="Museo Sans 300" w:cs="Segoe UI"/>
          <w:sz w:val="20"/>
          <w:szCs w:val="20"/>
          <w:lang w:val="es-ES"/>
        </w:rPr>
        <w:t>-2022-CAU</w:t>
      </w:r>
      <w:bookmarkEnd w:id="0"/>
      <w:r w:rsidR="004A4686">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 xml:space="preserve">de fecha </w:t>
      </w:r>
      <w:r w:rsidR="00AB7D56">
        <w:rPr>
          <w:rStyle w:val="normaltextrun"/>
          <w:rFonts w:ascii="Museo Sans 300" w:hAnsi="Museo Sans 300" w:cs="Segoe UI"/>
          <w:sz w:val="20"/>
          <w:szCs w:val="20"/>
          <w:lang w:val="es-ES"/>
        </w:rPr>
        <w:t>veint</w:t>
      </w:r>
      <w:r w:rsidR="00102DDD">
        <w:rPr>
          <w:rStyle w:val="normaltextrun"/>
          <w:rFonts w:ascii="Museo Sans 300" w:hAnsi="Museo Sans 300" w:cs="Segoe UI"/>
          <w:sz w:val="20"/>
          <w:szCs w:val="20"/>
          <w:lang w:val="es-ES"/>
        </w:rPr>
        <w:t>e</w:t>
      </w:r>
      <w:r w:rsidR="00EF456E">
        <w:rPr>
          <w:rStyle w:val="normaltextrun"/>
          <w:rFonts w:ascii="Museo Sans 300" w:hAnsi="Museo Sans 300" w:cs="Segoe UI"/>
          <w:sz w:val="20"/>
          <w:szCs w:val="20"/>
          <w:lang w:val="es-ES"/>
        </w:rPr>
        <w:t xml:space="preserve"> de </w:t>
      </w:r>
      <w:r w:rsidR="00102DDD">
        <w:rPr>
          <w:rStyle w:val="normaltextrun"/>
          <w:rFonts w:ascii="Museo Sans 300" w:hAnsi="Museo Sans 300" w:cs="Segoe UI"/>
          <w:sz w:val="20"/>
          <w:szCs w:val="20"/>
          <w:lang w:val="es-ES"/>
        </w:rPr>
        <w:t>mayo</w:t>
      </w:r>
      <w:r>
        <w:rPr>
          <w:rStyle w:val="normaltextrun"/>
          <w:rFonts w:ascii="Museo Sans 300" w:hAnsi="Museo Sans 300" w:cs="Segoe UI"/>
          <w:sz w:val="20"/>
          <w:szCs w:val="20"/>
          <w:lang w:val="es-ES"/>
        </w:rPr>
        <w:t xml:space="preserve"> de</w:t>
      </w:r>
      <w:r w:rsidR="00E91602">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esta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Superintendencia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resolvió el reclamo interpuesto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por</w:t>
      </w:r>
      <w:r>
        <w:rPr>
          <w:rStyle w:val="normaltextrun"/>
          <w:rFonts w:ascii="Cambria Math" w:hAnsi="Cambria Math" w:cs="Cambria Math"/>
          <w:sz w:val="20"/>
          <w:szCs w:val="20"/>
          <w:lang w:val="es-ES"/>
        </w:rPr>
        <w:t> </w:t>
      </w:r>
      <w:r w:rsidR="00EF456E">
        <w:rPr>
          <w:rStyle w:val="normaltextrun"/>
          <w:rFonts w:ascii="Museo Sans 300" w:hAnsi="Museo Sans 300" w:cs="Segoe UI"/>
          <w:sz w:val="20"/>
          <w:szCs w:val="20"/>
          <w:lang w:val="es-ES"/>
        </w:rPr>
        <w:t>la señora</w:t>
      </w:r>
      <w:r w:rsidR="00AB7D56">
        <w:rPr>
          <w:rStyle w:val="normaltextrun"/>
          <w:rFonts w:ascii="Museo Sans 300" w:hAnsi="Museo Sans 300" w:cs="Segoe UI"/>
          <w:sz w:val="20"/>
          <w:szCs w:val="20"/>
          <w:lang w:val="es-ES"/>
        </w:rPr>
        <w:t xml:space="preserve"> </w:t>
      </w:r>
      <w:r w:rsidR="00094F7E">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xml:space="preserve"> en contra de la sociedad</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EEO, S.A. de C.V.</w:t>
      </w:r>
      <w:r w:rsidR="00305A7F">
        <w:rPr>
          <w:rStyle w:val="normaltextrun"/>
          <w:rFonts w:ascii="Museo Sans 300" w:hAnsi="Museo Sans 300" w:cs="Segoe UI"/>
          <w:sz w:val="20"/>
          <w:szCs w:val="20"/>
          <w:lang w:val="es-ES"/>
        </w:rPr>
        <w:t>,</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en el sentido siguiente:</w:t>
      </w:r>
      <w:r>
        <w:rPr>
          <w:rStyle w:val="normaltextrun"/>
          <w:rFonts w:ascii="Cambria Math" w:hAnsi="Cambria Math" w:cs="Cambria Math"/>
          <w:sz w:val="20"/>
          <w:szCs w:val="20"/>
          <w:lang w:val="es-ES"/>
        </w:rPr>
        <w:t> </w:t>
      </w:r>
      <w:r w:rsidR="002F5EAC">
        <w:rPr>
          <w:rStyle w:val="eop"/>
          <w:rFonts w:ascii="Museo Sans 300" w:hAnsi="Museo Sans 300" w:cs="Segoe UI"/>
          <w:sz w:val="20"/>
          <w:szCs w:val="20"/>
        </w:rPr>
        <w:t xml:space="preserve"> </w:t>
      </w:r>
    </w:p>
    <w:p w14:paraId="1B98AD7F"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eop"/>
          <w:rFonts w:ascii="Museo 300" w:hAnsi="Museo 300" w:cs="Segoe UI"/>
          <w:sz w:val="16"/>
          <w:szCs w:val="16"/>
        </w:rPr>
        <w:t> </w:t>
      </w:r>
    </w:p>
    <w:p w14:paraId="2B038E17"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r>
        <w:rPr>
          <w:rStyle w:val="normaltextrun"/>
          <w:rFonts w:ascii="Museo 300" w:hAnsi="Museo 300" w:cs="Segoe UI"/>
          <w:sz w:val="16"/>
          <w:szCs w:val="16"/>
          <w:lang w:val="en-US"/>
        </w:rPr>
        <w:t>“[…] </w:t>
      </w:r>
      <w:r>
        <w:rPr>
          <w:rStyle w:val="eop"/>
          <w:rFonts w:ascii="Museo 300" w:hAnsi="Museo 300" w:cs="Segoe UI"/>
          <w:sz w:val="16"/>
          <w:szCs w:val="16"/>
        </w:rPr>
        <w:t> </w:t>
      </w:r>
    </w:p>
    <w:p w14:paraId="3127FE03" w14:textId="77777777" w:rsidR="00041BC4" w:rsidRDefault="00041BC4" w:rsidP="00041BC4">
      <w:pPr>
        <w:pStyle w:val="paragraph"/>
        <w:spacing w:before="0" w:beforeAutospacing="0" w:after="0" w:afterAutospacing="0"/>
        <w:ind w:left="720" w:right="405"/>
        <w:jc w:val="both"/>
        <w:textAlignment w:val="baseline"/>
        <w:rPr>
          <w:rFonts w:ascii="Segoe UI" w:hAnsi="Segoe UI" w:cs="Segoe UI"/>
          <w:sz w:val="16"/>
          <w:szCs w:val="16"/>
        </w:rPr>
      </w:pPr>
    </w:p>
    <w:p w14:paraId="05A596D6" w14:textId="0D2110E9" w:rsidR="00102DDD" w:rsidRPr="00102DDD" w:rsidRDefault="00102DDD" w:rsidP="00102DDD">
      <w:pPr>
        <w:pStyle w:val="paragraph"/>
        <w:numPr>
          <w:ilvl w:val="0"/>
          <w:numId w:val="6"/>
        </w:numPr>
        <w:spacing w:before="0" w:beforeAutospacing="0" w:after="0" w:afterAutospacing="0"/>
        <w:ind w:left="1134" w:right="405"/>
        <w:jc w:val="both"/>
        <w:textAlignment w:val="baseline"/>
        <w:rPr>
          <w:rFonts w:ascii="Museo 300" w:eastAsia="Museo Sans 300" w:hAnsi="Museo 300" w:cs="Museo Sans 300"/>
          <w:sz w:val="16"/>
          <w:szCs w:val="16"/>
        </w:rPr>
      </w:pPr>
      <w:r>
        <w:rPr>
          <w:rFonts w:ascii="Museo 300" w:eastAsia="Arial" w:hAnsi="Museo 300"/>
          <w:sz w:val="16"/>
          <w:szCs w:val="16"/>
        </w:rPr>
        <w:t>D</w:t>
      </w:r>
      <w:r w:rsidRPr="00102DDD">
        <w:rPr>
          <w:rFonts w:ascii="Museo 300" w:hAnsi="Museo 300"/>
          <w:sz w:val="16"/>
          <w:szCs w:val="16"/>
        </w:rPr>
        <w:t xml:space="preserve">eclarar que en el suministro de energía eléctrica identificado con el NIC </w:t>
      </w:r>
      <w:r w:rsidR="00094F7E">
        <w:rPr>
          <w:rFonts w:ascii="Museo 300" w:hAnsi="Museo 300"/>
          <w:sz w:val="16"/>
          <w:szCs w:val="16"/>
        </w:rPr>
        <w:t>XXX</w:t>
      </w:r>
      <w:r w:rsidRPr="00102DDD">
        <w:rPr>
          <w:rFonts w:ascii="Museo 300" w:hAnsi="Museo 300"/>
          <w:sz w:val="16"/>
          <w:szCs w:val="16"/>
        </w:rPr>
        <w:t xml:space="preserve"> no se comprobó la existencia de una condición irregular atribuible a la usuaria.</w:t>
      </w:r>
    </w:p>
    <w:p w14:paraId="51C6D7F9" w14:textId="77777777" w:rsidR="00102DDD" w:rsidRPr="00102DDD" w:rsidRDefault="00102DDD" w:rsidP="00102DDD">
      <w:pPr>
        <w:pStyle w:val="paragraph"/>
        <w:spacing w:before="0" w:beforeAutospacing="0" w:after="0" w:afterAutospacing="0"/>
        <w:ind w:left="1134" w:right="405"/>
        <w:jc w:val="both"/>
        <w:textAlignment w:val="baseline"/>
        <w:rPr>
          <w:rFonts w:ascii="Museo 300" w:eastAsia="Museo Sans 300" w:hAnsi="Museo 300" w:cs="Museo Sans 300"/>
          <w:sz w:val="16"/>
          <w:szCs w:val="16"/>
        </w:rPr>
      </w:pPr>
    </w:p>
    <w:p w14:paraId="356D2A43" w14:textId="653C33F6" w:rsidR="00041BC4" w:rsidRPr="00102DDD" w:rsidRDefault="00102DDD" w:rsidP="00102DDD">
      <w:pPr>
        <w:pStyle w:val="paragraph"/>
        <w:numPr>
          <w:ilvl w:val="0"/>
          <w:numId w:val="6"/>
        </w:numPr>
        <w:spacing w:before="0" w:beforeAutospacing="0" w:after="0" w:afterAutospacing="0"/>
        <w:ind w:left="1134" w:right="405"/>
        <w:jc w:val="both"/>
        <w:textAlignment w:val="baseline"/>
        <w:rPr>
          <w:rFonts w:ascii="Museo 300" w:hAnsi="Museo 300"/>
          <w:sz w:val="16"/>
          <w:szCs w:val="16"/>
        </w:rPr>
      </w:pPr>
      <w:r w:rsidRPr="00102DDD">
        <w:rPr>
          <w:rFonts w:ascii="Museo 300" w:hAnsi="Museo 300"/>
          <w:sz w:val="16"/>
          <w:szCs w:val="16"/>
        </w:rPr>
        <w:t xml:space="preserve">Declarar improcedente el cobro efectuado por la sociedad EEO, S.A. de C.V. a la señora </w:t>
      </w:r>
      <w:r w:rsidR="00094F7E">
        <w:rPr>
          <w:rFonts w:ascii="Museo 300" w:hAnsi="Museo 300"/>
          <w:sz w:val="16"/>
          <w:szCs w:val="16"/>
        </w:rPr>
        <w:t>XXX</w:t>
      </w:r>
      <w:r w:rsidRPr="00102DDD">
        <w:rPr>
          <w:rFonts w:ascii="Museo 300" w:hAnsi="Museo 300"/>
          <w:sz w:val="16"/>
          <w:szCs w:val="16"/>
        </w:rPr>
        <w:t xml:space="preserve"> por la cantidad de MIL CUATROCIENTOS DIEZ 56/100 DÓLARES DE LOS ESTADOS UNIDOS DE AMÉRICA (USD 1,410.56)</w:t>
      </w:r>
      <w:r w:rsidRPr="00102DDD">
        <w:rPr>
          <w:rFonts w:ascii="Museo 300" w:hAnsi="Museo 300"/>
          <w:sz w:val="16"/>
          <w:szCs w:val="16"/>
          <w:lang w:eastAsia="es-ES"/>
        </w:rPr>
        <w:t xml:space="preserve"> </w:t>
      </w:r>
      <w:r w:rsidRPr="00102DDD">
        <w:rPr>
          <w:rFonts w:ascii="Museo 300" w:hAnsi="Museo 300"/>
          <w:sz w:val="16"/>
          <w:szCs w:val="16"/>
        </w:rPr>
        <w:t>IVA incluido, en concepto de energía no registrada, por lo que debe anular el cobro en dicho concepto</w:t>
      </w:r>
      <w:bookmarkStart w:id="1" w:name="_Hlk101953134"/>
      <w:r w:rsidR="00041BC4" w:rsidRPr="00102DDD">
        <w:rPr>
          <w:rStyle w:val="normaltextrun"/>
          <w:rFonts w:ascii="Museo 300" w:hAnsi="Museo 300" w:cs="Segoe UI"/>
          <w:sz w:val="16"/>
          <w:szCs w:val="16"/>
        </w:rPr>
        <w:t>.</w:t>
      </w:r>
      <w:bookmarkEnd w:id="1"/>
      <w:r w:rsidR="00041BC4" w:rsidRPr="00102DDD">
        <w:rPr>
          <w:rStyle w:val="normaltextrun"/>
          <w:rFonts w:ascii="Cambria Math" w:hAnsi="Cambria Math" w:cs="Cambria Math"/>
          <w:sz w:val="16"/>
          <w:szCs w:val="16"/>
        </w:rPr>
        <w:t>  </w:t>
      </w:r>
      <w:r w:rsidR="00041BC4" w:rsidRPr="00102DDD">
        <w:rPr>
          <w:rStyle w:val="normaltextrun"/>
          <w:rFonts w:ascii="Museo 300" w:hAnsi="Museo 300" w:cs="Segoe UI"/>
          <w:sz w:val="16"/>
          <w:szCs w:val="16"/>
        </w:rPr>
        <w:t>[…]”</w:t>
      </w:r>
      <w:r w:rsidR="00041BC4" w:rsidRPr="00102DDD">
        <w:rPr>
          <w:rStyle w:val="normaltextrun"/>
          <w:rFonts w:ascii="Cambria Math" w:hAnsi="Cambria Math" w:cs="Cambria Math"/>
          <w:sz w:val="16"/>
          <w:szCs w:val="16"/>
        </w:rPr>
        <w:t> </w:t>
      </w:r>
      <w:r w:rsidR="00AC10F2" w:rsidRPr="00102DDD">
        <w:rPr>
          <w:rStyle w:val="eop"/>
          <w:rFonts w:ascii="Museo 300" w:hAnsi="Museo 300" w:cs="Segoe UI"/>
          <w:sz w:val="16"/>
          <w:szCs w:val="16"/>
        </w:rPr>
        <w:t xml:space="preserve"> </w:t>
      </w:r>
    </w:p>
    <w:p w14:paraId="37FB1F23" w14:textId="77777777" w:rsidR="00041BC4" w:rsidRDefault="00041BC4" w:rsidP="00041BC4">
      <w:pPr>
        <w:pStyle w:val="paragraph"/>
        <w:spacing w:before="0" w:beforeAutospacing="0" w:after="0" w:afterAutospacing="0"/>
        <w:ind w:left="705"/>
        <w:textAlignment w:val="baseline"/>
        <w:rPr>
          <w:rFonts w:ascii="Segoe UI" w:hAnsi="Segoe UI" w:cs="Segoe UI"/>
          <w:sz w:val="16"/>
          <w:szCs w:val="16"/>
        </w:rPr>
      </w:pPr>
      <w:r>
        <w:rPr>
          <w:rStyle w:val="eop"/>
          <w:rFonts w:ascii="Museo 300" w:hAnsi="Museo 300" w:cs="Segoe UI"/>
          <w:sz w:val="16"/>
          <w:szCs w:val="16"/>
        </w:rPr>
        <w:t> </w:t>
      </w:r>
    </w:p>
    <w:p w14:paraId="37E6508A" w14:textId="6401A05C" w:rsidR="00041BC4" w:rsidRDefault="00041BC4" w:rsidP="00041BC4">
      <w:pPr>
        <w:pStyle w:val="Prrafodelista"/>
        <w:tabs>
          <w:tab w:val="left" w:pos="426"/>
        </w:tabs>
        <w:suppressAutoHyphens/>
        <w:autoSpaceDN w:val="0"/>
        <w:spacing w:after="0" w:line="240" w:lineRule="auto"/>
        <w:ind w:left="426"/>
        <w:contextualSpacing w:val="0"/>
        <w:jc w:val="both"/>
        <w:textAlignment w:val="baseline"/>
        <w:rPr>
          <w:rFonts w:ascii="Segoe UI" w:hAnsi="Segoe UI" w:cs="Segoe UI"/>
          <w:sz w:val="16"/>
          <w:szCs w:val="16"/>
        </w:rPr>
      </w:pPr>
      <w:r>
        <w:rPr>
          <w:rStyle w:val="normaltextrun"/>
          <w:rFonts w:ascii="Museo Sans 300" w:hAnsi="Museo Sans 300" w:cs="Segoe UI"/>
          <w:sz w:val="20"/>
          <w:szCs w:val="20"/>
          <w:lang w:val="es-ES"/>
        </w:rPr>
        <w:t>Dicho acuerdo fue notificado a</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la</w:t>
      </w:r>
      <w:r w:rsidR="00EC3949">
        <w:rPr>
          <w:rStyle w:val="normaltextrun"/>
          <w:rFonts w:ascii="Museo Sans 300" w:hAnsi="Museo Sans 300" w:cs="Segoe UI"/>
          <w:sz w:val="20"/>
          <w:szCs w:val="20"/>
          <w:lang w:val="es-ES"/>
        </w:rPr>
        <w:t xml:space="preserve"> distribuidora y a</w:t>
      </w:r>
      <w:r w:rsidR="00EF456E">
        <w:rPr>
          <w:rStyle w:val="normaltextrun"/>
          <w:rFonts w:ascii="Museo Sans 300" w:hAnsi="Museo Sans 300" w:cs="Segoe UI"/>
          <w:sz w:val="20"/>
          <w:szCs w:val="20"/>
          <w:lang w:val="es-ES"/>
        </w:rPr>
        <w:t xml:space="preserve"> </w:t>
      </w:r>
      <w:r w:rsidR="00E83E3F">
        <w:rPr>
          <w:rStyle w:val="normaltextrun"/>
          <w:rFonts w:ascii="Museo Sans 300" w:hAnsi="Museo Sans 300" w:cs="Segoe UI"/>
          <w:sz w:val="20"/>
          <w:szCs w:val="20"/>
          <w:lang w:val="es-ES"/>
        </w:rPr>
        <w:t>la</w:t>
      </w:r>
      <w:r w:rsidR="00EF456E">
        <w:rPr>
          <w:rStyle w:val="normaltextrun"/>
          <w:rFonts w:ascii="Museo Sans 300" w:hAnsi="Museo Sans 300" w:cs="Segoe UI"/>
          <w:sz w:val="20"/>
          <w:szCs w:val="20"/>
          <w:lang w:val="es-ES"/>
        </w:rPr>
        <w:t xml:space="preserve"> </w:t>
      </w:r>
      <w:r w:rsidR="00E83E3F">
        <w:rPr>
          <w:rStyle w:val="normaltextrun"/>
          <w:rFonts w:ascii="Museo Sans 300" w:hAnsi="Museo Sans 300" w:cs="Segoe UI"/>
          <w:sz w:val="20"/>
          <w:szCs w:val="20"/>
          <w:lang w:val="es-ES"/>
        </w:rPr>
        <w:t>usuari</w:t>
      </w:r>
      <w:r w:rsidR="009E0E1E">
        <w:rPr>
          <w:rStyle w:val="normaltextrun"/>
          <w:rFonts w:ascii="Museo Sans 300" w:hAnsi="Museo Sans 300" w:cs="Segoe UI"/>
          <w:sz w:val="20"/>
          <w:szCs w:val="20"/>
          <w:lang w:val="es-ES"/>
        </w:rPr>
        <w:t>a</w:t>
      </w:r>
      <w:r w:rsidR="00EC3949">
        <w:rPr>
          <w:rStyle w:val="normaltextrun"/>
          <w:rFonts w:ascii="Museo Sans 300" w:hAnsi="Museo Sans 300" w:cs="Segoe UI"/>
          <w:sz w:val="20"/>
          <w:szCs w:val="20"/>
          <w:lang w:val="es-ES"/>
        </w:rPr>
        <w:t xml:space="preserve"> </w:t>
      </w:r>
      <w:r w:rsidR="00AB7D56">
        <w:rPr>
          <w:rStyle w:val="normaltextrun"/>
          <w:rFonts w:ascii="Museo Sans 300" w:hAnsi="Museo Sans 300" w:cs="Segoe UI"/>
          <w:sz w:val="20"/>
          <w:szCs w:val="20"/>
          <w:lang w:val="es-ES"/>
        </w:rPr>
        <w:t xml:space="preserve">el día </w:t>
      </w:r>
      <w:r w:rsidR="00707621">
        <w:rPr>
          <w:rStyle w:val="normaltextrun"/>
          <w:rFonts w:ascii="Museo Sans 300" w:hAnsi="Museo Sans 300" w:cs="Segoe UI"/>
          <w:sz w:val="20"/>
          <w:szCs w:val="20"/>
          <w:lang w:val="es-ES"/>
        </w:rPr>
        <w:t>veinticinco</w:t>
      </w:r>
      <w:r w:rsidR="00AB7D56">
        <w:rPr>
          <w:rStyle w:val="normaltextrun"/>
          <w:rFonts w:ascii="Museo Sans 300" w:hAnsi="Museo Sans 300" w:cs="Segoe UI"/>
          <w:sz w:val="20"/>
          <w:szCs w:val="20"/>
          <w:lang w:val="es-ES"/>
        </w:rPr>
        <w:t xml:space="preserve"> de mayo de</w:t>
      </w:r>
      <w:r w:rsidR="00305A69">
        <w:rPr>
          <w:rStyle w:val="normaltextrun"/>
          <w:rFonts w:ascii="Museo Sans 300" w:hAnsi="Museo Sans 300" w:cs="Segoe UI"/>
          <w:sz w:val="20"/>
          <w:szCs w:val="20"/>
          <w:lang w:val="es-ES"/>
        </w:rPr>
        <w:t xml:space="preserve"> este año.</w:t>
      </w:r>
    </w:p>
    <w:p w14:paraId="19AC9B45"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Sans 300" w:hAnsi="Museo Sans 300" w:cs="Segoe UI"/>
          <w:sz w:val="20"/>
          <w:szCs w:val="20"/>
        </w:rPr>
        <w:t> </w:t>
      </w:r>
    </w:p>
    <w:p w14:paraId="0DCD7771" w14:textId="23B56E04" w:rsidR="00041BC4" w:rsidRDefault="00041BC4"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rPr>
      </w:pPr>
      <w:r>
        <w:rPr>
          <w:rStyle w:val="normaltextrun"/>
          <w:rFonts w:ascii="Museo Sans 300" w:hAnsi="Museo Sans 300" w:cs="Segoe UI"/>
          <w:sz w:val="20"/>
          <w:szCs w:val="20"/>
          <w:lang w:val="es-ES"/>
        </w:rPr>
        <w:t xml:space="preserve">El día </w:t>
      </w:r>
      <w:r w:rsidR="00305A69">
        <w:rPr>
          <w:rStyle w:val="normaltextrun"/>
          <w:rFonts w:ascii="Museo Sans 300" w:hAnsi="Museo Sans 300" w:cs="Segoe UI"/>
          <w:sz w:val="20"/>
          <w:szCs w:val="20"/>
          <w:lang w:val="es-ES"/>
        </w:rPr>
        <w:t>do</w:t>
      </w:r>
      <w:r w:rsidR="00707621">
        <w:rPr>
          <w:rStyle w:val="normaltextrun"/>
          <w:rFonts w:ascii="Museo Sans 300" w:hAnsi="Museo Sans 300" w:cs="Segoe UI"/>
          <w:sz w:val="20"/>
          <w:szCs w:val="20"/>
          <w:lang w:val="es-ES"/>
        </w:rPr>
        <w:t>s</w:t>
      </w:r>
      <w:r>
        <w:rPr>
          <w:rStyle w:val="normaltextrun"/>
          <w:rFonts w:ascii="Museo Sans 300" w:hAnsi="Museo Sans 300" w:cs="Segoe UI"/>
          <w:sz w:val="20"/>
          <w:szCs w:val="20"/>
          <w:lang w:val="es-ES"/>
        </w:rPr>
        <w:t xml:space="preserve"> de </w:t>
      </w:r>
      <w:r w:rsidR="00707621">
        <w:rPr>
          <w:rStyle w:val="normaltextrun"/>
          <w:rFonts w:ascii="Museo Sans 300" w:hAnsi="Museo Sans 300" w:cs="Segoe UI"/>
          <w:sz w:val="20"/>
          <w:szCs w:val="20"/>
          <w:lang w:val="es-ES"/>
        </w:rPr>
        <w:t>junio</w:t>
      </w:r>
      <w:r>
        <w:rPr>
          <w:rStyle w:val="normaltextrun"/>
          <w:rFonts w:ascii="Museo Sans 300" w:hAnsi="Museo Sans 300" w:cs="Segoe UI"/>
          <w:sz w:val="20"/>
          <w:szCs w:val="20"/>
          <w:lang w:val="es-ES"/>
        </w:rPr>
        <w:t xml:space="preserve"> de</w:t>
      </w:r>
      <w:r w:rsidR="00FB1C87">
        <w:rPr>
          <w:rStyle w:val="normaltextrun"/>
          <w:rFonts w:ascii="Museo Sans 300" w:hAnsi="Museo Sans 300" w:cs="Segoe UI"/>
          <w:sz w:val="20"/>
          <w:szCs w:val="20"/>
          <w:lang w:val="es-ES"/>
        </w:rPr>
        <w:t>l presente año</w:t>
      </w:r>
      <w:r>
        <w:rPr>
          <w:rStyle w:val="normaltextrun"/>
          <w:rFonts w:ascii="Museo Sans 300" w:hAnsi="Museo Sans 300" w:cs="Segoe UI"/>
          <w:sz w:val="20"/>
          <w:szCs w:val="20"/>
          <w:lang w:val="es-ES"/>
        </w:rPr>
        <w:t xml:space="preserve">, el ingeniero </w:t>
      </w:r>
      <w:r w:rsidR="00094F7E">
        <w:rPr>
          <w:rStyle w:val="normaltextrun"/>
          <w:rFonts w:ascii="Museo Sans 300" w:hAnsi="Museo Sans 300" w:cs="Segoe UI"/>
          <w:sz w:val="20"/>
          <w:szCs w:val="20"/>
          <w:lang w:val="es-ES"/>
        </w:rPr>
        <w:t>XXX</w:t>
      </w:r>
      <w:r>
        <w:rPr>
          <w:rStyle w:val="normaltextrun"/>
          <w:rFonts w:ascii="Museo Sans 300" w:hAnsi="Museo Sans 300" w:cs="Segoe UI"/>
          <w:sz w:val="20"/>
          <w:szCs w:val="20"/>
          <w:lang w:val="es-ES"/>
        </w:rPr>
        <w:t>, apoderado especial de la sociedad EEO, S.A. de C.V.</w:t>
      </w:r>
      <w:r w:rsidR="007960C8">
        <w:rPr>
          <w:rStyle w:val="normaltextrun"/>
          <w:rFonts w:ascii="Museo Sans 300" w:hAnsi="Museo Sans 300" w:cs="Segoe UI"/>
          <w:sz w:val="20"/>
          <w:szCs w:val="20"/>
          <w:lang w:val="es-ES"/>
        </w:rPr>
        <w:t>,</w:t>
      </w:r>
      <w:r>
        <w:rPr>
          <w:rStyle w:val="normaltextrun"/>
          <w:rFonts w:ascii="Museo Sans 300" w:hAnsi="Museo Sans 300" w:cs="Segoe UI"/>
          <w:sz w:val="20"/>
          <w:szCs w:val="20"/>
          <w:lang w:val="es-ES"/>
        </w:rPr>
        <w:t xml:space="preserve"> presentó un escrito por medio del cual interpuso recurso de reconsideración en contra del acuerdo</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N.°</w:t>
      </w:r>
      <w:r>
        <w:rPr>
          <w:rStyle w:val="normaltextrun"/>
          <w:rFonts w:ascii="Cambria Math" w:hAnsi="Cambria Math" w:cs="Cambria Math"/>
          <w:sz w:val="20"/>
          <w:szCs w:val="20"/>
          <w:lang w:val="es-ES"/>
        </w:rPr>
        <w:t> </w:t>
      </w:r>
      <w:r>
        <w:rPr>
          <w:rStyle w:val="normaltextrun"/>
          <w:rFonts w:ascii="Museo Sans 300" w:hAnsi="Museo Sans 300" w:cs="Segoe UI"/>
          <w:sz w:val="20"/>
          <w:szCs w:val="20"/>
          <w:lang w:val="es-ES"/>
        </w:rPr>
        <w:t>E-</w:t>
      </w:r>
      <w:r w:rsidR="00102DDD">
        <w:rPr>
          <w:rStyle w:val="normaltextrun"/>
          <w:rFonts w:ascii="Museo Sans 300" w:hAnsi="Museo Sans 300" w:cs="Segoe UI"/>
          <w:sz w:val="20"/>
          <w:szCs w:val="20"/>
          <w:lang w:val="es-ES"/>
        </w:rPr>
        <w:t>1017</w:t>
      </w:r>
      <w:r w:rsidR="00EF456E">
        <w:rPr>
          <w:rStyle w:val="normaltextrun"/>
          <w:rFonts w:ascii="Museo Sans 300" w:hAnsi="Museo Sans 300" w:cs="Segoe UI"/>
          <w:sz w:val="20"/>
          <w:szCs w:val="20"/>
          <w:lang w:val="es-ES"/>
        </w:rPr>
        <w:t>-2022-CAU</w:t>
      </w:r>
      <w:r>
        <w:rPr>
          <w:rStyle w:val="normaltextrun"/>
          <w:rFonts w:ascii="Museo Sans 300" w:hAnsi="Museo Sans 300" w:cs="Segoe UI"/>
          <w:sz w:val="20"/>
          <w:szCs w:val="20"/>
          <w:lang w:val="es-ES"/>
        </w:rPr>
        <w:t>, con base en los argumentos siguientes:</w:t>
      </w:r>
      <w:r>
        <w:rPr>
          <w:rStyle w:val="normaltextrun"/>
          <w:rFonts w:ascii="Cambria Math" w:hAnsi="Cambria Math" w:cs="Cambria Math"/>
          <w:sz w:val="20"/>
          <w:szCs w:val="20"/>
          <w:lang w:val="es-ES"/>
        </w:rPr>
        <w:t> </w:t>
      </w:r>
      <w:r>
        <w:rPr>
          <w:rStyle w:val="eop"/>
          <w:rFonts w:ascii="Museo Sans 300" w:hAnsi="Museo Sans 300" w:cs="Segoe UI"/>
          <w:sz w:val="20"/>
          <w:szCs w:val="20"/>
        </w:rPr>
        <w:t> </w:t>
      </w:r>
    </w:p>
    <w:p w14:paraId="1E6BE792" w14:textId="77777777" w:rsidR="00041BC4" w:rsidRDefault="00041BC4" w:rsidP="00041BC4">
      <w:pPr>
        <w:pStyle w:val="paragraph"/>
        <w:spacing w:before="0" w:beforeAutospacing="0" w:after="0" w:afterAutospacing="0"/>
        <w:ind w:left="555"/>
        <w:jc w:val="both"/>
        <w:textAlignment w:val="baseline"/>
        <w:rPr>
          <w:rFonts w:ascii="Segoe UI" w:hAnsi="Segoe UI" w:cs="Segoe UI"/>
          <w:sz w:val="16"/>
          <w:szCs w:val="16"/>
        </w:rPr>
      </w:pPr>
      <w:r>
        <w:rPr>
          <w:rStyle w:val="eop"/>
          <w:rFonts w:ascii="Museo 300" w:hAnsi="Museo 300" w:cs="Segoe UI"/>
          <w:sz w:val="16"/>
          <w:szCs w:val="16"/>
        </w:rPr>
        <w:t> </w:t>
      </w:r>
    </w:p>
    <w:p w14:paraId="2C9F8463"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normaltextrun"/>
          <w:rFonts w:ascii="Museo 300" w:hAnsi="Museo 300" w:cs="Segoe UI"/>
          <w:sz w:val="16"/>
          <w:szCs w:val="16"/>
          <w:lang w:val="es-ES"/>
        </w:rPr>
        <w:t> “</w:t>
      </w:r>
      <w:r>
        <w:rPr>
          <w:rStyle w:val="normaltextrun"/>
          <w:rFonts w:ascii="Museo 300" w:hAnsi="Museo 300" w:cs="Segoe UI"/>
          <w:sz w:val="16"/>
          <w:szCs w:val="16"/>
        </w:rPr>
        <w:t>[…] </w:t>
      </w:r>
      <w:r>
        <w:rPr>
          <w:rStyle w:val="eop"/>
          <w:rFonts w:ascii="Museo 300" w:hAnsi="Museo 300" w:cs="Segoe UI"/>
          <w:sz w:val="16"/>
          <w:szCs w:val="16"/>
        </w:rPr>
        <w:t> </w:t>
      </w:r>
    </w:p>
    <w:p w14:paraId="7EA69437" w14:textId="77777777" w:rsidR="00041BC4" w:rsidRDefault="00041BC4" w:rsidP="00041BC4">
      <w:pPr>
        <w:pStyle w:val="paragraph"/>
        <w:spacing w:before="0" w:beforeAutospacing="0" w:after="0" w:afterAutospacing="0"/>
        <w:ind w:left="840" w:right="420"/>
        <w:jc w:val="both"/>
        <w:textAlignment w:val="baseline"/>
        <w:rPr>
          <w:rFonts w:ascii="Segoe UI" w:hAnsi="Segoe UI" w:cs="Segoe UI"/>
          <w:sz w:val="16"/>
          <w:szCs w:val="16"/>
        </w:rPr>
      </w:pPr>
      <w:r>
        <w:rPr>
          <w:rStyle w:val="eop"/>
          <w:rFonts w:ascii="Museo 300" w:hAnsi="Museo 300" w:cs="Segoe UI"/>
          <w:sz w:val="16"/>
          <w:szCs w:val="16"/>
        </w:rPr>
        <w:t> </w:t>
      </w:r>
    </w:p>
    <w:p w14:paraId="3ED80CDC" w14:textId="355AE424" w:rsidR="006525A1" w:rsidRPr="006525A1" w:rsidRDefault="00707621" w:rsidP="009E08BC">
      <w:pPr>
        <w:pStyle w:val="paragraph"/>
        <w:numPr>
          <w:ilvl w:val="0"/>
          <w:numId w:val="7"/>
        </w:numPr>
        <w:spacing w:before="0" w:beforeAutospacing="0" w:after="0" w:afterAutospacing="0"/>
        <w:ind w:left="1418" w:right="567"/>
        <w:jc w:val="both"/>
        <w:textAlignment w:val="baseline"/>
        <w:rPr>
          <w:rStyle w:val="normaltextrun"/>
          <w:rFonts w:ascii="Segoe UI" w:hAnsi="Segoe UI" w:cs="Segoe UI"/>
          <w:sz w:val="16"/>
          <w:szCs w:val="16"/>
        </w:rPr>
      </w:pPr>
      <w:r>
        <w:rPr>
          <w:rStyle w:val="normaltextrun"/>
          <w:rFonts w:ascii="Museo 300" w:hAnsi="Museo 300" w:cs="Segoe UI"/>
          <w:sz w:val="16"/>
          <w:szCs w:val="16"/>
          <w:lang w:val="es-ES"/>
        </w:rPr>
        <w:t xml:space="preserve">Se ha mostrado y explicado de forma clara que en el suministro con NIC </w:t>
      </w:r>
      <w:r w:rsidR="00094F7E">
        <w:rPr>
          <w:rStyle w:val="normaltextrun"/>
          <w:rFonts w:ascii="Museo 300" w:hAnsi="Museo 300" w:cs="Segoe UI"/>
          <w:sz w:val="16"/>
          <w:szCs w:val="16"/>
          <w:lang w:val="es-ES"/>
        </w:rPr>
        <w:t>XXX</w:t>
      </w:r>
      <w:r>
        <w:rPr>
          <w:rStyle w:val="normaltextrun"/>
          <w:rFonts w:ascii="Museo 300" w:hAnsi="Museo 300" w:cs="Segoe UI"/>
          <w:sz w:val="16"/>
          <w:szCs w:val="16"/>
          <w:lang w:val="es-ES"/>
        </w:rPr>
        <w:t xml:space="preserve"> existió una condición irregular, consistente en la conexión de un cable de aluminio # 6, conectado directamente desde la red secundaria de la Distribuidora y con destino al interior del inmueble donde está conectado el servicio del NIC detallado</w:t>
      </w:r>
      <w:r w:rsidR="006525A1" w:rsidRPr="006525A1">
        <w:rPr>
          <w:rStyle w:val="normaltextrun"/>
          <w:rFonts w:ascii="Museo 300" w:hAnsi="Museo 300" w:cs="Segoe UI"/>
          <w:sz w:val="16"/>
          <w:szCs w:val="16"/>
        </w:rPr>
        <w:t>;</w:t>
      </w:r>
    </w:p>
    <w:p w14:paraId="5162B0BF" w14:textId="77777777" w:rsidR="006525A1" w:rsidRDefault="006525A1" w:rsidP="00515BB0">
      <w:pPr>
        <w:pStyle w:val="paragraph"/>
        <w:spacing w:before="0" w:beforeAutospacing="0" w:after="0" w:afterAutospacing="0"/>
        <w:ind w:left="1418" w:right="567"/>
        <w:jc w:val="both"/>
        <w:textAlignment w:val="baseline"/>
        <w:rPr>
          <w:rStyle w:val="normaltextrun"/>
          <w:rFonts w:ascii="Museo 300" w:hAnsi="Museo 300" w:cs="Segoe UI"/>
          <w:sz w:val="16"/>
          <w:szCs w:val="16"/>
        </w:rPr>
      </w:pPr>
    </w:p>
    <w:p w14:paraId="7C35F430" w14:textId="5C325C33" w:rsidR="00041BC4" w:rsidRDefault="00707621"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 xml:space="preserve">Al mostrar las imágenes tomadas el día 1 de junio de 2022, aclaran las dudas surgidas por el personal de CAU </w:t>
      </w:r>
      <w:r w:rsidR="002C46C9">
        <w:rPr>
          <w:rStyle w:val="normaltextrun"/>
          <w:rFonts w:ascii="Museo 300" w:hAnsi="Museo 300" w:cs="Segoe UI"/>
          <w:sz w:val="16"/>
          <w:szCs w:val="16"/>
          <w:lang w:val="es-ES"/>
        </w:rPr>
        <w:t xml:space="preserve">plasmadas en el informe técnico IT-0086-CAU-22, debido a que el conductor que ingresa a la vivienda mostrado en la imagen # 3 tomada en el mes de septiembre de 2022, es el mismo que actualmente está en el lugar y </w:t>
      </w:r>
      <w:r w:rsidR="002C46C9" w:rsidRPr="002C46C9">
        <w:rPr>
          <w:rStyle w:val="normaltextrun"/>
          <w:rFonts w:ascii="Museo 300" w:hAnsi="Museo 300" w:cs="Segoe UI"/>
          <w:b/>
          <w:bCs/>
          <w:sz w:val="16"/>
          <w:szCs w:val="16"/>
          <w:lang w:val="es-ES"/>
        </w:rPr>
        <w:t>éste puede ser verificado que se trata de un cable de aluminio conductor de energía #6</w:t>
      </w:r>
      <w:r w:rsidR="00631F65">
        <w:rPr>
          <w:rStyle w:val="normaltextrun"/>
          <w:rFonts w:ascii="Museo 300" w:hAnsi="Museo 300" w:cs="Segoe UI"/>
          <w:b/>
          <w:bCs/>
          <w:sz w:val="16"/>
          <w:szCs w:val="16"/>
          <w:lang w:val="es-ES"/>
        </w:rPr>
        <w:t xml:space="preserve"> </w:t>
      </w:r>
      <w:r w:rsidR="002C46C9" w:rsidRPr="002C46C9">
        <w:rPr>
          <w:rStyle w:val="normaltextrun"/>
          <w:rFonts w:ascii="Museo 300" w:hAnsi="Museo 300" w:cs="Segoe UI"/>
          <w:b/>
          <w:bCs/>
          <w:sz w:val="16"/>
          <w:szCs w:val="16"/>
          <w:lang w:val="es-ES"/>
        </w:rPr>
        <w:t>y no una fibra óptica</w:t>
      </w:r>
      <w:r w:rsidR="008C33E8">
        <w:rPr>
          <w:rStyle w:val="normaltextrun"/>
          <w:rFonts w:ascii="Museo 300" w:hAnsi="Museo 300" w:cs="Segoe UI"/>
          <w:sz w:val="16"/>
          <w:szCs w:val="16"/>
          <w:lang w:val="es-ES"/>
        </w:rPr>
        <w:t>;</w:t>
      </w:r>
    </w:p>
    <w:p w14:paraId="3CE5C30F"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5578E666" w14:textId="3B6162C5" w:rsidR="00041BC4" w:rsidRDefault="002C46C9"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 xml:space="preserve">Con el objeto de llegar lo más aproximado a la verdad real y tener una resolución más justa sobre la existencia de la condición irregular, se propone al CAU de la SIGET, realizar una visita en conjunto al lugar a fin de verificar lo plasmado en el presente escrito y así poder realizar </w:t>
      </w:r>
      <w:r w:rsidR="00D81A82">
        <w:rPr>
          <w:rStyle w:val="normaltextrun"/>
          <w:rFonts w:ascii="Museo 300" w:hAnsi="Museo 300" w:cs="Segoe UI"/>
          <w:sz w:val="16"/>
          <w:szCs w:val="16"/>
          <w:lang w:val="es-ES"/>
        </w:rPr>
        <w:t>un nuevo análisis únicamente en relación al monto facturado y confirmar la existencia de la condición irregular;</w:t>
      </w:r>
      <w:r w:rsidR="00041BC4">
        <w:rPr>
          <w:rStyle w:val="eop"/>
          <w:rFonts w:ascii="Museo 300" w:hAnsi="Museo 300" w:cs="Segoe UI"/>
          <w:sz w:val="16"/>
          <w:szCs w:val="16"/>
        </w:rPr>
        <w:t> </w:t>
      </w:r>
    </w:p>
    <w:p w14:paraId="1A2BA9A1" w14:textId="77777777" w:rsidR="00041BC4" w:rsidRDefault="00041BC4" w:rsidP="00754799">
      <w:pPr>
        <w:pStyle w:val="paragraph"/>
        <w:spacing w:before="0" w:beforeAutospacing="0" w:after="0" w:afterAutospacing="0"/>
        <w:ind w:left="1418" w:right="567"/>
        <w:textAlignment w:val="baseline"/>
        <w:rPr>
          <w:rFonts w:ascii="Segoe UI" w:hAnsi="Segoe UI" w:cs="Segoe UI"/>
          <w:sz w:val="16"/>
          <w:szCs w:val="16"/>
        </w:rPr>
      </w:pPr>
      <w:r>
        <w:rPr>
          <w:rStyle w:val="eop"/>
          <w:rFonts w:ascii="Museo 300" w:hAnsi="Museo 300" w:cs="Segoe UI"/>
          <w:sz w:val="16"/>
          <w:szCs w:val="16"/>
        </w:rPr>
        <w:t> </w:t>
      </w:r>
    </w:p>
    <w:p w14:paraId="18173F69" w14:textId="7CC7B179" w:rsidR="00041BC4" w:rsidRDefault="00D81A82" w:rsidP="009E08BC">
      <w:pPr>
        <w:pStyle w:val="paragraph"/>
        <w:numPr>
          <w:ilvl w:val="0"/>
          <w:numId w:val="7"/>
        </w:numPr>
        <w:spacing w:before="0" w:beforeAutospacing="0" w:after="0" w:afterAutospacing="0"/>
        <w:ind w:left="1418" w:right="567"/>
        <w:jc w:val="both"/>
        <w:textAlignment w:val="baseline"/>
        <w:rPr>
          <w:rFonts w:ascii="Segoe UI" w:hAnsi="Segoe UI" w:cs="Segoe UI"/>
          <w:sz w:val="16"/>
          <w:szCs w:val="16"/>
        </w:rPr>
      </w:pPr>
      <w:r>
        <w:rPr>
          <w:rStyle w:val="normaltextrun"/>
          <w:rFonts w:ascii="Museo 300" w:hAnsi="Museo 300" w:cs="Segoe UI"/>
          <w:sz w:val="16"/>
          <w:szCs w:val="16"/>
          <w:lang w:val="es-ES"/>
        </w:rPr>
        <w:t>Se adjunta la nueva evidencia obtenida en fecha 1 de junio 2022, consistente en fotografías y video mediante los cuales se muestra lo descrito en el presente documento</w:t>
      </w:r>
      <w:r w:rsidR="00041BC4">
        <w:rPr>
          <w:rStyle w:val="normaltextrun"/>
          <w:rFonts w:ascii="Museo 300" w:hAnsi="Museo 300" w:cs="Segoe UI"/>
          <w:sz w:val="16"/>
          <w:szCs w:val="16"/>
          <w:lang w:val="es-ES"/>
        </w:rPr>
        <w:t>. […].”</w:t>
      </w:r>
      <w:r w:rsidR="00041BC4">
        <w:rPr>
          <w:rStyle w:val="normaltextrun"/>
          <w:rFonts w:ascii="Cambria Math" w:hAnsi="Cambria Math" w:cs="Segoe UI"/>
          <w:sz w:val="16"/>
          <w:szCs w:val="16"/>
          <w:lang w:val="es-ES"/>
        </w:rPr>
        <w:t> </w:t>
      </w:r>
      <w:r w:rsidR="00041BC4">
        <w:rPr>
          <w:rStyle w:val="normaltextrun"/>
          <w:rFonts w:ascii="Cambria Math" w:hAnsi="Cambria Math" w:cs="Cambria Math"/>
          <w:sz w:val="16"/>
          <w:szCs w:val="16"/>
          <w:lang w:val="es-ES"/>
        </w:rPr>
        <w:t> </w:t>
      </w:r>
      <w:r w:rsidR="00041BC4">
        <w:rPr>
          <w:rStyle w:val="eop"/>
          <w:rFonts w:ascii="Museo 300" w:hAnsi="Museo 300" w:cs="Segoe UI"/>
          <w:sz w:val="16"/>
          <w:szCs w:val="16"/>
        </w:rPr>
        <w:t> </w:t>
      </w:r>
    </w:p>
    <w:p w14:paraId="2E0383C4" w14:textId="57E2AFE6" w:rsidR="001D2ECA" w:rsidRDefault="001D2ECA" w:rsidP="005C4BDA">
      <w:pPr>
        <w:tabs>
          <w:tab w:val="left" w:pos="567"/>
        </w:tabs>
        <w:spacing w:after="0" w:line="240" w:lineRule="auto"/>
        <w:ind w:left="567"/>
        <w:jc w:val="both"/>
        <w:rPr>
          <w:rFonts w:ascii="Museo Sans 300" w:eastAsia="Times New Roman" w:hAnsi="Museo Sans 300"/>
          <w:sz w:val="20"/>
          <w:szCs w:val="20"/>
          <w:lang w:eastAsia="es-ES"/>
        </w:rPr>
      </w:pPr>
    </w:p>
    <w:p w14:paraId="734D630A" w14:textId="5B0DA856" w:rsidR="00DF7C8E" w:rsidRPr="00D86246"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w:t>
      </w:r>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w:t>
      </w:r>
      <w:r w:rsidR="00D86246">
        <w:rPr>
          <w:rFonts w:ascii="Museo Sans 300" w:eastAsia="Arial" w:hAnsi="Museo Sans 300" w:cs="Arial"/>
          <w:sz w:val="20"/>
          <w:szCs w:val="20"/>
          <w:lang w:val="es-ES_tradnl" w:eastAsia="es-SV"/>
        </w:rPr>
        <w:t>1143</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D86246">
        <w:rPr>
          <w:rFonts w:ascii="Museo Sans 300" w:eastAsia="Arial" w:hAnsi="Museo Sans 300" w:cs="Arial"/>
          <w:sz w:val="20"/>
          <w:szCs w:val="20"/>
          <w:lang w:val="es-ES_tradnl" w:eastAsia="es-SV"/>
        </w:rPr>
        <w:t>siete</w:t>
      </w:r>
      <w:r w:rsidR="001D028A">
        <w:rPr>
          <w:rFonts w:ascii="Museo Sans 300" w:eastAsia="Arial" w:hAnsi="Museo Sans 300" w:cs="Arial"/>
          <w:sz w:val="20"/>
          <w:szCs w:val="20"/>
          <w:lang w:val="es-ES_tradnl" w:eastAsia="es-SV"/>
        </w:rPr>
        <w:t xml:space="preserve"> </w:t>
      </w:r>
      <w:r w:rsidR="009840E6">
        <w:rPr>
          <w:rFonts w:ascii="Museo Sans 300" w:eastAsia="Arial" w:hAnsi="Museo Sans 300" w:cs="Arial"/>
          <w:sz w:val="20"/>
          <w:szCs w:val="20"/>
          <w:lang w:val="es-ES_tradnl" w:eastAsia="es-SV"/>
        </w:rPr>
        <w:t xml:space="preserve">de </w:t>
      </w:r>
      <w:r w:rsidR="00D86246">
        <w:rPr>
          <w:rFonts w:ascii="Museo Sans 300" w:eastAsia="Arial" w:hAnsi="Museo Sans 300" w:cs="Arial"/>
          <w:sz w:val="20"/>
          <w:szCs w:val="20"/>
          <w:lang w:val="es-ES_tradnl" w:eastAsia="es-SV"/>
        </w:rPr>
        <w:t>junio</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DF7C8E">
        <w:rPr>
          <w:rFonts w:ascii="Museo Sans 300" w:eastAsia="Arial" w:hAnsi="Museo Sans 300" w:cs="Arial"/>
          <w:sz w:val="20"/>
          <w:szCs w:val="20"/>
          <w:lang w:val="es-ES_tradnl" w:eastAsia="es-SV"/>
        </w:rPr>
        <w:t>a</w:t>
      </w:r>
      <w:r w:rsidR="00221D24">
        <w:rPr>
          <w:rFonts w:ascii="Museo Sans 300" w:eastAsia="Arial" w:hAnsi="Museo Sans 300" w:cs="Arial"/>
          <w:sz w:val="20"/>
          <w:szCs w:val="20"/>
          <w:lang w:val="es-ES_tradnl" w:eastAsia="es-SV"/>
        </w:rPr>
        <w:t xml:space="preserve"> la</w:t>
      </w:r>
      <w:r w:rsidR="005E4ABF">
        <w:rPr>
          <w:rFonts w:ascii="Museo Sans 300" w:eastAsia="Times New Roman" w:hAnsi="Museo Sans 300"/>
          <w:sz w:val="20"/>
          <w:szCs w:val="20"/>
          <w:lang w:eastAsia="es-ES"/>
        </w:rPr>
        <w:t xml:space="preserve"> señor</w:t>
      </w:r>
      <w:r w:rsidR="00221D24">
        <w:rPr>
          <w:rFonts w:ascii="Museo Sans 300" w:eastAsia="Times New Roman" w:hAnsi="Museo Sans 300"/>
          <w:sz w:val="20"/>
          <w:szCs w:val="20"/>
          <w:lang w:eastAsia="es-ES"/>
        </w:rPr>
        <w:t>a</w:t>
      </w:r>
      <w:r w:rsidR="005E4ABF">
        <w:rPr>
          <w:rFonts w:ascii="Museo Sans 300" w:eastAsia="Times New Roman" w:hAnsi="Museo Sans 300"/>
          <w:sz w:val="20"/>
          <w:szCs w:val="20"/>
          <w:lang w:eastAsia="es-ES"/>
        </w:rPr>
        <w:t xml:space="preserve"> </w:t>
      </w:r>
      <w:r w:rsidR="00094F7E">
        <w:rPr>
          <w:rFonts w:ascii="Museo Sans 300" w:eastAsia="Times New Roman" w:hAnsi="Museo Sans 300"/>
          <w:sz w:val="20"/>
          <w:szCs w:val="20"/>
          <w:lang w:eastAsia="es-ES"/>
        </w:rPr>
        <w:t>XXX</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22F5C3B0" w14:textId="77777777" w:rsidR="00D86246" w:rsidRPr="00221D24" w:rsidRDefault="00D86246" w:rsidP="00D8624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val="es-ES" w:eastAsia="es-ES"/>
        </w:rPr>
      </w:pPr>
    </w:p>
    <w:p w14:paraId="2EBD54AE" w14:textId="2032EF43"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230F42">
        <w:rPr>
          <w:rFonts w:ascii="Museo Sans 300" w:eastAsia="Times New Roman" w:hAnsi="Museo Sans 300"/>
          <w:sz w:val="20"/>
          <w:szCs w:val="20"/>
          <w:lang w:val="es-ES" w:eastAsia="es-ES"/>
        </w:rPr>
        <w:t xml:space="preserve"> la</w:t>
      </w:r>
      <w:r w:rsidR="00273A7A">
        <w:rPr>
          <w:rFonts w:ascii="Museo Sans 300" w:eastAsia="Times New Roman" w:hAnsi="Museo Sans 300"/>
          <w:sz w:val="20"/>
          <w:szCs w:val="20"/>
          <w:lang w:val="es-ES" w:eastAsia="es-ES"/>
        </w:rPr>
        <w:t xml:space="preserve"> señora </w:t>
      </w:r>
      <w:r w:rsidR="00094F7E">
        <w:rPr>
          <w:rFonts w:ascii="Museo Sans 300" w:eastAsia="Times New Roman" w:hAnsi="Museo Sans 300"/>
          <w:sz w:val="20"/>
          <w:szCs w:val="20"/>
          <w:lang w:val="es-ES" w:eastAsia="es-ES"/>
        </w:rPr>
        <w:t>XXX</w:t>
      </w:r>
      <w:r w:rsidR="00230F42">
        <w:rPr>
          <w:rFonts w:ascii="Museo Sans 300" w:eastAsia="Times New Roman" w:hAnsi="Museo Sans 300"/>
          <w:sz w:val="20"/>
          <w:szCs w:val="20"/>
          <w:lang w:val="es-ES"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50D5AB58" w14:textId="53E23A1E" w:rsidR="000E2E86" w:rsidRDefault="00230F42" w:rsidP="001367A3">
      <w:pPr>
        <w:pStyle w:val="Prrafodelista"/>
        <w:tabs>
          <w:tab w:val="left" w:pos="426"/>
        </w:tabs>
        <w:ind w:left="426"/>
        <w:jc w:val="both"/>
        <w:rPr>
          <w:rFonts w:ascii="Museo Sans 300" w:hAnsi="Museo Sans 300"/>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1367A3">
        <w:rPr>
          <w:rFonts w:ascii="Museo Sans 300" w:hAnsi="Museo Sans 300"/>
          <w:sz w:val="20"/>
          <w:szCs w:val="20"/>
        </w:rPr>
        <w:t xml:space="preserve">s partes el día </w:t>
      </w:r>
      <w:r w:rsidR="00786832">
        <w:rPr>
          <w:rFonts w:ascii="Museo Sans 300" w:hAnsi="Museo Sans 300"/>
          <w:sz w:val="20"/>
          <w:szCs w:val="20"/>
        </w:rPr>
        <w:t>diez</w:t>
      </w:r>
      <w:r w:rsidR="001367A3">
        <w:rPr>
          <w:rFonts w:ascii="Museo Sans 300" w:hAnsi="Museo Sans 300"/>
          <w:sz w:val="20"/>
          <w:szCs w:val="20"/>
        </w:rPr>
        <w:t xml:space="preserve"> de </w:t>
      </w:r>
      <w:r w:rsidR="00786832">
        <w:rPr>
          <w:rFonts w:ascii="Museo Sans 300" w:hAnsi="Museo Sans 300"/>
          <w:sz w:val="20"/>
          <w:szCs w:val="20"/>
        </w:rPr>
        <w:t>junio</w:t>
      </w:r>
      <w:r w:rsidR="001367A3">
        <w:rPr>
          <w:rFonts w:ascii="Museo Sans 300" w:hAnsi="Museo Sans 300"/>
          <w:sz w:val="20"/>
          <w:szCs w:val="20"/>
        </w:rPr>
        <w:t xml:space="preserve"> del presente año</w:t>
      </w:r>
      <w:r w:rsidR="000E2E86">
        <w:rPr>
          <w:rFonts w:ascii="Museo Sans 300" w:hAnsi="Museo Sans 300"/>
          <w:sz w:val="20"/>
          <w:szCs w:val="20"/>
        </w:rPr>
        <w:t>.</w:t>
      </w:r>
    </w:p>
    <w:p w14:paraId="2F205B98" w14:textId="77777777" w:rsidR="000E2E86" w:rsidRDefault="000E2E86" w:rsidP="001367A3">
      <w:pPr>
        <w:pStyle w:val="Prrafodelista"/>
        <w:tabs>
          <w:tab w:val="left" w:pos="426"/>
        </w:tabs>
        <w:ind w:left="426"/>
        <w:jc w:val="both"/>
        <w:rPr>
          <w:rFonts w:ascii="Museo Sans 300" w:hAnsi="Museo Sans 300"/>
          <w:sz w:val="20"/>
          <w:szCs w:val="20"/>
        </w:rPr>
      </w:pPr>
    </w:p>
    <w:p w14:paraId="78149CAF" w14:textId="04D7E00C" w:rsidR="001367A3" w:rsidRPr="001367A3" w:rsidRDefault="00AC7509" w:rsidP="001367A3">
      <w:pPr>
        <w:pStyle w:val="Prrafodelista"/>
        <w:tabs>
          <w:tab w:val="left" w:pos="426"/>
        </w:tabs>
        <w:ind w:left="426"/>
        <w:jc w:val="both"/>
        <w:rPr>
          <w:rFonts w:ascii="Museo Sans 300" w:eastAsia="Museo Sans" w:hAnsi="Museo Sans 300" w:cs="Segoe UI"/>
          <w:sz w:val="20"/>
          <w:szCs w:val="20"/>
          <w:lang w:val="es-ES_tradnl"/>
        </w:rPr>
      </w:pPr>
      <w:r>
        <w:rPr>
          <w:rFonts w:ascii="Museo Sans 300" w:eastAsia="Museo Sans" w:hAnsi="Museo Sans 300" w:cs="Segoe UI"/>
          <w:sz w:val="20"/>
          <w:szCs w:val="20"/>
          <w:lang w:val="es-ES_tradnl"/>
        </w:rPr>
        <w:t xml:space="preserve">Según consta en la base de datos de esta Superintendencia </w:t>
      </w:r>
      <w:r w:rsidR="00527E2B">
        <w:rPr>
          <w:rFonts w:ascii="Museo Sans 300" w:eastAsia="Museo Sans" w:hAnsi="Museo Sans 300" w:cs="Segoe UI"/>
          <w:sz w:val="20"/>
          <w:szCs w:val="20"/>
          <w:lang w:val="es-ES_tradnl"/>
        </w:rPr>
        <w:t>la usuaria</w:t>
      </w:r>
      <w:r>
        <w:rPr>
          <w:rFonts w:ascii="Museo Sans 300" w:eastAsia="Museo Sans" w:hAnsi="Museo Sans 300" w:cs="Segoe UI"/>
          <w:sz w:val="20"/>
          <w:szCs w:val="20"/>
          <w:lang w:val="es-ES_tradnl"/>
        </w:rPr>
        <w:t xml:space="preserve"> no</w:t>
      </w:r>
      <w:r w:rsidR="001367A3" w:rsidRPr="001367A3">
        <w:rPr>
          <w:rFonts w:ascii="Museo Sans 300" w:eastAsia="Museo Sans" w:hAnsi="Museo Sans 300" w:cs="Segoe UI"/>
          <w:sz w:val="20"/>
          <w:szCs w:val="20"/>
          <w:lang w:val="es-ES_tradnl"/>
        </w:rPr>
        <w:t xml:space="preserve"> </w:t>
      </w:r>
      <w:r w:rsidR="001367A3" w:rsidRPr="001367A3">
        <w:rPr>
          <w:rFonts w:ascii="Museo Sans 300" w:hAnsi="Museo Sans 300"/>
          <w:sz w:val="20"/>
          <w:szCs w:val="20"/>
        </w:rPr>
        <w:t>hi</w:t>
      </w:r>
      <w:r>
        <w:rPr>
          <w:rFonts w:ascii="Museo Sans 300" w:hAnsi="Museo Sans 300"/>
          <w:sz w:val="20"/>
          <w:szCs w:val="20"/>
        </w:rPr>
        <w:t xml:space="preserve">zo </w:t>
      </w:r>
      <w:r w:rsidR="001367A3" w:rsidRPr="001367A3">
        <w:rPr>
          <w:rFonts w:ascii="Museo Sans 300" w:hAnsi="Museo Sans 300"/>
          <w:sz w:val="20"/>
          <w:szCs w:val="20"/>
        </w:rPr>
        <w:t>uso del derecho de defensa otorgado.</w:t>
      </w:r>
    </w:p>
    <w:p w14:paraId="7675D451" w14:textId="215F2695" w:rsidR="001367A3" w:rsidRDefault="001367A3" w:rsidP="00230F42">
      <w:pPr>
        <w:pStyle w:val="Prrafodelista"/>
        <w:tabs>
          <w:tab w:val="left" w:pos="426"/>
        </w:tabs>
        <w:ind w:left="426"/>
        <w:jc w:val="both"/>
        <w:rPr>
          <w:rFonts w:ascii="Museo Sans 300" w:eastAsia="Museo Sans" w:hAnsi="Museo Sans 300" w:cs="Segoe UI"/>
          <w:sz w:val="20"/>
          <w:szCs w:val="20"/>
          <w:lang w:val="es-ES_tradnl"/>
        </w:rPr>
      </w:pPr>
    </w:p>
    <w:p w14:paraId="0B83ED1E" w14:textId="3D7598BD" w:rsidR="00A46B55" w:rsidRPr="009E01EF"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B52819">
        <w:rPr>
          <w:rFonts w:ascii="Museo Sans 300" w:eastAsia="Arial" w:hAnsi="Museo Sans 300" w:cs="Arial"/>
          <w:sz w:val="20"/>
          <w:szCs w:val="20"/>
          <w:lang w:val="es-ES_tradnl" w:eastAsia="es-SV"/>
        </w:rPr>
        <w:t>nueve</w:t>
      </w:r>
      <w:r w:rsidR="00157F53">
        <w:rPr>
          <w:rFonts w:ascii="Museo Sans 300" w:eastAsia="Arial" w:hAnsi="Museo Sans 300" w:cs="Arial"/>
          <w:sz w:val="20"/>
          <w:szCs w:val="20"/>
          <w:lang w:val="es-ES_tradnl" w:eastAsia="es-SV"/>
        </w:rPr>
        <w:t xml:space="preserve"> </w:t>
      </w:r>
      <w:r w:rsidR="00D8602A" w:rsidRPr="009E01EF">
        <w:rPr>
          <w:rFonts w:ascii="Museo Sans 300" w:eastAsia="Arial" w:hAnsi="Museo Sans 300" w:cs="Arial"/>
          <w:sz w:val="20"/>
          <w:szCs w:val="20"/>
          <w:lang w:val="es-ES_tradnl" w:eastAsia="es-SV"/>
        </w:rPr>
        <w:t>de</w:t>
      </w:r>
      <w:r w:rsidR="006E60E7" w:rsidRPr="009E01EF">
        <w:rPr>
          <w:rFonts w:ascii="Museo Sans 300" w:eastAsia="Arial" w:hAnsi="Museo Sans 300" w:cs="Arial"/>
          <w:sz w:val="20"/>
          <w:szCs w:val="20"/>
          <w:lang w:val="es-ES_tradnl" w:eastAsia="es-SV"/>
        </w:rPr>
        <w:t xml:space="preserve"> </w:t>
      </w:r>
      <w:r w:rsidR="00230F42">
        <w:rPr>
          <w:rFonts w:ascii="Museo Sans 300" w:eastAsia="Arial" w:hAnsi="Museo Sans 300" w:cs="Arial"/>
          <w:sz w:val="20"/>
          <w:szCs w:val="20"/>
          <w:lang w:val="es-ES_tradnl" w:eastAsia="es-SV"/>
        </w:rPr>
        <w:t>ju</w:t>
      </w:r>
      <w:r w:rsidR="00B52819">
        <w:rPr>
          <w:rFonts w:ascii="Museo Sans 300" w:eastAsia="Arial" w:hAnsi="Museo Sans 300" w:cs="Arial"/>
          <w:sz w:val="20"/>
          <w:szCs w:val="20"/>
          <w:lang w:val="es-ES_tradnl" w:eastAsia="es-SV"/>
        </w:rPr>
        <w:t>l</w:t>
      </w:r>
      <w:r w:rsidR="00230F42">
        <w:rPr>
          <w:rFonts w:ascii="Museo Sans 300" w:eastAsia="Arial" w:hAnsi="Museo Sans 300" w:cs="Arial"/>
          <w:sz w:val="20"/>
          <w:szCs w:val="20"/>
          <w:lang w:val="es-ES_tradnl" w:eastAsia="es-SV"/>
        </w:rPr>
        <w:t>io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N.°</w:t>
      </w:r>
      <w:r w:rsidR="006E60E7"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IT-</w:t>
      </w:r>
      <w:r w:rsidR="00B52819">
        <w:rPr>
          <w:rFonts w:ascii="Museo Sans 300" w:eastAsia="Arial" w:hAnsi="Museo Sans 300" w:cs="Arial"/>
          <w:sz w:val="20"/>
          <w:szCs w:val="20"/>
          <w:lang w:val="es-ES_tradnl" w:eastAsia="es-SV"/>
        </w:rPr>
        <w:t>0238</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9D76A1">
        <w:rPr>
          <w:rFonts w:ascii="Museo Sans 300" w:eastAsia="Arial" w:hAnsi="Museo Sans 300" w:cs="Arial"/>
          <w:sz w:val="20"/>
          <w:szCs w:val="20"/>
          <w:lang w:val="es-ES_tradnl" w:eastAsia="es-SV"/>
        </w:rPr>
        <w:t>pruebas aportadas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5E6CF0F4" w14:textId="20C067C8" w:rsidR="00DE35AC" w:rsidRPr="00DE35AC" w:rsidRDefault="005C49DD" w:rsidP="00DE35AC">
      <w:pPr>
        <w:pStyle w:val="Textoindependiente"/>
        <w:spacing w:after="220" w:line="180" w:lineRule="atLeast"/>
        <w:ind w:left="720"/>
        <w:jc w:val="both"/>
        <w:rPr>
          <w:rFonts w:ascii="Museo 300" w:hAnsi="Museo 300" w:cs="Arial"/>
          <w:b/>
          <w:bCs/>
          <w:sz w:val="16"/>
          <w:szCs w:val="16"/>
        </w:rPr>
      </w:pPr>
      <w:r w:rsidRPr="00332751">
        <w:rPr>
          <w:rFonts w:ascii="Museo Sans 300" w:hAnsi="Museo Sans 300" w:cs="Arial"/>
          <w:sz w:val="16"/>
          <w:szCs w:val="16"/>
        </w:rPr>
        <w:t>[…]</w:t>
      </w:r>
      <w:bookmarkStart w:id="2" w:name="_Toc80861864"/>
      <w:bookmarkStart w:id="3" w:name="_Hlk75161553"/>
      <w:r w:rsidR="00A46B55">
        <w:rPr>
          <w:rFonts w:ascii="Museo Sans 300" w:hAnsi="Museo Sans 300" w:cs="Arial"/>
          <w:sz w:val="16"/>
          <w:szCs w:val="16"/>
        </w:rPr>
        <w:t xml:space="preserve"> </w:t>
      </w:r>
      <w:bookmarkEnd w:id="2"/>
      <w:r w:rsidR="00DE35AC" w:rsidRPr="00DE35AC">
        <w:rPr>
          <w:rFonts w:ascii="Museo 300" w:hAnsi="Museo 300" w:cs="Arial"/>
          <w:b/>
          <w:bCs/>
          <w:sz w:val="16"/>
          <w:szCs w:val="16"/>
        </w:rPr>
        <w:t xml:space="preserve">1. </w:t>
      </w:r>
      <w:r w:rsidR="008D3B33">
        <w:rPr>
          <w:rFonts w:ascii="Museo 300" w:hAnsi="Museo 300" w:cs="Arial"/>
          <w:b/>
          <w:bCs/>
          <w:sz w:val="16"/>
          <w:szCs w:val="16"/>
        </w:rPr>
        <w:t>C</w:t>
      </w:r>
      <w:r w:rsidR="00B52819">
        <w:rPr>
          <w:rFonts w:ascii="Museo 300" w:hAnsi="Museo 300" w:cs="Arial"/>
          <w:b/>
          <w:bCs/>
          <w:sz w:val="16"/>
          <w:szCs w:val="16"/>
        </w:rPr>
        <w:t>omentario en el informe técnico del CAU</w:t>
      </w:r>
      <w:r w:rsidR="00DE35AC" w:rsidRPr="00DE35AC">
        <w:rPr>
          <w:rFonts w:ascii="Museo 300" w:hAnsi="Museo 300" w:cs="Arial"/>
          <w:b/>
          <w:bCs/>
          <w:sz w:val="16"/>
          <w:szCs w:val="16"/>
        </w:rPr>
        <w:t xml:space="preserve">: </w:t>
      </w:r>
    </w:p>
    <w:p w14:paraId="4A9EE0A7" w14:textId="52953525" w:rsidR="00B52819" w:rsidRPr="001709A3" w:rsidRDefault="00DE35AC" w:rsidP="001709A3">
      <w:pPr>
        <w:pStyle w:val="Prrafodelista"/>
        <w:spacing w:after="0" w:line="240" w:lineRule="auto"/>
        <w:ind w:left="1211" w:right="425"/>
        <w:jc w:val="both"/>
        <w:rPr>
          <w:rFonts w:ascii="Museo 300" w:hAnsi="Museo 300" w:cs="Segoe UI"/>
          <w:i/>
          <w:iCs/>
          <w:sz w:val="16"/>
          <w:szCs w:val="16"/>
        </w:rPr>
      </w:pPr>
      <w:r w:rsidRPr="00DE35AC">
        <w:rPr>
          <w:rStyle w:val="normaltextrun"/>
          <w:rFonts w:ascii="Museo 300" w:hAnsi="Museo 300" w:cs="Segoe UI"/>
          <w:i/>
          <w:iCs/>
          <w:sz w:val="16"/>
          <w:szCs w:val="16"/>
        </w:rPr>
        <w:t>“[…]</w:t>
      </w:r>
      <w:r w:rsidR="001709A3">
        <w:rPr>
          <w:rStyle w:val="normaltextrun"/>
          <w:rFonts w:ascii="Museo 300" w:hAnsi="Museo 300" w:cs="Segoe UI"/>
          <w:i/>
          <w:iCs/>
          <w:sz w:val="16"/>
          <w:szCs w:val="16"/>
        </w:rPr>
        <w:t xml:space="preserve"> </w:t>
      </w:r>
      <w:r w:rsidR="00B52819" w:rsidRPr="00B52819">
        <w:rPr>
          <w:rFonts w:ascii="Museo 300" w:eastAsia="SimSun" w:hAnsi="Museo 300" w:cs="Segoe UI"/>
          <w:spacing w:val="-5"/>
          <w:sz w:val="16"/>
          <w:szCs w:val="16"/>
          <w:lang w:val="es-ES"/>
        </w:rPr>
        <w:t>“</w:t>
      </w:r>
      <w:r w:rsidR="00B52819" w:rsidRPr="00B52819">
        <w:rPr>
          <w:rFonts w:ascii="Museo 300" w:eastAsia="SimSun" w:hAnsi="Museo 300" w:cs="Segoe UI"/>
          <w:b/>
          <w:bCs/>
          <w:spacing w:val="-5"/>
          <w:sz w:val="16"/>
          <w:szCs w:val="16"/>
          <w:lang w:val="es-ES"/>
        </w:rPr>
        <w:t>5.2.3. Determinación de la existencia de una condición irregular.</w:t>
      </w:r>
    </w:p>
    <w:p w14:paraId="4C1D5304" w14:textId="77777777" w:rsidR="00B52819" w:rsidRPr="00B52819" w:rsidRDefault="00B52819" w:rsidP="00B52819">
      <w:pPr>
        <w:spacing w:after="0" w:line="240" w:lineRule="auto"/>
        <w:ind w:left="835" w:right="425"/>
        <w:jc w:val="both"/>
        <w:rPr>
          <w:rFonts w:ascii="Museo 300" w:eastAsia="SimSun" w:hAnsi="Museo 300" w:cs="Segoe UI"/>
          <w:spacing w:val="-5"/>
          <w:sz w:val="16"/>
          <w:szCs w:val="16"/>
          <w:lang w:val="es-ES"/>
        </w:rPr>
      </w:pPr>
    </w:p>
    <w:p w14:paraId="353FD303" w14:textId="2D18E716" w:rsidR="001709A3" w:rsidRDefault="00B52819" w:rsidP="001709A3">
      <w:pPr>
        <w:pStyle w:val="Prrafodelista"/>
        <w:spacing w:after="0" w:line="240" w:lineRule="auto"/>
        <w:ind w:left="1211" w:right="425"/>
        <w:jc w:val="both"/>
        <w:rPr>
          <w:rFonts w:ascii="Museo 300" w:eastAsia="SimSun" w:hAnsi="Museo 300" w:cs="Segoe UI"/>
          <w:spacing w:val="-5"/>
          <w:sz w:val="16"/>
          <w:szCs w:val="16"/>
          <w:lang w:val="es-ES"/>
        </w:rPr>
      </w:pPr>
      <w:r w:rsidRPr="00B52819">
        <w:rPr>
          <w:rFonts w:ascii="Museo 300" w:eastAsia="SimSun" w:hAnsi="Museo 300"/>
          <w:color w:val="000000"/>
          <w:spacing w:val="-5"/>
          <w:sz w:val="16"/>
          <w:szCs w:val="16"/>
          <w:shd w:val="clear" w:color="auto" w:fill="FFFFFF"/>
          <w:lang w:val="es-ES"/>
        </w:rPr>
        <w:t>Conforme con la información que fue provista por la sociedad EEO, se han extraído las siguientes fotografías mediante las cuales se observa la supuesta condición encontrada en el suministro objeto del presente informe en fecha 14 de septiembre del año 2021, detallando el incumplimiento a las condiciones contractuales, debido a la instalación de una línea directa conectada directamente desde la red de la distribuidora, con la finalidad de impedir el correcto registro de la energía consumida en el suministro bajo estudio</w:t>
      </w:r>
      <w:r w:rsidRPr="00B52819">
        <w:rPr>
          <w:rFonts w:ascii="Museo 300" w:eastAsia="SimSun" w:hAnsi="Museo 300" w:cs="Segoe UI"/>
          <w:spacing w:val="-5"/>
          <w:sz w:val="16"/>
          <w:szCs w:val="16"/>
          <w:lang w:val="es-ES"/>
        </w:rPr>
        <w:t>” […]”</w:t>
      </w:r>
    </w:p>
    <w:p w14:paraId="2F66133B" w14:textId="79FC88E9" w:rsidR="001709A3" w:rsidRDefault="001709A3" w:rsidP="001709A3">
      <w:pPr>
        <w:pStyle w:val="Prrafodelista"/>
        <w:spacing w:after="0" w:line="240" w:lineRule="auto"/>
        <w:ind w:left="1211" w:right="425"/>
        <w:jc w:val="both"/>
        <w:rPr>
          <w:rFonts w:ascii="Museo 300" w:eastAsia="SimSun" w:hAnsi="Museo 300" w:cs="Segoe UI"/>
          <w:spacing w:val="-5"/>
          <w:sz w:val="16"/>
          <w:szCs w:val="16"/>
          <w:lang w:val="es-ES"/>
        </w:rPr>
      </w:pPr>
    </w:p>
    <w:p w14:paraId="2968540D" w14:textId="77777777" w:rsidR="001709A3" w:rsidRPr="001709A3" w:rsidRDefault="001709A3" w:rsidP="001709A3">
      <w:pPr>
        <w:pStyle w:val="Prrafodelista"/>
        <w:spacing w:after="0" w:line="240" w:lineRule="auto"/>
        <w:ind w:left="1211" w:right="425"/>
        <w:jc w:val="both"/>
        <w:rPr>
          <w:rFonts w:ascii="Museo 300" w:eastAsia="SimSun" w:hAnsi="Museo 300" w:cs="Arial"/>
          <w:i/>
          <w:iCs/>
          <w:spacing w:val="-5"/>
          <w:sz w:val="16"/>
          <w:szCs w:val="16"/>
          <w:lang w:val="es-ES"/>
        </w:rPr>
      </w:pPr>
      <w:r w:rsidRPr="001709A3">
        <w:rPr>
          <w:rFonts w:ascii="Museo 300" w:eastAsia="SimSun" w:hAnsi="Museo 300" w:cs="Arial"/>
          <w:i/>
          <w:iCs/>
          <w:spacing w:val="-5"/>
          <w:sz w:val="16"/>
          <w:szCs w:val="16"/>
          <w:lang w:val="es-ES"/>
        </w:rPr>
        <w:t>De las pruebas presentadas relacionadas a la condición detectada por EEO, el CAU ha determinado lo siguiente:</w:t>
      </w:r>
    </w:p>
    <w:p w14:paraId="1EF740A2" w14:textId="77777777" w:rsidR="00DE2C16" w:rsidRDefault="00DE2C16" w:rsidP="00DE2C16">
      <w:pPr>
        <w:pStyle w:val="Prrafodelista"/>
        <w:spacing w:after="0" w:line="240" w:lineRule="auto"/>
        <w:ind w:left="1211" w:right="425"/>
        <w:jc w:val="both"/>
        <w:rPr>
          <w:rFonts w:ascii="Museo Sans 300" w:eastAsia="Times New Roman" w:hAnsi="Museo Sans 300" w:cs="Arial"/>
          <w:i/>
          <w:iCs/>
          <w:sz w:val="18"/>
          <w:szCs w:val="18"/>
          <w:lang w:val="es-ES" w:eastAsia="es-SV"/>
        </w:rPr>
      </w:pPr>
    </w:p>
    <w:p w14:paraId="226D2E52" w14:textId="534314C3" w:rsidR="001709A3" w:rsidRPr="00DE2C16" w:rsidRDefault="001709A3" w:rsidP="00DE2C16">
      <w:pPr>
        <w:pStyle w:val="Prrafodelista"/>
        <w:numPr>
          <w:ilvl w:val="0"/>
          <w:numId w:val="29"/>
        </w:numPr>
        <w:spacing w:after="0" w:line="240" w:lineRule="auto"/>
        <w:ind w:right="425"/>
        <w:jc w:val="both"/>
        <w:rPr>
          <w:rFonts w:ascii="Museo 300" w:eastAsia="Times New Roman" w:hAnsi="Museo 300"/>
          <w:i/>
          <w:iCs/>
          <w:sz w:val="16"/>
          <w:szCs w:val="16"/>
          <w:lang w:eastAsia="es-SV"/>
        </w:rPr>
      </w:pPr>
      <w:r w:rsidRPr="00DE2C16">
        <w:rPr>
          <w:rFonts w:ascii="Museo 300" w:eastAsia="Times New Roman" w:hAnsi="Museo 300" w:cs="Arial"/>
          <w:i/>
          <w:iCs/>
          <w:sz w:val="16"/>
          <w:szCs w:val="16"/>
          <w:lang w:val="es-ES" w:eastAsia="es-SV"/>
        </w:rPr>
        <w:t xml:space="preserve">La distribuidora en las fotografías provistas ha pretendido demostrar que en el suministro existió una condición irregular, consistente en una línea directa a 120 voltios la cual se conectaba en directamente a la red de la distribuidora e ingresaba a la vivienda de la señora </w:t>
      </w:r>
      <w:r w:rsidR="00094F7E">
        <w:rPr>
          <w:rFonts w:ascii="Museo 300" w:eastAsia="Times New Roman" w:hAnsi="Museo 300" w:cs="Arial"/>
          <w:i/>
          <w:iCs/>
          <w:sz w:val="16"/>
          <w:szCs w:val="16"/>
          <w:lang w:val="es-ES" w:eastAsia="es-SV"/>
        </w:rPr>
        <w:t>XXX</w:t>
      </w:r>
      <w:r w:rsidRPr="00DE2C16">
        <w:rPr>
          <w:rFonts w:ascii="Museo 300" w:eastAsia="Times New Roman" w:hAnsi="Museo 300" w:cs="Arial"/>
          <w:i/>
          <w:iCs/>
          <w:sz w:val="16"/>
          <w:szCs w:val="16"/>
          <w:lang w:val="es-ES" w:eastAsia="es-SV"/>
        </w:rPr>
        <w:t>, con la finalidad de impedir el correcto registro de la energía consumida en el suministro bajo análisis</w:t>
      </w:r>
      <w:r w:rsidRPr="00DE2C16">
        <w:rPr>
          <w:rFonts w:ascii="Museo 300" w:eastAsia="Times New Roman" w:hAnsi="Museo 300"/>
          <w:i/>
          <w:iCs/>
          <w:sz w:val="16"/>
          <w:szCs w:val="16"/>
          <w:lang w:val="es-ES" w:eastAsia="es-SV"/>
        </w:rPr>
        <w:t>.</w:t>
      </w:r>
    </w:p>
    <w:p w14:paraId="5196D116" w14:textId="77777777" w:rsidR="001709A3" w:rsidRPr="001709A3" w:rsidRDefault="001709A3" w:rsidP="00DE2C16">
      <w:pPr>
        <w:pStyle w:val="Prrafodelista"/>
        <w:numPr>
          <w:ilvl w:val="0"/>
          <w:numId w:val="29"/>
        </w:numPr>
        <w:spacing w:after="0" w:line="240" w:lineRule="auto"/>
        <w:ind w:right="425"/>
        <w:jc w:val="both"/>
        <w:rPr>
          <w:rFonts w:ascii="Museo 300" w:eastAsia="Times New Roman" w:hAnsi="Museo 300"/>
          <w:i/>
          <w:iCs/>
          <w:sz w:val="16"/>
          <w:szCs w:val="16"/>
          <w:lang w:eastAsia="es-SV"/>
        </w:rPr>
      </w:pPr>
      <w:r w:rsidRPr="001709A3">
        <w:rPr>
          <w:rFonts w:ascii="Museo 300" w:eastAsia="Times New Roman" w:hAnsi="Museo 300"/>
          <w:i/>
          <w:iCs/>
          <w:sz w:val="16"/>
          <w:szCs w:val="16"/>
          <w:lang w:val="es-ES" w:eastAsia="es-SV"/>
        </w:rPr>
        <w:t>En la fotografía # 3 se muestra la supuesta línea directa conectada a una fase del tendido secundario, justo donde está instalado el poste de EEO, pero en esta no se observa hacia donde se dirige.</w:t>
      </w:r>
    </w:p>
    <w:p w14:paraId="21E015E8" w14:textId="77777777" w:rsidR="001709A3" w:rsidRPr="001709A3" w:rsidRDefault="001709A3" w:rsidP="00DE2C16">
      <w:pPr>
        <w:pStyle w:val="Prrafodelista"/>
        <w:numPr>
          <w:ilvl w:val="0"/>
          <w:numId w:val="29"/>
        </w:numPr>
        <w:spacing w:after="0" w:line="240" w:lineRule="auto"/>
        <w:ind w:right="425"/>
        <w:jc w:val="both"/>
        <w:rPr>
          <w:rFonts w:ascii="Museo 300" w:eastAsia="Times New Roman" w:hAnsi="Museo 300"/>
          <w:i/>
          <w:iCs/>
          <w:sz w:val="16"/>
          <w:szCs w:val="16"/>
          <w:lang w:eastAsia="es-SV"/>
        </w:rPr>
      </w:pPr>
      <w:r w:rsidRPr="001709A3">
        <w:rPr>
          <w:rFonts w:ascii="Museo 300" w:eastAsia="Times New Roman" w:hAnsi="Museo 300"/>
          <w:i/>
          <w:iCs/>
          <w:sz w:val="16"/>
          <w:szCs w:val="16"/>
          <w:lang w:val="es-ES" w:eastAsia="es-SV"/>
        </w:rPr>
        <w:t>En la fotografía # 4 se muestra la intensidad de corriente instantánea demandada en ese momento a través de la supuesta</w:t>
      </w:r>
      <w:r w:rsidRPr="001709A3">
        <w:rPr>
          <w:rFonts w:ascii="Museo 300" w:eastAsia="Times New Roman" w:hAnsi="Museo 300"/>
          <w:i/>
          <w:iCs/>
          <w:color w:val="000000"/>
          <w:sz w:val="16"/>
          <w:szCs w:val="16"/>
          <w:lang w:val="es-ES" w:eastAsia="es-SV"/>
        </w:rPr>
        <w:t xml:space="preserve"> línea directa, por un valor de 21.73 amperios.</w:t>
      </w:r>
    </w:p>
    <w:p w14:paraId="681D419C" w14:textId="732218A9" w:rsidR="001709A3" w:rsidRPr="00DE2C16" w:rsidRDefault="001709A3" w:rsidP="00DE2C16">
      <w:pPr>
        <w:pStyle w:val="Prrafodelista"/>
        <w:numPr>
          <w:ilvl w:val="0"/>
          <w:numId w:val="29"/>
        </w:numPr>
        <w:spacing w:after="0" w:line="240" w:lineRule="auto"/>
        <w:ind w:right="425"/>
        <w:jc w:val="both"/>
        <w:rPr>
          <w:rFonts w:ascii="Museo 300" w:eastAsia="Times New Roman" w:hAnsi="Museo 300"/>
          <w:i/>
          <w:iCs/>
          <w:sz w:val="16"/>
          <w:szCs w:val="16"/>
          <w:lang w:eastAsia="es-SV"/>
        </w:rPr>
      </w:pPr>
      <w:r w:rsidRPr="001709A3">
        <w:rPr>
          <w:rFonts w:ascii="Museo 300" w:eastAsia="Times New Roman" w:hAnsi="Museo 300"/>
          <w:i/>
          <w:iCs/>
          <w:sz w:val="16"/>
          <w:szCs w:val="16"/>
          <w:lang w:val="es-ES" w:eastAsia="es-SV"/>
        </w:rPr>
        <w:t>También en la fotografía # 5 se muestra un grupo de cables que están siendo soportado en los postes de la distribuidora y aparentemente entre ellos está la línea directa. Algo que la distribuidora no indicó. Al fondo de esta fotografía sobre el techo de la vivienda se observa un aire acondicionado que efectivamente la usuaria manifestó que utiliza.</w:t>
      </w:r>
    </w:p>
    <w:p w14:paraId="1127723B" w14:textId="0A965DEE" w:rsidR="00DE2C16" w:rsidRPr="00DE2C16" w:rsidRDefault="00DE2C16" w:rsidP="00DE2C16">
      <w:pPr>
        <w:pStyle w:val="Prrafodelista"/>
        <w:numPr>
          <w:ilvl w:val="0"/>
          <w:numId w:val="29"/>
        </w:numPr>
        <w:spacing w:after="0" w:line="240" w:lineRule="auto"/>
        <w:ind w:right="425"/>
        <w:jc w:val="both"/>
        <w:rPr>
          <w:rFonts w:ascii="Museo 300" w:eastAsia="Times New Roman" w:hAnsi="Museo 300"/>
          <w:i/>
          <w:iCs/>
          <w:sz w:val="16"/>
          <w:szCs w:val="16"/>
          <w:lang w:eastAsia="es-SV"/>
        </w:rPr>
      </w:pPr>
      <w:r w:rsidRPr="00DE2C16">
        <w:rPr>
          <w:rFonts w:ascii="Museo 300" w:eastAsia="Times New Roman" w:hAnsi="Museo 300"/>
          <w:i/>
          <w:iCs/>
          <w:sz w:val="16"/>
          <w:szCs w:val="16"/>
          <w:lang w:val="es-ES" w:eastAsia="es-SV"/>
        </w:rPr>
        <w:t xml:space="preserve">Sin embargo, en la fotografía # 6 entre varios cables tirados sobre el techo de la vivienda de la casa de la usuaria y la contigua, se indica que existe un conductor que supuestamente ingresa a la parte interna inmueble de la señora </w:t>
      </w:r>
      <w:r w:rsidR="00094F7E">
        <w:rPr>
          <w:rFonts w:ascii="Museo 300" w:eastAsia="Times New Roman" w:hAnsi="Museo 300"/>
          <w:i/>
          <w:iCs/>
          <w:sz w:val="16"/>
          <w:szCs w:val="16"/>
          <w:lang w:val="es-ES" w:eastAsia="es-SV"/>
        </w:rPr>
        <w:t>XXX</w:t>
      </w:r>
      <w:r w:rsidRPr="00DE2C16">
        <w:rPr>
          <w:rFonts w:ascii="Museo 300" w:eastAsia="Times New Roman" w:hAnsi="Museo 300"/>
          <w:i/>
          <w:iCs/>
          <w:sz w:val="16"/>
          <w:szCs w:val="16"/>
          <w:lang w:val="es-ES" w:eastAsia="es-SV"/>
        </w:rPr>
        <w:t>. Sin embargo, no queda claro si este conductor corresponde a la línea directa en donde se registró una demanda de corriente de 21.73 amperios.</w:t>
      </w:r>
      <w:r>
        <w:rPr>
          <w:rFonts w:ascii="Museo 300" w:eastAsia="Times New Roman" w:hAnsi="Museo 300"/>
          <w:i/>
          <w:iCs/>
          <w:sz w:val="16"/>
          <w:szCs w:val="16"/>
          <w:lang w:val="es-ES" w:eastAsia="es-SV"/>
        </w:rPr>
        <w:t xml:space="preserve"> (…)</w:t>
      </w:r>
      <w:r w:rsidRPr="00DE2C16">
        <w:rPr>
          <w:rFonts w:ascii="Museo 300" w:eastAsia="Times New Roman" w:hAnsi="Museo 300"/>
          <w:i/>
          <w:iCs/>
          <w:color w:val="000000"/>
          <w:sz w:val="16"/>
          <w:szCs w:val="16"/>
          <w:lang w:val="es-ES" w:eastAsia="es-SV"/>
        </w:rPr>
        <w:t xml:space="preserve">                            </w:t>
      </w:r>
    </w:p>
    <w:p w14:paraId="1B051232" w14:textId="2C97BECA" w:rsidR="001709A3" w:rsidRDefault="001709A3" w:rsidP="001709A3">
      <w:pPr>
        <w:pStyle w:val="Prrafodelista"/>
        <w:spacing w:after="0" w:line="240" w:lineRule="auto"/>
        <w:ind w:left="1211" w:right="425"/>
        <w:jc w:val="both"/>
        <w:rPr>
          <w:rFonts w:ascii="Museo 300" w:eastAsia="SimSun" w:hAnsi="Museo 300" w:cs="Segoe UI"/>
          <w:spacing w:val="-5"/>
          <w:sz w:val="16"/>
          <w:szCs w:val="16"/>
          <w:lang w:val="es-ES"/>
        </w:rPr>
      </w:pPr>
    </w:p>
    <w:p w14:paraId="306E4DE2" w14:textId="4124A0F6" w:rsidR="00DE35AC" w:rsidRP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Argumento de la distribuidora:</w:t>
      </w:r>
    </w:p>
    <w:p w14:paraId="5B67149F" w14:textId="3EE3E7FE" w:rsidR="00DE2C16" w:rsidRPr="00DE2C16" w:rsidRDefault="00DE2C16" w:rsidP="00DE2C16">
      <w:pPr>
        <w:pStyle w:val="Prrafodelista"/>
        <w:ind w:left="1211" w:right="425"/>
        <w:jc w:val="both"/>
        <w:rPr>
          <w:rFonts w:ascii="Museo 300" w:eastAsia="SimSun" w:hAnsi="Museo 300" w:cs="Arial"/>
          <w:spacing w:val="-5"/>
          <w:sz w:val="16"/>
          <w:szCs w:val="16"/>
          <w:lang w:val="es-ES"/>
        </w:rPr>
      </w:pPr>
      <w:r w:rsidRPr="00DE2C16">
        <w:rPr>
          <w:rFonts w:ascii="Museo 300" w:eastAsia="SimSun" w:hAnsi="Museo 300" w:cs="Arial"/>
          <w:spacing w:val="-5"/>
          <w:sz w:val="16"/>
          <w:szCs w:val="16"/>
          <w:lang w:val="es-ES"/>
        </w:rPr>
        <w:t xml:space="preserve">“[…] En relación con los argumentos detallados por el CAU de la SIGET para determinar la no existencia de la condición irregular encontrada en el suministro con NIC </w:t>
      </w:r>
      <w:r w:rsidR="00094F7E">
        <w:rPr>
          <w:rFonts w:ascii="Museo 300" w:eastAsia="SimSun" w:hAnsi="Museo 300" w:cs="Arial"/>
          <w:spacing w:val="-5"/>
          <w:sz w:val="16"/>
          <w:szCs w:val="16"/>
          <w:lang w:val="es-ES"/>
        </w:rPr>
        <w:t>XXX</w:t>
      </w:r>
      <w:r w:rsidRPr="00DE2C16">
        <w:rPr>
          <w:rFonts w:ascii="Museo 300" w:eastAsia="SimSun" w:hAnsi="Museo 300" w:cs="Arial"/>
          <w:spacing w:val="-5"/>
          <w:sz w:val="16"/>
          <w:szCs w:val="16"/>
          <w:lang w:val="es-ES"/>
        </w:rPr>
        <w:t xml:space="preserve">, la distribuidora aclara con la evidencia que en su oportunidad fue proporcionada a solicitud del CAU, detallando en las fotografías que se muestran a continuación:  </w:t>
      </w:r>
    </w:p>
    <w:p w14:paraId="1907C444" w14:textId="77777777" w:rsidR="00DE2C16" w:rsidRDefault="00DE2C16" w:rsidP="00632A49">
      <w:pPr>
        <w:pStyle w:val="Prrafodelista"/>
        <w:ind w:left="1211" w:right="425"/>
        <w:jc w:val="both"/>
        <w:rPr>
          <w:rFonts w:ascii="Museo 300" w:eastAsia="SimSun" w:hAnsi="Museo 300" w:cs="Segoe UI"/>
          <w:spacing w:val="-5"/>
          <w:sz w:val="16"/>
          <w:szCs w:val="16"/>
          <w:lang w:val="es-ES"/>
        </w:rPr>
      </w:pPr>
    </w:p>
    <w:p w14:paraId="7A7BE6AD" w14:textId="2DC1C7DB" w:rsidR="00DE2C16" w:rsidRDefault="00DE2C16" w:rsidP="00DE2C16">
      <w:pPr>
        <w:pStyle w:val="Prrafodelista"/>
        <w:ind w:left="1211" w:right="425"/>
        <w:jc w:val="center"/>
        <w:rPr>
          <w:rFonts w:ascii="Museo 300" w:eastAsia="SimSun" w:hAnsi="Museo 300" w:cs="Segoe UI"/>
          <w:spacing w:val="-5"/>
          <w:sz w:val="16"/>
          <w:szCs w:val="16"/>
          <w:lang w:val="es-ES"/>
        </w:rPr>
      </w:pPr>
    </w:p>
    <w:p w14:paraId="7CDF549C" w14:textId="30D97596" w:rsidR="00DE2C16" w:rsidRDefault="00BF0789" w:rsidP="00632A49">
      <w:pPr>
        <w:pStyle w:val="Prrafodelista"/>
        <w:ind w:left="1211" w:right="425"/>
        <w:jc w:val="both"/>
        <w:rPr>
          <w:rFonts w:ascii="Museo 300" w:eastAsia="SimSun" w:hAnsi="Museo 300" w:cs="Segoe UI"/>
          <w:spacing w:val="-5"/>
          <w:sz w:val="16"/>
          <w:szCs w:val="16"/>
          <w:lang w:val="es-ES"/>
        </w:rPr>
      </w:pPr>
      <w:r>
        <w:rPr>
          <w:rFonts w:ascii="Museo 300" w:eastAsia="SimSun" w:hAnsi="Museo 300" w:cs="Segoe UI"/>
          <w:spacing w:val="-5"/>
          <w:sz w:val="16"/>
          <w:szCs w:val="16"/>
          <w:lang w:val="es-ES"/>
        </w:rPr>
        <w:t>(…)</w:t>
      </w:r>
    </w:p>
    <w:p w14:paraId="621FF889" w14:textId="7E1CE649" w:rsidR="00F915E3" w:rsidRDefault="00F915E3" w:rsidP="00F915E3">
      <w:pPr>
        <w:pStyle w:val="Prrafodelista"/>
        <w:ind w:left="1211" w:right="425"/>
        <w:jc w:val="center"/>
        <w:rPr>
          <w:rFonts w:ascii="Museo 300" w:eastAsia="SimSun" w:hAnsi="Museo 300" w:cs="Segoe UI"/>
          <w:spacing w:val="-5"/>
          <w:sz w:val="16"/>
          <w:szCs w:val="16"/>
          <w:lang w:val="es-ES"/>
        </w:rPr>
      </w:pPr>
    </w:p>
    <w:p w14:paraId="2A36D14E" w14:textId="09067158" w:rsidR="00F915E3" w:rsidRPr="00F915E3" w:rsidRDefault="00F915E3" w:rsidP="00F915E3">
      <w:pPr>
        <w:pStyle w:val="Prrafodelista"/>
        <w:ind w:left="1211" w:right="425"/>
        <w:jc w:val="both"/>
        <w:rPr>
          <w:rFonts w:ascii="Museo 300" w:eastAsia="SimSun" w:hAnsi="Museo 300" w:cs="Arial"/>
          <w:spacing w:val="-5"/>
          <w:sz w:val="16"/>
          <w:szCs w:val="16"/>
          <w:lang w:val="es-ES"/>
        </w:rPr>
      </w:pPr>
      <w:r w:rsidRPr="00F915E3">
        <w:rPr>
          <w:rFonts w:ascii="Museo 300" w:eastAsia="SimSun" w:hAnsi="Museo 300" w:cs="Arial"/>
          <w:spacing w:val="-5"/>
          <w:sz w:val="16"/>
          <w:szCs w:val="16"/>
          <w:lang w:val="es-ES"/>
        </w:rPr>
        <w:t xml:space="preserve">En las imágenes anteriores, puede observarse en la flecha color celeste, que el cable conductor de aluminio #6 ingresa al interior de la vivienda del suministro con NIC </w:t>
      </w:r>
      <w:r w:rsidR="00094F7E">
        <w:rPr>
          <w:rFonts w:ascii="Museo 300" w:eastAsia="SimSun" w:hAnsi="Museo 300" w:cs="Arial"/>
          <w:spacing w:val="-5"/>
          <w:sz w:val="16"/>
          <w:szCs w:val="16"/>
          <w:lang w:val="es-ES"/>
        </w:rPr>
        <w:t>XXX</w:t>
      </w:r>
      <w:r w:rsidRPr="00F915E3">
        <w:rPr>
          <w:rFonts w:ascii="Museo 300" w:eastAsia="SimSun" w:hAnsi="Museo 300" w:cs="Arial"/>
          <w:spacing w:val="-5"/>
          <w:sz w:val="16"/>
          <w:szCs w:val="16"/>
          <w:lang w:val="es-ES"/>
        </w:rPr>
        <w:t xml:space="preserve"> (Imagen #3). Seguidamente en la imagen #4, se observa que ese mismo cable había sido unido cerca a la fibra óptica que es sostenida por los postes de la distribuidora (no hay secundario a esta altura), para simular que se trata de una fibra óptica adicional. </w:t>
      </w:r>
    </w:p>
    <w:p w14:paraId="7AA013BD" w14:textId="77777777" w:rsidR="00F915E3" w:rsidRDefault="00F915E3" w:rsidP="00F915E3">
      <w:pPr>
        <w:pStyle w:val="Prrafodelista"/>
        <w:ind w:left="1211" w:right="425"/>
        <w:jc w:val="both"/>
        <w:rPr>
          <w:rFonts w:ascii="Museo Sans 300" w:eastAsia="SimSun" w:hAnsi="Museo Sans 300" w:cs="Arial"/>
          <w:spacing w:val="-5"/>
          <w:sz w:val="18"/>
          <w:szCs w:val="18"/>
          <w:lang w:val="es-ES"/>
        </w:rPr>
      </w:pPr>
    </w:p>
    <w:p w14:paraId="140877ED" w14:textId="395E884F" w:rsidR="00F915E3" w:rsidRPr="00F915E3" w:rsidRDefault="00F915E3" w:rsidP="00F915E3">
      <w:pPr>
        <w:pStyle w:val="Prrafodelista"/>
        <w:ind w:left="1211" w:right="425"/>
        <w:jc w:val="both"/>
        <w:rPr>
          <w:rFonts w:ascii="Museo 300" w:eastAsia="SimSun" w:hAnsi="Museo 300" w:cs="Arial"/>
          <w:spacing w:val="-5"/>
          <w:sz w:val="16"/>
          <w:szCs w:val="16"/>
          <w:lang w:val="es-ES"/>
        </w:rPr>
      </w:pPr>
      <w:r w:rsidRPr="00F915E3">
        <w:rPr>
          <w:rFonts w:ascii="Museo 300" w:eastAsia="SimSun" w:hAnsi="Museo 300" w:cs="Arial"/>
          <w:spacing w:val="-5"/>
          <w:sz w:val="16"/>
          <w:szCs w:val="16"/>
          <w:lang w:val="es-ES"/>
        </w:rPr>
        <w:t xml:space="preserve">Las dos flechas color rojo de la imagen #4 muestran la línea directa (cable aluminio #6) y el circulo de color rojo, muestra el punto donde personal de la distribuidora cortó con tenaza para retirar dicha línea. </w:t>
      </w:r>
      <w:r w:rsidRPr="00F915E3">
        <w:rPr>
          <w:rFonts w:ascii="Museo 300" w:eastAsia="SimSun" w:hAnsi="Museo 300" w:cs="Arial"/>
          <w:b/>
          <w:bCs/>
          <w:spacing w:val="-5"/>
          <w:sz w:val="16"/>
          <w:szCs w:val="16"/>
          <w:lang w:val="es-ES"/>
        </w:rPr>
        <w:t xml:space="preserve">El tramo retirado por el personal de la distribuidora corresponde desde la conexión de secundario hasta la parte donde está el </w:t>
      </w:r>
      <w:proofErr w:type="spellStart"/>
      <w:r w:rsidRPr="00F915E3">
        <w:rPr>
          <w:rFonts w:ascii="Museo 300" w:eastAsia="SimSun" w:hAnsi="Museo 300" w:cs="Arial"/>
          <w:b/>
          <w:bCs/>
          <w:spacing w:val="-5"/>
          <w:sz w:val="16"/>
          <w:szCs w:val="16"/>
          <w:lang w:val="es-ES"/>
        </w:rPr>
        <w:t>circulo</w:t>
      </w:r>
      <w:proofErr w:type="spellEnd"/>
      <w:r w:rsidRPr="00F915E3">
        <w:rPr>
          <w:rFonts w:ascii="Museo 300" w:eastAsia="SimSun" w:hAnsi="Museo 300" w:cs="Arial"/>
          <w:b/>
          <w:bCs/>
          <w:spacing w:val="-5"/>
          <w:sz w:val="16"/>
          <w:szCs w:val="16"/>
          <w:lang w:val="es-ES"/>
        </w:rPr>
        <w:t xml:space="preserve"> rojo; </w:t>
      </w:r>
      <w:r w:rsidRPr="00F915E3">
        <w:rPr>
          <w:rFonts w:ascii="Museo 300" w:eastAsia="SimSun" w:hAnsi="Museo 300" w:cs="Arial"/>
          <w:b/>
          <w:bCs/>
          <w:spacing w:val="-5"/>
          <w:sz w:val="16"/>
          <w:szCs w:val="16"/>
          <w:u w:val="single"/>
          <w:lang w:val="es-ES"/>
        </w:rPr>
        <w:t>el tramo restante quedó instalado en el lugar, incluyendo la parte que ingresa al interior de la vivienda de la usuaria.</w:t>
      </w:r>
      <w:r w:rsidRPr="00F915E3">
        <w:rPr>
          <w:rFonts w:ascii="Museo 300" w:eastAsia="SimSun" w:hAnsi="Museo 300" w:cs="Arial"/>
          <w:b/>
          <w:bCs/>
          <w:spacing w:val="-5"/>
          <w:sz w:val="16"/>
          <w:szCs w:val="16"/>
          <w:lang w:val="es-ES"/>
        </w:rPr>
        <w:t xml:space="preserve"> </w:t>
      </w:r>
      <w:r w:rsidRPr="00F915E3">
        <w:rPr>
          <w:rFonts w:ascii="Museo 300" w:eastAsia="SimSun" w:hAnsi="Museo 300" w:cs="Arial"/>
          <w:spacing w:val="-5"/>
          <w:sz w:val="16"/>
          <w:szCs w:val="16"/>
          <w:lang w:val="es-ES"/>
        </w:rPr>
        <w:t xml:space="preserve"> </w:t>
      </w:r>
    </w:p>
    <w:p w14:paraId="46BF1D9B" w14:textId="77777777" w:rsidR="00F915E3" w:rsidRDefault="00F915E3" w:rsidP="00F915E3">
      <w:pPr>
        <w:pStyle w:val="Prrafodelista"/>
        <w:ind w:left="1211" w:right="425"/>
        <w:jc w:val="both"/>
        <w:rPr>
          <w:rFonts w:ascii="Museo Sans 300" w:eastAsia="SimSun" w:hAnsi="Museo Sans 300" w:cs="Arial"/>
          <w:spacing w:val="-5"/>
          <w:sz w:val="18"/>
          <w:szCs w:val="18"/>
          <w:lang w:val="es-ES"/>
        </w:rPr>
      </w:pPr>
    </w:p>
    <w:p w14:paraId="23ED89BA" w14:textId="38CDB5AA" w:rsidR="00F915E3" w:rsidRPr="00F915E3" w:rsidRDefault="00F915E3" w:rsidP="00F915E3">
      <w:pPr>
        <w:pStyle w:val="Prrafodelista"/>
        <w:ind w:left="1211" w:right="425"/>
        <w:jc w:val="both"/>
        <w:rPr>
          <w:rFonts w:ascii="Museo 300" w:eastAsia="SimSun" w:hAnsi="Museo 300" w:cs="Arial"/>
          <w:spacing w:val="-5"/>
          <w:sz w:val="16"/>
          <w:szCs w:val="16"/>
          <w:lang w:val="es-ES"/>
        </w:rPr>
      </w:pPr>
      <w:r w:rsidRPr="00F915E3">
        <w:rPr>
          <w:rFonts w:ascii="Museo 300" w:eastAsia="SimSun" w:hAnsi="Museo 300" w:cs="Arial"/>
          <w:spacing w:val="-5"/>
          <w:sz w:val="16"/>
          <w:szCs w:val="16"/>
          <w:lang w:val="es-ES"/>
        </w:rPr>
        <w:lastRenderedPageBreak/>
        <w:t xml:space="preserve">Lo marcado en negrita y subrayado se ha marcado así para explicar que, posterior a recibir la resolución de la SIGET por medio del acuerdo E-1017-2022-CAU, personal de la distribuidora realizó una visita al lugar del suministro el día 1 de junio de 2022, para identificar si en el lugar se encontraba aún el tramo de cable de aluminio #6 de la línea directa que en su momento no fue retirado por personal de la distribuidora que encontró la condición irregular. En tal sentido se aclara, que efectivamente, el cable </w:t>
      </w:r>
      <w:proofErr w:type="spellStart"/>
      <w:r w:rsidRPr="00F915E3">
        <w:rPr>
          <w:rFonts w:ascii="Museo 300" w:eastAsia="SimSun" w:hAnsi="Museo 300" w:cs="Arial"/>
          <w:spacing w:val="-5"/>
          <w:sz w:val="16"/>
          <w:szCs w:val="16"/>
          <w:lang w:val="es-ES"/>
        </w:rPr>
        <w:t>aun</w:t>
      </w:r>
      <w:proofErr w:type="spellEnd"/>
      <w:r w:rsidRPr="00F915E3">
        <w:rPr>
          <w:rFonts w:ascii="Museo 300" w:eastAsia="SimSun" w:hAnsi="Museo 300" w:cs="Arial"/>
          <w:spacing w:val="-5"/>
          <w:sz w:val="16"/>
          <w:szCs w:val="16"/>
          <w:lang w:val="es-ES"/>
        </w:rPr>
        <w:t xml:space="preserve"> se encuentra en el lugar y en las mismas condiciones en que fue encontrado y dejado en fecha 14 de septiembre de 2021, lo que se observa en la siguiente imagen: </w:t>
      </w:r>
    </w:p>
    <w:p w14:paraId="22A83BD7" w14:textId="35BB7488" w:rsidR="00DE2C16" w:rsidRDefault="00DE2C16" w:rsidP="00F915E3">
      <w:pPr>
        <w:pStyle w:val="Prrafodelista"/>
        <w:ind w:left="1211" w:right="425"/>
        <w:jc w:val="center"/>
        <w:rPr>
          <w:rFonts w:ascii="Museo 300" w:eastAsia="SimSun" w:hAnsi="Museo 300" w:cs="Segoe UI"/>
          <w:spacing w:val="-5"/>
          <w:sz w:val="16"/>
          <w:szCs w:val="16"/>
          <w:lang w:val="es-ES"/>
        </w:rPr>
      </w:pPr>
    </w:p>
    <w:p w14:paraId="13ED8F74" w14:textId="7372628A" w:rsidR="00DE2C16" w:rsidRDefault="00DE2C16" w:rsidP="00F915E3">
      <w:pPr>
        <w:pStyle w:val="Prrafodelista"/>
        <w:ind w:left="1211" w:right="425"/>
        <w:jc w:val="center"/>
        <w:rPr>
          <w:rFonts w:ascii="Museo 300" w:eastAsia="SimSun" w:hAnsi="Museo 300" w:cs="Segoe UI"/>
          <w:spacing w:val="-5"/>
          <w:sz w:val="16"/>
          <w:szCs w:val="16"/>
          <w:lang w:val="es-ES"/>
        </w:rPr>
      </w:pPr>
    </w:p>
    <w:p w14:paraId="78324515" w14:textId="77777777" w:rsidR="00C72EC4" w:rsidRDefault="00F915E3" w:rsidP="00F915E3">
      <w:pPr>
        <w:pStyle w:val="Prrafodelista"/>
        <w:ind w:left="1211" w:right="425"/>
        <w:jc w:val="both"/>
        <w:rPr>
          <w:rFonts w:ascii="Museo 300" w:eastAsia="SimSun" w:hAnsi="Museo 300" w:cs="Arial"/>
          <w:spacing w:val="-5"/>
          <w:sz w:val="16"/>
          <w:szCs w:val="16"/>
          <w:lang w:val="es-ES"/>
        </w:rPr>
      </w:pPr>
      <w:r w:rsidRPr="00F915E3">
        <w:rPr>
          <w:rFonts w:ascii="Museo 300" w:eastAsia="SimSun" w:hAnsi="Museo 300" w:cs="Arial"/>
          <w:spacing w:val="-5"/>
          <w:sz w:val="16"/>
          <w:szCs w:val="16"/>
          <w:lang w:val="es-ES"/>
        </w:rPr>
        <w:t>Es oportuno informar que en el día 14 de septiembre de 2021, fecha en que se encontró la condición irregular en el suministro, fue observado y mostrado mediante imágenes un compresor de aire acondicionado sobre el techo de la vivienda de la usuaria; en la nueva visita en fecha 1 de junio de 2022, éste ya había sido retirado del lugar. Lo anterior se informa para que en caso sea considerado un censo de carga de la vivienda para analizar cambios en el patrón de consumo para elaborar una memoria de cálculo, se tome en cuenta tal circunstancia. Lo anterior se muestra en las siguientes imágenes:</w:t>
      </w:r>
    </w:p>
    <w:p w14:paraId="22A43988" w14:textId="063B3FDF" w:rsidR="00C72EC4" w:rsidRDefault="00C72EC4" w:rsidP="00C72EC4">
      <w:pPr>
        <w:pStyle w:val="Prrafodelista"/>
        <w:ind w:left="1211" w:right="425"/>
        <w:jc w:val="center"/>
        <w:rPr>
          <w:rFonts w:ascii="Museo 300" w:eastAsia="SimSun" w:hAnsi="Museo 300" w:cs="Arial"/>
          <w:spacing w:val="-5"/>
          <w:sz w:val="16"/>
          <w:szCs w:val="16"/>
          <w:lang w:val="es-ES"/>
        </w:rPr>
      </w:pPr>
    </w:p>
    <w:p w14:paraId="035A53D5" w14:textId="68C916F1" w:rsidR="00DE35AC" w:rsidRPr="00F915E3" w:rsidRDefault="00081CEC" w:rsidP="00F915E3">
      <w:pPr>
        <w:pStyle w:val="Prrafodelista"/>
        <w:ind w:left="1211" w:right="425"/>
        <w:jc w:val="both"/>
        <w:rPr>
          <w:rStyle w:val="normaltextrun"/>
          <w:rFonts w:ascii="Museo 300" w:eastAsia="SimSun" w:hAnsi="Museo 300" w:cs="Arial"/>
          <w:spacing w:val="-5"/>
          <w:sz w:val="16"/>
          <w:szCs w:val="16"/>
          <w:lang w:val="es-ES"/>
        </w:rPr>
      </w:pPr>
      <w:r w:rsidRPr="00F915E3">
        <w:rPr>
          <w:rFonts w:ascii="Museo 300" w:eastAsia="SimSun" w:hAnsi="Museo 300" w:cs="Segoe UI"/>
          <w:spacing w:val="-5"/>
          <w:sz w:val="16"/>
          <w:szCs w:val="16"/>
          <w:lang w:val="es-ES"/>
        </w:rPr>
        <w:t xml:space="preserve"> </w:t>
      </w:r>
      <w:r w:rsidR="00DE35AC" w:rsidRPr="00F915E3">
        <w:rPr>
          <w:rStyle w:val="normaltextrun"/>
          <w:rFonts w:ascii="Museo 300" w:hAnsi="Museo 300" w:cs="Segoe UI"/>
          <w:i/>
          <w:iCs/>
          <w:sz w:val="16"/>
          <w:szCs w:val="16"/>
        </w:rPr>
        <w:t>[…]”</w:t>
      </w:r>
    </w:p>
    <w:p w14:paraId="69ABDF4B" w14:textId="77777777" w:rsidR="00633DAB" w:rsidRDefault="00633DAB" w:rsidP="00DE35AC">
      <w:pPr>
        <w:pStyle w:val="Textoindependiente"/>
        <w:spacing w:after="220" w:line="180" w:lineRule="atLeast"/>
        <w:ind w:left="720"/>
        <w:jc w:val="both"/>
        <w:rPr>
          <w:rFonts w:ascii="Museo 300" w:hAnsi="Museo 300" w:cs="Arial"/>
          <w:b/>
          <w:bCs/>
          <w:sz w:val="16"/>
          <w:szCs w:val="16"/>
        </w:rPr>
      </w:pPr>
    </w:p>
    <w:p w14:paraId="43A44618" w14:textId="77777777" w:rsidR="00633DAB" w:rsidRDefault="00633DAB" w:rsidP="00DE35AC">
      <w:pPr>
        <w:pStyle w:val="Textoindependiente"/>
        <w:spacing w:after="220" w:line="180" w:lineRule="atLeast"/>
        <w:ind w:left="720"/>
        <w:jc w:val="both"/>
        <w:rPr>
          <w:rFonts w:ascii="Museo 300" w:hAnsi="Museo 300" w:cs="Arial"/>
          <w:b/>
          <w:bCs/>
          <w:sz w:val="16"/>
          <w:szCs w:val="16"/>
        </w:rPr>
      </w:pPr>
    </w:p>
    <w:p w14:paraId="7258B747" w14:textId="01A21FA2" w:rsidR="00DE35AC" w:rsidRDefault="00DE35AC" w:rsidP="00DE35AC">
      <w:pPr>
        <w:pStyle w:val="Textoindependiente"/>
        <w:spacing w:after="220" w:line="180" w:lineRule="atLeast"/>
        <w:ind w:left="720"/>
        <w:jc w:val="both"/>
        <w:rPr>
          <w:rFonts w:ascii="Museo 300" w:hAnsi="Museo 300" w:cs="Arial"/>
          <w:b/>
          <w:bCs/>
          <w:sz w:val="16"/>
          <w:szCs w:val="16"/>
        </w:rPr>
      </w:pPr>
      <w:r w:rsidRPr="00DE35AC">
        <w:rPr>
          <w:rFonts w:ascii="Museo 300" w:hAnsi="Museo 300" w:cs="Arial"/>
          <w:b/>
          <w:bCs/>
          <w:sz w:val="16"/>
          <w:szCs w:val="16"/>
        </w:rPr>
        <w:t>Análisis del CAU:</w:t>
      </w:r>
    </w:p>
    <w:p w14:paraId="13BE4D07" w14:textId="77777777" w:rsidR="00DC0DFF" w:rsidRPr="00DC0DFF" w:rsidRDefault="00DC0DFF" w:rsidP="00DC0DFF">
      <w:pPr>
        <w:pStyle w:val="Textoindependiente"/>
        <w:spacing w:after="220" w:line="180" w:lineRule="atLeast"/>
        <w:ind w:left="720"/>
        <w:jc w:val="both"/>
        <w:rPr>
          <w:rFonts w:ascii="Museo 300" w:eastAsia="SimSun" w:hAnsi="Museo 300" w:cs="Arial"/>
          <w:spacing w:val="-5"/>
          <w:sz w:val="16"/>
          <w:szCs w:val="16"/>
          <w:lang w:val="es-ES"/>
        </w:rPr>
      </w:pPr>
      <w:r w:rsidRPr="00DC0DFF">
        <w:rPr>
          <w:rFonts w:ascii="Museo 300" w:eastAsia="SimSun" w:hAnsi="Museo 300" w:cs="Arial"/>
          <w:spacing w:val="-5"/>
          <w:sz w:val="16"/>
          <w:szCs w:val="16"/>
          <w:lang w:val="es-ES"/>
        </w:rPr>
        <w:t>Respecto al argumento anterior es preciso determinar lo siguiente:</w:t>
      </w:r>
    </w:p>
    <w:p w14:paraId="069DD126" w14:textId="77777777" w:rsidR="00DC0DFF" w:rsidRPr="00DC0DFF" w:rsidRDefault="00DC0DFF" w:rsidP="00DC0DFF">
      <w:pPr>
        <w:pStyle w:val="Textoindependiente"/>
        <w:spacing w:after="220" w:line="180" w:lineRule="atLeast"/>
        <w:ind w:left="720"/>
        <w:jc w:val="both"/>
        <w:rPr>
          <w:rFonts w:ascii="Museo 300" w:eastAsia="SimSun" w:hAnsi="Museo 300" w:cs="Arial"/>
          <w:spacing w:val="-5"/>
          <w:sz w:val="16"/>
          <w:szCs w:val="16"/>
          <w:lang w:val="es-ES"/>
        </w:rPr>
      </w:pPr>
      <w:r w:rsidRPr="00DC0DFF">
        <w:rPr>
          <w:rFonts w:ascii="Museo 300" w:eastAsia="SimSun" w:hAnsi="Museo 300" w:cs="Arial"/>
          <w:spacing w:val="-5"/>
          <w:sz w:val="16"/>
          <w:szCs w:val="16"/>
          <w:lang w:val="es-ES"/>
        </w:rPr>
        <w:t xml:space="preserve">Lo mostrado en las imágenes identificadas como # 5 y 6 a las cuales hace referencia EEO y que fueron capturadas hasta el 1 de junio de 2022, no es congruente con lo observado en las imágenes identificadas como # 1 hasta la 4 capturadas el 14 de septiembre de 2021. La distribuidora está pretendiendo demostrar que la línea suspendida que se muestra en la imagen #6 es la misma que suspendió el día del hallazgo de la presunta irregularidad. En las fotografías provistas por EEO inicialmente al CAU se muestra una trayectoria inicial y el supuesto destino de la línea directa, en ningún momento estas indican el recorrido, ni mucho menos a que altura del recorrido se ejecutó la suspensión de dicha línea.  </w:t>
      </w:r>
    </w:p>
    <w:p w14:paraId="6F6D5CD8" w14:textId="77777777" w:rsidR="00DC0DFF" w:rsidRPr="00DC0DFF" w:rsidRDefault="00DC0DFF" w:rsidP="00DC0DFF">
      <w:pPr>
        <w:pStyle w:val="Textoindependiente"/>
        <w:spacing w:after="220" w:line="180" w:lineRule="atLeast"/>
        <w:ind w:left="720"/>
        <w:jc w:val="both"/>
        <w:rPr>
          <w:rFonts w:ascii="Museo 300" w:eastAsia="SimSun" w:hAnsi="Museo 300" w:cs="Arial"/>
          <w:spacing w:val="-5"/>
          <w:sz w:val="16"/>
          <w:szCs w:val="16"/>
          <w:lang w:val="es-ES"/>
        </w:rPr>
      </w:pPr>
      <w:r w:rsidRPr="00DC0DFF">
        <w:rPr>
          <w:rFonts w:ascii="Museo 300" w:eastAsia="SimSun" w:hAnsi="Museo 300" w:cs="Arial"/>
          <w:spacing w:val="-5"/>
          <w:sz w:val="16"/>
          <w:szCs w:val="16"/>
          <w:lang w:val="es-ES"/>
        </w:rPr>
        <w:t xml:space="preserve">Por otra parte, no se ha tenido evidencia fotográfica referente a la corriente medida en el punto donde se ejecutó la suspensión de la supuesta línea directa que se muestra en la imagen #6, o en otro punto inmediato a la vivienda de la usuaria; de esta manera se tendría certeza que se trataba de la misma línea adicional encontrada por EEO el 14 de septiembre de 2021, y que se conectaba desde el poste de la distribuidora a una distancia aproximada de 12 metros de la vivienda de la usuaria. </w:t>
      </w:r>
    </w:p>
    <w:p w14:paraId="518FB398" w14:textId="061E25F8" w:rsidR="00DC0DFF" w:rsidRDefault="00DC0DFF" w:rsidP="00DC0DFF">
      <w:pPr>
        <w:pStyle w:val="Textoindependiente"/>
        <w:spacing w:after="220" w:line="180" w:lineRule="atLeast"/>
        <w:ind w:left="720"/>
        <w:jc w:val="both"/>
        <w:rPr>
          <w:rFonts w:ascii="Museo 300" w:eastAsia="SimSun" w:hAnsi="Museo 300"/>
          <w:color w:val="000000"/>
          <w:spacing w:val="-5"/>
          <w:sz w:val="16"/>
          <w:szCs w:val="16"/>
          <w:shd w:val="clear" w:color="auto" w:fill="FFFFFF"/>
          <w:lang w:val="es-ES"/>
        </w:rPr>
      </w:pPr>
      <w:r w:rsidRPr="00DC0DFF">
        <w:rPr>
          <w:rFonts w:ascii="Museo 300" w:eastAsia="SimSun" w:hAnsi="Museo 300"/>
          <w:color w:val="000000"/>
          <w:spacing w:val="-5"/>
          <w:sz w:val="16"/>
          <w:szCs w:val="16"/>
          <w:shd w:val="clear" w:color="auto" w:fill="FFFFFF"/>
          <w:lang w:val="es-ES"/>
        </w:rPr>
        <w:t xml:space="preserve">En lo que respecta a lo mostrado por la distribuidora en la imagen #8 de fecha 1 de junio de 2022, se aclara que, según lo investigado la usuaria debido a desperfectos en el equipo de aire acondicionado realizó cambio de este instalando en su lugar uno nuevo de similares características, lo cual nos indica que la carga en el suministro no ha variado. Tal condición puede ser observada en las siguientes fotografías: </w:t>
      </w:r>
    </w:p>
    <w:p w14:paraId="4DA35563" w14:textId="2A0E0BAE" w:rsidR="00DC0DFF" w:rsidRPr="00DC0DFF" w:rsidRDefault="00DC0DFF" w:rsidP="00DC0DFF">
      <w:pPr>
        <w:pStyle w:val="Textoindependiente"/>
        <w:spacing w:after="220" w:line="180" w:lineRule="atLeast"/>
        <w:ind w:left="720"/>
        <w:jc w:val="center"/>
        <w:rPr>
          <w:rFonts w:ascii="Museo 300" w:eastAsia="SimSun" w:hAnsi="Museo 300"/>
          <w:color w:val="000000"/>
          <w:spacing w:val="-5"/>
          <w:sz w:val="16"/>
          <w:szCs w:val="16"/>
          <w:shd w:val="clear" w:color="auto" w:fill="FFFFFF"/>
          <w:lang w:val="es-ES"/>
        </w:rPr>
      </w:pPr>
    </w:p>
    <w:p w14:paraId="664909E4" w14:textId="77777777" w:rsidR="00DC0DFF" w:rsidRPr="00DC0DFF" w:rsidRDefault="00DC0DFF" w:rsidP="00DC0DFF">
      <w:pPr>
        <w:pStyle w:val="Textoindependiente"/>
        <w:spacing w:after="220" w:line="180" w:lineRule="atLeast"/>
        <w:ind w:left="720"/>
        <w:jc w:val="both"/>
        <w:rPr>
          <w:rFonts w:ascii="Museo 300" w:eastAsia="SimSun" w:hAnsi="Museo 300"/>
          <w:color w:val="000000"/>
          <w:spacing w:val="-5"/>
          <w:sz w:val="16"/>
          <w:szCs w:val="16"/>
          <w:shd w:val="clear" w:color="auto" w:fill="FFFFFF"/>
          <w:lang w:val="es-ES"/>
        </w:rPr>
      </w:pPr>
      <w:r w:rsidRPr="00DC0DFF">
        <w:rPr>
          <w:rFonts w:ascii="Museo 300" w:eastAsia="SimSun" w:hAnsi="Museo 300"/>
          <w:color w:val="000000"/>
          <w:spacing w:val="-5"/>
          <w:sz w:val="16"/>
          <w:szCs w:val="16"/>
          <w:shd w:val="clear" w:color="auto" w:fill="FFFFFF"/>
          <w:lang w:val="es-ES"/>
        </w:rPr>
        <w:t>Es importante recalcarlo, de conformidad con el Procedimiento para Investigar la Existencia de Condiciones Irregulares en el Suministro de Energía del Usuario Final y lo establecido en los Términos y Condiciones del Pliego Tarifario, la obligación de aportar las pruebas pertinentes para demostrar una condición irregular la tiene la distribuidora. Por su parte, esta superintendencia tiene la obligación de valorar técnicamente la pertinencia y conducencia de tales pruebas para determinar si se comprueba fehacientemente la condición irregular con lo aportado por la distribuidora.  </w:t>
      </w:r>
    </w:p>
    <w:p w14:paraId="1B0D4F24" w14:textId="77777777" w:rsidR="00DC0DFF" w:rsidRPr="00DC0DFF" w:rsidRDefault="00DC0DFF" w:rsidP="00DC0DFF">
      <w:pPr>
        <w:pStyle w:val="Textoindependiente"/>
        <w:spacing w:after="220" w:line="180" w:lineRule="atLeast"/>
        <w:ind w:left="720"/>
        <w:jc w:val="both"/>
        <w:rPr>
          <w:rFonts w:ascii="Museo 300" w:eastAsia="Times New Roman" w:hAnsi="Museo 300"/>
          <w:spacing w:val="-5"/>
          <w:sz w:val="16"/>
          <w:szCs w:val="16"/>
          <w:lang w:val="es-ES" w:eastAsia="es-SV"/>
        </w:rPr>
      </w:pPr>
      <w:r w:rsidRPr="00DC0DFF">
        <w:rPr>
          <w:rFonts w:ascii="Museo 300" w:eastAsia="SimSun" w:hAnsi="Museo 300"/>
          <w:color w:val="000000"/>
          <w:spacing w:val="-5"/>
          <w:sz w:val="16"/>
          <w:szCs w:val="16"/>
          <w:shd w:val="clear" w:color="auto" w:fill="FFFFFF"/>
          <w:lang w:val="es-ES"/>
        </w:rPr>
        <w:t xml:space="preserve">Cabe mencionar que, el momento idóneo que tiene la distribuidora para recabar las pruebas suficientes para demostrar la existencia de una condición irregular (línea directa en este caso), </w:t>
      </w:r>
      <w:r w:rsidRPr="00DC0DFF">
        <w:rPr>
          <w:rFonts w:ascii="Museo 300" w:eastAsia="Times New Roman" w:hAnsi="Museo 300"/>
          <w:spacing w:val="-5"/>
          <w:sz w:val="16"/>
          <w:szCs w:val="16"/>
          <w:lang w:val="es-ES" w:eastAsia="es-SV"/>
        </w:rPr>
        <w:t>es cuando se realiza dicho hallazgo.</w:t>
      </w:r>
      <w:r w:rsidRPr="00DC0DFF">
        <w:rPr>
          <w:rFonts w:ascii="Museo 300" w:eastAsia="SimSun" w:hAnsi="Museo 300" w:cs="Arial"/>
          <w:spacing w:val="-5"/>
          <w:sz w:val="16"/>
          <w:szCs w:val="16"/>
          <w:lang w:val="es-ES"/>
        </w:rPr>
        <w:t xml:space="preserve"> </w:t>
      </w:r>
    </w:p>
    <w:p w14:paraId="68A1CD5A" w14:textId="77777777" w:rsidR="00DC0DFF" w:rsidRPr="00DC0DFF" w:rsidRDefault="00DC0DFF" w:rsidP="00DC0DFF">
      <w:pPr>
        <w:pStyle w:val="Textoindependiente"/>
        <w:spacing w:after="220" w:line="180" w:lineRule="atLeast"/>
        <w:ind w:left="720"/>
        <w:jc w:val="both"/>
        <w:rPr>
          <w:rFonts w:ascii="Museo 300" w:eastAsia="SimSun" w:hAnsi="Museo 300" w:cs="Segoe UI"/>
          <w:i/>
          <w:iCs/>
          <w:spacing w:val="-5"/>
          <w:sz w:val="16"/>
          <w:szCs w:val="16"/>
          <w:lang w:val="es-ES"/>
        </w:rPr>
      </w:pPr>
      <w:r w:rsidRPr="00DC0DFF">
        <w:rPr>
          <w:rFonts w:ascii="Museo 300" w:eastAsia="Times New Roman" w:hAnsi="Museo 300"/>
          <w:spacing w:val="-5"/>
          <w:sz w:val="16"/>
          <w:szCs w:val="16"/>
          <w:lang w:val="es-ES" w:eastAsia="es-SV"/>
        </w:rPr>
        <w:t>Conforme lo indicado en el artículo 7 de lo establecido en los Términos y Condiciones Generales al Consumidor Final, del Pliego Tarifario del año 2021, en el cual establece que EEO siendo la parte acusadora tiene el peso y la obligación de recabar las suficientes pruebas para sustentar el cobro que pretende efectuar al suministro del usuario final, y así poder proporcionar al CAU más elementos para ser considerados en el análisis.</w:t>
      </w:r>
    </w:p>
    <w:p w14:paraId="6BB122BD" w14:textId="77777777" w:rsidR="00DC0DFF" w:rsidRPr="00DC0DFF" w:rsidRDefault="00DC0DFF" w:rsidP="00DC0DFF">
      <w:pPr>
        <w:pStyle w:val="Textoindependiente"/>
        <w:spacing w:after="220" w:line="180" w:lineRule="atLeast"/>
        <w:ind w:left="720"/>
        <w:jc w:val="both"/>
        <w:rPr>
          <w:rFonts w:ascii="Museo 300" w:eastAsia="Times New Roman" w:hAnsi="Museo 300"/>
          <w:spacing w:val="-5"/>
          <w:sz w:val="16"/>
          <w:szCs w:val="16"/>
          <w:highlight w:val="yellow"/>
          <w:lang w:val="es-ES" w:eastAsia="es-SV"/>
        </w:rPr>
      </w:pPr>
      <w:r w:rsidRPr="00DC0DFF">
        <w:rPr>
          <w:rFonts w:ascii="Museo 300" w:eastAsia="SimSun" w:hAnsi="Museo 300"/>
          <w:spacing w:val="-5"/>
          <w:sz w:val="16"/>
          <w:szCs w:val="16"/>
          <w:lang w:val="es-ES"/>
        </w:rPr>
        <w:t xml:space="preserve">Bajo este contexto, es preciso indicar que el análisis que realiza el personal técnico del CAU de SIGET lo hace basándose en pruebas concretas aportadas por ambas partes y no en análisis subjetivos. De tal manera que el CAU comprueba la autenticidad de los hechos sometidos a su conocimiento, valorando técnicamente </w:t>
      </w:r>
      <w:r w:rsidRPr="00DC0DFF">
        <w:rPr>
          <w:rFonts w:ascii="Museo 300" w:eastAsia="Times New Roman" w:hAnsi="Museo 300"/>
          <w:spacing w:val="-5"/>
          <w:sz w:val="16"/>
          <w:szCs w:val="16"/>
          <w:lang w:val="es-ES" w:eastAsia="es-SV"/>
        </w:rPr>
        <w:t>la pertinencia y conducencia de tales pruebas.</w:t>
      </w:r>
    </w:p>
    <w:p w14:paraId="364506DD" w14:textId="77777777" w:rsidR="00DC0DFF" w:rsidRPr="00DC0DFF" w:rsidRDefault="00DC0DFF" w:rsidP="00DC0DFF">
      <w:pPr>
        <w:pStyle w:val="Textoindependiente"/>
        <w:spacing w:after="220" w:line="180" w:lineRule="atLeast"/>
        <w:ind w:left="720"/>
        <w:jc w:val="both"/>
        <w:rPr>
          <w:rFonts w:ascii="Museo 300" w:eastAsia="SimSun" w:hAnsi="Museo 300" w:cs="Arial"/>
          <w:spacing w:val="-5"/>
          <w:sz w:val="16"/>
          <w:szCs w:val="16"/>
          <w:highlight w:val="yellow"/>
          <w:lang w:val="es-ES"/>
        </w:rPr>
      </w:pPr>
      <w:r w:rsidRPr="00DC0DFF">
        <w:rPr>
          <w:rFonts w:ascii="Museo 300" w:eastAsia="Times New Roman" w:hAnsi="Museo 300"/>
          <w:spacing w:val="-5"/>
          <w:sz w:val="16"/>
          <w:szCs w:val="16"/>
          <w:lang w:val="es-ES" w:eastAsia="es-SV"/>
        </w:rPr>
        <w:lastRenderedPageBreak/>
        <w:t>En ese orden de ideas, es preciso indicar que los argumentos presentados por EEO no se consideran procedentes, ya que no presentó ante esta Superintendencias pruebas que sustenten de forma clara y contundente la aseveración antes descrita; por lo que estas carecen de fundamento técnico.</w:t>
      </w:r>
      <w:r w:rsidRPr="00DC0DFF">
        <w:rPr>
          <w:rFonts w:ascii="Museo 300" w:eastAsia="SimSun" w:hAnsi="Museo 300"/>
          <w:color w:val="000000"/>
          <w:spacing w:val="-5"/>
          <w:sz w:val="16"/>
          <w:szCs w:val="16"/>
          <w:shd w:val="clear" w:color="auto" w:fill="FFFFFF"/>
          <w:lang w:val="es-ES"/>
        </w:rPr>
        <w:t xml:space="preserve"> </w:t>
      </w:r>
    </w:p>
    <w:p w14:paraId="6B4C5D43" w14:textId="77777777" w:rsidR="00050DEF" w:rsidRPr="00A10D81" w:rsidRDefault="00DC0DFF" w:rsidP="00050DEF">
      <w:pPr>
        <w:pStyle w:val="Textoindependiente"/>
        <w:spacing w:after="220" w:line="180" w:lineRule="atLeast"/>
        <w:ind w:left="720"/>
        <w:jc w:val="both"/>
        <w:rPr>
          <w:rFonts w:ascii="Museo 300" w:eastAsia="SimSun" w:hAnsi="Museo 300" w:cs="Arial"/>
          <w:b/>
          <w:spacing w:val="-5"/>
          <w:sz w:val="16"/>
          <w:szCs w:val="16"/>
          <w:u w:val="single"/>
          <w:lang w:val="es-ES"/>
        </w:rPr>
      </w:pPr>
      <w:r w:rsidRPr="00DC0DFF">
        <w:rPr>
          <w:rFonts w:ascii="Museo 300" w:eastAsia="SimSun" w:hAnsi="Museo 300" w:cs="Arial"/>
          <w:spacing w:val="-5"/>
          <w:sz w:val="16"/>
          <w:szCs w:val="16"/>
          <w:lang w:val="es-ES"/>
        </w:rPr>
        <w:t>Por lo indicado anteriormente en este informe, en lo que respecta a los argumentos presentados por EEO con fecha 2 de junio de 2022, el CAU considera que las pruebas adicionales provistas por EEO no son concluyentes para que esta superintendencia desestime y modifique lo determinado en el informe técnico IT-0086-CAU-22 notificado previamente.</w:t>
      </w:r>
      <w:r w:rsidR="00050DEF">
        <w:rPr>
          <w:rFonts w:ascii="Museo 300" w:eastAsia="SimSun" w:hAnsi="Museo 300" w:cs="Arial"/>
          <w:spacing w:val="-5"/>
          <w:sz w:val="16"/>
          <w:szCs w:val="16"/>
          <w:lang w:val="es-ES"/>
        </w:rPr>
        <w:t xml:space="preserve"> […]</w:t>
      </w:r>
    </w:p>
    <w:p w14:paraId="751EB873" w14:textId="23318E15" w:rsidR="004F0D94" w:rsidRDefault="004F0D94"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bookmarkStart w:id="4" w:name="_Toc79592351"/>
      <w:bookmarkStart w:id="5" w:name="_Toc100073003"/>
      <w:bookmarkEnd w:id="3"/>
      <w:r w:rsidRPr="00A83BC1">
        <w:rPr>
          <w:rFonts w:ascii="Museo 300" w:eastAsia="SimSun" w:hAnsi="Museo 300" w:cs="Arial"/>
          <w:b/>
          <w:spacing w:val="-5"/>
          <w:sz w:val="16"/>
          <w:szCs w:val="16"/>
          <w:u w:val="single"/>
          <w:lang w:val="es-ES"/>
        </w:rPr>
        <w:t>CONCLUSIONES</w:t>
      </w:r>
      <w:bookmarkEnd w:id="4"/>
      <w:bookmarkEnd w:id="5"/>
    </w:p>
    <w:p w14:paraId="656E7A7A" w14:textId="1E350D9C" w:rsidR="006C0D91" w:rsidRPr="006C0D91" w:rsidRDefault="006C0D91" w:rsidP="004F0D94">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375BAF6A" w14:textId="1BF93C6A" w:rsidR="00050DEF" w:rsidRPr="003653E0" w:rsidRDefault="00A10D81" w:rsidP="00050DEF">
      <w:pPr>
        <w:pStyle w:val="Prrafodelista"/>
        <w:numPr>
          <w:ilvl w:val="0"/>
          <w:numId w:val="4"/>
        </w:numPr>
        <w:spacing w:before="120" w:after="120" w:line="240" w:lineRule="auto"/>
        <w:jc w:val="both"/>
        <w:rPr>
          <w:rFonts w:ascii="Museo 300" w:hAnsi="Museo 300" w:cs="Arial"/>
          <w:color w:val="000000"/>
          <w:sz w:val="16"/>
          <w:szCs w:val="16"/>
        </w:rPr>
      </w:pPr>
      <w:r w:rsidRPr="00A10D81">
        <w:rPr>
          <w:rFonts w:ascii="Museo 300" w:hAnsi="Museo 300" w:cs="Arial"/>
          <w:sz w:val="16"/>
          <w:szCs w:val="16"/>
        </w:rPr>
        <w:t>El CA</w:t>
      </w:r>
      <w:r w:rsidR="003653E0">
        <w:rPr>
          <w:rFonts w:ascii="Museo 300" w:hAnsi="Museo 300" w:cs="Arial"/>
          <w:sz w:val="16"/>
          <w:szCs w:val="16"/>
        </w:rPr>
        <w:t>U</w:t>
      </w:r>
      <w:r w:rsidR="00050DEF" w:rsidRPr="00050DEF">
        <w:rPr>
          <w:rFonts w:ascii="Museo 300" w:hAnsi="Museo 300" w:cs="Arial"/>
          <w:sz w:val="16"/>
          <w:szCs w:val="16"/>
        </w:rPr>
        <w:t xml:space="preserve"> ha fundamentado su análisis sobre la base de la información que fue requerida a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N.° 283-E-2011 </w:t>
      </w:r>
      <w:r w:rsidR="00050DEF" w:rsidRPr="00050DEF">
        <w:rPr>
          <w:rFonts w:ascii="Museo 300" w:hAnsi="Museo 300" w:cs="Arial"/>
          <w:color w:val="000000"/>
          <w:sz w:val="16"/>
          <w:szCs w:val="16"/>
        </w:rPr>
        <w:t>y los</w:t>
      </w:r>
      <w:r w:rsidR="00050DEF" w:rsidRPr="00050DEF">
        <w:rPr>
          <w:rFonts w:ascii="Museo 300" w:hAnsi="Museo 300" w:cs="Arial"/>
          <w:sz w:val="16"/>
          <w:szCs w:val="16"/>
          <w:lang w:val="es-ES_tradnl"/>
        </w:rPr>
        <w:t xml:space="preserve"> Términos y Condiciones Generales al Consumidor Final, del Pliego Tarifario aplicable al año 2021.</w:t>
      </w:r>
    </w:p>
    <w:p w14:paraId="48310361" w14:textId="2FBFCDBC" w:rsidR="004F0D94" w:rsidRPr="003653E0" w:rsidRDefault="003653E0" w:rsidP="003653E0">
      <w:pPr>
        <w:numPr>
          <w:ilvl w:val="0"/>
          <w:numId w:val="4"/>
        </w:numPr>
        <w:spacing w:after="120" w:line="240" w:lineRule="auto"/>
        <w:contextualSpacing/>
        <w:jc w:val="both"/>
        <w:rPr>
          <w:rFonts w:ascii="Museo 300" w:hAnsi="Museo 300" w:cs="Arial"/>
          <w:color w:val="000000"/>
          <w:sz w:val="16"/>
          <w:szCs w:val="16"/>
        </w:rPr>
      </w:pPr>
      <w:r w:rsidRPr="003653E0">
        <w:rPr>
          <w:rFonts w:ascii="Museo 300" w:hAnsi="Museo 300" w:cs="Arial"/>
          <w:sz w:val="16"/>
          <w:szCs w:val="16"/>
        </w:rPr>
        <w:t xml:space="preserve">Con base en lo expuesto y tomando como base la información que fue presentada por EEO a lo largo del proceso de investigación, con respecto a la denuncia interpuesta por la señora </w:t>
      </w:r>
      <w:r w:rsidR="00094F7E">
        <w:rPr>
          <w:rFonts w:ascii="Museo 300" w:hAnsi="Museo 300" w:cs="Arial"/>
          <w:sz w:val="16"/>
          <w:szCs w:val="16"/>
        </w:rPr>
        <w:t>XXX</w:t>
      </w:r>
      <w:r w:rsidRPr="003653E0">
        <w:rPr>
          <w:rFonts w:ascii="Museo 300" w:hAnsi="Museo 300" w:cs="Arial"/>
          <w:sz w:val="16"/>
          <w:szCs w:val="16"/>
        </w:rPr>
        <w:t>, en contra de esa empresa distribuidora, se establece que EEO no ha presentado nuevas evidencias que permitan desvirtuar lo que el CAU dictaminó en el informe técnico IT-0086-CAU-22 que rindió a la superintendencia</w:t>
      </w:r>
      <w:r w:rsidR="00A10D81" w:rsidRPr="003653E0">
        <w:rPr>
          <w:rFonts w:ascii="Museo 300" w:eastAsia="SimSun" w:hAnsi="Museo 300" w:cs="Arial"/>
          <w:spacing w:val="-5"/>
          <w:sz w:val="16"/>
          <w:szCs w:val="16"/>
          <w:lang w:val="es-ES"/>
        </w:rPr>
        <w:t>.</w:t>
      </w:r>
      <w:r w:rsidR="004B500F" w:rsidRPr="003653E0">
        <w:rPr>
          <w:rFonts w:ascii="Museo 300" w:hAnsi="Museo 300" w:cs="Arial"/>
          <w:sz w:val="16"/>
          <w:szCs w:val="16"/>
        </w:rPr>
        <w:t xml:space="preserve"> […]</w:t>
      </w:r>
      <w:r w:rsidR="00310BD4" w:rsidRPr="003653E0">
        <w:rPr>
          <w:rFonts w:ascii="Museo 300" w:hAnsi="Museo 300" w:cs="Arial"/>
          <w:sz w:val="16"/>
          <w:szCs w:val="16"/>
        </w:rPr>
        <w:t>”</w:t>
      </w:r>
    </w:p>
    <w:p w14:paraId="705028B7" w14:textId="3E359A19" w:rsidR="002D2B7A" w:rsidRDefault="00EA5E89" w:rsidP="009E08BC">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296585FA" w14:textId="36D199F1" w:rsidR="005C08F2" w:rsidRDefault="005C08F2" w:rsidP="005C08F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67E797B6"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4BDAB5F7" w14:textId="39BAE2DA"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w:t>
      </w:r>
      <w:r w:rsidR="00C846BD">
        <w:rPr>
          <w:rFonts w:ascii="Museo Sans 500" w:eastAsia="Times New Roman" w:hAnsi="Museo Sans 500"/>
          <w:b/>
          <w:bCs/>
          <w:sz w:val="20"/>
          <w:szCs w:val="20"/>
          <w:lang w:val="es-ES" w:eastAsia="es-ES"/>
        </w:rPr>
        <w:t>C</w:t>
      </w:r>
      <w:r w:rsidR="0021188C" w:rsidRPr="0013721A">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bookmarkStart w:id="6" w:name="_Hlk101953534"/>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6"/>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07BB0924"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7B977240" w14:textId="77777777" w:rsidR="00377975" w:rsidRDefault="00377975"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6BCEDCD2" w14:textId="714B4F09" w:rsidR="00377975" w:rsidRDefault="00C55D4D"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Pr>
          <w:rFonts w:ascii="Museo Sans 300" w:eastAsia="Times New Roman" w:hAnsi="Museo Sans 300"/>
          <w:bCs/>
          <w:sz w:val="20"/>
          <w:szCs w:val="20"/>
          <w:lang w:eastAsia="es-ES"/>
        </w:rPr>
        <w:t>Asimismo</w:t>
      </w:r>
      <w:r w:rsidR="006C3A70">
        <w:rPr>
          <w:rFonts w:ascii="Museo Sans 300" w:eastAsia="Times New Roman" w:hAnsi="Museo Sans 300"/>
          <w:bCs/>
          <w:sz w:val="20"/>
          <w:szCs w:val="20"/>
          <w:lang w:eastAsia="es-ES"/>
        </w:rPr>
        <w:t>,</w:t>
      </w:r>
      <w:r>
        <w:rPr>
          <w:rFonts w:ascii="Museo Sans 300" w:eastAsia="Times New Roman" w:hAnsi="Museo Sans 300"/>
          <w:bCs/>
          <w:sz w:val="20"/>
          <w:szCs w:val="20"/>
          <w:lang w:eastAsia="es-ES"/>
        </w:rPr>
        <w:t xml:space="preserve"> en </w:t>
      </w:r>
      <w:r w:rsidR="00C228B4">
        <w:rPr>
          <w:rFonts w:ascii="Museo Sans 300" w:eastAsia="Times New Roman" w:hAnsi="Museo Sans 300"/>
          <w:bCs/>
          <w:sz w:val="20"/>
          <w:szCs w:val="20"/>
          <w:lang w:eastAsia="es-ES"/>
        </w:rPr>
        <w:t xml:space="preserve">el apartado </w:t>
      </w:r>
      <w:r w:rsidR="00E70CFA">
        <w:rPr>
          <w:rFonts w:ascii="Museo Sans 300" w:eastAsia="Times New Roman" w:hAnsi="Museo Sans 300"/>
          <w:bCs/>
          <w:sz w:val="20"/>
          <w:szCs w:val="20"/>
          <w:lang w:eastAsia="es-ES"/>
        </w:rPr>
        <w:t>7.5</w:t>
      </w:r>
      <w:r w:rsidR="00422C4D">
        <w:rPr>
          <w:rFonts w:ascii="Museo Sans 300" w:eastAsia="Times New Roman" w:hAnsi="Museo Sans 300"/>
          <w:bCs/>
          <w:sz w:val="20"/>
          <w:szCs w:val="20"/>
          <w:lang w:eastAsia="es-ES"/>
        </w:rPr>
        <w:t xml:space="preserve">. del </w:t>
      </w:r>
      <w:r w:rsidR="003637E2">
        <w:rPr>
          <w:rFonts w:ascii="Museo Sans 300" w:eastAsia="Times New Roman" w:hAnsi="Museo Sans 300"/>
          <w:bCs/>
          <w:sz w:val="20"/>
          <w:szCs w:val="20"/>
          <w:lang w:eastAsia="es-ES"/>
        </w:rPr>
        <w:t xml:space="preserve">citado procedimiento </w:t>
      </w:r>
      <w:r w:rsidR="00295419">
        <w:rPr>
          <w:rFonts w:ascii="Museo Sans 300" w:eastAsia="Times New Roman" w:hAnsi="Museo Sans 300"/>
          <w:bCs/>
          <w:sz w:val="20"/>
          <w:szCs w:val="20"/>
          <w:lang w:eastAsia="es-ES"/>
        </w:rPr>
        <w:t xml:space="preserve">se </w:t>
      </w:r>
      <w:r w:rsidR="0015280D">
        <w:rPr>
          <w:rFonts w:ascii="Museo Sans 300" w:eastAsia="Times New Roman" w:hAnsi="Museo Sans 300"/>
          <w:bCs/>
          <w:sz w:val="20"/>
          <w:szCs w:val="20"/>
          <w:lang w:eastAsia="es-ES"/>
        </w:rPr>
        <w:t xml:space="preserve">establece que el </w:t>
      </w:r>
      <w:r w:rsidR="008B220A">
        <w:rPr>
          <w:rFonts w:ascii="Museo Sans 300" w:eastAsia="Times New Roman" w:hAnsi="Museo Sans 300"/>
          <w:bCs/>
          <w:sz w:val="20"/>
          <w:szCs w:val="20"/>
          <w:lang w:eastAsia="es-ES"/>
        </w:rPr>
        <w:t xml:space="preserve">Perito o el Centro de Atención al Usuario </w:t>
      </w:r>
      <w:r w:rsidR="000D3FD1">
        <w:rPr>
          <w:rFonts w:ascii="Museo Sans 300" w:eastAsia="Times New Roman" w:hAnsi="Museo Sans 300"/>
          <w:bCs/>
          <w:sz w:val="20"/>
          <w:szCs w:val="20"/>
          <w:lang w:eastAsia="es-ES"/>
        </w:rPr>
        <w:t xml:space="preserve">tendrá </w:t>
      </w:r>
      <w:r w:rsidR="00300D15">
        <w:rPr>
          <w:rFonts w:ascii="Museo Sans 300" w:eastAsia="Times New Roman" w:hAnsi="Museo Sans 300"/>
          <w:bCs/>
          <w:sz w:val="20"/>
          <w:szCs w:val="20"/>
          <w:lang w:eastAsia="es-ES"/>
        </w:rPr>
        <w:t>un plaz</w:t>
      </w:r>
      <w:r w:rsidR="005452BE">
        <w:rPr>
          <w:rFonts w:ascii="Museo Sans 300" w:eastAsia="Times New Roman" w:hAnsi="Museo Sans 300"/>
          <w:bCs/>
          <w:sz w:val="20"/>
          <w:szCs w:val="20"/>
          <w:lang w:eastAsia="es-ES"/>
        </w:rPr>
        <w:t xml:space="preserve">o </w:t>
      </w:r>
      <w:r w:rsidR="00BB21DE">
        <w:rPr>
          <w:rFonts w:ascii="Museo Sans 300" w:eastAsia="Times New Roman" w:hAnsi="Museo Sans 300"/>
          <w:bCs/>
          <w:sz w:val="20"/>
          <w:szCs w:val="20"/>
          <w:lang w:eastAsia="es-ES"/>
        </w:rPr>
        <w:t xml:space="preserve">de sesenta días </w:t>
      </w:r>
      <w:r w:rsidR="00B43EC5">
        <w:rPr>
          <w:rFonts w:ascii="Museo Sans 300" w:eastAsia="Times New Roman" w:hAnsi="Museo Sans 300"/>
          <w:bCs/>
          <w:sz w:val="20"/>
          <w:szCs w:val="20"/>
          <w:lang w:eastAsia="es-ES"/>
        </w:rPr>
        <w:t xml:space="preserve">hábiles a partir </w:t>
      </w:r>
      <w:r w:rsidR="003A148A">
        <w:rPr>
          <w:rFonts w:ascii="Museo Sans 300" w:eastAsia="Times New Roman" w:hAnsi="Museo Sans 300"/>
          <w:bCs/>
          <w:sz w:val="20"/>
          <w:szCs w:val="20"/>
          <w:lang w:eastAsia="es-ES"/>
        </w:rPr>
        <w:t xml:space="preserve">de la remisión del expediente </w:t>
      </w:r>
      <w:r w:rsidR="00C75AA3">
        <w:rPr>
          <w:rFonts w:ascii="Museo Sans 300" w:eastAsia="Times New Roman" w:hAnsi="Museo Sans 300"/>
          <w:bCs/>
          <w:sz w:val="20"/>
          <w:szCs w:val="20"/>
          <w:lang w:eastAsia="es-ES"/>
        </w:rPr>
        <w:t xml:space="preserve">completo </w:t>
      </w:r>
      <w:r w:rsidR="0078578A">
        <w:rPr>
          <w:rFonts w:ascii="Museo Sans 300" w:eastAsia="Times New Roman" w:hAnsi="Museo Sans 300"/>
          <w:bCs/>
          <w:sz w:val="20"/>
          <w:szCs w:val="20"/>
          <w:lang w:eastAsia="es-ES"/>
        </w:rPr>
        <w:t xml:space="preserve">para </w:t>
      </w:r>
      <w:r w:rsidR="0078578A">
        <w:rPr>
          <w:rFonts w:ascii="Museo Sans 300" w:eastAsia="Times New Roman" w:hAnsi="Museo Sans 300"/>
          <w:bCs/>
          <w:sz w:val="20"/>
          <w:szCs w:val="20"/>
          <w:lang w:eastAsia="es-ES"/>
        </w:rPr>
        <w:lastRenderedPageBreak/>
        <w:t xml:space="preserve">rendir su dictamen </w:t>
      </w:r>
      <w:r w:rsidR="00951807">
        <w:rPr>
          <w:rFonts w:ascii="Museo Sans 300" w:eastAsia="Times New Roman" w:hAnsi="Museo Sans 300"/>
          <w:bCs/>
          <w:sz w:val="20"/>
          <w:szCs w:val="20"/>
          <w:lang w:eastAsia="es-ES"/>
        </w:rPr>
        <w:t xml:space="preserve">en un Informe Técnico </w:t>
      </w:r>
      <w:r w:rsidR="00055481">
        <w:rPr>
          <w:rFonts w:ascii="Museo Sans 300" w:eastAsia="Times New Roman" w:hAnsi="Museo Sans 300"/>
          <w:bCs/>
          <w:sz w:val="20"/>
          <w:szCs w:val="20"/>
          <w:lang w:eastAsia="es-ES"/>
        </w:rPr>
        <w:t xml:space="preserve">mediante </w:t>
      </w:r>
      <w:r w:rsidR="004145F9">
        <w:rPr>
          <w:rFonts w:ascii="Museo Sans 300" w:eastAsia="Times New Roman" w:hAnsi="Museo Sans 300"/>
          <w:bCs/>
          <w:sz w:val="20"/>
          <w:szCs w:val="20"/>
          <w:lang w:eastAsia="es-ES"/>
        </w:rPr>
        <w:t xml:space="preserve">el cual establezca </w:t>
      </w:r>
      <w:r w:rsidR="002B160B">
        <w:rPr>
          <w:rFonts w:ascii="Museo Sans 300" w:eastAsia="Times New Roman" w:hAnsi="Museo Sans 300"/>
          <w:bCs/>
          <w:sz w:val="20"/>
          <w:szCs w:val="20"/>
          <w:lang w:eastAsia="es-ES"/>
        </w:rPr>
        <w:t xml:space="preserve">la existencia </w:t>
      </w:r>
      <w:r w:rsidR="00290DFD">
        <w:rPr>
          <w:rFonts w:ascii="Museo Sans 300" w:eastAsia="Times New Roman" w:hAnsi="Museo Sans 300"/>
          <w:bCs/>
          <w:sz w:val="20"/>
          <w:szCs w:val="20"/>
          <w:lang w:eastAsia="es-ES"/>
        </w:rPr>
        <w:t xml:space="preserve">o no de la condición irregular </w:t>
      </w:r>
      <w:r w:rsidR="00ED68D0">
        <w:rPr>
          <w:rFonts w:ascii="Museo Sans 300" w:eastAsia="Times New Roman" w:hAnsi="Museo Sans 300"/>
          <w:bCs/>
          <w:sz w:val="20"/>
          <w:szCs w:val="20"/>
          <w:lang w:eastAsia="es-ES"/>
        </w:rPr>
        <w:t xml:space="preserve">que facilitó la obtención de energía </w:t>
      </w:r>
      <w:r w:rsidR="00A27864">
        <w:rPr>
          <w:rFonts w:ascii="Museo Sans 300" w:eastAsia="Times New Roman" w:hAnsi="Museo Sans 300"/>
          <w:bCs/>
          <w:sz w:val="20"/>
          <w:szCs w:val="20"/>
          <w:lang w:eastAsia="es-ES"/>
        </w:rPr>
        <w:t xml:space="preserve">eléctrica </w:t>
      </w:r>
      <w:r w:rsidR="004728DF">
        <w:rPr>
          <w:rFonts w:ascii="Museo Sans 300" w:eastAsia="Times New Roman" w:hAnsi="Museo Sans 300"/>
          <w:bCs/>
          <w:sz w:val="20"/>
          <w:szCs w:val="20"/>
          <w:lang w:eastAsia="es-ES"/>
        </w:rPr>
        <w:t xml:space="preserve">en forma indebida; y, verificar la exactitud </w:t>
      </w:r>
      <w:r w:rsidR="00E00D40">
        <w:rPr>
          <w:rFonts w:ascii="Museo Sans 300" w:eastAsia="Times New Roman" w:hAnsi="Museo Sans 300"/>
          <w:bCs/>
          <w:sz w:val="20"/>
          <w:szCs w:val="20"/>
          <w:lang w:eastAsia="es-ES"/>
        </w:rPr>
        <w:t xml:space="preserve">del cálculo </w:t>
      </w:r>
      <w:r w:rsidR="00B8277C">
        <w:rPr>
          <w:rFonts w:ascii="Museo Sans 300" w:eastAsia="Times New Roman" w:hAnsi="Museo Sans 300"/>
          <w:bCs/>
          <w:sz w:val="20"/>
          <w:szCs w:val="20"/>
          <w:lang w:eastAsia="es-ES"/>
        </w:rPr>
        <w:t xml:space="preserve">de recuperación de energía </w:t>
      </w:r>
      <w:r w:rsidR="00DB64B2">
        <w:rPr>
          <w:rFonts w:ascii="Museo Sans 300" w:eastAsia="Times New Roman" w:hAnsi="Museo Sans 300"/>
          <w:bCs/>
          <w:sz w:val="20"/>
          <w:szCs w:val="20"/>
          <w:lang w:eastAsia="es-ES"/>
        </w:rPr>
        <w:t>no facturada</w:t>
      </w:r>
      <w:r w:rsidR="00001DD0">
        <w:rPr>
          <w:rFonts w:ascii="Museo Sans 300" w:eastAsia="Times New Roman" w:hAnsi="Museo Sans 300"/>
          <w:bCs/>
          <w:sz w:val="20"/>
          <w:szCs w:val="20"/>
          <w:lang w:eastAsia="es-ES"/>
        </w:rPr>
        <w:t xml:space="preserve">, si corresponde. Las partes estarán obligadas a presentar </w:t>
      </w:r>
      <w:r w:rsidR="00FD392D">
        <w:rPr>
          <w:rFonts w:ascii="Museo Sans 300" w:eastAsia="Times New Roman" w:hAnsi="Museo Sans 300"/>
          <w:bCs/>
          <w:sz w:val="20"/>
          <w:szCs w:val="20"/>
          <w:lang w:eastAsia="es-ES"/>
        </w:rPr>
        <w:t xml:space="preserve">la información adicional </w:t>
      </w:r>
      <w:r w:rsidR="009B1D3F">
        <w:rPr>
          <w:rFonts w:ascii="Museo Sans 300" w:eastAsia="Times New Roman" w:hAnsi="Museo Sans 300"/>
          <w:bCs/>
          <w:sz w:val="20"/>
          <w:szCs w:val="20"/>
          <w:lang w:eastAsia="es-ES"/>
        </w:rPr>
        <w:t>que se solicite durante este procedimiento.</w:t>
      </w:r>
    </w:p>
    <w:p w14:paraId="2D5A70D0" w14:textId="31DA3704" w:rsidR="00FA12AD" w:rsidRPr="00686353" w:rsidRDefault="00FA12AD" w:rsidP="00686353">
      <w:pPr>
        <w:tabs>
          <w:tab w:val="left" w:pos="426"/>
        </w:tabs>
        <w:suppressAutoHyphens/>
        <w:autoSpaceDN w:val="0"/>
        <w:spacing w:after="0" w:line="240" w:lineRule="auto"/>
        <w:jc w:val="both"/>
        <w:textAlignment w:val="baseline"/>
        <w:rPr>
          <w:rFonts w:ascii="Museo Sans 300" w:eastAsia="Times New Roman" w:hAnsi="Museo Sans 300"/>
          <w:bCs/>
          <w:sz w:val="20"/>
          <w:szCs w:val="20"/>
          <w:lang w:eastAsia="es-ES"/>
        </w:rPr>
      </w:pPr>
    </w:p>
    <w:p w14:paraId="12B3D71D" w14:textId="758A42A1"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w:t>
      </w:r>
      <w:r w:rsidR="001E5625">
        <w:rPr>
          <w:rFonts w:ascii="Museo Sans 500" w:eastAsia="Times New Roman" w:hAnsi="Museo Sans 500"/>
          <w:b/>
          <w:bCs/>
          <w:sz w:val="20"/>
          <w:szCs w:val="20"/>
          <w:lang w:val="es-ES" w:eastAsia="es-ES"/>
        </w:rPr>
        <w:t>D</w:t>
      </w:r>
      <w:r>
        <w:rPr>
          <w:rFonts w:ascii="Museo Sans 500" w:eastAsia="Times New Roman" w:hAnsi="Museo Sans 500"/>
          <w:b/>
          <w:bCs/>
          <w:sz w:val="20"/>
          <w:szCs w:val="20"/>
          <w:lang w:val="es-ES" w:eastAsia="es-ES"/>
        </w:rPr>
        <w:t>.</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3A54CA78"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61E82945" w14:textId="77777777" w:rsidR="009B3DF9" w:rsidRDefault="009B3DF9"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sidR="006E60E7">
        <w:rPr>
          <w:rFonts w:ascii="Museo Sans 500" w:eastAsia="Times New Roman" w:hAnsi="Museo Sans 500"/>
          <w:b/>
          <w:sz w:val="20"/>
          <w:szCs w:val="20"/>
          <w:lang w:val="es-ES_tradnl" w:eastAsia="es-ES"/>
        </w:rPr>
        <w:t xml:space="preserve"> </w:t>
      </w:r>
    </w:p>
    <w:p w14:paraId="3A405E97" w14:textId="77777777" w:rsidR="00130CD7" w:rsidRDefault="00130CD7" w:rsidP="002D5311">
      <w:pPr>
        <w:spacing w:after="0" w:line="240" w:lineRule="auto"/>
        <w:jc w:val="both"/>
        <w:rPr>
          <w:rFonts w:ascii="Museo Sans 300" w:eastAsia="Arial" w:hAnsi="Museo Sans 300"/>
          <w:sz w:val="20"/>
          <w:szCs w:val="20"/>
        </w:rPr>
      </w:pPr>
    </w:p>
    <w:p w14:paraId="3845A803" w14:textId="389E1E4C" w:rsidR="00852A4A" w:rsidRDefault="00663504" w:rsidP="00B45966">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N.°</w:t>
      </w:r>
      <w:r w:rsidR="008A4D60">
        <w:rPr>
          <w:rStyle w:val="normaltextrun"/>
          <w:rFonts w:ascii="Cambria Math" w:hAnsi="Cambria Math" w:cs="Cambria Math"/>
          <w:sz w:val="20"/>
          <w:szCs w:val="20"/>
          <w:lang w:val="es-ES"/>
        </w:rPr>
        <w:t> </w:t>
      </w:r>
      <w:r w:rsidR="008A4D60">
        <w:rPr>
          <w:rStyle w:val="normaltextrun"/>
          <w:rFonts w:ascii="Museo Sans 300" w:hAnsi="Museo Sans 300" w:cs="Segoe UI"/>
          <w:sz w:val="20"/>
          <w:szCs w:val="20"/>
          <w:lang w:val="es-ES"/>
        </w:rPr>
        <w:t>E-</w:t>
      </w:r>
      <w:r w:rsidR="00102DDD">
        <w:rPr>
          <w:rStyle w:val="normaltextrun"/>
          <w:rFonts w:ascii="Museo Sans 300" w:hAnsi="Museo Sans 300" w:cs="Segoe UI"/>
          <w:sz w:val="20"/>
          <w:szCs w:val="20"/>
          <w:lang w:val="es-ES"/>
        </w:rPr>
        <w:t>1017</w:t>
      </w:r>
      <w:r w:rsidR="00EF456E">
        <w:rPr>
          <w:rStyle w:val="normaltextrun"/>
          <w:rFonts w:ascii="Museo Sans 300" w:hAnsi="Museo Sans 300" w:cs="Segoe UI"/>
          <w:sz w:val="20"/>
          <w:szCs w:val="20"/>
          <w:lang w:val="es-ES"/>
        </w:rPr>
        <w:t>-2022-CAU</w:t>
      </w:r>
      <w:r w:rsidR="008A4D60">
        <w:rPr>
          <w:rStyle w:val="normaltextrun"/>
          <w:rFonts w:ascii="Museo Sans 300" w:hAnsi="Museo Sans 300" w:cs="Segoe UI"/>
          <w:sz w:val="20"/>
          <w:szCs w:val="20"/>
          <w:lang w:val="es-ES"/>
        </w:rPr>
        <w:t xml:space="preserve">, por </w:t>
      </w:r>
      <w:r w:rsidR="00734E7A">
        <w:rPr>
          <w:rStyle w:val="normaltextrun"/>
          <w:rFonts w:ascii="Museo Sans 300" w:hAnsi="Museo Sans 300" w:cs="Segoe UI"/>
          <w:sz w:val="20"/>
          <w:szCs w:val="20"/>
          <w:lang w:val="es-ES"/>
        </w:rPr>
        <w:t xml:space="preserve">considerar que si existió </w:t>
      </w:r>
      <w:r w:rsidR="00B45966">
        <w:rPr>
          <w:rStyle w:val="normaltextrun"/>
          <w:rFonts w:ascii="Museo Sans 300" w:hAnsi="Museo Sans 300" w:cs="Segoe UI"/>
          <w:sz w:val="20"/>
          <w:szCs w:val="20"/>
          <w:lang w:val="es-ES"/>
        </w:rPr>
        <w:t>una condición irregular</w:t>
      </w:r>
      <w:r w:rsidR="00734E7A">
        <w:rPr>
          <w:rStyle w:val="normaltextrun"/>
          <w:rFonts w:ascii="Museo Sans 300" w:hAnsi="Museo Sans 300" w:cs="Segoe UI"/>
          <w:sz w:val="20"/>
          <w:szCs w:val="20"/>
          <w:lang w:val="es-ES"/>
        </w:rPr>
        <w:t xml:space="preserve"> en el suministro </w:t>
      </w:r>
      <w:r w:rsidR="00313A15">
        <w:rPr>
          <w:rStyle w:val="normaltextrun"/>
          <w:rFonts w:ascii="Museo Sans 300" w:hAnsi="Museo Sans 300" w:cs="Segoe UI"/>
          <w:sz w:val="20"/>
          <w:szCs w:val="20"/>
          <w:lang w:val="es-ES"/>
        </w:rPr>
        <w:t xml:space="preserve">identificado con el NIC </w:t>
      </w:r>
      <w:r w:rsidR="00094F7E">
        <w:rPr>
          <w:rStyle w:val="normaltextrun"/>
          <w:rFonts w:ascii="Museo Sans 300" w:hAnsi="Museo Sans 300" w:cs="Segoe UI"/>
          <w:sz w:val="20"/>
          <w:szCs w:val="20"/>
          <w:lang w:val="es-ES"/>
        </w:rPr>
        <w:t>XXX</w:t>
      </w:r>
      <w:r w:rsidR="00277276">
        <w:rPr>
          <w:rStyle w:val="normaltextrun"/>
          <w:rFonts w:ascii="Museo Sans 300" w:hAnsi="Museo Sans 300" w:cs="Segoe UI"/>
          <w:sz w:val="20"/>
          <w:szCs w:val="20"/>
          <w:lang w:val="es-ES"/>
        </w:rPr>
        <w:t>,</w:t>
      </w:r>
      <w:r w:rsidR="00852A4A">
        <w:rPr>
          <w:rStyle w:val="normaltextrun"/>
          <w:rFonts w:ascii="Museo Sans 300" w:hAnsi="Museo Sans 300" w:cs="Segoe UI"/>
          <w:sz w:val="20"/>
          <w:szCs w:val="20"/>
          <w:lang w:val="es-ES"/>
        </w:rPr>
        <w:t xml:space="preserve"> y</w:t>
      </w:r>
      <w:r w:rsidR="00277276">
        <w:rPr>
          <w:rStyle w:val="normaltextrun"/>
          <w:rFonts w:ascii="Museo Sans 300" w:hAnsi="Museo Sans 300" w:cs="Segoe UI"/>
          <w:sz w:val="20"/>
          <w:szCs w:val="20"/>
          <w:lang w:val="es-ES"/>
        </w:rPr>
        <w:t xml:space="preserve"> por lo tanto</w:t>
      </w:r>
      <w:r w:rsidR="00852A4A">
        <w:rPr>
          <w:rStyle w:val="normaltextrun"/>
          <w:rFonts w:ascii="Museo Sans 300" w:hAnsi="Museo Sans 300" w:cs="Segoe UI"/>
          <w:sz w:val="20"/>
          <w:szCs w:val="20"/>
          <w:lang w:val="es-ES"/>
        </w:rPr>
        <w:t xml:space="preserve"> tiene derecho a cobrar energía no registrada. </w:t>
      </w:r>
    </w:p>
    <w:p w14:paraId="5D0E743C" w14:textId="77777777" w:rsidR="00852A4A" w:rsidRDefault="00852A4A" w:rsidP="00B45966">
      <w:pPr>
        <w:spacing w:after="0" w:line="240" w:lineRule="auto"/>
        <w:ind w:left="426"/>
        <w:jc w:val="both"/>
        <w:rPr>
          <w:rStyle w:val="normaltextrun"/>
          <w:rFonts w:ascii="Museo Sans 300" w:hAnsi="Museo Sans 300" w:cs="Segoe UI"/>
          <w:sz w:val="20"/>
          <w:szCs w:val="20"/>
          <w:lang w:val="es-ES"/>
        </w:rPr>
      </w:pPr>
    </w:p>
    <w:p w14:paraId="1BA3D737" w14:textId="23615C9C" w:rsidR="00B45966" w:rsidRDefault="00AF1FBA" w:rsidP="00B45966">
      <w:pPr>
        <w:spacing w:after="0" w:line="240" w:lineRule="auto"/>
        <w:ind w:left="426"/>
        <w:jc w:val="both"/>
        <w:rPr>
          <w:rStyle w:val="normaltextrun"/>
          <w:rFonts w:ascii="Museo Sans 300" w:hAnsi="Museo Sans 300" w:cs="Segoe UI"/>
          <w:sz w:val="20"/>
          <w:szCs w:val="20"/>
          <w:lang w:val="es-ES"/>
        </w:rPr>
      </w:pPr>
      <w:r>
        <w:rPr>
          <w:rStyle w:val="normaltextrun"/>
          <w:rFonts w:ascii="Museo Sans 300" w:hAnsi="Museo Sans 300" w:cs="Segoe UI"/>
          <w:sz w:val="20"/>
          <w:szCs w:val="20"/>
          <w:lang w:val="es-ES"/>
        </w:rPr>
        <w:t>Para probar su posición</w:t>
      </w:r>
      <w:r w:rsidR="00222E4D">
        <w:rPr>
          <w:rStyle w:val="normaltextrun"/>
          <w:rFonts w:ascii="Museo Sans 300" w:hAnsi="Museo Sans 300" w:cs="Segoe UI"/>
          <w:sz w:val="20"/>
          <w:szCs w:val="20"/>
          <w:lang w:val="es-ES"/>
        </w:rPr>
        <w:t xml:space="preserve"> adjuntó fotografías tomadas</w:t>
      </w:r>
      <w:r w:rsidR="0054456A">
        <w:rPr>
          <w:rStyle w:val="normaltextrun"/>
          <w:rFonts w:ascii="Museo Sans 300" w:hAnsi="Museo Sans 300" w:cs="Segoe UI"/>
          <w:sz w:val="20"/>
          <w:szCs w:val="20"/>
          <w:lang w:val="es-ES"/>
        </w:rPr>
        <w:t xml:space="preserve"> en dicho suministro</w:t>
      </w:r>
      <w:r w:rsidR="00222E4D">
        <w:rPr>
          <w:rStyle w:val="normaltextrun"/>
          <w:rFonts w:ascii="Museo Sans 300" w:hAnsi="Museo Sans 300" w:cs="Segoe UI"/>
          <w:sz w:val="20"/>
          <w:szCs w:val="20"/>
          <w:lang w:val="es-ES"/>
        </w:rPr>
        <w:t xml:space="preserve"> el 1 de junio de este año</w:t>
      </w:r>
      <w:r w:rsidR="009C47BC">
        <w:rPr>
          <w:rStyle w:val="normaltextrun"/>
          <w:rFonts w:ascii="Museo Sans 300" w:hAnsi="Museo Sans 300" w:cs="Segoe UI"/>
          <w:sz w:val="20"/>
          <w:szCs w:val="20"/>
          <w:lang w:val="es-ES"/>
        </w:rPr>
        <w:t xml:space="preserve"> </w:t>
      </w:r>
      <w:r w:rsidR="007147D2">
        <w:rPr>
          <w:rStyle w:val="normaltextrun"/>
          <w:rFonts w:ascii="Museo Sans 300" w:hAnsi="Museo Sans 300" w:cs="Segoe UI"/>
          <w:sz w:val="20"/>
          <w:szCs w:val="20"/>
          <w:lang w:val="es-ES"/>
        </w:rPr>
        <w:t xml:space="preserve">por medio de las cuales pretender </w:t>
      </w:r>
      <w:r w:rsidR="009C47BC">
        <w:rPr>
          <w:rStyle w:val="normaltextrun"/>
          <w:rFonts w:ascii="Museo Sans 300" w:hAnsi="Museo Sans 300" w:cs="Segoe UI"/>
          <w:sz w:val="20"/>
          <w:szCs w:val="20"/>
          <w:lang w:val="es-ES"/>
        </w:rPr>
        <w:t>evidenciar que</w:t>
      </w:r>
      <w:r w:rsidR="00C529A1">
        <w:rPr>
          <w:rStyle w:val="normaltextrun"/>
          <w:rFonts w:ascii="Museo Sans 300" w:hAnsi="Museo Sans 300" w:cs="Segoe UI"/>
          <w:sz w:val="20"/>
          <w:szCs w:val="20"/>
          <w:lang w:val="es-ES"/>
        </w:rPr>
        <w:t xml:space="preserve"> </w:t>
      </w:r>
      <w:r w:rsidR="001E717C">
        <w:rPr>
          <w:rStyle w:val="normaltextrun"/>
          <w:rFonts w:ascii="Museo Sans 300" w:hAnsi="Museo Sans 300" w:cs="Segoe UI"/>
          <w:sz w:val="20"/>
          <w:szCs w:val="20"/>
          <w:lang w:val="es-ES"/>
        </w:rPr>
        <w:t>el c</w:t>
      </w:r>
      <w:r w:rsidR="007147D2">
        <w:rPr>
          <w:rStyle w:val="normaltextrun"/>
          <w:rFonts w:ascii="Museo Sans 300" w:hAnsi="Museo Sans 300" w:cs="Segoe UI"/>
          <w:sz w:val="20"/>
          <w:szCs w:val="20"/>
          <w:lang w:val="es-ES"/>
        </w:rPr>
        <w:t>onductor ingresaba a la vivienda</w:t>
      </w:r>
      <w:r w:rsidR="00543289">
        <w:rPr>
          <w:rStyle w:val="normaltextrun"/>
          <w:rFonts w:ascii="Museo Sans 300" w:hAnsi="Museo Sans 300" w:cs="Segoe UI"/>
          <w:sz w:val="20"/>
          <w:szCs w:val="20"/>
          <w:lang w:val="es-ES"/>
        </w:rPr>
        <w:t xml:space="preserve"> </w:t>
      </w:r>
      <w:r w:rsidR="00AB5496">
        <w:rPr>
          <w:rStyle w:val="normaltextrun"/>
          <w:rFonts w:ascii="Museo Sans 300" w:hAnsi="Museo Sans 300" w:cs="Segoe UI"/>
          <w:sz w:val="20"/>
          <w:szCs w:val="20"/>
          <w:lang w:val="es-ES"/>
        </w:rPr>
        <w:t xml:space="preserve">y </w:t>
      </w:r>
      <w:r w:rsidR="000A2090">
        <w:rPr>
          <w:rStyle w:val="normaltextrun"/>
          <w:rFonts w:ascii="Museo Sans 300" w:hAnsi="Museo Sans 300" w:cs="Segoe UI"/>
          <w:sz w:val="20"/>
          <w:szCs w:val="20"/>
          <w:lang w:val="es-ES"/>
        </w:rPr>
        <w:t xml:space="preserve">que se </w:t>
      </w:r>
      <w:r w:rsidR="00AB5496">
        <w:rPr>
          <w:rStyle w:val="normaltextrun"/>
          <w:rFonts w:ascii="Museo Sans 300" w:hAnsi="Museo Sans 300" w:cs="Segoe UI"/>
          <w:sz w:val="20"/>
          <w:szCs w:val="20"/>
          <w:lang w:val="es-ES"/>
        </w:rPr>
        <w:t>puede verificarse que se trata de un cable de aluminio conductor de energía</w:t>
      </w:r>
      <w:r w:rsidR="001E717C">
        <w:rPr>
          <w:rStyle w:val="normaltextrun"/>
          <w:rFonts w:ascii="Museo Sans 300" w:hAnsi="Museo Sans 300" w:cs="Segoe UI"/>
          <w:sz w:val="20"/>
          <w:szCs w:val="20"/>
          <w:lang w:val="es-ES"/>
        </w:rPr>
        <w:t xml:space="preserve"> que ingresaba al inmueble</w:t>
      </w:r>
      <w:r w:rsidR="00AB5496">
        <w:rPr>
          <w:rStyle w:val="normaltextrun"/>
          <w:rFonts w:ascii="Museo Sans 300" w:hAnsi="Museo Sans 300" w:cs="Segoe UI"/>
          <w:sz w:val="20"/>
          <w:szCs w:val="20"/>
          <w:lang w:val="es-ES"/>
        </w:rPr>
        <w:t xml:space="preserve"> y no de fibra óptica. </w:t>
      </w:r>
      <w:r w:rsidR="005928BD">
        <w:rPr>
          <w:rStyle w:val="normaltextrun"/>
          <w:rFonts w:ascii="Museo Sans 300" w:hAnsi="Museo Sans 300" w:cs="Segoe UI"/>
          <w:sz w:val="20"/>
          <w:szCs w:val="20"/>
          <w:lang w:val="es-ES"/>
        </w:rPr>
        <w:t xml:space="preserve"> Además, </w:t>
      </w:r>
      <w:r w:rsidR="00AA58F9">
        <w:rPr>
          <w:rStyle w:val="normaltextrun"/>
          <w:rFonts w:ascii="Museo Sans 300" w:hAnsi="Museo Sans 300" w:cs="Segoe UI"/>
          <w:sz w:val="20"/>
          <w:szCs w:val="20"/>
          <w:lang w:val="es-ES"/>
        </w:rPr>
        <w:t>propuso</w:t>
      </w:r>
      <w:r w:rsidR="005928BD">
        <w:rPr>
          <w:rStyle w:val="normaltextrun"/>
          <w:rFonts w:ascii="Museo Sans 300" w:hAnsi="Museo Sans 300" w:cs="Segoe UI"/>
          <w:sz w:val="20"/>
          <w:szCs w:val="20"/>
          <w:lang w:val="es-ES"/>
        </w:rPr>
        <w:t xml:space="preserve"> que se re</w:t>
      </w:r>
      <w:r w:rsidR="00AA58F9">
        <w:rPr>
          <w:rStyle w:val="normaltextrun"/>
          <w:rFonts w:ascii="Museo Sans 300" w:hAnsi="Museo Sans 300" w:cs="Segoe UI"/>
          <w:sz w:val="20"/>
          <w:szCs w:val="20"/>
          <w:lang w:val="es-ES"/>
        </w:rPr>
        <w:t xml:space="preserve">alizara una visita en conjunto </w:t>
      </w:r>
      <w:r w:rsidR="001E717C">
        <w:rPr>
          <w:rStyle w:val="normaltextrun"/>
          <w:rFonts w:ascii="Museo Sans 300" w:hAnsi="Museo Sans 300" w:cs="Segoe UI"/>
          <w:sz w:val="20"/>
          <w:szCs w:val="20"/>
          <w:lang w:val="es-ES"/>
        </w:rPr>
        <w:t xml:space="preserve">al lugar </w:t>
      </w:r>
      <w:r w:rsidR="00AA58F9">
        <w:rPr>
          <w:rStyle w:val="normaltextrun"/>
          <w:rFonts w:ascii="Museo Sans 300" w:hAnsi="Museo Sans 300" w:cs="Segoe UI"/>
          <w:sz w:val="20"/>
          <w:szCs w:val="20"/>
          <w:lang w:val="es-ES"/>
        </w:rPr>
        <w:t>para realizar un nuevo análisis.</w:t>
      </w:r>
      <w:r w:rsidR="005928BD">
        <w:rPr>
          <w:rStyle w:val="normaltextrun"/>
          <w:rFonts w:ascii="Museo Sans 300" w:hAnsi="Museo Sans 300" w:cs="Segoe UI"/>
          <w:sz w:val="20"/>
          <w:szCs w:val="20"/>
          <w:lang w:val="es-ES"/>
        </w:rPr>
        <w:t xml:space="preserve"> </w:t>
      </w:r>
    </w:p>
    <w:p w14:paraId="220A3067" w14:textId="778410B9" w:rsidR="00B45966" w:rsidRDefault="00B45966" w:rsidP="00AA58F9">
      <w:pPr>
        <w:spacing w:after="0" w:line="240" w:lineRule="auto"/>
        <w:jc w:val="both"/>
        <w:rPr>
          <w:rStyle w:val="normaltextrun"/>
          <w:rFonts w:ascii="Museo Sans 300" w:hAnsi="Museo Sans 300" w:cs="Segoe UI"/>
          <w:sz w:val="20"/>
          <w:szCs w:val="20"/>
          <w:lang w:val="es-ES"/>
        </w:rPr>
      </w:pPr>
    </w:p>
    <w:p w14:paraId="52AFB4CF" w14:textId="20DD5677"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E32B64">
        <w:rPr>
          <w:rFonts w:ascii="Museo Sans 300" w:eastAsia="Arial" w:hAnsi="Museo Sans 300"/>
          <w:sz w:val="20"/>
          <w:szCs w:val="20"/>
        </w:rPr>
        <w:t xml:space="preserve">sobre </w:t>
      </w:r>
      <w:r w:rsidR="008D23A9">
        <w:rPr>
          <w:rFonts w:ascii="Museo Sans 300" w:eastAsia="Arial" w:hAnsi="Museo Sans 300"/>
          <w:sz w:val="20"/>
          <w:szCs w:val="20"/>
        </w:rPr>
        <w:t xml:space="preserve">las fotografías y argumentos </w:t>
      </w:r>
      <w:r w:rsidR="00695B6D">
        <w:rPr>
          <w:rFonts w:ascii="Museo Sans 300" w:eastAsia="Arial" w:hAnsi="Museo Sans 300"/>
          <w:sz w:val="20"/>
          <w:szCs w:val="20"/>
        </w:rPr>
        <w:t xml:space="preserve">planteados por la distribuidora </w:t>
      </w:r>
      <w:r w:rsidR="00AE56CD">
        <w:rPr>
          <w:rFonts w:ascii="Museo Sans 300" w:eastAsia="Arial" w:hAnsi="Museo Sans 300"/>
          <w:sz w:val="20"/>
          <w:szCs w:val="20"/>
        </w:rPr>
        <w:t xml:space="preserve">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F14D82">
        <w:rPr>
          <w:rFonts w:ascii="Museo Sans 300" w:eastAsia="Arial" w:hAnsi="Museo Sans 300"/>
          <w:sz w:val="20"/>
          <w:szCs w:val="20"/>
        </w:rPr>
        <w:t xml:space="preserve"> y marco normativo aplicable</w:t>
      </w:r>
      <w:r w:rsidR="00AE56CD">
        <w:rPr>
          <w:rFonts w:ascii="Museo Sans 300" w:eastAsia="Arial" w:hAnsi="Museo Sans 300"/>
          <w:sz w:val="20"/>
          <w:szCs w:val="20"/>
        </w:rPr>
        <w:t>.</w:t>
      </w:r>
    </w:p>
    <w:p w14:paraId="713E90F4" w14:textId="77777777" w:rsidR="000D5007" w:rsidRPr="00683C3C" w:rsidRDefault="000D5007" w:rsidP="005621FD">
      <w:pPr>
        <w:spacing w:after="0" w:line="240" w:lineRule="auto"/>
        <w:ind w:left="567"/>
        <w:rPr>
          <w:rFonts w:ascii="Museo Sans 500" w:eastAsia="Times New Roman" w:hAnsi="Museo Sans 500"/>
          <w:b/>
          <w:sz w:val="20"/>
          <w:szCs w:val="20"/>
          <w:lang w:val="es-ES_tradnl" w:eastAsia="es-ES"/>
        </w:rPr>
      </w:pPr>
    </w:p>
    <w:p w14:paraId="6C58F9A4" w14:textId="46FF1F21"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w:t>
      </w:r>
      <w:r w:rsidR="00901DB3">
        <w:rPr>
          <w:rFonts w:ascii="Museo Sans 500" w:eastAsia="Times New Roman" w:hAnsi="Museo Sans 500"/>
          <w:b/>
          <w:bCs/>
          <w:sz w:val="20"/>
          <w:szCs w:val="20"/>
          <w:lang w:eastAsia="es-ES"/>
        </w:rPr>
        <w:t>de la</w:t>
      </w:r>
      <w:r w:rsidR="00340FA6">
        <w:rPr>
          <w:rFonts w:ascii="Museo Sans 500" w:eastAsia="Times New Roman" w:hAnsi="Museo Sans 500"/>
          <w:b/>
          <w:bCs/>
          <w:sz w:val="20"/>
          <w:szCs w:val="20"/>
          <w:lang w:eastAsia="es-ES"/>
        </w:rPr>
        <w:t xml:space="preserve">s fotografías </w:t>
      </w:r>
      <w:r w:rsidR="00A24FCC">
        <w:rPr>
          <w:rFonts w:ascii="Museo Sans 500" w:eastAsia="Times New Roman" w:hAnsi="Museo Sans 500"/>
          <w:b/>
          <w:bCs/>
          <w:sz w:val="20"/>
          <w:szCs w:val="20"/>
          <w:lang w:eastAsia="es-ES"/>
        </w:rPr>
        <w:t>presentada</w:t>
      </w:r>
      <w:r w:rsidR="00340FA6">
        <w:rPr>
          <w:rFonts w:ascii="Museo Sans 500" w:eastAsia="Times New Roman" w:hAnsi="Museo Sans 500"/>
          <w:b/>
          <w:bCs/>
          <w:sz w:val="20"/>
          <w:szCs w:val="20"/>
          <w:lang w:eastAsia="es-ES"/>
        </w:rPr>
        <w:t>s</w:t>
      </w:r>
      <w:r w:rsidR="00A24FCC">
        <w:rPr>
          <w:rFonts w:ascii="Museo Sans 500" w:eastAsia="Times New Roman" w:hAnsi="Museo Sans 500"/>
          <w:b/>
          <w:bCs/>
          <w:sz w:val="20"/>
          <w:szCs w:val="20"/>
          <w:lang w:eastAsia="es-ES"/>
        </w:rPr>
        <w:t xml:space="preserve"> por la distribuidora</w:t>
      </w:r>
      <w:r>
        <w:rPr>
          <w:rFonts w:ascii="Museo Sans 500" w:eastAsia="Times New Roman" w:hAnsi="Museo Sans 500"/>
          <w:b/>
          <w:bCs/>
          <w:sz w:val="20"/>
          <w:szCs w:val="20"/>
          <w:lang w:eastAsia="es-ES"/>
        </w:rPr>
        <w:t xml:space="preserve"> </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361C3348" w14:textId="5958817D" w:rsidR="00505D9D" w:rsidRDefault="00BE59A3" w:rsidP="00505D9D">
      <w:pPr>
        <w:suppressAutoHyphens/>
        <w:autoSpaceDN w:val="0"/>
        <w:spacing w:after="0" w:line="240" w:lineRule="auto"/>
        <w:ind w:left="425"/>
        <w:jc w:val="both"/>
        <w:textAlignment w:val="baseline"/>
        <w:rPr>
          <w:rFonts w:ascii="Museo Sans 300" w:hAnsi="Museo Sans 300" w:cs="Arial"/>
          <w:sz w:val="20"/>
          <w:szCs w:val="20"/>
        </w:rPr>
      </w:pPr>
      <w:r>
        <w:rPr>
          <w:rFonts w:ascii="Museo Sans 300" w:hAnsi="Museo Sans 300" w:cs="Arial"/>
          <w:sz w:val="20"/>
          <w:szCs w:val="20"/>
        </w:rPr>
        <w:t>E</w:t>
      </w:r>
      <w:r w:rsidR="00505D9D">
        <w:rPr>
          <w:rFonts w:ascii="Museo Sans 300" w:hAnsi="Museo Sans 300" w:cs="Arial"/>
          <w:sz w:val="20"/>
          <w:szCs w:val="20"/>
        </w:rPr>
        <w:t>sta Superintendencia velando por las garantías de los administrados ha tramitado un proceso equitativo en el que los intervinientes tuvieron la oportunidad real de participar y presentar los elementos de hecho</w:t>
      </w:r>
      <w:r w:rsidR="00B260D6">
        <w:rPr>
          <w:rFonts w:ascii="Museo Sans 300" w:hAnsi="Museo Sans 300" w:cs="Arial"/>
          <w:sz w:val="20"/>
          <w:szCs w:val="20"/>
        </w:rPr>
        <w:t xml:space="preserve"> y derecho</w:t>
      </w:r>
      <w:r w:rsidR="00505D9D">
        <w:rPr>
          <w:rFonts w:ascii="Museo Sans 300" w:hAnsi="Museo Sans 300" w:cs="Arial"/>
          <w:sz w:val="20"/>
          <w:szCs w:val="20"/>
        </w:rPr>
        <w:t xml:space="preserve"> que consideraran procedentes.</w:t>
      </w:r>
    </w:p>
    <w:p w14:paraId="72E8138A" w14:textId="77777777" w:rsidR="00505D9D" w:rsidRDefault="00505D9D" w:rsidP="00505D9D">
      <w:pPr>
        <w:suppressAutoHyphens/>
        <w:autoSpaceDN w:val="0"/>
        <w:spacing w:after="0" w:line="240" w:lineRule="auto"/>
        <w:ind w:left="425"/>
        <w:jc w:val="both"/>
        <w:textAlignment w:val="baseline"/>
        <w:rPr>
          <w:rFonts w:ascii="Museo Sans 300" w:hAnsi="Museo Sans 300" w:cs="Arial"/>
          <w:sz w:val="20"/>
          <w:szCs w:val="20"/>
        </w:rPr>
      </w:pPr>
    </w:p>
    <w:p w14:paraId="4C4292CA" w14:textId="6ACB2B06" w:rsidR="00505D9D" w:rsidRDefault="003D738F" w:rsidP="00505D9D">
      <w:pPr>
        <w:suppressAutoHyphens/>
        <w:autoSpaceDN w:val="0"/>
        <w:spacing w:after="0" w:line="240" w:lineRule="auto"/>
        <w:ind w:left="425"/>
        <w:jc w:val="both"/>
        <w:textAlignment w:val="baseline"/>
        <w:rPr>
          <w:rFonts w:ascii="Museo Sans 300" w:hAnsi="Museo Sans 300" w:cs="Arial"/>
          <w:sz w:val="20"/>
          <w:szCs w:val="20"/>
        </w:rPr>
      </w:pPr>
      <w:r>
        <w:rPr>
          <w:rFonts w:ascii="Museo Sans 300" w:hAnsi="Museo Sans 300" w:cs="Arial"/>
          <w:sz w:val="20"/>
          <w:szCs w:val="20"/>
        </w:rPr>
        <w:t>Bajo</w:t>
      </w:r>
      <w:r w:rsidR="00505D9D">
        <w:rPr>
          <w:rFonts w:ascii="Museo Sans 300" w:hAnsi="Museo Sans 300" w:cs="Arial"/>
          <w:sz w:val="20"/>
          <w:szCs w:val="20"/>
        </w:rPr>
        <w:t xml:space="preserve"> </w:t>
      </w:r>
      <w:r w:rsidR="00B00BCD">
        <w:rPr>
          <w:rFonts w:ascii="Museo Sans 300" w:hAnsi="Museo Sans 300" w:cs="Arial"/>
          <w:sz w:val="20"/>
          <w:szCs w:val="20"/>
        </w:rPr>
        <w:t>tal criterio</w:t>
      </w:r>
      <w:r w:rsidR="00505D9D">
        <w:rPr>
          <w:rFonts w:ascii="Museo Sans 300" w:hAnsi="Museo Sans 300" w:cs="Arial"/>
          <w:sz w:val="20"/>
          <w:szCs w:val="20"/>
        </w:rPr>
        <w:t>, la sociedad EEO, S.A. de C.V. ejerció su</w:t>
      </w:r>
      <w:r w:rsidR="00B00BCD">
        <w:rPr>
          <w:rFonts w:ascii="Museo Sans 300" w:hAnsi="Museo Sans 300" w:cs="Arial"/>
          <w:sz w:val="20"/>
          <w:szCs w:val="20"/>
        </w:rPr>
        <w:t xml:space="preserve">s derechos de audiencia y defensa </w:t>
      </w:r>
      <w:r w:rsidR="00505D9D">
        <w:rPr>
          <w:rFonts w:ascii="Museo Sans 300" w:hAnsi="Museo Sans 300" w:cs="Arial"/>
          <w:sz w:val="20"/>
          <w:szCs w:val="20"/>
        </w:rPr>
        <w:t>al presentar las pruebas que consideró necesaria</w:t>
      </w:r>
      <w:r w:rsidR="00EF770B">
        <w:rPr>
          <w:rFonts w:ascii="Museo Sans 300" w:hAnsi="Museo Sans 300" w:cs="Arial"/>
          <w:sz w:val="20"/>
          <w:szCs w:val="20"/>
        </w:rPr>
        <w:t>s</w:t>
      </w:r>
      <w:r w:rsidR="00505D9D">
        <w:rPr>
          <w:rFonts w:ascii="Museo Sans 300" w:hAnsi="Museo Sans 300" w:cs="Arial"/>
          <w:sz w:val="20"/>
          <w:szCs w:val="20"/>
        </w:rPr>
        <w:t xml:space="preserve"> en la tramitación del presente recurso</w:t>
      </w:r>
      <w:r w:rsidR="00EF770B">
        <w:rPr>
          <w:rFonts w:ascii="Museo Sans 300" w:hAnsi="Museo Sans 300" w:cs="Arial"/>
          <w:sz w:val="20"/>
          <w:szCs w:val="20"/>
        </w:rPr>
        <w:t xml:space="preserve"> de reconsideración</w:t>
      </w:r>
      <w:r w:rsidR="00505D9D">
        <w:rPr>
          <w:rFonts w:ascii="Museo Sans 300" w:hAnsi="Museo Sans 300" w:cs="Arial"/>
          <w:sz w:val="20"/>
          <w:szCs w:val="20"/>
        </w:rPr>
        <w:t xml:space="preserve"> a efecto</w:t>
      </w:r>
      <w:r w:rsidR="0039172B">
        <w:rPr>
          <w:rFonts w:ascii="Museo Sans 300" w:hAnsi="Museo Sans 300" w:cs="Arial"/>
          <w:sz w:val="20"/>
          <w:szCs w:val="20"/>
        </w:rPr>
        <w:t xml:space="preserve"> que esta Superintendencia</w:t>
      </w:r>
      <w:r w:rsidR="00505D9D">
        <w:rPr>
          <w:rFonts w:ascii="Museo Sans 300" w:hAnsi="Museo Sans 300" w:cs="Arial"/>
          <w:sz w:val="20"/>
          <w:szCs w:val="20"/>
        </w:rPr>
        <w:t xml:space="preserve"> modificar</w:t>
      </w:r>
      <w:r w:rsidR="0039172B">
        <w:rPr>
          <w:rFonts w:ascii="Museo Sans 300" w:hAnsi="Museo Sans 300" w:cs="Arial"/>
          <w:sz w:val="20"/>
          <w:szCs w:val="20"/>
        </w:rPr>
        <w:t>a</w:t>
      </w:r>
      <w:r w:rsidR="00505D9D">
        <w:rPr>
          <w:rFonts w:ascii="Museo Sans 300" w:hAnsi="Museo Sans 300" w:cs="Arial"/>
          <w:sz w:val="20"/>
          <w:szCs w:val="20"/>
        </w:rPr>
        <w:t xml:space="preserve"> o revocar</w:t>
      </w:r>
      <w:r w:rsidR="00EF770B">
        <w:rPr>
          <w:rFonts w:ascii="Museo Sans 300" w:hAnsi="Museo Sans 300" w:cs="Arial"/>
          <w:sz w:val="20"/>
          <w:szCs w:val="20"/>
        </w:rPr>
        <w:t>a</w:t>
      </w:r>
      <w:r w:rsidR="00505D9D">
        <w:rPr>
          <w:rFonts w:ascii="Museo Sans 300" w:hAnsi="Museo Sans 300" w:cs="Arial"/>
          <w:sz w:val="20"/>
          <w:szCs w:val="20"/>
        </w:rPr>
        <w:t xml:space="preserve"> el acuerdo N.° E-1017-2022-CAU. </w:t>
      </w:r>
    </w:p>
    <w:p w14:paraId="4501FB0A" w14:textId="77777777" w:rsidR="00505D9D" w:rsidRDefault="00505D9D" w:rsidP="00CB375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F45E74C" w14:textId="50416594" w:rsidR="00CB375E" w:rsidRPr="008478B0" w:rsidRDefault="009A307D" w:rsidP="00CB375E">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orden de ideas, corresponde indicar que </w:t>
      </w:r>
      <w:r w:rsidR="00CB375E">
        <w:rPr>
          <w:rFonts w:ascii="Museo Sans 300" w:eastAsia="Times New Roman" w:hAnsi="Museo Sans 300"/>
          <w:sz w:val="20"/>
          <w:szCs w:val="20"/>
          <w:lang w:eastAsia="es-ES"/>
        </w:rPr>
        <w:t>e</w:t>
      </w:r>
      <w:r w:rsidR="00CB375E" w:rsidRPr="008478B0">
        <w:rPr>
          <w:rFonts w:ascii="Museo Sans 300" w:eastAsia="Times New Roman" w:hAnsi="Museo Sans 300"/>
          <w:sz w:val="20"/>
          <w:szCs w:val="20"/>
          <w:lang w:eastAsia="es-ES"/>
        </w:rPr>
        <w:t>l CAU</w:t>
      </w:r>
      <w:r w:rsidR="002868A3">
        <w:rPr>
          <w:rFonts w:ascii="Museo Sans 300" w:eastAsia="Times New Roman" w:hAnsi="Museo Sans 300"/>
          <w:sz w:val="20"/>
          <w:szCs w:val="20"/>
          <w:lang w:eastAsia="es-ES"/>
        </w:rPr>
        <w:t xml:space="preserve"> analizó las pruebas presentadas por la distribuidora y</w:t>
      </w:r>
      <w:r w:rsidR="008D6536">
        <w:rPr>
          <w:rFonts w:ascii="Museo Sans 300" w:eastAsia="Times New Roman" w:hAnsi="Museo Sans 300"/>
          <w:sz w:val="20"/>
          <w:szCs w:val="20"/>
          <w:lang w:eastAsia="es-ES"/>
        </w:rPr>
        <w:t xml:space="preserve"> rindió </w:t>
      </w:r>
      <w:r w:rsidR="00CB375E" w:rsidRPr="008478B0">
        <w:rPr>
          <w:rFonts w:ascii="Museo Sans 300" w:hAnsi="Museo Sans 300" w:cs="Segoe UI"/>
          <w:sz w:val="20"/>
          <w:szCs w:val="20"/>
          <w:lang w:val="es-ES"/>
        </w:rPr>
        <w:t>el informe técnico N.° IT-02</w:t>
      </w:r>
      <w:r w:rsidR="00CB375E">
        <w:rPr>
          <w:rFonts w:ascii="Museo Sans 300" w:hAnsi="Museo Sans 300" w:cs="Segoe UI"/>
          <w:sz w:val="20"/>
          <w:szCs w:val="20"/>
          <w:lang w:val="es-ES"/>
        </w:rPr>
        <w:t>38</w:t>
      </w:r>
      <w:r w:rsidR="00CB375E" w:rsidRPr="008478B0">
        <w:rPr>
          <w:rFonts w:ascii="Museo Sans 300" w:hAnsi="Museo Sans 300" w:cs="Segoe UI"/>
          <w:sz w:val="20"/>
          <w:szCs w:val="20"/>
          <w:lang w:val="es-ES"/>
        </w:rPr>
        <w:t xml:space="preserve">-CAU-22, </w:t>
      </w:r>
      <w:r w:rsidR="008D6536">
        <w:rPr>
          <w:rFonts w:ascii="Museo Sans 300" w:hAnsi="Museo Sans 300" w:cs="Segoe UI"/>
          <w:sz w:val="20"/>
          <w:szCs w:val="20"/>
          <w:lang w:val="es-ES"/>
        </w:rPr>
        <w:t xml:space="preserve">en el cual </w:t>
      </w:r>
      <w:r w:rsidR="007033BD">
        <w:rPr>
          <w:rFonts w:ascii="Museo Sans 300" w:hAnsi="Museo Sans 300" w:cs="Segoe UI"/>
          <w:sz w:val="20"/>
          <w:szCs w:val="20"/>
          <w:lang w:val="es-ES"/>
        </w:rPr>
        <w:t>estableció</w:t>
      </w:r>
      <w:r w:rsidR="008D6536">
        <w:rPr>
          <w:rFonts w:ascii="Museo Sans 300" w:hAnsi="Museo Sans 300" w:cs="Segoe UI"/>
          <w:sz w:val="20"/>
          <w:szCs w:val="20"/>
          <w:lang w:val="es-ES"/>
        </w:rPr>
        <w:t xml:space="preserve"> </w:t>
      </w:r>
      <w:r w:rsidR="00CB375E" w:rsidRPr="008478B0">
        <w:rPr>
          <w:rFonts w:ascii="Museo Sans 300" w:hAnsi="Museo Sans 300" w:cs="Segoe UI"/>
          <w:sz w:val="20"/>
          <w:szCs w:val="20"/>
          <w:lang w:val="es-ES"/>
        </w:rPr>
        <w:t xml:space="preserve">lo siguiente: </w:t>
      </w:r>
    </w:p>
    <w:p w14:paraId="5D6D1FBA" w14:textId="77777777" w:rsidR="00BC6167" w:rsidRDefault="00BC6167" w:rsidP="00BC6167">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98446F0" w14:textId="77777777" w:rsidR="00104FB2" w:rsidRPr="00DC0DFF" w:rsidRDefault="00BC6167" w:rsidP="005A77AC">
      <w:pPr>
        <w:pStyle w:val="Textoindependiente"/>
        <w:spacing w:after="220" w:line="180" w:lineRule="atLeast"/>
        <w:ind w:left="720" w:right="709"/>
        <w:jc w:val="both"/>
        <w:rPr>
          <w:rFonts w:ascii="Museo 300" w:eastAsia="SimSun" w:hAnsi="Museo 300" w:cs="Arial"/>
          <w:spacing w:val="-5"/>
          <w:sz w:val="16"/>
          <w:szCs w:val="16"/>
          <w:lang w:val="es-ES"/>
        </w:rPr>
      </w:pPr>
      <w:r w:rsidRPr="000D5A7F">
        <w:rPr>
          <w:rFonts w:ascii="Museo 300" w:eastAsia="Arial" w:hAnsi="Museo 300"/>
          <w:color w:val="000000"/>
          <w:sz w:val="16"/>
          <w:szCs w:val="16"/>
          <w:lang w:val="es-ES"/>
        </w:rPr>
        <w:t>“[…]</w:t>
      </w:r>
      <w:r>
        <w:rPr>
          <w:rFonts w:ascii="Museo 300" w:eastAsia="Arial" w:hAnsi="Museo 300"/>
          <w:color w:val="000000"/>
          <w:sz w:val="16"/>
          <w:szCs w:val="16"/>
          <w:lang w:val="es-ES"/>
        </w:rPr>
        <w:t xml:space="preserve"> </w:t>
      </w:r>
      <w:r w:rsidR="00104FB2" w:rsidRPr="00DC0DFF">
        <w:rPr>
          <w:rFonts w:ascii="Museo 300" w:eastAsia="SimSun" w:hAnsi="Museo 300" w:cs="Arial"/>
          <w:spacing w:val="-5"/>
          <w:sz w:val="16"/>
          <w:szCs w:val="16"/>
          <w:lang w:val="es-ES"/>
        </w:rPr>
        <w:t xml:space="preserve">Lo mostrado en las imágenes identificadas como # 5 y 6 a las cuales hace referencia EEO y que fueron capturadas hasta el 1 de junio de 2022, no es congruente con lo observado en las imágenes identificadas como # 1 hasta la 4 capturadas el 14 de septiembre de 2021. La distribuidora está pretendiendo demostrar que la línea suspendida que se muestra en la imagen #6 es la misma que suspendió el día del hallazgo de la presunta irregularidad. En las fotografías provistas por EEO inicialmente al CAU se muestra una trayectoria inicial y el supuesto destino de la línea directa, en ningún momento estas indican el recorrido, ni mucho menos a que altura del recorrido se ejecutó la suspensión de dicha línea.  </w:t>
      </w:r>
    </w:p>
    <w:p w14:paraId="72FBF65B" w14:textId="7E005EBC" w:rsidR="00D66A8A" w:rsidRPr="003E3E53" w:rsidRDefault="00E0010A" w:rsidP="003E3E53">
      <w:pPr>
        <w:suppressAutoHyphens/>
        <w:autoSpaceDN w:val="0"/>
        <w:spacing w:line="254" w:lineRule="auto"/>
        <w:ind w:left="709" w:right="709"/>
        <w:jc w:val="both"/>
        <w:textAlignment w:val="baseline"/>
        <w:rPr>
          <w:rFonts w:ascii="Museo 300" w:eastAsia="SimSun" w:hAnsi="Museo 300" w:cs="Arial"/>
          <w:spacing w:val="-5"/>
          <w:sz w:val="16"/>
          <w:szCs w:val="16"/>
          <w:lang w:val="es-ES"/>
        </w:rPr>
      </w:pPr>
      <w:r w:rsidRPr="00E0010A">
        <w:rPr>
          <w:rFonts w:ascii="Museo 300" w:hAnsi="Museo 300" w:cs="Arial"/>
          <w:sz w:val="16"/>
          <w:szCs w:val="16"/>
        </w:rPr>
        <w:lastRenderedPageBreak/>
        <w:t xml:space="preserve">Por otra parte, </w:t>
      </w:r>
      <w:r w:rsidRPr="00E0010A">
        <w:rPr>
          <w:rFonts w:ascii="Museo 300" w:eastAsia="SimSun" w:hAnsi="Museo 300" w:cs="Arial"/>
          <w:spacing w:val="-5"/>
          <w:sz w:val="16"/>
          <w:szCs w:val="16"/>
          <w:lang w:val="es-ES"/>
        </w:rPr>
        <w:t>no se ha tenido evidencia fotográfica referente a la corriente medida en el punto donde se ejecutó la suspensión de la supuesta línea directa que se muestra en la imagen #6, o en otro punto inmediato a la vivienda de la usuaria; de esta manera se tendría certeza que se trataba de la misma línea adicional encontrada por EEO el 14 de septiembre de 2021, y que se conectaba desde el poste de la distribuidora a una distancia aproximada de 12 metros de la vivienda de la usuaria.</w:t>
      </w:r>
      <w:r w:rsidR="00E32A9C">
        <w:rPr>
          <w:rFonts w:ascii="Museo 300" w:eastAsia="SimSun" w:hAnsi="Museo 300" w:cs="Arial"/>
          <w:spacing w:val="-5"/>
          <w:sz w:val="16"/>
          <w:szCs w:val="16"/>
          <w:lang w:val="es-ES"/>
        </w:rPr>
        <w:t xml:space="preserve"> </w:t>
      </w:r>
      <w:r w:rsidR="0028231E" w:rsidRPr="00F252CB">
        <w:rPr>
          <w:rFonts w:ascii="Museo 300" w:eastAsia="Arial" w:hAnsi="Museo 300"/>
          <w:color w:val="000000"/>
          <w:sz w:val="16"/>
          <w:szCs w:val="16"/>
          <w:lang w:val="es-ES"/>
        </w:rPr>
        <w:t>[…]</w:t>
      </w:r>
      <w:r w:rsidR="0028231E">
        <w:rPr>
          <w:rFonts w:ascii="Museo 300" w:eastAsia="Arial" w:hAnsi="Museo 300"/>
          <w:color w:val="000000"/>
          <w:sz w:val="16"/>
          <w:szCs w:val="16"/>
          <w:lang w:val="es-ES"/>
        </w:rPr>
        <w:t>”.</w:t>
      </w:r>
    </w:p>
    <w:p w14:paraId="4447016B" w14:textId="3C1837D6" w:rsidR="00A05890" w:rsidRDefault="004856FF" w:rsidP="00A05890">
      <w:pPr>
        <w:suppressAutoHyphens/>
        <w:autoSpaceDN w:val="0"/>
        <w:spacing w:after="0" w:line="240" w:lineRule="auto"/>
        <w:ind w:left="425"/>
        <w:jc w:val="both"/>
        <w:textAlignment w:val="baseline"/>
        <w:rPr>
          <w:rFonts w:ascii="Museo Sans 300" w:hAnsi="Museo Sans 300" w:cs="Arial"/>
          <w:sz w:val="20"/>
          <w:szCs w:val="20"/>
        </w:rPr>
      </w:pPr>
      <w:r>
        <w:rPr>
          <w:rFonts w:ascii="Museo Sans 300" w:eastAsia="Times New Roman" w:hAnsi="Museo Sans 300"/>
          <w:sz w:val="20"/>
          <w:szCs w:val="20"/>
          <w:lang w:val="es-ES" w:eastAsia="es-ES"/>
        </w:rPr>
        <w:t xml:space="preserve">Consecuente con lo expuesto, </w:t>
      </w:r>
      <w:r w:rsidR="0010635E">
        <w:rPr>
          <w:rFonts w:ascii="Museo Sans 300" w:eastAsia="Times New Roman" w:hAnsi="Museo Sans 300"/>
          <w:sz w:val="20"/>
          <w:szCs w:val="20"/>
          <w:lang w:val="es-ES" w:eastAsia="es-ES"/>
        </w:rPr>
        <w:t xml:space="preserve">el CAU </w:t>
      </w:r>
      <w:r w:rsidR="00505B6F">
        <w:rPr>
          <w:rFonts w:ascii="Museo Sans 300" w:eastAsia="Times New Roman" w:hAnsi="Museo Sans 300"/>
          <w:sz w:val="20"/>
          <w:szCs w:val="20"/>
          <w:lang w:val="es-ES" w:eastAsia="es-ES"/>
        </w:rPr>
        <w:t xml:space="preserve">concluyó </w:t>
      </w:r>
      <w:r w:rsidR="006B4874">
        <w:rPr>
          <w:rFonts w:ascii="Museo Sans 300" w:eastAsia="Times New Roman" w:hAnsi="Museo Sans 300"/>
          <w:sz w:val="20"/>
          <w:szCs w:val="20"/>
          <w:lang w:val="es-ES" w:eastAsia="es-ES"/>
        </w:rPr>
        <w:t xml:space="preserve">que </w:t>
      </w:r>
      <w:r w:rsidR="00AF45AF">
        <w:rPr>
          <w:rFonts w:ascii="Museo Sans 300" w:eastAsia="Times New Roman" w:hAnsi="Museo Sans 300"/>
          <w:sz w:val="20"/>
          <w:szCs w:val="20"/>
          <w:lang w:val="es-ES" w:eastAsia="es-ES"/>
        </w:rPr>
        <w:t xml:space="preserve">las fotografías presentadas por la distribuidora en el recurso de </w:t>
      </w:r>
      <w:r w:rsidR="0053572B">
        <w:rPr>
          <w:rFonts w:ascii="Museo Sans 300" w:eastAsia="Times New Roman" w:hAnsi="Museo Sans 300"/>
          <w:sz w:val="20"/>
          <w:szCs w:val="20"/>
          <w:lang w:val="es-ES" w:eastAsia="es-ES"/>
        </w:rPr>
        <w:t xml:space="preserve">reconsideración, </w:t>
      </w:r>
      <w:r w:rsidR="00346E3C">
        <w:rPr>
          <w:rFonts w:ascii="Museo Sans 300" w:eastAsia="Times New Roman" w:hAnsi="Museo Sans 300"/>
          <w:sz w:val="20"/>
          <w:szCs w:val="20"/>
          <w:lang w:val="es-ES" w:eastAsia="es-ES"/>
        </w:rPr>
        <w:t>tomadas</w:t>
      </w:r>
      <w:r w:rsidR="00415E90">
        <w:rPr>
          <w:rFonts w:ascii="Museo Sans 300" w:eastAsia="Times New Roman" w:hAnsi="Museo Sans 300"/>
          <w:sz w:val="20"/>
          <w:szCs w:val="20"/>
          <w:lang w:val="es-ES" w:eastAsia="es-ES"/>
        </w:rPr>
        <w:t xml:space="preserve"> </w:t>
      </w:r>
      <w:r w:rsidR="00505B6F">
        <w:rPr>
          <w:rFonts w:ascii="Museo Sans 300" w:eastAsia="Times New Roman" w:hAnsi="Museo Sans 300"/>
          <w:sz w:val="20"/>
          <w:szCs w:val="20"/>
          <w:lang w:val="es-ES" w:eastAsia="es-ES"/>
        </w:rPr>
        <w:t>nueve meses posteriores a</w:t>
      </w:r>
      <w:r w:rsidR="00320311">
        <w:rPr>
          <w:rFonts w:ascii="Museo Sans 300" w:eastAsia="Times New Roman" w:hAnsi="Museo Sans 300"/>
          <w:sz w:val="20"/>
          <w:szCs w:val="20"/>
          <w:lang w:val="es-ES" w:eastAsia="es-ES"/>
        </w:rPr>
        <w:t xml:space="preserve"> la</w:t>
      </w:r>
      <w:r w:rsidR="00A9074C">
        <w:rPr>
          <w:rFonts w:ascii="Museo Sans 300" w:eastAsia="Times New Roman" w:hAnsi="Museo Sans 300"/>
          <w:sz w:val="20"/>
          <w:szCs w:val="20"/>
          <w:lang w:val="es-ES" w:eastAsia="es-ES"/>
        </w:rPr>
        <w:t xml:space="preserve"> </w:t>
      </w:r>
      <w:r w:rsidR="00E12860">
        <w:rPr>
          <w:rFonts w:ascii="Museo Sans 300" w:eastAsia="Times New Roman" w:hAnsi="Museo Sans 300"/>
          <w:sz w:val="20"/>
          <w:szCs w:val="20"/>
          <w:lang w:val="es-ES" w:eastAsia="es-ES"/>
        </w:rPr>
        <w:t>prime</w:t>
      </w:r>
      <w:r w:rsidR="00786B37">
        <w:rPr>
          <w:rFonts w:ascii="Museo Sans 300" w:eastAsia="Times New Roman" w:hAnsi="Museo Sans 300"/>
          <w:sz w:val="20"/>
          <w:szCs w:val="20"/>
          <w:lang w:val="es-ES" w:eastAsia="es-ES"/>
        </w:rPr>
        <w:t>r</w:t>
      </w:r>
      <w:r w:rsidR="00E12860">
        <w:rPr>
          <w:rFonts w:ascii="Museo Sans 300" w:eastAsia="Times New Roman" w:hAnsi="Museo Sans 300"/>
          <w:sz w:val="20"/>
          <w:szCs w:val="20"/>
          <w:lang w:val="es-ES" w:eastAsia="es-ES"/>
        </w:rPr>
        <w:t xml:space="preserve">a </w:t>
      </w:r>
      <w:r w:rsidR="00320311">
        <w:rPr>
          <w:rFonts w:ascii="Museo Sans 300" w:eastAsia="Times New Roman" w:hAnsi="Museo Sans 300"/>
          <w:sz w:val="20"/>
          <w:szCs w:val="20"/>
          <w:lang w:val="es-ES" w:eastAsia="es-ES"/>
        </w:rPr>
        <w:t>inspecció</w:t>
      </w:r>
      <w:r w:rsidR="00C343D5">
        <w:rPr>
          <w:rFonts w:ascii="Museo Sans 300" w:eastAsia="Times New Roman" w:hAnsi="Museo Sans 300"/>
          <w:sz w:val="20"/>
          <w:szCs w:val="20"/>
          <w:lang w:val="es-ES" w:eastAsia="es-ES"/>
        </w:rPr>
        <w:t>n</w:t>
      </w:r>
      <w:r w:rsidR="008B0FA3">
        <w:rPr>
          <w:rFonts w:ascii="Museo Sans 300" w:eastAsia="Times New Roman" w:hAnsi="Museo Sans 300"/>
          <w:sz w:val="20"/>
          <w:szCs w:val="20"/>
          <w:lang w:val="es-ES" w:eastAsia="es-ES"/>
        </w:rPr>
        <w:t xml:space="preserve"> donde se estableció la supuesta existencia de la condición irregular</w:t>
      </w:r>
      <w:r w:rsidR="00C343D5">
        <w:rPr>
          <w:rFonts w:ascii="Museo Sans 300" w:eastAsia="Times New Roman" w:hAnsi="Museo Sans 300"/>
          <w:sz w:val="20"/>
          <w:szCs w:val="20"/>
          <w:lang w:val="es-ES" w:eastAsia="es-ES"/>
        </w:rPr>
        <w:t>,</w:t>
      </w:r>
      <w:r w:rsidR="00320311" w:rsidRPr="00A9074C">
        <w:rPr>
          <w:rFonts w:ascii="Museo Sans 300" w:eastAsia="Times New Roman" w:hAnsi="Museo Sans 300"/>
          <w:sz w:val="20"/>
          <w:szCs w:val="20"/>
          <w:lang w:val="es-ES" w:eastAsia="es-ES"/>
        </w:rPr>
        <w:t xml:space="preserve"> </w:t>
      </w:r>
      <w:r w:rsidR="00A05890">
        <w:rPr>
          <w:rFonts w:ascii="Museo Sans 300" w:hAnsi="Museo Sans 300" w:cs="Arial"/>
          <w:sz w:val="20"/>
          <w:szCs w:val="20"/>
        </w:rPr>
        <w:t>no</w:t>
      </w:r>
      <w:r w:rsidR="00E04DC0">
        <w:rPr>
          <w:rFonts w:ascii="Museo Sans 300" w:hAnsi="Museo Sans 300" w:cs="Arial"/>
          <w:sz w:val="20"/>
          <w:szCs w:val="20"/>
        </w:rPr>
        <w:t xml:space="preserve"> introducen elementos por los cuales se </w:t>
      </w:r>
      <w:r w:rsidR="00291282">
        <w:rPr>
          <w:rFonts w:ascii="Museo Sans 300" w:hAnsi="Museo Sans 300" w:cs="Arial"/>
          <w:sz w:val="20"/>
          <w:szCs w:val="20"/>
        </w:rPr>
        <w:t xml:space="preserve">deba modificar lo establecido en el informe técnico N.° </w:t>
      </w:r>
      <w:r w:rsidR="00291282" w:rsidRPr="005A274E">
        <w:rPr>
          <w:rFonts w:ascii="Museo Sans 300" w:hAnsi="Museo Sans 300" w:cs="Arial"/>
          <w:sz w:val="20"/>
          <w:szCs w:val="20"/>
        </w:rPr>
        <w:t>IT</w:t>
      </w:r>
      <w:r w:rsidR="005A274E" w:rsidRPr="005A274E">
        <w:rPr>
          <w:rStyle w:val="normaltextrun"/>
          <w:rFonts w:ascii="Museo Sans 300" w:hAnsi="Museo Sans 300" w:cs="Segoe UI"/>
          <w:sz w:val="20"/>
          <w:szCs w:val="20"/>
          <w:lang w:val="es-ES"/>
        </w:rPr>
        <w:t>-0086-CAU-22</w:t>
      </w:r>
      <w:r w:rsidR="00222D3F">
        <w:rPr>
          <w:rFonts w:ascii="Museo Sans 300" w:hAnsi="Museo Sans 300" w:cs="Arial"/>
          <w:sz w:val="20"/>
          <w:szCs w:val="20"/>
        </w:rPr>
        <w:t xml:space="preserve">. </w:t>
      </w:r>
    </w:p>
    <w:p w14:paraId="5E80DA9D" w14:textId="77777777" w:rsidR="00BC6167" w:rsidRPr="00BC6167" w:rsidRDefault="00BC6167" w:rsidP="00BC6167">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130466B2" w14:textId="3F14E966" w:rsidR="00F02CBA" w:rsidRDefault="0046690B" w:rsidP="00F02CBA">
      <w:pPr>
        <w:autoSpaceDE w:val="0"/>
        <w:adjustRightInd w:val="0"/>
        <w:spacing w:after="0" w:line="240" w:lineRule="auto"/>
        <w:ind w:left="426"/>
        <w:jc w:val="both"/>
        <w:rPr>
          <w:rFonts w:ascii="Cambria Math" w:hAnsi="Cambria Math" w:cs="Cambria Math"/>
          <w:sz w:val="20"/>
          <w:szCs w:val="20"/>
          <w:lang w:val="es-ES" w:eastAsia="es-MX"/>
        </w:rPr>
      </w:pPr>
      <w:r>
        <w:rPr>
          <w:rFonts w:ascii="Museo Sans 300" w:eastAsia="Times New Roman" w:hAnsi="Museo Sans 300"/>
          <w:sz w:val="20"/>
          <w:szCs w:val="20"/>
          <w:lang w:eastAsia="es-ES"/>
        </w:rPr>
        <w:t xml:space="preserve">Por lo tanto, </w:t>
      </w:r>
      <w:r w:rsidR="0064742E">
        <w:rPr>
          <w:rFonts w:ascii="Museo Sans 300" w:eastAsia="Times New Roman" w:hAnsi="Museo Sans 300"/>
          <w:sz w:val="20"/>
          <w:szCs w:val="20"/>
          <w:lang w:eastAsia="es-ES"/>
        </w:rPr>
        <w:t xml:space="preserve">dicha instancia considero que </w:t>
      </w:r>
      <w:r w:rsidR="00162BAC">
        <w:rPr>
          <w:rFonts w:ascii="Museo Sans 300" w:eastAsia="Times New Roman" w:hAnsi="Museo Sans 300"/>
          <w:sz w:val="20"/>
          <w:szCs w:val="20"/>
          <w:lang w:eastAsia="es-ES"/>
        </w:rPr>
        <w:t xml:space="preserve">al aplicarse </w:t>
      </w:r>
      <w:r w:rsidR="006E74E9" w:rsidRPr="00C53DC5">
        <w:rPr>
          <w:rFonts w:ascii="Museo Sans 300" w:hAnsi="Museo Sans 300"/>
          <w:sz w:val="20"/>
          <w:szCs w:val="20"/>
        </w:rPr>
        <w:t>lo establecido en los Términos y Condiciones Generales al Consumidor</w:t>
      </w:r>
      <w:r w:rsidR="0088365B">
        <w:rPr>
          <w:rFonts w:ascii="Museo Sans 300" w:hAnsi="Museo Sans 300"/>
          <w:sz w:val="20"/>
          <w:szCs w:val="20"/>
        </w:rPr>
        <w:t xml:space="preserve"> Final,</w:t>
      </w:r>
      <w:r w:rsidR="0088365B" w:rsidRPr="004F78CE">
        <w:rPr>
          <w:rFonts w:ascii="Museo Sans 300" w:hAnsi="Museo Sans 300" w:cs="Segoe UI"/>
          <w:sz w:val="20"/>
          <w:szCs w:val="20"/>
          <w:lang w:val="es-ES" w:eastAsia="es-MX"/>
        </w:rPr>
        <w:t xml:space="preserve"> aplicables para el año 2021 y el Procedimiento para Investigar la Existencia de Condiciones Irregulares en el Suministro de Energía Eléctrica del Usuario Final</w:t>
      </w:r>
      <w:r w:rsidR="00601267">
        <w:rPr>
          <w:rFonts w:ascii="Museo Sans 300" w:hAnsi="Museo Sans 300" w:cs="Segoe UI"/>
          <w:sz w:val="20"/>
          <w:szCs w:val="20"/>
          <w:lang w:val="es-ES" w:eastAsia="es-MX"/>
        </w:rPr>
        <w:t>, no es pr</w:t>
      </w:r>
      <w:r w:rsidR="00246BEE">
        <w:rPr>
          <w:rFonts w:ascii="Museo Sans 300" w:hAnsi="Museo Sans 300" w:cs="Segoe UI"/>
          <w:sz w:val="20"/>
          <w:szCs w:val="20"/>
          <w:lang w:val="es-ES" w:eastAsia="es-MX"/>
        </w:rPr>
        <w:t>oc</w:t>
      </w:r>
      <w:r w:rsidR="00A9665E">
        <w:rPr>
          <w:rFonts w:ascii="Museo Sans 300" w:hAnsi="Museo Sans 300" w:cs="Segoe UI"/>
          <w:sz w:val="20"/>
          <w:szCs w:val="20"/>
          <w:lang w:val="es-ES" w:eastAsia="es-MX"/>
        </w:rPr>
        <w:t xml:space="preserve">edente </w:t>
      </w:r>
      <w:r w:rsidR="00637879">
        <w:rPr>
          <w:rFonts w:ascii="Museo Sans 300" w:hAnsi="Museo Sans 300" w:cs="Segoe UI"/>
          <w:sz w:val="20"/>
          <w:szCs w:val="20"/>
          <w:lang w:val="es-ES" w:eastAsia="es-MX"/>
        </w:rPr>
        <w:t xml:space="preserve">que la distribuidora realice a la usuaria </w:t>
      </w:r>
      <w:r w:rsidR="00A30AE2">
        <w:rPr>
          <w:rFonts w:ascii="Museo Sans 300" w:hAnsi="Museo Sans 300" w:cs="Segoe UI"/>
          <w:sz w:val="20"/>
          <w:szCs w:val="20"/>
          <w:lang w:val="es-ES" w:eastAsia="es-MX"/>
        </w:rPr>
        <w:t xml:space="preserve">el cobro </w:t>
      </w:r>
      <w:r w:rsidR="00F02CBA">
        <w:rPr>
          <w:rFonts w:ascii="Museo Sans 300" w:hAnsi="Museo Sans 300" w:cs="Segoe UI"/>
          <w:sz w:val="20"/>
          <w:szCs w:val="20"/>
          <w:lang w:val="es-ES" w:eastAsia="es-MX"/>
        </w:rPr>
        <w:t xml:space="preserve">en concepto de energía no registrada. </w:t>
      </w:r>
    </w:p>
    <w:p w14:paraId="17D27338" w14:textId="77777777" w:rsidR="00F02CBA" w:rsidRDefault="00F02CBA" w:rsidP="00F02CBA">
      <w:pPr>
        <w:autoSpaceDE w:val="0"/>
        <w:adjustRightInd w:val="0"/>
        <w:spacing w:after="0" w:line="240" w:lineRule="auto"/>
        <w:ind w:left="426"/>
        <w:jc w:val="both"/>
        <w:rPr>
          <w:rFonts w:ascii="Cambria Math" w:hAnsi="Cambria Math" w:cs="Cambria Math"/>
          <w:sz w:val="20"/>
          <w:szCs w:val="20"/>
          <w:lang w:val="es-ES" w:eastAsia="es-MX"/>
        </w:rPr>
      </w:pPr>
    </w:p>
    <w:p w14:paraId="53156709" w14:textId="427C1377" w:rsidR="005A7BFC" w:rsidRDefault="00F02CBA" w:rsidP="00F02CBA">
      <w:pPr>
        <w:autoSpaceDE w:val="0"/>
        <w:adjustRightInd w:val="0"/>
        <w:spacing w:after="0" w:line="240" w:lineRule="auto"/>
        <w:ind w:left="426"/>
        <w:jc w:val="both"/>
        <w:rPr>
          <w:rFonts w:ascii="Museo Sans 500" w:eastAsia="Times New Roman" w:hAnsi="Museo Sans 500"/>
          <w:b/>
          <w:bCs/>
          <w:sz w:val="20"/>
          <w:szCs w:val="20"/>
          <w:lang w:eastAsia="es-ES"/>
        </w:rPr>
      </w:pPr>
      <w:r w:rsidRPr="00F55171">
        <w:rPr>
          <w:rFonts w:ascii="Museo Sans 500" w:hAnsi="Museo Sans 500" w:cs="Cambria Math"/>
          <w:b/>
          <w:bCs/>
          <w:sz w:val="20"/>
          <w:szCs w:val="20"/>
          <w:lang w:val="es-ES" w:eastAsia="es-MX"/>
        </w:rPr>
        <w:t>2.2.</w:t>
      </w:r>
      <w:r w:rsidR="00F55171">
        <w:rPr>
          <w:rFonts w:ascii="Museo 300" w:hAnsi="Museo 300" w:cs="Cambria Math"/>
          <w:sz w:val="20"/>
          <w:szCs w:val="20"/>
          <w:lang w:val="es-ES" w:eastAsia="es-MX"/>
        </w:rPr>
        <w:t xml:space="preserve"> </w:t>
      </w:r>
      <w:r w:rsidR="005A7BFC">
        <w:rPr>
          <w:rFonts w:ascii="Museo Sans 500" w:eastAsia="Times New Roman" w:hAnsi="Museo Sans 500"/>
          <w:b/>
          <w:bCs/>
          <w:sz w:val="20"/>
          <w:szCs w:val="20"/>
          <w:lang w:eastAsia="es-ES"/>
        </w:rPr>
        <w:t>Solicitud de inspección en conjunto</w:t>
      </w:r>
    </w:p>
    <w:p w14:paraId="4172372F" w14:textId="42B604CF" w:rsidR="005A7BFC" w:rsidRDefault="005A7BFC" w:rsidP="005A7BFC">
      <w:pPr>
        <w:tabs>
          <w:tab w:val="left" w:pos="426"/>
        </w:tabs>
        <w:suppressAutoHyphens/>
        <w:autoSpaceDN w:val="0"/>
        <w:spacing w:after="0" w:line="240" w:lineRule="auto"/>
        <w:ind w:left="1146"/>
        <w:jc w:val="both"/>
        <w:textAlignment w:val="baseline"/>
        <w:rPr>
          <w:rFonts w:ascii="Museo Sans 500" w:eastAsia="Times New Roman" w:hAnsi="Museo Sans 500"/>
          <w:b/>
          <w:bCs/>
          <w:sz w:val="20"/>
          <w:szCs w:val="20"/>
          <w:lang w:eastAsia="es-ES"/>
        </w:rPr>
      </w:pPr>
    </w:p>
    <w:p w14:paraId="6C0795F4" w14:textId="6E0C3C20" w:rsidR="00B2303D" w:rsidRDefault="007958AA" w:rsidP="004910B9">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 sociedad EEO, S.A. de C.V.</w:t>
      </w:r>
      <w:r w:rsidR="00451436">
        <w:rPr>
          <w:rFonts w:ascii="Museo Sans 300" w:eastAsia="Times New Roman" w:hAnsi="Museo Sans 300"/>
          <w:sz w:val="20"/>
          <w:szCs w:val="20"/>
          <w:lang w:eastAsia="es-ES"/>
        </w:rPr>
        <w:t xml:space="preserve"> solicitó se realizara una inspección en conjunto para que se verificara lo expuesto</w:t>
      </w:r>
      <w:r w:rsidR="00B66436">
        <w:rPr>
          <w:rFonts w:ascii="Museo Sans 300" w:eastAsia="Times New Roman" w:hAnsi="Museo Sans 300"/>
          <w:sz w:val="20"/>
          <w:szCs w:val="20"/>
          <w:lang w:eastAsia="es-ES"/>
        </w:rPr>
        <w:t xml:space="preserve"> sobre </w:t>
      </w:r>
      <w:r w:rsidR="00286C81">
        <w:rPr>
          <w:rFonts w:ascii="Museo Sans 300" w:eastAsia="Times New Roman" w:hAnsi="Museo Sans 300"/>
          <w:sz w:val="20"/>
          <w:szCs w:val="20"/>
          <w:lang w:eastAsia="es-ES"/>
        </w:rPr>
        <w:t xml:space="preserve">el cable que presuntamente se dirigía hacia el inmueble de la usuaria, debe exponerse lo siguiente: </w:t>
      </w:r>
    </w:p>
    <w:p w14:paraId="43B2A09B" w14:textId="77777777" w:rsidR="007958AA" w:rsidRDefault="007958AA" w:rsidP="007958AA">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5B9019EE" w14:textId="3B1AB394" w:rsidR="004910B9" w:rsidRDefault="00F95933" w:rsidP="004910B9">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C</w:t>
      </w:r>
      <w:r w:rsidR="00B43DCE">
        <w:rPr>
          <w:rFonts w:ascii="Museo Sans 300" w:eastAsia="Times New Roman" w:hAnsi="Museo Sans 300"/>
          <w:sz w:val="20"/>
          <w:szCs w:val="20"/>
          <w:lang w:eastAsia="es-ES"/>
        </w:rPr>
        <w:t xml:space="preserve">orresponde indicar que </w:t>
      </w:r>
      <w:r w:rsidR="004910B9">
        <w:rPr>
          <w:rFonts w:ascii="Museo Sans 300" w:eastAsia="Times New Roman" w:hAnsi="Museo Sans 300"/>
          <w:sz w:val="20"/>
          <w:szCs w:val="20"/>
          <w:lang w:eastAsia="es-ES"/>
        </w:rPr>
        <w:t xml:space="preserve">el </w:t>
      </w:r>
      <w:r w:rsidR="004910B9" w:rsidRPr="00544771">
        <w:rPr>
          <w:rFonts w:ascii="Museo Sans 300" w:eastAsia="Times New Roman" w:hAnsi="Museo Sans 300"/>
          <w:sz w:val="20"/>
          <w:szCs w:val="20"/>
          <w:lang w:eastAsia="es-ES"/>
        </w:rPr>
        <w:t>Procedimiento para Investigar la Existencia de Condiciones Irregulares en el Suministro de Energía Eléctrica del Usuario Final</w:t>
      </w:r>
      <w:r w:rsidR="004910B9">
        <w:rPr>
          <w:rFonts w:ascii="Museo Sans 300" w:eastAsia="Times New Roman" w:hAnsi="Museo Sans 300"/>
          <w:sz w:val="20"/>
          <w:szCs w:val="20"/>
          <w:lang w:eastAsia="es-ES"/>
        </w:rPr>
        <w:t>, determina</w:t>
      </w:r>
      <w:r w:rsidR="00594AA5">
        <w:rPr>
          <w:rFonts w:ascii="Museo Sans 300" w:eastAsia="Times New Roman" w:hAnsi="Museo Sans 300"/>
          <w:sz w:val="20"/>
          <w:szCs w:val="20"/>
          <w:lang w:eastAsia="es-ES"/>
        </w:rPr>
        <w:t xml:space="preserve"> lo siguiente</w:t>
      </w:r>
      <w:r w:rsidR="004910B9">
        <w:rPr>
          <w:rFonts w:ascii="Museo Sans 300" w:eastAsia="Times New Roman" w:hAnsi="Museo Sans 300"/>
          <w:sz w:val="20"/>
          <w:szCs w:val="20"/>
          <w:lang w:eastAsia="es-ES"/>
        </w:rPr>
        <w:t>:</w:t>
      </w:r>
    </w:p>
    <w:p w14:paraId="423FA18B" w14:textId="77777777" w:rsidR="004910B9" w:rsidRDefault="004910B9" w:rsidP="004910B9">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1E25226C" w14:textId="77777777" w:rsidR="004910B9" w:rsidRPr="00384C1F" w:rsidRDefault="004910B9" w:rsidP="004910B9">
      <w:pPr>
        <w:tabs>
          <w:tab w:val="left" w:pos="426"/>
        </w:tabs>
        <w:suppressAutoHyphens/>
        <w:autoSpaceDN w:val="0"/>
        <w:spacing w:after="0" w:line="240" w:lineRule="auto"/>
        <w:ind w:left="1275" w:right="709"/>
        <w:jc w:val="both"/>
        <w:textAlignment w:val="baseline"/>
        <w:rPr>
          <w:rFonts w:ascii="Museo 300" w:hAnsi="Museo 300" w:cs="TimesNewRomanPSMT"/>
          <w:sz w:val="16"/>
          <w:szCs w:val="16"/>
          <w:u w:val="single"/>
          <w:lang w:eastAsia="es-SV"/>
        </w:rPr>
      </w:pPr>
      <w:r w:rsidRPr="00384C1F">
        <w:rPr>
          <w:rFonts w:ascii="Museo 300" w:hAnsi="Museo 300" w:cs="TimesNewRomanPS-BoldMT"/>
          <w:sz w:val="16"/>
          <w:szCs w:val="16"/>
          <w:lang w:eastAsia="es-SV"/>
        </w:rPr>
        <w:t>(…)</w:t>
      </w:r>
      <w:r>
        <w:rPr>
          <w:rFonts w:ascii="Museo 300" w:hAnsi="Museo 300" w:cs="TimesNewRomanPS-BoldMT"/>
          <w:b/>
          <w:bCs/>
          <w:sz w:val="16"/>
          <w:szCs w:val="16"/>
          <w:lang w:eastAsia="es-SV"/>
        </w:rPr>
        <w:t xml:space="preserve"> </w:t>
      </w:r>
      <w:r w:rsidRPr="00E24023">
        <w:rPr>
          <w:rFonts w:ascii="Museo 300" w:hAnsi="Museo 300" w:cs="TimesNewRomanPS-BoldMT"/>
          <w:b/>
          <w:bCs/>
          <w:sz w:val="16"/>
          <w:szCs w:val="16"/>
          <w:lang w:eastAsia="es-SV"/>
        </w:rPr>
        <w:t xml:space="preserve">4.2.3. </w:t>
      </w:r>
      <w:r w:rsidRPr="00E24023">
        <w:rPr>
          <w:rFonts w:ascii="Museo 300" w:hAnsi="Museo 300" w:cs="TimesNewRomanPSMT"/>
          <w:sz w:val="16"/>
          <w:szCs w:val="16"/>
          <w:lang w:eastAsia="es-SV"/>
        </w:rPr>
        <w:t>Una vez realizada la inspección se elaborará el Acta de Inspección de Condiciones Irregulares, cuyo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 xml:space="preserve">formato es un anexo que forma parte integrante de este procedimiento. En dicha acta, se deberán </w:t>
      </w:r>
      <w:r w:rsidRPr="00384C1F">
        <w:rPr>
          <w:rFonts w:ascii="Museo 300" w:hAnsi="Museo 300" w:cs="TimesNewRomanPSMT"/>
          <w:sz w:val="16"/>
          <w:szCs w:val="16"/>
          <w:lang w:eastAsia="es-SV"/>
        </w:rPr>
        <w:t>describir las condiciones encontradas en la inspección,</w:t>
      </w:r>
      <w:r w:rsidRPr="00384C1F">
        <w:rPr>
          <w:rFonts w:ascii="Museo 300" w:hAnsi="Museo 300" w:cs="TimesNewRomanPSMT"/>
          <w:sz w:val="16"/>
          <w:szCs w:val="16"/>
          <w:u w:val="single"/>
          <w:lang w:eastAsia="es-SV"/>
        </w:rPr>
        <w:t xml:space="preserve"> y todas las pruebas que contribuyan a comprobar la condición encontrada: fotografías y/o videos en forma magnética, registros de cargas, comprobación del estado físico del equipo de medición, verificación de la exactitud del equipo de medición y otras que consideren pertinentes.</w:t>
      </w:r>
    </w:p>
    <w:p w14:paraId="11A6434F"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3270D869"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E24023">
        <w:rPr>
          <w:rFonts w:ascii="Museo 300" w:hAnsi="Museo 300" w:cs="TimesNewRomanPSMT"/>
          <w:sz w:val="16"/>
          <w:szCs w:val="16"/>
          <w:lang w:eastAsia="es-SV"/>
        </w:rPr>
        <w:t>Las pruebas encontradas forman parte de las evidencias que se deberán presentar ante la solicitud de</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SIGET cuando ésta así lo</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requiera, dentro del presente procedimiento, con el fin de comprobar</w:t>
      </w:r>
      <w:r>
        <w:rPr>
          <w:rFonts w:ascii="Museo 300" w:hAnsi="Museo 300" w:cs="TimesNewRomanPSMT"/>
          <w:sz w:val="16"/>
          <w:szCs w:val="16"/>
          <w:lang w:eastAsia="es-SV"/>
        </w:rPr>
        <w:t xml:space="preserve"> </w:t>
      </w:r>
      <w:r w:rsidRPr="00E24023">
        <w:rPr>
          <w:rFonts w:ascii="Museo 300" w:hAnsi="Museo 300" w:cs="TimesNewRomanPSMT"/>
          <w:sz w:val="16"/>
          <w:szCs w:val="16"/>
          <w:lang w:eastAsia="es-SV"/>
        </w:rPr>
        <w:t>fehacientemente la condición de irregularidad encontrada.</w:t>
      </w:r>
      <w:r>
        <w:rPr>
          <w:rFonts w:ascii="Museo 300" w:hAnsi="Museo 300" w:cs="TimesNewRomanPSMT"/>
          <w:sz w:val="16"/>
          <w:szCs w:val="16"/>
          <w:lang w:eastAsia="es-SV"/>
        </w:rPr>
        <w:t xml:space="preserve"> (…)</w:t>
      </w:r>
    </w:p>
    <w:p w14:paraId="2E2AFC27" w14:textId="77777777" w:rsidR="004910B9" w:rsidRPr="00E24023" w:rsidRDefault="004910B9" w:rsidP="004910B9">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42182D00" w14:textId="77777777" w:rsidR="004910B9" w:rsidRPr="00544771"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384C1F">
        <w:rPr>
          <w:rFonts w:ascii="Museo 300" w:eastAsia="Times New Roman" w:hAnsi="Museo 300"/>
          <w:sz w:val="16"/>
          <w:szCs w:val="16"/>
          <w:lang w:eastAsia="es-ES"/>
        </w:rPr>
        <w:t>(…)</w:t>
      </w:r>
      <w:r>
        <w:rPr>
          <w:rFonts w:ascii="Museo 300" w:eastAsia="Times New Roman" w:hAnsi="Museo 300"/>
          <w:b/>
          <w:bCs/>
          <w:sz w:val="16"/>
          <w:szCs w:val="16"/>
          <w:lang w:eastAsia="es-ES"/>
        </w:rPr>
        <w:t xml:space="preserve"> </w:t>
      </w:r>
      <w:r w:rsidRPr="00E24023">
        <w:rPr>
          <w:rFonts w:ascii="Museo 300" w:eastAsia="Times New Roman" w:hAnsi="Museo 300"/>
          <w:b/>
          <w:bCs/>
          <w:sz w:val="16"/>
          <w:szCs w:val="16"/>
          <w:lang w:eastAsia="es-ES"/>
        </w:rPr>
        <w:t xml:space="preserve">4.2.5. </w:t>
      </w:r>
      <w:r w:rsidRPr="00544771">
        <w:rPr>
          <w:rFonts w:ascii="Museo 300" w:eastAsia="Times New Roman" w:hAnsi="Museo 300"/>
          <w:sz w:val="16"/>
          <w:szCs w:val="16"/>
          <w:lang w:eastAsia="es-ES"/>
        </w:rPr>
        <w:t>En los casos en que la empresa distribuidora se encuentre frente a un caso de línea intercalada,</w:t>
      </w:r>
      <w:r>
        <w:rPr>
          <w:rFonts w:ascii="Museo 300" w:eastAsia="Times New Roman" w:hAnsi="Museo 300"/>
          <w:sz w:val="16"/>
          <w:szCs w:val="16"/>
          <w:lang w:eastAsia="es-ES"/>
        </w:rPr>
        <w:t xml:space="preserve"> </w:t>
      </w:r>
      <w:r w:rsidRPr="00544771">
        <w:rPr>
          <w:rFonts w:ascii="Museo 300" w:eastAsia="Times New Roman" w:hAnsi="Museo 300"/>
          <w:sz w:val="16"/>
          <w:szCs w:val="16"/>
          <w:lang w:eastAsia="es-ES"/>
        </w:rPr>
        <w:t>directa o en derivación, que origine que el equipo y/o instrumento de medición no registre el consumo real de la energía consumida; ésta podrá efectuar la diligencia de inspección y levantar el Acta de Inspección de Condiciones Irregulares, debiendo constar tal hecho en ésta.</w:t>
      </w:r>
    </w:p>
    <w:p w14:paraId="348321C2" w14:textId="77777777" w:rsidR="004910B9" w:rsidRPr="00544771"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25B2D144"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r w:rsidRPr="00544771">
        <w:rPr>
          <w:rFonts w:ascii="Museo 300" w:eastAsia="Times New Roman" w:hAnsi="Museo 300"/>
          <w:sz w:val="16"/>
          <w:szCs w:val="16"/>
          <w:lang w:eastAsia="es-ES"/>
        </w:rPr>
        <w:t>Además</w:t>
      </w:r>
      <w:r w:rsidRPr="00544771">
        <w:rPr>
          <w:rFonts w:ascii="Museo 300" w:eastAsia="Times New Roman" w:hAnsi="Museo 300"/>
          <w:sz w:val="16"/>
          <w:szCs w:val="16"/>
          <w:u w:val="single"/>
          <w:lang w:eastAsia="es-ES"/>
        </w:rPr>
        <w:t>, debe recopilar todas las pruebas, fotografías y material correspondiente del hallazgo encontrado</w:t>
      </w:r>
      <w:r w:rsidRPr="00544771">
        <w:rPr>
          <w:rFonts w:ascii="Museo 300" w:eastAsia="Times New Roman" w:hAnsi="Museo 300"/>
          <w:sz w:val="16"/>
          <w:szCs w:val="16"/>
          <w:lang w:eastAsia="es-ES"/>
        </w:rPr>
        <w:t xml:space="preserve"> y remitir tal documentación a la SIGET, cuando ésta lo requiera.</w:t>
      </w:r>
      <w:r>
        <w:rPr>
          <w:rFonts w:ascii="Museo 300" w:eastAsia="Times New Roman" w:hAnsi="Museo 300"/>
          <w:sz w:val="16"/>
          <w:szCs w:val="16"/>
          <w:lang w:eastAsia="es-ES"/>
        </w:rPr>
        <w:t xml:space="preserve"> </w:t>
      </w:r>
      <w:r>
        <w:rPr>
          <w:rFonts w:ascii="Museo 300" w:hAnsi="Museo 300" w:cs="TimesNewRomanPSMT"/>
          <w:sz w:val="16"/>
          <w:szCs w:val="16"/>
          <w:lang w:eastAsia="es-SV"/>
        </w:rPr>
        <w:t>(…)</w:t>
      </w:r>
    </w:p>
    <w:p w14:paraId="5812E39C"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67B2C391"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Pr>
          <w:rFonts w:ascii="Museo 300" w:eastAsia="Times New Roman" w:hAnsi="Museo 300"/>
          <w:sz w:val="16"/>
          <w:szCs w:val="16"/>
          <w:lang w:eastAsia="es-ES"/>
        </w:rPr>
        <w:t xml:space="preserve">(…) </w:t>
      </w:r>
      <w:r w:rsidRPr="00384C1F">
        <w:rPr>
          <w:rFonts w:ascii="Museo 300" w:hAnsi="Museo 300" w:cs="TimesNewRomanPSMT"/>
          <w:b/>
          <w:bCs/>
          <w:sz w:val="16"/>
          <w:szCs w:val="16"/>
          <w:lang w:eastAsia="es-SV"/>
        </w:rPr>
        <w:t>5.2.</w:t>
      </w:r>
      <w:r w:rsidRPr="00384C1F">
        <w:rPr>
          <w:rFonts w:ascii="Museo 300" w:hAnsi="Museo 300" w:cs="TimesNewRomanPSMT"/>
          <w:sz w:val="16"/>
          <w:szCs w:val="16"/>
          <w:lang w:eastAsia="es-SV"/>
        </w:rPr>
        <w:t xml:space="preserve"> Los cálculos de estos consumos, deberán basarse en los siguientes elementos:</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50058118"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hAnsi="Museo 300" w:cs="TimesNewRomanPSMT"/>
          <w:sz w:val="16"/>
          <w:szCs w:val="16"/>
          <w:lang w:eastAsia="es-SV"/>
        </w:rPr>
      </w:pPr>
    </w:p>
    <w:p w14:paraId="7E365360"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c) Carga no medida o registrada;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05298C08"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25EDAFA7"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076B7D">
        <w:rPr>
          <w:rFonts w:ascii="Museo 300" w:eastAsia="Times New Roman" w:hAnsi="Museo 300"/>
          <w:sz w:val="16"/>
          <w:szCs w:val="16"/>
          <w:u w:val="single"/>
          <w:lang w:eastAsia="es-ES"/>
        </w:rPr>
        <w:t>h) Cualquier otra condición que sea relevante del cálculo de recuperación</w:t>
      </w:r>
      <w:r w:rsidRPr="00076B7D">
        <w:rPr>
          <w:rFonts w:ascii="Museo 300" w:eastAsia="Times New Roman" w:hAnsi="Museo 300"/>
          <w:sz w:val="16"/>
          <w:szCs w:val="16"/>
          <w:lang w:eastAsia="es-ES"/>
        </w:rPr>
        <w:t>; o,</w:t>
      </w:r>
    </w:p>
    <w:p w14:paraId="2A785B9B" w14:textId="77777777" w:rsidR="004910B9" w:rsidRPr="00076B7D"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665F1D27"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r w:rsidRPr="00F90051">
        <w:rPr>
          <w:rFonts w:ascii="Museo 300" w:eastAsia="Times New Roman" w:hAnsi="Museo 300"/>
          <w:sz w:val="16"/>
          <w:szCs w:val="16"/>
          <w:u w:val="single"/>
          <w:lang w:eastAsia="es-ES"/>
        </w:rPr>
        <w:t>i) En caso de no contar con los elementos descritos, utilizar censo de carga instalada.</w:t>
      </w:r>
      <w:r w:rsidRPr="00076B7D">
        <w:rPr>
          <w:rFonts w:ascii="Museo 300" w:eastAsia="Times New Roman" w:hAnsi="Museo 300"/>
          <w:sz w:val="16"/>
          <w:szCs w:val="16"/>
          <w:lang w:eastAsia="es-ES"/>
        </w:rPr>
        <w:t xml:space="preserve"> </w:t>
      </w:r>
      <w:r>
        <w:rPr>
          <w:rFonts w:ascii="Museo 300" w:eastAsia="Times New Roman" w:hAnsi="Museo 300"/>
          <w:sz w:val="16"/>
          <w:szCs w:val="16"/>
          <w:lang w:eastAsia="es-ES"/>
        </w:rPr>
        <w:t>(…)</w:t>
      </w:r>
    </w:p>
    <w:p w14:paraId="69EE44D2" w14:textId="77777777" w:rsidR="004910B9" w:rsidRDefault="004910B9" w:rsidP="004910B9">
      <w:pPr>
        <w:tabs>
          <w:tab w:val="left" w:pos="426"/>
        </w:tabs>
        <w:suppressAutoHyphens/>
        <w:autoSpaceDN w:val="0"/>
        <w:spacing w:after="0" w:line="240" w:lineRule="auto"/>
        <w:ind w:left="1275" w:right="709"/>
        <w:jc w:val="both"/>
        <w:textAlignment w:val="baseline"/>
        <w:rPr>
          <w:rFonts w:ascii="Museo 300" w:eastAsia="Times New Roman" w:hAnsi="Museo 300"/>
          <w:sz w:val="16"/>
          <w:szCs w:val="16"/>
          <w:lang w:eastAsia="es-ES"/>
        </w:rPr>
      </w:pPr>
    </w:p>
    <w:p w14:paraId="5D55504F" w14:textId="77777777" w:rsidR="00B43DCE" w:rsidRDefault="00B43DCE" w:rsidP="00FD33D0">
      <w:pPr>
        <w:pStyle w:val="paragraph"/>
        <w:spacing w:before="0" w:beforeAutospacing="0" w:after="0" w:afterAutospacing="0"/>
        <w:ind w:left="420"/>
        <w:jc w:val="both"/>
        <w:textAlignment w:val="baseline"/>
        <w:rPr>
          <w:rStyle w:val="normaltextrun"/>
          <w:rFonts w:ascii="Museo Sans 300" w:hAnsi="Museo Sans 300" w:cs="Segoe UI"/>
          <w:color w:val="000000"/>
          <w:sz w:val="20"/>
          <w:szCs w:val="20"/>
          <w:shd w:val="clear" w:color="auto" w:fill="FFFFFF"/>
        </w:rPr>
      </w:pPr>
    </w:p>
    <w:p w14:paraId="1597EE04" w14:textId="622629C6" w:rsidR="00B43DCE" w:rsidRDefault="00B43DCE" w:rsidP="00FD33D0">
      <w:pPr>
        <w:pStyle w:val="paragraph"/>
        <w:spacing w:before="0" w:beforeAutospacing="0" w:after="0" w:afterAutospacing="0"/>
        <w:ind w:left="420"/>
        <w:jc w:val="both"/>
        <w:textAlignment w:val="baseline"/>
        <w:rPr>
          <w:rStyle w:val="normaltextrun"/>
          <w:rFonts w:ascii="Museo Sans 300" w:hAnsi="Museo Sans 300" w:cs="Segoe UI"/>
          <w:color w:val="000000"/>
          <w:sz w:val="20"/>
          <w:szCs w:val="20"/>
          <w:shd w:val="clear" w:color="auto" w:fill="FFFFFF"/>
        </w:rPr>
      </w:pPr>
      <w:r>
        <w:rPr>
          <w:rStyle w:val="normaltextrun"/>
          <w:rFonts w:ascii="Museo Sans 300" w:hAnsi="Museo Sans 300" w:cs="Segoe UI"/>
          <w:color w:val="000000"/>
          <w:sz w:val="20"/>
          <w:szCs w:val="20"/>
          <w:shd w:val="clear" w:color="auto" w:fill="FFFFFF"/>
        </w:rPr>
        <w:t>De las anteriores disposiciones se desprende q</w:t>
      </w:r>
      <w:r>
        <w:rPr>
          <w:rFonts w:ascii="Museo Sans 300" w:hAnsi="Museo Sans 300"/>
          <w:sz w:val="20"/>
          <w:szCs w:val="20"/>
          <w:lang w:eastAsia="es-ES"/>
        </w:rPr>
        <w:t xml:space="preserve">ue la distribuidora durante la inspección técnica </w:t>
      </w:r>
      <w:r w:rsidR="0011541C">
        <w:rPr>
          <w:rFonts w:ascii="Museo Sans 300" w:hAnsi="Museo Sans 300"/>
          <w:sz w:val="20"/>
          <w:szCs w:val="20"/>
          <w:lang w:eastAsia="es-ES"/>
        </w:rPr>
        <w:t>en la cual considere que existen elementos que indiquen que existe un incumplimiento contractual por parte del usuario</w:t>
      </w:r>
      <w:r w:rsidR="00A46950">
        <w:rPr>
          <w:rFonts w:ascii="Museo Sans 300" w:hAnsi="Museo Sans 300"/>
          <w:sz w:val="20"/>
          <w:szCs w:val="20"/>
          <w:lang w:eastAsia="es-ES"/>
        </w:rPr>
        <w:t xml:space="preserve"> (condición irregular), </w:t>
      </w:r>
      <w:r>
        <w:rPr>
          <w:rFonts w:ascii="Museo Sans 300" w:hAnsi="Museo Sans 300"/>
          <w:sz w:val="20"/>
          <w:szCs w:val="20"/>
          <w:lang w:eastAsia="es-ES"/>
        </w:rPr>
        <w:t xml:space="preserve">debe recopilar </w:t>
      </w:r>
      <w:r w:rsidRPr="00721F72">
        <w:rPr>
          <w:rFonts w:ascii="Museo Sans 300" w:hAnsi="Museo Sans 300"/>
          <w:sz w:val="20"/>
          <w:szCs w:val="20"/>
          <w:lang w:eastAsia="es-ES"/>
        </w:rPr>
        <w:t>todas las evidencias técnicas para establecer la existencia de</w:t>
      </w:r>
      <w:r w:rsidR="008A330E">
        <w:rPr>
          <w:rFonts w:ascii="Museo Sans 300" w:hAnsi="Museo Sans 300"/>
          <w:sz w:val="20"/>
          <w:szCs w:val="20"/>
          <w:lang w:eastAsia="es-ES"/>
        </w:rPr>
        <w:t xml:space="preserve"> dicha </w:t>
      </w:r>
      <w:r w:rsidRPr="00721F72">
        <w:rPr>
          <w:rFonts w:ascii="Museo Sans 300" w:hAnsi="Museo Sans 300"/>
          <w:sz w:val="20"/>
          <w:szCs w:val="20"/>
          <w:lang w:eastAsia="es-ES"/>
        </w:rPr>
        <w:t xml:space="preserve">condición </w:t>
      </w:r>
      <w:r w:rsidR="008A330E">
        <w:rPr>
          <w:rFonts w:ascii="Museo Sans 300" w:hAnsi="Museo Sans 300"/>
          <w:sz w:val="20"/>
          <w:szCs w:val="20"/>
          <w:lang w:eastAsia="es-ES"/>
        </w:rPr>
        <w:t xml:space="preserve">subestándar </w:t>
      </w:r>
      <w:r w:rsidRPr="00721F72">
        <w:rPr>
          <w:rFonts w:ascii="Museo Sans 300" w:hAnsi="Museo Sans 300"/>
          <w:sz w:val="20"/>
          <w:szCs w:val="20"/>
          <w:lang w:eastAsia="es-ES"/>
        </w:rPr>
        <w:t>y determinar la energía que no fue registrada</w:t>
      </w:r>
      <w:r>
        <w:rPr>
          <w:rFonts w:ascii="Museo Sans 300" w:hAnsi="Museo Sans 300"/>
          <w:sz w:val="20"/>
          <w:szCs w:val="20"/>
          <w:lang w:eastAsia="es-ES"/>
        </w:rPr>
        <w:t>.</w:t>
      </w:r>
    </w:p>
    <w:p w14:paraId="57BEC6F2" w14:textId="129CEFA6" w:rsidR="0053255D" w:rsidRDefault="00AD65AE" w:rsidP="00570F6D">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eastAsia="es-ES"/>
        </w:rPr>
        <w:lastRenderedPageBreak/>
        <w:t xml:space="preserve">Aplicando lo anterior al presente caso, es </w:t>
      </w:r>
      <w:r w:rsidR="0053255D">
        <w:rPr>
          <w:rFonts w:ascii="Museo Sans 300" w:eastAsia="Times New Roman" w:hAnsi="Museo Sans 300"/>
          <w:bCs/>
          <w:sz w:val="20"/>
          <w:szCs w:val="20"/>
          <w:lang w:val="es-ES" w:eastAsia="es-ES"/>
        </w:rPr>
        <w:t xml:space="preserve">preciso </w:t>
      </w:r>
      <w:r w:rsidR="003B72F7">
        <w:rPr>
          <w:rFonts w:ascii="Museo Sans 300" w:eastAsia="Times New Roman" w:hAnsi="Museo Sans 300"/>
          <w:bCs/>
          <w:sz w:val="20"/>
          <w:szCs w:val="20"/>
          <w:lang w:val="es-ES" w:eastAsia="es-ES"/>
        </w:rPr>
        <w:t xml:space="preserve">exponer que </w:t>
      </w:r>
      <w:r w:rsidR="0017612E">
        <w:rPr>
          <w:rFonts w:ascii="Museo Sans 300" w:eastAsia="Times New Roman" w:hAnsi="Museo Sans 300"/>
          <w:bCs/>
          <w:sz w:val="20"/>
          <w:szCs w:val="20"/>
          <w:lang w:val="es-ES" w:eastAsia="es-ES"/>
        </w:rPr>
        <w:t xml:space="preserve">el momento oportuno para </w:t>
      </w:r>
      <w:r w:rsidR="00264B2F">
        <w:rPr>
          <w:rFonts w:ascii="Museo Sans 300" w:eastAsia="Times New Roman" w:hAnsi="Museo Sans 300"/>
          <w:bCs/>
          <w:sz w:val="20"/>
          <w:szCs w:val="20"/>
          <w:lang w:val="es-ES" w:eastAsia="es-ES"/>
        </w:rPr>
        <w:t xml:space="preserve">que la distribuidora </w:t>
      </w:r>
      <w:r w:rsidR="0017612E">
        <w:rPr>
          <w:rFonts w:ascii="Museo Sans 300" w:eastAsia="Times New Roman" w:hAnsi="Museo Sans 300"/>
          <w:bCs/>
          <w:sz w:val="20"/>
          <w:szCs w:val="20"/>
          <w:lang w:val="es-ES" w:eastAsia="es-ES"/>
        </w:rPr>
        <w:t>recopil</w:t>
      </w:r>
      <w:r>
        <w:rPr>
          <w:rFonts w:ascii="Museo Sans 300" w:eastAsia="Times New Roman" w:hAnsi="Museo Sans 300"/>
          <w:bCs/>
          <w:sz w:val="20"/>
          <w:szCs w:val="20"/>
          <w:lang w:val="es-ES" w:eastAsia="es-ES"/>
        </w:rPr>
        <w:t>ara</w:t>
      </w:r>
      <w:r w:rsidR="0017612E">
        <w:rPr>
          <w:rFonts w:ascii="Museo Sans 300" w:eastAsia="Times New Roman" w:hAnsi="Museo Sans 300"/>
          <w:bCs/>
          <w:sz w:val="20"/>
          <w:szCs w:val="20"/>
          <w:lang w:val="es-ES" w:eastAsia="es-ES"/>
        </w:rPr>
        <w:t xml:space="preserve"> las pruebas</w:t>
      </w:r>
      <w:r w:rsidR="003B72F7">
        <w:rPr>
          <w:rFonts w:ascii="Museo Sans 300" w:eastAsia="Times New Roman" w:hAnsi="Museo Sans 300"/>
          <w:bCs/>
          <w:sz w:val="20"/>
          <w:szCs w:val="20"/>
          <w:lang w:val="es-ES" w:eastAsia="es-ES"/>
        </w:rPr>
        <w:t xml:space="preserve"> técnicas,</w:t>
      </w:r>
      <w:r w:rsidR="0017612E">
        <w:rPr>
          <w:rFonts w:ascii="Museo Sans 300" w:eastAsia="Times New Roman" w:hAnsi="Museo Sans 300"/>
          <w:bCs/>
          <w:sz w:val="20"/>
          <w:szCs w:val="20"/>
          <w:lang w:val="es-ES" w:eastAsia="es-ES"/>
        </w:rPr>
        <w:t xml:space="preserve"> pertinentes</w:t>
      </w:r>
      <w:r w:rsidR="003B72F7">
        <w:rPr>
          <w:rFonts w:ascii="Museo Sans 300" w:eastAsia="Times New Roman" w:hAnsi="Museo Sans 300"/>
          <w:bCs/>
          <w:sz w:val="20"/>
          <w:szCs w:val="20"/>
          <w:lang w:val="es-ES" w:eastAsia="es-ES"/>
        </w:rPr>
        <w:t xml:space="preserve"> y útiles</w:t>
      </w:r>
      <w:r w:rsidR="0017612E">
        <w:rPr>
          <w:rFonts w:ascii="Museo Sans 300" w:eastAsia="Times New Roman" w:hAnsi="Museo Sans 300"/>
          <w:bCs/>
          <w:sz w:val="20"/>
          <w:szCs w:val="20"/>
          <w:lang w:val="es-ES" w:eastAsia="es-ES"/>
        </w:rPr>
        <w:t>, con base en la normativa sectorial, e</w:t>
      </w:r>
      <w:r w:rsidR="00264B2F">
        <w:rPr>
          <w:rFonts w:ascii="Museo Sans 300" w:eastAsia="Times New Roman" w:hAnsi="Museo Sans 300"/>
          <w:bCs/>
          <w:sz w:val="20"/>
          <w:szCs w:val="20"/>
          <w:lang w:val="es-ES" w:eastAsia="es-ES"/>
        </w:rPr>
        <w:t>s</w:t>
      </w:r>
      <w:r w:rsidR="0017612E">
        <w:rPr>
          <w:rFonts w:ascii="Museo Sans 300" w:eastAsia="Times New Roman" w:hAnsi="Museo Sans 300"/>
          <w:bCs/>
          <w:sz w:val="20"/>
          <w:szCs w:val="20"/>
          <w:lang w:val="es-ES" w:eastAsia="es-ES"/>
        </w:rPr>
        <w:t xml:space="preserve"> </w:t>
      </w:r>
      <w:r w:rsidR="008B504C">
        <w:rPr>
          <w:rFonts w:ascii="Museo Sans 300" w:eastAsia="Times New Roman" w:hAnsi="Museo Sans 300"/>
          <w:bCs/>
          <w:sz w:val="20"/>
          <w:szCs w:val="20"/>
          <w:lang w:val="es-ES" w:eastAsia="es-ES"/>
        </w:rPr>
        <w:t xml:space="preserve">la inspección </w:t>
      </w:r>
      <w:r w:rsidR="0017612E">
        <w:rPr>
          <w:rFonts w:ascii="Museo Sans 300" w:eastAsia="Times New Roman" w:hAnsi="Museo Sans 300"/>
          <w:bCs/>
          <w:sz w:val="20"/>
          <w:szCs w:val="20"/>
          <w:lang w:val="es-ES" w:eastAsia="es-ES"/>
        </w:rPr>
        <w:t xml:space="preserve">técnica </w:t>
      </w:r>
      <w:r w:rsidR="00387E13">
        <w:rPr>
          <w:rFonts w:ascii="Museo Sans 300" w:eastAsia="Times New Roman" w:hAnsi="Museo Sans 300"/>
          <w:bCs/>
          <w:sz w:val="20"/>
          <w:szCs w:val="20"/>
          <w:lang w:val="es-ES" w:eastAsia="es-ES"/>
        </w:rPr>
        <w:t xml:space="preserve">en la cual determinaron la existencia de una </w:t>
      </w:r>
      <w:r w:rsidR="003F2243">
        <w:rPr>
          <w:rFonts w:ascii="Museo Sans 300" w:eastAsia="Times New Roman" w:hAnsi="Museo Sans 300"/>
          <w:bCs/>
          <w:sz w:val="20"/>
          <w:szCs w:val="20"/>
          <w:lang w:val="es-ES" w:eastAsia="es-ES"/>
        </w:rPr>
        <w:t xml:space="preserve">condición irregular en el suministro, es decir, la inspección </w:t>
      </w:r>
      <w:r w:rsidR="0017612E">
        <w:rPr>
          <w:rFonts w:ascii="Museo Sans 300" w:eastAsia="Times New Roman" w:hAnsi="Museo Sans 300"/>
          <w:bCs/>
          <w:sz w:val="20"/>
          <w:szCs w:val="20"/>
          <w:lang w:val="es-ES" w:eastAsia="es-ES"/>
        </w:rPr>
        <w:t>efect</w:t>
      </w:r>
      <w:r w:rsidR="003F2243">
        <w:rPr>
          <w:rFonts w:ascii="Museo Sans 300" w:eastAsia="Times New Roman" w:hAnsi="Museo Sans 300"/>
          <w:bCs/>
          <w:sz w:val="20"/>
          <w:szCs w:val="20"/>
          <w:lang w:val="es-ES" w:eastAsia="es-ES"/>
        </w:rPr>
        <w:t>u</w:t>
      </w:r>
      <w:r w:rsidR="00387E13">
        <w:rPr>
          <w:rFonts w:ascii="Museo Sans 300" w:eastAsia="Times New Roman" w:hAnsi="Museo Sans 300"/>
          <w:bCs/>
          <w:sz w:val="20"/>
          <w:szCs w:val="20"/>
          <w:lang w:val="es-ES" w:eastAsia="es-ES"/>
        </w:rPr>
        <w:t>ada</w:t>
      </w:r>
      <w:r w:rsidR="00FB202F">
        <w:rPr>
          <w:rFonts w:ascii="Museo Sans 300" w:eastAsia="Times New Roman" w:hAnsi="Museo Sans 300"/>
          <w:bCs/>
          <w:sz w:val="20"/>
          <w:szCs w:val="20"/>
          <w:lang w:val="es-ES" w:eastAsia="es-ES"/>
        </w:rPr>
        <w:t xml:space="preserve"> </w:t>
      </w:r>
      <w:r w:rsidR="0017612E">
        <w:rPr>
          <w:rFonts w:ascii="Museo Sans 300" w:eastAsia="Times New Roman" w:hAnsi="Museo Sans 300"/>
          <w:bCs/>
          <w:sz w:val="20"/>
          <w:szCs w:val="20"/>
          <w:lang w:val="es-ES" w:eastAsia="es-ES"/>
        </w:rPr>
        <w:t>el</w:t>
      </w:r>
      <w:r w:rsidR="00FB202F">
        <w:rPr>
          <w:rFonts w:ascii="Museo Sans 300" w:eastAsia="Times New Roman" w:hAnsi="Museo Sans 300"/>
          <w:bCs/>
          <w:sz w:val="20"/>
          <w:szCs w:val="20"/>
          <w:lang w:val="es-ES" w:eastAsia="es-ES"/>
        </w:rPr>
        <w:t xml:space="preserve"> </w:t>
      </w:r>
      <w:r w:rsidR="0017612E">
        <w:rPr>
          <w:rFonts w:ascii="Museo Sans 300" w:eastAsia="Times New Roman" w:hAnsi="Museo Sans 300"/>
          <w:sz w:val="20"/>
          <w:szCs w:val="20"/>
          <w:lang w:val="es-ES" w:eastAsia="es-ES"/>
        </w:rPr>
        <w:t>14</w:t>
      </w:r>
      <w:r w:rsidR="0017612E" w:rsidRPr="00881433">
        <w:rPr>
          <w:rFonts w:ascii="Museo Sans 300" w:eastAsia="Times New Roman" w:hAnsi="Museo Sans 300"/>
          <w:sz w:val="20"/>
          <w:szCs w:val="20"/>
          <w:lang w:val="es-ES" w:eastAsia="es-ES"/>
        </w:rPr>
        <w:t xml:space="preserve"> de </w:t>
      </w:r>
      <w:r w:rsidR="0017612E">
        <w:rPr>
          <w:rFonts w:ascii="Museo Sans 300" w:eastAsia="Times New Roman" w:hAnsi="Museo Sans 300"/>
          <w:sz w:val="20"/>
          <w:szCs w:val="20"/>
          <w:lang w:val="es-ES" w:eastAsia="es-ES"/>
        </w:rPr>
        <w:t>septiembre</w:t>
      </w:r>
      <w:r w:rsidR="0017612E" w:rsidRPr="00881433">
        <w:rPr>
          <w:rFonts w:ascii="Museo Sans 300" w:eastAsia="Times New Roman" w:hAnsi="Museo Sans 300"/>
          <w:sz w:val="20"/>
          <w:szCs w:val="20"/>
          <w:lang w:val="es-ES" w:eastAsia="es-ES"/>
        </w:rPr>
        <w:t xml:space="preserve"> de 20</w:t>
      </w:r>
      <w:r w:rsidR="0017612E">
        <w:rPr>
          <w:rFonts w:ascii="Museo Sans 300" w:eastAsia="Times New Roman" w:hAnsi="Museo Sans 300"/>
          <w:sz w:val="20"/>
          <w:szCs w:val="20"/>
          <w:lang w:val="es-ES" w:eastAsia="es-ES"/>
        </w:rPr>
        <w:t>21</w:t>
      </w:r>
      <w:r w:rsidR="008B504C">
        <w:rPr>
          <w:rFonts w:ascii="Museo Sans 300" w:eastAsia="Times New Roman" w:hAnsi="Museo Sans 300"/>
          <w:sz w:val="20"/>
          <w:szCs w:val="20"/>
          <w:lang w:val="es-ES" w:eastAsia="es-ES"/>
        </w:rPr>
        <w:t>.</w:t>
      </w:r>
    </w:p>
    <w:p w14:paraId="5DEA0830" w14:textId="77777777" w:rsidR="00EF7357" w:rsidRDefault="00EF7357" w:rsidP="00570F6D">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1C12E35A" w14:textId="055FF1C5" w:rsidR="009D6CAF" w:rsidRDefault="00A9544D" w:rsidP="00020F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r>
        <w:rPr>
          <w:rFonts w:ascii="Museo Sans 300" w:eastAsia="Times New Roman" w:hAnsi="Museo Sans 300"/>
          <w:sz w:val="20"/>
          <w:szCs w:val="20"/>
          <w:lang w:val="es-ES" w:eastAsia="es-ES"/>
        </w:rPr>
        <w:t xml:space="preserve">En dicha inspección la distribuidora </w:t>
      </w:r>
      <w:r w:rsidR="00C26CA4">
        <w:rPr>
          <w:rFonts w:ascii="Museo Sans 300" w:eastAsia="Times New Roman" w:hAnsi="Museo Sans 300"/>
          <w:sz w:val="20"/>
          <w:szCs w:val="20"/>
          <w:lang w:val="es-ES" w:eastAsia="es-ES"/>
        </w:rPr>
        <w:t xml:space="preserve">recopiló pruebas </w:t>
      </w:r>
      <w:r w:rsidR="00601477">
        <w:rPr>
          <w:rFonts w:ascii="Museo Sans 300" w:eastAsia="Times New Roman" w:hAnsi="Museo Sans 300"/>
          <w:sz w:val="20"/>
          <w:szCs w:val="20"/>
          <w:lang w:val="es-ES" w:eastAsia="es-ES"/>
        </w:rPr>
        <w:t xml:space="preserve">que </w:t>
      </w:r>
      <w:r w:rsidR="00C26CA4">
        <w:rPr>
          <w:rFonts w:ascii="Museo Sans 300" w:eastAsia="Times New Roman" w:hAnsi="Museo Sans 300"/>
          <w:sz w:val="20"/>
          <w:szCs w:val="20"/>
          <w:lang w:val="es-ES" w:eastAsia="es-ES"/>
        </w:rPr>
        <w:t xml:space="preserve">fueron introducidas en la tramitación del procedimiento </w:t>
      </w:r>
      <w:r w:rsidR="004D5C2E">
        <w:rPr>
          <w:rFonts w:ascii="Museo Sans 300" w:eastAsia="Times New Roman" w:hAnsi="Museo Sans 300"/>
          <w:sz w:val="20"/>
          <w:szCs w:val="20"/>
          <w:lang w:val="es-ES" w:eastAsia="es-ES"/>
        </w:rPr>
        <w:t xml:space="preserve">del reclamo </w:t>
      </w:r>
      <w:r w:rsidR="00C26CA4">
        <w:rPr>
          <w:rFonts w:ascii="Museo Sans 300" w:eastAsia="Times New Roman" w:hAnsi="Museo Sans 300"/>
          <w:sz w:val="20"/>
          <w:szCs w:val="20"/>
          <w:lang w:val="es-ES" w:eastAsia="es-ES"/>
        </w:rPr>
        <w:t xml:space="preserve">y </w:t>
      </w:r>
      <w:r w:rsidR="000E7230">
        <w:rPr>
          <w:rFonts w:ascii="Museo Sans 300" w:eastAsia="Times New Roman" w:hAnsi="Museo Sans 300"/>
          <w:sz w:val="20"/>
          <w:szCs w:val="20"/>
          <w:lang w:val="es-ES" w:eastAsia="es-ES"/>
        </w:rPr>
        <w:t xml:space="preserve">una vez analizadas </w:t>
      </w:r>
      <w:r w:rsidR="00EF7357">
        <w:rPr>
          <w:rFonts w:ascii="Museo Sans 300" w:eastAsia="Times New Roman" w:hAnsi="Museo Sans 300"/>
          <w:sz w:val="20"/>
          <w:szCs w:val="20"/>
          <w:lang w:val="es-ES" w:eastAsia="es-ES"/>
        </w:rPr>
        <w:t>el CAU en el informe técnico N.° IT</w:t>
      </w:r>
      <w:r w:rsidR="006308B5">
        <w:rPr>
          <w:rFonts w:ascii="Museo Sans 300" w:eastAsia="Times New Roman" w:hAnsi="Museo Sans 300"/>
          <w:sz w:val="20"/>
          <w:szCs w:val="20"/>
          <w:lang w:val="es-ES" w:eastAsia="es-ES"/>
        </w:rPr>
        <w:t>-0086-CAU-22, concluyó lo siguiente:</w:t>
      </w:r>
    </w:p>
    <w:p w14:paraId="6BED2745" w14:textId="77777777" w:rsidR="00020FA0" w:rsidRPr="00020FA0" w:rsidRDefault="00020FA0" w:rsidP="00020F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val="es-ES" w:eastAsia="es-ES"/>
        </w:rPr>
      </w:pPr>
    </w:p>
    <w:p w14:paraId="1BA8A839" w14:textId="7200D5DD" w:rsidR="009D6CAF" w:rsidRPr="002247EE" w:rsidRDefault="00FC6C56" w:rsidP="00103AEC">
      <w:pPr>
        <w:pStyle w:val="Prrafodelista"/>
        <w:numPr>
          <w:ilvl w:val="0"/>
          <w:numId w:val="29"/>
        </w:numPr>
        <w:tabs>
          <w:tab w:val="left" w:pos="426"/>
        </w:tabs>
        <w:suppressAutoHyphens/>
        <w:autoSpaceDN w:val="0"/>
        <w:spacing w:after="0" w:line="240" w:lineRule="auto"/>
        <w:jc w:val="both"/>
        <w:textAlignment w:val="baseline"/>
        <w:rPr>
          <w:rFonts w:ascii="Museo Sans 300" w:eastAsia="Times New Roman" w:hAnsi="Museo Sans 300"/>
          <w:sz w:val="20"/>
          <w:szCs w:val="20"/>
          <w:lang w:val="es-ES" w:eastAsia="es-ES"/>
        </w:rPr>
      </w:pPr>
      <w:r w:rsidRPr="002247EE">
        <w:rPr>
          <w:rFonts w:ascii="Museo Sans 300" w:eastAsia="Times New Roman" w:hAnsi="Museo Sans 300"/>
          <w:sz w:val="20"/>
          <w:szCs w:val="20"/>
          <w:lang w:val="es-ES" w:eastAsia="es-ES"/>
        </w:rPr>
        <w:t>S</w:t>
      </w:r>
      <w:r w:rsidR="009D6CAF" w:rsidRPr="002247EE">
        <w:rPr>
          <w:rFonts w:ascii="Museo Sans 300" w:eastAsia="Times New Roman" w:hAnsi="Museo Sans 300"/>
          <w:sz w:val="20"/>
          <w:szCs w:val="20"/>
          <w:lang w:val="es-ES" w:eastAsia="es-ES"/>
        </w:rPr>
        <w:t>e m</w:t>
      </w:r>
      <w:r w:rsidR="00F8117B" w:rsidRPr="002247EE">
        <w:rPr>
          <w:rFonts w:ascii="Museo Sans 300" w:eastAsia="Times New Roman" w:hAnsi="Museo Sans 300"/>
          <w:sz w:val="20"/>
          <w:szCs w:val="20"/>
          <w:lang w:val="es-ES" w:eastAsia="es-ES"/>
        </w:rPr>
        <w:t>ostró</w:t>
      </w:r>
      <w:r w:rsidR="009D6CAF" w:rsidRPr="002247EE">
        <w:rPr>
          <w:rFonts w:ascii="Museo Sans 300" w:eastAsia="Times New Roman" w:hAnsi="Museo Sans 300"/>
          <w:sz w:val="20"/>
          <w:szCs w:val="20"/>
          <w:lang w:val="es-ES" w:eastAsia="es-ES"/>
        </w:rPr>
        <w:t xml:space="preserve"> la supuesta línea directa conectada a una fase del tendido secundario, justo donde está instalado el poste de EEO, pero no se observa hacia donde se dirige.</w:t>
      </w:r>
    </w:p>
    <w:p w14:paraId="28C5C34F" w14:textId="77777777" w:rsidR="00103AEC" w:rsidRPr="002247EE" w:rsidRDefault="00103AEC" w:rsidP="00103AEC">
      <w:pPr>
        <w:pStyle w:val="Prrafodelista"/>
        <w:tabs>
          <w:tab w:val="left" w:pos="426"/>
        </w:tabs>
        <w:suppressAutoHyphens/>
        <w:autoSpaceDN w:val="0"/>
        <w:spacing w:after="0" w:line="240" w:lineRule="auto"/>
        <w:ind w:left="1571"/>
        <w:jc w:val="both"/>
        <w:textAlignment w:val="baseline"/>
        <w:rPr>
          <w:rFonts w:ascii="Museo Sans 300" w:eastAsia="Times New Roman" w:hAnsi="Museo Sans 300"/>
          <w:sz w:val="20"/>
          <w:szCs w:val="20"/>
          <w:lang w:val="es-ES" w:eastAsia="es-ES"/>
        </w:rPr>
      </w:pPr>
    </w:p>
    <w:p w14:paraId="089344CA" w14:textId="5BE2435C" w:rsidR="009D6CAF" w:rsidRPr="002247EE" w:rsidRDefault="00F8117B" w:rsidP="00103AEC">
      <w:pPr>
        <w:pStyle w:val="Prrafodelista"/>
        <w:numPr>
          <w:ilvl w:val="0"/>
          <w:numId w:val="29"/>
        </w:numPr>
        <w:tabs>
          <w:tab w:val="left" w:pos="426"/>
        </w:tabs>
        <w:suppressAutoHyphens/>
        <w:autoSpaceDN w:val="0"/>
        <w:spacing w:after="0" w:line="240" w:lineRule="auto"/>
        <w:jc w:val="both"/>
        <w:textAlignment w:val="baseline"/>
        <w:rPr>
          <w:rFonts w:ascii="Museo Sans 300" w:eastAsia="Times New Roman" w:hAnsi="Museo Sans 300"/>
          <w:sz w:val="20"/>
          <w:szCs w:val="20"/>
          <w:lang w:val="es-ES" w:eastAsia="es-ES"/>
        </w:rPr>
      </w:pPr>
      <w:r w:rsidRPr="002247EE">
        <w:rPr>
          <w:rFonts w:ascii="Museo Sans 300" w:eastAsia="Times New Roman" w:hAnsi="Museo Sans 300"/>
          <w:sz w:val="20"/>
          <w:szCs w:val="20"/>
          <w:lang w:val="es-ES" w:eastAsia="es-ES"/>
        </w:rPr>
        <w:t>L</w:t>
      </w:r>
      <w:r w:rsidR="009D6CAF" w:rsidRPr="002247EE">
        <w:rPr>
          <w:rFonts w:ascii="Museo Sans 300" w:eastAsia="Times New Roman" w:hAnsi="Museo Sans 300"/>
          <w:sz w:val="20"/>
          <w:szCs w:val="20"/>
          <w:lang w:val="es-ES" w:eastAsia="es-ES"/>
        </w:rPr>
        <w:t xml:space="preserve">a intensidad de corriente instantánea demandada en ese momento a través de la supuesta línea directa, </w:t>
      </w:r>
      <w:r w:rsidRPr="002247EE">
        <w:rPr>
          <w:rFonts w:ascii="Museo Sans 300" w:eastAsia="Times New Roman" w:hAnsi="Museo Sans 300"/>
          <w:sz w:val="20"/>
          <w:szCs w:val="20"/>
          <w:lang w:val="es-ES" w:eastAsia="es-ES"/>
        </w:rPr>
        <w:t xml:space="preserve">era </w:t>
      </w:r>
      <w:r w:rsidR="009D6CAF" w:rsidRPr="002247EE">
        <w:rPr>
          <w:rFonts w:ascii="Museo Sans 300" w:eastAsia="Times New Roman" w:hAnsi="Museo Sans 300"/>
          <w:sz w:val="20"/>
          <w:szCs w:val="20"/>
          <w:lang w:val="es-ES" w:eastAsia="es-ES"/>
        </w:rPr>
        <w:t>por un valor de 21.73 amperios.</w:t>
      </w:r>
      <w:r w:rsidR="000311F9" w:rsidRPr="002247EE">
        <w:rPr>
          <w:rFonts w:ascii="Museo Sans 300" w:eastAsia="Times New Roman" w:hAnsi="Museo Sans 300"/>
          <w:sz w:val="20"/>
          <w:szCs w:val="20"/>
          <w:lang w:eastAsia="es-ES"/>
        </w:rPr>
        <w:t xml:space="preserve"> Sin embargo, no estableció que cargas estaban siendo alimentadas por la supuesta línea directa, y si estas correspondían a la carga del suministro</w:t>
      </w:r>
      <w:r w:rsidR="000311F9" w:rsidRPr="002247EE">
        <w:rPr>
          <w:rFonts w:ascii="Museo Sans 300" w:eastAsia="Times New Roman" w:hAnsi="Museo Sans 300"/>
          <w:sz w:val="20"/>
          <w:szCs w:val="20"/>
          <w:lang w:val="es-ES" w:eastAsia="es-ES"/>
        </w:rPr>
        <w:t xml:space="preserve">.  </w:t>
      </w:r>
    </w:p>
    <w:p w14:paraId="46BDDB65" w14:textId="77777777" w:rsidR="00103AEC" w:rsidRPr="002247EE" w:rsidRDefault="00103AEC" w:rsidP="00103AEC">
      <w:pPr>
        <w:pStyle w:val="Prrafodelista"/>
        <w:rPr>
          <w:rFonts w:ascii="Museo Sans 300" w:eastAsia="Times New Roman" w:hAnsi="Museo Sans 300"/>
          <w:sz w:val="20"/>
          <w:szCs w:val="20"/>
          <w:lang w:val="es-ES" w:eastAsia="es-ES"/>
        </w:rPr>
      </w:pPr>
    </w:p>
    <w:p w14:paraId="6680BC69" w14:textId="77FAE0A3" w:rsidR="006308B5" w:rsidRPr="002247EE" w:rsidRDefault="00D50228" w:rsidP="00103AEC">
      <w:pPr>
        <w:pStyle w:val="Prrafodelista"/>
        <w:numPr>
          <w:ilvl w:val="0"/>
          <w:numId w:val="29"/>
        </w:numPr>
        <w:tabs>
          <w:tab w:val="left" w:pos="426"/>
        </w:tabs>
        <w:suppressAutoHyphens/>
        <w:autoSpaceDN w:val="0"/>
        <w:spacing w:after="0" w:line="240" w:lineRule="auto"/>
        <w:jc w:val="both"/>
        <w:textAlignment w:val="baseline"/>
        <w:rPr>
          <w:rFonts w:ascii="Museo Sans 300" w:eastAsia="Times New Roman" w:hAnsi="Museo Sans 300"/>
          <w:sz w:val="20"/>
          <w:szCs w:val="20"/>
          <w:lang w:val="es-ES" w:eastAsia="es-ES"/>
        </w:rPr>
      </w:pPr>
      <w:r w:rsidRPr="002247EE">
        <w:rPr>
          <w:rFonts w:ascii="Museo Sans 300" w:eastAsia="Times New Roman" w:hAnsi="Museo Sans 300"/>
          <w:sz w:val="20"/>
          <w:szCs w:val="20"/>
          <w:lang w:val="es-ES" w:eastAsia="es-ES"/>
        </w:rPr>
        <w:t xml:space="preserve">Existen </w:t>
      </w:r>
      <w:r w:rsidR="009D6CAF" w:rsidRPr="002247EE">
        <w:rPr>
          <w:rFonts w:ascii="Museo Sans 300" w:eastAsia="Times New Roman" w:hAnsi="Museo Sans 300"/>
          <w:sz w:val="20"/>
          <w:szCs w:val="20"/>
          <w:lang w:val="es-ES" w:eastAsia="es-ES"/>
        </w:rPr>
        <w:t xml:space="preserve">varios cables tirados sobre el techo de la vivienda de la casa de la usuaria y la contigua, se indica que existe un conductor que supuestamente ingresa a la parte interna inmueble de la señora </w:t>
      </w:r>
      <w:r w:rsidR="00094F7E">
        <w:rPr>
          <w:rFonts w:ascii="Museo Sans 300" w:eastAsia="Times New Roman" w:hAnsi="Museo Sans 300"/>
          <w:sz w:val="20"/>
          <w:szCs w:val="20"/>
          <w:lang w:val="es-ES" w:eastAsia="es-ES"/>
        </w:rPr>
        <w:t>XXX</w:t>
      </w:r>
      <w:r w:rsidR="009D6CAF" w:rsidRPr="002247EE">
        <w:rPr>
          <w:rFonts w:ascii="Museo Sans 300" w:eastAsia="Times New Roman" w:hAnsi="Museo Sans 300"/>
          <w:sz w:val="20"/>
          <w:szCs w:val="20"/>
          <w:lang w:val="es-ES" w:eastAsia="es-ES"/>
        </w:rPr>
        <w:t xml:space="preserve">. Sin embargo, no queda claro si este conductor corresponde a la línea directa en donde se registró una demanda de corriente de 21.73 amperios. </w:t>
      </w:r>
    </w:p>
    <w:p w14:paraId="2E10E7E8" w14:textId="3BE13B2C" w:rsidR="003F157B" w:rsidRDefault="003F157B" w:rsidP="00103AEC">
      <w:pPr>
        <w:pStyle w:val="paragraph"/>
        <w:spacing w:before="0" w:beforeAutospacing="0" w:after="0" w:afterAutospacing="0"/>
        <w:jc w:val="both"/>
        <w:textAlignment w:val="baseline"/>
        <w:rPr>
          <w:rFonts w:ascii="Segoe UI" w:hAnsi="Segoe UI" w:cs="Segoe UI"/>
          <w:sz w:val="18"/>
          <w:szCs w:val="18"/>
        </w:rPr>
      </w:pPr>
      <w:r>
        <w:rPr>
          <w:rStyle w:val="eop"/>
          <w:rFonts w:ascii="Museo Sans 300" w:hAnsi="Museo Sans 300" w:cs="Segoe UI"/>
          <w:color w:val="000000"/>
          <w:sz w:val="20"/>
          <w:szCs w:val="20"/>
        </w:rPr>
        <w:t>  </w:t>
      </w:r>
    </w:p>
    <w:p w14:paraId="2312EB3A" w14:textId="1D12324A" w:rsidR="00103AEC" w:rsidRPr="00104DF3" w:rsidRDefault="005D44FE" w:rsidP="00570F6D">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104DF3">
        <w:rPr>
          <w:rStyle w:val="normaltextrun"/>
          <w:rFonts w:ascii="Museo Sans 300" w:hAnsi="Museo Sans 300"/>
          <w:color w:val="000000"/>
          <w:sz w:val="20"/>
          <w:szCs w:val="20"/>
          <w:shd w:val="clear" w:color="auto" w:fill="FFFFFF"/>
          <w:lang w:val="es-ES"/>
        </w:rPr>
        <w:t>Tomando en cuenta l</w:t>
      </w:r>
      <w:r w:rsidR="00A86C83" w:rsidRPr="00104DF3">
        <w:rPr>
          <w:rStyle w:val="normaltextrun"/>
          <w:rFonts w:ascii="Museo Sans 300" w:hAnsi="Museo Sans 300"/>
          <w:color w:val="000000"/>
          <w:sz w:val="20"/>
          <w:szCs w:val="20"/>
          <w:shd w:val="clear" w:color="auto" w:fill="FFFFFF"/>
          <w:lang w:val="es-ES"/>
        </w:rPr>
        <w:t xml:space="preserve">as conclusiones establecidas </w:t>
      </w:r>
      <w:r w:rsidRPr="00104DF3">
        <w:rPr>
          <w:rStyle w:val="normaltextrun"/>
          <w:rFonts w:ascii="Museo Sans 300" w:hAnsi="Museo Sans 300"/>
          <w:color w:val="000000"/>
          <w:sz w:val="20"/>
          <w:szCs w:val="20"/>
          <w:shd w:val="clear" w:color="auto" w:fill="FFFFFF"/>
          <w:lang w:val="es-ES"/>
        </w:rPr>
        <w:t>por el CAU,</w:t>
      </w:r>
      <w:r w:rsidRPr="00104DF3">
        <w:rPr>
          <w:rStyle w:val="normaltextrun"/>
          <w:rFonts w:ascii="Cambria Math" w:hAnsi="Cambria Math" w:cs="Cambria Math"/>
          <w:color w:val="000000"/>
          <w:sz w:val="20"/>
          <w:szCs w:val="20"/>
          <w:shd w:val="clear" w:color="auto" w:fill="FFFFFF"/>
          <w:lang w:val="es-ES"/>
        </w:rPr>
        <w:t> </w:t>
      </w:r>
      <w:r w:rsidRPr="00104DF3">
        <w:rPr>
          <w:rStyle w:val="normaltextrun"/>
          <w:rFonts w:ascii="Museo Sans 300" w:hAnsi="Museo Sans 300"/>
          <w:color w:val="000000"/>
          <w:sz w:val="20"/>
          <w:szCs w:val="20"/>
          <w:shd w:val="clear" w:color="auto" w:fill="FFFFFF"/>
          <w:lang w:val="es-ES"/>
        </w:rPr>
        <w:t>esta Superintendencia</w:t>
      </w:r>
      <w:r w:rsidRPr="00104DF3">
        <w:rPr>
          <w:rStyle w:val="normaltextrun"/>
          <w:rFonts w:ascii="Cambria Math" w:hAnsi="Cambria Math" w:cs="Cambria Math"/>
          <w:color w:val="000000"/>
          <w:sz w:val="20"/>
          <w:szCs w:val="20"/>
          <w:shd w:val="clear" w:color="auto" w:fill="FFFFFF"/>
          <w:lang w:val="es-ES"/>
        </w:rPr>
        <w:t> </w:t>
      </w:r>
      <w:r w:rsidR="00A86C83" w:rsidRPr="00104DF3">
        <w:rPr>
          <w:rStyle w:val="normaltextrun"/>
          <w:rFonts w:ascii="Museo Sans 300" w:hAnsi="Museo Sans 300" w:cs="Cambria Math"/>
          <w:color w:val="000000"/>
          <w:sz w:val="20"/>
          <w:szCs w:val="20"/>
          <w:shd w:val="clear" w:color="auto" w:fill="FFFFFF"/>
          <w:lang w:val="es-ES"/>
        </w:rPr>
        <w:t>en el acuerdo N.° E-</w:t>
      </w:r>
      <w:r w:rsidR="00104DF3" w:rsidRPr="00104DF3">
        <w:rPr>
          <w:rStyle w:val="normaltextrun"/>
          <w:rFonts w:ascii="Museo Sans 300" w:hAnsi="Museo Sans 300" w:cs="Cambria Math"/>
          <w:color w:val="000000"/>
          <w:sz w:val="20"/>
          <w:szCs w:val="20"/>
          <w:shd w:val="clear" w:color="auto" w:fill="FFFFFF"/>
          <w:lang w:val="es-ES"/>
        </w:rPr>
        <w:t>1017-2022-CAU estableció que la sociedad EEO, S.A. de C.V. no presentó pruebas por medio de las cuales se pudiera establecer la existencia de la condición irregular en el suministro NIC</w:t>
      </w:r>
      <w:r w:rsidR="00104DF3" w:rsidRPr="00104DF3">
        <w:rPr>
          <w:rFonts w:ascii="Museo Sans 300" w:eastAsia="Times New Roman" w:hAnsi="Museo Sans 300"/>
          <w:sz w:val="20"/>
          <w:szCs w:val="20"/>
          <w:lang w:eastAsia="es-ES"/>
        </w:rPr>
        <w:t xml:space="preserve"> </w:t>
      </w:r>
      <w:r w:rsidR="00094F7E">
        <w:rPr>
          <w:rFonts w:ascii="Museo Sans 300" w:eastAsia="Times New Roman" w:hAnsi="Museo Sans 300"/>
          <w:sz w:val="20"/>
          <w:szCs w:val="20"/>
          <w:lang w:eastAsia="es-ES"/>
        </w:rPr>
        <w:t>XXX</w:t>
      </w:r>
      <w:r w:rsidR="00104DF3" w:rsidRPr="00104DF3">
        <w:rPr>
          <w:rFonts w:ascii="Museo Sans 300" w:eastAsia="Times New Roman" w:hAnsi="Museo Sans 300"/>
          <w:sz w:val="20"/>
          <w:szCs w:val="20"/>
          <w:lang w:eastAsia="es-ES"/>
        </w:rPr>
        <w:t xml:space="preserve"> </w:t>
      </w:r>
      <w:r w:rsidR="00104DF3" w:rsidRPr="00104DF3">
        <w:rPr>
          <w:rStyle w:val="normaltextrun"/>
          <w:rFonts w:ascii="Museo Sans 300" w:hAnsi="Museo Sans 300" w:cs="Cambria Math"/>
          <w:color w:val="000000"/>
          <w:sz w:val="20"/>
          <w:szCs w:val="20"/>
          <w:shd w:val="clear" w:color="auto" w:fill="FFFFFF"/>
          <w:lang w:val="es-ES"/>
        </w:rPr>
        <w:t xml:space="preserve">atribuida a la usuaria. </w:t>
      </w:r>
    </w:p>
    <w:p w14:paraId="1D81F9A3" w14:textId="77777777" w:rsidR="006B1C99" w:rsidRDefault="006B1C99" w:rsidP="00570F6D">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69F56336" w14:textId="55318E89" w:rsidR="008F1831" w:rsidRPr="00872AF3" w:rsidRDefault="006B1C99" w:rsidP="00C560C9">
      <w:pPr>
        <w:tabs>
          <w:tab w:val="left" w:pos="426"/>
        </w:tabs>
        <w:suppressAutoHyphens/>
        <w:autoSpaceDN w:val="0"/>
        <w:spacing w:after="0" w:line="240" w:lineRule="auto"/>
        <w:ind w:left="426"/>
        <w:jc w:val="both"/>
        <w:textAlignment w:val="baseline"/>
        <w:rPr>
          <w:rStyle w:val="normaltextrun"/>
          <w:rFonts w:ascii="Museo Sans 300" w:eastAsia="Times New Roman" w:hAnsi="Museo Sans 300"/>
          <w:sz w:val="20"/>
          <w:szCs w:val="20"/>
          <w:lang w:eastAsia="es-ES"/>
        </w:rPr>
      </w:pPr>
      <w:r>
        <w:rPr>
          <w:rFonts w:ascii="Museo Sans 300" w:eastAsia="Times New Roman" w:hAnsi="Museo Sans 300"/>
          <w:sz w:val="20"/>
          <w:szCs w:val="20"/>
          <w:lang w:eastAsia="es-ES"/>
        </w:rPr>
        <w:t>Ahora bien,</w:t>
      </w:r>
      <w:r w:rsidR="006061B4">
        <w:rPr>
          <w:rFonts w:ascii="Museo Sans 300" w:eastAsia="Times New Roman" w:hAnsi="Museo Sans 300"/>
          <w:sz w:val="20"/>
          <w:szCs w:val="20"/>
          <w:lang w:eastAsia="es-ES"/>
        </w:rPr>
        <w:t xml:space="preserve"> en cuanto a la realización de una inspección en conjunto</w:t>
      </w:r>
      <w:r w:rsidR="00563A93">
        <w:rPr>
          <w:rFonts w:ascii="Museo Sans 300" w:eastAsia="Times New Roman" w:hAnsi="Museo Sans 300"/>
          <w:sz w:val="20"/>
          <w:szCs w:val="20"/>
          <w:lang w:eastAsia="es-ES"/>
        </w:rPr>
        <w:t xml:space="preserve"> </w:t>
      </w:r>
      <w:r w:rsidR="00CE7AEA">
        <w:rPr>
          <w:rFonts w:ascii="Museo Sans 300" w:eastAsia="Times New Roman" w:hAnsi="Museo Sans 300"/>
          <w:sz w:val="20"/>
          <w:szCs w:val="20"/>
          <w:lang w:eastAsia="es-ES"/>
        </w:rPr>
        <w:t xml:space="preserve">corresponde indicar que </w:t>
      </w:r>
      <w:r w:rsidR="00A26CD7">
        <w:rPr>
          <w:rFonts w:ascii="Museo Sans 300" w:eastAsia="Times New Roman" w:hAnsi="Museo Sans 300"/>
          <w:sz w:val="20"/>
          <w:szCs w:val="20"/>
          <w:lang w:eastAsia="es-ES"/>
        </w:rPr>
        <w:t xml:space="preserve">de conformidad </w:t>
      </w:r>
      <w:r w:rsidR="00EF63EC">
        <w:rPr>
          <w:rFonts w:ascii="Museo Sans 300" w:eastAsia="Times New Roman" w:hAnsi="Museo Sans 300"/>
          <w:sz w:val="20"/>
          <w:szCs w:val="20"/>
          <w:lang w:eastAsia="es-ES"/>
        </w:rPr>
        <w:t xml:space="preserve">a sus facultades de investigación, la Superintendencia a través </w:t>
      </w:r>
      <w:r w:rsidR="006E05F9">
        <w:rPr>
          <w:rFonts w:ascii="Museo Sans 300" w:eastAsia="Times New Roman" w:hAnsi="Museo Sans 300"/>
          <w:sz w:val="20"/>
          <w:szCs w:val="20"/>
          <w:lang w:eastAsia="es-ES"/>
        </w:rPr>
        <w:t>del CAU</w:t>
      </w:r>
      <w:r w:rsidR="00364910">
        <w:rPr>
          <w:rFonts w:ascii="Museo Sans 300" w:eastAsia="Times New Roman" w:hAnsi="Museo Sans 300"/>
          <w:sz w:val="20"/>
          <w:szCs w:val="20"/>
          <w:lang w:eastAsia="es-ES"/>
        </w:rPr>
        <w:t xml:space="preserve">, tiene la competencia para </w:t>
      </w:r>
      <w:r w:rsidR="00BD11DA">
        <w:rPr>
          <w:rFonts w:ascii="Museo Sans 300" w:eastAsia="Times New Roman" w:hAnsi="Museo Sans 300"/>
          <w:sz w:val="20"/>
          <w:szCs w:val="20"/>
          <w:lang w:eastAsia="es-ES"/>
        </w:rPr>
        <w:t xml:space="preserve">realizar una evaluación </w:t>
      </w:r>
      <w:r w:rsidR="004166F0">
        <w:rPr>
          <w:rFonts w:ascii="Museo Sans 300" w:eastAsia="Times New Roman" w:hAnsi="Museo Sans 300"/>
          <w:sz w:val="20"/>
          <w:szCs w:val="20"/>
          <w:lang w:eastAsia="es-ES"/>
        </w:rPr>
        <w:t xml:space="preserve">técnica de los hechos controvertidos en el procedimiento </w:t>
      </w:r>
      <w:r w:rsidR="0069725E">
        <w:rPr>
          <w:rFonts w:ascii="Museo Sans 300" w:eastAsia="Times New Roman" w:hAnsi="Museo Sans 300"/>
          <w:sz w:val="20"/>
          <w:szCs w:val="20"/>
          <w:lang w:eastAsia="es-ES"/>
        </w:rPr>
        <w:t xml:space="preserve">y determinar con </w:t>
      </w:r>
      <w:r w:rsidR="002927B7">
        <w:rPr>
          <w:rFonts w:ascii="Museo Sans 300" w:eastAsia="Times New Roman" w:hAnsi="Museo Sans 300"/>
          <w:sz w:val="20"/>
          <w:szCs w:val="20"/>
          <w:lang w:eastAsia="es-ES"/>
        </w:rPr>
        <w:t xml:space="preserve">base a una prueba </w:t>
      </w:r>
      <w:r w:rsidR="00FD72A7">
        <w:rPr>
          <w:rFonts w:ascii="Museo Sans 300" w:eastAsia="Times New Roman" w:hAnsi="Museo Sans 300"/>
          <w:sz w:val="20"/>
          <w:szCs w:val="20"/>
          <w:lang w:eastAsia="es-ES"/>
        </w:rPr>
        <w:t>fehaciente</w:t>
      </w:r>
      <w:r w:rsidR="00BE5EF2">
        <w:rPr>
          <w:rFonts w:ascii="Museo Sans 300" w:eastAsia="Times New Roman" w:hAnsi="Museo Sans 300"/>
          <w:sz w:val="20"/>
          <w:szCs w:val="20"/>
          <w:lang w:eastAsia="es-ES"/>
        </w:rPr>
        <w:t>,</w:t>
      </w:r>
      <w:r w:rsidR="00AD7D99">
        <w:rPr>
          <w:rFonts w:ascii="Museo Sans 300" w:eastAsia="Times New Roman" w:hAnsi="Museo Sans 300"/>
          <w:sz w:val="20"/>
          <w:szCs w:val="20"/>
          <w:lang w:eastAsia="es-ES"/>
        </w:rPr>
        <w:t xml:space="preserve"> si</w:t>
      </w:r>
      <w:r w:rsidR="00D058CC">
        <w:rPr>
          <w:rFonts w:ascii="Museo Sans 300" w:eastAsia="Times New Roman" w:hAnsi="Museo Sans 300"/>
          <w:sz w:val="20"/>
          <w:szCs w:val="20"/>
          <w:lang w:eastAsia="es-ES"/>
        </w:rPr>
        <w:t xml:space="preserve"> existió o no la con</w:t>
      </w:r>
      <w:r w:rsidR="007F464E">
        <w:rPr>
          <w:rFonts w:ascii="Museo Sans 300" w:eastAsia="Times New Roman" w:hAnsi="Museo Sans 300"/>
          <w:sz w:val="20"/>
          <w:szCs w:val="20"/>
          <w:lang w:eastAsia="es-ES"/>
        </w:rPr>
        <w:t>dición irregular atribuida a la usuaria.</w:t>
      </w:r>
    </w:p>
    <w:p w14:paraId="77014D8B" w14:textId="77777777" w:rsidR="00103AEC" w:rsidRDefault="00103AEC" w:rsidP="00570F6D">
      <w:pPr>
        <w:tabs>
          <w:tab w:val="left" w:pos="426"/>
        </w:tabs>
        <w:suppressAutoHyphens/>
        <w:autoSpaceDN w:val="0"/>
        <w:spacing w:after="0" w:line="240" w:lineRule="auto"/>
        <w:ind w:left="426"/>
        <w:jc w:val="both"/>
        <w:textAlignment w:val="baseline"/>
        <w:rPr>
          <w:rStyle w:val="normaltextrun"/>
          <w:rFonts w:ascii="Cambria Math" w:hAnsi="Cambria Math" w:cs="Cambria Math"/>
          <w:color w:val="000000"/>
          <w:sz w:val="20"/>
          <w:szCs w:val="20"/>
          <w:shd w:val="clear" w:color="auto" w:fill="FFFFFF"/>
          <w:lang w:val="es-ES"/>
        </w:rPr>
      </w:pPr>
    </w:p>
    <w:p w14:paraId="3311BA7A" w14:textId="1820A7EE" w:rsidR="00A43B88" w:rsidRPr="00E9479D" w:rsidRDefault="007F464E" w:rsidP="00E9479D">
      <w:pPr>
        <w:tabs>
          <w:tab w:val="left" w:pos="426"/>
        </w:tabs>
        <w:suppressAutoHyphens/>
        <w:autoSpaceDN w:val="0"/>
        <w:spacing w:after="0" w:line="240" w:lineRule="auto"/>
        <w:ind w:left="426"/>
        <w:jc w:val="both"/>
        <w:textAlignment w:val="baseline"/>
        <w:rPr>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lang w:val="es-ES"/>
        </w:rPr>
        <w:t xml:space="preserve">En ese sentido, </w:t>
      </w:r>
      <w:r w:rsidR="00A7135C">
        <w:rPr>
          <w:rStyle w:val="normaltextrun"/>
          <w:rFonts w:ascii="Museo Sans 300" w:hAnsi="Museo Sans 300"/>
          <w:color w:val="000000"/>
          <w:sz w:val="20"/>
          <w:szCs w:val="20"/>
          <w:shd w:val="clear" w:color="auto" w:fill="FFFFFF"/>
          <w:lang w:val="es-ES"/>
        </w:rPr>
        <w:t xml:space="preserve">debe establecerse que personal del CAU </w:t>
      </w:r>
      <w:r w:rsidR="00BF3B08">
        <w:rPr>
          <w:rStyle w:val="normaltextrun"/>
          <w:rFonts w:ascii="Museo Sans 300" w:hAnsi="Museo Sans 300"/>
          <w:color w:val="000000"/>
          <w:sz w:val="20"/>
          <w:szCs w:val="20"/>
          <w:shd w:val="clear" w:color="auto" w:fill="FFFFFF"/>
          <w:lang w:val="es-ES"/>
        </w:rPr>
        <w:t xml:space="preserve">analizó las </w:t>
      </w:r>
      <w:r w:rsidR="001A23BD">
        <w:rPr>
          <w:rStyle w:val="normaltextrun"/>
          <w:rFonts w:ascii="Museo Sans 300" w:hAnsi="Museo Sans 300"/>
          <w:color w:val="000000"/>
          <w:sz w:val="20"/>
          <w:szCs w:val="20"/>
          <w:shd w:val="clear" w:color="auto" w:fill="FFFFFF"/>
          <w:lang w:val="es-ES"/>
        </w:rPr>
        <w:t>pruebas</w:t>
      </w:r>
      <w:r w:rsidR="00BF3B08">
        <w:rPr>
          <w:rStyle w:val="normaltextrun"/>
          <w:rFonts w:ascii="Museo Sans 300" w:hAnsi="Museo Sans 300"/>
          <w:color w:val="000000"/>
          <w:sz w:val="20"/>
          <w:szCs w:val="20"/>
          <w:shd w:val="clear" w:color="auto" w:fill="FFFFFF"/>
          <w:lang w:val="es-ES"/>
        </w:rPr>
        <w:t xml:space="preserve"> presentadas por la sociedad EEO, S.A. de C.V. </w:t>
      </w:r>
      <w:r w:rsidR="00BA1401">
        <w:rPr>
          <w:rStyle w:val="normaltextrun"/>
          <w:rFonts w:ascii="Museo Sans 300" w:hAnsi="Museo Sans 300"/>
          <w:color w:val="000000"/>
          <w:sz w:val="20"/>
          <w:szCs w:val="20"/>
          <w:shd w:val="clear" w:color="auto" w:fill="FFFFFF"/>
          <w:lang w:val="es-ES"/>
        </w:rPr>
        <w:t xml:space="preserve">y </w:t>
      </w:r>
      <w:r w:rsidR="00A7135C">
        <w:rPr>
          <w:rStyle w:val="normaltextrun"/>
          <w:rFonts w:ascii="Museo Sans 300" w:hAnsi="Museo Sans 300"/>
          <w:color w:val="000000"/>
          <w:sz w:val="20"/>
          <w:szCs w:val="20"/>
          <w:shd w:val="clear" w:color="auto" w:fill="FFFFFF"/>
          <w:lang w:val="es-ES"/>
        </w:rPr>
        <w:t>realizó una nueva inspección e</w:t>
      </w:r>
      <w:r w:rsidR="00D44127">
        <w:rPr>
          <w:rStyle w:val="normaltextrun"/>
          <w:rFonts w:ascii="Museo Sans 300" w:hAnsi="Museo Sans 300"/>
          <w:color w:val="000000"/>
          <w:sz w:val="20"/>
          <w:szCs w:val="20"/>
          <w:shd w:val="clear" w:color="auto" w:fill="FFFFFF"/>
          <w:lang w:val="es-ES"/>
        </w:rPr>
        <w:t>n el inmueble e</w:t>
      </w:r>
      <w:r w:rsidR="00A7135C">
        <w:rPr>
          <w:rStyle w:val="normaltextrun"/>
          <w:rFonts w:ascii="Museo Sans 300" w:hAnsi="Museo Sans 300"/>
          <w:color w:val="000000"/>
          <w:sz w:val="20"/>
          <w:szCs w:val="20"/>
          <w:shd w:val="clear" w:color="auto" w:fill="FFFFFF"/>
          <w:lang w:val="es-ES"/>
        </w:rPr>
        <w:t>l</w:t>
      </w:r>
      <w:r w:rsidR="00D44127">
        <w:rPr>
          <w:rStyle w:val="normaltextrun"/>
          <w:rFonts w:ascii="Museo Sans 300" w:hAnsi="Museo Sans 300"/>
          <w:color w:val="000000"/>
          <w:sz w:val="20"/>
          <w:szCs w:val="20"/>
          <w:shd w:val="clear" w:color="auto" w:fill="FFFFFF"/>
          <w:lang w:val="es-ES"/>
        </w:rPr>
        <w:t xml:space="preserve"> día</w:t>
      </w:r>
      <w:r w:rsidR="00A7135C">
        <w:rPr>
          <w:rStyle w:val="normaltextrun"/>
          <w:rFonts w:ascii="Museo Sans 300" w:hAnsi="Museo Sans 300"/>
          <w:color w:val="000000"/>
          <w:sz w:val="20"/>
          <w:szCs w:val="20"/>
          <w:shd w:val="clear" w:color="auto" w:fill="FFFFFF"/>
          <w:lang w:val="es-ES"/>
        </w:rPr>
        <w:t xml:space="preserve"> </w:t>
      </w:r>
      <w:r w:rsidR="00A612EA" w:rsidRPr="00860DAA">
        <w:rPr>
          <w:rStyle w:val="normaltextrun"/>
          <w:rFonts w:ascii="Museo Sans 300" w:hAnsi="Museo Sans 300"/>
          <w:color w:val="000000"/>
          <w:sz w:val="20"/>
          <w:szCs w:val="20"/>
          <w:shd w:val="clear" w:color="auto" w:fill="FFFFFF"/>
          <w:lang w:val="es-ES"/>
        </w:rPr>
        <w:t>29 de junio del presente año</w:t>
      </w:r>
      <w:r w:rsidR="00BA1401">
        <w:rPr>
          <w:rStyle w:val="normaltextrun"/>
          <w:rFonts w:ascii="Museo Sans 300" w:hAnsi="Museo Sans 300"/>
          <w:color w:val="000000"/>
          <w:sz w:val="20"/>
          <w:szCs w:val="20"/>
          <w:shd w:val="clear" w:color="auto" w:fill="FFFFFF"/>
          <w:lang w:val="es-ES"/>
        </w:rPr>
        <w:t xml:space="preserve"> para verificar lo expuesto en el </w:t>
      </w:r>
      <w:r w:rsidR="008B742E">
        <w:rPr>
          <w:rStyle w:val="normaltextrun"/>
          <w:rFonts w:ascii="Museo Sans 300" w:hAnsi="Museo Sans 300"/>
          <w:color w:val="000000"/>
          <w:sz w:val="20"/>
          <w:szCs w:val="20"/>
          <w:shd w:val="clear" w:color="auto" w:fill="FFFFFF"/>
          <w:lang w:val="es-ES"/>
        </w:rPr>
        <w:t>recurso de reconsideración</w:t>
      </w:r>
      <w:r w:rsidR="00E9479D">
        <w:rPr>
          <w:rStyle w:val="normaltextrun"/>
          <w:rFonts w:ascii="Museo Sans 300" w:hAnsi="Museo Sans 300"/>
          <w:color w:val="000000"/>
          <w:sz w:val="20"/>
          <w:szCs w:val="20"/>
          <w:shd w:val="clear" w:color="auto" w:fill="FFFFFF"/>
          <w:lang w:val="es-ES"/>
        </w:rPr>
        <w:t xml:space="preserve">; </w:t>
      </w:r>
      <w:r w:rsidR="008B742E">
        <w:rPr>
          <w:rStyle w:val="normaltextrun"/>
          <w:rFonts w:ascii="Museo Sans 300" w:hAnsi="Museo Sans 300"/>
          <w:color w:val="000000"/>
          <w:sz w:val="20"/>
          <w:szCs w:val="20"/>
          <w:shd w:val="clear" w:color="auto" w:fill="FFFFFF"/>
          <w:lang w:val="es-ES"/>
        </w:rPr>
        <w:t xml:space="preserve">sin embargo, </w:t>
      </w:r>
      <w:r w:rsidR="00571975">
        <w:rPr>
          <w:rStyle w:val="normaltextrun"/>
          <w:rFonts w:ascii="Museo Sans 300" w:hAnsi="Museo Sans 300"/>
          <w:color w:val="000000"/>
          <w:sz w:val="20"/>
          <w:szCs w:val="20"/>
          <w:shd w:val="clear" w:color="auto" w:fill="FFFFFF"/>
          <w:lang w:val="es-ES"/>
        </w:rPr>
        <w:t>consideró que en esa etapa no era necesaria la presencia de la distribuidora,</w:t>
      </w:r>
      <w:r w:rsidR="007E3A53">
        <w:rPr>
          <w:rStyle w:val="normaltextrun"/>
          <w:rFonts w:ascii="Museo Sans 300" w:hAnsi="Museo Sans 300"/>
          <w:color w:val="000000"/>
          <w:sz w:val="20"/>
          <w:szCs w:val="20"/>
          <w:shd w:val="clear" w:color="auto" w:fill="FFFFFF"/>
          <w:lang w:val="es-ES"/>
        </w:rPr>
        <w:t xml:space="preserve"> debido a que </w:t>
      </w:r>
      <w:r w:rsidR="00595ED4">
        <w:rPr>
          <w:rStyle w:val="normaltextrun"/>
          <w:rFonts w:ascii="Museo Sans 300" w:hAnsi="Museo Sans 300"/>
          <w:color w:val="000000"/>
          <w:sz w:val="20"/>
          <w:szCs w:val="20"/>
          <w:shd w:val="clear" w:color="auto" w:fill="FFFFFF"/>
          <w:lang w:val="es-ES"/>
        </w:rPr>
        <w:t>el CAU</w:t>
      </w:r>
      <w:r w:rsidR="00BD3F87">
        <w:rPr>
          <w:rStyle w:val="normaltextrun"/>
          <w:rFonts w:ascii="Museo Sans 300" w:hAnsi="Museo Sans 300"/>
          <w:color w:val="000000"/>
          <w:sz w:val="20"/>
          <w:szCs w:val="20"/>
          <w:shd w:val="clear" w:color="auto" w:fill="FFFFFF"/>
          <w:lang w:val="es-ES"/>
        </w:rPr>
        <w:t xml:space="preserve"> como órgano a cargo de la dirección de la investigación</w:t>
      </w:r>
      <w:r w:rsidR="00571975">
        <w:rPr>
          <w:rStyle w:val="normaltextrun"/>
          <w:rFonts w:ascii="Museo Sans 300" w:hAnsi="Museo Sans 300"/>
          <w:color w:val="000000"/>
          <w:sz w:val="20"/>
          <w:szCs w:val="20"/>
          <w:shd w:val="clear" w:color="auto" w:fill="FFFFFF"/>
          <w:lang w:val="es-ES"/>
        </w:rPr>
        <w:t xml:space="preserve"> </w:t>
      </w:r>
      <w:r w:rsidR="00DA4CC2">
        <w:rPr>
          <w:rStyle w:val="normaltextrun"/>
          <w:rFonts w:ascii="Museo Sans 300" w:hAnsi="Museo Sans 300"/>
          <w:color w:val="000000"/>
          <w:sz w:val="20"/>
          <w:szCs w:val="20"/>
          <w:shd w:val="clear" w:color="auto" w:fill="FFFFFF"/>
          <w:lang w:val="es-ES"/>
        </w:rPr>
        <w:t>debe</w:t>
      </w:r>
      <w:r w:rsidR="00C3772A">
        <w:rPr>
          <w:rStyle w:val="normaltextrun"/>
          <w:rFonts w:ascii="Museo Sans 300" w:hAnsi="Museo Sans 300"/>
          <w:color w:val="000000"/>
          <w:sz w:val="20"/>
          <w:szCs w:val="20"/>
          <w:shd w:val="clear" w:color="auto" w:fill="FFFFFF"/>
          <w:lang w:val="es-ES"/>
        </w:rPr>
        <w:t xml:space="preserve"> mantener </w:t>
      </w:r>
      <w:r w:rsidR="000A6031">
        <w:rPr>
          <w:rStyle w:val="normaltextrun"/>
          <w:rFonts w:ascii="Museo Sans 300" w:hAnsi="Museo Sans 300"/>
          <w:color w:val="000000"/>
          <w:sz w:val="20"/>
          <w:szCs w:val="20"/>
          <w:shd w:val="clear" w:color="auto" w:fill="FFFFFF"/>
          <w:lang w:val="es-ES"/>
        </w:rPr>
        <w:t>la objetividad en</w:t>
      </w:r>
      <w:r w:rsidR="00F567E9">
        <w:rPr>
          <w:rStyle w:val="normaltextrun"/>
          <w:rFonts w:ascii="Museo Sans 300" w:hAnsi="Museo Sans 300"/>
          <w:color w:val="000000"/>
          <w:sz w:val="20"/>
          <w:szCs w:val="20"/>
          <w:shd w:val="clear" w:color="auto" w:fill="FFFFFF"/>
          <w:lang w:val="es-ES"/>
        </w:rPr>
        <w:t xml:space="preserve"> </w:t>
      </w:r>
      <w:r w:rsidR="000A6031">
        <w:rPr>
          <w:rStyle w:val="normaltextrun"/>
          <w:rFonts w:ascii="Museo Sans 300" w:hAnsi="Museo Sans 300"/>
          <w:color w:val="000000"/>
          <w:sz w:val="20"/>
          <w:szCs w:val="20"/>
          <w:shd w:val="clear" w:color="auto" w:fill="FFFFFF"/>
          <w:lang w:val="es-ES"/>
        </w:rPr>
        <w:t xml:space="preserve">el análisis </w:t>
      </w:r>
      <w:r w:rsidR="006247EE">
        <w:rPr>
          <w:rStyle w:val="normaltextrun"/>
          <w:rFonts w:ascii="Museo Sans 300" w:hAnsi="Museo Sans 300"/>
          <w:color w:val="000000"/>
          <w:sz w:val="20"/>
          <w:szCs w:val="20"/>
          <w:shd w:val="clear" w:color="auto" w:fill="FFFFFF"/>
          <w:lang w:val="es-ES"/>
        </w:rPr>
        <w:t xml:space="preserve">de las pruebas, lo que implica que no debe </w:t>
      </w:r>
      <w:r w:rsidR="00F567E9">
        <w:rPr>
          <w:rStyle w:val="normaltextrun"/>
          <w:rFonts w:ascii="Museo Sans 300" w:hAnsi="Museo Sans 300"/>
          <w:color w:val="000000"/>
          <w:sz w:val="20"/>
          <w:szCs w:val="20"/>
          <w:shd w:val="clear" w:color="auto" w:fill="FFFFFF"/>
          <w:lang w:val="es-ES"/>
        </w:rPr>
        <w:t>interven</w:t>
      </w:r>
      <w:r w:rsidR="006247EE">
        <w:rPr>
          <w:rStyle w:val="normaltextrun"/>
          <w:rFonts w:ascii="Museo Sans 300" w:hAnsi="Museo Sans 300"/>
          <w:color w:val="000000"/>
          <w:sz w:val="20"/>
          <w:szCs w:val="20"/>
          <w:shd w:val="clear" w:color="auto" w:fill="FFFFFF"/>
          <w:lang w:val="es-ES"/>
        </w:rPr>
        <w:t>ir</w:t>
      </w:r>
      <w:r w:rsidR="00595ED4">
        <w:rPr>
          <w:rStyle w:val="normaltextrun"/>
          <w:rFonts w:ascii="Museo Sans 300" w:hAnsi="Museo Sans 300"/>
          <w:color w:val="000000"/>
          <w:sz w:val="20"/>
          <w:szCs w:val="20"/>
          <w:shd w:val="clear" w:color="auto" w:fill="FFFFFF"/>
          <w:lang w:val="es-ES"/>
        </w:rPr>
        <w:t xml:space="preserve"> la parte interesada,</w:t>
      </w:r>
      <w:r w:rsidR="006247EE">
        <w:rPr>
          <w:rStyle w:val="normaltextrun"/>
          <w:rFonts w:ascii="Museo Sans 300" w:hAnsi="Museo Sans 300"/>
          <w:color w:val="000000"/>
          <w:sz w:val="20"/>
          <w:szCs w:val="20"/>
          <w:shd w:val="clear" w:color="auto" w:fill="FFFFFF"/>
          <w:lang w:val="es-ES"/>
        </w:rPr>
        <w:t xml:space="preserve"> como lo es en este caso </w:t>
      </w:r>
      <w:r w:rsidR="00595ED4">
        <w:rPr>
          <w:rStyle w:val="normaltextrun"/>
          <w:rFonts w:ascii="Museo Sans 300" w:hAnsi="Museo Sans 300"/>
          <w:color w:val="000000"/>
          <w:sz w:val="20"/>
          <w:szCs w:val="20"/>
          <w:shd w:val="clear" w:color="auto" w:fill="FFFFFF"/>
          <w:lang w:val="es-ES"/>
        </w:rPr>
        <w:t>la distribuidora.</w:t>
      </w:r>
      <w:r w:rsidR="005D44FE" w:rsidRPr="00860DAA">
        <w:rPr>
          <w:rStyle w:val="eop"/>
          <w:rFonts w:ascii="Museo Sans 300" w:hAnsi="Museo Sans 300"/>
          <w:color w:val="000000"/>
          <w:shd w:val="clear" w:color="auto" w:fill="FFFFFF"/>
        </w:rPr>
        <w:t> </w:t>
      </w:r>
    </w:p>
    <w:p w14:paraId="21F5A7D7" w14:textId="77777777" w:rsidR="009B3DF9" w:rsidRDefault="009B3DF9" w:rsidP="00FF05F3">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1959BF9A" w14:textId="0DB43F27" w:rsidR="008476AB"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r w:rsidRPr="64430D86">
        <w:rPr>
          <w:rFonts w:ascii="Museo Sans 300" w:hAnsi="Museo Sans 300"/>
          <w:sz w:val="20"/>
          <w:szCs w:val="20"/>
          <w:lang w:val="es-ES"/>
        </w:rPr>
        <w:t xml:space="preserve">N.° </w:t>
      </w:r>
      <w:r w:rsidR="00490945">
        <w:rPr>
          <w:rFonts w:ascii="Museo Sans 300" w:hAnsi="Museo Sans 300"/>
          <w:sz w:val="20"/>
          <w:szCs w:val="20"/>
          <w:lang w:val="es-ES"/>
        </w:rPr>
        <w:t>IT-</w:t>
      </w:r>
      <w:r w:rsidR="00B52819">
        <w:rPr>
          <w:rFonts w:ascii="Museo Sans 300" w:hAnsi="Museo Sans 300"/>
          <w:sz w:val="20"/>
          <w:szCs w:val="20"/>
          <w:lang w:val="es-ES"/>
        </w:rPr>
        <w:t>0238</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 xml:space="preserve">uperintendencia considera </w:t>
      </w:r>
      <w:r w:rsidR="008D7A6B">
        <w:rPr>
          <w:rFonts w:ascii="Museo Sans 300" w:eastAsia="Times New Roman" w:hAnsi="Museo Sans 300"/>
          <w:sz w:val="20"/>
          <w:szCs w:val="20"/>
          <w:lang w:eastAsia="es-ES"/>
        </w:rPr>
        <w:t xml:space="preserve">que el CAU desarrolló </w:t>
      </w:r>
      <w:r w:rsidR="007D1E34">
        <w:rPr>
          <w:rFonts w:ascii="Museo Sans 300" w:eastAsia="Times New Roman" w:hAnsi="Museo Sans 300"/>
          <w:sz w:val="20"/>
          <w:szCs w:val="20"/>
          <w:lang w:eastAsia="es-ES"/>
        </w:rPr>
        <w:t xml:space="preserve">los </w:t>
      </w:r>
      <w:r w:rsidR="00951A15">
        <w:rPr>
          <w:rFonts w:ascii="Museo Sans 300" w:eastAsia="Times New Roman" w:hAnsi="Museo Sans 300"/>
          <w:sz w:val="20"/>
          <w:szCs w:val="20"/>
          <w:lang w:eastAsia="es-ES"/>
        </w:rPr>
        <w:t xml:space="preserve">argumentos técnicos suficientes </w:t>
      </w:r>
      <w:r w:rsidR="00E93DA5">
        <w:rPr>
          <w:rFonts w:ascii="Museo Sans 300" w:eastAsia="Times New Roman" w:hAnsi="Museo Sans 300"/>
          <w:sz w:val="20"/>
          <w:szCs w:val="20"/>
          <w:lang w:eastAsia="es-ES"/>
        </w:rPr>
        <w:t xml:space="preserve">por los cuales restó valor probatorio a las </w:t>
      </w:r>
      <w:r w:rsidR="004B79A4">
        <w:rPr>
          <w:rFonts w:ascii="Museo Sans 300" w:eastAsia="Times New Roman" w:hAnsi="Museo Sans 300"/>
          <w:sz w:val="20"/>
          <w:szCs w:val="20"/>
          <w:lang w:eastAsia="es-ES"/>
        </w:rPr>
        <w:t>pruebas</w:t>
      </w:r>
      <w:r w:rsidR="00E93DA5">
        <w:rPr>
          <w:rFonts w:ascii="Museo Sans 300" w:eastAsia="Times New Roman" w:hAnsi="Museo Sans 300"/>
          <w:sz w:val="20"/>
          <w:szCs w:val="20"/>
          <w:lang w:eastAsia="es-ES"/>
        </w:rPr>
        <w:t xml:space="preserve"> presentadas</w:t>
      </w:r>
      <w:r w:rsidR="00292B6F">
        <w:rPr>
          <w:rFonts w:ascii="Museo Sans 300" w:eastAsia="Times New Roman" w:hAnsi="Museo Sans 300"/>
          <w:sz w:val="20"/>
          <w:szCs w:val="20"/>
          <w:lang w:eastAsia="es-ES"/>
        </w:rPr>
        <w:t xml:space="preserve"> por la sociedad EEO, S.A. de C.V. </w:t>
      </w:r>
      <w:r w:rsidR="00B86C0A">
        <w:rPr>
          <w:rFonts w:ascii="Museo Sans 300" w:eastAsia="Times New Roman" w:hAnsi="Museo Sans 300"/>
          <w:sz w:val="20"/>
          <w:szCs w:val="20"/>
          <w:lang w:eastAsia="es-ES"/>
        </w:rPr>
        <w:t xml:space="preserve">y que </w:t>
      </w:r>
      <w:r w:rsidR="001405F8">
        <w:rPr>
          <w:rFonts w:ascii="Museo Sans 300" w:eastAsia="Times New Roman" w:hAnsi="Museo Sans 300"/>
          <w:sz w:val="20"/>
          <w:szCs w:val="20"/>
          <w:lang w:eastAsia="es-ES"/>
        </w:rPr>
        <w:t xml:space="preserve">realizar una </w:t>
      </w:r>
      <w:r w:rsidR="00B86C0A">
        <w:rPr>
          <w:rFonts w:ascii="Museo Sans 300" w:eastAsia="Times New Roman" w:hAnsi="Museo Sans 300"/>
          <w:sz w:val="20"/>
          <w:szCs w:val="20"/>
          <w:lang w:eastAsia="es-ES"/>
        </w:rPr>
        <w:t>inspección en conju</w:t>
      </w:r>
      <w:r w:rsidR="00F33631">
        <w:rPr>
          <w:rFonts w:ascii="Museo Sans 300" w:eastAsia="Times New Roman" w:hAnsi="Museo Sans 300"/>
          <w:sz w:val="20"/>
          <w:szCs w:val="20"/>
          <w:lang w:eastAsia="es-ES"/>
        </w:rPr>
        <w:t xml:space="preserve">nto </w:t>
      </w:r>
      <w:r w:rsidR="001405F8">
        <w:rPr>
          <w:rFonts w:ascii="Museo Sans 300" w:eastAsia="Times New Roman" w:hAnsi="Museo Sans 300"/>
          <w:sz w:val="20"/>
          <w:szCs w:val="20"/>
          <w:lang w:eastAsia="es-ES"/>
        </w:rPr>
        <w:t>no</w:t>
      </w:r>
      <w:r w:rsidR="005A18CE">
        <w:rPr>
          <w:rFonts w:ascii="Museo Sans 300" w:eastAsia="Times New Roman" w:hAnsi="Museo Sans 300"/>
          <w:sz w:val="20"/>
          <w:szCs w:val="20"/>
          <w:lang w:eastAsia="es-ES"/>
        </w:rPr>
        <w:t xml:space="preserve"> constituía un medio id</w:t>
      </w:r>
      <w:r w:rsidR="00426DD7">
        <w:rPr>
          <w:rFonts w:ascii="Museo Sans 300" w:eastAsia="Times New Roman" w:hAnsi="Museo Sans 300"/>
          <w:sz w:val="20"/>
          <w:szCs w:val="20"/>
          <w:lang w:eastAsia="es-ES"/>
        </w:rPr>
        <w:t xml:space="preserve">óneo para </w:t>
      </w:r>
      <w:r w:rsidR="00A51A17">
        <w:rPr>
          <w:rFonts w:ascii="Museo Sans 300" w:eastAsia="Times New Roman" w:hAnsi="Museo Sans 300"/>
          <w:sz w:val="20"/>
          <w:szCs w:val="20"/>
          <w:lang w:eastAsia="es-ES"/>
        </w:rPr>
        <w:t xml:space="preserve">desvirtuar </w:t>
      </w:r>
      <w:r w:rsidR="00897540">
        <w:rPr>
          <w:rFonts w:ascii="Museo Sans 300" w:eastAsia="Times New Roman" w:hAnsi="Museo Sans 300"/>
          <w:sz w:val="20"/>
          <w:szCs w:val="20"/>
          <w:lang w:eastAsia="es-ES"/>
        </w:rPr>
        <w:t xml:space="preserve">que en el suministro </w:t>
      </w:r>
      <w:bookmarkStart w:id="7" w:name="_Hlk109047255"/>
      <w:r w:rsidR="00897540">
        <w:rPr>
          <w:rFonts w:ascii="Museo Sans 300" w:eastAsia="Times New Roman" w:hAnsi="Museo Sans 300"/>
          <w:sz w:val="20"/>
          <w:szCs w:val="20"/>
          <w:lang w:eastAsia="es-ES"/>
        </w:rPr>
        <w:t>identificado con el NI</w:t>
      </w:r>
      <w:r w:rsidR="003C64FE">
        <w:rPr>
          <w:rFonts w:ascii="Museo Sans 300" w:eastAsia="Times New Roman" w:hAnsi="Museo Sans 300"/>
          <w:sz w:val="20"/>
          <w:szCs w:val="20"/>
          <w:lang w:eastAsia="es-ES"/>
        </w:rPr>
        <w:t>C</w:t>
      </w:r>
      <w:r w:rsidR="006931C1">
        <w:rPr>
          <w:rFonts w:ascii="Museo Sans 300" w:eastAsia="Times New Roman" w:hAnsi="Museo Sans 300"/>
          <w:sz w:val="20"/>
          <w:szCs w:val="20"/>
          <w:lang w:eastAsia="es-ES"/>
        </w:rPr>
        <w:t xml:space="preserve"> </w:t>
      </w:r>
      <w:r w:rsidR="00094F7E">
        <w:rPr>
          <w:rFonts w:ascii="Museo Sans 300" w:eastAsia="Times New Roman" w:hAnsi="Museo Sans 300"/>
          <w:sz w:val="20"/>
          <w:szCs w:val="20"/>
          <w:lang w:eastAsia="es-ES"/>
        </w:rPr>
        <w:t>XXX</w:t>
      </w:r>
      <w:r w:rsidR="00897540">
        <w:rPr>
          <w:rFonts w:ascii="Museo Sans 300" w:eastAsia="Times New Roman" w:hAnsi="Museo Sans 300"/>
          <w:sz w:val="20"/>
          <w:szCs w:val="20"/>
          <w:lang w:eastAsia="es-ES"/>
        </w:rPr>
        <w:t xml:space="preserve"> </w:t>
      </w:r>
      <w:bookmarkEnd w:id="7"/>
      <w:r w:rsidR="00897540">
        <w:rPr>
          <w:rFonts w:ascii="Museo Sans 300" w:eastAsia="Times New Roman" w:hAnsi="Museo Sans 300"/>
          <w:sz w:val="20"/>
          <w:szCs w:val="20"/>
          <w:lang w:eastAsia="es-ES"/>
        </w:rPr>
        <w:t>no existió una condición irregular.</w:t>
      </w:r>
    </w:p>
    <w:p w14:paraId="6625F448" w14:textId="77777777" w:rsidR="00897540" w:rsidRDefault="00897540"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5C6F293F" w14:textId="451774F6" w:rsidR="00C51E32" w:rsidRPr="00B66B45" w:rsidRDefault="00897540" w:rsidP="00B66B45">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razón de lo anterior, se estima </w:t>
      </w:r>
      <w:r w:rsidR="004446C8" w:rsidRPr="00897540">
        <w:rPr>
          <w:rFonts w:ascii="Museo Sans 300" w:eastAsia="Times New Roman" w:hAnsi="Museo Sans 300"/>
          <w:sz w:val="20"/>
          <w:szCs w:val="20"/>
          <w:lang w:eastAsia="es-ES"/>
        </w:rPr>
        <w:t>pertinente</w:t>
      </w:r>
      <w:r w:rsidR="009B62D0" w:rsidRPr="00897540">
        <w:rPr>
          <w:rFonts w:ascii="Museo Sans 300" w:eastAsia="Times New Roman" w:hAnsi="Museo Sans 300"/>
          <w:sz w:val="20"/>
          <w:szCs w:val="20"/>
          <w:lang w:eastAsia="es-ES"/>
        </w:rPr>
        <w:t xml:space="preserve"> a</w:t>
      </w:r>
      <w:r w:rsidR="00F20BE6">
        <w:rPr>
          <w:rFonts w:ascii="Museo Sans 300" w:eastAsia="Times New Roman" w:hAnsi="Museo Sans 300"/>
          <w:sz w:val="20"/>
          <w:szCs w:val="20"/>
          <w:lang w:eastAsia="es-ES"/>
        </w:rPr>
        <w:t>dherirse a</w:t>
      </w:r>
      <w:r w:rsidR="00BD0D0A" w:rsidRPr="00897540">
        <w:rPr>
          <w:rFonts w:ascii="Museo Sans 300" w:eastAsia="Times New Roman" w:hAnsi="Museo Sans 300"/>
          <w:sz w:val="20"/>
          <w:szCs w:val="20"/>
          <w:lang w:eastAsia="es-ES"/>
        </w:rPr>
        <w:t>l dictamen de dicho informe y, en consecuencia,</w:t>
      </w:r>
      <w:r w:rsidR="00FF5DF4" w:rsidRPr="00897540">
        <w:rPr>
          <w:rFonts w:ascii="Museo Sans 300" w:eastAsia="Times New Roman" w:hAnsi="Museo Sans 300"/>
          <w:sz w:val="20"/>
          <w:szCs w:val="20"/>
          <w:lang w:eastAsia="es-ES"/>
        </w:rPr>
        <w:t xml:space="preserve"> confirmar el acuerdo </w:t>
      </w:r>
      <w:r w:rsidR="004446C8" w:rsidRPr="00897540">
        <w:rPr>
          <w:rFonts w:ascii="Museo Sans 300" w:eastAsia="Times New Roman" w:hAnsi="Museo Sans 300"/>
          <w:sz w:val="20"/>
          <w:szCs w:val="20"/>
          <w:lang w:eastAsia="es-ES"/>
        </w:rPr>
        <w:t>N.°</w:t>
      </w:r>
      <w:r w:rsidR="00E81422" w:rsidRPr="00897540">
        <w:rPr>
          <w:rFonts w:ascii="Museo Sans 300" w:eastAsia="Times New Roman" w:hAnsi="Museo Sans 300"/>
          <w:sz w:val="20"/>
          <w:szCs w:val="20"/>
          <w:lang w:eastAsia="es-ES"/>
        </w:rPr>
        <w:t xml:space="preserve"> </w:t>
      </w:r>
      <w:r w:rsidR="00FF5DF4" w:rsidRPr="00897540">
        <w:rPr>
          <w:rFonts w:ascii="Cambria Math" w:eastAsia="Arial" w:hAnsi="Cambria Math" w:cs="Cambria Math"/>
          <w:sz w:val="20"/>
          <w:szCs w:val="20"/>
          <w:lang w:eastAsia="es-SV"/>
        </w:rPr>
        <w:t> </w:t>
      </w:r>
      <w:r w:rsidR="00FF5DF4" w:rsidRPr="00897540">
        <w:rPr>
          <w:rFonts w:ascii="Museo Sans 300" w:eastAsia="Arial" w:hAnsi="Museo Sans 300" w:cs="Arial"/>
          <w:sz w:val="20"/>
          <w:szCs w:val="20"/>
          <w:lang w:eastAsia="es-SV"/>
        </w:rPr>
        <w:t>E-</w:t>
      </w:r>
      <w:r w:rsidR="00102DDD" w:rsidRPr="00897540">
        <w:rPr>
          <w:rFonts w:ascii="Museo Sans 300" w:eastAsia="Arial" w:hAnsi="Museo Sans 300" w:cs="Arial"/>
          <w:sz w:val="20"/>
          <w:szCs w:val="20"/>
          <w:lang w:eastAsia="es-SV"/>
        </w:rPr>
        <w:t>1017</w:t>
      </w:r>
      <w:r w:rsidR="00EF456E" w:rsidRPr="00897540">
        <w:rPr>
          <w:rFonts w:ascii="Museo Sans 300" w:eastAsia="Arial" w:hAnsi="Museo Sans 300" w:cs="Arial"/>
          <w:sz w:val="20"/>
          <w:szCs w:val="20"/>
          <w:lang w:eastAsia="es-SV"/>
        </w:rPr>
        <w:t>-2022-CAU</w:t>
      </w:r>
      <w:r w:rsidR="004254B6" w:rsidRPr="00897540">
        <w:rPr>
          <w:rFonts w:ascii="Museo Sans 300" w:eastAsia="Arial" w:hAnsi="Museo Sans 300" w:cs="Arial"/>
          <w:sz w:val="20"/>
          <w:szCs w:val="20"/>
          <w:lang w:eastAsia="es-SV"/>
        </w:rPr>
        <w:t xml:space="preserve"> </w:t>
      </w:r>
      <w:r w:rsidR="00816930" w:rsidRPr="00897540">
        <w:rPr>
          <w:rFonts w:ascii="Museo Sans 300" w:eastAsia="Arial" w:hAnsi="Museo Sans 300" w:cs="Arial"/>
          <w:sz w:val="20"/>
          <w:szCs w:val="20"/>
          <w:lang w:eastAsia="es-SV"/>
        </w:rPr>
        <w:t xml:space="preserve">en el cual se estableció que no se comprobó la condición </w:t>
      </w:r>
      <w:r w:rsidR="00816930" w:rsidRPr="00897540">
        <w:rPr>
          <w:rFonts w:ascii="Museo Sans 300" w:eastAsia="Arial" w:hAnsi="Museo Sans 300" w:cs="Arial"/>
          <w:sz w:val="20"/>
          <w:szCs w:val="20"/>
          <w:lang w:eastAsia="es-SV"/>
        </w:rPr>
        <w:lastRenderedPageBreak/>
        <w:t>irregu</w:t>
      </w:r>
      <w:r w:rsidR="00404401" w:rsidRPr="00897540">
        <w:rPr>
          <w:rFonts w:ascii="Museo Sans 300" w:eastAsia="Arial" w:hAnsi="Museo Sans 300" w:cs="Arial"/>
          <w:sz w:val="20"/>
          <w:szCs w:val="20"/>
          <w:lang w:eastAsia="es-SV"/>
        </w:rPr>
        <w:t xml:space="preserve">lar en el suministro </w:t>
      </w:r>
      <w:r w:rsidR="006931C1">
        <w:rPr>
          <w:rFonts w:ascii="Museo Sans 300" w:eastAsia="Times New Roman" w:hAnsi="Museo Sans 300"/>
          <w:sz w:val="20"/>
          <w:szCs w:val="20"/>
          <w:lang w:eastAsia="es-ES"/>
        </w:rPr>
        <w:t xml:space="preserve">identificado con el </w:t>
      </w:r>
      <w:bookmarkStart w:id="8" w:name="_Hlk109049551"/>
      <w:r w:rsidR="006931C1">
        <w:rPr>
          <w:rFonts w:ascii="Museo Sans 300" w:eastAsia="Times New Roman" w:hAnsi="Museo Sans 300"/>
          <w:sz w:val="20"/>
          <w:szCs w:val="20"/>
          <w:lang w:eastAsia="es-ES"/>
        </w:rPr>
        <w:t xml:space="preserve">NIC </w:t>
      </w:r>
      <w:r w:rsidR="00094F7E">
        <w:rPr>
          <w:rFonts w:ascii="Museo Sans 300" w:eastAsia="Times New Roman" w:hAnsi="Museo Sans 300"/>
          <w:sz w:val="20"/>
          <w:szCs w:val="20"/>
          <w:lang w:eastAsia="es-ES"/>
        </w:rPr>
        <w:t>XXX</w:t>
      </w:r>
      <w:bookmarkEnd w:id="8"/>
      <w:r w:rsidR="006931C1">
        <w:rPr>
          <w:rFonts w:ascii="Museo Sans 300" w:eastAsia="Times New Roman" w:hAnsi="Museo Sans 300"/>
          <w:sz w:val="20"/>
          <w:szCs w:val="20"/>
          <w:lang w:eastAsia="es-ES"/>
        </w:rPr>
        <w:t>,</w:t>
      </w:r>
      <w:r w:rsidR="00404401" w:rsidRPr="00897540">
        <w:rPr>
          <w:rFonts w:ascii="Museo Sans 300" w:eastAsia="Arial" w:hAnsi="Museo Sans 300" w:cs="Arial"/>
          <w:sz w:val="20"/>
          <w:szCs w:val="20"/>
          <w:lang w:eastAsia="es-SV"/>
        </w:rPr>
        <w:t xml:space="preserve"> por lo que </w:t>
      </w:r>
      <w:r w:rsidR="004446C8" w:rsidRPr="00897540">
        <w:rPr>
          <w:rFonts w:ascii="Museo Sans 300" w:eastAsia="Times New Roman" w:hAnsi="Museo Sans 300"/>
          <w:sz w:val="20"/>
          <w:szCs w:val="20"/>
          <w:lang w:eastAsia="es-ES"/>
        </w:rPr>
        <w:t xml:space="preserve">la sociedad </w:t>
      </w:r>
      <w:r w:rsidR="00FF5DF4" w:rsidRPr="00897540">
        <w:rPr>
          <w:rFonts w:ascii="Museo Sans 300" w:eastAsia="Times New Roman" w:hAnsi="Museo Sans 300"/>
          <w:sz w:val="20"/>
          <w:szCs w:val="20"/>
          <w:lang w:eastAsia="es-ES"/>
        </w:rPr>
        <w:t>EEO</w:t>
      </w:r>
      <w:r w:rsidR="004446C8" w:rsidRPr="00897540">
        <w:rPr>
          <w:rFonts w:ascii="Museo Sans 300" w:eastAsia="Times New Roman" w:hAnsi="Museo Sans 300"/>
          <w:sz w:val="20"/>
          <w:szCs w:val="20"/>
          <w:lang w:eastAsia="es-ES"/>
        </w:rPr>
        <w:t xml:space="preserve">, S.A. de C.V. </w:t>
      </w:r>
      <w:r w:rsidR="00806F5D" w:rsidRPr="00897540">
        <w:rPr>
          <w:rFonts w:ascii="Museo Sans 300" w:eastAsia="Times New Roman" w:hAnsi="Museo Sans 300"/>
          <w:sz w:val="20"/>
          <w:szCs w:val="20"/>
          <w:lang w:eastAsia="es-ES"/>
        </w:rPr>
        <w:t xml:space="preserve">debe </w:t>
      </w:r>
      <w:r w:rsidR="005E6B44" w:rsidRPr="00897540">
        <w:rPr>
          <w:rFonts w:ascii="Museo Sans 300" w:eastAsia="Times New Roman" w:hAnsi="Museo Sans 300"/>
          <w:sz w:val="20"/>
          <w:szCs w:val="20"/>
          <w:lang w:eastAsia="es-ES"/>
        </w:rPr>
        <w:t>anular el cobro efectuado</w:t>
      </w:r>
      <w:r w:rsidR="004446C8" w:rsidRPr="00897540">
        <w:rPr>
          <w:rFonts w:ascii="Museo Sans 300" w:eastAsia="Times New Roman" w:hAnsi="Museo Sans 300"/>
          <w:sz w:val="20"/>
          <w:szCs w:val="20"/>
          <w:lang w:eastAsia="es-ES"/>
        </w:rPr>
        <w:t xml:space="preserve"> </w:t>
      </w:r>
      <w:r w:rsidR="00806F5D" w:rsidRPr="00897540">
        <w:rPr>
          <w:rFonts w:ascii="Museo Sans 300" w:eastAsia="Times New Roman" w:hAnsi="Museo Sans 300"/>
          <w:sz w:val="20"/>
          <w:szCs w:val="20"/>
          <w:lang w:eastAsia="es-ES"/>
        </w:rPr>
        <w:t xml:space="preserve">a la </w:t>
      </w:r>
      <w:r w:rsidR="004446C8" w:rsidRPr="00897540">
        <w:rPr>
          <w:rFonts w:ascii="Museo Sans 300" w:eastAsia="Times New Roman" w:hAnsi="Museo Sans 300"/>
          <w:sz w:val="20"/>
          <w:szCs w:val="20"/>
          <w:lang w:eastAsia="es-ES"/>
        </w:rPr>
        <w:t>señor</w:t>
      </w:r>
      <w:r w:rsidR="00993AEE" w:rsidRPr="00897540">
        <w:rPr>
          <w:rFonts w:ascii="Museo Sans 300" w:eastAsia="Times New Roman" w:hAnsi="Museo Sans 300"/>
          <w:sz w:val="20"/>
          <w:szCs w:val="20"/>
          <w:lang w:eastAsia="es-ES"/>
        </w:rPr>
        <w:t>a</w:t>
      </w:r>
      <w:r w:rsidR="00FD4A2B" w:rsidRPr="00897540">
        <w:rPr>
          <w:rFonts w:ascii="Museo Sans 300" w:eastAsia="Times New Roman" w:hAnsi="Museo Sans 300"/>
          <w:sz w:val="20"/>
          <w:szCs w:val="20"/>
          <w:lang w:eastAsia="es-ES"/>
        </w:rPr>
        <w:t xml:space="preserve"> </w:t>
      </w:r>
      <w:r w:rsidR="00094F7E">
        <w:rPr>
          <w:rFonts w:ascii="Museo Sans 300" w:eastAsia="Times New Roman" w:hAnsi="Museo Sans 300"/>
          <w:sz w:val="20"/>
          <w:szCs w:val="20"/>
          <w:lang w:eastAsia="es-ES"/>
        </w:rPr>
        <w:t>XXX</w:t>
      </w:r>
      <w:r w:rsidR="005E6B44" w:rsidRPr="00897540">
        <w:rPr>
          <w:rFonts w:ascii="Museo Sans 300" w:eastAsia="Times New Roman" w:hAnsi="Museo Sans 300"/>
          <w:sz w:val="20"/>
          <w:szCs w:val="20"/>
          <w:lang w:eastAsia="es-ES"/>
        </w:rPr>
        <w:t xml:space="preserve"> por </w:t>
      </w:r>
      <w:r w:rsidR="004446C8" w:rsidRPr="00897540">
        <w:rPr>
          <w:rFonts w:ascii="Museo Sans 300" w:eastAsia="Times New Roman" w:hAnsi="Museo Sans 300"/>
          <w:sz w:val="20"/>
          <w:szCs w:val="20"/>
          <w:lang w:eastAsia="es-ES"/>
        </w:rPr>
        <w:t xml:space="preserve">la cantidad de </w:t>
      </w:r>
      <w:r w:rsidR="003E6937" w:rsidRPr="00897540">
        <w:rPr>
          <w:rFonts w:ascii="Museo Sans 300" w:eastAsia="Times New Roman" w:hAnsi="Museo Sans 300"/>
          <w:sz w:val="20"/>
          <w:szCs w:val="20"/>
          <w:lang w:eastAsia="es-ES"/>
        </w:rPr>
        <w:t>MIL CUATROCIENTOS DIEZ</w:t>
      </w:r>
      <w:r w:rsidR="00813ADB" w:rsidRPr="00897540">
        <w:rPr>
          <w:rFonts w:ascii="Museo Sans 300" w:eastAsia="Times New Roman" w:hAnsi="Museo Sans 300"/>
          <w:sz w:val="20"/>
          <w:szCs w:val="20"/>
          <w:lang w:eastAsia="es-ES"/>
        </w:rPr>
        <w:t xml:space="preserve"> </w:t>
      </w:r>
      <w:r w:rsidR="003E6937" w:rsidRPr="00897540">
        <w:rPr>
          <w:rFonts w:ascii="Museo Sans 300" w:eastAsia="Times New Roman" w:hAnsi="Museo Sans 300"/>
          <w:sz w:val="20"/>
          <w:szCs w:val="20"/>
          <w:lang w:eastAsia="es-ES"/>
        </w:rPr>
        <w:t>56</w:t>
      </w:r>
      <w:r w:rsidR="00813ADB" w:rsidRPr="00897540">
        <w:rPr>
          <w:rFonts w:ascii="Museo Sans 300" w:eastAsia="Times New Roman" w:hAnsi="Museo Sans 300"/>
          <w:sz w:val="20"/>
          <w:szCs w:val="20"/>
          <w:lang w:eastAsia="es-ES"/>
        </w:rPr>
        <w:t xml:space="preserve">/100 DÓLARES DE LOS ESTADOS UNIDOS DE AMÉRICA (USD </w:t>
      </w:r>
      <w:r w:rsidR="00B6044C" w:rsidRPr="00897540">
        <w:rPr>
          <w:rFonts w:ascii="Museo Sans 300" w:eastAsia="Times New Roman" w:hAnsi="Museo Sans 300"/>
          <w:sz w:val="20"/>
          <w:szCs w:val="20"/>
          <w:lang w:eastAsia="es-ES"/>
        </w:rPr>
        <w:t>1</w:t>
      </w:r>
      <w:r w:rsidR="003E6937" w:rsidRPr="00897540">
        <w:rPr>
          <w:rFonts w:ascii="Museo Sans 300" w:eastAsia="Times New Roman" w:hAnsi="Museo Sans 300"/>
          <w:sz w:val="20"/>
          <w:szCs w:val="20"/>
          <w:lang w:eastAsia="es-ES"/>
        </w:rPr>
        <w:t>,410.56</w:t>
      </w:r>
      <w:r w:rsidR="00813ADB" w:rsidRPr="00897540">
        <w:rPr>
          <w:rFonts w:ascii="Museo Sans 300" w:eastAsia="Times New Roman" w:hAnsi="Museo Sans 300"/>
          <w:sz w:val="20"/>
          <w:szCs w:val="20"/>
          <w:lang w:eastAsia="es-ES"/>
        </w:rPr>
        <w:t>)</w:t>
      </w:r>
      <w:r w:rsidR="004446C8" w:rsidRPr="00897540">
        <w:rPr>
          <w:rFonts w:ascii="Museo Sans 300" w:eastAsia="Times New Roman" w:hAnsi="Museo Sans 300"/>
          <w:sz w:val="20"/>
          <w:szCs w:val="20"/>
          <w:lang w:eastAsia="es-ES"/>
        </w:rPr>
        <w:t xml:space="preserve"> IVA incluido, en concepto de energía no registrada</w:t>
      </w:r>
      <w:r w:rsidR="003E6937" w:rsidRPr="00897540">
        <w:rPr>
          <w:rFonts w:ascii="Museo Sans 300" w:eastAsia="Times New Roman" w:hAnsi="Museo Sans 300"/>
          <w:sz w:val="20"/>
          <w:szCs w:val="20"/>
          <w:lang w:eastAsia="es-ES"/>
        </w:rPr>
        <w:t>.</w:t>
      </w:r>
    </w:p>
    <w:p w14:paraId="4CF044CF" w14:textId="782F5559" w:rsidR="0022182E" w:rsidRDefault="0022182E" w:rsidP="00651CF1">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2B669BE0"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A76A6E3" w14:textId="54ED0304" w:rsidR="0076304A" w:rsidRDefault="0076304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p>
    <w:p w14:paraId="2D1551D0" w14:textId="30ECCD5C"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10574D0C" w:rsidR="0001630E" w:rsidRDefault="00FF5DF4" w:rsidP="00806F5D">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 el acuerdo</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N.°</w:t>
      </w:r>
      <w:r w:rsidR="00E81422" w:rsidRPr="00FF5DF4">
        <w:rPr>
          <w:rFonts w:ascii="Museo Sans 300" w:eastAsia="Arial" w:hAnsi="Museo Sans 300"/>
          <w:sz w:val="20"/>
          <w:szCs w:val="20"/>
          <w:lang w:val="es-ES_tradnl" w:eastAsia="es-ES"/>
        </w:rPr>
        <w:t xml:space="preserve"> </w:t>
      </w:r>
      <w:r w:rsidRPr="00FF5DF4">
        <w:rPr>
          <w:rFonts w:ascii="Museo Sans 300" w:eastAsia="Times New Roman" w:hAnsi="Museo Sans 300"/>
          <w:sz w:val="20"/>
          <w:szCs w:val="20"/>
          <w:lang w:val="es-ES" w:eastAsia="es-ES"/>
        </w:rPr>
        <w:t>E-</w:t>
      </w:r>
      <w:r w:rsidR="00102DDD">
        <w:rPr>
          <w:rFonts w:ascii="Museo Sans 300" w:eastAsia="Times New Roman" w:hAnsi="Museo Sans 300"/>
          <w:sz w:val="20"/>
          <w:szCs w:val="20"/>
          <w:lang w:val="es-ES" w:eastAsia="es-ES"/>
        </w:rPr>
        <w:t>1017</w:t>
      </w:r>
      <w:r w:rsidR="00EF456E">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B6044C">
        <w:rPr>
          <w:rFonts w:ascii="Museo Sans 300" w:eastAsia="Arial" w:hAnsi="Museo Sans 300"/>
          <w:sz w:val="20"/>
          <w:szCs w:val="20"/>
          <w:lang w:val="es-ES_tradnl" w:eastAsia="es-ES"/>
        </w:rPr>
        <w:t>veint</w:t>
      </w:r>
      <w:r w:rsidR="003E6937">
        <w:rPr>
          <w:rFonts w:ascii="Museo Sans 300" w:eastAsia="Arial" w:hAnsi="Museo Sans 300"/>
          <w:sz w:val="20"/>
          <w:szCs w:val="20"/>
          <w:lang w:val="es-ES_tradnl" w:eastAsia="es-ES"/>
        </w:rPr>
        <w:t>e</w:t>
      </w:r>
      <w:r>
        <w:rPr>
          <w:rFonts w:ascii="Museo Sans 300" w:eastAsia="Arial" w:hAnsi="Museo Sans 300"/>
          <w:sz w:val="20"/>
          <w:szCs w:val="20"/>
          <w:lang w:val="es-ES_tradnl" w:eastAsia="es-ES"/>
        </w:rPr>
        <w:t xml:space="preserve"> de </w:t>
      </w:r>
      <w:r w:rsidR="003E6937">
        <w:rPr>
          <w:rFonts w:ascii="Museo Sans 300" w:eastAsia="Arial" w:hAnsi="Museo Sans 300"/>
          <w:sz w:val="20"/>
          <w:szCs w:val="20"/>
          <w:lang w:val="es-ES_tradnl" w:eastAsia="es-ES"/>
        </w:rPr>
        <w:t>mayo</w:t>
      </w:r>
      <w:r>
        <w:rPr>
          <w:rFonts w:ascii="Museo Sans 300" w:eastAsia="Arial" w:hAnsi="Museo Sans 300"/>
          <w:sz w:val="20"/>
          <w:szCs w:val="20"/>
          <w:lang w:val="es-ES_tradnl" w:eastAsia="es-ES"/>
        </w:rPr>
        <w:t xml:space="preserve">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18659B1F"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CD4601">
        <w:rPr>
          <w:rFonts w:ascii="Museo Sans 300" w:eastAsia="Times New Roman" w:hAnsi="Museo Sans 300"/>
          <w:color w:val="000000"/>
          <w:sz w:val="20"/>
          <w:szCs w:val="20"/>
          <w:lang w:val="es-ES" w:eastAsia="es-ES"/>
        </w:rPr>
        <w:t xml:space="preserve"> la</w:t>
      </w:r>
      <w:r w:rsidR="00A41AFD">
        <w:rPr>
          <w:rFonts w:ascii="Museo Sans 300" w:eastAsia="Times New Roman" w:hAnsi="Museo Sans 300"/>
          <w:color w:val="000000"/>
          <w:sz w:val="20"/>
          <w:szCs w:val="20"/>
          <w:lang w:val="es-ES" w:eastAsia="es-ES"/>
        </w:rPr>
        <w:t xml:space="preserve"> señor</w:t>
      </w:r>
      <w:r w:rsidR="00CD4601">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00094F7E">
        <w:rPr>
          <w:rFonts w:ascii="Museo Sans 300" w:eastAsia="Times New Roman" w:hAnsi="Museo Sans 300"/>
          <w:color w:val="000000"/>
          <w:sz w:val="20"/>
          <w:szCs w:val="20"/>
          <w:lang w:val="es-ES" w:eastAsia="es-ES"/>
        </w:rPr>
        <w:t>XXX</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r w:rsidRPr="00A348A9">
        <w:rPr>
          <w:rFonts w:ascii="Museo Sans 300" w:hAnsi="Museo Sans 300"/>
          <w:sz w:val="20"/>
          <w:szCs w:val="20"/>
          <w:lang w:val="es-ES_tradnl"/>
        </w:rPr>
        <w:t xml:space="preserve">N.° </w:t>
      </w:r>
      <w:r w:rsidR="00490945">
        <w:rPr>
          <w:rFonts w:ascii="Museo Sans 300" w:hAnsi="Museo Sans 300"/>
          <w:sz w:val="20"/>
          <w:szCs w:val="20"/>
          <w:lang w:val="es-ES_tradnl"/>
        </w:rPr>
        <w:t>IT-</w:t>
      </w:r>
      <w:r w:rsidR="00B52819">
        <w:rPr>
          <w:rFonts w:ascii="Museo Sans 300" w:hAnsi="Museo Sans 300"/>
          <w:sz w:val="20"/>
          <w:szCs w:val="20"/>
          <w:lang w:val="es-ES_tradnl"/>
        </w:rPr>
        <w:t>0238</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64E24662"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57B31509" w14:textId="77777777" w:rsidR="00D67042" w:rsidRDefault="00D67042"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374CD">
      <w:headerReference w:type="even" r:id="rId14"/>
      <w:headerReference w:type="default" r:id="rId15"/>
      <w:footerReference w:type="even" r:id="rId16"/>
      <w:footerReference w:type="default" r:id="rId17"/>
      <w:headerReference w:type="first" r:id="rId18"/>
      <w:footerReference w:type="first" r:id="rId19"/>
      <w:pgSz w:w="12240" w:h="15840"/>
      <w:pgMar w:top="2127" w:right="1041"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DDA5" w14:textId="77777777" w:rsidR="00AC56D6" w:rsidRDefault="00AC56D6">
      <w:pPr>
        <w:spacing w:after="0" w:line="240" w:lineRule="auto"/>
      </w:pPr>
      <w:r>
        <w:separator/>
      </w:r>
    </w:p>
  </w:endnote>
  <w:endnote w:type="continuationSeparator" w:id="0">
    <w:p w14:paraId="73882A5F" w14:textId="77777777" w:rsidR="00AC56D6" w:rsidRDefault="00AC56D6">
      <w:pPr>
        <w:spacing w:after="0" w:line="240" w:lineRule="auto"/>
      </w:pPr>
      <w:r>
        <w:continuationSeparator/>
      </w:r>
    </w:p>
  </w:endnote>
  <w:endnote w:type="continuationNotice" w:id="1">
    <w:p w14:paraId="0FCC3C3B" w14:textId="77777777" w:rsidR="00AC56D6" w:rsidRDefault="00AC5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p w14:paraId="73401E39" w14:textId="06C77AE1" w:rsidR="006E60E7" w:rsidRDefault="00094F7E" w:rsidP="00683C3C">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p w14:paraId="31D63B68" w14:textId="0DB99C2D" w:rsidR="006E60E7" w:rsidRPr="00CD76EC" w:rsidRDefault="00094F7E" w:rsidP="00683C3C">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87658" w14:textId="77777777" w:rsidR="00AC56D6" w:rsidRDefault="00AC56D6">
      <w:pPr>
        <w:spacing w:after="0" w:line="240" w:lineRule="auto"/>
      </w:pPr>
      <w:r>
        <w:separator/>
      </w:r>
    </w:p>
  </w:footnote>
  <w:footnote w:type="continuationSeparator" w:id="0">
    <w:p w14:paraId="21D32014" w14:textId="77777777" w:rsidR="00AC56D6" w:rsidRDefault="00AC56D6">
      <w:pPr>
        <w:spacing w:after="0" w:line="240" w:lineRule="auto"/>
      </w:pPr>
      <w:r>
        <w:continuationSeparator/>
      </w:r>
    </w:p>
  </w:footnote>
  <w:footnote w:type="continuationNotice" w:id="1">
    <w:p w14:paraId="1575C91E" w14:textId="77777777" w:rsidR="00AC56D6" w:rsidRDefault="00AC56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1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79A3"/>
    <w:multiLevelType w:val="hybridMultilevel"/>
    <w:tmpl w:val="324C1870"/>
    <w:lvl w:ilvl="0" w:tplc="1FC42168">
      <w:numFmt w:val="bullet"/>
      <w:lvlText w:val=""/>
      <w:lvlJc w:val="left"/>
      <w:pPr>
        <w:ind w:left="1571" w:hanging="360"/>
      </w:pPr>
      <w:rPr>
        <w:rFonts w:ascii="Symbol" w:eastAsia="Symbol" w:hAnsi="Symbol" w:cs="Symbol" w:hint="default"/>
        <w:w w:val="100"/>
        <w:sz w:val="22"/>
        <w:szCs w:val="22"/>
        <w:lang w:val="es-ES" w:eastAsia="en-US" w:bidi="ar-SA"/>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1"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 w15:restartNumberingAfterBreak="0">
    <w:nsid w:val="0CE145D4"/>
    <w:multiLevelType w:val="hybridMultilevel"/>
    <w:tmpl w:val="3F306552"/>
    <w:lvl w:ilvl="0" w:tplc="8F4A7668">
      <w:start w:val="1"/>
      <w:numFmt w:val="bullet"/>
      <w:lvlText w:val=""/>
      <w:lvlJc w:val="left"/>
      <w:pPr>
        <w:ind w:left="720" w:hanging="360"/>
      </w:pPr>
      <w:rPr>
        <w:rFonts w:ascii="Symbol" w:hAnsi="Symbol" w:hint="default"/>
      </w:rPr>
    </w:lvl>
    <w:lvl w:ilvl="1" w:tplc="440A0001">
      <w:start w:val="1"/>
      <w:numFmt w:val="bullet"/>
      <w:lvlText w:val=""/>
      <w:lvlJc w:val="left"/>
      <w:pPr>
        <w:ind w:left="1440" w:hanging="360"/>
      </w:pPr>
      <w:rPr>
        <w:rFonts w:ascii="Symbol" w:hAnsi="Symbol"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cs="Times New Roman"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cs="Times New Roman" w:hint="default"/>
      </w:rPr>
    </w:lvl>
    <w:lvl w:ilvl="8" w:tplc="05864CE8">
      <w:start w:val="1"/>
      <w:numFmt w:val="bullet"/>
      <w:lvlText w:val=""/>
      <w:lvlJc w:val="left"/>
      <w:pPr>
        <w:ind w:left="6480" w:hanging="360"/>
      </w:pPr>
      <w:rPr>
        <w:rFonts w:ascii="Wingdings" w:hAnsi="Wingdings" w:hint="default"/>
      </w:rPr>
    </w:lvl>
  </w:abstractNum>
  <w:abstractNum w:abstractNumId="3" w15:restartNumberingAfterBreak="0">
    <w:nsid w:val="0F5A15E1"/>
    <w:multiLevelType w:val="hybridMultilevel"/>
    <w:tmpl w:val="7220DA9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0F672449"/>
    <w:multiLevelType w:val="multilevel"/>
    <w:tmpl w:val="6ECA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9" w15:restartNumberingAfterBreak="0">
    <w:nsid w:val="14FD5967"/>
    <w:multiLevelType w:val="hybridMultilevel"/>
    <w:tmpl w:val="FCC4A82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1A8C28F1"/>
    <w:multiLevelType w:val="hybridMultilevel"/>
    <w:tmpl w:val="A55A063E"/>
    <w:lvl w:ilvl="0" w:tplc="AC581AA0">
      <w:start w:val="2"/>
      <w:numFmt w:val="decimal"/>
      <w:lvlText w:val="%1."/>
      <w:lvlJc w:val="left"/>
      <w:pPr>
        <w:ind w:left="785" w:hanging="360"/>
      </w:pPr>
      <w:rPr>
        <w:rFonts w:hint="default"/>
        <w:b/>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11" w15:restartNumberingAfterBreak="0">
    <w:nsid w:val="1E7F1FE6"/>
    <w:multiLevelType w:val="hybridMultilevel"/>
    <w:tmpl w:val="D5D4CCAE"/>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 w15:restartNumberingAfterBreak="0">
    <w:nsid w:val="2C0920D9"/>
    <w:multiLevelType w:val="multilevel"/>
    <w:tmpl w:val="BB3C8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3016801"/>
    <w:multiLevelType w:val="hybridMultilevel"/>
    <w:tmpl w:val="59FA62D2"/>
    <w:lvl w:ilvl="0" w:tplc="D5C6A8B8">
      <w:start w:val="1"/>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99F52C7"/>
    <w:multiLevelType w:val="multilevel"/>
    <w:tmpl w:val="D250D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9" w15:restartNumberingAfterBreak="0">
    <w:nsid w:val="40D32A75"/>
    <w:multiLevelType w:val="hybridMultilevel"/>
    <w:tmpl w:val="FDD453BA"/>
    <w:lvl w:ilvl="0" w:tplc="440A0001">
      <w:start w:val="1"/>
      <w:numFmt w:val="bullet"/>
      <w:lvlText w:val=""/>
      <w:lvlJc w:val="left"/>
      <w:pPr>
        <w:ind w:left="1134" w:hanging="360"/>
      </w:pPr>
      <w:rPr>
        <w:rFonts w:ascii="Symbol" w:hAnsi="Symbol" w:hint="default"/>
      </w:rPr>
    </w:lvl>
    <w:lvl w:ilvl="1" w:tplc="440A0003" w:tentative="1">
      <w:start w:val="1"/>
      <w:numFmt w:val="bullet"/>
      <w:lvlText w:val="o"/>
      <w:lvlJc w:val="left"/>
      <w:pPr>
        <w:ind w:left="1854" w:hanging="360"/>
      </w:pPr>
      <w:rPr>
        <w:rFonts w:ascii="Courier New" w:hAnsi="Courier New" w:cs="Courier New" w:hint="default"/>
      </w:rPr>
    </w:lvl>
    <w:lvl w:ilvl="2" w:tplc="440A0005" w:tentative="1">
      <w:start w:val="1"/>
      <w:numFmt w:val="bullet"/>
      <w:lvlText w:val=""/>
      <w:lvlJc w:val="left"/>
      <w:pPr>
        <w:ind w:left="2574" w:hanging="360"/>
      </w:pPr>
      <w:rPr>
        <w:rFonts w:ascii="Wingdings" w:hAnsi="Wingdings" w:hint="default"/>
      </w:rPr>
    </w:lvl>
    <w:lvl w:ilvl="3" w:tplc="440A0001" w:tentative="1">
      <w:start w:val="1"/>
      <w:numFmt w:val="bullet"/>
      <w:lvlText w:val=""/>
      <w:lvlJc w:val="left"/>
      <w:pPr>
        <w:ind w:left="3294" w:hanging="360"/>
      </w:pPr>
      <w:rPr>
        <w:rFonts w:ascii="Symbol" w:hAnsi="Symbol" w:hint="default"/>
      </w:rPr>
    </w:lvl>
    <w:lvl w:ilvl="4" w:tplc="440A0003" w:tentative="1">
      <w:start w:val="1"/>
      <w:numFmt w:val="bullet"/>
      <w:lvlText w:val="o"/>
      <w:lvlJc w:val="left"/>
      <w:pPr>
        <w:ind w:left="4014" w:hanging="360"/>
      </w:pPr>
      <w:rPr>
        <w:rFonts w:ascii="Courier New" w:hAnsi="Courier New" w:cs="Courier New" w:hint="default"/>
      </w:rPr>
    </w:lvl>
    <w:lvl w:ilvl="5" w:tplc="440A0005" w:tentative="1">
      <w:start w:val="1"/>
      <w:numFmt w:val="bullet"/>
      <w:lvlText w:val=""/>
      <w:lvlJc w:val="left"/>
      <w:pPr>
        <w:ind w:left="4734" w:hanging="360"/>
      </w:pPr>
      <w:rPr>
        <w:rFonts w:ascii="Wingdings" w:hAnsi="Wingdings" w:hint="default"/>
      </w:rPr>
    </w:lvl>
    <w:lvl w:ilvl="6" w:tplc="440A0001" w:tentative="1">
      <w:start w:val="1"/>
      <w:numFmt w:val="bullet"/>
      <w:lvlText w:val=""/>
      <w:lvlJc w:val="left"/>
      <w:pPr>
        <w:ind w:left="5454" w:hanging="360"/>
      </w:pPr>
      <w:rPr>
        <w:rFonts w:ascii="Symbol" w:hAnsi="Symbol" w:hint="default"/>
      </w:rPr>
    </w:lvl>
    <w:lvl w:ilvl="7" w:tplc="440A0003" w:tentative="1">
      <w:start w:val="1"/>
      <w:numFmt w:val="bullet"/>
      <w:lvlText w:val="o"/>
      <w:lvlJc w:val="left"/>
      <w:pPr>
        <w:ind w:left="6174" w:hanging="360"/>
      </w:pPr>
      <w:rPr>
        <w:rFonts w:ascii="Courier New" w:hAnsi="Courier New" w:cs="Courier New" w:hint="default"/>
      </w:rPr>
    </w:lvl>
    <w:lvl w:ilvl="8" w:tplc="440A0005" w:tentative="1">
      <w:start w:val="1"/>
      <w:numFmt w:val="bullet"/>
      <w:lvlText w:val=""/>
      <w:lvlJc w:val="left"/>
      <w:pPr>
        <w:ind w:left="6894" w:hanging="360"/>
      </w:pPr>
      <w:rPr>
        <w:rFonts w:ascii="Wingdings" w:hAnsi="Wingdings" w:hint="default"/>
      </w:rPr>
    </w:lvl>
  </w:abstractNum>
  <w:abstractNum w:abstractNumId="20"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1" w15:restartNumberingAfterBreak="0">
    <w:nsid w:val="489552FC"/>
    <w:multiLevelType w:val="hybridMultilevel"/>
    <w:tmpl w:val="0FA226D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BAB2815"/>
    <w:multiLevelType w:val="hybridMultilevel"/>
    <w:tmpl w:val="8E9201BE"/>
    <w:lvl w:ilvl="0" w:tplc="FAE4874A">
      <w:numFmt w:val="bullet"/>
      <w:lvlText w:val="•"/>
      <w:lvlJc w:val="left"/>
      <w:pPr>
        <w:ind w:left="720" w:hanging="360"/>
      </w:pPr>
      <w:rPr>
        <w:rFonts w:hint="default"/>
        <w:w w:val="100"/>
        <w:sz w:val="22"/>
        <w:szCs w:val="22"/>
        <w:lang w:val="es-ES" w:eastAsia="en-US" w:bidi="ar-SA"/>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4"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5"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6" w15:restartNumberingAfterBreak="0">
    <w:nsid w:val="556F3836"/>
    <w:multiLevelType w:val="hybridMultilevel"/>
    <w:tmpl w:val="46548974"/>
    <w:lvl w:ilvl="0" w:tplc="440A0001">
      <w:start w:val="1"/>
      <w:numFmt w:val="bullet"/>
      <w:lvlText w:val=""/>
      <w:lvlJc w:val="left"/>
      <w:pPr>
        <w:ind w:left="1866" w:hanging="360"/>
      </w:pPr>
      <w:rPr>
        <w:rFonts w:ascii="Symbol" w:hAnsi="Symbol"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27"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76271999"/>
    <w:multiLevelType w:val="multilevel"/>
    <w:tmpl w:val="94E2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31"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25"/>
  </w:num>
  <w:num w:numId="2" w16cid:durableId="2041738377">
    <w:abstractNumId w:val="31"/>
  </w:num>
  <w:num w:numId="3" w16cid:durableId="575092382">
    <w:abstractNumId w:val="32"/>
  </w:num>
  <w:num w:numId="4" w16cid:durableId="1211377342">
    <w:abstractNumId w:val="12"/>
  </w:num>
  <w:num w:numId="5" w16cid:durableId="1080327858">
    <w:abstractNumId w:val="28"/>
  </w:num>
  <w:num w:numId="6" w16cid:durableId="1228228863">
    <w:abstractNumId w:val="7"/>
  </w:num>
  <w:num w:numId="7" w16cid:durableId="220875163">
    <w:abstractNumId w:val="20"/>
  </w:num>
  <w:num w:numId="8" w16cid:durableId="1334531101">
    <w:abstractNumId w:val="30"/>
  </w:num>
  <w:num w:numId="9" w16cid:durableId="1516731007">
    <w:abstractNumId w:val="8"/>
  </w:num>
  <w:num w:numId="10" w16cid:durableId="2031294769">
    <w:abstractNumId w:val="14"/>
  </w:num>
  <w:num w:numId="11" w16cid:durableId="317460406">
    <w:abstractNumId w:val="23"/>
  </w:num>
  <w:num w:numId="12" w16cid:durableId="2083481331">
    <w:abstractNumId w:val="24"/>
  </w:num>
  <w:num w:numId="13" w16cid:durableId="564797339">
    <w:abstractNumId w:val="16"/>
  </w:num>
  <w:num w:numId="14" w16cid:durableId="476920687">
    <w:abstractNumId w:val="27"/>
  </w:num>
  <w:num w:numId="15" w16cid:durableId="849175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245565">
    <w:abstractNumId w:val="10"/>
  </w:num>
  <w:num w:numId="17" w16cid:durableId="70662208">
    <w:abstractNumId w:val="19"/>
  </w:num>
  <w:num w:numId="18" w16cid:durableId="180093430">
    <w:abstractNumId w:val="9"/>
  </w:num>
  <w:num w:numId="19" w16cid:durableId="1142188614">
    <w:abstractNumId w:val="21"/>
  </w:num>
  <w:num w:numId="20" w16cid:durableId="1186403118">
    <w:abstractNumId w:val="22"/>
  </w:num>
  <w:num w:numId="21" w16cid:durableId="2042975036">
    <w:abstractNumId w:val="26"/>
  </w:num>
  <w:num w:numId="22" w16cid:durableId="2027705374">
    <w:abstractNumId w:val="11"/>
  </w:num>
  <w:num w:numId="23" w16cid:durableId="1572934195">
    <w:abstractNumId w:val="5"/>
  </w:num>
  <w:num w:numId="24" w16cid:durableId="657614269">
    <w:abstractNumId w:val="15"/>
  </w:num>
  <w:num w:numId="25" w16cid:durableId="1267739339">
    <w:abstractNumId w:val="17"/>
  </w:num>
  <w:num w:numId="26" w16cid:durableId="1378436123">
    <w:abstractNumId w:val="1"/>
  </w:num>
  <w:num w:numId="27" w16cid:durableId="1799451786">
    <w:abstractNumId w:val="2"/>
  </w:num>
  <w:num w:numId="28" w16cid:durableId="1505783471">
    <w:abstractNumId w:val="3"/>
  </w:num>
  <w:num w:numId="29" w16cid:durableId="1987083972">
    <w:abstractNumId w:val="0"/>
  </w:num>
  <w:num w:numId="30" w16cid:durableId="1526214719">
    <w:abstractNumId w:val="4"/>
  </w:num>
  <w:num w:numId="31" w16cid:durableId="1178933535">
    <w:abstractNumId w:val="29"/>
  </w:num>
  <w:num w:numId="32" w16cid:durableId="2073961750">
    <w:abstractNumId w:val="13"/>
  </w:num>
  <w:num w:numId="33" w16cid:durableId="138440054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1DD0"/>
    <w:rsid w:val="00005047"/>
    <w:rsid w:val="00007BB4"/>
    <w:rsid w:val="000108D1"/>
    <w:rsid w:val="00010996"/>
    <w:rsid w:val="0001630E"/>
    <w:rsid w:val="00016619"/>
    <w:rsid w:val="00017803"/>
    <w:rsid w:val="00017944"/>
    <w:rsid w:val="000201E8"/>
    <w:rsid w:val="0002064A"/>
    <w:rsid w:val="000206F7"/>
    <w:rsid w:val="00020FA0"/>
    <w:rsid w:val="0002111A"/>
    <w:rsid w:val="0002263E"/>
    <w:rsid w:val="00023864"/>
    <w:rsid w:val="00025388"/>
    <w:rsid w:val="000303C1"/>
    <w:rsid w:val="0003063F"/>
    <w:rsid w:val="00030F02"/>
    <w:rsid w:val="0003103B"/>
    <w:rsid w:val="000311F9"/>
    <w:rsid w:val="00031A4D"/>
    <w:rsid w:val="0003330E"/>
    <w:rsid w:val="00033A00"/>
    <w:rsid w:val="00034C02"/>
    <w:rsid w:val="000367D2"/>
    <w:rsid w:val="00036F6A"/>
    <w:rsid w:val="0004034F"/>
    <w:rsid w:val="00040A43"/>
    <w:rsid w:val="00040F52"/>
    <w:rsid w:val="00041307"/>
    <w:rsid w:val="000416CA"/>
    <w:rsid w:val="0004172E"/>
    <w:rsid w:val="00041888"/>
    <w:rsid w:val="00041BC4"/>
    <w:rsid w:val="00043BB3"/>
    <w:rsid w:val="00044C09"/>
    <w:rsid w:val="00047C5F"/>
    <w:rsid w:val="00050BB8"/>
    <w:rsid w:val="00050DEF"/>
    <w:rsid w:val="00051B63"/>
    <w:rsid w:val="000525F7"/>
    <w:rsid w:val="00053AC9"/>
    <w:rsid w:val="00053F63"/>
    <w:rsid w:val="00055481"/>
    <w:rsid w:val="00055E45"/>
    <w:rsid w:val="000562A6"/>
    <w:rsid w:val="00056AE4"/>
    <w:rsid w:val="00057359"/>
    <w:rsid w:val="00057AF9"/>
    <w:rsid w:val="000621D3"/>
    <w:rsid w:val="00064A20"/>
    <w:rsid w:val="00066ACA"/>
    <w:rsid w:val="0007062A"/>
    <w:rsid w:val="00070639"/>
    <w:rsid w:val="00070647"/>
    <w:rsid w:val="00070760"/>
    <w:rsid w:val="00072675"/>
    <w:rsid w:val="0007325A"/>
    <w:rsid w:val="00073BE8"/>
    <w:rsid w:val="0007424E"/>
    <w:rsid w:val="00074F88"/>
    <w:rsid w:val="0007523E"/>
    <w:rsid w:val="00075C30"/>
    <w:rsid w:val="00076FFB"/>
    <w:rsid w:val="00077E27"/>
    <w:rsid w:val="00080C54"/>
    <w:rsid w:val="00081CEC"/>
    <w:rsid w:val="000840EC"/>
    <w:rsid w:val="00085446"/>
    <w:rsid w:val="0008733E"/>
    <w:rsid w:val="00087520"/>
    <w:rsid w:val="00090692"/>
    <w:rsid w:val="00090AD6"/>
    <w:rsid w:val="00091082"/>
    <w:rsid w:val="0009231A"/>
    <w:rsid w:val="000925AD"/>
    <w:rsid w:val="00092B39"/>
    <w:rsid w:val="000945EB"/>
    <w:rsid w:val="00094F7E"/>
    <w:rsid w:val="00096218"/>
    <w:rsid w:val="00097174"/>
    <w:rsid w:val="0009777F"/>
    <w:rsid w:val="00097A64"/>
    <w:rsid w:val="00097EC6"/>
    <w:rsid w:val="000A02A0"/>
    <w:rsid w:val="000A0E8C"/>
    <w:rsid w:val="000A19A8"/>
    <w:rsid w:val="000A2090"/>
    <w:rsid w:val="000A276B"/>
    <w:rsid w:val="000A2DA7"/>
    <w:rsid w:val="000A5244"/>
    <w:rsid w:val="000A55D2"/>
    <w:rsid w:val="000A6031"/>
    <w:rsid w:val="000A668B"/>
    <w:rsid w:val="000A75DE"/>
    <w:rsid w:val="000B0114"/>
    <w:rsid w:val="000B175D"/>
    <w:rsid w:val="000B2BA6"/>
    <w:rsid w:val="000B2BC9"/>
    <w:rsid w:val="000B34D8"/>
    <w:rsid w:val="000B523A"/>
    <w:rsid w:val="000B7509"/>
    <w:rsid w:val="000B7951"/>
    <w:rsid w:val="000B7E26"/>
    <w:rsid w:val="000C0358"/>
    <w:rsid w:val="000C107D"/>
    <w:rsid w:val="000C2189"/>
    <w:rsid w:val="000C2A50"/>
    <w:rsid w:val="000C2C0E"/>
    <w:rsid w:val="000C430C"/>
    <w:rsid w:val="000C5A77"/>
    <w:rsid w:val="000C74CE"/>
    <w:rsid w:val="000D006C"/>
    <w:rsid w:val="000D0263"/>
    <w:rsid w:val="000D0795"/>
    <w:rsid w:val="000D156F"/>
    <w:rsid w:val="000D157D"/>
    <w:rsid w:val="000D2BAB"/>
    <w:rsid w:val="000D3DE9"/>
    <w:rsid w:val="000D3FD1"/>
    <w:rsid w:val="000D4A65"/>
    <w:rsid w:val="000D5007"/>
    <w:rsid w:val="000D7751"/>
    <w:rsid w:val="000D7947"/>
    <w:rsid w:val="000D7A3E"/>
    <w:rsid w:val="000D7D05"/>
    <w:rsid w:val="000D7FAA"/>
    <w:rsid w:val="000E1F24"/>
    <w:rsid w:val="000E22D4"/>
    <w:rsid w:val="000E26D5"/>
    <w:rsid w:val="000E286A"/>
    <w:rsid w:val="000E2E86"/>
    <w:rsid w:val="000E3186"/>
    <w:rsid w:val="000E4B08"/>
    <w:rsid w:val="000E4E0B"/>
    <w:rsid w:val="000E6C7D"/>
    <w:rsid w:val="000E7230"/>
    <w:rsid w:val="000F0EDE"/>
    <w:rsid w:val="000F1AC3"/>
    <w:rsid w:val="000F1D50"/>
    <w:rsid w:val="000F5CCF"/>
    <w:rsid w:val="000F669C"/>
    <w:rsid w:val="000F6B9A"/>
    <w:rsid w:val="000F6CD2"/>
    <w:rsid w:val="0010010A"/>
    <w:rsid w:val="001020BA"/>
    <w:rsid w:val="00102DDD"/>
    <w:rsid w:val="00103AEC"/>
    <w:rsid w:val="00104733"/>
    <w:rsid w:val="00104DF3"/>
    <w:rsid w:val="00104FB2"/>
    <w:rsid w:val="001061B1"/>
    <w:rsid w:val="0010635E"/>
    <w:rsid w:val="00106637"/>
    <w:rsid w:val="00110443"/>
    <w:rsid w:val="00110C94"/>
    <w:rsid w:val="001113D4"/>
    <w:rsid w:val="00112BA9"/>
    <w:rsid w:val="00113E2B"/>
    <w:rsid w:val="00114265"/>
    <w:rsid w:val="001147B1"/>
    <w:rsid w:val="001152DE"/>
    <w:rsid w:val="0011541C"/>
    <w:rsid w:val="00116795"/>
    <w:rsid w:val="001173F3"/>
    <w:rsid w:val="00117D74"/>
    <w:rsid w:val="001217FA"/>
    <w:rsid w:val="00121F7C"/>
    <w:rsid w:val="0012206B"/>
    <w:rsid w:val="00122C70"/>
    <w:rsid w:val="00123096"/>
    <w:rsid w:val="00124852"/>
    <w:rsid w:val="001249C6"/>
    <w:rsid w:val="001260AA"/>
    <w:rsid w:val="001273E7"/>
    <w:rsid w:val="00130CD7"/>
    <w:rsid w:val="00131B9C"/>
    <w:rsid w:val="00132A78"/>
    <w:rsid w:val="00134536"/>
    <w:rsid w:val="00134E02"/>
    <w:rsid w:val="00135097"/>
    <w:rsid w:val="001367A3"/>
    <w:rsid w:val="00136FEF"/>
    <w:rsid w:val="0013705C"/>
    <w:rsid w:val="0013721A"/>
    <w:rsid w:val="00137DCB"/>
    <w:rsid w:val="001405F8"/>
    <w:rsid w:val="00140A5A"/>
    <w:rsid w:val="00143FAE"/>
    <w:rsid w:val="00145589"/>
    <w:rsid w:val="00147251"/>
    <w:rsid w:val="00151EED"/>
    <w:rsid w:val="0015240D"/>
    <w:rsid w:val="0015280D"/>
    <w:rsid w:val="00154D8F"/>
    <w:rsid w:val="001558B6"/>
    <w:rsid w:val="00157251"/>
    <w:rsid w:val="00157D0D"/>
    <w:rsid w:val="00157F53"/>
    <w:rsid w:val="00162380"/>
    <w:rsid w:val="00162BAC"/>
    <w:rsid w:val="00162BD5"/>
    <w:rsid w:val="00162F0F"/>
    <w:rsid w:val="00164025"/>
    <w:rsid w:val="00164A4D"/>
    <w:rsid w:val="00164F81"/>
    <w:rsid w:val="00166220"/>
    <w:rsid w:val="00166A79"/>
    <w:rsid w:val="00166B73"/>
    <w:rsid w:val="00170460"/>
    <w:rsid w:val="001709A3"/>
    <w:rsid w:val="001710AA"/>
    <w:rsid w:val="00171B34"/>
    <w:rsid w:val="00172E69"/>
    <w:rsid w:val="00173715"/>
    <w:rsid w:val="00173BA4"/>
    <w:rsid w:val="0017536A"/>
    <w:rsid w:val="001754C2"/>
    <w:rsid w:val="00175D3F"/>
    <w:rsid w:val="0017612E"/>
    <w:rsid w:val="00180EA5"/>
    <w:rsid w:val="001815F7"/>
    <w:rsid w:val="00181D46"/>
    <w:rsid w:val="00183B13"/>
    <w:rsid w:val="00184203"/>
    <w:rsid w:val="00186FC2"/>
    <w:rsid w:val="0018721D"/>
    <w:rsid w:val="00190245"/>
    <w:rsid w:val="001904B5"/>
    <w:rsid w:val="00191380"/>
    <w:rsid w:val="00193A08"/>
    <w:rsid w:val="00195032"/>
    <w:rsid w:val="00196369"/>
    <w:rsid w:val="001965C7"/>
    <w:rsid w:val="001966F7"/>
    <w:rsid w:val="001973F9"/>
    <w:rsid w:val="001A05F8"/>
    <w:rsid w:val="001A0A97"/>
    <w:rsid w:val="001A0F5E"/>
    <w:rsid w:val="001A14AA"/>
    <w:rsid w:val="001A23BD"/>
    <w:rsid w:val="001A252C"/>
    <w:rsid w:val="001A6BC5"/>
    <w:rsid w:val="001A6F2F"/>
    <w:rsid w:val="001A76ED"/>
    <w:rsid w:val="001B0514"/>
    <w:rsid w:val="001B0B8A"/>
    <w:rsid w:val="001B1461"/>
    <w:rsid w:val="001B2EFA"/>
    <w:rsid w:val="001B3144"/>
    <w:rsid w:val="001B443E"/>
    <w:rsid w:val="001B4B4E"/>
    <w:rsid w:val="001B6A04"/>
    <w:rsid w:val="001C1E2A"/>
    <w:rsid w:val="001C2089"/>
    <w:rsid w:val="001C2EF8"/>
    <w:rsid w:val="001C31B5"/>
    <w:rsid w:val="001C3BA5"/>
    <w:rsid w:val="001C41E0"/>
    <w:rsid w:val="001C5515"/>
    <w:rsid w:val="001C5D38"/>
    <w:rsid w:val="001C728B"/>
    <w:rsid w:val="001D028A"/>
    <w:rsid w:val="001D0A77"/>
    <w:rsid w:val="001D2ECA"/>
    <w:rsid w:val="001D3CBE"/>
    <w:rsid w:val="001D4388"/>
    <w:rsid w:val="001D50CA"/>
    <w:rsid w:val="001D561A"/>
    <w:rsid w:val="001D686D"/>
    <w:rsid w:val="001D6D7F"/>
    <w:rsid w:val="001D794D"/>
    <w:rsid w:val="001E0462"/>
    <w:rsid w:val="001E21FD"/>
    <w:rsid w:val="001E305C"/>
    <w:rsid w:val="001E4887"/>
    <w:rsid w:val="001E5625"/>
    <w:rsid w:val="001E5A6F"/>
    <w:rsid w:val="001E717C"/>
    <w:rsid w:val="001F0116"/>
    <w:rsid w:val="001F024B"/>
    <w:rsid w:val="001F084D"/>
    <w:rsid w:val="001F08A8"/>
    <w:rsid w:val="001F1031"/>
    <w:rsid w:val="001F1785"/>
    <w:rsid w:val="001F4208"/>
    <w:rsid w:val="001F45C4"/>
    <w:rsid w:val="001F4F13"/>
    <w:rsid w:val="001F648B"/>
    <w:rsid w:val="001F6E9D"/>
    <w:rsid w:val="001F7202"/>
    <w:rsid w:val="001F7AF0"/>
    <w:rsid w:val="001F7E81"/>
    <w:rsid w:val="00200016"/>
    <w:rsid w:val="00200AF4"/>
    <w:rsid w:val="00201887"/>
    <w:rsid w:val="00201B80"/>
    <w:rsid w:val="0020264C"/>
    <w:rsid w:val="00204442"/>
    <w:rsid w:val="00204785"/>
    <w:rsid w:val="00204CFD"/>
    <w:rsid w:val="002060B3"/>
    <w:rsid w:val="00206D3C"/>
    <w:rsid w:val="00206F9B"/>
    <w:rsid w:val="002070F6"/>
    <w:rsid w:val="002071F1"/>
    <w:rsid w:val="0020756B"/>
    <w:rsid w:val="0021188C"/>
    <w:rsid w:val="00213E7A"/>
    <w:rsid w:val="00214115"/>
    <w:rsid w:val="002144C1"/>
    <w:rsid w:val="002154CE"/>
    <w:rsid w:val="00216906"/>
    <w:rsid w:val="00216BAD"/>
    <w:rsid w:val="00220386"/>
    <w:rsid w:val="0022182E"/>
    <w:rsid w:val="00221D24"/>
    <w:rsid w:val="00222D3F"/>
    <w:rsid w:val="00222DDA"/>
    <w:rsid w:val="00222E4D"/>
    <w:rsid w:val="002244F1"/>
    <w:rsid w:val="002247EE"/>
    <w:rsid w:val="00224E7A"/>
    <w:rsid w:val="002276A4"/>
    <w:rsid w:val="002276C0"/>
    <w:rsid w:val="00230E44"/>
    <w:rsid w:val="00230F10"/>
    <w:rsid w:val="00230F42"/>
    <w:rsid w:val="00231F03"/>
    <w:rsid w:val="00231F7E"/>
    <w:rsid w:val="0023438A"/>
    <w:rsid w:val="00234AD9"/>
    <w:rsid w:val="00236249"/>
    <w:rsid w:val="00236F24"/>
    <w:rsid w:val="002374CD"/>
    <w:rsid w:val="0024003C"/>
    <w:rsid w:val="00240E4A"/>
    <w:rsid w:val="0024148C"/>
    <w:rsid w:val="002421F3"/>
    <w:rsid w:val="00242D84"/>
    <w:rsid w:val="00244CCD"/>
    <w:rsid w:val="0024610C"/>
    <w:rsid w:val="002464C1"/>
    <w:rsid w:val="0024661A"/>
    <w:rsid w:val="00246BEE"/>
    <w:rsid w:val="00249B71"/>
    <w:rsid w:val="00250F55"/>
    <w:rsid w:val="00252628"/>
    <w:rsid w:val="00252CB7"/>
    <w:rsid w:val="0025377F"/>
    <w:rsid w:val="002540EA"/>
    <w:rsid w:val="002559B1"/>
    <w:rsid w:val="002564E6"/>
    <w:rsid w:val="00256AFF"/>
    <w:rsid w:val="0025711E"/>
    <w:rsid w:val="00257A22"/>
    <w:rsid w:val="002605D8"/>
    <w:rsid w:val="00261F1E"/>
    <w:rsid w:val="00262377"/>
    <w:rsid w:val="00262EDE"/>
    <w:rsid w:val="002637A2"/>
    <w:rsid w:val="002640EE"/>
    <w:rsid w:val="002649C3"/>
    <w:rsid w:val="00264B2F"/>
    <w:rsid w:val="00265302"/>
    <w:rsid w:val="00265E53"/>
    <w:rsid w:val="00266A5E"/>
    <w:rsid w:val="00266BDF"/>
    <w:rsid w:val="00266F2E"/>
    <w:rsid w:val="002672B1"/>
    <w:rsid w:val="002678D8"/>
    <w:rsid w:val="0027211E"/>
    <w:rsid w:val="00273A7A"/>
    <w:rsid w:val="002747BB"/>
    <w:rsid w:val="00274910"/>
    <w:rsid w:val="00277276"/>
    <w:rsid w:val="00281273"/>
    <w:rsid w:val="0028231E"/>
    <w:rsid w:val="00283DEF"/>
    <w:rsid w:val="0028408F"/>
    <w:rsid w:val="00284625"/>
    <w:rsid w:val="00284E96"/>
    <w:rsid w:val="002868A3"/>
    <w:rsid w:val="00286C81"/>
    <w:rsid w:val="00287D78"/>
    <w:rsid w:val="0029005A"/>
    <w:rsid w:val="00290DFD"/>
    <w:rsid w:val="00291282"/>
    <w:rsid w:val="002912A4"/>
    <w:rsid w:val="0029146F"/>
    <w:rsid w:val="002920EF"/>
    <w:rsid w:val="002927B7"/>
    <w:rsid w:val="00292B6F"/>
    <w:rsid w:val="0029470C"/>
    <w:rsid w:val="0029492B"/>
    <w:rsid w:val="00294C3B"/>
    <w:rsid w:val="002952D1"/>
    <w:rsid w:val="00295419"/>
    <w:rsid w:val="002A0B3F"/>
    <w:rsid w:val="002A4111"/>
    <w:rsid w:val="002A4285"/>
    <w:rsid w:val="002A44DE"/>
    <w:rsid w:val="002A5757"/>
    <w:rsid w:val="002B0092"/>
    <w:rsid w:val="002B0394"/>
    <w:rsid w:val="002B160B"/>
    <w:rsid w:val="002B1E66"/>
    <w:rsid w:val="002B2B9A"/>
    <w:rsid w:val="002B45D6"/>
    <w:rsid w:val="002B46A0"/>
    <w:rsid w:val="002B5100"/>
    <w:rsid w:val="002B55BA"/>
    <w:rsid w:val="002B5663"/>
    <w:rsid w:val="002B59D8"/>
    <w:rsid w:val="002B727C"/>
    <w:rsid w:val="002B7412"/>
    <w:rsid w:val="002B7954"/>
    <w:rsid w:val="002C0C83"/>
    <w:rsid w:val="002C0FCC"/>
    <w:rsid w:val="002C1257"/>
    <w:rsid w:val="002C4680"/>
    <w:rsid w:val="002C46C9"/>
    <w:rsid w:val="002C54E3"/>
    <w:rsid w:val="002C556C"/>
    <w:rsid w:val="002C5D8E"/>
    <w:rsid w:val="002D1915"/>
    <w:rsid w:val="002D1B19"/>
    <w:rsid w:val="002D20C3"/>
    <w:rsid w:val="002D2B7A"/>
    <w:rsid w:val="002D342F"/>
    <w:rsid w:val="002D3957"/>
    <w:rsid w:val="002D3BC3"/>
    <w:rsid w:val="002D40EC"/>
    <w:rsid w:val="002D4982"/>
    <w:rsid w:val="002D5311"/>
    <w:rsid w:val="002D5C11"/>
    <w:rsid w:val="002D6A33"/>
    <w:rsid w:val="002D74FD"/>
    <w:rsid w:val="002E0106"/>
    <w:rsid w:val="002E0C4D"/>
    <w:rsid w:val="002E26B2"/>
    <w:rsid w:val="002E2A0A"/>
    <w:rsid w:val="002E2D05"/>
    <w:rsid w:val="002E497B"/>
    <w:rsid w:val="002E6C01"/>
    <w:rsid w:val="002F09DC"/>
    <w:rsid w:val="002F13D7"/>
    <w:rsid w:val="002F17FE"/>
    <w:rsid w:val="002F4596"/>
    <w:rsid w:val="002F47D6"/>
    <w:rsid w:val="002F5EAC"/>
    <w:rsid w:val="002F6480"/>
    <w:rsid w:val="002F6D97"/>
    <w:rsid w:val="002F79F5"/>
    <w:rsid w:val="002F7EA0"/>
    <w:rsid w:val="003009B1"/>
    <w:rsid w:val="00300D15"/>
    <w:rsid w:val="0030175B"/>
    <w:rsid w:val="00303583"/>
    <w:rsid w:val="00303BAA"/>
    <w:rsid w:val="003040AF"/>
    <w:rsid w:val="003040E0"/>
    <w:rsid w:val="00304936"/>
    <w:rsid w:val="00304ECC"/>
    <w:rsid w:val="00305A69"/>
    <w:rsid w:val="00305A7F"/>
    <w:rsid w:val="00310B26"/>
    <w:rsid w:val="00310BD4"/>
    <w:rsid w:val="003117C1"/>
    <w:rsid w:val="003129B6"/>
    <w:rsid w:val="00313A15"/>
    <w:rsid w:val="00313E7D"/>
    <w:rsid w:val="00314D12"/>
    <w:rsid w:val="00314FF6"/>
    <w:rsid w:val="00315CD4"/>
    <w:rsid w:val="00317236"/>
    <w:rsid w:val="003172BA"/>
    <w:rsid w:val="003176E5"/>
    <w:rsid w:val="00320076"/>
    <w:rsid w:val="00320311"/>
    <w:rsid w:val="0032096A"/>
    <w:rsid w:val="003214CD"/>
    <w:rsid w:val="00321C69"/>
    <w:rsid w:val="00322E7D"/>
    <w:rsid w:val="0032382B"/>
    <w:rsid w:val="00323B36"/>
    <w:rsid w:val="00323D4F"/>
    <w:rsid w:val="003241AC"/>
    <w:rsid w:val="00324B3D"/>
    <w:rsid w:val="00326AB5"/>
    <w:rsid w:val="00326E4C"/>
    <w:rsid w:val="003274BB"/>
    <w:rsid w:val="00330817"/>
    <w:rsid w:val="00330C93"/>
    <w:rsid w:val="00332751"/>
    <w:rsid w:val="00333491"/>
    <w:rsid w:val="00334242"/>
    <w:rsid w:val="00334320"/>
    <w:rsid w:val="00334CC1"/>
    <w:rsid w:val="00335BC1"/>
    <w:rsid w:val="00337313"/>
    <w:rsid w:val="00340CC1"/>
    <w:rsid w:val="00340FA6"/>
    <w:rsid w:val="00341567"/>
    <w:rsid w:val="00343056"/>
    <w:rsid w:val="003434E4"/>
    <w:rsid w:val="00343BCE"/>
    <w:rsid w:val="00344225"/>
    <w:rsid w:val="0034459A"/>
    <w:rsid w:val="00345653"/>
    <w:rsid w:val="00345D36"/>
    <w:rsid w:val="00346E3C"/>
    <w:rsid w:val="003479FE"/>
    <w:rsid w:val="00352170"/>
    <w:rsid w:val="00352E6D"/>
    <w:rsid w:val="0035383D"/>
    <w:rsid w:val="00353D55"/>
    <w:rsid w:val="00353ED1"/>
    <w:rsid w:val="00354F62"/>
    <w:rsid w:val="00355774"/>
    <w:rsid w:val="0035665A"/>
    <w:rsid w:val="00356812"/>
    <w:rsid w:val="00357A66"/>
    <w:rsid w:val="00357A93"/>
    <w:rsid w:val="003606BA"/>
    <w:rsid w:val="0036168E"/>
    <w:rsid w:val="0036219E"/>
    <w:rsid w:val="003627A8"/>
    <w:rsid w:val="00362872"/>
    <w:rsid w:val="003637E2"/>
    <w:rsid w:val="003641EB"/>
    <w:rsid w:val="00364910"/>
    <w:rsid w:val="003653E0"/>
    <w:rsid w:val="0036545A"/>
    <w:rsid w:val="003664F9"/>
    <w:rsid w:val="00367350"/>
    <w:rsid w:val="00367915"/>
    <w:rsid w:val="00372F84"/>
    <w:rsid w:val="003732C0"/>
    <w:rsid w:val="00373F4D"/>
    <w:rsid w:val="003749C5"/>
    <w:rsid w:val="00376A46"/>
    <w:rsid w:val="00377975"/>
    <w:rsid w:val="00380AF3"/>
    <w:rsid w:val="00381057"/>
    <w:rsid w:val="00383AD6"/>
    <w:rsid w:val="00385C8A"/>
    <w:rsid w:val="00386EDA"/>
    <w:rsid w:val="00387065"/>
    <w:rsid w:val="00387457"/>
    <w:rsid w:val="00387E13"/>
    <w:rsid w:val="0039055E"/>
    <w:rsid w:val="0039095D"/>
    <w:rsid w:val="0039172B"/>
    <w:rsid w:val="0039174E"/>
    <w:rsid w:val="003919CE"/>
    <w:rsid w:val="003924E0"/>
    <w:rsid w:val="00392FC5"/>
    <w:rsid w:val="00394ABE"/>
    <w:rsid w:val="00395237"/>
    <w:rsid w:val="00397349"/>
    <w:rsid w:val="003A148A"/>
    <w:rsid w:val="003A1545"/>
    <w:rsid w:val="003A20F1"/>
    <w:rsid w:val="003A3608"/>
    <w:rsid w:val="003A3A20"/>
    <w:rsid w:val="003A59FD"/>
    <w:rsid w:val="003A5B25"/>
    <w:rsid w:val="003A6A32"/>
    <w:rsid w:val="003A70D7"/>
    <w:rsid w:val="003A7619"/>
    <w:rsid w:val="003A7803"/>
    <w:rsid w:val="003A7A34"/>
    <w:rsid w:val="003B0E9F"/>
    <w:rsid w:val="003B41A3"/>
    <w:rsid w:val="003B7172"/>
    <w:rsid w:val="003B72F7"/>
    <w:rsid w:val="003C26B3"/>
    <w:rsid w:val="003C3A45"/>
    <w:rsid w:val="003C557B"/>
    <w:rsid w:val="003C559E"/>
    <w:rsid w:val="003C64FE"/>
    <w:rsid w:val="003C663A"/>
    <w:rsid w:val="003C7365"/>
    <w:rsid w:val="003C7640"/>
    <w:rsid w:val="003C7C40"/>
    <w:rsid w:val="003D04D2"/>
    <w:rsid w:val="003D0883"/>
    <w:rsid w:val="003D0AEF"/>
    <w:rsid w:val="003D14EC"/>
    <w:rsid w:val="003D1AFD"/>
    <w:rsid w:val="003D1B74"/>
    <w:rsid w:val="003D200C"/>
    <w:rsid w:val="003D3AFF"/>
    <w:rsid w:val="003D5A9F"/>
    <w:rsid w:val="003D67B5"/>
    <w:rsid w:val="003D738F"/>
    <w:rsid w:val="003E1EE2"/>
    <w:rsid w:val="003E2936"/>
    <w:rsid w:val="003E382A"/>
    <w:rsid w:val="003E3C8C"/>
    <w:rsid w:val="003E3E53"/>
    <w:rsid w:val="003E44B7"/>
    <w:rsid w:val="003E49B5"/>
    <w:rsid w:val="003E6937"/>
    <w:rsid w:val="003E69DB"/>
    <w:rsid w:val="003E7234"/>
    <w:rsid w:val="003E7A20"/>
    <w:rsid w:val="003F0833"/>
    <w:rsid w:val="003F0F9F"/>
    <w:rsid w:val="003F157B"/>
    <w:rsid w:val="003F1AA3"/>
    <w:rsid w:val="003F2217"/>
    <w:rsid w:val="003F2243"/>
    <w:rsid w:val="003F3BAF"/>
    <w:rsid w:val="003F3DC0"/>
    <w:rsid w:val="003F5380"/>
    <w:rsid w:val="003F58FC"/>
    <w:rsid w:val="003F6BD4"/>
    <w:rsid w:val="0040088D"/>
    <w:rsid w:val="00400AFE"/>
    <w:rsid w:val="00402CA4"/>
    <w:rsid w:val="00403A7E"/>
    <w:rsid w:val="00403C4C"/>
    <w:rsid w:val="00404401"/>
    <w:rsid w:val="00405BE8"/>
    <w:rsid w:val="00406042"/>
    <w:rsid w:val="00411B68"/>
    <w:rsid w:val="00414489"/>
    <w:rsid w:val="004145F9"/>
    <w:rsid w:val="0041555C"/>
    <w:rsid w:val="00415AF5"/>
    <w:rsid w:val="00415E90"/>
    <w:rsid w:val="00416290"/>
    <w:rsid w:val="004166F0"/>
    <w:rsid w:val="004176FF"/>
    <w:rsid w:val="0042043E"/>
    <w:rsid w:val="004205EB"/>
    <w:rsid w:val="00420A0E"/>
    <w:rsid w:val="00421088"/>
    <w:rsid w:val="0042145A"/>
    <w:rsid w:val="00421FAC"/>
    <w:rsid w:val="00422C4D"/>
    <w:rsid w:val="00424FEF"/>
    <w:rsid w:val="004251EF"/>
    <w:rsid w:val="004254B6"/>
    <w:rsid w:val="00425BF8"/>
    <w:rsid w:val="00426DD7"/>
    <w:rsid w:val="00430A40"/>
    <w:rsid w:val="004327F0"/>
    <w:rsid w:val="00432B24"/>
    <w:rsid w:val="004360E6"/>
    <w:rsid w:val="00436A00"/>
    <w:rsid w:val="00441687"/>
    <w:rsid w:val="004418EF"/>
    <w:rsid w:val="004420E9"/>
    <w:rsid w:val="0044299E"/>
    <w:rsid w:val="004446C8"/>
    <w:rsid w:val="0044517A"/>
    <w:rsid w:val="0044527C"/>
    <w:rsid w:val="004453A8"/>
    <w:rsid w:val="00446237"/>
    <w:rsid w:val="004479B3"/>
    <w:rsid w:val="00450E2E"/>
    <w:rsid w:val="00451436"/>
    <w:rsid w:val="004524A6"/>
    <w:rsid w:val="00452C82"/>
    <w:rsid w:val="00455C5F"/>
    <w:rsid w:val="004569D2"/>
    <w:rsid w:val="004635BD"/>
    <w:rsid w:val="00463AB8"/>
    <w:rsid w:val="00465636"/>
    <w:rsid w:val="0046690B"/>
    <w:rsid w:val="00467A90"/>
    <w:rsid w:val="004702C9"/>
    <w:rsid w:val="00471439"/>
    <w:rsid w:val="004727DD"/>
    <w:rsid w:val="004728DF"/>
    <w:rsid w:val="00473CB2"/>
    <w:rsid w:val="00474657"/>
    <w:rsid w:val="004766E7"/>
    <w:rsid w:val="00480ED0"/>
    <w:rsid w:val="004814DC"/>
    <w:rsid w:val="0048212D"/>
    <w:rsid w:val="00482B0F"/>
    <w:rsid w:val="004830DB"/>
    <w:rsid w:val="00483ED4"/>
    <w:rsid w:val="00484E76"/>
    <w:rsid w:val="00484FA4"/>
    <w:rsid w:val="004856FF"/>
    <w:rsid w:val="0048690F"/>
    <w:rsid w:val="00486CB6"/>
    <w:rsid w:val="0048738A"/>
    <w:rsid w:val="004908CE"/>
    <w:rsid w:val="00490945"/>
    <w:rsid w:val="004910B9"/>
    <w:rsid w:val="00491A67"/>
    <w:rsid w:val="0049241D"/>
    <w:rsid w:val="00492632"/>
    <w:rsid w:val="004936B5"/>
    <w:rsid w:val="00493E95"/>
    <w:rsid w:val="00494ADC"/>
    <w:rsid w:val="004950F0"/>
    <w:rsid w:val="00496087"/>
    <w:rsid w:val="00496197"/>
    <w:rsid w:val="004962EE"/>
    <w:rsid w:val="004968D5"/>
    <w:rsid w:val="004A0A4F"/>
    <w:rsid w:val="004A2B02"/>
    <w:rsid w:val="004A3D04"/>
    <w:rsid w:val="004A40A7"/>
    <w:rsid w:val="004A462C"/>
    <w:rsid w:val="004A4686"/>
    <w:rsid w:val="004B02B2"/>
    <w:rsid w:val="004B1B2A"/>
    <w:rsid w:val="004B22DA"/>
    <w:rsid w:val="004B330D"/>
    <w:rsid w:val="004B3C58"/>
    <w:rsid w:val="004B3E37"/>
    <w:rsid w:val="004B500F"/>
    <w:rsid w:val="004B5F9D"/>
    <w:rsid w:val="004B69E1"/>
    <w:rsid w:val="004B702A"/>
    <w:rsid w:val="004B75EF"/>
    <w:rsid w:val="004B79A4"/>
    <w:rsid w:val="004C03F9"/>
    <w:rsid w:val="004C0635"/>
    <w:rsid w:val="004C0C08"/>
    <w:rsid w:val="004C0C7F"/>
    <w:rsid w:val="004C2538"/>
    <w:rsid w:val="004C2EC2"/>
    <w:rsid w:val="004C35FC"/>
    <w:rsid w:val="004C398C"/>
    <w:rsid w:val="004C3A02"/>
    <w:rsid w:val="004C4DED"/>
    <w:rsid w:val="004C4FAF"/>
    <w:rsid w:val="004C56A0"/>
    <w:rsid w:val="004D0060"/>
    <w:rsid w:val="004D15FA"/>
    <w:rsid w:val="004D1BA7"/>
    <w:rsid w:val="004D1DB2"/>
    <w:rsid w:val="004D2C76"/>
    <w:rsid w:val="004D36EA"/>
    <w:rsid w:val="004D3F1F"/>
    <w:rsid w:val="004D51A7"/>
    <w:rsid w:val="004D5282"/>
    <w:rsid w:val="004D5C2E"/>
    <w:rsid w:val="004D639E"/>
    <w:rsid w:val="004D63EA"/>
    <w:rsid w:val="004D781E"/>
    <w:rsid w:val="004E186C"/>
    <w:rsid w:val="004E1984"/>
    <w:rsid w:val="004E1D5A"/>
    <w:rsid w:val="004E30A4"/>
    <w:rsid w:val="004E3181"/>
    <w:rsid w:val="004E358A"/>
    <w:rsid w:val="004E61E5"/>
    <w:rsid w:val="004E652F"/>
    <w:rsid w:val="004E6FA6"/>
    <w:rsid w:val="004F0D94"/>
    <w:rsid w:val="004F1426"/>
    <w:rsid w:val="004F1C1C"/>
    <w:rsid w:val="004F3363"/>
    <w:rsid w:val="004F50DD"/>
    <w:rsid w:val="004F53B0"/>
    <w:rsid w:val="004F6075"/>
    <w:rsid w:val="004F60BE"/>
    <w:rsid w:val="004F7E4D"/>
    <w:rsid w:val="00500B61"/>
    <w:rsid w:val="0050333A"/>
    <w:rsid w:val="00503BE3"/>
    <w:rsid w:val="00504557"/>
    <w:rsid w:val="00505B6F"/>
    <w:rsid w:val="00505D9D"/>
    <w:rsid w:val="0050798D"/>
    <w:rsid w:val="0051364E"/>
    <w:rsid w:val="00513BED"/>
    <w:rsid w:val="00515BB0"/>
    <w:rsid w:val="00515EFC"/>
    <w:rsid w:val="00516F6E"/>
    <w:rsid w:val="00524DEC"/>
    <w:rsid w:val="00526849"/>
    <w:rsid w:val="00527CAF"/>
    <w:rsid w:val="00527E2B"/>
    <w:rsid w:val="00530649"/>
    <w:rsid w:val="00531CDF"/>
    <w:rsid w:val="00531E07"/>
    <w:rsid w:val="0053239C"/>
    <w:rsid w:val="0053255D"/>
    <w:rsid w:val="0053392F"/>
    <w:rsid w:val="00533B50"/>
    <w:rsid w:val="00534218"/>
    <w:rsid w:val="00534758"/>
    <w:rsid w:val="0053572B"/>
    <w:rsid w:val="00535F0E"/>
    <w:rsid w:val="00537807"/>
    <w:rsid w:val="00537EA4"/>
    <w:rsid w:val="00540844"/>
    <w:rsid w:val="00542A7B"/>
    <w:rsid w:val="00542DE7"/>
    <w:rsid w:val="00543219"/>
    <w:rsid w:val="00543289"/>
    <w:rsid w:val="0054456A"/>
    <w:rsid w:val="005445D7"/>
    <w:rsid w:val="005451C4"/>
    <w:rsid w:val="005452BE"/>
    <w:rsid w:val="00546D1F"/>
    <w:rsid w:val="00547629"/>
    <w:rsid w:val="005511CF"/>
    <w:rsid w:val="00551D06"/>
    <w:rsid w:val="00551F62"/>
    <w:rsid w:val="0055579A"/>
    <w:rsid w:val="00555A17"/>
    <w:rsid w:val="00556B71"/>
    <w:rsid w:val="00557AD2"/>
    <w:rsid w:val="005600C0"/>
    <w:rsid w:val="00560D31"/>
    <w:rsid w:val="0056158B"/>
    <w:rsid w:val="005621FD"/>
    <w:rsid w:val="00562263"/>
    <w:rsid w:val="00563A93"/>
    <w:rsid w:val="00564119"/>
    <w:rsid w:val="00566150"/>
    <w:rsid w:val="00566814"/>
    <w:rsid w:val="00567369"/>
    <w:rsid w:val="00570F6D"/>
    <w:rsid w:val="005714F8"/>
    <w:rsid w:val="00571975"/>
    <w:rsid w:val="00573C87"/>
    <w:rsid w:val="005807EA"/>
    <w:rsid w:val="00582748"/>
    <w:rsid w:val="00582849"/>
    <w:rsid w:val="0058368F"/>
    <w:rsid w:val="0058764D"/>
    <w:rsid w:val="005907D9"/>
    <w:rsid w:val="00590C2D"/>
    <w:rsid w:val="0059134A"/>
    <w:rsid w:val="0059151E"/>
    <w:rsid w:val="00591995"/>
    <w:rsid w:val="0059235E"/>
    <w:rsid w:val="005928BD"/>
    <w:rsid w:val="005949C7"/>
    <w:rsid w:val="00594AA5"/>
    <w:rsid w:val="0059516C"/>
    <w:rsid w:val="005951B4"/>
    <w:rsid w:val="005955D8"/>
    <w:rsid w:val="00595ED4"/>
    <w:rsid w:val="00596C03"/>
    <w:rsid w:val="005A1366"/>
    <w:rsid w:val="005A1807"/>
    <w:rsid w:val="005A18CE"/>
    <w:rsid w:val="005A1F9E"/>
    <w:rsid w:val="005A274E"/>
    <w:rsid w:val="005A3EAA"/>
    <w:rsid w:val="005A680A"/>
    <w:rsid w:val="005A7527"/>
    <w:rsid w:val="005A77AC"/>
    <w:rsid w:val="005A7BFC"/>
    <w:rsid w:val="005B1C20"/>
    <w:rsid w:val="005B1C37"/>
    <w:rsid w:val="005B1F3D"/>
    <w:rsid w:val="005B23B3"/>
    <w:rsid w:val="005B2A0E"/>
    <w:rsid w:val="005B321B"/>
    <w:rsid w:val="005B350F"/>
    <w:rsid w:val="005B5580"/>
    <w:rsid w:val="005B65DF"/>
    <w:rsid w:val="005B7237"/>
    <w:rsid w:val="005B750C"/>
    <w:rsid w:val="005C01F3"/>
    <w:rsid w:val="005C08F2"/>
    <w:rsid w:val="005C1473"/>
    <w:rsid w:val="005C2279"/>
    <w:rsid w:val="005C2A97"/>
    <w:rsid w:val="005C3303"/>
    <w:rsid w:val="005C49DD"/>
    <w:rsid w:val="005C4BDA"/>
    <w:rsid w:val="005C586B"/>
    <w:rsid w:val="005C67FB"/>
    <w:rsid w:val="005C74DD"/>
    <w:rsid w:val="005D0218"/>
    <w:rsid w:val="005D161C"/>
    <w:rsid w:val="005D1909"/>
    <w:rsid w:val="005D44FE"/>
    <w:rsid w:val="005D4657"/>
    <w:rsid w:val="005D5880"/>
    <w:rsid w:val="005D5FEA"/>
    <w:rsid w:val="005D62C6"/>
    <w:rsid w:val="005D6E70"/>
    <w:rsid w:val="005D7278"/>
    <w:rsid w:val="005D7896"/>
    <w:rsid w:val="005E0E32"/>
    <w:rsid w:val="005E11C8"/>
    <w:rsid w:val="005E12A5"/>
    <w:rsid w:val="005E1EDE"/>
    <w:rsid w:val="005E2885"/>
    <w:rsid w:val="005E4ABF"/>
    <w:rsid w:val="005E6B44"/>
    <w:rsid w:val="005E6FA7"/>
    <w:rsid w:val="005F1F70"/>
    <w:rsid w:val="005F236B"/>
    <w:rsid w:val="005F33DA"/>
    <w:rsid w:val="005F68F3"/>
    <w:rsid w:val="005F6E87"/>
    <w:rsid w:val="005F75D8"/>
    <w:rsid w:val="006010E8"/>
    <w:rsid w:val="00601267"/>
    <w:rsid w:val="00601477"/>
    <w:rsid w:val="00601AD3"/>
    <w:rsid w:val="00604552"/>
    <w:rsid w:val="00605672"/>
    <w:rsid w:val="00605B7A"/>
    <w:rsid w:val="006061B4"/>
    <w:rsid w:val="00606A69"/>
    <w:rsid w:val="0060744E"/>
    <w:rsid w:val="006122A8"/>
    <w:rsid w:val="00612765"/>
    <w:rsid w:val="00612AE5"/>
    <w:rsid w:val="00612E57"/>
    <w:rsid w:val="0061379A"/>
    <w:rsid w:val="0061413A"/>
    <w:rsid w:val="00621A55"/>
    <w:rsid w:val="00621AFF"/>
    <w:rsid w:val="00621BA2"/>
    <w:rsid w:val="00623A04"/>
    <w:rsid w:val="006240FF"/>
    <w:rsid w:val="00624250"/>
    <w:rsid w:val="006247EE"/>
    <w:rsid w:val="00625921"/>
    <w:rsid w:val="00625AE9"/>
    <w:rsid w:val="00625B7E"/>
    <w:rsid w:val="00626213"/>
    <w:rsid w:val="00627467"/>
    <w:rsid w:val="006275A6"/>
    <w:rsid w:val="00630568"/>
    <w:rsid w:val="006308B5"/>
    <w:rsid w:val="00631352"/>
    <w:rsid w:val="00631F65"/>
    <w:rsid w:val="00632A49"/>
    <w:rsid w:val="00633509"/>
    <w:rsid w:val="00633DAB"/>
    <w:rsid w:val="00634C8D"/>
    <w:rsid w:val="00634CE3"/>
    <w:rsid w:val="00637879"/>
    <w:rsid w:val="00637E1E"/>
    <w:rsid w:val="00641CA4"/>
    <w:rsid w:val="00644C97"/>
    <w:rsid w:val="00644DEA"/>
    <w:rsid w:val="006452B1"/>
    <w:rsid w:val="0064662E"/>
    <w:rsid w:val="006469A9"/>
    <w:rsid w:val="0064742E"/>
    <w:rsid w:val="0065137E"/>
    <w:rsid w:val="00651CF1"/>
    <w:rsid w:val="006525A1"/>
    <w:rsid w:val="00654D43"/>
    <w:rsid w:val="00661562"/>
    <w:rsid w:val="00661B22"/>
    <w:rsid w:val="00663504"/>
    <w:rsid w:val="00663942"/>
    <w:rsid w:val="0066447C"/>
    <w:rsid w:val="00665E05"/>
    <w:rsid w:val="00666310"/>
    <w:rsid w:val="0066733F"/>
    <w:rsid w:val="006677F4"/>
    <w:rsid w:val="00667F92"/>
    <w:rsid w:val="00670026"/>
    <w:rsid w:val="0067364A"/>
    <w:rsid w:val="0067634D"/>
    <w:rsid w:val="00676858"/>
    <w:rsid w:val="006827B4"/>
    <w:rsid w:val="00683B28"/>
    <w:rsid w:val="00683C3C"/>
    <w:rsid w:val="00685BD8"/>
    <w:rsid w:val="00686353"/>
    <w:rsid w:val="0068693C"/>
    <w:rsid w:val="00686B10"/>
    <w:rsid w:val="006872FA"/>
    <w:rsid w:val="00687691"/>
    <w:rsid w:val="006931C1"/>
    <w:rsid w:val="00694180"/>
    <w:rsid w:val="00694A7B"/>
    <w:rsid w:val="00695B6D"/>
    <w:rsid w:val="00695E59"/>
    <w:rsid w:val="00695F80"/>
    <w:rsid w:val="0069725E"/>
    <w:rsid w:val="006A04B7"/>
    <w:rsid w:val="006A0BCE"/>
    <w:rsid w:val="006A1967"/>
    <w:rsid w:val="006A199C"/>
    <w:rsid w:val="006A3858"/>
    <w:rsid w:val="006A3A4A"/>
    <w:rsid w:val="006A3BE7"/>
    <w:rsid w:val="006A44F5"/>
    <w:rsid w:val="006A54CF"/>
    <w:rsid w:val="006A6452"/>
    <w:rsid w:val="006A70AA"/>
    <w:rsid w:val="006A763E"/>
    <w:rsid w:val="006B0514"/>
    <w:rsid w:val="006B07CF"/>
    <w:rsid w:val="006B1274"/>
    <w:rsid w:val="006B1C99"/>
    <w:rsid w:val="006B26B7"/>
    <w:rsid w:val="006B3965"/>
    <w:rsid w:val="006B4874"/>
    <w:rsid w:val="006B4A17"/>
    <w:rsid w:val="006B56D0"/>
    <w:rsid w:val="006B6012"/>
    <w:rsid w:val="006B6866"/>
    <w:rsid w:val="006B7B90"/>
    <w:rsid w:val="006C0D91"/>
    <w:rsid w:val="006C1111"/>
    <w:rsid w:val="006C17CC"/>
    <w:rsid w:val="006C1A01"/>
    <w:rsid w:val="006C3A70"/>
    <w:rsid w:val="006C42D4"/>
    <w:rsid w:val="006C4369"/>
    <w:rsid w:val="006C47B4"/>
    <w:rsid w:val="006C4E47"/>
    <w:rsid w:val="006C6001"/>
    <w:rsid w:val="006C697A"/>
    <w:rsid w:val="006C7709"/>
    <w:rsid w:val="006C784F"/>
    <w:rsid w:val="006D056B"/>
    <w:rsid w:val="006D2198"/>
    <w:rsid w:val="006D2809"/>
    <w:rsid w:val="006D2A02"/>
    <w:rsid w:val="006D32F2"/>
    <w:rsid w:val="006D35C5"/>
    <w:rsid w:val="006D4F5C"/>
    <w:rsid w:val="006D5E86"/>
    <w:rsid w:val="006D78F0"/>
    <w:rsid w:val="006E0469"/>
    <w:rsid w:val="006E05F9"/>
    <w:rsid w:val="006E1752"/>
    <w:rsid w:val="006E23C9"/>
    <w:rsid w:val="006E2EBA"/>
    <w:rsid w:val="006E32E2"/>
    <w:rsid w:val="006E3D37"/>
    <w:rsid w:val="006E478E"/>
    <w:rsid w:val="006E5996"/>
    <w:rsid w:val="006E5A74"/>
    <w:rsid w:val="006E60E7"/>
    <w:rsid w:val="006E74E9"/>
    <w:rsid w:val="006F0A3B"/>
    <w:rsid w:val="006F113A"/>
    <w:rsid w:val="006F1B5B"/>
    <w:rsid w:val="006F25EA"/>
    <w:rsid w:val="006F26A2"/>
    <w:rsid w:val="006F3A7A"/>
    <w:rsid w:val="006F45FD"/>
    <w:rsid w:val="006F5457"/>
    <w:rsid w:val="006F5FD0"/>
    <w:rsid w:val="006F6075"/>
    <w:rsid w:val="006F7002"/>
    <w:rsid w:val="006F7A4A"/>
    <w:rsid w:val="007010E4"/>
    <w:rsid w:val="007033BD"/>
    <w:rsid w:val="00703F3D"/>
    <w:rsid w:val="00704C62"/>
    <w:rsid w:val="0070593C"/>
    <w:rsid w:val="00705BB4"/>
    <w:rsid w:val="00706330"/>
    <w:rsid w:val="007064B2"/>
    <w:rsid w:val="00706EC4"/>
    <w:rsid w:val="00706FE0"/>
    <w:rsid w:val="00707621"/>
    <w:rsid w:val="00710768"/>
    <w:rsid w:val="007119A9"/>
    <w:rsid w:val="00711CDF"/>
    <w:rsid w:val="007147D2"/>
    <w:rsid w:val="007149DF"/>
    <w:rsid w:val="00714BBC"/>
    <w:rsid w:val="00715032"/>
    <w:rsid w:val="00715C53"/>
    <w:rsid w:val="00716169"/>
    <w:rsid w:val="00716AB5"/>
    <w:rsid w:val="00721F72"/>
    <w:rsid w:val="0072223F"/>
    <w:rsid w:val="00723666"/>
    <w:rsid w:val="00724703"/>
    <w:rsid w:val="00725F67"/>
    <w:rsid w:val="007266B3"/>
    <w:rsid w:val="007270EF"/>
    <w:rsid w:val="00727F07"/>
    <w:rsid w:val="007300BD"/>
    <w:rsid w:val="007321BF"/>
    <w:rsid w:val="0073238A"/>
    <w:rsid w:val="007333CA"/>
    <w:rsid w:val="00734E7A"/>
    <w:rsid w:val="00736AF0"/>
    <w:rsid w:val="00736C1C"/>
    <w:rsid w:val="007427D3"/>
    <w:rsid w:val="0074283C"/>
    <w:rsid w:val="00743175"/>
    <w:rsid w:val="007446F5"/>
    <w:rsid w:val="00744BC9"/>
    <w:rsid w:val="00746198"/>
    <w:rsid w:val="00746526"/>
    <w:rsid w:val="00746A65"/>
    <w:rsid w:val="00747D58"/>
    <w:rsid w:val="007501D1"/>
    <w:rsid w:val="00750521"/>
    <w:rsid w:val="00752AAF"/>
    <w:rsid w:val="00752D7A"/>
    <w:rsid w:val="00752DD4"/>
    <w:rsid w:val="007531E0"/>
    <w:rsid w:val="00754799"/>
    <w:rsid w:val="00754EF2"/>
    <w:rsid w:val="0075550A"/>
    <w:rsid w:val="00755765"/>
    <w:rsid w:val="007571C4"/>
    <w:rsid w:val="007602B9"/>
    <w:rsid w:val="00761208"/>
    <w:rsid w:val="00761726"/>
    <w:rsid w:val="00762749"/>
    <w:rsid w:val="0076304A"/>
    <w:rsid w:val="0076309D"/>
    <w:rsid w:val="007648CE"/>
    <w:rsid w:val="007649B7"/>
    <w:rsid w:val="00765456"/>
    <w:rsid w:val="00765DE0"/>
    <w:rsid w:val="0077062B"/>
    <w:rsid w:val="007712EB"/>
    <w:rsid w:val="007720CA"/>
    <w:rsid w:val="00773633"/>
    <w:rsid w:val="007753FA"/>
    <w:rsid w:val="00775B26"/>
    <w:rsid w:val="007770C8"/>
    <w:rsid w:val="00777CFE"/>
    <w:rsid w:val="00781649"/>
    <w:rsid w:val="00781AAB"/>
    <w:rsid w:val="0078218A"/>
    <w:rsid w:val="0078381D"/>
    <w:rsid w:val="007840C9"/>
    <w:rsid w:val="00784DA2"/>
    <w:rsid w:val="007853AA"/>
    <w:rsid w:val="007853DC"/>
    <w:rsid w:val="0078578A"/>
    <w:rsid w:val="00785B63"/>
    <w:rsid w:val="00786832"/>
    <w:rsid w:val="00786B37"/>
    <w:rsid w:val="00793589"/>
    <w:rsid w:val="00793947"/>
    <w:rsid w:val="00793AD0"/>
    <w:rsid w:val="0079413B"/>
    <w:rsid w:val="0079511F"/>
    <w:rsid w:val="007958AA"/>
    <w:rsid w:val="007960C8"/>
    <w:rsid w:val="00796331"/>
    <w:rsid w:val="00796737"/>
    <w:rsid w:val="0079DD66"/>
    <w:rsid w:val="007A09B0"/>
    <w:rsid w:val="007A1896"/>
    <w:rsid w:val="007A22E0"/>
    <w:rsid w:val="007A41CF"/>
    <w:rsid w:val="007A4E08"/>
    <w:rsid w:val="007A5AB4"/>
    <w:rsid w:val="007A6869"/>
    <w:rsid w:val="007A716B"/>
    <w:rsid w:val="007B04FF"/>
    <w:rsid w:val="007B1DA2"/>
    <w:rsid w:val="007B2204"/>
    <w:rsid w:val="007B2DA7"/>
    <w:rsid w:val="007B3BD5"/>
    <w:rsid w:val="007B3C42"/>
    <w:rsid w:val="007B3DF0"/>
    <w:rsid w:val="007B3FAA"/>
    <w:rsid w:val="007B60CC"/>
    <w:rsid w:val="007B6F1C"/>
    <w:rsid w:val="007C1DFB"/>
    <w:rsid w:val="007C2073"/>
    <w:rsid w:val="007C247C"/>
    <w:rsid w:val="007C2708"/>
    <w:rsid w:val="007C274C"/>
    <w:rsid w:val="007C2961"/>
    <w:rsid w:val="007C3986"/>
    <w:rsid w:val="007C569F"/>
    <w:rsid w:val="007C5A40"/>
    <w:rsid w:val="007C63AA"/>
    <w:rsid w:val="007C6B8D"/>
    <w:rsid w:val="007D05A7"/>
    <w:rsid w:val="007D0EF5"/>
    <w:rsid w:val="007D1B81"/>
    <w:rsid w:val="007D1E34"/>
    <w:rsid w:val="007D4728"/>
    <w:rsid w:val="007D4FCA"/>
    <w:rsid w:val="007D5E50"/>
    <w:rsid w:val="007E09F0"/>
    <w:rsid w:val="007E18D4"/>
    <w:rsid w:val="007E2008"/>
    <w:rsid w:val="007E2DF6"/>
    <w:rsid w:val="007E2F66"/>
    <w:rsid w:val="007E346F"/>
    <w:rsid w:val="007E3A53"/>
    <w:rsid w:val="007E3CF8"/>
    <w:rsid w:val="007E4831"/>
    <w:rsid w:val="007E608C"/>
    <w:rsid w:val="007E7E02"/>
    <w:rsid w:val="007F0480"/>
    <w:rsid w:val="007F0A82"/>
    <w:rsid w:val="007F0EBC"/>
    <w:rsid w:val="007F0FAD"/>
    <w:rsid w:val="007F18E8"/>
    <w:rsid w:val="007F1B7C"/>
    <w:rsid w:val="007F3548"/>
    <w:rsid w:val="007F4648"/>
    <w:rsid w:val="007F464E"/>
    <w:rsid w:val="007F4F47"/>
    <w:rsid w:val="007F76CA"/>
    <w:rsid w:val="007F7895"/>
    <w:rsid w:val="00800356"/>
    <w:rsid w:val="00800ABD"/>
    <w:rsid w:val="0080245B"/>
    <w:rsid w:val="00803036"/>
    <w:rsid w:val="008049F1"/>
    <w:rsid w:val="00804DA9"/>
    <w:rsid w:val="00805EC6"/>
    <w:rsid w:val="00806F5D"/>
    <w:rsid w:val="00807EE9"/>
    <w:rsid w:val="00810528"/>
    <w:rsid w:val="008112AF"/>
    <w:rsid w:val="008126B9"/>
    <w:rsid w:val="008127B1"/>
    <w:rsid w:val="0081294D"/>
    <w:rsid w:val="0081328D"/>
    <w:rsid w:val="008137D9"/>
    <w:rsid w:val="00813ADB"/>
    <w:rsid w:val="008162A3"/>
    <w:rsid w:val="00816930"/>
    <w:rsid w:val="00821B04"/>
    <w:rsid w:val="00821D60"/>
    <w:rsid w:val="008225EB"/>
    <w:rsid w:val="00822E0F"/>
    <w:rsid w:val="008244C7"/>
    <w:rsid w:val="00824F86"/>
    <w:rsid w:val="0082501B"/>
    <w:rsid w:val="0082535F"/>
    <w:rsid w:val="00825502"/>
    <w:rsid w:val="00830021"/>
    <w:rsid w:val="008313CF"/>
    <w:rsid w:val="00831516"/>
    <w:rsid w:val="00831D2E"/>
    <w:rsid w:val="00832476"/>
    <w:rsid w:val="00833F51"/>
    <w:rsid w:val="00835BB0"/>
    <w:rsid w:val="00837DAE"/>
    <w:rsid w:val="00840F4A"/>
    <w:rsid w:val="008422C3"/>
    <w:rsid w:val="0084269C"/>
    <w:rsid w:val="008428FC"/>
    <w:rsid w:val="00842CC7"/>
    <w:rsid w:val="00842CE5"/>
    <w:rsid w:val="008470E2"/>
    <w:rsid w:val="008476AB"/>
    <w:rsid w:val="008478B0"/>
    <w:rsid w:val="008525C5"/>
    <w:rsid w:val="00852782"/>
    <w:rsid w:val="00852A4A"/>
    <w:rsid w:val="00852D85"/>
    <w:rsid w:val="00854376"/>
    <w:rsid w:val="00854936"/>
    <w:rsid w:val="00855FB9"/>
    <w:rsid w:val="00855FEB"/>
    <w:rsid w:val="008560D7"/>
    <w:rsid w:val="00856B14"/>
    <w:rsid w:val="00860475"/>
    <w:rsid w:val="00860905"/>
    <w:rsid w:val="00860DAA"/>
    <w:rsid w:val="008610C5"/>
    <w:rsid w:val="00864439"/>
    <w:rsid w:val="00864A48"/>
    <w:rsid w:val="00866E2A"/>
    <w:rsid w:val="00867C4C"/>
    <w:rsid w:val="0087033E"/>
    <w:rsid w:val="0087146E"/>
    <w:rsid w:val="00872AF3"/>
    <w:rsid w:val="008731E7"/>
    <w:rsid w:val="00873512"/>
    <w:rsid w:val="00873634"/>
    <w:rsid w:val="00873CA5"/>
    <w:rsid w:val="00874C40"/>
    <w:rsid w:val="0087544E"/>
    <w:rsid w:val="00877D9A"/>
    <w:rsid w:val="00880B18"/>
    <w:rsid w:val="008810D1"/>
    <w:rsid w:val="00881433"/>
    <w:rsid w:val="0088190A"/>
    <w:rsid w:val="00881A61"/>
    <w:rsid w:val="00882B31"/>
    <w:rsid w:val="00882E3B"/>
    <w:rsid w:val="00883527"/>
    <w:rsid w:val="0088365B"/>
    <w:rsid w:val="00886C9F"/>
    <w:rsid w:val="00887403"/>
    <w:rsid w:val="00890494"/>
    <w:rsid w:val="008913B6"/>
    <w:rsid w:val="0089196F"/>
    <w:rsid w:val="00891B7F"/>
    <w:rsid w:val="00893A7F"/>
    <w:rsid w:val="008948F3"/>
    <w:rsid w:val="0089494E"/>
    <w:rsid w:val="00894984"/>
    <w:rsid w:val="00894ACD"/>
    <w:rsid w:val="00894DA5"/>
    <w:rsid w:val="00894F96"/>
    <w:rsid w:val="0089525E"/>
    <w:rsid w:val="008974C5"/>
    <w:rsid w:val="00897540"/>
    <w:rsid w:val="008A136F"/>
    <w:rsid w:val="008A2705"/>
    <w:rsid w:val="008A2E1F"/>
    <w:rsid w:val="008A3211"/>
    <w:rsid w:val="008A330E"/>
    <w:rsid w:val="008A4D60"/>
    <w:rsid w:val="008A5F96"/>
    <w:rsid w:val="008A64C2"/>
    <w:rsid w:val="008B0F11"/>
    <w:rsid w:val="008B0F72"/>
    <w:rsid w:val="008B0FA3"/>
    <w:rsid w:val="008B220A"/>
    <w:rsid w:val="008B2686"/>
    <w:rsid w:val="008B32F5"/>
    <w:rsid w:val="008B504C"/>
    <w:rsid w:val="008B6177"/>
    <w:rsid w:val="008B6834"/>
    <w:rsid w:val="008B6A75"/>
    <w:rsid w:val="008B6B04"/>
    <w:rsid w:val="008B6EA9"/>
    <w:rsid w:val="008B742E"/>
    <w:rsid w:val="008C1AA8"/>
    <w:rsid w:val="008C1F6D"/>
    <w:rsid w:val="008C33E8"/>
    <w:rsid w:val="008C3C0B"/>
    <w:rsid w:val="008C67D9"/>
    <w:rsid w:val="008C6C23"/>
    <w:rsid w:val="008D10FA"/>
    <w:rsid w:val="008D1C42"/>
    <w:rsid w:val="008D23A9"/>
    <w:rsid w:val="008D2C26"/>
    <w:rsid w:val="008D33AB"/>
    <w:rsid w:val="008D3B33"/>
    <w:rsid w:val="008D6536"/>
    <w:rsid w:val="008D7386"/>
    <w:rsid w:val="008D7A6B"/>
    <w:rsid w:val="008E15F9"/>
    <w:rsid w:val="008E2E45"/>
    <w:rsid w:val="008E30B7"/>
    <w:rsid w:val="008E30B8"/>
    <w:rsid w:val="008E427B"/>
    <w:rsid w:val="008E49B0"/>
    <w:rsid w:val="008E5044"/>
    <w:rsid w:val="008E74A4"/>
    <w:rsid w:val="008F0CCE"/>
    <w:rsid w:val="008F0D46"/>
    <w:rsid w:val="008F0FB8"/>
    <w:rsid w:val="008F1831"/>
    <w:rsid w:val="008F255C"/>
    <w:rsid w:val="008F5240"/>
    <w:rsid w:val="008F6124"/>
    <w:rsid w:val="009001B3"/>
    <w:rsid w:val="00900396"/>
    <w:rsid w:val="009005CF"/>
    <w:rsid w:val="00901DB3"/>
    <w:rsid w:val="00902317"/>
    <w:rsid w:val="0090245B"/>
    <w:rsid w:val="00902CCC"/>
    <w:rsid w:val="00903842"/>
    <w:rsid w:val="0090541E"/>
    <w:rsid w:val="00906002"/>
    <w:rsid w:val="009066F4"/>
    <w:rsid w:val="00910A2C"/>
    <w:rsid w:val="0091353A"/>
    <w:rsid w:val="00914013"/>
    <w:rsid w:val="009149B5"/>
    <w:rsid w:val="0091531C"/>
    <w:rsid w:val="009153CC"/>
    <w:rsid w:val="00915AAE"/>
    <w:rsid w:val="00916B75"/>
    <w:rsid w:val="009171D3"/>
    <w:rsid w:val="00922E01"/>
    <w:rsid w:val="0092326F"/>
    <w:rsid w:val="00923780"/>
    <w:rsid w:val="0092581E"/>
    <w:rsid w:val="00925B1A"/>
    <w:rsid w:val="00926C68"/>
    <w:rsid w:val="00931D29"/>
    <w:rsid w:val="009327F2"/>
    <w:rsid w:val="00932DDC"/>
    <w:rsid w:val="00935136"/>
    <w:rsid w:val="00936FA6"/>
    <w:rsid w:val="0093771C"/>
    <w:rsid w:val="009408D6"/>
    <w:rsid w:val="00940AAE"/>
    <w:rsid w:val="00940D92"/>
    <w:rsid w:val="00941631"/>
    <w:rsid w:val="00941A10"/>
    <w:rsid w:val="009421D7"/>
    <w:rsid w:val="009426CE"/>
    <w:rsid w:val="00943E73"/>
    <w:rsid w:val="00945A4A"/>
    <w:rsid w:val="009470AC"/>
    <w:rsid w:val="00947FE6"/>
    <w:rsid w:val="0095010E"/>
    <w:rsid w:val="009507D2"/>
    <w:rsid w:val="009517E8"/>
    <w:rsid w:val="009517FA"/>
    <w:rsid w:val="00951807"/>
    <w:rsid w:val="00951A15"/>
    <w:rsid w:val="00953119"/>
    <w:rsid w:val="0095378E"/>
    <w:rsid w:val="00953B83"/>
    <w:rsid w:val="00956445"/>
    <w:rsid w:val="00956947"/>
    <w:rsid w:val="00956B45"/>
    <w:rsid w:val="0096020D"/>
    <w:rsid w:val="00960FD0"/>
    <w:rsid w:val="00961090"/>
    <w:rsid w:val="0096255A"/>
    <w:rsid w:val="00964DBA"/>
    <w:rsid w:val="00965BA9"/>
    <w:rsid w:val="0097079B"/>
    <w:rsid w:val="00970D8E"/>
    <w:rsid w:val="00973EE2"/>
    <w:rsid w:val="00974067"/>
    <w:rsid w:val="00974937"/>
    <w:rsid w:val="009759BF"/>
    <w:rsid w:val="009768F1"/>
    <w:rsid w:val="00980A59"/>
    <w:rsid w:val="009840E6"/>
    <w:rsid w:val="00985C7B"/>
    <w:rsid w:val="00987FAD"/>
    <w:rsid w:val="0099096D"/>
    <w:rsid w:val="00990D8C"/>
    <w:rsid w:val="0099132C"/>
    <w:rsid w:val="009914AB"/>
    <w:rsid w:val="00992460"/>
    <w:rsid w:val="00992EDF"/>
    <w:rsid w:val="00993A12"/>
    <w:rsid w:val="00993AEE"/>
    <w:rsid w:val="00993D53"/>
    <w:rsid w:val="009963EB"/>
    <w:rsid w:val="009966EE"/>
    <w:rsid w:val="00996D76"/>
    <w:rsid w:val="00997E9D"/>
    <w:rsid w:val="009A0773"/>
    <w:rsid w:val="009A1CF3"/>
    <w:rsid w:val="009A307D"/>
    <w:rsid w:val="009A3891"/>
    <w:rsid w:val="009A3AFB"/>
    <w:rsid w:val="009A4212"/>
    <w:rsid w:val="009A4A66"/>
    <w:rsid w:val="009A79FE"/>
    <w:rsid w:val="009B0AFD"/>
    <w:rsid w:val="009B1D3F"/>
    <w:rsid w:val="009B2CC7"/>
    <w:rsid w:val="009B2DF9"/>
    <w:rsid w:val="009B3BDE"/>
    <w:rsid w:val="009B3DF9"/>
    <w:rsid w:val="009B5236"/>
    <w:rsid w:val="009B578A"/>
    <w:rsid w:val="009B5BEA"/>
    <w:rsid w:val="009B5E28"/>
    <w:rsid w:val="009B62D0"/>
    <w:rsid w:val="009B6A96"/>
    <w:rsid w:val="009C0004"/>
    <w:rsid w:val="009C0205"/>
    <w:rsid w:val="009C0785"/>
    <w:rsid w:val="009C10F4"/>
    <w:rsid w:val="009C1D52"/>
    <w:rsid w:val="009C2383"/>
    <w:rsid w:val="009C393F"/>
    <w:rsid w:val="009C39A2"/>
    <w:rsid w:val="009C3BE9"/>
    <w:rsid w:val="009C47BC"/>
    <w:rsid w:val="009C5394"/>
    <w:rsid w:val="009C73A7"/>
    <w:rsid w:val="009D4DF4"/>
    <w:rsid w:val="009D5B37"/>
    <w:rsid w:val="009D634E"/>
    <w:rsid w:val="009D6C8A"/>
    <w:rsid w:val="009D6CAF"/>
    <w:rsid w:val="009D76A1"/>
    <w:rsid w:val="009D7CE4"/>
    <w:rsid w:val="009E01EF"/>
    <w:rsid w:val="009E08BC"/>
    <w:rsid w:val="009E0E1E"/>
    <w:rsid w:val="009E1176"/>
    <w:rsid w:val="009E1968"/>
    <w:rsid w:val="009E2088"/>
    <w:rsid w:val="009E21FF"/>
    <w:rsid w:val="009E23B2"/>
    <w:rsid w:val="009E5CE1"/>
    <w:rsid w:val="009E6416"/>
    <w:rsid w:val="009E7845"/>
    <w:rsid w:val="009F07E6"/>
    <w:rsid w:val="009F1BE9"/>
    <w:rsid w:val="009F1E8B"/>
    <w:rsid w:val="009F7E55"/>
    <w:rsid w:val="00A00160"/>
    <w:rsid w:val="00A0098D"/>
    <w:rsid w:val="00A012D1"/>
    <w:rsid w:val="00A024C9"/>
    <w:rsid w:val="00A028A9"/>
    <w:rsid w:val="00A03304"/>
    <w:rsid w:val="00A03691"/>
    <w:rsid w:val="00A05890"/>
    <w:rsid w:val="00A0649C"/>
    <w:rsid w:val="00A10445"/>
    <w:rsid w:val="00A1064A"/>
    <w:rsid w:val="00A10D81"/>
    <w:rsid w:val="00A13716"/>
    <w:rsid w:val="00A14C53"/>
    <w:rsid w:val="00A168C5"/>
    <w:rsid w:val="00A17EBC"/>
    <w:rsid w:val="00A2256D"/>
    <w:rsid w:val="00A24EF5"/>
    <w:rsid w:val="00A24FCC"/>
    <w:rsid w:val="00A25F25"/>
    <w:rsid w:val="00A26241"/>
    <w:rsid w:val="00A2664C"/>
    <w:rsid w:val="00A269EA"/>
    <w:rsid w:val="00A26CD7"/>
    <w:rsid w:val="00A27864"/>
    <w:rsid w:val="00A3063C"/>
    <w:rsid w:val="00A30AE2"/>
    <w:rsid w:val="00A30C9B"/>
    <w:rsid w:val="00A31CA3"/>
    <w:rsid w:val="00A3552A"/>
    <w:rsid w:val="00A36A42"/>
    <w:rsid w:val="00A403AE"/>
    <w:rsid w:val="00A41AFD"/>
    <w:rsid w:val="00A427C3"/>
    <w:rsid w:val="00A430A3"/>
    <w:rsid w:val="00A436F0"/>
    <w:rsid w:val="00A43B88"/>
    <w:rsid w:val="00A44205"/>
    <w:rsid w:val="00A443AE"/>
    <w:rsid w:val="00A458F4"/>
    <w:rsid w:val="00A45DA4"/>
    <w:rsid w:val="00A4672C"/>
    <w:rsid w:val="00A46950"/>
    <w:rsid w:val="00A46B55"/>
    <w:rsid w:val="00A46B6D"/>
    <w:rsid w:val="00A475AF"/>
    <w:rsid w:val="00A50699"/>
    <w:rsid w:val="00A51A17"/>
    <w:rsid w:val="00A51AA1"/>
    <w:rsid w:val="00A53B8A"/>
    <w:rsid w:val="00A53DF3"/>
    <w:rsid w:val="00A54886"/>
    <w:rsid w:val="00A54C4C"/>
    <w:rsid w:val="00A5532A"/>
    <w:rsid w:val="00A559E6"/>
    <w:rsid w:val="00A562E4"/>
    <w:rsid w:val="00A56580"/>
    <w:rsid w:val="00A566E9"/>
    <w:rsid w:val="00A569AE"/>
    <w:rsid w:val="00A57785"/>
    <w:rsid w:val="00A612EA"/>
    <w:rsid w:val="00A6143C"/>
    <w:rsid w:val="00A62613"/>
    <w:rsid w:val="00A6263C"/>
    <w:rsid w:val="00A6278B"/>
    <w:rsid w:val="00A631A3"/>
    <w:rsid w:val="00A64DE1"/>
    <w:rsid w:val="00A66877"/>
    <w:rsid w:val="00A67C03"/>
    <w:rsid w:val="00A7135C"/>
    <w:rsid w:val="00A72501"/>
    <w:rsid w:val="00A7370F"/>
    <w:rsid w:val="00A75E3A"/>
    <w:rsid w:val="00A76AA5"/>
    <w:rsid w:val="00A76D9D"/>
    <w:rsid w:val="00A81D39"/>
    <w:rsid w:val="00A833D6"/>
    <w:rsid w:val="00A83762"/>
    <w:rsid w:val="00A839F4"/>
    <w:rsid w:val="00A83BC1"/>
    <w:rsid w:val="00A84D6D"/>
    <w:rsid w:val="00A85707"/>
    <w:rsid w:val="00A8625C"/>
    <w:rsid w:val="00A86C83"/>
    <w:rsid w:val="00A9074C"/>
    <w:rsid w:val="00A9544D"/>
    <w:rsid w:val="00A9665E"/>
    <w:rsid w:val="00AA0EF8"/>
    <w:rsid w:val="00AA210B"/>
    <w:rsid w:val="00AA3146"/>
    <w:rsid w:val="00AA57B7"/>
    <w:rsid w:val="00AA58F9"/>
    <w:rsid w:val="00AA60E1"/>
    <w:rsid w:val="00AA6633"/>
    <w:rsid w:val="00AA6B52"/>
    <w:rsid w:val="00AA76BA"/>
    <w:rsid w:val="00AB0B06"/>
    <w:rsid w:val="00AB1B52"/>
    <w:rsid w:val="00AB31CE"/>
    <w:rsid w:val="00AB4C39"/>
    <w:rsid w:val="00AB51D9"/>
    <w:rsid w:val="00AB5496"/>
    <w:rsid w:val="00AB79CB"/>
    <w:rsid w:val="00AB7CAB"/>
    <w:rsid w:val="00AB7CEE"/>
    <w:rsid w:val="00AB7D56"/>
    <w:rsid w:val="00AC0D72"/>
    <w:rsid w:val="00AC10F2"/>
    <w:rsid w:val="00AC1FBD"/>
    <w:rsid w:val="00AC2910"/>
    <w:rsid w:val="00AC3DB7"/>
    <w:rsid w:val="00AC47DE"/>
    <w:rsid w:val="00AC56D6"/>
    <w:rsid w:val="00AC6032"/>
    <w:rsid w:val="00AC621A"/>
    <w:rsid w:val="00AC65AD"/>
    <w:rsid w:val="00AC69DB"/>
    <w:rsid w:val="00AC74B4"/>
    <w:rsid w:val="00AC7509"/>
    <w:rsid w:val="00AC7648"/>
    <w:rsid w:val="00AD1C1B"/>
    <w:rsid w:val="00AD2DD9"/>
    <w:rsid w:val="00AD5000"/>
    <w:rsid w:val="00AD61F0"/>
    <w:rsid w:val="00AD65AE"/>
    <w:rsid w:val="00AD7D99"/>
    <w:rsid w:val="00AE04EC"/>
    <w:rsid w:val="00AE1620"/>
    <w:rsid w:val="00AE248B"/>
    <w:rsid w:val="00AE25CA"/>
    <w:rsid w:val="00AE2EC3"/>
    <w:rsid w:val="00AE569F"/>
    <w:rsid w:val="00AE56CD"/>
    <w:rsid w:val="00AE709A"/>
    <w:rsid w:val="00AE7E12"/>
    <w:rsid w:val="00AF0895"/>
    <w:rsid w:val="00AF0A51"/>
    <w:rsid w:val="00AF0CB7"/>
    <w:rsid w:val="00AF1FBA"/>
    <w:rsid w:val="00AF2126"/>
    <w:rsid w:val="00AF21E6"/>
    <w:rsid w:val="00AF45AF"/>
    <w:rsid w:val="00AF4C46"/>
    <w:rsid w:val="00AF584A"/>
    <w:rsid w:val="00AF5B2A"/>
    <w:rsid w:val="00AF6503"/>
    <w:rsid w:val="00AF72F5"/>
    <w:rsid w:val="00B002D9"/>
    <w:rsid w:val="00B00BCD"/>
    <w:rsid w:val="00B01241"/>
    <w:rsid w:val="00B019FB"/>
    <w:rsid w:val="00B01D01"/>
    <w:rsid w:val="00B030E5"/>
    <w:rsid w:val="00B03984"/>
    <w:rsid w:val="00B03F95"/>
    <w:rsid w:val="00B046DE"/>
    <w:rsid w:val="00B05382"/>
    <w:rsid w:val="00B054D0"/>
    <w:rsid w:val="00B05705"/>
    <w:rsid w:val="00B066B8"/>
    <w:rsid w:val="00B10026"/>
    <w:rsid w:val="00B10AA8"/>
    <w:rsid w:val="00B115D1"/>
    <w:rsid w:val="00B124B4"/>
    <w:rsid w:val="00B15664"/>
    <w:rsid w:val="00B16E42"/>
    <w:rsid w:val="00B172DD"/>
    <w:rsid w:val="00B21A4F"/>
    <w:rsid w:val="00B22787"/>
    <w:rsid w:val="00B2303D"/>
    <w:rsid w:val="00B230E5"/>
    <w:rsid w:val="00B239D6"/>
    <w:rsid w:val="00B24486"/>
    <w:rsid w:val="00B25A04"/>
    <w:rsid w:val="00B260D6"/>
    <w:rsid w:val="00B2649F"/>
    <w:rsid w:val="00B268D3"/>
    <w:rsid w:val="00B26D53"/>
    <w:rsid w:val="00B2709F"/>
    <w:rsid w:val="00B270BC"/>
    <w:rsid w:val="00B272DA"/>
    <w:rsid w:val="00B30B0D"/>
    <w:rsid w:val="00B31193"/>
    <w:rsid w:val="00B33777"/>
    <w:rsid w:val="00B34EDC"/>
    <w:rsid w:val="00B403ED"/>
    <w:rsid w:val="00B40E7D"/>
    <w:rsid w:val="00B43DCE"/>
    <w:rsid w:val="00B43EC5"/>
    <w:rsid w:val="00B44399"/>
    <w:rsid w:val="00B44A0F"/>
    <w:rsid w:val="00B44E8B"/>
    <w:rsid w:val="00B45966"/>
    <w:rsid w:val="00B46C1A"/>
    <w:rsid w:val="00B4740B"/>
    <w:rsid w:val="00B477E4"/>
    <w:rsid w:val="00B4789B"/>
    <w:rsid w:val="00B50836"/>
    <w:rsid w:val="00B5266C"/>
    <w:rsid w:val="00B52819"/>
    <w:rsid w:val="00B5300D"/>
    <w:rsid w:val="00B569AE"/>
    <w:rsid w:val="00B56BC3"/>
    <w:rsid w:val="00B57065"/>
    <w:rsid w:val="00B57467"/>
    <w:rsid w:val="00B575A9"/>
    <w:rsid w:val="00B57F4A"/>
    <w:rsid w:val="00B60144"/>
    <w:rsid w:val="00B6044C"/>
    <w:rsid w:val="00B6276A"/>
    <w:rsid w:val="00B62A67"/>
    <w:rsid w:val="00B62F1A"/>
    <w:rsid w:val="00B6328F"/>
    <w:rsid w:val="00B63332"/>
    <w:rsid w:val="00B650E3"/>
    <w:rsid w:val="00B66436"/>
    <w:rsid w:val="00B66B45"/>
    <w:rsid w:val="00B66D95"/>
    <w:rsid w:val="00B70748"/>
    <w:rsid w:val="00B734A0"/>
    <w:rsid w:val="00B74090"/>
    <w:rsid w:val="00B7420F"/>
    <w:rsid w:val="00B76EC0"/>
    <w:rsid w:val="00B77DA5"/>
    <w:rsid w:val="00B80E1B"/>
    <w:rsid w:val="00B80F0C"/>
    <w:rsid w:val="00B8277C"/>
    <w:rsid w:val="00B845EE"/>
    <w:rsid w:val="00B8647B"/>
    <w:rsid w:val="00B86C0A"/>
    <w:rsid w:val="00B870A9"/>
    <w:rsid w:val="00B9064A"/>
    <w:rsid w:val="00B9094F"/>
    <w:rsid w:val="00B90B7D"/>
    <w:rsid w:val="00B91DB9"/>
    <w:rsid w:val="00B92D3A"/>
    <w:rsid w:val="00B93498"/>
    <w:rsid w:val="00B946DD"/>
    <w:rsid w:val="00B965D1"/>
    <w:rsid w:val="00BA0114"/>
    <w:rsid w:val="00BA0233"/>
    <w:rsid w:val="00BA0770"/>
    <w:rsid w:val="00BA1401"/>
    <w:rsid w:val="00BA2FC3"/>
    <w:rsid w:val="00BA5729"/>
    <w:rsid w:val="00BB03C5"/>
    <w:rsid w:val="00BB04E3"/>
    <w:rsid w:val="00BB21C9"/>
    <w:rsid w:val="00BB21DE"/>
    <w:rsid w:val="00BB21EC"/>
    <w:rsid w:val="00BB2328"/>
    <w:rsid w:val="00BB23CB"/>
    <w:rsid w:val="00BB2E56"/>
    <w:rsid w:val="00BB3A49"/>
    <w:rsid w:val="00BB4A92"/>
    <w:rsid w:val="00BB5240"/>
    <w:rsid w:val="00BB5638"/>
    <w:rsid w:val="00BB56C8"/>
    <w:rsid w:val="00BB5768"/>
    <w:rsid w:val="00BB6237"/>
    <w:rsid w:val="00BB722A"/>
    <w:rsid w:val="00BB79B7"/>
    <w:rsid w:val="00BB7FC5"/>
    <w:rsid w:val="00BC08A8"/>
    <w:rsid w:val="00BC46D6"/>
    <w:rsid w:val="00BC46FC"/>
    <w:rsid w:val="00BC4C26"/>
    <w:rsid w:val="00BC4E69"/>
    <w:rsid w:val="00BC4FF3"/>
    <w:rsid w:val="00BC5D23"/>
    <w:rsid w:val="00BC6167"/>
    <w:rsid w:val="00BC6859"/>
    <w:rsid w:val="00BD03E7"/>
    <w:rsid w:val="00BD0A58"/>
    <w:rsid w:val="00BD0D0A"/>
    <w:rsid w:val="00BD11DA"/>
    <w:rsid w:val="00BD1AE8"/>
    <w:rsid w:val="00BD2E08"/>
    <w:rsid w:val="00BD31AA"/>
    <w:rsid w:val="00BD3CA5"/>
    <w:rsid w:val="00BD3F87"/>
    <w:rsid w:val="00BD5A8A"/>
    <w:rsid w:val="00BD5CF3"/>
    <w:rsid w:val="00BD789F"/>
    <w:rsid w:val="00BD7FCC"/>
    <w:rsid w:val="00BE1110"/>
    <w:rsid w:val="00BE239A"/>
    <w:rsid w:val="00BE4E27"/>
    <w:rsid w:val="00BE59A3"/>
    <w:rsid w:val="00BE5A99"/>
    <w:rsid w:val="00BE5EF2"/>
    <w:rsid w:val="00BE7023"/>
    <w:rsid w:val="00BE7DCA"/>
    <w:rsid w:val="00BF0789"/>
    <w:rsid w:val="00BF10BC"/>
    <w:rsid w:val="00BF1C54"/>
    <w:rsid w:val="00BF1CFF"/>
    <w:rsid w:val="00BF35F0"/>
    <w:rsid w:val="00BF3B08"/>
    <w:rsid w:val="00BF3C8D"/>
    <w:rsid w:val="00BF42A6"/>
    <w:rsid w:val="00BF44C2"/>
    <w:rsid w:val="00BF7BEF"/>
    <w:rsid w:val="00C007E9"/>
    <w:rsid w:val="00C01E61"/>
    <w:rsid w:val="00C0211B"/>
    <w:rsid w:val="00C0350D"/>
    <w:rsid w:val="00C03594"/>
    <w:rsid w:val="00C03F55"/>
    <w:rsid w:val="00C062F1"/>
    <w:rsid w:val="00C102E9"/>
    <w:rsid w:val="00C13A67"/>
    <w:rsid w:val="00C14EA7"/>
    <w:rsid w:val="00C1604A"/>
    <w:rsid w:val="00C1786C"/>
    <w:rsid w:val="00C21726"/>
    <w:rsid w:val="00C228B4"/>
    <w:rsid w:val="00C243D2"/>
    <w:rsid w:val="00C246BE"/>
    <w:rsid w:val="00C25730"/>
    <w:rsid w:val="00C26489"/>
    <w:rsid w:val="00C26CA4"/>
    <w:rsid w:val="00C307D3"/>
    <w:rsid w:val="00C30A87"/>
    <w:rsid w:val="00C30B86"/>
    <w:rsid w:val="00C3247E"/>
    <w:rsid w:val="00C32ED5"/>
    <w:rsid w:val="00C33D9B"/>
    <w:rsid w:val="00C343D5"/>
    <w:rsid w:val="00C35061"/>
    <w:rsid w:val="00C35B77"/>
    <w:rsid w:val="00C36741"/>
    <w:rsid w:val="00C3772A"/>
    <w:rsid w:val="00C40A49"/>
    <w:rsid w:val="00C41FD2"/>
    <w:rsid w:val="00C42646"/>
    <w:rsid w:val="00C42B4C"/>
    <w:rsid w:val="00C43DFA"/>
    <w:rsid w:val="00C4491F"/>
    <w:rsid w:val="00C46470"/>
    <w:rsid w:val="00C46CC0"/>
    <w:rsid w:val="00C47455"/>
    <w:rsid w:val="00C50A85"/>
    <w:rsid w:val="00C51E32"/>
    <w:rsid w:val="00C529A1"/>
    <w:rsid w:val="00C5416C"/>
    <w:rsid w:val="00C5423E"/>
    <w:rsid w:val="00C55D4D"/>
    <w:rsid w:val="00C560C9"/>
    <w:rsid w:val="00C56828"/>
    <w:rsid w:val="00C57C53"/>
    <w:rsid w:val="00C57F4B"/>
    <w:rsid w:val="00C61E4B"/>
    <w:rsid w:val="00C62B4F"/>
    <w:rsid w:val="00C64200"/>
    <w:rsid w:val="00C64EB1"/>
    <w:rsid w:val="00C65439"/>
    <w:rsid w:val="00C66138"/>
    <w:rsid w:val="00C66837"/>
    <w:rsid w:val="00C66E09"/>
    <w:rsid w:val="00C70690"/>
    <w:rsid w:val="00C7089E"/>
    <w:rsid w:val="00C71252"/>
    <w:rsid w:val="00C716B4"/>
    <w:rsid w:val="00C719E4"/>
    <w:rsid w:val="00C729CE"/>
    <w:rsid w:val="00C72EC4"/>
    <w:rsid w:val="00C73BB1"/>
    <w:rsid w:val="00C75AA3"/>
    <w:rsid w:val="00C7755E"/>
    <w:rsid w:val="00C77869"/>
    <w:rsid w:val="00C779B4"/>
    <w:rsid w:val="00C806FB"/>
    <w:rsid w:val="00C846BD"/>
    <w:rsid w:val="00C8490E"/>
    <w:rsid w:val="00C84AF2"/>
    <w:rsid w:val="00C84B67"/>
    <w:rsid w:val="00C84EC4"/>
    <w:rsid w:val="00C850AB"/>
    <w:rsid w:val="00C862E2"/>
    <w:rsid w:val="00C86959"/>
    <w:rsid w:val="00C90814"/>
    <w:rsid w:val="00C9188C"/>
    <w:rsid w:val="00C9378A"/>
    <w:rsid w:val="00C93E72"/>
    <w:rsid w:val="00C962CB"/>
    <w:rsid w:val="00C977CC"/>
    <w:rsid w:val="00CA0BDC"/>
    <w:rsid w:val="00CA0E60"/>
    <w:rsid w:val="00CA3795"/>
    <w:rsid w:val="00CA5772"/>
    <w:rsid w:val="00CA595F"/>
    <w:rsid w:val="00CA7035"/>
    <w:rsid w:val="00CA7AFE"/>
    <w:rsid w:val="00CB0432"/>
    <w:rsid w:val="00CB1369"/>
    <w:rsid w:val="00CB1F23"/>
    <w:rsid w:val="00CB28BA"/>
    <w:rsid w:val="00CB3049"/>
    <w:rsid w:val="00CB375E"/>
    <w:rsid w:val="00CB3ADB"/>
    <w:rsid w:val="00CB3B20"/>
    <w:rsid w:val="00CB41E9"/>
    <w:rsid w:val="00CB593C"/>
    <w:rsid w:val="00CB5C69"/>
    <w:rsid w:val="00CB71AD"/>
    <w:rsid w:val="00CB7457"/>
    <w:rsid w:val="00CC0127"/>
    <w:rsid w:val="00CC0429"/>
    <w:rsid w:val="00CC120C"/>
    <w:rsid w:val="00CC1AAA"/>
    <w:rsid w:val="00CC1ED1"/>
    <w:rsid w:val="00CC433D"/>
    <w:rsid w:val="00CC6B4A"/>
    <w:rsid w:val="00CC7CE1"/>
    <w:rsid w:val="00CD3357"/>
    <w:rsid w:val="00CD4601"/>
    <w:rsid w:val="00CD6AEA"/>
    <w:rsid w:val="00CD76EC"/>
    <w:rsid w:val="00CD7E71"/>
    <w:rsid w:val="00CE1481"/>
    <w:rsid w:val="00CE2549"/>
    <w:rsid w:val="00CE30BA"/>
    <w:rsid w:val="00CE3719"/>
    <w:rsid w:val="00CE40F5"/>
    <w:rsid w:val="00CE4DBD"/>
    <w:rsid w:val="00CE5457"/>
    <w:rsid w:val="00CE54BB"/>
    <w:rsid w:val="00CE5DF4"/>
    <w:rsid w:val="00CE5E63"/>
    <w:rsid w:val="00CE5F07"/>
    <w:rsid w:val="00CE6B66"/>
    <w:rsid w:val="00CE7977"/>
    <w:rsid w:val="00CE7AEA"/>
    <w:rsid w:val="00CF08D9"/>
    <w:rsid w:val="00CF15B7"/>
    <w:rsid w:val="00CF1833"/>
    <w:rsid w:val="00CF3FC6"/>
    <w:rsid w:val="00CF645B"/>
    <w:rsid w:val="00CF6B0F"/>
    <w:rsid w:val="00CF7E9C"/>
    <w:rsid w:val="00D026E4"/>
    <w:rsid w:val="00D02B4C"/>
    <w:rsid w:val="00D04150"/>
    <w:rsid w:val="00D04374"/>
    <w:rsid w:val="00D0464F"/>
    <w:rsid w:val="00D058CC"/>
    <w:rsid w:val="00D06813"/>
    <w:rsid w:val="00D07558"/>
    <w:rsid w:val="00D0777F"/>
    <w:rsid w:val="00D07ACD"/>
    <w:rsid w:val="00D07C88"/>
    <w:rsid w:val="00D10FAA"/>
    <w:rsid w:val="00D11108"/>
    <w:rsid w:val="00D12D02"/>
    <w:rsid w:val="00D15A12"/>
    <w:rsid w:val="00D16D45"/>
    <w:rsid w:val="00D17654"/>
    <w:rsid w:val="00D17668"/>
    <w:rsid w:val="00D179CA"/>
    <w:rsid w:val="00D21F75"/>
    <w:rsid w:val="00D2204F"/>
    <w:rsid w:val="00D22197"/>
    <w:rsid w:val="00D22BAC"/>
    <w:rsid w:val="00D22EAE"/>
    <w:rsid w:val="00D2583D"/>
    <w:rsid w:val="00D25A8D"/>
    <w:rsid w:val="00D27AB0"/>
    <w:rsid w:val="00D27BBE"/>
    <w:rsid w:val="00D27E68"/>
    <w:rsid w:val="00D30952"/>
    <w:rsid w:val="00D353F6"/>
    <w:rsid w:val="00D35EED"/>
    <w:rsid w:val="00D43691"/>
    <w:rsid w:val="00D43BD8"/>
    <w:rsid w:val="00D440FB"/>
    <w:rsid w:val="00D44127"/>
    <w:rsid w:val="00D45649"/>
    <w:rsid w:val="00D46A3B"/>
    <w:rsid w:val="00D46B6D"/>
    <w:rsid w:val="00D47DF5"/>
    <w:rsid w:val="00D50228"/>
    <w:rsid w:val="00D53A2E"/>
    <w:rsid w:val="00D56F93"/>
    <w:rsid w:val="00D5756E"/>
    <w:rsid w:val="00D57770"/>
    <w:rsid w:val="00D60660"/>
    <w:rsid w:val="00D62696"/>
    <w:rsid w:val="00D6309B"/>
    <w:rsid w:val="00D650F1"/>
    <w:rsid w:val="00D65280"/>
    <w:rsid w:val="00D65DEB"/>
    <w:rsid w:val="00D663B9"/>
    <w:rsid w:val="00D66A8A"/>
    <w:rsid w:val="00D67042"/>
    <w:rsid w:val="00D67CF8"/>
    <w:rsid w:val="00D70496"/>
    <w:rsid w:val="00D717DC"/>
    <w:rsid w:val="00D71D25"/>
    <w:rsid w:val="00D72036"/>
    <w:rsid w:val="00D7289B"/>
    <w:rsid w:val="00D72B15"/>
    <w:rsid w:val="00D74BFC"/>
    <w:rsid w:val="00D7557C"/>
    <w:rsid w:val="00D77C24"/>
    <w:rsid w:val="00D80969"/>
    <w:rsid w:val="00D81A82"/>
    <w:rsid w:val="00D844DF"/>
    <w:rsid w:val="00D848C1"/>
    <w:rsid w:val="00D84A1B"/>
    <w:rsid w:val="00D85931"/>
    <w:rsid w:val="00D8602A"/>
    <w:rsid w:val="00D86246"/>
    <w:rsid w:val="00D91827"/>
    <w:rsid w:val="00D919CD"/>
    <w:rsid w:val="00D91ACE"/>
    <w:rsid w:val="00D93C5F"/>
    <w:rsid w:val="00D94351"/>
    <w:rsid w:val="00D9498E"/>
    <w:rsid w:val="00D950D5"/>
    <w:rsid w:val="00D964E2"/>
    <w:rsid w:val="00D96E94"/>
    <w:rsid w:val="00D976B2"/>
    <w:rsid w:val="00D97A04"/>
    <w:rsid w:val="00DA15B5"/>
    <w:rsid w:val="00DA34D0"/>
    <w:rsid w:val="00DA42F4"/>
    <w:rsid w:val="00DA4603"/>
    <w:rsid w:val="00DA4CC2"/>
    <w:rsid w:val="00DA5015"/>
    <w:rsid w:val="00DA6822"/>
    <w:rsid w:val="00DA6C92"/>
    <w:rsid w:val="00DB00F2"/>
    <w:rsid w:val="00DB06BB"/>
    <w:rsid w:val="00DB1286"/>
    <w:rsid w:val="00DB35C6"/>
    <w:rsid w:val="00DB5C04"/>
    <w:rsid w:val="00DB5F13"/>
    <w:rsid w:val="00DB64B2"/>
    <w:rsid w:val="00DB701E"/>
    <w:rsid w:val="00DB7588"/>
    <w:rsid w:val="00DC0C5E"/>
    <w:rsid w:val="00DC0DFF"/>
    <w:rsid w:val="00DC1DF8"/>
    <w:rsid w:val="00DC388B"/>
    <w:rsid w:val="00DC3CED"/>
    <w:rsid w:val="00DC557E"/>
    <w:rsid w:val="00DC6C45"/>
    <w:rsid w:val="00DC777D"/>
    <w:rsid w:val="00DD059A"/>
    <w:rsid w:val="00DD10CD"/>
    <w:rsid w:val="00DD205C"/>
    <w:rsid w:val="00DD304C"/>
    <w:rsid w:val="00DD43AF"/>
    <w:rsid w:val="00DD4C19"/>
    <w:rsid w:val="00DD6803"/>
    <w:rsid w:val="00DD6EB9"/>
    <w:rsid w:val="00DD74AC"/>
    <w:rsid w:val="00DD7546"/>
    <w:rsid w:val="00DE102F"/>
    <w:rsid w:val="00DE22EE"/>
    <w:rsid w:val="00DE286A"/>
    <w:rsid w:val="00DE2C16"/>
    <w:rsid w:val="00DE35AC"/>
    <w:rsid w:val="00DE3B18"/>
    <w:rsid w:val="00DE4496"/>
    <w:rsid w:val="00DE540D"/>
    <w:rsid w:val="00DE72DE"/>
    <w:rsid w:val="00DE74C4"/>
    <w:rsid w:val="00DE7D29"/>
    <w:rsid w:val="00DE7EDE"/>
    <w:rsid w:val="00DF038F"/>
    <w:rsid w:val="00DF169A"/>
    <w:rsid w:val="00DF252D"/>
    <w:rsid w:val="00DF278E"/>
    <w:rsid w:val="00DF45CA"/>
    <w:rsid w:val="00DF4DC8"/>
    <w:rsid w:val="00DF775C"/>
    <w:rsid w:val="00DF7C8E"/>
    <w:rsid w:val="00DF7EBD"/>
    <w:rsid w:val="00E0010A"/>
    <w:rsid w:val="00E00D40"/>
    <w:rsid w:val="00E02517"/>
    <w:rsid w:val="00E02D26"/>
    <w:rsid w:val="00E0339C"/>
    <w:rsid w:val="00E03C47"/>
    <w:rsid w:val="00E03E38"/>
    <w:rsid w:val="00E03F52"/>
    <w:rsid w:val="00E04DC0"/>
    <w:rsid w:val="00E0543B"/>
    <w:rsid w:val="00E05B9C"/>
    <w:rsid w:val="00E06AFD"/>
    <w:rsid w:val="00E10004"/>
    <w:rsid w:val="00E115FA"/>
    <w:rsid w:val="00E122EC"/>
    <w:rsid w:val="00E12323"/>
    <w:rsid w:val="00E12757"/>
    <w:rsid w:val="00E12860"/>
    <w:rsid w:val="00E132C8"/>
    <w:rsid w:val="00E13FEC"/>
    <w:rsid w:val="00E140CC"/>
    <w:rsid w:val="00E158A0"/>
    <w:rsid w:val="00E16E44"/>
    <w:rsid w:val="00E17212"/>
    <w:rsid w:val="00E20119"/>
    <w:rsid w:val="00E22374"/>
    <w:rsid w:val="00E235C2"/>
    <w:rsid w:val="00E24553"/>
    <w:rsid w:val="00E27067"/>
    <w:rsid w:val="00E272F3"/>
    <w:rsid w:val="00E274E2"/>
    <w:rsid w:val="00E307EA"/>
    <w:rsid w:val="00E30B5A"/>
    <w:rsid w:val="00E30F40"/>
    <w:rsid w:val="00E32A9C"/>
    <w:rsid w:val="00E32B64"/>
    <w:rsid w:val="00E33346"/>
    <w:rsid w:val="00E3521D"/>
    <w:rsid w:val="00E35B64"/>
    <w:rsid w:val="00E36332"/>
    <w:rsid w:val="00E36DD5"/>
    <w:rsid w:val="00E4095C"/>
    <w:rsid w:val="00E42BF9"/>
    <w:rsid w:val="00E42F8C"/>
    <w:rsid w:val="00E4603E"/>
    <w:rsid w:val="00E501BA"/>
    <w:rsid w:val="00E51AA4"/>
    <w:rsid w:val="00E52955"/>
    <w:rsid w:val="00E53356"/>
    <w:rsid w:val="00E543F9"/>
    <w:rsid w:val="00E54537"/>
    <w:rsid w:val="00E56AC7"/>
    <w:rsid w:val="00E57A92"/>
    <w:rsid w:val="00E6013A"/>
    <w:rsid w:val="00E60C3F"/>
    <w:rsid w:val="00E61531"/>
    <w:rsid w:val="00E6175A"/>
    <w:rsid w:val="00E621D4"/>
    <w:rsid w:val="00E62390"/>
    <w:rsid w:val="00E62927"/>
    <w:rsid w:val="00E62C41"/>
    <w:rsid w:val="00E65399"/>
    <w:rsid w:val="00E673B2"/>
    <w:rsid w:val="00E67831"/>
    <w:rsid w:val="00E70120"/>
    <w:rsid w:val="00E70CFA"/>
    <w:rsid w:val="00E7192D"/>
    <w:rsid w:val="00E72E7A"/>
    <w:rsid w:val="00E739B8"/>
    <w:rsid w:val="00E7531F"/>
    <w:rsid w:val="00E75787"/>
    <w:rsid w:val="00E76974"/>
    <w:rsid w:val="00E76C3D"/>
    <w:rsid w:val="00E777E4"/>
    <w:rsid w:val="00E80444"/>
    <w:rsid w:val="00E80A7B"/>
    <w:rsid w:val="00E80DFD"/>
    <w:rsid w:val="00E81422"/>
    <w:rsid w:val="00E815AE"/>
    <w:rsid w:val="00E83240"/>
    <w:rsid w:val="00E83E3F"/>
    <w:rsid w:val="00E84474"/>
    <w:rsid w:val="00E858E6"/>
    <w:rsid w:val="00E87631"/>
    <w:rsid w:val="00E909AF"/>
    <w:rsid w:val="00E91602"/>
    <w:rsid w:val="00E91C34"/>
    <w:rsid w:val="00E93B9E"/>
    <w:rsid w:val="00E93DA5"/>
    <w:rsid w:val="00E9479D"/>
    <w:rsid w:val="00E94872"/>
    <w:rsid w:val="00E9577A"/>
    <w:rsid w:val="00E96979"/>
    <w:rsid w:val="00E96BCE"/>
    <w:rsid w:val="00EA0137"/>
    <w:rsid w:val="00EA0589"/>
    <w:rsid w:val="00EA0AF0"/>
    <w:rsid w:val="00EA1A70"/>
    <w:rsid w:val="00EA2175"/>
    <w:rsid w:val="00EA2868"/>
    <w:rsid w:val="00EA48F8"/>
    <w:rsid w:val="00EA5C11"/>
    <w:rsid w:val="00EA5E89"/>
    <w:rsid w:val="00EA7393"/>
    <w:rsid w:val="00EA759C"/>
    <w:rsid w:val="00EA760D"/>
    <w:rsid w:val="00EB1802"/>
    <w:rsid w:val="00EB5730"/>
    <w:rsid w:val="00EB643A"/>
    <w:rsid w:val="00EB66C7"/>
    <w:rsid w:val="00EB69BC"/>
    <w:rsid w:val="00EB7415"/>
    <w:rsid w:val="00EC22B0"/>
    <w:rsid w:val="00EC238A"/>
    <w:rsid w:val="00EC2BC5"/>
    <w:rsid w:val="00EC2FB6"/>
    <w:rsid w:val="00EC380B"/>
    <w:rsid w:val="00EC3949"/>
    <w:rsid w:val="00EC3D7C"/>
    <w:rsid w:val="00EC4683"/>
    <w:rsid w:val="00EC51B5"/>
    <w:rsid w:val="00EC560F"/>
    <w:rsid w:val="00EC5B5C"/>
    <w:rsid w:val="00EC5C8E"/>
    <w:rsid w:val="00EC7B68"/>
    <w:rsid w:val="00ED0128"/>
    <w:rsid w:val="00ED0355"/>
    <w:rsid w:val="00ED08A0"/>
    <w:rsid w:val="00ED1E3D"/>
    <w:rsid w:val="00ED4795"/>
    <w:rsid w:val="00ED68D0"/>
    <w:rsid w:val="00EE0699"/>
    <w:rsid w:val="00EE0836"/>
    <w:rsid w:val="00EE0E94"/>
    <w:rsid w:val="00EE1C24"/>
    <w:rsid w:val="00EE202E"/>
    <w:rsid w:val="00EE2E83"/>
    <w:rsid w:val="00EE30E3"/>
    <w:rsid w:val="00EE4081"/>
    <w:rsid w:val="00EE586A"/>
    <w:rsid w:val="00EE79F9"/>
    <w:rsid w:val="00EE7F84"/>
    <w:rsid w:val="00EF040C"/>
    <w:rsid w:val="00EF073A"/>
    <w:rsid w:val="00EF0EBD"/>
    <w:rsid w:val="00EF2A25"/>
    <w:rsid w:val="00EF2E0D"/>
    <w:rsid w:val="00EF429A"/>
    <w:rsid w:val="00EF456E"/>
    <w:rsid w:val="00EF4D02"/>
    <w:rsid w:val="00EF5700"/>
    <w:rsid w:val="00EF63EC"/>
    <w:rsid w:val="00EF6B23"/>
    <w:rsid w:val="00EF7357"/>
    <w:rsid w:val="00EF746B"/>
    <w:rsid w:val="00EF770B"/>
    <w:rsid w:val="00EF7891"/>
    <w:rsid w:val="00F00618"/>
    <w:rsid w:val="00F00D14"/>
    <w:rsid w:val="00F01D87"/>
    <w:rsid w:val="00F02CBA"/>
    <w:rsid w:val="00F03EA5"/>
    <w:rsid w:val="00F067AD"/>
    <w:rsid w:val="00F07898"/>
    <w:rsid w:val="00F11149"/>
    <w:rsid w:val="00F11CDE"/>
    <w:rsid w:val="00F12610"/>
    <w:rsid w:val="00F132D4"/>
    <w:rsid w:val="00F135B1"/>
    <w:rsid w:val="00F13BED"/>
    <w:rsid w:val="00F147E9"/>
    <w:rsid w:val="00F14CA1"/>
    <w:rsid w:val="00F14D82"/>
    <w:rsid w:val="00F150C9"/>
    <w:rsid w:val="00F1559A"/>
    <w:rsid w:val="00F15F0F"/>
    <w:rsid w:val="00F16B28"/>
    <w:rsid w:val="00F16F6F"/>
    <w:rsid w:val="00F17025"/>
    <w:rsid w:val="00F177B6"/>
    <w:rsid w:val="00F1885C"/>
    <w:rsid w:val="00F20BE6"/>
    <w:rsid w:val="00F22070"/>
    <w:rsid w:val="00F24D22"/>
    <w:rsid w:val="00F24D31"/>
    <w:rsid w:val="00F24D8D"/>
    <w:rsid w:val="00F2738A"/>
    <w:rsid w:val="00F27C72"/>
    <w:rsid w:val="00F300AB"/>
    <w:rsid w:val="00F311D2"/>
    <w:rsid w:val="00F31A69"/>
    <w:rsid w:val="00F31C54"/>
    <w:rsid w:val="00F32BAD"/>
    <w:rsid w:val="00F33631"/>
    <w:rsid w:val="00F33918"/>
    <w:rsid w:val="00F344FE"/>
    <w:rsid w:val="00F353A2"/>
    <w:rsid w:val="00F35B41"/>
    <w:rsid w:val="00F37451"/>
    <w:rsid w:val="00F379CA"/>
    <w:rsid w:val="00F40C7A"/>
    <w:rsid w:val="00F4132A"/>
    <w:rsid w:val="00F4239E"/>
    <w:rsid w:val="00F42F56"/>
    <w:rsid w:val="00F42FB0"/>
    <w:rsid w:val="00F43EB9"/>
    <w:rsid w:val="00F4414B"/>
    <w:rsid w:val="00F44195"/>
    <w:rsid w:val="00F455DD"/>
    <w:rsid w:val="00F4719B"/>
    <w:rsid w:val="00F50AA5"/>
    <w:rsid w:val="00F519EB"/>
    <w:rsid w:val="00F52374"/>
    <w:rsid w:val="00F52411"/>
    <w:rsid w:val="00F55171"/>
    <w:rsid w:val="00F567E9"/>
    <w:rsid w:val="00F6030B"/>
    <w:rsid w:val="00F60A56"/>
    <w:rsid w:val="00F60F70"/>
    <w:rsid w:val="00F6100F"/>
    <w:rsid w:val="00F610B1"/>
    <w:rsid w:val="00F6483D"/>
    <w:rsid w:val="00F66431"/>
    <w:rsid w:val="00F66E6C"/>
    <w:rsid w:val="00F67397"/>
    <w:rsid w:val="00F67721"/>
    <w:rsid w:val="00F67A78"/>
    <w:rsid w:val="00F67EEA"/>
    <w:rsid w:val="00F70785"/>
    <w:rsid w:val="00F70FF0"/>
    <w:rsid w:val="00F7199F"/>
    <w:rsid w:val="00F73D64"/>
    <w:rsid w:val="00F73FB9"/>
    <w:rsid w:val="00F74877"/>
    <w:rsid w:val="00F76799"/>
    <w:rsid w:val="00F8117B"/>
    <w:rsid w:val="00F811D6"/>
    <w:rsid w:val="00F826F5"/>
    <w:rsid w:val="00F82FF1"/>
    <w:rsid w:val="00F83790"/>
    <w:rsid w:val="00F838BA"/>
    <w:rsid w:val="00F83CB0"/>
    <w:rsid w:val="00F84999"/>
    <w:rsid w:val="00F84B4A"/>
    <w:rsid w:val="00F85FA0"/>
    <w:rsid w:val="00F86D28"/>
    <w:rsid w:val="00F87119"/>
    <w:rsid w:val="00F915E3"/>
    <w:rsid w:val="00F94563"/>
    <w:rsid w:val="00F95933"/>
    <w:rsid w:val="00F966C7"/>
    <w:rsid w:val="00F96E9D"/>
    <w:rsid w:val="00F97209"/>
    <w:rsid w:val="00F97EE5"/>
    <w:rsid w:val="00FA0A9C"/>
    <w:rsid w:val="00FA12AD"/>
    <w:rsid w:val="00FA20C4"/>
    <w:rsid w:val="00FA2183"/>
    <w:rsid w:val="00FA2E90"/>
    <w:rsid w:val="00FA3C5F"/>
    <w:rsid w:val="00FA3EBD"/>
    <w:rsid w:val="00FA47A8"/>
    <w:rsid w:val="00FA5904"/>
    <w:rsid w:val="00FA6172"/>
    <w:rsid w:val="00FA62F7"/>
    <w:rsid w:val="00FA70E6"/>
    <w:rsid w:val="00FA720A"/>
    <w:rsid w:val="00FA78F7"/>
    <w:rsid w:val="00FB0A6B"/>
    <w:rsid w:val="00FB1C87"/>
    <w:rsid w:val="00FB1EFF"/>
    <w:rsid w:val="00FB202F"/>
    <w:rsid w:val="00FB2B80"/>
    <w:rsid w:val="00FB334C"/>
    <w:rsid w:val="00FC1937"/>
    <w:rsid w:val="00FC2615"/>
    <w:rsid w:val="00FC26D4"/>
    <w:rsid w:val="00FC285D"/>
    <w:rsid w:val="00FC2D10"/>
    <w:rsid w:val="00FC4D79"/>
    <w:rsid w:val="00FC5664"/>
    <w:rsid w:val="00FC6189"/>
    <w:rsid w:val="00FC6C56"/>
    <w:rsid w:val="00FC7413"/>
    <w:rsid w:val="00FD08C1"/>
    <w:rsid w:val="00FD33D0"/>
    <w:rsid w:val="00FD364A"/>
    <w:rsid w:val="00FD3790"/>
    <w:rsid w:val="00FD392D"/>
    <w:rsid w:val="00FD3A52"/>
    <w:rsid w:val="00FD3B67"/>
    <w:rsid w:val="00FD4A2B"/>
    <w:rsid w:val="00FD5D73"/>
    <w:rsid w:val="00FD72A7"/>
    <w:rsid w:val="00FE08C6"/>
    <w:rsid w:val="00FE1458"/>
    <w:rsid w:val="00FE2846"/>
    <w:rsid w:val="00FE45C9"/>
    <w:rsid w:val="00FE4730"/>
    <w:rsid w:val="00FE5C9B"/>
    <w:rsid w:val="00FE5FB8"/>
    <w:rsid w:val="00FE691D"/>
    <w:rsid w:val="00FE6A61"/>
    <w:rsid w:val="00FE6CE4"/>
    <w:rsid w:val="00FE70D3"/>
    <w:rsid w:val="00FE7AF0"/>
    <w:rsid w:val="00FEA7CC"/>
    <w:rsid w:val="00FF05F3"/>
    <w:rsid w:val="00FF0C43"/>
    <w:rsid w:val="00FF5DF4"/>
    <w:rsid w:val="00FF64F3"/>
    <w:rsid w:val="0121DB16"/>
    <w:rsid w:val="01334033"/>
    <w:rsid w:val="022CD2A7"/>
    <w:rsid w:val="02AEBBB4"/>
    <w:rsid w:val="03380227"/>
    <w:rsid w:val="043344D9"/>
    <w:rsid w:val="045E6EF3"/>
    <w:rsid w:val="04B9E043"/>
    <w:rsid w:val="05413AA5"/>
    <w:rsid w:val="05565D4E"/>
    <w:rsid w:val="05A990B9"/>
    <w:rsid w:val="06047643"/>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52F944"/>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0A0F0A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6A7128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C9D62A"/>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B0A0D360-330C-4329-9356-709CB2D3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 w:type="paragraph" w:customStyle="1" w:styleId="xmsolistparagraph">
    <w:name w:val="x_msolistparagraph"/>
    <w:basedOn w:val="Normal"/>
    <w:rsid w:val="00805EC6"/>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180317605">
      <w:bodyDiv w:val="1"/>
      <w:marLeft w:val="0"/>
      <w:marRight w:val="0"/>
      <w:marTop w:val="0"/>
      <w:marBottom w:val="0"/>
      <w:divBdr>
        <w:top w:val="none" w:sz="0" w:space="0" w:color="auto"/>
        <w:left w:val="none" w:sz="0" w:space="0" w:color="auto"/>
        <w:bottom w:val="none" w:sz="0" w:space="0" w:color="auto"/>
        <w:right w:val="none" w:sz="0" w:space="0" w:color="auto"/>
      </w:divBdr>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
    <w:div w:id="548492511">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792678036">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564029044">
      <w:bodyDiv w:val="1"/>
      <w:marLeft w:val="0"/>
      <w:marRight w:val="0"/>
      <w:marTop w:val="0"/>
      <w:marBottom w:val="0"/>
      <w:divBdr>
        <w:top w:val="none" w:sz="0" w:space="0" w:color="auto"/>
        <w:left w:val="none" w:sz="0" w:space="0" w:color="auto"/>
        <w:bottom w:val="none" w:sz="0" w:space="0" w:color="auto"/>
        <w:right w:val="none" w:sz="0" w:space="0" w:color="auto"/>
      </w:divBdr>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1991325418">
      <w:bodyDiv w:val="1"/>
      <w:marLeft w:val="0"/>
      <w:marRight w:val="0"/>
      <w:marTop w:val="0"/>
      <w:marBottom w:val="0"/>
      <w:divBdr>
        <w:top w:val="none" w:sz="0" w:space="0" w:color="auto"/>
        <w:left w:val="none" w:sz="0" w:space="0" w:color="auto"/>
        <w:bottom w:val="none" w:sz="0" w:space="0" w:color="auto"/>
        <w:right w:val="none" w:sz="0" w:space="0" w:color="auto"/>
      </w:divBdr>
      <w:divsChild>
        <w:div w:id="528881085">
          <w:marLeft w:val="0"/>
          <w:marRight w:val="0"/>
          <w:marTop w:val="0"/>
          <w:marBottom w:val="0"/>
          <w:divBdr>
            <w:top w:val="none" w:sz="0" w:space="0" w:color="auto"/>
            <w:left w:val="none" w:sz="0" w:space="0" w:color="auto"/>
            <w:bottom w:val="none" w:sz="0" w:space="0" w:color="auto"/>
            <w:right w:val="none" w:sz="0" w:space="0" w:color="auto"/>
          </w:divBdr>
        </w:div>
        <w:div w:id="656419353">
          <w:marLeft w:val="0"/>
          <w:marRight w:val="0"/>
          <w:marTop w:val="0"/>
          <w:marBottom w:val="0"/>
          <w:divBdr>
            <w:top w:val="none" w:sz="0" w:space="0" w:color="auto"/>
            <w:left w:val="none" w:sz="0" w:space="0" w:color="auto"/>
            <w:bottom w:val="none" w:sz="0" w:space="0" w:color="auto"/>
            <w:right w:val="none" w:sz="0" w:space="0" w:color="auto"/>
          </w:divBdr>
        </w:div>
        <w:div w:id="1251088839">
          <w:marLeft w:val="0"/>
          <w:marRight w:val="0"/>
          <w:marTop w:val="0"/>
          <w:marBottom w:val="0"/>
          <w:divBdr>
            <w:top w:val="none" w:sz="0" w:space="0" w:color="auto"/>
            <w:left w:val="none" w:sz="0" w:space="0" w:color="auto"/>
            <w:bottom w:val="none" w:sz="0" w:space="0" w:color="auto"/>
            <w:right w:val="none" w:sz="0" w:space="0" w:color="auto"/>
          </w:divBdr>
          <w:divsChild>
            <w:div w:id="682977589">
              <w:marLeft w:val="0"/>
              <w:marRight w:val="0"/>
              <w:marTop w:val="0"/>
              <w:marBottom w:val="0"/>
              <w:divBdr>
                <w:top w:val="none" w:sz="0" w:space="0" w:color="auto"/>
                <w:left w:val="none" w:sz="0" w:space="0" w:color="auto"/>
                <w:bottom w:val="none" w:sz="0" w:space="0" w:color="auto"/>
                <w:right w:val="none" w:sz="0" w:space="0" w:color="auto"/>
              </w:divBdr>
            </w:div>
            <w:div w:id="1118135709">
              <w:marLeft w:val="0"/>
              <w:marRight w:val="0"/>
              <w:marTop w:val="0"/>
              <w:marBottom w:val="0"/>
              <w:divBdr>
                <w:top w:val="none" w:sz="0" w:space="0" w:color="auto"/>
                <w:left w:val="none" w:sz="0" w:space="0" w:color="auto"/>
                <w:bottom w:val="none" w:sz="0" w:space="0" w:color="auto"/>
                <w:right w:val="none" w:sz="0" w:space="0" w:color="auto"/>
              </w:divBdr>
            </w:div>
            <w:div w:id="1801024304">
              <w:marLeft w:val="0"/>
              <w:marRight w:val="0"/>
              <w:marTop w:val="0"/>
              <w:marBottom w:val="0"/>
              <w:divBdr>
                <w:top w:val="none" w:sz="0" w:space="0" w:color="auto"/>
                <w:left w:val="none" w:sz="0" w:space="0" w:color="auto"/>
                <w:bottom w:val="none" w:sz="0" w:space="0" w:color="auto"/>
                <w:right w:val="none" w:sz="0" w:space="0" w:color="auto"/>
              </w:divBdr>
            </w:div>
          </w:divsChild>
        </w:div>
        <w:div w:id="1516966003">
          <w:marLeft w:val="0"/>
          <w:marRight w:val="0"/>
          <w:marTop w:val="0"/>
          <w:marBottom w:val="0"/>
          <w:divBdr>
            <w:top w:val="none" w:sz="0" w:space="0" w:color="auto"/>
            <w:left w:val="none" w:sz="0" w:space="0" w:color="auto"/>
            <w:bottom w:val="none" w:sz="0" w:space="0" w:color="auto"/>
            <w:right w:val="none" w:sz="0" w:space="0" w:color="auto"/>
          </w:divBdr>
        </w:div>
        <w:div w:id="1987121396">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14-7-22. Expediente electrónico 49448</Observaciones>
    <JefeNacional xmlns="93a27197-5ea5-4ef4-9c25-de38a9c385a4">Aprobado con correcciones</JefeNacional>
    <SharedWithUsers xmlns="16eb6295-d7d6-48b3-b711-8779e8ac98f5">
      <UserInfo>
        <DisplayName>Milton Sanchez</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2.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4.xml><?xml version="1.0" encoding="utf-8"?>
<ds:datastoreItem xmlns:ds="http://schemas.openxmlformats.org/officeDocument/2006/customXml" ds:itemID="{D44B406B-45F7-4E6F-A59D-BA80D7A0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4236</Words>
  <Characters>23300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Francisco Vargas</cp:lastModifiedBy>
  <cp:revision>4</cp:revision>
  <cp:lastPrinted>2022-07-19T22:19:00Z</cp:lastPrinted>
  <dcterms:created xsi:type="dcterms:W3CDTF">2022-09-21T18:19:00Z</dcterms:created>
  <dcterms:modified xsi:type="dcterms:W3CDTF">2022-09-21T18:23:00Z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