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757D" w14:textId="77777777" w:rsidR="001A2F18" w:rsidRDefault="001A2F18">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22F6094"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N.°</w:t>
      </w:r>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753528" w:rsidRPr="00753528">
        <w:rPr>
          <w:rFonts w:ascii="Museo Sans 900" w:eastAsia="Times New Roman" w:hAnsi="Museo Sans 900" w:cs="Times New Roman"/>
          <w:b/>
          <w:bCs/>
          <w:sz w:val="20"/>
          <w:szCs w:val="20"/>
          <w:lang w:val="es-MX" w:eastAsia="es-ES"/>
        </w:rPr>
        <w:t>1331</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753528">
        <w:rPr>
          <w:rFonts w:ascii="Museo Sans 300" w:eastAsia="Times New Roman" w:hAnsi="Museo Sans 300" w:cs="Times New Roman"/>
          <w:sz w:val="20"/>
          <w:szCs w:val="20"/>
          <w:lang w:val="es-MX" w:eastAsia="es-ES"/>
        </w:rPr>
        <w:t>diez</w:t>
      </w:r>
      <w:r w:rsidR="00B12DC5"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3C317B">
        <w:rPr>
          <w:rFonts w:ascii="Museo Sans 300" w:eastAsia="Times New Roman" w:hAnsi="Museo Sans 300" w:cs="Times New Roman"/>
          <w:sz w:val="20"/>
          <w:szCs w:val="20"/>
          <w:lang w:val="es-MX" w:eastAsia="es-ES"/>
        </w:rPr>
        <w:t xml:space="preserve"> con </w:t>
      </w:r>
      <w:r w:rsidR="00753528">
        <w:rPr>
          <w:rFonts w:ascii="Museo Sans 300" w:eastAsia="Times New Roman" w:hAnsi="Museo Sans 300" w:cs="Times New Roman"/>
          <w:sz w:val="20"/>
          <w:szCs w:val="20"/>
          <w:lang w:val="es-MX" w:eastAsia="es-ES"/>
        </w:rPr>
        <w:t>treinta</w:t>
      </w:r>
      <w:r w:rsidR="004B39BE">
        <w:rPr>
          <w:rFonts w:ascii="Museo Sans 300" w:eastAsia="Times New Roman" w:hAnsi="Museo Sans 300" w:cs="Times New Roman"/>
          <w:sz w:val="20"/>
          <w:szCs w:val="20"/>
          <w:lang w:val="es-MX" w:eastAsia="es-ES"/>
        </w:rPr>
        <w:t xml:space="preserve"> </w:t>
      </w:r>
      <w:r w:rsidR="003C317B">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753528">
        <w:rPr>
          <w:rFonts w:ascii="Museo Sans 300" w:eastAsia="Times New Roman" w:hAnsi="Museo Sans 300" w:cs="Times New Roman"/>
          <w:sz w:val="20"/>
          <w:szCs w:val="20"/>
          <w:lang w:val="es-MX" w:eastAsia="es-ES"/>
        </w:rPr>
        <w:t>veintiocho</w:t>
      </w:r>
      <w:r w:rsidR="00B12DC5">
        <w:rPr>
          <w:rFonts w:ascii="Museo Sans 300" w:eastAsia="Times New Roman" w:hAnsi="Museo Sans 300" w:cs="Times New Roman"/>
          <w:sz w:val="20"/>
          <w:szCs w:val="20"/>
          <w:lang w:val="es-MX" w:eastAsia="es-ES"/>
        </w:rPr>
        <w:t xml:space="preserve"> </w:t>
      </w:r>
      <w:r w:rsidR="00781E4D"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753528">
        <w:rPr>
          <w:rFonts w:ascii="Museo Sans 300" w:eastAsia="Times New Roman" w:hAnsi="Museo Sans 300" w:cs="Times New Roman"/>
          <w:sz w:val="20"/>
          <w:szCs w:val="20"/>
          <w:lang w:val="es-MX" w:eastAsia="es-ES"/>
        </w:rPr>
        <w:t>junio</w:t>
      </w:r>
      <w:r w:rsidR="00B12DC5"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25D3BC7"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4B39BE">
        <w:rPr>
          <w:rFonts w:ascii="Museo Sans 300" w:hAnsi="Museo Sans 300"/>
          <w:sz w:val="20"/>
          <w:szCs w:val="20"/>
        </w:rPr>
        <w:t>veinticuatro de septiem</w:t>
      </w:r>
      <w:r w:rsidR="006C42BA">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CD0017">
        <w:rPr>
          <w:rFonts w:ascii="Museo Sans 300" w:hAnsi="Museo Sans 300"/>
          <w:sz w:val="20"/>
          <w:szCs w:val="20"/>
        </w:rPr>
        <w:t>XXX</w:t>
      </w:r>
      <w:r w:rsidR="004B39BE">
        <w:rPr>
          <w:rStyle w:val="normaltextrun"/>
          <w:rFonts w:ascii="Museo Sans 300" w:hAnsi="Museo Sans 300"/>
          <w:color w:val="000000"/>
          <w:sz w:val="20"/>
          <w:szCs w:val="20"/>
          <w:shd w:val="clear" w:color="auto" w:fill="FFFFFF"/>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AB5109">
        <w:rPr>
          <w:rFonts w:ascii="Museo Sans 300" w:hAnsi="Museo Sans 300"/>
          <w:sz w:val="20"/>
          <w:szCs w:val="20"/>
          <w:lang w:val="es-SV"/>
        </w:rPr>
        <w:t>SEISCIENTOS SETENTA Y UNO 80/100 DÓLARES DE LOS ESTADOS UNIDOS DE AMÉRICA (USD 671.80)</w:t>
      </w:r>
      <w:r w:rsidR="00877117" w:rsidRPr="00877117">
        <w:rPr>
          <w:rFonts w:ascii="Museo Sans 300" w:hAnsi="Museo Sans 300"/>
          <w:sz w:val="20"/>
          <w:szCs w:val="20"/>
          <w:lang w:val="es-SV"/>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877117">
        <w:rPr>
          <w:rFonts w:ascii="Museo Sans 300" w:hAnsi="Museo Sans 300"/>
          <w:sz w:val="20"/>
          <w:szCs w:val="20"/>
        </w:rPr>
        <w:t xml:space="preserve"> en el </w:t>
      </w:r>
      <w:r w:rsidR="00877117">
        <w:rPr>
          <w:rStyle w:val="normaltextrun"/>
          <w:rFonts w:ascii="Museo Sans 300" w:hAnsi="Museo Sans 300"/>
          <w:color w:val="000000"/>
          <w:sz w:val="20"/>
          <w:szCs w:val="20"/>
          <w:shd w:val="clear" w:color="auto" w:fill="FFFFFF"/>
        </w:rPr>
        <w:t xml:space="preserve">suministro identificado con el NIC </w:t>
      </w:r>
      <w:r w:rsidR="00CD0017">
        <w:rPr>
          <w:rStyle w:val="normaltextrun"/>
          <w:rFonts w:ascii="Museo Sans 300" w:hAnsi="Museo Sans 300"/>
          <w:color w:val="000000"/>
          <w:sz w:val="20"/>
          <w:szCs w:val="20"/>
          <w:shd w:val="clear" w:color="auto" w:fill="FFFFFF"/>
        </w:rPr>
        <w:t>XXX</w:t>
      </w:r>
      <w:r w:rsidR="00A17F9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01D3D633"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AB5109">
        <w:rPr>
          <w:rFonts w:ascii="Museo Sans 300" w:hAnsi="Museo Sans 300"/>
          <w:sz w:val="20"/>
          <w:szCs w:val="20"/>
          <w:lang w:val="es-SV"/>
        </w:rPr>
        <w:t>0971</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AB5109">
        <w:rPr>
          <w:rFonts w:ascii="Museo Sans 300" w:hAnsi="Museo Sans 300"/>
          <w:sz w:val="20"/>
          <w:szCs w:val="20"/>
          <w:lang w:val="es-SV"/>
        </w:rPr>
        <w:t>seis</w:t>
      </w:r>
      <w:r w:rsidR="00B3034D">
        <w:rPr>
          <w:rFonts w:ascii="Museo Sans 300" w:hAnsi="Museo Sans 300"/>
          <w:sz w:val="20"/>
          <w:szCs w:val="20"/>
          <w:lang w:val="es-SV"/>
        </w:rPr>
        <w:t xml:space="preserve"> </w:t>
      </w:r>
      <w:r w:rsidR="002E5E6E">
        <w:rPr>
          <w:rFonts w:ascii="Museo Sans 300" w:hAnsi="Museo Sans 300"/>
          <w:sz w:val="20"/>
          <w:szCs w:val="20"/>
          <w:lang w:val="es-SV"/>
        </w:rPr>
        <w:t>de octubre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1162302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C030B2">
        <w:rPr>
          <w:rFonts w:ascii="Museo Sans 300" w:hAnsi="Museo Sans 300"/>
          <w:sz w:val="20"/>
          <w:szCs w:val="20"/>
        </w:rPr>
        <w:t xml:space="preserve">s partes el día once </w:t>
      </w:r>
      <w:r w:rsidR="7D7DEF8F" w:rsidRPr="4F3569FC">
        <w:rPr>
          <w:rFonts w:ascii="Museo Sans 300" w:hAnsi="Museo Sans 300"/>
          <w:sz w:val="20"/>
          <w:szCs w:val="20"/>
        </w:rPr>
        <w:t>mismo</w:t>
      </w:r>
      <w:r w:rsidR="00F22357">
        <w:rPr>
          <w:rFonts w:ascii="Museo Sans 300" w:hAnsi="Museo Sans 300"/>
          <w:sz w:val="20"/>
          <w:szCs w:val="20"/>
        </w:rPr>
        <w:t xml:space="preserve">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F70ECE">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074621">
        <w:rPr>
          <w:rFonts w:ascii="Museo Sans 300" w:hAnsi="Museo Sans 300"/>
          <w:sz w:val="20"/>
          <w:szCs w:val="20"/>
        </w:rPr>
        <w:t>veintitrés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D67529F" w:rsidR="00A36EB4" w:rsidRDefault="00D9648C" w:rsidP="003A6E96">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día </w:t>
      </w:r>
      <w:r w:rsidR="00850D47">
        <w:rPr>
          <w:rFonts w:ascii="Museo Sans 300" w:hAnsi="Museo Sans 300"/>
          <w:sz w:val="20"/>
          <w:szCs w:val="20"/>
        </w:rPr>
        <w:t>veintiocho de octu</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w:t>
      </w:r>
      <w:r w:rsidR="00CD0017">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621AA5FB"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8144DE">
        <w:rPr>
          <w:rFonts w:ascii="Museo Sans 300" w:eastAsia="Arial" w:hAnsi="Museo Sans 300"/>
          <w:sz w:val="20"/>
          <w:szCs w:val="20"/>
          <w:lang w:eastAsia="es-SV"/>
        </w:rPr>
        <w:t>9</w:t>
      </w:r>
      <w:r w:rsidR="00850D47">
        <w:rPr>
          <w:rFonts w:ascii="Museo Sans 300" w:eastAsia="Arial" w:hAnsi="Museo Sans 300"/>
          <w:sz w:val="20"/>
          <w:szCs w:val="20"/>
          <w:lang w:eastAsia="es-SV"/>
        </w:rPr>
        <w:t>6519117</w:t>
      </w:r>
      <w:r w:rsidRPr="00A36EB4">
        <w:rPr>
          <w:rFonts w:ascii="Museo Sans 300" w:eastAsia="Arial" w:hAnsi="Museo Sans 300"/>
          <w:sz w:val="20"/>
          <w:szCs w:val="20"/>
          <w:lang w:eastAsia="es-SV"/>
        </w:rPr>
        <w:t>.</w:t>
      </w:r>
    </w:p>
    <w:p w14:paraId="1E95E8C9" w14:textId="6D84301C"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702ECE">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702ECE">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702ECE">
        <w:rPr>
          <w:rFonts w:ascii="Museo Sans 300" w:eastAsia="Arial" w:hAnsi="Museo Sans 300"/>
          <w:sz w:val="20"/>
          <w:szCs w:val="20"/>
          <w:lang w:eastAsia="es-SV"/>
        </w:rPr>
        <w:t xml:space="preserve">es </w:t>
      </w:r>
      <w:r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850D47">
        <w:rPr>
          <w:rFonts w:ascii="Museo Sans 300" w:eastAsia="Arial" w:hAnsi="Museo Sans 300"/>
          <w:sz w:val="20"/>
          <w:szCs w:val="20"/>
          <w:lang w:eastAsia="es-SV"/>
        </w:rPr>
        <w:t>20067488 y 20067493</w:t>
      </w:r>
      <w:r w:rsidRPr="00A36EB4">
        <w:rPr>
          <w:rFonts w:ascii="Museo Sans 300" w:eastAsia="Arial" w:hAnsi="Museo Sans 300"/>
          <w:sz w:val="20"/>
          <w:szCs w:val="20"/>
          <w:lang w:eastAsia="es-SV"/>
        </w:rPr>
        <w:t>.</w:t>
      </w:r>
    </w:p>
    <w:p w14:paraId="78101E77" w14:textId="4B79D5D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850D47">
        <w:rPr>
          <w:rFonts w:ascii="Museo Sans 300" w:eastAsia="Arial" w:hAnsi="Museo Sans 300"/>
          <w:sz w:val="20"/>
          <w:szCs w:val="20"/>
          <w:lang w:eastAsia="es-SV"/>
        </w:rPr>
        <w:t>20067488</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4F607C5"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702ECE">
        <w:rPr>
          <w:rFonts w:ascii="Museo Sans 300" w:hAnsi="Museo Sans 300"/>
          <w:sz w:val="20"/>
          <w:szCs w:val="20"/>
          <w:lang w:eastAsia="es-SV"/>
        </w:rPr>
        <w:t>5</w:t>
      </w:r>
      <w:r w:rsidR="00850D47">
        <w:rPr>
          <w:rFonts w:ascii="Museo Sans 300" w:hAnsi="Museo Sans 300"/>
          <w:sz w:val="20"/>
          <w:szCs w:val="20"/>
          <w:lang w:eastAsia="es-SV"/>
        </w:rPr>
        <w:t>47</w:t>
      </w:r>
      <w:r w:rsidRPr="70478C62">
        <w:rPr>
          <w:rFonts w:ascii="Museo Sans 300" w:hAnsi="Museo Sans 300"/>
          <w:sz w:val="20"/>
          <w:szCs w:val="20"/>
          <w:lang w:eastAsia="es-SV"/>
        </w:rPr>
        <w:t xml:space="preserve">-CAU-21, de fecha </w:t>
      </w:r>
      <w:r w:rsidR="00850D47">
        <w:rPr>
          <w:rFonts w:ascii="Museo Sans 300" w:hAnsi="Museo Sans 300"/>
          <w:sz w:val="20"/>
          <w:szCs w:val="20"/>
          <w:lang w:eastAsia="es-SV"/>
        </w:rPr>
        <w:t>veintinueve de octu</w:t>
      </w:r>
      <w:r w:rsidR="00A932C7">
        <w:rPr>
          <w:rFonts w:ascii="Museo Sans 300" w:hAnsi="Museo Sans 300"/>
          <w:sz w:val="20"/>
          <w:szCs w:val="20"/>
          <w:lang w:eastAsia="es-SV"/>
        </w:rPr>
        <w:t>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3C95B00E" w14:textId="40417564" w:rsidR="0031298A" w:rsidRDefault="0031298A" w:rsidP="0026486D">
      <w:pPr>
        <w:pStyle w:val="Prrafodelista"/>
        <w:tabs>
          <w:tab w:val="left" w:pos="426"/>
        </w:tabs>
        <w:ind w:left="426"/>
        <w:jc w:val="both"/>
        <w:rPr>
          <w:rFonts w:ascii="Museo Sans 300" w:hAnsi="Museo Sans 300"/>
          <w:sz w:val="20"/>
          <w:szCs w:val="20"/>
          <w:lang w:val="es-ES_tradnl" w:eastAsia="es-SV"/>
        </w:rPr>
      </w:pPr>
    </w:p>
    <w:p w14:paraId="2A416089" w14:textId="3FD978CD" w:rsidR="00E50730" w:rsidRDefault="00E50730" w:rsidP="0026486D">
      <w:pPr>
        <w:pStyle w:val="Prrafodelista"/>
        <w:tabs>
          <w:tab w:val="left" w:pos="426"/>
        </w:tabs>
        <w:ind w:left="426"/>
        <w:jc w:val="both"/>
        <w:rPr>
          <w:rFonts w:ascii="Museo Sans 300" w:hAnsi="Museo Sans 300"/>
          <w:sz w:val="20"/>
          <w:szCs w:val="20"/>
          <w:lang w:val="es-ES_tradnl" w:eastAsia="es-SV"/>
        </w:rPr>
      </w:pPr>
    </w:p>
    <w:p w14:paraId="14FC1E8D" w14:textId="77777777" w:rsidR="00CD0017" w:rsidRDefault="00CD0017" w:rsidP="0026486D">
      <w:pPr>
        <w:pStyle w:val="Prrafodelista"/>
        <w:tabs>
          <w:tab w:val="left" w:pos="426"/>
        </w:tabs>
        <w:ind w:left="426"/>
        <w:jc w:val="both"/>
        <w:rPr>
          <w:rFonts w:ascii="Museo Sans 300" w:hAnsi="Museo Sans 300"/>
          <w:sz w:val="20"/>
          <w:szCs w:val="20"/>
          <w:lang w:val="es-ES_tradnl" w:eastAsia="es-SV"/>
        </w:rPr>
      </w:pPr>
    </w:p>
    <w:p w14:paraId="78F370F7" w14:textId="77777777" w:rsidR="00E50730" w:rsidRDefault="00E5073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322313D9"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1A2F18">
        <w:rPr>
          <w:rFonts w:ascii="Museo Sans 300" w:hAnsi="Museo Sans 300"/>
          <w:sz w:val="20"/>
          <w:szCs w:val="20"/>
        </w:rPr>
        <w:t>161</w:t>
      </w:r>
      <w:r w:rsidRPr="70478C62">
        <w:rPr>
          <w:rFonts w:ascii="Museo Sans 300" w:hAnsi="Museo Sans 300"/>
          <w:sz w:val="20"/>
          <w:szCs w:val="20"/>
        </w:rPr>
        <w:t xml:space="preserve">-2021-CAU, de fecha </w:t>
      </w:r>
      <w:r w:rsidR="001A2F18">
        <w:rPr>
          <w:rFonts w:ascii="Museo Sans 300" w:hAnsi="Museo Sans 300"/>
          <w:sz w:val="20"/>
          <w:szCs w:val="20"/>
        </w:rPr>
        <w:t>quince de nov</w:t>
      </w:r>
      <w:r w:rsidR="00B4503E">
        <w:rPr>
          <w:rFonts w:ascii="Museo Sans 300" w:hAnsi="Museo Sans 300"/>
          <w:sz w:val="20"/>
          <w:szCs w:val="20"/>
        </w:rPr>
        <w:t>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 xml:space="preserve">esta Superintendencia abrió a pruebas el presente procedimiento, por un plazo de veinte días hábiles contados a </w:t>
      </w:r>
      <w:r w:rsidRPr="006E3397">
        <w:rPr>
          <w:rStyle w:val="normaltextrun"/>
          <w:rFonts w:ascii="Museo Sans 300" w:eastAsia="Museo Sans" w:hAnsi="Museo Sans 300" w:cs="Segoe UI"/>
          <w:sz w:val="20"/>
          <w:szCs w:val="20"/>
        </w:rPr>
        <w:t>partir del día siguiente a la notificación de dicho proveído, para que la</w:t>
      </w:r>
      <w:r w:rsidR="00372FC1" w:rsidRPr="006E3397">
        <w:rPr>
          <w:rStyle w:val="normaltextrun"/>
          <w:rFonts w:ascii="Museo Sans 300" w:eastAsia="Museo Sans" w:hAnsi="Museo Sans 300" w:cs="Segoe UI"/>
          <w:sz w:val="20"/>
          <w:szCs w:val="20"/>
        </w:rPr>
        <w:t>s partes</w:t>
      </w:r>
      <w:r w:rsidRPr="006E3397">
        <w:rPr>
          <w:rStyle w:val="normaltextrun"/>
          <w:rFonts w:ascii="Museo Sans 300" w:eastAsia="Museo Sans" w:hAnsi="Museo Sans 300" w:cs="Segoe UI"/>
          <w:sz w:val="20"/>
          <w:szCs w:val="20"/>
        </w:rPr>
        <w:t xml:space="preserve"> presentaran las que estimaran pertinentes.</w:t>
      </w:r>
      <w:r w:rsidRPr="70478C62">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1BBC0B7E" w14:textId="719B4AEC" w:rsidR="006E3397" w:rsidRPr="00F267E4" w:rsidRDefault="00D9648C" w:rsidP="006E3397">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sz w:val="20"/>
          <w:szCs w:val="20"/>
        </w:rPr>
        <w:t xml:space="preserve">El mencionado acuerdo fue notificado </w:t>
      </w:r>
      <w:r w:rsidR="006E3397" w:rsidRPr="00AB4369">
        <w:rPr>
          <w:rFonts w:ascii="Museo Sans 300" w:hAnsi="Museo Sans 300"/>
          <w:sz w:val="20"/>
          <w:szCs w:val="20"/>
        </w:rPr>
        <w:t xml:space="preserve">a la </w:t>
      </w:r>
      <w:r w:rsidR="006E3397" w:rsidRPr="00D87DF2">
        <w:rPr>
          <w:rFonts w:ascii="Museo Sans 300" w:hAnsi="Museo Sans 300"/>
          <w:sz w:val="20"/>
          <w:szCs w:val="20"/>
        </w:rPr>
        <w:t xml:space="preserve">distribuidora y a la usuaria </w:t>
      </w:r>
      <w:r w:rsidR="006E3397" w:rsidRPr="00D87DF2">
        <w:rPr>
          <w:rFonts w:ascii="Museo Sans 300" w:hAnsi="Museo Sans 300"/>
          <w:sz w:val="20"/>
          <w:szCs w:val="20"/>
          <w:lang w:val="es-ES_tradnl"/>
        </w:rPr>
        <w:t xml:space="preserve">los días </w:t>
      </w:r>
      <w:r w:rsidR="006E3397">
        <w:rPr>
          <w:rFonts w:ascii="Museo Sans 300" w:hAnsi="Museo Sans 300"/>
          <w:sz w:val="20"/>
          <w:szCs w:val="20"/>
          <w:lang w:val="es-ES_tradnl"/>
        </w:rPr>
        <w:t xml:space="preserve">dieciocho y veintidós </w:t>
      </w:r>
      <w:r w:rsidR="006E3397" w:rsidRPr="00D87DF2">
        <w:rPr>
          <w:rFonts w:ascii="Museo Sans 300" w:hAnsi="Museo Sans 300"/>
          <w:sz w:val="20"/>
          <w:szCs w:val="20"/>
          <w:lang w:val="es-ES_tradnl"/>
        </w:rPr>
        <w:t xml:space="preserve">del mismo mes y año, respectivamente, por lo que el plazo finalizó, en el mismo orden, los días </w:t>
      </w:r>
      <w:r w:rsidR="00286452">
        <w:rPr>
          <w:rFonts w:ascii="Museo Sans 300" w:hAnsi="Museo Sans 300"/>
          <w:sz w:val="20"/>
          <w:szCs w:val="20"/>
          <w:lang w:val="es-ES_tradnl"/>
        </w:rPr>
        <w:t xml:space="preserve">dieciséis y veinte de diciembre </w:t>
      </w:r>
      <w:r w:rsidR="00136472" w:rsidRPr="70478C62">
        <w:rPr>
          <w:rFonts w:ascii="Museo Sans 300" w:hAnsi="Museo Sans 300"/>
          <w:sz w:val="20"/>
          <w:szCs w:val="20"/>
        </w:rPr>
        <w:t>del año dos mil veintiuno</w:t>
      </w:r>
      <w:r w:rsidR="00286452">
        <w:rPr>
          <w:rFonts w:ascii="Museo Sans 300" w:hAnsi="Museo Sans 300"/>
          <w:sz w:val="20"/>
          <w:szCs w:val="20"/>
          <w:lang w:val="es-ES_tradnl"/>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DB45786"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136472">
        <w:rPr>
          <w:rFonts w:ascii="Museo Sans 300" w:hAnsi="Museo Sans 300"/>
          <w:sz w:val="20"/>
          <w:szCs w:val="20"/>
        </w:rPr>
        <w:t>quince de diciembre del año pasado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w:t>
      </w:r>
      <w:r w:rsidR="008C1751">
        <w:rPr>
          <w:rFonts w:ascii="Museo Sans 300" w:hAnsi="Museo Sans 300"/>
          <w:sz w:val="20"/>
          <w:szCs w:val="20"/>
          <w:lang w:val="es-SV"/>
        </w:rPr>
        <w:t>usuaria</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316CF517"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9213F">
        <w:rPr>
          <w:rFonts w:ascii="Museo Sans 300" w:hAnsi="Museo Sans 300"/>
          <w:sz w:val="20"/>
          <w:szCs w:val="20"/>
          <w:lang w:val="es-SV"/>
        </w:rPr>
        <w:t>1</w:t>
      </w:r>
      <w:r w:rsidR="00136472">
        <w:rPr>
          <w:rFonts w:ascii="Museo Sans 300" w:hAnsi="Museo Sans 300"/>
          <w:sz w:val="20"/>
          <w:szCs w:val="20"/>
          <w:lang w:val="es-SV"/>
        </w:rPr>
        <w:t>50</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36472">
        <w:rPr>
          <w:rFonts w:ascii="Museo Sans 300" w:hAnsi="Museo Sans 300"/>
          <w:sz w:val="20"/>
          <w:szCs w:val="20"/>
          <w:lang w:val="es-SV"/>
        </w:rPr>
        <w:t>uno</w:t>
      </w:r>
      <w:r w:rsidR="0069213F">
        <w:rPr>
          <w:rFonts w:ascii="Museo Sans 300" w:hAnsi="Museo Sans 300"/>
          <w:sz w:val="20"/>
          <w:szCs w:val="20"/>
          <w:lang w:val="es-SV"/>
        </w:rPr>
        <w:t xml:space="preserve">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CD0017">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27B2EE0A"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EE6CB8">
        <w:rPr>
          <w:rFonts w:ascii="Museo Sans 300" w:hAnsi="Museo Sans 300"/>
          <w:sz w:val="20"/>
          <w:szCs w:val="20"/>
          <w:lang w:val="es-SV"/>
        </w:rPr>
        <w:t xml:space="preserve">siete y </w:t>
      </w:r>
      <w:r w:rsidR="00930C3E">
        <w:rPr>
          <w:rFonts w:ascii="Museo Sans 300" w:hAnsi="Museo Sans 300"/>
          <w:sz w:val="20"/>
          <w:szCs w:val="20"/>
          <w:lang w:val="es-SV"/>
        </w:rPr>
        <w:t xml:space="preserve">ocho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659DBFEE" w14:textId="258DB8A1" w:rsidR="009723B5" w:rsidRPr="009723B5" w:rsidRDefault="009723B5" w:rsidP="009723B5">
      <w:pPr>
        <w:pStyle w:val="Prrafodelista"/>
        <w:tabs>
          <w:tab w:val="left" w:pos="426"/>
        </w:tabs>
        <w:ind w:left="426"/>
        <w:jc w:val="both"/>
        <w:rPr>
          <w:rFonts w:ascii="Museo Sans 300" w:hAnsi="Museo Sans 300" w:cs="Segoe UI"/>
          <w:sz w:val="20"/>
          <w:szCs w:val="20"/>
          <w:lang w:eastAsia="es-SV"/>
        </w:rPr>
      </w:pPr>
      <w:r w:rsidRPr="009723B5">
        <w:rPr>
          <w:rFonts w:ascii="Museo Sans 300" w:hAnsi="Museo Sans 300"/>
          <w:sz w:val="20"/>
          <w:szCs w:val="20"/>
          <w:lang w:val="es-SV"/>
        </w:rPr>
        <w:t>El</w:t>
      </w:r>
      <w:r w:rsidRPr="009723B5">
        <w:rPr>
          <w:rFonts w:ascii="Museo Sans 300" w:hAnsi="Museo Sans 300" w:cs="Segoe UI"/>
          <w:sz w:val="20"/>
          <w:szCs w:val="20"/>
          <w:lang w:eastAsia="es-SV"/>
        </w:rPr>
        <w:t xml:space="preserve"> día nueve de febrero de este año, la señora</w:t>
      </w:r>
      <w:r w:rsidRPr="009723B5">
        <w:rPr>
          <w:rFonts w:ascii="Museo Sans 300" w:hAnsi="Museo Sans 300" w:cs="Segoe UI"/>
          <w:color w:val="000000"/>
          <w:sz w:val="20"/>
          <w:szCs w:val="20"/>
          <w:shd w:val="clear" w:color="auto" w:fill="FFFFFF"/>
          <w:lang w:eastAsia="es-SV"/>
        </w:rPr>
        <w:t xml:space="preserve"> </w:t>
      </w:r>
      <w:r w:rsidR="00CD0017">
        <w:rPr>
          <w:rFonts w:ascii="Museo Sans 300" w:hAnsi="Museo Sans 300" w:cs="Segoe UI"/>
          <w:color w:val="000000"/>
          <w:sz w:val="20"/>
          <w:szCs w:val="20"/>
          <w:shd w:val="clear" w:color="auto" w:fill="FFFFFF"/>
          <w:lang w:eastAsia="es-SV"/>
        </w:rPr>
        <w:t>XXX</w:t>
      </w:r>
      <w:r w:rsidRPr="009723B5">
        <w:rPr>
          <w:rFonts w:ascii="Museo Sans 300" w:hAnsi="Museo Sans 300" w:cs="Segoe UI"/>
          <w:color w:val="000000"/>
          <w:sz w:val="20"/>
          <w:szCs w:val="20"/>
          <w:shd w:val="clear" w:color="auto" w:fill="FFFFFF"/>
          <w:lang w:eastAsia="es-SV"/>
        </w:rPr>
        <w:t>, actuando en la calidad antes indicada, presentó un escrito solicitando se efectúe la investigación pertinente y expresó su inconformidad respecto al presunta condición irregular en el suministro eléctrico.</w:t>
      </w:r>
      <w:r w:rsidRPr="009723B5">
        <w:rPr>
          <w:rFonts w:ascii="Museo Sans 300" w:hAnsi="Museo Sans 300" w:cs="Segoe UI"/>
          <w:color w:val="000000"/>
          <w:sz w:val="20"/>
          <w:szCs w:val="20"/>
          <w:lang w:eastAsia="es-SV"/>
        </w:rPr>
        <w:t> </w:t>
      </w:r>
    </w:p>
    <w:p w14:paraId="6FD8F5C2" w14:textId="77777777" w:rsidR="009723B5" w:rsidRPr="009723B5" w:rsidRDefault="009723B5" w:rsidP="009723B5">
      <w:pPr>
        <w:suppressAutoHyphens w:val="0"/>
        <w:autoSpaceDN/>
        <w:spacing w:after="0" w:line="240" w:lineRule="auto"/>
        <w:ind w:left="555"/>
        <w:jc w:val="both"/>
        <w:rPr>
          <w:rFonts w:ascii="Segoe UI" w:eastAsia="Times New Roman" w:hAnsi="Segoe UI" w:cs="Segoe UI"/>
          <w:sz w:val="18"/>
          <w:szCs w:val="18"/>
          <w:lang w:eastAsia="es-SV"/>
        </w:rPr>
      </w:pPr>
      <w:r w:rsidRPr="009723B5">
        <w:rPr>
          <w:rFonts w:ascii="Museo Sans 300" w:eastAsia="Times New Roman" w:hAnsi="Museo Sans 300" w:cs="Segoe UI"/>
          <w:sz w:val="20"/>
          <w:szCs w:val="20"/>
          <w:lang w:eastAsia="es-SV"/>
        </w:rPr>
        <w:t> </w:t>
      </w:r>
    </w:p>
    <w:p w14:paraId="71590DAF" w14:textId="77777777" w:rsidR="009723B5" w:rsidRPr="009723B5" w:rsidRDefault="009723B5" w:rsidP="009723B5">
      <w:pPr>
        <w:pStyle w:val="Prrafodelista"/>
        <w:tabs>
          <w:tab w:val="left" w:pos="426"/>
        </w:tabs>
        <w:ind w:left="426"/>
        <w:jc w:val="both"/>
        <w:rPr>
          <w:rFonts w:ascii="Museo Sans 300" w:hAnsi="Museo Sans 300" w:cs="Segoe UI"/>
          <w:sz w:val="20"/>
          <w:szCs w:val="20"/>
          <w:lang w:eastAsia="es-SV"/>
        </w:rPr>
      </w:pPr>
      <w:r w:rsidRPr="009723B5">
        <w:rPr>
          <w:rFonts w:ascii="Museo Sans 300" w:hAnsi="Museo Sans 300" w:cs="Segoe UI"/>
          <w:sz w:val="20"/>
          <w:szCs w:val="20"/>
          <w:lang w:eastAsia="es-SV"/>
        </w:rPr>
        <w:t>El día tres de marzo del presente año, el CAU remitió el memorando N.° M-0195-CAU-22, en el cual solicitó que se le conceda prórroga para rendir el informe técnico requerido en el acuerdo N.° E-0150-2022-CAU, por la razón siguiente: </w:t>
      </w:r>
    </w:p>
    <w:p w14:paraId="006ED64F" w14:textId="77777777" w:rsidR="009723B5" w:rsidRPr="009723B5" w:rsidRDefault="009723B5" w:rsidP="009723B5">
      <w:pPr>
        <w:suppressAutoHyphens w:val="0"/>
        <w:autoSpaceDN/>
        <w:spacing w:after="0" w:line="240" w:lineRule="auto"/>
        <w:ind w:right="330"/>
        <w:jc w:val="both"/>
        <w:rPr>
          <w:rFonts w:ascii="Segoe UI" w:eastAsia="Times New Roman" w:hAnsi="Segoe UI" w:cs="Segoe UI"/>
          <w:sz w:val="18"/>
          <w:szCs w:val="18"/>
          <w:lang w:eastAsia="es-SV"/>
        </w:rPr>
      </w:pPr>
      <w:r w:rsidRPr="009723B5">
        <w:rPr>
          <w:rFonts w:ascii="Museo Sans 300" w:eastAsia="Times New Roman" w:hAnsi="Museo Sans 300" w:cs="Segoe UI"/>
          <w:sz w:val="16"/>
          <w:szCs w:val="16"/>
          <w:lang w:eastAsia="es-SV"/>
        </w:rPr>
        <w:t> </w:t>
      </w:r>
    </w:p>
    <w:p w14:paraId="37203F2F" w14:textId="77777777" w:rsidR="009723B5" w:rsidRPr="009723B5" w:rsidRDefault="009723B5" w:rsidP="009723B5">
      <w:pPr>
        <w:suppressAutoHyphens w:val="0"/>
        <w:autoSpaceDN/>
        <w:spacing w:after="0" w:line="240" w:lineRule="auto"/>
        <w:ind w:left="840" w:right="330"/>
        <w:jc w:val="both"/>
        <w:rPr>
          <w:rFonts w:ascii="Segoe UI" w:eastAsia="Times New Roman" w:hAnsi="Segoe UI" w:cs="Segoe UI"/>
          <w:sz w:val="18"/>
          <w:szCs w:val="18"/>
          <w:lang w:eastAsia="es-SV"/>
        </w:rPr>
      </w:pPr>
      <w:r w:rsidRPr="009723B5">
        <w:rPr>
          <w:rFonts w:ascii="Museo 300" w:eastAsia="Times New Roman" w:hAnsi="Museo 300" w:cs="Segoe UI"/>
          <w:sz w:val="16"/>
          <w:szCs w:val="16"/>
          <w:lang w:val="es-ES" w:eastAsia="es-SV"/>
        </w:rPr>
        <w:t xml:space="preserve">“[…] </w:t>
      </w:r>
      <w:r w:rsidRPr="009723B5">
        <w:rPr>
          <w:rFonts w:ascii="Museo Sans 300" w:eastAsia="Times New Roman" w:hAnsi="Museo Sans 300" w:cs="Segoe UI"/>
          <w:sz w:val="16"/>
          <w:szCs w:val="16"/>
          <w:lang w:val="es-ES" w:eastAsia="es-SV"/>
        </w:rPr>
        <w:t xml:space="preserve">No se cuenta con la información suficiente para poder dictaminar sí, en el suministro de referencia, la condición que describe la empresa distribuidora afectó o no el correcto registro del consumo de energía eléctrica </w:t>
      </w:r>
      <w:r w:rsidRPr="009723B5">
        <w:rPr>
          <w:rFonts w:ascii="Museo Sans 300" w:eastAsia="Times New Roman" w:hAnsi="Museo Sans 300" w:cs="Segoe UI"/>
          <w:sz w:val="16"/>
          <w:szCs w:val="16"/>
          <w:lang w:eastAsia="es-SV"/>
        </w:rPr>
        <w:t>[…]”. </w:t>
      </w:r>
    </w:p>
    <w:p w14:paraId="6B24C78A" w14:textId="77777777" w:rsidR="009723B5" w:rsidRPr="009723B5" w:rsidRDefault="009723B5" w:rsidP="009723B5">
      <w:pPr>
        <w:suppressAutoHyphens w:val="0"/>
        <w:autoSpaceDN/>
        <w:spacing w:after="0" w:line="240" w:lineRule="auto"/>
        <w:ind w:left="720" w:right="135"/>
        <w:jc w:val="both"/>
        <w:rPr>
          <w:rFonts w:ascii="Segoe UI" w:eastAsia="Times New Roman" w:hAnsi="Segoe UI" w:cs="Segoe UI"/>
          <w:sz w:val="18"/>
          <w:szCs w:val="18"/>
          <w:lang w:eastAsia="es-SV"/>
        </w:rPr>
      </w:pPr>
      <w:r w:rsidRPr="009723B5">
        <w:rPr>
          <w:rFonts w:ascii="Museo Sans 300" w:eastAsia="Times New Roman" w:hAnsi="Museo Sans 300" w:cs="Segoe UI"/>
          <w:sz w:val="20"/>
          <w:szCs w:val="20"/>
          <w:lang w:eastAsia="es-SV"/>
        </w:rPr>
        <w:t> </w:t>
      </w:r>
    </w:p>
    <w:p w14:paraId="7D07D9C9" w14:textId="3AB52115" w:rsidR="009723B5" w:rsidRPr="009723B5" w:rsidRDefault="009723B5" w:rsidP="009723B5">
      <w:pPr>
        <w:pStyle w:val="Prrafodelista"/>
        <w:tabs>
          <w:tab w:val="left" w:pos="426"/>
        </w:tabs>
        <w:ind w:left="426"/>
        <w:jc w:val="both"/>
        <w:rPr>
          <w:rFonts w:ascii="Museo Sans 300" w:hAnsi="Museo Sans 300" w:cs="Segoe UI"/>
          <w:sz w:val="20"/>
          <w:szCs w:val="20"/>
          <w:lang w:eastAsia="es-SV"/>
        </w:rPr>
      </w:pPr>
      <w:r w:rsidRPr="009723B5">
        <w:rPr>
          <w:rFonts w:ascii="Museo Sans 300" w:hAnsi="Museo Sans 300" w:cs="Segoe UI"/>
          <w:sz w:val="20"/>
          <w:szCs w:val="20"/>
          <w:lang w:eastAsia="es-SV"/>
        </w:rPr>
        <w:t>Por medio del acuerdo N.° E-0516-2022-CAU de fecha once de marzo de este año, se prorrogó el plazo para que el CAU rindiera el informe técnico requerido en el acuerdo N.° E-0150-2022-CAU. </w:t>
      </w:r>
    </w:p>
    <w:p w14:paraId="313B0083" w14:textId="77777777" w:rsidR="009723B5" w:rsidRPr="009723B5" w:rsidRDefault="009723B5" w:rsidP="009723B5">
      <w:pPr>
        <w:suppressAutoHyphens w:val="0"/>
        <w:autoSpaceDN/>
        <w:spacing w:after="0" w:line="240" w:lineRule="auto"/>
        <w:ind w:left="420" w:right="135"/>
        <w:jc w:val="both"/>
        <w:rPr>
          <w:rFonts w:ascii="Segoe UI" w:eastAsia="Times New Roman" w:hAnsi="Segoe UI" w:cs="Segoe UI"/>
          <w:sz w:val="18"/>
          <w:szCs w:val="18"/>
          <w:lang w:eastAsia="es-SV"/>
        </w:rPr>
      </w:pPr>
      <w:r w:rsidRPr="009723B5">
        <w:rPr>
          <w:rFonts w:ascii="Museo Sans 300" w:eastAsia="Times New Roman" w:hAnsi="Museo Sans 300" w:cs="Segoe UI"/>
          <w:sz w:val="20"/>
          <w:szCs w:val="20"/>
          <w:lang w:eastAsia="es-SV"/>
        </w:rPr>
        <w:t> </w:t>
      </w:r>
    </w:p>
    <w:p w14:paraId="7C6B3BC9" w14:textId="297F2879" w:rsidR="009723B5" w:rsidRDefault="009723B5" w:rsidP="009723B5">
      <w:pPr>
        <w:suppressAutoHyphens w:val="0"/>
        <w:autoSpaceDN/>
        <w:spacing w:after="0" w:line="240" w:lineRule="auto"/>
        <w:ind w:left="420" w:right="135"/>
        <w:jc w:val="both"/>
        <w:rPr>
          <w:rFonts w:ascii="Museo Sans 300" w:hAnsi="Museo Sans 300"/>
          <w:sz w:val="20"/>
          <w:szCs w:val="20"/>
        </w:rPr>
      </w:pPr>
      <w:r w:rsidRPr="009723B5">
        <w:rPr>
          <w:rFonts w:ascii="Museo Sans 300" w:eastAsia="Times New Roman" w:hAnsi="Museo Sans 300" w:cs="Segoe UI"/>
          <w:sz w:val="20"/>
          <w:szCs w:val="20"/>
          <w:lang w:val="es-ES" w:eastAsia="es-SV"/>
        </w:rPr>
        <w:t>Dicho acuerdo fue notificado a la distribuidora y a la usuaria los días dieciséis y diecisiete de marzo de este año</w:t>
      </w:r>
      <w:r>
        <w:rPr>
          <w:rFonts w:ascii="Museo Sans 300" w:eastAsia="Times New Roman" w:hAnsi="Museo Sans 300" w:cs="Segoe UI"/>
          <w:sz w:val="20"/>
          <w:szCs w:val="20"/>
          <w:lang w:val="es-ES" w:eastAsia="es-SV"/>
        </w:rPr>
        <w:t>, respectivamente</w:t>
      </w:r>
      <w:r w:rsidRPr="009723B5">
        <w:rPr>
          <w:rFonts w:ascii="Museo Sans 300" w:eastAsia="Times New Roman" w:hAnsi="Museo Sans 300" w:cs="Segoe UI"/>
          <w:sz w:val="20"/>
          <w:szCs w:val="20"/>
          <w:lang w:val="es-ES" w:eastAsia="es-SV"/>
        </w:rPr>
        <w:t>.</w:t>
      </w:r>
      <w:r w:rsidRPr="009723B5">
        <w:rPr>
          <w:rFonts w:ascii="Museo Sans 300" w:eastAsia="Times New Roman" w:hAnsi="Museo Sans 300" w:cs="Segoe UI"/>
          <w:sz w:val="20"/>
          <w:szCs w:val="20"/>
          <w:lang w:eastAsia="es-SV"/>
        </w:rPr>
        <w:t> </w:t>
      </w:r>
    </w:p>
    <w:p w14:paraId="3DA8BE8C" w14:textId="77777777" w:rsidR="009723B5" w:rsidRDefault="009723B5" w:rsidP="00C453AE">
      <w:pPr>
        <w:pStyle w:val="Prrafodelista"/>
        <w:tabs>
          <w:tab w:val="left" w:pos="426"/>
        </w:tabs>
        <w:ind w:left="426"/>
        <w:jc w:val="both"/>
        <w:rPr>
          <w:rFonts w:ascii="Museo Sans 300" w:hAnsi="Museo Sans 300"/>
          <w:sz w:val="20"/>
          <w:szCs w:val="20"/>
        </w:rPr>
      </w:pPr>
    </w:p>
    <w:p w14:paraId="7067EC89" w14:textId="4E685A01"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F5443E">
        <w:rPr>
          <w:rFonts w:ascii="Museo Sans 300" w:hAnsi="Museo Sans 300"/>
          <w:sz w:val="20"/>
          <w:szCs w:val="20"/>
        </w:rPr>
        <w:t>diecinueve de abril</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D0017">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4DF28AB8"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6CC08E3B" w14:textId="321D6206" w:rsidR="00F5443E" w:rsidRDefault="00F5443E" w:rsidP="004A1699">
      <w:pPr>
        <w:pStyle w:val="Prrafodelista"/>
        <w:tabs>
          <w:tab w:val="left" w:pos="426"/>
        </w:tabs>
        <w:ind w:left="426"/>
        <w:jc w:val="both"/>
        <w:rPr>
          <w:rFonts w:ascii="Museo Sans 300" w:hAnsi="Museo Sans 300"/>
          <w:sz w:val="20"/>
          <w:szCs w:val="20"/>
          <w:lang w:val="es-SV"/>
        </w:rPr>
      </w:pPr>
    </w:p>
    <w:p w14:paraId="2C464BEF" w14:textId="1FDBDBCE" w:rsidR="00F5443E" w:rsidRDefault="00F5443E" w:rsidP="004A1699">
      <w:pPr>
        <w:pStyle w:val="Prrafodelista"/>
        <w:tabs>
          <w:tab w:val="left" w:pos="426"/>
        </w:tabs>
        <w:ind w:left="426"/>
        <w:jc w:val="both"/>
        <w:rPr>
          <w:rFonts w:ascii="Museo Sans 300" w:hAnsi="Museo Sans 300"/>
          <w:sz w:val="20"/>
          <w:szCs w:val="20"/>
          <w:lang w:val="es-SV"/>
        </w:rPr>
      </w:pPr>
    </w:p>
    <w:p w14:paraId="508C285B" w14:textId="2BF4FF94" w:rsidR="00F5443E" w:rsidRDefault="00F5443E" w:rsidP="004A1699">
      <w:pPr>
        <w:pStyle w:val="Prrafodelista"/>
        <w:tabs>
          <w:tab w:val="left" w:pos="426"/>
        </w:tabs>
        <w:ind w:left="426"/>
        <w:jc w:val="both"/>
        <w:rPr>
          <w:rFonts w:ascii="Museo Sans 300" w:hAnsi="Museo Sans 300"/>
          <w:sz w:val="20"/>
          <w:szCs w:val="20"/>
          <w:lang w:val="es-SV"/>
        </w:rPr>
      </w:pPr>
    </w:p>
    <w:p w14:paraId="70FDA668" w14:textId="4DE5D539" w:rsidR="00F5443E" w:rsidRDefault="00F5443E" w:rsidP="004A1699">
      <w:pPr>
        <w:pStyle w:val="Prrafodelista"/>
        <w:tabs>
          <w:tab w:val="left" w:pos="426"/>
        </w:tabs>
        <w:ind w:left="426"/>
        <w:jc w:val="both"/>
        <w:rPr>
          <w:rFonts w:ascii="Museo Sans 300" w:hAnsi="Museo Sans 300"/>
          <w:sz w:val="20"/>
          <w:szCs w:val="20"/>
          <w:lang w:val="es-SV"/>
        </w:rPr>
      </w:pPr>
    </w:p>
    <w:p w14:paraId="0531C5DA" w14:textId="77777777" w:rsidR="00F5443E" w:rsidRDefault="00F5443E" w:rsidP="004A1699">
      <w:pPr>
        <w:pStyle w:val="Prrafodelista"/>
        <w:tabs>
          <w:tab w:val="left" w:pos="426"/>
        </w:tabs>
        <w:ind w:left="426"/>
        <w:jc w:val="both"/>
        <w:rPr>
          <w:rFonts w:ascii="Museo Sans 300" w:hAnsi="Museo Sans 300"/>
          <w:sz w:val="20"/>
          <w:szCs w:val="20"/>
          <w:lang w:val="es-SV"/>
        </w:rPr>
      </w:pP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lastRenderedPageBreak/>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2EA36C2" w14:textId="77777777" w:rsidR="00602EC9" w:rsidRDefault="00602EC9" w:rsidP="00E24456">
      <w:pPr>
        <w:spacing w:after="0" w:line="240" w:lineRule="auto"/>
        <w:ind w:left="426"/>
        <w:jc w:val="both"/>
        <w:rPr>
          <w:rFonts w:ascii="Museo Sans 300" w:hAnsi="Museo Sans 300"/>
          <w:sz w:val="20"/>
          <w:szCs w:val="20"/>
          <w:u w:val="single"/>
        </w:rPr>
      </w:pPr>
    </w:p>
    <w:p w14:paraId="4480B6A7" w14:textId="5E95E2A6" w:rsidR="00072193" w:rsidRDefault="00072193" w:rsidP="001268E3">
      <w:pPr>
        <w:spacing w:after="0" w:line="240" w:lineRule="auto"/>
        <w:ind w:left="426"/>
        <w:jc w:val="center"/>
        <w:rPr>
          <w:rFonts w:ascii="Museo Sans 300" w:hAnsi="Museo Sans 300"/>
          <w:sz w:val="20"/>
          <w:szCs w:val="20"/>
          <w:u w:val="single"/>
        </w:rPr>
      </w:pPr>
      <w:bookmarkStart w:id="0" w:name="_Hlk78192968"/>
    </w:p>
    <w:p w14:paraId="2676CAE5" w14:textId="22E0F4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3452DAF" w14:textId="77777777" w:rsidR="000B06B7" w:rsidRPr="000B06B7" w:rsidRDefault="007B6E8E" w:rsidP="000B06B7">
      <w:pPr>
        <w:ind w:left="709" w:right="709"/>
        <w:jc w:val="both"/>
        <w:rPr>
          <w:rFonts w:ascii="Museo 300" w:hAnsi="Museo 300"/>
          <w:b/>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r w:rsidR="000B06B7" w:rsidRPr="000B06B7">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0B06B7" w:rsidRPr="000B06B7" w:rsidDel="00CB3C5C">
        <w:rPr>
          <w:rFonts w:ascii="Museo 300" w:hAnsi="Museo 300"/>
          <w:sz w:val="16"/>
          <w:szCs w:val="16"/>
          <w:lang w:val="es-ES"/>
        </w:rPr>
        <w:t xml:space="preserve">en </w:t>
      </w:r>
      <w:r w:rsidR="000B06B7" w:rsidRPr="000B06B7">
        <w:rPr>
          <w:rFonts w:ascii="Museo 300" w:hAnsi="Museo 300"/>
          <w:sz w:val="16"/>
          <w:szCs w:val="16"/>
          <w:lang w:val="es-ES"/>
        </w:rPr>
        <w:t>fecha 11 de agosto de 2021, detallando una supuesta condición irregular, consistente en una línea directa a 120 voltios, conectada desde la acometida del suministro, con la finalidad de impedir el correcto registro de la energía consumida en el suministro.</w:t>
      </w:r>
    </w:p>
    <w:p w14:paraId="2DBD73DF" w14:textId="77777777" w:rsidR="000E4CD6" w:rsidRPr="000E4CD6" w:rsidRDefault="000E4CD6" w:rsidP="000E4CD6">
      <w:pPr>
        <w:suppressAutoHyphens w:val="0"/>
        <w:autoSpaceDN/>
        <w:spacing w:after="200" w:line="240" w:lineRule="auto"/>
        <w:ind w:left="708" w:right="708" w:firstLine="1"/>
        <w:jc w:val="both"/>
        <w:textAlignment w:val="auto"/>
        <w:rPr>
          <w:rFonts w:ascii="Museo 300" w:eastAsia="SimSun" w:hAnsi="Museo 300"/>
          <w:color w:val="000000" w:themeColor="text1"/>
          <w:spacing w:val="-5"/>
          <w:sz w:val="16"/>
          <w:szCs w:val="16"/>
          <w:lang w:val="es-ES"/>
        </w:rPr>
      </w:pPr>
      <w:r w:rsidRPr="000E4CD6">
        <w:rPr>
          <w:rFonts w:ascii="Museo 300" w:eastAsia="SimSun" w:hAnsi="Museo 300"/>
          <w:color w:val="000000" w:themeColor="text1"/>
          <w:spacing w:val="-5"/>
          <w:sz w:val="16"/>
          <w:szCs w:val="16"/>
          <w:lang w:val="es-ES"/>
        </w:rPr>
        <w:t>De las pruebas presentadas relacionadas a la condición detectada por EEO en fecha 11 de agosto de 2021, se puede determinar lo siguiente:</w:t>
      </w:r>
    </w:p>
    <w:p w14:paraId="5812FB5E" w14:textId="77777777" w:rsidR="000E4CD6" w:rsidRPr="000E4CD6" w:rsidRDefault="000E4CD6" w:rsidP="000E4CD6">
      <w:pPr>
        <w:numPr>
          <w:ilvl w:val="0"/>
          <w:numId w:val="17"/>
        </w:numPr>
        <w:ind w:right="709"/>
        <w:jc w:val="both"/>
        <w:rPr>
          <w:rFonts w:ascii="Museo 300" w:eastAsia="SimSun" w:hAnsi="Museo 300"/>
          <w:color w:val="000000" w:themeColor="text1"/>
          <w:spacing w:val="-5"/>
          <w:sz w:val="16"/>
          <w:szCs w:val="16"/>
          <w:lang w:val="es-ES"/>
        </w:rPr>
      </w:pPr>
      <w:r w:rsidRPr="000E4CD6">
        <w:rPr>
          <w:rFonts w:ascii="Museo 300" w:eastAsia="SimSun" w:hAnsi="Museo 300"/>
          <w:color w:val="000000" w:themeColor="text1"/>
          <w:spacing w:val="-5"/>
          <w:sz w:val="16"/>
          <w:szCs w:val="16"/>
          <w:lang w:val="es-ES"/>
        </w:rPr>
        <w:t>La distribuidora ha mostrado fotografías con las que se demuestra que existió una conexión irregular, consistente en una línea directa a 120 voltios conectada en la acometida del suministro antes de medición, con la finalidad de impedir el correcto registro de la energía consumida en el servicio en análisis.</w:t>
      </w:r>
    </w:p>
    <w:p w14:paraId="61ABCD17" w14:textId="77777777" w:rsidR="000E4CD6" w:rsidRPr="000E4CD6" w:rsidRDefault="000E4CD6" w:rsidP="000E4CD6">
      <w:pPr>
        <w:numPr>
          <w:ilvl w:val="0"/>
          <w:numId w:val="17"/>
        </w:numPr>
        <w:ind w:right="709"/>
        <w:jc w:val="both"/>
        <w:rPr>
          <w:rFonts w:ascii="Museo 300" w:eastAsia="SimSun" w:hAnsi="Museo 300"/>
          <w:color w:val="000000" w:themeColor="text1"/>
          <w:spacing w:val="-5"/>
          <w:sz w:val="16"/>
          <w:szCs w:val="16"/>
          <w:lang w:val="es-ES"/>
        </w:rPr>
      </w:pPr>
      <w:r w:rsidRPr="000E4CD6">
        <w:rPr>
          <w:rFonts w:ascii="Museo 300" w:eastAsia="SimSun" w:hAnsi="Museo 300"/>
          <w:color w:val="000000" w:themeColor="text1"/>
          <w:spacing w:val="-5"/>
          <w:sz w:val="16"/>
          <w:szCs w:val="16"/>
          <w:lang w:val="es-ES"/>
        </w:rPr>
        <w:t>El personal de EEO realizó medición de corriente en la fase de acometida durante la inspección técnica, la cual resultó de 10.62 amperios. No obstante, no detalló las cargas conectadas en la línea directa bajo análisis.</w:t>
      </w:r>
    </w:p>
    <w:p w14:paraId="48246855" w14:textId="7D6AB6E2" w:rsidR="00D77F9D" w:rsidRPr="00F02839" w:rsidRDefault="000E4CD6" w:rsidP="000B06B7">
      <w:pPr>
        <w:ind w:left="709" w:right="709"/>
        <w:jc w:val="both"/>
        <w:rPr>
          <w:rFonts w:ascii="Museo 300" w:hAnsi="Museo 300"/>
          <w:sz w:val="16"/>
          <w:szCs w:val="16"/>
          <w:lang w:val="es-ES"/>
        </w:rPr>
      </w:pPr>
      <w:r w:rsidRPr="000E4CD6">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51F1003B" w14:textId="449B19BB" w:rsidR="00AF4740" w:rsidRPr="00AF4740" w:rsidRDefault="00AF4740" w:rsidP="00AF47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Pr>
          <w:rFonts w:ascii="Museo 300" w:eastAsia="Times New Roman" w:hAnsi="Museo 300" w:cs="Segoe UI"/>
          <w:sz w:val="16"/>
          <w:szCs w:val="16"/>
          <w:lang w:val="es-ES" w:eastAsia="es-SV"/>
        </w:rPr>
        <w:t>C</w:t>
      </w:r>
      <w:r w:rsidRPr="00AF4740">
        <w:rPr>
          <w:rFonts w:ascii="Museo 300" w:eastAsia="Times New Roman" w:hAnsi="Museo 300" w:cs="Segoe UI"/>
          <w:sz w:val="16"/>
          <w:szCs w:val="16"/>
          <w:lang w:val="es-ES" w:eastAsia="es-SV"/>
        </w:rPr>
        <w:t>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708578EC" w14:textId="77777777" w:rsidR="00AF4740" w:rsidRPr="00AF4740" w:rsidRDefault="00AF4740" w:rsidP="00AF47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12A09933" w14:textId="77777777" w:rsidR="00AF4740" w:rsidRPr="00AF4740" w:rsidRDefault="00AF4740" w:rsidP="00AF47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Tomando como base los históricos de consumo mostrados en la gráfica n.° 1, se destaca que los consumos registrados en el periodo posterior a la normalización del suministro debido a la eliminación de la condición irregular no son representativos de las cargas detalladas en el censo de carga estimado por el CAU. El comportamiento de consumo antes descrito, 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su suministro.</w:t>
      </w:r>
    </w:p>
    <w:p w14:paraId="4DAAFB40" w14:textId="77777777" w:rsidR="00AF4740" w:rsidRPr="00AF4740" w:rsidRDefault="00AF4740" w:rsidP="00AF4740">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Bajo el contexto anterior, a partir de la información a la que se ha tenido acceso en la presente investigación, se plantean las siguientes valoraciones con respecto al método a utilizar por el CAU para el cálculo de la ENR.</w:t>
      </w:r>
    </w:p>
    <w:p w14:paraId="4545E49A" w14:textId="77777777" w:rsidR="00AF4740" w:rsidRPr="00AF4740" w:rsidRDefault="00AF4740" w:rsidP="00AF474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es recomendable emplear el método de censo de cargas establecido en el literal i) del artículo 5.2 del Procedimiento contenido en el acuerdo N.° 283-E-2011.</w:t>
      </w:r>
    </w:p>
    <w:p w14:paraId="255FBD5E" w14:textId="77777777" w:rsidR="00AF4740" w:rsidRPr="00AF4740" w:rsidRDefault="00AF4740" w:rsidP="00AF474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 xml:space="preserve">De tal manera que se utilizará como base para el promedio mensual, el valor del censo de carga determinado por el CAU que fue de 122 kWh, mostrado en la tabla n.° 1 del presente informe. </w:t>
      </w:r>
    </w:p>
    <w:p w14:paraId="77D1B123" w14:textId="77777777" w:rsidR="00AF4740" w:rsidRPr="00AF4740" w:rsidRDefault="00AF4740" w:rsidP="00AF4740">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AF4740">
        <w:rPr>
          <w:rFonts w:ascii="Museo 300" w:eastAsia="Times New Roman" w:hAnsi="Museo 300" w:cs="Segoe UI"/>
          <w:sz w:val="16"/>
          <w:szCs w:val="16"/>
          <w:lang w:val="es-ES" w:eastAsia="es-SV"/>
        </w:rPr>
        <w:t>El período retroactivo de recuperación corresponde a 180 días comprendidos entre el 12 de febrero al 11 de agosto de 2021, fecha en que se normalizó el suministro.</w:t>
      </w:r>
    </w:p>
    <w:p w14:paraId="4EE83EE4" w14:textId="1907C01A" w:rsidR="00613FD5" w:rsidRPr="00486347" w:rsidRDefault="00AF4740" w:rsidP="00AF4740">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AF4740">
        <w:rPr>
          <w:rFonts w:ascii="Museo 300" w:eastAsia="Times New Roman" w:hAnsi="Museo 300" w:cs="Segoe UI"/>
          <w:sz w:val="16"/>
          <w:szCs w:val="16"/>
          <w:lang w:val="es-ES" w:eastAsia="es-SV"/>
        </w:rPr>
        <w:t>Con el valor de energía estimada que es consumida mensualmente y períodos arriba señalados, el CAU ha establecido que el monto de la ENR máximo al que tiene derecho la sociedad EEO a recuperar corresponde a 473 kWh, equivalente a la cantidad de ciento siete 35/100 dólares de los Estados Unidos de América (USD 107.35)</w:t>
      </w:r>
      <w:r w:rsidRPr="00AF4740">
        <w:rPr>
          <w:rFonts w:ascii="Museo 300" w:eastAsia="Times New Roman" w:hAnsi="Museo 300" w:cs="Segoe UI"/>
          <w:b/>
          <w:bCs/>
          <w:sz w:val="16"/>
          <w:szCs w:val="16"/>
          <w:lang w:val="es-ES" w:eastAsia="es-SV"/>
        </w:rPr>
        <w:t xml:space="preserve"> </w:t>
      </w:r>
      <w:r w:rsidRPr="00AF4740">
        <w:rPr>
          <w:rFonts w:ascii="Museo 300" w:eastAsia="Times New Roman" w:hAnsi="Museo 300" w:cs="Segoe UI"/>
          <w:sz w:val="16"/>
          <w:szCs w:val="16"/>
          <w:lang w:val="es-ES" w:eastAsia="es-SV"/>
        </w:rPr>
        <w:t>IVA incluido</w:t>
      </w:r>
      <w:r w:rsidR="00091287" w:rsidRPr="00091287">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5F90540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6202D95" w14:textId="61AD5743" w:rsidR="00AF4740" w:rsidRPr="00AF4740" w:rsidRDefault="00AF4740" w:rsidP="00AF47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AF4740">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CD0017">
        <w:rPr>
          <w:rFonts w:ascii="Museo 300" w:hAnsi="Museo 300" w:cs="Segoe UI"/>
          <w:color w:val="000000"/>
          <w:sz w:val="16"/>
          <w:szCs w:val="16"/>
          <w:shd w:val="clear" w:color="auto" w:fill="FFFFFF"/>
        </w:rPr>
        <w:t>XXX</w:t>
      </w:r>
      <w:r w:rsidRPr="00AF4740">
        <w:rPr>
          <w:rFonts w:ascii="Museo 300" w:hAnsi="Museo 300" w:cs="Segoe UI"/>
          <w:color w:val="000000"/>
          <w:sz w:val="16"/>
          <w:szCs w:val="16"/>
          <w:shd w:val="clear" w:color="auto" w:fill="FFFFFF"/>
        </w:rPr>
        <w:t xml:space="preserve"> consistente en una línea directa a 120 voltios conectada desde la acometida de la distribuidora,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25B02C69" w14:textId="77777777" w:rsidR="00AF4740" w:rsidRPr="00AF4740" w:rsidRDefault="00AF4740" w:rsidP="00AF47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AF4740">
        <w:rPr>
          <w:rFonts w:ascii="Museo 300" w:hAnsi="Museo 300" w:cs="Segoe UI"/>
          <w:color w:val="000000"/>
          <w:sz w:val="16"/>
          <w:szCs w:val="16"/>
          <w:shd w:val="clear" w:color="auto" w:fill="FFFFFF"/>
        </w:rPr>
        <w:t>Conforme con el análisis efectuado en el presente informe, se establece que la cantidad de seiscientos setenta y uno 80/100 dólares de los Estados Unidos de América (USD 671.80) IVA incluido, cobrados por la sociedad EEO en concepto de ENR en el suministro, debe de rectificarse.</w:t>
      </w:r>
    </w:p>
    <w:p w14:paraId="4BAB16C4" w14:textId="704EF7D0" w:rsidR="00562498" w:rsidRPr="00C33EDE" w:rsidRDefault="00AF4740" w:rsidP="00AF4740">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AF4740">
        <w:rPr>
          <w:rFonts w:ascii="Museo 300" w:hAnsi="Museo 300" w:cs="Segoe UI"/>
          <w:color w:val="000000"/>
          <w:sz w:val="16"/>
          <w:szCs w:val="16"/>
          <w:shd w:val="clear" w:color="auto" w:fill="FFFFFF"/>
        </w:rPr>
        <w:t>Se establece que el monto a recuperar por parte de la sociedad EEO en concepto de energía no registrada, asciende a la cantidad de ciento siete 35/100 dólares de los Estados Unidos de América (USD 107.35)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AF4740">
        <w:rPr>
          <w:rFonts w:ascii="Museo 300" w:eastAsia="Arial" w:hAnsi="Museo 300"/>
          <w:color w:val="000000" w:themeColor="text1"/>
          <w:sz w:val="16"/>
          <w:szCs w:val="16"/>
        </w:rPr>
        <w:t>[…]</w:t>
      </w:r>
      <w:r w:rsidR="007B6E8E" w:rsidRPr="00AF474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1F396F07"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9140DC">
        <w:rPr>
          <w:rFonts w:ascii="Museo Sans 300" w:hAnsi="Museo Sans 300"/>
          <w:sz w:val="20"/>
          <w:szCs w:val="20"/>
          <w:lang w:val="es-SV"/>
        </w:rPr>
        <w:t>857</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1410CD">
        <w:rPr>
          <w:rFonts w:ascii="Museo Sans 300" w:hAnsi="Museo Sans 300"/>
          <w:sz w:val="20"/>
          <w:szCs w:val="20"/>
          <w:lang w:val="es-SV"/>
        </w:rPr>
        <w:t>veinti</w:t>
      </w:r>
      <w:r w:rsidR="009140DC">
        <w:rPr>
          <w:rFonts w:ascii="Museo Sans 300" w:hAnsi="Museo Sans 300"/>
          <w:sz w:val="20"/>
          <w:szCs w:val="20"/>
          <w:lang w:val="es-SV"/>
        </w:rPr>
        <w:t>siete de abril</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B310A8">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CD0017">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07723139"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 xml:space="preserve">El citado acuerdo fue notificado </w:t>
      </w:r>
      <w:r w:rsidR="001410CD" w:rsidRPr="70478C62">
        <w:rPr>
          <w:rFonts w:ascii="Museo Sans 300" w:eastAsia="Times New Roman" w:hAnsi="Museo Sans 300" w:cs="Segoe UI"/>
          <w:sz w:val="20"/>
          <w:szCs w:val="20"/>
          <w:lang w:val="es-ES" w:eastAsia="es-ES"/>
        </w:rPr>
        <w:t>a la</w:t>
      </w:r>
      <w:r w:rsidR="001410CD">
        <w:rPr>
          <w:rFonts w:ascii="Museo Sans 300" w:eastAsia="Times New Roman" w:hAnsi="Museo Sans 300" w:cs="Segoe UI"/>
          <w:sz w:val="20"/>
          <w:szCs w:val="20"/>
          <w:lang w:val="es-ES" w:eastAsia="es-ES"/>
        </w:rPr>
        <w:t xml:space="preserve"> distribuidora </w:t>
      </w:r>
      <w:r w:rsidR="009140DC">
        <w:rPr>
          <w:rFonts w:ascii="Museo Sans 300" w:eastAsia="Times New Roman" w:hAnsi="Museo Sans 300" w:cs="Segoe UI"/>
          <w:sz w:val="20"/>
          <w:szCs w:val="20"/>
          <w:lang w:val="es-ES" w:eastAsia="es-ES"/>
        </w:rPr>
        <w:t xml:space="preserve">y a la usuaria </w:t>
      </w:r>
      <w:r w:rsidR="000353A1" w:rsidRPr="00501E62">
        <w:rPr>
          <w:rFonts w:ascii="Museo Sans 300" w:hAnsi="Museo Sans 300"/>
          <w:sz w:val="20"/>
          <w:szCs w:val="20"/>
        </w:rPr>
        <w:t xml:space="preserve">los días </w:t>
      </w:r>
      <w:r w:rsidR="009140DC">
        <w:rPr>
          <w:rFonts w:ascii="Museo Sans 300" w:hAnsi="Museo Sans 300"/>
          <w:sz w:val="20"/>
          <w:szCs w:val="20"/>
        </w:rPr>
        <w:t>tres</w:t>
      </w:r>
      <w:r w:rsidR="001410CD">
        <w:rPr>
          <w:rFonts w:ascii="Museo Sans 300" w:hAnsi="Museo Sans 300"/>
          <w:sz w:val="20"/>
          <w:szCs w:val="20"/>
        </w:rPr>
        <w:t xml:space="preserve"> y cuatro de </w:t>
      </w:r>
      <w:r w:rsidR="009140DC">
        <w:rPr>
          <w:rFonts w:ascii="Museo Sans 300" w:hAnsi="Museo Sans 300"/>
          <w:sz w:val="20"/>
          <w:szCs w:val="20"/>
        </w:rPr>
        <w:t>mayo</w:t>
      </w:r>
      <w:r w:rsidR="002D7445">
        <w:rPr>
          <w:rFonts w:ascii="Museo Sans 300" w:hAnsi="Museo Sans 300"/>
          <w:sz w:val="20"/>
          <w:szCs w:val="20"/>
        </w:rPr>
        <w:t xml:space="preserve"> </w:t>
      </w:r>
      <w:r w:rsidR="000353A1" w:rsidRPr="00501E62">
        <w:rPr>
          <w:rFonts w:ascii="Museo Sans 300" w:hAnsi="Museo Sans 300"/>
          <w:sz w:val="20"/>
          <w:szCs w:val="20"/>
          <w:lang w:val="es-ES_tradnl"/>
        </w:rPr>
        <w:t xml:space="preserve">del </w:t>
      </w:r>
      <w:r w:rsidR="0023382B" w:rsidRPr="00501E62">
        <w:rPr>
          <w:rFonts w:ascii="Museo Sans 300" w:hAnsi="Museo Sans 300"/>
          <w:sz w:val="20"/>
          <w:szCs w:val="20"/>
          <w:lang w:val="es-ES_tradnl"/>
        </w:rPr>
        <w:t xml:space="preserve">mismo </w:t>
      </w:r>
      <w:r w:rsidR="0023382B">
        <w:rPr>
          <w:rFonts w:ascii="Museo Sans 300" w:hAnsi="Museo Sans 300"/>
          <w:sz w:val="20"/>
          <w:szCs w:val="20"/>
          <w:lang w:val="es-ES_tradnl"/>
        </w:rPr>
        <w:t>año</w:t>
      </w:r>
      <w:r w:rsidR="000353A1" w:rsidRPr="00501E62">
        <w:rPr>
          <w:rFonts w:ascii="Museo Sans 300" w:hAnsi="Museo Sans 300"/>
          <w:sz w:val="20"/>
          <w:szCs w:val="20"/>
          <w:lang w:val="es-ES_tradnl"/>
        </w:rPr>
        <w:t>, respectivamente,</w:t>
      </w:r>
      <w:r w:rsidR="000353A1" w:rsidRPr="00501E62">
        <w:rPr>
          <w:rFonts w:ascii="Museo Sans 300" w:hAnsi="Museo Sans 300"/>
          <w:sz w:val="20"/>
          <w:szCs w:val="20"/>
          <w:lang w:val="es-ES"/>
        </w:rPr>
        <w:t xml:space="preserve"> por lo que el plazo finalizó, en el mismo orden, los días </w:t>
      </w:r>
      <w:r w:rsidR="009140DC">
        <w:rPr>
          <w:rFonts w:ascii="Museo Sans 300" w:hAnsi="Museo Sans 300"/>
          <w:sz w:val="20"/>
          <w:szCs w:val="20"/>
        </w:rPr>
        <w:t>dieciocho y diecinueve de mayo</w:t>
      </w:r>
      <w:r w:rsidR="000353A1" w:rsidRPr="00501E62">
        <w:rPr>
          <w:rFonts w:ascii="Museo Sans 300" w:hAnsi="Museo Sans 300"/>
          <w:sz w:val="20"/>
          <w:szCs w:val="20"/>
          <w:lang w:val="es-ES"/>
        </w:rPr>
        <w:t xml:space="preserve"> 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804802A" w14:textId="1ED3EC48" w:rsidR="0031298A"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8D087D">
        <w:rPr>
          <w:rFonts w:ascii="Museo Sans 300" w:eastAsia="Times New Roman" w:hAnsi="Museo Sans 300" w:cs="Times New Roman"/>
          <w:sz w:val="20"/>
          <w:szCs w:val="20"/>
          <w:lang w:eastAsia="es-ES"/>
        </w:rPr>
        <w:t>once de mayo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4B39BE">
        <w:rPr>
          <w:rFonts w:ascii="Museo Sans 300" w:eastAsia="Times New Roman" w:hAnsi="Museo Sans 300" w:cs="Times New Roman"/>
          <w:sz w:val="20"/>
          <w:szCs w:val="20"/>
          <w:lang w:val="es-ES" w:eastAsia="es-ES"/>
        </w:rPr>
        <w:t>Martínez Bonilla</w:t>
      </w:r>
      <w:r w:rsidRPr="70478C62">
        <w:rPr>
          <w:rFonts w:ascii="Museo Sans 300" w:eastAsia="Times New Roman" w:hAnsi="Museo Sans 300" w:cs="Times New Roman"/>
          <w:sz w:val="20"/>
          <w:szCs w:val="20"/>
          <w:lang w:val="es-ES" w:eastAsia="es-ES"/>
        </w:rPr>
        <w:t xml:space="preserve"> no presentó documentación para ser analizada.</w:t>
      </w:r>
    </w:p>
    <w:p w14:paraId="007E48DA" w14:textId="77777777" w:rsidR="00E50730" w:rsidRDefault="00E50730"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D2FBF37" w14:textId="563A5EC9" w:rsidR="004E2D3D" w:rsidRDefault="004E2D3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lastRenderedPageBreak/>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637CFA36"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C97C747" w14:textId="75C4CA94" w:rsidR="000D3DB7" w:rsidRDefault="000D3DB7"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0F8798" w14:textId="07A345D4" w:rsidR="00947868" w:rsidRDefault="00947868" w:rsidP="00C43C9E">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6EBE54C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D001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381B5B85" w:rsidR="00551F4C" w:rsidRPr="00551F4C" w:rsidRDefault="00F2714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CD0017">
        <w:rPr>
          <w:rFonts w:ascii="Museo Sans 300" w:hAnsi="Museo Sans 300" w:cs="Times New Roman"/>
          <w:sz w:val="20"/>
          <w:szCs w:val="20"/>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9B13D78" w14:textId="07B9F012" w:rsidR="004E2D3D" w:rsidRDefault="00C34300" w:rsidP="00C148E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E50730" w:rsidRPr="000B06B7">
        <w:rPr>
          <w:rFonts w:ascii="Museo 300" w:hAnsi="Museo 300"/>
          <w:sz w:val="16"/>
          <w:szCs w:val="16"/>
          <w:lang w:val="es-ES"/>
        </w:rPr>
        <w:t xml:space="preserve">Conforme con la información que fue provista por la sociedad EEO, se han extraído las siguientes fotografías mediante las cuales se observa la condición encontrada </w:t>
      </w:r>
      <w:r w:rsidR="00E50730" w:rsidRPr="000B06B7" w:rsidDel="00CB3C5C">
        <w:rPr>
          <w:rFonts w:ascii="Museo 300" w:hAnsi="Museo 300"/>
          <w:sz w:val="16"/>
          <w:szCs w:val="16"/>
          <w:lang w:val="es-ES"/>
        </w:rPr>
        <w:t xml:space="preserve">en </w:t>
      </w:r>
      <w:r w:rsidR="00E50730" w:rsidRPr="000B06B7">
        <w:rPr>
          <w:rFonts w:ascii="Museo 300" w:hAnsi="Museo 300"/>
          <w:sz w:val="16"/>
          <w:szCs w:val="16"/>
          <w:lang w:val="es-ES"/>
        </w:rPr>
        <w:t>fecha 11 de agosto de 2021, detallando una supuesta condición irregular, consistente en una línea directa a 120 voltios, conectada desde la acometida del suministro, con la finalidad de impedir el correcto registro de la energía consumida en el suministro.</w:t>
      </w:r>
      <w:r w:rsidR="00E50730">
        <w:rPr>
          <w:rFonts w:ascii="Museo 300" w:hAnsi="Museo 300"/>
          <w:spacing w:val="-8"/>
          <w:sz w:val="16"/>
          <w:szCs w:val="16"/>
        </w:rPr>
        <w:t xml:space="preserve"> </w:t>
      </w:r>
      <w:r w:rsidR="00D70E74">
        <w:rPr>
          <w:rFonts w:ascii="Museo 300" w:hAnsi="Museo 300"/>
          <w:spacing w:val="-8"/>
          <w:sz w:val="16"/>
          <w:szCs w:val="16"/>
        </w:rPr>
        <w:t>(…)</w:t>
      </w:r>
    </w:p>
    <w:p w14:paraId="4DC82805" w14:textId="2B27AA0F" w:rsidR="00C34300" w:rsidRPr="00DA1DDB" w:rsidRDefault="009A7926" w:rsidP="00D70E74">
      <w:pPr>
        <w:tabs>
          <w:tab w:val="left" w:pos="993"/>
          <w:tab w:val="left" w:pos="9072"/>
        </w:tabs>
        <w:spacing w:line="240" w:lineRule="auto"/>
        <w:ind w:left="993" w:right="709"/>
        <w:jc w:val="both"/>
        <w:rPr>
          <w:rFonts w:ascii="Museo 300" w:hAnsi="Museo 300"/>
          <w:color w:val="000000" w:themeColor="text1"/>
          <w:sz w:val="16"/>
          <w:szCs w:val="16"/>
        </w:rPr>
      </w:pPr>
      <w:r w:rsidRPr="000E4CD6">
        <w:rPr>
          <w:rFonts w:ascii="Museo 300" w:eastAsia="SimSun" w:hAnsi="Museo 300"/>
          <w:color w:val="000000" w:themeColor="text1"/>
          <w:spacing w:val="-5"/>
          <w:sz w:val="16"/>
          <w:szCs w:val="16"/>
          <w:lang w:val="es-ES"/>
        </w:rPr>
        <w:t>En virtud de lo anterior, se determina, con base en la evidencia presentada por las partes y recabada durante el proceso investigativo que, en el suministro en referencia existió una condición irregular debido a una línea directa a 120 voltios conectada desde la acometida de la distribuidora, lo que afectó el registro correcto de consumo de energía eléctrica en el equipo de medición. Siendo esto un incumplimiento, por parte de la usuaria, de lo establecido en los Términos y Condiciones Generales al Consumidor Final, del Pliego Tarifario del 2021. </w:t>
      </w:r>
      <w:r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86B4677"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CD0017">
        <w:rPr>
          <w:rFonts w:ascii="Museo Sans 300" w:hAnsi="Museo Sans 300" w:cs="Segoe UI"/>
          <w:sz w:val="20"/>
          <w:szCs w:val="20"/>
          <w:lang w:eastAsia="es-MX"/>
        </w:rPr>
        <w:t>XXX</w:t>
      </w:r>
      <w:r w:rsidR="009A7926">
        <w:rPr>
          <w:rStyle w:val="normaltextrun"/>
          <w:rFonts w:ascii="Museo Sans 300" w:hAnsi="Museo Sans 300"/>
          <w:color w:val="000000"/>
          <w:sz w:val="20"/>
          <w:szCs w:val="20"/>
          <w:shd w:val="clear" w:color="auto" w:fill="FFFFFF"/>
          <w:lang w:val="es-ES"/>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30CEFDDB" w14:textId="77ED6FDB" w:rsidR="0012051E" w:rsidRDefault="002E300A" w:rsidP="0012051E">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lastRenderedPageBreak/>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CD0017">
        <w:rPr>
          <w:rFonts w:ascii="Museo Sans 300" w:hAnsi="Museo Sans 300"/>
          <w:sz w:val="20"/>
          <w:szCs w:val="20"/>
        </w:rPr>
        <w:t>XXX</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12051E" w:rsidRPr="00C2353E">
        <w:rPr>
          <w:rFonts w:ascii="Museo Sans 300" w:hAnsi="Museo Sans 300" w:cs="Segoe UI"/>
          <w:sz w:val="20"/>
          <w:szCs w:val="20"/>
          <w:lang w:eastAsia="es-MX"/>
        </w:rPr>
        <w:t xml:space="preserve">consistente en la conexión de </w:t>
      </w:r>
      <w:r w:rsidR="0012051E">
        <w:rPr>
          <w:rFonts w:ascii="Museo Sans 300" w:hAnsi="Museo Sans 300" w:cs="Segoe UI"/>
          <w:sz w:val="20"/>
          <w:szCs w:val="20"/>
          <w:lang w:eastAsia="es-MX"/>
        </w:rPr>
        <w:t xml:space="preserve">una </w:t>
      </w:r>
      <w:r w:rsidR="0012051E" w:rsidRPr="00C2353E">
        <w:rPr>
          <w:rFonts w:ascii="Museo Sans 300" w:hAnsi="Museo Sans 300" w:cs="Segoe UI"/>
          <w:sz w:val="20"/>
          <w:szCs w:val="20"/>
          <w:lang w:eastAsia="es-MX"/>
        </w:rPr>
        <w:t>línea directa antes del equipo de medición, con el fin de consumir energía que no fuera registrada por el medidor.</w:t>
      </w:r>
    </w:p>
    <w:p w14:paraId="5B04F629" w14:textId="0FED92E7"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9C0FB6" w14:textId="77777777" w:rsidR="00706D6C" w:rsidRDefault="00706D6C"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4B8C02E" w14:textId="23B72C4A" w:rsidR="004B39BE" w:rsidRPr="00C9434D" w:rsidRDefault="00C9434D" w:rsidP="004B39BE">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no validó el cálculo de ENR </w:t>
      </w:r>
      <w:r w:rsidR="004B39BE" w:rsidRPr="00C9434D">
        <w:rPr>
          <w:rFonts w:ascii="Museo Sans 300" w:hAnsi="Museo Sans 300"/>
          <w:sz w:val="20"/>
          <w:szCs w:val="20"/>
        </w:rPr>
        <w:t>realizado por la distribuidora basado en la corriente medida en la línea directa</w:t>
      </w:r>
      <w:r w:rsidR="004B39BE">
        <w:rPr>
          <w:rFonts w:ascii="Museo Sans 300" w:hAnsi="Museo Sans 300"/>
          <w:sz w:val="20"/>
          <w:szCs w:val="20"/>
        </w:rPr>
        <w:t>,</w:t>
      </w:r>
      <w:r w:rsidR="004B39BE" w:rsidRPr="00C9434D">
        <w:rPr>
          <w:rFonts w:ascii="Museo Sans 300" w:hAnsi="Museo Sans 300"/>
          <w:sz w:val="20"/>
          <w:szCs w:val="20"/>
        </w:rPr>
        <w:t xml:space="preserve"> debido a que</w:t>
      </w:r>
      <w:r w:rsidR="004B39BE">
        <w:rPr>
          <w:rFonts w:ascii="Museo Sans 300" w:hAnsi="Museo Sans 300"/>
          <w:sz w:val="20"/>
          <w:szCs w:val="20"/>
        </w:rPr>
        <w:t>: a)</w:t>
      </w:r>
      <w:r w:rsidR="004B39BE" w:rsidRPr="00C9434D">
        <w:rPr>
          <w:rFonts w:ascii="Museo Sans 300" w:hAnsi="Museo Sans 300"/>
          <w:sz w:val="20"/>
          <w:szCs w:val="20"/>
        </w:rPr>
        <w:t xml:space="preserve"> </w:t>
      </w:r>
      <w:r w:rsidR="004B39BE">
        <w:rPr>
          <w:rFonts w:ascii="Museo Sans 300" w:hAnsi="Museo Sans 300"/>
          <w:sz w:val="20"/>
          <w:szCs w:val="20"/>
          <w:lang w:val="es-ES"/>
        </w:rPr>
        <w:t>n</w:t>
      </w:r>
      <w:r w:rsidR="004B39BE" w:rsidRPr="004B6742">
        <w:rPr>
          <w:rFonts w:ascii="Museo Sans 300" w:hAnsi="Museo Sans 300"/>
          <w:sz w:val="20"/>
          <w:szCs w:val="20"/>
          <w:lang w:val="es-ES"/>
        </w:rPr>
        <w:t xml:space="preserve">o guarda relación con ningún consumo comprendido entre </w:t>
      </w:r>
      <w:r w:rsidR="004B39BE">
        <w:rPr>
          <w:rFonts w:ascii="Museo Sans 300" w:hAnsi="Museo Sans 300"/>
          <w:sz w:val="20"/>
          <w:szCs w:val="20"/>
          <w:lang w:val="es-ES"/>
        </w:rPr>
        <w:t xml:space="preserve">los meses </w:t>
      </w:r>
      <w:r w:rsidR="004B39BE" w:rsidRPr="004B6742">
        <w:rPr>
          <w:rFonts w:ascii="Museo Sans 300" w:hAnsi="Museo Sans 300"/>
          <w:sz w:val="20"/>
          <w:szCs w:val="20"/>
          <w:lang w:val="es-ES"/>
        </w:rPr>
        <w:t xml:space="preserve">de </w:t>
      </w:r>
      <w:r w:rsidR="00093F3C">
        <w:rPr>
          <w:rFonts w:ascii="Museo Sans 300" w:hAnsi="Museo Sans 300"/>
          <w:sz w:val="20"/>
          <w:szCs w:val="20"/>
          <w:lang w:val="es-ES"/>
        </w:rPr>
        <w:t>septiembre</w:t>
      </w:r>
      <w:r w:rsidR="004B39BE" w:rsidRPr="004B6742">
        <w:rPr>
          <w:rFonts w:ascii="Museo Sans 300" w:hAnsi="Museo Sans 300"/>
          <w:sz w:val="20"/>
          <w:szCs w:val="20"/>
          <w:lang w:val="es-ES"/>
        </w:rPr>
        <w:t xml:space="preserve"> de 20</w:t>
      </w:r>
      <w:r w:rsidR="00093F3C">
        <w:rPr>
          <w:rFonts w:ascii="Museo Sans 300" w:hAnsi="Museo Sans 300"/>
          <w:sz w:val="20"/>
          <w:szCs w:val="20"/>
          <w:lang w:val="es-ES"/>
        </w:rPr>
        <w:t>19</w:t>
      </w:r>
      <w:r w:rsidR="004B39BE" w:rsidRPr="004B6742">
        <w:rPr>
          <w:rFonts w:ascii="Museo Sans 300" w:hAnsi="Museo Sans 300"/>
          <w:sz w:val="20"/>
          <w:szCs w:val="20"/>
          <w:lang w:val="es-ES"/>
        </w:rPr>
        <w:t xml:space="preserve"> hasta </w:t>
      </w:r>
      <w:r w:rsidR="004B39BE">
        <w:rPr>
          <w:rFonts w:ascii="Museo Sans 300" w:hAnsi="Museo Sans 300"/>
          <w:sz w:val="20"/>
          <w:szCs w:val="20"/>
          <w:lang w:val="es-ES"/>
        </w:rPr>
        <w:t>marz</w:t>
      </w:r>
      <w:r w:rsidR="004B39BE" w:rsidRPr="004B6742">
        <w:rPr>
          <w:rFonts w:ascii="Museo Sans 300" w:hAnsi="Museo Sans 300"/>
          <w:sz w:val="20"/>
          <w:szCs w:val="20"/>
          <w:lang w:val="es-ES"/>
        </w:rPr>
        <w:t>o de 2022</w:t>
      </w:r>
      <w:r w:rsidR="004B39BE">
        <w:rPr>
          <w:rFonts w:ascii="Museo Sans 300" w:hAnsi="Museo Sans 300"/>
          <w:sz w:val="20"/>
          <w:szCs w:val="20"/>
          <w:lang w:val="es-ES"/>
        </w:rPr>
        <w:t>;</w:t>
      </w:r>
      <w:r w:rsidR="004B39BE" w:rsidRPr="004B6742">
        <w:rPr>
          <w:rFonts w:ascii="Museo Sans 300" w:hAnsi="Museo Sans 300"/>
          <w:sz w:val="20"/>
          <w:szCs w:val="20"/>
          <w:lang w:val="es-ES"/>
        </w:rPr>
        <w:t xml:space="preserve"> </w:t>
      </w:r>
      <w:r w:rsidR="004B39BE">
        <w:rPr>
          <w:rFonts w:ascii="Museo Sans 300" w:hAnsi="Museo Sans 300"/>
          <w:sz w:val="20"/>
          <w:szCs w:val="20"/>
          <w:lang w:val="es-ES"/>
        </w:rPr>
        <w:t>b) n</w:t>
      </w:r>
      <w:r w:rsidR="004B39BE" w:rsidRPr="004B6742">
        <w:rPr>
          <w:rFonts w:ascii="Museo Sans 300" w:hAnsi="Museo Sans 300"/>
          <w:sz w:val="20"/>
          <w:szCs w:val="20"/>
          <w:lang w:val="es-ES"/>
        </w:rPr>
        <w:t>o se tiene certeza de la carga</w:t>
      </w:r>
      <w:r w:rsidR="004B39BE">
        <w:rPr>
          <w:rFonts w:ascii="Museo Sans 300" w:hAnsi="Museo Sans 300"/>
          <w:sz w:val="20"/>
          <w:szCs w:val="20"/>
          <w:lang w:val="es-ES"/>
        </w:rPr>
        <w:t xml:space="preserve"> que estaba</w:t>
      </w:r>
      <w:r w:rsidR="004B39BE" w:rsidRPr="004B6742">
        <w:rPr>
          <w:rFonts w:ascii="Museo Sans 300" w:hAnsi="Museo Sans 300"/>
          <w:sz w:val="20"/>
          <w:szCs w:val="20"/>
          <w:lang w:val="es-ES"/>
        </w:rPr>
        <w:t xml:space="preserve"> </w:t>
      </w:r>
      <w:r w:rsidR="004B39BE">
        <w:rPr>
          <w:rFonts w:ascii="Museo Sans 300" w:hAnsi="Museo Sans 300"/>
          <w:sz w:val="20"/>
          <w:szCs w:val="20"/>
          <w:lang w:val="es-ES"/>
        </w:rPr>
        <w:t>conectada en la línea fuera de medición y,</w:t>
      </w:r>
      <w:r w:rsidR="004B39BE" w:rsidRPr="004B6742">
        <w:rPr>
          <w:rFonts w:ascii="Museo Sans 300" w:hAnsi="Museo Sans 300"/>
          <w:sz w:val="20"/>
          <w:szCs w:val="20"/>
          <w:lang w:val="es-ES"/>
        </w:rPr>
        <w:t xml:space="preserve"> </w:t>
      </w:r>
      <w:r w:rsidR="004B39BE">
        <w:rPr>
          <w:rFonts w:ascii="Museo Sans 300" w:hAnsi="Museo Sans 300"/>
          <w:sz w:val="20"/>
          <w:szCs w:val="20"/>
          <w:lang w:val="es-ES"/>
        </w:rPr>
        <w:t>c)</w:t>
      </w:r>
      <w:r w:rsidR="00093F3C" w:rsidRPr="00093F3C">
        <w:rPr>
          <w:rFonts w:ascii="Museo Sans 300" w:hAnsi="Museo Sans 300"/>
          <w:sz w:val="20"/>
          <w:szCs w:val="20"/>
          <w:lang w:val="es-ES"/>
        </w:rPr>
        <w:t xml:space="preserve"> </w:t>
      </w:r>
      <w:r w:rsidR="00810296" w:rsidRPr="00093F3C">
        <w:rPr>
          <w:rFonts w:ascii="Museo Sans 300" w:hAnsi="Museo Sans 300"/>
          <w:sz w:val="20"/>
          <w:szCs w:val="20"/>
          <w:lang w:val="es-ES"/>
        </w:rPr>
        <w:t xml:space="preserve">carece de sustento técnico </w:t>
      </w:r>
      <w:r w:rsidR="00810296">
        <w:rPr>
          <w:rFonts w:ascii="Museo Sans 300" w:hAnsi="Museo Sans 300"/>
          <w:sz w:val="20"/>
          <w:szCs w:val="20"/>
          <w:lang w:val="es-ES"/>
        </w:rPr>
        <w:t xml:space="preserve">determinar </w:t>
      </w:r>
      <w:r w:rsidR="003349FA">
        <w:rPr>
          <w:rFonts w:ascii="Museo Sans 300" w:hAnsi="Museo Sans 300"/>
          <w:sz w:val="20"/>
          <w:szCs w:val="20"/>
          <w:lang w:val="es-ES"/>
        </w:rPr>
        <w:t>que 10.62 amperios eran</w:t>
      </w:r>
      <w:r w:rsidR="00810296">
        <w:rPr>
          <w:rFonts w:ascii="Museo Sans 300" w:hAnsi="Museo Sans 300"/>
          <w:sz w:val="20"/>
          <w:szCs w:val="20"/>
          <w:lang w:val="es-ES"/>
        </w:rPr>
        <w:t xml:space="preserve"> consum</w:t>
      </w:r>
      <w:r w:rsidR="003349FA">
        <w:rPr>
          <w:rFonts w:ascii="Museo Sans 300" w:hAnsi="Museo Sans 300"/>
          <w:sz w:val="20"/>
          <w:szCs w:val="20"/>
          <w:lang w:val="es-ES"/>
        </w:rPr>
        <w:t>idos de forma</w:t>
      </w:r>
      <w:r w:rsidR="00810296">
        <w:rPr>
          <w:rFonts w:ascii="Museo Sans 300" w:hAnsi="Museo Sans 300"/>
          <w:sz w:val="20"/>
          <w:szCs w:val="20"/>
          <w:lang w:val="es-ES"/>
        </w:rPr>
        <w:t xml:space="preserve"> </w:t>
      </w:r>
      <w:r w:rsidR="003349FA" w:rsidRPr="00093F3C">
        <w:rPr>
          <w:rFonts w:ascii="Museo Sans 300" w:hAnsi="Museo Sans 300"/>
          <w:sz w:val="20"/>
          <w:szCs w:val="20"/>
          <w:lang w:val="es-ES"/>
        </w:rPr>
        <w:t>constante</w:t>
      </w:r>
      <w:r w:rsidR="003349FA">
        <w:rPr>
          <w:rFonts w:ascii="Museo Sans 300" w:hAnsi="Museo Sans 300"/>
          <w:sz w:val="20"/>
          <w:szCs w:val="20"/>
          <w:lang w:val="es-ES"/>
        </w:rPr>
        <w:t xml:space="preserve"> durante </w:t>
      </w:r>
      <w:r w:rsidR="003349FA" w:rsidRPr="00093F3C">
        <w:rPr>
          <w:rFonts w:ascii="Museo Sans 300" w:hAnsi="Museo Sans 300"/>
          <w:sz w:val="20"/>
          <w:szCs w:val="20"/>
          <w:lang w:val="es-ES"/>
        </w:rPr>
        <w:t>doce horas</w:t>
      </w:r>
      <w:r w:rsidR="003349FA">
        <w:rPr>
          <w:rFonts w:ascii="Museo Sans 300" w:hAnsi="Museo Sans 300"/>
          <w:sz w:val="20"/>
          <w:szCs w:val="20"/>
          <w:lang w:val="es-ES"/>
        </w:rPr>
        <w:t xml:space="preserve"> </w:t>
      </w:r>
      <w:r w:rsidR="00810296">
        <w:rPr>
          <w:rFonts w:ascii="Museo Sans 300" w:hAnsi="Museo Sans 300"/>
          <w:sz w:val="20"/>
          <w:szCs w:val="20"/>
          <w:lang w:val="es-ES"/>
        </w:rPr>
        <w:t>al día.</w:t>
      </w:r>
      <w:r w:rsidR="00810296" w:rsidRPr="00093F3C">
        <w:rPr>
          <w:rFonts w:ascii="Museo Sans 300" w:hAnsi="Museo Sans 300"/>
          <w:sz w:val="20"/>
          <w:szCs w:val="20"/>
          <w:lang w:val="es-ES"/>
        </w:rPr>
        <w:t xml:space="preserve"> </w:t>
      </w:r>
    </w:p>
    <w:p w14:paraId="1E38054B" w14:textId="77777777" w:rsidR="00810296" w:rsidRDefault="00810296" w:rsidP="004B39BE">
      <w:pPr>
        <w:autoSpaceDE w:val="0"/>
        <w:spacing w:after="0" w:line="240" w:lineRule="auto"/>
        <w:ind w:left="426"/>
        <w:jc w:val="both"/>
        <w:rPr>
          <w:rFonts w:ascii="Museo Sans 300" w:hAnsi="Museo Sans 300"/>
          <w:sz w:val="20"/>
          <w:szCs w:val="20"/>
        </w:rPr>
      </w:pPr>
    </w:p>
    <w:p w14:paraId="7EB18165" w14:textId="5ADE538C" w:rsidR="004B39BE" w:rsidRPr="00C9434D" w:rsidRDefault="004B39BE" w:rsidP="004B39BE">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Por ello, el CAU realizó un nuevo cálculo basado en los criterios siguientes: </w:t>
      </w:r>
    </w:p>
    <w:p w14:paraId="1A51DBF8" w14:textId="7ABDF3FA" w:rsidR="00C9434D" w:rsidRPr="00C9434D" w:rsidRDefault="00C9434D" w:rsidP="004B39BE">
      <w:pPr>
        <w:autoSpaceDE w:val="0"/>
        <w:spacing w:after="0" w:line="240" w:lineRule="auto"/>
        <w:ind w:left="426"/>
        <w:jc w:val="both"/>
        <w:rPr>
          <w:rFonts w:ascii="Museo Sans 300" w:hAnsi="Museo Sans 300"/>
          <w:sz w:val="20"/>
          <w:szCs w:val="20"/>
        </w:rPr>
      </w:pPr>
    </w:p>
    <w:p w14:paraId="59E6937B" w14:textId="3A69B7A0" w:rsidR="00714000"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sidR="000D2FF4">
        <w:rPr>
          <w:rFonts w:ascii="Museo Sans 300" w:hAnsi="Museo Sans 300"/>
          <w:sz w:val="20"/>
          <w:szCs w:val="20"/>
          <w:lang w:val="es-ES"/>
        </w:rPr>
        <w:t>1</w:t>
      </w:r>
      <w:r w:rsidR="004C3DEA">
        <w:rPr>
          <w:rFonts w:ascii="Museo Sans 300" w:hAnsi="Museo Sans 300"/>
          <w:sz w:val="20"/>
          <w:szCs w:val="20"/>
          <w:lang w:val="es-ES"/>
        </w:rPr>
        <w:t>22</w:t>
      </w:r>
      <w:r w:rsidRPr="00C9434D">
        <w:rPr>
          <w:rFonts w:ascii="Museo Sans 300" w:hAnsi="Museo Sans 300"/>
          <w:sz w:val="20"/>
          <w:szCs w:val="20"/>
          <w:lang w:val="es-ES"/>
        </w:rPr>
        <w:t xml:space="preserve"> kWh. </w:t>
      </w:r>
    </w:p>
    <w:p w14:paraId="491B9208" w14:textId="77777777" w:rsidR="0031298A" w:rsidRDefault="0031298A" w:rsidP="0031298A">
      <w:pPr>
        <w:autoSpaceDE w:val="0"/>
        <w:spacing w:after="0" w:line="240" w:lineRule="auto"/>
        <w:ind w:left="720"/>
        <w:jc w:val="both"/>
        <w:rPr>
          <w:rFonts w:ascii="Museo Sans 300" w:hAnsi="Museo Sans 300"/>
          <w:sz w:val="20"/>
          <w:szCs w:val="20"/>
          <w:lang w:val="es-ES"/>
        </w:rPr>
      </w:pPr>
    </w:p>
    <w:p w14:paraId="7DB4B716" w14:textId="1EA7E650" w:rsidR="00714000" w:rsidRPr="00C9434D"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sidR="004C3DEA">
        <w:rPr>
          <w:rFonts w:ascii="Museo Sans 300" w:hAnsi="Museo Sans 300"/>
          <w:sz w:val="20"/>
          <w:szCs w:val="20"/>
          <w:lang w:val="es-ES"/>
        </w:rPr>
        <w:t>doce de febrer</w:t>
      </w:r>
      <w:r w:rsidRPr="00C9434D">
        <w:rPr>
          <w:rFonts w:ascii="Museo Sans 300" w:hAnsi="Museo Sans 300"/>
          <w:sz w:val="20"/>
          <w:szCs w:val="20"/>
          <w:lang w:val="es-ES"/>
        </w:rPr>
        <w:t xml:space="preserve">o al </w:t>
      </w:r>
      <w:r w:rsidR="004C3DEA">
        <w:rPr>
          <w:rFonts w:ascii="Museo Sans 300" w:hAnsi="Museo Sans 300"/>
          <w:sz w:val="20"/>
          <w:szCs w:val="20"/>
          <w:lang w:val="es-ES"/>
        </w:rPr>
        <w:t>once de agosto</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32C375C2"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4C3DEA">
        <w:rPr>
          <w:rFonts w:ascii="Museo Sans 300" w:hAnsi="Museo Sans 300"/>
          <w:sz w:val="20"/>
          <w:szCs w:val="20"/>
        </w:rPr>
        <w:t>CIENTO SIETE 35/100 DÓLARES DE LOS ESTADOS UNIDOS DE AMÉRICA (USD 107.35)</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BAF50E1"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D001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676CC45" w14:textId="0C5F6829" w:rsidR="0012051E" w:rsidRPr="008B6E45" w:rsidRDefault="007643C9" w:rsidP="0012051E">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CD0017">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CD0017">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12051E" w:rsidRPr="008B6E45">
        <w:rPr>
          <w:rFonts w:ascii="Museo Sans 300" w:hAnsi="Museo Sans 300"/>
          <w:color w:val="000000"/>
          <w:sz w:val="20"/>
          <w:szCs w:val="20"/>
          <w:shd w:val="clear" w:color="auto" w:fill="FFFFFF"/>
        </w:rPr>
        <w:t>consistente en una conexión directa en la acometida del suministro hacia el inmueble.</w:t>
      </w:r>
    </w:p>
    <w:p w14:paraId="139AD05F" w14:textId="368736A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261F6F0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4C3DEA">
        <w:rPr>
          <w:rFonts w:ascii="Museo Sans 300" w:eastAsia="Times New Roman" w:hAnsi="Museo Sans 300" w:cs="Times New Roman"/>
          <w:sz w:val="20"/>
          <w:szCs w:val="20"/>
          <w:lang w:eastAsia="es-ES"/>
        </w:rPr>
        <w:t>CIENTO SIETE 35/100 DÓLARES DE LOS ESTADOS UNIDOS DE AMÉRICA (USD 107.35)</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7C666629"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CD001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C7DF8AE" w14:textId="5D87CB33" w:rsidR="00DF110F" w:rsidRPr="00714000" w:rsidRDefault="00BE3772" w:rsidP="001D675C">
      <w:pPr>
        <w:pStyle w:val="Prrafodelista"/>
        <w:numPr>
          <w:ilvl w:val="1"/>
          <w:numId w:val="2"/>
        </w:numPr>
        <w:ind w:left="426"/>
        <w:jc w:val="both"/>
        <w:rPr>
          <w:rFonts w:ascii="Museo Sans 300" w:hAnsi="Museo Sans 300"/>
          <w:color w:val="000000"/>
          <w:sz w:val="20"/>
          <w:szCs w:val="20"/>
          <w:shd w:val="clear" w:color="auto" w:fill="FFFFFF"/>
        </w:rPr>
      </w:pPr>
      <w:r w:rsidRPr="0012051E">
        <w:rPr>
          <w:rFonts w:ascii="Museo Sans 300" w:eastAsia="Calibri" w:hAnsi="Museo Sans 300"/>
          <w:color w:val="000000"/>
          <w:sz w:val="20"/>
          <w:szCs w:val="20"/>
          <w:shd w:val="clear" w:color="auto" w:fill="FFFFFF"/>
        </w:rPr>
        <w:t xml:space="preserve">Establecer que en el suministro identificado con el NIC </w:t>
      </w:r>
      <w:r w:rsidR="00CD0017">
        <w:rPr>
          <w:rFonts w:ascii="Museo Sans 300" w:eastAsia="Calibri" w:hAnsi="Museo Sans 300"/>
          <w:color w:val="000000"/>
          <w:sz w:val="20"/>
          <w:szCs w:val="20"/>
          <w:shd w:val="clear" w:color="auto" w:fill="FFFFFF"/>
        </w:rPr>
        <w:t>XXX</w:t>
      </w:r>
      <w:r w:rsidRPr="0012051E">
        <w:rPr>
          <w:rFonts w:ascii="Museo Sans 300" w:eastAsia="Calibri" w:hAnsi="Museo Sans 300"/>
          <w:color w:val="000000"/>
          <w:sz w:val="20"/>
          <w:szCs w:val="20"/>
          <w:shd w:val="clear" w:color="auto" w:fill="FFFFFF"/>
        </w:rPr>
        <w:t xml:space="preserve"> </w:t>
      </w:r>
      <w:r w:rsidR="003F1049" w:rsidRPr="0012051E">
        <w:rPr>
          <w:rFonts w:ascii="Museo Sans 300" w:eastAsia="Calibri" w:hAnsi="Museo Sans 300"/>
          <w:color w:val="000000"/>
          <w:sz w:val="20"/>
          <w:szCs w:val="20"/>
          <w:shd w:val="clear" w:color="auto" w:fill="FFFFFF"/>
        </w:rPr>
        <w:t xml:space="preserve">se comprobó </w:t>
      </w:r>
      <w:r w:rsidR="00D65418" w:rsidRPr="0012051E">
        <w:rPr>
          <w:rFonts w:ascii="Museo Sans 300" w:eastAsia="Calibri" w:hAnsi="Museo Sans 300"/>
          <w:color w:val="000000"/>
          <w:sz w:val="20"/>
          <w:szCs w:val="20"/>
          <w:shd w:val="clear" w:color="auto" w:fill="FFFFFF"/>
        </w:rPr>
        <w:t xml:space="preserve">una condición irregular </w:t>
      </w:r>
      <w:r w:rsidR="0012051E">
        <w:rPr>
          <w:rFonts w:ascii="Museo Sans 300" w:eastAsia="Calibri" w:hAnsi="Museo Sans 300"/>
          <w:color w:val="000000"/>
          <w:sz w:val="20"/>
          <w:szCs w:val="20"/>
          <w:shd w:val="clear" w:color="auto" w:fill="FFFFFF"/>
        </w:rPr>
        <w:t xml:space="preserve">que </w:t>
      </w:r>
      <w:r w:rsidR="0012051E" w:rsidRPr="000743E0">
        <w:rPr>
          <w:rFonts w:ascii="Museo Sans 300" w:eastAsia="Calibri" w:hAnsi="Museo Sans 300"/>
          <w:sz w:val="20"/>
          <w:szCs w:val="20"/>
        </w:rPr>
        <w:t>consistió en</w:t>
      </w:r>
      <w:r w:rsidR="00A56022">
        <w:rPr>
          <w:rFonts w:ascii="Museo Sans 300" w:eastAsia="Calibri" w:hAnsi="Museo Sans 300"/>
          <w:sz w:val="20"/>
          <w:szCs w:val="20"/>
        </w:rPr>
        <w:t xml:space="preserve"> una</w:t>
      </w:r>
      <w:r w:rsidR="0012051E" w:rsidRPr="000743E0">
        <w:rPr>
          <w:rFonts w:ascii="Museo Sans 300" w:eastAsia="Calibri" w:hAnsi="Museo Sans 300"/>
          <w:sz w:val="20"/>
          <w:szCs w:val="20"/>
          <w:lang w:val="es-SV"/>
        </w:rPr>
        <w:t xml:space="preserve"> línea</w:t>
      </w:r>
      <w:r w:rsidR="006100E7">
        <w:rPr>
          <w:rFonts w:ascii="Museo Sans 300" w:eastAsia="Calibri" w:hAnsi="Museo Sans 300"/>
          <w:sz w:val="20"/>
          <w:szCs w:val="20"/>
          <w:lang w:val="es-SV"/>
        </w:rPr>
        <w:t xml:space="preserve"> directa</w:t>
      </w:r>
      <w:r w:rsidR="0012051E" w:rsidRPr="000743E0">
        <w:rPr>
          <w:rFonts w:ascii="Museo Sans 300" w:eastAsia="Calibri" w:hAnsi="Museo Sans 300"/>
          <w:sz w:val="20"/>
          <w:szCs w:val="20"/>
          <w:lang w:val="es-SV"/>
        </w:rPr>
        <w:t xml:space="preserve"> conectada en la acometida eléctrica</w:t>
      </w:r>
      <w:r w:rsidR="0012051E" w:rsidRPr="000743E0">
        <w:rPr>
          <w:rFonts w:ascii="Museo Sans 300" w:eastAsia="Calibri" w:hAnsi="Museo Sans 300"/>
          <w:sz w:val="20"/>
          <w:szCs w:val="20"/>
        </w:rPr>
        <w:t>, generando que el medidor no registrara el consumo total de la energía que fue consumida en dicho suministro.</w:t>
      </w:r>
    </w:p>
    <w:p w14:paraId="44233A27" w14:textId="77777777" w:rsidR="00714000" w:rsidRPr="0012051E" w:rsidRDefault="00714000" w:rsidP="00714000">
      <w:pPr>
        <w:pStyle w:val="Prrafodelista"/>
        <w:ind w:left="426"/>
        <w:jc w:val="both"/>
        <w:rPr>
          <w:rFonts w:ascii="Museo Sans 300" w:hAnsi="Museo Sans 300"/>
          <w:color w:val="000000"/>
          <w:sz w:val="20"/>
          <w:szCs w:val="20"/>
          <w:shd w:val="clear" w:color="auto" w:fill="FFFFFF"/>
        </w:rPr>
      </w:pPr>
    </w:p>
    <w:p w14:paraId="51C66813" w14:textId="4FF074C3"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4C3DEA">
        <w:rPr>
          <w:rFonts w:ascii="Museo Sans 300" w:eastAsia="Calibri" w:hAnsi="Museo Sans 300"/>
          <w:color w:val="000000"/>
          <w:sz w:val="20"/>
          <w:szCs w:val="20"/>
          <w:shd w:val="clear" w:color="auto" w:fill="FFFFFF"/>
          <w:lang w:eastAsia="en-US"/>
        </w:rPr>
        <w:t>CIENTO SIETE 35/100 DÓLARES DE LOS ESTADOS UNIDOS DE AMÉRICA (USD 107.35)</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2A1A021B"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CD0017">
        <w:rPr>
          <w:rFonts w:ascii="Museo Sans 300" w:hAnsi="Museo Sans 300"/>
          <w:color w:val="000000"/>
          <w:sz w:val="20"/>
          <w:szCs w:val="20"/>
          <w:shd w:val="clear" w:color="auto" w:fill="FFFFFF"/>
        </w:rPr>
        <w:t>XXX</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6EBA8ED1"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CD0017">
        <w:rPr>
          <w:rFonts w:ascii="Museo Sans 300" w:eastAsia="Calibri" w:hAnsi="Museo Sans 300"/>
          <w:color w:val="000000"/>
          <w:sz w:val="20"/>
          <w:szCs w:val="20"/>
          <w:shd w:val="clear" w:color="auto" w:fill="FFFFFF"/>
          <w:lang w:eastAsia="en-US"/>
        </w:rPr>
        <w:t>XXX</w:t>
      </w:r>
      <w:r w:rsidR="004B39BE">
        <w:rPr>
          <w:rStyle w:val="normaltextrun"/>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CD0017">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51BB" w14:textId="77777777" w:rsidR="00771F81" w:rsidRDefault="00771F81">
      <w:pPr>
        <w:spacing w:after="0" w:line="240" w:lineRule="auto"/>
      </w:pPr>
      <w:r>
        <w:separator/>
      </w:r>
    </w:p>
  </w:endnote>
  <w:endnote w:type="continuationSeparator" w:id="0">
    <w:p w14:paraId="072DC39F" w14:textId="77777777" w:rsidR="00771F81" w:rsidRDefault="00771F81">
      <w:pPr>
        <w:spacing w:after="0" w:line="240" w:lineRule="auto"/>
      </w:pPr>
      <w:r>
        <w:continuationSeparator/>
      </w:r>
    </w:p>
  </w:endnote>
  <w:endnote w:type="continuationNotice" w:id="1">
    <w:p w14:paraId="4AB7ADF0" w14:textId="77777777" w:rsidR="00771F81" w:rsidRDefault="00771F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p w14:paraId="4DDBEF00" w14:textId="2897325C" w:rsidR="004B0C0A" w:rsidRDefault="008C1751" w:rsidP="008C1751">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68D5" w14:textId="77777777" w:rsidR="00771F81" w:rsidRDefault="00771F81">
      <w:pPr>
        <w:spacing w:after="0" w:line="240" w:lineRule="auto"/>
      </w:pPr>
      <w:r>
        <w:rPr>
          <w:color w:val="000000"/>
        </w:rPr>
        <w:separator/>
      </w:r>
    </w:p>
  </w:footnote>
  <w:footnote w:type="continuationSeparator" w:id="0">
    <w:p w14:paraId="5C80E953" w14:textId="77777777" w:rsidR="00771F81" w:rsidRDefault="00771F81">
      <w:pPr>
        <w:spacing w:after="0" w:line="240" w:lineRule="auto"/>
      </w:pPr>
      <w:r>
        <w:continuationSeparator/>
      </w:r>
    </w:p>
  </w:footnote>
  <w:footnote w:type="continuationNotice" w:id="1">
    <w:p w14:paraId="59F5869D" w14:textId="77777777" w:rsidR="00771F81" w:rsidRDefault="00771F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2C514ECA"/>
    <w:multiLevelType w:val="multilevel"/>
    <w:tmpl w:val="BE2C291A"/>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7"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9"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0"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3" w15:restartNumberingAfterBreak="0">
    <w:nsid w:val="42BA1017"/>
    <w:multiLevelType w:val="multilevel"/>
    <w:tmpl w:val="0CBCCD6C"/>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24"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8"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AE478B8"/>
    <w:multiLevelType w:val="multilevel"/>
    <w:tmpl w:val="F4A4E17E"/>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39"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0"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8"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4"/>
  </w:num>
  <w:num w:numId="2" w16cid:durableId="928197553">
    <w:abstractNumId w:val="25"/>
  </w:num>
  <w:num w:numId="3" w16cid:durableId="1243876699">
    <w:abstractNumId w:val="29"/>
  </w:num>
  <w:num w:numId="4" w16cid:durableId="366300204">
    <w:abstractNumId w:val="22"/>
  </w:num>
  <w:num w:numId="5" w16cid:durableId="264658130">
    <w:abstractNumId w:val="6"/>
  </w:num>
  <w:num w:numId="6" w16cid:durableId="562370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7"/>
  </w:num>
  <w:num w:numId="8" w16cid:durableId="507988697">
    <w:abstractNumId w:val="19"/>
  </w:num>
  <w:num w:numId="9" w16cid:durableId="1883394484">
    <w:abstractNumId w:val="33"/>
  </w:num>
  <w:num w:numId="10" w16cid:durableId="1330448471">
    <w:abstractNumId w:val="1"/>
  </w:num>
  <w:num w:numId="11" w16cid:durableId="1776629729">
    <w:abstractNumId w:val="15"/>
  </w:num>
  <w:num w:numId="12" w16cid:durableId="106461982">
    <w:abstractNumId w:val="45"/>
  </w:num>
  <w:num w:numId="13" w16cid:durableId="239561887">
    <w:abstractNumId w:val="37"/>
  </w:num>
  <w:num w:numId="14" w16cid:durableId="1664315454">
    <w:abstractNumId w:val="14"/>
  </w:num>
  <w:num w:numId="15" w16cid:durableId="67462655">
    <w:abstractNumId w:val="26"/>
  </w:num>
  <w:num w:numId="16" w16cid:durableId="1796870719">
    <w:abstractNumId w:val="9"/>
  </w:num>
  <w:num w:numId="17" w16cid:durableId="1939946484">
    <w:abstractNumId w:val="8"/>
  </w:num>
  <w:num w:numId="18" w16cid:durableId="1856652084">
    <w:abstractNumId w:val="42"/>
  </w:num>
  <w:num w:numId="19" w16cid:durableId="287321974">
    <w:abstractNumId w:val="4"/>
  </w:num>
  <w:num w:numId="20" w16cid:durableId="1785491554">
    <w:abstractNumId w:val="2"/>
  </w:num>
  <w:num w:numId="21" w16cid:durableId="1305282260">
    <w:abstractNumId w:val="41"/>
  </w:num>
  <w:num w:numId="22" w16cid:durableId="552428100">
    <w:abstractNumId w:val="3"/>
  </w:num>
  <w:num w:numId="23" w16cid:durableId="1114520401">
    <w:abstractNumId w:val="46"/>
  </w:num>
  <w:num w:numId="24" w16cid:durableId="1450585872">
    <w:abstractNumId w:val="36"/>
  </w:num>
  <w:num w:numId="25" w16cid:durableId="353919743">
    <w:abstractNumId w:val="31"/>
  </w:num>
  <w:num w:numId="26" w16cid:durableId="1765220902">
    <w:abstractNumId w:val="5"/>
  </w:num>
  <w:num w:numId="27" w16cid:durableId="1173446313">
    <w:abstractNumId w:val="12"/>
  </w:num>
  <w:num w:numId="28" w16cid:durableId="996105723">
    <w:abstractNumId w:val="11"/>
  </w:num>
  <w:num w:numId="29" w16cid:durableId="2034647251">
    <w:abstractNumId w:val="35"/>
  </w:num>
  <w:num w:numId="30" w16cid:durableId="1947299996">
    <w:abstractNumId w:val="48"/>
  </w:num>
  <w:num w:numId="31" w16cid:durableId="1871380653">
    <w:abstractNumId w:val="32"/>
  </w:num>
  <w:num w:numId="32" w16cid:durableId="891382445">
    <w:abstractNumId w:val="39"/>
  </w:num>
  <w:num w:numId="33" w16cid:durableId="273251262">
    <w:abstractNumId w:val="40"/>
  </w:num>
  <w:num w:numId="34" w16cid:durableId="1548832656">
    <w:abstractNumId w:val="13"/>
  </w:num>
  <w:num w:numId="35" w16cid:durableId="1261839545">
    <w:abstractNumId w:val="28"/>
  </w:num>
  <w:num w:numId="36" w16cid:durableId="1756585861">
    <w:abstractNumId w:val="0"/>
  </w:num>
  <w:num w:numId="37" w16cid:durableId="1871264218">
    <w:abstractNumId w:val="24"/>
  </w:num>
  <w:num w:numId="38" w16cid:durableId="1817649859">
    <w:abstractNumId w:val="18"/>
  </w:num>
  <w:num w:numId="39" w16cid:durableId="1996839522">
    <w:abstractNumId w:val="17"/>
  </w:num>
  <w:num w:numId="40" w16cid:durableId="958611380">
    <w:abstractNumId w:val="20"/>
  </w:num>
  <w:num w:numId="41" w16cid:durableId="1917125270">
    <w:abstractNumId w:val="43"/>
  </w:num>
  <w:num w:numId="42" w16cid:durableId="1113647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4"/>
  </w:num>
  <w:num w:numId="44" w16cid:durableId="970670238">
    <w:abstractNumId w:val="7"/>
  </w:num>
  <w:num w:numId="45" w16cid:durableId="790174366">
    <w:abstractNumId w:val="47"/>
  </w:num>
  <w:num w:numId="46" w16cid:durableId="328749103">
    <w:abstractNumId w:val="30"/>
  </w:num>
  <w:num w:numId="47" w16cid:durableId="1375739267">
    <w:abstractNumId w:val="10"/>
  </w:num>
  <w:num w:numId="48" w16cid:durableId="788165553">
    <w:abstractNumId w:val="16"/>
  </w:num>
  <w:num w:numId="49" w16cid:durableId="540946694">
    <w:abstractNumId w:val="23"/>
  </w:num>
  <w:num w:numId="50" w16cid:durableId="1950818900">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2E02"/>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0626"/>
    <w:rsid w:val="00072193"/>
    <w:rsid w:val="000739A9"/>
    <w:rsid w:val="00074621"/>
    <w:rsid w:val="00077C68"/>
    <w:rsid w:val="000807C0"/>
    <w:rsid w:val="00080835"/>
    <w:rsid w:val="00082058"/>
    <w:rsid w:val="000821E6"/>
    <w:rsid w:val="00083417"/>
    <w:rsid w:val="00085EF8"/>
    <w:rsid w:val="00091287"/>
    <w:rsid w:val="000918BA"/>
    <w:rsid w:val="00093F3C"/>
    <w:rsid w:val="00094CFD"/>
    <w:rsid w:val="000969B0"/>
    <w:rsid w:val="000A0826"/>
    <w:rsid w:val="000A2266"/>
    <w:rsid w:val="000A49D1"/>
    <w:rsid w:val="000A4F16"/>
    <w:rsid w:val="000A59B5"/>
    <w:rsid w:val="000A6F15"/>
    <w:rsid w:val="000B06B7"/>
    <w:rsid w:val="000B5267"/>
    <w:rsid w:val="000B5B37"/>
    <w:rsid w:val="000B6475"/>
    <w:rsid w:val="000B69C8"/>
    <w:rsid w:val="000B7003"/>
    <w:rsid w:val="000C21DC"/>
    <w:rsid w:val="000C304E"/>
    <w:rsid w:val="000C553A"/>
    <w:rsid w:val="000D00C4"/>
    <w:rsid w:val="000D0C59"/>
    <w:rsid w:val="000D1E81"/>
    <w:rsid w:val="000D2FF4"/>
    <w:rsid w:val="000D3DB7"/>
    <w:rsid w:val="000D3E4C"/>
    <w:rsid w:val="000D56BE"/>
    <w:rsid w:val="000D5A7F"/>
    <w:rsid w:val="000D60B7"/>
    <w:rsid w:val="000D634F"/>
    <w:rsid w:val="000D63FF"/>
    <w:rsid w:val="000E2543"/>
    <w:rsid w:val="000E2EA4"/>
    <w:rsid w:val="000E301E"/>
    <w:rsid w:val="000E3AA4"/>
    <w:rsid w:val="000E4CD6"/>
    <w:rsid w:val="000E5E34"/>
    <w:rsid w:val="000E7FA4"/>
    <w:rsid w:val="000F18E4"/>
    <w:rsid w:val="000F325F"/>
    <w:rsid w:val="000F3787"/>
    <w:rsid w:val="000F4848"/>
    <w:rsid w:val="000F74D1"/>
    <w:rsid w:val="000F79CF"/>
    <w:rsid w:val="00103D0F"/>
    <w:rsid w:val="001065A6"/>
    <w:rsid w:val="001069B4"/>
    <w:rsid w:val="0011021F"/>
    <w:rsid w:val="0011199E"/>
    <w:rsid w:val="0012051E"/>
    <w:rsid w:val="00123B92"/>
    <w:rsid w:val="00125183"/>
    <w:rsid w:val="00125935"/>
    <w:rsid w:val="001268E3"/>
    <w:rsid w:val="001307C5"/>
    <w:rsid w:val="00131AB3"/>
    <w:rsid w:val="00133403"/>
    <w:rsid w:val="00136472"/>
    <w:rsid w:val="00136E7B"/>
    <w:rsid w:val="001410CD"/>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6DE1"/>
    <w:rsid w:val="001870DC"/>
    <w:rsid w:val="001870F6"/>
    <w:rsid w:val="001900B7"/>
    <w:rsid w:val="0019123B"/>
    <w:rsid w:val="0019194C"/>
    <w:rsid w:val="0019194E"/>
    <w:rsid w:val="001925CC"/>
    <w:rsid w:val="00196DAC"/>
    <w:rsid w:val="00197FF0"/>
    <w:rsid w:val="001A2F18"/>
    <w:rsid w:val="001B098B"/>
    <w:rsid w:val="001B1A62"/>
    <w:rsid w:val="001B2309"/>
    <w:rsid w:val="001B2F8D"/>
    <w:rsid w:val="001B3D33"/>
    <w:rsid w:val="001B510C"/>
    <w:rsid w:val="001B5FA6"/>
    <w:rsid w:val="001B67BC"/>
    <w:rsid w:val="001B7FDA"/>
    <w:rsid w:val="001C5DBB"/>
    <w:rsid w:val="001D0785"/>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15A36"/>
    <w:rsid w:val="00217EEF"/>
    <w:rsid w:val="00224102"/>
    <w:rsid w:val="002245F5"/>
    <w:rsid w:val="00226D96"/>
    <w:rsid w:val="00227C15"/>
    <w:rsid w:val="00230528"/>
    <w:rsid w:val="0023382B"/>
    <w:rsid w:val="0023776B"/>
    <w:rsid w:val="0024125B"/>
    <w:rsid w:val="0024433B"/>
    <w:rsid w:val="002476E8"/>
    <w:rsid w:val="002479AF"/>
    <w:rsid w:val="00247AC1"/>
    <w:rsid w:val="00251F2A"/>
    <w:rsid w:val="00252B64"/>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4399"/>
    <w:rsid w:val="002853C4"/>
    <w:rsid w:val="0028619E"/>
    <w:rsid w:val="00286452"/>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D7445"/>
    <w:rsid w:val="002E033D"/>
    <w:rsid w:val="002E0622"/>
    <w:rsid w:val="002E0F11"/>
    <w:rsid w:val="002E2B1A"/>
    <w:rsid w:val="002E300A"/>
    <w:rsid w:val="002E509A"/>
    <w:rsid w:val="002E5488"/>
    <w:rsid w:val="002E5E6E"/>
    <w:rsid w:val="002E6556"/>
    <w:rsid w:val="002E7385"/>
    <w:rsid w:val="002F1716"/>
    <w:rsid w:val="002F5240"/>
    <w:rsid w:val="002F7524"/>
    <w:rsid w:val="00302A42"/>
    <w:rsid w:val="00302D8E"/>
    <w:rsid w:val="003043F1"/>
    <w:rsid w:val="00305668"/>
    <w:rsid w:val="00306CCE"/>
    <w:rsid w:val="00310FBB"/>
    <w:rsid w:val="00311109"/>
    <w:rsid w:val="0031298A"/>
    <w:rsid w:val="003149B6"/>
    <w:rsid w:val="00320A28"/>
    <w:rsid w:val="0032146A"/>
    <w:rsid w:val="00324500"/>
    <w:rsid w:val="00324B7B"/>
    <w:rsid w:val="00327915"/>
    <w:rsid w:val="003303E3"/>
    <w:rsid w:val="0033220B"/>
    <w:rsid w:val="00333129"/>
    <w:rsid w:val="003349FA"/>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491"/>
    <w:rsid w:val="00371AB2"/>
    <w:rsid w:val="00372392"/>
    <w:rsid w:val="00372C21"/>
    <w:rsid w:val="00372FC1"/>
    <w:rsid w:val="00374D00"/>
    <w:rsid w:val="00375BCB"/>
    <w:rsid w:val="003760D1"/>
    <w:rsid w:val="00380743"/>
    <w:rsid w:val="00380F80"/>
    <w:rsid w:val="003836C4"/>
    <w:rsid w:val="00384D24"/>
    <w:rsid w:val="00384DED"/>
    <w:rsid w:val="00385BBB"/>
    <w:rsid w:val="003862F3"/>
    <w:rsid w:val="003863A2"/>
    <w:rsid w:val="00387CAF"/>
    <w:rsid w:val="00391000"/>
    <w:rsid w:val="00393EB2"/>
    <w:rsid w:val="0039595C"/>
    <w:rsid w:val="003A054D"/>
    <w:rsid w:val="003A0769"/>
    <w:rsid w:val="003A6E96"/>
    <w:rsid w:val="003B0637"/>
    <w:rsid w:val="003B29D7"/>
    <w:rsid w:val="003B58AF"/>
    <w:rsid w:val="003B5A01"/>
    <w:rsid w:val="003B7EFC"/>
    <w:rsid w:val="003C0C0D"/>
    <w:rsid w:val="003C1074"/>
    <w:rsid w:val="003C10F4"/>
    <w:rsid w:val="003C238A"/>
    <w:rsid w:val="003C2C9E"/>
    <w:rsid w:val="003C317B"/>
    <w:rsid w:val="003C37BA"/>
    <w:rsid w:val="003C3A09"/>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1E45"/>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57A47"/>
    <w:rsid w:val="00460246"/>
    <w:rsid w:val="00461025"/>
    <w:rsid w:val="00461627"/>
    <w:rsid w:val="0046231B"/>
    <w:rsid w:val="00462C1B"/>
    <w:rsid w:val="004630A7"/>
    <w:rsid w:val="004639C3"/>
    <w:rsid w:val="00463D44"/>
    <w:rsid w:val="00464353"/>
    <w:rsid w:val="004711F3"/>
    <w:rsid w:val="0047176A"/>
    <w:rsid w:val="00477813"/>
    <w:rsid w:val="0048008E"/>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1E60"/>
    <w:rsid w:val="004B311F"/>
    <w:rsid w:val="004B39BE"/>
    <w:rsid w:val="004B6C7B"/>
    <w:rsid w:val="004C32B6"/>
    <w:rsid w:val="004C3DEA"/>
    <w:rsid w:val="004C608E"/>
    <w:rsid w:val="004C6BA6"/>
    <w:rsid w:val="004C7A9A"/>
    <w:rsid w:val="004D17F8"/>
    <w:rsid w:val="004D5373"/>
    <w:rsid w:val="004E2A5C"/>
    <w:rsid w:val="004E2D3D"/>
    <w:rsid w:val="004E3AF4"/>
    <w:rsid w:val="004E422F"/>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11C2A"/>
    <w:rsid w:val="00512C70"/>
    <w:rsid w:val="00512F62"/>
    <w:rsid w:val="005170B9"/>
    <w:rsid w:val="0051723C"/>
    <w:rsid w:val="00517258"/>
    <w:rsid w:val="005176DE"/>
    <w:rsid w:val="00517853"/>
    <w:rsid w:val="0052011F"/>
    <w:rsid w:val="00521B22"/>
    <w:rsid w:val="00522BF4"/>
    <w:rsid w:val="00524000"/>
    <w:rsid w:val="005276AA"/>
    <w:rsid w:val="00532CF4"/>
    <w:rsid w:val="00534546"/>
    <w:rsid w:val="00534B0B"/>
    <w:rsid w:val="005353AB"/>
    <w:rsid w:val="00535AAE"/>
    <w:rsid w:val="00540072"/>
    <w:rsid w:val="00540C6E"/>
    <w:rsid w:val="005419CB"/>
    <w:rsid w:val="00541A96"/>
    <w:rsid w:val="00543EA8"/>
    <w:rsid w:val="00545079"/>
    <w:rsid w:val="00550C64"/>
    <w:rsid w:val="005510CD"/>
    <w:rsid w:val="00551F4C"/>
    <w:rsid w:val="00552B77"/>
    <w:rsid w:val="005546A0"/>
    <w:rsid w:val="00556E70"/>
    <w:rsid w:val="0055709E"/>
    <w:rsid w:val="0056088D"/>
    <w:rsid w:val="0056237B"/>
    <w:rsid w:val="00562498"/>
    <w:rsid w:val="005631A7"/>
    <w:rsid w:val="00563274"/>
    <w:rsid w:val="00564D0E"/>
    <w:rsid w:val="00565A59"/>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5F6230"/>
    <w:rsid w:val="00602489"/>
    <w:rsid w:val="00602EC9"/>
    <w:rsid w:val="00604815"/>
    <w:rsid w:val="00605582"/>
    <w:rsid w:val="00605871"/>
    <w:rsid w:val="00610043"/>
    <w:rsid w:val="006100E7"/>
    <w:rsid w:val="00613FD5"/>
    <w:rsid w:val="00616D4F"/>
    <w:rsid w:val="0062128B"/>
    <w:rsid w:val="00621543"/>
    <w:rsid w:val="00622CB1"/>
    <w:rsid w:val="006243BA"/>
    <w:rsid w:val="006255AC"/>
    <w:rsid w:val="00630652"/>
    <w:rsid w:val="00631508"/>
    <w:rsid w:val="0063253D"/>
    <w:rsid w:val="00643158"/>
    <w:rsid w:val="00643752"/>
    <w:rsid w:val="00644567"/>
    <w:rsid w:val="00650086"/>
    <w:rsid w:val="00650101"/>
    <w:rsid w:val="00650CC2"/>
    <w:rsid w:val="00652803"/>
    <w:rsid w:val="006557E7"/>
    <w:rsid w:val="00660907"/>
    <w:rsid w:val="00663865"/>
    <w:rsid w:val="00663AAC"/>
    <w:rsid w:val="00663FAF"/>
    <w:rsid w:val="00665ACD"/>
    <w:rsid w:val="006662C8"/>
    <w:rsid w:val="00666703"/>
    <w:rsid w:val="00666CA2"/>
    <w:rsid w:val="00667342"/>
    <w:rsid w:val="00667D35"/>
    <w:rsid w:val="0067339B"/>
    <w:rsid w:val="006832D3"/>
    <w:rsid w:val="00683A80"/>
    <w:rsid w:val="00691639"/>
    <w:rsid w:val="0069213F"/>
    <w:rsid w:val="00693F79"/>
    <w:rsid w:val="00694601"/>
    <w:rsid w:val="00695A52"/>
    <w:rsid w:val="00696E15"/>
    <w:rsid w:val="00697302"/>
    <w:rsid w:val="00697592"/>
    <w:rsid w:val="006A0607"/>
    <w:rsid w:val="006A1644"/>
    <w:rsid w:val="006A18B3"/>
    <w:rsid w:val="006A1C9E"/>
    <w:rsid w:val="006A1E74"/>
    <w:rsid w:val="006A4AC6"/>
    <w:rsid w:val="006A548E"/>
    <w:rsid w:val="006A5596"/>
    <w:rsid w:val="006B252B"/>
    <w:rsid w:val="006B28CE"/>
    <w:rsid w:val="006B6EE5"/>
    <w:rsid w:val="006C2EA3"/>
    <w:rsid w:val="006C42BA"/>
    <w:rsid w:val="006C5B81"/>
    <w:rsid w:val="006C6F4C"/>
    <w:rsid w:val="006C7609"/>
    <w:rsid w:val="006D213C"/>
    <w:rsid w:val="006D3619"/>
    <w:rsid w:val="006E3397"/>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2ECE"/>
    <w:rsid w:val="007030D6"/>
    <w:rsid w:val="00706965"/>
    <w:rsid w:val="00706D6C"/>
    <w:rsid w:val="00707434"/>
    <w:rsid w:val="007074D0"/>
    <w:rsid w:val="00712C18"/>
    <w:rsid w:val="00714000"/>
    <w:rsid w:val="0071609E"/>
    <w:rsid w:val="007160EE"/>
    <w:rsid w:val="00717EAB"/>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53528"/>
    <w:rsid w:val="007643C9"/>
    <w:rsid w:val="00765EB6"/>
    <w:rsid w:val="007704EB"/>
    <w:rsid w:val="00770697"/>
    <w:rsid w:val="00771F81"/>
    <w:rsid w:val="00773BE0"/>
    <w:rsid w:val="007750A1"/>
    <w:rsid w:val="0077567E"/>
    <w:rsid w:val="00780B71"/>
    <w:rsid w:val="00781CE0"/>
    <w:rsid w:val="00781E4D"/>
    <w:rsid w:val="00791EDA"/>
    <w:rsid w:val="007934EA"/>
    <w:rsid w:val="007935C1"/>
    <w:rsid w:val="00796340"/>
    <w:rsid w:val="00797FBA"/>
    <w:rsid w:val="007A0FC7"/>
    <w:rsid w:val="007A1092"/>
    <w:rsid w:val="007A27E3"/>
    <w:rsid w:val="007A5974"/>
    <w:rsid w:val="007A5AE0"/>
    <w:rsid w:val="007A6048"/>
    <w:rsid w:val="007A6386"/>
    <w:rsid w:val="007A6D3F"/>
    <w:rsid w:val="007B0966"/>
    <w:rsid w:val="007B2821"/>
    <w:rsid w:val="007B296D"/>
    <w:rsid w:val="007B5C2F"/>
    <w:rsid w:val="007B6E8E"/>
    <w:rsid w:val="007B732E"/>
    <w:rsid w:val="007C0C95"/>
    <w:rsid w:val="007C1CBB"/>
    <w:rsid w:val="007C2908"/>
    <w:rsid w:val="007C2CB2"/>
    <w:rsid w:val="007C2EC0"/>
    <w:rsid w:val="007C3AD1"/>
    <w:rsid w:val="007C4CA6"/>
    <w:rsid w:val="007C50C8"/>
    <w:rsid w:val="007C6655"/>
    <w:rsid w:val="007C6D63"/>
    <w:rsid w:val="007D19C8"/>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296"/>
    <w:rsid w:val="00810AC5"/>
    <w:rsid w:val="00811306"/>
    <w:rsid w:val="00811F9C"/>
    <w:rsid w:val="00811FE0"/>
    <w:rsid w:val="0081226F"/>
    <w:rsid w:val="008144DE"/>
    <w:rsid w:val="00815631"/>
    <w:rsid w:val="0081599D"/>
    <w:rsid w:val="00815F28"/>
    <w:rsid w:val="00816E5C"/>
    <w:rsid w:val="008214B8"/>
    <w:rsid w:val="00822948"/>
    <w:rsid w:val="008243C7"/>
    <w:rsid w:val="00824CF7"/>
    <w:rsid w:val="008265E1"/>
    <w:rsid w:val="0082726E"/>
    <w:rsid w:val="00827282"/>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0D47"/>
    <w:rsid w:val="00855635"/>
    <w:rsid w:val="0085753A"/>
    <w:rsid w:val="00857BC5"/>
    <w:rsid w:val="00857E9E"/>
    <w:rsid w:val="00857F2C"/>
    <w:rsid w:val="00862C7A"/>
    <w:rsid w:val="008635C8"/>
    <w:rsid w:val="008649E4"/>
    <w:rsid w:val="00864ECC"/>
    <w:rsid w:val="00864EDF"/>
    <w:rsid w:val="00867A32"/>
    <w:rsid w:val="00870938"/>
    <w:rsid w:val="00871CB9"/>
    <w:rsid w:val="00872187"/>
    <w:rsid w:val="008722C6"/>
    <w:rsid w:val="00873A9B"/>
    <w:rsid w:val="00876F32"/>
    <w:rsid w:val="00877045"/>
    <w:rsid w:val="00877117"/>
    <w:rsid w:val="00880478"/>
    <w:rsid w:val="008815D9"/>
    <w:rsid w:val="008833CD"/>
    <w:rsid w:val="00885707"/>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751"/>
    <w:rsid w:val="008C1D65"/>
    <w:rsid w:val="008C2840"/>
    <w:rsid w:val="008C3848"/>
    <w:rsid w:val="008C479C"/>
    <w:rsid w:val="008C61D3"/>
    <w:rsid w:val="008C75DA"/>
    <w:rsid w:val="008D087D"/>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0DC"/>
    <w:rsid w:val="00914524"/>
    <w:rsid w:val="00914F64"/>
    <w:rsid w:val="00914F6D"/>
    <w:rsid w:val="0091607B"/>
    <w:rsid w:val="00920E8E"/>
    <w:rsid w:val="00922082"/>
    <w:rsid w:val="009230A2"/>
    <w:rsid w:val="00925BE6"/>
    <w:rsid w:val="00926B55"/>
    <w:rsid w:val="00930C3E"/>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CF8"/>
    <w:rsid w:val="0097186E"/>
    <w:rsid w:val="009723B5"/>
    <w:rsid w:val="00972F9D"/>
    <w:rsid w:val="0097314C"/>
    <w:rsid w:val="00975E5D"/>
    <w:rsid w:val="009767C1"/>
    <w:rsid w:val="00977DDE"/>
    <w:rsid w:val="00980FA6"/>
    <w:rsid w:val="009816BF"/>
    <w:rsid w:val="009862DD"/>
    <w:rsid w:val="00987573"/>
    <w:rsid w:val="00992867"/>
    <w:rsid w:val="009940C1"/>
    <w:rsid w:val="0099435F"/>
    <w:rsid w:val="00997C6E"/>
    <w:rsid w:val="009A0B16"/>
    <w:rsid w:val="009A1FDC"/>
    <w:rsid w:val="009A248D"/>
    <w:rsid w:val="009A2D09"/>
    <w:rsid w:val="009A663F"/>
    <w:rsid w:val="009A68DA"/>
    <w:rsid w:val="009A7023"/>
    <w:rsid w:val="009A7087"/>
    <w:rsid w:val="009A7926"/>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CC"/>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5760"/>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17F93"/>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0F8B"/>
    <w:rsid w:val="00A5165A"/>
    <w:rsid w:val="00A5283F"/>
    <w:rsid w:val="00A52F81"/>
    <w:rsid w:val="00A53003"/>
    <w:rsid w:val="00A53C77"/>
    <w:rsid w:val="00A55490"/>
    <w:rsid w:val="00A55A2E"/>
    <w:rsid w:val="00A55E4A"/>
    <w:rsid w:val="00A56022"/>
    <w:rsid w:val="00A5621C"/>
    <w:rsid w:val="00A56626"/>
    <w:rsid w:val="00A62BF8"/>
    <w:rsid w:val="00A640F5"/>
    <w:rsid w:val="00A6538E"/>
    <w:rsid w:val="00A6753E"/>
    <w:rsid w:val="00A7010F"/>
    <w:rsid w:val="00A720DF"/>
    <w:rsid w:val="00A7715D"/>
    <w:rsid w:val="00A77E8C"/>
    <w:rsid w:val="00A816FC"/>
    <w:rsid w:val="00A841A4"/>
    <w:rsid w:val="00A8423E"/>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6AC1"/>
    <w:rsid w:val="00AB35B5"/>
    <w:rsid w:val="00AB3A08"/>
    <w:rsid w:val="00AB5109"/>
    <w:rsid w:val="00AC0120"/>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740"/>
    <w:rsid w:val="00AF4A38"/>
    <w:rsid w:val="00AF540B"/>
    <w:rsid w:val="00AF5EB6"/>
    <w:rsid w:val="00B006DF"/>
    <w:rsid w:val="00B010B2"/>
    <w:rsid w:val="00B03458"/>
    <w:rsid w:val="00B034DD"/>
    <w:rsid w:val="00B07BA7"/>
    <w:rsid w:val="00B12483"/>
    <w:rsid w:val="00B12DC5"/>
    <w:rsid w:val="00B14586"/>
    <w:rsid w:val="00B16BF0"/>
    <w:rsid w:val="00B16E9A"/>
    <w:rsid w:val="00B171D7"/>
    <w:rsid w:val="00B17D15"/>
    <w:rsid w:val="00B17E30"/>
    <w:rsid w:val="00B234D8"/>
    <w:rsid w:val="00B24907"/>
    <w:rsid w:val="00B26793"/>
    <w:rsid w:val="00B3034D"/>
    <w:rsid w:val="00B310A8"/>
    <w:rsid w:val="00B3298A"/>
    <w:rsid w:val="00B33EB6"/>
    <w:rsid w:val="00B351ED"/>
    <w:rsid w:val="00B35711"/>
    <w:rsid w:val="00B36ED1"/>
    <w:rsid w:val="00B405FA"/>
    <w:rsid w:val="00B44D0A"/>
    <w:rsid w:val="00B4503E"/>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C030B2"/>
    <w:rsid w:val="00C03CB0"/>
    <w:rsid w:val="00C03CC2"/>
    <w:rsid w:val="00C100B0"/>
    <w:rsid w:val="00C11024"/>
    <w:rsid w:val="00C11290"/>
    <w:rsid w:val="00C148E3"/>
    <w:rsid w:val="00C14D0F"/>
    <w:rsid w:val="00C1566A"/>
    <w:rsid w:val="00C160AD"/>
    <w:rsid w:val="00C17608"/>
    <w:rsid w:val="00C2292D"/>
    <w:rsid w:val="00C2462E"/>
    <w:rsid w:val="00C24FB1"/>
    <w:rsid w:val="00C2611B"/>
    <w:rsid w:val="00C272D2"/>
    <w:rsid w:val="00C33EDE"/>
    <w:rsid w:val="00C34300"/>
    <w:rsid w:val="00C3584E"/>
    <w:rsid w:val="00C36418"/>
    <w:rsid w:val="00C413AE"/>
    <w:rsid w:val="00C42B80"/>
    <w:rsid w:val="00C43C9E"/>
    <w:rsid w:val="00C4489D"/>
    <w:rsid w:val="00C453AE"/>
    <w:rsid w:val="00C45832"/>
    <w:rsid w:val="00C462E2"/>
    <w:rsid w:val="00C50735"/>
    <w:rsid w:val="00C50DE7"/>
    <w:rsid w:val="00C5397C"/>
    <w:rsid w:val="00C62F3E"/>
    <w:rsid w:val="00C64105"/>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0017"/>
    <w:rsid w:val="00CD2B1A"/>
    <w:rsid w:val="00CD33AB"/>
    <w:rsid w:val="00CD3E4E"/>
    <w:rsid w:val="00CD3E87"/>
    <w:rsid w:val="00CD4106"/>
    <w:rsid w:val="00CD5CC2"/>
    <w:rsid w:val="00CD6E9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41B9"/>
    <w:rsid w:val="00D846C4"/>
    <w:rsid w:val="00D853F1"/>
    <w:rsid w:val="00D87CA0"/>
    <w:rsid w:val="00D93311"/>
    <w:rsid w:val="00D94956"/>
    <w:rsid w:val="00D94E20"/>
    <w:rsid w:val="00D9648C"/>
    <w:rsid w:val="00DA04A9"/>
    <w:rsid w:val="00DA0629"/>
    <w:rsid w:val="00DA0B20"/>
    <w:rsid w:val="00DA0F47"/>
    <w:rsid w:val="00DA1DDB"/>
    <w:rsid w:val="00DA2C97"/>
    <w:rsid w:val="00DA34A2"/>
    <w:rsid w:val="00DA3A23"/>
    <w:rsid w:val="00DA4608"/>
    <w:rsid w:val="00DA6B05"/>
    <w:rsid w:val="00DB0538"/>
    <w:rsid w:val="00DB229A"/>
    <w:rsid w:val="00DB37E8"/>
    <w:rsid w:val="00DB6A63"/>
    <w:rsid w:val="00DB73F5"/>
    <w:rsid w:val="00DB7665"/>
    <w:rsid w:val="00DC109E"/>
    <w:rsid w:val="00DC1882"/>
    <w:rsid w:val="00DC1E6B"/>
    <w:rsid w:val="00DC27DF"/>
    <w:rsid w:val="00DC3332"/>
    <w:rsid w:val="00DC466C"/>
    <w:rsid w:val="00DC6945"/>
    <w:rsid w:val="00DD1DC4"/>
    <w:rsid w:val="00DD2472"/>
    <w:rsid w:val="00DD2F98"/>
    <w:rsid w:val="00DD441C"/>
    <w:rsid w:val="00DD4AAA"/>
    <w:rsid w:val="00DD54A5"/>
    <w:rsid w:val="00DD5F74"/>
    <w:rsid w:val="00DD689E"/>
    <w:rsid w:val="00DE1DDC"/>
    <w:rsid w:val="00DE3A89"/>
    <w:rsid w:val="00DE68E1"/>
    <w:rsid w:val="00DE70BA"/>
    <w:rsid w:val="00DF0569"/>
    <w:rsid w:val="00DF110F"/>
    <w:rsid w:val="00DF11F0"/>
    <w:rsid w:val="00DF12E1"/>
    <w:rsid w:val="00DF2186"/>
    <w:rsid w:val="00DF3CCD"/>
    <w:rsid w:val="00DF44CF"/>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AA2"/>
    <w:rsid w:val="00E37DB9"/>
    <w:rsid w:val="00E4437E"/>
    <w:rsid w:val="00E44C82"/>
    <w:rsid w:val="00E45EDD"/>
    <w:rsid w:val="00E4648B"/>
    <w:rsid w:val="00E500AE"/>
    <w:rsid w:val="00E50730"/>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0652"/>
    <w:rsid w:val="00E81BF9"/>
    <w:rsid w:val="00E824AB"/>
    <w:rsid w:val="00E8275D"/>
    <w:rsid w:val="00E83DB4"/>
    <w:rsid w:val="00E84042"/>
    <w:rsid w:val="00E844C1"/>
    <w:rsid w:val="00E84772"/>
    <w:rsid w:val="00E862C2"/>
    <w:rsid w:val="00E8747C"/>
    <w:rsid w:val="00E8785B"/>
    <w:rsid w:val="00E92B48"/>
    <w:rsid w:val="00E92D3D"/>
    <w:rsid w:val="00E933D3"/>
    <w:rsid w:val="00E941B3"/>
    <w:rsid w:val="00E942F4"/>
    <w:rsid w:val="00EA007A"/>
    <w:rsid w:val="00EA01F1"/>
    <w:rsid w:val="00EA20D7"/>
    <w:rsid w:val="00EA27C7"/>
    <w:rsid w:val="00EA2B9C"/>
    <w:rsid w:val="00EA31C3"/>
    <w:rsid w:val="00EA475E"/>
    <w:rsid w:val="00EA506A"/>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E6CB8"/>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2357"/>
    <w:rsid w:val="00F252CB"/>
    <w:rsid w:val="00F252E0"/>
    <w:rsid w:val="00F254FD"/>
    <w:rsid w:val="00F25F7A"/>
    <w:rsid w:val="00F26D94"/>
    <w:rsid w:val="00F27147"/>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443E"/>
    <w:rsid w:val="00F55F20"/>
    <w:rsid w:val="00F55FB3"/>
    <w:rsid w:val="00F56376"/>
    <w:rsid w:val="00F61C1E"/>
    <w:rsid w:val="00F624A3"/>
    <w:rsid w:val="00F64714"/>
    <w:rsid w:val="00F64A18"/>
    <w:rsid w:val="00F65BEE"/>
    <w:rsid w:val="00F664CC"/>
    <w:rsid w:val="00F66DA0"/>
    <w:rsid w:val="00F701D7"/>
    <w:rsid w:val="00F70ECE"/>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43FF"/>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43A"/>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464538381">
      <w:bodyDiv w:val="1"/>
      <w:marLeft w:val="0"/>
      <w:marRight w:val="0"/>
      <w:marTop w:val="0"/>
      <w:marBottom w:val="0"/>
      <w:divBdr>
        <w:top w:val="none" w:sz="0" w:space="0" w:color="auto"/>
        <w:left w:val="none" w:sz="0" w:space="0" w:color="auto"/>
        <w:bottom w:val="none" w:sz="0" w:space="0" w:color="auto"/>
        <w:right w:val="none" w:sz="0" w:space="0" w:color="auto"/>
      </w:divBdr>
      <w:divsChild>
        <w:div w:id="637540506">
          <w:marLeft w:val="0"/>
          <w:marRight w:val="0"/>
          <w:marTop w:val="0"/>
          <w:marBottom w:val="0"/>
          <w:divBdr>
            <w:top w:val="none" w:sz="0" w:space="0" w:color="auto"/>
            <w:left w:val="none" w:sz="0" w:space="0" w:color="auto"/>
            <w:bottom w:val="none" w:sz="0" w:space="0" w:color="auto"/>
            <w:right w:val="none" w:sz="0" w:space="0" w:color="auto"/>
          </w:divBdr>
          <w:divsChild>
            <w:div w:id="2144035771">
              <w:marLeft w:val="0"/>
              <w:marRight w:val="0"/>
              <w:marTop w:val="0"/>
              <w:marBottom w:val="0"/>
              <w:divBdr>
                <w:top w:val="none" w:sz="0" w:space="0" w:color="auto"/>
                <w:left w:val="none" w:sz="0" w:space="0" w:color="auto"/>
                <w:bottom w:val="none" w:sz="0" w:space="0" w:color="auto"/>
                <w:right w:val="none" w:sz="0" w:space="0" w:color="auto"/>
              </w:divBdr>
            </w:div>
            <w:div w:id="891576418">
              <w:marLeft w:val="0"/>
              <w:marRight w:val="0"/>
              <w:marTop w:val="0"/>
              <w:marBottom w:val="0"/>
              <w:divBdr>
                <w:top w:val="none" w:sz="0" w:space="0" w:color="auto"/>
                <w:left w:val="none" w:sz="0" w:space="0" w:color="auto"/>
                <w:bottom w:val="none" w:sz="0" w:space="0" w:color="auto"/>
                <w:right w:val="none" w:sz="0" w:space="0" w:color="auto"/>
              </w:divBdr>
            </w:div>
            <w:div w:id="1236744643">
              <w:marLeft w:val="0"/>
              <w:marRight w:val="0"/>
              <w:marTop w:val="0"/>
              <w:marBottom w:val="0"/>
              <w:divBdr>
                <w:top w:val="none" w:sz="0" w:space="0" w:color="auto"/>
                <w:left w:val="none" w:sz="0" w:space="0" w:color="auto"/>
                <w:bottom w:val="none" w:sz="0" w:space="0" w:color="auto"/>
                <w:right w:val="none" w:sz="0" w:space="0" w:color="auto"/>
              </w:divBdr>
            </w:div>
            <w:div w:id="1980912457">
              <w:marLeft w:val="0"/>
              <w:marRight w:val="0"/>
              <w:marTop w:val="0"/>
              <w:marBottom w:val="0"/>
              <w:divBdr>
                <w:top w:val="none" w:sz="0" w:space="0" w:color="auto"/>
                <w:left w:val="none" w:sz="0" w:space="0" w:color="auto"/>
                <w:bottom w:val="none" w:sz="0" w:space="0" w:color="auto"/>
                <w:right w:val="none" w:sz="0" w:space="0" w:color="auto"/>
              </w:divBdr>
            </w:div>
          </w:divsChild>
        </w:div>
        <w:div w:id="670137769">
          <w:marLeft w:val="0"/>
          <w:marRight w:val="0"/>
          <w:marTop w:val="0"/>
          <w:marBottom w:val="0"/>
          <w:divBdr>
            <w:top w:val="none" w:sz="0" w:space="0" w:color="auto"/>
            <w:left w:val="none" w:sz="0" w:space="0" w:color="auto"/>
            <w:bottom w:val="none" w:sz="0" w:space="0" w:color="auto"/>
            <w:right w:val="none" w:sz="0" w:space="0" w:color="auto"/>
          </w:divBdr>
          <w:divsChild>
            <w:div w:id="1230120091">
              <w:marLeft w:val="0"/>
              <w:marRight w:val="0"/>
              <w:marTop w:val="0"/>
              <w:marBottom w:val="0"/>
              <w:divBdr>
                <w:top w:val="none" w:sz="0" w:space="0" w:color="auto"/>
                <w:left w:val="none" w:sz="0" w:space="0" w:color="auto"/>
                <w:bottom w:val="none" w:sz="0" w:space="0" w:color="auto"/>
                <w:right w:val="none" w:sz="0" w:space="0" w:color="auto"/>
              </w:divBdr>
            </w:div>
            <w:div w:id="1513644822">
              <w:marLeft w:val="0"/>
              <w:marRight w:val="0"/>
              <w:marTop w:val="0"/>
              <w:marBottom w:val="0"/>
              <w:divBdr>
                <w:top w:val="none" w:sz="0" w:space="0" w:color="auto"/>
                <w:left w:val="none" w:sz="0" w:space="0" w:color="auto"/>
                <w:bottom w:val="none" w:sz="0" w:space="0" w:color="auto"/>
                <w:right w:val="none" w:sz="0" w:space="0" w:color="auto"/>
              </w:divBdr>
            </w:div>
            <w:div w:id="1009214554">
              <w:marLeft w:val="0"/>
              <w:marRight w:val="0"/>
              <w:marTop w:val="0"/>
              <w:marBottom w:val="0"/>
              <w:divBdr>
                <w:top w:val="none" w:sz="0" w:space="0" w:color="auto"/>
                <w:left w:val="none" w:sz="0" w:space="0" w:color="auto"/>
                <w:bottom w:val="none" w:sz="0" w:space="0" w:color="auto"/>
                <w:right w:val="none" w:sz="0" w:space="0" w:color="auto"/>
              </w:divBdr>
            </w:div>
            <w:div w:id="1877237865">
              <w:marLeft w:val="0"/>
              <w:marRight w:val="0"/>
              <w:marTop w:val="0"/>
              <w:marBottom w:val="0"/>
              <w:divBdr>
                <w:top w:val="none" w:sz="0" w:space="0" w:color="auto"/>
                <w:left w:val="none" w:sz="0" w:space="0" w:color="auto"/>
                <w:bottom w:val="none" w:sz="0" w:space="0" w:color="auto"/>
                <w:right w:val="none" w:sz="0" w:space="0" w:color="auto"/>
              </w:divBdr>
            </w:div>
            <w:div w:id="124040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49314, proyecto elaborado 9junio2022</Observaciones>
    <JefaLegal xmlns="93a27197-5ea5-4ef4-9c25-de38a9c385a4" xsi:nil="true"/>
    <JefeRegional xmlns="93a27197-5ea5-4ef4-9c25-de38a9c385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F3931-F1A3-403C-975E-19A1D67F21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51</TotalTime>
  <Pages>1</Pages>
  <Words>4035</Words>
  <Characters>22194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21</cp:revision>
  <cp:lastPrinted>2022-05-12T22:34:00Z</cp:lastPrinted>
  <dcterms:created xsi:type="dcterms:W3CDTF">2022-06-24T20:01:00Z</dcterms:created>
  <dcterms:modified xsi:type="dcterms:W3CDTF">2022-09-22T21:58:00Z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