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76594" w14:textId="3BBB2D02" w:rsidR="00F01D5A"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2158E258"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9F7D80" w:rsidRPr="009F7D80">
        <w:rPr>
          <w:rFonts w:ascii="Museo Sans 900" w:eastAsia="Times New Roman" w:hAnsi="Museo Sans 900" w:cs="Times New Roman"/>
          <w:b/>
          <w:bCs/>
          <w:sz w:val="20"/>
          <w:szCs w:val="20"/>
          <w:lang w:val="es-MX" w:eastAsia="es-ES"/>
        </w:rPr>
        <w:t>1330</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9F7D80">
        <w:rPr>
          <w:rFonts w:ascii="Museo Sans 300" w:eastAsia="Times New Roman" w:hAnsi="Museo Sans 300" w:cs="Times New Roman"/>
          <w:sz w:val="20"/>
          <w:szCs w:val="20"/>
          <w:lang w:val="es-MX" w:eastAsia="es-ES"/>
        </w:rPr>
        <w:t>diez</w:t>
      </w:r>
      <w:r w:rsidR="003E2C9C"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C9434D">
        <w:rPr>
          <w:rFonts w:ascii="Museo Sans 300" w:eastAsia="Times New Roman" w:hAnsi="Museo Sans 300" w:cs="Times New Roman"/>
          <w:sz w:val="20"/>
          <w:szCs w:val="20"/>
          <w:lang w:val="es-MX" w:eastAsia="es-ES"/>
        </w:rPr>
        <w:t xml:space="preserve"> con </w:t>
      </w:r>
      <w:r w:rsidR="009F7D80">
        <w:rPr>
          <w:rFonts w:ascii="Museo Sans 300" w:eastAsia="Times New Roman" w:hAnsi="Museo Sans 300" w:cs="Times New Roman"/>
          <w:sz w:val="20"/>
          <w:szCs w:val="20"/>
          <w:lang w:val="es-MX" w:eastAsia="es-ES"/>
        </w:rPr>
        <w:t>veinte</w:t>
      </w:r>
      <w:r w:rsidR="003E2C9C">
        <w:rPr>
          <w:rFonts w:ascii="Museo Sans 300" w:eastAsia="Times New Roman" w:hAnsi="Museo Sans 300" w:cs="Times New Roman"/>
          <w:sz w:val="20"/>
          <w:szCs w:val="20"/>
          <w:lang w:val="es-MX" w:eastAsia="es-ES"/>
        </w:rPr>
        <w:t xml:space="preserve"> </w:t>
      </w:r>
      <w:r w:rsidR="00C9434D">
        <w:rPr>
          <w:rFonts w:ascii="Museo Sans 300" w:eastAsia="Times New Roman" w:hAnsi="Museo Sans 300" w:cs="Times New Roman"/>
          <w:sz w:val="20"/>
          <w:szCs w:val="20"/>
          <w:lang w:val="es-MX" w:eastAsia="es-ES"/>
        </w:rPr>
        <w:t>minutos</w:t>
      </w:r>
      <w:r w:rsidR="001509B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9F7D80">
        <w:rPr>
          <w:rFonts w:ascii="Museo Sans 300" w:eastAsia="Times New Roman" w:hAnsi="Museo Sans 300" w:cs="Times New Roman"/>
          <w:sz w:val="20"/>
          <w:szCs w:val="20"/>
          <w:lang w:val="es-MX" w:eastAsia="es-ES"/>
        </w:rPr>
        <w:t>veintiocho</w:t>
      </w:r>
      <w:r w:rsidR="003E2C9C">
        <w:rPr>
          <w:rFonts w:ascii="Museo Sans 300" w:eastAsia="Times New Roman" w:hAnsi="Museo Sans 300" w:cs="Times New Roman"/>
          <w:sz w:val="20"/>
          <w:szCs w:val="20"/>
          <w:lang w:val="es-MX" w:eastAsia="es-ES"/>
        </w:rPr>
        <w:t xml:space="preser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9F7D80">
        <w:rPr>
          <w:rFonts w:ascii="Museo Sans 300" w:eastAsia="Times New Roman" w:hAnsi="Museo Sans 300" w:cs="Times New Roman"/>
          <w:sz w:val="20"/>
          <w:szCs w:val="20"/>
          <w:lang w:val="es-MX" w:eastAsia="es-ES"/>
        </w:rPr>
        <w:t>junio</w:t>
      </w:r>
      <w:r w:rsidR="003E2C9C"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08CE8CE" w:rsidR="00263E33" w:rsidRPr="0071584D"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71584D">
        <w:rPr>
          <w:rFonts w:ascii="Museo Sans 300" w:hAnsi="Museo Sans 300"/>
          <w:sz w:val="20"/>
          <w:szCs w:val="20"/>
        </w:rPr>
        <w:t>El</w:t>
      </w:r>
      <w:r w:rsidR="006662C8" w:rsidRPr="0071584D">
        <w:rPr>
          <w:rFonts w:ascii="Museo Sans 300" w:hAnsi="Museo Sans 300"/>
          <w:sz w:val="20"/>
          <w:szCs w:val="20"/>
        </w:rPr>
        <w:t xml:space="preserve"> </w:t>
      </w:r>
      <w:r w:rsidR="002B22A2" w:rsidRPr="0071584D">
        <w:rPr>
          <w:rFonts w:ascii="Museo Sans 300" w:hAnsi="Museo Sans 300"/>
          <w:sz w:val="20"/>
          <w:szCs w:val="20"/>
        </w:rPr>
        <w:t>día</w:t>
      </w:r>
      <w:r w:rsidR="006662C8" w:rsidRPr="0071584D">
        <w:rPr>
          <w:rFonts w:ascii="Museo Sans 300" w:hAnsi="Museo Sans 300"/>
          <w:sz w:val="20"/>
          <w:szCs w:val="20"/>
        </w:rPr>
        <w:t xml:space="preserve"> </w:t>
      </w:r>
      <w:r w:rsidR="008658ED" w:rsidRPr="0071584D">
        <w:rPr>
          <w:rFonts w:ascii="Museo Sans 300" w:hAnsi="Museo Sans 300"/>
          <w:sz w:val="20"/>
          <w:szCs w:val="20"/>
        </w:rPr>
        <w:t>veint</w:t>
      </w:r>
      <w:r w:rsidR="00A94686" w:rsidRPr="0071584D">
        <w:rPr>
          <w:rFonts w:ascii="Museo Sans 300" w:hAnsi="Museo Sans 300"/>
          <w:sz w:val="20"/>
          <w:szCs w:val="20"/>
        </w:rPr>
        <w:t>i</w:t>
      </w:r>
      <w:r w:rsidR="0046335C" w:rsidRPr="0071584D">
        <w:rPr>
          <w:rFonts w:ascii="Museo Sans 300" w:hAnsi="Museo Sans 300"/>
          <w:sz w:val="20"/>
          <w:szCs w:val="20"/>
        </w:rPr>
        <w:t>cuatr</w:t>
      </w:r>
      <w:r w:rsidR="00A94686" w:rsidRPr="0071584D">
        <w:rPr>
          <w:rFonts w:ascii="Museo Sans 300" w:hAnsi="Museo Sans 300"/>
          <w:sz w:val="20"/>
          <w:szCs w:val="20"/>
        </w:rPr>
        <w:t xml:space="preserve">o de </w:t>
      </w:r>
      <w:r w:rsidR="0046335C" w:rsidRPr="0071584D">
        <w:rPr>
          <w:rFonts w:ascii="Museo Sans 300" w:hAnsi="Museo Sans 300"/>
          <w:sz w:val="20"/>
          <w:szCs w:val="20"/>
        </w:rPr>
        <w:t>noviem</w:t>
      </w:r>
      <w:r w:rsidR="003A1C56" w:rsidRPr="0071584D">
        <w:rPr>
          <w:rFonts w:ascii="Museo Sans 300" w:hAnsi="Museo Sans 300"/>
          <w:sz w:val="20"/>
          <w:szCs w:val="20"/>
        </w:rPr>
        <w:t>bre</w:t>
      </w:r>
      <w:r w:rsidR="002245F5" w:rsidRPr="0071584D">
        <w:rPr>
          <w:rFonts w:ascii="Museo Sans 300" w:hAnsi="Museo Sans 300"/>
          <w:sz w:val="20"/>
          <w:szCs w:val="20"/>
        </w:rPr>
        <w:t xml:space="preserve"> de</w:t>
      </w:r>
      <w:r w:rsidR="35DDA543" w:rsidRPr="0071584D">
        <w:rPr>
          <w:rFonts w:ascii="Museo Sans 300" w:hAnsi="Museo Sans 300"/>
          <w:sz w:val="20"/>
          <w:szCs w:val="20"/>
        </w:rPr>
        <w:t xml:space="preserve"> dos mil veintiuno</w:t>
      </w:r>
      <w:r w:rsidR="001F3C81" w:rsidRPr="0071584D">
        <w:rPr>
          <w:rFonts w:ascii="Museo Sans 300" w:hAnsi="Museo Sans 300"/>
          <w:sz w:val="20"/>
          <w:szCs w:val="20"/>
        </w:rPr>
        <w:t>,</w:t>
      </w:r>
      <w:r w:rsidR="006662C8" w:rsidRPr="0071584D">
        <w:rPr>
          <w:rFonts w:ascii="Museo Sans 300" w:hAnsi="Museo Sans 300"/>
          <w:sz w:val="20"/>
          <w:szCs w:val="20"/>
        </w:rPr>
        <w:t xml:space="preserve"> </w:t>
      </w:r>
      <w:r w:rsidR="008658ED" w:rsidRPr="0071584D">
        <w:rPr>
          <w:rFonts w:ascii="Museo Sans 300" w:hAnsi="Museo Sans 300"/>
          <w:sz w:val="20"/>
          <w:szCs w:val="20"/>
        </w:rPr>
        <w:t xml:space="preserve">el señor </w:t>
      </w:r>
      <w:r w:rsidR="00AE5719">
        <w:rPr>
          <w:rFonts w:ascii="Museo Sans 300" w:hAnsi="Museo Sans 300"/>
          <w:sz w:val="20"/>
          <w:szCs w:val="20"/>
        </w:rPr>
        <w:t>XXX</w:t>
      </w:r>
      <w:r w:rsidR="0046335C" w:rsidRPr="0071584D">
        <w:rPr>
          <w:rStyle w:val="Refdenotaalpie"/>
          <w:rFonts w:ascii="Museo Sans 300" w:hAnsi="Museo Sans 300"/>
          <w:color w:val="000000"/>
          <w:sz w:val="20"/>
          <w:szCs w:val="20"/>
          <w:shd w:val="clear" w:color="auto" w:fill="FFFFFF"/>
        </w:rPr>
        <w:t xml:space="preserve"> </w:t>
      </w:r>
      <w:r w:rsidR="0046335C" w:rsidRPr="0071584D">
        <w:rPr>
          <w:rStyle w:val="normaltextrun"/>
          <w:rFonts w:ascii="Museo Sans 300" w:hAnsi="Museo Sans 300"/>
          <w:color w:val="000000"/>
          <w:sz w:val="20"/>
          <w:szCs w:val="20"/>
          <w:shd w:val="clear" w:color="auto" w:fill="FFFFFF"/>
        </w:rPr>
        <w:t xml:space="preserve">interpuso un reclamo en contra de la sociedad AES CLESA y Cía., S. en C. de C.V. por el cobro de la cantidad de SEISCIENTOS OCHO 18/100 DÓLARES DE LOS ESTADOS UNIDOS DE AMÉRICA (USD 608.18) IVA incluido, debido a la presunta existencia de una condición irregular que afectó el correcto registro del consumo de energía eléctrica en el suministro identificado con el NIC </w:t>
      </w:r>
      <w:r w:rsidR="00AE5719">
        <w:rPr>
          <w:rStyle w:val="normaltextrun"/>
          <w:rFonts w:ascii="Museo Sans 300" w:hAnsi="Museo Sans 300"/>
          <w:color w:val="000000"/>
          <w:sz w:val="20"/>
          <w:szCs w:val="20"/>
          <w:shd w:val="clear" w:color="auto" w:fill="FFFFFF"/>
        </w:rPr>
        <w:t>XXX</w:t>
      </w:r>
      <w:r w:rsidR="0046335C" w:rsidRPr="0071584D">
        <w:rPr>
          <w:rStyle w:val="normaltextrun"/>
          <w:rFonts w:ascii="Museo Sans 300" w:hAnsi="Museo Sans 300"/>
          <w:color w:val="000000"/>
          <w:sz w:val="20"/>
          <w:szCs w:val="20"/>
          <w:shd w:val="clear" w:color="auto" w:fill="FFFFFF"/>
        </w:rPr>
        <w:t>.  </w:t>
      </w:r>
      <w:r w:rsidR="0046335C" w:rsidRPr="0071584D">
        <w:rPr>
          <w:rStyle w:val="eop"/>
          <w:rFonts w:ascii="Museo Sans 300" w:eastAsia="Museo Sans" w:hAnsi="Museo Sans 300"/>
          <w:sz w:val="20"/>
          <w:szCs w:val="20"/>
          <w:shd w:val="clear" w:color="auto" w:fill="FFFFFF"/>
        </w:rPr>
        <w:t>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8ED943C"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01277D">
        <w:rPr>
          <w:rFonts w:ascii="Museo Sans 300" w:hAnsi="Museo Sans 300"/>
          <w:sz w:val="20"/>
          <w:szCs w:val="20"/>
          <w:lang w:val="es-SV"/>
        </w:rPr>
        <w:t>1</w:t>
      </w:r>
      <w:r w:rsidR="000067D5">
        <w:rPr>
          <w:rFonts w:ascii="Museo Sans 300" w:hAnsi="Museo Sans 300"/>
          <w:sz w:val="20"/>
          <w:szCs w:val="20"/>
          <w:lang w:val="es-SV"/>
        </w:rPr>
        <w:t>299</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067D5">
        <w:rPr>
          <w:rFonts w:ascii="Museo Sans 300" w:hAnsi="Museo Sans 300"/>
          <w:sz w:val="20"/>
          <w:szCs w:val="20"/>
          <w:lang w:val="es-SV"/>
        </w:rPr>
        <w:t>ocho de dic</w:t>
      </w:r>
      <w:r w:rsidR="0001277D">
        <w:rPr>
          <w:rFonts w:ascii="Museo Sans 300" w:hAnsi="Museo Sans 300"/>
          <w:sz w:val="20"/>
          <w:szCs w:val="20"/>
          <w:lang w:val="es-SV"/>
        </w:rPr>
        <w:t>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DE422C">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2D3CA578"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El citado acuerdo fue notificado a la</w:t>
      </w:r>
      <w:r w:rsidR="00615964">
        <w:rPr>
          <w:rFonts w:ascii="Museo Sans 300" w:hAnsi="Museo Sans 300"/>
          <w:sz w:val="20"/>
          <w:szCs w:val="20"/>
        </w:rPr>
        <w:t xml:space="preserve">s partes el día </w:t>
      </w:r>
      <w:r w:rsidR="000067D5">
        <w:rPr>
          <w:rFonts w:ascii="Museo Sans 300" w:hAnsi="Museo Sans 300"/>
          <w:sz w:val="20"/>
          <w:szCs w:val="20"/>
        </w:rPr>
        <w:t>trece de dic</w:t>
      </w:r>
      <w:r w:rsidR="0001277D">
        <w:rPr>
          <w:rFonts w:ascii="Museo Sans 300" w:hAnsi="Museo Sans 300"/>
          <w:sz w:val="20"/>
          <w:szCs w:val="20"/>
        </w:rPr>
        <w:t>iembre</w:t>
      </w:r>
      <w:r w:rsidR="00FF002F" w:rsidRPr="4F3569FC">
        <w:rPr>
          <w:rFonts w:ascii="Museo Sans 300" w:hAnsi="Museo Sans 300"/>
          <w:sz w:val="20"/>
          <w:szCs w:val="20"/>
        </w:rPr>
        <w:t xml:space="preserve"> del</w:t>
      </w:r>
      <w:r w:rsidR="7D7DEF8F" w:rsidRPr="4F3569FC">
        <w:rPr>
          <w:rFonts w:ascii="Museo Sans 300" w:hAnsi="Museo Sans 300"/>
          <w:sz w:val="20"/>
          <w:szCs w:val="20"/>
        </w:rPr>
        <w:t xml:space="preserve"> mismo año</w:t>
      </w:r>
      <w:r w:rsidRPr="4F3569FC">
        <w:rPr>
          <w:rFonts w:ascii="Museo Sans 300" w:hAnsi="Museo Sans 300"/>
          <w:sz w:val="20"/>
          <w:szCs w:val="20"/>
        </w:rPr>
        <w:t>,</w:t>
      </w:r>
      <w:r w:rsidR="006C7609">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0067D5">
        <w:rPr>
          <w:rFonts w:ascii="Museo Sans 300" w:hAnsi="Museo Sans 300"/>
          <w:sz w:val="20"/>
          <w:szCs w:val="20"/>
        </w:rPr>
        <w:t>cuatro de enero de este año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68AA1C2E"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917F84">
        <w:rPr>
          <w:rFonts w:ascii="Museo Sans 300" w:hAnsi="Museo Sans 300"/>
          <w:sz w:val="20"/>
          <w:szCs w:val="20"/>
        </w:rPr>
        <w:t>cuatro de enero de este año</w:t>
      </w:r>
      <w:r w:rsidRPr="70478C62">
        <w:rPr>
          <w:rFonts w:ascii="Museo Sans 300" w:hAnsi="Museo Sans 300"/>
          <w:sz w:val="20"/>
          <w:szCs w:val="20"/>
        </w:rPr>
        <w:t>, el ingeniero</w:t>
      </w:r>
      <w:r w:rsidR="00AE5719">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sidR="00DE422C">
        <w:rPr>
          <w:rFonts w:ascii="Museo Sans 300" w:hAnsi="Museo Sans 300"/>
          <w:sz w:val="20"/>
          <w:szCs w:val="20"/>
        </w:rPr>
        <w:t>AES CLESA y Cía., S. en C.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w:t>
      </w:r>
      <w:r w:rsidR="00F01D5A">
        <w:rPr>
          <w:rFonts w:ascii="Museo Sans 300" w:hAnsi="Museo Sans 300"/>
          <w:sz w:val="20"/>
          <w:szCs w:val="20"/>
        </w:rPr>
        <w:t xml:space="preserve"> de forma digital</w:t>
      </w:r>
      <w:r w:rsidR="005546A0" w:rsidRPr="005546A0">
        <w:rPr>
          <w:rFonts w:ascii="Museo Sans 300" w:hAnsi="Museo Sans 300"/>
          <w:sz w:val="20"/>
          <w:szCs w:val="20"/>
        </w:rPr>
        <w:t xml:space="preserve">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526AE47" w14:textId="77777777" w:rsidR="00134E1D" w:rsidRDefault="00134E1D" w:rsidP="00134E1D">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lecturas.</w:t>
      </w:r>
    </w:p>
    <w:p w14:paraId="2F1E867E" w14:textId="77777777" w:rsidR="00B91B65" w:rsidRDefault="00B91B65"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Históricos de consumos.</w:t>
      </w:r>
    </w:p>
    <w:p w14:paraId="3A5CE731" w14:textId="77777777" w:rsidR="00B91B65" w:rsidRDefault="00B91B65"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71F0A06B" w14:textId="77777777" w:rsidR="00B91B65" w:rsidRDefault="00B91B65"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2F64A2F3" w14:textId="77777777" w:rsidR="00134E1D" w:rsidRPr="009F716F" w:rsidRDefault="00134E1D" w:rsidP="00134E1D">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Pr="00A36EB4">
        <w:rPr>
          <w:rFonts w:ascii="Museo Sans 300" w:eastAsia="Arial" w:hAnsi="Museo Sans 300"/>
          <w:sz w:val="20"/>
          <w:szCs w:val="20"/>
          <w:lang w:eastAsia="es-SV"/>
        </w:rPr>
        <w:t xml:space="preserve"> </w:t>
      </w:r>
    </w:p>
    <w:p w14:paraId="3FBDB2A7" w14:textId="77777777" w:rsidR="00B91B65" w:rsidRDefault="00B91B65"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6CB99E41"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w:t>
      </w:r>
      <w:r w:rsidR="00134E1D">
        <w:rPr>
          <w:rFonts w:ascii="Museo Sans 300" w:hAnsi="Museo Sans 300"/>
          <w:sz w:val="20"/>
          <w:szCs w:val="20"/>
          <w:lang w:eastAsia="es-SV"/>
        </w:rPr>
        <w:t>0006</w:t>
      </w:r>
      <w:r w:rsidRPr="70478C62">
        <w:rPr>
          <w:rFonts w:ascii="Museo Sans 300" w:hAnsi="Museo Sans 300"/>
          <w:sz w:val="20"/>
          <w:szCs w:val="20"/>
          <w:lang w:eastAsia="es-SV"/>
        </w:rPr>
        <w:t>-CAU-2</w:t>
      </w:r>
      <w:r w:rsidR="00134E1D">
        <w:rPr>
          <w:rFonts w:ascii="Museo Sans 300" w:hAnsi="Museo Sans 300"/>
          <w:sz w:val="20"/>
          <w:szCs w:val="20"/>
          <w:lang w:eastAsia="es-SV"/>
        </w:rPr>
        <w:t>2</w:t>
      </w:r>
      <w:r w:rsidRPr="70478C62">
        <w:rPr>
          <w:rFonts w:ascii="Museo Sans 300" w:hAnsi="Museo Sans 300"/>
          <w:sz w:val="20"/>
          <w:szCs w:val="20"/>
          <w:lang w:eastAsia="es-SV"/>
        </w:rPr>
        <w:t xml:space="preserve">, de fecha </w:t>
      </w:r>
      <w:r w:rsidR="00134E1D">
        <w:rPr>
          <w:rFonts w:ascii="Museo Sans 300" w:hAnsi="Museo Sans 300"/>
          <w:sz w:val="20"/>
          <w:szCs w:val="20"/>
          <w:lang w:eastAsia="es-SV"/>
        </w:rPr>
        <w:t>cinco de enero de este año</w:t>
      </w:r>
      <w:r w:rsidRPr="70478C62">
        <w:rPr>
          <w:rFonts w:ascii="Museo Sans 300" w:hAnsi="Museo Sans 300"/>
          <w:sz w:val="20"/>
          <w:szCs w:val="20"/>
          <w:lang w:eastAsia="es-SV"/>
        </w:rPr>
        <w:t xml:space="preserve">, el CAU informó que </w:t>
      </w:r>
      <w:r w:rsidRPr="00115B75">
        <w:rPr>
          <w:rFonts w:ascii="Museo Sans 300" w:hAnsi="Museo Sans 300"/>
          <w:sz w:val="20"/>
          <w:szCs w:val="20"/>
          <w:lang w:eastAsia="es-SV"/>
        </w:rPr>
        <w:t>elaboraría el informe técnico correspondiente.</w:t>
      </w:r>
    </w:p>
    <w:p w14:paraId="0A4D0B2B" w14:textId="77777777" w:rsidR="00A3173F" w:rsidRDefault="00A3173F"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50A2DA18"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F45B75">
        <w:rPr>
          <w:rFonts w:ascii="Museo Sans 300" w:hAnsi="Museo Sans 300"/>
          <w:sz w:val="20"/>
          <w:szCs w:val="20"/>
        </w:rPr>
        <w:t>0</w:t>
      </w:r>
      <w:r w:rsidR="00134E1D">
        <w:rPr>
          <w:rFonts w:ascii="Museo Sans 300" w:hAnsi="Museo Sans 300"/>
          <w:sz w:val="20"/>
          <w:szCs w:val="20"/>
        </w:rPr>
        <w:t>191</w:t>
      </w:r>
      <w:r w:rsidRPr="70478C62">
        <w:rPr>
          <w:rFonts w:ascii="Museo Sans 300" w:hAnsi="Museo Sans 300"/>
          <w:sz w:val="20"/>
          <w:szCs w:val="20"/>
        </w:rPr>
        <w:t>-202</w:t>
      </w:r>
      <w:r w:rsidR="00F45B75">
        <w:rPr>
          <w:rFonts w:ascii="Museo Sans 300" w:hAnsi="Museo Sans 300"/>
          <w:sz w:val="20"/>
          <w:szCs w:val="20"/>
        </w:rPr>
        <w:t>2</w:t>
      </w:r>
      <w:r w:rsidRPr="70478C62">
        <w:rPr>
          <w:rFonts w:ascii="Museo Sans 300" w:hAnsi="Museo Sans 300"/>
          <w:sz w:val="20"/>
          <w:szCs w:val="20"/>
        </w:rPr>
        <w:t>-CAU, de fecha</w:t>
      </w:r>
      <w:r w:rsidR="00E90D36">
        <w:rPr>
          <w:rFonts w:ascii="Museo Sans 300" w:hAnsi="Museo Sans 300"/>
          <w:sz w:val="20"/>
          <w:szCs w:val="20"/>
        </w:rPr>
        <w:t xml:space="preserve"> </w:t>
      </w:r>
      <w:r w:rsidR="00134E1D">
        <w:rPr>
          <w:rFonts w:ascii="Museo Sans 300" w:hAnsi="Museo Sans 300"/>
          <w:sz w:val="20"/>
          <w:szCs w:val="20"/>
        </w:rPr>
        <w:t>tres de febr</w:t>
      </w:r>
      <w:r w:rsidR="00F45B75">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 xml:space="preserve">esta Superintendencia abrió a pruebas el presente procedimiento, por un plazo de veinte días hábiles </w:t>
      </w:r>
      <w:r w:rsidRPr="70478C62">
        <w:rPr>
          <w:rStyle w:val="normaltextrun"/>
          <w:rFonts w:ascii="Museo Sans 300" w:eastAsia="Museo Sans" w:hAnsi="Museo Sans 300" w:cs="Segoe UI"/>
          <w:sz w:val="20"/>
          <w:szCs w:val="20"/>
        </w:rPr>
        <w:lastRenderedPageBreak/>
        <w:t>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29AB4A07" w14:textId="3DD58989" w:rsidR="00B6581C" w:rsidRPr="00B6581C" w:rsidRDefault="00D9648C" w:rsidP="00B6581C">
      <w:pPr>
        <w:pStyle w:val="Prrafodelista"/>
        <w:tabs>
          <w:tab w:val="left" w:pos="426"/>
        </w:tabs>
        <w:ind w:left="426"/>
        <w:jc w:val="both"/>
        <w:rPr>
          <w:rFonts w:ascii="Museo Sans 300" w:hAnsi="Museo Sans 300"/>
          <w:sz w:val="20"/>
          <w:szCs w:val="20"/>
        </w:rPr>
      </w:pPr>
      <w:r w:rsidRPr="00105623">
        <w:rPr>
          <w:rFonts w:ascii="Museo Sans 300" w:hAnsi="Museo Sans 300"/>
          <w:sz w:val="20"/>
          <w:szCs w:val="20"/>
        </w:rPr>
        <w:t xml:space="preserve">El mencionado acuerdo fue notificado </w:t>
      </w:r>
      <w:r w:rsidR="00B6581C" w:rsidRPr="00B6581C">
        <w:rPr>
          <w:rFonts w:ascii="Museo Sans 300" w:hAnsi="Museo Sans 300"/>
          <w:sz w:val="20"/>
          <w:szCs w:val="20"/>
        </w:rPr>
        <w:t xml:space="preserve">a la distribuidora y al usuario los días </w:t>
      </w:r>
      <w:r w:rsidR="00134E1D">
        <w:rPr>
          <w:rFonts w:ascii="Museo Sans 300" w:hAnsi="Museo Sans 300"/>
          <w:sz w:val="20"/>
          <w:szCs w:val="20"/>
        </w:rPr>
        <w:t>ocho y nueve</w:t>
      </w:r>
      <w:r w:rsidR="00B6581C">
        <w:rPr>
          <w:rFonts w:ascii="Museo Sans 300" w:hAnsi="Museo Sans 300"/>
          <w:sz w:val="20"/>
          <w:szCs w:val="20"/>
        </w:rPr>
        <w:t xml:space="preserve"> </w:t>
      </w:r>
      <w:r w:rsidR="00B6581C" w:rsidRPr="00B6581C">
        <w:rPr>
          <w:rFonts w:ascii="Museo Sans 300" w:hAnsi="Museo Sans 300"/>
          <w:sz w:val="20"/>
          <w:szCs w:val="20"/>
        </w:rPr>
        <w:t xml:space="preserve">del mismo mes y año, respectivamente, por lo que el plazo finalizó, en el mismo orden, los días </w:t>
      </w:r>
      <w:r w:rsidR="00134E1D">
        <w:rPr>
          <w:rFonts w:ascii="Museo Sans 300" w:hAnsi="Museo Sans 300"/>
          <w:sz w:val="20"/>
          <w:szCs w:val="20"/>
        </w:rPr>
        <w:t>ocho y nueve de marz</w:t>
      </w:r>
      <w:r w:rsidR="00B6581C" w:rsidRPr="00B6581C">
        <w:rPr>
          <w:rFonts w:ascii="Museo Sans 300" w:hAnsi="Museo Sans 300"/>
          <w:sz w:val="20"/>
          <w:szCs w:val="20"/>
        </w:rPr>
        <w:t xml:space="preserve">o de este año. </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6911DACA"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2851D9">
        <w:rPr>
          <w:rFonts w:ascii="Museo Sans 300" w:hAnsi="Museo Sans 300"/>
          <w:sz w:val="20"/>
          <w:szCs w:val="20"/>
        </w:rPr>
        <w:t>veintitrés de febr</w:t>
      </w:r>
      <w:r w:rsidR="008B3ED5">
        <w:rPr>
          <w:rFonts w:ascii="Museo Sans 300" w:hAnsi="Museo Sans 300"/>
          <w:sz w:val="20"/>
          <w:szCs w:val="20"/>
        </w:rPr>
        <w:t>ero de este año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 xml:space="preserve">medio del cual manifestó que </w:t>
      </w:r>
      <w:r w:rsidR="00FE604A">
        <w:rPr>
          <w:rFonts w:ascii="Museo Sans 300" w:hAnsi="Museo Sans 300"/>
          <w:sz w:val="20"/>
          <w:szCs w:val="20"/>
          <w:lang w:val="es-SV"/>
        </w:rPr>
        <w:t xml:space="preserve">no poseía </w:t>
      </w:r>
      <w:r w:rsidRPr="70478C62">
        <w:rPr>
          <w:rFonts w:ascii="Museo Sans 300" w:hAnsi="Museo Sans 300"/>
          <w:sz w:val="20"/>
          <w:szCs w:val="20"/>
          <w:lang w:val="es-SV"/>
        </w:rPr>
        <w:t>pruebas</w:t>
      </w:r>
      <w:r w:rsidR="00FE604A">
        <w:rPr>
          <w:rFonts w:ascii="Museo Sans 300" w:hAnsi="Museo Sans 300"/>
          <w:sz w:val="20"/>
          <w:szCs w:val="20"/>
          <w:lang w:val="es-SV"/>
        </w:rPr>
        <w:t xml:space="preserve"> adicionales a las</w:t>
      </w:r>
      <w:r w:rsidRPr="70478C62">
        <w:rPr>
          <w:rFonts w:ascii="Museo Sans 300" w:hAnsi="Museo Sans 300"/>
          <w:sz w:val="20"/>
          <w:szCs w:val="20"/>
          <w:lang w:val="es-SV"/>
        </w:rPr>
        <w:t xml:space="preserve"> presentadas con anterioridad. Por su parte, </w:t>
      </w:r>
      <w:r w:rsidR="008658ED">
        <w:rPr>
          <w:rFonts w:ascii="Museo Sans 300" w:hAnsi="Museo Sans 300"/>
          <w:sz w:val="20"/>
          <w:szCs w:val="20"/>
          <w:lang w:val="es-SV"/>
        </w:rPr>
        <w:t xml:space="preserve">el señor </w:t>
      </w:r>
      <w:proofErr w:type="spellStart"/>
      <w:r w:rsidR="00AE5719">
        <w:rPr>
          <w:rFonts w:ascii="Museo Sans 300" w:hAnsi="Museo Sans 300"/>
          <w:sz w:val="20"/>
          <w:szCs w:val="20"/>
          <w:lang w:val="es-SV"/>
        </w:rPr>
        <w:t>XXX</w:t>
      </w:r>
      <w:r w:rsidRPr="70478C62">
        <w:rPr>
          <w:rFonts w:ascii="Museo Sans 300" w:hAnsi="Museo Sans 300"/>
          <w:sz w:val="20"/>
          <w:szCs w:val="20"/>
          <w:lang w:val="es-SV"/>
        </w:rPr>
        <w:t>no</w:t>
      </w:r>
      <w:proofErr w:type="spellEnd"/>
      <w:r w:rsidRPr="70478C62">
        <w:rPr>
          <w:rFonts w:ascii="Museo Sans 300" w:hAnsi="Museo Sans 300"/>
          <w:sz w:val="20"/>
          <w:szCs w:val="20"/>
          <w:lang w:val="es-SV"/>
        </w:rPr>
        <w:t xml:space="preserve">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0CD91DD"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1E134A">
        <w:rPr>
          <w:rFonts w:ascii="Museo Sans 300" w:hAnsi="Museo Sans 300"/>
          <w:sz w:val="20"/>
          <w:szCs w:val="20"/>
          <w:lang w:val="es-SV"/>
        </w:rPr>
        <w:t>564</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1E134A">
        <w:rPr>
          <w:rFonts w:ascii="Museo Sans 300" w:hAnsi="Museo Sans 300"/>
          <w:sz w:val="20"/>
          <w:szCs w:val="20"/>
          <w:lang w:val="es-SV"/>
        </w:rPr>
        <w:t>diecisiete 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B55BC">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2B55BC">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AE5719">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F8D02A5"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5671B0">
        <w:rPr>
          <w:rFonts w:ascii="Museo Sans 300" w:hAnsi="Museo Sans 300"/>
          <w:sz w:val="20"/>
          <w:szCs w:val="20"/>
          <w:lang w:val="es-SV"/>
        </w:rPr>
        <w:t>s partes el día veintidós de</w:t>
      </w:r>
      <w:r w:rsidR="00503626">
        <w:rPr>
          <w:rFonts w:ascii="Museo Sans 300" w:hAnsi="Museo Sans 300"/>
          <w:sz w:val="20"/>
          <w:szCs w:val="20"/>
          <w:lang w:val="es-SV"/>
        </w:rPr>
        <w:t xml:space="preserve"> marzo de este</w:t>
      </w:r>
      <w:r w:rsidR="000821E6">
        <w:rPr>
          <w:rFonts w:ascii="Museo Sans 300" w:hAnsi="Museo Sans 300"/>
          <w:sz w:val="20"/>
          <w:szCs w:val="20"/>
          <w:lang w:val="es-SV"/>
        </w:rPr>
        <w:t xml:space="preserve"> año</w:t>
      </w:r>
      <w:r w:rsidR="004A497B">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2849E20" w14:textId="4AF5B3AA" w:rsidR="00CF3A14" w:rsidRDefault="00CF3A14" w:rsidP="00C453AE">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w:t>
      </w:r>
      <w:r w:rsidR="003542FA">
        <w:rPr>
          <w:rFonts w:ascii="Museo Sans 300" w:hAnsi="Museo Sans 300"/>
          <w:sz w:val="20"/>
          <w:szCs w:val="20"/>
        </w:rPr>
        <w:t>treinta</w:t>
      </w:r>
      <w:r>
        <w:rPr>
          <w:rFonts w:ascii="Museo Sans 300" w:hAnsi="Museo Sans 300"/>
          <w:sz w:val="20"/>
          <w:szCs w:val="20"/>
        </w:rPr>
        <w:t xml:space="preserve"> de marzo del presente año, la distribuidora </w:t>
      </w:r>
      <w:r w:rsidRPr="00CF3A14">
        <w:rPr>
          <w:rFonts w:ascii="Museo Sans 300" w:hAnsi="Museo Sans 300"/>
          <w:sz w:val="20"/>
          <w:szCs w:val="20"/>
        </w:rPr>
        <w:t>presentó un escrito en el cual expresó que no posee pruebas adicionales a las remitidas con anterioridad.</w:t>
      </w:r>
    </w:p>
    <w:p w14:paraId="0C3E7937" w14:textId="77777777" w:rsidR="00CF3A14" w:rsidRDefault="00CF3A14" w:rsidP="00C453AE">
      <w:pPr>
        <w:pStyle w:val="Prrafodelista"/>
        <w:tabs>
          <w:tab w:val="left" w:pos="426"/>
        </w:tabs>
        <w:ind w:left="426"/>
        <w:jc w:val="both"/>
        <w:rPr>
          <w:rFonts w:ascii="Museo Sans 300" w:hAnsi="Museo Sans 300"/>
          <w:sz w:val="20"/>
          <w:szCs w:val="20"/>
        </w:rPr>
      </w:pPr>
    </w:p>
    <w:p w14:paraId="7067EC89" w14:textId="0FF44575"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CF3A14">
        <w:rPr>
          <w:rFonts w:ascii="Museo Sans 300" w:hAnsi="Museo Sans 300"/>
          <w:sz w:val="20"/>
          <w:szCs w:val="20"/>
        </w:rPr>
        <w:t>veint</w:t>
      </w:r>
      <w:r w:rsidR="00797968">
        <w:rPr>
          <w:rFonts w:ascii="Museo Sans 300" w:hAnsi="Museo Sans 300"/>
          <w:sz w:val="20"/>
          <w:szCs w:val="20"/>
        </w:rPr>
        <w:t>e de abril</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AE5719">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081CD0A1"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2676CAE5" w14:textId="4BD37167"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460FB76" w14:textId="77777777" w:rsidR="00797968" w:rsidRPr="00797968" w:rsidRDefault="007B6E8E" w:rsidP="00702F5A">
      <w:pPr>
        <w:ind w:left="709" w:right="709"/>
        <w:jc w:val="both"/>
        <w:rPr>
          <w:rFonts w:ascii="Museo 300" w:hAnsi="Museo 300" w:cs="Segoe UI"/>
          <w:sz w:val="16"/>
          <w:szCs w:val="16"/>
          <w:lang w:val="es-MX"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797968" w:rsidRPr="00797968">
        <w:rPr>
          <w:rFonts w:ascii="Museo 300" w:hAnsi="Museo 300" w:cs="Segoe UI"/>
          <w:sz w:val="16"/>
          <w:szCs w:val="16"/>
          <w:lang w:val="es-MX" w:eastAsia="es-SV"/>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2A53B6E8" w14:textId="16E75FAC" w:rsidR="004C0ED0" w:rsidRDefault="004C0ED0" w:rsidP="004C0ED0">
      <w:pPr>
        <w:ind w:left="709" w:right="709"/>
        <w:jc w:val="both"/>
        <w:rPr>
          <w:rFonts w:ascii="Museo 300" w:eastAsia="SimSun" w:hAnsi="Museo 300"/>
          <w:color w:val="000000" w:themeColor="text1"/>
          <w:spacing w:val="-5"/>
          <w:sz w:val="16"/>
          <w:szCs w:val="16"/>
        </w:rPr>
      </w:pPr>
      <w:r>
        <w:rPr>
          <w:rFonts w:ascii="Museo 300" w:eastAsia="SimSun" w:hAnsi="Museo 300"/>
          <w:color w:val="000000" w:themeColor="text1"/>
          <w:spacing w:val="-5"/>
          <w:sz w:val="16"/>
          <w:szCs w:val="16"/>
        </w:rPr>
        <w:t>(…)</w:t>
      </w:r>
    </w:p>
    <w:p w14:paraId="6AFF7FB8" w14:textId="68ABA21F" w:rsidR="004C0ED0" w:rsidRPr="004C0ED0" w:rsidRDefault="004C0ED0" w:rsidP="004C0ED0">
      <w:pPr>
        <w:ind w:left="709" w:right="709"/>
        <w:jc w:val="both"/>
        <w:rPr>
          <w:rFonts w:ascii="Museo 300" w:eastAsia="SimSun" w:hAnsi="Museo 300"/>
          <w:color w:val="000000" w:themeColor="text1"/>
          <w:spacing w:val="-5"/>
          <w:sz w:val="16"/>
          <w:szCs w:val="16"/>
        </w:rPr>
      </w:pPr>
      <w:r w:rsidRPr="004C0ED0">
        <w:rPr>
          <w:rFonts w:ascii="Museo 300" w:eastAsia="SimSun" w:hAnsi="Museo 300"/>
          <w:color w:val="000000" w:themeColor="text1"/>
          <w:spacing w:val="-5"/>
          <w:sz w:val="16"/>
          <w:szCs w:val="16"/>
        </w:rPr>
        <w:t xml:space="preserve">Conforme a lo anterior, cabe destacar que la demanda tomada en la línea fuera de medición por la sociedad AES CLESA, fue por valor de </w:t>
      </w:r>
      <w:r w:rsidRPr="004C0ED0">
        <w:rPr>
          <w:rFonts w:ascii="Museo 300" w:eastAsia="SimSun" w:hAnsi="Museo 300"/>
          <w:b/>
          <w:bCs/>
          <w:color w:val="000000" w:themeColor="text1"/>
          <w:spacing w:val="-5"/>
          <w:sz w:val="16"/>
          <w:szCs w:val="16"/>
        </w:rPr>
        <w:t>9.15 amperios;</w:t>
      </w:r>
      <w:r w:rsidRPr="004C0ED0">
        <w:rPr>
          <w:rFonts w:ascii="Museo 300" w:eastAsia="SimSun" w:hAnsi="Museo 300"/>
          <w:color w:val="000000" w:themeColor="text1"/>
          <w:spacing w:val="-5"/>
          <w:sz w:val="16"/>
          <w:szCs w:val="16"/>
        </w:rPr>
        <w:t xml:space="preserve"> sin embargo, en inspección técnica realizada por el CAU no se logró medir el total de la corriente demandada por el servicio debido a que el medidor </w:t>
      </w:r>
      <w:proofErr w:type="spellStart"/>
      <w:r w:rsidRPr="004C0ED0">
        <w:rPr>
          <w:rFonts w:ascii="Museo 300" w:eastAsia="SimSun" w:hAnsi="Museo 300"/>
          <w:b/>
          <w:bCs/>
          <w:color w:val="000000" w:themeColor="text1"/>
          <w:spacing w:val="-5"/>
          <w:sz w:val="16"/>
          <w:szCs w:val="16"/>
        </w:rPr>
        <w:t>n.°</w:t>
      </w:r>
      <w:proofErr w:type="spellEnd"/>
      <w:r w:rsidRPr="004C0ED0">
        <w:rPr>
          <w:rFonts w:ascii="Museo 300" w:eastAsia="SimSun" w:hAnsi="Museo 300"/>
          <w:b/>
          <w:bCs/>
          <w:color w:val="000000" w:themeColor="text1"/>
          <w:spacing w:val="-5"/>
          <w:sz w:val="16"/>
          <w:szCs w:val="16"/>
        </w:rPr>
        <w:t xml:space="preserve"> </w:t>
      </w:r>
      <w:r w:rsidR="00AE5719">
        <w:rPr>
          <w:rFonts w:ascii="Museo 300" w:eastAsia="SimSun" w:hAnsi="Museo 300"/>
          <w:b/>
          <w:bCs/>
          <w:color w:val="000000" w:themeColor="text1"/>
          <w:spacing w:val="-5"/>
          <w:sz w:val="16"/>
          <w:szCs w:val="16"/>
        </w:rPr>
        <w:t>XXX</w:t>
      </w:r>
      <w:r w:rsidRPr="004C0ED0">
        <w:rPr>
          <w:rFonts w:ascii="Museo 300" w:eastAsia="SimSun" w:hAnsi="Museo 300"/>
          <w:color w:val="000000" w:themeColor="text1"/>
          <w:spacing w:val="-5"/>
          <w:sz w:val="16"/>
          <w:szCs w:val="16"/>
        </w:rPr>
        <w:t xml:space="preserve"> está protegido con un sistema de blindaje </w:t>
      </w:r>
      <w:proofErr w:type="gramStart"/>
      <w:r w:rsidRPr="004C0ED0">
        <w:rPr>
          <w:rFonts w:ascii="Museo 300" w:eastAsia="SimSun" w:hAnsi="Museo 300"/>
          <w:color w:val="000000" w:themeColor="text1"/>
          <w:spacing w:val="-5"/>
          <w:sz w:val="16"/>
          <w:szCs w:val="16"/>
        </w:rPr>
        <w:t>anti hurto</w:t>
      </w:r>
      <w:proofErr w:type="gramEnd"/>
      <w:r w:rsidRPr="004C0ED0">
        <w:rPr>
          <w:rFonts w:ascii="Museo 300" w:eastAsia="SimSun" w:hAnsi="Museo 300"/>
          <w:color w:val="000000" w:themeColor="text1"/>
          <w:spacing w:val="-5"/>
          <w:sz w:val="16"/>
          <w:szCs w:val="16"/>
        </w:rPr>
        <w:t>, e internamente el usuario tiene la carga eléctrica dividida en 3 centros de distribución</w:t>
      </w:r>
      <w:r>
        <w:rPr>
          <w:rFonts w:ascii="Museo 300" w:eastAsia="SimSun" w:hAnsi="Museo 300"/>
          <w:color w:val="000000" w:themeColor="text1"/>
          <w:spacing w:val="-5"/>
          <w:sz w:val="16"/>
          <w:szCs w:val="16"/>
        </w:rPr>
        <w:t xml:space="preserve"> (…)</w:t>
      </w:r>
    </w:p>
    <w:p w14:paraId="248D6F07" w14:textId="77777777" w:rsidR="004C0ED0" w:rsidRDefault="004C0ED0" w:rsidP="004C0ED0">
      <w:pPr>
        <w:ind w:left="709" w:right="709"/>
        <w:jc w:val="both"/>
        <w:rPr>
          <w:rFonts w:ascii="Museo 300" w:eastAsia="SimSun" w:hAnsi="Museo 300"/>
          <w:color w:val="000000" w:themeColor="text1"/>
          <w:spacing w:val="-5"/>
          <w:sz w:val="16"/>
          <w:szCs w:val="16"/>
        </w:rPr>
      </w:pPr>
      <w:r w:rsidRPr="004C0ED0">
        <w:rPr>
          <w:rFonts w:ascii="Museo 300" w:eastAsia="SimSun" w:hAnsi="Museo 300"/>
          <w:color w:val="000000" w:themeColor="text1"/>
          <w:spacing w:val="-5"/>
          <w:sz w:val="16"/>
          <w:szCs w:val="16"/>
        </w:rPr>
        <w:t>No obstante, de conformidad al estudio de la carga instalada en el inmueble, se pudo establecer que la demanda medida por la empresa distribuidora se correlaciona con la demanda pico del inmueble y no con la demanda promedio</w:t>
      </w:r>
      <w:r>
        <w:rPr>
          <w:rFonts w:ascii="Museo 300" w:eastAsia="SimSun" w:hAnsi="Museo 300"/>
          <w:color w:val="000000" w:themeColor="text1"/>
          <w:spacing w:val="-5"/>
          <w:sz w:val="16"/>
          <w:szCs w:val="16"/>
        </w:rPr>
        <w:t xml:space="preserve"> (…)</w:t>
      </w:r>
    </w:p>
    <w:p w14:paraId="2F5FCBD5" w14:textId="1AE9A4C8" w:rsidR="004C0ED0" w:rsidRPr="004C0ED0" w:rsidRDefault="004C0ED0" w:rsidP="004C0ED0">
      <w:pPr>
        <w:ind w:left="709" w:right="709"/>
        <w:jc w:val="both"/>
        <w:rPr>
          <w:rFonts w:ascii="Museo 300" w:eastAsia="SimSun" w:hAnsi="Museo 300"/>
          <w:color w:val="000000" w:themeColor="text1"/>
          <w:spacing w:val="-5"/>
          <w:sz w:val="16"/>
          <w:szCs w:val="16"/>
          <w:lang w:val="es-MX"/>
        </w:rPr>
      </w:pPr>
      <w:r w:rsidRPr="004C0ED0">
        <w:rPr>
          <w:rFonts w:ascii="Museo 300" w:eastAsia="SimSun" w:hAnsi="Museo 300"/>
          <w:color w:val="000000" w:themeColor="text1"/>
          <w:spacing w:val="-5"/>
          <w:sz w:val="16"/>
          <w:szCs w:val="16"/>
          <w:lang w:val="es-MX"/>
        </w:rPr>
        <w:t xml:space="preserve">Como resultado del levantamiento del censo de carga eléctrica detallado en el tabla </w:t>
      </w:r>
      <w:proofErr w:type="spellStart"/>
      <w:r w:rsidRPr="004C0ED0">
        <w:rPr>
          <w:rFonts w:ascii="Museo 300" w:eastAsia="SimSun" w:hAnsi="Museo 300"/>
          <w:color w:val="000000" w:themeColor="text1"/>
          <w:spacing w:val="-5"/>
          <w:sz w:val="16"/>
          <w:szCs w:val="16"/>
          <w:lang w:val="es-MX"/>
        </w:rPr>
        <w:t>n.°</w:t>
      </w:r>
      <w:proofErr w:type="spellEnd"/>
      <w:r w:rsidRPr="004C0ED0">
        <w:rPr>
          <w:rFonts w:ascii="Museo 300" w:eastAsia="SimSun" w:hAnsi="Museo 300"/>
          <w:color w:val="000000" w:themeColor="text1"/>
          <w:spacing w:val="-5"/>
          <w:sz w:val="16"/>
          <w:szCs w:val="16"/>
          <w:lang w:val="es-MX"/>
        </w:rPr>
        <w:t xml:space="preserve"> 1 mostrada anteriormente, se calculó el consumo mensual estimado del inmueble que corresponde a </w:t>
      </w:r>
      <w:r w:rsidRPr="004C0ED0">
        <w:rPr>
          <w:rFonts w:ascii="Museo 300" w:eastAsia="SimSun" w:hAnsi="Museo 300"/>
          <w:b/>
          <w:bCs/>
          <w:color w:val="000000" w:themeColor="text1"/>
          <w:spacing w:val="-5"/>
          <w:sz w:val="16"/>
          <w:szCs w:val="16"/>
          <w:lang w:val="es-MX"/>
        </w:rPr>
        <w:t>840 kWh</w:t>
      </w:r>
      <w:r w:rsidRPr="004C0ED0">
        <w:rPr>
          <w:rFonts w:ascii="Museo 300" w:eastAsia="SimSun" w:hAnsi="Museo 300"/>
          <w:color w:val="000000" w:themeColor="text1"/>
          <w:spacing w:val="-5"/>
          <w:sz w:val="16"/>
          <w:szCs w:val="16"/>
          <w:lang w:val="es-MX"/>
        </w:rPr>
        <w:t>, el cual se realizó tomando en consideración la cantidad de equipos eléctricos encontrados en el inmueble, las horas de uso promedio de estos y las características eléctricas (potencia) determinadas por el fabricante de los equipos eléctricos, estableciendo que dicho consumo puede variar de acuerdo con el uso que cada uno de los usuarios dé a los artefactos eléctricos; sin embargo, éste constituye un dato de referencia para el estudio objeto del presente reclamo.</w:t>
      </w:r>
    </w:p>
    <w:p w14:paraId="595B1778" w14:textId="77777777" w:rsidR="004C0ED0" w:rsidRDefault="004C0ED0" w:rsidP="004C0ED0">
      <w:pPr>
        <w:ind w:left="709" w:right="709"/>
        <w:jc w:val="both"/>
        <w:rPr>
          <w:rFonts w:ascii="Museo 300" w:eastAsia="SimSun" w:hAnsi="Museo 300"/>
          <w:color w:val="000000" w:themeColor="text1"/>
          <w:spacing w:val="-5"/>
          <w:sz w:val="16"/>
          <w:szCs w:val="16"/>
        </w:rPr>
      </w:pPr>
      <w:r w:rsidRPr="004C0ED0">
        <w:rPr>
          <w:rFonts w:ascii="Museo 300" w:eastAsia="SimSun" w:hAnsi="Museo 300"/>
          <w:color w:val="000000" w:themeColor="text1"/>
          <w:spacing w:val="-5"/>
          <w:sz w:val="16"/>
          <w:szCs w:val="16"/>
        </w:rPr>
        <w:lastRenderedPageBreak/>
        <w:t xml:space="preserve">Sobre lo anterior es necesario mencionar que, si bien la empresa distribuidora no pudo determinar el tipo de carga que estaba siendo alimentada por la línea adicional, si pudo comprobar su uso mediante las mediciones instantáneas de corriente, así como en la variación de los registros de consumo del usuario </w:t>
      </w:r>
      <w:r>
        <w:rPr>
          <w:rFonts w:ascii="Museo 300" w:eastAsia="SimSun" w:hAnsi="Museo 300"/>
          <w:color w:val="000000" w:themeColor="text1"/>
          <w:spacing w:val="-5"/>
          <w:sz w:val="16"/>
          <w:szCs w:val="16"/>
        </w:rPr>
        <w:t>(…)</w:t>
      </w:r>
    </w:p>
    <w:p w14:paraId="48246855" w14:textId="53E52618" w:rsidR="00D77F9D" w:rsidRPr="00F02839" w:rsidRDefault="004C0ED0" w:rsidP="00E74EC5">
      <w:pPr>
        <w:ind w:left="709" w:right="709"/>
        <w:jc w:val="both"/>
        <w:rPr>
          <w:rFonts w:ascii="Museo 300" w:hAnsi="Museo 300"/>
          <w:sz w:val="16"/>
          <w:szCs w:val="16"/>
          <w:lang w:val="es-ES"/>
        </w:rPr>
      </w:pPr>
      <w:r w:rsidRPr="004C0ED0">
        <w:rPr>
          <w:rFonts w:ascii="Museo 300" w:eastAsia="SimSun" w:hAnsi="Museo 300"/>
          <w:color w:val="000000" w:themeColor="text1"/>
          <w:spacing w:val="-5"/>
          <w:sz w:val="16"/>
          <w:szCs w:val="16"/>
        </w:rPr>
        <w:t>Con base en las pruebas anteriormente analizadas, se determinó que la sociedad AES CLESA cuenta con la evidencia fehaciente que demuestra que en el suministro en referencia existió una condición irregular imputable al usuario</w:t>
      </w:r>
      <w:r w:rsidR="00E74EC5">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46B741B7" w:rsidR="00263E33" w:rsidRDefault="006F6987"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EAB295D" w14:textId="010B93BF" w:rsidR="007F76EC" w:rsidRPr="007F76EC" w:rsidRDefault="007F76EC" w:rsidP="007F76EC">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7F76EC">
        <w:rPr>
          <w:rFonts w:ascii="Museo 300" w:eastAsia="Times New Roman" w:hAnsi="Museo 300" w:cs="Segoe UI"/>
          <w:sz w:val="16"/>
          <w:szCs w:val="16"/>
          <w:lang w:eastAsia="es-SV"/>
        </w:rPr>
        <w:t xml:space="preserve">De conformidad con lo determinado en el Procedimiento contenido en el acuerdo </w:t>
      </w:r>
      <w:proofErr w:type="spellStart"/>
      <w:r w:rsidRPr="007F76EC">
        <w:rPr>
          <w:rFonts w:ascii="Museo 300" w:eastAsia="Times New Roman" w:hAnsi="Museo 300" w:cs="Segoe UI"/>
          <w:b/>
          <w:bCs/>
          <w:sz w:val="16"/>
          <w:szCs w:val="16"/>
          <w:lang w:eastAsia="es-SV"/>
        </w:rPr>
        <w:t>N.°</w:t>
      </w:r>
      <w:proofErr w:type="spellEnd"/>
      <w:r w:rsidRPr="007F76EC">
        <w:rPr>
          <w:rFonts w:ascii="Museo 300" w:eastAsia="Times New Roman" w:hAnsi="Museo 300" w:cs="Segoe UI"/>
          <w:b/>
          <w:bCs/>
          <w:sz w:val="16"/>
          <w:szCs w:val="16"/>
          <w:lang w:eastAsia="es-SV"/>
        </w:rPr>
        <w:t xml:space="preserve"> 283-E-2011</w:t>
      </w:r>
      <w:r w:rsidRPr="007F76EC">
        <w:rPr>
          <w:rFonts w:ascii="Museo 300" w:eastAsia="Times New Roman" w:hAnsi="Museo 300" w:cs="Segoe UI"/>
          <w:sz w:val="16"/>
          <w:szCs w:val="16"/>
          <w:lang w:eastAsia="es-SV"/>
        </w:rPr>
        <w:t xml:space="preserve">, específicamente lo indicado en el Art. 5.2, literal </w:t>
      </w:r>
      <w:r w:rsidR="00CE12EE">
        <w:rPr>
          <w:rFonts w:ascii="Museo 300" w:eastAsia="Times New Roman" w:hAnsi="Museo 300" w:cs="Segoe UI"/>
          <w:sz w:val="16"/>
          <w:szCs w:val="16"/>
          <w:lang w:eastAsia="es-SV"/>
        </w:rPr>
        <w:t>a</w:t>
      </w:r>
      <w:r w:rsidRPr="007F76EC">
        <w:rPr>
          <w:rFonts w:ascii="Museo 300" w:eastAsia="Times New Roman" w:hAnsi="Museo 300" w:cs="Segoe UI"/>
          <w:sz w:val="16"/>
          <w:szCs w:val="16"/>
          <w:lang w:eastAsia="es-SV"/>
        </w:rPr>
        <w:t>) se efectuó el respectivo recálculo de la energía consumida y no facturada que la sociedad AES CLESA debe cobrar, teniendo como base lo siguiente:</w:t>
      </w:r>
    </w:p>
    <w:p w14:paraId="178959F6" w14:textId="50B85D0B" w:rsidR="007F76EC" w:rsidRPr="007F76EC" w:rsidRDefault="00344DCC" w:rsidP="007F76EC">
      <w:pPr>
        <w:numPr>
          <w:ilvl w:val="0"/>
          <w:numId w:val="48"/>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Pr>
          <w:rFonts w:ascii="Museo 300" w:eastAsia="Times New Roman" w:hAnsi="Museo 300" w:cs="Segoe UI"/>
          <w:sz w:val="16"/>
          <w:szCs w:val="16"/>
          <w:lang w:eastAsia="es-SV"/>
        </w:rPr>
        <w:t xml:space="preserve">El historial de registro de lecturas correctas de consumo reportado por el equipo de medición </w:t>
      </w:r>
      <w:proofErr w:type="spellStart"/>
      <w:r>
        <w:rPr>
          <w:rFonts w:ascii="Museo 300" w:eastAsia="Times New Roman" w:hAnsi="Museo 300" w:cs="Segoe UI"/>
          <w:b/>
          <w:bCs/>
          <w:sz w:val="16"/>
          <w:szCs w:val="16"/>
          <w:lang w:eastAsia="es-SV"/>
        </w:rPr>
        <w:t>n.°</w:t>
      </w:r>
      <w:proofErr w:type="spellEnd"/>
      <w:r>
        <w:rPr>
          <w:rFonts w:ascii="Museo 300" w:eastAsia="Times New Roman" w:hAnsi="Museo 300" w:cs="Segoe UI"/>
          <w:b/>
          <w:bCs/>
          <w:sz w:val="16"/>
          <w:szCs w:val="16"/>
          <w:lang w:eastAsia="es-SV"/>
        </w:rPr>
        <w:t xml:space="preserve"> </w:t>
      </w:r>
      <w:r w:rsidR="00AE5719">
        <w:rPr>
          <w:rFonts w:ascii="Museo 300" w:eastAsia="Times New Roman" w:hAnsi="Museo 300" w:cs="Segoe UI"/>
          <w:b/>
          <w:bCs/>
          <w:sz w:val="16"/>
          <w:szCs w:val="16"/>
          <w:lang w:eastAsia="es-SV"/>
        </w:rPr>
        <w:t>XXX</w:t>
      </w:r>
      <w:r>
        <w:rPr>
          <w:rFonts w:ascii="Museo 300" w:eastAsia="Times New Roman" w:hAnsi="Museo 300" w:cs="Segoe UI"/>
          <w:sz w:val="16"/>
          <w:szCs w:val="16"/>
          <w:lang w:eastAsia="es-SV"/>
        </w:rPr>
        <w:t xml:space="preserve">, correspondiente al ciclo de facturación del 23 de diciembre de 2021 al 25 de marzo de 2022 (cuatro ciclos); dato que permitió establecer en el suministro objeto del presente análisis un consumo mensual de </w:t>
      </w:r>
      <w:r w:rsidRPr="00344DCC">
        <w:rPr>
          <w:rFonts w:ascii="Museo 300" w:eastAsia="Times New Roman" w:hAnsi="Museo 300" w:cs="Segoe UI"/>
          <w:b/>
          <w:bCs/>
          <w:sz w:val="16"/>
          <w:szCs w:val="16"/>
          <w:lang w:eastAsia="es-SV"/>
        </w:rPr>
        <w:t>654 kWh</w:t>
      </w:r>
      <w:r w:rsidR="007F76EC" w:rsidRPr="007F76EC">
        <w:rPr>
          <w:rFonts w:ascii="Museo 300" w:eastAsia="Times New Roman" w:hAnsi="Museo 300" w:cs="Segoe UI"/>
          <w:sz w:val="16"/>
          <w:szCs w:val="16"/>
          <w:lang w:eastAsia="es-SV"/>
        </w:rPr>
        <w:t>.</w:t>
      </w:r>
    </w:p>
    <w:p w14:paraId="184682BA" w14:textId="77777777" w:rsidR="00344DCC" w:rsidRDefault="00344DCC" w:rsidP="007F76EC">
      <w:pPr>
        <w:numPr>
          <w:ilvl w:val="0"/>
          <w:numId w:val="48"/>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Pr>
          <w:rFonts w:ascii="Museo 300" w:eastAsia="Times New Roman" w:hAnsi="Museo 300" w:cs="Segoe UI"/>
          <w:sz w:val="16"/>
          <w:szCs w:val="16"/>
          <w:lang w:eastAsia="es-SV"/>
        </w:rPr>
        <w:t xml:space="preserve">El periodo por recuperar por parte de la empresa distribuidora, por una energía consumida y no facturada, se determina que es de </w:t>
      </w:r>
      <w:r>
        <w:rPr>
          <w:rFonts w:ascii="Museo 300" w:eastAsia="Times New Roman" w:hAnsi="Museo 300" w:cs="Segoe UI"/>
          <w:b/>
          <w:bCs/>
          <w:sz w:val="16"/>
          <w:szCs w:val="16"/>
          <w:lang w:eastAsia="es-SV"/>
        </w:rPr>
        <w:t xml:space="preserve">180 días, </w:t>
      </w:r>
      <w:r>
        <w:rPr>
          <w:rFonts w:ascii="Museo 300" w:eastAsia="Times New Roman" w:hAnsi="Museo 300" w:cs="Segoe UI"/>
          <w:sz w:val="16"/>
          <w:szCs w:val="16"/>
          <w:lang w:eastAsia="es-SV"/>
        </w:rPr>
        <w:t>relativo al período del 13 de mayo al 9 de noviembre de 2021.</w:t>
      </w:r>
    </w:p>
    <w:p w14:paraId="2CF0E9E8" w14:textId="01D634E9" w:rsidR="00344DCC" w:rsidRPr="007F76EC" w:rsidRDefault="00344DCC" w:rsidP="007F76EC">
      <w:pPr>
        <w:numPr>
          <w:ilvl w:val="0"/>
          <w:numId w:val="48"/>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Pr>
          <w:rFonts w:ascii="Museo 300" w:eastAsia="Times New Roman" w:hAnsi="Museo 300" w:cs="Segoe UI"/>
          <w:sz w:val="16"/>
          <w:szCs w:val="16"/>
          <w:lang w:eastAsia="es-SV"/>
        </w:rPr>
        <w:t xml:space="preserve">La sociedad AES CLESA en el período de recuperación correspondiente del 13 de mayo al 9 de noviembre de 2021, ya facturo un consumo de energía de </w:t>
      </w:r>
      <w:r w:rsidRPr="00344DCC">
        <w:rPr>
          <w:rFonts w:ascii="Museo 300" w:eastAsia="Times New Roman" w:hAnsi="Museo 300" w:cs="Segoe UI"/>
          <w:b/>
          <w:bCs/>
          <w:sz w:val="16"/>
          <w:szCs w:val="16"/>
          <w:lang w:eastAsia="es-SV"/>
        </w:rPr>
        <w:t>2,181 kWh</w:t>
      </w:r>
      <w:r>
        <w:rPr>
          <w:rFonts w:ascii="Museo 300" w:eastAsia="Times New Roman" w:hAnsi="Museo 300" w:cs="Segoe UI"/>
          <w:sz w:val="16"/>
          <w:szCs w:val="16"/>
          <w:lang w:eastAsia="es-SV"/>
        </w:rPr>
        <w:t xml:space="preserve"> </w:t>
      </w:r>
    </w:p>
    <w:p w14:paraId="4EE83EE4" w14:textId="6E3E097A" w:rsidR="00613FD5" w:rsidRPr="00486347" w:rsidRDefault="007F76EC" w:rsidP="007F76EC">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7F76EC">
        <w:rPr>
          <w:rFonts w:ascii="Museo 300" w:eastAsia="Times New Roman" w:hAnsi="Museo 300" w:cs="Segoe UI"/>
          <w:sz w:val="16"/>
          <w:szCs w:val="16"/>
          <w:lang w:eastAsia="es-SV"/>
        </w:rPr>
        <w:t>Los valores de consumos y período a</w:t>
      </w:r>
      <w:r w:rsidR="00344DCC">
        <w:rPr>
          <w:rFonts w:ascii="Museo 300" w:eastAsia="Times New Roman" w:hAnsi="Museo 300" w:cs="Segoe UI"/>
          <w:sz w:val="16"/>
          <w:szCs w:val="16"/>
          <w:lang w:eastAsia="es-SV"/>
        </w:rPr>
        <w:t>nteriormente</w:t>
      </w:r>
      <w:r w:rsidRPr="007F76EC">
        <w:rPr>
          <w:rFonts w:ascii="Museo 300" w:eastAsia="Times New Roman" w:hAnsi="Museo 300" w:cs="Segoe UI"/>
          <w:sz w:val="16"/>
          <w:szCs w:val="16"/>
          <w:lang w:eastAsia="es-SV"/>
        </w:rPr>
        <w:t xml:space="preserve"> señalados fueron utilizados para la elaboración del respectivo recálculo de la energía no registrada a recuperar por parte de la sociedad AES CLESA, que en este caso corresponde a un consumo de </w:t>
      </w:r>
      <w:r w:rsidR="00344DCC">
        <w:rPr>
          <w:rFonts w:ascii="Museo 300" w:eastAsia="Times New Roman" w:hAnsi="Museo 300" w:cs="Segoe UI"/>
          <w:b/>
          <w:bCs/>
          <w:sz w:val="16"/>
          <w:szCs w:val="16"/>
          <w:lang w:eastAsia="es-SV"/>
        </w:rPr>
        <w:t>1,744</w:t>
      </w:r>
      <w:r w:rsidRPr="007F76EC">
        <w:rPr>
          <w:rFonts w:ascii="Museo 300" w:eastAsia="Times New Roman" w:hAnsi="Museo 300" w:cs="Segoe UI"/>
          <w:b/>
          <w:bCs/>
          <w:sz w:val="16"/>
          <w:szCs w:val="16"/>
          <w:lang w:eastAsia="es-SV"/>
        </w:rPr>
        <w:t xml:space="preserve"> kWh</w:t>
      </w:r>
      <w:r w:rsidRPr="007F76EC">
        <w:rPr>
          <w:rFonts w:ascii="Museo 300" w:eastAsia="Times New Roman" w:hAnsi="Museo 300" w:cs="Segoe UI"/>
          <w:sz w:val="16"/>
          <w:szCs w:val="16"/>
          <w:lang w:eastAsia="es-SV"/>
        </w:rPr>
        <w:t xml:space="preserve">, el cual asciende a la cantidad de </w:t>
      </w:r>
      <w:r w:rsidR="00EB5EDE">
        <w:rPr>
          <w:rFonts w:ascii="Museo 300" w:eastAsia="Times New Roman" w:hAnsi="Museo 300" w:cs="Segoe UI"/>
          <w:b/>
          <w:bCs/>
          <w:sz w:val="16"/>
          <w:szCs w:val="16"/>
          <w:lang w:eastAsia="es-SV"/>
        </w:rPr>
        <w:t>cuatrocientos cuarenta y nueve 02/100 dólares de los Estados Unidos de América (USD 449.02)</w:t>
      </w:r>
      <w:r w:rsidRPr="007F76EC">
        <w:rPr>
          <w:rFonts w:ascii="Museo 300" w:eastAsia="Times New Roman" w:hAnsi="Museo 300" w:cs="Segoe UI"/>
          <w:b/>
          <w:bCs/>
          <w:sz w:val="16"/>
          <w:szCs w:val="16"/>
          <w:lang w:eastAsia="es-SV"/>
        </w:rPr>
        <w:t>, IVA incluido</w:t>
      </w:r>
      <w:r w:rsidRPr="007F76EC">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155FFBE0" w14:textId="0FEF067C" w:rsidR="00E33924" w:rsidRPr="00E33924" w:rsidRDefault="00E33924" w:rsidP="00E33924">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E33924">
        <w:rPr>
          <w:rFonts w:ascii="Museo 300" w:hAnsi="Museo 300" w:cs="Segoe UI"/>
          <w:color w:val="000000"/>
          <w:sz w:val="16"/>
          <w:szCs w:val="16"/>
          <w:shd w:val="clear" w:color="auto" w:fill="FFFFFF"/>
        </w:rPr>
        <w:t xml:space="preserve">Las pruebas presentadas por la empresa distribuidora son aceptables, ya que con estas demostró fehacientemente que existió una condición irregular en el suministro identificado con el </w:t>
      </w:r>
      <w:r w:rsidRPr="00E33924">
        <w:rPr>
          <w:rFonts w:ascii="Museo 300" w:hAnsi="Museo 300" w:cs="Segoe UI"/>
          <w:b/>
          <w:bCs/>
          <w:color w:val="000000"/>
          <w:sz w:val="16"/>
          <w:szCs w:val="16"/>
          <w:shd w:val="clear" w:color="auto" w:fill="FFFFFF"/>
        </w:rPr>
        <w:t xml:space="preserve">NIC </w:t>
      </w:r>
      <w:r w:rsidR="00AE5719">
        <w:rPr>
          <w:rFonts w:ascii="Museo 300" w:hAnsi="Museo 300" w:cs="Segoe UI"/>
          <w:b/>
          <w:bCs/>
          <w:color w:val="000000"/>
          <w:sz w:val="16"/>
          <w:szCs w:val="16"/>
          <w:shd w:val="clear" w:color="auto" w:fill="FFFFFF"/>
        </w:rPr>
        <w:t>XXX</w:t>
      </w:r>
      <w:r w:rsidRPr="00E33924">
        <w:rPr>
          <w:rFonts w:ascii="Museo 300" w:hAnsi="Museo 300" w:cs="Segoe UI"/>
          <w:color w:val="000000"/>
          <w:sz w:val="16"/>
          <w:szCs w:val="16"/>
          <w:shd w:val="clear" w:color="auto" w:fill="FFFFFF"/>
        </w:rPr>
        <w:t xml:space="preserve">, que consistía en una línea adicional fuera de medición, que afectó el correcto registro de la energía que fue consumida en el citado suministro.  </w:t>
      </w:r>
    </w:p>
    <w:p w14:paraId="4368DC3D" w14:textId="77777777" w:rsidR="00E33924" w:rsidRPr="00E33924" w:rsidRDefault="00E33924" w:rsidP="00E33924">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E33924">
        <w:rPr>
          <w:rFonts w:ascii="Museo 300" w:hAnsi="Museo 300" w:cs="Segoe UI"/>
          <w:color w:val="000000"/>
          <w:sz w:val="16"/>
          <w:szCs w:val="16"/>
          <w:shd w:val="clear" w:color="auto" w:fill="FFFFFF"/>
        </w:rPr>
        <w:t xml:space="preserve">De conformidad al análisis efectuado por el CAU, se determinó que es excesivo el monto que la sociedad AES CLESA pretende recuperar en concepto de energía consumida y no facturada por la cantidad de </w:t>
      </w:r>
      <w:r w:rsidRPr="00E33924">
        <w:rPr>
          <w:rFonts w:ascii="Museo 300" w:hAnsi="Museo 300" w:cs="Segoe UI"/>
          <w:b/>
          <w:bCs/>
          <w:color w:val="000000"/>
          <w:sz w:val="16"/>
          <w:szCs w:val="16"/>
          <w:shd w:val="clear" w:color="auto" w:fill="FFFFFF"/>
        </w:rPr>
        <w:t>seiscientos ocho 18/100 dólares de los Estados Unidos de América (USD 608.18), IVA incluido</w:t>
      </w:r>
      <w:r w:rsidRPr="00E33924">
        <w:rPr>
          <w:rFonts w:ascii="Museo 300" w:hAnsi="Museo 300" w:cs="Segoe UI"/>
          <w:color w:val="000000"/>
          <w:sz w:val="16"/>
          <w:szCs w:val="16"/>
          <w:shd w:val="clear" w:color="auto" w:fill="FFFFFF"/>
        </w:rPr>
        <w:t xml:space="preserve">, equivalente a </w:t>
      </w:r>
      <w:r w:rsidRPr="00E33924">
        <w:rPr>
          <w:rFonts w:ascii="Museo 300" w:hAnsi="Museo 300" w:cs="Segoe UI"/>
          <w:b/>
          <w:bCs/>
          <w:color w:val="000000"/>
          <w:sz w:val="16"/>
          <w:szCs w:val="16"/>
          <w:shd w:val="clear" w:color="auto" w:fill="FFFFFF"/>
        </w:rPr>
        <w:t>2,372 kWh</w:t>
      </w:r>
      <w:r w:rsidRPr="00E33924">
        <w:rPr>
          <w:rFonts w:ascii="Museo 300" w:hAnsi="Museo 300" w:cs="Segoe UI"/>
          <w:color w:val="000000"/>
          <w:sz w:val="16"/>
          <w:szCs w:val="16"/>
          <w:shd w:val="clear" w:color="auto" w:fill="FFFFFF"/>
        </w:rPr>
        <w:t xml:space="preserve">, asociada al período comprendido entre el 13 de mayo al 9 de noviembre de 2021. </w:t>
      </w:r>
    </w:p>
    <w:p w14:paraId="2F7C4AD3" w14:textId="0BCC9091" w:rsidR="00E33924" w:rsidRPr="00E33924" w:rsidRDefault="00E33924" w:rsidP="00E33924">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E33924">
        <w:rPr>
          <w:rFonts w:ascii="Museo 300" w:hAnsi="Museo 300" w:cs="Segoe UI"/>
          <w:color w:val="000000"/>
          <w:sz w:val="16"/>
          <w:szCs w:val="16"/>
          <w:shd w:val="clear" w:color="auto" w:fill="FFFFFF"/>
        </w:rPr>
        <w:t xml:space="preserve">De acuerdo con el recálculo que el CAU ha efectuado, la sociedad AES CLESA deberá cobrar la cantidad de </w:t>
      </w:r>
      <w:r w:rsidRPr="00E33924">
        <w:rPr>
          <w:rFonts w:ascii="Museo 300" w:hAnsi="Museo 300" w:cs="Segoe UI"/>
          <w:b/>
          <w:bCs/>
          <w:color w:val="000000"/>
          <w:sz w:val="16"/>
          <w:szCs w:val="16"/>
          <w:shd w:val="clear" w:color="auto" w:fill="FFFFFF"/>
        </w:rPr>
        <w:t>cuatrocientos cuarenta y nueve 02/100 dólares de los Estados Unidos de América (USD 449.02), IVA incluido</w:t>
      </w:r>
      <w:r w:rsidRPr="00E33924">
        <w:rPr>
          <w:rFonts w:ascii="Museo 300" w:hAnsi="Museo 300" w:cs="Segoe UI"/>
          <w:color w:val="000000"/>
          <w:sz w:val="16"/>
          <w:szCs w:val="16"/>
          <w:shd w:val="clear" w:color="auto" w:fill="FFFFFF"/>
        </w:rPr>
        <w:t xml:space="preserve">, en concepto de energía consumida y no facturada de </w:t>
      </w:r>
      <w:r w:rsidRPr="00E33924">
        <w:rPr>
          <w:rFonts w:ascii="Museo 300" w:hAnsi="Museo 300" w:cs="Segoe UI"/>
          <w:b/>
          <w:bCs/>
          <w:color w:val="000000"/>
          <w:sz w:val="16"/>
          <w:szCs w:val="16"/>
          <w:shd w:val="clear" w:color="auto" w:fill="FFFFFF"/>
        </w:rPr>
        <w:t>1,744 kWh</w:t>
      </w:r>
      <w:r w:rsidRPr="00E33924">
        <w:rPr>
          <w:rFonts w:ascii="Museo 300" w:hAnsi="Museo 300" w:cs="Segoe UI"/>
          <w:color w:val="000000"/>
          <w:sz w:val="16"/>
          <w:szCs w:val="16"/>
          <w:shd w:val="clear" w:color="auto" w:fill="FFFFFF"/>
        </w:rPr>
        <w:t xml:space="preserve">, correspondiente al período de recuperación antes citado. </w:t>
      </w:r>
      <w:r w:rsidR="00FB177B">
        <w:rPr>
          <w:rFonts w:ascii="Museo 300" w:hAnsi="Museo 300" w:cs="Segoe UI"/>
          <w:color w:val="000000"/>
          <w:sz w:val="16"/>
          <w:szCs w:val="16"/>
          <w:shd w:val="clear" w:color="auto" w:fill="FFFFFF"/>
        </w:rPr>
        <w:t>(…)</w:t>
      </w:r>
    </w:p>
    <w:p w14:paraId="4BAB16C4" w14:textId="3B4A61E4" w:rsidR="00562498" w:rsidRPr="00E33924" w:rsidRDefault="00E33924" w:rsidP="00E33924">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E33924">
        <w:rPr>
          <w:rFonts w:ascii="Museo 300" w:hAnsi="Museo 300" w:cs="Segoe UI"/>
          <w:color w:val="000000"/>
          <w:sz w:val="16"/>
          <w:szCs w:val="16"/>
          <w:shd w:val="clear" w:color="auto" w:fill="FFFFFF"/>
        </w:rPr>
        <w:t xml:space="preserve">Del monto de </w:t>
      </w:r>
      <w:r w:rsidRPr="00E33924">
        <w:rPr>
          <w:rFonts w:ascii="Museo 300" w:hAnsi="Museo 300" w:cs="Segoe UI"/>
          <w:b/>
          <w:bCs/>
          <w:color w:val="000000"/>
          <w:sz w:val="16"/>
          <w:szCs w:val="16"/>
          <w:shd w:val="clear" w:color="auto" w:fill="FFFFFF"/>
        </w:rPr>
        <w:t>USD 449.02, IVA incluido</w:t>
      </w:r>
      <w:r w:rsidRPr="00E33924">
        <w:rPr>
          <w:rFonts w:ascii="Museo 300" w:hAnsi="Museo 300" w:cs="Segoe UI"/>
          <w:color w:val="000000"/>
          <w:sz w:val="16"/>
          <w:szCs w:val="16"/>
          <w:shd w:val="clear" w:color="auto" w:fill="FFFFFF"/>
        </w:rPr>
        <w:t xml:space="preserve">, calculado por el CAU, se tomó en cuenta que la sociedad AES CLESA puede cobrar en concepto de intereses por ENR la cantidad de </w:t>
      </w:r>
      <w:r w:rsidRPr="00E33924">
        <w:rPr>
          <w:rFonts w:ascii="Museo 300" w:hAnsi="Museo 300" w:cs="Segoe UI"/>
          <w:b/>
          <w:bCs/>
          <w:color w:val="000000"/>
          <w:sz w:val="16"/>
          <w:szCs w:val="16"/>
          <w:shd w:val="clear" w:color="auto" w:fill="FFFFFF"/>
        </w:rPr>
        <w:t>USD 14.30</w:t>
      </w:r>
      <w:r w:rsidRPr="00E33924">
        <w:rPr>
          <w:rFonts w:ascii="Museo 300" w:hAnsi="Museo 300" w:cs="Segoe UI"/>
          <w:color w:val="000000"/>
          <w:sz w:val="16"/>
          <w:szCs w:val="16"/>
          <w:shd w:val="clear" w:color="auto" w:fill="FFFFFF"/>
        </w:rPr>
        <w:t xml:space="preserve">, los cuales fueron calculados al 9 de noviembre de 2021, utilizando el </w:t>
      </w:r>
      <w:r w:rsidRPr="00E33924">
        <w:rPr>
          <w:rFonts w:ascii="Museo 300" w:hAnsi="Museo 300" w:cs="Segoe UI"/>
          <w:b/>
          <w:bCs/>
          <w:color w:val="000000"/>
          <w:sz w:val="16"/>
          <w:szCs w:val="16"/>
          <w:shd w:val="clear" w:color="auto" w:fill="FFFFFF"/>
        </w:rPr>
        <w:t>6.24 %</w:t>
      </w:r>
      <w:r w:rsidRPr="00E33924">
        <w:rPr>
          <w:rFonts w:ascii="Museo 300" w:hAnsi="Museo 300" w:cs="Segoe UI"/>
          <w:color w:val="000000"/>
          <w:sz w:val="16"/>
          <w:szCs w:val="16"/>
          <w:shd w:val="clear" w:color="auto" w:fill="FFFFFF"/>
        </w:rPr>
        <w:t xml:space="preserve"> que corresponde a la tasa de interés promedio ponderada mensual para préstamos de hasta un año plazo, publicado por el Banco Central de Reserva del Salvador más 5 puntos.</w:t>
      </w:r>
      <w:r>
        <w:rPr>
          <w:rFonts w:ascii="Museo 300" w:hAnsi="Museo 300" w:cs="Segoe UI"/>
          <w:color w:val="000000"/>
          <w:sz w:val="16"/>
          <w:szCs w:val="16"/>
          <w:shd w:val="clear" w:color="auto" w:fill="FFFFFF"/>
        </w:rPr>
        <w:t xml:space="preserve"> </w:t>
      </w:r>
      <w:r w:rsidR="00562498" w:rsidRPr="00E33924">
        <w:rPr>
          <w:rFonts w:ascii="Museo 300" w:eastAsia="Arial" w:hAnsi="Museo 300"/>
          <w:color w:val="000000" w:themeColor="text1"/>
          <w:sz w:val="16"/>
          <w:szCs w:val="16"/>
        </w:rPr>
        <w:t>[…]</w:t>
      </w:r>
      <w:r w:rsidR="007B6E8E" w:rsidRPr="00E3392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D0355A4"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B66137">
        <w:rPr>
          <w:rFonts w:ascii="Museo Sans 300" w:hAnsi="Museo Sans 300"/>
          <w:sz w:val="20"/>
          <w:szCs w:val="20"/>
          <w:lang w:val="es-SV"/>
        </w:rPr>
        <w:t>856</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B66137">
        <w:rPr>
          <w:rFonts w:ascii="Museo Sans 300" w:hAnsi="Museo Sans 300"/>
          <w:sz w:val="20"/>
          <w:szCs w:val="20"/>
          <w:lang w:val="es-SV"/>
        </w:rPr>
        <w:t>veintisiete</w:t>
      </w:r>
      <w:r w:rsidR="006530AC">
        <w:rPr>
          <w:rFonts w:ascii="Museo Sans 300" w:hAnsi="Museo Sans 300"/>
          <w:sz w:val="20"/>
          <w:szCs w:val="20"/>
          <w:lang w:val="es-SV"/>
        </w:rPr>
        <w:t xml:space="preserve"> de abril</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DE422C">
        <w:rPr>
          <w:rFonts w:ascii="Museo Sans 300" w:hAnsi="Museo Sans 300"/>
          <w:sz w:val="20"/>
          <w:szCs w:val="20"/>
          <w:lang w:val="es-SV"/>
        </w:rPr>
        <w:t>AES CLESA y Cía., S. en C. de 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8658ED">
        <w:rPr>
          <w:rFonts w:ascii="Museo Sans 300" w:hAnsi="Museo Sans 300"/>
          <w:sz w:val="20"/>
          <w:szCs w:val="20"/>
          <w:lang w:val="es-SV"/>
        </w:rPr>
        <w:t xml:space="preserve">l señor </w:t>
      </w:r>
      <w:r w:rsidR="00AE5719">
        <w:rPr>
          <w:rFonts w:ascii="Museo Sans 300" w:hAnsi="Museo Sans 300"/>
          <w:sz w:val="20"/>
          <w:szCs w:val="20"/>
          <w:lang w:val="es-SV"/>
        </w:rPr>
        <w:t xml:space="preserve">XXX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AE5719">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88FE3E8" w14:textId="77777777" w:rsidR="00B66137" w:rsidRDefault="00765EB6" w:rsidP="00B66137">
      <w:pPr>
        <w:tabs>
          <w:tab w:val="left" w:pos="426"/>
        </w:tabs>
        <w:spacing w:after="0" w:line="240" w:lineRule="auto"/>
        <w:ind w:left="426"/>
        <w:jc w:val="both"/>
        <w:rPr>
          <w:rFonts w:ascii="Museo Sans 300" w:hAnsi="Museo Sans 300" w:cs="Segoe UI"/>
          <w:sz w:val="20"/>
          <w:szCs w:val="20"/>
        </w:rPr>
      </w:pPr>
      <w:r w:rsidRPr="70478C62">
        <w:rPr>
          <w:rFonts w:ascii="Museo Sans 300" w:eastAsia="Times New Roman" w:hAnsi="Museo Sans 300" w:cs="Segoe UI"/>
          <w:sz w:val="20"/>
          <w:szCs w:val="20"/>
          <w:lang w:val="es-ES" w:eastAsia="es-ES"/>
        </w:rPr>
        <w:lastRenderedPageBreak/>
        <w:t xml:space="preserve">El citado acuerdo fue notificado </w:t>
      </w:r>
      <w:r w:rsidR="007162C8" w:rsidRPr="007162C8">
        <w:rPr>
          <w:rFonts w:ascii="Museo Sans 300" w:hAnsi="Museo Sans 300" w:cs="Segoe UI"/>
          <w:sz w:val="20"/>
          <w:szCs w:val="20"/>
        </w:rPr>
        <w:t xml:space="preserve">a la distribuidora y al usuario los días </w:t>
      </w:r>
      <w:r w:rsidR="00B66137">
        <w:rPr>
          <w:rFonts w:ascii="Museo Sans 300" w:hAnsi="Museo Sans 300" w:cs="Segoe UI"/>
          <w:sz w:val="20"/>
          <w:szCs w:val="20"/>
        </w:rPr>
        <w:t>tres y cuatro</w:t>
      </w:r>
      <w:r w:rsidR="007162C8" w:rsidRPr="007162C8">
        <w:rPr>
          <w:rFonts w:ascii="Museo Sans 300" w:hAnsi="Museo Sans 300" w:cs="Segoe UI"/>
          <w:sz w:val="20"/>
          <w:szCs w:val="20"/>
        </w:rPr>
        <w:t xml:space="preserve"> de</w:t>
      </w:r>
      <w:r w:rsidR="00B66137">
        <w:rPr>
          <w:rFonts w:ascii="Museo Sans 300" w:hAnsi="Museo Sans 300" w:cs="Segoe UI"/>
          <w:sz w:val="20"/>
          <w:szCs w:val="20"/>
        </w:rPr>
        <w:t xml:space="preserve"> mayo de</w:t>
      </w:r>
      <w:r w:rsidR="007162C8" w:rsidRPr="007162C8">
        <w:rPr>
          <w:rFonts w:ascii="Museo Sans 300" w:hAnsi="Museo Sans 300" w:cs="Segoe UI"/>
          <w:sz w:val="20"/>
          <w:szCs w:val="20"/>
        </w:rPr>
        <w:t xml:space="preserve">l mismo año, respectivamente, por lo que el plazo finalizó, en el mismo orden, los días </w:t>
      </w:r>
      <w:r w:rsidR="00B66137">
        <w:rPr>
          <w:rFonts w:ascii="Museo Sans 300" w:hAnsi="Museo Sans 300" w:cs="Segoe UI"/>
          <w:sz w:val="20"/>
          <w:szCs w:val="20"/>
        </w:rPr>
        <w:t>dieciocho y diecinueve</w:t>
      </w:r>
      <w:r w:rsidR="007162C8">
        <w:rPr>
          <w:rFonts w:ascii="Museo Sans 300" w:hAnsi="Museo Sans 300" w:cs="Segoe UI"/>
          <w:sz w:val="20"/>
          <w:szCs w:val="20"/>
        </w:rPr>
        <w:t xml:space="preserve"> de may</w:t>
      </w:r>
      <w:r w:rsidR="007162C8" w:rsidRPr="007162C8">
        <w:rPr>
          <w:rFonts w:ascii="Museo Sans 300" w:hAnsi="Museo Sans 300" w:cs="Segoe UI"/>
          <w:sz w:val="20"/>
          <w:szCs w:val="20"/>
        </w:rPr>
        <w:t xml:space="preserve">o de este año. </w:t>
      </w:r>
    </w:p>
    <w:p w14:paraId="1E6A8C0A" w14:textId="77777777" w:rsidR="00B66137" w:rsidRDefault="00B66137" w:rsidP="00B66137">
      <w:pPr>
        <w:tabs>
          <w:tab w:val="left" w:pos="426"/>
        </w:tabs>
        <w:spacing w:after="0" w:line="240" w:lineRule="auto"/>
        <w:ind w:left="426"/>
        <w:jc w:val="both"/>
        <w:rPr>
          <w:rFonts w:ascii="Museo Sans 300" w:hAnsi="Museo Sans 300" w:cs="Segoe UI"/>
          <w:sz w:val="20"/>
          <w:szCs w:val="20"/>
        </w:rPr>
      </w:pPr>
    </w:p>
    <w:p w14:paraId="71ACE264" w14:textId="1740191B" w:rsidR="00EE37C6" w:rsidRPr="00B66137" w:rsidRDefault="00B66137" w:rsidP="00B66137">
      <w:pPr>
        <w:tabs>
          <w:tab w:val="left" w:pos="426"/>
        </w:tabs>
        <w:spacing w:after="0" w:line="240" w:lineRule="auto"/>
        <w:ind w:left="426"/>
        <w:jc w:val="both"/>
        <w:rPr>
          <w:rFonts w:ascii="Museo Sans 300" w:hAnsi="Museo Sans 300" w:cs="Segoe UI"/>
          <w:sz w:val="20"/>
          <w:szCs w:val="20"/>
        </w:rPr>
      </w:pPr>
      <w:r>
        <w:rPr>
          <w:rFonts w:ascii="Museo Sans 300" w:hAnsi="Museo Sans 300"/>
          <w:sz w:val="20"/>
          <w:szCs w:val="20"/>
        </w:rPr>
        <w:t>E</w:t>
      </w:r>
      <w:r w:rsidR="00EE37C6" w:rsidRPr="009906D7">
        <w:rPr>
          <w:rFonts w:ascii="Museo Sans 300" w:hAnsi="Museo Sans 300"/>
          <w:sz w:val="20"/>
          <w:szCs w:val="20"/>
        </w:rPr>
        <w:t xml:space="preserve">l día </w:t>
      </w:r>
      <w:r>
        <w:rPr>
          <w:rFonts w:ascii="Museo Sans 300" w:hAnsi="Museo Sans 300"/>
          <w:sz w:val="20"/>
          <w:szCs w:val="20"/>
        </w:rPr>
        <w:t>diecisiete</w:t>
      </w:r>
      <w:r w:rsidR="00EE37C6">
        <w:rPr>
          <w:rFonts w:ascii="Museo Sans 300" w:hAnsi="Museo Sans 300"/>
          <w:sz w:val="20"/>
          <w:szCs w:val="20"/>
        </w:rPr>
        <w:t xml:space="preserve"> de mayo del presente año</w:t>
      </w:r>
      <w:r w:rsidR="00EE37C6" w:rsidRPr="009906D7">
        <w:rPr>
          <w:rFonts w:ascii="Museo Sans 300" w:hAnsi="Museo Sans 300"/>
          <w:sz w:val="20"/>
          <w:szCs w:val="20"/>
        </w:rPr>
        <w:t>, la sociedad AES CLESA y Cía., S. en C. de C.V. presentó un escrito por medio del cual expresó</w:t>
      </w:r>
      <w:r w:rsidR="00EE37C6">
        <w:rPr>
          <w:rFonts w:ascii="Museo Sans 300" w:hAnsi="Museo Sans 300"/>
          <w:sz w:val="20"/>
          <w:szCs w:val="20"/>
        </w:rPr>
        <w:t xml:space="preserve"> lo siguiente:</w:t>
      </w:r>
    </w:p>
    <w:p w14:paraId="10761D21" w14:textId="77777777" w:rsidR="00EE37C6" w:rsidRDefault="00EE37C6" w:rsidP="00EE37C6">
      <w:pPr>
        <w:tabs>
          <w:tab w:val="num" w:pos="567"/>
        </w:tabs>
        <w:spacing w:after="0" w:line="240" w:lineRule="auto"/>
        <w:ind w:left="426"/>
        <w:jc w:val="both"/>
        <w:rPr>
          <w:rFonts w:ascii="Museo Sans 300" w:hAnsi="Museo Sans 300"/>
          <w:sz w:val="20"/>
          <w:szCs w:val="20"/>
        </w:rPr>
      </w:pPr>
    </w:p>
    <w:p w14:paraId="3A079018" w14:textId="4463EF36" w:rsidR="00D85087" w:rsidRDefault="00EE37C6" w:rsidP="00ED1036">
      <w:pPr>
        <w:tabs>
          <w:tab w:val="num" w:pos="851"/>
        </w:tabs>
        <w:spacing w:after="0" w:line="240" w:lineRule="auto"/>
        <w:ind w:left="851" w:right="851"/>
        <w:jc w:val="both"/>
        <w:rPr>
          <w:rFonts w:ascii="Museo Sans 300" w:eastAsia="Times New Roman" w:hAnsi="Museo Sans 300" w:cs="Times New Roman"/>
          <w:sz w:val="20"/>
          <w:szCs w:val="20"/>
          <w:lang w:val="es-ES" w:eastAsia="es-ES"/>
        </w:rPr>
      </w:pPr>
      <w:r w:rsidRPr="00F00FE1">
        <w:rPr>
          <w:rFonts w:ascii="Museo 300" w:hAnsi="Museo 300"/>
          <w:sz w:val="16"/>
          <w:szCs w:val="16"/>
        </w:rPr>
        <w:t>[…]</w:t>
      </w:r>
      <w:r>
        <w:rPr>
          <w:rFonts w:ascii="Museo 300" w:hAnsi="Museo 300"/>
          <w:sz w:val="16"/>
          <w:szCs w:val="16"/>
        </w:rPr>
        <w:t xml:space="preserve"> mi representada manifiesta que no se procederá a realizar un rec</w:t>
      </w:r>
      <w:r w:rsidR="00B66137">
        <w:rPr>
          <w:rFonts w:ascii="Museo 300" w:hAnsi="Museo 300"/>
          <w:sz w:val="16"/>
          <w:szCs w:val="16"/>
        </w:rPr>
        <w:t>a</w:t>
      </w:r>
      <w:r>
        <w:rPr>
          <w:rFonts w:ascii="Museo 300" w:hAnsi="Museo 300"/>
          <w:sz w:val="16"/>
          <w:szCs w:val="16"/>
        </w:rPr>
        <w:t xml:space="preserve">lculo </w:t>
      </w:r>
      <w:r w:rsidR="007E2C3D">
        <w:rPr>
          <w:rFonts w:ascii="Museo 300" w:hAnsi="Museo 300"/>
          <w:sz w:val="16"/>
          <w:szCs w:val="16"/>
        </w:rPr>
        <w:t xml:space="preserve">según lo indica el </w:t>
      </w:r>
      <w:r w:rsidR="00AE5719">
        <w:rPr>
          <w:rFonts w:ascii="Museo 300" w:hAnsi="Museo 300"/>
          <w:sz w:val="16"/>
          <w:szCs w:val="16"/>
        </w:rPr>
        <w:t>XXX</w:t>
      </w:r>
      <w:r w:rsidR="00B66137">
        <w:rPr>
          <w:rFonts w:ascii="Museo 300" w:hAnsi="Museo 300"/>
          <w:sz w:val="16"/>
          <w:szCs w:val="16"/>
        </w:rPr>
        <w:t>, ya que la irregularidad encontrada fue por línea adicional fuera de medición no fue manipulación al equipo de medición por lo que no es confiable</w:t>
      </w:r>
      <w:r w:rsidR="00531CA9">
        <w:rPr>
          <w:rFonts w:ascii="Museo 300" w:hAnsi="Museo 300"/>
          <w:sz w:val="16"/>
          <w:szCs w:val="16"/>
        </w:rPr>
        <w:t xml:space="preserve"> realizar el cálculo en base a históricos, asimismo se puede observar que después de corregida la condición el consumo quedando bajo medición el consumo aumento lo que se indica que la irregularidad si existió </w:t>
      </w:r>
      <w:r>
        <w:rPr>
          <w:rFonts w:ascii="Museo 300" w:hAnsi="Museo 300"/>
          <w:sz w:val="16"/>
          <w:szCs w:val="16"/>
        </w:rPr>
        <w:t>[…]”</w:t>
      </w:r>
    </w:p>
    <w:p w14:paraId="22BA463E" w14:textId="5C4A4470" w:rsidR="00A3173F" w:rsidRDefault="00A3173F"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0967E0C2" w14:textId="33F961C0" w:rsidR="00B66137" w:rsidRDefault="00B66137" w:rsidP="00B6613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Por su parte,</w:t>
      </w:r>
      <w:r>
        <w:rPr>
          <w:rFonts w:ascii="Museo Sans 300" w:hAnsi="Museo Sans 300"/>
          <w:sz w:val="20"/>
          <w:szCs w:val="20"/>
        </w:rPr>
        <w:t xml:space="preserve"> el señor </w:t>
      </w:r>
      <w:r w:rsidR="00AE5719">
        <w:rPr>
          <w:rFonts w:ascii="Museo Sans 300" w:hAnsi="Museo Sans 300"/>
          <w:sz w:val="20"/>
          <w:szCs w:val="20"/>
        </w:rPr>
        <w:t xml:space="preserve">XXX </w:t>
      </w:r>
      <w:r w:rsidRPr="00A93EAC">
        <w:rPr>
          <w:rFonts w:ascii="Museo Sans 300" w:hAnsi="Museo Sans 300"/>
          <w:sz w:val="20"/>
          <w:szCs w:val="20"/>
        </w:rPr>
        <w:t>no presentó documentación para ser analizada.</w:t>
      </w:r>
    </w:p>
    <w:p w14:paraId="28306E35" w14:textId="71261A1C" w:rsidR="00366445" w:rsidRDefault="0036644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75E8DDE3" w14:textId="61803F53" w:rsidR="00D85087" w:rsidRDefault="00BD38EB" w:rsidP="00E2424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52269B3" w14:textId="77777777" w:rsidR="00D85087" w:rsidRDefault="00D8508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5C437C1" w14:textId="77777777" w:rsidR="00F0362F" w:rsidRDefault="00F0362F" w:rsidP="00927A50">
      <w:pPr>
        <w:autoSpaceDE w:val="0"/>
        <w:spacing w:after="0" w:line="240" w:lineRule="auto"/>
        <w:jc w:val="both"/>
        <w:rPr>
          <w:rFonts w:ascii="Museo Sans 300" w:hAnsi="Museo Sans 300" w:cs="Times New Roman"/>
          <w:sz w:val="20"/>
          <w:szCs w:val="20"/>
          <w:lang w:eastAsia="es-SV"/>
        </w:rPr>
      </w:pPr>
    </w:p>
    <w:p w14:paraId="10DEE42C" w14:textId="1557384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E422C">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391E403" w14:textId="77777777" w:rsidR="00F0362F" w:rsidRDefault="00F0362F" w:rsidP="00927A50">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EB7DF5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E571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9F91C33"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AE5719">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70D8657" w14:textId="77777777" w:rsidR="00E5087F" w:rsidRDefault="00C34300" w:rsidP="00E5087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E5087F" w:rsidRPr="00797968">
        <w:rPr>
          <w:rFonts w:ascii="Museo 300" w:hAnsi="Museo 300" w:cs="Segoe UI"/>
          <w:sz w:val="16"/>
          <w:szCs w:val="16"/>
          <w:lang w:val="es-MX" w:eastAsia="es-SV"/>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F0362F" w:rsidRPr="00F0362F">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109312CD" w:rsidR="00C34300" w:rsidRPr="008E3F62" w:rsidRDefault="00E5087F" w:rsidP="008E3F62">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4C0ED0">
        <w:rPr>
          <w:rFonts w:ascii="Museo 300" w:eastAsia="SimSun" w:hAnsi="Museo 300"/>
          <w:color w:val="000000" w:themeColor="text1"/>
          <w:spacing w:val="-5"/>
          <w:sz w:val="16"/>
          <w:szCs w:val="16"/>
        </w:rPr>
        <w:t>Con base en las pruebas anteriormente analizadas, se determinó que la sociedad AES CLESA cuenta con la evidencia fehaciente que demuestra que en el suministro en referencia existió una condición irregular imputable al usuario</w:t>
      </w:r>
      <w:r w:rsidR="008E3F62">
        <w:rPr>
          <w:rFonts w:ascii="Museo 300" w:eastAsia="SimSun" w:hAnsi="Museo 300"/>
          <w:color w:val="000000" w:themeColor="text1"/>
          <w:spacing w:val="-5"/>
          <w:sz w:val="16"/>
          <w:szCs w:val="16"/>
        </w:rPr>
        <w:t>.</w:t>
      </w:r>
      <w:r w:rsidRPr="00E33924">
        <w:rPr>
          <w:rFonts w:ascii="Museo 300" w:hAnsi="Museo 300" w:cs="Segoe UI"/>
          <w:color w:val="000000"/>
          <w:sz w:val="16"/>
          <w:szCs w:val="16"/>
          <w:shd w:val="clear" w:color="auto" w:fill="FFFFFF"/>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4B96C38E"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8658ED">
        <w:rPr>
          <w:rFonts w:ascii="Museo Sans 300" w:hAnsi="Museo Sans 300" w:cs="Segoe UI"/>
          <w:sz w:val="20"/>
          <w:szCs w:val="20"/>
          <w:lang w:eastAsia="es-MX"/>
        </w:rPr>
        <w:t xml:space="preserve">l señor </w:t>
      </w:r>
      <w:r w:rsidR="00AE5719">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BBD33E1" w14:textId="6ED70611" w:rsidR="007503FB" w:rsidRPr="007503FB" w:rsidRDefault="002E300A" w:rsidP="007503FB">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AE5719">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93CD496" w14:textId="222E6822" w:rsidR="00112284" w:rsidRDefault="00C9434D" w:rsidP="0011228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w:t>
      </w:r>
      <w:r w:rsidR="00112284" w:rsidRPr="00C9434D">
        <w:rPr>
          <w:rFonts w:ascii="Museo Sans 300" w:hAnsi="Museo Sans 300"/>
          <w:sz w:val="20"/>
          <w:szCs w:val="20"/>
        </w:rPr>
        <w:t>realizado por la distribuidora basado en la corriente medida en la línea directa</w:t>
      </w:r>
      <w:r w:rsidR="00112284">
        <w:rPr>
          <w:rFonts w:ascii="Museo Sans 300" w:hAnsi="Museo Sans 300"/>
          <w:sz w:val="20"/>
          <w:szCs w:val="20"/>
        </w:rPr>
        <w:t>,</w:t>
      </w:r>
      <w:r w:rsidR="00112284" w:rsidRPr="00C9434D">
        <w:rPr>
          <w:rFonts w:ascii="Museo Sans 300" w:hAnsi="Museo Sans 300"/>
          <w:sz w:val="20"/>
          <w:szCs w:val="20"/>
        </w:rPr>
        <w:t xml:space="preserve"> debido a que</w:t>
      </w:r>
      <w:r w:rsidR="00E706A1">
        <w:rPr>
          <w:rFonts w:ascii="Museo Sans 300" w:hAnsi="Museo Sans 300"/>
          <w:sz w:val="20"/>
          <w:szCs w:val="20"/>
        </w:rPr>
        <w:t xml:space="preserve"> el valor de </w:t>
      </w:r>
      <w:r w:rsidR="00E5087F">
        <w:rPr>
          <w:rFonts w:ascii="Museo Sans 300" w:hAnsi="Museo Sans 300"/>
          <w:sz w:val="20"/>
          <w:szCs w:val="20"/>
        </w:rPr>
        <w:t>9</w:t>
      </w:r>
      <w:r w:rsidR="00E706A1">
        <w:rPr>
          <w:rFonts w:ascii="Museo Sans 300" w:hAnsi="Museo Sans 300"/>
          <w:sz w:val="20"/>
          <w:szCs w:val="20"/>
        </w:rPr>
        <w:t>.</w:t>
      </w:r>
      <w:r w:rsidR="00E5087F">
        <w:rPr>
          <w:rFonts w:ascii="Museo Sans 300" w:hAnsi="Museo Sans 300"/>
          <w:sz w:val="20"/>
          <w:szCs w:val="20"/>
        </w:rPr>
        <w:t>15</w:t>
      </w:r>
      <w:r w:rsidR="00E706A1">
        <w:rPr>
          <w:rFonts w:ascii="Museo Sans 300" w:hAnsi="Museo Sans 300"/>
          <w:sz w:val="20"/>
          <w:szCs w:val="20"/>
        </w:rPr>
        <w:t xml:space="preserve"> amperios corresponde a una demanda máxima de energía y</w:t>
      </w:r>
      <w:r w:rsidR="00AE355B">
        <w:rPr>
          <w:rFonts w:ascii="Museo Sans 300" w:hAnsi="Museo Sans 300"/>
          <w:sz w:val="20"/>
          <w:szCs w:val="20"/>
        </w:rPr>
        <w:t xml:space="preserve"> no es representativa del promedio de energía consumida en la línea fuera de medición</w:t>
      </w:r>
      <w:r w:rsidR="00A87DAC">
        <w:rPr>
          <w:rFonts w:ascii="Museo Sans 300" w:hAnsi="Museo Sans 300"/>
          <w:sz w:val="20"/>
          <w:szCs w:val="20"/>
          <w:lang w:val="es-ES"/>
        </w:rPr>
        <w:t>.</w:t>
      </w:r>
    </w:p>
    <w:p w14:paraId="3EE1D889" w14:textId="77777777" w:rsidR="00112284" w:rsidRPr="00C9434D" w:rsidRDefault="00112284" w:rsidP="00C9434D">
      <w:pPr>
        <w:autoSpaceDE w:val="0"/>
        <w:spacing w:after="0" w:line="240" w:lineRule="auto"/>
        <w:ind w:left="426"/>
        <w:jc w:val="both"/>
        <w:rPr>
          <w:rFonts w:ascii="Museo Sans 300" w:hAnsi="Museo Sans 300"/>
          <w:sz w:val="20"/>
          <w:szCs w:val="20"/>
        </w:rPr>
      </w:pPr>
    </w:p>
    <w:p w14:paraId="3916D766" w14:textId="77777777" w:rsidR="00EB5EDE" w:rsidRPr="00530358" w:rsidRDefault="00EB5EDE" w:rsidP="00EB5EDE">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Por ello, el CAU realizó un nuevo cálculo basado en el método de historial de consumo, utilizando los criterios siguientes:  </w:t>
      </w:r>
    </w:p>
    <w:p w14:paraId="3C522E76" w14:textId="77777777" w:rsidR="00EB5EDE" w:rsidRPr="00530358" w:rsidRDefault="00EB5EDE" w:rsidP="00EB5EDE">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37CD2681" w14:textId="6878C20C" w:rsidR="00EB5EDE" w:rsidRDefault="00EB5EDE" w:rsidP="00EB5EDE">
      <w:pPr>
        <w:numPr>
          <w:ilvl w:val="0"/>
          <w:numId w:val="35"/>
        </w:numPr>
        <w:autoSpaceDE w:val="0"/>
        <w:spacing w:after="0" w:line="240" w:lineRule="auto"/>
        <w:jc w:val="both"/>
        <w:rPr>
          <w:rFonts w:ascii="Museo Sans 300" w:hAnsi="Museo Sans 300"/>
          <w:sz w:val="20"/>
          <w:szCs w:val="20"/>
        </w:rPr>
      </w:pPr>
      <w:r w:rsidRPr="00736E05">
        <w:rPr>
          <w:rFonts w:ascii="Museo Sans 300" w:hAnsi="Museo Sans 300"/>
          <w:sz w:val="20"/>
          <w:szCs w:val="20"/>
        </w:rPr>
        <w:t>El registro histórico de consumo registrado</w:t>
      </w:r>
      <w:r>
        <w:rPr>
          <w:rFonts w:ascii="Museo Sans 300" w:hAnsi="Museo Sans 300"/>
          <w:sz w:val="20"/>
          <w:szCs w:val="20"/>
        </w:rPr>
        <w:t>s entre el veintitrés de diciembre</w:t>
      </w:r>
      <w:r w:rsidRPr="00736E05">
        <w:rPr>
          <w:rFonts w:ascii="Museo Sans 300" w:hAnsi="Museo Sans 300"/>
          <w:sz w:val="20"/>
          <w:szCs w:val="20"/>
        </w:rPr>
        <w:t xml:space="preserve"> del año dos mil veintiuno</w:t>
      </w:r>
      <w:r>
        <w:rPr>
          <w:rFonts w:ascii="Museo Sans 300" w:hAnsi="Museo Sans 300"/>
          <w:sz w:val="20"/>
          <w:szCs w:val="20"/>
        </w:rPr>
        <w:t xml:space="preserve"> y el veinticinco de marzo de dos mil veintidós</w:t>
      </w:r>
      <w:r w:rsidRPr="00736E05">
        <w:rPr>
          <w:rFonts w:ascii="Museo Sans 300" w:hAnsi="Museo Sans 300"/>
          <w:sz w:val="20"/>
          <w:szCs w:val="20"/>
        </w:rPr>
        <w:t>.</w:t>
      </w:r>
    </w:p>
    <w:p w14:paraId="7BB92358" w14:textId="77777777" w:rsidR="00B5430C" w:rsidRPr="00736E05" w:rsidRDefault="00B5430C" w:rsidP="00B5430C">
      <w:pPr>
        <w:autoSpaceDE w:val="0"/>
        <w:spacing w:after="0" w:line="240" w:lineRule="auto"/>
        <w:ind w:left="720"/>
        <w:jc w:val="both"/>
        <w:rPr>
          <w:rFonts w:ascii="Museo Sans 300" w:hAnsi="Museo Sans 300"/>
          <w:sz w:val="20"/>
          <w:szCs w:val="20"/>
        </w:rPr>
      </w:pPr>
    </w:p>
    <w:p w14:paraId="63B3CFAC" w14:textId="3B1C6E78" w:rsidR="00C9434D" w:rsidRPr="00C9434D" w:rsidRDefault="00C9434D" w:rsidP="00C9434D">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sidR="00EB5EDE">
        <w:rPr>
          <w:rFonts w:ascii="Museo Sans 300" w:hAnsi="Museo Sans 300"/>
          <w:sz w:val="20"/>
          <w:szCs w:val="20"/>
          <w:lang w:val="es-ES"/>
        </w:rPr>
        <w:t>trece de may</w:t>
      </w:r>
      <w:r w:rsidR="00A34331">
        <w:rPr>
          <w:rFonts w:ascii="Museo Sans 300" w:hAnsi="Museo Sans 300"/>
          <w:sz w:val="20"/>
          <w:szCs w:val="20"/>
          <w:lang w:val="es-ES"/>
        </w:rPr>
        <w:t>o</w:t>
      </w:r>
      <w:r w:rsidRPr="00C9434D">
        <w:rPr>
          <w:rFonts w:ascii="Museo Sans 300" w:hAnsi="Museo Sans 300"/>
          <w:sz w:val="20"/>
          <w:szCs w:val="20"/>
          <w:lang w:val="es-ES"/>
        </w:rPr>
        <w:t xml:space="preserve"> al </w:t>
      </w:r>
      <w:r w:rsidR="00EB5EDE">
        <w:rPr>
          <w:rFonts w:ascii="Museo Sans 300" w:hAnsi="Museo Sans 300"/>
          <w:sz w:val="20"/>
          <w:szCs w:val="20"/>
          <w:lang w:val="es-ES"/>
        </w:rPr>
        <w:t>nueve de nov</w:t>
      </w:r>
      <w:r w:rsidR="00B7491D">
        <w:rPr>
          <w:rFonts w:ascii="Museo Sans 300" w:hAnsi="Museo Sans 300"/>
          <w:sz w:val="20"/>
          <w:szCs w:val="20"/>
          <w:lang w:val="es-ES"/>
        </w:rPr>
        <w:t>iembre</w:t>
      </w:r>
      <w:r w:rsidRPr="00C9434D">
        <w:rPr>
          <w:rFonts w:ascii="Museo Sans 300" w:hAnsi="Museo Sans 300"/>
          <w:sz w:val="20"/>
          <w:szCs w:val="20"/>
          <w:lang w:val="es-ES"/>
        </w:rPr>
        <w:t xml:space="preserve"> del año dos mil veintiuno. </w:t>
      </w:r>
    </w:p>
    <w:p w14:paraId="0432DB45" w14:textId="77777777" w:rsidR="00C9434D" w:rsidRPr="00C9434D" w:rsidRDefault="00C9434D" w:rsidP="00C9434D">
      <w:pPr>
        <w:autoSpaceDE w:val="0"/>
        <w:spacing w:after="0" w:line="240" w:lineRule="auto"/>
        <w:ind w:left="426"/>
        <w:jc w:val="both"/>
        <w:rPr>
          <w:rFonts w:ascii="Museo Sans 300" w:hAnsi="Museo Sans 300"/>
          <w:sz w:val="20"/>
          <w:szCs w:val="20"/>
          <w:lang w:val="es-ES"/>
        </w:rPr>
      </w:pPr>
    </w:p>
    <w:p w14:paraId="3796FE61" w14:textId="664EC9AB"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EB5EDE">
        <w:rPr>
          <w:rFonts w:ascii="Museo Sans 300" w:hAnsi="Museo Sans 300"/>
          <w:sz w:val="20"/>
          <w:szCs w:val="20"/>
        </w:rPr>
        <w:t>CUATROCIENTOS CUARENTA Y NUEVE 02/100 DÓLARES DE LOS ESTADOS UNIDOS DE AMÉRICA (USD 449.02)</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54995C3D" w14:textId="77777777" w:rsidR="00366445" w:rsidRDefault="00366445" w:rsidP="00DE04D8">
      <w:pPr>
        <w:pStyle w:val="Prrafodelista"/>
        <w:tabs>
          <w:tab w:val="left" w:pos="426"/>
        </w:tabs>
        <w:ind w:left="426"/>
        <w:jc w:val="both"/>
        <w:rPr>
          <w:rFonts w:ascii="Museo Sans 500" w:hAnsi="Museo Sans 500"/>
          <w:b/>
          <w:bCs/>
          <w:sz w:val="20"/>
          <w:szCs w:val="20"/>
        </w:rPr>
      </w:pPr>
    </w:p>
    <w:p w14:paraId="57F498BD" w14:textId="542B34BA" w:rsidR="00DE04D8" w:rsidRPr="00532409" w:rsidRDefault="00DE04D8" w:rsidP="00DE04D8">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Cumplimiento de las resoluciones de la SIGET</w:t>
      </w:r>
    </w:p>
    <w:p w14:paraId="5D947309" w14:textId="77777777" w:rsidR="00DE04D8" w:rsidRDefault="00DE04D8" w:rsidP="00DE04D8">
      <w:pPr>
        <w:autoSpaceDE w:val="0"/>
        <w:adjustRightInd w:val="0"/>
        <w:spacing w:after="0" w:line="240" w:lineRule="auto"/>
        <w:jc w:val="both"/>
        <w:rPr>
          <w:rFonts w:ascii="Museo Sans 500" w:hAnsi="Museo Sans 500"/>
          <w:b/>
          <w:bCs/>
          <w:sz w:val="20"/>
          <w:szCs w:val="20"/>
        </w:rPr>
      </w:pPr>
    </w:p>
    <w:p w14:paraId="230DFB16" w14:textId="7E101576" w:rsidR="00DE04D8" w:rsidRPr="002331EA" w:rsidRDefault="00DE04D8" w:rsidP="00DE04D8">
      <w:pPr>
        <w:spacing w:after="0" w:line="240" w:lineRule="auto"/>
        <w:ind w:left="420"/>
        <w:jc w:val="both"/>
        <w:rPr>
          <w:rFonts w:ascii="Museo Sans 300" w:hAnsi="Museo Sans 300"/>
          <w:color w:val="000000"/>
          <w:sz w:val="20"/>
          <w:szCs w:val="20"/>
          <w:shd w:val="clear" w:color="auto" w:fill="FFFFFF"/>
        </w:rPr>
      </w:pPr>
      <w:r>
        <w:rPr>
          <w:rFonts w:ascii="Museo Sans 300" w:eastAsia="Times New Roman" w:hAnsi="Museo Sans 300" w:cs="Segoe UI"/>
          <w:sz w:val="20"/>
          <w:szCs w:val="20"/>
          <w:lang w:eastAsia="es-SV"/>
        </w:rPr>
        <w:t xml:space="preserve">Respecto a la negativa de la distribuidora de efectuar la modificación del monto en concepto de energía no registrada señalada 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AE5719">
        <w:rPr>
          <w:rFonts w:ascii="Museo Sans 300" w:eastAsia="Arial" w:hAnsi="Museo Sans 300" w:cs="Times New Roman"/>
          <w:sz w:val="20"/>
          <w:szCs w:val="20"/>
        </w:rPr>
        <w:t>XXX</w:t>
      </w:r>
      <w:r>
        <w:rPr>
          <w:rFonts w:ascii="Museo Sans 300" w:eastAsia="Times New Roman" w:hAnsi="Museo Sans 300" w:cs="Segoe UI"/>
          <w:sz w:val="20"/>
          <w:szCs w:val="20"/>
          <w:lang w:eastAsia="es-SV"/>
        </w:rPr>
        <w:t xml:space="preserve">, se indica </w:t>
      </w:r>
      <w:r w:rsidRPr="005C156A">
        <w:rPr>
          <w:rFonts w:ascii="Museo Sans 300" w:hAnsi="Museo Sans 300"/>
          <w:color w:val="000000"/>
          <w:sz w:val="20"/>
          <w:szCs w:val="20"/>
          <w:shd w:val="clear" w:color="auto" w:fill="FFFFFF"/>
        </w:rPr>
        <w:t xml:space="preserve">que la SIGET es </w:t>
      </w:r>
      <w:r>
        <w:rPr>
          <w:rFonts w:ascii="Museo Sans 300" w:hAnsi="Museo Sans 300"/>
          <w:color w:val="000000"/>
          <w:sz w:val="20"/>
          <w:szCs w:val="20"/>
          <w:shd w:val="clear" w:color="auto" w:fill="FFFFFF"/>
        </w:rPr>
        <w:t>el</w:t>
      </w:r>
      <w:r w:rsidRPr="005C156A">
        <w:rPr>
          <w:rFonts w:ascii="Museo Sans 300" w:hAnsi="Museo Sans 300"/>
          <w:color w:val="000000"/>
          <w:sz w:val="20"/>
          <w:szCs w:val="20"/>
          <w:shd w:val="clear" w:color="auto" w:fill="FFFFFF"/>
        </w:rPr>
        <w:t xml:space="preserve"> ente regulador que por determinación expresa del legislador tiene la tarea esencial de regular y supervisar actividades relacionadas con el sector de electricidad</w:t>
      </w:r>
      <w:r>
        <w:rPr>
          <w:rFonts w:ascii="Museo Sans 300" w:hAnsi="Museo Sans 300"/>
          <w:color w:val="000000"/>
          <w:sz w:val="20"/>
          <w:szCs w:val="20"/>
          <w:shd w:val="clear" w:color="auto" w:fill="FFFFFF"/>
        </w:rPr>
        <w:t xml:space="preserve">. </w:t>
      </w:r>
    </w:p>
    <w:p w14:paraId="6A663429" w14:textId="77777777" w:rsidR="00DE04D8" w:rsidRDefault="00DE04D8" w:rsidP="00DE04D8">
      <w:pPr>
        <w:spacing w:after="0" w:line="240" w:lineRule="auto"/>
        <w:ind w:left="420"/>
        <w:jc w:val="both"/>
        <w:rPr>
          <w:rFonts w:ascii="Museo Sans 300" w:hAnsi="Museo Sans 300"/>
          <w:color w:val="000000"/>
          <w:sz w:val="20"/>
          <w:szCs w:val="20"/>
          <w:shd w:val="clear" w:color="auto" w:fill="FFFFFF"/>
        </w:rPr>
      </w:pPr>
    </w:p>
    <w:p w14:paraId="6DEBF96F" w14:textId="4B127420" w:rsidR="00DE04D8" w:rsidRDefault="00DE04D8" w:rsidP="00DE04D8">
      <w:pPr>
        <w:spacing w:after="0" w:line="240" w:lineRule="auto"/>
        <w:ind w:left="420"/>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En el presente procedimiento, el CAU comprobó</w:t>
      </w:r>
      <w:r w:rsidRPr="006C03E1">
        <w:rPr>
          <w:rFonts w:ascii="Museo Sans 300" w:hAnsi="Museo Sans 300"/>
          <w:color w:val="000000"/>
          <w:sz w:val="20"/>
          <w:szCs w:val="20"/>
          <w:shd w:val="clear" w:color="auto" w:fill="FFFFFF"/>
        </w:rPr>
        <w:t xml:space="preserve"> la existencia de </w:t>
      </w:r>
      <w:r>
        <w:rPr>
          <w:rFonts w:ascii="Museo Sans 300" w:hAnsi="Museo Sans 300"/>
          <w:color w:val="000000"/>
          <w:sz w:val="20"/>
          <w:szCs w:val="20"/>
          <w:shd w:val="clear" w:color="auto" w:fill="FFFFFF"/>
        </w:rPr>
        <w:t xml:space="preserve">energía no registrada debido a </w:t>
      </w:r>
      <w:r w:rsidR="00AC4220">
        <w:rPr>
          <w:rFonts w:ascii="Museo Sans 300" w:hAnsi="Museo Sans 300"/>
          <w:color w:val="000000"/>
          <w:sz w:val="20"/>
          <w:szCs w:val="20"/>
          <w:shd w:val="clear" w:color="auto" w:fill="FFFFFF"/>
        </w:rPr>
        <w:t xml:space="preserve">una </w:t>
      </w:r>
      <w:r>
        <w:rPr>
          <w:rFonts w:ascii="Museo Sans 300" w:hAnsi="Museo Sans 300"/>
          <w:color w:val="000000"/>
          <w:sz w:val="20"/>
          <w:szCs w:val="20"/>
          <w:shd w:val="clear" w:color="auto" w:fill="FFFFFF"/>
        </w:rPr>
        <w:t xml:space="preserve">línea eléctrica en derivación conectada en </w:t>
      </w:r>
      <w:r w:rsidRPr="006C03E1">
        <w:rPr>
          <w:rFonts w:ascii="Museo Sans 300" w:hAnsi="Museo Sans 300"/>
          <w:color w:val="000000"/>
          <w:sz w:val="20"/>
          <w:szCs w:val="20"/>
          <w:shd w:val="clear" w:color="auto" w:fill="FFFFFF"/>
        </w:rPr>
        <w:t xml:space="preserve">el suministro identificado con el NIC </w:t>
      </w:r>
      <w:r w:rsidR="00AE5719">
        <w:rPr>
          <w:rFonts w:ascii="Museo Sans 300" w:hAnsi="Museo Sans 300"/>
          <w:color w:val="000000"/>
          <w:sz w:val="20"/>
          <w:szCs w:val="20"/>
          <w:shd w:val="clear" w:color="auto" w:fill="FFFFFF"/>
        </w:rPr>
        <w:t>XXX</w:t>
      </w:r>
      <w:r w:rsidR="001B1502">
        <w:rPr>
          <w:rFonts w:ascii="Museo Sans 300" w:hAnsi="Museo Sans 300"/>
          <w:color w:val="000000"/>
          <w:sz w:val="20"/>
          <w:szCs w:val="20"/>
          <w:shd w:val="clear" w:color="auto" w:fill="FFFFFF"/>
        </w:rPr>
        <w:t xml:space="preserve"> y estableció que el método utilizado por la distribuidora </w:t>
      </w:r>
      <w:r w:rsidR="00C04986">
        <w:rPr>
          <w:rFonts w:ascii="Museo Sans 300" w:hAnsi="Museo Sans 300"/>
          <w:color w:val="000000"/>
          <w:sz w:val="20"/>
          <w:szCs w:val="20"/>
          <w:shd w:val="clear" w:color="auto" w:fill="FFFFFF"/>
        </w:rPr>
        <w:t xml:space="preserve">para calcular el monto a recuperar en concepto de energía no registrada </w:t>
      </w:r>
      <w:r w:rsidR="001B1502">
        <w:rPr>
          <w:rFonts w:ascii="Museo Sans 300" w:hAnsi="Museo Sans 300"/>
          <w:color w:val="000000"/>
          <w:sz w:val="20"/>
          <w:szCs w:val="20"/>
          <w:shd w:val="clear" w:color="auto" w:fill="FFFFFF"/>
        </w:rPr>
        <w:t>no es el correcto de conformidad con el</w:t>
      </w:r>
      <w:r w:rsidR="001B1502" w:rsidRP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Procedimiento</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para</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Investigar</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la</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Existencia</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de</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Condiciones</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Irregulares</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en</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el</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Suministro</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de</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Energía</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Eléctrica</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del</w:t>
      </w:r>
      <w:r w:rsidR="001B1502">
        <w:rPr>
          <w:rFonts w:ascii="Museo Sans 300" w:hAnsi="Museo Sans 300" w:cs="Segoe UI"/>
          <w:sz w:val="20"/>
          <w:szCs w:val="20"/>
          <w:lang w:val="es-ES" w:eastAsia="es-MX"/>
        </w:rPr>
        <w:t xml:space="preserve"> </w:t>
      </w:r>
      <w:r w:rsidR="001B1502" w:rsidRPr="00506FFE">
        <w:rPr>
          <w:rFonts w:ascii="Museo Sans 300" w:hAnsi="Museo Sans 300" w:cs="Segoe UI"/>
          <w:sz w:val="20"/>
          <w:szCs w:val="20"/>
          <w:lang w:val="es-ES" w:eastAsia="es-MX"/>
        </w:rPr>
        <w:t>Usuari</w:t>
      </w:r>
      <w:r w:rsidR="001B1502">
        <w:rPr>
          <w:rFonts w:ascii="Museo Sans 300" w:hAnsi="Museo Sans 300" w:cs="Segoe UI"/>
          <w:sz w:val="20"/>
          <w:szCs w:val="20"/>
          <w:lang w:val="es-ES" w:eastAsia="es-MX"/>
        </w:rPr>
        <w:t xml:space="preserve">o </w:t>
      </w:r>
      <w:r w:rsidR="001B1502" w:rsidRPr="00506FFE">
        <w:rPr>
          <w:rFonts w:ascii="Museo Sans 300" w:hAnsi="Museo Sans 300" w:cs="Segoe UI"/>
          <w:sz w:val="20"/>
          <w:szCs w:val="20"/>
          <w:lang w:val="es-ES" w:eastAsia="es-MX"/>
        </w:rPr>
        <w:t>Final</w:t>
      </w:r>
      <w:r w:rsidR="001B1502">
        <w:rPr>
          <w:rFonts w:ascii="Museo Sans 300" w:hAnsi="Museo Sans 300" w:cs="Segoe UI"/>
          <w:sz w:val="20"/>
          <w:szCs w:val="20"/>
          <w:lang w:val="es-ES" w:eastAsia="es-MX"/>
        </w:rPr>
        <w:t>.</w:t>
      </w:r>
      <w:r w:rsidR="001B1502">
        <w:rPr>
          <w:rFonts w:ascii="Museo Sans 300" w:hAnsi="Museo Sans 300"/>
          <w:color w:val="000000"/>
          <w:sz w:val="20"/>
          <w:szCs w:val="20"/>
          <w:shd w:val="clear" w:color="auto" w:fill="FFFFFF"/>
        </w:rPr>
        <w:t xml:space="preserve"> </w:t>
      </w:r>
    </w:p>
    <w:p w14:paraId="10CD10C9" w14:textId="77777777" w:rsidR="00DE04D8" w:rsidRDefault="00DE04D8" w:rsidP="00DE04D8">
      <w:pPr>
        <w:spacing w:after="0" w:line="240" w:lineRule="auto"/>
        <w:ind w:left="420"/>
        <w:jc w:val="both"/>
        <w:rPr>
          <w:rFonts w:ascii="Museo Sans 300" w:hAnsi="Museo Sans 300"/>
          <w:color w:val="000000"/>
          <w:sz w:val="20"/>
          <w:szCs w:val="20"/>
          <w:shd w:val="clear" w:color="auto" w:fill="FFFFFF"/>
        </w:rPr>
      </w:pPr>
    </w:p>
    <w:p w14:paraId="2609B36E" w14:textId="6DAF53FA" w:rsidR="00DE04D8" w:rsidRDefault="00C57EC1" w:rsidP="00DE04D8">
      <w:pPr>
        <w:spacing w:after="0" w:line="240" w:lineRule="auto"/>
        <w:ind w:left="420"/>
        <w:jc w:val="both"/>
        <w:rPr>
          <w:rFonts w:ascii="Museo Sans 300" w:eastAsia="Times New Roman" w:hAnsi="Museo Sans 300" w:cs="Segoe UI"/>
          <w:sz w:val="20"/>
          <w:szCs w:val="20"/>
          <w:lang w:eastAsia="es-SV"/>
        </w:rPr>
      </w:pPr>
      <w:r>
        <w:rPr>
          <w:rFonts w:ascii="Museo Sans 300" w:hAnsi="Museo Sans 300"/>
          <w:color w:val="000000"/>
          <w:sz w:val="20"/>
          <w:szCs w:val="20"/>
          <w:shd w:val="clear" w:color="auto" w:fill="FFFFFF"/>
        </w:rPr>
        <w:t>Con base en lo indicado</w:t>
      </w:r>
      <w:r w:rsidR="00AC4220">
        <w:rPr>
          <w:rFonts w:ascii="Museo Sans 300" w:hAnsi="Museo Sans 300"/>
          <w:color w:val="000000"/>
          <w:sz w:val="20"/>
          <w:szCs w:val="20"/>
          <w:shd w:val="clear" w:color="auto" w:fill="FFFFFF"/>
        </w:rPr>
        <w:t>,</w:t>
      </w:r>
      <w:r w:rsidR="00DE04D8" w:rsidRPr="006C03E1">
        <w:rPr>
          <w:rFonts w:ascii="Museo Sans 300" w:hAnsi="Museo Sans 300"/>
          <w:color w:val="000000"/>
          <w:sz w:val="20"/>
          <w:szCs w:val="20"/>
          <w:shd w:val="clear" w:color="auto" w:fill="FFFFFF"/>
        </w:rPr>
        <w:t xml:space="preserve"> </w:t>
      </w:r>
      <w:r w:rsidR="00EB5EDE">
        <w:rPr>
          <w:rFonts w:ascii="Museo Sans 300" w:hAnsi="Museo Sans 300"/>
          <w:color w:val="000000"/>
          <w:sz w:val="20"/>
          <w:szCs w:val="20"/>
          <w:shd w:val="clear" w:color="auto" w:fill="FFFFFF"/>
        </w:rPr>
        <w:t>en caso de que</w:t>
      </w:r>
      <w:r w:rsidR="00DE04D8">
        <w:rPr>
          <w:rFonts w:ascii="Museo Sans 300" w:hAnsi="Museo Sans 300"/>
          <w:color w:val="000000"/>
          <w:sz w:val="20"/>
          <w:szCs w:val="20"/>
          <w:shd w:val="clear" w:color="auto" w:fill="FFFFFF"/>
        </w:rPr>
        <w:t xml:space="preserve"> la </w:t>
      </w:r>
      <w:r w:rsidR="00DE04D8">
        <w:rPr>
          <w:rFonts w:ascii="Museo Sans 300" w:eastAsia="Times New Roman" w:hAnsi="Museo Sans 300" w:cs="Segoe UI"/>
          <w:sz w:val="20"/>
          <w:szCs w:val="20"/>
          <w:lang w:eastAsia="es-SV"/>
        </w:rPr>
        <w:t xml:space="preserve">sociedad </w:t>
      </w:r>
      <w:r w:rsidR="00DE04D8" w:rsidRPr="00A222DE">
        <w:rPr>
          <w:rFonts w:ascii="Museo Sans 300" w:eastAsia="Times New Roman" w:hAnsi="Museo Sans 300" w:cs="Segoe UI"/>
          <w:sz w:val="20"/>
          <w:szCs w:val="20"/>
          <w:lang w:eastAsia="es-SV"/>
        </w:rPr>
        <w:t>AES CLESA y Cía., S. en C. de C.V.</w:t>
      </w:r>
      <w:r w:rsidR="00DE04D8">
        <w:rPr>
          <w:rFonts w:ascii="Museo Sans 300" w:eastAsia="Times New Roman" w:hAnsi="Museo Sans 300" w:cs="Segoe UI"/>
          <w:sz w:val="20"/>
          <w:szCs w:val="20"/>
          <w:lang w:eastAsia="es-SV"/>
        </w:rPr>
        <w:t>, no esté de acuerdo con lo resuelto, debe plantear su inconformidad a través de los medios impugnativos pertinentes en apego a lo dispuesto en la Ley de Procedimientos Administrativos.</w:t>
      </w:r>
    </w:p>
    <w:p w14:paraId="3B66ED8F" w14:textId="77777777" w:rsidR="000150F7" w:rsidRDefault="000150F7" w:rsidP="00DE04D8">
      <w:pPr>
        <w:spacing w:after="0" w:line="240" w:lineRule="auto"/>
        <w:ind w:left="420"/>
        <w:jc w:val="both"/>
        <w:rPr>
          <w:rFonts w:ascii="Museo Sans 300" w:eastAsia="Times New Roman" w:hAnsi="Museo Sans 300" w:cs="Segoe UI"/>
          <w:sz w:val="20"/>
          <w:szCs w:val="20"/>
          <w:lang w:eastAsia="es-SV"/>
        </w:rPr>
      </w:pPr>
    </w:p>
    <w:p w14:paraId="67605C02" w14:textId="66C24CD9" w:rsidR="000150F7" w:rsidRDefault="000150F7" w:rsidP="000150F7">
      <w:pPr>
        <w:pStyle w:val="Prrafodelista"/>
        <w:tabs>
          <w:tab w:val="left" w:pos="426"/>
        </w:tabs>
        <w:ind w:left="426"/>
        <w:jc w:val="both"/>
        <w:rPr>
          <w:rFonts w:ascii="Museo Sans 500" w:hAnsi="Museo Sans 500"/>
          <w:b/>
          <w:bCs/>
          <w:sz w:val="20"/>
          <w:szCs w:val="20"/>
        </w:rPr>
      </w:pPr>
      <w:r>
        <w:rPr>
          <w:rFonts w:ascii="Museo Sans 300" w:hAnsi="Museo Sans 300"/>
          <w:color w:val="000000"/>
          <w:sz w:val="20"/>
          <w:szCs w:val="20"/>
          <w:shd w:val="clear" w:color="auto" w:fill="FFFFFF"/>
        </w:rPr>
        <w:t>Asimismo, es conveniente indicar a la distribuidora que, si bien tiene el derecho a impugnar los actos administrativos emanados por esta institución, al momento de ejercer este derecho deberá presentar pruebas que sostengan su posición y no exponer únicamente juicios de valor sin fundamento en contra del usuario.</w:t>
      </w:r>
    </w:p>
    <w:p w14:paraId="0181B098" w14:textId="0127CF42" w:rsidR="000150F7" w:rsidRDefault="000150F7" w:rsidP="00DE04D8">
      <w:pPr>
        <w:spacing w:after="0" w:line="240" w:lineRule="auto"/>
        <w:ind w:left="420"/>
        <w:jc w:val="both"/>
        <w:rPr>
          <w:rFonts w:ascii="Museo Sans 300" w:eastAsia="Times New Roman" w:hAnsi="Museo Sans 300" w:cs="Segoe UI"/>
          <w:sz w:val="20"/>
          <w:szCs w:val="20"/>
          <w:lang w:val="es-ES" w:eastAsia="es-SV"/>
        </w:rPr>
      </w:pPr>
    </w:p>
    <w:p w14:paraId="6F46B58B" w14:textId="77777777" w:rsidR="00AE5719" w:rsidRPr="000150F7" w:rsidRDefault="00AE5719" w:rsidP="00DE04D8">
      <w:pPr>
        <w:spacing w:after="0" w:line="240" w:lineRule="auto"/>
        <w:ind w:left="420"/>
        <w:jc w:val="both"/>
        <w:rPr>
          <w:rFonts w:ascii="Museo Sans 300" w:eastAsia="Times New Roman" w:hAnsi="Museo Sans 300" w:cs="Segoe UI"/>
          <w:sz w:val="20"/>
          <w:szCs w:val="20"/>
          <w:lang w:val="es-ES" w:eastAsia="es-SV"/>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EF6DB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2B55B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55B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714968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B55B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55B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32D2E7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B55B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55B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C74486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E571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DDE0B76"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lastRenderedPageBreak/>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2B55BC">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2B55BC">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65F7284D"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2B55BC">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2B55BC">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A74632F" w:rsidR="007C3AD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37EC915E" w14:textId="77777777" w:rsidR="00BD57E4" w:rsidRDefault="00BD57E4" w:rsidP="00920D71">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0A3C1E40"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proofErr w:type="spellStart"/>
      <w:r w:rsidRPr="00605871">
        <w:rPr>
          <w:rFonts w:ascii="Museo Sans 300" w:hAnsi="Museo Sans 300"/>
          <w:color w:val="000000"/>
          <w:sz w:val="20"/>
          <w:szCs w:val="20"/>
          <w:shd w:val="clear" w:color="auto" w:fill="FFFFFF"/>
        </w:rPr>
        <w:t>N.°</w:t>
      </w:r>
      <w:proofErr w:type="spellEnd"/>
      <w:r w:rsidRPr="00605871">
        <w:rPr>
          <w:rFonts w:ascii="Museo Sans 300" w:hAnsi="Museo Sans 300"/>
          <w:color w:val="000000"/>
          <w:sz w:val="20"/>
          <w:szCs w:val="20"/>
          <w:shd w:val="clear" w:color="auto" w:fill="FFFFFF"/>
        </w:rPr>
        <w:t xml:space="preserve"> </w:t>
      </w:r>
      <w:r w:rsidR="00AE5719">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AE5719">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24230C60"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DE422C">
        <w:rPr>
          <w:rFonts w:ascii="Museo Sans 300" w:eastAsia="Times New Roman" w:hAnsi="Museo Sans 300" w:cs="Times New Roman"/>
          <w:sz w:val="20"/>
          <w:szCs w:val="20"/>
          <w:lang w:eastAsia="es-ES"/>
        </w:rPr>
        <w:t>AES CLESA y Cía., S. en C. de 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B5EDE">
        <w:rPr>
          <w:rFonts w:ascii="Museo Sans 300" w:eastAsia="Times New Roman" w:hAnsi="Museo Sans 300" w:cs="Times New Roman"/>
          <w:sz w:val="20"/>
          <w:szCs w:val="20"/>
          <w:lang w:eastAsia="es-ES"/>
        </w:rPr>
        <w:t>CUATROCIENTOS CUARENTA Y NUEVE 02/100 DÓLARES DE LOS ESTADOS UNIDOS DE AMÉRICA (USD 449.02)</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2B24B452" w14:textId="77777777" w:rsidR="0032776F" w:rsidRDefault="0032776F"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E7D4269"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E5719">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49EDEAA5"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AE5719">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1C66813" w14:textId="3124C3DD"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DE422C">
        <w:rPr>
          <w:rFonts w:ascii="Museo Sans 300" w:eastAsia="Calibri" w:hAnsi="Museo Sans 300"/>
          <w:color w:val="000000"/>
          <w:sz w:val="20"/>
          <w:szCs w:val="20"/>
          <w:shd w:val="clear" w:color="auto" w:fill="FFFFFF"/>
          <w:lang w:eastAsia="en-US"/>
        </w:rPr>
        <w:t>AES CLESA y Cía., S. en C. de 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EB5EDE">
        <w:rPr>
          <w:rFonts w:ascii="Museo Sans 300" w:eastAsia="Calibri" w:hAnsi="Museo Sans 300"/>
          <w:color w:val="000000"/>
          <w:sz w:val="20"/>
          <w:szCs w:val="20"/>
          <w:shd w:val="clear" w:color="auto" w:fill="FFFFFF"/>
          <w:lang w:eastAsia="en-US"/>
        </w:rPr>
        <w:t>CUATROCIENTOS CUARENTA Y NUEVE 02/100 DÓLARES DE LOS ESTADOS UNIDOS DE AMÉRICA (USD 449.02)</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44C3AD68"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informe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técnico</w:t>
      </w:r>
      <w:r w:rsidR="006662C8" w:rsidRPr="00050EA3">
        <w:rPr>
          <w:rFonts w:ascii="Museo Sans 300" w:hAnsi="Museo Sans 300"/>
          <w:color w:val="000000"/>
          <w:sz w:val="20"/>
          <w:szCs w:val="20"/>
          <w:shd w:val="clear" w:color="auto" w:fill="FFFFFF"/>
        </w:rPr>
        <w:t xml:space="preserve"> </w:t>
      </w:r>
      <w:proofErr w:type="spellStart"/>
      <w:r w:rsidRPr="00050EA3">
        <w:rPr>
          <w:rFonts w:ascii="Museo Sans 300" w:hAnsi="Museo Sans 300"/>
          <w:color w:val="000000"/>
          <w:sz w:val="20"/>
          <w:szCs w:val="20"/>
          <w:shd w:val="clear" w:color="auto" w:fill="FFFFFF"/>
        </w:rPr>
        <w:t>N.°</w:t>
      </w:r>
      <w:proofErr w:type="spellEnd"/>
      <w:r w:rsidR="006662C8" w:rsidRPr="00050EA3">
        <w:rPr>
          <w:rFonts w:ascii="Museo Sans 300" w:hAnsi="Museo Sans 300"/>
          <w:color w:val="000000"/>
          <w:sz w:val="20"/>
          <w:szCs w:val="20"/>
          <w:shd w:val="clear" w:color="auto" w:fill="FFFFFF"/>
        </w:rPr>
        <w:t xml:space="preserve"> </w:t>
      </w:r>
      <w:r w:rsidR="00AE5719">
        <w:rPr>
          <w:rFonts w:ascii="Museo Sans 300" w:hAnsi="Museo Sans 300"/>
          <w:color w:val="000000"/>
          <w:sz w:val="20"/>
          <w:szCs w:val="20"/>
          <w:shd w:val="clear" w:color="auto" w:fill="FFFFFF"/>
        </w:rPr>
        <w:t>XXX</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rendido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1211C924" w14:textId="77777777" w:rsidR="00242F66" w:rsidRDefault="00242F66" w:rsidP="00242F66">
      <w:pPr>
        <w:pStyle w:val="Prrafodelista"/>
        <w:numPr>
          <w:ilvl w:val="1"/>
          <w:numId w:val="2"/>
        </w:numPr>
        <w:ind w:left="426"/>
        <w:jc w:val="both"/>
        <w:rPr>
          <w:rFonts w:ascii="Museo Sans 300" w:eastAsia="Arial" w:hAnsi="Museo Sans 300"/>
          <w:sz w:val="20"/>
          <w:szCs w:val="20"/>
          <w:lang w:eastAsia="es-SV"/>
        </w:rPr>
      </w:pPr>
      <w:r>
        <w:rPr>
          <w:rFonts w:ascii="Museo Sans 300" w:eastAsia="Arial" w:hAnsi="Museo Sans 300"/>
          <w:sz w:val="20"/>
          <w:szCs w:val="20"/>
          <w:lang w:eastAsia="es-SV"/>
        </w:rPr>
        <w:t xml:space="preserve">Instruir a la sociedad AES CLESA y Cía., S. en C. de C.V. </w:t>
      </w:r>
      <w:proofErr w:type="gramStart"/>
      <w:r>
        <w:rPr>
          <w:rFonts w:ascii="Museo Sans 300" w:eastAsia="Arial" w:hAnsi="Museo Sans 300"/>
          <w:sz w:val="20"/>
          <w:szCs w:val="20"/>
          <w:lang w:eastAsia="es-SV"/>
        </w:rPr>
        <w:t>que</w:t>
      </w:r>
      <w:proofErr w:type="gramEnd"/>
      <w:r>
        <w:rPr>
          <w:rFonts w:ascii="Museo Sans 300" w:eastAsia="Arial" w:hAnsi="Museo Sans 300"/>
          <w:sz w:val="20"/>
          <w:szCs w:val="20"/>
          <w:lang w:eastAsia="es-SV"/>
        </w:rPr>
        <w:t xml:space="preserve"> en caso de inconformidad sobre el contenido de la resolución definitiva, efectúe su petición en apego a los dispuesto en la Ley de Procedimientos Administrativos y los medios impugnativos pertinentes.</w:t>
      </w:r>
    </w:p>
    <w:p w14:paraId="0684071E" w14:textId="77777777" w:rsidR="00242F66" w:rsidRDefault="00242F66" w:rsidP="00242F66">
      <w:pPr>
        <w:pStyle w:val="Prrafodelista"/>
        <w:ind w:left="426"/>
        <w:jc w:val="both"/>
        <w:rPr>
          <w:rFonts w:ascii="Museo Sans 300" w:eastAsia="Calibri" w:hAnsi="Museo Sans 300"/>
          <w:color w:val="000000"/>
          <w:sz w:val="20"/>
          <w:szCs w:val="20"/>
          <w:shd w:val="clear" w:color="auto" w:fill="FFFFFF"/>
          <w:lang w:eastAsia="en-US"/>
        </w:rPr>
      </w:pPr>
    </w:p>
    <w:p w14:paraId="343CA117" w14:textId="299FF7B7"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658ED">
        <w:rPr>
          <w:rFonts w:ascii="Museo Sans 300" w:eastAsia="Calibri" w:hAnsi="Museo Sans 300"/>
          <w:color w:val="000000"/>
          <w:sz w:val="20"/>
          <w:szCs w:val="20"/>
          <w:shd w:val="clear" w:color="auto" w:fill="FFFFFF"/>
          <w:lang w:eastAsia="en-US"/>
        </w:rPr>
        <w:t xml:space="preserve">l señor </w:t>
      </w:r>
      <w:r w:rsidR="00AE5719">
        <w:rPr>
          <w:rFonts w:ascii="Museo Sans 300" w:eastAsia="Calibri" w:hAnsi="Museo Sans 300"/>
          <w:color w:val="000000"/>
          <w:sz w:val="20"/>
          <w:szCs w:val="20"/>
          <w:shd w:val="clear" w:color="auto" w:fill="FFFFFF"/>
          <w:lang w:eastAsia="en-US"/>
        </w:rPr>
        <w:t>XXX</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DE422C">
        <w:rPr>
          <w:rFonts w:ascii="Museo Sans 300" w:eastAsia="Calibri" w:hAnsi="Museo Sans 300"/>
          <w:color w:val="000000"/>
          <w:sz w:val="20"/>
          <w:szCs w:val="20"/>
          <w:shd w:val="clear" w:color="auto" w:fill="FFFFFF"/>
          <w:lang w:eastAsia="en-US"/>
        </w:rPr>
        <w:t>AES CLESA y Cía., S. en C. de 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E5719">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942A3" w14:textId="77777777" w:rsidR="0001142A" w:rsidRDefault="0001142A">
      <w:pPr>
        <w:spacing w:after="0" w:line="240" w:lineRule="auto"/>
      </w:pPr>
      <w:r>
        <w:separator/>
      </w:r>
    </w:p>
  </w:endnote>
  <w:endnote w:type="continuationSeparator" w:id="0">
    <w:p w14:paraId="16041E01" w14:textId="77777777" w:rsidR="0001142A" w:rsidRDefault="0001142A">
      <w:pPr>
        <w:spacing w:after="0" w:line="240" w:lineRule="auto"/>
      </w:pPr>
      <w:r>
        <w:continuationSeparator/>
      </w:r>
    </w:p>
  </w:endnote>
  <w:endnote w:type="continuationNotice" w:id="1">
    <w:p w14:paraId="0F1B9981" w14:textId="77777777" w:rsidR="0001142A" w:rsidRDefault="00011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0C30C85B" w14:textId="77777777" w:rsidR="009F7D80" w:rsidRPr="002E033D" w:rsidRDefault="009F7D80" w:rsidP="009F7D80">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FV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B45E" w14:textId="77777777" w:rsidR="0001142A" w:rsidRDefault="0001142A">
      <w:pPr>
        <w:spacing w:after="0" w:line="240" w:lineRule="auto"/>
      </w:pPr>
      <w:r>
        <w:rPr>
          <w:color w:val="000000"/>
        </w:rPr>
        <w:separator/>
      </w:r>
    </w:p>
  </w:footnote>
  <w:footnote w:type="continuationSeparator" w:id="0">
    <w:p w14:paraId="1E783680" w14:textId="77777777" w:rsidR="0001142A" w:rsidRDefault="0001142A">
      <w:pPr>
        <w:spacing w:after="0" w:line="240" w:lineRule="auto"/>
      </w:pPr>
      <w:r>
        <w:continuationSeparator/>
      </w:r>
    </w:p>
  </w:footnote>
  <w:footnote w:type="continuationNotice" w:id="1">
    <w:p w14:paraId="2A7B4851" w14:textId="77777777" w:rsidR="0001142A" w:rsidRDefault="000114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87AEFD4"/>
    <w:lvl w:ilvl="0" w:tplc="440A0019">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6897617">
    <w:abstractNumId w:val="43"/>
  </w:num>
  <w:num w:numId="2" w16cid:durableId="928197553">
    <w:abstractNumId w:val="24"/>
  </w:num>
  <w:num w:numId="3" w16cid:durableId="1243876699">
    <w:abstractNumId w:val="29"/>
  </w:num>
  <w:num w:numId="4" w16cid:durableId="366300204">
    <w:abstractNumId w:val="22"/>
  </w:num>
  <w:num w:numId="5" w16cid:durableId="264658130">
    <w:abstractNumId w:val="7"/>
  </w:num>
  <w:num w:numId="6" w16cid:durableId="562370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177027">
    <w:abstractNumId w:val="26"/>
  </w:num>
  <w:num w:numId="8" w16cid:durableId="507988697">
    <w:abstractNumId w:val="19"/>
  </w:num>
  <w:num w:numId="9" w16cid:durableId="1883394484">
    <w:abstractNumId w:val="33"/>
  </w:num>
  <w:num w:numId="10" w16cid:durableId="1330448471">
    <w:abstractNumId w:val="1"/>
  </w:num>
  <w:num w:numId="11" w16cid:durableId="1776629729">
    <w:abstractNumId w:val="16"/>
  </w:num>
  <w:num w:numId="12" w16cid:durableId="106461982">
    <w:abstractNumId w:val="44"/>
  </w:num>
  <w:num w:numId="13" w16cid:durableId="239561887">
    <w:abstractNumId w:val="37"/>
  </w:num>
  <w:num w:numId="14" w16cid:durableId="1664315454">
    <w:abstractNumId w:val="15"/>
  </w:num>
  <w:num w:numId="15" w16cid:durableId="67462655">
    <w:abstractNumId w:val="25"/>
  </w:num>
  <w:num w:numId="16" w16cid:durableId="1796870719">
    <w:abstractNumId w:val="10"/>
  </w:num>
  <w:num w:numId="17" w16cid:durableId="1939946484">
    <w:abstractNumId w:val="9"/>
  </w:num>
  <w:num w:numId="18" w16cid:durableId="1856652084">
    <w:abstractNumId w:val="41"/>
  </w:num>
  <w:num w:numId="19" w16cid:durableId="287321974">
    <w:abstractNumId w:val="4"/>
  </w:num>
  <w:num w:numId="20" w16cid:durableId="1785491554">
    <w:abstractNumId w:val="2"/>
  </w:num>
  <w:num w:numId="21" w16cid:durableId="1305282260">
    <w:abstractNumId w:val="40"/>
  </w:num>
  <w:num w:numId="22" w16cid:durableId="552428100">
    <w:abstractNumId w:val="3"/>
  </w:num>
  <w:num w:numId="23" w16cid:durableId="1114520401">
    <w:abstractNumId w:val="45"/>
  </w:num>
  <w:num w:numId="24" w16cid:durableId="1450585872">
    <w:abstractNumId w:val="36"/>
  </w:num>
  <w:num w:numId="25" w16cid:durableId="353919743">
    <w:abstractNumId w:val="31"/>
  </w:num>
  <w:num w:numId="26" w16cid:durableId="1765220902">
    <w:abstractNumId w:val="6"/>
  </w:num>
  <w:num w:numId="27" w16cid:durableId="1173446313">
    <w:abstractNumId w:val="13"/>
  </w:num>
  <w:num w:numId="28" w16cid:durableId="996105723">
    <w:abstractNumId w:val="12"/>
  </w:num>
  <w:num w:numId="29" w16cid:durableId="2034647251">
    <w:abstractNumId w:val="35"/>
  </w:num>
  <w:num w:numId="30" w16cid:durableId="1947299996">
    <w:abstractNumId w:val="47"/>
  </w:num>
  <w:num w:numId="31" w16cid:durableId="1871380653">
    <w:abstractNumId w:val="32"/>
  </w:num>
  <w:num w:numId="32" w16cid:durableId="891382445">
    <w:abstractNumId w:val="38"/>
  </w:num>
  <w:num w:numId="33" w16cid:durableId="273251262">
    <w:abstractNumId w:val="39"/>
  </w:num>
  <w:num w:numId="34" w16cid:durableId="1548832656">
    <w:abstractNumId w:val="14"/>
  </w:num>
  <w:num w:numId="35" w16cid:durableId="1261839545">
    <w:abstractNumId w:val="27"/>
  </w:num>
  <w:num w:numId="36" w16cid:durableId="1756585861">
    <w:abstractNumId w:val="0"/>
  </w:num>
  <w:num w:numId="37" w16cid:durableId="1871264218">
    <w:abstractNumId w:val="23"/>
  </w:num>
  <w:num w:numId="38" w16cid:durableId="1817649859">
    <w:abstractNumId w:val="18"/>
  </w:num>
  <w:num w:numId="39" w16cid:durableId="1996839522">
    <w:abstractNumId w:val="17"/>
  </w:num>
  <w:num w:numId="40" w16cid:durableId="958611380">
    <w:abstractNumId w:val="20"/>
  </w:num>
  <w:num w:numId="41" w16cid:durableId="1917125270">
    <w:abstractNumId w:val="42"/>
  </w:num>
  <w:num w:numId="42" w16cid:durableId="1113647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483303">
    <w:abstractNumId w:val="34"/>
  </w:num>
  <w:num w:numId="44" w16cid:durableId="970670238">
    <w:abstractNumId w:val="8"/>
  </w:num>
  <w:num w:numId="45" w16cid:durableId="790174366">
    <w:abstractNumId w:val="46"/>
  </w:num>
  <w:num w:numId="46" w16cid:durableId="901476983">
    <w:abstractNumId w:val="30"/>
  </w:num>
  <w:num w:numId="47" w16cid:durableId="206375710">
    <w:abstractNumId w:val="11"/>
  </w:num>
  <w:num w:numId="48" w16cid:durableId="1418789104">
    <w:abstractNumId w:val="28"/>
  </w:num>
  <w:num w:numId="49" w16cid:durableId="2087609194">
    <w:abstractNumId w:val="21"/>
  </w:num>
  <w:num w:numId="50" w16cid:durableId="87091882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46D6"/>
    <w:rsid w:val="0000605C"/>
    <w:rsid w:val="000067D5"/>
    <w:rsid w:val="00006D7E"/>
    <w:rsid w:val="0001142A"/>
    <w:rsid w:val="0001277D"/>
    <w:rsid w:val="000133A6"/>
    <w:rsid w:val="000150F7"/>
    <w:rsid w:val="00017420"/>
    <w:rsid w:val="00021A23"/>
    <w:rsid w:val="00024745"/>
    <w:rsid w:val="000319D6"/>
    <w:rsid w:val="00031E7D"/>
    <w:rsid w:val="00031ED6"/>
    <w:rsid w:val="00032659"/>
    <w:rsid w:val="00034EA3"/>
    <w:rsid w:val="000353A1"/>
    <w:rsid w:val="000354B7"/>
    <w:rsid w:val="00035756"/>
    <w:rsid w:val="00040695"/>
    <w:rsid w:val="00043AE0"/>
    <w:rsid w:val="00044429"/>
    <w:rsid w:val="00045587"/>
    <w:rsid w:val="00046D76"/>
    <w:rsid w:val="00050EA3"/>
    <w:rsid w:val="00052214"/>
    <w:rsid w:val="0005306D"/>
    <w:rsid w:val="000541EC"/>
    <w:rsid w:val="00055F7E"/>
    <w:rsid w:val="00060E86"/>
    <w:rsid w:val="0006381A"/>
    <w:rsid w:val="000640FC"/>
    <w:rsid w:val="000643A0"/>
    <w:rsid w:val="00064438"/>
    <w:rsid w:val="00065F19"/>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1241"/>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5B75"/>
    <w:rsid w:val="00123B92"/>
    <w:rsid w:val="00125183"/>
    <w:rsid w:val="00125935"/>
    <w:rsid w:val="001307C5"/>
    <w:rsid w:val="00131AB3"/>
    <w:rsid w:val="00133403"/>
    <w:rsid w:val="00133E49"/>
    <w:rsid w:val="00134E1D"/>
    <w:rsid w:val="0014191F"/>
    <w:rsid w:val="00143E5D"/>
    <w:rsid w:val="001445A4"/>
    <w:rsid w:val="00144621"/>
    <w:rsid w:val="001447F5"/>
    <w:rsid w:val="00146773"/>
    <w:rsid w:val="001509B7"/>
    <w:rsid w:val="00151984"/>
    <w:rsid w:val="00152858"/>
    <w:rsid w:val="001529D1"/>
    <w:rsid w:val="00152A63"/>
    <w:rsid w:val="001562F8"/>
    <w:rsid w:val="00156B2E"/>
    <w:rsid w:val="00160688"/>
    <w:rsid w:val="00160B9D"/>
    <w:rsid w:val="001612F2"/>
    <w:rsid w:val="00162E9F"/>
    <w:rsid w:val="001636BD"/>
    <w:rsid w:val="001644C0"/>
    <w:rsid w:val="00164BB7"/>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B098B"/>
    <w:rsid w:val="001B1502"/>
    <w:rsid w:val="001B2309"/>
    <w:rsid w:val="001B3D33"/>
    <w:rsid w:val="001B510C"/>
    <w:rsid w:val="001B5FA6"/>
    <w:rsid w:val="001B67BC"/>
    <w:rsid w:val="001B7FDA"/>
    <w:rsid w:val="001C4738"/>
    <w:rsid w:val="001C5DBB"/>
    <w:rsid w:val="001D180D"/>
    <w:rsid w:val="001D2720"/>
    <w:rsid w:val="001D3320"/>
    <w:rsid w:val="001D5133"/>
    <w:rsid w:val="001D55E0"/>
    <w:rsid w:val="001D591F"/>
    <w:rsid w:val="001D7273"/>
    <w:rsid w:val="001E0394"/>
    <w:rsid w:val="001E134A"/>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2F66"/>
    <w:rsid w:val="0024433B"/>
    <w:rsid w:val="002476E8"/>
    <w:rsid w:val="002479AF"/>
    <w:rsid w:val="00247AC1"/>
    <w:rsid w:val="00251F2A"/>
    <w:rsid w:val="00253910"/>
    <w:rsid w:val="00253B44"/>
    <w:rsid w:val="00253D70"/>
    <w:rsid w:val="00255738"/>
    <w:rsid w:val="00256436"/>
    <w:rsid w:val="002570E5"/>
    <w:rsid w:val="00257FD7"/>
    <w:rsid w:val="00260583"/>
    <w:rsid w:val="002612F8"/>
    <w:rsid w:val="00261D14"/>
    <w:rsid w:val="00261DEA"/>
    <w:rsid w:val="00263316"/>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3243"/>
    <w:rsid w:val="00283819"/>
    <w:rsid w:val="002851D9"/>
    <w:rsid w:val="002853C4"/>
    <w:rsid w:val="0028619E"/>
    <w:rsid w:val="00287302"/>
    <w:rsid w:val="002937DC"/>
    <w:rsid w:val="00293E2D"/>
    <w:rsid w:val="00294EC3"/>
    <w:rsid w:val="002971B8"/>
    <w:rsid w:val="002974A4"/>
    <w:rsid w:val="002A04A2"/>
    <w:rsid w:val="002A6A42"/>
    <w:rsid w:val="002B0E14"/>
    <w:rsid w:val="002B1221"/>
    <w:rsid w:val="002B1F21"/>
    <w:rsid w:val="002B22A2"/>
    <w:rsid w:val="002B55BC"/>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5668"/>
    <w:rsid w:val="00306CCE"/>
    <w:rsid w:val="00310FBB"/>
    <w:rsid w:val="00311109"/>
    <w:rsid w:val="003149B6"/>
    <w:rsid w:val="00320A28"/>
    <w:rsid w:val="00321026"/>
    <w:rsid w:val="0032146A"/>
    <w:rsid w:val="00324500"/>
    <w:rsid w:val="00324B7B"/>
    <w:rsid w:val="0032776F"/>
    <w:rsid w:val="00327915"/>
    <w:rsid w:val="003303E3"/>
    <w:rsid w:val="0033220B"/>
    <w:rsid w:val="00333129"/>
    <w:rsid w:val="003352BF"/>
    <w:rsid w:val="003363BD"/>
    <w:rsid w:val="00340A0F"/>
    <w:rsid w:val="0034219E"/>
    <w:rsid w:val="003432BF"/>
    <w:rsid w:val="003447C3"/>
    <w:rsid w:val="00344DCC"/>
    <w:rsid w:val="00345F86"/>
    <w:rsid w:val="003466CE"/>
    <w:rsid w:val="003525E4"/>
    <w:rsid w:val="00352A75"/>
    <w:rsid w:val="003542FA"/>
    <w:rsid w:val="00354741"/>
    <w:rsid w:val="00355010"/>
    <w:rsid w:val="0036470A"/>
    <w:rsid w:val="003652C5"/>
    <w:rsid w:val="0036644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432D"/>
    <w:rsid w:val="0039595C"/>
    <w:rsid w:val="003A054D"/>
    <w:rsid w:val="003A0769"/>
    <w:rsid w:val="003A1C56"/>
    <w:rsid w:val="003A7C74"/>
    <w:rsid w:val="003B0637"/>
    <w:rsid w:val="003B26BD"/>
    <w:rsid w:val="003B29D7"/>
    <w:rsid w:val="003B4AB1"/>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56C2"/>
    <w:rsid w:val="003D6D95"/>
    <w:rsid w:val="003E0640"/>
    <w:rsid w:val="003E1B66"/>
    <w:rsid w:val="003E2C9C"/>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6A9A"/>
    <w:rsid w:val="00407864"/>
    <w:rsid w:val="00412720"/>
    <w:rsid w:val="00413D34"/>
    <w:rsid w:val="0041617B"/>
    <w:rsid w:val="00416288"/>
    <w:rsid w:val="00416384"/>
    <w:rsid w:val="004203BB"/>
    <w:rsid w:val="00422FBA"/>
    <w:rsid w:val="00424E84"/>
    <w:rsid w:val="00430B1F"/>
    <w:rsid w:val="00431126"/>
    <w:rsid w:val="00431C22"/>
    <w:rsid w:val="0043270B"/>
    <w:rsid w:val="004331A7"/>
    <w:rsid w:val="00433AEB"/>
    <w:rsid w:val="00440445"/>
    <w:rsid w:val="00442D52"/>
    <w:rsid w:val="004500AE"/>
    <w:rsid w:val="00451C2F"/>
    <w:rsid w:val="004532D8"/>
    <w:rsid w:val="00454698"/>
    <w:rsid w:val="00456563"/>
    <w:rsid w:val="004568D2"/>
    <w:rsid w:val="00461025"/>
    <w:rsid w:val="00461627"/>
    <w:rsid w:val="00461B2F"/>
    <w:rsid w:val="0046231B"/>
    <w:rsid w:val="00462C1B"/>
    <w:rsid w:val="004630A7"/>
    <w:rsid w:val="0046335C"/>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497B"/>
    <w:rsid w:val="004A69CE"/>
    <w:rsid w:val="004B044D"/>
    <w:rsid w:val="004B0C0A"/>
    <w:rsid w:val="004B0DDF"/>
    <w:rsid w:val="004B15DA"/>
    <w:rsid w:val="004B1C10"/>
    <w:rsid w:val="004B311F"/>
    <w:rsid w:val="004B6C7B"/>
    <w:rsid w:val="004C0ED0"/>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3626"/>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1FEC"/>
    <w:rsid w:val="00522BF4"/>
    <w:rsid w:val="00524000"/>
    <w:rsid w:val="00524AEF"/>
    <w:rsid w:val="005276AA"/>
    <w:rsid w:val="00531CA9"/>
    <w:rsid w:val="00534546"/>
    <w:rsid w:val="00534B0B"/>
    <w:rsid w:val="005353AB"/>
    <w:rsid w:val="00535AAE"/>
    <w:rsid w:val="00540072"/>
    <w:rsid w:val="00540C6E"/>
    <w:rsid w:val="005419CB"/>
    <w:rsid w:val="00541A96"/>
    <w:rsid w:val="00543EA8"/>
    <w:rsid w:val="00545079"/>
    <w:rsid w:val="00550C64"/>
    <w:rsid w:val="00551F4C"/>
    <w:rsid w:val="005546A0"/>
    <w:rsid w:val="00556E70"/>
    <w:rsid w:val="0055709E"/>
    <w:rsid w:val="0056088D"/>
    <w:rsid w:val="0056237B"/>
    <w:rsid w:val="00562498"/>
    <w:rsid w:val="005631A7"/>
    <w:rsid w:val="00563274"/>
    <w:rsid w:val="00564D0E"/>
    <w:rsid w:val="005671B0"/>
    <w:rsid w:val="00567A5A"/>
    <w:rsid w:val="00567F65"/>
    <w:rsid w:val="005720B9"/>
    <w:rsid w:val="00572F86"/>
    <w:rsid w:val="0057398A"/>
    <w:rsid w:val="00576C76"/>
    <w:rsid w:val="005839A8"/>
    <w:rsid w:val="00583C70"/>
    <w:rsid w:val="00587A1B"/>
    <w:rsid w:val="00591C5B"/>
    <w:rsid w:val="0059226F"/>
    <w:rsid w:val="00594A2F"/>
    <w:rsid w:val="00594F57"/>
    <w:rsid w:val="005A107A"/>
    <w:rsid w:val="005A165E"/>
    <w:rsid w:val="005B0AFE"/>
    <w:rsid w:val="005B507F"/>
    <w:rsid w:val="005B600B"/>
    <w:rsid w:val="005C17E0"/>
    <w:rsid w:val="005C4602"/>
    <w:rsid w:val="005C4AA8"/>
    <w:rsid w:val="005C6EDB"/>
    <w:rsid w:val="005C7DB4"/>
    <w:rsid w:val="005D040D"/>
    <w:rsid w:val="005D16C6"/>
    <w:rsid w:val="005D42B3"/>
    <w:rsid w:val="005D4FED"/>
    <w:rsid w:val="005D69B9"/>
    <w:rsid w:val="005D75AF"/>
    <w:rsid w:val="005E0A49"/>
    <w:rsid w:val="005E45BC"/>
    <w:rsid w:val="005E5C23"/>
    <w:rsid w:val="005E742A"/>
    <w:rsid w:val="005F1A00"/>
    <w:rsid w:val="005F2238"/>
    <w:rsid w:val="00602489"/>
    <w:rsid w:val="00604815"/>
    <w:rsid w:val="00605582"/>
    <w:rsid w:val="00605871"/>
    <w:rsid w:val="00610043"/>
    <w:rsid w:val="00613FD5"/>
    <w:rsid w:val="00615964"/>
    <w:rsid w:val="00615FFF"/>
    <w:rsid w:val="00616D4F"/>
    <w:rsid w:val="0062128B"/>
    <w:rsid w:val="00621543"/>
    <w:rsid w:val="00622CB1"/>
    <w:rsid w:val="006243BA"/>
    <w:rsid w:val="006255AC"/>
    <w:rsid w:val="00631508"/>
    <w:rsid w:val="0063253D"/>
    <w:rsid w:val="00643752"/>
    <w:rsid w:val="00644567"/>
    <w:rsid w:val="00650086"/>
    <w:rsid w:val="00650101"/>
    <w:rsid w:val="00650CC2"/>
    <w:rsid w:val="00652803"/>
    <w:rsid w:val="006530AC"/>
    <w:rsid w:val="006557E7"/>
    <w:rsid w:val="00660907"/>
    <w:rsid w:val="00663865"/>
    <w:rsid w:val="00663AAC"/>
    <w:rsid w:val="00663FAF"/>
    <w:rsid w:val="006662C8"/>
    <w:rsid w:val="00666703"/>
    <w:rsid w:val="00666CA2"/>
    <w:rsid w:val="00667342"/>
    <w:rsid w:val="00667D35"/>
    <w:rsid w:val="0067339B"/>
    <w:rsid w:val="00682252"/>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58C8"/>
    <w:rsid w:val="006B6EE5"/>
    <w:rsid w:val="006C2EA3"/>
    <w:rsid w:val="006C5B81"/>
    <w:rsid w:val="006C6F4C"/>
    <w:rsid w:val="006C7609"/>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6F6987"/>
    <w:rsid w:val="00700369"/>
    <w:rsid w:val="007005A4"/>
    <w:rsid w:val="00702309"/>
    <w:rsid w:val="00702F5A"/>
    <w:rsid w:val="007030D6"/>
    <w:rsid w:val="00706965"/>
    <w:rsid w:val="00707434"/>
    <w:rsid w:val="007074D0"/>
    <w:rsid w:val="00712C18"/>
    <w:rsid w:val="0071584D"/>
    <w:rsid w:val="00715C4B"/>
    <w:rsid w:val="0071609E"/>
    <w:rsid w:val="007160EE"/>
    <w:rsid w:val="007162C8"/>
    <w:rsid w:val="00717ECF"/>
    <w:rsid w:val="00720018"/>
    <w:rsid w:val="00720652"/>
    <w:rsid w:val="0072167B"/>
    <w:rsid w:val="00722711"/>
    <w:rsid w:val="00722EC9"/>
    <w:rsid w:val="00723C37"/>
    <w:rsid w:val="007273B4"/>
    <w:rsid w:val="00727E30"/>
    <w:rsid w:val="00730813"/>
    <w:rsid w:val="00734243"/>
    <w:rsid w:val="007345C4"/>
    <w:rsid w:val="0073510A"/>
    <w:rsid w:val="007351AF"/>
    <w:rsid w:val="007448A0"/>
    <w:rsid w:val="00744CCF"/>
    <w:rsid w:val="00745557"/>
    <w:rsid w:val="007503FB"/>
    <w:rsid w:val="00750BF3"/>
    <w:rsid w:val="00751341"/>
    <w:rsid w:val="007642FA"/>
    <w:rsid w:val="007643C9"/>
    <w:rsid w:val="00765EB6"/>
    <w:rsid w:val="007704EB"/>
    <w:rsid w:val="00770697"/>
    <w:rsid w:val="00773BE0"/>
    <w:rsid w:val="007750A1"/>
    <w:rsid w:val="0077567E"/>
    <w:rsid w:val="00780B71"/>
    <w:rsid w:val="00781CE0"/>
    <w:rsid w:val="00781E4D"/>
    <w:rsid w:val="00791EDA"/>
    <w:rsid w:val="007934EA"/>
    <w:rsid w:val="00796340"/>
    <w:rsid w:val="00797968"/>
    <w:rsid w:val="00797FBA"/>
    <w:rsid w:val="007A0FC7"/>
    <w:rsid w:val="007A1092"/>
    <w:rsid w:val="007A27E3"/>
    <w:rsid w:val="007A5974"/>
    <w:rsid w:val="007A5AE0"/>
    <w:rsid w:val="007A6048"/>
    <w:rsid w:val="007A6386"/>
    <w:rsid w:val="007A6D3F"/>
    <w:rsid w:val="007B0966"/>
    <w:rsid w:val="007B2821"/>
    <w:rsid w:val="007B5C2F"/>
    <w:rsid w:val="007B6E8E"/>
    <w:rsid w:val="007B732E"/>
    <w:rsid w:val="007C0C95"/>
    <w:rsid w:val="007C1CBB"/>
    <w:rsid w:val="007C2908"/>
    <w:rsid w:val="007C2CB2"/>
    <w:rsid w:val="007C2EC0"/>
    <w:rsid w:val="007C3AD1"/>
    <w:rsid w:val="007C4CA6"/>
    <w:rsid w:val="007C50C8"/>
    <w:rsid w:val="007C6655"/>
    <w:rsid w:val="007C668F"/>
    <w:rsid w:val="007C6D63"/>
    <w:rsid w:val="007D36F7"/>
    <w:rsid w:val="007D532B"/>
    <w:rsid w:val="007D55FF"/>
    <w:rsid w:val="007D5729"/>
    <w:rsid w:val="007D65C6"/>
    <w:rsid w:val="007D65C8"/>
    <w:rsid w:val="007D6978"/>
    <w:rsid w:val="007E18F3"/>
    <w:rsid w:val="007E1B84"/>
    <w:rsid w:val="007E1DA6"/>
    <w:rsid w:val="007E1E23"/>
    <w:rsid w:val="007E2C3D"/>
    <w:rsid w:val="007E5122"/>
    <w:rsid w:val="007E6F8A"/>
    <w:rsid w:val="007E7879"/>
    <w:rsid w:val="007F0738"/>
    <w:rsid w:val="007F0CFA"/>
    <w:rsid w:val="007F1C3C"/>
    <w:rsid w:val="007F367D"/>
    <w:rsid w:val="007F389B"/>
    <w:rsid w:val="007F5A72"/>
    <w:rsid w:val="007F76EC"/>
    <w:rsid w:val="007F7A03"/>
    <w:rsid w:val="0080197C"/>
    <w:rsid w:val="00801F1F"/>
    <w:rsid w:val="00805DB6"/>
    <w:rsid w:val="008068F6"/>
    <w:rsid w:val="00807C85"/>
    <w:rsid w:val="00807ED2"/>
    <w:rsid w:val="008104A9"/>
    <w:rsid w:val="00810AC5"/>
    <w:rsid w:val="00811306"/>
    <w:rsid w:val="00811F9C"/>
    <w:rsid w:val="00811FE0"/>
    <w:rsid w:val="0081226F"/>
    <w:rsid w:val="008144DE"/>
    <w:rsid w:val="00815631"/>
    <w:rsid w:val="00815F28"/>
    <w:rsid w:val="00816E5C"/>
    <w:rsid w:val="00820518"/>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3F27"/>
    <w:rsid w:val="008451E6"/>
    <w:rsid w:val="008468ED"/>
    <w:rsid w:val="008479DB"/>
    <w:rsid w:val="00855635"/>
    <w:rsid w:val="00855779"/>
    <w:rsid w:val="0085753A"/>
    <w:rsid w:val="00857E9E"/>
    <w:rsid w:val="00857F2C"/>
    <w:rsid w:val="00862C7A"/>
    <w:rsid w:val="008635C8"/>
    <w:rsid w:val="008649E4"/>
    <w:rsid w:val="00864ECC"/>
    <w:rsid w:val="00864EDF"/>
    <w:rsid w:val="008658ED"/>
    <w:rsid w:val="008663BD"/>
    <w:rsid w:val="00870938"/>
    <w:rsid w:val="00871CB9"/>
    <w:rsid w:val="00872187"/>
    <w:rsid w:val="008722C6"/>
    <w:rsid w:val="00873A9B"/>
    <w:rsid w:val="00874197"/>
    <w:rsid w:val="00877045"/>
    <w:rsid w:val="00880478"/>
    <w:rsid w:val="008815D9"/>
    <w:rsid w:val="008833CD"/>
    <w:rsid w:val="008862D5"/>
    <w:rsid w:val="008908E4"/>
    <w:rsid w:val="00891719"/>
    <w:rsid w:val="00892CE4"/>
    <w:rsid w:val="00893B8A"/>
    <w:rsid w:val="00894A09"/>
    <w:rsid w:val="008968D8"/>
    <w:rsid w:val="00896B88"/>
    <w:rsid w:val="008A000D"/>
    <w:rsid w:val="008A0A25"/>
    <w:rsid w:val="008A1F06"/>
    <w:rsid w:val="008A23D7"/>
    <w:rsid w:val="008A4DC1"/>
    <w:rsid w:val="008A77AF"/>
    <w:rsid w:val="008B18CF"/>
    <w:rsid w:val="008B2992"/>
    <w:rsid w:val="008B3033"/>
    <w:rsid w:val="008B3ED5"/>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3F62"/>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0FAA"/>
    <w:rsid w:val="0091189F"/>
    <w:rsid w:val="00911D93"/>
    <w:rsid w:val="0091242C"/>
    <w:rsid w:val="00914524"/>
    <w:rsid w:val="009147E8"/>
    <w:rsid w:val="00914F64"/>
    <w:rsid w:val="00914F6D"/>
    <w:rsid w:val="00917F84"/>
    <w:rsid w:val="00920D71"/>
    <w:rsid w:val="00920E8E"/>
    <w:rsid w:val="00922082"/>
    <w:rsid w:val="009230A2"/>
    <w:rsid w:val="00925BE6"/>
    <w:rsid w:val="00926B55"/>
    <w:rsid w:val="00927A50"/>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973F2"/>
    <w:rsid w:val="009A0B16"/>
    <w:rsid w:val="009A1FDC"/>
    <w:rsid w:val="009A663F"/>
    <w:rsid w:val="009A68DA"/>
    <w:rsid w:val="009A7023"/>
    <w:rsid w:val="009A7087"/>
    <w:rsid w:val="009B04B3"/>
    <w:rsid w:val="009B24EF"/>
    <w:rsid w:val="009B2758"/>
    <w:rsid w:val="009B2A5B"/>
    <w:rsid w:val="009B5919"/>
    <w:rsid w:val="009B67E6"/>
    <w:rsid w:val="009C2DC1"/>
    <w:rsid w:val="009C316E"/>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9F7D80"/>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5328"/>
    <w:rsid w:val="00A25531"/>
    <w:rsid w:val="00A265FD"/>
    <w:rsid w:val="00A2672A"/>
    <w:rsid w:val="00A3173F"/>
    <w:rsid w:val="00A33F90"/>
    <w:rsid w:val="00A341EC"/>
    <w:rsid w:val="00A34331"/>
    <w:rsid w:val="00A34A87"/>
    <w:rsid w:val="00A351D1"/>
    <w:rsid w:val="00A3673B"/>
    <w:rsid w:val="00A36EB4"/>
    <w:rsid w:val="00A37A64"/>
    <w:rsid w:val="00A37B03"/>
    <w:rsid w:val="00A37E25"/>
    <w:rsid w:val="00A416D0"/>
    <w:rsid w:val="00A441EA"/>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60"/>
    <w:rsid w:val="00A8589B"/>
    <w:rsid w:val="00A87870"/>
    <w:rsid w:val="00A87DAC"/>
    <w:rsid w:val="00A90532"/>
    <w:rsid w:val="00A91978"/>
    <w:rsid w:val="00A932C7"/>
    <w:rsid w:val="00A93D70"/>
    <w:rsid w:val="00A94686"/>
    <w:rsid w:val="00A9541A"/>
    <w:rsid w:val="00A954A3"/>
    <w:rsid w:val="00A973D3"/>
    <w:rsid w:val="00A97681"/>
    <w:rsid w:val="00A97785"/>
    <w:rsid w:val="00A97B94"/>
    <w:rsid w:val="00AA0611"/>
    <w:rsid w:val="00AA1645"/>
    <w:rsid w:val="00AA2832"/>
    <w:rsid w:val="00AA398D"/>
    <w:rsid w:val="00AA6AC1"/>
    <w:rsid w:val="00AB35B5"/>
    <w:rsid w:val="00AB3A08"/>
    <w:rsid w:val="00AB7274"/>
    <w:rsid w:val="00AC269F"/>
    <w:rsid w:val="00AC4220"/>
    <w:rsid w:val="00AC6463"/>
    <w:rsid w:val="00AD0539"/>
    <w:rsid w:val="00AD09C9"/>
    <w:rsid w:val="00AD2742"/>
    <w:rsid w:val="00AD6854"/>
    <w:rsid w:val="00AD70D6"/>
    <w:rsid w:val="00AD71CB"/>
    <w:rsid w:val="00AD7A63"/>
    <w:rsid w:val="00AE355B"/>
    <w:rsid w:val="00AE4900"/>
    <w:rsid w:val="00AE4DC2"/>
    <w:rsid w:val="00AE5719"/>
    <w:rsid w:val="00AE5C01"/>
    <w:rsid w:val="00AE700E"/>
    <w:rsid w:val="00AE77EA"/>
    <w:rsid w:val="00AF1748"/>
    <w:rsid w:val="00AF4550"/>
    <w:rsid w:val="00AF45CD"/>
    <w:rsid w:val="00AF4A38"/>
    <w:rsid w:val="00AF540B"/>
    <w:rsid w:val="00AF5EB6"/>
    <w:rsid w:val="00AF751C"/>
    <w:rsid w:val="00B006DF"/>
    <w:rsid w:val="00B010B2"/>
    <w:rsid w:val="00B03458"/>
    <w:rsid w:val="00B034DD"/>
    <w:rsid w:val="00B07BA7"/>
    <w:rsid w:val="00B14586"/>
    <w:rsid w:val="00B16BF0"/>
    <w:rsid w:val="00B16E9A"/>
    <w:rsid w:val="00B171D7"/>
    <w:rsid w:val="00B17D15"/>
    <w:rsid w:val="00B17E30"/>
    <w:rsid w:val="00B234D8"/>
    <w:rsid w:val="00B24907"/>
    <w:rsid w:val="00B258D4"/>
    <w:rsid w:val="00B26793"/>
    <w:rsid w:val="00B3298A"/>
    <w:rsid w:val="00B33EB6"/>
    <w:rsid w:val="00B351ED"/>
    <w:rsid w:val="00B35711"/>
    <w:rsid w:val="00B36ED1"/>
    <w:rsid w:val="00B405FA"/>
    <w:rsid w:val="00B44D0A"/>
    <w:rsid w:val="00B52258"/>
    <w:rsid w:val="00B52260"/>
    <w:rsid w:val="00B5248B"/>
    <w:rsid w:val="00B5430C"/>
    <w:rsid w:val="00B55B8D"/>
    <w:rsid w:val="00B575BE"/>
    <w:rsid w:val="00B635B6"/>
    <w:rsid w:val="00B64332"/>
    <w:rsid w:val="00B643E7"/>
    <w:rsid w:val="00B6581C"/>
    <w:rsid w:val="00B66137"/>
    <w:rsid w:val="00B704EF"/>
    <w:rsid w:val="00B711A6"/>
    <w:rsid w:val="00B7252C"/>
    <w:rsid w:val="00B729A5"/>
    <w:rsid w:val="00B73743"/>
    <w:rsid w:val="00B7491D"/>
    <w:rsid w:val="00B74E49"/>
    <w:rsid w:val="00B75D1D"/>
    <w:rsid w:val="00B77972"/>
    <w:rsid w:val="00B82FAF"/>
    <w:rsid w:val="00B844D6"/>
    <w:rsid w:val="00B90012"/>
    <w:rsid w:val="00B91B65"/>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1198"/>
    <w:rsid w:val="00BC2A64"/>
    <w:rsid w:val="00BC3FA5"/>
    <w:rsid w:val="00BC48D2"/>
    <w:rsid w:val="00BC49A5"/>
    <w:rsid w:val="00BC4BED"/>
    <w:rsid w:val="00BC52B8"/>
    <w:rsid w:val="00BC563B"/>
    <w:rsid w:val="00BC767A"/>
    <w:rsid w:val="00BD0CC6"/>
    <w:rsid w:val="00BD1CF2"/>
    <w:rsid w:val="00BD2D3B"/>
    <w:rsid w:val="00BD38EB"/>
    <w:rsid w:val="00BD4587"/>
    <w:rsid w:val="00BD57E4"/>
    <w:rsid w:val="00BE0A15"/>
    <w:rsid w:val="00BE130F"/>
    <w:rsid w:val="00BE3772"/>
    <w:rsid w:val="00BE51EE"/>
    <w:rsid w:val="00BE7134"/>
    <w:rsid w:val="00BE7136"/>
    <w:rsid w:val="00BE7719"/>
    <w:rsid w:val="00BE7FBB"/>
    <w:rsid w:val="00BF06A6"/>
    <w:rsid w:val="00BF0886"/>
    <w:rsid w:val="00C03CB0"/>
    <w:rsid w:val="00C04986"/>
    <w:rsid w:val="00C100B0"/>
    <w:rsid w:val="00C11290"/>
    <w:rsid w:val="00C149B6"/>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4FBB"/>
    <w:rsid w:val="00C453AE"/>
    <w:rsid w:val="00C45832"/>
    <w:rsid w:val="00C462E2"/>
    <w:rsid w:val="00C5009F"/>
    <w:rsid w:val="00C50735"/>
    <w:rsid w:val="00C50DE7"/>
    <w:rsid w:val="00C5397C"/>
    <w:rsid w:val="00C57EC1"/>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3CAB"/>
    <w:rsid w:val="00CA57DC"/>
    <w:rsid w:val="00CB1034"/>
    <w:rsid w:val="00CB134B"/>
    <w:rsid w:val="00CB1E56"/>
    <w:rsid w:val="00CB2309"/>
    <w:rsid w:val="00CB33A4"/>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12EE"/>
    <w:rsid w:val="00CE22A2"/>
    <w:rsid w:val="00CE5835"/>
    <w:rsid w:val="00CE5FAD"/>
    <w:rsid w:val="00CE6340"/>
    <w:rsid w:val="00CF0920"/>
    <w:rsid w:val="00CF3467"/>
    <w:rsid w:val="00CF3A14"/>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04D8"/>
    <w:rsid w:val="00DE1DDC"/>
    <w:rsid w:val="00DE3A89"/>
    <w:rsid w:val="00DE422C"/>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904"/>
    <w:rsid w:val="00E1131F"/>
    <w:rsid w:val="00E150F4"/>
    <w:rsid w:val="00E23299"/>
    <w:rsid w:val="00E238F3"/>
    <w:rsid w:val="00E2424D"/>
    <w:rsid w:val="00E24456"/>
    <w:rsid w:val="00E27C58"/>
    <w:rsid w:val="00E3257E"/>
    <w:rsid w:val="00E32D64"/>
    <w:rsid w:val="00E33016"/>
    <w:rsid w:val="00E33924"/>
    <w:rsid w:val="00E36AA2"/>
    <w:rsid w:val="00E37DB9"/>
    <w:rsid w:val="00E44C82"/>
    <w:rsid w:val="00E45EDD"/>
    <w:rsid w:val="00E4648B"/>
    <w:rsid w:val="00E500AE"/>
    <w:rsid w:val="00E5087F"/>
    <w:rsid w:val="00E524FB"/>
    <w:rsid w:val="00E5340D"/>
    <w:rsid w:val="00E5429A"/>
    <w:rsid w:val="00E54783"/>
    <w:rsid w:val="00E54EE5"/>
    <w:rsid w:val="00E574AC"/>
    <w:rsid w:val="00E62625"/>
    <w:rsid w:val="00E638B7"/>
    <w:rsid w:val="00E63A84"/>
    <w:rsid w:val="00E64553"/>
    <w:rsid w:val="00E6697E"/>
    <w:rsid w:val="00E66BDD"/>
    <w:rsid w:val="00E706A1"/>
    <w:rsid w:val="00E70747"/>
    <w:rsid w:val="00E7279D"/>
    <w:rsid w:val="00E73435"/>
    <w:rsid w:val="00E74EC5"/>
    <w:rsid w:val="00E7597B"/>
    <w:rsid w:val="00E76979"/>
    <w:rsid w:val="00E76B9F"/>
    <w:rsid w:val="00E76E22"/>
    <w:rsid w:val="00E77D0C"/>
    <w:rsid w:val="00E81BF9"/>
    <w:rsid w:val="00E824AB"/>
    <w:rsid w:val="00E8275D"/>
    <w:rsid w:val="00E83DB4"/>
    <w:rsid w:val="00E84042"/>
    <w:rsid w:val="00E844C1"/>
    <w:rsid w:val="00E84772"/>
    <w:rsid w:val="00E8747C"/>
    <w:rsid w:val="00E8785B"/>
    <w:rsid w:val="00E90D36"/>
    <w:rsid w:val="00E92B48"/>
    <w:rsid w:val="00E92D3D"/>
    <w:rsid w:val="00E933D3"/>
    <w:rsid w:val="00E941B3"/>
    <w:rsid w:val="00E942F4"/>
    <w:rsid w:val="00E971E1"/>
    <w:rsid w:val="00EA20D7"/>
    <w:rsid w:val="00EA2B9C"/>
    <w:rsid w:val="00EA31C3"/>
    <w:rsid w:val="00EA475E"/>
    <w:rsid w:val="00EA524B"/>
    <w:rsid w:val="00EA73DE"/>
    <w:rsid w:val="00EB0C7F"/>
    <w:rsid w:val="00EB2BAC"/>
    <w:rsid w:val="00EB3427"/>
    <w:rsid w:val="00EB4C86"/>
    <w:rsid w:val="00EB575F"/>
    <w:rsid w:val="00EB5822"/>
    <w:rsid w:val="00EB5EDE"/>
    <w:rsid w:val="00EB7813"/>
    <w:rsid w:val="00EC1BFD"/>
    <w:rsid w:val="00EC1FA6"/>
    <w:rsid w:val="00EC2B52"/>
    <w:rsid w:val="00EC2C3D"/>
    <w:rsid w:val="00EC49AF"/>
    <w:rsid w:val="00EC654F"/>
    <w:rsid w:val="00EC6CBB"/>
    <w:rsid w:val="00EC73A2"/>
    <w:rsid w:val="00EC7EFF"/>
    <w:rsid w:val="00ED1036"/>
    <w:rsid w:val="00ED1F27"/>
    <w:rsid w:val="00ED20A0"/>
    <w:rsid w:val="00ED504E"/>
    <w:rsid w:val="00ED5F70"/>
    <w:rsid w:val="00EE0A7C"/>
    <w:rsid w:val="00EE37C6"/>
    <w:rsid w:val="00EE5C81"/>
    <w:rsid w:val="00EE76A0"/>
    <w:rsid w:val="00EF0864"/>
    <w:rsid w:val="00EF1258"/>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1D5A"/>
    <w:rsid w:val="00F023B2"/>
    <w:rsid w:val="00F02427"/>
    <w:rsid w:val="00F02839"/>
    <w:rsid w:val="00F02FDA"/>
    <w:rsid w:val="00F031E1"/>
    <w:rsid w:val="00F0362F"/>
    <w:rsid w:val="00F03A40"/>
    <w:rsid w:val="00F0488F"/>
    <w:rsid w:val="00F07C19"/>
    <w:rsid w:val="00F07E9C"/>
    <w:rsid w:val="00F15FF0"/>
    <w:rsid w:val="00F17024"/>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45B75"/>
    <w:rsid w:val="00F50C7F"/>
    <w:rsid w:val="00F51E0D"/>
    <w:rsid w:val="00F523DF"/>
    <w:rsid w:val="00F525A1"/>
    <w:rsid w:val="00F52E0B"/>
    <w:rsid w:val="00F53E36"/>
    <w:rsid w:val="00F5416E"/>
    <w:rsid w:val="00F54921"/>
    <w:rsid w:val="00F55F20"/>
    <w:rsid w:val="00F55FB3"/>
    <w:rsid w:val="00F56376"/>
    <w:rsid w:val="00F5646B"/>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48E3"/>
    <w:rsid w:val="00F94C43"/>
    <w:rsid w:val="00F94DA1"/>
    <w:rsid w:val="00FA1BB8"/>
    <w:rsid w:val="00FA1D39"/>
    <w:rsid w:val="00FA686B"/>
    <w:rsid w:val="00FA72A2"/>
    <w:rsid w:val="00FA746C"/>
    <w:rsid w:val="00FB177B"/>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35D"/>
    <w:rsid w:val="00FE1C2C"/>
    <w:rsid w:val="00FE1F4A"/>
    <w:rsid w:val="00FE3FF7"/>
    <w:rsid w:val="00FE45D7"/>
    <w:rsid w:val="00FE4E96"/>
    <w:rsid w:val="00FE5061"/>
    <w:rsid w:val="00FE604A"/>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1"/>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99"/>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electrónico 49929, proyecto elaborado 11junio2022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3ECFA-269B-4979-AF01-8F81D75A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40</TotalTime>
  <Pages>9</Pages>
  <Words>4185</Words>
  <Characters>23018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18</cp:revision>
  <cp:lastPrinted>2022-04-07T17:10:00Z</cp:lastPrinted>
  <dcterms:created xsi:type="dcterms:W3CDTF">2022-06-24T19:46:00Z</dcterms:created>
  <dcterms:modified xsi:type="dcterms:W3CDTF">2022-09-22T21:38:00Z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