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864A" w14:textId="77777777" w:rsidR="00DB2C00" w:rsidRDefault="00DB2C00" w:rsidP="3B6AD98D">
      <w:pPr>
        <w:spacing w:after="0" w:line="240" w:lineRule="auto"/>
        <w:jc w:val="both"/>
        <w:rPr>
          <w:rFonts w:ascii="Museo Sans 300" w:hAnsi="Museo Sans 300"/>
          <w:b/>
          <w:bCs/>
          <w:sz w:val="24"/>
          <w:szCs w:val="24"/>
          <w:lang w:val="es-ES"/>
        </w:rPr>
      </w:pPr>
    </w:p>
    <w:p w14:paraId="72CFA4B1" w14:textId="469FB7D9" w:rsidR="3B6AD98D" w:rsidRDefault="3B6AD98D" w:rsidP="3B6AD98D">
      <w:pPr>
        <w:spacing w:after="0" w:line="240" w:lineRule="auto"/>
        <w:jc w:val="both"/>
        <w:rPr>
          <w:b/>
          <w:bCs/>
          <w:sz w:val="24"/>
          <w:szCs w:val="24"/>
          <w:lang w:val="es-ES"/>
        </w:rPr>
      </w:pPr>
    </w:p>
    <w:p w14:paraId="5552681A" w14:textId="2CE0BD43" w:rsidR="00D84C90" w:rsidRDefault="00D84C90" w:rsidP="00DB2C00">
      <w:pPr>
        <w:spacing w:after="0" w:line="240" w:lineRule="auto"/>
        <w:jc w:val="both"/>
        <w:rPr>
          <w:rFonts w:ascii="Museo Sans 900" w:eastAsia="Arial" w:hAnsi="Museo Sans 900" w:cs="Arial"/>
          <w:b/>
          <w:bCs/>
          <w:sz w:val="20"/>
          <w:szCs w:val="20"/>
          <w:lang w:val="es-ES_tradnl" w:eastAsia="es-SV"/>
        </w:rPr>
      </w:pPr>
    </w:p>
    <w:p w14:paraId="44C978A6" w14:textId="63C407A5" w:rsidR="00453787" w:rsidRDefault="00453787" w:rsidP="00DB2C00">
      <w:pPr>
        <w:spacing w:after="0" w:line="240" w:lineRule="auto"/>
        <w:jc w:val="both"/>
        <w:rPr>
          <w:rFonts w:ascii="Museo Sans 900" w:eastAsia="Arial" w:hAnsi="Museo Sans 900" w:cs="Arial"/>
          <w:b/>
          <w:bCs/>
          <w:sz w:val="20"/>
          <w:szCs w:val="20"/>
          <w:lang w:val="es-ES_tradnl" w:eastAsia="es-SV"/>
        </w:rPr>
      </w:pPr>
    </w:p>
    <w:p w14:paraId="72663328" w14:textId="77777777" w:rsidR="00EB4FF2" w:rsidRDefault="00EB4FF2" w:rsidP="00DB2C00">
      <w:pPr>
        <w:spacing w:after="0" w:line="240" w:lineRule="auto"/>
        <w:jc w:val="both"/>
        <w:rPr>
          <w:rFonts w:ascii="Museo Sans 900" w:eastAsia="Arial" w:hAnsi="Museo Sans 900" w:cs="Arial"/>
          <w:b/>
          <w:bCs/>
          <w:sz w:val="20"/>
          <w:szCs w:val="20"/>
          <w:lang w:val="es-ES_tradnl" w:eastAsia="es-SV"/>
        </w:rPr>
      </w:pPr>
    </w:p>
    <w:p w14:paraId="589B1946" w14:textId="688AA453" w:rsidR="00DB2C00" w:rsidRPr="00D156C2" w:rsidRDefault="00DB2C00" w:rsidP="00DB2C00">
      <w:pPr>
        <w:spacing w:after="0" w:line="240" w:lineRule="auto"/>
        <w:jc w:val="both"/>
        <w:rPr>
          <w:rFonts w:ascii="Museo Sans 300" w:eastAsia="Arial" w:hAnsi="Museo Sans 300" w:cs="Arial"/>
          <w:sz w:val="20"/>
          <w:szCs w:val="20"/>
          <w:lang w:val="es-ES_tradnl" w:eastAsia="es-SV"/>
        </w:rPr>
      </w:pPr>
      <w:r w:rsidRPr="00B14394">
        <w:rPr>
          <w:rFonts w:ascii="Museo Sans 900" w:eastAsia="Arial" w:hAnsi="Museo Sans 900" w:cs="Arial"/>
          <w:b/>
          <w:bCs/>
          <w:sz w:val="20"/>
          <w:szCs w:val="20"/>
          <w:lang w:val="es-ES_tradnl" w:eastAsia="es-SV"/>
        </w:rPr>
        <w:t>ACUERDO N.° E</w:t>
      </w:r>
      <w:r w:rsidRPr="00A81944">
        <w:rPr>
          <w:rFonts w:ascii="Museo Sans 900" w:eastAsia="Arial" w:hAnsi="Museo Sans 900" w:cs="Arial"/>
          <w:b/>
          <w:bCs/>
          <w:sz w:val="20"/>
          <w:szCs w:val="20"/>
          <w:lang w:val="es-ES_tradnl" w:eastAsia="es-SV"/>
        </w:rPr>
        <w:t>-</w:t>
      </w:r>
      <w:r w:rsidR="00967DF7">
        <w:rPr>
          <w:rFonts w:ascii="Museo Sans 900" w:eastAsia="Arial" w:hAnsi="Museo Sans 900" w:cs="Arial"/>
          <w:b/>
          <w:bCs/>
          <w:sz w:val="20"/>
          <w:szCs w:val="20"/>
          <w:lang w:val="es-ES_tradnl" w:eastAsia="es-SV"/>
        </w:rPr>
        <w:t>1144</w:t>
      </w:r>
      <w:r w:rsidRPr="00B14394">
        <w:rPr>
          <w:rFonts w:ascii="Museo Sans 900" w:eastAsia="Arial" w:hAnsi="Museo Sans 900" w:cs="Arial"/>
          <w:b/>
          <w:bCs/>
          <w:sz w:val="20"/>
          <w:szCs w:val="20"/>
          <w:lang w:val="es-ES_tradnl" w:eastAsia="es-SV"/>
        </w:rPr>
        <w:t>-202</w:t>
      </w:r>
      <w:r w:rsidR="00467CB0">
        <w:rPr>
          <w:rFonts w:ascii="Museo Sans 900" w:eastAsia="Arial" w:hAnsi="Museo Sans 900" w:cs="Arial"/>
          <w:b/>
          <w:bCs/>
          <w:sz w:val="20"/>
          <w:szCs w:val="20"/>
          <w:lang w:val="es-ES_tradnl" w:eastAsia="es-SV"/>
        </w:rPr>
        <w:t>2</w:t>
      </w:r>
      <w:r w:rsidRPr="00B14394">
        <w:rPr>
          <w:rFonts w:ascii="Museo Sans 900" w:eastAsia="Arial" w:hAnsi="Museo Sans 900" w:cs="Arial"/>
          <w:b/>
          <w:bCs/>
          <w:sz w:val="20"/>
          <w:szCs w:val="20"/>
          <w:lang w:val="es-ES_tradnl" w:eastAsia="es-SV"/>
        </w:rPr>
        <w:t>-CAU.</w:t>
      </w:r>
      <w:r>
        <w:rPr>
          <w:rFonts w:ascii="Museo Sans 500" w:eastAsia="Arial" w:hAnsi="Museo Sans 500" w:cs="Arial"/>
          <w:lang w:val="es-ES_tradnl" w:eastAsia="es-SV"/>
        </w:rPr>
        <w:t xml:space="preserve"> </w:t>
      </w:r>
      <w:r w:rsidR="001C3D0C">
        <w:rPr>
          <w:rFonts w:ascii="Museo Sans 300" w:eastAsia="Arial" w:hAnsi="Museo Sans 300" w:cs="Arial"/>
          <w:sz w:val="20"/>
          <w:szCs w:val="20"/>
          <w:lang w:val="es-ES_tradnl" w:eastAsia="es-SV"/>
        </w:rPr>
        <w:t>SUPERINTENDENCIA</w:t>
      </w:r>
      <w:r w:rsidRPr="00D156C2">
        <w:rPr>
          <w:rFonts w:ascii="Museo Sans 300" w:eastAsia="Arial" w:hAnsi="Museo Sans 300" w:cs="Arial"/>
          <w:sz w:val="20"/>
          <w:szCs w:val="20"/>
          <w:lang w:val="es-ES_tradnl" w:eastAsia="es-SV"/>
        </w:rPr>
        <w:t xml:space="preserve"> GENERAL DE ELECTRICIDAD Y TELECOMUNICACIONES. San Salvador, a las </w:t>
      </w:r>
      <w:r w:rsidR="00967DF7">
        <w:rPr>
          <w:rFonts w:ascii="Museo Sans 300" w:eastAsia="Arial" w:hAnsi="Museo Sans 300" w:cs="Arial"/>
          <w:sz w:val="20"/>
          <w:szCs w:val="20"/>
          <w:lang w:val="es-ES_tradnl" w:eastAsia="es-SV"/>
        </w:rPr>
        <w:t>nueve</w:t>
      </w:r>
      <w:r w:rsidR="00871D03">
        <w:rPr>
          <w:rFonts w:ascii="Museo Sans 300" w:eastAsia="Arial" w:hAnsi="Museo Sans 300" w:cs="Arial"/>
          <w:sz w:val="20"/>
          <w:szCs w:val="20"/>
          <w:lang w:val="es-ES_tradnl" w:eastAsia="es-SV"/>
        </w:rPr>
        <w:t xml:space="preserve"> </w:t>
      </w:r>
      <w:r w:rsidRPr="00D156C2">
        <w:rPr>
          <w:rFonts w:ascii="Museo Sans 300" w:eastAsia="Arial" w:hAnsi="Museo Sans 300" w:cs="Arial"/>
          <w:sz w:val="20"/>
          <w:szCs w:val="20"/>
          <w:lang w:val="es-ES_tradnl" w:eastAsia="es-SV"/>
        </w:rPr>
        <w:t xml:space="preserve">horas con </w:t>
      </w:r>
      <w:r w:rsidR="00967DF7">
        <w:rPr>
          <w:rFonts w:ascii="Museo Sans 300" w:eastAsia="Arial" w:hAnsi="Museo Sans 300" w:cs="Arial"/>
          <w:sz w:val="20"/>
          <w:szCs w:val="20"/>
          <w:lang w:val="es-ES_tradnl" w:eastAsia="es-SV"/>
        </w:rPr>
        <w:t>veinte</w:t>
      </w:r>
      <w:r w:rsidR="00871D03">
        <w:rPr>
          <w:rFonts w:ascii="Museo Sans 300" w:eastAsia="Arial" w:hAnsi="Museo Sans 300" w:cs="Arial"/>
          <w:sz w:val="20"/>
          <w:szCs w:val="20"/>
          <w:lang w:val="es-ES_tradnl" w:eastAsia="es-SV"/>
        </w:rPr>
        <w:t xml:space="preserve"> </w:t>
      </w:r>
      <w:r w:rsidRPr="00D156C2">
        <w:rPr>
          <w:rFonts w:ascii="Museo Sans 300" w:eastAsia="Arial" w:hAnsi="Museo Sans 300" w:cs="Arial"/>
          <w:sz w:val="20"/>
          <w:szCs w:val="20"/>
          <w:lang w:val="es-ES_tradnl" w:eastAsia="es-SV"/>
        </w:rPr>
        <w:t>minutos del día</w:t>
      </w:r>
      <w:r w:rsidR="005919A2">
        <w:rPr>
          <w:rFonts w:ascii="Museo Sans 300" w:eastAsia="Arial" w:hAnsi="Museo Sans 300" w:cs="Arial"/>
          <w:sz w:val="20"/>
          <w:szCs w:val="20"/>
          <w:lang w:val="es-ES_tradnl" w:eastAsia="es-SV"/>
        </w:rPr>
        <w:t xml:space="preserve"> </w:t>
      </w:r>
      <w:r w:rsidR="00967DF7">
        <w:rPr>
          <w:rFonts w:ascii="Museo Sans 300" w:eastAsia="Arial" w:hAnsi="Museo Sans 300" w:cs="Arial"/>
          <w:sz w:val="20"/>
          <w:szCs w:val="20"/>
          <w:lang w:val="es-ES_tradnl" w:eastAsia="es-SV"/>
        </w:rPr>
        <w:t>siete</w:t>
      </w:r>
      <w:r w:rsidR="00871D03" w:rsidRPr="00A81944">
        <w:rPr>
          <w:rFonts w:ascii="Museo Sans 300" w:eastAsia="Arial" w:hAnsi="Museo Sans 300" w:cs="Arial"/>
          <w:sz w:val="20"/>
          <w:szCs w:val="20"/>
          <w:lang w:val="es-ES_tradnl" w:eastAsia="es-SV"/>
        </w:rPr>
        <w:t xml:space="preserve"> </w:t>
      </w:r>
      <w:r w:rsidRPr="00D156C2">
        <w:rPr>
          <w:rFonts w:ascii="Museo Sans 300" w:eastAsia="Arial" w:hAnsi="Museo Sans 300" w:cs="Arial"/>
          <w:sz w:val="20"/>
          <w:szCs w:val="20"/>
          <w:lang w:val="es-ES_tradnl" w:eastAsia="es-SV"/>
        </w:rPr>
        <w:t xml:space="preserve">de </w:t>
      </w:r>
      <w:r w:rsidR="000359E9">
        <w:rPr>
          <w:rFonts w:ascii="Museo Sans 300" w:eastAsia="Arial" w:hAnsi="Museo Sans 300" w:cs="Arial"/>
          <w:sz w:val="20"/>
          <w:szCs w:val="20"/>
          <w:lang w:val="es-ES_tradnl" w:eastAsia="es-SV"/>
        </w:rPr>
        <w:t>junio</w:t>
      </w:r>
      <w:r w:rsidR="00871D03" w:rsidRPr="00D156C2">
        <w:rPr>
          <w:rFonts w:ascii="Museo Sans 300" w:eastAsia="Arial" w:hAnsi="Museo Sans 300" w:cs="Arial"/>
          <w:sz w:val="20"/>
          <w:szCs w:val="20"/>
          <w:lang w:val="es-ES_tradnl" w:eastAsia="es-SV"/>
        </w:rPr>
        <w:t xml:space="preserve"> </w:t>
      </w:r>
      <w:r w:rsidRPr="00D156C2">
        <w:rPr>
          <w:rFonts w:ascii="Museo Sans 300" w:eastAsia="Arial" w:hAnsi="Museo Sans 300" w:cs="Arial"/>
          <w:sz w:val="20"/>
          <w:szCs w:val="20"/>
          <w:lang w:val="es-ES_tradnl" w:eastAsia="es-SV"/>
        </w:rPr>
        <w:t xml:space="preserve">de dos mil </w:t>
      </w:r>
      <w:r w:rsidR="00467CB0">
        <w:rPr>
          <w:rFonts w:ascii="Museo Sans 300" w:eastAsia="Arial" w:hAnsi="Museo Sans 300" w:cs="Arial"/>
          <w:sz w:val="20"/>
          <w:szCs w:val="20"/>
          <w:lang w:val="es-ES_tradnl" w:eastAsia="es-SV"/>
        </w:rPr>
        <w:t>veintidós</w:t>
      </w:r>
      <w:r w:rsidRPr="00D156C2">
        <w:rPr>
          <w:rFonts w:ascii="Museo Sans 300" w:eastAsia="Arial" w:hAnsi="Museo Sans 300" w:cs="Arial"/>
          <w:sz w:val="20"/>
          <w:szCs w:val="20"/>
          <w:lang w:val="es-ES_tradnl" w:eastAsia="es-SV"/>
        </w:rPr>
        <w:t>.</w:t>
      </w:r>
    </w:p>
    <w:p w14:paraId="51258A77" w14:textId="77777777" w:rsidR="00DB2C00" w:rsidRPr="00D156C2" w:rsidRDefault="00DB2C00" w:rsidP="00DB2C00">
      <w:pPr>
        <w:spacing w:after="0" w:line="240" w:lineRule="auto"/>
        <w:jc w:val="both"/>
        <w:rPr>
          <w:rFonts w:ascii="Museo Sans 300" w:hAnsi="Museo Sans 300"/>
          <w:sz w:val="20"/>
          <w:szCs w:val="20"/>
          <w:lang w:val="es-ES_tradnl"/>
        </w:rPr>
      </w:pPr>
    </w:p>
    <w:p w14:paraId="283DD09F" w14:textId="3F71ADAF" w:rsidR="00DB2C00" w:rsidRPr="00D156C2" w:rsidRDefault="00DB2C00" w:rsidP="00DB2C00">
      <w:pPr>
        <w:spacing w:after="0" w:line="240" w:lineRule="auto"/>
        <w:jc w:val="both"/>
        <w:rPr>
          <w:rFonts w:ascii="Museo Sans 300" w:hAnsi="Museo Sans 300"/>
          <w:sz w:val="20"/>
          <w:szCs w:val="20"/>
          <w:lang w:val="es-ES_tradnl"/>
        </w:rPr>
      </w:pPr>
      <w:r w:rsidRPr="00D156C2">
        <w:rPr>
          <w:rFonts w:ascii="Museo Sans 300" w:hAnsi="Museo Sans 300"/>
          <w:sz w:val="20"/>
          <w:szCs w:val="20"/>
          <w:lang w:val="es-ES_tradnl"/>
        </w:rPr>
        <w:t xml:space="preserve">Esta </w:t>
      </w:r>
      <w:r w:rsidR="001C3D0C">
        <w:rPr>
          <w:rFonts w:ascii="Museo Sans 300" w:hAnsi="Museo Sans 300"/>
          <w:sz w:val="20"/>
          <w:szCs w:val="20"/>
          <w:lang w:val="es-ES_tradnl"/>
        </w:rPr>
        <w:t>Superintendencia</w:t>
      </w:r>
      <w:r w:rsidRPr="00D156C2">
        <w:rPr>
          <w:rFonts w:ascii="Museo Sans 300" w:hAnsi="Museo Sans 300"/>
          <w:sz w:val="20"/>
          <w:szCs w:val="20"/>
          <w:lang w:val="es-ES_tradnl"/>
        </w:rPr>
        <w:t xml:space="preserve"> CONSIDERANDO QUE:</w:t>
      </w:r>
    </w:p>
    <w:p w14:paraId="667931FC" w14:textId="77777777" w:rsidR="00DB2C00" w:rsidRPr="00D156C2" w:rsidRDefault="00DB2C00" w:rsidP="00DB2C00">
      <w:pPr>
        <w:spacing w:after="0" w:line="240" w:lineRule="auto"/>
        <w:jc w:val="both"/>
        <w:rPr>
          <w:rFonts w:ascii="Museo Sans 300" w:hAnsi="Museo Sans 300"/>
          <w:sz w:val="20"/>
          <w:szCs w:val="20"/>
          <w:lang w:val="es-ES_tradnl"/>
        </w:rPr>
      </w:pPr>
    </w:p>
    <w:p w14:paraId="126A8557" w14:textId="61013999" w:rsidR="00EA1687" w:rsidRDefault="00DB2C00" w:rsidP="005A5C1C">
      <w:pPr>
        <w:pStyle w:val="Prrafodelista"/>
        <w:numPr>
          <w:ilvl w:val="0"/>
          <w:numId w:val="5"/>
        </w:numPr>
        <w:ind w:left="426" w:hanging="425"/>
        <w:contextualSpacing/>
        <w:jc w:val="both"/>
        <w:rPr>
          <w:rFonts w:ascii="Museo Sans 300" w:hAnsi="Museo Sans 300"/>
          <w:sz w:val="20"/>
          <w:szCs w:val="20"/>
          <w:lang w:val="es-ES_tradnl"/>
        </w:rPr>
      </w:pPr>
      <w:r w:rsidRPr="00EA1687">
        <w:rPr>
          <w:rFonts w:ascii="Museo Sans 300" w:hAnsi="Museo Sans 300"/>
          <w:sz w:val="20"/>
          <w:szCs w:val="20"/>
          <w:lang w:val="es-ES_tradnl"/>
        </w:rPr>
        <w:t xml:space="preserve">El día </w:t>
      </w:r>
      <w:r w:rsidR="00453787" w:rsidRPr="00EA1687">
        <w:rPr>
          <w:rFonts w:ascii="Museo Sans 300" w:hAnsi="Museo Sans 300"/>
          <w:sz w:val="20"/>
          <w:szCs w:val="20"/>
          <w:lang w:val="es-ES_tradnl"/>
        </w:rPr>
        <w:t>veintiuno de abril</w:t>
      </w:r>
      <w:r w:rsidR="00EF5437" w:rsidRPr="00EA1687">
        <w:rPr>
          <w:rFonts w:ascii="Museo Sans 300" w:hAnsi="Museo Sans 300"/>
          <w:sz w:val="20"/>
          <w:szCs w:val="20"/>
          <w:lang w:val="es-ES_tradnl"/>
        </w:rPr>
        <w:t xml:space="preserve"> del presente año,</w:t>
      </w:r>
      <w:r w:rsidRPr="00EA1687">
        <w:rPr>
          <w:rFonts w:ascii="Museo Sans 300" w:hAnsi="Museo Sans 300"/>
          <w:sz w:val="20"/>
          <w:szCs w:val="20"/>
          <w:lang w:val="es-ES_tradnl"/>
        </w:rPr>
        <w:t xml:space="preserve"> </w:t>
      </w:r>
      <w:r w:rsidR="00C8587C" w:rsidRPr="00EA1687">
        <w:rPr>
          <w:rFonts w:ascii="Museo Sans 300" w:hAnsi="Museo Sans 300"/>
          <w:sz w:val="20"/>
          <w:szCs w:val="20"/>
          <w:lang w:val="es-ES_tradnl"/>
        </w:rPr>
        <w:t xml:space="preserve">el </w:t>
      </w:r>
      <w:r w:rsidR="009754CA">
        <w:rPr>
          <w:rFonts w:ascii="Museo Sans 300" w:hAnsi="Museo Sans 300"/>
          <w:sz w:val="20"/>
          <w:szCs w:val="20"/>
          <w:lang w:val="es-ES_tradnl"/>
        </w:rPr>
        <w:t>XXX</w:t>
      </w:r>
      <w:r w:rsidR="00C8587C" w:rsidRPr="00EA1687">
        <w:rPr>
          <w:rFonts w:ascii="Museo Sans 300" w:hAnsi="Museo Sans 300"/>
          <w:sz w:val="20"/>
          <w:szCs w:val="20"/>
          <w:lang w:val="es-ES_tradnl"/>
        </w:rPr>
        <w:t xml:space="preserve">, actuando en calidad de apoderado general judicial de </w:t>
      </w:r>
      <w:r w:rsidR="002F6C2E" w:rsidRPr="00EA1687">
        <w:rPr>
          <w:rFonts w:ascii="Museo Sans 300" w:hAnsi="Museo Sans 300"/>
          <w:sz w:val="20"/>
          <w:szCs w:val="20"/>
          <w:lang w:val="es-ES_tradnl"/>
        </w:rPr>
        <w:t xml:space="preserve">la </w:t>
      </w:r>
      <w:r w:rsidR="00453787" w:rsidRPr="00EA1687">
        <w:rPr>
          <w:rFonts w:ascii="Museo Sans 300" w:hAnsi="Museo Sans 300"/>
          <w:sz w:val="20"/>
          <w:szCs w:val="20"/>
          <w:lang w:val="es-ES_tradnl"/>
        </w:rPr>
        <w:t xml:space="preserve">sociedad </w:t>
      </w:r>
      <w:r w:rsidR="009754CA">
        <w:rPr>
          <w:rFonts w:ascii="Museo Sans 300" w:hAnsi="Museo Sans 300"/>
          <w:sz w:val="20"/>
          <w:szCs w:val="20"/>
          <w:lang w:val="es-ES_tradnl"/>
        </w:rPr>
        <w:t>XXX</w:t>
      </w:r>
      <w:r w:rsidR="00453787" w:rsidRPr="00EA1687">
        <w:rPr>
          <w:rFonts w:ascii="Museo Sans 300" w:hAnsi="Museo Sans 300"/>
          <w:sz w:val="20"/>
          <w:szCs w:val="20"/>
          <w:lang w:val="es-ES_tradnl"/>
        </w:rPr>
        <w:t>.</w:t>
      </w:r>
      <w:r w:rsidR="00C8587C" w:rsidRPr="00EA1687">
        <w:rPr>
          <w:rFonts w:ascii="Museo Sans 300" w:hAnsi="Museo Sans 300"/>
          <w:sz w:val="20"/>
          <w:szCs w:val="20"/>
          <w:lang w:val="es-ES_tradnl"/>
        </w:rPr>
        <w:t>,</w:t>
      </w:r>
      <w:r w:rsidR="002F6C2E" w:rsidRPr="00EA1687">
        <w:rPr>
          <w:rFonts w:ascii="Museo Sans 300" w:hAnsi="Museo Sans 300"/>
          <w:sz w:val="20"/>
          <w:szCs w:val="20"/>
          <w:lang w:val="es-ES_tradnl"/>
        </w:rPr>
        <w:t xml:space="preserve"> titular del </w:t>
      </w:r>
      <w:bookmarkStart w:id="0" w:name="_Hlk104188614"/>
      <w:r w:rsidR="002F6C2E" w:rsidRPr="00EA1687">
        <w:rPr>
          <w:rFonts w:ascii="Museo Sans 300" w:hAnsi="Museo Sans 300"/>
          <w:sz w:val="20"/>
          <w:szCs w:val="20"/>
          <w:lang w:val="es-ES_tradnl"/>
        </w:rPr>
        <w:t xml:space="preserve">suministro </w:t>
      </w:r>
      <w:r w:rsidR="002F6C2E" w:rsidRPr="00C8587C">
        <w:rPr>
          <w:rFonts w:ascii="Museo Sans 300" w:hAnsi="Museo Sans 300"/>
          <w:sz w:val="20"/>
          <w:szCs w:val="20"/>
        </w:rPr>
        <w:t xml:space="preserve">identificado con el NIC </w:t>
      </w:r>
      <w:r w:rsidR="009754CA">
        <w:rPr>
          <w:rFonts w:ascii="Museo Sans 300" w:hAnsi="Museo Sans 300"/>
          <w:sz w:val="20"/>
          <w:szCs w:val="20"/>
          <w:lang w:val="es-ES_tradnl"/>
        </w:rPr>
        <w:t>XXX</w:t>
      </w:r>
      <w:bookmarkEnd w:id="0"/>
      <w:r w:rsidR="00AB0C59" w:rsidRPr="008B41EB">
        <w:rPr>
          <w:rFonts w:ascii="Museo Sans 300" w:hAnsi="Museo Sans 300"/>
          <w:sz w:val="20"/>
          <w:szCs w:val="20"/>
          <w:lang w:val="es-ES_tradnl"/>
        </w:rPr>
        <w:t xml:space="preserve">, interpuso un reclamo en contra de la sociedad </w:t>
      </w:r>
      <w:r w:rsidR="00AC5066" w:rsidRPr="00EA1687">
        <w:rPr>
          <w:rFonts w:ascii="Museo Sans 300" w:hAnsi="Museo Sans 300"/>
          <w:sz w:val="20"/>
          <w:szCs w:val="20"/>
          <w:lang w:val="es-ES_tradnl"/>
        </w:rPr>
        <w:t>CAESS, S.A. de C.V.</w:t>
      </w:r>
      <w:r w:rsidR="00AB0C59" w:rsidRPr="00EA1687">
        <w:rPr>
          <w:rFonts w:ascii="Cambria Math" w:hAnsi="Cambria Math" w:cs="Cambria Math"/>
          <w:sz w:val="20"/>
          <w:szCs w:val="20"/>
          <w:lang w:val="es-ES_tradnl"/>
        </w:rPr>
        <w:t> </w:t>
      </w:r>
      <w:r w:rsidR="00AB0C59" w:rsidRPr="00EA1687">
        <w:rPr>
          <w:rFonts w:ascii="Museo Sans 300" w:hAnsi="Museo Sans 300"/>
          <w:sz w:val="20"/>
          <w:szCs w:val="20"/>
          <w:lang w:val="es-ES_tradnl"/>
        </w:rPr>
        <w:t xml:space="preserve"> </w:t>
      </w:r>
      <w:r w:rsidR="00D012E7" w:rsidRPr="00EA1687">
        <w:rPr>
          <w:rFonts w:ascii="Museo Sans 300" w:hAnsi="Museo Sans 300"/>
          <w:sz w:val="20"/>
          <w:szCs w:val="20"/>
          <w:lang w:val="es-ES_tradnl"/>
        </w:rPr>
        <w:t xml:space="preserve">por </w:t>
      </w:r>
      <w:r w:rsidR="00C9392B">
        <w:rPr>
          <w:rFonts w:ascii="Museo Sans 300" w:hAnsi="Museo Sans 300"/>
          <w:sz w:val="20"/>
          <w:szCs w:val="20"/>
          <w:lang w:val="es-ES_tradnl"/>
        </w:rPr>
        <w:t xml:space="preserve">tratar de ejecutar </w:t>
      </w:r>
      <w:r w:rsidR="00D923DB" w:rsidRPr="00EA1687">
        <w:rPr>
          <w:rFonts w:ascii="Museo Sans 300" w:hAnsi="Museo Sans 300"/>
          <w:sz w:val="20"/>
          <w:szCs w:val="20"/>
          <w:lang w:val="es-ES_tradnl"/>
        </w:rPr>
        <w:t xml:space="preserve">el </w:t>
      </w:r>
      <w:r w:rsidR="00A42345" w:rsidRPr="00EA1687">
        <w:rPr>
          <w:rFonts w:ascii="Museo Sans 300" w:hAnsi="Museo Sans 300"/>
          <w:sz w:val="20"/>
          <w:szCs w:val="20"/>
          <w:lang w:val="es-ES_tradnl"/>
        </w:rPr>
        <w:t xml:space="preserve">corte definitivo </w:t>
      </w:r>
      <w:r w:rsidR="00C9392B">
        <w:rPr>
          <w:rFonts w:ascii="Museo Sans 300" w:hAnsi="Museo Sans 300"/>
          <w:sz w:val="20"/>
          <w:szCs w:val="20"/>
          <w:lang w:val="es-ES_tradnl"/>
        </w:rPr>
        <w:t>de dicho suministr</w:t>
      </w:r>
      <w:r w:rsidR="00D94749">
        <w:rPr>
          <w:rFonts w:ascii="Museo Sans 300" w:hAnsi="Museo Sans 300"/>
          <w:sz w:val="20"/>
          <w:szCs w:val="20"/>
          <w:lang w:val="es-ES_tradnl"/>
        </w:rPr>
        <w:t xml:space="preserve">o solicitado por </w:t>
      </w:r>
      <w:r w:rsidR="00FD73FD" w:rsidRPr="00EA1687">
        <w:rPr>
          <w:rFonts w:ascii="Museo Sans 300" w:hAnsi="Museo Sans 300"/>
          <w:sz w:val="20"/>
          <w:szCs w:val="20"/>
          <w:lang w:val="es-ES_tradnl"/>
        </w:rPr>
        <w:t>la</w:t>
      </w:r>
      <w:r w:rsidR="00D81F06" w:rsidRPr="00EA1687">
        <w:rPr>
          <w:rFonts w:ascii="Museo Sans 300" w:hAnsi="Museo Sans 300"/>
          <w:sz w:val="20"/>
          <w:szCs w:val="20"/>
          <w:lang w:val="es-ES_tradnl"/>
        </w:rPr>
        <w:t xml:space="preserve"> propietaria </w:t>
      </w:r>
      <w:r w:rsidR="00E64013" w:rsidRPr="00EA1687">
        <w:rPr>
          <w:rFonts w:ascii="Museo Sans 300" w:hAnsi="Museo Sans 300"/>
          <w:sz w:val="20"/>
          <w:szCs w:val="20"/>
          <w:lang w:val="es-ES_tradnl"/>
        </w:rPr>
        <w:t>d</w:t>
      </w:r>
      <w:r w:rsidR="00977AD1" w:rsidRPr="00EA1687">
        <w:rPr>
          <w:rFonts w:ascii="Museo Sans 300" w:hAnsi="Museo Sans 300"/>
          <w:sz w:val="20"/>
          <w:szCs w:val="20"/>
          <w:lang w:val="es-ES_tradnl"/>
        </w:rPr>
        <w:t>e</w:t>
      </w:r>
      <w:r w:rsidR="00E64013" w:rsidRPr="00EA1687">
        <w:rPr>
          <w:rFonts w:ascii="Museo Sans 300" w:hAnsi="Museo Sans 300"/>
          <w:sz w:val="20"/>
          <w:szCs w:val="20"/>
          <w:lang w:val="es-ES_tradnl"/>
        </w:rPr>
        <w:t>l inmueble</w:t>
      </w:r>
      <w:r w:rsidR="00E5227D">
        <w:rPr>
          <w:rFonts w:ascii="Museo Sans 300" w:hAnsi="Museo Sans 300"/>
          <w:sz w:val="20"/>
          <w:szCs w:val="20"/>
          <w:lang w:val="es-ES_tradnl"/>
        </w:rPr>
        <w:t>,</w:t>
      </w:r>
      <w:r w:rsidR="00200D53" w:rsidRPr="00EA1687">
        <w:rPr>
          <w:rFonts w:ascii="Museo Sans 300" w:hAnsi="Museo Sans 300"/>
          <w:sz w:val="20"/>
          <w:szCs w:val="20"/>
          <w:lang w:val="es-ES_tradnl"/>
        </w:rPr>
        <w:t xml:space="preserve"> </w:t>
      </w:r>
      <w:r w:rsidR="00504C89">
        <w:rPr>
          <w:rFonts w:ascii="Museo Sans 300" w:hAnsi="Museo Sans 300"/>
          <w:sz w:val="20"/>
          <w:szCs w:val="20"/>
          <w:lang w:val="es-ES_tradnl"/>
        </w:rPr>
        <w:t xml:space="preserve">pues </w:t>
      </w:r>
      <w:r w:rsidR="00E549C2" w:rsidRPr="00EA1687">
        <w:rPr>
          <w:rFonts w:ascii="Museo Sans 300" w:hAnsi="Museo Sans 300"/>
          <w:sz w:val="20"/>
          <w:szCs w:val="20"/>
          <w:lang w:val="es-ES_tradnl"/>
        </w:rPr>
        <w:t xml:space="preserve">tiene un contrato de arrendamiento sobre el </w:t>
      </w:r>
      <w:r w:rsidR="00D070E7">
        <w:rPr>
          <w:rFonts w:ascii="Museo Sans 300" w:hAnsi="Museo Sans 300"/>
          <w:sz w:val="20"/>
          <w:szCs w:val="20"/>
          <w:lang w:val="es-ES_tradnl"/>
        </w:rPr>
        <w:t>que</w:t>
      </w:r>
      <w:r w:rsidR="00E549C2" w:rsidRPr="00EA1687">
        <w:rPr>
          <w:rFonts w:ascii="Museo Sans 300" w:hAnsi="Museo Sans 300"/>
          <w:sz w:val="20"/>
          <w:szCs w:val="20"/>
          <w:lang w:val="es-ES_tradnl"/>
        </w:rPr>
        <w:t xml:space="preserve"> </w:t>
      </w:r>
      <w:r w:rsidR="00E549C2">
        <w:rPr>
          <w:rFonts w:ascii="Museo Sans 300" w:hAnsi="Museo Sans 300"/>
          <w:sz w:val="20"/>
          <w:szCs w:val="20"/>
        </w:rPr>
        <w:t>existe un proceso judicial pendiente</w:t>
      </w:r>
      <w:r w:rsidR="00E549C2" w:rsidRPr="008B41EB">
        <w:rPr>
          <w:rFonts w:ascii="Museo Sans 300" w:hAnsi="Museo Sans 300"/>
          <w:sz w:val="20"/>
          <w:szCs w:val="20"/>
          <w:lang w:val="es-ES_tradnl"/>
        </w:rPr>
        <w:t>.</w:t>
      </w:r>
      <w:r w:rsidR="00E64013" w:rsidRPr="008B41EB">
        <w:rPr>
          <w:rFonts w:ascii="Museo Sans 300" w:hAnsi="Museo Sans 300"/>
          <w:sz w:val="20"/>
          <w:szCs w:val="20"/>
          <w:lang w:val="es-ES_tradnl"/>
        </w:rPr>
        <w:t xml:space="preserve"> </w:t>
      </w:r>
    </w:p>
    <w:p w14:paraId="7D6C332B" w14:textId="77777777" w:rsidR="005A5C1C" w:rsidRPr="005A5C1C" w:rsidRDefault="005A5C1C" w:rsidP="005A5C1C">
      <w:pPr>
        <w:pStyle w:val="Prrafodelista"/>
        <w:ind w:left="426"/>
        <w:contextualSpacing/>
        <w:jc w:val="both"/>
        <w:rPr>
          <w:rFonts w:ascii="Museo Sans 300" w:hAnsi="Museo Sans 300"/>
          <w:sz w:val="20"/>
          <w:szCs w:val="20"/>
          <w:lang w:val="es-ES_tradnl"/>
        </w:rPr>
      </w:pPr>
    </w:p>
    <w:p w14:paraId="272CCF3C" w14:textId="0722C3F7" w:rsidR="00A13C00" w:rsidRPr="008B41EB" w:rsidRDefault="00A13C00" w:rsidP="00871D03">
      <w:pPr>
        <w:pStyle w:val="Prrafodelista"/>
        <w:ind w:left="426"/>
        <w:jc w:val="both"/>
        <w:rPr>
          <w:rFonts w:ascii="Museo Sans 300" w:hAnsi="Museo Sans 300"/>
          <w:sz w:val="20"/>
          <w:szCs w:val="20"/>
          <w:lang w:val="es-ES_tradnl"/>
        </w:rPr>
      </w:pPr>
      <w:r w:rsidRPr="008B41EB">
        <w:rPr>
          <w:rFonts w:ascii="Museo Sans 300" w:hAnsi="Museo Sans 300"/>
          <w:sz w:val="20"/>
          <w:szCs w:val="20"/>
        </w:rPr>
        <w:t>E</w:t>
      </w:r>
      <w:r>
        <w:rPr>
          <w:rFonts w:ascii="Museo Sans 300" w:hAnsi="Museo Sans 300"/>
          <w:sz w:val="20"/>
          <w:szCs w:val="20"/>
        </w:rPr>
        <w:t xml:space="preserve">l día veinticinco del mismo mes y año, el referido apoderado </w:t>
      </w:r>
      <w:r w:rsidR="00D070E7">
        <w:rPr>
          <w:rFonts w:ascii="Museo Sans 300" w:hAnsi="Museo Sans 300"/>
          <w:sz w:val="20"/>
          <w:szCs w:val="20"/>
        </w:rPr>
        <w:t xml:space="preserve">presentó </w:t>
      </w:r>
      <w:r>
        <w:rPr>
          <w:rFonts w:ascii="Museo Sans 300" w:hAnsi="Museo Sans 300"/>
          <w:sz w:val="20"/>
          <w:szCs w:val="20"/>
        </w:rPr>
        <w:t xml:space="preserve">un escrito </w:t>
      </w:r>
      <w:r w:rsidR="00D070E7">
        <w:rPr>
          <w:rFonts w:ascii="Museo Sans 300" w:hAnsi="Museo Sans 300"/>
          <w:sz w:val="20"/>
          <w:szCs w:val="20"/>
        </w:rPr>
        <w:t>me</w:t>
      </w:r>
      <w:r w:rsidR="00E0190F">
        <w:rPr>
          <w:rFonts w:ascii="Museo Sans 300" w:hAnsi="Museo Sans 300"/>
          <w:sz w:val="20"/>
          <w:szCs w:val="20"/>
        </w:rPr>
        <w:t>diante el cual reiteró</w:t>
      </w:r>
      <w:r w:rsidR="00D070E7">
        <w:rPr>
          <w:rFonts w:ascii="Museo Sans 300" w:hAnsi="Museo Sans 300"/>
          <w:sz w:val="20"/>
          <w:szCs w:val="20"/>
        </w:rPr>
        <w:t xml:space="preserve"> </w:t>
      </w:r>
      <w:r>
        <w:rPr>
          <w:rFonts w:ascii="Museo Sans 300" w:hAnsi="Museo Sans 300"/>
          <w:sz w:val="20"/>
          <w:szCs w:val="20"/>
        </w:rPr>
        <w:t xml:space="preserve">su </w:t>
      </w:r>
      <w:r w:rsidR="00B55A92">
        <w:rPr>
          <w:rFonts w:ascii="Museo Sans 300" w:hAnsi="Museo Sans 300"/>
          <w:sz w:val="20"/>
          <w:szCs w:val="20"/>
        </w:rPr>
        <w:t xml:space="preserve">reclamo y </w:t>
      </w:r>
      <w:r>
        <w:rPr>
          <w:rFonts w:ascii="Museo Sans 300" w:hAnsi="Museo Sans 300"/>
          <w:sz w:val="20"/>
          <w:szCs w:val="20"/>
        </w:rPr>
        <w:t>solicit</w:t>
      </w:r>
      <w:r w:rsidR="0019724A">
        <w:rPr>
          <w:rFonts w:ascii="Museo Sans 300" w:hAnsi="Museo Sans 300"/>
          <w:sz w:val="20"/>
          <w:szCs w:val="20"/>
        </w:rPr>
        <w:t xml:space="preserve">ó </w:t>
      </w:r>
      <w:r w:rsidR="00E0190F">
        <w:rPr>
          <w:rFonts w:ascii="Museo Sans 300" w:hAnsi="Museo Sans 300"/>
          <w:sz w:val="20"/>
          <w:szCs w:val="20"/>
        </w:rPr>
        <w:t>que</w:t>
      </w:r>
      <w:r w:rsidR="0019724A">
        <w:rPr>
          <w:rFonts w:ascii="Museo Sans 300" w:hAnsi="Museo Sans 300"/>
          <w:sz w:val="20"/>
          <w:szCs w:val="20"/>
        </w:rPr>
        <w:t xml:space="preserve"> se </w:t>
      </w:r>
      <w:r w:rsidR="00976E33">
        <w:rPr>
          <w:rFonts w:ascii="Museo Sans 300" w:hAnsi="Museo Sans 300"/>
          <w:sz w:val="20"/>
          <w:szCs w:val="20"/>
        </w:rPr>
        <w:t xml:space="preserve">dictara </w:t>
      </w:r>
      <w:r w:rsidR="00AC39FB">
        <w:rPr>
          <w:rFonts w:ascii="Museo Sans 300" w:hAnsi="Museo Sans 300"/>
          <w:sz w:val="20"/>
          <w:szCs w:val="20"/>
        </w:rPr>
        <w:t xml:space="preserve">una </w:t>
      </w:r>
      <w:r>
        <w:rPr>
          <w:rFonts w:ascii="Museo Sans 300" w:hAnsi="Museo Sans 300"/>
          <w:sz w:val="20"/>
          <w:szCs w:val="20"/>
        </w:rPr>
        <w:t xml:space="preserve">medida provisional </w:t>
      </w:r>
      <w:r w:rsidR="00991781">
        <w:rPr>
          <w:rFonts w:ascii="Museo Sans 300" w:hAnsi="Museo Sans 300"/>
          <w:sz w:val="20"/>
          <w:szCs w:val="20"/>
        </w:rPr>
        <w:t>para suspender el corte</w:t>
      </w:r>
      <w:r w:rsidR="001D529B">
        <w:rPr>
          <w:rFonts w:ascii="Museo Sans 300" w:hAnsi="Museo Sans 300"/>
          <w:sz w:val="20"/>
          <w:szCs w:val="20"/>
        </w:rPr>
        <w:t xml:space="preserve"> del suministro</w:t>
      </w:r>
      <w:r w:rsidR="005A5C1C" w:rsidRPr="005A5C1C">
        <w:rPr>
          <w:rFonts w:ascii="Museo Sans 300" w:hAnsi="Museo Sans 300"/>
          <w:sz w:val="20"/>
          <w:szCs w:val="20"/>
          <w:lang w:val="es-ES_tradnl"/>
        </w:rPr>
        <w:t xml:space="preserve"> </w:t>
      </w:r>
      <w:r w:rsidR="005A5C1C">
        <w:rPr>
          <w:rFonts w:ascii="Museo Sans 300" w:hAnsi="Museo Sans 300"/>
          <w:sz w:val="20"/>
          <w:szCs w:val="20"/>
          <w:lang w:val="es-ES_tradnl"/>
        </w:rPr>
        <w:t>hasta que finalice dicho proceso judicial.</w:t>
      </w:r>
    </w:p>
    <w:p w14:paraId="52230FEE" w14:textId="2626F0A2" w:rsidR="00866006" w:rsidRDefault="00866006" w:rsidP="00CA5460">
      <w:pPr>
        <w:spacing w:after="0" w:line="240" w:lineRule="auto"/>
        <w:ind w:left="426"/>
        <w:contextualSpacing/>
        <w:jc w:val="both"/>
        <w:rPr>
          <w:rFonts w:ascii="Museo Sans 300" w:eastAsia="Times New Roman" w:hAnsi="Museo Sans 300" w:cs="Arial"/>
          <w:bCs/>
          <w:sz w:val="20"/>
          <w:szCs w:val="20"/>
          <w:lang w:val="es-ES_tradnl" w:eastAsia="es-ES"/>
        </w:rPr>
      </w:pPr>
    </w:p>
    <w:p w14:paraId="786C6CB2" w14:textId="77777777" w:rsidR="00182F9B" w:rsidRDefault="00182F9B" w:rsidP="00716C6C">
      <w:pPr>
        <w:pStyle w:val="Prrafodelista"/>
        <w:numPr>
          <w:ilvl w:val="0"/>
          <w:numId w:val="5"/>
        </w:numPr>
        <w:ind w:left="426" w:hanging="425"/>
        <w:contextualSpacing/>
        <w:jc w:val="both"/>
        <w:rPr>
          <w:rFonts w:ascii="Museo Sans 300" w:hAnsi="Museo Sans 300"/>
          <w:sz w:val="20"/>
          <w:szCs w:val="20"/>
          <w:lang w:val="es-ES_tradnl" w:eastAsia="es-SV"/>
        </w:rPr>
      </w:pPr>
      <w:r w:rsidRPr="00C908D1">
        <w:rPr>
          <w:rFonts w:ascii="Museo Sans 300" w:hAnsi="Museo Sans 300"/>
          <w:sz w:val="20"/>
          <w:szCs w:val="20"/>
          <w:lang w:val="es-ES_tradnl" w:eastAsia="es-SV"/>
        </w:rPr>
        <w:t xml:space="preserve">Mediante el acuerdo N.° </w:t>
      </w:r>
      <w:bookmarkStart w:id="1" w:name="_Hlk105073512"/>
      <w:r>
        <w:rPr>
          <w:rFonts w:ascii="Museo Sans 300" w:hAnsi="Museo Sans 300"/>
          <w:sz w:val="20"/>
          <w:szCs w:val="20"/>
          <w:lang w:val="es-ES_tradnl" w:eastAsia="es-SV"/>
        </w:rPr>
        <w:t>E-0871-2022</w:t>
      </w:r>
      <w:r w:rsidRPr="00C908D1">
        <w:rPr>
          <w:rFonts w:ascii="Museo Sans 300" w:hAnsi="Museo Sans 300"/>
          <w:sz w:val="20"/>
          <w:szCs w:val="20"/>
          <w:lang w:val="es-ES_tradnl" w:eastAsia="es-SV"/>
        </w:rPr>
        <w:t>-CAU</w:t>
      </w:r>
      <w:bookmarkEnd w:id="1"/>
      <w:r>
        <w:rPr>
          <w:rFonts w:ascii="Museo Sans 300" w:hAnsi="Museo Sans 300"/>
          <w:sz w:val="20"/>
          <w:szCs w:val="20"/>
          <w:lang w:val="es-ES_tradnl" w:eastAsia="es-SV"/>
        </w:rPr>
        <w:t>,</w:t>
      </w:r>
      <w:r w:rsidRPr="00C908D1">
        <w:rPr>
          <w:rFonts w:ascii="Museo Sans 300" w:hAnsi="Museo Sans 300"/>
          <w:sz w:val="20"/>
          <w:szCs w:val="20"/>
          <w:lang w:val="es-ES_tradnl" w:eastAsia="es-SV"/>
        </w:rPr>
        <w:t xml:space="preserve"> de fecha </w:t>
      </w:r>
      <w:r>
        <w:rPr>
          <w:rFonts w:ascii="Museo Sans 300" w:hAnsi="Museo Sans 300"/>
          <w:sz w:val="20"/>
          <w:szCs w:val="20"/>
          <w:lang w:eastAsia="es-SV"/>
        </w:rPr>
        <w:t>veintiocho de abril del presente año</w:t>
      </w:r>
      <w:r w:rsidRPr="00C908D1">
        <w:rPr>
          <w:rFonts w:ascii="Museo Sans 300" w:hAnsi="Museo Sans 300"/>
          <w:sz w:val="20"/>
          <w:szCs w:val="20"/>
          <w:lang w:val="es-ES_tradnl" w:eastAsia="es-SV"/>
        </w:rPr>
        <w:t xml:space="preserve">, esta </w:t>
      </w:r>
      <w:r>
        <w:rPr>
          <w:rFonts w:ascii="Museo Sans 300" w:hAnsi="Museo Sans 300"/>
          <w:sz w:val="20"/>
          <w:szCs w:val="20"/>
          <w:lang w:val="es-ES_tradnl" w:eastAsia="es-SV"/>
        </w:rPr>
        <w:t>S</w:t>
      </w:r>
      <w:r w:rsidRPr="00C908D1">
        <w:rPr>
          <w:rFonts w:ascii="Museo Sans 300" w:hAnsi="Museo Sans 300"/>
          <w:sz w:val="20"/>
          <w:szCs w:val="20"/>
          <w:lang w:val="es-ES_tradnl" w:eastAsia="es-SV"/>
        </w:rPr>
        <w:t>uperintendencia</w:t>
      </w:r>
      <w:r>
        <w:rPr>
          <w:rFonts w:ascii="Museo Sans 300" w:hAnsi="Museo Sans 300"/>
          <w:sz w:val="20"/>
          <w:szCs w:val="20"/>
          <w:lang w:val="es-ES_tradnl" w:eastAsia="es-SV"/>
        </w:rPr>
        <w:t>, resolvió lo siguiente:</w:t>
      </w:r>
    </w:p>
    <w:p w14:paraId="081668BF" w14:textId="10305629" w:rsidR="00182F9B" w:rsidRDefault="00182F9B" w:rsidP="00182F9B">
      <w:pPr>
        <w:pStyle w:val="Prrafodelista"/>
        <w:ind w:left="426"/>
        <w:contextualSpacing/>
        <w:jc w:val="both"/>
        <w:rPr>
          <w:rFonts w:ascii="Museo Sans 300" w:hAnsi="Museo Sans 300"/>
          <w:sz w:val="20"/>
          <w:szCs w:val="20"/>
          <w:lang w:val="es-ES_tradnl" w:eastAsia="es-SV"/>
        </w:rPr>
      </w:pPr>
    </w:p>
    <w:p w14:paraId="29662848" w14:textId="20E087DB" w:rsidR="00282A7C" w:rsidRPr="00282A7C" w:rsidRDefault="00282A7C" w:rsidP="00182F9B">
      <w:pPr>
        <w:pStyle w:val="Prrafodelista"/>
        <w:ind w:left="426"/>
        <w:contextualSpacing/>
        <w:jc w:val="both"/>
        <w:rPr>
          <w:rFonts w:ascii="Museo 300" w:hAnsi="Museo 300"/>
          <w:sz w:val="16"/>
          <w:szCs w:val="16"/>
          <w:lang w:val="es-ES_tradnl" w:eastAsia="es-SV"/>
        </w:rPr>
      </w:pPr>
      <w:r w:rsidRPr="00282A7C">
        <w:rPr>
          <w:rFonts w:ascii="Museo 300" w:hAnsi="Museo 300"/>
          <w:sz w:val="16"/>
          <w:szCs w:val="16"/>
          <w:lang w:val="es-ES_tradnl" w:eastAsia="es-SV"/>
        </w:rPr>
        <w:t>¨[…]</w:t>
      </w:r>
    </w:p>
    <w:p w14:paraId="34FDF815" w14:textId="77DDF283" w:rsidR="00182F9B" w:rsidRPr="00182F9B" w:rsidRDefault="00182F9B" w:rsidP="00716C6C">
      <w:pPr>
        <w:pStyle w:val="Prrafodelista"/>
        <w:numPr>
          <w:ilvl w:val="0"/>
          <w:numId w:val="7"/>
        </w:numPr>
        <w:ind w:right="567"/>
        <w:contextualSpacing/>
        <w:jc w:val="both"/>
        <w:rPr>
          <w:rFonts w:ascii="Museo 300" w:hAnsi="Museo 300"/>
          <w:sz w:val="16"/>
          <w:szCs w:val="16"/>
          <w:lang w:val="es-ES_tradnl" w:eastAsia="es-SV"/>
        </w:rPr>
      </w:pPr>
      <w:r w:rsidRPr="00182F9B">
        <w:rPr>
          <w:rFonts w:ascii="Museo 300" w:hAnsi="Museo 300"/>
          <w:sz w:val="16"/>
          <w:szCs w:val="16"/>
          <w:lang w:val="es-ES_tradnl" w:eastAsia="es-SV"/>
        </w:rPr>
        <w:t xml:space="preserve">Requerir a la sociedad CAESS, S.A. de C.V. que, en un plazo de diez días hábiles contados a partir del día siguiente a la notificación de este proveído, se pronuncie sobre lo señalado por la sociedad </w:t>
      </w:r>
      <w:r w:rsidR="009754CA">
        <w:rPr>
          <w:rFonts w:ascii="Museo 300" w:hAnsi="Museo 300"/>
          <w:sz w:val="16"/>
          <w:szCs w:val="16"/>
          <w:lang w:val="es-ES_tradnl" w:eastAsia="es-SV"/>
        </w:rPr>
        <w:t>XXX</w:t>
      </w:r>
      <w:r w:rsidRPr="00182F9B">
        <w:rPr>
          <w:rFonts w:ascii="Museo 300" w:hAnsi="Museo 300"/>
          <w:sz w:val="16"/>
          <w:szCs w:val="16"/>
          <w:lang w:val="es-ES_tradnl" w:eastAsia="es-SV"/>
        </w:rPr>
        <w:t xml:space="preserve">. y remita la información correspondiente. </w:t>
      </w:r>
    </w:p>
    <w:p w14:paraId="0E22FF58" w14:textId="77777777" w:rsidR="00182F9B" w:rsidRPr="00182F9B" w:rsidRDefault="00182F9B" w:rsidP="00282A7C">
      <w:pPr>
        <w:pStyle w:val="Prrafodelista"/>
        <w:ind w:left="1134" w:right="567"/>
        <w:contextualSpacing/>
        <w:jc w:val="both"/>
        <w:rPr>
          <w:rFonts w:ascii="Museo 300" w:hAnsi="Museo 300"/>
          <w:sz w:val="16"/>
          <w:szCs w:val="16"/>
          <w:lang w:val="es-ES_tradnl" w:eastAsia="es-SV"/>
        </w:rPr>
      </w:pPr>
    </w:p>
    <w:p w14:paraId="6FAA91E8" w14:textId="63BBEC4D" w:rsidR="00182F9B" w:rsidRPr="00182F9B" w:rsidRDefault="00182F9B" w:rsidP="00716C6C">
      <w:pPr>
        <w:pStyle w:val="Prrafodelista"/>
        <w:numPr>
          <w:ilvl w:val="0"/>
          <w:numId w:val="7"/>
        </w:numPr>
        <w:ind w:right="567"/>
        <w:contextualSpacing/>
        <w:jc w:val="both"/>
        <w:rPr>
          <w:rFonts w:ascii="Museo 300" w:hAnsi="Museo 300"/>
          <w:sz w:val="16"/>
          <w:szCs w:val="16"/>
          <w:lang w:val="es-ES_tradnl" w:eastAsia="es-SV"/>
        </w:rPr>
      </w:pPr>
      <w:r w:rsidRPr="00182F9B">
        <w:rPr>
          <w:rFonts w:ascii="Museo 300" w:hAnsi="Museo 300"/>
          <w:sz w:val="16"/>
          <w:szCs w:val="16"/>
          <w:lang w:val="es-ES_tradnl" w:eastAsia="es-SV"/>
        </w:rPr>
        <w:t xml:space="preserve">Comunicar a la señora </w:t>
      </w:r>
      <w:r w:rsidR="009754CA">
        <w:rPr>
          <w:rFonts w:ascii="Museo 300" w:hAnsi="Museo 300"/>
          <w:sz w:val="16"/>
          <w:szCs w:val="16"/>
          <w:lang w:val="es-ES_tradnl" w:eastAsia="es-SV"/>
        </w:rPr>
        <w:t xml:space="preserve">XXX </w:t>
      </w:r>
      <w:r w:rsidRPr="00182F9B">
        <w:rPr>
          <w:rFonts w:ascii="Museo 300" w:hAnsi="Museo 300"/>
          <w:sz w:val="16"/>
          <w:szCs w:val="16"/>
          <w:lang w:val="es-ES_tradnl" w:eastAsia="es-SV"/>
        </w:rPr>
        <w:t>el inicio del presente procedimiento administrativo para que, en un plazo de diez días hábiles contados a partir del día siguiente a la notificación de este proveído, si así lo desea, comparezca en el procedimiento por sí o por medio de representante, en defensa de sus intereses.</w:t>
      </w:r>
    </w:p>
    <w:p w14:paraId="7DAC614C" w14:textId="77777777" w:rsidR="00182F9B" w:rsidRPr="00182F9B" w:rsidRDefault="00182F9B" w:rsidP="00282A7C">
      <w:pPr>
        <w:pStyle w:val="Prrafodelista"/>
        <w:ind w:left="1134" w:right="567"/>
        <w:contextualSpacing/>
        <w:jc w:val="both"/>
        <w:rPr>
          <w:rFonts w:ascii="Museo 300" w:hAnsi="Museo 300"/>
          <w:sz w:val="16"/>
          <w:szCs w:val="16"/>
          <w:lang w:val="es-ES_tradnl" w:eastAsia="es-SV"/>
        </w:rPr>
      </w:pPr>
    </w:p>
    <w:p w14:paraId="591D8FBA" w14:textId="47AF31A1" w:rsidR="00182F9B" w:rsidRPr="00182F9B" w:rsidRDefault="00182F9B" w:rsidP="00716C6C">
      <w:pPr>
        <w:pStyle w:val="Prrafodelista"/>
        <w:numPr>
          <w:ilvl w:val="0"/>
          <w:numId w:val="7"/>
        </w:numPr>
        <w:ind w:right="567"/>
        <w:contextualSpacing/>
        <w:jc w:val="both"/>
        <w:rPr>
          <w:rFonts w:ascii="Museo 300" w:hAnsi="Museo 300"/>
          <w:sz w:val="16"/>
          <w:szCs w:val="16"/>
          <w:lang w:val="es-ES_tradnl" w:eastAsia="es-SV"/>
        </w:rPr>
      </w:pPr>
      <w:r w:rsidRPr="00182F9B">
        <w:rPr>
          <w:rFonts w:ascii="Museo 300" w:hAnsi="Museo 300"/>
          <w:sz w:val="16"/>
          <w:szCs w:val="16"/>
          <w:lang w:val="es-ES_tradnl" w:eastAsia="es-SV"/>
        </w:rPr>
        <w:t>Comisionar al CAU para que, una vez vencido el plazo otorgado a la sociedad CAESS, S.A. de C.V., determine en un plazo de tres días hábiles, si es necesario contratar un perito externo para resolver el presente procedimiento y, de no serlo, indique que dicho centro realizará la investigación que corresponda.</w:t>
      </w:r>
    </w:p>
    <w:p w14:paraId="5E1FBACB" w14:textId="77777777" w:rsidR="00182F9B" w:rsidRPr="00182F9B" w:rsidRDefault="00182F9B" w:rsidP="00282A7C">
      <w:pPr>
        <w:pStyle w:val="Prrafodelista"/>
        <w:ind w:left="1134" w:right="567"/>
        <w:contextualSpacing/>
        <w:jc w:val="both"/>
        <w:rPr>
          <w:rFonts w:ascii="Museo 300" w:hAnsi="Museo 300"/>
          <w:sz w:val="16"/>
          <w:szCs w:val="16"/>
          <w:lang w:val="es-ES_tradnl" w:eastAsia="es-SV"/>
        </w:rPr>
      </w:pPr>
    </w:p>
    <w:p w14:paraId="1058C93B" w14:textId="2727BCA9" w:rsidR="00182F9B" w:rsidRPr="00182F9B" w:rsidRDefault="00182F9B" w:rsidP="00716C6C">
      <w:pPr>
        <w:pStyle w:val="Prrafodelista"/>
        <w:numPr>
          <w:ilvl w:val="0"/>
          <w:numId w:val="7"/>
        </w:numPr>
        <w:ind w:right="567"/>
        <w:contextualSpacing/>
        <w:jc w:val="both"/>
        <w:rPr>
          <w:rFonts w:ascii="Museo 300" w:hAnsi="Museo 300"/>
          <w:sz w:val="16"/>
          <w:szCs w:val="16"/>
          <w:lang w:val="es-ES_tradnl" w:eastAsia="es-SV"/>
        </w:rPr>
      </w:pPr>
      <w:r w:rsidRPr="00182F9B">
        <w:rPr>
          <w:rFonts w:ascii="Museo 300" w:hAnsi="Museo 300"/>
          <w:sz w:val="16"/>
          <w:szCs w:val="16"/>
          <w:lang w:val="es-ES_tradnl" w:eastAsia="es-SV"/>
        </w:rPr>
        <w:t xml:space="preserve">Instruir a la sociedad CAESS, S.A. de C.V. que hasta que esta Superintendencia emita un pronunciamiento final, se abstenga de efectuar el corte definitivo del suministro de energía eléctrica identificado con el NIC </w:t>
      </w:r>
      <w:r w:rsidR="009754CA">
        <w:rPr>
          <w:rFonts w:ascii="Museo 300" w:hAnsi="Museo 300"/>
          <w:sz w:val="16"/>
          <w:szCs w:val="16"/>
          <w:lang w:val="es-ES_tradnl" w:eastAsia="es-SV"/>
        </w:rPr>
        <w:t>XXX</w:t>
      </w:r>
      <w:r w:rsidRPr="00182F9B">
        <w:rPr>
          <w:rFonts w:ascii="Museo 300" w:hAnsi="Museo 300"/>
          <w:sz w:val="16"/>
          <w:szCs w:val="16"/>
          <w:lang w:val="es-ES_tradnl" w:eastAsia="es-SV"/>
        </w:rPr>
        <w:t>.</w:t>
      </w:r>
      <w:r w:rsidR="00282A7C">
        <w:rPr>
          <w:rFonts w:ascii="Museo 300" w:hAnsi="Museo 300"/>
          <w:sz w:val="16"/>
          <w:szCs w:val="16"/>
          <w:lang w:val="es-ES_tradnl" w:eastAsia="es-SV"/>
        </w:rPr>
        <w:t xml:space="preserve"> […]”</w:t>
      </w:r>
    </w:p>
    <w:p w14:paraId="043913D8" w14:textId="7292E2DF" w:rsidR="00182F9B" w:rsidRDefault="00182F9B" w:rsidP="00182F9B">
      <w:pPr>
        <w:pStyle w:val="Prrafodelista"/>
        <w:ind w:left="426"/>
        <w:contextualSpacing/>
        <w:jc w:val="both"/>
        <w:rPr>
          <w:rFonts w:ascii="Museo Sans 300" w:hAnsi="Museo Sans 300"/>
          <w:sz w:val="20"/>
          <w:szCs w:val="20"/>
          <w:lang w:val="es-ES_tradnl" w:eastAsia="es-SV"/>
        </w:rPr>
      </w:pPr>
      <w:r w:rsidRPr="00C908D1">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 </w:t>
      </w:r>
    </w:p>
    <w:p w14:paraId="4E2E33F6" w14:textId="3B65317F" w:rsidR="007926AF" w:rsidRDefault="00182F9B" w:rsidP="00182F9B">
      <w:pPr>
        <w:tabs>
          <w:tab w:val="num" w:pos="567"/>
        </w:tabs>
        <w:suppressAutoHyphens/>
        <w:autoSpaceDN w:val="0"/>
        <w:spacing w:after="0" w:line="240" w:lineRule="auto"/>
        <w:ind w:left="426"/>
        <w:jc w:val="both"/>
        <w:textAlignment w:val="baseline"/>
        <w:rPr>
          <w:rFonts w:ascii="Museo Sans 300" w:hAnsi="Museo Sans 300"/>
          <w:sz w:val="20"/>
          <w:szCs w:val="20"/>
          <w:lang w:val="es-ES_tradnl"/>
        </w:rPr>
      </w:pPr>
      <w:r w:rsidRPr="00D91593">
        <w:rPr>
          <w:rFonts w:ascii="Museo Sans 300" w:hAnsi="Museo Sans 300" w:cs="Arial"/>
          <w:sz w:val="20"/>
          <w:szCs w:val="20"/>
        </w:rPr>
        <w:t>El referido acuerdo fue notificado a</w:t>
      </w:r>
      <w:r w:rsidRPr="00F86725">
        <w:rPr>
          <w:rFonts w:ascii="Museo Sans 300" w:eastAsia="Times New Roman" w:hAnsi="Museo Sans 300"/>
          <w:sz w:val="20"/>
          <w:szCs w:val="20"/>
          <w:lang w:val="es-ES_tradnl" w:eastAsia="es-ES"/>
        </w:rPr>
        <w:t xml:space="preserve"> </w:t>
      </w:r>
      <w:r w:rsidR="00282A7C">
        <w:rPr>
          <w:rFonts w:ascii="Museo Sans 300" w:eastAsia="Times New Roman" w:hAnsi="Museo Sans 300"/>
          <w:sz w:val="20"/>
          <w:szCs w:val="20"/>
          <w:lang w:val="es-ES_tradnl" w:eastAsia="es-ES"/>
        </w:rPr>
        <w:t xml:space="preserve">las sociedades </w:t>
      </w:r>
      <w:r w:rsidR="009754CA">
        <w:rPr>
          <w:rFonts w:ascii="Museo Sans 300" w:eastAsia="Times New Roman" w:hAnsi="Museo Sans 300"/>
          <w:sz w:val="20"/>
          <w:szCs w:val="20"/>
          <w:lang w:val="es-ES_tradnl" w:eastAsia="es-ES"/>
        </w:rPr>
        <w:t>XXX</w:t>
      </w:r>
      <w:r w:rsidR="00282A7C">
        <w:rPr>
          <w:rFonts w:ascii="Museo Sans 300" w:eastAsia="Times New Roman" w:hAnsi="Museo Sans 300"/>
          <w:sz w:val="20"/>
          <w:szCs w:val="20"/>
          <w:lang w:val="es-ES_tradnl" w:eastAsia="es-ES"/>
        </w:rPr>
        <w:t xml:space="preserve">. y CAESS, S.A. de C.V. </w:t>
      </w:r>
      <w:r>
        <w:rPr>
          <w:rFonts w:ascii="Museo Sans 300" w:hAnsi="Museo Sans 300" w:cs="Arial"/>
          <w:sz w:val="20"/>
          <w:szCs w:val="20"/>
        </w:rPr>
        <w:t xml:space="preserve">el día </w:t>
      </w:r>
      <w:r w:rsidR="00282A7C">
        <w:rPr>
          <w:rFonts w:ascii="Museo Sans 300" w:hAnsi="Museo Sans 300" w:cs="Arial"/>
          <w:sz w:val="20"/>
          <w:szCs w:val="20"/>
        </w:rPr>
        <w:t>veintinueve</w:t>
      </w:r>
      <w:r>
        <w:rPr>
          <w:rFonts w:ascii="Museo Sans 300" w:hAnsi="Museo Sans 300" w:cs="Arial"/>
          <w:sz w:val="20"/>
          <w:szCs w:val="20"/>
        </w:rPr>
        <w:t xml:space="preserve"> de </w:t>
      </w:r>
      <w:r w:rsidR="00282A7C">
        <w:rPr>
          <w:rFonts w:ascii="Museo Sans 300" w:hAnsi="Museo Sans 300" w:cs="Arial"/>
          <w:sz w:val="20"/>
          <w:szCs w:val="20"/>
        </w:rPr>
        <w:t>abril</w:t>
      </w:r>
      <w:r>
        <w:rPr>
          <w:rFonts w:ascii="Museo Sans 300" w:hAnsi="Museo Sans 300" w:cs="Arial"/>
          <w:sz w:val="20"/>
          <w:szCs w:val="20"/>
        </w:rPr>
        <w:t xml:space="preserve"> </w:t>
      </w:r>
      <w:r>
        <w:rPr>
          <w:rFonts w:ascii="Museo Sans 300" w:hAnsi="Museo Sans 300"/>
          <w:sz w:val="20"/>
          <w:szCs w:val="20"/>
          <w:lang w:val="es-ES_tradnl"/>
        </w:rPr>
        <w:t>del presente año,</w:t>
      </w:r>
      <w:r w:rsidR="00282A7C">
        <w:rPr>
          <w:rFonts w:ascii="Museo Sans 300" w:hAnsi="Museo Sans 300"/>
          <w:sz w:val="20"/>
          <w:szCs w:val="20"/>
          <w:lang w:val="es-ES_tradnl"/>
        </w:rPr>
        <w:t xml:space="preserve"> y a la señora </w:t>
      </w:r>
      <w:r w:rsidR="009754CA">
        <w:rPr>
          <w:rFonts w:ascii="Museo Sans 300" w:hAnsi="Museo Sans 300"/>
          <w:sz w:val="20"/>
          <w:szCs w:val="20"/>
          <w:lang w:val="es-ES_tradnl"/>
        </w:rPr>
        <w:t xml:space="preserve">XXX </w:t>
      </w:r>
      <w:r w:rsidR="00282A7C">
        <w:rPr>
          <w:rFonts w:ascii="Museo Sans 300" w:hAnsi="Museo Sans 300"/>
          <w:sz w:val="20"/>
          <w:szCs w:val="20"/>
          <w:lang w:val="es-ES_tradnl"/>
        </w:rPr>
        <w:t>el dos de mayo del mismo año, respectivamente</w:t>
      </w:r>
      <w:r w:rsidR="007926AF">
        <w:rPr>
          <w:rFonts w:ascii="Museo Sans 300" w:hAnsi="Museo Sans 300"/>
          <w:sz w:val="20"/>
          <w:szCs w:val="20"/>
          <w:lang w:val="es-ES_tradnl"/>
        </w:rPr>
        <w:t>.</w:t>
      </w:r>
    </w:p>
    <w:p w14:paraId="670A96A2" w14:textId="77777777" w:rsidR="007926AF" w:rsidRDefault="007926AF" w:rsidP="00182F9B">
      <w:pPr>
        <w:tabs>
          <w:tab w:val="num" w:pos="567"/>
        </w:tabs>
        <w:suppressAutoHyphens/>
        <w:autoSpaceDN w:val="0"/>
        <w:spacing w:after="0" w:line="240" w:lineRule="auto"/>
        <w:ind w:left="426"/>
        <w:jc w:val="both"/>
        <w:textAlignment w:val="baseline"/>
        <w:rPr>
          <w:rFonts w:ascii="Museo Sans 300" w:hAnsi="Museo Sans 300"/>
          <w:sz w:val="20"/>
          <w:szCs w:val="20"/>
          <w:lang w:val="es-ES_tradnl"/>
        </w:rPr>
      </w:pPr>
    </w:p>
    <w:p w14:paraId="1CBB05AF" w14:textId="0EE01AF6" w:rsidR="00182F9B" w:rsidRPr="00290384" w:rsidRDefault="007926AF" w:rsidP="00182F9B">
      <w:pPr>
        <w:tabs>
          <w:tab w:val="num" w:pos="567"/>
        </w:tabs>
        <w:suppressAutoHyphens/>
        <w:autoSpaceDN w:val="0"/>
        <w:spacing w:after="0" w:line="240" w:lineRule="auto"/>
        <w:ind w:left="426"/>
        <w:jc w:val="both"/>
        <w:textAlignment w:val="baseline"/>
        <w:rPr>
          <w:rFonts w:ascii="Museo Sans 300" w:eastAsia="Museo Sans" w:hAnsi="Museo Sans 300" w:cs="Segoe UI"/>
          <w:sz w:val="20"/>
          <w:szCs w:val="20"/>
          <w:lang w:val="es-ES"/>
        </w:rPr>
      </w:pPr>
      <w:r>
        <w:rPr>
          <w:rFonts w:ascii="Museo Sans 300" w:hAnsi="Museo Sans 300"/>
          <w:sz w:val="20"/>
          <w:szCs w:val="20"/>
          <w:lang w:val="es-ES_tradnl"/>
        </w:rPr>
        <w:t xml:space="preserve">El </w:t>
      </w:r>
      <w:r w:rsidR="00182F9B" w:rsidRPr="2CBFC68F">
        <w:rPr>
          <w:rFonts w:ascii="Museo Sans 300" w:hAnsi="Museo Sans 300"/>
          <w:sz w:val="20"/>
          <w:szCs w:val="20"/>
          <w:lang w:val="es-ES"/>
        </w:rPr>
        <w:t xml:space="preserve">plazo otorgado a la distribuidora </w:t>
      </w:r>
      <w:r w:rsidR="00E00ECD">
        <w:rPr>
          <w:rFonts w:ascii="Museo Sans 300" w:hAnsi="Museo Sans 300"/>
          <w:sz w:val="20"/>
          <w:szCs w:val="20"/>
          <w:lang w:val="es-ES"/>
        </w:rPr>
        <w:t xml:space="preserve">y a la señora </w:t>
      </w:r>
      <w:r w:rsidR="009754CA">
        <w:rPr>
          <w:rFonts w:ascii="Museo Sans 300" w:hAnsi="Museo Sans 300"/>
          <w:sz w:val="20"/>
          <w:szCs w:val="20"/>
          <w:lang w:val="es-ES"/>
        </w:rPr>
        <w:t xml:space="preserve">XXXX </w:t>
      </w:r>
      <w:r w:rsidR="00182F9B" w:rsidRPr="2CBFC68F">
        <w:rPr>
          <w:rFonts w:ascii="Museo Sans 300" w:hAnsi="Museo Sans 300"/>
          <w:sz w:val="20"/>
          <w:szCs w:val="20"/>
          <w:lang w:val="es-ES"/>
        </w:rPr>
        <w:t>finaliz</w:t>
      </w:r>
      <w:r w:rsidR="008C14B7">
        <w:rPr>
          <w:rFonts w:ascii="Museo Sans 300" w:hAnsi="Museo Sans 300"/>
          <w:sz w:val="20"/>
          <w:szCs w:val="20"/>
          <w:lang w:val="es-ES"/>
        </w:rPr>
        <w:t>aron</w:t>
      </w:r>
      <w:r w:rsidR="00182F9B" w:rsidRPr="2CBFC68F">
        <w:rPr>
          <w:rFonts w:ascii="Museo Sans 300" w:hAnsi="Museo Sans 300"/>
          <w:sz w:val="20"/>
          <w:szCs w:val="20"/>
          <w:lang w:val="es-ES"/>
        </w:rPr>
        <w:t xml:space="preserve"> </w:t>
      </w:r>
      <w:r w:rsidR="00F23DA5">
        <w:rPr>
          <w:rFonts w:ascii="Museo Sans 300" w:hAnsi="Museo Sans 300"/>
          <w:sz w:val="20"/>
          <w:szCs w:val="20"/>
          <w:lang w:val="es-ES"/>
        </w:rPr>
        <w:t>los días</w:t>
      </w:r>
      <w:r w:rsidR="00182F9B" w:rsidRPr="2CBFC68F">
        <w:rPr>
          <w:rFonts w:ascii="Museo Sans 300" w:hAnsi="Museo Sans 300"/>
          <w:sz w:val="20"/>
          <w:szCs w:val="20"/>
          <w:lang w:val="es-ES"/>
        </w:rPr>
        <w:t xml:space="preserve"> </w:t>
      </w:r>
      <w:r w:rsidR="00282A7C">
        <w:rPr>
          <w:rFonts w:ascii="Museo Sans 300" w:hAnsi="Museo Sans 300"/>
          <w:sz w:val="20"/>
          <w:szCs w:val="20"/>
          <w:lang w:val="es-ES"/>
        </w:rPr>
        <w:t>dieciséis</w:t>
      </w:r>
      <w:r w:rsidR="008C14B7">
        <w:rPr>
          <w:rFonts w:ascii="Museo Sans 300" w:hAnsi="Museo Sans 300"/>
          <w:sz w:val="20"/>
          <w:szCs w:val="20"/>
          <w:lang w:val="es-ES"/>
        </w:rPr>
        <w:t xml:space="preserve"> y diecisiete</w:t>
      </w:r>
      <w:r w:rsidR="00282A7C">
        <w:rPr>
          <w:rFonts w:ascii="Museo Sans 300" w:hAnsi="Museo Sans 300"/>
          <w:sz w:val="20"/>
          <w:szCs w:val="20"/>
          <w:lang w:val="es-ES"/>
        </w:rPr>
        <w:t xml:space="preserve"> de mayo</w:t>
      </w:r>
      <w:r w:rsidR="00182F9B">
        <w:rPr>
          <w:rFonts w:ascii="Museo Sans 300" w:hAnsi="Museo Sans 300"/>
          <w:sz w:val="20"/>
          <w:szCs w:val="20"/>
          <w:lang w:val="es-ES"/>
        </w:rPr>
        <w:t xml:space="preserve"> del mismo año</w:t>
      </w:r>
      <w:r w:rsidR="008C14B7">
        <w:rPr>
          <w:rFonts w:ascii="Museo Sans 300" w:hAnsi="Museo Sans 300"/>
          <w:sz w:val="20"/>
          <w:szCs w:val="20"/>
          <w:lang w:val="es-ES"/>
        </w:rPr>
        <w:t>, respectivamente</w:t>
      </w:r>
      <w:r w:rsidR="00182F9B">
        <w:rPr>
          <w:rFonts w:ascii="Museo Sans 300" w:hAnsi="Museo Sans 300"/>
          <w:sz w:val="20"/>
          <w:szCs w:val="20"/>
          <w:lang w:val="es-ES"/>
        </w:rPr>
        <w:t>.</w:t>
      </w:r>
    </w:p>
    <w:p w14:paraId="203199D2" w14:textId="77777777" w:rsidR="00182F9B" w:rsidRDefault="00182F9B" w:rsidP="00182F9B">
      <w:pPr>
        <w:pStyle w:val="Prrafodelista"/>
        <w:ind w:left="426"/>
        <w:contextualSpacing/>
        <w:jc w:val="both"/>
        <w:rPr>
          <w:rFonts w:ascii="Museo Sans 300" w:hAnsi="Museo Sans 300"/>
          <w:sz w:val="20"/>
          <w:szCs w:val="20"/>
        </w:rPr>
      </w:pPr>
    </w:p>
    <w:p w14:paraId="28263DAC" w14:textId="2DEE01BF" w:rsidR="00F049ED" w:rsidRPr="00F049ED" w:rsidRDefault="00D41D3B" w:rsidP="00716C6C">
      <w:pPr>
        <w:pStyle w:val="Prrafodelista"/>
        <w:numPr>
          <w:ilvl w:val="0"/>
          <w:numId w:val="5"/>
        </w:numPr>
        <w:ind w:left="426" w:hanging="425"/>
        <w:contextualSpacing/>
        <w:jc w:val="both"/>
        <w:rPr>
          <w:rFonts w:ascii="Museo Sans 300" w:eastAsia="Arial" w:hAnsi="Museo Sans 300"/>
          <w:sz w:val="20"/>
          <w:szCs w:val="20"/>
          <w:lang w:val="es-ES_tradnl"/>
        </w:rPr>
      </w:pPr>
      <w:r>
        <w:rPr>
          <w:rStyle w:val="normaltextrun"/>
          <w:rFonts w:ascii="Museo Sans 300" w:hAnsi="Museo Sans 300"/>
          <w:color w:val="000000"/>
          <w:sz w:val="20"/>
          <w:szCs w:val="20"/>
          <w:shd w:val="clear" w:color="auto" w:fill="FFFFFF"/>
        </w:rPr>
        <w:t xml:space="preserve">Los </w:t>
      </w:r>
      <w:r w:rsidR="00D05363">
        <w:rPr>
          <w:rStyle w:val="normaltextrun"/>
          <w:rFonts w:ascii="Museo Sans 300" w:hAnsi="Museo Sans 300"/>
          <w:color w:val="000000"/>
          <w:sz w:val="20"/>
          <w:szCs w:val="20"/>
          <w:shd w:val="clear" w:color="auto" w:fill="FFFFFF"/>
        </w:rPr>
        <w:t>día</w:t>
      </w:r>
      <w:r>
        <w:rPr>
          <w:rStyle w:val="normaltextrun"/>
          <w:rFonts w:ascii="Museo Sans 300" w:hAnsi="Museo Sans 300"/>
          <w:color w:val="000000"/>
          <w:sz w:val="20"/>
          <w:szCs w:val="20"/>
          <w:shd w:val="clear" w:color="auto" w:fill="FFFFFF"/>
        </w:rPr>
        <w:t>s</w:t>
      </w:r>
      <w:r w:rsidR="00D05363">
        <w:rPr>
          <w:rStyle w:val="normaltextrun"/>
          <w:rFonts w:ascii="Museo Sans 300" w:hAnsi="Museo Sans 300"/>
          <w:color w:val="000000"/>
          <w:sz w:val="20"/>
          <w:szCs w:val="20"/>
          <w:shd w:val="clear" w:color="auto" w:fill="FFFFFF"/>
        </w:rPr>
        <w:t xml:space="preserve"> trece</w:t>
      </w:r>
      <w:r>
        <w:rPr>
          <w:rStyle w:val="normaltextrun"/>
          <w:rFonts w:ascii="Museo Sans 300" w:hAnsi="Museo Sans 300"/>
          <w:color w:val="000000"/>
          <w:sz w:val="20"/>
          <w:szCs w:val="20"/>
          <w:shd w:val="clear" w:color="auto" w:fill="FFFFFF"/>
        </w:rPr>
        <w:t xml:space="preserve"> y dieciséis de mayo </w:t>
      </w:r>
      <w:r w:rsidR="00D05363">
        <w:rPr>
          <w:rStyle w:val="normaltextrun"/>
          <w:rFonts w:ascii="Museo Sans 300" w:hAnsi="Museo Sans 300"/>
          <w:color w:val="000000"/>
          <w:sz w:val="20"/>
          <w:szCs w:val="20"/>
          <w:shd w:val="clear" w:color="auto" w:fill="FFFFFF"/>
        </w:rPr>
        <w:t xml:space="preserve">del presente año, el ingeniero </w:t>
      </w:r>
      <w:r w:rsidR="009754CA">
        <w:rPr>
          <w:rStyle w:val="normaltextrun"/>
          <w:rFonts w:ascii="Museo Sans 300" w:hAnsi="Museo Sans 300"/>
          <w:color w:val="000000"/>
          <w:sz w:val="20"/>
          <w:szCs w:val="20"/>
          <w:shd w:val="clear" w:color="auto" w:fill="FFFFFF"/>
        </w:rPr>
        <w:t>XXX</w:t>
      </w:r>
      <w:r w:rsidR="00D05363">
        <w:rPr>
          <w:rStyle w:val="normaltextrun"/>
          <w:rFonts w:ascii="Museo Sans 300" w:hAnsi="Museo Sans 300"/>
          <w:color w:val="000000"/>
          <w:sz w:val="20"/>
          <w:szCs w:val="20"/>
          <w:shd w:val="clear" w:color="auto" w:fill="FFFFFF"/>
        </w:rPr>
        <w:t>, apoderado especial de la sociedad CAESS, S.A. de C.V., presentó escrito</w:t>
      </w:r>
      <w:r>
        <w:rPr>
          <w:rStyle w:val="normaltextrun"/>
          <w:rFonts w:ascii="Museo Sans 300" w:hAnsi="Museo Sans 300"/>
          <w:color w:val="000000"/>
          <w:sz w:val="20"/>
          <w:szCs w:val="20"/>
          <w:shd w:val="clear" w:color="auto" w:fill="FFFFFF"/>
        </w:rPr>
        <w:t xml:space="preserve">s </w:t>
      </w:r>
      <w:r w:rsidR="0077486E">
        <w:rPr>
          <w:rStyle w:val="normaltextrun"/>
          <w:rFonts w:ascii="Museo Sans 300" w:hAnsi="Museo Sans 300"/>
          <w:color w:val="000000"/>
          <w:sz w:val="20"/>
          <w:szCs w:val="20"/>
          <w:shd w:val="clear" w:color="auto" w:fill="FFFFFF"/>
        </w:rPr>
        <w:t>detall</w:t>
      </w:r>
      <w:r>
        <w:rPr>
          <w:rStyle w:val="normaltextrun"/>
          <w:rFonts w:ascii="Museo Sans 300" w:hAnsi="Museo Sans 300"/>
          <w:color w:val="000000"/>
          <w:sz w:val="20"/>
          <w:szCs w:val="20"/>
          <w:shd w:val="clear" w:color="auto" w:fill="FFFFFF"/>
        </w:rPr>
        <w:t>ando</w:t>
      </w:r>
      <w:r w:rsidR="0077486E">
        <w:rPr>
          <w:rStyle w:val="normaltextrun"/>
          <w:rFonts w:ascii="Museo Sans 300" w:hAnsi="Museo Sans 300"/>
          <w:color w:val="000000"/>
          <w:sz w:val="20"/>
          <w:szCs w:val="20"/>
          <w:shd w:val="clear" w:color="auto" w:fill="FFFFFF"/>
        </w:rPr>
        <w:t xml:space="preserve"> las gestiones efectuadas respecto a la solicitud de corte definitivo del </w:t>
      </w:r>
      <w:r w:rsidR="0077486E" w:rsidRPr="0077486E">
        <w:rPr>
          <w:rFonts w:ascii="Museo Sans 300" w:hAnsi="Museo Sans 300"/>
          <w:color w:val="000000"/>
          <w:sz w:val="20"/>
          <w:szCs w:val="20"/>
          <w:shd w:val="clear" w:color="auto" w:fill="FFFFFF"/>
          <w:lang w:val="es-ES_tradnl"/>
        </w:rPr>
        <w:t xml:space="preserve">suministro </w:t>
      </w:r>
      <w:r w:rsidR="0077486E" w:rsidRPr="0077486E">
        <w:rPr>
          <w:rFonts w:ascii="Museo Sans 300" w:hAnsi="Museo Sans 300"/>
          <w:color w:val="000000"/>
          <w:sz w:val="20"/>
          <w:szCs w:val="20"/>
          <w:shd w:val="clear" w:color="auto" w:fill="FFFFFF"/>
          <w:lang w:val="es-SV"/>
        </w:rPr>
        <w:t xml:space="preserve">identificado con el NIC </w:t>
      </w:r>
      <w:r w:rsidR="009754CA">
        <w:rPr>
          <w:rFonts w:ascii="Museo Sans 300" w:hAnsi="Museo Sans 300"/>
          <w:color w:val="000000"/>
          <w:sz w:val="20"/>
          <w:szCs w:val="20"/>
          <w:shd w:val="clear" w:color="auto" w:fill="FFFFFF"/>
          <w:lang w:val="es-ES_tradnl"/>
        </w:rPr>
        <w:t>XXX</w:t>
      </w:r>
      <w:r w:rsidR="0077486E">
        <w:rPr>
          <w:rFonts w:ascii="Museo Sans 300" w:hAnsi="Museo Sans 300"/>
          <w:color w:val="000000"/>
          <w:sz w:val="20"/>
          <w:szCs w:val="20"/>
          <w:shd w:val="clear" w:color="auto" w:fill="FFFFFF"/>
          <w:lang w:val="es-ES_tradnl"/>
        </w:rPr>
        <w:t xml:space="preserve"> e indicó</w:t>
      </w:r>
      <w:r>
        <w:rPr>
          <w:rFonts w:ascii="Museo Sans 300" w:hAnsi="Museo Sans 300"/>
          <w:color w:val="000000"/>
          <w:sz w:val="20"/>
          <w:szCs w:val="20"/>
          <w:shd w:val="clear" w:color="auto" w:fill="FFFFFF"/>
          <w:lang w:val="es-ES_tradnl"/>
        </w:rPr>
        <w:t xml:space="preserve"> que atendiendo el marco regulatorio vigente</w:t>
      </w:r>
      <w:r w:rsidR="00087A68">
        <w:rPr>
          <w:rFonts w:ascii="Museo Sans 300" w:hAnsi="Museo Sans 300"/>
          <w:color w:val="000000"/>
          <w:sz w:val="20"/>
          <w:szCs w:val="20"/>
          <w:shd w:val="clear" w:color="auto" w:fill="FFFFFF"/>
          <w:lang w:val="es-ES_tradnl"/>
        </w:rPr>
        <w:t>, e</w:t>
      </w:r>
      <w:r w:rsidR="00BF04C4">
        <w:rPr>
          <w:rFonts w:ascii="Museo Sans 300" w:hAnsi="Museo Sans 300"/>
          <w:color w:val="000000"/>
          <w:sz w:val="20"/>
          <w:szCs w:val="20"/>
          <w:shd w:val="clear" w:color="auto" w:fill="FFFFFF"/>
          <w:lang w:val="es-ES_tradnl"/>
        </w:rPr>
        <w:t>xpuso</w:t>
      </w:r>
      <w:r w:rsidR="00087A68">
        <w:rPr>
          <w:rFonts w:ascii="Museo Sans 300" w:hAnsi="Museo Sans 300"/>
          <w:color w:val="000000"/>
          <w:sz w:val="20"/>
          <w:szCs w:val="20"/>
          <w:shd w:val="clear" w:color="auto" w:fill="FFFFFF"/>
          <w:lang w:val="es-ES_tradnl"/>
        </w:rPr>
        <w:t xml:space="preserve"> no haber violentado los derechos de los involucrados y que sus atribuciones no pueden extenderse a ámbitos fuera del marco regulatorio aplicable al servicio de energía eléctrica, por lo cual no se pronuncia sobre los argumentos </w:t>
      </w:r>
      <w:r w:rsidR="009B2F7F">
        <w:rPr>
          <w:rFonts w:ascii="Museo Sans 300" w:hAnsi="Museo Sans 300"/>
          <w:color w:val="000000"/>
          <w:sz w:val="20"/>
          <w:szCs w:val="20"/>
          <w:shd w:val="clear" w:color="auto" w:fill="FFFFFF"/>
          <w:lang w:val="es-ES_tradnl"/>
        </w:rPr>
        <w:t xml:space="preserve">del reclamante </w:t>
      </w:r>
      <w:r w:rsidR="00087A68">
        <w:rPr>
          <w:rFonts w:ascii="Museo Sans 300" w:hAnsi="Museo Sans 300"/>
          <w:color w:val="000000"/>
          <w:sz w:val="20"/>
          <w:szCs w:val="20"/>
          <w:shd w:val="clear" w:color="auto" w:fill="FFFFFF"/>
          <w:lang w:val="es-ES_tradnl"/>
        </w:rPr>
        <w:t xml:space="preserve">que se ventilan judicialmente. </w:t>
      </w:r>
    </w:p>
    <w:p w14:paraId="728C84E6" w14:textId="77777777" w:rsidR="00F049ED" w:rsidRDefault="00F049ED" w:rsidP="00F049ED">
      <w:pPr>
        <w:pStyle w:val="Prrafodelista"/>
        <w:ind w:left="426"/>
        <w:contextualSpacing/>
        <w:jc w:val="both"/>
        <w:rPr>
          <w:rFonts w:ascii="Museo Sans 300" w:hAnsi="Museo Sans 300"/>
          <w:color w:val="000000"/>
          <w:sz w:val="20"/>
          <w:szCs w:val="20"/>
          <w:shd w:val="clear" w:color="auto" w:fill="FFFFFF"/>
          <w:lang w:val="es-ES_tradnl"/>
        </w:rPr>
      </w:pPr>
    </w:p>
    <w:p w14:paraId="34C1061D" w14:textId="54900943" w:rsidR="00D05363" w:rsidRPr="00652F8C" w:rsidRDefault="003713FE" w:rsidP="00F049ED">
      <w:pPr>
        <w:pStyle w:val="Prrafodelista"/>
        <w:ind w:left="426"/>
        <w:contextualSpacing/>
        <w:jc w:val="both"/>
        <w:rPr>
          <w:rFonts w:ascii="Museo Sans 300" w:eastAsia="Arial" w:hAnsi="Museo Sans 300"/>
          <w:sz w:val="20"/>
          <w:szCs w:val="20"/>
          <w:lang w:val="es-ES_tradnl"/>
        </w:rPr>
      </w:pPr>
      <w:r>
        <w:rPr>
          <w:rFonts w:ascii="Museo Sans 300" w:eastAsia="Arial" w:hAnsi="Museo Sans 300"/>
          <w:sz w:val="20"/>
          <w:szCs w:val="20"/>
        </w:rPr>
        <w:t xml:space="preserve">A dicho escrito </w:t>
      </w:r>
      <w:r w:rsidR="00652F8C" w:rsidRPr="6AB7545E">
        <w:rPr>
          <w:rFonts w:ascii="Museo Sans 300" w:eastAsia="Arial" w:hAnsi="Museo Sans 300"/>
          <w:sz w:val="20"/>
          <w:szCs w:val="20"/>
        </w:rPr>
        <w:t>adjuntó</w:t>
      </w:r>
      <w:r w:rsidR="00652F8C">
        <w:rPr>
          <w:rFonts w:ascii="Museo Sans 300" w:eastAsia="Arial" w:hAnsi="Museo Sans 300"/>
          <w:sz w:val="20"/>
          <w:szCs w:val="20"/>
        </w:rPr>
        <w:t xml:space="preserve"> de forma electrónica </w:t>
      </w:r>
      <w:r w:rsidR="00652F8C" w:rsidRPr="6AB7545E">
        <w:rPr>
          <w:rFonts w:ascii="Museo Sans 300" w:eastAsia="Arial" w:hAnsi="Museo Sans 300"/>
          <w:sz w:val="20"/>
          <w:szCs w:val="20"/>
        </w:rPr>
        <w:t>la documentación</w:t>
      </w:r>
      <w:r w:rsidR="00652F8C">
        <w:rPr>
          <w:rFonts w:ascii="Museo Sans 300" w:eastAsia="Arial" w:hAnsi="Museo Sans 300"/>
          <w:sz w:val="20"/>
          <w:szCs w:val="20"/>
        </w:rPr>
        <w:t xml:space="preserve"> vinculada al caso.</w:t>
      </w:r>
    </w:p>
    <w:p w14:paraId="61E540CA" w14:textId="77777777" w:rsidR="00652F8C" w:rsidRPr="00652F8C" w:rsidRDefault="00652F8C" w:rsidP="00652F8C">
      <w:pPr>
        <w:pStyle w:val="Prrafodelista"/>
        <w:ind w:left="426"/>
        <w:contextualSpacing/>
        <w:jc w:val="both"/>
        <w:rPr>
          <w:rFonts w:ascii="Museo Sans 300" w:eastAsia="Arial" w:hAnsi="Museo Sans 300"/>
          <w:sz w:val="20"/>
          <w:szCs w:val="20"/>
          <w:lang w:val="es-ES_tradnl"/>
        </w:rPr>
      </w:pPr>
    </w:p>
    <w:p w14:paraId="0D4A18E0" w14:textId="4EB65187" w:rsidR="00652F8C" w:rsidRPr="007C24BB" w:rsidRDefault="00652F8C" w:rsidP="00716C6C">
      <w:pPr>
        <w:pStyle w:val="Prrafodelista"/>
        <w:numPr>
          <w:ilvl w:val="0"/>
          <w:numId w:val="5"/>
        </w:numPr>
        <w:ind w:left="426" w:hanging="425"/>
        <w:contextualSpacing/>
        <w:jc w:val="both"/>
        <w:rPr>
          <w:rFonts w:ascii="Museo Sans 300" w:eastAsia="Arial" w:hAnsi="Museo Sans 300"/>
          <w:sz w:val="20"/>
          <w:szCs w:val="20"/>
          <w:lang w:val="es-ES_tradnl"/>
        </w:rPr>
      </w:pPr>
      <w:r>
        <w:rPr>
          <w:rStyle w:val="eop"/>
          <w:rFonts w:ascii="Museo Sans 300" w:eastAsia="Arial" w:hAnsi="Museo Sans 300"/>
          <w:sz w:val="20"/>
          <w:szCs w:val="20"/>
          <w:lang w:val="es-ES_tradnl"/>
        </w:rPr>
        <w:t xml:space="preserve">El día diecinueve de mayo de este año, el señor </w:t>
      </w:r>
      <w:r w:rsidR="009754CA">
        <w:rPr>
          <w:rStyle w:val="eop"/>
          <w:rFonts w:ascii="Museo Sans 300" w:eastAsia="Arial" w:hAnsi="Museo Sans 300"/>
          <w:sz w:val="20"/>
          <w:szCs w:val="20"/>
          <w:lang w:val="es-ES_tradnl"/>
        </w:rPr>
        <w:t>XXX</w:t>
      </w:r>
      <w:r>
        <w:rPr>
          <w:rStyle w:val="eop"/>
          <w:rFonts w:ascii="Museo Sans 300" w:eastAsia="Arial" w:hAnsi="Museo Sans 300"/>
          <w:sz w:val="20"/>
          <w:szCs w:val="20"/>
          <w:lang w:val="es-ES_tradnl"/>
        </w:rPr>
        <w:t xml:space="preserve">, actuando en calidad de apoderado general judicial de la señora </w:t>
      </w:r>
      <w:bookmarkStart w:id="2" w:name="_Hlk104194103"/>
      <w:r w:rsidR="009754CA">
        <w:rPr>
          <w:rFonts w:ascii="Museo Sans 300" w:hAnsi="Museo Sans 300"/>
          <w:sz w:val="20"/>
          <w:szCs w:val="20"/>
          <w:lang w:val="es-ES_tradnl"/>
        </w:rPr>
        <w:t>XXX</w:t>
      </w:r>
      <w:r w:rsidR="00BA17C5">
        <w:rPr>
          <w:rFonts w:ascii="Museo Sans 300" w:hAnsi="Museo Sans 300"/>
          <w:sz w:val="20"/>
          <w:szCs w:val="20"/>
          <w:lang w:val="es-ES_tradnl"/>
        </w:rPr>
        <w:t>,</w:t>
      </w:r>
      <w:r>
        <w:rPr>
          <w:rFonts w:ascii="Museo Sans 300" w:hAnsi="Museo Sans 300"/>
          <w:sz w:val="20"/>
          <w:szCs w:val="20"/>
          <w:lang w:val="es-ES_tradnl"/>
        </w:rPr>
        <w:t xml:space="preserve"> </w:t>
      </w:r>
      <w:bookmarkEnd w:id="2"/>
      <w:r w:rsidR="007C24BB">
        <w:rPr>
          <w:rFonts w:ascii="Museo Sans 300" w:hAnsi="Museo Sans 300"/>
          <w:sz w:val="20"/>
          <w:szCs w:val="20"/>
          <w:lang w:val="es-ES_tradnl"/>
        </w:rPr>
        <w:t>presentó un escrito detallando lo siguiente:</w:t>
      </w:r>
    </w:p>
    <w:p w14:paraId="18AD591E" w14:textId="77777777" w:rsidR="007C24BB" w:rsidRPr="007C24BB" w:rsidRDefault="007C24BB" w:rsidP="007C24BB">
      <w:pPr>
        <w:pStyle w:val="Prrafodelista"/>
        <w:rPr>
          <w:rStyle w:val="eop"/>
          <w:rFonts w:ascii="Museo Sans 300" w:eastAsia="Arial" w:hAnsi="Museo Sans 300"/>
          <w:sz w:val="20"/>
          <w:szCs w:val="20"/>
          <w:lang w:val="es-ES_tradnl"/>
        </w:rPr>
      </w:pPr>
    </w:p>
    <w:p w14:paraId="6093944E" w14:textId="1D1B06CE" w:rsidR="007C24BB" w:rsidRDefault="007C24BB" w:rsidP="007C24BB">
      <w:pPr>
        <w:pStyle w:val="Prrafodelista"/>
        <w:ind w:left="426"/>
        <w:contextualSpacing/>
        <w:jc w:val="both"/>
        <w:rPr>
          <w:rStyle w:val="eop"/>
          <w:rFonts w:ascii="Museo 300" w:eastAsia="Arial" w:hAnsi="Museo 300"/>
          <w:sz w:val="16"/>
          <w:szCs w:val="16"/>
          <w:lang w:val="es-ES_tradnl"/>
        </w:rPr>
      </w:pPr>
      <w:r w:rsidRPr="007C24BB">
        <w:rPr>
          <w:rStyle w:val="eop"/>
          <w:rFonts w:ascii="Museo 300" w:eastAsia="Arial" w:hAnsi="Museo 300"/>
          <w:sz w:val="16"/>
          <w:szCs w:val="16"/>
          <w:lang w:val="es-ES_tradnl"/>
        </w:rPr>
        <w:t>“[…]</w:t>
      </w:r>
    </w:p>
    <w:p w14:paraId="30E0CAA7" w14:textId="77777777" w:rsidR="007C24BB" w:rsidRDefault="007C24BB" w:rsidP="007C24BB">
      <w:pPr>
        <w:pStyle w:val="Prrafodelista"/>
        <w:ind w:left="426"/>
        <w:contextualSpacing/>
        <w:jc w:val="both"/>
        <w:rPr>
          <w:rStyle w:val="eop"/>
          <w:rFonts w:ascii="Museo 300" w:eastAsia="Arial" w:hAnsi="Museo 300"/>
          <w:sz w:val="16"/>
          <w:szCs w:val="16"/>
          <w:lang w:val="es-ES_tradnl"/>
        </w:rPr>
      </w:pPr>
    </w:p>
    <w:p w14:paraId="252FA426" w14:textId="12759B59" w:rsidR="007C24BB" w:rsidRDefault="007C24BB" w:rsidP="009B2F7F">
      <w:pPr>
        <w:pStyle w:val="Prrafodelista"/>
        <w:numPr>
          <w:ilvl w:val="0"/>
          <w:numId w:val="8"/>
        </w:numPr>
        <w:ind w:right="567"/>
        <w:contextualSpacing/>
        <w:jc w:val="both"/>
        <w:rPr>
          <w:rStyle w:val="eop"/>
          <w:rFonts w:ascii="Museo 300" w:eastAsia="Arial" w:hAnsi="Museo 300"/>
          <w:sz w:val="16"/>
          <w:szCs w:val="16"/>
          <w:lang w:val="es-ES_tradnl"/>
        </w:rPr>
      </w:pPr>
      <w:r>
        <w:rPr>
          <w:rStyle w:val="eop"/>
          <w:rFonts w:ascii="Museo 300" w:eastAsia="Arial" w:hAnsi="Museo 300"/>
          <w:sz w:val="16"/>
          <w:szCs w:val="16"/>
          <w:lang w:val="es-ES_tradnl"/>
        </w:rPr>
        <w:t>Que la medida cautelar adoptada por esa Superintendencia consistente en, instruir a CAESS</w:t>
      </w:r>
      <w:r w:rsidR="00420E55">
        <w:rPr>
          <w:rStyle w:val="eop"/>
          <w:rFonts w:ascii="Museo 300" w:eastAsia="Arial" w:hAnsi="Museo 300"/>
          <w:sz w:val="16"/>
          <w:szCs w:val="16"/>
          <w:lang w:val="es-ES_tradnl"/>
        </w:rPr>
        <w:t xml:space="preserve"> se abstenga de efectuar el corte definitivo del suministro de energía solicitado </w:t>
      </w:r>
      <w:r w:rsidR="00420E55">
        <w:rPr>
          <w:rStyle w:val="eop"/>
          <w:rFonts w:ascii="Museo 300" w:eastAsia="Arial" w:hAnsi="Museo 300"/>
          <w:b/>
          <w:bCs/>
          <w:sz w:val="16"/>
          <w:szCs w:val="16"/>
          <w:u w:val="single"/>
          <w:lang w:val="es-ES_tradnl"/>
        </w:rPr>
        <w:t>desde el día 11 de abril de 2022</w:t>
      </w:r>
      <w:r w:rsidR="00420E55" w:rsidRPr="00420E55">
        <w:rPr>
          <w:rStyle w:val="eop"/>
          <w:rFonts w:ascii="Museo 300" w:eastAsia="Arial" w:hAnsi="Museo 300"/>
          <w:sz w:val="16"/>
          <w:szCs w:val="16"/>
          <w:lang w:val="es-ES_tradnl"/>
        </w:rPr>
        <w:t xml:space="preserve"> hasta</w:t>
      </w:r>
      <w:r w:rsidR="00CA58E0">
        <w:rPr>
          <w:rStyle w:val="eop"/>
          <w:rFonts w:ascii="Museo 300" w:eastAsia="Arial" w:hAnsi="Museo 300"/>
          <w:sz w:val="16"/>
          <w:szCs w:val="16"/>
          <w:lang w:val="es-ES_tradnl"/>
        </w:rPr>
        <w:t xml:space="preserve"> que exista una resolución definitiva en este expediente, está causando daños y perjuicios de consideración a mi mandante.</w:t>
      </w:r>
    </w:p>
    <w:p w14:paraId="44D55CEE" w14:textId="77777777" w:rsidR="00CA58E0" w:rsidRDefault="00CA58E0" w:rsidP="009B2F7F">
      <w:pPr>
        <w:pStyle w:val="Prrafodelista"/>
        <w:ind w:left="1068" w:right="567"/>
        <w:contextualSpacing/>
        <w:jc w:val="both"/>
        <w:rPr>
          <w:rStyle w:val="eop"/>
          <w:rFonts w:ascii="Museo 300" w:eastAsia="Arial" w:hAnsi="Museo 300"/>
          <w:sz w:val="16"/>
          <w:szCs w:val="16"/>
          <w:lang w:val="es-ES_tradnl"/>
        </w:rPr>
      </w:pPr>
    </w:p>
    <w:p w14:paraId="228CE68E" w14:textId="314DA002" w:rsidR="00CA58E0" w:rsidRDefault="00CA58E0" w:rsidP="009B2F7F">
      <w:pPr>
        <w:pStyle w:val="Prrafodelista"/>
        <w:numPr>
          <w:ilvl w:val="0"/>
          <w:numId w:val="8"/>
        </w:numPr>
        <w:ind w:right="567"/>
        <w:contextualSpacing/>
        <w:jc w:val="both"/>
        <w:rPr>
          <w:rStyle w:val="eop"/>
          <w:rFonts w:ascii="Museo 300" w:eastAsia="Arial" w:hAnsi="Museo 300"/>
          <w:sz w:val="16"/>
          <w:szCs w:val="16"/>
          <w:lang w:val="es-ES_tradnl"/>
        </w:rPr>
      </w:pPr>
      <w:r>
        <w:rPr>
          <w:rStyle w:val="eop"/>
          <w:rFonts w:ascii="Museo 300" w:eastAsia="Arial" w:hAnsi="Museo 300"/>
          <w:sz w:val="16"/>
          <w:szCs w:val="16"/>
          <w:lang w:val="es-ES_tradnl"/>
        </w:rPr>
        <w:t>Que tal y como lo reconoce esa Superintendencia en el Acuerdo en mención, su campo de competencia se encuentra estrictamente limitado por el marco normativo aplicable</w:t>
      </w:r>
      <w:r w:rsidR="002512B4">
        <w:rPr>
          <w:rStyle w:val="eop"/>
          <w:rFonts w:ascii="Museo 300" w:eastAsia="Arial" w:hAnsi="Museo 300"/>
          <w:sz w:val="16"/>
          <w:szCs w:val="16"/>
          <w:lang w:val="es-ES_tradnl"/>
        </w:rPr>
        <w:t xml:space="preserve"> como ente regular del sector de electricidad, sin que pueda extender su competencia a aspectos que, por ley, corresponde exclusivamente a los tribunales ordinarios, ni siquiera bajo la justificación o ropaje de adopción de medidas cautelares provisionales.</w:t>
      </w:r>
    </w:p>
    <w:p w14:paraId="487790A6" w14:textId="77777777" w:rsidR="002512B4" w:rsidRPr="002512B4" w:rsidRDefault="002512B4" w:rsidP="009B2F7F">
      <w:pPr>
        <w:pStyle w:val="Prrafodelista"/>
        <w:ind w:right="567"/>
        <w:rPr>
          <w:rStyle w:val="eop"/>
          <w:rFonts w:ascii="Museo 300" w:eastAsia="Arial" w:hAnsi="Museo 300"/>
          <w:sz w:val="16"/>
          <w:szCs w:val="16"/>
          <w:lang w:val="es-ES_tradnl"/>
        </w:rPr>
      </w:pPr>
    </w:p>
    <w:p w14:paraId="0A004C30" w14:textId="12206A48" w:rsidR="002512B4" w:rsidRDefault="002512B4" w:rsidP="009B2F7F">
      <w:pPr>
        <w:pStyle w:val="Prrafodelista"/>
        <w:numPr>
          <w:ilvl w:val="0"/>
          <w:numId w:val="8"/>
        </w:numPr>
        <w:ind w:right="567"/>
        <w:contextualSpacing/>
        <w:jc w:val="both"/>
        <w:rPr>
          <w:rStyle w:val="eop"/>
          <w:rFonts w:ascii="Museo 300" w:eastAsia="Arial" w:hAnsi="Museo 300"/>
          <w:sz w:val="16"/>
          <w:szCs w:val="16"/>
          <w:lang w:val="es-ES_tradnl"/>
        </w:rPr>
      </w:pPr>
      <w:r>
        <w:rPr>
          <w:rStyle w:val="eop"/>
          <w:rFonts w:ascii="Museo 300" w:eastAsia="Arial" w:hAnsi="Museo 300"/>
          <w:sz w:val="16"/>
          <w:szCs w:val="16"/>
          <w:lang w:val="es-ES_tradnl"/>
        </w:rPr>
        <w:t xml:space="preserve">Que conforme a lo que obra en este expediente, existe evidencia robusta que CAESS ha cumplido estrictamente y a letra, con el proceso que ordena las disposiciones de los Términos y Condiciones Generales al Consumidor Final del Pliego Tarifario del año 2022 previo a efectuar el corte definitivo del suministro de energía solicitado, prueba de ello, son los sendos escritos presentados por la sociedad </w:t>
      </w:r>
      <w:r w:rsidR="009754CA">
        <w:rPr>
          <w:rStyle w:val="eop"/>
          <w:rFonts w:ascii="Museo 300" w:eastAsia="Arial" w:hAnsi="Museo 300"/>
          <w:sz w:val="16"/>
          <w:szCs w:val="16"/>
          <w:lang w:val="es-ES_tradnl"/>
        </w:rPr>
        <w:t>XXX</w:t>
      </w:r>
      <w:r>
        <w:rPr>
          <w:rStyle w:val="eop"/>
          <w:rFonts w:ascii="Museo 300" w:eastAsia="Arial" w:hAnsi="Museo 300"/>
          <w:sz w:val="16"/>
          <w:szCs w:val="16"/>
          <w:lang w:val="es-ES_tradnl"/>
        </w:rPr>
        <w:t xml:space="preserve">. en ejercicio </w:t>
      </w:r>
      <w:r w:rsidR="00997C80">
        <w:rPr>
          <w:rStyle w:val="eop"/>
          <w:rFonts w:ascii="Museo 300" w:eastAsia="Arial" w:hAnsi="Museo 300"/>
          <w:sz w:val="16"/>
          <w:szCs w:val="16"/>
          <w:lang w:val="es-ES_tradnl"/>
        </w:rPr>
        <w:t>legítimo</w:t>
      </w:r>
      <w:r>
        <w:rPr>
          <w:rStyle w:val="eop"/>
          <w:rFonts w:ascii="Museo 300" w:eastAsia="Arial" w:hAnsi="Museo 300"/>
          <w:sz w:val="16"/>
          <w:szCs w:val="16"/>
          <w:lang w:val="es-ES_tradnl"/>
        </w:rPr>
        <w:t xml:space="preserve"> de su derecho de audiencia</w:t>
      </w:r>
      <w:r w:rsidR="00FA2491">
        <w:rPr>
          <w:rStyle w:val="eop"/>
          <w:rFonts w:ascii="Museo 300" w:eastAsia="Arial" w:hAnsi="Museo 300"/>
          <w:sz w:val="16"/>
          <w:szCs w:val="16"/>
          <w:lang w:val="es-ES_tradnl"/>
        </w:rPr>
        <w:t>, sociedad que valga destacar, es Usurpadora del inmueble de mi mandante y quien no tiene ningún título ni derecho legal válido sobre el inmueble propiedad de mi representada.</w:t>
      </w:r>
    </w:p>
    <w:p w14:paraId="43AE0401" w14:textId="77777777" w:rsidR="00FA2491" w:rsidRPr="00FA2491" w:rsidRDefault="00FA2491" w:rsidP="009B2F7F">
      <w:pPr>
        <w:pStyle w:val="Prrafodelista"/>
        <w:ind w:right="567"/>
        <w:rPr>
          <w:rStyle w:val="eop"/>
          <w:rFonts w:ascii="Museo 300" w:eastAsia="Arial" w:hAnsi="Museo 300"/>
          <w:sz w:val="16"/>
          <w:szCs w:val="16"/>
          <w:lang w:val="es-ES_tradnl"/>
        </w:rPr>
      </w:pPr>
    </w:p>
    <w:p w14:paraId="5C1F9BEF" w14:textId="200BF4D5" w:rsidR="00FA2491" w:rsidRPr="00EF7D5B" w:rsidRDefault="00FA2491" w:rsidP="009B2F7F">
      <w:pPr>
        <w:pStyle w:val="Prrafodelista"/>
        <w:numPr>
          <w:ilvl w:val="0"/>
          <w:numId w:val="8"/>
        </w:numPr>
        <w:ind w:right="567"/>
        <w:contextualSpacing/>
        <w:jc w:val="both"/>
        <w:rPr>
          <w:rStyle w:val="eop"/>
          <w:rFonts w:ascii="Museo 300" w:eastAsia="Arial" w:hAnsi="Museo 300"/>
          <w:b/>
          <w:bCs/>
          <w:sz w:val="16"/>
          <w:szCs w:val="16"/>
          <w:lang w:val="es-ES_tradnl"/>
        </w:rPr>
      </w:pPr>
      <w:r>
        <w:rPr>
          <w:rStyle w:val="eop"/>
          <w:rFonts w:ascii="Museo 300" w:eastAsia="Arial" w:hAnsi="Museo 300"/>
          <w:sz w:val="16"/>
          <w:szCs w:val="16"/>
          <w:lang w:val="es-ES_tradnl"/>
        </w:rPr>
        <w:t xml:space="preserve">Por otro lado, destacamos </w:t>
      </w:r>
      <w:r>
        <w:rPr>
          <w:rStyle w:val="eop"/>
          <w:rFonts w:ascii="Museo 300" w:eastAsia="Arial" w:hAnsi="Museo 300"/>
          <w:b/>
          <w:bCs/>
          <w:sz w:val="16"/>
          <w:szCs w:val="16"/>
          <w:u w:val="single"/>
          <w:lang w:val="es-ES_tradnl"/>
        </w:rPr>
        <w:t>que desde el 11 de abril del corriente año,</w:t>
      </w:r>
      <w:r>
        <w:rPr>
          <w:rStyle w:val="eop"/>
          <w:rFonts w:ascii="Museo 300" w:eastAsia="Arial" w:hAnsi="Museo 300"/>
          <w:sz w:val="16"/>
          <w:szCs w:val="16"/>
          <w:lang w:val="es-ES_tradnl"/>
        </w:rPr>
        <w:t xml:space="preserve"> mi mandante, señora </w:t>
      </w:r>
      <w:r w:rsidR="009754CA">
        <w:rPr>
          <w:rStyle w:val="eop"/>
          <w:rFonts w:ascii="Museo 300" w:eastAsia="Arial" w:hAnsi="Museo 300"/>
          <w:b/>
          <w:bCs/>
          <w:sz w:val="16"/>
          <w:szCs w:val="16"/>
          <w:lang w:val="es-ES_tradnl"/>
        </w:rPr>
        <w:t xml:space="preserve">XXX </w:t>
      </w:r>
      <w:proofErr w:type="spellStart"/>
      <w:r w:rsidR="009754CA">
        <w:rPr>
          <w:rStyle w:val="eop"/>
          <w:rFonts w:ascii="Museo 300" w:eastAsia="Arial" w:hAnsi="Museo 300"/>
          <w:b/>
          <w:bCs/>
          <w:sz w:val="16"/>
          <w:szCs w:val="16"/>
          <w:lang w:val="es-ES_tradnl"/>
        </w:rPr>
        <w:t>XXX</w:t>
      </w:r>
      <w:proofErr w:type="spellEnd"/>
      <w:r w:rsidR="00DF16E2">
        <w:rPr>
          <w:rStyle w:val="eop"/>
          <w:rFonts w:ascii="Museo 300" w:eastAsia="Arial" w:hAnsi="Museo 300"/>
          <w:sz w:val="16"/>
          <w:szCs w:val="16"/>
          <w:lang w:val="es-ES_tradnl"/>
        </w:rPr>
        <w:t xml:space="preserve">, por nuestro medio el corte definitivo del suministro de energía eléctrica, petición que mi mandante está </w:t>
      </w:r>
      <w:r w:rsidR="002E1317">
        <w:rPr>
          <w:rStyle w:val="eop"/>
          <w:rFonts w:ascii="Museo 300" w:eastAsia="Arial" w:hAnsi="Museo 300"/>
          <w:sz w:val="16"/>
          <w:szCs w:val="16"/>
          <w:lang w:val="es-ES_tradnl"/>
        </w:rPr>
        <w:t xml:space="preserve">legítimamente habilitada a realizar en virtud de ser la propietaria del inmueble y con fundamento jurídico en el artículo 22 literal b) de los TÉRMINOS Y CONDICIONES GENERALES AL CONSUMIDOR FINAL. Yes que, el corte definitivo solicitado </w:t>
      </w:r>
      <w:r w:rsidR="002E1317" w:rsidRPr="002E1317">
        <w:rPr>
          <w:rStyle w:val="eop"/>
          <w:rFonts w:ascii="Museo 300" w:eastAsia="Arial" w:hAnsi="Museo 300"/>
          <w:sz w:val="16"/>
          <w:szCs w:val="16"/>
          <w:u w:val="single"/>
          <w:lang w:val="es-ES_tradnl"/>
        </w:rPr>
        <w:t>debió realizarse</w:t>
      </w:r>
      <w:r w:rsidR="002E1317">
        <w:rPr>
          <w:rStyle w:val="eop"/>
          <w:rFonts w:ascii="Museo 300" w:eastAsia="Arial" w:hAnsi="Museo 300"/>
          <w:sz w:val="16"/>
          <w:szCs w:val="16"/>
          <w:lang w:val="es-ES_tradnl"/>
        </w:rPr>
        <w:t xml:space="preserve"> a más tardar ocho días hábiles después de recibida la solicitud de la gestión, tal como lo establece el </w:t>
      </w:r>
      <w:proofErr w:type="spellStart"/>
      <w:r w:rsidR="002E1317">
        <w:rPr>
          <w:rStyle w:val="eop"/>
          <w:rFonts w:ascii="Museo 300" w:eastAsia="Arial" w:hAnsi="Museo 300"/>
          <w:sz w:val="16"/>
          <w:szCs w:val="16"/>
          <w:lang w:val="es-ES_tradnl"/>
        </w:rPr>
        <w:t>articulo</w:t>
      </w:r>
      <w:proofErr w:type="spellEnd"/>
      <w:r w:rsidR="002E1317">
        <w:rPr>
          <w:rStyle w:val="eop"/>
          <w:rFonts w:ascii="Museo 300" w:eastAsia="Arial" w:hAnsi="Museo 300"/>
          <w:sz w:val="16"/>
          <w:szCs w:val="16"/>
          <w:lang w:val="es-ES_tradnl"/>
        </w:rPr>
        <w:t xml:space="preserve"> 23 de </w:t>
      </w:r>
      <w:bookmarkStart w:id="3" w:name="_Hlk104195853"/>
      <w:r w:rsidR="002E1317">
        <w:rPr>
          <w:rStyle w:val="eop"/>
          <w:rFonts w:ascii="Museo 300" w:eastAsia="Arial" w:hAnsi="Museo 300"/>
          <w:sz w:val="16"/>
          <w:szCs w:val="16"/>
          <w:lang w:val="es-ES_tradnl"/>
        </w:rPr>
        <w:t>los TÉRMINOS Y CONDICIONES GENERALES AL CONSUMIDOR FINAL</w:t>
      </w:r>
      <w:bookmarkEnd w:id="3"/>
      <w:r w:rsidR="002E1317">
        <w:rPr>
          <w:rStyle w:val="eop"/>
          <w:rFonts w:ascii="Museo 300" w:eastAsia="Arial" w:hAnsi="Museo 300"/>
          <w:sz w:val="16"/>
          <w:szCs w:val="16"/>
          <w:lang w:val="es-ES_tradnl"/>
        </w:rPr>
        <w:t>, sin embargo, los ocho días hábiles vencieron el día 25 de abril del corriente año, sin que se hubiere realizado el corte definitivo solicitado, lo cual debe realizarse sin más dilaciones, a efecto</w:t>
      </w:r>
      <w:r w:rsidR="00EF7D5B">
        <w:rPr>
          <w:rStyle w:val="eop"/>
          <w:rFonts w:ascii="Museo 300" w:eastAsia="Arial" w:hAnsi="Museo 300"/>
          <w:sz w:val="16"/>
          <w:szCs w:val="16"/>
          <w:lang w:val="es-ES_tradnl"/>
        </w:rPr>
        <w:t xml:space="preserve"> de cumplir con dicha normativa. </w:t>
      </w:r>
      <w:r w:rsidR="00EF7D5B">
        <w:rPr>
          <w:rStyle w:val="eop"/>
          <w:rFonts w:ascii="Museo 300" w:eastAsia="Arial" w:hAnsi="Museo 300"/>
          <w:sz w:val="16"/>
          <w:szCs w:val="16"/>
          <w:u w:val="single"/>
          <w:lang w:val="es-ES_tradnl"/>
        </w:rPr>
        <w:t xml:space="preserve">Esta situación está afectando a mi mandante, como propietaria legitima del inmueble, y vulnera abiertamente los derechos que le otorga la normativa en comento, </w:t>
      </w:r>
      <w:r w:rsidR="00EF7D5B">
        <w:rPr>
          <w:rStyle w:val="eop"/>
          <w:rFonts w:ascii="Museo 300" w:eastAsia="Arial" w:hAnsi="Museo 300"/>
          <w:b/>
          <w:bCs/>
          <w:sz w:val="16"/>
          <w:szCs w:val="16"/>
          <w:u w:val="single"/>
          <w:lang w:val="es-ES_tradnl"/>
        </w:rPr>
        <w:t>situación que esa Superintendencia debe atender y observar.</w:t>
      </w:r>
    </w:p>
    <w:p w14:paraId="0300B3EA" w14:textId="77777777" w:rsidR="00EF7D5B" w:rsidRPr="00EF7D5B" w:rsidRDefault="00EF7D5B" w:rsidP="009B2F7F">
      <w:pPr>
        <w:pStyle w:val="Prrafodelista"/>
        <w:ind w:right="567"/>
        <w:rPr>
          <w:rStyle w:val="eop"/>
          <w:rFonts w:ascii="Museo 300" w:eastAsia="Arial" w:hAnsi="Museo 300"/>
          <w:b/>
          <w:bCs/>
          <w:sz w:val="16"/>
          <w:szCs w:val="16"/>
          <w:lang w:val="es-ES_tradnl"/>
        </w:rPr>
      </w:pPr>
    </w:p>
    <w:p w14:paraId="55824E3F" w14:textId="122CB069" w:rsidR="00EF7D5B" w:rsidRPr="00FA2491" w:rsidRDefault="00B94EB4" w:rsidP="009B2F7F">
      <w:pPr>
        <w:pStyle w:val="Prrafodelista"/>
        <w:numPr>
          <w:ilvl w:val="0"/>
          <w:numId w:val="8"/>
        </w:numPr>
        <w:ind w:right="567"/>
        <w:contextualSpacing/>
        <w:jc w:val="both"/>
        <w:rPr>
          <w:rStyle w:val="eop"/>
          <w:rFonts w:ascii="Museo 300" w:eastAsia="Arial" w:hAnsi="Museo 300"/>
          <w:b/>
          <w:bCs/>
          <w:sz w:val="16"/>
          <w:szCs w:val="16"/>
          <w:lang w:val="es-ES_tradnl"/>
        </w:rPr>
      </w:pPr>
      <w:r>
        <w:rPr>
          <w:rStyle w:val="eop"/>
          <w:rFonts w:ascii="Museo 300" w:eastAsia="Arial" w:hAnsi="Museo 300"/>
          <w:sz w:val="16"/>
          <w:szCs w:val="16"/>
          <w:lang w:val="es-ES_tradnl"/>
        </w:rPr>
        <w:t>Que estando claramente delimitado el campo de competencia de esa Superintendencia para el hecho de verificar el cumplimiento de la normativa reguladora</w:t>
      </w:r>
      <w:r w:rsidR="001D26D0">
        <w:rPr>
          <w:rStyle w:val="eop"/>
          <w:rFonts w:ascii="Museo 300" w:eastAsia="Arial" w:hAnsi="Museo 300"/>
          <w:sz w:val="16"/>
          <w:szCs w:val="16"/>
          <w:lang w:val="es-ES_tradnl"/>
        </w:rPr>
        <w:t xml:space="preserve"> aplicable en el proceso realizado por CAESS, es procedente que se pronuncie resolución definitiva en el presente expediente y que a la brevedad posible, se revoque y deje sin efecto la medida cautelar ordenada para no consentir y coadyuvar en el incremento de los daños y perjuicios que se le están irrogando a mi mandante, </w:t>
      </w:r>
      <w:r w:rsidR="001D26D0" w:rsidRPr="00C21F04">
        <w:rPr>
          <w:rStyle w:val="eop"/>
          <w:rFonts w:ascii="Museo 300" w:eastAsia="Arial" w:hAnsi="Museo 300"/>
          <w:b/>
          <w:bCs/>
          <w:i/>
          <w:iCs/>
          <w:sz w:val="16"/>
          <w:szCs w:val="16"/>
          <w:lang w:val="es-ES_tradnl"/>
        </w:rPr>
        <w:t xml:space="preserve">y principalmente para evitar que esa Superintendencia </w:t>
      </w:r>
      <w:r w:rsidR="00C21F04" w:rsidRPr="00C21F04">
        <w:rPr>
          <w:rStyle w:val="eop"/>
          <w:rFonts w:ascii="Museo 300" w:eastAsia="Arial" w:hAnsi="Museo 300"/>
          <w:b/>
          <w:bCs/>
          <w:i/>
          <w:iCs/>
          <w:sz w:val="16"/>
          <w:szCs w:val="16"/>
          <w:lang w:val="es-ES_tradnl"/>
        </w:rPr>
        <w:t>extienda indebidamente su competencia vía “justicia precautoria”,</w:t>
      </w:r>
      <w:r w:rsidR="00C21F04">
        <w:rPr>
          <w:rStyle w:val="eop"/>
          <w:rFonts w:ascii="Museo 300" w:eastAsia="Arial" w:hAnsi="Museo 300"/>
          <w:b/>
          <w:bCs/>
          <w:sz w:val="16"/>
          <w:szCs w:val="16"/>
          <w:lang w:val="es-ES_tradnl"/>
        </w:rPr>
        <w:t xml:space="preserve"> </w:t>
      </w:r>
      <w:r w:rsidR="00C21F04">
        <w:rPr>
          <w:rStyle w:val="eop"/>
          <w:rFonts w:ascii="Museo 300" w:eastAsia="Arial" w:hAnsi="Museo 300"/>
          <w:sz w:val="16"/>
          <w:szCs w:val="16"/>
          <w:lang w:val="es-ES_tradnl"/>
        </w:rPr>
        <w:t xml:space="preserve">pues tal y como lo reconoce en el Acuerdo en mención, las pretendidas justificaciones y argumentos que tiene la sociedad Usurpadora, </w:t>
      </w:r>
      <w:r w:rsidR="00C21F04">
        <w:rPr>
          <w:rStyle w:val="eop"/>
          <w:rFonts w:ascii="Museo 300" w:eastAsia="Arial" w:hAnsi="Museo 300"/>
          <w:b/>
          <w:bCs/>
          <w:sz w:val="16"/>
          <w:szCs w:val="16"/>
          <w:u w:val="single"/>
          <w:lang w:val="es-ES_tradnl"/>
        </w:rPr>
        <w:t xml:space="preserve"> son aspectos que evidentemente salen de la competencia de la SIGET y corresponde exclusivamente a los tribunales ordinarios.</w:t>
      </w:r>
      <w:r w:rsidR="00C21F04">
        <w:rPr>
          <w:rStyle w:val="eop"/>
          <w:rFonts w:ascii="Museo 300" w:eastAsia="Arial" w:hAnsi="Museo 300"/>
          <w:sz w:val="16"/>
          <w:szCs w:val="16"/>
          <w:lang w:val="es-ES_tradnl"/>
        </w:rPr>
        <w:t xml:space="preserve"> […]”</w:t>
      </w:r>
    </w:p>
    <w:p w14:paraId="6C145CDA" w14:textId="77777777" w:rsidR="00D05363" w:rsidRPr="007F1787" w:rsidRDefault="00D05363" w:rsidP="00D05363">
      <w:pPr>
        <w:tabs>
          <w:tab w:val="left" w:pos="426"/>
        </w:tabs>
        <w:spacing w:after="0" w:line="0" w:lineRule="atLeast"/>
        <w:ind w:left="426"/>
        <w:contextualSpacing/>
        <w:jc w:val="both"/>
        <w:rPr>
          <w:rFonts w:ascii="Museo Sans 300" w:eastAsia="Arial" w:hAnsi="Museo Sans 300"/>
          <w:sz w:val="20"/>
          <w:szCs w:val="20"/>
          <w:lang w:val="es-ES_tradnl"/>
        </w:rPr>
      </w:pPr>
    </w:p>
    <w:p w14:paraId="410122D4" w14:textId="349BE149" w:rsidR="00D05363" w:rsidRDefault="00C21F04" w:rsidP="00C21F04">
      <w:pPr>
        <w:pStyle w:val="Prrafodelista"/>
        <w:ind w:left="426"/>
        <w:contextualSpacing/>
        <w:jc w:val="both"/>
        <w:rPr>
          <w:rFonts w:ascii="Museo Sans 300" w:hAnsi="Museo Sans 300"/>
          <w:sz w:val="20"/>
          <w:szCs w:val="20"/>
        </w:rPr>
      </w:pPr>
      <w:r>
        <w:rPr>
          <w:rFonts w:ascii="Museo Sans 300" w:hAnsi="Museo Sans 300"/>
          <w:sz w:val="20"/>
          <w:szCs w:val="20"/>
        </w:rPr>
        <w:t xml:space="preserve">En ese sentido, solicitó </w:t>
      </w:r>
      <w:r w:rsidR="006461DF">
        <w:rPr>
          <w:rFonts w:ascii="Museo Sans 300" w:hAnsi="Museo Sans 300"/>
          <w:sz w:val="20"/>
          <w:szCs w:val="20"/>
        </w:rPr>
        <w:t>que</w:t>
      </w:r>
      <w:r>
        <w:rPr>
          <w:rFonts w:ascii="Museo Sans 300" w:hAnsi="Museo Sans 300"/>
          <w:sz w:val="20"/>
          <w:szCs w:val="20"/>
        </w:rPr>
        <w:t xml:space="preserve"> se dicte resolución definitiva declarando que la distribuidora ha cumplido la normativa aplicable, se ha garantizado el derecho de audiencia de la sociedad reclamante y</w:t>
      </w:r>
      <w:r w:rsidR="00292C67">
        <w:rPr>
          <w:rFonts w:ascii="Museo Sans 300" w:hAnsi="Museo Sans 300"/>
          <w:sz w:val="20"/>
          <w:szCs w:val="20"/>
        </w:rPr>
        <w:t xml:space="preserve"> se dej</w:t>
      </w:r>
      <w:r w:rsidR="00692F5B">
        <w:rPr>
          <w:rFonts w:ascii="Museo Sans 300" w:hAnsi="Museo Sans 300"/>
          <w:sz w:val="20"/>
          <w:szCs w:val="20"/>
        </w:rPr>
        <w:t>e</w:t>
      </w:r>
      <w:r w:rsidR="00292C67">
        <w:rPr>
          <w:rFonts w:ascii="Museo Sans 300" w:hAnsi="Museo Sans 300"/>
          <w:sz w:val="20"/>
          <w:szCs w:val="20"/>
        </w:rPr>
        <w:t xml:space="preserve"> sin efecto la medida cautelar dictada para dar cumplimiento a lo dispuesto en el artículo 22 letra b) de </w:t>
      </w:r>
      <w:r w:rsidR="00292C67" w:rsidRPr="00292C67">
        <w:rPr>
          <w:rFonts w:ascii="Museo Sans 300" w:hAnsi="Museo Sans 300"/>
          <w:sz w:val="20"/>
          <w:szCs w:val="20"/>
        </w:rPr>
        <w:t xml:space="preserve">los Términos </w:t>
      </w:r>
      <w:r w:rsidR="00292C67">
        <w:rPr>
          <w:rFonts w:ascii="Museo Sans 300" w:hAnsi="Museo Sans 300"/>
          <w:sz w:val="20"/>
          <w:szCs w:val="20"/>
        </w:rPr>
        <w:t>y</w:t>
      </w:r>
      <w:r w:rsidR="00292C67" w:rsidRPr="00292C67">
        <w:rPr>
          <w:rFonts w:ascii="Museo Sans 300" w:hAnsi="Museo Sans 300"/>
          <w:sz w:val="20"/>
          <w:szCs w:val="20"/>
        </w:rPr>
        <w:t xml:space="preserve"> Condiciones Generales </w:t>
      </w:r>
      <w:r w:rsidR="00292C67">
        <w:rPr>
          <w:rFonts w:ascii="Museo Sans 300" w:hAnsi="Museo Sans 300"/>
          <w:sz w:val="20"/>
          <w:szCs w:val="20"/>
        </w:rPr>
        <w:t>a</w:t>
      </w:r>
      <w:r w:rsidR="00292C67" w:rsidRPr="00292C67">
        <w:rPr>
          <w:rFonts w:ascii="Museo Sans 300" w:hAnsi="Museo Sans 300"/>
          <w:sz w:val="20"/>
          <w:szCs w:val="20"/>
        </w:rPr>
        <w:t>l Consumidor Final</w:t>
      </w:r>
      <w:r w:rsidR="00292C67">
        <w:rPr>
          <w:rFonts w:ascii="Museo Sans 300" w:hAnsi="Museo Sans 300"/>
          <w:sz w:val="20"/>
          <w:szCs w:val="20"/>
        </w:rPr>
        <w:t xml:space="preserve"> del año 2022.</w:t>
      </w:r>
    </w:p>
    <w:p w14:paraId="016B1DFC" w14:textId="77777777" w:rsidR="00C97DFD" w:rsidRPr="00D05363" w:rsidRDefault="00C97DFD" w:rsidP="00C21F04">
      <w:pPr>
        <w:pStyle w:val="Prrafodelista"/>
        <w:ind w:left="426"/>
        <w:contextualSpacing/>
        <w:jc w:val="both"/>
        <w:rPr>
          <w:rFonts w:ascii="Museo Sans 300" w:hAnsi="Museo Sans 300"/>
          <w:sz w:val="20"/>
          <w:szCs w:val="20"/>
        </w:rPr>
      </w:pPr>
    </w:p>
    <w:p w14:paraId="056A0E56" w14:textId="1FBC5A9B" w:rsidR="00C97DFD" w:rsidRPr="00C97DFD" w:rsidRDefault="00C97DFD" w:rsidP="3797EAB0">
      <w:pPr>
        <w:pStyle w:val="Prrafodelista"/>
        <w:numPr>
          <w:ilvl w:val="0"/>
          <w:numId w:val="5"/>
        </w:numPr>
        <w:ind w:left="426" w:hanging="425"/>
        <w:contextualSpacing/>
        <w:jc w:val="both"/>
        <w:rPr>
          <w:rFonts w:ascii="Museo Sans 300" w:hAnsi="Museo Sans 300"/>
          <w:sz w:val="20"/>
          <w:szCs w:val="20"/>
        </w:rPr>
      </w:pPr>
      <w:r w:rsidRPr="261325DD">
        <w:rPr>
          <w:rFonts w:ascii="Museo Sans 300" w:hAnsi="Museo Sans 300"/>
          <w:sz w:val="20"/>
          <w:szCs w:val="20"/>
        </w:rPr>
        <w:t>Por su parte, el CAU emitió el memorando con referencia N.° M-512-CAU-22, de fecha veintiséis de mayo de este año, por medio del cual informó que no es necesaria la contratación de un perito externo, ni acción técnica en el suministro, por corresponder el caso a la aplicación de la normativa sectorial en una gestión de desconexión. </w:t>
      </w:r>
    </w:p>
    <w:p w14:paraId="6252D0F9" w14:textId="77777777" w:rsidR="00F552E8" w:rsidRDefault="00F552E8" w:rsidP="00C97DFD">
      <w:pPr>
        <w:pStyle w:val="Prrafodelista"/>
        <w:ind w:left="426"/>
        <w:contextualSpacing/>
        <w:jc w:val="both"/>
        <w:rPr>
          <w:rFonts w:ascii="Museo Sans 300" w:hAnsi="Museo Sans 300"/>
          <w:sz w:val="20"/>
          <w:szCs w:val="20"/>
        </w:rPr>
      </w:pPr>
    </w:p>
    <w:p w14:paraId="4AD5FD39" w14:textId="77777777" w:rsidR="00D114C9" w:rsidRDefault="00D114C9" w:rsidP="00C97DFD">
      <w:pPr>
        <w:pStyle w:val="Prrafodelista"/>
        <w:ind w:left="426"/>
        <w:contextualSpacing/>
        <w:jc w:val="both"/>
        <w:rPr>
          <w:rFonts w:ascii="Museo Sans 300" w:hAnsi="Museo Sans 300"/>
          <w:sz w:val="20"/>
          <w:szCs w:val="20"/>
        </w:rPr>
      </w:pPr>
    </w:p>
    <w:p w14:paraId="1DE8186A" w14:textId="77777777" w:rsidR="00D114C9" w:rsidRDefault="00D114C9" w:rsidP="00C97DFD">
      <w:pPr>
        <w:pStyle w:val="Prrafodelista"/>
        <w:ind w:left="426"/>
        <w:contextualSpacing/>
        <w:jc w:val="both"/>
        <w:rPr>
          <w:rFonts w:ascii="Museo Sans 300" w:hAnsi="Museo Sans 300"/>
          <w:sz w:val="20"/>
          <w:szCs w:val="20"/>
        </w:rPr>
      </w:pPr>
    </w:p>
    <w:p w14:paraId="738261BA" w14:textId="77777777" w:rsidR="00D114C9" w:rsidRDefault="00D114C9" w:rsidP="00C97DFD">
      <w:pPr>
        <w:pStyle w:val="Prrafodelista"/>
        <w:ind w:left="426"/>
        <w:contextualSpacing/>
        <w:jc w:val="both"/>
        <w:rPr>
          <w:rFonts w:ascii="Museo Sans 300" w:hAnsi="Museo Sans 300"/>
          <w:sz w:val="20"/>
          <w:szCs w:val="20"/>
        </w:rPr>
      </w:pPr>
    </w:p>
    <w:p w14:paraId="74A05787" w14:textId="77777777" w:rsidR="00C97DFD" w:rsidRPr="00BD38EB" w:rsidRDefault="00C97DFD" w:rsidP="00C97DFD">
      <w:pPr>
        <w:spacing w:after="0" w:line="240" w:lineRule="auto"/>
        <w:ind w:left="426"/>
        <w:jc w:val="both"/>
        <w:rPr>
          <w:rFonts w:ascii="Museo Sans 300" w:eastAsia="Arial" w:hAnsi="Museo Sans 300"/>
        </w:rPr>
      </w:pPr>
    </w:p>
    <w:p w14:paraId="6CC01602" w14:textId="65B3753F" w:rsidR="00EE09A2" w:rsidRPr="00656A5F" w:rsidRDefault="00167AB2" w:rsidP="00656A5F">
      <w:pPr>
        <w:pStyle w:val="Prrafodelista"/>
        <w:numPr>
          <w:ilvl w:val="0"/>
          <w:numId w:val="5"/>
        </w:numPr>
        <w:ind w:left="426" w:hanging="425"/>
        <w:contextualSpacing/>
        <w:jc w:val="both"/>
        <w:rPr>
          <w:rFonts w:ascii="Museo 300" w:hAnsi="Museo 300"/>
          <w:sz w:val="16"/>
          <w:szCs w:val="16"/>
        </w:rPr>
      </w:pPr>
      <w:r>
        <w:rPr>
          <w:rFonts w:ascii="Museo Sans 300" w:hAnsi="Museo Sans 300"/>
          <w:sz w:val="20"/>
          <w:szCs w:val="20"/>
        </w:rPr>
        <w:lastRenderedPageBreak/>
        <w:t xml:space="preserve">El día treinta y uno de mayo de este año, </w:t>
      </w:r>
      <w:r w:rsidR="00F104DC">
        <w:rPr>
          <w:rFonts w:ascii="Museo Sans 300" w:hAnsi="Museo Sans 300"/>
          <w:sz w:val="20"/>
          <w:szCs w:val="20"/>
          <w:lang w:val="es-ES_tradnl"/>
        </w:rPr>
        <w:t xml:space="preserve">la sociedad </w:t>
      </w:r>
      <w:r w:rsidR="009754CA">
        <w:rPr>
          <w:rFonts w:ascii="Museo Sans 300" w:hAnsi="Museo Sans 300"/>
          <w:sz w:val="20"/>
          <w:szCs w:val="20"/>
          <w:lang w:val="es-ES_tradnl"/>
        </w:rPr>
        <w:t>XXX</w:t>
      </w:r>
      <w:r w:rsidR="00F104DC">
        <w:rPr>
          <w:rFonts w:ascii="Museo Sans 300" w:hAnsi="Museo Sans 300"/>
          <w:sz w:val="20"/>
          <w:szCs w:val="20"/>
          <w:lang w:val="es-ES_tradnl"/>
        </w:rPr>
        <w:t>.</w:t>
      </w:r>
      <w:r>
        <w:rPr>
          <w:rFonts w:ascii="Museo Sans 300" w:hAnsi="Museo Sans 300"/>
          <w:sz w:val="20"/>
          <w:szCs w:val="20"/>
          <w:lang w:val="es-ES_tradnl"/>
        </w:rPr>
        <w:t xml:space="preserve"> </w:t>
      </w:r>
      <w:r w:rsidR="00253DC0">
        <w:rPr>
          <w:rFonts w:ascii="Museo Sans 300" w:hAnsi="Museo Sans 300"/>
          <w:sz w:val="20"/>
          <w:szCs w:val="20"/>
          <w:lang w:val="es-ES_tradnl"/>
        </w:rPr>
        <w:t xml:space="preserve">presentó un escrito </w:t>
      </w:r>
      <w:r w:rsidR="004B349B">
        <w:rPr>
          <w:rFonts w:ascii="Museo Sans 300" w:hAnsi="Museo Sans 300"/>
          <w:sz w:val="20"/>
          <w:szCs w:val="20"/>
          <w:lang w:val="es-ES_tradnl"/>
        </w:rPr>
        <w:t>solicitando</w:t>
      </w:r>
      <w:r w:rsidR="00F2135D">
        <w:rPr>
          <w:rFonts w:ascii="Museo Sans 300" w:hAnsi="Museo Sans 300"/>
          <w:sz w:val="20"/>
          <w:szCs w:val="20"/>
          <w:lang w:val="es-ES_tradnl"/>
        </w:rPr>
        <w:t xml:space="preserve"> que se efectúe una audiencia de conciliación </w:t>
      </w:r>
      <w:r w:rsidR="00E83783">
        <w:rPr>
          <w:rFonts w:ascii="Museo Sans 300" w:hAnsi="Museo Sans 300"/>
          <w:sz w:val="20"/>
          <w:szCs w:val="20"/>
          <w:lang w:val="es-ES_tradnl"/>
        </w:rPr>
        <w:t xml:space="preserve">para </w:t>
      </w:r>
      <w:r w:rsidR="00A12A2B">
        <w:rPr>
          <w:rFonts w:ascii="Museo Sans 300" w:hAnsi="Museo Sans 300"/>
          <w:sz w:val="20"/>
          <w:szCs w:val="20"/>
          <w:lang w:val="es-ES_tradnl"/>
        </w:rPr>
        <w:t xml:space="preserve">solventar </w:t>
      </w:r>
      <w:r w:rsidR="00C40386">
        <w:rPr>
          <w:rFonts w:ascii="Museo Sans 300" w:hAnsi="Museo Sans 300"/>
          <w:sz w:val="20"/>
          <w:szCs w:val="20"/>
          <w:lang w:val="es-ES_tradnl"/>
        </w:rPr>
        <w:t xml:space="preserve">la </w:t>
      </w:r>
      <w:r w:rsidR="0017515C">
        <w:rPr>
          <w:rFonts w:ascii="Museo Sans 300" w:hAnsi="Museo Sans 300"/>
          <w:sz w:val="20"/>
          <w:szCs w:val="20"/>
          <w:lang w:val="es-ES_tradnl"/>
        </w:rPr>
        <w:t>problemática</w:t>
      </w:r>
      <w:r w:rsidR="00B67EE6">
        <w:rPr>
          <w:rFonts w:ascii="Museo Sans 300" w:hAnsi="Museo Sans 300"/>
          <w:sz w:val="20"/>
          <w:szCs w:val="20"/>
          <w:lang w:val="es-ES_tradnl"/>
        </w:rPr>
        <w:t xml:space="preserve"> </w:t>
      </w:r>
      <w:r w:rsidR="00692F5B">
        <w:rPr>
          <w:rFonts w:ascii="Museo Sans 300" w:hAnsi="Museo Sans 300"/>
          <w:sz w:val="20"/>
          <w:szCs w:val="20"/>
          <w:lang w:val="es-ES_tradnl"/>
        </w:rPr>
        <w:t>y que</w:t>
      </w:r>
      <w:r w:rsidR="000452F5">
        <w:rPr>
          <w:rFonts w:ascii="Museo Sans 300" w:hAnsi="Museo Sans 300"/>
          <w:sz w:val="20"/>
          <w:szCs w:val="20"/>
          <w:lang w:val="es-ES_tradnl"/>
        </w:rPr>
        <w:t xml:space="preserve"> </w:t>
      </w:r>
      <w:r w:rsidR="007476F2">
        <w:rPr>
          <w:rFonts w:ascii="Museo Sans 300" w:hAnsi="Museo Sans 300"/>
          <w:sz w:val="20"/>
          <w:szCs w:val="20"/>
          <w:lang w:val="es-ES_tradnl"/>
        </w:rPr>
        <w:t>se</w:t>
      </w:r>
      <w:r w:rsidR="00547471">
        <w:rPr>
          <w:rFonts w:ascii="Museo Sans 300" w:hAnsi="Museo Sans 300"/>
          <w:sz w:val="20"/>
          <w:szCs w:val="20"/>
          <w:lang w:val="es-ES_tradnl"/>
        </w:rPr>
        <w:t xml:space="preserve"> </w:t>
      </w:r>
      <w:r w:rsidR="00665063">
        <w:rPr>
          <w:rFonts w:ascii="Museo Sans 300" w:hAnsi="Museo Sans 300"/>
          <w:sz w:val="20"/>
          <w:szCs w:val="20"/>
          <w:lang w:val="es-ES_tradnl"/>
        </w:rPr>
        <w:t>abr</w:t>
      </w:r>
      <w:r w:rsidR="00E10B00">
        <w:rPr>
          <w:rFonts w:ascii="Museo Sans 300" w:hAnsi="Museo Sans 300"/>
          <w:sz w:val="20"/>
          <w:szCs w:val="20"/>
          <w:lang w:val="es-ES_tradnl"/>
        </w:rPr>
        <w:t>iera</w:t>
      </w:r>
      <w:r w:rsidR="00665063">
        <w:rPr>
          <w:rFonts w:ascii="Museo Sans 300" w:hAnsi="Museo Sans 300"/>
          <w:sz w:val="20"/>
          <w:szCs w:val="20"/>
          <w:lang w:val="es-ES_tradnl"/>
        </w:rPr>
        <w:t xml:space="preserve"> a prueba el presente procedimiento</w:t>
      </w:r>
      <w:r w:rsidR="00656A5F">
        <w:rPr>
          <w:rFonts w:ascii="Museo Sans 300" w:hAnsi="Museo Sans 300"/>
          <w:sz w:val="20"/>
          <w:szCs w:val="20"/>
          <w:lang w:val="es-ES_tradnl"/>
        </w:rPr>
        <w:t xml:space="preserve">, solicitando </w:t>
      </w:r>
      <w:r w:rsidR="00692F5B">
        <w:rPr>
          <w:rFonts w:ascii="Museo Sans 300" w:hAnsi="Museo Sans 300"/>
          <w:sz w:val="20"/>
          <w:szCs w:val="20"/>
          <w:lang w:val="es-ES_tradnl"/>
        </w:rPr>
        <w:t xml:space="preserve">que </w:t>
      </w:r>
      <w:r w:rsidR="00656A5F">
        <w:rPr>
          <w:rFonts w:ascii="Museo Sans 300" w:hAnsi="Museo Sans 300"/>
          <w:sz w:val="20"/>
          <w:szCs w:val="20"/>
          <w:lang w:val="es-ES_tradnl"/>
        </w:rPr>
        <w:t>se practiquen las siguientes</w:t>
      </w:r>
      <w:r w:rsidR="00A84652">
        <w:rPr>
          <w:rFonts w:ascii="Museo Sans 300" w:hAnsi="Museo Sans 300"/>
          <w:sz w:val="20"/>
          <w:szCs w:val="20"/>
          <w:lang w:val="es-ES_tradnl"/>
        </w:rPr>
        <w:t>:</w:t>
      </w:r>
    </w:p>
    <w:p w14:paraId="5F23E9C1" w14:textId="77777777" w:rsidR="00EE09A2" w:rsidRDefault="00EE09A2" w:rsidP="00665063">
      <w:pPr>
        <w:pStyle w:val="Prrafodelista"/>
        <w:ind w:left="426"/>
        <w:contextualSpacing/>
        <w:jc w:val="both"/>
        <w:rPr>
          <w:rFonts w:ascii="Museo Sans 300" w:hAnsi="Museo Sans 300"/>
          <w:sz w:val="20"/>
          <w:szCs w:val="20"/>
          <w:lang w:val="es-ES_tradnl"/>
        </w:rPr>
      </w:pPr>
    </w:p>
    <w:p w14:paraId="1947E096" w14:textId="05BC58E3" w:rsidR="00253DC0" w:rsidRPr="008E094C" w:rsidRDefault="00517CCA" w:rsidP="00EE09A2">
      <w:pPr>
        <w:pStyle w:val="Prrafodelista"/>
        <w:numPr>
          <w:ilvl w:val="0"/>
          <w:numId w:val="19"/>
        </w:numPr>
        <w:contextualSpacing/>
        <w:jc w:val="both"/>
        <w:rPr>
          <w:rFonts w:ascii="Museo 300" w:hAnsi="Museo 300"/>
          <w:sz w:val="16"/>
          <w:szCs w:val="16"/>
        </w:rPr>
      </w:pPr>
      <w:r>
        <w:rPr>
          <w:rFonts w:ascii="Museo Sans 300" w:hAnsi="Museo Sans 300"/>
          <w:sz w:val="20"/>
          <w:szCs w:val="20"/>
          <w:lang w:val="es-ES_tradnl"/>
        </w:rPr>
        <w:t>Declaración de l</w:t>
      </w:r>
      <w:r w:rsidR="00B07CC1">
        <w:rPr>
          <w:rFonts w:ascii="Museo Sans 300" w:hAnsi="Museo Sans 300"/>
          <w:sz w:val="20"/>
          <w:szCs w:val="20"/>
          <w:lang w:val="es-ES_tradnl"/>
        </w:rPr>
        <w:t xml:space="preserve">a señora </w:t>
      </w:r>
      <w:r w:rsidR="009754CA">
        <w:rPr>
          <w:rFonts w:ascii="Museo Sans 300" w:hAnsi="Museo Sans 300"/>
          <w:sz w:val="20"/>
          <w:szCs w:val="20"/>
          <w:lang w:val="es-ES_tradnl"/>
        </w:rPr>
        <w:t xml:space="preserve">XXX </w:t>
      </w:r>
      <w:r w:rsidR="00F6347E">
        <w:rPr>
          <w:rFonts w:ascii="Museo Sans 300" w:hAnsi="Museo Sans 300"/>
          <w:sz w:val="20"/>
          <w:szCs w:val="20"/>
          <w:lang w:val="es-ES_tradnl"/>
        </w:rPr>
        <w:t>para que se corrobore la existencia de</w:t>
      </w:r>
      <w:r w:rsidR="00DE4E26">
        <w:rPr>
          <w:rFonts w:ascii="Museo Sans 300" w:hAnsi="Museo Sans 300"/>
          <w:sz w:val="20"/>
          <w:szCs w:val="20"/>
          <w:lang w:val="es-ES_tradnl"/>
        </w:rPr>
        <w:t xml:space="preserve"> un proceso judicial </w:t>
      </w:r>
      <w:r w:rsidR="00016905">
        <w:rPr>
          <w:rFonts w:ascii="Museo Sans 300" w:hAnsi="Museo Sans 300"/>
          <w:sz w:val="20"/>
          <w:szCs w:val="20"/>
          <w:lang w:val="es-ES_tradnl"/>
        </w:rPr>
        <w:t>que no ha finalizado</w:t>
      </w:r>
      <w:r>
        <w:rPr>
          <w:rFonts w:ascii="Museo Sans 300" w:hAnsi="Museo Sans 300"/>
          <w:sz w:val="20"/>
          <w:szCs w:val="20"/>
          <w:lang w:val="es-ES_tradnl"/>
        </w:rPr>
        <w:t>.</w:t>
      </w:r>
    </w:p>
    <w:p w14:paraId="0EEACBEE" w14:textId="77366B5E" w:rsidR="008E094C" w:rsidRPr="00E93186" w:rsidRDefault="00517CCA" w:rsidP="00EE09A2">
      <w:pPr>
        <w:pStyle w:val="Prrafodelista"/>
        <w:numPr>
          <w:ilvl w:val="0"/>
          <w:numId w:val="19"/>
        </w:numPr>
        <w:contextualSpacing/>
        <w:jc w:val="both"/>
        <w:rPr>
          <w:rFonts w:ascii="Museo 300" w:hAnsi="Museo 300"/>
          <w:sz w:val="16"/>
          <w:szCs w:val="16"/>
        </w:rPr>
      </w:pPr>
      <w:r>
        <w:rPr>
          <w:rFonts w:ascii="Museo Sans 300" w:hAnsi="Museo Sans 300"/>
          <w:sz w:val="20"/>
          <w:szCs w:val="20"/>
          <w:lang w:val="es-ES_tradnl"/>
        </w:rPr>
        <w:t>Declaración del</w:t>
      </w:r>
      <w:r w:rsidR="008E094C">
        <w:rPr>
          <w:rFonts w:ascii="Museo Sans 300" w:hAnsi="Museo Sans 300"/>
          <w:sz w:val="20"/>
          <w:szCs w:val="20"/>
          <w:lang w:val="es-ES_tradnl"/>
        </w:rPr>
        <w:t xml:space="preserve"> señor </w:t>
      </w:r>
      <w:r w:rsidR="00A87FBE">
        <w:rPr>
          <w:rFonts w:ascii="Museo Sans 300" w:hAnsi="Museo Sans 300"/>
          <w:sz w:val="20"/>
          <w:szCs w:val="20"/>
          <w:lang w:val="es-ES_tradnl"/>
        </w:rPr>
        <w:t>XXX</w:t>
      </w:r>
      <w:r w:rsidR="008E094C">
        <w:rPr>
          <w:rFonts w:ascii="Museo Sans 300" w:hAnsi="Museo Sans 300"/>
          <w:sz w:val="20"/>
          <w:szCs w:val="20"/>
          <w:lang w:val="es-ES_tradnl"/>
        </w:rPr>
        <w:t>, coordinador</w:t>
      </w:r>
      <w:r w:rsidR="00207985">
        <w:rPr>
          <w:rFonts w:ascii="Museo Sans 300" w:hAnsi="Museo Sans 300"/>
          <w:sz w:val="20"/>
          <w:szCs w:val="20"/>
          <w:lang w:val="es-ES_tradnl"/>
        </w:rPr>
        <w:t xml:space="preserve"> de grandes clientes de la distribuidora</w:t>
      </w:r>
      <w:r w:rsidR="00220531">
        <w:rPr>
          <w:rFonts w:ascii="Museo Sans 300" w:hAnsi="Museo Sans 300"/>
          <w:sz w:val="20"/>
          <w:szCs w:val="20"/>
          <w:lang w:val="es-ES_tradnl"/>
        </w:rPr>
        <w:t xml:space="preserve">, </w:t>
      </w:r>
      <w:r w:rsidR="00CD5812">
        <w:rPr>
          <w:rFonts w:ascii="Museo Sans 300" w:hAnsi="Museo Sans 300"/>
          <w:sz w:val="20"/>
          <w:szCs w:val="20"/>
          <w:lang w:val="es-ES_tradnl"/>
        </w:rPr>
        <w:t xml:space="preserve">a fin </w:t>
      </w:r>
      <w:r w:rsidR="00A24F8F">
        <w:rPr>
          <w:rFonts w:ascii="Museo Sans 300" w:hAnsi="Museo Sans 300"/>
          <w:sz w:val="20"/>
          <w:szCs w:val="20"/>
          <w:lang w:val="es-ES_tradnl"/>
        </w:rPr>
        <w:t xml:space="preserve">de </w:t>
      </w:r>
      <w:r w:rsidR="00CD5812">
        <w:rPr>
          <w:rFonts w:ascii="Museo Sans 300" w:hAnsi="Museo Sans 300"/>
          <w:sz w:val="20"/>
          <w:szCs w:val="20"/>
          <w:lang w:val="es-ES_tradnl"/>
        </w:rPr>
        <w:t>que</w:t>
      </w:r>
      <w:r w:rsidR="00220531">
        <w:rPr>
          <w:rFonts w:ascii="Museo Sans 300" w:hAnsi="Museo Sans 300"/>
          <w:sz w:val="20"/>
          <w:szCs w:val="20"/>
          <w:lang w:val="es-ES_tradnl"/>
        </w:rPr>
        <w:t xml:space="preserve"> se co</w:t>
      </w:r>
      <w:r w:rsidR="004C2021">
        <w:rPr>
          <w:rFonts w:ascii="Museo Sans 300" w:hAnsi="Museo Sans 300"/>
          <w:sz w:val="20"/>
          <w:szCs w:val="20"/>
          <w:lang w:val="es-ES_tradnl"/>
        </w:rPr>
        <w:t xml:space="preserve">rrobore la </w:t>
      </w:r>
      <w:r w:rsidR="00F0597B">
        <w:rPr>
          <w:rFonts w:ascii="Museo Sans 300" w:hAnsi="Museo Sans 300"/>
          <w:sz w:val="20"/>
          <w:szCs w:val="20"/>
          <w:lang w:val="es-ES_tradnl"/>
        </w:rPr>
        <w:t>relación</w:t>
      </w:r>
      <w:r w:rsidR="00FF6B96">
        <w:rPr>
          <w:rFonts w:ascii="Museo Sans 300" w:hAnsi="Museo Sans 300"/>
          <w:sz w:val="20"/>
          <w:szCs w:val="20"/>
          <w:lang w:val="es-ES_tradnl"/>
        </w:rPr>
        <w:t xml:space="preserve"> jurídica </w:t>
      </w:r>
      <w:r w:rsidR="00F6553B">
        <w:rPr>
          <w:rFonts w:ascii="Museo Sans 300" w:hAnsi="Museo Sans 300"/>
          <w:sz w:val="20"/>
          <w:szCs w:val="20"/>
          <w:lang w:val="es-ES_tradnl"/>
        </w:rPr>
        <w:t xml:space="preserve">entre las sociedades </w:t>
      </w:r>
      <w:r w:rsidR="009754CA">
        <w:rPr>
          <w:rFonts w:ascii="Museo Sans 300" w:hAnsi="Museo Sans 300"/>
          <w:sz w:val="20"/>
          <w:szCs w:val="20"/>
          <w:lang w:val="es-ES_tradnl"/>
        </w:rPr>
        <w:t>XXX</w:t>
      </w:r>
      <w:r w:rsidR="0007284F" w:rsidRPr="00EA1687">
        <w:rPr>
          <w:rFonts w:ascii="Museo Sans 300" w:hAnsi="Museo Sans 300"/>
          <w:sz w:val="20"/>
          <w:szCs w:val="20"/>
          <w:lang w:val="es-ES_tradnl"/>
        </w:rPr>
        <w:t>.</w:t>
      </w:r>
      <w:r w:rsidR="0007284F">
        <w:rPr>
          <w:rFonts w:ascii="Museo Sans 300" w:hAnsi="Museo Sans 300"/>
          <w:sz w:val="20"/>
          <w:szCs w:val="20"/>
          <w:lang w:val="es-ES_tradnl"/>
        </w:rPr>
        <w:t xml:space="preserve"> y CAESS, </w:t>
      </w:r>
      <w:r w:rsidR="0007284F" w:rsidRPr="00EA1687">
        <w:rPr>
          <w:rFonts w:ascii="Museo Sans 300" w:hAnsi="Museo Sans 300"/>
          <w:sz w:val="20"/>
          <w:szCs w:val="20"/>
          <w:lang w:val="es-ES_tradnl"/>
        </w:rPr>
        <w:t>S.A. de C.V.</w:t>
      </w:r>
      <w:r w:rsidR="0007284F">
        <w:rPr>
          <w:rFonts w:ascii="Museo Sans 300" w:hAnsi="Museo Sans 300"/>
          <w:sz w:val="20"/>
          <w:szCs w:val="20"/>
          <w:lang w:val="es-ES_tradnl"/>
        </w:rPr>
        <w:t xml:space="preserve"> </w:t>
      </w:r>
    </w:p>
    <w:p w14:paraId="17370472" w14:textId="25AAB736" w:rsidR="00E93186" w:rsidRPr="000F17B8" w:rsidRDefault="000F17B8" w:rsidP="000F17B8">
      <w:pPr>
        <w:pStyle w:val="Prrafodelista"/>
        <w:numPr>
          <w:ilvl w:val="0"/>
          <w:numId w:val="19"/>
        </w:numPr>
        <w:contextualSpacing/>
        <w:jc w:val="both"/>
        <w:rPr>
          <w:rFonts w:ascii="Museo 300" w:hAnsi="Museo 300"/>
          <w:sz w:val="16"/>
          <w:szCs w:val="16"/>
        </w:rPr>
      </w:pPr>
      <w:r>
        <w:rPr>
          <w:rFonts w:ascii="Museo Sans 300" w:hAnsi="Museo Sans 300"/>
          <w:sz w:val="20"/>
          <w:szCs w:val="20"/>
        </w:rPr>
        <w:t>Q</w:t>
      </w:r>
      <w:r w:rsidR="00AB2C02" w:rsidRPr="000F17B8">
        <w:rPr>
          <w:rFonts w:ascii="Museo Sans 300" w:hAnsi="Museo Sans 300"/>
          <w:sz w:val="20"/>
          <w:szCs w:val="20"/>
        </w:rPr>
        <w:t>ue</w:t>
      </w:r>
      <w:r w:rsidR="00AB2C02">
        <w:rPr>
          <w:rFonts w:ascii="Museo Sans 300" w:hAnsi="Museo Sans 300"/>
          <w:sz w:val="20"/>
          <w:szCs w:val="20"/>
        </w:rPr>
        <w:t xml:space="preserve"> la distribuidora exhiba l</w:t>
      </w:r>
      <w:r w:rsidR="00DF11D9">
        <w:rPr>
          <w:rFonts w:ascii="Museo Sans 300" w:hAnsi="Museo Sans 300"/>
          <w:sz w:val="20"/>
          <w:szCs w:val="20"/>
        </w:rPr>
        <w:t xml:space="preserve">a documentación </w:t>
      </w:r>
      <w:r w:rsidR="00E51B8A">
        <w:rPr>
          <w:rFonts w:ascii="Museo Sans 300" w:hAnsi="Museo Sans 300"/>
          <w:sz w:val="20"/>
          <w:szCs w:val="20"/>
        </w:rPr>
        <w:t xml:space="preserve">presentada </w:t>
      </w:r>
      <w:r w:rsidR="00EA6021">
        <w:rPr>
          <w:rFonts w:ascii="Museo Sans 300" w:hAnsi="Museo Sans 300"/>
          <w:sz w:val="20"/>
          <w:szCs w:val="20"/>
        </w:rPr>
        <w:t xml:space="preserve">por la </w:t>
      </w:r>
      <w:r w:rsidR="00EA6021">
        <w:rPr>
          <w:rFonts w:ascii="Museo Sans 300" w:hAnsi="Museo Sans 300"/>
          <w:sz w:val="20"/>
          <w:szCs w:val="20"/>
          <w:lang w:val="es-ES_tradnl"/>
        </w:rPr>
        <w:t xml:space="preserve">señora </w:t>
      </w:r>
      <w:r w:rsidR="009754CA">
        <w:rPr>
          <w:rFonts w:ascii="Museo Sans 300" w:hAnsi="Museo Sans 300"/>
          <w:sz w:val="20"/>
          <w:szCs w:val="20"/>
          <w:lang w:val="es-ES_tradnl"/>
        </w:rPr>
        <w:t>XXX</w:t>
      </w:r>
      <w:r w:rsidR="00CA0CE5">
        <w:rPr>
          <w:rFonts w:ascii="Museo Sans 300" w:hAnsi="Museo Sans 300"/>
          <w:sz w:val="20"/>
          <w:szCs w:val="20"/>
          <w:lang w:val="es-ES_tradnl"/>
        </w:rPr>
        <w:t xml:space="preserve"> sus apoderados</w:t>
      </w:r>
      <w:r w:rsidRPr="000F17B8">
        <w:rPr>
          <w:rFonts w:ascii="Museo Sans 300" w:hAnsi="Museo Sans 300"/>
          <w:sz w:val="20"/>
          <w:szCs w:val="20"/>
          <w:lang w:val="es-ES_tradnl"/>
        </w:rPr>
        <w:t xml:space="preserve"> an</w:t>
      </w:r>
      <w:r>
        <w:rPr>
          <w:rFonts w:ascii="Museo Sans 300" w:hAnsi="Museo Sans 300"/>
          <w:sz w:val="20"/>
          <w:szCs w:val="20"/>
          <w:lang w:val="es-ES_tradnl"/>
        </w:rPr>
        <w:t>te la distribuidora</w:t>
      </w:r>
      <w:r w:rsidR="005E00E3">
        <w:rPr>
          <w:rFonts w:ascii="Museo Sans 300" w:hAnsi="Museo Sans 300"/>
          <w:sz w:val="20"/>
          <w:szCs w:val="20"/>
          <w:lang w:val="es-ES_tradnl"/>
        </w:rPr>
        <w:t>.</w:t>
      </w:r>
    </w:p>
    <w:p w14:paraId="76CA2850" w14:textId="180BD931" w:rsidR="00167AB2" w:rsidRPr="000F17B8" w:rsidRDefault="000F17B8" w:rsidP="000F17B8">
      <w:pPr>
        <w:pStyle w:val="Prrafodelista"/>
        <w:numPr>
          <w:ilvl w:val="0"/>
          <w:numId w:val="19"/>
        </w:numPr>
        <w:contextualSpacing/>
        <w:jc w:val="both"/>
        <w:rPr>
          <w:rFonts w:ascii="Museo 300" w:hAnsi="Museo 300"/>
          <w:sz w:val="16"/>
          <w:szCs w:val="16"/>
        </w:rPr>
      </w:pPr>
      <w:r>
        <w:rPr>
          <w:rFonts w:ascii="Museo Sans 300" w:hAnsi="Museo Sans 300"/>
          <w:sz w:val="20"/>
          <w:szCs w:val="20"/>
        </w:rPr>
        <w:t>Se realice una</w:t>
      </w:r>
      <w:r w:rsidR="00902E10">
        <w:rPr>
          <w:rFonts w:ascii="Museo Sans 300" w:hAnsi="Museo Sans 300"/>
          <w:sz w:val="20"/>
          <w:szCs w:val="20"/>
        </w:rPr>
        <w:t xml:space="preserve"> </w:t>
      </w:r>
      <w:r w:rsidR="00B30B86">
        <w:rPr>
          <w:rFonts w:ascii="Museo Sans 300" w:hAnsi="Museo Sans 300"/>
          <w:sz w:val="20"/>
          <w:szCs w:val="20"/>
        </w:rPr>
        <w:t xml:space="preserve">inspección </w:t>
      </w:r>
      <w:r w:rsidR="002444B0">
        <w:rPr>
          <w:rFonts w:ascii="Museo Sans 300" w:hAnsi="Museo Sans 300"/>
          <w:sz w:val="20"/>
          <w:szCs w:val="20"/>
        </w:rPr>
        <w:t xml:space="preserve">en el inmueble </w:t>
      </w:r>
      <w:r w:rsidR="00CD00F8">
        <w:rPr>
          <w:rFonts w:ascii="Museo Sans 300" w:hAnsi="Museo Sans 300"/>
          <w:sz w:val="20"/>
          <w:szCs w:val="20"/>
        </w:rPr>
        <w:t xml:space="preserve">para </w:t>
      </w:r>
      <w:r w:rsidR="00CD00F8" w:rsidRPr="000F17B8">
        <w:rPr>
          <w:rFonts w:ascii="Museo Sans 300" w:hAnsi="Museo Sans 300"/>
          <w:sz w:val="20"/>
          <w:szCs w:val="20"/>
        </w:rPr>
        <w:t>demostrar</w:t>
      </w:r>
      <w:r w:rsidR="00CD00F8">
        <w:rPr>
          <w:rFonts w:ascii="Museo Sans 300" w:hAnsi="Museo Sans 300"/>
          <w:sz w:val="20"/>
          <w:szCs w:val="20"/>
        </w:rPr>
        <w:t xml:space="preserve"> </w:t>
      </w:r>
      <w:r w:rsidR="009B7366">
        <w:rPr>
          <w:rFonts w:ascii="Museo Sans 300" w:hAnsi="Museo Sans 300"/>
          <w:sz w:val="20"/>
          <w:szCs w:val="20"/>
        </w:rPr>
        <w:t xml:space="preserve">los daños y </w:t>
      </w:r>
      <w:r w:rsidR="009B7366" w:rsidRPr="000F17B8">
        <w:rPr>
          <w:rFonts w:ascii="Museo Sans 300" w:hAnsi="Museo Sans 300"/>
          <w:sz w:val="20"/>
          <w:szCs w:val="20"/>
        </w:rPr>
        <w:t>p</w:t>
      </w:r>
      <w:r w:rsidR="00A24F8F">
        <w:rPr>
          <w:rFonts w:ascii="Museo Sans 300" w:hAnsi="Museo Sans 300"/>
          <w:sz w:val="20"/>
          <w:szCs w:val="20"/>
        </w:rPr>
        <w:t>é</w:t>
      </w:r>
      <w:r w:rsidR="009B7366" w:rsidRPr="000F17B8">
        <w:rPr>
          <w:rFonts w:ascii="Museo Sans 300" w:hAnsi="Museo Sans 300"/>
          <w:sz w:val="20"/>
          <w:szCs w:val="20"/>
        </w:rPr>
        <w:t>rdidas</w:t>
      </w:r>
      <w:r w:rsidR="009B7366">
        <w:rPr>
          <w:rFonts w:ascii="Museo Sans 300" w:hAnsi="Museo Sans 300"/>
          <w:sz w:val="20"/>
          <w:szCs w:val="20"/>
        </w:rPr>
        <w:t xml:space="preserve"> </w:t>
      </w:r>
      <w:r w:rsidR="00405A15">
        <w:rPr>
          <w:rFonts w:ascii="Museo Sans 300" w:hAnsi="Museo Sans 300"/>
          <w:sz w:val="20"/>
          <w:szCs w:val="20"/>
        </w:rPr>
        <w:t>que acarre</w:t>
      </w:r>
      <w:r w:rsidR="00C044D8">
        <w:rPr>
          <w:rFonts w:ascii="Museo Sans 300" w:hAnsi="Museo Sans 300"/>
          <w:sz w:val="20"/>
          <w:szCs w:val="20"/>
        </w:rPr>
        <w:t>aría</w:t>
      </w:r>
      <w:r w:rsidR="00ED46F6">
        <w:rPr>
          <w:rFonts w:ascii="Museo Sans 300" w:hAnsi="Museo Sans 300"/>
          <w:sz w:val="20"/>
          <w:szCs w:val="20"/>
        </w:rPr>
        <w:t xml:space="preserve"> la suspensión de</w:t>
      </w:r>
      <w:r w:rsidR="00A95175">
        <w:rPr>
          <w:rFonts w:ascii="Museo Sans 300" w:hAnsi="Museo Sans 300"/>
          <w:sz w:val="20"/>
          <w:szCs w:val="20"/>
        </w:rPr>
        <w:t>l servicio eléctrico y de</w:t>
      </w:r>
      <w:r w:rsidR="00931780">
        <w:rPr>
          <w:rFonts w:ascii="Museo Sans 300" w:hAnsi="Museo Sans 300"/>
          <w:sz w:val="20"/>
          <w:szCs w:val="20"/>
        </w:rPr>
        <w:t xml:space="preserve"> las actividades</w:t>
      </w:r>
      <w:r w:rsidR="0082571A">
        <w:rPr>
          <w:rFonts w:ascii="Museo Sans 300" w:hAnsi="Museo Sans 300"/>
          <w:sz w:val="20"/>
          <w:szCs w:val="20"/>
        </w:rPr>
        <w:t xml:space="preserve"> comerciales</w:t>
      </w:r>
      <w:r w:rsidR="00931780">
        <w:rPr>
          <w:rFonts w:ascii="Museo Sans 300" w:hAnsi="Museo Sans 300"/>
          <w:sz w:val="20"/>
          <w:szCs w:val="20"/>
        </w:rPr>
        <w:t xml:space="preserve"> de la reclamante</w:t>
      </w:r>
      <w:r w:rsidR="00F35433">
        <w:rPr>
          <w:rFonts w:ascii="Museo Sans 300" w:hAnsi="Museo Sans 300"/>
          <w:sz w:val="20"/>
          <w:szCs w:val="20"/>
        </w:rPr>
        <w:t>.</w:t>
      </w:r>
    </w:p>
    <w:p w14:paraId="04117E01" w14:textId="77777777" w:rsidR="00167AB2" w:rsidRDefault="00167AB2" w:rsidP="00167AB2">
      <w:pPr>
        <w:pStyle w:val="Prrafodelista"/>
        <w:ind w:left="426"/>
        <w:contextualSpacing/>
        <w:jc w:val="both"/>
        <w:rPr>
          <w:rFonts w:ascii="Museo Sans 300" w:hAnsi="Museo Sans 300"/>
          <w:sz w:val="20"/>
          <w:szCs w:val="20"/>
        </w:rPr>
      </w:pPr>
    </w:p>
    <w:p w14:paraId="0A57558E" w14:textId="3B3E9522" w:rsidR="00472F68" w:rsidRDefault="00DF70AB" w:rsidP="00695CD7">
      <w:pPr>
        <w:pStyle w:val="Prrafodelista"/>
        <w:numPr>
          <w:ilvl w:val="0"/>
          <w:numId w:val="5"/>
        </w:numPr>
        <w:ind w:left="426" w:hanging="425"/>
        <w:contextualSpacing/>
        <w:jc w:val="both"/>
        <w:rPr>
          <w:rFonts w:ascii="Museo Sans 300" w:hAnsi="Museo Sans 300"/>
          <w:sz w:val="20"/>
          <w:szCs w:val="20"/>
        </w:rPr>
      </w:pPr>
      <w:r w:rsidRPr="00ED7A5C">
        <w:rPr>
          <w:rFonts w:ascii="Museo Sans 300" w:hAnsi="Museo Sans 300"/>
          <w:sz w:val="20"/>
          <w:szCs w:val="20"/>
        </w:rPr>
        <w:t xml:space="preserve">Sobre lo expuesto por las partes, debe indicarse </w:t>
      </w:r>
      <w:proofErr w:type="gramStart"/>
      <w:r w:rsidRPr="00ED7A5C">
        <w:rPr>
          <w:rFonts w:ascii="Museo Sans 300" w:hAnsi="Museo Sans 300"/>
          <w:sz w:val="20"/>
          <w:szCs w:val="20"/>
        </w:rPr>
        <w:t>que</w:t>
      </w:r>
      <w:proofErr w:type="gramEnd"/>
      <w:r w:rsidR="00604849">
        <w:rPr>
          <w:rFonts w:ascii="Museo Sans 300" w:hAnsi="Museo Sans 300"/>
          <w:sz w:val="20"/>
          <w:szCs w:val="20"/>
        </w:rPr>
        <w:t xml:space="preserve"> debido</w:t>
      </w:r>
      <w:r w:rsidR="00CD5812">
        <w:rPr>
          <w:rFonts w:ascii="Museo Sans 300" w:hAnsi="Museo Sans 300"/>
          <w:sz w:val="20"/>
          <w:szCs w:val="20"/>
        </w:rPr>
        <w:t xml:space="preserve"> a la</w:t>
      </w:r>
      <w:r w:rsidR="00604849">
        <w:rPr>
          <w:rFonts w:ascii="Museo Sans 300" w:hAnsi="Museo Sans 300"/>
          <w:sz w:val="20"/>
          <w:szCs w:val="20"/>
        </w:rPr>
        <w:t xml:space="preserve"> naturaleza del reclamo</w:t>
      </w:r>
      <w:r w:rsidR="009D5092">
        <w:rPr>
          <w:rFonts w:ascii="Museo Sans 300" w:hAnsi="Museo Sans 300"/>
          <w:sz w:val="20"/>
          <w:szCs w:val="20"/>
        </w:rPr>
        <w:t>,</w:t>
      </w:r>
      <w:r w:rsidRPr="00ED7A5C">
        <w:rPr>
          <w:rFonts w:ascii="Museo Sans 300" w:hAnsi="Museo Sans 300"/>
          <w:sz w:val="20"/>
          <w:szCs w:val="20"/>
        </w:rPr>
        <w:t xml:space="preserve"> e</w:t>
      </w:r>
      <w:r w:rsidR="006D4039" w:rsidRPr="00ED7A5C">
        <w:rPr>
          <w:rFonts w:ascii="Museo Sans 300" w:hAnsi="Museo Sans 300"/>
          <w:sz w:val="20"/>
          <w:szCs w:val="20"/>
        </w:rPr>
        <w:t xml:space="preserve">sta </w:t>
      </w:r>
      <w:r w:rsidR="003C35E8" w:rsidRPr="00ED7A5C">
        <w:rPr>
          <w:rFonts w:ascii="Museo Sans 300" w:hAnsi="Museo Sans 300"/>
          <w:sz w:val="20"/>
          <w:szCs w:val="20"/>
        </w:rPr>
        <w:t xml:space="preserve">Superintendencia considera que </w:t>
      </w:r>
      <w:r w:rsidR="002D3908" w:rsidRPr="00ED7A5C">
        <w:rPr>
          <w:rFonts w:ascii="Museo Sans 300" w:hAnsi="Museo Sans 300"/>
          <w:sz w:val="20"/>
          <w:szCs w:val="20"/>
        </w:rPr>
        <w:t xml:space="preserve">a través de </w:t>
      </w:r>
      <w:r w:rsidR="00EE281D" w:rsidRPr="00ED7A5C">
        <w:rPr>
          <w:rFonts w:ascii="Museo Sans 300" w:hAnsi="Museo Sans 300"/>
          <w:sz w:val="20"/>
          <w:szCs w:val="20"/>
        </w:rPr>
        <w:t xml:space="preserve">la documentación presentada por la sociedad </w:t>
      </w:r>
      <w:r w:rsidR="009754CA">
        <w:rPr>
          <w:rFonts w:ascii="Museo Sans 300" w:hAnsi="Museo Sans 300"/>
          <w:sz w:val="20"/>
          <w:szCs w:val="20"/>
        </w:rPr>
        <w:t>XXX</w:t>
      </w:r>
      <w:r w:rsidR="00E247F7" w:rsidRPr="00ED7A5C">
        <w:rPr>
          <w:rFonts w:ascii="Museo Sans 300" w:hAnsi="Museo Sans 300"/>
          <w:sz w:val="20"/>
          <w:szCs w:val="20"/>
        </w:rPr>
        <w:t xml:space="preserve">. y </w:t>
      </w:r>
      <w:r w:rsidR="002D3908" w:rsidRPr="00ED7A5C">
        <w:rPr>
          <w:rFonts w:ascii="Museo Sans 300" w:hAnsi="Museo Sans 300"/>
          <w:sz w:val="20"/>
          <w:szCs w:val="20"/>
        </w:rPr>
        <w:t>la</w:t>
      </w:r>
      <w:r w:rsidR="00427BDC" w:rsidRPr="00ED7A5C">
        <w:rPr>
          <w:rFonts w:ascii="Museo Sans 300" w:hAnsi="Museo Sans 300"/>
          <w:sz w:val="20"/>
          <w:szCs w:val="20"/>
        </w:rPr>
        <w:t xml:space="preserve"> </w:t>
      </w:r>
      <w:r w:rsidR="00783784">
        <w:rPr>
          <w:rFonts w:ascii="Museo Sans 300" w:hAnsi="Museo Sans 300"/>
          <w:sz w:val="20"/>
          <w:szCs w:val="20"/>
        </w:rPr>
        <w:t xml:space="preserve">obtenida en la </w:t>
      </w:r>
      <w:r w:rsidR="002D3908" w:rsidRPr="00ED7A5C">
        <w:rPr>
          <w:rFonts w:ascii="Museo Sans 300" w:hAnsi="Museo Sans 300"/>
          <w:sz w:val="20"/>
          <w:szCs w:val="20"/>
        </w:rPr>
        <w:t>audiencia otorgada</w:t>
      </w:r>
      <w:r w:rsidR="00427BDC" w:rsidRPr="00ED7A5C">
        <w:rPr>
          <w:rFonts w:ascii="Museo Sans 300" w:hAnsi="Museo Sans 300"/>
          <w:sz w:val="20"/>
          <w:szCs w:val="20"/>
        </w:rPr>
        <w:t xml:space="preserve"> </w:t>
      </w:r>
      <w:r w:rsidR="002B0EF4" w:rsidRPr="00ED7A5C">
        <w:rPr>
          <w:rFonts w:ascii="Museo Sans 300" w:hAnsi="Museo Sans 300"/>
          <w:sz w:val="20"/>
          <w:szCs w:val="20"/>
        </w:rPr>
        <w:t xml:space="preserve">a la señora </w:t>
      </w:r>
      <w:r w:rsidR="00A87FBE">
        <w:rPr>
          <w:rFonts w:ascii="Museo Sans 300" w:hAnsi="Museo Sans 300"/>
          <w:sz w:val="20"/>
          <w:szCs w:val="20"/>
        </w:rPr>
        <w:t>XXX</w:t>
      </w:r>
      <w:r w:rsidR="002B0EF4" w:rsidRPr="00ED7A5C">
        <w:rPr>
          <w:rFonts w:ascii="Museo Sans 300" w:hAnsi="Museo Sans 300"/>
          <w:sz w:val="20"/>
          <w:szCs w:val="20"/>
        </w:rPr>
        <w:t xml:space="preserve"> y </w:t>
      </w:r>
      <w:r w:rsidR="00ED7A5C" w:rsidRPr="00ED7A5C">
        <w:rPr>
          <w:rFonts w:ascii="Museo Sans 300" w:hAnsi="Museo Sans 300"/>
          <w:sz w:val="20"/>
          <w:szCs w:val="20"/>
        </w:rPr>
        <w:t xml:space="preserve">a la sociedad CAESS, S.A. de C.V. </w:t>
      </w:r>
      <w:r w:rsidR="00E247F7" w:rsidRPr="00ED7A5C">
        <w:rPr>
          <w:rFonts w:ascii="Museo Sans 300" w:hAnsi="Museo Sans 300"/>
          <w:sz w:val="20"/>
          <w:szCs w:val="20"/>
        </w:rPr>
        <w:t xml:space="preserve">en el </w:t>
      </w:r>
      <w:r w:rsidR="00427BDC" w:rsidRPr="00ED7A5C">
        <w:rPr>
          <w:rFonts w:ascii="Museo Sans 300" w:hAnsi="Museo Sans 300"/>
          <w:sz w:val="20"/>
          <w:szCs w:val="20"/>
        </w:rPr>
        <w:t>acuerdo N.° E-</w:t>
      </w:r>
      <w:r w:rsidR="00427BDC" w:rsidRPr="00ED7A5C">
        <w:rPr>
          <w:rFonts w:ascii="Museo Sans 300" w:hAnsi="Museo Sans 300"/>
          <w:sz w:val="20"/>
          <w:szCs w:val="20"/>
          <w:lang w:val="es-ES_tradnl" w:eastAsia="es-SV"/>
        </w:rPr>
        <w:t>0871-2022-CAU</w:t>
      </w:r>
      <w:r w:rsidR="00E247F7" w:rsidRPr="00ED7A5C">
        <w:rPr>
          <w:rFonts w:ascii="Museo Sans 300" w:hAnsi="Museo Sans 300"/>
          <w:sz w:val="20"/>
          <w:szCs w:val="20"/>
          <w:lang w:val="es-ES_tradnl" w:eastAsia="es-SV"/>
        </w:rPr>
        <w:t>,</w:t>
      </w:r>
      <w:r w:rsidR="00427BDC" w:rsidRPr="00ED7A5C">
        <w:rPr>
          <w:rFonts w:ascii="Museo Sans 300" w:hAnsi="Museo Sans 300"/>
          <w:sz w:val="20"/>
          <w:szCs w:val="20"/>
        </w:rPr>
        <w:t xml:space="preserve"> </w:t>
      </w:r>
      <w:r w:rsidR="002D3908" w:rsidRPr="00ED7A5C">
        <w:rPr>
          <w:rFonts w:ascii="Museo Sans 300" w:hAnsi="Museo Sans 300"/>
          <w:sz w:val="20"/>
          <w:szCs w:val="20"/>
        </w:rPr>
        <w:t xml:space="preserve">se ha recopilado la </w:t>
      </w:r>
      <w:r w:rsidR="003C35E8" w:rsidRPr="00ED7A5C">
        <w:rPr>
          <w:rFonts w:ascii="Museo Sans 300" w:hAnsi="Museo Sans 300"/>
          <w:sz w:val="20"/>
          <w:szCs w:val="20"/>
        </w:rPr>
        <w:t xml:space="preserve">documentación </w:t>
      </w:r>
      <w:r w:rsidR="00170B77" w:rsidRPr="00ED7A5C">
        <w:rPr>
          <w:rFonts w:ascii="Museo Sans 300" w:hAnsi="Museo Sans 300"/>
          <w:sz w:val="20"/>
          <w:szCs w:val="20"/>
        </w:rPr>
        <w:t xml:space="preserve">idónea </w:t>
      </w:r>
      <w:r w:rsidR="003C35E8" w:rsidRPr="00ED7A5C">
        <w:rPr>
          <w:rFonts w:ascii="Museo Sans 300" w:hAnsi="Museo Sans 300"/>
          <w:sz w:val="20"/>
          <w:szCs w:val="20"/>
        </w:rPr>
        <w:t xml:space="preserve">para realizar </w:t>
      </w:r>
      <w:r w:rsidR="008E733A" w:rsidRPr="00ED7A5C">
        <w:rPr>
          <w:rFonts w:ascii="Museo Sans 300" w:hAnsi="Museo Sans 300"/>
          <w:sz w:val="20"/>
          <w:szCs w:val="20"/>
        </w:rPr>
        <w:t xml:space="preserve">un pronunciamiento </w:t>
      </w:r>
      <w:r w:rsidR="00ED7A5C" w:rsidRPr="00ED7A5C">
        <w:rPr>
          <w:rFonts w:ascii="Museo Sans 300" w:hAnsi="Museo Sans 300"/>
          <w:sz w:val="20"/>
          <w:szCs w:val="20"/>
        </w:rPr>
        <w:t xml:space="preserve">en el presente reclamo. </w:t>
      </w:r>
    </w:p>
    <w:p w14:paraId="2101BCD0" w14:textId="77777777" w:rsidR="00695CD7" w:rsidRPr="00695CD7" w:rsidRDefault="00695CD7" w:rsidP="00695CD7">
      <w:pPr>
        <w:pStyle w:val="Prrafodelista"/>
        <w:ind w:left="426"/>
        <w:contextualSpacing/>
        <w:jc w:val="both"/>
        <w:rPr>
          <w:rFonts w:ascii="Museo Sans 300" w:hAnsi="Museo Sans 300"/>
          <w:sz w:val="20"/>
          <w:szCs w:val="20"/>
        </w:rPr>
      </w:pPr>
    </w:p>
    <w:p w14:paraId="3C63CABD" w14:textId="589F07A7" w:rsidR="00C97DFD" w:rsidRPr="002D3B94" w:rsidRDefault="0008523C" w:rsidP="009D5092">
      <w:pPr>
        <w:pStyle w:val="Prrafodelista"/>
        <w:numPr>
          <w:ilvl w:val="0"/>
          <w:numId w:val="5"/>
        </w:numPr>
        <w:ind w:left="426" w:hanging="425"/>
        <w:contextualSpacing/>
        <w:jc w:val="both"/>
        <w:rPr>
          <w:rFonts w:ascii="Museo Sans 300" w:hAnsi="Museo Sans 300"/>
          <w:sz w:val="20"/>
          <w:szCs w:val="20"/>
        </w:rPr>
      </w:pPr>
      <w:r>
        <w:rPr>
          <w:rFonts w:ascii="Museo Sans 300" w:hAnsi="Museo Sans 300"/>
          <w:sz w:val="20"/>
          <w:szCs w:val="20"/>
        </w:rPr>
        <w:t xml:space="preserve">Por lo tanto, </w:t>
      </w:r>
      <w:r w:rsidR="00C97DFD">
        <w:rPr>
          <w:rFonts w:ascii="Museo Sans 300" w:hAnsi="Museo Sans 300"/>
          <w:sz w:val="20"/>
          <w:szCs w:val="20"/>
        </w:rPr>
        <w:t>esta S</w:t>
      </w:r>
      <w:r w:rsidR="00C97DFD" w:rsidRPr="00F309EC">
        <w:rPr>
          <w:rFonts w:ascii="Museo Sans 300" w:hAnsi="Museo Sans 300"/>
          <w:sz w:val="20"/>
          <w:szCs w:val="20"/>
        </w:rPr>
        <w:t>uperintendencia,</w:t>
      </w:r>
      <w:r w:rsidR="00C97DFD">
        <w:rPr>
          <w:rFonts w:ascii="Museo Sans 300" w:hAnsi="Museo Sans 300"/>
          <w:sz w:val="20"/>
          <w:szCs w:val="20"/>
        </w:rPr>
        <w:t xml:space="preserve"> </w:t>
      </w:r>
      <w:r w:rsidR="00C97DFD" w:rsidRPr="00F309EC">
        <w:rPr>
          <w:rFonts w:ascii="Museo Sans 300" w:hAnsi="Museo Sans 300"/>
          <w:sz w:val="20"/>
          <w:szCs w:val="20"/>
        </w:rPr>
        <w:t>con</w:t>
      </w:r>
      <w:r w:rsidR="00C97DFD">
        <w:rPr>
          <w:rFonts w:ascii="Museo Sans 300" w:hAnsi="Museo Sans 300"/>
          <w:sz w:val="20"/>
          <w:szCs w:val="20"/>
        </w:rPr>
        <w:t xml:space="preserve"> </w:t>
      </w:r>
      <w:r w:rsidR="00C97DFD" w:rsidRPr="00F309EC">
        <w:rPr>
          <w:rFonts w:ascii="Museo Sans 300" w:hAnsi="Museo Sans 300"/>
          <w:sz w:val="20"/>
          <w:szCs w:val="20"/>
        </w:rPr>
        <w:t>apoyo</w:t>
      </w:r>
      <w:r w:rsidR="00C97DFD">
        <w:rPr>
          <w:rFonts w:ascii="Museo Sans 300" w:hAnsi="Museo Sans 300"/>
          <w:sz w:val="20"/>
          <w:szCs w:val="20"/>
        </w:rPr>
        <w:t xml:space="preserve"> </w:t>
      </w:r>
      <w:r w:rsidR="00C97DFD" w:rsidRPr="00F309EC">
        <w:rPr>
          <w:rFonts w:ascii="Museo Sans 300" w:hAnsi="Museo Sans 300"/>
          <w:sz w:val="20"/>
          <w:szCs w:val="20"/>
        </w:rPr>
        <w:t>del</w:t>
      </w:r>
      <w:r w:rsidR="00C97DFD">
        <w:rPr>
          <w:rFonts w:ascii="Museo Sans 300" w:hAnsi="Museo Sans 300"/>
          <w:sz w:val="20"/>
          <w:szCs w:val="20"/>
        </w:rPr>
        <w:t xml:space="preserve"> </w:t>
      </w:r>
      <w:r w:rsidR="00C97DFD" w:rsidRPr="00F309EC">
        <w:rPr>
          <w:rFonts w:ascii="Museo Sans 300" w:hAnsi="Museo Sans 300"/>
          <w:sz w:val="20"/>
          <w:szCs w:val="20"/>
        </w:rPr>
        <w:t>CAU,</w:t>
      </w:r>
      <w:r w:rsidR="00C97DFD">
        <w:rPr>
          <w:rFonts w:ascii="Museo Sans 300" w:hAnsi="Museo Sans 300"/>
          <w:sz w:val="20"/>
          <w:szCs w:val="20"/>
        </w:rPr>
        <w:t xml:space="preserve"> </w:t>
      </w:r>
      <w:r w:rsidR="00C97DFD" w:rsidRPr="00F309EC">
        <w:rPr>
          <w:rFonts w:ascii="Museo Sans 300" w:hAnsi="Museo Sans 300"/>
          <w:sz w:val="20"/>
          <w:szCs w:val="20"/>
        </w:rPr>
        <w:t>realiza</w:t>
      </w:r>
      <w:r w:rsidR="00897AD5">
        <w:rPr>
          <w:rFonts w:ascii="Museo Sans 300" w:hAnsi="Museo Sans 300"/>
          <w:sz w:val="20"/>
          <w:szCs w:val="20"/>
        </w:rPr>
        <w:t>ra un</w:t>
      </w:r>
      <w:r w:rsidR="00A66AF5">
        <w:rPr>
          <w:rFonts w:ascii="Museo Sans 300" w:hAnsi="Museo Sans 300"/>
          <w:sz w:val="20"/>
          <w:szCs w:val="20"/>
        </w:rPr>
        <w:t xml:space="preserve"> </w:t>
      </w:r>
      <w:r w:rsidR="00897AD5">
        <w:rPr>
          <w:rFonts w:ascii="Museo Sans 300" w:hAnsi="Museo Sans 300"/>
          <w:sz w:val="20"/>
          <w:szCs w:val="20"/>
        </w:rPr>
        <w:t xml:space="preserve">análisis de </w:t>
      </w:r>
      <w:r w:rsidR="00C97DFD" w:rsidRPr="00F309EC">
        <w:rPr>
          <w:rFonts w:ascii="Museo Sans 300" w:hAnsi="Museo Sans 300"/>
          <w:sz w:val="20"/>
          <w:szCs w:val="20"/>
        </w:rPr>
        <w:t>l</w:t>
      </w:r>
      <w:r w:rsidR="00A66AF5">
        <w:rPr>
          <w:rFonts w:ascii="Museo Sans 300" w:hAnsi="Museo Sans 300"/>
          <w:sz w:val="20"/>
          <w:szCs w:val="20"/>
        </w:rPr>
        <w:t>os argumentos presentados por las partes teniendo como base el marco regulatorio sectorial.</w:t>
      </w:r>
    </w:p>
    <w:p w14:paraId="4C60F4F3" w14:textId="77777777" w:rsidR="00B5060D" w:rsidRPr="003352AB" w:rsidRDefault="00B5060D" w:rsidP="00B5060D">
      <w:pPr>
        <w:pStyle w:val="Prrafodelista"/>
        <w:ind w:left="426"/>
        <w:contextualSpacing/>
        <w:jc w:val="both"/>
        <w:rPr>
          <w:rFonts w:ascii="Museo Sans 300" w:hAnsi="Museo Sans 300"/>
          <w:sz w:val="20"/>
          <w:szCs w:val="20"/>
        </w:rPr>
      </w:pPr>
    </w:p>
    <w:p w14:paraId="5B65989D" w14:textId="77777777" w:rsidR="00C97DFD" w:rsidRPr="005C17E0" w:rsidRDefault="00C97DFD" w:rsidP="00716C6C">
      <w:pPr>
        <w:numPr>
          <w:ilvl w:val="0"/>
          <w:numId w:val="10"/>
        </w:numPr>
        <w:spacing w:after="0" w:line="240" w:lineRule="auto"/>
        <w:contextualSpacing/>
        <w:jc w:val="center"/>
        <w:rPr>
          <w:rFonts w:ascii="Museo Sans 500" w:eastAsia="Arial" w:hAnsi="Museo Sans 500"/>
          <w:b/>
          <w:sz w:val="20"/>
          <w:szCs w:val="20"/>
        </w:rPr>
      </w:pPr>
      <w:r w:rsidRPr="005C17E0">
        <w:rPr>
          <w:rFonts w:ascii="Museo Sans 500" w:eastAsia="Arial" w:hAnsi="Museo Sans 500"/>
          <w:b/>
          <w:sz w:val="20"/>
          <w:szCs w:val="20"/>
        </w:rPr>
        <w:t>MARCO</w:t>
      </w:r>
      <w:r>
        <w:rPr>
          <w:rFonts w:ascii="Museo Sans 500" w:eastAsia="Arial" w:hAnsi="Museo Sans 500"/>
          <w:b/>
          <w:sz w:val="20"/>
          <w:szCs w:val="20"/>
        </w:rPr>
        <w:t xml:space="preserve"> </w:t>
      </w:r>
      <w:r w:rsidRPr="005C17E0">
        <w:rPr>
          <w:rFonts w:ascii="Museo Sans 500" w:eastAsia="Arial" w:hAnsi="Museo Sans 500"/>
          <w:b/>
          <w:sz w:val="20"/>
          <w:szCs w:val="20"/>
        </w:rPr>
        <w:t>LEGAL</w:t>
      </w:r>
    </w:p>
    <w:p w14:paraId="639CA4B6" w14:textId="77777777" w:rsidR="00C97DFD" w:rsidRPr="00BD38EB" w:rsidRDefault="00C97DFD" w:rsidP="00C97DFD">
      <w:pPr>
        <w:spacing w:after="0" w:line="240" w:lineRule="auto"/>
        <w:ind w:left="1068"/>
        <w:jc w:val="both"/>
        <w:rPr>
          <w:rFonts w:ascii="Museo Sans 300" w:eastAsia="Arial" w:hAnsi="Museo Sans 300"/>
          <w:b/>
          <w:bCs/>
          <w:sz w:val="20"/>
          <w:szCs w:val="20"/>
          <w:u w:val="single"/>
          <w:lang w:eastAsia="es-ES"/>
        </w:rPr>
      </w:pPr>
    </w:p>
    <w:p w14:paraId="562EA10F" w14:textId="7C3AF109" w:rsidR="00B64B80" w:rsidRDefault="00C97DFD" w:rsidP="00B64B80">
      <w:pPr>
        <w:tabs>
          <w:tab w:val="left" w:pos="426"/>
        </w:tabs>
        <w:spacing w:after="0" w:line="240" w:lineRule="auto"/>
        <w:ind w:left="426"/>
        <w:jc w:val="both"/>
        <w:rPr>
          <w:rFonts w:ascii="Museo Sans 500" w:eastAsia="Times New Roman" w:hAnsi="Museo Sans 500"/>
          <w:b/>
          <w:bCs/>
          <w:sz w:val="20"/>
          <w:szCs w:val="20"/>
          <w:lang w:eastAsia="es-ES"/>
        </w:rPr>
      </w:pPr>
      <w:r w:rsidRPr="005C17E0">
        <w:rPr>
          <w:rFonts w:ascii="Museo Sans 500" w:eastAsia="Times New Roman" w:hAnsi="Museo Sans 500"/>
          <w:b/>
          <w:bCs/>
          <w:sz w:val="20"/>
          <w:szCs w:val="20"/>
          <w:lang w:eastAsia="es-ES"/>
        </w:rPr>
        <w:t>1.A.</w:t>
      </w:r>
      <w:r w:rsidR="00B64B80">
        <w:rPr>
          <w:rFonts w:ascii="Museo Sans 500" w:eastAsia="Times New Roman" w:hAnsi="Museo Sans 500"/>
          <w:b/>
          <w:bCs/>
          <w:sz w:val="20"/>
          <w:szCs w:val="20"/>
          <w:lang w:eastAsia="es-ES"/>
        </w:rPr>
        <w:t xml:space="preserve"> Constitución</w:t>
      </w:r>
    </w:p>
    <w:p w14:paraId="0F978BA9" w14:textId="2609848B" w:rsidR="00B64B80" w:rsidRPr="00B64B80" w:rsidRDefault="00C97DFD" w:rsidP="00B64B80">
      <w:pPr>
        <w:autoSpaceDE w:val="0"/>
        <w:spacing w:after="0" w:line="240" w:lineRule="auto"/>
        <w:ind w:left="426"/>
        <w:jc w:val="both"/>
        <w:rPr>
          <w:rFonts w:ascii="Museo Sans 300" w:hAnsi="Museo Sans 300"/>
          <w:sz w:val="20"/>
          <w:szCs w:val="20"/>
          <w:lang w:eastAsia="es-SV"/>
        </w:rPr>
      </w:pPr>
      <w:r w:rsidRPr="00B64B80">
        <w:rPr>
          <w:rFonts w:ascii="Museo Sans 300" w:hAnsi="Museo Sans 300"/>
          <w:sz w:val="20"/>
          <w:szCs w:val="20"/>
          <w:lang w:eastAsia="es-SV"/>
        </w:rPr>
        <w:t xml:space="preserve"> </w:t>
      </w:r>
    </w:p>
    <w:p w14:paraId="5DBD5809" w14:textId="247BF3EF" w:rsidR="00B64B80" w:rsidRPr="00B64B80" w:rsidRDefault="00B64B80" w:rsidP="00B64B80">
      <w:pPr>
        <w:autoSpaceDE w:val="0"/>
        <w:spacing w:after="0" w:line="240" w:lineRule="auto"/>
        <w:ind w:left="426"/>
        <w:jc w:val="both"/>
        <w:rPr>
          <w:rFonts w:ascii="Museo Sans 300" w:hAnsi="Museo Sans 300"/>
          <w:sz w:val="20"/>
          <w:szCs w:val="20"/>
          <w:lang w:eastAsia="es-SV"/>
        </w:rPr>
      </w:pPr>
      <w:r w:rsidRPr="00B64B80">
        <w:rPr>
          <w:rFonts w:ascii="Museo Sans 300" w:hAnsi="Museo Sans 300"/>
          <w:sz w:val="20"/>
          <w:szCs w:val="20"/>
          <w:lang w:eastAsia="es-SV"/>
        </w:rPr>
        <w:t>En el artículo 86 inciso 1º que «Los funcionarios del Gobierno son delegados del pueblo y no tienen más facultades que las que expresamente les da la ley».</w:t>
      </w:r>
    </w:p>
    <w:p w14:paraId="14A54100" w14:textId="77777777" w:rsidR="00B64B80" w:rsidRDefault="00B64B80" w:rsidP="00C97DFD">
      <w:pPr>
        <w:tabs>
          <w:tab w:val="left" w:pos="426"/>
        </w:tabs>
        <w:spacing w:after="0" w:line="240" w:lineRule="auto"/>
        <w:jc w:val="both"/>
        <w:rPr>
          <w:rFonts w:ascii="Museo Sans 500" w:eastAsia="Times New Roman" w:hAnsi="Museo Sans 500"/>
          <w:b/>
          <w:bCs/>
          <w:sz w:val="20"/>
          <w:szCs w:val="20"/>
          <w:lang w:eastAsia="es-ES"/>
        </w:rPr>
      </w:pPr>
    </w:p>
    <w:p w14:paraId="0B67C69E" w14:textId="39A106C8" w:rsidR="00C97DFD" w:rsidRPr="005C17E0" w:rsidRDefault="00B64B80" w:rsidP="00C97DFD">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t xml:space="preserve">1.B. </w:t>
      </w:r>
      <w:r w:rsidR="00C97DFD" w:rsidRPr="005C17E0">
        <w:rPr>
          <w:rFonts w:ascii="Museo Sans 500" w:eastAsia="Times New Roman" w:hAnsi="Museo Sans 500"/>
          <w:b/>
          <w:bCs/>
          <w:sz w:val="20"/>
          <w:szCs w:val="20"/>
          <w:lang w:eastAsia="es-ES"/>
        </w:rPr>
        <w:t>Ley</w:t>
      </w:r>
      <w:r w:rsidR="00C97DFD">
        <w:rPr>
          <w:rFonts w:ascii="Museo Sans 500" w:eastAsia="Times New Roman" w:hAnsi="Museo Sans 500"/>
          <w:b/>
          <w:bCs/>
          <w:sz w:val="20"/>
          <w:szCs w:val="20"/>
          <w:lang w:eastAsia="es-ES"/>
        </w:rPr>
        <w:t xml:space="preserve"> </w:t>
      </w:r>
      <w:r w:rsidR="00C97DFD" w:rsidRPr="005C17E0">
        <w:rPr>
          <w:rFonts w:ascii="Museo Sans 500" w:eastAsia="Times New Roman" w:hAnsi="Museo Sans 500"/>
          <w:b/>
          <w:bCs/>
          <w:sz w:val="20"/>
          <w:szCs w:val="20"/>
          <w:lang w:eastAsia="es-ES"/>
        </w:rPr>
        <w:t>de</w:t>
      </w:r>
      <w:r w:rsidR="00C97DFD">
        <w:rPr>
          <w:rFonts w:ascii="Museo Sans 500" w:eastAsia="Times New Roman" w:hAnsi="Museo Sans 500"/>
          <w:b/>
          <w:bCs/>
          <w:sz w:val="20"/>
          <w:szCs w:val="20"/>
          <w:lang w:eastAsia="es-ES"/>
        </w:rPr>
        <w:t xml:space="preserve"> </w:t>
      </w:r>
      <w:r w:rsidR="00C97DFD" w:rsidRPr="005C17E0">
        <w:rPr>
          <w:rFonts w:ascii="Museo Sans 500" w:eastAsia="Times New Roman" w:hAnsi="Museo Sans 500"/>
          <w:b/>
          <w:bCs/>
          <w:sz w:val="20"/>
          <w:szCs w:val="20"/>
          <w:lang w:eastAsia="es-ES"/>
        </w:rPr>
        <w:t>Creación</w:t>
      </w:r>
      <w:r w:rsidR="00C97DFD">
        <w:rPr>
          <w:rFonts w:ascii="Museo Sans 500" w:eastAsia="Times New Roman" w:hAnsi="Museo Sans 500"/>
          <w:b/>
          <w:bCs/>
          <w:sz w:val="20"/>
          <w:szCs w:val="20"/>
          <w:lang w:eastAsia="es-ES"/>
        </w:rPr>
        <w:t xml:space="preserve"> </w:t>
      </w:r>
      <w:r w:rsidR="00C97DFD" w:rsidRPr="005C17E0">
        <w:rPr>
          <w:rFonts w:ascii="Museo Sans 500" w:eastAsia="Times New Roman" w:hAnsi="Museo Sans 500"/>
          <w:b/>
          <w:bCs/>
          <w:sz w:val="20"/>
          <w:szCs w:val="20"/>
          <w:lang w:eastAsia="es-ES"/>
        </w:rPr>
        <w:t>de</w:t>
      </w:r>
      <w:r w:rsidR="00C97DFD">
        <w:rPr>
          <w:rFonts w:ascii="Museo Sans 500" w:eastAsia="Times New Roman" w:hAnsi="Museo Sans 500"/>
          <w:b/>
          <w:bCs/>
          <w:sz w:val="20"/>
          <w:szCs w:val="20"/>
          <w:lang w:eastAsia="es-ES"/>
        </w:rPr>
        <w:t xml:space="preserve"> </w:t>
      </w:r>
      <w:r w:rsidR="00C97DFD" w:rsidRPr="005C17E0">
        <w:rPr>
          <w:rFonts w:ascii="Museo Sans 500" w:eastAsia="Times New Roman" w:hAnsi="Museo Sans 500"/>
          <w:b/>
          <w:bCs/>
          <w:sz w:val="20"/>
          <w:szCs w:val="20"/>
          <w:lang w:eastAsia="es-ES"/>
        </w:rPr>
        <w:t>la</w:t>
      </w:r>
      <w:r w:rsidR="00C97DFD">
        <w:rPr>
          <w:rFonts w:ascii="Museo Sans 500" w:eastAsia="Times New Roman" w:hAnsi="Museo Sans 500"/>
          <w:b/>
          <w:bCs/>
          <w:sz w:val="20"/>
          <w:szCs w:val="20"/>
          <w:lang w:eastAsia="es-ES"/>
        </w:rPr>
        <w:t xml:space="preserve"> </w:t>
      </w:r>
      <w:r w:rsidR="00C97DFD" w:rsidRPr="005C17E0">
        <w:rPr>
          <w:rFonts w:ascii="Museo Sans 500" w:eastAsia="Times New Roman" w:hAnsi="Museo Sans 500"/>
          <w:b/>
          <w:bCs/>
          <w:sz w:val="20"/>
          <w:szCs w:val="20"/>
          <w:lang w:eastAsia="es-ES"/>
        </w:rPr>
        <w:t>SIGET</w:t>
      </w:r>
    </w:p>
    <w:p w14:paraId="273B4F7A" w14:textId="77777777" w:rsidR="00C97DFD" w:rsidRPr="00BD38EB" w:rsidRDefault="00C97DFD" w:rsidP="00C97DFD">
      <w:pPr>
        <w:tabs>
          <w:tab w:val="left" w:pos="993"/>
        </w:tabs>
        <w:spacing w:after="0" w:line="240" w:lineRule="auto"/>
        <w:ind w:left="993"/>
        <w:jc w:val="both"/>
        <w:rPr>
          <w:rFonts w:ascii="Museo Sans 300" w:eastAsia="Times New Roman" w:hAnsi="Museo Sans 300"/>
          <w:b/>
          <w:bCs/>
          <w:sz w:val="20"/>
          <w:szCs w:val="20"/>
          <w:lang w:eastAsia="es-ES"/>
        </w:rPr>
      </w:pPr>
    </w:p>
    <w:p w14:paraId="2964B804" w14:textId="77777777" w:rsidR="00C97DFD" w:rsidRDefault="00C97DFD" w:rsidP="00C97DFD">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4</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Creación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SIGET</w:t>
      </w:r>
      <w:r>
        <w:rPr>
          <w:rFonts w:ascii="Museo Sans 300" w:hAnsi="Museo Sans 300"/>
          <w:sz w:val="20"/>
          <w:szCs w:val="20"/>
          <w:lang w:eastAsia="es-SV"/>
        </w:rPr>
        <w:t xml:space="preserve"> </w:t>
      </w:r>
      <w:r w:rsidRPr="00BD38EB">
        <w:rPr>
          <w:rFonts w:ascii="Museo Sans 300" w:hAnsi="Museo Sans 300"/>
          <w:sz w:val="20"/>
          <w:szCs w:val="20"/>
          <w:lang w:eastAsia="es-SV"/>
        </w:rPr>
        <w:t>establece</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le</w:t>
      </w:r>
      <w:r>
        <w:rPr>
          <w:rFonts w:ascii="Museo Sans 300" w:hAnsi="Museo Sans 300"/>
          <w:sz w:val="20"/>
          <w:szCs w:val="20"/>
          <w:lang w:eastAsia="es-SV"/>
        </w:rPr>
        <w:t xml:space="preserve"> </w:t>
      </w:r>
      <w:r w:rsidRPr="00BD38EB">
        <w:rPr>
          <w:rFonts w:ascii="Museo Sans 300" w:hAnsi="Museo Sans 300"/>
          <w:sz w:val="20"/>
          <w:szCs w:val="20"/>
          <w:lang w:eastAsia="es-SV"/>
        </w:rPr>
        <w:t>compete</w:t>
      </w:r>
      <w:r>
        <w:rPr>
          <w:rFonts w:ascii="Museo Sans 300" w:hAnsi="Museo Sans 300"/>
          <w:sz w:val="20"/>
          <w:szCs w:val="20"/>
          <w:lang w:eastAsia="es-SV"/>
        </w:rPr>
        <w:t xml:space="preserve"> </w:t>
      </w:r>
      <w:r w:rsidRPr="00BD38EB">
        <w:rPr>
          <w:rFonts w:ascii="Museo Sans 300" w:hAnsi="Museo Sans 300"/>
          <w:sz w:val="20"/>
          <w:szCs w:val="20"/>
          <w:lang w:eastAsia="es-SV"/>
        </w:rPr>
        <w:t>a</w:t>
      </w:r>
      <w:r>
        <w:rPr>
          <w:rFonts w:ascii="Museo Sans 300" w:hAnsi="Museo Sans 300"/>
          <w:sz w:val="20"/>
          <w:szCs w:val="20"/>
          <w:lang w:eastAsia="es-SV"/>
        </w:rPr>
        <w:t xml:space="preserve"> </w:t>
      </w:r>
      <w:r w:rsidRPr="00BD38EB">
        <w:rPr>
          <w:rFonts w:ascii="Museo Sans 300" w:hAnsi="Museo Sans 300"/>
          <w:sz w:val="20"/>
          <w:szCs w:val="20"/>
          <w:lang w:eastAsia="es-SV"/>
        </w:rPr>
        <w:t>esta</w:t>
      </w:r>
      <w:r>
        <w:rPr>
          <w:rFonts w:ascii="Museo Sans 300" w:hAnsi="Museo Sans 300"/>
          <w:sz w:val="20"/>
          <w:szCs w:val="20"/>
          <w:lang w:eastAsia="es-SV"/>
        </w:rPr>
        <w:t xml:space="preserve"> </w:t>
      </w:r>
      <w:r w:rsidRPr="00BD38EB">
        <w:rPr>
          <w:rFonts w:ascii="Museo Sans 300" w:hAnsi="Museo Sans 300"/>
          <w:sz w:val="20"/>
          <w:szCs w:val="20"/>
          <w:lang w:eastAsia="es-SV"/>
        </w:rPr>
        <w:t>Institución</w:t>
      </w:r>
      <w:r>
        <w:rPr>
          <w:rFonts w:ascii="Museo Sans 300" w:hAnsi="Museo Sans 300"/>
          <w:sz w:val="20"/>
          <w:szCs w:val="20"/>
          <w:lang w:eastAsia="es-SV"/>
        </w:rPr>
        <w:t xml:space="preserve"> </w:t>
      </w:r>
      <w:r w:rsidRPr="00BD38EB">
        <w:rPr>
          <w:rFonts w:ascii="Museo Sans 300" w:hAnsi="Museo Sans 300"/>
          <w:sz w:val="20"/>
          <w:szCs w:val="20"/>
          <w:lang w:eastAsia="es-SV"/>
        </w:rPr>
        <w:t>aplicar</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normas</w:t>
      </w:r>
      <w:r>
        <w:rPr>
          <w:rFonts w:ascii="Museo Sans 300" w:hAnsi="Museo Sans 300"/>
          <w:sz w:val="20"/>
          <w:szCs w:val="20"/>
          <w:lang w:eastAsia="es-SV"/>
        </w:rPr>
        <w:t xml:space="preserve"> </w:t>
      </w:r>
      <w:r w:rsidRPr="00BD38EB">
        <w:rPr>
          <w:rFonts w:ascii="Museo Sans 300" w:hAnsi="Museo Sans 300"/>
          <w:sz w:val="20"/>
          <w:szCs w:val="20"/>
          <w:lang w:eastAsia="es-SV"/>
        </w:rPr>
        <w:t>contenidas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tratados</w:t>
      </w:r>
      <w:r>
        <w:rPr>
          <w:rFonts w:ascii="Museo Sans 300" w:hAnsi="Museo Sans 300"/>
          <w:sz w:val="20"/>
          <w:szCs w:val="20"/>
          <w:lang w:eastAsia="es-SV"/>
        </w:rPr>
        <w:t xml:space="preserve"> </w:t>
      </w:r>
      <w:r w:rsidRPr="00BD38EB">
        <w:rPr>
          <w:rFonts w:ascii="Museo Sans 300" w:hAnsi="Museo Sans 300"/>
          <w:sz w:val="20"/>
          <w:szCs w:val="20"/>
          <w:lang w:eastAsia="es-SV"/>
        </w:rPr>
        <w:t>internacionales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materia</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leyes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rigen</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referido</w:t>
      </w:r>
      <w:r>
        <w:rPr>
          <w:rFonts w:ascii="Museo Sans 300" w:hAnsi="Museo Sans 300"/>
          <w:sz w:val="20"/>
          <w:szCs w:val="20"/>
          <w:lang w:eastAsia="es-SV"/>
        </w:rPr>
        <w:t xml:space="preserve"> </w:t>
      </w:r>
      <w:r w:rsidRPr="00BD38EB">
        <w:rPr>
          <w:rFonts w:ascii="Museo Sans 300" w:hAnsi="Museo Sans 300"/>
          <w:sz w:val="20"/>
          <w:szCs w:val="20"/>
          <w:lang w:eastAsia="es-SV"/>
        </w:rPr>
        <w:t>sector</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sus</w:t>
      </w:r>
      <w:r>
        <w:rPr>
          <w:rFonts w:ascii="Museo Sans 300" w:hAnsi="Museo Sans 300"/>
          <w:sz w:val="20"/>
          <w:szCs w:val="20"/>
          <w:lang w:eastAsia="es-SV"/>
        </w:rPr>
        <w:t xml:space="preserve"> </w:t>
      </w:r>
      <w:r w:rsidRPr="00BD38EB">
        <w:rPr>
          <w:rFonts w:ascii="Museo Sans 300" w:hAnsi="Museo Sans 300"/>
          <w:sz w:val="20"/>
          <w:szCs w:val="20"/>
          <w:lang w:eastAsia="es-SV"/>
        </w:rPr>
        <w:t>reglamentos,</w:t>
      </w:r>
      <w:r>
        <w:rPr>
          <w:rFonts w:ascii="Museo Sans 300" w:hAnsi="Museo Sans 300"/>
          <w:sz w:val="20"/>
          <w:szCs w:val="20"/>
          <w:lang w:eastAsia="es-SV"/>
        </w:rPr>
        <w:t xml:space="preserve"> </w:t>
      </w:r>
      <w:r w:rsidRPr="00BD38EB">
        <w:rPr>
          <w:rFonts w:ascii="Museo Sans 300" w:hAnsi="Museo Sans 300"/>
          <w:sz w:val="20"/>
          <w:szCs w:val="20"/>
          <w:lang w:eastAsia="es-SV"/>
        </w:rPr>
        <w:t>así</w:t>
      </w:r>
      <w:r>
        <w:rPr>
          <w:rFonts w:ascii="Museo Sans 300" w:hAnsi="Museo Sans 300"/>
          <w:sz w:val="20"/>
          <w:szCs w:val="20"/>
          <w:lang w:eastAsia="es-SV"/>
        </w:rPr>
        <w:t xml:space="preserve"> </w:t>
      </w:r>
      <w:r w:rsidRPr="00BD38EB">
        <w:rPr>
          <w:rFonts w:ascii="Museo Sans 300" w:hAnsi="Museo Sans 300"/>
          <w:sz w:val="20"/>
          <w:szCs w:val="20"/>
          <w:lang w:eastAsia="es-SV"/>
        </w:rPr>
        <w:t>como</w:t>
      </w:r>
      <w:r>
        <w:rPr>
          <w:rFonts w:ascii="Museo Sans 300" w:hAnsi="Museo Sans 300"/>
          <w:sz w:val="20"/>
          <w:szCs w:val="20"/>
          <w:lang w:eastAsia="es-SV"/>
        </w:rPr>
        <w:t xml:space="preserve"> </w:t>
      </w:r>
      <w:r w:rsidRPr="00BD38EB">
        <w:rPr>
          <w:rFonts w:ascii="Museo Sans 300" w:hAnsi="Museo Sans 300"/>
          <w:sz w:val="20"/>
          <w:szCs w:val="20"/>
          <w:lang w:eastAsia="es-SV"/>
        </w:rPr>
        <w:t>para</w:t>
      </w:r>
      <w:r>
        <w:rPr>
          <w:rFonts w:ascii="Museo Sans 300" w:hAnsi="Museo Sans 300"/>
          <w:sz w:val="20"/>
          <w:szCs w:val="20"/>
          <w:lang w:eastAsia="es-SV"/>
        </w:rPr>
        <w:t xml:space="preserve"> </w:t>
      </w:r>
      <w:r w:rsidRPr="00BD38EB">
        <w:rPr>
          <w:rFonts w:ascii="Museo Sans 300" w:hAnsi="Museo Sans 300"/>
          <w:sz w:val="20"/>
          <w:szCs w:val="20"/>
          <w:lang w:eastAsia="es-SV"/>
        </w:rPr>
        <w:t>conocer</w:t>
      </w:r>
      <w:r>
        <w:rPr>
          <w:rFonts w:ascii="Museo Sans 300" w:hAnsi="Museo Sans 300"/>
          <w:sz w:val="20"/>
          <w:szCs w:val="20"/>
          <w:lang w:eastAsia="es-SV"/>
        </w:rPr>
        <w:t xml:space="preserve"> </w:t>
      </w:r>
      <w:r w:rsidRPr="00BD38EB">
        <w:rPr>
          <w:rFonts w:ascii="Museo Sans 300" w:hAnsi="Museo Sans 300"/>
          <w:sz w:val="20"/>
          <w:szCs w:val="20"/>
          <w:lang w:eastAsia="es-SV"/>
        </w:rPr>
        <w:t>del</w:t>
      </w:r>
      <w:r>
        <w:rPr>
          <w:rFonts w:ascii="Museo Sans 300" w:hAnsi="Museo Sans 300"/>
          <w:sz w:val="20"/>
          <w:szCs w:val="20"/>
          <w:lang w:eastAsia="es-SV"/>
        </w:rPr>
        <w:t xml:space="preserve"> </w:t>
      </w:r>
      <w:r w:rsidRPr="00BD38EB">
        <w:rPr>
          <w:rFonts w:ascii="Museo Sans 300" w:hAnsi="Museo Sans 300"/>
          <w:sz w:val="20"/>
          <w:szCs w:val="20"/>
          <w:lang w:eastAsia="es-SV"/>
        </w:rPr>
        <w:t>incumplimiento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estas.</w:t>
      </w:r>
    </w:p>
    <w:p w14:paraId="17F429E0" w14:textId="77777777" w:rsidR="00C97DFD" w:rsidRDefault="00C97DFD" w:rsidP="00C97DFD">
      <w:pPr>
        <w:autoSpaceDE w:val="0"/>
        <w:spacing w:after="0" w:line="240" w:lineRule="auto"/>
        <w:ind w:left="426"/>
        <w:jc w:val="both"/>
        <w:rPr>
          <w:rFonts w:ascii="Museo Sans 300" w:hAnsi="Museo Sans 300"/>
          <w:sz w:val="20"/>
          <w:szCs w:val="20"/>
          <w:lang w:eastAsia="es-SV"/>
        </w:rPr>
      </w:pPr>
    </w:p>
    <w:p w14:paraId="0CF7479A" w14:textId="2E763E5D" w:rsidR="00C97DFD" w:rsidRPr="005C17E0" w:rsidRDefault="00C97DFD" w:rsidP="00C97DFD">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w:t>
      </w:r>
      <w:r w:rsidR="00E809EB">
        <w:rPr>
          <w:rFonts w:ascii="Museo Sans 500" w:hAnsi="Museo Sans 500"/>
          <w:b/>
          <w:bCs/>
          <w:sz w:val="20"/>
          <w:szCs w:val="20"/>
          <w:lang w:eastAsia="es-SV"/>
        </w:rPr>
        <w:t>C</w:t>
      </w:r>
      <w:r w:rsidRPr="005C17E0">
        <w:rPr>
          <w:rFonts w:ascii="Museo Sans 500" w:hAnsi="Museo Sans 500"/>
          <w:b/>
          <w:bCs/>
          <w:sz w:val="20"/>
          <w:szCs w:val="20"/>
          <w:lang w:eastAsia="es-SV"/>
        </w:rPr>
        <w:t>.</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05828E87" w14:textId="77777777" w:rsidR="00C97DFD" w:rsidRPr="00BD38EB" w:rsidRDefault="00C97DFD" w:rsidP="00C97DFD">
      <w:pPr>
        <w:autoSpaceDE w:val="0"/>
        <w:spacing w:after="0" w:line="240" w:lineRule="auto"/>
        <w:ind w:left="426"/>
        <w:jc w:val="both"/>
        <w:rPr>
          <w:rFonts w:ascii="Museo Sans 500" w:hAnsi="Museo Sans 500"/>
          <w:b/>
          <w:bCs/>
          <w:sz w:val="20"/>
          <w:szCs w:val="20"/>
          <w:lang w:eastAsia="es-SV"/>
        </w:rPr>
      </w:pPr>
    </w:p>
    <w:p w14:paraId="7CA291A1" w14:textId="4F8DF8B9" w:rsidR="00C97DFD" w:rsidRDefault="00C97DFD" w:rsidP="00C97DFD">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acuerdo</w:t>
      </w:r>
      <w:r>
        <w:rPr>
          <w:rFonts w:ascii="Museo Sans 300" w:hAnsi="Museo Sans 300"/>
          <w:sz w:val="20"/>
          <w:szCs w:val="20"/>
          <w:lang w:eastAsia="es-SV"/>
        </w:rPr>
        <w:t xml:space="preserve"> </w:t>
      </w:r>
      <w:r w:rsidRPr="00BD38EB">
        <w:rPr>
          <w:rFonts w:ascii="Museo Sans 300" w:hAnsi="Museo Sans 300"/>
          <w:sz w:val="20"/>
          <w:szCs w:val="20"/>
          <w:lang w:eastAsia="es-SV"/>
        </w:rPr>
        <w:t>con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2</w:t>
      </w:r>
      <w:r>
        <w:rPr>
          <w:rFonts w:ascii="Museo Sans 300" w:hAnsi="Museo Sans 300"/>
          <w:sz w:val="20"/>
          <w:szCs w:val="20"/>
          <w:lang w:eastAsia="es-SV"/>
        </w:rPr>
        <w:t xml:space="preserve"> </w:t>
      </w:r>
      <w:r w:rsidRPr="00BD38EB">
        <w:rPr>
          <w:rFonts w:ascii="Museo Sans 300" w:hAnsi="Museo Sans 300"/>
          <w:sz w:val="20"/>
          <w:szCs w:val="20"/>
          <w:lang w:eastAsia="es-SV"/>
        </w:rPr>
        <w:t>letra</w:t>
      </w:r>
      <w:r>
        <w:rPr>
          <w:rFonts w:ascii="Museo Sans 300" w:hAnsi="Museo Sans 300"/>
          <w:sz w:val="20"/>
          <w:szCs w:val="20"/>
          <w:lang w:eastAsia="es-SV"/>
        </w:rPr>
        <w:t xml:space="preserve"> </w:t>
      </w:r>
      <w:r w:rsidRPr="00BD38EB">
        <w:rPr>
          <w:rFonts w:ascii="Museo Sans 300" w:hAnsi="Museo Sans 300"/>
          <w:sz w:val="20"/>
          <w:szCs w:val="20"/>
          <w:lang w:eastAsia="es-SV"/>
        </w:rPr>
        <w:t>e)</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General</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uno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objetivos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dicho</w:t>
      </w:r>
      <w:r>
        <w:rPr>
          <w:rFonts w:ascii="Museo Sans 300" w:hAnsi="Museo Sans 300"/>
          <w:sz w:val="20"/>
          <w:szCs w:val="20"/>
          <w:lang w:eastAsia="es-SV"/>
        </w:rPr>
        <w:t xml:space="preserve"> </w:t>
      </w:r>
      <w:r w:rsidRPr="00BD38EB">
        <w:rPr>
          <w:rFonts w:ascii="Museo Sans 300" w:hAnsi="Museo Sans 300"/>
          <w:sz w:val="20"/>
          <w:szCs w:val="20"/>
          <w:lang w:eastAsia="es-SV"/>
        </w:rPr>
        <w:t>cuerpo</w:t>
      </w:r>
      <w:r>
        <w:rPr>
          <w:rFonts w:ascii="Museo Sans 300" w:hAnsi="Museo Sans 300"/>
          <w:sz w:val="20"/>
          <w:szCs w:val="20"/>
          <w:lang w:eastAsia="es-SV"/>
        </w:rPr>
        <w:t xml:space="preserve"> </w:t>
      </w:r>
      <w:r w:rsidRPr="00BD38EB">
        <w:rPr>
          <w:rFonts w:ascii="Museo Sans 300" w:hAnsi="Museo Sans 300"/>
          <w:sz w:val="20"/>
          <w:szCs w:val="20"/>
          <w:lang w:eastAsia="es-SV"/>
        </w:rPr>
        <w:t>legal</w:t>
      </w:r>
      <w:r>
        <w:rPr>
          <w:rFonts w:ascii="Museo Sans 300" w:hAnsi="Museo Sans 300"/>
          <w:sz w:val="20"/>
          <w:szCs w:val="20"/>
          <w:lang w:eastAsia="es-SV"/>
        </w:rPr>
        <w:t xml:space="preserve"> </w:t>
      </w:r>
      <w:r w:rsidRPr="00BD38EB">
        <w:rPr>
          <w:rFonts w:ascii="Museo Sans 300" w:hAnsi="Museo Sans 300"/>
          <w:sz w:val="20"/>
          <w:szCs w:val="20"/>
          <w:lang w:eastAsia="es-SV"/>
        </w:rPr>
        <w:t>es</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protección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derechos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usuarios</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todas</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entidades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desarrollan</w:t>
      </w:r>
      <w:r>
        <w:rPr>
          <w:rFonts w:ascii="Museo Sans 300" w:hAnsi="Museo Sans 300"/>
          <w:sz w:val="20"/>
          <w:szCs w:val="20"/>
          <w:lang w:eastAsia="es-SV"/>
        </w:rPr>
        <w:t xml:space="preserve"> </w:t>
      </w:r>
      <w:r w:rsidRPr="00BD38EB">
        <w:rPr>
          <w:rFonts w:ascii="Museo Sans 300" w:hAnsi="Museo Sans 300"/>
          <w:sz w:val="20"/>
          <w:szCs w:val="20"/>
          <w:lang w:eastAsia="es-SV"/>
        </w:rPr>
        <w:t>actividades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sector.</w:t>
      </w:r>
    </w:p>
    <w:p w14:paraId="148BBB15" w14:textId="4F94E15B" w:rsidR="00F552E8" w:rsidRDefault="00F552E8" w:rsidP="00C97DFD">
      <w:pPr>
        <w:autoSpaceDE w:val="0"/>
        <w:spacing w:after="0" w:line="240" w:lineRule="auto"/>
        <w:ind w:left="426"/>
        <w:jc w:val="both"/>
        <w:rPr>
          <w:rFonts w:ascii="Museo Sans 300" w:hAnsi="Museo Sans 300"/>
          <w:sz w:val="20"/>
          <w:szCs w:val="20"/>
          <w:lang w:eastAsia="es-SV"/>
        </w:rPr>
      </w:pPr>
    </w:p>
    <w:p w14:paraId="013DE58E" w14:textId="65F2CBCE" w:rsidR="00DB48F4" w:rsidRPr="00DB48F4" w:rsidRDefault="00DB48F4" w:rsidP="00DB48F4">
      <w:pPr>
        <w:pStyle w:val="Prrafodelista"/>
        <w:tabs>
          <w:tab w:val="left" w:pos="426"/>
        </w:tabs>
        <w:ind w:left="426"/>
        <w:jc w:val="both"/>
        <w:rPr>
          <w:rFonts w:ascii="MuseoSans-300" w:hAnsi="MuseoSans-300"/>
          <w:sz w:val="20"/>
          <w:szCs w:val="20"/>
        </w:rPr>
      </w:pPr>
      <w:r w:rsidRPr="00DB48F4">
        <w:rPr>
          <w:rFonts w:ascii="MuseoSans-300" w:hAnsi="MuseoSans-300"/>
          <w:sz w:val="20"/>
          <w:szCs w:val="20"/>
        </w:rPr>
        <w:t>En los artículos 81 y 82 de la LGE</w:t>
      </w:r>
      <w:r>
        <w:rPr>
          <w:rFonts w:ascii="MuseoSans-300" w:hAnsi="MuseoSans-300"/>
          <w:sz w:val="20"/>
          <w:szCs w:val="20"/>
        </w:rPr>
        <w:t xml:space="preserve"> se establece que</w:t>
      </w:r>
      <w:r w:rsidRPr="00DB48F4">
        <w:rPr>
          <w:rFonts w:ascii="MuseoSans-300" w:hAnsi="MuseoSans-300"/>
          <w:sz w:val="20"/>
          <w:szCs w:val="20"/>
        </w:rPr>
        <w:t xml:space="preserve"> los consumidores conectados a una red de distribución podrán exigir al distribuidor correspondiente el otorgamiento de contratos de suministro de energía de acuerdo con el pliego tarifario aprobado por la SIGET o negociar con cualquier comercializador, los precios y condiciones del suministro de energía eléctrica, distintos a los aprobados por la SIGET, sin intervención de ésta.</w:t>
      </w:r>
    </w:p>
    <w:p w14:paraId="185CEEDF" w14:textId="77777777" w:rsidR="00457FB4" w:rsidRDefault="00457FB4" w:rsidP="00DB48F4">
      <w:pPr>
        <w:pStyle w:val="Prrafodelista"/>
        <w:tabs>
          <w:tab w:val="left" w:pos="426"/>
        </w:tabs>
        <w:ind w:left="426"/>
        <w:jc w:val="both"/>
        <w:rPr>
          <w:rFonts w:ascii="Museo Sans 500" w:eastAsia="Calibri" w:hAnsi="Museo Sans 500"/>
          <w:b/>
          <w:sz w:val="20"/>
          <w:szCs w:val="20"/>
          <w:lang w:val="es-SV" w:eastAsia="es-SV"/>
        </w:rPr>
      </w:pPr>
    </w:p>
    <w:p w14:paraId="3E9C2A7D" w14:textId="72C067EB" w:rsidR="00DB48F4" w:rsidRDefault="00DB48F4" w:rsidP="00DB48F4">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w:t>
      </w:r>
      <w:r w:rsidR="00E809EB">
        <w:rPr>
          <w:rFonts w:ascii="Museo Sans 500" w:eastAsia="Calibri" w:hAnsi="Museo Sans 500"/>
          <w:b/>
          <w:sz w:val="20"/>
          <w:szCs w:val="20"/>
          <w:lang w:val="es-SV" w:eastAsia="es-SV"/>
        </w:rPr>
        <w:t>D</w:t>
      </w:r>
      <w:r w:rsidRPr="00BD38EB">
        <w:rPr>
          <w:rFonts w:ascii="Museo Sans 500" w:eastAsia="Calibri" w:hAnsi="Museo Sans 500"/>
          <w:b/>
          <w:sz w:val="20"/>
          <w:szCs w:val="20"/>
          <w:lang w:val="es-SV" w:eastAsia="es-SV"/>
        </w:rPr>
        <w:t>.</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CAESS, S.A. de C.V. </w:t>
      </w:r>
      <w:r w:rsidRPr="00207AE1">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el</w:t>
      </w:r>
      <w:r>
        <w:rPr>
          <w:rFonts w:ascii="Museo Sans 500" w:eastAsia="Calibri" w:hAnsi="Museo Sans 500"/>
          <w:b/>
          <w:sz w:val="20"/>
          <w:szCs w:val="20"/>
          <w:lang w:val="es-SV" w:eastAsia="es-SV"/>
        </w:rPr>
        <w:t xml:space="preserve"> año 2022.</w:t>
      </w:r>
    </w:p>
    <w:p w14:paraId="0816D635" w14:textId="77777777" w:rsidR="00DB48F4" w:rsidRDefault="00DB48F4" w:rsidP="00DB48F4">
      <w:pPr>
        <w:pStyle w:val="Prrafodelista"/>
        <w:tabs>
          <w:tab w:val="left" w:pos="426"/>
        </w:tabs>
        <w:ind w:left="426"/>
        <w:jc w:val="both"/>
        <w:rPr>
          <w:rFonts w:ascii="Museo Sans 500" w:eastAsia="Calibri" w:hAnsi="Museo Sans 500"/>
          <w:b/>
          <w:sz w:val="20"/>
          <w:szCs w:val="20"/>
          <w:lang w:val="es-SV" w:eastAsia="es-SV"/>
        </w:rPr>
      </w:pPr>
    </w:p>
    <w:p w14:paraId="733F06FA" w14:textId="3973E855" w:rsidR="00F552E8" w:rsidRDefault="00F552E8" w:rsidP="00F552E8">
      <w:pPr>
        <w:pStyle w:val="paragraph"/>
        <w:spacing w:before="0" w:beforeAutospacing="0" w:after="0" w:afterAutospacing="0"/>
        <w:ind w:left="426"/>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El corte definitivo del servicio eléctrico se encuentra regulado </w:t>
      </w:r>
      <w:r w:rsidRPr="00FD6280">
        <w:rPr>
          <w:rFonts w:ascii="Museo Sans 300" w:hAnsi="Museo Sans 300"/>
          <w:sz w:val="20"/>
          <w:szCs w:val="20"/>
          <w:lang w:val="es-ES"/>
        </w:rPr>
        <w:t>en</w:t>
      </w:r>
      <w:r>
        <w:rPr>
          <w:rFonts w:ascii="Museo Sans 300" w:hAnsi="Museo Sans 300"/>
          <w:sz w:val="20"/>
          <w:szCs w:val="20"/>
          <w:lang w:val="es-ES"/>
        </w:rPr>
        <w:t xml:space="preserve"> los artículos 22 y 23 </w:t>
      </w:r>
      <w:r w:rsidRPr="00FD6280">
        <w:rPr>
          <w:rFonts w:ascii="Museo Sans 300" w:hAnsi="Museo Sans 300"/>
          <w:sz w:val="20"/>
          <w:szCs w:val="20"/>
          <w:lang w:val="es-ES"/>
        </w:rPr>
        <w:t>los Términos y Condiciones Generales al Consumidor Final del Pliego Tarifario del año dos mil</w:t>
      </w:r>
      <w:r>
        <w:rPr>
          <w:rFonts w:ascii="Museo Sans 300" w:hAnsi="Museo Sans 300"/>
          <w:sz w:val="20"/>
          <w:szCs w:val="20"/>
          <w:lang w:val="es-ES"/>
        </w:rPr>
        <w:t xml:space="preserve"> veintidós (T&amp;C), de la forma siguiente: </w:t>
      </w:r>
    </w:p>
    <w:p w14:paraId="53FB8FAB" w14:textId="51764226" w:rsidR="00F552E8" w:rsidRDefault="00F552E8" w:rsidP="00F552E8">
      <w:pPr>
        <w:pStyle w:val="paragraph"/>
        <w:spacing w:before="0" w:beforeAutospacing="0" w:after="0" w:afterAutospacing="0"/>
        <w:ind w:left="426"/>
        <w:jc w:val="both"/>
        <w:textAlignment w:val="baseline"/>
        <w:rPr>
          <w:rFonts w:ascii="Museo Sans 300" w:hAnsi="Museo Sans 300"/>
          <w:sz w:val="20"/>
          <w:szCs w:val="20"/>
          <w:lang w:val="es-ES_tradnl"/>
        </w:rPr>
      </w:pPr>
    </w:p>
    <w:p w14:paraId="0F8DAEDD" w14:textId="77777777" w:rsidR="00F552E8" w:rsidRPr="00871D03" w:rsidRDefault="00F552E8" w:rsidP="00F552E8">
      <w:pPr>
        <w:pStyle w:val="paragraph"/>
        <w:spacing w:before="0" w:beforeAutospacing="0" w:after="0" w:afterAutospacing="0" w:line="0" w:lineRule="atLeast"/>
        <w:ind w:left="851" w:right="567"/>
        <w:jc w:val="both"/>
        <w:textAlignment w:val="baseline"/>
        <w:rPr>
          <w:rFonts w:ascii="Museo 300" w:hAnsi="Museo 300"/>
          <w:sz w:val="16"/>
          <w:szCs w:val="16"/>
          <w:lang w:val="es-ES_tradnl"/>
        </w:rPr>
      </w:pPr>
      <w:r w:rsidRPr="00871D03">
        <w:rPr>
          <w:rFonts w:ascii="Museo 300" w:hAnsi="Museo 300"/>
          <w:sz w:val="16"/>
          <w:szCs w:val="16"/>
          <w:lang w:val="es-ES_tradnl"/>
        </w:rPr>
        <w:t xml:space="preserve">Art. 22.- Un corte definitivo del suministro implicará el retiro de la acometida y del equipo de medición, y podrá realizarse en los siguientes casos: </w:t>
      </w:r>
    </w:p>
    <w:p w14:paraId="497A0E94" w14:textId="77777777" w:rsidR="00F552E8" w:rsidRDefault="00F552E8" w:rsidP="00F552E8">
      <w:pPr>
        <w:pStyle w:val="paragraph"/>
        <w:spacing w:before="0" w:beforeAutospacing="0" w:after="0" w:afterAutospacing="0" w:line="0" w:lineRule="atLeast"/>
        <w:ind w:left="851" w:right="567"/>
        <w:jc w:val="both"/>
        <w:textAlignment w:val="baseline"/>
        <w:rPr>
          <w:rFonts w:ascii="Museo 300" w:hAnsi="Museo 300"/>
          <w:sz w:val="16"/>
          <w:szCs w:val="16"/>
          <w:lang w:val="es-ES_tradnl"/>
        </w:rPr>
      </w:pPr>
    </w:p>
    <w:p w14:paraId="6A8E29BE" w14:textId="77777777" w:rsidR="00F552E8" w:rsidRDefault="00F552E8" w:rsidP="00716C6C">
      <w:pPr>
        <w:pStyle w:val="paragraph"/>
        <w:numPr>
          <w:ilvl w:val="0"/>
          <w:numId w:val="4"/>
        </w:numPr>
        <w:spacing w:before="0" w:beforeAutospacing="0" w:after="0" w:afterAutospacing="0" w:line="0" w:lineRule="atLeast"/>
        <w:ind w:left="1276" w:right="567"/>
        <w:jc w:val="both"/>
        <w:textAlignment w:val="baseline"/>
        <w:rPr>
          <w:rFonts w:ascii="Museo 300" w:hAnsi="Museo 300"/>
          <w:sz w:val="16"/>
          <w:szCs w:val="16"/>
          <w:lang w:val="es-ES_tradnl"/>
        </w:rPr>
      </w:pPr>
      <w:r w:rsidRPr="00871D03">
        <w:rPr>
          <w:rFonts w:ascii="Museo 300" w:hAnsi="Museo 300"/>
          <w:sz w:val="16"/>
          <w:szCs w:val="16"/>
          <w:lang w:val="es-ES_tradnl"/>
        </w:rPr>
        <w:t>A solicitud del usuario final;</w:t>
      </w:r>
    </w:p>
    <w:p w14:paraId="6AE44007" w14:textId="77777777" w:rsidR="00F552E8" w:rsidRDefault="00F552E8" w:rsidP="00716C6C">
      <w:pPr>
        <w:pStyle w:val="paragraph"/>
        <w:numPr>
          <w:ilvl w:val="0"/>
          <w:numId w:val="4"/>
        </w:numPr>
        <w:spacing w:before="0" w:beforeAutospacing="0" w:after="0" w:afterAutospacing="0" w:line="0" w:lineRule="atLeast"/>
        <w:ind w:left="1276" w:right="567"/>
        <w:jc w:val="both"/>
        <w:textAlignment w:val="baseline"/>
        <w:rPr>
          <w:rFonts w:ascii="Museo 300" w:hAnsi="Museo 300"/>
          <w:sz w:val="16"/>
          <w:szCs w:val="16"/>
          <w:lang w:val="es-ES_tradnl"/>
        </w:rPr>
      </w:pPr>
      <w:r w:rsidRPr="00871D03">
        <w:rPr>
          <w:rFonts w:ascii="Museo 300" w:hAnsi="Museo 300"/>
          <w:sz w:val="16"/>
          <w:szCs w:val="16"/>
          <w:lang w:val="es-ES_tradnl"/>
        </w:rPr>
        <w:t>A solicitud del propietario del inmueble, sin perjuicio de lo establecido en el artículo 11 de la Ley de Inquilinato;</w:t>
      </w:r>
    </w:p>
    <w:p w14:paraId="51793CDC" w14:textId="77777777" w:rsidR="00F552E8" w:rsidRDefault="00F552E8" w:rsidP="00716C6C">
      <w:pPr>
        <w:pStyle w:val="paragraph"/>
        <w:numPr>
          <w:ilvl w:val="0"/>
          <w:numId w:val="4"/>
        </w:numPr>
        <w:spacing w:before="0" w:beforeAutospacing="0" w:after="0" w:afterAutospacing="0" w:line="0" w:lineRule="atLeast"/>
        <w:ind w:left="1276" w:right="567"/>
        <w:jc w:val="both"/>
        <w:textAlignment w:val="baseline"/>
        <w:rPr>
          <w:rFonts w:ascii="Museo 300" w:hAnsi="Museo 300"/>
          <w:sz w:val="16"/>
          <w:szCs w:val="16"/>
          <w:lang w:val="es-ES_tradnl"/>
        </w:rPr>
      </w:pPr>
      <w:r w:rsidRPr="00871D03">
        <w:rPr>
          <w:rFonts w:ascii="Museo 300" w:hAnsi="Museo 300"/>
          <w:sz w:val="16"/>
          <w:szCs w:val="16"/>
          <w:lang w:val="es-ES_tradnl"/>
        </w:rPr>
        <w:t xml:space="preserve">Cuando el Distribuidor hubiese suspendido el suministro por las situaciones previstas en el artículo 20 de este pliego, y si transcurridos seis meses desde la fecha de la suspensión, el usuario final no hubiere solicitado la reconexión </w:t>
      </w:r>
      <w:proofErr w:type="gramStart"/>
      <w:r w:rsidRPr="00871D03">
        <w:rPr>
          <w:rFonts w:ascii="Museo 300" w:hAnsi="Museo 300"/>
          <w:sz w:val="16"/>
          <w:szCs w:val="16"/>
          <w:lang w:val="es-ES_tradnl"/>
        </w:rPr>
        <w:t>del mismo</w:t>
      </w:r>
      <w:proofErr w:type="gramEnd"/>
      <w:r w:rsidRPr="00871D03">
        <w:rPr>
          <w:rFonts w:ascii="Museo 300" w:hAnsi="Museo 300"/>
          <w:sz w:val="16"/>
          <w:szCs w:val="16"/>
          <w:lang w:val="es-ES_tradnl"/>
        </w:rPr>
        <w:t>; y,</w:t>
      </w:r>
    </w:p>
    <w:p w14:paraId="3320A88D" w14:textId="77777777" w:rsidR="00F552E8" w:rsidRPr="00EA1687" w:rsidRDefault="00F552E8" w:rsidP="00716C6C">
      <w:pPr>
        <w:pStyle w:val="paragraph"/>
        <w:numPr>
          <w:ilvl w:val="0"/>
          <w:numId w:val="4"/>
        </w:numPr>
        <w:spacing w:before="0" w:beforeAutospacing="0" w:after="0" w:afterAutospacing="0" w:line="0" w:lineRule="atLeast"/>
        <w:ind w:left="1276" w:right="567"/>
        <w:jc w:val="both"/>
        <w:textAlignment w:val="baseline"/>
        <w:rPr>
          <w:rFonts w:ascii="Museo 300" w:hAnsi="Museo 300"/>
          <w:sz w:val="16"/>
          <w:szCs w:val="16"/>
          <w:lang w:val="es-ES_tradnl"/>
        </w:rPr>
      </w:pPr>
      <w:r w:rsidRPr="00871D03">
        <w:rPr>
          <w:rFonts w:ascii="Museo 300" w:hAnsi="Museo 300"/>
          <w:sz w:val="16"/>
          <w:szCs w:val="16"/>
          <w:lang w:val="es-ES_tradnl"/>
        </w:rPr>
        <w:t>Cuando el Distribuidor hubiese suspendido el suministro por las situaciones previstas en el artículo 20 de este pliego, y el usuario final se conecta nuevamente, sin autorización, y sin haber solventado las causas que motivaron la suspensión.</w:t>
      </w:r>
    </w:p>
    <w:p w14:paraId="06EF00E4" w14:textId="77777777" w:rsidR="00F552E8" w:rsidRPr="00871D03" w:rsidRDefault="00F552E8" w:rsidP="00F552E8">
      <w:pPr>
        <w:pStyle w:val="paragraph"/>
        <w:spacing w:before="0" w:beforeAutospacing="0" w:after="0" w:afterAutospacing="0" w:line="0" w:lineRule="atLeast"/>
        <w:ind w:left="851" w:right="567"/>
        <w:jc w:val="both"/>
        <w:textAlignment w:val="baseline"/>
        <w:rPr>
          <w:rFonts w:ascii="Museo 300" w:hAnsi="Museo 300"/>
          <w:sz w:val="16"/>
          <w:szCs w:val="16"/>
          <w:lang w:val="es-ES_tradnl"/>
        </w:rPr>
      </w:pPr>
    </w:p>
    <w:p w14:paraId="1A01F23D" w14:textId="77777777" w:rsidR="00F552E8" w:rsidRDefault="00F552E8" w:rsidP="00F552E8">
      <w:pPr>
        <w:pStyle w:val="paragraph"/>
        <w:spacing w:before="0" w:beforeAutospacing="0" w:after="0" w:afterAutospacing="0" w:line="0" w:lineRule="atLeast"/>
        <w:ind w:left="851" w:right="567"/>
        <w:jc w:val="both"/>
        <w:textAlignment w:val="baseline"/>
        <w:rPr>
          <w:rFonts w:ascii="Museo 300" w:hAnsi="Museo 300"/>
          <w:sz w:val="16"/>
          <w:szCs w:val="16"/>
          <w:lang w:val="es-ES_tradnl"/>
        </w:rPr>
      </w:pPr>
      <w:r w:rsidRPr="00871D03">
        <w:rPr>
          <w:rFonts w:ascii="Museo 300" w:hAnsi="Museo 300"/>
          <w:sz w:val="16"/>
          <w:szCs w:val="16"/>
          <w:lang w:val="es-ES_tradnl"/>
        </w:rPr>
        <w:t>Art. 23.- Cuando se solicite al Distribuidor una desconexión temporal del servicio o un corte definitivo del mismo, deberá hacerlo por escrito impreso o digital y comprobar la titularidad del derecho que lo habilite. El Distribuidor registrará dicha solicitud, entregará una constancia impresa o digital de ésta y luego de verificar la legalidad de la documentación que prueba la titularidad, deberá proceder a la desconexión o corte, a más tardar ocho días hábiles después de recibida la misma. Además, deberá notificar en el inmueble la desconexión o corte por lo menos tres días antes de realizarla.</w:t>
      </w:r>
    </w:p>
    <w:p w14:paraId="57B6C59B" w14:textId="77777777" w:rsidR="00F552E8" w:rsidRPr="00871D03" w:rsidRDefault="00F552E8" w:rsidP="00F552E8">
      <w:pPr>
        <w:pStyle w:val="paragraph"/>
        <w:spacing w:before="0" w:beforeAutospacing="0" w:after="0" w:afterAutospacing="0" w:line="0" w:lineRule="atLeast"/>
        <w:ind w:left="851" w:right="567"/>
        <w:jc w:val="both"/>
        <w:textAlignment w:val="baseline"/>
        <w:rPr>
          <w:rFonts w:ascii="Museo 300" w:hAnsi="Museo 300"/>
          <w:sz w:val="16"/>
          <w:szCs w:val="16"/>
          <w:lang w:val="es-ES_tradnl"/>
        </w:rPr>
      </w:pPr>
    </w:p>
    <w:p w14:paraId="19C7B509" w14:textId="7FAA8C62" w:rsidR="00F552E8" w:rsidRPr="00871D03" w:rsidRDefault="00F552E8" w:rsidP="00F552E8">
      <w:pPr>
        <w:pStyle w:val="paragraph"/>
        <w:spacing w:before="0" w:beforeAutospacing="0" w:after="0" w:afterAutospacing="0" w:line="0" w:lineRule="atLeast"/>
        <w:ind w:left="851" w:right="567"/>
        <w:jc w:val="both"/>
        <w:textAlignment w:val="baseline"/>
        <w:rPr>
          <w:rFonts w:ascii="Museo 300" w:hAnsi="Museo 300"/>
          <w:sz w:val="16"/>
          <w:szCs w:val="16"/>
          <w:lang w:val="es-ES_tradnl"/>
        </w:rPr>
      </w:pPr>
      <w:r w:rsidRPr="00871D03">
        <w:rPr>
          <w:rFonts w:ascii="Museo 300" w:hAnsi="Museo 300"/>
          <w:sz w:val="16"/>
          <w:szCs w:val="16"/>
          <w:lang w:val="es-ES_tradnl"/>
        </w:rPr>
        <w:t>Si finalizado dicho período, el Distribuidor no ha efectuado la desconexión o corte, ésta podrá ser realizada por el usuario final o por terceros, siempre y cuando estén debidamente calificados para ello.  En estos casos, el Distribuidor deberá notificar al solicitante las razones justificadas de por qué no efectuó la desconexión o corte, a más tardar ocho días hábiles después de recibida la solicitud</w:t>
      </w:r>
      <w:r>
        <w:rPr>
          <w:rFonts w:ascii="Museo 300" w:hAnsi="Museo 300"/>
          <w:sz w:val="16"/>
          <w:szCs w:val="16"/>
          <w:lang w:val="es-ES_tradnl"/>
        </w:rPr>
        <w:t xml:space="preserve"> […]”</w:t>
      </w:r>
      <w:r w:rsidR="00EB6F1F">
        <w:rPr>
          <w:rFonts w:ascii="Museo 300" w:hAnsi="Museo 300"/>
          <w:sz w:val="16"/>
          <w:szCs w:val="16"/>
          <w:lang w:val="es-ES_tradnl"/>
        </w:rPr>
        <w:t>.</w:t>
      </w:r>
    </w:p>
    <w:p w14:paraId="33A4417E" w14:textId="77777777" w:rsidR="00F552E8" w:rsidRDefault="00F552E8" w:rsidP="00715736">
      <w:pPr>
        <w:pStyle w:val="paragraph"/>
        <w:spacing w:before="0" w:beforeAutospacing="0" w:after="0" w:afterAutospacing="0"/>
        <w:ind w:left="426"/>
        <w:jc w:val="both"/>
        <w:textAlignment w:val="baseline"/>
        <w:rPr>
          <w:rFonts w:ascii="Museo Sans 300" w:hAnsi="Museo Sans 300"/>
          <w:sz w:val="20"/>
          <w:szCs w:val="20"/>
          <w:lang w:val="es-ES_tradnl"/>
        </w:rPr>
      </w:pPr>
    </w:p>
    <w:p w14:paraId="68710992" w14:textId="22C72953" w:rsidR="00F552E8" w:rsidRDefault="00F552E8" w:rsidP="00F552E8">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w:t>
      </w:r>
      <w:r w:rsidR="00E809EB">
        <w:rPr>
          <w:rFonts w:ascii="Museo Sans 500" w:eastAsia="Calibri" w:hAnsi="Museo Sans 500"/>
          <w:b/>
          <w:sz w:val="20"/>
          <w:szCs w:val="20"/>
          <w:lang w:val="es-SV" w:eastAsia="es-SV"/>
        </w:rPr>
        <w:t>E</w:t>
      </w:r>
      <w:r w:rsidRPr="00BD38EB">
        <w:rPr>
          <w:rFonts w:ascii="Museo Sans 500" w:eastAsia="Calibri" w:hAnsi="Museo Sans 500"/>
          <w:b/>
          <w:sz w:val="20"/>
          <w:szCs w:val="20"/>
          <w:lang w:val="es-SV" w:eastAsia="es-SV"/>
        </w:rPr>
        <w:t>.</w:t>
      </w:r>
      <w:r>
        <w:rPr>
          <w:rFonts w:ascii="Museo Sans 500" w:eastAsia="Calibri" w:hAnsi="Museo Sans 500"/>
          <w:b/>
          <w:sz w:val="20"/>
          <w:szCs w:val="20"/>
          <w:lang w:val="es-SV" w:eastAsia="es-SV"/>
        </w:rPr>
        <w:t xml:space="preserve"> </w:t>
      </w:r>
      <w:r w:rsidRPr="00F552E8">
        <w:rPr>
          <w:rFonts w:ascii="Museo Sans 500" w:eastAsia="Calibri" w:hAnsi="Museo Sans 500"/>
          <w:b/>
          <w:sz w:val="20"/>
          <w:szCs w:val="20"/>
          <w:lang w:val="es-SV" w:eastAsia="es-SV"/>
        </w:rPr>
        <w:t>Ley de Procedimientos Administrativos</w:t>
      </w:r>
    </w:p>
    <w:p w14:paraId="02BC2DC5" w14:textId="77777777" w:rsidR="00715736" w:rsidRPr="00715736" w:rsidRDefault="00715736" w:rsidP="00715736">
      <w:pPr>
        <w:pStyle w:val="paragraph"/>
        <w:spacing w:before="0" w:beforeAutospacing="0" w:after="0" w:afterAutospacing="0"/>
        <w:ind w:left="426"/>
        <w:jc w:val="both"/>
        <w:textAlignment w:val="baseline"/>
        <w:rPr>
          <w:rFonts w:ascii="Museo Sans 300" w:hAnsi="Museo Sans 300"/>
          <w:sz w:val="20"/>
          <w:szCs w:val="20"/>
          <w:lang w:val="es-ES_tradnl"/>
        </w:rPr>
      </w:pPr>
    </w:p>
    <w:p w14:paraId="735335AC" w14:textId="27D1ED8E" w:rsidR="00AB0C59" w:rsidRDefault="00AB0C59" w:rsidP="00AB0C59">
      <w:pPr>
        <w:pStyle w:val="paragraph"/>
        <w:spacing w:before="0" w:beforeAutospacing="0" w:after="0" w:afterAutospacing="0"/>
        <w:ind w:left="426"/>
        <w:jc w:val="both"/>
        <w:textAlignment w:val="baseline"/>
        <w:rPr>
          <w:rFonts w:ascii="Museo Sans 300" w:hAnsi="Museo Sans 300"/>
          <w:sz w:val="20"/>
          <w:szCs w:val="20"/>
          <w:lang w:val="es-ES_tradnl"/>
        </w:rPr>
      </w:pPr>
      <w:r w:rsidRPr="00AB0C59">
        <w:rPr>
          <w:rFonts w:ascii="Museo Sans 300" w:hAnsi="Museo Sans 300"/>
          <w:sz w:val="20"/>
          <w:szCs w:val="20"/>
          <w:lang w:val="es-ES_tradnl"/>
        </w:rPr>
        <w:t>De conformidad con el artículo 166 de la LPA</w:t>
      </w:r>
      <w:r w:rsidR="000D5053">
        <w:rPr>
          <w:rFonts w:ascii="Museo Sans 300" w:hAnsi="Museo Sans 300"/>
          <w:sz w:val="20"/>
          <w:szCs w:val="20"/>
          <w:lang w:val="es-ES_tradnl"/>
        </w:rPr>
        <w:t>,</w:t>
      </w:r>
      <w:r w:rsidRPr="00AB0C59">
        <w:rPr>
          <w:rFonts w:ascii="Museo Sans 300" w:hAnsi="Museo Sans 300"/>
          <w:sz w:val="20"/>
          <w:szCs w:val="20"/>
          <w:lang w:val="es-ES_tradnl"/>
        </w:rPr>
        <w:t xml:space="preserve"> todo procedimiento debe ser adecuado a lo establecido en dicha Ley.  </w:t>
      </w:r>
    </w:p>
    <w:p w14:paraId="71A8D8AE" w14:textId="77777777" w:rsidR="006F2C33" w:rsidRDefault="006F2C33" w:rsidP="00AB0C59">
      <w:pPr>
        <w:pStyle w:val="paragraph"/>
        <w:spacing w:before="0" w:beforeAutospacing="0" w:after="0" w:afterAutospacing="0"/>
        <w:ind w:left="426"/>
        <w:jc w:val="both"/>
        <w:textAlignment w:val="baseline"/>
        <w:rPr>
          <w:rFonts w:ascii="Museo Sans 300" w:hAnsi="Museo Sans 300"/>
          <w:sz w:val="20"/>
          <w:szCs w:val="20"/>
          <w:lang w:val="es-ES_tradnl"/>
        </w:rPr>
      </w:pPr>
    </w:p>
    <w:p w14:paraId="5B7DF0F2" w14:textId="67E6EC54" w:rsidR="006F2C33" w:rsidRPr="00B64B80" w:rsidRDefault="00B64B80" w:rsidP="006F2C33">
      <w:pPr>
        <w:spacing w:after="0" w:line="240" w:lineRule="auto"/>
        <w:ind w:left="426"/>
        <w:jc w:val="both"/>
        <w:rPr>
          <w:rFonts w:ascii="Museo Sans 300" w:hAnsi="Museo Sans 300"/>
          <w:sz w:val="20"/>
          <w:szCs w:val="20"/>
        </w:rPr>
      </w:pPr>
      <w:r w:rsidRPr="00B64B80">
        <w:rPr>
          <w:rFonts w:ascii="Museo Sans 300" w:hAnsi="Museo Sans 300"/>
          <w:sz w:val="20"/>
          <w:szCs w:val="20"/>
        </w:rPr>
        <w:t xml:space="preserve">El artículo 3 la LPA dispone los principios bajo los cuales debe sujetarse la actuación de la Administración Pública, siendo el primero el de Legalidad, el cual implica que «la Administración Pública actuará con pleno sometimiento al ordenamiento jurídico, de modo que sólo puede hacer aquello que esté previsto expresamente en la ley y en los términos en que ésta lo determine». </w:t>
      </w:r>
    </w:p>
    <w:p w14:paraId="34AF6ABE" w14:textId="77777777" w:rsidR="00A22F23" w:rsidRDefault="00A22F23" w:rsidP="006F2C33">
      <w:pPr>
        <w:spacing w:after="0" w:line="240" w:lineRule="auto"/>
        <w:ind w:left="426"/>
        <w:jc w:val="both"/>
        <w:rPr>
          <w:rFonts w:ascii="Museo Sans 300" w:eastAsia="Times New Roman" w:hAnsi="Museo Sans 300" w:cs="Segoe UI"/>
          <w:sz w:val="20"/>
          <w:szCs w:val="20"/>
          <w:lang w:val="es-ES" w:eastAsia="es-SV"/>
        </w:rPr>
      </w:pPr>
    </w:p>
    <w:p w14:paraId="0F9B3C7F" w14:textId="780C3657" w:rsidR="00A22F23" w:rsidRPr="00B64B80" w:rsidRDefault="00A22F23" w:rsidP="00B64B80">
      <w:pPr>
        <w:spacing w:after="0" w:line="240" w:lineRule="auto"/>
        <w:ind w:left="426"/>
        <w:jc w:val="both"/>
        <w:rPr>
          <w:rFonts w:ascii="MuseoSans-300" w:hAnsi="MuseoSans-300"/>
          <w:i/>
          <w:iCs/>
          <w:lang w:val="es-ES_tradnl"/>
        </w:rPr>
      </w:pPr>
      <w:r>
        <w:rPr>
          <w:rFonts w:ascii="Museo Sans 300" w:hAnsi="Museo Sans 300"/>
          <w:sz w:val="20"/>
          <w:szCs w:val="20"/>
        </w:rPr>
        <w:t xml:space="preserve">Específicamente, </w:t>
      </w:r>
      <w:r w:rsidR="00B64B80">
        <w:rPr>
          <w:rFonts w:ascii="Museo Sans 300" w:hAnsi="Museo Sans 300"/>
          <w:sz w:val="20"/>
          <w:szCs w:val="20"/>
        </w:rPr>
        <w:t xml:space="preserve">en </w:t>
      </w:r>
      <w:r w:rsidRPr="0046679E">
        <w:rPr>
          <w:rFonts w:ascii="Museo Sans 300" w:hAnsi="Museo Sans 300"/>
          <w:sz w:val="20"/>
          <w:szCs w:val="20"/>
        </w:rPr>
        <w:t xml:space="preserve">el </w:t>
      </w:r>
      <w:r w:rsidR="00B64B80" w:rsidRPr="0046679E">
        <w:rPr>
          <w:rFonts w:ascii="Museo Sans 300" w:hAnsi="Museo Sans 300"/>
          <w:sz w:val="20"/>
          <w:szCs w:val="20"/>
        </w:rPr>
        <w:t>numer</w:t>
      </w:r>
      <w:r w:rsidR="00B64B80">
        <w:rPr>
          <w:rFonts w:ascii="Museo Sans 300" w:hAnsi="Museo Sans 300"/>
          <w:sz w:val="20"/>
          <w:szCs w:val="20"/>
        </w:rPr>
        <w:t>al</w:t>
      </w:r>
      <w:r w:rsidRPr="0046679E">
        <w:rPr>
          <w:rFonts w:ascii="Museo Sans 300" w:hAnsi="Museo Sans 300"/>
          <w:sz w:val="20"/>
          <w:szCs w:val="20"/>
        </w:rPr>
        <w:t xml:space="preserve"> 8, define de la manera siguiente: «(…) Verdad Material: Las actuaciones de la autoridad administrativa deberán ajustarse a la verdad material que resulte de los hechos, aun cuando no hayan sido alegados ni se deriven de pruebas propuestas por los interesados (…)»</w:t>
      </w:r>
      <w:r>
        <w:rPr>
          <w:rFonts w:ascii="Museo Sans 300" w:hAnsi="Museo Sans 300"/>
          <w:sz w:val="20"/>
          <w:szCs w:val="20"/>
        </w:rPr>
        <w:t>.</w:t>
      </w:r>
    </w:p>
    <w:p w14:paraId="09916595" w14:textId="77777777" w:rsidR="006F2C33" w:rsidRPr="00D440D0" w:rsidRDefault="006F2C33" w:rsidP="00B64B80">
      <w:pPr>
        <w:spacing w:after="0" w:line="240" w:lineRule="auto"/>
        <w:jc w:val="both"/>
        <w:rPr>
          <w:rFonts w:ascii="Museo Sans 300" w:eastAsia="Times New Roman" w:hAnsi="Museo Sans 300" w:cs="Segoe UI"/>
          <w:sz w:val="20"/>
          <w:szCs w:val="20"/>
          <w:lang w:val="es-ES" w:eastAsia="es-SV"/>
        </w:rPr>
      </w:pPr>
    </w:p>
    <w:p w14:paraId="29F2CDA9" w14:textId="4CD8776C" w:rsidR="006F2C33" w:rsidRDefault="006F2C33" w:rsidP="006F2C33">
      <w:pPr>
        <w:spacing w:after="0" w:line="240" w:lineRule="auto"/>
        <w:ind w:left="426"/>
        <w:jc w:val="both"/>
        <w:rPr>
          <w:rFonts w:ascii="Museo Sans 300" w:eastAsia="Times New Roman" w:hAnsi="Museo Sans 300" w:cs="Segoe UI"/>
          <w:sz w:val="20"/>
          <w:szCs w:val="20"/>
          <w:lang w:val="es-ES" w:eastAsia="es-SV"/>
        </w:rPr>
      </w:pPr>
      <w:r w:rsidRPr="00D440D0">
        <w:rPr>
          <w:rFonts w:ascii="Museo Sans 300" w:eastAsia="Times New Roman" w:hAnsi="Museo Sans 300" w:cs="Segoe UI"/>
          <w:sz w:val="20"/>
          <w:szCs w:val="20"/>
          <w:lang w:val="es-ES" w:eastAsia="es-SV"/>
        </w:rPr>
        <w:t xml:space="preserve">El artículo 70 de la LPA dispone que si durante la tramitación de un procedimiento se establece la existencia de interesados que puedan resultar directamente afectados por la decisión que se adopte y que no hayan intervenido en el procedimiento, se les comunicará la tramitación del expediente para que, si así lo desean, se apersonen. </w:t>
      </w:r>
    </w:p>
    <w:p w14:paraId="1CD4F7EF" w14:textId="4B98E328" w:rsidR="00AE2E78" w:rsidRDefault="00AE2E78" w:rsidP="00AE2E78">
      <w:pPr>
        <w:pStyle w:val="paragraph"/>
        <w:spacing w:before="0" w:beforeAutospacing="0" w:after="0" w:afterAutospacing="0"/>
        <w:jc w:val="both"/>
        <w:textAlignment w:val="baseline"/>
        <w:rPr>
          <w:rFonts w:ascii="Segoe UI" w:hAnsi="Segoe UI" w:cs="Segoe UI"/>
          <w:sz w:val="18"/>
          <w:szCs w:val="18"/>
        </w:rPr>
      </w:pPr>
    </w:p>
    <w:p w14:paraId="313849CB" w14:textId="77777777" w:rsidR="00AE2E78" w:rsidRDefault="00AE2E78" w:rsidP="00AE2E78">
      <w:pPr>
        <w:pStyle w:val="paragraph"/>
        <w:spacing w:before="0" w:beforeAutospacing="0" w:after="0" w:afterAutospacing="0"/>
        <w:ind w:left="420"/>
        <w:jc w:val="both"/>
        <w:textAlignment w:val="baseline"/>
        <w:rPr>
          <w:rStyle w:val="eop"/>
          <w:rFonts w:ascii="Museo Sans 300" w:hAnsi="Museo Sans 300" w:cs="Segoe UI"/>
          <w:sz w:val="20"/>
          <w:szCs w:val="20"/>
        </w:rPr>
      </w:pPr>
      <w:r>
        <w:rPr>
          <w:rStyle w:val="normaltextrun"/>
          <w:rFonts w:ascii="Museo Sans 300" w:hAnsi="Museo Sans 300" w:cs="Segoe UI"/>
          <w:sz w:val="20"/>
          <w:szCs w:val="20"/>
          <w:lang w:val="es-ES"/>
        </w:rPr>
        <w:t xml:space="preserve">El artículo 78 de la LPA dispone </w:t>
      </w:r>
      <w:proofErr w:type="gramStart"/>
      <w:r>
        <w:rPr>
          <w:rStyle w:val="normaltextrun"/>
          <w:rFonts w:ascii="Museo Sans 300" w:hAnsi="Museo Sans 300" w:cs="Segoe UI"/>
          <w:sz w:val="20"/>
          <w:szCs w:val="20"/>
          <w:lang w:val="es-ES"/>
        </w:rPr>
        <w:t>que</w:t>
      </w:r>
      <w:proofErr w:type="gramEnd"/>
      <w:r>
        <w:rPr>
          <w:rStyle w:val="normaltextrun"/>
          <w:rFonts w:ascii="Museo Sans 300" w:hAnsi="Museo Sans 300" w:cs="Segoe UI"/>
          <w:sz w:val="20"/>
          <w:szCs w:val="20"/>
          <w:lang w:val="es-ES"/>
        </w:rPr>
        <w:t xml:space="preserve"> iniciado el procedimiento, el órgano competente para resolverlo podrá adoptar las medidas provisionales que estime oportunas, para asegurar la eficacia de la resolución, siempre que exista apariencia de buen derecho y peligro, lesión o frustración por demora. Asimismo, n</w:t>
      </w:r>
      <w:r>
        <w:rPr>
          <w:rStyle w:val="normaltextrun"/>
          <w:rFonts w:ascii="Museo Sans 300" w:hAnsi="Museo Sans 300" w:cs="Segoe UI"/>
          <w:sz w:val="20"/>
          <w:szCs w:val="20"/>
        </w:rPr>
        <w:t>o se podrán dictar medidas provisionales susceptibles de causar perjuicios de imposible o de difícil reparación a los interesados, o que impliquen violación de los derechos amparados por las Leyes.</w:t>
      </w:r>
      <w:r>
        <w:rPr>
          <w:rStyle w:val="eop"/>
          <w:rFonts w:ascii="Museo Sans 300" w:hAnsi="Museo Sans 300" w:cs="Segoe UI"/>
          <w:sz w:val="20"/>
          <w:szCs w:val="20"/>
        </w:rPr>
        <w:t> </w:t>
      </w:r>
    </w:p>
    <w:p w14:paraId="1E24D7AE" w14:textId="77777777" w:rsidR="0071112A" w:rsidRDefault="0071112A" w:rsidP="00AE2E78">
      <w:pPr>
        <w:pStyle w:val="paragraph"/>
        <w:spacing w:before="0" w:beforeAutospacing="0" w:after="0" w:afterAutospacing="0"/>
        <w:ind w:left="420"/>
        <w:jc w:val="both"/>
        <w:textAlignment w:val="baseline"/>
        <w:rPr>
          <w:rStyle w:val="eop"/>
          <w:rFonts w:ascii="Museo Sans 300" w:hAnsi="Museo Sans 300" w:cs="Segoe UI"/>
          <w:sz w:val="20"/>
          <w:szCs w:val="20"/>
        </w:rPr>
      </w:pPr>
    </w:p>
    <w:p w14:paraId="39291C7D" w14:textId="335029CB" w:rsidR="00B61D8B" w:rsidRPr="00A66AF5" w:rsidRDefault="00191E25" w:rsidP="00A66AF5">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Las medidas provisionales podrán dejarse sin efecto o modificarse durante la tramitación del proce</w:t>
      </w:r>
      <w:r w:rsidR="00D4155E">
        <w:rPr>
          <w:rStyle w:val="eop"/>
          <w:rFonts w:ascii="Museo Sans 300" w:hAnsi="Museo Sans 300" w:cs="Segoe UI"/>
          <w:sz w:val="20"/>
          <w:szCs w:val="20"/>
        </w:rPr>
        <w:t>dimiento, de oficio o a instancia de parte, en virtud de circunstancias sobrevenidas o que no pudieron ser tenidas en cuenta al momento de su adopción. En todo caso, se extinguirá con la eficacia de la resolución administrativa que ponga fin al procedimiento correspondiente.</w:t>
      </w:r>
    </w:p>
    <w:p w14:paraId="1A272CFC" w14:textId="4B33A80B" w:rsidR="00AB0C59" w:rsidRPr="00AB0C59" w:rsidRDefault="00AB0C59" w:rsidP="00034E9F">
      <w:pPr>
        <w:pStyle w:val="paragraph"/>
        <w:spacing w:before="0" w:beforeAutospacing="0" w:after="0" w:afterAutospacing="0" w:line="0" w:lineRule="atLeast"/>
        <w:ind w:right="567"/>
        <w:jc w:val="both"/>
        <w:textAlignment w:val="baseline"/>
        <w:rPr>
          <w:rFonts w:ascii="Museo Sans 300" w:hAnsi="Museo Sans 300"/>
          <w:sz w:val="20"/>
          <w:szCs w:val="20"/>
          <w:lang w:val="es-ES_tradnl"/>
        </w:rPr>
      </w:pPr>
    </w:p>
    <w:p w14:paraId="017A811D" w14:textId="05421B87" w:rsidR="00DB2C00" w:rsidRPr="00D156C2" w:rsidRDefault="00DF050E" w:rsidP="00716C6C">
      <w:pPr>
        <w:numPr>
          <w:ilvl w:val="0"/>
          <w:numId w:val="10"/>
        </w:numPr>
        <w:spacing w:after="0" w:line="240" w:lineRule="auto"/>
        <w:contextualSpacing/>
        <w:jc w:val="center"/>
        <w:rPr>
          <w:rFonts w:ascii="Museo Sans 500" w:eastAsia="Times New Roman" w:hAnsi="Museo Sans 500"/>
          <w:b/>
          <w:sz w:val="20"/>
          <w:szCs w:val="20"/>
          <w:lang w:val="es-ES_tradnl" w:eastAsia="es-ES"/>
        </w:rPr>
      </w:pPr>
      <w:r>
        <w:rPr>
          <w:rFonts w:ascii="Museo Sans 500" w:eastAsia="Times New Roman" w:hAnsi="Museo Sans 500"/>
          <w:b/>
          <w:sz w:val="20"/>
          <w:szCs w:val="20"/>
          <w:lang w:val="es-ES_tradnl" w:eastAsia="es-ES"/>
        </w:rPr>
        <w:lastRenderedPageBreak/>
        <w:t xml:space="preserve">ANÁLISIS </w:t>
      </w:r>
      <w:r w:rsidR="00326493">
        <w:rPr>
          <w:rFonts w:ascii="Museo Sans 500" w:eastAsia="Times New Roman" w:hAnsi="Museo Sans 500"/>
          <w:b/>
          <w:sz w:val="20"/>
          <w:szCs w:val="20"/>
          <w:lang w:val="es-ES_tradnl" w:eastAsia="es-ES"/>
        </w:rPr>
        <w:t>DEL CASO</w:t>
      </w:r>
    </w:p>
    <w:p w14:paraId="53B7F85F" w14:textId="77777777" w:rsidR="00DB2C00" w:rsidRPr="00D156C2" w:rsidRDefault="00DB2C00" w:rsidP="00DB2C00">
      <w:pPr>
        <w:spacing w:after="0" w:line="240" w:lineRule="auto"/>
        <w:ind w:left="426"/>
        <w:jc w:val="both"/>
        <w:rPr>
          <w:rFonts w:eastAsia="Times New Roman"/>
          <w:sz w:val="20"/>
          <w:szCs w:val="20"/>
          <w:lang w:eastAsia="es-ES"/>
        </w:rPr>
      </w:pPr>
    </w:p>
    <w:p w14:paraId="27161A4F" w14:textId="70F7CD56" w:rsidR="009634A3" w:rsidRPr="0044740F" w:rsidRDefault="009634A3" w:rsidP="00744687">
      <w:pPr>
        <w:pStyle w:val="paragraph"/>
        <w:numPr>
          <w:ilvl w:val="0"/>
          <w:numId w:val="2"/>
        </w:numPr>
        <w:spacing w:before="0" w:beforeAutospacing="0" w:after="0" w:afterAutospacing="0"/>
        <w:ind w:left="851" w:hanging="425"/>
        <w:jc w:val="both"/>
        <w:textAlignment w:val="baseline"/>
        <w:rPr>
          <w:rFonts w:ascii="Museo Sans 500" w:eastAsia="Calibri" w:hAnsi="Museo Sans 500"/>
          <w:b/>
          <w:bCs/>
          <w:sz w:val="20"/>
          <w:szCs w:val="20"/>
        </w:rPr>
      </w:pPr>
      <w:r w:rsidRPr="0044740F">
        <w:rPr>
          <w:rFonts w:ascii="Museo Sans 500" w:eastAsia="Calibri" w:hAnsi="Museo Sans 500"/>
          <w:b/>
          <w:bCs/>
          <w:sz w:val="20"/>
          <w:szCs w:val="20"/>
        </w:rPr>
        <w:t>Competencia de SIGET</w:t>
      </w:r>
    </w:p>
    <w:p w14:paraId="5FBC3A37" w14:textId="77777777" w:rsidR="009634A3" w:rsidRDefault="009634A3" w:rsidP="009634A3">
      <w:pPr>
        <w:pStyle w:val="paragraph"/>
        <w:spacing w:before="0" w:beforeAutospacing="0" w:after="0" w:afterAutospacing="0"/>
        <w:ind w:left="851"/>
        <w:jc w:val="both"/>
        <w:textAlignment w:val="baseline"/>
        <w:rPr>
          <w:rFonts w:ascii="Museo Sans 300" w:eastAsia="Calibri" w:hAnsi="Museo Sans 300"/>
          <w:b/>
          <w:bCs/>
          <w:sz w:val="20"/>
          <w:szCs w:val="20"/>
        </w:rPr>
      </w:pPr>
    </w:p>
    <w:p w14:paraId="065B9F91" w14:textId="564677F1" w:rsidR="0044740F" w:rsidRPr="00B428D6" w:rsidRDefault="0044740F" w:rsidP="0044740F">
      <w:pPr>
        <w:spacing w:after="0" w:line="240" w:lineRule="auto"/>
        <w:ind w:left="426"/>
        <w:jc w:val="both"/>
        <w:rPr>
          <w:rFonts w:ascii="Museo Sans 300" w:hAnsi="Museo Sans 300"/>
          <w:sz w:val="20"/>
          <w:szCs w:val="20"/>
          <w:lang w:val="es-ES_tradnl"/>
        </w:rPr>
      </w:pPr>
      <w:r>
        <w:rPr>
          <w:rFonts w:ascii="Museo Sans 300" w:hAnsi="Museo Sans 300"/>
          <w:sz w:val="20"/>
          <w:szCs w:val="20"/>
        </w:rPr>
        <w:t>D</w:t>
      </w:r>
      <w:r w:rsidRPr="00FE32A4">
        <w:rPr>
          <w:rFonts w:ascii="Museo Sans 300" w:hAnsi="Museo Sans 300"/>
          <w:sz w:val="20"/>
          <w:szCs w:val="20"/>
        </w:rPr>
        <w:t>ebe precisarse que</w:t>
      </w:r>
      <w:r w:rsidRPr="00FE32A4">
        <w:rPr>
          <w:rFonts w:ascii="Museo Sans 300" w:hAnsi="Museo Sans 300"/>
          <w:sz w:val="20"/>
          <w:szCs w:val="20"/>
          <w:lang w:val="es-ES_tradnl"/>
        </w:rPr>
        <w:t xml:space="preserve"> las Administraciones Públicas están sujetas al imperio </w:t>
      </w:r>
      <w:r w:rsidRPr="00FE32A4">
        <w:rPr>
          <w:rFonts w:ascii="Museo Sans 300" w:hAnsi="Museo Sans 300"/>
          <w:sz w:val="20"/>
          <w:szCs w:val="20"/>
        </w:rPr>
        <w:t>de</w:t>
      </w:r>
      <w:r w:rsidRPr="00FE32A4">
        <w:rPr>
          <w:rFonts w:ascii="Museo Sans 300" w:hAnsi="Museo Sans 300"/>
          <w:sz w:val="20"/>
          <w:szCs w:val="20"/>
          <w:lang w:val="es-ES_tradnl"/>
        </w:rPr>
        <w:t xml:space="preserve"> la Ley; siendo, por ello,</w:t>
      </w:r>
      <w:r w:rsidR="001665D8">
        <w:rPr>
          <w:rFonts w:ascii="Museo Sans 300" w:hAnsi="Museo Sans 300"/>
          <w:sz w:val="20"/>
          <w:szCs w:val="20"/>
          <w:lang w:val="es-ES_tradnl"/>
        </w:rPr>
        <w:t xml:space="preserve"> </w:t>
      </w:r>
      <w:r w:rsidRPr="00FE32A4">
        <w:rPr>
          <w:rFonts w:ascii="Museo Sans 300" w:hAnsi="Museo Sans 300"/>
          <w:sz w:val="20"/>
          <w:szCs w:val="20"/>
          <w:lang w:val="es-ES_tradnl"/>
        </w:rPr>
        <w:t>el Principio de legalidad su eje esencial de actuación, el cual está contenido en los artículos 86 inciso 1º de la Cn. y 3 número 1 de la LPA. Dentro de tal contexto, la vinculación positiva conlleva que el sujeto puede actuar cuando esté articulada en su favor una habilitación legal expresa y que, en todo caso, si la normativa le confiere una potestad</w:t>
      </w:r>
      <w:r w:rsidRPr="00B428D6">
        <w:rPr>
          <w:rFonts w:ascii="Museo Sans 300" w:hAnsi="Museo Sans 300"/>
          <w:sz w:val="20"/>
          <w:szCs w:val="20"/>
          <w:lang w:val="es-ES_tradnl"/>
        </w:rPr>
        <w:t>, éste debe cumplirla a efecto de alcanzar los fines que ha establecido el ordenamiento jurídico.</w:t>
      </w:r>
    </w:p>
    <w:p w14:paraId="04052CBC" w14:textId="77777777" w:rsidR="0044740F" w:rsidRPr="00FE32A4" w:rsidRDefault="0044740F" w:rsidP="0044740F">
      <w:pPr>
        <w:spacing w:after="0" w:line="240" w:lineRule="auto"/>
        <w:ind w:left="567"/>
        <w:jc w:val="both"/>
        <w:rPr>
          <w:rFonts w:ascii="Museo Sans 300" w:hAnsi="Museo Sans 300"/>
          <w:sz w:val="20"/>
          <w:szCs w:val="20"/>
          <w:lang w:val="es-ES_tradnl"/>
        </w:rPr>
      </w:pPr>
    </w:p>
    <w:p w14:paraId="5591DE78" w14:textId="77777777" w:rsidR="0044740F" w:rsidRPr="00FE32A4" w:rsidRDefault="0044740F" w:rsidP="0044740F">
      <w:pPr>
        <w:spacing w:after="0" w:line="240" w:lineRule="auto"/>
        <w:ind w:left="426"/>
        <w:jc w:val="both"/>
        <w:rPr>
          <w:rFonts w:ascii="Museo Sans 300" w:hAnsi="Museo Sans 300"/>
          <w:i/>
          <w:iCs/>
          <w:sz w:val="20"/>
          <w:szCs w:val="20"/>
          <w:lang w:val="es-ES_tradnl"/>
        </w:rPr>
      </w:pPr>
      <w:r w:rsidRPr="00FE32A4">
        <w:rPr>
          <w:rFonts w:ascii="Museo Sans 300" w:hAnsi="Museo Sans 300"/>
          <w:sz w:val="20"/>
          <w:szCs w:val="20"/>
          <w:lang w:val="es-ES_tradnl"/>
        </w:rPr>
        <w:t>Así, en la Constitución de la República se instaura en el artículo 86 inciso 1º que «</w:t>
      </w:r>
      <w:r w:rsidRPr="00FE32A4">
        <w:rPr>
          <w:rFonts w:ascii="Museo Sans 300" w:hAnsi="Museo Sans 300"/>
          <w:i/>
          <w:sz w:val="20"/>
          <w:szCs w:val="20"/>
          <w:lang w:val="es-ES_tradnl"/>
        </w:rPr>
        <w:t>Los funcionarios del Gobierno son delegados del pueblo y no tienen más facultades que las que expresamente les da la ley</w:t>
      </w:r>
      <w:r w:rsidRPr="00FE32A4">
        <w:rPr>
          <w:rFonts w:ascii="Museo Sans 300" w:hAnsi="Museo Sans 300"/>
          <w:sz w:val="20"/>
          <w:szCs w:val="20"/>
          <w:lang w:val="es-ES_tradnl"/>
        </w:rPr>
        <w:t>», y el artículo 3 la LPA dispone los principios bajo los cuales debe sujetarse la actuación de la Administración Pública, siendo el primero el de Legalidad, el cual implica que</w:t>
      </w:r>
      <w:r w:rsidRPr="00FE32A4">
        <w:rPr>
          <w:rFonts w:ascii="Museo Sans 300" w:hAnsi="Museo Sans 300"/>
          <w:i/>
          <w:iCs/>
          <w:sz w:val="20"/>
          <w:szCs w:val="20"/>
          <w:lang w:val="es-ES_tradnl"/>
        </w:rPr>
        <w:t xml:space="preserve"> «la Administración Pública actuará con pleno sometimiento al ordenamiento jurídico, de modo que sólo puede hacer aquello que esté previsto expresamente en la ley y en los términos en que ésta lo determine».</w:t>
      </w:r>
    </w:p>
    <w:p w14:paraId="581087F2" w14:textId="77777777" w:rsidR="0044740F" w:rsidRPr="00FE32A4" w:rsidRDefault="0044740F" w:rsidP="0044740F">
      <w:pPr>
        <w:spacing w:after="0" w:line="240" w:lineRule="auto"/>
        <w:ind w:left="567"/>
        <w:jc w:val="both"/>
        <w:rPr>
          <w:rFonts w:ascii="Museo Sans 300" w:hAnsi="Museo Sans 300"/>
          <w:sz w:val="20"/>
          <w:szCs w:val="20"/>
          <w:lang w:val="es-ES_tradnl"/>
        </w:rPr>
      </w:pPr>
    </w:p>
    <w:p w14:paraId="51A62365" w14:textId="77777777" w:rsidR="00A16279" w:rsidRDefault="0044740F" w:rsidP="00A16279">
      <w:pPr>
        <w:spacing w:after="0" w:line="240" w:lineRule="auto"/>
        <w:ind w:left="426"/>
        <w:jc w:val="both"/>
        <w:rPr>
          <w:rFonts w:ascii="Museo Sans 300" w:hAnsi="Museo Sans 300"/>
          <w:sz w:val="20"/>
          <w:szCs w:val="20"/>
        </w:rPr>
      </w:pPr>
      <w:r w:rsidRPr="00FE32A4">
        <w:rPr>
          <w:rFonts w:ascii="Museo Sans 300" w:hAnsi="Museo Sans 300"/>
          <w:sz w:val="20"/>
          <w:szCs w:val="20"/>
          <w:lang w:val="es-ES_tradnl"/>
        </w:rPr>
        <w:t xml:space="preserve">De lo anterior se colige que la actuación de </w:t>
      </w:r>
      <w:r w:rsidR="00B428D6">
        <w:rPr>
          <w:rFonts w:ascii="Museo Sans 300" w:hAnsi="Museo Sans 300"/>
          <w:sz w:val="20"/>
          <w:szCs w:val="20"/>
          <w:lang w:val="es-ES_tradnl"/>
        </w:rPr>
        <w:t xml:space="preserve">la </w:t>
      </w:r>
      <w:r w:rsidRPr="00FE32A4">
        <w:rPr>
          <w:rFonts w:ascii="Museo Sans 300" w:hAnsi="Museo Sans 300"/>
          <w:sz w:val="20"/>
          <w:szCs w:val="20"/>
          <w:lang w:val="es-ES_tradnl"/>
        </w:rPr>
        <w:t xml:space="preserve">SIGET debe estar legitimada por una norma previa ya sea de índole constitucional, legal o reglamentaria que le dé cobertura. Al respecto, </w:t>
      </w:r>
      <w:r w:rsidRPr="00FE32A4">
        <w:rPr>
          <w:rFonts w:ascii="Museo Sans 300" w:hAnsi="Museo Sans 300"/>
          <w:sz w:val="20"/>
          <w:szCs w:val="20"/>
        </w:rPr>
        <w:t xml:space="preserve">la atribución de poderes jurídicos a la Administración Pública conlleva que: </w:t>
      </w:r>
      <w:r w:rsidRPr="00FE32A4">
        <w:rPr>
          <w:rFonts w:ascii="Museo Sans 300" w:hAnsi="Museo Sans 300"/>
          <w:i/>
          <w:sz w:val="20"/>
          <w:szCs w:val="20"/>
          <w:u w:val="single"/>
        </w:rPr>
        <w:t>primero</w:t>
      </w:r>
      <w:r w:rsidRPr="00FE32A4">
        <w:rPr>
          <w:rFonts w:ascii="Museo Sans 300" w:hAnsi="Museo Sans 300"/>
          <w:sz w:val="20"/>
          <w:szCs w:val="20"/>
        </w:rPr>
        <w:t xml:space="preserve">, </w:t>
      </w:r>
      <w:r w:rsidRPr="00FE32A4">
        <w:rPr>
          <w:rFonts w:ascii="Museo Sans 300" w:hAnsi="Museo Sans 300"/>
          <w:sz w:val="20"/>
          <w:szCs w:val="20"/>
          <w:u w:val="single"/>
        </w:rPr>
        <w:t>la Ley perfila la competencia del Ente</w:t>
      </w:r>
      <w:r w:rsidRPr="00FE32A4">
        <w:rPr>
          <w:rFonts w:ascii="Museo Sans 300" w:hAnsi="Museo Sans 300"/>
          <w:sz w:val="20"/>
          <w:szCs w:val="20"/>
        </w:rPr>
        <w:t xml:space="preserve">, entiéndase con ello que determina los ámbitos materiales, temporales, de grado y espaciales dentro de los cuales se ejercerá la actuación de tal Ente; y, </w:t>
      </w:r>
      <w:r w:rsidRPr="00FE32A4">
        <w:rPr>
          <w:rFonts w:ascii="Museo Sans 300" w:hAnsi="Museo Sans 300"/>
          <w:i/>
          <w:sz w:val="20"/>
          <w:szCs w:val="20"/>
          <w:u w:val="single"/>
        </w:rPr>
        <w:t>segundo</w:t>
      </w:r>
      <w:r w:rsidRPr="00FE32A4">
        <w:rPr>
          <w:rFonts w:ascii="Museo Sans 300" w:hAnsi="Museo Sans 300"/>
          <w:sz w:val="20"/>
          <w:szCs w:val="20"/>
        </w:rPr>
        <w:t xml:space="preserve">, que la Ley desarrolla las potestades que dicho Ente tendrá </w:t>
      </w:r>
      <w:r w:rsidRPr="00FE32A4">
        <w:rPr>
          <w:rFonts w:ascii="Museo Sans 300" w:hAnsi="Museo Sans 300"/>
          <w:sz w:val="20"/>
          <w:szCs w:val="20"/>
          <w:lang w:val="es-ES_tradnl"/>
        </w:rPr>
        <w:t>respecto</w:t>
      </w:r>
      <w:r w:rsidRPr="00FE32A4">
        <w:rPr>
          <w:rFonts w:ascii="Museo Sans 300" w:hAnsi="Museo Sans 300"/>
          <w:sz w:val="20"/>
          <w:szCs w:val="20"/>
        </w:rPr>
        <w:t xml:space="preserve"> a ese ámbito competencial conferido.</w:t>
      </w:r>
    </w:p>
    <w:p w14:paraId="7BBCFCEC" w14:textId="77777777" w:rsidR="00A16279" w:rsidRDefault="00A16279" w:rsidP="00A16279">
      <w:pPr>
        <w:spacing w:after="0" w:line="240" w:lineRule="auto"/>
        <w:ind w:left="426"/>
        <w:jc w:val="both"/>
        <w:rPr>
          <w:rFonts w:ascii="Museo Sans 300" w:hAnsi="Museo Sans 300"/>
          <w:sz w:val="20"/>
          <w:szCs w:val="20"/>
        </w:rPr>
      </w:pPr>
    </w:p>
    <w:p w14:paraId="0D14D91B" w14:textId="3A37C8A9" w:rsidR="00A16279" w:rsidRPr="00FE1738" w:rsidRDefault="00A16279" w:rsidP="00A16279">
      <w:pPr>
        <w:spacing w:after="0" w:line="240" w:lineRule="auto"/>
        <w:ind w:left="426"/>
        <w:jc w:val="both"/>
        <w:rPr>
          <w:rFonts w:ascii="MuseoSans-300" w:hAnsi="MuseoSans-300"/>
          <w:sz w:val="20"/>
          <w:szCs w:val="20"/>
        </w:rPr>
      </w:pPr>
      <w:r>
        <w:rPr>
          <w:rFonts w:ascii="MuseoSans-300" w:hAnsi="MuseoSans-300"/>
          <w:sz w:val="20"/>
          <w:szCs w:val="20"/>
        </w:rPr>
        <w:t xml:space="preserve">En ese sentido, debe reiterarse </w:t>
      </w:r>
      <w:r w:rsidRPr="00FE1738">
        <w:rPr>
          <w:rFonts w:ascii="MuseoSans-300" w:hAnsi="MuseoSans-300"/>
          <w:sz w:val="20"/>
          <w:szCs w:val="20"/>
        </w:rPr>
        <w:t xml:space="preserve">que el principio de legalidad implica la aplicación de todo el ordenamiento jurídico, sea éste de tipo constitucional, legal, reglamentario o normativo, entre otros, de tal manera que las autoridades estatales </w:t>
      </w:r>
      <w:r w:rsidR="003A5B59">
        <w:rPr>
          <w:rFonts w:ascii="MuseoSans-300" w:hAnsi="MuseoSans-300"/>
          <w:sz w:val="20"/>
          <w:szCs w:val="20"/>
        </w:rPr>
        <w:t>están</w:t>
      </w:r>
      <w:r w:rsidRPr="00FE1738">
        <w:rPr>
          <w:rFonts w:ascii="MuseoSans-300" w:hAnsi="MuseoSans-300"/>
          <w:sz w:val="20"/>
          <w:szCs w:val="20"/>
        </w:rPr>
        <w:t xml:space="preserve"> llamadas a actuar dentro del marco legal que define sus atribuciones, lo cual representa para los sujetos la certeza de que sus derechos sólo podrán ser limitados </w:t>
      </w:r>
      <w:proofErr w:type="gramStart"/>
      <w:r w:rsidRPr="00FE1738">
        <w:rPr>
          <w:rFonts w:ascii="MuseoSans-300" w:hAnsi="MuseoSans-300"/>
          <w:sz w:val="20"/>
          <w:szCs w:val="20"/>
        </w:rPr>
        <w:t>de acuerdo a</w:t>
      </w:r>
      <w:proofErr w:type="gramEnd"/>
      <w:r w:rsidRPr="00FE1738">
        <w:rPr>
          <w:rFonts w:ascii="MuseoSans-300" w:hAnsi="MuseoSans-300"/>
          <w:sz w:val="20"/>
          <w:szCs w:val="20"/>
        </w:rPr>
        <w:t xml:space="preserve"> la forma y términos previamente establecidos.</w:t>
      </w:r>
    </w:p>
    <w:p w14:paraId="2105E1CF" w14:textId="77777777" w:rsidR="009F2F1B" w:rsidRDefault="009F2F1B" w:rsidP="009F2F1B">
      <w:pPr>
        <w:spacing w:after="0" w:line="240" w:lineRule="auto"/>
        <w:jc w:val="both"/>
        <w:rPr>
          <w:rFonts w:ascii="Museo Sans 300" w:hAnsi="Museo Sans 300"/>
          <w:sz w:val="20"/>
          <w:szCs w:val="20"/>
        </w:rPr>
      </w:pPr>
    </w:p>
    <w:p w14:paraId="47313BDB" w14:textId="35C4D5B9" w:rsidR="0044740F" w:rsidRPr="00AA3123" w:rsidRDefault="009F3B57" w:rsidP="009F2F1B">
      <w:pPr>
        <w:spacing w:after="0" w:line="240" w:lineRule="auto"/>
        <w:ind w:left="426"/>
        <w:jc w:val="both"/>
        <w:rPr>
          <w:rFonts w:ascii="Museo Sans 300" w:hAnsi="Museo Sans 300"/>
          <w:sz w:val="20"/>
          <w:szCs w:val="20"/>
          <w:lang w:val="es-ES_tradnl"/>
        </w:rPr>
      </w:pPr>
      <w:r w:rsidRPr="00AA3123">
        <w:rPr>
          <w:rFonts w:ascii="MuseoSans-300" w:hAnsi="MuseoSans-300"/>
          <w:sz w:val="20"/>
          <w:szCs w:val="20"/>
        </w:rPr>
        <w:t xml:space="preserve">De ahí </w:t>
      </w:r>
      <w:r w:rsidR="009C2804" w:rsidRPr="00AA3123">
        <w:rPr>
          <w:rFonts w:ascii="MuseoSans-300" w:hAnsi="MuseoSans-300"/>
          <w:sz w:val="20"/>
          <w:szCs w:val="20"/>
        </w:rPr>
        <w:t xml:space="preserve">se concluye que </w:t>
      </w:r>
      <w:r w:rsidRPr="00AA3123">
        <w:rPr>
          <w:rFonts w:ascii="MuseoSans-300" w:hAnsi="MuseoSans-300"/>
          <w:sz w:val="20"/>
          <w:szCs w:val="20"/>
        </w:rPr>
        <w:t xml:space="preserve">la SIGET es un ente regulador que por determinación expresa del legislador tiene la tarea esencial de regular y supervisar actividades </w:t>
      </w:r>
      <w:r w:rsidR="00E5279E">
        <w:rPr>
          <w:rFonts w:ascii="MuseoSans-300" w:hAnsi="MuseoSans-300"/>
          <w:sz w:val="20"/>
          <w:szCs w:val="20"/>
        </w:rPr>
        <w:t>específicamente</w:t>
      </w:r>
      <w:r w:rsidRPr="00AA3123">
        <w:rPr>
          <w:rFonts w:ascii="MuseoSans-300" w:hAnsi="MuseoSans-300"/>
          <w:sz w:val="20"/>
          <w:szCs w:val="20"/>
        </w:rPr>
        <w:t xml:space="preserve"> relacionadas con el sector de electricidad; tarea que será ejercida dentro de los límites de la </w:t>
      </w:r>
      <w:r w:rsidRPr="00AA3123">
        <w:rPr>
          <w:rFonts w:ascii="MuseoSans-300" w:hAnsi="MuseoSans-300"/>
          <w:sz w:val="20"/>
          <w:szCs w:val="20"/>
          <w:lang w:val="es-MX"/>
        </w:rPr>
        <w:t>propia</w:t>
      </w:r>
      <w:r w:rsidRPr="00AA3123">
        <w:rPr>
          <w:rFonts w:ascii="MuseoSans-300" w:hAnsi="MuseoSans-300"/>
          <w:sz w:val="20"/>
          <w:szCs w:val="20"/>
        </w:rPr>
        <w:t xml:space="preserve"> ley.</w:t>
      </w:r>
    </w:p>
    <w:p w14:paraId="0648815A" w14:textId="77777777" w:rsidR="0044740F" w:rsidRPr="009634A3" w:rsidRDefault="0044740F" w:rsidP="009634A3">
      <w:pPr>
        <w:pStyle w:val="paragraph"/>
        <w:spacing w:before="0" w:beforeAutospacing="0" w:after="0" w:afterAutospacing="0"/>
        <w:ind w:left="851"/>
        <w:jc w:val="both"/>
        <w:textAlignment w:val="baseline"/>
        <w:rPr>
          <w:rFonts w:ascii="Museo Sans 300" w:eastAsia="Calibri" w:hAnsi="Museo Sans 300"/>
          <w:b/>
          <w:bCs/>
          <w:sz w:val="20"/>
          <w:szCs w:val="20"/>
        </w:rPr>
      </w:pPr>
    </w:p>
    <w:p w14:paraId="645BBF56" w14:textId="09088655" w:rsidR="005676F2" w:rsidRPr="005676F2" w:rsidRDefault="005676F2" w:rsidP="00744687">
      <w:pPr>
        <w:pStyle w:val="paragraph"/>
        <w:numPr>
          <w:ilvl w:val="0"/>
          <w:numId w:val="2"/>
        </w:numPr>
        <w:spacing w:before="0" w:beforeAutospacing="0" w:after="0" w:afterAutospacing="0"/>
        <w:ind w:left="851" w:hanging="425"/>
        <w:jc w:val="both"/>
        <w:textAlignment w:val="baseline"/>
        <w:rPr>
          <w:rFonts w:ascii="Museo Sans 300" w:eastAsia="Calibri" w:hAnsi="Museo Sans 300"/>
          <w:b/>
          <w:bCs/>
          <w:sz w:val="20"/>
          <w:szCs w:val="20"/>
        </w:rPr>
      </w:pPr>
      <w:r w:rsidRPr="005676F2">
        <w:rPr>
          <w:rFonts w:ascii="Museo Sans 500" w:hAnsi="Museo Sans 500"/>
          <w:b/>
          <w:bCs/>
          <w:sz w:val="20"/>
          <w:szCs w:val="20"/>
        </w:rPr>
        <w:t xml:space="preserve">Respecto de la interposición de una demanda en sede judicial </w:t>
      </w:r>
    </w:p>
    <w:p w14:paraId="00DD4C9E" w14:textId="77777777" w:rsidR="005676F2" w:rsidRPr="005676F2" w:rsidRDefault="005676F2" w:rsidP="005676F2">
      <w:pPr>
        <w:pStyle w:val="paragraph"/>
        <w:spacing w:before="0" w:beforeAutospacing="0" w:after="0" w:afterAutospacing="0"/>
        <w:ind w:left="993"/>
        <w:jc w:val="both"/>
        <w:textAlignment w:val="baseline"/>
        <w:rPr>
          <w:rFonts w:ascii="Museo Sans 300" w:eastAsia="Calibri" w:hAnsi="Museo Sans 300"/>
          <w:b/>
          <w:bCs/>
          <w:sz w:val="20"/>
          <w:szCs w:val="20"/>
        </w:rPr>
      </w:pPr>
    </w:p>
    <w:p w14:paraId="466ED43C" w14:textId="37D2D562" w:rsidR="0035018A" w:rsidRDefault="00164E90" w:rsidP="0035018A">
      <w:pPr>
        <w:pStyle w:val="Prrafodelista"/>
        <w:ind w:left="426"/>
        <w:jc w:val="both"/>
        <w:rPr>
          <w:rFonts w:ascii="Museo Sans 300" w:hAnsi="Museo Sans 300"/>
          <w:color w:val="000000"/>
          <w:sz w:val="20"/>
          <w:szCs w:val="20"/>
          <w:shd w:val="clear" w:color="auto" w:fill="FFFFFF"/>
          <w:lang w:val="es-ES_tradnl"/>
        </w:rPr>
      </w:pPr>
      <w:r>
        <w:rPr>
          <w:rFonts w:ascii="Museo Sans 300" w:hAnsi="Museo Sans 300"/>
          <w:sz w:val="20"/>
          <w:szCs w:val="20"/>
          <w:lang w:val="es-ES_tradnl"/>
        </w:rPr>
        <w:t>Del examen del expediente del caso y lo manifestado por l</w:t>
      </w:r>
      <w:r w:rsidR="0035018A" w:rsidRPr="003761CA">
        <w:rPr>
          <w:rFonts w:ascii="Museo Sans 300" w:hAnsi="Museo Sans 300"/>
          <w:sz w:val="20"/>
          <w:szCs w:val="20"/>
          <w:lang w:val="es-ES_tradnl"/>
        </w:rPr>
        <w:t>as partes</w:t>
      </w:r>
      <w:r>
        <w:rPr>
          <w:rFonts w:ascii="Museo Sans 300" w:hAnsi="Museo Sans 300"/>
          <w:sz w:val="20"/>
          <w:szCs w:val="20"/>
          <w:lang w:val="es-ES_tradnl"/>
        </w:rPr>
        <w:t xml:space="preserve">, se </w:t>
      </w:r>
      <w:r w:rsidR="00A31BB3">
        <w:rPr>
          <w:rFonts w:ascii="Museo Sans 300" w:hAnsi="Museo Sans 300"/>
          <w:sz w:val="20"/>
          <w:szCs w:val="20"/>
          <w:lang w:val="es-ES_tradnl"/>
        </w:rPr>
        <w:t>advierte</w:t>
      </w:r>
      <w:r w:rsidR="0035018A" w:rsidRPr="003761CA">
        <w:rPr>
          <w:rFonts w:ascii="Museo Sans 300" w:hAnsi="Museo Sans 300"/>
          <w:sz w:val="20"/>
          <w:szCs w:val="20"/>
          <w:lang w:val="es-ES_tradnl"/>
        </w:rPr>
        <w:t xml:space="preserve"> que el inmueble </w:t>
      </w:r>
      <w:r w:rsidR="008C2665">
        <w:rPr>
          <w:rFonts w:ascii="Museo Sans 300" w:hAnsi="Museo Sans 300"/>
          <w:sz w:val="20"/>
          <w:szCs w:val="20"/>
          <w:lang w:val="es-ES_tradnl"/>
        </w:rPr>
        <w:t>ubicado en el Paseo General Escalón</w:t>
      </w:r>
      <w:r w:rsidR="00530106">
        <w:rPr>
          <w:rFonts w:ascii="Museo Sans 300" w:hAnsi="Museo Sans 300"/>
          <w:sz w:val="20"/>
          <w:szCs w:val="20"/>
          <w:lang w:val="es-ES_tradnl"/>
        </w:rPr>
        <w:t>, número tres mil novecientos treinta y uno, colonia Escalón, San Salvador</w:t>
      </w:r>
      <w:r w:rsidR="001118F1">
        <w:rPr>
          <w:rFonts w:ascii="Museo Sans 300" w:hAnsi="Museo Sans 300"/>
          <w:sz w:val="20"/>
          <w:szCs w:val="20"/>
          <w:lang w:val="es-ES_tradnl"/>
        </w:rPr>
        <w:t xml:space="preserve"> </w:t>
      </w:r>
      <w:r w:rsidR="0035018A" w:rsidRPr="003761CA">
        <w:rPr>
          <w:rFonts w:ascii="Museo Sans 300" w:hAnsi="Museo Sans 300"/>
          <w:sz w:val="20"/>
          <w:szCs w:val="20"/>
          <w:lang w:val="es-ES_tradnl"/>
        </w:rPr>
        <w:t xml:space="preserve">donde se encuentra instalado el suministro </w:t>
      </w:r>
      <w:r w:rsidR="0035018A" w:rsidRPr="003761CA">
        <w:rPr>
          <w:rFonts w:ascii="Museo Sans 300" w:hAnsi="Museo Sans 300"/>
          <w:color w:val="000000"/>
          <w:sz w:val="20"/>
          <w:szCs w:val="20"/>
          <w:shd w:val="clear" w:color="auto" w:fill="FFFFFF"/>
          <w:lang w:val="es-SV"/>
        </w:rPr>
        <w:t xml:space="preserve">identificado con el NIC </w:t>
      </w:r>
      <w:r w:rsidR="009754CA">
        <w:rPr>
          <w:rFonts w:ascii="Museo Sans 300" w:hAnsi="Museo Sans 300"/>
          <w:color w:val="000000"/>
          <w:sz w:val="20"/>
          <w:szCs w:val="20"/>
          <w:shd w:val="clear" w:color="auto" w:fill="FFFFFF"/>
          <w:lang w:val="es-ES_tradnl"/>
        </w:rPr>
        <w:t>XXX</w:t>
      </w:r>
      <w:r w:rsidR="0035018A" w:rsidRPr="003761CA">
        <w:rPr>
          <w:rFonts w:ascii="Museo Sans 300" w:hAnsi="Museo Sans 300"/>
          <w:color w:val="000000"/>
          <w:sz w:val="20"/>
          <w:szCs w:val="20"/>
          <w:shd w:val="clear" w:color="auto" w:fill="FFFFFF"/>
          <w:lang w:val="es-ES_tradnl"/>
        </w:rPr>
        <w:t xml:space="preserve"> es propiedad de la señora </w:t>
      </w:r>
      <w:r w:rsidR="009754CA">
        <w:rPr>
          <w:rFonts w:ascii="Museo Sans 300" w:hAnsi="Museo Sans 300"/>
          <w:color w:val="000000"/>
          <w:sz w:val="20"/>
          <w:szCs w:val="20"/>
          <w:shd w:val="clear" w:color="auto" w:fill="FFFFFF"/>
          <w:lang w:val="es-ES_tradnl"/>
        </w:rPr>
        <w:t>XXX</w:t>
      </w:r>
      <w:r w:rsidR="00DC3D2F">
        <w:rPr>
          <w:rFonts w:ascii="Museo Sans 300" w:hAnsi="Museo Sans 300"/>
          <w:color w:val="000000"/>
          <w:sz w:val="20"/>
          <w:szCs w:val="20"/>
          <w:shd w:val="clear" w:color="auto" w:fill="FFFFFF"/>
          <w:lang w:val="es-ES_tradnl"/>
        </w:rPr>
        <w:t>,</w:t>
      </w:r>
      <w:r w:rsidR="0035018A" w:rsidRPr="003761CA">
        <w:rPr>
          <w:rFonts w:ascii="Museo Sans 300" w:hAnsi="Museo Sans 300"/>
          <w:color w:val="000000"/>
          <w:sz w:val="20"/>
          <w:szCs w:val="20"/>
          <w:shd w:val="clear" w:color="auto" w:fill="FFFFFF"/>
          <w:lang w:val="es-ES_tradnl"/>
        </w:rPr>
        <w:t xml:space="preserve"> y que ésta </w:t>
      </w:r>
      <w:r w:rsidR="0035018A">
        <w:rPr>
          <w:rFonts w:ascii="Museo Sans 300" w:hAnsi="Museo Sans 300"/>
          <w:color w:val="000000"/>
          <w:sz w:val="20"/>
          <w:szCs w:val="20"/>
          <w:shd w:val="clear" w:color="auto" w:fill="FFFFFF"/>
          <w:lang w:val="es-ES_tradnl"/>
        </w:rPr>
        <w:t>h</w:t>
      </w:r>
      <w:r w:rsidR="0035018A" w:rsidRPr="003761CA">
        <w:rPr>
          <w:rFonts w:ascii="Museo Sans 300" w:hAnsi="Museo Sans 300"/>
          <w:color w:val="000000"/>
          <w:sz w:val="20"/>
          <w:szCs w:val="20"/>
          <w:shd w:val="clear" w:color="auto" w:fill="FFFFFF"/>
          <w:lang w:val="es-ES_tradnl"/>
        </w:rPr>
        <w:t xml:space="preserve">a demandado la terminación judicial </w:t>
      </w:r>
      <w:r w:rsidR="0035018A">
        <w:rPr>
          <w:rFonts w:ascii="Museo Sans 300" w:hAnsi="Museo Sans 300"/>
          <w:color w:val="000000"/>
          <w:sz w:val="20"/>
          <w:szCs w:val="20"/>
          <w:shd w:val="clear" w:color="auto" w:fill="FFFFFF"/>
          <w:lang w:val="es-ES_tradnl"/>
        </w:rPr>
        <w:t>del contrato de arrendamiento</w:t>
      </w:r>
      <w:r w:rsidR="001118F1">
        <w:rPr>
          <w:rFonts w:ascii="Museo Sans 300" w:hAnsi="Museo Sans 300"/>
          <w:color w:val="000000"/>
          <w:sz w:val="20"/>
          <w:szCs w:val="20"/>
          <w:shd w:val="clear" w:color="auto" w:fill="FFFFFF"/>
          <w:lang w:val="es-ES_tradnl"/>
        </w:rPr>
        <w:t xml:space="preserve"> de dicho inmueble</w:t>
      </w:r>
      <w:r w:rsidR="0035018A">
        <w:rPr>
          <w:rFonts w:ascii="Museo Sans 300" w:hAnsi="Museo Sans 300"/>
          <w:color w:val="000000"/>
          <w:sz w:val="20"/>
          <w:szCs w:val="20"/>
          <w:shd w:val="clear" w:color="auto" w:fill="FFFFFF"/>
          <w:lang w:val="es-ES_tradnl"/>
        </w:rPr>
        <w:t xml:space="preserve"> </w:t>
      </w:r>
      <w:r w:rsidR="0035018A" w:rsidRPr="003761CA">
        <w:rPr>
          <w:rFonts w:ascii="Museo Sans 300" w:hAnsi="Museo Sans 300"/>
          <w:color w:val="000000"/>
          <w:sz w:val="20"/>
          <w:szCs w:val="20"/>
          <w:shd w:val="clear" w:color="auto" w:fill="FFFFFF"/>
          <w:lang w:val="es-ES_tradnl"/>
        </w:rPr>
        <w:t xml:space="preserve">en el </w:t>
      </w:r>
      <w:r w:rsidR="009754CA">
        <w:rPr>
          <w:rFonts w:ascii="Museo Sans 300" w:hAnsi="Museo Sans 300"/>
          <w:color w:val="000000"/>
          <w:sz w:val="20"/>
          <w:szCs w:val="20"/>
          <w:shd w:val="clear" w:color="auto" w:fill="FFFFFF"/>
          <w:lang w:val="es-ES_tradnl"/>
        </w:rPr>
        <w:t>XXX</w:t>
      </w:r>
      <w:r w:rsidR="0035018A" w:rsidRPr="003761CA">
        <w:rPr>
          <w:rFonts w:ascii="Museo Sans 300" w:hAnsi="Museo Sans 300"/>
          <w:color w:val="000000"/>
          <w:sz w:val="20"/>
          <w:szCs w:val="20"/>
          <w:shd w:val="clear" w:color="auto" w:fill="FFFFFF"/>
          <w:lang w:val="es-ES_tradnl"/>
        </w:rPr>
        <w:t>.</w:t>
      </w:r>
    </w:p>
    <w:p w14:paraId="541C8A82" w14:textId="77777777" w:rsidR="0035018A" w:rsidRPr="00C47F5F" w:rsidRDefault="0035018A" w:rsidP="0035018A">
      <w:pPr>
        <w:pStyle w:val="Prrafodelista"/>
        <w:ind w:left="426"/>
        <w:jc w:val="both"/>
        <w:rPr>
          <w:rFonts w:ascii="Museo Sans 300" w:hAnsi="Museo Sans 300"/>
          <w:color w:val="000000"/>
          <w:sz w:val="20"/>
          <w:szCs w:val="20"/>
          <w:shd w:val="clear" w:color="auto" w:fill="FFFFFF"/>
          <w:lang w:val="es-ES_tradnl"/>
        </w:rPr>
      </w:pPr>
    </w:p>
    <w:p w14:paraId="1F51559E" w14:textId="3F3DDDE0" w:rsidR="005676F2" w:rsidRPr="00B72D4F" w:rsidRDefault="00924F8A" w:rsidP="00707129">
      <w:pPr>
        <w:spacing w:line="240" w:lineRule="auto"/>
        <w:ind w:left="426"/>
        <w:jc w:val="both"/>
        <w:rPr>
          <w:rFonts w:ascii="Museo Sans 300" w:eastAsia="Times New Roman" w:hAnsi="Museo Sans 300"/>
          <w:sz w:val="20"/>
          <w:szCs w:val="20"/>
        </w:rPr>
      </w:pPr>
      <w:r>
        <w:rPr>
          <w:rFonts w:ascii="Museo Sans 300" w:hAnsi="Museo Sans 300"/>
          <w:sz w:val="20"/>
          <w:szCs w:val="20"/>
        </w:rPr>
        <w:t>Sobre lo anterior,</w:t>
      </w:r>
      <w:r w:rsidR="00B630C8">
        <w:rPr>
          <w:rFonts w:ascii="Museo Sans 300" w:hAnsi="Museo Sans 300"/>
          <w:sz w:val="20"/>
          <w:szCs w:val="20"/>
        </w:rPr>
        <w:t xml:space="preserve"> debe exponerse que</w:t>
      </w:r>
      <w:r w:rsidR="005676F2" w:rsidRPr="00B72D4F">
        <w:rPr>
          <w:rFonts w:ascii="Museo Sans 300" w:eastAsia="Times New Roman" w:hAnsi="Museo Sans 300"/>
          <w:sz w:val="20"/>
          <w:szCs w:val="20"/>
        </w:rPr>
        <w:t xml:space="preserve"> del marco regulatorio sectorial se desprende que las competencias de la SIGET son técnicas y atañen a aspectos del servicio eléctrico, de manera que es indudable que la </w:t>
      </w:r>
      <w:r w:rsidR="00E1558E">
        <w:rPr>
          <w:rFonts w:ascii="Museo Sans 300" w:eastAsia="Times New Roman" w:hAnsi="Museo Sans 300"/>
          <w:sz w:val="20"/>
          <w:szCs w:val="20"/>
        </w:rPr>
        <w:t>S</w:t>
      </w:r>
      <w:r w:rsidR="005676F2" w:rsidRPr="00B72D4F">
        <w:rPr>
          <w:rFonts w:ascii="Museo Sans 300" w:eastAsia="Times New Roman" w:hAnsi="Museo Sans 300"/>
          <w:sz w:val="20"/>
          <w:szCs w:val="20"/>
        </w:rPr>
        <w:t>uperintendencia responde a la necesidad de una legitimación técnica de intervención en los límites que le establece la ley.</w:t>
      </w:r>
    </w:p>
    <w:p w14:paraId="469FC0D2" w14:textId="543C7D63" w:rsidR="00707129" w:rsidRPr="00707129" w:rsidRDefault="00301AED" w:rsidP="00EA6E5F">
      <w:pPr>
        <w:spacing w:line="240" w:lineRule="auto"/>
        <w:ind w:left="426"/>
        <w:jc w:val="both"/>
        <w:rPr>
          <w:rFonts w:ascii="Museo Sans 300" w:hAnsi="Museo Sans 300"/>
          <w:sz w:val="20"/>
          <w:szCs w:val="20"/>
        </w:rPr>
      </w:pPr>
      <w:r>
        <w:rPr>
          <w:rFonts w:ascii="Museo Sans 300" w:hAnsi="Museo Sans 300"/>
          <w:sz w:val="20"/>
          <w:szCs w:val="20"/>
        </w:rPr>
        <w:t xml:space="preserve">En aplicación a dicho marco normativo, los pronunciamientos de la SIGET, en cumplimiento con los principios </w:t>
      </w:r>
      <w:r w:rsidR="00113A52">
        <w:rPr>
          <w:rFonts w:ascii="Museo Sans 300" w:hAnsi="Museo Sans 300"/>
          <w:sz w:val="20"/>
          <w:szCs w:val="20"/>
        </w:rPr>
        <w:t>de competencia y legalidad, no pueden extenderse a ámbitos fuera del marco regulatorio aplicable a la prestación del servicio público</w:t>
      </w:r>
      <w:r w:rsidR="00360729">
        <w:rPr>
          <w:rFonts w:ascii="Museo Sans 300" w:hAnsi="Museo Sans 300"/>
          <w:sz w:val="20"/>
          <w:szCs w:val="20"/>
        </w:rPr>
        <w:t xml:space="preserve"> de energía eléctrica, por lo cual no alcanza ni comprende aquellos aspect</w:t>
      </w:r>
      <w:r w:rsidR="00EA6E5F">
        <w:rPr>
          <w:rFonts w:ascii="Museo Sans 300" w:hAnsi="Museo Sans 300"/>
          <w:sz w:val="20"/>
          <w:szCs w:val="20"/>
        </w:rPr>
        <w:t>o</w:t>
      </w:r>
      <w:r w:rsidR="00360729">
        <w:rPr>
          <w:rFonts w:ascii="Museo Sans 300" w:hAnsi="Museo Sans 300"/>
          <w:sz w:val="20"/>
          <w:szCs w:val="20"/>
        </w:rPr>
        <w:t>s obligacionales propios de tutela de otras jur</w:t>
      </w:r>
      <w:r w:rsidR="00EA6E5F">
        <w:rPr>
          <w:rFonts w:ascii="Museo Sans 300" w:hAnsi="Museo Sans 300"/>
          <w:sz w:val="20"/>
          <w:szCs w:val="20"/>
        </w:rPr>
        <w:t>isdicciones.</w:t>
      </w:r>
    </w:p>
    <w:p w14:paraId="470065EF" w14:textId="220CCDE0" w:rsidR="0035018A" w:rsidRDefault="005676F2" w:rsidP="00C56FA7">
      <w:pPr>
        <w:pStyle w:val="Prrafodelista"/>
        <w:ind w:left="426"/>
        <w:jc w:val="both"/>
        <w:rPr>
          <w:rFonts w:ascii="Museo Sans 300" w:hAnsi="Museo Sans 300"/>
          <w:sz w:val="20"/>
          <w:szCs w:val="20"/>
          <w:lang w:val="es-ES_tradnl"/>
        </w:rPr>
      </w:pPr>
      <w:r w:rsidRPr="00B72D4F">
        <w:rPr>
          <w:rFonts w:ascii="Museo Sans 300" w:hAnsi="Museo Sans 300"/>
          <w:iCs/>
          <w:sz w:val="20"/>
          <w:szCs w:val="20"/>
        </w:rPr>
        <w:lastRenderedPageBreak/>
        <w:t>Acorde con lo anterior</w:t>
      </w:r>
      <w:r w:rsidR="00897BDF">
        <w:rPr>
          <w:rFonts w:ascii="Museo Sans 300" w:hAnsi="Museo Sans 300"/>
          <w:iCs/>
          <w:sz w:val="20"/>
          <w:szCs w:val="20"/>
        </w:rPr>
        <w:t xml:space="preserve">, </w:t>
      </w:r>
      <w:r w:rsidR="00897BDF">
        <w:rPr>
          <w:rFonts w:ascii="Museo Sans 300" w:hAnsi="Museo Sans 300"/>
          <w:sz w:val="20"/>
          <w:szCs w:val="20"/>
          <w:lang w:val="es-ES_tradnl"/>
        </w:rPr>
        <w:t>d</w:t>
      </w:r>
      <w:r w:rsidR="00A3384A" w:rsidRPr="00897BDF">
        <w:rPr>
          <w:rFonts w:ascii="Museo Sans 300" w:hAnsi="Museo Sans 300"/>
          <w:sz w:val="20"/>
          <w:szCs w:val="20"/>
          <w:lang w:val="es-ES_tradnl"/>
        </w:rPr>
        <w:t>ebe aclararse que el análisis de derechos</w:t>
      </w:r>
      <w:r w:rsidR="00E450A5" w:rsidRPr="00897BDF">
        <w:rPr>
          <w:rFonts w:ascii="Museo Sans 300" w:hAnsi="Museo Sans 300"/>
          <w:sz w:val="20"/>
          <w:szCs w:val="20"/>
          <w:lang w:val="es-ES_tradnl"/>
        </w:rPr>
        <w:t xml:space="preserve"> que recaen sobre el </w:t>
      </w:r>
      <w:r w:rsidR="00921E21" w:rsidRPr="00897BDF">
        <w:rPr>
          <w:rFonts w:ascii="Museo Sans 300" w:hAnsi="Museo Sans 300"/>
          <w:sz w:val="20"/>
          <w:szCs w:val="20"/>
          <w:lang w:val="es-ES_tradnl"/>
        </w:rPr>
        <w:t xml:space="preserve">referido </w:t>
      </w:r>
      <w:r w:rsidR="00E450A5" w:rsidRPr="00897BDF">
        <w:rPr>
          <w:rFonts w:ascii="Museo Sans 300" w:hAnsi="Museo Sans 300"/>
          <w:sz w:val="20"/>
          <w:szCs w:val="20"/>
          <w:lang w:val="es-ES_tradnl"/>
        </w:rPr>
        <w:t>inmueble</w:t>
      </w:r>
      <w:r w:rsidR="00A3384A" w:rsidRPr="00897BDF">
        <w:rPr>
          <w:rFonts w:ascii="Museo Sans 300" w:hAnsi="Museo Sans 300"/>
          <w:sz w:val="20"/>
          <w:szCs w:val="20"/>
          <w:lang w:val="es-ES_tradnl"/>
        </w:rPr>
        <w:t xml:space="preserve"> es materia que corresponde a los tribunales ordinarios y no al ámbito del </w:t>
      </w:r>
      <w:r w:rsidR="00A3384A" w:rsidRPr="00897BDF">
        <w:rPr>
          <w:rFonts w:ascii="MuseoSans-300" w:hAnsi="MuseoSans-300"/>
          <w:sz w:val="20"/>
          <w:szCs w:val="20"/>
          <w:lang w:val="es-MX"/>
        </w:rPr>
        <w:t>derecho</w:t>
      </w:r>
      <w:r w:rsidR="00A3384A" w:rsidRPr="00897BDF">
        <w:rPr>
          <w:rFonts w:ascii="Museo Sans 300" w:hAnsi="Museo Sans 300"/>
          <w:sz w:val="20"/>
          <w:szCs w:val="20"/>
          <w:lang w:val="es-ES_tradnl"/>
        </w:rPr>
        <w:t xml:space="preserve"> regulatorio de lo cual está a cargo la SIGET como ente regulador del sector de electricidad; por consiguiente, </w:t>
      </w:r>
      <w:r w:rsidR="00E450A5" w:rsidRPr="00897BDF">
        <w:rPr>
          <w:rFonts w:ascii="Museo Sans 300" w:hAnsi="Museo Sans 300"/>
          <w:sz w:val="20"/>
          <w:szCs w:val="20"/>
          <w:lang w:val="es-ES_tradnl"/>
        </w:rPr>
        <w:t xml:space="preserve">el presente </w:t>
      </w:r>
      <w:r w:rsidR="00A3384A" w:rsidRPr="00897BDF">
        <w:rPr>
          <w:rFonts w:ascii="Museo Sans 300" w:hAnsi="Museo Sans 300"/>
          <w:sz w:val="20"/>
          <w:szCs w:val="20"/>
          <w:lang w:val="es-ES_tradnl"/>
        </w:rPr>
        <w:t>análisis no pretende determinar la existencia de un derecho de naturaleza civil a favor de una u otra de las partes, sino únicamente delimitar –con la información disponible en el expediente– la situación jurídica que las partes han logrado establecer en sede administrativa y que pueda tener incidencia en el análisis regulatorio pertinente</w:t>
      </w:r>
      <w:r w:rsidR="00370436">
        <w:rPr>
          <w:rFonts w:ascii="Museo Sans 300" w:hAnsi="Museo Sans 300"/>
          <w:sz w:val="20"/>
          <w:szCs w:val="20"/>
          <w:lang w:val="es-ES_tradnl"/>
        </w:rPr>
        <w:t xml:space="preserve">, para </w:t>
      </w:r>
      <w:r w:rsidR="00D77BFF">
        <w:rPr>
          <w:rFonts w:ascii="Museo Sans 300" w:hAnsi="Museo Sans 300"/>
          <w:sz w:val="20"/>
          <w:szCs w:val="20"/>
          <w:lang w:val="es-ES_tradnl"/>
        </w:rPr>
        <w:t>posteriormente</w:t>
      </w:r>
      <w:r w:rsidR="00370436">
        <w:rPr>
          <w:rFonts w:ascii="Museo Sans 300" w:hAnsi="Museo Sans 300"/>
          <w:sz w:val="20"/>
          <w:szCs w:val="20"/>
          <w:lang w:val="es-ES_tradnl"/>
        </w:rPr>
        <w:t xml:space="preserve"> </w:t>
      </w:r>
      <w:r w:rsidR="00D77BFF">
        <w:rPr>
          <w:rFonts w:ascii="Museo Sans 300" w:hAnsi="Museo Sans 300"/>
          <w:sz w:val="20"/>
          <w:szCs w:val="20"/>
          <w:lang w:val="es-ES_tradnl"/>
        </w:rPr>
        <w:t>con esa información</w:t>
      </w:r>
      <w:r w:rsidR="00370436">
        <w:rPr>
          <w:rFonts w:ascii="Museo Sans 300" w:hAnsi="Museo Sans 300"/>
          <w:sz w:val="20"/>
          <w:szCs w:val="20"/>
          <w:lang w:val="es-ES_tradnl"/>
        </w:rPr>
        <w:t>, verificar si la distribuidora —como ente regulado por esta superintendencia— cumplió las exigencias del marco normativo.</w:t>
      </w:r>
    </w:p>
    <w:p w14:paraId="084520BC" w14:textId="77777777" w:rsidR="00E429C1" w:rsidRDefault="00E429C1" w:rsidP="00C56FA7">
      <w:pPr>
        <w:pStyle w:val="Prrafodelista"/>
        <w:ind w:left="426"/>
        <w:jc w:val="both"/>
        <w:rPr>
          <w:rFonts w:ascii="Museo Sans 300" w:hAnsi="Museo Sans 300"/>
          <w:sz w:val="20"/>
          <w:szCs w:val="20"/>
          <w:lang w:val="es-ES_tradnl"/>
        </w:rPr>
      </w:pPr>
    </w:p>
    <w:p w14:paraId="6F1256F9" w14:textId="701B104C" w:rsidR="00E429C1" w:rsidRDefault="00E429C1" w:rsidP="00C56FA7">
      <w:pPr>
        <w:pStyle w:val="Prrafodelista"/>
        <w:ind w:left="426"/>
        <w:jc w:val="both"/>
        <w:rPr>
          <w:rFonts w:ascii="Museo Sans 300" w:hAnsi="Museo Sans 300"/>
          <w:sz w:val="20"/>
          <w:szCs w:val="20"/>
          <w:lang w:val="es-ES_tradnl"/>
        </w:rPr>
      </w:pPr>
      <w:r>
        <w:rPr>
          <w:rFonts w:ascii="Museo Sans 300" w:hAnsi="Museo Sans 300"/>
          <w:sz w:val="20"/>
          <w:szCs w:val="20"/>
          <w:lang w:val="es-ES_tradnl"/>
        </w:rPr>
        <w:t xml:space="preserve">En ese mismo entendido, </w:t>
      </w:r>
      <w:r w:rsidR="00A31BB3">
        <w:rPr>
          <w:rFonts w:ascii="Museo Sans 300" w:hAnsi="Museo Sans 300"/>
          <w:sz w:val="20"/>
          <w:szCs w:val="20"/>
          <w:lang w:val="es-ES_tradnl"/>
        </w:rPr>
        <w:t xml:space="preserve">la medida cautelar dictada en su momento por esta </w:t>
      </w:r>
      <w:r w:rsidR="00095729">
        <w:rPr>
          <w:rFonts w:ascii="Museo Sans 300" w:hAnsi="Museo Sans 300"/>
          <w:sz w:val="20"/>
          <w:szCs w:val="20"/>
          <w:lang w:val="es-ES_tradnl"/>
        </w:rPr>
        <w:t>S</w:t>
      </w:r>
      <w:r w:rsidR="00A31BB3">
        <w:rPr>
          <w:rFonts w:ascii="Museo Sans 300" w:hAnsi="Museo Sans 300"/>
          <w:sz w:val="20"/>
          <w:szCs w:val="20"/>
          <w:lang w:val="es-ES_tradnl"/>
        </w:rPr>
        <w:t xml:space="preserve">uperintendencia </w:t>
      </w:r>
      <w:r w:rsidR="00421A93">
        <w:rPr>
          <w:rFonts w:ascii="Museo Sans 300" w:hAnsi="Museo Sans 300"/>
          <w:sz w:val="20"/>
          <w:szCs w:val="20"/>
          <w:lang w:val="es-ES_tradnl"/>
        </w:rPr>
        <w:t>de evitar que la distribuidora desconectara el suministro</w:t>
      </w:r>
      <w:r w:rsidR="0009678D">
        <w:rPr>
          <w:rFonts w:ascii="Museo Sans 300" w:hAnsi="Museo Sans 300"/>
          <w:sz w:val="20"/>
          <w:szCs w:val="20"/>
          <w:lang w:val="es-ES_tradnl"/>
        </w:rPr>
        <w:t xml:space="preserve"> hasta resolver el reclamo</w:t>
      </w:r>
      <w:r w:rsidR="00421A93">
        <w:rPr>
          <w:rFonts w:ascii="Museo Sans 300" w:hAnsi="Museo Sans 300"/>
          <w:sz w:val="20"/>
          <w:szCs w:val="20"/>
          <w:lang w:val="es-ES_tradnl"/>
        </w:rPr>
        <w:t xml:space="preserve">, no debe </w:t>
      </w:r>
      <w:r w:rsidR="002067A3">
        <w:rPr>
          <w:rFonts w:ascii="Museo Sans 300" w:hAnsi="Museo Sans 300"/>
          <w:sz w:val="20"/>
          <w:szCs w:val="20"/>
          <w:lang w:val="es-ES_tradnl"/>
        </w:rPr>
        <w:t xml:space="preserve">interpretarse </w:t>
      </w:r>
      <w:r w:rsidR="0009678D">
        <w:rPr>
          <w:rFonts w:ascii="Museo Sans 300" w:hAnsi="Museo Sans 300"/>
          <w:sz w:val="20"/>
          <w:szCs w:val="20"/>
          <w:lang w:val="es-ES_tradnl"/>
        </w:rPr>
        <w:t>con</w:t>
      </w:r>
      <w:r w:rsidR="002067A3">
        <w:rPr>
          <w:rFonts w:ascii="Museo Sans 300" w:hAnsi="Museo Sans 300"/>
          <w:sz w:val="20"/>
          <w:szCs w:val="20"/>
          <w:lang w:val="es-ES_tradnl"/>
        </w:rPr>
        <w:t xml:space="preserve"> alcances jurisdiccionales, puesto que la misma se emite en </w:t>
      </w:r>
      <w:r w:rsidR="00594F91">
        <w:rPr>
          <w:rFonts w:ascii="Museo Sans 300" w:hAnsi="Museo Sans 300"/>
          <w:sz w:val="20"/>
          <w:szCs w:val="20"/>
          <w:lang w:val="es-ES_tradnl"/>
        </w:rPr>
        <w:t>reclamos de usuarios en los que se deba analizar una solicitud de desconexión, y esto responde</w:t>
      </w:r>
      <w:r w:rsidR="0009678D">
        <w:rPr>
          <w:rFonts w:ascii="Museo Sans 300" w:hAnsi="Museo Sans 300"/>
          <w:sz w:val="20"/>
          <w:szCs w:val="20"/>
          <w:lang w:val="es-ES_tradnl"/>
        </w:rPr>
        <w:t xml:space="preserve"> únicamente</w:t>
      </w:r>
      <w:r w:rsidR="00594F91">
        <w:rPr>
          <w:rFonts w:ascii="Museo Sans 300" w:hAnsi="Museo Sans 300"/>
          <w:sz w:val="20"/>
          <w:szCs w:val="20"/>
          <w:lang w:val="es-ES_tradnl"/>
        </w:rPr>
        <w:t xml:space="preserve"> a la naturaleza pública del servicio de energía eléctrica</w:t>
      </w:r>
      <w:r w:rsidR="00C72D11">
        <w:rPr>
          <w:rFonts w:ascii="Museo Sans 300" w:hAnsi="Museo Sans 300"/>
          <w:sz w:val="20"/>
          <w:szCs w:val="20"/>
          <w:lang w:val="es-ES_tradnl"/>
        </w:rPr>
        <w:t xml:space="preserve"> y las implicaciones que pudiera tener</w:t>
      </w:r>
      <w:r w:rsidR="00882B27">
        <w:rPr>
          <w:rFonts w:ascii="Museo Sans 300" w:hAnsi="Museo Sans 300"/>
          <w:sz w:val="20"/>
          <w:szCs w:val="20"/>
          <w:lang w:val="es-ES_tradnl"/>
        </w:rPr>
        <w:t xml:space="preserve"> en el acceso a dicho servicio público</w:t>
      </w:r>
      <w:r w:rsidR="00C72D11">
        <w:rPr>
          <w:rFonts w:ascii="Museo Sans 300" w:hAnsi="Museo Sans 300"/>
          <w:sz w:val="20"/>
          <w:szCs w:val="20"/>
          <w:lang w:val="es-ES_tradnl"/>
        </w:rPr>
        <w:t xml:space="preserve"> una desconexión efectuada sin el cumplimiento de los requisitos normativos</w:t>
      </w:r>
      <w:r w:rsidR="008B2D3D">
        <w:rPr>
          <w:rFonts w:ascii="Museo Sans 300" w:hAnsi="Museo Sans 300"/>
          <w:sz w:val="20"/>
          <w:szCs w:val="20"/>
          <w:lang w:val="es-ES_tradnl"/>
        </w:rPr>
        <w:t>.</w:t>
      </w:r>
    </w:p>
    <w:p w14:paraId="451C56CD" w14:textId="77777777" w:rsidR="00AF6B0A" w:rsidRDefault="00AF6B0A" w:rsidP="00C56FA7">
      <w:pPr>
        <w:pStyle w:val="Prrafodelista"/>
        <w:ind w:left="426"/>
        <w:jc w:val="both"/>
        <w:rPr>
          <w:rFonts w:ascii="Museo Sans 300" w:hAnsi="Museo Sans 300"/>
          <w:sz w:val="20"/>
          <w:szCs w:val="20"/>
          <w:lang w:val="es-ES_tradnl"/>
        </w:rPr>
      </w:pPr>
    </w:p>
    <w:p w14:paraId="0EB82CC8" w14:textId="25CE7C5C" w:rsidR="006541C2" w:rsidRDefault="006C1811" w:rsidP="00083B98">
      <w:pPr>
        <w:pStyle w:val="Prrafodelista"/>
        <w:ind w:left="426"/>
        <w:jc w:val="both"/>
        <w:rPr>
          <w:rFonts w:ascii="Museo Sans 300" w:hAnsi="Museo Sans 300"/>
          <w:sz w:val="20"/>
          <w:szCs w:val="20"/>
          <w:lang w:val="es-MX"/>
        </w:rPr>
      </w:pPr>
      <w:r w:rsidRPr="00083B98">
        <w:rPr>
          <w:rFonts w:ascii="Museo Sans 300" w:hAnsi="Museo Sans 300"/>
          <w:sz w:val="20"/>
          <w:szCs w:val="20"/>
          <w:lang w:val="es-MX"/>
        </w:rPr>
        <w:t xml:space="preserve">Consecuente con lo anterior, esta Superintendencia </w:t>
      </w:r>
      <w:r w:rsidR="00C15E30" w:rsidRPr="00083B98">
        <w:rPr>
          <w:rFonts w:ascii="Museo Sans 300" w:hAnsi="Museo Sans 300"/>
          <w:sz w:val="20"/>
          <w:szCs w:val="20"/>
          <w:lang w:val="es-MX"/>
        </w:rPr>
        <w:t xml:space="preserve">le corresponde </w:t>
      </w:r>
      <w:r w:rsidR="00D77BFF">
        <w:rPr>
          <w:rFonts w:ascii="Museo Sans 300" w:hAnsi="Museo Sans 300"/>
          <w:sz w:val="20"/>
          <w:szCs w:val="20"/>
          <w:lang w:val="es-MX"/>
        </w:rPr>
        <w:t>limitarse a</w:t>
      </w:r>
      <w:r w:rsidR="00C15E30" w:rsidRPr="00083B98">
        <w:rPr>
          <w:rFonts w:ascii="Museo Sans 300" w:hAnsi="Museo Sans 300"/>
          <w:sz w:val="20"/>
          <w:szCs w:val="20"/>
          <w:lang w:val="es-MX"/>
        </w:rPr>
        <w:t xml:space="preserve"> constatar si </w:t>
      </w:r>
      <w:r w:rsidRPr="00083B98">
        <w:rPr>
          <w:rFonts w:ascii="Museo Sans 300" w:hAnsi="Museo Sans 300"/>
          <w:sz w:val="20"/>
          <w:szCs w:val="20"/>
          <w:lang w:val="es-MX"/>
        </w:rPr>
        <w:t>la distribuidora cumplió el procedimiento previo e indispensable</w:t>
      </w:r>
      <w:r w:rsidR="00C15E30" w:rsidRPr="00083B98">
        <w:rPr>
          <w:rFonts w:ascii="Museo Sans 300" w:hAnsi="Museo Sans 300"/>
          <w:sz w:val="20"/>
          <w:szCs w:val="20"/>
          <w:lang w:val="es-MX"/>
        </w:rPr>
        <w:t xml:space="preserve"> establecido en </w:t>
      </w:r>
      <w:r w:rsidR="00083B98" w:rsidRPr="00083B98">
        <w:rPr>
          <w:rFonts w:ascii="Museo Sans 300" w:hAnsi="Museo Sans 300"/>
          <w:sz w:val="20"/>
          <w:szCs w:val="20"/>
          <w:lang w:val="es-MX"/>
        </w:rPr>
        <w:t>los artículos 22 y 23 de los Términos y Condiciones de los Pliegos Tarifarios vigentes</w:t>
      </w:r>
      <w:r w:rsidRPr="00083B98">
        <w:rPr>
          <w:rFonts w:ascii="Museo Sans 300" w:hAnsi="Museo Sans 300"/>
          <w:sz w:val="20"/>
          <w:szCs w:val="20"/>
          <w:lang w:val="es-MX"/>
        </w:rPr>
        <w:t xml:space="preserve"> para privar a un usuario de la prestación de</w:t>
      </w:r>
      <w:r w:rsidR="00083B98" w:rsidRPr="00083B98">
        <w:rPr>
          <w:rFonts w:ascii="Museo Sans 300" w:hAnsi="Museo Sans 300"/>
          <w:sz w:val="20"/>
          <w:szCs w:val="20"/>
          <w:lang w:val="es-MX"/>
        </w:rPr>
        <w:t>l</w:t>
      </w:r>
      <w:r w:rsidRPr="00083B98">
        <w:rPr>
          <w:rFonts w:ascii="Museo Sans 300" w:hAnsi="Museo Sans 300"/>
          <w:sz w:val="20"/>
          <w:szCs w:val="20"/>
          <w:lang w:val="es-MX"/>
        </w:rPr>
        <w:t xml:space="preserve"> s</w:t>
      </w:r>
      <w:r w:rsidR="00083B98" w:rsidRPr="00083B98">
        <w:rPr>
          <w:rFonts w:ascii="Museo Sans 300" w:hAnsi="Museo Sans 300"/>
          <w:sz w:val="20"/>
          <w:szCs w:val="20"/>
          <w:lang w:val="es-MX"/>
        </w:rPr>
        <w:t xml:space="preserve">uministro de energía eléctrico. </w:t>
      </w:r>
    </w:p>
    <w:p w14:paraId="6C90A20D" w14:textId="77777777" w:rsidR="00C56FA7" w:rsidRPr="00C56FA7" w:rsidRDefault="00C56FA7" w:rsidP="00C56FA7">
      <w:pPr>
        <w:pStyle w:val="Prrafodelista"/>
        <w:ind w:left="426"/>
        <w:jc w:val="both"/>
        <w:rPr>
          <w:rFonts w:ascii="Museo Sans 300" w:hAnsi="Museo Sans 300"/>
          <w:sz w:val="20"/>
          <w:szCs w:val="20"/>
          <w:lang w:val="es-ES_tradnl"/>
        </w:rPr>
      </w:pPr>
    </w:p>
    <w:p w14:paraId="27E4EF46" w14:textId="4F1D7041" w:rsidR="00C56FA7" w:rsidRDefault="0099740B" w:rsidP="00C56FA7">
      <w:pPr>
        <w:pStyle w:val="Prrafodelista"/>
        <w:numPr>
          <w:ilvl w:val="0"/>
          <w:numId w:val="2"/>
        </w:numPr>
        <w:jc w:val="both"/>
        <w:rPr>
          <w:rFonts w:ascii="Museo Sans 500" w:hAnsi="Museo Sans 500"/>
          <w:b/>
          <w:sz w:val="20"/>
          <w:szCs w:val="20"/>
        </w:rPr>
      </w:pPr>
      <w:r w:rsidRPr="00C56FA7">
        <w:rPr>
          <w:rFonts w:ascii="Museo Sans 500" w:hAnsi="Museo Sans 500"/>
          <w:b/>
          <w:sz w:val="20"/>
          <w:szCs w:val="20"/>
        </w:rPr>
        <w:t>Sobre el contrato de suministro</w:t>
      </w:r>
      <w:r w:rsidR="00D26E6A" w:rsidRPr="00C56FA7">
        <w:rPr>
          <w:rFonts w:ascii="Museo Sans 500" w:hAnsi="Museo Sans 500"/>
          <w:b/>
          <w:sz w:val="20"/>
          <w:szCs w:val="20"/>
        </w:rPr>
        <w:t xml:space="preserve"> suscrito entre la distribuidora y </w:t>
      </w:r>
      <w:r w:rsidR="00C56FA7" w:rsidRPr="00C56FA7">
        <w:rPr>
          <w:rFonts w:ascii="Museo Sans 500" w:hAnsi="Museo Sans 500"/>
          <w:b/>
          <w:sz w:val="20"/>
          <w:szCs w:val="20"/>
        </w:rPr>
        <w:t xml:space="preserve">la sociedad </w:t>
      </w:r>
      <w:r w:rsidR="009754CA">
        <w:rPr>
          <w:rFonts w:ascii="Museo Sans 500" w:hAnsi="Museo Sans 500"/>
          <w:b/>
          <w:sz w:val="20"/>
          <w:szCs w:val="20"/>
          <w:lang w:val="es-ES_tradnl"/>
        </w:rPr>
        <w:t>XXX</w:t>
      </w:r>
      <w:r w:rsidR="00B33324" w:rsidRPr="00B33324">
        <w:rPr>
          <w:rFonts w:ascii="Museo Sans 500" w:hAnsi="Museo Sans 500"/>
          <w:b/>
          <w:sz w:val="20"/>
          <w:szCs w:val="20"/>
          <w:lang w:val="es-ES_tradnl"/>
        </w:rPr>
        <w:t>.</w:t>
      </w:r>
    </w:p>
    <w:p w14:paraId="0551C7AB" w14:textId="77777777" w:rsidR="00C56FA7" w:rsidRDefault="00C56FA7" w:rsidP="008E7B6D">
      <w:pPr>
        <w:pStyle w:val="Prrafodelista"/>
        <w:ind w:left="426"/>
        <w:jc w:val="both"/>
        <w:rPr>
          <w:rFonts w:ascii="Museo Sans 500" w:hAnsi="Museo Sans 500"/>
          <w:b/>
          <w:sz w:val="20"/>
          <w:szCs w:val="20"/>
        </w:rPr>
      </w:pPr>
    </w:p>
    <w:p w14:paraId="0E558542" w14:textId="35003088" w:rsidR="008E7B6D" w:rsidRPr="008E7B6D" w:rsidRDefault="008E7B6D" w:rsidP="008E7B6D">
      <w:pPr>
        <w:pStyle w:val="Prrafodelista"/>
        <w:ind w:left="426"/>
        <w:jc w:val="both"/>
        <w:rPr>
          <w:rFonts w:ascii="Museo Sans 300" w:hAnsi="Museo Sans 300"/>
          <w:bCs/>
          <w:sz w:val="20"/>
          <w:szCs w:val="20"/>
        </w:rPr>
      </w:pPr>
      <w:r>
        <w:rPr>
          <w:rFonts w:ascii="Museo Sans 300" w:hAnsi="Museo Sans 300"/>
          <w:bCs/>
          <w:sz w:val="20"/>
          <w:szCs w:val="20"/>
        </w:rPr>
        <w:t xml:space="preserve">La sociedad </w:t>
      </w:r>
      <w:r w:rsidR="009754CA">
        <w:rPr>
          <w:rFonts w:ascii="Museo Sans 300" w:hAnsi="Museo Sans 300"/>
          <w:bCs/>
          <w:sz w:val="20"/>
          <w:szCs w:val="20"/>
        </w:rPr>
        <w:t>XXX</w:t>
      </w:r>
      <w:r>
        <w:rPr>
          <w:rFonts w:ascii="Museo Sans 300" w:hAnsi="Museo Sans 300"/>
          <w:bCs/>
          <w:sz w:val="20"/>
          <w:szCs w:val="20"/>
        </w:rPr>
        <w:t xml:space="preserve">. argumentó que </w:t>
      </w:r>
      <w:r w:rsidR="007701A8">
        <w:rPr>
          <w:rFonts w:ascii="Museo Sans 300" w:hAnsi="Museo Sans 300"/>
          <w:bCs/>
          <w:sz w:val="20"/>
          <w:szCs w:val="20"/>
        </w:rPr>
        <w:t xml:space="preserve">tiene un contrato de suministro con la sociedad CAESS, S.A. de C.V., por lo que </w:t>
      </w:r>
      <w:r w:rsidR="0040573F">
        <w:rPr>
          <w:rFonts w:ascii="Museo Sans 300" w:hAnsi="Museo Sans 300"/>
          <w:bCs/>
          <w:sz w:val="20"/>
          <w:szCs w:val="20"/>
        </w:rPr>
        <w:t xml:space="preserve">la propietaria del inmueble </w:t>
      </w:r>
      <w:r w:rsidR="000B1563">
        <w:rPr>
          <w:rFonts w:ascii="Museo Sans 300" w:hAnsi="Museo Sans 300"/>
          <w:bCs/>
          <w:sz w:val="20"/>
          <w:szCs w:val="20"/>
        </w:rPr>
        <w:t xml:space="preserve">no puede interferir </w:t>
      </w:r>
      <w:r w:rsidR="00515201">
        <w:rPr>
          <w:rFonts w:ascii="Museo Sans 300" w:hAnsi="Museo Sans 300"/>
          <w:bCs/>
          <w:sz w:val="20"/>
          <w:szCs w:val="20"/>
        </w:rPr>
        <w:t xml:space="preserve">en la prestación del servicio de energía eléctrica. </w:t>
      </w:r>
    </w:p>
    <w:p w14:paraId="06AAB627" w14:textId="77777777" w:rsidR="00961BF1" w:rsidRDefault="00961BF1" w:rsidP="00C56FA7">
      <w:pPr>
        <w:pStyle w:val="Prrafodelista"/>
        <w:tabs>
          <w:tab w:val="left" w:pos="540"/>
        </w:tabs>
        <w:ind w:left="426"/>
        <w:jc w:val="both"/>
        <w:rPr>
          <w:rFonts w:ascii="MuseoSans-300" w:hAnsi="MuseoSans-300"/>
          <w:sz w:val="20"/>
          <w:szCs w:val="20"/>
        </w:rPr>
      </w:pPr>
    </w:p>
    <w:p w14:paraId="259692F0" w14:textId="77777777" w:rsidR="007741AF" w:rsidRDefault="00515201" w:rsidP="00C56FA7">
      <w:pPr>
        <w:pStyle w:val="Prrafodelista"/>
        <w:tabs>
          <w:tab w:val="left" w:pos="540"/>
        </w:tabs>
        <w:ind w:left="426"/>
        <w:jc w:val="both"/>
        <w:rPr>
          <w:rFonts w:ascii="MuseoSans-300" w:hAnsi="MuseoSans-300"/>
          <w:sz w:val="20"/>
          <w:szCs w:val="20"/>
        </w:rPr>
      </w:pPr>
      <w:r>
        <w:rPr>
          <w:rFonts w:ascii="MuseoSans-300" w:hAnsi="MuseoSans-300"/>
          <w:sz w:val="20"/>
          <w:szCs w:val="20"/>
        </w:rPr>
        <w:t xml:space="preserve">Al respecto, </w:t>
      </w:r>
      <w:r w:rsidR="0070181C" w:rsidRPr="007741AF">
        <w:rPr>
          <w:rFonts w:ascii="MuseoSans-300" w:hAnsi="MuseoSans-300"/>
          <w:sz w:val="20"/>
          <w:szCs w:val="20"/>
        </w:rPr>
        <w:t xml:space="preserve">los pliegos tarifarios constituyen la normativa especial </w:t>
      </w:r>
      <w:r>
        <w:rPr>
          <w:rFonts w:ascii="MuseoSans-300" w:hAnsi="MuseoSans-300"/>
          <w:sz w:val="20"/>
          <w:szCs w:val="20"/>
        </w:rPr>
        <w:t>que</w:t>
      </w:r>
      <w:r w:rsidR="0070181C" w:rsidRPr="007741AF">
        <w:rPr>
          <w:rFonts w:ascii="MuseoSans-300" w:hAnsi="MuseoSans-300"/>
          <w:sz w:val="20"/>
          <w:szCs w:val="20"/>
        </w:rPr>
        <w:t xml:space="preserve">, por mandato legal contenido en </w:t>
      </w:r>
      <w:r>
        <w:rPr>
          <w:rFonts w:ascii="MuseoSans-300" w:hAnsi="MuseoSans-300"/>
          <w:sz w:val="20"/>
          <w:szCs w:val="20"/>
        </w:rPr>
        <w:t>l</w:t>
      </w:r>
      <w:r w:rsidR="00C56FA7" w:rsidRPr="00C56FA7">
        <w:rPr>
          <w:rFonts w:ascii="MuseoSans-300" w:hAnsi="MuseoSans-300"/>
          <w:sz w:val="20"/>
          <w:szCs w:val="20"/>
        </w:rPr>
        <w:t xml:space="preserve">os artículos 9 y 78 de la LGE, </w:t>
      </w:r>
      <w:r w:rsidR="0070181C" w:rsidRPr="007741AF">
        <w:rPr>
          <w:rFonts w:ascii="MuseoSans-300" w:hAnsi="MuseoSans-300"/>
          <w:sz w:val="20"/>
          <w:szCs w:val="20"/>
        </w:rPr>
        <w:t>regula los cargos y tarifas aplicables a la actividad de distribución de energía eléctrica y los términos y condiciones bajo los cuales, año con año, se regirá la prestación</w:t>
      </w:r>
      <w:r w:rsidR="00C56FA7" w:rsidRPr="00C56FA7">
        <w:rPr>
          <w:rFonts w:ascii="MuseoSans-300" w:hAnsi="MuseoSans-300"/>
          <w:sz w:val="20"/>
          <w:szCs w:val="20"/>
        </w:rPr>
        <w:t xml:space="preserve"> del servicio de energía eléctrica</w:t>
      </w:r>
      <w:r w:rsidR="007741AF" w:rsidRPr="007741AF">
        <w:rPr>
          <w:rFonts w:ascii="MuseoSans-300" w:hAnsi="MuseoSans-300"/>
          <w:sz w:val="20"/>
          <w:szCs w:val="20"/>
        </w:rPr>
        <w:t xml:space="preserve">. </w:t>
      </w:r>
    </w:p>
    <w:p w14:paraId="527F937F" w14:textId="77777777" w:rsidR="007741AF" w:rsidRDefault="007741AF" w:rsidP="00C56FA7">
      <w:pPr>
        <w:pStyle w:val="Prrafodelista"/>
        <w:tabs>
          <w:tab w:val="left" w:pos="540"/>
        </w:tabs>
        <w:ind w:left="426"/>
        <w:jc w:val="both"/>
        <w:rPr>
          <w:rFonts w:ascii="MuseoSans-300" w:hAnsi="MuseoSans-300"/>
          <w:sz w:val="20"/>
          <w:szCs w:val="20"/>
        </w:rPr>
      </w:pPr>
    </w:p>
    <w:p w14:paraId="14BC22A1" w14:textId="2364CB20" w:rsidR="00C56FA7" w:rsidRPr="00AD4216" w:rsidRDefault="007741AF" w:rsidP="00C56FA7">
      <w:pPr>
        <w:pStyle w:val="Prrafodelista"/>
        <w:tabs>
          <w:tab w:val="left" w:pos="540"/>
        </w:tabs>
        <w:ind w:left="426"/>
        <w:jc w:val="both"/>
        <w:rPr>
          <w:rFonts w:ascii="MuseoSans-300" w:hAnsi="MuseoSans-300"/>
          <w:bCs/>
          <w:sz w:val="20"/>
          <w:szCs w:val="20"/>
        </w:rPr>
      </w:pPr>
      <w:r w:rsidRPr="007741AF">
        <w:rPr>
          <w:rFonts w:ascii="MuseoSans-300" w:hAnsi="MuseoSans-300"/>
          <w:sz w:val="20"/>
          <w:szCs w:val="20"/>
        </w:rPr>
        <w:t>E</w:t>
      </w:r>
      <w:r w:rsidR="00C56FA7" w:rsidRPr="007741AF">
        <w:rPr>
          <w:rFonts w:ascii="MuseoSans-300" w:hAnsi="MuseoSans-300"/>
          <w:sz w:val="20"/>
          <w:szCs w:val="20"/>
        </w:rPr>
        <w:t>n</w:t>
      </w:r>
      <w:r w:rsidR="00C56FA7" w:rsidRPr="00C56FA7">
        <w:rPr>
          <w:rFonts w:ascii="MuseoSans-300" w:hAnsi="MuseoSans-300"/>
          <w:sz w:val="20"/>
          <w:szCs w:val="20"/>
        </w:rPr>
        <w:t xml:space="preserve"> consecuencia, constituyen la normativa especial para </w:t>
      </w:r>
      <w:r w:rsidR="00C56FA7" w:rsidRPr="00AD4216">
        <w:rPr>
          <w:rFonts w:ascii="MuseoSans-300" w:hAnsi="MuseoSans-300"/>
          <w:bCs/>
          <w:sz w:val="20"/>
          <w:szCs w:val="20"/>
        </w:rPr>
        <w:t xml:space="preserve">dictar los precios y condiciones del suministro de energía eléctrica; por lo que cualquier contrato </w:t>
      </w:r>
      <w:r w:rsidR="00853F8B">
        <w:rPr>
          <w:rFonts w:ascii="MuseoSans-300" w:hAnsi="MuseoSans-300"/>
          <w:bCs/>
          <w:sz w:val="20"/>
          <w:szCs w:val="20"/>
        </w:rPr>
        <w:t>relacionado con la prestación del servicio de energía eléctrica</w:t>
      </w:r>
      <w:r w:rsidR="00C56FA7" w:rsidRPr="00AD4216">
        <w:rPr>
          <w:rFonts w:ascii="MuseoSans-300" w:hAnsi="MuseoSans-300"/>
          <w:bCs/>
          <w:sz w:val="20"/>
          <w:szCs w:val="20"/>
        </w:rPr>
        <w:t xml:space="preserve"> debe estar de acuerdo </w:t>
      </w:r>
      <w:r>
        <w:rPr>
          <w:rFonts w:ascii="MuseoSans-300" w:hAnsi="MuseoSans-300"/>
          <w:bCs/>
          <w:sz w:val="20"/>
          <w:szCs w:val="20"/>
        </w:rPr>
        <w:t>y ser congruente</w:t>
      </w:r>
      <w:r w:rsidR="00C56FA7" w:rsidRPr="007741AF">
        <w:rPr>
          <w:rFonts w:ascii="MuseoSans-300" w:hAnsi="MuseoSans-300"/>
          <w:bCs/>
          <w:sz w:val="20"/>
          <w:szCs w:val="20"/>
        </w:rPr>
        <w:t xml:space="preserve"> </w:t>
      </w:r>
      <w:r w:rsidR="00C56FA7" w:rsidRPr="00AD4216">
        <w:rPr>
          <w:rFonts w:ascii="MuseoSans-300" w:hAnsi="MuseoSans-300"/>
          <w:bCs/>
          <w:sz w:val="20"/>
          <w:szCs w:val="20"/>
        </w:rPr>
        <w:t xml:space="preserve">con el pliego tarifario aprobado por la SIGET. </w:t>
      </w:r>
    </w:p>
    <w:p w14:paraId="1B4B9B82" w14:textId="77777777" w:rsidR="00C56FA7" w:rsidRPr="00C56FA7" w:rsidRDefault="00C56FA7" w:rsidP="00B44A6F">
      <w:pPr>
        <w:tabs>
          <w:tab w:val="left" w:pos="426"/>
          <w:tab w:val="left" w:pos="540"/>
        </w:tabs>
        <w:spacing w:after="0" w:line="240" w:lineRule="auto"/>
        <w:jc w:val="both"/>
        <w:rPr>
          <w:rFonts w:ascii="MuseoSans-300" w:hAnsi="MuseoSans-300"/>
          <w:sz w:val="20"/>
          <w:szCs w:val="20"/>
        </w:rPr>
      </w:pPr>
    </w:p>
    <w:p w14:paraId="7B337D33" w14:textId="4B9481FD" w:rsidR="00C56FA7" w:rsidRPr="00C56FA7" w:rsidRDefault="006D69D2" w:rsidP="00C56FA7">
      <w:pPr>
        <w:pStyle w:val="Prrafodelista"/>
        <w:tabs>
          <w:tab w:val="left" w:pos="426"/>
          <w:tab w:val="left" w:pos="540"/>
        </w:tabs>
        <w:ind w:left="426"/>
        <w:jc w:val="both"/>
        <w:rPr>
          <w:rFonts w:ascii="MuseoSans-300" w:hAnsi="MuseoSans-300"/>
          <w:sz w:val="20"/>
          <w:szCs w:val="20"/>
        </w:rPr>
      </w:pPr>
      <w:r>
        <w:rPr>
          <w:rFonts w:ascii="MuseoSans-300" w:hAnsi="MuseoSans-300"/>
          <w:sz w:val="20"/>
          <w:szCs w:val="20"/>
        </w:rPr>
        <w:t xml:space="preserve">Bajo ese contexto, corresponde indicar </w:t>
      </w:r>
      <w:proofErr w:type="gramStart"/>
      <w:r>
        <w:rPr>
          <w:rFonts w:ascii="MuseoSans-300" w:hAnsi="MuseoSans-300"/>
          <w:sz w:val="20"/>
          <w:szCs w:val="20"/>
        </w:rPr>
        <w:t>que</w:t>
      </w:r>
      <w:proofErr w:type="gramEnd"/>
      <w:r>
        <w:rPr>
          <w:rFonts w:ascii="MuseoSans-300" w:hAnsi="MuseoSans-300"/>
          <w:sz w:val="20"/>
          <w:szCs w:val="20"/>
        </w:rPr>
        <w:t xml:space="preserve"> en </w:t>
      </w:r>
      <w:r w:rsidR="00E90B72">
        <w:rPr>
          <w:rFonts w:ascii="MuseoSans-300" w:hAnsi="MuseoSans-300"/>
          <w:sz w:val="20"/>
          <w:szCs w:val="20"/>
        </w:rPr>
        <w:t>l</w:t>
      </w:r>
      <w:r w:rsidR="00C56FA7" w:rsidRPr="00C56FA7">
        <w:rPr>
          <w:rFonts w:ascii="MuseoSans-300" w:hAnsi="MuseoSans-300"/>
          <w:sz w:val="20"/>
          <w:szCs w:val="20"/>
        </w:rPr>
        <w:t xml:space="preserve">os Términos y </w:t>
      </w:r>
      <w:r w:rsidR="00C56FA7" w:rsidRPr="00C56FA7">
        <w:rPr>
          <w:rFonts w:ascii="MuseoSans-300" w:eastAsia="Arial" w:hAnsi="MuseoSans-300" w:cs="Arial"/>
          <w:sz w:val="20"/>
          <w:szCs w:val="20"/>
          <w:lang w:val="es-SV" w:eastAsia="es-SV"/>
        </w:rPr>
        <w:t>Condiciones</w:t>
      </w:r>
      <w:r w:rsidR="00C56FA7" w:rsidRPr="00C56FA7">
        <w:rPr>
          <w:rFonts w:ascii="MuseoSans-300" w:hAnsi="MuseoSans-300"/>
          <w:sz w:val="20"/>
          <w:szCs w:val="20"/>
        </w:rPr>
        <w:t xml:space="preserve"> Generales al Consumidor Final del Pliego Tarifario vigente para el </w:t>
      </w:r>
      <w:r w:rsidR="00C56FA7">
        <w:rPr>
          <w:rFonts w:ascii="MuseoSans-300" w:hAnsi="MuseoSans-300"/>
          <w:sz w:val="20"/>
          <w:szCs w:val="20"/>
        </w:rPr>
        <w:t xml:space="preserve">presente </w:t>
      </w:r>
      <w:r w:rsidR="00C56FA7" w:rsidRPr="00C56FA7">
        <w:rPr>
          <w:rFonts w:ascii="MuseoSans-300" w:hAnsi="MuseoSans-300"/>
          <w:sz w:val="20"/>
          <w:szCs w:val="20"/>
        </w:rPr>
        <w:t xml:space="preserve">año, </w:t>
      </w:r>
      <w:r>
        <w:rPr>
          <w:rFonts w:ascii="MuseoSans-300" w:hAnsi="MuseoSans-300"/>
          <w:sz w:val="20"/>
          <w:szCs w:val="20"/>
        </w:rPr>
        <w:t xml:space="preserve">se </w:t>
      </w:r>
      <w:r w:rsidR="00C56FA7" w:rsidRPr="00C56FA7">
        <w:rPr>
          <w:rFonts w:ascii="MuseoSans-300" w:hAnsi="MuseoSans-300"/>
          <w:sz w:val="20"/>
          <w:szCs w:val="20"/>
        </w:rPr>
        <w:t>establece</w:t>
      </w:r>
      <w:r>
        <w:rPr>
          <w:rFonts w:ascii="MuseoSans-300" w:hAnsi="MuseoSans-300"/>
          <w:sz w:val="20"/>
          <w:szCs w:val="20"/>
        </w:rPr>
        <w:t xml:space="preserve"> lo siguiente</w:t>
      </w:r>
      <w:r w:rsidR="00C56FA7" w:rsidRPr="00C56FA7">
        <w:rPr>
          <w:rFonts w:ascii="MuseoSans-300" w:hAnsi="MuseoSans-300"/>
          <w:sz w:val="20"/>
          <w:szCs w:val="20"/>
        </w:rPr>
        <w:t xml:space="preserve">:  </w:t>
      </w:r>
    </w:p>
    <w:p w14:paraId="01570245" w14:textId="77777777" w:rsidR="00C56FA7" w:rsidRPr="00C56FA7" w:rsidRDefault="00C56FA7" w:rsidP="00C56FA7">
      <w:pPr>
        <w:spacing w:after="0" w:line="240" w:lineRule="auto"/>
        <w:ind w:left="567" w:hanging="564"/>
        <w:jc w:val="both"/>
        <w:rPr>
          <w:rFonts w:ascii="MuseoSans-300" w:hAnsi="MuseoSans-300"/>
          <w:sz w:val="20"/>
          <w:szCs w:val="20"/>
        </w:rPr>
      </w:pPr>
    </w:p>
    <w:p w14:paraId="01FEC48C" w14:textId="77777777" w:rsidR="00C56FA7" w:rsidRPr="00961BF1" w:rsidRDefault="00C56FA7" w:rsidP="00AD4216">
      <w:pPr>
        <w:pStyle w:val="Prrafodelista"/>
        <w:tabs>
          <w:tab w:val="left" w:pos="709"/>
          <w:tab w:val="num" w:pos="1350"/>
        </w:tabs>
        <w:ind w:left="851" w:right="425"/>
        <w:jc w:val="both"/>
        <w:rPr>
          <w:rFonts w:ascii="MuseoSans-300" w:hAnsi="MuseoSans-300"/>
          <w:sz w:val="18"/>
          <w:szCs w:val="18"/>
        </w:rPr>
      </w:pPr>
      <w:r w:rsidRPr="00961BF1">
        <w:rPr>
          <w:rFonts w:ascii="MuseoSans-300" w:hAnsi="MuseoSans-300"/>
          <w:sz w:val="18"/>
          <w:szCs w:val="18"/>
        </w:rPr>
        <w:t xml:space="preserve">Artículo 1. Que el contrato de suministro de energía eléctrica </w:t>
      </w:r>
      <w:r w:rsidRPr="00961BF1">
        <w:rPr>
          <w:rFonts w:ascii="MuseoSans-300" w:hAnsi="MuseoSans-300"/>
          <w:i/>
          <w:sz w:val="18"/>
          <w:szCs w:val="18"/>
        </w:rPr>
        <w:t>“</w:t>
      </w:r>
      <w:r w:rsidRPr="00961BF1">
        <w:rPr>
          <w:rFonts w:ascii="MuseoSans-300" w:hAnsi="MuseoSans-300"/>
          <w:i/>
          <w:sz w:val="18"/>
          <w:szCs w:val="18"/>
          <w:u w:val="single"/>
        </w:rPr>
        <w:t>Es el acuerdo escrito por medio del cual un distribuidor que actúa como comercializar se obliga a entregar energía eléctrica al usuario final, en forma continua durante un plazo determinado, por un precio y condiciones fijadas en este pliego y otras regulaciones vigentes. (…)”</w:t>
      </w:r>
    </w:p>
    <w:p w14:paraId="25C6DA2C" w14:textId="77777777" w:rsidR="00C56FA7" w:rsidRPr="00961BF1" w:rsidRDefault="00C56FA7" w:rsidP="00AD4216">
      <w:pPr>
        <w:pStyle w:val="Prrafodelista"/>
        <w:tabs>
          <w:tab w:val="left" w:pos="709"/>
        </w:tabs>
        <w:ind w:left="851" w:right="425" w:hanging="564"/>
        <w:jc w:val="both"/>
        <w:rPr>
          <w:rFonts w:ascii="MuseoSans-300" w:hAnsi="MuseoSans-300"/>
          <w:sz w:val="18"/>
          <w:szCs w:val="18"/>
          <w:u w:val="single"/>
          <w:lang w:val="es-SV"/>
        </w:rPr>
      </w:pPr>
    </w:p>
    <w:p w14:paraId="58AC8882" w14:textId="205BD942" w:rsidR="00C56FA7" w:rsidRPr="00961BF1" w:rsidRDefault="00C56FA7" w:rsidP="00AD4216">
      <w:pPr>
        <w:pStyle w:val="Prrafodelista"/>
        <w:tabs>
          <w:tab w:val="left" w:pos="426"/>
          <w:tab w:val="left" w:pos="709"/>
          <w:tab w:val="num" w:pos="1350"/>
        </w:tabs>
        <w:ind w:left="851" w:right="425"/>
        <w:jc w:val="both"/>
        <w:rPr>
          <w:rFonts w:ascii="MuseoSans-300" w:hAnsi="MuseoSans-300"/>
          <w:sz w:val="18"/>
          <w:szCs w:val="18"/>
        </w:rPr>
      </w:pPr>
      <w:r w:rsidRPr="00961BF1">
        <w:rPr>
          <w:rFonts w:ascii="MuseoSans-300" w:hAnsi="MuseoSans-300"/>
          <w:sz w:val="18"/>
          <w:szCs w:val="18"/>
        </w:rPr>
        <w:t>Asimismo, por disposición del artículo 10 de dichos Términos, se permite a la distribuidora realizar la conexión del suministro de energía eléctrica</w:t>
      </w:r>
      <w:r w:rsidR="00D73C7A">
        <w:rPr>
          <w:rFonts w:ascii="MuseoSans-300" w:hAnsi="MuseoSans-300"/>
          <w:sz w:val="18"/>
          <w:szCs w:val="18"/>
        </w:rPr>
        <w:t xml:space="preserve">: </w:t>
      </w:r>
      <w:r w:rsidRPr="00961BF1">
        <w:rPr>
          <w:rFonts w:ascii="MuseoSans-300" w:hAnsi="MuseoSans-300"/>
          <w:i/>
          <w:sz w:val="18"/>
          <w:szCs w:val="18"/>
          <w:u w:val="single"/>
        </w:rPr>
        <w:t>“a) Cuando el usuario final que contrata el servicio no fuese el propietario del inmueble o instalaciones en donde se realizará el suministro”.</w:t>
      </w:r>
    </w:p>
    <w:p w14:paraId="6DFDCF75" w14:textId="77777777" w:rsidR="00C56FA7" w:rsidRPr="00C56FA7" w:rsidRDefault="00C56FA7" w:rsidP="00C56FA7">
      <w:pPr>
        <w:pStyle w:val="Prrafodelista"/>
        <w:tabs>
          <w:tab w:val="num" w:pos="720"/>
        </w:tabs>
        <w:ind w:left="720" w:hanging="564"/>
        <w:jc w:val="both"/>
        <w:rPr>
          <w:rFonts w:ascii="MuseoSans-300" w:hAnsi="MuseoSans-300"/>
          <w:sz w:val="20"/>
          <w:szCs w:val="20"/>
        </w:rPr>
      </w:pPr>
    </w:p>
    <w:p w14:paraId="3D0CB723" w14:textId="4A3E1EA0" w:rsidR="00C56FA7" w:rsidRPr="00C56FA7" w:rsidRDefault="006D69D2" w:rsidP="00C56FA7">
      <w:pPr>
        <w:pStyle w:val="Prrafodelista"/>
        <w:tabs>
          <w:tab w:val="left" w:pos="567"/>
          <w:tab w:val="num" w:pos="1350"/>
        </w:tabs>
        <w:ind w:left="426"/>
        <w:jc w:val="both"/>
        <w:rPr>
          <w:rFonts w:ascii="MuseoSans-300" w:hAnsi="MuseoSans-300"/>
          <w:sz w:val="20"/>
          <w:szCs w:val="20"/>
        </w:rPr>
      </w:pPr>
      <w:r>
        <w:rPr>
          <w:rFonts w:ascii="MuseoSans-300" w:hAnsi="MuseoSans-300"/>
          <w:sz w:val="20"/>
          <w:szCs w:val="20"/>
        </w:rPr>
        <w:t xml:space="preserve">Por otra parte, </w:t>
      </w:r>
      <w:r w:rsidR="00C56FA7" w:rsidRPr="00C56FA7">
        <w:rPr>
          <w:rFonts w:ascii="MuseoSans-300" w:hAnsi="MuseoSans-300"/>
          <w:sz w:val="20"/>
          <w:szCs w:val="20"/>
        </w:rPr>
        <w:t xml:space="preserve">el artículo 22 de los Términos y Condiciones Generales al Consumidor de los Pliegos Tarifarios vigentes, regula los casos en los cuales la distribuidora puede </w:t>
      </w:r>
      <w:proofErr w:type="gramStart"/>
      <w:r w:rsidR="00C56FA7" w:rsidRPr="00C56FA7">
        <w:rPr>
          <w:rFonts w:ascii="MuseoSans-300" w:hAnsi="MuseoSans-300"/>
          <w:sz w:val="20"/>
          <w:szCs w:val="20"/>
        </w:rPr>
        <w:t>proceder a realizar</w:t>
      </w:r>
      <w:proofErr w:type="gramEnd"/>
      <w:r w:rsidR="00C56FA7" w:rsidRPr="00C56FA7">
        <w:rPr>
          <w:rFonts w:ascii="MuseoSans-300" w:hAnsi="MuseoSans-300"/>
          <w:sz w:val="20"/>
          <w:szCs w:val="20"/>
        </w:rPr>
        <w:t xml:space="preserve"> un corte definitivo del suministro de energía eléctrica, lo cual implica el retiro de la acometida y del equipo de </w:t>
      </w:r>
      <w:r w:rsidR="00C56FA7" w:rsidRPr="00C56FA7">
        <w:rPr>
          <w:rFonts w:ascii="MuseoSans-300" w:hAnsi="MuseoSans-300"/>
          <w:sz w:val="20"/>
          <w:szCs w:val="20"/>
        </w:rPr>
        <w:lastRenderedPageBreak/>
        <w:t>medición, debe cumplir ciertas condiciones procedimentales, las cuales están reguladas en el inciso primero del artículo 23 del mismo cuerpo normativo, de la manera siguiente:</w:t>
      </w:r>
    </w:p>
    <w:p w14:paraId="2BDA8877" w14:textId="77777777" w:rsidR="00C56FA7" w:rsidRPr="00C56FA7" w:rsidRDefault="00C56FA7" w:rsidP="00C56FA7">
      <w:pPr>
        <w:spacing w:after="0" w:line="240" w:lineRule="auto"/>
        <w:ind w:left="567" w:hanging="564"/>
        <w:jc w:val="both"/>
        <w:rPr>
          <w:rFonts w:ascii="MuseoSans-300" w:hAnsi="MuseoSans-300"/>
          <w:sz w:val="20"/>
          <w:szCs w:val="20"/>
        </w:rPr>
      </w:pPr>
    </w:p>
    <w:p w14:paraId="79B21365" w14:textId="04E2452C" w:rsidR="00C56FA7" w:rsidRPr="00961BF1" w:rsidRDefault="00C56FA7" w:rsidP="00AD4216">
      <w:pPr>
        <w:pStyle w:val="Prrafodelista"/>
        <w:tabs>
          <w:tab w:val="left" w:pos="9356"/>
        </w:tabs>
        <w:ind w:left="851" w:right="283"/>
        <w:jc w:val="both"/>
        <w:rPr>
          <w:rFonts w:ascii="MuseoSans-300" w:hAnsi="MuseoSans-300"/>
          <w:sz w:val="18"/>
          <w:szCs w:val="18"/>
        </w:rPr>
      </w:pPr>
      <w:proofErr w:type="gramStart"/>
      <w:r w:rsidRPr="00961BF1">
        <w:rPr>
          <w:rFonts w:ascii="MuseoSans-300" w:hAnsi="MuseoSans-300"/>
          <w:sz w:val="18"/>
          <w:szCs w:val="18"/>
        </w:rPr>
        <w:t>“”Art.</w:t>
      </w:r>
      <w:proofErr w:type="gramEnd"/>
      <w:r w:rsidRPr="00961BF1">
        <w:rPr>
          <w:rFonts w:ascii="MuseoSans-300" w:hAnsi="MuseoSans-300"/>
          <w:sz w:val="18"/>
          <w:szCs w:val="18"/>
        </w:rPr>
        <w:t xml:space="preserve"> 23.- </w:t>
      </w:r>
      <w:r w:rsidR="008F552F">
        <w:rPr>
          <w:rFonts w:ascii="MuseoSans-300" w:hAnsi="MuseoSans-300"/>
          <w:sz w:val="18"/>
          <w:szCs w:val="18"/>
        </w:rPr>
        <w:t>Cuando se solicite</w:t>
      </w:r>
      <w:r w:rsidRPr="00961BF1">
        <w:rPr>
          <w:rFonts w:ascii="MuseoSans-300" w:hAnsi="MuseoSans-300"/>
          <w:sz w:val="18"/>
          <w:szCs w:val="18"/>
        </w:rPr>
        <w:t xml:space="preserve"> al Distribuidor una desconexión temporal del servicio o un corte definitivo del mismo, deberá hacerlo por escrito</w:t>
      </w:r>
      <w:r w:rsidR="000C7E80">
        <w:rPr>
          <w:rFonts w:ascii="MuseoSans-300" w:hAnsi="MuseoSans-300"/>
          <w:sz w:val="18"/>
          <w:szCs w:val="18"/>
        </w:rPr>
        <w:t xml:space="preserve"> o digital </w:t>
      </w:r>
      <w:r w:rsidRPr="00961BF1">
        <w:rPr>
          <w:rFonts w:ascii="MuseoSans-300" w:hAnsi="MuseoSans-300"/>
          <w:sz w:val="18"/>
          <w:szCs w:val="18"/>
        </w:rPr>
        <w:t xml:space="preserve"> y comprobar la titularidad del derecho que lo habilite. El Distribuidor registrará dicha solicitud, entregará una constancia impresa </w:t>
      </w:r>
      <w:r w:rsidR="00783E77">
        <w:rPr>
          <w:rFonts w:ascii="MuseoSans-300" w:hAnsi="MuseoSans-300"/>
          <w:sz w:val="18"/>
          <w:szCs w:val="18"/>
        </w:rPr>
        <w:t xml:space="preserve">o digital </w:t>
      </w:r>
      <w:r w:rsidRPr="00961BF1">
        <w:rPr>
          <w:rFonts w:ascii="MuseoSans-300" w:hAnsi="MuseoSans-300"/>
          <w:sz w:val="18"/>
          <w:szCs w:val="18"/>
        </w:rPr>
        <w:t xml:space="preserve">de ésta y luego de verificar la legalidad de la documentación que prueba la titularidad, deberá proceder a la desconexión o corte, a más tardar ocho días hábiles después de recibida la misma. </w:t>
      </w:r>
      <w:r w:rsidRPr="00783E77">
        <w:rPr>
          <w:rFonts w:ascii="Museo Sans 300" w:hAnsi="Museo Sans 300"/>
          <w:bCs/>
          <w:sz w:val="18"/>
          <w:szCs w:val="18"/>
        </w:rPr>
        <w:t>Además, deberá notificar en el inmueble la desconexión o corte por lo menos tres días antes de realizarla.””</w:t>
      </w:r>
      <w:r w:rsidRPr="00961BF1">
        <w:rPr>
          <w:rFonts w:ascii="MuseoSans-300" w:hAnsi="MuseoSans-300"/>
          <w:sz w:val="18"/>
          <w:szCs w:val="18"/>
        </w:rPr>
        <w:t xml:space="preserve"> </w:t>
      </w:r>
    </w:p>
    <w:p w14:paraId="3F9F058C" w14:textId="77777777" w:rsidR="00C56FA7" w:rsidRPr="00C56FA7" w:rsidRDefault="00C56FA7" w:rsidP="00C56FA7">
      <w:pPr>
        <w:spacing w:after="0" w:line="240" w:lineRule="auto"/>
        <w:ind w:left="567"/>
        <w:jc w:val="both"/>
        <w:rPr>
          <w:rFonts w:ascii="MuseoSans-300" w:hAnsi="MuseoSans-300"/>
          <w:sz w:val="20"/>
          <w:szCs w:val="20"/>
        </w:rPr>
      </w:pPr>
    </w:p>
    <w:p w14:paraId="52A4AF70" w14:textId="73CE5515" w:rsidR="00C56FA7" w:rsidRPr="00C56FA7" w:rsidRDefault="002A39DB" w:rsidP="00CE0155">
      <w:pPr>
        <w:spacing w:after="0" w:line="240" w:lineRule="auto"/>
        <w:ind w:left="426"/>
        <w:jc w:val="both"/>
        <w:rPr>
          <w:rFonts w:ascii="MuseoSans-300" w:hAnsi="MuseoSans-300"/>
          <w:sz w:val="20"/>
          <w:szCs w:val="20"/>
        </w:rPr>
      </w:pPr>
      <w:r>
        <w:rPr>
          <w:rFonts w:ascii="MuseoSans-300" w:hAnsi="MuseoSans-300"/>
          <w:sz w:val="20"/>
          <w:szCs w:val="20"/>
        </w:rPr>
        <w:t>Establecido lo anterior y</w:t>
      </w:r>
      <w:r w:rsidR="006D69D2">
        <w:rPr>
          <w:rFonts w:ascii="MuseoSans-300" w:hAnsi="MuseoSans-300"/>
          <w:sz w:val="20"/>
          <w:szCs w:val="20"/>
        </w:rPr>
        <w:t xml:space="preserve"> al haberse constatado </w:t>
      </w:r>
      <w:r w:rsidR="00C56FA7" w:rsidRPr="00C56FA7">
        <w:rPr>
          <w:rFonts w:ascii="MuseoSans-300" w:hAnsi="MuseoSans-300"/>
          <w:sz w:val="20"/>
          <w:szCs w:val="20"/>
        </w:rPr>
        <w:t xml:space="preserve">la relación contractual entre </w:t>
      </w:r>
      <w:r w:rsidR="00A06233">
        <w:rPr>
          <w:rFonts w:ascii="MuseoSans-300" w:hAnsi="MuseoSans-300"/>
          <w:sz w:val="20"/>
          <w:szCs w:val="20"/>
        </w:rPr>
        <w:t>la empresa distribuidora</w:t>
      </w:r>
      <w:r w:rsidR="00C56FA7" w:rsidRPr="00C56FA7">
        <w:rPr>
          <w:rFonts w:ascii="MuseoSans-300" w:hAnsi="MuseoSans-300"/>
          <w:sz w:val="20"/>
          <w:szCs w:val="20"/>
        </w:rPr>
        <w:t xml:space="preserve"> CAESS y la</w:t>
      </w:r>
      <w:r w:rsidR="00EB5A34">
        <w:rPr>
          <w:rFonts w:ascii="MuseoSans-300" w:hAnsi="MuseoSans-300"/>
          <w:sz w:val="20"/>
          <w:szCs w:val="20"/>
        </w:rPr>
        <w:t xml:space="preserve"> sociedad </w:t>
      </w:r>
      <w:r w:rsidR="009754CA">
        <w:rPr>
          <w:rFonts w:ascii="Museo Sans 300" w:hAnsi="Museo Sans 300"/>
          <w:sz w:val="20"/>
          <w:szCs w:val="20"/>
          <w:lang w:val="es-ES_tradnl"/>
        </w:rPr>
        <w:t>XXX</w:t>
      </w:r>
      <w:r w:rsidR="00075AE9" w:rsidRPr="00EA1687">
        <w:rPr>
          <w:rFonts w:ascii="Museo Sans 300" w:hAnsi="Museo Sans 300"/>
          <w:sz w:val="20"/>
          <w:szCs w:val="20"/>
          <w:lang w:val="es-ES_tradnl"/>
        </w:rPr>
        <w:t>.</w:t>
      </w:r>
      <w:r w:rsidR="00C56FA7" w:rsidRPr="00C56FA7">
        <w:rPr>
          <w:rFonts w:ascii="MuseoSans-300" w:hAnsi="MuseoSans-300"/>
          <w:sz w:val="20"/>
          <w:szCs w:val="20"/>
        </w:rPr>
        <w:t xml:space="preserve">, es preciso establecer que en la Sentencia de fecha 4-VI-2014, emitida en el Amparo 14-2011, la Sala de lo Constitucional de la Corte Suprema de Justicia </w:t>
      </w:r>
      <w:r w:rsidR="006D69D2">
        <w:rPr>
          <w:rFonts w:ascii="MuseoSans-300" w:hAnsi="MuseoSans-300"/>
          <w:sz w:val="20"/>
          <w:szCs w:val="20"/>
        </w:rPr>
        <w:t xml:space="preserve">se determinó </w:t>
      </w:r>
      <w:r w:rsidR="00C56FA7" w:rsidRPr="00C56FA7">
        <w:rPr>
          <w:rFonts w:ascii="MuseoSans-300" w:hAnsi="MuseoSans-300"/>
          <w:sz w:val="20"/>
          <w:szCs w:val="20"/>
        </w:rPr>
        <w:t>que la distribución de energía eléctrica es una actividad que no precisa de una concesión, en el entendido de que para su ejercicio no se explotan directamente recursos naturales y que no es una actividad que se encuentra sujeta a titularidad estatal, pero que pese a ello, dicha actividad –por su estrecha vinculación a un servicio público– no se encuentra exenta del control del Estado.</w:t>
      </w:r>
    </w:p>
    <w:p w14:paraId="12EB44E4" w14:textId="77777777" w:rsidR="00C56FA7" w:rsidRPr="00C56FA7" w:rsidRDefault="00C56FA7" w:rsidP="00C56FA7">
      <w:pPr>
        <w:spacing w:after="0" w:line="240" w:lineRule="auto"/>
        <w:ind w:left="567"/>
        <w:jc w:val="both"/>
        <w:rPr>
          <w:rFonts w:ascii="MuseoSans-300" w:hAnsi="MuseoSans-300"/>
          <w:sz w:val="20"/>
          <w:szCs w:val="20"/>
        </w:rPr>
      </w:pPr>
    </w:p>
    <w:p w14:paraId="66BE9333" w14:textId="42EADF44" w:rsidR="00C56FA7" w:rsidRPr="00C56FA7" w:rsidRDefault="00C56FA7" w:rsidP="00AD4216">
      <w:pPr>
        <w:spacing w:after="0" w:line="240" w:lineRule="auto"/>
        <w:ind w:left="426"/>
        <w:jc w:val="both"/>
        <w:rPr>
          <w:rFonts w:ascii="MuseoSans-300" w:hAnsi="MuseoSans-300"/>
          <w:sz w:val="20"/>
          <w:szCs w:val="20"/>
        </w:rPr>
      </w:pPr>
      <w:r w:rsidRPr="00C56FA7">
        <w:rPr>
          <w:rFonts w:ascii="MuseoSans-300" w:hAnsi="MuseoSans-300"/>
          <w:sz w:val="20"/>
          <w:szCs w:val="20"/>
        </w:rPr>
        <w:t xml:space="preserve">De ahí que a las empresas distribuidoras les han sido encomendadas determinadas facultades relacionadas con la venta de esta energía a los usuarios, por lo que sus actuaciones son siempre </w:t>
      </w:r>
      <w:r w:rsidR="00AE78DA" w:rsidRPr="00C56FA7">
        <w:rPr>
          <w:rFonts w:ascii="MuseoSans-300" w:hAnsi="MuseoSans-300"/>
          <w:sz w:val="20"/>
          <w:szCs w:val="20"/>
        </w:rPr>
        <w:t>susceptibles</w:t>
      </w:r>
      <w:r w:rsidRPr="00C56FA7">
        <w:rPr>
          <w:rFonts w:ascii="MuseoSans-300" w:hAnsi="MuseoSans-300"/>
          <w:sz w:val="20"/>
          <w:szCs w:val="20"/>
        </w:rPr>
        <w:t xml:space="preserve"> de control y regulación por parte del Estado, ejercida a través de la SIGET. </w:t>
      </w:r>
    </w:p>
    <w:p w14:paraId="38220A75" w14:textId="77777777" w:rsidR="00C56FA7" w:rsidRPr="00C56FA7" w:rsidRDefault="00C56FA7" w:rsidP="00C56FA7">
      <w:pPr>
        <w:spacing w:after="0" w:line="240" w:lineRule="auto"/>
        <w:ind w:left="567"/>
        <w:jc w:val="both"/>
        <w:rPr>
          <w:rFonts w:ascii="MuseoSans-300" w:hAnsi="MuseoSans-300"/>
          <w:sz w:val="20"/>
          <w:szCs w:val="20"/>
        </w:rPr>
      </w:pPr>
    </w:p>
    <w:p w14:paraId="0CF7F8CF" w14:textId="44683D51" w:rsidR="00C56FA7" w:rsidRPr="00C56FA7" w:rsidRDefault="00C56FA7" w:rsidP="002F6392">
      <w:pPr>
        <w:spacing w:after="0" w:line="240" w:lineRule="auto"/>
        <w:ind w:left="426"/>
        <w:jc w:val="both"/>
        <w:rPr>
          <w:rFonts w:ascii="MuseoSans-300" w:hAnsi="MuseoSans-300"/>
          <w:sz w:val="20"/>
          <w:szCs w:val="20"/>
        </w:rPr>
      </w:pPr>
      <w:r w:rsidRPr="00C56FA7">
        <w:rPr>
          <w:rFonts w:ascii="MuseoSans-300" w:hAnsi="MuseoSans-300"/>
          <w:sz w:val="20"/>
          <w:szCs w:val="20"/>
        </w:rPr>
        <w:t>Asimismo, en jurisprudencia emitida en la resolución de las once horas con veintinueve minutos del día diecisiete de julio de dos mil trece, en el Amparo 218-2010, la Sala de lo Constitucional de la Corte Suprema de Justicia, sostuvo lo siguiente:</w:t>
      </w:r>
    </w:p>
    <w:p w14:paraId="2010C98F" w14:textId="77777777" w:rsidR="00C56FA7" w:rsidRPr="00C56FA7" w:rsidRDefault="00C56FA7" w:rsidP="00C56FA7">
      <w:pPr>
        <w:spacing w:after="0" w:line="240" w:lineRule="auto"/>
        <w:ind w:left="567"/>
        <w:jc w:val="both"/>
        <w:rPr>
          <w:rFonts w:ascii="MuseoSans-300" w:hAnsi="MuseoSans-300"/>
          <w:sz w:val="20"/>
          <w:szCs w:val="20"/>
        </w:rPr>
      </w:pPr>
    </w:p>
    <w:p w14:paraId="3F113ACE" w14:textId="77777777" w:rsidR="00C56FA7" w:rsidRPr="002D7215" w:rsidRDefault="00C56FA7" w:rsidP="00C56FA7">
      <w:pPr>
        <w:pStyle w:val="Prrafodelista"/>
        <w:ind w:left="851" w:right="283"/>
        <w:jc w:val="both"/>
        <w:rPr>
          <w:rFonts w:ascii="MuseoSans-300" w:hAnsi="MuseoSans-300"/>
          <w:sz w:val="18"/>
          <w:szCs w:val="18"/>
        </w:rPr>
      </w:pPr>
      <w:proofErr w:type="gramStart"/>
      <w:r w:rsidRPr="002D7215">
        <w:rPr>
          <w:rFonts w:ascii="MuseoSans-300" w:hAnsi="MuseoSans-300"/>
          <w:sz w:val="18"/>
          <w:szCs w:val="18"/>
        </w:rPr>
        <w:t>“”(</w:t>
      </w:r>
      <w:proofErr w:type="gramEnd"/>
      <w:r w:rsidRPr="002D7215">
        <w:rPr>
          <w:rFonts w:ascii="MuseoSans-300" w:hAnsi="MuseoSans-300"/>
          <w:sz w:val="18"/>
          <w:szCs w:val="18"/>
        </w:rPr>
        <w:t>…) desde un punto de vista material, los particulares también pueden producir actos limitativos de los derechos constitucionales de las personas como si se tratase de autoridades en sentido formal. En efecto, si bien existen casos en que la decisión de un particular escapa del concepto tradicional de acto de autoridad, esto es, el emitido por personas físicas o jurídicas que forman parte de los órganos del Estado o que realizan actos por delegación de alguno de estos y frente a las cuales el sujeto se encuentra en una relación de subordinación, en aquellos puede ocurrir una limitación definitiva y unilateral de derechos fundamentales.</w:t>
      </w:r>
    </w:p>
    <w:p w14:paraId="1309D219" w14:textId="77777777" w:rsidR="00C56FA7" w:rsidRPr="002D7215" w:rsidRDefault="00C56FA7" w:rsidP="00C56FA7">
      <w:pPr>
        <w:spacing w:after="0" w:line="240" w:lineRule="auto"/>
        <w:ind w:left="567"/>
        <w:jc w:val="both"/>
        <w:rPr>
          <w:rFonts w:ascii="MuseoSans-300" w:hAnsi="MuseoSans-300"/>
          <w:sz w:val="18"/>
          <w:szCs w:val="18"/>
        </w:rPr>
      </w:pPr>
    </w:p>
    <w:p w14:paraId="7ACDB3B7" w14:textId="77777777" w:rsidR="00C56FA7" w:rsidRPr="002D7215" w:rsidRDefault="00C56FA7" w:rsidP="00C56FA7">
      <w:pPr>
        <w:pStyle w:val="Prrafodelista"/>
        <w:ind w:left="851" w:right="283"/>
        <w:jc w:val="both"/>
        <w:rPr>
          <w:rFonts w:ascii="MuseoSans-300" w:hAnsi="MuseoSans-300"/>
          <w:sz w:val="18"/>
          <w:szCs w:val="18"/>
        </w:rPr>
      </w:pPr>
      <w:r w:rsidRPr="002D7215">
        <w:rPr>
          <w:rFonts w:ascii="MuseoSans-300" w:hAnsi="MuseoSans-300"/>
          <w:sz w:val="18"/>
          <w:szCs w:val="18"/>
        </w:rPr>
        <w:t xml:space="preserve">Por ello, el concepto de autoridad y, por consiguiente, de los actos que derivan del ejercicio de ese </w:t>
      </w:r>
      <w:proofErr w:type="spellStart"/>
      <w:r w:rsidRPr="002D7215">
        <w:rPr>
          <w:rFonts w:ascii="MuseoSans-300" w:hAnsi="MuseoSans-300"/>
          <w:i/>
          <w:sz w:val="18"/>
          <w:szCs w:val="18"/>
        </w:rPr>
        <w:t>imperium</w:t>
      </w:r>
      <w:proofErr w:type="spellEnd"/>
      <w:r w:rsidRPr="002D7215">
        <w:rPr>
          <w:rFonts w:ascii="MuseoSans-300" w:hAnsi="MuseoSans-300"/>
          <w:sz w:val="18"/>
          <w:szCs w:val="18"/>
        </w:rPr>
        <w:t>, no deben ser entendidos en un sentido exclusivamente formal — referidos únicamente a un órgano del Estado—, sino también material, de manera que comprendan aquellas situaciones en las que personas o instituciones que formalmente no son autoridades, se consideran como tales en la realidad o práctica cuando sus acciones y omisiones, producidas bajo ciertas condiciones, limiten derechos constitucionales.</w:t>
      </w:r>
    </w:p>
    <w:p w14:paraId="40745AE2" w14:textId="77777777" w:rsidR="00C56FA7" w:rsidRPr="002D7215" w:rsidRDefault="00C56FA7" w:rsidP="00C56FA7">
      <w:pPr>
        <w:spacing w:after="0" w:line="240" w:lineRule="auto"/>
        <w:ind w:left="567"/>
        <w:jc w:val="both"/>
        <w:rPr>
          <w:rFonts w:ascii="MuseoSans-300" w:hAnsi="MuseoSans-300"/>
          <w:sz w:val="18"/>
          <w:szCs w:val="18"/>
        </w:rPr>
      </w:pPr>
    </w:p>
    <w:p w14:paraId="4ACF5D0D" w14:textId="77777777" w:rsidR="00C56FA7" w:rsidRPr="002D7215" w:rsidRDefault="00C56FA7" w:rsidP="00C56FA7">
      <w:pPr>
        <w:pStyle w:val="Prrafodelista"/>
        <w:ind w:left="851" w:right="283"/>
        <w:jc w:val="both"/>
        <w:rPr>
          <w:rFonts w:ascii="MuseoSans-300" w:hAnsi="MuseoSans-300"/>
          <w:sz w:val="18"/>
          <w:szCs w:val="18"/>
        </w:rPr>
      </w:pPr>
      <w:r w:rsidRPr="002D7215">
        <w:rPr>
          <w:rFonts w:ascii="MuseoSans-300" w:hAnsi="MuseoSans-300"/>
          <w:sz w:val="18"/>
          <w:szCs w:val="18"/>
        </w:rPr>
        <w:t xml:space="preserve">b. Así, se requiere que el acto impugnado haya sido emitido dentro de </w:t>
      </w:r>
      <w:r w:rsidRPr="002D7215">
        <w:rPr>
          <w:rFonts w:ascii="MuseoSans-300" w:hAnsi="MuseoSans-300"/>
          <w:i/>
          <w:sz w:val="18"/>
          <w:szCs w:val="18"/>
        </w:rPr>
        <w:t xml:space="preserve">una relación de </w:t>
      </w:r>
      <w:proofErr w:type="spellStart"/>
      <w:r w:rsidRPr="002D7215">
        <w:rPr>
          <w:rFonts w:ascii="MuseoSans-300" w:hAnsi="MuseoSans-300"/>
          <w:i/>
          <w:sz w:val="18"/>
          <w:szCs w:val="18"/>
        </w:rPr>
        <w:t>supra-subordinación</w:t>
      </w:r>
      <w:proofErr w:type="spellEnd"/>
      <w:r w:rsidRPr="002D7215">
        <w:rPr>
          <w:rFonts w:ascii="MuseoSans-300" w:hAnsi="MuseoSans-300"/>
          <w:i/>
          <w:sz w:val="18"/>
          <w:szCs w:val="18"/>
        </w:rPr>
        <w:t xml:space="preserve"> en sentido material</w:t>
      </w:r>
      <w:r w:rsidRPr="002D7215">
        <w:rPr>
          <w:rFonts w:ascii="MuseoSans-300" w:hAnsi="MuseoSans-300"/>
          <w:sz w:val="18"/>
          <w:szCs w:val="18"/>
        </w:rPr>
        <w:t>, la cual puede advertirse en los casos en que el sujeto afectado no tiene más alternativa que aceptar el acto emitido por el particular, en virtud de la naturaleza de la vinculación que guarda con aquel, que lo coloca en una posición de predominio capaz de restringir o, incluso, anular el efectivo ejercicio de algunos de sus derechos. En otras palabras, la posición en la que se ubica un particular dentro de determinada relación jurídica frente a otro puede otorgar a aquel la facultad de imponer materialmente sus propias decisiones, pudiendo provocar, en los derechos del sujeto que se encuentra obligado a someterse a tal potestad, efectos que trascienden al ámbito constitucional.</w:t>
      </w:r>
    </w:p>
    <w:p w14:paraId="1031AA78" w14:textId="77777777" w:rsidR="00C56FA7" w:rsidRPr="002D7215" w:rsidRDefault="00C56FA7" w:rsidP="00C56FA7">
      <w:pPr>
        <w:spacing w:after="0" w:line="240" w:lineRule="auto"/>
        <w:ind w:left="567"/>
        <w:jc w:val="both"/>
        <w:rPr>
          <w:rFonts w:ascii="MuseoSans-300" w:hAnsi="MuseoSans-300"/>
          <w:sz w:val="18"/>
          <w:szCs w:val="18"/>
        </w:rPr>
      </w:pPr>
    </w:p>
    <w:p w14:paraId="5C6582E7" w14:textId="77777777" w:rsidR="00C56FA7" w:rsidRPr="002D7215" w:rsidRDefault="00C56FA7" w:rsidP="00C56FA7">
      <w:pPr>
        <w:pStyle w:val="Prrafodelista"/>
        <w:ind w:left="851" w:right="283"/>
        <w:jc w:val="both"/>
        <w:rPr>
          <w:rFonts w:ascii="MuseoSans-300" w:hAnsi="MuseoSans-300"/>
          <w:sz w:val="18"/>
          <w:szCs w:val="18"/>
        </w:rPr>
      </w:pPr>
      <w:r w:rsidRPr="002D7215">
        <w:rPr>
          <w:rFonts w:ascii="MuseoSans-300" w:hAnsi="MuseoSans-300"/>
          <w:sz w:val="18"/>
          <w:szCs w:val="18"/>
        </w:rPr>
        <w:t xml:space="preserve">Y es que, si la obligación de cumplir con lo establecido en la Constitución corresponde tanto a funcionarios públicos como a ciudadanos —arts. 235 y 73 </w:t>
      </w:r>
      <w:proofErr w:type="spellStart"/>
      <w:r w:rsidRPr="002D7215">
        <w:rPr>
          <w:rFonts w:ascii="MuseoSans-300" w:hAnsi="MuseoSans-300"/>
          <w:sz w:val="18"/>
          <w:szCs w:val="18"/>
        </w:rPr>
        <w:t>ord</w:t>
      </w:r>
      <w:proofErr w:type="spellEnd"/>
      <w:r w:rsidRPr="002D7215">
        <w:rPr>
          <w:rFonts w:ascii="MuseoSans-300" w:hAnsi="MuseoSans-300"/>
          <w:sz w:val="18"/>
          <w:szCs w:val="18"/>
        </w:rPr>
        <w:t xml:space="preserve">. 2° de la </w:t>
      </w:r>
      <w:proofErr w:type="gramStart"/>
      <w:r w:rsidRPr="002D7215">
        <w:rPr>
          <w:rFonts w:ascii="MuseoSans-300" w:hAnsi="MuseoSans-300"/>
          <w:sz w:val="18"/>
          <w:szCs w:val="18"/>
        </w:rPr>
        <w:t>Cn.—</w:t>
      </w:r>
      <w:proofErr w:type="gramEnd"/>
      <w:r w:rsidRPr="002D7215">
        <w:rPr>
          <w:rFonts w:ascii="MuseoSans-300" w:hAnsi="MuseoSans-300"/>
          <w:sz w:val="18"/>
          <w:szCs w:val="18"/>
        </w:rPr>
        <w:t xml:space="preserve">, los actos emanados de particulares en estas condiciones de </w:t>
      </w:r>
      <w:proofErr w:type="spellStart"/>
      <w:r w:rsidRPr="002D7215">
        <w:rPr>
          <w:rFonts w:ascii="MuseoSans-300" w:hAnsi="MuseoSans-300"/>
          <w:sz w:val="18"/>
          <w:szCs w:val="18"/>
        </w:rPr>
        <w:t>supra-subordinación</w:t>
      </w:r>
      <w:proofErr w:type="spellEnd"/>
      <w:r w:rsidRPr="002D7215">
        <w:rPr>
          <w:rFonts w:ascii="MuseoSans-300" w:hAnsi="MuseoSans-300"/>
          <w:sz w:val="18"/>
          <w:szCs w:val="18"/>
        </w:rPr>
        <w:t xml:space="preserve"> material no deben atentar o impedir el ejercicio efectivo de los derechos fundamentales que les son oponibles. De ahí que negar la posibilidad </w:t>
      </w:r>
      <w:r w:rsidRPr="002D7215">
        <w:rPr>
          <w:rFonts w:ascii="MuseoSans-300" w:hAnsi="MuseoSans-300"/>
          <w:sz w:val="18"/>
          <w:szCs w:val="18"/>
        </w:rPr>
        <w:lastRenderedPageBreak/>
        <w:t>de examinar un acto de esta naturaleza y características sería desconocer el carácter normativo de la Ley Suprema.””</w:t>
      </w:r>
    </w:p>
    <w:p w14:paraId="652146EA" w14:textId="77777777" w:rsidR="00C56FA7" w:rsidRPr="00C56FA7" w:rsidRDefault="00C56FA7" w:rsidP="004D04F2">
      <w:pPr>
        <w:spacing w:after="0" w:line="240" w:lineRule="auto"/>
        <w:jc w:val="both"/>
        <w:rPr>
          <w:rFonts w:ascii="MuseoSans-300" w:hAnsi="MuseoSans-300"/>
          <w:sz w:val="20"/>
          <w:szCs w:val="20"/>
        </w:rPr>
      </w:pPr>
    </w:p>
    <w:p w14:paraId="5B225571" w14:textId="6E238C34" w:rsidR="000536FE" w:rsidRDefault="00642965" w:rsidP="002E7739">
      <w:pPr>
        <w:spacing w:after="0" w:line="240" w:lineRule="auto"/>
        <w:ind w:left="567"/>
        <w:jc w:val="both"/>
        <w:rPr>
          <w:rFonts w:ascii="MuseoSans-300" w:hAnsi="MuseoSans-300"/>
          <w:sz w:val="20"/>
          <w:szCs w:val="20"/>
        </w:rPr>
      </w:pPr>
      <w:r>
        <w:rPr>
          <w:rFonts w:ascii="MuseoSans-300" w:hAnsi="MuseoSans-300"/>
          <w:sz w:val="20"/>
          <w:szCs w:val="20"/>
        </w:rPr>
        <w:t xml:space="preserve">Con base en </w:t>
      </w:r>
      <w:r w:rsidR="00856528">
        <w:rPr>
          <w:rFonts w:ascii="MuseoSans-300" w:hAnsi="MuseoSans-300"/>
          <w:sz w:val="20"/>
          <w:szCs w:val="20"/>
        </w:rPr>
        <w:t>lo anterior</w:t>
      </w:r>
      <w:r w:rsidR="005E5A34">
        <w:rPr>
          <w:rFonts w:ascii="MuseoSans-300" w:hAnsi="MuseoSans-300"/>
          <w:sz w:val="20"/>
          <w:szCs w:val="20"/>
        </w:rPr>
        <w:t>, se debe concluir que</w:t>
      </w:r>
      <w:r w:rsidR="00792AA2">
        <w:rPr>
          <w:rFonts w:ascii="MuseoSans-300" w:hAnsi="MuseoSans-300"/>
          <w:sz w:val="20"/>
          <w:szCs w:val="20"/>
        </w:rPr>
        <w:t xml:space="preserve"> a</w:t>
      </w:r>
      <w:r w:rsidR="00C56FA7" w:rsidRPr="00C56FA7">
        <w:rPr>
          <w:rFonts w:ascii="MuseoSans-300" w:hAnsi="MuseoSans-300"/>
          <w:sz w:val="20"/>
          <w:szCs w:val="20"/>
        </w:rPr>
        <w:t xml:space="preserve"> partir de lo establecido en el artículo 23 de los Términos y Condiciones y en la jurisprudencia de la Sala de lo Constitucional antes señalad</w:t>
      </w:r>
      <w:r w:rsidR="007518A0">
        <w:rPr>
          <w:rFonts w:ascii="MuseoSans-300" w:hAnsi="MuseoSans-300"/>
          <w:sz w:val="20"/>
          <w:szCs w:val="20"/>
        </w:rPr>
        <w:t>a</w:t>
      </w:r>
      <w:r w:rsidR="00C56FA7" w:rsidRPr="00C56FA7">
        <w:rPr>
          <w:rFonts w:ascii="MuseoSans-300" w:hAnsi="MuseoSans-300"/>
          <w:sz w:val="20"/>
          <w:szCs w:val="20"/>
        </w:rPr>
        <w:t xml:space="preserve">, se determina que la facultad de realizar la desconexión temporal o el corte definitivo del servicio de energía eléctrico corresponde </w:t>
      </w:r>
      <w:r w:rsidR="002F6E05">
        <w:rPr>
          <w:rFonts w:ascii="MuseoSans-300" w:hAnsi="MuseoSans-300"/>
          <w:sz w:val="20"/>
          <w:szCs w:val="20"/>
        </w:rPr>
        <w:t xml:space="preserve">ejecutarla </w:t>
      </w:r>
      <w:r w:rsidR="00C56FA7" w:rsidRPr="00C56FA7">
        <w:rPr>
          <w:rFonts w:ascii="MuseoSans-300" w:hAnsi="MuseoSans-300"/>
          <w:sz w:val="20"/>
          <w:szCs w:val="20"/>
        </w:rPr>
        <w:t>a la distribuidora</w:t>
      </w:r>
      <w:r w:rsidR="006532BD">
        <w:rPr>
          <w:rFonts w:ascii="MuseoSans-300" w:hAnsi="MuseoSans-300"/>
          <w:sz w:val="20"/>
          <w:szCs w:val="20"/>
        </w:rPr>
        <w:t xml:space="preserve"> a solicitud del </w:t>
      </w:r>
      <w:r w:rsidR="00882D38">
        <w:rPr>
          <w:rFonts w:ascii="MuseoSans-300" w:hAnsi="MuseoSans-300"/>
          <w:sz w:val="20"/>
          <w:szCs w:val="20"/>
        </w:rPr>
        <w:t>propietario del inmueble</w:t>
      </w:r>
      <w:r w:rsidR="00C56FA7" w:rsidRPr="00C56FA7">
        <w:rPr>
          <w:rFonts w:ascii="MuseoSans-300" w:hAnsi="MuseoSans-300"/>
          <w:sz w:val="20"/>
          <w:szCs w:val="20"/>
        </w:rPr>
        <w:t>,</w:t>
      </w:r>
      <w:r w:rsidR="00517DD4">
        <w:rPr>
          <w:rFonts w:ascii="MuseoSans-300" w:hAnsi="MuseoSans-300"/>
          <w:sz w:val="20"/>
          <w:szCs w:val="20"/>
        </w:rPr>
        <w:t xml:space="preserve"> y que esta facultad es </w:t>
      </w:r>
      <w:r w:rsidR="003908CD">
        <w:rPr>
          <w:rFonts w:ascii="MuseoSans-300" w:hAnsi="MuseoSans-300"/>
          <w:sz w:val="20"/>
          <w:szCs w:val="20"/>
        </w:rPr>
        <w:t>independiente</w:t>
      </w:r>
      <w:r w:rsidR="00517DD4">
        <w:rPr>
          <w:rFonts w:ascii="MuseoSans-300" w:hAnsi="MuseoSans-300"/>
          <w:sz w:val="20"/>
          <w:szCs w:val="20"/>
        </w:rPr>
        <w:t xml:space="preserve"> de la existencia de un </w:t>
      </w:r>
      <w:r w:rsidR="002E7739">
        <w:rPr>
          <w:rFonts w:ascii="MuseoSans-300" w:hAnsi="MuseoSans-300"/>
          <w:sz w:val="20"/>
          <w:szCs w:val="20"/>
        </w:rPr>
        <w:t>contrato de arrendamiento</w:t>
      </w:r>
      <w:r w:rsidR="00517DD4">
        <w:rPr>
          <w:rFonts w:ascii="MuseoSans-300" w:hAnsi="MuseoSans-300"/>
          <w:sz w:val="20"/>
          <w:szCs w:val="20"/>
        </w:rPr>
        <w:t>.</w:t>
      </w:r>
    </w:p>
    <w:p w14:paraId="4119F360" w14:textId="77777777" w:rsidR="00C71E59" w:rsidRDefault="00C71E59" w:rsidP="005E5A34">
      <w:pPr>
        <w:spacing w:after="0" w:line="240" w:lineRule="auto"/>
        <w:ind w:left="567"/>
        <w:jc w:val="both"/>
        <w:rPr>
          <w:rFonts w:ascii="MuseoSans-300" w:hAnsi="MuseoSans-300"/>
          <w:sz w:val="20"/>
          <w:szCs w:val="20"/>
        </w:rPr>
      </w:pPr>
    </w:p>
    <w:p w14:paraId="115A198D" w14:textId="49C053B5" w:rsidR="00C71E59" w:rsidRPr="00C61D7C" w:rsidRDefault="00C71E59" w:rsidP="005E5A34">
      <w:pPr>
        <w:spacing w:after="0" w:line="240" w:lineRule="auto"/>
        <w:ind w:left="567"/>
        <w:jc w:val="both"/>
        <w:rPr>
          <w:rFonts w:ascii="MuseoSans-300" w:hAnsi="MuseoSans-300"/>
          <w:sz w:val="20"/>
          <w:szCs w:val="20"/>
        </w:rPr>
      </w:pPr>
      <w:r>
        <w:rPr>
          <w:rFonts w:ascii="MuseoSans-300" w:hAnsi="MuseoSans-300"/>
          <w:sz w:val="20"/>
          <w:szCs w:val="20"/>
        </w:rPr>
        <w:t xml:space="preserve">En </w:t>
      </w:r>
      <w:r w:rsidR="00F26C3D">
        <w:rPr>
          <w:rFonts w:ascii="MuseoSans-300" w:hAnsi="MuseoSans-300"/>
          <w:sz w:val="20"/>
          <w:szCs w:val="20"/>
        </w:rPr>
        <w:t>todo</w:t>
      </w:r>
      <w:r w:rsidR="004B2169">
        <w:rPr>
          <w:rFonts w:ascii="MuseoSans-300" w:hAnsi="MuseoSans-300"/>
          <w:sz w:val="20"/>
          <w:szCs w:val="20"/>
        </w:rPr>
        <w:t xml:space="preserve"> caso</w:t>
      </w:r>
      <w:r>
        <w:rPr>
          <w:rFonts w:ascii="MuseoSans-300" w:hAnsi="MuseoSans-300"/>
          <w:sz w:val="20"/>
          <w:szCs w:val="20"/>
        </w:rPr>
        <w:t xml:space="preserve">, </w:t>
      </w:r>
      <w:r w:rsidR="00334860">
        <w:rPr>
          <w:rFonts w:ascii="MuseoSans-300" w:hAnsi="MuseoSans-300"/>
          <w:sz w:val="20"/>
          <w:szCs w:val="20"/>
        </w:rPr>
        <w:t xml:space="preserve">la facultad que tiene el arrendatario de solicitar un suministro eléctrico es un elemento accesorio </w:t>
      </w:r>
      <w:r w:rsidR="00940BBA">
        <w:rPr>
          <w:rFonts w:ascii="MuseoSans-300" w:hAnsi="MuseoSans-300"/>
          <w:sz w:val="20"/>
          <w:szCs w:val="20"/>
        </w:rPr>
        <w:t xml:space="preserve">ligado </w:t>
      </w:r>
      <w:r w:rsidR="00334860">
        <w:rPr>
          <w:rFonts w:ascii="MuseoSans-300" w:hAnsi="MuseoSans-300"/>
          <w:sz w:val="20"/>
          <w:szCs w:val="20"/>
        </w:rPr>
        <w:t xml:space="preserve">a dicho contrato </w:t>
      </w:r>
      <w:r w:rsidR="00940BBA">
        <w:rPr>
          <w:rFonts w:ascii="MuseoSans-300" w:hAnsi="MuseoSans-300"/>
          <w:sz w:val="20"/>
          <w:szCs w:val="20"/>
        </w:rPr>
        <w:t>de arrendamiento, y no l</w:t>
      </w:r>
      <w:r w:rsidR="00086FEF">
        <w:rPr>
          <w:rFonts w:ascii="MuseoSans-300" w:hAnsi="MuseoSans-300"/>
          <w:sz w:val="20"/>
          <w:szCs w:val="20"/>
        </w:rPr>
        <w:t xml:space="preserve">o faculta más allá de lo que le permita disponer </w:t>
      </w:r>
      <w:r w:rsidR="00424E81">
        <w:rPr>
          <w:rFonts w:ascii="MuseoSans-300" w:hAnsi="MuseoSans-300"/>
          <w:sz w:val="20"/>
          <w:szCs w:val="20"/>
        </w:rPr>
        <w:t xml:space="preserve">según lo pactado con </w:t>
      </w:r>
      <w:r w:rsidR="00086FEF">
        <w:rPr>
          <w:rFonts w:ascii="MuseoSans-300" w:hAnsi="MuseoSans-300"/>
          <w:sz w:val="20"/>
          <w:szCs w:val="20"/>
        </w:rPr>
        <w:t>el propietario del inmueble</w:t>
      </w:r>
      <w:r w:rsidR="00424E81">
        <w:rPr>
          <w:rFonts w:ascii="MuseoSans-300" w:hAnsi="MuseoSans-300"/>
          <w:sz w:val="20"/>
          <w:szCs w:val="20"/>
        </w:rPr>
        <w:t xml:space="preserve">. </w:t>
      </w:r>
      <w:r w:rsidR="008D39F0">
        <w:rPr>
          <w:rFonts w:ascii="MuseoSans-300" w:hAnsi="MuseoSans-300"/>
          <w:sz w:val="20"/>
          <w:szCs w:val="20"/>
        </w:rPr>
        <w:t xml:space="preserve">Es decir </w:t>
      </w:r>
      <w:r w:rsidR="00424E81">
        <w:rPr>
          <w:rFonts w:ascii="MuseoSans-300" w:hAnsi="MuseoSans-300"/>
          <w:sz w:val="20"/>
          <w:szCs w:val="20"/>
        </w:rPr>
        <w:t>que,</w:t>
      </w:r>
      <w:r w:rsidR="00F26C3D">
        <w:rPr>
          <w:rFonts w:ascii="MuseoSans-300" w:hAnsi="MuseoSans-300"/>
          <w:sz w:val="20"/>
          <w:szCs w:val="20"/>
        </w:rPr>
        <w:t xml:space="preserve"> al ser únicamente </w:t>
      </w:r>
      <w:r w:rsidR="001452C3">
        <w:rPr>
          <w:rFonts w:ascii="MuseoSans-300" w:hAnsi="MuseoSans-300"/>
          <w:sz w:val="20"/>
          <w:szCs w:val="20"/>
        </w:rPr>
        <w:t>titular del suministro eléctrico,</w:t>
      </w:r>
      <w:r w:rsidR="00485BE8">
        <w:rPr>
          <w:rFonts w:ascii="MuseoSans-300" w:hAnsi="MuseoSans-300"/>
          <w:sz w:val="20"/>
          <w:szCs w:val="20"/>
        </w:rPr>
        <w:t xml:space="preserve"> al finalizar el contrato de arrendamiento</w:t>
      </w:r>
      <w:r w:rsidR="00C01150">
        <w:rPr>
          <w:rFonts w:ascii="MuseoSans-300" w:hAnsi="MuseoSans-300"/>
          <w:sz w:val="20"/>
          <w:szCs w:val="20"/>
        </w:rPr>
        <w:t xml:space="preserve"> —independientemente de la causal—</w:t>
      </w:r>
      <w:r w:rsidR="001452C3">
        <w:rPr>
          <w:rFonts w:ascii="MuseoSans-300" w:hAnsi="MuseoSans-300"/>
          <w:sz w:val="20"/>
          <w:szCs w:val="20"/>
        </w:rPr>
        <w:t xml:space="preserve"> el derecho que tiene habilitado es a solicitar a la distribuidora poder </w:t>
      </w:r>
      <w:r w:rsidR="00424397">
        <w:rPr>
          <w:rFonts w:ascii="MuseoSans-300" w:hAnsi="MuseoSans-300"/>
          <w:sz w:val="20"/>
          <w:szCs w:val="20"/>
        </w:rPr>
        <w:t>disponer de es</w:t>
      </w:r>
      <w:r w:rsidR="008D39F0">
        <w:rPr>
          <w:rFonts w:ascii="MuseoSans-300" w:hAnsi="MuseoSans-300"/>
          <w:sz w:val="20"/>
          <w:szCs w:val="20"/>
        </w:rPr>
        <w:t>a acometida y medidor en</w:t>
      </w:r>
      <w:r w:rsidR="00424397">
        <w:rPr>
          <w:rFonts w:ascii="MuseoSans-300" w:hAnsi="MuseoSans-300"/>
          <w:sz w:val="20"/>
          <w:szCs w:val="20"/>
        </w:rPr>
        <w:t xml:space="preserve"> un eventual traslado a otro </w:t>
      </w:r>
      <w:r w:rsidR="00C01150">
        <w:rPr>
          <w:rFonts w:ascii="MuseoSans-300" w:hAnsi="MuseoSans-300"/>
          <w:sz w:val="20"/>
          <w:szCs w:val="20"/>
        </w:rPr>
        <w:t>sitio</w:t>
      </w:r>
      <w:r w:rsidR="00424397">
        <w:rPr>
          <w:rFonts w:ascii="MuseoSans-300" w:hAnsi="MuseoSans-300"/>
          <w:sz w:val="20"/>
          <w:szCs w:val="20"/>
        </w:rPr>
        <w:t>.</w:t>
      </w:r>
    </w:p>
    <w:p w14:paraId="208E704F" w14:textId="77777777" w:rsidR="00517DD4" w:rsidRDefault="00517DD4" w:rsidP="00C61D7C">
      <w:pPr>
        <w:spacing w:after="0" w:line="240" w:lineRule="auto"/>
        <w:jc w:val="both"/>
        <w:rPr>
          <w:rFonts w:ascii="MuseoSans-300" w:hAnsi="MuseoSans-300"/>
          <w:sz w:val="20"/>
          <w:szCs w:val="20"/>
        </w:rPr>
      </w:pPr>
    </w:p>
    <w:p w14:paraId="3D3EC6A4" w14:textId="050DA120" w:rsidR="00A05A3E" w:rsidRPr="005F0711" w:rsidRDefault="004B2169" w:rsidP="005F0711">
      <w:pPr>
        <w:spacing w:after="0" w:line="240" w:lineRule="auto"/>
        <w:ind w:left="567"/>
        <w:jc w:val="both"/>
        <w:rPr>
          <w:rFonts w:ascii="Museo Sans 300" w:hAnsi="Museo Sans 300"/>
          <w:i/>
          <w:sz w:val="20"/>
          <w:szCs w:val="20"/>
        </w:rPr>
      </w:pPr>
      <w:r>
        <w:rPr>
          <w:rFonts w:ascii="Museo Sans 300" w:hAnsi="Museo Sans 300"/>
          <w:sz w:val="20"/>
          <w:szCs w:val="20"/>
        </w:rPr>
        <w:t>Sin perjuicio de lo anterior</w:t>
      </w:r>
      <w:r w:rsidR="005F0711" w:rsidRPr="005F0711">
        <w:rPr>
          <w:rFonts w:ascii="Museo Sans 300" w:hAnsi="Museo Sans 300"/>
          <w:sz w:val="20"/>
          <w:szCs w:val="20"/>
        </w:rPr>
        <w:t>, corresponde indicar que el artículo 20 inciso final de los Términos y Condiciones de los Pliegos Tarifarios</w:t>
      </w:r>
      <w:r w:rsidR="00E52548">
        <w:rPr>
          <w:rFonts w:ascii="Museo Sans 300" w:hAnsi="Museo Sans 300"/>
          <w:sz w:val="20"/>
          <w:szCs w:val="20"/>
        </w:rPr>
        <w:t>,</w:t>
      </w:r>
      <w:r w:rsidR="005F0711" w:rsidRPr="005F0711">
        <w:rPr>
          <w:rFonts w:ascii="Museo Sans 300" w:hAnsi="Museo Sans 300"/>
          <w:sz w:val="20"/>
          <w:szCs w:val="20"/>
        </w:rPr>
        <w:t xml:space="preserve"> aprobados para el año 2022, </w:t>
      </w:r>
      <w:r w:rsidR="00550282">
        <w:rPr>
          <w:rFonts w:ascii="Museo Sans 300" w:hAnsi="Museo Sans 300"/>
          <w:sz w:val="20"/>
          <w:szCs w:val="20"/>
        </w:rPr>
        <w:t xml:space="preserve">que </w:t>
      </w:r>
      <w:r w:rsidR="005F0711" w:rsidRPr="005F0711">
        <w:rPr>
          <w:rFonts w:ascii="Museo Sans 300" w:hAnsi="Museo Sans 300"/>
          <w:sz w:val="20"/>
          <w:szCs w:val="20"/>
        </w:rPr>
        <w:t xml:space="preserve">regula las causales de desconexión </w:t>
      </w:r>
      <w:r w:rsidR="005F0711" w:rsidRPr="00C61D7C">
        <w:rPr>
          <w:rFonts w:ascii="Museo Sans 300" w:hAnsi="Museo Sans 300"/>
          <w:sz w:val="20"/>
          <w:szCs w:val="20"/>
        </w:rPr>
        <w:t>a</w:t>
      </w:r>
      <w:r w:rsidR="00034695">
        <w:rPr>
          <w:rFonts w:ascii="Museo Sans 300" w:hAnsi="Museo Sans 300"/>
          <w:sz w:val="20"/>
          <w:szCs w:val="20"/>
        </w:rPr>
        <w:t xml:space="preserve"> un </w:t>
      </w:r>
      <w:r w:rsidR="005F0711" w:rsidRPr="005F0711">
        <w:rPr>
          <w:rFonts w:ascii="Museo Sans 300" w:hAnsi="Museo Sans 300"/>
          <w:sz w:val="20"/>
          <w:szCs w:val="20"/>
        </w:rPr>
        <w:t xml:space="preserve">usuario final, establece que </w:t>
      </w:r>
      <w:r w:rsidR="005F0711" w:rsidRPr="005F0711">
        <w:rPr>
          <w:rFonts w:ascii="Museo Sans 300" w:hAnsi="Museo Sans 300"/>
          <w:i/>
          <w:sz w:val="20"/>
          <w:szCs w:val="20"/>
        </w:rPr>
        <w:t>“Queda expedito el derecho del usuario para reclamar por la vía judicial, los daños y perjuicios ocasionados por el Distribuidor en virtud de la desconexión, cuando considere que ésta fue hecha sin causa justificada.”</w:t>
      </w:r>
    </w:p>
    <w:p w14:paraId="47668BBD" w14:textId="77777777" w:rsidR="00135859" w:rsidRPr="00135859" w:rsidRDefault="00135859" w:rsidP="00135859">
      <w:pPr>
        <w:spacing w:after="0" w:line="240" w:lineRule="auto"/>
        <w:ind w:left="567"/>
        <w:jc w:val="both"/>
        <w:rPr>
          <w:rFonts w:ascii="MuseoSans-300" w:hAnsi="MuseoSans-300"/>
          <w:sz w:val="20"/>
          <w:szCs w:val="20"/>
        </w:rPr>
      </w:pPr>
    </w:p>
    <w:p w14:paraId="4336B025" w14:textId="037D7D5E" w:rsidR="009D0A5E" w:rsidRPr="00E7603C" w:rsidRDefault="009D0A5E" w:rsidP="002F39D2">
      <w:pPr>
        <w:pStyle w:val="Prrafodelista"/>
        <w:numPr>
          <w:ilvl w:val="0"/>
          <w:numId w:val="2"/>
        </w:numPr>
        <w:ind w:hanging="219"/>
        <w:jc w:val="both"/>
        <w:rPr>
          <w:rFonts w:ascii="Museo Sans 500" w:hAnsi="Museo Sans 500"/>
          <w:b/>
          <w:sz w:val="20"/>
          <w:szCs w:val="20"/>
        </w:rPr>
      </w:pPr>
      <w:r w:rsidRPr="00E7603C">
        <w:rPr>
          <w:rFonts w:ascii="Museo Sans 500" w:hAnsi="Museo Sans 500"/>
          <w:b/>
          <w:sz w:val="20"/>
          <w:szCs w:val="20"/>
        </w:rPr>
        <w:t>Sobre las pruebas y gestiones solicitadas por la sociedad</w:t>
      </w:r>
      <w:r w:rsidR="00FA2A27" w:rsidRPr="00E7603C">
        <w:rPr>
          <w:rFonts w:ascii="Museo Sans 500" w:hAnsi="Museo Sans 500"/>
          <w:b/>
          <w:sz w:val="20"/>
          <w:szCs w:val="20"/>
        </w:rPr>
        <w:t xml:space="preserve"> </w:t>
      </w:r>
      <w:r w:rsidR="009754CA">
        <w:rPr>
          <w:rFonts w:ascii="Museo Sans 500" w:hAnsi="Museo Sans 500"/>
          <w:b/>
          <w:sz w:val="20"/>
          <w:szCs w:val="20"/>
        </w:rPr>
        <w:t>XXX</w:t>
      </w:r>
      <w:r w:rsidRPr="00E7603C">
        <w:rPr>
          <w:rFonts w:ascii="Museo Sans 500" w:hAnsi="Museo Sans 500"/>
          <w:b/>
          <w:sz w:val="20"/>
          <w:szCs w:val="20"/>
        </w:rPr>
        <w:t>.</w:t>
      </w:r>
    </w:p>
    <w:p w14:paraId="17C751CF" w14:textId="77777777" w:rsidR="009D1174" w:rsidRPr="00E7603C" w:rsidRDefault="009D1174" w:rsidP="009D1174">
      <w:pPr>
        <w:pStyle w:val="Prrafodelista"/>
        <w:ind w:left="786"/>
        <w:jc w:val="both"/>
        <w:rPr>
          <w:rFonts w:ascii="Museo Sans 500" w:hAnsi="Museo Sans 500"/>
          <w:sz w:val="20"/>
          <w:szCs w:val="20"/>
        </w:rPr>
      </w:pPr>
    </w:p>
    <w:p w14:paraId="024B23A4" w14:textId="72695BD9" w:rsidR="009D0A5E" w:rsidRPr="006C0A5F" w:rsidRDefault="009D0A5E" w:rsidP="002F39D2">
      <w:pPr>
        <w:spacing w:line="240" w:lineRule="auto"/>
        <w:ind w:left="567"/>
        <w:jc w:val="both"/>
        <w:rPr>
          <w:rFonts w:ascii="Museo Sans 300" w:hAnsi="Museo Sans 300"/>
          <w:sz w:val="20"/>
          <w:szCs w:val="20"/>
        </w:rPr>
      </w:pPr>
      <w:r w:rsidRPr="006C0A5F">
        <w:rPr>
          <w:rFonts w:ascii="Museo Sans 300" w:hAnsi="Museo Sans 300"/>
          <w:sz w:val="20"/>
          <w:szCs w:val="20"/>
        </w:rPr>
        <w:t xml:space="preserve">El concepto de prueba puede significar lo que se quiere probar (objeto), la actividad destinada a ello (actividad probatoria), el procedimiento fijado por la ley para introducir la prueba en el proceso: testimonio, informes (medio de prueba) el dato capaz de contribuir al descubrimiento de la verdad (elemento de prueba) y el resultado conviccional de su valoración. </w:t>
      </w:r>
    </w:p>
    <w:p w14:paraId="17A30014" w14:textId="77777777" w:rsidR="009D0A5E" w:rsidRPr="006C0A5F" w:rsidRDefault="009D0A5E" w:rsidP="002F39D2">
      <w:pPr>
        <w:spacing w:line="240" w:lineRule="auto"/>
        <w:ind w:left="567"/>
        <w:jc w:val="both"/>
        <w:rPr>
          <w:rFonts w:ascii="Museo Sans 300" w:hAnsi="Museo Sans 300"/>
          <w:sz w:val="20"/>
          <w:szCs w:val="20"/>
        </w:rPr>
      </w:pPr>
      <w:r w:rsidRPr="006C0A5F">
        <w:rPr>
          <w:rFonts w:ascii="Museo Sans 300" w:hAnsi="Museo Sans 300"/>
          <w:sz w:val="20"/>
          <w:szCs w:val="20"/>
        </w:rPr>
        <w:t>En el tema probatorio se debe tomar en consideración su conducencia, que se traduce en la idoneidad legal que tiene una prueba para demostrar determinado hecho; su pertinencia que implica</w:t>
      </w:r>
      <w:r w:rsidR="00BD21B6" w:rsidRPr="006C0A5F">
        <w:rPr>
          <w:rFonts w:ascii="Museo Sans 300" w:hAnsi="Museo Sans 300"/>
          <w:sz w:val="20"/>
          <w:szCs w:val="20"/>
        </w:rPr>
        <w:t xml:space="preserve"> </w:t>
      </w:r>
      <w:r w:rsidRPr="006C0A5F">
        <w:rPr>
          <w:rFonts w:ascii="Museo Sans 300" w:hAnsi="Museo Sans 300"/>
          <w:sz w:val="20"/>
          <w:szCs w:val="20"/>
        </w:rPr>
        <w:t>la prueba tenga una relación directa con el hecho investigado o el hecho que se pretende demostrar; y su utilidad, que hace referencia a que con la prueba analizada pueda establecerse un hecho materia de controversia que aún no se encuentra demostrada con otra prueba.</w:t>
      </w:r>
    </w:p>
    <w:p w14:paraId="6346CD44" w14:textId="14AC847A" w:rsidR="009D0A5E" w:rsidRPr="006C0A5F" w:rsidRDefault="009D0A5E" w:rsidP="002F39D2">
      <w:pPr>
        <w:spacing w:line="240" w:lineRule="auto"/>
        <w:ind w:left="567"/>
        <w:jc w:val="both"/>
        <w:rPr>
          <w:rFonts w:ascii="Museo Sans 300" w:hAnsi="Museo Sans 300"/>
          <w:sz w:val="20"/>
          <w:szCs w:val="20"/>
        </w:rPr>
      </w:pPr>
      <w:r w:rsidRPr="006C0A5F">
        <w:rPr>
          <w:rFonts w:ascii="Museo Sans 300" w:hAnsi="Museo Sans 300"/>
          <w:sz w:val="20"/>
          <w:szCs w:val="20"/>
        </w:rPr>
        <w:t xml:space="preserve">Bajo esa idea, corresponde indicar que el artículo 107 de la LPA dispone que cuando la administración pública no tenga por ciertos los hechos alegados por los interesados, o la naturaleza del procedimiento lo exija, se acordará la apertura a prueba por un plazo no superior a veinte días ni inferior a ocho, </w:t>
      </w:r>
      <w:proofErr w:type="gramStart"/>
      <w:r w:rsidRPr="006C0A5F">
        <w:rPr>
          <w:rFonts w:ascii="Museo Sans 300" w:hAnsi="Museo Sans 300"/>
          <w:sz w:val="20"/>
          <w:szCs w:val="20"/>
        </w:rPr>
        <w:t>a fin que</w:t>
      </w:r>
      <w:proofErr w:type="gramEnd"/>
      <w:r w:rsidRPr="006C0A5F">
        <w:rPr>
          <w:rFonts w:ascii="Museo Sans 300" w:hAnsi="Museo Sans 300"/>
          <w:sz w:val="20"/>
          <w:szCs w:val="20"/>
        </w:rPr>
        <w:t xml:space="preserve"> puedan ofrecerse y practicarse cuantas se juzguen legales, pertinentes y útiles. Lo anterior solo resultará de aplicación, si los hechos que se pretenden probar resultan relevantes para la decisión que deba adoptarse y no son notorios.</w:t>
      </w:r>
    </w:p>
    <w:p w14:paraId="0CE00FA6" w14:textId="12B41F3E" w:rsidR="009D0A5E" w:rsidRPr="00AF3998" w:rsidRDefault="009D0A5E" w:rsidP="00693A26">
      <w:pPr>
        <w:spacing w:line="240" w:lineRule="auto"/>
        <w:ind w:left="567"/>
        <w:jc w:val="both"/>
        <w:rPr>
          <w:rFonts w:ascii="Museo Sans 300" w:hAnsi="Museo Sans 300"/>
          <w:sz w:val="20"/>
          <w:szCs w:val="20"/>
        </w:rPr>
      </w:pPr>
      <w:r w:rsidRPr="006C0A5F">
        <w:rPr>
          <w:rFonts w:ascii="Museo Sans 300" w:hAnsi="Museo Sans 300"/>
          <w:sz w:val="20"/>
          <w:szCs w:val="20"/>
        </w:rPr>
        <w:t xml:space="preserve">Establecido lo anterior, corresponde </w:t>
      </w:r>
      <w:r w:rsidR="0056238A">
        <w:rPr>
          <w:rFonts w:ascii="Museo Sans 300" w:hAnsi="Museo Sans 300"/>
          <w:sz w:val="20"/>
          <w:szCs w:val="20"/>
        </w:rPr>
        <w:t>indicar</w:t>
      </w:r>
      <w:r w:rsidRPr="006C0A5F">
        <w:rPr>
          <w:rFonts w:ascii="Museo Sans 300" w:hAnsi="Museo Sans 300"/>
          <w:sz w:val="20"/>
          <w:szCs w:val="20"/>
        </w:rPr>
        <w:t xml:space="preserve"> que la sociedad </w:t>
      </w:r>
      <w:r w:rsidR="009754CA">
        <w:rPr>
          <w:rFonts w:ascii="Museo Sans 300" w:hAnsi="Museo Sans 300"/>
          <w:sz w:val="20"/>
          <w:szCs w:val="20"/>
        </w:rPr>
        <w:t>XXX</w:t>
      </w:r>
      <w:r w:rsidRPr="006C0A5F">
        <w:rPr>
          <w:rFonts w:ascii="Museo Sans 300" w:hAnsi="Museo Sans 300"/>
          <w:sz w:val="20"/>
          <w:szCs w:val="20"/>
        </w:rPr>
        <w:t xml:space="preserve">. solicitó </w:t>
      </w:r>
      <w:r w:rsidR="00AE75A4">
        <w:rPr>
          <w:rFonts w:ascii="Museo Sans 300" w:hAnsi="Museo Sans 300"/>
          <w:sz w:val="20"/>
          <w:szCs w:val="20"/>
        </w:rPr>
        <w:t>que</w:t>
      </w:r>
      <w:r w:rsidRPr="006C0A5F">
        <w:rPr>
          <w:rFonts w:ascii="Museo Sans 300" w:hAnsi="Museo Sans 300"/>
          <w:sz w:val="20"/>
          <w:szCs w:val="20"/>
        </w:rPr>
        <w:t xml:space="preserve"> </w:t>
      </w:r>
      <w:r>
        <w:rPr>
          <w:rFonts w:ascii="Museo Sans 300" w:hAnsi="Museo Sans 300"/>
        </w:rPr>
        <w:t xml:space="preserve">se </w:t>
      </w:r>
      <w:r w:rsidRPr="00693A26">
        <w:rPr>
          <w:rFonts w:ascii="Museo Sans 300" w:hAnsi="Museo Sans 300"/>
          <w:sz w:val="20"/>
          <w:szCs w:val="20"/>
        </w:rPr>
        <w:t>abriera a pruebas el presente procedimiento para obtener lo siguiente:</w:t>
      </w:r>
      <w:r>
        <w:rPr>
          <w:rFonts w:ascii="Museo Sans 300" w:hAnsi="Museo Sans 300"/>
        </w:rPr>
        <w:t xml:space="preserve"> </w:t>
      </w:r>
    </w:p>
    <w:p w14:paraId="0AC50D87" w14:textId="2CF233B8" w:rsidR="009D0A5E" w:rsidRPr="006C0A5F" w:rsidRDefault="009D0A5E" w:rsidP="0056238A">
      <w:pPr>
        <w:pStyle w:val="Prrafodelista"/>
        <w:numPr>
          <w:ilvl w:val="0"/>
          <w:numId w:val="21"/>
        </w:numPr>
        <w:spacing w:after="160"/>
        <w:ind w:hanging="153"/>
        <w:contextualSpacing/>
        <w:jc w:val="both"/>
        <w:rPr>
          <w:rFonts w:ascii="Museo Sans 300" w:hAnsi="Museo Sans 300"/>
          <w:sz w:val="20"/>
          <w:szCs w:val="20"/>
        </w:rPr>
      </w:pPr>
      <w:r w:rsidRPr="006C0A5F">
        <w:rPr>
          <w:rFonts w:ascii="Museo Sans 300" w:hAnsi="Museo Sans 300"/>
          <w:sz w:val="20"/>
          <w:szCs w:val="20"/>
        </w:rPr>
        <w:t xml:space="preserve">Declaración de la señora </w:t>
      </w:r>
      <w:r w:rsidR="00A87FBE">
        <w:rPr>
          <w:rFonts w:ascii="Museo Sans 300" w:hAnsi="Museo Sans 300"/>
          <w:sz w:val="20"/>
          <w:szCs w:val="20"/>
        </w:rPr>
        <w:t>XXX</w:t>
      </w:r>
      <w:r w:rsidRPr="006C0A5F">
        <w:rPr>
          <w:rFonts w:ascii="Museo Sans 300" w:hAnsi="Museo Sans 300"/>
          <w:sz w:val="20"/>
          <w:szCs w:val="20"/>
        </w:rPr>
        <w:t xml:space="preserve"> (propietaria del inmueble) para corroborar la existencia de un proceso judicial que no ha finalizado por lo que mantienen la tenencia sobre el inmueble donde se encuentra instalado el suministro.</w:t>
      </w:r>
    </w:p>
    <w:p w14:paraId="44A4ACB0" w14:textId="547431E6" w:rsidR="009D0A5E" w:rsidRPr="006C0A5F" w:rsidRDefault="009D0A5E" w:rsidP="0056238A">
      <w:pPr>
        <w:pStyle w:val="Prrafodelista"/>
        <w:numPr>
          <w:ilvl w:val="0"/>
          <w:numId w:val="21"/>
        </w:numPr>
        <w:spacing w:after="160"/>
        <w:ind w:hanging="153"/>
        <w:contextualSpacing/>
        <w:jc w:val="both"/>
        <w:rPr>
          <w:rFonts w:ascii="Museo Sans 300" w:hAnsi="Museo Sans 300"/>
          <w:sz w:val="20"/>
          <w:szCs w:val="20"/>
        </w:rPr>
      </w:pPr>
      <w:r w:rsidRPr="006C0A5F">
        <w:rPr>
          <w:rFonts w:ascii="Museo Sans 300" w:hAnsi="Museo Sans 300"/>
          <w:sz w:val="20"/>
          <w:szCs w:val="20"/>
        </w:rPr>
        <w:t xml:space="preserve">Declaración del señor </w:t>
      </w:r>
      <w:r w:rsidR="00A87FBE">
        <w:rPr>
          <w:rFonts w:ascii="Museo Sans 300" w:hAnsi="Museo Sans 300"/>
          <w:sz w:val="20"/>
          <w:szCs w:val="20"/>
        </w:rPr>
        <w:t>XXX</w:t>
      </w:r>
      <w:r w:rsidRPr="006C0A5F">
        <w:rPr>
          <w:rFonts w:ascii="Museo Sans 300" w:hAnsi="Museo Sans 300"/>
          <w:sz w:val="20"/>
          <w:szCs w:val="20"/>
        </w:rPr>
        <w:t xml:space="preserve"> (coordinador de grandes clientes de la distribuidora) para comprobar que existe una relación jurídica entre la sociedad </w:t>
      </w:r>
      <w:r w:rsidR="009754CA">
        <w:rPr>
          <w:rFonts w:ascii="Museo Sans 300" w:hAnsi="Museo Sans 300"/>
          <w:sz w:val="20"/>
          <w:szCs w:val="20"/>
          <w:lang w:val="es-ES_tradnl"/>
        </w:rPr>
        <w:t>XXX</w:t>
      </w:r>
      <w:r w:rsidR="000F63C2" w:rsidRPr="000F63C2">
        <w:rPr>
          <w:rFonts w:ascii="Museo Sans 300" w:hAnsi="Museo Sans 300"/>
          <w:sz w:val="20"/>
          <w:szCs w:val="20"/>
          <w:lang w:val="es-ES_tradnl"/>
        </w:rPr>
        <w:t>.</w:t>
      </w:r>
      <w:r w:rsidRPr="006C0A5F">
        <w:rPr>
          <w:rFonts w:ascii="Museo Sans 300" w:hAnsi="Museo Sans 300"/>
          <w:sz w:val="20"/>
          <w:szCs w:val="20"/>
        </w:rPr>
        <w:t xml:space="preserve"> y CAESS.</w:t>
      </w:r>
    </w:p>
    <w:p w14:paraId="7C81C210" w14:textId="1F72F4F7" w:rsidR="009D0A5E" w:rsidRPr="006C0A5F" w:rsidRDefault="009D0A5E" w:rsidP="0056238A">
      <w:pPr>
        <w:pStyle w:val="Prrafodelista"/>
        <w:numPr>
          <w:ilvl w:val="0"/>
          <w:numId w:val="21"/>
        </w:numPr>
        <w:spacing w:after="160"/>
        <w:ind w:hanging="153"/>
        <w:contextualSpacing/>
        <w:jc w:val="both"/>
        <w:rPr>
          <w:rFonts w:ascii="Museo Sans 300" w:hAnsi="Museo Sans 300"/>
          <w:sz w:val="20"/>
          <w:szCs w:val="20"/>
        </w:rPr>
      </w:pPr>
      <w:r w:rsidRPr="006C0A5F">
        <w:rPr>
          <w:rFonts w:ascii="Museo Sans 300" w:hAnsi="Museo Sans 300"/>
          <w:sz w:val="20"/>
          <w:szCs w:val="20"/>
        </w:rPr>
        <w:t xml:space="preserve">Exhibición de los documentos presentados por la señora </w:t>
      </w:r>
      <w:r w:rsidR="00A87FBE">
        <w:rPr>
          <w:rFonts w:ascii="Museo Sans 300" w:hAnsi="Museo Sans 300"/>
          <w:sz w:val="20"/>
          <w:szCs w:val="20"/>
        </w:rPr>
        <w:t>XXX</w:t>
      </w:r>
      <w:r w:rsidRPr="006C0A5F">
        <w:rPr>
          <w:rFonts w:ascii="Museo Sans 300" w:hAnsi="Museo Sans 300"/>
          <w:sz w:val="20"/>
          <w:szCs w:val="20"/>
        </w:rPr>
        <w:t xml:space="preserve"> a la distribuidora a fin de constatar intensiones malsanas o ilegales.</w:t>
      </w:r>
    </w:p>
    <w:p w14:paraId="18FECFC2" w14:textId="77777777" w:rsidR="009D0A5E" w:rsidRPr="006C0A5F" w:rsidRDefault="009D0A5E" w:rsidP="0054381C">
      <w:pPr>
        <w:pStyle w:val="Prrafodelista"/>
        <w:numPr>
          <w:ilvl w:val="0"/>
          <w:numId w:val="21"/>
        </w:numPr>
        <w:spacing w:after="160"/>
        <w:ind w:hanging="153"/>
        <w:contextualSpacing/>
        <w:jc w:val="both"/>
        <w:rPr>
          <w:rFonts w:ascii="Museo Sans 300" w:hAnsi="Museo Sans 300"/>
          <w:sz w:val="20"/>
          <w:szCs w:val="20"/>
        </w:rPr>
      </w:pPr>
      <w:r w:rsidRPr="006C0A5F">
        <w:rPr>
          <w:rFonts w:ascii="Museo Sans 300" w:hAnsi="Museo Sans 300"/>
          <w:sz w:val="20"/>
          <w:szCs w:val="20"/>
        </w:rPr>
        <w:lastRenderedPageBreak/>
        <w:t>Reconocimiento judicial para que por medio de la inspección a sus instalaciones se evidencie que la suspensión de actividades atraería grandes pérdidas económicas.</w:t>
      </w:r>
    </w:p>
    <w:p w14:paraId="56539376" w14:textId="6F532653" w:rsidR="009D0A5E" w:rsidRPr="00586EC4" w:rsidRDefault="00586EC4" w:rsidP="0054381C">
      <w:pPr>
        <w:spacing w:line="240" w:lineRule="auto"/>
        <w:ind w:left="567"/>
        <w:jc w:val="both"/>
        <w:rPr>
          <w:rFonts w:ascii="Museo Sans 300" w:hAnsi="Museo Sans 300"/>
          <w:sz w:val="20"/>
          <w:szCs w:val="20"/>
        </w:rPr>
      </w:pPr>
      <w:r>
        <w:rPr>
          <w:rFonts w:ascii="Museo Sans 300" w:hAnsi="Museo Sans 300"/>
          <w:sz w:val="20"/>
          <w:szCs w:val="20"/>
        </w:rPr>
        <w:t xml:space="preserve">Por otra parte, solicitó </w:t>
      </w:r>
      <w:r w:rsidR="00AE75A4">
        <w:rPr>
          <w:rFonts w:ascii="Museo Sans 300" w:hAnsi="Museo Sans 300"/>
          <w:sz w:val="20"/>
          <w:szCs w:val="20"/>
        </w:rPr>
        <w:t xml:space="preserve">que </w:t>
      </w:r>
      <w:r>
        <w:rPr>
          <w:rFonts w:ascii="Museo Sans 300" w:hAnsi="Museo Sans 300"/>
          <w:sz w:val="20"/>
          <w:szCs w:val="20"/>
        </w:rPr>
        <w:t xml:space="preserve">se realizara </w:t>
      </w:r>
      <w:r w:rsidR="00AF3998" w:rsidRPr="00AF3998">
        <w:rPr>
          <w:rFonts w:ascii="Museo Sans 300" w:hAnsi="Museo Sans 300"/>
          <w:sz w:val="20"/>
          <w:szCs w:val="20"/>
        </w:rPr>
        <w:t>una audiencia conciliator</w:t>
      </w:r>
      <w:r w:rsidR="00300F93">
        <w:rPr>
          <w:rFonts w:ascii="Museo Sans 300" w:hAnsi="Museo Sans 300"/>
          <w:sz w:val="20"/>
          <w:szCs w:val="20"/>
        </w:rPr>
        <w:t xml:space="preserve">ia </w:t>
      </w:r>
      <w:r w:rsidR="00AF3998" w:rsidRPr="00AF3998">
        <w:rPr>
          <w:rFonts w:ascii="Museo Sans 300" w:hAnsi="Museo Sans 300"/>
          <w:sz w:val="20"/>
          <w:szCs w:val="20"/>
        </w:rPr>
        <w:t>para solventar la problemática que dio origen al presente procedimiento.</w:t>
      </w:r>
    </w:p>
    <w:p w14:paraId="5F4CF64C" w14:textId="7DE0C776" w:rsidR="009D0A5E" w:rsidRDefault="009D0A5E" w:rsidP="0054381C">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 xml:space="preserve">Sobre las pruebas que la sociedad </w:t>
      </w:r>
      <w:r w:rsidR="009754CA">
        <w:rPr>
          <w:rFonts w:ascii="Museo Sans 300" w:hAnsi="Museo Sans 300" w:cs="Calibri"/>
          <w:color w:val="000000"/>
          <w:sz w:val="20"/>
          <w:szCs w:val="20"/>
          <w:bdr w:val="none" w:sz="0" w:space="0" w:color="auto" w:frame="1"/>
          <w:shd w:val="clear" w:color="auto" w:fill="FFFFFF"/>
        </w:rPr>
        <w:t>XXX</w:t>
      </w:r>
      <w:r>
        <w:rPr>
          <w:rFonts w:ascii="Museo Sans 300" w:hAnsi="Museo Sans 300" w:cs="Calibri"/>
          <w:color w:val="000000"/>
          <w:sz w:val="20"/>
          <w:szCs w:val="20"/>
          <w:bdr w:val="none" w:sz="0" w:space="0" w:color="auto" w:frame="1"/>
          <w:shd w:val="clear" w:color="auto" w:fill="FFFFFF"/>
        </w:rPr>
        <w:t xml:space="preserve">. </w:t>
      </w:r>
      <w:r w:rsidR="00AE75A4">
        <w:rPr>
          <w:rFonts w:ascii="Museo Sans 300" w:hAnsi="Museo Sans 300" w:cs="Calibri"/>
          <w:color w:val="000000"/>
          <w:sz w:val="20"/>
          <w:szCs w:val="20"/>
          <w:bdr w:val="none" w:sz="0" w:space="0" w:color="auto" w:frame="1"/>
          <w:shd w:val="clear" w:color="auto" w:fill="FFFFFF"/>
        </w:rPr>
        <w:t xml:space="preserve">pretendía </w:t>
      </w:r>
      <w:r>
        <w:rPr>
          <w:rFonts w:ascii="Museo Sans 300" w:hAnsi="Museo Sans 300" w:cs="Calibri"/>
          <w:color w:val="000000"/>
          <w:sz w:val="20"/>
          <w:szCs w:val="20"/>
          <w:bdr w:val="none" w:sz="0" w:space="0" w:color="auto" w:frame="1"/>
          <w:shd w:val="clear" w:color="auto" w:fill="FFFFFF"/>
        </w:rPr>
        <w:t xml:space="preserve">que se </w:t>
      </w:r>
      <w:r w:rsidR="00AE75A4">
        <w:rPr>
          <w:rFonts w:ascii="Museo Sans 300" w:hAnsi="Museo Sans 300" w:cs="Calibri"/>
          <w:color w:val="000000"/>
          <w:sz w:val="20"/>
          <w:szCs w:val="20"/>
          <w:bdr w:val="none" w:sz="0" w:space="0" w:color="auto" w:frame="1"/>
          <w:shd w:val="clear" w:color="auto" w:fill="FFFFFF"/>
        </w:rPr>
        <w:t>realizaran,</w:t>
      </w:r>
      <w:r w:rsidR="00D438CC">
        <w:rPr>
          <w:rFonts w:ascii="Museo Sans 300" w:hAnsi="Museo Sans 300" w:cs="Calibri"/>
          <w:color w:val="000000"/>
          <w:sz w:val="20"/>
          <w:szCs w:val="20"/>
          <w:bdr w:val="none" w:sz="0" w:space="0" w:color="auto" w:frame="1"/>
          <w:shd w:val="clear" w:color="auto" w:fill="FFFFFF"/>
        </w:rPr>
        <w:t xml:space="preserve"> </w:t>
      </w:r>
      <w:r>
        <w:rPr>
          <w:rFonts w:ascii="Museo Sans 300" w:hAnsi="Museo Sans 300" w:cs="Calibri"/>
          <w:color w:val="000000"/>
          <w:sz w:val="20"/>
          <w:szCs w:val="20"/>
          <w:bdr w:val="none" w:sz="0" w:space="0" w:color="auto" w:frame="1"/>
          <w:shd w:val="clear" w:color="auto" w:fill="FFFFFF"/>
        </w:rPr>
        <w:t>debe indicarse</w:t>
      </w:r>
      <w:r w:rsidR="00AF3998">
        <w:rPr>
          <w:rFonts w:ascii="Museo Sans 300" w:hAnsi="Museo Sans 300" w:cs="Calibri"/>
          <w:color w:val="000000"/>
          <w:sz w:val="20"/>
          <w:szCs w:val="20"/>
          <w:bdr w:val="none" w:sz="0" w:space="0" w:color="auto" w:frame="1"/>
          <w:shd w:val="clear" w:color="auto" w:fill="FFFFFF"/>
        </w:rPr>
        <w:t xml:space="preserve"> </w:t>
      </w:r>
      <w:r>
        <w:rPr>
          <w:rFonts w:ascii="Museo Sans 300" w:hAnsi="Museo Sans 300" w:cs="Calibri"/>
          <w:color w:val="000000"/>
          <w:sz w:val="20"/>
          <w:szCs w:val="20"/>
          <w:bdr w:val="none" w:sz="0" w:space="0" w:color="auto" w:frame="1"/>
          <w:shd w:val="clear" w:color="auto" w:fill="FFFFFF"/>
        </w:rPr>
        <w:t xml:space="preserve">que en consideraciones anteriores se delimitó y determinó que no se realizará valoración alguna sobre el conflicto relacionado al contrato de arrendamiento y el alcance </w:t>
      </w:r>
      <w:proofErr w:type="gramStart"/>
      <w:r>
        <w:rPr>
          <w:rFonts w:ascii="Museo Sans 300" w:hAnsi="Museo Sans 300" w:cs="Calibri"/>
          <w:color w:val="000000"/>
          <w:sz w:val="20"/>
          <w:szCs w:val="20"/>
          <w:bdr w:val="none" w:sz="0" w:space="0" w:color="auto" w:frame="1"/>
          <w:shd w:val="clear" w:color="auto" w:fill="FFFFFF"/>
        </w:rPr>
        <w:t>del mismo</w:t>
      </w:r>
      <w:proofErr w:type="gramEnd"/>
      <w:r>
        <w:rPr>
          <w:rFonts w:ascii="Museo Sans 300" w:hAnsi="Museo Sans 300" w:cs="Calibri"/>
          <w:color w:val="000000"/>
          <w:sz w:val="20"/>
          <w:szCs w:val="20"/>
          <w:bdr w:val="none" w:sz="0" w:space="0" w:color="auto" w:frame="1"/>
          <w:shd w:val="clear" w:color="auto" w:fill="FFFFFF"/>
        </w:rPr>
        <w:t xml:space="preserve">, ya que éste corresponde a los tribunales ordinarios en ramo </w:t>
      </w:r>
      <w:r w:rsidR="00DF4847">
        <w:rPr>
          <w:rFonts w:ascii="Museo Sans 300" w:hAnsi="Museo Sans 300" w:cs="Calibri"/>
          <w:color w:val="000000"/>
          <w:sz w:val="20"/>
          <w:szCs w:val="20"/>
          <w:bdr w:val="none" w:sz="0" w:space="0" w:color="auto" w:frame="1"/>
          <w:shd w:val="clear" w:color="auto" w:fill="FFFFFF"/>
        </w:rPr>
        <w:t>c</w:t>
      </w:r>
      <w:r>
        <w:rPr>
          <w:rFonts w:ascii="Museo Sans 300" w:hAnsi="Museo Sans 300" w:cs="Calibri"/>
          <w:color w:val="000000"/>
          <w:sz w:val="20"/>
          <w:szCs w:val="20"/>
          <w:bdr w:val="none" w:sz="0" w:space="0" w:color="auto" w:frame="1"/>
          <w:shd w:val="clear" w:color="auto" w:fill="FFFFFF"/>
        </w:rPr>
        <w:t xml:space="preserve">ivil y </w:t>
      </w:r>
      <w:r w:rsidR="00DF4847">
        <w:rPr>
          <w:rFonts w:ascii="Museo Sans 300" w:hAnsi="Museo Sans 300" w:cs="Calibri"/>
          <w:color w:val="000000"/>
          <w:sz w:val="20"/>
          <w:szCs w:val="20"/>
          <w:bdr w:val="none" w:sz="0" w:space="0" w:color="auto" w:frame="1"/>
          <w:shd w:val="clear" w:color="auto" w:fill="FFFFFF"/>
        </w:rPr>
        <w:t>m</w:t>
      </w:r>
      <w:r>
        <w:rPr>
          <w:rFonts w:ascii="Museo Sans 300" w:hAnsi="Museo Sans 300" w:cs="Calibri"/>
          <w:color w:val="000000"/>
          <w:sz w:val="20"/>
          <w:szCs w:val="20"/>
          <w:bdr w:val="none" w:sz="0" w:space="0" w:color="auto" w:frame="1"/>
          <w:shd w:val="clear" w:color="auto" w:fill="FFFFFF"/>
        </w:rPr>
        <w:t>ercantil y no al ámbito del derecho regulatorio de lo cual está a cargo la SIGET, como ente regulador del sector de electricidad.</w:t>
      </w:r>
    </w:p>
    <w:p w14:paraId="2691B90C" w14:textId="77777777" w:rsidR="009D0A5E" w:rsidRDefault="009D0A5E" w:rsidP="00CF4D0D">
      <w:pPr>
        <w:pStyle w:val="xmsonormal"/>
        <w:shd w:val="clear" w:color="auto" w:fill="FFFFFF"/>
        <w:spacing w:before="0" w:beforeAutospacing="0" w:after="0" w:afterAutospacing="0"/>
        <w:jc w:val="both"/>
        <w:rPr>
          <w:rFonts w:ascii="Museo Sans 300" w:hAnsi="Museo Sans 300" w:cs="Calibri"/>
          <w:color w:val="000000"/>
          <w:sz w:val="20"/>
          <w:szCs w:val="20"/>
          <w:bdr w:val="none" w:sz="0" w:space="0" w:color="auto" w:frame="1"/>
          <w:shd w:val="clear" w:color="auto" w:fill="FFFFFF"/>
        </w:rPr>
      </w:pPr>
    </w:p>
    <w:p w14:paraId="3F74C95E" w14:textId="60F0BE57" w:rsidR="009D0A5E" w:rsidRDefault="00AB35B0" w:rsidP="0054381C">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 xml:space="preserve">Por otra parte, </w:t>
      </w:r>
      <w:r w:rsidR="00C612DD">
        <w:rPr>
          <w:rFonts w:ascii="Museo Sans 300" w:hAnsi="Museo Sans 300" w:cs="Calibri"/>
          <w:color w:val="000000"/>
          <w:sz w:val="20"/>
          <w:szCs w:val="20"/>
          <w:bdr w:val="none" w:sz="0" w:space="0" w:color="auto" w:frame="1"/>
          <w:shd w:val="clear" w:color="auto" w:fill="FFFFFF"/>
        </w:rPr>
        <w:t xml:space="preserve">a través de la documentación aportada por las partes </w:t>
      </w:r>
      <w:r w:rsidR="00700A4C">
        <w:rPr>
          <w:rFonts w:ascii="Museo Sans 300" w:hAnsi="Museo Sans 300" w:cs="Calibri"/>
          <w:color w:val="000000"/>
          <w:sz w:val="20"/>
          <w:szCs w:val="20"/>
          <w:bdr w:val="none" w:sz="0" w:space="0" w:color="auto" w:frame="1"/>
          <w:shd w:val="clear" w:color="auto" w:fill="FFFFFF"/>
        </w:rPr>
        <w:t xml:space="preserve">los </w:t>
      </w:r>
      <w:r w:rsidR="009A1C32">
        <w:rPr>
          <w:rFonts w:ascii="Museo Sans 300" w:hAnsi="Museo Sans 300" w:cs="Calibri"/>
          <w:color w:val="000000"/>
          <w:sz w:val="20"/>
          <w:szCs w:val="20"/>
          <w:bdr w:val="none" w:sz="0" w:space="0" w:color="auto" w:frame="1"/>
          <w:shd w:val="clear" w:color="auto" w:fill="FFFFFF"/>
        </w:rPr>
        <w:t>argumentos</w:t>
      </w:r>
      <w:r w:rsidR="00700A4C">
        <w:rPr>
          <w:rFonts w:ascii="Museo Sans 300" w:hAnsi="Museo Sans 300" w:cs="Calibri"/>
          <w:color w:val="000000"/>
          <w:sz w:val="20"/>
          <w:szCs w:val="20"/>
          <w:bdr w:val="none" w:sz="0" w:space="0" w:color="auto" w:frame="1"/>
          <w:shd w:val="clear" w:color="auto" w:fill="FFFFFF"/>
        </w:rPr>
        <w:t xml:space="preserve"> relacionados al proceso judicial y </w:t>
      </w:r>
      <w:r w:rsidR="00972E34">
        <w:rPr>
          <w:rFonts w:ascii="Museo Sans 300" w:hAnsi="Museo Sans 300" w:cs="Calibri"/>
          <w:color w:val="000000"/>
          <w:sz w:val="20"/>
          <w:szCs w:val="20"/>
          <w:bdr w:val="none" w:sz="0" w:space="0" w:color="auto" w:frame="1"/>
          <w:shd w:val="clear" w:color="auto" w:fill="FFFFFF"/>
        </w:rPr>
        <w:t>al contrato de suministro</w:t>
      </w:r>
      <w:r w:rsidR="009A1C32">
        <w:rPr>
          <w:rFonts w:ascii="Museo Sans 300" w:hAnsi="Museo Sans 300" w:cs="Calibri"/>
          <w:color w:val="000000"/>
          <w:sz w:val="20"/>
          <w:szCs w:val="20"/>
          <w:bdr w:val="none" w:sz="0" w:space="0" w:color="auto" w:frame="1"/>
          <w:shd w:val="clear" w:color="auto" w:fill="FFFFFF"/>
        </w:rPr>
        <w:t xml:space="preserve"> </w:t>
      </w:r>
      <w:r w:rsidR="009D0A5E">
        <w:rPr>
          <w:rFonts w:ascii="Museo Sans 300" w:hAnsi="Museo Sans 300" w:cs="Calibri"/>
          <w:color w:val="000000"/>
          <w:sz w:val="20"/>
          <w:szCs w:val="20"/>
          <w:bdr w:val="none" w:sz="0" w:space="0" w:color="auto" w:frame="1"/>
          <w:shd w:val="clear" w:color="auto" w:fill="FFFFFF"/>
        </w:rPr>
        <w:t>han sido demostrados</w:t>
      </w:r>
      <w:r w:rsidR="00D53F61">
        <w:rPr>
          <w:rFonts w:ascii="Museo Sans 300" w:hAnsi="Museo Sans 300" w:cs="Calibri"/>
          <w:color w:val="000000"/>
          <w:sz w:val="20"/>
          <w:szCs w:val="20"/>
          <w:bdr w:val="none" w:sz="0" w:space="0" w:color="auto" w:frame="1"/>
          <w:shd w:val="clear" w:color="auto" w:fill="FFFFFF"/>
        </w:rPr>
        <w:t xml:space="preserve"> </w:t>
      </w:r>
      <w:r w:rsidR="00240A2B">
        <w:rPr>
          <w:rFonts w:ascii="Museo Sans 300" w:hAnsi="Museo Sans 300" w:cs="Calibri"/>
          <w:color w:val="000000"/>
          <w:sz w:val="20"/>
          <w:szCs w:val="20"/>
          <w:bdr w:val="none" w:sz="0" w:space="0" w:color="auto" w:frame="1"/>
          <w:shd w:val="clear" w:color="auto" w:fill="FFFFFF"/>
        </w:rPr>
        <w:t>y</w:t>
      </w:r>
      <w:r w:rsidR="00F51FEC">
        <w:rPr>
          <w:rFonts w:ascii="Museo Sans 300" w:hAnsi="Museo Sans 300" w:cs="Calibri"/>
          <w:color w:val="000000"/>
          <w:sz w:val="20"/>
          <w:szCs w:val="20"/>
          <w:bdr w:val="none" w:sz="0" w:space="0" w:color="auto" w:frame="1"/>
          <w:shd w:val="clear" w:color="auto" w:fill="FFFFFF"/>
        </w:rPr>
        <w:t xml:space="preserve"> </w:t>
      </w:r>
      <w:r w:rsidR="003C3CF4">
        <w:rPr>
          <w:rFonts w:ascii="Museo Sans 300" w:hAnsi="Museo Sans 300" w:cs="Calibri"/>
          <w:color w:val="000000"/>
          <w:sz w:val="20"/>
          <w:szCs w:val="20"/>
          <w:bdr w:val="none" w:sz="0" w:space="0" w:color="auto" w:frame="1"/>
          <w:shd w:val="clear" w:color="auto" w:fill="FFFFFF"/>
        </w:rPr>
        <w:t xml:space="preserve">son aceptados </w:t>
      </w:r>
      <w:r w:rsidR="00F51FEC">
        <w:rPr>
          <w:rFonts w:ascii="Museo Sans 300" w:hAnsi="Museo Sans 300" w:cs="Calibri"/>
          <w:color w:val="000000"/>
          <w:sz w:val="20"/>
          <w:szCs w:val="20"/>
          <w:bdr w:val="none" w:sz="0" w:space="0" w:color="auto" w:frame="1"/>
          <w:shd w:val="clear" w:color="auto" w:fill="FFFFFF"/>
        </w:rPr>
        <w:t xml:space="preserve">por </w:t>
      </w:r>
      <w:r w:rsidR="005A29B2">
        <w:rPr>
          <w:rFonts w:ascii="Museo Sans 300" w:hAnsi="Museo Sans 300" w:cs="Calibri"/>
          <w:color w:val="000000"/>
          <w:sz w:val="20"/>
          <w:szCs w:val="20"/>
          <w:bdr w:val="none" w:sz="0" w:space="0" w:color="auto" w:frame="1"/>
          <w:shd w:val="clear" w:color="auto" w:fill="FFFFFF"/>
        </w:rPr>
        <w:t>las partes</w:t>
      </w:r>
      <w:r w:rsidR="00F51FEC">
        <w:rPr>
          <w:rFonts w:ascii="Museo Sans 300" w:hAnsi="Museo Sans 300" w:cs="Calibri"/>
          <w:color w:val="000000"/>
          <w:sz w:val="20"/>
          <w:szCs w:val="20"/>
          <w:bdr w:val="none" w:sz="0" w:space="0" w:color="auto" w:frame="1"/>
          <w:shd w:val="clear" w:color="auto" w:fill="FFFFFF"/>
        </w:rPr>
        <w:t xml:space="preserve">, por lo que </w:t>
      </w:r>
      <w:r w:rsidR="00D53F61">
        <w:rPr>
          <w:rFonts w:ascii="Museo Sans 300" w:hAnsi="Museo Sans 300" w:cs="Calibri"/>
          <w:color w:val="000000"/>
          <w:sz w:val="20"/>
          <w:szCs w:val="20"/>
          <w:bdr w:val="none" w:sz="0" w:space="0" w:color="auto" w:frame="1"/>
          <w:shd w:val="clear" w:color="auto" w:fill="FFFFFF"/>
        </w:rPr>
        <w:t>serán debidamente valorados</w:t>
      </w:r>
      <w:r w:rsidR="00645150">
        <w:rPr>
          <w:rFonts w:ascii="Museo Sans 300" w:hAnsi="Museo Sans 300" w:cs="Calibri"/>
          <w:color w:val="000000"/>
          <w:sz w:val="20"/>
          <w:szCs w:val="20"/>
          <w:bdr w:val="none" w:sz="0" w:space="0" w:color="auto" w:frame="1"/>
          <w:shd w:val="clear" w:color="auto" w:fill="FFFFFF"/>
        </w:rPr>
        <w:t xml:space="preserve"> únicamente para definir si la sociedad CAESS, S.A. de C.V. cumplió con los requisitos establecidos en los Términos y Condiciones vigentes</w:t>
      </w:r>
      <w:r w:rsidR="00B9000F">
        <w:rPr>
          <w:rFonts w:ascii="Museo Sans 300" w:hAnsi="Museo Sans 300" w:cs="Calibri"/>
          <w:color w:val="000000"/>
          <w:sz w:val="20"/>
          <w:szCs w:val="20"/>
          <w:bdr w:val="none" w:sz="0" w:space="0" w:color="auto" w:frame="1"/>
          <w:shd w:val="clear" w:color="auto" w:fill="FFFFFF"/>
        </w:rPr>
        <w:t xml:space="preserve"> para realizar el corte del suministro de energía eléctrica</w:t>
      </w:r>
      <w:r w:rsidR="00645150">
        <w:rPr>
          <w:rFonts w:ascii="Museo Sans 300" w:hAnsi="Museo Sans 300" w:cs="Calibri"/>
          <w:color w:val="000000"/>
          <w:sz w:val="20"/>
          <w:szCs w:val="20"/>
          <w:bdr w:val="none" w:sz="0" w:space="0" w:color="auto" w:frame="1"/>
          <w:shd w:val="clear" w:color="auto" w:fill="FFFFFF"/>
        </w:rPr>
        <w:t>.</w:t>
      </w:r>
    </w:p>
    <w:p w14:paraId="2A8F2556" w14:textId="3F175BA1" w:rsidR="00157757" w:rsidRDefault="00157757" w:rsidP="0054381C">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p>
    <w:p w14:paraId="7E5DE3FA" w14:textId="7A1B21C2" w:rsidR="009D0A5E" w:rsidRDefault="00157757" w:rsidP="0054381C">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 xml:space="preserve">En cuanto a la exhibición de los documentos </w:t>
      </w:r>
      <w:r w:rsidR="005205FC">
        <w:rPr>
          <w:rFonts w:ascii="Museo Sans 300" w:hAnsi="Museo Sans 300" w:cs="Calibri"/>
          <w:color w:val="000000"/>
          <w:sz w:val="20"/>
          <w:szCs w:val="20"/>
          <w:bdr w:val="none" w:sz="0" w:space="0" w:color="auto" w:frame="1"/>
          <w:shd w:val="clear" w:color="auto" w:fill="FFFFFF"/>
        </w:rPr>
        <w:t xml:space="preserve">presentados por la propietaria del inmueble a la sociedad CAESS, S.A. de C.V. </w:t>
      </w:r>
      <w:r w:rsidR="005C131D">
        <w:rPr>
          <w:rFonts w:ascii="Museo Sans 300" w:hAnsi="Museo Sans 300" w:cs="Calibri"/>
          <w:color w:val="000000"/>
          <w:sz w:val="20"/>
          <w:szCs w:val="20"/>
          <w:bdr w:val="none" w:sz="0" w:space="0" w:color="auto" w:frame="1"/>
          <w:shd w:val="clear" w:color="auto" w:fill="FFFFFF"/>
        </w:rPr>
        <w:t xml:space="preserve">a fin de </w:t>
      </w:r>
      <w:r w:rsidR="00A4588E">
        <w:rPr>
          <w:rFonts w:ascii="Museo Sans 300" w:hAnsi="Museo Sans 300" w:cs="Calibri"/>
          <w:color w:val="000000"/>
          <w:sz w:val="20"/>
          <w:szCs w:val="20"/>
          <w:bdr w:val="none" w:sz="0" w:space="0" w:color="auto" w:frame="1"/>
          <w:shd w:val="clear" w:color="auto" w:fill="FFFFFF"/>
        </w:rPr>
        <w:t>tener</w:t>
      </w:r>
      <w:r w:rsidR="005C131D">
        <w:rPr>
          <w:rFonts w:ascii="Museo Sans 300" w:hAnsi="Museo Sans 300" w:cs="Calibri"/>
          <w:color w:val="000000"/>
          <w:sz w:val="20"/>
          <w:szCs w:val="20"/>
          <w:bdr w:val="none" w:sz="0" w:space="0" w:color="auto" w:frame="1"/>
          <w:shd w:val="clear" w:color="auto" w:fill="FFFFFF"/>
        </w:rPr>
        <w:t xml:space="preserve"> </w:t>
      </w:r>
      <w:r w:rsidR="00A4588E">
        <w:rPr>
          <w:rFonts w:ascii="Museo Sans 300" w:hAnsi="Museo Sans 300" w:cs="Calibri"/>
          <w:color w:val="000000"/>
          <w:sz w:val="20"/>
          <w:szCs w:val="20"/>
          <w:bdr w:val="none" w:sz="0" w:space="0" w:color="auto" w:frame="1"/>
          <w:shd w:val="clear" w:color="auto" w:fill="FFFFFF"/>
        </w:rPr>
        <w:t>elementos</w:t>
      </w:r>
      <w:r w:rsidR="00E02FBA">
        <w:rPr>
          <w:rFonts w:ascii="Museo Sans 300" w:hAnsi="Museo Sans 300" w:cs="Calibri"/>
          <w:color w:val="000000"/>
          <w:sz w:val="20"/>
          <w:szCs w:val="20"/>
          <w:bdr w:val="none" w:sz="0" w:space="0" w:color="auto" w:frame="1"/>
          <w:shd w:val="clear" w:color="auto" w:fill="FFFFFF"/>
        </w:rPr>
        <w:t xml:space="preserve"> de las intenciones malsanas,</w:t>
      </w:r>
      <w:r w:rsidR="005E244D">
        <w:rPr>
          <w:rFonts w:ascii="Museo Sans 300" w:hAnsi="Museo Sans 300" w:cs="Calibri"/>
          <w:color w:val="000000"/>
          <w:sz w:val="20"/>
          <w:szCs w:val="20"/>
          <w:bdr w:val="none" w:sz="0" w:space="0" w:color="auto" w:frame="1"/>
          <w:shd w:val="clear" w:color="auto" w:fill="FFFFFF"/>
        </w:rPr>
        <w:t xml:space="preserve"> </w:t>
      </w:r>
      <w:r w:rsidR="00D62ED4">
        <w:rPr>
          <w:rFonts w:ascii="Museo Sans 300" w:hAnsi="Museo Sans 300" w:cs="Calibri"/>
          <w:color w:val="000000"/>
          <w:sz w:val="20"/>
          <w:szCs w:val="20"/>
          <w:bdr w:val="none" w:sz="0" w:space="0" w:color="auto" w:frame="1"/>
          <w:shd w:val="clear" w:color="auto" w:fill="FFFFFF"/>
        </w:rPr>
        <w:t xml:space="preserve">se indica que </w:t>
      </w:r>
      <w:r w:rsidR="000343B9">
        <w:rPr>
          <w:rFonts w:ascii="Museo Sans 300" w:hAnsi="Museo Sans 300" w:cs="Calibri"/>
          <w:color w:val="000000"/>
          <w:sz w:val="20"/>
          <w:szCs w:val="20"/>
          <w:bdr w:val="none" w:sz="0" w:space="0" w:color="auto" w:frame="1"/>
          <w:shd w:val="clear" w:color="auto" w:fill="FFFFFF"/>
        </w:rPr>
        <w:t>esta institución entregar</w:t>
      </w:r>
      <w:r w:rsidR="000F0FCA">
        <w:rPr>
          <w:rFonts w:ascii="Museo Sans 300" w:hAnsi="Museo Sans 300" w:cs="Calibri"/>
          <w:color w:val="000000"/>
          <w:sz w:val="20"/>
          <w:szCs w:val="20"/>
          <w:bdr w:val="none" w:sz="0" w:space="0" w:color="auto" w:frame="1"/>
          <w:shd w:val="clear" w:color="auto" w:fill="FFFFFF"/>
        </w:rPr>
        <w:t>á</w:t>
      </w:r>
      <w:r w:rsidR="000343B9">
        <w:rPr>
          <w:rFonts w:ascii="Museo Sans 300" w:hAnsi="Museo Sans 300" w:cs="Calibri"/>
          <w:color w:val="000000"/>
          <w:sz w:val="20"/>
          <w:szCs w:val="20"/>
          <w:bdr w:val="none" w:sz="0" w:space="0" w:color="auto" w:frame="1"/>
          <w:shd w:val="clear" w:color="auto" w:fill="FFFFFF"/>
        </w:rPr>
        <w:t xml:space="preserve"> las </w:t>
      </w:r>
      <w:r w:rsidR="00073AFC">
        <w:rPr>
          <w:rFonts w:ascii="Museo Sans 300" w:hAnsi="Museo Sans 300" w:cs="Calibri"/>
          <w:color w:val="000000"/>
          <w:sz w:val="20"/>
          <w:szCs w:val="20"/>
          <w:bdr w:val="none" w:sz="0" w:space="0" w:color="auto" w:frame="1"/>
          <w:shd w:val="clear" w:color="auto" w:fill="FFFFFF"/>
        </w:rPr>
        <w:t>solicitudes</w:t>
      </w:r>
      <w:r w:rsidR="00C860DC">
        <w:rPr>
          <w:rFonts w:ascii="Museo Sans 300" w:hAnsi="Museo Sans 300" w:cs="Calibri"/>
          <w:color w:val="000000"/>
          <w:sz w:val="20"/>
          <w:szCs w:val="20"/>
          <w:bdr w:val="none" w:sz="0" w:space="0" w:color="auto" w:frame="1"/>
          <w:shd w:val="clear" w:color="auto" w:fill="FFFFFF"/>
        </w:rPr>
        <w:t xml:space="preserve"> de corte del suministro presentadas a CAESS, S.A. de C.V., sin embargo, </w:t>
      </w:r>
      <w:r w:rsidR="006338A9">
        <w:rPr>
          <w:rFonts w:ascii="Museo Sans 300" w:hAnsi="Museo Sans 300" w:cs="Calibri"/>
          <w:color w:val="000000"/>
          <w:sz w:val="20"/>
          <w:szCs w:val="20"/>
          <w:bdr w:val="none" w:sz="0" w:space="0" w:color="auto" w:frame="1"/>
          <w:shd w:val="clear" w:color="auto" w:fill="FFFFFF"/>
        </w:rPr>
        <w:t>su e</w:t>
      </w:r>
      <w:r w:rsidR="00C860DC">
        <w:rPr>
          <w:rFonts w:ascii="Museo Sans 300" w:hAnsi="Museo Sans 300" w:cs="Calibri"/>
          <w:color w:val="000000"/>
          <w:sz w:val="20"/>
          <w:szCs w:val="20"/>
          <w:bdr w:val="none" w:sz="0" w:space="0" w:color="auto" w:frame="1"/>
          <w:shd w:val="clear" w:color="auto" w:fill="FFFFFF"/>
        </w:rPr>
        <w:t xml:space="preserve">valuación </w:t>
      </w:r>
      <w:r w:rsidR="00FB6101">
        <w:rPr>
          <w:rFonts w:ascii="Museo Sans 300" w:hAnsi="Museo Sans 300" w:cs="Calibri"/>
          <w:color w:val="000000"/>
          <w:sz w:val="20"/>
          <w:szCs w:val="20"/>
          <w:bdr w:val="none" w:sz="0" w:space="0" w:color="auto" w:frame="1"/>
          <w:shd w:val="clear" w:color="auto" w:fill="FFFFFF"/>
        </w:rPr>
        <w:t xml:space="preserve">en esta instancia administrativa </w:t>
      </w:r>
      <w:r w:rsidR="006338A9">
        <w:rPr>
          <w:rFonts w:ascii="Museo Sans 300" w:hAnsi="Museo Sans 300" w:cs="Calibri"/>
          <w:color w:val="000000"/>
          <w:sz w:val="20"/>
          <w:szCs w:val="20"/>
          <w:bdr w:val="none" w:sz="0" w:space="0" w:color="auto" w:frame="1"/>
          <w:shd w:val="clear" w:color="auto" w:fill="FFFFFF"/>
        </w:rPr>
        <w:t xml:space="preserve">será únicamente con la finalidad de definir si la señora </w:t>
      </w:r>
      <w:r w:rsidR="00A87FBE">
        <w:rPr>
          <w:rFonts w:ascii="Museo Sans 300" w:hAnsi="Museo Sans 300" w:cs="Calibri"/>
          <w:color w:val="000000"/>
          <w:sz w:val="20"/>
          <w:szCs w:val="20"/>
          <w:bdr w:val="none" w:sz="0" w:space="0" w:color="auto" w:frame="1"/>
          <w:shd w:val="clear" w:color="auto" w:fill="FFFFFF"/>
        </w:rPr>
        <w:t>XXX</w:t>
      </w:r>
      <w:r w:rsidR="00A30DE2">
        <w:rPr>
          <w:rFonts w:ascii="Museo Sans 300" w:hAnsi="Museo Sans 300" w:cs="Calibri"/>
          <w:color w:val="000000"/>
          <w:sz w:val="20"/>
          <w:szCs w:val="20"/>
          <w:bdr w:val="none" w:sz="0" w:space="0" w:color="auto" w:frame="1"/>
          <w:shd w:val="clear" w:color="auto" w:fill="FFFFFF"/>
        </w:rPr>
        <w:t xml:space="preserve"> ostenta algún derecho sobre el inmueble en el que se encuentra instalado el suministro en cuestión. </w:t>
      </w:r>
    </w:p>
    <w:p w14:paraId="3E408451" w14:textId="77777777" w:rsidR="001B4FAB" w:rsidRPr="00A30DE2" w:rsidRDefault="001B4FAB" w:rsidP="0054381C">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p>
    <w:p w14:paraId="72FFDCF0" w14:textId="4BC1B2A0" w:rsidR="009D0A5E" w:rsidRPr="006459C8" w:rsidRDefault="009D0A5E" w:rsidP="0054381C">
      <w:pPr>
        <w:pStyle w:val="xmsonormal"/>
        <w:shd w:val="clear" w:color="auto" w:fill="FFFFFF"/>
        <w:spacing w:before="0" w:beforeAutospacing="0" w:after="0" w:afterAutospacing="0"/>
        <w:ind w:left="567"/>
        <w:jc w:val="both"/>
        <w:rPr>
          <w:rFonts w:ascii="Calibri" w:hAnsi="Calibri" w:cs="Calibri"/>
          <w:color w:val="201F1E"/>
          <w:sz w:val="22"/>
          <w:szCs w:val="22"/>
        </w:rPr>
      </w:pPr>
      <w:r>
        <w:rPr>
          <w:rFonts w:ascii="Museo Sans 300" w:hAnsi="Museo Sans 300" w:cs="Calibri"/>
          <w:color w:val="000000"/>
          <w:sz w:val="20"/>
          <w:szCs w:val="20"/>
          <w:bdr w:val="none" w:sz="0" w:space="0" w:color="auto" w:frame="1"/>
          <w:shd w:val="clear" w:color="auto" w:fill="FFFFFF"/>
        </w:rPr>
        <w:t xml:space="preserve">Por otra parte, se advierte que la petición de realizar una inspección en el inmueble no es conducente, debido a que esta autoridad administrativa no posee competencia para determinar pretensiones de carácter civil, como lo son la determinación de lucro cesante y daño emergente, por lo cual una </w:t>
      </w:r>
      <w:r w:rsidRPr="00B57007">
        <w:rPr>
          <w:rFonts w:ascii="Museo Sans 300" w:hAnsi="Museo Sans 300" w:cs="Calibri"/>
          <w:color w:val="000000"/>
          <w:sz w:val="20"/>
          <w:szCs w:val="20"/>
          <w:bdr w:val="none" w:sz="0" w:space="0" w:color="auto" w:frame="1"/>
          <w:shd w:val="clear" w:color="auto" w:fill="FFFFFF"/>
        </w:rPr>
        <w:t>inspección al lugar no aportaría ningún elemento sustancial que deba ser analizado bajo la esfera de competencia de esta Superintendencia y</w:t>
      </w:r>
      <w:r w:rsidRPr="00B57007">
        <w:rPr>
          <w:rFonts w:ascii="Museo Sans 300" w:hAnsi="Museo Sans 300"/>
          <w:color w:val="000000"/>
          <w:sz w:val="20"/>
          <w:szCs w:val="20"/>
          <w:shd w:val="clear" w:color="auto" w:fill="FFFFFF"/>
        </w:rPr>
        <w:t xml:space="preserve"> para lo cual se encuentra expedita la vía judicial.</w:t>
      </w:r>
      <w:r w:rsidRPr="006459C8">
        <w:rPr>
          <w:rFonts w:ascii="MuseoSans-300" w:hAnsi="MuseoSans-300"/>
          <w:color w:val="000000"/>
          <w:shd w:val="clear" w:color="auto" w:fill="FFFFFF"/>
        </w:rPr>
        <w:t> </w:t>
      </w:r>
    </w:p>
    <w:p w14:paraId="6D1F6AD6" w14:textId="77777777" w:rsidR="00AF3998" w:rsidRDefault="00AF3998" w:rsidP="00FD6C2F">
      <w:pPr>
        <w:pStyle w:val="xmsonormal"/>
        <w:shd w:val="clear" w:color="auto" w:fill="FFFFFF"/>
        <w:spacing w:before="0" w:beforeAutospacing="0" w:after="0" w:afterAutospacing="0"/>
        <w:ind w:firstLine="360"/>
        <w:jc w:val="both"/>
        <w:rPr>
          <w:rFonts w:ascii="Museo Sans 300" w:hAnsi="Museo Sans 300" w:cs="Calibri"/>
          <w:color w:val="000000"/>
          <w:sz w:val="20"/>
          <w:szCs w:val="20"/>
          <w:bdr w:val="none" w:sz="0" w:space="0" w:color="auto" w:frame="1"/>
          <w:shd w:val="clear" w:color="auto" w:fill="FFFFFF"/>
        </w:rPr>
      </w:pPr>
    </w:p>
    <w:p w14:paraId="4A347B65" w14:textId="30AA2999" w:rsidR="00AF3998" w:rsidRDefault="00AF3998" w:rsidP="0054381C">
      <w:pPr>
        <w:pStyle w:val="xmsonormal"/>
        <w:shd w:val="clear" w:color="auto" w:fill="FFFFFF"/>
        <w:tabs>
          <w:tab w:val="left" w:pos="709"/>
        </w:tabs>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 xml:space="preserve">Respecto a la audiencia conciliatoria solicitada corresponde exponer que </w:t>
      </w:r>
      <w:r w:rsidR="001A0D2C">
        <w:rPr>
          <w:rFonts w:ascii="Museo Sans 300" w:hAnsi="Museo Sans 300" w:cs="Calibri"/>
          <w:color w:val="000000"/>
          <w:sz w:val="20"/>
          <w:szCs w:val="20"/>
          <w:bdr w:val="none" w:sz="0" w:space="0" w:color="auto" w:frame="1"/>
          <w:shd w:val="clear" w:color="auto" w:fill="FFFFFF"/>
        </w:rPr>
        <w:t>est</w:t>
      </w:r>
      <w:r w:rsidR="00764443">
        <w:rPr>
          <w:rFonts w:ascii="Museo Sans 300" w:hAnsi="Museo Sans 300" w:cs="Calibri"/>
          <w:color w:val="000000"/>
          <w:sz w:val="20"/>
          <w:szCs w:val="20"/>
          <w:bdr w:val="none" w:sz="0" w:space="0" w:color="auto" w:frame="1"/>
          <w:shd w:val="clear" w:color="auto" w:fill="FFFFFF"/>
        </w:rPr>
        <w:t xml:space="preserve">e es un medio alternativo </w:t>
      </w:r>
      <w:r w:rsidR="001E0672">
        <w:rPr>
          <w:rFonts w:ascii="Museo Sans 300" w:hAnsi="Museo Sans 300" w:cs="Calibri"/>
          <w:color w:val="000000"/>
          <w:sz w:val="20"/>
          <w:szCs w:val="20"/>
          <w:bdr w:val="none" w:sz="0" w:space="0" w:color="auto" w:frame="1"/>
          <w:shd w:val="clear" w:color="auto" w:fill="FFFFFF"/>
        </w:rPr>
        <w:t xml:space="preserve">en donde las partes </w:t>
      </w:r>
      <w:r w:rsidR="009353C9">
        <w:rPr>
          <w:rFonts w:ascii="Museo Sans 300" w:hAnsi="Museo Sans 300" w:cs="Calibri"/>
          <w:color w:val="000000"/>
          <w:sz w:val="20"/>
          <w:szCs w:val="20"/>
          <w:bdr w:val="none" w:sz="0" w:space="0" w:color="auto" w:frame="1"/>
          <w:shd w:val="clear" w:color="auto" w:fill="FFFFFF"/>
        </w:rPr>
        <w:t>que est</w:t>
      </w:r>
      <w:r w:rsidR="005165B0">
        <w:rPr>
          <w:rFonts w:ascii="Museo Sans 300" w:hAnsi="Museo Sans 300" w:cs="Calibri"/>
          <w:color w:val="000000"/>
          <w:sz w:val="20"/>
          <w:szCs w:val="20"/>
          <w:bdr w:val="none" w:sz="0" w:space="0" w:color="auto" w:frame="1"/>
          <w:shd w:val="clear" w:color="auto" w:fill="FFFFFF"/>
        </w:rPr>
        <w:t xml:space="preserve">án involucradas </w:t>
      </w:r>
      <w:r w:rsidR="00C81D94">
        <w:rPr>
          <w:rFonts w:ascii="Museo Sans 300" w:hAnsi="Museo Sans 300" w:cs="Calibri"/>
          <w:color w:val="000000"/>
          <w:sz w:val="20"/>
          <w:szCs w:val="20"/>
          <w:bdr w:val="none" w:sz="0" w:space="0" w:color="auto" w:frame="1"/>
          <w:shd w:val="clear" w:color="auto" w:fill="FFFFFF"/>
        </w:rPr>
        <w:t>pueden ponerse de acuerdo</w:t>
      </w:r>
      <w:r w:rsidR="00A9708A">
        <w:rPr>
          <w:rFonts w:ascii="Museo Sans 300" w:hAnsi="Museo Sans 300" w:cs="Calibri"/>
          <w:color w:val="000000"/>
          <w:sz w:val="20"/>
          <w:szCs w:val="20"/>
          <w:bdr w:val="none" w:sz="0" w:space="0" w:color="auto" w:frame="1"/>
          <w:shd w:val="clear" w:color="auto" w:fill="FFFFFF"/>
        </w:rPr>
        <w:t xml:space="preserve"> con la intervención de un </w:t>
      </w:r>
      <w:r w:rsidR="00FF7886">
        <w:rPr>
          <w:rFonts w:ascii="Museo Sans 300" w:hAnsi="Museo Sans 300" w:cs="Calibri"/>
          <w:color w:val="000000"/>
          <w:sz w:val="20"/>
          <w:szCs w:val="20"/>
          <w:bdr w:val="none" w:sz="0" w:space="0" w:color="auto" w:frame="1"/>
          <w:shd w:val="clear" w:color="auto" w:fill="FFFFFF"/>
        </w:rPr>
        <w:t>tercero.</w:t>
      </w:r>
    </w:p>
    <w:p w14:paraId="0AB9CDC7" w14:textId="77777777" w:rsidR="00FF7886" w:rsidRDefault="00FF7886" w:rsidP="0054381C">
      <w:pPr>
        <w:pStyle w:val="xmsonormal"/>
        <w:shd w:val="clear" w:color="auto" w:fill="FFFFFF"/>
        <w:tabs>
          <w:tab w:val="left" w:pos="709"/>
        </w:tabs>
        <w:spacing w:before="0" w:beforeAutospacing="0" w:after="0" w:afterAutospacing="0"/>
        <w:ind w:left="567" w:firstLine="360"/>
        <w:jc w:val="both"/>
        <w:rPr>
          <w:rFonts w:ascii="Museo Sans 300" w:hAnsi="Museo Sans 300" w:cs="Calibri"/>
          <w:color w:val="000000"/>
          <w:sz w:val="20"/>
          <w:szCs w:val="20"/>
          <w:bdr w:val="none" w:sz="0" w:space="0" w:color="auto" w:frame="1"/>
          <w:shd w:val="clear" w:color="auto" w:fill="FFFFFF"/>
        </w:rPr>
      </w:pPr>
    </w:p>
    <w:p w14:paraId="1CFC16D6" w14:textId="421EAAC3" w:rsidR="00F83F38" w:rsidRDefault="00FF7886" w:rsidP="0054381C">
      <w:pPr>
        <w:pStyle w:val="xmsonormal"/>
        <w:shd w:val="clear" w:color="auto" w:fill="FFFFFF"/>
        <w:tabs>
          <w:tab w:val="left" w:pos="709"/>
        </w:tabs>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Sobre el concepto básico de la audiencia de conciliación</w:t>
      </w:r>
      <w:r w:rsidR="00B6707A">
        <w:rPr>
          <w:rFonts w:ascii="Museo Sans 300" w:hAnsi="Museo Sans 300" w:cs="Calibri"/>
          <w:color w:val="000000"/>
          <w:sz w:val="20"/>
          <w:szCs w:val="20"/>
          <w:bdr w:val="none" w:sz="0" w:space="0" w:color="auto" w:frame="1"/>
          <w:shd w:val="clear" w:color="auto" w:fill="FFFFFF"/>
        </w:rPr>
        <w:t xml:space="preserve">, </w:t>
      </w:r>
      <w:r w:rsidR="00C06900">
        <w:rPr>
          <w:rFonts w:ascii="Museo Sans 300" w:hAnsi="Museo Sans 300" w:cs="Calibri"/>
          <w:color w:val="000000"/>
          <w:sz w:val="20"/>
          <w:szCs w:val="20"/>
          <w:bdr w:val="none" w:sz="0" w:space="0" w:color="auto" w:frame="1"/>
          <w:shd w:val="clear" w:color="auto" w:fill="FFFFFF"/>
        </w:rPr>
        <w:t>debe</w:t>
      </w:r>
      <w:r w:rsidR="00D05416">
        <w:rPr>
          <w:rFonts w:ascii="Museo Sans 300" w:hAnsi="Museo Sans 300" w:cs="Calibri"/>
          <w:color w:val="000000"/>
          <w:sz w:val="20"/>
          <w:szCs w:val="20"/>
          <w:bdr w:val="none" w:sz="0" w:space="0" w:color="auto" w:frame="1"/>
          <w:shd w:val="clear" w:color="auto" w:fill="FFFFFF"/>
        </w:rPr>
        <w:t xml:space="preserve"> </w:t>
      </w:r>
      <w:r w:rsidR="009761B6">
        <w:rPr>
          <w:rFonts w:ascii="Museo Sans 300" w:hAnsi="Museo Sans 300" w:cs="Calibri"/>
          <w:color w:val="000000"/>
          <w:sz w:val="20"/>
          <w:szCs w:val="20"/>
          <w:bdr w:val="none" w:sz="0" w:space="0" w:color="auto" w:frame="1"/>
          <w:shd w:val="clear" w:color="auto" w:fill="FFFFFF"/>
        </w:rPr>
        <w:t>reiterarse</w:t>
      </w:r>
      <w:r w:rsidR="006C0771">
        <w:rPr>
          <w:rFonts w:ascii="Museo Sans 300" w:hAnsi="Museo Sans 300" w:cs="Calibri"/>
          <w:color w:val="000000"/>
          <w:sz w:val="20"/>
          <w:szCs w:val="20"/>
          <w:bdr w:val="none" w:sz="0" w:space="0" w:color="auto" w:frame="1"/>
          <w:shd w:val="clear" w:color="auto" w:fill="FFFFFF"/>
        </w:rPr>
        <w:t xml:space="preserve"> que </w:t>
      </w:r>
      <w:r w:rsidR="00F83F38">
        <w:rPr>
          <w:rFonts w:ascii="Museo Sans 300" w:hAnsi="Museo Sans 300" w:cs="Calibri"/>
          <w:color w:val="000000"/>
          <w:sz w:val="20"/>
          <w:szCs w:val="20"/>
          <w:bdr w:val="none" w:sz="0" w:space="0" w:color="auto" w:frame="1"/>
          <w:shd w:val="clear" w:color="auto" w:fill="FFFFFF"/>
        </w:rPr>
        <w:t xml:space="preserve">esta Superintendencia admitió el reclamo de la sociedad </w:t>
      </w:r>
      <w:r w:rsidR="009754CA">
        <w:rPr>
          <w:rFonts w:ascii="Museo Sans 300" w:hAnsi="Museo Sans 300" w:cs="Calibri"/>
          <w:color w:val="000000"/>
          <w:sz w:val="20"/>
          <w:szCs w:val="20"/>
          <w:bdr w:val="none" w:sz="0" w:space="0" w:color="auto" w:frame="1"/>
          <w:shd w:val="clear" w:color="auto" w:fill="FFFFFF"/>
        </w:rPr>
        <w:t>XXX</w:t>
      </w:r>
      <w:r w:rsidR="00F83F38">
        <w:rPr>
          <w:rFonts w:ascii="Museo Sans 300" w:hAnsi="Museo Sans 300" w:cs="Calibri"/>
          <w:color w:val="000000"/>
          <w:sz w:val="20"/>
          <w:szCs w:val="20"/>
          <w:bdr w:val="none" w:sz="0" w:space="0" w:color="auto" w:frame="1"/>
          <w:shd w:val="clear" w:color="auto" w:fill="FFFFFF"/>
        </w:rPr>
        <w:t xml:space="preserve">. para evaluar </w:t>
      </w:r>
      <w:r w:rsidR="009761B6">
        <w:rPr>
          <w:rFonts w:ascii="Museo Sans 300" w:hAnsi="Museo Sans 300" w:cs="Calibri"/>
          <w:color w:val="000000"/>
          <w:sz w:val="20"/>
          <w:szCs w:val="20"/>
          <w:bdr w:val="none" w:sz="0" w:space="0" w:color="auto" w:frame="1"/>
          <w:shd w:val="clear" w:color="auto" w:fill="FFFFFF"/>
        </w:rPr>
        <w:t>el cumplimiento de requisitos normativos en</w:t>
      </w:r>
      <w:r w:rsidR="00F83F38">
        <w:rPr>
          <w:rFonts w:ascii="Museo Sans 300" w:hAnsi="Museo Sans 300" w:cs="Calibri"/>
          <w:color w:val="000000"/>
          <w:sz w:val="20"/>
          <w:szCs w:val="20"/>
          <w:bdr w:val="none" w:sz="0" w:space="0" w:color="auto" w:frame="1"/>
          <w:shd w:val="clear" w:color="auto" w:fill="FFFFFF"/>
        </w:rPr>
        <w:t xml:space="preserve"> el corte </w:t>
      </w:r>
      <w:r w:rsidR="009761B6">
        <w:rPr>
          <w:rFonts w:ascii="Museo Sans 300" w:hAnsi="Museo Sans 300" w:cs="Calibri"/>
          <w:color w:val="000000"/>
          <w:sz w:val="20"/>
          <w:szCs w:val="20"/>
          <w:bdr w:val="none" w:sz="0" w:space="0" w:color="auto" w:frame="1"/>
          <w:shd w:val="clear" w:color="auto" w:fill="FFFFFF"/>
        </w:rPr>
        <w:t xml:space="preserve">de suministro </w:t>
      </w:r>
      <w:r w:rsidR="00F83F38">
        <w:rPr>
          <w:rFonts w:ascii="Museo Sans 300" w:hAnsi="Museo Sans 300" w:cs="Calibri"/>
          <w:color w:val="000000"/>
          <w:sz w:val="20"/>
          <w:szCs w:val="20"/>
          <w:bdr w:val="none" w:sz="0" w:space="0" w:color="auto" w:frame="1"/>
          <w:shd w:val="clear" w:color="auto" w:fill="FFFFFF"/>
        </w:rPr>
        <w:t xml:space="preserve">solicitado por la </w:t>
      </w:r>
      <w:r w:rsidR="00B178CD">
        <w:rPr>
          <w:rFonts w:ascii="Museo Sans 300" w:hAnsi="Museo Sans 300" w:cs="Calibri"/>
          <w:color w:val="000000"/>
          <w:sz w:val="20"/>
          <w:szCs w:val="20"/>
          <w:bdr w:val="none" w:sz="0" w:space="0" w:color="auto" w:frame="1"/>
          <w:shd w:val="clear" w:color="auto" w:fill="FFFFFF"/>
        </w:rPr>
        <w:t>propietaria del inmueble.</w:t>
      </w:r>
    </w:p>
    <w:p w14:paraId="6B70E298" w14:textId="77777777" w:rsidR="00F83F38" w:rsidRDefault="00F83F38" w:rsidP="0054381C">
      <w:pPr>
        <w:pStyle w:val="xmsonormal"/>
        <w:shd w:val="clear" w:color="auto" w:fill="FFFFFF"/>
        <w:tabs>
          <w:tab w:val="left" w:pos="709"/>
        </w:tabs>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p>
    <w:p w14:paraId="48758669" w14:textId="4B936455" w:rsidR="006D0685" w:rsidRDefault="003D3F32" w:rsidP="0054381C">
      <w:pPr>
        <w:pStyle w:val="xmsonormal"/>
        <w:shd w:val="clear" w:color="auto" w:fill="FFFFFF"/>
        <w:tabs>
          <w:tab w:val="left" w:pos="709"/>
        </w:tabs>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 xml:space="preserve">Por lo tanto, </w:t>
      </w:r>
      <w:r w:rsidR="00F14B09">
        <w:rPr>
          <w:rFonts w:ascii="Museo Sans 300" w:hAnsi="Museo Sans 300" w:cs="Calibri"/>
          <w:color w:val="000000"/>
          <w:sz w:val="20"/>
          <w:szCs w:val="20"/>
          <w:bdr w:val="none" w:sz="0" w:space="0" w:color="auto" w:frame="1"/>
          <w:shd w:val="clear" w:color="auto" w:fill="FFFFFF"/>
        </w:rPr>
        <w:t>s</w:t>
      </w:r>
      <w:r w:rsidR="000E61FA">
        <w:rPr>
          <w:rFonts w:ascii="Museo Sans 300" w:hAnsi="Museo Sans 300" w:cs="Calibri"/>
          <w:color w:val="000000"/>
          <w:sz w:val="20"/>
          <w:szCs w:val="20"/>
          <w:bdr w:val="none" w:sz="0" w:space="0" w:color="auto" w:frame="1"/>
          <w:shd w:val="clear" w:color="auto" w:fill="FFFFFF"/>
        </w:rPr>
        <w:t>i bien es cierto en el artículo 8 de</w:t>
      </w:r>
      <w:r w:rsidR="00906259">
        <w:rPr>
          <w:rFonts w:ascii="Museo Sans 300" w:hAnsi="Museo Sans 300" w:cs="Calibri"/>
          <w:color w:val="000000"/>
          <w:sz w:val="20"/>
          <w:szCs w:val="20"/>
          <w:bdr w:val="none" w:sz="0" w:space="0" w:color="auto" w:frame="1"/>
          <w:shd w:val="clear" w:color="auto" w:fill="FFFFFF"/>
        </w:rPr>
        <w:t xml:space="preserve">l </w:t>
      </w:r>
      <w:r w:rsidR="003C53C0">
        <w:rPr>
          <w:rFonts w:ascii="Museo Sans 300" w:hAnsi="Museo Sans 300" w:cs="Calibri"/>
          <w:color w:val="000000"/>
          <w:sz w:val="20"/>
          <w:szCs w:val="20"/>
          <w:bdr w:val="none" w:sz="0" w:space="0" w:color="auto" w:frame="1"/>
          <w:shd w:val="clear" w:color="auto" w:fill="FFFFFF"/>
        </w:rPr>
        <w:t>P</w:t>
      </w:r>
      <w:r w:rsidR="00906259">
        <w:rPr>
          <w:rFonts w:ascii="Museo Sans 300" w:hAnsi="Museo Sans 300" w:cs="Calibri"/>
          <w:color w:val="000000"/>
          <w:sz w:val="20"/>
          <w:szCs w:val="20"/>
          <w:bdr w:val="none" w:sz="0" w:space="0" w:color="auto" w:frame="1"/>
          <w:shd w:val="clear" w:color="auto" w:fill="FFFFFF"/>
        </w:rPr>
        <w:t>rocedimiento</w:t>
      </w:r>
      <w:r w:rsidR="008F697D">
        <w:rPr>
          <w:rFonts w:ascii="Museo Sans 300" w:hAnsi="Museo Sans 300" w:cs="Calibri"/>
          <w:color w:val="000000"/>
          <w:sz w:val="20"/>
          <w:szCs w:val="20"/>
          <w:bdr w:val="none" w:sz="0" w:space="0" w:color="auto" w:frame="1"/>
          <w:shd w:val="clear" w:color="auto" w:fill="FFFFFF"/>
        </w:rPr>
        <w:t xml:space="preserve"> para la </w:t>
      </w:r>
      <w:r w:rsidR="003C53C0">
        <w:rPr>
          <w:rFonts w:ascii="Museo Sans 300" w:hAnsi="Museo Sans 300" w:cs="Calibri"/>
          <w:color w:val="000000"/>
          <w:sz w:val="20"/>
          <w:szCs w:val="20"/>
          <w:bdr w:val="none" w:sz="0" w:space="0" w:color="auto" w:frame="1"/>
          <w:shd w:val="clear" w:color="auto" w:fill="FFFFFF"/>
        </w:rPr>
        <w:t>R</w:t>
      </w:r>
      <w:r w:rsidR="008F697D">
        <w:rPr>
          <w:rFonts w:ascii="Museo Sans 300" w:hAnsi="Museo Sans 300" w:cs="Calibri"/>
          <w:color w:val="000000"/>
          <w:sz w:val="20"/>
          <w:szCs w:val="20"/>
          <w:bdr w:val="none" w:sz="0" w:space="0" w:color="auto" w:frame="1"/>
          <w:shd w:val="clear" w:color="auto" w:fill="FFFFFF"/>
        </w:rPr>
        <w:t xml:space="preserve">esolución de Reclamos de los Usuarios Finales del Servicio de Energía </w:t>
      </w:r>
      <w:r w:rsidR="00541923">
        <w:rPr>
          <w:rFonts w:ascii="Museo Sans 300" w:hAnsi="Museo Sans 300" w:cs="Calibri"/>
          <w:color w:val="000000"/>
          <w:sz w:val="20"/>
          <w:szCs w:val="20"/>
          <w:bdr w:val="none" w:sz="0" w:space="0" w:color="auto" w:frame="1"/>
          <w:shd w:val="clear" w:color="auto" w:fill="FFFFFF"/>
        </w:rPr>
        <w:t xml:space="preserve">Eléctrica ante la SIGET que no </w:t>
      </w:r>
      <w:r w:rsidR="003C53C0">
        <w:rPr>
          <w:rFonts w:ascii="Museo Sans 300" w:hAnsi="Museo Sans 300" w:cs="Calibri"/>
          <w:color w:val="000000"/>
          <w:sz w:val="20"/>
          <w:szCs w:val="20"/>
          <w:bdr w:val="none" w:sz="0" w:space="0" w:color="auto" w:frame="1"/>
          <w:shd w:val="clear" w:color="auto" w:fill="FFFFFF"/>
        </w:rPr>
        <w:t>R</w:t>
      </w:r>
      <w:r w:rsidR="00541923">
        <w:rPr>
          <w:rFonts w:ascii="Museo Sans 300" w:hAnsi="Museo Sans 300" w:cs="Calibri"/>
          <w:color w:val="000000"/>
          <w:sz w:val="20"/>
          <w:szCs w:val="20"/>
          <w:bdr w:val="none" w:sz="0" w:space="0" w:color="auto" w:frame="1"/>
          <w:shd w:val="clear" w:color="auto" w:fill="FFFFFF"/>
        </w:rPr>
        <w:t xml:space="preserve">equieren Intervención de Perito Externo, </w:t>
      </w:r>
      <w:r w:rsidR="00246067">
        <w:rPr>
          <w:rFonts w:ascii="Museo Sans 300" w:hAnsi="Museo Sans 300" w:cs="Calibri"/>
          <w:color w:val="000000"/>
          <w:sz w:val="20"/>
          <w:szCs w:val="20"/>
          <w:bdr w:val="none" w:sz="0" w:space="0" w:color="auto" w:frame="1"/>
          <w:shd w:val="clear" w:color="auto" w:fill="FFFFFF"/>
        </w:rPr>
        <w:t>se establece la po</w:t>
      </w:r>
      <w:r w:rsidR="007E66A3">
        <w:rPr>
          <w:rFonts w:ascii="Museo Sans 300" w:hAnsi="Museo Sans 300" w:cs="Calibri"/>
          <w:color w:val="000000"/>
          <w:sz w:val="20"/>
          <w:szCs w:val="20"/>
          <w:bdr w:val="none" w:sz="0" w:space="0" w:color="auto" w:frame="1"/>
          <w:shd w:val="clear" w:color="auto" w:fill="FFFFFF"/>
        </w:rPr>
        <w:t>testad para el CAU de llamar a las partes a una audiencia conciliatori</w:t>
      </w:r>
      <w:r w:rsidR="00913D57">
        <w:rPr>
          <w:rFonts w:ascii="Museo Sans 300" w:hAnsi="Museo Sans 300" w:cs="Calibri"/>
          <w:color w:val="000000"/>
          <w:sz w:val="20"/>
          <w:szCs w:val="20"/>
          <w:bdr w:val="none" w:sz="0" w:space="0" w:color="auto" w:frame="1"/>
          <w:shd w:val="clear" w:color="auto" w:fill="FFFFFF"/>
        </w:rPr>
        <w:t>a</w:t>
      </w:r>
      <w:r w:rsidR="007E66A3">
        <w:rPr>
          <w:rFonts w:ascii="Museo Sans 300" w:hAnsi="Museo Sans 300" w:cs="Calibri"/>
          <w:color w:val="000000"/>
          <w:sz w:val="20"/>
          <w:szCs w:val="20"/>
          <w:bdr w:val="none" w:sz="0" w:space="0" w:color="auto" w:frame="1"/>
          <w:shd w:val="clear" w:color="auto" w:fill="FFFFFF"/>
        </w:rPr>
        <w:t xml:space="preserve">, </w:t>
      </w:r>
      <w:r w:rsidR="00D14171">
        <w:rPr>
          <w:rFonts w:ascii="Museo Sans 300" w:hAnsi="Museo Sans 300" w:cs="Calibri"/>
          <w:color w:val="000000"/>
          <w:sz w:val="20"/>
          <w:szCs w:val="20"/>
          <w:bdr w:val="none" w:sz="0" w:space="0" w:color="auto" w:frame="1"/>
          <w:shd w:val="clear" w:color="auto" w:fill="FFFFFF"/>
        </w:rPr>
        <w:t xml:space="preserve">corresponde reiterar que </w:t>
      </w:r>
      <w:r w:rsidR="004F55D3">
        <w:rPr>
          <w:rFonts w:ascii="Museo Sans 300" w:hAnsi="Museo Sans 300" w:cs="Calibri"/>
          <w:color w:val="000000"/>
          <w:sz w:val="20"/>
          <w:szCs w:val="20"/>
          <w:bdr w:val="none" w:sz="0" w:space="0" w:color="auto" w:frame="1"/>
          <w:shd w:val="clear" w:color="auto" w:fill="FFFFFF"/>
        </w:rPr>
        <w:t xml:space="preserve">el rol de esta </w:t>
      </w:r>
      <w:r w:rsidR="006C0771">
        <w:rPr>
          <w:rFonts w:ascii="Museo Sans 300" w:hAnsi="Museo Sans 300" w:cs="Calibri"/>
          <w:color w:val="000000"/>
          <w:sz w:val="20"/>
          <w:szCs w:val="20"/>
          <w:bdr w:val="none" w:sz="0" w:space="0" w:color="auto" w:frame="1"/>
          <w:shd w:val="clear" w:color="auto" w:fill="FFFFFF"/>
        </w:rPr>
        <w:t xml:space="preserve">Superintendencia es definir si la sociedad CAESS, S.A. de C.V. cumplió con los requisitos establecidos en los Términos y Condiciones para realizar el corte del servicio de energía eléctrico del suministro </w:t>
      </w:r>
      <w:r w:rsidR="00296284">
        <w:rPr>
          <w:rFonts w:ascii="Museo Sans 300" w:hAnsi="Museo Sans 300" w:cs="Calibri"/>
          <w:color w:val="000000"/>
          <w:sz w:val="20"/>
          <w:szCs w:val="20"/>
          <w:bdr w:val="none" w:sz="0" w:space="0" w:color="auto" w:frame="1"/>
          <w:shd w:val="clear" w:color="auto" w:fill="FFFFFF"/>
        </w:rPr>
        <w:t xml:space="preserve">identificado con el NIC </w:t>
      </w:r>
      <w:r w:rsidR="009754CA">
        <w:rPr>
          <w:rFonts w:ascii="Museo Sans 300" w:hAnsi="Museo Sans 300" w:cs="Calibri"/>
          <w:color w:val="000000"/>
          <w:sz w:val="20"/>
          <w:szCs w:val="20"/>
          <w:bdr w:val="none" w:sz="0" w:space="0" w:color="auto" w:frame="1"/>
          <w:shd w:val="clear" w:color="auto" w:fill="FFFFFF"/>
        </w:rPr>
        <w:t>XXX</w:t>
      </w:r>
      <w:r w:rsidR="00A07E29">
        <w:rPr>
          <w:rFonts w:ascii="Museo Sans 300" w:hAnsi="Museo Sans 300" w:cs="Calibri"/>
          <w:color w:val="000000"/>
          <w:sz w:val="20"/>
          <w:szCs w:val="20"/>
          <w:bdr w:val="none" w:sz="0" w:space="0" w:color="auto" w:frame="1"/>
          <w:shd w:val="clear" w:color="auto" w:fill="FFFFFF"/>
        </w:rPr>
        <w:t>.</w:t>
      </w:r>
    </w:p>
    <w:p w14:paraId="4D0132A5" w14:textId="77777777" w:rsidR="00A07E29" w:rsidRDefault="00A07E29" w:rsidP="009F0DBE">
      <w:pPr>
        <w:pStyle w:val="xmsonormal"/>
        <w:shd w:val="clear" w:color="auto" w:fill="FFFFFF"/>
        <w:spacing w:before="0" w:beforeAutospacing="0" w:after="0" w:afterAutospacing="0"/>
        <w:jc w:val="both"/>
        <w:rPr>
          <w:rFonts w:ascii="Museo Sans 300" w:hAnsi="Museo Sans 300" w:cs="Calibri"/>
          <w:color w:val="000000"/>
          <w:sz w:val="20"/>
          <w:szCs w:val="20"/>
          <w:bdr w:val="none" w:sz="0" w:space="0" w:color="auto" w:frame="1"/>
          <w:shd w:val="clear" w:color="auto" w:fill="FFFFFF"/>
        </w:rPr>
      </w:pPr>
    </w:p>
    <w:p w14:paraId="35C24B53" w14:textId="10E580EB" w:rsidR="00A44DA9" w:rsidRDefault="00A07E29" w:rsidP="00031678">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r>
        <w:rPr>
          <w:rFonts w:ascii="Museo Sans 300" w:hAnsi="Museo Sans 300" w:cs="Calibri"/>
          <w:color w:val="000000"/>
          <w:sz w:val="20"/>
          <w:szCs w:val="20"/>
          <w:bdr w:val="none" w:sz="0" w:space="0" w:color="auto" w:frame="1"/>
          <w:shd w:val="clear" w:color="auto" w:fill="FFFFFF"/>
        </w:rPr>
        <w:t xml:space="preserve">En </w:t>
      </w:r>
      <w:r w:rsidR="00AF2BF2">
        <w:rPr>
          <w:rFonts w:ascii="Museo Sans 300" w:hAnsi="Museo Sans 300" w:cs="Calibri"/>
          <w:color w:val="000000"/>
          <w:sz w:val="20"/>
          <w:szCs w:val="20"/>
          <w:bdr w:val="none" w:sz="0" w:space="0" w:color="auto" w:frame="1"/>
          <w:shd w:val="clear" w:color="auto" w:fill="FFFFFF"/>
        </w:rPr>
        <w:t>ese sentido</w:t>
      </w:r>
      <w:r w:rsidR="005559C0">
        <w:rPr>
          <w:rFonts w:ascii="Museo Sans 300" w:hAnsi="Museo Sans 300" w:cs="Calibri"/>
          <w:color w:val="000000"/>
          <w:sz w:val="20"/>
          <w:szCs w:val="20"/>
          <w:bdr w:val="none" w:sz="0" w:space="0" w:color="auto" w:frame="1"/>
          <w:shd w:val="clear" w:color="auto" w:fill="FFFFFF"/>
        </w:rPr>
        <w:t xml:space="preserve"> y como se ha expuesto,</w:t>
      </w:r>
      <w:r w:rsidR="00D14171">
        <w:rPr>
          <w:rFonts w:ascii="Museo Sans 300" w:hAnsi="Museo Sans 300" w:cs="Calibri"/>
          <w:color w:val="000000"/>
          <w:sz w:val="20"/>
          <w:szCs w:val="20"/>
          <w:bdr w:val="none" w:sz="0" w:space="0" w:color="auto" w:frame="1"/>
          <w:shd w:val="clear" w:color="auto" w:fill="FFFFFF"/>
        </w:rPr>
        <w:t xml:space="preserve"> al contarse </w:t>
      </w:r>
      <w:r w:rsidR="007C509A">
        <w:rPr>
          <w:rFonts w:ascii="Museo Sans 300" w:hAnsi="Museo Sans 300" w:cs="Calibri"/>
          <w:color w:val="000000"/>
          <w:sz w:val="20"/>
          <w:szCs w:val="20"/>
          <w:bdr w:val="none" w:sz="0" w:space="0" w:color="auto" w:frame="1"/>
          <w:shd w:val="clear" w:color="auto" w:fill="FFFFFF"/>
        </w:rPr>
        <w:t xml:space="preserve">con </w:t>
      </w:r>
      <w:r w:rsidR="005559C0">
        <w:rPr>
          <w:rFonts w:ascii="Museo Sans 300" w:hAnsi="Museo Sans 300" w:cs="Calibri"/>
          <w:color w:val="000000"/>
          <w:sz w:val="20"/>
          <w:szCs w:val="20"/>
          <w:bdr w:val="none" w:sz="0" w:space="0" w:color="auto" w:frame="1"/>
          <w:shd w:val="clear" w:color="auto" w:fill="FFFFFF"/>
        </w:rPr>
        <w:t>la información suficiente para definir dich</w:t>
      </w:r>
      <w:r w:rsidR="004B751F">
        <w:rPr>
          <w:rFonts w:ascii="Museo Sans 300" w:hAnsi="Museo Sans 300" w:cs="Calibri"/>
          <w:color w:val="000000"/>
          <w:sz w:val="20"/>
          <w:szCs w:val="20"/>
          <w:bdr w:val="none" w:sz="0" w:space="0" w:color="auto" w:frame="1"/>
          <w:shd w:val="clear" w:color="auto" w:fill="FFFFFF"/>
        </w:rPr>
        <w:t>o reclamo</w:t>
      </w:r>
      <w:r w:rsidR="0053762F">
        <w:rPr>
          <w:rFonts w:ascii="Museo Sans 300" w:hAnsi="Museo Sans 300" w:cs="Calibri"/>
          <w:color w:val="000000"/>
          <w:sz w:val="20"/>
          <w:szCs w:val="20"/>
          <w:bdr w:val="none" w:sz="0" w:space="0" w:color="auto" w:frame="1"/>
          <w:shd w:val="clear" w:color="auto" w:fill="FFFFFF"/>
        </w:rPr>
        <w:t xml:space="preserve">, </w:t>
      </w:r>
      <w:r w:rsidR="003565AD">
        <w:rPr>
          <w:rFonts w:ascii="Museo Sans 300" w:hAnsi="Museo Sans 300" w:cs="Calibri"/>
          <w:color w:val="000000"/>
          <w:sz w:val="20"/>
          <w:szCs w:val="20"/>
          <w:bdr w:val="none" w:sz="0" w:space="0" w:color="auto" w:frame="1"/>
          <w:shd w:val="clear" w:color="auto" w:fill="FFFFFF"/>
        </w:rPr>
        <w:t>se consider</w:t>
      </w:r>
      <w:r w:rsidR="00D14171">
        <w:rPr>
          <w:rFonts w:ascii="Museo Sans 300" w:hAnsi="Museo Sans 300" w:cs="Calibri"/>
          <w:color w:val="000000"/>
          <w:sz w:val="20"/>
          <w:szCs w:val="20"/>
          <w:bdr w:val="none" w:sz="0" w:space="0" w:color="auto" w:frame="1"/>
          <w:shd w:val="clear" w:color="auto" w:fill="FFFFFF"/>
        </w:rPr>
        <w:t>a</w:t>
      </w:r>
      <w:r w:rsidR="003565AD">
        <w:rPr>
          <w:rFonts w:ascii="Museo Sans 300" w:hAnsi="Museo Sans 300" w:cs="Calibri"/>
          <w:color w:val="000000"/>
          <w:sz w:val="20"/>
          <w:szCs w:val="20"/>
          <w:bdr w:val="none" w:sz="0" w:space="0" w:color="auto" w:frame="1"/>
          <w:shd w:val="clear" w:color="auto" w:fill="FFFFFF"/>
        </w:rPr>
        <w:t xml:space="preserve"> que l</w:t>
      </w:r>
      <w:r w:rsidR="007C509A">
        <w:rPr>
          <w:rFonts w:ascii="Museo Sans 300" w:hAnsi="Museo Sans 300" w:cs="Calibri"/>
          <w:color w:val="000000"/>
          <w:sz w:val="20"/>
          <w:szCs w:val="20"/>
          <w:bdr w:val="none" w:sz="0" w:space="0" w:color="auto" w:frame="1"/>
          <w:shd w:val="clear" w:color="auto" w:fill="FFFFFF"/>
        </w:rPr>
        <w:t xml:space="preserve">a </w:t>
      </w:r>
      <w:r w:rsidR="00B6707A">
        <w:rPr>
          <w:rFonts w:ascii="Museo Sans 300" w:hAnsi="Museo Sans 300" w:cs="Calibri"/>
          <w:color w:val="000000"/>
          <w:sz w:val="20"/>
          <w:szCs w:val="20"/>
          <w:bdr w:val="none" w:sz="0" w:space="0" w:color="auto" w:frame="1"/>
          <w:shd w:val="clear" w:color="auto" w:fill="FFFFFF"/>
        </w:rPr>
        <w:t>realiza</w:t>
      </w:r>
      <w:r w:rsidR="007C509A">
        <w:rPr>
          <w:rFonts w:ascii="Museo Sans 300" w:hAnsi="Museo Sans 300" w:cs="Calibri"/>
          <w:color w:val="000000"/>
          <w:sz w:val="20"/>
          <w:szCs w:val="20"/>
          <w:bdr w:val="none" w:sz="0" w:space="0" w:color="auto" w:frame="1"/>
          <w:shd w:val="clear" w:color="auto" w:fill="FFFFFF"/>
        </w:rPr>
        <w:t>ción de</w:t>
      </w:r>
      <w:r w:rsidR="00B6707A">
        <w:rPr>
          <w:rFonts w:ascii="Museo Sans 300" w:hAnsi="Museo Sans 300" w:cs="Calibri"/>
          <w:color w:val="000000"/>
          <w:sz w:val="20"/>
          <w:szCs w:val="20"/>
          <w:bdr w:val="none" w:sz="0" w:space="0" w:color="auto" w:frame="1"/>
          <w:shd w:val="clear" w:color="auto" w:fill="FFFFFF"/>
        </w:rPr>
        <w:t xml:space="preserve"> una audiencia conciliatoria </w:t>
      </w:r>
      <w:r w:rsidR="007C509A">
        <w:rPr>
          <w:rFonts w:ascii="Museo Sans 300" w:hAnsi="Museo Sans 300" w:cs="Calibri"/>
          <w:color w:val="000000"/>
          <w:sz w:val="20"/>
          <w:szCs w:val="20"/>
          <w:bdr w:val="none" w:sz="0" w:space="0" w:color="auto" w:frame="1"/>
          <w:shd w:val="clear" w:color="auto" w:fill="FFFFFF"/>
        </w:rPr>
        <w:t>carece de sentido, pues</w:t>
      </w:r>
      <w:r w:rsidR="004956CE">
        <w:rPr>
          <w:rFonts w:ascii="Museo Sans 300" w:hAnsi="Museo Sans 300" w:cs="Calibri"/>
          <w:color w:val="000000"/>
          <w:sz w:val="20"/>
          <w:szCs w:val="20"/>
          <w:bdr w:val="none" w:sz="0" w:space="0" w:color="auto" w:frame="1"/>
          <w:shd w:val="clear" w:color="auto" w:fill="FFFFFF"/>
        </w:rPr>
        <w:t xml:space="preserve"> </w:t>
      </w:r>
      <w:r w:rsidR="009F0DBE">
        <w:rPr>
          <w:rFonts w:ascii="Museo Sans 300" w:hAnsi="Museo Sans 300" w:cs="Calibri"/>
          <w:color w:val="000000"/>
          <w:sz w:val="20"/>
          <w:szCs w:val="20"/>
          <w:bdr w:val="none" w:sz="0" w:space="0" w:color="auto" w:frame="1"/>
          <w:shd w:val="clear" w:color="auto" w:fill="FFFFFF"/>
        </w:rPr>
        <w:t xml:space="preserve">estamos ante un caso </w:t>
      </w:r>
      <w:r w:rsidR="0040623D">
        <w:rPr>
          <w:rFonts w:ascii="Museo Sans 300" w:hAnsi="Museo Sans 300" w:cs="Calibri"/>
          <w:color w:val="000000"/>
          <w:sz w:val="20"/>
          <w:szCs w:val="20"/>
          <w:bdr w:val="none" w:sz="0" w:space="0" w:color="auto" w:frame="1"/>
          <w:shd w:val="clear" w:color="auto" w:fill="FFFFFF"/>
        </w:rPr>
        <w:t xml:space="preserve">en el cual SIGET debe emitir un pronunciamiento sobre la aplicación correcta o no </w:t>
      </w:r>
      <w:r w:rsidR="00AF0B5A">
        <w:rPr>
          <w:rFonts w:ascii="Museo Sans 300" w:hAnsi="Museo Sans 300" w:cs="Calibri"/>
          <w:color w:val="000000"/>
          <w:sz w:val="20"/>
          <w:szCs w:val="20"/>
          <w:bdr w:val="none" w:sz="0" w:space="0" w:color="auto" w:frame="1"/>
          <w:shd w:val="clear" w:color="auto" w:fill="FFFFFF"/>
        </w:rPr>
        <w:t>del marco regulatorio existente entre operadores y usuarios.</w:t>
      </w:r>
    </w:p>
    <w:p w14:paraId="4ED1782C" w14:textId="77777777" w:rsidR="00031678" w:rsidRPr="00031678" w:rsidRDefault="00031678" w:rsidP="00031678">
      <w:pPr>
        <w:pStyle w:val="xmsonormal"/>
        <w:shd w:val="clear" w:color="auto" w:fill="FFFFFF"/>
        <w:spacing w:before="0" w:beforeAutospacing="0" w:after="0" w:afterAutospacing="0"/>
        <w:ind w:left="567"/>
        <w:jc w:val="both"/>
        <w:rPr>
          <w:rFonts w:ascii="Museo Sans 300" w:hAnsi="Museo Sans 300" w:cs="Calibri"/>
          <w:color w:val="000000"/>
          <w:sz w:val="20"/>
          <w:szCs w:val="20"/>
          <w:bdr w:val="none" w:sz="0" w:space="0" w:color="auto" w:frame="1"/>
          <w:shd w:val="clear" w:color="auto" w:fill="FFFFFF"/>
        </w:rPr>
      </w:pPr>
    </w:p>
    <w:p w14:paraId="0E7E873E" w14:textId="07FCA1E9" w:rsidR="00517DD4" w:rsidRPr="005F0711" w:rsidRDefault="00BE19A5" w:rsidP="004358BD">
      <w:pPr>
        <w:pStyle w:val="Prrafodelista"/>
        <w:numPr>
          <w:ilvl w:val="0"/>
          <w:numId w:val="2"/>
        </w:numPr>
        <w:ind w:hanging="219"/>
        <w:jc w:val="both"/>
        <w:rPr>
          <w:rFonts w:ascii="Museo Sans 300" w:hAnsi="Museo Sans 300"/>
          <w:bCs/>
          <w:sz w:val="20"/>
          <w:szCs w:val="20"/>
        </w:rPr>
      </w:pPr>
      <w:r w:rsidRPr="00BE19A5">
        <w:rPr>
          <w:rFonts w:ascii="Museo Sans 500" w:eastAsia="Calibri" w:hAnsi="Museo Sans 500"/>
          <w:b/>
          <w:sz w:val="20"/>
          <w:szCs w:val="20"/>
        </w:rPr>
        <w:lastRenderedPageBreak/>
        <w:t xml:space="preserve">Sobre la solicitud de corte </w:t>
      </w:r>
      <w:r w:rsidR="00D952DA">
        <w:rPr>
          <w:rFonts w:ascii="Museo Sans 500" w:eastAsia="Calibri" w:hAnsi="Museo Sans 500"/>
          <w:b/>
          <w:sz w:val="20"/>
          <w:szCs w:val="20"/>
        </w:rPr>
        <w:t xml:space="preserve">definitivo </w:t>
      </w:r>
      <w:r w:rsidRPr="00BE19A5">
        <w:rPr>
          <w:rFonts w:ascii="Museo Sans 500" w:eastAsia="Calibri" w:hAnsi="Museo Sans 500"/>
          <w:b/>
          <w:sz w:val="20"/>
          <w:szCs w:val="20"/>
        </w:rPr>
        <w:t>y la</w:t>
      </w:r>
      <w:r>
        <w:rPr>
          <w:rFonts w:ascii="Museo Sans 500" w:eastAsia="Calibri" w:hAnsi="Museo Sans 500"/>
          <w:b/>
          <w:sz w:val="20"/>
          <w:szCs w:val="20"/>
        </w:rPr>
        <w:t>s</w:t>
      </w:r>
      <w:r w:rsidRPr="00BE19A5">
        <w:rPr>
          <w:rFonts w:ascii="Museo Sans 500" w:eastAsia="Calibri" w:hAnsi="Museo Sans 500"/>
          <w:b/>
          <w:sz w:val="20"/>
          <w:szCs w:val="20"/>
        </w:rPr>
        <w:t xml:space="preserve"> gestiones efectuadas por la sociedad CAESS, S.A. de C.V. </w:t>
      </w:r>
    </w:p>
    <w:p w14:paraId="6D353E25" w14:textId="77777777" w:rsidR="005F0711" w:rsidRPr="005F0711" w:rsidRDefault="005F0711" w:rsidP="005F0711">
      <w:pPr>
        <w:pStyle w:val="Prrafodelista"/>
        <w:ind w:left="786"/>
        <w:jc w:val="both"/>
        <w:rPr>
          <w:rFonts w:ascii="Museo Sans 300" w:hAnsi="Museo Sans 300"/>
          <w:bCs/>
          <w:sz w:val="20"/>
          <w:szCs w:val="20"/>
        </w:rPr>
      </w:pPr>
    </w:p>
    <w:p w14:paraId="1AEFD6F9" w14:textId="4374A570" w:rsidR="00517DD4" w:rsidRPr="005F0711" w:rsidRDefault="00517DD4" w:rsidP="004358BD">
      <w:pPr>
        <w:spacing w:line="240" w:lineRule="auto"/>
        <w:ind w:left="567"/>
        <w:jc w:val="both"/>
        <w:rPr>
          <w:rFonts w:ascii="Museo Sans 300" w:hAnsi="Museo Sans 300"/>
          <w:sz w:val="20"/>
          <w:szCs w:val="20"/>
        </w:rPr>
      </w:pPr>
      <w:r w:rsidRPr="005F0711">
        <w:rPr>
          <w:rFonts w:ascii="Museo Sans 300" w:hAnsi="Museo Sans 300"/>
          <w:sz w:val="20"/>
          <w:szCs w:val="20"/>
        </w:rPr>
        <w:t>En</w:t>
      </w:r>
      <w:r w:rsidR="005F0711">
        <w:rPr>
          <w:rFonts w:ascii="Museo Sans 300" w:hAnsi="Museo Sans 300"/>
          <w:sz w:val="20"/>
          <w:szCs w:val="20"/>
        </w:rPr>
        <w:t xml:space="preserve"> este apartado</w:t>
      </w:r>
      <w:r w:rsidRPr="005F0711">
        <w:rPr>
          <w:rFonts w:ascii="Museo Sans 300" w:hAnsi="Museo Sans 300"/>
          <w:sz w:val="20"/>
          <w:szCs w:val="20"/>
        </w:rPr>
        <w:t>, se procede a analizar la documentación que consta agregada al expediente a fin de verificar las gestiones realizadas por la sociedad CAESS, S.A. de C.V. frente a la solicitud de corte definitivo efectuado por la propietaria.</w:t>
      </w:r>
    </w:p>
    <w:p w14:paraId="782B2ADF" w14:textId="33BDD4FA" w:rsidR="00BE19A5" w:rsidRPr="005F0711" w:rsidRDefault="00262B25" w:rsidP="004358BD">
      <w:pPr>
        <w:pStyle w:val="paragraph"/>
        <w:ind w:left="567"/>
        <w:jc w:val="both"/>
        <w:textAlignment w:val="baseline"/>
        <w:rPr>
          <w:rFonts w:ascii="Museo Sans 300" w:hAnsi="Museo Sans 300"/>
          <w:bCs/>
          <w:sz w:val="20"/>
          <w:szCs w:val="20"/>
          <w:lang w:eastAsia="es-ES"/>
        </w:rPr>
      </w:pPr>
      <w:r>
        <w:rPr>
          <w:rFonts w:ascii="Museo Sans 300" w:eastAsia="Calibri" w:hAnsi="Museo Sans 300"/>
          <w:bCs/>
          <w:sz w:val="20"/>
          <w:szCs w:val="20"/>
        </w:rPr>
        <w:t>D</w:t>
      </w:r>
      <w:r w:rsidR="005F0711">
        <w:rPr>
          <w:rFonts w:ascii="Museo Sans 300" w:eastAsia="Calibri" w:hAnsi="Museo Sans 300"/>
          <w:bCs/>
          <w:sz w:val="20"/>
          <w:szCs w:val="20"/>
        </w:rPr>
        <w:t xml:space="preserve">ebe indicarse </w:t>
      </w:r>
      <w:proofErr w:type="gramStart"/>
      <w:r w:rsidR="005F0711">
        <w:rPr>
          <w:rFonts w:ascii="Museo Sans 300" w:eastAsia="Calibri" w:hAnsi="Museo Sans 300"/>
          <w:bCs/>
          <w:sz w:val="20"/>
          <w:szCs w:val="20"/>
        </w:rPr>
        <w:t>que</w:t>
      </w:r>
      <w:proofErr w:type="gramEnd"/>
      <w:r w:rsidR="005F0711">
        <w:rPr>
          <w:rFonts w:ascii="Museo Sans 300" w:eastAsia="Calibri" w:hAnsi="Museo Sans 300"/>
          <w:bCs/>
          <w:sz w:val="20"/>
          <w:szCs w:val="20"/>
        </w:rPr>
        <w:t xml:space="preserve"> p</w:t>
      </w:r>
      <w:r w:rsidR="00BE19A5" w:rsidRPr="005F0711">
        <w:rPr>
          <w:rFonts w:ascii="Museo Sans 300" w:eastAsia="Calibri" w:hAnsi="Museo Sans 300"/>
          <w:bCs/>
          <w:sz w:val="20"/>
          <w:szCs w:val="20"/>
        </w:rPr>
        <w:t xml:space="preserve">ara realizar el corte del suministro, la distribuidora debe cumplir con lo establecido en los </w:t>
      </w:r>
      <w:r w:rsidR="00BE19A5" w:rsidRPr="005F0711">
        <w:rPr>
          <w:rFonts w:ascii="Museo Sans 300" w:hAnsi="Museo Sans 300"/>
          <w:bCs/>
          <w:sz w:val="20"/>
          <w:szCs w:val="20"/>
        </w:rPr>
        <w:t xml:space="preserve">Términos y Condiciones </w:t>
      </w:r>
      <w:r w:rsidR="00BE19A5" w:rsidRPr="005F0711">
        <w:rPr>
          <w:rFonts w:ascii="Museo Sans 300" w:hAnsi="Museo Sans 300"/>
          <w:bCs/>
          <w:sz w:val="20"/>
          <w:szCs w:val="20"/>
          <w:lang w:eastAsia="es-ES"/>
        </w:rPr>
        <w:t>Generales al Consumidor Final, del Pliego Tarifario del año 202</w:t>
      </w:r>
      <w:r w:rsidR="00B906DE" w:rsidRPr="005F0711">
        <w:rPr>
          <w:rFonts w:ascii="Museo Sans 300" w:hAnsi="Museo Sans 300"/>
          <w:bCs/>
          <w:sz w:val="20"/>
          <w:szCs w:val="20"/>
          <w:lang w:eastAsia="es-ES"/>
        </w:rPr>
        <w:t>2</w:t>
      </w:r>
      <w:r w:rsidR="00BE19A5" w:rsidRPr="005F0711">
        <w:rPr>
          <w:rFonts w:ascii="Museo Sans 300" w:hAnsi="Museo Sans 300"/>
          <w:bCs/>
          <w:sz w:val="20"/>
          <w:szCs w:val="20"/>
          <w:lang w:eastAsia="es-ES"/>
        </w:rPr>
        <w:t>, de donde se desprenden los siguientes aspectos:</w:t>
      </w:r>
    </w:p>
    <w:p w14:paraId="2B18AAAB" w14:textId="77777777" w:rsidR="00BE19A5" w:rsidRDefault="00BE19A5" w:rsidP="00BE19A5">
      <w:pPr>
        <w:pStyle w:val="Prrafodelista"/>
        <w:numPr>
          <w:ilvl w:val="0"/>
          <w:numId w:val="15"/>
        </w:numPr>
        <w:spacing w:before="100" w:beforeAutospacing="1" w:after="100" w:afterAutospacing="1" w:line="259" w:lineRule="auto"/>
        <w:ind w:left="1134" w:hanging="283"/>
        <w:contextualSpacing/>
        <w:jc w:val="both"/>
        <w:rPr>
          <w:rFonts w:ascii="Museo Sans 300" w:hAnsi="Museo Sans 300"/>
          <w:bCs/>
          <w:sz w:val="20"/>
          <w:szCs w:val="20"/>
        </w:rPr>
      </w:pPr>
      <w:r>
        <w:rPr>
          <w:rFonts w:ascii="Museo Sans 300" w:hAnsi="Museo Sans 300"/>
          <w:bCs/>
          <w:sz w:val="20"/>
          <w:szCs w:val="20"/>
        </w:rPr>
        <w:t>Debe existir una s</w:t>
      </w:r>
      <w:r w:rsidRPr="00A82D76">
        <w:rPr>
          <w:rFonts w:ascii="Museo Sans 300" w:hAnsi="Museo Sans 300"/>
          <w:bCs/>
          <w:sz w:val="20"/>
          <w:szCs w:val="20"/>
        </w:rPr>
        <w:t>olicitud de desconexión o corte definitivo del servicio</w:t>
      </w:r>
      <w:r>
        <w:rPr>
          <w:rFonts w:ascii="Museo Sans 300" w:hAnsi="Museo Sans 300"/>
          <w:bCs/>
          <w:sz w:val="20"/>
          <w:szCs w:val="20"/>
        </w:rPr>
        <w:t xml:space="preserve"> por parte del propietario del inmueble</w:t>
      </w:r>
      <w:r w:rsidRPr="00A82D76">
        <w:rPr>
          <w:rFonts w:ascii="Museo Sans 300" w:hAnsi="Museo Sans 300"/>
          <w:bCs/>
          <w:sz w:val="20"/>
          <w:szCs w:val="20"/>
        </w:rPr>
        <w:t>.</w:t>
      </w:r>
      <w:r>
        <w:rPr>
          <w:rFonts w:ascii="Museo Sans 300" w:hAnsi="Museo Sans 300"/>
          <w:bCs/>
          <w:sz w:val="20"/>
          <w:szCs w:val="20"/>
        </w:rPr>
        <w:t xml:space="preserve"> </w:t>
      </w:r>
    </w:p>
    <w:p w14:paraId="6C582D1F" w14:textId="77777777" w:rsidR="00BE19A5" w:rsidRDefault="00BE19A5" w:rsidP="00BE19A5">
      <w:pPr>
        <w:pStyle w:val="Prrafodelista"/>
        <w:numPr>
          <w:ilvl w:val="0"/>
          <w:numId w:val="15"/>
        </w:numPr>
        <w:spacing w:before="100" w:beforeAutospacing="1" w:after="100" w:afterAutospacing="1" w:line="259" w:lineRule="auto"/>
        <w:ind w:left="1134" w:hanging="283"/>
        <w:contextualSpacing/>
        <w:jc w:val="both"/>
        <w:rPr>
          <w:rFonts w:ascii="Museo Sans 300" w:hAnsi="Museo Sans 300"/>
          <w:bCs/>
          <w:sz w:val="20"/>
          <w:szCs w:val="20"/>
        </w:rPr>
      </w:pPr>
      <w:r>
        <w:rPr>
          <w:rFonts w:ascii="Museo Sans 300" w:hAnsi="Museo Sans 300"/>
          <w:bCs/>
          <w:sz w:val="20"/>
          <w:szCs w:val="20"/>
        </w:rPr>
        <w:t xml:space="preserve">Debe realizarse una comprobación de la titularidad del derecho que lo habilite. </w:t>
      </w:r>
    </w:p>
    <w:p w14:paraId="0DC7F7A6" w14:textId="06DAFAAF" w:rsidR="00BE19A5" w:rsidRPr="00043C44" w:rsidRDefault="00BE19A5" w:rsidP="00BE19A5">
      <w:pPr>
        <w:pStyle w:val="Prrafodelista"/>
        <w:numPr>
          <w:ilvl w:val="0"/>
          <w:numId w:val="15"/>
        </w:numPr>
        <w:spacing w:before="100" w:beforeAutospacing="1" w:after="100" w:afterAutospacing="1" w:line="259" w:lineRule="auto"/>
        <w:ind w:left="1134" w:hanging="283"/>
        <w:contextualSpacing/>
        <w:jc w:val="both"/>
        <w:rPr>
          <w:rFonts w:ascii="Museo Sans 300" w:hAnsi="Museo Sans 300"/>
          <w:bCs/>
          <w:sz w:val="20"/>
          <w:szCs w:val="20"/>
        </w:rPr>
      </w:pPr>
      <w:r>
        <w:rPr>
          <w:rFonts w:ascii="Museo Sans 300" w:hAnsi="Museo Sans 300"/>
          <w:bCs/>
          <w:sz w:val="20"/>
          <w:szCs w:val="20"/>
        </w:rPr>
        <w:t>Debe notificar a quien resultará afectado con el corte al menos tres días antes de realizarlo.</w:t>
      </w:r>
    </w:p>
    <w:p w14:paraId="4B7458AC" w14:textId="77777777" w:rsidR="00BE19A5" w:rsidRDefault="00BE19A5" w:rsidP="00BE19A5">
      <w:pPr>
        <w:pStyle w:val="Prrafodelista"/>
        <w:numPr>
          <w:ilvl w:val="0"/>
          <w:numId w:val="15"/>
        </w:numPr>
        <w:ind w:left="1135" w:hanging="284"/>
        <w:contextualSpacing/>
        <w:jc w:val="both"/>
        <w:rPr>
          <w:rFonts w:ascii="Museo Sans 300" w:hAnsi="Museo Sans 300"/>
          <w:bCs/>
          <w:sz w:val="20"/>
          <w:szCs w:val="20"/>
        </w:rPr>
      </w:pPr>
      <w:r>
        <w:rPr>
          <w:rFonts w:ascii="Museo Sans 300" w:hAnsi="Museo Sans 300"/>
          <w:bCs/>
          <w:sz w:val="20"/>
          <w:szCs w:val="20"/>
        </w:rPr>
        <w:t>Una vez constatado lo anterior, debe ejecutarse la desconexión ocho días hábiles después de recibida la solicitud.</w:t>
      </w:r>
    </w:p>
    <w:p w14:paraId="497A8F42" w14:textId="77777777" w:rsidR="00BE19A5" w:rsidRDefault="00BE19A5" w:rsidP="00BE19A5">
      <w:pPr>
        <w:pStyle w:val="Prrafodelista"/>
        <w:ind w:left="1135"/>
        <w:jc w:val="both"/>
        <w:rPr>
          <w:rFonts w:ascii="Museo Sans 300" w:hAnsi="Museo Sans 300"/>
          <w:bCs/>
          <w:sz w:val="20"/>
          <w:szCs w:val="20"/>
        </w:rPr>
      </w:pPr>
    </w:p>
    <w:p w14:paraId="7DD6A978" w14:textId="148B6E39" w:rsidR="00BE19A5" w:rsidRPr="00D26F30" w:rsidRDefault="00BE19A5" w:rsidP="00BE19A5">
      <w:pPr>
        <w:spacing w:after="0" w:line="240" w:lineRule="auto"/>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Con respecto al corte del suministro, consta la documentación siguiente:</w:t>
      </w:r>
    </w:p>
    <w:p w14:paraId="1F05CBD9" w14:textId="3C6A10B6" w:rsidR="00052BFC" w:rsidRDefault="00052BFC" w:rsidP="00B906DE">
      <w:pPr>
        <w:pStyle w:val="paragraph"/>
        <w:spacing w:before="0" w:beforeAutospacing="0" w:after="0" w:afterAutospacing="0"/>
        <w:jc w:val="both"/>
        <w:textAlignment w:val="baseline"/>
        <w:rPr>
          <w:rFonts w:ascii="Museo Sans 300" w:hAnsi="Museo Sans 300"/>
          <w:sz w:val="20"/>
          <w:szCs w:val="20"/>
          <w:lang w:val="es-ES_tradnl"/>
        </w:rPr>
      </w:pPr>
    </w:p>
    <w:p w14:paraId="3CA5DFED" w14:textId="3033C5D5" w:rsidR="00C434D2" w:rsidRDefault="00C434D2" w:rsidP="00FE694D">
      <w:pPr>
        <w:pStyle w:val="paragraph"/>
        <w:numPr>
          <w:ilvl w:val="0"/>
          <w:numId w:val="11"/>
        </w:numPr>
        <w:spacing w:before="0" w:beforeAutospacing="0" w:after="0" w:afterAutospacing="0"/>
        <w:ind w:left="1134"/>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Carta de fecha 11 de abril de 2022 suscrita por el señor </w:t>
      </w:r>
      <w:r w:rsidR="009754CA">
        <w:rPr>
          <w:rFonts w:ascii="Museo Sans 300" w:hAnsi="Museo Sans 300"/>
          <w:sz w:val="20"/>
          <w:szCs w:val="20"/>
          <w:lang w:val="es-ES_tradnl"/>
        </w:rPr>
        <w:t>XXX</w:t>
      </w:r>
      <w:r w:rsidR="00DA53CA">
        <w:rPr>
          <w:rFonts w:ascii="Museo Sans 300" w:hAnsi="Museo Sans 300"/>
          <w:sz w:val="20"/>
          <w:szCs w:val="20"/>
          <w:lang w:val="es-ES_tradnl"/>
        </w:rPr>
        <w:t>,</w:t>
      </w:r>
      <w:r>
        <w:rPr>
          <w:rFonts w:ascii="Museo Sans 300" w:hAnsi="Museo Sans 300"/>
          <w:sz w:val="20"/>
          <w:szCs w:val="20"/>
          <w:lang w:val="es-ES_tradnl"/>
        </w:rPr>
        <w:t xml:space="preserve"> apoderado general judicial con cláusula especial de la señora </w:t>
      </w:r>
      <w:r w:rsidR="009754CA">
        <w:rPr>
          <w:rFonts w:ascii="Museo Sans 300" w:hAnsi="Museo Sans 300"/>
          <w:sz w:val="20"/>
          <w:szCs w:val="20"/>
          <w:lang w:val="es-ES_tradnl"/>
        </w:rPr>
        <w:t>XXX</w:t>
      </w:r>
      <w:r>
        <w:rPr>
          <w:rFonts w:ascii="Museo Sans 300" w:hAnsi="Museo Sans 300"/>
          <w:sz w:val="20"/>
          <w:szCs w:val="20"/>
          <w:lang w:val="es-ES_tradnl"/>
        </w:rPr>
        <w:t>, dirigida a la sociedad CAESS, S.A. de C.V. solicitando el corte definitivo del suministro de energía eléctrica ubicado en el lado Sur del Paseo General Escalón, número 3931.</w:t>
      </w:r>
    </w:p>
    <w:p w14:paraId="06ADA46C" w14:textId="77777777" w:rsidR="00C434D2" w:rsidRDefault="00C434D2" w:rsidP="00FE694D">
      <w:pPr>
        <w:pStyle w:val="paragraph"/>
        <w:spacing w:before="0" w:beforeAutospacing="0" w:after="0" w:afterAutospacing="0"/>
        <w:ind w:left="1134"/>
        <w:jc w:val="both"/>
        <w:textAlignment w:val="baseline"/>
        <w:rPr>
          <w:rFonts w:ascii="Museo Sans 300" w:hAnsi="Museo Sans 300"/>
          <w:sz w:val="20"/>
          <w:szCs w:val="20"/>
          <w:lang w:val="es-ES_tradnl"/>
        </w:rPr>
      </w:pPr>
    </w:p>
    <w:p w14:paraId="188A62AF" w14:textId="515651D0" w:rsidR="00052BFC" w:rsidRDefault="00997002" w:rsidP="00FE694D">
      <w:pPr>
        <w:pStyle w:val="paragraph"/>
        <w:numPr>
          <w:ilvl w:val="0"/>
          <w:numId w:val="11"/>
        </w:numPr>
        <w:spacing w:before="0" w:beforeAutospacing="0" w:after="0" w:afterAutospacing="0"/>
        <w:ind w:left="1134"/>
        <w:jc w:val="both"/>
        <w:textAlignment w:val="baseline"/>
        <w:rPr>
          <w:rFonts w:ascii="Museo Sans 300" w:hAnsi="Museo Sans 300"/>
          <w:sz w:val="20"/>
          <w:szCs w:val="20"/>
          <w:lang w:val="es-ES_tradnl"/>
        </w:rPr>
      </w:pPr>
      <w:r>
        <w:rPr>
          <w:rFonts w:ascii="Museo Sans 300" w:hAnsi="Museo Sans 300"/>
          <w:sz w:val="20"/>
          <w:szCs w:val="20"/>
          <w:lang w:val="es-ES_tradnl"/>
        </w:rPr>
        <w:t>Formulario de s</w:t>
      </w:r>
      <w:r w:rsidR="00052BFC">
        <w:rPr>
          <w:rFonts w:ascii="Museo Sans 300" w:hAnsi="Museo Sans 300"/>
          <w:sz w:val="20"/>
          <w:szCs w:val="20"/>
          <w:lang w:val="es-ES_tradnl"/>
        </w:rPr>
        <w:t xml:space="preserve">olicitud de terminación de contrato </w:t>
      </w:r>
      <w:r w:rsidR="00284D28">
        <w:rPr>
          <w:rFonts w:ascii="Museo Sans 300" w:hAnsi="Museo Sans 300"/>
          <w:sz w:val="20"/>
          <w:szCs w:val="20"/>
          <w:lang w:val="es-ES_tradnl"/>
        </w:rPr>
        <w:t>con</w:t>
      </w:r>
      <w:r w:rsidR="00052BFC">
        <w:rPr>
          <w:rFonts w:ascii="Museo Sans 300" w:hAnsi="Museo Sans 300"/>
          <w:sz w:val="20"/>
          <w:szCs w:val="20"/>
          <w:lang w:val="es-ES_tradnl"/>
        </w:rPr>
        <w:t xml:space="preserve"> la distribuidora CAESS de fecha 11 de abril de 2022 suscrita por el apoderado de la propietaria del inmueble.</w:t>
      </w:r>
    </w:p>
    <w:p w14:paraId="6C30DB17" w14:textId="77777777" w:rsidR="00C434D2" w:rsidRDefault="00C434D2" w:rsidP="00FE694D">
      <w:pPr>
        <w:pStyle w:val="Prrafodelista"/>
        <w:ind w:left="1134"/>
        <w:rPr>
          <w:rFonts w:ascii="Museo Sans 300" w:hAnsi="Museo Sans 300"/>
          <w:sz w:val="20"/>
          <w:szCs w:val="20"/>
          <w:lang w:val="es-ES_tradnl"/>
        </w:rPr>
      </w:pPr>
    </w:p>
    <w:p w14:paraId="35B141AA" w14:textId="63E8F74E" w:rsidR="00C434D2" w:rsidRDefault="00C434D2" w:rsidP="00FE694D">
      <w:pPr>
        <w:pStyle w:val="paragraph"/>
        <w:numPr>
          <w:ilvl w:val="0"/>
          <w:numId w:val="11"/>
        </w:numPr>
        <w:spacing w:before="0" w:beforeAutospacing="0" w:after="0" w:afterAutospacing="0"/>
        <w:ind w:left="1134"/>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Documentos de la propietaria del inmueble, escritura </w:t>
      </w:r>
      <w:r w:rsidR="0003700B">
        <w:rPr>
          <w:rFonts w:ascii="Museo Sans 300" w:hAnsi="Museo Sans 300"/>
          <w:sz w:val="20"/>
          <w:szCs w:val="20"/>
          <w:lang w:val="es-ES_tradnl"/>
        </w:rPr>
        <w:t>pública</w:t>
      </w:r>
      <w:r>
        <w:rPr>
          <w:rFonts w:ascii="Museo Sans 300" w:hAnsi="Museo Sans 300"/>
          <w:sz w:val="20"/>
          <w:szCs w:val="20"/>
          <w:lang w:val="es-ES_tradnl"/>
        </w:rPr>
        <w:t xml:space="preserve"> de poder general judicial con cláusula especial</w:t>
      </w:r>
      <w:r w:rsidR="006F7FBF">
        <w:rPr>
          <w:rFonts w:ascii="Museo Sans 300" w:hAnsi="Museo Sans 300"/>
          <w:sz w:val="20"/>
          <w:szCs w:val="20"/>
          <w:lang w:val="es-ES_tradnl"/>
        </w:rPr>
        <w:t xml:space="preserve"> con acta notarial otorgando la delegación del mandato, certificación extractada del inmueble extendida en el Centro Nacional de Registros por el Registro de la Propiedad Raíz e Hipotecas de la Primera Sección del Centro del departamento de San Salvador.</w:t>
      </w:r>
      <w:r>
        <w:rPr>
          <w:rFonts w:ascii="Museo Sans 300" w:hAnsi="Museo Sans 300"/>
          <w:sz w:val="20"/>
          <w:szCs w:val="20"/>
          <w:lang w:val="es-ES_tradnl"/>
        </w:rPr>
        <w:t xml:space="preserve"> </w:t>
      </w:r>
    </w:p>
    <w:p w14:paraId="4FFFBE1A" w14:textId="77777777" w:rsidR="004A6EE8" w:rsidRDefault="004A6EE8" w:rsidP="00FE694D">
      <w:pPr>
        <w:pStyle w:val="Prrafodelista"/>
        <w:ind w:left="1134"/>
        <w:rPr>
          <w:rFonts w:ascii="Museo Sans 300" w:hAnsi="Museo Sans 300"/>
          <w:sz w:val="20"/>
          <w:szCs w:val="20"/>
          <w:lang w:val="es-ES_tradnl"/>
        </w:rPr>
      </w:pPr>
    </w:p>
    <w:p w14:paraId="0867F8E4" w14:textId="4F5ADD6B" w:rsidR="004A5C1B" w:rsidRPr="004A5C1B" w:rsidRDefault="00C307B3" w:rsidP="00FE694D">
      <w:pPr>
        <w:pStyle w:val="paragraph"/>
        <w:numPr>
          <w:ilvl w:val="0"/>
          <w:numId w:val="11"/>
        </w:numPr>
        <w:spacing w:before="0" w:beforeAutospacing="0" w:after="0" w:afterAutospacing="0"/>
        <w:ind w:left="1134"/>
        <w:jc w:val="both"/>
        <w:textAlignment w:val="baseline"/>
        <w:rPr>
          <w:rFonts w:ascii="Museo Sans 300" w:hAnsi="Museo Sans 300"/>
          <w:i/>
          <w:iCs/>
          <w:sz w:val="20"/>
          <w:szCs w:val="20"/>
          <w:lang w:val="es-ES_tradnl"/>
        </w:rPr>
      </w:pPr>
      <w:r>
        <w:rPr>
          <w:rFonts w:ascii="Museo Sans 300" w:hAnsi="Museo Sans 300"/>
          <w:sz w:val="20"/>
          <w:szCs w:val="20"/>
          <w:lang w:val="es-ES_tradnl"/>
        </w:rPr>
        <w:t>Dos c</w:t>
      </w:r>
      <w:r w:rsidR="004A6EE8">
        <w:rPr>
          <w:rFonts w:ascii="Museo Sans 300" w:hAnsi="Museo Sans 300"/>
          <w:sz w:val="20"/>
          <w:szCs w:val="20"/>
          <w:lang w:val="es-ES_tradnl"/>
        </w:rPr>
        <w:t>arta</w:t>
      </w:r>
      <w:r>
        <w:rPr>
          <w:rFonts w:ascii="Museo Sans 300" w:hAnsi="Museo Sans 300"/>
          <w:sz w:val="20"/>
          <w:szCs w:val="20"/>
          <w:lang w:val="es-ES_tradnl"/>
        </w:rPr>
        <w:t>s</w:t>
      </w:r>
      <w:r w:rsidR="004A6EE8">
        <w:rPr>
          <w:rFonts w:ascii="Museo Sans 300" w:hAnsi="Museo Sans 300"/>
          <w:sz w:val="20"/>
          <w:szCs w:val="20"/>
          <w:lang w:val="es-ES_tradnl"/>
        </w:rPr>
        <w:t xml:space="preserve"> de la distribuidora CAESS vinculada</w:t>
      </w:r>
      <w:r>
        <w:rPr>
          <w:rFonts w:ascii="Museo Sans 300" w:hAnsi="Museo Sans 300"/>
          <w:sz w:val="20"/>
          <w:szCs w:val="20"/>
          <w:lang w:val="es-ES_tradnl"/>
        </w:rPr>
        <w:t>s</w:t>
      </w:r>
      <w:r w:rsidR="004A6EE8">
        <w:rPr>
          <w:rFonts w:ascii="Museo Sans 300" w:hAnsi="Museo Sans 300"/>
          <w:sz w:val="20"/>
          <w:szCs w:val="20"/>
          <w:lang w:val="es-ES_tradnl"/>
        </w:rPr>
        <w:t xml:space="preserve"> con la gestión número</w:t>
      </w:r>
      <w:r>
        <w:rPr>
          <w:rFonts w:ascii="Museo Sans 300" w:hAnsi="Museo Sans 300"/>
          <w:sz w:val="20"/>
          <w:szCs w:val="20"/>
          <w:lang w:val="es-ES_tradnl"/>
        </w:rPr>
        <w:t xml:space="preserve"> </w:t>
      </w:r>
      <w:r w:rsidR="00A87FBE">
        <w:rPr>
          <w:rFonts w:ascii="Museo Sans 300" w:hAnsi="Museo Sans 300"/>
          <w:sz w:val="20"/>
          <w:szCs w:val="20"/>
          <w:lang w:val="es-ES_tradnl"/>
        </w:rPr>
        <w:t>XXX</w:t>
      </w:r>
      <w:r w:rsidR="004A6EE8">
        <w:rPr>
          <w:rFonts w:ascii="Museo Sans 300" w:hAnsi="Museo Sans 300"/>
          <w:sz w:val="20"/>
          <w:szCs w:val="20"/>
          <w:lang w:val="es-ES_tradnl"/>
        </w:rPr>
        <w:t>, dirigida</w:t>
      </w:r>
      <w:r>
        <w:rPr>
          <w:rFonts w:ascii="Museo Sans 300" w:hAnsi="Museo Sans 300"/>
          <w:sz w:val="20"/>
          <w:szCs w:val="20"/>
          <w:lang w:val="es-ES_tradnl"/>
        </w:rPr>
        <w:t>s</w:t>
      </w:r>
      <w:r w:rsidR="004A6EE8">
        <w:rPr>
          <w:rFonts w:ascii="Museo Sans 300" w:hAnsi="Museo Sans 300"/>
          <w:sz w:val="20"/>
          <w:szCs w:val="20"/>
          <w:lang w:val="es-ES_tradnl"/>
        </w:rPr>
        <w:t xml:space="preserve"> a la sociedad </w:t>
      </w:r>
      <w:r w:rsidR="009754CA">
        <w:rPr>
          <w:rFonts w:ascii="Museo Sans 300" w:hAnsi="Museo Sans 300"/>
          <w:sz w:val="20"/>
          <w:szCs w:val="20"/>
          <w:lang w:val="es-ES_tradnl" w:eastAsia="es-ES"/>
        </w:rPr>
        <w:t>XXX</w:t>
      </w:r>
      <w:r w:rsidR="004A6EE8">
        <w:rPr>
          <w:rFonts w:ascii="Museo Sans 300" w:hAnsi="Museo Sans 300"/>
          <w:sz w:val="20"/>
          <w:szCs w:val="20"/>
          <w:lang w:val="es-ES_tradnl" w:eastAsia="es-ES"/>
        </w:rPr>
        <w:t>.</w:t>
      </w:r>
      <w:r>
        <w:rPr>
          <w:rFonts w:ascii="Museo Sans 300" w:hAnsi="Museo Sans 300"/>
          <w:sz w:val="20"/>
          <w:szCs w:val="20"/>
          <w:lang w:val="es-ES_tradnl" w:eastAsia="es-ES"/>
        </w:rPr>
        <w:t xml:space="preserve"> informando que se procederá a la desconexión del suministro NIC </w:t>
      </w:r>
      <w:r w:rsidR="009754CA">
        <w:rPr>
          <w:rFonts w:ascii="Museo Sans 300" w:hAnsi="Museo Sans 300"/>
          <w:sz w:val="20"/>
          <w:szCs w:val="20"/>
          <w:lang w:val="es-ES_tradnl" w:eastAsia="es-ES"/>
        </w:rPr>
        <w:t>XXX</w:t>
      </w:r>
      <w:r>
        <w:rPr>
          <w:rFonts w:ascii="Museo Sans 300" w:hAnsi="Museo Sans 300"/>
          <w:sz w:val="20"/>
          <w:szCs w:val="20"/>
          <w:lang w:val="es-ES_tradnl" w:eastAsia="es-ES"/>
        </w:rPr>
        <w:t xml:space="preserve"> en los próximos 3 días, </w:t>
      </w:r>
      <w:r w:rsidR="004A5C1B">
        <w:rPr>
          <w:rFonts w:ascii="Museo Sans 300" w:hAnsi="Museo Sans 300"/>
          <w:sz w:val="20"/>
          <w:szCs w:val="20"/>
          <w:lang w:val="es-ES_tradnl" w:eastAsia="es-ES"/>
        </w:rPr>
        <w:t>consignando:</w:t>
      </w:r>
    </w:p>
    <w:p w14:paraId="17C40345" w14:textId="77777777" w:rsidR="004A5C1B" w:rsidRDefault="004A5C1B" w:rsidP="004A5C1B">
      <w:pPr>
        <w:pStyle w:val="Prrafodelista"/>
        <w:rPr>
          <w:rFonts w:ascii="Museo Sans 300" w:hAnsi="Museo Sans 300"/>
          <w:sz w:val="20"/>
          <w:szCs w:val="20"/>
          <w:lang w:val="es-ES_tradnl"/>
        </w:rPr>
      </w:pPr>
    </w:p>
    <w:p w14:paraId="46C63968" w14:textId="406FDF4D" w:rsidR="004A5C1B" w:rsidRPr="004A5C1B" w:rsidRDefault="004A5C1B" w:rsidP="000A5D54">
      <w:pPr>
        <w:pStyle w:val="paragraph"/>
        <w:numPr>
          <w:ilvl w:val="0"/>
          <w:numId w:val="12"/>
        </w:numPr>
        <w:spacing w:before="0" w:beforeAutospacing="0" w:after="0" w:afterAutospacing="0"/>
        <w:ind w:left="1560"/>
        <w:jc w:val="both"/>
        <w:textAlignment w:val="baseline"/>
        <w:rPr>
          <w:rFonts w:ascii="Museo Sans 300" w:hAnsi="Museo Sans 300"/>
          <w:i/>
          <w:iCs/>
          <w:sz w:val="20"/>
          <w:szCs w:val="20"/>
          <w:lang w:val="es-ES_tradnl"/>
        </w:rPr>
      </w:pPr>
      <w:r>
        <w:rPr>
          <w:rFonts w:ascii="Museo Sans 300" w:hAnsi="Museo Sans 300"/>
          <w:sz w:val="20"/>
          <w:szCs w:val="20"/>
          <w:lang w:val="es-ES_tradnl"/>
        </w:rPr>
        <w:t xml:space="preserve">En la primera carta </w:t>
      </w:r>
      <w:r>
        <w:rPr>
          <w:rFonts w:ascii="Museo Sans 300" w:hAnsi="Museo Sans 300"/>
          <w:sz w:val="20"/>
          <w:szCs w:val="20"/>
          <w:lang w:val="es-ES_tradnl" w:eastAsia="es-ES"/>
        </w:rPr>
        <w:t>lo siguiente</w:t>
      </w:r>
      <w:r w:rsidR="00C307B3">
        <w:rPr>
          <w:rFonts w:ascii="Museo Sans 300" w:hAnsi="Museo Sans 300"/>
          <w:sz w:val="20"/>
          <w:szCs w:val="20"/>
          <w:lang w:val="es-ES_tradnl" w:eastAsia="es-ES"/>
        </w:rPr>
        <w:t xml:space="preserve">: </w:t>
      </w:r>
      <w:r w:rsidR="00C307B3" w:rsidRPr="00C307B3">
        <w:rPr>
          <w:rFonts w:ascii="Museo Sans 300" w:hAnsi="Museo Sans 300"/>
          <w:i/>
          <w:iCs/>
          <w:sz w:val="20"/>
          <w:szCs w:val="20"/>
          <w:lang w:val="es-ES_tradnl" w:eastAsia="es-ES"/>
        </w:rPr>
        <w:t>“</w:t>
      </w:r>
      <w:r w:rsidR="00C345E5">
        <w:rPr>
          <w:rFonts w:ascii="Museo Sans 300" w:hAnsi="Museo Sans 300"/>
          <w:i/>
          <w:iCs/>
          <w:sz w:val="20"/>
          <w:szCs w:val="20"/>
          <w:lang w:val="es-ES_tradnl" w:eastAsia="es-ES"/>
        </w:rPr>
        <w:t xml:space="preserve">hacemos de su </w:t>
      </w:r>
      <w:r w:rsidR="00017946">
        <w:rPr>
          <w:rFonts w:ascii="Museo Sans 300" w:hAnsi="Museo Sans 300"/>
          <w:i/>
          <w:iCs/>
          <w:sz w:val="20"/>
          <w:szCs w:val="20"/>
          <w:lang w:val="es-ES_tradnl" w:eastAsia="es-ES"/>
        </w:rPr>
        <w:t>conocimiento que</w:t>
      </w:r>
      <w:r w:rsidR="00C345E5">
        <w:rPr>
          <w:rFonts w:ascii="Museo Sans 300" w:hAnsi="Museo Sans 300"/>
          <w:i/>
          <w:iCs/>
          <w:sz w:val="20"/>
          <w:szCs w:val="20"/>
          <w:lang w:val="es-ES_tradnl" w:eastAsia="es-ES"/>
        </w:rPr>
        <w:t xml:space="preserve"> el señor </w:t>
      </w:r>
      <w:r w:rsidR="009754CA">
        <w:rPr>
          <w:rFonts w:ascii="Museo Sans 300" w:hAnsi="Museo Sans 300"/>
          <w:i/>
          <w:iCs/>
          <w:sz w:val="20"/>
          <w:szCs w:val="20"/>
          <w:lang w:val="es-ES_tradnl" w:eastAsia="es-ES"/>
        </w:rPr>
        <w:t>XXX</w:t>
      </w:r>
      <w:r w:rsidR="00C307B3" w:rsidRPr="00C307B3">
        <w:rPr>
          <w:rFonts w:ascii="Museo Sans 300" w:hAnsi="Museo Sans 300"/>
          <w:i/>
          <w:iCs/>
          <w:sz w:val="20"/>
          <w:szCs w:val="20"/>
          <w:lang w:val="es-ES_tradnl" w:eastAsia="es-ES"/>
        </w:rPr>
        <w:t>. propietario del inmueble</w:t>
      </w:r>
      <w:r w:rsidR="00C307B3">
        <w:rPr>
          <w:rFonts w:ascii="Museo Sans 300" w:hAnsi="Museo Sans 300"/>
          <w:i/>
          <w:iCs/>
          <w:sz w:val="20"/>
          <w:szCs w:val="20"/>
          <w:lang w:val="es-ES_tradnl" w:eastAsia="es-ES"/>
        </w:rPr>
        <w:t xml:space="preserve"> ha solicitado a esta distribuidora el corte definitivo del suministro de energía eléctrica”</w:t>
      </w:r>
      <w:r w:rsidR="00204FCB">
        <w:rPr>
          <w:rFonts w:ascii="Museo Sans 300" w:hAnsi="Museo Sans 300"/>
          <w:sz w:val="20"/>
          <w:szCs w:val="20"/>
          <w:lang w:val="es-ES_tradnl" w:eastAsia="es-ES"/>
        </w:rPr>
        <w:t xml:space="preserve">. </w:t>
      </w:r>
      <w:r w:rsidR="00086445">
        <w:rPr>
          <w:rFonts w:ascii="Museo Sans 300" w:hAnsi="Museo Sans 300"/>
          <w:sz w:val="20"/>
          <w:szCs w:val="20"/>
          <w:lang w:val="es-ES_tradnl" w:eastAsia="es-ES"/>
        </w:rPr>
        <w:t xml:space="preserve"> La carta remitida por la distribuidora a esta institución no tiene</w:t>
      </w:r>
      <w:r w:rsidR="004A1799">
        <w:rPr>
          <w:rFonts w:ascii="Museo Sans 300" w:hAnsi="Museo Sans 300"/>
          <w:sz w:val="20"/>
          <w:szCs w:val="20"/>
          <w:lang w:val="es-ES_tradnl" w:eastAsia="es-ES"/>
        </w:rPr>
        <w:t xml:space="preserve"> acuse de recibo; sin embargo, la sociedad </w:t>
      </w:r>
      <w:r w:rsidR="009754CA">
        <w:rPr>
          <w:rFonts w:ascii="Museo Sans 300" w:hAnsi="Museo Sans 300"/>
          <w:sz w:val="20"/>
          <w:szCs w:val="20"/>
          <w:lang w:val="es-ES_tradnl" w:eastAsia="es-ES"/>
        </w:rPr>
        <w:t>XXX</w:t>
      </w:r>
      <w:r w:rsidR="004A1799">
        <w:rPr>
          <w:rFonts w:ascii="Museo Sans 300" w:hAnsi="Museo Sans 300"/>
          <w:sz w:val="20"/>
          <w:szCs w:val="20"/>
          <w:lang w:val="es-ES_tradnl" w:eastAsia="es-ES"/>
        </w:rPr>
        <w:t>. la presentó junto a su reclamo.</w:t>
      </w:r>
    </w:p>
    <w:p w14:paraId="1E7F6FDE" w14:textId="77777777" w:rsidR="004A5C1B" w:rsidRPr="004A5C1B" w:rsidRDefault="004A5C1B" w:rsidP="000A5D54">
      <w:pPr>
        <w:pStyle w:val="paragraph"/>
        <w:spacing w:before="0" w:beforeAutospacing="0" w:after="0" w:afterAutospacing="0"/>
        <w:ind w:left="1560"/>
        <w:jc w:val="both"/>
        <w:textAlignment w:val="baseline"/>
        <w:rPr>
          <w:rFonts w:ascii="Museo Sans 300" w:hAnsi="Museo Sans 300"/>
          <w:i/>
          <w:iCs/>
          <w:sz w:val="20"/>
          <w:szCs w:val="20"/>
          <w:lang w:val="es-ES_tradnl"/>
        </w:rPr>
      </w:pPr>
    </w:p>
    <w:p w14:paraId="44A293A6" w14:textId="13986B1C" w:rsidR="009052F7" w:rsidRPr="004A5C1B" w:rsidRDefault="004A5C1B" w:rsidP="000A5D54">
      <w:pPr>
        <w:pStyle w:val="paragraph"/>
        <w:numPr>
          <w:ilvl w:val="0"/>
          <w:numId w:val="12"/>
        </w:numPr>
        <w:spacing w:before="0" w:beforeAutospacing="0" w:after="0" w:afterAutospacing="0"/>
        <w:ind w:left="1560"/>
        <w:jc w:val="both"/>
        <w:textAlignment w:val="baseline"/>
        <w:rPr>
          <w:rFonts w:ascii="Museo Sans 300" w:hAnsi="Museo Sans 300"/>
          <w:i/>
          <w:iCs/>
          <w:sz w:val="20"/>
          <w:szCs w:val="20"/>
          <w:lang w:val="es-ES_tradnl"/>
        </w:rPr>
      </w:pPr>
      <w:r w:rsidRPr="004A5C1B">
        <w:rPr>
          <w:rFonts w:ascii="Museo Sans 300" w:hAnsi="Museo Sans 300"/>
          <w:sz w:val="20"/>
          <w:szCs w:val="20"/>
          <w:lang w:val="es-ES_tradnl" w:eastAsia="es-ES"/>
        </w:rPr>
        <w:t>En</w:t>
      </w:r>
      <w:r w:rsidR="00983C5E" w:rsidRPr="004A5C1B">
        <w:rPr>
          <w:rFonts w:ascii="Museo Sans 300" w:hAnsi="Museo Sans 300"/>
          <w:sz w:val="20"/>
          <w:szCs w:val="20"/>
          <w:lang w:val="es-ES_tradnl" w:eastAsia="es-ES"/>
        </w:rPr>
        <w:t xml:space="preserve"> la segunda carta consigna: “</w:t>
      </w:r>
      <w:r w:rsidR="00C345E5" w:rsidRPr="004A5C1B">
        <w:rPr>
          <w:rFonts w:ascii="Museo Sans 300" w:hAnsi="Museo Sans 300"/>
          <w:i/>
          <w:iCs/>
          <w:sz w:val="20"/>
          <w:szCs w:val="20"/>
          <w:lang w:val="es-ES_tradnl" w:eastAsia="es-ES"/>
        </w:rPr>
        <w:t xml:space="preserve">hacemos de su </w:t>
      </w:r>
      <w:r w:rsidR="00017946" w:rsidRPr="004A5C1B">
        <w:rPr>
          <w:rFonts w:ascii="Museo Sans 300" w:hAnsi="Museo Sans 300"/>
          <w:i/>
          <w:iCs/>
          <w:sz w:val="20"/>
          <w:szCs w:val="20"/>
          <w:lang w:val="es-ES_tradnl" w:eastAsia="es-ES"/>
        </w:rPr>
        <w:t>conocimiento que</w:t>
      </w:r>
      <w:r w:rsidR="00C345E5" w:rsidRPr="004A5C1B">
        <w:rPr>
          <w:rFonts w:ascii="Museo Sans 300" w:hAnsi="Museo Sans 300"/>
          <w:i/>
          <w:iCs/>
          <w:sz w:val="20"/>
          <w:szCs w:val="20"/>
          <w:lang w:val="es-ES_tradnl" w:eastAsia="es-ES"/>
        </w:rPr>
        <w:t xml:space="preserve"> </w:t>
      </w:r>
      <w:r w:rsidR="00983C5E" w:rsidRPr="004A5C1B">
        <w:rPr>
          <w:rFonts w:ascii="Museo Sans 300" w:hAnsi="Museo Sans 300"/>
          <w:i/>
          <w:iCs/>
          <w:sz w:val="20"/>
          <w:szCs w:val="20"/>
          <w:lang w:val="es-ES_tradnl" w:eastAsia="es-ES"/>
        </w:rPr>
        <w:t xml:space="preserve">el propietario del </w:t>
      </w:r>
      <w:proofErr w:type="gramStart"/>
      <w:r w:rsidR="00983C5E" w:rsidRPr="004A5C1B">
        <w:rPr>
          <w:rFonts w:ascii="Museo Sans 300" w:hAnsi="Museo Sans 300"/>
          <w:i/>
          <w:iCs/>
          <w:sz w:val="20"/>
          <w:szCs w:val="20"/>
          <w:lang w:val="es-ES_tradnl" w:eastAsia="es-ES"/>
        </w:rPr>
        <w:t>inmueble</w:t>
      </w:r>
      <w:r w:rsidR="009052F7" w:rsidRPr="004A5C1B">
        <w:rPr>
          <w:rFonts w:ascii="Museo Sans 300" w:hAnsi="Museo Sans 300"/>
          <w:i/>
          <w:iCs/>
          <w:sz w:val="20"/>
          <w:szCs w:val="20"/>
          <w:lang w:val="es-ES_tradnl" w:eastAsia="es-ES"/>
        </w:rPr>
        <w:t>,</w:t>
      </w:r>
      <w:proofErr w:type="gramEnd"/>
      <w:r w:rsidR="00983C5E" w:rsidRPr="004A5C1B">
        <w:rPr>
          <w:rFonts w:ascii="Museo Sans 300" w:hAnsi="Museo Sans 300"/>
          <w:i/>
          <w:iCs/>
          <w:sz w:val="20"/>
          <w:szCs w:val="20"/>
          <w:lang w:val="es-ES_tradnl" w:eastAsia="es-ES"/>
        </w:rPr>
        <w:t xml:space="preserve"> ha solicitado a esta </w:t>
      </w:r>
      <w:r w:rsidR="009052F7" w:rsidRPr="004A5C1B">
        <w:rPr>
          <w:rFonts w:ascii="Museo Sans 300" w:hAnsi="Museo Sans 300"/>
          <w:i/>
          <w:iCs/>
          <w:sz w:val="20"/>
          <w:szCs w:val="20"/>
          <w:lang w:val="es-ES_tradnl" w:eastAsia="es-ES"/>
        </w:rPr>
        <w:t>D</w:t>
      </w:r>
      <w:r w:rsidR="00983C5E" w:rsidRPr="004A5C1B">
        <w:rPr>
          <w:rFonts w:ascii="Museo Sans 300" w:hAnsi="Museo Sans 300"/>
          <w:i/>
          <w:iCs/>
          <w:sz w:val="20"/>
          <w:szCs w:val="20"/>
          <w:lang w:val="es-ES_tradnl" w:eastAsia="es-ES"/>
        </w:rPr>
        <w:t>istribuidora el corte definitivo del suministro de energía eléctrica”</w:t>
      </w:r>
      <w:r w:rsidR="009052F7" w:rsidRPr="004A5C1B">
        <w:rPr>
          <w:rFonts w:ascii="Museo Sans 300" w:hAnsi="Museo Sans 300"/>
          <w:sz w:val="20"/>
          <w:szCs w:val="20"/>
          <w:lang w:val="es-ES_tradnl" w:eastAsia="es-ES"/>
        </w:rPr>
        <w:t>.</w:t>
      </w:r>
      <w:r w:rsidRPr="004A5C1B">
        <w:rPr>
          <w:rFonts w:ascii="Museo Sans 300" w:hAnsi="Museo Sans 300"/>
          <w:sz w:val="20"/>
          <w:szCs w:val="20"/>
          <w:lang w:val="es-ES_tradnl" w:eastAsia="es-ES"/>
        </w:rPr>
        <w:t xml:space="preserve"> </w:t>
      </w:r>
      <w:r w:rsidRPr="004A5C1B">
        <w:rPr>
          <w:rFonts w:ascii="Museo Sans 300" w:hAnsi="Museo Sans 300"/>
          <w:sz w:val="20"/>
          <w:szCs w:val="20"/>
          <w:lang w:val="es-ES_tradnl"/>
        </w:rPr>
        <w:t xml:space="preserve">Asimismo, respecto a dicho escrito, consta notificación realizada el </w:t>
      </w:r>
      <w:r w:rsidRPr="004A5C1B">
        <w:rPr>
          <w:rFonts w:ascii="Museo Sans 300" w:hAnsi="Museo Sans 300"/>
          <w:sz w:val="20"/>
          <w:szCs w:val="20"/>
          <w:lang w:val="es-ES_tradnl" w:eastAsia="es-ES"/>
        </w:rPr>
        <w:t xml:space="preserve">21 de abril de 2022 con </w:t>
      </w:r>
      <w:r w:rsidR="009052F7" w:rsidRPr="004A5C1B">
        <w:rPr>
          <w:rFonts w:ascii="Museo Sans 300" w:hAnsi="Museo Sans 300"/>
          <w:sz w:val="20"/>
          <w:szCs w:val="20"/>
          <w:lang w:val="es-ES_tradnl" w:eastAsia="es-ES"/>
        </w:rPr>
        <w:t xml:space="preserve">firma de recepción </w:t>
      </w:r>
      <w:r w:rsidRPr="004A5C1B">
        <w:rPr>
          <w:rFonts w:ascii="Museo Sans 300" w:hAnsi="Museo Sans 300"/>
          <w:sz w:val="20"/>
          <w:szCs w:val="20"/>
          <w:lang w:val="es-ES_tradnl" w:eastAsia="es-ES"/>
        </w:rPr>
        <w:t>d</w:t>
      </w:r>
      <w:r w:rsidR="00C234AA" w:rsidRPr="004A5C1B">
        <w:rPr>
          <w:rFonts w:ascii="Museo Sans 300" w:hAnsi="Museo Sans 300"/>
          <w:sz w:val="20"/>
          <w:szCs w:val="20"/>
          <w:lang w:val="es-ES_tradnl" w:eastAsia="es-ES"/>
        </w:rPr>
        <w:t xml:space="preserve">el señor </w:t>
      </w:r>
      <w:r w:rsidR="00A87FBE">
        <w:rPr>
          <w:rFonts w:ascii="Museo Sans 300" w:hAnsi="Museo Sans 300"/>
          <w:i/>
          <w:iCs/>
          <w:sz w:val="20"/>
          <w:szCs w:val="20"/>
          <w:lang w:val="es-ES_tradnl" w:eastAsia="es-ES"/>
        </w:rPr>
        <w:t>XXX</w:t>
      </w:r>
      <w:r w:rsidR="009052F7" w:rsidRPr="004A5C1B">
        <w:rPr>
          <w:rFonts w:ascii="Museo Sans 300" w:hAnsi="Museo Sans 300"/>
          <w:sz w:val="20"/>
          <w:szCs w:val="20"/>
          <w:lang w:val="es-ES_tradnl" w:eastAsia="es-ES"/>
        </w:rPr>
        <w:t>.</w:t>
      </w:r>
    </w:p>
    <w:p w14:paraId="12CF1EA2" w14:textId="77777777" w:rsidR="00C234AA" w:rsidRDefault="00C234AA" w:rsidP="00C234AA">
      <w:pPr>
        <w:pStyle w:val="Prrafodelista"/>
        <w:rPr>
          <w:rFonts w:ascii="Museo Sans 300" w:hAnsi="Museo Sans 300"/>
          <w:i/>
          <w:iCs/>
          <w:sz w:val="20"/>
          <w:szCs w:val="20"/>
          <w:lang w:val="es-ES_tradnl"/>
        </w:rPr>
      </w:pPr>
    </w:p>
    <w:p w14:paraId="1BABA441" w14:textId="27B6FA7F" w:rsidR="007043BC" w:rsidRPr="00A84567" w:rsidRDefault="00C234AA" w:rsidP="000A5D54">
      <w:pPr>
        <w:pStyle w:val="paragraph"/>
        <w:numPr>
          <w:ilvl w:val="0"/>
          <w:numId w:val="11"/>
        </w:numPr>
        <w:spacing w:before="0" w:beforeAutospacing="0" w:after="0" w:afterAutospacing="0"/>
        <w:ind w:left="1134"/>
        <w:jc w:val="both"/>
        <w:textAlignment w:val="baseline"/>
        <w:rPr>
          <w:rFonts w:ascii="Museo Sans 300" w:hAnsi="Museo Sans 300"/>
          <w:i/>
          <w:iCs/>
          <w:sz w:val="20"/>
          <w:szCs w:val="20"/>
          <w:lang w:val="es-ES_tradnl"/>
        </w:rPr>
      </w:pPr>
      <w:bookmarkStart w:id="4" w:name="_Hlk104214471"/>
      <w:r>
        <w:rPr>
          <w:rFonts w:ascii="Museo Sans 300" w:hAnsi="Museo Sans 300"/>
          <w:sz w:val="20"/>
          <w:szCs w:val="20"/>
          <w:lang w:val="es-ES_tradnl"/>
        </w:rPr>
        <w:t xml:space="preserve">Carta </w:t>
      </w:r>
      <w:r w:rsidR="00384DEC">
        <w:rPr>
          <w:rFonts w:ascii="Museo Sans 300" w:hAnsi="Museo Sans 300"/>
          <w:sz w:val="20"/>
          <w:szCs w:val="20"/>
          <w:lang w:val="es-ES_tradnl"/>
        </w:rPr>
        <w:t xml:space="preserve">dirigida a la sociedad </w:t>
      </w:r>
      <w:r w:rsidR="009754CA">
        <w:rPr>
          <w:rFonts w:ascii="Museo Sans 300" w:hAnsi="Museo Sans 300"/>
          <w:sz w:val="20"/>
          <w:szCs w:val="20"/>
          <w:lang w:val="es-ES_tradnl" w:eastAsia="es-ES"/>
        </w:rPr>
        <w:t>XXX</w:t>
      </w:r>
      <w:r w:rsidR="00384DEC">
        <w:rPr>
          <w:rFonts w:ascii="Museo Sans 300" w:hAnsi="Museo Sans 300"/>
          <w:sz w:val="20"/>
          <w:szCs w:val="20"/>
          <w:lang w:val="es-ES_tradnl" w:eastAsia="es-ES"/>
        </w:rPr>
        <w:t xml:space="preserve">. </w:t>
      </w:r>
      <w:r>
        <w:rPr>
          <w:rFonts w:ascii="Museo Sans 300" w:hAnsi="Museo Sans 300"/>
          <w:sz w:val="20"/>
          <w:szCs w:val="20"/>
          <w:lang w:val="es-ES_tradnl"/>
        </w:rPr>
        <w:t xml:space="preserve">emitida </w:t>
      </w:r>
      <w:r w:rsidR="007043BC">
        <w:rPr>
          <w:rFonts w:ascii="Museo Sans 300" w:hAnsi="Museo Sans 300"/>
          <w:sz w:val="20"/>
          <w:szCs w:val="20"/>
          <w:lang w:val="es-ES_tradnl"/>
        </w:rPr>
        <w:t xml:space="preserve">el día 27 de abril de 2022 </w:t>
      </w:r>
      <w:r>
        <w:rPr>
          <w:rFonts w:ascii="Museo Sans 300" w:hAnsi="Museo Sans 300"/>
          <w:sz w:val="20"/>
          <w:szCs w:val="20"/>
          <w:lang w:val="es-ES_tradnl"/>
        </w:rPr>
        <w:t xml:space="preserve">por el señor </w:t>
      </w:r>
      <w:r w:rsidR="00A87FBE">
        <w:rPr>
          <w:rFonts w:ascii="Museo Sans 300" w:hAnsi="Museo Sans 300"/>
          <w:sz w:val="20"/>
          <w:szCs w:val="20"/>
          <w:lang w:val="es-ES_tradnl"/>
        </w:rPr>
        <w:t>XXX</w:t>
      </w:r>
      <w:r>
        <w:rPr>
          <w:rFonts w:ascii="Museo Sans 300" w:hAnsi="Museo Sans 300"/>
          <w:sz w:val="20"/>
          <w:szCs w:val="20"/>
          <w:lang w:val="es-ES_tradnl"/>
        </w:rPr>
        <w:t>, coordinador de Grandes Clientes</w:t>
      </w:r>
      <w:r w:rsidR="00384DEC">
        <w:rPr>
          <w:rFonts w:ascii="Museo Sans 300" w:hAnsi="Museo Sans 300"/>
          <w:sz w:val="20"/>
          <w:szCs w:val="20"/>
          <w:lang w:val="es-ES_tradnl"/>
        </w:rPr>
        <w:t xml:space="preserve"> de</w:t>
      </w:r>
      <w:r>
        <w:rPr>
          <w:rFonts w:ascii="Museo Sans 300" w:hAnsi="Museo Sans 300"/>
          <w:sz w:val="20"/>
          <w:szCs w:val="20"/>
          <w:lang w:val="es-ES_tradnl"/>
        </w:rPr>
        <w:t xml:space="preserve"> la sociedad CAESS, S.A. de C.V.</w:t>
      </w:r>
      <w:r w:rsidR="00384DEC">
        <w:rPr>
          <w:rFonts w:ascii="Museo Sans 300" w:hAnsi="Museo Sans 300"/>
          <w:sz w:val="20"/>
          <w:szCs w:val="20"/>
          <w:lang w:val="es-ES_tradnl" w:eastAsia="es-ES"/>
        </w:rPr>
        <w:t>, dando respuesta a peticiones vinculadas a</w:t>
      </w:r>
      <w:r w:rsidR="002430E7">
        <w:rPr>
          <w:rFonts w:ascii="Museo Sans 300" w:hAnsi="Museo Sans 300"/>
          <w:sz w:val="20"/>
          <w:szCs w:val="20"/>
          <w:lang w:val="es-ES_tradnl" w:eastAsia="es-ES"/>
        </w:rPr>
        <w:t xml:space="preserve">l corte </w:t>
      </w:r>
      <w:r w:rsidR="00384DEC">
        <w:rPr>
          <w:rFonts w:ascii="Museo Sans 300" w:hAnsi="Museo Sans 300"/>
          <w:sz w:val="20"/>
          <w:szCs w:val="20"/>
          <w:lang w:val="es-ES_tradnl" w:eastAsia="es-ES"/>
        </w:rPr>
        <w:t xml:space="preserve">del suministro NIC </w:t>
      </w:r>
      <w:r w:rsidR="009754CA">
        <w:rPr>
          <w:rFonts w:ascii="Museo Sans 300" w:hAnsi="Museo Sans 300"/>
          <w:sz w:val="20"/>
          <w:szCs w:val="20"/>
          <w:lang w:val="es-ES_tradnl" w:eastAsia="es-ES"/>
        </w:rPr>
        <w:t>XXX</w:t>
      </w:r>
      <w:r w:rsidR="00384DEC">
        <w:rPr>
          <w:rFonts w:ascii="Museo Sans 300" w:hAnsi="Museo Sans 300"/>
          <w:sz w:val="20"/>
          <w:szCs w:val="20"/>
          <w:lang w:val="es-ES_tradnl" w:eastAsia="es-ES"/>
        </w:rPr>
        <w:t xml:space="preserve"> presentadas los días 21 y 25 de abril de 2022</w:t>
      </w:r>
      <w:r w:rsidR="00A835C7">
        <w:rPr>
          <w:rFonts w:ascii="Museo Sans 300" w:hAnsi="Museo Sans 300"/>
          <w:sz w:val="20"/>
          <w:szCs w:val="20"/>
          <w:lang w:val="es-ES_tradnl" w:eastAsia="es-ES"/>
        </w:rPr>
        <w:t>.</w:t>
      </w:r>
      <w:bookmarkEnd w:id="4"/>
    </w:p>
    <w:p w14:paraId="57462A66" w14:textId="77777777" w:rsidR="00052BFC" w:rsidRDefault="00052BFC" w:rsidP="00052BFC">
      <w:pPr>
        <w:pStyle w:val="paragraph"/>
        <w:spacing w:before="0" w:beforeAutospacing="0" w:after="0" w:afterAutospacing="0"/>
        <w:ind w:left="786"/>
        <w:jc w:val="both"/>
        <w:textAlignment w:val="baseline"/>
        <w:rPr>
          <w:rFonts w:ascii="Museo Sans 300" w:hAnsi="Museo Sans 300"/>
          <w:sz w:val="20"/>
          <w:szCs w:val="20"/>
          <w:lang w:val="es-ES_tradnl"/>
        </w:rPr>
      </w:pPr>
    </w:p>
    <w:p w14:paraId="11765693" w14:textId="7AB211EE" w:rsidR="00806407" w:rsidRDefault="00080029" w:rsidP="001C3D0C">
      <w:pPr>
        <w:pStyle w:val="paragraph"/>
        <w:spacing w:before="0" w:beforeAutospacing="0" w:after="0" w:afterAutospacing="0"/>
        <w:ind w:left="426"/>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En ese orden, respecto a lo establecido en el artículo 22 letra b) de los </w:t>
      </w:r>
      <w:r w:rsidRPr="00052BFC">
        <w:rPr>
          <w:rFonts w:ascii="Museo Sans 300" w:hAnsi="Museo Sans 300"/>
          <w:sz w:val="20"/>
          <w:szCs w:val="20"/>
          <w:lang w:val="es-ES_tradnl"/>
        </w:rPr>
        <w:t>T&amp;C</w:t>
      </w:r>
      <w:r>
        <w:rPr>
          <w:rFonts w:ascii="Museo Sans 300" w:hAnsi="Museo Sans 300"/>
          <w:sz w:val="20"/>
          <w:szCs w:val="20"/>
          <w:lang w:val="es-ES_tradnl"/>
        </w:rPr>
        <w:t xml:space="preserve">, se observa que la petición de corte definitiva </w:t>
      </w:r>
      <w:r w:rsidR="00C034E3">
        <w:rPr>
          <w:rFonts w:ascii="Museo Sans 300" w:hAnsi="Museo Sans 300"/>
          <w:sz w:val="20"/>
          <w:szCs w:val="20"/>
          <w:lang w:val="es-ES_tradnl"/>
        </w:rPr>
        <w:t xml:space="preserve">del suministro NIC </w:t>
      </w:r>
      <w:r w:rsidR="009754CA">
        <w:rPr>
          <w:rFonts w:ascii="Museo Sans 300" w:hAnsi="Museo Sans 300"/>
          <w:sz w:val="20"/>
          <w:szCs w:val="20"/>
          <w:lang w:val="es-ES_tradnl" w:eastAsia="es-ES"/>
        </w:rPr>
        <w:t>XXX</w:t>
      </w:r>
      <w:r w:rsidR="00C034E3">
        <w:rPr>
          <w:rFonts w:ascii="Museo Sans 300" w:hAnsi="Museo Sans 300"/>
          <w:sz w:val="20"/>
          <w:szCs w:val="20"/>
          <w:lang w:val="es-ES_tradnl" w:eastAsia="es-ES"/>
        </w:rPr>
        <w:t xml:space="preserve"> ubicado en </w:t>
      </w:r>
      <w:r w:rsidR="00C034E3">
        <w:rPr>
          <w:rFonts w:ascii="Museo Sans 300" w:hAnsi="Museo Sans 300"/>
          <w:sz w:val="20"/>
          <w:szCs w:val="20"/>
          <w:lang w:val="es-ES_tradnl"/>
        </w:rPr>
        <w:t>el lado Sur del Paseo General Escalón, número 3931, de la ciudad de San Salvador, f</w:t>
      </w:r>
      <w:r w:rsidR="00E549E0">
        <w:rPr>
          <w:rFonts w:ascii="Museo Sans 300" w:hAnsi="Museo Sans 300"/>
          <w:sz w:val="20"/>
          <w:szCs w:val="20"/>
          <w:lang w:val="es-ES_tradnl"/>
        </w:rPr>
        <w:t>ue</w:t>
      </w:r>
      <w:r>
        <w:rPr>
          <w:rFonts w:ascii="Museo Sans 300" w:hAnsi="Museo Sans 300"/>
          <w:sz w:val="20"/>
          <w:szCs w:val="20"/>
          <w:lang w:val="es-ES_tradnl"/>
        </w:rPr>
        <w:t xml:space="preserve"> efectuada por el apoderado de la propietaria del inmueble</w:t>
      </w:r>
      <w:r w:rsidR="00E549E0">
        <w:rPr>
          <w:rFonts w:ascii="Museo Sans 300" w:hAnsi="Museo Sans 300"/>
          <w:sz w:val="20"/>
          <w:szCs w:val="20"/>
          <w:lang w:val="es-ES_tradnl"/>
        </w:rPr>
        <w:t>.</w:t>
      </w:r>
    </w:p>
    <w:p w14:paraId="37D7E4D9" w14:textId="70731EE3" w:rsidR="00080029" w:rsidRDefault="00080029" w:rsidP="001C3D0C">
      <w:pPr>
        <w:pStyle w:val="paragraph"/>
        <w:spacing w:before="0" w:beforeAutospacing="0" w:after="0" w:afterAutospacing="0"/>
        <w:ind w:left="426"/>
        <w:jc w:val="both"/>
        <w:textAlignment w:val="baseline"/>
        <w:rPr>
          <w:rFonts w:ascii="Museo Sans 300" w:hAnsi="Museo Sans 300"/>
          <w:sz w:val="20"/>
          <w:szCs w:val="20"/>
          <w:lang w:val="es-ES_tradnl"/>
        </w:rPr>
      </w:pPr>
    </w:p>
    <w:p w14:paraId="37C1085F" w14:textId="07815676" w:rsidR="00CD041B" w:rsidRDefault="00913E54" w:rsidP="001C3D0C">
      <w:pPr>
        <w:pStyle w:val="paragraph"/>
        <w:spacing w:before="0" w:beforeAutospacing="0" w:after="0" w:afterAutospacing="0"/>
        <w:ind w:left="426"/>
        <w:jc w:val="both"/>
        <w:textAlignment w:val="baseline"/>
        <w:rPr>
          <w:rFonts w:ascii="Museo Sans 300" w:hAnsi="Museo Sans 300"/>
          <w:sz w:val="20"/>
          <w:szCs w:val="20"/>
          <w:lang w:val="es-ES_tradnl"/>
        </w:rPr>
      </w:pPr>
      <w:r>
        <w:rPr>
          <w:rFonts w:ascii="Museo Sans 300" w:hAnsi="Museo Sans 300"/>
          <w:sz w:val="20"/>
          <w:szCs w:val="20"/>
          <w:lang w:val="es-ES_tradnl"/>
        </w:rPr>
        <w:t>En relación con el</w:t>
      </w:r>
      <w:r w:rsidR="00080029">
        <w:rPr>
          <w:rFonts w:ascii="Museo Sans 300" w:hAnsi="Museo Sans 300"/>
          <w:sz w:val="20"/>
          <w:szCs w:val="20"/>
          <w:lang w:val="es-ES_tradnl"/>
        </w:rPr>
        <w:t xml:space="preserve"> </w:t>
      </w:r>
      <w:r>
        <w:rPr>
          <w:rFonts w:ascii="Museo Sans 300" w:hAnsi="Museo Sans 300"/>
          <w:sz w:val="20"/>
          <w:szCs w:val="20"/>
          <w:lang w:val="es-ES_tradnl"/>
        </w:rPr>
        <w:t>trámite</w:t>
      </w:r>
      <w:r w:rsidR="00080029">
        <w:rPr>
          <w:rFonts w:ascii="Museo Sans 300" w:hAnsi="Museo Sans 300"/>
          <w:sz w:val="20"/>
          <w:szCs w:val="20"/>
          <w:lang w:val="es-ES_tradnl"/>
        </w:rPr>
        <w:t xml:space="preserve"> dispuesto en el artículo 23 de los </w:t>
      </w:r>
      <w:r w:rsidR="00080029" w:rsidRPr="00052BFC">
        <w:rPr>
          <w:rFonts w:ascii="Museo Sans 300" w:hAnsi="Museo Sans 300"/>
          <w:sz w:val="20"/>
          <w:szCs w:val="20"/>
          <w:lang w:val="es-ES_tradnl"/>
        </w:rPr>
        <w:t>T&amp;C</w:t>
      </w:r>
      <w:r w:rsidR="00080029">
        <w:rPr>
          <w:rFonts w:ascii="Museo Sans 300" w:hAnsi="Museo Sans 300"/>
          <w:sz w:val="20"/>
          <w:szCs w:val="20"/>
          <w:lang w:val="es-ES_tradnl"/>
        </w:rPr>
        <w:t xml:space="preserve">, se advierte que la </w:t>
      </w:r>
      <w:r w:rsidR="00CD041B">
        <w:rPr>
          <w:rFonts w:ascii="Museo Sans 300" w:hAnsi="Museo Sans 300"/>
          <w:sz w:val="20"/>
          <w:szCs w:val="20"/>
          <w:lang w:val="es-ES_tradnl"/>
        </w:rPr>
        <w:t>distribuidora emitió a</w:t>
      </w:r>
      <w:r w:rsidR="005E0A9A">
        <w:rPr>
          <w:rFonts w:ascii="Museo Sans 300" w:hAnsi="Museo Sans 300"/>
          <w:sz w:val="20"/>
          <w:szCs w:val="20"/>
          <w:lang w:val="es-ES_tradnl"/>
        </w:rPr>
        <w:t xml:space="preserve"> la sociedad </w:t>
      </w:r>
      <w:r w:rsidR="009754CA">
        <w:rPr>
          <w:rFonts w:ascii="Museo Sans 300" w:hAnsi="Museo Sans 300"/>
          <w:sz w:val="20"/>
          <w:szCs w:val="20"/>
          <w:lang w:val="es-ES_tradnl" w:eastAsia="es-ES"/>
        </w:rPr>
        <w:t>XXX</w:t>
      </w:r>
      <w:r w:rsidR="005E0A9A">
        <w:rPr>
          <w:rFonts w:ascii="Museo Sans 300" w:hAnsi="Museo Sans 300"/>
          <w:sz w:val="20"/>
          <w:szCs w:val="20"/>
          <w:lang w:val="es-ES_tradnl" w:eastAsia="es-ES"/>
        </w:rPr>
        <w:t xml:space="preserve">., </w:t>
      </w:r>
      <w:r w:rsidR="005E0A9A">
        <w:rPr>
          <w:rFonts w:ascii="Museo Sans 300" w:hAnsi="Museo Sans 300"/>
          <w:sz w:val="20"/>
          <w:szCs w:val="20"/>
          <w:lang w:val="es-ES_tradnl"/>
        </w:rPr>
        <w:t xml:space="preserve">usuaria </w:t>
      </w:r>
      <w:r w:rsidR="00CD041B">
        <w:rPr>
          <w:rFonts w:ascii="Museo Sans 300" w:hAnsi="Museo Sans 300"/>
          <w:sz w:val="20"/>
          <w:szCs w:val="20"/>
          <w:lang w:val="es-ES_tradnl"/>
        </w:rPr>
        <w:t xml:space="preserve">del suministro NIC </w:t>
      </w:r>
      <w:r w:rsidR="009754CA">
        <w:rPr>
          <w:rFonts w:ascii="Museo Sans 300" w:hAnsi="Museo Sans 300"/>
          <w:sz w:val="20"/>
          <w:szCs w:val="20"/>
          <w:lang w:val="es-ES_tradnl" w:eastAsia="es-ES"/>
        </w:rPr>
        <w:t>XXX</w:t>
      </w:r>
      <w:r w:rsidR="00CD041B">
        <w:rPr>
          <w:rFonts w:ascii="Museo Sans 300" w:hAnsi="Museo Sans 300"/>
          <w:sz w:val="20"/>
          <w:szCs w:val="20"/>
          <w:lang w:val="es-ES_tradnl" w:eastAsia="es-ES"/>
        </w:rPr>
        <w:t xml:space="preserve">, dos cartas vinculadas a la gestión de corte definitivo y terminación del contrato, ambas de </w:t>
      </w:r>
      <w:r w:rsidR="00CD041B">
        <w:rPr>
          <w:rFonts w:ascii="Museo Sans 300" w:hAnsi="Museo Sans 300"/>
          <w:sz w:val="20"/>
          <w:szCs w:val="20"/>
          <w:lang w:val="es-ES_tradnl"/>
        </w:rPr>
        <w:t xml:space="preserve">la gestión número </w:t>
      </w:r>
      <w:r w:rsidR="00A87FBE">
        <w:rPr>
          <w:rFonts w:ascii="Museo Sans 300" w:hAnsi="Museo Sans 300"/>
          <w:sz w:val="20"/>
          <w:szCs w:val="20"/>
          <w:lang w:val="es-ES_tradnl"/>
        </w:rPr>
        <w:t>XXX</w:t>
      </w:r>
      <w:r w:rsidR="00CD041B">
        <w:rPr>
          <w:rFonts w:ascii="Museo Sans 300" w:hAnsi="Museo Sans 300"/>
          <w:sz w:val="20"/>
          <w:szCs w:val="20"/>
          <w:lang w:val="es-ES_tradnl"/>
        </w:rPr>
        <w:t xml:space="preserve">. </w:t>
      </w:r>
      <w:r w:rsidR="005E0A9A">
        <w:rPr>
          <w:rFonts w:ascii="Museo Sans 300" w:hAnsi="Museo Sans 300"/>
          <w:sz w:val="20"/>
          <w:szCs w:val="20"/>
          <w:lang w:val="es-ES_tradnl"/>
        </w:rPr>
        <w:t>Por lo cual</w:t>
      </w:r>
      <w:r w:rsidR="00C66851">
        <w:rPr>
          <w:rFonts w:ascii="Museo Sans 300" w:hAnsi="Museo Sans 300"/>
          <w:sz w:val="20"/>
          <w:szCs w:val="20"/>
          <w:lang w:val="es-ES_tradnl"/>
        </w:rPr>
        <w:t xml:space="preserve"> se verificó lo siguiente:</w:t>
      </w:r>
    </w:p>
    <w:p w14:paraId="29072189" w14:textId="119E59F7" w:rsidR="00C66851" w:rsidRDefault="00C66851" w:rsidP="001C3D0C">
      <w:pPr>
        <w:pStyle w:val="paragraph"/>
        <w:spacing w:before="0" w:beforeAutospacing="0" w:after="0" w:afterAutospacing="0"/>
        <w:ind w:left="426"/>
        <w:jc w:val="both"/>
        <w:textAlignment w:val="baseline"/>
        <w:rPr>
          <w:rFonts w:ascii="Museo Sans 300" w:hAnsi="Museo Sans 300"/>
          <w:sz w:val="20"/>
          <w:szCs w:val="20"/>
          <w:lang w:val="es-ES_tradnl"/>
        </w:rPr>
      </w:pPr>
    </w:p>
    <w:p w14:paraId="64166A6C" w14:textId="65C770E9" w:rsidR="00806407" w:rsidRDefault="00CD041B" w:rsidP="00716C6C">
      <w:pPr>
        <w:pStyle w:val="paragraph"/>
        <w:numPr>
          <w:ilvl w:val="0"/>
          <w:numId w:val="11"/>
        </w:numPr>
        <w:spacing w:before="0" w:beforeAutospacing="0" w:after="0" w:afterAutospacing="0"/>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Ambos documentos </w:t>
      </w:r>
      <w:r w:rsidR="00C66851">
        <w:rPr>
          <w:rFonts w:ascii="Museo Sans 300" w:hAnsi="Museo Sans 300"/>
          <w:sz w:val="20"/>
          <w:szCs w:val="20"/>
          <w:lang w:val="es-ES_tradnl"/>
        </w:rPr>
        <w:t xml:space="preserve">fueron </w:t>
      </w:r>
      <w:r>
        <w:rPr>
          <w:rFonts w:ascii="Museo Sans 300" w:hAnsi="Museo Sans 300"/>
          <w:sz w:val="20"/>
          <w:szCs w:val="20"/>
          <w:lang w:val="es-ES_tradnl"/>
        </w:rPr>
        <w:t xml:space="preserve">presentados por la sociedad </w:t>
      </w:r>
      <w:r w:rsidR="009754CA">
        <w:rPr>
          <w:rFonts w:ascii="Museo Sans 300" w:hAnsi="Museo Sans 300"/>
          <w:sz w:val="20"/>
          <w:szCs w:val="20"/>
          <w:lang w:val="es-ES_tradnl" w:eastAsia="es-ES"/>
        </w:rPr>
        <w:t>XXX</w:t>
      </w:r>
      <w:r>
        <w:rPr>
          <w:rFonts w:ascii="Museo Sans 300" w:hAnsi="Museo Sans 300"/>
          <w:sz w:val="20"/>
          <w:szCs w:val="20"/>
          <w:lang w:val="es-ES_tradnl" w:eastAsia="es-ES"/>
        </w:rPr>
        <w:t>.</w:t>
      </w:r>
      <w:r w:rsidR="00C66851">
        <w:rPr>
          <w:rFonts w:ascii="Museo Sans 300" w:hAnsi="Museo Sans 300"/>
          <w:sz w:val="20"/>
          <w:szCs w:val="20"/>
          <w:lang w:val="es-ES_tradnl" w:eastAsia="es-ES"/>
        </w:rPr>
        <w:t xml:space="preserve"> junto a los escritos presentados a la SIGET en fechas veintiuno y veinticinco de abril del presente año.</w:t>
      </w:r>
    </w:p>
    <w:p w14:paraId="46FB0EFD" w14:textId="77777777" w:rsidR="00C66851" w:rsidRDefault="00C66851" w:rsidP="00C66851">
      <w:pPr>
        <w:pStyle w:val="paragraph"/>
        <w:spacing w:before="0" w:beforeAutospacing="0" w:after="0" w:afterAutospacing="0"/>
        <w:ind w:left="786"/>
        <w:jc w:val="both"/>
        <w:textAlignment w:val="baseline"/>
        <w:rPr>
          <w:rFonts w:ascii="Museo Sans 300" w:hAnsi="Museo Sans 300"/>
          <w:sz w:val="20"/>
          <w:szCs w:val="20"/>
          <w:lang w:val="es-ES_tradnl"/>
        </w:rPr>
      </w:pPr>
    </w:p>
    <w:p w14:paraId="35A83C5D" w14:textId="294E0813" w:rsidR="00C66851" w:rsidRDefault="00C66851" w:rsidP="00716C6C">
      <w:pPr>
        <w:pStyle w:val="paragraph"/>
        <w:numPr>
          <w:ilvl w:val="0"/>
          <w:numId w:val="11"/>
        </w:numPr>
        <w:spacing w:before="0" w:beforeAutospacing="0" w:after="0" w:afterAutospacing="0"/>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La distribuidora presentó la notificación de </w:t>
      </w:r>
      <w:r w:rsidR="00553063">
        <w:rPr>
          <w:rFonts w:ascii="Museo Sans 300" w:hAnsi="Museo Sans 300"/>
          <w:sz w:val="20"/>
          <w:szCs w:val="20"/>
          <w:lang w:val="es-ES_tradnl"/>
        </w:rPr>
        <w:t>la segunda</w:t>
      </w:r>
      <w:r>
        <w:rPr>
          <w:rFonts w:ascii="Museo Sans 300" w:hAnsi="Museo Sans 300"/>
          <w:sz w:val="20"/>
          <w:szCs w:val="20"/>
          <w:lang w:val="es-ES_tradnl"/>
        </w:rPr>
        <w:t xml:space="preserve"> de las cartas realizada en </w:t>
      </w:r>
      <w:r w:rsidRPr="00C66851">
        <w:rPr>
          <w:rFonts w:ascii="Museo Sans 300" w:hAnsi="Museo Sans 300"/>
          <w:sz w:val="20"/>
          <w:szCs w:val="20"/>
          <w:lang w:val="es-ES_tradnl"/>
        </w:rPr>
        <w:t>fecha 21 de abril de 2022</w:t>
      </w:r>
      <w:r>
        <w:rPr>
          <w:rFonts w:ascii="Museo Sans 300" w:hAnsi="Museo Sans 300"/>
          <w:sz w:val="20"/>
          <w:szCs w:val="20"/>
          <w:lang w:val="es-ES_tradnl"/>
        </w:rPr>
        <w:t>.</w:t>
      </w:r>
    </w:p>
    <w:p w14:paraId="3E0A2F09" w14:textId="77777777" w:rsidR="00567D72" w:rsidRDefault="00567D72" w:rsidP="00567D72">
      <w:pPr>
        <w:pStyle w:val="Prrafodelista"/>
        <w:rPr>
          <w:rFonts w:ascii="Museo Sans 300" w:hAnsi="Museo Sans 300"/>
          <w:sz w:val="20"/>
          <w:szCs w:val="20"/>
          <w:lang w:val="es-ES_tradnl"/>
        </w:rPr>
      </w:pPr>
    </w:p>
    <w:p w14:paraId="45BA3BBE" w14:textId="00F40D12" w:rsidR="00567D72" w:rsidRDefault="00567D72" w:rsidP="001C3D0C">
      <w:pPr>
        <w:pStyle w:val="paragraph"/>
        <w:spacing w:before="0" w:beforeAutospacing="0" w:after="0" w:afterAutospacing="0"/>
        <w:ind w:left="426"/>
        <w:jc w:val="both"/>
        <w:textAlignment w:val="baseline"/>
        <w:rPr>
          <w:rFonts w:ascii="Museo Sans 300" w:hAnsi="Museo Sans 300"/>
          <w:sz w:val="20"/>
          <w:szCs w:val="20"/>
          <w:lang w:val="es-ES_tradnl" w:eastAsia="es-ES"/>
        </w:rPr>
      </w:pPr>
      <w:r>
        <w:rPr>
          <w:rFonts w:ascii="Museo Sans 300" w:hAnsi="Museo Sans 300"/>
          <w:sz w:val="20"/>
          <w:szCs w:val="20"/>
          <w:lang w:val="es-ES_tradnl"/>
        </w:rPr>
        <w:t xml:space="preserve">En ese sentido, se observa que la sociedad </w:t>
      </w:r>
      <w:r w:rsidR="009754CA">
        <w:rPr>
          <w:rFonts w:ascii="Museo Sans 300" w:hAnsi="Museo Sans 300"/>
          <w:sz w:val="20"/>
          <w:szCs w:val="20"/>
          <w:lang w:val="es-ES_tradnl" w:eastAsia="es-ES"/>
        </w:rPr>
        <w:t>XXX</w:t>
      </w:r>
      <w:r>
        <w:rPr>
          <w:rFonts w:ascii="Museo Sans 300" w:hAnsi="Museo Sans 300"/>
          <w:sz w:val="20"/>
          <w:szCs w:val="20"/>
          <w:lang w:val="es-ES_tradnl" w:eastAsia="es-ES"/>
        </w:rPr>
        <w:t xml:space="preserve">. fue notificada de la forma determinada en </w:t>
      </w:r>
      <w:r>
        <w:rPr>
          <w:rFonts w:ascii="Museo Sans 300" w:hAnsi="Museo Sans 300"/>
          <w:sz w:val="20"/>
          <w:szCs w:val="20"/>
          <w:lang w:val="es-ES_tradnl"/>
        </w:rPr>
        <w:t xml:space="preserve">el artículo 23 de los </w:t>
      </w:r>
      <w:r w:rsidRPr="00052BFC">
        <w:rPr>
          <w:rFonts w:ascii="Museo Sans 300" w:hAnsi="Museo Sans 300"/>
          <w:sz w:val="20"/>
          <w:szCs w:val="20"/>
          <w:lang w:val="es-ES_tradnl"/>
        </w:rPr>
        <w:t>T&amp;</w:t>
      </w:r>
      <w:r>
        <w:rPr>
          <w:rFonts w:ascii="Museo Sans 300" w:hAnsi="Museo Sans 300"/>
          <w:sz w:val="20"/>
          <w:szCs w:val="20"/>
          <w:lang w:val="es-ES_tradnl"/>
        </w:rPr>
        <w:t xml:space="preserve">C sobre </w:t>
      </w:r>
      <w:r>
        <w:rPr>
          <w:rFonts w:ascii="Museo Sans 300" w:hAnsi="Museo Sans 300"/>
          <w:sz w:val="20"/>
          <w:szCs w:val="20"/>
          <w:lang w:val="es-ES_tradnl" w:eastAsia="es-ES"/>
        </w:rPr>
        <w:t xml:space="preserve">la gestión de corte definitivo del </w:t>
      </w:r>
      <w:r>
        <w:rPr>
          <w:rFonts w:ascii="Museo Sans 300" w:hAnsi="Museo Sans 300"/>
          <w:sz w:val="20"/>
          <w:szCs w:val="20"/>
          <w:lang w:val="es-ES_tradnl"/>
        </w:rPr>
        <w:t xml:space="preserve">suministro NIC </w:t>
      </w:r>
      <w:r w:rsidR="009754CA">
        <w:rPr>
          <w:rFonts w:ascii="Museo Sans 300" w:hAnsi="Museo Sans 300"/>
          <w:sz w:val="20"/>
          <w:szCs w:val="20"/>
          <w:lang w:val="es-ES_tradnl" w:eastAsia="es-ES"/>
        </w:rPr>
        <w:t>XXX</w:t>
      </w:r>
      <w:r w:rsidR="00515490">
        <w:rPr>
          <w:rFonts w:ascii="Museo Sans 300" w:hAnsi="Museo Sans 300"/>
          <w:sz w:val="20"/>
          <w:szCs w:val="20"/>
          <w:lang w:val="es-ES_tradnl" w:eastAsia="es-ES"/>
        </w:rPr>
        <w:t>, de forma previa a la acción técnica de desconexión</w:t>
      </w:r>
      <w:r>
        <w:rPr>
          <w:rFonts w:ascii="Museo Sans 300" w:hAnsi="Museo Sans 300"/>
          <w:sz w:val="20"/>
          <w:szCs w:val="20"/>
          <w:lang w:val="es-ES_tradnl" w:eastAsia="es-ES"/>
        </w:rPr>
        <w:t xml:space="preserve">. </w:t>
      </w:r>
    </w:p>
    <w:p w14:paraId="5E0722BD" w14:textId="77777777" w:rsidR="00567D72" w:rsidRDefault="00567D72" w:rsidP="001C3D0C">
      <w:pPr>
        <w:pStyle w:val="paragraph"/>
        <w:spacing w:before="0" w:beforeAutospacing="0" w:after="0" w:afterAutospacing="0"/>
        <w:ind w:left="426"/>
        <w:jc w:val="both"/>
        <w:textAlignment w:val="baseline"/>
        <w:rPr>
          <w:rFonts w:ascii="Museo Sans 300" w:hAnsi="Museo Sans 300"/>
          <w:sz w:val="20"/>
          <w:szCs w:val="20"/>
          <w:lang w:val="es-ES_tradnl" w:eastAsia="es-ES"/>
        </w:rPr>
      </w:pPr>
    </w:p>
    <w:p w14:paraId="779C3FA1" w14:textId="56A50949" w:rsidR="00567D72" w:rsidRDefault="00567D72" w:rsidP="00515490">
      <w:pPr>
        <w:pStyle w:val="paragraph"/>
        <w:spacing w:before="0" w:beforeAutospacing="0" w:after="0" w:afterAutospacing="0"/>
        <w:ind w:left="426"/>
        <w:jc w:val="both"/>
        <w:textAlignment w:val="baseline"/>
        <w:rPr>
          <w:rFonts w:ascii="Museo Sans 300" w:hAnsi="Museo Sans 300"/>
          <w:sz w:val="20"/>
          <w:szCs w:val="20"/>
          <w:lang w:val="es-ES_tradnl" w:eastAsia="es-ES"/>
        </w:rPr>
      </w:pPr>
      <w:r>
        <w:rPr>
          <w:rFonts w:ascii="Museo Sans 300" w:hAnsi="Museo Sans 300"/>
          <w:sz w:val="20"/>
          <w:szCs w:val="20"/>
          <w:lang w:val="es-ES_tradnl" w:eastAsia="es-ES"/>
        </w:rPr>
        <w:t xml:space="preserve">Asimismo, se observó que la distribuidora </w:t>
      </w:r>
      <w:r w:rsidR="00F86908">
        <w:rPr>
          <w:rFonts w:ascii="Museo Sans 300" w:hAnsi="Museo Sans 300"/>
          <w:sz w:val="20"/>
          <w:szCs w:val="20"/>
          <w:lang w:val="es-ES_tradnl" w:eastAsia="es-ES"/>
        </w:rPr>
        <w:t>dio</w:t>
      </w:r>
      <w:r>
        <w:rPr>
          <w:rFonts w:ascii="Museo Sans 300" w:hAnsi="Museo Sans 300"/>
          <w:sz w:val="20"/>
          <w:szCs w:val="20"/>
          <w:lang w:val="es-ES_tradnl" w:eastAsia="es-ES"/>
        </w:rPr>
        <w:t xml:space="preserve"> respuesta por escrito a las </w:t>
      </w:r>
      <w:r w:rsidRPr="00567D72">
        <w:rPr>
          <w:rFonts w:ascii="Museo Sans 300" w:hAnsi="Museo Sans 300"/>
          <w:sz w:val="20"/>
          <w:szCs w:val="20"/>
          <w:lang w:val="es-ES_tradnl" w:eastAsia="es-ES"/>
        </w:rPr>
        <w:t xml:space="preserve">peticiones vinculadas a la desconexión del suministro NIC </w:t>
      </w:r>
      <w:r w:rsidR="009754CA">
        <w:rPr>
          <w:rFonts w:ascii="Museo Sans 300" w:hAnsi="Museo Sans 300"/>
          <w:sz w:val="20"/>
          <w:szCs w:val="20"/>
          <w:lang w:val="es-ES_tradnl" w:eastAsia="es-ES"/>
        </w:rPr>
        <w:t>XXX</w:t>
      </w:r>
      <w:r w:rsidRPr="00567D72">
        <w:rPr>
          <w:rFonts w:ascii="Museo Sans 300" w:hAnsi="Museo Sans 300"/>
          <w:sz w:val="20"/>
          <w:szCs w:val="20"/>
          <w:lang w:val="es-ES_tradnl" w:eastAsia="es-ES"/>
        </w:rPr>
        <w:t xml:space="preserve"> presentadas </w:t>
      </w:r>
      <w:r w:rsidR="00515490">
        <w:rPr>
          <w:rFonts w:ascii="Museo Sans 300" w:hAnsi="Museo Sans 300"/>
          <w:sz w:val="20"/>
          <w:szCs w:val="20"/>
          <w:lang w:val="es-ES_tradnl" w:eastAsia="es-ES"/>
        </w:rPr>
        <w:t xml:space="preserve">por </w:t>
      </w:r>
      <w:r w:rsidR="00515490">
        <w:rPr>
          <w:rFonts w:ascii="Museo Sans 300" w:hAnsi="Museo Sans 300"/>
          <w:sz w:val="20"/>
          <w:szCs w:val="20"/>
          <w:lang w:val="es-ES_tradnl"/>
        </w:rPr>
        <w:t xml:space="preserve">la sociedad </w:t>
      </w:r>
      <w:r w:rsidR="009754CA">
        <w:rPr>
          <w:rFonts w:ascii="Museo Sans 300" w:hAnsi="Museo Sans 300"/>
          <w:sz w:val="20"/>
          <w:szCs w:val="20"/>
          <w:lang w:val="es-ES_tradnl" w:eastAsia="es-ES"/>
        </w:rPr>
        <w:t>XXX</w:t>
      </w:r>
      <w:r w:rsidR="00515490">
        <w:rPr>
          <w:rFonts w:ascii="Museo Sans 300" w:hAnsi="Museo Sans 300"/>
          <w:sz w:val="20"/>
          <w:szCs w:val="20"/>
          <w:lang w:val="es-ES_tradnl" w:eastAsia="es-ES"/>
        </w:rPr>
        <w:t xml:space="preserve">. </w:t>
      </w:r>
      <w:r w:rsidRPr="00567D72">
        <w:rPr>
          <w:rFonts w:ascii="Museo Sans 300" w:hAnsi="Museo Sans 300"/>
          <w:sz w:val="20"/>
          <w:szCs w:val="20"/>
          <w:lang w:val="es-ES_tradnl" w:eastAsia="es-ES"/>
        </w:rPr>
        <w:t xml:space="preserve">los días 21 y 25 de abril de 2022, </w:t>
      </w:r>
      <w:r w:rsidR="00515490">
        <w:rPr>
          <w:rFonts w:ascii="Museo Sans 300" w:hAnsi="Museo Sans 300"/>
          <w:sz w:val="20"/>
          <w:szCs w:val="20"/>
          <w:lang w:val="es-ES_tradnl" w:eastAsia="es-ES"/>
        </w:rPr>
        <w:t xml:space="preserve">documento que fue notificado </w:t>
      </w:r>
      <w:r w:rsidR="005E0A9A">
        <w:rPr>
          <w:rFonts w:ascii="Museo Sans 300" w:hAnsi="Museo Sans 300"/>
          <w:sz w:val="20"/>
          <w:szCs w:val="20"/>
          <w:lang w:val="es-ES_tradnl" w:eastAsia="es-ES"/>
        </w:rPr>
        <w:t xml:space="preserve">a la reclamante </w:t>
      </w:r>
      <w:r w:rsidR="00515490" w:rsidRPr="00567D72">
        <w:rPr>
          <w:rFonts w:ascii="Museo Sans 300" w:hAnsi="Museo Sans 300"/>
          <w:sz w:val="20"/>
          <w:szCs w:val="20"/>
          <w:lang w:val="es-ES_tradnl" w:eastAsia="es-ES"/>
        </w:rPr>
        <w:t xml:space="preserve">el </w:t>
      </w:r>
      <w:r w:rsidR="00515490">
        <w:rPr>
          <w:rFonts w:ascii="Museo Sans 300" w:hAnsi="Museo Sans 300"/>
          <w:sz w:val="20"/>
          <w:szCs w:val="20"/>
          <w:lang w:val="es-ES_tradnl" w:eastAsia="es-ES"/>
        </w:rPr>
        <w:t xml:space="preserve">día </w:t>
      </w:r>
      <w:r w:rsidR="00515490" w:rsidRPr="00567D72">
        <w:rPr>
          <w:rFonts w:ascii="Museo Sans 300" w:hAnsi="Museo Sans 300"/>
          <w:sz w:val="20"/>
          <w:szCs w:val="20"/>
          <w:lang w:val="es-ES_tradnl" w:eastAsia="es-ES"/>
        </w:rPr>
        <w:t>29 de abril de 2022</w:t>
      </w:r>
      <w:r w:rsidR="00515490">
        <w:rPr>
          <w:rFonts w:ascii="Museo Sans 300" w:hAnsi="Museo Sans 300"/>
          <w:sz w:val="20"/>
          <w:szCs w:val="20"/>
          <w:lang w:val="es-ES_tradnl" w:eastAsia="es-ES"/>
        </w:rPr>
        <w:t>.</w:t>
      </w:r>
    </w:p>
    <w:p w14:paraId="685C6035" w14:textId="77777777" w:rsidR="00567D72" w:rsidRDefault="00567D72" w:rsidP="001C3D0C">
      <w:pPr>
        <w:pStyle w:val="paragraph"/>
        <w:spacing w:before="0" w:beforeAutospacing="0" w:after="0" w:afterAutospacing="0"/>
        <w:ind w:left="426"/>
        <w:jc w:val="both"/>
        <w:textAlignment w:val="baseline"/>
        <w:rPr>
          <w:rFonts w:ascii="Museo Sans 300" w:hAnsi="Museo Sans 300"/>
          <w:sz w:val="20"/>
          <w:szCs w:val="20"/>
          <w:lang w:val="es-ES_tradnl" w:eastAsia="es-ES"/>
        </w:rPr>
      </w:pPr>
    </w:p>
    <w:p w14:paraId="2DDD5FB3" w14:textId="4A9648CE" w:rsidR="00A10C37" w:rsidRDefault="00515490" w:rsidP="001C3D0C">
      <w:pPr>
        <w:pStyle w:val="paragraph"/>
        <w:spacing w:before="0" w:beforeAutospacing="0" w:after="0" w:afterAutospacing="0"/>
        <w:ind w:left="426"/>
        <w:jc w:val="both"/>
        <w:textAlignment w:val="baseline"/>
        <w:rPr>
          <w:rFonts w:ascii="Museo Sans 300" w:hAnsi="Museo Sans 300"/>
          <w:sz w:val="20"/>
          <w:szCs w:val="20"/>
          <w:lang w:val="es-ES_tradnl" w:eastAsia="es-ES"/>
        </w:rPr>
      </w:pPr>
      <w:r>
        <w:rPr>
          <w:rFonts w:ascii="Museo Sans 300" w:hAnsi="Museo Sans 300"/>
          <w:sz w:val="20"/>
          <w:szCs w:val="20"/>
          <w:lang w:val="es-ES_tradnl" w:eastAsia="es-ES"/>
        </w:rPr>
        <w:t>Con base en lo detallado</w:t>
      </w:r>
      <w:r w:rsidR="00567D72">
        <w:rPr>
          <w:rFonts w:ascii="Museo Sans 300" w:hAnsi="Museo Sans 300"/>
          <w:sz w:val="20"/>
          <w:szCs w:val="20"/>
          <w:lang w:val="es-ES_tradnl" w:eastAsia="es-ES"/>
        </w:rPr>
        <w:t xml:space="preserve">, se </w:t>
      </w:r>
      <w:r w:rsidR="00EF5FFC">
        <w:rPr>
          <w:rFonts w:ascii="Museo Sans 300" w:hAnsi="Museo Sans 300"/>
          <w:sz w:val="20"/>
          <w:szCs w:val="20"/>
          <w:lang w:val="es-ES_tradnl" w:eastAsia="es-ES"/>
        </w:rPr>
        <w:t>determina</w:t>
      </w:r>
      <w:r w:rsidR="00567D72">
        <w:rPr>
          <w:rFonts w:ascii="Museo Sans 300" w:hAnsi="Museo Sans 300"/>
          <w:sz w:val="20"/>
          <w:szCs w:val="20"/>
          <w:lang w:val="es-ES_tradnl" w:eastAsia="es-ES"/>
        </w:rPr>
        <w:t xml:space="preserve"> que la distribuidora cumplió con la normativa sectorial aplicable al caso</w:t>
      </w:r>
      <w:r w:rsidR="00413CF4">
        <w:rPr>
          <w:rFonts w:ascii="Museo Sans 300" w:hAnsi="Museo Sans 300"/>
          <w:sz w:val="20"/>
          <w:szCs w:val="20"/>
          <w:lang w:val="es-ES_tradnl" w:eastAsia="es-ES"/>
        </w:rPr>
        <w:t>, respecto a la recepción de la solicitud de corte definitivo del suministro y a la notificación de dicha gestión al usuario afectado</w:t>
      </w:r>
      <w:r w:rsidR="00567D72">
        <w:rPr>
          <w:rFonts w:ascii="Museo Sans 300" w:hAnsi="Museo Sans 300"/>
          <w:sz w:val="20"/>
          <w:szCs w:val="20"/>
          <w:lang w:val="es-ES_tradnl" w:eastAsia="es-ES"/>
        </w:rPr>
        <w:t>.</w:t>
      </w:r>
    </w:p>
    <w:p w14:paraId="2E34D348" w14:textId="77777777" w:rsidR="00A10C37" w:rsidRDefault="00A10C37" w:rsidP="001C3D0C">
      <w:pPr>
        <w:pStyle w:val="paragraph"/>
        <w:spacing w:before="0" w:beforeAutospacing="0" w:after="0" w:afterAutospacing="0"/>
        <w:ind w:left="426"/>
        <w:jc w:val="both"/>
        <w:textAlignment w:val="baseline"/>
        <w:rPr>
          <w:rFonts w:ascii="Museo Sans 300" w:hAnsi="Museo Sans 300"/>
          <w:sz w:val="20"/>
          <w:szCs w:val="20"/>
          <w:lang w:val="es-ES_tradnl" w:eastAsia="es-ES"/>
        </w:rPr>
      </w:pPr>
    </w:p>
    <w:p w14:paraId="24FA7B53" w14:textId="3074350E" w:rsidR="00A10C37" w:rsidRPr="00A10C37" w:rsidRDefault="00A10C37" w:rsidP="00A10C37">
      <w:pPr>
        <w:pStyle w:val="paragraph"/>
        <w:numPr>
          <w:ilvl w:val="0"/>
          <w:numId w:val="2"/>
        </w:numPr>
        <w:spacing w:before="0" w:beforeAutospacing="0" w:after="0" w:afterAutospacing="0"/>
        <w:jc w:val="both"/>
        <w:textAlignment w:val="baseline"/>
        <w:rPr>
          <w:rStyle w:val="eop"/>
          <w:rFonts w:ascii="Museo Sans 500" w:hAnsi="Museo Sans 500"/>
          <w:b/>
          <w:bCs/>
          <w:sz w:val="20"/>
          <w:szCs w:val="20"/>
          <w:lang w:val="es-ES_tradnl"/>
        </w:rPr>
      </w:pPr>
      <w:r w:rsidRPr="00A10C37">
        <w:rPr>
          <w:rStyle w:val="eop"/>
          <w:rFonts w:ascii="Museo Sans 500" w:hAnsi="Museo Sans 500" w:cs="Segoe UI"/>
          <w:b/>
          <w:bCs/>
          <w:sz w:val="20"/>
          <w:szCs w:val="20"/>
        </w:rPr>
        <w:t>Sobre las medidas provisionales</w:t>
      </w:r>
      <w:r>
        <w:rPr>
          <w:rStyle w:val="eop"/>
          <w:rFonts w:ascii="Museo Sans 500" w:hAnsi="Museo Sans 500" w:cs="Segoe UI"/>
          <w:b/>
          <w:bCs/>
          <w:sz w:val="20"/>
          <w:szCs w:val="20"/>
        </w:rPr>
        <w:t xml:space="preserve"> solicitadas</w:t>
      </w:r>
    </w:p>
    <w:p w14:paraId="0587A3B3" w14:textId="77777777" w:rsidR="00A10C37" w:rsidRDefault="00A10C37" w:rsidP="00A10C37">
      <w:pPr>
        <w:pStyle w:val="paragraph"/>
        <w:spacing w:before="0" w:beforeAutospacing="0" w:after="0" w:afterAutospacing="0"/>
        <w:ind w:left="786"/>
        <w:jc w:val="both"/>
        <w:textAlignment w:val="baseline"/>
        <w:rPr>
          <w:rStyle w:val="eop"/>
          <w:rFonts w:ascii="Museo Sans 500" w:hAnsi="Museo Sans 500" w:cs="Segoe UI"/>
          <w:b/>
          <w:bCs/>
          <w:sz w:val="20"/>
          <w:szCs w:val="20"/>
        </w:rPr>
      </w:pPr>
    </w:p>
    <w:p w14:paraId="7012FA10" w14:textId="7F03446E" w:rsidR="00A10C37" w:rsidRDefault="00993B26" w:rsidP="00B753E8">
      <w:pPr>
        <w:pStyle w:val="paragraph"/>
        <w:spacing w:before="0" w:beforeAutospacing="0" w:after="0" w:afterAutospacing="0"/>
        <w:ind w:left="426"/>
        <w:jc w:val="both"/>
        <w:textAlignment w:val="baseline"/>
        <w:rPr>
          <w:rFonts w:ascii="Museo Sans 300" w:hAnsi="Museo Sans 300"/>
          <w:sz w:val="20"/>
          <w:szCs w:val="20"/>
          <w:lang w:val="es-ES_tradnl"/>
        </w:rPr>
      </w:pPr>
      <w:r>
        <w:rPr>
          <w:rFonts w:ascii="Museo Sans 300" w:hAnsi="Museo Sans 300"/>
          <w:sz w:val="20"/>
          <w:szCs w:val="20"/>
        </w:rPr>
        <w:t>E</w:t>
      </w:r>
      <w:r w:rsidR="00AC769E">
        <w:rPr>
          <w:rFonts w:ascii="Museo Sans 300" w:hAnsi="Museo Sans 300"/>
          <w:sz w:val="20"/>
          <w:szCs w:val="20"/>
        </w:rPr>
        <w:t>n la interposición del reclamo</w:t>
      </w:r>
      <w:r>
        <w:rPr>
          <w:rFonts w:ascii="Museo Sans 300" w:hAnsi="Museo Sans 300"/>
          <w:sz w:val="20"/>
          <w:szCs w:val="20"/>
        </w:rPr>
        <w:t>, la</w:t>
      </w:r>
      <w:r w:rsidR="00B753E8">
        <w:rPr>
          <w:rFonts w:ascii="Museo Sans 300" w:hAnsi="Museo Sans 300"/>
          <w:sz w:val="20"/>
          <w:szCs w:val="20"/>
        </w:rPr>
        <w:t xml:space="preserve"> sociedad </w:t>
      </w:r>
      <w:r w:rsidR="009754CA">
        <w:rPr>
          <w:rFonts w:ascii="Museo Sans 300" w:hAnsi="Museo Sans 300"/>
          <w:sz w:val="20"/>
          <w:szCs w:val="20"/>
          <w:lang w:val="es-ES_tradnl"/>
        </w:rPr>
        <w:t>XXX</w:t>
      </w:r>
      <w:r w:rsidR="000F63C2" w:rsidRPr="00EA1687">
        <w:rPr>
          <w:rFonts w:ascii="Museo Sans 300" w:hAnsi="Museo Sans 300"/>
          <w:sz w:val="20"/>
          <w:szCs w:val="20"/>
          <w:lang w:val="es-ES_tradnl"/>
        </w:rPr>
        <w:t>.</w:t>
      </w:r>
      <w:r w:rsidR="00B753E8">
        <w:rPr>
          <w:rFonts w:ascii="Museo Sans 300" w:hAnsi="Museo Sans 300"/>
          <w:sz w:val="20"/>
          <w:szCs w:val="20"/>
        </w:rPr>
        <w:t xml:space="preserve"> </w:t>
      </w:r>
      <w:r w:rsidR="00A67797">
        <w:rPr>
          <w:rFonts w:ascii="Museo Sans 300" w:hAnsi="Museo Sans 300"/>
          <w:sz w:val="20"/>
          <w:szCs w:val="20"/>
        </w:rPr>
        <w:t>solicitó que se dictara una medida provisional para suspender el corte del suministro</w:t>
      </w:r>
      <w:r w:rsidR="00A67797" w:rsidRPr="005A5C1C">
        <w:rPr>
          <w:rFonts w:ascii="Museo Sans 300" w:hAnsi="Museo Sans 300"/>
          <w:sz w:val="20"/>
          <w:szCs w:val="20"/>
          <w:lang w:val="es-ES_tradnl"/>
        </w:rPr>
        <w:t xml:space="preserve"> </w:t>
      </w:r>
      <w:r w:rsidR="00A67797">
        <w:rPr>
          <w:rFonts w:ascii="Museo Sans 300" w:hAnsi="Museo Sans 300"/>
          <w:sz w:val="20"/>
          <w:szCs w:val="20"/>
          <w:lang w:val="es-ES_tradnl"/>
        </w:rPr>
        <w:t xml:space="preserve">hasta que finalice </w:t>
      </w:r>
      <w:r w:rsidR="00AC769E">
        <w:rPr>
          <w:rFonts w:ascii="Museo Sans 300" w:hAnsi="Museo Sans 300"/>
          <w:sz w:val="20"/>
          <w:szCs w:val="20"/>
          <w:lang w:val="es-ES_tradnl"/>
        </w:rPr>
        <w:t>el</w:t>
      </w:r>
      <w:r w:rsidR="00A67797">
        <w:rPr>
          <w:rFonts w:ascii="Museo Sans 300" w:hAnsi="Museo Sans 300"/>
          <w:sz w:val="20"/>
          <w:szCs w:val="20"/>
          <w:lang w:val="es-ES_tradnl"/>
        </w:rPr>
        <w:t xml:space="preserve"> proceso judicial</w:t>
      </w:r>
      <w:r w:rsidR="00B753E8">
        <w:rPr>
          <w:rFonts w:ascii="Museo Sans 300" w:hAnsi="Museo Sans 300"/>
          <w:sz w:val="20"/>
          <w:szCs w:val="20"/>
          <w:lang w:val="es-ES_tradnl"/>
        </w:rPr>
        <w:t>.</w:t>
      </w:r>
    </w:p>
    <w:p w14:paraId="1F1D45FC" w14:textId="77777777" w:rsidR="00B753E8" w:rsidRDefault="00B753E8" w:rsidP="00B753E8">
      <w:pPr>
        <w:pStyle w:val="paragraph"/>
        <w:spacing w:before="0" w:beforeAutospacing="0" w:after="0" w:afterAutospacing="0"/>
        <w:ind w:left="426"/>
        <w:jc w:val="both"/>
        <w:textAlignment w:val="baseline"/>
        <w:rPr>
          <w:rFonts w:ascii="Museo Sans 300" w:hAnsi="Museo Sans 300"/>
          <w:sz w:val="20"/>
          <w:szCs w:val="20"/>
          <w:lang w:val="es-ES_tradnl"/>
        </w:rPr>
      </w:pPr>
    </w:p>
    <w:p w14:paraId="0BAD3E71" w14:textId="60787CC2" w:rsidR="007113C9" w:rsidRDefault="00993B26" w:rsidP="00795C9B">
      <w:pPr>
        <w:pStyle w:val="paragraph"/>
        <w:spacing w:before="0" w:beforeAutospacing="0" w:after="0" w:afterAutospacing="0"/>
        <w:ind w:left="420"/>
        <w:jc w:val="both"/>
        <w:textAlignment w:val="baseline"/>
        <w:rPr>
          <w:rFonts w:ascii="Museo Sans 300" w:hAnsi="Museo Sans 300"/>
          <w:sz w:val="20"/>
          <w:szCs w:val="20"/>
          <w:lang w:val="es-ES_tradnl"/>
        </w:rPr>
      </w:pPr>
      <w:r>
        <w:rPr>
          <w:rFonts w:ascii="Museo Sans 300" w:hAnsi="Museo Sans 300"/>
          <w:sz w:val="20"/>
          <w:szCs w:val="20"/>
          <w:lang w:val="es-ES_tradnl"/>
        </w:rPr>
        <w:t>Al respecto, e</w:t>
      </w:r>
      <w:r w:rsidR="00B753E8">
        <w:rPr>
          <w:rFonts w:ascii="Museo Sans 300" w:hAnsi="Museo Sans 300"/>
          <w:sz w:val="20"/>
          <w:szCs w:val="20"/>
          <w:lang w:val="es-ES_tradnl"/>
        </w:rPr>
        <w:t xml:space="preserve">n el </w:t>
      </w:r>
      <w:r w:rsidR="00470BA9">
        <w:rPr>
          <w:rFonts w:ascii="Museo Sans 300" w:hAnsi="Museo Sans 300"/>
          <w:sz w:val="20"/>
          <w:szCs w:val="20"/>
          <w:lang w:val="es-ES_tradnl"/>
        </w:rPr>
        <w:t xml:space="preserve">acuerdo N.° </w:t>
      </w:r>
      <w:bookmarkStart w:id="5" w:name="_Hlk105077610"/>
      <w:r w:rsidR="00470BA9">
        <w:rPr>
          <w:rFonts w:ascii="Museo Sans 300" w:hAnsi="Museo Sans 300"/>
          <w:sz w:val="20"/>
          <w:szCs w:val="20"/>
          <w:lang w:val="es-ES_tradnl"/>
        </w:rPr>
        <w:t>E-0871-2022-CAU</w:t>
      </w:r>
      <w:r>
        <w:rPr>
          <w:rFonts w:ascii="Museo Sans 300" w:hAnsi="Museo Sans 300"/>
          <w:sz w:val="20"/>
          <w:szCs w:val="20"/>
          <w:lang w:val="es-ES_tradnl"/>
        </w:rPr>
        <w:t>,</w:t>
      </w:r>
      <w:r w:rsidR="00470BA9">
        <w:rPr>
          <w:rFonts w:ascii="Museo Sans 300" w:hAnsi="Museo Sans 300"/>
          <w:sz w:val="20"/>
          <w:szCs w:val="20"/>
          <w:lang w:val="es-ES_tradnl"/>
        </w:rPr>
        <w:t xml:space="preserve"> </w:t>
      </w:r>
      <w:bookmarkEnd w:id="5"/>
      <w:r w:rsidR="00470BA9">
        <w:rPr>
          <w:rFonts w:ascii="Museo Sans 300" w:hAnsi="Museo Sans 300"/>
          <w:sz w:val="20"/>
          <w:szCs w:val="20"/>
          <w:lang w:val="es-ES_tradnl"/>
        </w:rPr>
        <w:t xml:space="preserve">de fecha </w:t>
      </w:r>
      <w:r w:rsidR="00DE776E">
        <w:rPr>
          <w:rFonts w:ascii="Museo Sans 300" w:hAnsi="Museo Sans 300"/>
          <w:sz w:val="20"/>
          <w:szCs w:val="20"/>
          <w:lang w:val="es-ES_tradnl"/>
        </w:rPr>
        <w:t xml:space="preserve">veintiocho de abril del presente año, </w:t>
      </w:r>
      <w:r w:rsidR="009C0A44">
        <w:rPr>
          <w:rFonts w:ascii="Museo Sans 300" w:hAnsi="Museo Sans 300"/>
          <w:sz w:val="20"/>
          <w:szCs w:val="20"/>
          <w:lang w:val="es-ES_tradnl"/>
        </w:rPr>
        <w:t>se</w:t>
      </w:r>
      <w:r w:rsidR="007D784B">
        <w:rPr>
          <w:rFonts w:ascii="Museo Sans 300" w:eastAsia="Calibri" w:hAnsi="Museo Sans 300"/>
          <w:sz w:val="20"/>
          <w:szCs w:val="20"/>
          <w:lang w:val="es-ES_tradnl"/>
        </w:rPr>
        <w:t xml:space="preserve"> </w:t>
      </w:r>
      <w:r w:rsidR="007D784B">
        <w:rPr>
          <w:rStyle w:val="normaltextrun"/>
          <w:rFonts w:ascii="Museo Sans 300" w:eastAsia="Calibri" w:hAnsi="Museo Sans 300" w:cs="Segoe UI"/>
          <w:sz w:val="20"/>
          <w:szCs w:val="20"/>
          <w:lang w:val="es-ES"/>
        </w:rPr>
        <w:t xml:space="preserve">instruyó a la distribuidora que se abstuviera de efectuar dicho corte hasta que se </w:t>
      </w:r>
      <w:r>
        <w:rPr>
          <w:rStyle w:val="normaltextrun"/>
          <w:rFonts w:ascii="Museo Sans 300" w:eastAsia="Calibri" w:hAnsi="Museo Sans 300" w:cs="Segoe UI"/>
          <w:sz w:val="20"/>
          <w:szCs w:val="20"/>
          <w:lang w:val="es-ES"/>
        </w:rPr>
        <w:t>emitiera</w:t>
      </w:r>
      <w:r w:rsidR="007D784B">
        <w:rPr>
          <w:rStyle w:val="normaltextrun"/>
          <w:rFonts w:ascii="Museo Sans 300" w:eastAsia="Calibri" w:hAnsi="Museo Sans 300" w:cs="Segoe UI"/>
          <w:sz w:val="20"/>
          <w:szCs w:val="20"/>
          <w:lang w:val="es-ES"/>
        </w:rPr>
        <w:t xml:space="preserve"> el pronunciamiento respectivo</w:t>
      </w:r>
      <w:r>
        <w:rPr>
          <w:rStyle w:val="normaltextrun"/>
          <w:rFonts w:ascii="Museo Sans 300" w:eastAsia="Calibri" w:hAnsi="Museo Sans 300" w:cs="Segoe UI"/>
          <w:sz w:val="20"/>
          <w:szCs w:val="20"/>
          <w:lang w:val="es-ES"/>
        </w:rPr>
        <w:t xml:space="preserve"> en esta sede</w:t>
      </w:r>
      <w:r w:rsidR="007D784B">
        <w:rPr>
          <w:rStyle w:val="normaltextrun"/>
          <w:rFonts w:ascii="Museo Sans 300" w:eastAsia="Calibri" w:hAnsi="Museo Sans 300" w:cs="Segoe UI"/>
          <w:sz w:val="20"/>
          <w:szCs w:val="20"/>
          <w:lang w:val="es-ES"/>
        </w:rPr>
        <w:t>.</w:t>
      </w:r>
      <w:r w:rsidR="007D784B">
        <w:rPr>
          <w:rStyle w:val="eop"/>
          <w:rFonts w:ascii="Museo Sans 300" w:hAnsi="Museo Sans 300" w:cs="Segoe UI"/>
          <w:sz w:val="20"/>
          <w:szCs w:val="20"/>
        </w:rPr>
        <w:t> </w:t>
      </w:r>
    </w:p>
    <w:p w14:paraId="0800AB61" w14:textId="77777777" w:rsidR="00795C9B" w:rsidRDefault="00795C9B" w:rsidP="00AC769E">
      <w:pPr>
        <w:pStyle w:val="paragraph"/>
        <w:spacing w:before="0" w:beforeAutospacing="0" w:after="0" w:afterAutospacing="0"/>
        <w:jc w:val="both"/>
        <w:textAlignment w:val="baseline"/>
        <w:rPr>
          <w:rFonts w:ascii="Segoe UI" w:hAnsi="Segoe UI" w:cs="Segoe UI"/>
          <w:sz w:val="18"/>
          <w:szCs w:val="18"/>
        </w:rPr>
      </w:pPr>
      <w:r>
        <w:rPr>
          <w:rStyle w:val="eop"/>
          <w:rFonts w:ascii="Museo Sans 300" w:hAnsi="Museo Sans 300" w:cs="Segoe UI"/>
          <w:sz w:val="20"/>
          <w:szCs w:val="20"/>
        </w:rPr>
        <w:t> </w:t>
      </w:r>
    </w:p>
    <w:p w14:paraId="1CBB6B74" w14:textId="5B6E0FE6" w:rsidR="00795C9B" w:rsidRDefault="00795C9B" w:rsidP="00795C9B">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eastAsia="Calibri" w:hAnsi="Museo Sans 300" w:cs="Segoe UI"/>
          <w:sz w:val="20"/>
          <w:szCs w:val="20"/>
          <w:lang w:val="es-ES"/>
        </w:rPr>
        <w:t>Por otra parte, el artículo 78 de la Ley de Procedimientos Administrativos</w:t>
      </w:r>
      <w:r>
        <w:rPr>
          <w:rStyle w:val="normaltextrun"/>
          <w:rFonts w:ascii="Cambria Math" w:eastAsia="Calibri" w:hAnsi="Cambria Math" w:cs="Cambria Math"/>
          <w:sz w:val="20"/>
          <w:szCs w:val="20"/>
          <w:lang w:val="es-ES"/>
        </w:rPr>
        <w:t> </w:t>
      </w:r>
      <w:r>
        <w:rPr>
          <w:rStyle w:val="normaltextrun"/>
          <w:rFonts w:ascii="Museo Sans 300" w:eastAsia="Calibri" w:hAnsi="Museo Sans 300" w:cs="Segoe UI"/>
          <w:sz w:val="20"/>
          <w:szCs w:val="20"/>
          <w:lang w:val="es-ES"/>
        </w:rPr>
        <w:t>establece</w:t>
      </w:r>
      <w:r w:rsidR="00FE08B1">
        <w:rPr>
          <w:rStyle w:val="normaltextrun"/>
          <w:rFonts w:ascii="Museo Sans 300" w:eastAsia="Calibri" w:hAnsi="Museo Sans 300" w:cs="Segoe UI"/>
          <w:sz w:val="20"/>
          <w:szCs w:val="20"/>
          <w:lang w:val="es-ES"/>
        </w:rPr>
        <w:t xml:space="preserve"> en su inciso 3° que </w:t>
      </w:r>
      <w:r w:rsidR="00243E5C">
        <w:rPr>
          <w:rStyle w:val="normaltextrun"/>
          <w:rFonts w:ascii="Museo Sans 300" w:eastAsia="Calibri" w:hAnsi="Museo Sans 300" w:cs="Segoe UI"/>
          <w:sz w:val="20"/>
          <w:szCs w:val="20"/>
          <w:lang w:val="es-ES"/>
        </w:rPr>
        <w:t>las medid</w:t>
      </w:r>
      <w:r w:rsidR="00FF405F">
        <w:rPr>
          <w:rStyle w:val="normaltextrun"/>
          <w:rFonts w:ascii="Museo Sans 300" w:eastAsia="Calibri" w:hAnsi="Museo Sans 300" w:cs="Segoe UI"/>
          <w:sz w:val="20"/>
          <w:szCs w:val="20"/>
          <w:lang w:val="es-ES"/>
        </w:rPr>
        <w:t>as</w:t>
      </w:r>
      <w:r w:rsidR="00243E5C">
        <w:rPr>
          <w:rStyle w:val="normaltextrun"/>
          <w:rFonts w:ascii="Museo Sans 300" w:eastAsia="Calibri" w:hAnsi="Museo Sans 300" w:cs="Segoe UI"/>
          <w:sz w:val="20"/>
          <w:szCs w:val="20"/>
          <w:lang w:val="es-ES"/>
        </w:rPr>
        <w:t xml:space="preserve"> provisionales podrán dejarse sin efecto o modificarse durante la tramitación del procedimiento, de oficio o a instancia de parte, en virtud de circunstancias sobrevenidas o que no pudieron ser tenidas en cuenta al momento de su adopción. En todo caso, se extinguirán con la eficacia de la resolución administrativa que ponga fin</w:t>
      </w:r>
      <w:r w:rsidR="0053217C">
        <w:rPr>
          <w:rStyle w:val="normaltextrun"/>
          <w:rFonts w:ascii="Museo Sans 300" w:eastAsia="Calibri" w:hAnsi="Museo Sans 300" w:cs="Segoe UI"/>
          <w:sz w:val="20"/>
          <w:szCs w:val="20"/>
          <w:lang w:val="es-ES"/>
        </w:rPr>
        <w:t xml:space="preserve"> </w:t>
      </w:r>
      <w:r w:rsidR="00243E5C">
        <w:rPr>
          <w:rStyle w:val="normaltextrun"/>
          <w:rFonts w:ascii="Museo Sans 300" w:eastAsia="Calibri" w:hAnsi="Museo Sans 300" w:cs="Segoe UI"/>
          <w:sz w:val="20"/>
          <w:szCs w:val="20"/>
          <w:lang w:val="es-ES"/>
        </w:rPr>
        <w:t xml:space="preserve">al procedimiento correspondiente. </w:t>
      </w:r>
    </w:p>
    <w:p w14:paraId="5D15F1FE" w14:textId="77777777" w:rsidR="00795C9B" w:rsidRDefault="00795C9B" w:rsidP="00795C9B">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02F591F2" w14:textId="27A3F179" w:rsidR="00B753E8" w:rsidRPr="00A10C37" w:rsidRDefault="00D30177" w:rsidP="00FD5151">
      <w:pPr>
        <w:pStyle w:val="paragraph"/>
        <w:spacing w:before="0" w:beforeAutospacing="0" w:after="0" w:afterAutospacing="0"/>
        <w:ind w:left="420"/>
        <w:jc w:val="both"/>
        <w:textAlignment w:val="baseline"/>
        <w:rPr>
          <w:rFonts w:ascii="Museo Sans 500" w:hAnsi="Museo Sans 500"/>
          <w:b/>
          <w:bCs/>
          <w:sz w:val="20"/>
          <w:szCs w:val="20"/>
          <w:lang w:val="es-ES_tradnl"/>
        </w:rPr>
      </w:pPr>
      <w:r>
        <w:rPr>
          <w:rStyle w:val="normaltextrun"/>
          <w:rFonts w:ascii="Museo Sans 300" w:eastAsia="Calibri" w:hAnsi="Museo Sans 300" w:cs="Segoe UI"/>
          <w:sz w:val="20"/>
          <w:szCs w:val="20"/>
          <w:lang w:val="es-ES"/>
        </w:rPr>
        <w:t xml:space="preserve">Teniendo en cuenta lo concluido en </w:t>
      </w:r>
      <w:r w:rsidR="00B47AC8">
        <w:rPr>
          <w:rStyle w:val="normaltextrun"/>
          <w:rFonts w:ascii="Museo Sans 300" w:eastAsia="Calibri" w:hAnsi="Museo Sans 300" w:cs="Segoe UI"/>
          <w:sz w:val="20"/>
          <w:szCs w:val="20"/>
          <w:lang w:val="es-ES"/>
        </w:rPr>
        <w:t>el</w:t>
      </w:r>
      <w:r>
        <w:rPr>
          <w:rStyle w:val="normaltextrun"/>
          <w:rFonts w:ascii="Museo Sans 300" w:eastAsia="Calibri" w:hAnsi="Museo Sans 300" w:cs="Segoe UI"/>
          <w:sz w:val="20"/>
          <w:szCs w:val="20"/>
          <w:lang w:val="es-ES"/>
        </w:rPr>
        <w:t xml:space="preserve"> apartado anterior</w:t>
      </w:r>
      <w:r w:rsidR="0000600F">
        <w:rPr>
          <w:rStyle w:val="normaltextrun"/>
          <w:rFonts w:ascii="Museo Sans 300" w:eastAsia="Calibri" w:hAnsi="Museo Sans 300" w:cs="Segoe UI"/>
          <w:sz w:val="20"/>
          <w:szCs w:val="20"/>
          <w:lang w:val="es-ES"/>
        </w:rPr>
        <w:t xml:space="preserve"> y en vista que la medida provisional </w:t>
      </w:r>
      <w:r w:rsidR="00F944B2">
        <w:rPr>
          <w:rStyle w:val="normaltextrun"/>
          <w:rFonts w:ascii="Museo Sans 300" w:eastAsia="Calibri" w:hAnsi="Museo Sans 300" w:cs="Segoe UI"/>
          <w:sz w:val="20"/>
          <w:szCs w:val="20"/>
          <w:lang w:val="es-ES"/>
        </w:rPr>
        <w:t>tiene</w:t>
      </w:r>
      <w:r w:rsidR="00FD5151">
        <w:rPr>
          <w:rStyle w:val="normaltextrun"/>
          <w:rFonts w:ascii="Museo Sans 300" w:eastAsia="Calibri" w:hAnsi="Museo Sans 300" w:cs="Segoe UI"/>
          <w:sz w:val="20"/>
          <w:szCs w:val="20"/>
          <w:lang w:val="es-ES"/>
        </w:rPr>
        <w:t xml:space="preserve"> </w:t>
      </w:r>
      <w:r w:rsidR="00F944B2">
        <w:rPr>
          <w:rStyle w:val="normaltextrun"/>
          <w:rFonts w:ascii="Museo Sans 300" w:eastAsia="Calibri" w:hAnsi="Museo Sans 300" w:cs="Segoe UI"/>
          <w:sz w:val="20"/>
          <w:szCs w:val="20"/>
          <w:lang w:val="es-ES"/>
        </w:rPr>
        <w:t xml:space="preserve">un carácter excepcional y que subsiste mientras se </w:t>
      </w:r>
      <w:r w:rsidR="00FD5151">
        <w:rPr>
          <w:rStyle w:val="normaltextrun"/>
          <w:rFonts w:ascii="Museo Sans 300" w:eastAsia="Calibri" w:hAnsi="Museo Sans 300" w:cs="Segoe UI"/>
          <w:sz w:val="20"/>
          <w:szCs w:val="20"/>
          <w:lang w:val="es-ES"/>
        </w:rPr>
        <w:t xml:space="preserve">tramitaba el </w:t>
      </w:r>
      <w:r w:rsidR="009473C4">
        <w:rPr>
          <w:rStyle w:val="normaltextrun"/>
          <w:rFonts w:ascii="Museo Sans 300" w:eastAsia="Calibri" w:hAnsi="Museo Sans 300" w:cs="Segoe UI"/>
          <w:sz w:val="20"/>
          <w:szCs w:val="20"/>
          <w:lang w:val="es-ES"/>
        </w:rPr>
        <w:t>presente</w:t>
      </w:r>
      <w:r w:rsidR="00FD5151">
        <w:rPr>
          <w:rStyle w:val="normaltextrun"/>
          <w:rFonts w:ascii="Museo Sans 300" w:eastAsia="Calibri" w:hAnsi="Museo Sans 300" w:cs="Segoe UI"/>
          <w:sz w:val="20"/>
          <w:szCs w:val="20"/>
          <w:lang w:val="es-ES"/>
        </w:rPr>
        <w:t xml:space="preserve"> reclamo,</w:t>
      </w:r>
      <w:r>
        <w:rPr>
          <w:rStyle w:val="normaltextrun"/>
          <w:rFonts w:ascii="Museo Sans 300" w:eastAsia="Calibri" w:hAnsi="Museo Sans 300" w:cs="Segoe UI"/>
          <w:sz w:val="20"/>
          <w:szCs w:val="20"/>
          <w:lang w:val="es-ES"/>
        </w:rPr>
        <w:t xml:space="preserve"> esta Superintendencia</w:t>
      </w:r>
      <w:r w:rsidR="00FD5151">
        <w:rPr>
          <w:rStyle w:val="normaltextrun"/>
          <w:rFonts w:ascii="Museo Sans 300" w:eastAsia="Calibri" w:hAnsi="Museo Sans 300" w:cs="Segoe UI"/>
          <w:sz w:val="20"/>
          <w:szCs w:val="20"/>
          <w:lang w:val="es-ES"/>
        </w:rPr>
        <w:t xml:space="preserve"> debe levantar la medida provisional adoptada en el acuerdo </w:t>
      </w:r>
      <w:bookmarkStart w:id="6" w:name="_Hlk105077691"/>
      <w:r w:rsidR="00FD5151">
        <w:rPr>
          <w:rStyle w:val="normaltextrun"/>
          <w:rFonts w:ascii="Museo Sans 300" w:eastAsia="Calibri" w:hAnsi="Museo Sans 300" w:cs="Segoe UI"/>
          <w:sz w:val="20"/>
          <w:szCs w:val="20"/>
          <w:lang w:val="es-ES"/>
        </w:rPr>
        <w:t>N.°</w:t>
      </w:r>
      <w:r>
        <w:rPr>
          <w:rStyle w:val="normaltextrun"/>
          <w:rFonts w:ascii="Museo Sans 300" w:eastAsia="Calibri" w:hAnsi="Museo Sans 300" w:cs="Segoe UI"/>
          <w:sz w:val="20"/>
          <w:szCs w:val="20"/>
          <w:lang w:val="es-ES"/>
        </w:rPr>
        <w:t xml:space="preserve"> </w:t>
      </w:r>
      <w:r w:rsidR="00FD5151">
        <w:rPr>
          <w:rFonts w:ascii="Museo Sans 300" w:hAnsi="Museo Sans 300"/>
          <w:sz w:val="20"/>
          <w:szCs w:val="20"/>
          <w:lang w:val="es-ES_tradnl"/>
        </w:rPr>
        <w:t>E-0871-2022-CAU</w:t>
      </w:r>
      <w:bookmarkEnd w:id="6"/>
      <w:r w:rsidR="00091506">
        <w:rPr>
          <w:rFonts w:ascii="Museo Sans 300" w:hAnsi="Museo Sans 300"/>
          <w:sz w:val="20"/>
          <w:szCs w:val="20"/>
          <w:lang w:val="es-ES_tradnl"/>
        </w:rPr>
        <w:t>.</w:t>
      </w:r>
      <w:r w:rsidR="00340B73">
        <w:rPr>
          <w:rFonts w:ascii="Museo Sans 300" w:hAnsi="Museo Sans 300"/>
          <w:sz w:val="20"/>
          <w:szCs w:val="20"/>
          <w:lang w:val="es-ES_tradnl"/>
        </w:rPr>
        <w:t xml:space="preserve"> Y, de nuevo, debe recalcarse que dichas medidas responden</w:t>
      </w:r>
      <w:r w:rsidR="000B6B6B">
        <w:rPr>
          <w:rFonts w:ascii="Museo Sans 300" w:hAnsi="Museo Sans 300"/>
          <w:sz w:val="20"/>
          <w:szCs w:val="20"/>
          <w:lang w:val="es-ES_tradnl"/>
        </w:rPr>
        <w:t xml:space="preserve"> específicamente</w:t>
      </w:r>
      <w:r w:rsidR="00340B73">
        <w:rPr>
          <w:rFonts w:ascii="Museo Sans 300" w:hAnsi="Museo Sans 300"/>
          <w:sz w:val="20"/>
          <w:szCs w:val="20"/>
          <w:lang w:val="es-ES_tradnl"/>
        </w:rPr>
        <w:t xml:space="preserve"> a la necesidad de</w:t>
      </w:r>
      <w:r w:rsidR="005E41AB">
        <w:rPr>
          <w:rFonts w:ascii="Museo Sans 300" w:hAnsi="Museo Sans 300"/>
          <w:sz w:val="20"/>
          <w:szCs w:val="20"/>
          <w:lang w:val="es-ES_tradnl"/>
        </w:rPr>
        <w:t xml:space="preserve"> garantizar el servicio público de energía eléctrica en tanto se determina</w:t>
      </w:r>
      <w:r w:rsidR="00340B73">
        <w:rPr>
          <w:rFonts w:ascii="Museo Sans 300" w:hAnsi="Museo Sans 300"/>
          <w:sz w:val="20"/>
          <w:szCs w:val="20"/>
          <w:lang w:val="es-ES_tradnl"/>
        </w:rPr>
        <w:t xml:space="preserve"> el cumplimiento de requisitos </w:t>
      </w:r>
      <w:r w:rsidR="005E41AB">
        <w:rPr>
          <w:rFonts w:ascii="Museo Sans 300" w:hAnsi="Museo Sans 300"/>
          <w:sz w:val="20"/>
          <w:szCs w:val="20"/>
          <w:lang w:val="es-ES_tradnl"/>
        </w:rPr>
        <w:t>en una solicitud de desconexión</w:t>
      </w:r>
      <w:r w:rsidR="005B7545">
        <w:rPr>
          <w:rFonts w:ascii="Museo Sans 300" w:hAnsi="Museo Sans 300"/>
          <w:sz w:val="20"/>
          <w:szCs w:val="20"/>
          <w:lang w:val="es-ES_tradnl"/>
        </w:rPr>
        <w:t xml:space="preserve">; pero para medidas cautelares </w:t>
      </w:r>
      <w:r w:rsidR="00F54753">
        <w:rPr>
          <w:rFonts w:ascii="Museo Sans 300" w:hAnsi="Museo Sans 300"/>
          <w:sz w:val="20"/>
          <w:szCs w:val="20"/>
          <w:lang w:val="es-ES_tradnl"/>
        </w:rPr>
        <w:t>supeditadas a un</w:t>
      </w:r>
      <w:r w:rsidR="00DE7D47">
        <w:rPr>
          <w:rFonts w:ascii="Museo Sans 300" w:hAnsi="Museo Sans 300"/>
          <w:sz w:val="20"/>
          <w:szCs w:val="20"/>
          <w:lang w:val="es-ES_tradnl"/>
        </w:rPr>
        <w:t xml:space="preserve"> pronunciamiento final en</w:t>
      </w:r>
      <w:r w:rsidR="00F54753">
        <w:rPr>
          <w:rFonts w:ascii="Museo Sans 300" w:hAnsi="Museo Sans 300"/>
          <w:sz w:val="20"/>
          <w:szCs w:val="20"/>
          <w:lang w:val="es-ES_tradnl"/>
        </w:rPr>
        <w:t xml:space="preserve"> proceso judicial, esta superintendencia no tiene competencia.</w:t>
      </w:r>
    </w:p>
    <w:p w14:paraId="0FB9FC78" w14:textId="5951D3A2" w:rsidR="00806407" w:rsidRDefault="00806407" w:rsidP="001C3D0C">
      <w:pPr>
        <w:pStyle w:val="paragraph"/>
        <w:spacing w:before="0" w:beforeAutospacing="0" w:after="0" w:afterAutospacing="0"/>
        <w:ind w:left="426"/>
        <w:jc w:val="both"/>
        <w:textAlignment w:val="baseline"/>
        <w:rPr>
          <w:rFonts w:ascii="Museo Sans 300" w:hAnsi="Museo Sans 300"/>
          <w:sz w:val="20"/>
          <w:szCs w:val="20"/>
          <w:lang w:val="es-ES_tradnl"/>
        </w:rPr>
      </w:pPr>
    </w:p>
    <w:p w14:paraId="3330CC1D" w14:textId="72133B57" w:rsidR="00A87FBE" w:rsidRDefault="00A87FBE" w:rsidP="001C3D0C">
      <w:pPr>
        <w:pStyle w:val="paragraph"/>
        <w:spacing w:before="0" w:beforeAutospacing="0" w:after="0" w:afterAutospacing="0"/>
        <w:ind w:left="426"/>
        <w:jc w:val="both"/>
        <w:textAlignment w:val="baseline"/>
        <w:rPr>
          <w:rFonts w:ascii="Museo Sans 300" w:hAnsi="Museo Sans 300"/>
          <w:sz w:val="20"/>
          <w:szCs w:val="20"/>
          <w:lang w:val="es-ES_tradnl"/>
        </w:rPr>
      </w:pPr>
    </w:p>
    <w:p w14:paraId="66D86B65" w14:textId="179CE606" w:rsidR="00A87FBE" w:rsidRDefault="00A87FBE" w:rsidP="001C3D0C">
      <w:pPr>
        <w:pStyle w:val="paragraph"/>
        <w:spacing w:before="0" w:beforeAutospacing="0" w:after="0" w:afterAutospacing="0"/>
        <w:ind w:left="426"/>
        <w:jc w:val="both"/>
        <w:textAlignment w:val="baseline"/>
        <w:rPr>
          <w:rFonts w:ascii="Museo Sans 300" w:hAnsi="Museo Sans 300"/>
          <w:sz w:val="20"/>
          <w:szCs w:val="20"/>
          <w:lang w:val="es-ES_tradnl"/>
        </w:rPr>
      </w:pPr>
    </w:p>
    <w:p w14:paraId="79312FF8" w14:textId="77777777" w:rsidR="00A87FBE" w:rsidRDefault="00A87FBE" w:rsidP="001C3D0C">
      <w:pPr>
        <w:pStyle w:val="paragraph"/>
        <w:spacing w:before="0" w:beforeAutospacing="0" w:after="0" w:afterAutospacing="0"/>
        <w:ind w:left="426"/>
        <w:jc w:val="both"/>
        <w:textAlignment w:val="baseline"/>
        <w:rPr>
          <w:rFonts w:ascii="Museo Sans 300" w:hAnsi="Museo Sans 300"/>
          <w:sz w:val="20"/>
          <w:szCs w:val="20"/>
          <w:lang w:val="es-ES_tradnl"/>
        </w:rPr>
      </w:pPr>
    </w:p>
    <w:p w14:paraId="2B38E8BB" w14:textId="77777777" w:rsidR="00F06E62" w:rsidRPr="005E45BC" w:rsidRDefault="00F06E62" w:rsidP="00F06E62">
      <w:pPr>
        <w:numPr>
          <w:ilvl w:val="0"/>
          <w:numId w:val="10"/>
        </w:numPr>
        <w:spacing w:after="0" w:line="240" w:lineRule="auto"/>
        <w:contextualSpacing/>
        <w:jc w:val="center"/>
        <w:rPr>
          <w:rFonts w:ascii="Museo Sans 500" w:eastAsia="Arial" w:hAnsi="Museo Sans 500"/>
          <w:b/>
          <w:sz w:val="20"/>
          <w:szCs w:val="20"/>
        </w:rPr>
      </w:pPr>
      <w:r w:rsidRPr="005E45BC">
        <w:rPr>
          <w:rFonts w:ascii="Museo Sans 500" w:eastAsia="Arial" w:hAnsi="Museo Sans 500"/>
          <w:b/>
          <w:sz w:val="20"/>
          <w:szCs w:val="20"/>
        </w:rPr>
        <w:lastRenderedPageBreak/>
        <w:t>CONCLUSIÓN</w:t>
      </w:r>
    </w:p>
    <w:p w14:paraId="414524A0" w14:textId="77777777" w:rsidR="00F06E62" w:rsidRPr="005E45BC" w:rsidRDefault="00F06E62" w:rsidP="00F06E62">
      <w:pPr>
        <w:spacing w:after="0" w:line="240" w:lineRule="auto"/>
        <w:jc w:val="both"/>
        <w:rPr>
          <w:rFonts w:ascii="Museo Sans 300" w:eastAsia="Arial" w:hAnsi="Museo Sans 300"/>
          <w:b/>
          <w:caps/>
          <w:sz w:val="20"/>
          <w:szCs w:val="20"/>
          <w:u w:val="single"/>
        </w:rPr>
      </w:pPr>
    </w:p>
    <w:p w14:paraId="6D8C77F0" w14:textId="29772D7F" w:rsidR="00EC1DAE" w:rsidRPr="009645DF" w:rsidRDefault="00F06E62" w:rsidP="009645DF">
      <w:pPr>
        <w:pStyle w:val="paragraph"/>
        <w:spacing w:before="0" w:beforeAutospacing="0" w:after="0" w:afterAutospacing="0"/>
        <w:ind w:left="426"/>
        <w:jc w:val="both"/>
        <w:textAlignment w:val="baseline"/>
        <w:rPr>
          <w:rFonts w:ascii="Museo Sans 300" w:eastAsia="Arial" w:hAnsi="Museo Sans 300"/>
          <w:color w:val="000000"/>
          <w:sz w:val="20"/>
          <w:szCs w:val="20"/>
          <w:shd w:val="clear" w:color="auto" w:fill="FFFFFF"/>
        </w:rPr>
      </w:pPr>
      <w:r w:rsidRPr="009645DF">
        <w:rPr>
          <w:rFonts w:ascii="Museo Sans 300" w:hAnsi="Museo Sans 300"/>
          <w:color w:val="000000"/>
          <w:sz w:val="20"/>
          <w:szCs w:val="20"/>
          <w:shd w:val="clear" w:color="auto" w:fill="FFFFFF"/>
        </w:rPr>
        <w:t xml:space="preserve">Con fundamento en las disposiciones indicadas, esta Superintendencia considera pertinente   </w:t>
      </w:r>
      <w:bookmarkStart w:id="7" w:name="_Hlk104298087"/>
      <w:r w:rsidRPr="009645DF">
        <w:rPr>
          <w:rFonts w:ascii="Museo Sans 300" w:hAnsi="Museo Sans 300"/>
          <w:color w:val="000000"/>
          <w:sz w:val="20"/>
          <w:szCs w:val="20"/>
          <w:shd w:val="clear" w:color="auto" w:fill="FFFFFF"/>
        </w:rPr>
        <w:t xml:space="preserve">establecer </w:t>
      </w:r>
      <w:r w:rsidR="004703AB" w:rsidRPr="009645DF">
        <w:rPr>
          <w:rFonts w:ascii="Museo Sans 300" w:eastAsia="Arial" w:hAnsi="Museo Sans 300"/>
          <w:color w:val="000000"/>
          <w:sz w:val="20"/>
          <w:szCs w:val="20"/>
          <w:shd w:val="clear" w:color="auto" w:fill="FFFFFF"/>
        </w:rPr>
        <w:t xml:space="preserve">que </w:t>
      </w:r>
      <w:r w:rsidR="009645DF" w:rsidRPr="009645DF">
        <w:rPr>
          <w:rFonts w:ascii="Museo Sans 300" w:hAnsi="Museo Sans 300"/>
          <w:sz w:val="20"/>
          <w:szCs w:val="20"/>
          <w:lang w:val="es-ES_tradnl"/>
        </w:rPr>
        <w:t xml:space="preserve">con base en la documentación que se ha tenido a la vista, la titularidad del inmueble objeto del reclamo le corresponde a la señora </w:t>
      </w:r>
      <w:r w:rsidR="009754CA">
        <w:rPr>
          <w:rFonts w:ascii="Museo Sans 300" w:hAnsi="Museo Sans 300"/>
          <w:sz w:val="20"/>
          <w:szCs w:val="20"/>
          <w:lang w:val="es-ES_tradnl"/>
        </w:rPr>
        <w:t>XXX</w:t>
      </w:r>
      <w:r w:rsidR="009645DF" w:rsidRPr="009645DF">
        <w:rPr>
          <w:rFonts w:ascii="Museo Sans 300" w:hAnsi="Museo Sans 300"/>
          <w:sz w:val="20"/>
          <w:szCs w:val="20"/>
          <w:lang w:val="es-ES_tradnl"/>
        </w:rPr>
        <w:t>, quien acudió a la empresa distribuidora CAESS y solicitó</w:t>
      </w:r>
      <w:r w:rsidR="00A16333">
        <w:rPr>
          <w:rFonts w:ascii="Museo Sans 300" w:hAnsi="Museo Sans 300"/>
          <w:sz w:val="20"/>
          <w:szCs w:val="20"/>
          <w:lang w:val="es-ES_tradnl"/>
        </w:rPr>
        <w:t xml:space="preserve"> el corte del servicio. </w:t>
      </w:r>
    </w:p>
    <w:p w14:paraId="3D05227F" w14:textId="77777777" w:rsidR="00EC1DAE" w:rsidRPr="009645DF" w:rsidRDefault="00EC1DAE" w:rsidP="004703AB">
      <w:pPr>
        <w:pStyle w:val="paragraph"/>
        <w:spacing w:before="0" w:beforeAutospacing="0" w:after="0" w:afterAutospacing="0"/>
        <w:ind w:left="426"/>
        <w:jc w:val="both"/>
        <w:textAlignment w:val="baseline"/>
        <w:rPr>
          <w:rFonts w:ascii="Museo Sans 300" w:eastAsia="Arial" w:hAnsi="Museo Sans 300"/>
          <w:color w:val="000000"/>
          <w:sz w:val="20"/>
          <w:szCs w:val="20"/>
          <w:shd w:val="clear" w:color="auto" w:fill="FFFFFF"/>
        </w:rPr>
      </w:pPr>
    </w:p>
    <w:p w14:paraId="019517E5" w14:textId="10126849" w:rsidR="004703AB" w:rsidRPr="009645DF" w:rsidRDefault="009645DF" w:rsidP="004703AB">
      <w:pPr>
        <w:pStyle w:val="paragraph"/>
        <w:spacing w:before="0" w:beforeAutospacing="0" w:after="0" w:afterAutospacing="0"/>
        <w:ind w:left="426"/>
        <w:jc w:val="both"/>
        <w:textAlignment w:val="baseline"/>
        <w:rPr>
          <w:rFonts w:ascii="Museo Sans 300" w:hAnsi="Museo Sans 300"/>
          <w:sz w:val="20"/>
          <w:szCs w:val="20"/>
          <w:lang w:val="es-ES_tradnl"/>
        </w:rPr>
      </w:pPr>
      <w:r w:rsidRPr="009645DF">
        <w:rPr>
          <w:rFonts w:ascii="Museo Sans 300" w:eastAsia="Arial" w:hAnsi="Museo Sans 300"/>
          <w:color w:val="000000"/>
          <w:sz w:val="20"/>
          <w:szCs w:val="20"/>
          <w:shd w:val="clear" w:color="auto" w:fill="FFFFFF"/>
        </w:rPr>
        <w:t xml:space="preserve">Por otra parte, </w:t>
      </w:r>
      <w:r w:rsidR="004703AB" w:rsidRPr="009645DF">
        <w:rPr>
          <w:rFonts w:ascii="Museo Sans 300" w:eastAsia="Arial" w:hAnsi="Museo Sans 300"/>
          <w:color w:val="000000"/>
          <w:sz w:val="20"/>
          <w:szCs w:val="20"/>
          <w:shd w:val="clear" w:color="auto" w:fill="FFFFFF"/>
        </w:rPr>
        <w:t xml:space="preserve">la sociedad CAESS, S.A. de C.V. </w:t>
      </w:r>
      <w:r w:rsidR="004703AB" w:rsidRPr="009645DF">
        <w:rPr>
          <w:rFonts w:ascii="Museo Sans 300" w:hAnsi="Museo Sans 300"/>
          <w:sz w:val="20"/>
          <w:szCs w:val="20"/>
          <w:lang w:val="es-ES_tradnl" w:eastAsia="es-ES"/>
        </w:rPr>
        <w:t xml:space="preserve">cumplió con la normativa sectorial aplicable al caso, respecto a la recepción de la solicitud de corte definitivo del suministro </w:t>
      </w:r>
      <w:r w:rsidR="004703AB" w:rsidRPr="009645DF">
        <w:rPr>
          <w:rFonts w:ascii="Museo Sans 300" w:hAnsi="Museo Sans 300"/>
          <w:color w:val="000000"/>
          <w:sz w:val="20"/>
          <w:szCs w:val="20"/>
          <w:shd w:val="clear" w:color="auto" w:fill="FFFFFF"/>
        </w:rPr>
        <w:t xml:space="preserve">con el NIC </w:t>
      </w:r>
      <w:r w:rsidR="009754CA">
        <w:rPr>
          <w:rFonts w:ascii="Museo Sans 300" w:hAnsi="Museo Sans 300"/>
          <w:sz w:val="20"/>
          <w:szCs w:val="20"/>
          <w:lang w:val="es-ES_tradnl" w:eastAsia="es-ES"/>
        </w:rPr>
        <w:t>XXX</w:t>
      </w:r>
      <w:r w:rsidR="004703AB" w:rsidRPr="009645DF">
        <w:rPr>
          <w:rFonts w:ascii="Museo Sans 300" w:hAnsi="Museo Sans 300"/>
          <w:sz w:val="20"/>
          <w:szCs w:val="20"/>
          <w:lang w:val="es-ES_tradnl" w:eastAsia="es-ES"/>
        </w:rPr>
        <w:t xml:space="preserve"> y a la notificación de dicha gestión a</w:t>
      </w:r>
      <w:r w:rsidRPr="009645DF">
        <w:rPr>
          <w:rFonts w:ascii="Museo Sans 300" w:hAnsi="Museo Sans 300"/>
          <w:sz w:val="20"/>
          <w:szCs w:val="20"/>
          <w:lang w:val="es-ES_tradnl" w:eastAsia="es-ES"/>
        </w:rPr>
        <w:t xml:space="preserve"> </w:t>
      </w:r>
      <w:r w:rsidR="004703AB" w:rsidRPr="009645DF">
        <w:rPr>
          <w:rFonts w:ascii="Museo Sans 300" w:hAnsi="Museo Sans 300"/>
          <w:sz w:val="20"/>
          <w:szCs w:val="20"/>
          <w:lang w:val="es-ES_tradnl" w:eastAsia="es-ES"/>
        </w:rPr>
        <w:t>l</w:t>
      </w:r>
      <w:r w:rsidRPr="009645DF">
        <w:rPr>
          <w:rFonts w:ascii="Museo Sans 300" w:hAnsi="Museo Sans 300"/>
          <w:sz w:val="20"/>
          <w:szCs w:val="20"/>
          <w:lang w:val="es-ES_tradnl" w:eastAsia="es-ES"/>
        </w:rPr>
        <w:t>a</w:t>
      </w:r>
      <w:r w:rsidR="004703AB" w:rsidRPr="009645DF">
        <w:rPr>
          <w:rFonts w:ascii="Museo Sans 300" w:hAnsi="Museo Sans 300"/>
          <w:sz w:val="20"/>
          <w:szCs w:val="20"/>
          <w:lang w:val="es-ES_tradnl" w:eastAsia="es-ES"/>
        </w:rPr>
        <w:t xml:space="preserve"> </w:t>
      </w:r>
      <w:r w:rsidR="004703AB" w:rsidRPr="009645DF">
        <w:rPr>
          <w:rFonts w:ascii="Museo Sans 300" w:hAnsi="Museo Sans 300"/>
          <w:sz w:val="20"/>
          <w:szCs w:val="20"/>
          <w:lang w:val="es-ES_tradnl"/>
        </w:rPr>
        <w:t xml:space="preserve">sociedad </w:t>
      </w:r>
      <w:r w:rsidR="009754CA">
        <w:rPr>
          <w:rFonts w:ascii="Museo Sans 300" w:hAnsi="Museo Sans 300"/>
          <w:sz w:val="20"/>
          <w:szCs w:val="20"/>
          <w:lang w:val="es-ES_tradnl" w:eastAsia="es-ES"/>
        </w:rPr>
        <w:t>XXX</w:t>
      </w:r>
      <w:r w:rsidR="004703AB" w:rsidRPr="009645DF">
        <w:rPr>
          <w:rFonts w:ascii="Museo Sans 300" w:hAnsi="Museo Sans 300"/>
          <w:sz w:val="20"/>
          <w:szCs w:val="20"/>
          <w:lang w:val="es-ES_tradnl" w:eastAsia="es-ES"/>
        </w:rPr>
        <w:t>.</w:t>
      </w:r>
    </w:p>
    <w:bookmarkEnd w:id="7"/>
    <w:p w14:paraId="703AB966" w14:textId="4FC26E47" w:rsidR="004703AB" w:rsidRPr="004703AB" w:rsidRDefault="004703AB" w:rsidP="00F06E62">
      <w:pPr>
        <w:spacing w:after="0" w:line="240" w:lineRule="auto"/>
        <w:ind w:left="426"/>
        <w:jc w:val="both"/>
        <w:rPr>
          <w:rFonts w:ascii="Museo Sans 300" w:hAnsi="Museo Sans 300"/>
          <w:color w:val="000000"/>
          <w:sz w:val="20"/>
          <w:szCs w:val="20"/>
          <w:shd w:val="clear" w:color="auto" w:fill="FFFFFF"/>
          <w:lang w:val="es-ES_tradnl"/>
        </w:rPr>
      </w:pPr>
    </w:p>
    <w:p w14:paraId="0164353E" w14:textId="77777777" w:rsidR="00F06E62" w:rsidRPr="005E45BC" w:rsidRDefault="00F06E62" w:rsidP="00F06E62">
      <w:pPr>
        <w:numPr>
          <w:ilvl w:val="0"/>
          <w:numId w:val="10"/>
        </w:numPr>
        <w:spacing w:after="0" w:line="240" w:lineRule="auto"/>
        <w:contextualSpacing/>
        <w:jc w:val="center"/>
        <w:rPr>
          <w:rFonts w:ascii="Museo Sans 500" w:eastAsia="Arial" w:hAnsi="Museo Sans 500"/>
          <w:b/>
          <w:sz w:val="20"/>
          <w:szCs w:val="20"/>
        </w:rPr>
      </w:pPr>
      <w:r w:rsidRPr="005E45BC">
        <w:rPr>
          <w:rFonts w:ascii="Museo Sans 500" w:eastAsia="Arial" w:hAnsi="Museo Sans 500"/>
          <w:b/>
          <w:sz w:val="20"/>
          <w:szCs w:val="20"/>
        </w:rPr>
        <w:t>RECURSOS</w:t>
      </w:r>
    </w:p>
    <w:p w14:paraId="7C5B4417" w14:textId="77777777" w:rsidR="00F06E62" w:rsidRPr="005E45BC" w:rsidRDefault="00F06E62" w:rsidP="00F06E62">
      <w:pPr>
        <w:autoSpaceDE w:val="0"/>
        <w:adjustRightInd w:val="0"/>
        <w:spacing w:after="0" w:line="240" w:lineRule="auto"/>
        <w:ind w:left="426"/>
        <w:jc w:val="both"/>
        <w:rPr>
          <w:rFonts w:ascii="Museo Sans 300" w:eastAsia="Arial" w:hAnsi="Museo Sans 300"/>
          <w:sz w:val="20"/>
          <w:szCs w:val="20"/>
        </w:rPr>
      </w:pPr>
    </w:p>
    <w:p w14:paraId="54502BE1" w14:textId="77777777" w:rsidR="00F06E62" w:rsidRDefault="00F06E62" w:rsidP="00F06E62">
      <w:pPr>
        <w:spacing w:after="0" w:line="240" w:lineRule="auto"/>
        <w:ind w:left="426"/>
        <w:jc w:val="both"/>
        <w:rPr>
          <w:rFonts w:ascii="Museo Sans 300" w:eastAsia="Arial" w:hAnsi="Museo Sans 300"/>
          <w:sz w:val="20"/>
          <w:szCs w:val="20"/>
        </w:rPr>
      </w:pPr>
      <w:r w:rsidRPr="005E45BC">
        <w:rPr>
          <w:rFonts w:ascii="Museo Sans 300" w:eastAsia="Arial" w:hAnsi="Museo Sans 300"/>
          <w:sz w:val="20"/>
          <w:szCs w:val="20"/>
        </w:rPr>
        <w:t>En</w:t>
      </w:r>
      <w:r>
        <w:rPr>
          <w:rFonts w:ascii="Museo Sans 300" w:eastAsia="Arial" w:hAnsi="Museo Sans 300"/>
          <w:sz w:val="20"/>
          <w:szCs w:val="20"/>
        </w:rPr>
        <w:t xml:space="preserve"> </w:t>
      </w:r>
      <w:r w:rsidRPr="005E45BC">
        <w:rPr>
          <w:rFonts w:ascii="Museo Sans 300" w:eastAsia="Arial" w:hAnsi="Museo Sans 300"/>
          <w:sz w:val="20"/>
          <w:szCs w:val="20"/>
        </w:rPr>
        <w:t>cumplimiento</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los</w:t>
      </w:r>
      <w:r>
        <w:rPr>
          <w:rFonts w:ascii="Museo Sans 300" w:eastAsia="Arial" w:hAnsi="Museo Sans 300"/>
          <w:sz w:val="20"/>
          <w:szCs w:val="20"/>
        </w:rPr>
        <w:t xml:space="preserve"> </w:t>
      </w:r>
      <w:r w:rsidRPr="005E45BC">
        <w:rPr>
          <w:rFonts w:ascii="Museo Sans 300" w:eastAsia="Arial" w:hAnsi="Museo Sans 300"/>
          <w:sz w:val="20"/>
          <w:szCs w:val="20"/>
        </w:rPr>
        <w:t>artículos</w:t>
      </w:r>
      <w:r>
        <w:rPr>
          <w:rFonts w:ascii="Museo Sans 300" w:eastAsia="Arial" w:hAnsi="Museo Sans 300"/>
          <w:sz w:val="20"/>
          <w:szCs w:val="20"/>
        </w:rPr>
        <w:t xml:space="preserve"> </w:t>
      </w:r>
      <w:r w:rsidRPr="005E45BC">
        <w:rPr>
          <w:rFonts w:ascii="Museo Sans 300" w:eastAsia="Arial" w:hAnsi="Museo Sans 300"/>
          <w:sz w:val="20"/>
          <w:szCs w:val="20"/>
        </w:rPr>
        <w:t>132</w:t>
      </w:r>
      <w:r>
        <w:rPr>
          <w:rFonts w:ascii="Museo Sans 300" w:eastAsia="Arial" w:hAnsi="Museo Sans 300"/>
          <w:sz w:val="20"/>
          <w:szCs w:val="20"/>
        </w:rPr>
        <w:t xml:space="preserve"> </w:t>
      </w:r>
      <w:r w:rsidRPr="005E45BC">
        <w:rPr>
          <w:rFonts w:ascii="Museo Sans 300" w:eastAsia="Arial" w:hAnsi="Museo Sans 300"/>
          <w:sz w:val="20"/>
          <w:szCs w:val="20"/>
        </w:rPr>
        <w:t>y</w:t>
      </w:r>
      <w:r>
        <w:rPr>
          <w:rFonts w:ascii="Museo Sans 300" w:eastAsia="Arial" w:hAnsi="Museo Sans 300"/>
          <w:sz w:val="20"/>
          <w:szCs w:val="20"/>
        </w:rPr>
        <w:t xml:space="preserve"> </w:t>
      </w:r>
      <w:r w:rsidRPr="005E45BC">
        <w:rPr>
          <w:rFonts w:ascii="Museo Sans 300" w:eastAsia="Arial" w:hAnsi="Museo Sans 300"/>
          <w:sz w:val="20"/>
          <w:szCs w:val="20"/>
        </w:rPr>
        <w:t>133</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la</w:t>
      </w:r>
      <w:r>
        <w:rPr>
          <w:rFonts w:ascii="Museo Sans 300" w:eastAsia="Arial" w:hAnsi="Museo Sans 300"/>
          <w:sz w:val="20"/>
          <w:szCs w:val="20"/>
        </w:rPr>
        <w:t xml:space="preserve"> </w:t>
      </w:r>
      <w:r w:rsidRPr="005E45BC">
        <w:rPr>
          <w:rFonts w:ascii="Museo Sans 300" w:eastAsia="Arial" w:hAnsi="Museo Sans 300"/>
          <w:sz w:val="20"/>
          <w:szCs w:val="20"/>
        </w:rPr>
        <w:t>Ley</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Procedimientos</w:t>
      </w:r>
      <w:r>
        <w:rPr>
          <w:rFonts w:ascii="Museo Sans 300" w:eastAsia="Arial" w:hAnsi="Museo Sans 300"/>
          <w:sz w:val="20"/>
          <w:szCs w:val="20"/>
        </w:rPr>
        <w:t xml:space="preserve"> </w:t>
      </w:r>
      <w:r w:rsidRPr="005E45BC">
        <w:rPr>
          <w:rFonts w:ascii="Museo Sans 300" w:eastAsia="Arial" w:hAnsi="Museo Sans 300"/>
          <w:sz w:val="20"/>
          <w:szCs w:val="20"/>
        </w:rPr>
        <w:t>Administrativos,</w:t>
      </w:r>
      <w:r>
        <w:rPr>
          <w:rFonts w:ascii="Museo Sans 300" w:eastAsia="Arial" w:hAnsi="Museo Sans 300"/>
          <w:sz w:val="20"/>
          <w:szCs w:val="20"/>
        </w:rPr>
        <w:t xml:space="preserve"> </w:t>
      </w:r>
      <w:r w:rsidRPr="005E45BC">
        <w:rPr>
          <w:rFonts w:ascii="Museo Sans 300" w:eastAsia="Arial" w:hAnsi="Museo Sans 300"/>
          <w:sz w:val="20"/>
          <w:szCs w:val="20"/>
        </w:rPr>
        <w:t>el</w:t>
      </w:r>
      <w:r>
        <w:rPr>
          <w:rFonts w:ascii="Museo Sans 300" w:eastAsia="Arial" w:hAnsi="Museo Sans 300"/>
          <w:sz w:val="20"/>
          <w:szCs w:val="20"/>
        </w:rPr>
        <w:t xml:space="preserve"> </w:t>
      </w:r>
      <w:r w:rsidRPr="005E45BC">
        <w:rPr>
          <w:rFonts w:ascii="Museo Sans 300" w:eastAsia="Arial" w:hAnsi="Museo Sans 300"/>
          <w:sz w:val="20"/>
          <w:szCs w:val="20"/>
        </w:rPr>
        <w:t>recurso</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reconsideración</w:t>
      </w:r>
      <w:r>
        <w:rPr>
          <w:rFonts w:ascii="Museo Sans 300" w:eastAsia="Arial" w:hAnsi="Museo Sans 300"/>
          <w:sz w:val="20"/>
          <w:szCs w:val="20"/>
        </w:rPr>
        <w:t xml:space="preserve"> </w:t>
      </w:r>
      <w:r w:rsidRPr="005E45BC">
        <w:rPr>
          <w:rFonts w:ascii="Museo Sans 300" w:eastAsia="Arial" w:hAnsi="Museo Sans 300"/>
          <w:sz w:val="20"/>
          <w:szCs w:val="20"/>
        </w:rPr>
        <w:t>puede</w:t>
      </w:r>
      <w:r>
        <w:rPr>
          <w:rFonts w:ascii="Museo Sans 300" w:eastAsia="Arial" w:hAnsi="Museo Sans 300"/>
          <w:sz w:val="20"/>
          <w:szCs w:val="20"/>
        </w:rPr>
        <w:t xml:space="preserve"> </w:t>
      </w:r>
      <w:r w:rsidRPr="005E45BC">
        <w:rPr>
          <w:rFonts w:ascii="Museo Sans 300" w:eastAsia="Arial" w:hAnsi="Museo Sans 300"/>
          <w:sz w:val="20"/>
          <w:szCs w:val="20"/>
        </w:rPr>
        <w:t>ser</w:t>
      </w:r>
      <w:r>
        <w:rPr>
          <w:rFonts w:ascii="Museo Sans 300" w:eastAsia="Arial" w:hAnsi="Museo Sans 300"/>
          <w:sz w:val="20"/>
          <w:szCs w:val="20"/>
        </w:rPr>
        <w:t xml:space="preserve"> </w:t>
      </w:r>
      <w:r w:rsidRPr="005E45BC">
        <w:rPr>
          <w:rFonts w:ascii="Museo Sans 300" w:eastAsia="Arial" w:hAnsi="Museo Sans 300"/>
          <w:sz w:val="20"/>
          <w:szCs w:val="20"/>
        </w:rPr>
        <w:t>interpuesto</w:t>
      </w:r>
      <w:r>
        <w:rPr>
          <w:rFonts w:ascii="Museo Sans 300" w:eastAsia="Arial" w:hAnsi="Museo Sans 300"/>
          <w:sz w:val="20"/>
          <w:szCs w:val="20"/>
        </w:rPr>
        <w:t xml:space="preserve"> </w:t>
      </w:r>
      <w:r w:rsidRPr="005E45BC">
        <w:rPr>
          <w:rFonts w:ascii="Museo Sans 300" w:eastAsia="Arial" w:hAnsi="Museo Sans 300"/>
          <w:sz w:val="20"/>
          <w:szCs w:val="20"/>
        </w:rPr>
        <w:t>en</w:t>
      </w:r>
      <w:r>
        <w:rPr>
          <w:rFonts w:ascii="Museo Sans 300" w:eastAsia="Arial" w:hAnsi="Museo Sans 300"/>
          <w:sz w:val="20"/>
          <w:szCs w:val="20"/>
        </w:rPr>
        <w:t xml:space="preserve"> </w:t>
      </w:r>
      <w:r w:rsidRPr="005E45BC">
        <w:rPr>
          <w:rFonts w:ascii="Museo Sans 300" w:eastAsia="Arial" w:hAnsi="Museo Sans 300"/>
          <w:sz w:val="20"/>
          <w:szCs w:val="20"/>
        </w:rPr>
        <w:t>el</w:t>
      </w:r>
      <w:r>
        <w:rPr>
          <w:rFonts w:ascii="Museo Sans 300" w:eastAsia="Arial" w:hAnsi="Museo Sans 300"/>
          <w:sz w:val="20"/>
          <w:szCs w:val="20"/>
        </w:rPr>
        <w:t xml:space="preserve"> </w:t>
      </w:r>
      <w:r w:rsidRPr="005E45BC">
        <w:rPr>
          <w:rFonts w:ascii="Museo Sans 300" w:eastAsia="Arial" w:hAnsi="Museo Sans 300"/>
          <w:sz w:val="20"/>
          <w:szCs w:val="20"/>
        </w:rPr>
        <w:t>plazo</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diez</w:t>
      </w:r>
      <w:r>
        <w:rPr>
          <w:rFonts w:ascii="Museo Sans 300" w:eastAsia="Arial" w:hAnsi="Museo Sans 300"/>
          <w:sz w:val="20"/>
          <w:szCs w:val="20"/>
        </w:rPr>
        <w:t xml:space="preserve"> </w:t>
      </w:r>
      <w:r w:rsidRPr="005E45BC">
        <w:rPr>
          <w:rFonts w:ascii="Museo Sans 300" w:eastAsia="Arial" w:hAnsi="Museo Sans 300"/>
          <w:sz w:val="20"/>
          <w:szCs w:val="20"/>
        </w:rPr>
        <w:t>días</w:t>
      </w:r>
      <w:r>
        <w:rPr>
          <w:rFonts w:ascii="Museo Sans 300" w:eastAsia="Arial" w:hAnsi="Museo Sans 300"/>
          <w:sz w:val="20"/>
          <w:szCs w:val="20"/>
        </w:rPr>
        <w:t xml:space="preserve"> </w:t>
      </w:r>
      <w:r w:rsidRPr="005E45BC">
        <w:rPr>
          <w:rFonts w:ascii="Museo Sans 300" w:eastAsia="Arial" w:hAnsi="Museo Sans 300"/>
          <w:sz w:val="20"/>
          <w:szCs w:val="20"/>
        </w:rPr>
        <w:t>hábiles</w:t>
      </w:r>
      <w:r>
        <w:rPr>
          <w:rFonts w:ascii="Museo Sans 300" w:eastAsia="Arial" w:hAnsi="Museo Sans 300"/>
          <w:sz w:val="20"/>
          <w:szCs w:val="20"/>
        </w:rPr>
        <w:t xml:space="preserve"> </w:t>
      </w:r>
      <w:r w:rsidRPr="005E45BC">
        <w:rPr>
          <w:rFonts w:ascii="Museo Sans 300" w:eastAsia="Arial" w:hAnsi="Museo Sans 300"/>
          <w:sz w:val="20"/>
          <w:szCs w:val="20"/>
        </w:rPr>
        <w:t>contados</w:t>
      </w:r>
      <w:r>
        <w:rPr>
          <w:rFonts w:ascii="Museo Sans 300" w:eastAsia="Arial" w:hAnsi="Museo Sans 300"/>
          <w:sz w:val="20"/>
          <w:szCs w:val="20"/>
        </w:rPr>
        <w:t xml:space="preserve"> </w:t>
      </w:r>
      <w:r w:rsidRPr="005E45BC">
        <w:rPr>
          <w:rFonts w:ascii="Museo Sans 300" w:eastAsia="Arial" w:hAnsi="Museo Sans 300"/>
          <w:sz w:val="20"/>
          <w:szCs w:val="20"/>
        </w:rPr>
        <w:t>a</w:t>
      </w:r>
      <w:r>
        <w:rPr>
          <w:rFonts w:ascii="Museo Sans 300" w:eastAsia="Arial" w:hAnsi="Museo Sans 300"/>
          <w:sz w:val="20"/>
          <w:szCs w:val="20"/>
        </w:rPr>
        <w:t xml:space="preserve"> </w:t>
      </w:r>
      <w:r w:rsidRPr="005E45BC">
        <w:rPr>
          <w:rFonts w:ascii="Museo Sans 300" w:eastAsia="Arial" w:hAnsi="Museo Sans 300"/>
          <w:sz w:val="20"/>
          <w:szCs w:val="20"/>
        </w:rPr>
        <w:t>partir</w:t>
      </w:r>
      <w:r>
        <w:rPr>
          <w:rFonts w:ascii="Museo Sans 300" w:eastAsia="Arial" w:hAnsi="Museo Sans 300"/>
          <w:sz w:val="20"/>
          <w:szCs w:val="20"/>
        </w:rPr>
        <w:t xml:space="preserve"> </w:t>
      </w:r>
      <w:r w:rsidRPr="005E45BC">
        <w:rPr>
          <w:rFonts w:ascii="Museo Sans 300" w:eastAsia="Arial" w:hAnsi="Museo Sans 300"/>
          <w:sz w:val="20"/>
          <w:szCs w:val="20"/>
        </w:rPr>
        <w:t>del</w:t>
      </w:r>
      <w:r>
        <w:rPr>
          <w:rFonts w:ascii="Museo Sans 300" w:eastAsia="Arial" w:hAnsi="Museo Sans 300"/>
          <w:sz w:val="20"/>
          <w:szCs w:val="20"/>
        </w:rPr>
        <w:t xml:space="preserve"> </w:t>
      </w:r>
      <w:r w:rsidRPr="005E45BC">
        <w:rPr>
          <w:rFonts w:ascii="Museo Sans 300" w:eastAsia="Arial" w:hAnsi="Museo Sans 300"/>
          <w:sz w:val="20"/>
          <w:szCs w:val="20"/>
        </w:rPr>
        <w:t>día</w:t>
      </w:r>
      <w:r>
        <w:rPr>
          <w:rFonts w:ascii="Museo Sans 300" w:eastAsia="Arial" w:hAnsi="Museo Sans 300"/>
          <w:sz w:val="20"/>
          <w:szCs w:val="20"/>
        </w:rPr>
        <w:t xml:space="preserve"> </w:t>
      </w:r>
      <w:r w:rsidRPr="005E45BC">
        <w:rPr>
          <w:rFonts w:ascii="Museo Sans 300" w:eastAsia="Arial" w:hAnsi="Museo Sans 300"/>
          <w:sz w:val="20"/>
          <w:szCs w:val="20"/>
        </w:rPr>
        <w:t>siguiente</w:t>
      </w:r>
      <w:r>
        <w:rPr>
          <w:rFonts w:ascii="Museo Sans 300" w:eastAsia="Arial" w:hAnsi="Museo Sans 300"/>
          <w:sz w:val="20"/>
          <w:szCs w:val="20"/>
        </w:rPr>
        <w:t xml:space="preserve"> </w:t>
      </w:r>
      <w:r w:rsidRPr="005E45BC">
        <w:rPr>
          <w:rFonts w:ascii="Museo Sans 300" w:eastAsia="Arial" w:hAnsi="Museo Sans 300"/>
          <w:sz w:val="20"/>
          <w:szCs w:val="20"/>
        </w:rPr>
        <w:t>a</w:t>
      </w:r>
      <w:r>
        <w:rPr>
          <w:rFonts w:ascii="Museo Sans 300" w:eastAsia="Arial" w:hAnsi="Museo Sans 300"/>
          <w:sz w:val="20"/>
          <w:szCs w:val="20"/>
        </w:rPr>
        <w:t xml:space="preserve"> </w:t>
      </w:r>
      <w:r w:rsidRPr="005E45BC">
        <w:rPr>
          <w:rFonts w:ascii="Museo Sans 300" w:eastAsia="Arial" w:hAnsi="Museo Sans 300"/>
          <w:sz w:val="20"/>
          <w:szCs w:val="20"/>
        </w:rPr>
        <w:t>la</w:t>
      </w:r>
      <w:r>
        <w:rPr>
          <w:rFonts w:ascii="Museo Sans 300" w:eastAsia="Arial" w:hAnsi="Museo Sans 300"/>
          <w:sz w:val="20"/>
          <w:szCs w:val="20"/>
        </w:rPr>
        <w:t xml:space="preserve"> </w:t>
      </w:r>
      <w:r w:rsidRPr="005E45BC">
        <w:rPr>
          <w:rFonts w:ascii="Museo Sans 300" w:eastAsia="Arial" w:hAnsi="Museo Sans 300"/>
          <w:sz w:val="20"/>
          <w:szCs w:val="20"/>
        </w:rPr>
        <w:t>fecha</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notificación</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este</w:t>
      </w:r>
      <w:r>
        <w:rPr>
          <w:rFonts w:ascii="Museo Sans 300" w:eastAsia="Arial" w:hAnsi="Museo Sans 300"/>
          <w:sz w:val="20"/>
          <w:szCs w:val="20"/>
        </w:rPr>
        <w:t xml:space="preserve"> </w:t>
      </w:r>
      <w:r w:rsidRPr="005E45BC">
        <w:rPr>
          <w:rFonts w:ascii="Museo Sans 300" w:eastAsia="Arial" w:hAnsi="Museo Sans 300"/>
          <w:sz w:val="20"/>
          <w:szCs w:val="20"/>
        </w:rPr>
        <w:t>acuerdo</w:t>
      </w:r>
      <w:r>
        <w:rPr>
          <w:rFonts w:ascii="Museo Sans 300" w:eastAsia="Arial" w:hAnsi="Museo Sans 300"/>
          <w:sz w:val="20"/>
          <w:szCs w:val="20"/>
        </w:rPr>
        <w:t xml:space="preserve">, </w:t>
      </w:r>
      <w:r w:rsidRPr="005E45BC">
        <w:rPr>
          <w:rFonts w:ascii="Museo Sans 300" w:eastAsia="Arial" w:hAnsi="Museo Sans 300"/>
          <w:sz w:val="20"/>
          <w:szCs w:val="20"/>
        </w:rPr>
        <w:t>y</w:t>
      </w:r>
      <w:r>
        <w:rPr>
          <w:rFonts w:ascii="Museo Sans 300" w:eastAsia="Arial" w:hAnsi="Museo Sans 300"/>
          <w:sz w:val="20"/>
          <w:szCs w:val="20"/>
        </w:rPr>
        <w:t xml:space="preserve"> </w:t>
      </w:r>
      <w:r w:rsidRPr="005E45BC">
        <w:rPr>
          <w:rFonts w:ascii="Museo Sans 300" w:eastAsia="Arial" w:hAnsi="Museo Sans 300"/>
          <w:sz w:val="20"/>
          <w:szCs w:val="20"/>
        </w:rPr>
        <w:t>el</w:t>
      </w:r>
      <w:r>
        <w:rPr>
          <w:rFonts w:ascii="Museo Sans 300" w:eastAsia="Arial" w:hAnsi="Museo Sans 300"/>
          <w:sz w:val="20"/>
          <w:szCs w:val="20"/>
        </w:rPr>
        <w:t xml:space="preserve"> </w:t>
      </w:r>
      <w:r w:rsidRPr="005E45BC">
        <w:rPr>
          <w:rFonts w:ascii="Museo Sans 300" w:eastAsia="Arial" w:hAnsi="Museo Sans 300"/>
          <w:sz w:val="20"/>
          <w:szCs w:val="20"/>
        </w:rPr>
        <w:t>recurso</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apelación,</w:t>
      </w:r>
      <w:r>
        <w:rPr>
          <w:rFonts w:ascii="Museo Sans 300" w:eastAsia="Arial" w:hAnsi="Museo Sans 300"/>
          <w:sz w:val="20"/>
          <w:szCs w:val="20"/>
        </w:rPr>
        <w:t xml:space="preserve"> </w:t>
      </w:r>
      <w:r w:rsidRPr="005E45BC">
        <w:rPr>
          <w:rFonts w:ascii="Museo Sans 300" w:eastAsia="Arial" w:hAnsi="Museo Sans 300"/>
          <w:sz w:val="20"/>
          <w:szCs w:val="20"/>
        </w:rPr>
        <w:t>en</w:t>
      </w:r>
      <w:r>
        <w:rPr>
          <w:rFonts w:ascii="Museo Sans 300" w:eastAsia="Arial" w:hAnsi="Museo Sans 300"/>
          <w:sz w:val="20"/>
          <w:szCs w:val="20"/>
        </w:rPr>
        <w:t xml:space="preserve"> </w:t>
      </w:r>
      <w:r w:rsidRPr="005E45BC">
        <w:rPr>
          <w:rFonts w:ascii="Museo Sans 300" w:eastAsia="Arial" w:hAnsi="Museo Sans 300"/>
          <w:sz w:val="20"/>
          <w:szCs w:val="20"/>
        </w:rPr>
        <w:t>el</w:t>
      </w:r>
      <w:r>
        <w:rPr>
          <w:rFonts w:ascii="Museo Sans 300" w:eastAsia="Arial" w:hAnsi="Museo Sans 300"/>
          <w:sz w:val="20"/>
          <w:szCs w:val="20"/>
        </w:rPr>
        <w:t xml:space="preserve"> </w:t>
      </w:r>
      <w:r w:rsidRPr="005E45BC">
        <w:rPr>
          <w:rFonts w:ascii="Museo Sans 300" w:eastAsia="Arial" w:hAnsi="Museo Sans 300"/>
          <w:sz w:val="20"/>
          <w:szCs w:val="20"/>
        </w:rPr>
        <w:t>plazo</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quince</w:t>
      </w:r>
      <w:r>
        <w:rPr>
          <w:rFonts w:ascii="Museo Sans 300" w:eastAsia="Arial" w:hAnsi="Museo Sans 300"/>
          <w:sz w:val="20"/>
          <w:szCs w:val="20"/>
        </w:rPr>
        <w:t xml:space="preserve"> </w:t>
      </w:r>
      <w:r w:rsidRPr="005E45BC">
        <w:rPr>
          <w:rFonts w:ascii="Museo Sans 300" w:eastAsia="Arial" w:hAnsi="Museo Sans 300"/>
          <w:sz w:val="20"/>
          <w:szCs w:val="20"/>
        </w:rPr>
        <w:t>días</w:t>
      </w:r>
      <w:r>
        <w:rPr>
          <w:rFonts w:ascii="Museo Sans 300" w:eastAsia="Arial" w:hAnsi="Museo Sans 300"/>
          <w:sz w:val="20"/>
          <w:szCs w:val="20"/>
        </w:rPr>
        <w:t xml:space="preserve"> </w:t>
      </w:r>
      <w:r w:rsidRPr="005E45BC">
        <w:rPr>
          <w:rFonts w:ascii="Museo Sans 300" w:eastAsia="Arial" w:hAnsi="Museo Sans 300"/>
          <w:sz w:val="20"/>
          <w:szCs w:val="20"/>
        </w:rPr>
        <w:t>hábiles</w:t>
      </w:r>
      <w:r>
        <w:rPr>
          <w:rFonts w:ascii="Museo Sans 300" w:eastAsia="Arial" w:hAnsi="Museo Sans 300"/>
          <w:sz w:val="20"/>
          <w:szCs w:val="20"/>
        </w:rPr>
        <w:t xml:space="preserve"> </w:t>
      </w:r>
      <w:r w:rsidRPr="005E45BC">
        <w:rPr>
          <w:rFonts w:ascii="Museo Sans 300" w:eastAsia="Arial" w:hAnsi="Museo Sans 300"/>
          <w:sz w:val="20"/>
          <w:szCs w:val="20"/>
        </w:rPr>
        <w:t>contados</w:t>
      </w:r>
      <w:r>
        <w:rPr>
          <w:rFonts w:ascii="Museo Sans 300" w:eastAsia="Arial" w:hAnsi="Museo Sans 300"/>
          <w:sz w:val="20"/>
          <w:szCs w:val="20"/>
        </w:rPr>
        <w:t xml:space="preserve"> </w:t>
      </w:r>
      <w:r w:rsidRPr="005E45BC">
        <w:rPr>
          <w:rFonts w:ascii="Museo Sans 300" w:eastAsia="Arial" w:hAnsi="Museo Sans 300"/>
          <w:sz w:val="20"/>
          <w:szCs w:val="20"/>
        </w:rPr>
        <w:t>a</w:t>
      </w:r>
      <w:r>
        <w:rPr>
          <w:rFonts w:ascii="Museo Sans 300" w:eastAsia="Arial" w:hAnsi="Museo Sans 300"/>
          <w:sz w:val="20"/>
          <w:szCs w:val="20"/>
        </w:rPr>
        <w:t xml:space="preserve"> </w:t>
      </w:r>
      <w:r w:rsidRPr="005E45BC">
        <w:rPr>
          <w:rFonts w:ascii="Museo Sans 300" w:eastAsia="Arial" w:hAnsi="Museo Sans 300"/>
          <w:sz w:val="20"/>
          <w:szCs w:val="20"/>
        </w:rPr>
        <w:t>partir</w:t>
      </w:r>
      <w:r>
        <w:rPr>
          <w:rFonts w:ascii="Museo Sans 300" w:eastAsia="Arial" w:hAnsi="Museo Sans 300"/>
          <w:sz w:val="20"/>
          <w:szCs w:val="20"/>
        </w:rPr>
        <w:t xml:space="preserve"> </w:t>
      </w:r>
      <w:r w:rsidRPr="005E45BC">
        <w:rPr>
          <w:rFonts w:ascii="Museo Sans 300" w:eastAsia="Arial" w:hAnsi="Museo Sans 300"/>
          <w:sz w:val="20"/>
          <w:szCs w:val="20"/>
        </w:rPr>
        <w:t>del</w:t>
      </w:r>
      <w:r>
        <w:rPr>
          <w:rFonts w:ascii="Museo Sans 300" w:eastAsia="Arial" w:hAnsi="Museo Sans 300"/>
          <w:sz w:val="20"/>
          <w:szCs w:val="20"/>
        </w:rPr>
        <w:t xml:space="preserve"> </w:t>
      </w:r>
      <w:r w:rsidRPr="005E45BC">
        <w:rPr>
          <w:rFonts w:ascii="Museo Sans 300" w:eastAsia="Arial" w:hAnsi="Museo Sans 300"/>
          <w:sz w:val="20"/>
          <w:szCs w:val="20"/>
        </w:rPr>
        <w:t>día</w:t>
      </w:r>
      <w:r>
        <w:rPr>
          <w:rFonts w:ascii="Museo Sans 300" w:eastAsia="Arial" w:hAnsi="Museo Sans 300"/>
          <w:sz w:val="20"/>
          <w:szCs w:val="20"/>
        </w:rPr>
        <w:t xml:space="preserve"> </w:t>
      </w:r>
      <w:r w:rsidRPr="005E45BC">
        <w:rPr>
          <w:rFonts w:ascii="Museo Sans 300" w:eastAsia="Arial" w:hAnsi="Museo Sans 300"/>
          <w:sz w:val="20"/>
          <w:szCs w:val="20"/>
        </w:rPr>
        <w:t>siguiente</w:t>
      </w:r>
      <w:r>
        <w:rPr>
          <w:rFonts w:ascii="Museo Sans 300" w:eastAsia="Arial" w:hAnsi="Museo Sans 300"/>
          <w:sz w:val="20"/>
          <w:szCs w:val="20"/>
        </w:rPr>
        <w:t xml:space="preserve"> </w:t>
      </w:r>
      <w:r w:rsidRPr="005E45BC">
        <w:rPr>
          <w:rFonts w:ascii="Museo Sans 300" w:eastAsia="Arial" w:hAnsi="Museo Sans 300"/>
          <w:sz w:val="20"/>
          <w:szCs w:val="20"/>
        </w:rPr>
        <w:t>a</w:t>
      </w:r>
      <w:r>
        <w:rPr>
          <w:rFonts w:ascii="Museo Sans 300" w:eastAsia="Arial" w:hAnsi="Museo Sans 300"/>
          <w:sz w:val="20"/>
          <w:szCs w:val="20"/>
        </w:rPr>
        <w:t xml:space="preserve"> </w:t>
      </w:r>
      <w:r w:rsidRPr="005E45BC">
        <w:rPr>
          <w:rFonts w:ascii="Museo Sans 300" w:eastAsia="Arial" w:hAnsi="Museo Sans 300"/>
          <w:sz w:val="20"/>
          <w:szCs w:val="20"/>
        </w:rPr>
        <w:t>la</w:t>
      </w:r>
      <w:r>
        <w:rPr>
          <w:rFonts w:ascii="Museo Sans 300" w:eastAsia="Arial" w:hAnsi="Museo Sans 300"/>
          <w:sz w:val="20"/>
          <w:szCs w:val="20"/>
        </w:rPr>
        <w:t xml:space="preserve"> </w:t>
      </w:r>
      <w:r w:rsidRPr="005E45BC">
        <w:rPr>
          <w:rFonts w:ascii="Museo Sans 300" w:eastAsia="Arial" w:hAnsi="Museo Sans 300"/>
          <w:sz w:val="20"/>
          <w:szCs w:val="20"/>
        </w:rPr>
        <w:t>fecha</w:t>
      </w:r>
      <w:r>
        <w:rPr>
          <w:rFonts w:ascii="Museo Sans 300" w:eastAsia="Arial" w:hAnsi="Museo Sans 300"/>
          <w:sz w:val="20"/>
          <w:szCs w:val="20"/>
        </w:rPr>
        <w:t xml:space="preserve"> </w:t>
      </w:r>
      <w:r w:rsidRPr="005E45BC">
        <w:rPr>
          <w:rFonts w:ascii="Museo Sans 300" w:eastAsia="Arial" w:hAnsi="Museo Sans 300"/>
          <w:sz w:val="20"/>
          <w:szCs w:val="20"/>
        </w:rPr>
        <w:t>de</w:t>
      </w:r>
      <w:r>
        <w:rPr>
          <w:rFonts w:ascii="Museo Sans 300" w:eastAsia="Arial" w:hAnsi="Museo Sans 300"/>
          <w:sz w:val="20"/>
          <w:szCs w:val="20"/>
        </w:rPr>
        <w:t xml:space="preserve"> </w:t>
      </w:r>
      <w:r w:rsidRPr="005E45BC">
        <w:rPr>
          <w:rFonts w:ascii="Museo Sans 300" w:eastAsia="Arial" w:hAnsi="Museo Sans 300"/>
          <w:sz w:val="20"/>
          <w:szCs w:val="20"/>
        </w:rPr>
        <w:t>notificación,</w:t>
      </w:r>
      <w:r>
        <w:rPr>
          <w:rFonts w:ascii="Museo Sans 300" w:eastAsia="Arial" w:hAnsi="Museo Sans 300"/>
          <w:sz w:val="20"/>
          <w:szCs w:val="20"/>
        </w:rPr>
        <w:t xml:space="preserve"> </w:t>
      </w:r>
      <w:r w:rsidRPr="005E45BC">
        <w:rPr>
          <w:rFonts w:ascii="Museo Sans 300" w:eastAsia="Arial" w:hAnsi="Museo Sans 300"/>
          <w:sz w:val="20"/>
          <w:szCs w:val="20"/>
        </w:rPr>
        <w:t>con</w:t>
      </w:r>
      <w:r>
        <w:rPr>
          <w:rFonts w:ascii="Museo Sans 300" w:eastAsia="Arial" w:hAnsi="Museo Sans 300"/>
          <w:sz w:val="20"/>
          <w:szCs w:val="20"/>
        </w:rPr>
        <w:t xml:space="preserve"> </w:t>
      </w:r>
      <w:r w:rsidRPr="005E45BC">
        <w:rPr>
          <w:rFonts w:ascii="Museo Sans 300" w:eastAsia="Arial" w:hAnsi="Museo Sans 300"/>
          <w:sz w:val="20"/>
          <w:szCs w:val="20"/>
        </w:rPr>
        <w:t>base</w:t>
      </w:r>
      <w:r>
        <w:rPr>
          <w:rFonts w:ascii="Museo Sans 300" w:eastAsia="Arial" w:hAnsi="Museo Sans 300"/>
          <w:sz w:val="20"/>
          <w:szCs w:val="20"/>
        </w:rPr>
        <w:t xml:space="preserve"> </w:t>
      </w:r>
      <w:r w:rsidRPr="005E45BC">
        <w:rPr>
          <w:rFonts w:ascii="Museo Sans 300" w:eastAsia="Arial" w:hAnsi="Museo Sans 300"/>
          <w:sz w:val="20"/>
          <w:szCs w:val="20"/>
        </w:rPr>
        <w:t>en</w:t>
      </w:r>
      <w:r>
        <w:rPr>
          <w:rFonts w:ascii="Museo Sans 300" w:eastAsia="Arial" w:hAnsi="Museo Sans 300"/>
          <w:sz w:val="20"/>
          <w:szCs w:val="20"/>
        </w:rPr>
        <w:t xml:space="preserve"> </w:t>
      </w:r>
      <w:r w:rsidRPr="005E45BC">
        <w:rPr>
          <w:rFonts w:ascii="Museo Sans 300" w:eastAsia="Arial" w:hAnsi="Museo Sans 300"/>
          <w:sz w:val="20"/>
          <w:szCs w:val="20"/>
        </w:rPr>
        <w:t>los</w:t>
      </w:r>
      <w:r>
        <w:rPr>
          <w:rFonts w:ascii="Museo Sans 300" w:eastAsia="Arial" w:hAnsi="Museo Sans 300"/>
          <w:sz w:val="20"/>
          <w:szCs w:val="20"/>
        </w:rPr>
        <w:t xml:space="preserve"> </w:t>
      </w:r>
      <w:r w:rsidRPr="005E45BC">
        <w:rPr>
          <w:rFonts w:ascii="Museo Sans 300" w:eastAsia="Arial" w:hAnsi="Museo Sans 300"/>
          <w:sz w:val="20"/>
          <w:szCs w:val="20"/>
        </w:rPr>
        <w:t>artículos</w:t>
      </w:r>
      <w:r>
        <w:rPr>
          <w:rFonts w:ascii="Museo Sans 300" w:eastAsia="Arial" w:hAnsi="Museo Sans 300"/>
          <w:sz w:val="20"/>
          <w:szCs w:val="20"/>
        </w:rPr>
        <w:t xml:space="preserve"> </w:t>
      </w:r>
      <w:r w:rsidRPr="005E45BC">
        <w:rPr>
          <w:rFonts w:ascii="Museo Sans 300" w:eastAsia="Arial" w:hAnsi="Museo Sans 300"/>
          <w:sz w:val="20"/>
          <w:szCs w:val="20"/>
        </w:rPr>
        <w:t>134</w:t>
      </w:r>
      <w:r>
        <w:rPr>
          <w:rFonts w:ascii="Museo Sans 300" w:eastAsia="Arial" w:hAnsi="Museo Sans 300"/>
          <w:sz w:val="20"/>
          <w:szCs w:val="20"/>
        </w:rPr>
        <w:t xml:space="preserve"> </w:t>
      </w:r>
      <w:r w:rsidRPr="005E45BC">
        <w:rPr>
          <w:rFonts w:ascii="Museo Sans 300" w:eastAsia="Arial" w:hAnsi="Museo Sans 300"/>
          <w:sz w:val="20"/>
          <w:szCs w:val="20"/>
        </w:rPr>
        <w:t>y</w:t>
      </w:r>
      <w:r>
        <w:rPr>
          <w:rFonts w:ascii="Museo Sans 300" w:eastAsia="Arial" w:hAnsi="Museo Sans 300"/>
          <w:sz w:val="20"/>
          <w:szCs w:val="20"/>
        </w:rPr>
        <w:t xml:space="preserve"> </w:t>
      </w:r>
      <w:r w:rsidRPr="005E45BC">
        <w:rPr>
          <w:rFonts w:ascii="Museo Sans 300" w:eastAsia="Arial" w:hAnsi="Museo Sans 300"/>
          <w:sz w:val="20"/>
          <w:szCs w:val="20"/>
        </w:rPr>
        <w:t>135</w:t>
      </w:r>
      <w:r>
        <w:rPr>
          <w:rFonts w:ascii="Museo Sans 300" w:eastAsia="Arial" w:hAnsi="Museo Sans 300"/>
          <w:sz w:val="20"/>
          <w:szCs w:val="20"/>
        </w:rPr>
        <w:t xml:space="preserve"> </w:t>
      </w:r>
      <w:r w:rsidRPr="005E45BC">
        <w:rPr>
          <w:rFonts w:ascii="Museo Sans 300" w:eastAsia="Arial" w:hAnsi="Museo Sans 300"/>
          <w:sz w:val="20"/>
          <w:szCs w:val="20"/>
        </w:rPr>
        <w:t>LPA.</w:t>
      </w:r>
    </w:p>
    <w:p w14:paraId="0553F438" w14:textId="77777777" w:rsidR="00E606C6" w:rsidRDefault="00E606C6" w:rsidP="00F06E62">
      <w:pPr>
        <w:spacing w:after="0" w:line="240" w:lineRule="auto"/>
        <w:ind w:left="426"/>
        <w:jc w:val="both"/>
        <w:rPr>
          <w:rFonts w:ascii="Museo Sans 300" w:eastAsia="Arial" w:hAnsi="Museo Sans 300"/>
          <w:sz w:val="20"/>
          <w:szCs w:val="20"/>
        </w:rPr>
      </w:pPr>
    </w:p>
    <w:p w14:paraId="25B1AD5F" w14:textId="7547C437" w:rsidR="00E606C6" w:rsidRPr="00D440D0" w:rsidRDefault="00E606C6" w:rsidP="00E606C6">
      <w:pPr>
        <w:pStyle w:val="Prrafodelista"/>
        <w:numPr>
          <w:ilvl w:val="0"/>
          <w:numId w:val="10"/>
        </w:numPr>
        <w:spacing w:after="160"/>
        <w:contextualSpacing/>
        <w:jc w:val="center"/>
        <w:rPr>
          <w:rFonts w:ascii="Museo Sans 500" w:eastAsia="Calibri" w:hAnsi="Museo Sans 500"/>
          <w:b/>
          <w:bCs/>
          <w:sz w:val="20"/>
          <w:szCs w:val="20"/>
        </w:rPr>
      </w:pPr>
      <w:r w:rsidRPr="00504DE0">
        <w:rPr>
          <w:rFonts w:ascii="Museo Sans 500" w:eastAsia="Calibri" w:hAnsi="Museo Sans 500"/>
          <w:b/>
          <w:bCs/>
          <w:sz w:val="20"/>
          <w:szCs w:val="20"/>
        </w:rPr>
        <w:t>MEDIO ELECTRÓNICO PARA REALIZAR Y RECIBIR NOTIFICACIONES</w:t>
      </w:r>
    </w:p>
    <w:p w14:paraId="2C54E2C4" w14:textId="7BF4BDB6" w:rsidR="00E606C6" w:rsidRPr="00BB085C" w:rsidRDefault="00E606C6" w:rsidP="00E606C6">
      <w:pPr>
        <w:shd w:val="clear" w:color="auto" w:fill="FFFFFF"/>
        <w:spacing w:after="0" w:line="240" w:lineRule="auto"/>
        <w:ind w:left="426"/>
        <w:jc w:val="both"/>
        <w:rPr>
          <w:rFonts w:ascii="Museo Sans 300" w:eastAsia="Times New Roman" w:hAnsi="Museo Sans 300" w:cs="Segoe UI"/>
          <w:sz w:val="20"/>
          <w:szCs w:val="20"/>
          <w:lang w:eastAsia="es-SV"/>
        </w:rPr>
      </w:pPr>
      <w:r w:rsidRPr="00BB085C">
        <w:rPr>
          <w:rFonts w:ascii="Museo Sans 300" w:eastAsia="Museo Sans" w:hAnsi="Museo Sans 300" w:cs="Segoe UI"/>
          <w:sz w:val="20"/>
          <w:szCs w:val="20"/>
          <w:lang w:eastAsia="es-SV"/>
        </w:rPr>
        <w:t>De conformidad a como fue establecido previamente en el acuerdo </w:t>
      </w:r>
      <w:r w:rsidRPr="00BB085C">
        <w:rPr>
          <w:rFonts w:ascii="Museo Sans 300" w:eastAsia="Museo Sans" w:hAnsi="Museo Sans 300" w:cs="Segoe UI"/>
          <w:sz w:val="20"/>
          <w:szCs w:val="20"/>
          <w:lang w:val="es-ES" w:eastAsia="es-SV"/>
        </w:rPr>
        <w:t>N.° E-</w:t>
      </w:r>
      <w:r w:rsidR="00F20ED9">
        <w:rPr>
          <w:rFonts w:ascii="Museo Sans 300" w:eastAsia="Museo Sans" w:hAnsi="Museo Sans 300" w:cs="Segoe UI"/>
          <w:sz w:val="20"/>
          <w:szCs w:val="20"/>
          <w:lang w:val="es-ES" w:eastAsia="es-SV"/>
        </w:rPr>
        <w:t>0871</w:t>
      </w:r>
      <w:r w:rsidRPr="00BB085C">
        <w:rPr>
          <w:rFonts w:ascii="Museo Sans 300" w:eastAsia="Museo Sans" w:hAnsi="Museo Sans 300" w:cs="Segoe UI"/>
          <w:sz w:val="20"/>
          <w:szCs w:val="20"/>
          <w:lang w:val="es-ES" w:eastAsia="es-SV"/>
        </w:rPr>
        <w:t>-202</w:t>
      </w:r>
      <w:r w:rsidR="00F20ED9">
        <w:rPr>
          <w:rFonts w:ascii="Museo Sans 300" w:eastAsia="Museo Sans" w:hAnsi="Museo Sans 300" w:cs="Segoe UI"/>
          <w:sz w:val="20"/>
          <w:szCs w:val="20"/>
          <w:lang w:val="es-ES" w:eastAsia="es-SV"/>
        </w:rPr>
        <w:t>2</w:t>
      </w:r>
      <w:r w:rsidRPr="00BB085C">
        <w:rPr>
          <w:rFonts w:ascii="Museo Sans 300" w:eastAsia="Museo Sans" w:hAnsi="Museo Sans 300" w:cs="Segoe UI"/>
          <w:sz w:val="20"/>
          <w:szCs w:val="20"/>
          <w:lang w:val="es-ES" w:eastAsia="es-SV"/>
        </w:rPr>
        <w:t>-CAU</w:t>
      </w:r>
      <w:r w:rsidRPr="00BB085C">
        <w:rPr>
          <w:rFonts w:ascii="Museo Sans 300" w:eastAsia="Museo Sans" w:hAnsi="Museo Sans 300" w:cs="Segoe UI"/>
          <w:sz w:val="20"/>
          <w:szCs w:val="20"/>
          <w:lang w:eastAsia="es-SV"/>
        </w:rPr>
        <w:t>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Pr="00BB085C">
        <w:rPr>
          <w:rFonts w:ascii="Cambria Math" w:eastAsia="Museo Sans" w:hAnsi="Cambria Math" w:cs="Cambria Math"/>
          <w:color w:val="FF0000"/>
          <w:sz w:val="20"/>
          <w:szCs w:val="20"/>
          <w:lang w:eastAsia="es-SV"/>
        </w:rPr>
        <w:t> </w:t>
      </w:r>
      <w:r w:rsidRPr="00BB085C">
        <w:rPr>
          <w:rFonts w:ascii="Museo Sans 300" w:eastAsia="Museo Sans" w:hAnsi="Museo Sans 300" w:cs="Segoe UI"/>
          <w:sz w:val="20"/>
          <w:szCs w:val="20"/>
          <w:lang w:eastAsia="es-SV"/>
        </w:rPr>
        <w:t>generadas por la pandemia.</w:t>
      </w:r>
      <w:r w:rsidRPr="00BB085C">
        <w:rPr>
          <w:rFonts w:ascii="Cambria Math" w:eastAsia="Museo Sans" w:hAnsi="Cambria Math" w:cs="Cambria Math"/>
          <w:sz w:val="20"/>
          <w:szCs w:val="20"/>
          <w:lang w:eastAsia="es-SV"/>
        </w:rPr>
        <w:t> </w:t>
      </w:r>
      <w:r w:rsidRPr="00BB085C">
        <w:rPr>
          <w:rFonts w:ascii="Museo Sans 300" w:eastAsia="Museo Sans" w:hAnsi="Museo Sans 300" w:cs="Segoe UI"/>
          <w:sz w:val="20"/>
          <w:szCs w:val="20"/>
          <w:lang w:eastAsia="es-SV"/>
        </w:rPr>
        <w:t> </w:t>
      </w:r>
    </w:p>
    <w:p w14:paraId="4F8C3718" w14:textId="77777777" w:rsidR="00E606C6" w:rsidRPr="00BB085C" w:rsidRDefault="00E606C6" w:rsidP="00E606C6">
      <w:pPr>
        <w:shd w:val="clear" w:color="auto" w:fill="FFFFFF"/>
        <w:spacing w:after="0" w:line="240" w:lineRule="auto"/>
        <w:ind w:left="420"/>
        <w:jc w:val="both"/>
        <w:rPr>
          <w:rFonts w:ascii="Museo Sans 300" w:eastAsia="Times New Roman" w:hAnsi="Museo Sans 300" w:cs="Segoe UI"/>
          <w:sz w:val="20"/>
          <w:szCs w:val="20"/>
          <w:lang w:eastAsia="es-SV"/>
        </w:rPr>
      </w:pPr>
      <w:r w:rsidRPr="00BB085C">
        <w:rPr>
          <w:rFonts w:ascii="Cambria Math" w:eastAsia="Museo Sans" w:hAnsi="Cambria Math" w:cs="Cambria Math"/>
          <w:sz w:val="20"/>
          <w:szCs w:val="20"/>
          <w:lang w:val="es-ES" w:eastAsia="es-SV"/>
        </w:rPr>
        <w:t> </w:t>
      </w:r>
    </w:p>
    <w:p w14:paraId="512A6EE8" w14:textId="27448B58" w:rsidR="00E606C6" w:rsidRPr="00000773" w:rsidRDefault="00E606C6" w:rsidP="00A16333">
      <w:pPr>
        <w:shd w:val="clear" w:color="auto" w:fill="FFFFFF"/>
        <w:spacing w:after="0" w:line="240" w:lineRule="auto"/>
        <w:ind w:left="426"/>
        <w:jc w:val="both"/>
        <w:rPr>
          <w:rFonts w:ascii="Museo Sans 300" w:eastAsia="Museo Sans" w:hAnsi="Museo Sans 300" w:cs="Segoe UI"/>
          <w:sz w:val="20"/>
          <w:szCs w:val="20"/>
          <w:lang w:eastAsia="es-SV"/>
        </w:rPr>
      </w:pPr>
      <w:r w:rsidRPr="00000773">
        <w:rPr>
          <w:rFonts w:ascii="Museo Sans 300" w:eastAsia="Museo Sans" w:hAnsi="Museo Sans 300" w:cs="Segoe UI"/>
          <w:sz w:val="20"/>
          <w:szCs w:val="20"/>
          <w:lang w:val="es-ES" w:eastAsia="es-SV"/>
        </w:rPr>
        <w:t>De igual manera, se les hace saber que las respuestas relacionadas con el presente procedimiento pueden ser enviadas en tiempo y forma a la dirección de correo electrónico:</w:t>
      </w:r>
      <w:r>
        <w:rPr>
          <w:rFonts w:ascii="Museo Sans 300" w:eastAsia="Museo Sans" w:hAnsi="Museo Sans 300" w:cs="Segoe UI"/>
          <w:sz w:val="20"/>
          <w:szCs w:val="20"/>
          <w:lang w:val="es-ES" w:eastAsia="es-SV"/>
        </w:rPr>
        <w:t xml:space="preserve"> </w:t>
      </w:r>
      <w:hyperlink r:id="rId11" w:tgtFrame="_blank" w:history="1">
        <w:r w:rsidRPr="00000773">
          <w:rPr>
            <w:rFonts w:ascii="Museo Sans 300" w:eastAsia="Museo Sans" w:hAnsi="Museo Sans 300" w:cs="Segoe UI"/>
            <w:color w:val="0563C1"/>
            <w:sz w:val="20"/>
            <w:szCs w:val="20"/>
            <w:u w:val="single"/>
            <w:lang w:eastAsia="es-SV"/>
          </w:rPr>
          <w:t>acuerdoscau</w:t>
        </w:r>
        <w:r w:rsidRPr="00000773">
          <w:rPr>
            <w:rFonts w:ascii="Museo Sans 300" w:eastAsia="Museo Sans" w:hAnsi="Museo Sans 300" w:cs="Segoe UI"/>
            <w:color w:val="0563C1"/>
            <w:sz w:val="20"/>
            <w:szCs w:val="20"/>
            <w:u w:val="single"/>
            <w:lang w:val="es-ES" w:eastAsia="es-SV"/>
          </w:rPr>
          <w:t>@siget.gob.sv</w:t>
        </w:r>
      </w:hyperlink>
      <w:r w:rsidRPr="00000773">
        <w:rPr>
          <w:rFonts w:ascii="Museo Sans 300" w:eastAsia="Museo Sans" w:hAnsi="Museo Sans 300" w:cs="Segoe UI"/>
          <w:sz w:val="20"/>
          <w:szCs w:val="20"/>
          <w:lang w:eastAsia="es-SV"/>
        </w:rPr>
        <w:t xml:space="preserve">    </w:t>
      </w:r>
    </w:p>
    <w:p w14:paraId="7FB297AD" w14:textId="77777777" w:rsidR="00AB0C59" w:rsidRPr="00F06E62" w:rsidRDefault="00AB0C59" w:rsidP="00AB0C59">
      <w:pPr>
        <w:tabs>
          <w:tab w:val="left" w:pos="8840"/>
        </w:tabs>
        <w:spacing w:after="0" w:line="240" w:lineRule="auto"/>
        <w:jc w:val="both"/>
        <w:rPr>
          <w:rFonts w:ascii="Museo Sans 300" w:hAnsi="Museo Sans 300"/>
          <w:b/>
          <w:bCs/>
          <w:lang w:eastAsia="es-SV"/>
        </w:rPr>
      </w:pPr>
    </w:p>
    <w:p w14:paraId="0171B8D8" w14:textId="5CD9CFA4" w:rsidR="00AB0C59" w:rsidRPr="0091121B" w:rsidRDefault="00AB0C59" w:rsidP="00AB0C59">
      <w:pPr>
        <w:tabs>
          <w:tab w:val="left" w:pos="8840"/>
        </w:tabs>
        <w:spacing w:after="0" w:line="240" w:lineRule="auto"/>
        <w:jc w:val="both"/>
        <w:rPr>
          <w:rFonts w:ascii="Museo Sans 300" w:hAnsi="Museo Sans 300"/>
          <w:sz w:val="20"/>
          <w:szCs w:val="20"/>
          <w:lang w:eastAsia="es-SV"/>
        </w:rPr>
      </w:pPr>
      <w:r w:rsidRPr="0091121B">
        <w:rPr>
          <w:rFonts w:ascii="Museo Sans 500" w:eastAsia="Museo Sans 500" w:hAnsi="Museo Sans 500" w:cs="Museo Sans 500"/>
          <w:b/>
          <w:bCs/>
          <w:sz w:val="20"/>
          <w:szCs w:val="20"/>
          <w:lang w:val="es-ES" w:eastAsia="es-SV"/>
        </w:rPr>
        <w:t>POR TANTO,</w:t>
      </w:r>
      <w:r w:rsidRPr="0091121B">
        <w:rPr>
          <w:rFonts w:ascii="Museo Sans 500" w:eastAsia="Museo Sans 500" w:hAnsi="Museo Sans 500" w:cs="Museo Sans 500"/>
          <w:sz w:val="20"/>
          <w:szCs w:val="20"/>
          <w:lang w:val="es-ES" w:eastAsia="es-SV"/>
        </w:rPr>
        <w:t> </w:t>
      </w:r>
      <w:r w:rsidRPr="0091121B">
        <w:rPr>
          <w:rFonts w:ascii="Museo Sans 300" w:hAnsi="Museo Sans 300"/>
          <w:sz w:val="20"/>
          <w:szCs w:val="20"/>
          <w:lang w:val="es-ES" w:eastAsia="es-SV"/>
        </w:rPr>
        <w:t>con base e</w:t>
      </w:r>
      <w:r>
        <w:rPr>
          <w:rFonts w:ascii="Museo Sans 300" w:hAnsi="Museo Sans 300"/>
          <w:sz w:val="20"/>
          <w:szCs w:val="20"/>
          <w:lang w:val="es-ES" w:eastAsia="es-SV"/>
        </w:rPr>
        <w:t>n el</w:t>
      </w:r>
      <w:r w:rsidR="00F06E62">
        <w:rPr>
          <w:rFonts w:ascii="Museo Sans 300" w:hAnsi="Museo Sans 300"/>
          <w:sz w:val="20"/>
          <w:szCs w:val="20"/>
          <w:lang w:val="es-ES" w:eastAsia="es-SV"/>
        </w:rPr>
        <w:t xml:space="preserve"> análisis y</w:t>
      </w:r>
      <w:r>
        <w:rPr>
          <w:rFonts w:ascii="Museo Sans 300" w:hAnsi="Museo Sans 300"/>
          <w:sz w:val="20"/>
          <w:szCs w:val="20"/>
          <w:lang w:val="es-ES" w:eastAsia="es-SV"/>
        </w:rPr>
        <w:t xml:space="preserve"> marco regulatorio expuesto, </w:t>
      </w:r>
      <w:r w:rsidRPr="0091121B">
        <w:rPr>
          <w:rFonts w:ascii="Museo Sans 300" w:hAnsi="Museo Sans 300"/>
          <w:sz w:val="20"/>
          <w:szCs w:val="20"/>
          <w:lang w:val="es-ES" w:eastAsia="es-SV"/>
        </w:rPr>
        <w:t xml:space="preserve">esta </w:t>
      </w:r>
      <w:r w:rsidR="001C3D0C">
        <w:rPr>
          <w:rFonts w:ascii="Museo Sans 300" w:hAnsi="Museo Sans 300"/>
          <w:sz w:val="20"/>
          <w:szCs w:val="20"/>
          <w:lang w:val="es-ES" w:eastAsia="es-SV"/>
        </w:rPr>
        <w:t>Superintendencia</w:t>
      </w:r>
      <w:r w:rsidRPr="0091121B">
        <w:rPr>
          <w:rFonts w:ascii="Museo Sans 300" w:hAnsi="Museo Sans 300"/>
          <w:sz w:val="20"/>
          <w:szCs w:val="20"/>
          <w:lang w:val="es-ES" w:eastAsia="es-SV"/>
        </w:rPr>
        <w:t> </w:t>
      </w:r>
      <w:r w:rsidRPr="0091121B">
        <w:rPr>
          <w:rFonts w:ascii="Museo Sans 500" w:eastAsia="Museo Sans 500" w:hAnsi="Museo Sans 500" w:cs="Museo Sans 500"/>
          <w:b/>
          <w:bCs/>
          <w:sz w:val="20"/>
          <w:szCs w:val="20"/>
          <w:lang w:val="es-ES" w:eastAsia="es-SV"/>
        </w:rPr>
        <w:t>ACUERDA</w:t>
      </w:r>
      <w:r w:rsidRPr="0091121B">
        <w:rPr>
          <w:rFonts w:ascii="Museo Sans 300" w:hAnsi="Museo Sans 300"/>
          <w:b/>
          <w:bCs/>
          <w:sz w:val="20"/>
          <w:szCs w:val="20"/>
          <w:lang w:val="es-ES" w:eastAsia="es-SV"/>
        </w:rPr>
        <w:t>:</w:t>
      </w:r>
      <w:r w:rsidRPr="0091121B">
        <w:rPr>
          <w:rFonts w:ascii="Museo Sans 300" w:hAnsi="Museo Sans 300"/>
          <w:sz w:val="20"/>
          <w:szCs w:val="20"/>
          <w:lang w:eastAsia="es-SV"/>
        </w:rPr>
        <w:t> </w:t>
      </w:r>
    </w:p>
    <w:p w14:paraId="7AA0C1E8" w14:textId="273B2D3D" w:rsidR="00407065" w:rsidRPr="00BA1C42" w:rsidRDefault="00AB0C59" w:rsidP="00BA1C42">
      <w:pPr>
        <w:tabs>
          <w:tab w:val="left" w:pos="8840"/>
        </w:tabs>
        <w:spacing w:after="0" w:line="240" w:lineRule="auto"/>
        <w:jc w:val="both"/>
        <w:rPr>
          <w:rStyle w:val="Hipervnculo"/>
          <w:rFonts w:ascii="Museo Sans 300" w:hAnsi="Museo Sans 300"/>
          <w:color w:val="auto"/>
          <w:u w:val="none"/>
          <w:lang w:eastAsia="es-SV"/>
        </w:rPr>
      </w:pPr>
      <w:r w:rsidRPr="00C061AE">
        <w:rPr>
          <w:rFonts w:ascii="Museo Sans 300" w:hAnsi="Museo Sans 300"/>
          <w:lang w:eastAsia="es-SV"/>
        </w:rPr>
        <w:t> </w:t>
      </w:r>
    </w:p>
    <w:p w14:paraId="1D094B8D" w14:textId="342F4C57" w:rsidR="002C1C34" w:rsidRPr="00A16333" w:rsidRDefault="00BA1C42" w:rsidP="00AD18D9">
      <w:pPr>
        <w:pStyle w:val="Prrafodelista"/>
        <w:numPr>
          <w:ilvl w:val="0"/>
          <w:numId w:val="1"/>
        </w:numPr>
        <w:tabs>
          <w:tab w:val="clear" w:pos="720"/>
          <w:tab w:val="left" w:pos="426"/>
          <w:tab w:val="num" w:pos="567"/>
        </w:tabs>
        <w:ind w:left="426" w:hanging="426"/>
        <w:contextualSpacing/>
        <w:jc w:val="both"/>
        <w:rPr>
          <w:rFonts w:ascii="MuseoSans-300" w:hAnsi="MuseoSans-300"/>
          <w:b/>
          <w:sz w:val="20"/>
          <w:szCs w:val="20"/>
          <w:u w:val="single"/>
        </w:rPr>
      </w:pPr>
      <w:r w:rsidRPr="00A16333">
        <w:rPr>
          <w:rFonts w:ascii="MuseoSans-300" w:hAnsi="MuseoSans-300"/>
          <w:sz w:val="20"/>
          <w:szCs w:val="20"/>
        </w:rPr>
        <w:t xml:space="preserve">Determinar que </w:t>
      </w:r>
      <w:r w:rsidR="00B04F00">
        <w:rPr>
          <w:rFonts w:ascii="MuseoSans-300" w:hAnsi="MuseoSans-300"/>
          <w:sz w:val="20"/>
          <w:szCs w:val="20"/>
        </w:rPr>
        <w:t xml:space="preserve">no se han observado incumplimientos por parte de </w:t>
      </w:r>
      <w:r w:rsidRPr="00A16333">
        <w:rPr>
          <w:rFonts w:ascii="MuseoSans-300" w:hAnsi="MuseoSans-300"/>
          <w:sz w:val="20"/>
          <w:szCs w:val="20"/>
        </w:rPr>
        <w:t xml:space="preserve">la sociedad CAESS, S.A. de C.V. </w:t>
      </w:r>
      <w:r w:rsidR="00B04F00">
        <w:rPr>
          <w:rFonts w:ascii="MuseoSans-300" w:hAnsi="MuseoSans-300"/>
          <w:sz w:val="20"/>
          <w:szCs w:val="20"/>
        </w:rPr>
        <w:t>en</w:t>
      </w:r>
      <w:r w:rsidRPr="00A16333">
        <w:rPr>
          <w:rFonts w:ascii="MuseoSans-300" w:hAnsi="MuseoSans-300"/>
          <w:sz w:val="20"/>
          <w:szCs w:val="20"/>
        </w:rPr>
        <w:t xml:space="preserve"> el proceso de </w:t>
      </w:r>
      <w:r w:rsidR="00B04F00">
        <w:rPr>
          <w:rFonts w:ascii="MuseoSans-300" w:hAnsi="MuseoSans-300"/>
          <w:sz w:val="20"/>
          <w:szCs w:val="20"/>
        </w:rPr>
        <w:t>desconexión o</w:t>
      </w:r>
      <w:r w:rsidRPr="00A16333">
        <w:rPr>
          <w:rFonts w:ascii="MuseoSans-300" w:hAnsi="MuseoSans-300"/>
          <w:sz w:val="20"/>
          <w:szCs w:val="20"/>
        </w:rPr>
        <w:t xml:space="preserve"> corte</w:t>
      </w:r>
      <w:r w:rsidR="00B04F00">
        <w:rPr>
          <w:rFonts w:ascii="MuseoSans-300" w:hAnsi="MuseoSans-300"/>
          <w:sz w:val="20"/>
          <w:szCs w:val="20"/>
        </w:rPr>
        <w:t xml:space="preserve"> definitivo</w:t>
      </w:r>
      <w:r w:rsidRPr="00A16333">
        <w:rPr>
          <w:rFonts w:ascii="MuseoSans-300" w:hAnsi="MuseoSans-300"/>
          <w:sz w:val="20"/>
          <w:szCs w:val="20"/>
        </w:rPr>
        <w:t xml:space="preserve"> regulado en el artículo 23 </w:t>
      </w:r>
      <w:r w:rsidRPr="00A16333">
        <w:rPr>
          <w:rFonts w:ascii="MuseoSans-300" w:hAnsi="MuseoSans-300"/>
          <w:bCs/>
          <w:sz w:val="20"/>
          <w:szCs w:val="20"/>
        </w:rPr>
        <w:t>de los Términos y Condiciones de los Pliegos Tarifarios aprobado para el año 2022</w:t>
      </w:r>
      <w:r w:rsidR="007F62C1" w:rsidRPr="00A16333">
        <w:rPr>
          <w:rFonts w:ascii="MuseoSans-300" w:hAnsi="MuseoSans-300"/>
          <w:b/>
          <w:sz w:val="20"/>
          <w:szCs w:val="20"/>
        </w:rPr>
        <w:t xml:space="preserve">. </w:t>
      </w:r>
    </w:p>
    <w:p w14:paraId="483C05AA" w14:textId="77777777" w:rsidR="00A16333" w:rsidRPr="00A16333" w:rsidRDefault="00A16333" w:rsidP="00A16333">
      <w:pPr>
        <w:pStyle w:val="Prrafodelista"/>
        <w:tabs>
          <w:tab w:val="left" w:pos="426"/>
        </w:tabs>
        <w:ind w:left="426"/>
        <w:contextualSpacing/>
        <w:jc w:val="both"/>
        <w:rPr>
          <w:rFonts w:ascii="MuseoSans-300" w:hAnsi="MuseoSans-300"/>
          <w:b/>
          <w:sz w:val="20"/>
          <w:szCs w:val="20"/>
          <w:u w:val="single"/>
        </w:rPr>
      </w:pPr>
    </w:p>
    <w:p w14:paraId="1E773FE3" w14:textId="0D1312EC" w:rsidR="00E83AAD" w:rsidRPr="00E83AAD" w:rsidRDefault="00E83AAD" w:rsidP="00A64A65">
      <w:pPr>
        <w:pStyle w:val="Prrafodelista"/>
        <w:numPr>
          <w:ilvl w:val="0"/>
          <w:numId w:val="1"/>
        </w:numPr>
        <w:tabs>
          <w:tab w:val="clear" w:pos="720"/>
          <w:tab w:val="left" w:pos="426"/>
          <w:tab w:val="num" w:pos="567"/>
        </w:tabs>
        <w:ind w:left="426" w:hanging="426"/>
        <w:contextualSpacing/>
        <w:jc w:val="both"/>
        <w:rPr>
          <w:rFonts w:ascii="MuseoSans-300" w:hAnsi="MuseoSans-300"/>
          <w:bCs/>
          <w:sz w:val="20"/>
          <w:szCs w:val="20"/>
        </w:rPr>
      </w:pPr>
      <w:r w:rsidRPr="00E83AAD">
        <w:rPr>
          <w:rFonts w:ascii="MuseoSans-300" w:hAnsi="MuseoSans-300"/>
          <w:bCs/>
          <w:sz w:val="20"/>
          <w:szCs w:val="20"/>
        </w:rPr>
        <w:t xml:space="preserve">Declarar </w:t>
      </w:r>
      <w:r>
        <w:rPr>
          <w:rFonts w:ascii="MuseoSans-300" w:hAnsi="MuseoSans-300"/>
          <w:bCs/>
          <w:sz w:val="20"/>
          <w:szCs w:val="20"/>
        </w:rPr>
        <w:t xml:space="preserve">sin lugar lo solicitado por la sociedad </w:t>
      </w:r>
      <w:r w:rsidR="009754CA">
        <w:rPr>
          <w:rFonts w:ascii="MuseoSans-300" w:hAnsi="MuseoSans-300"/>
          <w:bCs/>
          <w:sz w:val="20"/>
          <w:szCs w:val="20"/>
        </w:rPr>
        <w:t>XXX</w:t>
      </w:r>
      <w:r>
        <w:rPr>
          <w:rFonts w:ascii="MuseoSans-300" w:hAnsi="MuseoSans-300"/>
          <w:bCs/>
          <w:sz w:val="20"/>
          <w:szCs w:val="20"/>
        </w:rPr>
        <w:t xml:space="preserve">. en su escrito de fecha </w:t>
      </w:r>
      <w:r w:rsidR="002A443F">
        <w:rPr>
          <w:rFonts w:ascii="MuseoSans-300" w:hAnsi="MuseoSans-300"/>
          <w:bCs/>
          <w:sz w:val="20"/>
          <w:szCs w:val="20"/>
        </w:rPr>
        <w:t>treinta y uno de mayo del presente año.</w:t>
      </w:r>
    </w:p>
    <w:p w14:paraId="5FDAA128" w14:textId="77777777" w:rsidR="00E83AAD" w:rsidRPr="00E83AAD" w:rsidRDefault="00E83AAD" w:rsidP="00E83AAD">
      <w:pPr>
        <w:pStyle w:val="Prrafodelista"/>
        <w:rPr>
          <w:rFonts w:ascii="MuseoSans-300" w:hAnsi="MuseoSans-300"/>
          <w:bCs/>
          <w:sz w:val="20"/>
          <w:szCs w:val="20"/>
        </w:rPr>
      </w:pPr>
    </w:p>
    <w:p w14:paraId="7F2E01B6" w14:textId="3F0ADAC3" w:rsidR="00670738" w:rsidRPr="00A64A65" w:rsidRDefault="00091506" w:rsidP="00A64A65">
      <w:pPr>
        <w:pStyle w:val="Prrafodelista"/>
        <w:numPr>
          <w:ilvl w:val="0"/>
          <w:numId w:val="1"/>
        </w:numPr>
        <w:tabs>
          <w:tab w:val="clear" w:pos="720"/>
          <w:tab w:val="left" w:pos="426"/>
          <w:tab w:val="num" w:pos="567"/>
        </w:tabs>
        <w:ind w:left="426" w:hanging="426"/>
        <w:contextualSpacing/>
        <w:jc w:val="both"/>
        <w:rPr>
          <w:rFonts w:ascii="MuseoSans-300" w:hAnsi="MuseoSans-300"/>
          <w:b/>
          <w:sz w:val="20"/>
          <w:szCs w:val="20"/>
          <w:u w:val="single"/>
        </w:rPr>
      </w:pPr>
      <w:r w:rsidRPr="00A64A65">
        <w:rPr>
          <w:rFonts w:ascii="MuseoSans-300" w:hAnsi="MuseoSans-300"/>
          <w:bCs/>
          <w:sz w:val="20"/>
          <w:szCs w:val="20"/>
        </w:rPr>
        <w:t xml:space="preserve">Levantar la medida provisional </w:t>
      </w:r>
      <w:r w:rsidR="000B0FFA" w:rsidRPr="00A64A65">
        <w:rPr>
          <w:rFonts w:ascii="MuseoSans-300" w:hAnsi="MuseoSans-300"/>
          <w:bCs/>
          <w:sz w:val="20"/>
          <w:szCs w:val="20"/>
        </w:rPr>
        <w:t>ordenada en el acuerdo</w:t>
      </w:r>
      <w:r w:rsidR="000B0FFA">
        <w:rPr>
          <w:rFonts w:ascii="MuseoSans-300" w:hAnsi="MuseoSans-300"/>
          <w:b/>
          <w:sz w:val="20"/>
          <w:szCs w:val="20"/>
        </w:rPr>
        <w:t xml:space="preserve"> </w:t>
      </w:r>
      <w:r w:rsidR="000B0FFA">
        <w:rPr>
          <w:rStyle w:val="normaltextrun"/>
          <w:rFonts w:ascii="Museo Sans 300" w:eastAsia="Calibri" w:hAnsi="Museo Sans 300" w:cs="Segoe UI"/>
          <w:sz w:val="20"/>
          <w:szCs w:val="20"/>
        </w:rPr>
        <w:t xml:space="preserve">N.° </w:t>
      </w:r>
      <w:r w:rsidR="000B0FFA">
        <w:rPr>
          <w:rFonts w:ascii="Museo Sans 300" w:hAnsi="Museo Sans 300"/>
          <w:sz w:val="20"/>
          <w:szCs w:val="20"/>
          <w:lang w:val="es-ES_tradnl"/>
        </w:rPr>
        <w:t xml:space="preserve">E-0871-2022-CAU de fecha </w:t>
      </w:r>
      <w:r w:rsidR="00A64A65">
        <w:rPr>
          <w:rFonts w:ascii="Museo Sans 300" w:hAnsi="Museo Sans 300"/>
          <w:sz w:val="20"/>
          <w:szCs w:val="20"/>
          <w:lang w:val="es-ES_tradnl"/>
        </w:rPr>
        <w:t>veintiocho de abril del presente año.</w:t>
      </w:r>
      <w:r w:rsidR="00670738" w:rsidRPr="00A64A65">
        <w:rPr>
          <w:rFonts w:ascii="Museo Sans 300" w:hAnsi="Museo Sans 300"/>
          <w:lang w:val="es-ES_tradnl"/>
        </w:rPr>
        <w:t xml:space="preserve"> </w:t>
      </w:r>
    </w:p>
    <w:p w14:paraId="2304910A" w14:textId="77777777" w:rsidR="00670738" w:rsidRDefault="00670738" w:rsidP="00670738">
      <w:pPr>
        <w:pStyle w:val="Prrafodelista"/>
        <w:rPr>
          <w:rFonts w:ascii="Museo Sans 300" w:hAnsi="Museo Sans 300"/>
          <w:sz w:val="20"/>
          <w:szCs w:val="20"/>
          <w:lang w:val="es-ES_tradnl"/>
        </w:rPr>
      </w:pPr>
    </w:p>
    <w:p w14:paraId="138EEF60" w14:textId="6F0A3B58" w:rsidR="001D6DA2" w:rsidRPr="001D6DA2" w:rsidRDefault="001242D3" w:rsidP="00716C6C">
      <w:pPr>
        <w:numPr>
          <w:ilvl w:val="0"/>
          <w:numId w:val="1"/>
        </w:numPr>
        <w:tabs>
          <w:tab w:val="clear" w:pos="720"/>
          <w:tab w:val="left" w:pos="8840"/>
        </w:tabs>
        <w:spacing w:after="0" w:line="240" w:lineRule="auto"/>
        <w:ind w:left="426" w:hanging="426"/>
        <w:jc w:val="both"/>
        <w:rPr>
          <w:rFonts w:ascii="Museo Sans 300" w:hAnsi="Museo Sans 300"/>
          <w:lang w:val="es-ES_tradnl"/>
        </w:rPr>
      </w:pPr>
      <w:r w:rsidRPr="00F86725">
        <w:rPr>
          <w:rFonts w:ascii="Museo Sans 300" w:eastAsia="Times New Roman" w:hAnsi="Museo Sans 300"/>
          <w:sz w:val="20"/>
          <w:szCs w:val="20"/>
          <w:lang w:val="es-ES_tradnl" w:eastAsia="es-ES"/>
        </w:rPr>
        <w:t>Notificar este a</w:t>
      </w:r>
      <w:r w:rsidR="001C3D0C">
        <w:rPr>
          <w:rFonts w:ascii="Museo Sans 300" w:eastAsia="Times New Roman" w:hAnsi="Museo Sans 300"/>
          <w:sz w:val="20"/>
          <w:szCs w:val="20"/>
          <w:lang w:val="es-ES_tradnl" w:eastAsia="es-ES"/>
        </w:rPr>
        <w:t>cuerdo a</w:t>
      </w:r>
      <w:r w:rsidR="009A5070">
        <w:rPr>
          <w:rFonts w:ascii="Museo Sans 300" w:eastAsia="Times New Roman" w:hAnsi="Museo Sans 300"/>
          <w:sz w:val="20"/>
          <w:szCs w:val="20"/>
          <w:lang w:val="es-ES_tradnl" w:eastAsia="es-ES"/>
        </w:rPr>
        <w:t xml:space="preserve">l señor </w:t>
      </w:r>
      <w:r w:rsidR="009754CA">
        <w:rPr>
          <w:rFonts w:ascii="Museo Sans 300" w:eastAsia="Times New Roman" w:hAnsi="Museo Sans 300"/>
          <w:sz w:val="20"/>
          <w:szCs w:val="20"/>
          <w:lang w:val="es-ES_tradnl" w:eastAsia="es-ES"/>
        </w:rPr>
        <w:t>XXX</w:t>
      </w:r>
      <w:r w:rsidR="002C1C34">
        <w:rPr>
          <w:rFonts w:ascii="Museo Sans 300" w:eastAsia="Times New Roman" w:hAnsi="Museo Sans 300"/>
          <w:sz w:val="20"/>
          <w:szCs w:val="20"/>
          <w:lang w:val="es-ES_tradnl" w:eastAsia="es-ES"/>
        </w:rPr>
        <w:t xml:space="preserve">, apoderado general judicial de la </w:t>
      </w:r>
      <w:r w:rsidR="002C1C34">
        <w:rPr>
          <w:rFonts w:ascii="Museo Sans 300" w:hAnsi="Museo Sans 300"/>
          <w:sz w:val="20"/>
          <w:szCs w:val="20"/>
        </w:rPr>
        <w:t xml:space="preserve">señora </w:t>
      </w:r>
      <w:r w:rsidR="009754CA">
        <w:rPr>
          <w:rFonts w:ascii="Museo Sans 300" w:hAnsi="Museo Sans 300"/>
          <w:sz w:val="20"/>
          <w:szCs w:val="20"/>
        </w:rPr>
        <w:t>XXX</w:t>
      </w:r>
      <w:r w:rsidR="00A87FBE">
        <w:rPr>
          <w:rFonts w:ascii="Museo Sans 300" w:hAnsi="Museo Sans 300"/>
          <w:sz w:val="20"/>
          <w:szCs w:val="20"/>
        </w:rPr>
        <w:t xml:space="preserve"> </w:t>
      </w:r>
      <w:r w:rsidR="002C1C34">
        <w:rPr>
          <w:rFonts w:ascii="Museo Sans 300" w:hAnsi="Museo Sans 300"/>
          <w:sz w:val="20"/>
          <w:szCs w:val="20"/>
        </w:rPr>
        <w:t xml:space="preserve">y a las sociedades </w:t>
      </w:r>
      <w:r w:rsidR="009754CA">
        <w:rPr>
          <w:rFonts w:ascii="Museo Sans 300" w:eastAsia="Times New Roman" w:hAnsi="Museo Sans 300"/>
          <w:sz w:val="20"/>
          <w:szCs w:val="20"/>
          <w:lang w:val="es-ES_tradnl" w:eastAsia="es-ES"/>
        </w:rPr>
        <w:t>XXX</w:t>
      </w:r>
      <w:r w:rsidR="002C1C34">
        <w:rPr>
          <w:rFonts w:ascii="Museo Sans 300" w:eastAsia="Times New Roman" w:hAnsi="Museo Sans 300"/>
          <w:sz w:val="20"/>
          <w:szCs w:val="20"/>
          <w:lang w:val="es-ES_tradnl" w:eastAsia="es-ES"/>
        </w:rPr>
        <w:t>. y CAESS, S.A. de C.V.</w:t>
      </w:r>
    </w:p>
    <w:p w14:paraId="6D81FEC7" w14:textId="77777777" w:rsidR="001D6DA2" w:rsidRDefault="001D6DA2" w:rsidP="001D6DA2">
      <w:pPr>
        <w:pStyle w:val="Prrafodelista"/>
        <w:rPr>
          <w:rFonts w:ascii="Museo Sans 300" w:hAnsi="Museo Sans 300"/>
          <w:sz w:val="20"/>
          <w:szCs w:val="20"/>
        </w:rPr>
      </w:pPr>
    </w:p>
    <w:p w14:paraId="7784CA32" w14:textId="1054AB22" w:rsidR="008B68B3" w:rsidRDefault="002C1C34" w:rsidP="001E1C47">
      <w:pPr>
        <w:tabs>
          <w:tab w:val="left" w:pos="8840"/>
        </w:tabs>
        <w:spacing w:after="0" w:line="240" w:lineRule="auto"/>
        <w:ind w:left="426"/>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A</w:t>
      </w:r>
      <w:r w:rsidR="001242D3" w:rsidRPr="00F86725">
        <w:rPr>
          <w:rFonts w:ascii="Museo Sans 300" w:eastAsia="Times New Roman" w:hAnsi="Museo Sans 300"/>
          <w:sz w:val="20"/>
          <w:szCs w:val="20"/>
          <w:lang w:val="es-ES_tradnl" w:eastAsia="es-ES"/>
        </w:rPr>
        <w:t xml:space="preserve"> la notificación</w:t>
      </w:r>
      <w:r w:rsidR="007F755D">
        <w:rPr>
          <w:rFonts w:ascii="Museo Sans 300" w:eastAsia="Times New Roman" w:hAnsi="Museo Sans 300"/>
          <w:sz w:val="20"/>
          <w:szCs w:val="20"/>
          <w:lang w:val="es-ES_tradnl" w:eastAsia="es-ES"/>
        </w:rPr>
        <w:t xml:space="preserve"> de la sociedad </w:t>
      </w:r>
      <w:r w:rsidR="009754CA">
        <w:rPr>
          <w:rFonts w:ascii="Museo Sans 300" w:eastAsia="Times New Roman" w:hAnsi="Museo Sans 300"/>
          <w:sz w:val="20"/>
          <w:szCs w:val="20"/>
          <w:lang w:val="es-ES_tradnl" w:eastAsia="es-ES"/>
        </w:rPr>
        <w:t>XXX</w:t>
      </w:r>
      <w:r w:rsidR="007F755D">
        <w:rPr>
          <w:rFonts w:ascii="Museo Sans 300" w:eastAsia="Times New Roman" w:hAnsi="Museo Sans 300"/>
          <w:sz w:val="20"/>
          <w:szCs w:val="20"/>
          <w:lang w:val="es-ES_tradnl" w:eastAsia="es-ES"/>
        </w:rPr>
        <w:t>.</w:t>
      </w:r>
      <w:r>
        <w:rPr>
          <w:rFonts w:ascii="Museo Sans 300" w:eastAsia="Times New Roman" w:hAnsi="Museo Sans 300"/>
          <w:sz w:val="20"/>
          <w:szCs w:val="20"/>
          <w:lang w:val="es-ES_tradnl" w:eastAsia="es-ES"/>
        </w:rPr>
        <w:t xml:space="preserve"> debe adjuntarse</w:t>
      </w:r>
      <w:r w:rsidR="007F755D">
        <w:rPr>
          <w:rFonts w:ascii="Museo Sans 300" w:eastAsia="Times New Roman" w:hAnsi="Museo Sans 300"/>
          <w:sz w:val="20"/>
          <w:szCs w:val="20"/>
          <w:lang w:val="es-ES_tradnl" w:eastAsia="es-ES"/>
        </w:rPr>
        <w:t xml:space="preserve"> copia del escrito presentado por el licenciado </w:t>
      </w:r>
      <w:r w:rsidR="00A87FBE">
        <w:rPr>
          <w:rFonts w:ascii="Museo Sans 300" w:eastAsia="Times New Roman" w:hAnsi="Museo Sans 300"/>
          <w:sz w:val="20"/>
          <w:szCs w:val="20"/>
          <w:lang w:val="es-ES_tradnl" w:eastAsia="es-ES"/>
        </w:rPr>
        <w:t>XXX</w:t>
      </w:r>
      <w:r w:rsidR="007F755D">
        <w:rPr>
          <w:rFonts w:ascii="Museo Sans 300" w:eastAsia="Times New Roman" w:hAnsi="Museo Sans 300"/>
          <w:sz w:val="20"/>
          <w:szCs w:val="20"/>
          <w:lang w:val="es-ES_tradnl" w:eastAsia="es-ES"/>
        </w:rPr>
        <w:t xml:space="preserve"> el día diecinueve de mayo de este año y los escritos presentados por la distribuidora los días trece y dieciséis del mismo mes y año</w:t>
      </w:r>
      <w:r>
        <w:rPr>
          <w:rFonts w:ascii="Museo Sans 300" w:eastAsia="Times New Roman" w:hAnsi="Museo Sans 300"/>
          <w:sz w:val="20"/>
          <w:szCs w:val="20"/>
          <w:lang w:val="es-ES_tradnl" w:eastAsia="es-ES"/>
        </w:rPr>
        <w:t xml:space="preserve">. </w:t>
      </w:r>
      <w:r w:rsidR="000949C2">
        <w:rPr>
          <w:rFonts w:ascii="Museo Sans 300" w:eastAsia="Times New Roman" w:hAnsi="Museo Sans 300"/>
          <w:sz w:val="20"/>
          <w:szCs w:val="20"/>
          <w:lang w:val="es-ES_tradnl" w:eastAsia="es-ES"/>
        </w:rPr>
        <w:t>Asimismo,</w:t>
      </w:r>
      <w:r w:rsidR="00313ECF">
        <w:rPr>
          <w:rFonts w:ascii="Museo Sans 300" w:eastAsia="Times New Roman" w:hAnsi="Museo Sans 300"/>
          <w:sz w:val="20"/>
          <w:szCs w:val="20"/>
          <w:lang w:val="es-ES_tradnl" w:eastAsia="es-ES"/>
        </w:rPr>
        <w:t xml:space="preserve"> deberá entregársele copia de la solicitud de corte </w:t>
      </w:r>
      <w:r w:rsidR="001A1500">
        <w:rPr>
          <w:rFonts w:ascii="Museo Sans 300" w:eastAsia="Times New Roman" w:hAnsi="Museo Sans 300"/>
          <w:sz w:val="20"/>
          <w:szCs w:val="20"/>
          <w:lang w:val="es-ES_tradnl" w:eastAsia="es-ES"/>
        </w:rPr>
        <w:t>del suministro presentada por la propietaria del inmueble a la distribuidora.</w:t>
      </w:r>
    </w:p>
    <w:p w14:paraId="12E4850E" w14:textId="77777777" w:rsidR="008B68B3" w:rsidRDefault="008B68B3" w:rsidP="001E1C47">
      <w:pPr>
        <w:tabs>
          <w:tab w:val="left" w:pos="8840"/>
        </w:tabs>
        <w:spacing w:after="0" w:line="240" w:lineRule="auto"/>
        <w:ind w:left="426"/>
        <w:jc w:val="both"/>
        <w:rPr>
          <w:rFonts w:ascii="Museo Sans 300" w:eastAsia="Times New Roman" w:hAnsi="Museo Sans 300"/>
          <w:sz w:val="20"/>
          <w:szCs w:val="20"/>
          <w:lang w:val="es-ES_tradnl" w:eastAsia="es-ES"/>
        </w:rPr>
      </w:pPr>
    </w:p>
    <w:p w14:paraId="28A8A09F" w14:textId="1B19A81E" w:rsidR="007F755D" w:rsidRPr="001E1C47" w:rsidRDefault="002C1C34" w:rsidP="001E1C47">
      <w:pPr>
        <w:tabs>
          <w:tab w:val="left" w:pos="8840"/>
        </w:tabs>
        <w:spacing w:after="0" w:line="240" w:lineRule="auto"/>
        <w:ind w:left="426"/>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A</w:t>
      </w:r>
      <w:r w:rsidR="007F755D">
        <w:rPr>
          <w:rFonts w:ascii="Museo Sans 300" w:eastAsia="Times New Roman" w:hAnsi="Museo Sans 300"/>
          <w:sz w:val="20"/>
          <w:szCs w:val="20"/>
          <w:lang w:val="es-ES_tradnl" w:eastAsia="es-ES"/>
        </w:rPr>
        <w:t xml:space="preserve"> la distribuidora copia del escrito </w:t>
      </w:r>
      <w:r w:rsidR="001E1C47">
        <w:rPr>
          <w:rFonts w:ascii="Museo Sans 300" w:eastAsia="Times New Roman" w:hAnsi="Museo Sans 300"/>
          <w:sz w:val="20"/>
          <w:szCs w:val="20"/>
          <w:lang w:val="es-ES_tradnl" w:eastAsia="es-ES"/>
        </w:rPr>
        <w:t xml:space="preserve">antes </w:t>
      </w:r>
      <w:r w:rsidR="007F755D">
        <w:rPr>
          <w:rFonts w:ascii="Museo Sans 300" w:eastAsia="Times New Roman" w:hAnsi="Museo Sans 300"/>
          <w:sz w:val="20"/>
          <w:szCs w:val="20"/>
          <w:lang w:val="es-ES_tradnl" w:eastAsia="es-ES"/>
        </w:rPr>
        <w:t xml:space="preserve">presentado por el licenciado </w:t>
      </w:r>
      <w:r w:rsidR="00A87FBE">
        <w:rPr>
          <w:rFonts w:ascii="Museo Sans 300" w:eastAsia="Times New Roman" w:hAnsi="Museo Sans 300"/>
          <w:sz w:val="20"/>
          <w:szCs w:val="20"/>
          <w:lang w:val="es-ES_tradnl" w:eastAsia="es-ES"/>
        </w:rPr>
        <w:t>XXX</w:t>
      </w:r>
      <w:r w:rsidR="001571C3">
        <w:rPr>
          <w:rFonts w:ascii="Museo Sans 300" w:eastAsia="Times New Roman" w:hAnsi="Museo Sans 300"/>
          <w:sz w:val="20"/>
          <w:szCs w:val="20"/>
          <w:lang w:val="es-ES_tradnl" w:eastAsia="es-ES"/>
        </w:rPr>
        <w:t>.</w:t>
      </w:r>
      <w:r w:rsidR="007F755D">
        <w:rPr>
          <w:rFonts w:ascii="Museo Sans 300" w:eastAsia="Times New Roman" w:hAnsi="Museo Sans 300"/>
          <w:sz w:val="20"/>
          <w:szCs w:val="20"/>
          <w:lang w:val="es-ES_tradnl" w:eastAsia="es-ES"/>
        </w:rPr>
        <w:t xml:space="preserve"> </w:t>
      </w:r>
    </w:p>
    <w:p w14:paraId="6826A9A2" w14:textId="77777777" w:rsidR="007F755D" w:rsidRDefault="007F755D" w:rsidP="007F755D">
      <w:pPr>
        <w:pStyle w:val="Prrafodelista"/>
        <w:rPr>
          <w:rFonts w:ascii="Museo Sans 300" w:hAnsi="Museo Sans 300"/>
          <w:sz w:val="20"/>
          <w:szCs w:val="20"/>
          <w:lang w:val="es-ES_tradnl"/>
        </w:rPr>
      </w:pPr>
    </w:p>
    <w:p w14:paraId="7FD747B7" w14:textId="0EE07B66" w:rsidR="004B0A35" w:rsidRDefault="007F755D" w:rsidP="00B71F3F">
      <w:pPr>
        <w:spacing w:line="240" w:lineRule="auto"/>
        <w:jc w:val="both"/>
        <w:rPr>
          <w:rFonts w:ascii="Museo Sans 300" w:hAnsi="Museo Sans 300"/>
          <w:lang w:val="es-ES_tradnl"/>
        </w:rPr>
      </w:pPr>
      <w:r>
        <w:rPr>
          <w:rFonts w:ascii="Museo Sans 300" w:hAnsi="Museo Sans 300"/>
          <w:lang w:val="es-ES_tradnl"/>
        </w:rPr>
        <w:t xml:space="preserve"> </w:t>
      </w:r>
    </w:p>
    <w:p w14:paraId="54EABF89" w14:textId="77777777" w:rsidR="007F755D" w:rsidRDefault="007F755D" w:rsidP="00B71F3F">
      <w:pPr>
        <w:spacing w:line="240" w:lineRule="auto"/>
        <w:jc w:val="both"/>
        <w:rPr>
          <w:rFonts w:ascii="Museo Sans 300" w:hAnsi="Museo Sans 300"/>
          <w:lang w:val="es-ES_tradnl"/>
        </w:rPr>
      </w:pPr>
    </w:p>
    <w:p w14:paraId="22E927E1" w14:textId="4F878375" w:rsidR="00CE0451" w:rsidRPr="001D188D" w:rsidRDefault="00CE0451" w:rsidP="00B14394">
      <w:pPr>
        <w:spacing w:after="0" w:line="240" w:lineRule="auto"/>
        <w:ind w:left="4248" w:firstLine="708"/>
        <w:jc w:val="both"/>
        <w:rPr>
          <w:rFonts w:ascii="Museo Sans 300" w:hAnsi="Museo Sans 300"/>
          <w:sz w:val="20"/>
          <w:szCs w:val="20"/>
          <w:lang w:eastAsia="es-ES"/>
        </w:rPr>
      </w:pPr>
      <w:r w:rsidRPr="001D188D">
        <w:rPr>
          <w:rFonts w:ascii="Museo Sans 300" w:hAnsi="Museo Sans 300"/>
          <w:sz w:val="20"/>
          <w:szCs w:val="20"/>
          <w:lang w:eastAsia="es-ES"/>
        </w:rPr>
        <w:t>Manuel Ernesto Aguilar Flores</w:t>
      </w:r>
    </w:p>
    <w:p w14:paraId="67BCD3A9" w14:textId="062F0510" w:rsidR="00DD6AE1" w:rsidRDefault="00CE0451" w:rsidP="00B14394">
      <w:pPr>
        <w:spacing w:after="0" w:line="240" w:lineRule="auto"/>
        <w:ind w:left="4248" w:firstLine="708"/>
        <w:jc w:val="both"/>
      </w:pPr>
      <w:r w:rsidRPr="001D188D">
        <w:rPr>
          <w:rFonts w:ascii="Museo Sans 300" w:hAnsi="Museo Sans 300"/>
          <w:sz w:val="20"/>
          <w:szCs w:val="20"/>
          <w:lang w:eastAsia="es-ES"/>
        </w:rPr>
        <w:t>Superintendente</w:t>
      </w:r>
    </w:p>
    <w:sectPr w:rsidR="00DD6AE1" w:rsidSect="001B54BF">
      <w:headerReference w:type="even" r:id="rId12"/>
      <w:headerReference w:type="default" r:id="rId13"/>
      <w:footerReference w:type="even" r:id="rId14"/>
      <w:footerReference w:type="default" r:id="rId15"/>
      <w:headerReference w:type="first" r:id="rId16"/>
      <w:footerReference w:type="first" r:id="rId17"/>
      <w:pgSz w:w="12240" w:h="15840"/>
      <w:pgMar w:top="1276"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AA44" w14:textId="77777777" w:rsidR="001709A0" w:rsidRDefault="001709A0">
      <w:pPr>
        <w:spacing w:after="0" w:line="240" w:lineRule="auto"/>
      </w:pPr>
      <w:r>
        <w:separator/>
      </w:r>
    </w:p>
  </w:endnote>
  <w:endnote w:type="continuationSeparator" w:id="0">
    <w:p w14:paraId="1AFA0886" w14:textId="77777777" w:rsidR="001709A0" w:rsidRDefault="001709A0">
      <w:pPr>
        <w:spacing w:after="0" w:line="240" w:lineRule="auto"/>
      </w:pPr>
      <w:r>
        <w:continuationSeparator/>
      </w:r>
    </w:p>
  </w:endnote>
  <w:endnote w:type="continuationNotice" w:id="1">
    <w:p w14:paraId="14566403" w14:textId="77777777" w:rsidR="001709A0" w:rsidRDefault="00170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Sans-300">
    <w:altName w:val="Calibri"/>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DDA4" w14:textId="77777777" w:rsidR="001B54BF" w:rsidRPr="00475015" w:rsidRDefault="00B71F3F" w:rsidP="001B54BF">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Pr>
        <w:rFonts w:ascii="Museo Sans 300" w:hAnsi="Museo Sans 300"/>
        <w:b/>
        <w:bCs/>
        <w:sz w:val="18"/>
        <w:szCs w:val="18"/>
      </w:rPr>
      <w:t>2</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Pr>
        <w:rFonts w:ascii="Museo Sans 300" w:hAnsi="Museo Sans 300"/>
        <w:b/>
        <w:bCs/>
        <w:sz w:val="18"/>
        <w:szCs w:val="18"/>
      </w:rPr>
      <w:t>6</w:t>
    </w:r>
    <w:r w:rsidRPr="00475015">
      <w:rPr>
        <w:rFonts w:ascii="Museo Sans 300" w:hAnsi="Museo Sans 300"/>
        <w:b/>
        <w:bCs/>
        <w:sz w:val="18"/>
        <w:szCs w:val="18"/>
      </w:rPr>
      <w:fldChar w:fldCharType="end"/>
    </w:r>
  </w:p>
  <w:p w14:paraId="4D56ACD3" w14:textId="77777777" w:rsidR="001B54BF" w:rsidRDefault="001B5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D3E2" w14:textId="4A39F520" w:rsidR="001B54BF" w:rsidRDefault="00B71F3F" w:rsidP="001B54BF">
    <w:pPr>
      <w:pStyle w:val="Piedepgina"/>
      <w:jc w:val="center"/>
      <w:rPr>
        <w:rFonts w:ascii="Museo Sans 300" w:hAnsi="Museo Sans 300"/>
        <w:b/>
        <w:bCs/>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D84C90">
      <w:rPr>
        <w:rFonts w:ascii="Museo Sans 300" w:hAnsi="Museo Sans 300"/>
        <w:b/>
        <w:bCs/>
        <w:noProof/>
        <w:sz w:val="18"/>
        <w:szCs w:val="18"/>
      </w:rPr>
      <w:t>5</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D84C90">
      <w:rPr>
        <w:rFonts w:ascii="Museo Sans 300" w:hAnsi="Museo Sans 300"/>
        <w:b/>
        <w:bCs/>
        <w:noProof/>
        <w:sz w:val="18"/>
        <w:szCs w:val="18"/>
      </w:rPr>
      <w:t>5</w:t>
    </w:r>
    <w:r w:rsidRPr="00475015">
      <w:rPr>
        <w:rFonts w:ascii="Museo Sans 300" w:hAnsi="Museo Sans 300"/>
        <w:b/>
        <w:bCs/>
        <w:sz w:val="18"/>
        <w:szCs w:val="18"/>
      </w:rPr>
      <w:fldChar w:fldCharType="end"/>
    </w:r>
  </w:p>
  <w:p w14:paraId="4F6B49BC" w14:textId="5AF3FE87" w:rsidR="001B54BF" w:rsidRDefault="00C01C42" w:rsidP="00EF5437">
    <w:pPr>
      <w:shd w:val="clear" w:color="auto" w:fill="FFFFFF" w:themeFill="background1"/>
      <w:tabs>
        <w:tab w:val="left" w:pos="2598"/>
        <w:tab w:val="center" w:pos="4419"/>
        <w:tab w:val="right" w:pos="8838"/>
      </w:tabs>
      <w:spacing w:after="0" w:line="240" w:lineRule="auto"/>
      <w:jc w:val="right"/>
    </w:pPr>
    <w:r>
      <w:rPr>
        <w:rFonts w:ascii="Museo Sans 300" w:hAnsi="Museo Sans 300"/>
        <w:b/>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B307" w14:textId="77777777" w:rsidR="001B54BF" w:rsidRPr="009A54AC" w:rsidRDefault="00B71F3F" w:rsidP="001B54BF">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6D3DDF98" w14:textId="5AE51B93" w:rsidR="001B54BF" w:rsidRDefault="00B71F3F" w:rsidP="001B54BF">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0E1A" w14:textId="77777777" w:rsidR="001709A0" w:rsidRDefault="001709A0">
      <w:pPr>
        <w:spacing w:after="0" w:line="240" w:lineRule="auto"/>
      </w:pPr>
      <w:r>
        <w:separator/>
      </w:r>
    </w:p>
  </w:footnote>
  <w:footnote w:type="continuationSeparator" w:id="0">
    <w:p w14:paraId="609B0331" w14:textId="77777777" w:rsidR="001709A0" w:rsidRDefault="001709A0">
      <w:pPr>
        <w:spacing w:after="0" w:line="240" w:lineRule="auto"/>
      </w:pPr>
      <w:r>
        <w:continuationSeparator/>
      </w:r>
    </w:p>
  </w:footnote>
  <w:footnote w:type="continuationNotice" w:id="1">
    <w:p w14:paraId="7BB8A134" w14:textId="77777777" w:rsidR="001709A0" w:rsidRDefault="00170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EE34" w14:textId="77777777" w:rsidR="001B54BF" w:rsidRDefault="00B71F3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17372D17" wp14:editId="3AC98906">
          <wp:simplePos x="0" y="0"/>
          <wp:positionH relativeFrom="page">
            <wp:align>right</wp:align>
          </wp:positionH>
          <wp:positionV relativeFrom="paragraph">
            <wp:posOffset>984608</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C81D" w14:textId="77777777" w:rsidR="001B54BF" w:rsidRDefault="00B71F3F" w:rsidP="001B54BF">
    <w:pPr>
      <w:outlineLvl w:val="1"/>
    </w:pPr>
    <w:r>
      <w:rPr>
        <w:noProof/>
        <w:lang w:eastAsia="es-SV"/>
      </w:rPr>
      <w:drawing>
        <wp:inline distT="0" distB="0" distL="0" distR="0" wp14:anchorId="609A7176" wp14:editId="1FFFA43F">
          <wp:extent cx="1917311" cy="625123"/>
          <wp:effectExtent l="0" t="0" r="6985" b="381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2D4CB957" wp14:editId="736EF7C6">
          <wp:simplePos x="0" y="0"/>
          <wp:positionH relativeFrom="page">
            <wp:align>right</wp:align>
          </wp:positionH>
          <wp:positionV relativeFrom="paragraph">
            <wp:posOffset>1507242</wp:posOffset>
          </wp:positionV>
          <wp:extent cx="7736840" cy="6718853"/>
          <wp:effectExtent l="0" t="0" r="0" b="635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F60B" w14:textId="5FB58D98" w:rsidR="001B54BF" w:rsidRPr="00754E7A" w:rsidRDefault="004B5D58" w:rsidP="001B54BF">
    <w:pPr>
      <w:pStyle w:val="Encabezado"/>
      <w:jc w:val="center"/>
    </w:pPr>
    <w:r>
      <w:rPr>
        <w:noProof/>
        <w:lang w:eastAsia="es-SV"/>
      </w:rPr>
      <w:drawing>
        <wp:anchor distT="0" distB="0" distL="114300" distR="114300" simplePos="0" relativeHeight="251661315" behindDoc="1" locked="0" layoutInCell="1" allowOverlap="1" wp14:anchorId="021356AF" wp14:editId="35CCFD5E">
          <wp:simplePos x="0" y="0"/>
          <wp:positionH relativeFrom="page">
            <wp:align>right</wp:align>
          </wp:positionH>
          <wp:positionV relativeFrom="line">
            <wp:posOffset>-235756</wp:posOffset>
          </wp:positionV>
          <wp:extent cx="7754847" cy="911670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01" cy="9131347"/>
                  </a:xfrm>
                  <a:prstGeom prst="rect">
                    <a:avLst/>
                  </a:prstGeom>
                  <a:noFill/>
                  <a:ln>
                    <a:noFill/>
                  </a:ln>
                </pic:spPr>
              </pic:pic>
            </a:graphicData>
          </a:graphic>
          <wp14:sizeRelH relativeFrom="page">
            <wp14:pctWidth>0</wp14:pctWidth>
          </wp14:sizeRelH>
          <wp14:sizeRelV relativeFrom="page">
            <wp14:pctHeight>0</wp14:pctHeight>
          </wp14:sizeRelV>
        </wp:anchor>
      </w:drawing>
    </w:r>
    <w:r w:rsidR="00B71F3F">
      <w:rPr>
        <w:noProof/>
        <w:lang w:eastAsia="es-SV"/>
      </w:rPr>
      <w:drawing>
        <wp:anchor distT="0" distB="0" distL="114300" distR="114300" simplePos="0" relativeHeight="251660291" behindDoc="1" locked="0" layoutInCell="1" allowOverlap="1" wp14:anchorId="0324577A" wp14:editId="51C69EC0">
          <wp:simplePos x="0" y="0"/>
          <wp:positionH relativeFrom="page">
            <wp:posOffset>483054</wp:posOffset>
          </wp:positionH>
          <wp:positionV relativeFrom="line">
            <wp:posOffset>-2106023</wp:posOffset>
          </wp:positionV>
          <wp:extent cx="7772400" cy="10057765"/>
          <wp:effectExtent l="0" t="0" r="0" b="63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B71F3F">
      <w:rPr>
        <w:rFonts w:ascii="Times New Roman" w:hAnsi="Times New Roman"/>
        <w:noProof/>
        <w:sz w:val="24"/>
        <w:szCs w:val="24"/>
        <w:lang w:eastAsia="es-SV"/>
      </w:rPr>
      <w:drawing>
        <wp:anchor distT="36576" distB="36576" distL="36576" distR="36576" simplePos="0" relativeHeight="251658242" behindDoc="1" locked="0" layoutInCell="1" allowOverlap="1" wp14:anchorId="4274ED2A" wp14:editId="1ABB3FAC">
          <wp:simplePos x="0" y="0"/>
          <wp:positionH relativeFrom="page">
            <wp:align>right</wp:align>
          </wp:positionH>
          <wp:positionV relativeFrom="paragraph">
            <wp:posOffset>1488854</wp:posOffset>
          </wp:positionV>
          <wp:extent cx="7762655" cy="7354957"/>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45E"/>
    <w:multiLevelType w:val="multilevel"/>
    <w:tmpl w:val="84FAE1DE"/>
    <w:lvl w:ilvl="0">
      <w:start w:val="1"/>
      <w:numFmt w:val="decimal"/>
      <w:lvlText w:val="%1."/>
      <w:lvlJc w:val="left"/>
      <w:pPr>
        <w:ind w:left="2204" w:hanging="360"/>
      </w:pPr>
      <w:rPr>
        <w:color w:val="000000" w:themeColor="text1"/>
      </w:rPr>
    </w:lvl>
    <w:lvl w:ilvl="1">
      <w:start w:val="1"/>
      <w:numFmt w:val="decimal"/>
      <w:isLgl/>
      <w:lvlText w:val="%1.%2"/>
      <w:lvlJc w:val="left"/>
      <w:pPr>
        <w:ind w:left="1495" w:hanging="360"/>
      </w:pPr>
      <w:rPr>
        <w:rFonts w:ascii="Museo Sans 500" w:eastAsia="Times New Roman" w:hAnsi="Museo Sans 500" w:hint="default"/>
      </w:rPr>
    </w:lvl>
    <w:lvl w:ilvl="2">
      <w:start w:val="1"/>
      <w:numFmt w:val="decimal"/>
      <w:isLgl/>
      <w:lvlText w:val="%1.%2.%3"/>
      <w:lvlJc w:val="left"/>
      <w:pPr>
        <w:ind w:left="2700" w:hanging="720"/>
      </w:pPr>
      <w:rPr>
        <w:rFonts w:eastAsia="Times New Roman" w:hint="default"/>
      </w:rPr>
    </w:lvl>
    <w:lvl w:ilvl="3">
      <w:start w:val="1"/>
      <w:numFmt w:val="decimal"/>
      <w:isLgl/>
      <w:lvlText w:val="%1.%2.%3.%4"/>
      <w:lvlJc w:val="left"/>
      <w:pPr>
        <w:ind w:left="3060" w:hanging="1080"/>
      </w:pPr>
      <w:rPr>
        <w:rFonts w:eastAsia="Times New Roman" w:hint="default"/>
      </w:rPr>
    </w:lvl>
    <w:lvl w:ilvl="4">
      <w:start w:val="1"/>
      <w:numFmt w:val="decimal"/>
      <w:isLgl/>
      <w:lvlText w:val="%1.%2.%3.%4.%5"/>
      <w:lvlJc w:val="left"/>
      <w:pPr>
        <w:ind w:left="3060" w:hanging="1080"/>
      </w:pPr>
      <w:rPr>
        <w:rFonts w:eastAsia="Times New Roman" w:hint="default"/>
      </w:rPr>
    </w:lvl>
    <w:lvl w:ilvl="5">
      <w:start w:val="1"/>
      <w:numFmt w:val="decimal"/>
      <w:isLgl/>
      <w:lvlText w:val="%1.%2.%3.%4.%5.%6"/>
      <w:lvlJc w:val="left"/>
      <w:pPr>
        <w:ind w:left="3420" w:hanging="1440"/>
      </w:pPr>
      <w:rPr>
        <w:rFonts w:eastAsia="Times New Roman" w:hint="default"/>
      </w:rPr>
    </w:lvl>
    <w:lvl w:ilvl="6">
      <w:start w:val="1"/>
      <w:numFmt w:val="decimal"/>
      <w:isLgl/>
      <w:lvlText w:val="%1.%2.%3.%4.%5.%6.%7"/>
      <w:lvlJc w:val="left"/>
      <w:pPr>
        <w:ind w:left="3420" w:hanging="1440"/>
      </w:pPr>
      <w:rPr>
        <w:rFonts w:eastAsia="Times New Roman" w:hint="default"/>
      </w:rPr>
    </w:lvl>
    <w:lvl w:ilvl="7">
      <w:start w:val="1"/>
      <w:numFmt w:val="decimal"/>
      <w:isLgl/>
      <w:lvlText w:val="%1.%2.%3.%4.%5.%6.%7.%8"/>
      <w:lvlJc w:val="left"/>
      <w:pPr>
        <w:ind w:left="3780" w:hanging="1800"/>
      </w:pPr>
      <w:rPr>
        <w:rFonts w:eastAsia="Times New Roman" w:hint="default"/>
      </w:rPr>
    </w:lvl>
    <w:lvl w:ilvl="8">
      <w:start w:val="1"/>
      <w:numFmt w:val="decimal"/>
      <w:isLgl/>
      <w:lvlText w:val="%1.%2.%3.%4.%5.%6.%7.%8.%9"/>
      <w:lvlJc w:val="left"/>
      <w:pPr>
        <w:ind w:left="3780" w:hanging="1800"/>
      </w:pPr>
      <w:rPr>
        <w:rFonts w:eastAsia="Times New Roman" w:hint="default"/>
      </w:rPr>
    </w:lvl>
  </w:abstractNum>
  <w:abstractNum w:abstractNumId="1" w15:restartNumberingAfterBreak="0">
    <w:nsid w:val="09385B4B"/>
    <w:multiLevelType w:val="hybridMultilevel"/>
    <w:tmpl w:val="437EB202"/>
    <w:lvl w:ilvl="0" w:tplc="20085DCE">
      <w:start w:val="3"/>
      <w:numFmt w:val="bullet"/>
      <w:lvlText w:val="-"/>
      <w:lvlJc w:val="left"/>
      <w:pPr>
        <w:ind w:left="720" w:hanging="360"/>
      </w:pPr>
      <w:rPr>
        <w:rFonts w:ascii="Museo Sans 300" w:eastAsia="Times New Roman" w:hAnsi="Museo Sans 300" w:cs="Times New Roman" w:hint="default"/>
        <w:color w:val="auto"/>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2E042D"/>
    <w:multiLevelType w:val="hybridMultilevel"/>
    <w:tmpl w:val="492A291E"/>
    <w:lvl w:ilvl="0" w:tplc="0FDE29E2">
      <w:start w:val="1"/>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94063DE"/>
    <w:multiLevelType w:val="hybridMultilevel"/>
    <w:tmpl w:val="6A80086E"/>
    <w:lvl w:ilvl="0" w:tplc="DEC01588">
      <w:numFmt w:val="bullet"/>
      <w:lvlText w:val="-"/>
      <w:lvlJc w:val="left"/>
      <w:pPr>
        <w:ind w:left="720" w:hanging="360"/>
      </w:pPr>
      <w:rPr>
        <w:rFonts w:ascii="Museo Sans 300" w:eastAsiaTheme="minorHAnsi" w:hAnsi="Museo Sans 300" w:cstheme="minorBidi" w:hint="default"/>
        <w:lang w:val="es-SV"/>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A7F2D3C"/>
    <w:multiLevelType w:val="hybridMultilevel"/>
    <w:tmpl w:val="4DB21ADE"/>
    <w:lvl w:ilvl="0" w:tplc="26C49882">
      <w:start w:val="1"/>
      <w:numFmt w:val="decimal"/>
      <w:lvlText w:val="%1."/>
      <w:lvlJc w:val="left"/>
      <w:pPr>
        <w:ind w:left="1146" w:hanging="360"/>
      </w:pPr>
      <w:rPr>
        <w:rFonts w:hint="default"/>
        <w:i w:val="0"/>
        <w:iCs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21416719"/>
    <w:multiLevelType w:val="hybridMultilevel"/>
    <w:tmpl w:val="2E2243D8"/>
    <w:lvl w:ilvl="0" w:tplc="5086BA8C">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28E754D3"/>
    <w:multiLevelType w:val="hybridMultilevel"/>
    <w:tmpl w:val="13EE0BF0"/>
    <w:lvl w:ilvl="0" w:tplc="580A0017">
      <w:start w:val="1"/>
      <w:numFmt w:val="lowerLetter"/>
      <w:lvlText w:val="%1)"/>
      <w:lvlJc w:val="left"/>
      <w:pPr>
        <w:ind w:left="720" w:hanging="360"/>
      </w:pPr>
      <w:rPr>
        <w:rFonts w:eastAsia="Times New Roman" w:cs="Times New Roman" w:hint="default"/>
        <w:b w:val="0"/>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E220CFE"/>
    <w:multiLevelType w:val="hybridMultilevel"/>
    <w:tmpl w:val="B48A91D8"/>
    <w:lvl w:ilvl="0" w:tplc="28D83424">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9" w15:restartNumberingAfterBreak="0">
    <w:nsid w:val="324B3028"/>
    <w:multiLevelType w:val="hybridMultilevel"/>
    <w:tmpl w:val="A66638A0"/>
    <w:lvl w:ilvl="0" w:tplc="E2CA14C0">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26A3B54"/>
    <w:multiLevelType w:val="hybridMultilevel"/>
    <w:tmpl w:val="4080E090"/>
    <w:lvl w:ilvl="0" w:tplc="8180ACC8">
      <w:start w:val="1"/>
      <w:numFmt w:val="upperLetter"/>
      <w:lvlText w:val="%1)"/>
      <w:lvlJc w:val="left"/>
      <w:pPr>
        <w:ind w:left="360" w:hanging="360"/>
      </w:pPr>
      <w:rPr>
        <w:rFonts w:ascii="Museo Sans 300" w:hAnsi="Museo Sans 300" w:hint="default"/>
      </w:rPr>
    </w:lvl>
    <w:lvl w:ilvl="1" w:tplc="CAD4DC62">
      <w:start w:val="1"/>
      <w:numFmt w:val="decimal"/>
      <w:lvlText w:val="%2."/>
      <w:lvlJc w:val="left"/>
      <w:pPr>
        <w:ind w:left="1080" w:hanging="360"/>
      </w:pPr>
      <w:rPr>
        <w:rFonts w:hint="default"/>
      </w:r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352759CE"/>
    <w:multiLevelType w:val="hybridMultilevel"/>
    <w:tmpl w:val="104A5108"/>
    <w:lvl w:ilvl="0" w:tplc="FE5A8C0A">
      <w:start w:val="1"/>
      <w:numFmt w:val="upperLetter"/>
      <w:lvlText w:val="%1."/>
      <w:lvlJc w:val="left"/>
      <w:pPr>
        <w:ind w:left="786" w:hanging="360"/>
      </w:pPr>
      <w:rPr>
        <w:rFonts w:ascii="Museo Sans 500" w:hAnsi="Museo Sans 500" w:hint="default"/>
        <w:b/>
        <w:bCs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72C3294"/>
    <w:multiLevelType w:val="hybridMultilevel"/>
    <w:tmpl w:val="8C5E77B0"/>
    <w:lvl w:ilvl="0" w:tplc="38764E12">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 w15:restartNumberingAfterBreak="0">
    <w:nsid w:val="4AFF50BC"/>
    <w:multiLevelType w:val="hybridMultilevel"/>
    <w:tmpl w:val="6C3833B6"/>
    <w:lvl w:ilvl="0" w:tplc="6C7AE95E">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7D2396A"/>
    <w:multiLevelType w:val="hybridMultilevel"/>
    <w:tmpl w:val="1DA21EA8"/>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 w15:restartNumberingAfterBreak="0">
    <w:nsid w:val="6ACB4049"/>
    <w:multiLevelType w:val="hybridMultilevel"/>
    <w:tmpl w:val="9954B1B0"/>
    <w:lvl w:ilvl="0" w:tplc="4E9E7A14">
      <w:start w:val="1"/>
      <w:numFmt w:val="lowerLetter"/>
      <w:lvlText w:val="%1)"/>
      <w:lvlJc w:val="left"/>
      <w:pPr>
        <w:tabs>
          <w:tab w:val="num" w:pos="720"/>
        </w:tabs>
        <w:ind w:left="720" w:hanging="360"/>
      </w:pPr>
      <w:rPr>
        <w:rFonts w:ascii="Museo Sans 300" w:hAnsi="Museo Sans 300" w:hint="default"/>
        <w:b w:val="0"/>
        <w:bCs w:val="0"/>
      </w:r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8" w15:restartNumberingAfterBreak="0">
    <w:nsid w:val="704547DD"/>
    <w:multiLevelType w:val="hybridMultilevel"/>
    <w:tmpl w:val="3D344060"/>
    <w:lvl w:ilvl="0" w:tplc="9BF235DA">
      <w:start w:val="1"/>
      <w:numFmt w:val="decimal"/>
      <w:lvlText w:val="%1."/>
      <w:lvlJc w:val="left"/>
      <w:pPr>
        <w:ind w:left="786" w:hanging="360"/>
      </w:pPr>
      <w:rPr>
        <w:rFonts w:ascii="Museo Sans 300" w:hAnsi="Museo Sans 300" w:hint="default"/>
        <w:sz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 w15:restartNumberingAfterBreak="0">
    <w:nsid w:val="718D061E"/>
    <w:multiLevelType w:val="hybridMultilevel"/>
    <w:tmpl w:val="019ADC32"/>
    <w:lvl w:ilvl="0" w:tplc="1846BCE4">
      <w:start w:val="4"/>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 w15:restartNumberingAfterBreak="0">
    <w:nsid w:val="793C49FC"/>
    <w:multiLevelType w:val="hybridMultilevel"/>
    <w:tmpl w:val="27DECFF6"/>
    <w:lvl w:ilvl="0" w:tplc="B430028A">
      <w:start w:val="1"/>
      <w:numFmt w:val="decimal"/>
      <w:lvlText w:val="%1."/>
      <w:lvlJc w:val="left"/>
      <w:pPr>
        <w:ind w:left="1068" w:hanging="360"/>
      </w:pPr>
      <w:rPr>
        <w:rFonts w:hint="default"/>
        <w:b w:val="0"/>
        <w:bCs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824006597">
    <w:abstractNumId w:val="17"/>
  </w:num>
  <w:num w:numId="2" w16cid:durableId="1679850640">
    <w:abstractNumId w:val="11"/>
  </w:num>
  <w:num w:numId="3" w16cid:durableId="735400962">
    <w:abstractNumId w:val="6"/>
  </w:num>
  <w:num w:numId="4" w16cid:durableId="958145798">
    <w:abstractNumId w:val="8"/>
  </w:num>
  <w:num w:numId="5" w16cid:durableId="429934646">
    <w:abstractNumId w:val="9"/>
  </w:num>
  <w:num w:numId="6" w16cid:durableId="424768493">
    <w:abstractNumId w:val="19"/>
  </w:num>
  <w:num w:numId="7" w16cid:durableId="865867127">
    <w:abstractNumId w:val="13"/>
  </w:num>
  <w:num w:numId="8" w16cid:durableId="466748981">
    <w:abstractNumId w:val="20"/>
  </w:num>
  <w:num w:numId="9" w16cid:durableId="1376463765">
    <w:abstractNumId w:val="12"/>
  </w:num>
  <w:num w:numId="10" w16cid:durableId="572348460">
    <w:abstractNumId w:val="3"/>
  </w:num>
  <w:num w:numId="11" w16cid:durableId="2109229290">
    <w:abstractNumId w:val="2"/>
  </w:num>
  <w:num w:numId="12" w16cid:durableId="1106390683">
    <w:abstractNumId w:val="5"/>
  </w:num>
  <w:num w:numId="13" w16cid:durableId="131679453">
    <w:abstractNumId w:val="10"/>
  </w:num>
  <w:num w:numId="14" w16cid:durableId="1315139870">
    <w:abstractNumId w:val="0"/>
  </w:num>
  <w:num w:numId="15" w16cid:durableId="1768427067">
    <w:abstractNumId w:val="1"/>
  </w:num>
  <w:num w:numId="16" w16cid:durableId="1933586558">
    <w:abstractNumId w:val="16"/>
  </w:num>
  <w:num w:numId="17" w16cid:durableId="1742677433">
    <w:abstractNumId w:val="7"/>
  </w:num>
  <w:num w:numId="18" w16cid:durableId="1183204623">
    <w:abstractNumId w:val="15"/>
  </w:num>
  <w:num w:numId="19" w16cid:durableId="78723130">
    <w:abstractNumId w:val="18"/>
  </w:num>
  <w:num w:numId="20" w16cid:durableId="1599094914">
    <w:abstractNumId w:val="14"/>
  </w:num>
  <w:num w:numId="21" w16cid:durableId="193921064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00"/>
    <w:rsid w:val="0000236C"/>
    <w:rsid w:val="0000600F"/>
    <w:rsid w:val="000120D7"/>
    <w:rsid w:val="00012896"/>
    <w:rsid w:val="00016905"/>
    <w:rsid w:val="00017618"/>
    <w:rsid w:val="00017946"/>
    <w:rsid w:val="00021071"/>
    <w:rsid w:val="00022B03"/>
    <w:rsid w:val="00024913"/>
    <w:rsid w:val="00027589"/>
    <w:rsid w:val="00031678"/>
    <w:rsid w:val="00033E69"/>
    <w:rsid w:val="000343B9"/>
    <w:rsid w:val="00034695"/>
    <w:rsid w:val="00034E9F"/>
    <w:rsid w:val="000359E9"/>
    <w:rsid w:val="0003700B"/>
    <w:rsid w:val="00043C2C"/>
    <w:rsid w:val="000452F5"/>
    <w:rsid w:val="000456DB"/>
    <w:rsid w:val="00052BFC"/>
    <w:rsid w:val="000536FE"/>
    <w:rsid w:val="00055A5B"/>
    <w:rsid w:val="0005626C"/>
    <w:rsid w:val="0005778F"/>
    <w:rsid w:val="00057D04"/>
    <w:rsid w:val="0006227F"/>
    <w:rsid w:val="00065CCA"/>
    <w:rsid w:val="00065F2C"/>
    <w:rsid w:val="000673FD"/>
    <w:rsid w:val="00070748"/>
    <w:rsid w:val="00071A7F"/>
    <w:rsid w:val="0007284F"/>
    <w:rsid w:val="00073AFC"/>
    <w:rsid w:val="00075AE9"/>
    <w:rsid w:val="0007765D"/>
    <w:rsid w:val="00080029"/>
    <w:rsid w:val="00083B98"/>
    <w:rsid w:val="0008511E"/>
    <w:rsid w:val="0008523C"/>
    <w:rsid w:val="00086445"/>
    <w:rsid w:val="00086FEF"/>
    <w:rsid w:val="00087833"/>
    <w:rsid w:val="00087A68"/>
    <w:rsid w:val="00091506"/>
    <w:rsid w:val="000930B0"/>
    <w:rsid w:val="000949C2"/>
    <w:rsid w:val="00095140"/>
    <w:rsid w:val="00095729"/>
    <w:rsid w:val="0009678D"/>
    <w:rsid w:val="000A4B3F"/>
    <w:rsid w:val="000A59F1"/>
    <w:rsid w:val="000A5D54"/>
    <w:rsid w:val="000A7079"/>
    <w:rsid w:val="000B09F4"/>
    <w:rsid w:val="000B0CA4"/>
    <w:rsid w:val="000B0FFA"/>
    <w:rsid w:val="000B1563"/>
    <w:rsid w:val="000B5AA5"/>
    <w:rsid w:val="000B6B6B"/>
    <w:rsid w:val="000C1DCB"/>
    <w:rsid w:val="000C3069"/>
    <w:rsid w:val="000C4B01"/>
    <w:rsid w:val="000C7E80"/>
    <w:rsid w:val="000D0811"/>
    <w:rsid w:val="000D5053"/>
    <w:rsid w:val="000D6690"/>
    <w:rsid w:val="000D6E07"/>
    <w:rsid w:val="000E56A6"/>
    <w:rsid w:val="000E61FA"/>
    <w:rsid w:val="000E73A6"/>
    <w:rsid w:val="000F0FCA"/>
    <w:rsid w:val="000F1162"/>
    <w:rsid w:val="000F17B8"/>
    <w:rsid w:val="000F4A83"/>
    <w:rsid w:val="000F63C2"/>
    <w:rsid w:val="000F6D6B"/>
    <w:rsid w:val="000F78C9"/>
    <w:rsid w:val="0010406E"/>
    <w:rsid w:val="001118F1"/>
    <w:rsid w:val="00113A52"/>
    <w:rsid w:val="00117F94"/>
    <w:rsid w:val="001213F1"/>
    <w:rsid w:val="001242D3"/>
    <w:rsid w:val="00126C52"/>
    <w:rsid w:val="00134DB7"/>
    <w:rsid w:val="00135859"/>
    <w:rsid w:val="001452C3"/>
    <w:rsid w:val="00146B54"/>
    <w:rsid w:val="0015543E"/>
    <w:rsid w:val="00156BBF"/>
    <w:rsid w:val="001571C3"/>
    <w:rsid w:val="00157757"/>
    <w:rsid w:val="00163834"/>
    <w:rsid w:val="00164E90"/>
    <w:rsid w:val="001665D8"/>
    <w:rsid w:val="00167AB2"/>
    <w:rsid w:val="00167B60"/>
    <w:rsid w:val="001709A0"/>
    <w:rsid w:val="00170B77"/>
    <w:rsid w:val="0017515C"/>
    <w:rsid w:val="0017545E"/>
    <w:rsid w:val="00177989"/>
    <w:rsid w:val="00182F9B"/>
    <w:rsid w:val="00187F0F"/>
    <w:rsid w:val="00191E25"/>
    <w:rsid w:val="001925F8"/>
    <w:rsid w:val="0019724A"/>
    <w:rsid w:val="001A0D2C"/>
    <w:rsid w:val="001A1500"/>
    <w:rsid w:val="001A27C0"/>
    <w:rsid w:val="001A4CA2"/>
    <w:rsid w:val="001A6A7C"/>
    <w:rsid w:val="001A767D"/>
    <w:rsid w:val="001A78C3"/>
    <w:rsid w:val="001B4FAB"/>
    <w:rsid w:val="001B54BF"/>
    <w:rsid w:val="001B67AB"/>
    <w:rsid w:val="001C2493"/>
    <w:rsid w:val="001C3D0C"/>
    <w:rsid w:val="001D0519"/>
    <w:rsid w:val="001D26D0"/>
    <w:rsid w:val="001D33BE"/>
    <w:rsid w:val="001D529B"/>
    <w:rsid w:val="001D60D4"/>
    <w:rsid w:val="001D6DA2"/>
    <w:rsid w:val="001E0672"/>
    <w:rsid w:val="001E1804"/>
    <w:rsid w:val="001E1C47"/>
    <w:rsid w:val="001F03D2"/>
    <w:rsid w:val="001F2899"/>
    <w:rsid w:val="001F335D"/>
    <w:rsid w:val="001F70F9"/>
    <w:rsid w:val="00200D53"/>
    <w:rsid w:val="00201825"/>
    <w:rsid w:val="00202D18"/>
    <w:rsid w:val="00204FCB"/>
    <w:rsid w:val="00206776"/>
    <w:rsid w:val="002067A3"/>
    <w:rsid w:val="00206C14"/>
    <w:rsid w:val="00207985"/>
    <w:rsid w:val="0021348D"/>
    <w:rsid w:val="00220531"/>
    <w:rsid w:val="00220BEA"/>
    <w:rsid w:val="00221B67"/>
    <w:rsid w:val="0022294E"/>
    <w:rsid w:val="00231507"/>
    <w:rsid w:val="00235C4E"/>
    <w:rsid w:val="00236548"/>
    <w:rsid w:val="002377CC"/>
    <w:rsid w:val="00240802"/>
    <w:rsid w:val="00240A2B"/>
    <w:rsid w:val="00240E96"/>
    <w:rsid w:val="002430E7"/>
    <w:rsid w:val="00243E5C"/>
    <w:rsid w:val="002444B0"/>
    <w:rsid w:val="00246067"/>
    <w:rsid w:val="002512B4"/>
    <w:rsid w:val="00253DC0"/>
    <w:rsid w:val="00254390"/>
    <w:rsid w:val="00257215"/>
    <w:rsid w:val="002619C4"/>
    <w:rsid w:val="00262B25"/>
    <w:rsid w:val="0026655B"/>
    <w:rsid w:val="00272777"/>
    <w:rsid w:val="00277C48"/>
    <w:rsid w:val="0028046F"/>
    <w:rsid w:val="00282A7C"/>
    <w:rsid w:val="002840C3"/>
    <w:rsid w:val="00284D28"/>
    <w:rsid w:val="00292C67"/>
    <w:rsid w:val="00293391"/>
    <w:rsid w:val="002936B9"/>
    <w:rsid w:val="00296284"/>
    <w:rsid w:val="00297C3E"/>
    <w:rsid w:val="002A01A9"/>
    <w:rsid w:val="002A39DB"/>
    <w:rsid w:val="002A443F"/>
    <w:rsid w:val="002B0EF4"/>
    <w:rsid w:val="002B1194"/>
    <w:rsid w:val="002B1703"/>
    <w:rsid w:val="002C1C34"/>
    <w:rsid w:val="002C1E7B"/>
    <w:rsid w:val="002C277E"/>
    <w:rsid w:val="002C6E32"/>
    <w:rsid w:val="002D292C"/>
    <w:rsid w:val="002D3908"/>
    <w:rsid w:val="002D5660"/>
    <w:rsid w:val="002D7215"/>
    <w:rsid w:val="002D7DBA"/>
    <w:rsid w:val="002E1317"/>
    <w:rsid w:val="002E4059"/>
    <w:rsid w:val="002E58BA"/>
    <w:rsid w:val="002E709C"/>
    <w:rsid w:val="002E7739"/>
    <w:rsid w:val="002F060A"/>
    <w:rsid w:val="002F39D2"/>
    <w:rsid w:val="002F4E62"/>
    <w:rsid w:val="002F6392"/>
    <w:rsid w:val="002F6C2E"/>
    <w:rsid w:val="002F6D9C"/>
    <w:rsid w:val="002F6E05"/>
    <w:rsid w:val="002F7117"/>
    <w:rsid w:val="00300F93"/>
    <w:rsid w:val="00301AED"/>
    <w:rsid w:val="00301C97"/>
    <w:rsid w:val="00303861"/>
    <w:rsid w:val="00313ECF"/>
    <w:rsid w:val="00314253"/>
    <w:rsid w:val="0031509C"/>
    <w:rsid w:val="003151F4"/>
    <w:rsid w:val="00317F50"/>
    <w:rsid w:val="00326493"/>
    <w:rsid w:val="0033243F"/>
    <w:rsid w:val="00334860"/>
    <w:rsid w:val="00334B51"/>
    <w:rsid w:val="003352AB"/>
    <w:rsid w:val="00335800"/>
    <w:rsid w:val="00340B73"/>
    <w:rsid w:val="00344B89"/>
    <w:rsid w:val="00344D34"/>
    <w:rsid w:val="00345B25"/>
    <w:rsid w:val="0035018A"/>
    <w:rsid w:val="003502F2"/>
    <w:rsid w:val="00355385"/>
    <w:rsid w:val="003565AD"/>
    <w:rsid w:val="003567C9"/>
    <w:rsid w:val="00360729"/>
    <w:rsid w:val="00360987"/>
    <w:rsid w:val="00361A2A"/>
    <w:rsid w:val="00364BB7"/>
    <w:rsid w:val="00370436"/>
    <w:rsid w:val="003713FE"/>
    <w:rsid w:val="003761CA"/>
    <w:rsid w:val="00376C62"/>
    <w:rsid w:val="0038177B"/>
    <w:rsid w:val="00384DEC"/>
    <w:rsid w:val="00390011"/>
    <w:rsid w:val="003908CD"/>
    <w:rsid w:val="003A1C21"/>
    <w:rsid w:val="003A4756"/>
    <w:rsid w:val="003A48A0"/>
    <w:rsid w:val="003A5B59"/>
    <w:rsid w:val="003B1823"/>
    <w:rsid w:val="003B1DBF"/>
    <w:rsid w:val="003B7A50"/>
    <w:rsid w:val="003C0D79"/>
    <w:rsid w:val="003C14CA"/>
    <w:rsid w:val="003C35E8"/>
    <w:rsid w:val="003C3CF4"/>
    <w:rsid w:val="003C5368"/>
    <w:rsid w:val="003C53C0"/>
    <w:rsid w:val="003D3824"/>
    <w:rsid w:val="003D3F32"/>
    <w:rsid w:val="003D5804"/>
    <w:rsid w:val="003D760B"/>
    <w:rsid w:val="003E13B4"/>
    <w:rsid w:val="003E3D9D"/>
    <w:rsid w:val="003F03F5"/>
    <w:rsid w:val="003F7AFB"/>
    <w:rsid w:val="004032EA"/>
    <w:rsid w:val="00404934"/>
    <w:rsid w:val="004051D9"/>
    <w:rsid w:val="00405481"/>
    <w:rsid w:val="0040573F"/>
    <w:rsid w:val="00405A15"/>
    <w:rsid w:val="0040623D"/>
    <w:rsid w:val="00407065"/>
    <w:rsid w:val="00413CF4"/>
    <w:rsid w:val="00420D1E"/>
    <w:rsid w:val="00420E55"/>
    <w:rsid w:val="004213BB"/>
    <w:rsid w:val="00421A93"/>
    <w:rsid w:val="00424397"/>
    <w:rsid w:val="00424E81"/>
    <w:rsid w:val="00427BDC"/>
    <w:rsid w:val="00431C17"/>
    <w:rsid w:val="00431F8A"/>
    <w:rsid w:val="0043288F"/>
    <w:rsid w:val="00434CE5"/>
    <w:rsid w:val="004358BD"/>
    <w:rsid w:val="00440C8E"/>
    <w:rsid w:val="0044740F"/>
    <w:rsid w:val="00453787"/>
    <w:rsid w:val="00454827"/>
    <w:rsid w:val="0045535A"/>
    <w:rsid w:val="00456845"/>
    <w:rsid w:val="0045797D"/>
    <w:rsid w:val="00457FB4"/>
    <w:rsid w:val="004616E4"/>
    <w:rsid w:val="004677EC"/>
    <w:rsid w:val="00467CB0"/>
    <w:rsid w:val="004703AB"/>
    <w:rsid w:val="00470BA9"/>
    <w:rsid w:val="0047293B"/>
    <w:rsid w:val="00472F68"/>
    <w:rsid w:val="00485BE8"/>
    <w:rsid w:val="00492BAB"/>
    <w:rsid w:val="004956CE"/>
    <w:rsid w:val="004A1799"/>
    <w:rsid w:val="004A5C1B"/>
    <w:rsid w:val="004A6EE8"/>
    <w:rsid w:val="004B009C"/>
    <w:rsid w:val="004B0A35"/>
    <w:rsid w:val="004B2169"/>
    <w:rsid w:val="004B349B"/>
    <w:rsid w:val="004B5D58"/>
    <w:rsid w:val="004B751F"/>
    <w:rsid w:val="004C2021"/>
    <w:rsid w:val="004C34B1"/>
    <w:rsid w:val="004C389E"/>
    <w:rsid w:val="004C59FF"/>
    <w:rsid w:val="004D0225"/>
    <w:rsid w:val="004D04F2"/>
    <w:rsid w:val="004E1CD5"/>
    <w:rsid w:val="004E2F1F"/>
    <w:rsid w:val="004E6360"/>
    <w:rsid w:val="004F25E7"/>
    <w:rsid w:val="004F55D3"/>
    <w:rsid w:val="004F71FB"/>
    <w:rsid w:val="00502761"/>
    <w:rsid w:val="00504C89"/>
    <w:rsid w:val="005105D9"/>
    <w:rsid w:val="0051092A"/>
    <w:rsid w:val="00515201"/>
    <w:rsid w:val="00515490"/>
    <w:rsid w:val="00515994"/>
    <w:rsid w:val="005165B0"/>
    <w:rsid w:val="00517CCA"/>
    <w:rsid w:val="00517DD4"/>
    <w:rsid w:val="005205FC"/>
    <w:rsid w:val="00524E86"/>
    <w:rsid w:val="0052525F"/>
    <w:rsid w:val="00525B9F"/>
    <w:rsid w:val="00530106"/>
    <w:rsid w:val="0053217C"/>
    <w:rsid w:val="00532F32"/>
    <w:rsid w:val="0053762F"/>
    <w:rsid w:val="00541923"/>
    <w:rsid w:val="0054381C"/>
    <w:rsid w:val="00545EB9"/>
    <w:rsid w:val="00547471"/>
    <w:rsid w:val="0054758A"/>
    <w:rsid w:val="00550282"/>
    <w:rsid w:val="00553063"/>
    <w:rsid w:val="005533DE"/>
    <w:rsid w:val="00554844"/>
    <w:rsid w:val="00555115"/>
    <w:rsid w:val="005559C0"/>
    <w:rsid w:val="005561D1"/>
    <w:rsid w:val="00560ECD"/>
    <w:rsid w:val="0056238A"/>
    <w:rsid w:val="00565875"/>
    <w:rsid w:val="00566F40"/>
    <w:rsid w:val="005676F2"/>
    <w:rsid w:val="00567D72"/>
    <w:rsid w:val="00570A0E"/>
    <w:rsid w:val="00570E0A"/>
    <w:rsid w:val="00572331"/>
    <w:rsid w:val="00574F55"/>
    <w:rsid w:val="00575975"/>
    <w:rsid w:val="00581A1A"/>
    <w:rsid w:val="00583C18"/>
    <w:rsid w:val="00586EC4"/>
    <w:rsid w:val="00587630"/>
    <w:rsid w:val="005919A2"/>
    <w:rsid w:val="00594F91"/>
    <w:rsid w:val="005A29B2"/>
    <w:rsid w:val="005A43AC"/>
    <w:rsid w:val="005A5C1C"/>
    <w:rsid w:val="005A7677"/>
    <w:rsid w:val="005B3EC9"/>
    <w:rsid w:val="005B7545"/>
    <w:rsid w:val="005C131D"/>
    <w:rsid w:val="005D0A75"/>
    <w:rsid w:val="005E00E3"/>
    <w:rsid w:val="005E0A9A"/>
    <w:rsid w:val="005E244D"/>
    <w:rsid w:val="005E41AB"/>
    <w:rsid w:val="005E4D5A"/>
    <w:rsid w:val="005E4F70"/>
    <w:rsid w:val="005E5A34"/>
    <w:rsid w:val="005F0711"/>
    <w:rsid w:val="005F1286"/>
    <w:rsid w:val="005F2283"/>
    <w:rsid w:val="006035D6"/>
    <w:rsid w:val="00604849"/>
    <w:rsid w:val="00607847"/>
    <w:rsid w:val="00626709"/>
    <w:rsid w:val="00627CEB"/>
    <w:rsid w:val="006338A9"/>
    <w:rsid w:val="00634976"/>
    <w:rsid w:val="00641039"/>
    <w:rsid w:val="00642965"/>
    <w:rsid w:val="00645150"/>
    <w:rsid w:val="006461DF"/>
    <w:rsid w:val="00646FDF"/>
    <w:rsid w:val="00652F8C"/>
    <w:rsid w:val="006532BD"/>
    <w:rsid w:val="006541C2"/>
    <w:rsid w:val="00656A5F"/>
    <w:rsid w:val="00657041"/>
    <w:rsid w:val="00657E04"/>
    <w:rsid w:val="00661EF9"/>
    <w:rsid w:val="00664552"/>
    <w:rsid w:val="00664D7A"/>
    <w:rsid w:val="00665063"/>
    <w:rsid w:val="006673D1"/>
    <w:rsid w:val="00670738"/>
    <w:rsid w:val="0068460F"/>
    <w:rsid w:val="00686C05"/>
    <w:rsid w:val="00691779"/>
    <w:rsid w:val="00692F5B"/>
    <w:rsid w:val="00693A26"/>
    <w:rsid w:val="00694C62"/>
    <w:rsid w:val="00695CD7"/>
    <w:rsid w:val="006961C1"/>
    <w:rsid w:val="006A046A"/>
    <w:rsid w:val="006A22A7"/>
    <w:rsid w:val="006A5FDC"/>
    <w:rsid w:val="006B1D36"/>
    <w:rsid w:val="006B40BF"/>
    <w:rsid w:val="006B4555"/>
    <w:rsid w:val="006B7D04"/>
    <w:rsid w:val="006C0771"/>
    <w:rsid w:val="006C1811"/>
    <w:rsid w:val="006C26C8"/>
    <w:rsid w:val="006C31A3"/>
    <w:rsid w:val="006C6B13"/>
    <w:rsid w:val="006C6FA7"/>
    <w:rsid w:val="006D0685"/>
    <w:rsid w:val="006D37CA"/>
    <w:rsid w:val="006D4039"/>
    <w:rsid w:val="006D534B"/>
    <w:rsid w:val="006D5DB9"/>
    <w:rsid w:val="006D69D2"/>
    <w:rsid w:val="006E16B2"/>
    <w:rsid w:val="006E4362"/>
    <w:rsid w:val="006E582E"/>
    <w:rsid w:val="006F00BF"/>
    <w:rsid w:val="006F0E6A"/>
    <w:rsid w:val="006F2C33"/>
    <w:rsid w:val="006F3BE4"/>
    <w:rsid w:val="006F7FBF"/>
    <w:rsid w:val="00700A4C"/>
    <w:rsid w:val="0070181C"/>
    <w:rsid w:val="007043BC"/>
    <w:rsid w:val="00707129"/>
    <w:rsid w:val="0070715A"/>
    <w:rsid w:val="0071112A"/>
    <w:rsid w:val="007113C9"/>
    <w:rsid w:val="0071211A"/>
    <w:rsid w:val="00712774"/>
    <w:rsid w:val="007143C2"/>
    <w:rsid w:val="00715736"/>
    <w:rsid w:val="00715B29"/>
    <w:rsid w:val="00716C6C"/>
    <w:rsid w:val="00721C23"/>
    <w:rsid w:val="007247BA"/>
    <w:rsid w:val="00726A7A"/>
    <w:rsid w:val="00726C4F"/>
    <w:rsid w:val="00732650"/>
    <w:rsid w:val="00732ED0"/>
    <w:rsid w:val="007349F0"/>
    <w:rsid w:val="007434AE"/>
    <w:rsid w:val="00743A55"/>
    <w:rsid w:val="007445CE"/>
    <w:rsid w:val="00744687"/>
    <w:rsid w:val="00744780"/>
    <w:rsid w:val="00744C36"/>
    <w:rsid w:val="00745352"/>
    <w:rsid w:val="007476F2"/>
    <w:rsid w:val="0075154C"/>
    <w:rsid w:val="007518A0"/>
    <w:rsid w:val="00751FC3"/>
    <w:rsid w:val="00762BC0"/>
    <w:rsid w:val="00764443"/>
    <w:rsid w:val="007701A8"/>
    <w:rsid w:val="00771BAA"/>
    <w:rsid w:val="007741AF"/>
    <w:rsid w:val="0077486E"/>
    <w:rsid w:val="00783784"/>
    <w:rsid w:val="00783E77"/>
    <w:rsid w:val="00785417"/>
    <w:rsid w:val="007926AF"/>
    <w:rsid w:val="00792AA2"/>
    <w:rsid w:val="00793F1B"/>
    <w:rsid w:val="00794C33"/>
    <w:rsid w:val="00795B26"/>
    <w:rsid w:val="00795C9B"/>
    <w:rsid w:val="007C24BB"/>
    <w:rsid w:val="007C475B"/>
    <w:rsid w:val="007C509A"/>
    <w:rsid w:val="007D6195"/>
    <w:rsid w:val="007D784B"/>
    <w:rsid w:val="007E2920"/>
    <w:rsid w:val="007E66A3"/>
    <w:rsid w:val="007E7442"/>
    <w:rsid w:val="007F5270"/>
    <w:rsid w:val="007F62C1"/>
    <w:rsid w:val="007F755D"/>
    <w:rsid w:val="0080395F"/>
    <w:rsid w:val="00805573"/>
    <w:rsid w:val="00806407"/>
    <w:rsid w:val="0080684B"/>
    <w:rsid w:val="008128A6"/>
    <w:rsid w:val="00814C6A"/>
    <w:rsid w:val="008205E8"/>
    <w:rsid w:val="0082429B"/>
    <w:rsid w:val="00824E1D"/>
    <w:rsid w:val="0082571A"/>
    <w:rsid w:val="008312C1"/>
    <w:rsid w:val="00840EE6"/>
    <w:rsid w:val="008442D0"/>
    <w:rsid w:val="008507B0"/>
    <w:rsid w:val="00853B39"/>
    <w:rsid w:val="00853F8B"/>
    <w:rsid w:val="0085611E"/>
    <w:rsid w:val="00856528"/>
    <w:rsid w:val="00861CCF"/>
    <w:rsid w:val="00866006"/>
    <w:rsid w:val="00871D03"/>
    <w:rsid w:val="0087426B"/>
    <w:rsid w:val="00882B27"/>
    <w:rsid w:val="00882D38"/>
    <w:rsid w:val="008857EE"/>
    <w:rsid w:val="008869D9"/>
    <w:rsid w:val="008871F7"/>
    <w:rsid w:val="00895CB6"/>
    <w:rsid w:val="0089622C"/>
    <w:rsid w:val="00897AD5"/>
    <w:rsid w:val="00897BDF"/>
    <w:rsid w:val="00897F59"/>
    <w:rsid w:val="008A0D33"/>
    <w:rsid w:val="008A14C5"/>
    <w:rsid w:val="008A39EA"/>
    <w:rsid w:val="008A3CE6"/>
    <w:rsid w:val="008A456E"/>
    <w:rsid w:val="008B1D95"/>
    <w:rsid w:val="008B2D3D"/>
    <w:rsid w:val="008B41EB"/>
    <w:rsid w:val="008B5CF4"/>
    <w:rsid w:val="008B68B3"/>
    <w:rsid w:val="008C14B7"/>
    <w:rsid w:val="008C2665"/>
    <w:rsid w:val="008D2348"/>
    <w:rsid w:val="008D2E58"/>
    <w:rsid w:val="008D39F0"/>
    <w:rsid w:val="008D3C69"/>
    <w:rsid w:val="008D7872"/>
    <w:rsid w:val="008E094C"/>
    <w:rsid w:val="008E206F"/>
    <w:rsid w:val="008E3E48"/>
    <w:rsid w:val="008E733A"/>
    <w:rsid w:val="008E7B6D"/>
    <w:rsid w:val="008F3D6B"/>
    <w:rsid w:val="008F552F"/>
    <w:rsid w:val="008F697D"/>
    <w:rsid w:val="00902E10"/>
    <w:rsid w:val="00903141"/>
    <w:rsid w:val="00904A0E"/>
    <w:rsid w:val="009052F7"/>
    <w:rsid w:val="00906259"/>
    <w:rsid w:val="00913D57"/>
    <w:rsid w:val="00913D69"/>
    <w:rsid w:val="00913E54"/>
    <w:rsid w:val="00913F91"/>
    <w:rsid w:val="00916603"/>
    <w:rsid w:val="009166A8"/>
    <w:rsid w:val="00917A59"/>
    <w:rsid w:val="00921E21"/>
    <w:rsid w:val="00924344"/>
    <w:rsid w:val="00924F8A"/>
    <w:rsid w:val="00931780"/>
    <w:rsid w:val="009330EB"/>
    <w:rsid w:val="00934606"/>
    <w:rsid w:val="00934B33"/>
    <w:rsid w:val="00934D10"/>
    <w:rsid w:val="009353C9"/>
    <w:rsid w:val="00940BBA"/>
    <w:rsid w:val="00942457"/>
    <w:rsid w:val="009473C4"/>
    <w:rsid w:val="009524B8"/>
    <w:rsid w:val="00961BF1"/>
    <w:rsid w:val="009634A3"/>
    <w:rsid w:val="009645DF"/>
    <w:rsid w:val="00967979"/>
    <w:rsid w:val="00967DF7"/>
    <w:rsid w:val="0097285E"/>
    <w:rsid w:val="00972E34"/>
    <w:rsid w:val="009754CA"/>
    <w:rsid w:val="009761B6"/>
    <w:rsid w:val="00976E33"/>
    <w:rsid w:val="009771BD"/>
    <w:rsid w:val="00977AD1"/>
    <w:rsid w:val="00983C5E"/>
    <w:rsid w:val="00987EAE"/>
    <w:rsid w:val="00990DBC"/>
    <w:rsid w:val="00990FA4"/>
    <w:rsid w:val="00991781"/>
    <w:rsid w:val="00993B26"/>
    <w:rsid w:val="009945B6"/>
    <w:rsid w:val="00996B28"/>
    <w:rsid w:val="00997002"/>
    <w:rsid w:val="0099740B"/>
    <w:rsid w:val="00997C80"/>
    <w:rsid w:val="009A1C32"/>
    <w:rsid w:val="009A5070"/>
    <w:rsid w:val="009A5103"/>
    <w:rsid w:val="009B08C5"/>
    <w:rsid w:val="009B2432"/>
    <w:rsid w:val="009B24F9"/>
    <w:rsid w:val="009B2F7F"/>
    <w:rsid w:val="009B3547"/>
    <w:rsid w:val="009B37A6"/>
    <w:rsid w:val="009B606A"/>
    <w:rsid w:val="009B7366"/>
    <w:rsid w:val="009C03C8"/>
    <w:rsid w:val="009C064C"/>
    <w:rsid w:val="009C0A44"/>
    <w:rsid w:val="009C2804"/>
    <w:rsid w:val="009D0A5E"/>
    <w:rsid w:val="009D1174"/>
    <w:rsid w:val="009D1374"/>
    <w:rsid w:val="009D33CB"/>
    <w:rsid w:val="009D34F8"/>
    <w:rsid w:val="009D5092"/>
    <w:rsid w:val="009E42C6"/>
    <w:rsid w:val="009E449A"/>
    <w:rsid w:val="009E4FF7"/>
    <w:rsid w:val="009E6471"/>
    <w:rsid w:val="009F09D0"/>
    <w:rsid w:val="009F0DBE"/>
    <w:rsid w:val="009F1B1C"/>
    <w:rsid w:val="009F2F1B"/>
    <w:rsid w:val="009F3B57"/>
    <w:rsid w:val="009F7D83"/>
    <w:rsid w:val="00A04530"/>
    <w:rsid w:val="00A05A3E"/>
    <w:rsid w:val="00A06233"/>
    <w:rsid w:val="00A0660F"/>
    <w:rsid w:val="00A07E29"/>
    <w:rsid w:val="00A10C37"/>
    <w:rsid w:val="00A12A2B"/>
    <w:rsid w:val="00A13C00"/>
    <w:rsid w:val="00A16279"/>
    <w:rsid w:val="00A16333"/>
    <w:rsid w:val="00A22F23"/>
    <w:rsid w:val="00A24F8F"/>
    <w:rsid w:val="00A25EFD"/>
    <w:rsid w:val="00A30DE2"/>
    <w:rsid w:val="00A31BB3"/>
    <w:rsid w:val="00A3384A"/>
    <w:rsid w:val="00A42345"/>
    <w:rsid w:val="00A42720"/>
    <w:rsid w:val="00A44DA9"/>
    <w:rsid w:val="00A4588E"/>
    <w:rsid w:val="00A52AE5"/>
    <w:rsid w:val="00A6297F"/>
    <w:rsid w:val="00A648D0"/>
    <w:rsid w:val="00A64A65"/>
    <w:rsid w:val="00A66AF5"/>
    <w:rsid w:val="00A67797"/>
    <w:rsid w:val="00A73CE8"/>
    <w:rsid w:val="00A757BB"/>
    <w:rsid w:val="00A76262"/>
    <w:rsid w:val="00A76854"/>
    <w:rsid w:val="00A81944"/>
    <w:rsid w:val="00A835C7"/>
    <w:rsid w:val="00A83E43"/>
    <w:rsid w:val="00A84567"/>
    <w:rsid w:val="00A84652"/>
    <w:rsid w:val="00A87E0F"/>
    <w:rsid w:val="00A87FBE"/>
    <w:rsid w:val="00A95175"/>
    <w:rsid w:val="00A9708A"/>
    <w:rsid w:val="00AA3123"/>
    <w:rsid w:val="00AB0C59"/>
    <w:rsid w:val="00AB2C02"/>
    <w:rsid w:val="00AB2C0E"/>
    <w:rsid w:val="00AB35B0"/>
    <w:rsid w:val="00AB409A"/>
    <w:rsid w:val="00AC39FB"/>
    <w:rsid w:val="00AC5066"/>
    <w:rsid w:val="00AC769E"/>
    <w:rsid w:val="00AD07C2"/>
    <w:rsid w:val="00AD18D9"/>
    <w:rsid w:val="00AD205E"/>
    <w:rsid w:val="00AD4216"/>
    <w:rsid w:val="00AD5E7A"/>
    <w:rsid w:val="00AE09AD"/>
    <w:rsid w:val="00AE2E78"/>
    <w:rsid w:val="00AE2EDD"/>
    <w:rsid w:val="00AE38F8"/>
    <w:rsid w:val="00AE725E"/>
    <w:rsid w:val="00AE75A4"/>
    <w:rsid w:val="00AE78DA"/>
    <w:rsid w:val="00AF0B5A"/>
    <w:rsid w:val="00AF2BF2"/>
    <w:rsid w:val="00AF3998"/>
    <w:rsid w:val="00AF6B0A"/>
    <w:rsid w:val="00B00D0F"/>
    <w:rsid w:val="00B023D3"/>
    <w:rsid w:val="00B04F00"/>
    <w:rsid w:val="00B07270"/>
    <w:rsid w:val="00B07CC1"/>
    <w:rsid w:val="00B1350D"/>
    <w:rsid w:val="00B14394"/>
    <w:rsid w:val="00B1466B"/>
    <w:rsid w:val="00B178CD"/>
    <w:rsid w:val="00B20768"/>
    <w:rsid w:val="00B212B6"/>
    <w:rsid w:val="00B24701"/>
    <w:rsid w:val="00B25E10"/>
    <w:rsid w:val="00B30B86"/>
    <w:rsid w:val="00B33324"/>
    <w:rsid w:val="00B37D73"/>
    <w:rsid w:val="00B428D6"/>
    <w:rsid w:val="00B44A6F"/>
    <w:rsid w:val="00B47752"/>
    <w:rsid w:val="00B47AC8"/>
    <w:rsid w:val="00B5060D"/>
    <w:rsid w:val="00B52508"/>
    <w:rsid w:val="00B5296A"/>
    <w:rsid w:val="00B54720"/>
    <w:rsid w:val="00B55A92"/>
    <w:rsid w:val="00B61D8B"/>
    <w:rsid w:val="00B630C8"/>
    <w:rsid w:val="00B639D4"/>
    <w:rsid w:val="00B64B80"/>
    <w:rsid w:val="00B64C73"/>
    <w:rsid w:val="00B65076"/>
    <w:rsid w:val="00B66113"/>
    <w:rsid w:val="00B6707A"/>
    <w:rsid w:val="00B67EE6"/>
    <w:rsid w:val="00B7010B"/>
    <w:rsid w:val="00B719B2"/>
    <w:rsid w:val="00B71F3F"/>
    <w:rsid w:val="00B753E8"/>
    <w:rsid w:val="00B76070"/>
    <w:rsid w:val="00B82F8A"/>
    <w:rsid w:val="00B85404"/>
    <w:rsid w:val="00B85AB2"/>
    <w:rsid w:val="00B86837"/>
    <w:rsid w:val="00B9000F"/>
    <w:rsid w:val="00B906DE"/>
    <w:rsid w:val="00B91943"/>
    <w:rsid w:val="00B94EB4"/>
    <w:rsid w:val="00BA07F1"/>
    <w:rsid w:val="00BA163A"/>
    <w:rsid w:val="00BA17C5"/>
    <w:rsid w:val="00BA18E7"/>
    <w:rsid w:val="00BA1C42"/>
    <w:rsid w:val="00BA1F8A"/>
    <w:rsid w:val="00BB09F3"/>
    <w:rsid w:val="00BC1997"/>
    <w:rsid w:val="00BC556F"/>
    <w:rsid w:val="00BD21B6"/>
    <w:rsid w:val="00BE01CD"/>
    <w:rsid w:val="00BE08D6"/>
    <w:rsid w:val="00BE19A5"/>
    <w:rsid w:val="00BF04C4"/>
    <w:rsid w:val="00BF2C1B"/>
    <w:rsid w:val="00C01150"/>
    <w:rsid w:val="00C01C42"/>
    <w:rsid w:val="00C01C6A"/>
    <w:rsid w:val="00C034E3"/>
    <w:rsid w:val="00C0371F"/>
    <w:rsid w:val="00C044D8"/>
    <w:rsid w:val="00C049A1"/>
    <w:rsid w:val="00C05B58"/>
    <w:rsid w:val="00C06900"/>
    <w:rsid w:val="00C0753A"/>
    <w:rsid w:val="00C11C59"/>
    <w:rsid w:val="00C154F5"/>
    <w:rsid w:val="00C15E30"/>
    <w:rsid w:val="00C167FA"/>
    <w:rsid w:val="00C218D2"/>
    <w:rsid w:val="00C21F04"/>
    <w:rsid w:val="00C234AA"/>
    <w:rsid w:val="00C267E2"/>
    <w:rsid w:val="00C307B3"/>
    <w:rsid w:val="00C345E5"/>
    <w:rsid w:val="00C34777"/>
    <w:rsid w:val="00C37722"/>
    <w:rsid w:val="00C40386"/>
    <w:rsid w:val="00C434D2"/>
    <w:rsid w:val="00C45006"/>
    <w:rsid w:val="00C45FC5"/>
    <w:rsid w:val="00C4709D"/>
    <w:rsid w:val="00C47F5F"/>
    <w:rsid w:val="00C52DFE"/>
    <w:rsid w:val="00C553E8"/>
    <w:rsid w:val="00C56FA7"/>
    <w:rsid w:val="00C612DD"/>
    <w:rsid w:val="00C61D7C"/>
    <w:rsid w:val="00C66851"/>
    <w:rsid w:val="00C7149E"/>
    <w:rsid w:val="00C71E59"/>
    <w:rsid w:val="00C72A8E"/>
    <w:rsid w:val="00C72D11"/>
    <w:rsid w:val="00C81D94"/>
    <w:rsid w:val="00C8587C"/>
    <w:rsid w:val="00C860DC"/>
    <w:rsid w:val="00C9392B"/>
    <w:rsid w:val="00C96697"/>
    <w:rsid w:val="00C967ED"/>
    <w:rsid w:val="00C97160"/>
    <w:rsid w:val="00C97DFD"/>
    <w:rsid w:val="00CA06B7"/>
    <w:rsid w:val="00CA0CE5"/>
    <w:rsid w:val="00CA10F1"/>
    <w:rsid w:val="00CA5460"/>
    <w:rsid w:val="00CA58E0"/>
    <w:rsid w:val="00CB69EC"/>
    <w:rsid w:val="00CC450B"/>
    <w:rsid w:val="00CD00F8"/>
    <w:rsid w:val="00CD041B"/>
    <w:rsid w:val="00CD4D5F"/>
    <w:rsid w:val="00CD57C8"/>
    <w:rsid w:val="00CD5812"/>
    <w:rsid w:val="00CD6D5A"/>
    <w:rsid w:val="00CE0155"/>
    <w:rsid w:val="00CE0451"/>
    <w:rsid w:val="00CE1B85"/>
    <w:rsid w:val="00CE2E34"/>
    <w:rsid w:val="00CE68F9"/>
    <w:rsid w:val="00CF4D0D"/>
    <w:rsid w:val="00D012E7"/>
    <w:rsid w:val="00D03BCC"/>
    <w:rsid w:val="00D03CFE"/>
    <w:rsid w:val="00D05363"/>
    <w:rsid w:val="00D05416"/>
    <w:rsid w:val="00D0658C"/>
    <w:rsid w:val="00D06B64"/>
    <w:rsid w:val="00D070E7"/>
    <w:rsid w:val="00D1096D"/>
    <w:rsid w:val="00D114C9"/>
    <w:rsid w:val="00D117C0"/>
    <w:rsid w:val="00D14171"/>
    <w:rsid w:val="00D156C2"/>
    <w:rsid w:val="00D162FA"/>
    <w:rsid w:val="00D24419"/>
    <w:rsid w:val="00D26E6A"/>
    <w:rsid w:val="00D27E2E"/>
    <w:rsid w:val="00D30177"/>
    <w:rsid w:val="00D33A7D"/>
    <w:rsid w:val="00D34106"/>
    <w:rsid w:val="00D4155E"/>
    <w:rsid w:val="00D41D3B"/>
    <w:rsid w:val="00D438CC"/>
    <w:rsid w:val="00D4576F"/>
    <w:rsid w:val="00D50EBF"/>
    <w:rsid w:val="00D5312E"/>
    <w:rsid w:val="00D53F61"/>
    <w:rsid w:val="00D56239"/>
    <w:rsid w:val="00D61889"/>
    <w:rsid w:val="00D62ED4"/>
    <w:rsid w:val="00D65396"/>
    <w:rsid w:val="00D65D88"/>
    <w:rsid w:val="00D72AC9"/>
    <w:rsid w:val="00D73C7A"/>
    <w:rsid w:val="00D747DE"/>
    <w:rsid w:val="00D761D7"/>
    <w:rsid w:val="00D765DF"/>
    <w:rsid w:val="00D77BFF"/>
    <w:rsid w:val="00D81F06"/>
    <w:rsid w:val="00D84C90"/>
    <w:rsid w:val="00D860B7"/>
    <w:rsid w:val="00D86375"/>
    <w:rsid w:val="00D866FC"/>
    <w:rsid w:val="00D923DB"/>
    <w:rsid w:val="00D930C2"/>
    <w:rsid w:val="00D94749"/>
    <w:rsid w:val="00D952DA"/>
    <w:rsid w:val="00DA1B8F"/>
    <w:rsid w:val="00DA1F1C"/>
    <w:rsid w:val="00DA53CA"/>
    <w:rsid w:val="00DA76D2"/>
    <w:rsid w:val="00DB0988"/>
    <w:rsid w:val="00DB2C00"/>
    <w:rsid w:val="00DB48F4"/>
    <w:rsid w:val="00DC3D2F"/>
    <w:rsid w:val="00DC4C8D"/>
    <w:rsid w:val="00DD0E55"/>
    <w:rsid w:val="00DD363B"/>
    <w:rsid w:val="00DD6AE1"/>
    <w:rsid w:val="00DE4E26"/>
    <w:rsid w:val="00DE776E"/>
    <w:rsid w:val="00DE7D47"/>
    <w:rsid w:val="00DF050E"/>
    <w:rsid w:val="00DF11D9"/>
    <w:rsid w:val="00DF1412"/>
    <w:rsid w:val="00DF16E2"/>
    <w:rsid w:val="00DF4847"/>
    <w:rsid w:val="00DF70AB"/>
    <w:rsid w:val="00E006DE"/>
    <w:rsid w:val="00E00ECD"/>
    <w:rsid w:val="00E0190F"/>
    <w:rsid w:val="00E02FBA"/>
    <w:rsid w:val="00E10B00"/>
    <w:rsid w:val="00E10BD0"/>
    <w:rsid w:val="00E1356A"/>
    <w:rsid w:val="00E1558E"/>
    <w:rsid w:val="00E15597"/>
    <w:rsid w:val="00E169F9"/>
    <w:rsid w:val="00E16DE2"/>
    <w:rsid w:val="00E20F77"/>
    <w:rsid w:val="00E247F7"/>
    <w:rsid w:val="00E248E1"/>
    <w:rsid w:val="00E26A66"/>
    <w:rsid w:val="00E30A37"/>
    <w:rsid w:val="00E32D00"/>
    <w:rsid w:val="00E429C1"/>
    <w:rsid w:val="00E44127"/>
    <w:rsid w:val="00E450A5"/>
    <w:rsid w:val="00E50F5E"/>
    <w:rsid w:val="00E51B8A"/>
    <w:rsid w:val="00E5227D"/>
    <w:rsid w:val="00E52548"/>
    <w:rsid w:val="00E5279E"/>
    <w:rsid w:val="00E549C2"/>
    <w:rsid w:val="00E549E0"/>
    <w:rsid w:val="00E606C6"/>
    <w:rsid w:val="00E64013"/>
    <w:rsid w:val="00E651DE"/>
    <w:rsid w:val="00E6711E"/>
    <w:rsid w:val="00E70976"/>
    <w:rsid w:val="00E75639"/>
    <w:rsid w:val="00E75BA9"/>
    <w:rsid w:val="00E7603C"/>
    <w:rsid w:val="00E7606D"/>
    <w:rsid w:val="00E8081B"/>
    <w:rsid w:val="00E809EB"/>
    <w:rsid w:val="00E83783"/>
    <w:rsid w:val="00E83AAD"/>
    <w:rsid w:val="00E902D0"/>
    <w:rsid w:val="00E90B72"/>
    <w:rsid w:val="00E919BD"/>
    <w:rsid w:val="00E93186"/>
    <w:rsid w:val="00E95BE9"/>
    <w:rsid w:val="00E96A77"/>
    <w:rsid w:val="00EA101B"/>
    <w:rsid w:val="00EA1687"/>
    <w:rsid w:val="00EA47AF"/>
    <w:rsid w:val="00EA6021"/>
    <w:rsid w:val="00EA6E5F"/>
    <w:rsid w:val="00EB0100"/>
    <w:rsid w:val="00EB2096"/>
    <w:rsid w:val="00EB4FF2"/>
    <w:rsid w:val="00EB507D"/>
    <w:rsid w:val="00EB5A34"/>
    <w:rsid w:val="00EB6F1F"/>
    <w:rsid w:val="00EC1DAE"/>
    <w:rsid w:val="00ED46F6"/>
    <w:rsid w:val="00ED6BEF"/>
    <w:rsid w:val="00ED7A5C"/>
    <w:rsid w:val="00EE0391"/>
    <w:rsid w:val="00EE09A2"/>
    <w:rsid w:val="00EE0B5A"/>
    <w:rsid w:val="00EE281D"/>
    <w:rsid w:val="00EE4CA5"/>
    <w:rsid w:val="00EE7A74"/>
    <w:rsid w:val="00EF5437"/>
    <w:rsid w:val="00EF5856"/>
    <w:rsid w:val="00EF5FFC"/>
    <w:rsid w:val="00EF64D4"/>
    <w:rsid w:val="00EF7D5B"/>
    <w:rsid w:val="00F0467A"/>
    <w:rsid w:val="00F049ED"/>
    <w:rsid w:val="00F0597B"/>
    <w:rsid w:val="00F05D87"/>
    <w:rsid w:val="00F06E62"/>
    <w:rsid w:val="00F104DC"/>
    <w:rsid w:val="00F14B09"/>
    <w:rsid w:val="00F15206"/>
    <w:rsid w:val="00F16D2E"/>
    <w:rsid w:val="00F20ED9"/>
    <w:rsid w:val="00F2135D"/>
    <w:rsid w:val="00F22B76"/>
    <w:rsid w:val="00F23DA5"/>
    <w:rsid w:val="00F26C3D"/>
    <w:rsid w:val="00F35433"/>
    <w:rsid w:val="00F36CC1"/>
    <w:rsid w:val="00F3701B"/>
    <w:rsid w:val="00F43756"/>
    <w:rsid w:val="00F51FEC"/>
    <w:rsid w:val="00F521E1"/>
    <w:rsid w:val="00F52628"/>
    <w:rsid w:val="00F54753"/>
    <w:rsid w:val="00F54D7A"/>
    <w:rsid w:val="00F552E8"/>
    <w:rsid w:val="00F56582"/>
    <w:rsid w:val="00F601A9"/>
    <w:rsid w:val="00F6347E"/>
    <w:rsid w:val="00F64AC4"/>
    <w:rsid w:val="00F6553B"/>
    <w:rsid w:val="00F661CF"/>
    <w:rsid w:val="00F66950"/>
    <w:rsid w:val="00F73F3E"/>
    <w:rsid w:val="00F83F38"/>
    <w:rsid w:val="00F8428B"/>
    <w:rsid w:val="00F86725"/>
    <w:rsid w:val="00F86908"/>
    <w:rsid w:val="00F944B2"/>
    <w:rsid w:val="00FA2491"/>
    <w:rsid w:val="00FA2A27"/>
    <w:rsid w:val="00FA3AD8"/>
    <w:rsid w:val="00FA7125"/>
    <w:rsid w:val="00FB3DD9"/>
    <w:rsid w:val="00FB6101"/>
    <w:rsid w:val="00FC6F45"/>
    <w:rsid w:val="00FD207F"/>
    <w:rsid w:val="00FD3ED1"/>
    <w:rsid w:val="00FD4704"/>
    <w:rsid w:val="00FD5151"/>
    <w:rsid w:val="00FD6280"/>
    <w:rsid w:val="00FD6C2F"/>
    <w:rsid w:val="00FD73FD"/>
    <w:rsid w:val="00FE086D"/>
    <w:rsid w:val="00FE08B1"/>
    <w:rsid w:val="00FE1738"/>
    <w:rsid w:val="00FE32A4"/>
    <w:rsid w:val="00FE5460"/>
    <w:rsid w:val="00FE694D"/>
    <w:rsid w:val="00FE72D0"/>
    <w:rsid w:val="00FF0F1E"/>
    <w:rsid w:val="00FF2536"/>
    <w:rsid w:val="00FF2A1F"/>
    <w:rsid w:val="00FF3150"/>
    <w:rsid w:val="00FF405F"/>
    <w:rsid w:val="00FF6AC4"/>
    <w:rsid w:val="00FF6B96"/>
    <w:rsid w:val="00FF7886"/>
    <w:rsid w:val="0F77F231"/>
    <w:rsid w:val="132B9FF9"/>
    <w:rsid w:val="1443DB70"/>
    <w:rsid w:val="1A132EE2"/>
    <w:rsid w:val="1BED05C6"/>
    <w:rsid w:val="261325DD"/>
    <w:rsid w:val="2E014722"/>
    <w:rsid w:val="2ED48BAA"/>
    <w:rsid w:val="30AE628E"/>
    <w:rsid w:val="352DCCFA"/>
    <w:rsid w:val="3797EAB0"/>
    <w:rsid w:val="38E20255"/>
    <w:rsid w:val="3B6AD98D"/>
    <w:rsid w:val="44DE4994"/>
    <w:rsid w:val="4AF293F5"/>
    <w:rsid w:val="4F798645"/>
    <w:rsid w:val="583AEC12"/>
    <w:rsid w:val="5AE8077E"/>
    <w:rsid w:val="5F6EF9CE"/>
    <w:rsid w:val="6583442F"/>
    <w:rsid w:val="6A0A367F"/>
    <w:rsid w:val="77CA9552"/>
    <w:rsid w:val="789AEFBE"/>
    <w:rsid w:val="7B20C3C3"/>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3D39"/>
  <w15:chartTrackingRefBased/>
  <w15:docId w15:val="{DEC5564F-A0BB-4FC5-8BF3-B0BA4AB8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0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2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C00"/>
    <w:rPr>
      <w:rFonts w:ascii="Calibri" w:eastAsia="Calibri" w:hAnsi="Calibri" w:cs="Times New Roman"/>
    </w:rPr>
  </w:style>
  <w:style w:type="paragraph" w:styleId="Piedepgina">
    <w:name w:val="footer"/>
    <w:basedOn w:val="Normal"/>
    <w:link w:val="PiedepginaCar"/>
    <w:unhideWhenUsed/>
    <w:rsid w:val="00DB2C00"/>
    <w:pPr>
      <w:tabs>
        <w:tab w:val="center" w:pos="4419"/>
        <w:tab w:val="right" w:pos="8838"/>
      </w:tabs>
      <w:spacing w:after="0" w:line="240" w:lineRule="auto"/>
    </w:pPr>
  </w:style>
  <w:style w:type="character" w:customStyle="1" w:styleId="PiedepginaCar">
    <w:name w:val="Pie de página Car"/>
    <w:basedOn w:val="Fuentedeprrafopredeter"/>
    <w:link w:val="Piedepgina"/>
    <w:rsid w:val="00DB2C00"/>
    <w:rPr>
      <w:rFonts w:ascii="Calibri" w:eastAsia="Calibri" w:hAnsi="Calibri" w:cs="Times New Roman"/>
    </w:rPr>
  </w:style>
  <w:style w:type="paragraph" w:styleId="Prrafodelista">
    <w:name w:val="List Paragraph"/>
    <w:aliases w:val="Subtitulo 3"/>
    <w:basedOn w:val="Normal"/>
    <w:link w:val="PrrafodelistaCar"/>
    <w:uiPriority w:val="34"/>
    <w:qFormat/>
    <w:rsid w:val="00DB2C0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DB2C00"/>
    <w:rPr>
      <w:rFonts w:ascii="Times New Roman" w:eastAsia="Times New Roman" w:hAnsi="Times New Roman" w:cs="Times New Roman"/>
      <w:sz w:val="24"/>
      <w:szCs w:val="24"/>
      <w:lang w:val="es-ES" w:eastAsia="es-ES"/>
    </w:rPr>
  </w:style>
  <w:style w:type="paragraph" w:customStyle="1" w:styleId="paragraph">
    <w:name w:val="paragraph"/>
    <w:basedOn w:val="Normal"/>
    <w:rsid w:val="00D156C2"/>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D156C2"/>
  </w:style>
  <w:style w:type="character" w:styleId="Hipervnculo">
    <w:name w:val="Hyperlink"/>
    <w:basedOn w:val="Fuentedeprrafopredeter"/>
    <w:uiPriority w:val="99"/>
    <w:unhideWhenUsed/>
    <w:rsid w:val="00057D04"/>
    <w:rPr>
      <w:color w:val="0000FF" w:themeColor="hyperlink"/>
      <w:u w:val="single"/>
    </w:rPr>
  </w:style>
  <w:style w:type="character" w:customStyle="1" w:styleId="eop">
    <w:name w:val="eop"/>
    <w:basedOn w:val="Fuentedeprrafopredeter"/>
    <w:rsid w:val="00326493"/>
  </w:style>
  <w:style w:type="character" w:customStyle="1" w:styleId="Mencinsinresolver1">
    <w:name w:val="Mención sin resolver1"/>
    <w:basedOn w:val="Fuentedeprrafopredeter"/>
    <w:uiPriority w:val="99"/>
    <w:semiHidden/>
    <w:unhideWhenUsed/>
    <w:rsid w:val="0010406E"/>
    <w:rPr>
      <w:color w:val="605E5C"/>
      <w:shd w:val="clear" w:color="auto" w:fill="E1DFDD"/>
    </w:rPr>
  </w:style>
  <w:style w:type="character" w:styleId="Refdenotaalpie">
    <w:name w:val="footnote reference"/>
    <w:semiHidden/>
    <w:unhideWhenUsed/>
    <w:rsid w:val="00AB0C59"/>
    <w:rPr>
      <w:vertAlign w:val="superscript"/>
    </w:rPr>
  </w:style>
  <w:style w:type="paragraph" w:customStyle="1" w:styleId="pBody">
    <w:name w:val="pBody"/>
    <w:basedOn w:val="Normal"/>
    <w:rsid w:val="00AB0C59"/>
    <w:pPr>
      <w:spacing w:after="100" w:line="360" w:lineRule="auto"/>
      <w:jc w:val="both"/>
    </w:pPr>
  </w:style>
  <w:style w:type="paragraph" w:customStyle="1" w:styleId="pTitle">
    <w:name w:val="pTitle"/>
    <w:basedOn w:val="Normal"/>
    <w:rsid w:val="00AB0C59"/>
    <w:pPr>
      <w:spacing w:after="100"/>
      <w:jc w:val="center"/>
    </w:pPr>
  </w:style>
  <w:style w:type="character" w:customStyle="1" w:styleId="fBody">
    <w:name w:val="fBody"/>
    <w:rsid w:val="00AB0C59"/>
    <w:rPr>
      <w:rFonts w:ascii="Museo Sans" w:eastAsia="Museo Sans" w:hAnsi="Museo Sans" w:cs="Museo Sans"/>
      <w:color w:val="000000"/>
      <w:sz w:val="22"/>
      <w:szCs w:val="22"/>
    </w:rPr>
  </w:style>
  <w:style w:type="character" w:customStyle="1" w:styleId="fTitle">
    <w:name w:val="fTitle"/>
    <w:rsid w:val="00AB0C59"/>
    <w:rPr>
      <w:rFonts w:ascii="Museo Sans" w:eastAsia="Museo Sans" w:hAnsi="Museo Sans" w:cs="Museo Sans"/>
      <w:b/>
      <w:bCs/>
      <w:caps/>
      <w:smallCaps w:val="0"/>
      <w:color w:val="000000"/>
      <w:sz w:val="22"/>
      <w:szCs w:val="22"/>
    </w:rPr>
  </w:style>
  <w:style w:type="paragraph" w:styleId="Textodeglobo">
    <w:name w:val="Balloon Text"/>
    <w:basedOn w:val="Normal"/>
    <w:link w:val="TextodegloboCar"/>
    <w:uiPriority w:val="99"/>
    <w:semiHidden/>
    <w:unhideWhenUsed/>
    <w:rsid w:val="00AB0C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0C59"/>
    <w:rPr>
      <w:rFonts w:ascii="Segoe UI" w:eastAsia="Calibri" w:hAnsi="Segoe UI" w:cs="Segoe UI"/>
      <w:sz w:val="18"/>
      <w:szCs w:val="18"/>
    </w:rPr>
  </w:style>
  <w:style w:type="paragraph" w:customStyle="1" w:styleId="TitleCover">
    <w:name w:val="Title Cover"/>
    <w:basedOn w:val="Normal"/>
    <w:next w:val="Normal"/>
    <w:rsid w:val="00AB0C59"/>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AB0C59"/>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AB0C59"/>
    <w:rPr>
      <w:rFonts w:ascii="Times New Roman" w:eastAsia="Times New Roman" w:hAnsi="Times New Roman" w:cs="Times New Roman"/>
      <w:sz w:val="24"/>
      <w:lang w:val="es-MX" w:eastAsia="es-ES"/>
    </w:rPr>
  </w:style>
  <w:style w:type="paragraph" w:styleId="Textoindependiente3">
    <w:name w:val="Body Text 3"/>
    <w:basedOn w:val="Normal"/>
    <w:link w:val="Textoindependiente3Car"/>
    <w:uiPriority w:val="99"/>
    <w:unhideWhenUsed/>
    <w:rsid w:val="00AB0C59"/>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B0C59"/>
    <w:rPr>
      <w:rFonts w:ascii="Arial Narrow" w:eastAsia="Times New Roman" w:hAnsi="Arial Narrow" w:cs="Times New Roman"/>
      <w:sz w:val="16"/>
      <w:szCs w:val="16"/>
      <w:lang w:val="es-ES" w:eastAsia="es-ES"/>
    </w:rPr>
  </w:style>
  <w:style w:type="table" w:styleId="Tablaconcuadrcula">
    <w:name w:val="Table Grid"/>
    <w:basedOn w:val="Tablanormal"/>
    <w:rsid w:val="00AB0C59"/>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AB0C59"/>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AB0C59"/>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NormalWeb">
    <w:name w:val="Normal (Web)"/>
    <w:basedOn w:val="Normal"/>
    <w:uiPriority w:val="99"/>
    <w:semiHidden/>
    <w:unhideWhenUsed/>
    <w:rsid w:val="00AB0C59"/>
    <w:rPr>
      <w:rFonts w:ascii="Times New Roman" w:hAnsi="Times New Roman"/>
      <w:sz w:val="24"/>
      <w:szCs w:val="24"/>
    </w:rPr>
  </w:style>
  <w:style w:type="character" w:styleId="Refdecomentario">
    <w:name w:val="annotation reference"/>
    <w:basedOn w:val="Fuentedeprrafopredeter"/>
    <w:uiPriority w:val="99"/>
    <w:semiHidden/>
    <w:unhideWhenUsed/>
    <w:rsid w:val="00AB0C59"/>
    <w:rPr>
      <w:sz w:val="16"/>
      <w:szCs w:val="16"/>
    </w:rPr>
  </w:style>
  <w:style w:type="paragraph" w:styleId="Textocomentario">
    <w:name w:val="annotation text"/>
    <w:basedOn w:val="Normal"/>
    <w:link w:val="TextocomentarioCar"/>
    <w:uiPriority w:val="99"/>
    <w:semiHidden/>
    <w:unhideWhenUsed/>
    <w:rsid w:val="00AB0C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0C5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B0C59"/>
    <w:rPr>
      <w:b/>
      <w:bCs/>
    </w:rPr>
  </w:style>
  <w:style w:type="character" w:customStyle="1" w:styleId="AsuntodelcomentarioCar">
    <w:name w:val="Asunto del comentario Car"/>
    <w:basedOn w:val="TextocomentarioCar"/>
    <w:link w:val="Asuntodelcomentario"/>
    <w:uiPriority w:val="99"/>
    <w:semiHidden/>
    <w:rsid w:val="00AB0C59"/>
    <w:rPr>
      <w:rFonts w:ascii="Calibri" w:eastAsia="Calibri" w:hAnsi="Calibri" w:cs="Times New Roman"/>
      <w:b/>
      <w:bCs/>
      <w:sz w:val="20"/>
      <w:szCs w:val="20"/>
    </w:rPr>
  </w:style>
  <w:style w:type="paragraph" w:styleId="Revisin">
    <w:name w:val="Revision"/>
    <w:hidden/>
    <w:uiPriority w:val="99"/>
    <w:semiHidden/>
    <w:rsid w:val="00AB0C59"/>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CA5460"/>
    <w:rPr>
      <w:color w:val="605E5C"/>
      <w:shd w:val="clear" w:color="auto" w:fill="E1DFDD"/>
    </w:rPr>
  </w:style>
  <w:style w:type="paragraph" w:styleId="Sangradetextonormal">
    <w:name w:val="Body Text Indent"/>
    <w:basedOn w:val="Normal"/>
    <w:link w:val="SangradetextonormalCar"/>
    <w:uiPriority w:val="99"/>
    <w:semiHidden/>
    <w:unhideWhenUsed/>
    <w:rsid w:val="005676F2"/>
    <w:pPr>
      <w:spacing w:after="120"/>
      <w:ind w:left="283"/>
    </w:pPr>
  </w:style>
  <w:style w:type="character" w:customStyle="1" w:styleId="SangradetextonormalCar">
    <w:name w:val="Sangría de texto normal Car"/>
    <w:basedOn w:val="Fuentedeprrafopredeter"/>
    <w:link w:val="Sangradetextonormal"/>
    <w:uiPriority w:val="99"/>
    <w:semiHidden/>
    <w:rsid w:val="005676F2"/>
    <w:rPr>
      <w:rFonts w:ascii="Calibri" w:eastAsia="Calibri" w:hAnsi="Calibri" w:cs="Times New Roman"/>
    </w:rPr>
  </w:style>
  <w:style w:type="paragraph" w:customStyle="1" w:styleId="xmsonormal">
    <w:name w:val="x_msonormal"/>
    <w:basedOn w:val="Normal"/>
    <w:rsid w:val="00070748"/>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6667">
      <w:bodyDiv w:val="1"/>
      <w:marLeft w:val="0"/>
      <w:marRight w:val="0"/>
      <w:marTop w:val="0"/>
      <w:marBottom w:val="0"/>
      <w:divBdr>
        <w:top w:val="none" w:sz="0" w:space="0" w:color="auto"/>
        <w:left w:val="none" w:sz="0" w:space="0" w:color="auto"/>
        <w:bottom w:val="none" w:sz="0" w:space="0" w:color="auto"/>
        <w:right w:val="none" w:sz="0" w:space="0" w:color="auto"/>
      </w:divBdr>
      <w:divsChild>
        <w:div w:id="68426026">
          <w:marLeft w:val="0"/>
          <w:marRight w:val="0"/>
          <w:marTop w:val="0"/>
          <w:marBottom w:val="0"/>
          <w:divBdr>
            <w:top w:val="none" w:sz="0" w:space="0" w:color="auto"/>
            <w:left w:val="none" w:sz="0" w:space="0" w:color="auto"/>
            <w:bottom w:val="none" w:sz="0" w:space="0" w:color="auto"/>
            <w:right w:val="none" w:sz="0" w:space="0" w:color="auto"/>
          </w:divBdr>
        </w:div>
        <w:div w:id="296759564">
          <w:marLeft w:val="0"/>
          <w:marRight w:val="0"/>
          <w:marTop w:val="0"/>
          <w:marBottom w:val="0"/>
          <w:divBdr>
            <w:top w:val="none" w:sz="0" w:space="0" w:color="auto"/>
            <w:left w:val="none" w:sz="0" w:space="0" w:color="auto"/>
            <w:bottom w:val="none" w:sz="0" w:space="0" w:color="auto"/>
            <w:right w:val="none" w:sz="0" w:space="0" w:color="auto"/>
          </w:divBdr>
        </w:div>
        <w:div w:id="524098679">
          <w:marLeft w:val="0"/>
          <w:marRight w:val="0"/>
          <w:marTop w:val="0"/>
          <w:marBottom w:val="0"/>
          <w:divBdr>
            <w:top w:val="none" w:sz="0" w:space="0" w:color="auto"/>
            <w:left w:val="none" w:sz="0" w:space="0" w:color="auto"/>
            <w:bottom w:val="none" w:sz="0" w:space="0" w:color="auto"/>
            <w:right w:val="none" w:sz="0" w:space="0" w:color="auto"/>
          </w:divBdr>
        </w:div>
        <w:div w:id="768966425">
          <w:marLeft w:val="0"/>
          <w:marRight w:val="0"/>
          <w:marTop w:val="0"/>
          <w:marBottom w:val="0"/>
          <w:divBdr>
            <w:top w:val="none" w:sz="0" w:space="0" w:color="auto"/>
            <w:left w:val="none" w:sz="0" w:space="0" w:color="auto"/>
            <w:bottom w:val="none" w:sz="0" w:space="0" w:color="auto"/>
            <w:right w:val="none" w:sz="0" w:space="0" w:color="auto"/>
          </w:divBdr>
        </w:div>
        <w:div w:id="1887597006">
          <w:marLeft w:val="0"/>
          <w:marRight w:val="0"/>
          <w:marTop w:val="0"/>
          <w:marBottom w:val="0"/>
          <w:divBdr>
            <w:top w:val="none" w:sz="0" w:space="0" w:color="auto"/>
            <w:left w:val="none" w:sz="0" w:space="0" w:color="auto"/>
            <w:bottom w:val="none" w:sz="0" w:space="0" w:color="auto"/>
            <w:right w:val="none" w:sz="0" w:space="0" w:color="auto"/>
          </w:divBdr>
        </w:div>
      </w:divsChild>
    </w:div>
    <w:div w:id="1516993566">
      <w:bodyDiv w:val="1"/>
      <w:marLeft w:val="0"/>
      <w:marRight w:val="0"/>
      <w:marTop w:val="0"/>
      <w:marBottom w:val="0"/>
      <w:divBdr>
        <w:top w:val="none" w:sz="0" w:space="0" w:color="auto"/>
        <w:left w:val="none" w:sz="0" w:space="0" w:color="auto"/>
        <w:bottom w:val="none" w:sz="0" w:space="0" w:color="auto"/>
        <w:right w:val="none" w:sz="0" w:space="0" w:color="auto"/>
      </w:divBdr>
      <w:divsChild>
        <w:div w:id="200169176">
          <w:marLeft w:val="0"/>
          <w:marRight w:val="0"/>
          <w:marTop w:val="0"/>
          <w:marBottom w:val="0"/>
          <w:divBdr>
            <w:top w:val="none" w:sz="0" w:space="0" w:color="auto"/>
            <w:left w:val="none" w:sz="0" w:space="0" w:color="auto"/>
            <w:bottom w:val="none" w:sz="0" w:space="0" w:color="auto"/>
            <w:right w:val="none" w:sz="0" w:space="0" w:color="auto"/>
          </w:divBdr>
        </w:div>
        <w:div w:id="404692431">
          <w:marLeft w:val="0"/>
          <w:marRight w:val="0"/>
          <w:marTop w:val="0"/>
          <w:marBottom w:val="0"/>
          <w:divBdr>
            <w:top w:val="none" w:sz="0" w:space="0" w:color="auto"/>
            <w:left w:val="none" w:sz="0" w:space="0" w:color="auto"/>
            <w:bottom w:val="none" w:sz="0" w:space="0" w:color="auto"/>
            <w:right w:val="none" w:sz="0" w:space="0" w:color="auto"/>
          </w:divBdr>
        </w:div>
        <w:div w:id="1323243801">
          <w:marLeft w:val="0"/>
          <w:marRight w:val="0"/>
          <w:marTop w:val="0"/>
          <w:marBottom w:val="0"/>
          <w:divBdr>
            <w:top w:val="none" w:sz="0" w:space="0" w:color="auto"/>
            <w:left w:val="none" w:sz="0" w:space="0" w:color="auto"/>
            <w:bottom w:val="none" w:sz="0" w:space="0" w:color="auto"/>
            <w:right w:val="none" w:sz="0" w:space="0" w:color="auto"/>
          </w:divBdr>
        </w:div>
        <w:div w:id="1380861751">
          <w:marLeft w:val="0"/>
          <w:marRight w:val="0"/>
          <w:marTop w:val="0"/>
          <w:marBottom w:val="0"/>
          <w:divBdr>
            <w:top w:val="none" w:sz="0" w:space="0" w:color="auto"/>
            <w:left w:val="none" w:sz="0" w:space="0" w:color="auto"/>
            <w:bottom w:val="none" w:sz="0" w:space="0" w:color="auto"/>
            <w:right w:val="none" w:sz="0" w:space="0" w:color="auto"/>
          </w:divBdr>
        </w:div>
        <w:div w:id="1783573099">
          <w:marLeft w:val="0"/>
          <w:marRight w:val="0"/>
          <w:marTop w:val="0"/>
          <w:marBottom w:val="0"/>
          <w:divBdr>
            <w:top w:val="none" w:sz="0" w:space="0" w:color="auto"/>
            <w:left w:val="none" w:sz="0" w:space="0" w:color="auto"/>
            <w:bottom w:val="none" w:sz="0" w:space="0" w:color="auto"/>
            <w:right w:val="none" w:sz="0" w:space="0" w:color="auto"/>
          </w:divBdr>
        </w:div>
        <w:div w:id="1939603575">
          <w:marLeft w:val="0"/>
          <w:marRight w:val="0"/>
          <w:marTop w:val="0"/>
          <w:marBottom w:val="0"/>
          <w:divBdr>
            <w:top w:val="none" w:sz="0" w:space="0" w:color="auto"/>
            <w:left w:val="none" w:sz="0" w:space="0" w:color="auto"/>
            <w:bottom w:val="none" w:sz="0" w:space="0" w:color="auto"/>
            <w:right w:val="none" w:sz="0" w:space="0" w:color="auto"/>
          </w:divBdr>
        </w:div>
        <w:div w:id="2104110509">
          <w:marLeft w:val="0"/>
          <w:marRight w:val="0"/>
          <w:marTop w:val="0"/>
          <w:marBottom w:val="0"/>
          <w:divBdr>
            <w:top w:val="none" w:sz="0" w:space="0" w:color="auto"/>
            <w:left w:val="none" w:sz="0" w:space="0" w:color="auto"/>
            <w:bottom w:val="none" w:sz="0" w:space="0" w:color="auto"/>
            <w:right w:val="none" w:sz="0" w:space="0" w:color="auto"/>
          </w:divBdr>
          <w:divsChild>
            <w:div w:id="52319341">
              <w:marLeft w:val="0"/>
              <w:marRight w:val="0"/>
              <w:marTop w:val="0"/>
              <w:marBottom w:val="0"/>
              <w:divBdr>
                <w:top w:val="none" w:sz="0" w:space="0" w:color="auto"/>
                <w:left w:val="none" w:sz="0" w:space="0" w:color="auto"/>
                <w:bottom w:val="none" w:sz="0" w:space="0" w:color="auto"/>
                <w:right w:val="none" w:sz="0" w:space="0" w:color="auto"/>
              </w:divBdr>
            </w:div>
            <w:div w:id="701594605">
              <w:marLeft w:val="0"/>
              <w:marRight w:val="0"/>
              <w:marTop w:val="0"/>
              <w:marBottom w:val="0"/>
              <w:divBdr>
                <w:top w:val="none" w:sz="0" w:space="0" w:color="auto"/>
                <w:left w:val="none" w:sz="0" w:space="0" w:color="auto"/>
                <w:bottom w:val="none" w:sz="0" w:space="0" w:color="auto"/>
                <w:right w:val="none" w:sz="0" w:space="0" w:color="auto"/>
              </w:divBdr>
            </w:div>
            <w:div w:id="19276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771">
      <w:bodyDiv w:val="1"/>
      <w:marLeft w:val="0"/>
      <w:marRight w:val="0"/>
      <w:marTop w:val="0"/>
      <w:marBottom w:val="0"/>
      <w:divBdr>
        <w:top w:val="none" w:sz="0" w:space="0" w:color="auto"/>
        <w:left w:val="none" w:sz="0" w:space="0" w:color="auto"/>
        <w:bottom w:val="none" w:sz="0" w:space="0" w:color="auto"/>
        <w:right w:val="none" w:sz="0" w:space="0" w:color="auto"/>
      </w:divBdr>
      <w:divsChild>
        <w:div w:id="1096557270">
          <w:marLeft w:val="0"/>
          <w:marRight w:val="0"/>
          <w:marTop w:val="0"/>
          <w:marBottom w:val="0"/>
          <w:divBdr>
            <w:top w:val="none" w:sz="0" w:space="0" w:color="auto"/>
            <w:left w:val="none" w:sz="0" w:space="0" w:color="auto"/>
            <w:bottom w:val="none" w:sz="0" w:space="0" w:color="auto"/>
            <w:right w:val="none" w:sz="0" w:space="0" w:color="auto"/>
          </w:divBdr>
        </w:div>
        <w:div w:id="1577208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EP-0729-22, proyecto elaborado 26mayo2022</Observaciones>
    <JefeNacional xmlns="93a27197-5ea5-4ef4-9c25-de38a9c385a4" xsi:nil="true"/>
    <SharedWithUsers xmlns="16eb6295-d7d6-48b3-b711-8779e8ac98f5">
      <UserInfo>
        <DisplayName>Wilfredo Hernández</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2D6EC-214D-47C9-A2A5-FEDCB6CA0DB3}">
  <ds:schemaRefs>
    <ds:schemaRef ds:uri="http://schemas.openxmlformats.org/officeDocument/2006/bibliography"/>
  </ds:schemaRefs>
</ds:datastoreItem>
</file>

<file path=customXml/itemProps2.xml><?xml version="1.0" encoding="utf-8"?>
<ds:datastoreItem xmlns:ds="http://schemas.openxmlformats.org/officeDocument/2006/customXml" ds:itemID="{9D8F259F-7ED5-4044-9842-D45FB9AB95A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537C43F7-139C-4934-9082-1275760F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783E4-6916-4B65-BEE4-217C67E75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6618</Words>
  <Characters>36402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Sofia Bonilla</cp:lastModifiedBy>
  <cp:revision>20</cp:revision>
  <cp:lastPrinted>2022-06-03T20:22:00Z</cp:lastPrinted>
  <dcterms:created xsi:type="dcterms:W3CDTF">2022-06-03T16:42:00Z</dcterms:created>
  <dcterms:modified xsi:type="dcterms:W3CDTF">2022-09-22T16:33:00Z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290300</vt:r8>
  </property>
  <property fmtid="{D5CDD505-2E9C-101B-9397-08002B2CF9AE}" pid="4" name="ComplianceAssetId">
    <vt:lpwstr/>
  </property>
</Properties>
</file>