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BE26" w14:textId="77777777" w:rsidR="00B106F6" w:rsidRDefault="00B106F6" w:rsidP="00F35AAC">
      <w:pPr>
        <w:spacing w:after="0" w:line="240" w:lineRule="atLeast"/>
        <w:jc w:val="both"/>
        <w:rPr>
          <w:rFonts w:ascii="Museo Sans 900" w:hAnsi="Museo Sans 900"/>
          <w:b/>
          <w:bCs/>
          <w:sz w:val="20"/>
          <w:szCs w:val="20"/>
          <w:lang w:eastAsia="es-ES"/>
        </w:rPr>
      </w:pPr>
    </w:p>
    <w:p w14:paraId="7209AE2B" w14:textId="2AD6900F"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004C16">
        <w:rPr>
          <w:rFonts w:ascii="Museo Sans 900" w:hAnsi="Museo Sans 900"/>
          <w:b/>
          <w:bCs/>
          <w:sz w:val="20"/>
          <w:szCs w:val="20"/>
          <w:lang w:eastAsia="es-ES"/>
        </w:rPr>
        <w:t>0996</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2F3FCB">
        <w:rPr>
          <w:rFonts w:ascii="Museo Sans 300" w:hAnsi="Museo Sans 300"/>
          <w:sz w:val="20"/>
          <w:szCs w:val="20"/>
          <w:lang w:eastAsia="es-ES"/>
        </w:rPr>
        <w:t xml:space="preserve">nueve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2F3FCB">
        <w:rPr>
          <w:rFonts w:ascii="Museo Sans 300" w:hAnsi="Museo Sans 300"/>
          <w:sz w:val="20"/>
          <w:szCs w:val="20"/>
          <w:lang w:eastAsia="es-ES"/>
        </w:rPr>
        <w:t xml:space="preserve">cuarenta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046F37">
        <w:rPr>
          <w:rFonts w:ascii="Museo Sans 300" w:hAnsi="Museo Sans 300"/>
          <w:sz w:val="20"/>
          <w:szCs w:val="20"/>
          <w:lang w:eastAsia="es-ES"/>
        </w:rPr>
        <w:t xml:space="preserve"> </w:t>
      </w:r>
      <w:r w:rsidR="002F3FCB">
        <w:rPr>
          <w:rFonts w:ascii="Museo Sans 300" w:hAnsi="Museo Sans 300"/>
          <w:sz w:val="20"/>
          <w:szCs w:val="20"/>
          <w:lang w:eastAsia="es-ES"/>
        </w:rPr>
        <w:t xml:space="preserve">dieciocho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2F3FCB">
        <w:rPr>
          <w:rFonts w:ascii="Museo Sans 300" w:hAnsi="Museo Sans 300"/>
          <w:sz w:val="20"/>
          <w:szCs w:val="20"/>
          <w:lang w:eastAsia="es-ES"/>
        </w:rPr>
        <w:t xml:space="preserve">mayo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507D6C95" w:rsidR="003578C1" w:rsidRPr="008A5DC9"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día</w:t>
      </w:r>
      <w:r w:rsidR="00046F37" w:rsidRPr="6BD9433D">
        <w:rPr>
          <w:rFonts w:ascii="Museo Sans 300" w:eastAsia="Arial" w:hAnsi="Museo Sans 300"/>
          <w:sz w:val="20"/>
          <w:szCs w:val="20"/>
          <w:lang w:val="es-SV"/>
        </w:rPr>
        <w:t xml:space="preserve"> </w:t>
      </w:r>
      <w:r w:rsidR="00C22825" w:rsidRPr="6BD9433D">
        <w:rPr>
          <w:rFonts w:ascii="Museo Sans 300" w:eastAsia="Arial" w:hAnsi="Museo Sans 300"/>
          <w:sz w:val="20"/>
          <w:szCs w:val="20"/>
          <w:lang w:val="es-SV"/>
        </w:rPr>
        <w:t>veint</w:t>
      </w:r>
      <w:r w:rsidR="009D76EB" w:rsidRPr="6BD9433D">
        <w:rPr>
          <w:rFonts w:ascii="Museo Sans 300" w:eastAsia="Arial" w:hAnsi="Museo Sans 300"/>
          <w:sz w:val="20"/>
          <w:szCs w:val="20"/>
          <w:lang w:val="es-SV"/>
        </w:rPr>
        <w:t>i</w:t>
      </w:r>
      <w:r w:rsidR="00D41CBE">
        <w:rPr>
          <w:rFonts w:ascii="Museo Sans 300" w:eastAsia="Arial" w:hAnsi="Museo Sans 300"/>
          <w:sz w:val="20"/>
          <w:szCs w:val="20"/>
          <w:lang w:val="es-SV"/>
        </w:rPr>
        <w:t>uno de septiembre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del</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año</w:t>
      </w:r>
      <w:r w:rsidR="00C22825" w:rsidRPr="6BD9433D">
        <w:rPr>
          <w:rFonts w:ascii="Museo Sans 300" w:eastAsia="Arial" w:hAnsi="Museo Sans 300"/>
          <w:sz w:val="20"/>
          <w:szCs w:val="20"/>
          <w:lang w:val="es-SV"/>
        </w:rPr>
        <w:t xml:space="preserve"> dos mil veintiuno</w:t>
      </w:r>
      <w:r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22825" w:rsidRPr="6BD9433D">
        <w:rPr>
          <w:rFonts w:ascii="Museo Sans 300" w:eastAsia="Arial" w:hAnsi="Museo Sans 300"/>
          <w:sz w:val="20"/>
          <w:szCs w:val="20"/>
          <w:lang w:val="es-SV"/>
        </w:rPr>
        <w:t xml:space="preserve">la señora </w:t>
      </w:r>
      <w:r w:rsidR="00D24BD0">
        <w:rPr>
          <w:rFonts w:ascii="Museo Sans 300" w:eastAsia="Arial" w:hAnsi="Museo Sans 300"/>
          <w:sz w:val="20"/>
          <w:szCs w:val="20"/>
          <w:lang w:val="es-SV"/>
        </w:rPr>
        <w:t>+++</w:t>
      </w:r>
      <w:r w:rsidR="00636E33" w:rsidRPr="6BD9433D">
        <w:rPr>
          <w:rFonts w:ascii="Museo Sans 300" w:eastAsia="Arial" w:hAnsi="Museo Sans 300"/>
          <w:sz w:val="20"/>
          <w:szCs w:val="20"/>
          <w:lang w:val="es-SV"/>
        </w:rPr>
        <w:t xml:space="preserve">, en su calidad de usuaria </w:t>
      </w:r>
      <w:r w:rsidR="0047094E">
        <w:rPr>
          <w:rFonts w:ascii="Museo Sans 300" w:eastAsia="Arial" w:hAnsi="Museo Sans 300"/>
          <w:sz w:val="20"/>
          <w:szCs w:val="20"/>
          <w:lang w:val="es-SV"/>
        </w:rPr>
        <w:t>d</w:t>
      </w:r>
      <w:r w:rsidR="00636E33" w:rsidRPr="6BD9433D">
        <w:rPr>
          <w:rFonts w:ascii="Museo Sans 300" w:eastAsia="Arial" w:hAnsi="Museo Sans 300"/>
          <w:sz w:val="20"/>
          <w:szCs w:val="20"/>
          <w:lang w:val="es-SV"/>
        </w:rPr>
        <w:t xml:space="preserve">el suministro identificado con el NIC </w:t>
      </w:r>
      <w:r w:rsidR="00D24BD0">
        <w:rPr>
          <w:rFonts w:ascii="Museo Sans 300" w:eastAsia="Arial" w:hAnsi="Museo Sans 300"/>
          <w:sz w:val="20"/>
          <w:szCs w:val="20"/>
          <w:lang w:val="es-SV"/>
        </w:rPr>
        <w:t>+++</w:t>
      </w:r>
      <w:r w:rsidR="0076761D" w:rsidRPr="6BD9433D">
        <w:rPr>
          <w:rFonts w:ascii="Museo Sans 300" w:eastAsia="Arial" w:hAnsi="Museo Sans 300"/>
          <w:sz w:val="20"/>
          <w:szCs w:val="20"/>
          <w:lang w:val="es-SV"/>
        </w:rPr>
        <w:t>,</w:t>
      </w:r>
      <w:r w:rsidR="00636E33" w:rsidRPr="6BD9433D">
        <w:rPr>
          <w:rFonts w:ascii="Museo Sans 300" w:eastAsia="Arial" w:hAnsi="Museo Sans 300"/>
          <w:sz w:val="20"/>
          <w:szCs w:val="20"/>
          <w:lang w:val="es-SV"/>
        </w:rPr>
        <w:t xml:space="preserve"> </w:t>
      </w:r>
      <w:r w:rsidR="007F10D1" w:rsidRPr="6BD9433D">
        <w:rPr>
          <w:rFonts w:ascii="Museo Sans 300" w:eastAsia="Arial" w:hAnsi="Museo Sans 300"/>
          <w:sz w:val="20"/>
          <w:szCs w:val="20"/>
          <w:lang w:val="es-SV"/>
        </w:rPr>
        <w:t>interpuso</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un</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r</w:t>
      </w:r>
      <w:r w:rsidR="00796CA1" w:rsidRPr="6BD9433D">
        <w:rPr>
          <w:rFonts w:ascii="Museo Sans 300" w:eastAsia="Arial" w:hAnsi="Museo Sans 300"/>
          <w:sz w:val="20"/>
          <w:szCs w:val="20"/>
          <w:lang w:val="es-SV"/>
        </w:rPr>
        <w:t>eclamo</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contra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sociedad</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EEO,</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C.V</w:t>
      </w:r>
      <w:r w:rsidR="00DA4A07"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de</w:t>
      </w:r>
      <w:r w:rsidR="0035178E" w:rsidRPr="6BD9433D">
        <w:rPr>
          <w:rFonts w:ascii="Museo Sans 300" w:eastAsia="Arial" w:hAnsi="Museo Sans 300"/>
          <w:sz w:val="20"/>
          <w:szCs w:val="20"/>
          <w:lang w:val="es-SV"/>
        </w:rPr>
        <w:t>bido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al</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cobro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l</w:t>
      </w:r>
      <w:r w:rsidR="00A54285" w:rsidRPr="6BD9433D">
        <w:rPr>
          <w:rFonts w:ascii="Museo Sans 300" w:eastAsia="Arial" w:hAnsi="Museo Sans 300"/>
          <w:sz w:val="20"/>
          <w:szCs w:val="20"/>
          <w:lang w:val="es-SV"/>
        </w:rPr>
        <w:t>a</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cantidad</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E55A1E">
        <w:rPr>
          <w:rFonts w:ascii="Museo Sans 300" w:eastAsia="Arial" w:hAnsi="Museo Sans 300"/>
          <w:sz w:val="20"/>
          <w:szCs w:val="20"/>
          <w:lang w:val="es-SV"/>
        </w:rPr>
        <w:t>MIL QUINIENTOS CINCUENTA Y UNO 25/100 DÓLARES DE LOS ESTADOS UNIDOS DE AMÉRICA (USD 1,551.25)</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IVA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incluido,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concepto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No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Registrada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(ENR)</w:t>
      </w:r>
      <w:r w:rsidR="00CD48E1"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por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presunta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existencia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una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condición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irregular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que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afectó</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correcto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consumo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eléctrica</w:t>
      </w:r>
      <w:r w:rsidR="00636E33" w:rsidRPr="6BD9433D">
        <w:rPr>
          <w:rFonts w:ascii="Museo Sans 300" w:eastAsia="Arial" w:hAnsi="Museo Sans 300"/>
          <w:sz w:val="20"/>
          <w:szCs w:val="20"/>
          <w:lang w:val="es-SV"/>
        </w:rPr>
        <w:t xml:space="preserve"> en dicho suministro.</w:t>
      </w:r>
      <w:r w:rsidR="00046F37" w:rsidRPr="6BD9433D">
        <w:rPr>
          <w:rFonts w:ascii="Museo Sans 300" w:eastAsia="Arial" w:hAnsi="Museo Sans 300"/>
          <w:sz w:val="20"/>
          <w:szCs w:val="20"/>
          <w:lang w:val="es-SV"/>
        </w:rPr>
        <w:t xml:space="preserve">  </w:t>
      </w:r>
    </w:p>
    <w:p w14:paraId="4FED4699" w14:textId="77777777" w:rsidR="00403EEE" w:rsidRDefault="00403EEE" w:rsidP="00660E64">
      <w:pPr>
        <w:spacing w:after="0" w:line="240" w:lineRule="auto"/>
        <w:ind w:left="425"/>
        <w:rPr>
          <w:rFonts w:ascii="Museo Sans 300" w:hAnsi="Museo Sans 300"/>
          <w:sz w:val="20"/>
          <w:szCs w:val="20"/>
          <w:lang w:eastAsia="es-ES"/>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527E1CCB"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Audiencia</w:t>
      </w:r>
      <w:r w:rsidR="00046F37">
        <w:rPr>
          <w:rFonts w:ascii="Museo Sans 500" w:hAnsi="Museo Sans 500"/>
          <w:b/>
          <w:bCs/>
          <w:sz w:val="20"/>
          <w:szCs w:val="20"/>
          <w:lang w:val="es-ES" w:eastAsia="es-ES"/>
        </w:rPr>
        <w:t xml:space="preserve">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7968CE46"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N.°</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403EEE">
        <w:rPr>
          <w:rFonts w:ascii="Museo Sans 300" w:hAnsi="Museo Sans 300"/>
          <w:sz w:val="20"/>
          <w:szCs w:val="20"/>
          <w:lang w:val="es-ES" w:eastAsia="es-ES"/>
        </w:rPr>
        <w:t>0</w:t>
      </w:r>
      <w:r w:rsidR="00424B4F">
        <w:rPr>
          <w:rFonts w:ascii="Museo Sans 300" w:hAnsi="Museo Sans 300"/>
          <w:sz w:val="20"/>
          <w:szCs w:val="20"/>
          <w:lang w:val="es-ES" w:eastAsia="es-ES"/>
        </w:rPr>
        <w:t>957</w:t>
      </w:r>
      <w:r w:rsidR="00403EEE">
        <w:rPr>
          <w:rFonts w:ascii="Museo Sans 300" w:hAnsi="Museo Sans 300"/>
          <w:sz w:val="20"/>
          <w:szCs w:val="20"/>
          <w:lang w:val="es-ES" w:eastAsia="es-ES"/>
        </w:rPr>
        <w:t>-2021</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424B4F">
        <w:rPr>
          <w:rFonts w:ascii="Museo Sans 300" w:hAnsi="Museo Sans 300"/>
          <w:sz w:val="20"/>
          <w:szCs w:val="20"/>
          <w:lang w:val="es-ES" w:eastAsia="es-ES"/>
        </w:rPr>
        <w:t>uno de octubre</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DB0FE6">
        <w:rPr>
          <w:rFonts w:ascii="Museo Sans 300" w:hAnsi="Museo Sans 300"/>
          <w:sz w:val="20"/>
          <w:szCs w:val="20"/>
          <w:lang w:val="es-ES" w:eastAsia="es-ES"/>
        </w:rPr>
        <w:t>dos mil veintiuno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B6021E">
        <w:rPr>
          <w:rFonts w:ascii="Museo Sans 300" w:hAnsi="Museo Sans 300"/>
          <w:sz w:val="20"/>
          <w:szCs w:val="20"/>
        </w:rPr>
        <w:t>EEO,</w:t>
      </w:r>
      <w:r w:rsidR="00046F37">
        <w:rPr>
          <w:rFonts w:ascii="Museo Sans 300" w:hAnsi="Museo Sans 300"/>
          <w:sz w:val="20"/>
          <w:szCs w:val="20"/>
        </w:rPr>
        <w:t xml:space="preserve"> </w:t>
      </w:r>
      <w:r w:rsidR="00B6021E">
        <w:rPr>
          <w:rFonts w:ascii="Museo Sans 300" w:hAnsi="Museo Sans 300"/>
          <w:sz w:val="20"/>
          <w:szCs w:val="20"/>
        </w:rPr>
        <w:t>S.A.</w:t>
      </w:r>
      <w:r w:rsidR="00046F37">
        <w:rPr>
          <w:rFonts w:ascii="Museo Sans 300" w:hAnsi="Museo Sans 300"/>
          <w:sz w:val="20"/>
          <w:szCs w:val="20"/>
        </w:rPr>
        <w:t xml:space="preserve"> </w:t>
      </w:r>
      <w:r w:rsidR="00B6021E">
        <w:rPr>
          <w:rFonts w:ascii="Museo Sans 300" w:hAnsi="Museo Sans 300"/>
          <w:sz w:val="20"/>
          <w:szCs w:val="20"/>
        </w:rPr>
        <w:t>de</w:t>
      </w:r>
      <w:r w:rsidR="00046F37">
        <w:rPr>
          <w:rFonts w:ascii="Museo Sans 300" w:hAnsi="Museo Sans 300"/>
          <w:sz w:val="20"/>
          <w:szCs w:val="20"/>
        </w:rPr>
        <w:t xml:space="preserve"> </w:t>
      </w:r>
      <w:r w:rsidR="00B6021E">
        <w:rPr>
          <w:rFonts w:ascii="Museo Sans 300" w:hAnsi="Museo Sans 300"/>
          <w:sz w:val="20"/>
          <w:szCs w:val="20"/>
        </w:rPr>
        <w:t>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287C454B"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acuer</w:t>
      </w:r>
      <w:r w:rsidR="00C67C92">
        <w:rPr>
          <w:rFonts w:ascii="Museo Sans 300" w:hAnsi="Museo Sans 300"/>
          <w:sz w:val="20"/>
          <w:szCs w:val="20"/>
          <w:lang w:val="es-ES" w:eastAsia="es-ES"/>
        </w:rPr>
        <w:t>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fue</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notificado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la</w:t>
      </w:r>
      <w:r w:rsidR="00CF31F9">
        <w:rPr>
          <w:rFonts w:ascii="Museo Sans 300" w:hAnsi="Museo Sans 300"/>
          <w:sz w:val="20"/>
          <w:szCs w:val="20"/>
          <w:lang w:val="es-ES" w:eastAsia="es-ES"/>
        </w:rPr>
        <w:t xml:space="preserve">s partes el día </w:t>
      </w:r>
      <w:r w:rsidR="00B87B1C">
        <w:rPr>
          <w:rFonts w:ascii="Museo Sans 300" w:hAnsi="Museo Sans 300"/>
          <w:sz w:val="20"/>
          <w:szCs w:val="20"/>
          <w:lang w:val="es-ES" w:eastAsia="es-ES"/>
        </w:rPr>
        <w:t>seis</w:t>
      </w:r>
      <w:r w:rsidR="00CF31F9">
        <w:rPr>
          <w:rFonts w:ascii="Museo Sans 300" w:hAnsi="Museo Sans 300"/>
          <w:sz w:val="20"/>
          <w:szCs w:val="20"/>
          <w:lang w:val="es-ES" w:eastAsia="es-ES"/>
        </w:rPr>
        <w:t xml:space="preserve"> del mismo mes y</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año</w:t>
      </w:r>
      <w:r w:rsidR="00841D16">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por</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período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distribuidora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pronunciara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finalizó</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434E59">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DD3C6A">
        <w:rPr>
          <w:rFonts w:ascii="Museo Sans 300" w:hAnsi="Museo Sans 300"/>
          <w:sz w:val="20"/>
          <w:szCs w:val="20"/>
          <w:lang w:val="es-ES" w:eastAsia="es-ES"/>
        </w:rPr>
        <w:t>veinte de octubre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mismo</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A195181" w14:textId="5EECE546" w:rsidR="001135CB" w:rsidRPr="00C84305" w:rsidRDefault="007011ED" w:rsidP="001135CB">
      <w:pPr>
        <w:tabs>
          <w:tab w:val="left" w:pos="426"/>
        </w:tabs>
        <w:spacing w:after="0" w:line="0" w:lineRule="atLeast"/>
        <w:ind w:left="426"/>
        <w:contextualSpacing/>
        <w:jc w:val="both"/>
        <w:rPr>
          <w:rFonts w:ascii="Museo Sans 300" w:hAnsi="Museo Sans 300"/>
          <w:sz w:val="20"/>
          <w:szCs w:val="20"/>
          <w:lang w:val="es-ES_tradnl"/>
        </w:rPr>
      </w:pPr>
      <w:r w:rsidRPr="001377A7">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131751">
        <w:rPr>
          <w:rFonts w:ascii="Museo Sans 300" w:hAnsi="Museo Sans 300"/>
          <w:sz w:val="20"/>
          <w:szCs w:val="20"/>
          <w:lang w:val="es-ES" w:eastAsia="es-ES"/>
        </w:rPr>
        <w:t>veintiuno de octubre</w:t>
      </w:r>
      <w:r w:rsidR="00F05742">
        <w:rPr>
          <w:rFonts w:ascii="Museo Sans 300" w:hAnsi="Museo Sans 300"/>
          <w:sz w:val="20"/>
          <w:szCs w:val="20"/>
          <w:lang w:val="es-ES" w:eastAsia="es-ES"/>
        </w:rPr>
        <w:t xml:space="preserve"> del </w:t>
      </w:r>
      <w:r w:rsidR="003A2A43">
        <w:rPr>
          <w:rFonts w:ascii="Museo Sans 300" w:hAnsi="Museo Sans 300"/>
          <w:sz w:val="20"/>
          <w:szCs w:val="20"/>
          <w:lang w:val="es-ES" w:eastAsia="es-ES"/>
        </w:rPr>
        <w:t>año</w:t>
      </w:r>
      <w:r w:rsidR="00F05742">
        <w:rPr>
          <w:rFonts w:ascii="Museo Sans 300" w:hAnsi="Museo Sans 300"/>
          <w:sz w:val="20"/>
          <w:szCs w:val="20"/>
          <w:lang w:val="es-ES" w:eastAsia="es-ES"/>
        </w:rPr>
        <w:t xml:space="preserve"> pasado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4F4530" w:rsidRPr="7E4CB627">
        <w:rPr>
          <w:rFonts w:ascii="Museo Sans 300" w:hAnsi="Museo Sans 300"/>
          <w:sz w:val="20"/>
          <w:szCs w:val="20"/>
        </w:rPr>
        <w:t>el</w:t>
      </w:r>
      <w:r w:rsidR="004F4530" w:rsidRPr="7E4CB627">
        <w:rPr>
          <w:rFonts w:ascii="Cambria Math" w:hAnsi="Cambria Math" w:cs="Cambria Math"/>
          <w:sz w:val="20"/>
          <w:szCs w:val="20"/>
        </w:rPr>
        <w:t> </w:t>
      </w:r>
      <w:r w:rsidR="004F4530" w:rsidRPr="7E4CB627">
        <w:rPr>
          <w:rFonts w:ascii="Museo Sans 300" w:hAnsi="Museo Sans 300"/>
          <w:sz w:val="20"/>
          <w:szCs w:val="20"/>
        </w:rPr>
        <w:t>ingeniero</w:t>
      </w:r>
      <w:r w:rsidR="004F4530" w:rsidRPr="7E4CB627">
        <w:rPr>
          <w:rFonts w:ascii="Cambria Math" w:hAnsi="Cambria Math" w:cs="Cambria Math"/>
          <w:sz w:val="20"/>
          <w:szCs w:val="20"/>
        </w:rPr>
        <w:t> </w:t>
      </w:r>
      <w:r w:rsidR="00D24BD0">
        <w:rPr>
          <w:rFonts w:ascii="Museo Sans 300" w:hAnsi="Museo Sans 300"/>
          <w:sz w:val="20"/>
          <w:szCs w:val="20"/>
        </w:rPr>
        <w:t>+++</w:t>
      </w:r>
      <w:r w:rsidR="004F4530" w:rsidRPr="002F1716">
        <w:rPr>
          <w:rFonts w:ascii="Museo Sans 300" w:hAnsi="Museo Sans 300"/>
          <w:sz w:val="20"/>
          <w:szCs w:val="20"/>
        </w:rPr>
        <w:t>,</w:t>
      </w:r>
      <w:r w:rsidR="00046F37">
        <w:rPr>
          <w:rFonts w:ascii="Museo Sans 300" w:hAnsi="Museo Sans 300"/>
          <w:sz w:val="20"/>
          <w:szCs w:val="20"/>
        </w:rPr>
        <w:t xml:space="preserve"> </w:t>
      </w:r>
      <w:r w:rsidR="004F4530" w:rsidRPr="002F1716">
        <w:rPr>
          <w:rFonts w:ascii="Museo Sans 300" w:hAnsi="Museo Sans 300"/>
          <w:sz w:val="20"/>
          <w:szCs w:val="20"/>
        </w:rPr>
        <w:t>apoderado</w:t>
      </w:r>
      <w:r w:rsidR="00046F37">
        <w:rPr>
          <w:rFonts w:ascii="Museo Sans 300" w:hAnsi="Museo Sans 300"/>
          <w:sz w:val="20"/>
          <w:szCs w:val="20"/>
        </w:rPr>
        <w:t xml:space="preserve"> </w:t>
      </w:r>
      <w:r w:rsidR="004F4530" w:rsidRPr="002F1716">
        <w:rPr>
          <w:rFonts w:ascii="Museo Sans 300" w:hAnsi="Museo Sans 300"/>
          <w:sz w:val="20"/>
          <w:szCs w:val="20"/>
        </w:rPr>
        <w:t>especial</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EEO,</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S.A.</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C.V</w:t>
      </w:r>
      <w:r w:rsidR="00B6021E" w:rsidRPr="7E4CB627">
        <w:rPr>
          <w:rFonts w:ascii="Museo Sans 300" w:hAnsi="Museo Sans 300"/>
          <w:sz w:val="20"/>
          <w:szCs w:val="20"/>
          <w:lang w:val="es-ES" w:eastAsia="es-ES"/>
        </w:rPr>
        <w:t>.</w:t>
      </w:r>
      <w:r w:rsidR="00F23522">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1135CB"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1D21A08F" w14:textId="3CF690AF" w:rsidR="007011ED" w:rsidRDefault="007011ED" w:rsidP="001135CB">
      <w:pPr>
        <w:spacing w:after="0" w:line="0" w:lineRule="atLeast"/>
        <w:ind w:left="426"/>
        <w:jc w:val="both"/>
        <w:rPr>
          <w:rFonts w:ascii="Museo Sans 300" w:hAnsi="Museo Sans 300"/>
          <w:sz w:val="20"/>
          <w:szCs w:val="20"/>
          <w:lang w:val="es-ES" w:eastAsia="es-ES"/>
        </w:rPr>
      </w:pPr>
    </w:p>
    <w:p w14:paraId="5582C7DD" w14:textId="48B3E825" w:rsidR="007011ED" w:rsidRDefault="00FA4A8B" w:rsidP="009466A2">
      <w:pPr>
        <w:numPr>
          <w:ilvl w:val="0"/>
          <w:numId w:val="9"/>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históricos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lecturas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y</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consumos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últimos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años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fecha</w:t>
      </w:r>
      <w:r w:rsidR="001135CB">
        <w:rPr>
          <w:rFonts w:ascii="Museo Sans 300" w:hAnsi="Museo Sans 300"/>
          <w:sz w:val="20"/>
          <w:szCs w:val="20"/>
          <w:lang w:val="es-ES" w:eastAsia="es-SV"/>
        </w:rPr>
        <w:t>.</w:t>
      </w:r>
    </w:p>
    <w:p w14:paraId="25022FDB" w14:textId="6E8D31C6" w:rsidR="00BD7407" w:rsidRPr="00120834" w:rsidRDefault="00FA4A8B" w:rsidP="009466A2">
      <w:pPr>
        <w:numPr>
          <w:ilvl w:val="0"/>
          <w:numId w:val="9"/>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registro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incidencias</w:t>
      </w:r>
      <w:r w:rsidR="001135CB">
        <w:rPr>
          <w:rFonts w:ascii="Museo Sans 300" w:hAnsi="Museo Sans 300"/>
          <w:sz w:val="20"/>
          <w:szCs w:val="20"/>
          <w:lang w:val="es-ES" w:eastAsia="es-SV"/>
        </w:rPr>
        <w:t>.</w:t>
      </w:r>
    </w:p>
    <w:p w14:paraId="0657C49A" w14:textId="1F71B5F6" w:rsidR="00631139" w:rsidRDefault="00FA4A8B"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registro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sellos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w:t>
      </w:r>
      <w:r w:rsidR="00BD7407">
        <w:rPr>
          <w:rFonts w:ascii="Museo Sans 300" w:hAnsi="Museo Sans 300"/>
          <w:sz w:val="20"/>
          <w:szCs w:val="20"/>
          <w:lang w:val="es-ES" w:eastAsia="es-SV"/>
        </w:rPr>
        <w:t>nstalados</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en</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el</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medidor</w:t>
      </w:r>
      <w:r w:rsidR="00046F37">
        <w:rPr>
          <w:rFonts w:ascii="Museo Sans 300" w:hAnsi="Museo Sans 300"/>
          <w:sz w:val="20"/>
          <w:szCs w:val="20"/>
          <w:lang w:val="es-ES" w:eastAsia="es-SV"/>
        </w:rPr>
        <w:t xml:space="preserve"> </w:t>
      </w:r>
      <w:r w:rsidR="00D24BD0">
        <w:rPr>
          <w:rFonts w:ascii="Museo Sans 300" w:hAnsi="Museo Sans 300"/>
          <w:sz w:val="20"/>
          <w:szCs w:val="20"/>
          <w:lang w:val="es-ES" w:eastAsia="es-SV"/>
        </w:rPr>
        <w:t>+++</w:t>
      </w:r>
      <w:r w:rsidR="001135CB">
        <w:rPr>
          <w:rFonts w:ascii="Museo Sans 300" w:hAnsi="Museo Sans 300"/>
          <w:sz w:val="20"/>
          <w:szCs w:val="20"/>
          <w:lang w:val="es-ES" w:eastAsia="es-SV"/>
        </w:rPr>
        <w:t>.</w:t>
      </w:r>
    </w:p>
    <w:p w14:paraId="0ED8883D" w14:textId="4DA83673" w:rsidR="00631139"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órdenes</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ser</w:t>
      </w:r>
      <w:r w:rsidR="00BD7407">
        <w:rPr>
          <w:rFonts w:ascii="Museo Sans 300" w:hAnsi="Museo Sans 300"/>
          <w:sz w:val="20"/>
          <w:szCs w:val="20"/>
          <w:lang w:val="es-ES" w:eastAsia="es-SV"/>
        </w:rPr>
        <w:t>vici</w:t>
      </w:r>
      <w:r w:rsidR="00120834">
        <w:rPr>
          <w:rFonts w:ascii="Museo Sans 300" w:hAnsi="Museo Sans 300"/>
          <w:sz w:val="20"/>
          <w:szCs w:val="20"/>
          <w:lang w:val="es-ES" w:eastAsia="es-SV"/>
        </w:rPr>
        <w:t>o</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número</w:t>
      </w:r>
      <w:r w:rsidR="001135CB">
        <w:rPr>
          <w:rFonts w:ascii="Museo Sans 300" w:hAnsi="Museo Sans 300"/>
          <w:sz w:val="20"/>
          <w:szCs w:val="20"/>
          <w:lang w:val="es-ES" w:eastAsia="es-SV"/>
        </w:rPr>
        <w:t xml:space="preserve"> </w:t>
      </w:r>
      <w:r w:rsidR="00D24BD0">
        <w:rPr>
          <w:rFonts w:ascii="Museo Sans 300" w:hAnsi="Museo Sans 300"/>
          <w:sz w:val="20"/>
          <w:szCs w:val="20"/>
          <w:lang w:val="es-ES" w:eastAsia="es-SV"/>
        </w:rPr>
        <w:t>+++</w:t>
      </w:r>
      <w:r w:rsidR="001135CB">
        <w:rPr>
          <w:rFonts w:ascii="Museo Sans 300" w:hAnsi="Museo Sans 300"/>
          <w:sz w:val="20"/>
          <w:szCs w:val="20"/>
          <w:lang w:val="es-ES" w:eastAsia="es-SV"/>
        </w:rPr>
        <w:t>.</w:t>
      </w:r>
    </w:p>
    <w:p w14:paraId="373C5805" w14:textId="6681E45D" w:rsidR="00631139"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acta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inspección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condiciones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ir</w:t>
      </w:r>
      <w:r w:rsidR="00A54285">
        <w:rPr>
          <w:rFonts w:ascii="Museo Sans 300" w:hAnsi="Museo Sans 300"/>
          <w:sz w:val="20"/>
          <w:szCs w:val="20"/>
          <w:lang w:val="es-ES" w:eastAsia="es-SV"/>
        </w:rPr>
        <w:t>regulares</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ba</w:t>
      </w:r>
      <w:r w:rsidR="00BD7407">
        <w:rPr>
          <w:rFonts w:ascii="Museo Sans 300" w:hAnsi="Museo Sans 300"/>
          <w:sz w:val="20"/>
          <w:szCs w:val="20"/>
          <w:lang w:val="es-ES" w:eastAsia="es-SV"/>
        </w:rPr>
        <w:t>jo</w:t>
      </w:r>
      <w:r w:rsidR="00046F37">
        <w:rPr>
          <w:rFonts w:ascii="Museo Sans 300" w:hAnsi="Museo Sans 300"/>
          <w:sz w:val="20"/>
          <w:szCs w:val="20"/>
          <w:lang w:val="es-ES" w:eastAsia="es-SV"/>
        </w:rPr>
        <w:t xml:space="preserve"> </w:t>
      </w:r>
      <w:r w:rsidR="00BD7407">
        <w:rPr>
          <w:rFonts w:ascii="Museo Sans 300" w:hAnsi="Museo Sans 300"/>
          <w:sz w:val="20"/>
          <w:szCs w:val="20"/>
          <w:lang w:val="es-ES" w:eastAsia="es-SV"/>
        </w:rPr>
        <w:t>la</w:t>
      </w:r>
      <w:r w:rsidR="00046F37">
        <w:rPr>
          <w:rFonts w:ascii="Museo Sans 300" w:hAnsi="Museo Sans 300"/>
          <w:sz w:val="20"/>
          <w:szCs w:val="20"/>
          <w:lang w:val="es-ES" w:eastAsia="es-SV"/>
        </w:rPr>
        <w:t xml:space="preserve"> </w:t>
      </w:r>
      <w:r w:rsidR="00EA0464">
        <w:rPr>
          <w:rFonts w:ascii="Museo Sans 300" w:hAnsi="Museo Sans 300"/>
          <w:sz w:val="20"/>
          <w:szCs w:val="20"/>
          <w:lang w:val="es-ES" w:eastAsia="es-SV"/>
        </w:rPr>
        <w:t>orden</w:t>
      </w:r>
      <w:r w:rsidR="00046F37">
        <w:rPr>
          <w:rFonts w:ascii="Museo Sans 300" w:hAnsi="Museo Sans 300"/>
          <w:sz w:val="20"/>
          <w:szCs w:val="20"/>
          <w:lang w:val="es-ES" w:eastAsia="es-SV"/>
        </w:rPr>
        <w:t xml:space="preserve"> </w:t>
      </w:r>
      <w:r w:rsidR="00D24BD0">
        <w:rPr>
          <w:rFonts w:ascii="Museo Sans 300" w:hAnsi="Museo Sans 300"/>
          <w:sz w:val="20"/>
          <w:szCs w:val="20"/>
          <w:lang w:val="es-ES" w:eastAsia="es-SV"/>
        </w:rPr>
        <w:t>+++</w:t>
      </w:r>
      <w:r w:rsidR="001135CB">
        <w:rPr>
          <w:rFonts w:ascii="Museo Sans 300" w:hAnsi="Museo Sans 300"/>
          <w:sz w:val="20"/>
          <w:szCs w:val="20"/>
          <w:lang w:val="es-ES" w:eastAsia="es-SV"/>
        </w:rPr>
        <w:t>.</w:t>
      </w:r>
    </w:p>
    <w:p w14:paraId="0D6A3555" w14:textId="3C85D689" w:rsidR="00631139"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memoria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cálculo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del</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cobro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sidR="00F730BE">
        <w:rPr>
          <w:rFonts w:ascii="Museo Sans 300" w:hAnsi="Museo Sans 300"/>
          <w:sz w:val="20"/>
          <w:szCs w:val="20"/>
          <w:lang w:val="es-ES" w:eastAsia="es-SV"/>
        </w:rPr>
        <w:t>e</w:t>
      </w:r>
      <w:r>
        <w:rPr>
          <w:rFonts w:ascii="Museo Sans 300" w:hAnsi="Museo Sans 300"/>
          <w:sz w:val="20"/>
          <w:szCs w:val="20"/>
          <w:lang w:val="es-ES" w:eastAsia="es-SV"/>
        </w:rPr>
        <w:t>nergía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no</w:t>
      </w:r>
      <w:r w:rsidR="00046F37">
        <w:rPr>
          <w:rFonts w:ascii="Museo Sans 300" w:hAnsi="Museo Sans 300"/>
          <w:sz w:val="20"/>
          <w:szCs w:val="20"/>
          <w:lang w:val="es-ES" w:eastAsia="es-SV"/>
        </w:rPr>
        <w:t xml:space="preserve"> </w:t>
      </w:r>
      <w:r w:rsidR="00F730BE">
        <w:rPr>
          <w:rFonts w:ascii="Museo Sans 300" w:hAnsi="Museo Sans 300"/>
          <w:sz w:val="20"/>
          <w:szCs w:val="20"/>
          <w:lang w:val="es-ES" w:eastAsia="es-SV"/>
        </w:rPr>
        <w:t>r</w:t>
      </w:r>
      <w:r>
        <w:rPr>
          <w:rFonts w:ascii="Museo Sans 300" w:hAnsi="Museo Sans 300"/>
          <w:sz w:val="20"/>
          <w:szCs w:val="20"/>
          <w:lang w:val="es-ES" w:eastAsia="es-SV"/>
        </w:rPr>
        <w:t>egistrada</w:t>
      </w:r>
      <w:r w:rsidR="001135CB">
        <w:rPr>
          <w:rFonts w:ascii="Museo Sans 300" w:hAnsi="Museo Sans 300"/>
          <w:sz w:val="20"/>
          <w:szCs w:val="20"/>
          <w:lang w:val="es-ES" w:eastAsia="es-SV"/>
        </w:rPr>
        <w:t>.</w:t>
      </w:r>
    </w:p>
    <w:p w14:paraId="05D5D0CF" w14:textId="2FDA6D61" w:rsidR="00581738" w:rsidRDefault="00EA0464"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acuse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notificación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expediente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w:t>
      </w:r>
      <w:r w:rsidR="00C22825">
        <w:rPr>
          <w:rFonts w:ascii="Museo Sans 300" w:hAnsi="Museo Sans 300"/>
          <w:sz w:val="20"/>
          <w:szCs w:val="20"/>
          <w:lang w:val="es-ES" w:eastAsia="es-SV"/>
        </w:rPr>
        <w:t xml:space="preserve"> </w:t>
      </w:r>
      <w:r>
        <w:rPr>
          <w:rFonts w:ascii="Museo Sans 300" w:hAnsi="Museo Sans 300"/>
          <w:sz w:val="20"/>
          <w:szCs w:val="20"/>
          <w:lang w:val="es-ES" w:eastAsia="es-SV"/>
        </w:rPr>
        <w:t>l</w:t>
      </w:r>
      <w:r w:rsidR="00C22825">
        <w:rPr>
          <w:rFonts w:ascii="Museo Sans 300" w:hAnsi="Museo Sans 300"/>
          <w:sz w:val="20"/>
          <w:szCs w:val="20"/>
          <w:lang w:val="es-ES" w:eastAsia="es-SV"/>
        </w:rPr>
        <w:t>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usuari</w:t>
      </w:r>
      <w:r w:rsidR="00C22825">
        <w:rPr>
          <w:rFonts w:ascii="Museo Sans 300" w:hAnsi="Museo Sans 300"/>
          <w:sz w:val="20"/>
          <w:szCs w:val="20"/>
          <w:lang w:val="es-ES" w:eastAsia="es-SV"/>
        </w:rPr>
        <w:t>a</w:t>
      </w:r>
      <w:r w:rsidR="001135CB">
        <w:rPr>
          <w:rFonts w:ascii="Museo Sans 300" w:hAnsi="Museo Sans 300"/>
          <w:sz w:val="20"/>
          <w:szCs w:val="20"/>
          <w:lang w:val="es-ES" w:eastAsia="es-SV"/>
        </w:rPr>
        <w:t>.</w:t>
      </w:r>
    </w:p>
    <w:p w14:paraId="153A4F7E" w14:textId="13CD3769" w:rsidR="007011ED"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forma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magnética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que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demuestran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condición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irregular</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encontrada</w:t>
      </w:r>
      <w:r w:rsidR="001135CB">
        <w:rPr>
          <w:rFonts w:ascii="Museo Sans 300" w:hAnsi="Museo Sans 300"/>
          <w:sz w:val="20"/>
          <w:szCs w:val="20"/>
          <w:lang w:val="es-ES" w:eastAsia="es-SV"/>
        </w:rPr>
        <w:t>.</w:t>
      </w:r>
      <w:r w:rsidR="00046F37">
        <w:rPr>
          <w:rFonts w:ascii="Museo Sans 300" w:hAnsi="Museo Sans 300"/>
          <w:sz w:val="20"/>
          <w:szCs w:val="20"/>
          <w:lang w:val="es-ES" w:eastAsia="es-SV"/>
        </w:rPr>
        <w:t xml:space="preserve"> </w:t>
      </w:r>
    </w:p>
    <w:p w14:paraId="7B24EB83" w14:textId="77777777" w:rsidR="004F4530" w:rsidRDefault="004F4530" w:rsidP="007011ED">
      <w:pPr>
        <w:spacing w:after="0" w:line="240" w:lineRule="auto"/>
        <w:ind w:left="426"/>
        <w:jc w:val="both"/>
        <w:rPr>
          <w:rFonts w:ascii="Museo Sans 300" w:eastAsia="Museo Sans 300" w:hAnsi="Museo Sans 300" w:cs="Museo Sans 300"/>
          <w:sz w:val="20"/>
          <w:szCs w:val="20"/>
          <w:lang w:val="es-ES"/>
        </w:rPr>
      </w:pPr>
    </w:p>
    <w:p w14:paraId="79083EF4" w14:textId="4FD51FC1"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046F37">
        <w:rPr>
          <w:rFonts w:ascii="Museo Sans 300" w:eastAsia="Museo Sans 300" w:hAnsi="Museo Sans 300" w:cs="Museo Sans 300"/>
          <w:sz w:val="20"/>
          <w:szCs w:val="20"/>
          <w:lang w:val="es-ES"/>
        </w:rPr>
        <w:t xml:space="preserve"> </w:t>
      </w:r>
      <w:r w:rsidR="002E6C9E">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memorando</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N.°</w:t>
      </w:r>
      <w:r w:rsidR="00046F37">
        <w:rPr>
          <w:rFonts w:ascii="Museo Sans 300" w:eastAsia="Museo Sans 300" w:hAnsi="Museo Sans 300" w:cs="Museo Sans 300"/>
          <w:sz w:val="20"/>
          <w:szCs w:val="20"/>
          <w:lang w:val="es-ES"/>
        </w:rPr>
        <w:t xml:space="preserve"> </w:t>
      </w:r>
      <w:r w:rsidR="00F4517A">
        <w:rPr>
          <w:rFonts w:ascii="Museo Sans 300" w:eastAsia="Museo Sans 300" w:hAnsi="Museo Sans 300" w:cs="Museo Sans 300"/>
          <w:sz w:val="20"/>
          <w:szCs w:val="20"/>
          <w:lang w:val="es-ES"/>
        </w:rPr>
        <w:t>M-0</w:t>
      </w:r>
      <w:r w:rsidR="003D6904">
        <w:rPr>
          <w:rFonts w:ascii="Museo Sans 300" w:eastAsia="Museo Sans 300" w:hAnsi="Museo Sans 300" w:cs="Museo Sans 300"/>
          <w:sz w:val="20"/>
          <w:szCs w:val="20"/>
          <w:lang w:val="es-ES"/>
        </w:rPr>
        <w:t>525</w:t>
      </w:r>
      <w:r w:rsidR="00F4517A">
        <w:rPr>
          <w:rFonts w:ascii="Museo Sans 300" w:eastAsia="Museo Sans 300" w:hAnsi="Museo Sans 300" w:cs="Museo Sans 300"/>
          <w:sz w:val="20"/>
          <w:szCs w:val="20"/>
          <w:lang w:val="es-ES"/>
        </w:rPr>
        <w:t>-CAU-21</w:t>
      </w:r>
      <w:r w:rsidR="00CD48E1">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fec</w:t>
      </w:r>
      <w:r w:rsidR="00BD7407">
        <w:rPr>
          <w:rFonts w:ascii="Museo Sans 300" w:eastAsia="Museo Sans 300" w:hAnsi="Museo Sans 300" w:cs="Museo Sans 300"/>
          <w:sz w:val="20"/>
          <w:szCs w:val="20"/>
          <w:lang w:val="es-ES"/>
        </w:rPr>
        <w:t>ha</w:t>
      </w:r>
      <w:r w:rsidR="00046F37">
        <w:rPr>
          <w:rFonts w:ascii="Museo Sans 300" w:eastAsia="Museo Sans 300" w:hAnsi="Museo Sans 300" w:cs="Museo Sans 300"/>
          <w:sz w:val="20"/>
          <w:szCs w:val="20"/>
          <w:lang w:val="es-ES"/>
        </w:rPr>
        <w:t xml:space="preserve"> </w:t>
      </w:r>
      <w:r w:rsidR="003D6904">
        <w:rPr>
          <w:rFonts w:ascii="Museo Sans 300" w:eastAsia="Museo Sans 300" w:hAnsi="Museo Sans 300" w:cs="Museo Sans 300"/>
          <w:sz w:val="20"/>
          <w:szCs w:val="20"/>
          <w:lang w:val="es-ES"/>
        </w:rPr>
        <w:t>veintidós de octubre</w:t>
      </w:r>
      <w:r w:rsidR="00046F37">
        <w:rPr>
          <w:rFonts w:ascii="Museo Sans 300" w:eastAsia="Museo Sans 300" w:hAnsi="Museo Sans 300" w:cs="Museo Sans 300"/>
          <w:sz w:val="20"/>
          <w:szCs w:val="20"/>
          <w:lang w:val="es-ES"/>
        </w:rPr>
        <w:t xml:space="preserve"> </w:t>
      </w:r>
      <w:r w:rsidR="00F4517A">
        <w:rPr>
          <w:rFonts w:ascii="Museo Sans 300" w:eastAsia="Museo Sans 300" w:hAnsi="Museo Sans 300" w:cs="Museo Sans 300"/>
          <w:sz w:val="20"/>
          <w:szCs w:val="20"/>
          <w:lang w:val="es-ES"/>
        </w:rPr>
        <w:t>de</w:t>
      </w:r>
      <w:r w:rsidR="001135CB">
        <w:rPr>
          <w:rFonts w:ascii="Museo Sans 300" w:eastAsia="Museo Sans 300" w:hAnsi="Museo Sans 300" w:cs="Museo Sans 300"/>
          <w:sz w:val="20"/>
          <w:szCs w:val="20"/>
          <w:lang w:val="es-ES"/>
        </w:rPr>
        <w:t xml:space="preserve">l </w:t>
      </w:r>
      <w:r w:rsidR="00F4517A">
        <w:rPr>
          <w:rFonts w:ascii="Museo Sans 300" w:eastAsia="Museo Sans 300" w:hAnsi="Museo Sans 300" w:cs="Museo Sans 300"/>
          <w:sz w:val="20"/>
          <w:szCs w:val="20"/>
          <w:lang w:val="es-ES"/>
        </w:rPr>
        <w:t>año</w:t>
      </w:r>
      <w:r w:rsidR="001135CB">
        <w:rPr>
          <w:rFonts w:ascii="Museo Sans 300" w:eastAsia="Museo Sans 300" w:hAnsi="Museo Sans 300" w:cs="Museo Sans 300"/>
          <w:sz w:val="20"/>
          <w:szCs w:val="20"/>
          <w:lang w:val="es-ES"/>
        </w:rPr>
        <w:t xml:space="preserve"> pasado</w:t>
      </w:r>
      <w:r w:rsidR="007011ED">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CAU</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informó</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contratación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un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perito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externo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solución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del</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presente</w:t>
      </w:r>
      <w:r w:rsidR="00046F37">
        <w:rPr>
          <w:rFonts w:ascii="Museo Sans 300" w:eastAsia="Museo Sans 300" w:hAnsi="Museo Sans 300" w:cs="Museo Sans 300"/>
          <w:sz w:val="20"/>
          <w:szCs w:val="20"/>
          <w:lang w:val="es-ES"/>
        </w:rPr>
        <w:t xml:space="preserv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lastRenderedPageBreak/>
        <w:t>debido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contaba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recursos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técnicos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realizar</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investigación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correspondiente.</w:t>
      </w:r>
    </w:p>
    <w:p w14:paraId="2EDFD9AA" w14:textId="45B16CE0" w:rsidR="000436F9" w:rsidRDefault="000436F9" w:rsidP="007011ED">
      <w:pPr>
        <w:spacing w:after="0" w:line="240" w:lineRule="auto"/>
        <w:ind w:left="426"/>
        <w:jc w:val="both"/>
        <w:rPr>
          <w:rFonts w:ascii="Museo Sans 300" w:eastAsia="Museo Sans 300" w:hAnsi="Museo Sans 300" w:cs="Museo Sans 300"/>
          <w:sz w:val="20"/>
          <w:szCs w:val="20"/>
          <w:lang w:val="es-ES"/>
        </w:rPr>
      </w:pPr>
    </w:p>
    <w:p w14:paraId="75D14D98" w14:textId="0C4949E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46F37">
        <w:rPr>
          <w:rFonts w:ascii="Museo Sans 500" w:hAnsi="Museo Sans 500"/>
          <w:b/>
          <w:bCs/>
          <w:sz w:val="20"/>
          <w:szCs w:val="20"/>
        </w:rPr>
        <w:t xml:space="preserve"> </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1DA554A" w14:textId="7BE46D43"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medio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r w:rsidRPr="002F1716">
        <w:rPr>
          <w:rFonts w:ascii="Museo Sans 300" w:hAnsi="Museo Sans 300"/>
          <w:sz w:val="20"/>
          <w:szCs w:val="20"/>
        </w:rPr>
        <w:t>N.°</w:t>
      </w:r>
      <w:r w:rsidR="00046F37">
        <w:rPr>
          <w:rFonts w:ascii="Museo Sans 300" w:hAnsi="Museo Sans 300"/>
          <w:sz w:val="20"/>
          <w:szCs w:val="20"/>
        </w:rPr>
        <w:t xml:space="preserve"> </w:t>
      </w:r>
      <w:r w:rsidRPr="002F1716">
        <w:rPr>
          <w:rFonts w:ascii="Museo Sans 300" w:hAnsi="Museo Sans 300"/>
          <w:sz w:val="20"/>
          <w:szCs w:val="20"/>
        </w:rPr>
        <w:t>E-</w:t>
      </w:r>
      <w:r w:rsidR="00AF1C83">
        <w:rPr>
          <w:rFonts w:ascii="Museo Sans 300" w:hAnsi="Museo Sans 300"/>
          <w:sz w:val="20"/>
          <w:szCs w:val="20"/>
        </w:rPr>
        <w:t>1128</w:t>
      </w:r>
      <w:r w:rsidR="00F4517A">
        <w:rPr>
          <w:rFonts w:ascii="Museo Sans 300" w:hAnsi="Museo Sans 300"/>
          <w:sz w:val="20"/>
          <w:szCs w:val="20"/>
        </w:rPr>
        <w:t>-2021</w:t>
      </w:r>
      <w:r w:rsidRPr="002F1716">
        <w:rPr>
          <w:rFonts w:ascii="Museo Sans 300" w:hAnsi="Museo Sans 300"/>
          <w:sz w:val="20"/>
          <w:szCs w:val="20"/>
        </w:rPr>
        <w:t>-CAU,</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fecha</w:t>
      </w:r>
      <w:r w:rsidR="00046F37">
        <w:rPr>
          <w:rFonts w:ascii="Museo Sans 300" w:hAnsi="Museo Sans 300"/>
          <w:sz w:val="20"/>
          <w:szCs w:val="20"/>
        </w:rPr>
        <w:t xml:space="preserve"> </w:t>
      </w:r>
      <w:r w:rsidR="00AF1C83">
        <w:rPr>
          <w:rFonts w:ascii="Museo Sans 300" w:hAnsi="Museo Sans 300"/>
          <w:sz w:val="20"/>
          <w:szCs w:val="20"/>
        </w:rPr>
        <w:t>ocho de nov</w:t>
      </w:r>
      <w:r w:rsidR="001135CB">
        <w:rPr>
          <w:rFonts w:ascii="Museo Sans 300" w:hAnsi="Museo Sans 300"/>
          <w:sz w:val="20"/>
          <w:szCs w:val="20"/>
        </w:rPr>
        <w:t>iembre de dos mil veintiuno</w:t>
      </w:r>
      <w:r w:rsidRPr="002F1716">
        <w:rPr>
          <w:rFonts w:ascii="Museo Sans 300" w:hAnsi="Museo Sans 300"/>
          <w:sz w:val="20"/>
          <w:szCs w:val="20"/>
        </w:rPr>
        <w:t>,</w:t>
      </w:r>
      <w:r w:rsidR="00046F37">
        <w:rPr>
          <w:rFonts w:ascii="Museo Sans 300" w:hAnsi="Museo Sans 300"/>
          <w:sz w:val="20"/>
          <w:szCs w:val="20"/>
        </w:rPr>
        <w:t xml:space="preserve"> </w:t>
      </w:r>
      <w:r w:rsidRPr="002F1716">
        <w:rPr>
          <w:rFonts w:ascii="Museo Sans 300" w:hAnsi="Museo Sans 300"/>
          <w:sz w:val="20"/>
          <w:szCs w:val="20"/>
        </w:rPr>
        <w:t>se</w:t>
      </w:r>
      <w:r w:rsidR="00046F37">
        <w:rPr>
          <w:rFonts w:ascii="Museo Sans 300" w:hAnsi="Museo Sans 300"/>
          <w:sz w:val="20"/>
          <w:szCs w:val="20"/>
        </w:rPr>
        <w:t xml:space="preserve"> </w:t>
      </w:r>
      <w:r w:rsidRPr="002F1716">
        <w:rPr>
          <w:rFonts w:ascii="Museo Sans 300" w:hAnsi="Museo Sans 300"/>
          <w:sz w:val="20"/>
          <w:szCs w:val="20"/>
        </w:rPr>
        <w:t>abrió</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pruebas</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presente</w:t>
      </w:r>
      <w:r w:rsidR="00046F37">
        <w:rPr>
          <w:rFonts w:ascii="Museo Sans 300" w:hAnsi="Museo Sans 300"/>
          <w:sz w:val="20"/>
          <w:szCs w:val="20"/>
        </w:rPr>
        <w:t xml:space="preserve"> </w:t>
      </w:r>
      <w:r w:rsidRPr="002F1716">
        <w:rPr>
          <w:rFonts w:ascii="Museo Sans 300" w:hAnsi="Museo Sans 300"/>
          <w:sz w:val="20"/>
          <w:szCs w:val="20"/>
        </w:rPr>
        <w:t>procedimiento,</w:t>
      </w:r>
      <w:r w:rsidR="00046F37">
        <w:rPr>
          <w:rFonts w:ascii="Museo Sans 300" w:hAnsi="Museo Sans 300"/>
          <w:sz w:val="20"/>
          <w:szCs w:val="20"/>
        </w:rPr>
        <w:t xml:space="preserve"> </w:t>
      </w: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plazo</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veinte</w:t>
      </w:r>
      <w:r w:rsidR="00046F37">
        <w:rPr>
          <w:rFonts w:ascii="Museo Sans 300" w:hAnsi="Museo Sans 300"/>
          <w:sz w:val="20"/>
          <w:szCs w:val="20"/>
        </w:rPr>
        <w:t xml:space="preserve"> </w:t>
      </w:r>
      <w:r w:rsidRPr="002F1716">
        <w:rPr>
          <w:rFonts w:ascii="Museo Sans 300" w:hAnsi="Museo Sans 300"/>
          <w:sz w:val="20"/>
          <w:szCs w:val="20"/>
        </w:rPr>
        <w:t>días</w:t>
      </w:r>
      <w:r w:rsidR="00046F37">
        <w:rPr>
          <w:rFonts w:ascii="Museo Sans 300" w:hAnsi="Museo Sans 300"/>
          <w:sz w:val="20"/>
          <w:szCs w:val="20"/>
        </w:rPr>
        <w:t xml:space="preserve"> </w:t>
      </w:r>
      <w:r w:rsidRPr="002F1716">
        <w:rPr>
          <w:rFonts w:ascii="Museo Sans 300" w:hAnsi="Museo Sans 300"/>
          <w:sz w:val="20"/>
          <w:szCs w:val="20"/>
        </w:rPr>
        <w:t>hábiles</w:t>
      </w:r>
      <w:r w:rsidR="00046F37">
        <w:rPr>
          <w:rFonts w:ascii="Museo Sans 300" w:hAnsi="Museo Sans 300"/>
          <w:sz w:val="20"/>
          <w:szCs w:val="20"/>
        </w:rPr>
        <w:t xml:space="preserve"> </w:t>
      </w:r>
      <w:r w:rsidRPr="002F1716">
        <w:rPr>
          <w:rFonts w:ascii="Museo Sans 300" w:hAnsi="Museo Sans 300"/>
          <w:sz w:val="20"/>
          <w:szCs w:val="20"/>
        </w:rPr>
        <w:t>contados</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partir</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día</w:t>
      </w:r>
      <w:r w:rsidR="00046F37">
        <w:rPr>
          <w:rFonts w:ascii="Museo Sans 300" w:hAnsi="Museo Sans 300"/>
          <w:sz w:val="20"/>
          <w:szCs w:val="20"/>
        </w:rPr>
        <w:t xml:space="preserve"> </w:t>
      </w:r>
      <w:r w:rsidRPr="002F1716">
        <w:rPr>
          <w:rFonts w:ascii="Museo Sans 300" w:hAnsi="Museo Sans 300"/>
          <w:sz w:val="20"/>
          <w:szCs w:val="20"/>
        </w:rPr>
        <w:t>siguiente</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la</w:t>
      </w:r>
      <w:r w:rsidR="00046F37">
        <w:rPr>
          <w:rFonts w:ascii="Museo Sans 300" w:hAnsi="Museo Sans 300"/>
          <w:sz w:val="20"/>
          <w:szCs w:val="20"/>
        </w:rPr>
        <w:t xml:space="preserve"> </w:t>
      </w:r>
      <w:r w:rsidRPr="002F1716">
        <w:rPr>
          <w:rFonts w:ascii="Museo Sans 300" w:hAnsi="Museo Sans 300"/>
          <w:sz w:val="20"/>
          <w:szCs w:val="20"/>
        </w:rPr>
        <w:t>notificación</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dicho</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r w:rsidRPr="002F1716">
        <w:rPr>
          <w:rFonts w:ascii="Museo Sans 300" w:hAnsi="Museo Sans 300"/>
          <w:sz w:val="20"/>
          <w:szCs w:val="20"/>
        </w:rPr>
        <w:t>para</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la</w:t>
      </w:r>
      <w:r w:rsidR="001135CB">
        <w:rPr>
          <w:rFonts w:ascii="Museo Sans 300" w:hAnsi="Museo Sans 300"/>
          <w:sz w:val="20"/>
          <w:szCs w:val="20"/>
        </w:rPr>
        <w:t>s partes</w:t>
      </w:r>
      <w:r w:rsidR="00046F37">
        <w:rPr>
          <w:rFonts w:ascii="Museo Sans 300" w:hAnsi="Museo Sans 300"/>
          <w:sz w:val="20"/>
          <w:szCs w:val="20"/>
        </w:rPr>
        <w:t xml:space="preserve"> </w:t>
      </w:r>
      <w:r w:rsidRPr="002F1716">
        <w:rPr>
          <w:rFonts w:ascii="Museo Sans 300" w:hAnsi="Museo Sans 300"/>
          <w:sz w:val="20"/>
          <w:szCs w:val="20"/>
        </w:rPr>
        <w:t>presentaran</w:t>
      </w:r>
      <w:r w:rsidR="00046F37">
        <w:rPr>
          <w:rFonts w:ascii="Museo Sans 300" w:hAnsi="Museo Sans 300"/>
          <w:sz w:val="20"/>
          <w:szCs w:val="20"/>
        </w:rPr>
        <w:t xml:space="preserve"> </w:t>
      </w:r>
      <w:r w:rsidRPr="002F1716">
        <w:rPr>
          <w:rFonts w:ascii="Museo Sans 300" w:hAnsi="Museo Sans 300"/>
          <w:sz w:val="20"/>
          <w:szCs w:val="20"/>
        </w:rPr>
        <w:t>las</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estimaran</w:t>
      </w:r>
      <w:r w:rsidR="00046F37">
        <w:rPr>
          <w:rFonts w:ascii="Museo Sans 300" w:hAnsi="Museo Sans 300"/>
          <w:sz w:val="20"/>
          <w:szCs w:val="20"/>
        </w:rPr>
        <w:t xml:space="preserve"> </w:t>
      </w:r>
      <w:r w:rsidRPr="002F1716">
        <w:rPr>
          <w:rFonts w:ascii="Museo Sans 300" w:hAnsi="Museo Sans 300"/>
          <w:sz w:val="20"/>
          <w:szCs w:val="20"/>
        </w:rPr>
        <w:t>pertinentes.</w:t>
      </w:r>
      <w:r w:rsidR="00046F37">
        <w:rPr>
          <w:rFonts w:ascii="Museo Sans 300" w:hAnsi="Museo Sans 300"/>
          <w:sz w:val="20"/>
          <w:szCs w:val="20"/>
        </w:rPr>
        <w:t xml:space="preserve"> </w:t>
      </w:r>
    </w:p>
    <w:p w14:paraId="7006C189" w14:textId="2719955C" w:rsidR="000436F9" w:rsidRPr="002F1716"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5F5135" w14:textId="0AA362C8" w:rsidR="00F4517A" w:rsidRPr="00F4517A" w:rsidRDefault="00F4517A" w:rsidP="00F4517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w:t>
      </w:r>
      <w:r w:rsidR="00046F37">
        <w:rPr>
          <w:rFonts w:ascii="Museo Sans 300" w:hAnsi="Museo Sans 300"/>
          <w:sz w:val="20"/>
          <w:szCs w:val="20"/>
        </w:rPr>
        <w:t xml:space="preserve"> </w:t>
      </w:r>
      <w:r w:rsidR="000436F9" w:rsidRPr="002F1716">
        <w:rPr>
          <w:rFonts w:ascii="Museo Sans 300" w:hAnsi="Museo Sans 300"/>
          <w:sz w:val="20"/>
          <w:szCs w:val="20"/>
        </w:rPr>
        <w:t>acuerdo</w:t>
      </w:r>
      <w:r w:rsidR="00046F37">
        <w:rPr>
          <w:rFonts w:ascii="Museo Sans 300" w:hAnsi="Museo Sans 300"/>
          <w:sz w:val="20"/>
          <w:szCs w:val="20"/>
        </w:rPr>
        <w:t xml:space="preserve"> </w:t>
      </w:r>
      <w:r>
        <w:rPr>
          <w:rFonts w:ascii="Museo Sans 300" w:hAnsi="Museo Sans 300"/>
          <w:sz w:val="20"/>
          <w:szCs w:val="20"/>
        </w:rPr>
        <w:t>en</w:t>
      </w:r>
      <w:r w:rsidR="00046F37">
        <w:rPr>
          <w:rFonts w:ascii="Museo Sans 300" w:hAnsi="Museo Sans 300"/>
          <w:sz w:val="20"/>
          <w:szCs w:val="20"/>
        </w:rPr>
        <w:t xml:space="preserve"> </w:t>
      </w:r>
      <w:r>
        <w:rPr>
          <w:rFonts w:ascii="Museo Sans 300" w:hAnsi="Museo Sans 300"/>
          <w:sz w:val="20"/>
          <w:szCs w:val="20"/>
        </w:rPr>
        <w:t>referencia</w:t>
      </w:r>
      <w:r w:rsidR="00046F37">
        <w:rPr>
          <w:rFonts w:ascii="Museo Sans 300" w:hAnsi="Museo Sans 300"/>
          <w:sz w:val="20"/>
          <w:szCs w:val="20"/>
        </w:rPr>
        <w:t xml:space="preserve"> </w:t>
      </w:r>
      <w:r w:rsidR="000436F9" w:rsidRPr="002F1716">
        <w:rPr>
          <w:rFonts w:ascii="Museo Sans 300" w:hAnsi="Museo Sans 300"/>
          <w:sz w:val="20"/>
          <w:szCs w:val="20"/>
        </w:rPr>
        <w:t>fue</w:t>
      </w:r>
      <w:r w:rsidR="00046F37">
        <w:rPr>
          <w:rFonts w:ascii="Museo Sans 300" w:hAnsi="Museo Sans 300"/>
          <w:sz w:val="20"/>
          <w:szCs w:val="20"/>
        </w:rPr>
        <w:t xml:space="preserve"> </w:t>
      </w:r>
      <w:r w:rsidR="000436F9" w:rsidRPr="002F1716">
        <w:rPr>
          <w:rFonts w:ascii="Museo Sans 300" w:hAnsi="Museo Sans 300"/>
          <w:sz w:val="20"/>
          <w:szCs w:val="20"/>
        </w:rPr>
        <w:t>notificado</w:t>
      </w:r>
      <w:r w:rsidR="00046F37">
        <w:rPr>
          <w:rFonts w:ascii="Museo Sans 300" w:hAnsi="Museo Sans 300"/>
          <w:sz w:val="20"/>
          <w:szCs w:val="20"/>
        </w:rPr>
        <w:t xml:space="preserve"> </w:t>
      </w:r>
      <w:r w:rsidR="00A933F3" w:rsidRPr="00A933F3">
        <w:rPr>
          <w:rFonts w:ascii="Museo Sans 300" w:hAnsi="Museo Sans 300"/>
          <w:sz w:val="20"/>
          <w:szCs w:val="20"/>
        </w:rPr>
        <w:t>a la usuaria</w:t>
      </w:r>
      <w:r w:rsidR="00A933F3">
        <w:rPr>
          <w:rFonts w:ascii="Museo Sans 300" w:hAnsi="Museo Sans 300"/>
          <w:sz w:val="20"/>
          <w:szCs w:val="20"/>
        </w:rPr>
        <w:t xml:space="preserve"> y</w:t>
      </w:r>
      <w:r w:rsidR="00A933F3" w:rsidRPr="00A933F3">
        <w:rPr>
          <w:rFonts w:ascii="Museo Sans 300" w:hAnsi="Museo Sans 300"/>
          <w:sz w:val="20"/>
          <w:szCs w:val="20"/>
        </w:rPr>
        <w:t xml:space="preserve"> a la distribuidora los días </w:t>
      </w:r>
      <w:r w:rsidR="00A933F3">
        <w:rPr>
          <w:rFonts w:ascii="Museo Sans 300" w:hAnsi="Museo Sans 300"/>
          <w:sz w:val="20"/>
          <w:szCs w:val="20"/>
        </w:rPr>
        <w:t>diez y once</w:t>
      </w:r>
      <w:r w:rsidR="00A933F3" w:rsidRPr="00A933F3">
        <w:rPr>
          <w:rFonts w:ascii="Museo Sans 300" w:hAnsi="Museo Sans 300"/>
          <w:sz w:val="20"/>
          <w:szCs w:val="20"/>
        </w:rPr>
        <w:t xml:space="preserve"> del mismo mes y año, respectivamente, por lo que el plazo finalizó, en el mismo orden, los días </w:t>
      </w:r>
      <w:r w:rsidR="00CE7256">
        <w:rPr>
          <w:rFonts w:ascii="Museo Sans 300" w:hAnsi="Museo Sans 300"/>
          <w:sz w:val="20"/>
          <w:szCs w:val="20"/>
        </w:rPr>
        <w:t>ocho y nueve de diciembre del mismo</w:t>
      </w:r>
      <w:r w:rsidR="00A933F3" w:rsidRPr="00A933F3">
        <w:rPr>
          <w:rFonts w:ascii="Museo Sans 300" w:hAnsi="Museo Sans 300"/>
          <w:sz w:val="20"/>
          <w:szCs w:val="20"/>
        </w:rPr>
        <w:t xml:space="preserve"> año.</w:t>
      </w:r>
    </w:p>
    <w:p w14:paraId="5EA273E5" w14:textId="77777777" w:rsidR="000436F9" w:rsidRPr="002F1716" w:rsidRDefault="000436F9" w:rsidP="000436F9">
      <w:pPr>
        <w:pStyle w:val="Prrafodelista"/>
        <w:tabs>
          <w:tab w:val="left" w:pos="426"/>
        </w:tabs>
        <w:ind w:left="426"/>
        <w:jc w:val="both"/>
        <w:rPr>
          <w:rFonts w:ascii="Museo Sans 300" w:hAnsi="Museo Sans 300"/>
          <w:sz w:val="20"/>
          <w:szCs w:val="20"/>
          <w:lang w:val="es-SV"/>
        </w:rPr>
      </w:pPr>
    </w:p>
    <w:p w14:paraId="1944F029" w14:textId="63A3F40D"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w:t>
      </w:r>
      <w:r w:rsidR="00046F37">
        <w:rPr>
          <w:rFonts w:ascii="Museo Sans 300" w:hAnsi="Museo Sans 300"/>
          <w:sz w:val="20"/>
          <w:szCs w:val="20"/>
          <w:lang w:val="es-SV"/>
        </w:rPr>
        <w:t xml:space="preserve"> </w:t>
      </w:r>
      <w:r w:rsidRPr="002F1716">
        <w:rPr>
          <w:rFonts w:ascii="Museo Sans 300" w:hAnsi="Museo Sans 300"/>
          <w:sz w:val="20"/>
          <w:szCs w:val="20"/>
          <w:lang w:val="es-SV"/>
        </w:rPr>
        <w:t>día</w:t>
      </w:r>
      <w:r w:rsidR="00046F37">
        <w:rPr>
          <w:rFonts w:ascii="Museo Sans 300" w:hAnsi="Museo Sans 300" w:cs="Cambria Math"/>
          <w:sz w:val="20"/>
          <w:szCs w:val="20"/>
          <w:lang w:val="es-SV"/>
        </w:rPr>
        <w:t xml:space="preserve"> </w:t>
      </w:r>
      <w:r w:rsidR="003E147A">
        <w:rPr>
          <w:rFonts w:ascii="Museo Sans 300" w:hAnsi="Museo Sans 300" w:cs="Cambria Math"/>
          <w:sz w:val="20"/>
          <w:szCs w:val="20"/>
          <w:lang w:val="es-SV"/>
        </w:rPr>
        <w:t>trece de diciembre</w:t>
      </w:r>
      <w:r w:rsidR="00FD7B40">
        <w:rPr>
          <w:rFonts w:ascii="Museo Sans 300" w:hAnsi="Museo Sans 300" w:cs="Cambria Math"/>
          <w:sz w:val="20"/>
          <w:szCs w:val="20"/>
          <w:lang w:val="es-SV"/>
        </w:rPr>
        <w:t xml:space="preserve"> del año recién pasado</w:t>
      </w:r>
      <w:r w:rsidRPr="002F1716">
        <w:rPr>
          <w:rFonts w:ascii="Museo Sans 300" w:hAnsi="Museo Sans 300"/>
          <w:sz w:val="20"/>
          <w:szCs w:val="20"/>
          <w:lang w:val="es-SV"/>
        </w:rPr>
        <w:t>,</w:t>
      </w:r>
      <w:r w:rsidR="00046F37">
        <w:rPr>
          <w:rFonts w:ascii="Museo Sans 300" w:hAnsi="Museo Sans 300"/>
          <w:sz w:val="20"/>
          <w:szCs w:val="20"/>
          <w:lang w:val="es-SV"/>
        </w:rPr>
        <w:t xml:space="preserve"> </w:t>
      </w:r>
      <w:r w:rsidR="00304566">
        <w:rPr>
          <w:rFonts w:ascii="Museo Sans 300" w:hAnsi="Museo Sans 300"/>
          <w:sz w:val="20"/>
          <w:szCs w:val="20"/>
          <w:lang w:val="es-SV"/>
        </w:rPr>
        <w:t>la distribuidora</w:t>
      </w:r>
      <w:r w:rsidR="00046F37">
        <w:rPr>
          <w:rFonts w:ascii="Museo Sans 300" w:hAnsi="Museo Sans 300"/>
          <w:sz w:val="20"/>
          <w:szCs w:val="20"/>
          <w:lang w:val="es-SV"/>
        </w:rPr>
        <w:t xml:space="preserve"> </w:t>
      </w:r>
      <w:r w:rsidRPr="002F1716">
        <w:rPr>
          <w:rFonts w:ascii="Museo Sans 300" w:hAnsi="Museo Sans 300"/>
          <w:sz w:val="20"/>
          <w:szCs w:val="20"/>
          <w:lang w:val="es-SV"/>
        </w:rPr>
        <w:t>presentó</w:t>
      </w:r>
      <w:r w:rsidR="00046F37">
        <w:rPr>
          <w:rFonts w:ascii="Museo Sans 300" w:hAnsi="Museo Sans 300"/>
          <w:sz w:val="20"/>
          <w:szCs w:val="20"/>
          <w:lang w:val="es-SV"/>
        </w:rPr>
        <w:t xml:space="preserve"> </w:t>
      </w:r>
      <w:r w:rsidRPr="002F1716">
        <w:rPr>
          <w:rFonts w:ascii="Museo Sans 300" w:hAnsi="Museo Sans 300"/>
          <w:sz w:val="20"/>
          <w:szCs w:val="20"/>
          <w:lang w:val="es-SV"/>
        </w:rPr>
        <w:t>un</w:t>
      </w:r>
      <w:r w:rsidR="00046F37">
        <w:rPr>
          <w:rFonts w:ascii="Museo Sans 300" w:hAnsi="Museo Sans 300"/>
          <w:sz w:val="20"/>
          <w:szCs w:val="20"/>
          <w:lang w:val="es-SV"/>
        </w:rPr>
        <w:t xml:space="preserve"> </w:t>
      </w:r>
      <w:r w:rsidRPr="002F1716">
        <w:rPr>
          <w:rFonts w:ascii="Museo Sans 300" w:hAnsi="Museo Sans 300"/>
          <w:sz w:val="20"/>
          <w:szCs w:val="20"/>
          <w:lang w:val="es-SV"/>
        </w:rPr>
        <w:t>escrito</w:t>
      </w:r>
      <w:r w:rsidR="00046F37">
        <w:rPr>
          <w:rFonts w:ascii="Museo Sans 300" w:hAnsi="Museo Sans 300"/>
          <w:sz w:val="20"/>
          <w:szCs w:val="20"/>
          <w:lang w:val="es-SV"/>
        </w:rPr>
        <w:t xml:space="preserve"> </w:t>
      </w:r>
      <w:r w:rsidRPr="002F1716">
        <w:rPr>
          <w:rFonts w:ascii="Museo Sans 300" w:hAnsi="Museo Sans 300"/>
          <w:sz w:val="20"/>
          <w:szCs w:val="20"/>
          <w:lang w:val="es-SV"/>
        </w:rPr>
        <w:t>en</w:t>
      </w:r>
      <w:r w:rsidR="00046F37">
        <w:rPr>
          <w:rFonts w:ascii="Museo Sans 300" w:hAnsi="Museo Sans 300"/>
          <w:sz w:val="20"/>
          <w:szCs w:val="20"/>
          <w:lang w:val="es-SV"/>
        </w:rPr>
        <w:t xml:space="preserve"> </w:t>
      </w:r>
      <w:r w:rsidRPr="002F1716">
        <w:rPr>
          <w:rFonts w:ascii="Museo Sans 300" w:hAnsi="Museo Sans 300"/>
          <w:sz w:val="20"/>
          <w:szCs w:val="20"/>
          <w:lang w:val="es-SV"/>
        </w:rPr>
        <w:t>el</w:t>
      </w:r>
      <w:r w:rsidR="00046F37">
        <w:rPr>
          <w:rFonts w:ascii="Museo Sans 300" w:hAnsi="Museo Sans 300"/>
          <w:sz w:val="20"/>
          <w:szCs w:val="20"/>
          <w:lang w:val="es-SV"/>
        </w:rPr>
        <w:t xml:space="preserve"> </w:t>
      </w:r>
      <w:r w:rsidRPr="7BBDED1C">
        <w:rPr>
          <w:rFonts w:ascii="Museo Sans 300" w:hAnsi="Museo Sans 300"/>
          <w:sz w:val="20"/>
          <w:szCs w:val="20"/>
          <w:lang w:val="es-SV"/>
        </w:rPr>
        <w:t>cual</w:t>
      </w:r>
      <w:r w:rsidRPr="7BBDED1C">
        <w:rPr>
          <w:rFonts w:ascii="Cambria Math" w:hAnsi="Cambria Math" w:cs="Cambria Math"/>
          <w:sz w:val="20"/>
          <w:szCs w:val="20"/>
          <w:lang w:val="es-SV"/>
        </w:rPr>
        <w:t> </w:t>
      </w:r>
      <w:r w:rsidRPr="7BBDED1C">
        <w:rPr>
          <w:rFonts w:ascii="Museo Sans 300" w:hAnsi="Museo Sans 300"/>
          <w:sz w:val="20"/>
          <w:szCs w:val="20"/>
          <w:lang w:val="es-SV"/>
        </w:rPr>
        <w:t>expresó</w:t>
      </w:r>
      <w:r w:rsidR="00046F37">
        <w:rPr>
          <w:rFonts w:ascii="Museo Sans 300" w:hAnsi="Museo Sans 300"/>
          <w:sz w:val="20"/>
          <w:szCs w:val="20"/>
          <w:lang w:val="es-SV"/>
        </w:rPr>
        <w:t xml:space="preserve"> </w:t>
      </w:r>
      <w:r w:rsidRPr="002F1716">
        <w:rPr>
          <w:rFonts w:ascii="Museo Sans 300" w:hAnsi="Museo Sans 300"/>
          <w:sz w:val="20"/>
          <w:szCs w:val="20"/>
          <w:lang w:val="es-SV"/>
        </w:rPr>
        <w:t>que</w:t>
      </w:r>
      <w:r w:rsidR="00046F37">
        <w:rPr>
          <w:rFonts w:ascii="Museo Sans 300" w:hAnsi="Museo Sans 300"/>
          <w:sz w:val="20"/>
          <w:szCs w:val="20"/>
          <w:lang w:val="es-SV"/>
        </w:rPr>
        <w:t xml:space="preserve"> </w:t>
      </w:r>
      <w:r w:rsidR="00F23522">
        <w:rPr>
          <w:rFonts w:ascii="Museo Sans 300" w:hAnsi="Museo Sans 300"/>
          <w:sz w:val="20"/>
          <w:szCs w:val="20"/>
          <w:lang w:val="es-SV"/>
        </w:rPr>
        <w:t xml:space="preserve">mantenía </w:t>
      </w:r>
      <w:r>
        <w:rPr>
          <w:rFonts w:ascii="Museo Sans 300" w:hAnsi="Museo Sans 300"/>
          <w:sz w:val="20"/>
          <w:szCs w:val="20"/>
          <w:lang w:val="es-SV"/>
        </w:rPr>
        <w:t>los</w:t>
      </w:r>
      <w:r w:rsidR="00046F37">
        <w:rPr>
          <w:rFonts w:ascii="Museo Sans 300" w:hAnsi="Museo Sans 300"/>
          <w:sz w:val="20"/>
          <w:szCs w:val="20"/>
          <w:lang w:val="es-SV"/>
        </w:rPr>
        <w:t xml:space="preserve"> </w:t>
      </w:r>
      <w:r>
        <w:rPr>
          <w:rFonts w:ascii="Museo Sans 300" w:hAnsi="Museo Sans 300"/>
          <w:sz w:val="20"/>
          <w:szCs w:val="20"/>
          <w:lang w:val="es-SV"/>
        </w:rPr>
        <w:t>argumentos</w:t>
      </w:r>
      <w:r w:rsidR="00046F37">
        <w:rPr>
          <w:rFonts w:ascii="Museo Sans 300" w:hAnsi="Museo Sans 300"/>
          <w:sz w:val="20"/>
          <w:szCs w:val="20"/>
          <w:lang w:val="es-SV"/>
        </w:rPr>
        <w:t xml:space="preserve"> </w:t>
      </w:r>
      <w:r>
        <w:rPr>
          <w:rFonts w:ascii="Museo Sans 300" w:hAnsi="Museo Sans 300"/>
          <w:sz w:val="20"/>
          <w:szCs w:val="20"/>
          <w:lang w:val="es-SV"/>
        </w:rPr>
        <w:t>y</w:t>
      </w:r>
      <w:r w:rsidR="00046F37">
        <w:rPr>
          <w:rFonts w:ascii="Museo Sans 300" w:hAnsi="Museo Sans 300"/>
          <w:sz w:val="20"/>
          <w:szCs w:val="20"/>
          <w:lang w:val="es-SV"/>
        </w:rPr>
        <w:t xml:space="preserve"> </w:t>
      </w:r>
      <w:r w:rsidRPr="002F1716">
        <w:rPr>
          <w:rFonts w:ascii="Museo Sans 300" w:hAnsi="Museo Sans 300"/>
          <w:sz w:val="20"/>
          <w:szCs w:val="20"/>
          <w:lang w:val="es-SV"/>
        </w:rPr>
        <w:t>pruebas</w:t>
      </w:r>
      <w:r w:rsidR="00046F37">
        <w:rPr>
          <w:rFonts w:ascii="Museo Sans 300" w:hAnsi="Museo Sans 300"/>
          <w:sz w:val="20"/>
          <w:szCs w:val="20"/>
          <w:lang w:val="es-SV"/>
        </w:rPr>
        <w:t xml:space="preserve"> </w:t>
      </w:r>
      <w:r w:rsidRPr="002F1716">
        <w:rPr>
          <w:rFonts w:ascii="Museo Sans 300" w:hAnsi="Museo Sans 300"/>
          <w:sz w:val="20"/>
          <w:szCs w:val="20"/>
          <w:lang w:val="es-SV"/>
        </w:rPr>
        <w:t>remitidas</w:t>
      </w:r>
      <w:r w:rsidR="00046F37">
        <w:rPr>
          <w:rFonts w:ascii="Museo Sans 300" w:hAnsi="Museo Sans 300"/>
          <w:sz w:val="20"/>
          <w:szCs w:val="20"/>
          <w:lang w:val="es-SV"/>
        </w:rPr>
        <w:t xml:space="preserve"> </w:t>
      </w:r>
      <w:r w:rsidRPr="002F1716">
        <w:rPr>
          <w:rFonts w:ascii="Museo Sans 300" w:hAnsi="Museo Sans 300"/>
          <w:sz w:val="20"/>
          <w:szCs w:val="20"/>
          <w:lang w:val="es-SV"/>
        </w:rPr>
        <w:t>con</w:t>
      </w:r>
      <w:r w:rsidR="00046F37">
        <w:rPr>
          <w:rFonts w:ascii="Museo Sans 300" w:hAnsi="Museo Sans 300"/>
          <w:sz w:val="20"/>
          <w:szCs w:val="20"/>
          <w:lang w:val="es-SV"/>
        </w:rPr>
        <w:t xml:space="preserve"> </w:t>
      </w:r>
      <w:r w:rsidRPr="002F1716">
        <w:rPr>
          <w:rFonts w:ascii="Museo Sans 300" w:hAnsi="Museo Sans 300"/>
          <w:sz w:val="20"/>
          <w:szCs w:val="20"/>
          <w:lang w:val="es-SV"/>
        </w:rPr>
        <w:t>anterioridad.</w:t>
      </w:r>
      <w:r w:rsidRPr="7BBDED1C">
        <w:rPr>
          <w:rFonts w:ascii="Cambria Math" w:hAnsi="Cambria Math" w:cs="Cambria Math"/>
          <w:sz w:val="20"/>
          <w:szCs w:val="20"/>
          <w:lang w:val="es-SV"/>
        </w:rPr>
        <w:t> </w:t>
      </w:r>
      <w:r w:rsidR="00046F37">
        <w:rPr>
          <w:rFonts w:ascii="Museo Sans 300" w:hAnsi="Museo Sans 300"/>
          <w:sz w:val="20"/>
          <w:szCs w:val="20"/>
          <w:lang w:val="es-SV"/>
        </w:rPr>
        <w:t xml:space="preserve"> </w:t>
      </w: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su</w:t>
      </w:r>
      <w:r w:rsidR="00046F37">
        <w:rPr>
          <w:rFonts w:ascii="Museo Sans 300" w:hAnsi="Museo Sans 300"/>
          <w:sz w:val="20"/>
          <w:szCs w:val="20"/>
        </w:rPr>
        <w:t xml:space="preserve"> </w:t>
      </w:r>
      <w:r w:rsidRPr="002F1716">
        <w:rPr>
          <w:rFonts w:ascii="Museo Sans 300" w:hAnsi="Museo Sans 300"/>
          <w:sz w:val="20"/>
          <w:szCs w:val="20"/>
        </w:rPr>
        <w:t>parte,</w:t>
      </w:r>
      <w:r w:rsidR="00046F37">
        <w:rPr>
          <w:rFonts w:ascii="Museo Sans 300" w:hAnsi="Museo Sans 300"/>
          <w:sz w:val="20"/>
          <w:szCs w:val="20"/>
        </w:rPr>
        <w:t xml:space="preserve"> </w:t>
      </w:r>
      <w:r w:rsidR="00C22825">
        <w:rPr>
          <w:rFonts w:ascii="Museo Sans 300" w:hAnsi="Museo Sans 300"/>
          <w:sz w:val="20"/>
          <w:szCs w:val="20"/>
        </w:rPr>
        <w:t xml:space="preserve">la señora </w:t>
      </w:r>
      <w:r w:rsidR="00D24BD0">
        <w:rPr>
          <w:rFonts w:ascii="Museo Sans 300" w:hAnsi="Museo Sans 300"/>
          <w:sz w:val="20"/>
          <w:szCs w:val="20"/>
        </w:rPr>
        <w:t>+++</w:t>
      </w:r>
      <w:r w:rsidR="00046F37">
        <w:rPr>
          <w:rFonts w:ascii="Museo Sans 300" w:hAnsi="Museo Sans 300"/>
          <w:sz w:val="20"/>
          <w:szCs w:val="20"/>
        </w:rPr>
        <w:t xml:space="preserve"> </w:t>
      </w:r>
      <w:r w:rsidRPr="002F1716">
        <w:rPr>
          <w:rFonts w:ascii="Museo Sans 300" w:hAnsi="Museo Sans 300"/>
          <w:sz w:val="20"/>
          <w:szCs w:val="20"/>
        </w:rPr>
        <w:t>no</w:t>
      </w:r>
      <w:r w:rsidR="00046F37">
        <w:rPr>
          <w:rFonts w:ascii="Museo Sans 300" w:hAnsi="Museo Sans 300"/>
          <w:sz w:val="20"/>
          <w:szCs w:val="20"/>
        </w:rPr>
        <w:t xml:space="preserve"> </w:t>
      </w:r>
      <w:r w:rsidRPr="002F1716">
        <w:rPr>
          <w:rFonts w:ascii="Museo Sans 300" w:hAnsi="Museo Sans 300"/>
          <w:sz w:val="20"/>
          <w:szCs w:val="20"/>
        </w:rPr>
        <w:t>hizo</w:t>
      </w:r>
      <w:r w:rsidR="00046F37">
        <w:rPr>
          <w:rFonts w:ascii="Museo Sans 300" w:hAnsi="Museo Sans 300"/>
          <w:sz w:val="20"/>
          <w:szCs w:val="20"/>
        </w:rPr>
        <w:t xml:space="preserve"> </w:t>
      </w:r>
      <w:r w:rsidRPr="002F1716">
        <w:rPr>
          <w:rFonts w:ascii="Museo Sans 300" w:hAnsi="Museo Sans 300"/>
          <w:sz w:val="20"/>
          <w:szCs w:val="20"/>
        </w:rPr>
        <w:t>uso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derecho</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defensa</w:t>
      </w:r>
      <w:r w:rsidR="00046F37">
        <w:rPr>
          <w:rFonts w:ascii="Museo Sans 300" w:hAnsi="Museo Sans 300"/>
          <w:sz w:val="20"/>
          <w:szCs w:val="20"/>
        </w:rPr>
        <w:t xml:space="preserve"> </w:t>
      </w:r>
      <w:r w:rsidRPr="002F1716">
        <w:rPr>
          <w:rFonts w:ascii="Museo Sans 300" w:hAnsi="Museo Sans 300"/>
          <w:sz w:val="20"/>
          <w:szCs w:val="20"/>
        </w:rPr>
        <w:t>otorgado.</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0F24FD89"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w:t>
      </w:r>
      <w:r w:rsidR="003E147A">
        <w:rPr>
          <w:rFonts w:ascii="Museo Sans 300" w:hAnsi="Museo Sans 300"/>
          <w:sz w:val="20"/>
          <w:szCs w:val="20"/>
          <w:lang w:eastAsia="es-ES"/>
        </w:rPr>
        <w:t>0123-2022</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046F37">
        <w:rPr>
          <w:rFonts w:ascii="Museo Sans 300" w:hAnsi="Museo Sans 300"/>
          <w:sz w:val="20"/>
          <w:szCs w:val="20"/>
          <w:lang w:eastAsia="es-ES"/>
        </w:rPr>
        <w:t xml:space="preserve"> </w:t>
      </w:r>
      <w:r w:rsidR="009A1708">
        <w:rPr>
          <w:rFonts w:ascii="Museo Sans 300" w:hAnsi="Museo Sans 300"/>
          <w:sz w:val="20"/>
          <w:szCs w:val="20"/>
          <w:lang w:eastAsia="es-ES"/>
        </w:rPr>
        <w:t>de</w:t>
      </w:r>
      <w:r w:rsidR="00046F37">
        <w:rPr>
          <w:rFonts w:ascii="Museo Sans 300" w:hAnsi="Museo Sans 300"/>
          <w:sz w:val="20"/>
          <w:szCs w:val="20"/>
          <w:lang w:eastAsia="es-ES"/>
        </w:rPr>
        <w:t xml:space="preserve"> </w:t>
      </w:r>
      <w:r w:rsidR="009A1708">
        <w:rPr>
          <w:rFonts w:ascii="Museo Sans 300" w:hAnsi="Museo Sans 300"/>
          <w:sz w:val="20"/>
          <w:szCs w:val="20"/>
          <w:lang w:eastAsia="es-ES"/>
        </w:rPr>
        <w:t>fecha</w:t>
      </w:r>
      <w:r w:rsidR="00046F37">
        <w:rPr>
          <w:rFonts w:ascii="Museo Sans 300" w:hAnsi="Museo Sans 300"/>
          <w:sz w:val="20"/>
          <w:szCs w:val="20"/>
          <w:lang w:eastAsia="es-ES"/>
        </w:rPr>
        <w:t xml:space="preserve"> </w:t>
      </w:r>
      <w:r w:rsidR="003E147A">
        <w:rPr>
          <w:rFonts w:ascii="Museo Sans 300" w:hAnsi="Museo Sans 300"/>
          <w:sz w:val="20"/>
          <w:szCs w:val="20"/>
          <w:lang w:eastAsia="es-ES"/>
        </w:rPr>
        <w:t>treinta y uno de enero de este añ</w:t>
      </w:r>
      <w:r w:rsidR="00304566">
        <w:rPr>
          <w:rFonts w:ascii="Museo Sans 300" w:hAnsi="Museo Sans 300"/>
          <w:sz w:val="20"/>
          <w:szCs w:val="20"/>
          <w:lang w:eastAsia="es-ES"/>
        </w:rPr>
        <w:t>o</w:t>
      </w:r>
      <w:r w:rsidRPr="00937F60">
        <w:rPr>
          <w:rFonts w:ascii="Museo Sans 300"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comisionó</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CAU</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para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que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rindiera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un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cual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estableciera</w:t>
      </w:r>
      <w:r w:rsidR="00046F37">
        <w:rPr>
          <w:rFonts w:ascii="Museo Sans 300" w:hAnsi="Museo Sans 300"/>
          <w:sz w:val="20"/>
          <w:szCs w:val="20"/>
          <w:lang w:eastAsia="es-ES"/>
        </w:rPr>
        <w:t xml:space="preserve"> </w:t>
      </w:r>
      <w:r w:rsidR="00D84510">
        <w:rPr>
          <w:rFonts w:ascii="Museo Sans 300" w:hAnsi="Museo Sans 300"/>
          <w:sz w:val="20"/>
          <w:szCs w:val="20"/>
          <w:lang w:eastAsia="es-ES"/>
        </w:rPr>
        <w:t>si</w:t>
      </w:r>
      <w:r w:rsidR="00046F37">
        <w:rPr>
          <w:rFonts w:ascii="Museo Sans 300" w:hAnsi="Museo Sans 300"/>
          <w:sz w:val="20"/>
          <w:szCs w:val="20"/>
          <w:lang w:eastAsia="es-ES"/>
        </w:rPr>
        <w:t xml:space="preserve"> </w:t>
      </w:r>
      <w:r w:rsidR="00D84510">
        <w:rPr>
          <w:rFonts w:ascii="Museo Sans 300" w:hAnsi="Museo Sans 300"/>
          <w:sz w:val="20"/>
          <w:szCs w:val="20"/>
          <w:lang w:eastAsia="es-ES"/>
        </w:rPr>
        <w:t>existió</w:t>
      </w:r>
      <w:r w:rsidR="00046F37">
        <w:rPr>
          <w:rFonts w:ascii="Museo Sans 300" w:hAnsi="Museo Sans 300"/>
          <w:sz w:val="20"/>
          <w:szCs w:val="20"/>
          <w:lang w:eastAsia="es-ES"/>
        </w:rPr>
        <w:t xml:space="preserve"> </w:t>
      </w:r>
      <w:r w:rsidR="00D84510">
        <w:rPr>
          <w:rFonts w:ascii="Museo Sans 300" w:hAnsi="Museo Sans 300"/>
          <w:sz w:val="20"/>
          <w:szCs w:val="20"/>
          <w:lang w:eastAsia="es-ES"/>
        </w:rPr>
        <w:t>o</w:t>
      </w:r>
      <w:r w:rsidR="00046F37">
        <w:rPr>
          <w:rFonts w:ascii="Museo Sans 300" w:hAnsi="Museo Sans 300"/>
          <w:sz w:val="20"/>
          <w:szCs w:val="20"/>
          <w:lang w:eastAsia="es-ES"/>
        </w:rPr>
        <w:t xml:space="preserve"> </w:t>
      </w:r>
      <w:r w:rsidR="00D84510">
        <w:rPr>
          <w:rFonts w:ascii="Museo Sans 300" w:hAnsi="Museo Sans 300"/>
          <w:sz w:val="20"/>
          <w:szCs w:val="20"/>
          <w:lang w:eastAsia="es-ES"/>
        </w:rPr>
        <w:t>no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condición</w:t>
      </w:r>
      <w:r w:rsidR="00046F37">
        <w:rPr>
          <w:rFonts w:ascii="Museo Sans 300" w:hAnsi="Museo Sans 300"/>
          <w:sz w:val="20"/>
          <w:szCs w:val="20"/>
          <w:lang w:eastAsia="es-ES"/>
        </w:rPr>
        <w:t xml:space="preserve"> </w:t>
      </w:r>
      <w:r w:rsidR="00A97178">
        <w:rPr>
          <w:rFonts w:ascii="Museo Sans 300" w:hAnsi="Museo Sans 300"/>
          <w:sz w:val="20"/>
          <w:szCs w:val="20"/>
          <w:lang w:eastAsia="es-ES"/>
        </w:rPr>
        <w:t>irregular</w:t>
      </w:r>
      <w:r w:rsidR="00046F37">
        <w:rPr>
          <w:rFonts w:ascii="Museo Sans 300" w:hAnsi="Museo Sans 300"/>
          <w:sz w:val="20"/>
          <w:szCs w:val="20"/>
          <w:lang w:eastAsia="es-ES"/>
        </w:rPr>
        <w:t xml:space="preserve"> </w:t>
      </w:r>
      <w:r w:rsidR="00A97178">
        <w:rPr>
          <w:rFonts w:ascii="Museo Sans 300" w:hAnsi="Museo Sans 300"/>
          <w:sz w:val="20"/>
          <w:szCs w:val="20"/>
          <w:lang w:eastAsia="es-ES"/>
        </w:rPr>
        <w:t>atribuida</w:t>
      </w:r>
      <w:r w:rsidR="00046F37">
        <w:rPr>
          <w:rFonts w:ascii="Museo Sans 300" w:hAnsi="Museo Sans 300"/>
          <w:sz w:val="20"/>
          <w:szCs w:val="20"/>
          <w:lang w:eastAsia="es-ES"/>
        </w:rPr>
        <w:t xml:space="preserve"> </w:t>
      </w:r>
      <w:r w:rsidR="00A97178">
        <w:rPr>
          <w:rFonts w:ascii="Museo Sans 300" w:hAnsi="Museo Sans 300"/>
          <w:sz w:val="20"/>
          <w:szCs w:val="20"/>
          <w:lang w:eastAsia="es-ES"/>
        </w:rPr>
        <w:t>a</w:t>
      </w:r>
      <w:r w:rsidR="00C22825">
        <w:rPr>
          <w:rFonts w:ascii="Museo Sans 300" w:hAnsi="Museo Sans 300"/>
          <w:sz w:val="20"/>
          <w:szCs w:val="20"/>
          <w:lang w:eastAsia="es-ES"/>
        </w:rPr>
        <w:t xml:space="preserve"> </w:t>
      </w:r>
      <w:r w:rsidR="00A97178">
        <w:rPr>
          <w:rFonts w:ascii="Museo Sans 300" w:hAnsi="Museo Sans 300"/>
          <w:sz w:val="20"/>
          <w:szCs w:val="20"/>
          <w:lang w:eastAsia="es-ES"/>
        </w:rPr>
        <w:t>l</w:t>
      </w:r>
      <w:r w:rsidR="00C22825">
        <w:rPr>
          <w:rFonts w:ascii="Museo Sans 300" w:hAnsi="Museo Sans 300"/>
          <w:sz w:val="20"/>
          <w:szCs w:val="20"/>
          <w:lang w:eastAsia="es-ES"/>
        </w:rPr>
        <w:t>a</w:t>
      </w:r>
      <w:r w:rsidR="00046F37">
        <w:rPr>
          <w:rFonts w:ascii="Museo Sans 300" w:hAnsi="Museo Sans 300"/>
          <w:sz w:val="20"/>
          <w:szCs w:val="20"/>
          <w:lang w:eastAsia="es-ES"/>
        </w:rPr>
        <w:t xml:space="preserve"> </w:t>
      </w:r>
      <w:r w:rsidR="00A97178">
        <w:rPr>
          <w:rFonts w:ascii="Museo Sans 300" w:hAnsi="Museo Sans 300"/>
          <w:sz w:val="20"/>
          <w:szCs w:val="20"/>
          <w:lang w:eastAsia="es-ES"/>
        </w:rPr>
        <w:t>usuari</w:t>
      </w:r>
      <w:r w:rsidR="00C22825">
        <w:rPr>
          <w:rFonts w:ascii="Museo Sans 300" w:hAnsi="Museo Sans 300"/>
          <w:sz w:val="20"/>
          <w:szCs w:val="20"/>
          <w:lang w:eastAsia="es-ES"/>
        </w:rPr>
        <w:t>a</w:t>
      </w:r>
      <w:r w:rsidR="00A97178">
        <w:rPr>
          <w:rFonts w:ascii="Museo Sans 300"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que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afectó</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suministro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identificado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00753F5E">
        <w:rPr>
          <w:rFonts w:ascii="Museo Sans 300" w:eastAsia="Times New Roman" w:hAnsi="Museo Sans 300"/>
          <w:sz w:val="20"/>
          <w:szCs w:val="20"/>
          <w:lang w:eastAsia="es-ES"/>
        </w:rPr>
        <w:t>NIC</w:t>
      </w:r>
      <w:r w:rsidR="00046F37">
        <w:rPr>
          <w:rFonts w:ascii="Museo Sans 300" w:eastAsia="Times New Roman" w:hAnsi="Museo Sans 300"/>
          <w:sz w:val="20"/>
          <w:szCs w:val="20"/>
          <w:lang w:eastAsia="es-ES"/>
        </w:rPr>
        <w:t xml:space="preserve"> </w:t>
      </w:r>
      <w:r w:rsidR="00D24BD0">
        <w:rPr>
          <w:rFonts w:ascii="Museo Sans 300" w:eastAsia="Times New Roman"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ser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procedente,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verificara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exactitud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cálculo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recuperación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energía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no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78076E50" w:rsidR="00F35AAC" w:rsidRPr="00937F60" w:rsidRDefault="007C19AE" w:rsidP="00F35AAC">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Pr>
          <w:rFonts w:ascii="Museo Sans 300" w:eastAsia="Calibri" w:hAnsi="Museo Sans 300"/>
          <w:sz w:val="20"/>
          <w:szCs w:val="20"/>
          <w:lang w:eastAsia="es-SV"/>
        </w:rPr>
        <w:t>descrito</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fue</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notificado</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la</w:t>
      </w:r>
      <w:r w:rsidR="00E760B8">
        <w:rPr>
          <w:rFonts w:ascii="Museo Sans 300" w:eastAsia="Calibri" w:hAnsi="Museo Sans 300"/>
          <w:sz w:val="20"/>
          <w:szCs w:val="20"/>
          <w:lang w:eastAsia="es-SV"/>
        </w:rPr>
        <w:t>s partes el día tres de febrero</w:t>
      </w:r>
      <w:r w:rsidR="00362817">
        <w:rPr>
          <w:rFonts w:ascii="Museo Sans 300" w:eastAsia="Calibri" w:hAnsi="Museo Sans 300"/>
          <w:sz w:val="20"/>
          <w:szCs w:val="20"/>
          <w:lang w:eastAsia="es-SV"/>
        </w:rPr>
        <w:t xml:space="preserve"> del mismo</w:t>
      </w:r>
      <w:r w:rsidR="00046F37">
        <w:rPr>
          <w:rFonts w:ascii="Museo Sans 300" w:eastAsia="Calibri" w:hAnsi="Museo Sans 300"/>
          <w:sz w:val="20"/>
          <w:szCs w:val="20"/>
          <w:lang w:eastAsia="es-SV"/>
        </w:rPr>
        <w:t xml:space="preserve"> </w:t>
      </w:r>
      <w:r w:rsidR="00A97178">
        <w:rPr>
          <w:rFonts w:ascii="Museo Sans 300" w:eastAsia="Calibri" w:hAnsi="Museo Sans 300"/>
          <w:sz w:val="20"/>
          <w:szCs w:val="20"/>
          <w:lang w:eastAsia="es-SV"/>
        </w:rPr>
        <w:t>año</w:t>
      </w:r>
      <w:r w:rsidR="00BD7407">
        <w:rPr>
          <w:rFonts w:ascii="Museo Sans 300" w:eastAsia="Calibri" w:hAnsi="Museo Sans 300"/>
          <w:sz w:val="20"/>
          <w:szCs w:val="20"/>
          <w:lang w:eastAsia="es-SV"/>
        </w:rPr>
        <w:t>.</w:t>
      </w:r>
      <w:r w:rsidR="00046F37">
        <w:rPr>
          <w:rFonts w:ascii="Museo Sans 300" w:eastAsia="Calibri" w:hAnsi="Museo Sans 300"/>
          <w:sz w:val="20"/>
          <w:szCs w:val="20"/>
          <w:lang w:eastAsia="es-SV"/>
        </w:rPr>
        <w:t xml:space="preserve"> </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2578128D"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w:t>
      </w:r>
      <w:r w:rsidR="00046F37">
        <w:rPr>
          <w:rFonts w:ascii="Museo Sans 300" w:eastAsia="Calibri" w:hAnsi="Museo Sans 300"/>
          <w:sz w:val="20"/>
          <w:szCs w:val="20"/>
        </w:rPr>
        <w:t xml:space="preserve"> </w:t>
      </w:r>
      <w:r w:rsidR="00753F5E">
        <w:rPr>
          <w:rFonts w:ascii="Museo Sans 300" w:eastAsia="Calibri" w:hAnsi="Museo Sans 300"/>
          <w:sz w:val="20"/>
          <w:szCs w:val="20"/>
        </w:rPr>
        <w:t>medio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memorando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fecha</w:t>
      </w:r>
      <w:r w:rsidR="00046F37">
        <w:rPr>
          <w:rFonts w:ascii="Museo Sans 300" w:eastAsia="Calibri" w:hAnsi="Museo Sans 300"/>
          <w:sz w:val="20"/>
          <w:szCs w:val="20"/>
        </w:rPr>
        <w:t xml:space="preserve"> </w:t>
      </w:r>
      <w:r w:rsidR="004240D3">
        <w:rPr>
          <w:rFonts w:ascii="Museo Sans 300" w:eastAsia="Calibri" w:hAnsi="Museo Sans 300"/>
          <w:sz w:val="20"/>
          <w:szCs w:val="20"/>
        </w:rPr>
        <w:t>diez de marzo del presente año</w:t>
      </w:r>
      <w:r w:rsidR="00A25D4D">
        <w:rPr>
          <w:rFonts w:ascii="Museo Sans 300" w:eastAsia="Calibri" w:hAnsi="Museo Sans 300"/>
          <w:sz w:val="20"/>
          <w:szCs w:val="20"/>
        </w:rPr>
        <w:t>,</w:t>
      </w:r>
      <w:r w:rsidR="00046F37">
        <w:rPr>
          <w:rFonts w:ascii="Museo Sans 300" w:eastAsia="Calibri" w:hAnsi="Museo Sans 300"/>
          <w:sz w:val="20"/>
          <w:szCs w:val="20"/>
        </w:rPr>
        <w:t xml:space="preserve"> </w:t>
      </w:r>
      <w:r w:rsidR="00A25D4D">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CAU</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rindió</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informe</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técnico</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N.°</w:t>
      </w:r>
      <w:r w:rsidR="00046F37">
        <w:rPr>
          <w:rFonts w:ascii="Museo Sans 300" w:eastAsia="Calibri" w:hAnsi="Museo Sans 300"/>
          <w:sz w:val="20"/>
          <w:szCs w:val="20"/>
        </w:rPr>
        <w:t xml:space="preserve"> </w:t>
      </w:r>
      <w:r w:rsidR="00CA645A" w:rsidRPr="00FA15DC">
        <w:rPr>
          <w:rFonts w:ascii="Museo Sans 300" w:eastAsia="Calibri" w:hAnsi="Museo Sans 300"/>
          <w:sz w:val="20"/>
          <w:szCs w:val="20"/>
        </w:rPr>
        <w:t>IT-</w:t>
      </w:r>
      <w:r w:rsidR="009A4045" w:rsidRPr="00FA15DC">
        <w:rPr>
          <w:rFonts w:ascii="Museo Sans 300" w:eastAsia="Calibri" w:hAnsi="Museo Sans 300"/>
          <w:sz w:val="20"/>
          <w:szCs w:val="20"/>
        </w:rPr>
        <w:t>0061-CAU-22</w:t>
      </w:r>
      <w:r w:rsidR="00046F37" w:rsidRPr="00FA15DC">
        <w:rPr>
          <w:rFonts w:ascii="Museo Sans 300" w:eastAsia="Calibri" w:hAnsi="Museo Sans 300"/>
          <w:sz w:val="20"/>
          <w:szCs w:val="20"/>
        </w:rPr>
        <w:t xml:space="preserve"> </w:t>
      </w:r>
      <w:r w:rsidR="00F35AAC" w:rsidRPr="00FA15DC">
        <w:rPr>
          <w:rFonts w:ascii="Museo Sans 300" w:hAnsi="Museo Sans 300"/>
          <w:sz w:val="20"/>
          <w:szCs w:val="20"/>
        </w:rPr>
        <w:t>en</w:t>
      </w:r>
      <w:r w:rsidR="00046F37">
        <w:rPr>
          <w:rFonts w:ascii="Museo Sans 300" w:hAnsi="Museo Sans 300"/>
          <w:sz w:val="20"/>
          <w:szCs w:val="20"/>
        </w:rPr>
        <w:t xml:space="preserve"> </w:t>
      </w:r>
      <w:r w:rsidR="00F35AAC" w:rsidRPr="00D064A1">
        <w:rPr>
          <w:rFonts w:ascii="Museo Sans 300" w:hAnsi="Museo Sans 300"/>
          <w:sz w:val="20"/>
          <w:szCs w:val="20"/>
        </w:rPr>
        <w:t>el</w:t>
      </w:r>
      <w:r w:rsidR="00046F37">
        <w:rPr>
          <w:rFonts w:ascii="Museo Sans 300" w:hAnsi="Museo Sans 300"/>
          <w:sz w:val="20"/>
          <w:szCs w:val="20"/>
        </w:rPr>
        <w:t xml:space="preserve"> </w:t>
      </w:r>
      <w:r w:rsidR="00F35AAC" w:rsidRPr="00D064A1">
        <w:rPr>
          <w:rFonts w:ascii="Museo Sans 300" w:hAnsi="Museo Sans 300"/>
          <w:sz w:val="20"/>
          <w:szCs w:val="20"/>
        </w:rPr>
        <w:t>que</w:t>
      </w:r>
      <w:r w:rsidR="00046F37">
        <w:rPr>
          <w:rFonts w:ascii="Museo Sans 300" w:hAnsi="Museo Sans 300"/>
          <w:sz w:val="20"/>
          <w:szCs w:val="20"/>
        </w:rPr>
        <w:t xml:space="preserve"> </w:t>
      </w:r>
      <w:r w:rsidR="00F35AAC" w:rsidRPr="00D064A1">
        <w:rPr>
          <w:rFonts w:ascii="Museo Sans 300" w:hAnsi="Museo Sans 300"/>
          <w:sz w:val="20"/>
          <w:szCs w:val="20"/>
        </w:rPr>
        <w:t>realizó</w:t>
      </w:r>
      <w:r w:rsidR="00046F37">
        <w:rPr>
          <w:rFonts w:ascii="Museo Sans 300" w:hAnsi="Museo Sans 300"/>
          <w:sz w:val="20"/>
          <w:szCs w:val="20"/>
        </w:rPr>
        <w:t xml:space="preserve"> </w:t>
      </w:r>
      <w:r w:rsidR="00F35AAC" w:rsidRPr="00D064A1">
        <w:rPr>
          <w:rFonts w:ascii="Museo Sans 300" w:hAnsi="Museo Sans 300"/>
          <w:sz w:val="20"/>
          <w:szCs w:val="20"/>
        </w:rPr>
        <w:t>un</w:t>
      </w:r>
      <w:r w:rsidR="00046F37">
        <w:rPr>
          <w:rFonts w:ascii="Museo Sans 300" w:hAnsi="Museo Sans 300"/>
          <w:sz w:val="20"/>
          <w:szCs w:val="20"/>
        </w:rPr>
        <w:t xml:space="preserve"> </w:t>
      </w:r>
      <w:r w:rsidR="00F35AAC" w:rsidRPr="00D064A1">
        <w:rPr>
          <w:rFonts w:ascii="Museo Sans 300" w:hAnsi="Museo Sans 300"/>
          <w:sz w:val="20"/>
          <w:szCs w:val="20"/>
        </w:rPr>
        <w:t>análisis,</w:t>
      </w:r>
      <w:r w:rsidR="00046F37">
        <w:rPr>
          <w:rFonts w:ascii="Museo Sans 300" w:hAnsi="Museo Sans 300"/>
          <w:sz w:val="20"/>
          <w:szCs w:val="20"/>
        </w:rPr>
        <w:t xml:space="preserve"> </w:t>
      </w:r>
      <w:r w:rsidR="00F35AAC" w:rsidRPr="00D064A1">
        <w:rPr>
          <w:rFonts w:ascii="Museo Sans 300" w:hAnsi="Museo Sans 300"/>
          <w:sz w:val="20"/>
          <w:szCs w:val="20"/>
        </w:rPr>
        <w:t>entre</w:t>
      </w:r>
      <w:r w:rsidR="00046F37">
        <w:rPr>
          <w:rFonts w:ascii="Museo Sans 300" w:hAnsi="Museo Sans 300"/>
          <w:sz w:val="20"/>
          <w:szCs w:val="20"/>
        </w:rPr>
        <w:t xml:space="preserve"> </w:t>
      </w:r>
      <w:r w:rsidR="00F35AAC" w:rsidRPr="00D064A1">
        <w:rPr>
          <w:rFonts w:ascii="Museo Sans 300" w:hAnsi="Museo Sans 300"/>
          <w:sz w:val="20"/>
          <w:szCs w:val="20"/>
        </w:rPr>
        <w:t>otros,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a)</w:t>
      </w:r>
      <w:r w:rsidR="00046F37">
        <w:rPr>
          <w:rFonts w:ascii="Museo Sans 300" w:hAnsi="Museo Sans 300"/>
          <w:sz w:val="20"/>
          <w:szCs w:val="20"/>
        </w:rPr>
        <w:t xml:space="preserve"> </w:t>
      </w:r>
      <w:r w:rsidR="00F35AAC" w:rsidRPr="00D064A1">
        <w:rPr>
          <w:rFonts w:ascii="Museo Sans 300" w:hAnsi="Museo Sans 300"/>
          <w:sz w:val="20"/>
          <w:szCs w:val="20"/>
        </w:rPr>
        <w:t>argumentos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las</w:t>
      </w:r>
      <w:r w:rsidR="00046F37">
        <w:rPr>
          <w:rFonts w:ascii="Museo Sans 300" w:hAnsi="Museo Sans 300"/>
          <w:sz w:val="20"/>
          <w:szCs w:val="20"/>
        </w:rPr>
        <w:t xml:space="preserve"> </w:t>
      </w:r>
      <w:r w:rsidR="00F35AAC" w:rsidRPr="00D064A1">
        <w:rPr>
          <w:rFonts w:ascii="Museo Sans 300" w:hAnsi="Museo Sans 300"/>
          <w:sz w:val="20"/>
          <w:szCs w:val="20"/>
        </w:rPr>
        <w:t>partes</w:t>
      </w:r>
      <w:r w:rsidR="00F35AAC" w:rsidRPr="00937F60">
        <w:rPr>
          <w:rFonts w:ascii="Museo Sans 300" w:hAnsi="Museo Sans 300"/>
          <w:sz w:val="20"/>
          <w:szCs w:val="20"/>
        </w:rPr>
        <w:t>;</w:t>
      </w:r>
      <w:r w:rsidR="00046F37">
        <w:rPr>
          <w:rFonts w:ascii="Museo Sans 300" w:hAnsi="Museo Sans 300"/>
          <w:sz w:val="20"/>
          <w:szCs w:val="20"/>
        </w:rPr>
        <w:t xml:space="preserve"> </w:t>
      </w:r>
      <w:r w:rsidR="00F35AAC" w:rsidRPr="00937F60">
        <w:rPr>
          <w:rFonts w:ascii="Museo Sans 300" w:hAnsi="Museo Sans 300"/>
          <w:sz w:val="20"/>
          <w:szCs w:val="20"/>
        </w:rPr>
        <w:t>b)</w:t>
      </w:r>
      <w:r w:rsidR="00046F37">
        <w:rPr>
          <w:rFonts w:ascii="Museo Sans 300" w:hAnsi="Museo Sans 300"/>
          <w:sz w:val="20"/>
          <w:szCs w:val="20"/>
        </w:rPr>
        <w:t xml:space="preserve"> </w:t>
      </w:r>
      <w:r w:rsidR="00F35AAC" w:rsidRPr="00937F60">
        <w:rPr>
          <w:rFonts w:ascii="Museo Sans 300" w:hAnsi="Museo Sans 300"/>
          <w:sz w:val="20"/>
          <w:szCs w:val="20"/>
        </w:rPr>
        <w:t>pruebas</w:t>
      </w:r>
      <w:r w:rsidR="00046F37">
        <w:rPr>
          <w:rFonts w:ascii="Museo Sans 300" w:hAnsi="Museo Sans 300"/>
          <w:sz w:val="20"/>
          <w:szCs w:val="20"/>
        </w:rPr>
        <w:t xml:space="preserve"> </w:t>
      </w:r>
      <w:r w:rsidR="00F35AAC" w:rsidRPr="00937F60">
        <w:rPr>
          <w:rFonts w:ascii="Museo Sans 300" w:hAnsi="Museo Sans 300"/>
          <w:sz w:val="20"/>
          <w:szCs w:val="20"/>
        </w:rPr>
        <w:t>aportadas;</w:t>
      </w:r>
      <w:r w:rsidR="00046F37">
        <w:rPr>
          <w:rFonts w:ascii="Museo Sans 300" w:hAnsi="Museo Sans 300"/>
          <w:sz w:val="20"/>
          <w:szCs w:val="20"/>
        </w:rPr>
        <w:t xml:space="preserve"> </w:t>
      </w:r>
      <w:r w:rsidR="00F35AAC" w:rsidRPr="00937F60">
        <w:rPr>
          <w:rFonts w:ascii="Museo Sans 300" w:hAnsi="Museo Sans 300"/>
          <w:sz w:val="20"/>
          <w:szCs w:val="20"/>
        </w:rPr>
        <w:t>c)</w:t>
      </w:r>
      <w:r w:rsidR="00046F37">
        <w:rPr>
          <w:rFonts w:ascii="Museo Sans 300" w:hAnsi="Museo Sans 300"/>
          <w:sz w:val="20"/>
          <w:szCs w:val="20"/>
        </w:rPr>
        <w:t xml:space="preserve"> </w:t>
      </w:r>
      <w:r w:rsidR="00F35AAC" w:rsidRPr="00937F60">
        <w:rPr>
          <w:rFonts w:ascii="Museo Sans 300" w:hAnsi="Museo Sans 300"/>
          <w:sz w:val="20"/>
          <w:szCs w:val="20"/>
        </w:rPr>
        <w:t>histórico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consumo;</w:t>
      </w:r>
      <w:r w:rsidR="00046F37">
        <w:rPr>
          <w:rFonts w:ascii="Museo Sans 300" w:hAnsi="Museo Sans 300"/>
          <w:sz w:val="20"/>
          <w:szCs w:val="20"/>
        </w:rPr>
        <w:t xml:space="preserve"> </w:t>
      </w:r>
      <w:r w:rsidR="00F35AAC" w:rsidRPr="00744A7D">
        <w:rPr>
          <w:rFonts w:ascii="Museo Sans 300" w:hAnsi="Museo Sans 300"/>
          <w:sz w:val="20"/>
          <w:szCs w:val="20"/>
        </w:rPr>
        <w:t>d)</w:t>
      </w:r>
      <w:r w:rsidR="00046F37">
        <w:rPr>
          <w:rFonts w:ascii="Museo Sans 300" w:hAnsi="Museo Sans 300"/>
          <w:sz w:val="20"/>
          <w:szCs w:val="20"/>
        </w:rPr>
        <w:t xml:space="preserve"> </w:t>
      </w:r>
      <w:r w:rsidR="00F35AAC" w:rsidRPr="00744A7D">
        <w:rPr>
          <w:rFonts w:ascii="Museo Sans 300" w:hAnsi="Museo Sans 300"/>
          <w:sz w:val="20"/>
          <w:szCs w:val="20"/>
        </w:rPr>
        <w:t>fotografías</w:t>
      </w:r>
      <w:r w:rsidR="00046F37">
        <w:rPr>
          <w:rFonts w:ascii="Museo Sans 300" w:hAnsi="Museo Sans 300"/>
          <w:sz w:val="20"/>
          <w:szCs w:val="20"/>
        </w:rPr>
        <w:t xml:space="preserve"> </w:t>
      </w:r>
      <w:r w:rsidR="00F35AAC" w:rsidRPr="00744A7D">
        <w:rPr>
          <w:rFonts w:ascii="Museo Sans 300" w:hAnsi="Museo Sans 300"/>
          <w:sz w:val="20"/>
          <w:szCs w:val="20"/>
        </w:rPr>
        <w:t>del</w:t>
      </w:r>
      <w:r w:rsidR="00046F37">
        <w:rPr>
          <w:rFonts w:ascii="Museo Sans 300" w:hAnsi="Museo Sans 300"/>
          <w:sz w:val="20"/>
          <w:szCs w:val="20"/>
        </w:rPr>
        <w:t xml:space="preserve"> </w:t>
      </w:r>
      <w:r w:rsidR="00F35AAC" w:rsidRPr="00744A7D">
        <w:rPr>
          <w:rFonts w:ascii="Museo Sans 300" w:hAnsi="Museo Sans 300"/>
          <w:sz w:val="20"/>
          <w:szCs w:val="20"/>
        </w:rPr>
        <w:t>suministro</w:t>
      </w:r>
      <w:r w:rsidR="00046F37">
        <w:rPr>
          <w:rFonts w:ascii="Museo Sans 300" w:hAnsi="Museo Sans 300"/>
          <w:sz w:val="20"/>
          <w:szCs w:val="20"/>
        </w:rPr>
        <w:t xml:space="preserve"> </w:t>
      </w:r>
      <w:r w:rsidR="00F35AAC" w:rsidRPr="00744A7D">
        <w:rPr>
          <w:rFonts w:ascii="Museo Sans 300" w:hAnsi="Museo Sans 300"/>
          <w:sz w:val="20"/>
          <w:szCs w:val="20"/>
        </w:rPr>
        <w:t>y</w:t>
      </w:r>
      <w:r w:rsidR="00046F37">
        <w:rPr>
          <w:rFonts w:ascii="Museo Sans 300" w:hAnsi="Museo Sans 300"/>
          <w:sz w:val="20"/>
          <w:szCs w:val="20"/>
        </w:rPr>
        <w:t xml:space="preserve"> </w:t>
      </w:r>
      <w:r w:rsidR="00F35AAC" w:rsidRPr="00744A7D">
        <w:rPr>
          <w:rFonts w:ascii="Museo Sans 300" w:hAnsi="Museo Sans 300"/>
          <w:sz w:val="20"/>
          <w:szCs w:val="20"/>
        </w:rPr>
        <w:t>e)</w:t>
      </w:r>
      <w:r w:rsidR="00046F37">
        <w:rPr>
          <w:rFonts w:ascii="Museo Sans 300" w:hAnsi="Museo Sans 300"/>
          <w:sz w:val="20"/>
          <w:szCs w:val="20"/>
        </w:rPr>
        <w:t xml:space="preserve"> </w:t>
      </w:r>
      <w:r w:rsidR="00F35AAC" w:rsidRPr="00744A7D">
        <w:rPr>
          <w:rFonts w:ascii="Museo Sans 300" w:hAnsi="Museo Sans 300"/>
          <w:sz w:val="20"/>
          <w:szCs w:val="20"/>
        </w:rPr>
        <w:t>método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cálculo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ENR.</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dichos</w:t>
      </w:r>
      <w:r w:rsidR="00046F37">
        <w:rPr>
          <w:rFonts w:ascii="Museo Sans 300" w:hAnsi="Museo Sans 300"/>
          <w:sz w:val="20"/>
          <w:szCs w:val="20"/>
        </w:rPr>
        <w:t xml:space="preserve"> </w:t>
      </w:r>
      <w:r w:rsidR="00F35AAC" w:rsidRPr="00744A7D">
        <w:rPr>
          <w:rFonts w:ascii="Museo Sans 300" w:hAnsi="Museo Sans 300"/>
          <w:sz w:val="20"/>
          <w:szCs w:val="20"/>
        </w:rPr>
        <w:t>elementos,</w:t>
      </w:r>
      <w:r w:rsidR="00046F37">
        <w:rPr>
          <w:rFonts w:ascii="Museo Sans 300" w:hAnsi="Museo Sans 300"/>
          <w:sz w:val="20"/>
          <w:szCs w:val="20"/>
        </w:rPr>
        <w:t xml:space="preserve"> </w:t>
      </w:r>
      <w:r w:rsidR="00F35AAC" w:rsidRPr="00744A7D">
        <w:rPr>
          <w:rFonts w:ascii="Museo Sans 300" w:hAnsi="Museo Sans 300"/>
          <w:sz w:val="20"/>
          <w:szCs w:val="20"/>
        </w:rPr>
        <w:t>es</w:t>
      </w:r>
      <w:r w:rsidR="00046F37">
        <w:rPr>
          <w:rFonts w:ascii="Museo Sans 300" w:hAnsi="Museo Sans 300"/>
          <w:sz w:val="20"/>
          <w:szCs w:val="20"/>
        </w:rPr>
        <w:t xml:space="preserve"> </w:t>
      </w:r>
      <w:r w:rsidR="00F35AAC" w:rsidRPr="00744A7D">
        <w:rPr>
          <w:rFonts w:ascii="Museo Sans 300" w:hAnsi="Museo Sans 300"/>
          <w:sz w:val="20"/>
          <w:szCs w:val="20"/>
        </w:rPr>
        <w:t>pertinente</w:t>
      </w:r>
      <w:r w:rsidR="00046F37">
        <w:rPr>
          <w:rFonts w:ascii="Museo Sans 300" w:hAnsi="Museo Sans 300"/>
          <w:sz w:val="20"/>
          <w:szCs w:val="20"/>
        </w:rPr>
        <w:t xml:space="preserve"> </w:t>
      </w:r>
      <w:r w:rsidR="00F35AAC" w:rsidRPr="00744A7D">
        <w:rPr>
          <w:rFonts w:ascii="Museo Sans 300" w:hAnsi="Museo Sans 300"/>
          <w:sz w:val="20"/>
          <w:szCs w:val="20"/>
        </w:rPr>
        <w:t>citar</w:t>
      </w:r>
      <w:r w:rsidR="00046F37">
        <w:rPr>
          <w:rFonts w:ascii="Museo Sans 300" w:hAnsi="Museo Sans 300"/>
          <w:sz w:val="20"/>
          <w:szCs w:val="20"/>
        </w:rPr>
        <w:t xml:space="preserve"> </w:t>
      </w:r>
      <w:r w:rsidR="00F35AAC" w:rsidRPr="00744A7D">
        <w:rPr>
          <w:rFonts w:ascii="Museo Sans 300" w:hAnsi="Museo Sans 300"/>
          <w:sz w:val="20"/>
          <w:szCs w:val="20"/>
        </w:rPr>
        <w:t>los</w:t>
      </w:r>
      <w:r w:rsidR="00046F37">
        <w:rPr>
          <w:rFonts w:ascii="Museo Sans 300" w:hAnsi="Museo Sans 300"/>
          <w:sz w:val="20"/>
          <w:szCs w:val="20"/>
        </w:rPr>
        <w:t xml:space="preserve"> </w:t>
      </w:r>
      <w:r w:rsidR="00F35AAC" w:rsidRPr="00744A7D">
        <w:rPr>
          <w:rFonts w:ascii="Museo Sans 300" w:hAnsi="Museo Sans 300"/>
          <w:sz w:val="20"/>
          <w:szCs w:val="20"/>
        </w:rPr>
        <w:t>siguientes:</w:t>
      </w:r>
    </w:p>
    <w:p w14:paraId="61E688B8" w14:textId="77777777" w:rsidR="00EB712E" w:rsidRDefault="00EB712E" w:rsidP="00F35AAC">
      <w:pPr>
        <w:spacing w:after="0" w:line="240" w:lineRule="auto"/>
        <w:ind w:left="426"/>
        <w:jc w:val="both"/>
        <w:rPr>
          <w:rFonts w:ascii="Museo Sans 300" w:hAnsi="Museo Sans 300"/>
          <w:sz w:val="20"/>
          <w:szCs w:val="20"/>
        </w:rPr>
      </w:pPr>
    </w:p>
    <w:p w14:paraId="6F7E6CEA" w14:textId="16E613B0" w:rsidR="374D6025" w:rsidRDefault="00046F37" w:rsidP="006E27D2">
      <w:pPr>
        <w:spacing w:after="0" w:line="240" w:lineRule="auto"/>
        <w:ind w:left="426"/>
        <w:jc w:val="both"/>
      </w:pPr>
      <w:r>
        <w:rPr>
          <w:rFonts w:ascii="Museo Sans 300" w:hAnsi="Museo Sans 300"/>
          <w:sz w:val="20"/>
          <w:szCs w:val="20"/>
        </w:rPr>
        <w:t xml:space="preserve"> </w:t>
      </w:r>
      <w:r w:rsidR="00F35AAC" w:rsidRPr="00937F60">
        <w:rPr>
          <w:rFonts w:ascii="Museo Sans 300" w:hAnsi="Museo Sans 300"/>
          <w:sz w:val="20"/>
          <w:szCs w:val="20"/>
          <w:u w:val="single"/>
        </w:rPr>
        <w:t>Histórico</w:t>
      </w:r>
      <w:r>
        <w:rPr>
          <w:rFonts w:ascii="Museo Sans 300" w:hAnsi="Museo Sans 300"/>
          <w:sz w:val="20"/>
          <w:szCs w:val="20"/>
          <w:u w:val="single"/>
        </w:rPr>
        <w:t xml:space="preserve"> </w:t>
      </w:r>
      <w:r w:rsidR="00F35AAC" w:rsidRPr="00937F60">
        <w:rPr>
          <w:rFonts w:ascii="Museo Sans 300" w:hAnsi="Museo Sans 300"/>
          <w:sz w:val="20"/>
          <w:szCs w:val="20"/>
          <w:u w:val="single"/>
        </w:rPr>
        <w:t>de</w:t>
      </w:r>
      <w:r>
        <w:rPr>
          <w:rFonts w:ascii="Museo Sans 300" w:hAnsi="Museo Sans 300"/>
          <w:sz w:val="20"/>
          <w:szCs w:val="20"/>
          <w:u w:val="single"/>
        </w:rPr>
        <w:t xml:space="preserve"> </w:t>
      </w:r>
      <w:r w:rsidR="00F35AAC" w:rsidRPr="00937F60">
        <w:rPr>
          <w:rFonts w:ascii="Museo Sans 300" w:hAnsi="Museo Sans 300"/>
          <w:sz w:val="20"/>
          <w:szCs w:val="20"/>
          <w:u w:val="single"/>
        </w:rPr>
        <w:t>consumo:</w:t>
      </w:r>
    </w:p>
    <w:p w14:paraId="329DF336" w14:textId="01496901" w:rsidR="003F3EE2" w:rsidRDefault="00D24BD0" w:rsidP="003F3EE2">
      <w:pPr>
        <w:spacing w:after="0" w:line="240" w:lineRule="auto"/>
        <w:ind w:left="426"/>
        <w:jc w:val="center"/>
        <w:rPr>
          <w:rFonts w:ascii="Museo Sans 300" w:hAnsi="Museo Sans 300"/>
          <w:sz w:val="20"/>
          <w:szCs w:val="20"/>
          <w:u w:val="single"/>
        </w:rPr>
      </w:pPr>
      <w:r>
        <w:rPr>
          <w:noProof/>
        </w:rPr>
        <w:t>+++</w:t>
      </w:r>
    </w:p>
    <w:p w14:paraId="172DFC63" w14:textId="33D06B6D"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6C27609D" w14:textId="1C59729F" w:rsidR="0037053E" w:rsidRDefault="00EC5D26" w:rsidP="0037053E">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r w:rsidR="0037053E" w:rsidRPr="0037053E">
        <w:rPr>
          <w:rFonts w:ascii="Museo Sans 300" w:eastAsia="SimSun" w:hAnsi="Museo Sans 300" w:cs="Arial"/>
          <w:color w:val="000000"/>
          <w:spacing w:val="-5"/>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3 de septiembre de 2021, detallando una supuesta condición irregular consistente en alteración en el equipo de medición, con la finalidad de impedir el correcto registro de la energía consumida en el suministro. </w:t>
      </w:r>
      <w:r w:rsidR="0037053E">
        <w:rPr>
          <w:rFonts w:ascii="Museo Sans 300" w:eastAsia="SimSun" w:hAnsi="Museo Sans 300" w:cs="Arial"/>
          <w:color w:val="000000"/>
          <w:spacing w:val="-5"/>
          <w:sz w:val="16"/>
          <w:szCs w:val="16"/>
          <w:lang w:val="es-ES"/>
        </w:rPr>
        <w:t>(…)</w:t>
      </w:r>
    </w:p>
    <w:p w14:paraId="2E8F1129" w14:textId="2331EDF8" w:rsidR="0037053E" w:rsidRDefault="00D24BD0" w:rsidP="0037053E">
      <w:pPr>
        <w:spacing w:line="240" w:lineRule="auto"/>
        <w:ind w:left="709" w:right="851"/>
        <w:jc w:val="center"/>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w:t>
      </w:r>
    </w:p>
    <w:p w14:paraId="7CD8C23F" w14:textId="77777777" w:rsidR="0037053E" w:rsidRPr="0037053E" w:rsidRDefault="0037053E" w:rsidP="0037053E">
      <w:pPr>
        <w:spacing w:line="240" w:lineRule="auto"/>
        <w:ind w:left="709" w:right="851"/>
        <w:jc w:val="both"/>
        <w:rPr>
          <w:rFonts w:ascii="Museo 300" w:hAnsi="Museo 300"/>
          <w:sz w:val="16"/>
          <w:szCs w:val="16"/>
          <w:lang w:val="es-ES"/>
        </w:rPr>
      </w:pPr>
      <w:bookmarkStart w:id="0" w:name="_Hlk102554941"/>
      <w:r w:rsidRPr="0037053E">
        <w:rPr>
          <w:rFonts w:ascii="Museo Sans 300" w:eastAsia="SimSun" w:hAnsi="Museo Sans 300" w:cs="Arial"/>
          <w:color w:val="000000"/>
          <w:spacing w:val="-5"/>
          <w:sz w:val="16"/>
          <w:szCs w:val="16"/>
          <w:lang w:val="es-ES"/>
        </w:rPr>
        <w:t>Con</w:t>
      </w:r>
      <w:r w:rsidRPr="0037053E">
        <w:rPr>
          <w:rFonts w:ascii="Museo 300" w:hAnsi="Museo 300"/>
          <w:sz w:val="16"/>
          <w:szCs w:val="16"/>
          <w:lang w:val="es-ES"/>
        </w:rPr>
        <w:t xml:space="preserve"> base en las fotografías remitidas por la distribuidora como pruebas de una supuesta condición irregular detectada en el suministro bajo análisis, se hacen las siguientes valoraciones:</w:t>
      </w:r>
    </w:p>
    <w:p w14:paraId="0F73A50B" w14:textId="2AD85BBE" w:rsidR="0037053E" w:rsidRPr="0037053E" w:rsidRDefault="0037053E" w:rsidP="0037053E">
      <w:pPr>
        <w:numPr>
          <w:ilvl w:val="0"/>
          <w:numId w:val="14"/>
        </w:numPr>
        <w:spacing w:line="240" w:lineRule="auto"/>
        <w:ind w:left="1276" w:right="851"/>
        <w:jc w:val="both"/>
        <w:rPr>
          <w:rFonts w:ascii="Museo 300" w:hAnsi="Museo 300"/>
          <w:sz w:val="16"/>
          <w:szCs w:val="16"/>
          <w:lang w:val="es-ES"/>
        </w:rPr>
      </w:pPr>
      <w:r w:rsidRPr="0037053E">
        <w:rPr>
          <w:rFonts w:ascii="Museo 300" w:hAnsi="Museo 300"/>
          <w:sz w:val="16"/>
          <w:szCs w:val="16"/>
          <w:lang w:val="es-ES"/>
        </w:rPr>
        <w:t>Si bien es cierto EEO presentó fotografía donde se aprecia el equipo de medición inclinado, estado que afecta el registro correcto del consumo mensual del suministro de la señora</w:t>
      </w:r>
      <w:r w:rsidR="00D24BD0">
        <w:rPr>
          <w:rFonts w:ascii="Museo 300" w:hAnsi="Museo 300"/>
          <w:sz w:val="16"/>
          <w:szCs w:val="16"/>
          <w:lang w:val="es-ES"/>
        </w:rPr>
        <w:t xml:space="preserve"> +++</w:t>
      </w:r>
      <w:r w:rsidRPr="0037053E">
        <w:rPr>
          <w:rFonts w:ascii="Museo 300" w:hAnsi="Museo 300"/>
          <w:sz w:val="16"/>
          <w:szCs w:val="16"/>
          <w:lang w:val="es-ES"/>
        </w:rPr>
        <w:t>.  Es preciso indicar que el hecho anterior no es elemento o causa para determinar una condición irregular si esta no se complementa con más evidencias.</w:t>
      </w:r>
    </w:p>
    <w:p w14:paraId="2F8A65B9" w14:textId="77777777" w:rsidR="0037053E" w:rsidRPr="0037053E" w:rsidRDefault="0037053E" w:rsidP="0037053E">
      <w:pPr>
        <w:numPr>
          <w:ilvl w:val="0"/>
          <w:numId w:val="14"/>
        </w:numPr>
        <w:spacing w:line="240" w:lineRule="auto"/>
        <w:ind w:left="1276" w:right="851"/>
        <w:jc w:val="both"/>
        <w:rPr>
          <w:rFonts w:ascii="Museo 300" w:hAnsi="Museo 300"/>
          <w:sz w:val="16"/>
          <w:szCs w:val="16"/>
          <w:lang w:val="es-ES"/>
        </w:rPr>
      </w:pPr>
      <w:r w:rsidRPr="0037053E">
        <w:rPr>
          <w:rFonts w:ascii="Museo 300" w:hAnsi="Museo 300"/>
          <w:sz w:val="16"/>
          <w:szCs w:val="16"/>
          <w:lang w:val="es-ES"/>
        </w:rPr>
        <w:t xml:space="preserve">En ese sentido, EEO no presentó pruebas contundentes ni complementarias con las cuales se pueda determinar que dicha situación fue ocasionada por terceras personas ajenas a la distribuidora. </w:t>
      </w:r>
    </w:p>
    <w:p w14:paraId="588DC0E7" w14:textId="77777777" w:rsidR="0037053E" w:rsidRPr="0037053E" w:rsidRDefault="0037053E" w:rsidP="0037053E">
      <w:pPr>
        <w:numPr>
          <w:ilvl w:val="0"/>
          <w:numId w:val="14"/>
        </w:numPr>
        <w:spacing w:line="240" w:lineRule="auto"/>
        <w:ind w:left="1276" w:right="851"/>
        <w:jc w:val="both"/>
        <w:rPr>
          <w:rFonts w:ascii="Museo 300" w:hAnsi="Museo 300"/>
          <w:sz w:val="16"/>
          <w:szCs w:val="16"/>
          <w:lang w:val="es-ES"/>
        </w:rPr>
      </w:pPr>
      <w:r w:rsidRPr="0037053E">
        <w:rPr>
          <w:rFonts w:ascii="Museo 300" w:hAnsi="Museo 300"/>
          <w:sz w:val="16"/>
          <w:szCs w:val="16"/>
          <w:lang w:val="es-ES"/>
        </w:rPr>
        <w:lastRenderedPageBreak/>
        <w:t xml:space="preserve">En la fotografía n.° 7, se muestran que existía un desplazamiento del disco del medidor de sui eje original; sin embargo, EEO no muestra con esta fotografía que dicho desplazamiento haya sido ocasionado por una supuesta alteración en el medidor. </w:t>
      </w:r>
    </w:p>
    <w:p w14:paraId="7717C862" w14:textId="220ACA9C" w:rsidR="0037053E" w:rsidRPr="0037053E" w:rsidRDefault="0037053E" w:rsidP="0037053E">
      <w:pPr>
        <w:numPr>
          <w:ilvl w:val="0"/>
          <w:numId w:val="14"/>
        </w:numPr>
        <w:spacing w:line="240" w:lineRule="auto"/>
        <w:ind w:left="1276" w:right="851"/>
        <w:jc w:val="both"/>
        <w:rPr>
          <w:rFonts w:ascii="Museo 300" w:hAnsi="Museo 300"/>
          <w:sz w:val="16"/>
          <w:szCs w:val="16"/>
          <w:lang w:val="es-ES"/>
        </w:rPr>
      </w:pPr>
      <w:r w:rsidRPr="0037053E">
        <w:rPr>
          <w:rFonts w:ascii="Museo 300" w:hAnsi="Museo 300"/>
          <w:sz w:val="16"/>
          <w:szCs w:val="16"/>
          <w:lang w:val="es-ES"/>
        </w:rPr>
        <w:t xml:space="preserve">Por otra parte, el personal de EEO que realizó la inspección técnica en el suministro bajo análisis en fecha 3 de septiembre de 2021; no dejó establecido en el acta de condiciones irregulares n.° </w:t>
      </w:r>
      <w:r w:rsidR="00D24BD0">
        <w:rPr>
          <w:rFonts w:ascii="Museo 300" w:hAnsi="Museo 300"/>
          <w:sz w:val="16"/>
          <w:szCs w:val="16"/>
          <w:lang w:val="es-ES"/>
        </w:rPr>
        <w:t>+++</w:t>
      </w:r>
      <w:r w:rsidRPr="0037053E">
        <w:rPr>
          <w:rFonts w:ascii="Museo 300" w:hAnsi="Museo 300"/>
          <w:sz w:val="16"/>
          <w:szCs w:val="16"/>
          <w:lang w:val="es-ES"/>
        </w:rPr>
        <w:t xml:space="preserve"> que los sellos estuvieran manipulados, ni tampoco que la inclinación encontrada en el equipo de medición era atribuible al usuario.</w:t>
      </w:r>
    </w:p>
    <w:p w14:paraId="59010626" w14:textId="308CF61D" w:rsidR="0037053E" w:rsidRPr="0037053E" w:rsidRDefault="0037053E" w:rsidP="0037053E">
      <w:pPr>
        <w:numPr>
          <w:ilvl w:val="0"/>
          <w:numId w:val="14"/>
        </w:numPr>
        <w:spacing w:line="240" w:lineRule="auto"/>
        <w:ind w:left="1276" w:right="851"/>
        <w:jc w:val="both"/>
        <w:rPr>
          <w:rFonts w:ascii="Museo 300" w:hAnsi="Museo 300"/>
          <w:sz w:val="16"/>
          <w:szCs w:val="16"/>
          <w:lang w:val="es-ES"/>
        </w:rPr>
      </w:pPr>
      <w:r w:rsidRPr="0037053E">
        <w:rPr>
          <w:rFonts w:ascii="Museo 300" w:hAnsi="Museo 300"/>
          <w:sz w:val="16"/>
          <w:szCs w:val="16"/>
          <w:lang w:val="es-ES"/>
        </w:rPr>
        <w:t xml:space="preserve">Aunando a lo anterior, es preciso indicar que el personal de EEO realizó la instalación del equipo nuevo en el suministro bajo estudio, dejándolo en la misma posición en que estaba instalado el medidor retirado. Dicha situación se puede apreciar en las fotografías n.° 1 y 5. </w:t>
      </w:r>
    </w:p>
    <w:p w14:paraId="78E32CE0" w14:textId="3EA2056C" w:rsidR="004F5EFD" w:rsidRPr="004F5EFD" w:rsidRDefault="0037053E" w:rsidP="0037053E">
      <w:pPr>
        <w:spacing w:line="240" w:lineRule="auto"/>
        <w:ind w:left="709" w:right="851"/>
        <w:jc w:val="both"/>
        <w:rPr>
          <w:rFonts w:ascii="Museo 300" w:hAnsi="Museo 300"/>
          <w:sz w:val="16"/>
          <w:szCs w:val="16"/>
          <w:lang w:val="es-ES"/>
        </w:rPr>
      </w:pPr>
      <w:r w:rsidRPr="0037053E">
        <w:rPr>
          <w:rFonts w:ascii="Museo 300" w:hAnsi="Museo 300"/>
          <w:sz w:val="16"/>
          <w:szCs w:val="16"/>
          <w:lang w:val="es-ES"/>
        </w:rPr>
        <w:t>En virtud de lo anterior, se concluye que, para el presente caso, la empresa distribuidora no</w:t>
      </w:r>
      <w:r w:rsidRPr="0037053E" w:rsidDel="009905C8">
        <w:rPr>
          <w:rFonts w:ascii="Museo 300" w:hAnsi="Museo 300"/>
          <w:sz w:val="16"/>
          <w:szCs w:val="16"/>
          <w:lang w:val="es-ES"/>
        </w:rPr>
        <w:t xml:space="preserve"> </w:t>
      </w:r>
      <w:r w:rsidRPr="0037053E">
        <w:rPr>
          <w:rFonts w:ascii="Museo 300" w:hAnsi="Museo 300"/>
          <w:sz w:val="16"/>
          <w:szCs w:val="16"/>
          <w:lang w:val="es-ES"/>
        </w:rPr>
        <w:t>ha aportado suficientes elementos de prueba que demuestren</w:t>
      </w:r>
      <w:r w:rsidRPr="0037053E" w:rsidDel="009905C8">
        <w:rPr>
          <w:rFonts w:ascii="Museo 300" w:hAnsi="Museo 300"/>
          <w:sz w:val="16"/>
          <w:szCs w:val="16"/>
          <w:lang w:val="es-ES"/>
        </w:rPr>
        <w:t xml:space="preserve"> </w:t>
      </w:r>
      <w:r w:rsidRPr="0037053E">
        <w:rPr>
          <w:rFonts w:ascii="Museo 300" w:hAnsi="Museo 300"/>
          <w:sz w:val="16"/>
          <w:szCs w:val="16"/>
          <w:lang w:val="es-ES"/>
        </w:rPr>
        <w:t>la existencia de un incumplimiento por parte del usuario final de lo establecido en los Términos y Condiciones Generales al Consumidor Final del Pliego Tarifario del año 2021.</w:t>
      </w:r>
      <w:r>
        <w:rPr>
          <w:rFonts w:ascii="Museo 300" w:hAnsi="Museo 300"/>
          <w:sz w:val="16"/>
          <w:szCs w:val="16"/>
          <w:lang w:val="es-ES"/>
        </w:rPr>
        <w:t xml:space="preserve"> </w:t>
      </w:r>
      <w:bookmarkEnd w:id="0"/>
      <w:r w:rsidR="004F5EFD">
        <w:rPr>
          <w:rFonts w:ascii="Museo 300" w:hAnsi="Museo 300"/>
          <w:sz w:val="16"/>
          <w:szCs w:val="16"/>
          <w:lang w:val="es-ES"/>
        </w:rPr>
        <w:t>[…]</w:t>
      </w:r>
    </w:p>
    <w:p w14:paraId="40A3024B" w14:textId="77777777" w:rsidR="0037053E" w:rsidRPr="0037053E" w:rsidRDefault="0037053E" w:rsidP="0037053E">
      <w:pPr>
        <w:spacing w:line="240" w:lineRule="auto"/>
        <w:ind w:left="709" w:right="851"/>
        <w:jc w:val="both"/>
        <w:rPr>
          <w:rFonts w:ascii="Museo Sans 300" w:hAnsi="Museo Sans 300"/>
          <w:sz w:val="20"/>
          <w:szCs w:val="20"/>
          <w:u w:val="single"/>
        </w:rPr>
      </w:pPr>
      <w:r w:rsidRPr="0037053E">
        <w:rPr>
          <w:rFonts w:ascii="Museo Sans 300" w:hAnsi="Museo Sans 300"/>
          <w:sz w:val="20"/>
          <w:szCs w:val="20"/>
          <w:u w:val="single"/>
        </w:rPr>
        <w:t>Reclasificación de la condición encontrada en el suministro</w:t>
      </w:r>
    </w:p>
    <w:p w14:paraId="489BDB5A" w14:textId="7F2613EA" w:rsidR="0037053E" w:rsidRPr="0037053E" w:rsidRDefault="0037053E" w:rsidP="0037053E">
      <w:pPr>
        <w:spacing w:line="240" w:lineRule="auto"/>
        <w:ind w:left="709" w:right="851"/>
        <w:jc w:val="both"/>
        <w:rPr>
          <w:rFonts w:ascii="Museo 300" w:hAnsi="Museo 300"/>
          <w:sz w:val="16"/>
          <w:szCs w:val="16"/>
          <w:lang w:val="es-ES"/>
        </w:rPr>
      </w:pPr>
      <w:bookmarkStart w:id="1" w:name="_Hlk102554988"/>
      <w:r w:rsidRPr="0037053E">
        <w:rPr>
          <w:rFonts w:ascii="Museo 300" w:hAnsi="Museo 300"/>
          <w:sz w:val="16"/>
          <w:szCs w:val="16"/>
          <w:lang w:val="es-ES"/>
        </w:rPr>
        <w:t>Tomando en cuenta el hecho que el medidor</w:t>
      </w:r>
      <w:r w:rsidRPr="0037053E" w:rsidDel="00934A58">
        <w:rPr>
          <w:rFonts w:ascii="Museo 300" w:hAnsi="Museo 300"/>
          <w:sz w:val="16"/>
          <w:szCs w:val="16"/>
          <w:lang w:val="es-ES"/>
        </w:rPr>
        <w:t xml:space="preserve"> </w:t>
      </w:r>
      <w:r w:rsidRPr="0037053E">
        <w:rPr>
          <w:rFonts w:ascii="Museo 300" w:hAnsi="Museo 300"/>
          <w:sz w:val="16"/>
          <w:szCs w:val="16"/>
          <w:lang w:val="es-ES"/>
        </w:rPr>
        <w:t xml:space="preserve">retirado n.° </w:t>
      </w:r>
      <w:r w:rsidR="00D24BD0">
        <w:rPr>
          <w:rFonts w:ascii="Museo 300" w:hAnsi="Museo 300"/>
          <w:sz w:val="16"/>
          <w:szCs w:val="16"/>
          <w:lang w:val="es-ES"/>
        </w:rPr>
        <w:t>+++</w:t>
      </w:r>
      <w:r w:rsidRPr="0037053E">
        <w:rPr>
          <w:rFonts w:ascii="Museo 300" w:hAnsi="Museo 300"/>
          <w:sz w:val="16"/>
          <w:szCs w:val="16"/>
          <w:lang w:val="es-ES"/>
        </w:rPr>
        <w:t xml:space="preserve"> presentó fricción en el disco, situación que no permitió que se registrara la totalidad de la energía consumida en el inmueble; debido a desperfectos o problemas internos por el desgaste de piezas. En el artículo 35 de los Términos y Condiciones Generales al Consumidor Final, del Pliego Tarifario para el año 2021, se establece que la distribuidora podrá cobrar retroactivamente hasta un máximo de dos meses, la energía no facturada debido a desperfectos o problemas en el equipo de medición. Tal y como se ha dado en el presente caso.</w:t>
      </w:r>
    </w:p>
    <w:p w14:paraId="52A1A02B" w14:textId="77777777" w:rsidR="0037053E" w:rsidRPr="0037053E" w:rsidRDefault="0037053E" w:rsidP="0037053E">
      <w:pPr>
        <w:spacing w:line="240" w:lineRule="auto"/>
        <w:ind w:left="709" w:right="851"/>
        <w:jc w:val="both"/>
        <w:rPr>
          <w:rFonts w:ascii="Museo 300" w:hAnsi="Museo 300"/>
          <w:sz w:val="16"/>
          <w:szCs w:val="16"/>
          <w:lang w:val="es-ES"/>
        </w:rPr>
      </w:pPr>
      <w:r w:rsidRPr="0037053E">
        <w:rPr>
          <w:rFonts w:ascii="Museo 300" w:hAnsi="Museo 300"/>
          <w:sz w:val="16"/>
          <w:szCs w:val="16"/>
          <w:lang w:val="es-ES"/>
        </w:rPr>
        <w:t>Por lo anterior, la usuaria debe de pagar el importe de la energía no facturada retroactivamente hasta un máximo de 60 días a partir de la notificación, y que se calculará sobre la base del historial de reciente de registros mensuales correctos del consumo del suministro.</w:t>
      </w:r>
    </w:p>
    <w:bookmarkEnd w:id="1"/>
    <w:p w14:paraId="5E63FFF7" w14:textId="6E523365" w:rsidR="00B60784" w:rsidRDefault="00B60784" w:rsidP="004F5EFD">
      <w:pPr>
        <w:spacing w:line="240" w:lineRule="auto"/>
        <w:ind w:left="709" w:right="851"/>
        <w:jc w:val="both"/>
        <w:rPr>
          <w:rFonts w:ascii="Museo Sans 300" w:hAnsi="Museo Sans 300"/>
          <w:sz w:val="20"/>
          <w:szCs w:val="20"/>
          <w:u w:val="single"/>
        </w:rPr>
      </w:pPr>
      <w:r w:rsidRPr="00B60784">
        <w:rPr>
          <w:rFonts w:ascii="Museo Sans 300" w:hAnsi="Museo Sans 300"/>
          <w:sz w:val="20"/>
          <w:szCs w:val="20"/>
          <w:u w:val="single"/>
        </w:rPr>
        <w:t>Rec</w:t>
      </w:r>
      <w:r w:rsidR="00953ECA">
        <w:rPr>
          <w:rFonts w:ascii="Museo Sans 300" w:hAnsi="Museo Sans 300"/>
          <w:sz w:val="20"/>
          <w:szCs w:val="20"/>
          <w:u w:val="single"/>
        </w:rPr>
        <w:t>á</w:t>
      </w:r>
      <w:r w:rsidRPr="00B60784">
        <w:rPr>
          <w:rFonts w:ascii="Museo Sans 300" w:hAnsi="Museo Sans 300"/>
          <w:sz w:val="20"/>
          <w:szCs w:val="20"/>
          <w:u w:val="single"/>
        </w:rPr>
        <w:t>lculo</w:t>
      </w:r>
      <w:r w:rsidR="00046F37">
        <w:rPr>
          <w:rFonts w:ascii="Museo Sans 300" w:hAnsi="Museo Sans 300"/>
          <w:sz w:val="20"/>
          <w:szCs w:val="20"/>
          <w:u w:val="single"/>
        </w:rPr>
        <w:t xml:space="preserve"> </w:t>
      </w:r>
      <w:r w:rsidRPr="00B60784">
        <w:rPr>
          <w:rFonts w:ascii="Museo Sans 300" w:hAnsi="Museo Sans 300"/>
          <w:sz w:val="20"/>
          <w:szCs w:val="20"/>
          <w:u w:val="single"/>
        </w:rPr>
        <w:t>de</w:t>
      </w:r>
      <w:r w:rsidR="00046F37">
        <w:rPr>
          <w:rFonts w:ascii="Museo Sans 300" w:hAnsi="Museo Sans 300"/>
          <w:sz w:val="20"/>
          <w:szCs w:val="20"/>
          <w:u w:val="single"/>
        </w:rPr>
        <w:t xml:space="preserve"> </w:t>
      </w:r>
      <w:r w:rsidRPr="00B60784">
        <w:rPr>
          <w:rFonts w:ascii="Museo Sans 300" w:hAnsi="Museo Sans 300"/>
          <w:sz w:val="20"/>
          <w:szCs w:val="20"/>
          <w:u w:val="single"/>
        </w:rPr>
        <w:t>la</w:t>
      </w:r>
      <w:r w:rsidR="00046F37">
        <w:rPr>
          <w:rFonts w:ascii="Museo Sans 300" w:hAnsi="Museo Sans 300"/>
          <w:sz w:val="20"/>
          <w:szCs w:val="20"/>
          <w:u w:val="single"/>
        </w:rPr>
        <w:t xml:space="preserve"> </w:t>
      </w:r>
      <w:r w:rsidRPr="00B60784">
        <w:rPr>
          <w:rFonts w:ascii="Museo Sans 300" w:hAnsi="Museo Sans 300"/>
          <w:sz w:val="20"/>
          <w:szCs w:val="20"/>
          <w:u w:val="single"/>
        </w:rPr>
        <w:t>E</w:t>
      </w:r>
      <w:r>
        <w:rPr>
          <w:rFonts w:ascii="Museo Sans 300" w:hAnsi="Museo Sans 300"/>
          <w:sz w:val="20"/>
          <w:szCs w:val="20"/>
          <w:u w:val="single"/>
        </w:rPr>
        <w:t>nergía</w:t>
      </w:r>
      <w:r w:rsidR="00046F37">
        <w:rPr>
          <w:rFonts w:ascii="Museo Sans 300" w:hAnsi="Museo Sans 300"/>
          <w:sz w:val="20"/>
          <w:szCs w:val="20"/>
          <w:u w:val="single"/>
        </w:rPr>
        <w:t xml:space="preserve"> </w:t>
      </w:r>
      <w:r>
        <w:rPr>
          <w:rFonts w:ascii="Museo Sans 300" w:hAnsi="Museo Sans 300"/>
          <w:sz w:val="20"/>
          <w:szCs w:val="20"/>
          <w:u w:val="single"/>
        </w:rPr>
        <w:t>Consumida</w:t>
      </w:r>
      <w:r w:rsidR="00046F37">
        <w:rPr>
          <w:rFonts w:ascii="Museo Sans 300" w:hAnsi="Museo Sans 300"/>
          <w:sz w:val="20"/>
          <w:szCs w:val="20"/>
          <w:u w:val="single"/>
        </w:rPr>
        <w:t xml:space="preserve"> </w:t>
      </w:r>
      <w:r>
        <w:rPr>
          <w:rFonts w:ascii="Museo Sans 300" w:hAnsi="Museo Sans 300"/>
          <w:sz w:val="20"/>
          <w:szCs w:val="20"/>
          <w:u w:val="single"/>
        </w:rPr>
        <w:t>y</w:t>
      </w:r>
      <w:r w:rsidR="00046F37">
        <w:rPr>
          <w:rFonts w:ascii="Museo Sans 300" w:hAnsi="Museo Sans 300"/>
          <w:sz w:val="20"/>
          <w:szCs w:val="20"/>
          <w:u w:val="single"/>
        </w:rPr>
        <w:t xml:space="preserve"> </w:t>
      </w:r>
      <w:r>
        <w:rPr>
          <w:rFonts w:ascii="Museo Sans 300" w:hAnsi="Museo Sans 300"/>
          <w:sz w:val="20"/>
          <w:szCs w:val="20"/>
          <w:u w:val="single"/>
        </w:rPr>
        <w:t>no</w:t>
      </w:r>
      <w:r w:rsidR="00046F37">
        <w:rPr>
          <w:rFonts w:ascii="Museo Sans 300" w:hAnsi="Museo Sans 300"/>
          <w:sz w:val="20"/>
          <w:szCs w:val="20"/>
          <w:u w:val="single"/>
        </w:rPr>
        <w:t xml:space="preserve"> </w:t>
      </w:r>
      <w:r>
        <w:rPr>
          <w:rFonts w:ascii="Museo Sans 300" w:hAnsi="Museo Sans 300"/>
          <w:sz w:val="20"/>
          <w:szCs w:val="20"/>
          <w:u w:val="single"/>
        </w:rPr>
        <w:t>facturada</w:t>
      </w:r>
    </w:p>
    <w:p w14:paraId="24FEF374" w14:textId="77777777" w:rsidR="003E13E2" w:rsidRPr="003E13E2" w:rsidRDefault="003E13E2" w:rsidP="003E13E2">
      <w:pPr>
        <w:spacing w:line="240" w:lineRule="auto"/>
        <w:ind w:left="709" w:right="851"/>
        <w:jc w:val="both"/>
        <w:rPr>
          <w:rFonts w:ascii="Museo 300" w:hAnsi="Museo 300" w:cs="Arial"/>
          <w:sz w:val="16"/>
          <w:szCs w:val="16"/>
          <w:lang w:val="es-ES"/>
        </w:rPr>
      </w:pPr>
      <w:r w:rsidRPr="003E13E2">
        <w:rPr>
          <w:rFonts w:ascii="Museo 300" w:hAnsi="Museo 300" w:cs="Arial"/>
          <w:sz w:val="16"/>
          <w:szCs w:val="16"/>
          <w:lang w:val="es-ES"/>
        </w:rPr>
        <w:t>Conforme con lo analizado en el presente informe, y en consideración con lo estipulado en el artículo 35 de los Términos y Condiciones Generales al Consumidor Final, del Pliego Tarifario vigente para el año 2021, el CAU realizará el cálculo de la energía no facturada a la tiene derecho a recuperar EEO tomando las en cuenta las siguientes valoraciones:</w:t>
      </w:r>
    </w:p>
    <w:p w14:paraId="03C31186" w14:textId="2F55C539" w:rsidR="003E13E2" w:rsidRDefault="003E13E2" w:rsidP="003E13E2">
      <w:pPr>
        <w:numPr>
          <w:ilvl w:val="0"/>
          <w:numId w:val="16"/>
        </w:numPr>
        <w:spacing w:line="240" w:lineRule="auto"/>
        <w:ind w:left="1276" w:right="851"/>
        <w:jc w:val="both"/>
        <w:rPr>
          <w:rFonts w:ascii="Museo 300" w:hAnsi="Museo 300" w:cs="Arial"/>
          <w:sz w:val="16"/>
          <w:szCs w:val="16"/>
          <w:lang w:val="es-ES"/>
        </w:rPr>
      </w:pPr>
      <w:r w:rsidRPr="003E13E2">
        <w:rPr>
          <w:rFonts w:ascii="Museo 300" w:hAnsi="Museo 300" w:cs="Arial"/>
          <w:sz w:val="16"/>
          <w:szCs w:val="16"/>
          <w:lang w:val="es-ES"/>
        </w:rPr>
        <w:t>Se utilizará el valor promedio de seis ciclos de lecturas correctas, en este caso en el periodo comprendido entre los meses de octubre del año 2021 a marzo de 2022, obteniéndose un consumo promedio de 1,046 kWh</w:t>
      </w:r>
      <w:r w:rsidRPr="003E13E2">
        <w:rPr>
          <w:rFonts w:ascii="Museo 300" w:hAnsi="Museo 300" w:cs="Arial"/>
          <w:sz w:val="16"/>
          <w:szCs w:val="16"/>
        </w:rPr>
        <w:t>/mensuales</w:t>
      </w:r>
      <w:r w:rsidRPr="003E13E2">
        <w:rPr>
          <w:rFonts w:ascii="Museo 300" w:hAnsi="Museo 300" w:cs="Arial"/>
          <w:sz w:val="16"/>
          <w:szCs w:val="16"/>
          <w:lang w:val="es-ES"/>
        </w:rPr>
        <w:t>, como base de la energía a recuperar</w:t>
      </w:r>
      <w:r>
        <w:rPr>
          <w:rFonts w:ascii="Museo 300" w:hAnsi="Museo 300" w:cs="Arial"/>
          <w:sz w:val="16"/>
          <w:szCs w:val="16"/>
          <w:lang w:val="es-ES"/>
        </w:rPr>
        <w:t xml:space="preserve"> (..</w:t>
      </w:r>
      <w:r w:rsidRPr="003E13E2">
        <w:rPr>
          <w:rFonts w:ascii="Museo 300" w:hAnsi="Museo 300" w:cs="Arial"/>
          <w:sz w:val="16"/>
          <w:szCs w:val="16"/>
          <w:lang w:val="es-ES"/>
        </w:rPr>
        <w:t>.</w:t>
      </w:r>
      <w:r>
        <w:rPr>
          <w:rFonts w:ascii="Museo 300" w:hAnsi="Museo 300" w:cs="Arial"/>
          <w:sz w:val="16"/>
          <w:szCs w:val="16"/>
          <w:lang w:val="es-ES"/>
        </w:rPr>
        <w:t>)</w:t>
      </w:r>
    </w:p>
    <w:p w14:paraId="6245BDF3" w14:textId="77777777" w:rsidR="003E13E2" w:rsidRPr="003E13E2" w:rsidRDefault="003E13E2" w:rsidP="003E13E2">
      <w:pPr>
        <w:numPr>
          <w:ilvl w:val="0"/>
          <w:numId w:val="16"/>
        </w:numPr>
        <w:spacing w:line="240" w:lineRule="auto"/>
        <w:ind w:left="1276" w:right="851"/>
        <w:jc w:val="both"/>
        <w:rPr>
          <w:rFonts w:ascii="Museo 300" w:hAnsi="Museo 300" w:cs="Arial"/>
          <w:sz w:val="16"/>
          <w:szCs w:val="16"/>
          <w:lang w:val="es-ES"/>
        </w:rPr>
      </w:pPr>
      <w:r w:rsidRPr="003E13E2">
        <w:rPr>
          <w:rFonts w:ascii="Museo 300" w:hAnsi="Museo 300" w:cs="Arial"/>
          <w:sz w:val="16"/>
          <w:szCs w:val="16"/>
          <w:lang w:val="es-ES"/>
        </w:rPr>
        <w:t xml:space="preserve">El cálculo de inicio del período retroactivo de recuperación de energía no facturada corresponde a 60 días comprendidos entre el 5 de julio al 3 de septiembre de 2021, fecha en que el personal técnico de la distribuidora realizó la normalización del suministro objeto de este informe. </w:t>
      </w:r>
    </w:p>
    <w:p w14:paraId="03C13061" w14:textId="19BED0C1" w:rsidR="00B21765" w:rsidRPr="00E83524" w:rsidRDefault="003E13E2" w:rsidP="00E83524">
      <w:pPr>
        <w:spacing w:line="240" w:lineRule="auto"/>
        <w:ind w:left="709" w:right="851"/>
        <w:jc w:val="both"/>
        <w:rPr>
          <w:rFonts w:ascii="Museo 300" w:hAnsi="Museo 300"/>
          <w:sz w:val="16"/>
          <w:szCs w:val="16"/>
        </w:rPr>
      </w:pPr>
      <w:r w:rsidRPr="003E13E2">
        <w:rPr>
          <w:rFonts w:ascii="Museo 300" w:hAnsi="Museo 300" w:cs="Arial"/>
          <w:sz w:val="16"/>
          <w:szCs w:val="16"/>
          <w:lang w:val="es-ES"/>
        </w:rPr>
        <w:t>Con los datos resultantes del análisis del CAU, se estableció que el monto de la energía no facturada máxima a la que tiene derecho EEO a recuperar corresponde a 1,960 kWh, equivalente a la cantidad de cuatrocientos noventa y nueve 40/100 dólares de los Estados Unidos de América (USD 449.40) IVA incluido.</w:t>
      </w:r>
      <w:r>
        <w:rPr>
          <w:rFonts w:ascii="Museo 300" w:hAnsi="Museo 300" w:cs="Arial"/>
          <w:sz w:val="16"/>
          <w:szCs w:val="16"/>
          <w:lang w:val="es-ES"/>
        </w:rPr>
        <w:t xml:space="preserve"> </w:t>
      </w:r>
      <w:r w:rsidR="00E83524">
        <w:rPr>
          <w:rFonts w:ascii="Museo 300" w:hAnsi="Museo 300" w:cs="Arial"/>
          <w:color w:val="000000" w:themeColor="text1"/>
          <w:sz w:val="16"/>
          <w:szCs w:val="16"/>
        </w:rPr>
        <w:t>(…)</w:t>
      </w:r>
      <w:r w:rsidR="00E83524" w:rsidRPr="00E83524">
        <w:rPr>
          <w:rFonts w:ascii="Museo 300" w:hAnsi="Museo 300"/>
          <w:sz w:val="16"/>
          <w:szCs w:val="16"/>
        </w:rPr>
        <w:t xml:space="preserve"> </w:t>
      </w:r>
      <w:r w:rsidR="00046F37" w:rsidRPr="00E83524">
        <w:rPr>
          <w:rFonts w:ascii="Museo 300" w:hAnsi="Museo 300" w:cs="Arial"/>
          <w:sz w:val="16"/>
          <w:szCs w:val="16"/>
        </w:rPr>
        <w:t xml:space="preserve"> </w:t>
      </w:r>
      <w:r w:rsidR="00046F37" w:rsidRPr="00E83524">
        <w:rPr>
          <w:rFonts w:ascii="Museo 300" w:hAnsi="Museo 300"/>
          <w:color w:val="000000"/>
          <w:sz w:val="16"/>
          <w:szCs w:val="16"/>
        </w:rPr>
        <w:t xml:space="preserve"> </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793728C1" w14:textId="5C7EC262" w:rsidR="00884A06" w:rsidRPr="00884A06" w:rsidRDefault="00884A06" w:rsidP="00884A06">
      <w:pPr>
        <w:numPr>
          <w:ilvl w:val="0"/>
          <w:numId w:val="6"/>
        </w:numPr>
        <w:spacing w:after="0" w:line="240" w:lineRule="auto"/>
        <w:ind w:right="709"/>
        <w:contextualSpacing/>
        <w:jc w:val="both"/>
        <w:rPr>
          <w:rFonts w:ascii="Museo 300" w:eastAsia="Times New Roman" w:hAnsi="Museo 300" w:cs="Arial"/>
          <w:sz w:val="16"/>
          <w:szCs w:val="16"/>
          <w:lang w:val="es-ES" w:eastAsia="es-ES"/>
        </w:rPr>
      </w:pPr>
      <w:r w:rsidRPr="00884A06">
        <w:rPr>
          <w:rFonts w:ascii="Museo 300" w:eastAsia="Times New Roman" w:hAnsi="Museo 300" w:cs="Arial"/>
          <w:sz w:val="16"/>
          <w:szCs w:val="16"/>
          <w:lang w:val="es-ES" w:eastAsia="es-ES"/>
        </w:rPr>
        <w:t xml:space="preserve">Las pruebas presentadas por la empresa distribuidora no son concluyentes, y por tanto no se consideran aceptables, ya que con éstas no demostró de una forma clara y contundente la existencia de una condición irregular en el suministro de energía de la señora </w:t>
      </w:r>
      <w:r w:rsidR="00D24BD0">
        <w:rPr>
          <w:rFonts w:ascii="Museo 300" w:eastAsia="Times New Roman" w:hAnsi="Museo 300" w:cs="Arial"/>
          <w:sz w:val="16"/>
          <w:szCs w:val="16"/>
          <w:lang w:val="es-ES" w:eastAsia="es-ES"/>
        </w:rPr>
        <w:t>+++</w:t>
      </w:r>
      <w:r w:rsidRPr="00884A06">
        <w:rPr>
          <w:rFonts w:ascii="Museo 300" w:eastAsia="Times New Roman" w:hAnsi="Museo 300" w:cs="Arial"/>
          <w:sz w:val="16"/>
          <w:szCs w:val="16"/>
          <w:lang w:val="es-ES" w:eastAsia="es-ES"/>
        </w:rPr>
        <w:t xml:space="preserve"> identificado con el NIC </w:t>
      </w:r>
      <w:r w:rsidR="00D24BD0">
        <w:rPr>
          <w:rFonts w:ascii="Museo 300" w:eastAsia="Times New Roman" w:hAnsi="Museo 300" w:cs="Arial"/>
          <w:sz w:val="16"/>
          <w:szCs w:val="16"/>
          <w:lang w:val="es-ES" w:eastAsia="es-ES"/>
        </w:rPr>
        <w:t>+++</w:t>
      </w:r>
      <w:r w:rsidRPr="00884A06">
        <w:rPr>
          <w:rFonts w:ascii="Museo 300" w:eastAsia="Times New Roman" w:hAnsi="Museo 300" w:cs="Arial"/>
          <w:sz w:val="16"/>
          <w:szCs w:val="16"/>
          <w:lang w:val="es-ES" w:eastAsia="es-ES"/>
        </w:rPr>
        <w:t>.</w:t>
      </w:r>
    </w:p>
    <w:p w14:paraId="542374FD" w14:textId="77777777" w:rsidR="00884A06" w:rsidRPr="00884A06" w:rsidRDefault="00884A06" w:rsidP="00884A06">
      <w:pPr>
        <w:spacing w:after="0" w:line="240" w:lineRule="auto"/>
        <w:ind w:left="1571" w:right="709"/>
        <w:contextualSpacing/>
        <w:jc w:val="both"/>
        <w:rPr>
          <w:rFonts w:ascii="Museo 300" w:eastAsia="Times New Roman" w:hAnsi="Museo 300" w:cs="Arial"/>
          <w:sz w:val="16"/>
          <w:szCs w:val="16"/>
          <w:lang w:val="es-ES" w:eastAsia="es-ES"/>
        </w:rPr>
      </w:pPr>
    </w:p>
    <w:p w14:paraId="6F4BF7EE" w14:textId="0AC97E24" w:rsidR="00884A06" w:rsidRPr="00884A06" w:rsidRDefault="00884A06" w:rsidP="00884A06">
      <w:pPr>
        <w:numPr>
          <w:ilvl w:val="0"/>
          <w:numId w:val="6"/>
        </w:numPr>
        <w:spacing w:after="0" w:line="240" w:lineRule="auto"/>
        <w:ind w:right="709"/>
        <w:contextualSpacing/>
        <w:jc w:val="both"/>
        <w:rPr>
          <w:rFonts w:ascii="Museo 300" w:eastAsia="Times New Roman" w:hAnsi="Museo 300" w:cs="Arial"/>
          <w:sz w:val="16"/>
          <w:szCs w:val="16"/>
          <w:lang w:val="es-ES" w:eastAsia="es-ES"/>
        </w:rPr>
      </w:pPr>
      <w:r w:rsidRPr="00884A06">
        <w:rPr>
          <w:rFonts w:ascii="Museo 300" w:eastAsia="Times New Roman" w:hAnsi="Museo 300" w:cs="Arial"/>
          <w:sz w:val="16"/>
          <w:szCs w:val="16"/>
          <w:lang w:val="es-ES" w:eastAsia="es-ES"/>
        </w:rPr>
        <w:t xml:space="preserve">En ese sentido, cantidad de mil quinientos cincuenta y uno 25/100 dólares de los Estados Unidos de América (USD 1,551.25) IVA incluido, que EEO pretende cobrar en concepto de una energía consumida y no registrada, en el suministro de la señora </w:t>
      </w:r>
      <w:r w:rsidR="00D24BD0">
        <w:rPr>
          <w:rFonts w:ascii="Museo 300" w:eastAsia="Times New Roman" w:hAnsi="Museo 300" w:cs="Arial"/>
          <w:sz w:val="16"/>
          <w:szCs w:val="16"/>
          <w:lang w:val="es-ES" w:eastAsia="es-ES"/>
        </w:rPr>
        <w:t>+++</w:t>
      </w:r>
      <w:r w:rsidRPr="00884A06">
        <w:rPr>
          <w:rFonts w:ascii="Museo 300" w:eastAsia="Times New Roman" w:hAnsi="Museo 300" w:cs="Arial"/>
          <w:sz w:val="16"/>
          <w:szCs w:val="16"/>
          <w:lang w:val="es-ES" w:eastAsia="es-ES"/>
        </w:rPr>
        <w:t>, es improcedente.</w:t>
      </w:r>
    </w:p>
    <w:p w14:paraId="5073667D" w14:textId="77777777" w:rsidR="00884A06" w:rsidRPr="00884A06" w:rsidRDefault="00884A06" w:rsidP="00884A06">
      <w:pPr>
        <w:spacing w:after="0" w:line="240" w:lineRule="auto"/>
        <w:ind w:left="1571" w:right="709"/>
        <w:contextualSpacing/>
        <w:jc w:val="both"/>
        <w:rPr>
          <w:rFonts w:ascii="Museo 300" w:eastAsia="Times New Roman" w:hAnsi="Museo 300" w:cs="Arial"/>
          <w:sz w:val="16"/>
          <w:szCs w:val="16"/>
          <w:lang w:val="es-ES" w:eastAsia="es-ES"/>
        </w:rPr>
      </w:pPr>
    </w:p>
    <w:p w14:paraId="762F9B27" w14:textId="77777777" w:rsidR="00884A06" w:rsidRPr="00884A06" w:rsidRDefault="00884A06" w:rsidP="00884A06">
      <w:pPr>
        <w:numPr>
          <w:ilvl w:val="0"/>
          <w:numId w:val="6"/>
        </w:numPr>
        <w:spacing w:after="0" w:line="240" w:lineRule="auto"/>
        <w:ind w:right="709"/>
        <w:contextualSpacing/>
        <w:jc w:val="both"/>
        <w:rPr>
          <w:rFonts w:ascii="Museo 300" w:eastAsia="Times New Roman" w:hAnsi="Museo 300" w:cs="Arial"/>
          <w:sz w:val="16"/>
          <w:szCs w:val="16"/>
          <w:lang w:val="es-ES" w:eastAsia="es-ES"/>
        </w:rPr>
      </w:pPr>
      <w:r w:rsidRPr="00884A06">
        <w:rPr>
          <w:rFonts w:ascii="Museo 300" w:eastAsia="Times New Roman" w:hAnsi="Museo 300" w:cs="Arial"/>
          <w:sz w:val="16"/>
          <w:szCs w:val="16"/>
          <w:lang w:val="es-ES" w:eastAsia="es-ES"/>
        </w:rPr>
        <w:t xml:space="preserve">De acuerdo con el análisis efectuado por el CAU, se determina que en el presente caso ha existido desperfectos o problemas internos en el equipo de medición ocasionado por la antigüedad de este, y no </w:t>
      </w:r>
      <w:r w:rsidRPr="00884A06">
        <w:rPr>
          <w:rFonts w:ascii="Museo 300" w:eastAsia="Times New Roman" w:hAnsi="Museo 300" w:cs="Arial"/>
          <w:sz w:val="16"/>
          <w:szCs w:val="16"/>
          <w:lang w:val="es-ES" w:eastAsia="es-ES"/>
        </w:rPr>
        <w:lastRenderedPageBreak/>
        <w:t xml:space="preserve">por una alteración atribuible al usuario final como lo determinó EEO; por consiguiente, debe de ser considerado tal y como se establece en el Art. 35 de los Términos y Condiciones Generales al Consumidor Final, del Pliego Tarifario vigente en el año 2021. </w:t>
      </w:r>
    </w:p>
    <w:p w14:paraId="1B602DE4" w14:textId="77777777" w:rsidR="00884A06" w:rsidRPr="00884A06" w:rsidRDefault="00884A06" w:rsidP="00884A06">
      <w:pPr>
        <w:spacing w:after="0" w:line="240" w:lineRule="auto"/>
        <w:ind w:left="1571" w:right="709"/>
        <w:contextualSpacing/>
        <w:jc w:val="both"/>
        <w:rPr>
          <w:rFonts w:ascii="Museo 300" w:eastAsia="Times New Roman" w:hAnsi="Museo 300" w:cs="Arial"/>
          <w:sz w:val="16"/>
          <w:szCs w:val="16"/>
          <w:lang w:val="es-ES" w:eastAsia="es-ES"/>
        </w:rPr>
      </w:pPr>
    </w:p>
    <w:p w14:paraId="7524AEE5" w14:textId="4C9F0900" w:rsidR="007B46B2" w:rsidRPr="00E83524" w:rsidRDefault="00884A06" w:rsidP="00884A06">
      <w:pPr>
        <w:numPr>
          <w:ilvl w:val="0"/>
          <w:numId w:val="6"/>
        </w:numPr>
        <w:spacing w:after="0" w:line="240" w:lineRule="auto"/>
        <w:ind w:right="709"/>
        <w:contextualSpacing/>
        <w:jc w:val="both"/>
        <w:rPr>
          <w:rFonts w:ascii="Museo 300" w:hAnsi="Museo 300" w:cs="Arial"/>
          <w:sz w:val="16"/>
          <w:szCs w:val="16"/>
        </w:rPr>
      </w:pPr>
      <w:r w:rsidRPr="00884A06">
        <w:rPr>
          <w:rFonts w:ascii="Museo 300" w:eastAsia="Times New Roman" w:hAnsi="Museo 300" w:cs="Arial"/>
          <w:sz w:val="16"/>
          <w:szCs w:val="16"/>
          <w:lang w:val="es-ES" w:eastAsia="es-ES"/>
        </w:rPr>
        <w:t xml:space="preserve">Por tanto, con base en el recálculo que el CAU ha efectuado, la sociedad EEO deberá cobrar la cantidad de 1,960 kWh, equivalentes a la cantidad de cuatrocientos noventa y nueve 40/100 dólares de los Estados Unidos de América (USD 449.40) IVA incluido en concepto de una energía consumida y no facturada, por un periodo de 60 días </w:t>
      </w:r>
      <w:r w:rsidR="007B46B2" w:rsidRPr="00E83524">
        <w:rPr>
          <w:rFonts w:ascii="Museo 300" w:hAnsi="Museo 300"/>
          <w:sz w:val="16"/>
          <w:szCs w:val="16"/>
          <w:lang w:val="es-ES"/>
        </w:rPr>
        <w:t>[…]”</w:t>
      </w:r>
      <w:r w:rsidR="003A0466">
        <w:rPr>
          <w:rFonts w:ascii="Museo 300" w:hAnsi="Museo 300"/>
          <w:sz w:val="16"/>
          <w:szCs w:val="16"/>
          <w:lang w:val="es-ES"/>
        </w:rPr>
        <w:t>.</w:t>
      </w:r>
    </w:p>
    <w:p w14:paraId="0B8C3DD1" w14:textId="77777777" w:rsidR="000436F9" w:rsidRDefault="000436F9" w:rsidP="000436F9">
      <w:pPr>
        <w:pStyle w:val="Prrafodelista"/>
        <w:rPr>
          <w:rFonts w:ascii="Museo 300" w:hAnsi="Museo 300" w:cs="Arial"/>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FB11B81" w14:textId="4664BE84" w:rsidR="000436F9" w:rsidRPr="00263E33" w:rsidRDefault="000436F9"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046F37">
        <w:rPr>
          <w:rFonts w:ascii="Museo Sans 300" w:hAnsi="Museo Sans 300"/>
          <w:sz w:val="20"/>
          <w:szCs w:val="20"/>
          <w:lang w:val="es-SV"/>
        </w:rPr>
        <w:t xml:space="preserve"> </w:t>
      </w:r>
      <w:r>
        <w:rPr>
          <w:rFonts w:ascii="Museo Sans 300" w:hAnsi="Museo Sans 300"/>
          <w:sz w:val="20"/>
          <w:szCs w:val="20"/>
          <w:lang w:val="es-SV"/>
        </w:rPr>
        <w:t>el</w:t>
      </w:r>
      <w:r w:rsidR="00046F37">
        <w:rPr>
          <w:rFonts w:ascii="Museo Sans 300" w:hAnsi="Museo Sans 300"/>
          <w:sz w:val="20"/>
          <w:szCs w:val="20"/>
          <w:lang w:val="es-SV"/>
        </w:rPr>
        <w:t xml:space="preserve"> </w:t>
      </w:r>
      <w:r>
        <w:rPr>
          <w:rFonts w:ascii="Museo Sans 300" w:hAnsi="Museo Sans 300"/>
          <w:sz w:val="20"/>
          <w:szCs w:val="20"/>
          <w:lang w:val="es-SV"/>
        </w:rPr>
        <w:t>acuerdo</w:t>
      </w:r>
      <w:r w:rsidR="00046F37">
        <w:rPr>
          <w:rFonts w:ascii="Museo Sans 300" w:hAnsi="Museo Sans 300"/>
          <w:sz w:val="20"/>
          <w:szCs w:val="20"/>
          <w:lang w:val="es-SV"/>
        </w:rPr>
        <w:t xml:space="preserve"> </w:t>
      </w:r>
      <w:r>
        <w:rPr>
          <w:rFonts w:ascii="Museo Sans 300" w:hAnsi="Museo Sans 300"/>
          <w:sz w:val="20"/>
          <w:szCs w:val="20"/>
          <w:lang w:val="es-SV"/>
        </w:rPr>
        <w:t>N.°</w:t>
      </w:r>
      <w:r w:rsidR="00046F37">
        <w:rPr>
          <w:rFonts w:ascii="Museo Sans 300" w:hAnsi="Museo Sans 300"/>
          <w:sz w:val="20"/>
          <w:szCs w:val="20"/>
          <w:lang w:val="es-SV"/>
        </w:rPr>
        <w:t xml:space="preserve"> </w:t>
      </w:r>
      <w:r>
        <w:rPr>
          <w:rFonts w:ascii="Museo Sans 300" w:hAnsi="Museo Sans 300"/>
          <w:sz w:val="20"/>
          <w:szCs w:val="20"/>
          <w:lang w:val="es-SV"/>
        </w:rPr>
        <w:t>E-</w:t>
      </w:r>
      <w:r w:rsidR="00244543">
        <w:rPr>
          <w:rFonts w:ascii="Museo Sans 300" w:hAnsi="Museo Sans 300"/>
          <w:sz w:val="20"/>
          <w:szCs w:val="20"/>
          <w:lang w:val="es-SV"/>
        </w:rPr>
        <w:t>0588-2022</w:t>
      </w:r>
      <w:r w:rsidRPr="00263E33">
        <w:rPr>
          <w:rFonts w:ascii="Museo Sans 300" w:hAnsi="Museo Sans 300"/>
          <w:sz w:val="20"/>
          <w:szCs w:val="20"/>
          <w:lang w:val="es-SV"/>
        </w:rPr>
        <w:t>-CAU</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fecha</w:t>
      </w:r>
      <w:r w:rsidR="00046F37">
        <w:rPr>
          <w:rFonts w:ascii="Museo Sans 300" w:hAnsi="Museo Sans 300"/>
          <w:sz w:val="20"/>
          <w:szCs w:val="20"/>
          <w:lang w:val="es-SV"/>
        </w:rPr>
        <w:t xml:space="preserve"> </w:t>
      </w:r>
      <w:r w:rsidR="00244543">
        <w:rPr>
          <w:rFonts w:ascii="Museo Sans 300" w:hAnsi="Museo Sans 300"/>
          <w:sz w:val="20"/>
          <w:szCs w:val="20"/>
          <w:lang w:val="es-SV"/>
        </w:rPr>
        <w:t>veintiuno de marzo de este año</w:t>
      </w:r>
      <w:r w:rsidRPr="00263E33">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se</w:t>
      </w:r>
      <w:r w:rsidR="00046F37">
        <w:rPr>
          <w:rFonts w:ascii="Museo Sans 300" w:hAnsi="Museo Sans 300"/>
          <w:sz w:val="20"/>
          <w:szCs w:val="20"/>
          <w:lang w:val="es-SV"/>
        </w:rPr>
        <w:t xml:space="preserve"> </w:t>
      </w:r>
      <w:r w:rsidRPr="00263E33">
        <w:rPr>
          <w:rFonts w:ascii="Museo Sans 300" w:hAnsi="Museo Sans 300"/>
          <w:sz w:val="20"/>
          <w:szCs w:val="20"/>
          <w:lang w:val="es-SV"/>
        </w:rPr>
        <w:t>remitió</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Pr>
          <w:rFonts w:ascii="Museo Sans 300" w:hAnsi="Museo Sans 300"/>
          <w:sz w:val="20"/>
          <w:szCs w:val="20"/>
          <w:lang w:val="es-SV"/>
        </w:rPr>
        <w:t>la</w:t>
      </w:r>
      <w:r w:rsidR="00046F37">
        <w:rPr>
          <w:rFonts w:ascii="Museo Sans 300" w:hAnsi="Museo Sans 300"/>
          <w:sz w:val="20"/>
          <w:szCs w:val="20"/>
          <w:lang w:val="es-SV"/>
        </w:rPr>
        <w:t xml:space="preserve"> </w:t>
      </w:r>
      <w:r>
        <w:rPr>
          <w:rFonts w:ascii="Museo Sans 300" w:hAnsi="Museo Sans 300"/>
          <w:sz w:val="20"/>
          <w:szCs w:val="20"/>
          <w:lang w:val="es-SV"/>
        </w:rPr>
        <w:t>sociedad</w:t>
      </w:r>
      <w:r w:rsidR="00046F37">
        <w:rPr>
          <w:rFonts w:ascii="Museo Sans 300" w:hAnsi="Museo Sans 300"/>
          <w:sz w:val="20"/>
          <w:szCs w:val="20"/>
          <w:lang w:val="es-SV"/>
        </w:rPr>
        <w:t xml:space="preserve"> </w:t>
      </w:r>
      <w:r>
        <w:rPr>
          <w:rFonts w:ascii="Museo Sans 300" w:hAnsi="Museo Sans 300"/>
          <w:sz w:val="20"/>
          <w:szCs w:val="20"/>
          <w:lang w:val="es-SV"/>
        </w:rPr>
        <w:t>EEO,</w:t>
      </w:r>
      <w:r w:rsidR="00046F37">
        <w:rPr>
          <w:rFonts w:ascii="Museo Sans 300" w:hAnsi="Museo Sans 300"/>
          <w:sz w:val="20"/>
          <w:szCs w:val="20"/>
          <w:lang w:val="es-SV"/>
        </w:rPr>
        <w:t xml:space="preserve"> </w:t>
      </w:r>
      <w:r>
        <w:rPr>
          <w:rFonts w:ascii="Museo Sans 300" w:hAnsi="Museo Sans 300"/>
          <w:sz w:val="20"/>
          <w:szCs w:val="20"/>
          <w:lang w:val="es-SV"/>
        </w:rPr>
        <w:t>S.A.</w:t>
      </w:r>
      <w:r w:rsidR="00046F37">
        <w:rPr>
          <w:rFonts w:ascii="Museo Sans 300" w:hAnsi="Museo Sans 300"/>
          <w:sz w:val="20"/>
          <w:szCs w:val="20"/>
          <w:lang w:val="es-SV"/>
        </w:rPr>
        <w:t xml:space="preserve"> </w:t>
      </w:r>
      <w:r>
        <w:rPr>
          <w:rFonts w:ascii="Museo Sans 300" w:hAnsi="Museo Sans 300"/>
          <w:sz w:val="20"/>
          <w:szCs w:val="20"/>
          <w:lang w:val="es-SV"/>
        </w:rPr>
        <w:t>de</w:t>
      </w:r>
      <w:r w:rsidR="00046F37">
        <w:rPr>
          <w:rFonts w:ascii="Museo Sans 300" w:hAnsi="Museo Sans 300"/>
          <w:sz w:val="20"/>
          <w:szCs w:val="20"/>
          <w:lang w:val="es-SV"/>
        </w:rPr>
        <w:t xml:space="preserve"> </w:t>
      </w:r>
      <w:r>
        <w:rPr>
          <w:rFonts w:ascii="Museo Sans 300" w:hAnsi="Museo Sans 300"/>
          <w:sz w:val="20"/>
          <w:szCs w:val="20"/>
          <w:lang w:val="es-SV"/>
        </w:rPr>
        <w:t>C.V.</w:t>
      </w:r>
      <w:r w:rsidR="00046F37">
        <w:rPr>
          <w:rFonts w:ascii="Museo Sans 300" w:hAnsi="Museo Sans 300"/>
          <w:sz w:val="20"/>
          <w:szCs w:val="20"/>
          <w:lang w:val="es-SV"/>
        </w:rPr>
        <w:t xml:space="preserve"> </w:t>
      </w:r>
      <w:r>
        <w:rPr>
          <w:rFonts w:ascii="Museo Sans 300" w:hAnsi="Museo Sans 300"/>
          <w:sz w:val="20"/>
          <w:szCs w:val="20"/>
          <w:lang w:val="es-SV"/>
        </w:rPr>
        <w:t>y</w:t>
      </w:r>
      <w:r w:rsidR="00046F37">
        <w:rPr>
          <w:rFonts w:ascii="Museo Sans 300" w:hAnsi="Museo Sans 300"/>
          <w:sz w:val="20"/>
          <w:szCs w:val="20"/>
          <w:lang w:val="es-SV"/>
        </w:rPr>
        <w:t xml:space="preserve"> </w:t>
      </w:r>
      <w:r>
        <w:rPr>
          <w:rFonts w:ascii="Museo Sans 300" w:hAnsi="Museo Sans 300"/>
          <w:sz w:val="20"/>
          <w:szCs w:val="20"/>
          <w:lang w:val="es-SV"/>
        </w:rPr>
        <w:t>a</w:t>
      </w:r>
      <w:r w:rsidR="00046F37">
        <w:rPr>
          <w:rFonts w:ascii="Museo Sans 300" w:hAnsi="Museo Sans 300"/>
          <w:sz w:val="20"/>
          <w:szCs w:val="20"/>
          <w:lang w:val="es-SV"/>
        </w:rPr>
        <w:t xml:space="preserve"> </w:t>
      </w:r>
      <w:r w:rsidR="00C22825">
        <w:rPr>
          <w:rFonts w:ascii="Museo Sans 300" w:hAnsi="Museo Sans 300"/>
          <w:sz w:val="20"/>
          <w:szCs w:val="20"/>
          <w:lang w:val="es-SV"/>
        </w:rPr>
        <w:t>la señora</w:t>
      </w:r>
      <w:r w:rsidR="00D24BD0">
        <w:rPr>
          <w:rFonts w:ascii="Museo Sans 300" w:hAnsi="Museo Sans 300"/>
          <w:sz w:val="20"/>
          <w:szCs w:val="20"/>
          <w:lang w:val="es-SV"/>
        </w:rPr>
        <w:t xml:space="preserve"> +++</w:t>
      </w:r>
      <w:r w:rsidR="00046F37">
        <w:rPr>
          <w:rFonts w:ascii="Museo Sans 300" w:hAnsi="Museo Sans 300"/>
          <w:sz w:val="20"/>
          <w:szCs w:val="20"/>
          <w:lang w:val="es-SV"/>
        </w:rPr>
        <w:t xml:space="preserve"> </w:t>
      </w:r>
      <w:r w:rsidRPr="00263E33">
        <w:rPr>
          <w:rFonts w:ascii="Museo Sans 300" w:hAnsi="Museo Sans 300"/>
          <w:sz w:val="20"/>
          <w:szCs w:val="20"/>
          <w:lang w:val="es-SV"/>
        </w:rPr>
        <w:t>copia</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informe</w:t>
      </w:r>
      <w:r w:rsidR="00046F37">
        <w:rPr>
          <w:rFonts w:ascii="Museo Sans 300" w:hAnsi="Museo Sans 300"/>
          <w:sz w:val="20"/>
          <w:szCs w:val="20"/>
          <w:lang w:val="es-SV"/>
        </w:rPr>
        <w:t xml:space="preserve"> </w:t>
      </w:r>
      <w:r w:rsidRPr="00263E33">
        <w:rPr>
          <w:rFonts w:ascii="Museo Sans 300" w:hAnsi="Museo Sans 300"/>
          <w:sz w:val="20"/>
          <w:szCs w:val="20"/>
          <w:lang w:val="es-SV"/>
        </w:rPr>
        <w:t>técnico</w:t>
      </w:r>
      <w:r w:rsidR="00046F37">
        <w:rPr>
          <w:rFonts w:ascii="Museo Sans 300" w:hAnsi="Museo Sans 300"/>
          <w:sz w:val="20"/>
          <w:szCs w:val="20"/>
          <w:lang w:val="es-SV"/>
        </w:rPr>
        <w:t xml:space="preserve"> </w:t>
      </w:r>
      <w:r w:rsidRPr="00263E33">
        <w:rPr>
          <w:rFonts w:ascii="Museo Sans 300" w:hAnsi="Museo Sans 300"/>
          <w:sz w:val="20"/>
          <w:szCs w:val="20"/>
          <w:lang w:val="es-SV"/>
        </w:rPr>
        <w:t>N.°</w:t>
      </w:r>
      <w:r w:rsidR="00046F37">
        <w:rPr>
          <w:rFonts w:ascii="Museo Sans 300" w:hAnsi="Museo Sans 300"/>
          <w:sz w:val="20"/>
          <w:szCs w:val="20"/>
          <w:lang w:val="es-SV"/>
        </w:rPr>
        <w:t xml:space="preserve"> </w:t>
      </w:r>
      <w:r w:rsidRPr="00263E33">
        <w:rPr>
          <w:rFonts w:ascii="Museo Sans 300" w:hAnsi="Museo Sans 300"/>
          <w:sz w:val="20"/>
          <w:szCs w:val="20"/>
          <w:lang w:val="es-SV"/>
        </w:rPr>
        <w:t>IT-</w:t>
      </w:r>
      <w:r w:rsidR="009A4045">
        <w:rPr>
          <w:rFonts w:ascii="Museo Sans 300" w:eastAsia="Calibri" w:hAnsi="Museo Sans 300"/>
          <w:sz w:val="20"/>
          <w:szCs w:val="20"/>
        </w:rPr>
        <w:t>0061-CAU-22</w:t>
      </w:r>
      <w:r w:rsidR="00046F37">
        <w:rPr>
          <w:rFonts w:ascii="Museo Sans 300" w:hAnsi="Museo Sans 300"/>
          <w:sz w:val="20"/>
          <w:szCs w:val="20"/>
          <w:lang w:val="es-SV"/>
        </w:rPr>
        <w:t xml:space="preserve"> </w:t>
      </w:r>
      <w:r w:rsidRPr="00263E33">
        <w:rPr>
          <w:rFonts w:ascii="Museo Sans 300" w:hAnsi="Museo Sans 300"/>
          <w:sz w:val="20"/>
          <w:szCs w:val="20"/>
          <w:lang w:val="es-SV"/>
        </w:rPr>
        <w:t>rendido</w:t>
      </w:r>
      <w:r w:rsidR="00046F37">
        <w:rPr>
          <w:rFonts w:ascii="Museo Sans 300" w:hAnsi="Museo Sans 300"/>
          <w:sz w:val="20"/>
          <w:szCs w:val="20"/>
          <w:lang w:val="es-SV"/>
        </w:rPr>
        <w:t xml:space="preserve"> </w:t>
      </w:r>
      <w:r w:rsidRPr="00263E33">
        <w:rPr>
          <w:rFonts w:ascii="Museo Sans 300" w:hAnsi="Museo Sans 300"/>
          <w:sz w:val="20"/>
          <w:szCs w:val="20"/>
          <w:lang w:val="es-SV"/>
        </w:rPr>
        <w:t>por</w:t>
      </w:r>
      <w:r w:rsidR="00046F37">
        <w:rPr>
          <w:rFonts w:ascii="Museo Sans 300" w:hAnsi="Museo Sans 300"/>
          <w:sz w:val="20"/>
          <w:szCs w:val="20"/>
          <w:lang w:val="es-SV"/>
        </w:rPr>
        <w:t xml:space="preserve"> </w:t>
      </w:r>
      <w:r w:rsidRPr="00263E33">
        <w:rPr>
          <w:rFonts w:ascii="Museo Sans 300" w:hAnsi="Museo Sans 300"/>
          <w:sz w:val="20"/>
          <w:szCs w:val="20"/>
          <w:lang w:val="es-SV"/>
        </w:rPr>
        <w:t>el</w:t>
      </w:r>
      <w:r w:rsidR="00046F37">
        <w:rPr>
          <w:rFonts w:ascii="Museo Sans 300" w:hAnsi="Museo Sans 300"/>
          <w:sz w:val="20"/>
          <w:szCs w:val="20"/>
          <w:lang w:val="es-SV"/>
        </w:rPr>
        <w:t xml:space="preserve"> </w:t>
      </w:r>
      <w:r w:rsidRPr="00263E33">
        <w:rPr>
          <w:rFonts w:ascii="Museo Sans 300" w:hAnsi="Museo Sans 300"/>
          <w:sz w:val="20"/>
          <w:szCs w:val="20"/>
          <w:lang w:val="es-SV"/>
        </w:rPr>
        <w:t>CAU</w:t>
      </w:r>
      <w:r w:rsidR="00046F37">
        <w:rPr>
          <w:rFonts w:ascii="Museo Sans 300" w:hAnsi="Museo Sans 300"/>
          <w:sz w:val="20"/>
          <w:szCs w:val="20"/>
          <w:lang w:val="es-SV"/>
        </w:rPr>
        <w:t xml:space="preserve"> </w:t>
      </w:r>
      <w:r w:rsidRPr="00263E33">
        <w:rPr>
          <w:rFonts w:ascii="Museo Sans 300" w:hAnsi="Museo Sans 300"/>
          <w:sz w:val="20"/>
          <w:szCs w:val="20"/>
          <w:lang w:val="es-SV"/>
        </w:rPr>
        <w:t>para</w:t>
      </w:r>
      <w:r w:rsidR="00046F37">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en</w:t>
      </w:r>
      <w:r w:rsidR="00046F37">
        <w:rPr>
          <w:rFonts w:ascii="Museo Sans 300" w:hAnsi="Museo Sans 300"/>
          <w:sz w:val="20"/>
          <w:szCs w:val="20"/>
          <w:lang w:val="es-SV"/>
        </w:rPr>
        <w:t xml:space="preserve"> </w:t>
      </w:r>
      <w:r w:rsidRPr="00263E33">
        <w:rPr>
          <w:rFonts w:ascii="Museo Sans 300" w:hAnsi="Museo Sans 300"/>
          <w:sz w:val="20"/>
          <w:szCs w:val="20"/>
          <w:lang w:val="es-SV"/>
        </w:rPr>
        <w:t>un</w:t>
      </w:r>
      <w:r w:rsidR="00046F37">
        <w:rPr>
          <w:rFonts w:ascii="Museo Sans 300" w:hAnsi="Museo Sans 300"/>
          <w:sz w:val="20"/>
          <w:szCs w:val="20"/>
          <w:lang w:val="es-SV"/>
        </w:rPr>
        <w:t xml:space="preserve"> </w:t>
      </w:r>
      <w:r w:rsidRPr="00263E33">
        <w:rPr>
          <w:rFonts w:ascii="Museo Sans 300" w:hAnsi="Museo Sans 300"/>
          <w:sz w:val="20"/>
          <w:szCs w:val="20"/>
          <w:lang w:val="es-SV"/>
        </w:rPr>
        <w:t>plazo</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diez</w:t>
      </w:r>
      <w:r w:rsidR="00046F37">
        <w:rPr>
          <w:rFonts w:ascii="Museo Sans 300" w:hAnsi="Museo Sans 300"/>
          <w:sz w:val="20"/>
          <w:szCs w:val="20"/>
          <w:lang w:val="es-SV"/>
        </w:rPr>
        <w:t xml:space="preserve"> </w:t>
      </w:r>
      <w:r w:rsidRPr="00263E33">
        <w:rPr>
          <w:rFonts w:ascii="Museo Sans 300" w:hAnsi="Museo Sans 300"/>
          <w:sz w:val="20"/>
          <w:szCs w:val="20"/>
          <w:lang w:val="es-SV"/>
        </w:rPr>
        <w:t>días</w:t>
      </w:r>
      <w:r w:rsidR="00046F37">
        <w:rPr>
          <w:rFonts w:ascii="Museo Sans 300" w:hAnsi="Museo Sans 300"/>
          <w:sz w:val="20"/>
          <w:szCs w:val="20"/>
          <w:lang w:val="es-SV"/>
        </w:rPr>
        <w:t xml:space="preserve"> </w:t>
      </w:r>
      <w:r w:rsidRPr="00263E33">
        <w:rPr>
          <w:rFonts w:ascii="Museo Sans 300" w:hAnsi="Museo Sans 300"/>
          <w:sz w:val="20"/>
          <w:szCs w:val="20"/>
          <w:lang w:val="es-SV"/>
        </w:rPr>
        <w:t>hábiles</w:t>
      </w:r>
      <w:r w:rsidR="00046F37">
        <w:rPr>
          <w:rFonts w:ascii="Museo Sans 300" w:hAnsi="Museo Sans 300"/>
          <w:sz w:val="20"/>
          <w:szCs w:val="20"/>
          <w:lang w:val="es-SV"/>
        </w:rPr>
        <w:t xml:space="preserve"> </w:t>
      </w:r>
      <w:r w:rsidRPr="00263E33">
        <w:rPr>
          <w:rFonts w:ascii="Museo Sans 300" w:hAnsi="Museo Sans 300"/>
          <w:sz w:val="20"/>
          <w:szCs w:val="20"/>
          <w:lang w:val="es-SV"/>
        </w:rPr>
        <w:t>contados</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sidRPr="00263E33">
        <w:rPr>
          <w:rFonts w:ascii="Museo Sans 300" w:hAnsi="Museo Sans 300"/>
          <w:sz w:val="20"/>
          <w:szCs w:val="20"/>
          <w:lang w:val="es-SV"/>
        </w:rPr>
        <w:t>partir</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día</w:t>
      </w:r>
      <w:r w:rsidR="00046F37">
        <w:rPr>
          <w:rFonts w:ascii="Museo Sans 300" w:hAnsi="Museo Sans 300"/>
          <w:sz w:val="20"/>
          <w:szCs w:val="20"/>
          <w:lang w:val="es-SV"/>
        </w:rPr>
        <w:t xml:space="preserve"> </w:t>
      </w:r>
      <w:r w:rsidRPr="00263E33">
        <w:rPr>
          <w:rFonts w:ascii="Museo Sans 300" w:hAnsi="Museo Sans 300"/>
          <w:sz w:val="20"/>
          <w:szCs w:val="20"/>
          <w:lang w:val="es-SV"/>
        </w:rPr>
        <w:t>siguiente</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la</w:t>
      </w:r>
      <w:r w:rsidR="00046F37">
        <w:rPr>
          <w:rFonts w:ascii="Museo Sans 300" w:hAnsi="Museo Sans 300"/>
          <w:sz w:val="20"/>
          <w:szCs w:val="20"/>
          <w:lang w:val="es-SV"/>
        </w:rPr>
        <w:t xml:space="preserve"> </w:t>
      </w:r>
      <w:r w:rsidRPr="00263E33">
        <w:rPr>
          <w:rFonts w:ascii="Museo Sans 300" w:hAnsi="Museo Sans 300"/>
          <w:sz w:val="20"/>
          <w:szCs w:val="20"/>
          <w:lang w:val="es-SV"/>
        </w:rPr>
        <w:t>notificación</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dicho</w:t>
      </w:r>
      <w:r w:rsidR="00046F37">
        <w:rPr>
          <w:rFonts w:ascii="Museo Sans 300" w:hAnsi="Museo Sans 300"/>
          <w:sz w:val="20"/>
          <w:szCs w:val="20"/>
          <w:lang w:val="es-SV"/>
        </w:rPr>
        <w:t xml:space="preserve"> </w:t>
      </w:r>
      <w:r w:rsidRPr="00BE7719">
        <w:rPr>
          <w:rFonts w:ascii="Museo Sans 300" w:hAnsi="Museo Sans 300"/>
          <w:sz w:val="20"/>
          <w:szCs w:val="20"/>
          <w:lang w:val="es-SV"/>
        </w:rPr>
        <w:t>proveído</w:t>
      </w:r>
      <w:r>
        <w:rPr>
          <w:rFonts w:ascii="Museo Sans 300" w:hAnsi="Museo Sans 300"/>
          <w:sz w:val="20"/>
          <w:szCs w:val="20"/>
          <w:lang w:val="es-SV"/>
        </w:rPr>
        <w:t>,</w:t>
      </w:r>
      <w:r w:rsidR="00046F37">
        <w:rPr>
          <w:rFonts w:ascii="Museo Sans 300" w:hAnsi="Museo Sans 300"/>
          <w:sz w:val="20"/>
          <w:szCs w:val="20"/>
          <w:lang w:val="es-SV"/>
        </w:rPr>
        <w:t xml:space="preserve"> </w:t>
      </w:r>
      <w:r w:rsidRPr="00BE7719">
        <w:rPr>
          <w:rFonts w:ascii="Museo Sans 300" w:hAnsi="Museo Sans 300"/>
          <w:sz w:val="20"/>
          <w:szCs w:val="20"/>
          <w:lang w:val="es-SV"/>
        </w:rPr>
        <w:t>manifestaran</w:t>
      </w:r>
      <w:r w:rsidR="00046F37">
        <w:rPr>
          <w:rFonts w:ascii="Museo Sans 300" w:hAnsi="Museo Sans 300"/>
          <w:sz w:val="20"/>
          <w:szCs w:val="20"/>
          <w:lang w:val="es-SV"/>
        </w:rPr>
        <w:t xml:space="preserve"> </w:t>
      </w:r>
      <w:r w:rsidRPr="00BE7719">
        <w:rPr>
          <w:rFonts w:ascii="Museo Sans 300" w:hAnsi="Museo Sans 300"/>
          <w:sz w:val="20"/>
          <w:szCs w:val="20"/>
          <w:lang w:val="es-SV"/>
        </w:rPr>
        <w:t>por</w:t>
      </w:r>
      <w:r w:rsidR="00046F37">
        <w:rPr>
          <w:rFonts w:ascii="Museo Sans 300" w:hAnsi="Museo Sans 300"/>
          <w:sz w:val="20"/>
          <w:szCs w:val="20"/>
          <w:lang w:val="es-SV"/>
        </w:rPr>
        <w:t xml:space="preserve"> </w:t>
      </w:r>
      <w:r w:rsidRPr="00BE7719">
        <w:rPr>
          <w:rFonts w:ascii="Museo Sans 300" w:hAnsi="Museo Sans 300"/>
          <w:sz w:val="20"/>
          <w:szCs w:val="20"/>
          <w:lang w:val="es-SV"/>
        </w:rPr>
        <w:t>escrito</w:t>
      </w:r>
      <w:r w:rsidR="00046F37">
        <w:rPr>
          <w:rFonts w:ascii="Museo Sans 300" w:hAnsi="Museo Sans 300"/>
          <w:sz w:val="20"/>
          <w:szCs w:val="20"/>
          <w:lang w:val="es-SV"/>
        </w:rPr>
        <w:t xml:space="preserve"> </w:t>
      </w:r>
      <w:r w:rsidRPr="00BE7719">
        <w:rPr>
          <w:rFonts w:ascii="Museo Sans 300" w:hAnsi="Museo Sans 300"/>
          <w:sz w:val="20"/>
          <w:szCs w:val="20"/>
          <w:lang w:val="es-SV"/>
        </w:rPr>
        <w:t>sus</w:t>
      </w:r>
      <w:r w:rsidR="00046F37">
        <w:rPr>
          <w:rFonts w:ascii="Museo Sans 300" w:hAnsi="Museo Sans 300"/>
          <w:sz w:val="20"/>
          <w:szCs w:val="20"/>
          <w:lang w:val="es-SV"/>
        </w:rPr>
        <w:t xml:space="preserve"> </w:t>
      </w:r>
      <w:r w:rsidRPr="00BE7719">
        <w:rPr>
          <w:rFonts w:ascii="Museo Sans 300" w:hAnsi="Museo Sans 300"/>
          <w:sz w:val="20"/>
          <w:szCs w:val="20"/>
          <w:lang w:val="es-SV"/>
        </w:rPr>
        <w:t>alegatos</w:t>
      </w:r>
      <w:r w:rsidR="00046F37">
        <w:rPr>
          <w:rFonts w:ascii="Museo Sans 300" w:hAnsi="Museo Sans 300"/>
          <w:sz w:val="20"/>
          <w:szCs w:val="20"/>
          <w:lang w:val="es-SV"/>
        </w:rPr>
        <w:t xml:space="preserve"> </w:t>
      </w:r>
      <w:r w:rsidRPr="00BE7719">
        <w:rPr>
          <w:rFonts w:ascii="Museo Sans 300" w:hAnsi="Museo Sans 300"/>
          <w:sz w:val="20"/>
          <w:szCs w:val="20"/>
          <w:lang w:val="es-SV"/>
        </w:rPr>
        <w:t>finales.</w:t>
      </w:r>
      <w:r w:rsidR="00046F37">
        <w:rPr>
          <w:rFonts w:ascii="Museo Sans 300" w:hAnsi="Museo Sans 300"/>
          <w:sz w:val="20"/>
          <w:szCs w:val="20"/>
          <w:lang w:val="es-SV"/>
        </w:rPr>
        <w:t xml:space="preserve"> </w:t>
      </w:r>
    </w:p>
    <w:p w14:paraId="6878EA85" w14:textId="1521214E" w:rsidR="000436F9" w:rsidRPr="00263E33" w:rsidRDefault="00046F37"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949CE0D" w14:textId="7BEC115C" w:rsidR="00E44D28" w:rsidRDefault="000436F9" w:rsidP="00B247AB">
      <w:pPr>
        <w:tabs>
          <w:tab w:val="num" w:pos="567"/>
        </w:tabs>
        <w:spacing w:after="0" w:line="240" w:lineRule="auto"/>
        <w:ind w:left="426"/>
        <w:jc w:val="both"/>
        <w:rPr>
          <w:rFonts w:ascii="Museo Sans 300" w:hAnsi="Museo Sans 300"/>
          <w:sz w:val="20"/>
          <w:szCs w:val="20"/>
        </w:rPr>
      </w:pPr>
      <w:r w:rsidRPr="00263E33">
        <w:rPr>
          <w:rFonts w:ascii="Museo Sans 300" w:hAnsi="Museo Sans 300"/>
          <w:sz w:val="20"/>
          <w:szCs w:val="20"/>
        </w:rPr>
        <w:t>Dicho</w:t>
      </w:r>
      <w:r w:rsidR="00046F37">
        <w:rPr>
          <w:rFonts w:ascii="Museo Sans 300" w:hAnsi="Museo Sans 300"/>
          <w:sz w:val="20"/>
          <w:szCs w:val="20"/>
        </w:rPr>
        <w:t xml:space="preserve"> </w:t>
      </w:r>
      <w:r w:rsidRPr="00263E33">
        <w:rPr>
          <w:rFonts w:ascii="Museo Sans 300" w:hAnsi="Museo Sans 300"/>
          <w:sz w:val="20"/>
          <w:szCs w:val="20"/>
        </w:rPr>
        <w:t>acuerdo</w:t>
      </w:r>
      <w:r w:rsidR="00046F37">
        <w:rPr>
          <w:rFonts w:ascii="Museo Sans 300" w:hAnsi="Museo Sans 300"/>
          <w:sz w:val="20"/>
          <w:szCs w:val="20"/>
        </w:rPr>
        <w:t xml:space="preserve"> </w:t>
      </w:r>
      <w:r w:rsidRPr="00263E33">
        <w:rPr>
          <w:rFonts w:ascii="Museo Sans 300" w:hAnsi="Museo Sans 300"/>
          <w:sz w:val="20"/>
          <w:szCs w:val="20"/>
        </w:rPr>
        <w:t>fue</w:t>
      </w:r>
      <w:r w:rsidR="00046F37">
        <w:rPr>
          <w:rFonts w:ascii="Museo Sans 300" w:hAnsi="Museo Sans 300"/>
          <w:sz w:val="20"/>
          <w:szCs w:val="20"/>
        </w:rPr>
        <w:t xml:space="preserve"> </w:t>
      </w:r>
      <w:r w:rsidRPr="00263E33">
        <w:rPr>
          <w:rFonts w:ascii="Museo Sans 300" w:hAnsi="Museo Sans 300"/>
          <w:sz w:val="20"/>
          <w:szCs w:val="20"/>
        </w:rPr>
        <w:t>not</w:t>
      </w:r>
      <w:r>
        <w:rPr>
          <w:rFonts w:ascii="Museo Sans 300" w:hAnsi="Museo Sans 300"/>
          <w:sz w:val="20"/>
          <w:szCs w:val="20"/>
        </w:rPr>
        <w:t>ificado</w:t>
      </w:r>
      <w:r w:rsidR="00046F37">
        <w:rPr>
          <w:rFonts w:ascii="Museo Sans 300" w:hAnsi="Museo Sans 300"/>
          <w:sz w:val="20"/>
          <w:szCs w:val="20"/>
        </w:rPr>
        <w:t xml:space="preserve"> </w:t>
      </w:r>
      <w:r>
        <w:rPr>
          <w:rFonts w:ascii="Museo Sans 300" w:hAnsi="Museo Sans 300"/>
          <w:sz w:val="20"/>
          <w:szCs w:val="20"/>
        </w:rPr>
        <w:t>a</w:t>
      </w:r>
      <w:r w:rsidR="00046F37">
        <w:rPr>
          <w:rFonts w:ascii="Museo Sans 300" w:hAnsi="Museo Sans 300"/>
          <w:sz w:val="20"/>
          <w:szCs w:val="20"/>
        </w:rPr>
        <w:t xml:space="preserve"> </w:t>
      </w:r>
      <w:r>
        <w:rPr>
          <w:rFonts w:ascii="Museo Sans 300" w:hAnsi="Museo Sans 300"/>
          <w:sz w:val="20"/>
          <w:szCs w:val="20"/>
        </w:rPr>
        <w:t>la</w:t>
      </w:r>
      <w:r w:rsidR="0023018F">
        <w:rPr>
          <w:rFonts w:ascii="Museo Sans 300" w:hAnsi="Museo Sans 300"/>
          <w:sz w:val="20"/>
          <w:szCs w:val="20"/>
        </w:rPr>
        <w:t xml:space="preserve">s partes el día </w:t>
      </w:r>
      <w:r w:rsidR="00193266">
        <w:rPr>
          <w:rFonts w:ascii="Museo Sans 300" w:hAnsi="Museo Sans 300"/>
          <w:sz w:val="20"/>
          <w:szCs w:val="20"/>
        </w:rPr>
        <w:t>veinticuatro</w:t>
      </w:r>
      <w:r w:rsidR="0023018F">
        <w:rPr>
          <w:rFonts w:ascii="Museo Sans 300" w:hAnsi="Museo Sans 300"/>
          <w:sz w:val="20"/>
          <w:szCs w:val="20"/>
        </w:rPr>
        <w:t xml:space="preserve"> del mismo mes y año</w:t>
      </w:r>
      <w:r w:rsidR="00C95434">
        <w:rPr>
          <w:rFonts w:ascii="Museo Sans 300" w:hAnsi="Museo Sans 300"/>
          <w:sz w:val="20"/>
          <w:szCs w:val="20"/>
        </w:rPr>
        <w:t>,</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23018F">
        <w:rPr>
          <w:rStyle w:val="normaltextrun"/>
          <w:rFonts w:ascii="Museo Sans 300" w:eastAsia="Museo Sans" w:hAnsi="Museo Sans 300" w:cs="Segoe UI"/>
          <w:sz w:val="20"/>
          <w:szCs w:val="20"/>
        </w:rPr>
        <w:t xml:space="preserve"> el día </w:t>
      </w:r>
      <w:r w:rsidR="00EB2788">
        <w:rPr>
          <w:rStyle w:val="normaltextrun"/>
          <w:rFonts w:ascii="Museo Sans 300" w:eastAsia="Museo Sans" w:hAnsi="Museo Sans 300" w:cs="Segoe UI"/>
          <w:sz w:val="20"/>
          <w:szCs w:val="20"/>
        </w:rPr>
        <w:t>siete de abril</w:t>
      </w:r>
      <w:r w:rsidR="0023018F">
        <w:rPr>
          <w:rStyle w:val="normaltextrun"/>
          <w:rFonts w:ascii="Museo Sans 300" w:eastAsia="Museo Sans" w:hAnsi="Museo Sans 300" w:cs="Segoe UI"/>
          <w:sz w:val="20"/>
          <w:szCs w:val="20"/>
        </w:rPr>
        <w:t xml:space="preserve"> </w:t>
      </w:r>
      <w:r w:rsidRPr="002F1716">
        <w:rPr>
          <w:rFonts w:ascii="Museo Sans 300" w:hAnsi="Museo Sans 300"/>
          <w:sz w:val="20"/>
          <w:szCs w:val="20"/>
        </w:rPr>
        <w:t>de</w:t>
      </w:r>
      <w:r w:rsidR="00E44D28">
        <w:rPr>
          <w:rFonts w:ascii="Museo Sans 300" w:hAnsi="Museo Sans 300"/>
          <w:sz w:val="20"/>
          <w:szCs w:val="20"/>
        </w:rPr>
        <w:t>l mismo año.</w:t>
      </w:r>
    </w:p>
    <w:p w14:paraId="2A62EFBC" w14:textId="3093B5C5" w:rsidR="00E44D28" w:rsidRDefault="00E44D28" w:rsidP="00B247AB">
      <w:pPr>
        <w:tabs>
          <w:tab w:val="num" w:pos="567"/>
        </w:tabs>
        <w:spacing w:after="0" w:line="240" w:lineRule="auto"/>
        <w:ind w:left="426"/>
        <w:jc w:val="both"/>
        <w:rPr>
          <w:rFonts w:ascii="Museo Sans 300" w:hAnsi="Museo Sans 300"/>
          <w:sz w:val="20"/>
          <w:szCs w:val="20"/>
        </w:rPr>
      </w:pPr>
    </w:p>
    <w:p w14:paraId="3E1EF362" w14:textId="304385A0" w:rsidR="00E44D28" w:rsidRPr="00E44D28" w:rsidRDefault="00E44D28" w:rsidP="00E44D28">
      <w:pPr>
        <w:tabs>
          <w:tab w:val="num" w:pos="567"/>
        </w:tabs>
        <w:spacing w:after="0" w:line="240" w:lineRule="auto"/>
        <w:ind w:left="426"/>
        <w:jc w:val="both"/>
        <w:rPr>
          <w:rFonts w:ascii="Museo Sans 300" w:hAnsi="Museo Sans 300"/>
          <w:sz w:val="20"/>
          <w:szCs w:val="20"/>
          <w:lang w:val="es-ES"/>
        </w:rPr>
      </w:pPr>
      <w:r w:rsidRPr="00E44D28">
        <w:rPr>
          <w:rFonts w:ascii="Museo Sans 300" w:hAnsi="Museo Sans 300"/>
          <w:sz w:val="20"/>
          <w:szCs w:val="20"/>
        </w:rPr>
        <w:t xml:space="preserve">El día treinta de marzo de este año, </w:t>
      </w:r>
      <w:r w:rsidRPr="00E44D28">
        <w:rPr>
          <w:rFonts w:ascii="Museo Sans 300" w:hAnsi="Museo Sans 300"/>
          <w:sz w:val="20"/>
          <w:szCs w:val="20"/>
          <w:lang w:val="es-ES"/>
        </w:rPr>
        <w:t xml:space="preserve">la sociedad EEO, S.A. de C.V. presentó un escrito por medio del cual </w:t>
      </w:r>
      <w:r w:rsidRPr="00E44D28">
        <w:rPr>
          <w:rFonts w:ascii="Museo Sans 300" w:hAnsi="Museo Sans 300"/>
          <w:sz w:val="20"/>
          <w:szCs w:val="20"/>
        </w:rPr>
        <w:t>manifestó que mantenía los argumentos y pruebas presentadas con anterioridad</w:t>
      </w:r>
      <w:r w:rsidRPr="00E44D28">
        <w:rPr>
          <w:rFonts w:ascii="Museo Sans 300" w:hAnsi="Museo Sans 300"/>
          <w:sz w:val="20"/>
          <w:szCs w:val="20"/>
          <w:lang w:val="es-ES"/>
        </w:rPr>
        <w:t>. Por su parte, la señora</w:t>
      </w:r>
      <w:r w:rsidR="00D24BD0">
        <w:rPr>
          <w:rFonts w:ascii="Museo Sans 300" w:hAnsi="Museo Sans 300"/>
          <w:sz w:val="20"/>
          <w:szCs w:val="20"/>
          <w:lang w:val="es-ES"/>
        </w:rPr>
        <w:t xml:space="preserve"> +++</w:t>
      </w:r>
      <w:r>
        <w:rPr>
          <w:rFonts w:ascii="Museo Sans 300" w:hAnsi="Museo Sans 300"/>
          <w:sz w:val="20"/>
          <w:szCs w:val="20"/>
        </w:rPr>
        <w:t xml:space="preserve"> </w:t>
      </w:r>
      <w:r w:rsidRPr="00E44D28">
        <w:rPr>
          <w:rFonts w:ascii="Museo Sans 300" w:hAnsi="Museo Sans 300"/>
          <w:sz w:val="20"/>
          <w:szCs w:val="20"/>
          <w:lang w:val="es-ES"/>
        </w:rPr>
        <w:t>no presentó documentación para ser analizada.</w:t>
      </w:r>
    </w:p>
    <w:p w14:paraId="37C85135" w14:textId="46293DE3" w:rsidR="0007185B" w:rsidRPr="00B247AB" w:rsidRDefault="0007185B" w:rsidP="00B247AB">
      <w:pPr>
        <w:pStyle w:val="Prrafodelista"/>
        <w:tabs>
          <w:tab w:val="left" w:pos="426"/>
        </w:tabs>
        <w:ind w:left="426"/>
        <w:jc w:val="both"/>
        <w:rPr>
          <w:rFonts w:ascii="Museo 300" w:hAnsi="Museo 300" w:cs="Arial"/>
          <w:sz w:val="16"/>
          <w:szCs w:val="16"/>
          <w:lang w:val="es-ES_tradnl"/>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5B60E1A5" w:rsidR="00B247AB" w:rsidRPr="003D5ABB"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2EBD6A8F" w14:textId="77777777" w:rsidR="003D5ABB" w:rsidRPr="003D5ABB" w:rsidRDefault="003D5ABB" w:rsidP="003D5ABB">
      <w:pPr>
        <w:pStyle w:val="Prrafodelista"/>
        <w:ind w:left="567"/>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386E6D2B"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6DF80DA1"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14921F72"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EEO,</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S.A.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de</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2021</w:t>
      </w:r>
      <w:r>
        <w:rPr>
          <w:rFonts w:ascii="Museo Sans 500" w:eastAsia="Calibri" w:hAnsi="Museo Sans 500"/>
          <w:b/>
          <w:sz w:val="20"/>
          <w:szCs w:val="20"/>
          <w:lang w:eastAsia="es-SV"/>
        </w:rPr>
        <w:t>.</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54C08C30" w14:textId="3E2B9367"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lastRenderedPageBreak/>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9CEF1C3" w14:textId="50A2DDA1"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31DCE5D" w14:textId="0F61AB14"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p>
    <w:p w14:paraId="79827776" w14:textId="06F5462F"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D2DD41E" w14:textId="4494743D"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6C04093B"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r>
        <w:rPr>
          <w:rFonts w:ascii="Museo Sans 500" w:hAnsi="Museo Sans 500" w:cs="Arial"/>
          <w:b/>
          <w:bCs/>
          <w:sz w:val="20"/>
          <w:szCs w:val="20"/>
          <w:lang w:eastAsia="es-SV"/>
        </w:rPr>
        <w:t>.</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77777777"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63DC8EFD"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4DD77003" w14:textId="37064FF9" w:rsidR="009A69A9" w:rsidRPr="007B7B0C" w:rsidRDefault="00046F37" w:rsidP="009A69A9">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5CF10C23" w14:textId="55B934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230FF35A" w14:textId="541F06F3" w:rsidR="009A69A9" w:rsidRPr="00FC7AFA" w:rsidRDefault="009A69A9" w:rsidP="008F10FF">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lastRenderedPageBreak/>
        <w:tab/>
      </w: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D24BD0">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25A4B483"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0E176C">
        <w:rPr>
          <w:rFonts w:ascii="Museo Sans 300" w:hAnsi="Museo Sans 300" w:cs="Segoe UI"/>
          <w:sz w:val="20"/>
          <w:szCs w:val="20"/>
          <w:lang w:eastAsia="es-MX"/>
        </w:rPr>
        <w:t xml:space="preserve"> el CAU</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046F37">
        <w:rPr>
          <w:rFonts w:ascii="Museo Sans 300" w:hAnsi="Museo Sans 300" w:cs="Segoe UI"/>
          <w:sz w:val="20"/>
          <w:szCs w:val="20"/>
          <w:lang w:eastAsia="es-MX"/>
        </w:rPr>
        <w:t xml:space="preserve"> </w:t>
      </w:r>
      <w:r w:rsidRPr="00551F4C">
        <w:rPr>
          <w:rFonts w:ascii="Museo Sans 300" w:hAnsi="Museo Sans 300"/>
          <w:sz w:val="20"/>
          <w:szCs w:val="20"/>
        </w:rPr>
        <w:t>IT-</w:t>
      </w:r>
      <w:r w:rsidR="009A4045">
        <w:rPr>
          <w:rFonts w:ascii="Museo Sans 300" w:hAnsi="Museo Sans 300"/>
          <w:sz w:val="20"/>
          <w:szCs w:val="20"/>
        </w:rPr>
        <w:t>0061-CAU-22</w:t>
      </w:r>
      <w:r w:rsidRPr="00551F4C">
        <w:rPr>
          <w:rFonts w:ascii="Museo Sans 300" w:hAnsi="Museo Sans 300"/>
          <w:sz w:val="20"/>
          <w:szCs w:val="20"/>
        </w:rPr>
        <w:t>,</w:t>
      </w:r>
      <w:r w:rsidR="00046F37">
        <w:t xml:space="preserve"> </w:t>
      </w:r>
      <w:r w:rsidRPr="00551F4C">
        <w:rPr>
          <w:rFonts w:ascii="Museo Sans 300" w:hAnsi="Museo Sans 300"/>
          <w:sz w:val="20"/>
          <w:szCs w:val="20"/>
        </w:rPr>
        <w:t>expone</w:t>
      </w:r>
      <w:r w:rsidR="00046F37">
        <w:rPr>
          <w:rFonts w:ascii="Museo Sans 300" w:hAnsi="Museo Sans 300"/>
          <w:sz w:val="20"/>
          <w:szCs w:val="20"/>
        </w:rPr>
        <w:t xml:space="preserve"> </w:t>
      </w:r>
      <w:r w:rsidRPr="00551F4C">
        <w:rPr>
          <w:rFonts w:ascii="Museo Sans 300" w:hAnsi="Museo Sans 300"/>
          <w:sz w:val="20"/>
          <w:szCs w:val="20"/>
        </w:rPr>
        <w:t>lo</w:t>
      </w:r>
      <w:r w:rsidR="00046F37">
        <w:rPr>
          <w:rFonts w:ascii="Museo Sans 300" w:hAnsi="Museo Sans 300"/>
          <w:sz w:val="20"/>
          <w:szCs w:val="20"/>
        </w:rPr>
        <w:t xml:space="preserve"> </w:t>
      </w:r>
      <w:r w:rsidRPr="00551F4C">
        <w:rPr>
          <w:rFonts w:ascii="Museo Sans 300" w:hAnsi="Museo Sans 300"/>
          <w:sz w:val="20"/>
          <w:szCs w:val="20"/>
        </w:rPr>
        <w:t>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380A2579" w14:textId="5F9EA0A0" w:rsidR="00FD2BDA" w:rsidRPr="0037053E" w:rsidRDefault="00B25632" w:rsidP="00FD2BDA">
      <w:pPr>
        <w:spacing w:line="240" w:lineRule="auto"/>
        <w:ind w:left="709" w:right="851"/>
        <w:jc w:val="both"/>
        <w:rPr>
          <w:rFonts w:ascii="Museo 300" w:hAnsi="Museo 300" w:cs="Segoe UI"/>
          <w:sz w:val="16"/>
          <w:szCs w:val="16"/>
          <w:lang w:val="es-ES" w:eastAsia="es-MX"/>
        </w:rPr>
      </w:pPr>
      <w:r w:rsidRPr="009B5565">
        <w:rPr>
          <w:rFonts w:ascii="Museo 300" w:hAnsi="Museo 300" w:cs="Segoe UI"/>
          <w:sz w:val="16"/>
          <w:szCs w:val="16"/>
          <w:lang w:eastAsia="es-MX"/>
        </w:rPr>
        <w:t>“[…]</w:t>
      </w:r>
      <w:r w:rsidR="003E0806">
        <w:rPr>
          <w:rFonts w:ascii="Museo 300" w:hAnsi="Museo 300" w:cs="Segoe UI"/>
          <w:sz w:val="16"/>
          <w:szCs w:val="16"/>
          <w:lang w:eastAsia="es-MX"/>
        </w:rPr>
        <w:t xml:space="preserve"> </w:t>
      </w:r>
      <w:r w:rsidR="00FD2BDA" w:rsidRPr="0037053E">
        <w:rPr>
          <w:rFonts w:ascii="Museo 300" w:hAnsi="Museo 300" w:cs="Segoe UI"/>
          <w:sz w:val="16"/>
          <w:szCs w:val="16"/>
          <w:lang w:val="es-ES" w:eastAsia="es-MX"/>
        </w:rPr>
        <w:t>Con base en las fotografías remitidas por la distribuidora como pruebas de una supuesta condición irregular detectada en el suministro bajo análisis, se hacen las siguientes valoraciones:</w:t>
      </w:r>
    </w:p>
    <w:p w14:paraId="784C630D" w14:textId="2C6333C8" w:rsidR="00FD2BDA" w:rsidRPr="00FD2BDA" w:rsidRDefault="00FD2BDA" w:rsidP="00FD2BDA">
      <w:pPr>
        <w:numPr>
          <w:ilvl w:val="0"/>
          <w:numId w:val="14"/>
        </w:numPr>
        <w:spacing w:line="240" w:lineRule="auto"/>
        <w:ind w:left="1134" w:right="851"/>
        <w:jc w:val="both"/>
        <w:rPr>
          <w:rFonts w:ascii="Museo 300" w:hAnsi="Museo 300" w:cs="Segoe UI"/>
          <w:sz w:val="16"/>
          <w:szCs w:val="16"/>
          <w:lang w:val="es-ES" w:eastAsia="es-MX"/>
        </w:rPr>
      </w:pPr>
      <w:r w:rsidRPr="00FD2BDA">
        <w:rPr>
          <w:rFonts w:ascii="Museo 300" w:hAnsi="Museo 300" w:cs="Segoe UI"/>
          <w:sz w:val="16"/>
          <w:szCs w:val="16"/>
          <w:lang w:val="es-ES" w:eastAsia="es-MX"/>
        </w:rPr>
        <w:t>Si bien es cierto EEO presentó fotografía donde se aprecia el equipo de medición inclinado, estado que afecta el registro correcto del consumo mensual del suministro de la señora</w:t>
      </w:r>
      <w:r w:rsidR="00D24BD0">
        <w:rPr>
          <w:rFonts w:ascii="Museo 300" w:hAnsi="Museo 300" w:cs="Segoe UI"/>
          <w:sz w:val="16"/>
          <w:szCs w:val="16"/>
          <w:lang w:val="es-ES" w:eastAsia="es-MX"/>
        </w:rPr>
        <w:t xml:space="preserve"> +++</w:t>
      </w:r>
      <w:r w:rsidRPr="00FD2BDA">
        <w:rPr>
          <w:rFonts w:ascii="Museo 300" w:hAnsi="Museo 300" w:cs="Segoe UI"/>
          <w:sz w:val="16"/>
          <w:szCs w:val="16"/>
          <w:lang w:val="es-ES" w:eastAsia="es-MX"/>
        </w:rPr>
        <w:t>.  Es preciso indicar que el hecho anterior no es elemento o causa para determinar una condición irregular si esta no se complementa con más evidencias.</w:t>
      </w:r>
    </w:p>
    <w:p w14:paraId="2580F098" w14:textId="77777777" w:rsidR="00FD2BDA" w:rsidRPr="00FD2BDA" w:rsidRDefault="00FD2BDA" w:rsidP="00FD2BDA">
      <w:pPr>
        <w:numPr>
          <w:ilvl w:val="0"/>
          <w:numId w:val="14"/>
        </w:numPr>
        <w:spacing w:line="240" w:lineRule="auto"/>
        <w:ind w:left="1134" w:right="851"/>
        <w:jc w:val="both"/>
        <w:rPr>
          <w:rFonts w:ascii="Museo 300" w:hAnsi="Museo 300" w:cs="Segoe UI"/>
          <w:sz w:val="16"/>
          <w:szCs w:val="16"/>
          <w:lang w:val="es-ES" w:eastAsia="es-MX"/>
        </w:rPr>
      </w:pPr>
      <w:r w:rsidRPr="00FD2BDA">
        <w:rPr>
          <w:rFonts w:ascii="Museo 300" w:hAnsi="Museo 300" w:cs="Segoe UI"/>
          <w:sz w:val="16"/>
          <w:szCs w:val="16"/>
          <w:lang w:val="es-ES" w:eastAsia="es-MX"/>
        </w:rPr>
        <w:t xml:space="preserve">En ese sentido, EEO no presentó pruebas contundentes ni complementarias con las cuales se pueda determinar que dicha situación fue ocasionada por terceras personas ajenas a la distribuidora. </w:t>
      </w:r>
    </w:p>
    <w:p w14:paraId="5E9ACF42" w14:textId="77777777" w:rsidR="00FD2BDA" w:rsidRPr="00FD2BDA" w:rsidRDefault="00FD2BDA" w:rsidP="00FD2BDA">
      <w:pPr>
        <w:numPr>
          <w:ilvl w:val="0"/>
          <w:numId w:val="14"/>
        </w:numPr>
        <w:spacing w:line="240" w:lineRule="auto"/>
        <w:ind w:left="1134" w:right="851"/>
        <w:jc w:val="both"/>
        <w:rPr>
          <w:rFonts w:ascii="Museo 300" w:hAnsi="Museo 300" w:cs="Segoe UI"/>
          <w:sz w:val="16"/>
          <w:szCs w:val="16"/>
          <w:lang w:val="es-ES" w:eastAsia="es-MX"/>
        </w:rPr>
      </w:pPr>
      <w:r w:rsidRPr="00FD2BDA">
        <w:rPr>
          <w:rFonts w:ascii="Museo 300" w:hAnsi="Museo 300" w:cs="Segoe UI"/>
          <w:sz w:val="16"/>
          <w:szCs w:val="16"/>
          <w:lang w:val="es-ES" w:eastAsia="es-MX"/>
        </w:rPr>
        <w:t xml:space="preserve">En la fotografía n.° 7, se muestran que existía un desplazamiento del disco del medidor de sui eje original; sin embargo, EEO no muestra con esta fotografía que dicho desplazamiento haya sido ocasionado por una supuesta alteración en el medidor. </w:t>
      </w:r>
    </w:p>
    <w:p w14:paraId="740E0139" w14:textId="7B1760BD" w:rsidR="00FD2BDA" w:rsidRPr="00FD2BDA" w:rsidRDefault="00FD2BDA" w:rsidP="00FD2BDA">
      <w:pPr>
        <w:numPr>
          <w:ilvl w:val="0"/>
          <w:numId w:val="14"/>
        </w:numPr>
        <w:spacing w:line="240" w:lineRule="auto"/>
        <w:ind w:left="1134" w:right="851"/>
        <w:jc w:val="both"/>
        <w:rPr>
          <w:rFonts w:ascii="Museo 300" w:hAnsi="Museo 300" w:cs="Segoe UI"/>
          <w:sz w:val="16"/>
          <w:szCs w:val="16"/>
          <w:lang w:val="es-ES" w:eastAsia="es-MX"/>
        </w:rPr>
      </w:pPr>
      <w:r w:rsidRPr="00FD2BDA">
        <w:rPr>
          <w:rFonts w:ascii="Museo 300" w:hAnsi="Museo 300" w:cs="Segoe UI"/>
          <w:sz w:val="16"/>
          <w:szCs w:val="16"/>
          <w:lang w:val="es-ES" w:eastAsia="es-MX"/>
        </w:rPr>
        <w:t xml:space="preserve">Por otra parte, el personal de EEO que realizó la inspección técnica en el suministro bajo análisis en fecha 3 de septiembre de 2021; no dejó establecido en el acta de condiciones irregulares n.° </w:t>
      </w:r>
      <w:r w:rsidR="00D24BD0">
        <w:rPr>
          <w:rFonts w:ascii="Museo 300" w:hAnsi="Museo 300" w:cs="Segoe UI"/>
          <w:sz w:val="16"/>
          <w:szCs w:val="16"/>
          <w:lang w:val="es-ES" w:eastAsia="es-MX"/>
        </w:rPr>
        <w:t>+++</w:t>
      </w:r>
      <w:r w:rsidRPr="00FD2BDA">
        <w:rPr>
          <w:rFonts w:ascii="Museo 300" w:hAnsi="Museo 300" w:cs="Segoe UI"/>
          <w:sz w:val="16"/>
          <w:szCs w:val="16"/>
          <w:lang w:val="es-ES" w:eastAsia="es-MX"/>
        </w:rPr>
        <w:t xml:space="preserve"> que los sellos estuvieran manipulados, ni tampoco que la inclinación encontrada en el equipo de medición era atribuible al usuario.</w:t>
      </w:r>
    </w:p>
    <w:p w14:paraId="5851D746" w14:textId="77777777" w:rsidR="00FD2BDA" w:rsidRPr="00FD2BDA" w:rsidRDefault="00FD2BDA" w:rsidP="00FD2BDA">
      <w:pPr>
        <w:numPr>
          <w:ilvl w:val="0"/>
          <w:numId w:val="14"/>
        </w:numPr>
        <w:spacing w:line="240" w:lineRule="auto"/>
        <w:ind w:left="1134" w:right="851"/>
        <w:jc w:val="both"/>
        <w:rPr>
          <w:rFonts w:ascii="Museo 300" w:hAnsi="Museo 300" w:cs="Segoe UI"/>
          <w:sz w:val="16"/>
          <w:szCs w:val="16"/>
          <w:lang w:val="es-ES" w:eastAsia="es-MX"/>
        </w:rPr>
      </w:pPr>
      <w:r w:rsidRPr="00FD2BDA">
        <w:rPr>
          <w:rFonts w:ascii="Museo 300" w:hAnsi="Museo 300" w:cs="Segoe UI"/>
          <w:sz w:val="16"/>
          <w:szCs w:val="16"/>
          <w:lang w:val="es-ES" w:eastAsia="es-MX"/>
        </w:rPr>
        <w:t xml:space="preserve">Aunando a lo anterior, es preciso indicar que el personal de EEO </w:t>
      </w:r>
      <w:r w:rsidRPr="00FD2BDA">
        <w:rPr>
          <w:rFonts w:ascii="Museo 300" w:hAnsi="Museo 300" w:cs="Segoe UI"/>
          <w:sz w:val="16"/>
          <w:szCs w:val="16"/>
          <w:lang w:val="es-ES" w:eastAsia="es-MX"/>
        </w:rPr>
        <w:tab/>
        <w:t xml:space="preserve">realizó la instalación del equipo nuevo en el suministro bajo estudio, dejándolo en la misma posición en que estaba instalado el medidor retirado. Dicha situación se puede apreciar en las fotografías n.° 1 y 5. </w:t>
      </w:r>
    </w:p>
    <w:p w14:paraId="02F22850" w14:textId="0C088426" w:rsidR="00FD2BDA" w:rsidRDefault="00FD2BDA" w:rsidP="00FD2BDA">
      <w:pPr>
        <w:spacing w:line="240" w:lineRule="auto"/>
        <w:ind w:left="709" w:right="851"/>
        <w:jc w:val="both"/>
        <w:rPr>
          <w:rFonts w:ascii="Museo 300" w:hAnsi="Museo 300" w:cs="Segoe UI"/>
          <w:sz w:val="16"/>
          <w:szCs w:val="16"/>
          <w:lang w:val="es-ES" w:eastAsia="es-MX"/>
        </w:rPr>
      </w:pPr>
      <w:r w:rsidRPr="00FD2BDA">
        <w:rPr>
          <w:rFonts w:ascii="Museo 300" w:hAnsi="Museo 300" w:cs="Segoe UI"/>
          <w:sz w:val="16"/>
          <w:szCs w:val="16"/>
          <w:lang w:val="es-ES" w:eastAsia="es-MX"/>
        </w:rPr>
        <w:t>En virtud de lo anterior, se concluye que, para el presente caso, la empresa distribuidora no</w:t>
      </w:r>
      <w:r w:rsidRPr="00FD2BDA" w:rsidDel="009905C8">
        <w:rPr>
          <w:rFonts w:ascii="Museo 300" w:hAnsi="Museo 300" w:cs="Segoe UI"/>
          <w:sz w:val="16"/>
          <w:szCs w:val="16"/>
          <w:lang w:val="es-ES" w:eastAsia="es-MX"/>
        </w:rPr>
        <w:t xml:space="preserve"> </w:t>
      </w:r>
      <w:r w:rsidRPr="00FD2BDA">
        <w:rPr>
          <w:rFonts w:ascii="Museo 300" w:hAnsi="Museo 300" w:cs="Segoe UI"/>
          <w:sz w:val="16"/>
          <w:szCs w:val="16"/>
          <w:lang w:val="es-ES" w:eastAsia="es-MX"/>
        </w:rPr>
        <w:t>ha aportado suficientes elementos de prueba que demuestren</w:t>
      </w:r>
      <w:r w:rsidRPr="00FD2BDA" w:rsidDel="009905C8">
        <w:rPr>
          <w:rFonts w:ascii="Museo 300" w:hAnsi="Museo 300" w:cs="Segoe UI"/>
          <w:sz w:val="16"/>
          <w:szCs w:val="16"/>
          <w:lang w:val="es-ES" w:eastAsia="es-MX"/>
        </w:rPr>
        <w:t xml:space="preserve"> </w:t>
      </w:r>
      <w:r w:rsidRPr="00FD2BDA">
        <w:rPr>
          <w:rFonts w:ascii="Museo 300" w:hAnsi="Museo 300" w:cs="Segoe UI"/>
          <w:sz w:val="16"/>
          <w:szCs w:val="16"/>
          <w:lang w:val="es-ES" w:eastAsia="es-MX"/>
        </w:rPr>
        <w:t>la existencia de un incumplimiento por parte del usuario final de lo establecido en los Términos y Condiciones Generales al Consumidor Final del Pliego Tarifario del año 2021.</w:t>
      </w:r>
      <w:r>
        <w:rPr>
          <w:rFonts w:ascii="Museo 300" w:hAnsi="Museo 300" w:cs="Segoe UI"/>
          <w:sz w:val="16"/>
          <w:szCs w:val="16"/>
          <w:lang w:val="es-ES" w:eastAsia="es-MX"/>
        </w:rPr>
        <w:t xml:space="preserve"> (…)</w:t>
      </w:r>
    </w:p>
    <w:p w14:paraId="0E050F89" w14:textId="0FA1D6FA" w:rsidR="00FD2BDA" w:rsidRPr="00FD2BDA" w:rsidRDefault="00FD2BDA" w:rsidP="00FD2BDA">
      <w:pPr>
        <w:spacing w:line="240" w:lineRule="auto"/>
        <w:ind w:left="709" w:right="851"/>
        <w:jc w:val="both"/>
        <w:rPr>
          <w:rFonts w:ascii="Museo 300" w:hAnsi="Museo 300" w:cs="Segoe UI"/>
          <w:sz w:val="16"/>
          <w:szCs w:val="16"/>
          <w:lang w:val="es-ES" w:eastAsia="es-MX"/>
        </w:rPr>
      </w:pPr>
      <w:r w:rsidRPr="00FD2BDA">
        <w:rPr>
          <w:rFonts w:ascii="Museo 300" w:hAnsi="Museo 300" w:cs="Segoe UI"/>
          <w:sz w:val="16"/>
          <w:szCs w:val="16"/>
          <w:lang w:val="es-ES" w:eastAsia="es-MX"/>
        </w:rPr>
        <w:t>Tomando en cuenta el hecho que el medidor</w:t>
      </w:r>
      <w:r w:rsidRPr="00FD2BDA" w:rsidDel="00934A58">
        <w:rPr>
          <w:rFonts w:ascii="Museo 300" w:hAnsi="Museo 300" w:cs="Segoe UI"/>
          <w:sz w:val="16"/>
          <w:szCs w:val="16"/>
          <w:lang w:val="es-ES" w:eastAsia="es-MX"/>
        </w:rPr>
        <w:t xml:space="preserve"> </w:t>
      </w:r>
      <w:r w:rsidRPr="00FD2BDA">
        <w:rPr>
          <w:rFonts w:ascii="Museo 300" w:hAnsi="Museo 300" w:cs="Segoe UI"/>
          <w:sz w:val="16"/>
          <w:szCs w:val="16"/>
          <w:lang w:val="es-ES" w:eastAsia="es-MX"/>
        </w:rPr>
        <w:t xml:space="preserve">retirado n.° </w:t>
      </w:r>
      <w:r w:rsidR="00D24BD0">
        <w:rPr>
          <w:rFonts w:ascii="Museo 300" w:hAnsi="Museo 300" w:cs="Segoe UI"/>
          <w:sz w:val="16"/>
          <w:szCs w:val="16"/>
          <w:lang w:val="es-ES" w:eastAsia="es-MX"/>
        </w:rPr>
        <w:t>+++</w:t>
      </w:r>
      <w:r w:rsidRPr="00FD2BDA">
        <w:rPr>
          <w:rFonts w:ascii="Museo 300" w:hAnsi="Museo 300" w:cs="Segoe UI"/>
          <w:sz w:val="16"/>
          <w:szCs w:val="16"/>
          <w:lang w:val="es-ES" w:eastAsia="es-MX"/>
        </w:rPr>
        <w:t xml:space="preserve"> presentó fricción en el disco, situación que no permitió que se registrara la totalidad de la energía consumida en el inmueble; debido a desperfectos o problemas internos por el desgaste de piezas. En el artículo 35 de los Términos y Condiciones Generales al Consumidor Final, del Pliego Tarifario para el año 2021, se establece que la distribuidora podrá cobrar retroactivamente hasta un máximo de dos meses, la energía no facturada debido a desperfectos o problemas en el equipo de medición. Tal y como se ha dado en el presente caso.</w:t>
      </w:r>
    </w:p>
    <w:p w14:paraId="40448915" w14:textId="012D3A96" w:rsidR="00A52CB5" w:rsidRPr="00B247AB" w:rsidRDefault="00FD2BDA" w:rsidP="00FD2BDA">
      <w:pPr>
        <w:spacing w:line="240" w:lineRule="auto"/>
        <w:ind w:left="709" w:right="851"/>
        <w:jc w:val="both"/>
        <w:rPr>
          <w:rFonts w:ascii="Museo 300" w:hAnsi="Museo 300" w:cs="Segoe UI"/>
          <w:sz w:val="16"/>
          <w:szCs w:val="16"/>
          <w:lang w:eastAsia="es-MX"/>
        </w:rPr>
      </w:pPr>
      <w:r w:rsidRPr="00FD2BDA">
        <w:rPr>
          <w:rFonts w:ascii="Museo 300" w:hAnsi="Museo 300" w:cs="Segoe UI"/>
          <w:sz w:val="16"/>
          <w:szCs w:val="16"/>
          <w:lang w:val="es-ES" w:eastAsia="es-MX"/>
        </w:rPr>
        <w:t>Por lo anterior, la usuaria debe de pagar el importe de la energía no facturada retroactivamente hasta un máximo de 60 días a partir de la notificación, y que se calculará sobre la base del historial de reciente de registros mensuales correctos del consumo del suministro.</w:t>
      </w:r>
      <w:r w:rsidR="00BE3067">
        <w:rPr>
          <w:rFonts w:ascii="Museo 300" w:hAnsi="Museo 300" w:cs="Segoe UI"/>
          <w:sz w:val="16"/>
          <w:szCs w:val="16"/>
          <w:lang w:val="es-ES" w:eastAsia="es-MX"/>
        </w:rPr>
        <w:t xml:space="preserve"> </w:t>
      </w:r>
      <w:r w:rsidR="00A52CB5" w:rsidRPr="00B247AB">
        <w:rPr>
          <w:rFonts w:ascii="Museo 300" w:hAnsi="Museo 300" w:cs="Segoe UI"/>
          <w:sz w:val="16"/>
          <w:szCs w:val="16"/>
          <w:lang w:eastAsia="es-MX"/>
        </w:rPr>
        <w:t>[…]</w:t>
      </w:r>
    </w:p>
    <w:p w14:paraId="44978958" w14:textId="6E066D30" w:rsidR="00012AFA" w:rsidRPr="00012AFA" w:rsidRDefault="0001027F" w:rsidP="00012AFA">
      <w:pPr>
        <w:spacing w:after="0" w:line="240" w:lineRule="auto"/>
        <w:ind w:left="420"/>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w:t>
      </w:r>
      <w:r w:rsidR="00046F37">
        <w:rPr>
          <w:rFonts w:ascii="Museo Sans 300" w:hAnsi="Museo Sans 300"/>
          <w:sz w:val="20"/>
          <w:szCs w:val="20"/>
        </w:rPr>
        <w:t xml:space="preserve"> </w:t>
      </w:r>
      <w:r w:rsidR="00BA33B4">
        <w:rPr>
          <w:rFonts w:ascii="Museo Sans 300" w:hAnsi="Museo Sans 300"/>
          <w:sz w:val="20"/>
          <w:szCs w:val="20"/>
        </w:rPr>
        <w:t>cuanto</w:t>
      </w:r>
      <w:r w:rsidR="00046F37">
        <w:rPr>
          <w:rFonts w:ascii="Museo Sans 300" w:hAnsi="Museo Sans 300"/>
          <w:sz w:val="20"/>
          <w:szCs w:val="20"/>
        </w:rPr>
        <w:t xml:space="preserve"> </w:t>
      </w:r>
      <w:r w:rsidR="00C22825">
        <w:rPr>
          <w:rFonts w:ascii="Museo Sans 300" w:hAnsi="Museo Sans 300"/>
          <w:sz w:val="20"/>
          <w:szCs w:val="20"/>
        </w:rPr>
        <w:t>a</w:t>
      </w:r>
      <w:r w:rsidR="00046F37">
        <w:rPr>
          <w:rFonts w:ascii="Museo Sans 300" w:hAnsi="Museo Sans 300"/>
          <w:sz w:val="20"/>
          <w:szCs w:val="20"/>
        </w:rPr>
        <w:t xml:space="preserve"> </w:t>
      </w:r>
      <w:r w:rsidR="00C22825">
        <w:rPr>
          <w:rFonts w:ascii="Museo Sans 300" w:hAnsi="Museo Sans 300"/>
          <w:sz w:val="20"/>
          <w:szCs w:val="20"/>
        </w:rPr>
        <w:t xml:space="preserve">la señora </w:t>
      </w:r>
      <w:r w:rsidR="00D24BD0">
        <w:rPr>
          <w:rFonts w:ascii="Museo Sans 300" w:hAnsi="Museo Sans 300"/>
          <w:sz w:val="20"/>
          <w:szCs w:val="20"/>
        </w:rPr>
        <w:t>+++</w:t>
      </w:r>
      <w:r w:rsidR="003A3607" w:rsidRPr="003A3607">
        <w:rPr>
          <w:rFonts w:ascii="Museo Sans 300" w:hAnsi="Museo Sans 300"/>
          <w:sz w:val="20"/>
          <w:szCs w:val="20"/>
        </w:rPr>
        <w:t>,</w:t>
      </w:r>
      <w:r w:rsidR="00046F37">
        <w:rPr>
          <w:rFonts w:ascii="Museo Sans 300" w:hAnsi="Museo Sans 300"/>
          <w:sz w:val="20"/>
          <w:szCs w:val="20"/>
        </w:rPr>
        <w:t xml:space="preserve"> </w:t>
      </w:r>
      <w:r w:rsidR="00012AFA" w:rsidRPr="00012AFA">
        <w:rPr>
          <w:rFonts w:ascii="Museo Sans 300" w:hAnsi="Museo Sans 300"/>
          <w:sz w:val="20"/>
          <w:szCs w:val="20"/>
        </w:rPr>
        <w:t>cabe</w:t>
      </w:r>
      <w:r w:rsidR="00046F37">
        <w:rPr>
          <w:rFonts w:ascii="Museo Sans 300" w:hAnsi="Museo Sans 300"/>
          <w:sz w:val="20"/>
          <w:szCs w:val="20"/>
        </w:rPr>
        <w:t xml:space="preserve"> </w:t>
      </w:r>
      <w:r w:rsidR="00012AFA" w:rsidRPr="00012AFA">
        <w:rPr>
          <w:rFonts w:ascii="Museo Sans 300" w:hAnsi="Museo Sans 300"/>
          <w:sz w:val="20"/>
          <w:szCs w:val="20"/>
        </w:rPr>
        <w:t>aclarar</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no</w:t>
      </w:r>
      <w:r w:rsidR="00046F37">
        <w:rPr>
          <w:rFonts w:ascii="Museo Sans 300" w:hAnsi="Museo Sans 300"/>
          <w:sz w:val="20"/>
          <w:szCs w:val="20"/>
        </w:rPr>
        <w:t xml:space="preserve"> </w:t>
      </w:r>
      <w:r w:rsidR="00012AFA" w:rsidRPr="00012AFA">
        <w:rPr>
          <w:rFonts w:ascii="Museo Sans 300" w:hAnsi="Museo Sans 300"/>
          <w:sz w:val="20"/>
          <w:szCs w:val="20"/>
        </w:rPr>
        <w:t>presentó</w:t>
      </w:r>
      <w:r w:rsidR="00046F37">
        <w:rPr>
          <w:rFonts w:ascii="Museo Sans 300" w:hAnsi="Museo Sans 300"/>
          <w:sz w:val="20"/>
          <w:szCs w:val="20"/>
        </w:rPr>
        <w:t xml:space="preserve"> </w:t>
      </w:r>
      <w:r w:rsidR="00012AFA" w:rsidRPr="00012AFA">
        <w:rPr>
          <w:rFonts w:ascii="Museo Sans 300" w:hAnsi="Museo Sans 300"/>
          <w:sz w:val="20"/>
          <w:szCs w:val="20"/>
        </w:rPr>
        <w:t>elementos</w:t>
      </w:r>
      <w:r w:rsidR="00046F37">
        <w:rPr>
          <w:rFonts w:ascii="Museo Sans 300" w:hAnsi="Museo Sans 300"/>
          <w:sz w:val="20"/>
          <w:szCs w:val="20"/>
        </w:rPr>
        <w:t xml:space="preserve"> </w:t>
      </w:r>
      <w:r w:rsidR="00012AFA" w:rsidRPr="00012AFA">
        <w:rPr>
          <w:rFonts w:ascii="Museo Sans 300" w:hAnsi="Museo Sans 300"/>
          <w:sz w:val="20"/>
          <w:szCs w:val="20"/>
        </w:rPr>
        <w:t>probatorios</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debieran</w:t>
      </w:r>
      <w:r w:rsidR="00046F37">
        <w:rPr>
          <w:rFonts w:ascii="Museo Sans 300" w:hAnsi="Museo Sans 300"/>
          <w:sz w:val="20"/>
          <w:szCs w:val="20"/>
        </w:rPr>
        <w:t xml:space="preserve"> </w:t>
      </w:r>
      <w:r w:rsidR="00012AFA" w:rsidRPr="00012AFA">
        <w:rPr>
          <w:rFonts w:ascii="Museo Sans 300" w:hAnsi="Museo Sans 300"/>
          <w:sz w:val="20"/>
          <w:szCs w:val="20"/>
        </w:rPr>
        <w:t>ser</w:t>
      </w:r>
      <w:r w:rsidR="00046F37">
        <w:rPr>
          <w:rFonts w:ascii="Museo Sans 300" w:hAnsi="Museo Sans 300"/>
          <w:sz w:val="20"/>
          <w:szCs w:val="20"/>
        </w:rPr>
        <w:t xml:space="preserve"> </w:t>
      </w:r>
      <w:r w:rsidR="00012AFA" w:rsidRPr="00012AFA">
        <w:rPr>
          <w:rFonts w:ascii="Museo Sans 300" w:hAnsi="Museo Sans 300"/>
          <w:sz w:val="20"/>
          <w:szCs w:val="20"/>
        </w:rPr>
        <w:t>analizados.</w:t>
      </w:r>
    </w:p>
    <w:p w14:paraId="07D4BBAA" w14:textId="4FBC2DBD"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0B2526EE" w14:textId="205D575A" w:rsidR="00BE62E8"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EEO</w:t>
      </w:r>
      <w:r w:rsidR="00A64ADE" w:rsidRPr="00CB36B5">
        <w:rPr>
          <w:rFonts w:ascii="Museo Sans 300" w:eastAsia="Calibri" w:hAnsi="Museo Sans 300" w:cs="Segoe UI"/>
          <w:sz w:val="20"/>
          <w:szCs w:val="20"/>
          <w:lang w:eastAsia="es-MX"/>
        </w:rPr>
        <w:t>,</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de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r w:rsidR="00A64ADE" w:rsidRPr="5D0806F6">
        <w:rPr>
          <w:rFonts w:ascii="Museo Sans 300" w:hAnsi="Museo Sans 300"/>
          <w:sz w:val="20"/>
          <w:szCs w:val="20"/>
        </w:rPr>
        <w:t>n.°</w:t>
      </w:r>
      <w:r w:rsidR="00A64ADE">
        <w:rPr>
          <w:rFonts w:ascii="Museo Sans 300" w:hAnsi="Museo Sans 300"/>
          <w:sz w:val="20"/>
          <w:szCs w:val="20"/>
        </w:rPr>
        <w:t xml:space="preserve"> </w:t>
      </w:r>
      <w:r w:rsidR="00D24BD0">
        <w:rPr>
          <w:rFonts w:ascii="Museo Sans 300" w:eastAsia="Calibri" w:hAnsi="Museo Sans 300" w:cs="Segoe UI"/>
          <w:sz w:val="20"/>
          <w:szCs w:val="20"/>
          <w:lang w:eastAsia="es-MX"/>
        </w:rPr>
        <w:t>+++</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654D38">
        <w:rPr>
          <w:rFonts w:ascii="Museo Sans 300" w:eastAsia="Calibri" w:hAnsi="Museo Sans 300" w:cs="Segoe UI"/>
          <w:sz w:val="20"/>
          <w:szCs w:val="20"/>
          <w:lang w:eastAsia="es-MX"/>
        </w:rPr>
        <w:t>.</w:t>
      </w:r>
    </w:p>
    <w:p w14:paraId="59746E42" w14:textId="77777777" w:rsidR="003A0466" w:rsidRDefault="003A0466" w:rsidP="00CB36B5">
      <w:pPr>
        <w:spacing w:after="0" w:line="240" w:lineRule="auto"/>
        <w:ind w:left="420"/>
        <w:jc w:val="both"/>
        <w:textAlignment w:val="baseline"/>
        <w:rPr>
          <w:rFonts w:ascii="Museo Sans 300" w:eastAsia="Calibri" w:hAnsi="Museo Sans 300" w:cs="Segoe UI"/>
          <w:sz w:val="20"/>
          <w:szCs w:val="20"/>
          <w:lang w:eastAsia="es-MX"/>
        </w:rPr>
      </w:pPr>
    </w:p>
    <w:p w14:paraId="0EE9D257" w14:textId="3DF18CCF"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D24BD0">
        <w:rPr>
          <w:rFonts w:ascii="Museo Sans 300" w:eastAsia="Calibri" w:hAnsi="Museo Sans 300" w:cs="Segoe UI"/>
          <w:sz w:val="20"/>
          <w:szCs w:val="20"/>
          <w:lang w:val="es-ES" w:eastAsia="es-MX"/>
        </w:rPr>
        <w:t>+++</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2021.</w:t>
      </w:r>
    </w:p>
    <w:p w14:paraId="69039C73" w14:textId="455A799C"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3AF82DA3" w14:textId="5DFBA97E" w:rsidR="008F10FF" w:rsidRDefault="008F10FF" w:rsidP="009A69A9">
      <w:pPr>
        <w:autoSpaceDE w:val="0"/>
        <w:autoSpaceDN w:val="0"/>
        <w:adjustRightInd w:val="0"/>
        <w:spacing w:after="0" w:line="240" w:lineRule="auto"/>
        <w:ind w:left="426"/>
        <w:jc w:val="both"/>
        <w:rPr>
          <w:rFonts w:ascii="Museo Sans 500" w:hAnsi="Museo Sans 500"/>
          <w:b/>
          <w:bCs/>
          <w:sz w:val="20"/>
          <w:szCs w:val="20"/>
        </w:rPr>
      </w:pPr>
    </w:p>
    <w:p w14:paraId="1AA23A77" w14:textId="77777777" w:rsidR="008F10FF" w:rsidRDefault="008F10FF" w:rsidP="009A69A9">
      <w:pPr>
        <w:autoSpaceDE w:val="0"/>
        <w:autoSpaceDN w:val="0"/>
        <w:adjustRightInd w:val="0"/>
        <w:spacing w:after="0" w:line="240" w:lineRule="auto"/>
        <w:ind w:left="426"/>
        <w:jc w:val="both"/>
        <w:rPr>
          <w:rFonts w:ascii="Museo Sans 500" w:hAnsi="Museo Sans 500"/>
          <w:b/>
          <w:bCs/>
          <w:sz w:val="20"/>
          <w:szCs w:val="20"/>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lastRenderedPageBreak/>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360033AB" w14:textId="4B060E3E" w:rsidR="00065B22" w:rsidRPr="00065B22" w:rsidRDefault="00065B22" w:rsidP="00065B22">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40CAEA68" w14:textId="0FB9DAC2" w:rsidR="00065B22" w:rsidRPr="00065B22" w:rsidRDefault="00046F37" w:rsidP="00065B22">
      <w:pPr>
        <w:spacing w:after="0" w:line="240" w:lineRule="auto"/>
        <w:ind w:left="420"/>
        <w:jc w:val="both"/>
        <w:textAlignment w:val="baseline"/>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4F5D36D3" w14:textId="426A338A" w:rsid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historial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registro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lecturas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reportado</w:t>
      </w:r>
      <w:r w:rsidR="00034E37">
        <w:rPr>
          <w:rFonts w:ascii="Museo Sans 300" w:hAnsi="Museo Sans 300" w:cs="Segoe UI"/>
          <w:sz w:val="20"/>
          <w:szCs w:val="20"/>
          <w:lang w:eastAsia="es-SV"/>
        </w:rPr>
        <w:t>s</w:t>
      </w:r>
      <w:r w:rsidR="00046F37">
        <w:rPr>
          <w:rFonts w:ascii="Museo Sans 300" w:hAnsi="Museo Sans 300" w:cs="Segoe UI"/>
          <w:sz w:val="20"/>
          <w:szCs w:val="20"/>
          <w:lang w:eastAsia="es-SV"/>
        </w:rPr>
        <w:t xml:space="preserve"> </w:t>
      </w:r>
      <w:r w:rsidR="00313B21">
        <w:rPr>
          <w:rFonts w:ascii="Museo Sans 300" w:hAnsi="Museo Sans 300" w:cs="Segoe UI"/>
          <w:sz w:val="20"/>
          <w:szCs w:val="20"/>
          <w:lang w:eastAsia="es-SV"/>
        </w:rPr>
        <w:t xml:space="preserve">entre </w:t>
      </w:r>
      <w:r w:rsidR="00034E37" w:rsidRPr="00034E37">
        <w:rPr>
          <w:rFonts w:ascii="Museo Sans 300" w:hAnsi="Museo Sans 300" w:cs="Segoe UI"/>
          <w:sz w:val="20"/>
          <w:szCs w:val="20"/>
          <w:lang w:val="es-SV" w:eastAsia="es-SV"/>
        </w:rPr>
        <w:t>los</w:t>
      </w:r>
      <w:r w:rsidR="00046F37">
        <w:rPr>
          <w:rFonts w:ascii="Museo Sans 300" w:hAnsi="Museo Sans 300" w:cs="Segoe UI"/>
          <w:sz w:val="20"/>
          <w:szCs w:val="20"/>
          <w:lang w:val="es-SV" w:eastAsia="es-SV"/>
        </w:rPr>
        <w:t xml:space="preserve"> </w:t>
      </w:r>
      <w:r w:rsidR="00034E37" w:rsidRPr="00034E37">
        <w:rPr>
          <w:rFonts w:ascii="Museo Sans 300" w:hAnsi="Museo Sans 300" w:cs="Segoe UI"/>
          <w:sz w:val="20"/>
          <w:szCs w:val="20"/>
          <w:lang w:val="es-SV" w:eastAsia="es-SV"/>
        </w:rPr>
        <w:t>meses</w:t>
      </w:r>
      <w:r w:rsidR="00046F37">
        <w:rPr>
          <w:rFonts w:ascii="Museo Sans 300" w:hAnsi="Museo Sans 300" w:cs="Segoe UI"/>
          <w:sz w:val="20"/>
          <w:szCs w:val="20"/>
          <w:lang w:val="es-SV" w:eastAsia="es-SV"/>
        </w:rPr>
        <w:t xml:space="preserve"> </w:t>
      </w:r>
      <w:r w:rsidR="00034E37" w:rsidRPr="00034E37">
        <w:rPr>
          <w:rFonts w:ascii="Museo Sans 300" w:hAnsi="Museo Sans 300" w:cs="Segoe UI"/>
          <w:sz w:val="20"/>
          <w:szCs w:val="20"/>
          <w:lang w:val="es-SV" w:eastAsia="es-SV"/>
        </w:rPr>
        <w:t>de</w:t>
      </w:r>
      <w:r w:rsidR="00046F37">
        <w:rPr>
          <w:rFonts w:ascii="Museo Sans 300" w:hAnsi="Museo Sans 300" w:cs="Segoe UI"/>
          <w:sz w:val="20"/>
          <w:szCs w:val="20"/>
          <w:lang w:val="es-SV" w:eastAsia="es-SV"/>
        </w:rPr>
        <w:t xml:space="preserve"> </w:t>
      </w:r>
      <w:r w:rsidR="0023198C">
        <w:rPr>
          <w:rFonts w:ascii="Museo Sans 300" w:hAnsi="Museo Sans 300" w:cs="Segoe UI"/>
          <w:sz w:val="20"/>
          <w:szCs w:val="20"/>
          <w:lang w:val="es-SV" w:eastAsia="es-SV"/>
        </w:rPr>
        <w:t>octubre de 2021</w:t>
      </w:r>
      <w:r w:rsidR="00BE62E8">
        <w:rPr>
          <w:rFonts w:ascii="Museo Sans 300" w:hAnsi="Museo Sans 300" w:cs="Segoe UI"/>
          <w:sz w:val="20"/>
          <w:szCs w:val="20"/>
          <w:lang w:val="es-SV" w:eastAsia="es-SV"/>
        </w:rPr>
        <w:t xml:space="preserve"> a </w:t>
      </w:r>
      <w:r w:rsidR="0023198C">
        <w:rPr>
          <w:rFonts w:ascii="Museo Sans 300" w:hAnsi="Museo Sans 300" w:cs="Segoe UI"/>
          <w:sz w:val="20"/>
          <w:szCs w:val="20"/>
          <w:lang w:val="es-SV" w:eastAsia="es-SV"/>
        </w:rPr>
        <w:t>marzo de 2022</w:t>
      </w:r>
      <w:r w:rsidR="00034E37">
        <w:rPr>
          <w:rFonts w:ascii="Museo Sans 300" w:hAnsi="Museo Sans 300" w:cs="Segoe UI"/>
          <w:sz w:val="20"/>
          <w:szCs w:val="20"/>
          <w:lang w:eastAsia="es-SV"/>
        </w:rPr>
        <w:t>.</w:t>
      </w:r>
    </w:p>
    <w:p w14:paraId="3BCD86E9" w14:textId="77777777" w:rsidR="007D3017" w:rsidRDefault="007D3017" w:rsidP="007D3017">
      <w:pPr>
        <w:pStyle w:val="Prrafodelista"/>
        <w:ind w:left="780"/>
        <w:jc w:val="both"/>
        <w:textAlignment w:val="baseline"/>
        <w:rPr>
          <w:rFonts w:ascii="Museo Sans 300" w:hAnsi="Museo Sans 300" w:cs="Segoe UI"/>
          <w:sz w:val="20"/>
          <w:szCs w:val="20"/>
          <w:lang w:eastAsia="es-SV"/>
        </w:rPr>
      </w:pPr>
    </w:p>
    <w:p w14:paraId="24EC2360" w14:textId="08696EDF" w:rsidR="00065B22" w:rsidRP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período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recuperación</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energía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consumida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y</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no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facturada,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equivalente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a</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60</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días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comprendidos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entre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0023198C">
        <w:rPr>
          <w:rFonts w:ascii="Museo Sans 300" w:hAnsi="Museo Sans 300" w:cs="Segoe UI"/>
          <w:sz w:val="20"/>
          <w:szCs w:val="20"/>
          <w:lang w:eastAsia="es-SV"/>
        </w:rPr>
        <w:t>cinco de julio</w:t>
      </w:r>
      <w:r w:rsidR="009907B9">
        <w:rPr>
          <w:rFonts w:ascii="Museo Sans 300" w:hAnsi="Museo Sans 300" w:cs="Segoe UI"/>
          <w:sz w:val="20"/>
          <w:szCs w:val="20"/>
          <w:lang w:eastAsia="es-SV"/>
        </w:rPr>
        <w:t xml:space="preserve"> al</w:t>
      </w:r>
      <w:r w:rsidR="00BE62E8">
        <w:rPr>
          <w:rFonts w:ascii="Museo Sans 300" w:hAnsi="Museo Sans 300" w:cs="Segoe UI"/>
          <w:sz w:val="20"/>
          <w:szCs w:val="20"/>
          <w:lang w:eastAsia="es-SV"/>
        </w:rPr>
        <w:t xml:space="preserve"> </w:t>
      </w:r>
      <w:r w:rsidR="0023198C">
        <w:rPr>
          <w:rFonts w:ascii="Museo Sans 300" w:hAnsi="Museo Sans 300" w:cs="Segoe UI"/>
          <w:sz w:val="20"/>
          <w:szCs w:val="20"/>
          <w:lang w:eastAsia="es-SV"/>
        </w:rPr>
        <w:t>tres de septiembre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mil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veint</w:t>
      </w:r>
      <w:r w:rsidR="00034E37">
        <w:rPr>
          <w:rFonts w:ascii="Museo Sans 300" w:hAnsi="Museo Sans 300" w:cs="Segoe UI"/>
          <w:sz w:val="20"/>
          <w:szCs w:val="20"/>
          <w:lang w:eastAsia="es-SV"/>
        </w:rPr>
        <w:t>iuno</w:t>
      </w:r>
      <w:r w:rsidRPr="001B5908">
        <w:rPr>
          <w:rFonts w:ascii="Museo Sans 300" w:hAnsi="Museo Sans 300" w:cs="Segoe UI"/>
          <w:sz w:val="20"/>
          <w:szCs w:val="20"/>
          <w:lang w:eastAsia="es-SV"/>
        </w:rPr>
        <w:t>.</w:t>
      </w:r>
      <w:r w:rsidR="00046F37">
        <w:rPr>
          <w:rFonts w:ascii="Museo Sans 300" w:hAnsi="Museo Sans 300" w:cs="Segoe UI"/>
          <w:sz w:val="20"/>
          <w:szCs w:val="20"/>
          <w:lang w:eastAsia="es-SV"/>
        </w:rPr>
        <w:t xml:space="preserve">  </w:t>
      </w:r>
    </w:p>
    <w:p w14:paraId="1215D78B" w14:textId="763B5C0F" w:rsidR="00065B22" w:rsidRPr="00065B22" w:rsidRDefault="00046F37" w:rsidP="00065B22">
      <w:pPr>
        <w:spacing w:after="0" w:line="240" w:lineRule="auto"/>
        <w:ind w:left="705"/>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6AFAB5C7" w14:textId="70165A72" w:rsidR="00065B22" w:rsidRPr="00065B22" w:rsidRDefault="00065B22" w:rsidP="00065B22">
      <w:pPr>
        <w:spacing w:after="0" w:line="240" w:lineRule="auto"/>
        <w:ind w:left="420"/>
        <w:jc w:val="both"/>
        <w:textAlignment w:val="baseline"/>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000B5D2E">
        <w:rPr>
          <w:rFonts w:ascii="Museo Sans 300" w:eastAsia="Times New Roman" w:hAnsi="Museo Sans 300" w:cs="Segoe UI"/>
          <w:sz w:val="20"/>
          <w:szCs w:val="20"/>
          <w:lang w:eastAsia="es-SV"/>
        </w:rPr>
        <w:t>CUATROCIENTOS NOVENTA Y NUEVE 40/100 DÓLARES DE LOS ESTADOS UNIDOS DE AMÉRICA (USD 449.40)</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046F37">
        <w:rPr>
          <w:rFonts w:ascii="Museo Sans 300" w:eastAsia="Times New Roman" w:hAnsi="Museo Sans 300" w:cs="Segoe UI"/>
          <w:sz w:val="20"/>
          <w:szCs w:val="20"/>
          <w:lang w:eastAsia="es-SV"/>
        </w:rPr>
        <w:t xml:space="preserve"> </w:t>
      </w:r>
    </w:p>
    <w:p w14:paraId="5E6688A4" w14:textId="77777777" w:rsidR="003C107E" w:rsidRPr="00065B22" w:rsidRDefault="003C107E" w:rsidP="00774D77">
      <w:pPr>
        <w:pStyle w:val="Prrafodelista"/>
        <w:ind w:left="426"/>
        <w:jc w:val="both"/>
        <w:rPr>
          <w:rFonts w:ascii="Museo Sans 300" w:hAnsi="Museo Sans 300" w:cs="Segoe UI"/>
          <w:sz w:val="20"/>
          <w:szCs w:val="20"/>
          <w:lang w:val="es-SV"/>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2"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7C03D0B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la usuaria</w:t>
      </w:r>
      <w:r w:rsidRPr="00A64ADE">
        <w:rPr>
          <w:rFonts w:ascii="Museo Sans 300" w:hAnsi="Museo Sans 300"/>
          <w:color w:val="000000"/>
          <w:sz w:val="20"/>
          <w:szCs w:val="20"/>
          <w:shd w:val="clear" w:color="auto" w:fill="FFFFFF"/>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 la </w:t>
      </w:r>
      <w:r>
        <w:rPr>
          <w:rFonts w:ascii="Museo Sans 300" w:hAnsi="Museo Sans 300"/>
          <w:color w:val="000000"/>
          <w:sz w:val="20"/>
          <w:szCs w:val="20"/>
          <w:shd w:val="clear" w:color="auto" w:fill="FFFFFF"/>
        </w:rPr>
        <w:t>usuaria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743196C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0C564F">
        <w:rPr>
          <w:rFonts w:ascii="Museo Sans 300" w:hAnsi="Museo Sans 300"/>
          <w:color w:val="000000"/>
          <w:sz w:val="20"/>
          <w:szCs w:val="20"/>
          <w:shd w:val="clear" w:color="auto" w:fill="FFFFFF"/>
        </w:rPr>
        <w:t xml:space="preserve">la usuaria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680161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D24BD0">
        <w:rPr>
          <w:rFonts w:ascii="Museo Sans 300" w:hAnsi="Museo Sans 300"/>
          <w:sz w:val="20"/>
          <w:szCs w:val="20"/>
        </w:rPr>
        <w:t>+++</w:t>
      </w:r>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2"/>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22708234"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9A4045">
        <w:rPr>
          <w:rFonts w:ascii="Museo Sans 300" w:eastAsia="Calibri" w:hAnsi="Museo Sans 300" w:cs="Segoe UI"/>
          <w:sz w:val="20"/>
          <w:szCs w:val="20"/>
          <w:lang w:eastAsia="es-MX"/>
        </w:rPr>
        <w:t>0061-CAU-22</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065B22" w:rsidRPr="00065B22">
        <w:rPr>
          <w:rFonts w:ascii="Museo Sans 300" w:hAnsi="Museo Sans 300"/>
          <w:sz w:val="20"/>
          <w:szCs w:val="20"/>
        </w:rPr>
        <w:t>siendo</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D24BD0">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14CFC2E8"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A52CB5" w:rsidRPr="00A52CB5">
        <w:rPr>
          <w:rFonts w:ascii="Museo Sans 300" w:hAnsi="Museo Sans 300"/>
          <w:sz w:val="20"/>
          <w:szCs w:val="20"/>
        </w:rPr>
        <w:t>EEO,</w:t>
      </w:r>
      <w:r w:rsidR="00046F37">
        <w:rPr>
          <w:rFonts w:ascii="Museo Sans 300" w:hAnsi="Museo Sans 300"/>
          <w:sz w:val="20"/>
          <w:szCs w:val="20"/>
        </w:rPr>
        <w:t xml:space="preserve"> </w:t>
      </w:r>
      <w:r w:rsidR="00A52CB5" w:rsidRPr="00A52CB5">
        <w:rPr>
          <w:rFonts w:ascii="Museo Sans 300" w:hAnsi="Museo Sans 300"/>
          <w:sz w:val="20"/>
          <w:szCs w:val="20"/>
        </w:rPr>
        <w:t>S.A.</w:t>
      </w:r>
      <w:r w:rsidR="00046F37">
        <w:rPr>
          <w:rFonts w:ascii="Museo Sans 300" w:hAnsi="Museo Sans 300"/>
          <w:sz w:val="20"/>
          <w:szCs w:val="20"/>
        </w:rPr>
        <w:t xml:space="preserve"> </w:t>
      </w:r>
      <w:r w:rsidR="00A52CB5" w:rsidRPr="00A52CB5">
        <w:rPr>
          <w:rFonts w:ascii="Museo Sans 300" w:hAnsi="Museo Sans 300"/>
          <w:sz w:val="20"/>
          <w:szCs w:val="20"/>
        </w:rPr>
        <w:t>de</w:t>
      </w:r>
      <w:r w:rsidR="00046F37">
        <w:rPr>
          <w:rFonts w:ascii="Museo Sans 300" w:hAnsi="Museo Sans 300"/>
          <w:sz w:val="20"/>
          <w:szCs w:val="20"/>
        </w:rPr>
        <w:t xml:space="preserve"> </w:t>
      </w:r>
      <w:r w:rsidR="00A52CB5" w:rsidRPr="00A52CB5">
        <w:rPr>
          <w:rFonts w:ascii="Museo Sans 300" w:hAnsi="Museo Sans 300"/>
          <w:sz w:val="20"/>
          <w:szCs w:val="20"/>
        </w:rPr>
        <w:t>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0B5D2E">
        <w:rPr>
          <w:rFonts w:ascii="Museo Sans 300" w:eastAsia="Times New Roman" w:hAnsi="Museo Sans 300" w:cs="Segoe UI"/>
          <w:sz w:val="20"/>
          <w:szCs w:val="20"/>
          <w:lang w:eastAsia="es-SV"/>
        </w:rPr>
        <w:t>CUATROCIENTOS NOVENTA Y NUEVE 40/100 DÓLARES DE LOS ESTADOS UNIDOS DE AMÉRICA (USD 449.40)</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A52CB5" w:rsidRPr="006419FA">
        <w:rPr>
          <w:rFonts w:ascii="Museo Sans 300" w:eastAsia="Times New Roman" w:hAnsi="Museo Sans 300"/>
          <w:sz w:val="20"/>
          <w:szCs w:val="20"/>
          <w:lang w:eastAsia="es-ES"/>
        </w:rPr>
        <w:t>EEO,</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2021</w:t>
      </w:r>
      <w:r w:rsidR="008301FE" w:rsidRPr="008301FE">
        <w:rPr>
          <w:rFonts w:ascii="Museo Sans 300" w:hAnsi="Museo Sans 300"/>
          <w:sz w:val="20"/>
          <w:szCs w:val="20"/>
        </w:rPr>
        <w:t>.</w:t>
      </w: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264DC509"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130F118B"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9A4045">
        <w:rPr>
          <w:rFonts w:ascii="Museo Sans 300" w:eastAsia="Calibri" w:hAnsi="Museo Sans 300"/>
          <w:sz w:val="20"/>
          <w:szCs w:val="20"/>
        </w:rPr>
        <w:t>0061-CAU-22</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172E81B1"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D24BD0">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E55A1E">
        <w:rPr>
          <w:rFonts w:ascii="Museo Sans 300" w:hAnsi="Museo Sans 300"/>
          <w:color w:val="000000" w:themeColor="text1"/>
          <w:sz w:val="20"/>
          <w:szCs w:val="20"/>
          <w:lang w:eastAsia="es-ES"/>
        </w:rPr>
        <w:t>MIL QUINIENTOS CINCUENTA Y UNO 25/100 DÓLARES DE LOS ESTADOS UNIDOS DE AMÉRICA (USD 1,551.25)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126444AF"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D24BD0">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9138D9">
        <w:rPr>
          <w:rFonts w:ascii="Museo Sans 300" w:hAnsi="Museo Sans 300"/>
          <w:color w:val="000000" w:themeColor="text1"/>
          <w:sz w:val="20"/>
          <w:szCs w:val="20"/>
          <w:lang w:eastAsia="es-ES"/>
        </w:rPr>
        <w:t>EE</w:t>
      </w:r>
      <w:r w:rsidR="00C50506">
        <w:rPr>
          <w:rFonts w:ascii="Museo Sans 300" w:hAnsi="Museo Sans 300"/>
          <w:color w:val="000000" w:themeColor="text1"/>
          <w:sz w:val="20"/>
          <w:szCs w:val="20"/>
          <w:lang w:eastAsia="es-ES"/>
        </w:rPr>
        <w:t>O</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0B5D2E">
        <w:rPr>
          <w:rFonts w:ascii="Museo Sans 300" w:eastAsia="Times New Roman" w:hAnsi="Museo Sans 300" w:cs="Segoe UI"/>
          <w:sz w:val="20"/>
          <w:szCs w:val="20"/>
          <w:lang w:eastAsia="es-SV"/>
        </w:rPr>
        <w:t>CUATROCIENTOS NOVENTA Y NUEVE 40/100 DÓLARES DE LOS ESTADOS UNIDOS DE AMÉRICA (USD 449.40)</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Pr>
          <w:rFonts w:ascii="Museo Sans 300" w:hAnsi="Museo Sans 300"/>
          <w:color w:val="000000" w:themeColor="text1"/>
          <w:sz w:val="20"/>
          <w:szCs w:val="20"/>
          <w:lang w:eastAsia="es-ES"/>
        </w:rPr>
        <w:t>1</w:t>
      </w:r>
      <w:r w:rsidRPr="00541CA9">
        <w:rPr>
          <w:rFonts w:ascii="Museo Sans 300" w:hAnsi="Museo Sans 300"/>
          <w:color w:val="000000" w:themeColor="text1"/>
          <w:sz w:val="20"/>
          <w:szCs w:val="20"/>
          <w:lang w:eastAsia="es-ES"/>
        </w:rPr>
        <w:t>.</w:t>
      </w:r>
    </w:p>
    <w:p w14:paraId="2663DDF8" w14:textId="37D98E77"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r w:rsidRPr="00541CA9">
        <w:rPr>
          <w:rFonts w:ascii="Museo Sans 300" w:hAnsi="Museo Sans 300"/>
          <w:color w:val="000000" w:themeColor="text1"/>
          <w:sz w:val="20"/>
          <w:szCs w:val="20"/>
          <w:lang w:val="es-ES" w:eastAsia="es-ES"/>
        </w:rPr>
        <w:lastRenderedPageBreak/>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vista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anterior,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distribuidora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debe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emitir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un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nuevo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cobro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cantidad</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determinada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IT-</w:t>
      </w:r>
      <w:r w:rsidR="009A4045">
        <w:rPr>
          <w:rFonts w:ascii="Museo Sans 300" w:eastAsia="Calibri" w:hAnsi="Museo Sans 300" w:cs="Segoe UI"/>
          <w:sz w:val="20"/>
          <w:szCs w:val="20"/>
          <w:lang w:eastAsia="es-MX"/>
        </w:rPr>
        <w:t>0061-CAU-22</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39D7E5FA" w14:textId="396E0FB0" w:rsidR="00052CF9" w:rsidRPr="006419FA" w:rsidRDefault="009A69A9" w:rsidP="00612D01">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00C22825">
        <w:rPr>
          <w:rFonts w:ascii="Museo Sans 300" w:eastAsia="Times New Roman" w:hAnsi="Museo Sans 300"/>
          <w:sz w:val="20"/>
          <w:szCs w:val="20"/>
          <w:lang w:eastAsia="es-ES"/>
        </w:rPr>
        <w:t xml:space="preserve">la señora </w:t>
      </w:r>
      <w:r w:rsidR="00D24BD0">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EEO,</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C.V.</w:t>
      </w:r>
      <w:r w:rsidR="00046F37">
        <w:rPr>
          <w:rFonts w:ascii="Museo Sans 300" w:eastAsia="Times New Roman" w:hAnsi="Museo Sans 300"/>
          <w:sz w:val="20"/>
          <w:szCs w:val="20"/>
          <w:lang w:eastAsia="es-ES"/>
        </w:rPr>
        <w:t xml:space="preserve">  </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0C7A7" w14:textId="77777777" w:rsidR="00DD5787" w:rsidRDefault="00DD5787">
      <w:pPr>
        <w:spacing w:after="0" w:line="240" w:lineRule="auto"/>
      </w:pPr>
      <w:r>
        <w:separator/>
      </w:r>
    </w:p>
  </w:endnote>
  <w:endnote w:type="continuationSeparator" w:id="0">
    <w:p w14:paraId="373B6109" w14:textId="77777777" w:rsidR="00DD5787" w:rsidRDefault="00DD5787">
      <w:pPr>
        <w:spacing w:after="0" w:line="240" w:lineRule="auto"/>
      </w:pPr>
      <w:r>
        <w:continuationSeparator/>
      </w:r>
    </w:p>
  </w:endnote>
  <w:endnote w:type="continuationNotice" w:id="1">
    <w:p w14:paraId="1DD3F62D" w14:textId="77777777" w:rsidR="00DD5787" w:rsidRDefault="00DD5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7817" w14:textId="77777777" w:rsidR="00DD5787" w:rsidRDefault="00DD5787">
      <w:pPr>
        <w:spacing w:after="0" w:line="240" w:lineRule="auto"/>
      </w:pPr>
      <w:r>
        <w:separator/>
      </w:r>
    </w:p>
  </w:footnote>
  <w:footnote w:type="continuationSeparator" w:id="0">
    <w:p w14:paraId="3FCC98DC" w14:textId="77777777" w:rsidR="00DD5787" w:rsidRDefault="00DD5787">
      <w:pPr>
        <w:spacing w:after="0" w:line="240" w:lineRule="auto"/>
      </w:pPr>
      <w:r>
        <w:continuationSeparator/>
      </w:r>
    </w:p>
  </w:footnote>
  <w:footnote w:type="continuationNotice" w:id="1">
    <w:p w14:paraId="53DE4D71" w14:textId="77777777" w:rsidR="00DD5787" w:rsidRDefault="00DD57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0591264"/>
    <w:multiLevelType w:val="hybridMultilevel"/>
    <w:tmpl w:val="40FEC586"/>
    <w:lvl w:ilvl="0" w:tplc="440A0017">
      <w:start w:val="1"/>
      <w:numFmt w:val="lowerLetter"/>
      <w:lvlText w:val="%1)"/>
      <w:lvlJc w:val="left"/>
      <w:pPr>
        <w:ind w:left="1571" w:hanging="360"/>
      </w:pPr>
      <w:rPr>
        <w:rFonts w:cs="Times New Roman"/>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4"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0"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1489637016">
    <w:abstractNumId w:val="7"/>
  </w:num>
  <w:num w:numId="2" w16cid:durableId="323124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346024">
    <w:abstractNumId w:val="1"/>
  </w:num>
  <w:num w:numId="4" w16cid:durableId="951403691">
    <w:abstractNumId w:val="11"/>
  </w:num>
  <w:num w:numId="5" w16cid:durableId="752288186">
    <w:abstractNumId w:val="9"/>
  </w:num>
  <w:num w:numId="6" w16cid:durableId="1646617797">
    <w:abstractNumId w:val="3"/>
  </w:num>
  <w:num w:numId="7" w16cid:durableId="1415659980">
    <w:abstractNumId w:val="0"/>
  </w:num>
  <w:num w:numId="8" w16cid:durableId="33193307">
    <w:abstractNumId w:val="4"/>
  </w:num>
  <w:num w:numId="9" w16cid:durableId="427581359">
    <w:abstractNumId w:val="12"/>
  </w:num>
  <w:num w:numId="10" w16cid:durableId="1152867020">
    <w:abstractNumId w:val="2"/>
  </w:num>
  <w:num w:numId="11" w16cid:durableId="1435706094">
    <w:abstractNumId w:val="15"/>
  </w:num>
  <w:num w:numId="12" w16cid:durableId="842889795">
    <w:abstractNumId w:val="13"/>
  </w:num>
  <w:num w:numId="13" w16cid:durableId="1328631608">
    <w:abstractNumId w:val="10"/>
  </w:num>
  <w:num w:numId="14" w16cid:durableId="226384069">
    <w:abstractNumId w:val="8"/>
  </w:num>
  <w:num w:numId="15" w16cid:durableId="1441409797">
    <w:abstractNumId w:val="5"/>
  </w:num>
  <w:num w:numId="16" w16cid:durableId="136278259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4C16"/>
    <w:rsid w:val="000052EB"/>
    <w:rsid w:val="000062F4"/>
    <w:rsid w:val="0000680A"/>
    <w:rsid w:val="0001027F"/>
    <w:rsid w:val="00011629"/>
    <w:rsid w:val="00012AFA"/>
    <w:rsid w:val="00017ADA"/>
    <w:rsid w:val="0002095A"/>
    <w:rsid w:val="000210F1"/>
    <w:rsid w:val="00024227"/>
    <w:rsid w:val="00024794"/>
    <w:rsid w:val="0003032D"/>
    <w:rsid w:val="000319FD"/>
    <w:rsid w:val="000332C5"/>
    <w:rsid w:val="00034E37"/>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4036"/>
    <w:rsid w:val="000650E5"/>
    <w:rsid w:val="00065B22"/>
    <w:rsid w:val="00065EDF"/>
    <w:rsid w:val="0007185B"/>
    <w:rsid w:val="00071A04"/>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5244"/>
    <w:rsid w:val="000B5D2E"/>
    <w:rsid w:val="000B607B"/>
    <w:rsid w:val="000B7C66"/>
    <w:rsid w:val="000C0357"/>
    <w:rsid w:val="000C0FD9"/>
    <w:rsid w:val="000C3873"/>
    <w:rsid w:val="000C564F"/>
    <w:rsid w:val="000C652F"/>
    <w:rsid w:val="000D034A"/>
    <w:rsid w:val="000D14E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68DF"/>
    <w:rsid w:val="001038CC"/>
    <w:rsid w:val="0010411F"/>
    <w:rsid w:val="00104EBE"/>
    <w:rsid w:val="00105DFA"/>
    <w:rsid w:val="001078B8"/>
    <w:rsid w:val="001117EE"/>
    <w:rsid w:val="001135CB"/>
    <w:rsid w:val="0012039D"/>
    <w:rsid w:val="0012053C"/>
    <w:rsid w:val="00120834"/>
    <w:rsid w:val="0012306A"/>
    <w:rsid w:val="00123443"/>
    <w:rsid w:val="00125CC4"/>
    <w:rsid w:val="00126516"/>
    <w:rsid w:val="00131751"/>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F55"/>
    <w:rsid w:val="00164064"/>
    <w:rsid w:val="00164140"/>
    <w:rsid w:val="001644C0"/>
    <w:rsid w:val="00164696"/>
    <w:rsid w:val="00164E6F"/>
    <w:rsid w:val="001660BB"/>
    <w:rsid w:val="00166D15"/>
    <w:rsid w:val="00170652"/>
    <w:rsid w:val="00170F37"/>
    <w:rsid w:val="00172171"/>
    <w:rsid w:val="0017556F"/>
    <w:rsid w:val="001755C7"/>
    <w:rsid w:val="00175D5A"/>
    <w:rsid w:val="00177E16"/>
    <w:rsid w:val="001803FB"/>
    <w:rsid w:val="001812D3"/>
    <w:rsid w:val="00181D30"/>
    <w:rsid w:val="00182556"/>
    <w:rsid w:val="00184DEA"/>
    <w:rsid w:val="001855B6"/>
    <w:rsid w:val="00186808"/>
    <w:rsid w:val="00186AF3"/>
    <w:rsid w:val="00186D30"/>
    <w:rsid w:val="00186F6F"/>
    <w:rsid w:val="00193266"/>
    <w:rsid w:val="00193F42"/>
    <w:rsid w:val="001941D1"/>
    <w:rsid w:val="00197460"/>
    <w:rsid w:val="001A02CC"/>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7103"/>
    <w:rsid w:val="001D763B"/>
    <w:rsid w:val="001E1748"/>
    <w:rsid w:val="001E1A2F"/>
    <w:rsid w:val="001E1C1D"/>
    <w:rsid w:val="001E4209"/>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00C9"/>
    <w:rsid w:val="0023018F"/>
    <w:rsid w:val="00230C53"/>
    <w:rsid w:val="00231848"/>
    <w:rsid w:val="0023198C"/>
    <w:rsid w:val="00233B15"/>
    <w:rsid w:val="002344F8"/>
    <w:rsid w:val="00234978"/>
    <w:rsid w:val="00242266"/>
    <w:rsid w:val="00244543"/>
    <w:rsid w:val="00244AA6"/>
    <w:rsid w:val="00245A6F"/>
    <w:rsid w:val="002468DF"/>
    <w:rsid w:val="0025106D"/>
    <w:rsid w:val="00255312"/>
    <w:rsid w:val="00255BAA"/>
    <w:rsid w:val="00262749"/>
    <w:rsid w:val="00263923"/>
    <w:rsid w:val="00264C9F"/>
    <w:rsid w:val="00264FED"/>
    <w:rsid w:val="0026509D"/>
    <w:rsid w:val="00272837"/>
    <w:rsid w:val="00280880"/>
    <w:rsid w:val="0028172A"/>
    <w:rsid w:val="00282663"/>
    <w:rsid w:val="00283095"/>
    <w:rsid w:val="002833A1"/>
    <w:rsid w:val="00286D89"/>
    <w:rsid w:val="0029121A"/>
    <w:rsid w:val="00291A98"/>
    <w:rsid w:val="00292893"/>
    <w:rsid w:val="00297668"/>
    <w:rsid w:val="00297E9D"/>
    <w:rsid w:val="002A1CD8"/>
    <w:rsid w:val="002A3FA2"/>
    <w:rsid w:val="002A45A4"/>
    <w:rsid w:val="002A4D57"/>
    <w:rsid w:val="002A5952"/>
    <w:rsid w:val="002A68DC"/>
    <w:rsid w:val="002A7764"/>
    <w:rsid w:val="002B1158"/>
    <w:rsid w:val="002B1689"/>
    <w:rsid w:val="002B3660"/>
    <w:rsid w:val="002B5754"/>
    <w:rsid w:val="002C11C8"/>
    <w:rsid w:val="002C1E44"/>
    <w:rsid w:val="002C1F33"/>
    <w:rsid w:val="002C429E"/>
    <w:rsid w:val="002C45E3"/>
    <w:rsid w:val="002C46CC"/>
    <w:rsid w:val="002C4867"/>
    <w:rsid w:val="002C4925"/>
    <w:rsid w:val="002C52D6"/>
    <w:rsid w:val="002C5950"/>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3FCB"/>
    <w:rsid w:val="002F613F"/>
    <w:rsid w:val="002F72CD"/>
    <w:rsid w:val="002F7F48"/>
    <w:rsid w:val="00301E14"/>
    <w:rsid w:val="00303B4C"/>
    <w:rsid w:val="003041A0"/>
    <w:rsid w:val="00304566"/>
    <w:rsid w:val="00304FA1"/>
    <w:rsid w:val="003101F9"/>
    <w:rsid w:val="0031143A"/>
    <w:rsid w:val="00311E19"/>
    <w:rsid w:val="003120BD"/>
    <w:rsid w:val="00313B21"/>
    <w:rsid w:val="00313CA6"/>
    <w:rsid w:val="00316F76"/>
    <w:rsid w:val="0031790D"/>
    <w:rsid w:val="00320234"/>
    <w:rsid w:val="003229A9"/>
    <w:rsid w:val="00322BF5"/>
    <w:rsid w:val="00325E70"/>
    <w:rsid w:val="00331611"/>
    <w:rsid w:val="00333191"/>
    <w:rsid w:val="003337E2"/>
    <w:rsid w:val="00335C51"/>
    <w:rsid w:val="0034001B"/>
    <w:rsid w:val="003416B6"/>
    <w:rsid w:val="003426B0"/>
    <w:rsid w:val="00342D0C"/>
    <w:rsid w:val="0034365A"/>
    <w:rsid w:val="003512DD"/>
    <w:rsid w:val="003514C2"/>
    <w:rsid w:val="0035178E"/>
    <w:rsid w:val="00353B24"/>
    <w:rsid w:val="0035627A"/>
    <w:rsid w:val="00356C0B"/>
    <w:rsid w:val="0035774B"/>
    <w:rsid w:val="003578C1"/>
    <w:rsid w:val="00360640"/>
    <w:rsid w:val="003610E2"/>
    <w:rsid w:val="0036181B"/>
    <w:rsid w:val="00362817"/>
    <w:rsid w:val="00362F0E"/>
    <w:rsid w:val="00363A29"/>
    <w:rsid w:val="00364DFE"/>
    <w:rsid w:val="003654BF"/>
    <w:rsid w:val="00366180"/>
    <w:rsid w:val="00366523"/>
    <w:rsid w:val="003670A6"/>
    <w:rsid w:val="003704D1"/>
    <w:rsid w:val="0037053E"/>
    <w:rsid w:val="00372B01"/>
    <w:rsid w:val="003746C1"/>
    <w:rsid w:val="00375B82"/>
    <w:rsid w:val="003801FB"/>
    <w:rsid w:val="0038564E"/>
    <w:rsid w:val="003861C1"/>
    <w:rsid w:val="0038648E"/>
    <w:rsid w:val="00392444"/>
    <w:rsid w:val="00394AA1"/>
    <w:rsid w:val="00394B10"/>
    <w:rsid w:val="003A0466"/>
    <w:rsid w:val="003A1FC2"/>
    <w:rsid w:val="003A2A43"/>
    <w:rsid w:val="003A3413"/>
    <w:rsid w:val="003A3607"/>
    <w:rsid w:val="003A4695"/>
    <w:rsid w:val="003A59C4"/>
    <w:rsid w:val="003A6EAD"/>
    <w:rsid w:val="003B23C1"/>
    <w:rsid w:val="003B273A"/>
    <w:rsid w:val="003B38E9"/>
    <w:rsid w:val="003B4A20"/>
    <w:rsid w:val="003C0B47"/>
    <w:rsid w:val="003C0D02"/>
    <w:rsid w:val="003C107E"/>
    <w:rsid w:val="003C175C"/>
    <w:rsid w:val="003C36E0"/>
    <w:rsid w:val="003C448D"/>
    <w:rsid w:val="003C6B2C"/>
    <w:rsid w:val="003D11B8"/>
    <w:rsid w:val="003D5ABB"/>
    <w:rsid w:val="003D6904"/>
    <w:rsid w:val="003D780B"/>
    <w:rsid w:val="003D7993"/>
    <w:rsid w:val="003E0806"/>
    <w:rsid w:val="003E13E2"/>
    <w:rsid w:val="003E147A"/>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0D3"/>
    <w:rsid w:val="004242C8"/>
    <w:rsid w:val="0042486E"/>
    <w:rsid w:val="00424B4F"/>
    <w:rsid w:val="004263C0"/>
    <w:rsid w:val="00426558"/>
    <w:rsid w:val="00427176"/>
    <w:rsid w:val="004271A0"/>
    <w:rsid w:val="00427433"/>
    <w:rsid w:val="0043105C"/>
    <w:rsid w:val="00434E59"/>
    <w:rsid w:val="00435F3E"/>
    <w:rsid w:val="00436801"/>
    <w:rsid w:val="00444588"/>
    <w:rsid w:val="004463F2"/>
    <w:rsid w:val="004465C3"/>
    <w:rsid w:val="00446EBF"/>
    <w:rsid w:val="00451298"/>
    <w:rsid w:val="004524BF"/>
    <w:rsid w:val="00452992"/>
    <w:rsid w:val="00453665"/>
    <w:rsid w:val="0045432D"/>
    <w:rsid w:val="00455EE3"/>
    <w:rsid w:val="004568FE"/>
    <w:rsid w:val="00461FA2"/>
    <w:rsid w:val="00462115"/>
    <w:rsid w:val="00464350"/>
    <w:rsid w:val="00465514"/>
    <w:rsid w:val="00466277"/>
    <w:rsid w:val="0047094E"/>
    <w:rsid w:val="00470F43"/>
    <w:rsid w:val="00471FE8"/>
    <w:rsid w:val="00473631"/>
    <w:rsid w:val="00475015"/>
    <w:rsid w:val="004763DC"/>
    <w:rsid w:val="00476696"/>
    <w:rsid w:val="00483232"/>
    <w:rsid w:val="004857FF"/>
    <w:rsid w:val="0048592B"/>
    <w:rsid w:val="00487F90"/>
    <w:rsid w:val="00490CC7"/>
    <w:rsid w:val="004969D7"/>
    <w:rsid w:val="004979FE"/>
    <w:rsid w:val="004A27C0"/>
    <w:rsid w:val="004A2E67"/>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6454"/>
    <w:rsid w:val="00506FFE"/>
    <w:rsid w:val="00511B37"/>
    <w:rsid w:val="00514157"/>
    <w:rsid w:val="00516251"/>
    <w:rsid w:val="00517E7B"/>
    <w:rsid w:val="00523003"/>
    <w:rsid w:val="00523BFF"/>
    <w:rsid w:val="005273FC"/>
    <w:rsid w:val="00527A6F"/>
    <w:rsid w:val="005322D9"/>
    <w:rsid w:val="00540C22"/>
    <w:rsid w:val="00541BD7"/>
    <w:rsid w:val="00541CA9"/>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A05"/>
    <w:rsid w:val="00587D09"/>
    <w:rsid w:val="00590E03"/>
    <w:rsid w:val="00590F33"/>
    <w:rsid w:val="0059701F"/>
    <w:rsid w:val="00597B08"/>
    <w:rsid w:val="005A2760"/>
    <w:rsid w:val="005A3978"/>
    <w:rsid w:val="005A53EB"/>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CD0"/>
    <w:rsid w:val="005F6EF4"/>
    <w:rsid w:val="005F7133"/>
    <w:rsid w:val="00600405"/>
    <w:rsid w:val="006076CB"/>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4D38"/>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86C05"/>
    <w:rsid w:val="0069205F"/>
    <w:rsid w:val="006941DC"/>
    <w:rsid w:val="00694D92"/>
    <w:rsid w:val="00695D31"/>
    <w:rsid w:val="0069736E"/>
    <w:rsid w:val="00697F49"/>
    <w:rsid w:val="006A0073"/>
    <w:rsid w:val="006A2DC8"/>
    <w:rsid w:val="006A3E6F"/>
    <w:rsid w:val="006A431B"/>
    <w:rsid w:val="006A6DB5"/>
    <w:rsid w:val="006B1564"/>
    <w:rsid w:val="006B6745"/>
    <w:rsid w:val="006C0122"/>
    <w:rsid w:val="006C4A34"/>
    <w:rsid w:val="006C50BD"/>
    <w:rsid w:val="006C78AA"/>
    <w:rsid w:val="006C7E5D"/>
    <w:rsid w:val="006D3BAD"/>
    <w:rsid w:val="006D3FBB"/>
    <w:rsid w:val="006D451E"/>
    <w:rsid w:val="006D70AF"/>
    <w:rsid w:val="006DD87C"/>
    <w:rsid w:val="006E106A"/>
    <w:rsid w:val="006E27D2"/>
    <w:rsid w:val="006E449E"/>
    <w:rsid w:val="006E4A55"/>
    <w:rsid w:val="006F090A"/>
    <w:rsid w:val="006F0F5A"/>
    <w:rsid w:val="006F1487"/>
    <w:rsid w:val="006F59E9"/>
    <w:rsid w:val="006F5AC3"/>
    <w:rsid w:val="006F609F"/>
    <w:rsid w:val="006F6C23"/>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6463"/>
    <w:rsid w:val="00756FBE"/>
    <w:rsid w:val="00761D73"/>
    <w:rsid w:val="00761F94"/>
    <w:rsid w:val="00762239"/>
    <w:rsid w:val="00764206"/>
    <w:rsid w:val="0076761D"/>
    <w:rsid w:val="007677C1"/>
    <w:rsid w:val="007709BD"/>
    <w:rsid w:val="007721DB"/>
    <w:rsid w:val="00772586"/>
    <w:rsid w:val="00773C67"/>
    <w:rsid w:val="00774D77"/>
    <w:rsid w:val="00780C91"/>
    <w:rsid w:val="007823BA"/>
    <w:rsid w:val="007825EB"/>
    <w:rsid w:val="00782F9E"/>
    <w:rsid w:val="007861E4"/>
    <w:rsid w:val="00793151"/>
    <w:rsid w:val="0079373F"/>
    <w:rsid w:val="007943D9"/>
    <w:rsid w:val="007968E2"/>
    <w:rsid w:val="007968FB"/>
    <w:rsid w:val="00796CA1"/>
    <w:rsid w:val="00797B83"/>
    <w:rsid w:val="007A094F"/>
    <w:rsid w:val="007A68F1"/>
    <w:rsid w:val="007A6FB7"/>
    <w:rsid w:val="007A719B"/>
    <w:rsid w:val="007A7CB4"/>
    <w:rsid w:val="007B37F5"/>
    <w:rsid w:val="007B44BA"/>
    <w:rsid w:val="007B46B2"/>
    <w:rsid w:val="007B77C0"/>
    <w:rsid w:val="007C17BE"/>
    <w:rsid w:val="007C19AE"/>
    <w:rsid w:val="007C4373"/>
    <w:rsid w:val="007C4F9F"/>
    <w:rsid w:val="007C6460"/>
    <w:rsid w:val="007C7403"/>
    <w:rsid w:val="007D031D"/>
    <w:rsid w:val="007D21FA"/>
    <w:rsid w:val="007D2C8E"/>
    <w:rsid w:val="007D3017"/>
    <w:rsid w:val="007D4F96"/>
    <w:rsid w:val="007D5A0A"/>
    <w:rsid w:val="007D5CC1"/>
    <w:rsid w:val="007E18A8"/>
    <w:rsid w:val="007E212B"/>
    <w:rsid w:val="007E2E8C"/>
    <w:rsid w:val="007E336B"/>
    <w:rsid w:val="007E367B"/>
    <w:rsid w:val="007E679D"/>
    <w:rsid w:val="007E701C"/>
    <w:rsid w:val="007E7783"/>
    <w:rsid w:val="007F10D1"/>
    <w:rsid w:val="007F33C3"/>
    <w:rsid w:val="007F3ACA"/>
    <w:rsid w:val="007F79CC"/>
    <w:rsid w:val="00801185"/>
    <w:rsid w:val="00802DBA"/>
    <w:rsid w:val="008039D0"/>
    <w:rsid w:val="00804AE8"/>
    <w:rsid w:val="00805F60"/>
    <w:rsid w:val="00805F80"/>
    <w:rsid w:val="0080781D"/>
    <w:rsid w:val="0081228A"/>
    <w:rsid w:val="0081459B"/>
    <w:rsid w:val="00821287"/>
    <w:rsid w:val="008248DA"/>
    <w:rsid w:val="00827448"/>
    <w:rsid w:val="00830173"/>
    <w:rsid w:val="008301FE"/>
    <w:rsid w:val="00833D76"/>
    <w:rsid w:val="008345A8"/>
    <w:rsid w:val="008358DB"/>
    <w:rsid w:val="00841D16"/>
    <w:rsid w:val="008432DD"/>
    <w:rsid w:val="008443CD"/>
    <w:rsid w:val="0084484F"/>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4A06"/>
    <w:rsid w:val="00887CAF"/>
    <w:rsid w:val="00891C31"/>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D2864"/>
    <w:rsid w:val="008D39A7"/>
    <w:rsid w:val="008D5CBE"/>
    <w:rsid w:val="008D6E20"/>
    <w:rsid w:val="008E038D"/>
    <w:rsid w:val="008E09D9"/>
    <w:rsid w:val="008E2D7B"/>
    <w:rsid w:val="008E330C"/>
    <w:rsid w:val="008E73D8"/>
    <w:rsid w:val="008F0928"/>
    <w:rsid w:val="008F10FF"/>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3ECA"/>
    <w:rsid w:val="00954A17"/>
    <w:rsid w:val="00957370"/>
    <w:rsid w:val="00961273"/>
    <w:rsid w:val="0096374B"/>
    <w:rsid w:val="00971671"/>
    <w:rsid w:val="00972157"/>
    <w:rsid w:val="009728D5"/>
    <w:rsid w:val="009751D4"/>
    <w:rsid w:val="00981284"/>
    <w:rsid w:val="0098176C"/>
    <w:rsid w:val="009840DF"/>
    <w:rsid w:val="00984631"/>
    <w:rsid w:val="0098493C"/>
    <w:rsid w:val="00984EF7"/>
    <w:rsid w:val="00987E85"/>
    <w:rsid w:val="009907B9"/>
    <w:rsid w:val="0099106A"/>
    <w:rsid w:val="00992456"/>
    <w:rsid w:val="00992B4F"/>
    <w:rsid w:val="00994F9C"/>
    <w:rsid w:val="009A1708"/>
    <w:rsid w:val="009A4045"/>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A02FC9"/>
    <w:rsid w:val="00A04CDC"/>
    <w:rsid w:val="00A07237"/>
    <w:rsid w:val="00A07C46"/>
    <w:rsid w:val="00A10F41"/>
    <w:rsid w:val="00A11AD8"/>
    <w:rsid w:val="00A13DA8"/>
    <w:rsid w:val="00A13F82"/>
    <w:rsid w:val="00A141AA"/>
    <w:rsid w:val="00A157BC"/>
    <w:rsid w:val="00A166D8"/>
    <w:rsid w:val="00A2120A"/>
    <w:rsid w:val="00A2271D"/>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A9B"/>
    <w:rsid w:val="00A839BC"/>
    <w:rsid w:val="00A841DB"/>
    <w:rsid w:val="00A847D2"/>
    <w:rsid w:val="00A863B2"/>
    <w:rsid w:val="00A87A75"/>
    <w:rsid w:val="00A90CDE"/>
    <w:rsid w:val="00A931B7"/>
    <w:rsid w:val="00A933F3"/>
    <w:rsid w:val="00A95A1C"/>
    <w:rsid w:val="00A96F0B"/>
    <w:rsid w:val="00A97088"/>
    <w:rsid w:val="00A97178"/>
    <w:rsid w:val="00A97D4E"/>
    <w:rsid w:val="00AA063B"/>
    <w:rsid w:val="00AA09DA"/>
    <w:rsid w:val="00AA18DA"/>
    <w:rsid w:val="00AA2BBB"/>
    <w:rsid w:val="00AA4006"/>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7504"/>
    <w:rsid w:val="00AD7808"/>
    <w:rsid w:val="00AE0A6D"/>
    <w:rsid w:val="00AE4C24"/>
    <w:rsid w:val="00AE586E"/>
    <w:rsid w:val="00AE6B98"/>
    <w:rsid w:val="00AF1B6B"/>
    <w:rsid w:val="00AF1C83"/>
    <w:rsid w:val="00AF3691"/>
    <w:rsid w:val="00AF5A2C"/>
    <w:rsid w:val="00B001F2"/>
    <w:rsid w:val="00B022F6"/>
    <w:rsid w:val="00B026DA"/>
    <w:rsid w:val="00B0385B"/>
    <w:rsid w:val="00B04F09"/>
    <w:rsid w:val="00B05132"/>
    <w:rsid w:val="00B078E2"/>
    <w:rsid w:val="00B106F6"/>
    <w:rsid w:val="00B112C9"/>
    <w:rsid w:val="00B120BC"/>
    <w:rsid w:val="00B13C89"/>
    <w:rsid w:val="00B14364"/>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697"/>
    <w:rsid w:val="00B711B0"/>
    <w:rsid w:val="00B7487B"/>
    <w:rsid w:val="00B74E11"/>
    <w:rsid w:val="00B77B91"/>
    <w:rsid w:val="00B77DF6"/>
    <w:rsid w:val="00B8134A"/>
    <w:rsid w:val="00B8150F"/>
    <w:rsid w:val="00B81C48"/>
    <w:rsid w:val="00B81ED0"/>
    <w:rsid w:val="00B83E2A"/>
    <w:rsid w:val="00B84972"/>
    <w:rsid w:val="00B84DB2"/>
    <w:rsid w:val="00B87B1C"/>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CCE"/>
    <w:rsid w:val="00BC1141"/>
    <w:rsid w:val="00BC3D49"/>
    <w:rsid w:val="00BC63EA"/>
    <w:rsid w:val="00BC752E"/>
    <w:rsid w:val="00BC7ACF"/>
    <w:rsid w:val="00BD13F5"/>
    <w:rsid w:val="00BD2651"/>
    <w:rsid w:val="00BD3309"/>
    <w:rsid w:val="00BD534A"/>
    <w:rsid w:val="00BD7407"/>
    <w:rsid w:val="00BD7ACB"/>
    <w:rsid w:val="00BE03E2"/>
    <w:rsid w:val="00BE0BFD"/>
    <w:rsid w:val="00BE0FBA"/>
    <w:rsid w:val="00BE3067"/>
    <w:rsid w:val="00BE587D"/>
    <w:rsid w:val="00BE62E8"/>
    <w:rsid w:val="00BE7FF1"/>
    <w:rsid w:val="00BF03E3"/>
    <w:rsid w:val="00BF070F"/>
    <w:rsid w:val="00BF0796"/>
    <w:rsid w:val="00BF092A"/>
    <w:rsid w:val="00BF0E32"/>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EB4"/>
    <w:rsid w:val="00CC3F4E"/>
    <w:rsid w:val="00CC497B"/>
    <w:rsid w:val="00CC4E4C"/>
    <w:rsid w:val="00CC59D1"/>
    <w:rsid w:val="00CD116A"/>
    <w:rsid w:val="00CD3227"/>
    <w:rsid w:val="00CD39D2"/>
    <w:rsid w:val="00CD48E1"/>
    <w:rsid w:val="00CD5C51"/>
    <w:rsid w:val="00CE14E1"/>
    <w:rsid w:val="00CE65C4"/>
    <w:rsid w:val="00CE7256"/>
    <w:rsid w:val="00CF0083"/>
    <w:rsid w:val="00CF22DA"/>
    <w:rsid w:val="00CF26B3"/>
    <w:rsid w:val="00CF31F9"/>
    <w:rsid w:val="00CF5963"/>
    <w:rsid w:val="00CF5C34"/>
    <w:rsid w:val="00CF6850"/>
    <w:rsid w:val="00CF6AFB"/>
    <w:rsid w:val="00D005B8"/>
    <w:rsid w:val="00D02C01"/>
    <w:rsid w:val="00D064A1"/>
    <w:rsid w:val="00D07AE9"/>
    <w:rsid w:val="00D148AB"/>
    <w:rsid w:val="00D231DA"/>
    <w:rsid w:val="00D24BD0"/>
    <w:rsid w:val="00D26288"/>
    <w:rsid w:val="00D27A95"/>
    <w:rsid w:val="00D30307"/>
    <w:rsid w:val="00D311D9"/>
    <w:rsid w:val="00D323C3"/>
    <w:rsid w:val="00D34B9F"/>
    <w:rsid w:val="00D34F42"/>
    <w:rsid w:val="00D34F8A"/>
    <w:rsid w:val="00D373AA"/>
    <w:rsid w:val="00D41CBE"/>
    <w:rsid w:val="00D43EA2"/>
    <w:rsid w:val="00D50DD1"/>
    <w:rsid w:val="00D531D8"/>
    <w:rsid w:val="00D61351"/>
    <w:rsid w:val="00D6183B"/>
    <w:rsid w:val="00D631F9"/>
    <w:rsid w:val="00D633D0"/>
    <w:rsid w:val="00D63F30"/>
    <w:rsid w:val="00D65328"/>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A07C4"/>
    <w:rsid w:val="00DA1FEB"/>
    <w:rsid w:val="00DA35D6"/>
    <w:rsid w:val="00DA4A07"/>
    <w:rsid w:val="00DA5AE9"/>
    <w:rsid w:val="00DB0FE6"/>
    <w:rsid w:val="00DB3C3B"/>
    <w:rsid w:val="00DB3D0D"/>
    <w:rsid w:val="00DB63EF"/>
    <w:rsid w:val="00DC508F"/>
    <w:rsid w:val="00DC53BB"/>
    <w:rsid w:val="00DC5426"/>
    <w:rsid w:val="00DC5CFF"/>
    <w:rsid w:val="00DC6E67"/>
    <w:rsid w:val="00DD00F9"/>
    <w:rsid w:val="00DD1F50"/>
    <w:rsid w:val="00DD2E7F"/>
    <w:rsid w:val="00DD3301"/>
    <w:rsid w:val="00DD35CB"/>
    <w:rsid w:val="00DD3C6A"/>
    <w:rsid w:val="00DD550E"/>
    <w:rsid w:val="00DD5787"/>
    <w:rsid w:val="00DD58BF"/>
    <w:rsid w:val="00DD5D98"/>
    <w:rsid w:val="00DD612A"/>
    <w:rsid w:val="00DE0176"/>
    <w:rsid w:val="00DE0334"/>
    <w:rsid w:val="00DE1632"/>
    <w:rsid w:val="00DE1A20"/>
    <w:rsid w:val="00DE3832"/>
    <w:rsid w:val="00DE3B08"/>
    <w:rsid w:val="00DE59DC"/>
    <w:rsid w:val="00DE7F4C"/>
    <w:rsid w:val="00DF3AB8"/>
    <w:rsid w:val="00DF4146"/>
    <w:rsid w:val="00DF4945"/>
    <w:rsid w:val="00DF51E4"/>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7734"/>
    <w:rsid w:val="00E413F0"/>
    <w:rsid w:val="00E43BB0"/>
    <w:rsid w:val="00E44D28"/>
    <w:rsid w:val="00E44E88"/>
    <w:rsid w:val="00E45911"/>
    <w:rsid w:val="00E45F29"/>
    <w:rsid w:val="00E475C3"/>
    <w:rsid w:val="00E50AA7"/>
    <w:rsid w:val="00E51D67"/>
    <w:rsid w:val="00E53176"/>
    <w:rsid w:val="00E53B9F"/>
    <w:rsid w:val="00E54B7E"/>
    <w:rsid w:val="00E55A1E"/>
    <w:rsid w:val="00E56162"/>
    <w:rsid w:val="00E60CC2"/>
    <w:rsid w:val="00E63202"/>
    <w:rsid w:val="00E6631B"/>
    <w:rsid w:val="00E71228"/>
    <w:rsid w:val="00E71B20"/>
    <w:rsid w:val="00E731CD"/>
    <w:rsid w:val="00E74B10"/>
    <w:rsid w:val="00E74FB8"/>
    <w:rsid w:val="00E7517B"/>
    <w:rsid w:val="00E760B8"/>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2788"/>
    <w:rsid w:val="00EB3531"/>
    <w:rsid w:val="00EB712E"/>
    <w:rsid w:val="00EB7CFC"/>
    <w:rsid w:val="00EC089B"/>
    <w:rsid w:val="00EC1F01"/>
    <w:rsid w:val="00EC4082"/>
    <w:rsid w:val="00EC40BA"/>
    <w:rsid w:val="00EC5D26"/>
    <w:rsid w:val="00EC5E16"/>
    <w:rsid w:val="00ED3900"/>
    <w:rsid w:val="00EE3501"/>
    <w:rsid w:val="00EE4D09"/>
    <w:rsid w:val="00EF0295"/>
    <w:rsid w:val="00EF2271"/>
    <w:rsid w:val="00EF34BC"/>
    <w:rsid w:val="00EF41BC"/>
    <w:rsid w:val="00EF45C6"/>
    <w:rsid w:val="00EF5063"/>
    <w:rsid w:val="00EF5519"/>
    <w:rsid w:val="00F035E7"/>
    <w:rsid w:val="00F0377F"/>
    <w:rsid w:val="00F0446E"/>
    <w:rsid w:val="00F045B8"/>
    <w:rsid w:val="00F04DFD"/>
    <w:rsid w:val="00F05742"/>
    <w:rsid w:val="00F065B6"/>
    <w:rsid w:val="00F07775"/>
    <w:rsid w:val="00F139B5"/>
    <w:rsid w:val="00F17A2A"/>
    <w:rsid w:val="00F21639"/>
    <w:rsid w:val="00F22562"/>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7279"/>
    <w:rsid w:val="00F636B8"/>
    <w:rsid w:val="00F661F1"/>
    <w:rsid w:val="00F66754"/>
    <w:rsid w:val="00F713F3"/>
    <w:rsid w:val="00F71C51"/>
    <w:rsid w:val="00F730BE"/>
    <w:rsid w:val="00F7400B"/>
    <w:rsid w:val="00F75326"/>
    <w:rsid w:val="00F75334"/>
    <w:rsid w:val="00F77DF2"/>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15DC"/>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2BDA"/>
    <w:rsid w:val="00FD3B46"/>
    <w:rsid w:val="00FD792B"/>
    <w:rsid w:val="00FD7B40"/>
    <w:rsid w:val="00FE0B25"/>
    <w:rsid w:val="00FE1305"/>
    <w:rsid w:val="00FE29B8"/>
    <w:rsid w:val="00FE3E7E"/>
    <w:rsid w:val="00FE4935"/>
    <w:rsid w:val="00FE617F"/>
    <w:rsid w:val="00FF2E94"/>
    <w:rsid w:val="00FF43AF"/>
    <w:rsid w:val="00FF6180"/>
    <w:rsid w:val="095AC5BB"/>
    <w:rsid w:val="0B49871B"/>
    <w:rsid w:val="0CD0F226"/>
    <w:rsid w:val="0E2D8DCC"/>
    <w:rsid w:val="1005A1DC"/>
    <w:rsid w:val="13727BB2"/>
    <w:rsid w:val="141EE7E8"/>
    <w:rsid w:val="14592BD6"/>
    <w:rsid w:val="1516D086"/>
    <w:rsid w:val="16021E84"/>
    <w:rsid w:val="16335EF1"/>
    <w:rsid w:val="17532522"/>
    <w:rsid w:val="193D578B"/>
    <w:rsid w:val="199B1FEF"/>
    <w:rsid w:val="19CA7D59"/>
    <w:rsid w:val="1A060F45"/>
    <w:rsid w:val="1AE41A91"/>
    <w:rsid w:val="1AF9AB2A"/>
    <w:rsid w:val="1C999767"/>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757214126">
          <w:marLeft w:val="0"/>
          <w:marRight w:val="0"/>
          <w:marTop w:val="0"/>
          <w:marBottom w:val="0"/>
          <w:divBdr>
            <w:top w:val="none" w:sz="0" w:space="0" w:color="auto"/>
            <w:left w:val="none" w:sz="0" w:space="0" w:color="auto"/>
            <w:bottom w:val="none" w:sz="0" w:space="0" w:color="auto"/>
            <w:right w:val="none" w:sz="0" w:space="0" w:color="auto"/>
          </w:divBdr>
        </w:div>
        <w:div w:id="141121984">
          <w:marLeft w:val="0"/>
          <w:marRight w:val="0"/>
          <w:marTop w:val="0"/>
          <w:marBottom w:val="0"/>
          <w:divBdr>
            <w:top w:val="none" w:sz="0" w:space="0" w:color="auto"/>
            <w:left w:val="none" w:sz="0" w:space="0" w:color="auto"/>
            <w:bottom w:val="none" w:sz="0" w:space="0" w:color="auto"/>
            <w:right w:val="none" w:sz="0" w:space="0" w:color="auto"/>
          </w:divBdr>
          <w:divsChild>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697202013">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sChild>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1171868821">
          <w:marLeft w:val="0"/>
          <w:marRight w:val="0"/>
          <w:marTop w:val="0"/>
          <w:marBottom w:val="0"/>
          <w:divBdr>
            <w:top w:val="none" w:sz="0" w:space="0" w:color="auto"/>
            <w:left w:val="none" w:sz="0" w:space="0" w:color="auto"/>
            <w:bottom w:val="none" w:sz="0" w:space="0" w:color="auto"/>
            <w:right w:val="none" w:sz="0" w:space="0" w:color="auto"/>
          </w:divBdr>
        </w:div>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655447325">
          <w:marLeft w:val="0"/>
          <w:marRight w:val="0"/>
          <w:marTop w:val="0"/>
          <w:marBottom w:val="0"/>
          <w:divBdr>
            <w:top w:val="none" w:sz="0" w:space="0" w:color="auto"/>
            <w:left w:val="none" w:sz="0" w:space="0" w:color="auto"/>
            <w:bottom w:val="none" w:sz="0" w:space="0" w:color="auto"/>
            <w:right w:val="none" w:sz="0" w:space="0" w:color="auto"/>
          </w:divBdr>
        </w:div>
        <w:div w:id="1184056934">
          <w:marLeft w:val="0"/>
          <w:marRight w:val="0"/>
          <w:marTop w:val="0"/>
          <w:marBottom w:val="0"/>
          <w:divBdr>
            <w:top w:val="none" w:sz="0" w:space="0" w:color="auto"/>
            <w:left w:val="none" w:sz="0" w:space="0" w:color="auto"/>
            <w:bottom w:val="none" w:sz="0" w:space="0" w:color="auto"/>
            <w:right w:val="none" w:sz="0" w:space="0" w:color="auto"/>
          </w:divBdr>
          <w:divsChild>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21077645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1564490133">
          <w:marLeft w:val="0"/>
          <w:marRight w:val="0"/>
          <w:marTop w:val="0"/>
          <w:marBottom w:val="0"/>
          <w:divBdr>
            <w:top w:val="none" w:sz="0" w:space="0" w:color="auto"/>
            <w:left w:val="none" w:sz="0" w:space="0" w:color="auto"/>
            <w:bottom w:val="none" w:sz="0" w:space="0" w:color="auto"/>
            <w:right w:val="none" w:sz="0" w:space="0" w:color="auto"/>
          </w:divBdr>
          <w:divsChild>
            <w:div w:id="1546914007">
              <w:marLeft w:val="0"/>
              <w:marRight w:val="0"/>
              <w:marTop w:val="0"/>
              <w:marBottom w:val="0"/>
              <w:divBdr>
                <w:top w:val="none" w:sz="0" w:space="0" w:color="auto"/>
                <w:left w:val="none" w:sz="0" w:space="0" w:color="auto"/>
                <w:bottom w:val="none" w:sz="0" w:space="0" w:color="auto"/>
                <w:right w:val="none" w:sz="0" w:space="0" w:color="auto"/>
              </w:divBdr>
            </w:div>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sChild>
        </w:div>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1332297088">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sChild>
        </w:div>
        <w:div w:id="200678749">
          <w:marLeft w:val="0"/>
          <w:marRight w:val="0"/>
          <w:marTop w:val="0"/>
          <w:marBottom w:val="0"/>
          <w:divBdr>
            <w:top w:val="none" w:sz="0" w:space="0" w:color="auto"/>
            <w:left w:val="none" w:sz="0" w:space="0" w:color="auto"/>
            <w:bottom w:val="none" w:sz="0" w:space="0" w:color="auto"/>
            <w:right w:val="none" w:sz="0" w:space="0" w:color="auto"/>
          </w:divBdr>
          <w:divsChild>
            <w:div w:id="1810629160">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279728428">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JefaLegal>
    <Observaciones xmlns="93a27197-5ea5-4ef4-9c25-de38a9c385a4">Expediente electrónico 49270, proyecto elaborado 4mayo2022</Observaciones>
    <JefeNacional xmlns="93a27197-5ea5-4ef4-9c25-de38a9c385a4">Aprobado</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49F2CA5E-111D-49AC-8EA4-37257FA09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16</TotalTime>
  <Pages>9</Pages>
  <Words>4282</Words>
  <Characters>23553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Milton Sanchez</cp:lastModifiedBy>
  <cp:revision>8</cp:revision>
  <cp:lastPrinted>2022-02-10T21:10:00Z</cp:lastPrinted>
  <dcterms:created xsi:type="dcterms:W3CDTF">2022-05-12T23:07:00Z</dcterms:created>
  <dcterms:modified xsi:type="dcterms:W3CDTF">2022-09-21T19:40:00Z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