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4C78" w14:textId="439EB553" w:rsidR="00CE0644" w:rsidRDefault="007123C1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  <w:r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</w:p>
    <w:p w14:paraId="23D80621" w14:textId="6B5020E8" w:rsidR="00151E49" w:rsidRDefault="00151E49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64ACF0BF" w14:textId="6A35729A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8E035F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0488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CE064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904430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E035F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E035F">
        <w:rPr>
          <w:rFonts w:ascii="Museo Sans 300" w:eastAsia="Arial" w:hAnsi="Museo Sans 300" w:cs="Arial"/>
          <w:sz w:val="20"/>
          <w:szCs w:val="20"/>
          <w:lang w:val="es-ES_tradnl" w:eastAsia="es-SV"/>
        </w:rPr>
        <w:t>cuarenta y cinco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E035F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E035F">
        <w:rPr>
          <w:rFonts w:ascii="Museo Sans 300" w:eastAsia="Arial" w:hAnsi="Museo Sans 300" w:cs="Arial"/>
          <w:sz w:val="20"/>
          <w:szCs w:val="20"/>
          <w:lang w:val="es-ES_tradnl" w:eastAsia="es-SV"/>
        </w:rPr>
        <w:t>marzo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E0644">
        <w:rPr>
          <w:rFonts w:ascii="Museo Sans 300" w:eastAsia="Arial" w:hAnsi="Museo Sans 300" w:cs="Arial"/>
          <w:sz w:val="20"/>
          <w:szCs w:val="20"/>
          <w:lang w:val="es-ES_tradnl" w:eastAsia="es-SV"/>
        </w:rPr>
        <w:t>veintidós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57901342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4AB184E" w14:textId="19C98566" w:rsidR="00E70373" w:rsidRPr="00E02952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E02952">
        <w:rPr>
          <w:rFonts w:ascii="Museo Sans 300" w:hAnsi="Museo Sans 300"/>
          <w:sz w:val="20"/>
          <w:szCs w:val="20"/>
          <w:lang w:val="es-ES_tradnl" w:eastAsia="es-SV"/>
        </w:rPr>
        <w:t>Se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encuentra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trámite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reclamo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interpuesto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vei</w:t>
      </w:r>
      <w:r w:rsidR="00C24DB9">
        <w:rPr>
          <w:rFonts w:ascii="Museo Sans 300" w:hAnsi="Museo Sans 300"/>
          <w:sz w:val="20"/>
          <w:szCs w:val="20"/>
          <w:lang w:val="es-ES" w:eastAsia="es-SV"/>
        </w:rPr>
        <w:t>nticinco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de </w:t>
      </w:r>
      <w:r w:rsidR="00C24DB9">
        <w:rPr>
          <w:rFonts w:ascii="Museo Sans 300" w:hAnsi="Museo Sans 300"/>
          <w:sz w:val="20"/>
          <w:szCs w:val="20"/>
          <w:lang w:val="es-ES" w:eastAsia="es-SV"/>
        </w:rPr>
        <w:t>octubre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dos mil veintiuno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por la señora </w:t>
      </w:r>
      <w:r w:rsidR="00F905FE">
        <w:rPr>
          <w:rFonts w:ascii="Museo Sans 300" w:hAnsi="Museo Sans 300"/>
          <w:sz w:val="20"/>
          <w:szCs w:val="20"/>
          <w:lang w:val="es-ES" w:eastAsia="es-SV"/>
        </w:rPr>
        <w:t>+++</w:t>
      </w:r>
      <w:r w:rsidR="00C24DB9">
        <w:rPr>
          <w:rFonts w:ascii="Museo Sans 300" w:hAnsi="Museo Sans 300"/>
          <w:sz w:val="20"/>
          <w:szCs w:val="20"/>
          <w:lang w:val="es-ES" w:eastAsia="es-SV"/>
        </w:rPr>
        <w:t xml:space="preserve">, en su calidad de </w:t>
      </w:r>
      <w:r w:rsidR="00F905FE">
        <w:rPr>
          <w:rFonts w:ascii="Museo Sans 300" w:hAnsi="Museo Sans 300"/>
          <w:sz w:val="20"/>
          <w:szCs w:val="20"/>
          <w:lang w:val="es-ES" w:eastAsia="es-SV"/>
        </w:rPr>
        <w:t>+++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contra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sociedad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DB9">
        <w:rPr>
          <w:rFonts w:ascii="Museo Sans 300" w:hAnsi="Museo Sans 300"/>
          <w:sz w:val="20"/>
          <w:szCs w:val="20"/>
          <w:lang w:eastAsia="es-SV"/>
        </w:rPr>
        <w:t>AES CLESA y Cía., S. en C. de C.V</w:t>
      </w:r>
      <w:r>
        <w:rPr>
          <w:rFonts w:ascii="Museo Sans 300" w:hAnsi="Museo Sans 300"/>
          <w:sz w:val="20"/>
          <w:szCs w:val="20"/>
          <w:lang w:eastAsia="es-SV"/>
        </w:rPr>
        <w:t>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por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cobro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cantidad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 w:rsidR="00C24DB9">
        <w:rPr>
          <w:rFonts w:ascii="Museo Sans 300" w:hAnsi="Museo Sans 300"/>
          <w:sz w:val="20"/>
          <w:szCs w:val="20"/>
          <w:lang w:val="es-ES" w:eastAsia="es-SV"/>
        </w:rPr>
        <w:t xml:space="preserve"> CINCO MIL QUINIENTOS TREINTA Y UNO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DB9">
        <w:rPr>
          <w:rFonts w:ascii="Museo Sans 300" w:hAnsi="Museo Sans 300"/>
          <w:sz w:val="20"/>
          <w:szCs w:val="20"/>
          <w:lang w:eastAsia="es-SV"/>
        </w:rPr>
        <w:t>07</w:t>
      </w:r>
      <w:r w:rsidRPr="00633F77">
        <w:rPr>
          <w:rFonts w:ascii="Museo Sans 300" w:hAnsi="Museo Sans 300"/>
          <w:sz w:val="20"/>
          <w:szCs w:val="20"/>
          <w:lang w:eastAsia="es-SV"/>
        </w:rPr>
        <w:t>/100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DÓLARES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LOS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ESTADOS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UNIDOS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AMÉRICA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(USD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DB9">
        <w:rPr>
          <w:rFonts w:ascii="Museo Sans 300" w:hAnsi="Museo Sans 300"/>
          <w:sz w:val="20"/>
          <w:szCs w:val="20"/>
          <w:lang w:eastAsia="es-SV"/>
        </w:rPr>
        <w:t>5,531.07</w:t>
      </w:r>
      <w:r w:rsidRPr="00633F77">
        <w:rPr>
          <w:rFonts w:ascii="Museo Sans 300" w:hAnsi="Museo Sans 300"/>
          <w:sz w:val="20"/>
          <w:szCs w:val="20"/>
          <w:lang w:eastAsia="es-SV"/>
        </w:rPr>
        <w:t>)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IVA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incluido,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24DB9">
        <w:rPr>
          <w:rFonts w:ascii="Museo Sans 300" w:hAnsi="Museo Sans 300"/>
          <w:sz w:val="20"/>
          <w:szCs w:val="20"/>
          <w:lang w:eastAsia="es-SV"/>
        </w:rPr>
        <w:t>en concepto de energía no registrada</w:t>
      </w:r>
      <w:r w:rsidR="00006938">
        <w:rPr>
          <w:rFonts w:ascii="Museo Sans 300" w:hAnsi="Museo Sans 300"/>
          <w:sz w:val="20"/>
          <w:szCs w:val="20"/>
          <w:lang w:eastAsia="es-SV"/>
        </w:rPr>
        <w:t>.</w:t>
      </w:r>
    </w:p>
    <w:p w14:paraId="22D03836" w14:textId="77777777" w:rsidR="00E70373" w:rsidRPr="00E02952" w:rsidRDefault="00E70373" w:rsidP="00E70373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29093B39" w14:textId="59568328" w:rsidR="00E70373" w:rsidRPr="00FF53B3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732994">
        <w:rPr>
          <w:rFonts w:ascii="Museo Sans 300" w:hAnsi="Museo Sans 300"/>
          <w:sz w:val="20"/>
          <w:szCs w:val="20"/>
          <w:lang w:val="es-ES_tradnl"/>
        </w:rPr>
        <w:t>Mediante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acuerdo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Pr="00732994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ES_tradnl"/>
        </w:rPr>
        <w:t xml:space="preserve"> E-0</w:t>
      </w:r>
      <w:r w:rsidR="00C24DB9">
        <w:rPr>
          <w:rFonts w:ascii="Museo Sans 300" w:hAnsi="Museo Sans 300"/>
          <w:sz w:val="20"/>
          <w:szCs w:val="20"/>
          <w:lang w:val="es-ES_tradnl"/>
        </w:rPr>
        <w:t>076</w:t>
      </w:r>
      <w:r>
        <w:rPr>
          <w:rFonts w:ascii="Museo Sans 300" w:hAnsi="Museo Sans 300"/>
          <w:sz w:val="20"/>
          <w:szCs w:val="20"/>
          <w:lang w:val="es-ES_tradnl"/>
        </w:rPr>
        <w:t>-202</w:t>
      </w:r>
      <w:r w:rsidR="00C24DB9">
        <w:rPr>
          <w:rFonts w:ascii="Museo Sans 300" w:hAnsi="Museo Sans 300"/>
          <w:sz w:val="20"/>
          <w:szCs w:val="20"/>
          <w:lang w:val="es-ES_tradnl"/>
        </w:rPr>
        <w:t>2</w:t>
      </w:r>
      <w:r>
        <w:rPr>
          <w:rFonts w:ascii="Museo Sans 300" w:hAnsi="Museo Sans 300"/>
          <w:sz w:val="20"/>
          <w:szCs w:val="20"/>
          <w:lang w:val="es-ES_tradnl"/>
        </w:rPr>
        <w:t>-CAU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fecha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24DB9">
        <w:rPr>
          <w:rFonts w:ascii="Museo Sans 300" w:eastAsia="Arial" w:hAnsi="Museo Sans 300" w:cs="Arial"/>
          <w:sz w:val="20"/>
          <w:szCs w:val="20"/>
          <w:lang w:val="es-ES"/>
        </w:rPr>
        <w:t>diecisiete de enero del presente año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esta</w:t>
      </w:r>
      <w:r>
        <w:rPr>
          <w:rFonts w:ascii="Museo Sans 300" w:hAnsi="Museo Sans 300"/>
          <w:sz w:val="20"/>
          <w:szCs w:val="20"/>
          <w:lang w:val="es-ES_tradnl"/>
        </w:rPr>
        <w:t xml:space="preserve"> S</w:t>
      </w:r>
      <w:r w:rsidRPr="00732994">
        <w:rPr>
          <w:rFonts w:ascii="Museo Sans 300" w:hAnsi="Museo Sans 300"/>
          <w:sz w:val="20"/>
          <w:szCs w:val="20"/>
          <w:lang w:val="es-ES_tradnl"/>
        </w:rPr>
        <w:t>uperintendencia</w:t>
      </w:r>
      <w:r>
        <w:rPr>
          <w:rFonts w:ascii="Museo Sans 300" w:hAnsi="Museo Sans 300"/>
          <w:sz w:val="20"/>
          <w:szCs w:val="20"/>
          <w:lang w:val="es-ES_tradnl"/>
        </w:rPr>
        <w:t xml:space="preserve"> requiri</w:t>
      </w:r>
      <w:r w:rsidRPr="00732994">
        <w:rPr>
          <w:rFonts w:ascii="Museo Sans 300" w:hAnsi="Museo Sans 300"/>
          <w:sz w:val="20"/>
          <w:szCs w:val="20"/>
          <w:lang w:val="es-ES_tradnl"/>
        </w:rPr>
        <w:t>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la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sociedad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24DB9">
        <w:rPr>
          <w:rFonts w:ascii="Museo Sans 300" w:hAnsi="Museo Sans 300"/>
          <w:sz w:val="20"/>
          <w:szCs w:val="20"/>
          <w:lang w:val="es-ES_tradnl"/>
        </w:rPr>
        <w:t>AES CLESA y Cía., S. en C. de C.V</w:t>
      </w:r>
      <w:r w:rsidRPr="00732994">
        <w:rPr>
          <w:rFonts w:ascii="Museo Sans 300" w:hAnsi="Museo Sans 300"/>
          <w:sz w:val="20"/>
          <w:szCs w:val="20"/>
          <w:lang w:val="es-ES_tradnl"/>
        </w:rPr>
        <w:t>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plazo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diez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hábiles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contados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partir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siguiente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notificación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dicho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proveído,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presentara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escrito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argumentos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y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posiciones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relacionados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reclamo.</w:t>
      </w:r>
    </w:p>
    <w:p w14:paraId="6231B7BF" w14:textId="1DCDC6B8" w:rsidR="00E70373" w:rsidRPr="00FF53B3" w:rsidRDefault="00E70373" w:rsidP="00E70373">
      <w:pPr>
        <w:spacing w:after="0" w:line="259" w:lineRule="auto"/>
        <w:ind w:left="720"/>
        <w:contextualSpacing/>
        <w:rPr>
          <w:rFonts w:ascii="Museo Sans 300" w:hAnsi="Museo Sans 300"/>
          <w:sz w:val="20"/>
          <w:szCs w:val="20"/>
          <w:lang w:val="es-ES_tradnl" w:eastAsia="es-SV"/>
        </w:rPr>
      </w:pPr>
    </w:p>
    <w:p w14:paraId="28630383" w14:textId="786A9EDF" w:rsidR="00E70373" w:rsidRPr="00FF53B3" w:rsidRDefault="00E70373" w:rsidP="00E70373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FF53B3">
        <w:rPr>
          <w:rFonts w:ascii="Museo Sans 300" w:hAnsi="Museo Sans 300"/>
          <w:sz w:val="20"/>
          <w:szCs w:val="20"/>
          <w:lang w:val="es-ES" w:eastAsia="es-SV"/>
        </w:rPr>
        <w:t>En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mismo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proveído,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comisionó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Centro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Atención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Usuario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(CAU)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esta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S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uperintendencia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proofErr w:type="gramStart"/>
      <w:r w:rsidRPr="00FF53B3">
        <w:rPr>
          <w:rFonts w:ascii="Museo Sans 300" w:hAnsi="Museo Sans 300"/>
          <w:sz w:val="20"/>
          <w:szCs w:val="20"/>
          <w:lang w:val="es-ES" w:eastAsia="es-SV"/>
        </w:rPr>
        <w:t>que</w:t>
      </w:r>
      <w:proofErr w:type="gramEnd"/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vez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vencido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plazo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otorgado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distribuidora,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determinara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si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necesario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contratar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perito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externo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resolver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presente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procedimiento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y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serlo,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confirmara que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realizaría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investigación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correspondiente.</w:t>
      </w:r>
    </w:p>
    <w:p w14:paraId="798A8C5B" w14:textId="2D5DCC6C" w:rsidR="00E70373" w:rsidRPr="00732994" w:rsidRDefault="00E70373" w:rsidP="00E70373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</w:rPr>
      </w:pPr>
    </w:p>
    <w:p w14:paraId="5337821B" w14:textId="5A92F2FC" w:rsidR="00E70373" w:rsidRPr="00527E82" w:rsidRDefault="00527E82" w:rsidP="00527E8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Dicho acuerdo </w:t>
      </w:r>
      <w:r w:rsidRPr="00263E33">
        <w:rPr>
          <w:rFonts w:ascii="Museo Sans 300" w:hAnsi="Museo Sans 300"/>
          <w:sz w:val="20"/>
          <w:szCs w:val="20"/>
        </w:rPr>
        <w:t>fue notificado</w:t>
      </w:r>
      <w:r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 la dist</w:t>
      </w:r>
      <w:r>
        <w:rPr>
          <w:rFonts w:ascii="Museo Sans 300" w:hAnsi="Museo Sans 300"/>
          <w:sz w:val="20"/>
          <w:szCs w:val="20"/>
        </w:rPr>
        <w:t>ribuidora y a la usuaria los días veinte y veintiuno del mismo mes y año, respectivamente</w:t>
      </w:r>
      <w:r w:rsidR="00E70373">
        <w:rPr>
          <w:rFonts w:ascii="Museo Sans 300" w:hAnsi="Museo Sans 300"/>
          <w:sz w:val="20"/>
          <w:szCs w:val="20"/>
          <w:lang w:val="es-ES_tradnl"/>
        </w:rPr>
        <w:t>, por lo que el plazo otorgado</w:t>
      </w:r>
      <w:r w:rsidR="003C1F74">
        <w:rPr>
          <w:rFonts w:ascii="Museo Sans 300" w:hAnsi="Museo Sans 300"/>
          <w:sz w:val="20"/>
          <w:szCs w:val="20"/>
          <w:lang w:val="es-ES_tradnl"/>
        </w:rPr>
        <w:t xml:space="preserve"> a la distribuidora</w:t>
      </w:r>
      <w:r w:rsidR="00E70373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70373" w:rsidRPr="00505806">
        <w:rPr>
          <w:rFonts w:ascii="Museo Sans 300" w:hAnsi="Museo Sans 300"/>
          <w:sz w:val="20"/>
          <w:szCs w:val="20"/>
          <w:lang w:val="es-ES_tradnl"/>
        </w:rPr>
        <w:t>finalizó</w:t>
      </w:r>
      <w:r w:rsidR="00E70373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70373" w:rsidRPr="00505806">
        <w:rPr>
          <w:rFonts w:ascii="Museo Sans 300" w:hAnsi="Museo Sans 300"/>
          <w:sz w:val="20"/>
          <w:szCs w:val="20"/>
          <w:lang w:val="es-ES_tradnl"/>
        </w:rPr>
        <w:t>el</w:t>
      </w:r>
      <w:r w:rsidR="00E70373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70373" w:rsidRPr="00505806">
        <w:rPr>
          <w:rFonts w:ascii="Museo Sans 300" w:hAnsi="Museo Sans 300"/>
          <w:sz w:val="20"/>
          <w:szCs w:val="20"/>
          <w:lang w:val="es-ES_tradnl"/>
        </w:rPr>
        <w:t>día</w:t>
      </w:r>
      <w:r w:rsidR="00E70373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tres de febrero de este año</w:t>
      </w:r>
      <w:r w:rsidR="00E70373">
        <w:rPr>
          <w:rFonts w:ascii="Museo Sans 300" w:hAnsi="Museo Sans 300"/>
          <w:sz w:val="20"/>
          <w:szCs w:val="20"/>
          <w:lang w:val="es-ES_tradnl"/>
        </w:rPr>
        <w:t>.</w:t>
      </w:r>
    </w:p>
    <w:p w14:paraId="13873A2D" w14:textId="47E53CB9" w:rsidR="00E70373" w:rsidRDefault="00E70373" w:rsidP="00E7037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5CF8732" w14:textId="7C4B4CE4" w:rsidR="00E70373" w:rsidRPr="00C908D1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B852C5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Start w:id="0" w:name="_Hlk62824691"/>
      <w:r>
        <w:rPr>
          <w:rFonts w:ascii="Museo Sans 300" w:hAnsi="Museo Sans 300"/>
          <w:sz w:val="20"/>
          <w:szCs w:val="20"/>
          <w:lang w:val="es-ES_tradnl"/>
        </w:rPr>
        <w:t xml:space="preserve">día </w:t>
      </w:r>
      <w:r w:rsidR="00527E82">
        <w:rPr>
          <w:rFonts w:ascii="Museo Sans 300" w:hAnsi="Museo Sans 300"/>
          <w:sz w:val="20"/>
          <w:szCs w:val="20"/>
          <w:lang w:val="es-ES_tradnl"/>
        </w:rPr>
        <w:t>tres</w:t>
      </w:r>
      <w:r>
        <w:rPr>
          <w:rFonts w:ascii="Museo Sans 300" w:hAnsi="Museo Sans 300"/>
          <w:sz w:val="20"/>
          <w:szCs w:val="20"/>
          <w:lang w:val="es-ES_tradnl"/>
        </w:rPr>
        <w:t xml:space="preserve"> de </w:t>
      </w:r>
      <w:r w:rsidR="00527E82">
        <w:rPr>
          <w:rFonts w:ascii="Museo Sans 300" w:hAnsi="Museo Sans 300"/>
          <w:sz w:val="20"/>
          <w:szCs w:val="20"/>
          <w:lang w:val="es-ES_tradnl"/>
        </w:rPr>
        <w:t>febrero del presente año,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End w:id="0"/>
      <w:r w:rsidRPr="001B17D7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_tradnl"/>
        </w:rPr>
        <w:t>ingeniero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905FE">
        <w:rPr>
          <w:rFonts w:ascii="Museo Sans 300" w:hAnsi="Museo Sans 300"/>
          <w:sz w:val="20"/>
          <w:szCs w:val="20"/>
          <w:lang w:val="es-ES"/>
        </w:rPr>
        <w:t>+++</w:t>
      </w:r>
      <w:r w:rsidRPr="001B17D7">
        <w:rPr>
          <w:rFonts w:ascii="Museo Sans 300" w:hAnsi="Museo Sans 300"/>
          <w:sz w:val="20"/>
          <w:szCs w:val="20"/>
          <w:lang w:val="es-ES"/>
        </w:rPr>
        <w:t>,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apoderado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especial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de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la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sociedad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27E82">
        <w:rPr>
          <w:rFonts w:ascii="Museo Sans 300" w:eastAsia="Times New Roman" w:hAnsi="Museo Sans 300"/>
          <w:sz w:val="20"/>
          <w:szCs w:val="20"/>
          <w:lang w:eastAsia="es-SV"/>
        </w:rPr>
        <w:t>AES CLESA y Cía., S. en C. de C.V</w:t>
      </w:r>
      <w:r w:rsidRPr="00C908D1">
        <w:rPr>
          <w:rFonts w:ascii="Museo Sans 300" w:eastAsia="Times New Roman" w:hAnsi="Museo Sans 300"/>
          <w:sz w:val="20"/>
          <w:szCs w:val="20"/>
          <w:lang w:eastAsia="es-SV"/>
        </w:rPr>
        <w:t>.</w:t>
      </w:r>
      <w:r w:rsidR="00B126BC">
        <w:rPr>
          <w:rFonts w:ascii="Museo Sans 300" w:eastAsia="Times New Roman" w:hAnsi="Museo Sans 300"/>
          <w:sz w:val="20"/>
          <w:szCs w:val="20"/>
          <w:lang w:eastAsia="es-SV"/>
        </w:rPr>
        <w:t>,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presentó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un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escrito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por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medio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del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cual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 xml:space="preserve"> solicitó se le conceda una prórroga de cinco días hábiles adicionales, por encontrarse recopilando la documentación vinculada co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n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el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 xml:space="preserve"> requerimiento contenido en el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acuerdo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spellStart"/>
      <w:r w:rsidRPr="00C908D1"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E-</w:t>
      </w:r>
      <w:r>
        <w:rPr>
          <w:rFonts w:ascii="Museo Sans 300" w:hAnsi="Museo Sans 300"/>
          <w:sz w:val="20"/>
          <w:szCs w:val="20"/>
          <w:lang w:val="es-ES_tradnl" w:eastAsia="es-SV"/>
        </w:rPr>
        <w:t>0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>076</w:t>
      </w:r>
      <w:r>
        <w:rPr>
          <w:rFonts w:ascii="Museo Sans 300" w:hAnsi="Museo Sans 300"/>
          <w:sz w:val="20"/>
          <w:szCs w:val="20"/>
          <w:lang w:val="es-ES_tradnl" w:eastAsia="es-SV"/>
        </w:rPr>
        <w:t>-202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>2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-CAU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.</w:t>
      </w:r>
    </w:p>
    <w:p w14:paraId="45826181" w14:textId="6F16D918" w:rsidR="00E70373" w:rsidRPr="00C908D1" w:rsidRDefault="00E70373" w:rsidP="00E70373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0B67D476" w14:textId="1A25DD1B" w:rsidR="007E3436" w:rsidRDefault="007E3436" w:rsidP="007E3436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  <w:r w:rsidRPr="00B70F46">
        <w:rPr>
          <w:rFonts w:ascii="Museo Sans 300" w:hAnsi="Museo Sans 300"/>
          <w:sz w:val="20"/>
          <w:szCs w:val="20"/>
          <w:lang w:val="es-ES" w:eastAsia="es-SV"/>
        </w:rPr>
        <w:t>El</w:t>
      </w:r>
      <w:r w:rsidRPr="00B70F46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B70F46">
        <w:rPr>
          <w:rFonts w:ascii="Museo Sans 300" w:hAnsi="Museo Sans 300"/>
          <w:sz w:val="20"/>
          <w:szCs w:val="20"/>
          <w:lang w:val="es-ES" w:eastAsia="es-SV"/>
        </w:rPr>
        <w:t>día</w:t>
      </w:r>
      <w:r w:rsidRPr="00B70F46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B70F46">
        <w:rPr>
          <w:rFonts w:ascii="Museo Sans 300" w:hAnsi="Museo Sans 300"/>
          <w:sz w:val="20"/>
          <w:szCs w:val="20"/>
          <w:lang w:val="es-ES" w:eastAsia="es-SV"/>
        </w:rPr>
        <w:t>veinti</w:t>
      </w:r>
      <w:r>
        <w:rPr>
          <w:rFonts w:ascii="Museo Sans 300" w:hAnsi="Museo Sans 300"/>
          <w:sz w:val="20"/>
          <w:szCs w:val="20"/>
          <w:lang w:val="es-ES" w:eastAsia="es-SV"/>
        </w:rPr>
        <w:t>dós</w:t>
      </w:r>
      <w:r w:rsidRPr="00B70F46">
        <w:rPr>
          <w:rFonts w:ascii="Museo Sans 300" w:hAnsi="Museo Sans 300"/>
          <w:sz w:val="20"/>
          <w:szCs w:val="20"/>
          <w:lang w:val="es-ES" w:eastAsia="es-SV"/>
        </w:rPr>
        <w:t xml:space="preserve"> 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febrero de este año</w:t>
      </w:r>
      <w:r w:rsidRPr="00B70F46">
        <w:rPr>
          <w:rFonts w:ascii="Museo Sans 300" w:hAnsi="Museo Sans 300"/>
          <w:sz w:val="20"/>
          <w:szCs w:val="20"/>
          <w:lang w:val="es-ES" w:eastAsia="es-SV"/>
        </w:rPr>
        <w:t xml:space="preserve">, la sociedad </w:t>
      </w:r>
      <w:r>
        <w:rPr>
          <w:rFonts w:ascii="Museo Sans 300" w:hAnsi="Museo Sans 300"/>
          <w:sz w:val="20"/>
          <w:szCs w:val="20"/>
          <w:lang w:val="es-ES" w:eastAsia="es-SV"/>
        </w:rPr>
        <w:t>AES CLESA y Cía., S. en C. de C.V</w:t>
      </w:r>
      <w:r w:rsidRPr="00B70F46">
        <w:rPr>
          <w:rFonts w:ascii="Museo Sans 300" w:hAnsi="Museo Sans 300"/>
          <w:sz w:val="20"/>
          <w:szCs w:val="20"/>
          <w:lang w:val="es-ES" w:eastAsia="es-SV"/>
        </w:rPr>
        <w:t>.</w:t>
      </w:r>
      <w:r w:rsidRPr="005100EA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>
        <w:rPr>
          <w:rFonts w:ascii="Museo Sans 300" w:hAnsi="Museo Sans 300" w:cs="Cambria Math"/>
          <w:sz w:val="20"/>
          <w:szCs w:val="20"/>
          <w:lang w:val="es-ES" w:eastAsia="es-SV"/>
        </w:rPr>
        <w:t xml:space="preserve">manifestó que con el fin de dar cumplimiento al acuerdo </w:t>
      </w:r>
      <w:proofErr w:type="spellStart"/>
      <w:r>
        <w:rPr>
          <w:rFonts w:ascii="Museo Sans 300" w:hAnsi="Museo Sans 300" w:cs="Cambria Math"/>
          <w:sz w:val="20"/>
          <w:szCs w:val="20"/>
          <w:lang w:val="es-ES" w:eastAsia="es-SV"/>
        </w:rPr>
        <w:t>N.°</w:t>
      </w:r>
      <w:proofErr w:type="spellEnd"/>
      <w:r w:rsidRPr="00E70373">
        <w:rPr>
          <w:rFonts w:ascii="Museo Sans 300" w:hAnsi="Museo Sans 300"/>
          <w:sz w:val="20"/>
          <w:szCs w:val="20"/>
          <w:lang w:val="es-ES" w:eastAsia="es-SV"/>
        </w:rPr>
        <w:t xml:space="preserve"> E-</w:t>
      </w:r>
      <w:r>
        <w:rPr>
          <w:rFonts w:ascii="Museo Sans 300" w:hAnsi="Museo Sans 300"/>
          <w:sz w:val="20"/>
          <w:szCs w:val="20"/>
          <w:lang w:val="es-ES" w:eastAsia="es-SV"/>
        </w:rPr>
        <w:t>0076</w:t>
      </w:r>
      <w:r w:rsidRPr="00E70373">
        <w:rPr>
          <w:rFonts w:ascii="Museo Sans 300" w:hAnsi="Museo Sans 300"/>
          <w:sz w:val="20"/>
          <w:szCs w:val="20"/>
          <w:lang w:val="es-ES" w:eastAsia="es-SV"/>
        </w:rPr>
        <w:t>-202</w:t>
      </w:r>
      <w:r w:rsidR="00D9620D">
        <w:rPr>
          <w:rFonts w:ascii="Museo Sans 300" w:hAnsi="Museo Sans 300"/>
          <w:sz w:val="20"/>
          <w:szCs w:val="20"/>
          <w:lang w:val="es-ES" w:eastAsia="es-SV"/>
        </w:rPr>
        <w:t>2</w:t>
      </w:r>
      <w:r w:rsidRPr="00E70373">
        <w:rPr>
          <w:rFonts w:ascii="Museo Sans 300" w:hAnsi="Museo Sans 300"/>
          <w:sz w:val="20"/>
          <w:szCs w:val="20"/>
          <w:lang w:val="es-ES" w:eastAsia="es-SV"/>
        </w:rPr>
        <w:t>-CAU,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adjuntaba una nota de crédito </w:t>
      </w:r>
      <w:r w:rsidRPr="00B70F4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en la cual consta la anulación del monto </w:t>
      </w:r>
      <w:r w:rsidRPr="00E70373">
        <w:rPr>
          <w:rFonts w:ascii="Museo Sans 300" w:hAnsi="Museo Sans 300"/>
          <w:sz w:val="20"/>
          <w:szCs w:val="20"/>
          <w:lang w:val="es-ES" w:eastAsia="es-SV"/>
        </w:rPr>
        <w:t xml:space="preserve">de </w:t>
      </w:r>
      <w:r w:rsidRPr="00E70373">
        <w:rPr>
          <w:rFonts w:ascii="Museo Sans 300" w:hAnsi="Museo Sans 300"/>
          <w:sz w:val="20"/>
          <w:szCs w:val="20"/>
          <w:lang w:eastAsia="es-SV"/>
        </w:rPr>
        <w:t>CI</w:t>
      </w:r>
      <w:r>
        <w:rPr>
          <w:rFonts w:ascii="Museo Sans 300" w:hAnsi="Museo Sans 300"/>
          <w:sz w:val="20"/>
          <w:szCs w:val="20"/>
          <w:lang w:eastAsia="es-SV"/>
        </w:rPr>
        <w:t>NCO MIL QUINIENTOS TREINTA Y UNO</w:t>
      </w:r>
      <w:r w:rsidRPr="00E7037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07</w:t>
      </w:r>
      <w:r w:rsidRPr="00E70373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>
        <w:rPr>
          <w:rFonts w:ascii="Museo Sans 300" w:hAnsi="Museo Sans 300"/>
          <w:sz w:val="20"/>
          <w:szCs w:val="20"/>
          <w:lang w:eastAsia="es-SV"/>
        </w:rPr>
        <w:t>5,531.07</w:t>
      </w:r>
      <w:r w:rsidRPr="00E70373">
        <w:rPr>
          <w:rFonts w:ascii="Museo Sans 300" w:hAnsi="Museo Sans 300"/>
          <w:sz w:val="20"/>
          <w:szCs w:val="20"/>
          <w:lang w:eastAsia="es-SV"/>
        </w:rPr>
        <w:t>)</w:t>
      </w:r>
      <w:r w:rsidR="00D9620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IVA incluido.</w:t>
      </w:r>
    </w:p>
    <w:p w14:paraId="718ABFD8" w14:textId="4510A5B6" w:rsidR="00E70373" w:rsidRPr="00633F77" w:rsidRDefault="00E70373" w:rsidP="007E3436">
      <w:pPr>
        <w:tabs>
          <w:tab w:val="left" w:pos="426"/>
        </w:tabs>
        <w:spacing w:after="0" w:line="0" w:lineRule="atLeast"/>
        <w:contextualSpacing/>
        <w:jc w:val="both"/>
        <w:rPr>
          <w:rFonts w:ascii="Museo Sans 300" w:eastAsia="Arial" w:hAnsi="Museo Sans 300"/>
          <w:sz w:val="20"/>
          <w:szCs w:val="20"/>
        </w:rPr>
      </w:pPr>
    </w:p>
    <w:p w14:paraId="72EEAE90" w14:textId="32D5A344" w:rsidR="00E70373" w:rsidRPr="00F5328C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C177DF">
        <w:rPr>
          <w:rFonts w:ascii="Museo Sans 300" w:hAnsi="Museo Sans 300"/>
          <w:sz w:val="20"/>
          <w:szCs w:val="20"/>
          <w:lang w:val="es-ES_tradnl" w:eastAsia="es-SV"/>
        </w:rPr>
        <w:t>Mediante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memorando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con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spellStart"/>
      <w:r w:rsidRPr="00C177DF"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M-0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>150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-CAU-2</w:t>
      </w:r>
      <w:r w:rsidR="00B126BC">
        <w:rPr>
          <w:rFonts w:ascii="Museo Sans 300" w:hAnsi="Museo Sans 300"/>
          <w:sz w:val="20"/>
          <w:szCs w:val="20"/>
          <w:lang w:val="es-ES_tradnl" w:eastAsia="es-SV"/>
        </w:rPr>
        <w:t>0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>22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fecha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>veintitrés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 xml:space="preserve"> febrero d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 xml:space="preserve"> presente año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CAU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informó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 xml:space="preserve">debido que la empresa distribuidora </w:t>
      </w:r>
      <w:r w:rsidR="00F44E39">
        <w:rPr>
          <w:rFonts w:ascii="Museo Sans 300" w:hAnsi="Museo Sans 300"/>
          <w:sz w:val="20"/>
          <w:szCs w:val="20"/>
          <w:lang w:val="es-ES_tradnl" w:eastAsia="es-SV"/>
        </w:rPr>
        <w:t xml:space="preserve">anuló 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>el cobro en concepto de energía no registrada aplicad</w:t>
      </w:r>
      <w:r w:rsidR="00413A95">
        <w:rPr>
          <w:rFonts w:ascii="Museo Sans 300" w:hAnsi="Museo Sans 300"/>
          <w:sz w:val="20"/>
          <w:szCs w:val="20"/>
          <w:lang w:val="es-ES_tradnl" w:eastAsia="es-SV"/>
        </w:rPr>
        <w:t>o en el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 xml:space="preserve">suministro identificado con el NIC </w:t>
      </w:r>
      <w:r w:rsidR="00F905FE">
        <w:rPr>
          <w:rFonts w:ascii="Museo Sans 300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>recomend</w:t>
      </w:r>
      <w:r w:rsidR="00413A95">
        <w:rPr>
          <w:rFonts w:ascii="Museo Sans 300" w:hAnsi="Museo Sans 300"/>
          <w:sz w:val="20"/>
          <w:szCs w:val="20"/>
          <w:lang w:val="es-ES_tradnl" w:eastAsia="es-SV"/>
        </w:rPr>
        <w:t>ó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 xml:space="preserve"> dar por finalizado el procedimiento iniciado</w:t>
      </w:r>
      <w:r w:rsidR="004B138B">
        <w:rPr>
          <w:rFonts w:ascii="Museo Sans 300" w:hAnsi="Museo Sans 300"/>
          <w:sz w:val="20"/>
          <w:szCs w:val="20"/>
          <w:lang w:val="es-ES_tradnl" w:eastAsia="es-SV"/>
        </w:rPr>
        <w:t>.</w:t>
      </w:r>
    </w:p>
    <w:p w14:paraId="372E4258" w14:textId="77777777" w:rsidR="00CE0644" w:rsidRPr="00E70373" w:rsidRDefault="00CE0644" w:rsidP="00826032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1125AE5B" w14:textId="34F3A857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Conforme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l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anteriormente,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uperintendencia,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apoyo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CAU,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considera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procedente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realizar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análisis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siguiente: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</w:p>
    <w:p w14:paraId="15B17294" w14:textId="77777777" w:rsidR="002A1FA9" w:rsidRDefault="002A1FA9" w:rsidP="002A1FA9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2263599F" w14:textId="77777777" w:rsidR="00B70F46" w:rsidRPr="00E02952" w:rsidRDefault="00B70F46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eastAsia="Arial" w:hAnsi="Museo Sans 500"/>
          <w:b/>
          <w:sz w:val="20"/>
          <w:szCs w:val="20"/>
          <w:lang w:val="es-ES_tradnl" w:eastAsia="es-SV"/>
        </w:rPr>
      </w:pP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CONCLUSIÓN</w:t>
      </w: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DEL</w:t>
      </w: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CASO</w:t>
      </w:r>
    </w:p>
    <w:p w14:paraId="672EAB65" w14:textId="77777777" w:rsid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1E1FBB5E" w14:textId="4C3DB327" w:rsidR="00B70F46" w:rsidRPr="00B70F46" w:rsidRDefault="00B70F46" w:rsidP="00F905FE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0F46">
        <w:rPr>
          <w:rFonts w:ascii="Museo Sans 300" w:hAnsi="Museo Sans 300" w:cs="Segoe UI"/>
          <w:sz w:val="20"/>
          <w:szCs w:val="20"/>
        </w:rPr>
        <w:t xml:space="preserve">La sociedad </w:t>
      </w:r>
      <w:r w:rsidR="002A1FA9">
        <w:rPr>
          <w:rFonts w:ascii="Museo Sans 300" w:hAnsi="Museo Sans 300" w:cs="Segoe UI"/>
          <w:sz w:val="20"/>
          <w:szCs w:val="20"/>
        </w:rPr>
        <w:t>AES CLESA y Cía., S. en C. de C.V</w:t>
      </w:r>
      <w:r w:rsidRPr="00B70F46">
        <w:rPr>
          <w:rFonts w:ascii="Museo Sans 300" w:hAnsi="Museo Sans 300" w:cs="Segoe UI"/>
          <w:sz w:val="20"/>
          <w:szCs w:val="20"/>
        </w:rPr>
        <w:t xml:space="preserve">.,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comprobó que anuló </w:t>
      </w:r>
      <w:r w:rsidRPr="00B70F46">
        <w:rPr>
          <w:rFonts w:ascii="Museo Sans 300" w:hAnsi="Museo Sans 300" w:cs="Segoe UI"/>
          <w:sz w:val="20"/>
          <w:szCs w:val="20"/>
        </w:rPr>
        <w:t>el cobro</w:t>
      </w:r>
      <w:r w:rsidR="000930EB">
        <w:rPr>
          <w:rFonts w:ascii="Museo Sans 300" w:hAnsi="Museo Sans 300" w:cs="Segoe UI"/>
          <w:sz w:val="20"/>
          <w:szCs w:val="20"/>
        </w:rPr>
        <w:t xml:space="preserve"> efectuado </w:t>
      </w:r>
      <w:r w:rsidR="00726E6B">
        <w:rPr>
          <w:rFonts w:ascii="Museo Sans 300" w:hAnsi="Museo Sans 300" w:cs="Segoe UI"/>
          <w:sz w:val="20"/>
          <w:szCs w:val="20"/>
        </w:rPr>
        <w:t>a l</w:t>
      </w:r>
      <w:r w:rsidR="00F905FE">
        <w:rPr>
          <w:rFonts w:ascii="Museo Sans 300" w:hAnsi="Museo Sans 300" w:cs="Segoe UI"/>
          <w:sz w:val="20"/>
          <w:szCs w:val="20"/>
        </w:rPr>
        <w:t>a +++</w:t>
      </w:r>
      <w:r w:rsidR="00726E6B" w:rsidRPr="00B70F46">
        <w:rPr>
          <w:rFonts w:ascii="Museo Sans 300" w:hAnsi="Museo Sans 300" w:cs="Segoe UI"/>
          <w:sz w:val="20"/>
          <w:szCs w:val="20"/>
        </w:rPr>
        <w:t xml:space="preserve"> </w:t>
      </w:r>
      <w:r w:rsidR="0052639C">
        <w:rPr>
          <w:rFonts w:ascii="Museo Sans 300" w:hAnsi="Museo Sans 300" w:cs="Segoe UI"/>
          <w:sz w:val="20"/>
          <w:szCs w:val="20"/>
        </w:rPr>
        <w:t xml:space="preserve">por </w:t>
      </w:r>
      <w:r w:rsidRPr="00B70F46">
        <w:rPr>
          <w:rFonts w:ascii="Museo Sans 300" w:hAnsi="Museo Sans 300" w:cs="Segoe UI"/>
          <w:sz w:val="20"/>
          <w:szCs w:val="20"/>
        </w:rPr>
        <w:t xml:space="preserve">la cantidad de </w:t>
      </w:r>
      <w:r>
        <w:rPr>
          <w:rFonts w:ascii="Museo Sans 300" w:hAnsi="Museo Sans 300" w:cs="Segoe UI"/>
          <w:sz w:val="20"/>
          <w:szCs w:val="20"/>
          <w:lang w:val="es-ES"/>
        </w:rPr>
        <w:t>CI</w:t>
      </w:r>
      <w:r w:rsidR="004B138B">
        <w:rPr>
          <w:rFonts w:ascii="Museo Sans 300" w:hAnsi="Museo Sans 300" w:cs="Segoe UI"/>
          <w:sz w:val="20"/>
          <w:szCs w:val="20"/>
          <w:lang w:val="es-ES"/>
        </w:rPr>
        <w:t>NCO MIL QUINIENTOS TR</w:t>
      </w:r>
      <w:r w:rsidR="008A77FF">
        <w:rPr>
          <w:rFonts w:ascii="Museo Sans 300" w:hAnsi="Museo Sans 300" w:cs="Segoe UI"/>
          <w:sz w:val="20"/>
          <w:szCs w:val="20"/>
          <w:lang w:val="es-ES"/>
        </w:rPr>
        <w:t>E</w:t>
      </w:r>
      <w:r w:rsidR="004B138B">
        <w:rPr>
          <w:rFonts w:ascii="Museo Sans 300" w:hAnsi="Museo Sans 300" w:cs="Segoe UI"/>
          <w:sz w:val="20"/>
          <w:szCs w:val="20"/>
          <w:lang w:val="es-ES"/>
        </w:rPr>
        <w:t>INTA Y UNO</w:t>
      </w:r>
      <w:r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138B">
        <w:rPr>
          <w:rFonts w:ascii="Museo Sans 300" w:hAnsi="Museo Sans 300" w:cs="Segoe UI"/>
          <w:sz w:val="20"/>
          <w:szCs w:val="20"/>
          <w:lang w:val="es-ES"/>
        </w:rPr>
        <w:t>07</w:t>
      </w:r>
      <w:r>
        <w:rPr>
          <w:rFonts w:ascii="Museo Sans 300" w:hAnsi="Museo Sans 300" w:cs="Segoe UI"/>
          <w:sz w:val="20"/>
          <w:szCs w:val="20"/>
          <w:lang w:val="es-ES"/>
        </w:rPr>
        <w:t xml:space="preserve">/100 DÓLARES DE LOS ESTADOS UNIDOS DE AMÉRICA (USD </w:t>
      </w:r>
      <w:r w:rsidR="002A1FA9">
        <w:rPr>
          <w:rFonts w:ascii="Museo Sans 300" w:hAnsi="Museo Sans 300" w:cs="Segoe UI"/>
          <w:sz w:val="20"/>
          <w:szCs w:val="20"/>
          <w:lang w:val="es-ES"/>
        </w:rPr>
        <w:t>5,531.07</w:t>
      </w:r>
      <w:r>
        <w:rPr>
          <w:rFonts w:ascii="Museo Sans 300" w:hAnsi="Museo Sans 300" w:cs="Segoe UI"/>
          <w:sz w:val="20"/>
          <w:szCs w:val="20"/>
          <w:lang w:val="es-ES"/>
        </w:rPr>
        <w:t>)</w:t>
      </w:r>
      <w:r w:rsidRPr="00B70F46">
        <w:rPr>
          <w:rFonts w:ascii="Cambria Math" w:hAnsi="Cambria Math" w:cs="Cambria Math"/>
          <w:sz w:val="20"/>
          <w:szCs w:val="20"/>
          <w:lang w:val="es-ES"/>
        </w:rPr>
        <w:t> 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>IVA incluido</w:t>
      </w:r>
      <w:r w:rsidRPr="00B70F46">
        <w:rPr>
          <w:rFonts w:ascii="Museo Sans 300" w:hAnsi="Museo Sans 300" w:cs="Segoe UI"/>
          <w:sz w:val="20"/>
          <w:szCs w:val="20"/>
        </w:rPr>
        <w:t xml:space="preserve">, efectuado en el suministro identificado con el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NIC </w:t>
      </w:r>
      <w:r w:rsidR="00F905FE">
        <w:rPr>
          <w:rFonts w:ascii="Museo Sans 300" w:hAnsi="Museo Sans 300" w:cs="Segoe UI"/>
          <w:sz w:val="20"/>
          <w:szCs w:val="20"/>
          <w:lang w:val="es-ES"/>
        </w:rPr>
        <w:t>+++</w:t>
      </w:r>
      <w:r w:rsidR="00EB158F">
        <w:rPr>
          <w:rFonts w:ascii="Museo Sans 300" w:hAnsi="Museo Sans 300" w:cs="Segoe UI"/>
          <w:sz w:val="20"/>
          <w:szCs w:val="20"/>
          <w:lang w:val="es-ES"/>
        </w:rPr>
        <w:t>,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B70F46">
        <w:rPr>
          <w:rFonts w:ascii="Museo Sans 300" w:hAnsi="Museo Sans 300" w:cs="Segoe UI"/>
          <w:sz w:val="20"/>
          <w:szCs w:val="20"/>
        </w:rPr>
        <w:t>en concepto de energía no registrada</w:t>
      </w:r>
      <w:r w:rsidR="002A1FA9">
        <w:rPr>
          <w:rFonts w:ascii="Museo Sans 300" w:hAnsi="Museo Sans 300" w:cs="Segoe UI"/>
          <w:sz w:val="20"/>
          <w:szCs w:val="20"/>
        </w:rPr>
        <w:t>.</w:t>
      </w:r>
      <w:r w:rsidRPr="00B70F46">
        <w:rPr>
          <w:rFonts w:ascii="Museo Sans 300" w:hAnsi="Museo Sans 300" w:cs="Segoe UI"/>
          <w:sz w:val="20"/>
          <w:szCs w:val="20"/>
        </w:rPr>
        <w:t> </w:t>
      </w:r>
    </w:p>
    <w:p w14:paraId="4FED4980" w14:textId="07E9A10B" w:rsidR="00F36B60" w:rsidRDefault="00F36B60" w:rsidP="003C1F7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lastRenderedPageBreak/>
        <w:t xml:space="preserve">Al no existir el cobro de energía no registrada que originó el reclamo de la </w:t>
      </w:r>
      <w:r w:rsidR="0052639C">
        <w:rPr>
          <w:rFonts w:ascii="Museo Sans 300" w:eastAsia="Times New Roman" w:hAnsi="Museo Sans 300"/>
          <w:sz w:val="20"/>
          <w:szCs w:val="20"/>
          <w:lang w:eastAsia="es-SV"/>
        </w:rPr>
        <w:t xml:space="preserve">referida </w:t>
      </w:r>
      <w:r w:rsidR="00F905FE">
        <w:rPr>
          <w:rFonts w:ascii="Museo Sans 300" w:eastAsia="Times New Roman" w:hAnsi="Museo Sans 300"/>
          <w:sz w:val="20"/>
          <w:szCs w:val="20"/>
          <w:lang w:eastAsia="es-SV"/>
        </w:rPr>
        <w:t>+++</w:t>
      </w:r>
      <w:r w:rsidR="0052639C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y por el cual se inició el Procedimiento para </w:t>
      </w:r>
      <w:r w:rsidR="002A1FA9">
        <w:rPr>
          <w:rFonts w:ascii="Museo Sans 300" w:eastAsia="Times New Roman" w:hAnsi="Museo Sans 300"/>
          <w:sz w:val="20"/>
          <w:szCs w:val="20"/>
          <w:lang w:eastAsia="es-SV"/>
        </w:rPr>
        <w:t>la Resolución de Reclamos de los Usuarios Finales del Servicio de Energía Eléctrica ante SIGET que no Requieren Intervención de Perito Externo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, </w:t>
      </w:r>
      <w:r w:rsidRPr="00E73580">
        <w:rPr>
          <w:rFonts w:ascii="Museo Sans 300" w:eastAsia="Times New Roman" w:hAnsi="Museo Sans 300"/>
          <w:sz w:val="20"/>
          <w:szCs w:val="20"/>
          <w:lang w:eastAsia="es-SV"/>
        </w:rPr>
        <w:t xml:space="preserve">esta </w:t>
      </w:r>
      <w:r>
        <w:rPr>
          <w:rFonts w:ascii="Museo Sans 300" w:eastAsia="Arial" w:hAnsi="Museo Sans 300"/>
          <w:sz w:val="20"/>
          <w:szCs w:val="20"/>
          <w:lang w:eastAsia="es-SV"/>
        </w:rPr>
        <w:t>S</w:t>
      </w:r>
      <w:r w:rsidRPr="008F7B87">
        <w:rPr>
          <w:rFonts w:ascii="Museo Sans 300" w:eastAsia="Arial" w:hAnsi="Museo Sans 300"/>
          <w:sz w:val="20"/>
          <w:szCs w:val="20"/>
          <w:lang w:eastAsia="es-SV"/>
        </w:rPr>
        <w:t xml:space="preserve">uperintendencia 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estima procedente dar por finalizado el 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procedimiento iniciado por medio del acuerdo </w:t>
      </w:r>
      <w:proofErr w:type="spellStart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proofErr w:type="spellEnd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E-</w:t>
      </w:r>
      <w:r w:rsidR="001F3E2C">
        <w:rPr>
          <w:rFonts w:ascii="Museo Sans 300" w:eastAsia="Times New Roman" w:hAnsi="Museo Sans 300"/>
          <w:sz w:val="20"/>
          <w:szCs w:val="20"/>
          <w:lang w:val="es-ES" w:eastAsia="es-ES"/>
        </w:rPr>
        <w:t>0</w:t>
      </w:r>
      <w:r w:rsidR="002A1FA9">
        <w:rPr>
          <w:rFonts w:ascii="Museo Sans 300" w:eastAsia="Times New Roman" w:hAnsi="Museo Sans 300"/>
          <w:sz w:val="20"/>
          <w:szCs w:val="20"/>
          <w:lang w:val="es-ES" w:eastAsia="es-ES"/>
        </w:rPr>
        <w:t>076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-202</w:t>
      </w:r>
      <w:r w:rsidR="002A1FA9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-CAU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y archivar las presentes diligencias. </w:t>
      </w:r>
    </w:p>
    <w:p w14:paraId="07B18BA2" w14:textId="77777777" w:rsidR="00F36B60" w:rsidRDefault="00F36B60" w:rsidP="00B70F46">
      <w:pPr>
        <w:spacing w:after="0" w:line="240" w:lineRule="auto"/>
        <w:ind w:left="420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</w:p>
    <w:p w14:paraId="74B20CC7" w14:textId="208E7EBD" w:rsidR="00CE0644" w:rsidRDefault="00CE0644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hAnsi="Museo Sans 500" w:cs="Segoe UI"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RECURSOS</w:t>
      </w:r>
      <w:r w:rsidR="00904430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6DA1207B" w14:textId="5972D675" w:rsidR="00CE0644" w:rsidRDefault="00904430" w:rsidP="00CE0644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22"/>
          <w:szCs w:val="22"/>
        </w:rPr>
        <w:t xml:space="preserve"> </w:t>
      </w:r>
    </w:p>
    <w:p w14:paraId="596807FE" w14:textId="2895F247" w:rsidR="00CE0644" w:rsidRDefault="00CE0644" w:rsidP="00CE064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cumplimiento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132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133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Ley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Administrativos,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recurso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reconsideración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puede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interpuesto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diez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acuerdo;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recurso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apelación,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quince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notificación,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base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134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135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LPA.</w:t>
      </w:r>
      <w:r w:rsidR="00904430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678DB74A" w14:textId="0A5954CD" w:rsidR="00561D90" w:rsidRPr="00E02952" w:rsidRDefault="00904430" w:rsidP="00561D90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14:paraId="27FD7FAC" w14:textId="1B14AA19" w:rsidR="009B565A" w:rsidRPr="00E02952" w:rsidRDefault="009B565A" w:rsidP="009B565A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 w:rsidR="00904430"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37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64ACF0D6" w14:textId="77777777" w:rsidR="00B802CF" w:rsidRPr="00FD78FD" w:rsidRDefault="00B802CF" w:rsidP="00B802CF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59B73898" w14:textId="3EBFEBF8" w:rsidR="00A93D14" w:rsidRDefault="00A93D14" w:rsidP="003C1F7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09559A">
        <w:rPr>
          <w:rFonts w:ascii="Museo Sans 300" w:hAnsi="Museo Sans 300"/>
          <w:sz w:val="20"/>
          <w:szCs w:val="20"/>
        </w:rPr>
        <w:t xml:space="preserve">Tener por </w:t>
      </w:r>
      <w:r w:rsidR="00DE2977">
        <w:rPr>
          <w:rFonts w:ascii="Museo Sans 300" w:hAnsi="Museo Sans 300"/>
          <w:sz w:val="20"/>
          <w:szCs w:val="20"/>
        </w:rPr>
        <w:t>anulado</w:t>
      </w:r>
      <w:r w:rsidR="008E035F">
        <w:rPr>
          <w:rFonts w:ascii="Museo Sans 300" w:hAnsi="Museo Sans 300"/>
          <w:sz w:val="20"/>
          <w:szCs w:val="20"/>
        </w:rPr>
        <w:t xml:space="preserve"> </w:t>
      </w:r>
      <w:r w:rsidRPr="0009559A">
        <w:rPr>
          <w:rFonts w:ascii="Museo Sans 300" w:hAnsi="Museo Sans 300"/>
          <w:sz w:val="20"/>
          <w:szCs w:val="20"/>
        </w:rPr>
        <w:t xml:space="preserve">por parte de la sociedad </w:t>
      </w:r>
      <w:r w:rsidR="002A1FA9">
        <w:rPr>
          <w:rFonts w:ascii="Museo Sans 300" w:hAnsi="Museo Sans 300"/>
          <w:sz w:val="20"/>
          <w:szCs w:val="20"/>
        </w:rPr>
        <w:t>AES CLESA y Cía., S. en C. de C.V</w:t>
      </w:r>
      <w:r w:rsidRPr="0009559A">
        <w:rPr>
          <w:rFonts w:ascii="Museo Sans 300" w:hAnsi="Museo Sans 300"/>
          <w:sz w:val="20"/>
          <w:szCs w:val="20"/>
        </w:rPr>
        <w:t xml:space="preserve">. el cobro efectuado </w:t>
      </w:r>
      <w:r w:rsidR="00BB5F01">
        <w:rPr>
          <w:rFonts w:ascii="Museo Sans 300" w:hAnsi="Museo Sans 300"/>
          <w:sz w:val="20"/>
          <w:szCs w:val="20"/>
        </w:rPr>
        <w:t xml:space="preserve">a la </w:t>
      </w:r>
      <w:r w:rsidR="00F905FE">
        <w:rPr>
          <w:rFonts w:ascii="Museo Sans 300" w:hAnsi="Museo Sans 300"/>
          <w:sz w:val="20"/>
          <w:szCs w:val="20"/>
          <w:lang w:val="es-ES"/>
        </w:rPr>
        <w:t>+++</w:t>
      </w:r>
      <w:r w:rsidR="00BB5F01" w:rsidRPr="00B70F46">
        <w:rPr>
          <w:rFonts w:ascii="Museo Sans 300" w:hAnsi="Museo Sans 300" w:cs="Segoe UI"/>
          <w:sz w:val="20"/>
          <w:szCs w:val="20"/>
        </w:rPr>
        <w:t xml:space="preserve"> </w:t>
      </w:r>
      <w:r w:rsidRPr="0009559A">
        <w:rPr>
          <w:rFonts w:ascii="Museo Sans 300" w:hAnsi="Museo Sans 300"/>
          <w:sz w:val="20"/>
          <w:szCs w:val="20"/>
        </w:rPr>
        <w:t xml:space="preserve">en el suministro </w:t>
      </w:r>
      <w:r>
        <w:rPr>
          <w:rFonts w:ascii="Museo Sans 300" w:hAnsi="Museo Sans 300"/>
          <w:sz w:val="20"/>
          <w:szCs w:val="20"/>
        </w:rPr>
        <w:t xml:space="preserve">identificado </w:t>
      </w:r>
      <w:r w:rsidRPr="0009559A">
        <w:rPr>
          <w:rFonts w:ascii="Museo Sans 300" w:hAnsi="Museo Sans 300"/>
          <w:sz w:val="20"/>
          <w:szCs w:val="20"/>
        </w:rPr>
        <w:t xml:space="preserve">con </w:t>
      </w:r>
      <w:r>
        <w:rPr>
          <w:rFonts w:ascii="Museo Sans 300" w:hAnsi="Museo Sans 300"/>
          <w:sz w:val="20"/>
          <w:szCs w:val="20"/>
        </w:rPr>
        <w:t xml:space="preserve">el </w:t>
      </w:r>
      <w:r w:rsidRPr="0009559A">
        <w:rPr>
          <w:rFonts w:ascii="Museo Sans 300" w:hAnsi="Museo Sans 300"/>
          <w:sz w:val="20"/>
          <w:szCs w:val="20"/>
        </w:rPr>
        <w:t xml:space="preserve">NIC </w:t>
      </w:r>
      <w:r w:rsidR="00F905FE">
        <w:rPr>
          <w:rStyle w:val="normaltextrun"/>
          <w:rFonts w:ascii="Museo Sans 300" w:eastAsia="Museo Sans" w:hAnsi="Museo Sans 300" w:cs="Segoe UI"/>
          <w:sz w:val="20"/>
          <w:szCs w:val="20"/>
        </w:rPr>
        <w:t>+++</w:t>
      </w:r>
      <w:r>
        <w:rPr>
          <w:rFonts w:ascii="Museo Sans 300" w:hAnsi="Museo Sans 300"/>
          <w:sz w:val="20"/>
          <w:szCs w:val="20"/>
        </w:rPr>
        <w:t xml:space="preserve"> en concepto de </w:t>
      </w:r>
      <w:r w:rsidR="007A157D">
        <w:rPr>
          <w:rFonts w:ascii="Museo Sans 300" w:hAnsi="Museo Sans 300"/>
          <w:sz w:val="20"/>
          <w:szCs w:val="20"/>
        </w:rPr>
        <w:t>energía no registrada</w:t>
      </w:r>
      <w:r w:rsidR="003C1F74">
        <w:rPr>
          <w:rFonts w:ascii="Museo Sans 300" w:hAnsi="Museo Sans 300"/>
          <w:sz w:val="20"/>
          <w:szCs w:val="20"/>
        </w:rPr>
        <w:t>.</w:t>
      </w:r>
    </w:p>
    <w:p w14:paraId="7D0201D2" w14:textId="77777777" w:rsidR="003C1F74" w:rsidRPr="0009559A" w:rsidRDefault="003C1F74" w:rsidP="003C1F74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784F2B19" w14:textId="1C24B90B" w:rsidR="00B70F46" w:rsidRDefault="00B70F46" w:rsidP="00B3506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Tener por finalizado el procedimiento iniciado por medio del acuerdo </w:t>
      </w:r>
      <w:proofErr w:type="spellStart"/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N.°</w:t>
      </w:r>
      <w:proofErr w:type="spellEnd"/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E-</w:t>
      </w:r>
      <w:r w:rsidR="00151E4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0</w:t>
      </w:r>
      <w:r w:rsidR="002A1FA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076</w:t>
      </w:r>
      <w:r w:rsidR="00151E4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-202</w:t>
      </w:r>
      <w:r w:rsidR="002A1FA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-CAU.</w:t>
      </w:r>
      <w:r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177AEBAC" w14:textId="77777777" w:rsidR="00151E49" w:rsidRPr="00151E49" w:rsidRDefault="00151E49" w:rsidP="00151E4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Museo Sans 300" w:hAnsi="Museo Sans 300"/>
          <w:sz w:val="20"/>
          <w:szCs w:val="20"/>
        </w:rPr>
      </w:pPr>
    </w:p>
    <w:p w14:paraId="2887DF52" w14:textId="5FECFD63" w:rsidR="00394F93" w:rsidRDefault="00394F93" w:rsidP="00B3506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>Notificar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acuerdo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151E49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51E49">
        <w:rPr>
          <w:rFonts w:ascii="Museo Sans 300" w:hAnsi="Museo Sans 300"/>
          <w:sz w:val="20"/>
          <w:szCs w:val="20"/>
          <w:lang w:val="es-ES_tradnl"/>
        </w:rPr>
        <w:t xml:space="preserve">la señora </w:t>
      </w:r>
      <w:r w:rsidR="00F905FE">
        <w:rPr>
          <w:rFonts w:ascii="Museo Sans 300" w:hAnsi="Museo Sans 300"/>
          <w:sz w:val="20"/>
          <w:szCs w:val="20"/>
          <w:lang w:val="es-ES"/>
        </w:rPr>
        <w:t>+++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sociedad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8A77FF">
        <w:rPr>
          <w:rStyle w:val="normaltextrun"/>
          <w:rFonts w:ascii="Museo Sans 300" w:eastAsia="Museo Sans" w:hAnsi="Museo Sans 300"/>
          <w:sz w:val="20"/>
          <w:szCs w:val="20"/>
        </w:rPr>
        <w:t>AES CLESA y Cía., S. en C. de C.V</w:t>
      </w:r>
      <w:r>
        <w:rPr>
          <w:rStyle w:val="normaltextrun"/>
          <w:rFonts w:ascii="Museo Sans 300" w:eastAsia="Museo Sans" w:hAnsi="Museo Sans 300"/>
          <w:sz w:val="20"/>
          <w:szCs w:val="20"/>
        </w:rPr>
        <w:t>.,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adjuntando</w:t>
      </w:r>
      <w:r>
        <w:rPr>
          <w:rStyle w:val="normaltextrun"/>
          <w:rFonts w:ascii="Cambria Math" w:eastAsia="Museo Sans" w:hAnsi="Cambria Math" w:cs="Cambria Math"/>
          <w:sz w:val="20"/>
          <w:szCs w:val="20"/>
          <w:lang w:val="es-MX"/>
        </w:rPr>
        <w:t> 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151E49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la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usuari</w:t>
      </w:r>
      <w:r w:rsidR="00151E49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copia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2A1FA9">
        <w:rPr>
          <w:rStyle w:val="normaltextrun"/>
          <w:rFonts w:ascii="Museo Sans 300" w:eastAsia="Museo Sans" w:hAnsi="Museo Sans 300"/>
          <w:sz w:val="20"/>
          <w:szCs w:val="20"/>
        </w:rPr>
        <w:t xml:space="preserve"> los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escrito</w:t>
      </w:r>
      <w:r w:rsidR="002A1FA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presentado</w:t>
      </w:r>
      <w:r w:rsidR="002A1FA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la distribuidora </w:t>
      </w:r>
      <w:r w:rsidR="002A1FA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los días </w:t>
      </w:r>
      <w:r w:rsidR="001406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tres y veintidós de febrero del presente año.</w:t>
      </w:r>
    </w:p>
    <w:p w14:paraId="7F8F1CE2" w14:textId="799FB191" w:rsidR="00394F93" w:rsidRDefault="00904430" w:rsidP="00394F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  </w:t>
      </w: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305410F9" w14:textId="0DAE6025" w:rsidR="00394F93" w:rsidRDefault="00904430" w:rsidP="00394F93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Calibri" w:eastAsia="Museo Sans" w:hAnsi="Calibri" w:cs="Calibri"/>
          <w:sz w:val="20"/>
          <w:szCs w:val="20"/>
        </w:rPr>
        <w:t xml:space="preserve"> </w:t>
      </w:r>
    </w:p>
    <w:p w14:paraId="60190A62" w14:textId="7B0C2784" w:rsidR="00394F93" w:rsidRDefault="00904430" w:rsidP="00394F93">
      <w:pPr>
        <w:pStyle w:val="paragraph"/>
        <w:spacing w:before="0" w:beforeAutospacing="0" w:after="0" w:afterAutospacing="0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 </w:t>
      </w:r>
    </w:p>
    <w:p w14:paraId="3BB0412C" w14:textId="6C929B86" w:rsidR="00394F93" w:rsidRDefault="00394F93" w:rsidP="00394F93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Manuel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Ernesto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Aguilar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Flores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19253257" w14:textId="7C48EE5D" w:rsidR="00292699" w:rsidRDefault="00394F93" w:rsidP="00CE0644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Superintendente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sectPr w:rsidR="00292699" w:rsidSect="009B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0711" w14:textId="77777777" w:rsidR="008E6B38" w:rsidRDefault="008E6B38">
      <w:pPr>
        <w:spacing w:after="0" w:line="240" w:lineRule="auto"/>
      </w:pPr>
      <w:r>
        <w:separator/>
      </w:r>
    </w:p>
  </w:endnote>
  <w:endnote w:type="continuationSeparator" w:id="0">
    <w:p w14:paraId="4FA60381" w14:textId="77777777" w:rsidR="008E6B38" w:rsidRDefault="008E6B38">
      <w:pPr>
        <w:spacing w:after="0" w:line="240" w:lineRule="auto"/>
      </w:pPr>
      <w:r>
        <w:continuationSeparator/>
      </w:r>
    </w:p>
  </w:endnote>
  <w:endnote w:type="continuationNotice" w:id="1">
    <w:p w14:paraId="15C57ED6" w14:textId="77777777" w:rsidR="008E6B38" w:rsidRDefault="008E6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4D1F3EA4" w:rsidR="00904430" w:rsidRDefault="0090443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16499CA8" w:rsidR="00904430" w:rsidRPr="00DE24BD" w:rsidRDefault="00904430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  <w:p w14:paraId="214097AA" w14:textId="75E1BFD5" w:rsidR="00904430" w:rsidRDefault="00467932" w:rsidP="00826032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as</w:t>
    </w:r>
    <w:r w:rsidR="00904430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904430" w:rsidRPr="0015529E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904430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D0FB" w14:textId="77777777" w:rsidR="008E6B38" w:rsidRDefault="008E6B38">
      <w:pPr>
        <w:spacing w:after="0" w:line="240" w:lineRule="auto"/>
      </w:pPr>
      <w:r>
        <w:separator/>
      </w:r>
    </w:p>
  </w:footnote>
  <w:footnote w:type="continuationSeparator" w:id="0">
    <w:p w14:paraId="111028E0" w14:textId="77777777" w:rsidR="008E6B38" w:rsidRDefault="008E6B38">
      <w:pPr>
        <w:spacing w:after="0" w:line="240" w:lineRule="auto"/>
      </w:pPr>
      <w:r>
        <w:continuationSeparator/>
      </w:r>
    </w:p>
  </w:footnote>
  <w:footnote w:type="continuationNotice" w:id="1">
    <w:p w14:paraId="0792F31C" w14:textId="77777777" w:rsidR="008E6B38" w:rsidRDefault="008E6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904430" w:rsidRDefault="0090443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904430" w:rsidRDefault="00904430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904430" w:rsidRPr="00754E7A" w:rsidRDefault="0090443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0D7036"/>
    <w:multiLevelType w:val="multilevel"/>
    <w:tmpl w:val="3F867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F577C"/>
    <w:multiLevelType w:val="multilevel"/>
    <w:tmpl w:val="1F52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958E8"/>
    <w:multiLevelType w:val="multilevel"/>
    <w:tmpl w:val="DF30B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783B"/>
    <w:multiLevelType w:val="multilevel"/>
    <w:tmpl w:val="80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4503"/>
    <w:multiLevelType w:val="multilevel"/>
    <w:tmpl w:val="8384E3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4647F"/>
    <w:multiLevelType w:val="multilevel"/>
    <w:tmpl w:val="73DAF9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0D63"/>
    <w:multiLevelType w:val="hybridMultilevel"/>
    <w:tmpl w:val="AA9A65E2"/>
    <w:lvl w:ilvl="0" w:tplc="2CC049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D3B28"/>
    <w:multiLevelType w:val="multilevel"/>
    <w:tmpl w:val="E1A2B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64B90"/>
    <w:multiLevelType w:val="hybridMultilevel"/>
    <w:tmpl w:val="529C8266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16D96"/>
    <w:multiLevelType w:val="hybridMultilevel"/>
    <w:tmpl w:val="C4D6E8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535998455">
    <w:abstractNumId w:val="15"/>
  </w:num>
  <w:num w:numId="2" w16cid:durableId="886724757">
    <w:abstractNumId w:val="7"/>
  </w:num>
  <w:num w:numId="3" w16cid:durableId="1749115774">
    <w:abstractNumId w:val="23"/>
  </w:num>
  <w:num w:numId="4" w16cid:durableId="826364011">
    <w:abstractNumId w:val="9"/>
  </w:num>
  <w:num w:numId="5" w16cid:durableId="244729860">
    <w:abstractNumId w:val="10"/>
  </w:num>
  <w:num w:numId="6" w16cid:durableId="236089594">
    <w:abstractNumId w:val="5"/>
  </w:num>
  <w:num w:numId="7" w16cid:durableId="1418868830">
    <w:abstractNumId w:val="17"/>
  </w:num>
  <w:num w:numId="8" w16cid:durableId="1638147521">
    <w:abstractNumId w:val="19"/>
  </w:num>
  <w:num w:numId="9" w16cid:durableId="1481769868">
    <w:abstractNumId w:val="25"/>
  </w:num>
  <w:num w:numId="10" w16cid:durableId="210000957">
    <w:abstractNumId w:val="11"/>
  </w:num>
  <w:num w:numId="11" w16cid:durableId="1285962306">
    <w:abstractNumId w:val="1"/>
  </w:num>
  <w:num w:numId="12" w16cid:durableId="1858501403">
    <w:abstractNumId w:val="3"/>
  </w:num>
  <w:num w:numId="13" w16cid:durableId="2083062463">
    <w:abstractNumId w:val="8"/>
  </w:num>
  <w:num w:numId="14" w16cid:durableId="551041375">
    <w:abstractNumId w:val="37"/>
  </w:num>
  <w:num w:numId="15" w16cid:durableId="1860780482">
    <w:abstractNumId w:val="6"/>
  </w:num>
  <w:num w:numId="16" w16cid:durableId="1194612532">
    <w:abstractNumId w:val="39"/>
  </w:num>
  <w:num w:numId="17" w16cid:durableId="1031806407">
    <w:abstractNumId w:val="32"/>
  </w:num>
  <w:num w:numId="18" w16cid:durableId="1256667839">
    <w:abstractNumId w:val="36"/>
  </w:num>
  <w:num w:numId="19" w16cid:durableId="1265915370">
    <w:abstractNumId w:val="4"/>
  </w:num>
  <w:num w:numId="20" w16cid:durableId="704527017">
    <w:abstractNumId w:val="18"/>
  </w:num>
  <w:num w:numId="21" w16cid:durableId="1872837395">
    <w:abstractNumId w:val="38"/>
  </w:num>
  <w:num w:numId="22" w16cid:durableId="293758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17207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87238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8159509">
    <w:abstractNumId w:val="29"/>
  </w:num>
  <w:num w:numId="26" w16cid:durableId="1469545629">
    <w:abstractNumId w:val="27"/>
  </w:num>
  <w:num w:numId="27" w16cid:durableId="231040421">
    <w:abstractNumId w:val="31"/>
  </w:num>
  <w:num w:numId="28" w16cid:durableId="2083403488">
    <w:abstractNumId w:val="34"/>
  </w:num>
  <w:num w:numId="29" w16cid:durableId="1823813508">
    <w:abstractNumId w:val="22"/>
  </w:num>
  <w:num w:numId="30" w16cid:durableId="1115715047">
    <w:abstractNumId w:val="26"/>
  </w:num>
  <w:num w:numId="31" w16cid:durableId="952175704">
    <w:abstractNumId w:val="12"/>
  </w:num>
  <w:num w:numId="32" w16cid:durableId="1815635513">
    <w:abstractNumId w:val="41"/>
  </w:num>
  <w:num w:numId="33" w16cid:durableId="2053142478">
    <w:abstractNumId w:val="0"/>
  </w:num>
  <w:num w:numId="34" w16cid:durableId="2007245955">
    <w:abstractNumId w:val="13"/>
  </w:num>
  <w:num w:numId="35" w16cid:durableId="310905963">
    <w:abstractNumId w:val="24"/>
  </w:num>
  <w:num w:numId="36" w16cid:durableId="233783576">
    <w:abstractNumId w:val="33"/>
  </w:num>
  <w:num w:numId="37" w16cid:durableId="1884755229">
    <w:abstractNumId w:val="30"/>
  </w:num>
  <w:num w:numId="38" w16cid:durableId="1780833944">
    <w:abstractNumId w:val="14"/>
  </w:num>
  <w:num w:numId="39" w16cid:durableId="460928510">
    <w:abstractNumId w:val="20"/>
  </w:num>
  <w:num w:numId="40" w16cid:durableId="1637567088">
    <w:abstractNumId w:val="35"/>
  </w:num>
  <w:num w:numId="41" w16cid:durableId="1978755599">
    <w:abstractNumId w:val="16"/>
  </w:num>
  <w:num w:numId="42" w16cid:durableId="319308122">
    <w:abstractNumId w:val="2"/>
  </w:num>
  <w:num w:numId="43" w16cid:durableId="1025516733">
    <w:abstractNumId w:val="28"/>
  </w:num>
  <w:num w:numId="44" w16cid:durableId="66297288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06938"/>
    <w:rsid w:val="00012DF3"/>
    <w:rsid w:val="000153B3"/>
    <w:rsid w:val="00025BA5"/>
    <w:rsid w:val="000264DB"/>
    <w:rsid w:val="00032BC2"/>
    <w:rsid w:val="000333FD"/>
    <w:rsid w:val="00034FA3"/>
    <w:rsid w:val="0003503B"/>
    <w:rsid w:val="00040A80"/>
    <w:rsid w:val="00051095"/>
    <w:rsid w:val="000516BA"/>
    <w:rsid w:val="00055362"/>
    <w:rsid w:val="000563C9"/>
    <w:rsid w:val="0006033E"/>
    <w:rsid w:val="000669BD"/>
    <w:rsid w:val="0006792A"/>
    <w:rsid w:val="00073308"/>
    <w:rsid w:val="00073B02"/>
    <w:rsid w:val="00075027"/>
    <w:rsid w:val="00076982"/>
    <w:rsid w:val="00086D1E"/>
    <w:rsid w:val="00087522"/>
    <w:rsid w:val="00091B34"/>
    <w:rsid w:val="000930EB"/>
    <w:rsid w:val="00093FBF"/>
    <w:rsid w:val="000A0B73"/>
    <w:rsid w:val="000A1425"/>
    <w:rsid w:val="000A31CB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E3A03"/>
    <w:rsid w:val="000E55B9"/>
    <w:rsid w:val="000F35F2"/>
    <w:rsid w:val="00100B8E"/>
    <w:rsid w:val="001037A1"/>
    <w:rsid w:val="00103C80"/>
    <w:rsid w:val="00107CE7"/>
    <w:rsid w:val="00140609"/>
    <w:rsid w:val="00143046"/>
    <w:rsid w:val="00146D0C"/>
    <w:rsid w:val="00151E49"/>
    <w:rsid w:val="001546A7"/>
    <w:rsid w:val="0015529E"/>
    <w:rsid w:val="00155D6B"/>
    <w:rsid w:val="0015699D"/>
    <w:rsid w:val="001601F3"/>
    <w:rsid w:val="00164E0B"/>
    <w:rsid w:val="00166C23"/>
    <w:rsid w:val="0017680C"/>
    <w:rsid w:val="0018239F"/>
    <w:rsid w:val="00182C58"/>
    <w:rsid w:val="00191D9B"/>
    <w:rsid w:val="00193F42"/>
    <w:rsid w:val="001A6372"/>
    <w:rsid w:val="001B0810"/>
    <w:rsid w:val="001C34EE"/>
    <w:rsid w:val="001C4EDA"/>
    <w:rsid w:val="001C4FD5"/>
    <w:rsid w:val="001C540F"/>
    <w:rsid w:val="001D3BC6"/>
    <w:rsid w:val="001D406B"/>
    <w:rsid w:val="001E19DC"/>
    <w:rsid w:val="001F3E2C"/>
    <w:rsid w:val="001F77B8"/>
    <w:rsid w:val="0020118A"/>
    <w:rsid w:val="00210D4C"/>
    <w:rsid w:val="00211C52"/>
    <w:rsid w:val="00222FD0"/>
    <w:rsid w:val="00226CB6"/>
    <w:rsid w:val="002308E7"/>
    <w:rsid w:val="00234E17"/>
    <w:rsid w:val="002372B0"/>
    <w:rsid w:val="0024300A"/>
    <w:rsid w:val="00246475"/>
    <w:rsid w:val="00260959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2814"/>
    <w:rsid w:val="002834D1"/>
    <w:rsid w:val="00292699"/>
    <w:rsid w:val="002957D0"/>
    <w:rsid w:val="0029770B"/>
    <w:rsid w:val="002A1FA9"/>
    <w:rsid w:val="002A5DB3"/>
    <w:rsid w:val="002C50ED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A13"/>
    <w:rsid w:val="002F689E"/>
    <w:rsid w:val="002F6ECB"/>
    <w:rsid w:val="00303838"/>
    <w:rsid w:val="00303B4C"/>
    <w:rsid w:val="00304137"/>
    <w:rsid w:val="003043AC"/>
    <w:rsid w:val="00304640"/>
    <w:rsid w:val="003165B6"/>
    <w:rsid w:val="003225EE"/>
    <w:rsid w:val="003258B8"/>
    <w:rsid w:val="00335C51"/>
    <w:rsid w:val="00347395"/>
    <w:rsid w:val="00353C37"/>
    <w:rsid w:val="00354034"/>
    <w:rsid w:val="003540A4"/>
    <w:rsid w:val="00364B6B"/>
    <w:rsid w:val="003724C2"/>
    <w:rsid w:val="00381E8B"/>
    <w:rsid w:val="0038312B"/>
    <w:rsid w:val="003855D6"/>
    <w:rsid w:val="003861C1"/>
    <w:rsid w:val="00387F4E"/>
    <w:rsid w:val="00392F6F"/>
    <w:rsid w:val="00394F93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C1F74"/>
    <w:rsid w:val="003D4DCD"/>
    <w:rsid w:val="003D5F69"/>
    <w:rsid w:val="003E4616"/>
    <w:rsid w:val="003E7A1C"/>
    <w:rsid w:val="003E7AD4"/>
    <w:rsid w:val="003F0600"/>
    <w:rsid w:val="003F0BE9"/>
    <w:rsid w:val="003F356E"/>
    <w:rsid w:val="004067FA"/>
    <w:rsid w:val="00413A95"/>
    <w:rsid w:val="0041622A"/>
    <w:rsid w:val="004165F5"/>
    <w:rsid w:val="0042214D"/>
    <w:rsid w:val="00434E35"/>
    <w:rsid w:val="004438A1"/>
    <w:rsid w:val="0045432D"/>
    <w:rsid w:val="00455CE6"/>
    <w:rsid w:val="0045696E"/>
    <w:rsid w:val="00461551"/>
    <w:rsid w:val="00461E59"/>
    <w:rsid w:val="00461E8B"/>
    <w:rsid w:val="004662E0"/>
    <w:rsid w:val="00466FC3"/>
    <w:rsid w:val="00467869"/>
    <w:rsid w:val="00467932"/>
    <w:rsid w:val="00470F43"/>
    <w:rsid w:val="00475405"/>
    <w:rsid w:val="00476031"/>
    <w:rsid w:val="00486B43"/>
    <w:rsid w:val="00491769"/>
    <w:rsid w:val="004929C3"/>
    <w:rsid w:val="00492BA6"/>
    <w:rsid w:val="004933F9"/>
    <w:rsid w:val="004B138B"/>
    <w:rsid w:val="004B1A89"/>
    <w:rsid w:val="004B3478"/>
    <w:rsid w:val="004B369C"/>
    <w:rsid w:val="004C166D"/>
    <w:rsid w:val="004C2D65"/>
    <w:rsid w:val="004D627F"/>
    <w:rsid w:val="004D6ADD"/>
    <w:rsid w:val="004E1C38"/>
    <w:rsid w:val="004E26A9"/>
    <w:rsid w:val="004E5156"/>
    <w:rsid w:val="004E5AC2"/>
    <w:rsid w:val="004F0AB4"/>
    <w:rsid w:val="004F15AC"/>
    <w:rsid w:val="004F5672"/>
    <w:rsid w:val="004F5CC5"/>
    <w:rsid w:val="005016D7"/>
    <w:rsid w:val="005025FD"/>
    <w:rsid w:val="00504BB1"/>
    <w:rsid w:val="005056F6"/>
    <w:rsid w:val="00505C2D"/>
    <w:rsid w:val="005074BC"/>
    <w:rsid w:val="005100EA"/>
    <w:rsid w:val="00512EDE"/>
    <w:rsid w:val="005137FC"/>
    <w:rsid w:val="005161C0"/>
    <w:rsid w:val="00516706"/>
    <w:rsid w:val="005226CF"/>
    <w:rsid w:val="005232C2"/>
    <w:rsid w:val="00524399"/>
    <w:rsid w:val="00526176"/>
    <w:rsid w:val="0052639C"/>
    <w:rsid w:val="00527373"/>
    <w:rsid w:val="00527A6F"/>
    <w:rsid w:val="00527E82"/>
    <w:rsid w:val="00531F25"/>
    <w:rsid w:val="005376E4"/>
    <w:rsid w:val="005406F5"/>
    <w:rsid w:val="005415C3"/>
    <w:rsid w:val="00541EB9"/>
    <w:rsid w:val="0056124D"/>
    <w:rsid w:val="005612AF"/>
    <w:rsid w:val="00561D90"/>
    <w:rsid w:val="00574BAD"/>
    <w:rsid w:val="00581AF0"/>
    <w:rsid w:val="00582DCD"/>
    <w:rsid w:val="00582EBF"/>
    <w:rsid w:val="005832FA"/>
    <w:rsid w:val="00587D09"/>
    <w:rsid w:val="005946FF"/>
    <w:rsid w:val="005952C3"/>
    <w:rsid w:val="005A2998"/>
    <w:rsid w:val="005A4867"/>
    <w:rsid w:val="005A6E98"/>
    <w:rsid w:val="005B1D3D"/>
    <w:rsid w:val="005B2DA8"/>
    <w:rsid w:val="005B7707"/>
    <w:rsid w:val="005C2788"/>
    <w:rsid w:val="005D31E0"/>
    <w:rsid w:val="005E4B3B"/>
    <w:rsid w:val="005F32E3"/>
    <w:rsid w:val="005F7450"/>
    <w:rsid w:val="00601DE1"/>
    <w:rsid w:val="006065C8"/>
    <w:rsid w:val="00607B38"/>
    <w:rsid w:val="006123AE"/>
    <w:rsid w:val="00615938"/>
    <w:rsid w:val="0061783C"/>
    <w:rsid w:val="00617962"/>
    <w:rsid w:val="00617DDB"/>
    <w:rsid w:val="006201B8"/>
    <w:rsid w:val="006333D7"/>
    <w:rsid w:val="00635654"/>
    <w:rsid w:val="00636926"/>
    <w:rsid w:val="006371C9"/>
    <w:rsid w:val="00640823"/>
    <w:rsid w:val="006538BA"/>
    <w:rsid w:val="006560A1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A0258"/>
    <w:rsid w:val="006A7205"/>
    <w:rsid w:val="006B255A"/>
    <w:rsid w:val="006B71BA"/>
    <w:rsid w:val="006C4A34"/>
    <w:rsid w:val="006C62B5"/>
    <w:rsid w:val="006C6F29"/>
    <w:rsid w:val="006D0569"/>
    <w:rsid w:val="006D3805"/>
    <w:rsid w:val="006D478C"/>
    <w:rsid w:val="006D6330"/>
    <w:rsid w:val="006F1487"/>
    <w:rsid w:val="006F1A08"/>
    <w:rsid w:val="006F4750"/>
    <w:rsid w:val="006F4A3D"/>
    <w:rsid w:val="0070396C"/>
    <w:rsid w:val="007071CC"/>
    <w:rsid w:val="007123C1"/>
    <w:rsid w:val="00716865"/>
    <w:rsid w:val="0072113D"/>
    <w:rsid w:val="00723B63"/>
    <w:rsid w:val="00726E6B"/>
    <w:rsid w:val="00730166"/>
    <w:rsid w:val="007316B4"/>
    <w:rsid w:val="00732994"/>
    <w:rsid w:val="00737F5F"/>
    <w:rsid w:val="007400AF"/>
    <w:rsid w:val="0074062D"/>
    <w:rsid w:val="00742173"/>
    <w:rsid w:val="00747031"/>
    <w:rsid w:val="00751EE0"/>
    <w:rsid w:val="00754E7A"/>
    <w:rsid w:val="00760249"/>
    <w:rsid w:val="0076246D"/>
    <w:rsid w:val="00762C10"/>
    <w:rsid w:val="007749BA"/>
    <w:rsid w:val="007815B6"/>
    <w:rsid w:val="0078203F"/>
    <w:rsid w:val="00790D40"/>
    <w:rsid w:val="007A157D"/>
    <w:rsid w:val="007A2367"/>
    <w:rsid w:val="007A6EAB"/>
    <w:rsid w:val="007B04F2"/>
    <w:rsid w:val="007B0C13"/>
    <w:rsid w:val="007B3C2D"/>
    <w:rsid w:val="007B58EE"/>
    <w:rsid w:val="007B6472"/>
    <w:rsid w:val="007B737D"/>
    <w:rsid w:val="007C056F"/>
    <w:rsid w:val="007C738B"/>
    <w:rsid w:val="007D16C5"/>
    <w:rsid w:val="007D2FD5"/>
    <w:rsid w:val="007D3DA3"/>
    <w:rsid w:val="007D40C5"/>
    <w:rsid w:val="007E3436"/>
    <w:rsid w:val="007F34EA"/>
    <w:rsid w:val="007F5976"/>
    <w:rsid w:val="007F5F04"/>
    <w:rsid w:val="007F6DE2"/>
    <w:rsid w:val="008031B3"/>
    <w:rsid w:val="00803DD5"/>
    <w:rsid w:val="00804AE8"/>
    <w:rsid w:val="0081553E"/>
    <w:rsid w:val="008161DB"/>
    <w:rsid w:val="008200F7"/>
    <w:rsid w:val="00825CE0"/>
    <w:rsid w:val="00826032"/>
    <w:rsid w:val="00831721"/>
    <w:rsid w:val="00832011"/>
    <w:rsid w:val="008358C2"/>
    <w:rsid w:val="00835F45"/>
    <w:rsid w:val="0084683F"/>
    <w:rsid w:val="008616B7"/>
    <w:rsid w:val="0086346B"/>
    <w:rsid w:val="008710F3"/>
    <w:rsid w:val="00872A38"/>
    <w:rsid w:val="00872C44"/>
    <w:rsid w:val="008750C3"/>
    <w:rsid w:val="0087560E"/>
    <w:rsid w:val="008768FA"/>
    <w:rsid w:val="008953DB"/>
    <w:rsid w:val="008A0EF6"/>
    <w:rsid w:val="008A1F87"/>
    <w:rsid w:val="008A3A09"/>
    <w:rsid w:val="008A3AF1"/>
    <w:rsid w:val="008A77FF"/>
    <w:rsid w:val="008B209D"/>
    <w:rsid w:val="008B2F0A"/>
    <w:rsid w:val="008B4882"/>
    <w:rsid w:val="008B6DB5"/>
    <w:rsid w:val="008C47E4"/>
    <w:rsid w:val="008C4CF9"/>
    <w:rsid w:val="008C5363"/>
    <w:rsid w:val="008C63F2"/>
    <w:rsid w:val="008C6F7C"/>
    <w:rsid w:val="008E035F"/>
    <w:rsid w:val="008E1FE1"/>
    <w:rsid w:val="008E6B38"/>
    <w:rsid w:val="008F0265"/>
    <w:rsid w:val="008F0543"/>
    <w:rsid w:val="008F1660"/>
    <w:rsid w:val="008F2924"/>
    <w:rsid w:val="008F6342"/>
    <w:rsid w:val="00904430"/>
    <w:rsid w:val="00915C52"/>
    <w:rsid w:val="0092521B"/>
    <w:rsid w:val="00930B6F"/>
    <w:rsid w:val="00930C34"/>
    <w:rsid w:val="00941ECE"/>
    <w:rsid w:val="009423F9"/>
    <w:rsid w:val="00945100"/>
    <w:rsid w:val="009451BD"/>
    <w:rsid w:val="009467E3"/>
    <w:rsid w:val="00957E2A"/>
    <w:rsid w:val="0096314C"/>
    <w:rsid w:val="00964040"/>
    <w:rsid w:val="00966039"/>
    <w:rsid w:val="00981EAA"/>
    <w:rsid w:val="00982EFC"/>
    <w:rsid w:val="0098493C"/>
    <w:rsid w:val="00987C1E"/>
    <w:rsid w:val="009A0C5F"/>
    <w:rsid w:val="009A3DB5"/>
    <w:rsid w:val="009A4098"/>
    <w:rsid w:val="009A54AC"/>
    <w:rsid w:val="009B09B1"/>
    <w:rsid w:val="009B197E"/>
    <w:rsid w:val="009B218F"/>
    <w:rsid w:val="009B565A"/>
    <w:rsid w:val="009B755E"/>
    <w:rsid w:val="009B7E07"/>
    <w:rsid w:val="009C129E"/>
    <w:rsid w:val="009C2E16"/>
    <w:rsid w:val="009C6F13"/>
    <w:rsid w:val="009C700F"/>
    <w:rsid w:val="009C7998"/>
    <w:rsid w:val="009D22D9"/>
    <w:rsid w:val="009D602D"/>
    <w:rsid w:val="009F16A5"/>
    <w:rsid w:val="009F49C3"/>
    <w:rsid w:val="009F519F"/>
    <w:rsid w:val="009F52CA"/>
    <w:rsid w:val="009F6955"/>
    <w:rsid w:val="00A01006"/>
    <w:rsid w:val="00A04F3D"/>
    <w:rsid w:val="00A04FB4"/>
    <w:rsid w:val="00A058B7"/>
    <w:rsid w:val="00A05A7E"/>
    <w:rsid w:val="00A07A0A"/>
    <w:rsid w:val="00A11121"/>
    <w:rsid w:val="00A126E1"/>
    <w:rsid w:val="00A16A76"/>
    <w:rsid w:val="00A23E0B"/>
    <w:rsid w:val="00A30BD5"/>
    <w:rsid w:val="00A32813"/>
    <w:rsid w:val="00A32909"/>
    <w:rsid w:val="00A32AA5"/>
    <w:rsid w:val="00A36E7F"/>
    <w:rsid w:val="00A4123C"/>
    <w:rsid w:val="00A427A2"/>
    <w:rsid w:val="00A53A3A"/>
    <w:rsid w:val="00A60847"/>
    <w:rsid w:val="00A60B74"/>
    <w:rsid w:val="00A6705D"/>
    <w:rsid w:val="00A72192"/>
    <w:rsid w:val="00A8235E"/>
    <w:rsid w:val="00A8236D"/>
    <w:rsid w:val="00A83A82"/>
    <w:rsid w:val="00A85E25"/>
    <w:rsid w:val="00A90CD9"/>
    <w:rsid w:val="00A93B56"/>
    <w:rsid w:val="00A93D14"/>
    <w:rsid w:val="00A94DCD"/>
    <w:rsid w:val="00A9638F"/>
    <w:rsid w:val="00A966B8"/>
    <w:rsid w:val="00AB1C8F"/>
    <w:rsid w:val="00AC0695"/>
    <w:rsid w:val="00AC5B92"/>
    <w:rsid w:val="00AC739A"/>
    <w:rsid w:val="00AD0DC4"/>
    <w:rsid w:val="00AD1591"/>
    <w:rsid w:val="00AD74EE"/>
    <w:rsid w:val="00AE16AB"/>
    <w:rsid w:val="00AE1963"/>
    <w:rsid w:val="00AE6668"/>
    <w:rsid w:val="00B032C7"/>
    <w:rsid w:val="00B05248"/>
    <w:rsid w:val="00B05282"/>
    <w:rsid w:val="00B069E7"/>
    <w:rsid w:val="00B125B1"/>
    <w:rsid w:val="00B126BC"/>
    <w:rsid w:val="00B13F67"/>
    <w:rsid w:val="00B2213A"/>
    <w:rsid w:val="00B2340B"/>
    <w:rsid w:val="00B26F60"/>
    <w:rsid w:val="00B27922"/>
    <w:rsid w:val="00B3343A"/>
    <w:rsid w:val="00B34206"/>
    <w:rsid w:val="00B35066"/>
    <w:rsid w:val="00B4660E"/>
    <w:rsid w:val="00B469A2"/>
    <w:rsid w:val="00B46A4A"/>
    <w:rsid w:val="00B46D2D"/>
    <w:rsid w:val="00B52057"/>
    <w:rsid w:val="00B56545"/>
    <w:rsid w:val="00B6067A"/>
    <w:rsid w:val="00B617F9"/>
    <w:rsid w:val="00B65C7E"/>
    <w:rsid w:val="00B70F46"/>
    <w:rsid w:val="00B710C9"/>
    <w:rsid w:val="00B7398B"/>
    <w:rsid w:val="00B802CF"/>
    <w:rsid w:val="00B829B8"/>
    <w:rsid w:val="00B82A09"/>
    <w:rsid w:val="00B90621"/>
    <w:rsid w:val="00B93FEA"/>
    <w:rsid w:val="00B94397"/>
    <w:rsid w:val="00B9491B"/>
    <w:rsid w:val="00B96367"/>
    <w:rsid w:val="00BA1213"/>
    <w:rsid w:val="00BA3F86"/>
    <w:rsid w:val="00BB1129"/>
    <w:rsid w:val="00BB17F9"/>
    <w:rsid w:val="00BB2204"/>
    <w:rsid w:val="00BB38F6"/>
    <w:rsid w:val="00BB3A2D"/>
    <w:rsid w:val="00BB479F"/>
    <w:rsid w:val="00BB5F01"/>
    <w:rsid w:val="00BB6A58"/>
    <w:rsid w:val="00BD2F48"/>
    <w:rsid w:val="00BD5B8D"/>
    <w:rsid w:val="00BD68E5"/>
    <w:rsid w:val="00BE0BFD"/>
    <w:rsid w:val="00BE294F"/>
    <w:rsid w:val="00BE2A78"/>
    <w:rsid w:val="00BE53F1"/>
    <w:rsid w:val="00BF3261"/>
    <w:rsid w:val="00BF37F8"/>
    <w:rsid w:val="00BF3FFE"/>
    <w:rsid w:val="00BF5ED6"/>
    <w:rsid w:val="00C05B48"/>
    <w:rsid w:val="00C07D5F"/>
    <w:rsid w:val="00C10CA6"/>
    <w:rsid w:val="00C10D0C"/>
    <w:rsid w:val="00C12269"/>
    <w:rsid w:val="00C15831"/>
    <w:rsid w:val="00C177DF"/>
    <w:rsid w:val="00C24DB9"/>
    <w:rsid w:val="00C26273"/>
    <w:rsid w:val="00C26D77"/>
    <w:rsid w:val="00C305D6"/>
    <w:rsid w:val="00C36C3D"/>
    <w:rsid w:val="00C60ED6"/>
    <w:rsid w:val="00C62E4D"/>
    <w:rsid w:val="00C641C5"/>
    <w:rsid w:val="00C652DA"/>
    <w:rsid w:val="00C657F3"/>
    <w:rsid w:val="00C719C2"/>
    <w:rsid w:val="00C7311C"/>
    <w:rsid w:val="00C745A7"/>
    <w:rsid w:val="00C74E4F"/>
    <w:rsid w:val="00C7581B"/>
    <w:rsid w:val="00C80175"/>
    <w:rsid w:val="00C81201"/>
    <w:rsid w:val="00C81398"/>
    <w:rsid w:val="00C8617B"/>
    <w:rsid w:val="00C93F39"/>
    <w:rsid w:val="00C96B1A"/>
    <w:rsid w:val="00C97420"/>
    <w:rsid w:val="00CA0D2C"/>
    <w:rsid w:val="00CA17E0"/>
    <w:rsid w:val="00CA510D"/>
    <w:rsid w:val="00CA5D8C"/>
    <w:rsid w:val="00CB5E8B"/>
    <w:rsid w:val="00CC0439"/>
    <w:rsid w:val="00CC25FC"/>
    <w:rsid w:val="00CD06D7"/>
    <w:rsid w:val="00CD2B1D"/>
    <w:rsid w:val="00CD34AA"/>
    <w:rsid w:val="00CD4EC6"/>
    <w:rsid w:val="00CD6B00"/>
    <w:rsid w:val="00CE0644"/>
    <w:rsid w:val="00CE3987"/>
    <w:rsid w:val="00CE4437"/>
    <w:rsid w:val="00CE5046"/>
    <w:rsid w:val="00CE695E"/>
    <w:rsid w:val="00CF474A"/>
    <w:rsid w:val="00CF5963"/>
    <w:rsid w:val="00CF79D0"/>
    <w:rsid w:val="00D005D1"/>
    <w:rsid w:val="00D05E2E"/>
    <w:rsid w:val="00D0640E"/>
    <w:rsid w:val="00D07C0B"/>
    <w:rsid w:val="00D11658"/>
    <w:rsid w:val="00D12DB6"/>
    <w:rsid w:val="00D218E5"/>
    <w:rsid w:val="00D25F73"/>
    <w:rsid w:val="00D35A7A"/>
    <w:rsid w:val="00D37530"/>
    <w:rsid w:val="00D42A51"/>
    <w:rsid w:val="00D43683"/>
    <w:rsid w:val="00D436C7"/>
    <w:rsid w:val="00D503AE"/>
    <w:rsid w:val="00D53112"/>
    <w:rsid w:val="00D54501"/>
    <w:rsid w:val="00D578BA"/>
    <w:rsid w:val="00D602BD"/>
    <w:rsid w:val="00D602F6"/>
    <w:rsid w:val="00D603A9"/>
    <w:rsid w:val="00D66CC3"/>
    <w:rsid w:val="00D72393"/>
    <w:rsid w:val="00D73B5C"/>
    <w:rsid w:val="00D830EF"/>
    <w:rsid w:val="00D85C21"/>
    <w:rsid w:val="00D87DC0"/>
    <w:rsid w:val="00D94094"/>
    <w:rsid w:val="00D9620D"/>
    <w:rsid w:val="00DA07C4"/>
    <w:rsid w:val="00DA58D7"/>
    <w:rsid w:val="00DB05A6"/>
    <w:rsid w:val="00DB0D0B"/>
    <w:rsid w:val="00DB0E52"/>
    <w:rsid w:val="00DB31B6"/>
    <w:rsid w:val="00DB762D"/>
    <w:rsid w:val="00DB7A00"/>
    <w:rsid w:val="00DD1D0A"/>
    <w:rsid w:val="00DD26E2"/>
    <w:rsid w:val="00DD58BF"/>
    <w:rsid w:val="00DD684F"/>
    <w:rsid w:val="00DD73A1"/>
    <w:rsid w:val="00DE24BD"/>
    <w:rsid w:val="00DE2977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A5"/>
    <w:rsid w:val="00E207EC"/>
    <w:rsid w:val="00E2203B"/>
    <w:rsid w:val="00E22EC4"/>
    <w:rsid w:val="00E23EFA"/>
    <w:rsid w:val="00E31122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53E07"/>
    <w:rsid w:val="00E608E3"/>
    <w:rsid w:val="00E60AB6"/>
    <w:rsid w:val="00E64477"/>
    <w:rsid w:val="00E6596A"/>
    <w:rsid w:val="00E659F5"/>
    <w:rsid w:val="00E65D8B"/>
    <w:rsid w:val="00E6620E"/>
    <w:rsid w:val="00E664C7"/>
    <w:rsid w:val="00E67915"/>
    <w:rsid w:val="00E70373"/>
    <w:rsid w:val="00E71BA6"/>
    <w:rsid w:val="00E73B73"/>
    <w:rsid w:val="00E77AD5"/>
    <w:rsid w:val="00E8187F"/>
    <w:rsid w:val="00E838C3"/>
    <w:rsid w:val="00E87CEF"/>
    <w:rsid w:val="00E90291"/>
    <w:rsid w:val="00E95C1B"/>
    <w:rsid w:val="00E96418"/>
    <w:rsid w:val="00E97A4A"/>
    <w:rsid w:val="00EA2773"/>
    <w:rsid w:val="00EA2B29"/>
    <w:rsid w:val="00EA4465"/>
    <w:rsid w:val="00EB12D1"/>
    <w:rsid w:val="00EB158F"/>
    <w:rsid w:val="00EB3368"/>
    <w:rsid w:val="00EB4A5D"/>
    <w:rsid w:val="00EC0379"/>
    <w:rsid w:val="00EC4505"/>
    <w:rsid w:val="00EC5E16"/>
    <w:rsid w:val="00EC635E"/>
    <w:rsid w:val="00EC6A5D"/>
    <w:rsid w:val="00EE40A0"/>
    <w:rsid w:val="00EF1E36"/>
    <w:rsid w:val="00EF70F8"/>
    <w:rsid w:val="00F03FA9"/>
    <w:rsid w:val="00F05A06"/>
    <w:rsid w:val="00F14D22"/>
    <w:rsid w:val="00F2272B"/>
    <w:rsid w:val="00F24E3A"/>
    <w:rsid w:val="00F2514C"/>
    <w:rsid w:val="00F277A5"/>
    <w:rsid w:val="00F279FF"/>
    <w:rsid w:val="00F344EE"/>
    <w:rsid w:val="00F35B29"/>
    <w:rsid w:val="00F36B60"/>
    <w:rsid w:val="00F374D0"/>
    <w:rsid w:val="00F428D6"/>
    <w:rsid w:val="00F44E39"/>
    <w:rsid w:val="00F5058B"/>
    <w:rsid w:val="00F51EFB"/>
    <w:rsid w:val="00F600D3"/>
    <w:rsid w:val="00F63185"/>
    <w:rsid w:val="00F65CA5"/>
    <w:rsid w:val="00F661F1"/>
    <w:rsid w:val="00F67B35"/>
    <w:rsid w:val="00F7198C"/>
    <w:rsid w:val="00F75576"/>
    <w:rsid w:val="00F8797C"/>
    <w:rsid w:val="00F905FE"/>
    <w:rsid w:val="00F9275F"/>
    <w:rsid w:val="00F967A7"/>
    <w:rsid w:val="00F96A0B"/>
    <w:rsid w:val="00FA012E"/>
    <w:rsid w:val="00FB1679"/>
    <w:rsid w:val="00FB7B30"/>
    <w:rsid w:val="00FC7B7E"/>
    <w:rsid w:val="00FD48E0"/>
    <w:rsid w:val="00FD4931"/>
    <w:rsid w:val="00FD78FD"/>
    <w:rsid w:val="00FE095D"/>
    <w:rsid w:val="00FE0BC8"/>
    <w:rsid w:val="00FE3E7E"/>
    <w:rsid w:val="00FE4DEB"/>
    <w:rsid w:val="00FE5C21"/>
    <w:rsid w:val="00FF2525"/>
    <w:rsid w:val="00FF4411"/>
    <w:rsid w:val="00FF568E"/>
    <w:rsid w:val="61A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D60BC0BE-1ADA-44C9-9780-A52012B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0264DB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 con correcciones</JefaLegal>
    <Observaciones xmlns="93a27197-5ea5-4ef4-9c25-de38a9c385a4">Proyecto elaborado 2-3-22. Expediente electrónico 49622</Observaciones>
    <JefeNac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37DFC074-17C9-4196-B2F5-AF7FDC82F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42</TotalTime>
  <Pages>2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Milton Sanchez</cp:lastModifiedBy>
  <cp:revision>22</cp:revision>
  <cp:lastPrinted>2021-11-10T19:48:00Z</cp:lastPrinted>
  <dcterms:created xsi:type="dcterms:W3CDTF">2022-03-02T15:16:00Z</dcterms:created>
  <dcterms:modified xsi:type="dcterms:W3CDTF">2022-04-28T14:55:00Z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