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5EA86F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ECC5387" w14:textId="77777777" w:rsidR="00BE7134" w:rsidRDefault="00BE713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8FE48FB"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6A6F57">
        <w:rPr>
          <w:rFonts w:ascii="Museo Sans 900" w:eastAsia="Times New Roman" w:hAnsi="Museo Sans 900" w:cs="Times New Roman"/>
          <w:b/>
          <w:bCs/>
          <w:sz w:val="20"/>
          <w:szCs w:val="20"/>
          <w:lang w:val="es-MX" w:eastAsia="es-ES"/>
        </w:rPr>
        <w:t>0389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6A6F57">
        <w:rPr>
          <w:rFonts w:ascii="Museo Sans 300" w:eastAsia="Times New Roman" w:hAnsi="Museo Sans 300" w:cs="Times New Roman"/>
          <w:sz w:val="20"/>
          <w:szCs w:val="20"/>
          <w:lang w:val="es-MX" w:eastAsia="es-ES"/>
        </w:rPr>
        <w:t>nueve</w:t>
      </w:r>
      <w:r w:rsidR="00862C7A"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1509B7" w:rsidRPr="70478C62">
        <w:rPr>
          <w:rFonts w:ascii="Museo Sans 300" w:eastAsia="Times New Roman" w:hAnsi="Museo Sans 300" w:cs="Times New Roman"/>
          <w:sz w:val="20"/>
          <w:szCs w:val="20"/>
          <w:lang w:val="es-MX" w:eastAsia="es-ES"/>
        </w:rPr>
        <w:t xml:space="preserve"> </w:t>
      </w:r>
      <w:r w:rsidR="0047501D">
        <w:rPr>
          <w:rFonts w:ascii="Museo Sans 300" w:eastAsia="Times New Roman" w:hAnsi="Museo Sans 300" w:cs="Times New Roman"/>
          <w:sz w:val="20"/>
          <w:szCs w:val="20"/>
          <w:lang w:val="es-MX" w:eastAsia="es-ES"/>
        </w:rPr>
        <w:t xml:space="preserve">con </w:t>
      </w:r>
      <w:r w:rsidR="006A6F57">
        <w:rPr>
          <w:rFonts w:ascii="Museo Sans 300" w:eastAsia="Times New Roman" w:hAnsi="Museo Sans 300" w:cs="Times New Roman"/>
          <w:sz w:val="20"/>
          <w:szCs w:val="20"/>
          <w:lang w:val="es-MX" w:eastAsia="es-ES"/>
        </w:rPr>
        <w:t>veinte</w:t>
      </w:r>
      <w:r w:rsidR="0047501D">
        <w:rPr>
          <w:rFonts w:ascii="Museo Sans 300" w:eastAsia="Times New Roman" w:hAnsi="Museo Sans 300" w:cs="Times New Roman"/>
          <w:sz w:val="20"/>
          <w:szCs w:val="20"/>
          <w:lang w:val="es-MX" w:eastAsia="es-ES"/>
        </w:rPr>
        <w:t xml:space="preserve"> minutos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507E0F">
        <w:rPr>
          <w:rFonts w:ascii="Museo Sans 300" w:eastAsia="Times New Roman" w:hAnsi="Museo Sans 300" w:cs="Times New Roman"/>
          <w:sz w:val="20"/>
          <w:szCs w:val="20"/>
          <w:lang w:val="es-MX" w:eastAsia="es-ES"/>
        </w:rPr>
        <w:t xml:space="preserve"> veinti</w:t>
      </w:r>
      <w:r w:rsidR="007A389C">
        <w:rPr>
          <w:rFonts w:ascii="Museo Sans 300" w:eastAsia="Times New Roman" w:hAnsi="Museo Sans 300" w:cs="Times New Roman"/>
          <w:sz w:val="20"/>
          <w:szCs w:val="20"/>
          <w:lang w:val="es-MX" w:eastAsia="es-ES"/>
        </w:rPr>
        <w:t>ocho</w:t>
      </w:r>
      <w:r w:rsidR="00862C7A">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507E0F">
        <w:rPr>
          <w:rFonts w:ascii="Museo Sans 300" w:eastAsia="Times New Roman" w:hAnsi="Museo Sans 300" w:cs="Times New Roman"/>
          <w:sz w:val="20"/>
          <w:szCs w:val="20"/>
          <w:lang w:val="es-MX" w:eastAsia="es-ES"/>
        </w:rPr>
        <w:t>febrero</w:t>
      </w:r>
      <w:r w:rsidR="00862C7A"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F4FB0EA" w14:textId="05B16588" w:rsidR="00871592" w:rsidRPr="00871592" w:rsidRDefault="00871592" w:rsidP="006D0696">
      <w:pPr>
        <w:pStyle w:val="Prrafodelista"/>
        <w:numPr>
          <w:ilvl w:val="0"/>
          <w:numId w:val="7"/>
        </w:numPr>
        <w:tabs>
          <w:tab w:val="left" w:pos="426"/>
        </w:tabs>
        <w:ind w:left="426" w:hanging="426"/>
        <w:jc w:val="both"/>
        <w:rPr>
          <w:rFonts w:ascii="Museo Sans 300" w:hAnsi="Museo Sans 300"/>
          <w:sz w:val="20"/>
          <w:szCs w:val="20"/>
        </w:rPr>
      </w:pPr>
      <w:r w:rsidRPr="00871592">
        <w:rPr>
          <w:rFonts w:ascii="Museo Sans 300" w:hAnsi="Museo Sans 300"/>
          <w:sz w:val="20"/>
          <w:szCs w:val="20"/>
        </w:rPr>
        <w:t xml:space="preserve">Los días diez y once de agosto de dos mil veintiuno, la señora </w:t>
      </w:r>
      <w:r w:rsidR="00F733DE">
        <w:rPr>
          <w:rFonts w:ascii="Museo Sans 300" w:hAnsi="Museo Sans 300"/>
          <w:sz w:val="20"/>
          <w:szCs w:val="20"/>
        </w:rPr>
        <w:t>+++</w:t>
      </w:r>
      <w:r w:rsidR="005348E0">
        <w:rPr>
          <w:rFonts w:ascii="Museo Sans 300" w:hAnsi="Museo Sans 300"/>
          <w:sz w:val="20"/>
          <w:szCs w:val="20"/>
        </w:rPr>
        <w:t>,</w:t>
      </w:r>
      <w:r w:rsidRPr="00871592">
        <w:rPr>
          <w:rStyle w:val="normaltextrun"/>
          <w:rFonts w:ascii="Museo Sans 300" w:hAnsi="Museo Sans 300"/>
          <w:color w:val="000000"/>
          <w:sz w:val="20"/>
          <w:szCs w:val="20"/>
          <w:shd w:val="clear" w:color="auto" w:fill="FFFFFF"/>
        </w:rPr>
        <w:t xml:space="preserve"> en su calidad de usuaria y propietaria del inmueble donde se encuentra instalado el suministro identificado con el NIC </w:t>
      </w:r>
      <w:r w:rsidR="00F733DE">
        <w:rPr>
          <w:rFonts w:ascii="Museo Sans 300" w:hAnsi="Museo Sans 300"/>
          <w:sz w:val="20"/>
          <w:szCs w:val="20"/>
        </w:rPr>
        <w:t>+++</w:t>
      </w:r>
      <w:r w:rsidRPr="00871592">
        <w:rPr>
          <w:rStyle w:val="normaltextrun"/>
          <w:rFonts w:ascii="Museo Sans 300" w:hAnsi="Museo Sans 300"/>
          <w:color w:val="000000"/>
          <w:sz w:val="20"/>
          <w:szCs w:val="20"/>
          <w:shd w:val="clear" w:color="auto" w:fill="FFFFFF"/>
        </w:rPr>
        <w:t xml:space="preserve">, interpuso un reclamo en contra de la sociedad </w:t>
      </w:r>
      <w:r w:rsidR="00B13B73">
        <w:rPr>
          <w:rStyle w:val="normaltextrun"/>
          <w:rFonts w:ascii="Museo Sans 300" w:hAnsi="Museo Sans 300"/>
          <w:color w:val="000000"/>
          <w:sz w:val="20"/>
          <w:szCs w:val="20"/>
          <w:shd w:val="clear" w:color="auto" w:fill="FFFFFF"/>
        </w:rPr>
        <w:t>CAESS</w:t>
      </w:r>
      <w:r w:rsidRPr="00871592">
        <w:rPr>
          <w:rStyle w:val="normaltextrun"/>
          <w:rFonts w:ascii="Museo Sans 300" w:hAnsi="Museo Sans 300"/>
          <w:color w:val="000000"/>
          <w:sz w:val="20"/>
          <w:szCs w:val="20"/>
          <w:shd w:val="clear" w:color="auto" w:fill="FFFFFF"/>
        </w:rPr>
        <w:t xml:space="preserve">, S.A. de C.V. debido al cobro de la cantidad de </w:t>
      </w:r>
      <w:r w:rsidRPr="00871592">
        <w:rPr>
          <w:rFonts w:ascii="Museo Sans 300" w:hAnsi="Museo Sans 300"/>
          <w:sz w:val="20"/>
          <w:szCs w:val="20"/>
        </w:rPr>
        <w:t xml:space="preserve">TRESCIENTOS SESENTA Y SEIS 80/100 DÓLARES DE LOS ESTADOS UNIDOS DE AMÉRICA (USD 366.80) </w:t>
      </w:r>
      <w:r w:rsidRPr="00871592">
        <w:rPr>
          <w:rStyle w:val="normaltextrun"/>
          <w:rFonts w:ascii="Museo Sans 300" w:hAnsi="Museo Sans 300"/>
          <w:color w:val="000000"/>
          <w:sz w:val="20"/>
          <w:szCs w:val="20"/>
          <w:shd w:val="clear" w:color="auto" w:fill="FFFFFF"/>
        </w:rPr>
        <w:t>IVA incluido, en concepto de Energía No Registrada (ENR), por la presunta existencia de una condición irregular que afectó el correcto registro del consumo de energía eléctrica en dicho suministro.</w:t>
      </w:r>
    </w:p>
    <w:p w14:paraId="3E99B921" w14:textId="50AF2C19" w:rsidR="00871592" w:rsidRDefault="00871592"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85CF10D"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FB55E7">
        <w:rPr>
          <w:rFonts w:ascii="Museo Sans 300" w:hAnsi="Museo Sans 300"/>
          <w:sz w:val="20"/>
          <w:szCs w:val="20"/>
          <w:lang w:val="es-SV"/>
        </w:rPr>
        <w:t>801</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B55E7">
        <w:rPr>
          <w:rFonts w:ascii="Museo Sans 300" w:hAnsi="Museo Sans 300"/>
          <w:sz w:val="20"/>
          <w:szCs w:val="20"/>
          <w:lang w:val="es-SV"/>
        </w:rPr>
        <w:t>treinta de agosto</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47501D">
        <w:rPr>
          <w:rFonts w:ascii="Museo Sans 300" w:hAnsi="Museo Sans 300"/>
          <w:sz w:val="20"/>
          <w:szCs w:val="20"/>
          <w:lang w:val="es-SV"/>
        </w:rPr>
        <w:t>CAESS</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60E3180B"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2C37B7">
        <w:rPr>
          <w:rFonts w:ascii="Museo Sans 300" w:hAnsi="Museo Sans 300"/>
          <w:sz w:val="20"/>
          <w:szCs w:val="20"/>
        </w:rPr>
        <w:t xml:space="preserve"> distribuidora y a la usuaria </w:t>
      </w:r>
      <w:r w:rsidR="00FF002F" w:rsidRPr="70478C62">
        <w:rPr>
          <w:rFonts w:ascii="Museo Sans 300" w:hAnsi="Museo Sans 300"/>
          <w:sz w:val="20"/>
          <w:szCs w:val="20"/>
        </w:rPr>
        <w:t>l</w:t>
      </w:r>
      <w:r w:rsidR="002C37B7">
        <w:rPr>
          <w:rFonts w:ascii="Museo Sans 300" w:hAnsi="Museo Sans 300"/>
          <w:sz w:val="20"/>
          <w:szCs w:val="20"/>
        </w:rPr>
        <w:t>os</w:t>
      </w:r>
      <w:r w:rsidR="00FF002F" w:rsidRPr="70478C62">
        <w:rPr>
          <w:rFonts w:ascii="Museo Sans 300" w:hAnsi="Museo Sans 300"/>
          <w:sz w:val="20"/>
          <w:szCs w:val="20"/>
        </w:rPr>
        <w:t xml:space="preserve"> día</w:t>
      </w:r>
      <w:r w:rsidR="002C37B7">
        <w:rPr>
          <w:rFonts w:ascii="Museo Sans 300" w:hAnsi="Museo Sans 300"/>
          <w:sz w:val="20"/>
          <w:szCs w:val="20"/>
        </w:rPr>
        <w:t>s</w:t>
      </w:r>
      <w:r w:rsidR="00FF002F" w:rsidRPr="70478C62">
        <w:rPr>
          <w:rFonts w:ascii="Museo Sans 300" w:hAnsi="Museo Sans 300"/>
          <w:sz w:val="20"/>
          <w:szCs w:val="20"/>
        </w:rPr>
        <w:t xml:space="preserve"> </w:t>
      </w:r>
      <w:r w:rsidR="00A37F8A">
        <w:rPr>
          <w:rFonts w:ascii="Museo Sans 300" w:hAnsi="Museo Sans 300"/>
          <w:sz w:val="20"/>
          <w:szCs w:val="20"/>
        </w:rPr>
        <w:t>seis y siete</w:t>
      </w:r>
      <w:r w:rsidR="00B13B73">
        <w:rPr>
          <w:rFonts w:ascii="Museo Sans 300" w:hAnsi="Museo Sans 300"/>
          <w:sz w:val="20"/>
          <w:szCs w:val="20"/>
        </w:rPr>
        <w:t xml:space="preserve"> de septiembre</w:t>
      </w:r>
      <w:r w:rsidR="00FF002F" w:rsidRPr="70478C62">
        <w:rPr>
          <w:rFonts w:ascii="Museo Sans 300" w:hAnsi="Museo Sans 300"/>
          <w:sz w:val="20"/>
          <w:szCs w:val="20"/>
        </w:rPr>
        <w:t xml:space="preserve"> de</w:t>
      </w:r>
      <w:r w:rsidR="00B13B73">
        <w:rPr>
          <w:rFonts w:ascii="Museo Sans 300" w:hAnsi="Museo Sans 300"/>
          <w:sz w:val="20"/>
          <w:szCs w:val="20"/>
        </w:rPr>
        <w:t xml:space="preserve"> dos mil veintiuno</w:t>
      </w:r>
      <w:r w:rsidRPr="70478C62">
        <w:rPr>
          <w:rFonts w:ascii="Museo Sans 300" w:hAnsi="Museo Sans 300"/>
          <w:sz w:val="20"/>
          <w:szCs w:val="20"/>
        </w:rPr>
        <w:t>,</w:t>
      </w:r>
      <w:r w:rsidR="00DF053D">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DB5877">
        <w:rPr>
          <w:rFonts w:ascii="Museo Sans 300" w:hAnsi="Museo Sans 300"/>
          <w:sz w:val="20"/>
          <w:szCs w:val="20"/>
        </w:rPr>
        <w:t xml:space="preserve">veintiuno </w:t>
      </w:r>
      <w:r w:rsidR="008C15CF">
        <w:rPr>
          <w:rFonts w:ascii="Museo Sans 300" w:hAnsi="Museo Sans 300"/>
          <w:sz w:val="20"/>
          <w:szCs w:val="20"/>
        </w:rPr>
        <w:t>del</w:t>
      </w:r>
      <w:r w:rsidR="5C4C3006" w:rsidRPr="70478C62">
        <w:rPr>
          <w:rFonts w:ascii="Museo Sans 300" w:hAnsi="Museo Sans 300"/>
          <w:sz w:val="20"/>
          <w:szCs w:val="20"/>
        </w:rPr>
        <w:t xml:space="preserve"> </w:t>
      </w:r>
      <w:r w:rsidR="00DF053D">
        <w:rPr>
          <w:rFonts w:ascii="Museo Sans 300" w:hAnsi="Museo Sans 300"/>
          <w:sz w:val="20"/>
          <w:szCs w:val="20"/>
        </w:rPr>
        <w:t>mismo mes y año</w:t>
      </w:r>
      <w:r w:rsidRPr="70478C62">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7BE4D9FD" w:rsidR="00A36EB4" w:rsidRDefault="00D9648C" w:rsidP="00DB5877">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70478C62">
        <w:rPr>
          <w:rFonts w:ascii="Museo Sans 300" w:hAnsi="Museo Sans 300"/>
          <w:sz w:val="20"/>
          <w:szCs w:val="20"/>
        </w:rPr>
        <w:t xml:space="preserve">El día </w:t>
      </w:r>
      <w:r w:rsidR="00DB5877">
        <w:rPr>
          <w:rFonts w:ascii="Museo Sans 300" w:hAnsi="Museo Sans 300"/>
          <w:sz w:val="20"/>
          <w:szCs w:val="20"/>
        </w:rPr>
        <w:t>veintidós de septiembre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F733DE">
        <w:rPr>
          <w:rFonts w:ascii="Museo Sans 300" w:hAnsi="Museo Sans 300"/>
          <w:sz w:val="20"/>
          <w:szCs w:val="20"/>
        </w:rPr>
        <w:t>+++</w:t>
      </w:r>
      <w:r w:rsidRPr="70478C62">
        <w:rPr>
          <w:rFonts w:ascii="Museo Sans 300" w:hAnsi="Museo Sans 300"/>
          <w:sz w:val="20"/>
          <w:szCs w:val="20"/>
        </w:rPr>
        <w:t xml:space="preserve">, apoderado especial de la sociedad </w:t>
      </w:r>
      <w:r w:rsidR="0047501D">
        <w:rPr>
          <w:rFonts w:ascii="Museo Sans 300" w:hAnsi="Museo Sans 300"/>
          <w:sz w:val="20"/>
          <w:szCs w:val="20"/>
        </w:rPr>
        <w:t>CAESS</w:t>
      </w:r>
      <w:r w:rsidRPr="70478C62">
        <w:rPr>
          <w:rFonts w:ascii="Museo Sans 300" w:hAnsi="Museo Sans 300"/>
          <w:sz w:val="20"/>
          <w:szCs w:val="20"/>
        </w:rPr>
        <w:t xml:space="preserve">, S.A. de C.V., </w:t>
      </w:r>
      <w:r w:rsidR="00DB5877"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4FC1CE7F" w14:textId="77777777" w:rsidR="00DB5877" w:rsidRPr="00A36EB4" w:rsidRDefault="00DB5877" w:rsidP="00DB5877">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56BD1EB" w14:textId="231E031B" w:rsidR="0073510A" w:rsidRDefault="00DB5877"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A36EB4" w:rsidRPr="00A36EB4">
        <w:rPr>
          <w:rFonts w:ascii="Museo Sans 300" w:eastAsia="Arial" w:hAnsi="Museo Sans 300"/>
          <w:sz w:val="20"/>
          <w:szCs w:val="20"/>
          <w:lang w:eastAsia="es-SV"/>
        </w:rPr>
        <w:t xml:space="preserve">. </w:t>
      </w:r>
    </w:p>
    <w:p w14:paraId="5169DB9A" w14:textId="538F4245" w:rsidR="00DB5877" w:rsidRDefault="00DB5877"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facturación.</w:t>
      </w:r>
    </w:p>
    <w:p w14:paraId="39EE28F6" w14:textId="150EC505" w:rsidR="00DB5877" w:rsidRDefault="00DB5877"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72A91154" w14:textId="6751FAB1" w:rsidR="00DB5877" w:rsidRDefault="00DB5877"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del cálculo.</w:t>
      </w:r>
    </w:p>
    <w:p w14:paraId="4F0B35BC" w14:textId="7C1B0214" w:rsidR="00DB5877" w:rsidRDefault="00DB5877"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p>
    <w:p w14:paraId="332BC48F" w14:textId="4E4AC576" w:rsidR="00DB5877" w:rsidRDefault="00DB5877"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Acta de inspección.</w:t>
      </w:r>
    </w:p>
    <w:p w14:paraId="25863189" w14:textId="379AA1AD" w:rsidR="00DB5877" w:rsidRPr="009F716F" w:rsidRDefault="00DB5877"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158BA9FC"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M-0</w:t>
      </w:r>
      <w:r w:rsidR="00D1634F">
        <w:rPr>
          <w:rFonts w:ascii="Museo Sans 300" w:hAnsi="Museo Sans 300"/>
          <w:sz w:val="20"/>
          <w:szCs w:val="20"/>
          <w:lang w:eastAsia="es-SV"/>
        </w:rPr>
        <w:t>452</w:t>
      </w:r>
      <w:r w:rsidRPr="70478C62">
        <w:rPr>
          <w:rFonts w:ascii="Museo Sans 300" w:hAnsi="Museo Sans 300"/>
          <w:sz w:val="20"/>
          <w:szCs w:val="20"/>
          <w:lang w:eastAsia="es-SV"/>
        </w:rPr>
        <w:t>-CAU-</w:t>
      </w:r>
      <w:r w:rsidR="00D1634F">
        <w:rPr>
          <w:rFonts w:ascii="Museo Sans 300" w:hAnsi="Museo Sans 300"/>
          <w:sz w:val="20"/>
          <w:szCs w:val="20"/>
          <w:lang w:eastAsia="es-SV"/>
        </w:rPr>
        <w:t>20</w:t>
      </w:r>
      <w:r w:rsidRPr="70478C62">
        <w:rPr>
          <w:rFonts w:ascii="Museo Sans 300" w:hAnsi="Museo Sans 300"/>
          <w:sz w:val="20"/>
          <w:szCs w:val="20"/>
          <w:lang w:eastAsia="es-SV"/>
        </w:rPr>
        <w:t xml:space="preserve">21, de fecha </w:t>
      </w:r>
      <w:r w:rsidR="00D1634F">
        <w:rPr>
          <w:rFonts w:ascii="Museo Sans 300" w:hAnsi="Museo Sans 300"/>
          <w:sz w:val="20"/>
          <w:szCs w:val="20"/>
          <w:lang w:eastAsia="es-SV"/>
        </w:rPr>
        <w:t>veintisiete de septiembre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2A04F1C1" w14:textId="77777777" w:rsidR="00F733DE" w:rsidRDefault="00F733DE"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06851E9F"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E-0</w:t>
      </w:r>
      <w:r w:rsidR="00195CED">
        <w:rPr>
          <w:rFonts w:ascii="Museo Sans 300" w:hAnsi="Museo Sans 300"/>
          <w:sz w:val="20"/>
          <w:szCs w:val="20"/>
        </w:rPr>
        <w:t>989</w:t>
      </w:r>
      <w:r w:rsidRPr="70478C62">
        <w:rPr>
          <w:rFonts w:ascii="Museo Sans 300" w:hAnsi="Museo Sans 300"/>
          <w:sz w:val="20"/>
          <w:szCs w:val="20"/>
        </w:rPr>
        <w:t xml:space="preserve">-2021-CAU, de fecha </w:t>
      </w:r>
      <w:r w:rsidR="00195CED">
        <w:rPr>
          <w:rFonts w:ascii="Museo Sans 300" w:hAnsi="Museo Sans 300"/>
          <w:sz w:val="20"/>
          <w:szCs w:val="20"/>
        </w:rPr>
        <w:t>ocho de octubre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409D4B20"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s partes</w:t>
      </w:r>
      <w:r w:rsidR="005247B2">
        <w:rPr>
          <w:rFonts w:ascii="Museo Sans 300" w:hAnsi="Museo Sans 300"/>
          <w:sz w:val="20"/>
          <w:szCs w:val="20"/>
        </w:rPr>
        <w:t>,</w:t>
      </w:r>
      <w:r w:rsidR="000821E6" w:rsidRPr="70478C62">
        <w:rPr>
          <w:rFonts w:ascii="Museo Sans 300" w:hAnsi="Museo Sans 300"/>
          <w:sz w:val="20"/>
          <w:szCs w:val="20"/>
        </w:rPr>
        <w:t xml:space="preserve"> el día </w:t>
      </w:r>
      <w:r w:rsidR="001127A8">
        <w:rPr>
          <w:rFonts w:ascii="Museo Sans 300" w:hAnsi="Museo Sans 300"/>
          <w:sz w:val="20"/>
          <w:szCs w:val="20"/>
        </w:rPr>
        <w:t>trece</w:t>
      </w:r>
      <w:r w:rsidR="000821E6" w:rsidRPr="70478C62">
        <w:rPr>
          <w:rFonts w:ascii="Museo Sans 300" w:hAnsi="Museo Sans 300"/>
          <w:sz w:val="20"/>
          <w:szCs w:val="20"/>
        </w:rPr>
        <w:t xml:space="preserve"> del mismo mes y año,</w:t>
      </w:r>
      <w:r w:rsidRPr="70478C62">
        <w:rPr>
          <w:rStyle w:val="normaltextrun"/>
          <w:rFonts w:ascii="Museo Sans 300" w:eastAsia="Museo Sans" w:hAnsi="Museo Sans 300" w:cs="Segoe UI"/>
          <w:sz w:val="20"/>
          <w:szCs w:val="20"/>
        </w:rPr>
        <w:t xml:space="preserve"> por lo que el plazo finalizó</w:t>
      </w:r>
      <w:r w:rsidRPr="00BE7136">
        <w:rPr>
          <w:rStyle w:val="normaltextrun"/>
          <w:rFonts w:ascii="Museo Sans 300" w:eastAsia="Museo Sans" w:hAnsi="Museo Sans 300" w:cs="Segoe UI"/>
          <w:sz w:val="20"/>
          <w:szCs w:val="20"/>
        </w:rPr>
        <w:t xml:space="preserve"> </w:t>
      </w:r>
      <w:r w:rsidR="000821E6" w:rsidRPr="00BE7136">
        <w:rPr>
          <w:rStyle w:val="normaltextrun"/>
          <w:rFonts w:ascii="Museo Sans 300" w:eastAsia="Museo Sans" w:hAnsi="Museo Sans 300" w:cs="Segoe UI"/>
          <w:sz w:val="20"/>
          <w:szCs w:val="20"/>
        </w:rPr>
        <w:t xml:space="preserve">el día </w:t>
      </w:r>
      <w:r w:rsidR="00A23FCD">
        <w:rPr>
          <w:rStyle w:val="normaltextrun"/>
          <w:rFonts w:ascii="Museo Sans 300" w:eastAsia="Museo Sans" w:hAnsi="Museo Sans 300" w:cs="Segoe UI"/>
          <w:sz w:val="20"/>
          <w:szCs w:val="20"/>
        </w:rPr>
        <w:t>once de nov</w:t>
      </w:r>
      <w:r w:rsidR="000821E6" w:rsidRPr="00BE7136">
        <w:rPr>
          <w:rStyle w:val="normaltextrun"/>
          <w:rFonts w:ascii="Museo Sans 300" w:eastAsia="Museo Sans" w:hAnsi="Museo Sans 300" w:cs="Segoe UI"/>
          <w:sz w:val="20"/>
          <w:szCs w:val="20"/>
        </w:rPr>
        <w:t xml:space="preserve">iembre de </w:t>
      </w:r>
      <w:r w:rsidR="3C24387E" w:rsidRPr="00BE7136">
        <w:rPr>
          <w:rStyle w:val="normaltextrun"/>
          <w:rFonts w:ascii="Museo Sans 300" w:eastAsia="Museo Sans" w:hAnsi="Museo Sans 300" w:cs="Segoe UI"/>
          <w:sz w:val="20"/>
          <w:szCs w:val="20"/>
        </w:rPr>
        <w:t>dicho año</w:t>
      </w:r>
      <w:r w:rsidRPr="00862C7A">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2BD01540"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7B377A">
        <w:rPr>
          <w:rStyle w:val="normaltextrun"/>
          <w:rFonts w:ascii="Museo Sans 300" w:eastAsia="Museo Sans" w:hAnsi="Museo Sans 300" w:cs="Segoe UI"/>
          <w:sz w:val="20"/>
          <w:szCs w:val="20"/>
        </w:rPr>
        <w:t>once de nov</w:t>
      </w:r>
      <w:r w:rsidR="007B377A" w:rsidRPr="00BE7136">
        <w:rPr>
          <w:rStyle w:val="normaltextrun"/>
          <w:rFonts w:ascii="Museo Sans 300" w:eastAsia="Museo Sans" w:hAnsi="Museo Sans 300" w:cs="Segoe UI"/>
          <w:sz w:val="20"/>
          <w:szCs w:val="20"/>
        </w:rPr>
        <w:t>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w:t>
      </w:r>
      <w:r w:rsidR="007B377A">
        <w:rPr>
          <w:rFonts w:ascii="Museo Sans 300" w:hAnsi="Museo Sans 300"/>
          <w:sz w:val="20"/>
          <w:szCs w:val="20"/>
          <w:lang w:val="es-SV"/>
        </w:rPr>
        <w:t xml:space="preserve"> y presentó como prueba: a) Orden de verificación de funcionamiento de medidor (VFM) y b) Historial de consumo</w:t>
      </w:r>
      <w:r w:rsidRPr="70478C62">
        <w:rPr>
          <w:rFonts w:ascii="Museo Sans 300" w:hAnsi="Museo Sans 300"/>
          <w:sz w:val="20"/>
          <w:szCs w:val="20"/>
          <w:lang w:val="es-SV"/>
        </w:rPr>
        <w:t xml:space="preserve">.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F733DE">
        <w:rPr>
          <w:rFonts w:ascii="Museo Sans 300" w:hAnsi="Museo Sans 300"/>
          <w:sz w:val="20"/>
          <w:szCs w:val="20"/>
          <w:lang w:val="es-SV"/>
        </w:rPr>
        <w:t>+++</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7E21959"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738F4">
        <w:rPr>
          <w:rFonts w:ascii="Museo Sans 300" w:hAnsi="Museo Sans 300"/>
          <w:sz w:val="20"/>
          <w:szCs w:val="20"/>
          <w:lang w:val="es-SV"/>
        </w:rPr>
        <w:t>1218</w:t>
      </w:r>
      <w:r w:rsidR="00604815" w:rsidRPr="70478C62">
        <w:rPr>
          <w:rFonts w:ascii="Museo Sans 300" w:hAnsi="Museo Sans 300"/>
          <w:sz w:val="20"/>
          <w:szCs w:val="20"/>
          <w:lang w:val="es-SV"/>
        </w:rPr>
        <w:t>-202</w:t>
      </w:r>
      <w:r w:rsidR="00C90B18" w:rsidRPr="70478C62">
        <w:rPr>
          <w:rFonts w:ascii="Museo Sans 300" w:hAnsi="Museo Sans 300"/>
          <w:sz w:val="20"/>
          <w:szCs w:val="20"/>
          <w:lang w:val="es-SV"/>
        </w:rPr>
        <w:t>1</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738F4">
        <w:rPr>
          <w:rFonts w:ascii="Museo Sans 300" w:hAnsi="Museo Sans 300"/>
          <w:sz w:val="20"/>
          <w:szCs w:val="20"/>
          <w:lang w:val="es-SV"/>
        </w:rPr>
        <w:t>veinticuatro de nov</w:t>
      </w:r>
      <w:r w:rsidR="000821E6" w:rsidRPr="70478C62">
        <w:rPr>
          <w:rFonts w:ascii="Museo Sans 300" w:hAnsi="Museo Sans 300"/>
          <w:sz w:val="20"/>
          <w:szCs w:val="20"/>
          <w:lang w:val="es-SV"/>
        </w:rPr>
        <w:t>iembre</w:t>
      </w:r>
      <w:r w:rsidR="00C90B18" w:rsidRPr="70478C62">
        <w:rPr>
          <w:rFonts w:ascii="Museo Sans 300" w:hAnsi="Museo Sans 300"/>
          <w:sz w:val="20"/>
          <w:szCs w:val="20"/>
          <w:lang w:val="es-SV"/>
        </w:rPr>
        <w:t xml:space="preserve"> de</w:t>
      </w:r>
      <w:r w:rsidR="387273FA" w:rsidRPr="70478C62">
        <w:rPr>
          <w:rFonts w:ascii="Museo Sans 300" w:hAnsi="Museo Sans 300"/>
          <w:sz w:val="20"/>
          <w:szCs w:val="20"/>
          <w:lang w:val="es-SV"/>
        </w:rPr>
        <w:t xml:space="preserve"> dos mil veintiuno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F733DE">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9022FD8"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4C42A5">
        <w:rPr>
          <w:rFonts w:ascii="Museo Sans 300" w:hAnsi="Museo Sans 300"/>
          <w:sz w:val="20"/>
          <w:szCs w:val="20"/>
          <w:lang w:val="es-SV"/>
        </w:rPr>
        <w:t xml:space="preserve">veintinueve </w:t>
      </w:r>
      <w:r w:rsidR="000821E6">
        <w:rPr>
          <w:rFonts w:ascii="Museo Sans 300" w:hAnsi="Museo Sans 300"/>
          <w:sz w:val="20"/>
          <w:szCs w:val="20"/>
          <w:lang w:val="es-SV"/>
        </w:rPr>
        <w:t>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33557379"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4C42A5">
        <w:rPr>
          <w:rFonts w:ascii="Museo Sans 300" w:hAnsi="Museo Sans 300"/>
          <w:sz w:val="20"/>
          <w:szCs w:val="20"/>
        </w:rPr>
        <w:t>quince de diciem</w:t>
      </w:r>
      <w:r w:rsidR="001F108F" w:rsidRPr="70478C62">
        <w:rPr>
          <w:rFonts w:ascii="Museo Sans 300" w:hAnsi="Museo Sans 300"/>
          <w:sz w:val="20"/>
          <w:szCs w:val="20"/>
        </w:rPr>
        <w:t>bre</w:t>
      </w:r>
      <w:r w:rsidR="006662C8" w:rsidRPr="70478C62">
        <w:rPr>
          <w:rFonts w:ascii="Museo Sans 300" w:hAnsi="Museo Sans 300"/>
          <w:sz w:val="20"/>
          <w:szCs w:val="20"/>
        </w:rPr>
        <w:t xml:space="preserve"> </w:t>
      </w:r>
      <w:r w:rsidR="00E150F4" w:rsidRPr="70478C62">
        <w:rPr>
          <w:rFonts w:ascii="Museo Sans 300" w:hAnsi="Museo Sans 300"/>
          <w:sz w:val="20"/>
          <w:szCs w:val="20"/>
        </w:rPr>
        <w:t>del</w:t>
      </w:r>
      <w:r w:rsidR="240BBFD6" w:rsidRPr="70478C62">
        <w:rPr>
          <w:rFonts w:ascii="Museo Sans 300" w:hAnsi="Museo Sans 300"/>
          <w:sz w:val="20"/>
          <w:szCs w:val="20"/>
        </w:rPr>
        <w:t xml:space="preserve"> año </w:t>
      </w:r>
      <w:r w:rsidR="00A12464">
        <w:rPr>
          <w:rFonts w:ascii="Museo Sans 300" w:hAnsi="Museo Sans 300"/>
          <w:sz w:val="20"/>
          <w:szCs w:val="20"/>
        </w:rPr>
        <w:t>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FC640F">
        <w:rPr>
          <w:rFonts w:ascii="Museo Sans 300" w:hAnsi="Museo Sans 300"/>
          <w:sz w:val="20"/>
          <w:szCs w:val="20"/>
          <w:lang w:val="es-SV"/>
        </w:rPr>
        <w:t>IT-</w:t>
      </w:r>
      <w:r w:rsidR="004C42A5">
        <w:rPr>
          <w:rFonts w:ascii="Museo Sans 300" w:hAnsi="Museo Sans 300"/>
          <w:sz w:val="20"/>
          <w:szCs w:val="20"/>
          <w:lang w:val="es-SV"/>
        </w:rPr>
        <w:t>0255-CAU-21</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C53AFE1"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18F1285" w14:textId="3DB111A0" w:rsidR="00F733DE" w:rsidRDefault="00F733DE" w:rsidP="00E24456">
      <w:pPr>
        <w:spacing w:after="0" w:line="240" w:lineRule="auto"/>
        <w:ind w:left="426"/>
        <w:jc w:val="both"/>
        <w:rPr>
          <w:rFonts w:ascii="Museo Sans 300" w:hAnsi="Museo Sans 300"/>
          <w:sz w:val="20"/>
          <w:szCs w:val="20"/>
          <w:u w:val="single"/>
        </w:rPr>
      </w:pPr>
    </w:p>
    <w:p w14:paraId="4CFDF7AC" w14:textId="0E825F49" w:rsidR="00F733DE" w:rsidRDefault="00F733DE" w:rsidP="00F733DE">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4480B6A7" w14:textId="77777777" w:rsidR="00072193" w:rsidRDefault="00072193" w:rsidP="007D65C8">
      <w:pPr>
        <w:spacing w:after="0" w:line="240" w:lineRule="auto"/>
        <w:ind w:left="426"/>
        <w:jc w:val="both"/>
        <w:rPr>
          <w:rFonts w:ascii="Museo Sans 300" w:hAnsi="Museo Sans 300"/>
          <w:sz w:val="20"/>
          <w:szCs w:val="20"/>
          <w:u w:val="single"/>
        </w:rPr>
      </w:pPr>
      <w:bookmarkStart w:id="0" w:name="_Hlk78192968"/>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EAAF40D" w14:textId="47AFBD37" w:rsidR="001C5A3C" w:rsidRDefault="007B6E8E" w:rsidP="001C5A3C">
      <w:pPr>
        <w:ind w:left="709" w:right="709"/>
        <w:rPr>
          <w:rFonts w:ascii="Museo 300" w:eastAsia="Arial" w:hAnsi="Museo 300"/>
          <w:color w:val="000000"/>
          <w:sz w:val="16"/>
          <w:szCs w:val="16"/>
          <w:lang w:val="es-ES_tradnl"/>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1B67BC">
        <w:rPr>
          <w:rFonts w:ascii="Museo 300" w:eastAsia="Arial" w:hAnsi="Museo 300"/>
          <w:color w:val="000000"/>
          <w:sz w:val="16"/>
          <w:szCs w:val="16"/>
          <w:lang w:val="es-ES"/>
        </w:rPr>
        <w:t xml:space="preserve"> </w:t>
      </w:r>
      <w:r w:rsidR="001C5A3C" w:rsidRPr="001C5A3C">
        <w:rPr>
          <w:rFonts w:ascii="Museo 300" w:eastAsia="Arial" w:hAnsi="Museo 300"/>
          <w:color w:val="000000"/>
          <w:sz w:val="16"/>
          <w:szCs w:val="16"/>
          <w:lang w:val="es-ES_tradnl"/>
        </w:rPr>
        <w:t>En la inspección realizada el día 5 de julio del presente año por parte de técnicos de CAESS, se realizaron mediciones de corriente en la acometida del suministro acompañadas de fotografías, con las que la empresa distribuidora pretende demostrar la existencia de una alteración en la acometida del suministro eléctrico, que afectó el registro correcto del total de la energía demanda, dichas fotografías se presentan a continuación:</w:t>
      </w:r>
    </w:p>
    <w:p w14:paraId="3BFAB847" w14:textId="2D4CE416" w:rsidR="00F733DE" w:rsidRPr="001C5A3C" w:rsidRDefault="00F733DE" w:rsidP="00F733DE">
      <w:pPr>
        <w:ind w:left="709" w:right="709"/>
        <w:jc w:val="center"/>
        <w:rPr>
          <w:rFonts w:ascii="Museo 300" w:eastAsia="Arial" w:hAnsi="Museo 300"/>
          <w:color w:val="000000"/>
          <w:sz w:val="16"/>
          <w:szCs w:val="16"/>
          <w:lang w:val="es-ES_tradnl"/>
        </w:rPr>
      </w:pPr>
      <w:r>
        <w:rPr>
          <w:rFonts w:ascii="Museo 300" w:eastAsia="Arial" w:hAnsi="Museo 300"/>
          <w:color w:val="000000"/>
          <w:sz w:val="16"/>
          <w:szCs w:val="16"/>
          <w:lang w:val="es-ES_tradnl"/>
        </w:rPr>
        <w:t>+++</w:t>
      </w:r>
    </w:p>
    <w:p w14:paraId="6686A671" w14:textId="4FF787C3" w:rsidR="005B59B7" w:rsidRPr="005B59B7" w:rsidRDefault="005B59B7" w:rsidP="005B59B7">
      <w:pPr>
        <w:ind w:left="709" w:right="709"/>
        <w:jc w:val="both"/>
        <w:rPr>
          <w:rFonts w:ascii="Museo 300" w:eastAsia="Arial" w:hAnsi="Museo 300"/>
          <w:color w:val="000000"/>
          <w:sz w:val="16"/>
          <w:szCs w:val="16"/>
          <w:lang w:val="es-ES"/>
        </w:rPr>
      </w:pPr>
      <w:r w:rsidRPr="005B59B7">
        <w:rPr>
          <w:rFonts w:ascii="Museo 300" w:eastAsia="Arial" w:hAnsi="Museo 300"/>
          <w:color w:val="000000"/>
          <w:sz w:val="16"/>
          <w:szCs w:val="16"/>
          <w:lang w:val="es-ES"/>
        </w:rPr>
        <w:t xml:space="preserve">Con el fin de documentar la condición encontrada en el suministro, personal técnico del área de pérdidas de la empresa distribuidora procedió a la elaboración del acta de condición irregular número </w:t>
      </w:r>
      <w:r w:rsidR="00F733DE">
        <w:rPr>
          <w:rFonts w:ascii="Museo 300" w:eastAsia="Arial" w:hAnsi="Museo 300"/>
          <w:color w:val="000000"/>
          <w:sz w:val="16"/>
          <w:szCs w:val="16"/>
          <w:lang w:val="es-ES"/>
        </w:rPr>
        <w:t>+++</w:t>
      </w:r>
      <w:r w:rsidRPr="005B59B7">
        <w:rPr>
          <w:rFonts w:ascii="Museo 300" w:eastAsia="Arial" w:hAnsi="Museo 300"/>
          <w:color w:val="000000"/>
          <w:sz w:val="16"/>
          <w:szCs w:val="16"/>
          <w:lang w:val="es-ES"/>
        </w:rPr>
        <w:t xml:space="preserve"> de fecha 5 julio de 2021, en la cual estableció lo siguiente: </w:t>
      </w:r>
    </w:p>
    <w:p w14:paraId="48246855" w14:textId="66202B50" w:rsidR="00D77F9D" w:rsidRDefault="005B59B7" w:rsidP="00FE638F">
      <w:pPr>
        <w:ind w:left="1276" w:right="1134"/>
        <w:jc w:val="both"/>
        <w:rPr>
          <w:rFonts w:ascii="Museo 300" w:eastAsia="SimSun" w:hAnsi="Museo 300"/>
          <w:color w:val="000000" w:themeColor="text1"/>
          <w:spacing w:val="-5"/>
          <w:sz w:val="16"/>
          <w:szCs w:val="16"/>
          <w:lang w:val="es-ES"/>
        </w:rPr>
      </w:pPr>
      <w:r w:rsidRPr="005B59B7">
        <w:rPr>
          <w:rFonts w:ascii="Museo 300" w:eastAsia="Arial" w:hAnsi="Museo 300"/>
          <w:bCs/>
          <w:iCs/>
          <w:color w:val="000000"/>
          <w:sz w:val="16"/>
          <w:szCs w:val="16"/>
          <w:lang w:val="es-ES"/>
        </w:rPr>
        <w:t xml:space="preserve">“En inspección a </w:t>
      </w:r>
      <w:proofErr w:type="spellStart"/>
      <w:r w:rsidRPr="005B59B7">
        <w:rPr>
          <w:rFonts w:ascii="Museo 300" w:eastAsia="Arial" w:hAnsi="Museo 300"/>
          <w:bCs/>
          <w:iCs/>
          <w:color w:val="000000"/>
          <w:sz w:val="16"/>
          <w:szCs w:val="16"/>
          <w:lang w:val="es-ES"/>
        </w:rPr>
        <w:t>nic</w:t>
      </w:r>
      <w:proofErr w:type="spellEnd"/>
      <w:r w:rsidRPr="005B59B7">
        <w:rPr>
          <w:rFonts w:ascii="Museo 300" w:eastAsia="Arial" w:hAnsi="Museo 300"/>
          <w:bCs/>
          <w:iCs/>
          <w:color w:val="000000"/>
          <w:sz w:val="16"/>
          <w:szCs w:val="16"/>
          <w:lang w:val="es-ES"/>
        </w:rPr>
        <w:t xml:space="preserve"> </w:t>
      </w:r>
      <w:r w:rsidR="00F733DE">
        <w:rPr>
          <w:rFonts w:ascii="Museo 300" w:eastAsia="Arial" w:hAnsi="Museo 300"/>
          <w:bCs/>
          <w:iCs/>
          <w:color w:val="000000"/>
          <w:sz w:val="16"/>
          <w:szCs w:val="16"/>
          <w:lang w:val="es-ES"/>
        </w:rPr>
        <w:t>+++</w:t>
      </w:r>
      <w:r w:rsidRPr="005B59B7">
        <w:rPr>
          <w:rFonts w:ascii="Museo 300" w:eastAsia="Arial" w:hAnsi="Museo 300"/>
          <w:bCs/>
          <w:iCs/>
          <w:color w:val="000000"/>
          <w:sz w:val="16"/>
          <w:szCs w:val="16"/>
          <w:lang w:val="es-ES"/>
        </w:rPr>
        <w:t>, se encontró acometía intervenida por línea conectada de forma directa a 120 voltios, con conductor de cobre, color negro, número 12 el cual su trayectoria sobre el techo de cornizo e ingresando por orificio de pared frontal hacia el interior de la vivienda, midiendo carga instantánea en dicha línea directa de 7.77 amperios. Caso se documenta con fotografías y acta de irregularidad. ¨</w:t>
      </w:r>
      <w:r w:rsidR="003F5AFE">
        <w:rPr>
          <w:rFonts w:ascii="Museo 300" w:eastAsia="Times New Roman" w:hAnsi="Museo 300" w:cs="Segoe UI"/>
          <w:sz w:val="16"/>
          <w:szCs w:val="16"/>
          <w:lang w:val="es-ES" w:eastAsia="es-SV"/>
        </w:rPr>
        <w:t xml:space="preserve"> </w:t>
      </w:r>
      <w:r w:rsidR="00E8785B" w:rsidRPr="00517258">
        <w:rPr>
          <w:rFonts w:ascii="Museo 300" w:eastAsia="SimSun" w:hAnsi="Museo 300"/>
          <w:color w:val="000000" w:themeColor="text1"/>
          <w:spacing w:val="-5"/>
          <w:sz w:val="16"/>
          <w:szCs w:val="16"/>
          <w:lang w:val="es-ES"/>
        </w:rPr>
        <w:t>[…]</w:t>
      </w:r>
    </w:p>
    <w:p w14:paraId="7B2A9658" w14:textId="2BD69898" w:rsidR="00F733DE" w:rsidRDefault="00F733DE" w:rsidP="00FE638F">
      <w:pPr>
        <w:ind w:left="1276" w:right="1134"/>
        <w:jc w:val="both"/>
        <w:rPr>
          <w:rFonts w:ascii="Museo 300" w:eastAsia="SimSun" w:hAnsi="Museo 300"/>
          <w:color w:val="000000" w:themeColor="text1"/>
          <w:spacing w:val="-5"/>
          <w:sz w:val="16"/>
          <w:szCs w:val="16"/>
          <w:lang w:val="es-ES"/>
        </w:rPr>
      </w:pPr>
    </w:p>
    <w:p w14:paraId="62A8C4FA" w14:textId="77777777" w:rsidR="00F733DE" w:rsidRPr="00FE638F" w:rsidRDefault="00F733DE" w:rsidP="00FE638F">
      <w:pPr>
        <w:ind w:left="1276" w:right="1134"/>
        <w:jc w:val="both"/>
        <w:rPr>
          <w:rFonts w:ascii="Museo 300" w:eastAsia="Arial" w:hAnsi="Museo 300"/>
          <w:bCs/>
          <w:iCs/>
          <w:color w:val="000000"/>
          <w:sz w:val="16"/>
          <w:szCs w:val="16"/>
          <w:lang w:val="es-ES"/>
        </w:rPr>
      </w:pPr>
    </w:p>
    <w:p w14:paraId="5016037B" w14:textId="652480F7" w:rsidR="003F5AFE" w:rsidRDefault="003F5AFE" w:rsidP="003F5AFE">
      <w:pPr>
        <w:spacing w:after="0" w:line="0" w:lineRule="atLeast"/>
        <w:ind w:left="426"/>
        <w:jc w:val="both"/>
        <w:rPr>
          <w:rFonts w:ascii="Museo Sans 300" w:hAnsi="Museo Sans 300"/>
          <w:sz w:val="20"/>
          <w:szCs w:val="20"/>
          <w:u w:val="single"/>
        </w:rPr>
      </w:pPr>
      <w:r>
        <w:rPr>
          <w:rFonts w:ascii="Museo Sans 300" w:hAnsi="Museo Sans 300"/>
          <w:sz w:val="20"/>
          <w:szCs w:val="20"/>
          <w:u w:val="single"/>
        </w:rPr>
        <w:lastRenderedPageBreak/>
        <w:t>Argumentos de la distribuidora:</w:t>
      </w:r>
    </w:p>
    <w:p w14:paraId="76543403" w14:textId="77777777" w:rsidR="003F5AFE" w:rsidRDefault="003F5AFE" w:rsidP="003F5AFE">
      <w:pPr>
        <w:suppressAutoHyphens w:val="0"/>
        <w:autoSpaceDN/>
        <w:spacing w:after="0" w:line="0" w:lineRule="atLeast"/>
        <w:ind w:left="708" w:right="708" w:firstLine="1"/>
        <w:jc w:val="both"/>
        <w:textAlignment w:val="auto"/>
        <w:rPr>
          <w:rFonts w:ascii="Museo 300" w:eastAsia="Times New Roman" w:hAnsi="Museo 300" w:cs="Segoe UI"/>
          <w:sz w:val="16"/>
          <w:szCs w:val="16"/>
          <w:lang w:val="es-ES_tradnl" w:eastAsia="es-SV"/>
        </w:rPr>
      </w:pPr>
    </w:p>
    <w:p w14:paraId="34B0A551" w14:textId="3FF00748" w:rsidR="003F5AFE" w:rsidRPr="003F5AFE" w:rsidRDefault="003F5AFE" w:rsidP="003F5AF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_tradnl" w:eastAsia="es-SV"/>
        </w:rPr>
      </w:pPr>
      <w:r w:rsidRPr="003F5AFE">
        <w:rPr>
          <w:rFonts w:ascii="Museo 300" w:eastAsia="Times New Roman" w:hAnsi="Museo 300" w:cs="Segoe UI"/>
          <w:sz w:val="16"/>
          <w:szCs w:val="16"/>
          <w:lang w:val="es-ES_tradnl" w:eastAsia="es-SV"/>
        </w:rPr>
        <w:t>Con base en los argumentos y pruebas presentados por la empresa distribuidora CAESS, respecto al presente caso, corresponde al CAU establecer las valoraciones de los argumentos y evidencias presentadas, una de estas son las observaciones dejadas en la orden de servicio por técnicos de la distribuidora el día 5 de julio de 2021.</w:t>
      </w:r>
    </w:p>
    <w:p w14:paraId="0875A3D5" w14:textId="66A3F542" w:rsidR="003F5AFE" w:rsidRPr="003F5AFE" w:rsidRDefault="003F5AFE" w:rsidP="003F5AFE">
      <w:pPr>
        <w:numPr>
          <w:ilvl w:val="0"/>
          <w:numId w:val="46"/>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3F5AFE">
        <w:rPr>
          <w:rFonts w:ascii="Museo 300" w:eastAsia="Times New Roman" w:hAnsi="Museo 300" w:cs="Segoe UI"/>
          <w:bCs/>
          <w:iCs/>
          <w:sz w:val="16"/>
          <w:szCs w:val="16"/>
          <w:lang w:val="es-ES" w:eastAsia="es-SV"/>
        </w:rPr>
        <w:t xml:space="preserve">“En inspección a </w:t>
      </w:r>
      <w:proofErr w:type="spellStart"/>
      <w:r w:rsidRPr="003F5AFE">
        <w:rPr>
          <w:rFonts w:ascii="Museo 300" w:eastAsia="Times New Roman" w:hAnsi="Museo 300" w:cs="Segoe UI"/>
          <w:bCs/>
          <w:iCs/>
          <w:sz w:val="16"/>
          <w:szCs w:val="16"/>
          <w:lang w:val="es-ES" w:eastAsia="es-SV"/>
        </w:rPr>
        <w:t>nic</w:t>
      </w:r>
      <w:proofErr w:type="spellEnd"/>
      <w:r w:rsidRPr="003F5AFE">
        <w:rPr>
          <w:rFonts w:ascii="Museo 300" w:eastAsia="Times New Roman" w:hAnsi="Museo 300" w:cs="Segoe UI"/>
          <w:bCs/>
          <w:iCs/>
          <w:sz w:val="16"/>
          <w:szCs w:val="16"/>
          <w:lang w:val="es-ES" w:eastAsia="es-SV"/>
        </w:rPr>
        <w:t xml:space="preserve"> </w:t>
      </w:r>
      <w:r w:rsidR="00F733DE">
        <w:rPr>
          <w:rFonts w:ascii="Museo 300" w:eastAsia="Times New Roman" w:hAnsi="Museo 300" w:cs="Segoe UI"/>
          <w:bCs/>
          <w:iCs/>
          <w:sz w:val="16"/>
          <w:szCs w:val="16"/>
          <w:lang w:val="es-ES" w:eastAsia="es-SV"/>
        </w:rPr>
        <w:t>+++</w:t>
      </w:r>
      <w:r w:rsidRPr="003F5AFE">
        <w:rPr>
          <w:rFonts w:ascii="Museo 300" w:eastAsia="Times New Roman" w:hAnsi="Museo 300" w:cs="Segoe UI"/>
          <w:bCs/>
          <w:iCs/>
          <w:sz w:val="16"/>
          <w:szCs w:val="16"/>
          <w:lang w:val="es-ES" w:eastAsia="es-SV"/>
        </w:rPr>
        <w:t>, se encontró acometía intervenida por línea conectada de forma directa a 120 voltios, con conductor de cobre, color negro, número 12 el cual su trayectoria sobre el techo de cornizo e ingresando por orificio de pared frontal hacia el interior de la vivienda, midiendo carga instantánea en dicha línea directa de 7.77 amperios. Caso se documenta con fotografías y acta de irregularidad.</w:t>
      </w:r>
      <w:r w:rsidRPr="003F5AFE">
        <w:rPr>
          <w:rFonts w:ascii="Museo 300" w:eastAsia="Times New Roman" w:hAnsi="Museo 300" w:cs="Segoe UI"/>
          <w:b/>
          <w:iCs/>
          <w:sz w:val="16"/>
          <w:szCs w:val="16"/>
          <w:lang w:val="es-ES" w:eastAsia="es-SV"/>
        </w:rPr>
        <w:t xml:space="preserve"> ¨</w:t>
      </w:r>
      <w:r w:rsidRPr="003F5AFE">
        <w:rPr>
          <w:rFonts w:ascii="Museo 300" w:eastAsia="Times New Roman" w:hAnsi="Museo 300" w:cs="Segoe UI"/>
          <w:sz w:val="16"/>
          <w:szCs w:val="16"/>
          <w:lang w:eastAsia="es-SV"/>
        </w:rPr>
        <w:t xml:space="preserve"> </w:t>
      </w:r>
    </w:p>
    <w:p w14:paraId="35097E8B" w14:textId="45D327A4" w:rsidR="003F5AFE" w:rsidRPr="003F5AFE" w:rsidRDefault="003F5AFE" w:rsidP="003F5AF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_tradnl" w:eastAsia="es-SV"/>
        </w:rPr>
      </w:pPr>
      <w:r w:rsidRPr="003F5AFE">
        <w:rPr>
          <w:rFonts w:ascii="Museo 300" w:eastAsia="Times New Roman" w:hAnsi="Museo 300" w:cs="Segoe UI"/>
          <w:sz w:val="16"/>
          <w:szCs w:val="16"/>
          <w:lang w:val="es-ES_tradnl" w:eastAsia="es-SV"/>
        </w:rPr>
        <w:t xml:space="preserve">Las evidencias fotográficas, sustentadas en el acta de inspección de condiciones irregulares, demuestran que en el suministro con NIC </w:t>
      </w:r>
      <w:r w:rsidR="00F733DE">
        <w:rPr>
          <w:rFonts w:ascii="Museo 300" w:eastAsia="Times New Roman" w:hAnsi="Museo 300" w:cs="Segoe UI"/>
          <w:sz w:val="16"/>
          <w:szCs w:val="16"/>
          <w:lang w:val="es-ES_tradnl" w:eastAsia="es-SV"/>
        </w:rPr>
        <w:t>+++</w:t>
      </w:r>
      <w:r w:rsidRPr="003F5AFE">
        <w:rPr>
          <w:rFonts w:ascii="Museo 300" w:eastAsia="Times New Roman" w:hAnsi="Museo 300" w:cs="Segoe UI"/>
          <w:sz w:val="16"/>
          <w:szCs w:val="16"/>
          <w:lang w:val="es-ES_tradnl" w:eastAsia="es-SV"/>
        </w:rPr>
        <w:t xml:space="preserve"> existió una línea directa, conectada en la acometida de suministro, antes del equipo de medición, que alteró el registro correcto de la energía por parte del medidor.</w:t>
      </w:r>
      <w:r w:rsidR="00FE638F">
        <w:rPr>
          <w:rFonts w:ascii="Museo 300" w:eastAsia="Times New Roman" w:hAnsi="Museo 300" w:cs="Segoe UI"/>
          <w:sz w:val="16"/>
          <w:szCs w:val="16"/>
          <w:lang w:val="es-ES_tradnl" w:eastAsia="es-SV"/>
        </w:rPr>
        <w:t xml:space="preserve"> (…)</w:t>
      </w:r>
    </w:p>
    <w:p w14:paraId="66AE44A2" w14:textId="77777777" w:rsidR="003F5AFE" w:rsidRPr="003F5AFE" w:rsidRDefault="003F5AFE" w:rsidP="003F5AFE">
      <w:pPr>
        <w:numPr>
          <w:ilvl w:val="0"/>
          <w:numId w:val="46"/>
        </w:numPr>
        <w:suppressAutoHyphens w:val="0"/>
        <w:autoSpaceDN/>
        <w:spacing w:after="200" w:line="240" w:lineRule="auto"/>
        <w:ind w:left="1276" w:right="708"/>
        <w:jc w:val="both"/>
        <w:textAlignment w:val="auto"/>
        <w:rPr>
          <w:rFonts w:ascii="Museo 300" w:eastAsia="Times New Roman" w:hAnsi="Museo 300" w:cs="Segoe UI"/>
          <w:bCs/>
          <w:iCs/>
          <w:sz w:val="16"/>
          <w:szCs w:val="16"/>
          <w:lang w:val="es-ES" w:eastAsia="es-SV"/>
        </w:rPr>
      </w:pPr>
      <w:r w:rsidRPr="003F5AFE">
        <w:rPr>
          <w:rFonts w:ascii="Museo 300" w:eastAsia="Times New Roman" w:hAnsi="Museo 300" w:cs="Segoe UI"/>
          <w:bCs/>
          <w:iCs/>
          <w:sz w:val="16"/>
          <w:szCs w:val="16"/>
          <w:lang w:val="es-ES" w:eastAsia="es-SV"/>
        </w:rPr>
        <w:t>¨En el proceso de dicha orden de trabajo se encontró línea conectada directa de la red de la distribuidora CAESS al suministro. Lo anterior, impidió el registro del consumo real en el suministro. ¨</w:t>
      </w:r>
    </w:p>
    <w:p w14:paraId="7F5405FC" w14:textId="73B200AA" w:rsidR="003F5AFE" w:rsidRPr="003F5AFE" w:rsidRDefault="003F5AFE" w:rsidP="003F5AF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_tradnl" w:eastAsia="es-SV"/>
        </w:rPr>
      </w:pPr>
      <w:r w:rsidRPr="003F5AFE">
        <w:rPr>
          <w:rFonts w:ascii="Museo 300" w:eastAsia="Times New Roman" w:hAnsi="Museo 300" w:cs="Segoe UI"/>
          <w:sz w:val="16"/>
          <w:szCs w:val="16"/>
          <w:lang w:val="es-ES_tradnl" w:eastAsia="es-SV"/>
        </w:rPr>
        <w:t>Al respecto, con las fotografías tomadas por la empresa distribuidora, se verifica que en el suministro existió una condición subestándar que no es propia de una acometida para el servicio eléctrico.</w:t>
      </w:r>
      <w:r w:rsidR="00F1480A">
        <w:rPr>
          <w:rFonts w:ascii="Museo 300" w:eastAsia="Times New Roman" w:hAnsi="Museo 300" w:cs="Segoe UI"/>
          <w:sz w:val="16"/>
          <w:szCs w:val="16"/>
          <w:lang w:val="es-ES_tradnl" w:eastAsia="es-SV"/>
        </w:rPr>
        <w:t xml:space="preserve"> (…)</w:t>
      </w:r>
    </w:p>
    <w:p w14:paraId="548E1486" w14:textId="5C1FA5FC" w:rsidR="003F5AFE" w:rsidRDefault="003F5AFE"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452F895E" w14:textId="0B2F4B02" w:rsidR="003F5AFE" w:rsidRDefault="003F5AFE" w:rsidP="005A107A">
      <w:pPr>
        <w:spacing w:after="0" w:line="240" w:lineRule="auto"/>
        <w:ind w:left="426"/>
        <w:jc w:val="both"/>
        <w:rPr>
          <w:rFonts w:ascii="Museo Sans 300" w:hAnsi="Museo Sans 300"/>
          <w:sz w:val="20"/>
          <w:szCs w:val="20"/>
          <w:u w:val="single"/>
        </w:rPr>
      </w:pPr>
    </w:p>
    <w:p w14:paraId="2A04EE0D" w14:textId="77777777" w:rsidR="003F5AFE" w:rsidRPr="003F5AFE" w:rsidRDefault="003F5AFE" w:rsidP="003F5AF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_tradnl" w:eastAsia="es-SV"/>
        </w:rPr>
      </w:pPr>
      <w:r w:rsidRPr="003F5AFE">
        <w:rPr>
          <w:rFonts w:ascii="Museo 300" w:eastAsia="Times New Roman" w:hAnsi="Museo 300" w:cs="Segoe UI"/>
          <w:sz w:val="16"/>
          <w:szCs w:val="16"/>
          <w:lang w:val="es-ES_tradnl" w:eastAsia="es-SV"/>
        </w:rPr>
        <w:t xml:space="preserve">Respecto a los argumentos presentados por el usuario al momento de interponer el reclamo, el CAU realiza las siguientes valoraciones. </w:t>
      </w:r>
    </w:p>
    <w:p w14:paraId="1A2D3288" w14:textId="77777777" w:rsidR="003F5AFE" w:rsidRPr="003F5AFE" w:rsidRDefault="003F5AFE" w:rsidP="003F5AFE">
      <w:pPr>
        <w:pStyle w:val="Prrafodelista"/>
        <w:numPr>
          <w:ilvl w:val="0"/>
          <w:numId w:val="47"/>
        </w:numPr>
        <w:suppressAutoHyphens w:val="0"/>
        <w:autoSpaceDN/>
        <w:ind w:left="993" w:right="474" w:hanging="218"/>
        <w:contextualSpacing/>
        <w:jc w:val="both"/>
        <w:textAlignment w:val="auto"/>
        <w:rPr>
          <w:rFonts w:ascii="Museo 300" w:hAnsi="Museo 300"/>
          <w:sz w:val="16"/>
          <w:szCs w:val="16"/>
        </w:rPr>
      </w:pPr>
      <w:r w:rsidRPr="003F5AFE">
        <w:rPr>
          <w:rFonts w:ascii="Museo 300" w:hAnsi="Museo 300"/>
          <w:sz w:val="16"/>
          <w:szCs w:val="16"/>
        </w:rPr>
        <w:t xml:space="preserve">Me dirijo a ustedes solicitando de la mejor manera la revisión de mi historial de recibos de energía eléctrica ya que me ha llegado un recibo con la cantidad de $ 405.11 de un mes a otro y no puedo pagar tal cantidad de dinero. </w:t>
      </w:r>
    </w:p>
    <w:p w14:paraId="52F83BA9" w14:textId="77777777" w:rsidR="003F5AFE" w:rsidRPr="003F5AFE" w:rsidRDefault="003F5AFE" w:rsidP="003F5AFE">
      <w:pPr>
        <w:pStyle w:val="Prrafodelista"/>
        <w:ind w:left="993" w:right="474" w:hanging="218"/>
        <w:jc w:val="both"/>
        <w:rPr>
          <w:rFonts w:ascii="Museo 300" w:hAnsi="Museo 300"/>
          <w:sz w:val="16"/>
          <w:szCs w:val="16"/>
        </w:rPr>
      </w:pPr>
    </w:p>
    <w:p w14:paraId="305D559B" w14:textId="18159B56" w:rsidR="003F5AFE" w:rsidRPr="003F5AFE" w:rsidRDefault="003F5AFE" w:rsidP="003F5AFE">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_tradnl" w:eastAsia="es-SV"/>
        </w:rPr>
      </w:pPr>
      <w:r w:rsidRPr="003F5AFE">
        <w:rPr>
          <w:rFonts w:ascii="Museo 300" w:eastAsia="Times New Roman" w:hAnsi="Museo 300" w:cs="Segoe UI"/>
          <w:sz w:val="16"/>
          <w:szCs w:val="16"/>
          <w:lang w:val="es-ES_tradnl" w:eastAsia="es-SV"/>
        </w:rPr>
        <w:t>Al respecto, usuaria se mostró inconforme por el cobro alto emitido con fecha 8 de agosto del presente año, el cual, fue generado por el cobro de ENR por la cantidad de $ 366.80 a lo que solicitó realizar la investigación respectiva; por lo demás, la usuaria no ha presentado pruebas de descargo ante la acusación de condición irregular por parte de la empresa distribuidora.</w:t>
      </w:r>
    </w:p>
    <w:p w14:paraId="3B8D8229" w14:textId="3BFA0525" w:rsidR="00263E33" w:rsidRDefault="00832A3A"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de ENR efectuado por el CAU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2A38304" w14:textId="77777777" w:rsidR="00DF153A" w:rsidRPr="00DF153A" w:rsidRDefault="00DF153A" w:rsidP="00DF153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F153A">
        <w:rPr>
          <w:rFonts w:ascii="Museo 300" w:eastAsia="Times New Roman" w:hAnsi="Museo 300" w:cs="Segoe UI"/>
          <w:sz w:val="16"/>
          <w:szCs w:val="16"/>
          <w:lang w:val="es-ES" w:eastAsia="es-SV"/>
        </w:rPr>
        <w:t xml:space="preserve">De conformidad con lo determinado en el procedimiento contenido en el acuerdo </w:t>
      </w:r>
      <w:proofErr w:type="spellStart"/>
      <w:r w:rsidRPr="00DF153A">
        <w:rPr>
          <w:rFonts w:ascii="Museo 300" w:eastAsia="Times New Roman" w:hAnsi="Museo 300" w:cs="Segoe UI"/>
          <w:sz w:val="16"/>
          <w:szCs w:val="16"/>
          <w:lang w:val="es-ES" w:eastAsia="es-SV"/>
        </w:rPr>
        <w:t>N.°</w:t>
      </w:r>
      <w:proofErr w:type="spellEnd"/>
      <w:r w:rsidRPr="00DF153A">
        <w:rPr>
          <w:rFonts w:ascii="Museo 300" w:eastAsia="Times New Roman" w:hAnsi="Museo 300" w:cs="Segoe UI"/>
          <w:sz w:val="16"/>
          <w:szCs w:val="16"/>
          <w:lang w:val="es-ES" w:eastAsia="es-SV"/>
        </w:rPr>
        <w:t xml:space="preserve"> 283-E-2011, específicamente lo indicado en el Art. 5.2, literal c), se efectuó el respectivo recálculo de la energía consumida y no facturada que la sociedad CAESS debe cobrar, teniendo como base lo siguiente:</w:t>
      </w:r>
    </w:p>
    <w:p w14:paraId="6CBF91A7" w14:textId="77777777" w:rsidR="00DF153A" w:rsidRPr="00DF153A" w:rsidRDefault="00DF153A" w:rsidP="00DF153A">
      <w:pPr>
        <w:numPr>
          <w:ilvl w:val="0"/>
          <w:numId w:val="48"/>
        </w:numPr>
        <w:suppressAutoHyphens w:val="0"/>
        <w:autoSpaceDN/>
        <w:spacing w:after="200" w:line="240" w:lineRule="auto"/>
        <w:ind w:right="708" w:hanging="218"/>
        <w:jc w:val="both"/>
        <w:textAlignment w:val="auto"/>
        <w:rPr>
          <w:rFonts w:ascii="Museo 300" w:eastAsia="Times New Roman" w:hAnsi="Museo 300" w:cs="Segoe UI"/>
          <w:sz w:val="16"/>
          <w:szCs w:val="16"/>
          <w:lang w:val="es-ES" w:eastAsia="es-SV"/>
        </w:rPr>
      </w:pPr>
      <w:r w:rsidRPr="00DF153A">
        <w:rPr>
          <w:rFonts w:ascii="Museo 300" w:eastAsia="Times New Roman" w:hAnsi="Museo 300" w:cs="Segoe UI"/>
          <w:sz w:val="16"/>
          <w:szCs w:val="16"/>
          <w:lang w:val="es-ES" w:eastAsia="es-SV"/>
        </w:rPr>
        <w:t>El cálculo a través del censo de carga eléctrico que presenta el suministro, levantado por personal técnico de CAESS en día de la inspección.</w:t>
      </w:r>
    </w:p>
    <w:p w14:paraId="1BFF27B2" w14:textId="77777777" w:rsidR="00DF153A" w:rsidRPr="00DF153A" w:rsidRDefault="00DF153A" w:rsidP="00DF153A">
      <w:pPr>
        <w:numPr>
          <w:ilvl w:val="0"/>
          <w:numId w:val="48"/>
        </w:numPr>
        <w:suppressAutoHyphens w:val="0"/>
        <w:autoSpaceDN/>
        <w:spacing w:after="200" w:line="240" w:lineRule="auto"/>
        <w:ind w:right="708" w:hanging="218"/>
        <w:jc w:val="both"/>
        <w:textAlignment w:val="auto"/>
        <w:rPr>
          <w:rFonts w:ascii="Museo 300" w:eastAsia="Times New Roman" w:hAnsi="Museo 300" w:cs="Segoe UI"/>
          <w:sz w:val="16"/>
          <w:szCs w:val="16"/>
          <w:lang w:val="es-ES" w:eastAsia="es-SV"/>
        </w:rPr>
      </w:pPr>
      <w:r w:rsidRPr="00DF153A">
        <w:rPr>
          <w:rFonts w:ascii="Museo 300" w:eastAsia="Times New Roman" w:hAnsi="Museo 300" w:cs="Segoe UI"/>
          <w:sz w:val="16"/>
          <w:szCs w:val="16"/>
          <w:lang w:val="es-ES" w:eastAsia="es-SV"/>
        </w:rPr>
        <w:t>Tensión de 120V como la tensión presente en la fase afectada por la irregularidad eléctrica.</w:t>
      </w:r>
    </w:p>
    <w:p w14:paraId="469540AB" w14:textId="77777777" w:rsidR="00DF153A" w:rsidRPr="00DF153A" w:rsidRDefault="00DF153A" w:rsidP="00DF153A">
      <w:pPr>
        <w:numPr>
          <w:ilvl w:val="0"/>
          <w:numId w:val="48"/>
        </w:numPr>
        <w:suppressAutoHyphens w:val="0"/>
        <w:autoSpaceDN/>
        <w:spacing w:after="200" w:line="240" w:lineRule="auto"/>
        <w:ind w:right="708" w:hanging="218"/>
        <w:jc w:val="both"/>
        <w:textAlignment w:val="auto"/>
        <w:rPr>
          <w:rFonts w:ascii="Museo 300" w:eastAsia="Times New Roman" w:hAnsi="Museo 300" w:cs="Segoe UI"/>
          <w:sz w:val="16"/>
          <w:szCs w:val="16"/>
          <w:lang w:val="es-ES" w:eastAsia="es-SV"/>
        </w:rPr>
      </w:pPr>
      <w:r w:rsidRPr="00DF153A">
        <w:rPr>
          <w:rFonts w:ascii="Museo 300" w:eastAsia="Times New Roman" w:hAnsi="Museo 300" w:cs="Segoe UI"/>
          <w:sz w:val="16"/>
          <w:szCs w:val="16"/>
          <w:lang w:val="es-ES" w:eastAsia="es-SV"/>
        </w:rPr>
        <w:t>Se han redefinido las horas de uso estimadas para cada equipo eléctrico teniendo en consideración los patrones de consumo de energía demandados por una vivienda convencional.</w:t>
      </w:r>
    </w:p>
    <w:p w14:paraId="0C51245C" w14:textId="21933FED" w:rsidR="00DF153A" w:rsidRPr="00DF153A" w:rsidRDefault="00DF153A" w:rsidP="00DF153A">
      <w:pPr>
        <w:numPr>
          <w:ilvl w:val="0"/>
          <w:numId w:val="48"/>
        </w:numPr>
        <w:suppressAutoHyphens w:val="0"/>
        <w:autoSpaceDN/>
        <w:spacing w:after="200" w:line="240" w:lineRule="auto"/>
        <w:ind w:right="708" w:hanging="218"/>
        <w:jc w:val="both"/>
        <w:textAlignment w:val="auto"/>
        <w:rPr>
          <w:rFonts w:ascii="Museo 300" w:eastAsia="Times New Roman" w:hAnsi="Museo 300" w:cs="Segoe UI"/>
          <w:sz w:val="16"/>
          <w:szCs w:val="16"/>
          <w:lang w:val="es-ES" w:eastAsia="es-SV"/>
        </w:rPr>
      </w:pPr>
      <w:r w:rsidRPr="00DF153A">
        <w:rPr>
          <w:rFonts w:ascii="Museo 300" w:eastAsia="Times New Roman" w:hAnsi="Museo 300" w:cs="Segoe UI"/>
          <w:sz w:val="16"/>
          <w:szCs w:val="16"/>
          <w:lang w:val="es-ES" w:eastAsia="es-SV"/>
        </w:rPr>
        <w:t xml:space="preserve">Periodo de recuperación del 6 de enero al 5 de julio ambos del 2021, correspondiente a 180 días o seis meses, de conformidad al artículo 5.4 del Procedimiento para Investigar la Existencia de Condiciones Irregulares en el Suministro de Energía Eléctrica del Usuario Final, contenido en el acuerdo </w:t>
      </w:r>
      <w:proofErr w:type="spellStart"/>
      <w:r w:rsidRPr="00DF153A">
        <w:rPr>
          <w:rFonts w:ascii="Museo 300" w:eastAsia="Times New Roman" w:hAnsi="Museo 300" w:cs="Segoe UI"/>
          <w:sz w:val="16"/>
          <w:szCs w:val="16"/>
          <w:lang w:val="es-ES" w:eastAsia="es-SV"/>
        </w:rPr>
        <w:t>N.°</w:t>
      </w:r>
      <w:proofErr w:type="spellEnd"/>
      <w:r w:rsidRPr="00DF153A">
        <w:rPr>
          <w:rFonts w:ascii="Museo 300" w:eastAsia="Times New Roman" w:hAnsi="Museo 300" w:cs="Segoe UI"/>
          <w:sz w:val="16"/>
          <w:szCs w:val="16"/>
          <w:lang w:val="es-ES" w:eastAsia="es-SV"/>
        </w:rPr>
        <w:t xml:space="preserve"> 283-E-2011.</w:t>
      </w:r>
      <w:r w:rsidR="00E77A3F">
        <w:rPr>
          <w:rFonts w:ascii="Museo 300" w:eastAsia="Times New Roman" w:hAnsi="Museo 300" w:cs="Segoe UI"/>
          <w:sz w:val="16"/>
          <w:szCs w:val="16"/>
          <w:lang w:val="es-ES" w:eastAsia="es-SV"/>
        </w:rPr>
        <w:t xml:space="preserve"> (…)</w:t>
      </w:r>
    </w:p>
    <w:p w14:paraId="6593AE26" w14:textId="7A6A9E0B" w:rsidR="00DF153A" w:rsidRPr="00486347" w:rsidRDefault="00DF153A" w:rsidP="00EF2810">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DF153A">
        <w:rPr>
          <w:rFonts w:ascii="Museo 300" w:hAnsi="Museo 300"/>
          <w:color w:val="000000" w:themeColor="text1"/>
          <w:sz w:val="16"/>
          <w:szCs w:val="16"/>
          <w:lang w:val="es-ES"/>
        </w:rPr>
        <w:t xml:space="preserve">Por lo que la empresa distribuidora puede recuperar un monto de energía bloque de </w:t>
      </w:r>
      <w:r w:rsidRPr="00DF153A">
        <w:rPr>
          <w:rFonts w:ascii="Museo 300" w:hAnsi="Museo 300"/>
          <w:b/>
          <w:bCs/>
          <w:color w:val="000000" w:themeColor="text1"/>
          <w:sz w:val="16"/>
          <w:szCs w:val="16"/>
          <w:lang w:val="es-ES"/>
        </w:rPr>
        <w:t>1640.36 kWh</w:t>
      </w:r>
      <w:r w:rsidRPr="00DF153A">
        <w:rPr>
          <w:rFonts w:ascii="Museo 300" w:hAnsi="Museo 300"/>
          <w:color w:val="000000" w:themeColor="text1"/>
          <w:sz w:val="16"/>
          <w:szCs w:val="16"/>
          <w:lang w:val="es-ES"/>
        </w:rPr>
        <w:t xml:space="preserve">, el cual asciende a la cantidad de </w:t>
      </w:r>
      <w:r w:rsidRPr="00DF153A">
        <w:rPr>
          <w:rFonts w:ascii="Museo 300" w:hAnsi="Museo 300"/>
          <w:b/>
          <w:color w:val="000000" w:themeColor="text1"/>
          <w:sz w:val="16"/>
          <w:szCs w:val="16"/>
          <w:lang w:val="es-ES"/>
        </w:rPr>
        <w:t xml:space="preserve">TRESCIENTOS TREINTA Y DOS 78/100 </w:t>
      </w:r>
      <w:r w:rsidRPr="00DF153A">
        <w:rPr>
          <w:rFonts w:ascii="Museo 300" w:hAnsi="Museo 300"/>
          <w:b/>
          <w:iCs/>
          <w:color w:val="000000" w:themeColor="text1"/>
          <w:sz w:val="16"/>
          <w:szCs w:val="16"/>
          <w:lang w:val="es-ES"/>
        </w:rPr>
        <w:t>DÓLARES DE LOS ESTADOS UNIDOS DE AMÉRICA</w:t>
      </w:r>
      <w:r w:rsidRPr="00DF153A">
        <w:rPr>
          <w:rFonts w:ascii="Museo 300" w:hAnsi="Museo 300"/>
          <w:b/>
          <w:color w:val="000000" w:themeColor="text1"/>
          <w:sz w:val="16"/>
          <w:szCs w:val="16"/>
          <w:lang w:val="es-ES"/>
        </w:rPr>
        <w:t xml:space="preserve"> (USD 332.78), IVA e intereses incluidos</w:t>
      </w:r>
      <w:r>
        <w:rPr>
          <w:rFonts w:ascii="Museo 300" w:hAnsi="Museo 300"/>
          <w:b/>
          <w:color w:val="000000" w:themeColor="text1"/>
          <w:sz w:val="16"/>
          <w:szCs w:val="16"/>
          <w:lang w:val="es-ES"/>
        </w:rPr>
        <w:t xml:space="preserve"> </w:t>
      </w:r>
      <w:r w:rsidRPr="00DF153A">
        <w:rPr>
          <w:rFonts w:ascii="Museo 300" w:hAnsi="Museo 300"/>
          <w:color w:val="000000" w:themeColor="text1"/>
          <w:sz w:val="16"/>
          <w:szCs w:val="16"/>
          <w:lang w:val="es-ES"/>
        </w:rPr>
        <w:t>(…)</w:t>
      </w:r>
    </w:p>
    <w:p w14:paraId="48720AB6" w14:textId="18B2028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62B2CD4" w14:textId="75240E57" w:rsidR="00DF153A" w:rsidRPr="00DF153A" w:rsidRDefault="00DF153A" w:rsidP="00DF153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DF153A">
        <w:rPr>
          <w:rFonts w:ascii="Museo 300" w:hAnsi="Museo 300" w:cs="Segoe UI"/>
          <w:color w:val="000000"/>
          <w:sz w:val="16"/>
          <w:szCs w:val="16"/>
          <w:shd w:val="clear" w:color="auto" w:fill="FFFFFF"/>
        </w:rPr>
        <w:t xml:space="preserve">El CAU de la SIGET, considera que las pruebas presentadas por la sociedad CAESS basadas en evidencias fotográficas e históricos de consumos de energía que presenta el suministro son aceptables, ya que con </w:t>
      </w:r>
      <w:r w:rsidRPr="00DF153A">
        <w:rPr>
          <w:rFonts w:ascii="Museo 300" w:hAnsi="Museo 300" w:cs="Segoe UI"/>
          <w:color w:val="000000"/>
          <w:sz w:val="16"/>
          <w:szCs w:val="16"/>
          <w:shd w:val="clear" w:color="auto" w:fill="FFFFFF"/>
        </w:rPr>
        <w:lastRenderedPageBreak/>
        <w:t xml:space="preserve">estas ha podido comprobar que en el servicio identificado con el </w:t>
      </w:r>
      <w:r w:rsidRPr="00DF153A">
        <w:rPr>
          <w:rFonts w:ascii="Museo 300" w:hAnsi="Museo 300" w:cs="Segoe UI"/>
          <w:b/>
          <w:color w:val="000000"/>
          <w:sz w:val="16"/>
          <w:szCs w:val="16"/>
          <w:shd w:val="clear" w:color="auto" w:fill="FFFFFF"/>
        </w:rPr>
        <w:t xml:space="preserve">NIC </w:t>
      </w:r>
      <w:r w:rsidR="00F733DE">
        <w:rPr>
          <w:rFonts w:ascii="Museo 300" w:hAnsi="Museo 300" w:cs="Segoe UI"/>
          <w:b/>
          <w:color w:val="000000"/>
          <w:sz w:val="16"/>
          <w:szCs w:val="16"/>
          <w:shd w:val="clear" w:color="auto" w:fill="FFFFFF"/>
        </w:rPr>
        <w:t>+++</w:t>
      </w:r>
      <w:r w:rsidRPr="00DF153A">
        <w:rPr>
          <w:rFonts w:ascii="Museo 300" w:hAnsi="Museo 300" w:cs="Segoe UI"/>
          <w:color w:val="000000"/>
          <w:sz w:val="16"/>
          <w:szCs w:val="16"/>
          <w:shd w:val="clear" w:color="auto" w:fill="FFFFFF"/>
        </w:rPr>
        <w:t xml:space="preserve"> existió una condición irregular, que consistió en una línea directa conectada en la acometida de servicio eléctrico con dirección hacia el interior de la vivienda, logrando así que el equipo de medición no registrara el total del consumo de energía demandado en la vivienda.</w:t>
      </w:r>
    </w:p>
    <w:p w14:paraId="43D14565" w14:textId="56A30518" w:rsidR="00DF153A" w:rsidRPr="00DF153A" w:rsidRDefault="00DF153A" w:rsidP="00DF153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DF153A">
        <w:rPr>
          <w:rFonts w:ascii="Museo 300" w:hAnsi="Museo 300" w:cs="Segoe UI"/>
          <w:color w:val="000000"/>
          <w:sz w:val="16"/>
          <w:szCs w:val="16"/>
          <w:shd w:val="clear" w:color="auto" w:fill="FFFFFF"/>
        </w:rPr>
        <w:t xml:space="preserve">No obstante, con base en lo expuesto en el presente informe, se ha determinado que es improcedente el cobro por el monto de </w:t>
      </w:r>
      <w:r w:rsidRPr="00DF153A">
        <w:rPr>
          <w:rFonts w:ascii="Museo 300" w:hAnsi="Museo 300" w:cs="Segoe UI"/>
          <w:b/>
          <w:color w:val="000000"/>
          <w:sz w:val="16"/>
          <w:szCs w:val="16"/>
          <w:shd w:val="clear" w:color="auto" w:fill="FFFFFF"/>
        </w:rPr>
        <w:t>TRESCIENTOS SESENTA Y SEIS 80/100 DÓLARES DE LOS ESTADOS UNIDOS DE AMÉRICA 80/100 (USD 366.80) IVA incluido</w:t>
      </w:r>
      <w:r w:rsidRPr="00DF153A">
        <w:rPr>
          <w:rFonts w:ascii="Museo 300" w:hAnsi="Museo 300" w:cs="Segoe UI"/>
          <w:color w:val="000000"/>
          <w:sz w:val="16"/>
          <w:szCs w:val="16"/>
          <w:shd w:val="clear" w:color="auto" w:fill="FFFFFF"/>
        </w:rPr>
        <w:t xml:space="preserve">, correspondiente a un consumo de </w:t>
      </w:r>
      <w:r w:rsidRPr="00DF153A">
        <w:rPr>
          <w:rFonts w:ascii="Museo 300" w:hAnsi="Museo 300" w:cs="Segoe UI"/>
          <w:b/>
          <w:color w:val="000000"/>
          <w:sz w:val="16"/>
          <w:szCs w:val="16"/>
          <w:shd w:val="clear" w:color="auto" w:fill="FFFFFF"/>
        </w:rPr>
        <w:t>1899 kWh</w:t>
      </w:r>
      <w:r w:rsidRPr="00DF153A">
        <w:rPr>
          <w:rFonts w:ascii="Museo 300" w:hAnsi="Museo 300" w:cs="Segoe UI"/>
          <w:color w:val="000000"/>
          <w:sz w:val="16"/>
          <w:szCs w:val="16"/>
          <w:shd w:val="clear" w:color="auto" w:fill="FFFFFF"/>
        </w:rPr>
        <w:t xml:space="preserve">, que la sociedad CAESS ha facturado en concepto de Energía no Registrada en el suministro de energía eléctrica identificado con el </w:t>
      </w:r>
      <w:r w:rsidRPr="00DF153A">
        <w:rPr>
          <w:rFonts w:ascii="Museo 300" w:hAnsi="Museo 300" w:cs="Segoe UI"/>
          <w:b/>
          <w:color w:val="000000"/>
          <w:sz w:val="16"/>
          <w:szCs w:val="16"/>
          <w:shd w:val="clear" w:color="auto" w:fill="FFFFFF"/>
        </w:rPr>
        <w:t xml:space="preserve">NIC </w:t>
      </w:r>
      <w:r w:rsidR="00F733DE">
        <w:rPr>
          <w:rFonts w:ascii="Museo 300" w:hAnsi="Museo 300" w:cs="Segoe UI"/>
          <w:b/>
          <w:color w:val="000000"/>
          <w:sz w:val="16"/>
          <w:szCs w:val="16"/>
          <w:shd w:val="clear" w:color="auto" w:fill="FFFFFF"/>
        </w:rPr>
        <w:t>+++</w:t>
      </w:r>
      <w:r w:rsidRPr="00DF153A">
        <w:rPr>
          <w:rFonts w:ascii="Museo 300" w:hAnsi="Museo 300" w:cs="Segoe UI"/>
          <w:color w:val="000000"/>
          <w:sz w:val="16"/>
          <w:szCs w:val="16"/>
          <w:shd w:val="clear" w:color="auto" w:fill="FFFFFF"/>
        </w:rPr>
        <w:t xml:space="preserve">, a nombre de la señora </w:t>
      </w:r>
      <w:r w:rsidR="00F733DE">
        <w:rPr>
          <w:rFonts w:ascii="Museo 300" w:hAnsi="Museo 300" w:cs="Segoe UI"/>
          <w:color w:val="000000"/>
          <w:sz w:val="16"/>
          <w:szCs w:val="16"/>
          <w:shd w:val="clear" w:color="auto" w:fill="FFFFFF"/>
        </w:rPr>
        <w:t>+++</w:t>
      </w:r>
      <w:r w:rsidRPr="00DF153A">
        <w:rPr>
          <w:rFonts w:ascii="Museo 300" w:hAnsi="Museo 300" w:cs="Segoe UI"/>
          <w:color w:val="000000"/>
          <w:sz w:val="16"/>
          <w:szCs w:val="16"/>
          <w:shd w:val="clear" w:color="auto" w:fill="FFFFFF"/>
        </w:rPr>
        <w:t>.</w:t>
      </w:r>
    </w:p>
    <w:p w14:paraId="4BAB16C4" w14:textId="7BA962C6" w:rsidR="00562498" w:rsidRPr="00DF153A" w:rsidRDefault="00DF153A" w:rsidP="00DF153A">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DF153A">
        <w:rPr>
          <w:rFonts w:ascii="Museo 300" w:hAnsi="Museo 300" w:cs="Segoe UI"/>
          <w:color w:val="000000"/>
          <w:sz w:val="16"/>
          <w:szCs w:val="16"/>
          <w:shd w:val="clear" w:color="auto" w:fill="FFFFFF"/>
        </w:rPr>
        <w:t xml:space="preserve">De conformidad al recálculo efectuado por el CAU, la sociedad CAESS debe cobrar en el suministro con el </w:t>
      </w:r>
      <w:r w:rsidRPr="00DF153A">
        <w:rPr>
          <w:rFonts w:ascii="Museo 300" w:hAnsi="Museo 300" w:cs="Segoe UI"/>
          <w:b/>
          <w:color w:val="000000"/>
          <w:sz w:val="16"/>
          <w:szCs w:val="16"/>
          <w:shd w:val="clear" w:color="auto" w:fill="FFFFFF"/>
        </w:rPr>
        <w:t xml:space="preserve">NIC </w:t>
      </w:r>
      <w:r w:rsidR="00F733DE">
        <w:rPr>
          <w:rFonts w:ascii="Museo 300" w:hAnsi="Museo 300" w:cs="Segoe UI"/>
          <w:b/>
          <w:color w:val="000000"/>
          <w:sz w:val="16"/>
          <w:szCs w:val="16"/>
          <w:shd w:val="clear" w:color="auto" w:fill="FFFFFF"/>
        </w:rPr>
        <w:t>+++</w:t>
      </w:r>
      <w:r w:rsidRPr="00DF153A">
        <w:rPr>
          <w:rFonts w:ascii="Museo 300" w:hAnsi="Museo 300" w:cs="Segoe UI"/>
          <w:color w:val="000000"/>
          <w:sz w:val="16"/>
          <w:szCs w:val="16"/>
          <w:shd w:val="clear" w:color="auto" w:fill="FFFFFF"/>
        </w:rPr>
        <w:t xml:space="preserve">, la cantidad de </w:t>
      </w:r>
      <w:r w:rsidRPr="00DF153A">
        <w:rPr>
          <w:rFonts w:ascii="Museo 300" w:hAnsi="Museo 300" w:cs="Segoe UI"/>
          <w:b/>
          <w:color w:val="000000"/>
          <w:sz w:val="16"/>
          <w:szCs w:val="16"/>
          <w:shd w:val="clear" w:color="auto" w:fill="FFFFFF"/>
        </w:rPr>
        <w:t>TRESCIENTOS TREINTA Y DOS 78/100 DÓLARES DE LOS ESTADOS UNIDOS DE AMÉRICA (USD 332.78), IVA e intereses incluidos</w:t>
      </w:r>
      <w:r w:rsidRPr="00DF153A">
        <w:rPr>
          <w:rFonts w:ascii="Museo 300" w:hAnsi="Museo 300" w:cs="Segoe UI"/>
          <w:color w:val="000000"/>
          <w:sz w:val="16"/>
          <w:szCs w:val="16"/>
          <w:shd w:val="clear" w:color="auto" w:fill="FFFFFF"/>
        </w:rPr>
        <w:t>, en concepto de Energía no Registrada.</w:t>
      </w:r>
      <w:r w:rsidR="000F4848" w:rsidRPr="00DF153A">
        <w:rPr>
          <w:rFonts w:ascii="Museo 300" w:eastAsia="Arial" w:hAnsi="Museo 300" w:cs="Arial"/>
          <w:color w:val="000000" w:themeColor="text1"/>
          <w:sz w:val="16"/>
          <w:szCs w:val="16"/>
        </w:rPr>
        <w:t xml:space="preserve"> </w:t>
      </w:r>
      <w:r w:rsidR="00562498" w:rsidRPr="00DF153A">
        <w:rPr>
          <w:rFonts w:ascii="Museo 300" w:eastAsia="Arial" w:hAnsi="Museo 300"/>
          <w:color w:val="000000" w:themeColor="text1"/>
          <w:sz w:val="16"/>
          <w:szCs w:val="16"/>
        </w:rPr>
        <w:t>[…]</w:t>
      </w:r>
      <w:r w:rsidR="007B6E8E" w:rsidRPr="00DF153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67780AB"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DF153A">
        <w:rPr>
          <w:rFonts w:ascii="Museo Sans 300" w:hAnsi="Museo Sans 300"/>
          <w:sz w:val="20"/>
          <w:szCs w:val="20"/>
          <w:lang w:val="es-SV"/>
        </w:rPr>
        <w:t>0046-2022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DF153A">
        <w:rPr>
          <w:rFonts w:ascii="Museo Sans 300" w:hAnsi="Museo Sans 300"/>
          <w:sz w:val="20"/>
          <w:szCs w:val="20"/>
          <w:lang w:val="es-SV"/>
        </w:rPr>
        <w:t>diez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47501D">
        <w:rPr>
          <w:rFonts w:ascii="Museo Sans 300" w:hAnsi="Museo Sans 300"/>
          <w:sz w:val="20"/>
          <w:szCs w:val="20"/>
          <w:lang w:val="es-SV"/>
        </w:rPr>
        <w:t>CAESS</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F733DE">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FC640F">
        <w:rPr>
          <w:rFonts w:ascii="Museo Sans 300" w:hAnsi="Museo Sans 300"/>
          <w:sz w:val="20"/>
          <w:szCs w:val="20"/>
          <w:lang w:val="es-SV"/>
        </w:rPr>
        <w:t>IT-</w:t>
      </w:r>
      <w:r w:rsidR="004C42A5">
        <w:rPr>
          <w:rFonts w:ascii="Museo Sans 300" w:hAnsi="Museo Sans 300"/>
          <w:sz w:val="20"/>
          <w:szCs w:val="20"/>
          <w:lang w:val="es-SV"/>
        </w:rPr>
        <w:t>0255-CAU-21</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197C9A2" w14:textId="5E11E062"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sidRPr="70478C62">
        <w:rPr>
          <w:rFonts w:ascii="Museo Sans 300" w:eastAsia="Times New Roman" w:hAnsi="Museo Sans 300" w:cs="Segoe UI"/>
          <w:sz w:val="20"/>
          <w:szCs w:val="20"/>
          <w:lang w:val="es-ES" w:eastAsia="es-ES"/>
        </w:rPr>
        <w:t>El citado acuerdo fue notificado a la</w:t>
      </w:r>
      <w:r w:rsidR="00456563">
        <w:rPr>
          <w:rFonts w:ascii="Museo Sans 300" w:eastAsia="Times New Roman" w:hAnsi="Museo Sans 300" w:cs="Segoe UI"/>
          <w:sz w:val="20"/>
          <w:szCs w:val="20"/>
          <w:lang w:val="es-ES" w:eastAsia="es-ES"/>
        </w:rPr>
        <w:t>s partes</w:t>
      </w:r>
      <w:r w:rsidR="00C9534A">
        <w:rPr>
          <w:rFonts w:ascii="Museo Sans 300" w:eastAsia="Times New Roman" w:hAnsi="Museo Sans 300" w:cs="Segoe UI"/>
          <w:sz w:val="20"/>
          <w:szCs w:val="20"/>
          <w:lang w:val="es-ES" w:eastAsia="es-ES"/>
        </w:rPr>
        <w:t>,</w:t>
      </w:r>
      <w:r w:rsidR="00456563">
        <w:rPr>
          <w:rFonts w:ascii="Museo Sans 300" w:eastAsia="Times New Roman" w:hAnsi="Museo Sans 300" w:cs="Segoe UI"/>
          <w:sz w:val="20"/>
          <w:szCs w:val="20"/>
          <w:lang w:val="es-ES" w:eastAsia="es-ES"/>
        </w:rPr>
        <w:t xml:space="preserve"> el </w:t>
      </w:r>
      <w:r w:rsidRPr="70478C62">
        <w:rPr>
          <w:rFonts w:ascii="Museo Sans 300" w:eastAsia="Times New Roman" w:hAnsi="Museo Sans 300" w:cs="Segoe UI"/>
          <w:sz w:val="20"/>
          <w:szCs w:val="20"/>
          <w:lang w:val="es-ES" w:eastAsia="es-ES"/>
        </w:rPr>
        <w:t>día</w:t>
      </w:r>
      <w:r w:rsidR="00456563">
        <w:rPr>
          <w:rFonts w:ascii="Museo Sans 300" w:eastAsia="Times New Roman" w:hAnsi="Museo Sans 300" w:cs="Segoe UI"/>
          <w:sz w:val="20"/>
          <w:szCs w:val="20"/>
          <w:lang w:val="es-ES" w:eastAsia="es-ES"/>
        </w:rPr>
        <w:t xml:space="preserve"> </w:t>
      </w:r>
      <w:r w:rsidR="00DF153A">
        <w:rPr>
          <w:rFonts w:ascii="Museo Sans 300" w:eastAsia="Times New Roman" w:hAnsi="Museo Sans 300" w:cs="Segoe UI"/>
          <w:sz w:val="20"/>
          <w:szCs w:val="20"/>
          <w:lang w:val="es-ES" w:eastAsia="es-ES"/>
        </w:rPr>
        <w:t>veinte</w:t>
      </w:r>
      <w:r w:rsidRPr="70478C62">
        <w:rPr>
          <w:rFonts w:ascii="Museo Sans 300" w:eastAsia="Times New Roman" w:hAnsi="Museo Sans 300" w:cs="Segoe UI"/>
          <w:sz w:val="20"/>
          <w:szCs w:val="20"/>
          <w:lang w:val="es-ES" w:eastAsia="es-ES"/>
        </w:rPr>
        <w:t xml:space="preserve"> del mismo mes y año, por lo que el plazo finalizó</w:t>
      </w:r>
      <w:r w:rsidR="00456563">
        <w:rPr>
          <w:rFonts w:ascii="Museo Sans 300" w:eastAsia="Times New Roman" w:hAnsi="Museo Sans 300" w:cs="Segoe UI"/>
          <w:sz w:val="20"/>
          <w:szCs w:val="20"/>
          <w:lang w:val="es-ES" w:eastAsia="es-ES"/>
        </w:rPr>
        <w:t xml:space="preserve"> el</w:t>
      </w:r>
      <w:r w:rsidRPr="70478C62">
        <w:rPr>
          <w:rFonts w:ascii="Museo Sans 300" w:eastAsia="Times New Roman" w:hAnsi="Museo Sans 300" w:cs="Segoe UI"/>
          <w:sz w:val="20"/>
          <w:szCs w:val="20"/>
          <w:lang w:val="es-ES" w:eastAsia="es-ES"/>
        </w:rPr>
        <w:t xml:space="preserve"> día</w:t>
      </w:r>
      <w:r w:rsidR="00456563">
        <w:rPr>
          <w:rFonts w:ascii="Museo Sans 300" w:eastAsia="Times New Roman" w:hAnsi="Museo Sans 300" w:cs="Segoe UI"/>
          <w:sz w:val="20"/>
          <w:szCs w:val="20"/>
          <w:lang w:val="es-ES" w:eastAsia="es-ES"/>
        </w:rPr>
        <w:t xml:space="preserve"> </w:t>
      </w:r>
      <w:r w:rsidR="00DF153A">
        <w:rPr>
          <w:rFonts w:ascii="Museo Sans 300" w:eastAsia="Times New Roman" w:hAnsi="Museo Sans 300" w:cs="Segoe UI"/>
          <w:sz w:val="20"/>
          <w:szCs w:val="20"/>
          <w:lang w:val="es-ES" w:eastAsia="es-ES"/>
        </w:rPr>
        <w:t>tres de febrero de este</w:t>
      </w:r>
      <w:r w:rsidR="371E768F" w:rsidRPr="70478C62">
        <w:rPr>
          <w:rFonts w:ascii="Museo Sans 300" w:eastAsia="Times New Roman" w:hAnsi="Museo Sans 300" w:cs="Segoe UI"/>
          <w:sz w:val="20"/>
          <w:szCs w:val="20"/>
          <w:lang w:val="es-ES" w:eastAsia="es-ES"/>
        </w:rPr>
        <w:t xml:space="preserve"> año</w:t>
      </w:r>
      <w:r w:rsidRPr="70478C62">
        <w:rPr>
          <w:rFonts w:ascii="Museo Sans 300" w:eastAsia="Times New Roman" w:hAnsi="Museo Sans 300" w:cs="Segoe UI"/>
          <w:sz w:val="20"/>
          <w:szCs w:val="20"/>
          <w:lang w:val="es-ES" w:eastAsia="es-ES"/>
        </w:rPr>
        <w:t>.</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4EBF7526"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DF153A">
        <w:rPr>
          <w:rFonts w:ascii="Museo Sans 300" w:eastAsia="Times New Roman" w:hAnsi="Museo Sans 300" w:cs="Times New Roman"/>
          <w:sz w:val="20"/>
          <w:szCs w:val="20"/>
          <w:lang w:eastAsia="es-ES"/>
        </w:rPr>
        <w:t>dos de febrero</w:t>
      </w:r>
      <w:r w:rsidRPr="70478C62">
        <w:rPr>
          <w:rFonts w:ascii="Museo Sans 300" w:eastAsia="Times New Roman" w:hAnsi="Museo Sans 300" w:cs="Times New Roman"/>
          <w:sz w:val="20"/>
          <w:szCs w:val="20"/>
          <w:lang w:eastAsia="es-ES"/>
        </w:rPr>
        <w:t xml:space="preserve"> de</w:t>
      </w:r>
      <w:r w:rsidR="2D90FC81" w:rsidRPr="70478C62">
        <w:rPr>
          <w:rFonts w:ascii="Museo Sans 300" w:eastAsia="Times New Roman" w:hAnsi="Museo Sans 300" w:cs="Times New Roman"/>
          <w:sz w:val="20"/>
          <w:szCs w:val="20"/>
          <w:lang w:eastAsia="es-ES"/>
        </w:rPr>
        <w:t>l</w:t>
      </w:r>
      <w:r w:rsidR="003A0001">
        <w:rPr>
          <w:rFonts w:ascii="Museo Sans 300" w:eastAsia="Times New Roman" w:hAnsi="Museo Sans 300" w:cs="Times New Roman"/>
          <w:sz w:val="20"/>
          <w:szCs w:val="20"/>
          <w:lang w:eastAsia="es-ES"/>
        </w:rPr>
        <w:t xml:space="preserve"> presente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w:t>
      </w:r>
      <w:r w:rsidR="0047501D">
        <w:rPr>
          <w:rFonts w:ascii="Museo Sans 300" w:eastAsia="Times New Roman" w:hAnsi="Museo Sans 300" w:cs="Times New Roman"/>
          <w:sz w:val="20"/>
          <w:szCs w:val="20"/>
          <w:lang w:val="es-ES" w:eastAsia="es-ES"/>
        </w:rPr>
        <w:t>CAESS</w:t>
      </w:r>
      <w:r w:rsidRPr="70478C62">
        <w:rPr>
          <w:rFonts w:ascii="Museo Sans 300" w:eastAsia="Times New Roman" w:hAnsi="Museo Sans 300" w:cs="Times New Roman"/>
          <w:sz w:val="20"/>
          <w:szCs w:val="20"/>
          <w:lang w:val="es-ES" w:eastAsia="es-ES"/>
        </w:rPr>
        <w:t xml:space="preserve">, S.A. de C.V. presentó un escrito por medio del cual </w:t>
      </w:r>
      <w:r w:rsidR="00DF153A">
        <w:rPr>
          <w:rFonts w:ascii="Museo Sans 300" w:hAnsi="Museo Sans 300"/>
          <w:sz w:val="20"/>
          <w:szCs w:val="20"/>
        </w:rPr>
        <w:t>manifestó que mantenía los argumentos y</w:t>
      </w:r>
      <w:r w:rsidR="00DF153A"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F733DE">
        <w:rPr>
          <w:rFonts w:ascii="Museo Sans 300" w:eastAsia="Times New Roman" w:hAnsi="Museo Sans 300" w:cs="Times New Roman"/>
          <w:sz w:val="20"/>
          <w:szCs w:val="20"/>
          <w:lang w:val="es-ES" w:eastAsia="es-ES"/>
        </w:rPr>
        <w:t>+++</w:t>
      </w:r>
      <w:r w:rsidRPr="70478C62">
        <w:rPr>
          <w:rFonts w:ascii="Museo Sans 300" w:eastAsia="Times New Roman" w:hAnsi="Museo Sans 300" w:cs="Times New Roman"/>
          <w:sz w:val="20"/>
          <w:szCs w:val="20"/>
          <w:lang w:val="es-ES" w:eastAsia="es-ES"/>
        </w:rPr>
        <w:t xml:space="preserve"> no presentó documentación para ser analizada.</w:t>
      </w:r>
    </w:p>
    <w:p w14:paraId="25EBC21F" w14:textId="77777777"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762423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7501D">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7F5E965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AB96E86" w14:textId="77777777" w:rsidR="001A6366" w:rsidRDefault="001A636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01340981"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2F0D26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733DE">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2E3FAF32"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FC640F">
        <w:rPr>
          <w:rFonts w:ascii="Museo Sans 300" w:hAnsi="Museo Sans 300" w:cs="Times New Roman"/>
          <w:sz w:val="20"/>
          <w:szCs w:val="20"/>
        </w:rPr>
        <w:t>IT-</w:t>
      </w:r>
      <w:r w:rsidR="004C42A5">
        <w:rPr>
          <w:rFonts w:ascii="Museo Sans 300" w:hAnsi="Museo Sans 300" w:cs="Times New Roman"/>
          <w:sz w:val="20"/>
          <w:szCs w:val="20"/>
        </w:rPr>
        <w:t>0255-CAU-21</w:t>
      </w:r>
      <w:r w:rsidR="00551F4C" w:rsidRPr="00551F4C">
        <w:rPr>
          <w:rFonts w:ascii="Museo Sans 300" w:hAnsi="Museo Sans 300" w:cs="Times New Roman"/>
          <w:sz w:val="20"/>
          <w:szCs w:val="20"/>
        </w:rPr>
        <w:t>,</w:t>
      </w:r>
      <w:r w:rsidR="003A0001">
        <w:rPr>
          <w:rFonts w:eastAsia="Arial" w:cs="Times New Roman"/>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998E473" w14:textId="079E5D15" w:rsidR="009C6E86" w:rsidRPr="00C84F7C" w:rsidRDefault="00C34300" w:rsidP="00C84F7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C84F7C">
        <w:rPr>
          <w:rFonts w:ascii="Museo 300" w:eastAsia="Arial" w:hAnsi="Museo 300"/>
          <w:color w:val="000000"/>
          <w:sz w:val="16"/>
          <w:szCs w:val="16"/>
          <w:lang w:val="es-ES"/>
        </w:rPr>
        <w:t>Las</w:t>
      </w:r>
      <w:r w:rsidR="00C84F7C">
        <w:rPr>
          <w:rFonts w:ascii="Museo 300" w:hAnsi="Museo 300"/>
          <w:sz w:val="16"/>
          <w:szCs w:val="16"/>
        </w:rPr>
        <w:t xml:space="preserve"> </w:t>
      </w:r>
      <w:r w:rsidR="009C6E86" w:rsidRPr="003F5AFE">
        <w:rPr>
          <w:rFonts w:ascii="Museo 300" w:eastAsia="Times New Roman" w:hAnsi="Museo 300" w:cs="Segoe UI"/>
          <w:sz w:val="16"/>
          <w:szCs w:val="16"/>
          <w:lang w:val="es-ES_tradnl" w:eastAsia="es-SV"/>
        </w:rPr>
        <w:t xml:space="preserve">evidencias fotográficas, sustentadas en el acta de inspección de condiciones irregulares, demuestran que en el suministro con NIC </w:t>
      </w:r>
      <w:r w:rsidR="00F733DE">
        <w:rPr>
          <w:rFonts w:ascii="Museo 300" w:eastAsia="Times New Roman" w:hAnsi="Museo 300" w:cs="Segoe UI"/>
          <w:sz w:val="16"/>
          <w:szCs w:val="16"/>
          <w:lang w:val="es-ES_tradnl" w:eastAsia="es-SV"/>
        </w:rPr>
        <w:t>+++</w:t>
      </w:r>
      <w:r w:rsidR="009C6E86" w:rsidRPr="003F5AFE">
        <w:rPr>
          <w:rFonts w:ascii="Museo 300" w:eastAsia="Times New Roman" w:hAnsi="Museo 300" w:cs="Segoe UI"/>
          <w:sz w:val="16"/>
          <w:szCs w:val="16"/>
          <w:lang w:val="es-ES_tradnl" w:eastAsia="es-SV"/>
        </w:rPr>
        <w:t xml:space="preserve"> existió una línea directa, conectada en la acometida de suministro, antes del equipo de medición, que alteró el registro correcto de la energía por parte del medidor.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3CA05CD3" w:rsidR="007160EE" w:rsidRDefault="007160EE" w:rsidP="009C6E86">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lastRenderedPageBreak/>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F733DE">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r w:rsidR="009C6E86">
        <w:rPr>
          <w:rFonts w:ascii="Museo Sans 300" w:hAnsi="Museo Sans 300"/>
          <w:sz w:val="20"/>
          <w:szCs w:val="20"/>
        </w:rPr>
        <w:t>, o permitan desvirtuar la existencia de la condición irregular en el suministro</w:t>
      </w:r>
      <w:r w:rsidRPr="00201362">
        <w:rPr>
          <w:rFonts w:ascii="Museo Sans 300" w:hAnsi="Museo Sans 300"/>
          <w:sz w:val="20"/>
          <w:szCs w:val="20"/>
        </w:rPr>
        <w:t>.</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D6D2CB9" w14:textId="63C39CAB" w:rsidR="00D65418" w:rsidRPr="00D65418" w:rsidRDefault="002E300A" w:rsidP="00D65418">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FC640F">
        <w:rPr>
          <w:rFonts w:ascii="Museo Sans 300" w:hAnsi="Museo Sans 300"/>
          <w:sz w:val="20"/>
          <w:szCs w:val="20"/>
        </w:rPr>
        <w:t>IT-</w:t>
      </w:r>
      <w:r w:rsidR="004C42A5">
        <w:rPr>
          <w:rFonts w:ascii="Museo Sans 300" w:hAnsi="Museo Sans 300"/>
          <w:sz w:val="20"/>
          <w:szCs w:val="20"/>
        </w:rPr>
        <w:t>0255-CAU-21</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consistente en la conexión de una línea directa conectada </w:t>
      </w:r>
      <w:r w:rsidR="00F8508A">
        <w:rPr>
          <w:rFonts w:ascii="Museo Sans 300" w:hAnsi="Museo Sans 300"/>
          <w:color w:val="000000"/>
          <w:sz w:val="20"/>
          <w:szCs w:val="20"/>
          <w:shd w:val="clear" w:color="auto" w:fill="FFFFFF"/>
        </w:rPr>
        <w:t xml:space="preserve">en la acometida </w:t>
      </w:r>
      <w:r w:rsidR="00D65418" w:rsidRPr="00D65418">
        <w:rPr>
          <w:rFonts w:ascii="Museo Sans 300" w:hAnsi="Museo Sans 300"/>
          <w:color w:val="000000"/>
          <w:sz w:val="20"/>
          <w:szCs w:val="20"/>
          <w:shd w:val="clear" w:color="auto" w:fill="FFFFFF"/>
        </w:rPr>
        <w:t>antes del equipo de medición, con el fin de consumir energía que no fuera registrada por el medidor.</w:t>
      </w:r>
    </w:p>
    <w:p w14:paraId="5B04F629" w14:textId="3BBC9A0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E1AE171" w14:textId="2AD721BC" w:rsidR="00C84F7C" w:rsidRPr="00C84F7C" w:rsidRDefault="00C84F7C" w:rsidP="00C84F7C">
      <w:pPr>
        <w:autoSpaceDE w:val="0"/>
        <w:spacing w:after="0" w:line="240" w:lineRule="auto"/>
        <w:ind w:left="426"/>
        <w:jc w:val="both"/>
        <w:rPr>
          <w:rFonts w:ascii="Museo Sans 300" w:hAnsi="Museo Sans 300"/>
          <w:sz w:val="20"/>
          <w:szCs w:val="20"/>
        </w:rPr>
      </w:pPr>
      <w:r w:rsidRPr="00C84F7C">
        <w:rPr>
          <w:rFonts w:ascii="Museo Sans 300" w:hAnsi="Museo Sans 300"/>
          <w:sz w:val="20"/>
          <w:szCs w:val="20"/>
        </w:rPr>
        <w:t>De acuerdo con lo establecido en el informe técnico, el CAU validó el método de carga no medida utilizado</w:t>
      </w:r>
      <w:r w:rsidRPr="00C84F7C">
        <w:rPr>
          <w:rFonts w:ascii="Museo Sans 300" w:hAnsi="Museo Sans 300" w:cs="Segoe UI"/>
          <w:sz w:val="20"/>
          <w:szCs w:val="20"/>
        </w:rPr>
        <w:t xml:space="preserve"> por la distribuidora</w:t>
      </w:r>
      <w:r w:rsidR="00CD493E">
        <w:rPr>
          <w:rFonts w:ascii="Museo Sans 300" w:hAnsi="Museo Sans 300"/>
          <w:sz w:val="20"/>
          <w:szCs w:val="20"/>
        </w:rPr>
        <w:t>;</w:t>
      </w:r>
      <w:r w:rsidRPr="00C84F7C">
        <w:rPr>
          <w:rFonts w:ascii="Museo Sans 300" w:hAnsi="Museo Sans 300"/>
          <w:sz w:val="20"/>
          <w:szCs w:val="20"/>
        </w:rPr>
        <w:t xml:space="preserve"> sin embargo, </w:t>
      </w:r>
      <w:r w:rsidR="009A5228">
        <w:rPr>
          <w:rFonts w:ascii="Museo Sans 300" w:hAnsi="Museo Sans 300"/>
          <w:sz w:val="20"/>
          <w:szCs w:val="20"/>
        </w:rPr>
        <w:t xml:space="preserve">consideró </w:t>
      </w:r>
      <w:r w:rsidR="00F442B5">
        <w:rPr>
          <w:rFonts w:ascii="Museo Sans 300" w:hAnsi="Museo Sans 300"/>
          <w:sz w:val="20"/>
          <w:szCs w:val="20"/>
        </w:rPr>
        <w:t xml:space="preserve">que los consumos de energía mensual calculados para algunos equipos eléctricos se encontraban </w:t>
      </w:r>
      <w:r w:rsidR="009D40B9">
        <w:rPr>
          <w:rFonts w:ascii="Museo Sans 300" w:hAnsi="Museo Sans 300"/>
          <w:sz w:val="20"/>
          <w:szCs w:val="20"/>
        </w:rPr>
        <w:t xml:space="preserve">sobredimensionados respecto a la demanda de energía que puede presentar una vivienda convencional. </w:t>
      </w:r>
    </w:p>
    <w:p w14:paraId="1AE4CECE" w14:textId="77777777" w:rsidR="00C84F7C" w:rsidRDefault="00C84F7C" w:rsidP="009C6E86">
      <w:pPr>
        <w:autoSpaceDE w:val="0"/>
        <w:adjustRightInd w:val="0"/>
        <w:spacing w:after="0" w:line="240" w:lineRule="auto"/>
        <w:ind w:left="426"/>
        <w:jc w:val="both"/>
        <w:rPr>
          <w:rFonts w:ascii="Museo Sans 300" w:hAnsi="Museo Sans 300"/>
          <w:sz w:val="20"/>
          <w:szCs w:val="20"/>
        </w:rPr>
      </w:pPr>
    </w:p>
    <w:p w14:paraId="318D661C" w14:textId="77777777" w:rsidR="00C84F7C" w:rsidRPr="00C84F7C" w:rsidRDefault="00C84F7C" w:rsidP="00C84F7C">
      <w:pPr>
        <w:autoSpaceDE w:val="0"/>
        <w:spacing w:after="0" w:line="240" w:lineRule="auto"/>
        <w:ind w:left="426"/>
        <w:jc w:val="both"/>
        <w:rPr>
          <w:rFonts w:ascii="Museo Sans 300" w:hAnsi="Museo Sans 300"/>
          <w:sz w:val="20"/>
          <w:szCs w:val="20"/>
        </w:rPr>
      </w:pPr>
      <w:r w:rsidRPr="00C84F7C">
        <w:rPr>
          <w:rFonts w:ascii="Museo Sans 300" w:hAnsi="Museo Sans 300"/>
          <w:sz w:val="20"/>
          <w:szCs w:val="20"/>
        </w:rPr>
        <w:t>Debido a lo anterior, el CAU realizó un nuevo cálculo basado en los criterios siguientes:</w:t>
      </w:r>
    </w:p>
    <w:p w14:paraId="19D80881" w14:textId="7ACF0EC5" w:rsidR="00F252E0" w:rsidRDefault="00F252E0" w:rsidP="009C6E86">
      <w:pPr>
        <w:spacing w:after="0" w:line="240" w:lineRule="auto"/>
        <w:ind w:left="420"/>
        <w:jc w:val="both"/>
        <w:rPr>
          <w:rFonts w:ascii="Museo Sans 300" w:hAnsi="Museo Sans 300"/>
          <w:sz w:val="20"/>
          <w:szCs w:val="20"/>
        </w:rPr>
      </w:pPr>
    </w:p>
    <w:p w14:paraId="33C47550" w14:textId="4693E0E5" w:rsidR="00F252E0" w:rsidRPr="00F252E0" w:rsidRDefault="00F252E0" w:rsidP="00F252E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valor de censo de carga que estableció un consumo promedio mensual de </w:t>
      </w:r>
      <w:r w:rsidR="009C6E86">
        <w:rPr>
          <w:rFonts w:ascii="Museo Sans 300" w:eastAsia="Times New Roman" w:hAnsi="Museo Sans 300" w:cs="Times New Roman"/>
          <w:sz w:val="20"/>
          <w:szCs w:val="20"/>
          <w:lang w:val="es-ES" w:eastAsia="es-ES"/>
        </w:rPr>
        <w:t>309.29</w:t>
      </w:r>
      <w:r w:rsidRPr="00F252E0">
        <w:rPr>
          <w:rFonts w:ascii="Museo Sans 300" w:eastAsia="Times New Roman" w:hAnsi="Museo Sans 300" w:cs="Times New Roman"/>
          <w:sz w:val="20"/>
          <w:szCs w:val="20"/>
          <w:lang w:val="es-ES" w:eastAsia="es-ES"/>
        </w:rPr>
        <w:t xml:space="preserve"> kWh.</w:t>
      </w:r>
    </w:p>
    <w:p w14:paraId="12D55CED" w14:textId="31368B25" w:rsidR="00F252E0" w:rsidRPr="00F252E0" w:rsidRDefault="00F252E0" w:rsidP="00F252E0">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sidR="008C61D3">
        <w:rPr>
          <w:rFonts w:ascii="Museo Sans 300" w:eastAsia="Times New Roman" w:hAnsi="Museo Sans 300" w:cs="Times New Roman"/>
          <w:sz w:val="20"/>
          <w:szCs w:val="20"/>
          <w:lang w:val="es-ES" w:eastAsia="es-ES"/>
        </w:rPr>
        <w:t>de la energía no registrada correspondiente</w:t>
      </w:r>
      <w:r w:rsidR="008C61D3" w:rsidRPr="00F252E0">
        <w:rPr>
          <w:rFonts w:ascii="Museo Sans 300" w:eastAsia="Times New Roman" w:hAnsi="Museo Sans 300" w:cs="Times New Roman"/>
          <w:sz w:val="20"/>
          <w:szCs w:val="20"/>
          <w:lang w:val="es-ES" w:eastAsia="es-ES"/>
        </w:rPr>
        <w:t xml:space="preserve"> </w:t>
      </w:r>
      <w:r w:rsidRPr="00F252E0">
        <w:rPr>
          <w:rFonts w:ascii="Museo Sans 300" w:eastAsia="Times New Roman" w:hAnsi="Museo Sans 300" w:cs="Times New Roman"/>
          <w:sz w:val="20"/>
          <w:szCs w:val="20"/>
          <w:lang w:val="es-ES" w:eastAsia="es-ES"/>
        </w:rPr>
        <w:t xml:space="preserve">al período del </w:t>
      </w:r>
      <w:r w:rsidR="009C6E86">
        <w:rPr>
          <w:rFonts w:ascii="Museo Sans 300" w:eastAsia="Times New Roman" w:hAnsi="Museo Sans 300" w:cs="Times New Roman"/>
          <w:sz w:val="20"/>
          <w:szCs w:val="20"/>
          <w:lang w:val="es-ES" w:eastAsia="es-ES"/>
        </w:rPr>
        <w:t>seis de enero</w:t>
      </w:r>
      <w:r w:rsidRPr="00F252E0">
        <w:rPr>
          <w:rFonts w:ascii="Museo Sans 300" w:eastAsia="Times New Roman" w:hAnsi="Museo Sans 300" w:cs="Times New Roman"/>
          <w:sz w:val="20"/>
          <w:szCs w:val="20"/>
          <w:lang w:val="es-ES" w:eastAsia="es-ES"/>
        </w:rPr>
        <w:t xml:space="preserve"> al </w:t>
      </w:r>
      <w:r w:rsidR="009C6E86">
        <w:rPr>
          <w:rFonts w:ascii="Museo Sans 300" w:eastAsia="Times New Roman" w:hAnsi="Museo Sans 300" w:cs="Times New Roman"/>
          <w:sz w:val="20"/>
          <w:szCs w:val="20"/>
          <w:lang w:val="es-ES" w:eastAsia="es-ES"/>
        </w:rPr>
        <w:t>cinco de juli</w:t>
      </w:r>
      <w:r w:rsidRPr="00F252E0">
        <w:rPr>
          <w:rFonts w:ascii="Museo Sans 300" w:eastAsia="Times New Roman" w:hAnsi="Museo Sans 300" w:cs="Times New Roman"/>
          <w:sz w:val="20"/>
          <w:szCs w:val="20"/>
          <w:lang w:val="es-ES" w:eastAsia="es-ES"/>
        </w:rPr>
        <w:t>o del año</w:t>
      </w:r>
      <w:r w:rsidR="00CA1E4D">
        <w:rPr>
          <w:rFonts w:ascii="Museo Sans 300" w:eastAsia="Times New Roman" w:hAnsi="Museo Sans 300" w:cs="Times New Roman"/>
          <w:sz w:val="20"/>
          <w:szCs w:val="20"/>
          <w:lang w:val="es-ES" w:eastAsia="es-ES"/>
        </w:rPr>
        <w:t xml:space="preserve"> dos mil veintiuno</w:t>
      </w:r>
      <w:r w:rsidRPr="00F252E0">
        <w:rPr>
          <w:rFonts w:ascii="Museo Sans 300" w:eastAsia="Times New Roman" w:hAnsi="Museo Sans 300" w:cs="Times New Roman"/>
          <w:sz w:val="20"/>
          <w:szCs w:val="20"/>
          <w:lang w:val="es-ES" w:eastAsia="es-ES"/>
        </w:rPr>
        <w:t>.</w:t>
      </w:r>
    </w:p>
    <w:p w14:paraId="76C69309" w14:textId="77777777" w:rsidR="00F252E0" w:rsidRDefault="00F252E0" w:rsidP="00E27C58">
      <w:pPr>
        <w:spacing w:after="0" w:line="240" w:lineRule="auto"/>
        <w:ind w:left="420"/>
        <w:jc w:val="both"/>
        <w:rPr>
          <w:rFonts w:ascii="Museo Sans 300" w:hAnsi="Museo Sans 300"/>
          <w:sz w:val="20"/>
          <w:szCs w:val="20"/>
        </w:rPr>
      </w:pPr>
    </w:p>
    <w:p w14:paraId="3796FE61" w14:textId="53AC8E82" w:rsidR="00EA73DE" w:rsidRDefault="00CD493E"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99350C">
        <w:rPr>
          <w:rFonts w:ascii="Museo Sans 300" w:hAnsi="Museo Sans 300"/>
          <w:sz w:val="20"/>
          <w:szCs w:val="20"/>
        </w:rPr>
        <w:t>TRESCIENTOS TREINTA Y DOS 78/100 DÓLARES DE LOS ESTADOS UNIDOS DE AMÉRICA (USD 332.78)</w:t>
      </w:r>
      <w:r w:rsidR="00CD4106" w:rsidRPr="00F8781B">
        <w:rPr>
          <w:rFonts w:ascii="Museo Sans 300" w:hAnsi="Museo Sans 300"/>
          <w:sz w:val="20"/>
          <w:szCs w:val="20"/>
        </w:rPr>
        <w:t xml:space="preserve"> IVA</w:t>
      </w:r>
      <w:r w:rsidR="00460D9B">
        <w:rPr>
          <w:rFonts w:ascii="Museo Sans 300" w:hAnsi="Museo Sans 300"/>
          <w:sz w:val="20"/>
          <w:szCs w:val="20"/>
        </w:rPr>
        <w:t xml:space="preserve"> e intereses</w:t>
      </w:r>
      <w:r w:rsidR="00CD4106" w:rsidRPr="00F8781B">
        <w:rPr>
          <w:rFonts w:ascii="Museo Sans 300" w:hAnsi="Museo Sans 300"/>
          <w:sz w:val="20"/>
          <w:szCs w:val="20"/>
        </w:rPr>
        <w:t xml:space="preserve"> incluido</w:t>
      </w:r>
      <w:r w:rsidR="00460D9B">
        <w:rPr>
          <w:rFonts w:ascii="Museo Sans 300" w:hAnsi="Museo Sans 300"/>
          <w:sz w:val="20"/>
          <w:szCs w:val="20"/>
        </w:rPr>
        <w:t>s</w:t>
      </w:r>
      <w:r w:rsidR="00CD4106" w:rsidRPr="00F8781B">
        <w:rPr>
          <w:rFonts w:ascii="Museo Sans 300" w:hAnsi="Museo Sans 300"/>
          <w:sz w:val="20"/>
          <w:szCs w:val="20"/>
        </w:rPr>
        <w:t>, en concepto de energía no registrada,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Pr="00EC2B52"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0C131B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733DE">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76A1D">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76A1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3EBCF79" w14:textId="668BE4F7" w:rsidR="00460D9B" w:rsidRPr="00460D9B" w:rsidRDefault="00460D9B" w:rsidP="00460D9B">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460D9B">
        <w:rPr>
          <w:rFonts w:ascii="Museo Sans 300" w:eastAsia="Arial" w:hAnsi="Museo Sans 300" w:cs="Times New Roman"/>
          <w:sz w:val="20"/>
          <w:szCs w:val="20"/>
        </w:rPr>
        <w:t xml:space="preserve">Con fundamento en </w:t>
      </w:r>
      <w:r w:rsidRPr="00460D9B">
        <w:rPr>
          <w:rFonts w:ascii="Museo Sans 300" w:hAnsi="Museo Sans 300" w:cs="Segoe UI"/>
          <w:sz w:val="20"/>
          <w:szCs w:val="20"/>
          <w:lang w:eastAsia="es-MX"/>
        </w:rPr>
        <w:t>el informe técnico</w:t>
      </w:r>
      <w:r w:rsidRPr="00460D9B">
        <w:rPr>
          <w:rFonts w:ascii="Museo Sans 300" w:hAnsi="Museo Sans 300" w:cs="Times New Roman"/>
          <w:sz w:val="20"/>
          <w:szCs w:val="20"/>
        </w:rPr>
        <w:t xml:space="preserve"> </w:t>
      </w:r>
      <w:proofErr w:type="spellStart"/>
      <w:r w:rsidRPr="00460D9B">
        <w:rPr>
          <w:rFonts w:ascii="Museo Sans 300" w:hAnsi="Museo Sans 300" w:cs="Times New Roman"/>
          <w:sz w:val="20"/>
          <w:szCs w:val="20"/>
        </w:rPr>
        <w:t>N.°</w:t>
      </w:r>
      <w:proofErr w:type="spellEnd"/>
      <w:r w:rsidRPr="00460D9B">
        <w:rPr>
          <w:rFonts w:ascii="Museo Sans 300" w:hAnsi="Museo Sans 300"/>
          <w:sz w:val="20"/>
          <w:szCs w:val="20"/>
        </w:rPr>
        <w:t xml:space="preserve"> IT-02</w:t>
      </w:r>
      <w:r>
        <w:rPr>
          <w:rFonts w:ascii="Museo Sans 300" w:hAnsi="Museo Sans 300"/>
          <w:sz w:val="20"/>
          <w:szCs w:val="20"/>
        </w:rPr>
        <w:t>55</w:t>
      </w:r>
      <w:r w:rsidRPr="00460D9B">
        <w:rPr>
          <w:rFonts w:ascii="Museo Sans 300" w:hAnsi="Museo Sans 300"/>
          <w:sz w:val="20"/>
          <w:szCs w:val="20"/>
        </w:rPr>
        <w:t>-CAU-21</w:t>
      </w:r>
      <w:r w:rsidRPr="00460D9B">
        <w:rPr>
          <w:rFonts w:ascii="Museo Sans 300" w:eastAsia="Arial" w:hAnsi="Museo Sans 300" w:cs="Times New Roman"/>
          <w:sz w:val="20"/>
          <w:szCs w:val="20"/>
        </w:rPr>
        <w:t xml:space="preserve">, esta Superintendencia considera pertinente adherirse a lo dictaminado por el CAU y, por consecuencia, establecer que en el suministro identificado con el </w:t>
      </w:r>
      <w:r w:rsidRPr="00460D9B">
        <w:rPr>
          <w:rFonts w:ascii="Museo Sans 300" w:eastAsia="Times New Roman" w:hAnsi="Museo Sans 300" w:cs="Times New Roman"/>
          <w:sz w:val="20"/>
          <w:szCs w:val="20"/>
          <w:lang w:eastAsia="es-ES"/>
        </w:rPr>
        <w:t xml:space="preserve">NIC </w:t>
      </w:r>
      <w:r w:rsidR="00F733DE">
        <w:rPr>
          <w:rFonts w:ascii="Museo Sans 300" w:eastAsia="Times New Roman" w:hAnsi="Museo Sans 300" w:cs="Times New Roman"/>
          <w:sz w:val="20"/>
          <w:szCs w:val="20"/>
          <w:lang w:eastAsia="es-ES"/>
        </w:rPr>
        <w:t>+++</w:t>
      </w:r>
      <w:r w:rsidRPr="00460D9B">
        <w:rPr>
          <w:rFonts w:ascii="Museo Sans 300" w:eastAsia="Arial" w:hAnsi="Museo Sans 300" w:cs="Times New Roman"/>
          <w:sz w:val="20"/>
          <w:szCs w:val="20"/>
        </w:rPr>
        <w:t xml:space="preserve"> se comprobó la condición irregular consistente </w:t>
      </w:r>
      <w:r w:rsidRPr="00460D9B">
        <w:rPr>
          <w:rFonts w:ascii="Museo Sans 300" w:hAnsi="Museo Sans 300" w:cs="Segoe UI"/>
          <w:sz w:val="20"/>
          <w:szCs w:val="20"/>
          <w:lang w:eastAsia="es-MX"/>
        </w:rPr>
        <w:t>en una conexión directa en la acometida del suministro hacia el inmueble.</w:t>
      </w:r>
    </w:p>
    <w:p w14:paraId="61429F72" w14:textId="77777777" w:rsidR="00460D9B" w:rsidRPr="00D65418" w:rsidRDefault="00460D9B" w:rsidP="00605871">
      <w:pPr>
        <w:spacing w:after="0" w:line="240" w:lineRule="auto"/>
        <w:ind w:left="426"/>
        <w:jc w:val="both"/>
        <w:rPr>
          <w:rFonts w:ascii="Museo Sans 300" w:hAnsi="Museo Sans 300"/>
          <w:color w:val="000000"/>
          <w:sz w:val="20"/>
          <w:szCs w:val="20"/>
          <w:shd w:val="clear" w:color="auto" w:fill="FFFFFF"/>
        </w:rPr>
      </w:pPr>
    </w:p>
    <w:p w14:paraId="6C33079B" w14:textId="395BE84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47501D">
        <w:rPr>
          <w:rFonts w:ascii="Museo Sans 300" w:eastAsia="Times New Roman" w:hAnsi="Museo Sans 300" w:cs="Times New Roman"/>
          <w:sz w:val="20"/>
          <w:szCs w:val="20"/>
          <w:lang w:eastAsia="es-ES"/>
        </w:rPr>
        <w:t>CAESS</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99350C">
        <w:rPr>
          <w:rFonts w:ascii="Museo Sans 300" w:eastAsia="Times New Roman" w:hAnsi="Museo Sans 300" w:cs="Times New Roman"/>
          <w:sz w:val="20"/>
          <w:szCs w:val="20"/>
          <w:lang w:eastAsia="es-ES"/>
        </w:rPr>
        <w:t>TRESCIENTOS TREINTA Y DOS 78/100 DÓLARES DE LOS ESTADOS UNIDOS DE AMÉRICA (USD 332.78)</w:t>
      </w:r>
      <w:r w:rsidR="006662C8">
        <w:rPr>
          <w:rFonts w:ascii="Museo Sans 300" w:hAnsi="Museo Sans 300"/>
          <w:sz w:val="20"/>
          <w:szCs w:val="20"/>
        </w:rPr>
        <w:t xml:space="preserve"> </w:t>
      </w:r>
      <w:r w:rsidR="000643A0" w:rsidRPr="00C87006">
        <w:rPr>
          <w:rFonts w:ascii="Museo Sans 300" w:hAnsi="Museo Sans 300"/>
          <w:sz w:val="20"/>
          <w:szCs w:val="20"/>
        </w:rPr>
        <w:t>IVA</w:t>
      </w:r>
      <w:r w:rsidR="002F023A">
        <w:rPr>
          <w:rFonts w:ascii="Museo Sans 300" w:hAnsi="Museo Sans 300"/>
          <w:sz w:val="20"/>
          <w:szCs w:val="20"/>
        </w:rPr>
        <w:t xml:space="preserve"> e intereses</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2F023A">
        <w:rPr>
          <w:rFonts w:ascii="Museo Sans 300" w:hAnsi="Museo Sans 300"/>
          <w:sz w:val="20"/>
          <w:szCs w:val="20"/>
        </w:rPr>
        <w:t>s</w:t>
      </w:r>
      <w:r w:rsidR="000643A0" w:rsidRPr="00C87006">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10AAD83"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FC640F">
        <w:rPr>
          <w:rFonts w:ascii="Museo Sans 300" w:eastAsia="Arial" w:hAnsi="Museo Sans 300" w:cs="Times New Roman"/>
          <w:sz w:val="20"/>
          <w:szCs w:val="20"/>
        </w:rPr>
        <w:t>IT-</w:t>
      </w:r>
      <w:r w:rsidR="004C42A5">
        <w:rPr>
          <w:rFonts w:ascii="Museo Sans 300" w:eastAsia="Arial" w:hAnsi="Museo Sans 300" w:cs="Times New Roman"/>
          <w:sz w:val="20"/>
          <w:szCs w:val="20"/>
        </w:rPr>
        <w:t>0255-CAU-21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6BF117D" w14:textId="4BC1CDFE" w:rsidR="000A50C0" w:rsidRDefault="000A50C0" w:rsidP="000A50C0">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733DE">
        <w:rPr>
          <w:rFonts w:ascii="Museo Sans 300" w:hAnsi="Museo Sans 300"/>
          <w:sz w:val="20"/>
          <w:szCs w:val="20"/>
        </w:rPr>
        <w:t>+++</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2593158E" w14:textId="77777777" w:rsidR="000A50C0" w:rsidRDefault="000A50C0" w:rsidP="000A50C0">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p>
    <w:p w14:paraId="75A5A84A" w14:textId="629EE799"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47501D">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9350C">
        <w:rPr>
          <w:rFonts w:ascii="Museo Sans 300" w:eastAsia="Arial" w:hAnsi="Museo Sans 300"/>
          <w:sz w:val="20"/>
          <w:szCs w:val="20"/>
          <w:lang w:eastAsia="es-SV"/>
        </w:rPr>
        <w:t>TRESCIENTOS TREINTA Y DOS 78/100 DÓLARES DE LOS ESTADOS UNIDOS DE AMÉRICA (USD 332.78)</w:t>
      </w:r>
      <w:r w:rsidR="006662C8">
        <w:rPr>
          <w:rFonts w:ascii="Museo Sans 300" w:hAnsi="Museo Sans 300"/>
          <w:sz w:val="20"/>
          <w:szCs w:val="20"/>
        </w:rPr>
        <w:t xml:space="preserve"> </w:t>
      </w:r>
      <w:r w:rsidRPr="00C87006">
        <w:rPr>
          <w:rFonts w:ascii="Museo Sans 300" w:hAnsi="Museo Sans 300"/>
          <w:sz w:val="20"/>
          <w:szCs w:val="20"/>
        </w:rPr>
        <w:t>IVA</w:t>
      </w:r>
      <w:r w:rsidR="002F023A">
        <w:rPr>
          <w:rFonts w:ascii="Museo Sans 300" w:hAnsi="Museo Sans 300"/>
          <w:sz w:val="20"/>
          <w:szCs w:val="20"/>
        </w:rPr>
        <w:t xml:space="preserve"> e intereses</w:t>
      </w:r>
      <w:r w:rsidR="006662C8">
        <w:rPr>
          <w:rFonts w:ascii="Museo Sans 300" w:hAnsi="Museo Sans 300"/>
          <w:sz w:val="20"/>
          <w:szCs w:val="20"/>
        </w:rPr>
        <w:t xml:space="preserve"> </w:t>
      </w:r>
      <w:r w:rsidRPr="00C87006">
        <w:rPr>
          <w:rFonts w:ascii="Museo Sans 300" w:hAnsi="Museo Sans 300"/>
          <w:sz w:val="20"/>
          <w:szCs w:val="20"/>
        </w:rPr>
        <w:t>incluido</w:t>
      </w:r>
      <w:r w:rsidR="002F023A">
        <w:rPr>
          <w:rFonts w:ascii="Museo Sans 300" w:hAnsi="Museo Sans 300"/>
          <w:sz w:val="20"/>
          <w:szCs w:val="20"/>
        </w:rPr>
        <w:t>s</w:t>
      </w:r>
      <w:r w:rsidRPr="00C87006">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B5738CC" w14:textId="0442ECB5" w:rsidR="009D142E" w:rsidRDefault="009D142E" w:rsidP="00A175F0">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FC640F">
        <w:rPr>
          <w:rFonts w:ascii="Museo Sans 300" w:eastAsia="Times New Roman" w:hAnsi="Museo Sans 300" w:cs="Segoe UI"/>
          <w:sz w:val="20"/>
          <w:szCs w:val="20"/>
          <w:lang w:eastAsia="es-SV"/>
        </w:rPr>
        <w:t>IT-</w:t>
      </w:r>
      <w:r w:rsidR="004C42A5">
        <w:rPr>
          <w:rFonts w:ascii="Museo Sans 300" w:eastAsia="Times New Roman" w:hAnsi="Museo Sans 300" w:cs="Segoe UI"/>
          <w:sz w:val="20"/>
          <w:szCs w:val="20"/>
          <w:lang w:eastAsia="es-SV"/>
        </w:rPr>
        <w:t>0255-CAU-21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FE76D64" w14:textId="77777777" w:rsidR="00D65418" w:rsidRDefault="00D65418" w:rsidP="00A175F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37603C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F733DE">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47501D">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F9E5" w14:textId="77777777" w:rsidR="003F0FFC" w:rsidRDefault="003F0FFC">
      <w:pPr>
        <w:spacing w:after="0" w:line="240" w:lineRule="auto"/>
      </w:pPr>
      <w:r>
        <w:separator/>
      </w:r>
    </w:p>
  </w:endnote>
  <w:endnote w:type="continuationSeparator" w:id="0">
    <w:p w14:paraId="09BAD0BE" w14:textId="77777777" w:rsidR="003F0FFC" w:rsidRDefault="003F0FFC">
      <w:pPr>
        <w:spacing w:after="0" w:line="240" w:lineRule="auto"/>
      </w:pPr>
      <w:r>
        <w:continuationSeparator/>
      </w:r>
    </w:p>
  </w:endnote>
  <w:endnote w:type="continuationNotice" w:id="1">
    <w:p w14:paraId="52B544DF" w14:textId="77777777" w:rsidR="003F0FFC" w:rsidRDefault="003F0F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74C697B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C0190">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C0190">
      <w:rPr>
        <w:b/>
        <w:bCs/>
        <w:noProof/>
        <w:sz w:val="16"/>
        <w:szCs w:val="16"/>
      </w:rPr>
      <w:t>10</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551183"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C0190">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C0190">
      <w:rPr>
        <w:b/>
        <w:bCs/>
        <w:noProof/>
        <w:sz w:val="16"/>
        <w:szCs w:val="16"/>
      </w:rPr>
      <w:t>10</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2B2D" w14:textId="77777777" w:rsidR="003F0FFC" w:rsidRDefault="003F0FFC">
      <w:pPr>
        <w:spacing w:after="0" w:line="240" w:lineRule="auto"/>
      </w:pPr>
      <w:r>
        <w:rPr>
          <w:color w:val="000000"/>
        </w:rPr>
        <w:separator/>
      </w:r>
    </w:p>
  </w:footnote>
  <w:footnote w:type="continuationSeparator" w:id="0">
    <w:p w14:paraId="5E1648D3" w14:textId="77777777" w:rsidR="003F0FFC" w:rsidRDefault="003F0FFC">
      <w:pPr>
        <w:spacing w:after="0" w:line="240" w:lineRule="auto"/>
      </w:pPr>
      <w:r>
        <w:continuationSeparator/>
      </w:r>
    </w:p>
  </w:footnote>
  <w:footnote w:type="continuationNotice" w:id="1">
    <w:p w14:paraId="22F0E314" w14:textId="77777777" w:rsidR="003F0FFC" w:rsidRDefault="003F0F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8C749A"/>
    <w:multiLevelType w:val="hybridMultilevel"/>
    <w:tmpl w:val="18746182"/>
    <w:lvl w:ilvl="0" w:tplc="85E88A3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FB354C4"/>
    <w:multiLevelType w:val="hybridMultilevel"/>
    <w:tmpl w:val="1C6A50F2"/>
    <w:lvl w:ilvl="0" w:tplc="BB6C988E">
      <w:numFmt w:val="bullet"/>
      <w:lvlText w:val="-"/>
      <w:lvlJc w:val="left"/>
      <w:pPr>
        <w:ind w:left="1069" w:hanging="360"/>
      </w:pPr>
      <w:rPr>
        <w:rFonts w:ascii="Arial" w:eastAsia="SimSun" w:hAnsi="Arial" w:cs="Aria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547CAF"/>
    <w:multiLevelType w:val="hybridMultilevel"/>
    <w:tmpl w:val="1346A584"/>
    <w:lvl w:ilvl="0" w:tplc="C9901C6E">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36269172">
    <w:abstractNumId w:val="41"/>
  </w:num>
  <w:num w:numId="2" w16cid:durableId="2071879523">
    <w:abstractNumId w:val="23"/>
  </w:num>
  <w:num w:numId="3" w16cid:durableId="1237931740">
    <w:abstractNumId w:val="28"/>
  </w:num>
  <w:num w:numId="4" w16cid:durableId="261764352">
    <w:abstractNumId w:val="21"/>
  </w:num>
  <w:num w:numId="5" w16cid:durableId="82193003">
    <w:abstractNumId w:val="6"/>
  </w:num>
  <w:num w:numId="6" w16cid:durableId="1627539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9231960">
    <w:abstractNumId w:val="25"/>
  </w:num>
  <w:num w:numId="8" w16cid:durableId="31272688">
    <w:abstractNumId w:val="18"/>
  </w:num>
  <w:num w:numId="9" w16cid:durableId="2127235902">
    <w:abstractNumId w:val="31"/>
  </w:num>
  <w:num w:numId="10" w16cid:durableId="952439426">
    <w:abstractNumId w:val="1"/>
  </w:num>
  <w:num w:numId="11" w16cid:durableId="1893954814">
    <w:abstractNumId w:val="15"/>
  </w:num>
  <w:num w:numId="12" w16cid:durableId="421295255">
    <w:abstractNumId w:val="42"/>
  </w:num>
  <w:num w:numId="13" w16cid:durableId="1035278974">
    <w:abstractNumId w:val="35"/>
  </w:num>
  <w:num w:numId="14" w16cid:durableId="755445275">
    <w:abstractNumId w:val="14"/>
  </w:num>
  <w:num w:numId="15" w16cid:durableId="993677471">
    <w:abstractNumId w:val="24"/>
  </w:num>
  <w:num w:numId="16" w16cid:durableId="848718482">
    <w:abstractNumId w:val="10"/>
  </w:num>
  <w:num w:numId="17" w16cid:durableId="924653741">
    <w:abstractNumId w:val="8"/>
  </w:num>
  <w:num w:numId="18" w16cid:durableId="1846049147">
    <w:abstractNumId w:val="39"/>
  </w:num>
  <w:num w:numId="19" w16cid:durableId="1147893126">
    <w:abstractNumId w:val="4"/>
  </w:num>
  <w:num w:numId="20" w16cid:durableId="1620987675">
    <w:abstractNumId w:val="2"/>
  </w:num>
  <w:num w:numId="21" w16cid:durableId="634221081">
    <w:abstractNumId w:val="38"/>
  </w:num>
  <w:num w:numId="22" w16cid:durableId="800880536">
    <w:abstractNumId w:val="3"/>
  </w:num>
  <w:num w:numId="23" w16cid:durableId="1708751142">
    <w:abstractNumId w:val="44"/>
  </w:num>
  <w:num w:numId="24" w16cid:durableId="1394427035">
    <w:abstractNumId w:val="34"/>
  </w:num>
  <w:num w:numId="25" w16cid:durableId="1086654728">
    <w:abstractNumId w:val="29"/>
  </w:num>
  <w:num w:numId="26" w16cid:durableId="93138566">
    <w:abstractNumId w:val="5"/>
  </w:num>
  <w:num w:numId="27" w16cid:durableId="132020602">
    <w:abstractNumId w:val="12"/>
  </w:num>
  <w:num w:numId="28" w16cid:durableId="276182923">
    <w:abstractNumId w:val="11"/>
  </w:num>
  <w:num w:numId="29" w16cid:durableId="317654004">
    <w:abstractNumId w:val="33"/>
  </w:num>
  <w:num w:numId="30" w16cid:durableId="1433939522">
    <w:abstractNumId w:val="46"/>
  </w:num>
  <w:num w:numId="31" w16cid:durableId="37634953">
    <w:abstractNumId w:val="30"/>
  </w:num>
  <w:num w:numId="32" w16cid:durableId="632179727">
    <w:abstractNumId w:val="36"/>
  </w:num>
  <w:num w:numId="33" w16cid:durableId="1106344481">
    <w:abstractNumId w:val="37"/>
  </w:num>
  <w:num w:numId="34" w16cid:durableId="843786567">
    <w:abstractNumId w:val="13"/>
  </w:num>
  <w:num w:numId="35" w16cid:durableId="1248854138">
    <w:abstractNumId w:val="26"/>
  </w:num>
  <w:num w:numId="36" w16cid:durableId="661352110">
    <w:abstractNumId w:val="0"/>
  </w:num>
  <w:num w:numId="37" w16cid:durableId="1417020191">
    <w:abstractNumId w:val="22"/>
  </w:num>
  <w:num w:numId="38" w16cid:durableId="1684437431">
    <w:abstractNumId w:val="17"/>
  </w:num>
  <w:num w:numId="39" w16cid:durableId="1757436221">
    <w:abstractNumId w:val="16"/>
  </w:num>
  <w:num w:numId="40" w16cid:durableId="540483448">
    <w:abstractNumId w:val="19"/>
  </w:num>
  <w:num w:numId="41" w16cid:durableId="1788354483">
    <w:abstractNumId w:val="40"/>
  </w:num>
  <w:num w:numId="42" w16cid:durableId="1784762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6719592">
    <w:abstractNumId w:val="32"/>
  </w:num>
  <w:num w:numId="44" w16cid:durableId="1082482788">
    <w:abstractNumId w:val="7"/>
  </w:num>
  <w:num w:numId="45" w16cid:durableId="1572689844">
    <w:abstractNumId w:val="45"/>
  </w:num>
  <w:num w:numId="46" w16cid:durableId="98651103">
    <w:abstractNumId w:val="9"/>
  </w:num>
  <w:num w:numId="47" w16cid:durableId="1742941333">
    <w:abstractNumId w:val="43"/>
  </w:num>
  <w:num w:numId="48" w16cid:durableId="50517094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528C"/>
    <w:rsid w:val="00077C68"/>
    <w:rsid w:val="000807C0"/>
    <w:rsid w:val="00080835"/>
    <w:rsid w:val="00082058"/>
    <w:rsid w:val="000821E6"/>
    <w:rsid w:val="00083417"/>
    <w:rsid w:val="00085EF8"/>
    <w:rsid w:val="000918BA"/>
    <w:rsid w:val="00094CFD"/>
    <w:rsid w:val="000A0826"/>
    <w:rsid w:val="000A2266"/>
    <w:rsid w:val="000A49D1"/>
    <w:rsid w:val="000A4F16"/>
    <w:rsid w:val="000A50C0"/>
    <w:rsid w:val="000A59B5"/>
    <w:rsid w:val="000A6F15"/>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127A8"/>
    <w:rsid w:val="00123B92"/>
    <w:rsid w:val="00125183"/>
    <w:rsid w:val="00125935"/>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5CED"/>
    <w:rsid w:val="00196DAC"/>
    <w:rsid w:val="00197FF0"/>
    <w:rsid w:val="001A6366"/>
    <w:rsid w:val="001B098B"/>
    <w:rsid w:val="001B2309"/>
    <w:rsid w:val="001B3D33"/>
    <w:rsid w:val="001B510C"/>
    <w:rsid w:val="001B5FA6"/>
    <w:rsid w:val="001B67BC"/>
    <w:rsid w:val="001B7FDA"/>
    <w:rsid w:val="001C5A3C"/>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38F4"/>
    <w:rsid w:val="00275DDA"/>
    <w:rsid w:val="00276192"/>
    <w:rsid w:val="00276D87"/>
    <w:rsid w:val="00280057"/>
    <w:rsid w:val="00282394"/>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023A"/>
    <w:rsid w:val="002F1716"/>
    <w:rsid w:val="002F7524"/>
    <w:rsid w:val="00302A42"/>
    <w:rsid w:val="00302D8E"/>
    <w:rsid w:val="003043F1"/>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1441"/>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001"/>
    <w:rsid w:val="003A054D"/>
    <w:rsid w:val="003A0769"/>
    <w:rsid w:val="003B0637"/>
    <w:rsid w:val="003B29D7"/>
    <w:rsid w:val="003B58AF"/>
    <w:rsid w:val="003B5A01"/>
    <w:rsid w:val="003C0C0D"/>
    <w:rsid w:val="003C0F76"/>
    <w:rsid w:val="003C1074"/>
    <w:rsid w:val="003C10F4"/>
    <w:rsid w:val="003C238A"/>
    <w:rsid w:val="003C37BA"/>
    <w:rsid w:val="003C4D06"/>
    <w:rsid w:val="003C558E"/>
    <w:rsid w:val="003C61E9"/>
    <w:rsid w:val="003C6D0E"/>
    <w:rsid w:val="003C7052"/>
    <w:rsid w:val="003D0F35"/>
    <w:rsid w:val="003D15A4"/>
    <w:rsid w:val="003D1B59"/>
    <w:rsid w:val="003D349F"/>
    <w:rsid w:val="003D56C2"/>
    <w:rsid w:val="003D6D95"/>
    <w:rsid w:val="003E0640"/>
    <w:rsid w:val="003E1B66"/>
    <w:rsid w:val="003E44B4"/>
    <w:rsid w:val="003E473D"/>
    <w:rsid w:val="003E6B59"/>
    <w:rsid w:val="003E6DE5"/>
    <w:rsid w:val="003E7384"/>
    <w:rsid w:val="003E7464"/>
    <w:rsid w:val="003F0FFC"/>
    <w:rsid w:val="003F12F0"/>
    <w:rsid w:val="003F28F9"/>
    <w:rsid w:val="003F2B41"/>
    <w:rsid w:val="003F2BD6"/>
    <w:rsid w:val="003F3124"/>
    <w:rsid w:val="003F42F9"/>
    <w:rsid w:val="003F4E1E"/>
    <w:rsid w:val="003F5AFE"/>
    <w:rsid w:val="0040310F"/>
    <w:rsid w:val="00404DAA"/>
    <w:rsid w:val="00407864"/>
    <w:rsid w:val="00412720"/>
    <w:rsid w:val="00413D34"/>
    <w:rsid w:val="0041617B"/>
    <w:rsid w:val="00416288"/>
    <w:rsid w:val="00416384"/>
    <w:rsid w:val="004203BB"/>
    <w:rsid w:val="00422FBA"/>
    <w:rsid w:val="00424E84"/>
    <w:rsid w:val="00431126"/>
    <w:rsid w:val="0043270B"/>
    <w:rsid w:val="004331A7"/>
    <w:rsid w:val="00433AEB"/>
    <w:rsid w:val="00440445"/>
    <w:rsid w:val="00442D52"/>
    <w:rsid w:val="004500AE"/>
    <w:rsid w:val="00451C2F"/>
    <w:rsid w:val="004532D8"/>
    <w:rsid w:val="00454698"/>
    <w:rsid w:val="00456563"/>
    <w:rsid w:val="004568D2"/>
    <w:rsid w:val="00460D9B"/>
    <w:rsid w:val="00461025"/>
    <w:rsid w:val="00461627"/>
    <w:rsid w:val="0046231B"/>
    <w:rsid w:val="00462C1B"/>
    <w:rsid w:val="004630A7"/>
    <w:rsid w:val="004639C3"/>
    <w:rsid w:val="00463D44"/>
    <w:rsid w:val="004711F3"/>
    <w:rsid w:val="0047501D"/>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42A5"/>
    <w:rsid w:val="004C608E"/>
    <w:rsid w:val="004C6BA6"/>
    <w:rsid w:val="004C7A9A"/>
    <w:rsid w:val="004D17F8"/>
    <w:rsid w:val="004D5373"/>
    <w:rsid w:val="004E3AF4"/>
    <w:rsid w:val="004E4C99"/>
    <w:rsid w:val="004E4CC5"/>
    <w:rsid w:val="004E572D"/>
    <w:rsid w:val="004E6680"/>
    <w:rsid w:val="004E71BC"/>
    <w:rsid w:val="004F0B58"/>
    <w:rsid w:val="004F2FDC"/>
    <w:rsid w:val="004F5139"/>
    <w:rsid w:val="004F5F8B"/>
    <w:rsid w:val="004F7688"/>
    <w:rsid w:val="004F7C8A"/>
    <w:rsid w:val="00505D5C"/>
    <w:rsid w:val="0050621F"/>
    <w:rsid w:val="00506FBD"/>
    <w:rsid w:val="005071D9"/>
    <w:rsid w:val="0050739E"/>
    <w:rsid w:val="0050775C"/>
    <w:rsid w:val="00507E0F"/>
    <w:rsid w:val="00511C2A"/>
    <w:rsid w:val="00512616"/>
    <w:rsid w:val="00512C70"/>
    <w:rsid w:val="00512F62"/>
    <w:rsid w:val="005170B9"/>
    <w:rsid w:val="0051723C"/>
    <w:rsid w:val="00517258"/>
    <w:rsid w:val="005176DE"/>
    <w:rsid w:val="00517853"/>
    <w:rsid w:val="0052011F"/>
    <w:rsid w:val="00522BF4"/>
    <w:rsid w:val="00524000"/>
    <w:rsid w:val="005247B2"/>
    <w:rsid w:val="005276AA"/>
    <w:rsid w:val="00534546"/>
    <w:rsid w:val="005348E0"/>
    <w:rsid w:val="00534B0B"/>
    <w:rsid w:val="005353AB"/>
    <w:rsid w:val="00535AAE"/>
    <w:rsid w:val="00540072"/>
    <w:rsid w:val="00540C6E"/>
    <w:rsid w:val="005419CB"/>
    <w:rsid w:val="00541A96"/>
    <w:rsid w:val="00545079"/>
    <w:rsid w:val="00545C87"/>
    <w:rsid w:val="00550C64"/>
    <w:rsid w:val="00551F4C"/>
    <w:rsid w:val="00556E70"/>
    <w:rsid w:val="0055709E"/>
    <w:rsid w:val="0056088D"/>
    <w:rsid w:val="0056237B"/>
    <w:rsid w:val="00562498"/>
    <w:rsid w:val="005631A7"/>
    <w:rsid w:val="00563274"/>
    <w:rsid w:val="00564D0E"/>
    <w:rsid w:val="00567F65"/>
    <w:rsid w:val="005720B9"/>
    <w:rsid w:val="00572F86"/>
    <w:rsid w:val="0057408D"/>
    <w:rsid w:val="00576C76"/>
    <w:rsid w:val="005839A8"/>
    <w:rsid w:val="00583C70"/>
    <w:rsid w:val="00591C5B"/>
    <w:rsid w:val="0059226F"/>
    <w:rsid w:val="00594F57"/>
    <w:rsid w:val="005A107A"/>
    <w:rsid w:val="005A165E"/>
    <w:rsid w:val="005A223A"/>
    <w:rsid w:val="005B0AFE"/>
    <w:rsid w:val="005B507F"/>
    <w:rsid w:val="005B59B7"/>
    <w:rsid w:val="005B600B"/>
    <w:rsid w:val="005C17E0"/>
    <w:rsid w:val="005C4602"/>
    <w:rsid w:val="005C6EDB"/>
    <w:rsid w:val="005C7DB4"/>
    <w:rsid w:val="005D040D"/>
    <w:rsid w:val="005D16C6"/>
    <w:rsid w:val="005D42B3"/>
    <w:rsid w:val="005D4FED"/>
    <w:rsid w:val="005D69B9"/>
    <w:rsid w:val="005E0A49"/>
    <w:rsid w:val="005E311F"/>
    <w:rsid w:val="005E45BC"/>
    <w:rsid w:val="005E5C23"/>
    <w:rsid w:val="005E742A"/>
    <w:rsid w:val="005F1A00"/>
    <w:rsid w:val="00602489"/>
    <w:rsid w:val="00604815"/>
    <w:rsid w:val="00605582"/>
    <w:rsid w:val="00605871"/>
    <w:rsid w:val="00613FD5"/>
    <w:rsid w:val="0062128B"/>
    <w:rsid w:val="00621543"/>
    <w:rsid w:val="00622CB1"/>
    <w:rsid w:val="006243BA"/>
    <w:rsid w:val="006255AC"/>
    <w:rsid w:val="00631508"/>
    <w:rsid w:val="0063253D"/>
    <w:rsid w:val="00643752"/>
    <w:rsid w:val="00644567"/>
    <w:rsid w:val="00650086"/>
    <w:rsid w:val="00650101"/>
    <w:rsid w:val="00650CC2"/>
    <w:rsid w:val="00652803"/>
    <w:rsid w:val="006557E7"/>
    <w:rsid w:val="00660907"/>
    <w:rsid w:val="0066383E"/>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A6F57"/>
    <w:rsid w:val="006B252B"/>
    <w:rsid w:val="006B28CE"/>
    <w:rsid w:val="006B6D22"/>
    <w:rsid w:val="006B6EE5"/>
    <w:rsid w:val="006C2EA3"/>
    <w:rsid w:val="006C5B81"/>
    <w:rsid w:val="006C6F4C"/>
    <w:rsid w:val="006D0696"/>
    <w:rsid w:val="006D213C"/>
    <w:rsid w:val="006D3619"/>
    <w:rsid w:val="006E3749"/>
    <w:rsid w:val="006E5F37"/>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34EA"/>
    <w:rsid w:val="00796340"/>
    <w:rsid w:val="00797FBA"/>
    <w:rsid w:val="007A1092"/>
    <w:rsid w:val="007A27E3"/>
    <w:rsid w:val="007A389C"/>
    <w:rsid w:val="007A5974"/>
    <w:rsid w:val="007A5AE0"/>
    <w:rsid w:val="007A6048"/>
    <w:rsid w:val="007A6386"/>
    <w:rsid w:val="007B2821"/>
    <w:rsid w:val="007B377A"/>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2A3A"/>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70938"/>
    <w:rsid w:val="00871592"/>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587A"/>
    <w:rsid w:val="008C61D3"/>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2082"/>
    <w:rsid w:val="009230A2"/>
    <w:rsid w:val="00925BE6"/>
    <w:rsid w:val="00926B55"/>
    <w:rsid w:val="00936398"/>
    <w:rsid w:val="009368EF"/>
    <w:rsid w:val="00936F38"/>
    <w:rsid w:val="0093797E"/>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350C"/>
    <w:rsid w:val="009940C1"/>
    <w:rsid w:val="0099435F"/>
    <w:rsid w:val="009A0B16"/>
    <w:rsid w:val="009A1FDC"/>
    <w:rsid w:val="009A5228"/>
    <w:rsid w:val="009A663F"/>
    <w:rsid w:val="009A68DA"/>
    <w:rsid w:val="009A7023"/>
    <w:rsid w:val="009A7087"/>
    <w:rsid w:val="009B04B3"/>
    <w:rsid w:val="009B24EF"/>
    <w:rsid w:val="009B2758"/>
    <w:rsid w:val="009B2A5B"/>
    <w:rsid w:val="009B5919"/>
    <w:rsid w:val="009B67E6"/>
    <w:rsid w:val="009C0190"/>
    <w:rsid w:val="009C6E86"/>
    <w:rsid w:val="009C7239"/>
    <w:rsid w:val="009C7B33"/>
    <w:rsid w:val="009D13E5"/>
    <w:rsid w:val="009D142E"/>
    <w:rsid w:val="009D2D6A"/>
    <w:rsid w:val="009D40B9"/>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2464"/>
    <w:rsid w:val="00A13D6D"/>
    <w:rsid w:val="00A146DB"/>
    <w:rsid w:val="00A16879"/>
    <w:rsid w:val="00A175F0"/>
    <w:rsid w:val="00A17BDC"/>
    <w:rsid w:val="00A20D5D"/>
    <w:rsid w:val="00A21E13"/>
    <w:rsid w:val="00A22493"/>
    <w:rsid w:val="00A22A5C"/>
    <w:rsid w:val="00A22A9A"/>
    <w:rsid w:val="00A23FCD"/>
    <w:rsid w:val="00A25328"/>
    <w:rsid w:val="00A25531"/>
    <w:rsid w:val="00A2672A"/>
    <w:rsid w:val="00A33F90"/>
    <w:rsid w:val="00A341EC"/>
    <w:rsid w:val="00A34A87"/>
    <w:rsid w:val="00A351D1"/>
    <w:rsid w:val="00A3673B"/>
    <w:rsid w:val="00A36EB4"/>
    <w:rsid w:val="00A37A64"/>
    <w:rsid w:val="00A37B03"/>
    <w:rsid w:val="00A37E25"/>
    <w:rsid w:val="00A37F8A"/>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D70"/>
    <w:rsid w:val="00A9541A"/>
    <w:rsid w:val="00A954A3"/>
    <w:rsid w:val="00A97681"/>
    <w:rsid w:val="00A97785"/>
    <w:rsid w:val="00A97B94"/>
    <w:rsid w:val="00AA0611"/>
    <w:rsid w:val="00AA1645"/>
    <w:rsid w:val="00AA2832"/>
    <w:rsid w:val="00AA6AC1"/>
    <w:rsid w:val="00AB3A08"/>
    <w:rsid w:val="00AC6463"/>
    <w:rsid w:val="00AD0539"/>
    <w:rsid w:val="00AD09C9"/>
    <w:rsid w:val="00AD2742"/>
    <w:rsid w:val="00AD6854"/>
    <w:rsid w:val="00AD70D6"/>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3B73"/>
    <w:rsid w:val="00B14586"/>
    <w:rsid w:val="00B16BF0"/>
    <w:rsid w:val="00B16E9A"/>
    <w:rsid w:val="00B171D7"/>
    <w:rsid w:val="00B17D15"/>
    <w:rsid w:val="00B17E30"/>
    <w:rsid w:val="00B234D8"/>
    <w:rsid w:val="00B24907"/>
    <w:rsid w:val="00B3298A"/>
    <w:rsid w:val="00B33EB6"/>
    <w:rsid w:val="00B351ED"/>
    <w:rsid w:val="00B35711"/>
    <w:rsid w:val="00B36ED1"/>
    <w:rsid w:val="00B405FA"/>
    <w:rsid w:val="00B44D0A"/>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134"/>
    <w:rsid w:val="00BE7136"/>
    <w:rsid w:val="00BE7719"/>
    <w:rsid w:val="00BE7FBB"/>
    <w:rsid w:val="00BF06A6"/>
    <w:rsid w:val="00BF088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735"/>
    <w:rsid w:val="00C50DE7"/>
    <w:rsid w:val="00C5397C"/>
    <w:rsid w:val="00C62F3E"/>
    <w:rsid w:val="00C64258"/>
    <w:rsid w:val="00C662B3"/>
    <w:rsid w:val="00C73E6E"/>
    <w:rsid w:val="00C73F22"/>
    <w:rsid w:val="00C762C7"/>
    <w:rsid w:val="00C7720C"/>
    <w:rsid w:val="00C821BC"/>
    <w:rsid w:val="00C82AD9"/>
    <w:rsid w:val="00C837C0"/>
    <w:rsid w:val="00C84F7C"/>
    <w:rsid w:val="00C85C41"/>
    <w:rsid w:val="00C85EEA"/>
    <w:rsid w:val="00C85F31"/>
    <w:rsid w:val="00C87006"/>
    <w:rsid w:val="00C90B18"/>
    <w:rsid w:val="00C9350E"/>
    <w:rsid w:val="00C9409E"/>
    <w:rsid w:val="00C9534A"/>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493E"/>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1634F"/>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4956"/>
    <w:rsid w:val="00D94E20"/>
    <w:rsid w:val="00D9648C"/>
    <w:rsid w:val="00DA04A9"/>
    <w:rsid w:val="00DA0629"/>
    <w:rsid w:val="00DA0684"/>
    <w:rsid w:val="00DA0B20"/>
    <w:rsid w:val="00DA1DDB"/>
    <w:rsid w:val="00DA2C97"/>
    <w:rsid w:val="00DA3A23"/>
    <w:rsid w:val="00DA4608"/>
    <w:rsid w:val="00DA6B05"/>
    <w:rsid w:val="00DB0538"/>
    <w:rsid w:val="00DB229A"/>
    <w:rsid w:val="00DB37E8"/>
    <w:rsid w:val="00DB5877"/>
    <w:rsid w:val="00DB6A63"/>
    <w:rsid w:val="00DB73F5"/>
    <w:rsid w:val="00DC109E"/>
    <w:rsid w:val="00DC1882"/>
    <w:rsid w:val="00DC1E6B"/>
    <w:rsid w:val="00DC24AC"/>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3D"/>
    <w:rsid w:val="00DF0569"/>
    <w:rsid w:val="00DF11F0"/>
    <w:rsid w:val="00DF12E1"/>
    <w:rsid w:val="00DF153A"/>
    <w:rsid w:val="00DF2186"/>
    <w:rsid w:val="00DF3CCD"/>
    <w:rsid w:val="00DF55F3"/>
    <w:rsid w:val="00DF5C90"/>
    <w:rsid w:val="00DF79DC"/>
    <w:rsid w:val="00DF7FAC"/>
    <w:rsid w:val="00E00A63"/>
    <w:rsid w:val="00E04716"/>
    <w:rsid w:val="00E04F0A"/>
    <w:rsid w:val="00E10AFB"/>
    <w:rsid w:val="00E1131F"/>
    <w:rsid w:val="00E150F4"/>
    <w:rsid w:val="00E172B3"/>
    <w:rsid w:val="00E23299"/>
    <w:rsid w:val="00E238F3"/>
    <w:rsid w:val="00E24456"/>
    <w:rsid w:val="00E27C58"/>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77A3F"/>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3A40"/>
    <w:rsid w:val="00F0488F"/>
    <w:rsid w:val="00F07C19"/>
    <w:rsid w:val="00F07E9C"/>
    <w:rsid w:val="00F1480A"/>
    <w:rsid w:val="00F15FF0"/>
    <w:rsid w:val="00F17024"/>
    <w:rsid w:val="00F2082E"/>
    <w:rsid w:val="00F252CB"/>
    <w:rsid w:val="00F252E0"/>
    <w:rsid w:val="00F254FD"/>
    <w:rsid w:val="00F25F7A"/>
    <w:rsid w:val="00F26D94"/>
    <w:rsid w:val="00F309EC"/>
    <w:rsid w:val="00F318B8"/>
    <w:rsid w:val="00F335AF"/>
    <w:rsid w:val="00F34028"/>
    <w:rsid w:val="00F40964"/>
    <w:rsid w:val="00F42DA7"/>
    <w:rsid w:val="00F43145"/>
    <w:rsid w:val="00F437AD"/>
    <w:rsid w:val="00F442B5"/>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33DE"/>
    <w:rsid w:val="00F751FC"/>
    <w:rsid w:val="00F75B4A"/>
    <w:rsid w:val="00F765EA"/>
    <w:rsid w:val="00F772E4"/>
    <w:rsid w:val="00F77EB5"/>
    <w:rsid w:val="00F8508A"/>
    <w:rsid w:val="00F8781B"/>
    <w:rsid w:val="00F948E3"/>
    <w:rsid w:val="00F94C43"/>
    <w:rsid w:val="00F94DA1"/>
    <w:rsid w:val="00FA1BB8"/>
    <w:rsid w:val="00FA1D39"/>
    <w:rsid w:val="00FA72A2"/>
    <w:rsid w:val="00FA746C"/>
    <w:rsid w:val="00FB42B0"/>
    <w:rsid w:val="00FB4814"/>
    <w:rsid w:val="00FB55E7"/>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638F"/>
    <w:rsid w:val="00FE70E2"/>
    <w:rsid w:val="00FF002F"/>
    <w:rsid w:val="00FF3712"/>
    <w:rsid w:val="00FF498B"/>
    <w:rsid w:val="00FF55FF"/>
    <w:rsid w:val="01555A99"/>
    <w:rsid w:val="0364BF88"/>
    <w:rsid w:val="03CCCAA8"/>
    <w:rsid w:val="04AA79A4"/>
    <w:rsid w:val="05630AD3"/>
    <w:rsid w:val="06669F58"/>
    <w:rsid w:val="0710E14A"/>
    <w:rsid w:val="0803D149"/>
    <w:rsid w:val="091A4AD5"/>
    <w:rsid w:val="0B3EF6CA"/>
    <w:rsid w:val="0DD60037"/>
    <w:rsid w:val="0F07CBD1"/>
    <w:rsid w:val="11379502"/>
    <w:rsid w:val="11D6E6F9"/>
    <w:rsid w:val="135B4359"/>
    <w:rsid w:val="141C2C9C"/>
    <w:rsid w:val="1521F9DB"/>
    <w:rsid w:val="162E1D77"/>
    <w:rsid w:val="1767A373"/>
    <w:rsid w:val="17ED5724"/>
    <w:rsid w:val="18C96DC3"/>
    <w:rsid w:val="18D49C0E"/>
    <w:rsid w:val="192DB414"/>
    <w:rsid w:val="196203FD"/>
    <w:rsid w:val="1967F3B5"/>
    <w:rsid w:val="1A36722D"/>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41E1987"/>
    <w:rsid w:val="35352DA7"/>
    <w:rsid w:val="3566B6AD"/>
    <w:rsid w:val="35DDA543"/>
    <w:rsid w:val="367AA30C"/>
    <w:rsid w:val="36E663A9"/>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7006E8"/>
    <w:rsid w:val="4CCDC726"/>
    <w:rsid w:val="4DABECF7"/>
    <w:rsid w:val="4E7D6093"/>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198E81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EAE85ED-1ACA-4305-8517-F9200A76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8-2-22. Expediente electrónico 48785</Observaciones>
    <JefaLegal xmlns="93a27197-5ea5-4ef4-9c25-de38a9c385a4">Aprobado con correcciones</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FC41A28-C969-439F-8B6C-7F15B59E8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2DF27B7E-83B2-4EC9-8827-0E44FE1B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8</Pages>
  <Words>3882</Words>
  <Characters>21357</Characters>
  <Application>Microsoft Office Word</Application>
  <DocSecurity>0</DocSecurity>
  <Lines>177</Lines>
  <Paragraphs>50</Paragraphs>
  <ScaleCrop>false</ScaleCrop>
  <Company>Dixguel03</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47</cp:revision>
  <cp:lastPrinted>2021-09-20T23:49:00Z</cp:lastPrinted>
  <dcterms:created xsi:type="dcterms:W3CDTF">2022-02-07T21:57:00Z</dcterms:created>
  <dcterms:modified xsi:type="dcterms:W3CDTF">2022-04-28T14:27:00Z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