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89B9" w14:textId="77777777" w:rsidR="00FE73B7" w:rsidRDefault="00FE73B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FE702D6" w14:textId="77777777" w:rsidR="00FE73B7" w:rsidRDefault="00FE73B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A092FA2" w14:textId="77777777" w:rsidR="00FE73B7" w:rsidRDefault="00FE73B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3D7F35" w:rsidR="00442D52" w:rsidRDefault="00FE73B7" w:rsidP="00A02417">
      <w:pPr>
        <w:tabs>
          <w:tab w:val="left" w:pos="8364"/>
        </w:tabs>
        <w:spacing w:after="0" w:line="0" w:lineRule="atLeast"/>
        <w:jc w:val="right"/>
        <w:rPr>
          <w:rFonts w:ascii="Museo Sans 900" w:eastAsia="Times New Roman" w:hAnsi="Museo Sans 900" w:cs="Times New Roman"/>
          <w:b/>
          <w:bCs/>
          <w:sz w:val="20"/>
          <w:szCs w:val="20"/>
          <w:lang w:val="es-MX" w:eastAsia="es-ES"/>
        </w:rPr>
      </w:pPr>
      <w:r>
        <w:rPr>
          <w:rFonts w:ascii="Museo Sans 300" w:eastAsia="Times New Roman" w:hAnsi="Museo Sans 300" w:cs="Times New Roman"/>
          <w:sz w:val="20"/>
          <w:szCs w:val="20"/>
          <w:lang w:val="es-MX" w:eastAsia="es-ES"/>
        </w:rPr>
        <w:t>19 de enero de 2022</w:t>
      </w:r>
      <w:r w:rsidR="00E941B3">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5503B573" w14:textId="77777777" w:rsidR="00B7412A" w:rsidRDefault="00B7412A" w:rsidP="00B7412A">
      <w:pPr>
        <w:spacing w:after="0" w:line="240" w:lineRule="auto"/>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Señor</w:t>
      </w:r>
    </w:p>
    <w:p w14:paraId="0A54DF03" w14:textId="296BDC23" w:rsidR="00B7412A" w:rsidRDefault="00101528" w:rsidP="00B7412A">
      <w:pPr>
        <w:spacing w:after="0" w:line="240" w:lineRule="auto"/>
        <w:jc w:val="both"/>
        <w:rPr>
          <w:rFonts w:ascii="Museo Sans 300" w:hAnsi="Museo Sans 300"/>
          <w:sz w:val="20"/>
          <w:szCs w:val="20"/>
          <w:lang w:val="es-ES_tradnl" w:eastAsia="es-SV"/>
        </w:rPr>
      </w:pPr>
      <w:r>
        <w:rPr>
          <w:rFonts w:ascii="Museo Sans 300" w:hAnsi="Museo Sans 300"/>
          <w:sz w:val="20"/>
          <w:szCs w:val="20"/>
          <w:lang w:val="es-ES_tradnl" w:eastAsia="es-SV"/>
        </w:rPr>
        <w:t>+++</w:t>
      </w:r>
    </w:p>
    <w:p w14:paraId="74FC2E95" w14:textId="77777777" w:rsidR="00B7412A" w:rsidRDefault="00B7412A" w:rsidP="00B7412A">
      <w:pPr>
        <w:spacing w:after="0" w:line="240" w:lineRule="auto"/>
        <w:jc w:val="both"/>
        <w:rPr>
          <w:rFonts w:ascii="Museo Sans 300" w:hAnsi="Museo Sans 300"/>
          <w:sz w:val="20"/>
          <w:szCs w:val="20"/>
          <w:lang w:val="es-ES_tradnl" w:eastAsia="es-SV"/>
        </w:rPr>
      </w:pPr>
      <w:r>
        <w:rPr>
          <w:rFonts w:ascii="Museo Sans 300" w:hAnsi="Museo Sans 300"/>
          <w:sz w:val="20"/>
          <w:szCs w:val="20"/>
          <w:lang w:val="es-ES_tradnl" w:eastAsia="es-SV"/>
        </w:rPr>
        <w:t>Apoderado Administrativo</w:t>
      </w:r>
    </w:p>
    <w:p w14:paraId="099408B0" w14:textId="2C4E2C67" w:rsidR="00B7412A" w:rsidRDefault="00101528" w:rsidP="00B7412A">
      <w:pPr>
        <w:spacing w:after="0" w:line="240" w:lineRule="auto"/>
        <w:jc w:val="both"/>
        <w:rPr>
          <w:rFonts w:ascii="Museo Sans 300" w:hAnsi="Museo Sans 300"/>
          <w:sz w:val="20"/>
          <w:szCs w:val="20"/>
          <w:lang w:val="es-ES_tradnl" w:eastAsia="es-SV"/>
        </w:rPr>
      </w:pPr>
      <w:r>
        <w:rPr>
          <w:rFonts w:ascii="Museo Sans 300" w:hAnsi="Museo Sans 300"/>
          <w:sz w:val="20"/>
          <w:szCs w:val="20"/>
          <w:lang w:val="es-ES_tradnl" w:eastAsia="es-SV"/>
        </w:rPr>
        <w:t>+++</w:t>
      </w:r>
      <w:r w:rsidR="00B7412A">
        <w:rPr>
          <w:rFonts w:ascii="Museo Sans 300" w:hAnsi="Museo Sans 300"/>
          <w:sz w:val="20"/>
          <w:szCs w:val="20"/>
          <w:lang w:val="es-ES_tradnl" w:eastAsia="es-SV"/>
        </w:rPr>
        <w:t xml:space="preserve">,  </w:t>
      </w:r>
    </w:p>
    <w:p w14:paraId="561008D8" w14:textId="77777777" w:rsidR="00101528" w:rsidRDefault="00101528" w:rsidP="00B7412A">
      <w:pPr>
        <w:spacing w:after="0" w:line="240" w:lineRule="auto"/>
        <w:jc w:val="both"/>
        <w:rPr>
          <w:rFonts w:ascii="Museo Sans 300" w:eastAsia="Times New Roman" w:hAnsi="Museo Sans 300"/>
          <w:sz w:val="20"/>
          <w:szCs w:val="20"/>
          <w:lang w:val="es-ES" w:eastAsia="es-ES"/>
        </w:rPr>
      </w:pPr>
    </w:p>
    <w:p w14:paraId="3273DA0E" w14:textId="73D2CD61" w:rsidR="00B7412A" w:rsidRPr="00651E19" w:rsidRDefault="00B7412A" w:rsidP="00B7412A">
      <w:pPr>
        <w:spacing w:after="0" w:line="240" w:lineRule="auto"/>
        <w:jc w:val="both"/>
        <w:rPr>
          <w:rFonts w:ascii="Museo Sans 300" w:eastAsia="Times New Roman" w:hAnsi="Museo Sans 300"/>
          <w:sz w:val="20"/>
          <w:szCs w:val="20"/>
          <w:lang w:val="es-ES" w:eastAsia="es-ES"/>
        </w:rPr>
      </w:pPr>
      <w:r w:rsidRPr="00651E19">
        <w:rPr>
          <w:rFonts w:ascii="Museo Sans 300" w:eastAsia="Times New Roman" w:hAnsi="Museo Sans 300"/>
          <w:sz w:val="20"/>
          <w:szCs w:val="20"/>
          <w:lang w:val="es-ES" w:eastAsia="es-ES"/>
        </w:rPr>
        <w:t xml:space="preserve">Estimado </w:t>
      </w:r>
      <w:r>
        <w:rPr>
          <w:rFonts w:ascii="Museo Sans 300" w:eastAsia="Times New Roman" w:hAnsi="Museo Sans 300"/>
          <w:sz w:val="20"/>
          <w:szCs w:val="20"/>
          <w:lang w:val="es-ES" w:eastAsia="es-ES"/>
        </w:rPr>
        <w:t xml:space="preserve">señor </w:t>
      </w:r>
      <w:r w:rsidR="00101528">
        <w:rPr>
          <w:rFonts w:ascii="Museo Sans 300" w:eastAsia="Times New Roman" w:hAnsi="Museo Sans 300"/>
          <w:sz w:val="20"/>
          <w:szCs w:val="20"/>
          <w:lang w:val="es-ES" w:eastAsia="es-ES"/>
        </w:rPr>
        <w:t>+++</w:t>
      </w:r>
      <w:r w:rsidRPr="00651E19">
        <w:rPr>
          <w:rFonts w:ascii="Museo Sans 300" w:eastAsia="Times New Roman" w:hAnsi="Museo Sans 300"/>
          <w:sz w:val="20"/>
          <w:szCs w:val="20"/>
          <w:lang w:val="es-ES" w:eastAsia="es-ES"/>
        </w:rPr>
        <w:t>:</w:t>
      </w:r>
    </w:p>
    <w:p w14:paraId="2181253A" w14:textId="77777777" w:rsidR="00B7412A" w:rsidRPr="006951F9" w:rsidRDefault="00B7412A" w:rsidP="00B7412A">
      <w:pPr>
        <w:spacing w:after="0" w:line="240" w:lineRule="auto"/>
        <w:contextualSpacing/>
        <w:rPr>
          <w:rFonts w:ascii="Museo Sans 300" w:eastAsia="Times New Roman" w:hAnsi="Museo Sans 300"/>
          <w:sz w:val="20"/>
          <w:szCs w:val="20"/>
          <w:lang w:eastAsia="es-ES"/>
        </w:rPr>
      </w:pPr>
    </w:p>
    <w:p w14:paraId="727DE940" w14:textId="3B8F5FBE" w:rsidR="00B7412A" w:rsidRDefault="00B7412A" w:rsidP="00B7412A">
      <w:pPr>
        <w:spacing w:after="0" w:line="240" w:lineRule="auto"/>
        <w:jc w:val="both"/>
        <w:rPr>
          <w:rFonts w:ascii="Museo Sans 300" w:eastAsia="Times New Roman" w:hAnsi="Museo Sans 300"/>
          <w:bCs/>
          <w:sz w:val="20"/>
          <w:szCs w:val="20"/>
          <w:lang w:eastAsia="es-ES"/>
        </w:rPr>
      </w:pPr>
      <w:r w:rsidRPr="006951F9">
        <w:rPr>
          <w:rFonts w:ascii="Museo Sans 300" w:eastAsia="Times New Roman" w:hAnsi="Museo Sans 300"/>
          <w:bCs/>
          <w:sz w:val="20"/>
          <w:szCs w:val="20"/>
          <w:lang w:eastAsia="es-ES"/>
        </w:rPr>
        <w:t>Le comunicamos que esta Superintendencia, emitió el acuerdo que literalmente dice:”””””””””””””””””””””””””””””””””””””””””””””””””””””””””””””””””””””””””””””””””””””””””””””””””””””””””””””””””””””””””””””””””””””””””</w:t>
      </w:r>
      <w:r>
        <w:rPr>
          <w:rFonts w:ascii="Museo Sans 300" w:eastAsia="Times New Roman" w:hAnsi="Museo Sans 300"/>
          <w:bCs/>
          <w:sz w:val="20"/>
          <w:szCs w:val="20"/>
          <w:lang w:eastAsia="es-ES"/>
        </w:rPr>
        <w:t>””””</w:t>
      </w:r>
    </w:p>
    <w:p w14:paraId="15D29656" w14:textId="77777777" w:rsidR="00B7412A" w:rsidRPr="00415160" w:rsidRDefault="00B7412A" w:rsidP="00B7412A">
      <w:pPr>
        <w:spacing w:after="0" w:line="240" w:lineRule="auto"/>
        <w:jc w:val="both"/>
        <w:rPr>
          <w:rFonts w:ascii="Museo Sans 300" w:eastAsia="Times New Roman" w:hAnsi="Museo Sans 300"/>
          <w:bCs/>
          <w:sz w:val="20"/>
          <w:szCs w:val="20"/>
          <w:lang w:eastAsia="es-ES"/>
        </w:rPr>
      </w:pPr>
    </w:p>
    <w:p w14:paraId="3BC16A7D" w14:textId="6ABA0D1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63727" w:rsidRPr="00A93D70">
        <w:rPr>
          <w:rFonts w:ascii="Museo Sans 900" w:eastAsia="Times New Roman" w:hAnsi="Museo Sans 900" w:cs="Times New Roman"/>
          <w:b/>
          <w:bCs/>
          <w:sz w:val="20"/>
          <w:szCs w:val="20"/>
          <w:lang w:val="es-MX" w:eastAsia="es-ES"/>
        </w:rPr>
        <w:t>-</w:t>
      </w:r>
      <w:r w:rsidR="00763727">
        <w:rPr>
          <w:rFonts w:ascii="Museo Sans 900" w:eastAsia="Times New Roman" w:hAnsi="Museo Sans 900" w:cs="Times New Roman"/>
          <w:b/>
          <w:bCs/>
          <w:sz w:val="20"/>
          <w:szCs w:val="20"/>
          <w:lang w:val="es-MX" w:eastAsia="es-ES"/>
        </w:rPr>
        <w:t>0060</w:t>
      </w:r>
      <w:r w:rsidR="00763727"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1136ED">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63727">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63727">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63727">
        <w:rPr>
          <w:rFonts w:ascii="Museo Sans 300" w:eastAsia="Times New Roman" w:hAnsi="Museo Sans 300" w:cs="Times New Roman"/>
          <w:sz w:val="20"/>
          <w:szCs w:val="20"/>
          <w:lang w:val="es-MX" w:eastAsia="es-ES"/>
        </w:rPr>
        <w:t xml:space="preserve">catorce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63727">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1D027E">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770D0F36" w14:textId="7E943EEE" w:rsidR="00F14E33" w:rsidRDefault="00A8423E">
      <w:pPr>
        <w:spacing w:after="0" w:line="0" w:lineRule="atLeast"/>
        <w:jc w:val="both"/>
        <w:rPr>
          <w:rFonts w:ascii="Museo Sans 300" w:hAnsi="Museo Sans 300"/>
          <w:sz w:val="20"/>
          <w:szCs w:val="20"/>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392E59AE" w14:textId="77777777" w:rsidR="00F14E33" w:rsidRDefault="00F14E33">
      <w:pPr>
        <w:spacing w:after="0" w:line="0" w:lineRule="atLeast"/>
        <w:jc w:val="both"/>
        <w:rPr>
          <w:rFonts w:ascii="Museo Sans 300" w:eastAsia="Times New Roman" w:hAnsi="Museo Sans 300" w:cs="Times New Roman"/>
          <w:sz w:val="20"/>
          <w:szCs w:val="20"/>
          <w:lang w:val="es-MX" w:eastAsia="es-ES"/>
        </w:rPr>
      </w:pPr>
    </w:p>
    <w:p w14:paraId="25C7073C" w14:textId="0D876F4A" w:rsidR="007C2908" w:rsidRPr="00763727" w:rsidRDefault="00263E33" w:rsidP="00763727">
      <w:pPr>
        <w:pStyle w:val="Prrafodelista"/>
        <w:numPr>
          <w:ilvl w:val="0"/>
          <w:numId w:val="49"/>
        </w:numPr>
        <w:ind w:left="426" w:hanging="371"/>
        <w:jc w:val="both"/>
        <w:rPr>
          <w:rFonts w:ascii="Museo Sans 300" w:hAnsi="Museo Sans 300"/>
          <w:sz w:val="20"/>
          <w:szCs w:val="20"/>
        </w:rPr>
      </w:pPr>
      <w:r w:rsidRPr="00763727">
        <w:rPr>
          <w:rFonts w:ascii="Museo Sans 300" w:hAnsi="Museo Sans 300"/>
          <w:sz w:val="20"/>
          <w:szCs w:val="20"/>
        </w:rPr>
        <w:t>El</w:t>
      </w:r>
      <w:r w:rsidR="006662C8" w:rsidRPr="00763727">
        <w:rPr>
          <w:rFonts w:ascii="Museo Sans 300" w:hAnsi="Museo Sans 300"/>
          <w:sz w:val="20"/>
          <w:szCs w:val="20"/>
        </w:rPr>
        <w:t xml:space="preserve"> </w:t>
      </w:r>
      <w:r w:rsidR="002B22A2" w:rsidRPr="00763727">
        <w:rPr>
          <w:rFonts w:ascii="Museo Sans 300" w:hAnsi="Museo Sans 300"/>
          <w:sz w:val="20"/>
          <w:szCs w:val="20"/>
        </w:rPr>
        <w:t>día</w:t>
      </w:r>
      <w:r w:rsidR="006662C8" w:rsidRPr="00763727">
        <w:rPr>
          <w:rFonts w:ascii="Museo Sans 300" w:hAnsi="Museo Sans 300"/>
          <w:sz w:val="20"/>
          <w:szCs w:val="20"/>
        </w:rPr>
        <w:t xml:space="preserve"> </w:t>
      </w:r>
      <w:r w:rsidR="00E3257E" w:rsidRPr="00763727">
        <w:rPr>
          <w:rFonts w:ascii="Museo Sans 300" w:hAnsi="Museo Sans 300"/>
          <w:sz w:val="20"/>
          <w:szCs w:val="20"/>
        </w:rPr>
        <w:t>veinti</w:t>
      </w:r>
      <w:r w:rsidR="00D36DBB" w:rsidRPr="00763727">
        <w:rPr>
          <w:rFonts w:ascii="Museo Sans 300" w:hAnsi="Museo Sans 300"/>
          <w:sz w:val="20"/>
          <w:szCs w:val="20"/>
        </w:rPr>
        <w:t>dós</w:t>
      </w:r>
      <w:r w:rsidR="00B17E30" w:rsidRPr="00763727">
        <w:rPr>
          <w:rFonts w:ascii="Museo Sans 300" w:hAnsi="Museo Sans 300"/>
          <w:sz w:val="20"/>
          <w:szCs w:val="20"/>
        </w:rPr>
        <w:t xml:space="preserve"> de </w:t>
      </w:r>
      <w:r w:rsidR="00D36DBB" w:rsidRPr="00763727">
        <w:rPr>
          <w:rFonts w:ascii="Museo Sans 300" w:hAnsi="Museo Sans 300"/>
          <w:sz w:val="20"/>
          <w:szCs w:val="20"/>
        </w:rPr>
        <w:t>abril</w:t>
      </w:r>
      <w:r w:rsidR="002245F5" w:rsidRPr="00763727">
        <w:rPr>
          <w:rFonts w:ascii="Museo Sans 300" w:hAnsi="Museo Sans 300"/>
          <w:sz w:val="20"/>
          <w:szCs w:val="20"/>
        </w:rPr>
        <w:t xml:space="preserve"> de</w:t>
      </w:r>
      <w:r w:rsidR="00E77F84" w:rsidRPr="00763727">
        <w:rPr>
          <w:rFonts w:ascii="Museo Sans 300" w:hAnsi="Museo Sans 300"/>
          <w:sz w:val="20"/>
          <w:szCs w:val="20"/>
        </w:rPr>
        <w:t xml:space="preserve"> dos mil veintiuno</w:t>
      </w:r>
      <w:r w:rsidR="001F3C81" w:rsidRPr="00763727">
        <w:rPr>
          <w:rFonts w:ascii="Museo Sans 300" w:hAnsi="Museo Sans 300"/>
          <w:sz w:val="20"/>
          <w:szCs w:val="20"/>
        </w:rPr>
        <w:t>,</w:t>
      </w:r>
      <w:r w:rsidR="006662C8" w:rsidRPr="00763727">
        <w:rPr>
          <w:rFonts w:ascii="Museo Sans 300" w:hAnsi="Museo Sans 300"/>
          <w:sz w:val="20"/>
          <w:szCs w:val="20"/>
        </w:rPr>
        <w:t xml:space="preserve"> </w:t>
      </w:r>
      <w:r w:rsidR="00E04716" w:rsidRPr="00763727">
        <w:rPr>
          <w:rFonts w:ascii="Museo Sans 300" w:hAnsi="Museo Sans 300"/>
          <w:sz w:val="20"/>
          <w:szCs w:val="20"/>
        </w:rPr>
        <w:t>el</w:t>
      </w:r>
      <w:r w:rsidR="006662C8" w:rsidRPr="00763727">
        <w:rPr>
          <w:rFonts w:ascii="Museo Sans 300" w:hAnsi="Museo Sans 300"/>
          <w:sz w:val="20"/>
          <w:szCs w:val="20"/>
        </w:rPr>
        <w:t xml:space="preserve"> </w:t>
      </w:r>
      <w:r w:rsidR="00D36DBB" w:rsidRPr="00763727">
        <w:rPr>
          <w:rFonts w:ascii="Museo Sans 300" w:hAnsi="Museo Sans 300"/>
          <w:sz w:val="20"/>
          <w:szCs w:val="20"/>
        </w:rPr>
        <w:t xml:space="preserve">licenciado </w:t>
      </w:r>
      <w:r w:rsidR="00101528">
        <w:rPr>
          <w:rFonts w:ascii="Museo Sans 300" w:hAnsi="Museo Sans 300"/>
          <w:sz w:val="20"/>
          <w:szCs w:val="20"/>
        </w:rPr>
        <w:t>+++</w:t>
      </w:r>
      <w:r w:rsidR="00D36DBB" w:rsidRPr="00763727">
        <w:rPr>
          <w:rFonts w:ascii="Museo Sans 300" w:hAnsi="Museo Sans 300"/>
          <w:sz w:val="20"/>
          <w:szCs w:val="20"/>
        </w:rPr>
        <w:t xml:space="preserve">, apoderado administrativo de la sociedad </w:t>
      </w:r>
      <w:r w:rsidR="00101528">
        <w:rPr>
          <w:rFonts w:ascii="Museo Sans 300" w:hAnsi="Museo Sans 300"/>
          <w:sz w:val="20"/>
          <w:szCs w:val="20"/>
        </w:rPr>
        <w:t>+++</w:t>
      </w:r>
      <w:r w:rsidR="00D36DBB" w:rsidRPr="00763727">
        <w:rPr>
          <w:rFonts w:ascii="Museo Sans 300" w:hAnsi="Museo Sans 300"/>
          <w:sz w:val="20"/>
          <w:szCs w:val="20"/>
        </w:rPr>
        <w:t>,</w:t>
      </w:r>
      <w:r w:rsidR="006662C8" w:rsidRPr="00763727">
        <w:rPr>
          <w:rFonts w:ascii="Museo Sans 300" w:hAnsi="Museo Sans 300"/>
          <w:sz w:val="20"/>
          <w:szCs w:val="20"/>
        </w:rPr>
        <w:t xml:space="preserve"> </w:t>
      </w:r>
      <w:r w:rsidRPr="00763727">
        <w:rPr>
          <w:rFonts w:ascii="Museo Sans 300" w:hAnsi="Museo Sans 300"/>
          <w:sz w:val="20"/>
          <w:szCs w:val="20"/>
        </w:rPr>
        <w:t>interpuso</w:t>
      </w:r>
      <w:r w:rsidR="006662C8" w:rsidRPr="00763727">
        <w:rPr>
          <w:rFonts w:ascii="Museo Sans 300" w:hAnsi="Museo Sans 300"/>
          <w:sz w:val="20"/>
          <w:szCs w:val="20"/>
        </w:rPr>
        <w:t xml:space="preserve"> </w:t>
      </w:r>
      <w:r w:rsidRPr="00763727">
        <w:rPr>
          <w:rFonts w:ascii="Museo Sans 300" w:hAnsi="Museo Sans 300"/>
          <w:sz w:val="20"/>
          <w:szCs w:val="20"/>
        </w:rPr>
        <w:t>un</w:t>
      </w:r>
      <w:r w:rsidR="006662C8" w:rsidRPr="00763727">
        <w:rPr>
          <w:rFonts w:ascii="Museo Sans 300" w:hAnsi="Museo Sans 300"/>
          <w:sz w:val="20"/>
          <w:szCs w:val="20"/>
        </w:rPr>
        <w:t xml:space="preserve"> </w:t>
      </w:r>
      <w:r w:rsidRPr="00763727">
        <w:rPr>
          <w:rFonts w:ascii="Museo Sans 300" w:hAnsi="Museo Sans 300"/>
          <w:sz w:val="20"/>
          <w:szCs w:val="20"/>
        </w:rPr>
        <w:t>reclamo</w:t>
      </w:r>
      <w:r w:rsidR="006662C8" w:rsidRPr="00763727">
        <w:rPr>
          <w:rFonts w:ascii="Museo Sans 300" w:hAnsi="Museo Sans 300"/>
          <w:sz w:val="20"/>
          <w:szCs w:val="20"/>
        </w:rPr>
        <w:t xml:space="preserve"> </w:t>
      </w:r>
      <w:r w:rsidRPr="00763727">
        <w:rPr>
          <w:rFonts w:ascii="Museo Sans 300" w:hAnsi="Museo Sans 300"/>
          <w:sz w:val="20"/>
          <w:szCs w:val="20"/>
        </w:rPr>
        <w:t>en</w:t>
      </w:r>
      <w:r w:rsidR="006662C8" w:rsidRPr="00763727">
        <w:rPr>
          <w:rFonts w:ascii="Museo Sans 300" w:hAnsi="Museo Sans 300"/>
          <w:sz w:val="20"/>
          <w:szCs w:val="20"/>
        </w:rPr>
        <w:t xml:space="preserve"> </w:t>
      </w:r>
      <w:r w:rsidRPr="00763727">
        <w:rPr>
          <w:rFonts w:ascii="Museo Sans 300" w:hAnsi="Museo Sans 300"/>
          <w:sz w:val="20"/>
          <w:szCs w:val="20"/>
        </w:rPr>
        <w:t>contra</w:t>
      </w:r>
      <w:r w:rsidR="006662C8" w:rsidRPr="00763727">
        <w:rPr>
          <w:rFonts w:ascii="Museo Sans 300" w:hAnsi="Museo Sans 300"/>
          <w:sz w:val="20"/>
          <w:szCs w:val="20"/>
        </w:rPr>
        <w:t xml:space="preserve"> </w:t>
      </w:r>
      <w:r w:rsidRPr="00763727">
        <w:rPr>
          <w:rFonts w:ascii="Museo Sans 300" w:hAnsi="Museo Sans 300"/>
          <w:sz w:val="20"/>
          <w:szCs w:val="20"/>
        </w:rPr>
        <w:t>d</w:t>
      </w:r>
      <w:r w:rsidR="00A8423E" w:rsidRPr="00763727">
        <w:rPr>
          <w:rFonts w:ascii="Museo Sans 300" w:hAnsi="Museo Sans 300"/>
          <w:sz w:val="20"/>
          <w:szCs w:val="20"/>
        </w:rPr>
        <w:t>e</w:t>
      </w:r>
      <w:r w:rsidR="006662C8" w:rsidRPr="00763727">
        <w:rPr>
          <w:rFonts w:ascii="Museo Sans 300" w:hAnsi="Museo Sans 300"/>
          <w:sz w:val="20"/>
          <w:szCs w:val="20"/>
        </w:rPr>
        <w:t xml:space="preserve"> </w:t>
      </w:r>
      <w:r w:rsidR="00A8423E" w:rsidRPr="00763727">
        <w:rPr>
          <w:rFonts w:ascii="Museo Sans 300" w:hAnsi="Museo Sans 300"/>
          <w:sz w:val="20"/>
          <w:szCs w:val="20"/>
        </w:rPr>
        <w:t>la</w:t>
      </w:r>
      <w:r w:rsidR="006662C8" w:rsidRPr="00763727">
        <w:rPr>
          <w:rFonts w:ascii="Museo Sans 300" w:hAnsi="Museo Sans 300"/>
          <w:sz w:val="20"/>
          <w:szCs w:val="20"/>
        </w:rPr>
        <w:t xml:space="preserve"> </w:t>
      </w:r>
      <w:r w:rsidR="00A8423E" w:rsidRPr="00763727">
        <w:rPr>
          <w:rFonts w:ascii="Museo Sans 300" w:hAnsi="Museo Sans 300"/>
          <w:sz w:val="20"/>
          <w:szCs w:val="20"/>
        </w:rPr>
        <w:t>sociedad</w:t>
      </w:r>
      <w:r w:rsidR="006662C8" w:rsidRPr="00763727">
        <w:rPr>
          <w:rFonts w:ascii="Museo Sans 300" w:hAnsi="Museo Sans 300"/>
          <w:sz w:val="20"/>
          <w:szCs w:val="20"/>
        </w:rPr>
        <w:t xml:space="preserve"> </w:t>
      </w:r>
      <w:r w:rsidR="00D36DBB" w:rsidRPr="00763727">
        <w:rPr>
          <w:rFonts w:ascii="Museo Sans 300" w:hAnsi="Museo Sans 300"/>
          <w:sz w:val="20"/>
          <w:szCs w:val="20"/>
        </w:rPr>
        <w:t>CAESS</w:t>
      </w:r>
      <w:r w:rsidR="00563274" w:rsidRPr="00763727">
        <w:rPr>
          <w:rFonts w:ascii="Museo Sans 300" w:hAnsi="Museo Sans 300"/>
          <w:sz w:val="20"/>
          <w:szCs w:val="20"/>
        </w:rPr>
        <w:t>,</w:t>
      </w:r>
      <w:r w:rsidR="006662C8" w:rsidRPr="00763727">
        <w:rPr>
          <w:rFonts w:ascii="Museo Sans 300" w:hAnsi="Museo Sans 300"/>
          <w:sz w:val="20"/>
          <w:szCs w:val="20"/>
        </w:rPr>
        <w:t xml:space="preserve"> </w:t>
      </w:r>
      <w:r w:rsidR="00563274" w:rsidRPr="00763727">
        <w:rPr>
          <w:rFonts w:ascii="Museo Sans 300" w:hAnsi="Museo Sans 300"/>
          <w:sz w:val="20"/>
          <w:szCs w:val="20"/>
        </w:rPr>
        <w:t>S.A.</w:t>
      </w:r>
      <w:r w:rsidR="006662C8" w:rsidRPr="00763727">
        <w:rPr>
          <w:rFonts w:ascii="Museo Sans 300" w:hAnsi="Museo Sans 300"/>
          <w:sz w:val="20"/>
          <w:szCs w:val="20"/>
        </w:rPr>
        <w:t xml:space="preserve"> </w:t>
      </w:r>
      <w:r w:rsidR="00563274" w:rsidRPr="00763727">
        <w:rPr>
          <w:rFonts w:ascii="Museo Sans 300" w:hAnsi="Museo Sans 300"/>
          <w:sz w:val="20"/>
          <w:szCs w:val="20"/>
        </w:rPr>
        <w:t>de</w:t>
      </w:r>
      <w:r w:rsidR="006662C8" w:rsidRPr="00763727">
        <w:rPr>
          <w:rFonts w:ascii="Museo Sans 300" w:hAnsi="Museo Sans 300"/>
          <w:sz w:val="20"/>
          <w:szCs w:val="20"/>
        </w:rPr>
        <w:t xml:space="preserve"> </w:t>
      </w:r>
      <w:r w:rsidR="00563274" w:rsidRPr="00763727">
        <w:rPr>
          <w:rFonts w:ascii="Museo Sans 300" w:hAnsi="Museo Sans 300"/>
          <w:sz w:val="20"/>
          <w:szCs w:val="20"/>
        </w:rPr>
        <w:t>C.V.</w:t>
      </w:r>
      <w:r w:rsidR="006662C8" w:rsidRPr="00763727">
        <w:rPr>
          <w:rFonts w:ascii="Museo Sans 300" w:hAnsi="Museo Sans 300"/>
          <w:sz w:val="20"/>
          <w:szCs w:val="20"/>
        </w:rPr>
        <w:t xml:space="preserve"> </w:t>
      </w:r>
      <w:r w:rsidRPr="00763727">
        <w:rPr>
          <w:rFonts w:ascii="Museo Sans 300" w:hAnsi="Museo Sans 300"/>
          <w:sz w:val="20"/>
          <w:szCs w:val="20"/>
        </w:rPr>
        <w:t>debido</w:t>
      </w:r>
      <w:r w:rsidR="006662C8" w:rsidRPr="00763727">
        <w:rPr>
          <w:rFonts w:ascii="Museo Sans 300" w:hAnsi="Museo Sans 300"/>
          <w:sz w:val="20"/>
          <w:szCs w:val="20"/>
        </w:rPr>
        <w:t xml:space="preserve"> </w:t>
      </w:r>
      <w:r w:rsidRPr="00763727">
        <w:rPr>
          <w:rFonts w:ascii="Museo Sans 300" w:hAnsi="Museo Sans 300"/>
          <w:sz w:val="20"/>
          <w:szCs w:val="20"/>
        </w:rPr>
        <w:t>al</w:t>
      </w:r>
      <w:r w:rsidR="006662C8" w:rsidRPr="00763727">
        <w:rPr>
          <w:rFonts w:ascii="Museo Sans 300" w:hAnsi="Museo Sans 300"/>
          <w:sz w:val="20"/>
          <w:szCs w:val="20"/>
        </w:rPr>
        <w:t xml:space="preserve"> </w:t>
      </w:r>
      <w:r w:rsidRPr="00763727">
        <w:rPr>
          <w:rFonts w:ascii="Museo Sans 300" w:hAnsi="Museo Sans 300"/>
          <w:sz w:val="20"/>
          <w:szCs w:val="20"/>
        </w:rPr>
        <w:t>cobro</w:t>
      </w:r>
      <w:r w:rsidR="006662C8" w:rsidRPr="00763727">
        <w:rPr>
          <w:rFonts w:ascii="Museo Sans 300" w:hAnsi="Museo Sans 300"/>
          <w:sz w:val="20"/>
          <w:szCs w:val="20"/>
        </w:rPr>
        <w:t xml:space="preserve"> </w:t>
      </w:r>
      <w:r w:rsidRPr="00763727">
        <w:rPr>
          <w:rFonts w:ascii="Museo Sans 300" w:hAnsi="Museo Sans 300"/>
          <w:sz w:val="20"/>
          <w:szCs w:val="20"/>
        </w:rPr>
        <w:t>de</w:t>
      </w:r>
      <w:r w:rsidR="006662C8" w:rsidRPr="00763727">
        <w:rPr>
          <w:rFonts w:ascii="Museo Sans 300" w:hAnsi="Museo Sans 300"/>
          <w:sz w:val="20"/>
          <w:szCs w:val="20"/>
        </w:rPr>
        <w:t xml:space="preserve"> </w:t>
      </w:r>
      <w:r w:rsidRPr="00763727">
        <w:rPr>
          <w:rFonts w:ascii="Museo Sans 300" w:hAnsi="Museo Sans 300"/>
          <w:sz w:val="20"/>
          <w:szCs w:val="20"/>
        </w:rPr>
        <w:t>la</w:t>
      </w:r>
      <w:r w:rsidR="006662C8" w:rsidRPr="00763727">
        <w:rPr>
          <w:rFonts w:ascii="Museo Sans 300" w:hAnsi="Museo Sans 300"/>
          <w:sz w:val="20"/>
          <w:szCs w:val="20"/>
        </w:rPr>
        <w:t xml:space="preserve"> </w:t>
      </w:r>
      <w:r w:rsidRPr="00763727">
        <w:rPr>
          <w:rFonts w:ascii="Museo Sans 300" w:hAnsi="Museo Sans 300"/>
          <w:sz w:val="20"/>
          <w:szCs w:val="20"/>
        </w:rPr>
        <w:t>cantidad</w:t>
      </w:r>
      <w:r w:rsidR="006662C8" w:rsidRPr="00763727">
        <w:rPr>
          <w:rFonts w:ascii="Museo Sans 300" w:hAnsi="Museo Sans 300"/>
          <w:sz w:val="20"/>
          <w:szCs w:val="20"/>
        </w:rPr>
        <w:t xml:space="preserve"> </w:t>
      </w:r>
      <w:r w:rsidRPr="00763727">
        <w:rPr>
          <w:rFonts w:ascii="Museo Sans 300" w:hAnsi="Museo Sans 300"/>
          <w:sz w:val="20"/>
          <w:szCs w:val="20"/>
        </w:rPr>
        <w:t>de</w:t>
      </w:r>
      <w:r w:rsidR="00E574AC" w:rsidRPr="00763727">
        <w:rPr>
          <w:rFonts w:ascii="Museo Sans 300" w:hAnsi="Museo Sans 300"/>
          <w:sz w:val="20"/>
          <w:szCs w:val="20"/>
        </w:rPr>
        <w:t xml:space="preserve"> </w:t>
      </w:r>
      <w:r w:rsidR="00D36DBB" w:rsidRPr="00763727">
        <w:rPr>
          <w:rFonts w:ascii="Museo Sans 300" w:hAnsi="Museo Sans 300"/>
          <w:sz w:val="20"/>
          <w:szCs w:val="20"/>
        </w:rPr>
        <w:t>CINCO MIL TRESCIENTOS CINCUENTA</w:t>
      </w:r>
      <w:r w:rsidR="001F5957" w:rsidRPr="00763727">
        <w:rPr>
          <w:rFonts w:ascii="Museo Sans 300" w:hAnsi="Museo Sans 300"/>
          <w:sz w:val="20"/>
          <w:szCs w:val="20"/>
        </w:rPr>
        <w:t xml:space="preserve"> </w:t>
      </w:r>
      <w:r w:rsidR="00E77F84" w:rsidRPr="00763727">
        <w:rPr>
          <w:rFonts w:ascii="Museo Sans 300" w:hAnsi="Museo Sans 300"/>
          <w:sz w:val="20"/>
          <w:szCs w:val="20"/>
        </w:rPr>
        <w:t>90</w:t>
      </w:r>
      <w:r w:rsidR="001F5957" w:rsidRPr="00763727">
        <w:rPr>
          <w:rFonts w:ascii="Museo Sans 300" w:hAnsi="Museo Sans 300"/>
          <w:sz w:val="20"/>
          <w:szCs w:val="20"/>
        </w:rPr>
        <w:t xml:space="preserve">/100 DÓLARES DE LOS ESTADOS UNIDOS DE AMÉRICA (USD </w:t>
      </w:r>
      <w:r w:rsidR="00D36DBB" w:rsidRPr="00763727">
        <w:rPr>
          <w:rFonts w:ascii="Museo Sans 300" w:hAnsi="Museo Sans 300"/>
          <w:sz w:val="20"/>
          <w:szCs w:val="20"/>
        </w:rPr>
        <w:t>5,350.90</w:t>
      </w:r>
      <w:r w:rsidR="001F5957" w:rsidRPr="00763727">
        <w:rPr>
          <w:rFonts w:ascii="Museo Sans 300" w:hAnsi="Museo Sans 300"/>
          <w:sz w:val="20"/>
          <w:szCs w:val="20"/>
        </w:rPr>
        <w:t>)</w:t>
      </w:r>
      <w:r w:rsidR="006662C8" w:rsidRPr="00763727">
        <w:rPr>
          <w:rFonts w:ascii="Museo Sans 300" w:hAnsi="Museo Sans 300"/>
          <w:sz w:val="20"/>
          <w:szCs w:val="20"/>
        </w:rPr>
        <w:t xml:space="preserve"> </w:t>
      </w:r>
      <w:r w:rsidRPr="00763727">
        <w:rPr>
          <w:rFonts w:ascii="Museo Sans 300" w:hAnsi="Museo Sans 300"/>
          <w:sz w:val="20"/>
          <w:szCs w:val="20"/>
        </w:rPr>
        <w:t>IVA</w:t>
      </w:r>
      <w:r w:rsidR="006662C8" w:rsidRPr="00763727">
        <w:rPr>
          <w:rFonts w:ascii="Museo Sans 300" w:hAnsi="Museo Sans 300"/>
          <w:sz w:val="20"/>
          <w:szCs w:val="20"/>
        </w:rPr>
        <w:t xml:space="preserve"> </w:t>
      </w:r>
      <w:r w:rsidRPr="00763727">
        <w:rPr>
          <w:rFonts w:ascii="Museo Sans 300" w:hAnsi="Museo Sans 300"/>
          <w:sz w:val="20"/>
          <w:szCs w:val="20"/>
        </w:rPr>
        <w:t>incluido,</w:t>
      </w:r>
      <w:r w:rsidR="006662C8" w:rsidRPr="00763727">
        <w:rPr>
          <w:rFonts w:ascii="Museo Sans 300" w:hAnsi="Museo Sans 300"/>
          <w:sz w:val="20"/>
          <w:szCs w:val="20"/>
        </w:rPr>
        <w:t xml:space="preserve"> </w:t>
      </w:r>
      <w:r w:rsidRPr="00763727">
        <w:rPr>
          <w:rFonts w:ascii="Museo Sans 300" w:hAnsi="Museo Sans 300"/>
          <w:sz w:val="20"/>
          <w:szCs w:val="20"/>
        </w:rPr>
        <w:t>por</w:t>
      </w:r>
      <w:r w:rsidR="006662C8" w:rsidRPr="00763727">
        <w:rPr>
          <w:rFonts w:ascii="Museo Sans 300" w:hAnsi="Museo Sans 300"/>
          <w:sz w:val="20"/>
          <w:szCs w:val="20"/>
        </w:rPr>
        <w:t xml:space="preserve"> </w:t>
      </w:r>
      <w:r w:rsidRPr="00763727">
        <w:rPr>
          <w:rFonts w:ascii="Museo Sans 300" w:hAnsi="Museo Sans 300"/>
          <w:sz w:val="20"/>
          <w:szCs w:val="20"/>
        </w:rPr>
        <w:t>la</w:t>
      </w:r>
      <w:r w:rsidR="006662C8" w:rsidRPr="00763727">
        <w:rPr>
          <w:rFonts w:ascii="Museo Sans 300" w:hAnsi="Museo Sans 300"/>
          <w:sz w:val="20"/>
          <w:szCs w:val="20"/>
        </w:rPr>
        <w:t xml:space="preserve"> </w:t>
      </w:r>
      <w:r w:rsidRPr="00763727">
        <w:rPr>
          <w:rFonts w:ascii="Museo Sans 300" w:hAnsi="Museo Sans 300"/>
          <w:sz w:val="20"/>
          <w:szCs w:val="20"/>
        </w:rPr>
        <w:t>presunta</w:t>
      </w:r>
      <w:r w:rsidR="006662C8" w:rsidRPr="00763727">
        <w:rPr>
          <w:rFonts w:ascii="Museo Sans 300" w:hAnsi="Museo Sans 300"/>
          <w:sz w:val="20"/>
          <w:szCs w:val="20"/>
        </w:rPr>
        <w:t xml:space="preserve"> </w:t>
      </w:r>
      <w:r w:rsidRPr="00763727">
        <w:rPr>
          <w:rFonts w:ascii="Museo Sans 300" w:hAnsi="Museo Sans 300"/>
          <w:sz w:val="20"/>
          <w:szCs w:val="20"/>
        </w:rPr>
        <w:t>existencia</w:t>
      </w:r>
      <w:r w:rsidR="006662C8" w:rsidRPr="00763727">
        <w:rPr>
          <w:rFonts w:ascii="Museo Sans 300" w:hAnsi="Museo Sans 300"/>
          <w:sz w:val="20"/>
          <w:szCs w:val="20"/>
        </w:rPr>
        <w:t xml:space="preserve"> </w:t>
      </w:r>
      <w:r w:rsidRPr="00763727">
        <w:rPr>
          <w:rFonts w:ascii="Museo Sans 300" w:hAnsi="Museo Sans 300"/>
          <w:sz w:val="20"/>
          <w:szCs w:val="20"/>
        </w:rPr>
        <w:t>de</w:t>
      </w:r>
      <w:r w:rsidR="006662C8" w:rsidRPr="00763727">
        <w:rPr>
          <w:rFonts w:ascii="Museo Sans 300" w:hAnsi="Museo Sans 300"/>
          <w:sz w:val="20"/>
          <w:szCs w:val="20"/>
        </w:rPr>
        <w:t xml:space="preserve"> </w:t>
      </w:r>
      <w:r w:rsidRPr="00763727">
        <w:rPr>
          <w:rFonts w:ascii="Museo Sans 300" w:hAnsi="Museo Sans 300"/>
          <w:sz w:val="20"/>
          <w:szCs w:val="20"/>
        </w:rPr>
        <w:t>una</w:t>
      </w:r>
      <w:r w:rsidR="006662C8" w:rsidRPr="00763727">
        <w:rPr>
          <w:rFonts w:ascii="Museo Sans 300" w:hAnsi="Museo Sans 300"/>
          <w:sz w:val="20"/>
          <w:szCs w:val="20"/>
        </w:rPr>
        <w:t xml:space="preserve"> </w:t>
      </w:r>
      <w:r w:rsidRPr="00763727">
        <w:rPr>
          <w:rFonts w:ascii="Museo Sans 300" w:hAnsi="Museo Sans 300"/>
          <w:sz w:val="20"/>
          <w:szCs w:val="20"/>
        </w:rPr>
        <w:t>condición</w:t>
      </w:r>
      <w:r w:rsidR="006662C8" w:rsidRPr="00763727">
        <w:rPr>
          <w:rFonts w:ascii="Museo Sans 300" w:hAnsi="Museo Sans 300"/>
          <w:sz w:val="20"/>
          <w:szCs w:val="20"/>
        </w:rPr>
        <w:t xml:space="preserve"> </w:t>
      </w:r>
      <w:r w:rsidRPr="00763727">
        <w:rPr>
          <w:rFonts w:ascii="Museo Sans 300" w:hAnsi="Museo Sans 300"/>
          <w:sz w:val="20"/>
          <w:szCs w:val="20"/>
        </w:rPr>
        <w:t>irregular</w:t>
      </w:r>
      <w:r w:rsidR="006662C8" w:rsidRPr="00763727">
        <w:rPr>
          <w:rFonts w:ascii="Museo Sans 300" w:hAnsi="Museo Sans 300"/>
          <w:sz w:val="20"/>
          <w:szCs w:val="20"/>
        </w:rPr>
        <w:t xml:space="preserve"> </w:t>
      </w:r>
      <w:r w:rsidRPr="00763727">
        <w:rPr>
          <w:rFonts w:ascii="Museo Sans 300" w:hAnsi="Museo Sans 300"/>
          <w:sz w:val="20"/>
          <w:szCs w:val="20"/>
        </w:rPr>
        <w:t>que</w:t>
      </w:r>
      <w:r w:rsidR="006662C8" w:rsidRPr="00763727">
        <w:rPr>
          <w:rFonts w:ascii="Museo Sans 300" w:hAnsi="Museo Sans 300"/>
          <w:sz w:val="20"/>
          <w:szCs w:val="20"/>
        </w:rPr>
        <w:t xml:space="preserve"> </w:t>
      </w:r>
      <w:r w:rsidRPr="00763727">
        <w:rPr>
          <w:rFonts w:ascii="Museo Sans 300" w:hAnsi="Museo Sans 300"/>
          <w:sz w:val="20"/>
          <w:szCs w:val="20"/>
        </w:rPr>
        <w:t>afectó</w:t>
      </w:r>
      <w:r w:rsidR="006662C8" w:rsidRPr="00763727">
        <w:rPr>
          <w:rFonts w:ascii="Museo Sans 300" w:hAnsi="Museo Sans 300"/>
          <w:sz w:val="20"/>
          <w:szCs w:val="20"/>
        </w:rPr>
        <w:t xml:space="preserve"> </w:t>
      </w:r>
      <w:r w:rsidRPr="00763727">
        <w:rPr>
          <w:rFonts w:ascii="Museo Sans 300" w:hAnsi="Museo Sans 300"/>
          <w:sz w:val="20"/>
          <w:szCs w:val="20"/>
        </w:rPr>
        <w:t>el</w:t>
      </w:r>
      <w:r w:rsidR="006662C8" w:rsidRPr="00763727">
        <w:rPr>
          <w:rFonts w:ascii="Museo Sans 300" w:hAnsi="Museo Sans 300"/>
          <w:sz w:val="20"/>
          <w:szCs w:val="20"/>
        </w:rPr>
        <w:t xml:space="preserve"> </w:t>
      </w:r>
      <w:r w:rsidRPr="00763727">
        <w:rPr>
          <w:rFonts w:ascii="Museo Sans 300" w:hAnsi="Museo Sans 300"/>
          <w:sz w:val="20"/>
          <w:szCs w:val="20"/>
        </w:rPr>
        <w:t>correcto</w:t>
      </w:r>
      <w:r w:rsidR="006662C8" w:rsidRPr="00763727">
        <w:rPr>
          <w:rFonts w:ascii="Museo Sans 300" w:hAnsi="Museo Sans 300"/>
          <w:sz w:val="20"/>
          <w:szCs w:val="20"/>
        </w:rPr>
        <w:t xml:space="preserve"> </w:t>
      </w:r>
      <w:r w:rsidRPr="00763727">
        <w:rPr>
          <w:rFonts w:ascii="Museo Sans 300" w:hAnsi="Museo Sans 300"/>
          <w:sz w:val="20"/>
          <w:szCs w:val="20"/>
        </w:rPr>
        <w:t>registro</w:t>
      </w:r>
      <w:r w:rsidR="006662C8" w:rsidRPr="00763727">
        <w:rPr>
          <w:rFonts w:ascii="Museo Sans 300" w:hAnsi="Museo Sans 300"/>
          <w:sz w:val="20"/>
          <w:szCs w:val="20"/>
        </w:rPr>
        <w:t xml:space="preserve"> </w:t>
      </w:r>
      <w:r w:rsidRPr="00763727">
        <w:rPr>
          <w:rFonts w:ascii="Museo Sans 300" w:hAnsi="Museo Sans 300"/>
          <w:sz w:val="20"/>
          <w:szCs w:val="20"/>
        </w:rPr>
        <w:t>del</w:t>
      </w:r>
      <w:r w:rsidR="006662C8" w:rsidRPr="00763727">
        <w:rPr>
          <w:rFonts w:ascii="Museo Sans 300" w:hAnsi="Museo Sans 300"/>
          <w:sz w:val="20"/>
          <w:szCs w:val="20"/>
        </w:rPr>
        <w:t xml:space="preserve"> </w:t>
      </w:r>
      <w:r w:rsidRPr="00763727">
        <w:rPr>
          <w:rFonts w:ascii="Museo Sans 300" w:hAnsi="Museo Sans 300"/>
          <w:sz w:val="20"/>
          <w:szCs w:val="20"/>
        </w:rPr>
        <w:t>consumo</w:t>
      </w:r>
      <w:r w:rsidR="006662C8" w:rsidRPr="00763727">
        <w:rPr>
          <w:rFonts w:ascii="Museo Sans 300" w:hAnsi="Museo Sans 300"/>
          <w:sz w:val="20"/>
          <w:szCs w:val="20"/>
        </w:rPr>
        <w:t xml:space="preserve"> </w:t>
      </w:r>
      <w:r w:rsidRPr="00763727">
        <w:rPr>
          <w:rFonts w:ascii="Museo Sans 300" w:hAnsi="Museo Sans 300"/>
          <w:sz w:val="20"/>
          <w:szCs w:val="20"/>
        </w:rPr>
        <w:t>de</w:t>
      </w:r>
      <w:r w:rsidR="006662C8" w:rsidRPr="00763727">
        <w:rPr>
          <w:rFonts w:ascii="Museo Sans 300" w:hAnsi="Museo Sans 300"/>
          <w:sz w:val="20"/>
          <w:szCs w:val="20"/>
        </w:rPr>
        <w:t xml:space="preserve"> </w:t>
      </w:r>
      <w:r w:rsidRPr="00763727">
        <w:rPr>
          <w:rFonts w:ascii="Museo Sans 300" w:hAnsi="Museo Sans 300"/>
          <w:sz w:val="20"/>
          <w:szCs w:val="20"/>
        </w:rPr>
        <w:t>energía</w:t>
      </w:r>
      <w:r w:rsidR="006662C8" w:rsidRPr="00763727">
        <w:rPr>
          <w:rFonts w:ascii="Museo Sans 300" w:hAnsi="Museo Sans 300"/>
          <w:sz w:val="20"/>
          <w:szCs w:val="20"/>
        </w:rPr>
        <w:t xml:space="preserve"> </w:t>
      </w:r>
      <w:r w:rsidRPr="00763727">
        <w:rPr>
          <w:rFonts w:ascii="Museo Sans 300" w:hAnsi="Museo Sans 300"/>
          <w:sz w:val="20"/>
          <w:szCs w:val="20"/>
        </w:rPr>
        <w:t>eléctrica</w:t>
      </w:r>
      <w:r w:rsidR="006662C8" w:rsidRPr="00763727">
        <w:rPr>
          <w:rFonts w:ascii="Museo Sans 300" w:hAnsi="Museo Sans 300"/>
          <w:sz w:val="20"/>
          <w:szCs w:val="20"/>
        </w:rPr>
        <w:t xml:space="preserve"> </w:t>
      </w:r>
      <w:r w:rsidRPr="00763727">
        <w:rPr>
          <w:rFonts w:ascii="Museo Sans 300" w:hAnsi="Museo Sans 300"/>
          <w:sz w:val="20"/>
          <w:szCs w:val="20"/>
        </w:rPr>
        <w:t>en</w:t>
      </w:r>
      <w:r w:rsidR="006662C8" w:rsidRPr="00763727">
        <w:rPr>
          <w:rFonts w:ascii="Museo Sans 300" w:hAnsi="Museo Sans 300"/>
          <w:sz w:val="20"/>
          <w:szCs w:val="20"/>
        </w:rPr>
        <w:t xml:space="preserve"> </w:t>
      </w:r>
      <w:r w:rsidRPr="00763727">
        <w:rPr>
          <w:rFonts w:ascii="Museo Sans 300" w:hAnsi="Museo Sans 300"/>
          <w:sz w:val="20"/>
          <w:szCs w:val="20"/>
        </w:rPr>
        <w:t>el</w:t>
      </w:r>
      <w:r w:rsidR="006662C8" w:rsidRPr="00763727">
        <w:rPr>
          <w:rFonts w:ascii="Museo Sans 300" w:hAnsi="Museo Sans 300"/>
          <w:sz w:val="20"/>
          <w:szCs w:val="20"/>
        </w:rPr>
        <w:t xml:space="preserve"> </w:t>
      </w:r>
      <w:r w:rsidRPr="00763727">
        <w:rPr>
          <w:rFonts w:ascii="Museo Sans 300" w:hAnsi="Museo Sans 300"/>
          <w:sz w:val="20"/>
          <w:szCs w:val="20"/>
        </w:rPr>
        <w:t>sum</w:t>
      </w:r>
      <w:r w:rsidR="009D2D6A" w:rsidRPr="00763727">
        <w:rPr>
          <w:rFonts w:ascii="Museo Sans 300" w:hAnsi="Museo Sans 300"/>
          <w:sz w:val="20"/>
          <w:szCs w:val="20"/>
        </w:rPr>
        <w:t>inistro</w:t>
      </w:r>
      <w:r w:rsidR="006662C8" w:rsidRPr="00763727">
        <w:rPr>
          <w:rFonts w:ascii="Museo Sans 300" w:hAnsi="Museo Sans 300"/>
          <w:sz w:val="20"/>
          <w:szCs w:val="20"/>
        </w:rPr>
        <w:t xml:space="preserve"> </w:t>
      </w:r>
      <w:r w:rsidR="00160B9D" w:rsidRPr="00763727">
        <w:rPr>
          <w:rFonts w:ascii="Museo Sans 300" w:hAnsi="Museo Sans 300"/>
          <w:sz w:val="20"/>
          <w:szCs w:val="20"/>
        </w:rPr>
        <w:t>identificado</w:t>
      </w:r>
      <w:r w:rsidR="006662C8" w:rsidRPr="00763727">
        <w:rPr>
          <w:rFonts w:ascii="Museo Sans 300" w:hAnsi="Museo Sans 300"/>
          <w:sz w:val="20"/>
          <w:szCs w:val="20"/>
        </w:rPr>
        <w:t xml:space="preserve"> </w:t>
      </w:r>
      <w:r w:rsidR="00160B9D" w:rsidRPr="00763727">
        <w:rPr>
          <w:rFonts w:ascii="Museo Sans 300" w:hAnsi="Museo Sans 300"/>
          <w:sz w:val="20"/>
          <w:szCs w:val="20"/>
        </w:rPr>
        <w:t>con</w:t>
      </w:r>
      <w:r w:rsidR="006662C8" w:rsidRPr="00763727">
        <w:rPr>
          <w:rFonts w:ascii="Museo Sans 300" w:hAnsi="Museo Sans 300"/>
          <w:sz w:val="20"/>
          <w:szCs w:val="20"/>
        </w:rPr>
        <w:t xml:space="preserve"> </w:t>
      </w:r>
      <w:r w:rsidR="00160B9D" w:rsidRPr="00763727">
        <w:rPr>
          <w:rFonts w:ascii="Museo Sans 300" w:hAnsi="Museo Sans 300"/>
          <w:sz w:val="20"/>
          <w:szCs w:val="20"/>
        </w:rPr>
        <w:t>el</w:t>
      </w:r>
      <w:r w:rsidR="006662C8" w:rsidRPr="00763727">
        <w:rPr>
          <w:rFonts w:ascii="Museo Sans 300" w:hAnsi="Museo Sans 300"/>
          <w:sz w:val="20"/>
          <w:szCs w:val="20"/>
        </w:rPr>
        <w:t xml:space="preserve"> </w:t>
      </w:r>
      <w:r w:rsidR="00160B9D" w:rsidRPr="00763727">
        <w:rPr>
          <w:rFonts w:ascii="Museo Sans 300" w:hAnsi="Museo Sans 300"/>
          <w:sz w:val="20"/>
          <w:szCs w:val="20"/>
        </w:rPr>
        <w:t>NIC</w:t>
      </w:r>
      <w:r w:rsidR="00E04716" w:rsidRPr="00763727">
        <w:rPr>
          <w:rFonts w:ascii="Museo Sans 300" w:hAnsi="Museo Sans 300"/>
          <w:sz w:val="20"/>
          <w:szCs w:val="20"/>
        </w:rPr>
        <w:t xml:space="preserve"> </w:t>
      </w:r>
      <w:r w:rsidR="00101528">
        <w:rPr>
          <w:rFonts w:ascii="Museo Sans 300" w:hAnsi="Museo Sans 300"/>
          <w:sz w:val="20"/>
          <w:szCs w:val="20"/>
        </w:rPr>
        <w:t>+++</w:t>
      </w:r>
      <w:r w:rsidRPr="00763727">
        <w:rPr>
          <w:rFonts w:ascii="Museo Sans 300" w:hAnsi="Museo Sans 300"/>
          <w:sz w:val="20"/>
          <w:szCs w:val="20"/>
        </w:rPr>
        <w:t>.</w:t>
      </w:r>
      <w:r w:rsidR="006662C8" w:rsidRPr="00763727">
        <w:rPr>
          <w:rFonts w:ascii="Museo Sans 300" w:hAnsi="Museo Sans 300"/>
          <w:sz w:val="20"/>
          <w:szCs w:val="20"/>
        </w:rPr>
        <w:t xml:space="preserve"> </w:t>
      </w:r>
    </w:p>
    <w:p w14:paraId="16C1C9F9" w14:textId="77777777" w:rsidR="00EF4F1C" w:rsidRDefault="00EF4F1C" w:rsidP="005B670D">
      <w:pPr>
        <w:pStyle w:val="Prrafodelista"/>
        <w:tabs>
          <w:tab w:val="left" w:pos="426"/>
        </w:tabs>
        <w:ind w:left="426"/>
        <w:jc w:val="both"/>
        <w:rPr>
          <w:rFonts w:ascii="Museo Sans 300" w:hAnsi="Museo Sans 300"/>
          <w:sz w:val="20"/>
          <w:szCs w:val="20"/>
        </w:rPr>
      </w:pPr>
    </w:p>
    <w:p w14:paraId="10E4287B" w14:textId="5B80CC2E" w:rsidR="00263E33" w:rsidRDefault="00263E33" w:rsidP="005B670D">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5B670D">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5B670D">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5B670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53B830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DA0A25">
        <w:rPr>
          <w:rFonts w:ascii="Museo Sans 300" w:hAnsi="Museo Sans 300"/>
          <w:sz w:val="20"/>
          <w:szCs w:val="20"/>
          <w:lang w:val="es-SV"/>
        </w:rPr>
        <w:t>399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A0A25">
        <w:rPr>
          <w:rFonts w:ascii="Museo Sans 300" w:hAnsi="Museo Sans 300"/>
          <w:sz w:val="20"/>
          <w:szCs w:val="20"/>
          <w:lang w:val="es-SV"/>
        </w:rPr>
        <w:t>treinta</w:t>
      </w:r>
      <w:r w:rsidR="005D4FED">
        <w:rPr>
          <w:rFonts w:ascii="Museo Sans 300" w:hAnsi="Museo Sans 300"/>
          <w:sz w:val="20"/>
          <w:szCs w:val="20"/>
          <w:lang w:val="es-SV"/>
        </w:rPr>
        <w:t xml:space="preserve"> de </w:t>
      </w:r>
      <w:r w:rsidR="00DA0A25">
        <w:rPr>
          <w:rFonts w:ascii="Museo Sans 300" w:hAnsi="Museo Sans 300"/>
          <w:sz w:val="20"/>
          <w:szCs w:val="20"/>
          <w:lang w:val="es-SV"/>
        </w:rPr>
        <w:t>abril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36DB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1CE9FA5"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DA0A25">
        <w:rPr>
          <w:rFonts w:ascii="Museo Sans 300" w:hAnsi="Museo Sans 300"/>
          <w:sz w:val="20"/>
          <w:szCs w:val="20"/>
        </w:rPr>
        <w:t>s partes el día cinco de mayo de dos mil veintiuno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2732CE">
        <w:rPr>
          <w:rFonts w:ascii="Museo Sans 300" w:hAnsi="Museo Sans 300"/>
          <w:sz w:val="20"/>
          <w:szCs w:val="20"/>
        </w:rPr>
        <w:t>veint</w:t>
      </w:r>
      <w:r w:rsidR="00DA0A25">
        <w:rPr>
          <w:rFonts w:ascii="Museo Sans 300" w:hAnsi="Museo Sans 300"/>
          <w:sz w:val="20"/>
          <w:szCs w:val="20"/>
        </w:rPr>
        <w:t>e</w:t>
      </w:r>
      <w:r>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3F827095"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8144DE">
        <w:rPr>
          <w:rFonts w:ascii="Museo Sans 300" w:hAnsi="Museo Sans 300"/>
          <w:sz w:val="20"/>
          <w:szCs w:val="20"/>
        </w:rPr>
        <w:t xml:space="preserve">El día </w:t>
      </w:r>
      <w:r w:rsidR="00811F9C">
        <w:rPr>
          <w:rFonts w:ascii="Museo Sans 300" w:hAnsi="Museo Sans 300"/>
          <w:sz w:val="20"/>
          <w:szCs w:val="20"/>
        </w:rPr>
        <w:t>veinti</w:t>
      </w:r>
      <w:r w:rsidR="00ED67DC">
        <w:rPr>
          <w:rFonts w:ascii="Museo Sans 300" w:hAnsi="Museo Sans 300"/>
          <w:sz w:val="20"/>
          <w:szCs w:val="20"/>
        </w:rPr>
        <w:t>cinco</w:t>
      </w:r>
      <w:r w:rsidRPr="008144DE">
        <w:rPr>
          <w:rFonts w:ascii="Museo Sans 300" w:hAnsi="Museo Sans 300"/>
          <w:sz w:val="20"/>
          <w:szCs w:val="20"/>
        </w:rPr>
        <w:t xml:space="preserve"> de </w:t>
      </w:r>
      <w:r w:rsidR="00ED67DC">
        <w:rPr>
          <w:rFonts w:ascii="Museo Sans 300" w:hAnsi="Museo Sans 300"/>
          <w:sz w:val="20"/>
          <w:szCs w:val="20"/>
        </w:rPr>
        <w:t>mayo del año dos mil veintiuno,</w:t>
      </w:r>
      <w:r w:rsidRPr="008144DE">
        <w:rPr>
          <w:rFonts w:ascii="Museo Sans 300" w:hAnsi="Museo Sans 300"/>
          <w:sz w:val="20"/>
          <w:szCs w:val="20"/>
        </w:rPr>
        <w:t xml:space="preserve"> el ingeniero </w:t>
      </w:r>
      <w:r w:rsidR="00101528">
        <w:rPr>
          <w:rFonts w:ascii="Museo Sans 300" w:hAnsi="Museo Sans 300"/>
          <w:sz w:val="20"/>
          <w:szCs w:val="20"/>
        </w:rPr>
        <w:t>+++</w:t>
      </w:r>
      <w:r w:rsidRPr="008144DE">
        <w:rPr>
          <w:rFonts w:ascii="Museo Sans 300" w:hAnsi="Museo Sans 300"/>
          <w:sz w:val="20"/>
          <w:szCs w:val="20"/>
        </w:rPr>
        <w:t xml:space="preserve">, apoderado especial de la sociedad </w:t>
      </w:r>
      <w:r w:rsidR="00D36DBB">
        <w:rPr>
          <w:rFonts w:ascii="Museo Sans 300" w:hAnsi="Museo Sans 300"/>
          <w:sz w:val="20"/>
          <w:szCs w:val="20"/>
        </w:rPr>
        <w:t>CAESS</w:t>
      </w:r>
      <w:r w:rsidRPr="008144DE">
        <w:rPr>
          <w:rFonts w:ascii="Museo Sans 300" w:hAnsi="Museo Sans 300"/>
          <w:sz w:val="20"/>
          <w:szCs w:val="20"/>
        </w:rPr>
        <w:t>,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101528">
        <w:rPr>
          <w:rFonts w:ascii="Museo Sans 300" w:hAnsi="Museo Sans 300"/>
          <w:sz w:val="20"/>
          <w:szCs w:val="20"/>
        </w:rPr>
        <w:t>+++</w:t>
      </w:r>
      <w:r w:rsidRPr="008144DE">
        <w:rPr>
          <w:rFonts w:ascii="Museo Sans 300" w:hAnsi="Museo Sans 300"/>
          <w:sz w:val="20"/>
          <w:szCs w:val="20"/>
        </w:rPr>
        <w:t xml:space="preserve">, por lo que era procedente el cobro de energía no registrada. </w:t>
      </w:r>
      <w:r w:rsidR="00A36EB4" w:rsidRPr="00A36EB4">
        <w:rPr>
          <w:rFonts w:ascii="Museo Sans 300" w:eastAsia="Arial" w:hAnsi="Museo Sans 300" w:cs="Times New Roman"/>
          <w:sz w:val="20"/>
          <w:szCs w:val="20"/>
          <w:lang w:eastAsia="es-SV"/>
        </w:rPr>
        <w:t xml:space="preserve">Asimismo, </w:t>
      </w:r>
      <w:r w:rsidR="00A36EB4" w:rsidRPr="00A36EB4">
        <w:rPr>
          <w:rFonts w:ascii="Museo Sans 300" w:eastAsia="Times New Roman" w:hAnsi="Museo Sans 300" w:cs="Times New Roman"/>
          <w:sz w:val="20"/>
          <w:szCs w:val="20"/>
          <w:lang w:eastAsia="es-SV"/>
        </w:rPr>
        <w:t>anexó</w:t>
      </w:r>
      <w:r w:rsidR="00A36EB4"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3041E56" w:rsidR="00A36EB4" w:rsidRPr="00A36EB4" w:rsidRDefault="00ED67D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lastRenderedPageBreak/>
        <w:t>Órdenes de servicio.</w:t>
      </w:r>
    </w:p>
    <w:p w14:paraId="7F674FC9" w14:textId="2686A9C2" w:rsidR="00A36EB4" w:rsidRPr="00A36EB4" w:rsidRDefault="00ED67D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396CD0E0" w14:textId="26D4869E" w:rsidR="00A36EB4" w:rsidRDefault="00ED67D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 de facturas.</w:t>
      </w:r>
    </w:p>
    <w:p w14:paraId="46FD3438" w14:textId="77777777" w:rsidR="00850284" w:rsidRDefault="00850284" w:rsidP="0085028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Fotografías en forma magnética vinculadas a la condición irregular encontrada.</w:t>
      </w:r>
    </w:p>
    <w:p w14:paraId="445E4056" w14:textId="6472C394" w:rsidR="00850284" w:rsidRPr="009F716F" w:rsidRDefault="00850284" w:rsidP="0085028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r w:rsidRPr="00A36EB4">
        <w:rPr>
          <w:rFonts w:ascii="Museo Sans 300" w:eastAsia="Arial" w:hAnsi="Museo Sans 300"/>
          <w:sz w:val="20"/>
          <w:szCs w:val="20"/>
          <w:lang w:eastAsia="es-SV"/>
        </w:rPr>
        <w:t xml:space="preserve"> </w:t>
      </w:r>
    </w:p>
    <w:p w14:paraId="1D6DA4F5" w14:textId="7424CDE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r w:rsidR="00850284">
        <w:rPr>
          <w:rFonts w:ascii="Museo Sans 300" w:eastAsia="Arial" w:hAnsi="Museo Sans 300"/>
          <w:sz w:val="20"/>
          <w:szCs w:val="20"/>
          <w:lang w:eastAsia="es-SV"/>
        </w:rPr>
        <w:t>.</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08CC6AF"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101528">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2D375B">
        <w:rPr>
          <w:rFonts w:ascii="Museo Sans 300" w:hAnsi="Museo Sans 300"/>
          <w:sz w:val="20"/>
          <w:szCs w:val="20"/>
          <w:lang w:val="es-ES_tradnl" w:eastAsia="es-SV"/>
        </w:rPr>
        <w:t>veintisiete</w:t>
      </w:r>
      <w:r w:rsidR="0017177B">
        <w:rPr>
          <w:rFonts w:ascii="Museo Sans 300" w:hAnsi="Museo Sans 300"/>
          <w:sz w:val="20"/>
          <w:szCs w:val="20"/>
          <w:lang w:val="es-ES_tradnl" w:eastAsia="es-SV"/>
        </w:rPr>
        <w:t xml:space="preserve"> de </w:t>
      </w:r>
      <w:r w:rsidR="00850284">
        <w:rPr>
          <w:rFonts w:ascii="Museo Sans 300" w:hAnsi="Museo Sans 300"/>
          <w:sz w:val="20"/>
          <w:szCs w:val="20"/>
          <w:lang w:val="es-ES_tradnl" w:eastAsia="es-SV"/>
        </w:rPr>
        <w:t>mayo de dos mil veintiuno,</w:t>
      </w:r>
      <w:r>
        <w:rPr>
          <w:rFonts w:ascii="Museo Sans 300" w:hAnsi="Museo Sans 300"/>
          <w:sz w:val="20"/>
          <w:szCs w:val="20"/>
          <w:lang w:val="es-ES_tradnl" w:eastAsia="es-SV"/>
        </w:rPr>
        <w:t xml:space="preserve"> el CAU informó que elaboraría el informe técnico correspondiente.</w:t>
      </w:r>
    </w:p>
    <w:p w14:paraId="527060EA" w14:textId="3C42DAA8" w:rsidR="00850284" w:rsidRDefault="00850284"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C732EF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075E91">
        <w:rPr>
          <w:rFonts w:ascii="Museo Sans 300" w:hAnsi="Museo Sans 300"/>
          <w:sz w:val="20"/>
          <w:szCs w:val="20"/>
        </w:rPr>
        <w:t>496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75E91">
        <w:rPr>
          <w:rFonts w:ascii="Museo Sans 300" w:hAnsi="Museo Sans 300"/>
          <w:sz w:val="20"/>
          <w:szCs w:val="20"/>
        </w:rPr>
        <w:t>dos</w:t>
      </w:r>
      <w:r w:rsidR="00D21FBB">
        <w:rPr>
          <w:rFonts w:ascii="Museo Sans 300" w:hAnsi="Museo Sans 300"/>
          <w:sz w:val="20"/>
          <w:szCs w:val="20"/>
        </w:rPr>
        <w:t xml:space="preserve"> de </w:t>
      </w:r>
      <w:r w:rsidR="00075E91">
        <w:rPr>
          <w:rFonts w:ascii="Museo Sans 300" w:hAnsi="Museo Sans 300"/>
          <w:sz w:val="20"/>
          <w:szCs w:val="20"/>
        </w:rPr>
        <w:t>junio</w:t>
      </w:r>
      <w:r>
        <w:rPr>
          <w:rFonts w:ascii="Museo Sans 300" w:hAnsi="Museo Sans 300"/>
          <w:sz w:val="20"/>
          <w:szCs w:val="20"/>
        </w:rPr>
        <w:t xml:space="preserve"> d</w:t>
      </w:r>
      <w:r w:rsidR="00075E91">
        <w:rPr>
          <w:rFonts w:ascii="Museo Sans 300" w:hAnsi="Museo Sans 300"/>
          <w:sz w:val="20"/>
          <w:szCs w:val="20"/>
        </w:rPr>
        <w:t>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405B40">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 xml:space="preserve"> sociedad</w:t>
      </w:r>
      <w:r w:rsidR="00405B40">
        <w:rPr>
          <w:rStyle w:val="normaltextrun"/>
          <w:rFonts w:ascii="Museo Sans 300" w:eastAsia="Museo Sans" w:hAnsi="Museo Sans 300" w:cs="Segoe UI"/>
          <w:sz w:val="20"/>
          <w:szCs w:val="20"/>
        </w:rPr>
        <w:t>es</w:t>
      </w:r>
      <w:r>
        <w:rPr>
          <w:rStyle w:val="normaltextrun"/>
          <w:rFonts w:ascii="Museo Sans 300" w:eastAsia="Museo Sans" w:hAnsi="Museo Sans 300" w:cs="Segoe UI"/>
          <w:sz w:val="20"/>
          <w:szCs w:val="20"/>
        </w:rPr>
        <w:t xml:space="preserve"> </w:t>
      </w:r>
      <w:r w:rsidR="00D36DBB">
        <w:rPr>
          <w:rStyle w:val="normaltextrun"/>
          <w:rFonts w:ascii="Museo Sans 300" w:eastAsia="Museo Sans" w:hAnsi="Museo Sans 300" w:cs="Segoe UI"/>
          <w:sz w:val="20"/>
          <w:szCs w:val="20"/>
        </w:rPr>
        <w:t>CAESS</w:t>
      </w:r>
      <w:r>
        <w:rPr>
          <w:rStyle w:val="normaltextrun"/>
          <w:rFonts w:ascii="Museo Sans 300" w:eastAsia="Museo Sans" w:hAnsi="Museo Sans 300" w:cs="Segoe UI"/>
          <w:sz w:val="20"/>
          <w:szCs w:val="20"/>
        </w:rPr>
        <w:t xml:space="preserve">, S.A. de C.V. y </w:t>
      </w:r>
      <w:r w:rsidR="00101528">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59E2A028" w:rsidR="00D9648C" w:rsidRDefault="00D9648C" w:rsidP="00D9648C">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día </w:t>
      </w:r>
      <w:r w:rsidR="00C974D9">
        <w:rPr>
          <w:rFonts w:ascii="Museo Sans 300" w:hAnsi="Museo Sans 300"/>
          <w:sz w:val="20"/>
          <w:szCs w:val="20"/>
        </w:rPr>
        <w:t>siete de</w:t>
      </w:r>
      <w:r w:rsidR="00017E97">
        <w:rPr>
          <w:rFonts w:ascii="Museo Sans 300" w:hAnsi="Museo Sans 300"/>
          <w:sz w:val="20"/>
          <w:szCs w:val="20"/>
        </w:rPr>
        <w:t>l mismo mes y año</w:t>
      </w:r>
      <w:r w:rsidR="000821E6">
        <w:rPr>
          <w:rFonts w:ascii="Museo Sans 300" w:hAnsi="Museo Sans 300"/>
          <w:sz w:val="20"/>
          <w:szCs w:val="20"/>
        </w:rPr>
        <w:t>,</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E30C90">
        <w:rPr>
          <w:rStyle w:val="normaltextrun"/>
          <w:rFonts w:ascii="Museo Sans 300" w:eastAsia="Museo Sans" w:hAnsi="Museo Sans 300" w:cs="Segoe UI"/>
          <w:sz w:val="20"/>
          <w:szCs w:val="20"/>
        </w:rPr>
        <w:t>seis</w:t>
      </w:r>
      <w:r w:rsidR="000821E6">
        <w:rPr>
          <w:rStyle w:val="normaltextrun"/>
          <w:rFonts w:ascii="Museo Sans 300" w:eastAsia="Museo Sans" w:hAnsi="Museo Sans 300" w:cs="Segoe UI"/>
          <w:sz w:val="20"/>
          <w:szCs w:val="20"/>
        </w:rPr>
        <w:t xml:space="preserve"> de </w:t>
      </w:r>
      <w:r w:rsidR="00E30C90">
        <w:rPr>
          <w:rStyle w:val="normaltextrun"/>
          <w:rFonts w:ascii="Museo Sans 300" w:eastAsia="Museo Sans" w:hAnsi="Museo Sans 300" w:cs="Segoe UI"/>
          <w:sz w:val="20"/>
          <w:szCs w:val="20"/>
        </w:rPr>
        <w:t xml:space="preserve">julio de </w:t>
      </w:r>
      <w:r w:rsidR="00A05118">
        <w:rPr>
          <w:rStyle w:val="normaltextrun"/>
          <w:rFonts w:ascii="Museo Sans 300" w:eastAsia="Museo Sans" w:hAnsi="Museo Sans 300" w:cs="Segoe UI"/>
          <w:sz w:val="20"/>
          <w:szCs w:val="20"/>
        </w:rPr>
        <w:t>dicho año</w:t>
      </w:r>
      <w:r w:rsidR="00E30C90">
        <w:rPr>
          <w:rStyle w:val="normaltextrun"/>
          <w:rFonts w:ascii="Museo Sans 300" w:eastAsia="Museo Sans" w:hAnsi="Museo Sans 300" w:cs="Segoe UI"/>
          <w:sz w:val="20"/>
          <w:szCs w:val="20"/>
        </w:rPr>
        <w:t>.</w:t>
      </w:r>
    </w:p>
    <w:p w14:paraId="35A5CAE3" w14:textId="28A4BB9A" w:rsidR="00E30C90" w:rsidRDefault="00E30C90" w:rsidP="00D9648C">
      <w:pPr>
        <w:pStyle w:val="Prrafodelista"/>
        <w:tabs>
          <w:tab w:val="left" w:pos="426"/>
        </w:tabs>
        <w:ind w:left="426"/>
        <w:jc w:val="both"/>
        <w:rPr>
          <w:rStyle w:val="normaltextrun"/>
          <w:rFonts w:ascii="Museo Sans 300" w:eastAsia="Museo Sans" w:hAnsi="Museo Sans 300" w:cs="Segoe UI"/>
          <w:sz w:val="20"/>
          <w:szCs w:val="20"/>
        </w:rPr>
      </w:pPr>
    </w:p>
    <w:p w14:paraId="1C38D137" w14:textId="29FEA664" w:rsidR="00E30C90" w:rsidRPr="00E30C90" w:rsidRDefault="00E30C90" w:rsidP="00D9648C">
      <w:pPr>
        <w:pStyle w:val="Prrafodelista"/>
        <w:tabs>
          <w:tab w:val="left" w:pos="426"/>
        </w:tabs>
        <w:ind w:left="426"/>
        <w:jc w:val="both"/>
        <w:rPr>
          <w:rFonts w:ascii="Museo Sans 300" w:hAnsi="Museo Sans 300"/>
          <w:sz w:val="20"/>
          <w:szCs w:val="20"/>
        </w:rPr>
      </w:pPr>
      <w:r w:rsidRPr="00E30C90">
        <w:rPr>
          <w:rFonts w:ascii="Museo Sans 300" w:hAnsi="Museo Sans 300"/>
          <w:sz w:val="20"/>
          <w:szCs w:val="20"/>
        </w:rPr>
        <w:t>El día seis de julio de</w:t>
      </w:r>
      <w:r w:rsidR="00192951">
        <w:rPr>
          <w:rFonts w:ascii="Museo Sans 300" w:hAnsi="Museo Sans 300"/>
          <w:sz w:val="20"/>
          <w:szCs w:val="20"/>
        </w:rPr>
        <w:t>l año dos mil veintiuno</w:t>
      </w:r>
      <w:r w:rsidRPr="00E30C90">
        <w:rPr>
          <w:rFonts w:ascii="Museo Sans 300" w:hAnsi="Museo Sans 300"/>
          <w:sz w:val="20"/>
          <w:szCs w:val="20"/>
        </w:rPr>
        <w:t xml:space="preserve">, el licenciado </w:t>
      </w:r>
      <w:r w:rsidR="00101528">
        <w:rPr>
          <w:rFonts w:ascii="Museo Sans 300" w:hAnsi="Museo Sans 300"/>
          <w:sz w:val="20"/>
          <w:szCs w:val="20"/>
        </w:rPr>
        <w:t>+++</w:t>
      </w:r>
      <w:r w:rsidRPr="00E30C90">
        <w:rPr>
          <w:rFonts w:ascii="Museo Sans 300" w:hAnsi="Museo Sans 300"/>
          <w:sz w:val="20"/>
          <w:szCs w:val="20"/>
        </w:rPr>
        <w:t xml:space="preserve">, actuando en la calidad antes mencionada, presentó un escrito en el cual manifestó que </w:t>
      </w:r>
      <w:r w:rsidR="007632CE">
        <w:rPr>
          <w:rFonts w:ascii="Museo Sans 300" w:hAnsi="Museo Sans 300"/>
          <w:sz w:val="20"/>
          <w:szCs w:val="20"/>
        </w:rPr>
        <w:t>la respuesta brindada por</w:t>
      </w:r>
      <w:r w:rsidRPr="00E30C90">
        <w:rPr>
          <w:rFonts w:ascii="Museo Sans 300" w:hAnsi="Museo Sans 300"/>
          <w:sz w:val="20"/>
          <w:szCs w:val="20"/>
        </w:rPr>
        <w:t xml:space="preserve"> la sociedad CAESS, S.A. de C.V. el día veinticinco de mayo de</w:t>
      </w:r>
      <w:r w:rsidR="00B113BA">
        <w:rPr>
          <w:rFonts w:ascii="Museo Sans 300" w:hAnsi="Museo Sans 300"/>
          <w:sz w:val="20"/>
          <w:szCs w:val="20"/>
        </w:rPr>
        <w:t xml:space="preserve"> dicho</w:t>
      </w:r>
      <w:r w:rsidRPr="00E30C90">
        <w:rPr>
          <w:rFonts w:ascii="Museo Sans 300" w:hAnsi="Museo Sans 300"/>
          <w:sz w:val="20"/>
          <w:szCs w:val="20"/>
        </w:rPr>
        <w:t xml:space="preserve"> año era extemporáne</w:t>
      </w:r>
      <w:r w:rsidR="007632CE">
        <w:rPr>
          <w:rFonts w:ascii="Museo Sans 300" w:hAnsi="Museo Sans 300"/>
          <w:sz w:val="20"/>
          <w:szCs w:val="20"/>
        </w:rPr>
        <w:t>a</w:t>
      </w:r>
      <w:r w:rsidRPr="00E30C90">
        <w:rPr>
          <w:rFonts w:ascii="Museo Sans 300" w:hAnsi="Museo Sans 300"/>
          <w:sz w:val="20"/>
          <w:szCs w:val="20"/>
        </w:rPr>
        <w:t xml:space="preserve">, y por ello carente de validez, con base al artículo 88 de la Ley de Procedimientos Administrativos (LPA). </w:t>
      </w:r>
    </w:p>
    <w:p w14:paraId="169449C0" w14:textId="77777777" w:rsidR="00E30C90" w:rsidRDefault="00E30C90" w:rsidP="00D9648C">
      <w:pPr>
        <w:pStyle w:val="Prrafodelista"/>
        <w:tabs>
          <w:tab w:val="left" w:pos="426"/>
        </w:tabs>
        <w:ind w:left="426"/>
        <w:jc w:val="both"/>
      </w:pPr>
    </w:p>
    <w:p w14:paraId="4C12CCE1" w14:textId="73283929" w:rsidR="00E30C90" w:rsidRPr="00E30C90" w:rsidRDefault="007632CE"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C</w:t>
      </w:r>
      <w:r w:rsidR="00E30C90" w:rsidRPr="00E30C90">
        <w:rPr>
          <w:rFonts w:ascii="Museo Sans 300" w:hAnsi="Museo Sans 300"/>
          <w:sz w:val="20"/>
          <w:szCs w:val="20"/>
        </w:rPr>
        <w:t xml:space="preserve">omo prueba testimonial, </w:t>
      </w:r>
      <w:r>
        <w:rPr>
          <w:rFonts w:ascii="Museo Sans 300" w:hAnsi="Museo Sans 300"/>
          <w:sz w:val="20"/>
          <w:szCs w:val="20"/>
        </w:rPr>
        <w:t xml:space="preserve">adjuntó </w:t>
      </w:r>
      <w:r w:rsidR="00E30C90" w:rsidRPr="00E30C90">
        <w:rPr>
          <w:rFonts w:ascii="Museo Sans 300" w:hAnsi="Museo Sans 300"/>
          <w:sz w:val="20"/>
          <w:szCs w:val="20"/>
        </w:rPr>
        <w:t xml:space="preserve">un acta de declaración jurada otorgada por el técnico que labora para la sociedad </w:t>
      </w:r>
      <w:r w:rsidR="00101528">
        <w:rPr>
          <w:rFonts w:ascii="Museo Sans 300" w:hAnsi="Museo Sans 300"/>
          <w:sz w:val="20"/>
          <w:szCs w:val="20"/>
        </w:rPr>
        <w:t>+++</w:t>
      </w:r>
      <w:r w:rsidR="00E30C90" w:rsidRPr="00E30C90">
        <w:rPr>
          <w:rFonts w:ascii="Museo Sans 300" w:hAnsi="Museo Sans 300"/>
          <w:sz w:val="20"/>
          <w:szCs w:val="20"/>
        </w:rPr>
        <w:t xml:space="preserve"> quien declaró lo siguiente: </w:t>
      </w:r>
    </w:p>
    <w:p w14:paraId="36647C3F" w14:textId="77777777" w:rsidR="00E30C90" w:rsidRDefault="00E30C90" w:rsidP="00D9648C">
      <w:pPr>
        <w:pStyle w:val="Prrafodelista"/>
        <w:tabs>
          <w:tab w:val="left" w:pos="426"/>
        </w:tabs>
        <w:ind w:left="426"/>
        <w:jc w:val="both"/>
      </w:pPr>
    </w:p>
    <w:p w14:paraId="27368BB2" w14:textId="6D85F5B2" w:rsidR="00E30C90" w:rsidRPr="00E30C90" w:rsidRDefault="00E30C90" w:rsidP="00763727">
      <w:pPr>
        <w:tabs>
          <w:tab w:val="left" w:pos="9072"/>
        </w:tabs>
        <w:ind w:left="1134" w:right="709"/>
        <w:jc w:val="both"/>
        <w:rPr>
          <w:rFonts w:ascii="Museo 300" w:hAnsi="Museo 300"/>
          <w:sz w:val="16"/>
          <w:szCs w:val="16"/>
        </w:rPr>
      </w:pPr>
      <w:r w:rsidRPr="00E30C90">
        <w:rPr>
          <w:rFonts w:ascii="Museo 300" w:hAnsi="Museo 300"/>
          <w:sz w:val="16"/>
          <w:szCs w:val="16"/>
        </w:rPr>
        <w:t xml:space="preserve">(…) la conexión a la que se refiere el informe de CAESS en el NIC </w:t>
      </w:r>
      <w:r w:rsidR="00101528">
        <w:rPr>
          <w:rFonts w:ascii="Museo 300" w:hAnsi="Museo 300"/>
          <w:sz w:val="16"/>
          <w:szCs w:val="16"/>
        </w:rPr>
        <w:t>+++</w:t>
      </w:r>
      <w:r w:rsidRPr="00E30C90">
        <w:rPr>
          <w:rFonts w:ascii="Museo 300" w:hAnsi="Museo 300"/>
          <w:sz w:val="16"/>
          <w:szCs w:val="16"/>
        </w:rPr>
        <w:t xml:space="preserve">, no era nueva, y estaba conectada al contador original, motivo por el cual al tener muchas conexiones se sobrecargaba, motivo por el cual llamaron a un electricista (…), y los dejo directos sin pasar por el contador, al hacer la revisión de ese trabajo, mi persona informó que esa conexión era irregular, ya que estaba directa sin pasar por el contador, sugiriendo que solicitaran un nuevo servicio de energía eléctrica para no caer en una irregularidad y evitar una multa por cobro de energía no registrada (…). </w:t>
      </w:r>
    </w:p>
    <w:p w14:paraId="52BDDBF6" w14:textId="7299F6F7" w:rsidR="00E30C90" w:rsidRPr="00E30C90" w:rsidRDefault="00E30C90" w:rsidP="00D9648C">
      <w:pPr>
        <w:pStyle w:val="Prrafodelista"/>
        <w:tabs>
          <w:tab w:val="left" w:pos="426"/>
        </w:tabs>
        <w:ind w:left="426"/>
        <w:jc w:val="both"/>
        <w:rPr>
          <w:rStyle w:val="normaltextrun"/>
          <w:rFonts w:ascii="Museo Sans 300" w:eastAsia="Museo Sans" w:hAnsi="Museo Sans 300" w:cs="Segoe UI"/>
          <w:sz w:val="20"/>
          <w:szCs w:val="20"/>
        </w:rPr>
      </w:pPr>
      <w:r w:rsidRPr="00E30C90">
        <w:rPr>
          <w:rFonts w:ascii="Museo Sans 300" w:hAnsi="Museo Sans 300"/>
          <w:sz w:val="20"/>
          <w:szCs w:val="20"/>
        </w:rPr>
        <w:t>Por su parte, la sociedad CAESS, S.A. de C.V. no hizo uso del derecho otorgado.</w:t>
      </w:r>
    </w:p>
    <w:p w14:paraId="2C3B382E" w14:textId="76E70FCE" w:rsidR="00E30C90" w:rsidRDefault="00E30C90" w:rsidP="00D9648C">
      <w:pPr>
        <w:pStyle w:val="Prrafodelista"/>
        <w:tabs>
          <w:tab w:val="left" w:pos="426"/>
        </w:tabs>
        <w:ind w:left="426"/>
        <w:jc w:val="both"/>
        <w:rPr>
          <w:rStyle w:val="normaltextrun"/>
          <w:rFonts w:ascii="Museo Sans 300" w:eastAsia="Museo Sans" w:hAnsi="Museo Sans 300" w:cs="Segoe UI"/>
          <w:sz w:val="20"/>
          <w:szCs w:val="20"/>
        </w:rPr>
      </w:pPr>
    </w:p>
    <w:p w14:paraId="5A9541B0" w14:textId="6944443F" w:rsidR="00263E33" w:rsidRPr="006F491F" w:rsidRDefault="00386957"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Respuesta</w:t>
      </w:r>
      <w:r w:rsidR="00553156">
        <w:rPr>
          <w:rFonts w:ascii="Museo Sans 500" w:hAnsi="Museo Sans 500"/>
          <w:b/>
          <w:bCs/>
          <w:sz w:val="20"/>
          <w:szCs w:val="20"/>
        </w:rPr>
        <w:t xml:space="preserve"> de solicitud de la sociedad </w:t>
      </w:r>
      <w:r w:rsidR="00101528">
        <w:rPr>
          <w:rFonts w:ascii="Museo Sans 500" w:hAnsi="Museo Sans 500"/>
          <w:b/>
          <w:bCs/>
          <w:sz w:val="20"/>
          <w:szCs w:val="20"/>
        </w:rPr>
        <w:t>+++</w:t>
      </w:r>
      <w:r>
        <w:rPr>
          <w:rFonts w:ascii="Museo Sans 500" w:hAnsi="Museo Sans 500"/>
          <w:b/>
          <w:bCs/>
          <w:sz w:val="20"/>
          <w:szCs w:val="20"/>
        </w:rPr>
        <w:t xml:space="preserve"> e </w:t>
      </w:r>
      <w:r w:rsidR="00402F43">
        <w:rPr>
          <w:rFonts w:ascii="Museo Sans 500" w:hAnsi="Museo Sans 500"/>
          <w:b/>
          <w:bCs/>
          <w:sz w:val="20"/>
          <w:szCs w:val="20"/>
        </w:rPr>
        <w:t>i</w:t>
      </w:r>
      <w:r w:rsidR="00192951">
        <w:rPr>
          <w:rFonts w:ascii="Museo Sans 500" w:hAnsi="Museo Sans 500"/>
          <w:b/>
          <w:bCs/>
          <w:sz w:val="20"/>
          <w:szCs w:val="20"/>
        </w:rPr>
        <w:t>nforme 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8359F16" w14:textId="0EB3E193" w:rsidR="00BE741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386957">
        <w:rPr>
          <w:rFonts w:ascii="Museo Sans 300" w:hAnsi="Museo Sans 300"/>
          <w:sz w:val="20"/>
          <w:szCs w:val="20"/>
          <w:lang w:val="es-SV"/>
        </w:rPr>
        <w:t>710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386957">
        <w:rPr>
          <w:rFonts w:ascii="Museo Sans 300" w:hAnsi="Museo Sans 300"/>
          <w:sz w:val="20"/>
          <w:szCs w:val="20"/>
          <w:lang w:val="es-SV"/>
        </w:rPr>
        <w:t xml:space="preserve"> veintiséis</w:t>
      </w:r>
      <w:r w:rsidR="00E824AB">
        <w:rPr>
          <w:rFonts w:ascii="Museo Sans 300" w:hAnsi="Museo Sans 300"/>
          <w:sz w:val="20"/>
          <w:szCs w:val="20"/>
          <w:lang w:val="es-SV"/>
        </w:rPr>
        <w:t xml:space="preserve"> de </w:t>
      </w:r>
      <w:r w:rsidR="00386957">
        <w:rPr>
          <w:rFonts w:ascii="Museo Sans 300" w:hAnsi="Museo Sans 300"/>
          <w:sz w:val="20"/>
          <w:szCs w:val="20"/>
          <w:lang w:val="es-SV"/>
        </w:rPr>
        <w:t>julio</w:t>
      </w:r>
      <w:r w:rsidR="00C90B18">
        <w:rPr>
          <w:rFonts w:ascii="Museo Sans 300" w:hAnsi="Museo Sans 300"/>
          <w:sz w:val="20"/>
          <w:szCs w:val="20"/>
          <w:lang w:val="es-SV"/>
        </w:rPr>
        <w:t xml:space="preserve"> d</w:t>
      </w:r>
      <w:r w:rsidR="009A1425">
        <w:rPr>
          <w:rFonts w:ascii="Museo Sans 300" w:hAnsi="Museo Sans 300"/>
          <w:sz w:val="20"/>
          <w:szCs w:val="20"/>
          <w:lang w:val="es-SV"/>
        </w:rPr>
        <w:t>e dos mil veintiuno</w:t>
      </w:r>
      <w:r w:rsidR="00904C12">
        <w:rPr>
          <w:rFonts w:ascii="Museo Sans 300" w:hAnsi="Museo Sans 300"/>
          <w:sz w:val="20"/>
          <w:szCs w:val="20"/>
          <w:lang w:val="es-SV"/>
        </w:rPr>
        <w:t>,</w:t>
      </w:r>
      <w:r w:rsidR="00553156">
        <w:rPr>
          <w:rFonts w:ascii="Museo Sans 300" w:hAnsi="Museo Sans 300"/>
          <w:sz w:val="20"/>
          <w:szCs w:val="20"/>
          <w:lang w:val="es-SV"/>
        </w:rPr>
        <w:t xml:space="preserve"> esta Superintendencia declaró sin lugar la solicitud de la sociedad </w:t>
      </w:r>
      <w:r w:rsidR="00101528">
        <w:rPr>
          <w:rFonts w:ascii="Museo Sans 300" w:hAnsi="Museo Sans 300"/>
          <w:sz w:val="20"/>
          <w:szCs w:val="20"/>
          <w:lang w:val="es-SV"/>
        </w:rPr>
        <w:t>+++</w:t>
      </w:r>
      <w:r w:rsidR="00553156">
        <w:rPr>
          <w:rFonts w:ascii="Museo Sans 300" w:hAnsi="Museo Sans 300"/>
          <w:sz w:val="20"/>
          <w:szCs w:val="20"/>
          <w:lang w:val="es-SV"/>
        </w:rPr>
        <w:t xml:space="preserve"> de invalidar el escrito presentado por la sociedad CAESS, S.A. de C.V. de fecha veinticinco de mayo de</w:t>
      </w:r>
      <w:r w:rsidR="00BE7417">
        <w:rPr>
          <w:rFonts w:ascii="Museo Sans 300" w:hAnsi="Museo Sans 300"/>
          <w:sz w:val="20"/>
          <w:szCs w:val="20"/>
          <w:lang w:val="es-SV"/>
        </w:rPr>
        <w:t xml:space="preserve"> dos mil veintiuno.</w:t>
      </w:r>
    </w:p>
    <w:p w14:paraId="1B72EE2E" w14:textId="77777777" w:rsidR="00BE7417" w:rsidRDefault="00BE7417" w:rsidP="00BD38EB">
      <w:pPr>
        <w:pStyle w:val="Prrafodelista"/>
        <w:tabs>
          <w:tab w:val="left" w:pos="426"/>
        </w:tabs>
        <w:ind w:left="426"/>
        <w:jc w:val="both"/>
        <w:rPr>
          <w:rFonts w:ascii="Museo Sans 300" w:hAnsi="Museo Sans 300"/>
          <w:sz w:val="20"/>
          <w:szCs w:val="20"/>
          <w:lang w:val="es-SV"/>
        </w:rPr>
      </w:pPr>
    </w:p>
    <w:p w14:paraId="1EB36C6D" w14:textId="07511BE3" w:rsidR="00263E33" w:rsidRPr="00BE7417" w:rsidRDefault="00BE7417" w:rsidP="00BE74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En el mismo </w:t>
      </w:r>
      <w:r w:rsidR="009A1425">
        <w:rPr>
          <w:rFonts w:ascii="Museo Sans 300" w:hAnsi="Museo Sans 300"/>
          <w:sz w:val="20"/>
          <w:szCs w:val="20"/>
          <w:lang w:val="es-SV"/>
        </w:rPr>
        <w:t>acuerdo</w:t>
      </w:r>
      <w:r>
        <w:rPr>
          <w:rFonts w:ascii="Museo Sans 300" w:hAnsi="Museo Sans 300"/>
          <w:sz w:val="20"/>
          <w:szCs w:val="20"/>
          <w:lang w:val="es-SV"/>
        </w:rPr>
        <w:t xml:space="preserve">, </w:t>
      </w:r>
      <w:r w:rsidR="00263E33" w:rsidRPr="00BE7417">
        <w:rPr>
          <w:rFonts w:ascii="Museo Sans 300" w:hAnsi="Museo Sans 300"/>
          <w:sz w:val="20"/>
          <w:szCs w:val="20"/>
          <w:lang w:val="es-SV"/>
        </w:rPr>
        <w:t>comisionó</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al</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CAU</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para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que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rindiera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un</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informe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técnico</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en</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el</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cual</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estableciera</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si</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existió</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o</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no</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la</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condición</w:t>
      </w:r>
      <w:r w:rsidR="006662C8" w:rsidRPr="00BE7417">
        <w:rPr>
          <w:rFonts w:ascii="Museo Sans 300" w:hAnsi="Museo Sans 300"/>
          <w:sz w:val="20"/>
          <w:szCs w:val="20"/>
          <w:lang w:val="es-SV"/>
        </w:rPr>
        <w:t xml:space="preserve"> </w:t>
      </w:r>
      <w:r w:rsidR="00564D0E" w:rsidRPr="00BE7417">
        <w:rPr>
          <w:rFonts w:ascii="Museo Sans 300" w:hAnsi="Museo Sans 300"/>
          <w:sz w:val="20"/>
          <w:szCs w:val="20"/>
          <w:lang w:val="es-SV"/>
        </w:rPr>
        <w:t>irre</w:t>
      </w:r>
      <w:r w:rsidR="004B311F" w:rsidRPr="00BE7417">
        <w:rPr>
          <w:rFonts w:ascii="Museo Sans 300" w:hAnsi="Museo Sans 300"/>
          <w:sz w:val="20"/>
          <w:szCs w:val="20"/>
          <w:lang w:val="es-SV"/>
        </w:rPr>
        <w:t>gular</w:t>
      </w:r>
      <w:r w:rsidR="006662C8" w:rsidRPr="00BE7417">
        <w:rPr>
          <w:rFonts w:ascii="Museo Sans 300" w:hAnsi="Museo Sans 300"/>
          <w:sz w:val="20"/>
          <w:szCs w:val="20"/>
          <w:lang w:val="es-SV"/>
        </w:rPr>
        <w:t xml:space="preserve"> </w:t>
      </w:r>
      <w:r w:rsidR="004B311F" w:rsidRPr="00BE7417">
        <w:rPr>
          <w:rFonts w:ascii="Museo Sans 300" w:hAnsi="Museo Sans 300"/>
          <w:sz w:val="20"/>
          <w:szCs w:val="20"/>
          <w:lang w:val="es-SV"/>
        </w:rPr>
        <w:t>atribuida</w:t>
      </w:r>
      <w:r w:rsidR="006662C8" w:rsidRPr="00BE7417">
        <w:rPr>
          <w:rFonts w:ascii="Museo Sans 300" w:hAnsi="Museo Sans 300"/>
          <w:sz w:val="20"/>
          <w:szCs w:val="20"/>
          <w:lang w:val="es-SV"/>
        </w:rPr>
        <w:t xml:space="preserve"> </w:t>
      </w:r>
      <w:r w:rsidR="00181930">
        <w:rPr>
          <w:rFonts w:ascii="Museo Sans 300" w:hAnsi="Museo Sans 300"/>
          <w:sz w:val="20"/>
          <w:szCs w:val="20"/>
          <w:lang w:val="es-SV"/>
        </w:rPr>
        <w:t>a la</w:t>
      </w:r>
      <w:r w:rsidR="002C0F9F">
        <w:rPr>
          <w:rFonts w:ascii="Museo Sans 300" w:hAnsi="Museo Sans 300"/>
          <w:sz w:val="20"/>
          <w:szCs w:val="20"/>
          <w:lang w:val="es-SV"/>
        </w:rPr>
        <w:t xml:space="preserve"> sociedad</w:t>
      </w:r>
      <w:r w:rsidR="00181930">
        <w:rPr>
          <w:rFonts w:ascii="Museo Sans 300" w:hAnsi="Museo Sans 300"/>
          <w:sz w:val="20"/>
          <w:szCs w:val="20"/>
          <w:lang w:val="es-SV"/>
        </w:rPr>
        <w:t xml:space="preserve"> usuaria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que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afectó</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el</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sum</w:t>
      </w:r>
      <w:r w:rsidR="00604815" w:rsidRPr="00BE7417">
        <w:rPr>
          <w:rFonts w:ascii="Museo Sans 300" w:hAnsi="Museo Sans 300"/>
          <w:sz w:val="20"/>
          <w:szCs w:val="20"/>
          <w:lang w:val="es-SV"/>
        </w:rPr>
        <w:t>inistro</w:t>
      </w:r>
      <w:r w:rsidR="006662C8" w:rsidRPr="00BE7417">
        <w:rPr>
          <w:rFonts w:ascii="Museo Sans 300" w:hAnsi="Museo Sans 300"/>
          <w:sz w:val="20"/>
          <w:szCs w:val="20"/>
          <w:lang w:val="es-SV"/>
        </w:rPr>
        <w:t xml:space="preserve"> </w:t>
      </w:r>
      <w:r w:rsidR="00CE5835" w:rsidRPr="00BE7417">
        <w:rPr>
          <w:rFonts w:ascii="Museo Sans 300" w:hAnsi="Museo Sans 300"/>
          <w:sz w:val="20"/>
          <w:szCs w:val="20"/>
          <w:lang w:val="es-SV"/>
        </w:rPr>
        <w:t>identificado</w:t>
      </w:r>
      <w:r w:rsidR="006662C8" w:rsidRPr="00BE7417">
        <w:rPr>
          <w:rFonts w:ascii="Museo Sans 300" w:hAnsi="Museo Sans 300"/>
          <w:sz w:val="20"/>
          <w:szCs w:val="20"/>
          <w:lang w:val="es-SV"/>
        </w:rPr>
        <w:t xml:space="preserve"> </w:t>
      </w:r>
      <w:r w:rsidR="00CE5835" w:rsidRPr="00BE7417">
        <w:rPr>
          <w:rFonts w:ascii="Museo Sans 300" w:hAnsi="Museo Sans 300"/>
          <w:sz w:val="20"/>
          <w:szCs w:val="20"/>
          <w:lang w:val="es-SV"/>
        </w:rPr>
        <w:t>con</w:t>
      </w:r>
      <w:r w:rsidR="006662C8" w:rsidRPr="00BE7417">
        <w:rPr>
          <w:rFonts w:ascii="Museo Sans 300" w:hAnsi="Museo Sans 300"/>
          <w:sz w:val="20"/>
          <w:szCs w:val="20"/>
          <w:lang w:val="es-SV"/>
        </w:rPr>
        <w:t xml:space="preserve"> </w:t>
      </w:r>
      <w:r w:rsidR="00CE5835" w:rsidRPr="00BE7417">
        <w:rPr>
          <w:rFonts w:ascii="Museo Sans 300" w:hAnsi="Museo Sans 300"/>
          <w:sz w:val="20"/>
          <w:szCs w:val="20"/>
          <w:lang w:val="es-SV"/>
        </w:rPr>
        <w:t>el</w:t>
      </w:r>
      <w:r w:rsidR="006662C8" w:rsidRPr="00BE7417">
        <w:rPr>
          <w:rFonts w:ascii="Museo Sans 300" w:hAnsi="Museo Sans 300"/>
          <w:sz w:val="20"/>
          <w:szCs w:val="20"/>
          <w:lang w:val="es-SV"/>
        </w:rPr>
        <w:t xml:space="preserve"> </w:t>
      </w:r>
      <w:r w:rsidR="00CE5835" w:rsidRPr="00BE7417">
        <w:rPr>
          <w:rFonts w:ascii="Museo Sans 300" w:hAnsi="Museo Sans 300"/>
          <w:sz w:val="20"/>
          <w:szCs w:val="20"/>
          <w:lang w:val="es-SV"/>
        </w:rPr>
        <w:t>NIC</w:t>
      </w:r>
      <w:r w:rsidR="006662C8" w:rsidRPr="00BE7417">
        <w:rPr>
          <w:rFonts w:ascii="Museo Sans 300" w:hAnsi="Museo Sans 300"/>
          <w:sz w:val="20"/>
          <w:szCs w:val="20"/>
          <w:lang w:val="es-SV"/>
        </w:rPr>
        <w:t xml:space="preserve"> </w:t>
      </w:r>
      <w:r w:rsidR="00101528">
        <w:rPr>
          <w:rFonts w:ascii="Museo Sans 300" w:hAnsi="Museo Sans 300"/>
          <w:sz w:val="20"/>
          <w:szCs w:val="20"/>
          <w:lang w:val="es-SV"/>
        </w:rPr>
        <w:t>+++</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y,</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de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ser</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procedente,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verificara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la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exactitud</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del</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cálculo</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de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recuperación</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de</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energía</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no</w:t>
      </w:r>
      <w:r w:rsidR="006662C8" w:rsidRPr="00BE7417">
        <w:rPr>
          <w:rFonts w:ascii="Museo Sans 300" w:hAnsi="Museo Sans 300"/>
          <w:sz w:val="20"/>
          <w:szCs w:val="20"/>
          <w:lang w:val="es-SV"/>
        </w:rPr>
        <w:t xml:space="preserve"> </w:t>
      </w:r>
      <w:r w:rsidR="00263E33" w:rsidRPr="00BE7417">
        <w:rPr>
          <w:rFonts w:ascii="Museo Sans 300" w:hAnsi="Museo Sans 300"/>
          <w:sz w:val="20"/>
          <w:szCs w:val="20"/>
          <w:lang w:val="es-SV"/>
        </w:rPr>
        <w:t>facturada.</w:t>
      </w:r>
      <w:r w:rsidR="006662C8" w:rsidRPr="00BE7417">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8E23565"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BE7417">
        <w:rPr>
          <w:rFonts w:ascii="Museo Sans 300" w:hAnsi="Museo Sans 300"/>
          <w:sz w:val="20"/>
          <w:szCs w:val="20"/>
          <w:lang w:val="es-SV"/>
        </w:rPr>
        <w:t>a las partes</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BE7417">
        <w:rPr>
          <w:rFonts w:ascii="Museo Sans 300" w:hAnsi="Museo Sans 300"/>
          <w:sz w:val="20"/>
          <w:szCs w:val="20"/>
          <w:lang w:val="es-SV"/>
        </w:rPr>
        <w:t>veintinueve del mismo mes y año.</w:t>
      </w:r>
    </w:p>
    <w:p w14:paraId="29272CC0" w14:textId="5EEC790C" w:rsidR="00B47CDC" w:rsidRDefault="00B47CDC" w:rsidP="002974A4">
      <w:pPr>
        <w:pStyle w:val="Prrafodelista"/>
        <w:tabs>
          <w:tab w:val="left" w:pos="426"/>
        </w:tabs>
        <w:ind w:left="426"/>
        <w:jc w:val="both"/>
        <w:rPr>
          <w:rFonts w:ascii="Museo Sans 300" w:hAnsi="Museo Sans 300"/>
          <w:sz w:val="20"/>
          <w:szCs w:val="20"/>
          <w:lang w:val="es-SV"/>
        </w:rPr>
      </w:pPr>
    </w:p>
    <w:p w14:paraId="4D30F401" w14:textId="0E63DED3" w:rsidR="00EE4D21" w:rsidRDefault="00EE4D21" w:rsidP="00EE4D21">
      <w:pPr>
        <w:pStyle w:val="Prrafodelista"/>
        <w:tabs>
          <w:tab w:val="left" w:pos="426"/>
        </w:tabs>
        <w:ind w:left="426"/>
        <w:jc w:val="both"/>
        <w:rPr>
          <w:rFonts w:ascii="Museo Sans 300" w:hAnsi="Museo Sans 300"/>
          <w:iCs/>
          <w:sz w:val="16"/>
          <w:szCs w:val="16"/>
        </w:rPr>
      </w:pPr>
      <w:r w:rsidRPr="00A56CC4">
        <w:rPr>
          <w:rFonts w:ascii="Museo Sans 300" w:hAnsi="Museo Sans 300"/>
          <w:sz w:val="20"/>
          <w:szCs w:val="20"/>
          <w:lang w:val="es-ES_tradnl"/>
        </w:rPr>
        <w:lastRenderedPageBreak/>
        <w:t>El día</w:t>
      </w:r>
      <w:r w:rsidRPr="00A56CC4">
        <w:rPr>
          <w:rFonts w:ascii="Museo Sans 300" w:hAnsi="Museo Sans 300"/>
          <w:sz w:val="20"/>
          <w:szCs w:val="20"/>
        </w:rPr>
        <w:t xml:space="preserve"> </w:t>
      </w:r>
      <w:r w:rsidR="009A1425">
        <w:rPr>
          <w:rFonts w:ascii="Museo Sans 300" w:hAnsi="Museo Sans 300"/>
          <w:sz w:val="20"/>
          <w:szCs w:val="20"/>
        </w:rPr>
        <w:t>uno</w:t>
      </w:r>
      <w:r w:rsidRPr="00A56CC4">
        <w:rPr>
          <w:rFonts w:ascii="Museo Sans 300" w:hAnsi="Museo Sans 300"/>
          <w:sz w:val="20"/>
          <w:szCs w:val="20"/>
        </w:rPr>
        <w:t xml:space="preserve"> de </w:t>
      </w:r>
      <w:r>
        <w:rPr>
          <w:rFonts w:ascii="Museo Sans 300" w:hAnsi="Museo Sans 300"/>
          <w:sz w:val="20"/>
          <w:szCs w:val="20"/>
        </w:rPr>
        <w:t>septiembre</w:t>
      </w:r>
      <w:r w:rsidRPr="00A56CC4">
        <w:rPr>
          <w:rFonts w:ascii="Museo Sans 300" w:hAnsi="Museo Sans 300"/>
          <w:sz w:val="20"/>
          <w:szCs w:val="20"/>
        </w:rPr>
        <w:t xml:space="preserve"> </w:t>
      </w:r>
      <w:r w:rsidR="00B00175">
        <w:rPr>
          <w:rFonts w:ascii="Museo Sans 300" w:hAnsi="Museo Sans 300"/>
          <w:sz w:val="20"/>
          <w:szCs w:val="20"/>
        </w:rPr>
        <w:t>del año dos mil veintiuno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w:t>
      </w:r>
      <w:r w:rsidR="00101528">
        <w:rPr>
          <w:rFonts w:ascii="Museo Sans 300" w:eastAsia="Arial" w:hAnsi="Museo Sans 300"/>
          <w:sz w:val="20"/>
          <w:szCs w:val="20"/>
          <w:lang w:eastAsia="es-SV"/>
        </w:rPr>
        <w:t>+++</w:t>
      </w:r>
      <w:r w:rsidRPr="00A56CC4">
        <w:rPr>
          <w:rFonts w:ascii="Museo Sans 300" w:eastAsia="Arial" w:hAnsi="Museo Sans 300"/>
          <w:sz w:val="20"/>
          <w:szCs w:val="20"/>
          <w:lang w:eastAsia="es-SV"/>
        </w:rPr>
        <w:t xml:space="preserve">, en el cual solicitó </w:t>
      </w:r>
      <w:r w:rsidR="00FE370A">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Pr>
          <w:rFonts w:ascii="Museo Sans 300" w:eastAsia="Arial" w:hAnsi="Museo Sans 300"/>
          <w:sz w:val="20"/>
          <w:szCs w:val="20"/>
          <w:lang w:eastAsia="es-SV"/>
        </w:rPr>
        <w:t>71</w:t>
      </w:r>
      <w:r w:rsidR="009A1425">
        <w:rPr>
          <w:rFonts w:ascii="Museo Sans 300" w:eastAsia="Arial" w:hAnsi="Museo Sans 300"/>
          <w:sz w:val="20"/>
          <w:szCs w:val="20"/>
          <w:lang w:eastAsia="es-SV"/>
        </w:rPr>
        <w:t>0</w:t>
      </w:r>
      <w:r w:rsidRPr="00A56CC4">
        <w:rPr>
          <w:rFonts w:ascii="Museo Sans 300" w:eastAsia="Arial" w:hAnsi="Museo Sans 300"/>
          <w:sz w:val="20"/>
          <w:szCs w:val="20"/>
          <w:lang w:eastAsia="es-SV"/>
        </w:rPr>
        <w:t>-2021-CAU</w:t>
      </w:r>
      <w:r>
        <w:rPr>
          <w:rFonts w:ascii="Museo Sans 300" w:eastAsia="Arial" w:hAnsi="Museo Sans 300"/>
          <w:sz w:val="20"/>
          <w:szCs w:val="20"/>
          <w:lang w:eastAsia="es-SV"/>
        </w:rPr>
        <w:t xml:space="preserve">. </w:t>
      </w:r>
    </w:p>
    <w:p w14:paraId="6A0DBA14" w14:textId="77777777" w:rsidR="00EE4D21" w:rsidRPr="00567868" w:rsidRDefault="00EE4D21" w:rsidP="00EE4D21">
      <w:pPr>
        <w:spacing w:after="0" w:line="240" w:lineRule="auto"/>
        <w:ind w:left="851" w:right="333"/>
        <w:jc w:val="both"/>
        <w:rPr>
          <w:rFonts w:ascii="Museo Sans 300" w:eastAsia="Times New Roman" w:hAnsi="Museo Sans 300"/>
          <w:iCs/>
          <w:sz w:val="16"/>
          <w:szCs w:val="16"/>
          <w:lang w:val="es-ES" w:eastAsia="es-ES"/>
        </w:rPr>
      </w:pPr>
    </w:p>
    <w:p w14:paraId="2BA88ACD" w14:textId="3DF637F9" w:rsidR="00EE4D21" w:rsidRDefault="00EE4D21" w:rsidP="00EE4D21">
      <w:pPr>
        <w:pStyle w:val="Prrafodelista"/>
        <w:tabs>
          <w:tab w:val="left" w:pos="426"/>
        </w:tabs>
        <w:ind w:left="426"/>
        <w:jc w:val="both"/>
        <w:rPr>
          <w:rFonts w:ascii="Museo Sans 300" w:hAnsi="Museo Sans 300"/>
          <w:sz w:val="20"/>
          <w:szCs w:val="20"/>
        </w:rPr>
      </w:pPr>
      <w:r w:rsidRPr="00F34B79">
        <w:rPr>
          <w:rFonts w:ascii="Museo Sans 300" w:hAnsi="Museo Sans 300"/>
          <w:sz w:val="20"/>
          <w:szCs w:val="20"/>
          <w:lang w:val="es-ES_tradnl"/>
        </w:rPr>
        <w:t>Mediante</w:t>
      </w:r>
      <w:r w:rsidRPr="00F34B79">
        <w:rPr>
          <w:rFonts w:ascii="Museo Sans 300" w:hAnsi="Museo Sans 300"/>
          <w:sz w:val="20"/>
          <w:szCs w:val="20"/>
        </w:rPr>
        <w:t xml:space="preserve"> 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w:t>
      </w:r>
      <w:r w:rsidR="00B00175">
        <w:rPr>
          <w:rFonts w:ascii="Museo Sans 300" w:hAnsi="Museo Sans 300"/>
          <w:sz w:val="20"/>
          <w:szCs w:val="20"/>
        </w:rPr>
        <w:t>860</w:t>
      </w:r>
      <w:r>
        <w:rPr>
          <w:rFonts w:ascii="Museo Sans 300" w:hAnsi="Museo Sans 300"/>
          <w:sz w:val="20"/>
          <w:szCs w:val="20"/>
        </w:rPr>
        <w:t>-2021</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B00175">
        <w:rPr>
          <w:rFonts w:ascii="Museo Sans 300" w:hAnsi="Museo Sans 300"/>
          <w:sz w:val="20"/>
          <w:szCs w:val="20"/>
        </w:rPr>
        <w:t>trece</w:t>
      </w:r>
      <w:r>
        <w:rPr>
          <w:rFonts w:ascii="Museo Sans 300" w:hAnsi="Museo Sans 300"/>
          <w:sz w:val="20"/>
          <w:szCs w:val="20"/>
        </w:rPr>
        <w:t xml:space="preserve"> de septiembre de</w:t>
      </w:r>
      <w:r w:rsidR="00B00175">
        <w:rPr>
          <w:rFonts w:ascii="Museo Sans 300" w:hAnsi="Museo Sans 300"/>
          <w:sz w:val="20"/>
          <w:szCs w:val="20"/>
        </w:rPr>
        <w:t xml:space="preserve"> dos mil veintiuno</w:t>
      </w:r>
      <w:r w:rsidRPr="00F34B79">
        <w:rPr>
          <w:rFonts w:ascii="Museo Sans 300" w:hAnsi="Museo Sans 300"/>
          <w:sz w:val="20"/>
          <w:szCs w:val="20"/>
        </w:rPr>
        <w:t xml:space="preserve">, </w:t>
      </w:r>
      <w:r>
        <w:rPr>
          <w:rFonts w:ascii="Museo Sans 300" w:hAnsi="Museo Sans 300"/>
          <w:sz w:val="20"/>
          <w:szCs w:val="20"/>
        </w:rPr>
        <w:t xml:space="preserve">esta Superintendencia prorrogó hasta el </w:t>
      </w:r>
      <w:r w:rsidR="00B00175">
        <w:rPr>
          <w:rFonts w:ascii="Museo Sans 300" w:hAnsi="Museo Sans 300"/>
          <w:sz w:val="20"/>
          <w:szCs w:val="20"/>
        </w:rPr>
        <w:t>primero</w:t>
      </w:r>
      <w:r>
        <w:rPr>
          <w:rFonts w:ascii="Museo Sans 300" w:hAnsi="Museo Sans 300"/>
          <w:sz w:val="20"/>
          <w:szCs w:val="20"/>
        </w:rPr>
        <w:t xml:space="preserve"> de octubre de </w:t>
      </w:r>
      <w:r w:rsidR="00A05118">
        <w:rPr>
          <w:rFonts w:ascii="Museo Sans 300" w:hAnsi="Museo Sans 300"/>
          <w:sz w:val="20"/>
          <w:szCs w:val="20"/>
        </w:rPr>
        <w:t>dicho</w:t>
      </w:r>
      <w:r w:rsidR="00B00175">
        <w:rPr>
          <w:rFonts w:ascii="Museo Sans 300" w:hAnsi="Museo Sans 300"/>
          <w:sz w:val="20"/>
          <w:szCs w:val="20"/>
        </w:rPr>
        <w:t xml:space="preserve"> año</w:t>
      </w:r>
      <w:r>
        <w:rPr>
          <w:rFonts w:ascii="Museo Sans 300" w:hAnsi="Museo Sans 300"/>
          <w:sz w:val="20"/>
          <w:szCs w:val="20"/>
        </w:rPr>
        <w:t xml:space="preserve"> el plazo para rendir el informe técnico requerido en el acuerdo </w:t>
      </w:r>
      <w:proofErr w:type="spellStart"/>
      <w:r>
        <w:rPr>
          <w:rFonts w:ascii="Museo Sans 300" w:hAnsi="Museo Sans 300"/>
          <w:sz w:val="20"/>
          <w:szCs w:val="20"/>
        </w:rPr>
        <w:t>N.°</w:t>
      </w:r>
      <w:proofErr w:type="spellEnd"/>
      <w:r>
        <w:rPr>
          <w:rFonts w:ascii="Museo Sans 300" w:hAnsi="Museo Sans 300"/>
          <w:sz w:val="20"/>
          <w:szCs w:val="20"/>
        </w:rPr>
        <w:t xml:space="preserve"> E-071</w:t>
      </w:r>
      <w:r w:rsidR="00B00175">
        <w:rPr>
          <w:rFonts w:ascii="Museo Sans 300" w:hAnsi="Museo Sans 300"/>
          <w:sz w:val="20"/>
          <w:szCs w:val="20"/>
        </w:rPr>
        <w:t>0</w:t>
      </w:r>
      <w:r>
        <w:rPr>
          <w:rFonts w:ascii="Museo Sans 300" w:hAnsi="Museo Sans 300"/>
          <w:sz w:val="20"/>
          <w:szCs w:val="20"/>
        </w:rPr>
        <w:t>-2021-CAU.</w:t>
      </w:r>
    </w:p>
    <w:p w14:paraId="7BE1A5C6" w14:textId="77777777" w:rsidR="00EE4D21" w:rsidRPr="00567868" w:rsidRDefault="00EE4D21" w:rsidP="00EE4D21">
      <w:pPr>
        <w:pStyle w:val="Prrafodelista"/>
        <w:tabs>
          <w:tab w:val="left" w:pos="426"/>
        </w:tabs>
        <w:ind w:left="426"/>
        <w:jc w:val="both"/>
        <w:rPr>
          <w:rFonts w:ascii="Museo Sans 300" w:hAnsi="Museo Sans 300"/>
          <w:sz w:val="20"/>
          <w:szCs w:val="20"/>
        </w:rPr>
      </w:pPr>
    </w:p>
    <w:p w14:paraId="1AA18BD3" w14:textId="28680684" w:rsidR="00EE4D21" w:rsidRDefault="00EE4D21" w:rsidP="00EE4D21">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816B16">
        <w:rPr>
          <w:rFonts w:ascii="Museo Sans 300" w:hAnsi="Museo Sans 300"/>
          <w:sz w:val="20"/>
          <w:szCs w:val="20"/>
        </w:rPr>
        <w:t>l usuario</w:t>
      </w:r>
      <w:r>
        <w:rPr>
          <w:rFonts w:ascii="Museo Sans 300" w:hAnsi="Museo Sans 300"/>
          <w:sz w:val="20"/>
          <w:szCs w:val="20"/>
        </w:rPr>
        <w:t xml:space="preserve"> los días </w:t>
      </w:r>
      <w:r w:rsidR="00816B16">
        <w:rPr>
          <w:rFonts w:ascii="Museo Sans 300" w:hAnsi="Museo Sans 300"/>
          <w:sz w:val="20"/>
          <w:szCs w:val="20"/>
        </w:rPr>
        <w:t>dieciséis</w:t>
      </w:r>
      <w:r>
        <w:rPr>
          <w:rFonts w:ascii="Museo Sans 300" w:hAnsi="Museo Sans 300"/>
          <w:sz w:val="20"/>
          <w:szCs w:val="20"/>
        </w:rPr>
        <w:t xml:space="preserve"> y </w:t>
      </w:r>
      <w:r w:rsidR="00816B16">
        <w:rPr>
          <w:rFonts w:ascii="Museo Sans 300" w:hAnsi="Museo Sans 300"/>
          <w:sz w:val="20"/>
          <w:szCs w:val="20"/>
        </w:rPr>
        <w:t>diecisiete</w:t>
      </w:r>
      <w:r>
        <w:rPr>
          <w:rFonts w:ascii="Museo Sans 300" w:hAnsi="Museo Sans 300"/>
          <w:sz w:val="20"/>
          <w:szCs w:val="20"/>
        </w:rPr>
        <w:t xml:space="preserve"> del mismo mes y año, respectivamente.</w:t>
      </w:r>
    </w:p>
    <w:p w14:paraId="39CEC2D5" w14:textId="77777777" w:rsidR="00101528" w:rsidRDefault="00101528" w:rsidP="00EE4D21">
      <w:pPr>
        <w:pStyle w:val="Prrafodelista"/>
        <w:tabs>
          <w:tab w:val="left" w:pos="426"/>
        </w:tabs>
        <w:ind w:left="426"/>
        <w:jc w:val="both"/>
        <w:rPr>
          <w:rFonts w:ascii="Museo Sans 300" w:hAnsi="Museo Sans 300"/>
          <w:sz w:val="20"/>
          <w:szCs w:val="20"/>
        </w:rPr>
      </w:pPr>
    </w:p>
    <w:p w14:paraId="7067EC89" w14:textId="627E032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16B16">
        <w:rPr>
          <w:rFonts w:ascii="Museo Sans 300" w:hAnsi="Museo Sans 300"/>
          <w:sz w:val="20"/>
          <w:szCs w:val="20"/>
          <w:lang w:val="es-ES_tradnl"/>
        </w:rPr>
        <w:t>uno</w:t>
      </w:r>
      <w:r w:rsidR="00E824AB">
        <w:rPr>
          <w:rFonts w:ascii="Museo Sans 300" w:hAnsi="Museo Sans 300"/>
          <w:sz w:val="20"/>
          <w:szCs w:val="20"/>
          <w:lang w:val="es-ES_tradnl"/>
        </w:rPr>
        <w:t xml:space="preserve"> de </w:t>
      </w:r>
      <w:r w:rsidR="001F108F">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816B16">
        <w:rPr>
          <w:rFonts w:ascii="Museo Sans 300" w:hAnsi="Museo Sans 300"/>
          <w:sz w:val="20"/>
          <w:szCs w:val="20"/>
          <w:lang w:val="es-ES_tradnl"/>
        </w:rPr>
        <w:t>año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01528">
        <w:rPr>
          <w:rFonts w:ascii="Museo Sans 300" w:hAnsi="Museo Sans 300"/>
          <w:sz w:val="20"/>
          <w:szCs w:val="20"/>
          <w:lang w:val="es-SV"/>
        </w:rPr>
        <w:t>+++</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480DBBB8" w:rsidR="00891719" w:rsidRDefault="00101528" w:rsidP="002974A4">
      <w:pPr>
        <w:spacing w:after="0" w:line="240" w:lineRule="auto"/>
        <w:ind w:left="426"/>
        <w:jc w:val="center"/>
        <w:rPr>
          <w:rFonts w:ascii="Museo Sans 300" w:hAnsi="Museo Sans 300"/>
          <w:sz w:val="20"/>
          <w:szCs w:val="20"/>
          <w:u w:val="single"/>
        </w:rPr>
      </w:pPr>
      <w:bookmarkStart w:id="0" w:name="_Hlk78192968"/>
      <w:r>
        <w:rPr>
          <w:noProof/>
          <w:lang w:eastAsia="es-SV"/>
        </w:rPr>
        <w:t>+++</w:t>
      </w:r>
    </w:p>
    <w:p w14:paraId="348CD300" w14:textId="77777777" w:rsidR="00621774" w:rsidRDefault="00621774" w:rsidP="007D65C8">
      <w:pPr>
        <w:spacing w:after="0" w:line="240" w:lineRule="auto"/>
        <w:ind w:left="426"/>
        <w:jc w:val="both"/>
        <w:rPr>
          <w:rFonts w:ascii="Museo Sans 300" w:hAnsi="Museo Sans 300"/>
          <w:sz w:val="20"/>
          <w:szCs w:val="20"/>
          <w:u w:val="single"/>
        </w:rPr>
      </w:pPr>
    </w:p>
    <w:p w14:paraId="2676CAE5" w14:textId="38F89C3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AFEB0B3" w14:textId="302206A8" w:rsidR="00306F88" w:rsidRPr="00306F88" w:rsidRDefault="007B6E8E" w:rsidP="00306F88">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53C12">
        <w:rPr>
          <w:rFonts w:ascii="Museo 300" w:eastAsia="Arial" w:hAnsi="Museo 300"/>
          <w:color w:val="000000"/>
          <w:sz w:val="16"/>
          <w:szCs w:val="16"/>
          <w:lang w:val="es-ES"/>
        </w:rPr>
        <w:t xml:space="preserve">se </w:t>
      </w:r>
      <w:r w:rsidR="00306F88" w:rsidRPr="00306F88">
        <w:rPr>
          <w:rFonts w:ascii="Museo 300" w:hAnsi="Museo 300"/>
          <w:sz w:val="16"/>
          <w:szCs w:val="16"/>
        </w:rPr>
        <w:t xml:space="preserve">han extraído las siguientes fotografías mediante las cuales la empresa distribuidora ha pretendido demostrar que existió una alteración en la acometida del servicio eléctrico consistente en la conexión directa de dos líneas de carga en los conductores de alimentación de la fase A y B, provocando que el equipo de medición no registrara el consumo total demandado en el inmueble donde se encuentra instalada la sociedad </w:t>
      </w:r>
      <w:r w:rsidR="00101528">
        <w:rPr>
          <w:rFonts w:ascii="Museo 300" w:hAnsi="Museo 300"/>
          <w:sz w:val="16"/>
          <w:szCs w:val="16"/>
        </w:rPr>
        <w:t>+++</w:t>
      </w:r>
      <w:r w:rsidR="00306F88" w:rsidRPr="00306F88">
        <w:rPr>
          <w:rFonts w:ascii="Museo 300" w:hAnsi="Museo 300"/>
          <w:sz w:val="16"/>
          <w:szCs w:val="16"/>
        </w:rPr>
        <w:t>., siendo estas las siguientes</w:t>
      </w:r>
      <w:r w:rsidR="0048240F">
        <w:rPr>
          <w:rFonts w:ascii="Museo 300" w:hAnsi="Museo 300"/>
          <w:sz w:val="16"/>
          <w:szCs w:val="16"/>
        </w:rPr>
        <w:t xml:space="preserve"> (…)</w:t>
      </w:r>
    </w:p>
    <w:p w14:paraId="15B5E19A" w14:textId="35616153" w:rsidR="00306F88" w:rsidRDefault="00101528" w:rsidP="0048240F">
      <w:pPr>
        <w:ind w:left="709" w:right="709"/>
        <w:jc w:val="center"/>
        <w:rPr>
          <w:noProof/>
        </w:rPr>
      </w:pPr>
      <w:r>
        <w:rPr>
          <w:noProof/>
          <w:lang w:eastAsia="es-SV"/>
        </w:rPr>
        <w:t>+++</w:t>
      </w:r>
    </w:p>
    <w:p w14:paraId="66414BD0" w14:textId="41F538AC" w:rsidR="00CA53AD" w:rsidRPr="00CA53AD" w:rsidRDefault="00CA53AD" w:rsidP="00CA53AD">
      <w:pPr>
        <w:ind w:left="9204"/>
        <w:rPr>
          <w:rFonts w:ascii="Museo 300" w:hAnsi="Museo 300"/>
          <w:sz w:val="16"/>
          <w:szCs w:val="16"/>
        </w:rPr>
      </w:pPr>
      <w:r>
        <w:rPr>
          <w:rFonts w:ascii="Museo 300" w:hAnsi="Museo 300"/>
          <w:sz w:val="16"/>
          <w:szCs w:val="16"/>
        </w:rPr>
        <w:t>(…)</w:t>
      </w:r>
    </w:p>
    <w:p w14:paraId="31EBAC15" w14:textId="32203946" w:rsidR="001F108F" w:rsidRDefault="00DA3062" w:rsidP="00875BFA">
      <w:pPr>
        <w:ind w:left="8497" w:right="709"/>
        <w:rPr>
          <w:rFonts w:ascii="Museo 300" w:hAnsi="Museo 300"/>
          <w:sz w:val="16"/>
          <w:szCs w:val="16"/>
        </w:rPr>
      </w:pPr>
      <w:r>
        <w:rPr>
          <w:rFonts w:ascii="Museo 300" w:hAnsi="Museo 300"/>
          <w:sz w:val="16"/>
          <w:szCs w:val="16"/>
        </w:rPr>
        <w:t>(…)</w:t>
      </w:r>
    </w:p>
    <w:p w14:paraId="31FC4DE8" w14:textId="22357A35" w:rsidR="00DA3062" w:rsidRPr="00DA3062" w:rsidRDefault="00DA3062" w:rsidP="00DA3062">
      <w:pPr>
        <w:ind w:left="709" w:right="709"/>
        <w:jc w:val="both"/>
        <w:rPr>
          <w:rFonts w:ascii="Museo 300" w:hAnsi="Museo 300"/>
          <w:sz w:val="16"/>
          <w:szCs w:val="16"/>
        </w:rPr>
      </w:pPr>
      <w:r w:rsidRPr="00DA3062">
        <w:rPr>
          <w:rFonts w:ascii="Museo 300" w:hAnsi="Museo 300"/>
          <w:sz w:val="16"/>
          <w:szCs w:val="16"/>
        </w:rPr>
        <w:t xml:space="preserve">Con base en las pruebas analizadas, el CAU es de la opinión que CAESS cuenta con la evidencia necesaria, la cual permite determinar que en el suministro en referencia existió una conexión de la fase A y B de la acometida de carga directamente a la acometida de suministro; es decir, existió una alteración de la acometida del suministro eléctrico; dicha prueba se presenta en las fotografías </w:t>
      </w:r>
      <w:proofErr w:type="spellStart"/>
      <w:r w:rsidRPr="00DA3062">
        <w:rPr>
          <w:rFonts w:ascii="Museo 300" w:hAnsi="Museo 300"/>
          <w:b/>
          <w:bCs/>
          <w:sz w:val="16"/>
          <w:szCs w:val="16"/>
        </w:rPr>
        <w:t>N.°</w:t>
      </w:r>
      <w:proofErr w:type="spellEnd"/>
      <w:r w:rsidRPr="00DA3062">
        <w:rPr>
          <w:rFonts w:ascii="Museo 300" w:hAnsi="Museo 300"/>
          <w:b/>
          <w:bCs/>
          <w:sz w:val="16"/>
          <w:szCs w:val="16"/>
        </w:rPr>
        <w:t xml:space="preserve"> 3 y 4, </w:t>
      </w:r>
      <w:r w:rsidRPr="00DA3062">
        <w:rPr>
          <w:rFonts w:ascii="Museo 300" w:hAnsi="Museo 300"/>
          <w:sz w:val="16"/>
          <w:szCs w:val="16"/>
        </w:rPr>
        <w:t>en éstas se puede observar claramente la existencia de la conexión entre el cable de la fase A y B del lado de distribución y el cable de la fase A y B del lado de la carga; condición que afectó el registro correcto del consumo de energía eléctrica en el suministro.</w:t>
      </w:r>
    </w:p>
    <w:p w14:paraId="48246855" w14:textId="4635B084" w:rsidR="00D77F9D" w:rsidRPr="00DA3062" w:rsidRDefault="00DA3062" w:rsidP="00DA3062">
      <w:pPr>
        <w:ind w:left="709" w:right="709"/>
        <w:jc w:val="both"/>
        <w:rPr>
          <w:rFonts w:ascii="Museo 300" w:hAnsi="Museo 300"/>
          <w:b/>
          <w:bCs/>
          <w:sz w:val="16"/>
          <w:szCs w:val="16"/>
        </w:rPr>
      </w:pPr>
      <w:r w:rsidRPr="00DA3062">
        <w:rPr>
          <w:rFonts w:ascii="Museo 300" w:hAnsi="Museo 300"/>
          <w:sz w:val="16"/>
          <w:szCs w:val="16"/>
        </w:rPr>
        <w:t>Asimismo, se pudo apreciar que en ese momento se encontraba circulando una corriente en la fase A y B de 60.3 amperios y 57.6 amperios respectivamente, por lo que se puede determinar que dichas líneas fuera de medición se encontraban en uso</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0A71EE91" w14:textId="71457B28" w:rsidR="002A5BB0" w:rsidRDefault="002A5BB0" w:rsidP="002A5BB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Análisis de los argumentos presentados por el licenciado </w:t>
      </w:r>
      <w:r w:rsidR="00875BFA">
        <w:rPr>
          <w:rFonts w:ascii="Museo Sans 300" w:hAnsi="Museo Sans 300"/>
          <w:sz w:val="20"/>
          <w:szCs w:val="20"/>
          <w:u w:val="single"/>
        </w:rPr>
        <w:t>+++</w:t>
      </w:r>
      <w:r w:rsidRPr="00263E33">
        <w:rPr>
          <w:rFonts w:ascii="Museo Sans 300" w:hAnsi="Museo Sans 300"/>
          <w:sz w:val="20"/>
          <w:szCs w:val="20"/>
          <w:u w:val="single"/>
        </w:rPr>
        <w:t>:</w:t>
      </w:r>
    </w:p>
    <w:p w14:paraId="48BEA5A3" w14:textId="18A53DFF" w:rsidR="00AE0E46" w:rsidRDefault="00AE0E46" w:rsidP="005A107A">
      <w:pPr>
        <w:spacing w:after="0" w:line="240" w:lineRule="auto"/>
        <w:ind w:left="426"/>
        <w:jc w:val="both"/>
        <w:rPr>
          <w:rFonts w:ascii="Museo Sans 300" w:hAnsi="Museo Sans 300"/>
          <w:sz w:val="20"/>
          <w:szCs w:val="20"/>
          <w:u w:val="single"/>
        </w:rPr>
      </w:pPr>
    </w:p>
    <w:p w14:paraId="617AAE7D" w14:textId="0B41CB2B" w:rsidR="002A5BB0" w:rsidRDefault="002A5BB0" w:rsidP="002A5BB0">
      <w:pPr>
        <w:ind w:left="709" w:right="709"/>
        <w:jc w:val="both"/>
        <w:rPr>
          <w:rFonts w:ascii="Museo 300" w:hAnsi="Museo 300"/>
          <w:sz w:val="16"/>
          <w:szCs w:val="16"/>
        </w:rPr>
      </w:pPr>
      <w:r>
        <w:rPr>
          <w:rFonts w:ascii="Museo 300" w:hAnsi="Museo 300"/>
          <w:sz w:val="16"/>
          <w:szCs w:val="16"/>
        </w:rPr>
        <w:t xml:space="preserve">(…) </w:t>
      </w:r>
      <w:bookmarkStart w:id="1" w:name="_Hlk90382613"/>
      <w:r>
        <w:rPr>
          <w:rFonts w:ascii="Museo 300" w:hAnsi="Museo 300"/>
          <w:sz w:val="16"/>
          <w:szCs w:val="16"/>
        </w:rPr>
        <w:t>la</w:t>
      </w:r>
      <w:r w:rsidRPr="002A5BB0">
        <w:rPr>
          <w:rFonts w:ascii="Museo 300" w:hAnsi="Museo 300"/>
          <w:sz w:val="16"/>
          <w:szCs w:val="16"/>
        </w:rPr>
        <w:t xml:space="preserve"> prueba presentada para verificar si esta aportaba algún elemento para determinar que la condición irregular se generó debido a bajones de voltaje por sobre carga en el equipo de medición; </w:t>
      </w:r>
      <w:r w:rsidR="009A73F9">
        <w:rPr>
          <w:rFonts w:ascii="Museo 300" w:hAnsi="Museo 300"/>
          <w:sz w:val="16"/>
          <w:szCs w:val="16"/>
        </w:rPr>
        <w:t>(…)</w:t>
      </w:r>
      <w:r w:rsidRPr="002A5BB0">
        <w:rPr>
          <w:rFonts w:ascii="Museo 300" w:hAnsi="Museo 300"/>
          <w:sz w:val="16"/>
          <w:szCs w:val="16"/>
        </w:rPr>
        <w:t xml:space="preserve"> no aporta elementos para desvirtuar lo encontrado por la empresa distribuidora y determinar el periodo que fue utilizada la conexión irregular.</w:t>
      </w:r>
    </w:p>
    <w:bookmarkEnd w:id="1"/>
    <w:p w14:paraId="66B2F616" w14:textId="18811E83" w:rsidR="009A73F9" w:rsidRPr="009A73F9" w:rsidRDefault="009A73F9" w:rsidP="009A73F9">
      <w:pPr>
        <w:ind w:left="709" w:right="709"/>
        <w:jc w:val="both"/>
        <w:rPr>
          <w:rFonts w:ascii="Museo 300" w:hAnsi="Museo 300"/>
          <w:sz w:val="16"/>
          <w:szCs w:val="16"/>
        </w:rPr>
      </w:pPr>
      <w:r>
        <w:rPr>
          <w:rFonts w:ascii="Museo 300" w:hAnsi="Museo 300"/>
          <w:sz w:val="16"/>
          <w:szCs w:val="16"/>
        </w:rPr>
        <w:t xml:space="preserve">(…) La </w:t>
      </w:r>
      <w:r w:rsidRPr="009A73F9">
        <w:rPr>
          <w:rFonts w:ascii="Museo 300" w:hAnsi="Museo 300"/>
          <w:sz w:val="16"/>
          <w:szCs w:val="16"/>
        </w:rPr>
        <w:t xml:space="preserve">condición generada por una sobrecarga al equipo de medición expuesta por la sociedad </w:t>
      </w:r>
      <w:r w:rsidR="00875BFA">
        <w:rPr>
          <w:rFonts w:ascii="Museo 300" w:hAnsi="Museo 300"/>
          <w:sz w:val="16"/>
          <w:szCs w:val="16"/>
        </w:rPr>
        <w:t>+++</w:t>
      </w:r>
      <w:r w:rsidRPr="009A73F9">
        <w:rPr>
          <w:rFonts w:ascii="Museo 300" w:hAnsi="Museo 300"/>
          <w:sz w:val="16"/>
          <w:szCs w:val="16"/>
        </w:rPr>
        <w:t>.</w:t>
      </w:r>
      <w:r>
        <w:rPr>
          <w:rFonts w:ascii="Museo 300" w:hAnsi="Museo 300"/>
          <w:sz w:val="16"/>
          <w:szCs w:val="16"/>
        </w:rPr>
        <w:t xml:space="preserve"> (…)</w:t>
      </w:r>
      <w:r w:rsidRPr="009A73F9">
        <w:rPr>
          <w:rFonts w:ascii="Museo 300" w:hAnsi="Museo 300"/>
          <w:sz w:val="16"/>
          <w:szCs w:val="16"/>
        </w:rPr>
        <w:t xml:space="preserve"> no se pudo analizar debido a que no presentó pruebas de dicha condición. </w:t>
      </w:r>
    </w:p>
    <w:p w14:paraId="28900D0D" w14:textId="58918E01" w:rsidR="009A73F9" w:rsidRPr="009A73F9" w:rsidRDefault="009A73F9" w:rsidP="009A73F9">
      <w:pPr>
        <w:ind w:left="709" w:right="709"/>
        <w:jc w:val="both"/>
        <w:rPr>
          <w:rFonts w:ascii="Museo 300" w:hAnsi="Museo 300"/>
          <w:sz w:val="16"/>
          <w:szCs w:val="16"/>
        </w:rPr>
      </w:pPr>
      <w:r>
        <w:rPr>
          <w:rFonts w:ascii="Museo 300" w:hAnsi="Museo 300"/>
          <w:sz w:val="16"/>
          <w:szCs w:val="16"/>
        </w:rPr>
        <w:t xml:space="preserve">(…) se </w:t>
      </w:r>
      <w:r w:rsidRPr="009A73F9">
        <w:rPr>
          <w:rFonts w:ascii="Museo 300" w:hAnsi="Museo 300"/>
          <w:sz w:val="16"/>
          <w:szCs w:val="16"/>
        </w:rPr>
        <w:t>realizó un análisis al histórico de consumo antes y después de encontrada la condición irregular, y en el mismo no se pudo encontrar una disminución de consumo después de independizar los aires acondicionados</w:t>
      </w:r>
      <w:r w:rsidR="00F35C82">
        <w:rPr>
          <w:rFonts w:ascii="Museo 300" w:hAnsi="Museo 300"/>
          <w:sz w:val="16"/>
          <w:szCs w:val="16"/>
        </w:rPr>
        <w:t xml:space="preserve"> (…).</w:t>
      </w:r>
    </w:p>
    <w:p w14:paraId="0831AE22" w14:textId="419D0B24" w:rsidR="00751F0C" w:rsidRDefault="00F35C82" w:rsidP="00751F0C">
      <w:pPr>
        <w:ind w:left="709" w:right="709"/>
        <w:jc w:val="both"/>
        <w:rPr>
          <w:rFonts w:ascii="Museo 300" w:hAnsi="Museo 300"/>
          <w:sz w:val="16"/>
          <w:szCs w:val="16"/>
        </w:rPr>
      </w:pPr>
      <w:r>
        <w:rPr>
          <w:rFonts w:ascii="Museo 300" w:hAnsi="Museo 300"/>
          <w:sz w:val="16"/>
          <w:szCs w:val="16"/>
        </w:rPr>
        <w:lastRenderedPageBreak/>
        <w:t>(…)</w:t>
      </w:r>
      <w:r w:rsidR="00751F0C">
        <w:rPr>
          <w:rFonts w:ascii="Museo 300" w:hAnsi="Museo 300"/>
          <w:sz w:val="16"/>
          <w:szCs w:val="16"/>
        </w:rPr>
        <w:t xml:space="preserve"> se </w:t>
      </w:r>
      <w:r w:rsidR="00751F0C" w:rsidRPr="00751F0C">
        <w:rPr>
          <w:rFonts w:ascii="Museo 300" w:hAnsi="Museo 300"/>
          <w:sz w:val="16"/>
          <w:szCs w:val="16"/>
        </w:rPr>
        <w:t xml:space="preserve">pudo verificar que en efecto se contrató un nuevo servicio a nombre de </w:t>
      </w:r>
      <w:r w:rsidR="00875BFA">
        <w:rPr>
          <w:rFonts w:ascii="Museo 300" w:hAnsi="Museo 300"/>
          <w:sz w:val="16"/>
          <w:szCs w:val="16"/>
        </w:rPr>
        <w:t>+++</w:t>
      </w:r>
      <w:r w:rsidR="00751F0C" w:rsidRPr="00751F0C">
        <w:rPr>
          <w:rFonts w:ascii="Museo 300" w:hAnsi="Museo 300"/>
          <w:sz w:val="16"/>
          <w:szCs w:val="16"/>
        </w:rPr>
        <w:t xml:space="preserve">., pero no se tiene certeza si fue debido a una sobrecarga o si fue para distribuir carga e independizar la carga de la sociedad </w:t>
      </w:r>
      <w:r w:rsidR="00875BFA">
        <w:rPr>
          <w:rFonts w:ascii="Museo 300" w:hAnsi="Museo 300"/>
          <w:sz w:val="16"/>
          <w:szCs w:val="16"/>
        </w:rPr>
        <w:t>+++</w:t>
      </w:r>
      <w:r w:rsidR="00751F0C" w:rsidRPr="00751F0C">
        <w:rPr>
          <w:rFonts w:ascii="Museo 300" w:hAnsi="Museo 300"/>
          <w:sz w:val="16"/>
          <w:szCs w:val="16"/>
        </w:rPr>
        <w:t>.</w:t>
      </w:r>
    </w:p>
    <w:p w14:paraId="55D870E9" w14:textId="3709A8BE" w:rsidR="00150701" w:rsidRPr="00150701" w:rsidRDefault="00150701" w:rsidP="00150701">
      <w:pPr>
        <w:ind w:left="709" w:right="709"/>
        <w:jc w:val="both"/>
        <w:rPr>
          <w:rFonts w:ascii="Museo 300" w:hAnsi="Museo 300"/>
          <w:sz w:val="16"/>
          <w:szCs w:val="16"/>
        </w:rPr>
      </w:pPr>
      <w:r>
        <w:rPr>
          <w:rFonts w:ascii="Museo 300" w:hAnsi="Museo 300"/>
          <w:sz w:val="16"/>
          <w:szCs w:val="16"/>
        </w:rPr>
        <w:t xml:space="preserve">(…) la </w:t>
      </w:r>
      <w:r w:rsidRPr="00150701">
        <w:rPr>
          <w:rFonts w:ascii="Museo 300" w:hAnsi="Museo 300"/>
          <w:sz w:val="16"/>
          <w:szCs w:val="16"/>
        </w:rPr>
        <w:t xml:space="preserve">conexión directa encontrada por la empresa distribuidora, ni delimita el periodo de recuperación de la energía no registrada, sino </w:t>
      </w:r>
      <w:proofErr w:type="gramStart"/>
      <w:r w:rsidRPr="00150701">
        <w:rPr>
          <w:rFonts w:ascii="Museo 300" w:hAnsi="Museo 300"/>
          <w:sz w:val="16"/>
          <w:szCs w:val="16"/>
        </w:rPr>
        <w:t>que</w:t>
      </w:r>
      <w:proofErr w:type="gramEnd"/>
      <w:r w:rsidRPr="00150701">
        <w:rPr>
          <w:rFonts w:ascii="Museo 300" w:hAnsi="Museo 300"/>
          <w:sz w:val="16"/>
          <w:szCs w:val="16"/>
        </w:rPr>
        <w:t xml:space="preserve"> por el contrario, la declaración jurada, solo aporta que en efecto se encontraba una conexión irregular en el suministro bajo estudio.</w:t>
      </w:r>
    </w:p>
    <w:p w14:paraId="64D0EE90" w14:textId="2F9C3233" w:rsidR="002A5BB0" w:rsidRPr="009767C1" w:rsidRDefault="00150701" w:rsidP="00035C76">
      <w:pPr>
        <w:ind w:left="709" w:right="709"/>
        <w:jc w:val="both"/>
        <w:rPr>
          <w:rFonts w:ascii="Museo 300" w:hAnsi="Museo 300"/>
          <w:sz w:val="16"/>
          <w:szCs w:val="16"/>
        </w:rPr>
      </w:pPr>
      <w:r w:rsidRPr="00150701">
        <w:rPr>
          <w:rFonts w:ascii="Museo 300" w:hAnsi="Museo 300"/>
          <w:sz w:val="16"/>
          <w:szCs w:val="16"/>
        </w:rPr>
        <w:t xml:space="preserve">De los argumentos manifestados por el licenciado </w:t>
      </w:r>
      <w:r w:rsidR="00875BFA">
        <w:rPr>
          <w:rFonts w:ascii="Museo 300" w:hAnsi="Museo 300"/>
          <w:sz w:val="16"/>
          <w:szCs w:val="16"/>
        </w:rPr>
        <w:t>+++</w:t>
      </w:r>
      <w:r w:rsidRPr="00150701">
        <w:rPr>
          <w:rFonts w:ascii="Museo 300" w:hAnsi="Museo 300"/>
          <w:sz w:val="16"/>
          <w:szCs w:val="16"/>
        </w:rPr>
        <w:t>, en los escritos presentados en fecha 12 de abril y 6 de julio del 2021, no son fundamentos para poder desvirtuar lo encontrado por la empresa distribuidora en el suministro bajo estudio</w:t>
      </w:r>
      <w:r w:rsidR="002A5BB0" w:rsidRPr="009767C1">
        <w:rPr>
          <w:rFonts w:ascii="Museo 300" w:hAnsi="Museo 300"/>
          <w:sz w:val="16"/>
          <w:szCs w:val="16"/>
        </w:rPr>
        <w:t>.</w:t>
      </w:r>
      <w:r w:rsidR="002A5BB0">
        <w:rPr>
          <w:rFonts w:ascii="Museo 300" w:hAnsi="Museo 300"/>
          <w:sz w:val="16"/>
          <w:szCs w:val="16"/>
        </w:rPr>
        <w:t xml:space="preserve"> </w:t>
      </w:r>
      <w:r w:rsidR="00035C76">
        <w:rPr>
          <w:rFonts w:ascii="Museo 300" w:hAnsi="Museo 300"/>
          <w:sz w:val="16"/>
          <w:szCs w:val="16"/>
        </w:rPr>
        <w:t>(…)</w:t>
      </w:r>
    </w:p>
    <w:p w14:paraId="68B95DB1" w14:textId="52FFCAFD" w:rsidR="00AE0E46" w:rsidRDefault="00951000" w:rsidP="00AE0E46">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Recálculo </w:t>
      </w:r>
      <w:r w:rsidR="00FC766B">
        <w:rPr>
          <w:rFonts w:ascii="Museo Sans 300" w:hAnsi="Museo Sans 300"/>
          <w:sz w:val="20"/>
          <w:szCs w:val="20"/>
          <w:u w:val="single"/>
        </w:rPr>
        <w:t>efectuado por el CAU</w:t>
      </w:r>
      <w:r w:rsidR="00AE0E46"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3B996D09" w14:textId="77777777" w:rsidR="00951000" w:rsidRPr="00FC766B" w:rsidRDefault="00951000" w:rsidP="00951000">
      <w:pPr>
        <w:suppressAutoHyphens w:val="0"/>
        <w:autoSpaceDN/>
        <w:spacing w:after="200" w:line="240" w:lineRule="auto"/>
        <w:ind w:left="708" w:right="708" w:firstLine="1"/>
        <w:jc w:val="both"/>
        <w:textAlignment w:val="auto"/>
        <w:rPr>
          <w:rFonts w:ascii="Museo 300" w:hAnsi="Museo 300"/>
          <w:color w:val="000000"/>
          <w:sz w:val="16"/>
          <w:szCs w:val="16"/>
        </w:rPr>
      </w:pPr>
      <w:r w:rsidRPr="00FC766B">
        <w:rPr>
          <w:rFonts w:ascii="Museo 300" w:hAnsi="Museo 300"/>
          <w:color w:val="000000"/>
          <w:sz w:val="16"/>
          <w:szCs w:val="16"/>
        </w:rPr>
        <w:t xml:space="preserve">De conformidad con lo determinado en el Procedimiento contenido en el acuerdo </w:t>
      </w:r>
      <w:proofErr w:type="spellStart"/>
      <w:r w:rsidRPr="00FC766B">
        <w:rPr>
          <w:rFonts w:ascii="Museo 300" w:hAnsi="Museo 300"/>
          <w:color w:val="000000"/>
          <w:sz w:val="16"/>
          <w:szCs w:val="16"/>
        </w:rPr>
        <w:t>N.°</w:t>
      </w:r>
      <w:proofErr w:type="spellEnd"/>
      <w:r w:rsidRPr="00FC766B">
        <w:rPr>
          <w:rFonts w:ascii="Museo 300" w:hAnsi="Museo 300"/>
          <w:color w:val="000000"/>
          <w:sz w:val="16"/>
          <w:szCs w:val="16"/>
        </w:rPr>
        <w:t xml:space="preserve"> 283-E-2011, específicamente lo indicado en el Art. 5.2, literal c) se efectuó el respectivo recálculo de la energía consumida y no facturada que </w:t>
      </w:r>
      <w:r w:rsidRPr="00FC766B">
        <w:rPr>
          <w:rFonts w:ascii="Museo 300" w:hAnsi="Museo 300"/>
          <w:sz w:val="16"/>
          <w:szCs w:val="16"/>
        </w:rPr>
        <w:t>CAESS</w:t>
      </w:r>
      <w:r w:rsidRPr="00FC766B">
        <w:rPr>
          <w:rFonts w:ascii="Museo 300" w:hAnsi="Museo 300"/>
          <w:color w:val="000000"/>
          <w:sz w:val="16"/>
          <w:szCs w:val="16"/>
        </w:rPr>
        <w:t xml:space="preserve"> debe cobrar, teniendo como base lo siguiente:</w:t>
      </w:r>
    </w:p>
    <w:p w14:paraId="18510A0E" w14:textId="0C7F3AC6" w:rsidR="00951000" w:rsidRPr="00FC766B" w:rsidRDefault="00951000" w:rsidP="00FC766B">
      <w:pPr>
        <w:numPr>
          <w:ilvl w:val="0"/>
          <w:numId w:val="13"/>
        </w:numPr>
        <w:suppressAutoHyphens w:val="0"/>
        <w:autoSpaceDN/>
        <w:spacing w:after="200" w:line="240" w:lineRule="auto"/>
        <w:ind w:right="708"/>
        <w:jc w:val="both"/>
        <w:textAlignment w:val="auto"/>
        <w:rPr>
          <w:rFonts w:ascii="Museo 300" w:hAnsi="Museo 300"/>
          <w:sz w:val="16"/>
          <w:szCs w:val="16"/>
        </w:rPr>
      </w:pPr>
      <w:r w:rsidRPr="00FC766B">
        <w:rPr>
          <w:rFonts w:ascii="Museo 300" w:hAnsi="Museo 300"/>
          <w:color w:val="000000" w:themeColor="text1"/>
          <w:sz w:val="16"/>
          <w:szCs w:val="16"/>
        </w:rPr>
        <w:t>Se tomó en consideración un consumo mensual de 4,244 kWh, obtenido de las corrientes encontradas por CAESS, multiplicada por el voltaje de cada fase, el tiempo diario y días/mes de uso.</w:t>
      </w:r>
    </w:p>
    <w:p w14:paraId="31CEDBAD" w14:textId="03F8DB7B" w:rsidR="00951000" w:rsidRPr="00FC766B" w:rsidRDefault="00951000" w:rsidP="00FC766B">
      <w:pPr>
        <w:numPr>
          <w:ilvl w:val="0"/>
          <w:numId w:val="13"/>
        </w:numPr>
        <w:suppressAutoHyphens w:val="0"/>
        <w:autoSpaceDN/>
        <w:spacing w:after="200" w:line="240" w:lineRule="auto"/>
        <w:ind w:right="708"/>
        <w:jc w:val="both"/>
        <w:textAlignment w:val="auto"/>
        <w:rPr>
          <w:rFonts w:ascii="Museo 300" w:hAnsi="Museo 300"/>
          <w:bCs/>
          <w:sz w:val="16"/>
          <w:szCs w:val="16"/>
        </w:rPr>
      </w:pPr>
      <w:proofErr w:type="gramStart"/>
      <w:r w:rsidRPr="00FC766B">
        <w:rPr>
          <w:rFonts w:ascii="Museo 300" w:hAnsi="Museo 300"/>
          <w:bCs/>
          <w:sz w:val="16"/>
          <w:szCs w:val="16"/>
        </w:rPr>
        <w:t>El período a recuperar</w:t>
      </w:r>
      <w:proofErr w:type="gramEnd"/>
      <w:r w:rsidRPr="00FC766B">
        <w:rPr>
          <w:rFonts w:ascii="Museo 300" w:hAnsi="Museo 300"/>
          <w:bCs/>
          <w:sz w:val="16"/>
          <w:szCs w:val="16"/>
        </w:rPr>
        <w:t xml:space="preserve"> por parte de </w:t>
      </w:r>
      <w:r w:rsidRPr="00FC766B">
        <w:rPr>
          <w:rFonts w:ascii="Museo 300" w:hAnsi="Museo 300"/>
          <w:sz w:val="16"/>
          <w:szCs w:val="16"/>
        </w:rPr>
        <w:t>CAESS</w:t>
      </w:r>
      <w:r w:rsidRPr="00FC766B">
        <w:rPr>
          <w:rFonts w:ascii="Museo 300" w:hAnsi="Museo 300"/>
          <w:bCs/>
          <w:sz w:val="16"/>
          <w:szCs w:val="16"/>
        </w:rPr>
        <w:t xml:space="preserve">, por una energía no registrada, se determina que la misma debe limitarse a 64 días; este período se encuentra dentro del tiempo de recuperación permitido que se indica en el artículo 5.4 del procedimiento contenido en el acuerdo </w:t>
      </w:r>
      <w:proofErr w:type="spellStart"/>
      <w:r w:rsidRPr="00FC766B">
        <w:rPr>
          <w:rFonts w:ascii="Museo 300" w:hAnsi="Museo 300"/>
          <w:bCs/>
          <w:sz w:val="16"/>
          <w:szCs w:val="16"/>
        </w:rPr>
        <w:t>N.°</w:t>
      </w:r>
      <w:proofErr w:type="spellEnd"/>
      <w:r w:rsidRPr="00FC766B">
        <w:rPr>
          <w:rFonts w:ascii="Museo 300" w:hAnsi="Museo 300"/>
          <w:bCs/>
          <w:sz w:val="16"/>
          <w:szCs w:val="16"/>
        </w:rPr>
        <w:t xml:space="preserve"> 283-E-2011.</w:t>
      </w:r>
    </w:p>
    <w:p w14:paraId="4EE83EE4" w14:textId="70F8EF8E" w:rsidR="00613FD5" w:rsidRPr="00B7282B" w:rsidRDefault="00951000" w:rsidP="00B7282B">
      <w:pPr>
        <w:numPr>
          <w:ilvl w:val="0"/>
          <w:numId w:val="13"/>
        </w:numPr>
        <w:suppressAutoHyphens w:val="0"/>
        <w:autoSpaceDN/>
        <w:spacing w:after="200" w:line="240" w:lineRule="auto"/>
        <w:ind w:right="708"/>
        <w:jc w:val="both"/>
        <w:textAlignment w:val="auto"/>
        <w:rPr>
          <w:rFonts w:ascii="Museo 300" w:hAnsi="Museo 300"/>
          <w:bCs/>
          <w:sz w:val="16"/>
          <w:szCs w:val="16"/>
        </w:rPr>
      </w:pPr>
      <w:r w:rsidRPr="00FC766B">
        <w:rPr>
          <w:rFonts w:ascii="Museo 300" w:hAnsi="Museo 300"/>
          <w:sz w:val="16"/>
          <w:szCs w:val="16"/>
        </w:rPr>
        <w:t xml:space="preserve">El valor y período arriba </w:t>
      </w:r>
      <w:proofErr w:type="gramStart"/>
      <w:r w:rsidRPr="00FC766B">
        <w:rPr>
          <w:rFonts w:ascii="Museo 300" w:hAnsi="Museo 300"/>
          <w:sz w:val="16"/>
          <w:szCs w:val="16"/>
        </w:rPr>
        <w:t>señalados,</w:t>
      </w:r>
      <w:proofErr w:type="gramEnd"/>
      <w:r w:rsidRPr="00FC766B">
        <w:rPr>
          <w:rFonts w:ascii="Museo 300" w:hAnsi="Museo 300"/>
          <w:sz w:val="16"/>
          <w:szCs w:val="16"/>
        </w:rPr>
        <w:t xml:space="preserve"> fueron utilizados para la elaboración del respectivo recálculo de la energía consumida y no registrada que CAESS tiene derecho a recuperar en el período comprendido entre el siete de enero hasta el doce de marzo del 2021, equivalentes a 64 días,</w:t>
      </w:r>
      <w:r w:rsidR="00B7282B">
        <w:rPr>
          <w:rFonts w:ascii="Museo 300" w:hAnsi="Museo 300"/>
          <w:sz w:val="16"/>
          <w:szCs w:val="16"/>
        </w:rPr>
        <w:t xml:space="preserve"> </w:t>
      </w:r>
      <w:r w:rsidRPr="00FC766B">
        <w:rPr>
          <w:rFonts w:ascii="Museo 300" w:hAnsi="Museo 300"/>
          <w:sz w:val="16"/>
          <w:szCs w:val="16"/>
        </w:rPr>
        <w:t xml:space="preserve">que en este caso corresponde a un total de </w:t>
      </w:r>
      <w:r w:rsidRPr="00FC766B">
        <w:rPr>
          <w:rFonts w:ascii="Museo 300" w:hAnsi="Museo 300"/>
          <w:b/>
          <w:sz w:val="16"/>
          <w:szCs w:val="16"/>
        </w:rPr>
        <w:t xml:space="preserve">9,054 </w:t>
      </w:r>
      <w:r w:rsidRPr="00FC766B">
        <w:rPr>
          <w:rFonts w:ascii="Museo 300" w:hAnsi="Museo 300"/>
          <w:b/>
          <w:bCs/>
          <w:sz w:val="16"/>
          <w:szCs w:val="16"/>
        </w:rPr>
        <w:t>kWh</w:t>
      </w:r>
      <w:r w:rsidRPr="00FC766B">
        <w:rPr>
          <w:rFonts w:ascii="Museo 300" w:hAnsi="Museo 300"/>
          <w:sz w:val="16"/>
          <w:szCs w:val="16"/>
        </w:rPr>
        <w:t xml:space="preserve">, equivalente a la cantidad de </w:t>
      </w:r>
      <w:r w:rsidRPr="00FC766B">
        <w:rPr>
          <w:rFonts w:ascii="Museo 300" w:hAnsi="Museo 300"/>
          <w:b/>
          <w:bCs/>
          <w:sz w:val="16"/>
          <w:szCs w:val="16"/>
        </w:rPr>
        <w:t>mil seiscientos ochenta y nueve 48/100 dólares de los Estados Unidos de América (USD 1,689.48) IVA incluido</w:t>
      </w:r>
      <w:r w:rsidR="00CB134B" w:rsidRPr="00B7282B">
        <w:rPr>
          <w:rFonts w:ascii="Museo 300" w:hAnsi="Museo 300"/>
          <w:color w:val="000000" w:themeColor="text1"/>
          <w:sz w:val="16"/>
          <w:szCs w:val="16"/>
        </w:rPr>
        <w:t xml:space="preserve">. </w:t>
      </w:r>
      <w:r w:rsidR="00613FD5" w:rsidRPr="00B7282B">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1BD45F96" w14:textId="2FA5B514" w:rsidR="00B7282B" w:rsidRPr="00B7282B" w:rsidRDefault="00B7282B" w:rsidP="00B7282B">
      <w:pPr>
        <w:pStyle w:val="Prrafodelista"/>
        <w:numPr>
          <w:ilvl w:val="0"/>
          <w:numId w:val="33"/>
        </w:numPr>
        <w:spacing w:after="200"/>
        <w:ind w:left="1418" w:right="708"/>
        <w:jc w:val="both"/>
        <w:textAlignment w:val="auto"/>
        <w:rPr>
          <w:rFonts w:ascii="Museo 300" w:hAnsi="Museo 300" w:cs="Arial"/>
          <w:color w:val="000000"/>
          <w:sz w:val="16"/>
          <w:szCs w:val="16"/>
        </w:rPr>
      </w:pPr>
      <w:r w:rsidRPr="00B7282B">
        <w:rPr>
          <w:rFonts w:ascii="Museo 300" w:hAnsi="Museo 300" w:cs="Arial"/>
          <w:sz w:val="16"/>
          <w:szCs w:val="16"/>
        </w:rPr>
        <w:t xml:space="preserve">El CAU considera que las pruebas presentadas por CAESS son aceptables, ya que con estas se ha podido comprobar y demostrar que existió la conexión de una línea directa a 240 voltios, lo cual permitió que en el servicio identificado con el </w:t>
      </w:r>
      <w:r w:rsidRPr="00B7282B">
        <w:rPr>
          <w:rFonts w:ascii="Museo 300" w:hAnsi="Museo 300" w:cs="Arial"/>
          <w:b/>
          <w:bCs/>
          <w:sz w:val="16"/>
          <w:szCs w:val="16"/>
        </w:rPr>
        <w:t xml:space="preserve">NIC </w:t>
      </w:r>
      <w:r w:rsidR="00101528">
        <w:rPr>
          <w:rFonts w:ascii="Museo 300" w:hAnsi="Museo 300" w:cs="Arial"/>
          <w:b/>
          <w:bCs/>
          <w:sz w:val="16"/>
          <w:szCs w:val="16"/>
        </w:rPr>
        <w:t>+++</w:t>
      </w:r>
      <w:r w:rsidRPr="00B7282B">
        <w:rPr>
          <w:rFonts w:ascii="Museo 300" w:hAnsi="Museo 300" w:cs="Arial"/>
          <w:sz w:val="16"/>
          <w:szCs w:val="16"/>
        </w:rPr>
        <w:t xml:space="preserve"> no se registrara toda la energía consumida en el inmueble</w:t>
      </w:r>
      <w:r w:rsidRPr="00B7282B">
        <w:rPr>
          <w:rFonts w:ascii="Museo 300" w:hAnsi="Museo 300"/>
          <w:sz w:val="16"/>
          <w:szCs w:val="16"/>
        </w:rPr>
        <w:t>.</w:t>
      </w:r>
    </w:p>
    <w:p w14:paraId="68BA2D3B" w14:textId="40BFFF1C" w:rsidR="00B7282B" w:rsidRPr="00B7282B" w:rsidRDefault="00B7282B" w:rsidP="00B7282B">
      <w:pPr>
        <w:pStyle w:val="Prrafodelista"/>
        <w:numPr>
          <w:ilvl w:val="0"/>
          <w:numId w:val="33"/>
        </w:numPr>
        <w:spacing w:after="200"/>
        <w:ind w:left="1418" w:right="708"/>
        <w:jc w:val="both"/>
        <w:textAlignment w:val="auto"/>
        <w:rPr>
          <w:rFonts w:ascii="Museo 300" w:eastAsia="Museo Sans 300" w:hAnsi="Museo 300" w:cs="Museo Sans 300"/>
          <w:b/>
          <w:bCs/>
          <w:color w:val="000000"/>
          <w:sz w:val="16"/>
          <w:szCs w:val="16"/>
        </w:rPr>
      </w:pPr>
      <w:r w:rsidRPr="00B7282B">
        <w:rPr>
          <w:rFonts w:ascii="Museo 300" w:hAnsi="Museo 300" w:cs="Arial"/>
          <w:sz w:val="16"/>
          <w:szCs w:val="16"/>
        </w:rPr>
        <w:t xml:space="preserve">No obstante, con base en lo expuesto en el presente informe, se determina que es improcedente el cobro por el monto de </w:t>
      </w:r>
      <w:r w:rsidRPr="00B7282B">
        <w:rPr>
          <w:rFonts w:ascii="Museo 300" w:hAnsi="Museo 300" w:cs="Arial"/>
          <w:b/>
          <w:sz w:val="16"/>
          <w:szCs w:val="16"/>
        </w:rPr>
        <w:t>cinco mil trescientos cincuenta 90</w:t>
      </w:r>
      <w:r w:rsidRPr="00B7282B">
        <w:rPr>
          <w:rFonts w:ascii="Museo 300" w:hAnsi="Museo 300" w:cs="Arial"/>
          <w:b/>
          <w:bCs/>
          <w:sz w:val="16"/>
          <w:szCs w:val="16"/>
        </w:rPr>
        <w:t>/100 dólares de los Estados Unidos de América (USD 5,350.90), IVA incluido</w:t>
      </w:r>
      <w:r w:rsidRPr="00B7282B">
        <w:rPr>
          <w:rFonts w:ascii="Museo 300" w:hAnsi="Museo 300" w:cs="Arial"/>
          <w:sz w:val="16"/>
          <w:szCs w:val="16"/>
        </w:rPr>
        <w:t xml:space="preserve">, correspondiente a </w:t>
      </w:r>
      <w:r w:rsidRPr="00B7282B">
        <w:rPr>
          <w:rFonts w:ascii="Museo 300" w:hAnsi="Museo 300" w:cs="Arial"/>
          <w:b/>
          <w:sz w:val="16"/>
          <w:szCs w:val="16"/>
        </w:rPr>
        <w:t>30,559</w:t>
      </w:r>
      <w:r w:rsidRPr="00B7282B">
        <w:rPr>
          <w:rFonts w:ascii="Museo 300" w:hAnsi="Museo 300" w:cs="Arial"/>
          <w:b/>
          <w:bCs/>
          <w:sz w:val="16"/>
          <w:szCs w:val="16"/>
        </w:rPr>
        <w:t xml:space="preserve"> kWh</w:t>
      </w:r>
      <w:r w:rsidRPr="00B7282B">
        <w:rPr>
          <w:rFonts w:ascii="Museo 300" w:hAnsi="Museo 300" w:cs="Arial"/>
          <w:sz w:val="16"/>
          <w:szCs w:val="16"/>
        </w:rPr>
        <w:t>,</w:t>
      </w:r>
      <w:r w:rsidRPr="00B7282B">
        <w:rPr>
          <w:rFonts w:ascii="Museo 300" w:hAnsi="Museo 300" w:cs="Arial"/>
          <w:b/>
          <w:bCs/>
          <w:sz w:val="16"/>
          <w:szCs w:val="16"/>
        </w:rPr>
        <w:t xml:space="preserve"> </w:t>
      </w:r>
      <w:r w:rsidRPr="00B7282B">
        <w:rPr>
          <w:rFonts w:ascii="Museo 300" w:hAnsi="Museo 300" w:cs="Arial"/>
          <w:sz w:val="16"/>
          <w:szCs w:val="16"/>
        </w:rPr>
        <w:t xml:space="preserve">que CAESS ha efectuado en concepto de </w:t>
      </w:r>
      <w:r w:rsidRPr="00B7282B">
        <w:rPr>
          <w:rFonts w:ascii="Museo 300" w:hAnsi="Museo 300" w:cs="Arial"/>
          <w:b/>
          <w:bCs/>
          <w:sz w:val="16"/>
          <w:szCs w:val="16"/>
        </w:rPr>
        <w:t>energía consumida y no facturada</w:t>
      </w:r>
      <w:r w:rsidRPr="00B7282B">
        <w:rPr>
          <w:rFonts w:ascii="Museo 300" w:hAnsi="Museo 300" w:cs="Arial"/>
          <w:sz w:val="16"/>
          <w:szCs w:val="16"/>
        </w:rPr>
        <w:t xml:space="preserve"> en el suministro de energía eléctrica identificado con el </w:t>
      </w:r>
      <w:r w:rsidRPr="00B7282B">
        <w:rPr>
          <w:rFonts w:ascii="Museo 300" w:hAnsi="Museo 300" w:cs="Arial"/>
          <w:b/>
          <w:bCs/>
          <w:sz w:val="16"/>
          <w:szCs w:val="16"/>
        </w:rPr>
        <w:t xml:space="preserve">NIC </w:t>
      </w:r>
      <w:r w:rsidR="00101528">
        <w:rPr>
          <w:rFonts w:ascii="Museo 300" w:hAnsi="Museo 300" w:cs="Arial"/>
          <w:b/>
          <w:bCs/>
          <w:sz w:val="16"/>
          <w:szCs w:val="16"/>
        </w:rPr>
        <w:t>+++</w:t>
      </w:r>
      <w:r w:rsidRPr="00B7282B">
        <w:rPr>
          <w:rFonts w:ascii="Museo 300" w:hAnsi="Museo 300" w:cs="Arial"/>
          <w:sz w:val="16"/>
          <w:szCs w:val="16"/>
        </w:rPr>
        <w:t xml:space="preserve">, a nombre de la sociedad </w:t>
      </w:r>
      <w:r w:rsidR="00875BFA">
        <w:rPr>
          <w:rFonts w:ascii="Museo 300" w:hAnsi="Museo 300" w:cs="Arial"/>
          <w:sz w:val="16"/>
          <w:szCs w:val="16"/>
        </w:rPr>
        <w:t>+++</w:t>
      </w:r>
      <w:r w:rsidRPr="00B7282B">
        <w:rPr>
          <w:rFonts w:ascii="Museo 300" w:hAnsi="Museo 300" w:cs="Arial"/>
          <w:sz w:val="16"/>
          <w:szCs w:val="16"/>
        </w:rPr>
        <w:t>.</w:t>
      </w:r>
    </w:p>
    <w:p w14:paraId="4BAB16C4" w14:textId="6D3FCC71" w:rsidR="00562498" w:rsidRPr="00B7282B" w:rsidRDefault="00B7282B" w:rsidP="00B7282B">
      <w:pPr>
        <w:pStyle w:val="Prrafodelista"/>
        <w:numPr>
          <w:ilvl w:val="0"/>
          <w:numId w:val="33"/>
        </w:numPr>
        <w:spacing w:after="200"/>
        <w:ind w:left="1418" w:right="708"/>
        <w:jc w:val="both"/>
        <w:textAlignment w:val="auto"/>
        <w:rPr>
          <w:rFonts w:ascii="Museo 300" w:hAnsi="Museo 300" w:cs="Arial"/>
          <w:sz w:val="16"/>
          <w:szCs w:val="16"/>
        </w:rPr>
      </w:pPr>
      <w:r w:rsidRPr="00B7282B">
        <w:rPr>
          <w:rFonts w:ascii="Museo 300" w:hAnsi="Museo 300" w:cs="Arial"/>
          <w:color w:val="000000"/>
          <w:sz w:val="16"/>
          <w:szCs w:val="16"/>
        </w:rPr>
        <w:t xml:space="preserve">De acuerdo con el recálculo que el CAU ha efectuado, la sociedad CAESS debe cobrar a </w:t>
      </w:r>
      <w:r w:rsidRPr="00B7282B">
        <w:rPr>
          <w:rFonts w:ascii="Museo 300" w:hAnsi="Museo 300" w:cs="Arial"/>
          <w:sz w:val="16"/>
          <w:szCs w:val="16"/>
        </w:rPr>
        <w:t>la sociedad</w:t>
      </w:r>
      <w:r w:rsidR="00875BFA">
        <w:rPr>
          <w:rFonts w:ascii="Museo 300" w:hAnsi="Museo 300" w:cs="Arial"/>
          <w:sz w:val="16"/>
          <w:szCs w:val="16"/>
        </w:rPr>
        <w:t xml:space="preserve"> +++</w:t>
      </w:r>
      <w:r w:rsidRPr="00B7282B">
        <w:rPr>
          <w:rFonts w:ascii="Museo 300" w:hAnsi="Museo 300" w:cs="Arial"/>
          <w:sz w:val="16"/>
          <w:szCs w:val="16"/>
        </w:rPr>
        <w:t>.</w:t>
      </w:r>
      <w:r w:rsidRPr="00B7282B">
        <w:rPr>
          <w:rFonts w:ascii="Museo 300" w:hAnsi="Museo 300" w:cs="Arial"/>
          <w:color w:val="000000"/>
          <w:sz w:val="16"/>
          <w:szCs w:val="16"/>
        </w:rPr>
        <w:t xml:space="preserve"> en concepto de energía consumida y no facturada, equivalente a </w:t>
      </w:r>
      <w:r w:rsidRPr="00B7282B">
        <w:rPr>
          <w:rFonts w:ascii="Museo 300" w:hAnsi="Museo 300" w:cs="Arial"/>
          <w:b/>
          <w:bCs/>
          <w:color w:val="000000"/>
          <w:sz w:val="16"/>
          <w:szCs w:val="16"/>
        </w:rPr>
        <w:t>9,054 kWh</w:t>
      </w:r>
      <w:r w:rsidRPr="00B7282B">
        <w:rPr>
          <w:rFonts w:ascii="Museo 300" w:hAnsi="Museo 300" w:cs="Arial"/>
          <w:color w:val="000000"/>
          <w:sz w:val="16"/>
          <w:szCs w:val="16"/>
        </w:rPr>
        <w:t xml:space="preserve">, la cantidad de </w:t>
      </w:r>
      <w:r w:rsidRPr="00B7282B">
        <w:rPr>
          <w:rFonts w:ascii="Museo 300" w:hAnsi="Museo 300" w:cs="Arial"/>
          <w:b/>
          <w:bCs/>
          <w:sz w:val="16"/>
          <w:szCs w:val="16"/>
        </w:rPr>
        <w:t>mil seiscientos ochenta y nueve 48/100 dólares de los Estados Unidos de América (USD 1,689.48) IVA incluido, más los respectivos intereses</w:t>
      </w:r>
      <w:r w:rsidR="004E4CC5" w:rsidRPr="00B7282B">
        <w:rPr>
          <w:rFonts w:ascii="Museo 300" w:hAnsi="Museo 300" w:cs="Arial"/>
          <w:sz w:val="16"/>
          <w:szCs w:val="16"/>
        </w:rPr>
        <w:t>.</w:t>
      </w:r>
      <w:r w:rsidR="000F4848" w:rsidRPr="00B7282B">
        <w:rPr>
          <w:rFonts w:ascii="Museo 300" w:eastAsia="Arial" w:hAnsi="Museo 300" w:cs="Arial"/>
          <w:color w:val="000000" w:themeColor="text1"/>
          <w:sz w:val="16"/>
          <w:szCs w:val="16"/>
        </w:rPr>
        <w:t xml:space="preserve"> </w:t>
      </w:r>
      <w:r w:rsidR="00562498" w:rsidRPr="00B7282B">
        <w:rPr>
          <w:rFonts w:ascii="Museo 300" w:eastAsia="Arial" w:hAnsi="Museo 300"/>
          <w:color w:val="000000" w:themeColor="text1"/>
          <w:sz w:val="16"/>
          <w:szCs w:val="16"/>
        </w:rPr>
        <w:t>[…]</w:t>
      </w:r>
      <w:r w:rsidR="007B6E8E" w:rsidRPr="00B7282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3F51597"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B7282B">
        <w:rPr>
          <w:rFonts w:ascii="Museo Sans 300" w:hAnsi="Museo Sans 300"/>
          <w:sz w:val="20"/>
          <w:szCs w:val="20"/>
          <w:lang w:val="es-SV"/>
        </w:rPr>
        <w:t>003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E4CC5">
        <w:rPr>
          <w:rFonts w:ascii="Museo Sans 300" w:hAnsi="Museo Sans 300"/>
          <w:sz w:val="20"/>
          <w:szCs w:val="20"/>
          <w:lang w:val="es-SV"/>
        </w:rPr>
        <w:t>tr</w:t>
      </w:r>
      <w:r w:rsidR="00E44C82">
        <w:rPr>
          <w:rFonts w:ascii="Museo Sans 300" w:hAnsi="Museo Sans 300"/>
          <w:sz w:val="20"/>
          <w:szCs w:val="20"/>
          <w:lang w:val="es-SV"/>
        </w:rPr>
        <w:t>e</w:t>
      </w:r>
      <w:r w:rsidR="00B7282B">
        <w:rPr>
          <w:rFonts w:ascii="Museo Sans 300" w:hAnsi="Museo Sans 300"/>
          <w:sz w:val="20"/>
          <w:szCs w:val="20"/>
          <w:lang w:val="es-SV"/>
        </w:rPr>
        <w:t>ce</w:t>
      </w:r>
      <w:r w:rsidR="007B6E8E">
        <w:rPr>
          <w:rFonts w:ascii="Museo Sans 300" w:hAnsi="Museo Sans 300"/>
          <w:sz w:val="20"/>
          <w:szCs w:val="20"/>
          <w:lang w:val="es-SV"/>
        </w:rPr>
        <w:t xml:space="preserve"> de </w:t>
      </w:r>
      <w:r w:rsidR="00B7282B">
        <w:rPr>
          <w:rFonts w:ascii="Museo Sans 300" w:hAnsi="Museo Sans 300"/>
          <w:sz w:val="20"/>
          <w:szCs w:val="20"/>
          <w:lang w:val="es-SV"/>
        </w:rPr>
        <w:t>octubre de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D36DB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7282B">
        <w:rPr>
          <w:rFonts w:ascii="Museo Sans 300" w:hAnsi="Museo Sans 300"/>
          <w:sz w:val="20"/>
          <w:szCs w:val="20"/>
          <w:lang w:val="es-SV"/>
        </w:rPr>
        <w:t xml:space="preserve"> la sociedad </w:t>
      </w:r>
      <w:r w:rsidR="0010152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0152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296256E" w14:textId="52E97AA5"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w:t>
      </w:r>
      <w:r w:rsidR="00E44C82">
        <w:rPr>
          <w:rStyle w:val="normaltextrun"/>
          <w:rFonts w:ascii="Museo Sans 300" w:hAnsi="Museo Sans 300" w:cs="Segoe UI"/>
          <w:sz w:val="20"/>
          <w:szCs w:val="20"/>
        </w:rPr>
        <w:t>s partes</w:t>
      </w:r>
      <w:r>
        <w:rPr>
          <w:rStyle w:val="normaltextrun"/>
          <w:rFonts w:ascii="Museo Sans 300" w:hAnsi="Museo Sans 300" w:cs="Segoe UI"/>
          <w:sz w:val="20"/>
          <w:szCs w:val="20"/>
        </w:rPr>
        <w:t xml:space="preserve"> </w:t>
      </w:r>
      <w:r w:rsidR="001925CC">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9C30C6">
        <w:rPr>
          <w:rStyle w:val="normaltextrun"/>
          <w:rFonts w:ascii="Museo Sans 300" w:hAnsi="Museo Sans 300" w:cs="Segoe UI"/>
          <w:sz w:val="20"/>
          <w:szCs w:val="20"/>
        </w:rPr>
        <w:t xml:space="preserve"> dieciocho del mismo mes y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AE5EE29" w14:textId="654B686C" w:rsidR="000B47CD" w:rsidRDefault="009C30C6" w:rsidP="009C30C6">
      <w:pPr>
        <w:spacing w:after="0" w:line="240" w:lineRule="auto"/>
        <w:ind w:left="426"/>
        <w:jc w:val="both"/>
        <w:rPr>
          <w:rFonts w:ascii="Museo Sans 300" w:hAnsi="Museo Sans 300"/>
          <w:sz w:val="20"/>
          <w:szCs w:val="20"/>
          <w:lang w:val="es-ES" w:eastAsia="es-ES"/>
        </w:rPr>
      </w:pPr>
      <w:r w:rsidRPr="003E309A">
        <w:rPr>
          <w:rFonts w:ascii="Museo Sans 300" w:hAnsi="Museo Sans 300"/>
          <w:sz w:val="20"/>
          <w:szCs w:val="20"/>
          <w:lang w:val="es-ES" w:eastAsia="es-ES"/>
        </w:rPr>
        <w:t>El día veinti</w:t>
      </w:r>
      <w:r>
        <w:rPr>
          <w:rFonts w:ascii="Museo Sans 300" w:hAnsi="Museo Sans 300"/>
          <w:sz w:val="20"/>
          <w:szCs w:val="20"/>
          <w:lang w:val="es-ES" w:eastAsia="es-ES"/>
        </w:rPr>
        <w:t>uno de octubre del año dos mil veintiuno</w:t>
      </w:r>
      <w:r w:rsidRPr="003E309A">
        <w:rPr>
          <w:rFonts w:ascii="Museo Sans 300" w:hAnsi="Museo Sans 300"/>
          <w:sz w:val="20"/>
          <w:szCs w:val="20"/>
          <w:lang w:val="es-ES" w:eastAsia="es-ES"/>
        </w:rPr>
        <w:t>, el</w:t>
      </w:r>
      <w:r>
        <w:rPr>
          <w:rFonts w:ascii="Museo Sans 300" w:hAnsi="Museo Sans 300"/>
          <w:sz w:val="20"/>
          <w:szCs w:val="20"/>
          <w:lang w:val="es-ES" w:eastAsia="es-ES"/>
        </w:rPr>
        <w:t xml:space="preserve"> licenciado </w:t>
      </w:r>
      <w:r w:rsidR="00101528">
        <w:rPr>
          <w:rFonts w:ascii="Museo Sans 300" w:hAnsi="Museo Sans 300"/>
          <w:sz w:val="20"/>
          <w:szCs w:val="20"/>
          <w:lang w:val="es-ES" w:eastAsia="es-ES"/>
        </w:rPr>
        <w:t>+++</w:t>
      </w:r>
      <w:r w:rsidRPr="003E309A">
        <w:rPr>
          <w:rFonts w:ascii="Museo Sans 300" w:hAnsi="Museo Sans 300"/>
          <w:sz w:val="20"/>
          <w:szCs w:val="20"/>
          <w:lang w:val="es-ES" w:eastAsia="es-ES"/>
        </w:rPr>
        <w:t>, actuando en la calidad antes mencionada, </w:t>
      </w:r>
      <w:r>
        <w:rPr>
          <w:rFonts w:ascii="Museo Sans 300" w:hAnsi="Museo Sans 300"/>
          <w:sz w:val="20"/>
          <w:szCs w:val="20"/>
          <w:lang w:val="es-ES" w:eastAsia="es-ES"/>
        </w:rPr>
        <w:t xml:space="preserve">presentó un escrito por medio del cual </w:t>
      </w:r>
      <w:r w:rsidRPr="003E309A">
        <w:rPr>
          <w:rFonts w:ascii="Museo Sans 300" w:hAnsi="Museo Sans 300"/>
          <w:sz w:val="20"/>
          <w:szCs w:val="20"/>
          <w:lang w:val="es-ES" w:eastAsia="es-ES"/>
        </w:rPr>
        <w:t xml:space="preserve">solicitó </w:t>
      </w:r>
      <w:r w:rsidR="00F009EC">
        <w:rPr>
          <w:rFonts w:ascii="Museo Sans 300" w:hAnsi="Museo Sans 300"/>
          <w:sz w:val="20"/>
          <w:szCs w:val="20"/>
          <w:lang w:val="es-ES" w:eastAsia="es-ES"/>
        </w:rPr>
        <w:t xml:space="preserve">que </w:t>
      </w:r>
      <w:r w:rsidRPr="003E309A">
        <w:rPr>
          <w:rFonts w:ascii="Museo Sans 300" w:hAnsi="Museo Sans 300"/>
          <w:sz w:val="20"/>
          <w:szCs w:val="20"/>
          <w:lang w:val="es-ES" w:eastAsia="es-ES"/>
        </w:rPr>
        <w:t xml:space="preserve">se </w:t>
      </w:r>
      <w:r w:rsidR="00655A0B">
        <w:rPr>
          <w:rFonts w:ascii="Museo Sans 300" w:hAnsi="Museo Sans 300"/>
          <w:sz w:val="20"/>
          <w:szCs w:val="20"/>
          <w:lang w:val="es-ES" w:eastAsia="es-ES"/>
        </w:rPr>
        <w:t>recalcul</w:t>
      </w:r>
      <w:r w:rsidR="00F009EC">
        <w:rPr>
          <w:rFonts w:ascii="Museo Sans 300" w:hAnsi="Museo Sans 300"/>
          <w:sz w:val="20"/>
          <w:szCs w:val="20"/>
          <w:lang w:val="es-ES" w:eastAsia="es-ES"/>
        </w:rPr>
        <w:t>ara</w:t>
      </w:r>
      <w:r>
        <w:rPr>
          <w:rFonts w:ascii="Museo Sans 300" w:hAnsi="Museo Sans 300"/>
          <w:sz w:val="20"/>
          <w:szCs w:val="20"/>
          <w:lang w:val="es-ES" w:eastAsia="es-ES"/>
        </w:rPr>
        <w:t xml:space="preserve"> la energía co</w:t>
      </w:r>
      <w:r w:rsidR="000B47CD">
        <w:rPr>
          <w:rFonts w:ascii="Museo Sans 300" w:hAnsi="Museo Sans 300"/>
          <w:sz w:val="20"/>
          <w:szCs w:val="20"/>
          <w:lang w:val="es-ES" w:eastAsia="es-ES"/>
        </w:rPr>
        <w:t xml:space="preserve">nsumida y no facturada determinada en el </w:t>
      </w:r>
      <w:r w:rsidR="00261E6A">
        <w:rPr>
          <w:rFonts w:ascii="Museo Sans 300" w:hAnsi="Museo Sans 300"/>
          <w:sz w:val="20"/>
          <w:szCs w:val="20"/>
          <w:lang w:val="es-ES" w:eastAsia="es-ES"/>
        </w:rPr>
        <w:t xml:space="preserve">informe técnico </w:t>
      </w:r>
      <w:r w:rsidR="00101528">
        <w:rPr>
          <w:rFonts w:ascii="Museo Sans 300" w:hAnsi="Museo Sans 300"/>
          <w:sz w:val="20"/>
          <w:szCs w:val="20"/>
          <w:lang w:val="es-ES" w:eastAsia="es-ES"/>
        </w:rPr>
        <w:t>+++</w:t>
      </w:r>
      <w:r w:rsidRPr="003E309A">
        <w:rPr>
          <w:rFonts w:ascii="Museo Sans 300" w:hAnsi="Museo Sans 300"/>
          <w:sz w:val="20"/>
          <w:szCs w:val="20"/>
          <w:lang w:val="es-ES" w:eastAsia="es-ES"/>
        </w:rPr>
        <w:t>.</w:t>
      </w:r>
    </w:p>
    <w:p w14:paraId="54FE1696" w14:textId="77777777" w:rsidR="000B47CD" w:rsidRDefault="000B47CD" w:rsidP="009C30C6">
      <w:pPr>
        <w:spacing w:after="0" w:line="240" w:lineRule="auto"/>
        <w:ind w:left="426"/>
        <w:jc w:val="both"/>
        <w:rPr>
          <w:rFonts w:ascii="Museo Sans 300" w:hAnsi="Museo Sans 300"/>
          <w:sz w:val="20"/>
          <w:szCs w:val="20"/>
          <w:lang w:val="es-ES" w:eastAsia="es-ES"/>
        </w:rPr>
      </w:pPr>
    </w:p>
    <w:p w14:paraId="5E7A666A" w14:textId="1280D9F6" w:rsidR="00A10CB3" w:rsidRPr="00AA6BF6" w:rsidRDefault="00154396" w:rsidP="00AA6BF6">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w:t>
      </w:r>
      <w:r w:rsidR="000B47CD">
        <w:rPr>
          <w:rFonts w:ascii="Museo Sans 300" w:hAnsi="Museo Sans 300"/>
          <w:sz w:val="20"/>
          <w:szCs w:val="20"/>
          <w:lang w:val="es-ES" w:eastAsia="es-ES"/>
        </w:rPr>
        <w:t>l</w:t>
      </w:r>
      <w:r w:rsidR="00AA6BF6">
        <w:rPr>
          <w:rFonts w:ascii="Museo Sans 300" w:hAnsi="Museo Sans 300"/>
          <w:sz w:val="20"/>
          <w:szCs w:val="20"/>
          <w:lang w:val="es-ES" w:eastAsia="es-ES"/>
        </w:rPr>
        <w:t xml:space="preserve"> día </w:t>
      </w:r>
      <w:r w:rsidR="00AA6BF6">
        <w:rPr>
          <w:rFonts w:ascii="Museo Sans 300" w:eastAsia="Times New Roman" w:hAnsi="Museo Sans 300" w:cs="Times New Roman"/>
          <w:sz w:val="20"/>
          <w:szCs w:val="20"/>
          <w:lang w:eastAsia="es-ES"/>
        </w:rPr>
        <w:t>tres</w:t>
      </w:r>
      <w:r w:rsidR="004E4CC5">
        <w:rPr>
          <w:rFonts w:ascii="Museo Sans 300" w:eastAsia="Times New Roman" w:hAnsi="Museo Sans 300" w:cs="Times New Roman"/>
          <w:sz w:val="20"/>
          <w:szCs w:val="20"/>
          <w:lang w:eastAsia="es-ES"/>
        </w:rPr>
        <w:t xml:space="preserve"> de </w:t>
      </w:r>
      <w:r w:rsidR="00E44C82">
        <w:rPr>
          <w:rFonts w:ascii="Museo Sans 300" w:eastAsia="Times New Roman" w:hAnsi="Museo Sans 300" w:cs="Times New Roman"/>
          <w:sz w:val="20"/>
          <w:szCs w:val="20"/>
          <w:lang w:eastAsia="es-ES"/>
        </w:rPr>
        <w:t>noviembre</w:t>
      </w:r>
      <w:r w:rsidR="004E4CC5" w:rsidRPr="00CA57DC">
        <w:rPr>
          <w:rFonts w:ascii="Museo Sans 300" w:eastAsia="Times New Roman" w:hAnsi="Museo Sans 300" w:cs="Times New Roman"/>
          <w:sz w:val="20"/>
          <w:szCs w:val="20"/>
          <w:lang w:eastAsia="es-ES"/>
        </w:rPr>
        <w:t xml:space="preserve"> de</w:t>
      </w:r>
      <w:r w:rsidR="00AA6BF6">
        <w:rPr>
          <w:rFonts w:ascii="Museo Sans 300" w:eastAsia="Times New Roman" w:hAnsi="Museo Sans 300" w:cs="Times New Roman"/>
          <w:sz w:val="20"/>
          <w:szCs w:val="20"/>
          <w:lang w:eastAsia="es-ES"/>
        </w:rPr>
        <w:t>l año dos mil veintiuno</w:t>
      </w:r>
      <w:r w:rsidR="004E4CC5">
        <w:rPr>
          <w:rFonts w:ascii="Museo Sans 300" w:eastAsia="Times New Roman" w:hAnsi="Museo Sans 300" w:cs="Times New Roman"/>
          <w:sz w:val="20"/>
          <w:szCs w:val="20"/>
          <w:lang w:eastAsia="es-ES"/>
        </w:rPr>
        <w:t>,</w:t>
      </w:r>
      <w:r w:rsidR="004E4CC5" w:rsidRPr="00CA57DC">
        <w:rPr>
          <w:rFonts w:ascii="Museo Sans 300" w:eastAsia="Times New Roman" w:hAnsi="Museo Sans 300" w:cs="Times New Roman"/>
          <w:sz w:val="20"/>
          <w:szCs w:val="20"/>
          <w:lang w:eastAsia="es-ES"/>
        </w:rPr>
        <w:t xml:space="preserve"> </w:t>
      </w:r>
      <w:r w:rsidR="004E4CC5">
        <w:rPr>
          <w:rFonts w:ascii="Museo Sans 300" w:eastAsia="Times New Roman" w:hAnsi="Museo Sans 300" w:cs="Times New Roman"/>
          <w:sz w:val="20"/>
          <w:szCs w:val="20"/>
          <w:lang w:val="es-ES" w:eastAsia="es-ES"/>
        </w:rPr>
        <w:t xml:space="preserve">la sociedad </w:t>
      </w:r>
      <w:r w:rsidR="00D36DBB">
        <w:rPr>
          <w:rFonts w:ascii="Museo Sans 300" w:eastAsia="Times New Roman" w:hAnsi="Museo Sans 300" w:cs="Times New Roman"/>
          <w:sz w:val="20"/>
          <w:szCs w:val="20"/>
          <w:lang w:val="es-ES" w:eastAsia="es-ES"/>
        </w:rPr>
        <w:t>CAESS</w:t>
      </w:r>
      <w:r w:rsidR="004E4CC5">
        <w:rPr>
          <w:rFonts w:ascii="Museo Sans 300" w:eastAsia="Times New Roman" w:hAnsi="Museo Sans 300" w:cs="Times New Roman"/>
          <w:sz w:val="20"/>
          <w:szCs w:val="20"/>
          <w:lang w:val="es-ES" w:eastAsia="es-ES"/>
        </w:rPr>
        <w:t>, S.A. de C.V.</w:t>
      </w:r>
      <w:r w:rsidR="004E4CC5" w:rsidRPr="00CA57DC">
        <w:rPr>
          <w:rFonts w:ascii="Museo Sans 300" w:eastAsia="Times New Roman" w:hAnsi="Museo Sans 300" w:cs="Times New Roman"/>
          <w:sz w:val="20"/>
          <w:szCs w:val="20"/>
          <w:lang w:val="es-ES" w:eastAsia="es-ES"/>
        </w:rPr>
        <w:t xml:space="preserve"> presentó un escrito</w:t>
      </w:r>
      <w:r w:rsidR="004E4CC5">
        <w:rPr>
          <w:rFonts w:ascii="Museo Sans 300" w:eastAsia="Times New Roman" w:hAnsi="Museo Sans 300" w:cs="Times New Roman"/>
          <w:sz w:val="20"/>
          <w:szCs w:val="20"/>
          <w:lang w:val="es-ES" w:eastAsia="es-ES"/>
        </w:rPr>
        <w:t xml:space="preserve"> por medio del cual se adhirió</w:t>
      </w:r>
      <w:r w:rsidR="004E4CC5" w:rsidRPr="00CA57DC">
        <w:rPr>
          <w:rFonts w:ascii="Museo Sans 300" w:eastAsia="Times New Roman" w:hAnsi="Museo Sans 300" w:cs="Times New Roman"/>
          <w:sz w:val="20"/>
          <w:szCs w:val="20"/>
          <w:lang w:val="es-ES" w:eastAsia="es-ES"/>
        </w:rPr>
        <w:t xml:space="preserve"> al contenido del </w:t>
      </w:r>
      <w:r w:rsidR="004E4CC5" w:rsidRPr="00CA57DC">
        <w:rPr>
          <w:rFonts w:ascii="Museo Sans 300" w:eastAsia="Times New Roman" w:hAnsi="Museo Sans 300" w:cs="Times New Roman"/>
          <w:sz w:val="20"/>
          <w:szCs w:val="20"/>
          <w:lang w:eastAsia="es-ES"/>
        </w:rPr>
        <w:t xml:space="preserve">informe técnico </w:t>
      </w:r>
      <w:proofErr w:type="spellStart"/>
      <w:r w:rsidR="004E4CC5" w:rsidRPr="00CA57DC">
        <w:rPr>
          <w:rFonts w:ascii="Museo Sans 300" w:eastAsia="Times New Roman" w:hAnsi="Museo Sans 300" w:cs="Times New Roman"/>
          <w:sz w:val="20"/>
          <w:szCs w:val="20"/>
          <w:lang w:eastAsia="es-ES"/>
        </w:rPr>
        <w:t>N.°</w:t>
      </w:r>
      <w:proofErr w:type="spellEnd"/>
      <w:r w:rsidR="004E4CC5" w:rsidRPr="00CA57DC">
        <w:rPr>
          <w:rFonts w:ascii="Museo Sans 300" w:eastAsia="Times New Roman" w:hAnsi="Museo Sans 300" w:cs="Times New Roman"/>
          <w:sz w:val="20"/>
          <w:szCs w:val="20"/>
          <w:lang w:eastAsia="es-ES"/>
        </w:rPr>
        <w:t xml:space="preserve"> </w:t>
      </w:r>
      <w:r w:rsidR="00101528">
        <w:rPr>
          <w:rFonts w:ascii="Museo Sans 300" w:eastAsia="Times New Roman" w:hAnsi="Museo Sans 300" w:cs="Times New Roman"/>
          <w:sz w:val="20"/>
          <w:szCs w:val="20"/>
          <w:lang w:eastAsia="es-ES"/>
        </w:rPr>
        <w:t>+++</w:t>
      </w:r>
      <w:r w:rsidR="004E4CC5" w:rsidRPr="00CA57DC">
        <w:rPr>
          <w:rFonts w:ascii="Museo Sans 300" w:eastAsia="Times New Roman" w:hAnsi="Museo Sans 300" w:cs="Times New Roman"/>
          <w:sz w:val="20"/>
          <w:szCs w:val="20"/>
          <w:lang w:val="es-ES" w:eastAsia="es-ES"/>
        </w:rPr>
        <w:t>.</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215890AC" w:rsidR="004500AE" w:rsidRPr="00763727" w:rsidRDefault="00BD38EB" w:rsidP="00763727">
      <w:pPr>
        <w:pStyle w:val="Prrafodelista"/>
        <w:numPr>
          <w:ilvl w:val="0"/>
          <w:numId w:val="49"/>
        </w:numPr>
        <w:ind w:left="426" w:hanging="371"/>
        <w:jc w:val="both"/>
        <w:rPr>
          <w:rFonts w:ascii="Museo Sans 300" w:hAnsi="Museo Sans 300"/>
          <w:sz w:val="20"/>
          <w:szCs w:val="20"/>
        </w:rPr>
      </w:pPr>
      <w:r w:rsidRPr="00763727">
        <w:rPr>
          <w:rFonts w:ascii="Museo Sans 300" w:hAnsi="Museo Sans 300"/>
          <w:sz w:val="20"/>
          <w:szCs w:val="20"/>
        </w:rPr>
        <w:t>Encontrándose</w:t>
      </w:r>
      <w:r w:rsidR="006662C8" w:rsidRPr="00763727">
        <w:rPr>
          <w:rFonts w:ascii="Museo Sans 300" w:hAnsi="Museo Sans 300"/>
          <w:sz w:val="20"/>
          <w:szCs w:val="20"/>
        </w:rPr>
        <w:t xml:space="preserve"> </w:t>
      </w:r>
      <w:r w:rsidRPr="00763727">
        <w:rPr>
          <w:rFonts w:ascii="Museo Sans 300" w:hAnsi="Museo Sans 300"/>
          <w:sz w:val="20"/>
          <w:szCs w:val="20"/>
        </w:rPr>
        <w:t>el</w:t>
      </w:r>
      <w:r w:rsidR="006662C8" w:rsidRPr="00763727">
        <w:rPr>
          <w:rFonts w:ascii="Museo Sans 300" w:hAnsi="Museo Sans 300"/>
          <w:sz w:val="20"/>
          <w:szCs w:val="20"/>
        </w:rPr>
        <w:t xml:space="preserve"> </w:t>
      </w:r>
      <w:r w:rsidRPr="00763727">
        <w:rPr>
          <w:rFonts w:ascii="Museo Sans 300" w:hAnsi="Museo Sans 300"/>
          <w:sz w:val="20"/>
          <w:szCs w:val="20"/>
        </w:rPr>
        <w:t>presente</w:t>
      </w:r>
      <w:r w:rsidR="006662C8" w:rsidRPr="00763727">
        <w:rPr>
          <w:rFonts w:ascii="Museo Sans 300" w:hAnsi="Museo Sans 300"/>
          <w:sz w:val="20"/>
          <w:szCs w:val="20"/>
        </w:rPr>
        <w:t xml:space="preserve"> </w:t>
      </w:r>
      <w:r w:rsidRPr="00763727">
        <w:rPr>
          <w:rFonts w:ascii="Museo Sans 300" w:hAnsi="Museo Sans 300"/>
          <w:sz w:val="20"/>
          <w:szCs w:val="20"/>
        </w:rPr>
        <w:t>procedimiento</w:t>
      </w:r>
      <w:r w:rsidR="006662C8" w:rsidRPr="00763727">
        <w:rPr>
          <w:rFonts w:ascii="Museo Sans 300" w:hAnsi="Museo Sans 300"/>
          <w:sz w:val="20"/>
          <w:szCs w:val="20"/>
        </w:rPr>
        <w:t xml:space="preserve"> </w:t>
      </w:r>
      <w:r w:rsidRPr="00763727">
        <w:rPr>
          <w:rFonts w:ascii="Museo Sans 300" w:hAnsi="Museo Sans 300"/>
          <w:sz w:val="20"/>
          <w:szCs w:val="20"/>
        </w:rPr>
        <w:t>en</w:t>
      </w:r>
      <w:r w:rsidR="006662C8" w:rsidRPr="00763727">
        <w:rPr>
          <w:rFonts w:ascii="Museo Sans 300" w:hAnsi="Museo Sans 300"/>
          <w:sz w:val="20"/>
          <w:szCs w:val="20"/>
        </w:rPr>
        <w:t xml:space="preserve"> </w:t>
      </w:r>
      <w:r w:rsidRPr="00763727">
        <w:rPr>
          <w:rFonts w:ascii="Museo Sans 300" w:hAnsi="Museo Sans 300"/>
          <w:sz w:val="20"/>
          <w:szCs w:val="20"/>
        </w:rPr>
        <w:t>e</w:t>
      </w:r>
      <w:r w:rsidR="00C11290" w:rsidRPr="00763727">
        <w:rPr>
          <w:rFonts w:ascii="Museo Sans 300" w:hAnsi="Museo Sans 300"/>
          <w:sz w:val="20"/>
          <w:szCs w:val="20"/>
        </w:rPr>
        <w:t>tapa</w:t>
      </w:r>
      <w:r w:rsidR="006662C8" w:rsidRPr="00763727">
        <w:rPr>
          <w:rFonts w:ascii="Museo Sans 300" w:hAnsi="Museo Sans 300"/>
          <w:sz w:val="20"/>
          <w:szCs w:val="20"/>
        </w:rPr>
        <w:t xml:space="preserve"> </w:t>
      </w:r>
      <w:r w:rsidR="00C11290" w:rsidRPr="00763727">
        <w:rPr>
          <w:rFonts w:ascii="Museo Sans 300" w:hAnsi="Museo Sans 300"/>
          <w:sz w:val="20"/>
          <w:szCs w:val="20"/>
        </w:rPr>
        <w:t>de</w:t>
      </w:r>
      <w:r w:rsidR="006662C8" w:rsidRPr="00763727">
        <w:rPr>
          <w:rFonts w:ascii="Museo Sans 300" w:hAnsi="Museo Sans 300"/>
          <w:sz w:val="20"/>
          <w:szCs w:val="20"/>
        </w:rPr>
        <w:t xml:space="preserve"> </w:t>
      </w:r>
      <w:r w:rsidR="00C11290" w:rsidRPr="00763727">
        <w:rPr>
          <w:rFonts w:ascii="Museo Sans 300" w:hAnsi="Museo Sans 300"/>
          <w:sz w:val="20"/>
          <w:szCs w:val="20"/>
        </w:rPr>
        <w:t>dictar</w:t>
      </w:r>
      <w:r w:rsidR="006662C8" w:rsidRPr="00763727">
        <w:rPr>
          <w:rFonts w:ascii="Museo Sans 300" w:hAnsi="Museo Sans 300"/>
          <w:sz w:val="20"/>
          <w:szCs w:val="20"/>
        </w:rPr>
        <w:t xml:space="preserve"> </w:t>
      </w:r>
      <w:r w:rsidR="00C11290" w:rsidRPr="00763727">
        <w:rPr>
          <w:rFonts w:ascii="Museo Sans 300" w:hAnsi="Museo Sans 300"/>
          <w:sz w:val="20"/>
          <w:szCs w:val="20"/>
        </w:rPr>
        <w:t>sentencia,</w:t>
      </w:r>
      <w:r w:rsidR="006662C8" w:rsidRPr="00763727">
        <w:rPr>
          <w:rFonts w:ascii="Museo Sans 300" w:hAnsi="Museo Sans 300"/>
          <w:sz w:val="20"/>
          <w:szCs w:val="20"/>
        </w:rPr>
        <w:t xml:space="preserve"> </w:t>
      </w:r>
      <w:r w:rsidR="00C11290" w:rsidRPr="00763727">
        <w:rPr>
          <w:rFonts w:ascii="Museo Sans 300" w:hAnsi="Museo Sans 300"/>
          <w:sz w:val="20"/>
          <w:szCs w:val="20"/>
        </w:rPr>
        <w:t>esta</w:t>
      </w:r>
      <w:r w:rsidR="006662C8" w:rsidRPr="00763727">
        <w:rPr>
          <w:rFonts w:ascii="Museo Sans 300" w:hAnsi="Museo Sans 300"/>
          <w:sz w:val="20"/>
          <w:szCs w:val="20"/>
        </w:rPr>
        <w:t xml:space="preserve"> </w:t>
      </w:r>
      <w:r w:rsidR="00C11290" w:rsidRPr="00763727">
        <w:rPr>
          <w:rFonts w:ascii="Museo Sans 300" w:hAnsi="Museo Sans 300"/>
          <w:sz w:val="20"/>
          <w:szCs w:val="20"/>
        </w:rPr>
        <w:t>S</w:t>
      </w:r>
      <w:r w:rsidRPr="00763727">
        <w:rPr>
          <w:rFonts w:ascii="Museo Sans 300" w:hAnsi="Museo Sans 300"/>
          <w:sz w:val="20"/>
          <w:szCs w:val="20"/>
        </w:rPr>
        <w:t>uperintendencia,</w:t>
      </w:r>
      <w:r w:rsidR="006662C8" w:rsidRPr="00763727">
        <w:rPr>
          <w:rFonts w:ascii="Museo Sans 300" w:hAnsi="Museo Sans 300"/>
          <w:sz w:val="20"/>
          <w:szCs w:val="20"/>
        </w:rPr>
        <w:t xml:space="preserve"> </w:t>
      </w:r>
      <w:r w:rsidRPr="00763727">
        <w:rPr>
          <w:rFonts w:ascii="Museo Sans 300" w:hAnsi="Museo Sans 300"/>
          <w:sz w:val="20"/>
          <w:szCs w:val="20"/>
        </w:rPr>
        <w:t>con</w:t>
      </w:r>
      <w:r w:rsidR="006662C8" w:rsidRPr="00763727">
        <w:rPr>
          <w:rFonts w:ascii="Museo Sans 300" w:hAnsi="Museo Sans 300"/>
          <w:sz w:val="20"/>
          <w:szCs w:val="20"/>
        </w:rPr>
        <w:t xml:space="preserve"> </w:t>
      </w:r>
      <w:r w:rsidRPr="00763727">
        <w:rPr>
          <w:rFonts w:ascii="Museo Sans 300" w:hAnsi="Museo Sans 300"/>
          <w:sz w:val="20"/>
          <w:szCs w:val="20"/>
        </w:rPr>
        <w:t>apoyo</w:t>
      </w:r>
      <w:r w:rsidR="006662C8" w:rsidRPr="00763727">
        <w:rPr>
          <w:rFonts w:ascii="Museo Sans 300" w:hAnsi="Museo Sans 300"/>
          <w:sz w:val="20"/>
          <w:szCs w:val="20"/>
        </w:rPr>
        <w:t xml:space="preserve"> </w:t>
      </w:r>
      <w:r w:rsidRPr="00763727">
        <w:rPr>
          <w:rFonts w:ascii="Museo Sans 300" w:hAnsi="Museo Sans 300"/>
          <w:sz w:val="20"/>
          <w:szCs w:val="20"/>
        </w:rPr>
        <w:t>del</w:t>
      </w:r>
      <w:r w:rsidR="006662C8" w:rsidRPr="00763727">
        <w:rPr>
          <w:rFonts w:ascii="Museo Sans 300" w:hAnsi="Museo Sans 300"/>
          <w:sz w:val="20"/>
          <w:szCs w:val="20"/>
        </w:rPr>
        <w:t xml:space="preserve"> </w:t>
      </w:r>
      <w:r w:rsidRPr="00763727">
        <w:rPr>
          <w:rFonts w:ascii="Museo Sans 300" w:hAnsi="Museo Sans 300"/>
          <w:sz w:val="20"/>
          <w:szCs w:val="20"/>
        </w:rPr>
        <w:t>CAU,</w:t>
      </w:r>
      <w:r w:rsidR="006662C8" w:rsidRPr="00763727">
        <w:rPr>
          <w:rFonts w:ascii="Museo Sans 300" w:hAnsi="Museo Sans 300"/>
          <w:sz w:val="20"/>
          <w:szCs w:val="20"/>
        </w:rPr>
        <w:t xml:space="preserve"> </w:t>
      </w:r>
      <w:r w:rsidRPr="00763727">
        <w:rPr>
          <w:rFonts w:ascii="Museo Sans 300" w:hAnsi="Museo Sans 300"/>
          <w:sz w:val="20"/>
          <w:szCs w:val="20"/>
        </w:rPr>
        <w:t>realiza</w:t>
      </w:r>
      <w:r w:rsidR="006662C8" w:rsidRPr="00763727">
        <w:rPr>
          <w:rFonts w:ascii="Museo Sans 300" w:hAnsi="Museo Sans 300"/>
          <w:sz w:val="20"/>
          <w:szCs w:val="20"/>
        </w:rPr>
        <w:t xml:space="preserve"> </w:t>
      </w:r>
      <w:r w:rsidRPr="00763727">
        <w:rPr>
          <w:rFonts w:ascii="Museo Sans 300" w:hAnsi="Museo Sans 300"/>
          <w:sz w:val="20"/>
          <w:szCs w:val="20"/>
        </w:rPr>
        <w:t>las</w:t>
      </w:r>
      <w:r w:rsidR="006662C8" w:rsidRPr="00763727">
        <w:rPr>
          <w:rFonts w:ascii="Museo Sans 300" w:hAnsi="Museo Sans 300"/>
          <w:sz w:val="20"/>
          <w:szCs w:val="20"/>
        </w:rPr>
        <w:t xml:space="preserve"> </w:t>
      </w:r>
      <w:r w:rsidRPr="00763727">
        <w:rPr>
          <w:rFonts w:ascii="Museo Sans 300" w:hAnsi="Museo Sans 300"/>
          <w:sz w:val="20"/>
          <w:szCs w:val="20"/>
        </w:rPr>
        <w:t>valoraciones</w:t>
      </w:r>
      <w:r w:rsidR="006662C8" w:rsidRPr="00763727">
        <w:rPr>
          <w:rFonts w:ascii="Museo Sans 300" w:hAnsi="Museo Sans 300"/>
          <w:sz w:val="20"/>
          <w:szCs w:val="20"/>
        </w:rPr>
        <w:t xml:space="preserve"> </w:t>
      </w:r>
      <w:r w:rsidRPr="00763727">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60DD74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36DB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E73A727" w14:textId="77777777" w:rsidR="004C0D65" w:rsidRDefault="004C0D65" w:rsidP="00551F4C">
      <w:pPr>
        <w:spacing w:after="0" w:line="240" w:lineRule="auto"/>
        <w:ind w:left="426"/>
        <w:jc w:val="both"/>
        <w:rPr>
          <w:rFonts w:ascii="Museo Sans 300" w:eastAsia="Arial" w:hAnsi="Museo Sans 300" w:cs="Times New Roman"/>
          <w:color w:val="000000"/>
          <w:sz w:val="20"/>
          <w:szCs w:val="20"/>
          <w:lang w:eastAsia="es-SV"/>
        </w:rPr>
      </w:pPr>
    </w:p>
    <w:p w14:paraId="589F17B5" w14:textId="77777777" w:rsidR="004C0D65" w:rsidRDefault="004C0D65" w:rsidP="00551F4C">
      <w:pPr>
        <w:spacing w:after="0" w:line="240" w:lineRule="auto"/>
        <w:ind w:left="426"/>
        <w:jc w:val="both"/>
        <w:rPr>
          <w:rFonts w:ascii="Museo Sans 300" w:eastAsia="Arial" w:hAnsi="Museo Sans 300" w:cs="Times New Roman"/>
          <w:color w:val="000000"/>
          <w:sz w:val="20"/>
          <w:szCs w:val="20"/>
          <w:lang w:eastAsia="es-SV"/>
        </w:rPr>
      </w:pPr>
    </w:p>
    <w:p w14:paraId="2C39F35C" w14:textId="77777777" w:rsidR="004C0D65" w:rsidRDefault="004C0D65"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989E35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ECAB742" w:rsidR="00551F4C" w:rsidRPr="00763727" w:rsidRDefault="00C3643D" w:rsidP="00763727">
      <w:pPr>
        <w:suppressAutoHyphens w:val="0"/>
        <w:autoSpaceDE w:val="0"/>
        <w:autoSpaceDN/>
        <w:adjustRightInd w:val="0"/>
        <w:ind w:left="426"/>
        <w:jc w:val="both"/>
        <w:textAlignment w:val="auto"/>
        <w:rPr>
          <w:rFonts w:ascii="Museo Sans 500" w:hAnsi="Museo Sans 500"/>
          <w:b/>
          <w:sz w:val="20"/>
          <w:szCs w:val="20"/>
        </w:rPr>
      </w:pPr>
      <w:r>
        <w:rPr>
          <w:rFonts w:ascii="Museo Sans 500" w:hAnsi="Museo Sans 500"/>
          <w:b/>
          <w:sz w:val="20"/>
          <w:szCs w:val="20"/>
        </w:rPr>
        <w:t xml:space="preserve">2.1 </w:t>
      </w:r>
      <w:r w:rsidR="00551F4C" w:rsidRPr="00763727">
        <w:rPr>
          <w:rFonts w:ascii="Museo Sans 500" w:hAnsi="Museo Sans 500"/>
          <w:b/>
          <w:sz w:val="20"/>
          <w:szCs w:val="20"/>
        </w:rPr>
        <w:t>Análisis</w:t>
      </w:r>
      <w:r w:rsidR="006662C8" w:rsidRPr="00763727">
        <w:rPr>
          <w:rFonts w:ascii="Museo Sans 500" w:hAnsi="Museo Sans 500"/>
          <w:b/>
          <w:sz w:val="20"/>
          <w:szCs w:val="20"/>
        </w:rPr>
        <w:t xml:space="preserve"> </w:t>
      </w:r>
      <w:r w:rsidR="00551F4C" w:rsidRPr="00763727">
        <w:rPr>
          <w:rFonts w:ascii="Museo Sans 500" w:hAnsi="Museo Sans 500"/>
          <w:b/>
          <w:sz w:val="20"/>
          <w:szCs w:val="20"/>
        </w:rPr>
        <w:t>Técnico</w:t>
      </w: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2856C3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01528">
        <w:rPr>
          <w:rFonts w:ascii="Museo Sans 500" w:eastAsia="Arial" w:hAnsi="Museo Sans 500" w:cs="Times New Roman"/>
          <w:b/>
          <w:bCs/>
          <w:sz w:val="20"/>
          <w:szCs w:val="20"/>
        </w:rPr>
        <w:t>+++</w:t>
      </w:r>
      <w:r w:rsidR="009765F5">
        <w:rPr>
          <w:rFonts w:ascii="Museo Sans 500" w:eastAsia="Arial" w:hAnsi="Museo Sans 500" w:cs="Times New Roman"/>
          <w:b/>
          <w:bCs/>
          <w:sz w:val="20"/>
          <w:szCs w:val="20"/>
        </w:rPr>
        <w:t xml:space="preserve"> </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829E767"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101528">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CB732F" w14:textId="2E779AC7" w:rsidR="002A1EDB" w:rsidRPr="00102865" w:rsidRDefault="00C34300" w:rsidP="0010286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4F2D92">
        <w:rPr>
          <w:rFonts w:ascii="Museo 300" w:eastAsia="Arial" w:hAnsi="Museo 300" w:cs="Cambria Math"/>
          <w:color w:val="000000"/>
          <w:sz w:val="16"/>
          <w:szCs w:val="16"/>
          <w:lang w:val="es-ES"/>
        </w:rPr>
        <w:t xml:space="preserve">se </w:t>
      </w:r>
      <w:r w:rsidR="002A1EDB" w:rsidRPr="00102865">
        <w:rPr>
          <w:rFonts w:ascii="Museo 300" w:hAnsi="Museo 300"/>
          <w:sz w:val="16"/>
          <w:szCs w:val="16"/>
        </w:rPr>
        <w:t>han extraído las siguientes fotografías mediante las cuales la empresa distribuidora ha pretendido demostrar que existió una alteración en la acometida del servicio eléctrico consistente en la conexión directa de dos líneas de carga en los conductores de alimentación de la fase A y B, provocando que el equipo de medición no registrara el consumo total demandado en el inmueble donde se encuentra instalada la sociedad</w:t>
      </w:r>
      <w:r w:rsidR="00875BFA">
        <w:rPr>
          <w:rFonts w:ascii="Museo 300" w:hAnsi="Museo 300"/>
          <w:sz w:val="16"/>
          <w:szCs w:val="16"/>
        </w:rPr>
        <w:t xml:space="preserve"> +++</w:t>
      </w:r>
      <w:r w:rsidR="00102865">
        <w:rPr>
          <w:rFonts w:ascii="Museo 300" w:hAnsi="Museo 300"/>
          <w:sz w:val="16"/>
          <w:szCs w:val="16"/>
        </w:rPr>
        <w:t>. (…)</w:t>
      </w:r>
    </w:p>
    <w:p w14:paraId="73BDBBDA" w14:textId="2FD440AF" w:rsidR="002A1EDB" w:rsidRPr="00102865" w:rsidRDefault="002A1EDB" w:rsidP="002A1EDB">
      <w:pPr>
        <w:tabs>
          <w:tab w:val="left" w:pos="993"/>
          <w:tab w:val="left" w:pos="9072"/>
        </w:tabs>
        <w:spacing w:line="240" w:lineRule="auto"/>
        <w:ind w:left="993" w:right="709"/>
        <w:jc w:val="both"/>
        <w:rPr>
          <w:rFonts w:ascii="Museo 300" w:hAnsi="Museo 300"/>
          <w:sz w:val="16"/>
          <w:szCs w:val="16"/>
        </w:rPr>
      </w:pPr>
      <w:r w:rsidRPr="00102865">
        <w:rPr>
          <w:rFonts w:ascii="Museo 300" w:hAnsi="Museo 300"/>
          <w:sz w:val="16"/>
          <w:szCs w:val="16"/>
        </w:rPr>
        <w:t xml:space="preserve">Con base en las pruebas analizadas, el CAU es de la opinión que CAESS cuenta con la evidencia necesaria, la cual permite determinar que en el suministro en referencia existió una conexión de la fase A y B de la acometida de carga directamente a la acometida de suministro; es decir, existió una alteración de la acometida del suministro eléctrico; dicha prueba se presenta en las fotografías </w:t>
      </w:r>
      <w:proofErr w:type="spellStart"/>
      <w:r w:rsidRPr="00102865">
        <w:rPr>
          <w:rFonts w:ascii="Museo 300" w:hAnsi="Museo 300"/>
          <w:b/>
          <w:bCs/>
          <w:sz w:val="16"/>
          <w:szCs w:val="16"/>
        </w:rPr>
        <w:t>N.°</w:t>
      </w:r>
      <w:proofErr w:type="spellEnd"/>
      <w:r w:rsidRPr="00102865">
        <w:rPr>
          <w:rFonts w:ascii="Museo 300" w:hAnsi="Museo 300"/>
          <w:b/>
          <w:bCs/>
          <w:sz w:val="16"/>
          <w:szCs w:val="16"/>
        </w:rPr>
        <w:t xml:space="preserve"> 3 y 4, </w:t>
      </w:r>
      <w:r w:rsidRPr="00102865">
        <w:rPr>
          <w:rFonts w:ascii="Museo 300" w:hAnsi="Museo 300"/>
          <w:sz w:val="16"/>
          <w:szCs w:val="16"/>
        </w:rPr>
        <w:t>en éstas se puede observar claramente la existencia de la conexión entre el cable de la fase A y B del lado de distribución y el cable de la fase A y B del lado de la carga; condición que afectó el registro correcto del consumo de energía eléctrica en el suministro.</w:t>
      </w:r>
    </w:p>
    <w:p w14:paraId="4DC82805" w14:textId="7A44F4A7" w:rsidR="00C34300" w:rsidRPr="00102865" w:rsidRDefault="002A1EDB" w:rsidP="00102865">
      <w:pPr>
        <w:tabs>
          <w:tab w:val="left" w:pos="993"/>
          <w:tab w:val="left" w:pos="9072"/>
        </w:tabs>
        <w:spacing w:line="240" w:lineRule="auto"/>
        <w:ind w:left="993" w:right="709"/>
        <w:jc w:val="both"/>
        <w:rPr>
          <w:rFonts w:ascii="Museo 300" w:hAnsi="Museo 300"/>
          <w:b/>
          <w:bCs/>
          <w:sz w:val="16"/>
          <w:szCs w:val="16"/>
        </w:rPr>
      </w:pPr>
      <w:r w:rsidRPr="00102865">
        <w:rPr>
          <w:rFonts w:ascii="Museo 300" w:hAnsi="Museo 300"/>
          <w:sz w:val="16"/>
          <w:szCs w:val="16"/>
        </w:rPr>
        <w:t>Asimismo, se pudo apreciar que en ese momento se encontraba circulando una corriente en la fase A y B de 60.3 amperios y 57.6 amperios respectivamente, por lo que se puede determinar que dichas líneas fuera de medición se encontraban en uso.</w:t>
      </w:r>
      <w:r w:rsidR="004F2D92">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7FE2BAF" w14:textId="5BC0260B" w:rsidR="00102865" w:rsidRPr="00102865" w:rsidRDefault="00102865" w:rsidP="00102865">
      <w:pPr>
        <w:suppressAutoHyphens w:val="0"/>
        <w:autoSpaceDN/>
        <w:spacing w:after="0" w:line="240" w:lineRule="auto"/>
        <w:ind w:left="420"/>
        <w:jc w:val="both"/>
        <w:rPr>
          <w:rFonts w:ascii="Museo Sans 300" w:hAnsi="Museo Sans 300"/>
          <w:sz w:val="20"/>
          <w:szCs w:val="20"/>
        </w:rPr>
      </w:pPr>
      <w:r w:rsidRPr="00102865">
        <w:rPr>
          <w:rFonts w:ascii="Museo Sans 300" w:hAnsi="Museo Sans 300"/>
          <w:sz w:val="20"/>
          <w:szCs w:val="20"/>
        </w:rPr>
        <w:t xml:space="preserve">Respecto a los argumentos </w:t>
      </w:r>
      <w:r w:rsidR="004C0D65">
        <w:rPr>
          <w:rFonts w:ascii="Museo Sans 300" w:hAnsi="Museo Sans 300"/>
          <w:sz w:val="20"/>
          <w:szCs w:val="20"/>
        </w:rPr>
        <w:t>de la</w:t>
      </w:r>
      <w:r w:rsidR="002C0F9F">
        <w:rPr>
          <w:rFonts w:ascii="Museo Sans 300" w:hAnsi="Museo Sans 300"/>
          <w:sz w:val="20"/>
          <w:szCs w:val="20"/>
        </w:rPr>
        <w:t xml:space="preserve"> sociedad</w:t>
      </w:r>
      <w:r w:rsidR="004C0D65">
        <w:rPr>
          <w:rFonts w:ascii="Museo Sans 300" w:hAnsi="Museo Sans 300"/>
          <w:sz w:val="20"/>
          <w:szCs w:val="20"/>
        </w:rPr>
        <w:t xml:space="preserve"> usuaria</w:t>
      </w:r>
      <w:r w:rsidRPr="00102865">
        <w:rPr>
          <w:rFonts w:ascii="Museo Sans 300" w:hAnsi="Museo Sans 300"/>
          <w:sz w:val="20"/>
          <w:szCs w:val="20"/>
        </w:rPr>
        <w:t xml:space="preserve"> el CAU determinó lo siguiente:</w:t>
      </w:r>
    </w:p>
    <w:p w14:paraId="15FFF939" w14:textId="32AB6A2A" w:rsidR="002A1EDB" w:rsidRDefault="002A1EDB" w:rsidP="007160EE">
      <w:pPr>
        <w:suppressAutoHyphens w:val="0"/>
        <w:autoSpaceDN/>
        <w:spacing w:after="0" w:line="240" w:lineRule="auto"/>
        <w:ind w:left="420"/>
        <w:jc w:val="both"/>
        <w:rPr>
          <w:rFonts w:ascii="Museo Sans 300" w:hAnsi="Museo Sans 300" w:cs="Segoe UI"/>
          <w:sz w:val="20"/>
          <w:szCs w:val="20"/>
          <w:lang w:eastAsia="es-MX"/>
        </w:rPr>
      </w:pPr>
    </w:p>
    <w:p w14:paraId="754A44DD" w14:textId="5162FF61" w:rsidR="00317754" w:rsidRDefault="00102865" w:rsidP="00317754">
      <w:pPr>
        <w:tabs>
          <w:tab w:val="left" w:pos="993"/>
          <w:tab w:val="left" w:pos="9072"/>
        </w:tabs>
        <w:spacing w:line="240" w:lineRule="auto"/>
        <w:ind w:left="993" w:right="709"/>
        <w:jc w:val="both"/>
        <w:rPr>
          <w:rFonts w:ascii="Museo 300" w:hAnsi="Museo 300"/>
          <w:sz w:val="16"/>
          <w:szCs w:val="16"/>
        </w:rPr>
      </w:pPr>
      <w:r w:rsidRPr="00102865">
        <w:rPr>
          <w:rFonts w:ascii="Museo 300" w:eastAsia="Arial" w:hAnsi="Museo 300"/>
          <w:color w:val="000000"/>
          <w:sz w:val="16"/>
          <w:szCs w:val="16"/>
          <w:lang w:val="es-ES"/>
        </w:rPr>
        <w:t xml:space="preserve">[…] </w:t>
      </w:r>
      <w:r w:rsidR="00317754">
        <w:rPr>
          <w:rFonts w:ascii="Museo 300" w:eastAsia="Arial" w:hAnsi="Museo 300"/>
          <w:color w:val="000000"/>
          <w:sz w:val="16"/>
          <w:szCs w:val="16"/>
          <w:lang w:val="es-ES"/>
        </w:rPr>
        <w:t>la prueba presentada (…)</w:t>
      </w:r>
      <w:r w:rsidR="00317754" w:rsidRPr="002A5BB0">
        <w:rPr>
          <w:rFonts w:ascii="Museo 300" w:hAnsi="Museo 300"/>
          <w:sz w:val="16"/>
          <w:szCs w:val="16"/>
        </w:rPr>
        <w:t xml:space="preserve"> no aporta elementos para desvirtuar lo encontrado por la empresa distribuidora y determinar el periodo que fue utilizada la conexión irregular.</w:t>
      </w:r>
    </w:p>
    <w:p w14:paraId="41CC0949" w14:textId="021B6B4D" w:rsidR="00317754" w:rsidRDefault="00317754" w:rsidP="00317754">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La </w:t>
      </w:r>
      <w:r w:rsidRPr="009A73F9">
        <w:rPr>
          <w:rFonts w:ascii="Museo 300" w:hAnsi="Museo 300"/>
          <w:sz w:val="16"/>
          <w:szCs w:val="16"/>
        </w:rPr>
        <w:t xml:space="preserve">condición generada por una sobrecarga al equipo de medición expuesta por la sociedad </w:t>
      </w:r>
      <w:r w:rsidR="00875BFA">
        <w:rPr>
          <w:rFonts w:ascii="Museo 300" w:hAnsi="Museo 300"/>
          <w:sz w:val="16"/>
          <w:szCs w:val="16"/>
        </w:rPr>
        <w:t>+++</w:t>
      </w:r>
      <w:r w:rsidRPr="009A73F9">
        <w:rPr>
          <w:rFonts w:ascii="Museo 300" w:hAnsi="Museo 300"/>
          <w:sz w:val="16"/>
          <w:szCs w:val="16"/>
        </w:rPr>
        <w:t>.</w:t>
      </w:r>
      <w:r>
        <w:rPr>
          <w:rFonts w:ascii="Museo 300" w:hAnsi="Museo 300"/>
          <w:sz w:val="16"/>
          <w:szCs w:val="16"/>
        </w:rPr>
        <w:t xml:space="preserve"> (…)</w:t>
      </w:r>
      <w:r w:rsidRPr="009A73F9">
        <w:rPr>
          <w:rFonts w:ascii="Museo 300" w:hAnsi="Museo 300"/>
          <w:sz w:val="16"/>
          <w:szCs w:val="16"/>
        </w:rPr>
        <w:t xml:space="preserve"> no se pudo analizar debido a que no presentó pruebas de dicha condición. </w:t>
      </w:r>
    </w:p>
    <w:p w14:paraId="1F47CB62" w14:textId="77777777" w:rsidR="00481421" w:rsidRPr="00150701" w:rsidRDefault="00481421" w:rsidP="00481421">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la </w:t>
      </w:r>
      <w:r w:rsidRPr="00150701">
        <w:rPr>
          <w:rFonts w:ascii="Museo 300" w:hAnsi="Museo 300"/>
          <w:sz w:val="16"/>
          <w:szCs w:val="16"/>
        </w:rPr>
        <w:t xml:space="preserve">conexión directa encontrada por la empresa distribuidora, ni delimita el periodo de recuperación de la energía no registrada, sino </w:t>
      </w:r>
      <w:proofErr w:type="gramStart"/>
      <w:r w:rsidRPr="00150701">
        <w:rPr>
          <w:rFonts w:ascii="Museo 300" w:hAnsi="Museo 300"/>
          <w:sz w:val="16"/>
          <w:szCs w:val="16"/>
        </w:rPr>
        <w:t>que</w:t>
      </w:r>
      <w:proofErr w:type="gramEnd"/>
      <w:r w:rsidRPr="00150701">
        <w:rPr>
          <w:rFonts w:ascii="Museo 300" w:hAnsi="Museo 300"/>
          <w:sz w:val="16"/>
          <w:szCs w:val="16"/>
        </w:rPr>
        <w:t xml:space="preserve"> por el contrario, la declaración jurada, solo aporta que en efecto se encontraba una conexión irregular en el suministro bajo estudio.</w:t>
      </w:r>
    </w:p>
    <w:p w14:paraId="20A0CD43" w14:textId="4C6AE8D2" w:rsidR="00102865" w:rsidRPr="00102865" w:rsidRDefault="00481421" w:rsidP="00481421">
      <w:pPr>
        <w:tabs>
          <w:tab w:val="left" w:pos="993"/>
          <w:tab w:val="left" w:pos="9072"/>
        </w:tabs>
        <w:spacing w:line="240" w:lineRule="auto"/>
        <w:ind w:left="993" w:right="709"/>
        <w:jc w:val="both"/>
        <w:rPr>
          <w:rFonts w:ascii="Museo 300" w:hAnsi="Museo 300"/>
          <w:sz w:val="16"/>
          <w:szCs w:val="16"/>
        </w:rPr>
      </w:pPr>
      <w:r w:rsidRPr="00150701">
        <w:rPr>
          <w:rFonts w:ascii="Museo 300" w:hAnsi="Museo 300"/>
          <w:sz w:val="16"/>
          <w:szCs w:val="16"/>
        </w:rPr>
        <w:lastRenderedPageBreak/>
        <w:t xml:space="preserve">De los argumentos manifestados por el licenciado </w:t>
      </w:r>
      <w:r w:rsidR="00875BFA">
        <w:rPr>
          <w:rFonts w:ascii="Museo 300" w:hAnsi="Museo 300"/>
          <w:sz w:val="16"/>
          <w:szCs w:val="16"/>
        </w:rPr>
        <w:t>+++</w:t>
      </w:r>
      <w:r w:rsidRPr="00150701">
        <w:rPr>
          <w:rFonts w:ascii="Museo 300" w:hAnsi="Museo 300"/>
          <w:sz w:val="16"/>
          <w:szCs w:val="16"/>
        </w:rPr>
        <w:t>, en los escritos presentados en fecha 12 de abril y 6 de julio del 2021, no son fundamentos para poder desvirtuar lo encontrado por la empresa distribuidora en el suministro bajo estudio</w:t>
      </w:r>
      <w:r w:rsidR="00102865" w:rsidRPr="00102865">
        <w:rPr>
          <w:rFonts w:ascii="Museo 300" w:hAnsi="Museo 300"/>
          <w:sz w:val="16"/>
          <w:szCs w:val="16"/>
        </w:rPr>
        <w:t>. […]</w:t>
      </w:r>
    </w:p>
    <w:p w14:paraId="746AE722" w14:textId="3C2B310A"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101528">
        <w:rPr>
          <w:rFonts w:ascii="Museo Sans 300" w:hAnsi="Museo Sans 300"/>
          <w:sz w:val="20"/>
          <w:szCs w:val="20"/>
        </w:rPr>
        <w:t>+++</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3E5384" w14:textId="3441EB26" w:rsidR="00481421" w:rsidRDefault="00481421" w:rsidP="00481421">
      <w:pPr>
        <w:pStyle w:val="Prrafodelista"/>
        <w:autoSpaceDE w:val="0"/>
        <w:ind w:left="426"/>
        <w:jc w:val="both"/>
        <w:rPr>
          <w:rFonts w:ascii="Museo Sans 300" w:hAnsi="Museo Sans 300"/>
          <w:color w:val="000000" w:themeColor="text1"/>
          <w:sz w:val="20"/>
          <w:szCs w:val="20"/>
        </w:rPr>
      </w:pPr>
      <w:r w:rsidRPr="00836674">
        <w:rPr>
          <w:rFonts w:ascii="Museo Sans 300" w:hAnsi="Museo Sans 300"/>
          <w:color w:val="000000" w:themeColor="text1"/>
          <w:sz w:val="20"/>
          <w:szCs w:val="20"/>
        </w:rPr>
        <w:t>Con base en el análisis realizado,</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el CAU</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consideró</w:t>
      </w:r>
      <w:r w:rsidR="005B5DB9">
        <w:rPr>
          <w:rFonts w:ascii="Museo Sans 300" w:hAnsi="Museo Sans 300"/>
          <w:color w:val="000000" w:themeColor="text1"/>
          <w:sz w:val="20"/>
          <w:szCs w:val="20"/>
        </w:rPr>
        <w:t xml:space="preserve"> </w:t>
      </w:r>
      <w:proofErr w:type="gramStart"/>
      <w:r w:rsidRPr="00836674">
        <w:rPr>
          <w:rFonts w:ascii="Museo Sans 300" w:hAnsi="Museo Sans 300"/>
          <w:color w:val="000000" w:themeColor="text1"/>
          <w:sz w:val="20"/>
          <w:szCs w:val="20"/>
        </w:rPr>
        <w:t>que</w:t>
      </w:r>
      <w:proofErr w:type="gramEnd"/>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debido a las particularidades del caso, e</w:t>
      </w:r>
      <w:r>
        <w:rPr>
          <w:rFonts w:ascii="Museo Sans 300" w:hAnsi="Museo Sans 300"/>
          <w:color w:val="000000" w:themeColor="text1"/>
          <w:sz w:val="20"/>
          <w:szCs w:val="20"/>
        </w:rPr>
        <w:t>ra</w:t>
      </w:r>
      <w:r w:rsidRPr="00836674">
        <w:rPr>
          <w:rFonts w:ascii="Museo Sans 300" w:hAnsi="Museo Sans 300"/>
          <w:color w:val="000000" w:themeColor="text1"/>
          <w:sz w:val="20"/>
          <w:szCs w:val="20"/>
        </w:rPr>
        <w:t xml:space="preserve"> válido</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utilizar</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el método de</w:t>
      </w:r>
      <w:r w:rsidR="009765F5">
        <w:rPr>
          <w:rFonts w:ascii="Museo Sans 300" w:hAnsi="Museo Sans 300"/>
          <w:color w:val="000000" w:themeColor="text1"/>
          <w:sz w:val="20"/>
          <w:szCs w:val="20"/>
        </w:rPr>
        <w:t xml:space="preserve"> carga no medida o registrada</w:t>
      </w:r>
      <w:r w:rsidRPr="00337FE3">
        <w:rPr>
          <w:rFonts w:ascii="Museo Sans 300" w:hAnsi="Museo Sans 300"/>
          <w:color w:val="000000" w:themeColor="text1"/>
          <w:sz w:val="20"/>
          <w:szCs w:val="20"/>
          <w:lang w:val="es-SV"/>
        </w:rPr>
        <w:t>;</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tal como lo hizo</w:t>
      </w:r>
      <w:r w:rsidR="005B5DB9">
        <w:rPr>
          <w:rFonts w:ascii="Museo Sans 300" w:hAnsi="Museo Sans 300"/>
          <w:color w:val="000000" w:themeColor="text1"/>
          <w:sz w:val="20"/>
          <w:szCs w:val="20"/>
        </w:rPr>
        <w:t xml:space="preserve"> </w:t>
      </w:r>
      <w:r w:rsidRPr="00836674">
        <w:rPr>
          <w:rFonts w:ascii="Museo Sans 300" w:hAnsi="Museo Sans 300"/>
          <w:color w:val="000000" w:themeColor="text1"/>
          <w:sz w:val="20"/>
          <w:szCs w:val="20"/>
        </w:rPr>
        <w:t xml:space="preserve">la empresa distribuidora, utilizando </w:t>
      </w:r>
      <w:r>
        <w:rPr>
          <w:rFonts w:ascii="Museo Sans 300" w:hAnsi="Museo Sans 300"/>
          <w:color w:val="000000" w:themeColor="text1"/>
          <w:sz w:val="20"/>
          <w:szCs w:val="20"/>
        </w:rPr>
        <w:t xml:space="preserve">un consumo promedio mensual de </w:t>
      </w:r>
      <w:r w:rsidR="009765F5">
        <w:rPr>
          <w:rFonts w:ascii="Museo Sans 300" w:hAnsi="Museo Sans 300"/>
          <w:color w:val="000000" w:themeColor="text1"/>
          <w:sz w:val="20"/>
          <w:szCs w:val="20"/>
        </w:rPr>
        <w:t>4,244</w:t>
      </w:r>
      <w:r>
        <w:rPr>
          <w:rFonts w:ascii="Museo Sans 300" w:hAnsi="Museo Sans 300"/>
          <w:color w:val="000000" w:themeColor="text1"/>
          <w:sz w:val="20"/>
          <w:szCs w:val="20"/>
        </w:rPr>
        <w:t xml:space="preserve"> kWh</w:t>
      </w:r>
      <w:r w:rsidRPr="00836674">
        <w:rPr>
          <w:rFonts w:ascii="Museo Sans 300" w:hAnsi="Museo Sans 300"/>
          <w:color w:val="000000" w:themeColor="text1"/>
          <w:sz w:val="20"/>
          <w:szCs w:val="20"/>
        </w:rPr>
        <w:t xml:space="preserve">, para un periodo de recuperación de </w:t>
      </w:r>
      <w:r w:rsidR="009765F5">
        <w:rPr>
          <w:rFonts w:ascii="Museo Sans 300" w:hAnsi="Museo Sans 300"/>
          <w:color w:val="000000" w:themeColor="text1"/>
          <w:sz w:val="20"/>
          <w:szCs w:val="20"/>
        </w:rPr>
        <w:t>sesenta y cuatro</w:t>
      </w:r>
      <w:r w:rsidRPr="00836674">
        <w:rPr>
          <w:rFonts w:ascii="Museo Sans 300" w:hAnsi="Museo Sans 300"/>
          <w:color w:val="000000" w:themeColor="text1"/>
          <w:sz w:val="20"/>
          <w:szCs w:val="20"/>
        </w:rPr>
        <w:t xml:space="preserve"> días.</w:t>
      </w:r>
      <w:r w:rsidR="005B5DB9">
        <w:rPr>
          <w:rFonts w:ascii="Museo Sans 300" w:hAnsi="Museo Sans 300"/>
          <w:color w:val="000000" w:themeColor="text1"/>
          <w:sz w:val="20"/>
          <w:szCs w:val="20"/>
        </w:rPr>
        <w:t xml:space="preserve"> </w:t>
      </w:r>
    </w:p>
    <w:p w14:paraId="7B169F6E" w14:textId="77777777" w:rsidR="00481421" w:rsidRPr="00836674" w:rsidRDefault="00481421" w:rsidP="00481421">
      <w:pPr>
        <w:pStyle w:val="Prrafodelista"/>
        <w:autoSpaceDE w:val="0"/>
        <w:ind w:left="426"/>
        <w:jc w:val="both"/>
        <w:rPr>
          <w:rFonts w:ascii="Museo Sans 300" w:hAnsi="Museo Sans 300"/>
          <w:color w:val="000000" w:themeColor="text1"/>
          <w:sz w:val="20"/>
          <w:szCs w:val="20"/>
        </w:rPr>
      </w:pPr>
    </w:p>
    <w:p w14:paraId="2DEF2CCF" w14:textId="345AE070" w:rsidR="00481421" w:rsidRDefault="00481421" w:rsidP="00481421">
      <w:pPr>
        <w:pStyle w:val="Prrafodelista"/>
        <w:autoSpaceDE w:val="0"/>
        <w:ind w:left="426"/>
        <w:jc w:val="both"/>
        <w:rPr>
          <w:rFonts w:ascii="Museo Sans 300" w:eastAsia="Segoe UI" w:hAnsi="Museo Sans 300" w:cs="Segoe UI"/>
          <w:sz w:val="20"/>
          <w:szCs w:val="20"/>
        </w:rPr>
      </w:pPr>
      <w:r w:rsidRPr="00E33AA3">
        <w:rPr>
          <w:rFonts w:ascii="Museo Sans 300" w:hAnsi="Museo Sans 300"/>
          <w:color w:val="000000" w:themeColor="text1"/>
          <w:sz w:val="20"/>
          <w:szCs w:val="20"/>
        </w:rPr>
        <w:t>Con base en</w:t>
      </w:r>
      <w:r>
        <w:rPr>
          <w:rFonts w:ascii="Museo Sans 300" w:hAnsi="Museo Sans 300"/>
          <w:color w:val="000000" w:themeColor="text1"/>
          <w:sz w:val="20"/>
          <w:szCs w:val="20"/>
        </w:rPr>
        <w:t xml:space="preserve"> dichos factores</w:t>
      </w:r>
      <w:r w:rsidRPr="00E33AA3">
        <w:rPr>
          <w:rFonts w:ascii="Museo Sans 300" w:hAnsi="Museo Sans 300"/>
          <w:color w:val="000000" w:themeColor="text1"/>
          <w:sz w:val="20"/>
          <w:szCs w:val="20"/>
        </w:rPr>
        <w:t>,</w:t>
      </w:r>
      <w:r w:rsidRPr="00E33AA3">
        <w:rPr>
          <w:rFonts w:ascii="Museo Sans 300" w:hAnsi="Museo Sans 300" w:cs="Arial"/>
          <w:color w:val="000000" w:themeColor="text1"/>
          <w:sz w:val="20"/>
          <w:szCs w:val="20"/>
        </w:rPr>
        <w:t xml:space="preserve"> </w:t>
      </w:r>
      <w:r w:rsidRPr="00E33AA3">
        <w:rPr>
          <w:rFonts w:ascii="Museo Sans 300" w:hAnsi="Museo Sans 300"/>
          <w:color w:val="000000" w:themeColor="text1"/>
          <w:sz w:val="20"/>
          <w:szCs w:val="20"/>
        </w:rPr>
        <w:t xml:space="preserve">el CAU </w:t>
      </w:r>
      <w:r>
        <w:rPr>
          <w:rFonts w:ascii="Museo Sans 300" w:hAnsi="Museo Sans 300"/>
          <w:color w:val="000000" w:themeColor="text1"/>
          <w:sz w:val="20"/>
          <w:szCs w:val="20"/>
        </w:rPr>
        <w:t xml:space="preserve">estableció </w:t>
      </w:r>
      <w:r w:rsidRPr="00E33AA3">
        <w:rPr>
          <w:rFonts w:ascii="Museo Sans 300" w:hAnsi="Museo Sans 300"/>
          <w:color w:val="000000" w:themeColor="text1"/>
          <w:sz w:val="20"/>
          <w:szCs w:val="20"/>
        </w:rPr>
        <w:t>qu</w:t>
      </w:r>
      <w:r>
        <w:rPr>
          <w:rFonts w:ascii="Museo Sans 300" w:hAnsi="Museo Sans 300"/>
          <w:color w:val="000000" w:themeColor="text1"/>
          <w:sz w:val="20"/>
          <w:szCs w:val="20"/>
        </w:rPr>
        <w:t xml:space="preserve">e </w:t>
      </w:r>
      <w:bookmarkStart w:id="2" w:name="_Hlk74573095"/>
      <w:r>
        <w:rPr>
          <w:rFonts w:ascii="Museo Sans 300" w:hAnsi="Museo Sans 300"/>
          <w:color w:val="000000" w:themeColor="text1"/>
          <w:sz w:val="20"/>
          <w:szCs w:val="20"/>
        </w:rPr>
        <w:t>la sociedad CAESS, S.A. de C.V.</w:t>
      </w:r>
      <w:r w:rsidRPr="00E33AA3">
        <w:rPr>
          <w:rFonts w:ascii="Museo Sans 300" w:hAnsi="Museo Sans 300"/>
          <w:color w:val="000000" w:themeColor="text1"/>
          <w:sz w:val="20"/>
          <w:szCs w:val="20"/>
        </w:rPr>
        <w:t xml:space="preserve"> </w:t>
      </w:r>
      <w:r w:rsidRPr="00D74551">
        <w:rPr>
          <w:rFonts w:ascii="Museo Sans 300" w:hAnsi="Museo Sans 300"/>
          <w:sz w:val="20"/>
          <w:szCs w:val="20"/>
        </w:rPr>
        <w:t>tiene el derecho a recuperar la cantidad</w:t>
      </w:r>
      <w:r w:rsidR="005B5DB9">
        <w:rPr>
          <w:rFonts w:ascii="Museo Sans 300" w:hAnsi="Museo Sans 300"/>
          <w:sz w:val="20"/>
          <w:szCs w:val="20"/>
        </w:rPr>
        <w:t xml:space="preserve"> </w:t>
      </w:r>
      <w:r w:rsidRPr="00D74551">
        <w:rPr>
          <w:rFonts w:ascii="Museo Sans 300" w:hAnsi="Museo Sans 300"/>
          <w:sz w:val="20"/>
          <w:szCs w:val="20"/>
        </w:rPr>
        <w:t>de</w:t>
      </w:r>
      <w:r>
        <w:rPr>
          <w:rFonts w:ascii="Museo Sans 300" w:hAnsi="Museo Sans 300" w:cs="Arial"/>
          <w:sz w:val="20"/>
          <w:szCs w:val="20"/>
        </w:rPr>
        <w:t xml:space="preserve"> </w:t>
      </w:r>
      <w:r w:rsidR="00DD1FA9">
        <w:rPr>
          <w:rFonts w:ascii="Museo Sans 300" w:hAnsi="Museo Sans 300" w:cs="Arial"/>
          <w:sz w:val="20"/>
          <w:szCs w:val="20"/>
          <w:lang w:val="es-ES_tradnl"/>
        </w:rPr>
        <w:t>MIL SEISCIENTOS OCHENTA Y NUEVE</w:t>
      </w:r>
      <w:r w:rsidRPr="00337FE3">
        <w:rPr>
          <w:rFonts w:ascii="Museo Sans 300" w:hAnsi="Museo Sans 300" w:cs="Arial"/>
          <w:sz w:val="20"/>
          <w:szCs w:val="20"/>
          <w:lang w:val="es-ES_tradnl"/>
        </w:rPr>
        <w:t xml:space="preserve"> </w:t>
      </w:r>
      <w:r w:rsidR="00DD1FA9">
        <w:rPr>
          <w:rFonts w:ascii="Museo Sans 300" w:hAnsi="Museo Sans 300" w:cs="Arial"/>
          <w:sz w:val="20"/>
          <w:szCs w:val="20"/>
          <w:lang w:val="es-ES_tradnl"/>
        </w:rPr>
        <w:t>48</w:t>
      </w:r>
      <w:r w:rsidRPr="00337FE3">
        <w:rPr>
          <w:rFonts w:ascii="Museo Sans 300" w:hAnsi="Museo Sans 300" w:cs="Arial"/>
          <w:sz w:val="20"/>
          <w:szCs w:val="20"/>
          <w:lang w:val="es-ES_tradnl"/>
        </w:rPr>
        <w:t xml:space="preserve">/100 DÓLARES DE LOS ESTADOS UNIDOS DE AMÉRICA (USD </w:t>
      </w:r>
      <w:r w:rsidR="00E137D5">
        <w:rPr>
          <w:rFonts w:ascii="Museo Sans 300" w:hAnsi="Museo Sans 300" w:cs="Arial"/>
          <w:sz w:val="20"/>
          <w:szCs w:val="20"/>
          <w:lang w:val="es-ES_tradnl"/>
        </w:rPr>
        <w:t>1,689.48</w:t>
      </w:r>
      <w:r w:rsidRPr="00337FE3">
        <w:rPr>
          <w:rFonts w:ascii="Museo Sans 300" w:hAnsi="Museo Sans 300" w:cs="Arial"/>
          <w:sz w:val="20"/>
          <w:szCs w:val="20"/>
          <w:lang w:val="es-ES_tradnl"/>
        </w:rPr>
        <w:t>)</w:t>
      </w:r>
      <w:r>
        <w:rPr>
          <w:rFonts w:ascii="Museo Sans 300" w:hAnsi="Museo Sans 300" w:cs="Arial"/>
          <w:sz w:val="20"/>
          <w:szCs w:val="20"/>
          <w:lang w:val="es-ES_tradnl"/>
        </w:rPr>
        <w:t xml:space="preserve"> </w:t>
      </w:r>
      <w:r>
        <w:rPr>
          <w:rFonts w:ascii="Museo Sans 300" w:hAnsi="Museo Sans 300" w:cs="Arial"/>
          <w:sz w:val="20"/>
          <w:szCs w:val="20"/>
        </w:rPr>
        <w:t>IVA incluido</w:t>
      </w:r>
      <w:r w:rsidRPr="00E33AA3">
        <w:rPr>
          <w:rFonts w:ascii="Museo Sans 300" w:hAnsi="Museo Sans 300"/>
          <w:sz w:val="20"/>
          <w:szCs w:val="20"/>
        </w:rPr>
        <w:t xml:space="preserve">, en concepto de Energía No Registrada,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202</w:t>
      </w:r>
      <w:r w:rsidR="00DD1FA9">
        <w:rPr>
          <w:rFonts w:ascii="Museo Sans 300" w:eastAsia="Segoe UI" w:hAnsi="Museo Sans 300" w:cs="Segoe UI"/>
          <w:sz w:val="20"/>
          <w:szCs w:val="20"/>
        </w:rPr>
        <w:t>1</w:t>
      </w:r>
      <w:r w:rsidRPr="00506FFE">
        <w:rPr>
          <w:rFonts w:ascii="Museo Sans 300" w:eastAsia="Segoe UI" w:hAnsi="Museo Sans 300" w:cs="Segoe UI"/>
          <w:sz w:val="20"/>
          <w:szCs w:val="20"/>
        </w:rPr>
        <w:t>.</w:t>
      </w:r>
    </w:p>
    <w:p w14:paraId="67C86B15" w14:textId="77777777" w:rsidR="00481421" w:rsidRDefault="00481421" w:rsidP="00481421">
      <w:pPr>
        <w:pStyle w:val="Prrafodelista"/>
        <w:autoSpaceDE w:val="0"/>
        <w:ind w:left="426"/>
        <w:jc w:val="both"/>
        <w:rPr>
          <w:rFonts w:ascii="Museo Sans 300" w:eastAsia="Segoe UI" w:hAnsi="Museo Sans 300" w:cs="Segoe UI"/>
          <w:sz w:val="20"/>
          <w:szCs w:val="20"/>
        </w:rPr>
      </w:pPr>
    </w:p>
    <w:bookmarkEnd w:id="2"/>
    <w:p w14:paraId="60744995" w14:textId="48492593" w:rsidR="00EA73DE" w:rsidRPr="00405B40" w:rsidRDefault="007A4528" w:rsidP="00405B40">
      <w:pPr>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t>2.</w:t>
      </w:r>
      <w:r w:rsidR="001264CF">
        <w:rPr>
          <w:rFonts w:ascii="Museo Sans 500" w:eastAsia="Arial" w:hAnsi="Museo Sans 500"/>
          <w:b/>
          <w:bCs/>
          <w:sz w:val="20"/>
          <w:szCs w:val="20"/>
        </w:rPr>
        <w:t>2</w:t>
      </w:r>
      <w:r w:rsidR="000D2B41">
        <w:rPr>
          <w:rFonts w:ascii="Museo Sans 500" w:eastAsia="Arial" w:hAnsi="Museo Sans 500"/>
          <w:b/>
          <w:bCs/>
          <w:sz w:val="20"/>
          <w:szCs w:val="20"/>
        </w:rPr>
        <w:t xml:space="preserve">. </w:t>
      </w:r>
      <w:r w:rsidR="00EA73DE" w:rsidRPr="00763727">
        <w:rPr>
          <w:rFonts w:ascii="Museo Sans 500" w:eastAsia="Arial" w:hAnsi="Museo Sans 500"/>
          <w:b/>
          <w:bCs/>
          <w:sz w:val="20"/>
          <w:szCs w:val="20"/>
        </w:rPr>
        <w:t>A</w:t>
      </w:r>
      <w:r w:rsidR="00DD1FA9" w:rsidRPr="00763727">
        <w:rPr>
          <w:rFonts w:ascii="Museo Sans 500" w:eastAsia="Arial" w:hAnsi="Museo Sans 500"/>
          <w:b/>
          <w:bCs/>
          <w:sz w:val="20"/>
          <w:szCs w:val="20"/>
        </w:rPr>
        <w:t xml:space="preserve">rgumento </w:t>
      </w:r>
      <w:r w:rsidR="004C0D65">
        <w:rPr>
          <w:rFonts w:ascii="Museo Sans 500" w:eastAsia="Arial" w:hAnsi="Museo Sans 500"/>
          <w:b/>
          <w:bCs/>
          <w:sz w:val="20"/>
          <w:szCs w:val="20"/>
        </w:rPr>
        <w:t xml:space="preserve">de </w:t>
      </w:r>
      <w:r w:rsidR="00405B40" w:rsidRPr="00405B40">
        <w:rPr>
          <w:rFonts w:ascii="Museo Sans 500" w:eastAsia="Arial" w:hAnsi="Museo Sans 500"/>
          <w:b/>
          <w:bCs/>
          <w:sz w:val="20"/>
          <w:szCs w:val="20"/>
        </w:rPr>
        <w:t xml:space="preserve">la sociedad </w:t>
      </w:r>
      <w:r w:rsidR="00101528">
        <w:rPr>
          <w:rFonts w:ascii="Museo Sans 500" w:eastAsia="Arial" w:hAnsi="Museo Sans 500"/>
          <w:b/>
          <w:bCs/>
          <w:sz w:val="20"/>
          <w:szCs w:val="20"/>
        </w:rPr>
        <w:t>+++</w:t>
      </w:r>
    </w:p>
    <w:p w14:paraId="5E290B45" w14:textId="06F94D77" w:rsidR="00DD1FA9" w:rsidRPr="00DD1FA9" w:rsidRDefault="00DD1FA9" w:rsidP="00DD1FA9">
      <w:pPr>
        <w:numPr>
          <w:ilvl w:val="0"/>
          <w:numId w:val="38"/>
        </w:numPr>
        <w:tabs>
          <w:tab w:val="clear" w:pos="1210"/>
        </w:tabs>
        <w:suppressAutoHyphens w:val="0"/>
        <w:autoSpaceDE w:val="0"/>
        <w:adjustRightInd w:val="0"/>
        <w:spacing w:after="0" w:line="240" w:lineRule="auto"/>
        <w:ind w:left="993" w:hanging="567"/>
        <w:jc w:val="both"/>
        <w:textAlignment w:val="auto"/>
        <w:rPr>
          <w:rFonts w:ascii="Museo Sans 300" w:eastAsia="Times New Roman" w:hAnsi="Museo Sans 300" w:cs="Times New Roman"/>
          <w:b/>
          <w:sz w:val="20"/>
          <w:szCs w:val="20"/>
          <w:u w:val="single"/>
          <w:lang w:val="es-ES" w:eastAsia="es-ES"/>
        </w:rPr>
      </w:pPr>
      <w:r>
        <w:rPr>
          <w:rFonts w:ascii="Museo Sans 300" w:eastAsia="Times New Roman" w:hAnsi="Museo Sans 300" w:cs="Times New Roman"/>
          <w:b/>
          <w:sz w:val="20"/>
          <w:szCs w:val="20"/>
          <w:u w:val="single"/>
          <w:lang w:val="es-ES" w:eastAsia="es-ES"/>
        </w:rPr>
        <w:t>Recálculo del monto de energía no registrada</w:t>
      </w:r>
    </w:p>
    <w:p w14:paraId="3C6AB61B" w14:textId="77777777" w:rsidR="00DD1FA9" w:rsidRDefault="00DD1FA9" w:rsidP="00DD1FA9">
      <w:pPr>
        <w:suppressAutoHyphens w:val="0"/>
        <w:autoSpaceDN/>
        <w:spacing w:after="0" w:line="240" w:lineRule="auto"/>
        <w:ind w:left="420"/>
        <w:jc w:val="both"/>
        <w:rPr>
          <w:rFonts w:ascii="MuseoSans-300" w:hAnsi="MuseoSans-300" w:cs="Times New Roman"/>
          <w:sz w:val="20"/>
          <w:szCs w:val="20"/>
        </w:rPr>
      </w:pPr>
    </w:p>
    <w:p w14:paraId="1D6F18AA" w14:textId="421D308F" w:rsidR="00481511" w:rsidRPr="00551F4C" w:rsidRDefault="00AE7E8D" w:rsidP="00481511">
      <w:pPr>
        <w:spacing w:after="0" w:line="240" w:lineRule="auto"/>
        <w:ind w:left="426"/>
        <w:jc w:val="both"/>
        <w:rPr>
          <w:rFonts w:ascii="Museo Sans 500" w:eastAsia="Arial" w:hAnsi="Museo Sans 500"/>
          <w:b/>
          <w:bCs/>
          <w:sz w:val="20"/>
          <w:szCs w:val="20"/>
          <w:lang w:eastAsia="es-SV"/>
        </w:rPr>
      </w:pPr>
      <w:r>
        <w:rPr>
          <w:rFonts w:ascii="Museo Sans 300" w:eastAsia="Arial" w:hAnsi="Museo Sans 300"/>
          <w:color w:val="000000"/>
          <w:sz w:val="20"/>
          <w:szCs w:val="20"/>
          <w:shd w:val="clear" w:color="auto" w:fill="FFFFFF"/>
        </w:rPr>
        <w:t xml:space="preserve">Respecto a la solicitud </w:t>
      </w:r>
      <w:r w:rsidR="004C0D65">
        <w:rPr>
          <w:rFonts w:ascii="Museo Sans 300" w:eastAsia="Arial" w:hAnsi="Museo Sans 300"/>
          <w:color w:val="000000"/>
          <w:sz w:val="20"/>
          <w:szCs w:val="20"/>
          <w:shd w:val="clear" w:color="auto" w:fill="FFFFFF"/>
        </w:rPr>
        <w:t xml:space="preserve">planteada por la </w:t>
      </w:r>
      <w:r w:rsidR="004C0D65" w:rsidRPr="001A22C1">
        <w:rPr>
          <w:rFonts w:ascii="Museo Sans 300" w:hAnsi="Museo Sans 300"/>
          <w:sz w:val="20"/>
          <w:szCs w:val="20"/>
        </w:rPr>
        <w:t xml:space="preserve">sociedad </w:t>
      </w:r>
      <w:r w:rsidR="00101528">
        <w:rPr>
          <w:rFonts w:ascii="Museo Sans 300" w:hAnsi="Museo Sans 300"/>
          <w:sz w:val="20"/>
          <w:szCs w:val="20"/>
        </w:rPr>
        <w:t>+++</w:t>
      </w:r>
      <w:r w:rsidR="004C0D65">
        <w:rPr>
          <w:rFonts w:ascii="Museo Sans 300" w:hAnsi="Museo Sans 300"/>
          <w:sz w:val="20"/>
          <w:szCs w:val="20"/>
        </w:rPr>
        <w:t xml:space="preserve"> </w:t>
      </w:r>
      <w:r>
        <w:rPr>
          <w:rFonts w:ascii="Museo Sans 300" w:eastAsia="Arial" w:hAnsi="Museo Sans 300"/>
          <w:color w:val="000000"/>
          <w:sz w:val="20"/>
          <w:szCs w:val="20"/>
          <w:shd w:val="clear" w:color="auto" w:fill="FFFFFF"/>
        </w:rPr>
        <w:t>de recalcular el monto determinado</w:t>
      </w:r>
      <w:r w:rsidR="00ED2C1A">
        <w:rPr>
          <w:rFonts w:ascii="Museo Sans 300" w:eastAsia="Arial" w:hAnsi="Museo Sans 300"/>
          <w:color w:val="000000"/>
          <w:sz w:val="20"/>
          <w:szCs w:val="20"/>
          <w:shd w:val="clear" w:color="auto" w:fill="FFFFFF"/>
        </w:rPr>
        <w:t xml:space="preserve"> en el informe técnico emitido por el CAU </w:t>
      </w:r>
      <w:proofErr w:type="spellStart"/>
      <w:r w:rsidR="001264CF">
        <w:rPr>
          <w:rFonts w:ascii="Museo Sans 300" w:eastAsia="Arial" w:hAnsi="Museo Sans 300"/>
          <w:color w:val="000000"/>
          <w:sz w:val="20"/>
          <w:szCs w:val="20"/>
          <w:shd w:val="clear" w:color="auto" w:fill="FFFFFF"/>
        </w:rPr>
        <w:t>N.</w:t>
      </w:r>
      <w:r w:rsidR="005577C7">
        <w:rPr>
          <w:rFonts w:ascii="Museo Sans 300" w:eastAsia="Arial" w:hAnsi="Museo Sans 300"/>
          <w:color w:val="000000"/>
          <w:sz w:val="20"/>
          <w:szCs w:val="20"/>
          <w:shd w:val="clear" w:color="auto" w:fill="FFFFFF"/>
        </w:rPr>
        <w:t>°</w:t>
      </w:r>
      <w:proofErr w:type="spellEnd"/>
      <w:r w:rsidR="001264CF">
        <w:rPr>
          <w:rFonts w:ascii="Museo Sans 300" w:eastAsia="Arial" w:hAnsi="Museo Sans 300"/>
          <w:color w:val="000000"/>
          <w:sz w:val="20"/>
          <w:szCs w:val="20"/>
          <w:shd w:val="clear" w:color="auto" w:fill="FFFFFF"/>
        </w:rPr>
        <w:t xml:space="preserve"> </w:t>
      </w:r>
      <w:r w:rsidR="00101528">
        <w:rPr>
          <w:rFonts w:ascii="Museo Sans 300" w:eastAsia="Arial" w:hAnsi="Museo Sans 300"/>
          <w:color w:val="000000"/>
          <w:sz w:val="20"/>
          <w:szCs w:val="20"/>
          <w:shd w:val="clear" w:color="auto" w:fill="FFFFFF"/>
        </w:rPr>
        <w:t>+++</w:t>
      </w:r>
      <w:r w:rsidR="00481511">
        <w:rPr>
          <w:rFonts w:ascii="Museo Sans 300" w:eastAsia="Arial" w:hAnsi="Museo Sans 300"/>
          <w:color w:val="000000"/>
          <w:sz w:val="20"/>
          <w:szCs w:val="20"/>
          <w:shd w:val="clear" w:color="auto" w:fill="FFFFFF"/>
        </w:rPr>
        <w:t xml:space="preserve">, </w:t>
      </w:r>
      <w:r w:rsidR="00481511" w:rsidRPr="00481511">
        <w:rPr>
          <w:rFonts w:ascii="Museo Sans 300" w:eastAsia="Arial" w:hAnsi="Museo Sans 300"/>
          <w:color w:val="000000"/>
          <w:sz w:val="20"/>
          <w:szCs w:val="20"/>
          <w:shd w:val="clear" w:color="auto" w:fill="FFFFFF"/>
        </w:rPr>
        <w:t xml:space="preserve">debe indicarse </w:t>
      </w:r>
      <w:proofErr w:type="gramStart"/>
      <w:r w:rsidR="00481511" w:rsidRPr="00481511">
        <w:rPr>
          <w:rFonts w:ascii="Museo Sans 300" w:eastAsia="Arial" w:hAnsi="Museo Sans 300"/>
          <w:color w:val="000000"/>
          <w:sz w:val="20"/>
          <w:szCs w:val="20"/>
          <w:shd w:val="clear" w:color="auto" w:fill="FFFFFF"/>
        </w:rPr>
        <w:t>que</w:t>
      </w:r>
      <w:proofErr w:type="gramEnd"/>
      <w:r w:rsidR="00481511" w:rsidRPr="00481511">
        <w:rPr>
          <w:rFonts w:ascii="Museo Sans 300" w:eastAsia="Arial" w:hAnsi="Museo Sans 300"/>
          <w:color w:val="000000"/>
          <w:sz w:val="20"/>
          <w:szCs w:val="20"/>
          <w:shd w:val="clear" w:color="auto" w:fill="FFFFFF"/>
        </w:rPr>
        <w:t xml:space="preserve"> en el </w:t>
      </w:r>
      <w:r w:rsidR="00481511" w:rsidRPr="00763727">
        <w:rPr>
          <w:rFonts w:ascii="Museo Sans 300" w:eastAsia="Arial" w:hAnsi="Museo Sans 300"/>
          <w:sz w:val="20"/>
          <w:szCs w:val="20"/>
          <w:lang w:eastAsia="es-SV"/>
        </w:rPr>
        <w:t>Procedimiento para Investigar la Existencia de Condiciones Irregulares en el Suministro de Energía Eléctrica del Usuario Final</w:t>
      </w:r>
      <w:r w:rsidR="00481511">
        <w:rPr>
          <w:rFonts w:ascii="Museo Sans 300" w:eastAsia="Arial" w:hAnsi="Museo Sans 300"/>
          <w:sz w:val="20"/>
          <w:szCs w:val="20"/>
          <w:lang w:eastAsia="es-SV"/>
        </w:rPr>
        <w:t>, se establece</w:t>
      </w:r>
      <w:r w:rsidR="00D93B37">
        <w:rPr>
          <w:rFonts w:ascii="Museo Sans 300" w:eastAsia="Arial" w:hAnsi="Museo Sans 300"/>
          <w:sz w:val="20"/>
          <w:szCs w:val="20"/>
          <w:lang w:eastAsia="es-SV"/>
        </w:rPr>
        <w:t>n</w:t>
      </w:r>
      <w:r w:rsidR="00481511">
        <w:rPr>
          <w:rFonts w:ascii="Museo Sans 300" w:eastAsia="Arial" w:hAnsi="Museo Sans 300"/>
          <w:sz w:val="20"/>
          <w:szCs w:val="20"/>
          <w:lang w:eastAsia="es-SV"/>
        </w:rPr>
        <w:t xml:space="preserve"> </w:t>
      </w:r>
      <w:r w:rsidR="006C7BEA">
        <w:rPr>
          <w:rFonts w:ascii="Museo Sans 300" w:eastAsia="Arial" w:hAnsi="Museo Sans 300"/>
          <w:sz w:val="20"/>
          <w:szCs w:val="20"/>
          <w:lang w:eastAsia="es-SV"/>
        </w:rPr>
        <w:t xml:space="preserve">diferentes métodos que pueden emplearse para calcular el monto que debe cobrar la distribuidora </w:t>
      </w:r>
      <w:r w:rsidR="00037C8A">
        <w:rPr>
          <w:rFonts w:ascii="Museo Sans 300" w:eastAsia="Arial" w:hAnsi="Museo Sans 300"/>
          <w:sz w:val="20"/>
          <w:szCs w:val="20"/>
          <w:lang w:eastAsia="es-SV"/>
        </w:rPr>
        <w:t>a</w:t>
      </w:r>
      <w:r w:rsidR="006C7BEA">
        <w:rPr>
          <w:rFonts w:ascii="Museo Sans 300" w:eastAsia="Arial" w:hAnsi="Museo Sans 300"/>
          <w:sz w:val="20"/>
          <w:szCs w:val="20"/>
          <w:lang w:eastAsia="es-SV"/>
        </w:rPr>
        <w:t>nte un incumplimiento contractual.</w:t>
      </w:r>
      <w:r w:rsidR="0044370B">
        <w:rPr>
          <w:rFonts w:ascii="Museo Sans 300" w:eastAsia="Arial" w:hAnsi="Museo Sans 300"/>
          <w:sz w:val="20"/>
          <w:szCs w:val="20"/>
          <w:lang w:eastAsia="es-SV"/>
        </w:rPr>
        <w:t xml:space="preserve"> El método idóneo </w:t>
      </w:r>
      <w:r w:rsidR="00976625">
        <w:rPr>
          <w:rFonts w:ascii="Museo Sans 300" w:eastAsia="Arial" w:hAnsi="Museo Sans 300"/>
          <w:sz w:val="20"/>
          <w:szCs w:val="20"/>
          <w:lang w:eastAsia="es-SV"/>
        </w:rPr>
        <w:t>depende de las características de cada caso</w:t>
      </w:r>
      <w:r w:rsidR="00EF12D7">
        <w:rPr>
          <w:rFonts w:ascii="Museo Sans 300" w:eastAsia="Arial" w:hAnsi="Museo Sans 300"/>
          <w:sz w:val="20"/>
          <w:szCs w:val="20"/>
          <w:lang w:eastAsia="es-SV"/>
        </w:rPr>
        <w:t>, para lo cual se realiza el análisis técnico respectivo por parte del CAU</w:t>
      </w:r>
      <w:r w:rsidR="00481511" w:rsidRPr="00763727">
        <w:rPr>
          <w:rFonts w:ascii="Museo Sans 300" w:eastAsia="Arial" w:hAnsi="Museo Sans 300"/>
          <w:sz w:val="20"/>
          <w:szCs w:val="20"/>
          <w:lang w:eastAsia="es-SV"/>
        </w:rPr>
        <w:t>.</w:t>
      </w:r>
    </w:p>
    <w:p w14:paraId="3E58C656" w14:textId="4A12048E" w:rsidR="00481511" w:rsidRDefault="00481511"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 </w:t>
      </w:r>
    </w:p>
    <w:p w14:paraId="4241C825" w14:textId="7FE172EC" w:rsidR="00A356FC" w:rsidRDefault="00976625" w:rsidP="00A356FC">
      <w:pPr>
        <w:suppressAutoHyphens w:val="0"/>
        <w:autoSpaceDN/>
        <w:spacing w:after="0" w:line="240" w:lineRule="auto"/>
        <w:ind w:left="420"/>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En el presente reclamo, el CAU </w:t>
      </w:r>
      <w:r w:rsidR="00A356FC">
        <w:rPr>
          <w:rFonts w:ascii="Museo Sans 300" w:eastAsia="Arial" w:hAnsi="Museo Sans 300"/>
          <w:color w:val="000000"/>
          <w:sz w:val="20"/>
          <w:szCs w:val="20"/>
          <w:shd w:val="clear" w:color="auto" w:fill="FFFFFF"/>
        </w:rPr>
        <w:t xml:space="preserve">al igual que la empresa distribuidora </w:t>
      </w:r>
      <w:r w:rsidR="00797CE6">
        <w:rPr>
          <w:rFonts w:ascii="Museo Sans 300" w:eastAsia="Arial" w:hAnsi="Museo Sans 300"/>
          <w:color w:val="000000"/>
          <w:sz w:val="20"/>
          <w:szCs w:val="20"/>
          <w:shd w:val="clear" w:color="auto" w:fill="FFFFFF"/>
        </w:rPr>
        <w:t xml:space="preserve">utilizó </w:t>
      </w:r>
      <w:r w:rsidR="00D03962">
        <w:rPr>
          <w:rFonts w:ascii="Museo Sans 300" w:eastAsia="Arial" w:hAnsi="Museo Sans 300"/>
          <w:color w:val="000000"/>
          <w:sz w:val="20"/>
          <w:szCs w:val="20"/>
          <w:shd w:val="clear" w:color="auto" w:fill="FFFFFF"/>
        </w:rPr>
        <w:t xml:space="preserve">el </w:t>
      </w:r>
      <w:r w:rsidR="00831453">
        <w:rPr>
          <w:rFonts w:ascii="Museo Sans 300" w:eastAsia="Arial" w:hAnsi="Museo Sans 300"/>
          <w:color w:val="000000"/>
          <w:sz w:val="20"/>
          <w:szCs w:val="20"/>
          <w:shd w:val="clear" w:color="auto" w:fill="FFFFFF"/>
        </w:rPr>
        <w:t xml:space="preserve">método de la carga no medida, pero </w:t>
      </w:r>
      <w:r w:rsidR="00EF12D7">
        <w:rPr>
          <w:rFonts w:ascii="Museo Sans 300" w:eastAsia="Arial" w:hAnsi="Museo Sans 300"/>
          <w:color w:val="000000"/>
          <w:sz w:val="20"/>
          <w:szCs w:val="20"/>
          <w:shd w:val="clear" w:color="auto" w:fill="FFFFFF"/>
        </w:rPr>
        <w:t>determinó que era procedente una disminución</w:t>
      </w:r>
      <w:r w:rsidR="00F94894">
        <w:rPr>
          <w:rFonts w:ascii="Museo Sans 300" w:eastAsia="Arial" w:hAnsi="Museo Sans 300"/>
          <w:color w:val="000000"/>
          <w:sz w:val="20"/>
          <w:szCs w:val="20"/>
          <w:shd w:val="clear" w:color="auto" w:fill="FFFFFF"/>
        </w:rPr>
        <w:t xml:space="preserve"> </w:t>
      </w:r>
      <w:r w:rsidR="00EF12D7">
        <w:rPr>
          <w:rFonts w:ascii="Museo Sans 300" w:eastAsia="Arial" w:hAnsi="Museo Sans 300"/>
          <w:color w:val="000000"/>
          <w:sz w:val="20"/>
          <w:szCs w:val="20"/>
          <w:shd w:val="clear" w:color="auto" w:fill="FFFFFF"/>
        </w:rPr>
        <w:t>d</w:t>
      </w:r>
      <w:r w:rsidR="00831453">
        <w:rPr>
          <w:rFonts w:ascii="Museo Sans 300" w:eastAsia="Arial" w:hAnsi="Museo Sans 300"/>
          <w:color w:val="000000"/>
          <w:sz w:val="20"/>
          <w:szCs w:val="20"/>
          <w:shd w:val="clear" w:color="auto" w:fill="FFFFFF"/>
        </w:rPr>
        <w:t>el período d</w:t>
      </w:r>
      <w:r w:rsidR="001C4788">
        <w:rPr>
          <w:rFonts w:ascii="Museo Sans 300" w:eastAsia="Arial" w:hAnsi="Museo Sans 300"/>
          <w:color w:val="000000"/>
          <w:sz w:val="20"/>
          <w:szCs w:val="20"/>
          <w:shd w:val="clear" w:color="auto" w:fill="FFFFFF"/>
        </w:rPr>
        <w:t>e</w:t>
      </w:r>
      <w:r w:rsidR="00831453">
        <w:rPr>
          <w:rFonts w:ascii="Museo Sans 300" w:eastAsia="Arial" w:hAnsi="Museo Sans 300"/>
          <w:color w:val="000000"/>
          <w:sz w:val="20"/>
          <w:szCs w:val="20"/>
          <w:shd w:val="clear" w:color="auto" w:fill="FFFFFF"/>
        </w:rPr>
        <w:t xml:space="preserve"> recuperación de </w:t>
      </w:r>
      <w:r w:rsidR="00F94894">
        <w:rPr>
          <w:rFonts w:ascii="Museo Sans 300" w:eastAsia="Arial" w:hAnsi="Museo Sans 300"/>
          <w:color w:val="000000"/>
          <w:sz w:val="20"/>
          <w:szCs w:val="20"/>
          <w:shd w:val="clear" w:color="auto" w:fill="FFFFFF"/>
        </w:rPr>
        <w:t xml:space="preserve">180 días a </w:t>
      </w:r>
      <w:r w:rsidR="001C4788">
        <w:rPr>
          <w:rFonts w:ascii="Museo Sans 300" w:eastAsia="Arial" w:hAnsi="Museo Sans 300"/>
          <w:color w:val="000000"/>
          <w:sz w:val="20"/>
          <w:szCs w:val="20"/>
          <w:shd w:val="clear" w:color="auto" w:fill="FFFFFF"/>
        </w:rPr>
        <w:t>64 días</w:t>
      </w:r>
      <w:r w:rsidR="00EF12D7">
        <w:rPr>
          <w:rFonts w:ascii="Museo Sans 300" w:eastAsia="Arial" w:hAnsi="Museo Sans 300"/>
          <w:color w:val="000000"/>
          <w:sz w:val="20"/>
          <w:szCs w:val="20"/>
          <w:shd w:val="clear" w:color="auto" w:fill="FFFFFF"/>
        </w:rPr>
        <w:t xml:space="preserve">, considerando </w:t>
      </w:r>
      <w:r w:rsidR="00A6428F">
        <w:rPr>
          <w:rFonts w:ascii="Museo Sans 300" w:eastAsia="Arial" w:hAnsi="Museo Sans 300"/>
          <w:color w:val="000000"/>
          <w:sz w:val="20"/>
          <w:szCs w:val="20"/>
          <w:shd w:val="clear" w:color="auto" w:fill="FFFFFF"/>
        </w:rPr>
        <w:t xml:space="preserve">las órdenes de servicio de la distribuidora donde se identificó la fecha </w:t>
      </w:r>
      <w:r w:rsidR="003930E2">
        <w:rPr>
          <w:rFonts w:ascii="Museo Sans 300" w:eastAsia="Arial" w:hAnsi="Museo Sans 300"/>
          <w:color w:val="000000"/>
          <w:sz w:val="20"/>
          <w:szCs w:val="20"/>
          <w:shd w:val="clear" w:color="auto" w:fill="FFFFFF"/>
        </w:rPr>
        <w:t>en la que ésta pudo haber detectado la condición irregular</w:t>
      </w:r>
      <w:r w:rsidR="001C4788">
        <w:rPr>
          <w:rFonts w:ascii="Museo Sans 300" w:eastAsia="Arial" w:hAnsi="Museo Sans 300"/>
          <w:color w:val="000000"/>
          <w:sz w:val="20"/>
          <w:szCs w:val="20"/>
          <w:shd w:val="clear" w:color="auto" w:fill="FFFFFF"/>
        </w:rPr>
        <w:t>.</w:t>
      </w:r>
    </w:p>
    <w:p w14:paraId="69D4CDCF" w14:textId="77777777" w:rsidR="00481511" w:rsidRDefault="00481511"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p>
    <w:p w14:paraId="27209C3E" w14:textId="5F0D2905" w:rsidR="00514E3E" w:rsidRDefault="004920C8"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Como se desprende lo anterior,</w:t>
      </w:r>
      <w:r w:rsidR="00ED2C1A">
        <w:rPr>
          <w:rFonts w:ascii="Museo Sans 300" w:eastAsia="Arial" w:hAnsi="Museo Sans 300"/>
          <w:color w:val="000000"/>
          <w:sz w:val="20"/>
          <w:szCs w:val="20"/>
          <w:shd w:val="clear" w:color="auto" w:fill="FFFFFF"/>
        </w:rPr>
        <w:t xml:space="preserve"> </w:t>
      </w:r>
      <w:r w:rsidR="00D8359A">
        <w:rPr>
          <w:rFonts w:ascii="Museo Sans 300" w:eastAsia="Arial" w:hAnsi="Museo Sans 300"/>
          <w:color w:val="000000"/>
          <w:sz w:val="20"/>
          <w:szCs w:val="20"/>
          <w:shd w:val="clear" w:color="auto" w:fill="FFFFFF"/>
        </w:rPr>
        <w:t xml:space="preserve">la cantidad determinada por el CAU </w:t>
      </w:r>
      <w:r w:rsidR="003D1522">
        <w:rPr>
          <w:rFonts w:ascii="Museo Sans 300" w:eastAsia="Arial" w:hAnsi="Museo Sans 300"/>
          <w:color w:val="000000"/>
          <w:sz w:val="20"/>
          <w:szCs w:val="20"/>
          <w:shd w:val="clear" w:color="auto" w:fill="FFFFFF"/>
        </w:rPr>
        <w:t>está</w:t>
      </w:r>
      <w:r w:rsidR="00D8359A">
        <w:rPr>
          <w:rFonts w:ascii="Museo Sans 300" w:eastAsia="Arial" w:hAnsi="Museo Sans 300"/>
          <w:color w:val="000000"/>
          <w:sz w:val="20"/>
          <w:szCs w:val="20"/>
          <w:shd w:val="clear" w:color="auto" w:fill="FFFFFF"/>
        </w:rPr>
        <w:t xml:space="preserve"> basada </w:t>
      </w:r>
      <w:r w:rsidR="003D1522">
        <w:rPr>
          <w:rFonts w:ascii="Museo Sans 300" w:eastAsia="Arial" w:hAnsi="Museo Sans 300"/>
          <w:color w:val="000000"/>
          <w:sz w:val="20"/>
          <w:szCs w:val="20"/>
          <w:shd w:val="clear" w:color="auto" w:fill="FFFFFF"/>
        </w:rPr>
        <w:t>en lo establecido en el mar</w:t>
      </w:r>
      <w:r w:rsidR="00B33B24">
        <w:rPr>
          <w:rFonts w:ascii="Museo Sans 300" w:eastAsia="Arial" w:hAnsi="Museo Sans 300"/>
          <w:color w:val="000000"/>
          <w:sz w:val="20"/>
          <w:szCs w:val="20"/>
          <w:shd w:val="clear" w:color="auto" w:fill="FFFFFF"/>
        </w:rPr>
        <w:t>c</w:t>
      </w:r>
      <w:r w:rsidR="003D1522">
        <w:rPr>
          <w:rFonts w:ascii="Museo Sans 300" w:eastAsia="Arial" w:hAnsi="Museo Sans 300"/>
          <w:color w:val="000000"/>
          <w:sz w:val="20"/>
          <w:szCs w:val="20"/>
          <w:shd w:val="clear" w:color="auto" w:fill="FFFFFF"/>
        </w:rPr>
        <w:t>o regulatorio</w:t>
      </w:r>
      <w:r w:rsidR="00B96CC7">
        <w:rPr>
          <w:rFonts w:ascii="Museo Sans 300" w:eastAsia="Arial" w:hAnsi="Museo Sans 300"/>
          <w:color w:val="000000"/>
          <w:sz w:val="20"/>
          <w:szCs w:val="20"/>
          <w:shd w:val="clear" w:color="auto" w:fill="FFFFFF"/>
        </w:rPr>
        <w:t xml:space="preserve"> y se han aplicado</w:t>
      </w:r>
      <w:r w:rsidR="00747431">
        <w:rPr>
          <w:rFonts w:ascii="Museo Sans 300" w:eastAsia="Arial" w:hAnsi="Museo Sans 300"/>
          <w:color w:val="000000"/>
          <w:sz w:val="20"/>
          <w:szCs w:val="20"/>
          <w:shd w:val="clear" w:color="auto" w:fill="FFFFFF"/>
        </w:rPr>
        <w:t xml:space="preserve"> los </w:t>
      </w:r>
      <w:r w:rsidR="000C799F">
        <w:rPr>
          <w:rFonts w:ascii="Museo Sans 300" w:eastAsia="Arial" w:hAnsi="Museo Sans 300"/>
          <w:color w:val="000000"/>
          <w:sz w:val="20"/>
          <w:szCs w:val="20"/>
          <w:shd w:val="clear" w:color="auto" w:fill="FFFFFF"/>
        </w:rPr>
        <w:t xml:space="preserve">principios </w:t>
      </w:r>
      <w:r w:rsidR="00747431">
        <w:rPr>
          <w:rFonts w:ascii="Museo Sans 300" w:eastAsia="Arial" w:hAnsi="Museo Sans 300"/>
          <w:color w:val="000000"/>
          <w:sz w:val="20"/>
          <w:szCs w:val="20"/>
          <w:shd w:val="clear" w:color="auto" w:fill="FFFFFF"/>
        </w:rPr>
        <w:t xml:space="preserve">de </w:t>
      </w:r>
      <w:r w:rsidR="00514E3E">
        <w:rPr>
          <w:rFonts w:ascii="Museo Sans 300" w:eastAsia="Arial" w:hAnsi="Museo Sans 300"/>
          <w:color w:val="000000"/>
          <w:sz w:val="20"/>
          <w:szCs w:val="20"/>
          <w:shd w:val="clear" w:color="auto" w:fill="FFFFFF"/>
        </w:rPr>
        <w:t>justicia o equidad</w:t>
      </w:r>
      <w:r w:rsidR="00747431">
        <w:rPr>
          <w:rFonts w:ascii="Museo Sans 300" w:eastAsia="Arial" w:hAnsi="Museo Sans 300"/>
          <w:color w:val="000000"/>
          <w:sz w:val="20"/>
          <w:szCs w:val="20"/>
          <w:shd w:val="clear" w:color="auto" w:fill="FFFFFF"/>
        </w:rPr>
        <w:t xml:space="preserve">, debido a que </w:t>
      </w:r>
      <w:r w:rsidR="00181930">
        <w:rPr>
          <w:rFonts w:ascii="Museo Sans 300" w:eastAsia="Arial" w:hAnsi="Museo Sans 300"/>
          <w:color w:val="000000"/>
          <w:sz w:val="20"/>
          <w:szCs w:val="20"/>
          <w:shd w:val="clear" w:color="auto" w:fill="FFFFFF"/>
        </w:rPr>
        <w:t>la</w:t>
      </w:r>
      <w:r w:rsidR="002C0F9F">
        <w:rPr>
          <w:rFonts w:ascii="Museo Sans 300" w:eastAsia="Arial" w:hAnsi="Museo Sans 300"/>
          <w:color w:val="000000"/>
          <w:sz w:val="20"/>
          <w:szCs w:val="20"/>
          <w:shd w:val="clear" w:color="auto" w:fill="FFFFFF"/>
        </w:rPr>
        <w:t xml:space="preserve"> sociedad</w:t>
      </w:r>
      <w:r w:rsidR="00181930">
        <w:rPr>
          <w:rFonts w:ascii="Museo Sans 300" w:eastAsia="Arial" w:hAnsi="Museo Sans 300"/>
          <w:color w:val="000000"/>
          <w:sz w:val="20"/>
          <w:szCs w:val="20"/>
          <w:shd w:val="clear" w:color="auto" w:fill="FFFFFF"/>
        </w:rPr>
        <w:t xml:space="preserve"> usuaria</w:t>
      </w:r>
      <w:r w:rsidR="00DB7841">
        <w:rPr>
          <w:rFonts w:ascii="Museo Sans 300" w:eastAsia="Arial" w:hAnsi="Museo Sans 300"/>
          <w:color w:val="000000"/>
          <w:sz w:val="20"/>
          <w:szCs w:val="20"/>
          <w:shd w:val="clear" w:color="auto" w:fill="FFFFFF"/>
        </w:rPr>
        <w:t xml:space="preserve"> </w:t>
      </w:r>
      <w:r w:rsidR="00747431">
        <w:rPr>
          <w:rFonts w:ascii="Museo Sans 300" w:eastAsia="Arial" w:hAnsi="Museo Sans 300"/>
          <w:color w:val="000000"/>
          <w:sz w:val="20"/>
          <w:szCs w:val="20"/>
          <w:shd w:val="clear" w:color="auto" w:fill="FFFFFF"/>
        </w:rPr>
        <w:t xml:space="preserve">solo puede </w:t>
      </w:r>
      <w:r w:rsidR="00DB7841">
        <w:rPr>
          <w:rFonts w:ascii="Museo Sans 300" w:eastAsia="Arial" w:hAnsi="Museo Sans 300"/>
          <w:color w:val="000000"/>
          <w:sz w:val="20"/>
          <w:szCs w:val="20"/>
          <w:shd w:val="clear" w:color="auto" w:fill="FFFFFF"/>
        </w:rPr>
        <w:t>pagar</w:t>
      </w:r>
      <w:r w:rsidR="00747431">
        <w:rPr>
          <w:rFonts w:ascii="Museo Sans 300" w:eastAsia="Arial" w:hAnsi="Museo Sans 300"/>
          <w:color w:val="000000"/>
          <w:sz w:val="20"/>
          <w:szCs w:val="20"/>
          <w:shd w:val="clear" w:color="auto" w:fill="FFFFFF"/>
        </w:rPr>
        <w:t xml:space="preserve"> lo que efectivamente consumió</w:t>
      </w:r>
      <w:r w:rsidR="00DB7841">
        <w:rPr>
          <w:rFonts w:ascii="Museo Sans 300" w:eastAsia="Arial" w:hAnsi="Museo Sans 300"/>
          <w:color w:val="000000"/>
          <w:sz w:val="20"/>
          <w:szCs w:val="20"/>
          <w:shd w:val="clear" w:color="auto" w:fill="FFFFFF"/>
        </w:rPr>
        <w:t xml:space="preserve">. </w:t>
      </w:r>
    </w:p>
    <w:p w14:paraId="4BED43C6" w14:textId="77777777" w:rsidR="00514E3E" w:rsidRDefault="00514E3E"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p>
    <w:p w14:paraId="284105DF" w14:textId="113D61EB" w:rsidR="00DB7841" w:rsidRDefault="00DB7841"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 xml:space="preserve">Por lo tanto, </w:t>
      </w:r>
      <w:r w:rsidR="0032760E">
        <w:rPr>
          <w:rFonts w:ascii="Museo Sans 300" w:eastAsia="Arial" w:hAnsi="Museo Sans 300"/>
          <w:color w:val="000000"/>
          <w:sz w:val="20"/>
          <w:szCs w:val="20"/>
          <w:shd w:val="clear" w:color="auto" w:fill="FFFFFF"/>
        </w:rPr>
        <w:t xml:space="preserve">al determinarse que el método utilizado para realizar el cálculo de ENR es acorde a lo establecido en la normativa y la sociedad </w:t>
      </w:r>
      <w:r w:rsidR="007B024E">
        <w:rPr>
          <w:rFonts w:ascii="Museo Sans 300" w:eastAsia="Arial" w:hAnsi="Museo Sans 300"/>
          <w:color w:val="000000"/>
          <w:sz w:val="20"/>
          <w:szCs w:val="20"/>
          <w:shd w:val="clear" w:color="auto" w:fill="FFFFFF"/>
        </w:rPr>
        <w:t xml:space="preserve">usuaria no aportó elementos que lo desvirtúen, </w:t>
      </w:r>
      <w:r w:rsidR="003930E2">
        <w:rPr>
          <w:rFonts w:ascii="Museo Sans 300" w:eastAsia="Arial" w:hAnsi="Museo Sans 300"/>
          <w:color w:val="000000"/>
          <w:sz w:val="20"/>
          <w:szCs w:val="20"/>
          <w:shd w:val="clear" w:color="auto" w:fill="FFFFFF"/>
        </w:rPr>
        <w:t>la solicitud de rec</w:t>
      </w:r>
      <w:r w:rsidR="000D2B41">
        <w:rPr>
          <w:rFonts w:ascii="Museo Sans 300" w:eastAsia="Arial" w:hAnsi="Museo Sans 300"/>
          <w:color w:val="000000"/>
          <w:sz w:val="20"/>
          <w:szCs w:val="20"/>
          <w:shd w:val="clear" w:color="auto" w:fill="FFFFFF"/>
        </w:rPr>
        <w:t>álculo</w:t>
      </w:r>
      <w:r w:rsidR="003930E2">
        <w:rPr>
          <w:rFonts w:ascii="Museo Sans 300" w:eastAsia="Arial" w:hAnsi="Museo Sans 300"/>
          <w:color w:val="000000"/>
          <w:sz w:val="20"/>
          <w:szCs w:val="20"/>
          <w:shd w:val="clear" w:color="auto" w:fill="FFFFFF"/>
        </w:rPr>
        <w:t xml:space="preserve"> </w:t>
      </w:r>
      <w:r w:rsidR="007B024E">
        <w:rPr>
          <w:rFonts w:ascii="Museo Sans 300" w:eastAsia="Arial" w:hAnsi="Museo Sans 300"/>
          <w:color w:val="000000"/>
          <w:sz w:val="20"/>
          <w:szCs w:val="20"/>
          <w:shd w:val="clear" w:color="auto" w:fill="FFFFFF"/>
        </w:rPr>
        <w:t>es improcedente</w:t>
      </w:r>
      <w:r>
        <w:rPr>
          <w:rFonts w:ascii="Museo Sans 300" w:eastAsia="Arial" w:hAnsi="Museo Sans 300"/>
          <w:color w:val="000000"/>
          <w:sz w:val="20"/>
          <w:szCs w:val="20"/>
          <w:shd w:val="clear" w:color="auto" w:fill="FFFFFF"/>
        </w:rPr>
        <w:t>.</w:t>
      </w:r>
    </w:p>
    <w:p w14:paraId="44B236F1" w14:textId="77777777" w:rsidR="00DB7841" w:rsidRDefault="00DB7841" w:rsidP="00AE7E8D">
      <w:pPr>
        <w:suppressAutoHyphens w:val="0"/>
        <w:autoSpaceDN/>
        <w:spacing w:after="0" w:line="240" w:lineRule="auto"/>
        <w:ind w:left="420"/>
        <w:jc w:val="both"/>
        <w:rPr>
          <w:rFonts w:ascii="Museo Sans 300" w:eastAsia="Arial" w:hAnsi="Museo Sans 300"/>
          <w:color w:val="000000"/>
          <w:sz w:val="20"/>
          <w:szCs w:val="20"/>
          <w:shd w:val="clear" w:color="auto" w:fill="FFFFFF"/>
        </w:rPr>
      </w:pPr>
    </w:p>
    <w:p w14:paraId="0CCD2435" w14:textId="77777777" w:rsidR="00F15407" w:rsidRDefault="00F15407" w:rsidP="00763727">
      <w:pPr>
        <w:tabs>
          <w:tab w:val="left" w:pos="426"/>
        </w:tabs>
        <w:ind w:left="426"/>
        <w:jc w:val="both"/>
        <w:rPr>
          <w:rFonts w:ascii="Museo Sans 500" w:eastAsia="Arial" w:hAnsi="Museo Sans 500"/>
          <w:b/>
          <w:bCs/>
          <w:sz w:val="20"/>
          <w:szCs w:val="20"/>
        </w:rPr>
      </w:pPr>
    </w:p>
    <w:p w14:paraId="60719AE9" w14:textId="77777777" w:rsidR="00F15407" w:rsidRDefault="00F15407" w:rsidP="00763727">
      <w:pPr>
        <w:tabs>
          <w:tab w:val="left" w:pos="426"/>
        </w:tabs>
        <w:ind w:left="426"/>
        <w:jc w:val="both"/>
        <w:rPr>
          <w:rFonts w:ascii="Museo Sans 500" w:eastAsia="Arial" w:hAnsi="Museo Sans 500"/>
          <w:b/>
          <w:bCs/>
          <w:sz w:val="20"/>
          <w:szCs w:val="20"/>
        </w:rPr>
      </w:pPr>
    </w:p>
    <w:p w14:paraId="074A19C7" w14:textId="34F2C4B8" w:rsidR="00DD1FA9" w:rsidRPr="00763727" w:rsidRDefault="00481511" w:rsidP="00763727">
      <w:pPr>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lastRenderedPageBreak/>
        <w:t xml:space="preserve">2.3 </w:t>
      </w:r>
      <w:r w:rsidR="00DD1FA9" w:rsidRPr="00763727">
        <w:rPr>
          <w:rFonts w:ascii="Museo Sans 500" w:eastAsia="Arial" w:hAnsi="Museo Sans 500"/>
          <w:b/>
          <w:bCs/>
          <w:sz w:val="20"/>
          <w:szCs w:val="20"/>
        </w:rPr>
        <w:t>Análisis legal</w:t>
      </w: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00DE646"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00B30031">
        <w:rPr>
          <w:rFonts w:ascii="Museo Sans 300" w:eastAsia="Arial" w:hAnsi="Museo Sans 300" w:cs="Times New Roman"/>
          <w:sz w:val="20"/>
          <w:szCs w:val="20"/>
        </w:rPr>
        <w:t>a la</w:t>
      </w:r>
      <w:r w:rsidR="002C0F9F">
        <w:rPr>
          <w:rFonts w:ascii="Museo Sans 300" w:eastAsia="Arial" w:hAnsi="Museo Sans 300" w:cs="Times New Roman"/>
          <w:sz w:val="20"/>
          <w:szCs w:val="20"/>
        </w:rPr>
        <w:t xml:space="preserve"> sociedad</w:t>
      </w:r>
      <w:r w:rsidR="00B30031">
        <w:rPr>
          <w:rFonts w:ascii="Museo Sans 300" w:eastAsia="Arial" w:hAnsi="Museo Sans 300" w:cs="Times New Roman"/>
          <w:sz w:val="20"/>
          <w:szCs w:val="20"/>
        </w:rPr>
        <w:t xml:space="preserve"> usuaria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28F4C63D" w14:textId="77777777" w:rsidR="00B30031" w:rsidRPr="00EC2B52" w:rsidRDefault="00B30031"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CC2B7E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B0B91">
        <w:rPr>
          <w:rFonts w:ascii="Museo Sans 300" w:eastAsia="Museo Sans 300" w:hAnsi="Museo Sans 300" w:cs="Museo Sans 300"/>
          <w:sz w:val="20"/>
          <w:szCs w:val="20"/>
        </w:rPr>
        <w:t>la</w:t>
      </w:r>
      <w:r w:rsidR="009A3707">
        <w:rPr>
          <w:rFonts w:ascii="Museo Sans 300" w:eastAsia="Museo Sans 300" w:hAnsi="Museo Sans 300" w:cs="Museo Sans 300"/>
          <w:sz w:val="20"/>
          <w:szCs w:val="20"/>
        </w:rPr>
        <w:t xml:space="preserve"> sociedad</w:t>
      </w:r>
      <w:r w:rsidR="008B0B91">
        <w:rPr>
          <w:rFonts w:ascii="Museo Sans 300" w:eastAsia="Museo Sans 300" w:hAnsi="Museo Sans 300" w:cs="Museo Sans 300"/>
          <w:sz w:val="20"/>
          <w:szCs w:val="20"/>
        </w:rPr>
        <w:t xml:space="preserve"> 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0D3658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30031">
        <w:rPr>
          <w:rFonts w:ascii="Museo Sans 300" w:eastAsia="Museo Sans 300" w:hAnsi="Museo Sans 300" w:cs="Museo Sans 300"/>
          <w:sz w:val="20"/>
          <w:szCs w:val="20"/>
        </w:rPr>
        <w:t>la</w:t>
      </w:r>
      <w:r w:rsidR="002C0F9F">
        <w:rPr>
          <w:rFonts w:ascii="Museo Sans 300" w:eastAsia="Museo Sans 300" w:hAnsi="Museo Sans 300" w:cs="Museo Sans 300"/>
          <w:sz w:val="20"/>
          <w:szCs w:val="20"/>
        </w:rPr>
        <w:t xml:space="preserve"> sociedad</w:t>
      </w:r>
      <w:r w:rsidR="00B30031">
        <w:rPr>
          <w:rFonts w:ascii="Museo Sans 300" w:eastAsia="Museo Sans 300" w:hAnsi="Museo Sans 300" w:cs="Museo Sans 300"/>
          <w:sz w:val="20"/>
          <w:szCs w:val="20"/>
        </w:rPr>
        <w:t xml:space="preserve"> 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3ED35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0031">
        <w:rPr>
          <w:rFonts w:ascii="Museo Sans 300" w:eastAsia="Museo Sans 300" w:hAnsi="Museo Sans 300" w:cs="Museo Sans 300"/>
          <w:sz w:val="20"/>
          <w:szCs w:val="20"/>
        </w:rPr>
        <w:t xml:space="preserve">la </w:t>
      </w:r>
      <w:r w:rsidR="009A3707">
        <w:rPr>
          <w:rFonts w:ascii="Museo Sans 300" w:eastAsia="Museo Sans 300" w:hAnsi="Museo Sans 300" w:cs="Museo Sans 300"/>
          <w:sz w:val="20"/>
          <w:szCs w:val="20"/>
        </w:rPr>
        <w:t xml:space="preserve">sociedad </w:t>
      </w:r>
      <w:r w:rsidR="00B30031">
        <w:rPr>
          <w:rFonts w:ascii="Museo Sans 300" w:eastAsia="Museo Sans 300" w:hAnsi="Museo Sans 300" w:cs="Museo Sans 300"/>
          <w:sz w:val="20"/>
          <w:szCs w:val="20"/>
        </w:rPr>
        <w:t>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1F28C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0152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E032902"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0D2B41">
        <w:rPr>
          <w:rFonts w:ascii="Museo Sans 300" w:eastAsia="Arial" w:hAnsi="Museo Sans 300" w:cs="Times New Roman"/>
          <w:color w:val="000000"/>
          <w:sz w:val="20"/>
          <w:szCs w:val="20"/>
          <w:shd w:val="clear" w:color="auto" w:fill="FFFFFF"/>
        </w:rPr>
        <w:t>a la</w:t>
      </w:r>
      <w:r w:rsidR="009A3707">
        <w:rPr>
          <w:rFonts w:ascii="Museo Sans 300" w:eastAsia="Arial" w:hAnsi="Museo Sans 300" w:cs="Times New Roman"/>
          <w:color w:val="000000"/>
          <w:sz w:val="20"/>
          <w:szCs w:val="20"/>
          <w:shd w:val="clear" w:color="auto" w:fill="FFFFFF"/>
        </w:rPr>
        <w:t xml:space="preserve"> sociedad</w:t>
      </w:r>
      <w:r w:rsidR="000D2B41">
        <w:rPr>
          <w:rFonts w:ascii="Museo Sans 300" w:eastAsia="Arial" w:hAnsi="Museo Sans 300" w:cs="Times New Roman"/>
          <w:color w:val="000000"/>
          <w:sz w:val="20"/>
          <w:szCs w:val="20"/>
          <w:shd w:val="clear" w:color="auto" w:fill="FFFFFF"/>
        </w:rPr>
        <w:t xml:space="preserve"> usuaria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386555"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0D2B41">
        <w:rPr>
          <w:rFonts w:ascii="Museo Sans 300" w:hAnsi="Museo Sans 300"/>
          <w:color w:val="000000"/>
          <w:sz w:val="20"/>
          <w:szCs w:val="20"/>
          <w:shd w:val="clear" w:color="auto" w:fill="FFFFFF"/>
        </w:rPr>
        <w:t xml:space="preserve">la </w:t>
      </w:r>
      <w:r w:rsidR="00E87AFE">
        <w:rPr>
          <w:rFonts w:ascii="Museo Sans 300" w:hAnsi="Museo Sans 300"/>
          <w:color w:val="000000"/>
          <w:sz w:val="20"/>
          <w:szCs w:val="20"/>
          <w:shd w:val="clear" w:color="auto" w:fill="FFFFFF"/>
        </w:rPr>
        <w:t xml:space="preserve">sociedad </w:t>
      </w:r>
      <w:r w:rsidR="000D2B41">
        <w:rPr>
          <w:rFonts w:ascii="Museo Sans 300" w:hAnsi="Museo Sans 300"/>
          <w:color w:val="000000"/>
          <w:sz w:val="20"/>
          <w:szCs w:val="20"/>
          <w:shd w:val="clear" w:color="auto" w:fill="FFFFFF"/>
        </w:rPr>
        <w:t>usuaria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169DEBA"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101528">
        <w:rPr>
          <w:rFonts w:ascii="Museo Sans 300" w:hAnsi="Museo Sans 300"/>
          <w:sz w:val="20"/>
          <w:szCs w:val="20"/>
        </w:rPr>
        <w:t>+++</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01528">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37C22A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D36DBB">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96275">
        <w:rPr>
          <w:rFonts w:ascii="Museo Sans 300" w:eastAsia="Times New Roman" w:hAnsi="Museo Sans 300" w:cs="Times New Roman"/>
          <w:sz w:val="20"/>
          <w:szCs w:val="20"/>
          <w:lang w:eastAsia="es-ES"/>
        </w:rPr>
        <w:t>MIL SEISCIENTOS OCHENTA Y NUEVE</w:t>
      </w:r>
      <w:r w:rsidR="00F8781B">
        <w:rPr>
          <w:rFonts w:ascii="Museo Sans 300" w:eastAsia="Times New Roman" w:hAnsi="Museo Sans 300" w:cs="Times New Roman"/>
          <w:sz w:val="20"/>
          <w:szCs w:val="20"/>
          <w:lang w:eastAsia="es-ES"/>
        </w:rPr>
        <w:t xml:space="preserve"> </w:t>
      </w:r>
      <w:r w:rsidR="00696275">
        <w:rPr>
          <w:rFonts w:ascii="Museo Sans 300" w:eastAsia="Times New Roman" w:hAnsi="Museo Sans 300" w:cs="Times New Roman"/>
          <w:sz w:val="20"/>
          <w:szCs w:val="20"/>
          <w:lang w:eastAsia="es-ES"/>
        </w:rPr>
        <w:t>48</w:t>
      </w:r>
      <w:r w:rsidR="00F8781B">
        <w:rPr>
          <w:rFonts w:ascii="Museo Sans 300" w:eastAsia="Times New Roman" w:hAnsi="Museo Sans 300" w:cs="Times New Roman"/>
          <w:sz w:val="20"/>
          <w:szCs w:val="20"/>
          <w:lang w:eastAsia="es-ES"/>
        </w:rPr>
        <w:t xml:space="preserve">/100 DÓLARES DE LOS ESTADOS UNIDOS DE AMÉRICA (USD </w:t>
      </w:r>
      <w:r w:rsidR="00696275">
        <w:rPr>
          <w:rFonts w:ascii="Museo Sans 300" w:eastAsia="Times New Roman" w:hAnsi="Museo Sans 300" w:cs="Times New Roman"/>
          <w:sz w:val="20"/>
          <w:szCs w:val="20"/>
          <w:lang w:eastAsia="es-ES"/>
        </w:rPr>
        <w:t>1,689.48</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E59EEA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01528">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71C587D6"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01528">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D1F029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D36DBB">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96275">
        <w:rPr>
          <w:rFonts w:ascii="Museo Sans 300" w:eastAsia="Arial" w:hAnsi="Museo Sans 300"/>
          <w:sz w:val="20"/>
          <w:szCs w:val="20"/>
          <w:lang w:eastAsia="es-SV"/>
        </w:rPr>
        <w:t>MIL SEISCIENTOS OCHENTA Y NUEVE</w:t>
      </w:r>
      <w:r w:rsidR="00F8781B">
        <w:rPr>
          <w:rFonts w:ascii="Museo Sans 300" w:eastAsia="Arial" w:hAnsi="Museo Sans 300"/>
          <w:sz w:val="20"/>
          <w:szCs w:val="20"/>
          <w:lang w:eastAsia="es-SV"/>
        </w:rPr>
        <w:t xml:space="preserve"> </w:t>
      </w:r>
      <w:r w:rsidR="00696275">
        <w:rPr>
          <w:rFonts w:ascii="Museo Sans 300" w:eastAsia="Arial" w:hAnsi="Museo Sans 300"/>
          <w:sz w:val="20"/>
          <w:szCs w:val="20"/>
          <w:lang w:eastAsia="es-SV"/>
        </w:rPr>
        <w:t>48</w:t>
      </w:r>
      <w:r w:rsidR="00F8781B">
        <w:rPr>
          <w:rFonts w:ascii="Museo Sans 300" w:eastAsia="Arial" w:hAnsi="Museo Sans 300"/>
          <w:sz w:val="20"/>
          <w:szCs w:val="20"/>
          <w:lang w:eastAsia="es-SV"/>
        </w:rPr>
        <w:t xml:space="preserve">/100 DÓLARES DE LOS ESTADOS UNIDOS DE AMÉRICA (USD </w:t>
      </w:r>
      <w:r w:rsidR="00696275">
        <w:rPr>
          <w:rFonts w:ascii="Museo Sans 300" w:eastAsia="Arial" w:hAnsi="Museo Sans 300"/>
          <w:sz w:val="20"/>
          <w:szCs w:val="20"/>
          <w:lang w:eastAsia="es-SV"/>
        </w:rPr>
        <w:t>1,689.48</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lastRenderedPageBreak/>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2D0D62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101528">
        <w:rPr>
          <w:rFonts w:ascii="Museo Sans 300" w:eastAsia="Times New Roman" w:hAnsi="Museo Sans 300" w:cs="Segoe UI"/>
          <w:sz w:val="20"/>
          <w:szCs w:val="20"/>
          <w:lang w:eastAsia="es-SV"/>
        </w:rPr>
        <w:t>+++</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3D78194" w14:textId="38CF1CDC" w:rsidR="00CC6920" w:rsidRPr="00CC6920" w:rsidRDefault="00BD1CF2" w:rsidP="00CC6920">
      <w:pPr>
        <w:pStyle w:val="Prrafodelista"/>
        <w:numPr>
          <w:ilvl w:val="0"/>
          <w:numId w:val="6"/>
        </w:numPr>
        <w:suppressAutoHyphens w:val="0"/>
        <w:autoSpaceDN/>
        <w:contextualSpacing/>
        <w:jc w:val="both"/>
        <w:textAlignment w:val="auto"/>
        <w:rPr>
          <w:rFonts w:ascii="Museo Sans 300" w:hAnsi="Museo Sans 300"/>
          <w:sz w:val="20"/>
          <w:szCs w:val="20"/>
          <w:lang w:val="es-ES_tradnl"/>
        </w:rPr>
      </w:pPr>
      <w:r w:rsidRPr="00CC6920">
        <w:rPr>
          <w:rFonts w:ascii="Museo Sans 300" w:eastAsia="Arial" w:hAnsi="Museo Sans 300"/>
          <w:sz w:val="20"/>
          <w:szCs w:val="20"/>
          <w:lang w:eastAsia="es-SV"/>
        </w:rPr>
        <w:t>Noti</w:t>
      </w:r>
      <w:r w:rsidR="004F5F8B" w:rsidRPr="00CC6920">
        <w:rPr>
          <w:rFonts w:ascii="Museo Sans 300" w:eastAsia="Arial" w:hAnsi="Museo Sans 300"/>
          <w:sz w:val="20"/>
          <w:szCs w:val="20"/>
          <w:lang w:eastAsia="es-SV"/>
        </w:rPr>
        <w:t>ficar</w:t>
      </w:r>
      <w:r w:rsidR="006662C8" w:rsidRPr="00CC6920">
        <w:rPr>
          <w:rFonts w:ascii="Museo Sans 300" w:eastAsia="Arial" w:hAnsi="Museo Sans 300"/>
          <w:sz w:val="20"/>
          <w:szCs w:val="20"/>
          <w:lang w:eastAsia="es-SV"/>
        </w:rPr>
        <w:t xml:space="preserve"> </w:t>
      </w:r>
      <w:r w:rsidR="004F5F8B" w:rsidRPr="00CC6920">
        <w:rPr>
          <w:rFonts w:ascii="Museo Sans 300" w:eastAsia="Arial" w:hAnsi="Museo Sans 300"/>
          <w:sz w:val="20"/>
          <w:szCs w:val="20"/>
          <w:lang w:eastAsia="es-SV"/>
        </w:rPr>
        <w:t>este</w:t>
      </w:r>
      <w:r w:rsidR="006662C8" w:rsidRPr="00CC6920">
        <w:rPr>
          <w:rFonts w:ascii="Museo Sans 300" w:eastAsia="Arial" w:hAnsi="Museo Sans 300"/>
          <w:sz w:val="20"/>
          <w:szCs w:val="20"/>
          <w:lang w:eastAsia="es-SV"/>
        </w:rPr>
        <w:t xml:space="preserve"> </w:t>
      </w:r>
      <w:r w:rsidR="004F5F8B" w:rsidRPr="00CC6920">
        <w:rPr>
          <w:rFonts w:ascii="Museo Sans 300" w:eastAsia="Arial" w:hAnsi="Museo Sans 300"/>
          <w:sz w:val="20"/>
          <w:szCs w:val="20"/>
          <w:lang w:eastAsia="es-SV"/>
        </w:rPr>
        <w:t>acuerdo</w:t>
      </w:r>
      <w:r w:rsidR="006662C8" w:rsidRPr="00CC6920">
        <w:rPr>
          <w:rFonts w:ascii="Museo Sans 300" w:eastAsia="Arial" w:hAnsi="Museo Sans 300"/>
          <w:sz w:val="20"/>
          <w:szCs w:val="20"/>
          <w:lang w:eastAsia="es-SV"/>
        </w:rPr>
        <w:t xml:space="preserve"> </w:t>
      </w:r>
      <w:r w:rsidR="00663865" w:rsidRPr="00CC6920">
        <w:rPr>
          <w:rFonts w:ascii="Museo Sans 300" w:eastAsia="Arial" w:hAnsi="Museo Sans 300"/>
          <w:sz w:val="20"/>
          <w:szCs w:val="20"/>
          <w:lang w:eastAsia="es-SV"/>
        </w:rPr>
        <w:t>a</w:t>
      </w:r>
      <w:r w:rsidR="00707434" w:rsidRPr="00CC6920">
        <w:rPr>
          <w:rFonts w:ascii="Museo Sans 300" w:eastAsia="Arial" w:hAnsi="Museo Sans 300"/>
          <w:sz w:val="20"/>
          <w:szCs w:val="20"/>
          <w:lang w:eastAsia="es-SV"/>
        </w:rPr>
        <w:t>l</w:t>
      </w:r>
      <w:r w:rsidR="000133A6" w:rsidRPr="00CC6920">
        <w:rPr>
          <w:rFonts w:ascii="Museo Sans 300" w:eastAsia="Arial" w:hAnsi="Museo Sans 300"/>
          <w:sz w:val="20"/>
          <w:szCs w:val="20"/>
          <w:lang w:eastAsia="es-SV"/>
        </w:rPr>
        <w:t xml:space="preserve"> </w:t>
      </w:r>
      <w:r w:rsidR="00696275" w:rsidRPr="00CC6920">
        <w:rPr>
          <w:rFonts w:ascii="Museo Sans 300" w:eastAsia="Arial" w:hAnsi="Museo Sans 300"/>
          <w:sz w:val="20"/>
          <w:szCs w:val="20"/>
          <w:lang w:eastAsia="es-SV"/>
        </w:rPr>
        <w:t xml:space="preserve">licenciado </w:t>
      </w:r>
      <w:r w:rsidR="00101528">
        <w:rPr>
          <w:rFonts w:ascii="Museo Sans 300" w:eastAsia="Arial" w:hAnsi="Museo Sans 300"/>
          <w:sz w:val="20"/>
          <w:szCs w:val="20"/>
          <w:lang w:eastAsia="es-SV"/>
        </w:rPr>
        <w:t>+++</w:t>
      </w:r>
      <w:r w:rsidR="00696275" w:rsidRPr="00CC6920">
        <w:rPr>
          <w:rFonts w:ascii="Museo Sans 300" w:eastAsia="Arial" w:hAnsi="Museo Sans 300"/>
          <w:sz w:val="20"/>
          <w:szCs w:val="20"/>
          <w:lang w:eastAsia="es-SV"/>
        </w:rPr>
        <w:t xml:space="preserve">, apoderado administrativo de la sociedad </w:t>
      </w:r>
      <w:r w:rsidR="00F15407">
        <w:rPr>
          <w:rFonts w:ascii="Museo Sans 300" w:eastAsia="Arial" w:hAnsi="Museo Sans 300"/>
          <w:sz w:val="20"/>
          <w:szCs w:val="20"/>
          <w:lang w:eastAsia="es-SV"/>
        </w:rPr>
        <w:t>+++</w:t>
      </w:r>
      <w:r w:rsidR="00696275" w:rsidRPr="00CC6920">
        <w:rPr>
          <w:rFonts w:ascii="Museo Sans 300" w:eastAsia="Arial" w:hAnsi="Museo Sans 300"/>
          <w:sz w:val="20"/>
          <w:szCs w:val="20"/>
          <w:lang w:eastAsia="es-SV"/>
        </w:rPr>
        <w:t>.,</w:t>
      </w:r>
      <w:r w:rsidR="006662C8" w:rsidRPr="00CC6920">
        <w:rPr>
          <w:rFonts w:ascii="Museo Sans 300" w:eastAsia="Arial" w:hAnsi="Museo Sans 300"/>
          <w:sz w:val="20"/>
          <w:szCs w:val="20"/>
          <w:lang w:eastAsia="es-SV"/>
        </w:rPr>
        <w:t xml:space="preserve"> </w:t>
      </w:r>
      <w:r w:rsidR="00B91D6D" w:rsidRPr="00CC6920">
        <w:rPr>
          <w:rFonts w:ascii="Museo Sans 300" w:eastAsia="Arial" w:hAnsi="Museo Sans 300"/>
          <w:sz w:val="20"/>
          <w:szCs w:val="20"/>
          <w:lang w:eastAsia="es-SV"/>
        </w:rPr>
        <w:t>y</w:t>
      </w:r>
      <w:r w:rsidR="006662C8" w:rsidRPr="00CC6920">
        <w:rPr>
          <w:rFonts w:ascii="Museo Sans 300" w:eastAsia="Arial" w:hAnsi="Museo Sans 300"/>
          <w:sz w:val="20"/>
          <w:szCs w:val="20"/>
          <w:lang w:eastAsia="es-SV"/>
        </w:rPr>
        <w:t xml:space="preserve"> </w:t>
      </w:r>
      <w:r w:rsidR="00B91D6D" w:rsidRPr="00CC6920">
        <w:rPr>
          <w:rFonts w:ascii="Museo Sans 300" w:eastAsia="Arial" w:hAnsi="Museo Sans 300"/>
          <w:sz w:val="20"/>
          <w:szCs w:val="20"/>
          <w:lang w:eastAsia="es-SV"/>
        </w:rPr>
        <w:t>a</w:t>
      </w:r>
      <w:r w:rsidR="006662C8" w:rsidRPr="00CC6920">
        <w:rPr>
          <w:rFonts w:ascii="Museo Sans 300" w:eastAsia="Arial" w:hAnsi="Museo Sans 300"/>
          <w:sz w:val="20"/>
          <w:szCs w:val="20"/>
          <w:lang w:eastAsia="es-SV"/>
        </w:rPr>
        <w:t xml:space="preserve"> </w:t>
      </w:r>
      <w:r w:rsidR="00B91D6D" w:rsidRPr="00CC6920">
        <w:rPr>
          <w:rFonts w:ascii="Museo Sans 300" w:eastAsia="Arial" w:hAnsi="Museo Sans 300"/>
          <w:sz w:val="20"/>
          <w:szCs w:val="20"/>
          <w:lang w:eastAsia="es-SV"/>
        </w:rPr>
        <w:t>la</w:t>
      </w:r>
      <w:r w:rsidR="006662C8" w:rsidRPr="00CC6920">
        <w:rPr>
          <w:rFonts w:ascii="Museo Sans 300" w:eastAsia="Arial" w:hAnsi="Museo Sans 300"/>
          <w:sz w:val="20"/>
          <w:szCs w:val="20"/>
          <w:lang w:eastAsia="es-SV"/>
        </w:rPr>
        <w:t xml:space="preserve"> </w:t>
      </w:r>
      <w:r w:rsidR="00B91D6D" w:rsidRPr="00CC6920">
        <w:rPr>
          <w:rFonts w:ascii="Museo Sans 300" w:eastAsia="Arial" w:hAnsi="Museo Sans 300"/>
          <w:sz w:val="20"/>
          <w:szCs w:val="20"/>
          <w:lang w:eastAsia="es-SV"/>
        </w:rPr>
        <w:t>sociedad</w:t>
      </w:r>
      <w:r w:rsidR="006662C8" w:rsidRPr="00CC6920">
        <w:rPr>
          <w:rFonts w:ascii="Museo Sans 300" w:eastAsia="Arial" w:hAnsi="Museo Sans 300"/>
          <w:sz w:val="20"/>
          <w:szCs w:val="20"/>
          <w:lang w:eastAsia="es-SV"/>
        </w:rPr>
        <w:t xml:space="preserve"> </w:t>
      </w:r>
      <w:r w:rsidR="00D36DBB" w:rsidRPr="00CC6920">
        <w:rPr>
          <w:rFonts w:ascii="Museo Sans 300" w:eastAsia="Arial" w:hAnsi="Museo Sans 300"/>
          <w:sz w:val="20"/>
          <w:szCs w:val="20"/>
          <w:lang w:eastAsia="es-SV"/>
        </w:rPr>
        <w:t>CAESS</w:t>
      </w:r>
      <w:r w:rsidR="00563274" w:rsidRPr="00CC6920">
        <w:rPr>
          <w:rFonts w:ascii="Museo Sans 300" w:eastAsia="Arial" w:hAnsi="Museo Sans 300"/>
          <w:sz w:val="20"/>
          <w:szCs w:val="20"/>
          <w:lang w:eastAsia="es-SV"/>
        </w:rPr>
        <w:t>,</w:t>
      </w:r>
      <w:r w:rsidR="006662C8" w:rsidRPr="00CC6920">
        <w:rPr>
          <w:rFonts w:ascii="Museo Sans 300" w:eastAsia="Arial" w:hAnsi="Museo Sans 300"/>
          <w:sz w:val="20"/>
          <w:szCs w:val="20"/>
          <w:lang w:eastAsia="es-SV"/>
        </w:rPr>
        <w:t xml:space="preserve"> </w:t>
      </w:r>
      <w:r w:rsidR="00563274" w:rsidRPr="00CC6920">
        <w:rPr>
          <w:rFonts w:ascii="Museo Sans 300" w:eastAsia="Arial" w:hAnsi="Museo Sans 300"/>
          <w:sz w:val="20"/>
          <w:szCs w:val="20"/>
          <w:lang w:eastAsia="es-SV"/>
        </w:rPr>
        <w:t>S.A.</w:t>
      </w:r>
      <w:r w:rsidR="006662C8" w:rsidRPr="00CC6920">
        <w:rPr>
          <w:rFonts w:ascii="Museo Sans 300" w:eastAsia="Arial" w:hAnsi="Museo Sans 300"/>
          <w:sz w:val="20"/>
          <w:szCs w:val="20"/>
          <w:lang w:eastAsia="es-SV"/>
        </w:rPr>
        <w:t xml:space="preserve"> </w:t>
      </w:r>
      <w:r w:rsidR="00563274" w:rsidRPr="00CC6920">
        <w:rPr>
          <w:rFonts w:ascii="Museo Sans 300" w:eastAsia="Arial" w:hAnsi="Museo Sans 300"/>
          <w:sz w:val="20"/>
          <w:szCs w:val="20"/>
          <w:lang w:eastAsia="es-SV"/>
        </w:rPr>
        <w:t>de</w:t>
      </w:r>
      <w:r w:rsidR="006662C8" w:rsidRPr="00CC6920">
        <w:rPr>
          <w:rFonts w:ascii="Museo Sans 300" w:eastAsia="Arial" w:hAnsi="Museo Sans 300"/>
          <w:sz w:val="20"/>
          <w:szCs w:val="20"/>
          <w:lang w:eastAsia="es-SV"/>
        </w:rPr>
        <w:t xml:space="preserve"> </w:t>
      </w:r>
      <w:r w:rsidR="00563274" w:rsidRPr="00CC6920">
        <w:rPr>
          <w:rFonts w:ascii="Museo Sans 300" w:eastAsia="Arial" w:hAnsi="Museo Sans 300"/>
          <w:sz w:val="20"/>
          <w:szCs w:val="20"/>
          <w:lang w:eastAsia="es-SV"/>
        </w:rPr>
        <w:t>C.V.</w:t>
      </w:r>
      <w:r w:rsidR="00CC6920" w:rsidRPr="00CC6920">
        <w:rPr>
          <w:rFonts w:ascii="Museo Sans 300" w:hAnsi="Museo Sans 300"/>
          <w:sz w:val="20"/>
          <w:szCs w:val="20"/>
        </w:rPr>
        <w:t>””””””””””””””</w:t>
      </w:r>
      <w:r w:rsidR="00CC6920">
        <w:rPr>
          <w:rFonts w:ascii="Museo Sans 300" w:hAnsi="Museo Sans 300"/>
          <w:sz w:val="20"/>
          <w:szCs w:val="20"/>
        </w:rPr>
        <w:t>”””</w:t>
      </w:r>
      <w:r w:rsidR="000870B1">
        <w:rPr>
          <w:rFonts w:ascii="Museo Sans 300" w:hAnsi="Museo Sans 300"/>
          <w:sz w:val="20"/>
          <w:szCs w:val="20"/>
        </w:rPr>
        <w:t xml:space="preserve">    </w:t>
      </w:r>
      <w:r w:rsidR="00CC6920">
        <w:rPr>
          <w:rFonts w:ascii="Museo Sans 300" w:hAnsi="Museo Sans 300"/>
          <w:sz w:val="20"/>
          <w:szCs w:val="20"/>
        </w:rPr>
        <w:t>”””””””””</w:t>
      </w:r>
      <w:r w:rsidR="00CC6920" w:rsidRPr="00CC6920">
        <w:rPr>
          <w:rFonts w:ascii="Museo Sans 300" w:hAnsi="Museo Sans 300"/>
          <w:sz w:val="20"/>
          <w:szCs w:val="20"/>
        </w:rPr>
        <w:t>””””””</w:t>
      </w:r>
      <w:proofErr w:type="gramStart"/>
      <w:r w:rsidR="00CC6920" w:rsidRPr="00CC6920">
        <w:rPr>
          <w:rFonts w:ascii="Museo Sans 300" w:hAnsi="Museo Sans 300"/>
          <w:sz w:val="20"/>
          <w:szCs w:val="20"/>
        </w:rPr>
        <w:t>””Rubricada</w:t>
      </w:r>
      <w:proofErr w:type="gramEnd"/>
      <w:r w:rsidR="00CC6920" w:rsidRPr="00CC6920">
        <w:rPr>
          <w:rFonts w:ascii="Museo Sans 300" w:hAnsi="Museo Sans 300"/>
          <w:sz w:val="20"/>
          <w:szCs w:val="20"/>
        </w:rPr>
        <w:t>””””””””””””””””””””””””Ilegible””””””””””””””””””””””””Superintendente.””””</w:t>
      </w:r>
      <w:r w:rsidR="000870B1">
        <w:rPr>
          <w:rFonts w:ascii="Museo Sans 300" w:hAnsi="Museo Sans 300"/>
          <w:sz w:val="20"/>
          <w:szCs w:val="20"/>
        </w:rPr>
        <w:t>”””””””””””””””</w:t>
      </w:r>
    </w:p>
    <w:p w14:paraId="5D92E74D" w14:textId="77777777" w:rsidR="00CC6920" w:rsidRPr="00AE3283" w:rsidRDefault="00CC6920" w:rsidP="00CC6920">
      <w:pPr>
        <w:spacing w:line="240" w:lineRule="auto"/>
        <w:ind w:left="720"/>
        <w:contextualSpacing/>
        <w:jc w:val="both"/>
        <w:rPr>
          <w:rFonts w:ascii="Museo Sans 300" w:hAnsi="Museo Sans 300"/>
          <w:sz w:val="20"/>
          <w:szCs w:val="20"/>
          <w:lang w:val="es-ES_tradnl"/>
        </w:rPr>
      </w:pPr>
      <w:r>
        <w:rPr>
          <w:rFonts w:ascii="Museo Sans 300" w:eastAsia="Times New Roman" w:hAnsi="Museo Sans 300"/>
          <w:sz w:val="20"/>
          <w:szCs w:val="20"/>
          <w:lang w:val="es-ES" w:eastAsia="es-ES"/>
        </w:rPr>
        <w:t xml:space="preserve"> </w:t>
      </w:r>
    </w:p>
    <w:p w14:paraId="67C05B53" w14:textId="77777777" w:rsidR="00CC6920" w:rsidRDefault="00CC6920" w:rsidP="00CC6920">
      <w:pPr>
        <w:spacing w:after="0" w:line="240" w:lineRule="auto"/>
        <w:contextualSpacing/>
        <w:jc w:val="both"/>
        <w:rPr>
          <w:rFonts w:ascii="Museo Sans 300" w:hAnsi="Museo Sans 300"/>
          <w:sz w:val="20"/>
          <w:szCs w:val="20"/>
          <w:lang w:val="es-ES_tradnl"/>
        </w:rPr>
      </w:pPr>
    </w:p>
    <w:p w14:paraId="597C5DA3" w14:textId="77777777" w:rsidR="00CC6920" w:rsidRDefault="00CC6920" w:rsidP="00CC6920">
      <w:pPr>
        <w:spacing w:after="0" w:line="240" w:lineRule="auto"/>
        <w:contextualSpacing/>
        <w:jc w:val="both"/>
        <w:rPr>
          <w:rFonts w:ascii="Museo Sans 300" w:hAnsi="Museo Sans 300"/>
          <w:sz w:val="20"/>
          <w:szCs w:val="20"/>
          <w:lang w:val="es-ES_tradnl"/>
        </w:rPr>
      </w:pPr>
    </w:p>
    <w:p w14:paraId="132111EE" w14:textId="77777777" w:rsidR="00CC6920" w:rsidRPr="00D45BB9" w:rsidRDefault="00CC6920" w:rsidP="00CC6920">
      <w:pPr>
        <w:spacing w:after="0" w:line="240" w:lineRule="auto"/>
        <w:ind w:left="567"/>
        <w:jc w:val="both"/>
        <w:rPr>
          <w:rFonts w:ascii="Museo Sans 300" w:hAnsi="Museo Sans 300"/>
          <w:sz w:val="20"/>
          <w:szCs w:val="20"/>
        </w:rPr>
      </w:pPr>
      <w:r>
        <w:rPr>
          <w:rFonts w:ascii="Museo Sans 300" w:hAnsi="Museo Sans 300"/>
          <w:sz w:val="20"/>
          <w:szCs w:val="20"/>
          <w:lang w:val="es-ES_tradnl"/>
        </w:rPr>
        <w:tab/>
        <w:t xml:space="preserve">                                                               </w:t>
      </w:r>
      <w:r w:rsidRPr="00D45BB9">
        <w:rPr>
          <w:rFonts w:ascii="Museo Sans 300" w:eastAsia="Times New Roman" w:hAnsi="Museo Sans 300"/>
          <w:sz w:val="20"/>
          <w:szCs w:val="20"/>
          <w:lang w:eastAsia="es-ES_tradnl"/>
        </w:rPr>
        <w:t xml:space="preserve">Atentamente                                                                                                      </w:t>
      </w:r>
    </w:p>
    <w:p w14:paraId="76B99786" w14:textId="77777777" w:rsidR="00CC6920" w:rsidRPr="00D45BB9" w:rsidRDefault="00CC6920" w:rsidP="00CC6920">
      <w:pPr>
        <w:spacing w:after="0" w:line="240" w:lineRule="auto"/>
        <w:jc w:val="both"/>
        <w:rPr>
          <w:rFonts w:ascii="Museo Sans 300" w:eastAsia="Times New Roman" w:hAnsi="Museo Sans 300"/>
          <w:sz w:val="20"/>
          <w:szCs w:val="20"/>
          <w:lang w:eastAsia="es-ES"/>
        </w:rPr>
      </w:pPr>
    </w:p>
    <w:p w14:paraId="48F6D522" w14:textId="77777777" w:rsidR="00CC6920" w:rsidRDefault="00CC6920" w:rsidP="00CC6920">
      <w:pPr>
        <w:spacing w:after="0" w:line="240" w:lineRule="auto"/>
        <w:jc w:val="both"/>
        <w:rPr>
          <w:rFonts w:ascii="Museo Sans 300" w:eastAsia="Times New Roman" w:hAnsi="Museo Sans 300"/>
          <w:sz w:val="20"/>
          <w:szCs w:val="20"/>
          <w:lang w:eastAsia="es-ES"/>
        </w:rPr>
      </w:pPr>
    </w:p>
    <w:p w14:paraId="405B5118" w14:textId="77777777" w:rsidR="00CC6920" w:rsidRPr="00D45BB9" w:rsidRDefault="00CC6920" w:rsidP="00CC6920">
      <w:pPr>
        <w:spacing w:after="0" w:line="240" w:lineRule="auto"/>
        <w:jc w:val="both"/>
        <w:rPr>
          <w:rFonts w:ascii="Museo Sans 300" w:eastAsia="Times New Roman" w:hAnsi="Museo Sans 300"/>
          <w:sz w:val="20"/>
          <w:szCs w:val="20"/>
          <w:lang w:eastAsia="es-ES"/>
        </w:rPr>
      </w:pPr>
    </w:p>
    <w:p w14:paraId="0A42D419" w14:textId="77777777" w:rsidR="00CC6920" w:rsidRPr="00D45BB9" w:rsidRDefault="00CC6920" w:rsidP="00CC6920">
      <w:pPr>
        <w:spacing w:after="0" w:line="240" w:lineRule="auto"/>
        <w:jc w:val="both"/>
        <w:rPr>
          <w:rFonts w:ascii="Museo Sans 300" w:eastAsia="Times New Roman" w:hAnsi="Museo Sans 300"/>
          <w:sz w:val="20"/>
          <w:szCs w:val="20"/>
          <w:lang w:eastAsia="es-ES"/>
        </w:rPr>
      </w:pPr>
    </w:p>
    <w:p w14:paraId="40CF7668" w14:textId="77777777" w:rsidR="00CC6920" w:rsidRPr="00D45BB9" w:rsidRDefault="00CC6920" w:rsidP="00CC6920">
      <w:pPr>
        <w:spacing w:after="0" w:line="240" w:lineRule="auto"/>
        <w:jc w:val="both"/>
        <w:rPr>
          <w:rFonts w:ascii="Museo Sans 300" w:eastAsia="Times New Roman" w:hAnsi="Museo Sans 300"/>
          <w:sz w:val="20"/>
          <w:szCs w:val="20"/>
          <w:lang w:eastAsia="es-ES"/>
        </w:rPr>
      </w:pPr>
      <w:r w:rsidRPr="00D45BB9">
        <w:rPr>
          <w:rFonts w:ascii="Museo Sans 300" w:eastAsia="Times New Roman" w:hAnsi="Museo Sans 300"/>
          <w:sz w:val="20"/>
          <w:szCs w:val="20"/>
          <w:lang w:eastAsia="es-ES"/>
        </w:rPr>
        <w:t xml:space="preserve">                                                                            Wilfredo A. Hernández </w:t>
      </w:r>
    </w:p>
    <w:p w14:paraId="71FE5DE1" w14:textId="77777777" w:rsidR="00CC6920" w:rsidRPr="00683C3C" w:rsidRDefault="00CC6920" w:rsidP="00CC6920">
      <w:pPr>
        <w:spacing w:after="0" w:line="240" w:lineRule="auto"/>
        <w:rPr>
          <w:rFonts w:ascii="Museo Sans 300" w:eastAsia="Arial" w:hAnsi="Museo Sans 300"/>
          <w:sz w:val="20"/>
          <w:szCs w:val="20"/>
          <w:lang w:val="es-ES_tradnl" w:eastAsia="es-ES"/>
        </w:rPr>
      </w:pPr>
      <w:r w:rsidRPr="00D45BB9">
        <w:rPr>
          <w:rFonts w:ascii="Museo Sans 300" w:eastAsia="Times New Roman" w:hAnsi="Museo Sans 300"/>
          <w:sz w:val="20"/>
          <w:szCs w:val="20"/>
          <w:lang w:eastAsia="es-ES"/>
        </w:rPr>
        <w:t xml:space="preserve">                                                                            Jefe Nacional CAU</w:t>
      </w:r>
    </w:p>
    <w:p w14:paraId="4664625F" w14:textId="77777777" w:rsidR="00CC6920" w:rsidRDefault="00CC6920" w:rsidP="00CC6920">
      <w:pPr>
        <w:tabs>
          <w:tab w:val="left" w:pos="4260"/>
        </w:tabs>
        <w:spacing w:after="0" w:line="240" w:lineRule="auto"/>
        <w:jc w:val="both"/>
        <w:rPr>
          <w:rFonts w:ascii="Museo Sans 300" w:hAnsi="Museo Sans 300"/>
          <w:sz w:val="20"/>
          <w:szCs w:val="20"/>
          <w:lang w:val="es-ES_tradnl"/>
        </w:rPr>
      </w:pPr>
    </w:p>
    <w:p w14:paraId="343CA117" w14:textId="141EA411" w:rsidR="004961AA" w:rsidRPr="00EF4409" w:rsidRDefault="004961AA" w:rsidP="00CC6920">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3D1B59"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9FAB" w14:textId="77777777" w:rsidR="00D57AE8" w:rsidRDefault="00D57AE8">
      <w:pPr>
        <w:spacing w:after="0" w:line="240" w:lineRule="auto"/>
      </w:pPr>
      <w:r>
        <w:separator/>
      </w:r>
    </w:p>
  </w:endnote>
  <w:endnote w:type="continuationSeparator" w:id="0">
    <w:p w14:paraId="460DDECB" w14:textId="77777777" w:rsidR="00D57AE8" w:rsidRDefault="00D57AE8">
      <w:pPr>
        <w:spacing w:after="0" w:line="240" w:lineRule="auto"/>
      </w:pPr>
      <w:r>
        <w:continuationSeparator/>
      </w:r>
    </w:p>
  </w:endnote>
  <w:endnote w:type="continuationNotice" w:id="1">
    <w:p w14:paraId="46F3BEE1" w14:textId="77777777" w:rsidR="00D57AE8" w:rsidRDefault="00D57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62FBDAC"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577C7">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577C7">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2CEEECC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577C7">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577C7">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06A3" w14:textId="77777777" w:rsidR="00D57AE8" w:rsidRDefault="00D57AE8">
      <w:pPr>
        <w:spacing w:after="0" w:line="240" w:lineRule="auto"/>
      </w:pPr>
      <w:r>
        <w:rPr>
          <w:color w:val="000000"/>
        </w:rPr>
        <w:separator/>
      </w:r>
    </w:p>
  </w:footnote>
  <w:footnote w:type="continuationSeparator" w:id="0">
    <w:p w14:paraId="13CA30DD" w14:textId="77777777" w:rsidR="00D57AE8" w:rsidRDefault="00D57AE8">
      <w:pPr>
        <w:spacing w:after="0" w:line="240" w:lineRule="auto"/>
      </w:pPr>
      <w:r>
        <w:continuationSeparator/>
      </w:r>
    </w:p>
  </w:footnote>
  <w:footnote w:type="continuationNotice" w:id="1">
    <w:p w14:paraId="6815BB39" w14:textId="77777777" w:rsidR="00D57AE8" w:rsidRDefault="00D57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522AFC"/>
    <w:multiLevelType w:val="hybridMultilevel"/>
    <w:tmpl w:val="1F488518"/>
    <w:lvl w:ilvl="0" w:tplc="3B6C13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8"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C745525"/>
    <w:multiLevelType w:val="hybridMultilevel"/>
    <w:tmpl w:val="5AF035F8"/>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1F853F8"/>
    <w:multiLevelType w:val="hybridMultilevel"/>
    <w:tmpl w:val="A912A3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68D91A70"/>
    <w:multiLevelType w:val="hybridMultilevel"/>
    <w:tmpl w:val="4762112C"/>
    <w:lvl w:ilvl="0" w:tplc="1D28DD0C">
      <w:start w:val="1"/>
      <w:numFmt w:val="bullet"/>
      <w:lvlText w:val="-"/>
      <w:lvlJc w:val="left"/>
      <w:pPr>
        <w:ind w:left="1081" w:hanging="360"/>
      </w:pPr>
      <w:rPr>
        <w:rFonts w:ascii="Museo Sans 300" w:hAnsi="Museo Sans 300"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7053ACF"/>
    <w:multiLevelType w:val="hybridMultilevel"/>
    <w:tmpl w:val="C42419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25"/>
  </w:num>
  <w:num w:numId="3">
    <w:abstractNumId w:val="31"/>
  </w:num>
  <w:num w:numId="4">
    <w:abstractNumId w:val="23"/>
  </w:num>
  <w:num w:numId="5">
    <w:abstractNumId w:val="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34"/>
  </w:num>
  <w:num w:numId="10">
    <w:abstractNumId w:val="1"/>
  </w:num>
  <w:num w:numId="11">
    <w:abstractNumId w:val="16"/>
  </w:num>
  <w:num w:numId="12">
    <w:abstractNumId w:val="45"/>
  </w:num>
  <w:num w:numId="13">
    <w:abstractNumId w:val="38"/>
  </w:num>
  <w:num w:numId="14">
    <w:abstractNumId w:val="15"/>
  </w:num>
  <w:num w:numId="15">
    <w:abstractNumId w:val="26"/>
  </w:num>
  <w:num w:numId="16">
    <w:abstractNumId w:val="10"/>
  </w:num>
  <w:num w:numId="17">
    <w:abstractNumId w:val="9"/>
  </w:num>
  <w:num w:numId="18">
    <w:abstractNumId w:val="42"/>
  </w:num>
  <w:num w:numId="19">
    <w:abstractNumId w:val="4"/>
  </w:num>
  <w:num w:numId="20">
    <w:abstractNumId w:val="2"/>
  </w:num>
  <w:num w:numId="21">
    <w:abstractNumId w:val="41"/>
  </w:num>
  <w:num w:numId="22">
    <w:abstractNumId w:val="3"/>
  </w:num>
  <w:num w:numId="23">
    <w:abstractNumId w:val="47"/>
  </w:num>
  <w:num w:numId="24">
    <w:abstractNumId w:val="37"/>
  </w:num>
  <w:num w:numId="25">
    <w:abstractNumId w:val="32"/>
  </w:num>
  <w:num w:numId="26">
    <w:abstractNumId w:val="6"/>
  </w:num>
  <w:num w:numId="27">
    <w:abstractNumId w:val="13"/>
  </w:num>
  <w:num w:numId="28">
    <w:abstractNumId w:val="12"/>
  </w:num>
  <w:num w:numId="29">
    <w:abstractNumId w:val="36"/>
  </w:num>
  <w:num w:numId="30">
    <w:abstractNumId w:val="48"/>
  </w:num>
  <w:num w:numId="31">
    <w:abstractNumId w:val="33"/>
  </w:num>
  <w:num w:numId="32">
    <w:abstractNumId w:val="39"/>
  </w:num>
  <w:num w:numId="33">
    <w:abstractNumId w:val="40"/>
  </w:num>
  <w:num w:numId="34">
    <w:abstractNumId w:val="14"/>
  </w:num>
  <w:num w:numId="35">
    <w:abstractNumId w:val="28"/>
  </w:num>
  <w:num w:numId="36">
    <w:abstractNumId w:val="0"/>
  </w:num>
  <w:num w:numId="37">
    <w:abstractNumId w:val="24"/>
  </w:num>
  <w:num w:numId="38">
    <w:abstractNumId w:val="19"/>
  </w:num>
  <w:num w:numId="39">
    <w:abstractNumId w:val="18"/>
  </w:num>
  <w:num w:numId="40">
    <w:abstractNumId w:val="21"/>
  </w:num>
  <w:num w:numId="41">
    <w:abstractNumId w:val="43"/>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9"/>
  </w:num>
  <w:num w:numId="45">
    <w:abstractNumId w:val="17"/>
  </w:num>
  <w:num w:numId="46">
    <w:abstractNumId w:val="7"/>
  </w:num>
  <w:num w:numId="47">
    <w:abstractNumId w:val="11"/>
  </w:num>
  <w:num w:numId="48">
    <w:abstractNumId w:val="46"/>
  </w:num>
  <w:num w:numId="49">
    <w:abstractNumId w:val="5"/>
  </w:num>
  <w:num w:numId="50">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17E97"/>
    <w:rsid w:val="00021A23"/>
    <w:rsid w:val="00024745"/>
    <w:rsid w:val="000319D6"/>
    <w:rsid w:val="00031E7D"/>
    <w:rsid w:val="00031ED6"/>
    <w:rsid w:val="00032659"/>
    <w:rsid w:val="00034EA3"/>
    <w:rsid w:val="000354B7"/>
    <w:rsid w:val="00035756"/>
    <w:rsid w:val="00035C76"/>
    <w:rsid w:val="00037C8A"/>
    <w:rsid w:val="00043AE0"/>
    <w:rsid w:val="00044429"/>
    <w:rsid w:val="00045587"/>
    <w:rsid w:val="00046D76"/>
    <w:rsid w:val="00052214"/>
    <w:rsid w:val="0005306D"/>
    <w:rsid w:val="00053C12"/>
    <w:rsid w:val="000541EC"/>
    <w:rsid w:val="00055F7E"/>
    <w:rsid w:val="00060E86"/>
    <w:rsid w:val="0006381A"/>
    <w:rsid w:val="000643A0"/>
    <w:rsid w:val="00064438"/>
    <w:rsid w:val="000661D6"/>
    <w:rsid w:val="0006757E"/>
    <w:rsid w:val="000676C5"/>
    <w:rsid w:val="000739A9"/>
    <w:rsid w:val="00075E91"/>
    <w:rsid w:val="00077C68"/>
    <w:rsid w:val="000807C0"/>
    <w:rsid w:val="00080835"/>
    <w:rsid w:val="00082058"/>
    <w:rsid w:val="000821E6"/>
    <w:rsid w:val="00083417"/>
    <w:rsid w:val="00085EF8"/>
    <w:rsid w:val="00086274"/>
    <w:rsid w:val="000870B1"/>
    <w:rsid w:val="000918BA"/>
    <w:rsid w:val="00094CFD"/>
    <w:rsid w:val="00094F75"/>
    <w:rsid w:val="000A2266"/>
    <w:rsid w:val="000A49D1"/>
    <w:rsid w:val="000A4F16"/>
    <w:rsid w:val="000A6F15"/>
    <w:rsid w:val="000B47CD"/>
    <w:rsid w:val="000B5267"/>
    <w:rsid w:val="000B5B37"/>
    <w:rsid w:val="000B69C8"/>
    <w:rsid w:val="000B7003"/>
    <w:rsid w:val="000C21DC"/>
    <w:rsid w:val="000C553A"/>
    <w:rsid w:val="000C799F"/>
    <w:rsid w:val="000D00C4"/>
    <w:rsid w:val="000D0C59"/>
    <w:rsid w:val="000D1E81"/>
    <w:rsid w:val="000D2B4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1528"/>
    <w:rsid w:val="00102865"/>
    <w:rsid w:val="00103D0F"/>
    <w:rsid w:val="001065A6"/>
    <w:rsid w:val="001069B4"/>
    <w:rsid w:val="0011021F"/>
    <w:rsid w:val="0011199E"/>
    <w:rsid w:val="001136ED"/>
    <w:rsid w:val="00123B92"/>
    <w:rsid w:val="00125183"/>
    <w:rsid w:val="00125935"/>
    <w:rsid w:val="001264CF"/>
    <w:rsid w:val="001307C5"/>
    <w:rsid w:val="00131AB3"/>
    <w:rsid w:val="00133403"/>
    <w:rsid w:val="0014191F"/>
    <w:rsid w:val="00143E5D"/>
    <w:rsid w:val="001445A4"/>
    <w:rsid w:val="00144621"/>
    <w:rsid w:val="001447F5"/>
    <w:rsid w:val="00150701"/>
    <w:rsid w:val="001509B7"/>
    <w:rsid w:val="00151984"/>
    <w:rsid w:val="00152858"/>
    <w:rsid w:val="001529D1"/>
    <w:rsid w:val="00152A63"/>
    <w:rsid w:val="00154396"/>
    <w:rsid w:val="00156B2E"/>
    <w:rsid w:val="00160688"/>
    <w:rsid w:val="00160B9D"/>
    <w:rsid w:val="001612F2"/>
    <w:rsid w:val="00162E9F"/>
    <w:rsid w:val="001636BD"/>
    <w:rsid w:val="00166347"/>
    <w:rsid w:val="00170129"/>
    <w:rsid w:val="0017177B"/>
    <w:rsid w:val="00172DE4"/>
    <w:rsid w:val="00175ECC"/>
    <w:rsid w:val="001817B7"/>
    <w:rsid w:val="00181930"/>
    <w:rsid w:val="00182267"/>
    <w:rsid w:val="001829F8"/>
    <w:rsid w:val="00183CF1"/>
    <w:rsid w:val="00186DE1"/>
    <w:rsid w:val="001870DC"/>
    <w:rsid w:val="001870F6"/>
    <w:rsid w:val="001900B7"/>
    <w:rsid w:val="0019123B"/>
    <w:rsid w:val="0019194C"/>
    <w:rsid w:val="0019194E"/>
    <w:rsid w:val="001925CC"/>
    <w:rsid w:val="00192951"/>
    <w:rsid w:val="00196DAC"/>
    <w:rsid w:val="00197FF0"/>
    <w:rsid w:val="001B098B"/>
    <w:rsid w:val="001B2309"/>
    <w:rsid w:val="001B3D33"/>
    <w:rsid w:val="001B510C"/>
    <w:rsid w:val="001B7FDA"/>
    <w:rsid w:val="001C4788"/>
    <w:rsid w:val="001C5DBB"/>
    <w:rsid w:val="001D027E"/>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53"/>
    <w:rsid w:val="002476E8"/>
    <w:rsid w:val="002479AF"/>
    <w:rsid w:val="00247AC1"/>
    <w:rsid w:val="00253910"/>
    <w:rsid w:val="00256436"/>
    <w:rsid w:val="002570E5"/>
    <w:rsid w:val="00257FD7"/>
    <w:rsid w:val="00260583"/>
    <w:rsid w:val="002612F8"/>
    <w:rsid w:val="00261D14"/>
    <w:rsid w:val="00261DEA"/>
    <w:rsid w:val="00261E6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819"/>
    <w:rsid w:val="002853C4"/>
    <w:rsid w:val="0028619E"/>
    <w:rsid w:val="00287302"/>
    <w:rsid w:val="00293E2D"/>
    <w:rsid w:val="00294EC3"/>
    <w:rsid w:val="002971B8"/>
    <w:rsid w:val="002974A4"/>
    <w:rsid w:val="002A04A2"/>
    <w:rsid w:val="002A1EDB"/>
    <w:rsid w:val="002A5BB0"/>
    <w:rsid w:val="002A6A42"/>
    <w:rsid w:val="002B0E14"/>
    <w:rsid w:val="002B1221"/>
    <w:rsid w:val="002B1F21"/>
    <w:rsid w:val="002B22A2"/>
    <w:rsid w:val="002B658D"/>
    <w:rsid w:val="002C037B"/>
    <w:rsid w:val="002C0F9F"/>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454E"/>
    <w:rsid w:val="002E509A"/>
    <w:rsid w:val="002E5488"/>
    <w:rsid w:val="002E6556"/>
    <w:rsid w:val="002E7385"/>
    <w:rsid w:val="002F1716"/>
    <w:rsid w:val="002F7524"/>
    <w:rsid w:val="00302A42"/>
    <w:rsid w:val="00302D8E"/>
    <w:rsid w:val="003043F1"/>
    <w:rsid w:val="00306CCE"/>
    <w:rsid w:val="00306F88"/>
    <w:rsid w:val="00310FBB"/>
    <w:rsid w:val="00311109"/>
    <w:rsid w:val="003149B6"/>
    <w:rsid w:val="00317754"/>
    <w:rsid w:val="00320A28"/>
    <w:rsid w:val="00324500"/>
    <w:rsid w:val="00324B7B"/>
    <w:rsid w:val="0032760E"/>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6957"/>
    <w:rsid w:val="00387CAF"/>
    <w:rsid w:val="003930E2"/>
    <w:rsid w:val="00393EB2"/>
    <w:rsid w:val="0039595C"/>
    <w:rsid w:val="003A054D"/>
    <w:rsid w:val="003A0769"/>
    <w:rsid w:val="003B0637"/>
    <w:rsid w:val="003B58AF"/>
    <w:rsid w:val="003B5A01"/>
    <w:rsid w:val="003B6710"/>
    <w:rsid w:val="003C0C0D"/>
    <w:rsid w:val="003C1074"/>
    <w:rsid w:val="003C10F4"/>
    <w:rsid w:val="003C37BA"/>
    <w:rsid w:val="003C4D06"/>
    <w:rsid w:val="003C558E"/>
    <w:rsid w:val="003C61E9"/>
    <w:rsid w:val="003C6D0E"/>
    <w:rsid w:val="003C7052"/>
    <w:rsid w:val="003D0F35"/>
    <w:rsid w:val="003D1522"/>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2F43"/>
    <w:rsid w:val="00404DAA"/>
    <w:rsid w:val="00405B40"/>
    <w:rsid w:val="00407864"/>
    <w:rsid w:val="00412720"/>
    <w:rsid w:val="00413D34"/>
    <w:rsid w:val="0041617B"/>
    <w:rsid w:val="00416288"/>
    <w:rsid w:val="00416384"/>
    <w:rsid w:val="004203BB"/>
    <w:rsid w:val="00422FBA"/>
    <w:rsid w:val="00424E84"/>
    <w:rsid w:val="00431126"/>
    <w:rsid w:val="0043270B"/>
    <w:rsid w:val="004331A7"/>
    <w:rsid w:val="00440445"/>
    <w:rsid w:val="00442D52"/>
    <w:rsid w:val="0044370B"/>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77968"/>
    <w:rsid w:val="00480BE0"/>
    <w:rsid w:val="0048136F"/>
    <w:rsid w:val="00481421"/>
    <w:rsid w:val="0048150C"/>
    <w:rsid w:val="00481511"/>
    <w:rsid w:val="00481E28"/>
    <w:rsid w:val="0048240F"/>
    <w:rsid w:val="00482C7D"/>
    <w:rsid w:val="004914BC"/>
    <w:rsid w:val="004920C8"/>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0D65"/>
    <w:rsid w:val="004C32B6"/>
    <w:rsid w:val="004C37CD"/>
    <w:rsid w:val="004C608E"/>
    <w:rsid w:val="004C6BA6"/>
    <w:rsid w:val="004C7A9A"/>
    <w:rsid w:val="004D17F8"/>
    <w:rsid w:val="004D5373"/>
    <w:rsid w:val="004E3AF4"/>
    <w:rsid w:val="004E4C99"/>
    <w:rsid w:val="004E4CC5"/>
    <w:rsid w:val="004E572D"/>
    <w:rsid w:val="004E6680"/>
    <w:rsid w:val="004E71BC"/>
    <w:rsid w:val="004F0B58"/>
    <w:rsid w:val="004F2D92"/>
    <w:rsid w:val="004F2FDC"/>
    <w:rsid w:val="004F5F8B"/>
    <w:rsid w:val="004F7688"/>
    <w:rsid w:val="004F7C8A"/>
    <w:rsid w:val="0050621F"/>
    <w:rsid w:val="00506FBD"/>
    <w:rsid w:val="005071D9"/>
    <w:rsid w:val="0050739E"/>
    <w:rsid w:val="0050775C"/>
    <w:rsid w:val="00512372"/>
    <w:rsid w:val="00512C70"/>
    <w:rsid w:val="00512F62"/>
    <w:rsid w:val="00514E3E"/>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3156"/>
    <w:rsid w:val="00556E70"/>
    <w:rsid w:val="0055709E"/>
    <w:rsid w:val="005577C7"/>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94060"/>
    <w:rsid w:val="005A107A"/>
    <w:rsid w:val="005A165E"/>
    <w:rsid w:val="005B0AFE"/>
    <w:rsid w:val="005B507F"/>
    <w:rsid w:val="005B5DB9"/>
    <w:rsid w:val="005B600B"/>
    <w:rsid w:val="005B670D"/>
    <w:rsid w:val="005C17E0"/>
    <w:rsid w:val="005C4602"/>
    <w:rsid w:val="005C6EDB"/>
    <w:rsid w:val="005C7DB4"/>
    <w:rsid w:val="005D040D"/>
    <w:rsid w:val="005D16C6"/>
    <w:rsid w:val="005D42B3"/>
    <w:rsid w:val="005D4FED"/>
    <w:rsid w:val="005D69B9"/>
    <w:rsid w:val="005E0A49"/>
    <w:rsid w:val="005E45BC"/>
    <w:rsid w:val="005E5C23"/>
    <w:rsid w:val="005E742A"/>
    <w:rsid w:val="005F1A00"/>
    <w:rsid w:val="005F407F"/>
    <w:rsid w:val="00602489"/>
    <w:rsid w:val="00604815"/>
    <w:rsid w:val="00613FD5"/>
    <w:rsid w:val="0062128B"/>
    <w:rsid w:val="00621543"/>
    <w:rsid w:val="00621774"/>
    <w:rsid w:val="00622CB1"/>
    <w:rsid w:val="006243BA"/>
    <w:rsid w:val="006255AC"/>
    <w:rsid w:val="00631508"/>
    <w:rsid w:val="0063253D"/>
    <w:rsid w:val="00635533"/>
    <w:rsid w:val="00644567"/>
    <w:rsid w:val="00650086"/>
    <w:rsid w:val="00650101"/>
    <w:rsid w:val="00650CC2"/>
    <w:rsid w:val="00652803"/>
    <w:rsid w:val="006557E7"/>
    <w:rsid w:val="00655A0B"/>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275"/>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BEA"/>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47431"/>
    <w:rsid w:val="00750BF3"/>
    <w:rsid w:val="00751341"/>
    <w:rsid w:val="00751F0C"/>
    <w:rsid w:val="007632CE"/>
    <w:rsid w:val="00763727"/>
    <w:rsid w:val="007643C9"/>
    <w:rsid w:val="007704EB"/>
    <w:rsid w:val="00770697"/>
    <w:rsid w:val="00773BE0"/>
    <w:rsid w:val="007750A1"/>
    <w:rsid w:val="0077567E"/>
    <w:rsid w:val="00780B71"/>
    <w:rsid w:val="00781CE0"/>
    <w:rsid w:val="00781E4D"/>
    <w:rsid w:val="007934EA"/>
    <w:rsid w:val="00796340"/>
    <w:rsid w:val="00797CE6"/>
    <w:rsid w:val="00797FBA"/>
    <w:rsid w:val="007A1092"/>
    <w:rsid w:val="007A27E3"/>
    <w:rsid w:val="007A4528"/>
    <w:rsid w:val="007A5AE0"/>
    <w:rsid w:val="007A6048"/>
    <w:rsid w:val="007B024E"/>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E50"/>
    <w:rsid w:val="00801F1F"/>
    <w:rsid w:val="00805DB6"/>
    <w:rsid w:val="008068F6"/>
    <w:rsid w:val="00807C85"/>
    <w:rsid w:val="00807ED2"/>
    <w:rsid w:val="00810AC5"/>
    <w:rsid w:val="00811306"/>
    <w:rsid w:val="00811F9C"/>
    <w:rsid w:val="00811FE0"/>
    <w:rsid w:val="008144DE"/>
    <w:rsid w:val="00815631"/>
    <w:rsid w:val="00815F28"/>
    <w:rsid w:val="00816B16"/>
    <w:rsid w:val="00816E5C"/>
    <w:rsid w:val="008214B8"/>
    <w:rsid w:val="008243C7"/>
    <w:rsid w:val="00824CF7"/>
    <w:rsid w:val="008265E1"/>
    <w:rsid w:val="00827C26"/>
    <w:rsid w:val="00827D09"/>
    <w:rsid w:val="0083093C"/>
    <w:rsid w:val="00831453"/>
    <w:rsid w:val="008318DB"/>
    <w:rsid w:val="00831A0C"/>
    <w:rsid w:val="008322B3"/>
    <w:rsid w:val="008345F8"/>
    <w:rsid w:val="00836496"/>
    <w:rsid w:val="00841365"/>
    <w:rsid w:val="008427BA"/>
    <w:rsid w:val="00843EB5"/>
    <w:rsid w:val="008451E6"/>
    <w:rsid w:val="008468ED"/>
    <w:rsid w:val="008479DB"/>
    <w:rsid w:val="00850284"/>
    <w:rsid w:val="00855635"/>
    <w:rsid w:val="0085753A"/>
    <w:rsid w:val="00857E9E"/>
    <w:rsid w:val="00857F2C"/>
    <w:rsid w:val="008635C8"/>
    <w:rsid w:val="008649E4"/>
    <w:rsid w:val="00864ECC"/>
    <w:rsid w:val="00864EDF"/>
    <w:rsid w:val="00870938"/>
    <w:rsid w:val="00871CB9"/>
    <w:rsid w:val="00872187"/>
    <w:rsid w:val="008722C6"/>
    <w:rsid w:val="00873A9B"/>
    <w:rsid w:val="00875BFA"/>
    <w:rsid w:val="00880478"/>
    <w:rsid w:val="008815D9"/>
    <w:rsid w:val="008833CD"/>
    <w:rsid w:val="008862D5"/>
    <w:rsid w:val="008908E4"/>
    <w:rsid w:val="00891719"/>
    <w:rsid w:val="00892CE4"/>
    <w:rsid w:val="00893B8A"/>
    <w:rsid w:val="00894A09"/>
    <w:rsid w:val="008968D8"/>
    <w:rsid w:val="008A77AF"/>
    <w:rsid w:val="008B0B91"/>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1000"/>
    <w:rsid w:val="00952449"/>
    <w:rsid w:val="00957C93"/>
    <w:rsid w:val="00961557"/>
    <w:rsid w:val="00962C49"/>
    <w:rsid w:val="00962E24"/>
    <w:rsid w:val="00963750"/>
    <w:rsid w:val="00964724"/>
    <w:rsid w:val="00964BAD"/>
    <w:rsid w:val="00965BE9"/>
    <w:rsid w:val="009661CB"/>
    <w:rsid w:val="0097186E"/>
    <w:rsid w:val="00972F9D"/>
    <w:rsid w:val="00975E5D"/>
    <w:rsid w:val="009765F5"/>
    <w:rsid w:val="00976625"/>
    <w:rsid w:val="009767C1"/>
    <w:rsid w:val="00977DDE"/>
    <w:rsid w:val="009816BF"/>
    <w:rsid w:val="009862DD"/>
    <w:rsid w:val="00987573"/>
    <w:rsid w:val="00992867"/>
    <w:rsid w:val="0099435F"/>
    <w:rsid w:val="009A0B16"/>
    <w:rsid w:val="009A1425"/>
    <w:rsid w:val="009A1FDC"/>
    <w:rsid w:val="009A3707"/>
    <w:rsid w:val="009A663F"/>
    <w:rsid w:val="009A68DA"/>
    <w:rsid w:val="009A7023"/>
    <w:rsid w:val="009A73F9"/>
    <w:rsid w:val="009B04B3"/>
    <w:rsid w:val="009B24EF"/>
    <w:rsid w:val="009B2758"/>
    <w:rsid w:val="009B2A5B"/>
    <w:rsid w:val="009B5919"/>
    <w:rsid w:val="009B67E6"/>
    <w:rsid w:val="009C30C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2417"/>
    <w:rsid w:val="00A03699"/>
    <w:rsid w:val="00A0425C"/>
    <w:rsid w:val="00A05118"/>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56FC"/>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28F"/>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081D"/>
    <w:rsid w:val="00AA1645"/>
    <w:rsid w:val="00AA2832"/>
    <w:rsid w:val="00AA6AC1"/>
    <w:rsid w:val="00AA6BF6"/>
    <w:rsid w:val="00AC6463"/>
    <w:rsid w:val="00AD0539"/>
    <w:rsid w:val="00AD09C9"/>
    <w:rsid w:val="00AD2742"/>
    <w:rsid w:val="00AD6854"/>
    <w:rsid w:val="00AD71CB"/>
    <w:rsid w:val="00AD7A63"/>
    <w:rsid w:val="00AE04D5"/>
    <w:rsid w:val="00AE0E46"/>
    <w:rsid w:val="00AE4900"/>
    <w:rsid w:val="00AE4DC2"/>
    <w:rsid w:val="00AE700E"/>
    <w:rsid w:val="00AE77EA"/>
    <w:rsid w:val="00AE7E8D"/>
    <w:rsid w:val="00AF1748"/>
    <w:rsid w:val="00AF4550"/>
    <w:rsid w:val="00AF45CD"/>
    <w:rsid w:val="00AF4A38"/>
    <w:rsid w:val="00AF540B"/>
    <w:rsid w:val="00AF5EB6"/>
    <w:rsid w:val="00B00175"/>
    <w:rsid w:val="00B006DF"/>
    <w:rsid w:val="00B010B2"/>
    <w:rsid w:val="00B03458"/>
    <w:rsid w:val="00B034DD"/>
    <w:rsid w:val="00B07BA7"/>
    <w:rsid w:val="00B113BA"/>
    <w:rsid w:val="00B16BF0"/>
    <w:rsid w:val="00B16E9A"/>
    <w:rsid w:val="00B17D15"/>
    <w:rsid w:val="00B17E30"/>
    <w:rsid w:val="00B234D8"/>
    <w:rsid w:val="00B24907"/>
    <w:rsid w:val="00B30031"/>
    <w:rsid w:val="00B3298A"/>
    <w:rsid w:val="00B33B24"/>
    <w:rsid w:val="00B33EB6"/>
    <w:rsid w:val="00B351ED"/>
    <w:rsid w:val="00B35711"/>
    <w:rsid w:val="00B36ED1"/>
    <w:rsid w:val="00B405FA"/>
    <w:rsid w:val="00B44D0A"/>
    <w:rsid w:val="00B47CDC"/>
    <w:rsid w:val="00B52258"/>
    <w:rsid w:val="00B5248B"/>
    <w:rsid w:val="00B575BE"/>
    <w:rsid w:val="00B635B6"/>
    <w:rsid w:val="00B64332"/>
    <w:rsid w:val="00B643E7"/>
    <w:rsid w:val="00B704EF"/>
    <w:rsid w:val="00B711A6"/>
    <w:rsid w:val="00B7252C"/>
    <w:rsid w:val="00B7282B"/>
    <w:rsid w:val="00B729A5"/>
    <w:rsid w:val="00B73743"/>
    <w:rsid w:val="00B7412A"/>
    <w:rsid w:val="00B74E49"/>
    <w:rsid w:val="00B77813"/>
    <w:rsid w:val="00B77972"/>
    <w:rsid w:val="00B82FAF"/>
    <w:rsid w:val="00B91D6D"/>
    <w:rsid w:val="00B9350A"/>
    <w:rsid w:val="00B93D29"/>
    <w:rsid w:val="00B951C8"/>
    <w:rsid w:val="00B96CC7"/>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417"/>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3643D"/>
    <w:rsid w:val="00C413AE"/>
    <w:rsid w:val="00C42B80"/>
    <w:rsid w:val="00C4489D"/>
    <w:rsid w:val="00C453AE"/>
    <w:rsid w:val="00C45832"/>
    <w:rsid w:val="00C462E2"/>
    <w:rsid w:val="00C50DE7"/>
    <w:rsid w:val="00C5397C"/>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974D9"/>
    <w:rsid w:val="00CA3CAB"/>
    <w:rsid w:val="00CA53AD"/>
    <w:rsid w:val="00CA57DC"/>
    <w:rsid w:val="00CB1034"/>
    <w:rsid w:val="00CB134B"/>
    <w:rsid w:val="00CB2309"/>
    <w:rsid w:val="00CB3689"/>
    <w:rsid w:val="00CB3D23"/>
    <w:rsid w:val="00CC07F8"/>
    <w:rsid w:val="00CC0F56"/>
    <w:rsid w:val="00CC3DFE"/>
    <w:rsid w:val="00CC404B"/>
    <w:rsid w:val="00CC6920"/>
    <w:rsid w:val="00CD2B1A"/>
    <w:rsid w:val="00CD33AB"/>
    <w:rsid w:val="00CD3E4E"/>
    <w:rsid w:val="00CD3E87"/>
    <w:rsid w:val="00CD4106"/>
    <w:rsid w:val="00CD5CC2"/>
    <w:rsid w:val="00CE22A2"/>
    <w:rsid w:val="00CE5835"/>
    <w:rsid w:val="00CE5FAD"/>
    <w:rsid w:val="00CF0920"/>
    <w:rsid w:val="00CF3467"/>
    <w:rsid w:val="00CF747E"/>
    <w:rsid w:val="00D005C3"/>
    <w:rsid w:val="00D01A81"/>
    <w:rsid w:val="00D03962"/>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36DBB"/>
    <w:rsid w:val="00D406AC"/>
    <w:rsid w:val="00D4496B"/>
    <w:rsid w:val="00D526E8"/>
    <w:rsid w:val="00D56D8F"/>
    <w:rsid w:val="00D57AE8"/>
    <w:rsid w:val="00D744AE"/>
    <w:rsid w:val="00D74551"/>
    <w:rsid w:val="00D75DEB"/>
    <w:rsid w:val="00D77F9D"/>
    <w:rsid w:val="00D811F9"/>
    <w:rsid w:val="00D818ED"/>
    <w:rsid w:val="00D81DDE"/>
    <w:rsid w:val="00D8359A"/>
    <w:rsid w:val="00D853F1"/>
    <w:rsid w:val="00D87CA0"/>
    <w:rsid w:val="00D93B37"/>
    <w:rsid w:val="00D94956"/>
    <w:rsid w:val="00D94E20"/>
    <w:rsid w:val="00D9648C"/>
    <w:rsid w:val="00DA0629"/>
    <w:rsid w:val="00DA0A25"/>
    <w:rsid w:val="00DA0B20"/>
    <w:rsid w:val="00DA2C97"/>
    <w:rsid w:val="00DA3062"/>
    <w:rsid w:val="00DA3A23"/>
    <w:rsid w:val="00DA4608"/>
    <w:rsid w:val="00DA6B05"/>
    <w:rsid w:val="00DB0538"/>
    <w:rsid w:val="00DB229A"/>
    <w:rsid w:val="00DB37E8"/>
    <w:rsid w:val="00DB6A63"/>
    <w:rsid w:val="00DB73F5"/>
    <w:rsid w:val="00DB7841"/>
    <w:rsid w:val="00DC109E"/>
    <w:rsid w:val="00DC1882"/>
    <w:rsid w:val="00DC1E6B"/>
    <w:rsid w:val="00DC27DF"/>
    <w:rsid w:val="00DC3332"/>
    <w:rsid w:val="00DC466C"/>
    <w:rsid w:val="00DC6945"/>
    <w:rsid w:val="00DD1DC4"/>
    <w:rsid w:val="00DD1FA9"/>
    <w:rsid w:val="00DD2472"/>
    <w:rsid w:val="00DD2F98"/>
    <w:rsid w:val="00DD441C"/>
    <w:rsid w:val="00DD4AAA"/>
    <w:rsid w:val="00DD5995"/>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37D5"/>
    <w:rsid w:val="00E150F4"/>
    <w:rsid w:val="00E23299"/>
    <w:rsid w:val="00E24456"/>
    <w:rsid w:val="00E30C90"/>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77F84"/>
    <w:rsid w:val="00E81BF9"/>
    <w:rsid w:val="00E824AB"/>
    <w:rsid w:val="00E8275D"/>
    <w:rsid w:val="00E84042"/>
    <w:rsid w:val="00E844C1"/>
    <w:rsid w:val="00E84772"/>
    <w:rsid w:val="00E8785B"/>
    <w:rsid w:val="00E87AFE"/>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2C1A"/>
    <w:rsid w:val="00ED504E"/>
    <w:rsid w:val="00ED5F70"/>
    <w:rsid w:val="00ED67DC"/>
    <w:rsid w:val="00EE0A7C"/>
    <w:rsid w:val="00EE4D21"/>
    <w:rsid w:val="00EE5C81"/>
    <w:rsid w:val="00EF0864"/>
    <w:rsid w:val="00EF1258"/>
    <w:rsid w:val="00EF12D7"/>
    <w:rsid w:val="00EF1519"/>
    <w:rsid w:val="00EF3090"/>
    <w:rsid w:val="00EF3759"/>
    <w:rsid w:val="00EF3E0E"/>
    <w:rsid w:val="00EF3F31"/>
    <w:rsid w:val="00EF4409"/>
    <w:rsid w:val="00EF4F1C"/>
    <w:rsid w:val="00EF5A64"/>
    <w:rsid w:val="00EF61C8"/>
    <w:rsid w:val="00EF73A9"/>
    <w:rsid w:val="00EF7973"/>
    <w:rsid w:val="00F0042B"/>
    <w:rsid w:val="00F009EC"/>
    <w:rsid w:val="00F014B1"/>
    <w:rsid w:val="00F01513"/>
    <w:rsid w:val="00F023B2"/>
    <w:rsid w:val="00F02427"/>
    <w:rsid w:val="00F02FDA"/>
    <w:rsid w:val="00F0488F"/>
    <w:rsid w:val="00F07C19"/>
    <w:rsid w:val="00F07E9C"/>
    <w:rsid w:val="00F14E33"/>
    <w:rsid w:val="00F15407"/>
    <w:rsid w:val="00F15FF0"/>
    <w:rsid w:val="00F17024"/>
    <w:rsid w:val="00F2082E"/>
    <w:rsid w:val="00F252CB"/>
    <w:rsid w:val="00F254FD"/>
    <w:rsid w:val="00F25F7A"/>
    <w:rsid w:val="00F26D94"/>
    <w:rsid w:val="00F309EC"/>
    <w:rsid w:val="00F335AF"/>
    <w:rsid w:val="00F34028"/>
    <w:rsid w:val="00F35C82"/>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0709"/>
    <w:rsid w:val="00F61C1E"/>
    <w:rsid w:val="00F624A3"/>
    <w:rsid w:val="00F64714"/>
    <w:rsid w:val="00F65BEE"/>
    <w:rsid w:val="00F664CC"/>
    <w:rsid w:val="00F701D7"/>
    <w:rsid w:val="00F70F94"/>
    <w:rsid w:val="00F71C70"/>
    <w:rsid w:val="00F75B4A"/>
    <w:rsid w:val="00F765EA"/>
    <w:rsid w:val="00F772E4"/>
    <w:rsid w:val="00F77EB5"/>
    <w:rsid w:val="00F8781B"/>
    <w:rsid w:val="00F94894"/>
    <w:rsid w:val="00F948E3"/>
    <w:rsid w:val="00F94C43"/>
    <w:rsid w:val="00F94DA1"/>
    <w:rsid w:val="00FA1BB8"/>
    <w:rsid w:val="00FA1D39"/>
    <w:rsid w:val="00FA72A2"/>
    <w:rsid w:val="00FB42B0"/>
    <w:rsid w:val="00FB4814"/>
    <w:rsid w:val="00FC1240"/>
    <w:rsid w:val="00FC288B"/>
    <w:rsid w:val="00FC4337"/>
    <w:rsid w:val="00FC48DD"/>
    <w:rsid w:val="00FC60AC"/>
    <w:rsid w:val="00FC766B"/>
    <w:rsid w:val="00FD11B6"/>
    <w:rsid w:val="00FD37F4"/>
    <w:rsid w:val="00FD75A2"/>
    <w:rsid w:val="00FE0336"/>
    <w:rsid w:val="00FE08E9"/>
    <w:rsid w:val="00FE1C2C"/>
    <w:rsid w:val="00FE1F4A"/>
    <w:rsid w:val="00FE370A"/>
    <w:rsid w:val="00FE3FF7"/>
    <w:rsid w:val="00FE45D7"/>
    <w:rsid w:val="00FE4E96"/>
    <w:rsid w:val="00FE5061"/>
    <w:rsid w:val="00FE70E2"/>
    <w:rsid w:val="00FE73B7"/>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15-12-2021. Expediente electrónico 47775</Observaciones>
    <JefaLegal xmlns="93a27197-5ea5-4ef4-9c25-de38a9c385a4">Aprobado con correcciones</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78ACD59-CC73-4FCF-881D-C34B0166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59</TotalTime>
  <Pages>10</Pages>
  <Words>4647</Words>
  <Characters>25561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15</cp:revision>
  <cp:lastPrinted>2021-12-22T14:51:00Z</cp:lastPrinted>
  <dcterms:created xsi:type="dcterms:W3CDTF">2021-12-21T23:08:00Z</dcterms:created>
  <dcterms:modified xsi:type="dcterms:W3CDTF">2022-02-08T13:33:00Z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