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89D57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  <w:bookmarkStart w:id="0" w:name="_GoBack"/>
      <w:bookmarkEnd w:id="0"/>
    </w:p>
    <w:p w14:paraId="115820EE" w14:textId="77777777" w:rsidR="00E61D83" w:rsidRDefault="00E61D83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5FF0B48C" w14:textId="77777777" w:rsidR="00AE1C86" w:rsidRPr="00207F19" w:rsidRDefault="00AE1C86" w:rsidP="00AE1C86">
      <w:pPr>
        <w:spacing w:after="0" w:line="240" w:lineRule="auto"/>
        <w:jc w:val="both"/>
        <w:rPr>
          <w:rFonts w:ascii="Museo Sans 300" w:eastAsia="Times New Roman" w:hAnsi="Museo Sans 300"/>
          <w:bCs/>
          <w:sz w:val="20"/>
          <w:szCs w:val="20"/>
          <w:lang w:eastAsia="es-ES"/>
        </w:rPr>
      </w:pPr>
    </w:p>
    <w:p w14:paraId="19089D58" w14:textId="527F1515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F32C0A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1324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4869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32C0A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53704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con </w:t>
      </w:r>
      <w:r w:rsidR="00F32C0A">
        <w:rPr>
          <w:rFonts w:ascii="Museo Sans 300" w:eastAsia="Arial" w:hAnsi="Museo Sans 300" w:cs="Arial"/>
          <w:sz w:val="20"/>
          <w:szCs w:val="20"/>
          <w:lang w:val="es-ES" w:eastAsia="es-SV"/>
        </w:rPr>
        <w:t>treinta</w:t>
      </w:r>
      <w:r w:rsidR="00537042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minutos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32C0A">
        <w:rPr>
          <w:rFonts w:ascii="Museo Sans 300" w:eastAsia="Arial" w:hAnsi="Museo Sans 300" w:cs="Arial"/>
          <w:sz w:val="20"/>
          <w:szCs w:val="20"/>
          <w:lang w:val="es-ES" w:eastAsia="es-SV"/>
        </w:rPr>
        <w:t>trece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F32C0A">
        <w:rPr>
          <w:rFonts w:ascii="Museo Sans 300" w:eastAsia="Arial" w:hAnsi="Museo Sans 300" w:cs="Arial"/>
          <w:sz w:val="20"/>
          <w:szCs w:val="20"/>
          <w:lang w:val="es-ES" w:eastAsia="es-SV"/>
        </w:rPr>
        <w:t>diciembre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proofErr w:type="gramStart"/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veintiuno</w:t>
      </w:r>
      <w:proofErr w:type="gramEnd"/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5B3F12C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FD945DF" w14:textId="1168C28B" w:rsidR="00A935A8" w:rsidRDefault="00537042" w:rsidP="00A935A8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día</w:t>
      </w:r>
      <w:r>
        <w:rPr>
          <w:rFonts w:ascii="Museo Sans 300" w:hAnsi="Museo Sans 300"/>
          <w:sz w:val="20"/>
          <w:szCs w:val="20"/>
          <w:lang w:val="es-ES" w:eastAsia="es-SV"/>
        </w:rPr>
        <w:t xml:space="preserve"> cinco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octubre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este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año,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04E60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señor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F2769">
        <w:rPr>
          <w:rFonts w:ascii="Museo Sans 300" w:hAnsi="Museo Sans 300"/>
          <w:sz w:val="20"/>
          <w:szCs w:val="20"/>
          <w:lang w:val="es-ES" w:eastAsia="es-SV"/>
        </w:rPr>
        <w:t>XXX</w:t>
      </w:r>
      <w:r w:rsidR="00A935A8"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interpuso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un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reclamo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contra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sociedad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CAESS,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S.A.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C.V.</w:t>
      </w:r>
      <w:r w:rsidR="00A935A8" w:rsidRPr="00A935A8">
        <w:rPr>
          <w:rFonts w:ascii="Museo Sans 300" w:hAnsi="Museo Sans 300"/>
          <w:sz w:val="20"/>
          <w:szCs w:val="20"/>
          <w:lang w:eastAsia="es-SV"/>
        </w:rPr>
        <w:t>,</w:t>
      </w:r>
      <w:r w:rsidR="00A935A8" w:rsidRPr="00A935A8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A935A8"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cobro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cantidad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5D03DF">
        <w:rPr>
          <w:rFonts w:ascii="Museo Sans 300" w:hAnsi="Museo Sans 300"/>
          <w:sz w:val="20"/>
          <w:szCs w:val="20"/>
          <w:lang w:val="es-ES" w:eastAsia="es-SV"/>
        </w:rPr>
        <w:t>DOSCIENTOS CUARENTA Y SEIS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5D03DF">
        <w:rPr>
          <w:rFonts w:ascii="Museo Sans 300" w:hAnsi="Museo Sans 300"/>
          <w:sz w:val="20"/>
          <w:szCs w:val="20"/>
          <w:lang w:val="es-ES" w:eastAsia="es-SV"/>
        </w:rPr>
        <w:t>57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/100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DÓLARES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LOS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ESTADOS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UNIDOS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AMÉRICA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(USD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3A0D49">
        <w:rPr>
          <w:rFonts w:ascii="Museo Sans 300" w:hAnsi="Museo Sans 300"/>
          <w:sz w:val="20"/>
          <w:szCs w:val="20"/>
          <w:lang w:val="es-ES" w:eastAsia="es-SV"/>
        </w:rPr>
        <w:t>246.57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)</w:t>
      </w:r>
      <w:r w:rsidR="00A935A8"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IVA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incluido,</w:t>
      </w:r>
      <w:r w:rsidR="00A935A8"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debido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a</w:t>
      </w:r>
      <w:r w:rsidR="00A935A8"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presunta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existencia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condici</w:t>
      </w:r>
      <w:r w:rsidR="00A935A8" w:rsidRPr="00A935A8">
        <w:rPr>
          <w:rFonts w:ascii="Museo Sans 300" w:hAnsi="Museo Sans 300" w:cs="Museo Sans 300"/>
          <w:sz w:val="20"/>
          <w:szCs w:val="20"/>
          <w:lang w:val="es-ES" w:eastAsia="es-SV"/>
        </w:rPr>
        <w:t>ó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irregular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afect</w:t>
      </w:r>
      <w:r w:rsidR="00A935A8" w:rsidRPr="00A935A8">
        <w:rPr>
          <w:rFonts w:ascii="Museo Sans 300" w:hAnsi="Museo Sans 300" w:cs="Museo Sans 300"/>
          <w:sz w:val="20"/>
          <w:szCs w:val="20"/>
          <w:lang w:val="es-ES" w:eastAsia="es-SV"/>
        </w:rPr>
        <w:t>ó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correcto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registro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consumo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energ</w:t>
      </w:r>
      <w:r w:rsidR="00A935A8" w:rsidRPr="00A935A8">
        <w:rPr>
          <w:rFonts w:ascii="Museo Sans 300" w:hAnsi="Museo Sans 300" w:cs="Museo Sans 300"/>
          <w:sz w:val="20"/>
          <w:szCs w:val="20"/>
          <w:lang w:val="es-ES" w:eastAsia="es-SV"/>
        </w:rPr>
        <w:t>í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A935A8" w:rsidRPr="00A935A8">
        <w:rPr>
          <w:rFonts w:ascii="Museo Sans 300" w:hAnsi="Museo Sans 300" w:cs="Museo Sans 300"/>
          <w:sz w:val="20"/>
          <w:szCs w:val="20"/>
          <w:lang w:val="es-ES" w:eastAsia="es-SV"/>
        </w:rPr>
        <w:t>é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ctrica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suministro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NIC</w:t>
      </w:r>
      <w:r w:rsidR="00E24CA0">
        <w:rPr>
          <w:rFonts w:ascii="Museo Sans 300" w:hAnsi="Museo Sans 300" w:cs="Museo Sans 300"/>
          <w:sz w:val="20"/>
          <w:szCs w:val="20"/>
          <w:lang w:val="es-ES" w:eastAsia="es-SV"/>
        </w:rPr>
        <w:t xml:space="preserve"> </w:t>
      </w:r>
      <w:r w:rsidR="00BF2769">
        <w:rPr>
          <w:rFonts w:ascii="Museo Sans 300" w:hAnsi="Museo Sans 300"/>
          <w:sz w:val="20"/>
          <w:szCs w:val="20"/>
          <w:lang w:val="es-ES" w:eastAsia="es-SV"/>
        </w:rPr>
        <w:t>XXX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cuyo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3A0D49">
        <w:rPr>
          <w:rFonts w:ascii="Museo Sans 300" w:hAnsi="Museo Sans 300"/>
          <w:sz w:val="20"/>
          <w:szCs w:val="20"/>
          <w:lang w:val="es-ES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señor</w:t>
      </w:r>
      <w:r w:rsidR="003A0D49">
        <w:rPr>
          <w:rFonts w:ascii="Museo Sans 300" w:hAnsi="Museo Sans 300"/>
          <w:sz w:val="20"/>
          <w:szCs w:val="20"/>
          <w:lang w:val="es-ES" w:eastAsia="es-SV"/>
        </w:rPr>
        <w:t xml:space="preserve">a </w:t>
      </w:r>
      <w:r w:rsidR="00BF2769">
        <w:rPr>
          <w:rFonts w:ascii="Museo Sans 300" w:hAnsi="Museo Sans 300"/>
          <w:sz w:val="20"/>
          <w:szCs w:val="20"/>
          <w:lang w:val="es-ES" w:eastAsia="es-SV"/>
        </w:rPr>
        <w:t>XXX</w:t>
      </w:r>
      <w:r w:rsidR="00A935A8" w:rsidRPr="00A935A8">
        <w:rPr>
          <w:rFonts w:ascii="Museo Sans 300" w:hAnsi="Museo Sans 300"/>
          <w:sz w:val="20"/>
          <w:szCs w:val="20"/>
          <w:lang w:val="es-ES" w:eastAsia="es-SV"/>
        </w:rPr>
        <w:t>.</w:t>
      </w:r>
      <w:r w:rsidR="00A935A8" w:rsidRPr="00A935A8">
        <w:rPr>
          <w:rFonts w:ascii="Cambria Math" w:hAnsi="Cambria Math" w:cs="Cambria Math"/>
          <w:sz w:val="20"/>
          <w:szCs w:val="20"/>
          <w:lang w:val="es-ES" w:eastAsia="es-SV"/>
        </w:rPr>
        <w:t> </w:t>
      </w:r>
      <w:r w:rsidR="00A935A8" w:rsidRPr="00A935A8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79B52E3B" w14:textId="40E77ED4" w:rsidR="003915BD" w:rsidRPr="003915BD" w:rsidRDefault="00E24CA0" w:rsidP="003915BD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  <w:r>
        <w:rPr>
          <w:rFonts w:ascii="Segoe UI" w:eastAsia="Times New Roman" w:hAnsi="Segoe UI" w:cs="Segoe UI"/>
          <w:sz w:val="20"/>
          <w:szCs w:val="20"/>
          <w:lang w:eastAsia="es-SV"/>
        </w:rPr>
        <w:t xml:space="preserve"> </w:t>
      </w:r>
    </w:p>
    <w:p w14:paraId="080415CB" w14:textId="10865860" w:rsidR="00A00145" w:rsidRPr="005F32E5" w:rsidRDefault="00A00145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Mediante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acuerdo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N.°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E-</w:t>
      </w:r>
      <w:r w:rsidR="003A0D49">
        <w:rPr>
          <w:rFonts w:ascii="Museo Sans 300" w:hAnsi="Museo Sans 300"/>
          <w:sz w:val="20"/>
          <w:szCs w:val="20"/>
          <w:lang w:eastAsia="es-SV"/>
        </w:rPr>
        <w:t>1054</w:t>
      </w:r>
      <w:r w:rsidR="000D4E3F">
        <w:rPr>
          <w:rFonts w:ascii="Museo Sans 300" w:hAnsi="Museo Sans 300"/>
          <w:sz w:val="20"/>
          <w:szCs w:val="20"/>
          <w:lang w:eastAsia="es-SV"/>
        </w:rPr>
        <w:t>-2021-CAU</w:t>
      </w:r>
      <w:r w:rsidR="003A0D4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fecha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A0D49">
        <w:rPr>
          <w:rFonts w:ascii="Museo Sans 300" w:hAnsi="Museo Sans 300"/>
          <w:sz w:val="20"/>
          <w:szCs w:val="20"/>
          <w:lang w:eastAsia="es-SV"/>
        </w:rPr>
        <w:t>veintidós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A0D49">
        <w:rPr>
          <w:rFonts w:ascii="Museo Sans 300" w:hAnsi="Museo Sans 300"/>
          <w:sz w:val="20"/>
          <w:szCs w:val="20"/>
          <w:lang w:eastAsia="es-SV"/>
        </w:rPr>
        <w:t>octubre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A1967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A1967">
        <w:rPr>
          <w:rFonts w:ascii="Museo Sans 300" w:hAnsi="Museo Sans 300"/>
          <w:sz w:val="20"/>
          <w:szCs w:val="20"/>
          <w:lang w:eastAsia="es-SV"/>
        </w:rPr>
        <w:t>presente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A1967">
        <w:rPr>
          <w:rFonts w:ascii="Museo Sans 300" w:hAnsi="Museo Sans 300"/>
          <w:sz w:val="20"/>
          <w:szCs w:val="20"/>
          <w:lang w:eastAsia="es-SV"/>
        </w:rPr>
        <w:t>año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previno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3A0D49">
        <w:rPr>
          <w:rFonts w:ascii="Museo Sans 300" w:hAnsi="Museo Sans 300"/>
          <w:sz w:val="20"/>
          <w:szCs w:val="20"/>
          <w:lang w:eastAsia="es-SV"/>
        </w:rPr>
        <w:t>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>señor</w:t>
      </w:r>
      <w:r w:rsidR="003A0D4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F2769">
        <w:rPr>
          <w:rFonts w:ascii="Museo Sans 300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>
        <w:rPr>
          <w:rFonts w:ascii="Museo Sans 300" w:hAnsi="Museo Sans 300"/>
          <w:sz w:val="20"/>
          <w:szCs w:val="20"/>
          <w:lang w:val="es-MX" w:eastAsia="es-SV"/>
        </w:rPr>
        <w:t>presentara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documento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3A0D49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señor</w:t>
      </w:r>
      <w:r w:rsidR="003A0D49">
        <w:rPr>
          <w:rFonts w:ascii="Museo Sans 300" w:hAnsi="Museo Sans 300"/>
          <w:sz w:val="20"/>
          <w:szCs w:val="20"/>
          <w:lang w:eastAsia="es-SV"/>
        </w:rPr>
        <w:t xml:space="preserve">a </w:t>
      </w:r>
      <w:r w:rsidR="00BF2769">
        <w:rPr>
          <w:rFonts w:ascii="Museo Sans 300" w:hAnsi="Museo Sans 300"/>
          <w:sz w:val="20"/>
          <w:szCs w:val="20"/>
          <w:lang w:eastAsia="es-SV"/>
        </w:rPr>
        <w:t>XXX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mediante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instrumento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</w:t>
      </w:r>
      <w:r w:rsidR="00FD031D" w:rsidRPr="00FD031D">
        <w:rPr>
          <w:rFonts w:ascii="Museo Sans 300" w:hAnsi="Museo Sans 300" w:cs="Museo Sans 300"/>
          <w:sz w:val="20"/>
          <w:szCs w:val="20"/>
          <w:lang w:eastAsia="es-SV"/>
        </w:rPr>
        <w:t>ú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blico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privado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firma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interesado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legalizada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notarialmente;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bien,</w:t>
      </w:r>
      <w:r w:rsidR="00FD031D" w:rsidRPr="00FD031D">
        <w:rPr>
          <w:rFonts w:ascii="Cambria Math" w:hAnsi="Cambria Math" w:cs="Cambria Math"/>
          <w:sz w:val="20"/>
          <w:szCs w:val="20"/>
          <w:lang w:eastAsia="es-SV"/>
        </w:rPr>
        <w:t> 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que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A0D49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</w:t>
      </w:r>
      <w:r w:rsidR="00FD031D" w:rsidRPr="00FD031D">
        <w:rPr>
          <w:rFonts w:ascii="Museo Sans 300" w:hAnsi="Museo Sans 300" w:cs="Museo Sans 300"/>
          <w:sz w:val="20"/>
          <w:szCs w:val="20"/>
          <w:lang w:eastAsia="es-SV"/>
        </w:rPr>
        <w:t>ñ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or</w:t>
      </w:r>
      <w:r w:rsidR="003A0D49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3A0D49">
        <w:rPr>
          <w:rFonts w:ascii="Museo Sans 300" w:hAnsi="Museo Sans 300"/>
          <w:sz w:val="20"/>
          <w:szCs w:val="20"/>
          <w:lang w:eastAsia="es-SV"/>
        </w:rPr>
        <w:t>Landaverde Rivera</w:t>
      </w:r>
      <w:r w:rsidR="00E24CA0">
        <w:rPr>
          <w:rFonts w:ascii="Museo Sans 300" w:hAnsi="Museo Sans 300" w:cs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aperson</w:t>
      </w:r>
      <w:r w:rsidR="00FD031D">
        <w:rPr>
          <w:rFonts w:ascii="Museo Sans 300" w:hAnsi="Museo Sans 300"/>
          <w:sz w:val="20"/>
          <w:szCs w:val="20"/>
          <w:lang w:eastAsia="es-SV"/>
        </w:rPr>
        <w:t>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SIGET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solicitara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iniciación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procedimiento,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cuyo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caso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>
        <w:rPr>
          <w:rFonts w:ascii="Museo Sans 300" w:hAnsi="Museo Sans 300"/>
          <w:sz w:val="20"/>
          <w:szCs w:val="20"/>
          <w:lang w:eastAsia="es-SV"/>
        </w:rPr>
        <w:t>debería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manifestar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consentimiento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expreso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otorgar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nombre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generales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del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D031D" w:rsidRPr="00FD031D">
        <w:rPr>
          <w:rFonts w:ascii="Museo Sans 300" w:hAnsi="Museo Sans 300"/>
          <w:sz w:val="20"/>
          <w:szCs w:val="20"/>
          <w:lang w:eastAsia="es-SV"/>
        </w:rPr>
        <w:t>representante</w:t>
      </w:r>
      <w:r w:rsidR="008F67AC" w:rsidRPr="008F67AC">
        <w:rPr>
          <w:rFonts w:ascii="Museo Sans 300" w:hAnsi="Museo Sans 300"/>
          <w:sz w:val="20"/>
          <w:szCs w:val="20"/>
          <w:lang w:val="es-ES"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FC4CDB6" w14:textId="77777777" w:rsidR="00A00145" w:rsidRDefault="00A00145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B1EB416" w14:textId="6F7271BF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proofErr w:type="gramStart"/>
      <w:r w:rsidRPr="00015480">
        <w:rPr>
          <w:rFonts w:ascii="Museo Sans 300" w:hAnsi="Museo Sans 300"/>
          <w:sz w:val="20"/>
          <w:szCs w:val="20"/>
          <w:lang w:val="es-MX" w:eastAsia="es-SV"/>
        </w:rPr>
        <w:t>que</w:t>
      </w:r>
      <w:proofErr w:type="gramEnd"/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</w:p>
    <w:p w14:paraId="010CECA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25A899" w14:textId="4D4E9A56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3A0D49">
        <w:rPr>
          <w:rFonts w:ascii="Museo Sans 300" w:hAnsi="Museo Sans 300"/>
          <w:sz w:val="20"/>
          <w:szCs w:val="20"/>
          <w:lang w:val="es-MX" w:eastAsia="es-SV"/>
        </w:rPr>
        <w:t>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MX" w:eastAsia="es-SV"/>
        </w:rPr>
        <w:t>señor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F2769">
        <w:rPr>
          <w:rFonts w:ascii="Museo Sans 300" w:hAnsi="Museo Sans 300"/>
          <w:sz w:val="20"/>
          <w:szCs w:val="20"/>
          <w:lang w:val="es-MX"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87F8D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veint</w:t>
      </w:r>
      <w:r w:rsidR="003A0D49">
        <w:rPr>
          <w:rFonts w:ascii="Museo Sans 300" w:hAnsi="Museo Sans 300"/>
          <w:sz w:val="20"/>
          <w:szCs w:val="20"/>
          <w:lang w:val="es-MX" w:eastAsia="es-SV"/>
        </w:rPr>
        <w:t>isiete del mismo mes y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3A0D49">
        <w:rPr>
          <w:rFonts w:ascii="Museo Sans 300" w:hAnsi="Museo Sans 300"/>
          <w:sz w:val="20"/>
          <w:szCs w:val="20"/>
          <w:lang w:val="es-MX" w:eastAsia="es-SV"/>
        </w:rPr>
        <w:t>doce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933A8E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3A0D49">
        <w:rPr>
          <w:rFonts w:ascii="Museo Sans 300" w:hAnsi="Museo Sans 300"/>
          <w:sz w:val="20"/>
          <w:szCs w:val="20"/>
          <w:lang w:val="es-MX" w:eastAsia="es-SV"/>
        </w:rPr>
        <w:t>noviembre de este año.</w:t>
      </w:r>
    </w:p>
    <w:p w14:paraId="6CF8DB01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7CB6FDC3" w14:textId="6650A541" w:rsidR="00A00145" w:rsidRPr="00BB059C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eastAsiaTheme="minorEastAsia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registro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ingreso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esta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A0D49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señor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537042">
        <w:rPr>
          <w:rFonts w:ascii="Museo Sans 300" w:eastAsiaTheme="minorEastAsia" w:hAnsi="Museo Sans 300"/>
          <w:sz w:val="20"/>
          <w:szCs w:val="20"/>
          <w:lang w:eastAsia="es-SV"/>
        </w:rPr>
        <w:t>Saúl</w:t>
      </w:r>
      <w:r w:rsidR="00F32C0A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BF2769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presentó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subsanar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prevención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señalada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ni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apersonó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3A0D49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F82254">
        <w:rPr>
          <w:rFonts w:ascii="Museo Sans 300" w:eastAsiaTheme="minorEastAsia" w:hAnsi="Museo Sans 300"/>
          <w:sz w:val="20"/>
          <w:szCs w:val="20"/>
          <w:lang w:eastAsia="es-SV"/>
        </w:rPr>
        <w:t>titular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del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servicio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961D6F" w:rsidRPr="00BB059C">
        <w:rPr>
          <w:rFonts w:ascii="Museo Sans 300" w:eastAsiaTheme="minorEastAsia" w:hAnsi="Museo Sans 300"/>
          <w:sz w:val="20"/>
          <w:szCs w:val="20"/>
          <w:lang w:eastAsia="es-SV"/>
        </w:rPr>
        <w:t>eléctrico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SIGET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comparecer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ante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funcionario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competente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instruir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8B38F5" w:rsidRPr="00BB059C">
        <w:rPr>
          <w:rFonts w:ascii="Museo Sans 300" w:eastAsiaTheme="minorEastAsia" w:hAnsi="Museo Sans 300"/>
          <w:sz w:val="20"/>
          <w:szCs w:val="20"/>
          <w:lang w:eastAsia="es-SV"/>
        </w:rPr>
        <w:t>procedimiento</w:t>
      </w:r>
      <w:r w:rsidRPr="00BB059C">
        <w:rPr>
          <w:rFonts w:ascii="Museo Sans 300" w:eastAsiaTheme="minorEastAsia" w:hAnsi="Museo Sans 300"/>
          <w:sz w:val="20"/>
          <w:szCs w:val="20"/>
          <w:lang w:eastAsia="es-SV"/>
        </w:rPr>
        <w:t>.</w:t>
      </w:r>
    </w:p>
    <w:p w14:paraId="30BDDB5F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9089D5E" w14:textId="1292E423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9089D5F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5AD6116C" w14:textId="3F16ECFF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68833414" w14:textId="35D64F2A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04EBC9E7" w14:textId="37D7C038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4AD5FE8" w14:textId="23846351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A4541F0" w14:textId="20DC5EC3" w:rsidR="00015480" w:rsidRPr="00015480" w:rsidRDefault="00E24CA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DFF7B49" w14:textId="7302EC23" w:rsidR="00015480" w:rsidRP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72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determina,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solicitud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alguno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reúnen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requisitos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necesarios,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administración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requerirá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plazo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diez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días,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subsane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falta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acompañe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documentos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exijan,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indicación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97B05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realiza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actuación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>requerida,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archivará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escrito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más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trámite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quedará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si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fuera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procedente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conforme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F542E16" w14:textId="460F4C32" w:rsidR="00F072F2" w:rsidRPr="00F072F2" w:rsidRDefault="00F072F2" w:rsidP="00D95E06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bCs/>
          <w:sz w:val="20"/>
          <w:szCs w:val="20"/>
          <w:lang w:eastAsia="es-SV"/>
        </w:rPr>
      </w:pPr>
    </w:p>
    <w:p w14:paraId="19089D68" w14:textId="376CA858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  <w:r w:rsidR="00051E35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DEL CASO</w:t>
      </w:r>
    </w:p>
    <w:p w14:paraId="19089D69" w14:textId="2B6A0AB6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55C24FB8" w14:textId="7CCAE6D3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no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present</w:t>
      </w:r>
      <w:r>
        <w:rPr>
          <w:rFonts w:ascii="Museo Sans 300" w:eastAsiaTheme="minorEastAsia" w:hAnsi="Museo Sans 300"/>
          <w:sz w:val="20"/>
          <w:szCs w:val="20"/>
          <w:lang w:eastAsia="es-SV"/>
        </w:rPr>
        <w:t>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3A0D49">
        <w:rPr>
          <w:rFonts w:ascii="Museo Sans 300" w:eastAsiaTheme="minorEastAsia" w:hAnsi="Museo Sans 300"/>
          <w:sz w:val="20"/>
          <w:szCs w:val="20"/>
          <w:lang w:eastAsia="es-SV"/>
        </w:rPr>
        <w:t>el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señor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BF2769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documentación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que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l</w:t>
      </w:r>
      <w:r w:rsidR="00F97254">
        <w:rPr>
          <w:rFonts w:ascii="Museo Sans 300" w:eastAsiaTheme="minorEastAsia" w:hAnsi="Museo Sans 300"/>
          <w:sz w:val="20"/>
          <w:szCs w:val="20"/>
          <w:lang w:eastAsia="es-SV"/>
        </w:rPr>
        <w:t>o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acredita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para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actuar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en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representación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Theme="minorEastAsia" w:hAnsi="Museo Sans 300"/>
          <w:sz w:val="20"/>
          <w:szCs w:val="20"/>
          <w:lang w:eastAsia="es-SV"/>
        </w:rPr>
        <w:t>d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e</w:t>
      </w:r>
      <w:r w:rsidR="003A0D49">
        <w:rPr>
          <w:rFonts w:ascii="Museo Sans 300" w:eastAsiaTheme="minorEastAsia" w:hAnsi="Museo Sans 300"/>
          <w:sz w:val="20"/>
          <w:szCs w:val="20"/>
          <w:lang w:eastAsia="es-SV"/>
        </w:rPr>
        <w:t xml:space="preserve"> la</w:t>
      </w:r>
      <w:r w:rsidR="00E24CA0">
        <w:rPr>
          <w:rFonts w:ascii="Museo Sans 300" w:eastAsiaTheme="minorEastAsia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eastAsiaTheme="minorEastAsia" w:hAnsi="Museo Sans 300"/>
          <w:sz w:val="20"/>
          <w:szCs w:val="20"/>
          <w:lang w:eastAsia="es-SV"/>
        </w:rPr>
        <w:t>señor</w:t>
      </w:r>
      <w:r w:rsidR="003A0D49">
        <w:rPr>
          <w:rFonts w:ascii="Museo Sans 300" w:eastAsiaTheme="minorEastAsia" w:hAnsi="Museo Sans 300"/>
          <w:sz w:val="20"/>
          <w:szCs w:val="20"/>
          <w:lang w:eastAsia="es-SV"/>
        </w:rPr>
        <w:t xml:space="preserve">a </w:t>
      </w:r>
      <w:r w:rsidR="00BF2769">
        <w:rPr>
          <w:rFonts w:ascii="Museo Sans 300" w:eastAsiaTheme="minorEastAsia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F2769">
        <w:rPr>
          <w:rFonts w:ascii="Museo Sans 300" w:hAnsi="Museo Sans 300"/>
          <w:sz w:val="20"/>
          <w:szCs w:val="20"/>
          <w:lang w:eastAsia="es-SV"/>
        </w:rPr>
        <w:t>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A79169E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2657DE5" w14:textId="4B7746EB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Theme="minorEastAsia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3A0D49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417E1C">
        <w:rPr>
          <w:rFonts w:ascii="Museo Sans 300" w:eastAsia="Times New Roman" w:hAnsi="Museo Sans 300"/>
          <w:sz w:val="20"/>
          <w:szCs w:val="20"/>
          <w:lang w:val="es-ES" w:eastAsia="es-ES"/>
        </w:rPr>
        <w:t>señor</w:t>
      </w:r>
      <w:r w:rsidR="003A0D4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BF2769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3D1C50B0" w14:textId="699DEBCB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73145E04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791AF20" w14:textId="7955B1ED" w:rsidR="00497B05" w:rsidRPr="001B1E49" w:rsidRDefault="00497B05" w:rsidP="00AD2CBA">
      <w:pPr>
        <w:numPr>
          <w:ilvl w:val="0"/>
          <w:numId w:val="3"/>
        </w:numPr>
        <w:tabs>
          <w:tab w:val="clear" w:pos="1146"/>
          <w:tab w:val="num" w:pos="720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96CB6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eastAsia="es-SV"/>
        </w:rPr>
        <w:t>señor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F2769">
        <w:rPr>
          <w:rFonts w:ascii="Museo Sans 300" w:hAnsi="Museo Sans 300"/>
          <w:sz w:val="20"/>
          <w:szCs w:val="20"/>
          <w:lang w:eastAsia="es-SV"/>
        </w:rPr>
        <w:t>XXX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51E35">
        <w:rPr>
          <w:rFonts w:ascii="Museo Sans 300" w:hAnsi="Museo Sans 300"/>
          <w:sz w:val="20"/>
          <w:szCs w:val="20"/>
          <w:lang w:eastAsia="es-SV"/>
        </w:rPr>
        <w:t xml:space="preserve">en contra de la sociedad CAESS, S.A. de C.V. </w:t>
      </w:r>
      <w:r w:rsidR="00253CCE">
        <w:rPr>
          <w:rFonts w:ascii="Museo Sans 300" w:hAnsi="Museo Sans 300"/>
          <w:sz w:val="20"/>
          <w:szCs w:val="20"/>
          <w:lang w:eastAsia="es-SV"/>
        </w:rPr>
        <w:t>al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F96CB6">
        <w:rPr>
          <w:rFonts w:ascii="Museo Sans 300" w:hAnsi="Museo Sans 300"/>
          <w:sz w:val="20"/>
          <w:szCs w:val="20"/>
          <w:lang w:val="es-ES" w:eastAsia="es-SV"/>
        </w:rPr>
        <w:t xml:space="preserve"> la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417E1C">
        <w:rPr>
          <w:rFonts w:ascii="Museo Sans 300" w:hAnsi="Museo Sans 300"/>
          <w:sz w:val="20"/>
          <w:szCs w:val="20"/>
          <w:lang w:val="es-ES" w:eastAsia="es-SV"/>
        </w:rPr>
        <w:t>señor</w:t>
      </w:r>
      <w:r w:rsidR="00F96CB6">
        <w:rPr>
          <w:rFonts w:ascii="Museo Sans 300" w:hAnsi="Museo Sans 300"/>
          <w:sz w:val="20"/>
          <w:szCs w:val="20"/>
          <w:lang w:val="es-ES" w:eastAsia="es-SV"/>
        </w:rPr>
        <w:t xml:space="preserve">a </w:t>
      </w:r>
      <w:r w:rsidR="00BF2769">
        <w:rPr>
          <w:rFonts w:ascii="Museo Sans 300" w:hAnsi="Museo Sans 300"/>
          <w:sz w:val="20"/>
          <w:szCs w:val="20"/>
          <w:lang w:val="es-ES"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F2769">
        <w:rPr>
          <w:rFonts w:ascii="Museo Sans 300" w:hAnsi="Museo Sans 300"/>
          <w:sz w:val="20"/>
          <w:szCs w:val="20"/>
          <w:lang w:eastAsia="es-SV"/>
        </w:rPr>
        <w:t>XXX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eastAsia="es-SV"/>
        </w:rPr>
        <w:t>SIGET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4CD52A73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3066D503" w14:textId="27B2A8CD" w:rsidR="006252AC" w:rsidRPr="006252AC" w:rsidRDefault="00CD3334" w:rsidP="00BF2769">
      <w:pPr>
        <w:pStyle w:val="Prrafodelista"/>
        <w:numPr>
          <w:ilvl w:val="0"/>
          <w:numId w:val="3"/>
        </w:numPr>
        <w:tabs>
          <w:tab w:val="clear" w:pos="1146"/>
          <w:tab w:val="left" w:pos="8840"/>
        </w:tabs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2477C9">
        <w:rPr>
          <w:rFonts w:ascii="Museo Sans 300" w:hAnsi="Museo Sans 300"/>
          <w:sz w:val="20"/>
          <w:szCs w:val="20"/>
          <w:lang w:val="es-MX" w:eastAsia="es-SV"/>
        </w:rPr>
        <w:t>Notificar</w:t>
      </w:r>
      <w:r w:rsidR="00E24CA0" w:rsidRPr="002477C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2477C9">
        <w:rPr>
          <w:rFonts w:ascii="Museo Sans 300" w:hAnsi="Museo Sans 300"/>
          <w:sz w:val="20"/>
          <w:szCs w:val="20"/>
          <w:lang w:val="es-MX" w:eastAsia="es-SV"/>
        </w:rPr>
        <w:t>este</w:t>
      </w:r>
      <w:r w:rsidR="00E24CA0" w:rsidRPr="002477C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2477C9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 w:rsidRPr="002477C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F96CB6" w:rsidRPr="002477C9">
        <w:rPr>
          <w:rFonts w:ascii="Museo Sans 300" w:hAnsi="Museo Sans 300"/>
          <w:sz w:val="20"/>
          <w:szCs w:val="20"/>
          <w:lang w:val="es-MX" w:eastAsia="es-SV"/>
        </w:rPr>
        <w:t>al</w:t>
      </w:r>
      <w:r w:rsidR="00E24CA0" w:rsidRPr="002477C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417E1C" w:rsidRPr="002477C9">
        <w:rPr>
          <w:rFonts w:ascii="Museo Sans 300" w:hAnsi="Museo Sans 300"/>
          <w:sz w:val="20"/>
          <w:szCs w:val="20"/>
          <w:lang w:val="es-MX" w:eastAsia="es-SV"/>
        </w:rPr>
        <w:t>señor</w:t>
      </w:r>
      <w:r w:rsidR="00E24CA0" w:rsidRPr="002477C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F2769">
        <w:rPr>
          <w:rFonts w:ascii="Museo Sans 300" w:hAnsi="Museo Sans 300"/>
          <w:sz w:val="20"/>
          <w:szCs w:val="20"/>
          <w:lang w:val="es-MX" w:eastAsia="es-SV"/>
        </w:rPr>
        <w:t>XXX</w:t>
      </w:r>
      <w:r w:rsidR="00E24CA0" w:rsidRPr="002477C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2477C9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2477C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2477C9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2477C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2477C9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2477C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2477C9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2477C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2477C9">
        <w:rPr>
          <w:rFonts w:ascii="Museo Sans 300" w:hAnsi="Museo Sans 300"/>
          <w:sz w:val="20"/>
          <w:szCs w:val="20"/>
          <w:lang w:eastAsia="es-SV"/>
        </w:rPr>
        <w:t>correspondientes</w:t>
      </w:r>
      <w:r w:rsidR="00BF2769">
        <w:rPr>
          <w:rFonts w:ascii="Museo Sans 300" w:hAnsi="Museo Sans 300"/>
          <w:sz w:val="20"/>
          <w:szCs w:val="20"/>
          <w:lang w:eastAsia="es-SV"/>
        </w:rPr>
        <w:t>.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31F8BA0D" w14:textId="77777777" w:rsidR="00D753BA" w:rsidRPr="00CD6B00" w:rsidRDefault="00D753BA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5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sectPr w:rsidR="00B802CF" w:rsidRPr="00CD6B00" w:rsidSect="009B2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DDED6" w14:textId="77777777" w:rsidR="00116925" w:rsidRDefault="00116925">
      <w:pPr>
        <w:spacing w:after="0" w:line="240" w:lineRule="auto"/>
      </w:pPr>
      <w:r>
        <w:separator/>
      </w:r>
    </w:p>
  </w:endnote>
  <w:endnote w:type="continuationSeparator" w:id="0">
    <w:p w14:paraId="194B0BD2" w14:textId="77777777" w:rsidR="00116925" w:rsidRDefault="00116925">
      <w:pPr>
        <w:spacing w:after="0" w:line="240" w:lineRule="auto"/>
      </w:pPr>
      <w:r>
        <w:continuationSeparator/>
      </w:r>
    </w:p>
  </w:endnote>
  <w:endnote w:type="continuationNotice" w:id="1">
    <w:p w14:paraId="01B66677" w14:textId="77777777" w:rsidR="00116925" w:rsidRDefault="00116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1" w14:textId="01C40651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8357E4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8357E4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5AE6B" w14:textId="03B142FE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4EBF0BD4" w14:textId="5D61EF38" w:rsidR="00D30A18" w:rsidRDefault="00D30A18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4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19DF6" w14:textId="77777777" w:rsidR="00116925" w:rsidRDefault="00116925">
      <w:pPr>
        <w:spacing w:after="0" w:line="240" w:lineRule="auto"/>
      </w:pPr>
      <w:r>
        <w:separator/>
      </w:r>
    </w:p>
  </w:footnote>
  <w:footnote w:type="continuationSeparator" w:id="0">
    <w:p w14:paraId="4545C783" w14:textId="77777777" w:rsidR="00116925" w:rsidRDefault="00116925">
      <w:pPr>
        <w:spacing w:after="0" w:line="240" w:lineRule="auto"/>
      </w:pPr>
      <w:r>
        <w:continuationSeparator/>
      </w:r>
    </w:p>
  </w:footnote>
  <w:footnote w:type="continuationNotice" w:id="1">
    <w:p w14:paraId="277902CE" w14:textId="77777777" w:rsidR="00116925" w:rsidRDefault="001169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9F" w14:textId="77777777" w:rsidR="00D30A18" w:rsidRDefault="00D30A18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19089DA7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0" w14:textId="77777777" w:rsidR="00D30A18" w:rsidRDefault="00D30A18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9DA3" w14:textId="77777777" w:rsidR="00D30A18" w:rsidRPr="00754E7A" w:rsidRDefault="00D30A18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91B"/>
    <w:multiLevelType w:val="hybridMultilevel"/>
    <w:tmpl w:val="8148427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E0"/>
    <w:rsid w:val="000006EC"/>
    <w:rsid w:val="000052EB"/>
    <w:rsid w:val="00006FD6"/>
    <w:rsid w:val="000129A8"/>
    <w:rsid w:val="00015480"/>
    <w:rsid w:val="00015623"/>
    <w:rsid w:val="00032771"/>
    <w:rsid w:val="0003284A"/>
    <w:rsid w:val="0003319C"/>
    <w:rsid w:val="000372B5"/>
    <w:rsid w:val="00041B8C"/>
    <w:rsid w:val="00051E35"/>
    <w:rsid w:val="00065518"/>
    <w:rsid w:val="00072B50"/>
    <w:rsid w:val="000759F6"/>
    <w:rsid w:val="000836EF"/>
    <w:rsid w:val="00086D1E"/>
    <w:rsid w:val="00093FBF"/>
    <w:rsid w:val="000A1425"/>
    <w:rsid w:val="000B3785"/>
    <w:rsid w:val="000C515A"/>
    <w:rsid w:val="000C6524"/>
    <w:rsid w:val="000D14EB"/>
    <w:rsid w:val="000D3EF7"/>
    <w:rsid w:val="000D4617"/>
    <w:rsid w:val="000D4E3F"/>
    <w:rsid w:val="000D61E5"/>
    <w:rsid w:val="000F35F2"/>
    <w:rsid w:val="000F6ABE"/>
    <w:rsid w:val="00103C80"/>
    <w:rsid w:val="00104E60"/>
    <w:rsid w:val="001104B3"/>
    <w:rsid w:val="00116925"/>
    <w:rsid w:val="001209BE"/>
    <w:rsid w:val="001261B3"/>
    <w:rsid w:val="001333F1"/>
    <w:rsid w:val="00143706"/>
    <w:rsid w:val="00146D14"/>
    <w:rsid w:val="001509AB"/>
    <w:rsid w:val="0015529E"/>
    <w:rsid w:val="00157B0F"/>
    <w:rsid w:val="001668A2"/>
    <w:rsid w:val="00176357"/>
    <w:rsid w:val="00186861"/>
    <w:rsid w:val="00193F42"/>
    <w:rsid w:val="00196486"/>
    <w:rsid w:val="00197503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477C9"/>
    <w:rsid w:val="00253CCE"/>
    <w:rsid w:val="00254348"/>
    <w:rsid w:val="002604EE"/>
    <w:rsid w:val="0026222A"/>
    <w:rsid w:val="0026535C"/>
    <w:rsid w:val="002946FA"/>
    <w:rsid w:val="002A5137"/>
    <w:rsid w:val="002C68E5"/>
    <w:rsid w:val="002D7E13"/>
    <w:rsid w:val="002E1E0C"/>
    <w:rsid w:val="002E3D62"/>
    <w:rsid w:val="002E6E75"/>
    <w:rsid w:val="002F1929"/>
    <w:rsid w:val="002F1C1D"/>
    <w:rsid w:val="002F57D6"/>
    <w:rsid w:val="00303B4C"/>
    <w:rsid w:val="00304137"/>
    <w:rsid w:val="00305130"/>
    <w:rsid w:val="00314551"/>
    <w:rsid w:val="00314B21"/>
    <w:rsid w:val="00316F26"/>
    <w:rsid w:val="00335C51"/>
    <w:rsid w:val="00343014"/>
    <w:rsid w:val="003469C9"/>
    <w:rsid w:val="003505F6"/>
    <w:rsid w:val="00350D12"/>
    <w:rsid w:val="00353C37"/>
    <w:rsid w:val="0035438F"/>
    <w:rsid w:val="0036709A"/>
    <w:rsid w:val="00372F22"/>
    <w:rsid w:val="003748C9"/>
    <w:rsid w:val="003828A2"/>
    <w:rsid w:val="0038608C"/>
    <w:rsid w:val="003861C1"/>
    <w:rsid w:val="00387ABB"/>
    <w:rsid w:val="00387F4E"/>
    <w:rsid w:val="003915BD"/>
    <w:rsid w:val="0039587A"/>
    <w:rsid w:val="003A0B03"/>
    <w:rsid w:val="003A0D49"/>
    <w:rsid w:val="003A6EAD"/>
    <w:rsid w:val="003B4D38"/>
    <w:rsid w:val="003B664F"/>
    <w:rsid w:val="003C3CF2"/>
    <w:rsid w:val="003D1E04"/>
    <w:rsid w:val="003E7940"/>
    <w:rsid w:val="003E7A1C"/>
    <w:rsid w:val="003E7AD4"/>
    <w:rsid w:val="003F26B4"/>
    <w:rsid w:val="004061BB"/>
    <w:rsid w:val="004067FA"/>
    <w:rsid w:val="004134C9"/>
    <w:rsid w:val="00414B6E"/>
    <w:rsid w:val="00417E1C"/>
    <w:rsid w:val="00424148"/>
    <w:rsid w:val="004260E1"/>
    <w:rsid w:val="00432C24"/>
    <w:rsid w:val="00433100"/>
    <w:rsid w:val="00437BBE"/>
    <w:rsid w:val="0045432D"/>
    <w:rsid w:val="00461E8B"/>
    <w:rsid w:val="00470F43"/>
    <w:rsid w:val="00483DE9"/>
    <w:rsid w:val="00484607"/>
    <w:rsid w:val="0048694B"/>
    <w:rsid w:val="004979FD"/>
    <w:rsid w:val="00497B05"/>
    <w:rsid w:val="004A1967"/>
    <w:rsid w:val="004B0626"/>
    <w:rsid w:val="004C4941"/>
    <w:rsid w:val="004C70C8"/>
    <w:rsid w:val="004D6ADD"/>
    <w:rsid w:val="004E51B7"/>
    <w:rsid w:val="004E5AC2"/>
    <w:rsid w:val="004F15AC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37042"/>
    <w:rsid w:val="005406F5"/>
    <w:rsid w:val="005526B0"/>
    <w:rsid w:val="0055796B"/>
    <w:rsid w:val="00562D34"/>
    <w:rsid w:val="00576833"/>
    <w:rsid w:val="00576F49"/>
    <w:rsid w:val="0057753C"/>
    <w:rsid w:val="00582EBF"/>
    <w:rsid w:val="00587D09"/>
    <w:rsid w:val="00591EBF"/>
    <w:rsid w:val="005A7B29"/>
    <w:rsid w:val="005D03DF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51A5C"/>
    <w:rsid w:val="006560A1"/>
    <w:rsid w:val="0066080A"/>
    <w:rsid w:val="00664D78"/>
    <w:rsid w:val="00676813"/>
    <w:rsid w:val="00677A89"/>
    <w:rsid w:val="006842B4"/>
    <w:rsid w:val="006941DC"/>
    <w:rsid w:val="00694A15"/>
    <w:rsid w:val="006A7205"/>
    <w:rsid w:val="006C1834"/>
    <w:rsid w:val="006C4A34"/>
    <w:rsid w:val="006C5BAC"/>
    <w:rsid w:val="006C62B5"/>
    <w:rsid w:val="006D290C"/>
    <w:rsid w:val="006D5BDD"/>
    <w:rsid w:val="006E7BDC"/>
    <w:rsid w:val="006F00F2"/>
    <w:rsid w:val="006F1487"/>
    <w:rsid w:val="006F1CBA"/>
    <w:rsid w:val="006F4750"/>
    <w:rsid w:val="00701B5F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4E7A"/>
    <w:rsid w:val="007568AA"/>
    <w:rsid w:val="00762C10"/>
    <w:rsid w:val="00763A00"/>
    <w:rsid w:val="007740EC"/>
    <w:rsid w:val="0078203F"/>
    <w:rsid w:val="00791642"/>
    <w:rsid w:val="00794278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803DD5"/>
    <w:rsid w:val="00804AE8"/>
    <w:rsid w:val="008108E3"/>
    <w:rsid w:val="0081553E"/>
    <w:rsid w:val="00817151"/>
    <w:rsid w:val="00823F63"/>
    <w:rsid w:val="00831721"/>
    <w:rsid w:val="008357E4"/>
    <w:rsid w:val="0084089E"/>
    <w:rsid w:val="0084261D"/>
    <w:rsid w:val="0087560E"/>
    <w:rsid w:val="00877F83"/>
    <w:rsid w:val="0088741D"/>
    <w:rsid w:val="00894980"/>
    <w:rsid w:val="0089516B"/>
    <w:rsid w:val="008A00A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6371"/>
    <w:rsid w:val="008F67AC"/>
    <w:rsid w:val="009065B2"/>
    <w:rsid w:val="0091121B"/>
    <w:rsid w:val="0092317E"/>
    <w:rsid w:val="00933A8E"/>
    <w:rsid w:val="00937084"/>
    <w:rsid w:val="009417F2"/>
    <w:rsid w:val="00941ECE"/>
    <w:rsid w:val="0094515B"/>
    <w:rsid w:val="00947CDA"/>
    <w:rsid w:val="00961D6F"/>
    <w:rsid w:val="00971A5E"/>
    <w:rsid w:val="00977007"/>
    <w:rsid w:val="00980E36"/>
    <w:rsid w:val="0098493C"/>
    <w:rsid w:val="00985FB0"/>
    <w:rsid w:val="009A54AC"/>
    <w:rsid w:val="009B218F"/>
    <w:rsid w:val="009C6F13"/>
    <w:rsid w:val="009D1DC1"/>
    <w:rsid w:val="009D2CE8"/>
    <w:rsid w:val="009F0B26"/>
    <w:rsid w:val="009F16A5"/>
    <w:rsid w:val="009F49C3"/>
    <w:rsid w:val="009F5102"/>
    <w:rsid w:val="009F519F"/>
    <w:rsid w:val="009F52CA"/>
    <w:rsid w:val="00A00145"/>
    <w:rsid w:val="00A058B7"/>
    <w:rsid w:val="00A2110F"/>
    <w:rsid w:val="00A24210"/>
    <w:rsid w:val="00A332B0"/>
    <w:rsid w:val="00A3671A"/>
    <w:rsid w:val="00A406F0"/>
    <w:rsid w:val="00A53923"/>
    <w:rsid w:val="00A63F02"/>
    <w:rsid w:val="00A6705D"/>
    <w:rsid w:val="00A72192"/>
    <w:rsid w:val="00A75B9B"/>
    <w:rsid w:val="00A8313D"/>
    <w:rsid w:val="00A83891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E1C86"/>
    <w:rsid w:val="00AE1D19"/>
    <w:rsid w:val="00AE32C3"/>
    <w:rsid w:val="00AF5ECD"/>
    <w:rsid w:val="00B02B44"/>
    <w:rsid w:val="00B02D30"/>
    <w:rsid w:val="00B125B1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802CF"/>
    <w:rsid w:val="00B824AF"/>
    <w:rsid w:val="00B83EA1"/>
    <w:rsid w:val="00BB059C"/>
    <w:rsid w:val="00BB3B3D"/>
    <w:rsid w:val="00BB4B19"/>
    <w:rsid w:val="00BB740D"/>
    <w:rsid w:val="00BE0BFD"/>
    <w:rsid w:val="00BE2A78"/>
    <w:rsid w:val="00BE3026"/>
    <w:rsid w:val="00BE777F"/>
    <w:rsid w:val="00BF2769"/>
    <w:rsid w:val="00BF3261"/>
    <w:rsid w:val="00BF37F8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719C2"/>
    <w:rsid w:val="00C834B6"/>
    <w:rsid w:val="00C8617B"/>
    <w:rsid w:val="00C87D0A"/>
    <w:rsid w:val="00C93FE5"/>
    <w:rsid w:val="00C96B1A"/>
    <w:rsid w:val="00CA5D8C"/>
    <w:rsid w:val="00CA75A9"/>
    <w:rsid w:val="00CB2AD5"/>
    <w:rsid w:val="00CB5FE7"/>
    <w:rsid w:val="00CB6226"/>
    <w:rsid w:val="00CB6D3A"/>
    <w:rsid w:val="00CC47A9"/>
    <w:rsid w:val="00CD2B1D"/>
    <w:rsid w:val="00CD3334"/>
    <w:rsid w:val="00CD6B00"/>
    <w:rsid w:val="00CE3E84"/>
    <w:rsid w:val="00CE5DEF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2B5C"/>
    <w:rsid w:val="00D95E06"/>
    <w:rsid w:val="00DA07C4"/>
    <w:rsid w:val="00DA27D5"/>
    <w:rsid w:val="00DA42B0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6DA1"/>
    <w:rsid w:val="00E24CA0"/>
    <w:rsid w:val="00E25681"/>
    <w:rsid w:val="00E31122"/>
    <w:rsid w:val="00E326B0"/>
    <w:rsid w:val="00E45911"/>
    <w:rsid w:val="00E478D3"/>
    <w:rsid w:val="00E50898"/>
    <w:rsid w:val="00E55F18"/>
    <w:rsid w:val="00E61D83"/>
    <w:rsid w:val="00E728EE"/>
    <w:rsid w:val="00E74B81"/>
    <w:rsid w:val="00E75699"/>
    <w:rsid w:val="00E807FA"/>
    <w:rsid w:val="00E87F8D"/>
    <w:rsid w:val="00E95C1B"/>
    <w:rsid w:val="00EC3FD9"/>
    <w:rsid w:val="00EC5E16"/>
    <w:rsid w:val="00EC635E"/>
    <w:rsid w:val="00EE6829"/>
    <w:rsid w:val="00F032EF"/>
    <w:rsid w:val="00F06942"/>
    <w:rsid w:val="00F072F2"/>
    <w:rsid w:val="00F15ACC"/>
    <w:rsid w:val="00F21F1E"/>
    <w:rsid w:val="00F27D34"/>
    <w:rsid w:val="00F32C0A"/>
    <w:rsid w:val="00F336EE"/>
    <w:rsid w:val="00F344EE"/>
    <w:rsid w:val="00F34581"/>
    <w:rsid w:val="00F5397A"/>
    <w:rsid w:val="00F65CA5"/>
    <w:rsid w:val="00F661F1"/>
    <w:rsid w:val="00F82254"/>
    <w:rsid w:val="00F93758"/>
    <w:rsid w:val="00F96A0B"/>
    <w:rsid w:val="00F96C74"/>
    <w:rsid w:val="00F96CB6"/>
    <w:rsid w:val="00F97254"/>
    <w:rsid w:val="00F978C0"/>
    <w:rsid w:val="00FA0E72"/>
    <w:rsid w:val="00FA1ACB"/>
    <w:rsid w:val="00FA2FA9"/>
    <w:rsid w:val="00FB1679"/>
    <w:rsid w:val="00FC5BE1"/>
    <w:rsid w:val="00FD031D"/>
    <w:rsid w:val="00FD48E0"/>
    <w:rsid w:val="00FD4931"/>
    <w:rsid w:val="00FE3E7E"/>
    <w:rsid w:val="00FE70AE"/>
    <w:rsid w:val="00FF0E31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089D56"/>
  <w15:docId w15:val="{CE1FB3A7-E2BC-4D8C-B14F-BEAA9E89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B6D3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/>
        <AccountId xsi:nil="true"/>
        <AccountType/>
      </UserInfo>
    </SharedWithUsers>
    <JefeRegional xmlns="93a27197-5ea5-4ef4-9c25-de38a9c385a4" xsi:nil="true"/>
    <JefaLegal xmlns="93a27197-5ea5-4ef4-9c25-de38a9c385a4">Aprobado</JefaLegal>
    <Observaciones xmlns="93a27197-5ea5-4ef4-9c25-de38a9c385a4">Proyecto elaborado 29-11-2021. Expediente electrónico 49470</Observaciones>
    <JefeNacional xmlns="93a27197-5ea5-4ef4-9c25-de38a9c385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6333358A-4999-49BF-96D3-7EA57EDE8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28015-E12A-449B-809B-7D41A784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0</TotalTime>
  <Pages>2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Francisco Vargas</cp:lastModifiedBy>
  <cp:revision>2</cp:revision>
  <cp:lastPrinted>2020-04-30T16:54:00Z</cp:lastPrinted>
  <dcterms:created xsi:type="dcterms:W3CDTF">2022-02-08T16:41:00Z</dcterms:created>
  <dcterms:modified xsi:type="dcterms:W3CDTF">2022-02-08T16:41:00Z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