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AE7C488" w14:textId="77777777" w:rsidR="00074C5F" w:rsidRDefault="00074C5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432B7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9B31E7">
        <w:rPr>
          <w:rFonts w:ascii="Museo Sans 900" w:eastAsia="Times New Roman" w:hAnsi="Museo Sans 900" w:cs="Times New Roman"/>
          <w:b/>
          <w:bCs/>
          <w:sz w:val="20"/>
          <w:szCs w:val="20"/>
          <w:lang w:val="es-MX" w:eastAsia="es-ES"/>
        </w:rPr>
        <w:t>0449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9B31E7">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9B31E7">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9B31E7">
        <w:rPr>
          <w:rFonts w:ascii="Museo Sans 300" w:eastAsia="Times New Roman" w:hAnsi="Museo Sans 300" w:cs="Times New Roman"/>
          <w:sz w:val="20"/>
          <w:szCs w:val="20"/>
          <w:lang w:val="es-MX" w:eastAsia="es-ES"/>
        </w:rPr>
        <w:t>diecisiete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9B31E7">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20EEFE1" w:rsidR="00263E33" w:rsidRPr="009B31E7"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4B7F67">
        <w:rPr>
          <w:rFonts w:ascii="Museo Sans 300" w:hAnsi="Museo Sans 300"/>
          <w:sz w:val="20"/>
          <w:szCs w:val="20"/>
        </w:rPr>
        <w:t>once</w:t>
      </w:r>
      <w:r w:rsidR="005E6D0F">
        <w:rPr>
          <w:rFonts w:ascii="Museo Sans 300" w:hAnsi="Museo Sans 300"/>
          <w:sz w:val="20"/>
          <w:szCs w:val="20"/>
        </w:rPr>
        <w:t xml:space="preserve"> </w:t>
      </w:r>
      <w:r w:rsidR="004B7F67">
        <w:rPr>
          <w:rFonts w:ascii="Museo Sans 300" w:hAnsi="Museo Sans 300"/>
          <w:sz w:val="20"/>
          <w:szCs w:val="20"/>
        </w:rPr>
        <w:t>de febrero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4B7F67">
        <w:rPr>
          <w:rFonts w:ascii="Museo Sans 300" w:hAnsi="Museo Sans 300"/>
          <w:sz w:val="20"/>
          <w:szCs w:val="20"/>
        </w:rPr>
        <w:t>veinte, la</w:t>
      </w:r>
      <w:r w:rsidRPr="00A93D70">
        <w:rPr>
          <w:rFonts w:ascii="Museo Sans 300" w:hAnsi="Museo Sans 300"/>
          <w:sz w:val="20"/>
          <w:szCs w:val="20"/>
        </w:rPr>
        <w:t xml:space="preserve"> señor</w:t>
      </w:r>
      <w:r w:rsidR="004B7F67">
        <w:rPr>
          <w:rFonts w:ascii="Museo Sans 300" w:hAnsi="Museo Sans 300"/>
          <w:sz w:val="20"/>
          <w:szCs w:val="20"/>
        </w:rPr>
        <w:t xml:space="preserve">a </w:t>
      </w:r>
      <w:r w:rsidR="008E3F82">
        <w:rPr>
          <w:rFonts w:ascii="Museo Sans 300" w:hAnsi="Museo Sans 300"/>
          <w:sz w:val="20"/>
          <w:szCs w:val="20"/>
        </w:rPr>
        <w:t>+++</w:t>
      </w:r>
      <w:r w:rsidR="006E4CAA">
        <w:rPr>
          <w:rFonts w:ascii="Museo Sans 300" w:hAnsi="Museo Sans 300"/>
          <w:sz w:val="20"/>
          <w:szCs w:val="20"/>
        </w:rPr>
        <w:t xml:space="preserve">, hija de la señora </w:t>
      </w:r>
      <w:r w:rsidR="008E3F82">
        <w:rPr>
          <w:rFonts w:ascii="Museo Sans 300" w:hAnsi="Museo Sans 300"/>
          <w:sz w:val="20"/>
          <w:szCs w:val="20"/>
        </w:rPr>
        <w:t>+++</w:t>
      </w:r>
      <w:r w:rsidR="007C2F72">
        <w:rPr>
          <w:rFonts w:ascii="Museo Sans 300" w:hAnsi="Museo Sans 300"/>
          <w:sz w:val="20"/>
          <w:szCs w:val="20"/>
        </w:rPr>
        <w:t xml:space="preserve"> </w:t>
      </w:r>
      <w:r w:rsidR="00F210B6">
        <w:rPr>
          <w:rFonts w:ascii="Museo Sans 300" w:hAnsi="Museo Sans 300"/>
          <w:sz w:val="20"/>
          <w:szCs w:val="20"/>
        </w:rPr>
        <w:t>(titular del servicio)</w:t>
      </w:r>
      <w:r w:rsidR="00442FDD">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w:t>
      </w:r>
      <w:r w:rsidR="005E6D0F">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4B7F67">
        <w:rPr>
          <w:rFonts w:ascii="Museo Sans 300" w:hAnsi="Museo Sans 300"/>
          <w:sz w:val="20"/>
          <w:szCs w:val="20"/>
        </w:rPr>
        <w:t>SETECIENTOS SETENTA Y UNO 77</w:t>
      </w:r>
      <w:r w:rsidR="0067339B">
        <w:rPr>
          <w:rFonts w:ascii="Museo Sans 300" w:hAnsi="Museo Sans 300"/>
          <w:sz w:val="20"/>
          <w:szCs w:val="20"/>
        </w:rPr>
        <w:t>/100 DÓLARES DE LOS ESTAD</w:t>
      </w:r>
      <w:r w:rsidR="004B7F67">
        <w:rPr>
          <w:rFonts w:ascii="Museo Sans 300" w:hAnsi="Museo Sans 300"/>
          <w:sz w:val="20"/>
          <w:szCs w:val="20"/>
        </w:rPr>
        <w:t>OS UNIDOS DE AMÉRICA (USD 771.77</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w:t>
      </w:r>
      <w:r w:rsidR="004B7F67">
        <w:rPr>
          <w:rFonts w:ascii="Museo Sans 300" w:hAnsi="Museo Sans 300"/>
          <w:sz w:val="20"/>
          <w:szCs w:val="20"/>
        </w:rPr>
        <w:t xml:space="preserve">l NIC </w:t>
      </w:r>
      <w:r w:rsidR="008E3F82">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77F72608" w14:textId="5F7B029B" w:rsidR="00F210B6" w:rsidRDefault="00F210B6" w:rsidP="00F210B6">
      <w:pPr>
        <w:pStyle w:val="Prrafodelista"/>
        <w:tabs>
          <w:tab w:val="left" w:pos="426"/>
        </w:tabs>
        <w:ind w:left="426"/>
        <w:jc w:val="both"/>
        <w:rPr>
          <w:rFonts w:ascii="Museo Sans 300" w:eastAsia="Museo Sans" w:hAnsi="Museo Sans 300"/>
          <w:sz w:val="20"/>
          <w:szCs w:val="20"/>
        </w:rPr>
      </w:pPr>
    </w:p>
    <w:p w14:paraId="0D1FDE56" w14:textId="45233277" w:rsidR="00F210B6" w:rsidRPr="00A93D70" w:rsidRDefault="00E814AD" w:rsidP="009B31E7">
      <w:pPr>
        <w:pStyle w:val="Prrafodelista"/>
        <w:tabs>
          <w:tab w:val="left" w:pos="426"/>
        </w:tabs>
        <w:ind w:left="426"/>
        <w:jc w:val="both"/>
        <w:rPr>
          <w:rFonts w:ascii="Museo Sans 300" w:hAnsi="Museo Sans 300"/>
          <w:sz w:val="20"/>
          <w:szCs w:val="20"/>
        </w:rPr>
      </w:pPr>
      <w:r>
        <w:rPr>
          <w:rFonts w:ascii="Museo Sans 300" w:eastAsia="Museo Sans" w:hAnsi="Museo Sans 300"/>
          <w:sz w:val="20"/>
          <w:szCs w:val="20"/>
        </w:rPr>
        <w:t>A</w:t>
      </w:r>
      <w:r w:rsidR="00F210B6">
        <w:rPr>
          <w:rFonts w:ascii="Museo Sans 300" w:eastAsia="Museo Sans" w:hAnsi="Museo Sans 300"/>
          <w:sz w:val="20"/>
          <w:szCs w:val="20"/>
        </w:rPr>
        <w:t>djunto a su reclamo</w:t>
      </w:r>
      <w:r>
        <w:rPr>
          <w:rFonts w:ascii="Museo Sans 300" w:eastAsia="Museo Sans" w:hAnsi="Museo Sans 300"/>
          <w:sz w:val="20"/>
          <w:szCs w:val="20"/>
        </w:rPr>
        <w:t xml:space="preserve">, la señora de </w:t>
      </w:r>
      <w:r w:rsidR="008E3F82">
        <w:rPr>
          <w:rFonts w:ascii="Museo Sans 300" w:eastAsia="Museo Sans" w:hAnsi="Museo Sans 300"/>
          <w:sz w:val="20"/>
          <w:szCs w:val="20"/>
        </w:rPr>
        <w:t>+++</w:t>
      </w:r>
      <w:r w:rsidR="00F210B6">
        <w:rPr>
          <w:rFonts w:ascii="Museo Sans 300" w:eastAsia="Museo Sans" w:hAnsi="Museo Sans 300"/>
          <w:sz w:val="20"/>
          <w:szCs w:val="20"/>
        </w:rPr>
        <w:t xml:space="preserve"> presentó </w:t>
      </w:r>
      <w:r w:rsidR="007D562A">
        <w:rPr>
          <w:rFonts w:ascii="Museo Sans 300" w:eastAsia="Museo Sans" w:hAnsi="Museo Sans 300"/>
          <w:sz w:val="20"/>
          <w:szCs w:val="20"/>
        </w:rPr>
        <w:t xml:space="preserve">copia de la certificación del acta de defunción de la señora </w:t>
      </w:r>
      <w:r w:rsidR="008E3F82">
        <w:rPr>
          <w:rFonts w:ascii="Museo Sans 300" w:eastAsia="Museo Sans" w:hAnsi="Museo Sans 300"/>
          <w:sz w:val="20"/>
          <w:szCs w:val="20"/>
        </w:rPr>
        <w:t>+++</w:t>
      </w:r>
      <w:r w:rsidR="007836CC">
        <w:rPr>
          <w:rFonts w:ascii="Museo Sans 300" w:eastAsia="Museo Sans" w:hAnsi="Museo Sans 300"/>
          <w:sz w:val="20"/>
          <w:szCs w:val="20"/>
        </w:rPr>
        <w:t>.</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0505759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D7C6863" w14:textId="77777777" w:rsidR="00346E1B" w:rsidRDefault="00346E1B" w:rsidP="00263E33">
      <w:pPr>
        <w:pStyle w:val="Prrafodelista"/>
        <w:tabs>
          <w:tab w:val="left" w:pos="426"/>
        </w:tabs>
        <w:ind w:left="426"/>
        <w:jc w:val="both"/>
        <w:rPr>
          <w:rFonts w:ascii="Museo Sans 300" w:eastAsia="Museo Sans" w:hAnsi="Museo Sans 300"/>
          <w:sz w:val="20"/>
          <w:szCs w:val="20"/>
          <w:lang w:val="es-SV"/>
        </w:rPr>
      </w:pPr>
    </w:p>
    <w:p w14:paraId="564B8272" w14:textId="77777777" w:rsidR="00074C5F" w:rsidRDefault="00074C5F"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1CA40FC7"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5CFE0B59" w14:textId="77777777" w:rsidR="00346E1B" w:rsidRDefault="00346E1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DA75DE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4B7F67">
        <w:rPr>
          <w:rFonts w:ascii="Museo Sans 300" w:hAnsi="Museo Sans 300"/>
          <w:sz w:val="20"/>
          <w:szCs w:val="20"/>
          <w:lang w:val="es-SV"/>
        </w:rPr>
        <w:t>262</w:t>
      </w:r>
      <w:r w:rsidR="00282394">
        <w:rPr>
          <w:rFonts w:ascii="Museo Sans 300" w:hAnsi="Museo Sans 300"/>
          <w:sz w:val="20"/>
          <w:szCs w:val="20"/>
          <w:lang w:val="es-SV"/>
        </w:rPr>
        <w:t>-20</w:t>
      </w:r>
      <w:r w:rsidR="00236589">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4B7F67">
        <w:rPr>
          <w:rFonts w:ascii="Museo Sans 300" w:hAnsi="Museo Sans 300"/>
          <w:sz w:val="20"/>
          <w:szCs w:val="20"/>
          <w:lang w:val="es-SV"/>
        </w:rPr>
        <w:t xml:space="preserve"> de fecha dieciocho de febrero</w:t>
      </w:r>
      <w:r w:rsidR="007179DC">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w:t>
      </w:r>
      <w:r w:rsidR="005E6D0F">
        <w:rPr>
          <w:rFonts w:ascii="Museo Sans 300" w:hAnsi="Museo Sans 300"/>
          <w:sz w:val="20"/>
          <w:szCs w:val="20"/>
          <w:lang w:val="es-SV"/>
        </w:rPr>
        <w:t>EEO,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2CFC2D1"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5E6D0F">
        <w:rPr>
          <w:rFonts w:ascii="Museo Sans 300" w:hAnsi="Museo Sans 300"/>
          <w:sz w:val="20"/>
          <w:szCs w:val="20"/>
        </w:rPr>
        <w:t>EEO, S.A. de C.V.</w:t>
      </w:r>
      <w:r w:rsidR="004B7F67">
        <w:rPr>
          <w:rFonts w:ascii="Museo Sans 300" w:hAnsi="Museo Sans 300"/>
          <w:sz w:val="20"/>
          <w:szCs w:val="20"/>
        </w:rPr>
        <w:t xml:space="preserve"> y a la </w:t>
      </w:r>
      <w:r w:rsidR="00236589">
        <w:rPr>
          <w:rFonts w:ascii="Museo Sans 300" w:hAnsi="Museo Sans 300"/>
          <w:sz w:val="20"/>
          <w:szCs w:val="20"/>
        </w:rPr>
        <w:t>señor</w:t>
      </w:r>
      <w:r w:rsidR="004B7F67">
        <w:rPr>
          <w:rFonts w:ascii="Museo Sans 300" w:hAnsi="Museo Sans 300"/>
          <w:sz w:val="20"/>
          <w:szCs w:val="20"/>
        </w:rPr>
        <w:t xml:space="preserve">a </w:t>
      </w:r>
      <w:r w:rsidR="008E3F82">
        <w:rPr>
          <w:rFonts w:ascii="Museo Sans 300" w:hAnsi="Museo Sans 300"/>
          <w:sz w:val="20"/>
          <w:szCs w:val="20"/>
        </w:rPr>
        <w:t>+++</w:t>
      </w:r>
      <w:r w:rsidR="00DD2F98">
        <w:rPr>
          <w:rFonts w:ascii="Museo Sans 300" w:hAnsi="Museo Sans 300"/>
          <w:sz w:val="20"/>
          <w:szCs w:val="20"/>
        </w:rPr>
        <w:t xml:space="preserve"> </w:t>
      </w:r>
      <w:r w:rsidR="00312A58">
        <w:rPr>
          <w:rFonts w:ascii="Museo Sans 300" w:hAnsi="Museo Sans 300"/>
          <w:sz w:val="20"/>
          <w:szCs w:val="20"/>
        </w:rPr>
        <w:t>los</w:t>
      </w:r>
      <w:r w:rsidR="00282394">
        <w:rPr>
          <w:rFonts w:ascii="Museo Sans 300" w:hAnsi="Museo Sans 300"/>
          <w:sz w:val="20"/>
          <w:szCs w:val="20"/>
        </w:rPr>
        <w:t xml:space="preserve"> día</w:t>
      </w:r>
      <w:r w:rsidR="00312A58">
        <w:rPr>
          <w:rFonts w:ascii="Museo Sans 300" w:hAnsi="Museo Sans 300"/>
          <w:sz w:val="20"/>
          <w:szCs w:val="20"/>
        </w:rPr>
        <w:t>s</w:t>
      </w:r>
      <w:r w:rsidR="00282394">
        <w:rPr>
          <w:rFonts w:ascii="Museo Sans 300" w:hAnsi="Museo Sans 300"/>
          <w:sz w:val="20"/>
          <w:szCs w:val="20"/>
        </w:rPr>
        <w:t xml:space="preserve"> </w:t>
      </w:r>
      <w:r w:rsidR="004B7F67">
        <w:rPr>
          <w:rFonts w:ascii="Museo Sans 300" w:hAnsi="Museo Sans 300"/>
          <w:sz w:val="20"/>
          <w:szCs w:val="20"/>
        </w:rPr>
        <w:t>veinte y veinticinco de febrero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w:t>
      </w:r>
      <w:r w:rsidR="00312A58">
        <w:rPr>
          <w:rFonts w:ascii="Museo Sans 300" w:hAnsi="Museo Sans 300"/>
          <w:sz w:val="20"/>
          <w:szCs w:val="20"/>
        </w:rPr>
        <w:t xml:space="preserve"> respectivamente,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4B7F67">
        <w:rPr>
          <w:rFonts w:ascii="Museo Sans 300" w:hAnsi="Museo Sans 300"/>
          <w:sz w:val="20"/>
          <w:szCs w:val="20"/>
        </w:rPr>
        <w:t>cinco de marzo</w:t>
      </w:r>
      <w:r w:rsidR="00E4338E">
        <w:rPr>
          <w:rFonts w:ascii="Museo Sans 300" w:hAnsi="Museo Sans 300"/>
          <w:sz w:val="20"/>
          <w:szCs w:val="20"/>
        </w:rPr>
        <w:t xml:space="preserve"> de dicho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15876AB2" w14:textId="691FF95B" w:rsidR="004B7F67" w:rsidRDefault="004B7F67" w:rsidP="004B7F6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Pr>
          <w:rFonts w:ascii="Museo Sans 300" w:hAnsi="Museo Sans 300"/>
          <w:sz w:val="20"/>
          <w:szCs w:val="20"/>
          <w:lang w:val="es-ES" w:eastAsia="es-ES"/>
        </w:rPr>
        <w:t xml:space="preserve"> cuatro de marzo del año dos mil veinte, el</w:t>
      </w:r>
      <w:r w:rsidR="004C57C0">
        <w:rPr>
          <w:rFonts w:ascii="Museo Sans 300" w:hAnsi="Museo Sans 300"/>
          <w:sz w:val="20"/>
          <w:szCs w:val="20"/>
          <w:lang w:val="es-ES" w:eastAsia="es-ES"/>
        </w:rPr>
        <w:t xml:space="preserve"> ingeniero </w:t>
      </w:r>
      <w:r w:rsidR="008E3F82">
        <w:rPr>
          <w:rFonts w:ascii="Museo Sans 300" w:hAnsi="Museo Sans 300"/>
          <w:sz w:val="20"/>
          <w:szCs w:val="20"/>
          <w:lang w:val="es-ES" w:eastAsia="es-ES"/>
        </w:rPr>
        <w:t>+++</w:t>
      </w:r>
      <w:r w:rsidRPr="00853292">
        <w:rPr>
          <w:rFonts w:ascii="Museo Sans 300" w:hAnsi="Museo Sans 300"/>
          <w:sz w:val="20"/>
          <w:szCs w:val="20"/>
          <w:lang w:val="es-ES"/>
        </w:rPr>
        <w:t xml:space="preserve">, apoderado general judicial </w:t>
      </w:r>
      <w:r w:rsidRPr="00853292">
        <w:rPr>
          <w:rFonts w:ascii="Museo Sans 300" w:hAnsi="Museo Sans 300"/>
          <w:sz w:val="20"/>
          <w:szCs w:val="20"/>
          <w:lang w:val="es-ES" w:eastAsia="es-ES"/>
        </w:rPr>
        <w:t>de la sociedad EEO, S.A. de C.V., presentó un escr</w:t>
      </w:r>
      <w:r>
        <w:rPr>
          <w:rFonts w:ascii="Museo Sans 300" w:hAnsi="Museo Sans 300"/>
          <w:sz w:val="20"/>
          <w:szCs w:val="20"/>
          <w:lang w:val="es-ES" w:eastAsia="es-ES"/>
        </w:rPr>
        <w:t>ito mediante el cual indicó la existencia de una condición irregular en el suministro</w:t>
      </w:r>
      <w:r w:rsidR="004C57C0">
        <w:rPr>
          <w:rFonts w:ascii="Museo Sans 300" w:hAnsi="Museo Sans 300"/>
          <w:sz w:val="20"/>
          <w:szCs w:val="20"/>
          <w:lang w:val="es-ES" w:eastAsia="es-ES"/>
        </w:rPr>
        <w:t xml:space="preserve"> identificado con el NIC </w:t>
      </w:r>
      <w:r w:rsidR="008E3F82">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9E4177B" w14:textId="77777777" w:rsidR="004B7F67" w:rsidRDefault="004B7F67" w:rsidP="004B7F67">
      <w:pPr>
        <w:spacing w:after="0" w:line="240" w:lineRule="auto"/>
        <w:ind w:left="426"/>
        <w:jc w:val="both"/>
        <w:rPr>
          <w:rFonts w:ascii="Museo Sans 300" w:hAnsi="Museo Sans 300"/>
          <w:sz w:val="20"/>
          <w:szCs w:val="20"/>
          <w:lang w:val="es-ES" w:eastAsia="es-ES"/>
        </w:rPr>
      </w:pPr>
    </w:p>
    <w:p w14:paraId="34F8F2E8" w14:textId="14DD4B44" w:rsidR="00263E33" w:rsidRDefault="00263E33" w:rsidP="008A0E8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089D1B17" w14:textId="77777777" w:rsidR="0020165D" w:rsidRPr="008A0E8C" w:rsidRDefault="0020165D" w:rsidP="008A0E8C">
      <w:pPr>
        <w:pStyle w:val="Prrafodelista"/>
        <w:tabs>
          <w:tab w:val="left" w:pos="426"/>
        </w:tabs>
        <w:ind w:left="426"/>
        <w:jc w:val="both"/>
        <w:rPr>
          <w:rFonts w:ascii="Museo Sans 300" w:hAnsi="Museo Sans 300"/>
          <w:sz w:val="20"/>
          <w:szCs w:val="20"/>
        </w:rPr>
      </w:pPr>
    </w:p>
    <w:p w14:paraId="4C980833"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históricos de lecturas y consumos de los dos últimos años a esa fecha.  </w:t>
      </w:r>
    </w:p>
    <w:p w14:paraId="7F7F640A"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registro de incidencias.  </w:t>
      </w:r>
    </w:p>
    <w:p w14:paraId="552DD9D4" w14:textId="26D354BC"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registros de sellos instalados en el medidor </w:t>
      </w:r>
      <w:r w:rsidR="008E3F82">
        <w:rPr>
          <w:rFonts w:ascii="Museo Sans 300" w:eastAsia="Times New Roman" w:hAnsi="Museo Sans 300" w:cs="Times New Roman"/>
          <w:sz w:val="20"/>
          <w:szCs w:val="20"/>
          <w:lang w:val="es-ES" w:eastAsia="es-ES"/>
        </w:rPr>
        <w:t>+++</w:t>
      </w:r>
      <w:r w:rsidRPr="00745968">
        <w:rPr>
          <w:rFonts w:ascii="Museo Sans 300" w:eastAsia="Times New Roman" w:hAnsi="Museo Sans 300" w:cs="Times New Roman"/>
          <w:sz w:val="20"/>
          <w:szCs w:val="20"/>
          <w:lang w:val="es-ES" w:eastAsia="es-ES"/>
        </w:rPr>
        <w:t>.</w:t>
      </w:r>
    </w:p>
    <w:p w14:paraId="5B0A8024" w14:textId="5DAE14D0" w:rsidR="00745968" w:rsidRDefault="004C57C0"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Copia de órdenes</w:t>
      </w:r>
      <w:r w:rsidR="00745968" w:rsidRPr="00745968">
        <w:rPr>
          <w:rFonts w:ascii="Museo Sans 300" w:eastAsia="Times New Roman" w:hAnsi="Museo Sans 300" w:cs="Times New Roman"/>
          <w:sz w:val="20"/>
          <w:szCs w:val="20"/>
          <w:lang w:val="es-ES" w:eastAsia="es-ES"/>
        </w:rPr>
        <w:t xml:space="preserve"> de servicio </w:t>
      </w:r>
      <w:r>
        <w:rPr>
          <w:rFonts w:ascii="Museo Sans 300" w:eastAsia="Times New Roman" w:hAnsi="Museo Sans 300" w:cs="Times New Roman"/>
          <w:sz w:val="20"/>
          <w:szCs w:val="20"/>
          <w:lang w:val="es-ES" w:eastAsia="es-ES"/>
        </w:rPr>
        <w:t xml:space="preserve">número </w:t>
      </w:r>
      <w:r w:rsidR="008E3F82">
        <w:rPr>
          <w:rFonts w:ascii="Museo Sans 300" w:eastAsia="Times New Roman" w:hAnsi="Museo Sans 300" w:cs="Times New Roman"/>
          <w:sz w:val="20"/>
          <w:szCs w:val="20"/>
          <w:lang w:val="es-ES" w:eastAsia="es-ES"/>
        </w:rPr>
        <w:t>+++</w:t>
      </w:r>
      <w:r>
        <w:rPr>
          <w:rFonts w:ascii="Museo Sans 300" w:eastAsia="Times New Roman" w:hAnsi="Museo Sans 300" w:cs="Times New Roman"/>
          <w:sz w:val="20"/>
          <w:szCs w:val="20"/>
          <w:lang w:val="es-ES" w:eastAsia="es-ES"/>
        </w:rPr>
        <w:t>.</w:t>
      </w:r>
    </w:p>
    <w:p w14:paraId="3CE2D506" w14:textId="23D51CE1" w:rsid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acta de inspección de condiciones irregulares bajo la orden </w:t>
      </w:r>
      <w:r w:rsidR="008E3F82">
        <w:rPr>
          <w:rFonts w:ascii="Museo Sans 300" w:eastAsia="Times New Roman" w:hAnsi="Museo Sans 300" w:cs="Times New Roman"/>
          <w:sz w:val="20"/>
          <w:szCs w:val="20"/>
          <w:lang w:val="es-ES" w:eastAsia="es-ES"/>
        </w:rPr>
        <w:t>+++</w:t>
      </w:r>
      <w:r w:rsidRPr="00745968">
        <w:rPr>
          <w:rFonts w:ascii="Museo Sans 300" w:eastAsia="Times New Roman" w:hAnsi="Museo Sans 300" w:cs="Times New Roman"/>
          <w:sz w:val="20"/>
          <w:szCs w:val="20"/>
          <w:lang w:val="es-ES" w:eastAsia="es-ES"/>
        </w:rPr>
        <w:t>.  </w:t>
      </w:r>
    </w:p>
    <w:p w14:paraId="651308E4" w14:textId="7EF167C6" w:rsid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memoria de cálculo del cobro de energía no registrada.  </w:t>
      </w:r>
    </w:p>
    <w:p w14:paraId="2648F822"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lastRenderedPageBreak/>
        <w:t>Copia de acuse de notificación de expediente al usuario; y,  </w:t>
      </w:r>
    </w:p>
    <w:p w14:paraId="5863FA01"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Fotografías de forma magnética que demuestren la condición irregular encontrada.   </w:t>
      </w:r>
    </w:p>
    <w:p w14:paraId="27FC5F15" w14:textId="5F239B6F" w:rsidR="00263E33" w:rsidRPr="008A0E8C" w:rsidRDefault="00263E33" w:rsidP="009E766D">
      <w:pPr>
        <w:tabs>
          <w:tab w:val="left" w:pos="426"/>
        </w:tabs>
        <w:spacing w:after="0"/>
        <w:ind w:left="708"/>
        <w:jc w:val="both"/>
        <w:rPr>
          <w:rFonts w:ascii="Museo Sans 300" w:hAnsi="Museo Sans 300"/>
          <w:sz w:val="20"/>
          <w:szCs w:val="20"/>
        </w:rPr>
      </w:pPr>
      <w:r w:rsidRPr="008A0E8C">
        <w:rPr>
          <w:rFonts w:ascii="Museo Sans 300" w:hAnsi="Museo Sans 300"/>
          <w:sz w:val="20"/>
          <w:szCs w:val="20"/>
        </w:rPr>
        <w:t>  </w:t>
      </w:r>
    </w:p>
    <w:p w14:paraId="64EA4B9B" w14:textId="394C1AD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proofErr w:type="spellEnd"/>
      <w:r w:rsidR="00263E33" w:rsidRPr="00263E33">
        <w:rPr>
          <w:rFonts w:ascii="Museo Sans 300" w:hAnsi="Museo Sans 300"/>
          <w:sz w:val="20"/>
          <w:szCs w:val="20"/>
        </w:rPr>
        <w:t> </w:t>
      </w:r>
      <w:r w:rsidR="004C57C0">
        <w:rPr>
          <w:rFonts w:ascii="Museo Sans 300" w:hAnsi="Museo Sans 300"/>
          <w:sz w:val="20"/>
          <w:szCs w:val="20"/>
        </w:rPr>
        <w:t>GM/CAU/202</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4C57C0">
        <w:rPr>
          <w:rFonts w:ascii="Museo Sans 300" w:hAnsi="Museo Sans 300"/>
          <w:sz w:val="20"/>
          <w:szCs w:val="20"/>
        </w:rPr>
        <w:t>diez de marzo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567AA030" w14:textId="75BB9847" w:rsidR="00074C5F" w:rsidRDefault="00074C5F"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7826ED2"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4C57C0">
        <w:rPr>
          <w:rFonts w:ascii="Museo Sans 300" w:hAnsi="Museo Sans 300"/>
          <w:sz w:val="20"/>
          <w:szCs w:val="20"/>
        </w:rPr>
        <w:t>443</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4C57C0">
        <w:rPr>
          <w:rFonts w:ascii="Museo Sans 300" w:hAnsi="Museo Sans 300"/>
          <w:sz w:val="20"/>
          <w:szCs w:val="20"/>
        </w:rPr>
        <w:t>trece de marzo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5E6D0F">
        <w:rPr>
          <w:rFonts w:ascii="Museo Sans 300" w:hAnsi="Museo Sans 300"/>
          <w:sz w:val="20"/>
          <w:szCs w:val="20"/>
        </w:rPr>
        <w:t>EEO, S.A. de C.V.</w:t>
      </w:r>
      <w:r w:rsidR="004C57C0">
        <w:rPr>
          <w:rFonts w:ascii="Museo Sans 300" w:hAnsi="Museo Sans 300"/>
          <w:sz w:val="20"/>
          <w:szCs w:val="20"/>
        </w:rPr>
        <w:t xml:space="preserve"> y la</w:t>
      </w:r>
      <w:r w:rsidRPr="002F1716">
        <w:rPr>
          <w:rFonts w:ascii="Museo Sans 300" w:hAnsi="Museo Sans 300"/>
          <w:sz w:val="20"/>
          <w:szCs w:val="20"/>
        </w:rPr>
        <w:t xml:space="preserve"> señor</w:t>
      </w:r>
      <w:r w:rsidR="004C57C0">
        <w:rPr>
          <w:rFonts w:ascii="Museo Sans 300" w:hAnsi="Museo Sans 300"/>
          <w:sz w:val="20"/>
          <w:szCs w:val="20"/>
        </w:rPr>
        <w:t xml:space="preserve">a </w:t>
      </w:r>
      <w:r w:rsidR="008E3F82">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0A5FDBDB" w:rsidR="004A1699" w:rsidRPr="002F1716" w:rsidRDefault="00E7597B" w:rsidP="004A1699">
      <w:pPr>
        <w:pStyle w:val="Prrafodelista"/>
        <w:tabs>
          <w:tab w:val="left" w:pos="426"/>
        </w:tabs>
        <w:ind w:left="426"/>
        <w:jc w:val="both"/>
        <w:rPr>
          <w:rFonts w:ascii="Museo Sans 300" w:hAnsi="Museo Sans 300"/>
          <w:sz w:val="20"/>
          <w:szCs w:val="20"/>
          <w:lang w:val="es-SV"/>
        </w:rPr>
      </w:pPr>
      <w:r w:rsidRPr="00475E20">
        <w:rPr>
          <w:rFonts w:ascii="Museo Sans 300" w:hAnsi="Museo Sans 300"/>
          <w:sz w:val="20"/>
          <w:szCs w:val="20"/>
        </w:rPr>
        <w:t>Dicho acuerdo</w:t>
      </w:r>
      <w:r w:rsidR="00263E33" w:rsidRPr="00475E20">
        <w:rPr>
          <w:rFonts w:ascii="Museo Sans 300" w:hAnsi="Museo Sans 300"/>
          <w:sz w:val="20"/>
          <w:szCs w:val="20"/>
        </w:rPr>
        <w:t> fue notificado a la dist</w:t>
      </w:r>
      <w:r w:rsidR="004C57C0">
        <w:rPr>
          <w:rFonts w:ascii="Museo Sans 300" w:hAnsi="Museo Sans 300"/>
          <w:sz w:val="20"/>
          <w:szCs w:val="20"/>
        </w:rPr>
        <w:t xml:space="preserve">ribuidora y a la </w:t>
      </w:r>
      <w:r w:rsidR="00B32866" w:rsidRPr="00475E20">
        <w:rPr>
          <w:rFonts w:ascii="Museo Sans 300" w:hAnsi="Museo Sans 300"/>
          <w:sz w:val="20"/>
          <w:szCs w:val="20"/>
        </w:rPr>
        <w:t>señor</w:t>
      </w:r>
      <w:r w:rsidR="004C57C0">
        <w:rPr>
          <w:rFonts w:ascii="Museo Sans 300" w:hAnsi="Museo Sans 300"/>
          <w:sz w:val="20"/>
          <w:szCs w:val="20"/>
        </w:rPr>
        <w:t xml:space="preserve">a </w:t>
      </w:r>
      <w:r w:rsidR="008E3F82">
        <w:rPr>
          <w:rFonts w:ascii="Museo Sans 300" w:hAnsi="Museo Sans 300"/>
          <w:sz w:val="20"/>
          <w:szCs w:val="20"/>
        </w:rPr>
        <w:t>+++</w:t>
      </w:r>
      <w:r w:rsidR="00263E33" w:rsidRPr="00475E20">
        <w:rPr>
          <w:rFonts w:ascii="Museo Sans 300" w:hAnsi="Museo Sans 300"/>
          <w:sz w:val="20"/>
          <w:szCs w:val="20"/>
        </w:rPr>
        <w:t> </w:t>
      </w:r>
      <w:r w:rsidR="002F1716" w:rsidRPr="00475E20">
        <w:rPr>
          <w:rFonts w:ascii="Museo Sans 300" w:hAnsi="Museo Sans 300"/>
          <w:sz w:val="20"/>
          <w:szCs w:val="20"/>
        </w:rPr>
        <w:t>los</w:t>
      </w:r>
      <w:r w:rsidR="009D603E" w:rsidRPr="00475E20">
        <w:rPr>
          <w:rFonts w:ascii="Museo Sans 300" w:hAnsi="Museo Sans 300"/>
          <w:sz w:val="20"/>
          <w:szCs w:val="20"/>
        </w:rPr>
        <w:t xml:space="preserve"> día</w:t>
      </w:r>
      <w:r w:rsidR="002F1716" w:rsidRPr="00475E20">
        <w:rPr>
          <w:rFonts w:ascii="Museo Sans 300" w:hAnsi="Museo Sans 300"/>
          <w:sz w:val="20"/>
          <w:szCs w:val="20"/>
        </w:rPr>
        <w:t>s</w:t>
      </w:r>
      <w:r w:rsidR="00AD6854" w:rsidRPr="00475E20">
        <w:rPr>
          <w:rFonts w:ascii="Museo Sans 300" w:hAnsi="Museo Sans 300"/>
          <w:sz w:val="20"/>
          <w:szCs w:val="20"/>
        </w:rPr>
        <w:t xml:space="preserve"> </w:t>
      </w:r>
      <w:r w:rsidR="004C57C0">
        <w:rPr>
          <w:rFonts w:ascii="Museo Sans 300" w:hAnsi="Museo Sans 300"/>
          <w:sz w:val="20"/>
          <w:szCs w:val="20"/>
        </w:rPr>
        <w:t>dieciocho y diecinueve de marzo</w:t>
      </w:r>
      <w:r w:rsidR="00CB6B57">
        <w:rPr>
          <w:rFonts w:ascii="Museo Sans 300" w:hAnsi="Museo Sans 300"/>
          <w:sz w:val="20"/>
          <w:szCs w:val="20"/>
        </w:rPr>
        <w:t xml:space="preserve"> </w:t>
      </w:r>
      <w:r w:rsidR="00DF79DC" w:rsidRPr="00475E20">
        <w:rPr>
          <w:rFonts w:ascii="Museo Sans 300" w:hAnsi="Museo Sans 300"/>
          <w:sz w:val="20"/>
          <w:szCs w:val="20"/>
        </w:rPr>
        <w:t>de</w:t>
      </w:r>
      <w:r w:rsidR="007E7879" w:rsidRPr="00475E20">
        <w:rPr>
          <w:rFonts w:ascii="Museo Sans 300" w:hAnsi="Museo Sans 300"/>
          <w:sz w:val="20"/>
          <w:szCs w:val="20"/>
        </w:rPr>
        <w:t>l año</w:t>
      </w:r>
      <w:r w:rsidR="00DF79DC" w:rsidRPr="00475E20">
        <w:rPr>
          <w:rFonts w:ascii="Museo Sans 300" w:hAnsi="Museo Sans 300"/>
          <w:sz w:val="20"/>
          <w:szCs w:val="20"/>
        </w:rPr>
        <w:t xml:space="preserve"> dos mil </w:t>
      </w:r>
      <w:r w:rsidR="007E7879" w:rsidRPr="00475E20">
        <w:rPr>
          <w:rFonts w:ascii="Museo Sans 300" w:hAnsi="Museo Sans 300"/>
          <w:sz w:val="20"/>
          <w:szCs w:val="20"/>
        </w:rPr>
        <w:t>veinte</w:t>
      </w:r>
      <w:r w:rsidR="002F1716" w:rsidRPr="00475E20">
        <w:rPr>
          <w:rStyle w:val="normaltextrun"/>
          <w:rFonts w:ascii="Museo Sans 300" w:eastAsia="Museo Sans" w:hAnsi="Museo Sans 300" w:cs="Segoe UI"/>
          <w:sz w:val="20"/>
          <w:szCs w:val="20"/>
        </w:rPr>
        <w:t xml:space="preserve">, respectivamente, por lo que el plazo finalizó, en el mismo orden, los </w:t>
      </w:r>
      <w:r w:rsidR="00384DED" w:rsidRPr="00475E20">
        <w:rPr>
          <w:rFonts w:ascii="Museo Sans 300" w:hAnsi="Museo Sans 300"/>
          <w:sz w:val="20"/>
          <w:szCs w:val="20"/>
          <w:lang w:val="es-SV"/>
        </w:rPr>
        <w:t>día</w:t>
      </w:r>
      <w:r w:rsidR="002F1716" w:rsidRPr="00475E20">
        <w:rPr>
          <w:rFonts w:ascii="Museo Sans 300" w:hAnsi="Museo Sans 300"/>
          <w:sz w:val="20"/>
          <w:szCs w:val="20"/>
          <w:lang w:val="es-SV"/>
        </w:rPr>
        <w:t>s</w:t>
      </w:r>
      <w:r w:rsidR="00DF79DC" w:rsidRPr="00475E20">
        <w:rPr>
          <w:rFonts w:ascii="Museo Sans 300" w:hAnsi="Museo Sans 300"/>
          <w:sz w:val="20"/>
          <w:szCs w:val="20"/>
          <w:lang w:val="es-SV"/>
        </w:rPr>
        <w:t xml:space="preserve"> </w:t>
      </w:r>
      <w:r w:rsidR="004C57C0">
        <w:rPr>
          <w:rFonts w:ascii="Museo Sans 300" w:hAnsi="Museo Sans 300"/>
          <w:sz w:val="20"/>
          <w:szCs w:val="20"/>
          <w:lang w:val="es-SV"/>
        </w:rPr>
        <w:t>veintidós y veintitrés de abril</w:t>
      </w:r>
      <w:r w:rsidR="00475E20">
        <w:rPr>
          <w:rFonts w:ascii="Museo Sans 300" w:hAnsi="Museo Sans 300"/>
          <w:sz w:val="20"/>
          <w:szCs w:val="20"/>
          <w:lang w:val="es-SV"/>
        </w:rPr>
        <w:t xml:space="preserve"> de dicho año.</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4E903171" w:rsidR="003F12F0" w:rsidRPr="002F1716" w:rsidRDefault="003F12F0" w:rsidP="003F12F0">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4C57C0">
        <w:rPr>
          <w:rFonts w:ascii="Museo Sans 300" w:hAnsi="Museo Sans 300" w:cs="Cambria Math"/>
          <w:sz w:val="20"/>
          <w:szCs w:val="20"/>
          <w:lang w:val="es-SV"/>
        </w:rPr>
        <w:t xml:space="preserve"> treinta y uno</w:t>
      </w:r>
      <w:r w:rsidR="002F1716" w:rsidRPr="00475E20">
        <w:rPr>
          <w:rFonts w:ascii="Museo Sans 300" w:hAnsi="Museo Sans 300" w:cs="Cambria Math"/>
          <w:sz w:val="20"/>
          <w:szCs w:val="20"/>
          <w:lang w:val="es-SV"/>
        </w:rPr>
        <w:t xml:space="preserve"> </w:t>
      </w:r>
      <w:r w:rsidR="00CB6B57">
        <w:rPr>
          <w:rFonts w:ascii="Museo Sans 300" w:hAnsi="Museo Sans 300"/>
          <w:sz w:val="20"/>
          <w:szCs w:val="20"/>
          <w:lang w:val="es-SV"/>
        </w:rPr>
        <w:t>de marzo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sidR="00CB6B57">
        <w:rPr>
          <w:rFonts w:ascii="Cambria Math" w:hAnsi="Cambria Math" w:cs="Cambria Math"/>
          <w:sz w:val="20"/>
          <w:szCs w:val="20"/>
          <w:lang w:val="es-SV"/>
        </w:rPr>
        <w:t xml:space="preserve"> </w:t>
      </w:r>
      <w:r w:rsidR="008E3F82">
        <w:rPr>
          <w:rFonts w:ascii="Museo Sans 300" w:hAnsi="Museo Sans 300" w:cs="Cambria Math"/>
          <w:sz w:val="20"/>
          <w:szCs w:val="20"/>
          <w:lang w:val="es-SV"/>
        </w:rPr>
        <w:t>+++</w:t>
      </w:r>
      <w:r w:rsidRPr="00475E20">
        <w:rPr>
          <w:rFonts w:ascii="Museo Sans 300" w:hAnsi="Museo Sans 300"/>
          <w:sz w:val="20"/>
          <w:szCs w:val="20"/>
          <w:lang w:val="es-SV"/>
        </w:rPr>
        <w:t>,</w:t>
      </w:r>
      <w:r w:rsidR="00475E20">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 xml:space="preserve">expresó que </w:t>
      </w:r>
      <w:r w:rsidR="009069F1" w:rsidRPr="00475E20">
        <w:rPr>
          <w:rFonts w:ascii="Museo Sans 300" w:hAnsi="Museo Sans 300"/>
          <w:sz w:val="20"/>
          <w:szCs w:val="20"/>
          <w:lang w:val="es-SV"/>
        </w:rPr>
        <w:t xml:space="preserve">mantenía </w:t>
      </w:r>
      <w:r w:rsidR="009F1838" w:rsidRPr="00475E20">
        <w:rPr>
          <w:rFonts w:ascii="Museo Sans 300" w:hAnsi="Museo Sans 300"/>
          <w:sz w:val="20"/>
          <w:szCs w:val="20"/>
          <w:lang w:val="es-SV"/>
        </w:rPr>
        <w:t>los argumentos y</w:t>
      </w:r>
      <w:r w:rsidRPr="00475E20">
        <w:rPr>
          <w:rFonts w:ascii="Museo Sans 300" w:hAnsi="Museo Sans 300"/>
          <w:sz w:val="20"/>
          <w:szCs w:val="20"/>
          <w:lang w:val="es-SV"/>
        </w:rPr>
        <w:t xml:space="preserve">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00A351D1" w:rsidRPr="00475E20">
        <w:rPr>
          <w:rFonts w:ascii="Museo Sans 300" w:hAnsi="Museo Sans 300"/>
          <w:sz w:val="20"/>
          <w:szCs w:val="20"/>
        </w:rPr>
        <w:t xml:space="preserve">Por su parte, </w:t>
      </w:r>
      <w:r w:rsidR="004C57C0">
        <w:rPr>
          <w:rFonts w:ascii="Museo Sans 300" w:hAnsi="Museo Sans 300"/>
          <w:sz w:val="20"/>
          <w:szCs w:val="20"/>
        </w:rPr>
        <w:t>la</w:t>
      </w:r>
      <w:r w:rsidR="00CB6B57">
        <w:rPr>
          <w:rFonts w:ascii="Museo Sans 300" w:hAnsi="Museo Sans 300"/>
          <w:sz w:val="20"/>
          <w:szCs w:val="20"/>
        </w:rPr>
        <w:t xml:space="preserve"> señor</w:t>
      </w:r>
      <w:r w:rsidR="004C57C0">
        <w:rPr>
          <w:rFonts w:ascii="Museo Sans 300" w:hAnsi="Museo Sans 300"/>
          <w:sz w:val="20"/>
          <w:szCs w:val="20"/>
        </w:rPr>
        <w:t xml:space="preserve">a </w:t>
      </w:r>
      <w:r w:rsidR="008E3F82">
        <w:rPr>
          <w:rFonts w:ascii="Museo Sans 300" w:hAnsi="Museo Sans 300"/>
          <w:sz w:val="20"/>
          <w:szCs w:val="20"/>
        </w:rPr>
        <w:t>+++</w:t>
      </w:r>
      <w:r w:rsidR="004C57C0">
        <w:rPr>
          <w:rFonts w:ascii="Museo Sans 300" w:hAnsi="Museo Sans 300"/>
          <w:sz w:val="20"/>
          <w:szCs w:val="20"/>
        </w:rPr>
        <w:t xml:space="preserve"> </w:t>
      </w:r>
      <w:r w:rsidRPr="00475E20">
        <w:rPr>
          <w:rFonts w:ascii="Museo Sans 300" w:hAnsi="Museo Sans 300"/>
          <w:sz w:val="20"/>
          <w:szCs w:val="20"/>
        </w:rPr>
        <w:t>no hizo uso del derecho de defensa otorgado.</w:t>
      </w:r>
    </w:p>
    <w:p w14:paraId="287C3EC9" w14:textId="2080D5DA" w:rsidR="002612F8"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759AB11"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E-</w:t>
      </w:r>
      <w:r w:rsidR="004C57C0">
        <w:rPr>
          <w:rFonts w:ascii="Museo Sans 300" w:hAnsi="Museo Sans 300"/>
          <w:sz w:val="20"/>
          <w:szCs w:val="20"/>
          <w:lang w:val="es-SV"/>
        </w:rPr>
        <w:t>626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4C57C0">
        <w:rPr>
          <w:rFonts w:ascii="Museo Sans 300" w:hAnsi="Museo Sans 300"/>
          <w:sz w:val="20"/>
          <w:szCs w:val="20"/>
          <w:lang w:val="es-SV"/>
        </w:rPr>
        <w:t>quince</w:t>
      </w:r>
      <w:r w:rsidR="00DC7F39">
        <w:rPr>
          <w:rFonts w:ascii="Museo Sans 300" w:hAnsi="Museo Sans 300"/>
          <w:sz w:val="20"/>
          <w:szCs w:val="20"/>
          <w:lang w:val="es-SV"/>
        </w:rPr>
        <w:t xml:space="preserve"> de mayo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475E20">
        <w:rPr>
          <w:rFonts w:ascii="Museo Sans 300" w:hAnsi="Museo Sans 300"/>
          <w:sz w:val="20"/>
          <w:szCs w:val="20"/>
          <w:lang w:val="es-SV"/>
        </w:rPr>
        <w:t>inistro</w:t>
      </w:r>
      <w:r w:rsidR="004C57C0">
        <w:rPr>
          <w:rFonts w:ascii="Museo Sans 300" w:hAnsi="Museo Sans 300"/>
          <w:sz w:val="20"/>
          <w:szCs w:val="20"/>
          <w:lang w:val="es-SV"/>
        </w:rPr>
        <w:t xml:space="preserve"> identificado con el NIC </w:t>
      </w:r>
      <w:r w:rsidR="008E3F82">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6D462BF"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626B15">
        <w:rPr>
          <w:rFonts w:ascii="Museo Sans 300" w:hAnsi="Museo Sans 300"/>
          <w:sz w:val="20"/>
          <w:szCs w:val="20"/>
          <w:lang w:val="es-SV"/>
        </w:rPr>
        <w:t xml:space="preserve"> y a la señora </w:t>
      </w:r>
      <w:r w:rsidR="008E3F82">
        <w:rPr>
          <w:rFonts w:ascii="Museo Sans 300" w:hAnsi="Museo Sans 300"/>
          <w:sz w:val="20"/>
          <w:szCs w:val="20"/>
          <w:lang w:val="es-SV"/>
        </w:rPr>
        <w:t>+++</w:t>
      </w:r>
      <w:r w:rsidR="00FE08E9">
        <w:rPr>
          <w:rFonts w:ascii="Museo Sans 300" w:hAnsi="Museo Sans 300"/>
          <w:sz w:val="20"/>
          <w:szCs w:val="20"/>
          <w:lang w:val="es-SV"/>
        </w:rPr>
        <w:t xml:space="preserve"> </w:t>
      </w:r>
      <w:r w:rsidR="00DC7F39">
        <w:rPr>
          <w:rFonts w:ascii="Museo Sans 300" w:hAnsi="Museo Sans 300"/>
          <w:sz w:val="20"/>
          <w:szCs w:val="20"/>
          <w:lang w:val="es-SV"/>
        </w:rPr>
        <w:t>los</w:t>
      </w:r>
      <w:r w:rsidR="00D36499">
        <w:rPr>
          <w:rFonts w:ascii="Museo Sans 300" w:hAnsi="Museo Sans 300"/>
          <w:sz w:val="20"/>
          <w:szCs w:val="20"/>
          <w:lang w:val="es-SV"/>
        </w:rPr>
        <w:t xml:space="preserve"> día</w:t>
      </w:r>
      <w:r w:rsidR="00626B15">
        <w:rPr>
          <w:rFonts w:ascii="Museo Sans 300" w:hAnsi="Museo Sans 300"/>
          <w:sz w:val="20"/>
          <w:szCs w:val="20"/>
          <w:lang w:val="es-SV"/>
        </w:rPr>
        <w:t>s veintidós de junio y siete de julio</w:t>
      </w:r>
      <w:r w:rsidR="00FE08E9">
        <w:rPr>
          <w:rFonts w:ascii="Museo Sans 300" w:hAnsi="Museo Sans 300"/>
          <w:sz w:val="20"/>
          <w:szCs w:val="20"/>
          <w:lang w:val="es-SV"/>
        </w:rPr>
        <w:t xml:space="preserve"> de dos mil veinte</w:t>
      </w:r>
      <w:r w:rsidR="00DC7F39">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2FC0FEF" w14:textId="62AF354E" w:rsidR="008E3150"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DC7F39">
        <w:rPr>
          <w:rFonts w:ascii="Museo Sans 300" w:hAnsi="Museo Sans 300"/>
          <w:sz w:val="20"/>
          <w:szCs w:val="20"/>
          <w:lang w:val="es-ES_tradnl"/>
        </w:rPr>
        <w:t xml:space="preserve">e </w:t>
      </w:r>
      <w:r w:rsidR="00626B15">
        <w:rPr>
          <w:rFonts w:ascii="Museo Sans 300" w:hAnsi="Museo Sans 300"/>
          <w:sz w:val="20"/>
          <w:szCs w:val="20"/>
          <w:lang w:val="es-ES_tradnl"/>
        </w:rPr>
        <w:t>memorando de fecha diecinueve de febrero de este año</w:t>
      </w:r>
      <w:r w:rsidR="00263E33" w:rsidRPr="00972F9D">
        <w:rPr>
          <w:rFonts w:ascii="Museo Sans 300" w:hAnsi="Museo Sans 300"/>
          <w:sz w:val="20"/>
          <w:szCs w:val="20"/>
          <w:lang w:val="es-SV"/>
        </w:rPr>
        <w:t>, el CAU rindió el informe técnico </w:t>
      </w:r>
      <w:proofErr w:type="spellStart"/>
      <w:r w:rsidR="00263E33" w:rsidRPr="00972F9D">
        <w:rPr>
          <w:rFonts w:ascii="Museo Sans 300" w:hAnsi="Museo Sans 300"/>
          <w:sz w:val="20"/>
          <w:szCs w:val="20"/>
          <w:lang w:val="es-SV"/>
        </w:rPr>
        <w:t>N.°</w:t>
      </w:r>
      <w:proofErr w:type="spellEnd"/>
      <w:r w:rsidR="00263E33" w:rsidRPr="00972F9D">
        <w:rPr>
          <w:rFonts w:ascii="Museo Sans 300" w:hAnsi="Museo Sans 300"/>
          <w:sz w:val="20"/>
          <w:szCs w:val="20"/>
          <w:lang w:val="es-SV"/>
        </w:rPr>
        <w:t> IT-</w:t>
      </w:r>
      <w:r w:rsidR="00626B15">
        <w:rPr>
          <w:rFonts w:ascii="Museo Sans 300" w:hAnsi="Museo Sans 300"/>
          <w:sz w:val="20"/>
          <w:szCs w:val="20"/>
          <w:lang w:val="es-SV"/>
        </w:rPr>
        <w:t>0049</w:t>
      </w:r>
      <w:r w:rsidR="001069B4">
        <w:rPr>
          <w:rFonts w:ascii="Museo Sans 300" w:hAnsi="Museo Sans 300"/>
          <w:sz w:val="20"/>
          <w:szCs w:val="20"/>
          <w:lang w:val="es-SV"/>
        </w:rPr>
        <w:t>-CAU</w:t>
      </w:r>
      <w:r w:rsidR="00626B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w:t>
      </w:r>
    </w:p>
    <w:p w14:paraId="4B0F8F30" w14:textId="77777777" w:rsidR="008E3150" w:rsidRDefault="008E3150" w:rsidP="00C453AE">
      <w:pPr>
        <w:pStyle w:val="Prrafodelista"/>
        <w:tabs>
          <w:tab w:val="left" w:pos="426"/>
        </w:tabs>
        <w:ind w:left="426"/>
        <w:jc w:val="both"/>
        <w:rPr>
          <w:rFonts w:ascii="Museo Sans 300" w:hAnsi="Museo Sans 300"/>
          <w:sz w:val="20"/>
          <w:szCs w:val="20"/>
          <w:lang w:val="es-SV"/>
        </w:rPr>
      </w:pPr>
    </w:p>
    <w:p w14:paraId="7067EC89" w14:textId="4AFC45D3"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 dichos elementos, es pertinente citar los siguientes: </w:t>
      </w:r>
      <w:r w:rsidR="00F772E4" w:rsidRPr="007D65C8">
        <w:rPr>
          <w:rFonts w:ascii="Museo Sans 300" w:hAnsi="Museo Sans 300"/>
          <w:sz w:val="20"/>
          <w:szCs w:val="20"/>
          <w:lang w:val="es-SV"/>
        </w:rPr>
        <w:t xml:space="preserve"> </w:t>
      </w:r>
    </w:p>
    <w:p w14:paraId="18EAA978" w14:textId="77777777" w:rsidR="00335F98" w:rsidRDefault="00335F98" w:rsidP="004A1699">
      <w:pPr>
        <w:pStyle w:val="Prrafodelista"/>
        <w:tabs>
          <w:tab w:val="left" w:pos="426"/>
        </w:tabs>
        <w:ind w:left="426"/>
        <w:jc w:val="both"/>
        <w:rPr>
          <w:rFonts w:ascii="Museo Sans 300" w:hAnsi="Museo Sans 300"/>
          <w:sz w:val="20"/>
          <w:szCs w:val="20"/>
          <w:lang w:val="es-SV"/>
        </w:rPr>
      </w:pPr>
    </w:p>
    <w:p w14:paraId="6AF52A1F" w14:textId="2CDD2A74"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BB281A7" w14:textId="4A24B185" w:rsidR="008E3F82" w:rsidRDefault="008E3F82" w:rsidP="007D65C8">
      <w:pPr>
        <w:spacing w:after="0" w:line="240" w:lineRule="auto"/>
        <w:ind w:left="426"/>
        <w:jc w:val="both"/>
        <w:rPr>
          <w:rFonts w:ascii="Museo Sans 300" w:hAnsi="Museo Sans 300"/>
          <w:sz w:val="20"/>
          <w:szCs w:val="20"/>
          <w:u w:val="single"/>
        </w:rPr>
      </w:pPr>
    </w:p>
    <w:p w14:paraId="7CBB0A96" w14:textId="6D4E98A9" w:rsidR="008E3F82" w:rsidRPr="008E3F82" w:rsidRDefault="008E3F82" w:rsidP="008E3F82">
      <w:pPr>
        <w:spacing w:after="0" w:line="240" w:lineRule="auto"/>
        <w:ind w:left="426"/>
        <w:jc w:val="center"/>
        <w:rPr>
          <w:rFonts w:ascii="Museo Sans 300" w:hAnsi="Museo Sans 300"/>
          <w:sz w:val="20"/>
          <w:szCs w:val="20"/>
        </w:rPr>
      </w:pPr>
      <w:r w:rsidRPr="008E3F82">
        <w:rPr>
          <w:rFonts w:ascii="Museo Sans 300" w:hAnsi="Museo Sans 300"/>
          <w:sz w:val="20"/>
          <w:szCs w:val="20"/>
        </w:rPr>
        <w:t>+++</w:t>
      </w:r>
    </w:p>
    <w:p w14:paraId="6C6D6EF2" w14:textId="77777777" w:rsidR="00074C5F" w:rsidRDefault="00074C5F" w:rsidP="007B5E20">
      <w:pPr>
        <w:pStyle w:val="Prrafodelista"/>
        <w:tabs>
          <w:tab w:val="left" w:pos="426"/>
        </w:tabs>
        <w:ind w:left="426"/>
        <w:rPr>
          <w:rFonts w:ascii="Museo 300" w:eastAsia="Arial" w:hAnsi="Museo 300"/>
          <w:sz w:val="16"/>
          <w:szCs w:val="16"/>
        </w:rPr>
      </w:pPr>
    </w:p>
    <w:p w14:paraId="1E64A99C" w14:textId="321E66AD" w:rsidR="007D65C8" w:rsidRPr="00B90016" w:rsidRDefault="007D65C8" w:rsidP="007D65C8">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6F98DE5" w14:textId="771CA142" w:rsidR="00626B15" w:rsidRPr="00626B15" w:rsidRDefault="007D65C8" w:rsidP="00626B15">
      <w:pPr>
        <w:ind w:left="709" w:right="709"/>
        <w:jc w:val="both"/>
        <w:rPr>
          <w:rFonts w:ascii="Museo 300" w:hAnsi="Museo 300"/>
          <w:sz w:val="16"/>
          <w:szCs w:val="16"/>
        </w:rPr>
      </w:pPr>
      <w:r>
        <w:rPr>
          <w:rFonts w:ascii="Museo 300" w:eastAsia="Arial" w:hAnsi="Museo 300"/>
          <w:sz w:val="16"/>
          <w:szCs w:val="16"/>
        </w:rPr>
        <w:t xml:space="preserve">[…] </w:t>
      </w:r>
      <w:r w:rsidR="00626B15">
        <w:rPr>
          <w:rFonts w:ascii="Museo 300" w:eastAsia="Arial" w:hAnsi="Museo 300"/>
          <w:color w:val="000000"/>
          <w:sz w:val="16"/>
          <w:szCs w:val="16"/>
          <w:lang w:val="es-ES"/>
        </w:rPr>
        <w:t>De la</w:t>
      </w:r>
      <w:r w:rsidR="00626B15" w:rsidRPr="00626B15">
        <w:rPr>
          <w:rFonts w:ascii="Museo 300" w:hAnsi="Museo 300"/>
          <w:sz w:val="16"/>
          <w:szCs w:val="16"/>
        </w:rPr>
        <w:t xml:space="preserve"> información que le fue requerida a la EEO, se han extraído las siguientes fotografías mediante la cual la distribuidora, ha pretendido demostrar que en el suministro objeto del presente informe, se presentó un incumplimiento a las condiciones contractuales, al encontrar evidencias que se realizaba la conexión de una línea directa desde la acometida de la distribuidora, con la finalidad de impedir el correcto registro de la energía consumida en la vivienda de la señora de </w:t>
      </w:r>
      <w:r w:rsidR="008E3F82">
        <w:rPr>
          <w:rFonts w:ascii="Museo 300" w:hAnsi="Museo 300"/>
          <w:sz w:val="16"/>
          <w:szCs w:val="16"/>
        </w:rPr>
        <w:t>+++</w:t>
      </w:r>
      <w:r w:rsidR="00626B15" w:rsidRPr="00626B15">
        <w:rPr>
          <w:rFonts w:ascii="Museo 300" w:hAnsi="Museo 300"/>
          <w:sz w:val="16"/>
          <w:szCs w:val="16"/>
        </w:rPr>
        <w:t>.</w:t>
      </w:r>
    </w:p>
    <w:p w14:paraId="47AACE0C" w14:textId="5559D155" w:rsidR="00BA3842" w:rsidRPr="00F776D5" w:rsidRDefault="008E3F82" w:rsidP="008E3F82">
      <w:pPr>
        <w:ind w:left="709" w:right="709"/>
        <w:jc w:val="center"/>
        <w:rPr>
          <w:rFonts w:ascii="Museo 300" w:hAnsi="Museo 300"/>
          <w:sz w:val="16"/>
          <w:szCs w:val="16"/>
        </w:rPr>
      </w:pPr>
      <w:r>
        <w:rPr>
          <w:noProof/>
          <w:lang w:eastAsia="es-SV"/>
        </w:rPr>
        <w:lastRenderedPageBreak/>
        <w:t>+++</w:t>
      </w:r>
      <w:r w:rsidR="0020106C">
        <w:rPr>
          <w:noProof/>
          <w:lang w:eastAsia="es-SV"/>
        </w:rPr>
        <w:t xml:space="preserve">                            </w:t>
      </w:r>
    </w:p>
    <w:p w14:paraId="0DFF646D" w14:textId="77777777" w:rsidR="00626B15" w:rsidRPr="007B6E5B" w:rsidRDefault="00626B15" w:rsidP="00626B15">
      <w:pPr>
        <w:spacing w:line="240" w:lineRule="auto"/>
        <w:ind w:left="709" w:right="709"/>
        <w:jc w:val="both"/>
        <w:rPr>
          <w:rFonts w:ascii="Museo 300" w:hAnsi="Museo 300"/>
          <w:sz w:val="16"/>
          <w:szCs w:val="16"/>
        </w:rPr>
      </w:pPr>
      <w:r w:rsidRPr="007B6E5B">
        <w:rPr>
          <w:rFonts w:ascii="Museo 300" w:hAnsi="Museo 300"/>
          <w:color w:val="000000" w:themeColor="text1"/>
          <w:sz w:val="16"/>
          <w:szCs w:val="16"/>
        </w:rPr>
        <w:t>Al respecto, y tomando como base las fotografías presentadas por la sociedad EEO, se presentan las siguientes observaciones:</w:t>
      </w:r>
    </w:p>
    <w:p w14:paraId="19BC5BE1" w14:textId="1C1BBB7F" w:rsidR="00626B15" w:rsidRPr="007B6E5B" w:rsidRDefault="00626B15" w:rsidP="007B6E5B">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B6E5B">
        <w:rPr>
          <w:rFonts w:ascii="Museo 300" w:hAnsi="Museo 300"/>
          <w:color w:val="000000" w:themeColor="text1"/>
          <w:sz w:val="16"/>
          <w:szCs w:val="16"/>
        </w:rPr>
        <w:t xml:space="preserve">Si bien es cierto que el personal técnico de la EEO encontró un cable del tipo TNM, aparentemente oculto en la cornisa de la vivienda de la señora de </w:t>
      </w:r>
      <w:r w:rsidR="008E3F82">
        <w:rPr>
          <w:rFonts w:ascii="Museo 300" w:hAnsi="Museo 300"/>
          <w:color w:val="000000" w:themeColor="text1"/>
          <w:sz w:val="16"/>
          <w:szCs w:val="16"/>
        </w:rPr>
        <w:t>+++</w:t>
      </w:r>
      <w:r w:rsidRPr="007B6E5B">
        <w:rPr>
          <w:rFonts w:ascii="Museo 300" w:hAnsi="Museo 300"/>
          <w:color w:val="000000" w:themeColor="text1"/>
          <w:sz w:val="16"/>
          <w:szCs w:val="16"/>
        </w:rPr>
        <w:t>, estas líneas no se encontraron conectadas de forma directa en acometida de la distribuidora. Ni se observa que los dos cables hubieran estado empalmados previamente, semejando un espiral.</w:t>
      </w:r>
    </w:p>
    <w:p w14:paraId="0737098C" w14:textId="77777777" w:rsidR="00626B15" w:rsidRPr="007B6E5B" w:rsidRDefault="00626B15" w:rsidP="007B6E5B">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B6E5B">
        <w:rPr>
          <w:rFonts w:ascii="Museo 300" w:hAnsi="Museo 300"/>
          <w:color w:val="000000" w:themeColor="text1"/>
          <w:sz w:val="16"/>
          <w:szCs w:val="16"/>
        </w:rPr>
        <w:t xml:space="preserve">En ninguna fotografía presentadas por la </w:t>
      </w:r>
      <w:r w:rsidRPr="007B6E5B">
        <w:rPr>
          <w:rFonts w:ascii="Museo 300" w:hAnsi="Museo 300"/>
          <w:sz w:val="16"/>
          <w:szCs w:val="16"/>
        </w:rPr>
        <w:t>EEO, se muestra que el foro del aislante de la acometida se encontraba derretido debido a las supuestas múltiples conexiones, como lo manifestó el personal técnico de la distribuidora en inspección técnica.</w:t>
      </w:r>
    </w:p>
    <w:p w14:paraId="7BBAA48A" w14:textId="3BE5649E" w:rsidR="00F94C43" w:rsidRPr="00F776D5" w:rsidRDefault="00626B15" w:rsidP="006B0571">
      <w:pPr>
        <w:spacing w:line="240" w:lineRule="auto"/>
        <w:ind w:left="709" w:right="709"/>
        <w:jc w:val="both"/>
        <w:rPr>
          <w:rFonts w:ascii="Museo 300" w:hAnsi="Museo 300"/>
          <w:sz w:val="16"/>
          <w:szCs w:val="16"/>
        </w:rPr>
      </w:pPr>
      <w:r w:rsidRPr="007B6E5B">
        <w:rPr>
          <w:rFonts w:ascii="Museo 300" w:hAnsi="Museo 300"/>
          <w:sz w:val="16"/>
          <w:szCs w:val="16"/>
        </w:rPr>
        <w:t>Es de hacer notar que las fotografías mostradas, ha sido las únicas evidencias presentadas por la empresa distribuidora para establecer una condición irregular en el suministro en análisis. La EEO no presentó ninguna otra fotografía con la cual sustente un incumplimiento contractual de parte del denunciante.</w:t>
      </w:r>
      <w:r w:rsidR="00436E54">
        <w:rPr>
          <w:rFonts w:ascii="Museo 300" w:hAnsi="Museo 300"/>
          <w:sz w:val="16"/>
          <w:szCs w:val="16"/>
        </w:rPr>
        <w:t xml:space="preserve"> (…)</w:t>
      </w:r>
      <w:r w:rsidR="00FE0336" w:rsidRPr="0020106C">
        <w:rPr>
          <w:rFonts w:ascii="Museo 300" w:eastAsia="Arial" w:hAnsi="Museo 300" w:cs="Cambria Math"/>
          <w:color w:val="000000"/>
          <w:sz w:val="16"/>
          <w:szCs w:val="16"/>
          <w:lang w:val="es-ES"/>
        </w:rPr>
        <w:t xml:space="preserve"> </w:t>
      </w:r>
    </w:p>
    <w:p w14:paraId="77FAF2F0" w14:textId="33BC6242" w:rsidR="006B0571" w:rsidRPr="006B0571" w:rsidRDefault="006B0571" w:rsidP="006B0571">
      <w:pPr>
        <w:ind w:left="709" w:right="709"/>
        <w:jc w:val="both"/>
        <w:rPr>
          <w:rFonts w:ascii="Museo 300" w:hAnsi="Museo 300"/>
          <w:sz w:val="16"/>
          <w:szCs w:val="16"/>
        </w:rPr>
      </w:pPr>
      <w:r>
        <w:rPr>
          <w:rFonts w:ascii="Museo 300" w:eastAsia="Arial" w:hAnsi="Museo 300"/>
          <w:color w:val="000000"/>
          <w:sz w:val="16"/>
          <w:szCs w:val="16"/>
          <w:lang w:val="es-ES"/>
        </w:rPr>
        <w:t xml:space="preserve">Al </w:t>
      </w:r>
      <w:r w:rsidRPr="006B0571">
        <w:rPr>
          <w:rFonts w:ascii="Museo 300" w:hAnsi="Museo 300"/>
          <w:color w:val="000000" w:themeColor="text1"/>
          <w:sz w:val="16"/>
          <w:szCs w:val="16"/>
        </w:rPr>
        <w:t>respecto, se establece en el literal 5.1 del Procedimiento para Investigar la Existencia de Condiciones Irregulares en el Suministro de Energía Eléctrica del Usuario Final, que la distribuidora deberá contar con pruebas fehacientes, con las cuales se compruebe la existencia de una condición irregular en el suministro de energía de un usuario final. En este caso la empresa distribuidora carece de tales pruebas, sin establecer la existencia de dicha condición, en el suministro del denunciante.</w:t>
      </w:r>
    </w:p>
    <w:p w14:paraId="4797C732" w14:textId="3E6416A0" w:rsidR="006B0571" w:rsidRPr="006B0571" w:rsidRDefault="006B0571" w:rsidP="006B0571">
      <w:pPr>
        <w:spacing w:line="240" w:lineRule="auto"/>
        <w:ind w:left="709" w:right="709"/>
        <w:jc w:val="both"/>
        <w:rPr>
          <w:rFonts w:ascii="Museo 300" w:hAnsi="Museo 300"/>
          <w:color w:val="000000" w:themeColor="text1"/>
          <w:sz w:val="16"/>
          <w:szCs w:val="16"/>
        </w:rPr>
      </w:pPr>
      <w:r w:rsidRPr="006B0571">
        <w:rPr>
          <w:rFonts w:ascii="Museo 300" w:hAnsi="Museo 300"/>
          <w:color w:val="000000" w:themeColor="text1"/>
          <w:sz w:val="16"/>
          <w:szCs w:val="16"/>
        </w:rPr>
        <w:t xml:space="preserve">Por tanto, las pruebas presentadas por la EEO; no definen claramente la existencia de una condición irregular en el </w:t>
      </w:r>
      <w:r w:rsidRPr="006B0571">
        <w:rPr>
          <w:rFonts w:ascii="Museo 300" w:hAnsi="Museo 300"/>
          <w:sz w:val="16"/>
          <w:szCs w:val="16"/>
        </w:rPr>
        <w:t>suministro objeto de este informe</w:t>
      </w:r>
      <w:r w:rsidRPr="006B0571">
        <w:rPr>
          <w:rFonts w:ascii="Museo 300" w:hAnsi="Museo 300"/>
          <w:color w:val="000000" w:themeColor="text1"/>
          <w:sz w:val="16"/>
          <w:szCs w:val="16"/>
        </w:rPr>
        <w:t xml:space="preserve">, ni se identificó el punto de conexión de la línea encontrada oculta en la cornisa de la vivienda de la señora de </w:t>
      </w:r>
      <w:r w:rsidR="008E3F82">
        <w:rPr>
          <w:rFonts w:ascii="Museo 300" w:hAnsi="Museo 300"/>
          <w:color w:val="000000" w:themeColor="text1"/>
          <w:sz w:val="16"/>
          <w:szCs w:val="16"/>
        </w:rPr>
        <w:t>+++</w:t>
      </w:r>
      <w:r w:rsidRPr="006B0571">
        <w:rPr>
          <w:rFonts w:ascii="Museo 300" w:hAnsi="Museo 300"/>
          <w:color w:val="000000" w:themeColor="text1"/>
          <w:sz w:val="16"/>
          <w:szCs w:val="16"/>
        </w:rPr>
        <w:t xml:space="preserve">, con la acometida de la distribuidora, ni se observa el supuesto daño encontrado en los conductores de entrada del medidor del suministro bajo estudio. Por lo que, lo planteado por la empresa distribuidora carece de fundamentos técnicos, que le permitan determinar que el usuario final ha incumplido con lo establecido en el contrato de adhesión realizado con la empresa distribuidora EEO. Aunado a lo anterior, la información proporcionada por la EEO ante la </w:t>
      </w:r>
      <w:proofErr w:type="gramStart"/>
      <w:r w:rsidRPr="006B0571">
        <w:rPr>
          <w:rFonts w:ascii="Museo 300" w:hAnsi="Museo 300"/>
          <w:color w:val="000000" w:themeColor="text1"/>
          <w:sz w:val="16"/>
          <w:szCs w:val="16"/>
        </w:rPr>
        <w:t>SIGET,</w:t>
      </w:r>
      <w:proofErr w:type="gramEnd"/>
      <w:r w:rsidRPr="006B0571">
        <w:rPr>
          <w:rFonts w:ascii="Museo 300" w:hAnsi="Museo 300"/>
          <w:color w:val="000000" w:themeColor="text1"/>
          <w:sz w:val="16"/>
          <w:szCs w:val="16"/>
        </w:rPr>
        <w:t xml:space="preserve"> presenta varias incongruencias.</w:t>
      </w:r>
    </w:p>
    <w:p w14:paraId="334C7266" w14:textId="39D4811C" w:rsidR="006B0571" w:rsidRPr="006B0571" w:rsidRDefault="006B0571" w:rsidP="006B0571">
      <w:pPr>
        <w:spacing w:line="240" w:lineRule="auto"/>
        <w:ind w:left="709" w:right="709"/>
        <w:jc w:val="both"/>
        <w:rPr>
          <w:rFonts w:ascii="Museo 300" w:hAnsi="Museo 300"/>
          <w:color w:val="000000" w:themeColor="text1"/>
          <w:sz w:val="16"/>
          <w:szCs w:val="16"/>
        </w:rPr>
      </w:pPr>
      <w:r w:rsidRPr="006B0571">
        <w:rPr>
          <w:rFonts w:ascii="Museo 300" w:hAnsi="Museo 300"/>
          <w:color w:val="000000" w:themeColor="text1"/>
          <w:sz w:val="16"/>
          <w:szCs w:val="16"/>
        </w:rPr>
        <w:t xml:space="preserve">Por tanto, con base en las pruebas presentadas y analizadas, el CAU determina que la distribuidora EEO no sustentó debidamente este caso, ni presentó evidencia que demuestre claramente que en el suministro bajo análisis existió una condición irregular, así como no demostró que haya existido una conexión directa desde la acometida eléctrica, y antes de medición en la vivienda de la señora de </w:t>
      </w:r>
      <w:r w:rsidR="008E3F82">
        <w:rPr>
          <w:rFonts w:ascii="Museo 300" w:hAnsi="Museo 300"/>
          <w:color w:val="000000" w:themeColor="text1"/>
          <w:sz w:val="16"/>
          <w:szCs w:val="16"/>
        </w:rPr>
        <w:t>+++</w:t>
      </w:r>
      <w:r w:rsidRPr="006B0571">
        <w:rPr>
          <w:rFonts w:ascii="Museo 300" w:hAnsi="Museo 300"/>
          <w:color w:val="000000" w:themeColor="text1"/>
          <w:sz w:val="16"/>
          <w:szCs w:val="16"/>
        </w:rPr>
        <w:t>. Además, se presentan incongruencia con lo expuesto en el acta de condición irregular, así como en la inspección de suministro realizada en fecha 12 de noviembre del año 2019, con respecto a la condición irregular supuestamente objeto de cobro de Energía no Registrada efectuada por la EEO. Por lo que se concluye que, para el presente caso, no se ha determinado la existencia de un Incumplimiento de lo establecido en los Términos y Condiciones Generales al Consumidor del año 2019.</w:t>
      </w:r>
      <w:r w:rsidRPr="006B0571">
        <w:rPr>
          <w:rFonts w:ascii="Museo 300" w:eastAsia="Arial" w:hAnsi="Museo 300"/>
          <w:sz w:val="16"/>
          <w:szCs w:val="16"/>
        </w:rPr>
        <w:t xml:space="preserve"> </w:t>
      </w:r>
      <w:r w:rsidR="00436E54" w:rsidRPr="0020106C">
        <w:rPr>
          <w:rFonts w:ascii="Museo 300" w:eastAsia="Arial" w:hAnsi="Museo 300" w:cs="Times New Roman"/>
          <w:color w:val="000000"/>
          <w:sz w:val="16"/>
          <w:szCs w:val="16"/>
          <w:lang w:val="es-ES"/>
        </w:rPr>
        <w:t>[…]</w:t>
      </w:r>
      <w:r w:rsidR="00436E54" w:rsidRPr="0020106C">
        <w:rPr>
          <w:rFonts w:ascii="Museo 300" w:eastAsia="Arial" w:hAnsi="Museo 300" w:cs="Times New Roman"/>
          <w:color w:val="000000"/>
          <w:sz w:val="16"/>
          <w:szCs w:val="16"/>
        </w:rPr>
        <w:t>”</w:t>
      </w:r>
    </w:p>
    <w:p w14:paraId="48720AB6" w14:textId="5F5DD299"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7B4980DC" w14:textId="6208EED2" w:rsidR="002C64D2" w:rsidRPr="002C64D2" w:rsidRDefault="002C64D2" w:rsidP="002C64D2">
      <w:pPr>
        <w:pStyle w:val="Prrafodelista"/>
        <w:numPr>
          <w:ilvl w:val="1"/>
          <w:numId w:val="20"/>
        </w:numPr>
        <w:spacing w:after="200"/>
        <w:ind w:right="708"/>
        <w:jc w:val="both"/>
        <w:textAlignment w:val="auto"/>
        <w:rPr>
          <w:rFonts w:ascii="Museo 300" w:hAnsi="Museo 300" w:cs="Arial"/>
          <w:color w:val="000000"/>
          <w:sz w:val="16"/>
          <w:szCs w:val="16"/>
        </w:rPr>
      </w:pPr>
      <w:r w:rsidRPr="002C64D2">
        <w:rPr>
          <w:rFonts w:ascii="Museo 300" w:hAnsi="Museo 300" w:cs="Arial"/>
          <w:sz w:val="16"/>
          <w:szCs w:val="16"/>
        </w:rPr>
        <w:t xml:space="preserve">Las pruebas presentadas por la empresa distribuidora no son aceptables, ya que con éstas no ha demostrado de forma clara y contundente la existencia de una condición irregular en el suministro de energía del denunciante identificado con el NIC </w:t>
      </w:r>
      <w:r w:rsidR="008E3F82">
        <w:rPr>
          <w:rFonts w:ascii="Museo 300" w:hAnsi="Museo 300" w:cs="Arial"/>
          <w:sz w:val="16"/>
          <w:szCs w:val="16"/>
        </w:rPr>
        <w:t>+++</w:t>
      </w:r>
      <w:r w:rsidRPr="002C64D2">
        <w:rPr>
          <w:rFonts w:ascii="Museo 300" w:hAnsi="Museo 300" w:cs="Arial"/>
          <w:sz w:val="16"/>
          <w:szCs w:val="16"/>
        </w:rPr>
        <w:t>.</w:t>
      </w:r>
    </w:p>
    <w:p w14:paraId="3DBC0022" w14:textId="019E6F75" w:rsidR="002C64D2" w:rsidRPr="002C64D2" w:rsidRDefault="002C64D2" w:rsidP="002C64D2">
      <w:pPr>
        <w:pStyle w:val="Prrafodelista"/>
        <w:numPr>
          <w:ilvl w:val="1"/>
          <w:numId w:val="20"/>
        </w:numPr>
        <w:spacing w:after="200"/>
        <w:ind w:right="708"/>
        <w:jc w:val="both"/>
        <w:textAlignment w:val="auto"/>
        <w:rPr>
          <w:rFonts w:ascii="Museo 300" w:hAnsi="Museo 300" w:cs="Arial"/>
          <w:color w:val="000000"/>
          <w:sz w:val="16"/>
          <w:szCs w:val="16"/>
        </w:rPr>
      </w:pPr>
      <w:r w:rsidRPr="002C64D2">
        <w:rPr>
          <w:rFonts w:ascii="Museo 300" w:hAnsi="Museo 300" w:cs="Arial"/>
          <w:sz w:val="16"/>
          <w:szCs w:val="16"/>
        </w:rPr>
        <w:t>En ese sentido, la cantidad de setecientos setenta y uno</w:t>
      </w:r>
      <w:r w:rsidRPr="002C64D2">
        <w:rPr>
          <w:rFonts w:ascii="Museo 300" w:hAnsi="Museo 300" w:cs="Arial"/>
          <w:sz w:val="16"/>
          <w:szCs w:val="16"/>
          <w:shd w:val="clear" w:color="auto" w:fill="FFFFFF" w:themeFill="background1"/>
        </w:rPr>
        <w:t xml:space="preserve"> 77/100 dólares de los Estados Unidos de América (USD 771.77) IVA incluido</w:t>
      </w:r>
      <w:r w:rsidRPr="002C64D2">
        <w:rPr>
          <w:rFonts w:ascii="Museo 300" w:hAnsi="Museo 300" w:cs="Arial"/>
          <w:sz w:val="16"/>
          <w:szCs w:val="16"/>
        </w:rPr>
        <w:t xml:space="preserve">, que la EEO pretende cobrar en concepto de una energía consumida y no registrada, en el suministro de energía eléctrica de la señora de </w:t>
      </w:r>
      <w:r w:rsidR="008E3F82">
        <w:rPr>
          <w:rFonts w:ascii="Museo 300" w:hAnsi="Museo 300" w:cs="Arial"/>
          <w:sz w:val="16"/>
          <w:szCs w:val="16"/>
        </w:rPr>
        <w:t>+++</w:t>
      </w:r>
      <w:r w:rsidRPr="002C64D2">
        <w:rPr>
          <w:rFonts w:ascii="Museo 300" w:hAnsi="Museo 300" w:cs="Arial"/>
          <w:sz w:val="16"/>
          <w:szCs w:val="16"/>
        </w:rPr>
        <w:t>, es improcedente. Y por tanto debe ser anulado.</w:t>
      </w:r>
    </w:p>
    <w:p w14:paraId="4BAB16C4" w14:textId="7EA457BC" w:rsidR="00562498" w:rsidRPr="00074C5F" w:rsidRDefault="002C64D2" w:rsidP="002C64D2">
      <w:pPr>
        <w:pStyle w:val="Prrafodelista"/>
        <w:numPr>
          <w:ilvl w:val="1"/>
          <w:numId w:val="20"/>
        </w:numPr>
        <w:spacing w:after="200"/>
        <w:ind w:right="708"/>
        <w:jc w:val="both"/>
        <w:textAlignment w:val="auto"/>
        <w:rPr>
          <w:rFonts w:ascii="Museo 300" w:hAnsi="Museo 300" w:cs="Arial"/>
          <w:sz w:val="16"/>
          <w:szCs w:val="16"/>
        </w:rPr>
      </w:pPr>
      <w:r w:rsidRPr="002C64D2">
        <w:rPr>
          <w:rFonts w:ascii="Museo 300" w:hAnsi="Museo 300" w:cs="Arial"/>
          <w:sz w:val="16"/>
          <w:szCs w:val="16"/>
        </w:rPr>
        <w:t xml:space="preserve">En vista que la señora </w:t>
      </w:r>
      <w:r w:rsidR="008E3F82">
        <w:rPr>
          <w:rFonts w:ascii="Museo 300" w:hAnsi="Museo 300" w:cs="Arial"/>
          <w:sz w:val="16"/>
          <w:szCs w:val="16"/>
        </w:rPr>
        <w:t>+++</w:t>
      </w:r>
      <w:r w:rsidRPr="002C64D2">
        <w:rPr>
          <w:rFonts w:ascii="Museo 300" w:hAnsi="Museo 300" w:cs="Arial"/>
          <w:sz w:val="16"/>
          <w:szCs w:val="16"/>
        </w:rPr>
        <w:t xml:space="preserve"> no ha cancelado el monto indicado previamente, la EEO deberá anular dicho documento de cobro. Además,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w:t>
      </w:r>
      <w:r>
        <w:rPr>
          <w:rFonts w:ascii="Museo 300" w:hAnsi="Museo 300" w:cs="Arial"/>
          <w:sz w:val="16"/>
          <w:szCs w:val="16"/>
        </w:rPr>
        <w:t xml:space="preserve"> en el presente informe técnico</w:t>
      </w:r>
      <w:r w:rsidR="00E65F8D" w:rsidRPr="002C64D2">
        <w:rPr>
          <w:rFonts w:ascii="Museo 300" w:hAnsi="Museo 300" w:cs="Arial"/>
          <w:sz w:val="16"/>
          <w:szCs w:val="16"/>
        </w:rPr>
        <w:t xml:space="preserve">. </w:t>
      </w:r>
      <w:r w:rsidR="00562498" w:rsidRPr="002C64D2">
        <w:rPr>
          <w:rFonts w:ascii="Museo 300" w:eastAsia="Arial" w:hAnsi="Museo 300" w:cs="Arial"/>
          <w:color w:val="000000" w:themeColor="text1"/>
          <w:sz w:val="16"/>
          <w:szCs w:val="16"/>
          <w:lang w:eastAsia="en-US"/>
        </w:rPr>
        <w:t>[…]</w:t>
      </w:r>
      <w:r w:rsidR="00914F6D" w:rsidRPr="002C64D2">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801858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2C64D2">
        <w:rPr>
          <w:rFonts w:ascii="Museo Sans 300" w:hAnsi="Museo Sans 300"/>
          <w:sz w:val="20"/>
          <w:szCs w:val="20"/>
          <w:lang w:val="es-SV"/>
        </w:rPr>
        <w:t>0240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C64D2">
        <w:rPr>
          <w:rFonts w:ascii="Museo Sans 300" w:hAnsi="Museo Sans 300"/>
          <w:sz w:val="20"/>
          <w:szCs w:val="20"/>
          <w:lang w:val="es-SV"/>
        </w:rPr>
        <w:t>diecinueve</w:t>
      </w:r>
      <w:r w:rsidR="00E65F8D">
        <w:rPr>
          <w:rFonts w:ascii="Museo Sans 300" w:hAnsi="Museo Sans 300"/>
          <w:sz w:val="20"/>
          <w:szCs w:val="20"/>
          <w:lang w:val="es-SV"/>
        </w:rPr>
        <w:t xml:space="preserve"> de marzo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5E6D0F">
        <w:rPr>
          <w:rFonts w:ascii="Museo Sans 300" w:hAnsi="Museo Sans 300"/>
          <w:sz w:val="20"/>
          <w:szCs w:val="20"/>
          <w:lang w:val="es-SV"/>
        </w:rPr>
        <w:t>EEO, S.A. de C.V.</w:t>
      </w:r>
      <w:r w:rsidR="002C64D2">
        <w:rPr>
          <w:rFonts w:ascii="Museo Sans 300" w:hAnsi="Museo Sans 300"/>
          <w:sz w:val="20"/>
          <w:szCs w:val="20"/>
          <w:lang w:val="es-SV"/>
        </w:rPr>
        <w:t xml:space="preserve"> y a la</w:t>
      </w:r>
      <w:r w:rsidR="00580C69">
        <w:rPr>
          <w:rFonts w:ascii="Museo Sans 300" w:hAnsi="Museo Sans 300"/>
          <w:sz w:val="20"/>
          <w:szCs w:val="20"/>
          <w:lang w:val="es-SV"/>
        </w:rPr>
        <w:t xml:space="preserve"> señor</w:t>
      </w:r>
      <w:r w:rsidR="002C64D2">
        <w:rPr>
          <w:rFonts w:ascii="Museo Sans 300" w:hAnsi="Museo Sans 300"/>
          <w:sz w:val="20"/>
          <w:szCs w:val="20"/>
          <w:lang w:val="es-SV"/>
        </w:rPr>
        <w:t xml:space="preserve">a </w:t>
      </w:r>
      <w:r w:rsidR="008E3F82">
        <w:rPr>
          <w:rFonts w:ascii="Museo Sans 300" w:hAnsi="Museo Sans 300"/>
          <w:sz w:val="20"/>
          <w:szCs w:val="20"/>
          <w:lang w:val="es-SV"/>
        </w:rPr>
        <w:t>+++</w:t>
      </w:r>
      <w:r w:rsidR="002C64D2">
        <w:rPr>
          <w:rFonts w:ascii="Museo Sans 300" w:hAnsi="Museo Sans 300"/>
          <w:sz w:val="20"/>
          <w:szCs w:val="20"/>
          <w:lang w:val="es-SV"/>
        </w:rPr>
        <w:t xml:space="preserve"> de </w:t>
      </w:r>
      <w:r w:rsidR="008E3F82">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2C64D2">
        <w:rPr>
          <w:rFonts w:ascii="Museo Sans 300" w:hAnsi="Museo Sans 300"/>
          <w:sz w:val="20"/>
          <w:szCs w:val="20"/>
          <w:lang w:val="es-SV"/>
        </w:rPr>
        <w:t>0049</w:t>
      </w:r>
      <w:r w:rsidR="001069B4">
        <w:rPr>
          <w:rFonts w:ascii="Museo Sans 300" w:hAnsi="Museo Sans 300"/>
          <w:sz w:val="20"/>
          <w:szCs w:val="20"/>
          <w:lang w:val="es-SV"/>
        </w:rPr>
        <w:t>-CAU</w:t>
      </w:r>
      <w:r w:rsidR="002C64D2">
        <w:rPr>
          <w:rFonts w:ascii="Museo Sans 300" w:hAnsi="Museo Sans 300"/>
          <w:sz w:val="20"/>
          <w:szCs w:val="20"/>
          <w:lang w:val="es-SV"/>
        </w:rPr>
        <w:t>-</w:t>
      </w:r>
      <w:r w:rsidR="002C64D2">
        <w:rPr>
          <w:rFonts w:ascii="Museo Sans 300" w:hAnsi="Museo Sans 300"/>
          <w:sz w:val="20"/>
          <w:szCs w:val="20"/>
          <w:lang w:val="es-SV"/>
        </w:rPr>
        <w:lastRenderedPageBreak/>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96017EC" w14:textId="263019C7" w:rsid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r w:rsidRPr="00E65F8D">
        <w:rPr>
          <w:rFonts w:ascii="Museo Sans 300" w:eastAsia="Times New Roman" w:hAnsi="Museo Sans 300" w:cs="Times New Roman"/>
          <w:sz w:val="20"/>
          <w:szCs w:val="20"/>
          <w:lang w:eastAsia="es-ES"/>
        </w:rPr>
        <w:t>Dicho acuerdo fue noti</w:t>
      </w:r>
      <w:r>
        <w:rPr>
          <w:rFonts w:ascii="Museo Sans 300" w:eastAsia="Times New Roman" w:hAnsi="Museo Sans 300" w:cs="Times New Roman"/>
          <w:sz w:val="20"/>
          <w:szCs w:val="20"/>
          <w:lang w:eastAsia="es-ES"/>
        </w:rPr>
        <w:t xml:space="preserve">ficado a la </w:t>
      </w:r>
      <w:r w:rsidR="002C64D2">
        <w:rPr>
          <w:rFonts w:ascii="Museo Sans 300" w:eastAsia="Times New Roman" w:hAnsi="Museo Sans 300" w:cs="Times New Roman"/>
          <w:sz w:val="20"/>
          <w:szCs w:val="20"/>
          <w:lang w:eastAsia="es-ES"/>
        </w:rPr>
        <w:t xml:space="preserve">distribuidora y a la señora </w:t>
      </w:r>
      <w:r w:rsidR="008E3F82">
        <w:rPr>
          <w:rFonts w:ascii="Museo Sans 300" w:eastAsia="Times New Roman" w:hAnsi="Museo Sans 300" w:cs="Times New Roman"/>
          <w:sz w:val="20"/>
          <w:szCs w:val="20"/>
          <w:lang w:eastAsia="es-ES"/>
        </w:rPr>
        <w:t>+++</w:t>
      </w:r>
      <w:r w:rsidRPr="00E65F8D">
        <w:rPr>
          <w:rFonts w:ascii="Museo Sans 300" w:eastAsia="Times New Roman" w:hAnsi="Museo Sans 300" w:cs="Times New Roman"/>
          <w:sz w:val="20"/>
          <w:szCs w:val="20"/>
          <w:lang w:eastAsia="es-ES"/>
        </w:rPr>
        <w:t xml:space="preserve"> </w:t>
      </w:r>
      <w:r w:rsidR="002C64D2">
        <w:rPr>
          <w:rFonts w:ascii="Museo Sans 300" w:eastAsia="Times New Roman" w:hAnsi="Museo Sans 300" w:cs="Times New Roman"/>
          <w:sz w:val="20"/>
          <w:szCs w:val="20"/>
          <w:lang w:val="es-ES" w:eastAsia="es-ES"/>
        </w:rPr>
        <w:t>el día</w:t>
      </w:r>
      <w:r w:rsidRPr="00E65F8D">
        <w:rPr>
          <w:rFonts w:ascii="Museo Sans 300" w:eastAsia="Times New Roman" w:hAnsi="Museo Sans 300" w:cs="Times New Roman"/>
          <w:sz w:val="20"/>
          <w:szCs w:val="20"/>
          <w:lang w:val="es-ES" w:eastAsia="es-ES"/>
        </w:rPr>
        <w:t xml:space="preserve"> </w:t>
      </w:r>
      <w:r w:rsidR="002C64D2">
        <w:rPr>
          <w:rFonts w:ascii="Museo Sans 300" w:eastAsia="Times New Roman" w:hAnsi="Museo Sans 300" w:cs="Times New Roman"/>
          <w:sz w:val="20"/>
          <w:szCs w:val="20"/>
          <w:lang w:val="es-ES" w:eastAsia="es-ES"/>
        </w:rPr>
        <w:t>veinticuatro de marzo</w:t>
      </w:r>
      <w:r w:rsidRPr="00E65F8D">
        <w:rPr>
          <w:rFonts w:ascii="Museo Sans 300" w:eastAsia="Times New Roman" w:hAnsi="Museo Sans 300" w:cs="Times New Roman"/>
          <w:sz w:val="20"/>
          <w:szCs w:val="20"/>
          <w:lang w:val="es-ES" w:eastAsia="es-ES"/>
        </w:rPr>
        <w:t xml:space="preserve"> de este año</w:t>
      </w:r>
      <w:r w:rsidRPr="00E65F8D">
        <w:rPr>
          <w:rFonts w:ascii="Museo Sans 300" w:eastAsia="Museo Sans" w:hAnsi="Museo Sans 300" w:cs="Segoe UI"/>
          <w:sz w:val="20"/>
          <w:szCs w:val="20"/>
          <w:lang w:val="es-ES" w:eastAsia="es-ES"/>
        </w:rPr>
        <w:t> por lo que el pl</w:t>
      </w:r>
      <w:r w:rsidR="002C64D2">
        <w:rPr>
          <w:rFonts w:ascii="Museo Sans 300" w:eastAsia="Museo Sans" w:hAnsi="Museo Sans 300" w:cs="Segoe UI"/>
          <w:sz w:val="20"/>
          <w:szCs w:val="20"/>
          <w:lang w:val="es-ES" w:eastAsia="es-ES"/>
        </w:rPr>
        <w:t>azo finalizó el</w:t>
      </w:r>
      <w:r w:rsidRPr="00E65F8D">
        <w:rPr>
          <w:rFonts w:ascii="Museo Sans 300" w:eastAsia="Museo Sans" w:hAnsi="Museo Sans 300" w:cs="Segoe UI"/>
          <w:sz w:val="20"/>
          <w:szCs w:val="20"/>
          <w:lang w:val="es-ES" w:eastAsia="es-ES"/>
        </w:rPr>
        <w:t xml:space="preserve"> </w:t>
      </w:r>
      <w:r w:rsidR="002C64D2">
        <w:rPr>
          <w:rFonts w:ascii="Museo Sans 300" w:eastAsia="Times New Roman" w:hAnsi="Museo Sans 300" w:cs="Times New Roman"/>
          <w:sz w:val="20"/>
          <w:szCs w:val="20"/>
          <w:lang w:eastAsia="es-ES"/>
        </w:rPr>
        <w:t>día catorce de abril</w:t>
      </w:r>
      <w:r>
        <w:rPr>
          <w:rFonts w:ascii="Museo Sans 300" w:eastAsia="Times New Roman" w:hAnsi="Museo Sans 300" w:cs="Times New Roman"/>
          <w:sz w:val="20"/>
          <w:szCs w:val="20"/>
          <w:lang w:eastAsia="es-ES"/>
        </w:rPr>
        <w:t xml:space="preserve"> de este año</w:t>
      </w:r>
      <w:r w:rsidRPr="00E65F8D">
        <w:rPr>
          <w:rFonts w:ascii="Museo Sans 300" w:eastAsia="Times New Roman" w:hAnsi="Museo Sans 300" w:cs="Times New Roman"/>
          <w:sz w:val="20"/>
          <w:szCs w:val="20"/>
          <w:lang w:eastAsia="es-ES"/>
        </w:rPr>
        <w:t>.</w:t>
      </w:r>
    </w:p>
    <w:p w14:paraId="544E5F34" w14:textId="77777777" w:rsidR="00E65F8D" w:rsidRP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p>
    <w:p w14:paraId="3E37F6E2" w14:textId="2995A30D"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436E54">
        <w:rPr>
          <w:rFonts w:ascii="Museo Sans 300" w:hAnsi="Museo Sans 300"/>
          <w:sz w:val="20"/>
          <w:szCs w:val="20"/>
          <w:lang w:val="es-SV"/>
        </w:rPr>
        <w:t>nueve</w:t>
      </w:r>
      <w:r w:rsidR="00022E36">
        <w:rPr>
          <w:rFonts w:ascii="Museo Sans 300" w:hAnsi="Museo Sans 300"/>
          <w:sz w:val="20"/>
          <w:szCs w:val="20"/>
          <w:lang w:val="es-SV"/>
        </w:rPr>
        <w:t xml:space="preserve"> de abril</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el ing</w:t>
      </w:r>
      <w:r w:rsidR="00580C69">
        <w:rPr>
          <w:rFonts w:ascii="Museo Sans 300" w:hAnsi="Museo Sans 300"/>
          <w:sz w:val="20"/>
          <w:szCs w:val="20"/>
        </w:rPr>
        <w:t>enier</w:t>
      </w:r>
      <w:r w:rsidR="00022E36">
        <w:rPr>
          <w:rFonts w:ascii="Museo Sans 300" w:hAnsi="Museo Sans 300"/>
          <w:sz w:val="20"/>
          <w:szCs w:val="20"/>
        </w:rPr>
        <w:t xml:space="preserve">o </w:t>
      </w:r>
      <w:r w:rsidR="008E3F82">
        <w:rPr>
          <w:rFonts w:ascii="Museo Sans 300" w:hAnsi="Museo Sans 300"/>
          <w:sz w:val="20"/>
          <w:szCs w:val="20"/>
        </w:rPr>
        <w:t>+++</w:t>
      </w:r>
      <w:r w:rsidR="00580C69">
        <w:rPr>
          <w:rFonts w:ascii="Museo Sans 300" w:hAnsi="Museo Sans 300"/>
          <w:sz w:val="20"/>
          <w:szCs w:val="20"/>
        </w:rPr>
        <w:t>, en la calidad antes descrita</w:t>
      </w:r>
      <w:r w:rsidR="00B034DD" w:rsidRPr="212DE8FF">
        <w:rPr>
          <w:rFonts w:ascii="Museo Sans 300" w:hAnsi="Museo Sans 300"/>
          <w:sz w:val="20"/>
          <w:szCs w:val="20"/>
        </w:rPr>
        <w:t xml:space="preserve">, presentó un escrito en el cual </w:t>
      </w:r>
      <w:r w:rsidR="007E5122" w:rsidRPr="212DE8FF">
        <w:rPr>
          <w:rFonts w:ascii="Museo Sans 300" w:hAnsi="Museo Sans 300"/>
          <w:sz w:val="20"/>
          <w:szCs w:val="20"/>
        </w:rPr>
        <w:t>acept</w:t>
      </w:r>
      <w:r w:rsidR="00C61A83">
        <w:rPr>
          <w:rFonts w:ascii="Museo Sans 300" w:hAnsi="Museo Sans 300"/>
          <w:sz w:val="20"/>
          <w:szCs w:val="20"/>
        </w:rPr>
        <w:t>ó</w:t>
      </w:r>
      <w:r w:rsidR="007E5122" w:rsidRPr="212DE8FF">
        <w:rPr>
          <w:rFonts w:ascii="Museo Sans 300" w:hAnsi="Museo Sans 300"/>
          <w:sz w:val="20"/>
          <w:szCs w:val="20"/>
        </w:rPr>
        <w:t xml:space="preserve"> el contenido del </w:t>
      </w:r>
      <w:r w:rsidR="00FD5E5E">
        <w:rPr>
          <w:rFonts w:ascii="Museo Sans 300" w:hAnsi="Museo Sans 300"/>
          <w:sz w:val="20"/>
          <w:szCs w:val="20"/>
          <w:lang w:val="es-SV"/>
        </w:rPr>
        <w:t>informe técnico </w:t>
      </w:r>
      <w:proofErr w:type="spellStart"/>
      <w:r w:rsidR="00FD5E5E">
        <w:rPr>
          <w:rFonts w:ascii="Museo Sans 300" w:hAnsi="Museo Sans 300"/>
          <w:sz w:val="20"/>
          <w:szCs w:val="20"/>
          <w:lang w:val="es-SV"/>
        </w:rPr>
        <w:t>N.°</w:t>
      </w:r>
      <w:proofErr w:type="spellEnd"/>
      <w:r w:rsidR="00FD5E5E">
        <w:rPr>
          <w:rFonts w:ascii="Museo Sans 300" w:hAnsi="Museo Sans 300"/>
          <w:sz w:val="20"/>
          <w:szCs w:val="20"/>
          <w:lang w:val="es-SV"/>
        </w:rPr>
        <w:t> IT-</w:t>
      </w:r>
      <w:r w:rsidR="00436E54">
        <w:rPr>
          <w:rFonts w:ascii="Museo Sans 300" w:hAnsi="Museo Sans 300"/>
          <w:sz w:val="20"/>
          <w:szCs w:val="20"/>
          <w:lang w:val="es-SV"/>
        </w:rPr>
        <w:t>0049</w:t>
      </w:r>
      <w:r w:rsidR="007E5122" w:rsidRPr="212DE8FF">
        <w:rPr>
          <w:rFonts w:ascii="Museo Sans 300" w:hAnsi="Museo Sans 300"/>
          <w:sz w:val="20"/>
          <w:szCs w:val="20"/>
          <w:lang w:val="es-SV"/>
        </w:rPr>
        <w:t>-CAU</w:t>
      </w:r>
      <w:r w:rsidR="00436E54">
        <w:rPr>
          <w:rFonts w:ascii="Museo Sans 300" w:hAnsi="Museo Sans 300"/>
          <w:sz w:val="20"/>
          <w:szCs w:val="20"/>
          <w:lang w:val="es-SV"/>
        </w:rPr>
        <w:t>-21</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436E54">
        <w:rPr>
          <w:rFonts w:ascii="Museo Sans 300" w:hAnsi="Museo Sans 300"/>
          <w:sz w:val="20"/>
          <w:szCs w:val="20"/>
        </w:rPr>
        <w:t xml:space="preserve">Por su parte, la señora </w:t>
      </w:r>
      <w:r w:rsidR="008E3F82">
        <w:rPr>
          <w:rFonts w:ascii="Museo Sans 300" w:hAnsi="Museo Sans 300"/>
          <w:sz w:val="20"/>
          <w:szCs w:val="20"/>
        </w:rPr>
        <w:t>+++</w:t>
      </w:r>
      <w:r w:rsidR="00B034DD" w:rsidRPr="212DE8FF">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1468A6A2"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5AD7D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0980CC7" w14:textId="22052214" w:rsidR="00346E1B" w:rsidRPr="00346E1B" w:rsidRDefault="00BD38EB" w:rsidP="00346E1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0DEE42C" w14:textId="3196A60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5E6D0F">
        <w:rPr>
          <w:rFonts w:ascii="Museo Sans 500" w:eastAsia="Calibri" w:hAnsi="Museo Sans 500"/>
          <w:b/>
          <w:sz w:val="20"/>
          <w:szCs w:val="20"/>
          <w:lang w:val="es-SV" w:eastAsia="es-SV"/>
        </w:rPr>
        <w:t>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C7C52">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AD54D6D"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4081DF3" w14:textId="2476A9EA" w:rsidR="00DC081A" w:rsidRDefault="00DC081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w:t>
      </w:r>
      <w:r w:rsidRPr="00551F4C">
        <w:rPr>
          <w:rFonts w:ascii="Museo Sans 300" w:eastAsia="Arial" w:hAnsi="Museo Sans 300" w:cs="Times New Roman"/>
          <w:color w:val="000000"/>
          <w:sz w:val="20"/>
          <w:szCs w:val="20"/>
          <w:lang w:eastAsia="es-SV"/>
        </w:rPr>
        <w:lastRenderedPageBreak/>
        <w:t>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574EECD1" w:rsidR="00024745"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09DFE3DF" w14:textId="77777777" w:rsidR="00D045AE" w:rsidRDefault="00D045AE"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1CCACD2" w14:textId="6D35A299" w:rsidR="00024745" w:rsidRDefault="00024745" w:rsidP="00FB01E4">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3DABB773" w14:textId="77777777" w:rsidR="00D045AE" w:rsidRPr="00FB01E4" w:rsidRDefault="00D045AE" w:rsidP="00FB01E4">
      <w:pPr>
        <w:shd w:val="clear" w:color="auto" w:fill="FFFFFF"/>
        <w:spacing w:after="0" w:line="240" w:lineRule="auto"/>
        <w:ind w:left="993" w:right="555"/>
        <w:jc w:val="both"/>
        <w:rPr>
          <w:rFonts w:ascii="Museo 300" w:eastAsia="Times New Roman" w:hAnsi="Museo 300" w:cs="Segoe UI"/>
          <w:sz w:val="16"/>
          <w:szCs w:val="16"/>
          <w:lang w:eastAsia="es-SV"/>
        </w:rPr>
      </w:pP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proofErr w:type="gramStart"/>
      <w:r w:rsidRPr="00A5621C">
        <w:rPr>
          <w:rFonts w:ascii="Museo Sans 300" w:hAnsi="Museo Sans 300" w:cs="Segoe UI"/>
          <w:sz w:val="20"/>
          <w:szCs w:val="20"/>
        </w:rPr>
        <w:t>En razón de</w:t>
      </w:r>
      <w:proofErr w:type="gramEnd"/>
      <w:r w:rsidRPr="00A5621C">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6C9CEEE1" w:rsidR="00C11290" w:rsidRDefault="00C11290" w:rsidP="00024745">
      <w:pPr>
        <w:spacing w:after="0" w:line="240" w:lineRule="auto"/>
        <w:ind w:left="426"/>
        <w:jc w:val="both"/>
        <w:rPr>
          <w:rFonts w:ascii="Museo Sans 300" w:hAnsi="Museo Sans 300"/>
        </w:rPr>
      </w:pPr>
    </w:p>
    <w:p w14:paraId="5B8520AD" w14:textId="1D437F44" w:rsidR="008E3F82" w:rsidRDefault="008E3F82" w:rsidP="00024745">
      <w:pPr>
        <w:spacing w:after="0" w:line="240" w:lineRule="auto"/>
        <w:ind w:left="426"/>
        <w:jc w:val="both"/>
        <w:rPr>
          <w:rFonts w:ascii="Museo Sans 300" w:hAnsi="Museo Sans 300"/>
        </w:rPr>
      </w:pPr>
    </w:p>
    <w:p w14:paraId="41761531" w14:textId="77777777" w:rsidR="008E3F82" w:rsidRDefault="008E3F82"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A367AB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70F1752" w14:textId="5046C078" w:rsidR="00AC7C52" w:rsidRDefault="00AC7C5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1A0253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B70CA6">
        <w:rPr>
          <w:rFonts w:ascii="Museo Sans 500" w:eastAsia="Arial" w:hAnsi="Museo Sans 500" w:cs="Times New Roman"/>
          <w:b/>
          <w:bCs/>
          <w:sz w:val="20"/>
          <w:szCs w:val="20"/>
        </w:rPr>
        <w:t xml:space="preserve">inistro identificado con el NIC </w:t>
      </w:r>
      <w:r w:rsidR="008E3F8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8F67C78" w14:textId="3287E1DB" w:rsidR="00B70CA6" w:rsidRPr="00F3667B" w:rsidRDefault="00B70CA6" w:rsidP="00B70CA6">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proofErr w:type="spellStart"/>
      <w:r>
        <w:rPr>
          <w:rFonts w:ascii="Museo Sans 300" w:hAnsi="Museo Sans 300"/>
          <w:sz w:val="20"/>
          <w:szCs w:val="20"/>
          <w:lang w:val="es-ES"/>
        </w:rPr>
        <w:t>N.°</w:t>
      </w:r>
      <w:proofErr w:type="spellEnd"/>
      <w:r>
        <w:rPr>
          <w:rFonts w:ascii="Museo Sans 300" w:hAnsi="Museo Sans 300"/>
          <w:sz w:val="20"/>
          <w:szCs w:val="20"/>
          <w:lang w:val="es-ES"/>
        </w:rPr>
        <w:t xml:space="preserve"> IT-0049</w:t>
      </w:r>
      <w:r w:rsidRPr="00F3667B">
        <w:rPr>
          <w:rFonts w:ascii="Museo Sans 300" w:hAnsi="Museo Sans 300"/>
          <w:sz w:val="20"/>
          <w:szCs w:val="20"/>
          <w:lang w:val="es-ES"/>
        </w:rPr>
        <w:t>-CAU</w:t>
      </w:r>
      <w:r>
        <w:rPr>
          <w:rFonts w:ascii="Museo Sans 300" w:hAnsi="Museo Sans 300"/>
          <w:sz w:val="20"/>
          <w:szCs w:val="20"/>
          <w:lang w:val="es-ES"/>
        </w:rPr>
        <w:t>-21</w:t>
      </w:r>
      <w:r w:rsidRPr="00F3667B">
        <w:rPr>
          <w:rFonts w:ascii="Museo Sans 300" w:hAnsi="Museo Sans 300"/>
          <w:sz w:val="20"/>
          <w:szCs w:val="20"/>
          <w:lang w:val="es-ES"/>
        </w:rPr>
        <w:t xml:space="preserve">, </w:t>
      </w:r>
      <w:r w:rsidR="0029200C">
        <w:rPr>
          <w:rFonts w:ascii="Museo Sans 300" w:hAnsi="Museo Sans 300"/>
          <w:sz w:val="20"/>
          <w:szCs w:val="20"/>
          <w:lang w:val="es-ES"/>
        </w:rPr>
        <w:t xml:space="preserve">el CAU </w:t>
      </w:r>
      <w:r w:rsidRPr="00F3667B">
        <w:rPr>
          <w:rFonts w:ascii="Museo Sans 300" w:hAnsi="Museo Sans 300"/>
          <w:sz w:val="20"/>
          <w:szCs w:val="20"/>
          <w:lang w:val="es-ES"/>
        </w:rPr>
        <w:t>expone lo siguiente:</w:t>
      </w:r>
    </w:p>
    <w:p w14:paraId="18B62FCB" w14:textId="77777777" w:rsidR="00B70CA6" w:rsidRDefault="00B70CA6" w:rsidP="00551F4C">
      <w:pPr>
        <w:suppressAutoHyphens w:val="0"/>
        <w:autoSpaceDN/>
        <w:spacing w:after="0" w:line="240" w:lineRule="auto"/>
        <w:ind w:left="420"/>
        <w:jc w:val="both"/>
        <w:rPr>
          <w:rFonts w:ascii="Museo Sans 300" w:hAnsi="Museo Sans 300" w:cs="Segoe UI"/>
          <w:sz w:val="20"/>
          <w:szCs w:val="20"/>
          <w:lang w:eastAsia="es-MX"/>
        </w:rPr>
      </w:pPr>
    </w:p>
    <w:p w14:paraId="58A30533" w14:textId="23C62F58" w:rsidR="00B70CA6" w:rsidRDefault="00B70CA6">
      <w:pPr>
        <w:spacing w:line="240" w:lineRule="auto"/>
        <w:ind w:left="709" w:right="709"/>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w:t>
      </w:r>
      <w:r w:rsidR="009B31E7">
        <w:rPr>
          <w:rFonts w:ascii="Museo 300" w:hAnsi="Museo 300" w:cs="Segoe UI"/>
          <w:color w:val="000000"/>
          <w:sz w:val="16"/>
          <w:szCs w:val="16"/>
          <w:shd w:val="clear" w:color="auto" w:fill="FFFFFF"/>
          <w:lang w:val="es-ES"/>
        </w:rPr>
        <w:t xml:space="preserve">[…] </w:t>
      </w:r>
      <w:r w:rsidRPr="00B70CA6">
        <w:rPr>
          <w:rFonts w:ascii="Museo 300" w:hAnsi="Museo 300"/>
          <w:color w:val="000000" w:themeColor="text1"/>
          <w:sz w:val="16"/>
          <w:szCs w:val="16"/>
        </w:rPr>
        <w:t xml:space="preserve">las pruebas presentadas por la EEO; no definen claramente la existencia de una condición irregular en el </w:t>
      </w:r>
      <w:r w:rsidRPr="00B70CA6">
        <w:rPr>
          <w:rFonts w:ascii="Museo 300" w:hAnsi="Museo 300"/>
          <w:sz w:val="16"/>
          <w:szCs w:val="16"/>
        </w:rPr>
        <w:t>suministro objeto de este informe</w:t>
      </w:r>
      <w:r w:rsidRPr="00B70CA6">
        <w:rPr>
          <w:rFonts w:ascii="Museo 300" w:hAnsi="Museo 300"/>
          <w:color w:val="000000" w:themeColor="text1"/>
          <w:sz w:val="16"/>
          <w:szCs w:val="16"/>
        </w:rPr>
        <w:t xml:space="preserve">, ni se identificó el punto de conexión de la línea encontrada oculta en la cornisa de la vivienda de la señora de </w:t>
      </w:r>
      <w:r w:rsidR="008E3F82">
        <w:rPr>
          <w:rFonts w:ascii="Museo 300" w:hAnsi="Museo 300"/>
          <w:color w:val="000000" w:themeColor="text1"/>
          <w:sz w:val="16"/>
          <w:szCs w:val="16"/>
        </w:rPr>
        <w:t>+++</w:t>
      </w:r>
      <w:r w:rsidRPr="00B70CA6">
        <w:rPr>
          <w:rFonts w:ascii="Museo 300" w:hAnsi="Museo 300"/>
          <w:color w:val="000000" w:themeColor="text1"/>
          <w:sz w:val="16"/>
          <w:szCs w:val="16"/>
        </w:rPr>
        <w:t xml:space="preserve">, con la acometida de la distribuidora, ni se observa el supuesto daño encontrado en los conductores de entrada del medidor del suministro bajo estudio. Por lo que, lo planteado por la empresa distribuidora carece de fundamentos técnicos, que le permitan determinar que el usuario final ha incumplido con lo establecido en el contrato de adhesión realizado con la empresa distribuidora EEO. Aunado a lo anterior, la información proporcionada por la EEO ante la </w:t>
      </w:r>
      <w:proofErr w:type="gramStart"/>
      <w:r w:rsidRPr="00B70CA6">
        <w:rPr>
          <w:rFonts w:ascii="Museo 300" w:hAnsi="Museo 300"/>
          <w:color w:val="000000" w:themeColor="text1"/>
          <w:sz w:val="16"/>
          <w:szCs w:val="16"/>
        </w:rPr>
        <w:t>SIGET,</w:t>
      </w:r>
      <w:proofErr w:type="gramEnd"/>
      <w:r w:rsidRPr="00B70CA6">
        <w:rPr>
          <w:rFonts w:ascii="Museo 300" w:hAnsi="Museo 300"/>
          <w:color w:val="000000" w:themeColor="text1"/>
          <w:sz w:val="16"/>
          <w:szCs w:val="16"/>
        </w:rPr>
        <w:t xml:space="preserve"> presenta varias incongruencias.</w:t>
      </w:r>
      <w:r w:rsidRPr="00B70CA6">
        <w:rPr>
          <w:rFonts w:ascii="Museo 300" w:hAnsi="Museo 300" w:cs="Segoe UI"/>
          <w:color w:val="000000"/>
          <w:sz w:val="16"/>
          <w:szCs w:val="16"/>
          <w:shd w:val="clear" w:color="auto" w:fill="FFFFFF"/>
          <w:lang w:val="es-ES"/>
        </w:rPr>
        <w:t xml:space="preserve"> </w:t>
      </w:r>
      <w:r w:rsidRPr="00F3667B">
        <w:rPr>
          <w:rFonts w:ascii="Museo 300" w:hAnsi="Museo 300" w:cs="Segoe UI"/>
          <w:color w:val="000000"/>
          <w:sz w:val="16"/>
          <w:szCs w:val="16"/>
          <w:shd w:val="clear" w:color="auto" w:fill="FFFFFF"/>
          <w:lang w:val="es-ES"/>
        </w:rPr>
        <w:t>[…]”.</w:t>
      </w:r>
    </w:p>
    <w:p w14:paraId="27F3EEB5" w14:textId="77777777" w:rsidR="00B70CA6" w:rsidRDefault="00B70CA6" w:rsidP="00B70CA6">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5419549E" w14:textId="77777777" w:rsidR="00B70CA6" w:rsidRDefault="00B70CA6" w:rsidP="00B70CA6">
      <w:pPr>
        <w:autoSpaceDE w:val="0"/>
        <w:adjustRightInd w:val="0"/>
        <w:spacing w:after="0" w:line="240" w:lineRule="auto"/>
        <w:ind w:left="426"/>
        <w:jc w:val="both"/>
        <w:rPr>
          <w:rFonts w:ascii="Museo Sans 300" w:hAnsi="Museo Sans 300"/>
          <w:sz w:val="20"/>
          <w:szCs w:val="20"/>
        </w:rPr>
      </w:pPr>
    </w:p>
    <w:p w14:paraId="6AD01A72" w14:textId="5D7F80E7" w:rsidR="00B70CA6" w:rsidRDefault="00B70CA6" w:rsidP="00B70CA6">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 CAU concluyó en el informe técnico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IT-</w:t>
      </w:r>
      <w:r>
        <w:rPr>
          <w:rFonts w:ascii="Museo Sans 300" w:hAnsi="Museo Sans 300"/>
          <w:sz w:val="20"/>
          <w:szCs w:val="20"/>
        </w:rPr>
        <w:t>0049</w:t>
      </w:r>
      <w:r w:rsidRPr="00992BD5">
        <w:rPr>
          <w:rFonts w:ascii="Museo Sans 300" w:hAnsi="Museo Sans 300"/>
          <w:sz w:val="20"/>
          <w:szCs w:val="20"/>
        </w:rPr>
        <w:t>-CAU</w:t>
      </w:r>
      <w:r>
        <w:rPr>
          <w:rFonts w:ascii="Museo Sans 300" w:hAnsi="Museo Sans 300"/>
          <w:sz w:val="20"/>
          <w:szCs w:val="20"/>
        </w:rPr>
        <w:t>-21</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al usuario,</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2019</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100058BE" w14:textId="77777777" w:rsidR="00B70CA6" w:rsidRPr="00B70CA6" w:rsidRDefault="00B70CA6" w:rsidP="00B70CA6">
      <w:pPr>
        <w:spacing w:line="240" w:lineRule="auto"/>
        <w:ind w:left="709" w:right="709"/>
        <w:jc w:val="both"/>
        <w:rPr>
          <w:rFonts w:ascii="Museo 300" w:hAnsi="Museo 300"/>
          <w:color w:val="000000" w:themeColor="text1"/>
          <w:sz w:val="16"/>
          <w:szCs w:val="16"/>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50243EC" w14:textId="0B88CE8F" w:rsidR="008A4DA8" w:rsidRDefault="008A4DA8" w:rsidP="008A4DA8">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FC2226">
        <w:rPr>
          <w:rFonts w:ascii="Museo Sans 300" w:hAnsi="Museo Sans 300"/>
          <w:sz w:val="20"/>
          <w:szCs w:val="20"/>
        </w:rPr>
        <w:t>dición irregular atribuible a la usuaria</w:t>
      </w:r>
      <w:r>
        <w:rPr>
          <w:rFonts w:ascii="Museo Sans 300" w:hAnsi="Museo Sans 300"/>
          <w:sz w:val="20"/>
          <w:szCs w:val="20"/>
        </w:rPr>
        <w:t>, el CAU estableció que</w:t>
      </w:r>
      <w:r w:rsidRPr="00974043">
        <w:rPr>
          <w:rFonts w:ascii="Museo Sans 300" w:hAnsi="Museo Sans 300"/>
          <w:sz w:val="20"/>
          <w:szCs w:val="20"/>
        </w:rPr>
        <w:t xml:space="preserve"> no </w:t>
      </w:r>
      <w:r w:rsidR="00DE6390">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w:t>
      </w:r>
      <w:r w:rsidR="00FC2226">
        <w:rPr>
          <w:rFonts w:ascii="Museo Sans 300" w:hAnsi="Museo Sans 300"/>
          <w:sz w:val="20"/>
          <w:szCs w:val="20"/>
        </w:rPr>
        <w:t>tidad de SETECIENTOS SETENTA Y UNO 77</w:t>
      </w:r>
      <w:r w:rsidRPr="00974043">
        <w:rPr>
          <w:rFonts w:ascii="Museo Sans 300" w:hAnsi="Museo Sans 300"/>
          <w:sz w:val="20"/>
          <w:szCs w:val="20"/>
        </w:rPr>
        <w:t>/100 DÓLARES DE LOS ESTAD</w:t>
      </w:r>
      <w:r>
        <w:rPr>
          <w:rFonts w:ascii="Museo Sans 300" w:hAnsi="Museo Sans 300"/>
          <w:sz w:val="20"/>
          <w:szCs w:val="20"/>
        </w:rPr>
        <w:t>OS</w:t>
      </w:r>
      <w:r w:rsidR="00FC2226">
        <w:rPr>
          <w:rFonts w:ascii="Museo Sans 300" w:hAnsi="Museo Sans 300"/>
          <w:sz w:val="20"/>
          <w:szCs w:val="20"/>
        </w:rPr>
        <w:t xml:space="preserve"> UNIDOS DE AMÉRICA (USD 771.77</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DECFA6D" w14:textId="77777777" w:rsidR="008A4DA8" w:rsidRDefault="008A4DA8" w:rsidP="008A4DA8">
      <w:pPr>
        <w:autoSpaceDE w:val="0"/>
        <w:spacing w:after="0" w:line="240" w:lineRule="auto"/>
        <w:ind w:left="426"/>
        <w:jc w:val="both"/>
        <w:rPr>
          <w:rFonts w:ascii="Museo Sans 300" w:hAnsi="Museo Sans 300"/>
          <w:sz w:val="20"/>
          <w:szCs w:val="20"/>
        </w:rPr>
      </w:pPr>
    </w:p>
    <w:p w14:paraId="3BB70ADA" w14:textId="5EE084E7" w:rsidR="00F15FF0" w:rsidRPr="00000AE8" w:rsidRDefault="00F15FF0" w:rsidP="00000AE8">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sidRPr="00000AE8">
        <w:rPr>
          <w:rFonts w:ascii="Museo Sans 500" w:eastAsia="Arial" w:hAnsi="Museo Sans 500"/>
          <w:b/>
          <w:bCs/>
          <w:sz w:val="20"/>
          <w:szCs w:val="20"/>
        </w:rPr>
        <w:t>Análisis legal</w:t>
      </w:r>
    </w:p>
    <w:p w14:paraId="398DFAF2" w14:textId="5769ACBB"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20799364"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3182962" w14:textId="77777777" w:rsidR="00000AE8" w:rsidRPr="00EC2B52" w:rsidRDefault="00000AE8" w:rsidP="00000AE8">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00F88E70" w14:textId="53AAB08E" w:rsidR="00000AE8"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De ahí que la potestad normativa otorgada a la SIGET comprende que esta debe establecer parámetros a los cuales se debe someter todo sujeto que intervenga en el sector regulado, tanto distribuidor como </w:t>
      </w:r>
      <w:r w:rsidRPr="00EC2B52">
        <w:rPr>
          <w:rFonts w:ascii="Museo Sans 300" w:eastAsia="Arial" w:hAnsi="Museo Sans 300" w:cs="Times New Roman"/>
          <w:sz w:val="20"/>
          <w:szCs w:val="20"/>
        </w:rPr>
        <w:lastRenderedPageBreak/>
        <w:t>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5644297A" w14:textId="77777777" w:rsidR="00FC2226" w:rsidRPr="00EC2B52" w:rsidRDefault="00FC2226"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0D340FA8"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214951A3"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14CD9722" w14:textId="6A096E7C"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FC2226">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FC2226">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2BC0AE"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5F8B9812" w14:textId="77777777"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955C19C"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67D29C30" w14:textId="77777777" w:rsidR="00FC2226" w:rsidRPr="00B93D1D" w:rsidRDefault="00FC2226" w:rsidP="00FC2226">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3768192B" w14:textId="77777777" w:rsidR="00DE6390" w:rsidRDefault="00DE6390" w:rsidP="00FC2226">
      <w:pPr>
        <w:pStyle w:val="Prrafodelista"/>
        <w:tabs>
          <w:tab w:val="left" w:pos="426"/>
        </w:tabs>
        <w:ind w:left="1068"/>
        <w:jc w:val="both"/>
        <w:rPr>
          <w:rFonts w:ascii="Museo Sans 300" w:hAnsi="Museo Sans 300"/>
          <w:color w:val="000000"/>
          <w:sz w:val="20"/>
          <w:szCs w:val="20"/>
          <w:shd w:val="clear" w:color="auto" w:fill="FFFFFF"/>
        </w:rPr>
      </w:pPr>
    </w:p>
    <w:p w14:paraId="56410EA3" w14:textId="655C4A69" w:rsidR="00FC2226" w:rsidRDefault="00FC2226" w:rsidP="009B31E7">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EEO, S.A. de C.V. </w:t>
      </w:r>
      <w:r w:rsidR="00DE6390">
        <w:rPr>
          <w:rFonts w:ascii="Museo Sans 300" w:hAnsi="Museo Sans 300"/>
          <w:color w:val="000000"/>
          <w:sz w:val="20"/>
          <w:szCs w:val="20"/>
          <w:shd w:val="clear" w:color="auto" w:fill="FFFFFF"/>
        </w:rPr>
        <w:t>argumentó</w:t>
      </w:r>
      <w:r w:rsidR="00DE6390" w:rsidRPr="00BF085E">
        <w:rPr>
          <w:rFonts w:ascii="Museo Sans 300" w:hAnsi="Museo Sans 300"/>
          <w:color w:val="000000"/>
          <w:sz w:val="20"/>
          <w:szCs w:val="20"/>
          <w:shd w:val="clear" w:color="auto" w:fill="FFFFFF"/>
        </w:rPr>
        <w:t xml:space="preserve"> </w:t>
      </w:r>
      <w:r w:rsidRPr="00BF085E">
        <w:rPr>
          <w:rFonts w:ascii="Museo Sans 300" w:hAnsi="Museo Sans 300"/>
          <w:color w:val="000000"/>
          <w:sz w:val="20"/>
          <w:szCs w:val="20"/>
          <w:shd w:val="clear" w:color="auto" w:fill="FFFFFF"/>
        </w:rPr>
        <w:t xml:space="preserve">la existencia de una línea directa intercalada o en derivación que ingresara al inmueble; sin embargo, en el transcurso del procedimiento no presentó pruebas que pudieran </w:t>
      </w:r>
      <w:r w:rsidR="00DE6390">
        <w:rPr>
          <w:rFonts w:ascii="Museo Sans 300" w:hAnsi="Museo Sans 300"/>
          <w:color w:val="000000"/>
          <w:sz w:val="20"/>
          <w:szCs w:val="20"/>
          <w:shd w:val="clear" w:color="auto" w:fill="FFFFFF"/>
        </w:rPr>
        <w:t xml:space="preserve">demostrar </w:t>
      </w:r>
      <w:r w:rsidR="002B4E99">
        <w:rPr>
          <w:rFonts w:ascii="Museo Sans 300" w:hAnsi="Museo Sans 300"/>
          <w:color w:val="000000"/>
          <w:sz w:val="20"/>
          <w:szCs w:val="20"/>
          <w:shd w:val="clear" w:color="auto" w:fill="FFFFFF"/>
        </w:rPr>
        <w:t>dicha situación</w:t>
      </w:r>
      <w:r w:rsidRPr="00BF085E">
        <w:rPr>
          <w:rFonts w:ascii="Museo Sans 300" w:hAnsi="Museo Sans 300"/>
          <w:color w:val="000000"/>
          <w:sz w:val="20"/>
          <w:szCs w:val="20"/>
          <w:shd w:val="clear" w:color="auto" w:fill="FFFFFF"/>
        </w:rPr>
        <w:t>.</w:t>
      </w:r>
    </w:p>
    <w:p w14:paraId="4B270A54" w14:textId="77777777" w:rsidR="00FC2226" w:rsidRDefault="00FC2226" w:rsidP="00FC2226">
      <w:pPr>
        <w:pStyle w:val="Prrafodelista"/>
        <w:tabs>
          <w:tab w:val="left" w:pos="426"/>
        </w:tabs>
        <w:ind w:left="1068"/>
        <w:jc w:val="both"/>
        <w:rPr>
          <w:rFonts w:ascii="Museo Sans 300" w:hAnsi="Museo Sans 300"/>
          <w:color w:val="000000"/>
          <w:sz w:val="20"/>
          <w:szCs w:val="20"/>
          <w:shd w:val="clear" w:color="auto" w:fill="FFFFFF"/>
        </w:rPr>
      </w:pPr>
    </w:p>
    <w:p w14:paraId="28C173FA" w14:textId="4881394E" w:rsidR="00FC2226" w:rsidRDefault="00FC2226" w:rsidP="00FC222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I</w:t>
      </w:r>
      <w:r>
        <w:rPr>
          <w:rFonts w:ascii="Museo Sans 300" w:eastAsia="Times New Roman" w:hAnsi="Museo Sans 300"/>
          <w:color w:val="000000"/>
          <w:sz w:val="20"/>
          <w:szCs w:val="20"/>
          <w:shd w:val="clear" w:color="auto" w:fill="FFFFFF"/>
          <w:lang w:val="es-ES" w:eastAsia="es-ES"/>
        </w:rPr>
        <w:t>T-0049-CAU-21</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w:t>
      </w:r>
      <w:r>
        <w:rPr>
          <w:rFonts w:ascii="Museo Sans 300" w:eastAsia="Times New Roman" w:hAnsi="Museo Sans 300"/>
          <w:color w:val="000000"/>
          <w:sz w:val="20"/>
          <w:szCs w:val="20"/>
          <w:shd w:val="clear" w:color="auto" w:fill="FFFFFF"/>
          <w:lang w:val="es-ES" w:eastAsia="es-ES"/>
        </w:rPr>
        <w:t>9</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w:t>
      </w:r>
      <w:proofErr w:type="gramStart"/>
      <w:r w:rsidRPr="00B93D1D">
        <w:rPr>
          <w:rFonts w:ascii="Museo Sans 300" w:eastAsia="Times New Roman" w:hAnsi="Museo Sans 300"/>
          <w:color w:val="000000"/>
          <w:sz w:val="20"/>
          <w:szCs w:val="20"/>
          <w:shd w:val="clear" w:color="auto" w:fill="FFFFFF"/>
          <w:lang w:val="es-ES" w:eastAsia="es-ES"/>
        </w:rPr>
        <w:t>registrada,</w:t>
      </w:r>
      <w:proofErr w:type="gramEnd"/>
      <w:r w:rsidRPr="00B93D1D">
        <w:rPr>
          <w:rFonts w:ascii="Museo Sans 300" w:eastAsia="Times New Roman" w:hAnsi="Museo Sans 300"/>
          <w:color w:val="000000"/>
          <w:sz w:val="20"/>
          <w:szCs w:val="20"/>
          <w:shd w:val="clear" w:color="auto" w:fill="FFFFFF"/>
          <w:lang w:val="es-ES" w:eastAsia="es-ES"/>
        </w:rPr>
        <w:t xml:space="preserve">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32221C1" w14:textId="77777777" w:rsidR="00FC2226" w:rsidRPr="00B93D1D" w:rsidRDefault="00FC2226" w:rsidP="00FC222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4CE6713" w14:textId="5EE6E266" w:rsidR="00FC2226" w:rsidRDefault="00FC2226" w:rsidP="00FC2226">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A885DDC" w14:textId="77777777" w:rsidR="00FC2226" w:rsidRDefault="00FC2226" w:rsidP="00FC2226">
      <w:pPr>
        <w:spacing w:after="0" w:line="240" w:lineRule="auto"/>
        <w:ind w:left="426"/>
        <w:jc w:val="both"/>
        <w:rPr>
          <w:rFonts w:ascii="Museo Sans 300" w:eastAsia="Museo Sans 300" w:hAnsi="Museo Sans 300" w:cs="Museo Sans 300"/>
          <w:sz w:val="20"/>
          <w:szCs w:val="20"/>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7AE2733" w14:textId="415B9662" w:rsidR="00FC2226" w:rsidRPr="00B93D1D" w:rsidRDefault="00FC2226" w:rsidP="00FC2226">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sidR="00D80097">
        <w:rPr>
          <w:rFonts w:ascii="Museo Sans 300" w:hAnsi="Museo Sans 300"/>
          <w:sz w:val="20"/>
          <w:szCs w:val="20"/>
        </w:rPr>
        <w:t>0049</w:t>
      </w:r>
      <w:r w:rsidRPr="00B93D1D">
        <w:rPr>
          <w:rFonts w:ascii="Museo Sans 300" w:hAnsi="Museo Sans 300"/>
          <w:sz w:val="20"/>
          <w:szCs w:val="20"/>
        </w:rPr>
        <w:t>-CAU</w:t>
      </w:r>
      <w:r w:rsidR="00D80097">
        <w:rPr>
          <w:rFonts w:ascii="Museo Sans 300" w:hAnsi="Museo Sans 300"/>
          <w:sz w:val="20"/>
          <w:szCs w:val="20"/>
        </w:rPr>
        <w:t>-21</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w:t>
      </w:r>
      <w:r w:rsidR="00D80097">
        <w:rPr>
          <w:rFonts w:ascii="Museo Sans 300" w:hAnsi="Museo Sans 300"/>
          <w:sz w:val="20"/>
          <w:szCs w:val="20"/>
        </w:rPr>
        <w:t xml:space="preserve">identificado con el NIC </w:t>
      </w:r>
      <w:r w:rsidR="008E3F82">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sidR="00D80097">
        <w:rPr>
          <w:rFonts w:ascii="Museo Sans 300" w:hAnsi="Museo Sans 300"/>
          <w:sz w:val="20"/>
          <w:szCs w:val="20"/>
        </w:rPr>
        <w:t>ondición irregular atribuible a la usuaria</w:t>
      </w:r>
      <w:r w:rsidRPr="00B93D1D">
        <w:rPr>
          <w:rFonts w:ascii="Museo Sans 300" w:hAnsi="Museo Sans 300"/>
          <w:sz w:val="20"/>
          <w:szCs w:val="20"/>
        </w:rPr>
        <w:t xml:space="preserve">. </w:t>
      </w:r>
    </w:p>
    <w:p w14:paraId="6F22BC19" w14:textId="77777777" w:rsidR="00FC2226" w:rsidRPr="00B93D1D" w:rsidRDefault="00FC2226" w:rsidP="00FC2226">
      <w:pPr>
        <w:autoSpaceDE w:val="0"/>
        <w:adjustRightInd w:val="0"/>
        <w:spacing w:after="0" w:line="240" w:lineRule="auto"/>
        <w:ind w:left="426"/>
        <w:jc w:val="both"/>
        <w:rPr>
          <w:rFonts w:ascii="Museo Sans 300" w:hAnsi="Museo Sans 300"/>
          <w:sz w:val="20"/>
          <w:szCs w:val="20"/>
        </w:rPr>
      </w:pPr>
    </w:p>
    <w:p w14:paraId="2296EC91" w14:textId="6A17C932" w:rsidR="00FC2226" w:rsidRDefault="00FC2226" w:rsidP="00FC2226">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 </w:t>
      </w:r>
      <w:r w:rsidR="00D80097">
        <w:rPr>
          <w:rFonts w:ascii="Museo Sans 300" w:hAnsi="Museo Sans 300"/>
          <w:sz w:val="20"/>
          <w:szCs w:val="20"/>
        </w:rPr>
        <w:t>SETECIENTOS SETENTA Y UNO 77</w:t>
      </w:r>
      <w:r w:rsidRPr="00B93D1D">
        <w:rPr>
          <w:rFonts w:ascii="Museo Sans 300" w:hAnsi="Museo Sans 300"/>
          <w:sz w:val="20"/>
          <w:szCs w:val="20"/>
        </w:rPr>
        <w:t>/100 DÓLARES DE LOS ESTAD</w:t>
      </w:r>
      <w:r>
        <w:rPr>
          <w:rFonts w:ascii="Museo Sans 300" w:hAnsi="Museo Sans 300"/>
          <w:sz w:val="20"/>
          <w:szCs w:val="20"/>
        </w:rPr>
        <w:t>OS</w:t>
      </w:r>
      <w:r w:rsidR="00D80097">
        <w:rPr>
          <w:rFonts w:ascii="Museo Sans 300" w:hAnsi="Museo Sans 300"/>
          <w:sz w:val="20"/>
          <w:szCs w:val="20"/>
        </w:rPr>
        <w:t xml:space="preserve"> UNIDOS DE AMÉRICA (USD 771.77</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que la sociedad EEO, S.A. de C.V. pretende recuperar en concepto de energía no registrada</w:t>
      </w:r>
      <w:r>
        <w:rPr>
          <w:rFonts w:ascii="Museo Sans 300" w:hAnsi="Museo Sans 300"/>
          <w:sz w:val="20"/>
          <w:szCs w:val="20"/>
        </w:rPr>
        <w:t xml:space="preserve">. </w:t>
      </w:r>
    </w:p>
    <w:p w14:paraId="2D8E7F8C" w14:textId="77777777" w:rsidR="008E3F82" w:rsidRDefault="008E3F82" w:rsidP="00FC2226">
      <w:pPr>
        <w:autoSpaceDE w:val="0"/>
        <w:adjustRightInd w:val="0"/>
        <w:spacing w:after="0" w:line="240" w:lineRule="auto"/>
        <w:ind w:left="426"/>
        <w:jc w:val="both"/>
        <w:rPr>
          <w:rFonts w:ascii="Museo Sans 300" w:hAnsi="Museo Sans 300"/>
          <w:sz w:val="20"/>
          <w:szCs w:val="20"/>
        </w:rPr>
      </w:pPr>
    </w:p>
    <w:p w14:paraId="3F92807B" w14:textId="77777777" w:rsidR="00FC2226" w:rsidRDefault="00FC2226" w:rsidP="00FC2226">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6652F0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IT-</w:t>
      </w:r>
      <w:r w:rsidR="00FC2226">
        <w:rPr>
          <w:rFonts w:ascii="Museo Sans 300" w:eastAsia="Arial" w:hAnsi="Museo Sans 300" w:cs="Times New Roman"/>
          <w:sz w:val="20"/>
          <w:szCs w:val="20"/>
        </w:rPr>
        <w:t>0049</w:t>
      </w:r>
      <w:r w:rsidR="001069B4">
        <w:rPr>
          <w:rFonts w:ascii="Museo Sans 300" w:eastAsia="Arial" w:hAnsi="Museo Sans 300" w:cs="Times New Roman"/>
          <w:sz w:val="20"/>
          <w:szCs w:val="20"/>
        </w:rPr>
        <w:t>-CAU</w:t>
      </w:r>
      <w:r w:rsidR="00FC2226">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472D99C" w14:textId="635A88E0" w:rsidR="00FC2226" w:rsidRDefault="00FC2226" w:rsidP="00FC2226">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éctrica</w:t>
      </w:r>
      <w:r w:rsidR="00FB01E4">
        <w:rPr>
          <w:rFonts w:ascii="Museo Sans 300" w:hAnsi="Museo Sans 300"/>
          <w:sz w:val="20"/>
          <w:szCs w:val="20"/>
          <w:lang w:eastAsia="es-SV"/>
        </w:rPr>
        <w:t xml:space="preserve"> identificado con el NIC </w:t>
      </w:r>
      <w:r w:rsidR="008E3F82">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p>
    <w:p w14:paraId="6AE6022B" w14:textId="77777777" w:rsidR="00FC2226" w:rsidRDefault="00FC2226" w:rsidP="00FC2226">
      <w:pPr>
        <w:suppressAutoHyphens w:val="0"/>
        <w:autoSpaceDN/>
        <w:spacing w:after="0" w:line="240" w:lineRule="auto"/>
        <w:ind w:left="360"/>
        <w:jc w:val="both"/>
        <w:textAlignment w:val="auto"/>
        <w:rPr>
          <w:rFonts w:ascii="Museo Sans 300" w:hAnsi="Museo Sans 300"/>
          <w:sz w:val="20"/>
          <w:szCs w:val="20"/>
          <w:lang w:eastAsia="es-SV"/>
        </w:rPr>
      </w:pPr>
    </w:p>
    <w:p w14:paraId="06E7B0A6" w14:textId="6B183AD7" w:rsidR="00FC2226" w:rsidRDefault="00FC2226" w:rsidP="00FC2226">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w:t>
      </w:r>
      <w:r w:rsidR="00FB01E4">
        <w:rPr>
          <w:rFonts w:ascii="Museo Sans 300" w:hAnsi="Museo Sans 300"/>
          <w:sz w:val="20"/>
          <w:szCs w:val="20"/>
          <w:lang w:eastAsia="es-SV"/>
        </w:rPr>
        <w:t xml:space="preserve">la sociedad EEO, S.A. de C.V. a la señora </w:t>
      </w:r>
      <w:r w:rsidR="008E3F82">
        <w:rPr>
          <w:rFonts w:ascii="Museo Sans 300" w:hAnsi="Museo Sans 300"/>
          <w:sz w:val="20"/>
          <w:szCs w:val="20"/>
          <w:lang w:eastAsia="es-SV"/>
        </w:rPr>
        <w:t>+++</w:t>
      </w:r>
      <w:r>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FB01E4">
        <w:rPr>
          <w:rFonts w:ascii="Museo Sans 300" w:hAnsi="Museo Sans 300"/>
          <w:sz w:val="20"/>
          <w:szCs w:val="20"/>
        </w:rPr>
        <w:t>SETECIENTOS SETENTA Y UNO 77</w:t>
      </w:r>
      <w:r>
        <w:rPr>
          <w:rFonts w:ascii="Museo Sans 300" w:hAnsi="Museo Sans 300"/>
          <w:sz w:val="20"/>
          <w:szCs w:val="20"/>
        </w:rPr>
        <w:t>/100 DÓLARES DE LOS ESTADOS</w:t>
      </w:r>
      <w:r w:rsidR="00FB01E4">
        <w:rPr>
          <w:rFonts w:ascii="Museo Sans 300" w:hAnsi="Museo Sans 300"/>
          <w:sz w:val="20"/>
          <w:szCs w:val="20"/>
        </w:rPr>
        <w:t xml:space="preserve"> UNIDOS DE AMÉRICA (USD 771.77</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5FB20FA2" w14:textId="77777777" w:rsidR="00FC2226" w:rsidRDefault="00FC2226" w:rsidP="00FC2226">
      <w:pPr>
        <w:pStyle w:val="Prrafodelista"/>
        <w:rPr>
          <w:rFonts w:ascii="Museo Sans 300" w:hAnsi="Museo Sans 300"/>
          <w:sz w:val="20"/>
          <w:szCs w:val="20"/>
          <w:lang w:eastAsia="es-SV"/>
        </w:rPr>
      </w:pPr>
    </w:p>
    <w:p w14:paraId="343CA117" w14:textId="6D3526E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 este acuerdo</w:t>
      </w:r>
      <w:r w:rsidR="00FB01E4">
        <w:rPr>
          <w:rFonts w:ascii="Museo Sans 300" w:eastAsia="Arial" w:hAnsi="Museo Sans 300"/>
          <w:sz w:val="20"/>
          <w:szCs w:val="20"/>
          <w:lang w:eastAsia="es-SV"/>
        </w:rPr>
        <w:t xml:space="preserve"> a la señora </w:t>
      </w:r>
      <w:r w:rsidR="008E3F82">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5E6D0F">
        <w:rPr>
          <w:rFonts w:ascii="Museo Sans 300" w:eastAsia="Arial" w:hAnsi="Museo Sans 300"/>
          <w:sz w:val="20"/>
          <w:szCs w:val="20"/>
          <w:lang w:eastAsia="es-SV"/>
        </w:rPr>
        <w:t>EEO, S.A. de C.V.</w:t>
      </w:r>
    </w:p>
    <w:p w14:paraId="3E4F90E6" w14:textId="1CD17ECA"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BF9C800" w14:textId="34EBF94F"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C8156D" w14:textId="2C21FFFC"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663F57" w14:textId="77777777"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46E1B">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A57F" w14:textId="77777777" w:rsidR="00480C2D" w:rsidRDefault="00480C2D">
      <w:pPr>
        <w:spacing w:after="0" w:line="240" w:lineRule="auto"/>
      </w:pPr>
      <w:r>
        <w:separator/>
      </w:r>
    </w:p>
  </w:endnote>
  <w:endnote w:type="continuationSeparator" w:id="0">
    <w:p w14:paraId="715B5759" w14:textId="77777777" w:rsidR="00480C2D" w:rsidRDefault="0048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C0A868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93DA9">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93DA9">
      <w:rPr>
        <w:b/>
        <w:bCs/>
        <w:noProof/>
        <w:sz w:val="16"/>
        <w:szCs w:val="16"/>
      </w:rPr>
      <w:t>8</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78CB96D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93DA9">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93DA9">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8330" w14:textId="77777777" w:rsidR="00480C2D" w:rsidRDefault="00480C2D">
      <w:pPr>
        <w:spacing w:after="0" w:line="240" w:lineRule="auto"/>
      </w:pPr>
      <w:r>
        <w:rPr>
          <w:color w:val="000000"/>
        </w:rPr>
        <w:separator/>
      </w:r>
    </w:p>
  </w:footnote>
  <w:footnote w:type="continuationSeparator" w:id="0">
    <w:p w14:paraId="5C01611C" w14:textId="77777777" w:rsidR="00480C2D" w:rsidRDefault="0048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6C67"/>
    <w:multiLevelType w:val="hybridMultilevel"/>
    <w:tmpl w:val="DE82BBE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9"/>
  </w:num>
  <w:num w:numId="3">
    <w:abstractNumId w:val="13"/>
  </w:num>
  <w:num w:numId="4">
    <w:abstractNumId w:val="8"/>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4"/>
  </w:num>
  <w:num w:numId="10">
    <w:abstractNumId w:val="0"/>
  </w:num>
  <w:num w:numId="11">
    <w:abstractNumId w:val="5"/>
  </w:num>
  <w:num w:numId="12">
    <w:abstractNumId w:val="18"/>
  </w:num>
  <w:num w:numId="13">
    <w:abstractNumId w:val="15"/>
  </w:num>
  <w:num w:numId="14">
    <w:abstractNumId w:val="12"/>
  </w:num>
  <w:num w:numId="15">
    <w:abstractNumId w:val="10"/>
  </w:num>
  <w:num w:numId="16">
    <w:abstractNumId w:val="3"/>
  </w:num>
  <w:num w:numId="17">
    <w:abstractNumId w:val="19"/>
  </w:num>
  <w:num w:numId="18">
    <w:abstractNumId w:val="2"/>
  </w:num>
  <w:num w:numId="19">
    <w:abstractNumId w:val="16"/>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AE8"/>
    <w:rsid w:val="00022E36"/>
    <w:rsid w:val="000232EC"/>
    <w:rsid w:val="00024745"/>
    <w:rsid w:val="000319D6"/>
    <w:rsid w:val="00032659"/>
    <w:rsid w:val="00034EA3"/>
    <w:rsid w:val="000354B7"/>
    <w:rsid w:val="00043AE0"/>
    <w:rsid w:val="00045587"/>
    <w:rsid w:val="0005306D"/>
    <w:rsid w:val="000541EC"/>
    <w:rsid w:val="0006381A"/>
    <w:rsid w:val="00063A66"/>
    <w:rsid w:val="000643A0"/>
    <w:rsid w:val="00064438"/>
    <w:rsid w:val="000739A9"/>
    <w:rsid w:val="00074C5F"/>
    <w:rsid w:val="00080835"/>
    <w:rsid w:val="00085EF8"/>
    <w:rsid w:val="000A053C"/>
    <w:rsid w:val="000B5267"/>
    <w:rsid w:val="000B6603"/>
    <w:rsid w:val="000C2959"/>
    <w:rsid w:val="000D00C4"/>
    <w:rsid w:val="000D3E4C"/>
    <w:rsid w:val="000D5A7F"/>
    <w:rsid w:val="000D60B7"/>
    <w:rsid w:val="000D634F"/>
    <w:rsid w:val="000E2543"/>
    <w:rsid w:val="000E5E34"/>
    <w:rsid w:val="000F3787"/>
    <w:rsid w:val="000F54BB"/>
    <w:rsid w:val="000F74D1"/>
    <w:rsid w:val="00103D0F"/>
    <w:rsid w:val="001065A6"/>
    <w:rsid w:val="001069B4"/>
    <w:rsid w:val="0011021F"/>
    <w:rsid w:val="00125935"/>
    <w:rsid w:val="001307C5"/>
    <w:rsid w:val="00131AB3"/>
    <w:rsid w:val="00133403"/>
    <w:rsid w:val="00144621"/>
    <w:rsid w:val="00152858"/>
    <w:rsid w:val="00155DDD"/>
    <w:rsid w:val="00156B2E"/>
    <w:rsid w:val="00160688"/>
    <w:rsid w:val="00172DE4"/>
    <w:rsid w:val="001829F8"/>
    <w:rsid w:val="001870DC"/>
    <w:rsid w:val="0019194E"/>
    <w:rsid w:val="00197B62"/>
    <w:rsid w:val="001B2309"/>
    <w:rsid w:val="001B3D33"/>
    <w:rsid w:val="001C5DBB"/>
    <w:rsid w:val="001D180D"/>
    <w:rsid w:val="001D2720"/>
    <w:rsid w:val="001E4151"/>
    <w:rsid w:val="001E4A76"/>
    <w:rsid w:val="001F1D10"/>
    <w:rsid w:val="001F5879"/>
    <w:rsid w:val="001F5B20"/>
    <w:rsid w:val="0020106C"/>
    <w:rsid w:val="0020165D"/>
    <w:rsid w:val="00203C6A"/>
    <w:rsid w:val="00207AE1"/>
    <w:rsid w:val="00213D79"/>
    <w:rsid w:val="00236589"/>
    <w:rsid w:val="002479AF"/>
    <w:rsid w:val="00250092"/>
    <w:rsid w:val="00256436"/>
    <w:rsid w:val="00260583"/>
    <w:rsid w:val="002612F8"/>
    <w:rsid w:val="00261DEA"/>
    <w:rsid w:val="00263E33"/>
    <w:rsid w:val="002657E4"/>
    <w:rsid w:val="002711AB"/>
    <w:rsid w:val="00282394"/>
    <w:rsid w:val="0029200C"/>
    <w:rsid w:val="002971B8"/>
    <w:rsid w:val="002A1927"/>
    <w:rsid w:val="002B0E14"/>
    <w:rsid w:val="002B1221"/>
    <w:rsid w:val="002B22A2"/>
    <w:rsid w:val="002B4E99"/>
    <w:rsid w:val="002B6D86"/>
    <w:rsid w:val="002C64D2"/>
    <w:rsid w:val="002D4361"/>
    <w:rsid w:val="002E033D"/>
    <w:rsid w:val="002E0622"/>
    <w:rsid w:val="002E5488"/>
    <w:rsid w:val="002E6556"/>
    <w:rsid w:val="002E7385"/>
    <w:rsid w:val="002F1716"/>
    <w:rsid w:val="002F2EBF"/>
    <w:rsid w:val="003043F1"/>
    <w:rsid w:val="00306CCE"/>
    <w:rsid w:val="00311109"/>
    <w:rsid w:val="00312A58"/>
    <w:rsid w:val="0031587C"/>
    <w:rsid w:val="00320A28"/>
    <w:rsid w:val="00324500"/>
    <w:rsid w:val="003303E3"/>
    <w:rsid w:val="00335F98"/>
    <w:rsid w:val="003466CE"/>
    <w:rsid w:val="00346E1B"/>
    <w:rsid w:val="00352A75"/>
    <w:rsid w:val="00374D00"/>
    <w:rsid w:val="00380743"/>
    <w:rsid w:val="003836C4"/>
    <w:rsid w:val="00384D24"/>
    <w:rsid w:val="00384DED"/>
    <w:rsid w:val="00385BBB"/>
    <w:rsid w:val="003863A2"/>
    <w:rsid w:val="00387CAF"/>
    <w:rsid w:val="0039595C"/>
    <w:rsid w:val="003A05FC"/>
    <w:rsid w:val="003A0769"/>
    <w:rsid w:val="003B58AF"/>
    <w:rsid w:val="003C0C0D"/>
    <w:rsid w:val="003C1074"/>
    <w:rsid w:val="003C10F4"/>
    <w:rsid w:val="003C37BA"/>
    <w:rsid w:val="003C4D06"/>
    <w:rsid w:val="003C558E"/>
    <w:rsid w:val="003C6D0E"/>
    <w:rsid w:val="003C7052"/>
    <w:rsid w:val="003E1B66"/>
    <w:rsid w:val="003E6B59"/>
    <w:rsid w:val="003E7464"/>
    <w:rsid w:val="003F12F0"/>
    <w:rsid w:val="003F2BD6"/>
    <w:rsid w:val="003F3124"/>
    <w:rsid w:val="004203BB"/>
    <w:rsid w:val="00422FBA"/>
    <w:rsid w:val="00431126"/>
    <w:rsid w:val="0043270B"/>
    <w:rsid w:val="004331A7"/>
    <w:rsid w:val="00436E54"/>
    <w:rsid w:val="0044285C"/>
    <w:rsid w:val="00442FDD"/>
    <w:rsid w:val="00451C2F"/>
    <w:rsid w:val="004568D2"/>
    <w:rsid w:val="00461627"/>
    <w:rsid w:val="004630A7"/>
    <w:rsid w:val="004639C3"/>
    <w:rsid w:val="004711F3"/>
    <w:rsid w:val="00475E20"/>
    <w:rsid w:val="00480C2D"/>
    <w:rsid w:val="00482C7D"/>
    <w:rsid w:val="0049342D"/>
    <w:rsid w:val="004961AA"/>
    <w:rsid w:val="004A00B0"/>
    <w:rsid w:val="004A1401"/>
    <w:rsid w:val="004A1699"/>
    <w:rsid w:val="004A1931"/>
    <w:rsid w:val="004A35E7"/>
    <w:rsid w:val="004B0C0A"/>
    <w:rsid w:val="004B311F"/>
    <w:rsid w:val="004B7F67"/>
    <w:rsid w:val="004C32B6"/>
    <w:rsid w:val="004C57C0"/>
    <w:rsid w:val="004C6BA6"/>
    <w:rsid w:val="004E3AF4"/>
    <w:rsid w:val="004E4C99"/>
    <w:rsid w:val="004E71BC"/>
    <w:rsid w:val="004F0B58"/>
    <w:rsid w:val="004F2FDC"/>
    <w:rsid w:val="004F5F8B"/>
    <w:rsid w:val="005071D9"/>
    <w:rsid w:val="005176DE"/>
    <w:rsid w:val="0052011F"/>
    <w:rsid w:val="005217C6"/>
    <w:rsid w:val="00524000"/>
    <w:rsid w:val="005353AB"/>
    <w:rsid w:val="00535AAE"/>
    <w:rsid w:val="00540C6E"/>
    <w:rsid w:val="00541A96"/>
    <w:rsid w:val="00545079"/>
    <w:rsid w:val="00551F4C"/>
    <w:rsid w:val="0056088D"/>
    <w:rsid w:val="0056237B"/>
    <w:rsid w:val="00562498"/>
    <w:rsid w:val="005631A7"/>
    <w:rsid w:val="00564D0E"/>
    <w:rsid w:val="005720B9"/>
    <w:rsid w:val="00580C69"/>
    <w:rsid w:val="0058196A"/>
    <w:rsid w:val="0058199A"/>
    <w:rsid w:val="005839A8"/>
    <w:rsid w:val="005B03B4"/>
    <w:rsid w:val="005B600B"/>
    <w:rsid w:val="005C17E0"/>
    <w:rsid w:val="005C4602"/>
    <w:rsid w:val="005D040D"/>
    <w:rsid w:val="005D4195"/>
    <w:rsid w:val="005D42B3"/>
    <w:rsid w:val="005D69B9"/>
    <w:rsid w:val="005E0136"/>
    <w:rsid w:val="005E45BC"/>
    <w:rsid w:val="005E5C23"/>
    <w:rsid w:val="005E6D0F"/>
    <w:rsid w:val="00602489"/>
    <w:rsid w:val="00622CB1"/>
    <w:rsid w:val="006243BA"/>
    <w:rsid w:val="006255AC"/>
    <w:rsid w:val="00626B15"/>
    <w:rsid w:val="00650086"/>
    <w:rsid w:val="00650101"/>
    <w:rsid w:val="00650CC2"/>
    <w:rsid w:val="00660907"/>
    <w:rsid w:val="00663FAF"/>
    <w:rsid w:val="00666CA2"/>
    <w:rsid w:val="0067339B"/>
    <w:rsid w:val="00696E15"/>
    <w:rsid w:val="00697592"/>
    <w:rsid w:val="006A4AC6"/>
    <w:rsid w:val="006B0571"/>
    <w:rsid w:val="006B252B"/>
    <w:rsid w:val="006B6655"/>
    <w:rsid w:val="006B6EE5"/>
    <w:rsid w:val="006C3F1A"/>
    <w:rsid w:val="006C49B8"/>
    <w:rsid w:val="006D3619"/>
    <w:rsid w:val="006E4CAA"/>
    <w:rsid w:val="006F00A0"/>
    <w:rsid w:val="006F491F"/>
    <w:rsid w:val="006F4CB8"/>
    <w:rsid w:val="006F54EB"/>
    <w:rsid w:val="006F5AD7"/>
    <w:rsid w:val="00700369"/>
    <w:rsid w:val="00702309"/>
    <w:rsid w:val="007074D0"/>
    <w:rsid w:val="007179DC"/>
    <w:rsid w:val="00717ECF"/>
    <w:rsid w:val="00722711"/>
    <w:rsid w:val="00722EC9"/>
    <w:rsid w:val="00724030"/>
    <w:rsid w:val="007273B4"/>
    <w:rsid w:val="007448A0"/>
    <w:rsid w:val="00745968"/>
    <w:rsid w:val="00745FC7"/>
    <w:rsid w:val="00753060"/>
    <w:rsid w:val="00770697"/>
    <w:rsid w:val="00773BE0"/>
    <w:rsid w:val="007750A1"/>
    <w:rsid w:val="0077567E"/>
    <w:rsid w:val="00780B71"/>
    <w:rsid w:val="00781E4D"/>
    <w:rsid w:val="007836CC"/>
    <w:rsid w:val="00797FBA"/>
    <w:rsid w:val="007A1092"/>
    <w:rsid w:val="007A27E3"/>
    <w:rsid w:val="007A5AE0"/>
    <w:rsid w:val="007B5C2F"/>
    <w:rsid w:val="007B5E20"/>
    <w:rsid w:val="007B6E5B"/>
    <w:rsid w:val="007C2EC0"/>
    <w:rsid w:val="007C2F72"/>
    <w:rsid w:val="007C3AD1"/>
    <w:rsid w:val="007D36F7"/>
    <w:rsid w:val="007D466C"/>
    <w:rsid w:val="007D532B"/>
    <w:rsid w:val="007D55FF"/>
    <w:rsid w:val="007D562A"/>
    <w:rsid w:val="007D65C6"/>
    <w:rsid w:val="007D65C8"/>
    <w:rsid w:val="007D6978"/>
    <w:rsid w:val="007E1E23"/>
    <w:rsid w:val="007E5122"/>
    <w:rsid w:val="007E7879"/>
    <w:rsid w:val="007F5A72"/>
    <w:rsid w:val="00807C85"/>
    <w:rsid w:val="00811FE0"/>
    <w:rsid w:val="00815F28"/>
    <w:rsid w:val="008214B8"/>
    <w:rsid w:val="008225F4"/>
    <w:rsid w:val="008243C7"/>
    <w:rsid w:val="00824CF7"/>
    <w:rsid w:val="008265E1"/>
    <w:rsid w:val="00827D09"/>
    <w:rsid w:val="008427BA"/>
    <w:rsid w:val="00855635"/>
    <w:rsid w:val="008635C8"/>
    <w:rsid w:val="00864ECC"/>
    <w:rsid w:val="00864EDF"/>
    <w:rsid w:val="00872187"/>
    <w:rsid w:val="00873A9B"/>
    <w:rsid w:val="00893B8A"/>
    <w:rsid w:val="00894A09"/>
    <w:rsid w:val="008A0E8C"/>
    <w:rsid w:val="008A4DA8"/>
    <w:rsid w:val="008B2992"/>
    <w:rsid w:val="008B44D6"/>
    <w:rsid w:val="008B6254"/>
    <w:rsid w:val="008C7E69"/>
    <w:rsid w:val="008D7165"/>
    <w:rsid w:val="008E3150"/>
    <w:rsid w:val="008E3F82"/>
    <w:rsid w:val="008E404A"/>
    <w:rsid w:val="008F03BB"/>
    <w:rsid w:val="008F1752"/>
    <w:rsid w:val="008F197A"/>
    <w:rsid w:val="008F49DB"/>
    <w:rsid w:val="008F5CE4"/>
    <w:rsid w:val="008F631C"/>
    <w:rsid w:val="009069F1"/>
    <w:rsid w:val="00911379"/>
    <w:rsid w:val="0091242C"/>
    <w:rsid w:val="00914F6D"/>
    <w:rsid w:val="00924FC2"/>
    <w:rsid w:val="00942A15"/>
    <w:rsid w:val="00952449"/>
    <w:rsid w:val="00962E24"/>
    <w:rsid w:val="00963750"/>
    <w:rsid w:val="00964724"/>
    <w:rsid w:val="0097186E"/>
    <w:rsid w:val="00972F9D"/>
    <w:rsid w:val="00975E5D"/>
    <w:rsid w:val="00987573"/>
    <w:rsid w:val="00992867"/>
    <w:rsid w:val="009A4EC2"/>
    <w:rsid w:val="009B2758"/>
    <w:rsid w:val="009B31E7"/>
    <w:rsid w:val="009C7239"/>
    <w:rsid w:val="009D08F0"/>
    <w:rsid w:val="009D13E5"/>
    <w:rsid w:val="009D603E"/>
    <w:rsid w:val="009D7E56"/>
    <w:rsid w:val="009E766D"/>
    <w:rsid w:val="009F1566"/>
    <w:rsid w:val="009F1838"/>
    <w:rsid w:val="009F6537"/>
    <w:rsid w:val="009F70BB"/>
    <w:rsid w:val="00A00FA1"/>
    <w:rsid w:val="00A03699"/>
    <w:rsid w:val="00A0425C"/>
    <w:rsid w:val="00A07AF3"/>
    <w:rsid w:val="00A11FBA"/>
    <w:rsid w:val="00A20D5D"/>
    <w:rsid w:val="00A22A9A"/>
    <w:rsid w:val="00A25328"/>
    <w:rsid w:val="00A263DA"/>
    <w:rsid w:val="00A2672A"/>
    <w:rsid w:val="00A33F90"/>
    <w:rsid w:val="00A34A87"/>
    <w:rsid w:val="00A351D1"/>
    <w:rsid w:val="00A37B03"/>
    <w:rsid w:val="00A416D0"/>
    <w:rsid w:val="00A55A2E"/>
    <w:rsid w:val="00A5621C"/>
    <w:rsid w:val="00A56626"/>
    <w:rsid w:val="00A720DF"/>
    <w:rsid w:val="00A77E8C"/>
    <w:rsid w:val="00A841A4"/>
    <w:rsid w:val="00A8423E"/>
    <w:rsid w:val="00A8589B"/>
    <w:rsid w:val="00A90532"/>
    <w:rsid w:val="00A93D70"/>
    <w:rsid w:val="00A9541A"/>
    <w:rsid w:val="00AA0D45"/>
    <w:rsid w:val="00AA1645"/>
    <w:rsid w:val="00AC7C52"/>
    <w:rsid w:val="00AD0539"/>
    <w:rsid w:val="00AD09C9"/>
    <w:rsid w:val="00AD2742"/>
    <w:rsid w:val="00AD6854"/>
    <w:rsid w:val="00AE4DC2"/>
    <w:rsid w:val="00AF540B"/>
    <w:rsid w:val="00AF5EB6"/>
    <w:rsid w:val="00B03458"/>
    <w:rsid w:val="00B034DD"/>
    <w:rsid w:val="00B16BF0"/>
    <w:rsid w:val="00B17D15"/>
    <w:rsid w:val="00B24907"/>
    <w:rsid w:val="00B32866"/>
    <w:rsid w:val="00B3298A"/>
    <w:rsid w:val="00B351ED"/>
    <w:rsid w:val="00B64332"/>
    <w:rsid w:val="00B70CA6"/>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03258"/>
    <w:rsid w:val="00C03288"/>
    <w:rsid w:val="00C100B0"/>
    <w:rsid w:val="00C11290"/>
    <w:rsid w:val="00C160AD"/>
    <w:rsid w:val="00C17608"/>
    <w:rsid w:val="00C2210B"/>
    <w:rsid w:val="00C2462E"/>
    <w:rsid w:val="00C2611B"/>
    <w:rsid w:val="00C272D2"/>
    <w:rsid w:val="00C34300"/>
    <w:rsid w:val="00C453AE"/>
    <w:rsid w:val="00C45832"/>
    <w:rsid w:val="00C462E2"/>
    <w:rsid w:val="00C55404"/>
    <w:rsid w:val="00C61A83"/>
    <w:rsid w:val="00C64258"/>
    <w:rsid w:val="00C662B3"/>
    <w:rsid w:val="00C73F22"/>
    <w:rsid w:val="00C75226"/>
    <w:rsid w:val="00C837C0"/>
    <w:rsid w:val="00C87006"/>
    <w:rsid w:val="00C93DA9"/>
    <w:rsid w:val="00C9409E"/>
    <w:rsid w:val="00CB3D23"/>
    <w:rsid w:val="00CB6B57"/>
    <w:rsid w:val="00CC1414"/>
    <w:rsid w:val="00CC5389"/>
    <w:rsid w:val="00CD5DFA"/>
    <w:rsid w:val="00CF0920"/>
    <w:rsid w:val="00D01A81"/>
    <w:rsid w:val="00D045AE"/>
    <w:rsid w:val="00D20BE7"/>
    <w:rsid w:val="00D222C9"/>
    <w:rsid w:val="00D24BF3"/>
    <w:rsid w:val="00D2750A"/>
    <w:rsid w:val="00D27E01"/>
    <w:rsid w:val="00D30248"/>
    <w:rsid w:val="00D34890"/>
    <w:rsid w:val="00D348E0"/>
    <w:rsid w:val="00D36499"/>
    <w:rsid w:val="00D66E8E"/>
    <w:rsid w:val="00D74551"/>
    <w:rsid w:val="00D80097"/>
    <w:rsid w:val="00D811F9"/>
    <w:rsid w:val="00D92E17"/>
    <w:rsid w:val="00D94956"/>
    <w:rsid w:val="00DA0B20"/>
    <w:rsid w:val="00DA2C97"/>
    <w:rsid w:val="00DA6B05"/>
    <w:rsid w:val="00DB4A28"/>
    <w:rsid w:val="00DB6A63"/>
    <w:rsid w:val="00DC081A"/>
    <w:rsid w:val="00DC1E6B"/>
    <w:rsid w:val="00DC466C"/>
    <w:rsid w:val="00DC7F39"/>
    <w:rsid w:val="00DD1DC4"/>
    <w:rsid w:val="00DD2472"/>
    <w:rsid w:val="00DD2F98"/>
    <w:rsid w:val="00DD4AAA"/>
    <w:rsid w:val="00DD689E"/>
    <w:rsid w:val="00DE1C11"/>
    <w:rsid w:val="00DE6390"/>
    <w:rsid w:val="00DE68E1"/>
    <w:rsid w:val="00DF11F0"/>
    <w:rsid w:val="00DF79DC"/>
    <w:rsid w:val="00DF7FAC"/>
    <w:rsid w:val="00E00A63"/>
    <w:rsid w:val="00E04F0A"/>
    <w:rsid w:val="00E1131F"/>
    <w:rsid w:val="00E23299"/>
    <w:rsid w:val="00E26DDF"/>
    <w:rsid w:val="00E37DB9"/>
    <w:rsid w:val="00E4338E"/>
    <w:rsid w:val="00E4399E"/>
    <w:rsid w:val="00E45EDD"/>
    <w:rsid w:val="00E500AE"/>
    <w:rsid w:val="00E524FB"/>
    <w:rsid w:val="00E638B7"/>
    <w:rsid w:val="00E63A84"/>
    <w:rsid w:val="00E65F8D"/>
    <w:rsid w:val="00E6697E"/>
    <w:rsid w:val="00E66BDD"/>
    <w:rsid w:val="00E70747"/>
    <w:rsid w:val="00E7597B"/>
    <w:rsid w:val="00E75C98"/>
    <w:rsid w:val="00E814AD"/>
    <w:rsid w:val="00E81BF9"/>
    <w:rsid w:val="00E8275D"/>
    <w:rsid w:val="00E84042"/>
    <w:rsid w:val="00E84772"/>
    <w:rsid w:val="00E91689"/>
    <w:rsid w:val="00E92B48"/>
    <w:rsid w:val="00E933D3"/>
    <w:rsid w:val="00E942F4"/>
    <w:rsid w:val="00E95AB2"/>
    <w:rsid w:val="00EA63E2"/>
    <w:rsid w:val="00EC1FA6"/>
    <w:rsid w:val="00EC2B52"/>
    <w:rsid w:val="00EC49AF"/>
    <w:rsid w:val="00ED1F27"/>
    <w:rsid w:val="00ED20A0"/>
    <w:rsid w:val="00ED5F70"/>
    <w:rsid w:val="00EF3090"/>
    <w:rsid w:val="00EF3E0E"/>
    <w:rsid w:val="00EF4409"/>
    <w:rsid w:val="00EF61C8"/>
    <w:rsid w:val="00F0042B"/>
    <w:rsid w:val="00F15FF0"/>
    <w:rsid w:val="00F2082E"/>
    <w:rsid w:val="00F210B6"/>
    <w:rsid w:val="00F252CB"/>
    <w:rsid w:val="00F26D94"/>
    <w:rsid w:val="00F309EC"/>
    <w:rsid w:val="00F51E0D"/>
    <w:rsid w:val="00F523AC"/>
    <w:rsid w:val="00F525A1"/>
    <w:rsid w:val="00F56376"/>
    <w:rsid w:val="00F624A3"/>
    <w:rsid w:val="00F75B4A"/>
    <w:rsid w:val="00F772E4"/>
    <w:rsid w:val="00F776D5"/>
    <w:rsid w:val="00F94C43"/>
    <w:rsid w:val="00FA1D39"/>
    <w:rsid w:val="00FA72A2"/>
    <w:rsid w:val="00FB01E4"/>
    <w:rsid w:val="00FC1240"/>
    <w:rsid w:val="00FC2226"/>
    <w:rsid w:val="00FC288B"/>
    <w:rsid w:val="00FC48DD"/>
    <w:rsid w:val="00FD37F4"/>
    <w:rsid w:val="00FD5E5E"/>
    <w:rsid w:val="00FD7097"/>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749">
      <w:bodyDiv w:val="1"/>
      <w:marLeft w:val="0"/>
      <w:marRight w:val="0"/>
      <w:marTop w:val="0"/>
      <w:marBottom w:val="0"/>
      <w:divBdr>
        <w:top w:val="none" w:sz="0" w:space="0" w:color="auto"/>
        <w:left w:val="none" w:sz="0" w:space="0" w:color="auto"/>
        <w:bottom w:val="none" w:sz="0" w:space="0" w:color="auto"/>
        <w:right w:val="none" w:sz="0" w:space="0" w:color="auto"/>
      </w:divBdr>
      <w:divsChild>
        <w:div w:id="1716926304">
          <w:marLeft w:val="0"/>
          <w:marRight w:val="0"/>
          <w:marTop w:val="0"/>
          <w:marBottom w:val="0"/>
          <w:divBdr>
            <w:top w:val="none" w:sz="0" w:space="0" w:color="auto"/>
            <w:left w:val="none" w:sz="0" w:space="0" w:color="auto"/>
            <w:bottom w:val="none" w:sz="0" w:space="0" w:color="auto"/>
            <w:right w:val="none" w:sz="0" w:space="0" w:color="auto"/>
          </w:divBdr>
        </w:div>
        <w:div w:id="7218759">
          <w:marLeft w:val="0"/>
          <w:marRight w:val="0"/>
          <w:marTop w:val="0"/>
          <w:marBottom w:val="0"/>
          <w:divBdr>
            <w:top w:val="none" w:sz="0" w:space="0" w:color="auto"/>
            <w:left w:val="none" w:sz="0" w:space="0" w:color="auto"/>
            <w:bottom w:val="none" w:sz="0" w:space="0" w:color="auto"/>
            <w:right w:val="none" w:sz="0" w:space="0" w:color="auto"/>
          </w:divBdr>
        </w:div>
        <w:div w:id="2066290919">
          <w:marLeft w:val="0"/>
          <w:marRight w:val="0"/>
          <w:marTop w:val="0"/>
          <w:marBottom w:val="0"/>
          <w:divBdr>
            <w:top w:val="none" w:sz="0" w:space="0" w:color="auto"/>
            <w:left w:val="none" w:sz="0" w:space="0" w:color="auto"/>
            <w:bottom w:val="none" w:sz="0" w:space="0" w:color="auto"/>
            <w:right w:val="none" w:sz="0" w:space="0" w:color="auto"/>
          </w:divBdr>
        </w:div>
        <w:div w:id="1477599885">
          <w:marLeft w:val="0"/>
          <w:marRight w:val="0"/>
          <w:marTop w:val="0"/>
          <w:marBottom w:val="0"/>
          <w:divBdr>
            <w:top w:val="none" w:sz="0" w:space="0" w:color="auto"/>
            <w:left w:val="none" w:sz="0" w:space="0" w:color="auto"/>
            <w:bottom w:val="none" w:sz="0" w:space="0" w:color="auto"/>
            <w:right w:val="none" w:sz="0" w:space="0" w:color="auto"/>
          </w:divBdr>
        </w:div>
        <w:div w:id="1482187831">
          <w:marLeft w:val="0"/>
          <w:marRight w:val="0"/>
          <w:marTop w:val="0"/>
          <w:marBottom w:val="0"/>
          <w:divBdr>
            <w:top w:val="none" w:sz="0" w:space="0" w:color="auto"/>
            <w:left w:val="none" w:sz="0" w:space="0" w:color="auto"/>
            <w:bottom w:val="none" w:sz="0" w:space="0" w:color="auto"/>
            <w:right w:val="none" w:sz="0" w:space="0" w:color="auto"/>
          </w:divBdr>
        </w:div>
        <w:div w:id="975453658">
          <w:marLeft w:val="0"/>
          <w:marRight w:val="0"/>
          <w:marTop w:val="0"/>
          <w:marBottom w:val="0"/>
          <w:divBdr>
            <w:top w:val="none" w:sz="0" w:space="0" w:color="auto"/>
            <w:left w:val="none" w:sz="0" w:space="0" w:color="auto"/>
            <w:bottom w:val="none" w:sz="0" w:space="0" w:color="auto"/>
            <w:right w:val="none" w:sz="0" w:space="0" w:color="auto"/>
          </w:divBdr>
        </w:div>
        <w:div w:id="1837720102">
          <w:marLeft w:val="0"/>
          <w:marRight w:val="0"/>
          <w:marTop w:val="0"/>
          <w:marBottom w:val="0"/>
          <w:divBdr>
            <w:top w:val="none" w:sz="0" w:space="0" w:color="auto"/>
            <w:left w:val="none" w:sz="0" w:space="0" w:color="auto"/>
            <w:bottom w:val="none" w:sz="0" w:space="0" w:color="auto"/>
            <w:right w:val="none" w:sz="0" w:space="0" w:color="auto"/>
          </w:divBdr>
        </w:div>
        <w:div w:id="1966502414">
          <w:marLeft w:val="0"/>
          <w:marRight w:val="0"/>
          <w:marTop w:val="0"/>
          <w:marBottom w:val="0"/>
          <w:divBdr>
            <w:top w:val="none" w:sz="0" w:space="0" w:color="auto"/>
            <w:left w:val="none" w:sz="0" w:space="0" w:color="auto"/>
            <w:bottom w:val="none" w:sz="0" w:space="0" w:color="auto"/>
            <w:right w:val="none" w:sz="0" w:space="0" w:color="auto"/>
          </w:divBdr>
        </w:div>
        <w:div w:id="100316708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número 46485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FF772C30-D29F-4637-9F82-842A1B87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8</Pages>
  <Words>3720</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cp:revision>
  <cp:lastPrinted>2021-05-14T23:09:00Z</cp:lastPrinted>
  <dcterms:created xsi:type="dcterms:W3CDTF">2021-08-16T21:15:00Z</dcterms:created>
  <dcterms:modified xsi:type="dcterms:W3CDTF">2021-08-18T15:25:00Z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