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B8F8" w14:textId="2A340686" w:rsidR="00CD48E1" w:rsidRDefault="009D755E" w:rsidP="00F35AAC">
      <w:pPr>
        <w:spacing w:after="0" w:line="240" w:lineRule="atLeast"/>
        <w:jc w:val="both"/>
        <w:rPr>
          <w:rFonts w:ascii="Museo Sans 900" w:hAnsi="Museo Sans 900"/>
          <w:b/>
          <w:bCs/>
          <w:sz w:val="20"/>
          <w:szCs w:val="20"/>
          <w:lang w:eastAsia="es-ES"/>
        </w:rPr>
      </w:pPr>
      <w:bookmarkStart w:id="0" w:name="_Hlk70324093"/>
      <w:bookmarkEnd w:id="0"/>
      <w:r>
        <w:rPr>
          <w:rFonts w:ascii="Museo Sans 900" w:hAnsi="Museo Sans 900"/>
          <w:b/>
          <w:bCs/>
          <w:sz w:val="20"/>
          <w:szCs w:val="20"/>
          <w:lang w:eastAsia="es-ES"/>
        </w:rPr>
        <w:t xml:space="preserve"> </w:t>
      </w:r>
    </w:p>
    <w:p w14:paraId="7209AE2B" w14:textId="768C2753"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 xml:space="preserve">ACUERDO </w:t>
      </w:r>
      <w:proofErr w:type="spellStart"/>
      <w:r w:rsidRPr="00937F60">
        <w:rPr>
          <w:rFonts w:ascii="Museo Sans 900" w:hAnsi="Museo Sans 900"/>
          <w:b/>
          <w:bCs/>
          <w:sz w:val="20"/>
          <w:szCs w:val="20"/>
          <w:lang w:eastAsia="es-ES"/>
        </w:rPr>
        <w:t>N.°</w:t>
      </w:r>
      <w:proofErr w:type="spellEnd"/>
      <w:r w:rsidRPr="00937F60">
        <w:rPr>
          <w:rFonts w:ascii="Museo Sans 900" w:hAnsi="Museo Sans 900"/>
          <w:b/>
          <w:bCs/>
          <w:sz w:val="20"/>
          <w:szCs w:val="20"/>
          <w:lang w:eastAsia="es-ES"/>
        </w:rPr>
        <w:t xml:space="preserve"> E-</w:t>
      </w:r>
      <w:r w:rsidR="005006AC">
        <w:rPr>
          <w:rFonts w:ascii="Museo Sans 900" w:hAnsi="Museo Sans 900"/>
          <w:b/>
          <w:bCs/>
          <w:sz w:val="20"/>
          <w:szCs w:val="20"/>
          <w:lang w:eastAsia="es-ES"/>
        </w:rPr>
        <w:t>0406</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562957">
        <w:rPr>
          <w:rFonts w:ascii="Museo Sans 300" w:hAnsi="Museo Sans 300"/>
          <w:sz w:val="20"/>
          <w:szCs w:val="20"/>
          <w:lang w:eastAsia="es-ES"/>
        </w:rPr>
        <w:t xml:space="preserve"> </w:t>
      </w:r>
      <w:r w:rsidR="005006AC">
        <w:rPr>
          <w:rFonts w:ascii="Museo Sans 300" w:hAnsi="Museo Sans 300"/>
          <w:sz w:val="20"/>
          <w:szCs w:val="20"/>
          <w:lang w:eastAsia="es-ES"/>
        </w:rPr>
        <w:t>nueve</w:t>
      </w:r>
      <w:r w:rsidR="005006AC"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562957">
        <w:rPr>
          <w:rFonts w:ascii="Museo Sans 300" w:hAnsi="Museo Sans 300"/>
          <w:sz w:val="20"/>
          <w:szCs w:val="20"/>
          <w:lang w:eastAsia="es-ES"/>
        </w:rPr>
        <w:t xml:space="preserve"> </w:t>
      </w:r>
      <w:r w:rsidR="005006AC">
        <w:rPr>
          <w:rFonts w:ascii="Museo Sans 300" w:hAnsi="Museo Sans 300"/>
          <w:sz w:val="20"/>
          <w:szCs w:val="20"/>
          <w:lang w:eastAsia="es-ES"/>
        </w:rPr>
        <w:t xml:space="preserve">cincuenta </w:t>
      </w:r>
      <w:r w:rsidRPr="00937F60">
        <w:rPr>
          <w:rFonts w:ascii="Museo Sans 300" w:hAnsi="Museo Sans 300"/>
          <w:sz w:val="20"/>
          <w:szCs w:val="20"/>
          <w:lang w:eastAsia="es-ES"/>
        </w:rPr>
        <w:t>minutos del día</w:t>
      </w:r>
      <w:r w:rsidR="00562957">
        <w:rPr>
          <w:rFonts w:ascii="Museo Sans 300" w:hAnsi="Museo Sans 300"/>
          <w:sz w:val="20"/>
          <w:szCs w:val="20"/>
          <w:lang w:eastAsia="es-ES"/>
        </w:rPr>
        <w:t xml:space="preserve"> </w:t>
      </w:r>
      <w:r w:rsidR="005006AC">
        <w:rPr>
          <w:rFonts w:ascii="Museo Sans 300" w:hAnsi="Museo Sans 300"/>
          <w:sz w:val="20"/>
          <w:szCs w:val="20"/>
          <w:lang w:eastAsia="es-ES"/>
        </w:rPr>
        <w:t xml:space="preserve">tres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5006AC">
        <w:rPr>
          <w:rFonts w:ascii="Museo Sans 300" w:hAnsi="Museo Sans 300"/>
          <w:sz w:val="20"/>
          <w:szCs w:val="20"/>
          <w:lang w:eastAsia="es-ES"/>
        </w:rPr>
        <w:t xml:space="preserve">mayo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2D6B26E"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7454884C"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B6021E">
        <w:rPr>
          <w:rFonts w:ascii="Museo Sans 300" w:eastAsia="Arial" w:hAnsi="Museo Sans 300"/>
          <w:sz w:val="20"/>
          <w:szCs w:val="20"/>
          <w:lang w:val="es-SV"/>
        </w:rPr>
        <w:t xml:space="preserve">día </w:t>
      </w:r>
      <w:r w:rsidR="00077128">
        <w:rPr>
          <w:rFonts w:ascii="Museo Sans 300" w:eastAsia="Arial" w:hAnsi="Museo Sans 300"/>
          <w:sz w:val="20"/>
          <w:szCs w:val="20"/>
          <w:lang w:val="es-SV"/>
        </w:rPr>
        <w:t>doce</w:t>
      </w:r>
      <w:r w:rsidR="00B6021E">
        <w:rPr>
          <w:rFonts w:ascii="Museo Sans 300" w:eastAsia="Arial" w:hAnsi="Museo Sans 300"/>
          <w:sz w:val="20"/>
          <w:szCs w:val="20"/>
          <w:lang w:val="es-SV"/>
        </w:rPr>
        <w:t xml:space="preserve"> de octubre del año dos mil </w:t>
      </w:r>
      <w:r w:rsidR="00077128">
        <w:rPr>
          <w:rFonts w:ascii="Museo Sans 300" w:eastAsia="Arial" w:hAnsi="Museo Sans 300"/>
          <w:sz w:val="20"/>
          <w:szCs w:val="20"/>
          <w:lang w:val="es-SV"/>
        </w:rPr>
        <w:t>veinte</w:t>
      </w:r>
      <w:r w:rsidRPr="007011ED">
        <w:rPr>
          <w:rFonts w:ascii="Museo Sans 300" w:eastAsia="Arial" w:hAnsi="Museo Sans 300"/>
          <w:sz w:val="20"/>
          <w:szCs w:val="20"/>
          <w:lang w:val="es-SV"/>
        </w:rPr>
        <w:t xml:space="preserve">, </w:t>
      </w:r>
      <w:r w:rsidR="006E29A4">
        <w:rPr>
          <w:rFonts w:ascii="Museo Sans 300" w:eastAsia="Arial" w:hAnsi="Museo Sans 300"/>
          <w:sz w:val="20"/>
          <w:szCs w:val="20"/>
          <w:lang w:val="es-SV"/>
        </w:rPr>
        <w:t xml:space="preserve">la señora </w:t>
      </w:r>
      <w:r w:rsidR="00A424B5">
        <w:rPr>
          <w:rFonts w:ascii="Museo Sans 300" w:eastAsia="Arial" w:hAnsi="Museo Sans 300"/>
          <w:sz w:val="20"/>
          <w:szCs w:val="20"/>
          <w:lang w:val="es-SV"/>
        </w:rPr>
        <w:t>+++</w:t>
      </w:r>
      <w:r w:rsidR="00B6021E">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w:t>
      </w:r>
      <w:r w:rsidR="00B6021E">
        <w:rPr>
          <w:rFonts w:ascii="Museo Sans 300" w:eastAsia="Arial" w:hAnsi="Museo Sans 300"/>
          <w:sz w:val="20"/>
          <w:szCs w:val="20"/>
          <w:lang w:val="es-SV"/>
        </w:rPr>
        <w:t>de la sociedad EEO, S.A. de C.V</w:t>
      </w:r>
      <w:r w:rsidR="00DA4A07">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6E29A4">
        <w:rPr>
          <w:rFonts w:ascii="Museo Sans 300" w:eastAsia="Arial" w:hAnsi="Museo Sans 300"/>
          <w:sz w:val="20"/>
          <w:szCs w:val="20"/>
          <w:lang w:val="es-SV"/>
        </w:rPr>
        <w:t>SETECIENTOS CUARENTA Y SEIS 82/100 DÓLARES DE LOS ESTADOS UNIDOS DE AMÉRICA (USD 746.82)</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B6021E">
        <w:rPr>
          <w:rFonts w:ascii="Museo Sans 300" w:eastAsia="Arial" w:hAnsi="Museo Sans 300"/>
          <w:sz w:val="20"/>
          <w:szCs w:val="20"/>
          <w:lang w:val="es-SV"/>
        </w:rPr>
        <w:t xml:space="preserve"> identificado con el NIC </w:t>
      </w:r>
      <w:r w:rsidR="00A424B5">
        <w:rPr>
          <w:rFonts w:ascii="Museo Sans 300" w:eastAsia="Arial" w:hAnsi="Museo Sans 300"/>
          <w:sz w:val="20"/>
          <w:szCs w:val="20"/>
          <w:lang w:val="es-SV"/>
        </w:rPr>
        <w:t>+++</w:t>
      </w:r>
      <w:r w:rsidR="00C16584">
        <w:rPr>
          <w:rFonts w:ascii="Museo Sans 300" w:eastAsia="Arial" w:hAnsi="Museo Sans 300"/>
          <w:sz w:val="20"/>
          <w:szCs w:val="20"/>
          <w:lang w:val="es-SV"/>
        </w:rPr>
        <w:t xml:space="preserve">, cuyo titular es el señor </w:t>
      </w:r>
      <w:r w:rsidR="00A424B5">
        <w:rPr>
          <w:rFonts w:ascii="Museo Sans 300" w:eastAsia="Arial" w:hAnsi="Museo Sans 300"/>
          <w:sz w:val="20"/>
          <w:szCs w:val="20"/>
          <w:lang w:val="es-SV"/>
        </w:rPr>
        <w:t>+++</w:t>
      </w:r>
      <w:r w:rsidR="00C16584">
        <w:rPr>
          <w:rFonts w:ascii="Museo Sans 300" w:eastAsia="Arial" w:hAnsi="Museo Sans 300"/>
          <w:sz w:val="20"/>
          <w:szCs w:val="20"/>
          <w:lang w:val="es-SV"/>
        </w:rPr>
        <w:t xml:space="preserve">. </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026CB827" w14:textId="271E451B" w:rsidR="00752C6A" w:rsidRPr="00B73AA4" w:rsidRDefault="00752C6A" w:rsidP="00752C6A">
      <w:pPr>
        <w:spacing w:after="0" w:line="240" w:lineRule="auto"/>
        <w:ind w:left="426"/>
        <w:jc w:val="both"/>
        <w:rPr>
          <w:rFonts w:ascii="Museo Sans 300" w:hAnsi="Museo Sans 300"/>
          <w:sz w:val="20"/>
          <w:szCs w:val="20"/>
          <w:lang w:val="es-ES" w:eastAsia="es-ES"/>
        </w:rPr>
      </w:pPr>
      <w:r w:rsidRPr="00752C6A">
        <w:rPr>
          <w:rFonts w:ascii="Museo Sans 300" w:hAnsi="Museo Sans 300"/>
          <w:sz w:val="20"/>
          <w:szCs w:val="20"/>
          <w:lang w:val="es-ES" w:eastAsia="es-ES"/>
        </w:rPr>
        <w:t xml:space="preserve">Mediante el acuerdo </w:t>
      </w:r>
      <w:proofErr w:type="spellStart"/>
      <w:r w:rsidRPr="00752C6A">
        <w:rPr>
          <w:rFonts w:ascii="Museo Sans 300" w:hAnsi="Museo Sans 300"/>
          <w:sz w:val="20"/>
          <w:szCs w:val="20"/>
          <w:lang w:val="es-ES" w:eastAsia="es-ES"/>
        </w:rPr>
        <w:t>N.°</w:t>
      </w:r>
      <w:proofErr w:type="spellEnd"/>
      <w:r w:rsidRPr="00752C6A">
        <w:rPr>
          <w:rFonts w:ascii="Museo Sans 300" w:hAnsi="Museo Sans 300"/>
          <w:sz w:val="20"/>
          <w:szCs w:val="20"/>
          <w:lang w:val="es-ES" w:eastAsia="es-ES"/>
        </w:rPr>
        <w:t xml:space="preserve"> E-1108-2020-CAU, de fecha veintiséis de octubre de </w:t>
      </w:r>
      <w:r>
        <w:rPr>
          <w:rFonts w:ascii="Museo Sans 300" w:hAnsi="Museo Sans 300"/>
          <w:sz w:val="20"/>
          <w:szCs w:val="20"/>
          <w:lang w:val="es-ES" w:eastAsia="es-ES"/>
        </w:rPr>
        <w:t>dos mil veinte</w:t>
      </w:r>
      <w:r w:rsidRPr="00752C6A">
        <w:rPr>
          <w:rFonts w:ascii="Museo Sans 300" w:hAnsi="Museo Sans 300"/>
          <w:sz w:val="20"/>
          <w:szCs w:val="20"/>
          <w:lang w:val="es-ES" w:eastAsia="es-ES"/>
        </w:rPr>
        <w:t xml:space="preserve">, esta </w:t>
      </w:r>
      <w:r>
        <w:rPr>
          <w:rFonts w:ascii="Museo Sans 300" w:hAnsi="Museo Sans 300"/>
          <w:sz w:val="20"/>
          <w:szCs w:val="20"/>
          <w:lang w:val="es-ES" w:eastAsia="es-ES"/>
        </w:rPr>
        <w:t>S</w:t>
      </w:r>
      <w:r w:rsidRPr="00752C6A">
        <w:rPr>
          <w:rFonts w:ascii="Museo Sans 300" w:hAnsi="Museo Sans 300"/>
          <w:sz w:val="20"/>
          <w:szCs w:val="20"/>
          <w:lang w:val="es-ES" w:eastAsia="es-ES"/>
        </w:rPr>
        <w:t xml:space="preserve">uperintendencia previno a la señora </w:t>
      </w:r>
      <w:r w:rsidR="00A424B5">
        <w:rPr>
          <w:rFonts w:ascii="Museo Sans 300" w:hAnsi="Museo Sans 300"/>
          <w:sz w:val="20"/>
          <w:szCs w:val="20"/>
          <w:lang w:val="es-ES" w:eastAsia="es-ES"/>
        </w:rPr>
        <w:t>+++</w:t>
      </w:r>
      <w:r w:rsidRPr="00752C6A">
        <w:rPr>
          <w:rFonts w:ascii="Cambria Math" w:hAnsi="Cambria Math" w:cs="Cambria Math"/>
          <w:sz w:val="20"/>
          <w:szCs w:val="20"/>
          <w:lang w:val="es-ES" w:eastAsia="es-ES"/>
        </w:rPr>
        <w:t> </w:t>
      </w:r>
      <w:r w:rsidRPr="00752C6A">
        <w:rPr>
          <w:rFonts w:ascii="Museo Sans 300" w:hAnsi="Museo Sans 300"/>
          <w:sz w:val="20"/>
          <w:szCs w:val="20"/>
          <w:lang w:val="es-ES" w:eastAsia="es-ES"/>
        </w:rPr>
        <w:t>para que,</w:t>
      </w:r>
      <w:r w:rsidRPr="00752C6A">
        <w:rPr>
          <w:rFonts w:ascii="Cambria Math" w:hAnsi="Cambria Math" w:cs="Cambria Math"/>
          <w:sz w:val="20"/>
          <w:szCs w:val="20"/>
          <w:lang w:val="es-ES" w:eastAsia="es-ES"/>
        </w:rPr>
        <w:t> </w:t>
      </w:r>
      <w:r w:rsidRPr="00752C6A">
        <w:rPr>
          <w:rFonts w:ascii="Museo Sans 300" w:hAnsi="Museo Sans 300"/>
          <w:sz w:val="20"/>
          <w:szCs w:val="20"/>
          <w:lang w:val="es-ES" w:eastAsia="es-ES"/>
        </w:rPr>
        <w:t>en el plazo m</w:t>
      </w:r>
      <w:r w:rsidRPr="00752C6A">
        <w:rPr>
          <w:rFonts w:ascii="Museo Sans 300" w:hAnsi="Museo Sans 300" w:cs="Museo Sans 300"/>
          <w:sz w:val="20"/>
          <w:szCs w:val="20"/>
          <w:lang w:val="es-ES" w:eastAsia="es-ES"/>
        </w:rPr>
        <w:t>á</w:t>
      </w:r>
      <w:r w:rsidRPr="00752C6A">
        <w:rPr>
          <w:rFonts w:ascii="Museo Sans 300" w:hAnsi="Museo Sans 300"/>
          <w:sz w:val="20"/>
          <w:szCs w:val="20"/>
          <w:lang w:val="es-ES" w:eastAsia="es-ES"/>
        </w:rPr>
        <w:t>ximo de diez d</w:t>
      </w:r>
      <w:r w:rsidRPr="00752C6A">
        <w:rPr>
          <w:rFonts w:ascii="Museo Sans 300" w:hAnsi="Museo Sans 300" w:cs="Museo Sans 300"/>
          <w:sz w:val="20"/>
          <w:szCs w:val="20"/>
          <w:lang w:val="es-ES" w:eastAsia="es-ES"/>
        </w:rPr>
        <w:t>í</w:t>
      </w:r>
      <w:r w:rsidRPr="00752C6A">
        <w:rPr>
          <w:rFonts w:ascii="Museo Sans 300" w:hAnsi="Museo Sans 300"/>
          <w:sz w:val="20"/>
          <w:szCs w:val="20"/>
          <w:lang w:val="es-ES" w:eastAsia="es-ES"/>
        </w:rPr>
        <w:t>as h</w:t>
      </w:r>
      <w:r w:rsidRPr="00752C6A">
        <w:rPr>
          <w:rFonts w:ascii="Museo Sans 300" w:hAnsi="Museo Sans 300" w:cs="Museo Sans 300"/>
          <w:sz w:val="20"/>
          <w:szCs w:val="20"/>
          <w:lang w:val="es-ES" w:eastAsia="es-ES"/>
        </w:rPr>
        <w:t>á</w:t>
      </w:r>
      <w:r w:rsidRPr="00752C6A">
        <w:rPr>
          <w:rFonts w:ascii="Museo Sans 300" w:hAnsi="Museo Sans 300"/>
          <w:sz w:val="20"/>
          <w:szCs w:val="20"/>
          <w:lang w:val="es-ES" w:eastAsia="es-ES"/>
        </w:rPr>
        <w:t>biles contados a partir del d</w:t>
      </w:r>
      <w:r w:rsidRPr="00752C6A">
        <w:rPr>
          <w:rFonts w:ascii="Museo Sans 300" w:hAnsi="Museo Sans 300" w:cs="Museo Sans 300"/>
          <w:sz w:val="20"/>
          <w:szCs w:val="20"/>
          <w:lang w:val="es-ES" w:eastAsia="es-ES"/>
        </w:rPr>
        <w:t>í</w:t>
      </w:r>
      <w:r w:rsidRPr="00752C6A">
        <w:rPr>
          <w:rFonts w:ascii="Museo Sans 300" w:hAnsi="Museo Sans 300"/>
          <w:sz w:val="20"/>
          <w:szCs w:val="20"/>
          <w:lang w:val="es-ES" w:eastAsia="es-ES"/>
        </w:rPr>
        <w:t>a siguiente a la notificaci</w:t>
      </w:r>
      <w:r w:rsidRPr="00752C6A">
        <w:rPr>
          <w:rFonts w:ascii="Museo Sans 300" w:hAnsi="Museo Sans 300" w:cs="Museo Sans 300"/>
          <w:sz w:val="20"/>
          <w:szCs w:val="20"/>
          <w:lang w:val="es-ES" w:eastAsia="es-ES"/>
        </w:rPr>
        <w:t>ó</w:t>
      </w:r>
      <w:r w:rsidRPr="00752C6A">
        <w:rPr>
          <w:rFonts w:ascii="Museo Sans 300" w:hAnsi="Museo Sans 300"/>
          <w:sz w:val="20"/>
          <w:szCs w:val="20"/>
          <w:lang w:val="es-ES" w:eastAsia="es-ES"/>
        </w:rPr>
        <w:t>n de dicho prove</w:t>
      </w:r>
      <w:r w:rsidRPr="00752C6A">
        <w:rPr>
          <w:rFonts w:ascii="Museo Sans 300" w:hAnsi="Museo Sans 300" w:cs="Museo Sans 300"/>
          <w:sz w:val="20"/>
          <w:szCs w:val="20"/>
          <w:lang w:val="es-ES" w:eastAsia="es-ES"/>
        </w:rPr>
        <w:t>í</w:t>
      </w:r>
      <w:r w:rsidRPr="00752C6A">
        <w:rPr>
          <w:rFonts w:ascii="Museo Sans 300" w:hAnsi="Museo Sans 300"/>
          <w:sz w:val="20"/>
          <w:szCs w:val="20"/>
          <w:lang w:val="es-ES" w:eastAsia="es-ES"/>
        </w:rPr>
        <w:t>do, presentara</w:t>
      </w:r>
      <w:r w:rsidRPr="00752C6A">
        <w:rPr>
          <w:rFonts w:ascii="Cambria Math" w:hAnsi="Cambria Math" w:cs="Cambria Math"/>
          <w:sz w:val="20"/>
          <w:szCs w:val="20"/>
          <w:lang w:val="es-ES" w:eastAsia="es-ES"/>
        </w:rPr>
        <w:t> </w:t>
      </w:r>
      <w:r w:rsidRPr="00752C6A">
        <w:rPr>
          <w:rFonts w:ascii="Museo Sans 300" w:hAnsi="Museo Sans 300"/>
          <w:sz w:val="20"/>
          <w:szCs w:val="20"/>
          <w:lang w:val="es-ES" w:eastAsia="es-ES"/>
        </w:rPr>
        <w:t>la documentaci</w:t>
      </w:r>
      <w:r w:rsidRPr="00752C6A">
        <w:rPr>
          <w:rFonts w:ascii="Museo Sans 300" w:hAnsi="Museo Sans 300" w:cs="Museo Sans 300"/>
          <w:sz w:val="20"/>
          <w:szCs w:val="20"/>
          <w:lang w:val="es-ES" w:eastAsia="es-ES"/>
        </w:rPr>
        <w:t>ó</w:t>
      </w:r>
      <w:r w:rsidRPr="00752C6A">
        <w:rPr>
          <w:rFonts w:ascii="Museo Sans 300" w:hAnsi="Museo Sans 300"/>
          <w:sz w:val="20"/>
          <w:szCs w:val="20"/>
          <w:lang w:val="es-ES" w:eastAsia="es-ES"/>
        </w:rPr>
        <w:t xml:space="preserve">n pertinente por medio de la cual acreditara la calidad con la que actuaba, a fin de </w:t>
      </w:r>
      <w:r w:rsidRPr="00B73AA4">
        <w:rPr>
          <w:rFonts w:ascii="Museo Sans 300" w:hAnsi="Museo Sans 300"/>
          <w:sz w:val="20"/>
          <w:szCs w:val="20"/>
          <w:lang w:val="es-ES" w:eastAsia="es-ES"/>
        </w:rPr>
        <w:t>comprobar que poseía facultades para representar al señor</w:t>
      </w:r>
      <w:r w:rsidRPr="00B73AA4">
        <w:rPr>
          <w:rFonts w:ascii="Cambria Math" w:hAnsi="Cambria Math" w:cs="Cambria Math"/>
          <w:sz w:val="20"/>
          <w:szCs w:val="20"/>
          <w:lang w:val="es-ES" w:eastAsia="es-ES"/>
        </w:rPr>
        <w:t> </w:t>
      </w:r>
      <w:r w:rsidR="00A424B5">
        <w:rPr>
          <w:rFonts w:ascii="Museo Sans 300" w:hAnsi="Museo Sans 300"/>
          <w:sz w:val="20"/>
          <w:szCs w:val="20"/>
          <w:lang w:val="es-ES" w:eastAsia="es-ES"/>
        </w:rPr>
        <w:t>+++</w:t>
      </w:r>
      <w:r w:rsidRPr="00B73AA4">
        <w:rPr>
          <w:rFonts w:ascii="Museo Sans 300" w:hAnsi="Museo Sans 300"/>
          <w:sz w:val="20"/>
          <w:szCs w:val="20"/>
          <w:lang w:val="es-ES" w:eastAsia="es-ES"/>
        </w:rPr>
        <w:t>,</w:t>
      </w:r>
      <w:r w:rsidRPr="00B73AA4">
        <w:rPr>
          <w:rFonts w:ascii="Cambria Math" w:hAnsi="Cambria Math" w:cs="Cambria Math"/>
          <w:sz w:val="20"/>
          <w:szCs w:val="20"/>
          <w:lang w:val="es-ES" w:eastAsia="es-ES"/>
        </w:rPr>
        <w:t> </w:t>
      </w:r>
      <w:r w:rsidRPr="00B73AA4">
        <w:rPr>
          <w:rFonts w:ascii="Museo Sans 300" w:hAnsi="Museo Sans 300"/>
          <w:sz w:val="20"/>
          <w:szCs w:val="20"/>
          <w:lang w:val="es-ES" w:eastAsia="es-ES"/>
        </w:rPr>
        <w:t>o en su defecto, acreditara la propiedad del inmueble vinculado al</w:t>
      </w:r>
      <w:r w:rsidRPr="00B73AA4">
        <w:rPr>
          <w:rFonts w:ascii="Cambria Math" w:hAnsi="Cambria Math" w:cs="Cambria Math"/>
          <w:sz w:val="20"/>
          <w:szCs w:val="20"/>
          <w:lang w:val="es-ES" w:eastAsia="es-ES"/>
        </w:rPr>
        <w:t> </w:t>
      </w:r>
      <w:r w:rsidRPr="00B73AA4">
        <w:rPr>
          <w:rFonts w:ascii="Museo Sans 300" w:hAnsi="Museo Sans 300"/>
          <w:sz w:val="20"/>
          <w:szCs w:val="20"/>
          <w:lang w:val="es-ES" w:eastAsia="es-ES"/>
        </w:rPr>
        <w:t>suministro con NIC</w:t>
      </w:r>
      <w:r w:rsidRPr="00B73AA4">
        <w:rPr>
          <w:rFonts w:ascii="Cambria Math" w:hAnsi="Cambria Math" w:cs="Cambria Math"/>
          <w:sz w:val="20"/>
          <w:szCs w:val="20"/>
          <w:lang w:val="es-ES" w:eastAsia="es-ES"/>
        </w:rPr>
        <w:t> </w:t>
      </w:r>
      <w:r w:rsidR="00A424B5">
        <w:rPr>
          <w:rFonts w:ascii="Museo Sans 300" w:hAnsi="Museo Sans 300"/>
          <w:sz w:val="20"/>
          <w:szCs w:val="20"/>
          <w:lang w:val="es-ES" w:eastAsia="es-ES"/>
        </w:rPr>
        <w:t>+++</w:t>
      </w:r>
      <w:r w:rsidRPr="00B73AA4">
        <w:rPr>
          <w:rFonts w:ascii="Museo Sans 300" w:hAnsi="Museo Sans 300"/>
          <w:sz w:val="20"/>
          <w:szCs w:val="20"/>
          <w:lang w:val="es-ES" w:eastAsia="es-ES"/>
        </w:rPr>
        <w:t>.</w:t>
      </w:r>
      <w:r w:rsidRPr="00B73AA4">
        <w:rPr>
          <w:rFonts w:ascii="Cambria Math" w:hAnsi="Cambria Math" w:cs="Cambria Math"/>
          <w:sz w:val="20"/>
          <w:szCs w:val="20"/>
          <w:lang w:val="es-ES" w:eastAsia="es-ES"/>
        </w:rPr>
        <w:t> </w:t>
      </w:r>
      <w:r w:rsidRPr="00B73AA4">
        <w:rPr>
          <w:rFonts w:ascii="Museo Sans 300" w:hAnsi="Museo Sans 300"/>
          <w:sz w:val="20"/>
          <w:szCs w:val="20"/>
          <w:lang w:val="es-ES" w:eastAsia="es-ES"/>
        </w:rPr>
        <w:t xml:space="preserve"> </w:t>
      </w:r>
    </w:p>
    <w:p w14:paraId="25E07E30" w14:textId="77777777" w:rsidR="00752C6A" w:rsidRPr="00B73AA4" w:rsidRDefault="00752C6A" w:rsidP="00752C6A">
      <w:pPr>
        <w:spacing w:after="0" w:line="240" w:lineRule="auto"/>
        <w:ind w:left="426"/>
        <w:jc w:val="both"/>
        <w:rPr>
          <w:rFonts w:ascii="Museo Sans 300" w:hAnsi="Museo Sans 300"/>
          <w:sz w:val="20"/>
          <w:szCs w:val="20"/>
          <w:lang w:val="es-ES" w:eastAsia="es-ES"/>
        </w:rPr>
      </w:pPr>
    </w:p>
    <w:p w14:paraId="3055B1CF" w14:textId="7B38C447" w:rsidR="00752C6A" w:rsidRPr="00B73AA4" w:rsidRDefault="00752C6A" w:rsidP="00752C6A">
      <w:pPr>
        <w:spacing w:after="0" w:line="240" w:lineRule="auto"/>
        <w:ind w:left="426"/>
        <w:jc w:val="both"/>
        <w:rPr>
          <w:rFonts w:ascii="Museo Sans 300" w:hAnsi="Museo Sans 300"/>
          <w:sz w:val="20"/>
          <w:szCs w:val="20"/>
          <w:lang w:val="es-ES" w:eastAsia="es-ES"/>
        </w:rPr>
      </w:pPr>
      <w:r w:rsidRPr="00B73AA4">
        <w:rPr>
          <w:rFonts w:ascii="Museo Sans 300" w:hAnsi="Museo Sans 300"/>
          <w:sz w:val="20"/>
          <w:szCs w:val="20"/>
          <w:lang w:val="es-ES" w:eastAsia="es-ES"/>
        </w:rPr>
        <w:t xml:space="preserve">Dicho acuerdo fue notificado a la señora </w:t>
      </w:r>
      <w:r w:rsidR="00A424B5">
        <w:rPr>
          <w:rFonts w:ascii="Museo Sans 300" w:hAnsi="Museo Sans 300"/>
          <w:sz w:val="20"/>
          <w:szCs w:val="20"/>
          <w:lang w:val="es-ES" w:eastAsia="es-ES"/>
        </w:rPr>
        <w:t>+++</w:t>
      </w:r>
      <w:r w:rsidRPr="00B73AA4">
        <w:rPr>
          <w:rFonts w:ascii="Museo Sans 300" w:hAnsi="Museo Sans 300"/>
          <w:sz w:val="20"/>
          <w:szCs w:val="20"/>
          <w:lang w:val="es-ES" w:eastAsia="es-ES"/>
        </w:rPr>
        <w:t xml:space="preserve"> el día treinta de octubre de dos mil veinte, por lo que el plazo finalizaba el día catorce de noviembre del mismo año. </w:t>
      </w:r>
    </w:p>
    <w:p w14:paraId="3BAB34D3" w14:textId="77777777" w:rsidR="00752C6A" w:rsidRPr="00B73AA4" w:rsidRDefault="00752C6A" w:rsidP="00752C6A">
      <w:pPr>
        <w:spacing w:after="0" w:line="240" w:lineRule="auto"/>
        <w:ind w:left="426"/>
        <w:jc w:val="both"/>
        <w:rPr>
          <w:rFonts w:ascii="Museo Sans 300" w:hAnsi="Museo Sans 300"/>
          <w:sz w:val="20"/>
          <w:szCs w:val="20"/>
          <w:lang w:val="es-ES" w:eastAsia="es-ES"/>
        </w:rPr>
      </w:pPr>
    </w:p>
    <w:p w14:paraId="04B18024" w14:textId="1F50782A" w:rsidR="00752C6A" w:rsidRPr="00752C6A" w:rsidRDefault="00752C6A" w:rsidP="00752C6A">
      <w:pPr>
        <w:spacing w:after="0" w:line="240" w:lineRule="auto"/>
        <w:ind w:left="426"/>
        <w:jc w:val="both"/>
        <w:rPr>
          <w:rFonts w:ascii="Museo Sans 300" w:hAnsi="Museo Sans 300"/>
          <w:sz w:val="20"/>
          <w:szCs w:val="20"/>
          <w:lang w:val="es-ES" w:eastAsia="es-ES"/>
        </w:rPr>
      </w:pPr>
      <w:r w:rsidRPr="00B73AA4">
        <w:rPr>
          <w:rFonts w:ascii="Museo Sans 300" w:hAnsi="Museo Sans 300"/>
          <w:sz w:val="20"/>
          <w:szCs w:val="20"/>
          <w:lang w:val="es-ES" w:eastAsia="es-ES"/>
        </w:rPr>
        <w:t xml:space="preserve">El día treinta de octubre de dos mil veinte, la señora </w:t>
      </w:r>
      <w:r w:rsidR="00A424B5">
        <w:rPr>
          <w:rFonts w:ascii="Museo Sans 300" w:hAnsi="Museo Sans 300"/>
          <w:sz w:val="20"/>
          <w:szCs w:val="20"/>
          <w:lang w:val="es-ES" w:eastAsia="es-ES"/>
        </w:rPr>
        <w:t>+++</w:t>
      </w:r>
      <w:r w:rsidRPr="00B73AA4">
        <w:rPr>
          <w:rFonts w:ascii="Museo Sans 300" w:hAnsi="Museo Sans 300"/>
          <w:sz w:val="20"/>
          <w:szCs w:val="20"/>
          <w:lang w:val="es-ES" w:eastAsia="es-ES"/>
        </w:rPr>
        <w:t xml:space="preserve"> presentó una copia de un testimonio de escritura pública</w:t>
      </w:r>
      <w:r w:rsidRPr="00B73AA4">
        <w:rPr>
          <w:rFonts w:ascii="Cambria Math" w:hAnsi="Cambria Math" w:cs="Cambria Math"/>
          <w:sz w:val="20"/>
          <w:szCs w:val="20"/>
          <w:lang w:val="es-ES" w:eastAsia="es-ES"/>
        </w:rPr>
        <w:t> </w:t>
      </w:r>
      <w:r w:rsidRPr="00B73AA4">
        <w:rPr>
          <w:rFonts w:ascii="Museo Sans 300" w:hAnsi="Museo Sans 300"/>
          <w:sz w:val="20"/>
          <w:szCs w:val="20"/>
          <w:lang w:val="es-ES" w:eastAsia="es-ES"/>
        </w:rPr>
        <w:t xml:space="preserve">de compraventa </w:t>
      </w:r>
      <w:r w:rsidR="009D39C5">
        <w:rPr>
          <w:rFonts w:ascii="Museo Sans 300" w:hAnsi="Museo Sans 300"/>
          <w:sz w:val="20"/>
          <w:szCs w:val="20"/>
          <w:lang w:val="es-ES" w:eastAsia="es-ES"/>
        </w:rPr>
        <w:t>por medio de la cual se constató que el señor</w:t>
      </w:r>
      <w:r w:rsidR="009D39C5">
        <w:rPr>
          <w:rFonts w:ascii="Museo Sans 300" w:hAnsi="Museo Sans 300"/>
          <w:sz w:val="20"/>
          <w:szCs w:val="20"/>
        </w:rPr>
        <w:t xml:space="preserve"> </w:t>
      </w:r>
      <w:r w:rsidR="00A424B5">
        <w:rPr>
          <w:rFonts w:ascii="Museo Sans 300" w:hAnsi="Museo Sans 300"/>
          <w:sz w:val="20"/>
          <w:szCs w:val="20"/>
        </w:rPr>
        <w:t>+++</w:t>
      </w:r>
      <w:r w:rsidR="009D39C5">
        <w:rPr>
          <w:rFonts w:ascii="Museo Sans 300" w:hAnsi="Museo Sans 300"/>
          <w:sz w:val="20"/>
          <w:szCs w:val="20"/>
        </w:rPr>
        <w:t xml:space="preserve"> vendió a la señora </w:t>
      </w:r>
      <w:r w:rsidR="00A424B5">
        <w:rPr>
          <w:rFonts w:ascii="Museo Sans 300" w:hAnsi="Museo Sans 300"/>
          <w:sz w:val="20"/>
          <w:szCs w:val="20"/>
        </w:rPr>
        <w:t>+++</w:t>
      </w:r>
      <w:r w:rsidR="009D39C5">
        <w:rPr>
          <w:rFonts w:ascii="Museo Sans 300" w:hAnsi="Museo Sans 300"/>
          <w:sz w:val="20"/>
          <w:szCs w:val="20"/>
        </w:rPr>
        <w:t xml:space="preserve"> de </w:t>
      </w:r>
      <w:r w:rsidR="00A424B5">
        <w:rPr>
          <w:rFonts w:ascii="Museo Sans 300" w:hAnsi="Museo Sans 300"/>
          <w:sz w:val="20"/>
          <w:szCs w:val="20"/>
        </w:rPr>
        <w:t>+++</w:t>
      </w:r>
      <w:r w:rsidR="009D39C5">
        <w:rPr>
          <w:rFonts w:ascii="Museo Sans 300" w:hAnsi="Museo Sans 300"/>
          <w:sz w:val="20"/>
          <w:szCs w:val="20"/>
        </w:rPr>
        <w:t xml:space="preserve"> el inmueble donde se encuentra instalado el suministro identificado con el NIC </w:t>
      </w:r>
      <w:r w:rsidR="00A424B5">
        <w:rPr>
          <w:rFonts w:ascii="Museo Sans 300" w:hAnsi="Museo Sans 300"/>
          <w:sz w:val="20"/>
          <w:szCs w:val="20"/>
        </w:rPr>
        <w:t>+++</w:t>
      </w:r>
      <w:r w:rsidR="009D39C5">
        <w:rPr>
          <w:rFonts w:ascii="Museo Sans 300" w:hAnsi="Museo Sans 300"/>
          <w:sz w:val="20"/>
          <w:szCs w:val="20"/>
        </w:rPr>
        <w:t>.</w:t>
      </w:r>
      <w:r w:rsidR="009D39C5">
        <w:rPr>
          <w:rFonts w:ascii="Museo Sans 300" w:hAnsi="Museo Sans 300"/>
          <w:sz w:val="20"/>
          <w:szCs w:val="20"/>
          <w:lang w:val="es-ES" w:eastAsia="es-ES"/>
        </w:rPr>
        <w:t xml:space="preserve"> </w:t>
      </w:r>
    </w:p>
    <w:p w14:paraId="31C9BFEE" w14:textId="77777777" w:rsidR="00752C6A" w:rsidRDefault="00752C6A" w:rsidP="00752C6A">
      <w:pPr>
        <w:spacing w:after="0" w:line="240" w:lineRule="auto"/>
        <w:ind w:left="426"/>
        <w:jc w:val="both"/>
        <w:rPr>
          <w:rFonts w:ascii="Museo Sans 300" w:hAnsi="Museo Sans 300"/>
          <w:sz w:val="20"/>
          <w:szCs w:val="20"/>
          <w:lang w:val="es-ES" w:eastAsia="es-ES"/>
        </w:rPr>
      </w:pPr>
    </w:p>
    <w:p w14:paraId="39C92359" w14:textId="528D2604"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proofErr w:type="spellStart"/>
      <w:r w:rsidRPr="001377A7">
        <w:rPr>
          <w:rFonts w:ascii="Museo Sans 300" w:hAnsi="Museo Sans 300"/>
          <w:sz w:val="20"/>
          <w:szCs w:val="20"/>
          <w:lang w:val="es-ES" w:eastAsia="es-ES"/>
        </w:rPr>
        <w:t>N.°</w:t>
      </w:r>
      <w:proofErr w:type="spellEnd"/>
      <w:r w:rsidRPr="001377A7">
        <w:rPr>
          <w:rFonts w:ascii="Museo Sans 300" w:hAnsi="Museo Sans 300"/>
          <w:sz w:val="20"/>
          <w:szCs w:val="20"/>
          <w:lang w:val="es-ES" w:eastAsia="es-ES"/>
        </w:rPr>
        <w:t xml:space="preserve"> E-</w:t>
      </w:r>
      <w:r w:rsidR="00B73AA4">
        <w:rPr>
          <w:rFonts w:ascii="Museo Sans 300" w:hAnsi="Museo Sans 300"/>
          <w:sz w:val="20"/>
          <w:szCs w:val="20"/>
          <w:lang w:val="es-ES" w:eastAsia="es-ES"/>
        </w:rPr>
        <w:t>1155-2020</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841D16">
        <w:rPr>
          <w:rFonts w:ascii="Museo Sans 300" w:hAnsi="Museo Sans 300"/>
          <w:sz w:val="20"/>
          <w:szCs w:val="20"/>
          <w:lang w:val="es-ES" w:eastAsia="es-ES"/>
        </w:rPr>
        <w:t xml:space="preserve"> de fecha </w:t>
      </w:r>
      <w:r w:rsidR="00B73AA4">
        <w:rPr>
          <w:rFonts w:ascii="Museo Sans 300" w:hAnsi="Museo Sans 300"/>
          <w:sz w:val="20"/>
          <w:szCs w:val="20"/>
          <w:lang w:val="es-ES" w:eastAsia="es-ES"/>
        </w:rPr>
        <w:t>once</w:t>
      </w:r>
      <w:r w:rsidR="00841D16">
        <w:rPr>
          <w:rFonts w:ascii="Museo Sans 300" w:hAnsi="Museo Sans 300"/>
          <w:sz w:val="20"/>
          <w:szCs w:val="20"/>
          <w:lang w:val="es-ES" w:eastAsia="es-ES"/>
        </w:rPr>
        <w:t xml:space="preserve"> de noviembre</w:t>
      </w:r>
      <w:r w:rsidR="00CD3227">
        <w:rPr>
          <w:rFonts w:ascii="Museo Sans 300" w:hAnsi="Museo Sans 300"/>
          <w:sz w:val="20"/>
          <w:szCs w:val="20"/>
          <w:lang w:val="es-ES" w:eastAsia="es-ES"/>
        </w:rPr>
        <w:t xml:space="preserve"> de</w:t>
      </w:r>
      <w:r w:rsidR="00841D16">
        <w:rPr>
          <w:rFonts w:ascii="Museo Sans 300" w:hAnsi="Museo Sans 300"/>
          <w:sz w:val="20"/>
          <w:szCs w:val="20"/>
          <w:lang w:val="es-ES" w:eastAsia="es-ES"/>
        </w:rPr>
        <w:t xml:space="preserve"> dos mil </w:t>
      </w:r>
      <w:r w:rsidR="00B73AA4">
        <w:rPr>
          <w:rFonts w:ascii="Museo Sans 300" w:hAnsi="Museo Sans 300"/>
          <w:sz w:val="20"/>
          <w:szCs w:val="20"/>
          <w:lang w:val="es-ES" w:eastAsia="es-ES"/>
        </w:rPr>
        <w:t>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B6021E">
        <w:rPr>
          <w:rFonts w:ascii="Museo Sans 300" w:hAnsi="Museo Sans 300"/>
          <w:sz w:val="20"/>
          <w:szCs w:val="20"/>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C67C92">
        <w:rPr>
          <w:rFonts w:ascii="Museo Sans 300" w:hAnsi="Museo Sans 300"/>
          <w:sz w:val="20"/>
          <w:szCs w:val="20"/>
          <w:lang w:eastAsia="es-ES"/>
        </w:rPr>
        <w:t xml:space="preserve"> en el plazo de </w:t>
      </w:r>
      <w:r w:rsidR="00CE0B80">
        <w:rPr>
          <w:rFonts w:ascii="Museo Sans 300" w:hAnsi="Museo Sans 300"/>
          <w:sz w:val="20"/>
          <w:szCs w:val="20"/>
          <w:lang w:eastAsia="es-ES"/>
        </w:rPr>
        <w:t>diez</w:t>
      </w:r>
      <w:r w:rsidRPr="00F03FDA">
        <w:rPr>
          <w:rFonts w:ascii="Museo Sans 300" w:hAnsi="Museo Sans 300"/>
          <w:sz w:val="20"/>
          <w:szCs w:val="20"/>
          <w:lang w:eastAsia="es-ES"/>
        </w:rPr>
        <w:t xml:space="preserve">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048FA665"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79D2EB18"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C67C92">
        <w:rPr>
          <w:rFonts w:ascii="Museo Sans 300" w:hAnsi="Museo Sans 300"/>
          <w:sz w:val="20"/>
          <w:szCs w:val="20"/>
          <w:lang w:val="es-ES" w:eastAsia="es-ES"/>
        </w:rPr>
        <w:t xml:space="preserve">do fue notificado a la </w:t>
      </w:r>
      <w:r w:rsidR="000C0FD9">
        <w:rPr>
          <w:rFonts w:ascii="Museo Sans 300" w:hAnsi="Museo Sans 300"/>
          <w:sz w:val="20"/>
          <w:szCs w:val="20"/>
          <w:lang w:val="es-ES" w:eastAsia="es-ES"/>
        </w:rPr>
        <w:t xml:space="preserve">distribuidora </w:t>
      </w:r>
      <w:r w:rsidR="00C67C92">
        <w:rPr>
          <w:rFonts w:ascii="Museo Sans 300" w:hAnsi="Museo Sans 300"/>
          <w:sz w:val="20"/>
          <w:szCs w:val="20"/>
          <w:lang w:val="es-ES" w:eastAsia="es-ES"/>
        </w:rPr>
        <w:t>y a</w:t>
      </w:r>
      <w:r w:rsidR="006E29A4">
        <w:rPr>
          <w:rFonts w:ascii="Museo Sans 300" w:hAnsi="Museo Sans 300"/>
          <w:sz w:val="20"/>
          <w:szCs w:val="20"/>
          <w:lang w:val="es-ES" w:eastAsia="es-ES"/>
        </w:rPr>
        <w:t xml:space="preserve"> </w:t>
      </w:r>
      <w:r w:rsidR="00C67C92">
        <w:rPr>
          <w:rFonts w:ascii="Museo Sans 300" w:hAnsi="Museo Sans 300"/>
          <w:sz w:val="20"/>
          <w:szCs w:val="20"/>
          <w:lang w:val="es-ES" w:eastAsia="es-ES"/>
        </w:rPr>
        <w:t>l</w:t>
      </w:r>
      <w:r w:rsidR="006E29A4">
        <w:rPr>
          <w:rFonts w:ascii="Museo Sans 300" w:hAnsi="Museo Sans 300"/>
          <w:sz w:val="20"/>
          <w:szCs w:val="20"/>
          <w:lang w:val="es-ES" w:eastAsia="es-ES"/>
        </w:rPr>
        <w:t>a</w:t>
      </w:r>
      <w:r w:rsidR="00C67C92">
        <w:rPr>
          <w:rFonts w:ascii="Museo Sans 300" w:hAnsi="Museo Sans 300"/>
          <w:sz w:val="20"/>
          <w:szCs w:val="20"/>
          <w:lang w:val="es-ES" w:eastAsia="es-ES"/>
        </w:rPr>
        <w:t xml:space="preserve"> usuari</w:t>
      </w:r>
      <w:r w:rsidR="006E29A4">
        <w:rPr>
          <w:rFonts w:ascii="Museo Sans 300" w:hAnsi="Museo Sans 300"/>
          <w:sz w:val="20"/>
          <w:szCs w:val="20"/>
          <w:lang w:val="es-ES" w:eastAsia="es-ES"/>
        </w:rPr>
        <w:t>a</w:t>
      </w:r>
      <w:r w:rsidRPr="419B105F">
        <w:rPr>
          <w:rFonts w:ascii="Museo Sans 300" w:hAnsi="Museo Sans 300"/>
          <w:sz w:val="20"/>
          <w:szCs w:val="20"/>
          <w:lang w:val="es-ES" w:eastAsia="es-ES"/>
        </w:rPr>
        <w:t xml:space="preserve"> </w:t>
      </w:r>
      <w:r w:rsidR="00841D16">
        <w:rPr>
          <w:rFonts w:ascii="Museo Sans 300" w:hAnsi="Museo Sans 300"/>
          <w:sz w:val="20"/>
          <w:szCs w:val="20"/>
          <w:lang w:val="es-ES" w:eastAsia="es-ES"/>
        </w:rPr>
        <w:t>el</w:t>
      </w:r>
      <w:r w:rsidR="00CD3227">
        <w:rPr>
          <w:rFonts w:ascii="Museo Sans 300" w:hAnsi="Museo Sans 300"/>
          <w:sz w:val="20"/>
          <w:szCs w:val="20"/>
          <w:lang w:val="es-ES" w:eastAsia="es-ES"/>
        </w:rPr>
        <w:t xml:space="preserve"> día</w:t>
      </w:r>
      <w:r w:rsidR="00841D16">
        <w:rPr>
          <w:rFonts w:ascii="Museo Sans 300" w:hAnsi="Museo Sans 300"/>
          <w:sz w:val="20"/>
          <w:szCs w:val="20"/>
          <w:lang w:val="es-ES" w:eastAsia="es-ES"/>
        </w:rPr>
        <w:t xml:space="preserve"> </w:t>
      </w:r>
      <w:r w:rsidR="00B73AA4">
        <w:rPr>
          <w:rFonts w:ascii="Museo Sans 300" w:hAnsi="Museo Sans 300"/>
          <w:sz w:val="20"/>
          <w:szCs w:val="20"/>
          <w:lang w:val="es-ES" w:eastAsia="es-ES"/>
        </w:rPr>
        <w:t>catorce de noviembre de dos mil veinte</w:t>
      </w:r>
      <w:r w:rsidR="001660BB">
        <w:rPr>
          <w:rFonts w:ascii="Museo Sans 300" w:hAnsi="Museo Sans 300"/>
          <w:sz w:val="20"/>
          <w:szCs w:val="20"/>
          <w:lang w:val="es-ES" w:eastAsia="es-ES"/>
        </w:rPr>
        <w:t xml:space="preserve">, </w:t>
      </w:r>
      <w:r w:rsidRPr="419B105F">
        <w:rPr>
          <w:rFonts w:ascii="Museo Sans 300" w:hAnsi="Museo Sans 300"/>
          <w:sz w:val="20"/>
          <w:szCs w:val="20"/>
          <w:lang w:val="es-ES" w:eastAsia="es-ES"/>
        </w:rPr>
        <w:t>por lo que el período para que la distribuidora se pronunciara finalizó el</w:t>
      </w:r>
      <w:r w:rsidR="00A7603F">
        <w:rPr>
          <w:rFonts w:ascii="Museo Sans 300" w:hAnsi="Museo Sans 300"/>
          <w:sz w:val="20"/>
          <w:szCs w:val="20"/>
          <w:lang w:val="es-ES" w:eastAsia="es-ES"/>
        </w:rPr>
        <w:t xml:space="preserve"> día veintisiete</w:t>
      </w:r>
      <w:r w:rsidR="00841D16">
        <w:rPr>
          <w:rFonts w:ascii="Museo Sans 300" w:hAnsi="Museo Sans 300"/>
          <w:sz w:val="20"/>
          <w:szCs w:val="20"/>
          <w:lang w:val="es-ES" w:eastAsia="es-ES"/>
        </w:rPr>
        <w:t xml:space="preserve"> del mismo mes y 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83C2020" w14:textId="4D215295" w:rsidR="001941D1"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841D16">
        <w:rPr>
          <w:rFonts w:ascii="Museo Sans 300" w:hAnsi="Museo Sans 300"/>
          <w:sz w:val="20"/>
          <w:szCs w:val="20"/>
          <w:lang w:val="es-ES" w:eastAsia="es-ES"/>
        </w:rPr>
        <w:t xml:space="preserve">día </w:t>
      </w:r>
      <w:r w:rsidR="00A7603F">
        <w:rPr>
          <w:rFonts w:ascii="Museo Sans 300" w:hAnsi="Museo Sans 300"/>
          <w:sz w:val="20"/>
          <w:szCs w:val="20"/>
          <w:lang w:val="es-ES" w:eastAsia="es-ES"/>
        </w:rPr>
        <w:t>treinta de noviembre de dos mil veinte</w:t>
      </w:r>
      <w:r>
        <w:rPr>
          <w:rFonts w:ascii="Museo Sans 300" w:hAnsi="Museo Sans 300"/>
          <w:sz w:val="20"/>
          <w:szCs w:val="20"/>
          <w:lang w:val="es-ES" w:eastAsia="es-ES"/>
        </w:rPr>
        <w:t>,</w:t>
      </w:r>
      <w:r w:rsidR="00CE0B80">
        <w:rPr>
          <w:rFonts w:ascii="Museo Sans 300" w:hAnsi="Museo Sans 300"/>
          <w:sz w:val="20"/>
          <w:szCs w:val="20"/>
          <w:lang w:val="es-ES" w:eastAsia="es-ES"/>
        </w:rPr>
        <w:t xml:space="preserve"> el</w:t>
      </w:r>
      <w:r>
        <w:rPr>
          <w:rFonts w:ascii="Museo Sans 300" w:hAnsi="Museo Sans 300"/>
          <w:sz w:val="20"/>
          <w:szCs w:val="20"/>
          <w:lang w:val="es-ES" w:eastAsia="es-ES"/>
        </w:rPr>
        <w:t xml:space="preserve"> </w:t>
      </w:r>
      <w:r w:rsidR="00CE0B80" w:rsidRPr="002F1716">
        <w:rPr>
          <w:rFonts w:ascii="Museo Sans 300" w:hAnsi="Museo Sans 300"/>
          <w:sz w:val="20"/>
          <w:szCs w:val="20"/>
        </w:rPr>
        <w:t>ingeniero</w:t>
      </w:r>
      <w:r w:rsidR="00CE0B80" w:rsidRPr="002F1716">
        <w:rPr>
          <w:rFonts w:ascii="Cambria Math" w:hAnsi="Cambria Math" w:cs="Cambria Math"/>
          <w:sz w:val="20"/>
          <w:szCs w:val="20"/>
        </w:rPr>
        <w:t> </w:t>
      </w:r>
      <w:r w:rsidR="00A424B5">
        <w:rPr>
          <w:rFonts w:ascii="Museo Sans 300" w:hAnsi="Museo Sans 300"/>
          <w:sz w:val="20"/>
          <w:szCs w:val="20"/>
        </w:rPr>
        <w:t>+++</w:t>
      </w:r>
      <w:r w:rsidR="00CE0B80" w:rsidRPr="002F1716">
        <w:rPr>
          <w:rFonts w:ascii="Museo Sans 300" w:hAnsi="Museo Sans 300"/>
          <w:sz w:val="20"/>
          <w:szCs w:val="20"/>
        </w:rPr>
        <w:t>, apoderado especial</w:t>
      </w:r>
      <w:r w:rsidRPr="001377A7">
        <w:rPr>
          <w:rFonts w:ascii="Museo Sans 300" w:hAnsi="Museo Sans 300"/>
          <w:sz w:val="20"/>
          <w:szCs w:val="20"/>
          <w:lang w:val="es-ES" w:eastAsia="es-ES"/>
        </w:rPr>
        <w:t xml:space="preserve"> de la sociedad </w:t>
      </w:r>
      <w:r w:rsidR="00B6021E">
        <w:rPr>
          <w:rFonts w:ascii="Museo Sans 300" w:hAnsi="Museo Sans 300"/>
          <w:sz w:val="20"/>
          <w:szCs w:val="20"/>
          <w:lang w:val="es-ES" w:eastAsia="es-ES"/>
        </w:rPr>
        <w:t>EEO, S.A. de C.V.</w:t>
      </w:r>
      <w:r w:rsidR="00DB63E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841D16">
        <w:rPr>
          <w:rFonts w:ascii="Museo Sans 300" w:hAnsi="Museo Sans 300"/>
          <w:sz w:val="20"/>
          <w:szCs w:val="20"/>
          <w:lang w:eastAsia="es-ES"/>
        </w:rPr>
        <w:t xml:space="preserve">NIC </w:t>
      </w:r>
      <w:r w:rsidR="00A424B5">
        <w:rPr>
          <w:rFonts w:ascii="Museo Sans 300" w:hAnsi="Museo Sans 300"/>
          <w:sz w:val="20"/>
          <w:szCs w:val="20"/>
          <w:lang w:eastAsia="es-ES"/>
        </w:rPr>
        <w:t>+++</w:t>
      </w:r>
      <w:r w:rsidR="00632CB0">
        <w:rPr>
          <w:rFonts w:ascii="Museo Sans 300" w:hAnsi="Museo Sans 300"/>
          <w:sz w:val="20"/>
          <w:szCs w:val="20"/>
          <w:lang w:val="es-ES" w:eastAsia="es-ES"/>
        </w:rPr>
        <w:t>, por lo cual era procedente el cobro de la energía no registrada.</w:t>
      </w:r>
      <w:r>
        <w:rPr>
          <w:rFonts w:ascii="Museo Sans 300" w:hAnsi="Museo Sans 300"/>
          <w:sz w:val="20"/>
          <w:szCs w:val="20"/>
          <w:lang w:val="es-ES" w:eastAsia="es-ES"/>
        </w:rPr>
        <w:t xml:space="preserve"> </w:t>
      </w:r>
    </w:p>
    <w:p w14:paraId="1C251D86" w14:textId="77777777" w:rsidR="001941D1" w:rsidRDefault="001941D1" w:rsidP="00667087">
      <w:pPr>
        <w:spacing w:after="0" w:line="0" w:lineRule="atLeast"/>
        <w:ind w:left="426"/>
        <w:jc w:val="both"/>
        <w:rPr>
          <w:rFonts w:ascii="Museo Sans 300" w:hAnsi="Museo Sans 300"/>
          <w:sz w:val="20"/>
          <w:szCs w:val="20"/>
          <w:lang w:val="es-ES" w:eastAsia="es-ES"/>
        </w:rPr>
      </w:pPr>
    </w:p>
    <w:p w14:paraId="6603069D" w14:textId="5135F5A4"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Asimismo, indicó que anexaba de forma digital los </w:t>
      </w:r>
      <w:r w:rsidR="00F730BE">
        <w:rPr>
          <w:rFonts w:ascii="Museo Sans 300" w:hAnsi="Museo Sans 300"/>
          <w:sz w:val="20"/>
          <w:szCs w:val="20"/>
          <w:lang w:val="es-ES" w:eastAsia="es-ES"/>
        </w:rPr>
        <w:t>documentos siguientes</w:t>
      </w:r>
      <w:r>
        <w:rPr>
          <w:rFonts w:ascii="Museo Sans 300" w:hAnsi="Museo Sans 300"/>
          <w:sz w:val="20"/>
          <w:szCs w:val="20"/>
          <w:lang w:val="es-ES" w:eastAsia="es-ES"/>
        </w:rPr>
        <w:t>:</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25022FDB" w14:textId="7EC2A990" w:rsidR="00BD7407" w:rsidRPr="00120834" w:rsidRDefault="00FA4A8B" w:rsidP="0012083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3AC53FC9"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BD7407">
        <w:rPr>
          <w:rFonts w:ascii="Museo Sans 300" w:hAnsi="Museo Sans 300"/>
          <w:sz w:val="20"/>
          <w:szCs w:val="20"/>
          <w:lang w:val="es-ES" w:eastAsia="es-SV"/>
        </w:rPr>
        <w:t>nstalados</w:t>
      </w:r>
      <w:r w:rsidR="00120834">
        <w:rPr>
          <w:rFonts w:ascii="Museo Sans 300" w:hAnsi="Museo Sans 300"/>
          <w:sz w:val="20"/>
          <w:szCs w:val="20"/>
          <w:lang w:val="es-ES" w:eastAsia="es-SV"/>
        </w:rPr>
        <w:t xml:space="preserve"> en el medidor </w:t>
      </w:r>
      <w:r w:rsidR="00A424B5">
        <w:rPr>
          <w:rFonts w:ascii="Museo Sans 300" w:hAnsi="Museo Sans 300"/>
          <w:sz w:val="20"/>
          <w:szCs w:val="20"/>
          <w:lang w:val="es-ES" w:eastAsia="es-SV"/>
        </w:rPr>
        <w:t>+++</w:t>
      </w:r>
      <w:r w:rsidR="00631139">
        <w:rPr>
          <w:rFonts w:ascii="Museo Sans 300" w:hAnsi="Museo Sans 300"/>
          <w:sz w:val="20"/>
          <w:szCs w:val="20"/>
          <w:lang w:val="es-ES" w:eastAsia="es-SV"/>
        </w:rPr>
        <w:t>;</w:t>
      </w:r>
    </w:p>
    <w:p w14:paraId="0ED8883D" w14:textId="233A8BE7"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BD7407">
        <w:rPr>
          <w:rFonts w:ascii="Museo Sans 300" w:hAnsi="Museo Sans 300"/>
          <w:sz w:val="20"/>
          <w:szCs w:val="20"/>
          <w:lang w:val="es-ES" w:eastAsia="es-SV"/>
        </w:rPr>
        <w:t>vici</w:t>
      </w:r>
      <w:r w:rsidR="00120834">
        <w:rPr>
          <w:rFonts w:ascii="Museo Sans 300" w:hAnsi="Museo Sans 300"/>
          <w:sz w:val="20"/>
          <w:szCs w:val="20"/>
          <w:lang w:val="es-ES" w:eastAsia="es-SV"/>
        </w:rPr>
        <w:t xml:space="preserve">o número </w:t>
      </w:r>
      <w:r w:rsidR="00A424B5">
        <w:rPr>
          <w:rFonts w:ascii="Museo Sans 300" w:hAnsi="Museo Sans 300"/>
          <w:sz w:val="20"/>
          <w:szCs w:val="20"/>
          <w:lang w:val="es-ES" w:eastAsia="es-SV"/>
        </w:rPr>
        <w:t>+++</w:t>
      </w:r>
      <w:r w:rsidR="00120834">
        <w:rPr>
          <w:rFonts w:ascii="Museo Sans 300" w:hAnsi="Museo Sans 300"/>
          <w:sz w:val="20"/>
          <w:szCs w:val="20"/>
          <w:lang w:val="es-ES" w:eastAsia="es-SV"/>
        </w:rPr>
        <w:t xml:space="preserve"> y </w:t>
      </w:r>
      <w:r w:rsidR="00A424B5">
        <w:rPr>
          <w:rFonts w:ascii="Museo Sans 300" w:hAnsi="Museo Sans 300"/>
          <w:sz w:val="20"/>
          <w:szCs w:val="20"/>
          <w:lang w:val="es-ES" w:eastAsia="es-SV"/>
        </w:rPr>
        <w:t>+++</w:t>
      </w:r>
      <w:r w:rsidR="00631139">
        <w:rPr>
          <w:rFonts w:ascii="Museo Sans 300" w:hAnsi="Museo Sans 300"/>
          <w:sz w:val="20"/>
          <w:szCs w:val="20"/>
          <w:lang w:val="es-ES" w:eastAsia="es-SV"/>
        </w:rPr>
        <w:t>;</w:t>
      </w:r>
    </w:p>
    <w:p w14:paraId="373C5805" w14:textId="125229EB"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BD7407">
        <w:rPr>
          <w:rFonts w:ascii="Museo Sans 300" w:hAnsi="Museo Sans 300"/>
          <w:sz w:val="20"/>
          <w:szCs w:val="20"/>
          <w:lang w:val="es-ES" w:eastAsia="es-SV"/>
        </w:rPr>
        <w:t xml:space="preserve">jo la </w:t>
      </w:r>
      <w:r w:rsidR="00EA0464">
        <w:rPr>
          <w:rFonts w:ascii="Museo Sans 300" w:hAnsi="Museo Sans 300"/>
          <w:sz w:val="20"/>
          <w:szCs w:val="20"/>
          <w:lang w:val="es-ES" w:eastAsia="es-SV"/>
        </w:rPr>
        <w:t xml:space="preserve">orden </w:t>
      </w:r>
      <w:r w:rsidR="00A424B5">
        <w:rPr>
          <w:rFonts w:ascii="Museo Sans 300" w:hAnsi="Museo Sans 300"/>
          <w:sz w:val="20"/>
          <w:szCs w:val="20"/>
          <w:lang w:val="es-ES" w:eastAsia="es-SV"/>
        </w:rPr>
        <w:t>+++</w:t>
      </w:r>
      <w:r w:rsidR="00631139">
        <w:rPr>
          <w:rFonts w:ascii="Museo Sans 300" w:hAnsi="Museo Sans 300"/>
          <w:sz w:val="20"/>
          <w:szCs w:val="20"/>
          <w:lang w:val="es-ES" w:eastAsia="es-SV"/>
        </w:rPr>
        <w:t>;</w:t>
      </w:r>
    </w:p>
    <w:p w14:paraId="0D6A3555" w14:textId="68BA80B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Copia de memoria de cálculo del cobro de </w:t>
      </w:r>
      <w:r w:rsidR="00F730BE">
        <w:rPr>
          <w:rFonts w:ascii="Museo Sans 300" w:hAnsi="Museo Sans 300"/>
          <w:sz w:val="20"/>
          <w:szCs w:val="20"/>
          <w:lang w:val="es-ES" w:eastAsia="es-SV"/>
        </w:rPr>
        <w:t>e</w:t>
      </w:r>
      <w:r>
        <w:rPr>
          <w:rFonts w:ascii="Museo Sans 300" w:hAnsi="Museo Sans 300"/>
          <w:sz w:val="20"/>
          <w:szCs w:val="20"/>
          <w:lang w:val="es-ES" w:eastAsia="es-SV"/>
        </w:rPr>
        <w:t xml:space="preserve">nergía no </w:t>
      </w:r>
      <w:r w:rsidR="00F730BE">
        <w:rPr>
          <w:rFonts w:ascii="Museo Sans 300" w:hAnsi="Museo Sans 300"/>
          <w:sz w:val="20"/>
          <w:szCs w:val="20"/>
          <w:lang w:val="es-ES" w:eastAsia="es-SV"/>
        </w:rPr>
        <w:t>r</w:t>
      </w:r>
      <w:r>
        <w:rPr>
          <w:rFonts w:ascii="Museo Sans 300" w:hAnsi="Museo Sans 300"/>
          <w:sz w:val="20"/>
          <w:szCs w:val="20"/>
          <w:lang w:val="es-ES" w:eastAsia="es-SV"/>
        </w:rPr>
        <w:t>egistrada</w:t>
      </w:r>
      <w:r w:rsidR="00631139">
        <w:rPr>
          <w:rFonts w:ascii="Museo Sans 300" w:hAnsi="Museo Sans 300"/>
          <w:sz w:val="20"/>
          <w:szCs w:val="20"/>
          <w:lang w:val="es-ES" w:eastAsia="es-SV"/>
        </w:rPr>
        <w:t>;</w:t>
      </w:r>
    </w:p>
    <w:p w14:paraId="05D5D0CF" w14:textId="04ACD184" w:rsidR="00581738" w:rsidRDefault="00EA0464"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al usuario</w:t>
      </w:r>
      <w:r w:rsidR="00581738">
        <w:rPr>
          <w:rFonts w:ascii="Museo Sans 300" w:hAnsi="Museo Sans 300"/>
          <w:sz w:val="20"/>
          <w:szCs w:val="20"/>
          <w:lang w:val="es-ES" w:eastAsia="es-SV"/>
        </w:rPr>
        <w:t>;</w:t>
      </w:r>
      <w:r w:rsidR="005C4BEC">
        <w:rPr>
          <w:rFonts w:ascii="Museo Sans 300" w:hAnsi="Museo Sans 300"/>
          <w:sz w:val="20"/>
          <w:szCs w:val="20"/>
          <w:lang w:val="es-ES" w:eastAsia="es-SV"/>
        </w:rPr>
        <w:t xml:space="preserve"> y,</w:t>
      </w:r>
    </w:p>
    <w:p w14:paraId="153A4F7E" w14:textId="3D32F058" w:rsidR="007011ED" w:rsidRPr="00BD2651"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3B6BE67" w14:textId="77777777" w:rsidR="00A7603F" w:rsidRDefault="00A7603F" w:rsidP="007011ED">
      <w:pPr>
        <w:spacing w:after="0" w:line="240" w:lineRule="auto"/>
        <w:ind w:left="426"/>
        <w:jc w:val="both"/>
        <w:rPr>
          <w:rFonts w:ascii="Museo Sans 300" w:eastAsia="Museo Sans 300" w:hAnsi="Museo Sans 300" w:cs="Museo Sans 300"/>
          <w:sz w:val="20"/>
          <w:szCs w:val="20"/>
          <w:lang w:val="es-ES"/>
        </w:rPr>
      </w:pPr>
    </w:p>
    <w:p w14:paraId="79083EF4" w14:textId="6E660D69"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w:t>
      </w:r>
      <w:proofErr w:type="spellStart"/>
      <w:r w:rsidR="007011ED">
        <w:rPr>
          <w:rFonts w:ascii="Museo Sans 300" w:eastAsia="Museo Sans 300" w:hAnsi="Museo Sans 300" w:cs="Museo Sans 300"/>
          <w:sz w:val="20"/>
          <w:szCs w:val="20"/>
          <w:lang w:val="es-ES"/>
        </w:rPr>
        <w:t>N.°</w:t>
      </w:r>
      <w:proofErr w:type="spellEnd"/>
      <w:r w:rsidR="007011ED">
        <w:rPr>
          <w:rFonts w:ascii="Museo Sans 300" w:eastAsia="Museo Sans 300" w:hAnsi="Museo Sans 300" w:cs="Museo Sans 300"/>
          <w:sz w:val="20"/>
          <w:szCs w:val="20"/>
          <w:lang w:val="es-ES"/>
        </w:rPr>
        <w:t xml:space="preserve"> </w:t>
      </w:r>
      <w:r w:rsidR="00066B6C">
        <w:rPr>
          <w:rFonts w:ascii="Museo Sans 300" w:eastAsia="Museo Sans 300" w:hAnsi="Museo Sans 300" w:cs="Museo Sans 300"/>
          <w:sz w:val="20"/>
          <w:szCs w:val="20"/>
          <w:lang w:val="es-ES"/>
        </w:rPr>
        <w:t>M-0745-CAU-20</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BD7407">
        <w:rPr>
          <w:rFonts w:ascii="Museo Sans 300" w:eastAsia="Museo Sans 300" w:hAnsi="Museo Sans 300" w:cs="Museo Sans 300"/>
          <w:sz w:val="20"/>
          <w:szCs w:val="20"/>
          <w:lang w:val="es-ES"/>
        </w:rPr>
        <w:t xml:space="preserve">ha </w:t>
      </w:r>
      <w:r w:rsidR="00066B6C">
        <w:rPr>
          <w:rFonts w:ascii="Museo Sans 300" w:eastAsia="Museo Sans 300" w:hAnsi="Museo Sans 300" w:cs="Museo Sans 300"/>
          <w:sz w:val="20"/>
          <w:szCs w:val="20"/>
          <w:lang w:val="es-ES"/>
        </w:rPr>
        <w:t>uno de diciembre de 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42EBE74F" w14:textId="77777777" w:rsidR="00CE0B80" w:rsidRPr="006F491F" w:rsidRDefault="00CE0B80" w:rsidP="00CE0B80">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 a pruebas </w:t>
      </w:r>
    </w:p>
    <w:p w14:paraId="6F15ABF3" w14:textId="77777777" w:rsidR="00CE0B80" w:rsidRPr="00263E33" w:rsidRDefault="00CE0B80" w:rsidP="00CE0B80">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2D72697D" w14:textId="3F77ED17" w:rsidR="00CE0B80" w:rsidRPr="002F1716" w:rsidRDefault="00CE0B80" w:rsidP="00CE0B80">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w:t>
      </w:r>
      <w:proofErr w:type="spellStart"/>
      <w:r w:rsidRPr="002F1716">
        <w:rPr>
          <w:rFonts w:ascii="Museo Sans 300" w:hAnsi="Museo Sans 300"/>
          <w:sz w:val="20"/>
          <w:szCs w:val="20"/>
        </w:rPr>
        <w:t>N.°</w:t>
      </w:r>
      <w:proofErr w:type="spellEnd"/>
      <w:r w:rsidRPr="002F1716">
        <w:rPr>
          <w:rFonts w:ascii="Museo Sans 300" w:hAnsi="Museo Sans 300"/>
          <w:sz w:val="20"/>
          <w:szCs w:val="20"/>
        </w:rPr>
        <w:t> E-</w:t>
      </w:r>
      <w:r w:rsidR="00945CC1">
        <w:rPr>
          <w:rFonts w:ascii="Museo Sans 300" w:hAnsi="Museo Sans 300"/>
          <w:sz w:val="20"/>
          <w:szCs w:val="20"/>
        </w:rPr>
        <w:t>1257</w:t>
      </w:r>
      <w:r w:rsidRPr="002F1716">
        <w:rPr>
          <w:rFonts w:ascii="Museo Sans 300" w:hAnsi="Museo Sans 300"/>
          <w:sz w:val="20"/>
          <w:szCs w:val="20"/>
        </w:rPr>
        <w:t>-2020-CAU, de fecha </w:t>
      </w:r>
      <w:r w:rsidR="00945CC1">
        <w:rPr>
          <w:rFonts w:ascii="Museo Sans 300" w:hAnsi="Museo Sans 300"/>
          <w:sz w:val="20"/>
          <w:szCs w:val="20"/>
        </w:rPr>
        <w:t>cuatro de diciembre</w:t>
      </w:r>
      <w:r w:rsidRPr="002F1716">
        <w:rPr>
          <w:rFonts w:ascii="Museo Sans 300" w:hAnsi="Museo Sans 300"/>
          <w:sz w:val="20"/>
          <w:szCs w:val="20"/>
        </w:rPr>
        <w:t xml:space="preserve"> de dos mil veinte, se abrió a pruebas el presente procedimiento, por el plazo de veinte días hábiles contados a partir del día siguiente a la notificación de dicho acuerdo, para que la sociedad EEO, S.A. de C.V. y a la señora </w:t>
      </w:r>
      <w:r w:rsidR="00A424B5">
        <w:rPr>
          <w:rFonts w:ascii="Museo Sans 300" w:hAnsi="Museo Sans 300"/>
          <w:sz w:val="20"/>
          <w:szCs w:val="20"/>
        </w:rPr>
        <w:t>+++</w:t>
      </w:r>
      <w:r w:rsidRPr="002F1716">
        <w:rPr>
          <w:rFonts w:ascii="Museo Sans 300" w:hAnsi="Museo Sans 300"/>
          <w:sz w:val="20"/>
          <w:szCs w:val="20"/>
        </w:rPr>
        <w:t xml:space="preserve"> presentaran las que estimaran pertinentes. </w:t>
      </w:r>
    </w:p>
    <w:p w14:paraId="19459C95" w14:textId="77777777" w:rsidR="00CE0B80" w:rsidRPr="002F1716" w:rsidRDefault="00CE0B80" w:rsidP="00CE0B80">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1E94AE23" w14:textId="0F302C68" w:rsidR="00CE0B80" w:rsidRPr="002F1716" w:rsidRDefault="00CE0B80" w:rsidP="00CE0B80">
      <w:pPr>
        <w:pStyle w:val="Prrafodelista"/>
        <w:tabs>
          <w:tab w:val="left" w:pos="426"/>
        </w:tabs>
        <w:ind w:left="426"/>
        <w:jc w:val="both"/>
        <w:rPr>
          <w:rFonts w:ascii="Museo Sans 300" w:hAnsi="Museo Sans 300"/>
          <w:sz w:val="20"/>
          <w:szCs w:val="20"/>
          <w:lang w:val="es-SV"/>
        </w:rPr>
      </w:pPr>
      <w:r w:rsidRPr="002F1716">
        <w:rPr>
          <w:rFonts w:ascii="Museo Sans 300" w:hAnsi="Museo Sans 300"/>
          <w:sz w:val="20"/>
          <w:szCs w:val="20"/>
        </w:rPr>
        <w:t xml:space="preserve">Dicho acuerdo fue notificado a la distribuidora y a la señora </w:t>
      </w:r>
      <w:r w:rsidR="00A424B5">
        <w:rPr>
          <w:rFonts w:ascii="Museo Sans 300" w:hAnsi="Museo Sans 300"/>
          <w:sz w:val="20"/>
          <w:szCs w:val="20"/>
        </w:rPr>
        <w:t>+++</w:t>
      </w:r>
      <w:r w:rsidRPr="002F1716">
        <w:rPr>
          <w:rFonts w:ascii="Museo Sans 300" w:hAnsi="Museo Sans 300"/>
          <w:sz w:val="20"/>
          <w:szCs w:val="20"/>
        </w:rPr>
        <w:t> </w:t>
      </w:r>
      <w:r w:rsidR="00945CC1">
        <w:rPr>
          <w:rFonts w:ascii="Museo Sans 300" w:hAnsi="Museo Sans 300"/>
          <w:sz w:val="20"/>
          <w:szCs w:val="20"/>
        </w:rPr>
        <w:t>el día nueve de diciembre</w:t>
      </w:r>
      <w:r w:rsidRPr="002F1716">
        <w:rPr>
          <w:rFonts w:ascii="Museo Sans 300" w:hAnsi="Museo Sans 300"/>
          <w:sz w:val="20"/>
          <w:szCs w:val="20"/>
        </w:rPr>
        <w:t xml:space="preserve"> del año dos mil veinte</w:t>
      </w:r>
      <w:r w:rsidR="00945CC1">
        <w:rPr>
          <w:rFonts w:ascii="Museo Sans 300" w:hAnsi="Museo Sans 300"/>
          <w:sz w:val="20"/>
          <w:szCs w:val="20"/>
        </w:rPr>
        <w:t xml:space="preserve">, </w:t>
      </w:r>
      <w:r w:rsidRPr="002F1716">
        <w:rPr>
          <w:rStyle w:val="normaltextrun"/>
          <w:rFonts w:ascii="Museo Sans 300" w:eastAsia="Museo Sans" w:hAnsi="Museo Sans 300" w:cs="Segoe UI"/>
          <w:sz w:val="20"/>
          <w:szCs w:val="20"/>
        </w:rPr>
        <w:t>por lo que el plazo finalizó</w:t>
      </w:r>
      <w:r w:rsidR="00945CC1">
        <w:rPr>
          <w:rStyle w:val="normaltextrun"/>
          <w:rFonts w:ascii="Museo Sans 300" w:eastAsia="Museo Sans" w:hAnsi="Museo Sans 300" w:cs="Segoe UI"/>
          <w:sz w:val="20"/>
          <w:szCs w:val="20"/>
        </w:rPr>
        <w:t xml:space="preserve"> el día quince de enero de este año</w:t>
      </w:r>
      <w:r w:rsidRPr="002F1716">
        <w:rPr>
          <w:rFonts w:ascii="Museo Sans 300" w:hAnsi="Museo Sans 300"/>
          <w:sz w:val="20"/>
          <w:szCs w:val="20"/>
          <w:lang w:val="es-SV"/>
        </w:rPr>
        <w:t>.</w:t>
      </w:r>
    </w:p>
    <w:p w14:paraId="48E93C6C" w14:textId="77777777" w:rsidR="00CE0B80" w:rsidRPr="002F1716" w:rsidRDefault="00CE0B80" w:rsidP="00CE0B80">
      <w:pPr>
        <w:pStyle w:val="Prrafodelista"/>
        <w:tabs>
          <w:tab w:val="left" w:pos="426"/>
        </w:tabs>
        <w:ind w:left="426"/>
        <w:jc w:val="both"/>
        <w:rPr>
          <w:rFonts w:ascii="Museo Sans 300" w:hAnsi="Museo Sans 300"/>
          <w:sz w:val="20"/>
          <w:szCs w:val="20"/>
          <w:lang w:val="es-SV"/>
        </w:rPr>
      </w:pPr>
    </w:p>
    <w:p w14:paraId="36BFCE8E" w14:textId="09E70DE7" w:rsidR="00CE0B80" w:rsidRPr="002F1716" w:rsidRDefault="00CE0B80" w:rsidP="00CE0B80">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 día</w:t>
      </w:r>
      <w:r w:rsidRPr="002F1716">
        <w:rPr>
          <w:rFonts w:ascii="Museo Sans 300" w:hAnsi="Museo Sans 300" w:cs="Cambria Math"/>
          <w:sz w:val="20"/>
          <w:szCs w:val="20"/>
          <w:lang w:val="es-SV"/>
        </w:rPr>
        <w:t xml:space="preserve"> </w:t>
      </w:r>
      <w:r w:rsidR="000955E9">
        <w:rPr>
          <w:rFonts w:ascii="Museo Sans 300" w:hAnsi="Museo Sans 300" w:cs="Cambria Math"/>
          <w:sz w:val="20"/>
          <w:szCs w:val="20"/>
          <w:lang w:val="es-SV"/>
        </w:rPr>
        <w:t>diecinueve</w:t>
      </w:r>
      <w:r w:rsidR="000F0BDD">
        <w:rPr>
          <w:rFonts w:ascii="Museo Sans 300" w:hAnsi="Museo Sans 300" w:cs="Cambria Math"/>
          <w:sz w:val="20"/>
          <w:szCs w:val="20"/>
          <w:lang w:val="es-SV"/>
        </w:rPr>
        <w:t xml:space="preserve"> de enero de este año</w:t>
      </w:r>
      <w:r w:rsidRPr="002F1716">
        <w:rPr>
          <w:rFonts w:ascii="Museo Sans 300" w:hAnsi="Museo Sans 300"/>
          <w:sz w:val="20"/>
          <w:szCs w:val="20"/>
          <w:lang w:val="es-SV"/>
        </w:rPr>
        <w:t>, el</w:t>
      </w:r>
      <w:r w:rsidRPr="002F1716">
        <w:rPr>
          <w:rFonts w:ascii="Cambria Math" w:hAnsi="Cambria Math" w:cs="Cambria Math"/>
          <w:sz w:val="20"/>
          <w:szCs w:val="20"/>
          <w:lang w:val="es-SV"/>
        </w:rPr>
        <w:t> </w:t>
      </w:r>
      <w:r w:rsidRPr="002F1716">
        <w:rPr>
          <w:rFonts w:ascii="Museo Sans 300" w:hAnsi="Museo Sans 300"/>
          <w:sz w:val="20"/>
          <w:szCs w:val="20"/>
          <w:lang w:val="es-SV"/>
        </w:rPr>
        <w:t>ingeniero</w:t>
      </w:r>
      <w:r w:rsidRPr="002F1716">
        <w:rPr>
          <w:rFonts w:ascii="Cambria Math" w:hAnsi="Cambria Math" w:cs="Cambria Math"/>
          <w:sz w:val="20"/>
          <w:szCs w:val="20"/>
          <w:lang w:val="es-SV"/>
        </w:rPr>
        <w:t> </w:t>
      </w:r>
      <w:r w:rsidR="00A424B5">
        <w:rPr>
          <w:rFonts w:ascii="Museo Sans 300" w:hAnsi="Museo Sans 300"/>
          <w:sz w:val="20"/>
          <w:szCs w:val="20"/>
          <w:lang w:val="es-SV"/>
        </w:rPr>
        <w:t>+++</w:t>
      </w:r>
      <w:r w:rsidRPr="002F1716">
        <w:rPr>
          <w:rFonts w:ascii="Museo Sans 300" w:hAnsi="Museo Sans 300"/>
          <w:sz w:val="20"/>
          <w:szCs w:val="20"/>
          <w:lang w:val="es-SV"/>
        </w:rPr>
        <w:t>, apoderado especial de la sociedad</w:t>
      </w:r>
      <w:r w:rsidRPr="002F1716">
        <w:rPr>
          <w:rFonts w:ascii="Cambria Math" w:hAnsi="Cambria Math" w:cs="Cambria Math"/>
          <w:sz w:val="20"/>
          <w:szCs w:val="20"/>
          <w:lang w:val="es-SV"/>
        </w:rPr>
        <w:t> </w:t>
      </w:r>
      <w:r w:rsidRPr="002F1716">
        <w:rPr>
          <w:rFonts w:ascii="Museo Sans 300" w:hAnsi="Museo Sans 300"/>
          <w:sz w:val="20"/>
          <w:szCs w:val="20"/>
          <w:lang w:val="es-SV"/>
        </w:rPr>
        <w:t>EEO, S.A. de C.V., presentó un escrito en el cual</w:t>
      </w:r>
      <w:r w:rsidRPr="002F1716">
        <w:rPr>
          <w:rFonts w:ascii="Cambria Math" w:hAnsi="Cambria Math" w:cs="Cambria Math"/>
          <w:sz w:val="20"/>
          <w:szCs w:val="20"/>
          <w:lang w:val="es-SV"/>
        </w:rPr>
        <w:t> </w:t>
      </w:r>
      <w:r w:rsidRPr="002F1716">
        <w:rPr>
          <w:rFonts w:ascii="Museo Sans 300" w:hAnsi="Museo Sans 300"/>
          <w:sz w:val="20"/>
          <w:szCs w:val="20"/>
          <w:lang w:val="es-SV"/>
        </w:rPr>
        <w:t xml:space="preserve">expresó que </w:t>
      </w:r>
      <w:r>
        <w:rPr>
          <w:rFonts w:ascii="Museo Sans 300" w:hAnsi="Museo Sans 300"/>
          <w:sz w:val="20"/>
          <w:szCs w:val="20"/>
          <w:lang w:val="es-SV"/>
        </w:rPr>
        <w:t>mantiene los argumentos y</w:t>
      </w:r>
      <w:r w:rsidRPr="002F1716">
        <w:rPr>
          <w:rFonts w:ascii="Museo Sans 300" w:hAnsi="Museo Sans 300"/>
          <w:sz w:val="20"/>
          <w:szCs w:val="20"/>
          <w:lang w:val="es-SV"/>
        </w:rPr>
        <w:t xml:space="preserve"> pruebas remitidas con anterioridad.</w:t>
      </w:r>
      <w:r w:rsidRPr="002F1716">
        <w:rPr>
          <w:rFonts w:ascii="Cambria Math" w:hAnsi="Cambria Math" w:cs="Cambria Math"/>
          <w:sz w:val="20"/>
          <w:szCs w:val="20"/>
          <w:lang w:val="es-SV"/>
        </w:rPr>
        <w:t> </w:t>
      </w:r>
      <w:r w:rsidRPr="002F1716">
        <w:rPr>
          <w:rFonts w:ascii="Museo Sans 300" w:hAnsi="Museo Sans 300"/>
          <w:sz w:val="20"/>
          <w:szCs w:val="20"/>
          <w:lang w:val="es-SV"/>
        </w:rPr>
        <w:t> </w:t>
      </w:r>
      <w:r w:rsidRPr="002F1716">
        <w:rPr>
          <w:rFonts w:ascii="Museo Sans 300" w:hAnsi="Museo Sans 300"/>
          <w:sz w:val="20"/>
          <w:szCs w:val="20"/>
        </w:rPr>
        <w:t>Por su parte, la</w:t>
      </w:r>
      <w:r w:rsidRPr="002F1716">
        <w:rPr>
          <w:rFonts w:ascii="Cambria Math" w:hAnsi="Cambria Math" w:cs="Cambria Math"/>
          <w:sz w:val="20"/>
          <w:szCs w:val="20"/>
        </w:rPr>
        <w:t> </w:t>
      </w:r>
      <w:r w:rsidRPr="002F1716">
        <w:rPr>
          <w:rFonts w:ascii="Museo Sans 300" w:hAnsi="Museo Sans 300"/>
          <w:sz w:val="20"/>
          <w:szCs w:val="20"/>
        </w:rPr>
        <w:t>señora </w:t>
      </w:r>
      <w:r w:rsidR="00A424B5">
        <w:rPr>
          <w:rFonts w:ascii="Museo Sans 300" w:eastAsia="Arial" w:hAnsi="Museo Sans 300"/>
          <w:sz w:val="20"/>
          <w:szCs w:val="20"/>
          <w:lang w:val="es-SV"/>
        </w:rPr>
        <w:t>+++</w:t>
      </w:r>
      <w:r>
        <w:rPr>
          <w:rFonts w:ascii="Museo Sans 300" w:eastAsia="Arial" w:hAnsi="Museo Sans 300"/>
          <w:sz w:val="20"/>
          <w:szCs w:val="20"/>
          <w:lang w:val="es-SV"/>
        </w:rPr>
        <w:t xml:space="preserve"> </w:t>
      </w:r>
      <w:r w:rsidRPr="002F1716">
        <w:rPr>
          <w:rFonts w:ascii="Museo Sans 300" w:hAnsi="Museo Sans 300"/>
          <w:sz w:val="20"/>
          <w:szCs w:val="20"/>
        </w:rPr>
        <w:t>no hizo uso del derecho de defensa otorgado.</w:t>
      </w:r>
    </w:p>
    <w:p w14:paraId="416AC53B" w14:textId="77777777" w:rsidR="00CE0B80" w:rsidRDefault="00CE0B80" w:rsidP="00CE0B80">
      <w:pPr>
        <w:spacing w:after="0" w:line="240" w:lineRule="auto"/>
        <w:ind w:left="851"/>
        <w:rPr>
          <w:rFonts w:ascii="Museo Sans 500" w:hAnsi="Museo Sans 500"/>
          <w:b/>
          <w:sz w:val="20"/>
          <w:szCs w:val="20"/>
          <w:lang w:eastAsia="es-ES"/>
        </w:rPr>
      </w:pPr>
    </w:p>
    <w:p w14:paraId="70E77C10" w14:textId="507F5EF5"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7E5F9E02"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E-</w:t>
      </w:r>
      <w:r w:rsidR="000F0BDD">
        <w:rPr>
          <w:rFonts w:ascii="Museo Sans 300" w:hAnsi="Museo Sans 300"/>
          <w:sz w:val="20"/>
          <w:szCs w:val="20"/>
          <w:lang w:eastAsia="es-ES"/>
        </w:rPr>
        <w:t>0049-2021</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753F5E">
        <w:rPr>
          <w:rFonts w:ascii="Museo Sans 300" w:hAnsi="Museo Sans 300"/>
          <w:sz w:val="20"/>
          <w:szCs w:val="20"/>
          <w:lang w:eastAsia="es-ES"/>
        </w:rPr>
        <w:t xml:space="preserve"> </w:t>
      </w:r>
      <w:r w:rsidR="000F0BDD">
        <w:rPr>
          <w:rFonts w:ascii="Museo Sans 300" w:hAnsi="Museo Sans 300"/>
          <w:sz w:val="20"/>
          <w:szCs w:val="20"/>
          <w:lang w:eastAsia="es-ES"/>
        </w:rPr>
        <w:t>veintidós de enero de este año</w:t>
      </w:r>
      <w:r w:rsidRPr="00937F60">
        <w:rPr>
          <w:rFonts w:ascii="Museo Sans 300" w:hAnsi="Museo Sans 300"/>
          <w:sz w:val="20"/>
          <w:szCs w:val="20"/>
          <w:lang w:eastAsia="es-ES"/>
        </w:rPr>
        <w:t xml:space="preserve">, se comisionó al CAU para que rindiera un informe técnico en el cual estableciera </w:t>
      </w:r>
      <w:r w:rsidR="00D84510">
        <w:rPr>
          <w:rFonts w:ascii="Museo Sans 300" w:hAnsi="Museo Sans 300"/>
          <w:sz w:val="20"/>
          <w:szCs w:val="20"/>
          <w:lang w:eastAsia="es-ES"/>
        </w:rPr>
        <w:t xml:space="preserve">si existió o no </w:t>
      </w:r>
      <w:r w:rsidRPr="00937F60">
        <w:rPr>
          <w:rFonts w:ascii="Museo Sans 300" w:hAnsi="Museo Sans 300"/>
          <w:sz w:val="20"/>
          <w:szCs w:val="20"/>
          <w:lang w:eastAsia="es-ES"/>
        </w:rPr>
        <w:t xml:space="preserve">la condición </w:t>
      </w:r>
      <w:r w:rsidR="00D84510">
        <w:rPr>
          <w:rFonts w:ascii="Museo Sans 300" w:hAnsi="Museo Sans 300"/>
          <w:sz w:val="20"/>
          <w:szCs w:val="20"/>
          <w:lang w:eastAsia="es-ES"/>
        </w:rPr>
        <w:t>irregular atribuida a</w:t>
      </w:r>
      <w:r w:rsidR="006E29A4">
        <w:rPr>
          <w:rFonts w:ascii="Museo Sans 300" w:hAnsi="Museo Sans 300"/>
          <w:sz w:val="20"/>
          <w:szCs w:val="20"/>
          <w:lang w:eastAsia="es-ES"/>
        </w:rPr>
        <w:t xml:space="preserve"> </w:t>
      </w:r>
      <w:r w:rsidR="00D84510">
        <w:rPr>
          <w:rFonts w:ascii="Museo Sans 300" w:hAnsi="Museo Sans 300"/>
          <w:sz w:val="20"/>
          <w:szCs w:val="20"/>
          <w:lang w:eastAsia="es-ES"/>
        </w:rPr>
        <w:t>l</w:t>
      </w:r>
      <w:r w:rsidR="006E29A4">
        <w:rPr>
          <w:rFonts w:ascii="Museo Sans 300" w:hAnsi="Museo Sans 300"/>
          <w:sz w:val="20"/>
          <w:szCs w:val="20"/>
          <w:lang w:eastAsia="es-ES"/>
        </w:rPr>
        <w:t>a</w:t>
      </w:r>
      <w:r w:rsidR="00D84510">
        <w:rPr>
          <w:rFonts w:ascii="Museo Sans 300" w:hAnsi="Museo Sans 300"/>
          <w:sz w:val="20"/>
          <w:szCs w:val="20"/>
          <w:lang w:eastAsia="es-ES"/>
        </w:rPr>
        <w:t xml:space="preserve"> usuari</w:t>
      </w:r>
      <w:r w:rsidR="006E29A4">
        <w:rPr>
          <w:rFonts w:ascii="Museo Sans 300" w:hAnsi="Museo Sans 300"/>
          <w:sz w:val="20"/>
          <w:szCs w:val="20"/>
          <w:lang w:eastAsia="es-ES"/>
        </w:rPr>
        <w:t>a</w:t>
      </w:r>
      <w:r w:rsidR="00D84510">
        <w:rPr>
          <w:rFonts w:ascii="Museo Sans 300" w:hAnsi="Museo Sans 300"/>
          <w:sz w:val="20"/>
          <w:szCs w:val="20"/>
          <w:lang w:eastAsia="es-ES"/>
        </w:rPr>
        <w:t xml:space="preserve"> y </w:t>
      </w:r>
      <w:r w:rsidRPr="00937F60">
        <w:rPr>
          <w:rFonts w:ascii="Museo Sans 300" w:hAnsi="Museo Sans 300"/>
          <w:sz w:val="20"/>
          <w:szCs w:val="20"/>
          <w:lang w:eastAsia="es-ES"/>
        </w:rPr>
        <w:t xml:space="preserve">que afectó el suministro identificado con el </w:t>
      </w:r>
      <w:r w:rsidR="00753F5E">
        <w:rPr>
          <w:rFonts w:ascii="Museo Sans 300" w:eastAsia="Times New Roman" w:hAnsi="Museo Sans 300"/>
          <w:sz w:val="20"/>
          <w:szCs w:val="20"/>
          <w:lang w:eastAsia="es-ES"/>
        </w:rPr>
        <w:t xml:space="preserve">NIC </w:t>
      </w:r>
      <w:r w:rsidR="00A424B5">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48429AD0"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753F5E">
        <w:rPr>
          <w:rFonts w:ascii="Museo Sans 300" w:eastAsia="Calibri" w:hAnsi="Museo Sans 300"/>
          <w:sz w:val="20"/>
          <w:szCs w:val="20"/>
          <w:lang w:eastAsia="es-SV"/>
        </w:rPr>
        <w:t xml:space="preserve"> y a</w:t>
      </w:r>
      <w:r w:rsidR="006E29A4">
        <w:rPr>
          <w:rFonts w:ascii="Museo Sans 300" w:eastAsia="Calibri" w:hAnsi="Museo Sans 300"/>
          <w:sz w:val="20"/>
          <w:szCs w:val="20"/>
          <w:lang w:eastAsia="es-SV"/>
        </w:rPr>
        <w:t xml:space="preserve"> </w:t>
      </w:r>
      <w:r w:rsidR="00753F5E">
        <w:rPr>
          <w:rFonts w:ascii="Museo Sans 300" w:eastAsia="Calibri" w:hAnsi="Museo Sans 300"/>
          <w:sz w:val="20"/>
          <w:szCs w:val="20"/>
          <w:lang w:eastAsia="es-SV"/>
        </w:rPr>
        <w:t>l</w:t>
      </w:r>
      <w:r w:rsidR="006E29A4">
        <w:rPr>
          <w:rFonts w:ascii="Museo Sans 300" w:eastAsia="Calibri" w:hAnsi="Museo Sans 300"/>
          <w:sz w:val="20"/>
          <w:szCs w:val="20"/>
          <w:lang w:eastAsia="es-SV"/>
        </w:rPr>
        <w:t>a</w:t>
      </w:r>
      <w:r w:rsidR="00753F5E">
        <w:rPr>
          <w:rFonts w:ascii="Museo Sans 300" w:eastAsia="Calibri" w:hAnsi="Museo Sans 300"/>
          <w:sz w:val="20"/>
          <w:szCs w:val="20"/>
          <w:lang w:eastAsia="es-SV"/>
        </w:rPr>
        <w:t xml:space="preserve"> usuari</w:t>
      </w:r>
      <w:r w:rsidR="006E29A4">
        <w:rPr>
          <w:rFonts w:ascii="Museo Sans 300" w:eastAsia="Calibri" w:hAnsi="Museo Sans 300"/>
          <w:sz w:val="20"/>
          <w:szCs w:val="20"/>
          <w:lang w:eastAsia="es-SV"/>
        </w:rPr>
        <w:t>a</w:t>
      </w:r>
      <w:r w:rsidR="00753F5E">
        <w:rPr>
          <w:rFonts w:ascii="Museo Sans 300" w:eastAsia="Calibri" w:hAnsi="Museo Sans 300"/>
          <w:sz w:val="20"/>
          <w:szCs w:val="20"/>
          <w:lang w:eastAsia="es-SV"/>
        </w:rPr>
        <w:t xml:space="preserve"> </w:t>
      </w:r>
      <w:r w:rsidR="000F0BDD">
        <w:rPr>
          <w:rFonts w:ascii="Museo Sans 300" w:eastAsia="Calibri" w:hAnsi="Museo Sans 300"/>
          <w:sz w:val="20"/>
          <w:szCs w:val="20"/>
          <w:lang w:eastAsia="es-SV"/>
        </w:rPr>
        <w:t>el</w:t>
      </w:r>
      <w:r w:rsidR="00BD7407">
        <w:rPr>
          <w:rFonts w:ascii="Museo Sans 300" w:eastAsia="Calibri" w:hAnsi="Museo Sans 300"/>
          <w:sz w:val="20"/>
          <w:szCs w:val="20"/>
          <w:lang w:eastAsia="es-SV"/>
        </w:rPr>
        <w:t xml:space="preserve"> día</w:t>
      </w:r>
      <w:r w:rsidR="000F0BDD">
        <w:rPr>
          <w:rFonts w:ascii="Museo Sans 300" w:eastAsia="Calibri" w:hAnsi="Museo Sans 300"/>
          <w:sz w:val="20"/>
          <w:szCs w:val="20"/>
          <w:lang w:eastAsia="es-SV"/>
        </w:rPr>
        <w:t xml:space="preserve"> veintisiete de enero de este año</w:t>
      </w:r>
      <w:r w:rsidR="00BD7407">
        <w:rPr>
          <w:rFonts w:ascii="Museo Sans 300" w:eastAsia="Calibri" w:hAnsi="Museo Sans 300"/>
          <w:sz w:val="20"/>
          <w:szCs w:val="20"/>
          <w:lang w:eastAsia="es-SV"/>
        </w:rPr>
        <w:t xml:space="preserve">. </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481DD378"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 xml:space="preserve">Por </w:t>
      </w:r>
      <w:r w:rsidR="00753F5E">
        <w:rPr>
          <w:rFonts w:ascii="Museo Sans 300" w:eastAsia="Calibri" w:hAnsi="Museo Sans 300"/>
          <w:sz w:val="20"/>
          <w:szCs w:val="20"/>
        </w:rPr>
        <w:t xml:space="preserve">medio de </w:t>
      </w:r>
      <w:r w:rsidR="00753F5E" w:rsidRPr="00EF6166">
        <w:rPr>
          <w:rFonts w:ascii="Museo Sans 300" w:eastAsia="Calibri" w:hAnsi="Museo Sans 300"/>
          <w:sz w:val="20"/>
          <w:szCs w:val="20"/>
        </w:rPr>
        <w:t xml:space="preserve">memorando de fecha </w:t>
      </w:r>
      <w:r w:rsidR="00FB6DAC" w:rsidRPr="00EF6166">
        <w:rPr>
          <w:rFonts w:ascii="Museo Sans 300" w:eastAsia="Calibri" w:hAnsi="Museo Sans 300"/>
          <w:sz w:val="20"/>
          <w:szCs w:val="20"/>
        </w:rPr>
        <w:t>dieciocho de febrero de este año</w:t>
      </w:r>
      <w:r w:rsidR="00A25D4D" w:rsidRPr="00EF6166">
        <w:rPr>
          <w:rFonts w:ascii="Museo Sans 300" w:eastAsia="Calibri" w:hAnsi="Museo Sans 300"/>
          <w:sz w:val="20"/>
          <w:szCs w:val="20"/>
        </w:rPr>
        <w:t xml:space="preserve">, el </w:t>
      </w:r>
      <w:r w:rsidR="00F35AAC" w:rsidRPr="00EF6166">
        <w:rPr>
          <w:rFonts w:ascii="Museo Sans 300" w:eastAsia="Calibri" w:hAnsi="Museo Sans 300"/>
          <w:sz w:val="20"/>
          <w:szCs w:val="20"/>
        </w:rPr>
        <w:t xml:space="preserve">CAU rindió el informe técnico </w:t>
      </w:r>
      <w:proofErr w:type="spellStart"/>
      <w:r w:rsidR="00F35AAC" w:rsidRPr="00EF6166">
        <w:rPr>
          <w:rFonts w:ascii="Museo Sans 300" w:eastAsia="Calibri" w:hAnsi="Museo Sans 300"/>
          <w:sz w:val="20"/>
          <w:szCs w:val="20"/>
        </w:rPr>
        <w:t>N.°</w:t>
      </w:r>
      <w:proofErr w:type="spellEnd"/>
      <w:r w:rsidR="00F35AAC" w:rsidRPr="00EF6166">
        <w:rPr>
          <w:rFonts w:ascii="Museo Sans 300" w:eastAsia="Calibri" w:hAnsi="Museo Sans 300"/>
          <w:sz w:val="20"/>
          <w:szCs w:val="20"/>
        </w:rPr>
        <w:t xml:space="preserve"> </w:t>
      </w:r>
      <w:r w:rsidR="00CA645A" w:rsidRPr="00EF6166">
        <w:rPr>
          <w:rFonts w:ascii="Museo Sans 300" w:eastAsia="Calibri" w:hAnsi="Museo Sans 300"/>
          <w:sz w:val="20"/>
          <w:szCs w:val="20"/>
        </w:rPr>
        <w:t>IT-</w:t>
      </w:r>
      <w:r w:rsidR="00FB6DAC" w:rsidRPr="00EF6166">
        <w:rPr>
          <w:rFonts w:ascii="Museo Sans 300" w:eastAsia="Calibri" w:hAnsi="Museo Sans 300"/>
          <w:sz w:val="20"/>
          <w:szCs w:val="20"/>
        </w:rPr>
        <w:t>0044-CAU-21</w:t>
      </w:r>
      <w:r w:rsidR="00F35AAC" w:rsidRPr="00EF6166">
        <w:rPr>
          <w:rFonts w:ascii="Museo Sans 300" w:eastAsia="Calibri" w:hAnsi="Museo Sans 300"/>
          <w:sz w:val="20"/>
          <w:szCs w:val="20"/>
        </w:rPr>
        <w:t xml:space="preserve"> </w:t>
      </w:r>
      <w:r w:rsidR="00F35AAC" w:rsidRPr="00EF6166">
        <w:rPr>
          <w:rFonts w:ascii="Museo Sans 300" w:hAnsi="Museo Sans 300"/>
          <w:sz w:val="20"/>
          <w:szCs w:val="20"/>
        </w:rPr>
        <w:t>en el que</w:t>
      </w:r>
      <w:r w:rsidR="00F35AAC" w:rsidRPr="00D064A1">
        <w:rPr>
          <w:rFonts w:ascii="Museo Sans 300" w:hAnsi="Museo Sans 300"/>
          <w:sz w:val="20"/>
          <w:szCs w:val="20"/>
        </w:rPr>
        <w:t xml:space="preserve"> realizó un análisis, entre otros, de: a) argumentos de las partes</w:t>
      </w:r>
      <w:r w:rsidR="00F35AAC" w:rsidRPr="00937F60">
        <w:rPr>
          <w:rFonts w:ascii="Museo Sans 300" w:hAnsi="Museo Sans 300"/>
          <w:sz w:val="20"/>
          <w:szCs w:val="20"/>
        </w:rPr>
        <w:t xml:space="preserve">; b) pruebas aportadas; c) histórico de </w:t>
      </w:r>
      <w:r w:rsidR="00F35AAC"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1197EF04"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CB91584" w14:textId="337B311C" w:rsidR="00984523" w:rsidRDefault="00984523" w:rsidP="00F35AAC">
      <w:pPr>
        <w:spacing w:after="0" w:line="240" w:lineRule="auto"/>
        <w:ind w:left="426"/>
        <w:jc w:val="both"/>
        <w:rPr>
          <w:rFonts w:ascii="Museo Sans 300" w:hAnsi="Museo Sans 300"/>
          <w:sz w:val="20"/>
          <w:szCs w:val="20"/>
          <w:u w:val="single"/>
        </w:rPr>
      </w:pPr>
    </w:p>
    <w:p w14:paraId="329DF336" w14:textId="45BA3C2A" w:rsidR="003F3EE2" w:rsidRDefault="00A424B5" w:rsidP="003F3EE2">
      <w:pPr>
        <w:spacing w:after="0" w:line="240" w:lineRule="auto"/>
        <w:ind w:left="426"/>
        <w:jc w:val="center"/>
        <w:rPr>
          <w:rFonts w:ascii="Museo Sans 300" w:hAnsi="Museo Sans 300"/>
          <w:sz w:val="20"/>
          <w:szCs w:val="20"/>
          <w:u w:val="single"/>
        </w:rPr>
      </w:pPr>
      <w:r>
        <w:rPr>
          <w:noProof/>
          <w:lang w:eastAsia="es-SV"/>
        </w:rPr>
        <w:t>+++</w:t>
      </w:r>
    </w:p>
    <w:p w14:paraId="6A21F6E3" w14:textId="098B20CC" w:rsidR="00BD7407" w:rsidRDefault="00BD7407" w:rsidP="004463F2">
      <w:pPr>
        <w:tabs>
          <w:tab w:val="num" w:pos="567"/>
        </w:tabs>
        <w:spacing w:after="0" w:line="240" w:lineRule="auto"/>
        <w:ind w:left="426"/>
        <w:jc w:val="both"/>
        <w:rPr>
          <w:rFonts w:ascii="Museo Sans 300" w:hAnsi="Museo Sans 300"/>
          <w:sz w:val="20"/>
          <w:szCs w:val="20"/>
          <w:u w:val="single"/>
          <w:lang w:eastAsia="es-SV"/>
        </w:rPr>
      </w:pPr>
    </w:p>
    <w:p w14:paraId="7B4BB948" w14:textId="77777777" w:rsidR="00DB1B2B" w:rsidRDefault="00DB1B2B" w:rsidP="004463F2">
      <w:pPr>
        <w:tabs>
          <w:tab w:val="num" w:pos="567"/>
        </w:tabs>
        <w:spacing w:after="0" w:line="240" w:lineRule="auto"/>
        <w:ind w:left="426"/>
        <w:jc w:val="both"/>
        <w:rPr>
          <w:rFonts w:ascii="Museo Sans 300" w:hAnsi="Museo Sans 300"/>
          <w:sz w:val="20"/>
          <w:szCs w:val="20"/>
          <w:u w:val="single"/>
          <w:lang w:eastAsia="es-SV"/>
        </w:rPr>
      </w:pPr>
    </w:p>
    <w:p w14:paraId="366B4DB0" w14:textId="77777777" w:rsidR="00DB1B2B" w:rsidRDefault="00DB1B2B" w:rsidP="004463F2">
      <w:pPr>
        <w:tabs>
          <w:tab w:val="num" w:pos="567"/>
        </w:tabs>
        <w:spacing w:after="0" w:line="240" w:lineRule="auto"/>
        <w:ind w:left="426"/>
        <w:jc w:val="both"/>
        <w:rPr>
          <w:rFonts w:ascii="Museo Sans 300" w:hAnsi="Museo Sans 300"/>
          <w:sz w:val="20"/>
          <w:szCs w:val="20"/>
          <w:u w:val="single"/>
          <w:lang w:eastAsia="es-SV"/>
        </w:rPr>
      </w:pPr>
    </w:p>
    <w:p w14:paraId="675A617E" w14:textId="230FF65F" w:rsidR="00F35AAC" w:rsidRPr="00937F60" w:rsidRDefault="00F35AAC" w:rsidP="004463F2">
      <w:pPr>
        <w:tabs>
          <w:tab w:val="num" w:pos="567"/>
        </w:tabs>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lastRenderedPageBreak/>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7AF4624" w14:textId="7898C59C" w:rsidR="00EF6166" w:rsidRPr="00EF6166" w:rsidRDefault="003F3EE2" w:rsidP="00EF6166">
      <w:pPr>
        <w:spacing w:line="240" w:lineRule="auto"/>
        <w:ind w:left="709" w:right="425"/>
        <w:jc w:val="both"/>
        <w:rPr>
          <w:rFonts w:ascii="Museo 300" w:hAnsi="Museo 300"/>
          <w:b/>
          <w:color w:val="000000"/>
          <w:sz w:val="16"/>
          <w:szCs w:val="16"/>
          <w:lang w:val="es-ES"/>
        </w:rPr>
      </w:pPr>
      <w:bookmarkStart w:id="1" w:name="_Hlk70324066"/>
      <w:r w:rsidRPr="00BD38EB">
        <w:rPr>
          <w:rFonts w:ascii="Museo 300" w:hAnsi="Museo 300"/>
          <w:sz w:val="16"/>
          <w:szCs w:val="16"/>
        </w:rPr>
        <w:t xml:space="preserve"> “[…] </w:t>
      </w:r>
      <w:bookmarkEnd w:id="1"/>
      <w:r w:rsidR="00EF6166" w:rsidRPr="00EF6166">
        <w:rPr>
          <w:rFonts w:ascii="Museo 300" w:hAnsi="Museo 300"/>
          <w:color w:val="000000"/>
          <w:sz w:val="16"/>
          <w:szCs w:val="16"/>
          <w:lang w:val="es-ES"/>
        </w:rPr>
        <w:t xml:space="preserve">Conforme con la información que fue provista por la sociedad EEO, se han extraído las fotografías mediante las cuales se observa la condición encontrada en el suministro objeto del presente informe, detallando el incumplimiento a las condiciones contractuales, debido la unión o puente de la fase A de entrada con el cable de la carga de la misma fase, con la finalidad de impedir el correcto registro de la energía consumida en el suministro de la señora de </w:t>
      </w:r>
      <w:r w:rsidR="00A424B5">
        <w:rPr>
          <w:rFonts w:ascii="Museo 300" w:hAnsi="Museo 300"/>
          <w:color w:val="000000"/>
          <w:sz w:val="16"/>
          <w:szCs w:val="16"/>
          <w:lang w:val="es-ES"/>
        </w:rPr>
        <w:t>+++</w:t>
      </w:r>
      <w:r w:rsidR="00EF6166" w:rsidRPr="00EF6166">
        <w:rPr>
          <w:rFonts w:ascii="Museo 300" w:hAnsi="Museo 300"/>
          <w:color w:val="000000"/>
          <w:sz w:val="16"/>
          <w:szCs w:val="16"/>
          <w:lang w:val="es-ES"/>
        </w:rPr>
        <w:t xml:space="preserve">. </w:t>
      </w:r>
    </w:p>
    <w:p w14:paraId="19BF533C" w14:textId="3D246781" w:rsidR="00316F76" w:rsidRPr="00316F76" w:rsidRDefault="00A424B5" w:rsidP="008019D2">
      <w:pPr>
        <w:spacing w:line="240" w:lineRule="auto"/>
        <w:ind w:left="709" w:right="425"/>
        <w:jc w:val="center"/>
        <w:rPr>
          <w:rFonts w:ascii="Museo 300" w:hAnsi="Museo 300" w:cs="Arial"/>
          <w:sz w:val="16"/>
          <w:szCs w:val="16"/>
        </w:rPr>
      </w:pPr>
      <w:r>
        <w:rPr>
          <w:noProof/>
          <w:lang w:eastAsia="es-SV"/>
        </w:rPr>
        <w:t>+++</w:t>
      </w:r>
    </w:p>
    <w:p w14:paraId="470B1981" w14:textId="77777777" w:rsidR="009A2A7A" w:rsidRPr="009A2A7A" w:rsidRDefault="009A2A7A" w:rsidP="009A2A7A">
      <w:pPr>
        <w:spacing w:line="240" w:lineRule="auto"/>
        <w:ind w:left="709" w:right="425"/>
        <w:rPr>
          <w:rFonts w:ascii="Museo 300" w:hAnsi="Museo 300"/>
          <w:sz w:val="16"/>
          <w:szCs w:val="16"/>
          <w:lang w:val="es-ES"/>
        </w:rPr>
      </w:pPr>
      <w:r w:rsidRPr="009A2A7A">
        <w:rPr>
          <w:rFonts w:ascii="Museo 300" w:hAnsi="Museo 300"/>
          <w:sz w:val="16"/>
          <w:szCs w:val="16"/>
          <w:lang w:val="es-ES"/>
        </w:rPr>
        <w:t>De las fotografías provistas por la EEO, se hacen las siguientes observaciones:</w:t>
      </w:r>
    </w:p>
    <w:p w14:paraId="0FDE51A4" w14:textId="77777777" w:rsidR="009A2A7A" w:rsidRPr="009A2A7A" w:rsidRDefault="009A2A7A" w:rsidP="009A2A7A">
      <w:pPr>
        <w:numPr>
          <w:ilvl w:val="0"/>
          <w:numId w:val="32"/>
        </w:numPr>
        <w:spacing w:line="240" w:lineRule="auto"/>
        <w:ind w:left="1068" w:right="851"/>
        <w:jc w:val="both"/>
        <w:rPr>
          <w:rFonts w:ascii="Museo 300" w:hAnsi="Museo 300"/>
          <w:sz w:val="16"/>
          <w:szCs w:val="16"/>
          <w:lang w:val="es-ES"/>
        </w:rPr>
      </w:pPr>
      <w:r w:rsidRPr="009A2A7A">
        <w:rPr>
          <w:rFonts w:ascii="Museo 300" w:hAnsi="Museo 300"/>
          <w:sz w:val="16"/>
          <w:szCs w:val="16"/>
          <w:lang w:val="es-ES"/>
        </w:rPr>
        <w:t xml:space="preserve">Las pruebas presentadas por la EEO definen claramente la existencia de una condición irregular debido a que terceras personas colocaron un cable eléctrico a modo de puente entre la fase A de acometida de la distribuidora y la fase A del lado de la carga de este suministro. </w:t>
      </w:r>
    </w:p>
    <w:p w14:paraId="09C888DE" w14:textId="77777777" w:rsidR="009A2A7A" w:rsidRPr="009A2A7A" w:rsidRDefault="009A2A7A" w:rsidP="009A2A7A">
      <w:pPr>
        <w:spacing w:line="240" w:lineRule="auto"/>
        <w:ind w:left="1057" w:right="851"/>
        <w:jc w:val="both"/>
        <w:rPr>
          <w:rFonts w:ascii="Museo 300" w:hAnsi="Museo 300"/>
          <w:sz w:val="16"/>
          <w:szCs w:val="16"/>
          <w:lang w:val="es-ES"/>
        </w:rPr>
      </w:pPr>
      <w:r w:rsidRPr="009A2A7A">
        <w:rPr>
          <w:rFonts w:ascii="Museo 300" w:hAnsi="Museo 300"/>
          <w:sz w:val="16"/>
          <w:szCs w:val="16"/>
          <w:lang w:val="es-ES"/>
        </w:rPr>
        <w:t>Prácticamente la totalidad de corriente demandada a través de dicha fase no era registrada por el equipo de medición, ya que esta estaba siendo derivada a través del puente eléctrico hacia la vivienda.</w:t>
      </w:r>
    </w:p>
    <w:p w14:paraId="15FFF7FB" w14:textId="231F7605" w:rsidR="00797B83" w:rsidRDefault="009A2A7A" w:rsidP="003514C2">
      <w:pPr>
        <w:spacing w:line="240" w:lineRule="auto"/>
        <w:ind w:left="709" w:right="425"/>
        <w:jc w:val="both"/>
        <w:rPr>
          <w:rFonts w:ascii="Museo Sans 300" w:eastAsia="SimSun" w:hAnsi="Museo Sans 300" w:cs="Arial"/>
          <w:color w:val="000000"/>
          <w:spacing w:val="-5"/>
          <w:sz w:val="16"/>
          <w:szCs w:val="16"/>
          <w:lang w:val="es-ES"/>
        </w:rPr>
      </w:pPr>
      <w:r w:rsidRPr="009A2A7A">
        <w:rPr>
          <w:rFonts w:ascii="Museo 300" w:hAnsi="Museo 3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del usuario, de lo establecido en los Términos y Condiciones Generales al Consumidor correspondiente al año 2020. </w:t>
      </w:r>
      <w:r w:rsidR="00EC5D26" w:rsidRPr="00877049">
        <w:rPr>
          <w:rFonts w:ascii="Museo Sans 300" w:eastAsia="SimSun" w:hAnsi="Museo Sans 300" w:cs="Arial"/>
          <w:color w:val="000000"/>
          <w:spacing w:val="-5"/>
          <w:sz w:val="16"/>
          <w:szCs w:val="16"/>
          <w:lang w:val="es-ES"/>
        </w:rPr>
        <w:t>[</w:t>
      </w:r>
      <w:r w:rsidR="00797B83" w:rsidRPr="00877049">
        <w:rPr>
          <w:rFonts w:ascii="Museo Sans 300" w:eastAsia="SimSun" w:hAnsi="Museo Sans 300" w:cs="Arial"/>
          <w:color w:val="000000"/>
          <w:spacing w:val="-5"/>
          <w:sz w:val="16"/>
          <w:szCs w:val="16"/>
          <w:lang w:val="es-ES"/>
        </w:rPr>
        <w:t>…]”.</w:t>
      </w:r>
    </w:p>
    <w:p w14:paraId="569E6A11" w14:textId="1FFDE5EC" w:rsidR="00B0385B" w:rsidRPr="00B0385B" w:rsidRDefault="00B21765" w:rsidP="00B0385B">
      <w:pPr>
        <w:spacing w:line="0" w:lineRule="atLeast"/>
        <w:ind w:firstLine="426"/>
        <w:jc w:val="both"/>
        <w:rPr>
          <w:rFonts w:ascii="Museo Sans 300" w:hAnsi="Museo Sans 300"/>
          <w:sz w:val="20"/>
          <w:szCs w:val="20"/>
          <w:u w:val="single"/>
        </w:rPr>
      </w:pPr>
      <w:r>
        <w:rPr>
          <w:rFonts w:ascii="Museo Sans 300" w:hAnsi="Museo Sans 300"/>
          <w:sz w:val="20"/>
          <w:szCs w:val="20"/>
          <w:u w:val="single"/>
        </w:rPr>
        <w:t>Recálculo de la energía no registrada</w:t>
      </w:r>
      <w:r w:rsidR="00B0385B" w:rsidRPr="006C50BD">
        <w:rPr>
          <w:rFonts w:ascii="Museo Sans 300" w:hAnsi="Museo Sans 300"/>
          <w:sz w:val="20"/>
          <w:szCs w:val="20"/>
          <w:u w:val="single"/>
        </w:rPr>
        <w:t>:</w:t>
      </w:r>
      <w:r w:rsidR="00B0385B" w:rsidRPr="00B0385B">
        <w:rPr>
          <w:rFonts w:ascii="Museo Sans 300" w:hAnsi="Museo Sans 300"/>
          <w:sz w:val="20"/>
          <w:szCs w:val="20"/>
          <w:u w:val="single"/>
        </w:rPr>
        <w:t> </w:t>
      </w:r>
    </w:p>
    <w:p w14:paraId="05312BD4" w14:textId="77777777" w:rsidR="009A2A7A" w:rsidRPr="009A2A7A" w:rsidRDefault="00B21765" w:rsidP="009A2A7A">
      <w:pPr>
        <w:spacing w:line="240" w:lineRule="auto"/>
        <w:ind w:left="709" w:right="425"/>
        <w:jc w:val="both"/>
        <w:rPr>
          <w:rFonts w:ascii="Museo 300" w:hAnsi="Museo 300" w:cs="Arial"/>
          <w:sz w:val="16"/>
          <w:szCs w:val="16"/>
          <w:lang w:val="es-ES"/>
        </w:rPr>
      </w:pPr>
      <w:r w:rsidRPr="002C45E3">
        <w:rPr>
          <w:rFonts w:ascii="Museo 300" w:hAnsi="Museo 300"/>
          <w:color w:val="000000"/>
          <w:sz w:val="16"/>
          <w:szCs w:val="16"/>
        </w:rPr>
        <w:t xml:space="preserve">“[…] </w:t>
      </w:r>
      <w:r w:rsidR="009A2A7A" w:rsidRPr="009A2A7A">
        <w:rPr>
          <w:rFonts w:ascii="Museo 300" w:hAnsi="Museo 300" w:cs="Arial"/>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C0ED051" w14:textId="77777777" w:rsidR="009A2A7A" w:rsidRPr="009A2A7A" w:rsidRDefault="009A2A7A" w:rsidP="009A2A7A">
      <w:pPr>
        <w:spacing w:line="240" w:lineRule="auto"/>
        <w:ind w:left="709" w:right="425"/>
        <w:jc w:val="both"/>
        <w:rPr>
          <w:rFonts w:ascii="Museo 300" w:hAnsi="Museo 300" w:cs="Arial"/>
          <w:sz w:val="16"/>
          <w:szCs w:val="16"/>
          <w:lang w:val="es-ES"/>
        </w:rPr>
      </w:pPr>
      <w:r w:rsidRPr="009A2A7A">
        <w:rPr>
          <w:rFonts w:ascii="Museo 300" w:hAnsi="Museo 300" w:cs="Arial"/>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39EE204E" w14:textId="77777777" w:rsidR="009A2A7A" w:rsidRPr="009A2A7A" w:rsidRDefault="009A2A7A" w:rsidP="009A2A7A">
      <w:pPr>
        <w:numPr>
          <w:ilvl w:val="0"/>
          <w:numId w:val="22"/>
        </w:numPr>
        <w:spacing w:line="240" w:lineRule="auto"/>
        <w:ind w:right="425"/>
        <w:jc w:val="both"/>
        <w:rPr>
          <w:rFonts w:ascii="Museo 300" w:hAnsi="Museo 300" w:cs="Arial"/>
          <w:sz w:val="16"/>
          <w:szCs w:val="16"/>
          <w:lang w:val="es-ES"/>
        </w:rPr>
      </w:pPr>
      <w:r w:rsidRPr="009A2A7A">
        <w:rPr>
          <w:rFonts w:ascii="Museo 300" w:hAnsi="Museo 300" w:cs="Arial"/>
          <w:sz w:val="16"/>
          <w:szCs w:val="16"/>
          <w:lang w:val="es-ES"/>
        </w:rPr>
        <w:t xml:space="preserve">El método por utilizar será el establecido en el artículo 5.2 literal a) del Procedimiento para Investigar la Existencia de Condiciones Irregulares, de tal manera que se utilizará como promedio mensual, el consumo registrado en mes de octubre del año 2020, equivalente a 499 kWh, como base de la energía a recuperar. </w:t>
      </w:r>
    </w:p>
    <w:p w14:paraId="427821DB" w14:textId="77777777" w:rsidR="009A2A7A" w:rsidRPr="009A2A7A" w:rsidRDefault="009A2A7A" w:rsidP="009A2A7A">
      <w:pPr>
        <w:numPr>
          <w:ilvl w:val="0"/>
          <w:numId w:val="22"/>
        </w:numPr>
        <w:spacing w:line="240" w:lineRule="auto"/>
        <w:ind w:right="425"/>
        <w:jc w:val="both"/>
        <w:rPr>
          <w:rFonts w:ascii="Museo 300" w:hAnsi="Museo 300" w:cs="Arial"/>
          <w:sz w:val="16"/>
          <w:szCs w:val="16"/>
          <w:lang w:val="es-ES"/>
        </w:rPr>
      </w:pPr>
      <w:r w:rsidRPr="009A2A7A">
        <w:rPr>
          <w:rFonts w:ascii="Museo 300" w:hAnsi="Museo 300" w:cs="Arial"/>
          <w:sz w:val="16"/>
          <w:szCs w:val="16"/>
          <w:lang w:val="es-ES"/>
        </w:rPr>
        <w:t>El cálculo del período retroactivo de recuperación de una energía no registrada corresponde a 180 días comprendidos entre el 1 de marzo hasta el 28 de agosto de 2020, fecha en que se normalizó el suministro, tomando como base que el periodo retroactivo debe ser considerado desde la fecha de normalización del suministro.</w:t>
      </w:r>
    </w:p>
    <w:p w14:paraId="03C13061" w14:textId="3F403FB2" w:rsidR="00B21765" w:rsidRPr="00B21765" w:rsidRDefault="009A2A7A" w:rsidP="009A2A7A">
      <w:pPr>
        <w:spacing w:line="240" w:lineRule="auto"/>
        <w:ind w:left="709" w:right="425"/>
        <w:jc w:val="both"/>
        <w:rPr>
          <w:rFonts w:ascii="Museo 300" w:hAnsi="Museo 300"/>
          <w:sz w:val="16"/>
          <w:szCs w:val="16"/>
        </w:rPr>
      </w:pPr>
      <w:r w:rsidRPr="009A2A7A">
        <w:rPr>
          <w:rFonts w:ascii="Museo 300" w:hAnsi="Museo 300" w:cs="Arial"/>
          <w:sz w:val="16"/>
          <w:szCs w:val="16"/>
          <w:lang w:val="es-ES"/>
        </w:rPr>
        <w:t>El valor y período señalados fueron utilizados para la elaboración del respectivo recálculo de la energía no registrada en el período de recuperación comprendido entre el 1 de marzo hasta el 28 de agosto de 2020, equivalentes a 180 días, que corresponden a la energía consumida y no registrada máxima que puede recuperarse, que en este caso corresponden a un total de 2,329 kWh, equivalente a la cantidad de quinientos treinta y dos 24/100 dólares de los Estados Unidos de América (USD 532.24)</w:t>
      </w:r>
      <w:r w:rsidRPr="009A2A7A">
        <w:rPr>
          <w:rFonts w:ascii="Museo 300" w:hAnsi="Museo 300" w:cs="Arial"/>
          <w:b/>
          <w:sz w:val="16"/>
          <w:szCs w:val="16"/>
          <w:lang w:val="es-ES"/>
        </w:rPr>
        <w:t xml:space="preserve"> </w:t>
      </w:r>
      <w:r w:rsidRPr="009A2A7A">
        <w:rPr>
          <w:rFonts w:ascii="Museo 300" w:hAnsi="Museo 300" w:cs="Arial"/>
          <w:sz w:val="16"/>
          <w:szCs w:val="16"/>
          <w:lang w:val="es-ES"/>
        </w:rPr>
        <w:t xml:space="preserve">IVA incluido. </w:t>
      </w:r>
      <w:r w:rsidR="00B21765" w:rsidRPr="00984EF7">
        <w:rPr>
          <w:rFonts w:ascii="Museo 300" w:hAnsi="Museo 300"/>
          <w:color w:val="000000"/>
          <w:sz w:val="16"/>
          <w:szCs w:val="16"/>
          <w:lang w:val="es-ES"/>
        </w:rPr>
        <w:t xml:space="preserve"> </w:t>
      </w:r>
      <w:r w:rsidR="00B21765" w:rsidRPr="00984EF7">
        <w:rPr>
          <w:rFonts w:ascii="Museo 300" w:hAnsi="Museo 300"/>
          <w:color w:val="000000"/>
          <w:sz w:val="16"/>
          <w:szCs w:val="16"/>
        </w:rPr>
        <w:t>[…]”</w:t>
      </w:r>
      <w:r w:rsidR="00B21765">
        <w:rPr>
          <w:rFonts w:ascii="Museo 300" w:hAnsi="Museo 300"/>
          <w:color w:val="000000"/>
          <w:sz w:val="16"/>
          <w:szCs w:val="16"/>
        </w:rPr>
        <w:t>.</w:t>
      </w:r>
      <w:r w:rsidR="00B21765" w:rsidRPr="00984EF7">
        <w:rPr>
          <w:rFonts w:ascii="Museo 300" w:hAnsi="Museo 300"/>
          <w:color w:val="000000"/>
          <w:sz w:val="16"/>
          <w:szCs w:val="16"/>
        </w:rPr>
        <w:t xml:space="preserve"> </w:t>
      </w:r>
    </w:p>
    <w:p w14:paraId="7EAFB902" w14:textId="4D77D8F4"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757DEBFC" w14:textId="77777777" w:rsidR="009A2A7A" w:rsidRPr="009A2A7A" w:rsidRDefault="009A2A7A" w:rsidP="009A2A7A">
      <w:pPr>
        <w:numPr>
          <w:ilvl w:val="0"/>
          <w:numId w:val="6"/>
        </w:numPr>
        <w:spacing w:after="0" w:line="240" w:lineRule="auto"/>
        <w:ind w:left="1276" w:right="565"/>
        <w:jc w:val="both"/>
        <w:rPr>
          <w:rFonts w:ascii="Museo 300" w:hAnsi="Museo 300" w:cs="Arial"/>
          <w:sz w:val="16"/>
          <w:szCs w:val="16"/>
        </w:rPr>
      </w:pPr>
      <w:r w:rsidRPr="009A2A7A">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en la unión o puente de la fase A de entrada con el cable de la carga de la misma fase. Tal acción afectó el correcto registro de la energía que fue consumida en el citado suministro.</w:t>
      </w:r>
    </w:p>
    <w:p w14:paraId="7AD30CDE" w14:textId="77777777" w:rsidR="009A2A7A" w:rsidRPr="009A2A7A" w:rsidRDefault="009A2A7A" w:rsidP="009A2A7A">
      <w:pPr>
        <w:spacing w:after="0" w:line="240" w:lineRule="auto"/>
        <w:ind w:left="1276" w:right="565"/>
        <w:jc w:val="both"/>
        <w:rPr>
          <w:rFonts w:ascii="Museo 300" w:hAnsi="Museo 300" w:cs="Arial"/>
          <w:sz w:val="16"/>
          <w:szCs w:val="16"/>
        </w:rPr>
      </w:pPr>
    </w:p>
    <w:p w14:paraId="0DA19743" w14:textId="77777777" w:rsidR="009A2A7A" w:rsidRPr="009A2A7A" w:rsidRDefault="009A2A7A" w:rsidP="009A2A7A">
      <w:pPr>
        <w:numPr>
          <w:ilvl w:val="0"/>
          <w:numId w:val="6"/>
        </w:numPr>
        <w:spacing w:after="0" w:line="240" w:lineRule="auto"/>
        <w:ind w:left="1276" w:right="565"/>
        <w:jc w:val="both"/>
        <w:rPr>
          <w:rFonts w:ascii="Museo 300" w:hAnsi="Museo 300" w:cs="Arial"/>
          <w:sz w:val="16"/>
          <w:szCs w:val="16"/>
        </w:rPr>
      </w:pPr>
      <w:r w:rsidRPr="009A2A7A">
        <w:rPr>
          <w:rFonts w:ascii="Museo 300" w:hAnsi="Museo 300" w:cs="Arial"/>
          <w:sz w:val="16"/>
          <w:szCs w:val="16"/>
        </w:rPr>
        <w:lastRenderedPageBreak/>
        <w:t>De conformidad con el análisis efectuado por el CAU, la cantidad de setecientos cuarenta y seis 82/100 dólares de los Estados Unidos de América (USD 746.82) IVA incluido, cobrados por la distribuidora EEO en concepto de energía no registrada, no es procedente.</w:t>
      </w:r>
    </w:p>
    <w:p w14:paraId="0B34AD80" w14:textId="77777777" w:rsidR="009A2A7A" w:rsidRPr="009A2A7A" w:rsidRDefault="009A2A7A" w:rsidP="009A2A7A">
      <w:pPr>
        <w:spacing w:after="0" w:line="240" w:lineRule="auto"/>
        <w:ind w:left="1276" w:right="565"/>
        <w:jc w:val="both"/>
        <w:rPr>
          <w:rFonts w:ascii="Museo 300" w:hAnsi="Museo 300" w:cs="Arial"/>
          <w:sz w:val="16"/>
          <w:szCs w:val="16"/>
        </w:rPr>
      </w:pPr>
    </w:p>
    <w:p w14:paraId="7524AEE5" w14:textId="589088B7" w:rsidR="007B46B2" w:rsidRPr="009A2A7A" w:rsidRDefault="009A2A7A" w:rsidP="009A2A7A">
      <w:pPr>
        <w:numPr>
          <w:ilvl w:val="0"/>
          <w:numId w:val="6"/>
        </w:numPr>
        <w:spacing w:after="0" w:line="240" w:lineRule="auto"/>
        <w:ind w:left="1276" w:right="565"/>
        <w:jc w:val="both"/>
        <w:rPr>
          <w:rFonts w:ascii="Museo 300" w:hAnsi="Museo 300" w:cs="Arial"/>
          <w:sz w:val="16"/>
          <w:szCs w:val="16"/>
        </w:rPr>
      </w:pPr>
      <w:r w:rsidRPr="009A2A7A">
        <w:rPr>
          <w:rFonts w:ascii="Museo 300" w:hAnsi="Museo 300" w:cs="Arial"/>
          <w:sz w:val="16"/>
          <w:szCs w:val="16"/>
        </w:rPr>
        <w:t>De acuerdo con el recálculo que el CAU ha efectuado, la sociedad EEO deberá recuperar la cantidad de quinientos treinta y dos 24/100 dólares de los Estados Unidos de América (USD 532.24) IVA incluido, en concepto de Energía Consumida y No Registrada. Además, la distribuidora podrá efectuar el cobro de los intereses generados, de acuerdo con lo establecido en el artículo 36 de los Términos y Condiciones Generales al Consumidor Final vigentes para el año 2020.</w:t>
      </w:r>
      <w:r w:rsidR="00091F7F" w:rsidRPr="009A2A7A">
        <w:rPr>
          <w:rFonts w:ascii="Museo 300" w:hAnsi="Museo 300" w:cs="Arial"/>
          <w:sz w:val="16"/>
          <w:szCs w:val="16"/>
        </w:rPr>
        <w:t xml:space="preserve"> </w:t>
      </w:r>
      <w:r w:rsidR="007B46B2" w:rsidRPr="009A2A7A">
        <w:rPr>
          <w:rFonts w:ascii="Museo 300" w:hAnsi="Museo 300"/>
          <w:sz w:val="16"/>
          <w:szCs w:val="16"/>
          <w:lang w:val="es-ES"/>
        </w:rPr>
        <w:t>[…]”</w:t>
      </w:r>
      <w:r w:rsidR="005273FC" w:rsidRPr="009A2A7A">
        <w:rPr>
          <w:rFonts w:ascii="Museo 300" w:hAnsi="Museo 300"/>
          <w:sz w:val="16"/>
          <w:szCs w:val="16"/>
          <w:lang w:val="es-ES"/>
        </w:rPr>
        <w:t>.</w:t>
      </w:r>
      <w:r w:rsidR="007B46B2" w:rsidRPr="009A2A7A">
        <w:rPr>
          <w:rFonts w:ascii="Museo 300" w:hAnsi="Museo 300"/>
          <w:sz w:val="16"/>
          <w:szCs w:val="16"/>
          <w:lang w:val="es-ES"/>
        </w:rPr>
        <w:t> </w:t>
      </w:r>
    </w:p>
    <w:p w14:paraId="21A62884" w14:textId="77777777" w:rsidR="00CE0B80" w:rsidRDefault="00CE0B80" w:rsidP="00CE0B80">
      <w:pPr>
        <w:pStyle w:val="Prrafodelista"/>
        <w:rPr>
          <w:rFonts w:ascii="Museo 300" w:hAnsi="Museo 300" w:cs="Arial"/>
          <w:sz w:val="16"/>
          <w:szCs w:val="16"/>
        </w:rPr>
      </w:pPr>
    </w:p>
    <w:p w14:paraId="3B025EB5" w14:textId="77777777" w:rsidR="00CE0B80" w:rsidRPr="00CE0B80" w:rsidRDefault="00CE0B80" w:rsidP="00CE0B80">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 finales </w:t>
      </w:r>
    </w:p>
    <w:p w14:paraId="64F8079D" w14:textId="77777777" w:rsidR="00CE0B80" w:rsidRPr="00263E33" w:rsidRDefault="00CE0B80" w:rsidP="00CE0B80">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A490547" w14:textId="52C6A796" w:rsidR="00CE0B80" w:rsidRPr="00263E33" w:rsidRDefault="00CE0B80" w:rsidP="00CE0B8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E-0</w:t>
      </w:r>
      <w:r w:rsidR="00AE6B03">
        <w:rPr>
          <w:rFonts w:ascii="Museo Sans 300" w:hAnsi="Museo Sans 300"/>
          <w:sz w:val="20"/>
          <w:szCs w:val="20"/>
          <w:lang w:val="es-SV"/>
        </w:rPr>
        <w:t>225</w:t>
      </w:r>
      <w:r>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93604E">
        <w:rPr>
          <w:rFonts w:ascii="Museo Sans 300" w:hAnsi="Museo Sans 300"/>
          <w:sz w:val="20"/>
          <w:szCs w:val="20"/>
          <w:lang w:val="es-SV"/>
        </w:rPr>
        <w:t>quince de marz</w:t>
      </w:r>
      <w:r>
        <w:rPr>
          <w:rFonts w:ascii="Museo Sans 300" w:hAnsi="Museo Sans 300"/>
          <w:sz w:val="20"/>
          <w:szCs w:val="20"/>
          <w:lang w:val="es-SV"/>
        </w:rPr>
        <w:t>o de este año</w:t>
      </w:r>
      <w:r w:rsidRPr="00263E33">
        <w:rPr>
          <w:rFonts w:ascii="Museo Sans 300" w:hAnsi="Museo Sans 300"/>
          <w:sz w:val="20"/>
          <w:szCs w:val="20"/>
          <w:lang w:val="es-SV"/>
        </w:rPr>
        <w:t xml:space="preserve">, se remitió a </w:t>
      </w:r>
      <w:r>
        <w:rPr>
          <w:rFonts w:ascii="Museo Sans 300" w:hAnsi="Museo Sans 300"/>
          <w:sz w:val="20"/>
          <w:szCs w:val="20"/>
          <w:lang w:val="es-SV"/>
        </w:rPr>
        <w:t xml:space="preserve">la sociedad EEO, S.A. de C.V. y a </w:t>
      </w:r>
      <w:r w:rsidRPr="00263E33">
        <w:rPr>
          <w:rFonts w:ascii="Museo Sans 300" w:hAnsi="Museo Sans 300"/>
          <w:sz w:val="20"/>
          <w:szCs w:val="20"/>
          <w:lang w:val="es-SV"/>
        </w:rPr>
        <w:t>l</w:t>
      </w:r>
      <w:r>
        <w:rPr>
          <w:rFonts w:ascii="Museo Sans 300" w:hAnsi="Museo Sans 300"/>
          <w:sz w:val="20"/>
          <w:szCs w:val="20"/>
          <w:lang w:val="es-SV"/>
        </w:rPr>
        <w:t>a</w:t>
      </w:r>
      <w:r w:rsidRPr="00263E33">
        <w:rPr>
          <w:rFonts w:ascii="Museo Sans 300" w:hAnsi="Museo Sans 300"/>
          <w:sz w:val="20"/>
          <w:szCs w:val="20"/>
          <w:lang w:val="es-SV"/>
        </w:rPr>
        <w:t xml:space="preserve"> señor</w:t>
      </w:r>
      <w:r>
        <w:rPr>
          <w:rFonts w:ascii="Museo Sans 300" w:hAnsi="Museo Sans 300"/>
          <w:sz w:val="20"/>
          <w:szCs w:val="20"/>
          <w:lang w:val="es-SV"/>
        </w:rPr>
        <w:t>a</w:t>
      </w:r>
      <w:r w:rsidRPr="00263E33">
        <w:rPr>
          <w:rFonts w:ascii="Museo Sans 300" w:hAnsi="Museo Sans 300"/>
          <w:sz w:val="20"/>
          <w:szCs w:val="20"/>
          <w:lang w:val="es-SV"/>
        </w:rPr>
        <w:t> </w:t>
      </w:r>
      <w:r w:rsidR="00A424B5">
        <w:rPr>
          <w:rFonts w:ascii="Museo Sans 300" w:hAnsi="Museo Sans 300"/>
          <w:sz w:val="20"/>
          <w:szCs w:val="20"/>
          <w:lang w:val="es-SV"/>
        </w:rPr>
        <w:t>+++</w:t>
      </w:r>
      <w:r w:rsidRPr="00263E33">
        <w:rPr>
          <w:rFonts w:ascii="Museo Sans 300" w:hAnsi="Museo Sans 300"/>
          <w:sz w:val="20"/>
          <w:szCs w:val="20"/>
          <w:lang w:val="es-SV"/>
        </w:rPr>
        <w:t> copia del informe técnico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IT-</w:t>
      </w:r>
      <w:r w:rsidR="00FB6DAC">
        <w:rPr>
          <w:rFonts w:ascii="Museo Sans 300" w:eastAsia="Calibri" w:hAnsi="Museo Sans 300"/>
          <w:sz w:val="20"/>
          <w:szCs w:val="20"/>
        </w:rPr>
        <w:t>0044-CAU-21</w:t>
      </w:r>
      <w:r w:rsidRPr="00263E33">
        <w:rPr>
          <w:rFonts w:ascii="Museo Sans 300" w:hAnsi="Museo Sans 300"/>
          <w:sz w:val="20"/>
          <w:szCs w:val="20"/>
          <w:lang w:val="es-SV"/>
        </w:rPr>
        <w:t> rendido por el CAU, para que</w:t>
      </w:r>
      <w:r>
        <w:rPr>
          <w:rFonts w:ascii="Museo Sans 300" w:hAnsi="Museo Sans 300"/>
          <w:sz w:val="20"/>
          <w:szCs w:val="20"/>
          <w:lang w:val="es-SV"/>
        </w:rPr>
        <w:t>,</w:t>
      </w:r>
      <w:r w:rsidRPr="00263E33">
        <w:rPr>
          <w:rFonts w:ascii="Museo Sans 300" w:hAnsi="Museo Sans 300"/>
          <w:sz w:val="20"/>
          <w:szCs w:val="20"/>
          <w:lang w:val="es-SV"/>
        </w:rPr>
        <w:t xml:space="preserve"> en un plazo de diez días hábiles contados a partir del día siguiente de la notificación de dicho </w:t>
      </w:r>
      <w:r w:rsidRPr="00BE7719">
        <w:rPr>
          <w:rFonts w:ascii="Museo Sans 300" w:hAnsi="Museo Sans 300"/>
          <w:sz w:val="20"/>
          <w:szCs w:val="20"/>
          <w:lang w:val="es-SV"/>
        </w:rPr>
        <w:t>proveído</w:t>
      </w:r>
      <w:r>
        <w:rPr>
          <w:rFonts w:ascii="Museo Sans 300" w:hAnsi="Museo Sans 300"/>
          <w:sz w:val="20"/>
          <w:szCs w:val="20"/>
          <w:lang w:val="es-SV"/>
        </w:rPr>
        <w:t>,</w:t>
      </w:r>
      <w:r w:rsidRPr="00BE7719">
        <w:rPr>
          <w:rFonts w:ascii="Museo Sans 300" w:hAnsi="Museo Sans 300"/>
          <w:sz w:val="20"/>
          <w:szCs w:val="20"/>
          <w:lang w:val="es-SV"/>
        </w:rPr>
        <w:t xml:space="preserve"> manifestaran por escrito sus alegatos finales.</w:t>
      </w:r>
      <w:r w:rsidRPr="00263E33">
        <w:rPr>
          <w:rFonts w:ascii="Museo Sans 300" w:hAnsi="Museo Sans 300"/>
          <w:sz w:val="20"/>
          <w:szCs w:val="20"/>
          <w:lang w:val="es-SV"/>
        </w:rPr>
        <w:t> </w:t>
      </w:r>
    </w:p>
    <w:p w14:paraId="7E5C3634" w14:textId="77777777" w:rsidR="00CE0B80" w:rsidRPr="00263E33" w:rsidRDefault="00CE0B80" w:rsidP="00CE0B80">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329858AF" w14:textId="76210C3F" w:rsidR="00CE0B80" w:rsidRPr="002F1716" w:rsidRDefault="00CE0B80" w:rsidP="00CE0B80">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Pr>
          <w:rFonts w:ascii="Museo Sans 300" w:hAnsi="Museo Sans 300"/>
          <w:sz w:val="20"/>
          <w:szCs w:val="20"/>
          <w:lang w:val="es-SV"/>
        </w:rPr>
        <w:t xml:space="preserve">ificado a la distribuidora y a la señora </w:t>
      </w:r>
      <w:r w:rsidR="00A424B5">
        <w:rPr>
          <w:rFonts w:ascii="Museo Sans 300" w:hAnsi="Museo Sans 300"/>
          <w:sz w:val="20"/>
          <w:szCs w:val="20"/>
          <w:lang w:val="es-SV"/>
        </w:rPr>
        <w:t>+++</w:t>
      </w:r>
      <w:r>
        <w:rPr>
          <w:rFonts w:ascii="Museo Sans 300" w:hAnsi="Museo Sans 300"/>
          <w:sz w:val="20"/>
          <w:szCs w:val="20"/>
          <w:lang w:val="es-SV"/>
        </w:rPr>
        <w:t xml:space="preserve"> </w:t>
      </w:r>
      <w:r w:rsidRPr="002F1716">
        <w:rPr>
          <w:rFonts w:ascii="Museo Sans 300" w:hAnsi="Museo Sans 300"/>
          <w:sz w:val="20"/>
          <w:szCs w:val="20"/>
        </w:rPr>
        <w:t xml:space="preserve">los días </w:t>
      </w:r>
      <w:r w:rsidR="0093604E">
        <w:rPr>
          <w:rFonts w:ascii="Museo Sans 300" w:hAnsi="Museo Sans 300"/>
          <w:sz w:val="20"/>
          <w:szCs w:val="20"/>
        </w:rPr>
        <w:t>dieciocho y diecinueve</w:t>
      </w:r>
      <w:r>
        <w:rPr>
          <w:rFonts w:ascii="Museo Sans 300" w:hAnsi="Museo Sans 300"/>
          <w:sz w:val="20"/>
          <w:szCs w:val="20"/>
        </w:rPr>
        <w:t xml:space="preserve"> de marz</w:t>
      </w:r>
      <w:r w:rsidRPr="002F1716">
        <w:rPr>
          <w:rFonts w:ascii="Museo Sans 300" w:hAnsi="Museo Sans 300"/>
          <w:sz w:val="20"/>
          <w:szCs w:val="20"/>
        </w:rPr>
        <w:t>o de</w:t>
      </w:r>
      <w:r>
        <w:rPr>
          <w:rFonts w:ascii="Museo Sans 300" w:hAnsi="Museo Sans 300"/>
          <w:sz w:val="20"/>
          <w:szCs w:val="20"/>
        </w:rPr>
        <w:t xml:space="preserve"> este año</w:t>
      </w:r>
      <w:r w:rsidRPr="002F1716">
        <w:rPr>
          <w:rStyle w:val="normaltextrun"/>
          <w:rFonts w:ascii="Museo Sans 300" w:eastAsia="Museo Sans" w:hAnsi="Museo Sans 300" w:cs="Segoe UI"/>
          <w:sz w:val="20"/>
          <w:szCs w:val="20"/>
        </w:rPr>
        <w:t xml:space="preserve">, respectivamente, por lo que el plazo finalizó, en el mismo orden, los </w:t>
      </w:r>
      <w:r w:rsidRPr="002F1716">
        <w:rPr>
          <w:rFonts w:ascii="Museo Sans 300" w:hAnsi="Museo Sans 300"/>
          <w:sz w:val="20"/>
          <w:szCs w:val="20"/>
          <w:lang w:val="es-SV"/>
        </w:rPr>
        <w:t xml:space="preserve">días </w:t>
      </w:r>
      <w:r w:rsidR="0093604E">
        <w:rPr>
          <w:rFonts w:ascii="Museo Sans 300" w:hAnsi="Museo Sans 300"/>
          <w:sz w:val="20"/>
          <w:szCs w:val="20"/>
          <w:lang w:val="es-SV"/>
        </w:rPr>
        <w:t>ocho y nueve de abril</w:t>
      </w:r>
      <w:r>
        <w:rPr>
          <w:rFonts w:ascii="Museo Sans 300" w:hAnsi="Museo Sans 300"/>
          <w:sz w:val="20"/>
          <w:szCs w:val="20"/>
          <w:lang w:val="es-SV"/>
        </w:rPr>
        <w:t xml:space="preserve"> </w:t>
      </w:r>
      <w:r w:rsidRPr="002F1716">
        <w:rPr>
          <w:rFonts w:ascii="Museo Sans 300" w:hAnsi="Museo Sans 300"/>
          <w:sz w:val="20"/>
          <w:szCs w:val="20"/>
          <w:lang w:val="es-SV"/>
        </w:rPr>
        <w:t>del mismo</w:t>
      </w:r>
      <w:r>
        <w:rPr>
          <w:rFonts w:ascii="Museo Sans 300" w:hAnsi="Museo Sans 300"/>
          <w:sz w:val="20"/>
          <w:szCs w:val="20"/>
          <w:lang w:val="es-SV"/>
        </w:rPr>
        <w:t xml:space="preserve"> </w:t>
      </w:r>
      <w:r w:rsidRPr="002F1716">
        <w:rPr>
          <w:rFonts w:ascii="Museo Sans 300" w:hAnsi="Museo Sans 300"/>
          <w:sz w:val="20"/>
          <w:szCs w:val="20"/>
          <w:lang w:val="es-SV"/>
        </w:rPr>
        <w:t>año.</w:t>
      </w:r>
    </w:p>
    <w:p w14:paraId="198F0BB7" w14:textId="77777777" w:rsidR="00CE0B80" w:rsidRDefault="00CE0B80" w:rsidP="00CE0B80">
      <w:pPr>
        <w:pStyle w:val="Prrafodelista"/>
        <w:tabs>
          <w:tab w:val="left" w:pos="426"/>
        </w:tabs>
        <w:ind w:left="426"/>
        <w:jc w:val="both"/>
        <w:rPr>
          <w:rFonts w:ascii="Museo Sans 300" w:hAnsi="Museo Sans 300"/>
          <w:sz w:val="20"/>
          <w:szCs w:val="20"/>
          <w:lang w:val="es-SV"/>
        </w:rPr>
      </w:pPr>
    </w:p>
    <w:p w14:paraId="1FC132AA" w14:textId="0F93D385" w:rsidR="00CE0B80" w:rsidRDefault="00CE0B80" w:rsidP="00CE0B80">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 xml:space="preserve">El día </w:t>
      </w:r>
      <w:r w:rsidR="0093604E">
        <w:rPr>
          <w:rFonts w:ascii="Museo Sans 300" w:hAnsi="Museo Sans 300"/>
          <w:sz w:val="20"/>
          <w:szCs w:val="20"/>
          <w:lang w:val="es-SV"/>
        </w:rPr>
        <w:t>ocho de abril</w:t>
      </w:r>
      <w:r>
        <w:rPr>
          <w:rFonts w:ascii="Museo Sans 300" w:hAnsi="Museo Sans 300"/>
          <w:sz w:val="20"/>
          <w:szCs w:val="20"/>
          <w:lang w:val="es-SV"/>
        </w:rPr>
        <w:t xml:space="preserve"> de este año, </w:t>
      </w:r>
      <w:r>
        <w:rPr>
          <w:rFonts w:ascii="Museo Sans 300" w:hAnsi="Museo Sans 300"/>
          <w:sz w:val="20"/>
          <w:szCs w:val="20"/>
          <w:lang w:val="es-ES_tradnl"/>
        </w:rPr>
        <w:t>el</w:t>
      </w:r>
      <w:r w:rsidRPr="00650101">
        <w:rPr>
          <w:rFonts w:ascii="Museo Sans 300" w:hAnsi="Museo Sans 300"/>
          <w:sz w:val="20"/>
          <w:szCs w:val="20"/>
          <w:lang w:val="es-ES_tradnl"/>
        </w:rPr>
        <w:t xml:space="preserve"> ingeniero </w:t>
      </w:r>
      <w:r w:rsidR="00A424B5">
        <w:rPr>
          <w:rFonts w:ascii="Museo Sans 300" w:hAnsi="Museo Sans 300"/>
          <w:sz w:val="20"/>
          <w:szCs w:val="20"/>
          <w:lang w:val="es-ES_tradnl"/>
        </w:rPr>
        <w:t>+++</w:t>
      </w:r>
      <w:r w:rsidRPr="00650101">
        <w:rPr>
          <w:rFonts w:ascii="Museo Sans 300" w:hAnsi="Museo Sans 300"/>
          <w:sz w:val="20"/>
          <w:szCs w:val="20"/>
          <w:lang w:val="es-ES_tradnl"/>
        </w:rPr>
        <w:t>,</w:t>
      </w:r>
      <w:r>
        <w:rPr>
          <w:rFonts w:ascii="Museo Sans 300" w:hAnsi="Museo Sans 300"/>
          <w:sz w:val="20"/>
          <w:szCs w:val="20"/>
          <w:lang w:val="es-ES_tradnl"/>
        </w:rPr>
        <w:t xml:space="preserve"> en la calidad antes mencionada</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w:t>
      </w:r>
      <w:r>
        <w:rPr>
          <w:rFonts w:ascii="Museo Sans 300" w:hAnsi="Museo Sans 300"/>
          <w:sz w:val="20"/>
          <w:szCs w:val="20"/>
          <w:lang w:val="es-ES_tradnl"/>
        </w:rPr>
        <w:t xml:space="preserve">l cual manifestó que </w:t>
      </w:r>
      <w:r w:rsidR="0093604E">
        <w:rPr>
          <w:rFonts w:ascii="Museo Sans 300" w:hAnsi="Museo Sans 300"/>
          <w:sz w:val="20"/>
          <w:szCs w:val="20"/>
          <w:lang w:val="es-ES_tradnl"/>
        </w:rPr>
        <w:t>mantiene los argumentos y pruebas remitidas previamente</w:t>
      </w:r>
      <w:r w:rsidRPr="00650101">
        <w:rPr>
          <w:rFonts w:ascii="Museo Sans 300" w:hAnsi="Museo Sans 300"/>
          <w:sz w:val="20"/>
          <w:szCs w:val="20"/>
        </w:rPr>
        <w:t>.</w:t>
      </w:r>
      <w:r>
        <w:rPr>
          <w:rFonts w:ascii="Museo Sans 300" w:hAnsi="Museo Sans 300"/>
          <w:sz w:val="20"/>
          <w:szCs w:val="20"/>
        </w:rPr>
        <w:t xml:space="preserve"> Por su parte, </w:t>
      </w:r>
      <w:r w:rsidRPr="00C45832">
        <w:rPr>
          <w:rFonts w:ascii="Museo Sans 300" w:hAnsi="Museo Sans 300"/>
          <w:sz w:val="20"/>
          <w:szCs w:val="20"/>
        </w:rPr>
        <w:t>l</w:t>
      </w:r>
      <w:r>
        <w:rPr>
          <w:rFonts w:ascii="Museo Sans 300" w:hAnsi="Museo Sans 300"/>
          <w:sz w:val="20"/>
          <w:szCs w:val="20"/>
        </w:rPr>
        <w:t>a</w:t>
      </w:r>
      <w:r w:rsidRPr="00C45832">
        <w:rPr>
          <w:rFonts w:ascii="Museo Sans 300" w:hAnsi="Museo Sans 300"/>
          <w:sz w:val="20"/>
          <w:szCs w:val="20"/>
        </w:rPr>
        <w:t xml:space="preserve"> señor</w:t>
      </w:r>
      <w:r>
        <w:rPr>
          <w:rFonts w:ascii="Museo Sans 300" w:hAnsi="Museo Sans 300"/>
          <w:sz w:val="20"/>
          <w:szCs w:val="20"/>
        </w:rPr>
        <w:t>a</w:t>
      </w:r>
      <w:r w:rsidRPr="00C45832">
        <w:rPr>
          <w:rFonts w:ascii="Museo Sans 300" w:hAnsi="Museo Sans 300"/>
          <w:sz w:val="20"/>
          <w:szCs w:val="20"/>
        </w:rPr>
        <w:t xml:space="preserve"> </w:t>
      </w:r>
      <w:r w:rsidR="00A424B5">
        <w:rPr>
          <w:rFonts w:ascii="Museo Sans 300" w:hAnsi="Museo Sans 300"/>
          <w:sz w:val="20"/>
          <w:szCs w:val="20"/>
        </w:rPr>
        <w:t>+++</w:t>
      </w:r>
      <w:r>
        <w:rPr>
          <w:rFonts w:ascii="Museo Sans 300" w:hAnsi="Museo Sans 300"/>
          <w:sz w:val="20"/>
          <w:szCs w:val="20"/>
        </w:rPr>
        <w:t xml:space="preserve"> no presentó documentación para ser analizada.</w:t>
      </w:r>
    </w:p>
    <w:p w14:paraId="40668BF3" w14:textId="79A2880D" w:rsidR="005273FC" w:rsidRPr="005006AC" w:rsidRDefault="005273FC" w:rsidP="005006AC">
      <w:pPr>
        <w:spacing w:after="0" w:line="240" w:lineRule="auto"/>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075CBB9"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8039D0">
        <w:rPr>
          <w:rFonts w:ascii="Museo Sans 300" w:eastAsia="Arial" w:hAnsi="Museo Sans 300"/>
          <w:sz w:val="20"/>
          <w:szCs w:val="20"/>
          <w:lang w:val="es-SV" w:eastAsia="es-SV"/>
        </w:rPr>
        <w:t>S</w:t>
      </w:r>
      <w:r w:rsidRPr="00504905">
        <w:rPr>
          <w:rFonts w:ascii="Museo Sans 300" w:eastAsia="Arial" w:hAnsi="Museo Sans 300"/>
          <w:sz w:val="20"/>
          <w:szCs w:val="20"/>
          <w:lang w:val="es-SV" w:eastAsia="es-SV"/>
        </w:rPr>
        <w:t>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6F774D24"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ED75F1B" w14:textId="5457B2CA" w:rsidR="00091F7F" w:rsidRDefault="00091F7F"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22866819"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05AD5F58"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672F6AF0" w14:textId="7D1A1501" w:rsidR="00553BE1" w:rsidRDefault="00553BE1"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464BEA56" w14:textId="1DC55418"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6021E">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w:t>
      </w:r>
      <w:r w:rsidR="00091F7F">
        <w:rPr>
          <w:rFonts w:ascii="Museo Sans 500" w:eastAsia="Calibri" w:hAnsi="Museo Sans 500"/>
          <w:b/>
          <w:sz w:val="20"/>
          <w:szCs w:val="20"/>
          <w:lang w:eastAsia="es-SV"/>
        </w:rPr>
        <w:t xml:space="preserve">l </w:t>
      </w:r>
      <w:r w:rsidR="006E29A4">
        <w:rPr>
          <w:rFonts w:ascii="Museo Sans 500" w:eastAsia="Calibri" w:hAnsi="Museo Sans 500"/>
          <w:b/>
          <w:sz w:val="20"/>
          <w:szCs w:val="20"/>
          <w:lang w:eastAsia="es-SV"/>
        </w:rPr>
        <w:t>año 2020</w:t>
      </w:r>
      <w:r w:rsidR="000E6A40">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4AFA8C73" w:rsidR="009A69A9" w:rsidRDefault="00091F7F" w:rsidP="009A69A9">
      <w:pPr>
        <w:suppressAutoHyphens/>
        <w:autoSpaceDN w:val="0"/>
        <w:spacing w:after="0" w:line="240" w:lineRule="auto"/>
        <w:ind w:left="426"/>
        <w:jc w:val="both"/>
        <w:textAlignment w:val="baseline"/>
        <w:rPr>
          <w:rFonts w:ascii="Museo Sans 300" w:hAnsi="Museo Sans 300" w:cs="Arial"/>
          <w:sz w:val="20"/>
          <w:szCs w:val="20"/>
          <w:lang w:eastAsia="es-SV"/>
        </w:rPr>
      </w:pPr>
      <w:r>
        <w:rPr>
          <w:rFonts w:ascii="Museo Sans 300" w:hAnsi="Museo Sans 300" w:cs="Arial"/>
          <w:sz w:val="20"/>
          <w:szCs w:val="20"/>
          <w:lang w:eastAsia="es-SV"/>
        </w:rPr>
        <w:t>El artículo 7</w:t>
      </w:r>
      <w:r w:rsidR="009A69A9" w:rsidRPr="00DC3BC9">
        <w:rPr>
          <w:rFonts w:ascii="Museo Sans 300" w:hAnsi="Museo Sans 300" w:cs="Arial"/>
          <w:sz w:val="20"/>
          <w:szCs w:val="20"/>
          <w:lang w:eastAsia="es-SV"/>
        </w:rPr>
        <w:t xml:space="preserv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816DAE9" w14:textId="77777777" w:rsidR="000A176F" w:rsidRPr="00DC3BC9" w:rsidRDefault="000A176F"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6A1F2BFC" w:rsidR="009A69A9" w:rsidRDefault="00091F7F"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rPr>
        <w:lastRenderedPageBreak/>
        <w:t>El artículo 36</w:t>
      </w:r>
      <w:r w:rsidR="009A69A9" w:rsidRPr="007B7B0C">
        <w:rPr>
          <w:rStyle w:val="normaltextrun"/>
          <w:rFonts w:ascii="Museo Sans 300" w:hAnsi="Museo Sans 300" w:cs="Segoe UI"/>
          <w:color w:val="000000"/>
          <w:sz w:val="20"/>
          <w:szCs w:val="20"/>
          <w:shd w:val="clear" w:color="auto" w:fill="FFFFFF"/>
        </w:rPr>
        <w:t> inciso último de dichos Términos y Condiciones establece lo siguiente</w:t>
      </w:r>
      <w:r w:rsidR="009A69A9"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9A69A9" w:rsidRPr="007B7B0C">
        <w:rPr>
          <w:rStyle w:val="eop"/>
          <w:rFonts w:ascii="Museo Sans 300" w:hAnsi="Museo Sans 300" w:cs="Segoe UI"/>
          <w:color w:val="000000"/>
          <w:sz w:val="20"/>
          <w:szCs w:val="20"/>
          <w:shd w:val="clear" w:color="auto" w:fill="FFFFFF"/>
        </w:rPr>
        <w:t> </w:t>
      </w:r>
    </w:p>
    <w:p w14:paraId="48E743E1" w14:textId="77777777" w:rsidR="00F46434" w:rsidRDefault="00F46434"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1CCF3FF5"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091F7F">
        <w:rPr>
          <w:rFonts w:ascii="Museo Sans 500" w:hAnsi="Museo Sans 500"/>
          <w:b/>
          <w:bCs/>
          <w:sz w:val="20"/>
          <w:szCs w:val="20"/>
        </w:rPr>
        <w:t xml:space="preserve"> identificado con el NIC </w:t>
      </w:r>
      <w:r w:rsidR="00A424B5">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2FC5601C"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w:t>
      </w:r>
      <w:proofErr w:type="spellStart"/>
      <w:r w:rsidRPr="00551F4C">
        <w:rPr>
          <w:rFonts w:ascii="Museo Sans 300" w:hAnsi="Museo Sans 300" w:cs="Segoe UI"/>
          <w:sz w:val="20"/>
          <w:szCs w:val="20"/>
          <w:lang w:eastAsia="es-MX"/>
        </w:rPr>
        <w:t>N.°</w:t>
      </w:r>
      <w:proofErr w:type="spellEnd"/>
      <w:r w:rsidRPr="00551F4C">
        <w:rPr>
          <w:rFonts w:ascii="Museo Sans 300" w:hAnsi="Museo Sans 300" w:cs="Segoe UI"/>
          <w:sz w:val="20"/>
          <w:szCs w:val="20"/>
          <w:lang w:eastAsia="es-MX"/>
        </w:rPr>
        <w:t xml:space="preserve"> </w:t>
      </w:r>
      <w:r w:rsidRPr="00551F4C">
        <w:rPr>
          <w:rFonts w:ascii="Museo Sans 300" w:hAnsi="Museo Sans 300"/>
          <w:sz w:val="20"/>
          <w:szCs w:val="20"/>
        </w:rPr>
        <w:t>IT-</w:t>
      </w:r>
      <w:r w:rsidR="00FB6DAC">
        <w:rPr>
          <w:rFonts w:ascii="Museo Sans 300" w:hAnsi="Museo Sans 300"/>
          <w:sz w:val="20"/>
          <w:szCs w:val="20"/>
        </w:rPr>
        <w:t>0044-CAU-21</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7D994849" w14:textId="77777777" w:rsidR="007E7B58" w:rsidRPr="009A2A7A" w:rsidRDefault="00B25632" w:rsidP="007E7B58">
      <w:pPr>
        <w:spacing w:line="240" w:lineRule="auto"/>
        <w:ind w:left="709" w:right="425"/>
        <w:rPr>
          <w:rFonts w:ascii="Museo 300" w:hAnsi="Museo 300"/>
          <w:sz w:val="16"/>
          <w:szCs w:val="16"/>
          <w:lang w:val="es-ES"/>
        </w:rPr>
      </w:pPr>
      <w:r w:rsidRPr="009B5565">
        <w:rPr>
          <w:rFonts w:ascii="Museo 300" w:hAnsi="Museo 300" w:cs="Segoe UI"/>
          <w:sz w:val="16"/>
          <w:szCs w:val="16"/>
          <w:lang w:eastAsia="es-MX"/>
        </w:rPr>
        <w:t xml:space="preserve">“[…] </w:t>
      </w:r>
      <w:r w:rsidR="007E7B58" w:rsidRPr="009A2A7A">
        <w:rPr>
          <w:rFonts w:ascii="Museo 300" w:hAnsi="Museo 300"/>
          <w:sz w:val="16"/>
          <w:szCs w:val="16"/>
          <w:lang w:val="es-ES"/>
        </w:rPr>
        <w:t>De las fotografías provistas por la EEO, se hacen las siguientes observaciones:</w:t>
      </w:r>
    </w:p>
    <w:p w14:paraId="7C7723CF" w14:textId="77777777" w:rsidR="007E7B58" w:rsidRPr="009A2A7A" w:rsidRDefault="007E7B58" w:rsidP="007E7B58">
      <w:pPr>
        <w:numPr>
          <w:ilvl w:val="0"/>
          <w:numId w:val="32"/>
        </w:numPr>
        <w:spacing w:line="240" w:lineRule="auto"/>
        <w:ind w:left="1068" w:right="851"/>
        <w:jc w:val="both"/>
        <w:rPr>
          <w:rFonts w:ascii="Museo 300" w:hAnsi="Museo 300"/>
          <w:sz w:val="16"/>
          <w:szCs w:val="16"/>
          <w:lang w:val="es-ES"/>
        </w:rPr>
      </w:pPr>
      <w:r w:rsidRPr="009A2A7A">
        <w:rPr>
          <w:rFonts w:ascii="Museo 300" w:hAnsi="Museo 300"/>
          <w:sz w:val="16"/>
          <w:szCs w:val="16"/>
          <w:lang w:val="es-ES"/>
        </w:rPr>
        <w:t xml:space="preserve">Las pruebas presentadas por la EEO definen claramente la existencia de una condición irregular debido a que terceras personas colocaron un cable eléctrico a modo de puente entre la fase A de acometida de la distribuidora y la fase A del lado de la carga de este suministro. </w:t>
      </w:r>
    </w:p>
    <w:p w14:paraId="01A5AFD1" w14:textId="77777777" w:rsidR="007E7B58" w:rsidRPr="009A2A7A" w:rsidRDefault="007E7B58" w:rsidP="007E7B58">
      <w:pPr>
        <w:spacing w:line="240" w:lineRule="auto"/>
        <w:ind w:left="1057" w:right="851"/>
        <w:jc w:val="both"/>
        <w:rPr>
          <w:rFonts w:ascii="Museo 300" w:hAnsi="Museo 300"/>
          <w:sz w:val="16"/>
          <w:szCs w:val="16"/>
          <w:lang w:val="es-ES"/>
        </w:rPr>
      </w:pPr>
      <w:r w:rsidRPr="009A2A7A">
        <w:rPr>
          <w:rFonts w:ascii="Museo 300" w:hAnsi="Museo 300"/>
          <w:sz w:val="16"/>
          <w:szCs w:val="16"/>
          <w:lang w:val="es-ES"/>
        </w:rPr>
        <w:t>Prácticamente la totalidad de corriente demandada a través de dicha fase no era registrada por el equipo de medición, ya que esta estaba siendo derivada a través del puente eléctrico hacia la vivienda.</w:t>
      </w:r>
    </w:p>
    <w:p w14:paraId="2A4C3FC8" w14:textId="32B3E6FD" w:rsidR="00091F7F" w:rsidRPr="00233B15" w:rsidRDefault="007E7B58" w:rsidP="007E7B58">
      <w:pPr>
        <w:spacing w:after="0" w:line="240" w:lineRule="auto"/>
        <w:ind w:left="708" w:right="425"/>
        <w:jc w:val="both"/>
        <w:rPr>
          <w:rFonts w:ascii="Museo 300" w:eastAsia="SimSun" w:hAnsi="Museo 300"/>
          <w:color w:val="000000" w:themeColor="text1"/>
          <w:spacing w:val="-5"/>
          <w:sz w:val="16"/>
          <w:szCs w:val="16"/>
          <w:lang w:val="es-ES"/>
        </w:rPr>
      </w:pPr>
      <w:r w:rsidRPr="009A2A7A">
        <w:rPr>
          <w:rFonts w:ascii="Museo 300" w:hAnsi="Museo 3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del usuario, de lo establecido en los Términos y Condiciones Generales al Consumidor correspondiente al año 2020. </w:t>
      </w:r>
      <w:r>
        <w:rPr>
          <w:rFonts w:ascii="Museo Sans 300" w:eastAsia="SimSun" w:hAnsi="Museo Sans 300" w:cs="Arial"/>
          <w:color w:val="000000"/>
          <w:spacing w:val="-5"/>
          <w:sz w:val="16"/>
          <w:szCs w:val="16"/>
          <w:lang w:val="es-ES"/>
        </w:rPr>
        <w:t xml:space="preserve"> </w:t>
      </w:r>
      <w:r w:rsidR="00233B15">
        <w:rPr>
          <w:rFonts w:ascii="Museo Sans 300" w:eastAsia="SimSun" w:hAnsi="Museo Sans 300" w:cs="Arial"/>
          <w:color w:val="000000"/>
          <w:spacing w:val="-5"/>
          <w:sz w:val="16"/>
          <w:szCs w:val="16"/>
          <w:lang w:val="es-ES"/>
        </w:rPr>
        <w:t>[…]”</w:t>
      </w:r>
      <w:r w:rsidR="00233B15" w:rsidRPr="00ED3900">
        <w:rPr>
          <w:rFonts w:ascii="Museo Sans 300" w:eastAsia="SimSun" w:hAnsi="Museo Sans 300" w:cs="Arial"/>
          <w:color w:val="000000"/>
          <w:spacing w:val="-5"/>
          <w:sz w:val="16"/>
          <w:szCs w:val="16"/>
          <w:lang w:val="es-ES"/>
        </w:rPr>
        <w:t>.</w:t>
      </w:r>
    </w:p>
    <w:p w14:paraId="1DF76937" w14:textId="77777777" w:rsidR="00091F7F" w:rsidRDefault="00091F7F" w:rsidP="003A3607">
      <w:pPr>
        <w:autoSpaceDE w:val="0"/>
        <w:autoSpaceDN w:val="0"/>
        <w:adjustRightInd w:val="0"/>
        <w:spacing w:after="0" w:line="240" w:lineRule="auto"/>
        <w:ind w:left="426"/>
        <w:jc w:val="both"/>
        <w:rPr>
          <w:rFonts w:ascii="Museo Sans 300" w:hAnsi="Museo Sans 300"/>
          <w:sz w:val="20"/>
          <w:szCs w:val="20"/>
        </w:rPr>
      </w:pPr>
    </w:p>
    <w:p w14:paraId="739EE9B5" w14:textId="2158E98E"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 cuanto a</w:t>
      </w:r>
      <w:r w:rsidR="006E29A4">
        <w:rPr>
          <w:rFonts w:ascii="Museo Sans 300" w:hAnsi="Museo Sans 300"/>
          <w:sz w:val="20"/>
          <w:szCs w:val="20"/>
        </w:rPr>
        <w:t xml:space="preserve"> </w:t>
      </w:r>
      <w:r w:rsidR="00BA33B4">
        <w:rPr>
          <w:rFonts w:ascii="Museo Sans 300" w:hAnsi="Museo Sans 300"/>
          <w:sz w:val="20"/>
          <w:szCs w:val="20"/>
        </w:rPr>
        <w:t>l</w:t>
      </w:r>
      <w:r w:rsidR="006E29A4">
        <w:rPr>
          <w:rFonts w:ascii="Museo Sans 300" w:hAnsi="Museo Sans 300"/>
          <w:sz w:val="20"/>
          <w:szCs w:val="20"/>
        </w:rPr>
        <w:t>a</w:t>
      </w:r>
      <w:r w:rsidR="00BA33B4">
        <w:rPr>
          <w:rFonts w:ascii="Museo Sans 300" w:hAnsi="Museo Sans 300"/>
          <w:sz w:val="20"/>
          <w:szCs w:val="20"/>
        </w:rPr>
        <w:t xml:space="preserve"> usuari</w:t>
      </w:r>
      <w:r w:rsidR="006E29A4">
        <w:rPr>
          <w:rFonts w:ascii="Museo Sans 300" w:hAnsi="Museo Sans 300"/>
          <w:sz w:val="20"/>
          <w:szCs w:val="20"/>
        </w:rPr>
        <w:t>a</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1A122F23" w14:textId="591D8225" w:rsidR="00233B15" w:rsidRDefault="00233B15" w:rsidP="00E71F63">
      <w:pPr>
        <w:autoSpaceDE w:val="0"/>
        <w:autoSpaceDN w:val="0"/>
        <w:adjustRightInd w:val="0"/>
        <w:spacing w:after="0" w:line="240" w:lineRule="auto"/>
        <w:ind w:left="426"/>
        <w:jc w:val="both"/>
        <w:rPr>
          <w:rFonts w:ascii="Museo Sans 300" w:hAnsi="Museo Sans 300"/>
          <w:sz w:val="20"/>
          <w:szCs w:val="20"/>
        </w:rPr>
      </w:pPr>
      <w:r w:rsidRPr="00392444">
        <w:rPr>
          <w:rFonts w:ascii="Museo Sans 300" w:eastAsia="Calibri" w:hAnsi="Museo Sans 300" w:cs="Segoe UI"/>
          <w:sz w:val="20"/>
          <w:szCs w:val="20"/>
          <w:lang w:eastAsia="es-MX"/>
        </w:rPr>
        <w:t xml:space="preserve">Conforme lo anterior, el CAU concluyó en el informe técnico </w:t>
      </w:r>
      <w:proofErr w:type="spellStart"/>
      <w:r w:rsidRPr="00392444">
        <w:rPr>
          <w:rFonts w:ascii="Museo Sans 300" w:eastAsia="Calibri" w:hAnsi="Museo Sans 300" w:cs="Segoe UI"/>
          <w:sz w:val="20"/>
          <w:szCs w:val="20"/>
          <w:lang w:eastAsia="es-MX"/>
        </w:rPr>
        <w:t>N.°</w:t>
      </w:r>
      <w:proofErr w:type="spellEnd"/>
      <w:r w:rsidRPr="00392444">
        <w:rPr>
          <w:rFonts w:ascii="Museo Sans 300" w:eastAsia="Calibri" w:hAnsi="Museo Sans 300" w:cs="Segoe UI"/>
          <w:sz w:val="20"/>
          <w:szCs w:val="20"/>
          <w:lang w:eastAsia="es-MX"/>
        </w:rPr>
        <w:t xml:space="preserve"> IT-</w:t>
      </w:r>
      <w:r w:rsidR="00FB6DAC">
        <w:rPr>
          <w:rFonts w:ascii="Museo Sans 300" w:eastAsia="Calibri" w:hAnsi="Museo Sans 300"/>
          <w:sz w:val="20"/>
          <w:szCs w:val="20"/>
        </w:rPr>
        <w:t>0044-CAU-21</w:t>
      </w:r>
      <w:r w:rsidRPr="00392444">
        <w:rPr>
          <w:rFonts w:ascii="Museo Sans 300" w:eastAsia="Calibri" w:hAnsi="Museo Sans 300" w:cs="Segoe UI"/>
          <w:sz w:val="20"/>
          <w:szCs w:val="20"/>
          <w:lang w:eastAsia="es-MX"/>
        </w:rPr>
        <w:t xml:space="preserve"> </w:t>
      </w:r>
      <w:r w:rsidRPr="00392444">
        <w:rPr>
          <w:rFonts w:ascii="Museo Sans 300" w:hAnsi="Museo Sans 300"/>
          <w:sz w:val="20"/>
          <w:szCs w:val="20"/>
        </w:rPr>
        <w:t xml:space="preserve">que existió una condición irregular consistente </w:t>
      </w:r>
      <w:r w:rsidR="00F10804">
        <w:rPr>
          <w:rFonts w:ascii="Museo Sans 300" w:hAnsi="Museo Sans 300"/>
          <w:sz w:val="20"/>
          <w:szCs w:val="20"/>
          <w:lang w:val="es-ES" w:eastAsia="es-ES"/>
        </w:rPr>
        <w:t xml:space="preserve">en una conexión tipo puente </w:t>
      </w:r>
      <w:r w:rsidR="004F1CEF">
        <w:rPr>
          <w:rFonts w:ascii="Museo Sans 300" w:hAnsi="Museo Sans 300"/>
          <w:sz w:val="20"/>
          <w:szCs w:val="20"/>
          <w:lang w:val="es-ES" w:eastAsia="es-ES"/>
        </w:rPr>
        <w:t xml:space="preserve">entre </w:t>
      </w:r>
      <w:r w:rsidR="00E71F63">
        <w:rPr>
          <w:rFonts w:ascii="Museo Sans 300" w:hAnsi="Museo Sans 300"/>
          <w:sz w:val="20"/>
          <w:szCs w:val="20"/>
          <w:lang w:val="es-ES" w:eastAsia="es-ES"/>
        </w:rPr>
        <w:t>la fase A</w:t>
      </w:r>
      <w:r w:rsidR="00F10804">
        <w:rPr>
          <w:rFonts w:ascii="Museo Sans 300" w:hAnsi="Museo Sans 300"/>
          <w:sz w:val="20"/>
          <w:szCs w:val="20"/>
          <w:lang w:val="es-ES" w:eastAsia="es-ES"/>
        </w:rPr>
        <w:t xml:space="preserve"> </w:t>
      </w:r>
      <w:r w:rsidR="00C66575">
        <w:rPr>
          <w:rFonts w:ascii="Museo Sans 300" w:hAnsi="Museo Sans 300"/>
          <w:sz w:val="20"/>
          <w:szCs w:val="20"/>
          <w:lang w:val="es-ES" w:eastAsia="es-ES"/>
        </w:rPr>
        <w:t>de la acometida</w:t>
      </w:r>
      <w:r w:rsidR="00BC73EC">
        <w:rPr>
          <w:rFonts w:ascii="Museo Sans 300" w:hAnsi="Museo Sans 300"/>
          <w:sz w:val="20"/>
          <w:szCs w:val="20"/>
          <w:lang w:val="es-ES" w:eastAsia="es-ES"/>
        </w:rPr>
        <w:t xml:space="preserve"> de la distribuidora </w:t>
      </w:r>
      <w:r w:rsidR="00023FFF">
        <w:rPr>
          <w:rFonts w:ascii="Museo Sans 300" w:hAnsi="Museo Sans 300"/>
          <w:sz w:val="20"/>
          <w:szCs w:val="20"/>
          <w:lang w:val="es-ES" w:eastAsia="es-ES"/>
        </w:rPr>
        <w:t xml:space="preserve">y la fase A </w:t>
      </w:r>
      <w:r w:rsidR="007F4F81">
        <w:rPr>
          <w:rFonts w:ascii="Museo Sans 300" w:hAnsi="Museo Sans 300"/>
          <w:sz w:val="20"/>
          <w:szCs w:val="20"/>
          <w:lang w:val="es-ES" w:eastAsia="es-ES"/>
        </w:rPr>
        <w:t xml:space="preserve">del lado de la carga del suministro, </w:t>
      </w:r>
      <w:r w:rsidR="00E71F63">
        <w:rPr>
          <w:rFonts w:ascii="Museo Sans 300" w:hAnsi="Museo Sans 300"/>
          <w:sz w:val="20"/>
          <w:szCs w:val="20"/>
          <w:lang w:val="es-ES" w:eastAsia="es-ES"/>
        </w:rPr>
        <w:t xml:space="preserve">la cual impidió que una parte de </w:t>
      </w:r>
      <w:r w:rsidR="00E71F63">
        <w:rPr>
          <w:rFonts w:ascii="Museo Sans 300" w:hAnsi="Museo Sans 300"/>
          <w:sz w:val="20"/>
          <w:szCs w:val="20"/>
        </w:rPr>
        <w:t>la</w:t>
      </w:r>
      <w:r w:rsidRPr="00392444">
        <w:rPr>
          <w:rFonts w:ascii="Museo Sans 300" w:hAnsi="Museo Sans 300"/>
          <w:sz w:val="20"/>
          <w:szCs w:val="20"/>
        </w:rPr>
        <w:t xml:space="preserve"> energía eléctrica</w:t>
      </w:r>
      <w:r w:rsidR="00E71F63">
        <w:rPr>
          <w:rFonts w:ascii="Museo Sans 300" w:hAnsi="Museo Sans 300"/>
          <w:sz w:val="20"/>
          <w:szCs w:val="20"/>
        </w:rPr>
        <w:t xml:space="preserve"> consumida</w:t>
      </w:r>
      <w:r w:rsidRPr="00392444">
        <w:rPr>
          <w:rFonts w:ascii="Museo Sans 300" w:hAnsi="Museo Sans 300"/>
          <w:sz w:val="20"/>
          <w:szCs w:val="20"/>
        </w:rPr>
        <w:t xml:space="preserve"> fuera registrada por el equipo de medición. </w:t>
      </w:r>
    </w:p>
    <w:p w14:paraId="711B3E58" w14:textId="77777777" w:rsidR="00233B15" w:rsidRDefault="00233B15" w:rsidP="00233B15">
      <w:pPr>
        <w:autoSpaceDE w:val="0"/>
        <w:autoSpaceDN w:val="0"/>
        <w:adjustRightInd w:val="0"/>
        <w:spacing w:after="0" w:line="240" w:lineRule="auto"/>
        <w:ind w:left="426"/>
        <w:jc w:val="both"/>
        <w:rPr>
          <w:rFonts w:ascii="Museo Sans 300" w:hAnsi="Museo Sans 300"/>
          <w:sz w:val="20"/>
          <w:szCs w:val="20"/>
        </w:rPr>
      </w:pPr>
    </w:p>
    <w:p w14:paraId="0EE9D257" w14:textId="73EB2D2C" w:rsidR="00233B15" w:rsidRDefault="00233B15" w:rsidP="00233B15">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Pr>
          <w:rFonts w:ascii="Museo Sans 300" w:eastAsia="Calibri" w:hAnsi="Museo Sans 300" w:cs="Segoe UI"/>
          <w:sz w:val="20"/>
          <w:szCs w:val="20"/>
          <w:lang w:val="es-ES" w:eastAsia="es-MX"/>
        </w:rPr>
        <w:t xml:space="preserve"> aplicables para el </w:t>
      </w:r>
      <w:r w:rsidR="006E29A4">
        <w:rPr>
          <w:rFonts w:ascii="Museo Sans 300" w:eastAsia="Calibri" w:hAnsi="Museo Sans 300" w:cs="Segoe UI"/>
          <w:sz w:val="20"/>
          <w:szCs w:val="20"/>
          <w:lang w:val="es-ES" w:eastAsia="es-MX"/>
        </w:rPr>
        <w:t>año 2020</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7ECBF691" w14:textId="77777777" w:rsidR="008019D2" w:rsidRDefault="008019D2" w:rsidP="009A69A9">
      <w:pPr>
        <w:autoSpaceDE w:val="0"/>
        <w:autoSpaceDN w:val="0"/>
        <w:adjustRightInd w:val="0"/>
        <w:spacing w:after="0" w:line="240" w:lineRule="auto"/>
        <w:ind w:left="426"/>
        <w:jc w:val="both"/>
        <w:rPr>
          <w:rFonts w:ascii="Museo Sans 500" w:hAnsi="Museo Sans 500"/>
          <w:b/>
          <w:bCs/>
          <w:sz w:val="20"/>
          <w:szCs w:val="20"/>
        </w:rPr>
      </w:pPr>
    </w:p>
    <w:p w14:paraId="0E5F2CDB" w14:textId="0C9270F2"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4FDB1CD2" w14:textId="4A82DA1E" w:rsidR="006F740B" w:rsidRDefault="00EB0314" w:rsidP="006F740B">
      <w:pPr>
        <w:spacing w:after="0" w:line="240" w:lineRule="auto"/>
        <w:ind w:left="426"/>
        <w:jc w:val="both"/>
        <w:rPr>
          <w:rFonts w:ascii="Museo Sans 300" w:hAnsi="Museo Sans 300"/>
          <w:sz w:val="20"/>
          <w:szCs w:val="20"/>
        </w:rPr>
      </w:pPr>
      <w:r w:rsidRPr="00D74551">
        <w:rPr>
          <w:rFonts w:ascii="Museo Sans 300" w:hAnsi="Museo Sans 300"/>
          <w:sz w:val="20"/>
          <w:szCs w:val="20"/>
        </w:rPr>
        <w:t>Con base en el análisis realizado, el CAU consideró </w:t>
      </w:r>
      <w:r w:rsidR="005006AC" w:rsidRPr="00D74551">
        <w:rPr>
          <w:rFonts w:ascii="Museo Sans 300" w:hAnsi="Museo Sans 300"/>
          <w:sz w:val="20"/>
          <w:szCs w:val="20"/>
        </w:rPr>
        <w:t>que </w:t>
      </w:r>
      <w:r w:rsidR="005006AC">
        <w:rPr>
          <w:rFonts w:ascii="Museo Sans 300" w:hAnsi="Museo Sans 300"/>
          <w:sz w:val="20"/>
          <w:szCs w:val="20"/>
        </w:rPr>
        <w:t>el</w:t>
      </w:r>
      <w:r w:rsidRPr="00D74551">
        <w:rPr>
          <w:rFonts w:ascii="Museo Sans 300" w:hAnsi="Museo Sans 300"/>
          <w:sz w:val="20"/>
          <w:szCs w:val="20"/>
        </w:rPr>
        <w:t xml:space="preserve"> método de carga no medida</w:t>
      </w:r>
      <w:r w:rsidR="006F740B">
        <w:rPr>
          <w:rFonts w:ascii="Museo Sans 300" w:hAnsi="Museo Sans 300"/>
          <w:sz w:val="20"/>
          <w:szCs w:val="20"/>
        </w:rPr>
        <w:t xml:space="preserve"> utilizado por la distribuidora</w:t>
      </w:r>
      <w:r w:rsidR="00A54D30">
        <w:rPr>
          <w:rFonts w:ascii="Museo Sans 300" w:hAnsi="Museo Sans 300"/>
          <w:sz w:val="20"/>
          <w:szCs w:val="20"/>
        </w:rPr>
        <w:t>,</w:t>
      </w:r>
      <w:r w:rsidR="006F740B">
        <w:rPr>
          <w:rFonts w:ascii="Museo Sans 300" w:hAnsi="Museo Sans 300"/>
          <w:sz w:val="20"/>
          <w:szCs w:val="20"/>
        </w:rPr>
        <w:t xml:space="preserve"> incumple lo determinado en el </w:t>
      </w:r>
      <w:r w:rsidR="006F740B" w:rsidRPr="009B66C6">
        <w:rPr>
          <w:rFonts w:ascii="Museo Sans 300" w:hAnsi="Museo Sans 300"/>
          <w:sz w:val="20"/>
          <w:szCs w:val="20"/>
        </w:rPr>
        <w:t>Procedimiento para Investigar la Existencia de Condiciones Irregulares en el Suministro de Energía Eléctrica del Usuario Final</w:t>
      </w:r>
      <w:r w:rsidR="006F740B">
        <w:rPr>
          <w:rFonts w:ascii="Museo Sans 300" w:hAnsi="Museo Sans 300"/>
          <w:sz w:val="20"/>
          <w:szCs w:val="20"/>
        </w:rPr>
        <w:t>.</w:t>
      </w:r>
    </w:p>
    <w:p w14:paraId="23ED9548" w14:textId="77777777" w:rsidR="006F740B" w:rsidRDefault="006F740B" w:rsidP="006F740B">
      <w:pPr>
        <w:spacing w:after="0" w:line="240" w:lineRule="auto"/>
        <w:ind w:left="426"/>
        <w:jc w:val="both"/>
        <w:rPr>
          <w:rFonts w:ascii="Museo Sans 300" w:hAnsi="Museo Sans 300"/>
          <w:sz w:val="20"/>
          <w:szCs w:val="20"/>
        </w:rPr>
      </w:pPr>
    </w:p>
    <w:p w14:paraId="6C84C1B2" w14:textId="77777777" w:rsidR="006F740B" w:rsidRPr="00C14B39" w:rsidRDefault="006F740B" w:rsidP="006F740B">
      <w:pPr>
        <w:spacing w:after="0" w:line="240" w:lineRule="auto"/>
        <w:ind w:left="426"/>
        <w:jc w:val="both"/>
        <w:rPr>
          <w:rFonts w:ascii="Museo Sans 300" w:hAnsi="Museo Sans 300"/>
          <w:sz w:val="20"/>
          <w:szCs w:val="20"/>
        </w:rPr>
      </w:pPr>
      <w:r w:rsidRPr="00C14B39">
        <w:rPr>
          <w:rFonts w:ascii="Museo Sans 300" w:hAnsi="Museo Sans 300"/>
          <w:sz w:val="20"/>
          <w:szCs w:val="20"/>
        </w:rPr>
        <w:lastRenderedPageBreak/>
        <w:t>Debido a lo anterior, el CAU realizó un nuevo cálculo basado en los criterios siguientes:   </w:t>
      </w:r>
    </w:p>
    <w:p w14:paraId="3C07C200" w14:textId="77777777" w:rsidR="006F740B" w:rsidRPr="00524B29" w:rsidRDefault="006F740B" w:rsidP="006F740B">
      <w:pPr>
        <w:pStyle w:val="Prrafodelista"/>
        <w:ind w:left="426"/>
        <w:jc w:val="both"/>
        <w:rPr>
          <w:rFonts w:ascii="Museo Sans 300" w:hAnsi="Museo Sans 300"/>
          <w:sz w:val="20"/>
          <w:szCs w:val="20"/>
          <w:lang w:val="es-SV"/>
        </w:rPr>
      </w:pPr>
    </w:p>
    <w:p w14:paraId="10AA490D" w14:textId="05B81FDD" w:rsidR="006F740B" w:rsidRDefault="006F740B" w:rsidP="006F740B">
      <w:pPr>
        <w:numPr>
          <w:ilvl w:val="0"/>
          <w:numId w:val="33"/>
        </w:numPr>
        <w:tabs>
          <w:tab w:val="clear" w:pos="720"/>
          <w:tab w:val="num" w:pos="1068"/>
        </w:tabs>
        <w:spacing w:after="0" w:line="240" w:lineRule="auto"/>
        <w:ind w:left="1068"/>
        <w:contextualSpacing/>
        <w:jc w:val="both"/>
        <w:rPr>
          <w:rFonts w:ascii="Museo Sans 300" w:hAnsi="Museo Sans 300"/>
          <w:sz w:val="20"/>
          <w:szCs w:val="20"/>
        </w:rPr>
      </w:pPr>
      <w:r w:rsidRPr="00C14B39">
        <w:rPr>
          <w:rFonts w:ascii="Museo Sans 300" w:hAnsi="Museo Sans 300"/>
          <w:sz w:val="20"/>
          <w:szCs w:val="20"/>
        </w:rPr>
        <w:t xml:space="preserve">El historial de registros de lecturas de consumo </w:t>
      </w:r>
      <w:r>
        <w:rPr>
          <w:rFonts w:ascii="Museo Sans 300" w:hAnsi="Museo Sans 300"/>
          <w:sz w:val="20"/>
          <w:szCs w:val="20"/>
        </w:rPr>
        <w:t>del mes</w:t>
      </w:r>
      <w:r w:rsidR="00A54D30">
        <w:rPr>
          <w:rFonts w:ascii="Museo Sans 300" w:hAnsi="Museo Sans 300"/>
          <w:sz w:val="20"/>
          <w:szCs w:val="20"/>
        </w:rPr>
        <w:t xml:space="preserve"> de octubre</w:t>
      </w:r>
      <w:r>
        <w:rPr>
          <w:rFonts w:ascii="Museo Sans 300" w:hAnsi="Museo Sans 300"/>
          <w:sz w:val="20"/>
          <w:szCs w:val="20"/>
        </w:rPr>
        <w:t xml:space="preserve"> de dos mil veinte.</w:t>
      </w:r>
    </w:p>
    <w:p w14:paraId="6FC14366" w14:textId="77777777" w:rsidR="006F740B" w:rsidRPr="00C14B39" w:rsidRDefault="006F740B" w:rsidP="006F740B">
      <w:pPr>
        <w:spacing w:after="0" w:line="240" w:lineRule="auto"/>
        <w:ind w:left="1068"/>
        <w:contextualSpacing/>
        <w:jc w:val="both"/>
        <w:rPr>
          <w:rFonts w:ascii="Museo Sans 300" w:hAnsi="Museo Sans 300"/>
          <w:sz w:val="20"/>
          <w:szCs w:val="20"/>
        </w:rPr>
      </w:pPr>
    </w:p>
    <w:p w14:paraId="3499BC6F" w14:textId="77777777" w:rsidR="00A54D30" w:rsidRDefault="006F740B" w:rsidP="00A54D30">
      <w:pPr>
        <w:numPr>
          <w:ilvl w:val="0"/>
          <w:numId w:val="33"/>
        </w:numPr>
        <w:tabs>
          <w:tab w:val="clear" w:pos="720"/>
          <w:tab w:val="num" w:pos="1068"/>
        </w:tabs>
        <w:spacing w:after="0" w:line="240" w:lineRule="auto"/>
        <w:ind w:left="1068"/>
        <w:contextualSpacing/>
        <w:jc w:val="both"/>
        <w:rPr>
          <w:rFonts w:ascii="Museo Sans 300" w:hAnsi="Museo Sans 300"/>
          <w:sz w:val="20"/>
          <w:szCs w:val="20"/>
        </w:rPr>
      </w:pPr>
      <w:r w:rsidRPr="00A54D30">
        <w:rPr>
          <w:rFonts w:ascii="Museo Sans 300" w:hAnsi="Museo Sans 300"/>
          <w:sz w:val="20"/>
          <w:szCs w:val="20"/>
        </w:rPr>
        <w:t>El período de recuperación de energía consumida y no facturada, comprendido del </w:t>
      </w:r>
      <w:r w:rsidR="00A54D30" w:rsidRPr="00A54D30">
        <w:rPr>
          <w:rFonts w:ascii="Museo Sans 300" w:hAnsi="Museo Sans 300"/>
          <w:sz w:val="20"/>
          <w:szCs w:val="20"/>
        </w:rPr>
        <w:t>uno de marzo</w:t>
      </w:r>
      <w:r w:rsidRPr="00A54D30">
        <w:rPr>
          <w:rFonts w:ascii="Museo Sans 300" w:hAnsi="Museo Sans 300"/>
          <w:sz w:val="20"/>
          <w:szCs w:val="20"/>
        </w:rPr>
        <w:t xml:space="preserve"> al </w:t>
      </w:r>
      <w:r w:rsidR="00A54D30" w:rsidRPr="00A54D30">
        <w:rPr>
          <w:rFonts w:ascii="Museo Sans 300" w:hAnsi="Museo Sans 300"/>
          <w:sz w:val="20"/>
          <w:szCs w:val="20"/>
        </w:rPr>
        <w:t>veintiocho de agost</w:t>
      </w:r>
      <w:r w:rsidRPr="00A54D30">
        <w:rPr>
          <w:rFonts w:ascii="Museo Sans 300" w:hAnsi="Museo Sans 300"/>
          <w:sz w:val="20"/>
          <w:szCs w:val="20"/>
        </w:rPr>
        <w:t>o de dos mil veinte.   </w:t>
      </w:r>
    </w:p>
    <w:p w14:paraId="0CC3855B" w14:textId="77777777" w:rsidR="00A54D30" w:rsidRDefault="00A54D30" w:rsidP="00A54D30">
      <w:pPr>
        <w:pStyle w:val="Prrafodelista"/>
        <w:rPr>
          <w:rFonts w:ascii="Museo Sans 300" w:hAnsi="Museo Sans 300" w:cs="Arial"/>
          <w:color w:val="000000" w:themeColor="text1"/>
          <w:sz w:val="20"/>
          <w:szCs w:val="20"/>
        </w:rPr>
      </w:pPr>
    </w:p>
    <w:p w14:paraId="566C28CB" w14:textId="496BAEA1" w:rsidR="00774D77" w:rsidRPr="00A54D30" w:rsidRDefault="00C42890" w:rsidP="00A54D30">
      <w:pPr>
        <w:spacing w:after="0" w:line="240" w:lineRule="auto"/>
        <w:ind w:left="426"/>
        <w:jc w:val="both"/>
        <w:rPr>
          <w:rFonts w:ascii="Museo Sans 300" w:hAnsi="Museo Sans 300"/>
          <w:color w:val="000000"/>
          <w:sz w:val="20"/>
          <w:szCs w:val="20"/>
          <w:shd w:val="clear" w:color="auto" w:fill="FFFFFF"/>
        </w:rPr>
      </w:pPr>
      <w:r w:rsidRPr="00A54D30">
        <w:rPr>
          <w:rFonts w:ascii="Museo Sans 300" w:hAnsi="Museo Sans 300"/>
          <w:color w:val="000000"/>
          <w:sz w:val="20"/>
          <w:szCs w:val="20"/>
          <w:shd w:val="clear" w:color="auto" w:fill="FFFFFF"/>
        </w:rPr>
        <w:t xml:space="preserve">Con base a lo anterior, el CAU determinó que la distribuidora puede cobrar la cantidad </w:t>
      </w:r>
      <w:r w:rsidR="00B120BC" w:rsidRPr="00A54D30">
        <w:rPr>
          <w:rFonts w:ascii="Museo Sans 300" w:hAnsi="Museo Sans 300"/>
          <w:color w:val="000000"/>
          <w:sz w:val="20"/>
          <w:szCs w:val="20"/>
          <w:shd w:val="clear" w:color="auto" w:fill="FFFFFF"/>
        </w:rPr>
        <w:t xml:space="preserve">de </w:t>
      </w:r>
      <w:r w:rsidR="00A54D30" w:rsidRPr="00A54D30">
        <w:rPr>
          <w:rFonts w:ascii="Museo Sans 300" w:hAnsi="Museo Sans 300"/>
          <w:color w:val="000000"/>
          <w:sz w:val="20"/>
          <w:szCs w:val="20"/>
          <w:shd w:val="clear" w:color="auto" w:fill="FFFFFF"/>
        </w:rPr>
        <w:t>QUINIENTOS TREINTA Y DOS 24/100 DÓLARES DE LOS ESTADOS UNIDOS DE AMÉRICA (USD 532.24)</w:t>
      </w:r>
      <w:r w:rsidR="00CB18A5" w:rsidRPr="00A54D30">
        <w:rPr>
          <w:rFonts w:ascii="Museo Sans 300" w:hAnsi="Museo Sans 300"/>
          <w:color w:val="000000"/>
          <w:sz w:val="20"/>
          <w:szCs w:val="20"/>
          <w:shd w:val="clear" w:color="auto" w:fill="FFFFFF"/>
        </w:rPr>
        <w:t xml:space="preserve"> IVA incluido</w:t>
      </w:r>
      <w:r w:rsidR="00774D77" w:rsidRPr="00A54D30">
        <w:rPr>
          <w:rFonts w:ascii="Museo Sans 300" w:hAnsi="Museo Sans 300"/>
          <w:color w:val="000000"/>
          <w:sz w:val="20"/>
          <w:szCs w:val="20"/>
          <w:shd w:val="clear" w:color="auto" w:fill="FFFFFF"/>
        </w:rPr>
        <w:t>, más los intereses correspondientes en aplicación al artículo 36 de los Términos y Condiciones Generales al Co</w:t>
      </w:r>
      <w:r w:rsidR="00436801" w:rsidRPr="00A54D30">
        <w:rPr>
          <w:rFonts w:ascii="Museo Sans 300" w:hAnsi="Museo Sans 300"/>
          <w:color w:val="000000"/>
          <w:sz w:val="20"/>
          <w:szCs w:val="20"/>
          <w:shd w:val="clear" w:color="auto" w:fill="FFFFFF"/>
        </w:rPr>
        <w:t xml:space="preserve">nsumidor Final, para el </w:t>
      </w:r>
      <w:r w:rsidR="006E29A4" w:rsidRPr="00A54D30">
        <w:rPr>
          <w:rFonts w:ascii="Museo Sans 300" w:hAnsi="Museo Sans 300"/>
          <w:color w:val="000000"/>
          <w:sz w:val="20"/>
          <w:szCs w:val="20"/>
          <w:shd w:val="clear" w:color="auto" w:fill="FFFFFF"/>
        </w:rPr>
        <w:t>año 2020</w:t>
      </w:r>
      <w:r w:rsidR="00774D77" w:rsidRPr="00A54D30">
        <w:rPr>
          <w:rFonts w:ascii="Museo Sans 300" w:hAnsi="Museo Sans 300"/>
          <w:color w:val="000000"/>
          <w:sz w:val="20"/>
          <w:szCs w:val="20"/>
          <w:shd w:val="clear" w:color="auto" w:fill="FFFFFF"/>
        </w:rPr>
        <w:t>.</w:t>
      </w:r>
    </w:p>
    <w:p w14:paraId="5C4D8CDB" w14:textId="77777777" w:rsidR="00C42890" w:rsidRPr="00774D77" w:rsidRDefault="00C42890" w:rsidP="00774D77">
      <w:pPr>
        <w:pStyle w:val="Prrafodelista"/>
        <w:ind w:left="426"/>
        <w:jc w:val="both"/>
        <w:rPr>
          <w:rFonts w:ascii="Museo Sans 300" w:hAnsi="Museo Sans 300" w:cs="Segoe UI"/>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2"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36DB402B"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6E29A4">
        <w:rPr>
          <w:rFonts w:ascii="Museo Sans 300" w:hAnsi="Museo Sans 300"/>
          <w:sz w:val="20"/>
          <w:szCs w:val="20"/>
        </w:rPr>
        <w:t>a</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E29A4">
        <w:rPr>
          <w:rFonts w:ascii="Museo Sans 300" w:hAnsi="Museo Sans 300"/>
          <w:sz w:val="20"/>
          <w:szCs w:val="20"/>
        </w:rPr>
        <w:t xml:space="preserve"> </w:t>
      </w:r>
      <w:r w:rsidR="005273FC">
        <w:rPr>
          <w:rFonts w:ascii="Museo Sans 300" w:hAnsi="Museo Sans 300"/>
          <w:sz w:val="20"/>
          <w:szCs w:val="20"/>
        </w:rPr>
        <w:t>l</w:t>
      </w:r>
      <w:r w:rsidR="006E29A4">
        <w:rPr>
          <w:rFonts w:ascii="Museo Sans 300" w:hAnsi="Museo Sans 300"/>
          <w:sz w:val="20"/>
          <w:szCs w:val="20"/>
        </w:rPr>
        <w:t>a</w:t>
      </w:r>
      <w:r w:rsidR="005273FC">
        <w:rPr>
          <w:rFonts w:ascii="Museo Sans 300" w:hAnsi="Museo Sans 300"/>
          <w:sz w:val="20"/>
          <w:szCs w:val="20"/>
        </w:rPr>
        <w:t xml:space="preserve"> usuari</w:t>
      </w:r>
      <w:r w:rsidR="006E29A4">
        <w:rPr>
          <w:rFonts w:ascii="Museo Sans 300" w:hAnsi="Museo Sans 300"/>
          <w:sz w:val="20"/>
          <w:szCs w:val="20"/>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16E44849"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4EB5D895" w14:textId="77777777" w:rsidR="0094259C" w:rsidRPr="007B7B0C" w:rsidRDefault="0094259C" w:rsidP="009A69A9">
      <w:pPr>
        <w:spacing w:after="0" w:line="240" w:lineRule="auto"/>
        <w:ind w:left="426"/>
        <w:jc w:val="both"/>
        <w:rPr>
          <w:rFonts w:ascii="Museo Sans 300" w:hAnsi="Museo Sans 300"/>
          <w:sz w:val="20"/>
          <w:szCs w:val="20"/>
        </w:rPr>
      </w:pPr>
    </w:p>
    <w:p w14:paraId="7E359185" w14:textId="6BB8B0AF" w:rsidR="0094259C" w:rsidRPr="00553BE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El CAU tramitó el procedimiento legal que le era aplicable al reclamo que</w:t>
      </w:r>
      <w:r w:rsidRPr="00F85A5A">
        <w:rPr>
          <w:rFonts w:ascii="Museo Sans 300" w:eastAsia="Museo Sans 300" w:hAnsi="Museo Sans 300" w:cs="Museo Sans 300"/>
          <w:sz w:val="20"/>
          <w:szCs w:val="20"/>
        </w:rPr>
        <w:t xml:space="preserve"> tiene como finalidad que tanto usuari</w:t>
      </w:r>
      <w:r w:rsidR="006E29A4">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ECE4518" w14:textId="77777777" w:rsidR="00553BE1" w:rsidRPr="0094259C" w:rsidRDefault="00553BE1" w:rsidP="00553BE1">
      <w:pPr>
        <w:spacing w:after="0" w:line="240" w:lineRule="auto"/>
        <w:ind w:left="1134"/>
        <w:jc w:val="both"/>
        <w:rPr>
          <w:rFonts w:ascii="Museo Sans 300" w:eastAsia="Museo Sans 300" w:hAnsi="Museo Sans 300" w:cs="Museo Sans 300"/>
          <w:color w:val="333333"/>
          <w:sz w:val="20"/>
          <w:szCs w:val="20"/>
        </w:rPr>
      </w:pPr>
    </w:p>
    <w:p w14:paraId="148E48ED" w14:textId="2D433877" w:rsidR="0094259C" w:rsidRPr="0043680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2D3D788A" w14:textId="77777777" w:rsidR="00436801" w:rsidRDefault="00436801" w:rsidP="00436801">
      <w:pPr>
        <w:pStyle w:val="Prrafodelista"/>
        <w:rPr>
          <w:rFonts w:ascii="Museo Sans 300" w:eastAsia="Museo Sans 300" w:hAnsi="Museo Sans 300" w:cs="Museo Sans 300"/>
          <w:color w:val="333333"/>
          <w:sz w:val="20"/>
          <w:szCs w:val="20"/>
        </w:rPr>
      </w:pPr>
    </w:p>
    <w:p w14:paraId="5DD0509D" w14:textId="6C198B60"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en el suministro y, por tanto, de acuerdo con los términos y condiciones de los pliegos tarifarios vigentes para el caso, </w:t>
      </w:r>
      <w:r w:rsidR="006E29A4">
        <w:rPr>
          <w:rFonts w:ascii="Museo Sans 300" w:eastAsia="Museo Sans 300" w:hAnsi="Museo Sans 300" w:cs="Museo Sans 300"/>
          <w:sz w:val="20"/>
          <w:szCs w:val="20"/>
        </w:rPr>
        <w:t>la</w:t>
      </w:r>
      <w:r w:rsidRPr="00F85A5A">
        <w:rPr>
          <w:rFonts w:ascii="Museo Sans 300" w:eastAsia="Museo Sans 300" w:hAnsi="Museo Sans 300" w:cs="Museo Sans 300"/>
          <w:sz w:val="20"/>
          <w:szCs w:val="20"/>
        </w:rPr>
        <w:t xml:space="preserve"> usuari</w:t>
      </w:r>
      <w:r w:rsidR="006E29A4">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debe de pagar por la energía que consumió y que no fue registrada por su medidor. </w:t>
      </w:r>
    </w:p>
    <w:p w14:paraId="6BD16586" w14:textId="77777777" w:rsidR="0094259C" w:rsidRDefault="0094259C" w:rsidP="0094259C">
      <w:pPr>
        <w:spacing w:after="0" w:line="240" w:lineRule="auto"/>
        <w:ind w:left="1134"/>
        <w:jc w:val="both"/>
        <w:rPr>
          <w:rFonts w:ascii="Museo Sans 300" w:eastAsia="Museo Sans 300" w:hAnsi="Museo Sans 300" w:cs="Museo Sans 300"/>
          <w:sz w:val="20"/>
          <w:szCs w:val="20"/>
        </w:rPr>
      </w:pPr>
    </w:p>
    <w:p w14:paraId="446B1775" w14:textId="4FCC03E7" w:rsidR="0094259C" w:rsidRP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B8570E">
        <w:rPr>
          <w:rFonts w:ascii="Museo Sans 300" w:hAnsi="Museo Sans 300"/>
          <w:color w:val="000000"/>
          <w:sz w:val="20"/>
          <w:szCs w:val="20"/>
          <w:shd w:val="clear" w:color="auto" w:fill="FFFFFF"/>
        </w:rPr>
        <w:t xml:space="preserve">Este cobro, además de estar amparado legalmente en los pliegos tarifarios y la normativa técnica vigente, </w:t>
      </w:r>
      <w:r w:rsidR="002A2092">
        <w:rPr>
          <w:rFonts w:ascii="Museo Sans 300" w:eastAsia="Museo Sans 300" w:hAnsi="Museo Sans 300" w:cs="Museo Sans 300"/>
          <w:sz w:val="20"/>
          <w:szCs w:val="20"/>
        </w:rPr>
        <w:t xml:space="preserve">tiene sustento desde el principio de la verdad material regulado en el artículo 3 de la LPA, </w:t>
      </w:r>
      <w:r w:rsidRPr="00B8570E">
        <w:rPr>
          <w:rFonts w:ascii="Museo Sans 300" w:hAnsi="Museo Sans 300"/>
          <w:color w:val="000000"/>
          <w:sz w:val="20"/>
          <w:szCs w:val="20"/>
          <w:shd w:val="clear" w:color="auto" w:fill="FFFFFF"/>
        </w:rPr>
        <w:lastRenderedPageBreak/>
        <w:t>al comprobarse que hay energía que fue consumida por </w:t>
      </w:r>
      <w:r w:rsidR="006E29A4">
        <w:rPr>
          <w:rFonts w:ascii="Museo Sans 300" w:hAnsi="Museo Sans 300"/>
          <w:color w:val="000000"/>
          <w:sz w:val="20"/>
          <w:szCs w:val="20"/>
          <w:shd w:val="clear" w:color="auto" w:fill="FFFFFF"/>
        </w:rPr>
        <w:t xml:space="preserve">la </w:t>
      </w:r>
      <w:r w:rsidRPr="00B8570E">
        <w:rPr>
          <w:rFonts w:ascii="Museo Sans 300" w:hAnsi="Museo Sans 300"/>
          <w:color w:val="000000"/>
          <w:sz w:val="20"/>
          <w:szCs w:val="20"/>
          <w:shd w:val="clear" w:color="auto" w:fill="FFFFFF"/>
        </w:rPr>
        <w:t>usuari</w:t>
      </w:r>
      <w:r w:rsidR="006E29A4">
        <w:rPr>
          <w:rFonts w:ascii="Museo Sans 300" w:hAnsi="Museo Sans 300"/>
          <w:color w:val="000000"/>
          <w:sz w:val="20"/>
          <w:szCs w:val="20"/>
          <w:shd w:val="clear" w:color="auto" w:fill="FFFFFF"/>
        </w:rPr>
        <w:t>a</w:t>
      </w:r>
      <w:r w:rsidRPr="00B8570E">
        <w:rPr>
          <w:rFonts w:ascii="Museo Sans 300" w:hAnsi="Museo Sans 300"/>
          <w:color w:val="000000"/>
          <w:sz w:val="20"/>
          <w:szCs w:val="20"/>
          <w:shd w:val="clear" w:color="auto" w:fill="FFFFFF"/>
        </w:rPr>
        <w:t>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5E99433A" w14:textId="77777777" w:rsidR="0094259C" w:rsidRDefault="0094259C" w:rsidP="0094259C">
      <w:pPr>
        <w:pStyle w:val="Prrafodelista"/>
        <w:rPr>
          <w:rFonts w:ascii="Museo Sans 300" w:eastAsia="Museo Sans 300" w:hAnsi="Museo Sans 300" w:cs="Museo Sans 300"/>
          <w:sz w:val="20"/>
          <w:szCs w:val="20"/>
        </w:rPr>
      </w:pPr>
    </w:p>
    <w:p w14:paraId="24BE6CF3" w14:textId="778AE57E" w:rsidR="00436801" w:rsidRDefault="00436801" w:rsidP="00436801">
      <w:pPr>
        <w:numPr>
          <w:ilvl w:val="0"/>
          <w:numId w:val="7"/>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A424B5">
        <w:rPr>
          <w:rFonts w:ascii="Museo Sans 300" w:eastAsia="Museo Sans 300" w:hAnsi="Museo Sans 300" w:cs="Museo Sans 300"/>
          <w:sz w:val="20"/>
          <w:szCs w:val="20"/>
        </w:rPr>
        <w:t>+++</w:t>
      </w:r>
      <w:r>
        <w:rPr>
          <w:rFonts w:ascii="Museo Sans 300" w:eastAsia="Museo Sans 300" w:hAnsi="Museo Sans 300" w:cs="Museo Sans 300"/>
          <w:sz w:val="20"/>
          <w:szCs w:val="20"/>
        </w:rPr>
        <w:t>.</w:t>
      </w:r>
    </w:p>
    <w:p w14:paraId="6148D861" w14:textId="77777777" w:rsidR="00436801" w:rsidRDefault="00436801" w:rsidP="00436801">
      <w:pPr>
        <w:pStyle w:val="Prrafodelista"/>
        <w:rPr>
          <w:rFonts w:ascii="Museo Sans 300" w:eastAsia="Museo Sans 300" w:hAnsi="Museo Sans 300" w:cs="Museo Sans 300"/>
          <w:sz w:val="20"/>
          <w:szCs w:val="20"/>
        </w:rPr>
      </w:pPr>
    </w:p>
    <w:p w14:paraId="383A4092" w14:textId="50E99525" w:rsidR="00436801" w:rsidRDefault="00436801" w:rsidP="00436801">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6E29A4">
        <w:rPr>
          <w:rFonts w:ascii="Museo Sans 300" w:eastAsia="Museo Sans 300" w:hAnsi="Museo Sans 300" w:cs="Museo Sans 300"/>
          <w:sz w:val="20"/>
          <w:szCs w:val="20"/>
        </w:rPr>
        <w:t xml:space="preserve"> </w:t>
      </w:r>
      <w:r w:rsidRPr="00F85A5A">
        <w:rPr>
          <w:rFonts w:ascii="Museo Sans 300" w:eastAsia="Museo Sans 300" w:hAnsi="Museo Sans 300" w:cs="Museo Sans 300"/>
          <w:sz w:val="20"/>
          <w:szCs w:val="20"/>
        </w:rPr>
        <w:t>l</w:t>
      </w:r>
      <w:r w:rsidR="006E29A4">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usuari</w:t>
      </w:r>
      <w:r w:rsidR="006E29A4">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186C4374" w14:textId="77777777" w:rsidR="00436801" w:rsidRDefault="00436801" w:rsidP="00436801">
      <w:pPr>
        <w:spacing w:after="0" w:line="240" w:lineRule="auto"/>
        <w:ind w:left="426"/>
        <w:jc w:val="both"/>
        <w:rPr>
          <w:rFonts w:ascii="Museo Sans 300" w:eastAsia="Museo Sans 300" w:hAnsi="Museo Sans 300" w:cs="Museo Sans 300"/>
          <w:sz w:val="20"/>
          <w:szCs w:val="20"/>
        </w:rPr>
      </w:pPr>
    </w:p>
    <w:p w14:paraId="36E200A9" w14:textId="567612C6" w:rsidR="0094259C" w:rsidRDefault="0094259C" w:rsidP="0094259C">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w:t>
      </w:r>
      <w:r w:rsidR="006E29A4">
        <w:rPr>
          <w:rFonts w:ascii="Museo Sans 300" w:hAnsi="Museo Sans 300"/>
          <w:color w:val="000000"/>
          <w:sz w:val="20"/>
          <w:szCs w:val="20"/>
          <w:shd w:val="clear" w:color="auto" w:fill="FFFFFF"/>
        </w:rPr>
        <w:t>la</w:t>
      </w:r>
      <w:r w:rsidRPr="00DB7D73">
        <w:rPr>
          <w:rFonts w:ascii="Museo Sans 300" w:hAnsi="Museo Sans 300"/>
          <w:color w:val="000000"/>
          <w:sz w:val="20"/>
          <w:szCs w:val="20"/>
          <w:shd w:val="clear" w:color="auto" w:fill="FFFFFF"/>
        </w:rPr>
        <w:t xml:space="preserve"> usuari</w:t>
      </w:r>
      <w:r w:rsidR="006E29A4">
        <w:rPr>
          <w:rFonts w:ascii="Museo Sans 300" w:hAnsi="Museo Sans 300"/>
          <w:color w:val="000000"/>
          <w:sz w:val="20"/>
          <w:szCs w:val="20"/>
          <w:shd w:val="clear" w:color="auto" w:fill="FFFFFF"/>
        </w:rPr>
        <w:t>a</w:t>
      </w:r>
      <w:r w:rsidRPr="00DB7D73">
        <w:rPr>
          <w:rFonts w:ascii="Museo Sans 300" w:hAnsi="Museo Sans 300"/>
          <w:color w:val="000000"/>
          <w:sz w:val="20"/>
          <w:szCs w:val="20"/>
          <w:shd w:val="clear" w:color="auto" w:fill="FFFFFF"/>
        </w:rPr>
        <w:t xml:space="preserve"> final del suministro eléctrico es el responsable de dicha situación; primero, porque contractualmente así está establecido en el artículo </w:t>
      </w:r>
      <w:r w:rsidR="00436801">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 xml:space="preserve">fario aplicable para el </w:t>
      </w:r>
      <w:r w:rsidR="006E29A4">
        <w:rPr>
          <w:rFonts w:ascii="Museo Sans 300" w:hAnsi="Museo Sans 300"/>
          <w:color w:val="000000"/>
          <w:sz w:val="20"/>
          <w:szCs w:val="20"/>
          <w:shd w:val="clear" w:color="auto" w:fill="FFFFFF"/>
        </w:rPr>
        <w:t>año 2020</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5DB77847" w14:textId="77777777" w:rsidR="0094259C" w:rsidRDefault="0094259C" w:rsidP="0094259C">
      <w:pPr>
        <w:spacing w:after="0" w:line="240" w:lineRule="auto"/>
        <w:ind w:left="426"/>
        <w:jc w:val="both"/>
        <w:rPr>
          <w:rFonts w:ascii="Museo Sans 300" w:hAnsi="Museo Sans 300"/>
          <w:color w:val="000000"/>
          <w:sz w:val="20"/>
          <w:szCs w:val="20"/>
          <w:shd w:val="clear" w:color="auto" w:fill="FFFFFF"/>
        </w:rPr>
      </w:pPr>
    </w:p>
    <w:p w14:paraId="106CF427" w14:textId="0A5FB46D"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4997192"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p w14:paraId="7DB18802" w14:textId="39946D10"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2"/>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16C7480A" w14:textId="73A1E757" w:rsidR="00774D77" w:rsidRPr="00A54D30" w:rsidRDefault="008301FE" w:rsidP="00A54D30">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 xml:space="preserve">Con fundamento en </w:t>
      </w:r>
      <w:r w:rsidRPr="008301FE">
        <w:rPr>
          <w:rFonts w:ascii="Museo Sans 300" w:eastAsia="Calibri" w:hAnsi="Museo Sans 300" w:cs="Segoe UI"/>
          <w:sz w:val="20"/>
          <w:szCs w:val="20"/>
          <w:lang w:eastAsia="es-MX"/>
        </w:rPr>
        <w:t xml:space="preserve">el informe técnico </w:t>
      </w:r>
      <w:proofErr w:type="spellStart"/>
      <w:r w:rsidRPr="008301FE">
        <w:rPr>
          <w:rFonts w:ascii="Museo Sans 300" w:eastAsia="Calibri" w:hAnsi="Museo Sans 300" w:cs="Segoe UI"/>
          <w:sz w:val="20"/>
          <w:szCs w:val="20"/>
          <w:lang w:eastAsia="es-MX"/>
        </w:rPr>
        <w:t>N.°</w:t>
      </w:r>
      <w:proofErr w:type="spellEnd"/>
      <w:r w:rsidRPr="008301FE">
        <w:rPr>
          <w:rFonts w:ascii="Museo Sans 300" w:eastAsia="Calibri" w:hAnsi="Museo Sans 300" w:cs="Segoe UI"/>
          <w:sz w:val="20"/>
          <w:szCs w:val="20"/>
          <w:lang w:eastAsia="es-MX"/>
        </w:rPr>
        <w:t xml:space="preserve"> IT-</w:t>
      </w:r>
      <w:r w:rsidR="00FB6DAC">
        <w:rPr>
          <w:rFonts w:ascii="Museo Sans 300" w:eastAsia="Calibri" w:hAnsi="Museo Sans 300" w:cs="Segoe UI"/>
          <w:sz w:val="20"/>
          <w:szCs w:val="20"/>
          <w:lang w:eastAsia="es-MX"/>
        </w:rPr>
        <w:t>0044-CAU-21</w:t>
      </w:r>
      <w:r w:rsidRPr="008301FE">
        <w:rPr>
          <w:rFonts w:ascii="Museo Sans 300" w:hAnsi="Museo Sans 300"/>
          <w:sz w:val="20"/>
          <w:szCs w:val="20"/>
        </w:rPr>
        <w:t>, esta Superintendencia considera pertinente adherirse a lo dictaminado por el CAU, debiendo establecer que en el suministro identificado con el </w:t>
      </w:r>
      <w:r>
        <w:rPr>
          <w:rFonts w:ascii="Museo Sans 300" w:eastAsia="Times New Roman" w:hAnsi="Museo Sans 300"/>
          <w:sz w:val="20"/>
          <w:szCs w:val="20"/>
          <w:lang w:eastAsia="es-ES"/>
        </w:rPr>
        <w:t xml:space="preserve">NIC </w:t>
      </w:r>
      <w:r w:rsidR="00A424B5">
        <w:rPr>
          <w:rFonts w:ascii="Museo Sans 300" w:eastAsia="Times New Roman" w:hAnsi="Museo Sans 300"/>
          <w:sz w:val="20"/>
          <w:szCs w:val="20"/>
          <w:lang w:eastAsia="es-ES"/>
        </w:rPr>
        <w:t>+++</w:t>
      </w:r>
      <w:r w:rsidRPr="008301FE">
        <w:rPr>
          <w:rFonts w:ascii="Museo Sans 300" w:hAnsi="Museo Sans 300"/>
          <w:sz w:val="20"/>
          <w:szCs w:val="20"/>
        </w:rPr>
        <w:t xml:space="preserve"> se comprobó la condición irregular consistente </w:t>
      </w:r>
      <w:r w:rsidR="00C97B4D">
        <w:rPr>
          <w:rFonts w:ascii="Museo Sans 300" w:hAnsi="Museo Sans 300"/>
          <w:sz w:val="20"/>
          <w:szCs w:val="20"/>
          <w:lang w:val="es-ES" w:eastAsia="es-ES"/>
        </w:rPr>
        <w:t xml:space="preserve">en una conexión tipo puente entre la fase A de la acometida de la distribuidora y la fase A del lado de la carga del suministro, </w:t>
      </w:r>
      <w:r w:rsidRPr="008301FE">
        <w:rPr>
          <w:rFonts w:ascii="Museo Sans 300" w:hAnsi="Museo Sans 300"/>
          <w:sz w:val="20"/>
          <w:szCs w:val="20"/>
        </w:rPr>
        <w:t xml:space="preserve"> por lo que la distribuidora tiene el derecho a recuperar la cantidad de </w:t>
      </w:r>
      <w:r w:rsidR="00A54D30" w:rsidRPr="00A54D30">
        <w:rPr>
          <w:rFonts w:ascii="Museo Sans 300" w:hAnsi="Museo Sans 300"/>
          <w:sz w:val="20"/>
          <w:szCs w:val="20"/>
        </w:rPr>
        <w:t>QUINIENTOS TREINTA Y DOS 24/100 DÓLARES DE LOS ESTADOS UNIDOS DE AMÉRICA (USD 532.24)</w:t>
      </w:r>
      <w:r w:rsidR="00CB18A5" w:rsidRPr="00A54D30">
        <w:rPr>
          <w:rFonts w:ascii="Museo Sans 300" w:hAnsi="Museo Sans 300"/>
          <w:sz w:val="20"/>
          <w:szCs w:val="20"/>
        </w:rPr>
        <w:t xml:space="preserve"> IVA incluido</w:t>
      </w:r>
      <w:r w:rsidR="00774D77" w:rsidRPr="00A54D30">
        <w:rPr>
          <w:rFonts w:ascii="Museo Sans 300" w:hAnsi="Museo Sans 300"/>
          <w:sz w:val="20"/>
          <w:szCs w:val="20"/>
        </w:rPr>
        <w:t>, más los intereses correspondientes en aplicación al artículo 36 de los Términos y Condiciones Generales al Co</w:t>
      </w:r>
      <w:r w:rsidR="00436801" w:rsidRPr="00A54D30">
        <w:rPr>
          <w:rFonts w:ascii="Museo Sans 300" w:hAnsi="Museo Sans 300"/>
          <w:sz w:val="20"/>
          <w:szCs w:val="20"/>
        </w:rPr>
        <w:t xml:space="preserve">nsumidor Final, para el </w:t>
      </w:r>
      <w:r w:rsidR="006E29A4" w:rsidRPr="00A54D30">
        <w:rPr>
          <w:rFonts w:ascii="Museo Sans 300" w:hAnsi="Museo Sans 300"/>
          <w:sz w:val="20"/>
          <w:szCs w:val="20"/>
        </w:rPr>
        <w:t>año 2020</w:t>
      </w:r>
      <w:r w:rsidR="00774D77" w:rsidRPr="00A54D30">
        <w:rPr>
          <w:rFonts w:ascii="Museo Sans 300" w:hAnsi="Museo Sans 300"/>
          <w:sz w:val="20"/>
          <w:szCs w:val="20"/>
        </w:rPr>
        <w:t>.</w:t>
      </w:r>
    </w:p>
    <w:p w14:paraId="10C5CB18" w14:textId="77777777" w:rsidR="008301FE" w:rsidRPr="008301FE" w:rsidRDefault="008301FE"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1BE967F6"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lastRenderedPageBreak/>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52CF9" w:rsidRPr="00B24380">
        <w:rPr>
          <w:rFonts w:ascii="Museo Sans 300" w:eastAsia="Calibri" w:hAnsi="Museo Sans 300" w:cs="Segoe UI"/>
          <w:sz w:val="20"/>
          <w:szCs w:val="20"/>
          <w:lang w:eastAsia="es-MX"/>
        </w:rPr>
        <w:t xml:space="preserve"> IT-</w:t>
      </w:r>
      <w:r w:rsidR="00FB6DAC">
        <w:rPr>
          <w:rFonts w:ascii="Museo Sans 300" w:eastAsia="Calibri" w:hAnsi="Museo Sans 300"/>
          <w:sz w:val="20"/>
          <w:szCs w:val="20"/>
        </w:rPr>
        <w:t>0044-CAU-21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264FED">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44F4DB06" w14:textId="783C6200" w:rsidR="008301FE" w:rsidRDefault="008301FE" w:rsidP="008301FE">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t>Determinar</w:t>
      </w:r>
      <w:r w:rsidRPr="002F72CD">
        <w:rPr>
          <w:rFonts w:ascii="Museo Sans 300" w:hAnsi="Museo Sans 300"/>
          <w:sz w:val="20"/>
          <w:szCs w:val="20"/>
          <w:lang w:val="es-ES" w:eastAsia="es-ES"/>
        </w:rPr>
        <w:t xml:space="preserve"> que en el suministro identificado con el </w:t>
      </w:r>
      <w:r>
        <w:rPr>
          <w:rFonts w:ascii="Museo Sans 300" w:hAnsi="Museo Sans 300"/>
          <w:sz w:val="20"/>
          <w:szCs w:val="20"/>
          <w:lang w:eastAsia="es-ES"/>
        </w:rPr>
        <w:t xml:space="preserve">NIC </w:t>
      </w:r>
      <w:r w:rsidR="00A424B5">
        <w:rPr>
          <w:rFonts w:ascii="Museo Sans 300" w:hAnsi="Museo Sans 300"/>
          <w:sz w:val="20"/>
          <w:szCs w:val="20"/>
          <w:lang w:eastAsia="es-ES"/>
        </w:rPr>
        <w:t>+++</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w:t>
      </w:r>
      <w:r w:rsidR="00B74D35">
        <w:rPr>
          <w:rFonts w:ascii="Museo Sans 300" w:hAnsi="Museo Sans 300"/>
          <w:sz w:val="20"/>
          <w:szCs w:val="20"/>
          <w:lang w:val="es-ES" w:eastAsia="es-ES"/>
        </w:rPr>
        <w:t>en una conexión tipo puente entre la fase A de la acometida de la distribuidora y la fase A del lado de la carga del suministro,</w:t>
      </w:r>
      <w:r w:rsidR="00E54121" w:rsidRPr="00E54121">
        <w:rPr>
          <w:rFonts w:ascii="Museo Sans 300" w:hAnsi="Museo Sans 300"/>
          <w:sz w:val="20"/>
          <w:szCs w:val="20"/>
          <w:lang w:val="es-ES"/>
        </w:rPr>
        <w:t xml:space="preserve"> </w:t>
      </w:r>
      <w:r w:rsidR="00E54121">
        <w:rPr>
          <w:rFonts w:ascii="Museo Sans 300" w:hAnsi="Museo Sans 300"/>
          <w:sz w:val="20"/>
          <w:szCs w:val="20"/>
          <w:lang w:val="es-ES" w:eastAsia="es-ES"/>
        </w:rPr>
        <w:t xml:space="preserve">la cual impidió que una parte de </w:t>
      </w:r>
      <w:r w:rsidR="00E54121">
        <w:rPr>
          <w:rFonts w:ascii="Museo Sans 300" w:hAnsi="Museo Sans 300"/>
          <w:sz w:val="20"/>
          <w:szCs w:val="20"/>
        </w:rPr>
        <w:t>la</w:t>
      </w:r>
      <w:r w:rsidR="00E54121" w:rsidRPr="00392444">
        <w:rPr>
          <w:rFonts w:ascii="Museo Sans 300" w:hAnsi="Museo Sans 300"/>
          <w:sz w:val="20"/>
          <w:szCs w:val="20"/>
        </w:rPr>
        <w:t xml:space="preserve"> energía eléctrica</w:t>
      </w:r>
      <w:r w:rsidR="00E54121">
        <w:rPr>
          <w:rFonts w:ascii="Museo Sans 300" w:hAnsi="Museo Sans 300"/>
          <w:sz w:val="20"/>
          <w:szCs w:val="20"/>
        </w:rPr>
        <w:t xml:space="preserve"> consumida</w:t>
      </w:r>
      <w:r w:rsidR="00E54121" w:rsidRPr="00392444">
        <w:rPr>
          <w:rFonts w:ascii="Museo Sans 300" w:hAnsi="Museo Sans 300"/>
          <w:sz w:val="20"/>
          <w:szCs w:val="20"/>
        </w:rPr>
        <w:t xml:space="preserve"> fuera registrada por el equipo de medición</w:t>
      </w:r>
      <w:r>
        <w:rPr>
          <w:rFonts w:ascii="Museo Sans 300" w:hAnsi="Museo Sans 300"/>
          <w:sz w:val="20"/>
          <w:szCs w:val="20"/>
          <w:lang w:val="es-ES" w:eastAsia="es-ES"/>
        </w:rPr>
        <w:t>.</w:t>
      </w:r>
    </w:p>
    <w:p w14:paraId="2E5A7D8F" w14:textId="77777777" w:rsidR="008301FE" w:rsidRPr="00981A2A" w:rsidRDefault="008301FE" w:rsidP="008301FE">
      <w:pPr>
        <w:spacing w:after="0" w:line="240" w:lineRule="auto"/>
        <w:ind w:left="360"/>
        <w:jc w:val="both"/>
        <w:rPr>
          <w:rFonts w:ascii="Museo Sans 300" w:hAnsi="Museo Sans 300"/>
          <w:sz w:val="20"/>
          <w:szCs w:val="20"/>
          <w:lang w:val="es-ES" w:eastAsia="es-ES"/>
        </w:rPr>
      </w:pPr>
    </w:p>
    <w:p w14:paraId="22905765" w14:textId="77777777" w:rsidR="00A54D30" w:rsidRPr="00A54D30" w:rsidRDefault="00C422E8" w:rsidP="00A54D30">
      <w:pPr>
        <w:numPr>
          <w:ilvl w:val="0"/>
          <w:numId w:val="2"/>
        </w:numPr>
        <w:spacing w:after="0" w:line="240" w:lineRule="auto"/>
        <w:jc w:val="both"/>
        <w:rPr>
          <w:rFonts w:ascii="Museo Sans 300" w:hAnsi="Museo Sans 300"/>
          <w:color w:val="000000"/>
          <w:sz w:val="20"/>
          <w:szCs w:val="20"/>
          <w:shd w:val="clear" w:color="auto" w:fill="FFFFFF"/>
        </w:rPr>
      </w:pPr>
      <w:r w:rsidRPr="00A54D30">
        <w:rPr>
          <w:rFonts w:ascii="Museo Sans 300" w:hAnsi="Museo Sans 300"/>
          <w:color w:val="000000" w:themeColor="text1"/>
          <w:sz w:val="20"/>
          <w:szCs w:val="20"/>
          <w:lang w:val="es-ES" w:eastAsia="es-ES"/>
        </w:rPr>
        <w:t>Establecer</w:t>
      </w:r>
      <w:r w:rsidRPr="00A54D30">
        <w:rPr>
          <w:rFonts w:ascii="Museo Sans 300" w:eastAsia="Times New Roman" w:hAnsi="Museo Sans 300"/>
          <w:sz w:val="20"/>
          <w:szCs w:val="20"/>
          <w:lang w:eastAsia="es-ES"/>
        </w:rPr>
        <w:t xml:space="preserve"> que la sociedad EEO, S.A. de C.V. tiene el derecho a recuperar la cantidad de </w:t>
      </w:r>
      <w:r w:rsidR="00A54D30" w:rsidRPr="00A54D30">
        <w:rPr>
          <w:rFonts w:ascii="Museo Sans 300" w:hAnsi="Museo Sans 300"/>
          <w:color w:val="000000"/>
          <w:sz w:val="20"/>
          <w:szCs w:val="20"/>
          <w:shd w:val="clear" w:color="auto" w:fill="FFFFFF"/>
        </w:rPr>
        <w:t>QUINIENTOS TREINTA Y DOS 24/100 DÓLARES DE LOS ESTADOS UNIDOS DE AMÉRICA (USD 532.24) IVA incluido, más los intereses correspondientes en aplicación al artículo 36 de los Términos y Condiciones Generales al Consumidor Final, para el año 2020.</w:t>
      </w:r>
    </w:p>
    <w:p w14:paraId="2CFA87D8" w14:textId="466818E8" w:rsidR="00C422E8" w:rsidRPr="00A54D30" w:rsidRDefault="00C422E8" w:rsidP="00A54D30">
      <w:pPr>
        <w:spacing w:after="0" w:line="240" w:lineRule="auto"/>
        <w:ind w:left="360"/>
        <w:jc w:val="both"/>
        <w:rPr>
          <w:rFonts w:ascii="Museo Sans 300" w:hAnsi="Museo Sans 300"/>
          <w:sz w:val="20"/>
          <w:szCs w:val="20"/>
          <w:lang w:eastAsia="es-SV"/>
        </w:rPr>
      </w:pPr>
    </w:p>
    <w:p w14:paraId="4A6B871D" w14:textId="6BA1E1BA" w:rsidR="008301FE" w:rsidRPr="008301FE" w:rsidRDefault="008301FE" w:rsidP="008301FE">
      <w:pPr>
        <w:spacing w:after="0" w:line="240" w:lineRule="auto"/>
        <w:ind w:left="360"/>
        <w:jc w:val="both"/>
        <w:textAlignment w:val="baseline"/>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sidR="00C422E8">
        <w:rPr>
          <w:rFonts w:ascii="Museo Sans 300" w:eastAsia="Times New Roman" w:hAnsi="Museo Sans 300" w:cs="Segoe UI"/>
          <w:sz w:val="20"/>
          <w:szCs w:val="20"/>
          <w:lang w:eastAsia="es-SV"/>
        </w:rPr>
        <w:t>n el informe técnico </w:t>
      </w:r>
      <w:proofErr w:type="spellStart"/>
      <w:r w:rsidR="00C422E8">
        <w:rPr>
          <w:rFonts w:ascii="Museo Sans 300" w:eastAsia="Times New Roman" w:hAnsi="Museo Sans 300" w:cs="Segoe UI"/>
          <w:sz w:val="20"/>
          <w:szCs w:val="20"/>
          <w:lang w:eastAsia="es-SV"/>
        </w:rPr>
        <w:t>N.°</w:t>
      </w:r>
      <w:proofErr w:type="spellEnd"/>
      <w:r w:rsidR="00C422E8">
        <w:rPr>
          <w:rFonts w:ascii="Museo Sans 300" w:eastAsia="Times New Roman" w:hAnsi="Museo Sans 300" w:cs="Segoe UI"/>
          <w:sz w:val="20"/>
          <w:szCs w:val="20"/>
          <w:lang w:eastAsia="es-SV"/>
        </w:rPr>
        <w:t> IT-</w:t>
      </w:r>
      <w:r w:rsidR="00FB6DAC">
        <w:rPr>
          <w:rFonts w:ascii="Museo Sans 300" w:eastAsia="Times New Roman" w:hAnsi="Museo Sans 300" w:cs="Segoe UI"/>
          <w:sz w:val="20"/>
          <w:szCs w:val="20"/>
          <w:lang w:eastAsia="es-SV"/>
        </w:rPr>
        <w:t>0044-CAU-21</w:t>
      </w:r>
      <w:r w:rsidRPr="008301FE">
        <w:rPr>
          <w:rFonts w:ascii="Museo Sans 300" w:eastAsia="Times New Roman" w:hAnsi="Museo Sans 300" w:cs="Segoe UI"/>
          <w:sz w:val="20"/>
          <w:szCs w:val="20"/>
          <w:lang w:eastAsia="es-SV"/>
        </w:rPr>
        <w:t> rendido por el CAU de la SIGET. </w:t>
      </w:r>
    </w:p>
    <w:p w14:paraId="40F515E1" w14:textId="77777777" w:rsidR="008301FE" w:rsidRPr="00B8570E" w:rsidRDefault="008301FE" w:rsidP="008301FE">
      <w:pPr>
        <w:spacing w:after="0" w:line="240" w:lineRule="auto"/>
        <w:ind w:left="360"/>
        <w:jc w:val="both"/>
        <w:rPr>
          <w:rFonts w:ascii="Museo Sans 300" w:eastAsia="Times New Roman" w:hAnsi="Museo Sans 300" w:cs="Segoe UI"/>
          <w:sz w:val="20"/>
          <w:szCs w:val="20"/>
          <w:lang w:eastAsia="es-SV"/>
        </w:rPr>
      </w:pPr>
    </w:p>
    <w:p w14:paraId="0CA77451" w14:textId="6F4D6F04" w:rsidR="009A69A9" w:rsidRPr="00A54D30" w:rsidRDefault="009A69A9" w:rsidP="001F61CE">
      <w:pPr>
        <w:numPr>
          <w:ilvl w:val="0"/>
          <w:numId w:val="2"/>
        </w:numPr>
        <w:spacing w:after="0" w:line="0" w:lineRule="atLeast"/>
        <w:jc w:val="both"/>
        <w:rPr>
          <w:rFonts w:ascii="Museo Sans 300" w:hAnsi="Museo Sans 300"/>
          <w:sz w:val="20"/>
          <w:szCs w:val="20"/>
          <w:lang w:eastAsia="es-SV"/>
        </w:rPr>
      </w:pPr>
      <w:r w:rsidRPr="00A54D30">
        <w:rPr>
          <w:rFonts w:ascii="Museo Sans 300" w:hAnsi="Museo Sans 300"/>
          <w:sz w:val="20"/>
          <w:szCs w:val="20"/>
          <w:lang w:eastAsia="es-SV"/>
        </w:rPr>
        <w:t>Not</w:t>
      </w:r>
      <w:r w:rsidR="005B70C1" w:rsidRPr="00A54D30">
        <w:rPr>
          <w:rFonts w:ascii="Museo Sans 300" w:hAnsi="Museo Sans 300"/>
          <w:sz w:val="20"/>
          <w:szCs w:val="20"/>
          <w:lang w:eastAsia="es-SV"/>
        </w:rPr>
        <w:t>ific</w:t>
      </w:r>
      <w:r w:rsidR="009F4890" w:rsidRPr="00A54D30">
        <w:rPr>
          <w:rFonts w:ascii="Museo Sans 300" w:hAnsi="Museo Sans 300"/>
          <w:sz w:val="20"/>
          <w:szCs w:val="20"/>
          <w:lang w:eastAsia="es-SV"/>
        </w:rPr>
        <w:t xml:space="preserve">ar este acuerdo a </w:t>
      </w:r>
      <w:r w:rsidR="006E29A4" w:rsidRPr="00A54D30">
        <w:rPr>
          <w:rFonts w:ascii="Museo Sans 300" w:hAnsi="Museo Sans 300"/>
          <w:sz w:val="20"/>
          <w:szCs w:val="20"/>
          <w:lang w:eastAsia="es-SV"/>
        </w:rPr>
        <w:t xml:space="preserve">la señora </w:t>
      </w:r>
      <w:r w:rsidR="00A424B5">
        <w:rPr>
          <w:rFonts w:ascii="Museo Sans 300" w:hAnsi="Museo Sans 300"/>
          <w:sz w:val="20"/>
          <w:szCs w:val="20"/>
          <w:lang w:eastAsia="es-SV"/>
        </w:rPr>
        <w:t>+++</w:t>
      </w:r>
      <w:r w:rsidRPr="00A54D30">
        <w:rPr>
          <w:rFonts w:ascii="Museo Sans 300" w:hAnsi="Museo Sans 300"/>
          <w:sz w:val="20"/>
          <w:szCs w:val="20"/>
          <w:lang w:eastAsia="es-SV"/>
        </w:rPr>
        <w:t xml:space="preserve"> y a la sociedad </w:t>
      </w:r>
      <w:r w:rsidR="00B6021E" w:rsidRPr="00A54D30">
        <w:rPr>
          <w:rFonts w:ascii="Museo Sans 300" w:hAnsi="Museo Sans 300"/>
          <w:sz w:val="20"/>
          <w:szCs w:val="20"/>
          <w:lang w:eastAsia="es-SV"/>
        </w:rPr>
        <w:t>EEO, S.A. de C.V.</w:t>
      </w:r>
      <w:r w:rsidR="00F22562" w:rsidRPr="00A54D30">
        <w:rPr>
          <w:rFonts w:ascii="Museo Sans 300" w:hAnsi="Museo Sans 300"/>
          <w:sz w:val="20"/>
          <w:szCs w:val="20"/>
          <w:lang w:eastAsia="es-SV"/>
        </w:rPr>
        <w:t xml:space="preserve"> </w:t>
      </w:r>
    </w:p>
    <w:p w14:paraId="3CC830C5" w14:textId="77777777" w:rsidR="005E7958" w:rsidRPr="007B7B0C" w:rsidRDefault="005E7958"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905C" w14:textId="77777777" w:rsidR="00555FC8" w:rsidRDefault="00555FC8">
      <w:pPr>
        <w:spacing w:after="0" w:line="240" w:lineRule="auto"/>
      </w:pPr>
      <w:r>
        <w:separator/>
      </w:r>
    </w:p>
  </w:endnote>
  <w:endnote w:type="continuationSeparator" w:id="0">
    <w:p w14:paraId="7B8924F7" w14:textId="77777777" w:rsidR="00555FC8" w:rsidRDefault="00555FC8">
      <w:pPr>
        <w:spacing w:after="0" w:line="240" w:lineRule="auto"/>
      </w:pPr>
      <w:r>
        <w:continuationSeparator/>
      </w:r>
    </w:p>
  </w:endnote>
  <w:endnote w:type="continuationNotice" w:id="1">
    <w:p w14:paraId="01C18C94" w14:textId="77777777" w:rsidR="00555FC8" w:rsidRDefault="00555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5A613A66"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0A6B12" w:rsidRPr="000A6B12">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0A6B12" w:rsidRPr="000A6B12">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F278" w14:textId="77777777" w:rsidR="00555FC8" w:rsidRDefault="00555FC8">
      <w:pPr>
        <w:spacing w:after="0" w:line="240" w:lineRule="auto"/>
      </w:pPr>
      <w:r>
        <w:separator/>
      </w:r>
    </w:p>
  </w:footnote>
  <w:footnote w:type="continuationSeparator" w:id="0">
    <w:p w14:paraId="14016F50" w14:textId="77777777" w:rsidR="00555FC8" w:rsidRDefault="00555FC8">
      <w:pPr>
        <w:spacing w:after="0" w:line="240" w:lineRule="auto"/>
      </w:pPr>
      <w:r>
        <w:continuationSeparator/>
      </w:r>
    </w:p>
  </w:footnote>
  <w:footnote w:type="continuationNotice" w:id="1">
    <w:p w14:paraId="335ACAA6" w14:textId="77777777" w:rsidR="00555FC8" w:rsidRDefault="00555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8E4"/>
    <w:multiLevelType w:val="multilevel"/>
    <w:tmpl w:val="A6A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E5D0294"/>
    <w:multiLevelType w:val="multilevel"/>
    <w:tmpl w:val="388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E924DAE"/>
    <w:multiLevelType w:val="multilevel"/>
    <w:tmpl w:val="9D64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7A6DDA"/>
    <w:multiLevelType w:val="multilevel"/>
    <w:tmpl w:val="4B26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42B5708"/>
    <w:multiLevelType w:val="hybridMultilevel"/>
    <w:tmpl w:val="105874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18"/>
  </w:num>
  <w:num w:numId="6">
    <w:abstractNumId w:val="12"/>
  </w:num>
  <w:num w:numId="7">
    <w:abstractNumId w:val="4"/>
  </w:num>
  <w:num w:numId="8">
    <w:abstractNumId w:val="13"/>
  </w:num>
  <w:num w:numId="9">
    <w:abstractNumId w:val="20"/>
  </w:num>
  <w:num w:numId="10">
    <w:abstractNumId w:val="22"/>
  </w:num>
  <w:num w:numId="11">
    <w:abstractNumId w:val="24"/>
  </w:num>
  <w:num w:numId="12">
    <w:abstractNumId w:val="2"/>
  </w:num>
  <w:num w:numId="13">
    <w:abstractNumId w:val="23"/>
  </w:num>
  <w:num w:numId="14">
    <w:abstractNumId w:val="10"/>
  </w:num>
  <w:num w:numId="15">
    <w:abstractNumId w:val="3"/>
  </w:num>
  <w:num w:numId="16">
    <w:abstractNumId w:val="29"/>
  </w:num>
  <w:num w:numId="17">
    <w:abstractNumId w:val="1"/>
  </w:num>
  <w:num w:numId="18">
    <w:abstractNumId w:val="8"/>
  </w:num>
  <w:num w:numId="19">
    <w:abstractNumId w:val="7"/>
  </w:num>
  <w:num w:numId="20">
    <w:abstractNumId w:val="9"/>
  </w:num>
  <w:num w:numId="21">
    <w:abstractNumId w:val="32"/>
  </w:num>
  <w:num w:numId="22">
    <w:abstractNumId w:val="28"/>
  </w:num>
  <w:num w:numId="23">
    <w:abstractNumId w:val="25"/>
  </w:num>
  <w:num w:numId="24">
    <w:abstractNumId w:val="6"/>
  </w:num>
  <w:num w:numId="25">
    <w:abstractNumId w:val="33"/>
  </w:num>
  <w:num w:numId="26">
    <w:abstractNumId w:val="17"/>
  </w:num>
  <w:num w:numId="27">
    <w:abstractNumId w:val="21"/>
  </w:num>
  <w:num w:numId="28">
    <w:abstractNumId w:val="27"/>
  </w:num>
  <w:num w:numId="29">
    <w:abstractNumId w:val="26"/>
  </w:num>
  <w:num w:numId="30">
    <w:abstractNumId w:val="0"/>
  </w:num>
  <w:num w:numId="31">
    <w:abstractNumId w:val="31"/>
  </w:num>
  <w:num w:numId="32">
    <w:abstractNumId w:val="30"/>
  </w:num>
  <w:num w:numId="33">
    <w:abstractNumId w:val="11"/>
  </w:num>
  <w:num w:numId="3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52EB"/>
    <w:rsid w:val="000062F4"/>
    <w:rsid w:val="0000680A"/>
    <w:rsid w:val="0001027F"/>
    <w:rsid w:val="00011629"/>
    <w:rsid w:val="000142FD"/>
    <w:rsid w:val="00017ADA"/>
    <w:rsid w:val="0002095A"/>
    <w:rsid w:val="000210F1"/>
    <w:rsid w:val="00023FFF"/>
    <w:rsid w:val="00024227"/>
    <w:rsid w:val="0003032D"/>
    <w:rsid w:val="000319FD"/>
    <w:rsid w:val="00037D4E"/>
    <w:rsid w:val="00043801"/>
    <w:rsid w:val="00045836"/>
    <w:rsid w:val="00047AD1"/>
    <w:rsid w:val="000502AB"/>
    <w:rsid w:val="00051710"/>
    <w:rsid w:val="00052CF9"/>
    <w:rsid w:val="0005519C"/>
    <w:rsid w:val="0005594F"/>
    <w:rsid w:val="00057FDB"/>
    <w:rsid w:val="00062514"/>
    <w:rsid w:val="000650E5"/>
    <w:rsid w:val="00066B6C"/>
    <w:rsid w:val="00071A04"/>
    <w:rsid w:val="00073375"/>
    <w:rsid w:val="000733D7"/>
    <w:rsid w:val="00074343"/>
    <w:rsid w:val="000743D4"/>
    <w:rsid w:val="00077128"/>
    <w:rsid w:val="00080AB1"/>
    <w:rsid w:val="00081FE1"/>
    <w:rsid w:val="00083A19"/>
    <w:rsid w:val="0008730D"/>
    <w:rsid w:val="0009010B"/>
    <w:rsid w:val="00091F7F"/>
    <w:rsid w:val="00092840"/>
    <w:rsid w:val="00093138"/>
    <w:rsid w:val="00093FBF"/>
    <w:rsid w:val="000955E9"/>
    <w:rsid w:val="000964EF"/>
    <w:rsid w:val="000A176F"/>
    <w:rsid w:val="000A3778"/>
    <w:rsid w:val="000A42DF"/>
    <w:rsid w:val="000A443E"/>
    <w:rsid w:val="000A4DB0"/>
    <w:rsid w:val="000A5B2C"/>
    <w:rsid w:val="000A6B12"/>
    <w:rsid w:val="000B2280"/>
    <w:rsid w:val="000B2696"/>
    <w:rsid w:val="000B5244"/>
    <w:rsid w:val="000B607B"/>
    <w:rsid w:val="000C0357"/>
    <w:rsid w:val="000C0FD9"/>
    <w:rsid w:val="000C1611"/>
    <w:rsid w:val="000C3873"/>
    <w:rsid w:val="000C652F"/>
    <w:rsid w:val="000D034A"/>
    <w:rsid w:val="000D14EB"/>
    <w:rsid w:val="000D4617"/>
    <w:rsid w:val="000D6BBC"/>
    <w:rsid w:val="000E09C4"/>
    <w:rsid w:val="000E2D30"/>
    <w:rsid w:val="000E4FD5"/>
    <w:rsid w:val="000E5408"/>
    <w:rsid w:val="000E55F6"/>
    <w:rsid w:val="000E6A40"/>
    <w:rsid w:val="000E7D1A"/>
    <w:rsid w:val="000F0BDD"/>
    <w:rsid w:val="000F1DCE"/>
    <w:rsid w:val="000F2E6B"/>
    <w:rsid w:val="000F3FEF"/>
    <w:rsid w:val="000F46C8"/>
    <w:rsid w:val="000F68DF"/>
    <w:rsid w:val="001036FE"/>
    <w:rsid w:val="001038CC"/>
    <w:rsid w:val="0010411F"/>
    <w:rsid w:val="00104EBE"/>
    <w:rsid w:val="00105DFA"/>
    <w:rsid w:val="001078B8"/>
    <w:rsid w:val="001117EE"/>
    <w:rsid w:val="0012039D"/>
    <w:rsid w:val="0012053C"/>
    <w:rsid w:val="00120834"/>
    <w:rsid w:val="0012306A"/>
    <w:rsid w:val="00123443"/>
    <w:rsid w:val="00126516"/>
    <w:rsid w:val="001356BF"/>
    <w:rsid w:val="00135C8B"/>
    <w:rsid w:val="00136730"/>
    <w:rsid w:val="00141A3D"/>
    <w:rsid w:val="00142FC7"/>
    <w:rsid w:val="0015099A"/>
    <w:rsid w:val="00151071"/>
    <w:rsid w:val="001552C6"/>
    <w:rsid w:val="001563CB"/>
    <w:rsid w:val="00160066"/>
    <w:rsid w:val="00161337"/>
    <w:rsid w:val="00161621"/>
    <w:rsid w:val="00161C82"/>
    <w:rsid w:val="00162F55"/>
    <w:rsid w:val="00164064"/>
    <w:rsid w:val="00164140"/>
    <w:rsid w:val="001644C0"/>
    <w:rsid w:val="00164696"/>
    <w:rsid w:val="00164E6F"/>
    <w:rsid w:val="001660BB"/>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41D1"/>
    <w:rsid w:val="00197460"/>
    <w:rsid w:val="001B2A67"/>
    <w:rsid w:val="001B3000"/>
    <w:rsid w:val="001B3D12"/>
    <w:rsid w:val="001B793B"/>
    <w:rsid w:val="001B7A4B"/>
    <w:rsid w:val="001C4009"/>
    <w:rsid w:val="001C540F"/>
    <w:rsid w:val="001C668E"/>
    <w:rsid w:val="001D069E"/>
    <w:rsid w:val="001D3D7F"/>
    <w:rsid w:val="001D40AC"/>
    <w:rsid w:val="001D420C"/>
    <w:rsid w:val="001D7103"/>
    <w:rsid w:val="001D763B"/>
    <w:rsid w:val="001E1748"/>
    <w:rsid w:val="001E1A2F"/>
    <w:rsid w:val="001E1C1D"/>
    <w:rsid w:val="001F0380"/>
    <w:rsid w:val="001F330E"/>
    <w:rsid w:val="001F61CE"/>
    <w:rsid w:val="001F6B20"/>
    <w:rsid w:val="001F7358"/>
    <w:rsid w:val="00206A30"/>
    <w:rsid w:val="00206EC9"/>
    <w:rsid w:val="002105F7"/>
    <w:rsid w:val="002108C8"/>
    <w:rsid w:val="0021349A"/>
    <w:rsid w:val="00215B94"/>
    <w:rsid w:val="00220B09"/>
    <w:rsid w:val="00222FD0"/>
    <w:rsid w:val="0022383B"/>
    <w:rsid w:val="002255A0"/>
    <w:rsid w:val="002273B2"/>
    <w:rsid w:val="00231848"/>
    <w:rsid w:val="00233B15"/>
    <w:rsid w:val="002344F8"/>
    <w:rsid w:val="00234978"/>
    <w:rsid w:val="00242266"/>
    <w:rsid w:val="00244AA6"/>
    <w:rsid w:val="00245A6F"/>
    <w:rsid w:val="002468DF"/>
    <w:rsid w:val="0025106D"/>
    <w:rsid w:val="00255BAA"/>
    <w:rsid w:val="00262749"/>
    <w:rsid w:val="00263923"/>
    <w:rsid w:val="00264C9F"/>
    <w:rsid w:val="00264FED"/>
    <w:rsid w:val="0026509D"/>
    <w:rsid w:val="00272837"/>
    <w:rsid w:val="00280880"/>
    <w:rsid w:val="0028172A"/>
    <w:rsid w:val="00282663"/>
    <w:rsid w:val="00283095"/>
    <w:rsid w:val="002833A1"/>
    <w:rsid w:val="00286D89"/>
    <w:rsid w:val="0029121A"/>
    <w:rsid w:val="00291A98"/>
    <w:rsid w:val="00292893"/>
    <w:rsid w:val="00297668"/>
    <w:rsid w:val="00297E9D"/>
    <w:rsid w:val="002A1CD8"/>
    <w:rsid w:val="002A2092"/>
    <w:rsid w:val="002A3FA2"/>
    <w:rsid w:val="002A45A4"/>
    <w:rsid w:val="002A4D57"/>
    <w:rsid w:val="002A68DC"/>
    <w:rsid w:val="002A7764"/>
    <w:rsid w:val="002B1158"/>
    <w:rsid w:val="002B1689"/>
    <w:rsid w:val="002B3660"/>
    <w:rsid w:val="002B5754"/>
    <w:rsid w:val="002C11C8"/>
    <w:rsid w:val="002C1E44"/>
    <w:rsid w:val="002C429E"/>
    <w:rsid w:val="002C45E3"/>
    <w:rsid w:val="002C46CC"/>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05637"/>
    <w:rsid w:val="003101F9"/>
    <w:rsid w:val="0031143A"/>
    <w:rsid w:val="00311E19"/>
    <w:rsid w:val="00316F76"/>
    <w:rsid w:val="00320234"/>
    <w:rsid w:val="003229A9"/>
    <w:rsid w:val="00322BF5"/>
    <w:rsid w:val="00333191"/>
    <w:rsid w:val="00335C51"/>
    <w:rsid w:val="0034001B"/>
    <w:rsid w:val="003416B6"/>
    <w:rsid w:val="003426B0"/>
    <w:rsid w:val="00342D0C"/>
    <w:rsid w:val="0034365A"/>
    <w:rsid w:val="003512DD"/>
    <w:rsid w:val="003514C2"/>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3607"/>
    <w:rsid w:val="003A4695"/>
    <w:rsid w:val="003A59C4"/>
    <w:rsid w:val="003A6EAD"/>
    <w:rsid w:val="003B1278"/>
    <w:rsid w:val="003B23C1"/>
    <w:rsid w:val="003B273A"/>
    <w:rsid w:val="003B38E9"/>
    <w:rsid w:val="003B4A20"/>
    <w:rsid w:val="003C0B47"/>
    <w:rsid w:val="003C0D02"/>
    <w:rsid w:val="003C175C"/>
    <w:rsid w:val="003C36E0"/>
    <w:rsid w:val="003C448D"/>
    <w:rsid w:val="003C6B2C"/>
    <w:rsid w:val="003D780B"/>
    <w:rsid w:val="003D7993"/>
    <w:rsid w:val="003E4FCC"/>
    <w:rsid w:val="003E69B6"/>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037E"/>
    <w:rsid w:val="004237BB"/>
    <w:rsid w:val="004242C8"/>
    <w:rsid w:val="0042486E"/>
    <w:rsid w:val="004263C0"/>
    <w:rsid w:val="00426558"/>
    <w:rsid w:val="00427176"/>
    <w:rsid w:val="00427433"/>
    <w:rsid w:val="00435F3E"/>
    <w:rsid w:val="00436801"/>
    <w:rsid w:val="00444588"/>
    <w:rsid w:val="004463F2"/>
    <w:rsid w:val="004465C3"/>
    <w:rsid w:val="00446EBF"/>
    <w:rsid w:val="00451298"/>
    <w:rsid w:val="004524BF"/>
    <w:rsid w:val="00453665"/>
    <w:rsid w:val="0045432D"/>
    <w:rsid w:val="00455EE3"/>
    <w:rsid w:val="004568FE"/>
    <w:rsid w:val="00461FA2"/>
    <w:rsid w:val="00462115"/>
    <w:rsid w:val="00464350"/>
    <w:rsid w:val="00465514"/>
    <w:rsid w:val="00466277"/>
    <w:rsid w:val="00470F43"/>
    <w:rsid w:val="00475015"/>
    <w:rsid w:val="00476696"/>
    <w:rsid w:val="00483232"/>
    <w:rsid w:val="004857FF"/>
    <w:rsid w:val="0048592B"/>
    <w:rsid w:val="00487F90"/>
    <w:rsid w:val="0049064E"/>
    <w:rsid w:val="00490CC7"/>
    <w:rsid w:val="004969D7"/>
    <w:rsid w:val="004979FE"/>
    <w:rsid w:val="004A27C0"/>
    <w:rsid w:val="004A50E1"/>
    <w:rsid w:val="004B0F22"/>
    <w:rsid w:val="004B2AB0"/>
    <w:rsid w:val="004B33F8"/>
    <w:rsid w:val="004B4EF2"/>
    <w:rsid w:val="004B5853"/>
    <w:rsid w:val="004B74C0"/>
    <w:rsid w:val="004B7567"/>
    <w:rsid w:val="004B7B66"/>
    <w:rsid w:val="004C1EFD"/>
    <w:rsid w:val="004C59B1"/>
    <w:rsid w:val="004C59E0"/>
    <w:rsid w:val="004D152A"/>
    <w:rsid w:val="004D1B1E"/>
    <w:rsid w:val="004D52E4"/>
    <w:rsid w:val="004D5482"/>
    <w:rsid w:val="004D6ADD"/>
    <w:rsid w:val="004D6CEC"/>
    <w:rsid w:val="004D784D"/>
    <w:rsid w:val="004E222A"/>
    <w:rsid w:val="004E3E8C"/>
    <w:rsid w:val="004E45F6"/>
    <w:rsid w:val="004E678A"/>
    <w:rsid w:val="004E715A"/>
    <w:rsid w:val="004F15AC"/>
    <w:rsid w:val="004F17DD"/>
    <w:rsid w:val="004F1CEF"/>
    <w:rsid w:val="004F2E27"/>
    <w:rsid w:val="004F4C14"/>
    <w:rsid w:val="004F7EBE"/>
    <w:rsid w:val="005006AC"/>
    <w:rsid w:val="005009F6"/>
    <w:rsid w:val="00501939"/>
    <w:rsid w:val="00503A45"/>
    <w:rsid w:val="00506FFE"/>
    <w:rsid w:val="00511B37"/>
    <w:rsid w:val="00514157"/>
    <w:rsid w:val="00516251"/>
    <w:rsid w:val="00517E7B"/>
    <w:rsid w:val="00523003"/>
    <w:rsid w:val="005273FC"/>
    <w:rsid w:val="00527A6F"/>
    <w:rsid w:val="005322D9"/>
    <w:rsid w:val="00541BD7"/>
    <w:rsid w:val="00545B3F"/>
    <w:rsid w:val="00550400"/>
    <w:rsid w:val="005508DA"/>
    <w:rsid w:val="00550A39"/>
    <w:rsid w:val="00553BE1"/>
    <w:rsid w:val="00554408"/>
    <w:rsid w:val="00555048"/>
    <w:rsid w:val="00555FC8"/>
    <w:rsid w:val="00556241"/>
    <w:rsid w:val="00557E71"/>
    <w:rsid w:val="00562957"/>
    <w:rsid w:val="005649F0"/>
    <w:rsid w:val="005654F5"/>
    <w:rsid w:val="00567017"/>
    <w:rsid w:val="00572A72"/>
    <w:rsid w:val="00573053"/>
    <w:rsid w:val="00574303"/>
    <w:rsid w:val="005748D1"/>
    <w:rsid w:val="00575016"/>
    <w:rsid w:val="00581738"/>
    <w:rsid w:val="00581785"/>
    <w:rsid w:val="0058376D"/>
    <w:rsid w:val="0058470E"/>
    <w:rsid w:val="00584F20"/>
    <w:rsid w:val="00587A05"/>
    <w:rsid w:val="00587D09"/>
    <w:rsid w:val="00590F33"/>
    <w:rsid w:val="0059701F"/>
    <w:rsid w:val="00597B08"/>
    <w:rsid w:val="005A2760"/>
    <w:rsid w:val="005A3978"/>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CD0"/>
    <w:rsid w:val="005F6EF4"/>
    <w:rsid w:val="005F7133"/>
    <w:rsid w:val="00600405"/>
    <w:rsid w:val="006076CB"/>
    <w:rsid w:val="006101D0"/>
    <w:rsid w:val="00614E9B"/>
    <w:rsid w:val="00615D08"/>
    <w:rsid w:val="00621328"/>
    <w:rsid w:val="00621D08"/>
    <w:rsid w:val="00626C2D"/>
    <w:rsid w:val="00630CFF"/>
    <w:rsid w:val="00631139"/>
    <w:rsid w:val="00632CB0"/>
    <w:rsid w:val="00632FD7"/>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1CEF"/>
    <w:rsid w:val="00673436"/>
    <w:rsid w:val="006741F3"/>
    <w:rsid w:val="00675DF2"/>
    <w:rsid w:val="0067625C"/>
    <w:rsid w:val="00682BC6"/>
    <w:rsid w:val="00683057"/>
    <w:rsid w:val="00684FC8"/>
    <w:rsid w:val="0068596B"/>
    <w:rsid w:val="0068597C"/>
    <w:rsid w:val="0069205F"/>
    <w:rsid w:val="006941DC"/>
    <w:rsid w:val="00694D92"/>
    <w:rsid w:val="00695D31"/>
    <w:rsid w:val="0069736E"/>
    <w:rsid w:val="00697F49"/>
    <w:rsid w:val="006A0073"/>
    <w:rsid w:val="006A2DC8"/>
    <w:rsid w:val="006A3E6F"/>
    <w:rsid w:val="006A431B"/>
    <w:rsid w:val="006A6DB5"/>
    <w:rsid w:val="006B1564"/>
    <w:rsid w:val="006B6745"/>
    <w:rsid w:val="006B7367"/>
    <w:rsid w:val="006C0122"/>
    <w:rsid w:val="006C4A34"/>
    <w:rsid w:val="006C50BD"/>
    <w:rsid w:val="006C6494"/>
    <w:rsid w:val="006C78AA"/>
    <w:rsid w:val="006C7E5D"/>
    <w:rsid w:val="006D3BAD"/>
    <w:rsid w:val="006D3FBB"/>
    <w:rsid w:val="006D70AF"/>
    <w:rsid w:val="006DD87C"/>
    <w:rsid w:val="006E106A"/>
    <w:rsid w:val="006E29A4"/>
    <w:rsid w:val="006E449E"/>
    <w:rsid w:val="006F090A"/>
    <w:rsid w:val="006F0F5A"/>
    <w:rsid w:val="006F1487"/>
    <w:rsid w:val="006F59E9"/>
    <w:rsid w:val="006F5AC3"/>
    <w:rsid w:val="006F609F"/>
    <w:rsid w:val="006F740B"/>
    <w:rsid w:val="007011ED"/>
    <w:rsid w:val="00701DC0"/>
    <w:rsid w:val="0070396C"/>
    <w:rsid w:val="00703A06"/>
    <w:rsid w:val="00703D74"/>
    <w:rsid w:val="00705FBB"/>
    <w:rsid w:val="0071485F"/>
    <w:rsid w:val="0071508C"/>
    <w:rsid w:val="00715C55"/>
    <w:rsid w:val="0071659F"/>
    <w:rsid w:val="007174F5"/>
    <w:rsid w:val="00720577"/>
    <w:rsid w:val="007232F3"/>
    <w:rsid w:val="0072628C"/>
    <w:rsid w:val="0072645B"/>
    <w:rsid w:val="00727507"/>
    <w:rsid w:val="007310B4"/>
    <w:rsid w:val="00732B32"/>
    <w:rsid w:val="00734411"/>
    <w:rsid w:val="00735260"/>
    <w:rsid w:val="007359F5"/>
    <w:rsid w:val="0074550B"/>
    <w:rsid w:val="00745569"/>
    <w:rsid w:val="007465B0"/>
    <w:rsid w:val="00747C6F"/>
    <w:rsid w:val="00751BBE"/>
    <w:rsid w:val="00752B73"/>
    <w:rsid w:val="00752C6A"/>
    <w:rsid w:val="00753F5E"/>
    <w:rsid w:val="00754E7A"/>
    <w:rsid w:val="00756463"/>
    <w:rsid w:val="00761D73"/>
    <w:rsid w:val="00762239"/>
    <w:rsid w:val="00764206"/>
    <w:rsid w:val="007677C1"/>
    <w:rsid w:val="007709BD"/>
    <w:rsid w:val="007721DB"/>
    <w:rsid w:val="00772586"/>
    <w:rsid w:val="00773C67"/>
    <w:rsid w:val="00774D77"/>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C17BE"/>
    <w:rsid w:val="007C4373"/>
    <w:rsid w:val="007C4F9F"/>
    <w:rsid w:val="007C588E"/>
    <w:rsid w:val="007C6460"/>
    <w:rsid w:val="007D031D"/>
    <w:rsid w:val="007D21FA"/>
    <w:rsid w:val="007D4F96"/>
    <w:rsid w:val="007D5A0A"/>
    <w:rsid w:val="007D5CC1"/>
    <w:rsid w:val="007E18A8"/>
    <w:rsid w:val="007E2E8C"/>
    <w:rsid w:val="007E336B"/>
    <w:rsid w:val="007E367B"/>
    <w:rsid w:val="007E679D"/>
    <w:rsid w:val="007E701C"/>
    <w:rsid w:val="007E7783"/>
    <w:rsid w:val="007E7B58"/>
    <w:rsid w:val="007F10D1"/>
    <w:rsid w:val="007F33C3"/>
    <w:rsid w:val="007F3ACA"/>
    <w:rsid w:val="007F4F81"/>
    <w:rsid w:val="007F79CC"/>
    <w:rsid w:val="00801185"/>
    <w:rsid w:val="008019D2"/>
    <w:rsid w:val="00802DBA"/>
    <w:rsid w:val="008039D0"/>
    <w:rsid w:val="00804AE8"/>
    <w:rsid w:val="00805F80"/>
    <w:rsid w:val="0080781D"/>
    <w:rsid w:val="0081228A"/>
    <w:rsid w:val="0081459B"/>
    <w:rsid w:val="00821287"/>
    <w:rsid w:val="00826EAB"/>
    <w:rsid w:val="00830173"/>
    <w:rsid w:val="008301FE"/>
    <w:rsid w:val="00833D76"/>
    <w:rsid w:val="008345A8"/>
    <w:rsid w:val="00841D16"/>
    <w:rsid w:val="008432DD"/>
    <w:rsid w:val="008443CD"/>
    <w:rsid w:val="0084484F"/>
    <w:rsid w:val="008468CE"/>
    <w:rsid w:val="008529FC"/>
    <w:rsid w:val="00852EDB"/>
    <w:rsid w:val="00853618"/>
    <w:rsid w:val="00855B93"/>
    <w:rsid w:val="00860262"/>
    <w:rsid w:val="008645D8"/>
    <w:rsid w:val="00865D30"/>
    <w:rsid w:val="00867405"/>
    <w:rsid w:val="00867F99"/>
    <w:rsid w:val="0087560E"/>
    <w:rsid w:val="00876740"/>
    <w:rsid w:val="00877047"/>
    <w:rsid w:val="00877049"/>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016D"/>
    <w:rsid w:val="008B209D"/>
    <w:rsid w:val="008B3B23"/>
    <w:rsid w:val="008B43A0"/>
    <w:rsid w:val="008B4443"/>
    <w:rsid w:val="008B54B4"/>
    <w:rsid w:val="008B6978"/>
    <w:rsid w:val="008B6E7F"/>
    <w:rsid w:val="008D2864"/>
    <w:rsid w:val="008D39A7"/>
    <w:rsid w:val="008D5CBE"/>
    <w:rsid w:val="008D6E20"/>
    <w:rsid w:val="008E038D"/>
    <w:rsid w:val="008E330C"/>
    <w:rsid w:val="008E73D8"/>
    <w:rsid w:val="008F0928"/>
    <w:rsid w:val="008F15F1"/>
    <w:rsid w:val="008F296D"/>
    <w:rsid w:val="008F3F19"/>
    <w:rsid w:val="008F5581"/>
    <w:rsid w:val="009019B9"/>
    <w:rsid w:val="00904096"/>
    <w:rsid w:val="00905030"/>
    <w:rsid w:val="00912B1F"/>
    <w:rsid w:val="00914916"/>
    <w:rsid w:val="00916FAA"/>
    <w:rsid w:val="00917E9E"/>
    <w:rsid w:val="00920F10"/>
    <w:rsid w:val="0092146A"/>
    <w:rsid w:val="00924911"/>
    <w:rsid w:val="00930D0E"/>
    <w:rsid w:val="00933BCC"/>
    <w:rsid w:val="0093603E"/>
    <w:rsid w:val="0093604E"/>
    <w:rsid w:val="00936C15"/>
    <w:rsid w:val="009378BD"/>
    <w:rsid w:val="00937F60"/>
    <w:rsid w:val="009424F8"/>
    <w:rsid w:val="0094259C"/>
    <w:rsid w:val="00942F6F"/>
    <w:rsid w:val="0094313B"/>
    <w:rsid w:val="0094338C"/>
    <w:rsid w:val="00944826"/>
    <w:rsid w:val="00945CC1"/>
    <w:rsid w:val="00950210"/>
    <w:rsid w:val="009502F2"/>
    <w:rsid w:val="00950A8A"/>
    <w:rsid w:val="009533A8"/>
    <w:rsid w:val="00953BF1"/>
    <w:rsid w:val="00954A17"/>
    <w:rsid w:val="00957370"/>
    <w:rsid w:val="00961273"/>
    <w:rsid w:val="0096374B"/>
    <w:rsid w:val="00971671"/>
    <w:rsid w:val="00972157"/>
    <w:rsid w:val="009751D4"/>
    <w:rsid w:val="00981284"/>
    <w:rsid w:val="0098176C"/>
    <w:rsid w:val="00984523"/>
    <w:rsid w:val="00984631"/>
    <w:rsid w:val="0098493C"/>
    <w:rsid w:val="00984EF7"/>
    <w:rsid w:val="00987E85"/>
    <w:rsid w:val="0099106A"/>
    <w:rsid w:val="00992456"/>
    <w:rsid w:val="00992B4F"/>
    <w:rsid w:val="00994F9C"/>
    <w:rsid w:val="009A1708"/>
    <w:rsid w:val="009A2A7A"/>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C30"/>
    <w:rsid w:val="009D3603"/>
    <w:rsid w:val="009D39C5"/>
    <w:rsid w:val="009D5269"/>
    <w:rsid w:val="009D755E"/>
    <w:rsid w:val="009E0E2A"/>
    <w:rsid w:val="009E0E46"/>
    <w:rsid w:val="009E3A3F"/>
    <w:rsid w:val="009E5237"/>
    <w:rsid w:val="009E6AA6"/>
    <w:rsid w:val="009E6D76"/>
    <w:rsid w:val="009E7108"/>
    <w:rsid w:val="009F1FC1"/>
    <w:rsid w:val="009F4890"/>
    <w:rsid w:val="009F4FDA"/>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24B5"/>
    <w:rsid w:val="00A43AE8"/>
    <w:rsid w:val="00A45ED0"/>
    <w:rsid w:val="00A500A2"/>
    <w:rsid w:val="00A526C2"/>
    <w:rsid w:val="00A532ED"/>
    <w:rsid w:val="00A53BDB"/>
    <w:rsid w:val="00A54285"/>
    <w:rsid w:val="00A54476"/>
    <w:rsid w:val="00A54B8B"/>
    <w:rsid w:val="00A54D30"/>
    <w:rsid w:val="00A56240"/>
    <w:rsid w:val="00A633CA"/>
    <w:rsid w:val="00A6669C"/>
    <w:rsid w:val="00A6761C"/>
    <w:rsid w:val="00A67741"/>
    <w:rsid w:val="00A71C3F"/>
    <w:rsid w:val="00A7603F"/>
    <w:rsid w:val="00A81787"/>
    <w:rsid w:val="00A82A9B"/>
    <w:rsid w:val="00A839BC"/>
    <w:rsid w:val="00A841DB"/>
    <w:rsid w:val="00A847D2"/>
    <w:rsid w:val="00A863B2"/>
    <w:rsid w:val="00A87A75"/>
    <w:rsid w:val="00A90CDE"/>
    <w:rsid w:val="00A931B7"/>
    <w:rsid w:val="00A95A1C"/>
    <w:rsid w:val="00A97088"/>
    <w:rsid w:val="00A97D4E"/>
    <w:rsid w:val="00AA063B"/>
    <w:rsid w:val="00AA18DA"/>
    <w:rsid w:val="00AA2BBB"/>
    <w:rsid w:val="00AA4006"/>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03"/>
    <w:rsid w:val="00AE6B98"/>
    <w:rsid w:val="00AF1B6B"/>
    <w:rsid w:val="00AF3691"/>
    <w:rsid w:val="00AF5A2C"/>
    <w:rsid w:val="00B001F2"/>
    <w:rsid w:val="00B022F6"/>
    <w:rsid w:val="00B026DA"/>
    <w:rsid w:val="00B0385B"/>
    <w:rsid w:val="00B04F09"/>
    <w:rsid w:val="00B078E2"/>
    <w:rsid w:val="00B112C9"/>
    <w:rsid w:val="00B120BC"/>
    <w:rsid w:val="00B21765"/>
    <w:rsid w:val="00B24380"/>
    <w:rsid w:val="00B253A4"/>
    <w:rsid w:val="00B25632"/>
    <w:rsid w:val="00B263B7"/>
    <w:rsid w:val="00B30B6F"/>
    <w:rsid w:val="00B313D4"/>
    <w:rsid w:val="00B36008"/>
    <w:rsid w:val="00B36322"/>
    <w:rsid w:val="00B36B75"/>
    <w:rsid w:val="00B375C7"/>
    <w:rsid w:val="00B42C1E"/>
    <w:rsid w:val="00B44D41"/>
    <w:rsid w:val="00B46D33"/>
    <w:rsid w:val="00B4785F"/>
    <w:rsid w:val="00B51C6F"/>
    <w:rsid w:val="00B56BB0"/>
    <w:rsid w:val="00B578B3"/>
    <w:rsid w:val="00B600E8"/>
    <w:rsid w:val="00B6021E"/>
    <w:rsid w:val="00B606B1"/>
    <w:rsid w:val="00B60E3F"/>
    <w:rsid w:val="00B638D2"/>
    <w:rsid w:val="00B63AE8"/>
    <w:rsid w:val="00B655DF"/>
    <w:rsid w:val="00B66697"/>
    <w:rsid w:val="00B711B0"/>
    <w:rsid w:val="00B73AA4"/>
    <w:rsid w:val="00B7487B"/>
    <w:rsid w:val="00B74D35"/>
    <w:rsid w:val="00B74E11"/>
    <w:rsid w:val="00B77B91"/>
    <w:rsid w:val="00B8134A"/>
    <w:rsid w:val="00B81C48"/>
    <w:rsid w:val="00B81ED0"/>
    <w:rsid w:val="00B84972"/>
    <w:rsid w:val="00B84DB2"/>
    <w:rsid w:val="00B87F7A"/>
    <w:rsid w:val="00B90065"/>
    <w:rsid w:val="00B90DA5"/>
    <w:rsid w:val="00B9267E"/>
    <w:rsid w:val="00B93C3F"/>
    <w:rsid w:val="00B94CB6"/>
    <w:rsid w:val="00B95241"/>
    <w:rsid w:val="00BA09A5"/>
    <w:rsid w:val="00BA33B4"/>
    <w:rsid w:val="00BA5C5D"/>
    <w:rsid w:val="00BB1159"/>
    <w:rsid w:val="00BB2C8B"/>
    <w:rsid w:val="00BB43CF"/>
    <w:rsid w:val="00BB4666"/>
    <w:rsid w:val="00BB5F1B"/>
    <w:rsid w:val="00BB6A01"/>
    <w:rsid w:val="00BB6E63"/>
    <w:rsid w:val="00BC1141"/>
    <w:rsid w:val="00BC3D49"/>
    <w:rsid w:val="00BC3ED8"/>
    <w:rsid w:val="00BC63EA"/>
    <w:rsid w:val="00BC73EC"/>
    <w:rsid w:val="00BC752E"/>
    <w:rsid w:val="00BD13F5"/>
    <w:rsid w:val="00BD2651"/>
    <w:rsid w:val="00BD534A"/>
    <w:rsid w:val="00BD7407"/>
    <w:rsid w:val="00BD7ACB"/>
    <w:rsid w:val="00BE03E2"/>
    <w:rsid w:val="00BE0BFD"/>
    <w:rsid w:val="00BE0FBA"/>
    <w:rsid w:val="00BE587D"/>
    <w:rsid w:val="00BE7FF1"/>
    <w:rsid w:val="00BF03E3"/>
    <w:rsid w:val="00BF0796"/>
    <w:rsid w:val="00BF092A"/>
    <w:rsid w:val="00BF0E32"/>
    <w:rsid w:val="00BF189C"/>
    <w:rsid w:val="00BF3261"/>
    <w:rsid w:val="00BF37F8"/>
    <w:rsid w:val="00BF58AB"/>
    <w:rsid w:val="00C06660"/>
    <w:rsid w:val="00C10CA6"/>
    <w:rsid w:val="00C13373"/>
    <w:rsid w:val="00C14768"/>
    <w:rsid w:val="00C16584"/>
    <w:rsid w:val="00C2077D"/>
    <w:rsid w:val="00C23490"/>
    <w:rsid w:val="00C2753C"/>
    <w:rsid w:val="00C3056F"/>
    <w:rsid w:val="00C33334"/>
    <w:rsid w:val="00C34C41"/>
    <w:rsid w:val="00C3574B"/>
    <w:rsid w:val="00C360F0"/>
    <w:rsid w:val="00C40EA1"/>
    <w:rsid w:val="00C40ED8"/>
    <w:rsid w:val="00C422E8"/>
    <w:rsid w:val="00C42890"/>
    <w:rsid w:val="00C453FD"/>
    <w:rsid w:val="00C45E08"/>
    <w:rsid w:val="00C5009B"/>
    <w:rsid w:val="00C51AAC"/>
    <w:rsid w:val="00C51ABC"/>
    <w:rsid w:val="00C52052"/>
    <w:rsid w:val="00C5384E"/>
    <w:rsid w:val="00C543A5"/>
    <w:rsid w:val="00C54EC4"/>
    <w:rsid w:val="00C56A5E"/>
    <w:rsid w:val="00C57905"/>
    <w:rsid w:val="00C57C7D"/>
    <w:rsid w:val="00C63142"/>
    <w:rsid w:val="00C66575"/>
    <w:rsid w:val="00C66E98"/>
    <w:rsid w:val="00C66FE9"/>
    <w:rsid w:val="00C67C92"/>
    <w:rsid w:val="00C70384"/>
    <w:rsid w:val="00C72774"/>
    <w:rsid w:val="00C82966"/>
    <w:rsid w:val="00C82FCB"/>
    <w:rsid w:val="00C87E91"/>
    <w:rsid w:val="00C9178F"/>
    <w:rsid w:val="00C93D4C"/>
    <w:rsid w:val="00C97B4D"/>
    <w:rsid w:val="00CA5D09"/>
    <w:rsid w:val="00CA645A"/>
    <w:rsid w:val="00CA6912"/>
    <w:rsid w:val="00CA78C8"/>
    <w:rsid w:val="00CA7A30"/>
    <w:rsid w:val="00CB07A4"/>
    <w:rsid w:val="00CB18A5"/>
    <w:rsid w:val="00CB2B8C"/>
    <w:rsid w:val="00CB4173"/>
    <w:rsid w:val="00CB4C29"/>
    <w:rsid w:val="00CC3EB4"/>
    <w:rsid w:val="00CC3F4E"/>
    <w:rsid w:val="00CC497B"/>
    <w:rsid w:val="00CC4E4C"/>
    <w:rsid w:val="00CC59D1"/>
    <w:rsid w:val="00CD116A"/>
    <w:rsid w:val="00CD3227"/>
    <w:rsid w:val="00CD39D2"/>
    <w:rsid w:val="00CD48E1"/>
    <w:rsid w:val="00CD5C51"/>
    <w:rsid w:val="00CE05C1"/>
    <w:rsid w:val="00CE0B80"/>
    <w:rsid w:val="00CE14E1"/>
    <w:rsid w:val="00CE65C4"/>
    <w:rsid w:val="00CE7C3C"/>
    <w:rsid w:val="00CF05C6"/>
    <w:rsid w:val="00CF22DA"/>
    <w:rsid w:val="00CF26B3"/>
    <w:rsid w:val="00CF5963"/>
    <w:rsid w:val="00CF5C34"/>
    <w:rsid w:val="00CF6850"/>
    <w:rsid w:val="00CF6AFB"/>
    <w:rsid w:val="00D005B8"/>
    <w:rsid w:val="00D02C01"/>
    <w:rsid w:val="00D064A1"/>
    <w:rsid w:val="00D07AE9"/>
    <w:rsid w:val="00D148AB"/>
    <w:rsid w:val="00D231DA"/>
    <w:rsid w:val="00D26288"/>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84510"/>
    <w:rsid w:val="00D86538"/>
    <w:rsid w:val="00D9001B"/>
    <w:rsid w:val="00D915D6"/>
    <w:rsid w:val="00D93D46"/>
    <w:rsid w:val="00D94F26"/>
    <w:rsid w:val="00D95A5D"/>
    <w:rsid w:val="00D96A02"/>
    <w:rsid w:val="00D97CA0"/>
    <w:rsid w:val="00DA07C4"/>
    <w:rsid w:val="00DA1FEB"/>
    <w:rsid w:val="00DA35D6"/>
    <w:rsid w:val="00DA4A07"/>
    <w:rsid w:val="00DA5AE9"/>
    <w:rsid w:val="00DB1B2B"/>
    <w:rsid w:val="00DB3C3B"/>
    <w:rsid w:val="00DB3D0D"/>
    <w:rsid w:val="00DB63EF"/>
    <w:rsid w:val="00DC5426"/>
    <w:rsid w:val="00DC5CFF"/>
    <w:rsid w:val="00DC6E67"/>
    <w:rsid w:val="00DC79C6"/>
    <w:rsid w:val="00DD00F9"/>
    <w:rsid w:val="00DD1F50"/>
    <w:rsid w:val="00DD2E7F"/>
    <w:rsid w:val="00DD3301"/>
    <w:rsid w:val="00DD550E"/>
    <w:rsid w:val="00DD58BF"/>
    <w:rsid w:val="00DD612A"/>
    <w:rsid w:val="00DE0176"/>
    <w:rsid w:val="00DE0334"/>
    <w:rsid w:val="00DE1632"/>
    <w:rsid w:val="00DE1A20"/>
    <w:rsid w:val="00DE2ED2"/>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7734"/>
    <w:rsid w:val="00E413F0"/>
    <w:rsid w:val="00E43BB0"/>
    <w:rsid w:val="00E44E88"/>
    <w:rsid w:val="00E45911"/>
    <w:rsid w:val="00E45F29"/>
    <w:rsid w:val="00E475C3"/>
    <w:rsid w:val="00E51D67"/>
    <w:rsid w:val="00E53176"/>
    <w:rsid w:val="00E53B9F"/>
    <w:rsid w:val="00E54121"/>
    <w:rsid w:val="00E56162"/>
    <w:rsid w:val="00E60CC2"/>
    <w:rsid w:val="00E71228"/>
    <w:rsid w:val="00E71B20"/>
    <w:rsid w:val="00E71F63"/>
    <w:rsid w:val="00E74B10"/>
    <w:rsid w:val="00E7517B"/>
    <w:rsid w:val="00E77691"/>
    <w:rsid w:val="00E8015B"/>
    <w:rsid w:val="00E80912"/>
    <w:rsid w:val="00E82992"/>
    <w:rsid w:val="00E85CB4"/>
    <w:rsid w:val="00E91176"/>
    <w:rsid w:val="00E95C1B"/>
    <w:rsid w:val="00E97913"/>
    <w:rsid w:val="00EA0464"/>
    <w:rsid w:val="00EA0D04"/>
    <w:rsid w:val="00EA14B5"/>
    <w:rsid w:val="00EB0314"/>
    <w:rsid w:val="00EB0CB5"/>
    <w:rsid w:val="00EB3531"/>
    <w:rsid w:val="00EB7CFC"/>
    <w:rsid w:val="00EC1F01"/>
    <w:rsid w:val="00EC40BA"/>
    <w:rsid w:val="00EC5D26"/>
    <w:rsid w:val="00EC5E16"/>
    <w:rsid w:val="00ED3900"/>
    <w:rsid w:val="00EE3501"/>
    <w:rsid w:val="00EE4D09"/>
    <w:rsid w:val="00EF0295"/>
    <w:rsid w:val="00EF2271"/>
    <w:rsid w:val="00EF34BC"/>
    <w:rsid w:val="00EF41BC"/>
    <w:rsid w:val="00EF45C6"/>
    <w:rsid w:val="00EF5063"/>
    <w:rsid w:val="00EF6166"/>
    <w:rsid w:val="00F035E7"/>
    <w:rsid w:val="00F0446E"/>
    <w:rsid w:val="00F04DFD"/>
    <w:rsid w:val="00F07775"/>
    <w:rsid w:val="00F10804"/>
    <w:rsid w:val="00F139B5"/>
    <w:rsid w:val="00F17A2A"/>
    <w:rsid w:val="00F21639"/>
    <w:rsid w:val="00F22562"/>
    <w:rsid w:val="00F23FD3"/>
    <w:rsid w:val="00F25B4C"/>
    <w:rsid w:val="00F25DFB"/>
    <w:rsid w:val="00F25ECC"/>
    <w:rsid w:val="00F26317"/>
    <w:rsid w:val="00F32B1C"/>
    <w:rsid w:val="00F344EE"/>
    <w:rsid w:val="00F35AAC"/>
    <w:rsid w:val="00F4103D"/>
    <w:rsid w:val="00F41802"/>
    <w:rsid w:val="00F46434"/>
    <w:rsid w:val="00F4661A"/>
    <w:rsid w:val="00F46D42"/>
    <w:rsid w:val="00F47546"/>
    <w:rsid w:val="00F50E22"/>
    <w:rsid w:val="00F5165A"/>
    <w:rsid w:val="00F5390C"/>
    <w:rsid w:val="00F57279"/>
    <w:rsid w:val="00F636B8"/>
    <w:rsid w:val="00F661F1"/>
    <w:rsid w:val="00F66754"/>
    <w:rsid w:val="00F71C51"/>
    <w:rsid w:val="00F730BE"/>
    <w:rsid w:val="00F7400B"/>
    <w:rsid w:val="00F75334"/>
    <w:rsid w:val="00F77DF2"/>
    <w:rsid w:val="00F85986"/>
    <w:rsid w:val="00F91F1C"/>
    <w:rsid w:val="00F9297A"/>
    <w:rsid w:val="00F92A24"/>
    <w:rsid w:val="00F93AE1"/>
    <w:rsid w:val="00F93F14"/>
    <w:rsid w:val="00F9593B"/>
    <w:rsid w:val="00F96A0B"/>
    <w:rsid w:val="00F9707B"/>
    <w:rsid w:val="00F97856"/>
    <w:rsid w:val="00FA04FA"/>
    <w:rsid w:val="00FA2C2E"/>
    <w:rsid w:val="00FA414F"/>
    <w:rsid w:val="00FA4776"/>
    <w:rsid w:val="00FA4A8B"/>
    <w:rsid w:val="00FA5B5C"/>
    <w:rsid w:val="00FA695E"/>
    <w:rsid w:val="00FB1679"/>
    <w:rsid w:val="00FB2566"/>
    <w:rsid w:val="00FB3693"/>
    <w:rsid w:val="00FB370A"/>
    <w:rsid w:val="00FB4587"/>
    <w:rsid w:val="00FB6DAC"/>
    <w:rsid w:val="00FB7665"/>
    <w:rsid w:val="00FC0AEE"/>
    <w:rsid w:val="00FC3348"/>
    <w:rsid w:val="00FC3DD5"/>
    <w:rsid w:val="00FC4640"/>
    <w:rsid w:val="00FC620C"/>
    <w:rsid w:val="00FC7FA1"/>
    <w:rsid w:val="00FD01EC"/>
    <w:rsid w:val="00FD131C"/>
    <w:rsid w:val="00FD3B46"/>
    <w:rsid w:val="00FD792B"/>
    <w:rsid w:val="00FE0B25"/>
    <w:rsid w:val="00FE1305"/>
    <w:rsid w:val="00FE29B8"/>
    <w:rsid w:val="00FE3E7E"/>
    <w:rsid w:val="00FE4935"/>
    <w:rsid w:val="00FE5879"/>
    <w:rsid w:val="00FE617F"/>
    <w:rsid w:val="00FF2E94"/>
    <w:rsid w:val="00FF43AF"/>
    <w:rsid w:val="0613B22F"/>
    <w:rsid w:val="095AC5BB"/>
    <w:rsid w:val="0E2D8DCC"/>
    <w:rsid w:val="0E76FBAA"/>
    <w:rsid w:val="1005A1DC"/>
    <w:rsid w:val="11BB096C"/>
    <w:rsid w:val="14592BD6"/>
    <w:rsid w:val="1516D086"/>
    <w:rsid w:val="16335EF1"/>
    <w:rsid w:val="18C4689F"/>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7C721CC"/>
    <w:rsid w:val="38FE790B"/>
    <w:rsid w:val="3918C3DA"/>
    <w:rsid w:val="3B8D025E"/>
    <w:rsid w:val="3F68E612"/>
    <w:rsid w:val="450219F8"/>
    <w:rsid w:val="489D8FB3"/>
    <w:rsid w:val="4B2F38D0"/>
    <w:rsid w:val="4C0AC3C8"/>
    <w:rsid w:val="4D98D7C1"/>
    <w:rsid w:val="4FC358D2"/>
    <w:rsid w:val="5028312A"/>
    <w:rsid w:val="52D6DD1F"/>
    <w:rsid w:val="52EE5CC6"/>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2CD4608"/>
    <w:rsid w:val="7379C340"/>
    <w:rsid w:val="73F705DB"/>
    <w:rsid w:val="77AE7CCC"/>
    <w:rsid w:val="77B3E3F5"/>
    <w:rsid w:val="784B18EE"/>
    <w:rsid w:val="78913770"/>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B9690537-E02E-4224-AAA4-37CDABBA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82175168">
      <w:bodyDiv w:val="1"/>
      <w:marLeft w:val="0"/>
      <w:marRight w:val="0"/>
      <w:marTop w:val="0"/>
      <w:marBottom w:val="0"/>
      <w:divBdr>
        <w:top w:val="none" w:sz="0" w:space="0" w:color="auto"/>
        <w:left w:val="none" w:sz="0" w:space="0" w:color="auto"/>
        <w:bottom w:val="none" w:sz="0" w:space="0" w:color="auto"/>
        <w:right w:val="none" w:sz="0" w:space="0" w:color="auto"/>
      </w:divBdr>
      <w:divsChild>
        <w:div w:id="596790184">
          <w:marLeft w:val="0"/>
          <w:marRight w:val="0"/>
          <w:marTop w:val="0"/>
          <w:marBottom w:val="0"/>
          <w:divBdr>
            <w:top w:val="none" w:sz="0" w:space="0" w:color="auto"/>
            <w:left w:val="none" w:sz="0" w:space="0" w:color="auto"/>
            <w:bottom w:val="none" w:sz="0" w:space="0" w:color="auto"/>
            <w:right w:val="none" w:sz="0" w:space="0" w:color="auto"/>
          </w:divBdr>
        </w:div>
        <w:div w:id="871847484">
          <w:marLeft w:val="0"/>
          <w:marRight w:val="0"/>
          <w:marTop w:val="0"/>
          <w:marBottom w:val="0"/>
          <w:divBdr>
            <w:top w:val="none" w:sz="0" w:space="0" w:color="auto"/>
            <w:left w:val="none" w:sz="0" w:space="0" w:color="auto"/>
            <w:bottom w:val="none" w:sz="0" w:space="0" w:color="auto"/>
            <w:right w:val="none" w:sz="0" w:space="0" w:color="auto"/>
          </w:divBdr>
        </w:div>
        <w:div w:id="1232040978">
          <w:marLeft w:val="0"/>
          <w:marRight w:val="0"/>
          <w:marTop w:val="0"/>
          <w:marBottom w:val="0"/>
          <w:divBdr>
            <w:top w:val="none" w:sz="0" w:space="0" w:color="auto"/>
            <w:left w:val="none" w:sz="0" w:space="0" w:color="auto"/>
            <w:bottom w:val="none" w:sz="0" w:space="0" w:color="auto"/>
            <w:right w:val="none" w:sz="0" w:space="0" w:color="auto"/>
          </w:divBdr>
        </w:div>
        <w:div w:id="1822426723">
          <w:marLeft w:val="0"/>
          <w:marRight w:val="0"/>
          <w:marTop w:val="0"/>
          <w:marBottom w:val="0"/>
          <w:divBdr>
            <w:top w:val="none" w:sz="0" w:space="0" w:color="auto"/>
            <w:left w:val="none" w:sz="0" w:space="0" w:color="auto"/>
            <w:bottom w:val="none" w:sz="0" w:space="0" w:color="auto"/>
            <w:right w:val="none" w:sz="0" w:space="0" w:color="auto"/>
          </w:divBdr>
        </w:div>
        <w:div w:id="214738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electrónico 47099. FV</Observaciones>
    <JefeNacional xmlns="93a27197-5ea5-4ef4-9c25-de38a9c385a4">Aprobado</JefeNacional>
  </documentManagement>
</p:properties>
</file>

<file path=customXml/itemProps1.xml><?xml version="1.0" encoding="utf-8"?>
<ds:datastoreItem xmlns:ds="http://schemas.openxmlformats.org/officeDocument/2006/customXml" ds:itemID="{99003B00-D743-4C87-B5DC-A0B63208821F}">
  <ds:schemaRefs>
    <ds:schemaRef ds:uri="http://schemas.openxmlformats.org/officeDocument/2006/bibliography"/>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5DC2CBDF-D359-448D-A22A-57105BB29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TotalTime>
  <Pages>8</Pages>
  <Words>3792</Words>
  <Characters>20856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Sanchez</cp:lastModifiedBy>
  <cp:revision>6</cp:revision>
  <cp:lastPrinted>2021-02-11T15:31:00Z</cp:lastPrinted>
  <dcterms:created xsi:type="dcterms:W3CDTF">2021-08-16T21:08:00Z</dcterms:created>
  <dcterms:modified xsi:type="dcterms:W3CDTF">2021-08-18T13:39:00Z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