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1C24B" w14:textId="77777777" w:rsidR="0007185B" w:rsidRDefault="0007185B" w:rsidP="00F35AAC">
      <w:pPr>
        <w:spacing w:after="0" w:line="240" w:lineRule="atLeast"/>
        <w:jc w:val="both"/>
        <w:rPr>
          <w:rFonts w:ascii="Museo Sans 900" w:hAnsi="Museo Sans 900"/>
          <w:b/>
          <w:bCs/>
          <w:sz w:val="20"/>
          <w:szCs w:val="20"/>
          <w:lang w:eastAsia="es-ES"/>
        </w:rPr>
      </w:pPr>
    </w:p>
    <w:p w14:paraId="7209AE2B" w14:textId="4319E63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1739B">
        <w:rPr>
          <w:rFonts w:ascii="Museo Sans 900" w:hAnsi="Museo Sans 900"/>
          <w:b/>
          <w:bCs/>
          <w:sz w:val="20"/>
          <w:szCs w:val="20"/>
          <w:lang w:eastAsia="es-ES"/>
        </w:rPr>
        <w:t>0393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62957">
        <w:rPr>
          <w:rFonts w:ascii="Museo Sans 300" w:hAnsi="Museo Sans 300"/>
          <w:sz w:val="20"/>
          <w:szCs w:val="20"/>
          <w:lang w:eastAsia="es-ES"/>
        </w:rPr>
        <w:t xml:space="preserve"> </w:t>
      </w:r>
      <w:r w:rsidR="0061739B">
        <w:rPr>
          <w:rFonts w:ascii="Museo Sans 300" w:hAnsi="Museo Sans 300"/>
          <w:sz w:val="20"/>
          <w:szCs w:val="20"/>
          <w:lang w:eastAsia="es-ES"/>
        </w:rPr>
        <w:t>nueve</w:t>
      </w:r>
      <w:r w:rsidR="0061739B"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62957">
        <w:rPr>
          <w:rFonts w:ascii="Museo Sans 300" w:hAnsi="Museo Sans 300"/>
          <w:sz w:val="20"/>
          <w:szCs w:val="20"/>
          <w:lang w:eastAsia="es-ES"/>
        </w:rPr>
        <w:t xml:space="preserve"> </w:t>
      </w:r>
      <w:r w:rsidR="0061739B">
        <w:rPr>
          <w:rFonts w:ascii="Museo Sans 300" w:hAnsi="Museo Sans 300"/>
          <w:sz w:val="20"/>
          <w:szCs w:val="20"/>
          <w:lang w:eastAsia="es-ES"/>
        </w:rPr>
        <w:t xml:space="preserve">treinta </w:t>
      </w:r>
      <w:r w:rsidRPr="00937F60">
        <w:rPr>
          <w:rFonts w:ascii="Museo Sans 300" w:hAnsi="Museo Sans 300"/>
          <w:sz w:val="20"/>
          <w:szCs w:val="20"/>
          <w:lang w:eastAsia="es-ES"/>
        </w:rPr>
        <w:t>minutos del día</w:t>
      </w:r>
      <w:r w:rsidR="00562957">
        <w:rPr>
          <w:rFonts w:ascii="Museo Sans 300" w:hAnsi="Museo Sans 300"/>
          <w:sz w:val="20"/>
          <w:szCs w:val="20"/>
          <w:lang w:eastAsia="es-ES"/>
        </w:rPr>
        <w:t xml:space="preserve"> </w:t>
      </w:r>
      <w:r w:rsidR="0061739B">
        <w:rPr>
          <w:rFonts w:ascii="Museo Sans 300" w:hAnsi="Museo Sans 300"/>
          <w:sz w:val="20"/>
          <w:szCs w:val="20"/>
          <w:lang w:eastAsia="es-ES"/>
        </w:rPr>
        <w:t xml:space="preserve">treinta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61739B">
        <w:rPr>
          <w:rFonts w:ascii="Museo Sans 300" w:hAnsi="Museo Sans 300"/>
          <w:sz w:val="20"/>
          <w:szCs w:val="20"/>
          <w:lang w:eastAsia="es-ES"/>
        </w:rPr>
        <w:t xml:space="preserve">abril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4AC5AFD3"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B6021E">
        <w:rPr>
          <w:rFonts w:ascii="Museo Sans 300" w:eastAsia="Arial" w:hAnsi="Museo Sans 300"/>
          <w:sz w:val="20"/>
          <w:szCs w:val="20"/>
          <w:lang w:val="es-SV"/>
        </w:rPr>
        <w:t xml:space="preserve">día </w:t>
      </w:r>
      <w:r w:rsidR="00471FE8">
        <w:rPr>
          <w:rFonts w:ascii="Museo Sans 300" w:eastAsia="Arial" w:hAnsi="Museo Sans 300"/>
          <w:sz w:val="20"/>
          <w:szCs w:val="20"/>
          <w:lang w:val="es-SV"/>
        </w:rPr>
        <w:t>treinta y uno de julio</w:t>
      </w:r>
      <w:r w:rsidR="00B6021E">
        <w:rPr>
          <w:rFonts w:ascii="Museo Sans 300" w:eastAsia="Arial" w:hAnsi="Museo Sans 300"/>
          <w:sz w:val="20"/>
          <w:szCs w:val="20"/>
          <w:lang w:val="es-SV"/>
        </w:rPr>
        <w:t xml:space="preserve"> del año dos mil </w:t>
      </w:r>
      <w:r w:rsidR="00471FE8">
        <w:rPr>
          <w:rFonts w:ascii="Museo Sans 300" w:eastAsia="Arial" w:hAnsi="Museo Sans 300"/>
          <w:sz w:val="20"/>
          <w:szCs w:val="20"/>
          <w:lang w:val="es-SV"/>
        </w:rPr>
        <w:t>veinte</w:t>
      </w:r>
      <w:r w:rsidRPr="007011ED">
        <w:rPr>
          <w:rFonts w:ascii="Museo Sans 300" w:eastAsia="Arial" w:hAnsi="Museo Sans 300"/>
          <w:sz w:val="20"/>
          <w:szCs w:val="20"/>
          <w:lang w:val="es-SV"/>
        </w:rPr>
        <w:t xml:space="preserve">, </w:t>
      </w:r>
      <w:r w:rsidR="00DA4A07">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B6021E">
        <w:rPr>
          <w:rFonts w:ascii="Museo Sans 300" w:eastAsia="Arial" w:hAnsi="Museo Sans 300"/>
          <w:sz w:val="20"/>
          <w:szCs w:val="20"/>
          <w:lang w:val="es-SV"/>
        </w:rPr>
        <w:t xml:space="preserve"> </w:t>
      </w:r>
      <w:r w:rsidR="00694C82">
        <w:rPr>
          <w:rFonts w:ascii="Museo Sans 300" w:eastAsia="Arial" w:hAnsi="Museo Sans 300"/>
          <w:sz w:val="20"/>
          <w:szCs w:val="20"/>
          <w:lang w:val="es-SV"/>
        </w:rPr>
        <w:t>XXX</w:t>
      </w:r>
      <w:r w:rsidR="00471FE8" w:rsidRPr="00471FE8">
        <w:rPr>
          <w:rFonts w:ascii="Museo Sans 300" w:eastAsia="Arial" w:hAnsi="Museo Sans 300"/>
          <w:sz w:val="20"/>
          <w:szCs w:val="20"/>
          <w:lang w:val="es-SV"/>
        </w:rPr>
        <w:t xml:space="preserve">, en representación del señor </w:t>
      </w:r>
      <w:r w:rsidR="00694C82">
        <w:rPr>
          <w:rFonts w:ascii="Museo Sans 300" w:eastAsia="Arial" w:hAnsi="Museo Sans 300"/>
          <w:sz w:val="20"/>
          <w:szCs w:val="20"/>
          <w:lang w:val="es-SV"/>
        </w:rPr>
        <w:t>XXX</w:t>
      </w:r>
      <w:r w:rsidR="00471FE8" w:rsidRPr="00471FE8">
        <w:rPr>
          <w:rFonts w:ascii="Museo Sans 300" w:eastAsia="Arial" w:hAnsi="Museo Sans 300"/>
          <w:sz w:val="20"/>
          <w:szCs w:val="20"/>
          <w:lang w:val="es-SV"/>
        </w:rPr>
        <w:t>,</w:t>
      </w:r>
      <w:r w:rsidR="00B6021E">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B6021E">
        <w:rPr>
          <w:rFonts w:ascii="Museo Sans 300" w:eastAsia="Arial" w:hAnsi="Museo Sans 300"/>
          <w:sz w:val="20"/>
          <w:szCs w:val="20"/>
          <w:lang w:val="es-SV"/>
        </w:rPr>
        <w:t>de la sociedad EEO, S.A. de C.V</w:t>
      </w:r>
      <w:r w:rsidR="00DA4A07">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0436F9">
        <w:rPr>
          <w:rFonts w:ascii="Museo Sans 300" w:eastAsia="Arial" w:hAnsi="Museo Sans 300"/>
          <w:sz w:val="20"/>
          <w:szCs w:val="20"/>
          <w:lang w:val="es-SV"/>
        </w:rPr>
        <w:t>DOS MIL SETECIENTOS SETENTA Y SIETE 98/100 DÓLARES DE LOS ESTADOS UNIDOS</w:t>
      </w:r>
      <w:r w:rsidR="000436F9">
        <w:rPr>
          <w:rFonts w:ascii="Cambria Math" w:eastAsia="Arial" w:hAnsi="Cambria Math" w:cs="Cambria Math"/>
          <w:sz w:val="20"/>
          <w:szCs w:val="20"/>
          <w:lang w:val="es-SV"/>
        </w:rPr>
        <w:t> </w:t>
      </w:r>
      <w:r w:rsidR="000436F9">
        <w:rPr>
          <w:rFonts w:ascii="Museo Sans 300" w:eastAsia="Arial" w:hAnsi="Museo Sans 300"/>
          <w:sz w:val="20"/>
          <w:szCs w:val="20"/>
          <w:lang w:val="es-SV"/>
        </w:rPr>
        <w:t>DE AM</w:t>
      </w:r>
      <w:r w:rsidR="000436F9">
        <w:rPr>
          <w:rFonts w:ascii="Museo Sans 300" w:eastAsia="Arial" w:hAnsi="Museo Sans 300" w:cs="Museo Sans 300"/>
          <w:sz w:val="20"/>
          <w:szCs w:val="20"/>
          <w:lang w:val="es-SV"/>
        </w:rPr>
        <w:t>É</w:t>
      </w:r>
      <w:r w:rsidR="000436F9">
        <w:rPr>
          <w:rFonts w:ascii="Museo Sans 300" w:eastAsia="Arial" w:hAnsi="Museo Sans 300"/>
          <w:sz w:val="20"/>
          <w:szCs w:val="20"/>
          <w:lang w:val="es-SV"/>
        </w:rPr>
        <w:t>RICA (USD 2,777.98)</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B6021E">
        <w:rPr>
          <w:rFonts w:ascii="Museo Sans 300" w:eastAsia="Arial" w:hAnsi="Museo Sans 300"/>
          <w:sz w:val="20"/>
          <w:szCs w:val="20"/>
          <w:lang w:val="es-SV"/>
        </w:rPr>
        <w:t xml:space="preserve"> identificado con el NIC </w:t>
      </w:r>
      <w:r w:rsidR="00694C82">
        <w:rPr>
          <w:rFonts w:ascii="Museo Sans 300" w:eastAsia="Arial" w:hAnsi="Museo Sans 300"/>
          <w:sz w:val="20"/>
          <w:szCs w:val="20"/>
          <w:lang w:val="es-SV"/>
        </w:rPr>
        <w:t>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4F0B89F"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4F4530">
        <w:rPr>
          <w:rFonts w:ascii="Museo Sans 300" w:hAnsi="Museo Sans 300"/>
          <w:sz w:val="20"/>
          <w:szCs w:val="20"/>
          <w:lang w:val="es-ES" w:eastAsia="es-ES"/>
        </w:rPr>
        <w:t>969-2020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841D16">
        <w:rPr>
          <w:rFonts w:ascii="Museo Sans 300" w:hAnsi="Museo Sans 300"/>
          <w:sz w:val="20"/>
          <w:szCs w:val="20"/>
          <w:lang w:val="es-ES" w:eastAsia="es-ES"/>
        </w:rPr>
        <w:t xml:space="preserve"> de fecha </w:t>
      </w:r>
      <w:r w:rsidR="004F4530">
        <w:rPr>
          <w:rFonts w:ascii="Museo Sans 300" w:hAnsi="Museo Sans 300"/>
          <w:sz w:val="20"/>
          <w:szCs w:val="20"/>
          <w:lang w:val="es-ES" w:eastAsia="es-ES"/>
        </w:rPr>
        <w:t>once de septiembre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B6021E">
        <w:rPr>
          <w:rFonts w:ascii="Museo Sans 300" w:hAnsi="Museo Sans 300"/>
          <w:sz w:val="20"/>
          <w:szCs w:val="20"/>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4F4530">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9D035B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841D16">
        <w:rPr>
          <w:rFonts w:ascii="Museo Sans 300" w:hAnsi="Museo Sans 300"/>
          <w:sz w:val="20"/>
          <w:szCs w:val="20"/>
          <w:lang w:val="es-ES" w:eastAsia="es-ES"/>
        </w:rPr>
        <w:t>el</w:t>
      </w:r>
      <w:r w:rsidR="00CD3227">
        <w:rPr>
          <w:rFonts w:ascii="Museo Sans 300" w:hAnsi="Museo Sans 300"/>
          <w:sz w:val="20"/>
          <w:szCs w:val="20"/>
          <w:lang w:val="es-ES" w:eastAsia="es-ES"/>
        </w:rPr>
        <w:t xml:space="preserve"> día</w:t>
      </w:r>
      <w:r w:rsidR="00841D16">
        <w:rPr>
          <w:rFonts w:ascii="Museo Sans 300" w:hAnsi="Museo Sans 300"/>
          <w:sz w:val="20"/>
          <w:szCs w:val="20"/>
          <w:lang w:val="es-ES" w:eastAsia="es-ES"/>
        </w:rPr>
        <w:t xml:space="preserve"> </w:t>
      </w:r>
      <w:r w:rsidR="004F4530">
        <w:rPr>
          <w:rFonts w:ascii="Museo Sans 300" w:hAnsi="Museo Sans 300"/>
          <w:sz w:val="20"/>
          <w:szCs w:val="20"/>
          <w:lang w:val="es-ES" w:eastAsia="es-ES"/>
        </w:rPr>
        <w:t>seis de octubre de dos mil veinte</w:t>
      </w:r>
      <w:r w:rsidR="00841D16">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w:t>
      </w:r>
      <w:r w:rsidR="00434E59">
        <w:rPr>
          <w:rFonts w:ascii="Museo Sans 300" w:hAnsi="Museo Sans 300"/>
          <w:sz w:val="20"/>
          <w:szCs w:val="20"/>
          <w:lang w:val="es-ES" w:eastAsia="es-ES"/>
        </w:rPr>
        <w:t xml:space="preserve"> día</w:t>
      </w:r>
      <w:r w:rsidRPr="419B105F">
        <w:rPr>
          <w:rFonts w:ascii="Museo Sans 300" w:hAnsi="Museo Sans 300"/>
          <w:sz w:val="20"/>
          <w:szCs w:val="20"/>
          <w:lang w:val="es-ES" w:eastAsia="es-ES"/>
        </w:rPr>
        <w:t xml:space="preserve"> </w:t>
      </w:r>
      <w:r w:rsidR="004F4530">
        <w:rPr>
          <w:rFonts w:ascii="Museo Sans 300" w:hAnsi="Museo Sans 300"/>
          <w:sz w:val="20"/>
          <w:szCs w:val="20"/>
          <w:lang w:val="es-ES" w:eastAsia="es-ES"/>
        </w:rPr>
        <w:t>veinte</w:t>
      </w:r>
      <w:r w:rsidR="00841D16">
        <w:rPr>
          <w:rFonts w:ascii="Museo Sans 300" w:hAnsi="Museo Sans 300"/>
          <w:sz w:val="20"/>
          <w:szCs w:val="20"/>
          <w:lang w:val="es-ES" w:eastAsia="es-ES"/>
        </w:rPr>
        <w:t xml:space="preserve"> 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2F8BA5FD"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41D16">
        <w:rPr>
          <w:rFonts w:ascii="Museo Sans 300" w:hAnsi="Museo Sans 300"/>
          <w:sz w:val="20"/>
          <w:szCs w:val="20"/>
          <w:lang w:val="es-ES" w:eastAsia="es-ES"/>
        </w:rPr>
        <w:t xml:space="preserve">día </w:t>
      </w:r>
      <w:r w:rsidR="004F4530">
        <w:rPr>
          <w:rFonts w:ascii="Museo Sans 300" w:hAnsi="Museo Sans 300"/>
          <w:sz w:val="20"/>
          <w:szCs w:val="20"/>
          <w:lang w:val="es-ES" w:eastAsia="es-ES"/>
        </w:rPr>
        <w:t>diecinueve de octubre de dos mil veinte</w:t>
      </w:r>
      <w:r>
        <w:rPr>
          <w:rFonts w:ascii="Museo Sans 300" w:hAnsi="Museo Sans 300"/>
          <w:sz w:val="20"/>
          <w:szCs w:val="20"/>
          <w:lang w:val="es-ES" w:eastAsia="es-ES"/>
        </w:rPr>
        <w:t xml:space="preserve">, </w:t>
      </w:r>
      <w:r w:rsidR="004F4530" w:rsidRPr="002F1716">
        <w:rPr>
          <w:rFonts w:ascii="Museo Sans 300" w:hAnsi="Museo Sans 300"/>
          <w:sz w:val="20"/>
          <w:szCs w:val="20"/>
        </w:rPr>
        <w:t>el</w:t>
      </w:r>
      <w:r w:rsidR="004F4530" w:rsidRPr="002F1716">
        <w:rPr>
          <w:rFonts w:ascii="Cambria Math" w:hAnsi="Cambria Math" w:cs="Cambria Math"/>
          <w:sz w:val="20"/>
          <w:szCs w:val="20"/>
        </w:rPr>
        <w:t> </w:t>
      </w:r>
      <w:r w:rsidR="004F4530" w:rsidRPr="002F1716">
        <w:rPr>
          <w:rFonts w:ascii="Museo Sans 300" w:hAnsi="Museo Sans 300"/>
          <w:sz w:val="20"/>
          <w:szCs w:val="20"/>
        </w:rPr>
        <w:t>ingeniero</w:t>
      </w:r>
      <w:r w:rsidR="004F4530" w:rsidRPr="002F1716">
        <w:rPr>
          <w:rFonts w:ascii="Cambria Math" w:hAnsi="Cambria Math" w:cs="Cambria Math"/>
          <w:sz w:val="20"/>
          <w:szCs w:val="20"/>
        </w:rPr>
        <w:t> </w:t>
      </w:r>
      <w:r w:rsidR="00694C82">
        <w:rPr>
          <w:rFonts w:ascii="Museo Sans 300" w:hAnsi="Museo Sans 300"/>
          <w:sz w:val="20"/>
          <w:szCs w:val="20"/>
        </w:rPr>
        <w:t>XXX</w:t>
      </w:r>
      <w:r w:rsidR="004F4530" w:rsidRPr="002F1716">
        <w:rPr>
          <w:rFonts w:ascii="Museo Sans 300" w:hAnsi="Museo Sans 300"/>
          <w:sz w:val="20"/>
          <w:szCs w:val="20"/>
        </w:rPr>
        <w:t>, apoderado especial</w:t>
      </w:r>
      <w:r w:rsidR="004F4530" w:rsidRPr="001377A7">
        <w:rPr>
          <w:rFonts w:ascii="Museo Sans 300" w:hAnsi="Museo Sans 300"/>
          <w:sz w:val="20"/>
          <w:szCs w:val="20"/>
          <w:lang w:val="es-ES" w:eastAsia="es-ES"/>
        </w:rPr>
        <w:t xml:space="preserve"> </w:t>
      </w:r>
      <w:r w:rsidRPr="001377A7">
        <w:rPr>
          <w:rFonts w:ascii="Museo Sans 300" w:hAnsi="Museo Sans 300"/>
          <w:sz w:val="20"/>
          <w:szCs w:val="20"/>
          <w:lang w:val="es-ES" w:eastAsia="es-ES"/>
        </w:rPr>
        <w:t xml:space="preserve">de la sociedad </w:t>
      </w:r>
      <w:r w:rsidR="00B6021E">
        <w:rPr>
          <w:rFonts w:ascii="Museo Sans 300" w:hAnsi="Museo Sans 300"/>
          <w:sz w:val="20"/>
          <w:szCs w:val="20"/>
          <w:lang w:val="es-ES" w:eastAsia="es-ES"/>
        </w:rPr>
        <w:t>EEO, S.A. de C.V.</w:t>
      </w:r>
      <w:r w:rsidR="00DB63E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41D16">
        <w:rPr>
          <w:rFonts w:ascii="Museo Sans 300" w:hAnsi="Museo Sans 300"/>
          <w:sz w:val="20"/>
          <w:szCs w:val="20"/>
          <w:lang w:eastAsia="es-ES"/>
        </w:rPr>
        <w:t xml:space="preserve">NIC </w:t>
      </w:r>
      <w:r w:rsidR="00694C82">
        <w:rPr>
          <w:rFonts w:ascii="Museo Sans 300" w:hAnsi="Museo Sans 300"/>
          <w:sz w:val="20"/>
          <w:szCs w:val="20"/>
          <w:lang w:eastAsia="es-ES"/>
        </w:rPr>
        <w:t>XXX</w:t>
      </w:r>
      <w:r w:rsidR="00632CB0">
        <w:rPr>
          <w:rFonts w:ascii="Museo Sans 300" w:hAnsi="Museo Sans 300"/>
          <w:sz w:val="20"/>
          <w:szCs w:val="20"/>
          <w:lang w:val="es-ES" w:eastAsia="es-ES"/>
        </w:rPr>
        <w:t>, por lo cual era procedente el cobro de la energía no registrada.</w:t>
      </w:r>
      <w:r>
        <w:rPr>
          <w:rFonts w:ascii="Museo Sans 300" w:hAnsi="Museo Sans 300"/>
          <w:sz w:val="20"/>
          <w:szCs w:val="20"/>
          <w:lang w:val="es-ES" w:eastAsia="es-ES"/>
        </w:rPr>
        <w:t xml:space="preserve"> 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25022FDB" w14:textId="7EC2A990" w:rsidR="00BD7407" w:rsidRPr="00120834" w:rsidRDefault="00FA4A8B" w:rsidP="0012083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19EFE5C4"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BD7407">
        <w:rPr>
          <w:rFonts w:ascii="Museo Sans 300" w:hAnsi="Museo Sans 300"/>
          <w:sz w:val="20"/>
          <w:szCs w:val="20"/>
          <w:lang w:val="es-ES" w:eastAsia="es-SV"/>
        </w:rPr>
        <w:t>nstalados</w:t>
      </w:r>
      <w:r w:rsidR="00120834">
        <w:rPr>
          <w:rFonts w:ascii="Museo Sans 300" w:hAnsi="Museo Sans 300"/>
          <w:sz w:val="20"/>
          <w:szCs w:val="20"/>
          <w:lang w:val="es-ES" w:eastAsia="es-SV"/>
        </w:rPr>
        <w:t xml:space="preserve"> en el medidor </w:t>
      </w:r>
      <w:r w:rsidR="00694C82">
        <w:rPr>
          <w:rFonts w:ascii="Museo Sans 300" w:hAnsi="Museo Sans 300"/>
          <w:sz w:val="20"/>
          <w:szCs w:val="20"/>
          <w:lang w:val="es-ES" w:eastAsia="es-SV"/>
        </w:rPr>
        <w:t>XXX</w:t>
      </w:r>
      <w:r w:rsidR="00631139">
        <w:rPr>
          <w:rFonts w:ascii="Museo Sans 300" w:hAnsi="Museo Sans 300"/>
          <w:sz w:val="20"/>
          <w:szCs w:val="20"/>
          <w:lang w:val="es-ES" w:eastAsia="es-SV"/>
        </w:rPr>
        <w:t>;</w:t>
      </w:r>
    </w:p>
    <w:p w14:paraId="0ED8883D" w14:textId="4C412DA8"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 xml:space="preserve">o número </w:t>
      </w:r>
      <w:r w:rsidR="00694C82">
        <w:rPr>
          <w:rFonts w:ascii="Museo Sans 300" w:hAnsi="Museo Sans 300"/>
          <w:sz w:val="20"/>
          <w:szCs w:val="20"/>
          <w:lang w:val="es-ES" w:eastAsia="es-SV"/>
        </w:rPr>
        <w:t>XXX</w:t>
      </w:r>
      <w:r w:rsidR="00631139">
        <w:rPr>
          <w:rFonts w:ascii="Museo Sans 300" w:hAnsi="Museo Sans 300"/>
          <w:sz w:val="20"/>
          <w:szCs w:val="20"/>
          <w:lang w:val="es-ES" w:eastAsia="es-SV"/>
        </w:rPr>
        <w:t>;</w:t>
      </w:r>
    </w:p>
    <w:p w14:paraId="373C5805" w14:textId="3B483822"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BD7407">
        <w:rPr>
          <w:rFonts w:ascii="Museo Sans 300" w:hAnsi="Museo Sans 300"/>
          <w:sz w:val="20"/>
          <w:szCs w:val="20"/>
          <w:lang w:val="es-ES" w:eastAsia="es-SV"/>
        </w:rPr>
        <w:t xml:space="preserve">jo la </w:t>
      </w:r>
      <w:r w:rsidR="00EA0464">
        <w:rPr>
          <w:rFonts w:ascii="Museo Sans 300" w:hAnsi="Museo Sans 300"/>
          <w:sz w:val="20"/>
          <w:szCs w:val="20"/>
          <w:lang w:val="es-ES" w:eastAsia="es-SV"/>
        </w:rPr>
        <w:t xml:space="preserve">orden </w:t>
      </w:r>
      <w:r w:rsidR="00694C82">
        <w:rPr>
          <w:rFonts w:ascii="Museo Sans 300" w:hAnsi="Museo Sans 300"/>
          <w:sz w:val="20"/>
          <w:szCs w:val="20"/>
          <w:lang w:val="es-ES" w:eastAsia="es-SV"/>
        </w:rPr>
        <w:t>XXX</w:t>
      </w:r>
      <w:r w:rsidR="00631139">
        <w:rPr>
          <w:rFonts w:ascii="Museo Sans 300" w:hAnsi="Museo Sans 300"/>
          <w:sz w:val="20"/>
          <w:szCs w:val="20"/>
          <w:lang w:val="es-ES" w:eastAsia="es-SV"/>
        </w:rPr>
        <w:t>;</w:t>
      </w:r>
    </w:p>
    <w:p w14:paraId="0D6A3555" w14:textId="68BA80B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memoria de cálculo del cobro de </w:t>
      </w:r>
      <w:r w:rsidR="00F730BE">
        <w:rPr>
          <w:rFonts w:ascii="Museo Sans 300" w:hAnsi="Museo Sans 300"/>
          <w:sz w:val="20"/>
          <w:szCs w:val="20"/>
          <w:lang w:val="es-ES" w:eastAsia="es-SV"/>
        </w:rPr>
        <w:t>e</w:t>
      </w:r>
      <w:r>
        <w:rPr>
          <w:rFonts w:ascii="Museo Sans 300" w:hAnsi="Museo Sans 300"/>
          <w:sz w:val="20"/>
          <w:szCs w:val="20"/>
          <w:lang w:val="es-ES" w:eastAsia="es-SV"/>
        </w:rPr>
        <w:t xml:space="preserve">nergía no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631139">
        <w:rPr>
          <w:rFonts w:ascii="Museo Sans 300" w:hAnsi="Museo Sans 300"/>
          <w:sz w:val="20"/>
          <w:szCs w:val="20"/>
          <w:lang w:val="es-ES" w:eastAsia="es-SV"/>
        </w:rPr>
        <w:t>;</w:t>
      </w:r>
    </w:p>
    <w:p w14:paraId="05D5D0CF" w14:textId="04ACD184" w:rsidR="00581738" w:rsidRDefault="00EA0464"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al usuario</w:t>
      </w:r>
      <w:r w:rsidR="00581738">
        <w:rPr>
          <w:rFonts w:ascii="Museo Sans 300" w:hAnsi="Museo Sans 300"/>
          <w:sz w:val="20"/>
          <w:szCs w:val="20"/>
          <w:lang w:val="es-ES" w:eastAsia="es-SV"/>
        </w:rPr>
        <w:t>;</w:t>
      </w:r>
      <w:r w:rsidR="005C4BEC">
        <w:rPr>
          <w:rFonts w:ascii="Museo Sans 300" w:hAnsi="Museo Sans 300"/>
          <w:sz w:val="20"/>
          <w:szCs w:val="20"/>
          <w:lang w:val="es-ES" w:eastAsia="es-SV"/>
        </w:rPr>
        <w:t xml:space="preserve"> y,</w:t>
      </w:r>
    </w:p>
    <w:p w14:paraId="153A4F7E" w14:textId="3D32F058" w:rsidR="007011ED" w:rsidRPr="00BD2651"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70EC3454"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4F4530">
        <w:rPr>
          <w:rFonts w:ascii="Museo Sans 300" w:eastAsia="Museo Sans 300" w:hAnsi="Museo Sans 300" w:cs="Museo Sans 300"/>
          <w:sz w:val="20"/>
          <w:szCs w:val="20"/>
          <w:lang w:val="es-ES"/>
        </w:rPr>
        <w:t>HA/CAU-630/2020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ha</w:t>
      </w:r>
      <w:r w:rsidR="0071639A">
        <w:rPr>
          <w:rFonts w:ascii="Museo Sans 300" w:eastAsia="Museo Sans 300" w:hAnsi="Museo Sans 300" w:cs="Museo Sans 300"/>
          <w:sz w:val="20"/>
          <w:szCs w:val="20"/>
          <w:lang w:val="es-ES"/>
        </w:rPr>
        <w:t xml:space="preserve"> veintiuno de octubre de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7777777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 a pruebas </w:t>
      </w:r>
    </w:p>
    <w:p w14:paraId="799AC73D" w14:textId="77777777" w:rsidR="000436F9" w:rsidRPr="00263E33" w:rsidRDefault="000436F9" w:rsidP="000436F9">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1DA554A" w14:textId="0814EDCC"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Pr>
          <w:rFonts w:ascii="Museo Sans 300" w:hAnsi="Museo Sans 300"/>
          <w:sz w:val="20"/>
          <w:szCs w:val="20"/>
        </w:rPr>
        <w:t>1</w:t>
      </w:r>
      <w:r w:rsidR="008A38EF">
        <w:rPr>
          <w:rFonts w:ascii="Museo Sans 300" w:hAnsi="Museo Sans 300"/>
          <w:sz w:val="20"/>
          <w:szCs w:val="20"/>
        </w:rPr>
        <w:t>104</w:t>
      </w:r>
      <w:r w:rsidRPr="002F1716">
        <w:rPr>
          <w:rFonts w:ascii="Museo Sans 300" w:hAnsi="Museo Sans 300"/>
          <w:sz w:val="20"/>
          <w:szCs w:val="20"/>
        </w:rPr>
        <w:t>-2020-CAU, de fecha </w:t>
      </w:r>
      <w:r w:rsidR="008A38EF">
        <w:rPr>
          <w:rFonts w:ascii="Museo Sans 300" w:hAnsi="Museo Sans 300"/>
          <w:sz w:val="20"/>
          <w:szCs w:val="20"/>
        </w:rPr>
        <w:t>veintitrés de octubre</w:t>
      </w:r>
      <w:r w:rsidRPr="002F1716">
        <w:rPr>
          <w:rFonts w:ascii="Museo Sans 300" w:hAnsi="Museo Sans 300"/>
          <w:sz w:val="20"/>
          <w:szCs w:val="20"/>
        </w:rPr>
        <w:t xml:space="preserve"> de dos mil veinte, se abrió a pruebas el presente procedimiento, por el plazo de veinte días hábiles contados a partir del día siguiente a la notificación de dicho acuerdo, para que la sociedad EEO, S.A. de C.V. y a</w:t>
      </w:r>
      <w:r w:rsidR="004F4530">
        <w:rPr>
          <w:rFonts w:ascii="Museo Sans 300" w:hAnsi="Museo Sans 300"/>
          <w:sz w:val="20"/>
          <w:szCs w:val="20"/>
        </w:rPr>
        <w:t xml:space="preserve">l señor </w:t>
      </w:r>
      <w:r w:rsidR="00694C82">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7006C189" w14:textId="77777777"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4E3B93D0" w14:textId="78772800" w:rsidR="000436F9" w:rsidRPr="002F1716" w:rsidRDefault="000436F9" w:rsidP="000436F9">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Dicho acuerdo fue notificado a la distribuidora y a</w:t>
      </w:r>
      <w:r w:rsidR="004F4530">
        <w:rPr>
          <w:rFonts w:ascii="Museo Sans 300" w:hAnsi="Museo Sans 300"/>
          <w:sz w:val="20"/>
          <w:szCs w:val="20"/>
        </w:rPr>
        <w:t>l usuario</w:t>
      </w:r>
      <w:r w:rsidRPr="002F1716">
        <w:rPr>
          <w:rFonts w:ascii="Museo Sans 300" w:hAnsi="Museo Sans 300"/>
          <w:sz w:val="20"/>
          <w:szCs w:val="20"/>
        </w:rPr>
        <w:t> </w:t>
      </w:r>
      <w:r>
        <w:rPr>
          <w:rFonts w:ascii="Museo Sans 300" w:hAnsi="Museo Sans 300"/>
          <w:sz w:val="20"/>
          <w:szCs w:val="20"/>
        </w:rPr>
        <w:t xml:space="preserve">el día </w:t>
      </w:r>
      <w:r w:rsidR="008A38EF">
        <w:rPr>
          <w:rFonts w:ascii="Museo Sans 300" w:hAnsi="Museo Sans 300"/>
          <w:sz w:val="20"/>
          <w:szCs w:val="20"/>
        </w:rPr>
        <w:t>veintiocho de octubre de</w:t>
      </w:r>
      <w:r w:rsidRPr="002F1716">
        <w:rPr>
          <w:rFonts w:ascii="Museo Sans 300" w:hAnsi="Museo Sans 300"/>
          <w:sz w:val="20"/>
          <w:szCs w:val="20"/>
        </w:rPr>
        <w:t xml:space="preserve"> dos mil veinte</w:t>
      </w:r>
      <w:r>
        <w:rPr>
          <w:rFonts w:ascii="Museo Sans 300" w:hAnsi="Museo Sans 300"/>
          <w:sz w:val="20"/>
          <w:szCs w:val="20"/>
        </w:rPr>
        <w:t xml:space="preserve">, </w:t>
      </w:r>
      <w:r w:rsidRPr="002F1716">
        <w:rPr>
          <w:rStyle w:val="normaltextrun"/>
          <w:rFonts w:ascii="Museo Sans 300" w:eastAsia="Museo Sans" w:hAnsi="Museo Sans 300" w:cs="Segoe UI"/>
          <w:sz w:val="20"/>
          <w:szCs w:val="20"/>
        </w:rPr>
        <w:t>por lo que el plazo finalizó</w:t>
      </w:r>
      <w:r>
        <w:rPr>
          <w:rStyle w:val="normaltextrun"/>
          <w:rFonts w:ascii="Museo Sans 300" w:eastAsia="Museo Sans" w:hAnsi="Museo Sans 300" w:cs="Segoe UI"/>
          <w:sz w:val="20"/>
          <w:szCs w:val="20"/>
        </w:rPr>
        <w:t xml:space="preserve"> el día </w:t>
      </w:r>
      <w:r w:rsidR="00AC63B0">
        <w:rPr>
          <w:rStyle w:val="normaltextrun"/>
          <w:rFonts w:ascii="Museo Sans 300" w:eastAsia="Museo Sans" w:hAnsi="Museo Sans 300" w:cs="Segoe UI"/>
          <w:sz w:val="20"/>
          <w:szCs w:val="20"/>
        </w:rPr>
        <w:t>veinticinco de noviembre del mismo</w:t>
      </w:r>
      <w:r>
        <w:rPr>
          <w:rStyle w:val="normaltextrun"/>
          <w:rFonts w:ascii="Museo Sans 300" w:eastAsia="Museo Sans" w:hAnsi="Museo Sans 300" w:cs="Segoe UI"/>
          <w:sz w:val="20"/>
          <w:szCs w:val="20"/>
        </w:rPr>
        <w:t xml:space="preserve"> año</w:t>
      </w:r>
      <w:r w:rsidRPr="002F1716">
        <w:rPr>
          <w:rFonts w:ascii="Museo Sans 300" w:hAnsi="Museo Sans 300"/>
          <w:sz w:val="20"/>
          <w:szCs w:val="20"/>
          <w:lang w:val="es-SV"/>
        </w:rPr>
        <w:t>.</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09A0EDDD"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Pr="002F1716">
        <w:rPr>
          <w:rFonts w:ascii="Museo Sans 300" w:hAnsi="Museo Sans 300" w:cs="Cambria Math"/>
          <w:sz w:val="20"/>
          <w:szCs w:val="20"/>
          <w:lang w:val="es-SV"/>
        </w:rPr>
        <w:t xml:space="preserve"> </w:t>
      </w:r>
      <w:r w:rsidR="00AC63B0">
        <w:rPr>
          <w:rFonts w:ascii="Museo Sans 300" w:hAnsi="Museo Sans 300" w:cs="Cambria Math"/>
          <w:sz w:val="20"/>
          <w:szCs w:val="20"/>
          <w:lang w:val="es-SV"/>
        </w:rPr>
        <w:t xml:space="preserve">dieciocho de noviembre </w:t>
      </w:r>
      <w:r w:rsidR="00AC63B0">
        <w:rPr>
          <w:rFonts w:ascii="Museo Sans 300" w:hAnsi="Museo Sans 300"/>
          <w:sz w:val="20"/>
          <w:szCs w:val="20"/>
        </w:rPr>
        <w:t>de</w:t>
      </w:r>
      <w:r w:rsidR="00AC63B0" w:rsidRPr="002F1716">
        <w:rPr>
          <w:rFonts w:ascii="Museo Sans 300" w:hAnsi="Museo Sans 300"/>
          <w:sz w:val="20"/>
          <w:szCs w:val="20"/>
        </w:rPr>
        <w:t xml:space="preserve"> dos mil veinte</w:t>
      </w:r>
      <w:r w:rsidRPr="002F1716">
        <w:rPr>
          <w:rFonts w:ascii="Museo Sans 300" w:hAnsi="Museo Sans 300"/>
          <w:sz w:val="20"/>
          <w:szCs w:val="20"/>
          <w:lang w:val="es-SV"/>
        </w:rPr>
        <w:t>,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694C82">
        <w:rPr>
          <w:rFonts w:ascii="Museo Sans 300" w:hAnsi="Museo Sans 300"/>
          <w:sz w:val="20"/>
          <w:szCs w:val="20"/>
          <w:lang w:val="es-SV"/>
        </w:rPr>
        <w:t>XXX</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EEO, S.A. de C.V.,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Pr>
          <w:rFonts w:ascii="Museo Sans 300" w:hAnsi="Museo Sans 300"/>
          <w:sz w:val="20"/>
          <w:szCs w:val="20"/>
          <w:lang w:val="es-SV"/>
        </w:rPr>
        <w:t>mantiene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Pr="002F1716">
        <w:rPr>
          <w:rFonts w:ascii="Museo Sans 300" w:hAnsi="Museo Sans 300"/>
          <w:sz w:val="20"/>
          <w:szCs w:val="20"/>
        </w:rPr>
        <w:t xml:space="preserve">Por su parte, </w:t>
      </w:r>
      <w:r w:rsidR="004F4530">
        <w:rPr>
          <w:rFonts w:ascii="Museo Sans 300" w:hAnsi="Museo Sans 300"/>
          <w:sz w:val="20"/>
          <w:szCs w:val="20"/>
        </w:rPr>
        <w:t xml:space="preserve">el señor </w:t>
      </w:r>
      <w:r w:rsidR="00694C82">
        <w:rPr>
          <w:rFonts w:ascii="Museo Sans 300" w:hAnsi="Museo Sans 300"/>
          <w:sz w:val="20"/>
          <w:szCs w:val="20"/>
        </w:rPr>
        <w:t>XXX</w:t>
      </w:r>
      <w:r w:rsidR="00AC63B0">
        <w:rPr>
          <w:rFonts w:ascii="Museo Sans 300" w:hAnsi="Museo Sans 300"/>
          <w:sz w:val="20"/>
          <w:szCs w:val="20"/>
        </w:rPr>
        <w:t xml:space="preserve"> </w:t>
      </w:r>
      <w:r w:rsidRPr="002F1716">
        <w:rPr>
          <w:rFonts w:ascii="Museo Sans 300" w:hAnsi="Museo Sans 300"/>
          <w:sz w:val="20"/>
          <w:szCs w:val="20"/>
        </w:rPr>
        <w:t>no hizo uso del derecho de defensa 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38F78BF5"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DD35CB">
        <w:rPr>
          <w:rFonts w:ascii="Museo Sans 300" w:hAnsi="Museo Sans 300"/>
          <w:sz w:val="20"/>
          <w:szCs w:val="20"/>
          <w:lang w:eastAsia="es-ES"/>
        </w:rPr>
        <w:t>1241-2020</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53F5E">
        <w:rPr>
          <w:rFonts w:ascii="Museo Sans 300" w:hAnsi="Museo Sans 300"/>
          <w:sz w:val="20"/>
          <w:szCs w:val="20"/>
          <w:lang w:eastAsia="es-ES"/>
        </w:rPr>
        <w:t xml:space="preserve"> </w:t>
      </w:r>
      <w:r w:rsidR="00DD35CB">
        <w:rPr>
          <w:rFonts w:ascii="Museo Sans 300" w:hAnsi="Museo Sans 300"/>
          <w:sz w:val="20"/>
          <w:szCs w:val="20"/>
          <w:lang w:eastAsia="es-ES"/>
        </w:rPr>
        <w:t xml:space="preserve">treinta de noviembre </w:t>
      </w:r>
      <w:r w:rsidR="00DD35CB">
        <w:rPr>
          <w:rFonts w:ascii="Museo Sans 300" w:hAnsi="Museo Sans 300"/>
          <w:sz w:val="20"/>
          <w:szCs w:val="20"/>
        </w:rPr>
        <w:t>de</w:t>
      </w:r>
      <w:r w:rsidR="00DD35CB" w:rsidRPr="002F1716">
        <w:rPr>
          <w:rFonts w:ascii="Museo Sans 300" w:hAnsi="Museo Sans 300"/>
          <w:sz w:val="20"/>
          <w:szCs w:val="20"/>
        </w:rPr>
        <w:t xml:space="preserve"> dos mil veinte</w:t>
      </w:r>
      <w:r w:rsidRPr="00937F60">
        <w:rPr>
          <w:rFonts w:ascii="Museo Sans 300" w:hAnsi="Museo Sans 300"/>
          <w:sz w:val="20"/>
          <w:szCs w:val="20"/>
          <w:lang w:eastAsia="es-ES"/>
        </w:rPr>
        <w:t xml:space="preserve">, se comisionó al CAU para que rindiera un informe técnico en el cual estableciera </w:t>
      </w:r>
      <w:r w:rsidR="00D84510">
        <w:rPr>
          <w:rFonts w:ascii="Museo Sans 300" w:hAnsi="Museo Sans 300"/>
          <w:sz w:val="20"/>
          <w:szCs w:val="20"/>
          <w:lang w:eastAsia="es-ES"/>
        </w:rPr>
        <w:t xml:space="preserve">si existió o no </w:t>
      </w:r>
      <w:r w:rsidRPr="00937F60">
        <w:rPr>
          <w:rFonts w:ascii="Museo Sans 300" w:hAnsi="Museo Sans 300"/>
          <w:sz w:val="20"/>
          <w:szCs w:val="20"/>
          <w:lang w:eastAsia="es-ES"/>
        </w:rPr>
        <w:t xml:space="preserve">la condición </w:t>
      </w:r>
      <w:r w:rsidR="00D84510">
        <w:rPr>
          <w:rFonts w:ascii="Museo Sans 300" w:hAnsi="Museo Sans 300"/>
          <w:sz w:val="20"/>
          <w:szCs w:val="20"/>
          <w:lang w:eastAsia="es-ES"/>
        </w:rPr>
        <w:t xml:space="preserve">irregular atribuida al usuario y </w:t>
      </w:r>
      <w:r w:rsidRPr="00937F60">
        <w:rPr>
          <w:rFonts w:ascii="Museo Sans 300" w:hAnsi="Museo Sans 300"/>
          <w:sz w:val="20"/>
          <w:szCs w:val="20"/>
          <w:lang w:eastAsia="es-ES"/>
        </w:rPr>
        <w:t xml:space="preserve">que afectó el suministro identificado con el </w:t>
      </w:r>
      <w:r w:rsidR="00753F5E">
        <w:rPr>
          <w:rFonts w:ascii="Museo Sans 300" w:eastAsia="Times New Roman" w:hAnsi="Museo Sans 300"/>
          <w:sz w:val="20"/>
          <w:szCs w:val="20"/>
          <w:lang w:eastAsia="es-ES"/>
        </w:rPr>
        <w:t xml:space="preserve">NIC </w:t>
      </w:r>
      <w:r w:rsidR="00694C82">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6C4AFAA8"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753F5E">
        <w:rPr>
          <w:rFonts w:ascii="Museo Sans 300" w:eastAsia="Calibri" w:hAnsi="Museo Sans 300"/>
          <w:sz w:val="20"/>
          <w:szCs w:val="20"/>
          <w:lang w:eastAsia="es-SV"/>
        </w:rPr>
        <w:t xml:space="preserve"> y al usuario los</w:t>
      </w:r>
      <w:r w:rsidR="00BD7407">
        <w:rPr>
          <w:rFonts w:ascii="Museo Sans 300" w:eastAsia="Calibri" w:hAnsi="Museo Sans 300"/>
          <w:sz w:val="20"/>
          <w:szCs w:val="20"/>
          <w:lang w:eastAsia="es-SV"/>
        </w:rPr>
        <w:t xml:space="preserve"> día</w:t>
      </w:r>
      <w:r w:rsidR="00753F5E">
        <w:rPr>
          <w:rFonts w:ascii="Museo Sans 300" w:eastAsia="Calibri" w:hAnsi="Museo Sans 300"/>
          <w:sz w:val="20"/>
          <w:szCs w:val="20"/>
          <w:lang w:eastAsia="es-SV"/>
        </w:rPr>
        <w:t xml:space="preserve">s </w:t>
      </w:r>
      <w:r w:rsidR="00DD35CB">
        <w:rPr>
          <w:rFonts w:ascii="Museo Sans 300" w:eastAsia="Calibri" w:hAnsi="Museo Sans 300"/>
          <w:sz w:val="20"/>
          <w:szCs w:val="20"/>
          <w:lang w:eastAsia="es-SV"/>
        </w:rPr>
        <w:t xml:space="preserve">tres y cuatro de diciembre </w:t>
      </w:r>
      <w:r w:rsidR="00DD35CB">
        <w:rPr>
          <w:rFonts w:ascii="Museo Sans 300" w:hAnsi="Museo Sans 300"/>
          <w:sz w:val="20"/>
          <w:szCs w:val="20"/>
        </w:rPr>
        <w:t>de</w:t>
      </w:r>
      <w:r w:rsidR="00DD35CB" w:rsidRPr="002F1716">
        <w:rPr>
          <w:rFonts w:ascii="Museo Sans 300" w:hAnsi="Museo Sans 300"/>
          <w:sz w:val="20"/>
          <w:szCs w:val="20"/>
        </w:rPr>
        <w:t xml:space="preserve"> dos mil veinte</w:t>
      </w:r>
      <w:r w:rsidR="00051710">
        <w:rPr>
          <w:rFonts w:ascii="Museo Sans 300" w:eastAsia="Calibri" w:hAnsi="Museo Sans 300"/>
          <w:sz w:val="20"/>
          <w:szCs w:val="20"/>
          <w:lang w:eastAsia="es-SV"/>
        </w:rPr>
        <w:t>, respectivamente</w:t>
      </w:r>
      <w:r w:rsidR="00BD740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5A756B69"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w:t>
      </w:r>
      <w:r w:rsidR="00753F5E">
        <w:rPr>
          <w:rFonts w:ascii="Museo Sans 300" w:eastAsia="Calibri" w:hAnsi="Museo Sans 300"/>
          <w:sz w:val="20"/>
          <w:szCs w:val="20"/>
        </w:rPr>
        <w:t xml:space="preserve">medio de memorando de fecha </w:t>
      </w:r>
      <w:r w:rsidR="00DD35CB">
        <w:rPr>
          <w:rFonts w:ascii="Museo Sans 300" w:eastAsia="Calibri" w:hAnsi="Museo Sans 300"/>
          <w:sz w:val="20"/>
          <w:szCs w:val="20"/>
        </w:rPr>
        <w:t>quince de enero de este año</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DD35CB">
        <w:rPr>
          <w:rFonts w:ascii="Museo Sans 300" w:eastAsia="Calibri" w:hAnsi="Museo Sans 300"/>
          <w:sz w:val="20"/>
          <w:szCs w:val="20"/>
        </w:rPr>
        <w:t>0011-CAU-21</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13FDEA0" w14:textId="3EC6BFBC" w:rsidR="00B90016" w:rsidRDefault="00B90016" w:rsidP="00F35AAC">
      <w:pPr>
        <w:spacing w:after="0" w:line="240" w:lineRule="auto"/>
        <w:ind w:left="426"/>
        <w:jc w:val="both"/>
        <w:rPr>
          <w:rFonts w:ascii="Museo Sans 300" w:hAnsi="Museo Sans 300"/>
          <w:sz w:val="20"/>
          <w:szCs w:val="20"/>
        </w:rPr>
      </w:pPr>
    </w:p>
    <w:p w14:paraId="2EF7148B" w14:textId="298B9D86" w:rsidR="0084484F" w:rsidRDefault="00B90016" w:rsidP="00F35AAC">
      <w:pPr>
        <w:spacing w:after="0" w:line="240" w:lineRule="auto"/>
        <w:ind w:left="426"/>
        <w:jc w:val="both"/>
        <w:rPr>
          <w:rFonts w:ascii="Museo Sans 300" w:hAnsi="Museo Sans 300"/>
          <w:sz w:val="20"/>
          <w:szCs w:val="20"/>
          <w:u w:val="single"/>
        </w:rPr>
      </w:pPr>
      <w:r>
        <w:rPr>
          <w:rFonts w:ascii="Museo Sans 300" w:hAnsi="Museo Sans 300"/>
          <w:sz w:val="20"/>
          <w:szCs w:val="20"/>
        </w:rPr>
        <w:t xml:space="preserve"> </w:t>
      </w:r>
      <w:r w:rsidR="00F35AAC" w:rsidRPr="00937F60">
        <w:rPr>
          <w:rFonts w:ascii="Museo Sans 300" w:hAnsi="Museo Sans 300"/>
          <w:sz w:val="20"/>
          <w:szCs w:val="20"/>
          <w:u w:val="single"/>
        </w:rPr>
        <w:t>Histórico de consumo:</w:t>
      </w:r>
    </w:p>
    <w:p w14:paraId="329DF336" w14:textId="37E534E2" w:rsidR="003F3EE2" w:rsidRDefault="003F3EE2" w:rsidP="003F3EE2">
      <w:pPr>
        <w:spacing w:after="0" w:line="240" w:lineRule="auto"/>
        <w:ind w:left="426"/>
        <w:jc w:val="center"/>
        <w:rPr>
          <w:rFonts w:ascii="Museo Sans 300" w:hAnsi="Museo Sans 300"/>
          <w:sz w:val="20"/>
          <w:szCs w:val="20"/>
          <w:u w:val="single"/>
        </w:rPr>
      </w:pPr>
    </w:p>
    <w:p w14:paraId="407A68DA" w14:textId="77777777" w:rsidR="0007185B" w:rsidRDefault="0007185B" w:rsidP="00B90016">
      <w:pPr>
        <w:spacing w:after="0" w:line="240" w:lineRule="auto"/>
        <w:ind w:left="426"/>
        <w:jc w:val="both"/>
        <w:rPr>
          <w:rFonts w:ascii="Museo Sans 300" w:hAnsi="Museo Sans 300"/>
          <w:sz w:val="20"/>
          <w:szCs w:val="20"/>
          <w:u w:val="single"/>
        </w:rPr>
      </w:pPr>
    </w:p>
    <w:p w14:paraId="172DFC63" w14:textId="421F2926"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68CF2A1" w14:textId="05C8236D" w:rsidR="008672CE" w:rsidRPr="008672CE" w:rsidRDefault="008672CE" w:rsidP="008672CE">
      <w:pPr>
        <w:spacing w:line="240" w:lineRule="auto"/>
        <w:ind w:left="709" w:right="851"/>
        <w:jc w:val="both"/>
        <w:rPr>
          <w:rFonts w:ascii="Museo 300" w:hAnsi="Museo 300"/>
          <w:color w:val="000000" w:themeColor="text1"/>
          <w:sz w:val="16"/>
          <w:szCs w:val="16"/>
        </w:rPr>
      </w:pPr>
      <w:r w:rsidRPr="008672CE">
        <w:rPr>
          <w:rFonts w:ascii="Museo 300" w:hAnsi="Museo 300"/>
          <w:color w:val="000000" w:themeColor="text1"/>
          <w:sz w:val="16"/>
          <w:szCs w:val="16"/>
        </w:rPr>
        <w:t xml:space="preserve">Conforme con la información que fue provista por la sociedad EEO, se ha extraído las siguientes fotografías mediante las se observa la condición encontrada en el suministro objeto del presente informe, detallando el incumplimiento a las condiciones contractuales, debido a una inversión de la fase B en el equipo de medición, con la finalidad de impedir el correcto registro de la energía consumida en la vivienda del señor </w:t>
      </w:r>
      <w:r w:rsidR="00694C82">
        <w:rPr>
          <w:rFonts w:ascii="Museo 300" w:hAnsi="Museo 300"/>
          <w:color w:val="000000" w:themeColor="text1"/>
          <w:sz w:val="16"/>
          <w:szCs w:val="16"/>
        </w:rPr>
        <w:t>XXX</w:t>
      </w:r>
      <w:r w:rsidRPr="008672CE">
        <w:rPr>
          <w:rFonts w:ascii="Museo 300" w:hAnsi="Museo 300"/>
          <w:color w:val="000000" w:themeColor="text1"/>
          <w:sz w:val="16"/>
          <w:szCs w:val="16"/>
        </w:rPr>
        <w:t>.</w:t>
      </w:r>
    </w:p>
    <w:p w14:paraId="464F7C99" w14:textId="77777777" w:rsidR="008672CE" w:rsidRPr="008672CE" w:rsidRDefault="008672CE" w:rsidP="008672CE">
      <w:pPr>
        <w:spacing w:line="240" w:lineRule="auto"/>
        <w:ind w:left="709" w:right="851"/>
        <w:jc w:val="both"/>
        <w:rPr>
          <w:rFonts w:ascii="Museo 300" w:hAnsi="Museo 300"/>
          <w:color w:val="000000" w:themeColor="text1"/>
          <w:sz w:val="16"/>
          <w:szCs w:val="16"/>
          <w:lang w:val="es-ES"/>
        </w:rPr>
      </w:pPr>
      <w:r w:rsidRPr="008672CE">
        <w:rPr>
          <w:rFonts w:ascii="Museo 300" w:hAnsi="Museo 300"/>
          <w:color w:val="000000" w:themeColor="text1"/>
          <w:sz w:val="16"/>
          <w:szCs w:val="16"/>
          <w:lang w:val="es-ES"/>
        </w:rPr>
        <w:t>Al respecto, y tomando como base las fotografías presentadas por la sociedad EEO, se determina lo siguiente:</w:t>
      </w:r>
    </w:p>
    <w:p w14:paraId="2ED119F1" w14:textId="77777777" w:rsidR="008672CE" w:rsidRPr="008672CE" w:rsidRDefault="008672CE" w:rsidP="008672CE">
      <w:pPr>
        <w:numPr>
          <w:ilvl w:val="0"/>
          <w:numId w:val="21"/>
        </w:numPr>
        <w:spacing w:line="240" w:lineRule="auto"/>
        <w:ind w:right="851"/>
        <w:jc w:val="both"/>
        <w:rPr>
          <w:rFonts w:ascii="Museo 300" w:hAnsi="Museo 300"/>
          <w:color w:val="000000" w:themeColor="text1"/>
          <w:sz w:val="16"/>
          <w:szCs w:val="16"/>
          <w:lang w:val="es-ES"/>
        </w:rPr>
      </w:pPr>
      <w:r w:rsidRPr="008672CE">
        <w:rPr>
          <w:rFonts w:ascii="Museo 300" w:hAnsi="Museo 300"/>
          <w:color w:val="000000" w:themeColor="text1"/>
          <w:sz w:val="16"/>
          <w:szCs w:val="16"/>
          <w:lang w:val="es-ES"/>
        </w:rPr>
        <w:t>En la fotografía n.° 1, se muestra la condición encontrada por el personal técnico de la EEO en el suministro del denunciante, donde se puede apreciar que la línea de la fase B fue invertida por personas ajenas a la EEO, y que la unión de los conductores fue realizada a través de un empalme tipo cola de rata, no con conectores de compresión como lo realiza el personal técnico de la distribuidora.</w:t>
      </w:r>
    </w:p>
    <w:p w14:paraId="05B0525B" w14:textId="501D7A97" w:rsidR="008672CE" w:rsidRPr="008672CE" w:rsidRDefault="008672CE" w:rsidP="008672CE">
      <w:pPr>
        <w:numPr>
          <w:ilvl w:val="0"/>
          <w:numId w:val="21"/>
        </w:numPr>
        <w:spacing w:line="240" w:lineRule="auto"/>
        <w:ind w:right="851"/>
        <w:jc w:val="both"/>
        <w:rPr>
          <w:rFonts w:ascii="Museo 300" w:hAnsi="Museo 300"/>
          <w:color w:val="000000" w:themeColor="text1"/>
          <w:sz w:val="16"/>
          <w:szCs w:val="16"/>
          <w:lang w:val="es-ES"/>
        </w:rPr>
      </w:pPr>
      <w:r w:rsidRPr="008672CE">
        <w:rPr>
          <w:rFonts w:ascii="Museo 300" w:hAnsi="Museo 300"/>
          <w:color w:val="000000" w:themeColor="text1"/>
          <w:sz w:val="16"/>
          <w:szCs w:val="16"/>
          <w:lang w:val="es-ES"/>
        </w:rPr>
        <w:t xml:space="preserve">En la fotografía identificada como 2-A, se muestran el número de sello N </w:t>
      </w:r>
      <w:r w:rsidR="00694C82">
        <w:rPr>
          <w:rFonts w:ascii="Museo 300" w:hAnsi="Museo 300"/>
          <w:color w:val="000000" w:themeColor="text1"/>
          <w:sz w:val="16"/>
          <w:szCs w:val="16"/>
          <w:lang w:val="es-ES"/>
        </w:rPr>
        <w:t>XXX</w:t>
      </w:r>
      <w:r w:rsidRPr="008672CE">
        <w:rPr>
          <w:rFonts w:ascii="Museo 300" w:hAnsi="Museo 300"/>
          <w:color w:val="000000" w:themeColor="text1"/>
          <w:sz w:val="16"/>
          <w:szCs w:val="16"/>
          <w:lang w:val="es-ES"/>
        </w:rPr>
        <w:t xml:space="preserve"> que tenía instalado el equipo de medición del suministro objeto de este informe en fecha 12 de febrero de 2020. </w:t>
      </w:r>
    </w:p>
    <w:p w14:paraId="58540D80" w14:textId="77777777" w:rsidR="008672CE" w:rsidRPr="008672CE" w:rsidRDefault="008672CE" w:rsidP="008672CE">
      <w:pPr>
        <w:numPr>
          <w:ilvl w:val="0"/>
          <w:numId w:val="21"/>
        </w:numPr>
        <w:spacing w:line="240" w:lineRule="auto"/>
        <w:ind w:right="851"/>
        <w:jc w:val="both"/>
        <w:rPr>
          <w:rFonts w:ascii="Museo 300" w:hAnsi="Museo 300"/>
          <w:color w:val="000000" w:themeColor="text1"/>
          <w:sz w:val="16"/>
          <w:szCs w:val="16"/>
          <w:lang w:val="es-ES"/>
        </w:rPr>
      </w:pPr>
      <w:r w:rsidRPr="008672CE">
        <w:rPr>
          <w:rFonts w:ascii="Museo 300" w:hAnsi="Museo 300"/>
          <w:color w:val="000000" w:themeColor="text1"/>
          <w:sz w:val="16"/>
          <w:szCs w:val="16"/>
          <w:lang w:val="es-ES"/>
        </w:rPr>
        <w:t>En la fotografía identificada como 2-B, se muestra que el falso contacto que existía en la fase B invertida lo que provocó un recalentamiento en el perno de la bornera del medidor, ocasionando ruptura en el mismo.</w:t>
      </w:r>
    </w:p>
    <w:p w14:paraId="1B0FDE65" w14:textId="4CF5B798" w:rsidR="008672CE" w:rsidRPr="008672CE" w:rsidRDefault="009407B3" w:rsidP="008672CE">
      <w:pPr>
        <w:spacing w:line="240" w:lineRule="auto"/>
        <w:ind w:left="709" w:right="851"/>
        <w:jc w:val="both"/>
        <w:rPr>
          <w:rFonts w:ascii="Museo 300" w:hAnsi="Museo 300"/>
          <w:color w:val="000000" w:themeColor="text1"/>
          <w:sz w:val="16"/>
          <w:szCs w:val="16"/>
          <w:lang w:val="es-ES"/>
        </w:rPr>
      </w:pPr>
      <w:r>
        <w:rPr>
          <w:rFonts w:ascii="Museo 300" w:hAnsi="Museo 300"/>
          <w:color w:val="000000" w:themeColor="text1"/>
          <w:sz w:val="16"/>
          <w:szCs w:val="16"/>
          <w:lang w:val="es-ES"/>
        </w:rPr>
        <w:t xml:space="preserve">[…] </w:t>
      </w:r>
      <w:r w:rsidR="008672CE" w:rsidRPr="008672CE">
        <w:rPr>
          <w:rFonts w:ascii="Museo 300" w:hAnsi="Museo 300"/>
          <w:color w:val="000000" w:themeColor="text1"/>
          <w:sz w:val="16"/>
          <w:szCs w:val="16"/>
          <w:lang w:val="es-ES"/>
        </w:rPr>
        <w:t>Además, es importante considerar, que como parte del proceso investigativo de esta Superintendencia, se verificó  que el personal de la EEO realizo la suspensión del suministro en fecha 14 de noviembre de 2019, bajo la orden de servicio #</w:t>
      </w:r>
      <w:r w:rsidR="00694C82">
        <w:rPr>
          <w:rFonts w:ascii="Museo 300" w:hAnsi="Museo 300"/>
          <w:color w:val="000000" w:themeColor="text1"/>
          <w:sz w:val="16"/>
          <w:szCs w:val="16"/>
          <w:lang w:val="es-ES"/>
        </w:rPr>
        <w:t>XXX</w:t>
      </w:r>
      <w:r w:rsidR="008672CE" w:rsidRPr="008672CE">
        <w:rPr>
          <w:rFonts w:ascii="Museo 300" w:hAnsi="Museo 300"/>
          <w:color w:val="000000" w:themeColor="text1"/>
          <w:sz w:val="16"/>
          <w:szCs w:val="16"/>
          <w:lang w:val="es-ES"/>
        </w:rPr>
        <w:t xml:space="preserve">, en la resolución de la citada orden el personal técnico de la EEO manifestó haber realizado la suspensión correctamente y dejando instalado sello N </w:t>
      </w:r>
      <w:r w:rsidR="00694C82">
        <w:rPr>
          <w:rFonts w:ascii="Museo 300" w:hAnsi="Museo 300"/>
          <w:color w:val="000000" w:themeColor="text1"/>
          <w:sz w:val="16"/>
          <w:szCs w:val="16"/>
          <w:lang w:val="es-ES"/>
        </w:rPr>
        <w:t>XXX</w:t>
      </w:r>
      <w:r w:rsidR="008672CE" w:rsidRPr="008672CE">
        <w:rPr>
          <w:rFonts w:ascii="Museo 300" w:hAnsi="Museo 300"/>
          <w:color w:val="000000" w:themeColor="text1"/>
          <w:sz w:val="16"/>
          <w:szCs w:val="16"/>
          <w:lang w:val="es-ES"/>
        </w:rPr>
        <w:t>, el cual coincide con el sello que se encontró instalado en la inspección de suministró realizada e</w:t>
      </w:r>
      <w:r w:rsidR="00184DEA">
        <w:rPr>
          <w:rFonts w:ascii="Museo 300" w:hAnsi="Museo 300"/>
          <w:color w:val="000000" w:themeColor="text1"/>
          <w:sz w:val="16"/>
          <w:szCs w:val="16"/>
          <w:lang w:val="es-ES"/>
        </w:rPr>
        <w:t>n</w:t>
      </w:r>
      <w:r w:rsidR="008672CE" w:rsidRPr="008672CE">
        <w:rPr>
          <w:rFonts w:ascii="Museo 300" w:hAnsi="Museo 300"/>
          <w:color w:val="000000" w:themeColor="text1"/>
          <w:sz w:val="16"/>
          <w:szCs w:val="16"/>
          <w:lang w:val="es-ES"/>
        </w:rPr>
        <w:t xml:space="preserve"> fecha 12 de febrero del año 2020. Por otra parte, la misma fecha en que se realizó la suspensión antes citada el personal técnico </w:t>
      </w:r>
      <w:r w:rsidR="00184DEA">
        <w:rPr>
          <w:rFonts w:ascii="Museo 300" w:hAnsi="Museo 300"/>
          <w:color w:val="000000" w:themeColor="text1"/>
          <w:sz w:val="16"/>
          <w:szCs w:val="16"/>
          <w:lang w:val="es-ES"/>
        </w:rPr>
        <w:t>d</w:t>
      </w:r>
      <w:r w:rsidR="008672CE" w:rsidRPr="008672CE">
        <w:rPr>
          <w:rFonts w:ascii="Museo 300" w:hAnsi="Museo 300"/>
          <w:color w:val="000000" w:themeColor="text1"/>
          <w:sz w:val="16"/>
          <w:szCs w:val="16"/>
          <w:lang w:val="es-ES"/>
        </w:rPr>
        <w:t>e la EEO realizo una segunda visita al suministro con el objetivo de proceder a la reconexión, bajo la orden de servicio #</w:t>
      </w:r>
      <w:r w:rsidR="00694C82">
        <w:rPr>
          <w:rFonts w:ascii="Museo 300" w:hAnsi="Museo 300"/>
          <w:color w:val="000000" w:themeColor="text1"/>
          <w:sz w:val="16"/>
          <w:szCs w:val="16"/>
          <w:lang w:val="es-ES"/>
        </w:rPr>
        <w:t>XXX</w:t>
      </w:r>
      <w:r w:rsidR="008672CE" w:rsidRPr="008672CE">
        <w:rPr>
          <w:rFonts w:ascii="Museo 300" w:hAnsi="Museo 300"/>
          <w:color w:val="000000" w:themeColor="text1"/>
          <w:sz w:val="16"/>
          <w:szCs w:val="16"/>
          <w:lang w:val="es-ES"/>
        </w:rPr>
        <w:t>, en dicha visita manifestaron que el suministro se encontró conectado.</w:t>
      </w:r>
    </w:p>
    <w:p w14:paraId="30DEB1CF" w14:textId="77777777" w:rsidR="008672CE" w:rsidRPr="008672CE" w:rsidRDefault="008672CE" w:rsidP="008672CE">
      <w:pPr>
        <w:spacing w:line="240" w:lineRule="auto"/>
        <w:ind w:left="709" w:right="851"/>
        <w:jc w:val="both"/>
        <w:rPr>
          <w:rFonts w:ascii="Museo 300" w:hAnsi="Museo 300"/>
          <w:color w:val="000000" w:themeColor="text1"/>
          <w:sz w:val="16"/>
          <w:szCs w:val="16"/>
          <w:lang w:val="es-ES"/>
        </w:rPr>
      </w:pPr>
      <w:r w:rsidRPr="008672CE">
        <w:rPr>
          <w:rFonts w:ascii="Museo 300" w:hAnsi="Museo 300"/>
          <w:color w:val="000000" w:themeColor="text1"/>
          <w:sz w:val="16"/>
          <w:szCs w:val="16"/>
          <w:lang w:val="es-ES"/>
        </w:rPr>
        <w:t>Lo anterior expuesto demuestra que el usuario había realizado previamente la reconexión del suministro. Los fragmentos de las resoluciones de órdenes anteriormente mencionadas se muestran en las imágenes n.° 1 y 2.</w:t>
      </w:r>
    </w:p>
    <w:p w14:paraId="1E2990E6" w14:textId="4A008D6F" w:rsidR="008672CE" w:rsidRDefault="008672CE" w:rsidP="008672CE">
      <w:pPr>
        <w:spacing w:line="240" w:lineRule="auto"/>
        <w:ind w:left="709" w:right="425"/>
        <w:jc w:val="both"/>
        <w:rPr>
          <w:rFonts w:ascii="Museo Sans 300" w:eastAsia="SimSun" w:hAnsi="Museo Sans 300" w:cs="Arial"/>
          <w:color w:val="000000"/>
          <w:spacing w:val="-5"/>
          <w:sz w:val="16"/>
          <w:szCs w:val="16"/>
          <w:lang w:val="es-ES"/>
        </w:rPr>
      </w:pPr>
    </w:p>
    <w:p w14:paraId="5F4834B9" w14:textId="70E57C7F" w:rsidR="00255312" w:rsidRPr="00255312" w:rsidRDefault="00255312" w:rsidP="0061739B">
      <w:pPr>
        <w:spacing w:line="240" w:lineRule="auto"/>
        <w:ind w:left="709" w:right="851"/>
        <w:jc w:val="both"/>
        <w:rPr>
          <w:rFonts w:ascii="Museo Sans 300" w:eastAsia="SimSun" w:hAnsi="Museo Sans 300" w:cs="Arial"/>
          <w:color w:val="000000"/>
          <w:spacing w:val="-5"/>
          <w:sz w:val="16"/>
          <w:szCs w:val="16"/>
        </w:rPr>
      </w:pPr>
      <w:r w:rsidRPr="00255312">
        <w:rPr>
          <w:rFonts w:ascii="Museo 300" w:hAnsi="Museo 300"/>
          <w:color w:val="000000" w:themeColor="text1"/>
          <w:sz w:val="16"/>
          <w:szCs w:val="16"/>
          <w:lang w:val="es-ES"/>
        </w:rPr>
        <w:t>Como parte del proceso de análisis, personal técnico del CAU realizó una inspección técnica en el suministro bajo estudio en fecha 16 de diciembre de 2020, como resultado de esta, se presentan a continuación los hallazgos encontrados:  </w:t>
      </w:r>
    </w:p>
    <w:p w14:paraId="58893F47" w14:textId="77777777" w:rsidR="00255312" w:rsidRDefault="00255312" w:rsidP="00255312">
      <w:pPr>
        <w:numPr>
          <w:ilvl w:val="0"/>
          <w:numId w:val="31"/>
        </w:numPr>
        <w:tabs>
          <w:tab w:val="clear" w:pos="723"/>
          <w:tab w:val="num" w:pos="1276"/>
        </w:tabs>
        <w:spacing w:line="240" w:lineRule="auto"/>
        <w:ind w:left="1276" w:right="851"/>
        <w:jc w:val="both"/>
        <w:rPr>
          <w:rFonts w:ascii="Museo Sans 300" w:eastAsia="SimSun" w:hAnsi="Museo Sans 300" w:cs="Arial"/>
          <w:color w:val="000000"/>
          <w:spacing w:val="-5"/>
          <w:sz w:val="16"/>
          <w:szCs w:val="16"/>
        </w:rPr>
      </w:pPr>
      <w:r w:rsidRPr="00255312">
        <w:rPr>
          <w:rFonts w:ascii="Museo Sans 300" w:eastAsia="SimSun" w:hAnsi="Museo Sans 300" w:cs="Arial"/>
          <w:color w:val="000000"/>
          <w:spacing w:val="-5"/>
          <w:sz w:val="16"/>
          <w:szCs w:val="16"/>
          <w:lang w:val="es-ES"/>
        </w:rPr>
        <w:t>Suministro con una lectura del medidor de 5,654 kWh, congruente con lo facturado por la EEO y conectado de forma correcta; servicio fue instalado en el interior de una caja transparente por el personal técnico de la distribuidora y reubicado a poste. </w:t>
      </w:r>
      <w:r w:rsidRPr="00255312">
        <w:rPr>
          <w:rFonts w:ascii="Museo Sans 300" w:eastAsia="SimSun" w:hAnsi="Museo Sans 300" w:cs="Arial"/>
          <w:color w:val="000000"/>
          <w:spacing w:val="-5"/>
          <w:sz w:val="16"/>
          <w:szCs w:val="16"/>
        </w:rPr>
        <w:t> </w:t>
      </w:r>
    </w:p>
    <w:p w14:paraId="6695D91E" w14:textId="387AC2A0" w:rsidR="00255312" w:rsidRPr="00255312" w:rsidRDefault="00255312" w:rsidP="00255312">
      <w:pPr>
        <w:numPr>
          <w:ilvl w:val="0"/>
          <w:numId w:val="31"/>
        </w:numPr>
        <w:tabs>
          <w:tab w:val="clear" w:pos="723"/>
          <w:tab w:val="num" w:pos="1276"/>
        </w:tabs>
        <w:spacing w:line="240" w:lineRule="auto"/>
        <w:ind w:left="1276" w:right="851"/>
        <w:jc w:val="both"/>
        <w:rPr>
          <w:rFonts w:ascii="Museo Sans 300" w:eastAsia="SimSun" w:hAnsi="Museo Sans 300" w:cs="Arial"/>
          <w:color w:val="000000"/>
          <w:spacing w:val="-5"/>
          <w:sz w:val="16"/>
          <w:szCs w:val="16"/>
        </w:rPr>
      </w:pPr>
      <w:r w:rsidRPr="00255312">
        <w:rPr>
          <w:rFonts w:ascii="Museo Sans 300" w:eastAsia="SimSun" w:hAnsi="Museo Sans 300" w:cs="Arial"/>
          <w:color w:val="000000"/>
          <w:spacing w:val="-5"/>
          <w:sz w:val="16"/>
          <w:szCs w:val="16"/>
          <w:lang w:val="es-ES"/>
        </w:rPr>
        <w:t>En el Local funciona un negocio de cervecería, no se pudo hacer un censo de cargas debido a que permanece cerrado en horas hábiles</w:t>
      </w:r>
    </w:p>
    <w:p w14:paraId="24CD7D3C" w14:textId="6AF128B8" w:rsidR="008672CE" w:rsidRDefault="008672CE" w:rsidP="008672CE">
      <w:pPr>
        <w:spacing w:line="240" w:lineRule="auto"/>
        <w:ind w:left="709" w:right="425"/>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w:t>
      </w:r>
    </w:p>
    <w:p w14:paraId="15FFF7FB" w14:textId="532ADBC6" w:rsidR="00797B83" w:rsidRDefault="008672CE" w:rsidP="008672CE">
      <w:pPr>
        <w:spacing w:line="240" w:lineRule="auto"/>
        <w:ind w:left="709" w:right="851"/>
        <w:jc w:val="both"/>
        <w:rPr>
          <w:rFonts w:ascii="Museo Sans 300" w:eastAsia="SimSun" w:hAnsi="Museo Sans 300" w:cs="Arial"/>
          <w:color w:val="000000"/>
          <w:spacing w:val="-5"/>
          <w:sz w:val="16"/>
          <w:szCs w:val="16"/>
          <w:lang w:val="es-ES"/>
        </w:rPr>
      </w:pPr>
      <w:r w:rsidRPr="008672CE">
        <w:rPr>
          <w:rFonts w:ascii="Museo 300" w:hAnsi="Museo 300"/>
          <w:color w:val="000000" w:themeColor="text1"/>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w:t>
      </w:r>
      <w:r>
        <w:rPr>
          <w:rFonts w:ascii="Museo 300" w:hAnsi="Museo 300"/>
          <w:color w:val="000000" w:themeColor="text1"/>
          <w:sz w:val="16"/>
          <w:szCs w:val="16"/>
          <w:lang w:val="es-ES"/>
        </w:rPr>
        <w:t xml:space="preserve"> </w:t>
      </w:r>
      <w:r w:rsidR="00EC5D26" w:rsidRPr="00877049">
        <w:rPr>
          <w:rFonts w:ascii="Museo Sans 300" w:eastAsia="SimSun" w:hAnsi="Museo Sans 300" w:cs="Arial"/>
          <w:color w:val="000000"/>
          <w:spacing w:val="-5"/>
          <w:sz w:val="16"/>
          <w:szCs w:val="16"/>
          <w:lang w:val="es-ES"/>
        </w:rPr>
        <w:t>[</w:t>
      </w:r>
      <w:r>
        <w:rPr>
          <w:rFonts w:ascii="Museo Sans 300" w:eastAsia="SimSun" w:hAnsi="Museo Sans 300" w:cs="Arial"/>
          <w:color w:val="000000"/>
          <w:spacing w:val="-5"/>
          <w:sz w:val="16"/>
          <w:szCs w:val="16"/>
          <w:lang w:val="es-ES"/>
        </w:rPr>
        <w:t>…]</w:t>
      </w:r>
    </w:p>
    <w:p w14:paraId="569E6A11" w14:textId="63A5B8F7" w:rsidR="00B0385B" w:rsidRPr="00B0385B" w:rsidRDefault="00184DEA" w:rsidP="00B0385B">
      <w:pPr>
        <w:spacing w:line="0" w:lineRule="atLeast"/>
        <w:ind w:firstLine="426"/>
        <w:jc w:val="both"/>
        <w:rPr>
          <w:rFonts w:ascii="Museo Sans 300" w:hAnsi="Museo Sans 300"/>
          <w:sz w:val="20"/>
          <w:szCs w:val="20"/>
          <w:u w:val="single"/>
        </w:rPr>
      </w:pPr>
      <w:r w:rsidRPr="00184DEA">
        <w:rPr>
          <w:rFonts w:ascii="Museo Sans 300" w:hAnsi="Museo Sans 300"/>
          <w:sz w:val="20"/>
          <w:szCs w:val="20"/>
          <w:u w:val="single"/>
        </w:rPr>
        <w:t>Determinación de</w:t>
      </w:r>
      <w:r w:rsidR="00B21765" w:rsidRPr="00184DEA">
        <w:rPr>
          <w:rFonts w:ascii="Museo Sans 300" w:hAnsi="Museo Sans 300"/>
          <w:sz w:val="20"/>
          <w:szCs w:val="20"/>
          <w:u w:val="single"/>
        </w:rPr>
        <w:t xml:space="preserve"> energía</w:t>
      </w:r>
      <w:r>
        <w:rPr>
          <w:rFonts w:ascii="Museo Sans 300" w:hAnsi="Museo Sans 300"/>
          <w:sz w:val="20"/>
          <w:szCs w:val="20"/>
          <w:u w:val="single"/>
        </w:rPr>
        <w:t xml:space="preserve"> consumida y</w:t>
      </w:r>
      <w:r w:rsidR="00B21765">
        <w:rPr>
          <w:rFonts w:ascii="Museo Sans 300" w:hAnsi="Museo Sans 300"/>
          <w:sz w:val="20"/>
          <w:szCs w:val="20"/>
          <w:u w:val="single"/>
        </w:rPr>
        <w:t xml:space="preserve"> no registrada</w:t>
      </w:r>
    </w:p>
    <w:p w14:paraId="2DD6A953" w14:textId="77777777" w:rsidR="00184DEA" w:rsidRPr="00184DEA" w:rsidRDefault="00184DEA" w:rsidP="00184DEA">
      <w:pPr>
        <w:spacing w:line="240" w:lineRule="auto"/>
        <w:ind w:left="709" w:right="425"/>
        <w:jc w:val="both"/>
        <w:rPr>
          <w:rFonts w:ascii="Museo 300" w:hAnsi="Museo 300" w:cs="Arial"/>
          <w:sz w:val="16"/>
          <w:szCs w:val="16"/>
          <w:lang w:val="es-ES"/>
        </w:rPr>
      </w:pPr>
      <w:r w:rsidRPr="00184DEA">
        <w:rPr>
          <w:rFonts w:ascii="Museo 300" w:hAnsi="Museo 300" w:cs="Arial"/>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F2AA94D" w14:textId="77777777" w:rsidR="00184DEA" w:rsidRPr="00184DEA" w:rsidRDefault="00184DEA" w:rsidP="00184DEA">
      <w:pPr>
        <w:spacing w:line="240" w:lineRule="auto"/>
        <w:ind w:left="709" w:right="425"/>
        <w:jc w:val="both"/>
        <w:rPr>
          <w:rFonts w:ascii="Museo 300" w:hAnsi="Museo 300" w:cs="Arial"/>
          <w:sz w:val="16"/>
          <w:szCs w:val="16"/>
          <w:lang w:val="es-ES"/>
        </w:rPr>
      </w:pPr>
      <w:r w:rsidRPr="00184DEA">
        <w:rPr>
          <w:rFonts w:ascii="Museo 300" w:hAnsi="Museo 300" w:cs="Arial"/>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A24089E" w14:textId="77777777" w:rsidR="00184DEA" w:rsidRPr="00184DEA" w:rsidRDefault="00184DEA" w:rsidP="00184DEA">
      <w:pPr>
        <w:numPr>
          <w:ilvl w:val="0"/>
          <w:numId w:val="22"/>
        </w:numPr>
        <w:spacing w:line="240" w:lineRule="auto"/>
        <w:ind w:right="425"/>
        <w:jc w:val="both"/>
        <w:rPr>
          <w:rFonts w:ascii="Museo 300" w:hAnsi="Museo 300" w:cs="Arial"/>
          <w:sz w:val="16"/>
          <w:szCs w:val="16"/>
          <w:lang w:val="es-ES"/>
        </w:rPr>
      </w:pPr>
      <w:r w:rsidRPr="00184DEA">
        <w:rPr>
          <w:rFonts w:ascii="Museo 300" w:hAnsi="Museo 300" w:cs="Arial"/>
          <w:sz w:val="16"/>
          <w:szCs w:val="16"/>
          <w:lang w:val="es-ES"/>
        </w:rPr>
        <w:t>El método utilizado es el establecido en el artículo 5.2 literal a) del Procedimiento para Investigar la Existencia de Condiciones Irregulares, de tal manera que se utilizará el valor registrado en el mes de marzo del año 2020, que resultó por 1,413 kWh, como base para el cálculo de la energía a recuperar.</w:t>
      </w:r>
    </w:p>
    <w:p w14:paraId="75956E05" w14:textId="77098533" w:rsidR="00184DEA" w:rsidRPr="00184DEA" w:rsidRDefault="00184DEA" w:rsidP="00184DEA">
      <w:pPr>
        <w:numPr>
          <w:ilvl w:val="0"/>
          <w:numId w:val="22"/>
        </w:numPr>
        <w:spacing w:line="240" w:lineRule="auto"/>
        <w:ind w:right="425"/>
        <w:jc w:val="both"/>
        <w:rPr>
          <w:rFonts w:ascii="Museo 300" w:hAnsi="Museo 300" w:cs="Arial"/>
          <w:sz w:val="16"/>
          <w:szCs w:val="16"/>
          <w:lang w:val="es-ES"/>
        </w:rPr>
      </w:pPr>
      <w:r w:rsidRPr="00184DEA">
        <w:rPr>
          <w:rFonts w:ascii="Museo 300" w:hAnsi="Museo 300" w:cs="Arial"/>
          <w:sz w:val="16"/>
          <w:szCs w:val="16"/>
          <w:lang w:val="es-ES"/>
        </w:rPr>
        <w:t>El período retroactivo de recuperación de la energía no registrada corresponde a 90 días, comprendidos entre el 14 de noviembre de 2020 (fecha en que el personal técnico realizo la suspensión del suministro bajo la orden de servicio #</w:t>
      </w:r>
      <w:r w:rsidR="00694C82">
        <w:rPr>
          <w:rFonts w:ascii="Museo 300" w:hAnsi="Museo 300" w:cs="Arial"/>
          <w:sz w:val="16"/>
          <w:szCs w:val="16"/>
          <w:lang w:val="es-ES"/>
        </w:rPr>
        <w:t>XXX</w:t>
      </w:r>
      <w:r w:rsidRPr="00184DEA">
        <w:rPr>
          <w:rFonts w:ascii="Museo 300" w:hAnsi="Museo 300" w:cs="Arial"/>
          <w:sz w:val="16"/>
          <w:szCs w:val="16"/>
          <w:lang w:val="es-ES"/>
        </w:rPr>
        <w:t>) hasta el 12 de febrero de 2020, fecha en que se normalizó el suministro.</w:t>
      </w:r>
    </w:p>
    <w:p w14:paraId="03C13061" w14:textId="54BAE3CF" w:rsidR="00B21765" w:rsidRPr="00B21765" w:rsidRDefault="00184DEA" w:rsidP="00184DEA">
      <w:pPr>
        <w:spacing w:line="240" w:lineRule="auto"/>
        <w:ind w:left="709" w:right="425"/>
        <w:jc w:val="both"/>
        <w:rPr>
          <w:rFonts w:ascii="Museo 300" w:hAnsi="Museo 300"/>
          <w:sz w:val="16"/>
          <w:szCs w:val="16"/>
        </w:rPr>
      </w:pPr>
      <w:r w:rsidRPr="00184DEA">
        <w:rPr>
          <w:rFonts w:ascii="Museo 300" w:hAnsi="Museo 300" w:cs="Arial"/>
          <w:sz w:val="16"/>
          <w:szCs w:val="16"/>
          <w:lang w:val="es-ES"/>
        </w:rPr>
        <w:t>El valor y período señalados fueron utilizados para la elaboración del respectivo recálculo de la energía no registrada en el período de recuperación comprendido entre el 14 de noviembre de 2019 hasta el 12 de febrero de 2020, equivalentes a 90 días, que corresponden a la energía consumida y no registrada máxima que puede recuperarse, que en este caso corresponden a un total de 2,930 kWh, equivalente a la cantidad de setecientos sesenta y cuatro 26/100 dólares de los Estados Unidos de América (USD 764.26)</w:t>
      </w:r>
      <w:r w:rsidRPr="00184DEA">
        <w:rPr>
          <w:rFonts w:ascii="Museo 300" w:hAnsi="Museo 300" w:cs="Arial"/>
          <w:b/>
          <w:sz w:val="16"/>
          <w:szCs w:val="16"/>
          <w:lang w:val="es-ES"/>
        </w:rPr>
        <w:t xml:space="preserve"> </w:t>
      </w:r>
      <w:r w:rsidRPr="00184DEA">
        <w:rPr>
          <w:rFonts w:ascii="Museo 300" w:hAnsi="Museo 300" w:cs="Arial"/>
          <w:sz w:val="16"/>
          <w:szCs w:val="16"/>
          <w:lang w:val="es-ES"/>
        </w:rPr>
        <w:t xml:space="preserve">IVA incluido. </w:t>
      </w:r>
      <w:r w:rsidR="00B21765" w:rsidRPr="00984EF7">
        <w:rPr>
          <w:rFonts w:ascii="Museo 300" w:hAnsi="Museo 300"/>
          <w:color w:val="000000"/>
          <w:sz w:val="16"/>
          <w:szCs w:val="16"/>
        </w:rPr>
        <w:t>[…]”</w:t>
      </w:r>
      <w:r w:rsidR="00B21765">
        <w:rPr>
          <w:rFonts w:ascii="Museo 300" w:hAnsi="Museo 300"/>
          <w:color w:val="000000"/>
          <w:sz w:val="16"/>
          <w:szCs w:val="16"/>
        </w:rPr>
        <w:t>.</w:t>
      </w:r>
      <w:r w:rsidR="00B21765" w:rsidRPr="00984EF7">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389C9A54" w14:textId="77777777" w:rsidR="00184DEA" w:rsidRPr="00184DEA" w:rsidRDefault="00184DEA" w:rsidP="00184DEA">
      <w:pPr>
        <w:numPr>
          <w:ilvl w:val="0"/>
          <w:numId w:val="6"/>
        </w:numPr>
        <w:spacing w:after="0" w:line="240" w:lineRule="auto"/>
        <w:ind w:left="1276" w:right="565"/>
        <w:jc w:val="both"/>
        <w:rPr>
          <w:rFonts w:ascii="Museo 300" w:hAnsi="Museo 300" w:cs="Arial"/>
          <w:sz w:val="16"/>
          <w:szCs w:val="16"/>
        </w:rPr>
      </w:pPr>
      <w:r w:rsidRPr="00184DEA">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en una inversión en la fase B de la acometida, ya que estaba conectada en la bornera de carga en el equipo de medición. Tal acción afectó el correcto registro de la energía que fue consumida en el citado suministro.</w:t>
      </w:r>
    </w:p>
    <w:p w14:paraId="6AD95AB6" w14:textId="77777777" w:rsidR="00184DEA" w:rsidRPr="00184DEA" w:rsidRDefault="00184DEA" w:rsidP="00184DEA">
      <w:pPr>
        <w:spacing w:after="0" w:line="240" w:lineRule="auto"/>
        <w:ind w:left="1276" w:right="565" w:hanging="360"/>
        <w:jc w:val="both"/>
        <w:rPr>
          <w:rFonts w:ascii="Museo 300" w:hAnsi="Museo 300" w:cs="Arial"/>
          <w:sz w:val="16"/>
          <w:szCs w:val="16"/>
        </w:rPr>
      </w:pPr>
    </w:p>
    <w:p w14:paraId="2F79DBEC" w14:textId="77777777" w:rsidR="00184DEA" w:rsidRPr="00184DEA" w:rsidRDefault="00184DEA" w:rsidP="00184DEA">
      <w:pPr>
        <w:numPr>
          <w:ilvl w:val="0"/>
          <w:numId w:val="6"/>
        </w:numPr>
        <w:spacing w:after="0" w:line="240" w:lineRule="auto"/>
        <w:ind w:left="1276" w:right="565"/>
        <w:jc w:val="both"/>
        <w:rPr>
          <w:rFonts w:ascii="Museo 300" w:hAnsi="Museo 300" w:cs="Arial"/>
          <w:sz w:val="16"/>
          <w:szCs w:val="16"/>
        </w:rPr>
      </w:pPr>
      <w:r w:rsidRPr="00184DEA">
        <w:rPr>
          <w:rFonts w:ascii="Museo 300" w:hAnsi="Museo 300" w:cs="Arial"/>
          <w:sz w:val="16"/>
          <w:szCs w:val="16"/>
        </w:rPr>
        <w:t>De conformidad con el análisis efectuado por el CAU, la cantidad dos mil setecientos setenta y siete 98/100 dólares de los Estados Unidos de América (USD 2,777.98) IVA incluido, cobrados por la distribuidora EEO en concepto de energía no registrada, no es procedente.</w:t>
      </w:r>
    </w:p>
    <w:p w14:paraId="70F6C479" w14:textId="77777777" w:rsidR="00184DEA" w:rsidRPr="00184DEA" w:rsidRDefault="00184DEA" w:rsidP="00184DEA">
      <w:pPr>
        <w:spacing w:after="0" w:line="240" w:lineRule="auto"/>
        <w:ind w:left="1276" w:right="565" w:hanging="360"/>
        <w:jc w:val="both"/>
        <w:rPr>
          <w:rFonts w:ascii="Museo 300" w:hAnsi="Museo 300" w:cs="Arial"/>
          <w:sz w:val="16"/>
          <w:szCs w:val="16"/>
        </w:rPr>
      </w:pPr>
    </w:p>
    <w:p w14:paraId="7524AEE5" w14:textId="07056D5D" w:rsidR="007B46B2" w:rsidRPr="00184DEA" w:rsidRDefault="00184DEA" w:rsidP="00184DEA">
      <w:pPr>
        <w:numPr>
          <w:ilvl w:val="0"/>
          <w:numId w:val="6"/>
        </w:numPr>
        <w:spacing w:after="0" w:line="240" w:lineRule="auto"/>
        <w:ind w:left="1276" w:right="565"/>
        <w:jc w:val="both"/>
        <w:rPr>
          <w:rFonts w:ascii="Museo 300" w:hAnsi="Museo 300" w:cs="Arial"/>
          <w:sz w:val="16"/>
          <w:szCs w:val="16"/>
        </w:rPr>
      </w:pPr>
      <w:r w:rsidRPr="00184DEA">
        <w:rPr>
          <w:rFonts w:ascii="Museo 300" w:hAnsi="Museo 300" w:cs="Arial"/>
          <w:sz w:val="16"/>
          <w:szCs w:val="16"/>
        </w:rPr>
        <w:t>De acuerdo con el recálculo que el CAU ha efectuado, la sociedad EEO deberá recuperar la cantidad de setecientos sesenta y cuatro 26/100 dólares de los Estados Unidos de América (USD 764.26) IVA incluido, en concepto de energía consumida y no registrada. Además, la distribuidora podrá efectuar el cobro de los intereses generados, de acuerdo con lo establecido en el artículo 36 de los Términos y Condiciones Generales al Consumidor Final vigentes para el año 2020.</w:t>
      </w:r>
      <w:r w:rsidR="00091F7F" w:rsidRPr="00184DEA">
        <w:rPr>
          <w:rFonts w:ascii="Museo 300" w:hAnsi="Museo 300" w:cs="Arial"/>
          <w:sz w:val="16"/>
          <w:szCs w:val="16"/>
        </w:rPr>
        <w:t xml:space="preserve"> </w:t>
      </w:r>
      <w:r w:rsidR="007B46B2" w:rsidRPr="00184DEA">
        <w:rPr>
          <w:rFonts w:ascii="Museo 300" w:hAnsi="Museo 300"/>
          <w:sz w:val="16"/>
          <w:szCs w:val="16"/>
          <w:lang w:val="es-ES"/>
        </w:rPr>
        <w:t>[…]”</w:t>
      </w:r>
      <w:r w:rsidR="005273FC" w:rsidRPr="00184DEA">
        <w:rPr>
          <w:rFonts w:ascii="Museo 300" w:hAnsi="Museo 300"/>
          <w:sz w:val="16"/>
          <w:szCs w:val="16"/>
          <w:lang w:val="es-ES"/>
        </w:rPr>
        <w:t>.</w:t>
      </w:r>
      <w:r w:rsidR="007B46B2" w:rsidRPr="00184DEA">
        <w:rPr>
          <w:rFonts w:ascii="Museo 300" w:hAnsi="Museo 300"/>
          <w:sz w:val="16"/>
          <w:szCs w:val="16"/>
          <w:lang w:val="es-ES"/>
        </w:rPr>
        <w:t> </w:t>
      </w:r>
    </w:p>
    <w:p w14:paraId="0B8C3DD1" w14:textId="77777777" w:rsidR="000436F9" w:rsidRDefault="000436F9" w:rsidP="000436F9">
      <w:pPr>
        <w:pStyle w:val="Prrafodelista"/>
        <w:rPr>
          <w:rFonts w:ascii="Museo 300" w:hAnsi="Museo 300" w:cs="Arial"/>
          <w:sz w:val="16"/>
          <w:szCs w:val="16"/>
        </w:rPr>
      </w:pPr>
    </w:p>
    <w:p w14:paraId="40CF0673" w14:textId="77777777"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 finales </w:t>
      </w:r>
    </w:p>
    <w:p w14:paraId="61374078" w14:textId="77777777" w:rsidR="000436F9" w:rsidRPr="00263E33" w:rsidRDefault="000436F9" w:rsidP="000436F9">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FB11B81" w14:textId="2B70FBA6"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E-02</w:t>
      </w:r>
      <w:r w:rsidR="00184DEA">
        <w:rPr>
          <w:rFonts w:ascii="Museo Sans 300" w:hAnsi="Museo Sans 300"/>
          <w:sz w:val="20"/>
          <w:szCs w:val="20"/>
          <w:lang w:val="es-SV"/>
        </w:rPr>
        <w:t>36</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184DEA">
        <w:rPr>
          <w:rFonts w:ascii="Museo Sans 300" w:hAnsi="Museo Sans 300"/>
          <w:sz w:val="20"/>
          <w:szCs w:val="20"/>
          <w:lang w:val="es-SV"/>
        </w:rPr>
        <w:t>diecisiete</w:t>
      </w:r>
      <w:r>
        <w:rPr>
          <w:rFonts w:ascii="Museo Sans 300" w:hAnsi="Museo Sans 300"/>
          <w:sz w:val="20"/>
          <w:szCs w:val="20"/>
          <w:lang w:val="es-SV"/>
        </w:rPr>
        <w:t xml:space="preserve"> de marzo de este año</w:t>
      </w:r>
      <w:r w:rsidRPr="00263E33">
        <w:rPr>
          <w:rFonts w:ascii="Museo Sans 300" w:hAnsi="Museo Sans 300"/>
          <w:sz w:val="20"/>
          <w:szCs w:val="20"/>
          <w:lang w:val="es-SV"/>
        </w:rPr>
        <w:t xml:space="preserve">, se remitió a </w:t>
      </w:r>
      <w:r>
        <w:rPr>
          <w:rFonts w:ascii="Museo Sans 300" w:hAnsi="Museo Sans 300"/>
          <w:sz w:val="20"/>
          <w:szCs w:val="20"/>
          <w:lang w:val="es-SV"/>
        </w:rPr>
        <w:t>la sociedad EEO, S.A. de C.V. y a</w:t>
      </w:r>
      <w:r w:rsidR="004F4530">
        <w:rPr>
          <w:rFonts w:ascii="Museo Sans 300" w:hAnsi="Museo Sans 300"/>
          <w:sz w:val="20"/>
          <w:szCs w:val="20"/>
          <w:lang w:val="es-SV"/>
        </w:rPr>
        <w:t xml:space="preserve">l señor </w:t>
      </w:r>
      <w:r w:rsidR="00694C82">
        <w:rPr>
          <w:rFonts w:ascii="Museo Sans 300" w:hAnsi="Museo Sans 300"/>
          <w:sz w:val="20"/>
          <w:szCs w:val="20"/>
          <w:lang w:val="es-SV"/>
        </w:rPr>
        <w:t>XXX</w:t>
      </w:r>
      <w:r w:rsidRPr="00263E33">
        <w:rPr>
          <w:rFonts w:ascii="Museo Sans 300" w:hAnsi="Museo Sans 300"/>
          <w:sz w:val="20"/>
          <w:szCs w:val="20"/>
          <w:lang w:val="es-SV"/>
        </w:rPr>
        <w:t> copia del informe técnico N.° IT-</w:t>
      </w:r>
      <w:r w:rsidR="00DD35CB">
        <w:rPr>
          <w:rFonts w:ascii="Museo Sans 300" w:eastAsia="Calibri" w:hAnsi="Museo Sans 300"/>
          <w:sz w:val="20"/>
          <w:szCs w:val="20"/>
        </w:rPr>
        <w:t>0011-CAU-21</w:t>
      </w:r>
      <w:r w:rsidRPr="00263E33">
        <w:rPr>
          <w:rFonts w:ascii="Museo Sans 300" w:hAnsi="Museo Sans 300"/>
          <w:sz w:val="20"/>
          <w:szCs w:val="20"/>
          <w:lang w:val="es-SV"/>
        </w:rPr>
        <w:t> rendido por el CAU, para que</w:t>
      </w:r>
      <w:r>
        <w:rPr>
          <w:rFonts w:ascii="Museo Sans 300" w:hAnsi="Museo Sans 300"/>
          <w:sz w:val="20"/>
          <w:szCs w:val="20"/>
          <w:lang w:val="es-SV"/>
        </w:rPr>
        <w:t>,</w:t>
      </w:r>
      <w:r w:rsidRPr="00263E33">
        <w:rPr>
          <w:rFonts w:ascii="Museo Sans 300" w:hAnsi="Museo Sans 300"/>
          <w:sz w:val="20"/>
          <w:szCs w:val="20"/>
          <w:lang w:val="es-SV"/>
        </w:rPr>
        <w:t xml:space="preserve"> en un plazo de diez días hábiles contados a partir del día siguiente de la notificación de dicho </w:t>
      </w:r>
      <w:r w:rsidRPr="00BE7719">
        <w:rPr>
          <w:rFonts w:ascii="Museo Sans 300" w:hAnsi="Museo Sans 300"/>
          <w:sz w:val="20"/>
          <w:szCs w:val="20"/>
          <w:lang w:val="es-SV"/>
        </w:rPr>
        <w:t>proveído</w:t>
      </w:r>
      <w:r>
        <w:rPr>
          <w:rFonts w:ascii="Museo Sans 300" w:hAnsi="Museo Sans 300"/>
          <w:sz w:val="20"/>
          <w:szCs w:val="20"/>
          <w:lang w:val="es-SV"/>
        </w:rPr>
        <w:t>,</w:t>
      </w:r>
      <w:r w:rsidRPr="00BE7719">
        <w:rPr>
          <w:rFonts w:ascii="Museo Sans 300" w:hAnsi="Museo Sans 300"/>
          <w:sz w:val="20"/>
          <w:szCs w:val="20"/>
          <w:lang w:val="es-SV"/>
        </w:rPr>
        <w:t xml:space="preserve"> manifestaran por escrito sus alegatos finales.</w:t>
      </w:r>
      <w:r w:rsidRPr="00263E33">
        <w:rPr>
          <w:rFonts w:ascii="Museo Sans 300" w:hAnsi="Museo Sans 300"/>
          <w:sz w:val="20"/>
          <w:szCs w:val="20"/>
          <w:lang w:val="es-SV"/>
        </w:rPr>
        <w:t> </w:t>
      </w:r>
    </w:p>
    <w:p w14:paraId="6878EA85" w14:textId="77777777" w:rsidR="000436F9" w:rsidRPr="00263E33" w:rsidRDefault="000436F9" w:rsidP="000436F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01C9D52D" w14:textId="569E7934" w:rsidR="000436F9" w:rsidRPr="002F1716" w:rsidRDefault="000436F9" w:rsidP="000436F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Pr>
          <w:rFonts w:ascii="Museo Sans 300" w:hAnsi="Museo Sans 300"/>
          <w:sz w:val="20"/>
          <w:szCs w:val="20"/>
          <w:lang w:val="es-SV"/>
        </w:rPr>
        <w:t>ificado a la distribuidora y a</w:t>
      </w:r>
      <w:r w:rsidR="004F4530">
        <w:rPr>
          <w:rFonts w:ascii="Museo Sans 300" w:hAnsi="Museo Sans 300"/>
          <w:sz w:val="20"/>
          <w:szCs w:val="20"/>
          <w:lang w:val="es-SV"/>
        </w:rPr>
        <w:t xml:space="preserve">l señor </w:t>
      </w:r>
      <w:r w:rsidR="00694C82">
        <w:rPr>
          <w:rFonts w:ascii="Museo Sans 300" w:hAnsi="Museo Sans 300"/>
          <w:sz w:val="20"/>
          <w:szCs w:val="20"/>
          <w:lang w:val="es-SV"/>
        </w:rPr>
        <w:t>XXX</w:t>
      </w:r>
      <w:r>
        <w:rPr>
          <w:rFonts w:ascii="Museo Sans 300" w:hAnsi="Museo Sans 300"/>
          <w:sz w:val="20"/>
          <w:szCs w:val="20"/>
          <w:lang w:val="es-SV"/>
        </w:rPr>
        <w:t xml:space="preserve"> </w:t>
      </w:r>
      <w:r w:rsidRPr="002F1716">
        <w:rPr>
          <w:rFonts w:ascii="Museo Sans 300" w:hAnsi="Museo Sans 300"/>
          <w:sz w:val="20"/>
          <w:szCs w:val="20"/>
        </w:rPr>
        <w:t xml:space="preserve">los días </w:t>
      </w:r>
      <w:r w:rsidR="00184DEA">
        <w:rPr>
          <w:rFonts w:ascii="Museo Sans 300" w:hAnsi="Museo Sans 300"/>
          <w:sz w:val="20"/>
          <w:szCs w:val="20"/>
        </w:rPr>
        <w:t>veintidós y veinticuatro</w:t>
      </w:r>
      <w:r>
        <w:rPr>
          <w:rFonts w:ascii="Museo Sans 300" w:hAnsi="Museo Sans 300"/>
          <w:sz w:val="20"/>
          <w:szCs w:val="20"/>
        </w:rPr>
        <w:t xml:space="preserve"> de marz</w:t>
      </w:r>
      <w:r w:rsidRPr="002F1716">
        <w:rPr>
          <w:rFonts w:ascii="Museo Sans 300" w:hAnsi="Museo Sans 300"/>
          <w:sz w:val="20"/>
          <w:szCs w:val="20"/>
        </w:rPr>
        <w:t>o de</w:t>
      </w:r>
      <w:r>
        <w:rPr>
          <w:rFonts w:ascii="Museo Sans 300" w:hAnsi="Museo Sans 300"/>
          <w:sz w:val="20"/>
          <w:szCs w:val="20"/>
        </w:rPr>
        <w:t xml:space="preserve"> este año</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sidR="00184DEA">
        <w:rPr>
          <w:rFonts w:ascii="Museo Sans 300" w:hAnsi="Museo Sans 300"/>
          <w:sz w:val="20"/>
          <w:szCs w:val="20"/>
          <w:lang w:val="es-SV"/>
        </w:rPr>
        <w:t xml:space="preserve">doce y catorce </w:t>
      </w:r>
      <w:r>
        <w:rPr>
          <w:rFonts w:ascii="Museo Sans 300" w:hAnsi="Museo Sans 300"/>
          <w:sz w:val="20"/>
          <w:szCs w:val="20"/>
          <w:lang w:val="es-SV"/>
        </w:rPr>
        <w:t xml:space="preserve">de abril </w:t>
      </w:r>
      <w:r w:rsidRPr="002F1716">
        <w:rPr>
          <w:rFonts w:ascii="Museo Sans 300" w:hAnsi="Museo Sans 300"/>
          <w:sz w:val="20"/>
          <w:szCs w:val="20"/>
          <w:lang w:val="es-SV"/>
        </w:rPr>
        <w:t>del mismo</w:t>
      </w:r>
      <w:r>
        <w:rPr>
          <w:rFonts w:ascii="Museo Sans 300" w:hAnsi="Museo Sans 300"/>
          <w:sz w:val="20"/>
          <w:szCs w:val="20"/>
          <w:lang w:val="es-SV"/>
        </w:rPr>
        <w:t xml:space="preserve"> </w:t>
      </w:r>
      <w:r w:rsidRPr="002F1716">
        <w:rPr>
          <w:rFonts w:ascii="Museo Sans 300" w:hAnsi="Museo Sans 300"/>
          <w:sz w:val="20"/>
          <w:szCs w:val="20"/>
          <w:lang w:val="es-SV"/>
        </w:rPr>
        <w:t>año.</w:t>
      </w:r>
    </w:p>
    <w:p w14:paraId="3703BF31" w14:textId="77777777" w:rsidR="000436F9" w:rsidRDefault="000436F9" w:rsidP="000436F9">
      <w:pPr>
        <w:pStyle w:val="Prrafodelista"/>
        <w:tabs>
          <w:tab w:val="left" w:pos="426"/>
        </w:tabs>
        <w:ind w:left="426"/>
        <w:jc w:val="both"/>
        <w:rPr>
          <w:rFonts w:ascii="Museo Sans 300" w:hAnsi="Museo Sans 300"/>
          <w:sz w:val="20"/>
          <w:szCs w:val="20"/>
          <w:lang w:val="es-SV"/>
        </w:rPr>
      </w:pPr>
    </w:p>
    <w:p w14:paraId="25CA9C36" w14:textId="787B9445" w:rsidR="000436F9" w:rsidRDefault="000436F9"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w:t>
      </w:r>
      <w:r w:rsidR="008A51D1">
        <w:rPr>
          <w:rFonts w:ascii="Museo Sans 300" w:hAnsi="Museo Sans 300"/>
          <w:sz w:val="20"/>
          <w:szCs w:val="20"/>
          <w:lang w:val="es-SV"/>
        </w:rPr>
        <w:t>nueve</w:t>
      </w:r>
      <w:r>
        <w:rPr>
          <w:rFonts w:ascii="Museo Sans 300" w:hAnsi="Museo Sans 300"/>
          <w:sz w:val="20"/>
          <w:szCs w:val="20"/>
          <w:lang w:val="es-SV"/>
        </w:rPr>
        <w:t xml:space="preserve"> de abril 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694C82">
        <w:rPr>
          <w:rFonts w:ascii="Museo Sans 300" w:hAnsi="Museo Sans 300"/>
          <w:sz w:val="20"/>
          <w:szCs w:val="20"/>
          <w:lang w:val="es-ES_tradnl"/>
        </w:rPr>
        <w:t>XXX</w:t>
      </w:r>
      <w:r w:rsidRPr="00650101">
        <w:rPr>
          <w:rFonts w:ascii="Museo Sans 300" w:hAnsi="Museo Sans 300"/>
          <w:sz w:val="20"/>
          <w:szCs w:val="20"/>
          <w:lang w:val="es-ES_tradnl"/>
        </w:rPr>
        <w:t>,</w:t>
      </w:r>
      <w:r>
        <w:rPr>
          <w:rFonts w:ascii="Museo Sans 300" w:hAnsi="Museo Sans 300"/>
          <w:sz w:val="20"/>
          <w:szCs w:val="20"/>
          <w:lang w:val="es-ES_tradnl"/>
        </w:rPr>
        <w:t xml:space="preserve">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w:t>
      </w:r>
      <w:r>
        <w:rPr>
          <w:rFonts w:ascii="Museo Sans 300" w:hAnsi="Museo Sans 300"/>
          <w:sz w:val="20"/>
          <w:szCs w:val="20"/>
          <w:lang w:val="es-ES_tradnl"/>
        </w:rPr>
        <w:t xml:space="preserve">l cual manifestó que </w:t>
      </w:r>
      <w:r w:rsidR="008A51D1">
        <w:rPr>
          <w:rFonts w:ascii="Museo Sans 300" w:hAnsi="Museo Sans 300"/>
          <w:sz w:val="20"/>
          <w:szCs w:val="20"/>
          <w:lang w:val="es-ES_tradnl"/>
        </w:rPr>
        <w:t>se adhiere al informe técnico rendido por el CAU</w:t>
      </w:r>
      <w:r w:rsidRPr="00650101">
        <w:rPr>
          <w:rFonts w:ascii="Museo Sans 300" w:hAnsi="Museo Sans 300"/>
          <w:sz w:val="20"/>
          <w:szCs w:val="20"/>
        </w:rPr>
        <w:t>.</w:t>
      </w:r>
      <w:r>
        <w:rPr>
          <w:rFonts w:ascii="Museo Sans 300" w:hAnsi="Museo Sans 300"/>
          <w:sz w:val="20"/>
          <w:szCs w:val="20"/>
        </w:rPr>
        <w:t xml:space="preserve"> Por su parte, </w:t>
      </w:r>
      <w:r w:rsidR="004F4530">
        <w:rPr>
          <w:rFonts w:ascii="Museo Sans 300" w:hAnsi="Museo Sans 300"/>
          <w:sz w:val="20"/>
          <w:szCs w:val="20"/>
        </w:rPr>
        <w:t xml:space="preserve">el señor </w:t>
      </w:r>
      <w:r w:rsidR="00694C82">
        <w:rPr>
          <w:rFonts w:ascii="Museo Sans 300" w:hAnsi="Museo Sans 300"/>
          <w:sz w:val="20"/>
          <w:szCs w:val="20"/>
        </w:rPr>
        <w:t>XXX</w:t>
      </w:r>
      <w:r>
        <w:rPr>
          <w:rFonts w:ascii="Museo Sans 300" w:hAnsi="Museo Sans 300"/>
          <w:sz w:val="20"/>
          <w:szCs w:val="20"/>
        </w:rPr>
        <w:t xml:space="preserve"> no presentó documentación para ser analizada.</w:t>
      </w:r>
    </w:p>
    <w:p w14:paraId="37C85135" w14:textId="77777777" w:rsidR="0007185B" w:rsidRDefault="0007185B" w:rsidP="005273FC">
      <w:pPr>
        <w:pStyle w:val="Prrafodelista"/>
        <w:rPr>
          <w:rFonts w:ascii="Museo 300" w:hAnsi="Museo 300" w:cs="Arial"/>
          <w:sz w:val="16"/>
          <w:szCs w:val="16"/>
        </w:rPr>
      </w:pPr>
      <w:bookmarkStart w:id="0" w:name="_GoBack"/>
      <w:bookmarkEnd w:id="0"/>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4334DE57" w14:textId="77777777" w:rsidR="00255312" w:rsidRDefault="00255312" w:rsidP="009A69A9">
      <w:pPr>
        <w:spacing w:after="0" w:line="240" w:lineRule="auto"/>
        <w:ind w:left="567"/>
        <w:jc w:val="both"/>
        <w:rPr>
          <w:rFonts w:ascii="Museo Sans 300" w:hAnsi="Museo Sans 300"/>
          <w:lang w:eastAsia="es-ES"/>
        </w:rPr>
      </w:pPr>
    </w:p>
    <w:p w14:paraId="2E41D6DF" w14:textId="77777777"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35E86015"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 Ley de Creación de la 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77777777"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77777777"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2020.</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603743E1" w14:textId="77777777" w:rsidR="000436F9" w:rsidRDefault="000436F9" w:rsidP="000436F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7</w:t>
      </w:r>
      <w:r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4333E9A0" w14:textId="77777777" w:rsidR="000436F9" w:rsidRPr="00DC3BC9" w:rsidRDefault="000436F9" w:rsidP="000436F9">
      <w:pPr>
        <w:suppressAutoHyphens/>
        <w:autoSpaceDN w:val="0"/>
        <w:spacing w:after="0" w:line="240" w:lineRule="auto"/>
        <w:ind w:left="426"/>
        <w:jc w:val="both"/>
        <w:textAlignment w:val="baseline"/>
        <w:rPr>
          <w:rFonts w:ascii="Museo Sans 300" w:hAnsi="Museo Sans 300" w:cs="Arial"/>
          <w:sz w:val="20"/>
          <w:szCs w:val="20"/>
          <w:lang w:eastAsia="es-SV"/>
        </w:rPr>
      </w:pPr>
    </w:p>
    <w:p w14:paraId="399685A1" w14:textId="77777777" w:rsidR="000436F9" w:rsidRDefault="000436F9" w:rsidP="000436F9">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El artículo 36</w:t>
      </w:r>
      <w:r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5E91378B" w14:textId="77777777" w:rsidR="000436F9"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77777777"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7777777"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 xml:space="preserve">1.E. Ley de Procedimientos Administrativos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0D79591A"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F0377F" w:rsidRPr="00024745">
        <w:rPr>
          <w:rFonts w:ascii="Museo Sans 300" w:hAnsi="Museo Sans 300"/>
          <w:color w:val="000000"/>
          <w:sz w:val="20"/>
          <w:szCs w:val="20"/>
          <w:lang w:eastAsia="es-SV"/>
        </w:rPr>
        <w:t>que,</w:t>
      </w:r>
      <w:r w:rsidRPr="0002474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05BB037A"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091F7F">
        <w:rPr>
          <w:rFonts w:ascii="Museo Sans 500" w:hAnsi="Museo Sans 500"/>
          <w:b/>
          <w:bCs/>
          <w:sz w:val="20"/>
          <w:szCs w:val="20"/>
        </w:rPr>
        <w:t xml:space="preserve"> identificado con el NIC </w:t>
      </w:r>
      <w:r w:rsidR="00694C82">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5524396"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DD35CB">
        <w:rPr>
          <w:rFonts w:ascii="Museo Sans 300" w:hAnsi="Museo Sans 300"/>
          <w:sz w:val="20"/>
          <w:szCs w:val="20"/>
        </w:rPr>
        <w:t>0011-CAU-21</w:t>
      </w:r>
      <w:r w:rsidRPr="00551F4C">
        <w:rPr>
          <w:rFonts w:ascii="Museo Sans 300" w:hAnsi="Museo Sans 300"/>
          <w:sz w:val="20"/>
          <w:szCs w:val="20"/>
        </w:rPr>
        <w:t>,</w:t>
      </w:r>
      <w:r w:rsidRPr="00551F4C">
        <w:t xml:space="preserve"> </w:t>
      </w:r>
      <w:r w:rsidR="00B90016" w:rsidRPr="00B90016">
        <w:rPr>
          <w:rFonts w:ascii="Museo Sans 300" w:hAnsi="Museo Sans 300"/>
          <w:sz w:val="20"/>
          <w:szCs w:val="20"/>
        </w:rPr>
        <w:t xml:space="preserve">en </w:t>
      </w:r>
      <w:r w:rsidR="00255312">
        <w:rPr>
          <w:rFonts w:ascii="Museo Sans 300" w:hAnsi="Museo Sans 300"/>
          <w:sz w:val="20"/>
          <w:szCs w:val="20"/>
        </w:rPr>
        <w:t xml:space="preserve">las </w:t>
      </w:r>
      <w:r w:rsidR="00B90016" w:rsidRPr="00B90016">
        <w:rPr>
          <w:rFonts w:ascii="Museo Sans 300" w:hAnsi="Museo Sans 300"/>
          <w:sz w:val="20"/>
          <w:szCs w:val="20"/>
        </w:rPr>
        <w:t>p</w:t>
      </w:r>
      <w:r w:rsidR="00B90016">
        <w:rPr>
          <w:rFonts w:ascii="Museo Sans 300" w:hAnsi="Museo Sans 300"/>
          <w:sz w:val="20"/>
          <w:szCs w:val="20"/>
        </w:rPr>
        <w:t>ágina</w:t>
      </w:r>
      <w:r w:rsidR="00255312">
        <w:rPr>
          <w:rFonts w:ascii="Museo Sans 300" w:hAnsi="Museo Sans 300"/>
          <w:sz w:val="20"/>
          <w:szCs w:val="20"/>
        </w:rPr>
        <w:t>s 5, 6 y</w:t>
      </w:r>
      <w:r w:rsidR="00B90016">
        <w:rPr>
          <w:rFonts w:ascii="Museo Sans 300" w:hAnsi="Museo Sans 300"/>
          <w:sz w:val="20"/>
          <w:szCs w:val="20"/>
        </w:rPr>
        <w:t xml:space="preserve"> </w:t>
      </w:r>
      <w:r w:rsidR="00CA72A8">
        <w:rPr>
          <w:rFonts w:ascii="Museo Sans 300" w:hAnsi="Museo Sans 300"/>
          <w:sz w:val="20"/>
          <w:szCs w:val="20"/>
        </w:rPr>
        <w:t>7</w:t>
      </w:r>
      <w:r w:rsidR="00B90016">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3A5001A1" w14:textId="77777777" w:rsidR="00255312" w:rsidRPr="00255312" w:rsidRDefault="00B25632" w:rsidP="00255312">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 xml:space="preserve">“[…] </w:t>
      </w:r>
      <w:r w:rsidR="00255312" w:rsidRPr="00255312">
        <w:rPr>
          <w:rFonts w:ascii="Museo 300" w:hAnsi="Museo 300" w:cs="Segoe UI"/>
          <w:sz w:val="16"/>
          <w:szCs w:val="16"/>
          <w:lang w:val="es-ES" w:eastAsia="es-MX"/>
        </w:rPr>
        <w:t>Al respecto, y tomando como base las fotografías presentadas por la sociedad EEO, se determina lo siguiente:</w:t>
      </w:r>
    </w:p>
    <w:p w14:paraId="2A5B47BE" w14:textId="77777777" w:rsidR="00255312" w:rsidRPr="00255312" w:rsidRDefault="00255312" w:rsidP="00255312">
      <w:pPr>
        <w:numPr>
          <w:ilvl w:val="0"/>
          <w:numId w:val="21"/>
        </w:numPr>
        <w:spacing w:line="240" w:lineRule="auto"/>
        <w:ind w:right="851"/>
        <w:jc w:val="both"/>
        <w:rPr>
          <w:rFonts w:ascii="Museo 300" w:hAnsi="Museo 300" w:cs="Segoe UI"/>
          <w:sz w:val="16"/>
          <w:szCs w:val="16"/>
          <w:lang w:val="es-ES" w:eastAsia="es-MX"/>
        </w:rPr>
      </w:pPr>
      <w:r w:rsidRPr="00255312">
        <w:rPr>
          <w:rFonts w:ascii="Museo 300" w:hAnsi="Museo 300" w:cs="Segoe UI"/>
          <w:sz w:val="16"/>
          <w:szCs w:val="16"/>
          <w:lang w:val="es-ES" w:eastAsia="es-MX"/>
        </w:rPr>
        <w:t>En la fotografía n.° 1, se muestra la condición encontrada por el personal técnico de la EEO en el suministro del denunciante, donde se puede apreciar que la línea de la fase B fue invertida por personas ajenas a la EEO, y que la unión de los conductores fue realizada a través de un empalme tipo cola de rata, no con conectores de compresión como lo realiza el personal técnico de la distribuidora.</w:t>
      </w:r>
    </w:p>
    <w:p w14:paraId="0ADC1E17" w14:textId="049999B3" w:rsidR="00255312" w:rsidRPr="00255312" w:rsidRDefault="00255312" w:rsidP="00255312">
      <w:pPr>
        <w:numPr>
          <w:ilvl w:val="0"/>
          <w:numId w:val="21"/>
        </w:numPr>
        <w:spacing w:line="240" w:lineRule="auto"/>
        <w:ind w:right="851"/>
        <w:jc w:val="both"/>
        <w:rPr>
          <w:rFonts w:ascii="Museo 300" w:hAnsi="Museo 300" w:cs="Segoe UI"/>
          <w:sz w:val="16"/>
          <w:szCs w:val="16"/>
          <w:lang w:val="es-ES" w:eastAsia="es-MX"/>
        </w:rPr>
      </w:pPr>
      <w:r w:rsidRPr="00255312">
        <w:rPr>
          <w:rFonts w:ascii="Museo 300" w:hAnsi="Museo 300" w:cs="Segoe UI"/>
          <w:sz w:val="16"/>
          <w:szCs w:val="16"/>
          <w:lang w:val="es-ES" w:eastAsia="es-MX"/>
        </w:rPr>
        <w:t xml:space="preserve">En la fotografía identificada como 2-A, se muestran el número de sello N </w:t>
      </w:r>
      <w:r w:rsidR="00694C82">
        <w:rPr>
          <w:rFonts w:ascii="Museo 300" w:hAnsi="Museo 300" w:cs="Segoe UI"/>
          <w:sz w:val="16"/>
          <w:szCs w:val="16"/>
          <w:lang w:val="es-ES" w:eastAsia="es-MX"/>
        </w:rPr>
        <w:t>XXX</w:t>
      </w:r>
      <w:r w:rsidRPr="00255312">
        <w:rPr>
          <w:rFonts w:ascii="Museo 300" w:hAnsi="Museo 300" w:cs="Segoe UI"/>
          <w:sz w:val="16"/>
          <w:szCs w:val="16"/>
          <w:lang w:val="es-ES" w:eastAsia="es-MX"/>
        </w:rPr>
        <w:t xml:space="preserve"> que tenía instalado el equipo de medición del suministro objeto de este informe en fecha 12 de febrero de 2020. </w:t>
      </w:r>
    </w:p>
    <w:p w14:paraId="397B1892" w14:textId="77777777" w:rsidR="00255312" w:rsidRPr="00255312" w:rsidRDefault="00255312" w:rsidP="00255312">
      <w:pPr>
        <w:numPr>
          <w:ilvl w:val="0"/>
          <w:numId w:val="21"/>
        </w:numPr>
        <w:spacing w:line="240" w:lineRule="auto"/>
        <w:ind w:right="851"/>
        <w:jc w:val="both"/>
        <w:rPr>
          <w:rFonts w:ascii="Museo 300" w:hAnsi="Museo 300" w:cs="Segoe UI"/>
          <w:sz w:val="16"/>
          <w:szCs w:val="16"/>
          <w:lang w:val="es-ES" w:eastAsia="es-MX"/>
        </w:rPr>
      </w:pPr>
      <w:r w:rsidRPr="00255312">
        <w:rPr>
          <w:rFonts w:ascii="Museo 300" w:hAnsi="Museo 300" w:cs="Segoe UI"/>
          <w:sz w:val="16"/>
          <w:szCs w:val="16"/>
          <w:lang w:val="es-ES" w:eastAsia="es-MX"/>
        </w:rPr>
        <w:t>En la fotografía identificada como 2-B, se muestra que el falso contacto que existía en la fase B invertida lo que provocó un recalentamiento en el perno de la bornera del medidor, ocasionando ruptura en el mismo.</w:t>
      </w:r>
    </w:p>
    <w:p w14:paraId="426A6611" w14:textId="77777777" w:rsidR="00255312" w:rsidRPr="00255312" w:rsidRDefault="00255312" w:rsidP="00255312">
      <w:pPr>
        <w:numPr>
          <w:ilvl w:val="0"/>
          <w:numId w:val="21"/>
        </w:numPr>
        <w:spacing w:line="240" w:lineRule="auto"/>
        <w:ind w:right="851"/>
        <w:jc w:val="both"/>
        <w:rPr>
          <w:rFonts w:ascii="Museo 300" w:hAnsi="Museo 300" w:cs="Segoe UI"/>
          <w:sz w:val="16"/>
          <w:szCs w:val="16"/>
          <w:lang w:val="es-ES" w:eastAsia="es-MX"/>
        </w:rPr>
      </w:pPr>
      <w:r w:rsidRPr="00255312">
        <w:rPr>
          <w:rFonts w:ascii="Museo 300" w:hAnsi="Museo 300" w:cs="Segoe UI"/>
          <w:sz w:val="16"/>
          <w:szCs w:val="16"/>
          <w:lang w:val="es-ES" w:eastAsia="es-MX"/>
        </w:rPr>
        <w:t>En la fotografía n.° 3, se muestra la intensidad de corriente instantánea registrada por personal de la distribuidora, y que resultó de 14.81 Amperios en la fase A, y 2.78 Amperios en la fase B, la cual fue medida en la acometida del equipo de medición del suministro de la denunciante, en fecha 12 de febrero de 2020. (…)</w:t>
      </w:r>
    </w:p>
    <w:p w14:paraId="03BB4A04" w14:textId="225DD58D" w:rsidR="00255312" w:rsidRDefault="00255312" w:rsidP="00CA72A8">
      <w:pPr>
        <w:spacing w:line="240" w:lineRule="auto"/>
        <w:ind w:left="709" w:right="851"/>
        <w:jc w:val="both"/>
        <w:rPr>
          <w:rFonts w:ascii="Museo 300" w:hAnsi="Museo 300" w:cs="Segoe UI"/>
          <w:sz w:val="16"/>
          <w:szCs w:val="16"/>
          <w:lang w:eastAsia="es-MX"/>
        </w:rPr>
      </w:pPr>
      <w:r w:rsidRPr="00255312">
        <w:rPr>
          <w:rFonts w:ascii="Museo 300" w:hAnsi="Museo 300" w:cs="Segoe UI"/>
          <w:sz w:val="16"/>
          <w:szCs w:val="16"/>
          <w:lang w:val="es-ES" w:eastAsia="es-MX"/>
        </w:rPr>
        <w:t>Además, es importante considerar, que como parte del proceso investigativo de esta Superintendencia, se verificó  que el personal de la EEO realizo la suspensión del suministro en fecha 14 de noviembre de 2019, bajo la orden de servicio #</w:t>
      </w:r>
      <w:r w:rsidR="00694C82">
        <w:rPr>
          <w:rFonts w:ascii="Museo 300" w:hAnsi="Museo 300" w:cs="Segoe UI"/>
          <w:sz w:val="16"/>
          <w:szCs w:val="16"/>
          <w:lang w:val="es-ES" w:eastAsia="es-MX"/>
        </w:rPr>
        <w:t>XXX</w:t>
      </w:r>
      <w:r w:rsidRPr="00255312">
        <w:rPr>
          <w:rFonts w:ascii="Museo 300" w:hAnsi="Museo 300" w:cs="Segoe UI"/>
          <w:sz w:val="16"/>
          <w:szCs w:val="16"/>
          <w:lang w:val="es-ES" w:eastAsia="es-MX"/>
        </w:rPr>
        <w:t xml:space="preserve">, en la resolución de la citada orden el personal técnico de la EEO manifestó haber realizado la suspensión correctamente y dejando instalado sello N </w:t>
      </w:r>
      <w:r w:rsidR="00694C82">
        <w:rPr>
          <w:rFonts w:ascii="Museo 300" w:hAnsi="Museo 300" w:cs="Segoe UI"/>
          <w:sz w:val="16"/>
          <w:szCs w:val="16"/>
          <w:lang w:val="es-ES" w:eastAsia="es-MX"/>
        </w:rPr>
        <w:t>XXX</w:t>
      </w:r>
      <w:r w:rsidRPr="00255312">
        <w:rPr>
          <w:rFonts w:ascii="Museo 300" w:hAnsi="Museo 300" w:cs="Segoe UI"/>
          <w:sz w:val="16"/>
          <w:szCs w:val="16"/>
          <w:lang w:val="es-ES" w:eastAsia="es-MX"/>
        </w:rPr>
        <w:t>, el cual coincide con el sello que se encontró instalado en la inspección de suministró realizada en fecha 12 de febrero del año 2020. Por otra parte, la misma fecha en que se realizó la suspensión antes citada el personal técnico de la EEO realizo una segunda visita al suministro con el objetivo de proceder a la reconexión, bajo la orden de servicio #</w:t>
      </w:r>
      <w:r w:rsidR="00694C82">
        <w:rPr>
          <w:rFonts w:ascii="Museo 300" w:hAnsi="Museo 300" w:cs="Segoe UI"/>
          <w:sz w:val="16"/>
          <w:szCs w:val="16"/>
          <w:lang w:val="es-ES" w:eastAsia="es-MX"/>
        </w:rPr>
        <w:t>XXX</w:t>
      </w:r>
      <w:r w:rsidRPr="00255312">
        <w:rPr>
          <w:rFonts w:ascii="Museo 300" w:hAnsi="Museo 300" w:cs="Segoe UI"/>
          <w:sz w:val="16"/>
          <w:szCs w:val="16"/>
          <w:lang w:val="es-ES" w:eastAsia="es-MX"/>
        </w:rPr>
        <w:t>, en dicha visita manifestaron que el suministro se encontró conectado.</w:t>
      </w:r>
      <w:r>
        <w:rPr>
          <w:rFonts w:ascii="Museo 300" w:hAnsi="Museo 300" w:cs="Segoe UI"/>
          <w:sz w:val="16"/>
          <w:szCs w:val="16"/>
          <w:lang w:val="es-ES" w:eastAsia="es-MX"/>
        </w:rPr>
        <w:t xml:space="preserve"> […]</w:t>
      </w:r>
    </w:p>
    <w:p w14:paraId="2A4C3FC8" w14:textId="1C32E881" w:rsidR="00091F7F" w:rsidRPr="00233B15" w:rsidRDefault="00255312" w:rsidP="00CA72A8">
      <w:pPr>
        <w:spacing w:line="240" w:lineRule="auto"/>
        <w:ind w:left="709" w:right="851"/>
        <w:jc w:val="both"/>
        <w:rPr>
          <w:rFonts w:ascii="Museo 300" w:eastAsia="SimSun" w:hAnsi="Museo 300"/>
          <w:color w:val="000000" w:themeColor="text1"/>
          <w:spacing w:val="-5"/>
          <w:sz w:val="16"/>
          <w:szCs w:val="16"/>
          <w:lang w:val="es-ES"/>
        </w:rPr>
      </w:pPr>
      <w:r>
        <w:rPr>
          <w:rFonts w:ascii="Museo 300" w:hAnsi="Museo 300"/>
          <w:color w:val="000000" w:themeColor="text1"/>
          <w:sz w:val="16"/>
          <w:szCs w:val="16"/>
          <w:lang w:val="es-ES"/>
        </w:rPr>
        <w:t xml:space="preserve">[…] </w:t>
      </w:r>
      <w:r w:rsidR="00CA72A8" w:rsidRPr="008672CE">
        <w:rPr>
          <w:rFonts w:ascii="Museo 300" w:hAnsi="Museo 300"/>
          <w:color w:val="000000" w:themeColor="text1"/>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w:t>
      </w:r>
      <w:r w:rsidR="00CA72A8">
        <w:rPr>
          <w:rFonts w:ascii="Museo Sans 300" w:eastAsia="SimSun" w:hAnsi="Museo Sans 300" w:cs="Arial"/>
          <w:color w:val="000000"/>
          <w:spacing w:val="-5"/>
          <w:sz w:val="16"/>
          <w:szCs w:val="16"/>
          <w:lang w:val="es-ES"/>
        </w:rPr>
        <w:t xml:space="preserve"> </w:t>
      </w:r>
      <w:r w:rsidR="00233B15">
        <w:rPr>
          <w:rFonts w:ascii="Museo Sans 300" w:eastAsia="SimSun" w:hAnsi="Museo Sans 300" w:cs="Arial"/>
          <w:color w:val="000000"/>
          <w:spacing w:val="-5"/>
          <w:sz w:val="16"/>
          <w:szCs w:val="16"/>
          <w:lang w:val="es-ES"/>
        </w:rPr>
        <w:t>[…]”</w:t>
      </w:r>
      <w:r w:rsidR="00233B15" w:rsidRPr="00ED3900">
        <w:rPr>
          <w:rFonts w:ascii="Museo Sans 300" w:eastAsia="SimSun" w:hAnsi="Museo Sans 300" w:cs="Arial"/>
          <w:color w:val="000000"/>
          <w:spacing w:val="-5"/>
          <w:sz w:val="16"/>
          <w:szCs w:val="16"/>
          <w:lang w:val="es-ES"/>
        </w:rPr>
        <w:t>.</w:t>
      </w:r>
    </w:p>
    <w:p w14:paraId="739EE9B5" w14:textId="2F56EC00"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xml:space="preserve">, cabe aclarar que no presentó elementos probatorios </w:t>
      </w:r>
      <w:r w:rsidR="003A3607" w:rsidRPr="00E96AB6">
        <w:rPr>
          <w:rFonts w:ascii="Museo Sans 300" w:hAnsi="Museo Sans 300"/>
          <w:sz w:val="20"/>
          <w:szCs w:val="20"/>
        </w:rPr>
        <w:t xml:space="preserve">que </w:t>
      </w:r>
      <w:r w:rsidR="003A3607" w:rsidRPr="00827448">
        <w:rPr>
          <w:rFonts w:ascii="Museo Sans 300" w:hAnsi="Museo Sans 300"/>
          <w:sz w:val="20"/>
          <w:szCs w:val="20"/>
        </w:rPr>
        <w:t>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A122F23" w14:textId="4F4FF813" w:rsidR="00233B15" w:rsidRPr="0061739B" w:rsidRDefault="00233B15" w:rsidP="00A40257">
      <w:pPr>
        <w:autoSpaceDE w:val="0"/>
        <w:autoSpaceDN w:val="0"/>
        <w:adjustRightInd w:val="0"/>
        <w:spacing w:after="0" w:line="240" w:lineRule="auto"/>
        <w:ind w:left="426"/>
        <w:jc w:val="both"/>
        <w:rPr>
          <w:rFonts w:ascii="Museo Sans 300" w:hAnsi="Museo Sans 300" w:cs="Segoe UI"/>
          <w:sz w:val="20"/>
          <w:szCs w:val="20"/>
          <w:lang w:eastAsia="es-MX"/>
        </w:rPr>
      </w:pPr>
      <w:r w:rsidRPr="00392444">
        <w:rPr>
          <w:rFonts w:ascii="Museo Sans 300" w:eastAsia="Calibri" w:hAnsi="Museo Sans 300" w:cs="Segoe UI"/>
          <w:sz w:val="20"/>
          <w:szCs w:val="20"/>
          <w:lang w:eastAsia="es-MX"/>
        </w:rPr>
        <w:t>Conforme lo anterior, el CAU concluyó en el informe técnico N.° IT-</w:t>
      </w:r>
      <w:r w:rsidR="00DD35CB">
        <w:rPr>
          <w:rFonts w:ascii="Museo Sans 300" w:eastAsia="Calibri" w:hAnsi="Museo Sans 300"/>
          <w:sz w:val="20"/>
          <w:szCs w:val="20"/>
        </w:rPr>
        <w:t>0011-CAU-21</w:t>
      </w:r>
      <w:r w:rsidRPr="00392444">
        <w:rPr>
          <w:rFonts w:ascii="Museo Sans 300" w:eastAsia="Calibri" w:hAnsi="Museo Sans 300" w:cs="Segoe UI"/>
          <w:sz w:val="20"/>
          <w:szCs w:val="20"/>
          <w:lang w:eastAsia="es-MX"/>
        </w:rPr>
        <w:t xml:space="preserve"> </w:t>
      </w:r>
      <w:r w:rsidRPr="00392444">
        <w:rPr>
          <w:rFonts w:ascii="Museo Sans 300" w:hAnsi="Museo Sans 300"/>
          <w:sz w:val="20"/>
          <w:szCs w:val="20"/>
        </w:rPr>
        <w:t xml:space="preserve">que existió una condición irregular consistente en </w:t>
      </w:r>
      <w:r w:rsidR="00827448" w:rsidRPr="00994474">
        <w:rPr>
          <w:rFonts w:ascii="Museo Sans 300" w:hAnsi="Museo Sans 300" w:cs="Segoe UI"/>
          <w:sz w:val="20"/>
          <w:szCs w:val="20"/>
          <w:lang w:eastAsia="es-MX"/>
        </w:rPr>
        <w:t xml:space="preserve">la conexión invertida de la fase “B” </w:t>
      </w:r>
      <w:r w:rsidR="00827448">
        <w:rPr>
          <w:rFonts w:ascii="Museo Sans 300" w:hAnsi="Museo Sans 300" w:cs="Segoe UI"/>
          <w:sz w:val="20"/>
          <w:szCs w:val="20"/>
          <w:lang w:eastAsia="es-MX"/>
        </w:rPr>
        <w:t xml:space="preserve">en la bornera del equipo de medición; </w:t>
      </w:r>
      <w:r w:rsidR="00827448" w:rsidRPr="00AA1645">
        <w:rPr>
          <w:rFonts w:ascii="Museo Sans 300" w:hAnsi="Museo Sans 300" w:cs="Segoe UI"/>
          <w:sz w:val="20"/>
          <w:szCs w:val="20"/>
          <w:lang w:eastAsia="es-MX"/>
        </w:rPr>
        <w:t>condición que afectó el correcto registro de la energía que fue consumida en el citado suministro</w:t>
      </w:r>
      <w:r w:rsidRPr="00392444">
        <w:rPr>
          <w:rFonts w:ascii="Museo Sans 300" w:hAnsi="Museo Sans 300"/>
          <w:sz w:val="20"/>
          <w:szCs w:val="20"/>
        </w:rPr>
        <w:t xml:space="preserve">. </w:t>
      </w:r>
    </w:p>
    <w:p w14:paraId="711B3E58" w14:textId="77777777" w:rsidR="00233B15" w:rsidRDefault="00233B15" w:rsidP="00233B15">
      <w:pPr>
        <w:autoSpaceDE w:val="0"/>
        <w:autoSpaceDN w:val="0"/>
        <w:adjustRightInd w:val="0"/>
        <w:spacing w:after="0" w:line="240" w:lineRule="auto"/>
        <w:ind w:left="426"/>
        <w:jc w:val="both"/>
        <w:rPr>
          <w:rFonts w:ascii="Museo Sans 300" w:hAnsi="Museo Sans 300"/>
          <w:sz w:val="20"/>
          <w:szCs w:val="20"/>
        </w:rPr>
      </w:pPr>
    </w:p>
    <w:p w14:paraId="0EE9D257" w14:textId="2D31C1D4"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w:t>
      </w:r>
      <w:r w:rsidR="000436F9">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0C9270F2"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FDDB14D" w14:textId="12CD4152" w:rsidR="00827448" w:rsidRDefault="00827448" w:rsidP="00827448">
      <w:pPr>
        <w:spacing w:after="0" w:line="240" w:lineRule="auto"/>
        <w:ind w:left="426"/>
        <w:jc w:val="both"/>
        <w:rPr>
          <w:rFonts w:ascii="Museo Sans 300" w:hAnsi="Museo Sans 300"/>
          <w:sz w:val="20"/>
          <w:szCs w:val="20"/>
        </w:rPr>
      </w:pPr>
      <w:r w:rsidRPr="00C14B39">
        <w:rPr>
          <w:rFonts w:ascii="Museo Sans 300" w:hAnsi="Museo Sans 300"/>
          <w:sz w:val="20"/>
          <w:szCs w:val="20"/>
        </w:rPr>
        <w:t xml:space="preserve">El CAU determinó que no es aceptable el método de cálculo de recuperación de energía realizado por la distribuidora, por haberse realizado con valores de consumos obtenidos de una lectura de </w:t>
      </w:r>
      <w:r>
        <w:rPr>
          <w:rFonts w:ascii="Museo Sans 300" w:hAnsi="Museo Sans 300"/>
          <w:sz w:val="20"/>
          <w:szCs w:val="20"/>
        </w:rPr>
        <w:t>ocho</w:t>
      </w:r>
      <w:r w:rsidRPr="00C14B39">
        <w:rPr>
          <w:rFonts w:ascii="Museo Sans 300" w:hAnsi="Museo Sans 300"/>
          <w:sz w:val="20"/>
          <w:szCs w:val="20"/>
        </w:rPr>
        <w:t> días</w:t>
      </w:r>
      <w:r>
        <w:rPr>
          <w:rFonts w:ascii="Museo Sans 300" w:hAnsi="Museo Sans 300"/>
          <w:sz w:val="20"/>
          <w:szCs w:val="20"/>
        </w:rPr>
        <w:t xml:space="preserve">, valor que </w:t>
      </w:r>
      <w:r w:rsidRPr="002F7AA7">
        <w:rPr>
          <w:rFonts w:ascii="Museo Sans 300" w:hAnsi="Museo Sans 300"/>
          <w:sz w:val="20"/>
          <w:szCs w:val="20"/>
        </w:rPr>
        <w:t xml:space="preserve">no es representativo de un consumo mensual, por lo cual dicho promedio </w:t>
      </w:r>
      <w:r>
        <w:rPr>
          <w:rFonts w:ascii="Museo Sans 300" w:hAnsi="Museo Sans 300"/>
          <w:sz w:val="20"/>
          <w:szCs w:val="20"/>
        </w:rPr>
        <w:t xml:space="preserve">incumple lo determinado en el </w:t>
      </w:r>
      <w:r w:rsidRPr="009B66C6">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26E7DBAC" w14:textId="77777777" w:rsidR="00827448" w:rsidRDefault="00827448" w:rsidP="00827448">
      <w:pPr>
        <w:spacing w:after="0" w:line="240" w:lineRule="auto"/>
        <w:ind w:left="426"/>
        <w:jc w:val="both"/>
        <w:rPr>
          <w:rFonts w:ascii="Museo Sans 300" w:hAnsi="Museo Sans 300"/>
          <w:sz w:val="20"/>
          <w:szCs w:val="20"/>
        </w:rPr>
      </w:pPr>
    </w:p>
    <w:p w14:paraId="27E32356" w14:textId="77777777" w:rsidR="00827448" w:rsidRPr="00C14B39" w:rsidRDefault="00827448" w:rsidP="00827448">
      <w:pPr>
        <w:spacing w:after="0" w:line="240" w:lineRule="auto"/>
        <w:ind w:left="426"/>
        <w:jc w:val="both"/>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4FCF6984" w14:textId="77777777" w:rsidR="00827448" w:rsidRPr="00524B29" w:rsidRDefault="00827448" w:rsidP="00827448">
      <w:pPr>
        <w:pStyle w:val="Prrafodelista"/>
        <w:ind w:left="426"/>
        <w:jc w:val="both"/>
        <w:rPr>
          <w:rFonts w:ascii="Museo Sans 300" w:hAnsi="Museo Sans 300"/>
          <w:sz w:val="20"/>
          <w:szCs w:val="20"/>
          <w:lang w:val="es-SV"/>
        </w:rPr>
      </w:pPr>
    </w:p>
    <w:p w14:paraId="630FCD89" w14:textId="528221EB" w:rsidR="00827448" w:rsidRDefault="00827448" w:rsidP="00827448">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 xml:space="preserve">El historial de registros de lecturas de consumo </w:t>
      </w:r>
      <w:r w:rsidR="0035627A">
        <w:rPr>
          <w:rFonts w:ascii="Museo Sans 300" w:hAnsi="Museo Sans 300"/>
          <w:sz w:val="20"/>
          <w:szCs w:val="20"/>
        </w:rPr>
        <w:t>del mes de marzo</w:t>
      </w:r>
      <w:r>
        <w:rPr>
          <w:rFonts w:ascii="Museo Sans 300" w:hAnsi="Museo Sans 300"/>
          <w:sz w:val="20"/>
          <w:szCs w:val="20"/>
        </w:rPr>
        <w:t xml:space="preserve"> de dos mil veinte.</w:t>
      </w:r>
    </w:p>
    <w:p w14:paraId="704CDFC7" w14:textId="77777777" w:rsidR="00827448" w:rsidRPr="00C14B39" w:rsidRDefault="00827448" w:rsidP="00827448">
      <w:pPr>
        <w:spacing w:after="0" w:line="240" w:lineRule="auto"/>
        <w:ind w:left="1068"/>
        <w:contextualSpacing/>
        <w:jc w:val="both"/>
        <w:rPr>
          <w:rFonts w:ascii="Museo Sans 300" w:hAnsi="Museo Sans 300"/>
          <w:sz w:val="20"/>
          <w:szCs w:val="20"/>
        </w:rPr>
      </w:pPr>
    </w:p>
    <w:p w14:paraId="5031BB6B" w14:textId="72388F98" w:rsidR="00827448" w:rsidRPr="00C14B39" w:rsidRDefault="00827448" w:rsidP="00827448">
      <w:pPr>
        <w:numPr>
          <w:ilvl w:val="0"/>
          <w:numId w:val="34"/>
        </w:numPr>
        <w:tabs>
          <w:tab w:val="clear" w:pos="720"/>
          <w:tab w:val="num" w:pos="1068"/>
        </w:tabs>
        <w:spacing w:after="0" w:line="240" w:lineRule="auto"/>
        <w:ind w:left="1068"/>
        <w:contextualSpacing/>
        <w:jc w:val="both"/>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6419FA">
        <w:rPr>
          <w:rFonts w:ascii="Museo Sans 300" w:hAnsi="Museo Sans 300"/>
          <w:sz w:val="20"/>
          <w:szCs w:val="20"/>
        </w:rPr>
        <w:t>catorce de noviembre</w:t>
      </w:r>
      <w:r>
        <w:rPr>
          <w:rFonts w:ascii="Museo Sans 300" w:hAnsi="Museo Sans 300"/>
          <w:sz w:val="20"/>
          <w:szCs w:val="20"/>
        </w:rPr>
        <w:t xml:space="preserve"> de dos mil diecinueve</w:t>
      </w:r>
      <w:r w:rsidR="006419FA">
        <w:rPr>
          <w:rFonts w:ascii="Museo Sans 300" w:hAnsi="Museo Sans 300"/>
          <w:sz w:val="20"/>
          <w:szCs w:val="20"/>
        </w:rPr>
        <w:t xml:space="preserve"> al doce de febrero de dos mil veinte</w:t>
      </w:r>
      <w:r w:rsidRPr="2FADDF3C">
        <w:rPr>
          <w:rFonts w:ascii="Museo Sans 300" w:hAnsi="Museo Sans 300"/>
          <w:sz w:val="20"/>
          <w:szCs w:val="20"/>
        </w:rPr>
        <w:t>.   </w:t>
      </w:r>
    </w:p>
    <w:p w14:paraId="1EEFE7E4" w14:textId="77777777" w:rsidR="00827448" w:rsidRPr="00524B29" w:rsidRDefault="00827448" w:rsidP="00827448">
      <w:pPr>
        <w:pStyle w:val="Prrafodelista"/>
        <w:rPr>
          <w:rFonts w:ascii="Museo Sans 300" w:hAnsi="Museo Sans 300"/>
          <w:sz w:val="20"/>
          <w:szCs w:val="20"/>
          <w:lang w:val="es-SV"/>
        </w:rPr>
      </w:pPr>
    </w:p>
    <w:p w14:paraId="566C28CB" w14:textId="09635993" w:rsidR="00774D77" w:rsidRDefault="00827448" w:rsidP="00827448">
      <w:pPr>
        <w:pStyle w:val="Prrafodelista"/>
        <w:ind w:left="426"/>
        <w:jc w:val="both"/>
        <w:rPr>
          <w:rFonts w:ascii="Museo Sans 300" w:eastAsia="Segoe UI" w:hAnsi="Museo Sans 300" w:cs="Segoe UI"/>
          <w:sz w:val="20"/>
          <w:szCs w:val="20"/>
        </w:rPr>
      </w:pPr>
      <w:r w:rsidRPr="00524B29">
        <w:rPr>
          <w:rFonts w:ascii="Museo Sans 300" w:hAnsi="Museo Sans 300"/>
          <w:sz w:val="20"/>
          <w:szCs w:val="20"/>
          <w:lang w:val="es-SV"/>
        </w:rPr>
        <w:t>En virtud de lo anterior, el CAU determinó que la distribuidora tiene el derecho a recuperar la cantidad</w:t>
      </w:r>
      <w:r w:rsidR="00C42890">
        <w:rPr>
          <w:rFonts w:ascii="Museo Sans 300" w:hAnsi="Museo Sans 300" w:cs="Arial"/>
          <w:color w:val="000000" w:themeColor="text1"/>
          <w:sz w:val="20"/>
          <w:szCs w:val="20"/>
        </w:rPr>
        <w:t xml:space="preserve"> </w:t>
      </w:r>
      <w:r w:rsidR="00B120BC">
        <w:rPr>
          <w:rFonts w:ascii="Museo Sans 300" w:hAnsi="Museo Sans 300" w:cs="Arial"/>
          <w:color w:val="000000" w:themeColor="text1"/>
          <w:sz w:val="20"/>
          <w:szCs w:val="20"/>
        </w:rPr>
        <w:t xml:space="preserve">de </w:t>
      </w:r>
      <w:r w:rsidR="006419FA" w:rsidRPr="006419FA">
        <w:rPr>
          <w:rFonts w:ascii="Museo Sans 300" w:hAnsi="Museo Sans 300" w:cs="Arial"/>
          <w:color w:val="000000" w:themeColor="text1"/>
          <w:sz w:val="20"/>
          <w:szCs w:val="20"/>
          <w:lang w:val="es-SV"/>
        </w:rPr>
        <w:t>SETECIENTOS SESENTA Y CUATRO 26/100 DÓLARES DE LOS ESTADOS UNIDOS DE AMÉRICA (USD 764.26)</w:t>
      </w:r>
      <w:r w:rsidR="00CB18A5" w:rsidRPr="00774D77">
        <w:rPr>
          <w:rFonts w:ascii="Museo Sans 300" w:hAnsi="Museo Sans 300" w:cs="Arial"/>
          <w:b/>
          <w:color w:val="000000" w:themeColor="text1"/>
          <w:sz w:val="20"/>
          <w:szCs w:val="20"/>
        </w:rPr>
        <w:t xml:space="preserve"> </w:t>
      </w:r>
      <w:r w:rsidR="00CB18A5" w:rsidRPr="00774D77">
        <w:rPr>
          <w:rFonts w:ascii="Museo Sans 300" w:hAnsi="Museo Sans 300" w:cs="Arial"/>
          <w:color w:val="000000" w:themeColor="text1"/>
          <w:sz w:val="20"/>
          <w:szCs w:val="20"/>
        </w:rPr>
        <w:t>IVA incluido</w:t>
      </w:r>
      <w:r w:rsidR="00774D77">
        <w:rPr>
          <w:rFonts w:ascii="Museo Sans 300" w:hAnsi="Museo Sans 300" w:cs="Arial"/>
          <w:color w:val="000000" w:themeColor="text1"/>
          <w:sz w:val="20"/>
          <w:szCs w:val="20"/>
        </w:rPr>
        <w:t xml:space="preserve">, </w:t>
      </w:r>
      <w:r w:rsidR="00774D77" w:rsidRPr="00506FFE">
        <w:rPr>
          <w:rFonts w:ascii="Museo Sans 300" w:eastAsia="Segoe UI" w:hAnsi="Museo Sans 300" w:cs="Segoe UI"/>
          <w:sz w:val="20"/>
          <w:szCs w:val="20"/>
        </w:rPr>
        <w:t>más los intereses correspondientes en aplicación al artículo 36 de los Términos y Condiciones Generales al Co</w:t>
      </w:r>
      <w:r w:rsidR="00436801">
        <w:rPr>
          <w:rFonts w:ascii="Museo Sans 300" w:eastAsia="Segoe UI" w:hAnsi="Museo Sans 300" w:cs="Segoe UI"/>
          <w:sz w:val="20"/>
          <w:szCs w:val="20"/>
        </w:rPr>
        <w:t xml:space="preserve">nsumidor Final, para el </w:t>
      </w:r>
      <w:r w:rsidR="000436F9">
        <w:rPr>
          <w:rFonts w:ascii="Museo Sans 300" w:eastAsia="Segoe UI" w:hAnsi="Museo Sans 300" w:cs="Segoe UI"/>
          <w:sz w:val="20"/>
          <w:szCs w:val="20"/>
        </w:rPr>
        <w:t>año 2020</w:t>
      </w:r>
      <w:r w:rsidR="00774D77" w:rsidRPr="00506FFE">
        <w:rPr>
          <w:rFonts w:ascii="Museo Sans 300" w:eastAsia="Segoe UI" w:hAnsi="Museo Sans 300" w:cs="Segoe UI"/>
          <w:sz w:val="20"/>
          <w:szCs w:val="20"/>
        </w:rPr>
        <w:t>.</w:t>
      </w:r>
    </w:p>
    <w:p w14:paraId="5C4D8CDB" w14:textId="77777777" w:rsidR="00C42890" w:rsidRPr="00774D77" w:rsidRDefault="00C42890" w:rsidP="00774D77">
      <w:pPr>
        <w:pStyle w:val="Prrafodelista"/>
        <w:ind w:left="426"/>
        <w:jc w:val="both"/>
        <w:rPr>
          <w:rFonts w:ascii="Museo Sans 300"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2D433877" w:rsidR="0094259C" w:rsidRPr="0043680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D3D788A" w14:textId="77777777" w:rsidR="00436801" w:rsidRDefault="00436801" w:rsidP="00436801">
      <w:pPr>
        <w:pStyle w:val="Prrafodelista"/>
        <w:rPr>
          <w:rFonts w:ascii="Museo Sans 300" w:eastAsia="Museo Sans 300" w:hAnsi="Museo Sans 300" w:cs="Museo Sans 300"/>
          <w:color w:val="333333"/>
          <w:sz w:val="20"/>
          <w:szCs w:val="20"/>
        </w:rPr>
      </w:pP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24BE6CF3" w14:textId="5BD4F820" w:rsidR="00436801" w:rsidRDefault="00436801" w:rsidP="00436801">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94C82">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6148D861" w14:textId="77777777" w:rsidR="00436801" w:rsidRDefault="00436801" w:rsidP="00436801">
      <w:pPr>
        <w:pStyle w:val="Prrafodelista"/>
        <w:rPr>
          <w:rFonts w:ascii="Museo Sans 300" w:eastAsia="Museo Sans 300" w:hAnsi="Museo Sans 300" w:cs="Museo Sans 300"/>
          <w:sz w:val="20"/>
          <w:szCs w:val="20"/>
        </w:rPr>
      </w:pPr>
    </w:p>
    <w:p w14:paraId="383A4092" w14:textId="4F98150C" w:rsidR="00436801" w:rsidRDefault="00436801" w:rsidP="00436801">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86C4374" w14:textId="77777777" w:rsidR="00436801" w:rsidRDefault="00436801" w:rsidP="00436801">
      <w:pPr>
        <w:spacing w:after="0" w:line="240" w:lineRule="auto"/>
        <w:ind w:left="426"/>
        <w:jc w:val="both"/>
        <w:rPr>
          <w:rFonts w:ascii="Museo Sans 300" w:eastAsia="Museo Sans 300" w:hAnsi="Museo Sans 300" w:cs="Museo Sans 300"/>
          <w:sz w:val="20"/>
          <w:szCs w:val="20"/>
        </w:rPr>
      </w:pPr>
    </w:p>
    <w:p w14:paraId="36E200A9" w14:textId="5A074D01"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436801">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0436F9">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5135C117" w14:textId="2478206C" w:rsidR="008301FE" w:rsidRDefault="008301FE" w:rsidP="008301FE">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eastAsia="Calibri" w:hAnsi="Museo Sans 300" w:cs="Segoe UI"/>
          <w:sz w:val="20"/>
          <w:szCs w:val="20"/>
          <w:lang w:eastAsia="es-MX"/>
        </w:rPr>
        <w:t>el informe técnico N.° IT-</w:t>
      </w:r>
      <w:r w:rsidR="00DD35CB">
        <w:rPr>
          <w:rFonts w:ascii="Museo Sans 300" w:eastAsia="Calibri" w:hAnsi="Museo Sans 300" w:cs="Segoe UI"/>
          <w:sz w:val="20"/>
          <w:szCs w:val="20"/>
          <w:lang w:eastAsia="es-MX"/>
        </w:rPr>
        <w:t>0011-CAU-21</w:t>
      </w:r>
      <w:r w:rsidRPr="008301FE">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694C82">
        <w:rPr>
          <w:rFonts w:ascii="Museo Sans 300" w:eastAsia="Times New Roman" w:hAnsi="Museo Sans 300"/>
          <w:sz w:val="20"/>
          <w:szCs w:val="20"/>
          <w:lang w:eastAsia="es-ES"/>
        </w:rPr>
        <w:t>XXX</w:t>
      </w:r>
      <w:r w:rsidRPr="008301FE">
        <w:rPr>
          <w:rFonts w:ascii="Museo Sans 300" w:hAnsi="Museo Sans 300"/>
          <w:sz w:val="20"/>
          <w:szCs w:val="20"/>
        </w:rPr>
        <w:t xml:space="preserve"> se comprobó la condición irregular consistente </w:t>
      </w:r>
      <w:r w:rsidR="006419FA" w:rsidRPr="00392444">
        <w:rPr>
          <w:rFonts w:ascii="Museo Sans 300" w:hAnsi="Museo Sans 300"/>
          <w:sz w:val="20"/>
          <w:szCs w:val="20"/>
        </w:rPr>
        <w:t xml:space="preserve">en </w:t>
      </w:r>
      <w:r w:rsidR="006419FA" w:rsidRPr="00994474">
        <w:rPr>
          <w:rFonts w:ascii="Museo Sans 300" w:hAnsi="Museo Sans 300" w:cs="Segoe UI"/>
          <w:sz w:val="20"/>
          <w:szCs w:val="20"/>
          <w:lang w:eastAsia="es-MX"/>
        </w:rPr>
        <w:t xml:space="preserve">la conexión invertida de la fase “B” </w:t>
      </w:r>
      <w:r w:rsidR="006419FA">
        <w:rPr>
          <w:rFonts w:ascii="Museo Sans 300" w:hAnsi="Museo Sans 300" w:cs="Segoe UI"/>
          <w:sz w:val="20"/>
          <w:szCs w:val="20"/>
          <w:lang w:eastAsia="es-MX"/>
        </w:rPr>
        <w:t>en la bornera del equipo de medición</w:t>
      </w:r>
      <w:r w:rsidRPr="008301FE">
        <w:rPr>
          <w:rFonts w:ascii="Museo Sans 300" w:hAnsi="Museo Sans 300"/>
          <w:sz w:val="20"/>
          <w:szCs w:val="20"/>
        </w:rPr>
        <w:t xml:space="preserve">, por lo que la distribuidora tiene el derecho a recuperar la cantidad de </w:t>
      </w:r>
      <w:r w:rsidR="006419FA" w:rsidRPr="006419FA">
        <w:rPr>
          <w:rFonts w:ascii="Museo Sans 300" w:hAnsi="Museo Sans 300" w:cs="Arial"/>
          <w:color w:val="000000" w:themeColor="text1"/>
          <w:sz w:val="20"/>
          <w:szCs w:val="20"/>
        </w:rPr>
        <w:t>SETECIENTOS SESENTA Y CUATRO 26/100 DÓLARES DE LOS ESTADOS UNIDOS DE AMÉRICA (USD 764.26)</w:t>
      </w:r>
      <w:r w:rsidRPr="008301FE">
        <w:rPr>
          <w:rFonts w:ascii="Museo Sans 300" w:hAnsi="Museo Sans 300"/>
          <w:sz w:val="20"/>
          <w:szCs w:val="20"/>
        </w:rPr>
        <w:t xml:space="preserve"> IVA </w:t>
      </w:r>
      <w:r w:rsidRPr="008301FE">
        <w:rPr>
          <w:rFonts w:ascii="Museo Sans 300" w:hAnsi="Museo Sans 300"/>
          <w:sz w:val="20"/>
          <w:szCs w:val="20"/>
          <w:lang w:eastAsia="es-ES"/>
        </w:rPr>
        <w:t>incluido</w:t>
      </w:r>
      <w:r w:rsidRPr="008301FE">
        <w:rPr>
          <w:rFonts w:ascii="Museo Sans 300" w:hAnsi="Museo Sans 300"/>
          <w:sz w:val="20"/>
          <w:szCs w:val="20"/>
        </w:rPr>
        <w:t>, en concepto de energía no registrada, más los intereses correspondientes de conformidad con lo establecido en el artículo</w:t>
      </w:r>
      <w:r w:rsidRPr="008301FE">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0436F9">
        <w:rPr>
          <w:rFonts w:ascii="Museo Sans 300" w:eastAsia="Segoe UI" w:hAnsi="Museo Sans 300" w:cs="Segoe UI"/>
          <w:color w:val="000000" w:themeColor="text1"/>
          <w:sz w:val="20"/>
          <w:szCs w:val="20"/>
        </w:rPr>
        <w:t>año 2020</w:t>
      </w:r>
      <w:r w:rsidRPr="008301FE">
        <w:rPr>
          <w:rFonts w:ascii="Museo Sans 300" w:hAnsi="Museo Sans 300"/>
          <w:sz w:val="20"/>
          <w:szCs w:val="20"/>
        </w:rPr>
        <w:t>.</w:t>
      </w:r>
    </w:p>
    <w:p w14:paraId="10C5CB18" w14:textId="77777777" w:rsidR="008301FE" w:rsidRPr="008301FE" w:rsidRDefault="008301FE"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2259DE2B"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DD35CB">
        <w:rPr>
          <w:rFonts w:ascii="Museo Sans 300" w:eastAsia="Calibri" w:hAnsi="Museo Sans 300"/>
          <w:sz w:val="20"/>
          <w:szCs w:val="20"/>
        </w:rPr>
        <w:t>0011-CAU-21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4F4DB06" w14:textId="726DB767" w:rsidR="008301FE" w:rsidRDefault="008301FE" w:rsidP="008301FE">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694C82">
        <w:rPr>
          <w:rFonts w:ascii="Museo Sans 300" w:hAnsi="Museo Sans 300"/>
          <w:sz w:val="20"/>
          <w:szCs w:val="20"/>
          <w:lang w:eastAsia="es-ES"/>
        </w:rPr>
        <w:t>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6419FA" w:rsidRPr="00392444">
        <w:rPr>
          <w:rFonts w:ascii="Museo Sans 300" w:hAnsi="Museo Sans 300"/>
          <w:sz w:val="20"/>
          <w:szCs w:val="20"/>
        </w:rPr>
        <w:t xml:space="preserve">en </w:t>
      </w:r>
      <w:r w:rsidR="006419FA" w:rsidRPr="00994474">
        <w:rPr>
          <w:rFonts w:ascii="Museo Sans 300" w:hAnsi="Museo Sans 300" w:cs="Segoe UI"/>
          <w:sz w:val="20"/>
          <w:szCs w:val="20"/>
          <w:lang w:eastAsia="es-MX"/>
        </w:rPr>
        <w:t xml:space="preserve">la conexión invertida de la fase “B” </w:t>
      </w:r>
      <w:r w:rsidR="006419FA">
        <w:rPr>
          <w:rFonts w:ascii="Museo Sans 300" w:hAnsi="Museo Sans 300" w:cs="Segoe UI"/>
          <w:sz w:val="20"/>
          <w:szCs w:val="20"/>
          <w:lang w:eastAsia="es-MX"/>
        </w:rPr>
        <w:t>en la bornera del equipo de medición,</w:t>
      </w:r>
      <w:r w:rsidR="006419FA" w:rsidRPr="002F72CD">
        <w:rPr>
          <w:rFonts w:ascii="Museo Sans 300" w:hAnsi="Museo Sans 300"/>
          <w:sz w:val="20"/>
          <w:szCs w:val="20"/>
          <w:lang w:val="es-ES" w:eastAsia="es-ES"/>
        </w:rPr>
        <w:t xml:space="preserve"> </w:t>
      </w:r>
      <w:r w:rsidRPr="002F72CD">
        <w:rPr>
          <w:rFonts w:ascii="Museo Sans 300" w:hAnsi="Museo Sans 300"/>
          <w:sz w:val="20"/>
          <w:szCs w:val="20"/>
          <w:lang w:val="es-ES" w:eastAsia="es-ES"/>
        </w:rPr>
        <w:t>condición que permitió que en el inmueble se consumiera energ</w:t>
      </w:r>
      <w:r>
        <w:rPr>
          <w:rFonts w:ascii="Museo Sans 300" w:hAnsi="Museo Sans 300"/>
          <w:sz w:val="20"/>
          <w:szCs w:val="20"/>
          <w:lang w:val="es-ES" w:eastAsia="es-ES"/>
        </w:rPr>
        <w:t>ía eléctrica sin ser registrada.</w:t>
      </w:r>
    </w:p>
    <w:p w14:paraId="2E5A7D8F" w14:textId="77777777" w:rsidR="008301FE" w:rsidRPr="00981A2A" w:rsidRDefault="008301FE" w:rsidP="008301FE">
      <w:pPr>
        <w:spacing w:after="0" w:line="240" w:lineRule="auto"/>
        <w:ind w:left="360"/>
        <w:jc w:val="both"/>
        <w:rPr>
          <w:rFonts w:ascii="Museo Sans 300" w:hAnsi="Museo Sans 300"/>
          <w:sz w:val="20"/>
          <w:szCs w:val="20"/>
          <w:lang w:val="es-ES" w:eastAsia="es-ES"/>
        </w:rPr>
      </w:pPr>
    </w:p>
    <w:p w14:paraId="38E0BA3B" w14:textId="54EDA9D9" w:rsidR="00C422E8" w:rsidRDefault="00C422E8" w:rsidP="00C422E8">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sidR="006419FA" w:rsidRPr="006419FA">
        <w:rPr>
          <w:rFonts w:ascii="Museo Sans 300" w:hAnsi="Museo Sans 300" w:cs="Arial"/>
          <w:color w:val="000000" w:themeColor="text1"/>
          <w:sz w:val="20"/>
          <w:szCs w:val="20"/>
        </w:rPr>
        <w:t>SETECIENTOS SESENTA Y CUATRO 26/100 DÓLARES DE LOS ESTADOS UNIDOS DE AMÉRICA (USD 764.26)</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0436F9">
        <w:rPr>
          <w:rFonts w:ascii="Museo Sans 300" w:eastAsia="Segoe UI" w:hAnsi="Museo Sans 300" w:cs="Segoe UI"/>
          <w:color w:val="000000" w:themeColor="text1"/>
          <w:sz w:val="20"/>
          <w:szCs w:val="20"/>
        </w:rPr>
        <w:t>año 2020</w:t>
      </w:r>
      <w:r w:rsidRPr="002D5F7D">
        <w:rPr>
          <w:rFonts w:ascii="Museo Sans 300" w:hAnsi="Museo Sans 300"/>
          <w:sz w:val="20"/>
          <w:szCs w:val="20"/>
        </w:rPr>
        <w:t>.</w:t>
      </w:r>
    </w:p>
    <w:p w14:paraId="2CFA87D8" w14:textId="77777777" w:rsidR="00C422E8" w:rsidRDefault="00C422E8" w:rsidP="00C422E8">
      <w:pPr>
        <w:pStyle w:val="Prrafodelista"/>
        <w:rPr>
          <w:rFonts w:ascii="Museo Sans 300" w:hAnsi="Museo Sans 300"/>
          <w:sz w:val="20"/>
          <w:szCs w:val="20"/>
          <w:lang w:eastAsia="es-SV"/>
        </w:rPr>
      </w:pPr>
    </w:p>
    <w:p w14:paraId="4A6B871D" w14:textId="3DEF591F" w:rsidR="008301FE" w:rsidRPr="008301FE" w:rsidRDefault="008301FE" w:rsidP="008301FE">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C422E8">
        <w:rPr>
          <w:rFonts w:ascii="Museo Sans 300" w:eastAsia="Times New Roman" w:hAnsi="Museo Sans 300" w:cs="Segoe UI"/>
          <w:sz w:val="20"/>
          <w:szCs w:val="20"/>
          <w:lang w:eastAsia="es-SV"/>
        </w:rPr>
        <w:t>n el informe técnico N.° IT-</w:t>
      </w:r>
      <w:r w:rsidR="00DD35CB">
        <w:rPr>
          <w:rFonts w:ascii="Museo Sans 300" w:eastAsia="Times New Roman" w:hAnsi="Museo Sans 300" w:cs="Segoe UI"/>
          <w:sz w:val="20"/>
          <w:szCs w:val="20"/>
          <w:lang w:eastAsia="es-SV"/>
        </w:rPr>
        <w:t>0011-CAU-21</w:t>
      </w:r>
      <w:r w:rsidRPr="008301FE">
        <w:rPr>
          <w:rFonts w:ascii="Museo Sans 300" w:eastAsia="Times New Roman" w:hAnsi="Museo Sans 300" w:cs="Segoe UI"/>
          <w:sz w:val="20"/>
          <w:szCs w:val="20"/>
          <w:lang w:eastAsia="es-SV"/>
        </w:rPr>
        <w:t> rendido por el CAU de la SIGET. </w:t>
      </w:r>
    </w:p>
    <w:p w14:paraId="40F515E1" w14:textId="77777777" w:rsidR="008301FE" w:rsidRPr="00B8570E" w:rsidRDefault="008301FE" w:rsidP="008301FE">
      <w:pPr>
        <w:spacing w:after="0" w:line="240" w:lineRule="auto"/>
        <w:ind w:left="360"/>
        <w:jc w:val="both"/>
        <w:rPr>
          <w:rFonts w:ascii="Museo Sans 300" w:eastAsia="Times New Roman" w:hAnsi="Museo Sans 300" w:cs="Segoe UI"/>
          <w:sz w:val="20"/>
          <w:szCs w:val="20"/>
          <w:lang w:eastAsia="es-SV"/>
        </w:rPr>
      </w:pPr>
    </w:p>
    <w:p w14:paraId="39D7E5FA" w14:textId="15AFEC63"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 este acuerdo al señ</w:t>
      </w:r>
      <w:r w:rsidR="00C422E8" w:rsidRPr="006419FA">
        <w:rPr>
          <w:rFonts w:ascii="Museo Sans 300" w:eastAsia="Times New Roman" w:hAnsi="Museo Sans 300"/>
          <w:sz w:val="20"/>
          <w:szCs w:val="20"/>
          <w:lang w:eastAsia="es-ES"/>
        </w:rPr>
        <w:t xml:space="preserve">or </w:t>
      </w:r>
      <w:r w:rsidR="00694C82">
        <w:rPr>
          <w:rFonts w:ascii="Museo Sans 300" w:eastAsia="Times New Roman" w:hAnsi="Museo Sans 300"/>
          <w:sz w:val="20"/>
          <w:szCs w:val="20"/>
          <w:lang w:eastAsia="es-ES"/>
        </w:rPr>
        <w:t>XXX</w:t>
      </w:r>
      <w:r w:rsidR="00471FE8" w:rsidRPr="006419FA">
        <w:rPr>
          <w:rFonts w:ascii="Museo Sans 300" w:eastAsia="Times New Roman" w:hAnsi="Museo Sans 300"/>
          <w:sz w:val="20"/>
          <w:szCs w:val="20"/>
          <w:lang w:eastAsia="es-ES"/>
        </w:rPr>
        <w:t xml:space="preserve">, en representación del señor </w:t>
      </w:r>
      <w:r w:rsidR="00694C82">
        <w:rPr>
          <w:rFonts w:ascii="Museo Sans 300" w:eastAsia="Times New Roman" w:hAnsi="Museo Sans 300"/>
          <w:sz w:val="20"/>
          <w:szCs w:val="20"/>
          <w:lang w:eastAsia="es-ES"/>
        </w:rPr>
        <w:t>XXX</w:t>
      </w:r>
      <w:r w:rsidR="00471FE8" w:rsidRPr="006419FA">
        <w:rPr>
          <w:rFonts w:ascii="Museo Sans 300" w:eastAsia="Times New Roman" w:hAnsi="Museo Sans 300"/>
          <w:sz w:val="20"/>
          <w:szCs w:val="20"/>
          <w:lang w:eastAsia="es-ES"/>
        </w:rPr>
        <w:t>,</w:t>
      </w:r>
      <w:r w:rsidRPr="006419FA">
        <w:rPr>
          <w:rFonts w:ascii="Museo Sans 300" w:eastAsia="Times New Roman" w:hAnsi="Museo Sans 300"/>
          <w:sz w:val="20"/>
          <w:szCs w:val="20"/>
          <w:lang w:eastAsia="es-ES"/>
        </w:rPr>
        <w:t xml:space="preserve"> y a la sociedad </w:t>
      </w:r>
      <w:r w:rsidR="00B6021E" w:rsidRPr="006419FA">
        <w:rPr>
          <w:rFonts w:ascii="Museo Sans 300" w:eastAsia="Times New Roman" w:hAnsi="Museo Sans 300"/>
          <w:sz w:val="20"/>
          <w:szCs w:val="20"/>
          <w:lang w:eastAsia="es-ES"/>
        </w:rPr>
        <w:t>EEO, S.A. de C.V.</w:t>
      </w:r>
      <w:r w:rsidR="00F22562" w:rsidRPr="006419FA">
        <w:rPr>
          <w:rFonts w:ascii="Museo Sans 300" w:eastAsia="Times New Roman" w:hAnsi="Museo Sans 300"/>
          <w:sz w:val="20"/>
          <w:szCs w:val="20"/>
          <w:lang w:eastAsia="es-ES"/>
        </w:rPr>
        <w:t xml:space="preserve"> </w:t>
      </w:r>
      <w:r w:rsidR="006419FA" w:rsidRPr="006419FA">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F732" w14:textId="77777777" w:rsidR="00833199" w:rsidRDefault="00833199">
      <w:pPr>
        <w:spacing w:after="0" w:line="240" w:lineRule="auto"/>
      </w:pPr>
      <w:r>
        <w:separator/>
      </w:r>
    </w:p>
  </w:endnote>
  <w:endnote w:type="continuationSeparator" w:id="0">
    <w:p w14:paraId="6F896AFD" w14:textId="77777777" w:rsidR="00833199" w:rsidRDefault="00833199">
      <w:pPr>
        <w:spacing w:after="0" w:line="240" w:lineRule="auto"/>
      </w:pPr>
      <w:r>
        <w:continuationSeparator/>
      </w:r>
    </w:p>
  </w:endnote>
  <w:endnote w:type="continuationNotice" w:id="1">
    <w:p w14:paraId="23A3F20D" w14:textId="77777777" w:rsidR="00833199" w:rsidRDefault="00833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362D2BDE"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714CE4" w:rsidRPr="00714CE4">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714CE4" w:rsidRPr="00714CE4">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p w14:paraId="11E889F9" w14:textId="7E08987C" w:rsidR="1516D086" w:rsidRPr="00186D30" w:rsidRDefault="00694C82" w:rsidP="1516D086">
    <w:pPr>
      <w:spacing w:line="240" w:lineRule="auto"/>
      <w:jc w:val="right"/>
      <w:rPr>
        <w:noProof/>
        <w:color w:val="000000"/>
        <w:sz w:val="14"/>
        <w:szCs w:val="14"/>
        <w:lang w:val="es-ES"/>
      </w:rPr>
    </w:pPr>
    <w:r>
      <w:rPr>
        <w:b/>
        <w:bCs/>
        <w:noProof/>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4E3BD474" w14:textId="77777777" w:rsidR="00D6183B"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p>
  <w:p w14:paraId="75496491" w14:textId="668EF6CD" w:rsidR="00D6183B" w:rsidRPr="00642D2E" w:rsidRDefault="00D6183B" w:rsidP="00D6183B">
    <w:pPr>
      <w:pStyle w:val="Piedepgina"/>
      <w:jc w:val="center"/>
      <w:rPr>
        <w:rFonts w:ascii="Bembo Std" w:hAnsi="Bembo Std"/>
        <w:b/>
        <w:bCs/>
        <w:color w:val="000000"/>
        <w:sz w:val="18"/>
        <w:szCs w:val="18"/>
        <w:lang w:val="en-US"/>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833199" w:rsidRPr="00833199">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833199" w:rsidRPr="00833199">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p>
  <w:p w14:paraId="0EFA3D72" w14:textId="14E62FEB" w:rsidR="1516D086" w:rsidRPr="00186D30" w:rsidRDefault="00694C82"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399D9" w14:textId="77777777" w:rsidR="00833199" w:rsidRDefault="00833199">
      <w:pPr>
        <w:spacing w:after="0" w:line="240" w:lineRule="auto"/>
      </w:pPr>
      <w:r>
        <w:separator/>
      </w:r>
    </w:p>
  </w:footnote>
  <w:footnote w:type="continuationSeparator" w:id="0">
    <w:p w14:paraId="42E3A339" w14:textId="77777777" w:rsidR="00833199" w:rsidRDefault="00833199">
      <w:pPr>
        <w:spacing w:after="0" w:line="240" w:lineRule="auto"/>
      </w:pPr>
      <w:r>
        <w:continuationSeparator/>
      </w:r>
    </w:p>
  </w:footnote>
  <w:footnote w:type="continuationNotice" w:id="1">
    <w:p w14:paraId="51B125EF" w14:textId="77777777" w:rsidR="00833199" w:rsidRDefault="0083319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8E4"/>
    <w:multiLevelType w:val="multilevel"/>
    <w:tmpl w:val="A6A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2C"/>
    <w:multiLevelType w:val="hybridMultilevel"/>
    <w:tmpl w:val="2B32A666"/>
    <w:lvl w:ilvl="0" w:tplc="8AB2382C">
      <w:start w:val="1"/>
      <w:numFmt w:val="lowerLetter"/>
      <w:lvlText w:val="%1)"/>
      <w:lvlJc w:val="left"/>
      <w:pPr>
        <w:ind w:left="360" w:hanging="360"/>
      </w:pPr>
      <w:rPr>
        <w:rFonts w:ascii="Museo Sans 300" w:hAnsi="Museo Sans 300" w:cs="Times New Roman"/>
        <w:color w:val="000000"/>
        <w:sz w:val="22"/>
        <w:szCs w:val="22"/>
      </w:rPr>
    </w:lvl>
    <w:lvl w:ilvl="1" w:tplc="52A4E518">
      <w:start w:val="1"/>
      <w:numFmt w:val="lowerLetter"/>
      <w:lvlText w:val="%2."/>
      <w:lvlJc w:val="left"/>
      <w:pPr>
        <w:ind w:left="1440" w:hanging="360"/>
      </w:pPr>
      <w:rPr>
        <w:rFonts w:cs="Times New Roman"/>
      </w:rPr>
    </w:lvl>
    <w:lvl w:ilvl="2" w:tplc="771E1CA6">
      <w:start w:val="1"/>
      <w:numFmt w:val="lowerRoman"/>
      <w:lvlText w:val="%3."/>
      <w:lvlJc w:val="right"/>
      <w:pPr>
        <w:ind w:left="2160" w:hanging="180"/>
      </w:pPr>
      <w:rPr>
        <w:rFonts w:cs="Times New Roman"/>
      </w:rPr>
    </w:lvl>
    <w:lvl w:ilvl="3" w:tplc="6B725A92">
      <w:start w:val="1"/>
      <w:numFmt w:val="decimal"/>
      <w:lvlText w:val="%4."/>
      <w:lvlJc w:val="left"/>
      <w:pPr>
        <w:ind w:left="2880" w:hanging="360"/>
      </w:pPr>
      <w:rPr>
        <w:rFonts w:cs="Times New Roman"/>
      </w:rPr>
    </w:lvl>
    <w:lvl w:ilvl="4" w:tplc="EFC06062">
      <w:start w:val="1"/>
      <w:numFmt w:val="lowerLetter"/>
      <w:lvlText w:val="%5."/>
      <w:lvlJc w:val="left"/>
      <w:pPr>
        <w:ind w:left="3600" w:hanging="360"/>
      </w:pPr>
      <w:rPr>
        <w:rFonts w:cs="Times New Roman"/>
      </w:rPr>
    </w:lvl>
    <w:lvl w:ilvl="5" w:tplc="068A50AA">
      <w:start w:val="1"/>
      <w:numFmt w:val="lowerRoman"/>
      <w:lvlText w:val="%6."/>
      <w:lvlJc w:val="right"/>
      <w:pPr>
        <w:ind w:left="4320" w:hanging="180"/>
      </w:pPr>
      <w:rPr>
        <w:rFonts w:cs="Times New Roman"/>
      </w:rPr>
    </w:lvl>
    <w:lvl w:ilvl="6" w:tplc="19DECBEE">
      <w:start w:val="1"/>
      <w:numFmt w:val="decimal"/>
      <w:lvlText w:val="%7."/>
      <w:lvlJc w:val="left"/>
      <w:pPr>
        <w:ind w:left="5040" w:hanging="360"/>
      </w:pPr>
      <w:rPr>
        <w:rFonts w:cs="Times New Roman"/>
      </w:rPr>
    </w:lvl>
    <w:lvl w:ilvl="7" w:tplc="E520B59A">
      <w:start w:val="1"/>
      <w:numFmt w:val="lowerLetter"/>
      <w:lvlText w:val="%8."/>
      <w:lvlJc w:val="left"/>
      <w:pPr>
        <w:ind w:left="5760" w:hanging="360"/>
      </w:pPr>
      <w:rPr>
        <w:rFonts w:cs="Times New Roman"/>
      </w:rPr>
    </w:lvl>
    <w:lvl w:ilvl="8" w:tplc="5A2CB686">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4E1432A"/>
    <w:multiLevelType w:val="hybridMultilevel"/>
    <w:tmpl w:val="A7E0CBB0"/>
    <w:lvl w:ilvl="0" w:tplc="9AB21F0C">
      <w:start w:val="1"/>
      <w:numFmt w:val="bullet"/>
      <w:lvlText w:val=""/>
      <w:lvlJc w:val="left"/>
      <w:pPr>
        <w:tabs>
          <w:tab w:val="num" w:pos="720"/>
        </w:tabs>
        <w:ind w:left="720" w:hanging="360"/>
      </w:pPr>
      <w:rPr>
        <w:rFonts w:ascii="Symbol" w:hAnsi="Symbol" w:hint="default"/>
        <w:sz w:val="20"/>
      </w:rPr>
    </w:lvl>
    <w:lvl w:ilvl="1" w:tplc="84A8C4A8" w:tentative="1">
      <w:start w:val="1"/>
      <w:numFmt w:val="bullet"/>
      <w:lvlText w:val=""/>
      <w:lvlJc w:val="left"/>
      <w:pPr>
        <w:tabs>
          <w:tab w:val="num" w:pos="1440"/>
        </w:tabs>
        <w:ind w:left="1440" w:hanging="360"/>
      </w:pPr>
      <w:rPr>
        <w:rFonts w:ascii="Symbol" w:hAnsi="Symbol" w:hint="default"/>
        <w:sz w:val="20"/>
      </w:rPr>
    </w:lvl>
    <w:lvl w:ilvl="2" w:tplc="F306DB84" w:tentative="1">
      <w:start w:val="1"/>
      <w:numFmt w:val="bullet"/>
      <w:lvlText w:val=""/>
      <w:lvlJc w:val="left"/>
      <w:pPr>
        <w:tabs>
          <w:tab w:val="num" w:pos="2160"/>
        </w:tabs>
        <w:ind w:left="2160" w:hanging="360"/>
      </w:pPr>
      <w:rPr>
        <w:rFonts w:ascii="Symbol" w:hAnsi="Symbol" w:hint="default"/>
        <w:sz w:val="20"/>
      </w:rPr>
    </w:lvl>
    <w:lvl w:ilvl="3" w:tplc="E372170A" w:tentative="1">
      <w:start w:val="1"/>
      <w:numFmt w:val="bullet"/>
      <w:lvlText w:val=""/>
      <w:lvlJc w:val="left"/>
      <w:pPr>
        <w:tabs>
          <w:tab w:val="num" w:pos="2880"/>
        </w:tabs>
        <w:ind w:left="2880" w:hanging="360"/>
      </w:pPr>
      <w:rPr>
        <w:rFonts w:ascii="Symbol" w:hAnsi="Symbol" w:hint="default"/>
        <w:sz w:val="20"/>
      </w:rPr>
    </w:lvl>
    <w:lvl w:ilvl="4" w:tplc="430694EC" w:tentative="1">
      <w:start w:val="1"/>
      <w:numFmt w:val="bullet"/>
      <w:lvlText w:val=""/>
      <w:lvlJc w:val="left"/>
      <w:pPr>
        <w:tabs>
          <w:tab w:val="num" w:pos="3600"/>
        </w:tabs>
        <w:ind w:left="3600" w:hanging="360"/>
      </w:pPr>
      <w:rPr>
        <w:rFonts w:ascii="Symbol" w:hAnsi="Symbol" w:hint="default"/>
        <w:sz w:val="20"/>
      </w:rPr>
    </w:lvl>
    <w:lvl w:ilvl="5" w:tplc="87B82290" w:tentative="1">
      <w:start w:val="1"/>
      <w:numFmt w:val="bullet"/>
      <w:lvlText w:val=""/>
      <w:lvlJc w:val="left"/>
      <w:pPr>
        <w:tabs>
          <w:tab w:val="num" w:pos="4320"/>
        </w:tabs>
        <w:ind w:left="4320" w:hanging="360"/>
      </w:pPr>
      <w:rPr>
        <w:rFonts w:ascii="Symbol" w:hAnsi="Symbol" w:hint="default"/>
        <w:sz w:val="20"/>
      </w:rPr>
    </w:lvl>
    <w:lvl w:ilvl="6" w:tplc="6EC021C8" w:tentative="1">
      <w:start w:val="1"/>
      <w:numFmt w:val="bullet"/>
      <w:lvlText w:val=""/>
      <w:lvlJc w:val="left"/>
      <w:pPr>
        <w:tabs>
          <w:tab w:val="num" w:pos="5040"/>
        </w:tabs>
        <w:ind w:left="5040" w:hanging="360"/>
      </w:pPr>
      <w:rPr>
        <w:rFonts w:ascii="Symbol" w:hAnsi="Symbol" w:hint="default"/>
        <w:sz w:val="20"/>
      </w:rPr>
    </w:lvl>
    <w:lvl w:ilvl="7" w:tplc="3A46E684" w:tentative="1">
      <w:start w:val="1"/>
      <w:numFmt w:val="bullet"/>
      <w:lvlText w:val=""/>
      <w:lvlJc w:val="left"/>
      <w:pPr>
        <w:tabs>
          <w:tab w:val="num" w:pos="5760"/>
        </w:tabs>
        <w:ind w:left="5760" w:hanging="360"/>
      </w:pPr>
      <w:rPr>
        <w:rFonts w:ascii="Symbol" w:hAnsi="Symbol" w:hint="default"/>
        <w:sz w:val="20"/>
      </w:rPr>
    </w:lvl>
    <w:lvl w:ilvl="8" w:tplc="E9C24BC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4C46618"/>
    <w:multiLevelType w:val="hybridMultilevel"/>
    <w:tmpl w:val="C9DC83CA"/>
    <w:lvl w:ilvl="0" w:tplc="91668532">
      <w:start w:val="1"/>
      <w:numFmt w:val="bullet"/>
      <w:lvlText w:val=""/>
      <w:lvlJc w:val="left"/>
      <w:pPr>
        <w:tabs>
          <w:tab w:val="num" w:pos="723"/>
        </w:tabs>
        <w:ind w:left="723" w:hanging="360"/>
      </w:pPr>
      <w:rPr>
        <w:rFonts w:ascii="Symbol" w:hAnsi="Symbol" w:hint="default"/>
        <w:sz w:val="20"/>
      </w:rPr>
    </w:lvl>
    <w:lvl w:ilvl="1" w:tplc="3D762EF6" w:tentative="1">
      <w:start w:val="1"/>
      <w:numFmt w:val="bullet"/>
      <w:lvlText w:val=""/>
      <w:lvlJc w:val="left"/>
      <w:pPr>
        <w:tabs>
          <w:tab w:val="num" w:pos="1443"/>
        </w:tabs>
        <w:ind w:left="1443" w:hanging="360"/>
      </w:pPr>
      <w:rPr>
        <w:rFonts w:ascii="Symbol" w:hAnsi="Symbol" w:hint="default"/>
        <w:sz w:val="20"/>
      </w:rPr>
    </w:lvl>
    <w:lvl w:ilvl="2" w:tplc="FC32BA80" w:tentative="1">
      <w:start w:val="1"/>
      <w:numFmt w:val="bullet"/>
      <w:lvlText w:val=""/>
      <w:lvlJc w:val="left"/>
      <w:pPr>
        <w:tabs>
          <w:tab w:val="num" w:pos="2163"/>
        </w:tabs>
        <w:ind w:left="2163" w:hanging="360"/>
      </w:pPr>
      <w:rPr>
        <w:rFonts w:ascii="Symbol" w:hAnsi="Symbol" w:hint="default"/>
        <w:sz w:val="20"/>
      </w:rPr>
    </w:lvl>
    <w:lvl w:ilvl="3" w:tplc="716226BE" w:tentative="1">
      <w:start w:val="1"/>
      <w:numFmt w:val="bullet"/>
      <w:lvlText w:val=""/>
      <w:lvlJc w:val="left"/>
      <w:pPr>
        <w:tabs>
          <w:tab w:val="num" w:pos="2883"/>
        </w:tabs>
        <w:ind w:left="2883" w:hanging="360"/>
      </w:pPr>
      <w:rPr>
        <w:rFonts w:ascii="Symbol" w:hAnsi="Symbol" w:hint="default"/>
        <w:sz w:val="20"/>
      </w:rPr>
    </w:lvl>
    <w:lvl w:ilvl="4" w:tplc="C5FCD6E6" w:tentative="1">
      <w:start w:val="1"/>
      <w:numFmt w:val="bullet"/>
      <w:lvlText w:val=""/>
      <w:lvlJc w:val="left"/>
      <w:pPr>
        <w:tabs>
          <w:tab w:val="num" w:pos="3603"/>
        </w:tabs>
        <w:ind w:left="3603" w:hanging="360"/>
      </w:pPr>
      <w:rPr>
        <w:rFonts w:ascii="Symbol" w:hAnsi="Symbol" w:hint="default"/>
        <w:sz w:val="20"/>
      </w:rPr>
    </w:lvl>
    <w:lvl w:ilvl="5" w:tplc="CCB6FF08" w:tentative="1">
      <w:start w:val="1"/>
      <w:numFmt w:val="bullet"/>
      <w:lvlText w:val=""/>
      <w:lvlJc w:val="left"/>
      <w:pPr>
        <w:tabs>
          <w:tab w:val="num" w:pos="4323"/>
        </w:tabs>
        <w:ind w:left="4323" w:hanging="360"/>
      </w:pPr>
      <w:rPr>
        <w:rFonts w:ascii="Symbol" w:hAnsi="Symbol" w:hint="default"/>
        <w:sz w:val="20"/>
      </w:rPr>
    </w:lvl>
    <w:lvl w:ilvl="6" w:tplc="5986EE14" w:tentative="1">
      <w:start w:val="1"/>
      <w:numFmt w:val="bullet"/>
      <w:lvlText w:val=""/>
      <w:lvlJc w:val="left"/>
      <w:pPr>
        <w:tabs>
          <w:tab w:val="num" w:pos="5043"/>
        </w:tabs>
        <w:ind w:left="5043" w:hanging="360"/>
      </w:pPr>
      <w:rPr>
        <w:rFonts w:ascii="Symbol" w:hAnsi="Symbol" w:hint="default"/>
        <w:sz w:val="20"/>
      </w:rPr>
    </w:lvl>
    <w:lvl w:ilvl="7" w:tplc="16D8A748" w:tentative="1">
      <w:start w:val="1"/>
      <w:numFmt w:val="bullet"/>
      <w:lvlText w:val=""/>
      <w:lvlJc w:val="left"/>
      <w:pPr>
        <w:tabs>
          <w:tab w:val="num" w:pos="5763"/>
        </w:tabs>
        <w:ind w:left="5763" w:hanging="360"/>
      </w:pPr>
      <w:rPr>
        <w:rFonts w:ascii="Symbol" w:hAnsi="Symbol" w:hint="default"/>
        <w:sz w:val="20"/>
      </w:rPr>
    </w:lvl>
    <w:lvl w:ilvl="8" w:tplc="0B88B018" w:tentative="1">
      <w:start w:val="1"/>
      <w:numFmt w:val="bullet"/>
      <w:lvlText w:val=""/>
      <w:lvlJc w:val="left"/>
      <w:pPr>
        <w:tabs>
          <w:tab w:val="num" w:pos="6483"/>
        </w:tabs>
        <w:ind w:left="6483" w:hanging="360"/>
      </w:pPr>
      <w:rPr>
        <w:rFonts w:ascii="Symbol" w:hAnsi="Symbol" w:hint="default"/>
        <w:sz w:val="20"/>
      </w:r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E5D0294"/>
    <w:multiLevelType w:val="hybridMultilevel"/>
    <w:tmpl w:val="3888419E"/>
    <w:lvl w:ilvl="0" w:tplc="511E5FFE">
      <w:start w:val="1"/>
      <w:numFmt w:val="bullet"/>
      <w:lvlText w:val=""/>
      <w:lvlJc w:val="left"/>
      <w:pPr>
        <w:tabs>
          <w:tab w:val="num" w:pos="720"/>
        </w:tabs>
        <w:ind w:left="720" w:hanging="360"/>
      </w:pPr>
      <w:rPr>
        <w:rFonts w:ascii="Symbol" w:hAnsi="Symbol" w:hint="default"/>
        <w:sz w:val="20"/>
      </w:rPr>
    </w:lvl>
    <w:lvl w:ilvl="1" w:tplc="2516FEBE" w:tentative="1">
      <w:start w:val="1"/>
      <w:numFmt w:val="bullet"/>
      <w:lvlText w:val=""/>
      <w:lvlJc w:val="left"/>
      <w:pPr>
        <w:tabs>
          <w:tab w:val="num" w:pos="1440"/>
        </w:tabs>
        <w:ind w:left="1440" w:hanging="360"/>
      </w:pPr>
      <w:rPr>
        <w:rFonts w:ascii="Symbol" w:hAnsi="Symbol" w:hint="default"/>
        <w:sz w:val="20"/>
      </w:rPr>
    </w:lvl>
    <w:lvl w:ilvl="2" w:tplc="5FE42736" w:tentative="1">
      <w:start w:val="1"/>
      <w:numFmt w:val="bullet"/>
      <w:lvlText w:val=""/>
      <w:lvlJc w:val="left"/>
      <w:pPr>
        <w:tabs>
          <w:tab w:val="num" w:pos="2160"/>
        </w:tabs>
        <w:ind w:left="2160" w:hanging="360"/>
      </w:pPr>
      <w:rPr>
        <w:rFonts w:ascii="Symbol" w:hAnsi="Symbol" w:hint="default"/>
        <w:sz w:val="20"/>
      </w:rPr>
    </w:lvl>
    <w:lvl w:ilvl="3" w:tplc="BD923674" w:tentative="1">
      <w:start w:val="1"/>
      <w:numFmt w:val="bullet"/>
      <w:lvlText w:val=""/>
      <w:lvlJc w:val="left"/>
      <w:pPr>
        <w:tabs>
          <w:tab w:val="num" w:pos="2880"/>
        </w:tabs>
        <w:ind w:left="2880" w:hanging="360"/>
      </w:pPr>
      <w:rPr>
        <w:rFonts w:ascii="Symbol" w:hAnsi="Symbol" w:hint="default"/>
        <w:sz w:val="20"/>
      </w:rPr>
    </w:lvl>
    <w:lvl w:ilvl="4" w:tplc="8CE6BE9E" w:tentative="1">
      <w:start w:val="1"/>
      <w:numFmt w:val="bullet"/>
      <w:lvlText w:val=""/>
      <w:lvlJc w:val="left"/>
      <w:pPr>
        <w:tabs>
          <w:tab w:val="num" w:pos="3600"/>
        </w:tabs>
        <w:ind w:left="3600" w:hanging="360"/>
      </w:pPr>
      <w:rPr>
        <w:rFonts w:ascii="Symbol" w:hAnsi="Symbol" w:hint="default"/>
        <w:sz w:val="20"/>
      </w:rPr>
    </w:lvl>
    <w:lvl w:ilvl="5" w:tplc="275C7352" w:tentative="1">
      <w:start w:val="1"/>
      <w:numFmt w:val="bullet"/>
      <w:lvlText w:val=""/>
      <w:lvlJc w:val="left"/>
      <w:pPr>
        <w:tabs>
          <w:tab w:val="num" w:pos="4320"/>
        </w:tabs>
        <w:ind w:left="4320" w:hanging="360"/>
      </w:pPr>
      <w:rPr>
        <w:rFonts w:ascii="Symbol" w:hAnsi="Symbol" w:hint="default"/>
        <w:sz w:val="20"/>
      </w:rPr>
    </w:lvl>
    <w:lvl w:ilvl="6" w:tplc="B3C4030C" w:tentative="1">
      <w:start w:val="1"/>
      <w:numFmt w:val="bullet"/>
      <w:lvlText w:val=""/>
      <w:lvlJc w:val="left"/>
      <w:pPr>
        <w:tabs>
          <w:tab w:val="num" w:pos="5040"/>
        </w:tabs>
        <w:ind w:left="5040" w:hanging="360"/>
      </w:pPr>
      <w:rPr>
        <w:rFonts w:ascii="Symbol" w:hAnsi="Symbol" w:hint="default"/>
        <w:sz w:val="20"/>
      </w:rPr>
    </w:lvl>
    <w:lvl w:ilvl="7" w:tplc="3C6ECBAC" w:tentative="1">
      <w:start w:val="1"/>
      <w:numFmt w:val="bullet"/>
      <w:lvlText w:val=""/>
      <w:lvlJc w:val="left"/>
      <w:pPr>
        <w:tabs>
          <w:tab w:val="num" w:pos="5760"/>
        </w:tabs>
        <w:ind w:left="5760" w:hanging="360"/>
      </w:pPr>
      <w:rPr>
        <w:rFonts w:ascii="Symbol" w:hAnsi="Symbol" w:hint="default"/>
        <w:sz w:val="20"/>
      </w:rPr>
    </w:lvl>
    <w:lvl w:ilvl="8" w:tplc="3CFE6F2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E924DAE"/>
    <w:multiLevelType w:val="multilevel"/>
    <w:tmpl w:val="9D6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7A6DDA"/>
    <w:multiLevelType w:val="multilevel"/>
    <w:tmpl w:val="4B2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20"/>
  </w:num>
  <w:num w:numId="6">
    <w:abstractNumId w:val="13"/>
  </w:num>
  <w:num w:numId="7">
    <w:abstractNumId w:val="4"/>
  </w:num>
  <w:num w:numId="8">
    <w:abstractNumId w:val="14"/>
  </w:num>
  <w:num w:numId="9">
    <w:abstractNumId w:val="22"/>
  </w:num>
  <w:num w:numId="10">
    <w:abstractNumId w:val="24"/>
  </w:num>
  <w:num w:numId="11">
    <w:abstractNumId w:val="26"/>
  </w:num>
  <w:num w:numId="12">
    <w:abstractNumId w:val="2"/>
  </w:num>
  <w:num w:numId="13">
    <w:abstractNumId w:val="25"/>
  </w:num>
  <w:num w:numId="14">
    <w:abstractNumId w:val="11"/>
  </w:num>
  <w:num w:numId="15">
    <w:abstractNumId w:val="3"/>
  </w:num>
  <w:num w:numId="16">
    <w:abstractNumId w:val="31"/>
  </w:num>
  <w:num w:numId="17">
    <w:abstractNumId w:val="1"/>
  </w:num>
  <w:num w:numId="18">
    <w:abstractNumId w:val="8"/>
  </w:num>
  <w:num w:numId="19">
    <w:abstractNumId w:val="7"/>
  </w:num>
  <w:num w:numId="20">
    <w:abstractNumId w:val="10"/>
  </w:num>
  <w:num w:numId="21">
    <w:abstractNumId w:val="32"/>
  </w:num>
  <w:num w:numId="22">
    <w:abstractNumId w:val="30"/>
  </w:num>
  <w:num w:numId="23">
    <w:abstractNumId w:val="27"/>
  </w:num>
  <w:num w:numId="24">
    <w:abstractNumId w:val="6"/>
  </w:num>
  <w:num w:numId="25">
    <w:abstractNumId w:val="33"/>
  </w:num>
  <w:num w:numId="26">
    <w:abstractNumId w:val="18"/>
  </w:num>
  <w:num w:numId="27">
    <w:abstractNumId w:val="23"/>
  </w:num>
  <w:num w:numId="28">
    <w:abstractNumId w:val="29"/>
  </w:num>
  <w:num w:numId="29">
    <w:abstractNumId w:val="28"/>
  </w:num>
  <w:num w:numId="30">
    <w:abstractNumId w:val="0"/>
  </w:num>
  <w:num w:numId="31">
    <w:abstractNumId w:val="19"/>
  </w:num>
  <w:num w:numId="32">
    <w:abstractNumId w:val="9"/>
  </w:num>
  <w:num w:numId="33">
    <w:abstractNumId w:val="1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6F9"/>
    <w:rsid w:val="00043801"/>
    <w:rsid w:val="00045836"/>
    <w:rsid w:val="000502AB"/>
    <w:rsid w:val="00051710"/>
    <w:rsid w:val="00052CF9"/>
    <w:rsid w:val="0005519C"/>
    <w:rsid w:val="0005594F"/>
    <w:rsid w:val="00057FDB"/>
    <w:rsid w:val="00062514"/>
    <w:rsid w:val="000650E5"/>
    <w:rsid w:val="0007185B"/>
    <w:rsid w:val="00071A04"/>
    <w:rsid w:val="00073375"/>
    <w:rsid w:val="000733D7"/>
    <w:rsid w:val="00074343"/>
    <w:rsid w:val="000743D4"/>
    <w:rsid w:val="00080AB1"/>
    <w:rsid w:val="00081FE1"/>
    <w:rsid w:val="00083A19"/>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0FD9"/>
    <w:rsid w:val="000C3873"/>
    <w:rsid w:val="000C652F"/>
    <w:rsid w:val="000D034A"/>
    <w:rsid w:val="000D14EB"/>
    <w:rsid w:val="000D4617"/>
    <w:rsid w:val="000D6BBC"/>
    <w:rsid w:val="000D6D25"/>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0834"/>
    <w:rsid w:val="0012306A"/>
    <w:rsid w:val="00123443"/>
    <w:rsid w:val="00126516"/>
    <w:rsid w:val="00133FCC"/>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0BB"/>
    <w:rsid w:val="00166D15"/>
    <w:rsid w:val="00170652"/>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3B15"/>
    <w:rsid w:val="002344F8"/>
    <w:rsid w:val="00234978"/>
    <w:rsid w:val="00242266"/>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6F76"/>
    <w:rsid w:val="00320234"/>
    <w:rsid w:val="003229A9"/>
    <w:rsid w:val="00322BF5"/>
    <w:rsid w:val="00331611"/>
    <w:rsid w:val="00333191"/>
    <w:rsid w:val="003337E2"/>
    <w:rsid w:val="00335C51"/>
    <w:rsid w:val="0034001B"/>
    <w:rsid w:val="003416B6"/>
    <w:rsid w:val="003426B0"/>
    <w:rsid w:val="00342D0C"/>
    <w:rsid w:val="0034365A"/>
    <w:rsid w:val="003512DD"/>
    <w:rsid w:val="003514C2"/>
    <w:rsid w:val="0035178E"/>
    <w:rsid w:val="0035627A"/>
    <w:rsid w:val="00356C0B"/>
    <w:rsid w:val="0035774B"/>
    <w:rsid w:val="003578C1"/>
    <w:rsid w:val="00360640"/>
    <w:rsid w:val="003610E2"/>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11B8"/>
    <w:rsid w:val="003D780B"/>
    <w:rsid w:val="003D7993"/>
    <w:rsid w:val="003E4FCC"/>
    <w:rsid w:val="003E69B6"/>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433"/>
    <w:rsid w:val="00434E59"/>
    <w:rsid w:val="00435F3E"/>
    <w:rsid w:val="00436801"/>
    <w:rsid w:val="00444588"/>
    <w:rsid w:val="004463F2"/>
    <w:rsid w:val="004465C3"/>
    <w:rsid w:val="00446EBF"/>
    <w:rsid w:val="00451298"/>
    <w:rsid w:val="004524BF"/>
    <w:rsid w:val="00453665"/>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7EBE"/>
    <w:rsid w:val="005009F6"/>
    <w:rsid w:val="00506FFE"/>
    <w:rsid w:val="00511B37"/>
    <w:rsid w:val="00514157"/>
    <w:rsid w:val="00516251"/>
    <w:rsid w:val="00517E7B"/>
    <w:rsid w:val="00523003"/>
    <w:rsid w:val="005273FC"/>
    <w:rsid w:val="00527A6F"/>
    <w:rsid w:val="005322D9"/>
    <w:rsid w:val="00541BD7"/>
    <w:rsid w:val="00545B3F"/>
    <w:rsid w:val="00550400"/>
    <w:rsid w:val="005508DA"/>
    <w:rsid w:val="00550A39"/>
    <w:rsid w:val="00553BE1"/>
    <w:rsid w:val="00554408"/>
    <w:rsid w:val="00555048"/>
    <w:rsid w:val="00556241"/>
    <w:rsid w:val="00557E71"/>
    <w:rsid w:val="00562957"/>
    <w:rsid w:val="005649F0"/>
    <w:rsid w:val="005654F5"/>
    <w:rsid w:val="00567017"/>
    <w:rsid w:val="00572A72"/>
    <w:rsid w:val="00573053"/>
    <w:rsid w:val="00574303"/>
    <w:rsid w:val="005748D1"/>
    <w:rsid w:val="00575016"/>
    <w:rsid w:val="00581738"/>
    <w:rsid w:val="0058376D"/>
    <w:rsid w:val="0058470E"/>
    <w:rsid w:val="00584F20"/>
    <w:rsid w:val="00587A05"/>
    <w:rsid w:val="00587D09"/>
    <w:rsid w:val="00590F33"/>
    <w:rsid w:val="0059701F"/>
    <w:rsid w:val="00597B08"/>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21328"/>
    <w:rsid w:val="00621D08"/>
    <w:rsid w:val="00626C2D"/>
    <w:rsid w:val="00630CFF"/>
    <w:rsid w:val="00631139"/>
    <w:rsid w:val="00632CB0"/>
    <w:rsid w:val="00632FD7"/>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C82"/>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485F"/>
    <w:rsid w:val="00714CE4"/>
    <w:rsid w:val="0071508C"/>
    <w:rsid w:val="00715C55"/>
    <w:rsid w:val="0071639A"/>
    <w:rsid w:val="0071659F"/>
    <w:rsid w:val="007174F5"/>
    <w:rsid w:val="00720577"/>
    <w:rsid w:val="007232F3"/>
    <w:rsid w:val="0072628C"/>
    <w:rsid w:val="0072645B"/>
    <w:rsid w:val="00727507"/>
    <w:rsid w:val="007310B4"/>
    <w:rsid w:val="00732B32"/>
    <w:rsid w:val="00734411"/>
    <w:rsid w:val="00735260"/>
    <w:rsid w:val="007359F5"/>
    <w:rsid w:val="0074550B"/>
    <w:rsid w:val="00745569"/>
    <w:rsid w:val="007465B0"/>
    <w:rsid w:val="00747C6F"/>
    <w:rsid w:val="00751BBE"/>
    <w:rsid w:val="00752B73"/>
    <w:rsid w:val="00753F5E"/>
    <w:rsid w:val="00754E7A"/>
    <w:rsid w:val="00756463"/>
    <w:rsid w:val="00761D73"/>
    <w:rsid w:val="00762239"/>
    <w:rsid w:val="00764206"/>
    <w:rsid w:val="007677C1"/>
    <w:rsid w:val="007709BD"/>
    <w:rsid w:val="007721DB"/>
    <w:rsid w:val="00772586"/>
    <w:rsid w:val="00773C67"/>
    <w:rsid w:val="00774D7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C7403"/>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27448"/>
    <w:rsid w:val="00830173"/>
    <w:rsid w:val="008301FE"/>
    <w:rsid w:val="00833199"/>
    <w:rsid w:val="00833D76"/>
    <w:rsid w:val="008345A8"/>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38EF"/>
    <w:rsid w:val="008A51D1"/>
    <w:rsid w:val="008A7D73"/>
    <w:rsid w:val="008B209D"/>
    <w:rsid w:val="008B3B23"/>
    <w:rsid w:val="008B43A0"/>
    <w:rsid w:val="008B4443"/>
    <w:rsid w:val="008B54B4"/>
    <w:rsid w:val="008B6978"/>
    <w:rsid w:val="008B6E7F"/>
    <w:rsid w:val="008D2864"/>
    <w:rsid w:val="008D39A7"/>
    <w:rsid w:val="008D5CBE"/>
    <w:rsid w:val="008D6E20"/>
    <w:rsid w:val="008E038D"/>
    <w:rsid w:val="008E09D9"/>
    <w:rsid w:val="008E330C"/>
    <w:rsid w:val="008E73D8"/>
    <w:rsid w:val="008F0928"/>
    <w:rsid w:val="008F15F1"/>
    <w:rsid w:val="008F296D"/>
    <w:rsid w:val="008F3F19"/>
    <w:rsid w:val="008F5581"/>
    <w:rsid w:val="009019B9"/>
    <w:rsid w:val="00904096"/>
    <w:rsid w:val="00905030"/>
    <w:rsid w:val="0091285C"/>
    <w:rsid w:val="00912B1F"/>
    <w:rsid w:val="00914916"/>
    <w:rsid w:val="00916FAA"/>
    <w:rsid w:val="00917E9E"/>
    <w:rsid w:val="00920F10"/>
    <w:rsid w:val="0092146A"/>
    <w:rsid w:val="00924911"/>
    <w:rsid w:val="00930D0E"/>
    <w:rsid w:val="00933BCC"/>
    <w:rsid w:val="00936C15"/>
    <w:rsid w:val="009378BD"/>
    <w:rsid w:val="00937F60"/>
    <w:rsid w:val="009407B3"/>
    <w:rsid w:val="009424F8"/>
    <w:rsid w:val="0094259C"/>
    <w:rsid w:val="00942F6F"/>
    <w:rsid w:val="0094313B"/>
    <w:rsid w:val="0094338C"/>
    <w:rsid w:val="00944826"/>
    <w:rsid w:val="00950210"/>
    <w:rsid w:val="009502F2"/>
    <w:rsid w:val="00950A8A"/>
    <w:rsid w:val="009533A8"/>
    <w:rsid w:val="00953908"/>
    <w:rsid w:val="00953BF1"/>
    <w:rsid w:val="00954A17"/>
    <w:rsid w:val="00957370"/>
    <w:rsid w:val="00961273"/>
    <w:rsid w:val="0096374B"/>
    <w:rsid w:val="00971671"/>
    <w:rsid w:val="00972157"/>
    <w:rsid w:val="009751D4"/>
    <w:rsid w:val="00981284"/>
    <w:rsid w:val="0098176C"/>
    <w:rsid w:val="009840DF"/>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C30"/>
    <w:rsid w:val="009D3603"/>
    <w:rsid w:val="009D5269"/>
    <w:rsid w:val="009E0E2A"/>
    <w:rsid w:val="009E0E46"/>
    <w:rsid w:val="009E3A3F"/>
    <w:rsid w:val="009E5237"/>
    <w:rsid w:val="009E6AA6"/>
    <w:rsid w:val="009E6D76"/>
    <w:rsid w:val="009E7108"/>
    <w:rsid w:val="009F1FC1"/>
    <w:rsid w:val="009F4890"/>
    <w:rsid w:val="009F519F"/>
    <w:rsid w:val="009F52CA"/>
    <w:rsid w:val="00A02FC9"/>
    <w:rsid w:val="00A04CDC"/>
    <w:rsid w:val="00A07237"/>
    <w:rsid w:val="00A07C46"/>
    <w:rsid w:val="00A10F41"/>
    <w:rsid w:val="00A11AD8"/>
    <w:rsid w:val="00A13DA8"/>
    <w:rsid w:val="00A13F82"/>
    <w:rsid w:val="00A141AA"/>
    <w:rsid w:val="00A2120A"/>
    <w:rsid w:val="00A2271D"/>
    <w:rsid w:val="00A25D4D"/>
    <w:rsid w:val="00A271E9"/>
    <w:rsid w:val="00A33108"/>
    <w:rsid w:val="00A3426B"/>
    <w:rsid w:val="00A35D58"/>
    <w:rsid w:val="00A362DA"/>
    <w:rsid w:val="00A36A42"/>
    <w:rsid w:val="00A37AC6"/>
    <w:rsid w:val="00A40257"/>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1787"/>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C63B0"/>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120BC"/>
    <w:rsid w:val="00B13C89"/>
    <w:rsid w:val="00B21765"/>
    <w:rsid w:val="00B24380"/>
    <w:rsid w:val="00B253A4"/>
    <w:rsid w:val="00B25632"/>
    <w:rsid w:val="00B263AB"/>
    <w:rsid w:val="00B263B7"/>
    <w:rsid w:val="00B30B6F"/>
    <w:rsid w:val="00B313D4"/>
    <w:rsid w:val="00B36008"/>
    <w:rsid w:val="00B36322"/>
    <w:rsid w:val="00B36B75"/>
    <w:rsid w:val="00B375C7"/>
    <w:rsid w:val="00B42C1E"/>
    <w:rsid w:val="00B44D41"/>
    <w:rsid w:val="00B46D33"/>
    <w:rsid w:val="00B51C6F"/>
    <w:rsid w:val="00B56BB0"/>
    <w:rsid w:val="00B578B3"/>
    <w:rsid w:val="00B600E8"/>
    <w:rsid w:val="00B6021E"/>
    <w:rsid w:val="00B606B1"/>
    <w:rsid w:val="00B60E3F"/>
    <w:rsid w:val="00B638D2"/>
    <w:rsid w:val="00B63AE8"/>
    <w:rsid w:val="00B655DF"/>
    <w:rsid w:val="00B66697"/>
    <w:rsid w:val="00B711B0"/>
    <w:rsid w:val="00B7487B"/>
    <w:rsid w:val="00B74E11"/>
    <w:rsid w:val="00B77B91"/>
    <w:rsid w:val="00B8134A"/>
    <w:rsid w:val="00B81C48"/>
    <w:rsid w:val="00B81ED0"/>
    <w:rsid w:val="00B83E2A"/>
    <w:rsid w:val="00B84972"/>
    <w:rsid w:val="00B84DB2"/>
    <w:rsid w:val="00B87F7A"/>
    <w:rsid w:val="00B90016"/>
    <w:rsid w:val="00B90065"/>
    <w:rsid w:val="00B90DA5"/>
    <w:rsid w:val="00B91AC4"/>
    <w:rsid w:val="00B9267E"/>
    <w:rsid w:val="00B93C3F"/>
    <w:rsid w:val="00B94789"/>
    <w:rsid w:val="00B94CB6"/>
    <w:rsid w:val="00B95241"/>
    <w:rsid w:val="00BA09A5"/>
    <w:rsid w:val="00BA33B4"/>
    <w:rsid w:val="00BA5C5D"/>
    <w:rsid w:val="00BB1159"/>
    <w:rsid w:val="00BB2C8B"/>
    <w:rsid w:val="00BB43CF"/>
    <w:rsid w:val="00BB4666"/>
    <w:rsid w:val="00BB5F1B"/>
    <w:rsid w:val="00BB6A01"/>
    <w:rsid w:val="00BB6E63"/>
    <w:rsid w:val="00BC1141"/>
    <w:rsid w:val="00BC3D49"/>
    <w:rsid w:val="00BC63EA"/>
    <w:rsid w:val="00BC752E"/>
    <w:rsid w:val="00BC7ACF"/>
    <w:rsid w:val="00BD13F5"/>
    <w:rsid w:val="00BD2651"/>
    <w:rsid w:val="00BD534A"/>
    <w:rsid w:val="00BD7407"/>
    <w:rsid w:val="00BD7ACB"/>
    <w:rsid w:val="00BE03E2"/>
    <w:rsid w:val="00BE0BFD"/>
    <w:rsid w:val="00BE0FBA"/>
    <w:rsid w:val="00BE587D"/>
    <w:rsid w:val="00BE7FF1"/>
    <w:rsid w:val="00BF03E3"/>
    <w:rsid w:val="00BF0796"/>
    <w:rsid w:val="00BF092A"/>
    <w:rsid w:val="00BF0E32"/>
    <w:rsid w:val="00BF189C"/>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22E8"/>
    <w:rsid w:val="00C42890"/>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82966"/>
    <w:rsid w:val="00C82FCB"/>
    <w:rsid w:val="00C87E91"/>
    <w:rsid w:val="00C9178F"/>
    <w:rsid w:val="00C93D4C"/>
    <w:rsid w:val="00CA5D09"/>
    <w:rsid w:val="00CA645A"/>
    <w:rsid w:val="00CA6912"/>
    <w:rsid w:val="00CA72A8"/>
    <w:rsid w:val="00CA78C8"/>
    <w:rsid w:val="00CA7A30"/>
    <w:rsid w:val="00CB07A4"/>
    <w:rsid w:val="00CB18A5"/>
    <w:rsid w:val="00CB2B8C"/>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183B"/>
    <w:rsid w:val="00D631F9"/>
    <w:rsid w:val="00D633D0"/>
    <w:rsid w:val="00D63F30"/>
    <w:rsid w:val="00D65328"/>
    <w:rsid w:val="00D70A41"/>
    <w:rsid w:val="00D710B9"/>
    <w:rsid w:val="00D71835"/>
    <w:rsid w:val="00D73F31"/>
    <w:rsid w:val="00D74096"/>
    <w:rsid w:val="00D7470A"/>
    <w:rsid w:val="00D76098"/>
    <w:rsid w:val="00D84510"/>
    <w:rsid w:val="00D86538"/>
    <w:rsid w:val="00D9001B"/>
    <w:rsid w:val="00D915D6"/>
    <w:rsid w:val="00D93D46"/>
    <w:rsid w:val="00D94F26"/>
    <w:rsid w:val="00D96A02"/>
    <w:rsid w:val="00D97CA0"/>
    <w:rsid w:val="00DA07C4"/>
    <w:rsid w:val="00DA1FEB"/>
    <w:rsid w:val="00DA35D6"/>
    <w:rsid w:val="00DA4A07"/>
    <w:rsid w:val="00DA5AE9"/>
    <w:rsid w:val="00DB3C3B"/>
    <w:rsid w:val="00DB3D0D"/>
    <w:rsid w:val="00DB63EF"/>
    <w:rsid w:val="00DC5426"/>
    <w:rsid w:val="00DC5CFF"/>
    <w:rsid w:val="00DC6E67"/>
    <w:rsid w:val="00DD00F9"/>
    <w:rsid w:val="00DD1F50"/>
    <w:rsid w:val="00DD2E7F"/>
    <w:rsid w:val="00DD3301"/>
    <w:rsid w:val="00DD35CB"/>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1D67"/>
    <w:rsid w:val="00E53176"/>
    <w:rsid w:val="00E53B9F"/>
    <w:rsid w:val="00E56162"/>
    <w:rsid w:val="00E60CC2"/>
    <w:rsid w:val="00E71228"/>
    <w:rsid w:val="00E71B20"/>
    <w:rsid w:val="00E74B10"/>
    <w:rsid w:val="00E7517B"/>
    <w:rsid w:val="00E77691"/>
    <w:rsid w:val="00E8015B"/>
    <w:rsid w:val="00E80912"/>
    <w:rsid w:val="00E82992"/>
    <w:rsid w:val="00E85CB4"/>
    <w:rsid w:val="00E91176"/>
    <w:rsid w:val="00E95C1B"/>
    <w:rsid w:val="00E96AB6"/>
    <w:rsid w:val="00E97913"/>
    <w:rsid w:val="00EA0464"/>
    <w:rsid w:val="00EA0D04"/>
    <w:rsid w:val="00EA14B5"/>
    <w:rsid w:val="00EB0314"/>
    <w:rsid w:val="00EB0CB5"/>
    <w:rsid w:val="00EB3531"/>
    <w:rsid w:val="00EB7CFC"/>
    <w:rsid w:val="00EC1F01"/>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7775"/>
    <w:rsid w:val="00F139B5"/>
    <w:rsid w:val="00F17A2A"/>
    <w:rsid w:val="00F21639"/>
    <w:rsid w:val="00F22562"/>
    <w:rsid w:val="00F23FD3"/>
    <w:rsid w:val="00F25B4C"/>
    <w:rsid w:val="00F25DFB"/>
    <w:rsid w:val="00F25ECC"/>
    <w:rsid w:val="00F26317"/>
    <w:rsid w:val="00F32B1C"/>
    <w:rsid w:val="00F344EE"/>
    <w:rsid w:val="00F35AAC"/>
    <w:rsid w:val="00F4103D"/>
    <w:rsid w:val="00F41802"/>
    <w:rsid w:val="00F4661A"/>
    <w:rsid w:val="00F46D42"/>
    <w:rsid w:val="00F47546"/>
    <w:rsid w:val="00F50E22"/>
    <w:rsid w:val="00F5165A"/>
    <w:rsid w:val="00F5390C"/>
    <w:rsid w:val="00F57279"/>
    <w:rsid w:val="00F636B8"/>
    <w:rsid w:val="00F661F1"/>
    <w:rsid w:val="00F66754"/>
    <w:rsid w:val="00F71C51"/>
    <w:rsid w:val="00F730BE"/>
    <w:rsid w:val="00F7400B"/>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B7CA4F4"/>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5F9AA002"/>
    <w:rsid w:val="6535723F"/>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Se remite expediente electrónico 46985. FV</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26ADC7A-46C0-4CE3-ABFE-BF929077F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AB7D7F45-0C6D-4A00-8808-479C4444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TotalTime>
  <Pages>9</Pages>
  <Words>4468</Words>
  <Characters>24577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Francisco Vargas</cp:lastModifiedBy>
  <cp:revision>11</cp:revision>
  <cp:lastPrinted>2021-02-11T13:31:00Z</cp:lastPrinted>
  <dcterms:created xsi:type="dcterms:W3CDTF">2021-04-28T22:01:00Z</dcterms:created>
  <dcterms:modified xsi:type="dcterms:W3CDTF">2021-05-05T16:20:00Z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