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55C33" w14:textId="77777777" w:rsidR="002612F8" w:rsidRDefault="002612F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82B2CAE" w14:textId="77777777" w:rsidR="00D5676F" w:rsidRDefault="00D5676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FB60F7" w14:textId="77777777" w:rsidR="007C085E" w:rsidRDefault="007C085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B04664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7F04B7">
        <w:rPr>
          <w:rFonts w:ascii="Museo Sans 900" w:eastAsia="Times New Roman" w:hAnsi="Museo Sans 900" w:cs="Times New Roman"/>
          <w:b/>
          <w:bCs/>
          <w:sz w:val="20"/>
          <w:szCs w:val="20"/>
          <w:lang w:val="es-MX" w:eastAsia="es-ES"/>
        </w:rPr>
        <w:t>0365</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7F04B7">
        <w:rPr>
          <w:rFonts w:ascii="Museo Sans 300" w:eastAsia="Times New Roman" w:hAnsi="Museo Sans 300" w:cs="Times New Roman"/>
          <w:sz w:val="20"/>
          <w:szCs w:val="20"/>
          <w:lang w:val="es-MX" w:eastAsia="es-ES"/>
        </w:rPr>
        <w:t>diez</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del día</w:t>
      </w:r>
      <w:r w:rsidR="00E500AE" w:rsidRPr="00A93D70">
        <w:rPr>
          <w:rFonts w:ascii="Museo Sans 300" w:eastAsia="Times New Roman" w:hAnsi="Museo Sans 300" w:cs="Times New Roman"/>
          <w:sz w:val="20"/>
          <w:szCs w:val="20"/>
          <w:lang w:val="es-MX" w:eastAsia="es-ES"/>
        </w:rPr>
        <w:t xml:space="preserve"> </w:t>
      </w:r>
      <w:r w:rsidR="007F04B7">
        <w:rPr>
          <w:rFonts w:ascii="Museo Sans 300" w:eastAsia="Times New Roman" w:hAnsi="Museo Sans 300" w:cs="Times New Roman"/>
          <w:sz w:val="20"/>
          <w:szCs w:val="20"/>
          <w:lang w:val="es-MX" w:eastAsia="es-ES"/>
        </w:rPr>
        <w:t>veintitrés</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7F04B7">
        <w:rPr>
          <w:rFonts w:ascii="Museo Sans 300" w:eastAsia="Times New Roman" w:hAnsi="Museo Sans 300" w:cs="Times New Roman"/>
          <w:sz w:val="20"/>
          <w:szCs w:val="20"/>
          <w:lang w:val="es-MX" w:eastAsia="es-ES"/>
        </w:rPr>
        <w:t>abril</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5C3D3F06" w:rsidR="002B1221" w:rsidRDefault="00292A84">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BD4EC73"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56061D69">
        <w:rPr>
          <w:rFonts w:ascii="Museo Sans 300" w:hAnsi="Museo Sans 300"/>
          <w:sz w:val="20"/>
          <w:szCs w:val="20"/>
        </w:rPr>
        <w:t>El</w:t>
      </w:r>
      <w:r w:rsidR="006F00A0" w:rsidRPr="56061D69">
        <w:rPr>
          <w:rFonts w:ascii="Museo Sans 300" w:hAnsi="Museo Sans 300"/>
          <w:sz w:val="20"/>
          <w:szCs w:val="20"/>
        </w:rPr>
        <w:t xml:space="preserve"> </w:t>
      </w:r>
      <w:r w:rsidR="002B22A2" w:rsidRPr="56061D69">
        <w:rPr>
          <w:rFonts w:ascii="Museo Sans 300" w:hAnsi="Museo Sans 300"/>
          <w:sz w:val="20"/>
          <w:szCs w:val="20"/>
        </w:rPr>
        <w:t xml:space="preserve">día </w:t>
      </w:r>
      <w:r w:rsidR="00516DE5" w:rsidRPr="56061D69">
        <w:rPr>
          <w:rFonts w:ascii="Museo Sans 300" w:hAnsi="Museo Sans 300"/>
          <w:sz w:val="20"/>
          <w:szCs w:val="20"/>
        </w:rPr>
        <w:t>nueve</w:t>
      </w:r>
      <w:r w:rsidR="0069110E" w:rsidRPr="56061D69">
        <w:rPr>
          <w:rFonts w:ascii="Museo Sans 300" w:hAnsi="Museo Sans 300"/>
          <w:sz w:val="20"/>
          <w:szCs w:val="20"/>
        </w:rPr>
        <w:t xml:space="preserve"> de </w:t>
      </w:r>
      <w:r w:rsidR="00426BE0" w:rsidRPr="56061D69">
        <w:rPr>
          <w:rFonts w:ascii="Museo Sans 300" w:hAnsi="Museo Sans 300"/>
          <w:sz w:val="20"/>
          <w:szCs w:val="20"/>
        </w:rPr>
        <w:t>diciembre</w:t>
      </w:r>
      <w:r w:rsidR="00FD37F4" w:rsidRPr="56061D69">
        <w:rPr>
          <w:rFonts w:ascii="Museo Sans 300" w:hAnsi="Museo Sans 300"/>
          <w:sz w:val="20"/>
          <w:szCs w:val="20"/>
        </w:rPr>
        <w:t xml:space="preserve"> de</w:t>
      </w:r>
      <w:r w:rsidR="002B22A2" w:rsidRPr="56061D69">
        <w:rPr>
          <w:rFonts w:ascii="Museo Sans 300" w:hAnsi="Museo Sans 300"/>
          <w:sz w:val="20"/>
          <w:szCs w:val="20"/>
        </w:rPr>
        <w:t>l año</w:t>
      </w:r>
      <w:r w:rsidR="00FD37F4" w:rsidRPr="56061D69">
        <w:rPr>
          <w:rFonts w:ascii="Museo Sans 300" w:hAnsi="Museo Sans 300"/>
          <w:sz w:val="20"/>
          <w:szCs w:val="20"/>
        </w:rPr>
        <w:t xml:space="preserve"> dos mil </w:t>
      </w:r>
      <w:r w:rsidR="00426BE0" w:rsidRPr="56061D69">
        <w:rPr>
          <w:rFonts w:ascii="Museo Sans 300" w:hAnsi="Museo Sans 300"/>
          <w:sz w:val="20"/>
          <w:szCs w:val="20"/>
        </w:rPr>
        <w:t>diecinueve</w:t>
      </w:r>
      <w:r w:rsidRPr="56061D69">
        <w:rPr>
          <w:rFonts w:ascii="Museo Sans 300" w:hAnsi="Museo Sans 300"/>
          <w:sz w:val="20"/>
          <w:szCs w:val="20"/>
        </w:rPr>
        <w:t>, </w:t>
      </w:r>
      <w:r w:rsidR="00516DE5" w:rsidRPr="56061D69">
        <w:rPr>
          <w:rFonts w:ascii="Museo Sans 300" w:hAnsi="Museo Sans 300"/>
          <w:sz w:val="20"/>
          <w:szCs w:val="20"/>
        </w:rPr>
        <w:t xml:space="preserve">el señor </w:t>
      </w:r>
      <w:r w:rsidR="006D5349">
        <w:rPr>
          <w:rFonts w:ascii="Museo Sans 300" w:hAnsi="Museo Sans 300"/>
          <w:sz w:val="20"/>
          <w:szCs w:val="20"/>
        </w:rPr>
        <w:t>XXX</w:t>
      </w:r>
      <w:r w:rsidR="00600489">
        <w:rPr>
          <w:rFonts w:ascii="Museo Sans 300" w:hAnsi="Museo Sans 300"/>
          <w:sz w:val="20"/>
          <w:szCs w:val="20"/>
        </w:rPr>
        <w:t>, apoderado especial</w:t>
      </w:r>
      <w:r w:rsidR="00577D85">
        <w:rPr>
          <w:rFonts w:ascii="Museo Sans 300" w:hAnsi="Museo Sans 300"/>
          <w:sz w:val="20"/>
          <w:szCs w:val="20"/>
        </w:rPr>
        <w:t xml:space="preserve"> de la señora </w:t>
      </w:r>
      <w:r w:rsidR="006D5349">
        <w:rPr>
          <w:rFonts w:ascii="Museo Sans 300" w:hAnsi="Museo Sans 300"/>
          <w:sz w:val="20"/>
          <w:szCs w:val="20"/>
        </w:rPr>
        <w:t>XXX</w:t>
      </w:r>
      <w:r w:rsidR="003122A6">
        <w:rPr>
          <w:rFonts w:ascii="Museo Sans 300" w:hAnsi="Museo Sans 300"/>
          <w:sz w:val="20"/>
          <w:szCs w:val="20"/>
        </w:rPr>
        <w:t>,</w:t>
      </w:r>
      <w:r w:rsidR="31D27E7B" w:rsidRPr="56061D69">
        <w:rPr>
          <w:rFonts w:ascii="Museo Sans 300" w:hAnsi="Museo Sans 300"/>
          <w:sz w:val="20"/>
          <w:szCs w:val="20"/>
        </w:rPr>
        <w:t xml:space="preserve"> interpuso</w:t>
      </w:r>
      <w:r w:rsidRPr="56061D69">
        <w:rPr>
          <w:rFonts w:ascii="Museo Sans 300" w:hAnsi="Museo Sans 300"/>
          <w:sz w:val="20"/>
          <w:szCs w:val="20"/>
        </w:rPr>
        <w:t> un reclamo en contra de la sociedad EEO, S.A. de C.V.</w:t>
      </w:r>
      <w:r w:rsidR="00C9409E" w:rsidRPr="56061D69">
        <w:rPr>
          <w:rFonts w:ascii="Museo Sans 300" w:hAnsi="Museo Sans 300"/>
          <w:sz w:val="20"/>
          <w:szCs w:val="20"/>
        </w:rPr>
        <w:t xml:space="preserve"> </w:t>
      </w:r>
      <w:r w:rsidRPr="56061D69">
        <w:rPr>
          <w:rFonts w:ascii="Museo Sans 300" w:hAnsi="Museo Sans 300"/>
          <w:sz w:val="20"/>
          <w:szCs w:val="20"/>
        </w:rPr>
        <w:t>debido al cobro de la cantidad de </w:t>
      </w:r>
      <w:r w:rsidR="00516DE5" w:rsidRPr="56061D69">
        <w:rPr>
          <w:rFonts w:ascii="Museo Sans 300" w:hAnsi="Museo Sans 300"/>
          <w:sz w:val="20"/>
          <w:szCs w:val="20"/>
        </w:rPr>
        <w:t xml:space="preserve">UN MIL SESENTA Y CUATRO </w:t>
      </w:r>
      <w:r w:rsidR="00A84527" w:rsidRPr="56061D69">
        <w:rPr>
          <w:rFonts w:ascii="Museo Sans 300" w:hAnsi="Museo Sans 300"/>
          <w:sz w:val="20"/>
          <w:szCs w:val="20"/>
        </w:rPr>
        <w:t xml:space="preserve"> </w:t>
      </w:r>
      <w:r w:rsidR="00516DE5" w:rsidRPr="56061D69">
        <w:rPr>
          <w:rFonts w:ascii="Museo Sans 300" w:hAnsi="Museo Sans 300"/>
          <w:sz w:val="20"/>
          <w:szCs w:val="20"/>
        </w:rPr>
        <w:t>63</w:t>
      </w:r>
      <w:r w:rsidR="00841747" w:rsidRPr="56061D69">
        <w:rPr>
          <w:rFonts w:ascii="Museo Sans 300" w:hAnsi="Museo Sans 300"/>
          <w:sz w:val="20"/>
          <w:szCs w:val="20"/>
        </w:rPr>
        <w:t xml:space="preserve">/100 DÓLARES DE LOS ESTADOS UNIDOS DE AMÉRICA (USD </w:t>
      </w:r>
      <w:r w:rsidR="00516DE5" w:rsidRPr="56061D69">
        <w:rPr>
          <w:rFonts w:ascii="Museo Sans 300" w:hAnsi="Museo Sans 300"/>
          <w:sz w:val="20"/>
          <w:szCs w:val="20"/>
        </w:rPr>
        <w:t>1,064.63</w:t>
      </w:r>
      <w:r w:rsidR="00841747" w:rsidRPr="56061D69">
        <w:rPr>
          <w:rFonts w:ascii="Museo Sans 300" w:hAnsi="Museo Sans 300"/>
          <w:sz w:val="20"/>
          <w:szCs w:val="20"/>
        </w:rPr>
        <w:t>)</w:t>
      </w:r>
      <w:r w:rsidRPr="56061D69">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6D5349">
        <w:rPr>
          <w:rFonts w:ascii="Museo Sans 300" w:hAnsi="Museo Sans 300"/>
          <w:sz w:val="20"/>
          <w:szCs w:val="20"/>
        </w:rPr>
        <w:t>XXX</w:t>
      </w:r>
      <w:r w:rsidRPr="56061D69">
        <w:rPr>
          <w:rFonts w:ascii="Museo Sans 300" w:hAnsi="Museo Sans 300"/>
          <w:sz w:val="20"/>
          <w:szCs w:val="20"/>
        </w:rPr>
        <w:t>. </w:t>
      </w:r>
      <w:r w:rsidRPr="56061D69">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78DEBEE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5A458D">
        <w:rPr>
          <w:rFonts w:ascii="Museo Sans 300" w:hAnsi="Museo Sans 300"/>
          <w:sz w:val="20"/>
          <w:szCs w:val="20"/>
          <w:lang w:val="es-SV"/>
        </w:rPr>
        <w:t>755</w:t>
      </w:r>
      <w:r w:rsidR="00A84527">
        <w:rPr>
          <w:rFonts w:ascii="Museo Sans 300" w:hAnsi="Museo Sans 300"/>
          <w:sz w:val="20"/>
          <w:szCs w:val="20"/>
          <w:lang w:val="es-SV"/>
        </w:rPr>
        <w:t>-2019</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5A458D">
        <w:rPr>
          <w:rFonts w:ascii="Museo Sans 300" w:hAnsi="Museo Sans 300"/>
          <w:sz w:val="20"/>
          <w:szCs w:val="20"/>
          <w:lang w:val="es-SV"/>
        </w:rPr>
        <w:t>diecisiete</w:t>
      </w:r>
      <w:r w:rsidR="0069110E">
        <w:rPr>
          <w:rFonts w:ascii="Museo Sans 300" w:hAnsi="Museo Sans 300"/>
          <w:sz w:val="20"/>
          <w:szCs w:val="20"/>
          <w:lang w:val="es-SV"/>
        </w:rPr>
        <w:t xml:space="preserve"> de </w:t>
      </w:r>
      <w:r w:rsidR="00A84527">
        <w:rPr>
          <w:rFonts w:ascii="Museo Sans 300" w:hAnsi="Museo Sans 300"/>
          <w:sz w:val="20"/>
          <w:szCs w:val="20"/>
          <w:lang w:val="es-SV"/>
        </w:rPr>
        <w:t>diciembre</w:t>
      </w:r>
      <w:r w:rsidR="00263E33" w:rsidRPr="00263E33">
        <w:rPr>
          <w:rFonts w:ascii="Museo Sans 300" w:hAnsi="Museo Sans 300"/>
          <w:sz w:val="20"/>
          <w:szCs w:val="20"/>
          <w:lang w:val="es-SV"/>
        </w:rPr>
        <w:t xml:space="preserve"> de dos mil </w:t>
      </w:r>
      <w:r w:rsidR="005E0957">
        <w:rPr>
          <w:rFonts w:ascii="Museo Sans 300" w:hAnsi="Museo Sans 300"/>
          <w:sz w:val="20"/>
          <w:szCs w:val="20"/>
          <w:lang w:val="es-SV"/>
        </w:rPr>
        <w:t>diecinueve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14C8E05E"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9C22E5">
        <w:rPr>
          <w:rFonts w:ascii="Museo Sans 300" w:hAnsi="Museo Sans 300"/>
          <w:sz w:val="20"/>
          <w:szCs w:val="20"/>
          <w:lang w:val="es-SV"/>
        </w:rPr>
        <w:t>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0003FDD8"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w:t>
      </w:r>
      <w:r w:rsidR="005A458D">
        <w:rPr>
          <w:rFonts w:ascii="Museo Sans 300" w:hAnsi="Museo Sans 300"/>
          <w:sz w:val="20"/>
          <w:szCs w:val="20"/>
        </w:rPr>
        <w:t xml:space="preserve">al señor </w:t>
      </w:r>
      <w:r w:rsidR="006D5349">
        <w:rPr>
          <w:rFonts w:ascii="Museo Sans 300" w:hAnsi="Museo Sans 300"/>
          <w:sz w:val="20"/>
          <w:szCs w:val="20"/>
        </w:rPr>
        <w:t>XXX</w:t>
      </w:r>
      <w:r w:rsidR="00DD2F98">
        <w:rPr>
          <w:rFonts w:ascii="Museo Sans 300" w:hAnsi="Museo Sans 300"/>
          <w:sz w:val="20"/>
          <w:szCs w:val="20"/>
        </w:rPr>
        <w:t xml:space="preserve"> </w:t>
      </w:r>
      <w:r w:rsidR="005A458D">
        <w:rPr>
          <w:rFonts w:ascii="Museo Sans 300" w:hAnsi="Museo Sans 300"/>
          <w:sz w:val="20"/>
          <w:szCs w:val="20"/>
        </w:rPr>
        <w:t>el día veintitrés</w:t>
      </w:r>
      <w:r w:rsidR="002B2598">
        <w:rPr>
          <w:rFonts w:ascii="Museo Sans 300" w:hAnsi="Museo Sans 300"/>
          <w:sz w:val="20"/>
          <w:szCs w:val="20"/>
        </w:rPr>
        <w:t xml:space="preserve"> de </w:t>
      </w:r>
      <w:r w:rsidR="00A84527">
        <w:rPr>
          <w:rFonts w:ascii="Museo Sans 300" w:hAnsi="Museo Sans 300"/>
          <w:sz w:val="20"/>
          <w:szCs w:val="20"/>
        </w:rPr>
        <w:t>diciembre</w:t>
      </w:r>
      <w:r w:rsidR="002B2598">
        <w:rPr>
          <w:rFonts w:ascii="Museo Sans 300" w:hAnsi="Museo Sans 300"/>
          <w:sz w:val="20"/>
          <w:szCs w:val="20"/>
        </w:rPr>
        <w:t xml:space="preserve"> </w:t>
      </w:r>
      <w:r w:rsidRPr="00263E33">
        <w:rPr>
          <w:rFonts w:ascii="Museo Sans 300" w:hAnsi="Museo Sans 300"/>
          <w:sz w:val="20"/>
          <w:szCs w:val="20"/>
        </w:rPr>
        <w:t xml:space="preserve">de dos mil </w:t>
      </w:r>
      <w:r w:rsidR="005E0957">
        <w:rPr>
          <w:rFonts w:ascii="Museo Sans 300" w:hAnsi="Museo Sans 300"/>
          <w:sz w:val="20"/>
          <w:szCs w:val="20"/>
        </w:rPr>
        <w:t>diecinueve</w:t>
      </w:r>
      <w:r w:rsidR="002B22A2">
        <w:rPr>
          <w:rFonts w:ascii="Museo Sans 300" w:hAnsi="Museo Sans 300"/>
          <w:sz w:val="20"/>
          <w:szCs w:val="20"/>
        </w:rPr>
        <w:t>,</w:t>
      </w:r>
      <w:r w:rsidR="00777FE8">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finalizó el</w:t>
      </w:r>
      <w:r w:rsidR="00365ACA">
        <w:rPr>
          <w:rFonts w:ascii="Museo Sans 300" w:hAnsi="Museo Sans 300"/>
          <w:sz w:val="20"/>
          <w:szCs w:val="20"/>
        </w:rPr>
        <w:t xml:space="preserve"> día</w:t>
      </w:r>
      <w:r w:rsidR="002B22A2">
        <w:rPr>
          <w:rFonts w:ascii="Museo Sans 300" w:hAnsi="Museo Sans 300"/>
          <w:sz w:val="20"/>
          <w:szCs w:val="20"/>
        </w:rPr>
        <w:t xml:space="preserve"> </w:t>
      </w:r>
      <w:r w:rsidR="00F05904">
        <w:rPr>
          <w:rFonts w:ascii="Museo Sans 300" w:hAnsi="Museo Sans 300"/>
          <w:sz w:val="20"/>
          <w:szCs w:val="20"/>
        </w:rPr>
        <w:t>dieciséis</w:t>
      </w:r>
      <w:r w:rsidR="002B2598">
        <w:rPr>
          <w:rFonts w:ascii="Museo Sans 300" w:hAnsi="Museo Sans 300"/>
          <w:sz w:val="20"/>
          <w:szCs w:val="20"/>
        </w:rPr>
        <w:t xml:space="preserve"> de </w:t>
      </w:r>
      <w:r w:rsidR="005E0957">
        <w:rPr>
          <w:rFonts w:ascii="Museo Sans 300" w:hAnsi="Museo Sans 300"/>
          <w:sz w:val="20"/>
          <w:szCs w:val="20"/>
        </w:rPr>
        <w:t>enero</w:t>
      </w:r>
      <w:r w:rsidR="002B2598">
        <w:rPr>
          <w:rFonts w:ascii="Museo Sans 300" w:hAnsi="Museo Sans 300"/>
          <w:sz w:val="20"/>
          <w:szCs w:val="20"/>
        </w:rPr>
        <w:t xml:space="preserve"> </w:t>
      </w:r>
      <w:r w:rsidR="007D6978">
        <w:rPr>
          <w:rFonts w:ascii="Museo Sans 300" w:hAnsi="Museo Sans 300"/>
          <w:sz w:val="20"/>
          <w:szCs w:val="20"/>
        </w:rPr>
        <w:t>del año</w:t>
      </w:r>
      <w:r w:rsidR="005E0957">
        <w:rPr>
          <w:rFonts w:ascii="Museo Sans 300" w:hAnsi="Museo Sans 300"/>
          <w:sz w:val="20"/>
          <w:szCs w:val="20"/>
        </w:rPr>
        <w:t xml:space="preserve"> dos mil veinte</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BB819BE" w14:textId="5AE5C560" w:rsidR="00254A1F" w:rsidRDefault="00263E33" w:rsidP="00263E33">
      <w:pPr>
        <w:pStyle w:val="Prrafodelista"/>
        <w:tabs>
          <w:tab w:val="left" w:pos="426"/>
        </w:tabs>
        <w:ind w:left="426"/>
        <w:jc w:val="both"/>
        <w:rPr>
          <w:rFonts w:ascii="Museo Sans 300" w:hAnsi="Museo Sans 300"/>
          <w:sz w:val="20"/>
          <w:szCs w:val="20"/>
        </w:rPr>
      </w:pPr>
      <w:r w:rsidRPr="6E5E191E">
        <w:rPr>
          <w:rFonts w:ascii="Museo Sans 300" w:hAnsi="Museo Sans 300"/>
          <w:sz w:val="20"/>
          <w:szCs w:val="20"/>
        </w:rPr>
        <w:t>El</w:t>
      </w:r>
      <w:r w:rsidR="00AE4DC2" w:rsidRPr="6E5E191E">
        <w:rPr>
          <w:rFonts w:ascii="Museo Sans 300" w:hAnsi="Museo Sans 300"/>
          <w:sz w:val="20"/>
          <w:szCs w:val="20"/>
        </w:rPr>
        <w:t xml:space="preserve"> día </w:t>
      </w:r>
      <w:r w:rsidR="6C36F91E" w:rsidRPr="6E5E191E">
        <w:rPr>
          <w:rFonts w:ascii="Museo Sans 300" w:hAnsi="Museo Sans 300"/>
          <w:sz w:val="20"/>
          <w:szCs w:val="20"/>
        </w:rPr>
        <w:t>dieciséis</w:t>
      </w:r>
      <w:r w:rsidR="002B2598" w:rsidRPr="6E5E191E">
        <w:rPr>
          <w:rFonts w:ascii="Museo Sans 300" w:hAnsi="Museo Sans 300"/>
          <w:sz w:val="20"/>
          <w:szCs w:val="20"/>
        </w:rPr>
        <w:t xml:space="preserve"> de </w:t>
      </w:r>
      <w:r w:rsidR="00CD5993" w:rsidRPr="6E5E191E">
        <w:rPr>
          <w:rFonts w:ascii="Museo Sans 300" w:hAnsi="Museo Sans 300"/>
          <w:sz w:val="20"/>
          <w:szCs w:val="20"/>
        </w:rPr>
        <w:t>enero</w:t>
      </w:r>
      <w:r w:rsidR="001870DC" w:rsidRPr="6E5E191E">
        <w:rPr>
          <w:rFonts w:ascii="Museo Sans 300" w:hAnsi="Museo Sans 300"/>
          <w:sz w:val="20"/>
          <w:szCs w:val="20"/>
        </w:rPr>
        <w:t xml:space="preserve"> de dos mil </w:t>
      </w:r>
      <w:r w:rsidR="00AE4DC2" w:rsidRPr="6E5E191E">
        <w:rPr>
          <w:rFonts w:ascii="Museo Sans 300" w:hAnsi="Museo Sans 300"/>
          <w:sz w:val="20"/>
          <w:szCs w:val="20"/>
        </w:rPr>
        <w:t>veinte</w:t>
      </w:r>
      <w:r w:rsidR="002971B8" w:rsidRPr="6E5E191E">
        <w:rPr>
          <w:rFonts w:ascii="Museo Sans 300" w:hAnsi="Museo Sans 300"/>
          <w:sz w:val="20"/>
          <w:szCs w:val="20"/>
        </w:rPr>
        <w:t xml:space="preserve">, </w:t>
      </w:r>
      <w:r w:rsidR="00AE4DC2" w:rsidRPr="6E5E191E">
        <w:rPr>
          <w:rFonts w:ascii="Museo Sans 300" w:hAnsi="Museo Sans 300"/>
          <w:sz w:val="20"/>
          <w:szCs w:val="20"/>
        </w:rPr>
        <w:t>el</w:t>
      </w:r>
      <w:r w:rsidR="001870DC" w:rsidRPr="6E5E191E">
        <w:rPr>
          <w:rFonts w:ascii="Museo Sans 300" w:eastAsia="Arial" w:hAnsi="Museo Sans 300"/>
          <w:sz w:val="20"/>
          <w:szCs w:val="20"/>
          <w:lang w:val="es-SV" w:eastAsia="en-US"/>
        </w:rPr>
        <w:t xml:space="preserve"> </w:t>
      </w:r>
      <w:r w:rsidR="00AE4DC2" w:rsidRPr="6E5E191E">
        <w:rPr>
          <w:rFonts w:ascii="Museo Sans 300" w:eastAsia="Arial" w:hAnsi="Museo Sans 300"/>
          <w:sz w:val="20"/>
          <w:szCs w:val="20"/>
          <w:lang w:val="es-SV" w:eastAsia="en-US"/>
        </w:rPr>
        <w:t>ingeniero</w:t>
      </w:r>
      <w:r w:rsidR="00871F8A" w:rsidRPr="6E5E191E">
        <w:rPr>
          <w:rFonts w:ascii="Museo Sans 300" w:eastAsia="Arial" w:hAnsi="Museo Sans 300"/>
          <w:sz w:val="20"/>
          <w:szCs w:val="20"/>
          <w:lang w:val="es-SV" w:eastAsia="en-US"/>
        </w:rPr>
        <w:t xml:space="preserve"> </w:t>
      </w:r>
      <w:r w:rsidR="006D5349">
        <w:rPr>
          <w:rFonts w:ascii="Museo Sans 300" w:eastAsia="Arial" w:hAnsi="Museo Sans 300"/>
          <w:sz w:val="20"/>
          <w:szCs w:val="20"/>
          <w:lang w:val="es-SV" w:eastAsia="en-US"/>
        </w:rPr>
        <w:t>XXX</w:t>
      </w:r>
      <w:r w:rsidR="00024745" w:rsidRPr="6E5E191E">
        <w:rPr>
          <w:rFonts w:ascii="Museo Sans 300" w:eastAsia="Arial" w:hAnsi="Museo Sans 300"/>
          <w:sz w:val="20"/>
          <w:szCs w:val="20"/>
          <w:lang w:val="es-SV" w:eastAsia="en-US"/>
        </w:rPr>
        <w:t>,</w:t>
      </w:r>
      <w:r w:rsidR="001870DC" w:rsidRPr="6E5E191E">
        <w:rPr>
          <w:rFonts w:ascii="Museo Sans 300" w:eastAsia="Arial" w:hAnsi="Museo Sans 300"/>
          <w:sz w:val="20"/>
          <w:szCs w:val="20"/>
          <w:lang w:eastAsia="en-US"/>
        </w:rPr>
        <w:t xml:space="preserve"> apoderad</w:t>
      </w:r>
      <w:r w:rsidR="00034EA3" w:rsidRPr="6E5E191E">
        <w:rPr>
          <w:rFonts w:ascii="Museo Sans 300" w:eastAsia="Arial" w:hAnsi="Museo Sans 300"/>
          <w:sz w:val="20"/>
          <w:szCs w:val="20"/>
          <w:lang w:eastAsia="en-US"/>
        </w:rPr>
        <w:t xml:space="preserve">o </w:t>
      </w:r>
      <w:r w:rsidR="001870DC" w:rsidRPr="6E5E191E">
        <w:rPr>
          <w:rFonts w:ascii="Museo Sans 300" w:eastAsia="Arial" w:hAnsi="Museo Sans 300"/>
          <w:sz w:val="20"/>
          <w:szCs w:val="20"/>
          <w:lang w:eastAsia="en-US"/>
        </w:rPr>
        <w:t>especial</w:t>
      </w:r>
      <w:r w:rsidRPr="6E5E191E">
        <w:rPr>
          <w:rFonts w:ascii="Museo Sans 300" w:hAnsi="Museo Sans 300"/>
          <w:sz w:val="20"/>
          <w:szCs w:val="20"/>
        </w:rPr>
        <w:t> de la sociedad EEO, S.</w:t>
      </w:r>
      <w:r w:rsidR="00034EA3" w:rsidRPr="6E5E191E">
        <w:rPr>
          <w:rFonts w:ascii="Museo Sans 300" w:hAnsi="Museo Sans 300"/>
          <w:sz w:val="20"/>
          <w:szCs w:val="20"/>
        </w:rPr>
        <w:t>A. de C.V.</w:t>
      </w:r>
      <w:r w:rsidR="007D25A8">
        <w:rPr>
          <w:rFonts w:ascii="Museo Sans 300" w:hAnsi="Museo Sans 300"/>
          <w:sz w:val="20"/>
          <w:szCs w:val="20"/>
        </w:rPr>
        <w:t>,</w:t>
      </w:r>
      <w:r w:rsidR="00034EA3" w:rsidRPr="6E5E191E">
        <w:rPr>
          <w:rFonts w:ascii="Museo Sans 300" w:hAnsi="Museo Sans 300"/>
          <w:sz w:val="20"/>
          <w:szCs w:val="20"/>
        </w:rPr>
        <w:t xml:space="preserve"> </w:t>
      </w:r>
      <w:r w:rsidR="00024745" w:rsidRPr="6E5E191E">
        <w:rPr>
          <w:rFonts w:ascii="Museo Sans 300" w:hAnsi="Museo Sans 300"/>
          <w:sz w:val="20"/>
          <w:szCs w:val="20"/>
        </w:rPr>
        <w:t xml:space="preserve">presentó un escrito </w:t>
      </w:r>
      <w:r w:rsidR="000739A9" w:rsidRPr="6E5E191E">
        <w:rPr>
          <w:rFonts w:ascii="Museo Sans 300" w:hAnsi="Museo Sans 300"/>
          <w:sz w:val="20"/>
          <w:szCs w:val="20"/>
        </w:rPr>
        <w:t xml:space="preserve">por medio del cual manifestó que contaba con </w:t>
      </w:r>
      <w:r w:rsidR="00034EA3" w:rsidRPr="6E5E191E">
        <w:rPr>
          <w:rFonts w:ascii="Museo Sans 300" w:hAnsi="Museo Sans 300"/>
          <w:sz w:val="20"/>
          <w:szCs w:val="20"/>
        </w:rPr>
        <w:t>evidencia</w:t>
      </w:r>
      <w:r w:rsidRPr="6E5E191E">
        <w:rPr>
          <w:rFonts w:ascii="Museo Sans 300" w:hAnsi="Museo Sans 300"/>
          <w:sz w:val="20"/>
          <w:szCs w:val="20"/>
        </w:rPr>
        <w:t xml:space="preserve"> para</w:t>
      </w:r>
      <w:r w:rsidRPr="6E5E191E">
        <w:rPr>
          <w:rFonts w:ascii="Cambria Math" w:hAnsi="Cambria Math" w:cs="Cambria Math"/>
          <w:sz w:val="20"/>
          <w:szCs w:val="20"/>
        </w:rPr>
        <w:t> </w:t>
      </w:r>
      <w:r w:rsidRPr="6E5E191E">
        <w:rPr>
          <w:rFonts w:ascii="Museo Sans 300" w:hAnsi="Museo Sans 300"/>
          <w:sz w:val="20"/>
          <w:szCs w:val="20"/>
        </w:rPr>
        <w:t>comprobar</w:t>
      </w:r>
      <w:r w:rsidRPr="6E5E191E">
        <w:rPr>
          <w:rFonts w:ascii="Cambria Math" w:hAnsi="Cambria Math" w:cs="Cambria Math"/>
          <w:sz w:val="20"/>
          <w:szCs w:val="20"/>
        </w:rPr>
        <w:t> </w:t>
      </w:r>
      <w:r w:rsidRPr="6E5E191E">
        <w:rPr>
          <w:rFonts w:ascii="Museo Sans 300" w:hAnsi="Museo Sans 300"/>
          <w:sz w:val="20"/>
          <w:szCs w:val="20"/>
        </w:rPr>
        <w:t>la existencia de una</w:t>
      </w:r>
      <w:r w:rsidRPr="6E5E191E">
        <w:rPr>
          <w:rFonts w:ascii="Cambria Math" w:hAnsi="Cambria Math" w:cs="Cambria Math"/>
          <w:sz w:val="20"/>
          <w:szCs w:val="20"/>
        </w:rPr>
        <w:t> </w:t>
      </w:r>
      <w:r w:rsidRPr="6E5E191E">
        <w:rPr>
          <w:rFonts w:ascii="Museo Sans 300" w:hAnsi="Museo Sans 300"/>
          <w:sz w:val="20"/>
          <w:szCs w:val="20"/>
        </w:rPr>
        <w:t>condici</w:t>
      </w:r>
      <w:r w:rsidRPr="6E5E191E">
        <w:rPr>
          <w:rFonts w:ascii="Museo Sans 300" w:hAnsi="Museo Sans 300" w:cs="Museo Sans 300"/>
          <w:sz w:val="20"/>
          <w:szCs w:val="20"/>
        </w:rPr>
        <w:t>ó</w:t>
      </w:r>
      <w:r w:rsidRPr="6E5E191E">
        <w:rPr>
          <w:rFonts w:ascii="Museo Sans 300" w:hAnsi="Museo Sans 300"/>
          <w:sz w:val="20"/>
          <w:szCs w:val="20"/>
        </w:rPr>
        <w:t>n irregular en el suministro identificado con el</w:t>
      </w:r>
      <w:r w:rsidRPr="6E5E191E">
        <w:rPr>
          <w:rFonts w:ascii="Cambria Math" w:hAnsi="Cambria Math" w:cs="Cambria Math"/>
          <w:sz w:val="20"/>
          <w:szCs w:val="20"/>
        </w:rPr>
        <w:t> </w:t>
      </w:r>
      <w:r w:rsidRPr="6E5E191E">
        <w:rPr>
          <w:rFonts w:ascii="Museo Sans 300" w:hAnsi="Museo Sans 300"/>
          <w:sz w:val="20"/>
          <w:szCs w:val="20"/>
        </w:rPr>
        <w:t>NIC</w:t>
      </w:r>
      <w:r w:rsidRPr="6E5E191E">
        <w:rPr>
          <w:rFonts w:ascii="Museo Sans 300" w:hAnsi="Museo Sans 300" w:cs="Museo Sans 300"/>
          <w:sz w:val="20"/>
          <w:szCs w:val="20"/>
        </w:rPr>
        <w:t> </w:t>
      </w:r>
      <w:r w:rsidR="006D5349">
        <w:rPr>
          <w:rFonts w:ascii="Museo Sans 300" w:hAnsi="Museo Sans 300"/>
          <w:sz w:val="20"/>
          <w:szCs w:val="20"/>
        </w:rPr>
        <w:t>XXX</w:t>
      </w:r>
      <w:r w:rsidRPr="6E5E191E">
        <w:rPr>
          <w:rFonts w:ascii="Museo Sans 300" w:hAnsi="Museo Sans 300"/>
          <w:sz w:val="20"/>
          <w:szCs w:val="20"/>
        </w:rPr>
        <w:t>, por lo que era procedente el cobro en concepto de energía no registrada. </w:t>
      </w:r>
    </w:p>
    <w:p w14:paraId="417CCE19" w14:textId="77777777" w:rsidR="00254A1F" w:rsidRDefault="00254A1F" w:rsidP="00263E33">
      <w:pPr>
        <w:pStyle w:val="Prrafodelista"/>
        <w:tabs>
          <w:tab w:val="left" w:pos="426"/>
        </w:tabs>
        <w:ind w:left="426"/>
        <w:jc w:val="both"/>
        <w:rPr>
          <w:rFonts w:ascii="Museo Sans 300" w:hAnsi="Museo Sans 300"/>
          <w:sz w:val="20"/>
          <w:szCs w:val="20"/>
        </w:rPr>
      </w:pPr>
    </w:p>
    <w:p w14:paraId="6AFE330A" w14:textId="10C06F5C"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01335638"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6D5349">
        <w:rPr>
          <w:rFonts w:ascii="Museo Sans 300" w:hAnsi="Museo Sans 300"/>
          <w:sz w:val="20"/>
          <w:szCs w:val="20"/>
        </w:rPr>
        <w:t>XXX</w:t>
      </w:r>
      <w:r w:rsidR="002971B8">
        <w:rPr>
          <w:rFonts w:ascii="Museo Sans 300" w:hAnsi="Museo Sans 300"/>
          <w:sz w:val="20"/>
          <w:szCs w:val="20"/>
        </w:rPr>
        <w:t>.</w:t>
      </w:r>
    </w:p>
    <w:p w14:paraId="074F858A" w14:textId="7BB2D044"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las </w:t>
      </w:r>
      <w:r w:rsidR="00F05904" w:rsidRPr="00263E33">
        <w:rPr>
          <w:rFonts w:ascii="Museo Sans 300" w:hAnsi="Museo Sans 300"/>
          <w:sz w:val="20"/>
          <w:szCs w:val="20"/>
        </w:rPr>
        <w:t>órdenes</w:t>
      </w:r>
      <w:r w:rsidRPr="00263E33">
        <w:rPr>
          <w:rFonts w:ascii="Museo Sans 300" w:hAnsi="Museo Sans 300"/>
          <w:sz w:val="20"/>
          <w:szCs w:val="20"/>
        </w:rPr>
        <w:t xml:space="preserve"> de servicio</w:t>
      </w:r>
      <w:r w:rsidR="00773BE0">
        <w:rPr>
          <w:rFonts w:ascii="Museo Sans 300" w:hAnsi="Museo Sans 300"/>
          <w:sz w:val="20"/>
          <w:szCs w:val="20"/>
        </w:rPr>
        <w:t xml:space="preserve"> con </w:t>
      </w:r>
      <w:r w:rsidR="00F05904">
        <w:rPr>
          <w:rFonts w:ascii="Museo Sans 300" w:hAnsi="Museo Sans 300"/>
          <w:sz w:val="20"/>
          <w:szCs w:val="20"/>
        </w:rPr>
        <w:t xml:space="preserve">número </w:t>
      </w:r>
      <w:r w:rsidR="006D5349">
        <w:rPr>
          <w:rFonts w:ascii="Museo Sans 300" w:hAnsi="Museo Sans 300"/>
          <w:sz w:val="20"/>
          <w:szCs w:val="20"/>
        </w:rPr>
        <w:t>XXX</w:t>
      </w:r>
      <w:r w:rsidR="002971B8">
        <w:rPr>
          <w:rFonts w:ascii="Museo Sans 300" w:hAnsi="Museo Sans 300"/>
          <w:sz w:val="20"/>
          <w:szCs w:val="20"/>
        </w:rPr>
        <w:t>.</w:t>
      </w:r>
    </w:p>
    <w:p w14:paraId="10C2A340" w14:textId="36D99438"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acta de inspección de condiciones irregulares bajo la orden</w:t>
      </w:r>
      <w:r w:rsidR="00F05904">
        <w:rPr>
          <w:rFonts w:ascii="Museo Sans 300" w:hAnsi="Museo Sans 300"/>
          <w:sz w:val="20"/>
          <w:szCs w:val="20"/>
        </w:rPr>
        <w:t xml:space="preserve"> </w:t>
      </w:r>
      <w:r w:rsidR="006D5349">
        <w:rPr>
          <w:rFonts w:ascii="Museo Sans 300" w:hAnsi="Museo Sans 300"/>
          <w:sz w:val="20"/>
          <w:szCs w:val="20"/>
        </w:rPr>
        <w:t>XXX</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59461D8C" w14:textId="77777777" w:rsidR="00A8589B" w:rsidRDefault="00A8589B" w:rsidP="00263E33">
      <w:pPr>
        <w:pStyle w:val="Prrafodelista"/>
        <w:tabs>
          <w:tab w:val="left" w:pos="426"/>
        </w:tabs>
        <w:ind w:left="426"/>
        <w:jc w:val="both"/>
        <w:rPr>
          <w:rFonts w:ascii="Museo Sans 300" w:hAnsi="Museo Sans 300"/>
          <w:sz w:val="20"/>
          <w:szCs w:val="20"/>
        </w:rPr>
      </w:pPr>
    </w:p>
    <w:p w14:paraId="64EA4B9B" w14:textId="29951831"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 memorando N.° </w:t>
      </w:r>
      <w:r w:rsidR="00EE0CD6">
        <w:rPr>
          <w:rFonts w:ascii="Museo Sans 300" w:hAnsi="Museo Sans 300"/>
          <w:sz w:val="20"/>
          <w:szCs w:val="20"/>
        </w:rPr>
        <w:t>HA</w:t>
      </w:r>
      <w:r w:rsidR="002B2598">
        <w:rPr>
          <w:rFonts w:ascii="Museo Sans 300" w:hAnsi="Museo Sans 300"/>
          <w:sz w:val="20"/>
          <w:szCs w:val="20"/>
        </w:rPr>
        <w:t>/CAU-</w:t>
      </w:r>
      <w:r w:rsidR="00F05904">
        <w:rPr>
          <w:rFonts w:ascii="Museo Sans 300" w:hAnsi="Museo Sans 300"/>
          <w:sz w:val="20"/>
          <w:szCs w:val="20"/>
        </w:rPr>
        <w:t>063</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F05904">
        <w:rPr>
          <w:rFonts w:ascii="Museo Sans 300" w:hAnsi="Museo Sans 300"/>
          <w:sz w:val="20"/>
          <w:szCs w:val="20"/>
        </w:rPr>
        <w:t>diecisiete</w:t>
      </w:r>
      <w:r w:rsidR="002B2598">
        <w:rPr>
          <w:rFonts w:ascii="Museo Sans 300" w:hAnsi="Museo Sans 300"/>
          <w:sz w:val="20"/>
          <w:szCs w:val="20"/>
        </w:rPr>
        <w:t xml:space="preserve"> de </w:t>
      </w:r>
      <w:r w:rsidR="00EE0CD6">
        <w:rPr>
          <w:rFonts w:ascii="Museo Sans 300" w:hAnsi="Museo Sans 300"/>
          <w:sz w:val="20"/>
          <w:szCs w:val="20"/>
        </w:rPr>
        <w:t>enero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62B34B14"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3B5C3C">
        <w:rPr>
          <w:rFonts w:ascii="Museo Sans 300" w:hAnsi="Museo Sans 300"/>
          <w:sz w:val="20"/>
          <w:szCs w:val="20"/>
        </w:rPr>
        <w:t>124</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3B5C3C">
        <w:rPr>
          <w:rFonts w:ascii="Museo Sans 300" w:hAnsi="Museo Sans 300"/>
          <w:sz w:val="20"/>
          <w:szCs w:val="20"/>
        </w:rPr>
        <w:t>veintitrés de enero</w:t>
      </w:r>
      <w:r w:rsidR="003203B2">
        <w:rPr>
          <w:rFonts w:ascii="Museo Sans 300" w:hAnsi="Museo Sans 300"/>
          <w:sz w:val="20"/>
          <w:szCs w:val="20"/>
        </w:rPr>
        <w:t xml:space="preserve"> de</w:t>
      </w:r>
      <w:r w:rsidR="00A37B03">
        <w:rPr>
          <w:rFonts w:ascii="Museo Sans 300" w:hAnsi="Museo Sans 300"/>
          <w:sz w:val="20"/>
          <w:szCs w:val="20"/>
        </w:rPr>
        <w:t xml:space="preserv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EEO, S.A. de C.V. y </w:t>
      </w:r>
      <w:r w:rsidR="003B5C3C">
        <w:rPr>
          <w:rFonts w:ascii="Museo Sans 300" w:hAnsi="Museo Sans 300"/>
          <w:sz w:val="20"/>
          <w:szCs w:val="20"/>
        </w:rPr>
        <w:t>e</w:t>
      </w:r>
      <w:r w:rsidR="005A458D">
        <w:rPr>
          <w:rFonts w:ascii="Museo Sans 300" w:hAnsi="Museo Sans 300"/>
          <w:sz w:val="20"/>
          <w:szCs w:val="20"/>
        </w:rPr>
        <w:t xml:space="preserve">l señor </w:t>
      </w:r>
      <w:r w:rsidR="006D5349">
        <w:rPr>
          <w:rFonts w:ascii="Museo Sans 300" w:hAnsi="Museo Sans 300"/>
          <w:sz w:val="20"/>
          <w:szCs w:val="20"/>
        </w:rPr>
        <w:t>XXX</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1D9C1508"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 xml:space="preserve">ribuidora y </w:t>
      </w:r>
      <w:r w:rsidR="005A458D">
        <w:rPr>
          <w:rFonts w:ascii="Museo Sans 300" w:hAnsi="Museo Sans 300"/>
          <w:sz w:val="20"/>
          <w:szCs w:val="20"/>
        </w:rPr>
        <w:t xml:space="preserve">al señor </w:t>
      </w:r>
      <w:r w:rsidR="006D5349">
        <w:rPr>
          <w:rFonts w:ascii="Museo Sans 300" w:hAnsi="Museo Sans 300"/>
          <w:sz w:val="20"/>
          <w:szCs w:val="20"/>
        </w:rPr>
        <w:t>XXX</w:t>
      </w:r>
      <w:r w:rsidR="003B5C3C">
        <w:rPr>
          <w:rFonts w:ascii="Museo Sans 300" w:hAnsi="Museo Sans 300"/>
          <w:sz w:val="20"/>
          <w:szCs w:val="20"/>
        </w:rPr>
        <w:t xml:space="preserve"> el día </w:t>
      </w:r>
      <w:r w:rsidR="00EE0CD6">
        <w:rPr>
          <w:rFonts w:ascii="Museo Sans 300" w:hAnsi="Museo Sans 300"/>
          <w:sz w:val="20"/>
          <w:szCs w:val="20"/>
        </w:rPr>
        <w:t>veintiocho</w:t>
      </w:r>
      <w:r w:rsidR="002B2598">
        <w:rPr>
          <w:rFonts w:ascii="Museo Sans 300" w:hAnsi="Museo Sans 300"/>
          <w:sz w:val="20"/>
          <w:szCs w:val="20"/>
        </w:rPr>
        <w:t xml:space="preserve"> de </w:t>
      </w:r>
      <w:r w:rsidR="00EE0CD6">
        <w:rPr>
          <w:rFonts w:ascii="Museo Sans 300" w:hAnsi="Museo Sans 300"/>
          <w:sz w:val="20"/>
          <w:szCs w:val="20"/>
        </w:rPr>
        <w:t>enero</w:t>
      </w:r>
      <w:r w:rsidR="007E7879">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3B5C3C">
        <w:rPr>
          <w:rFonts w:ascii="Museo Sans 300" w:hAnsi="Museo Sans 300"/>
          <w:sz w:val="20"/>
          <w:szCs w:val="20"/>
        </w:rPr>
        <w:t>veinte,</w:t>
      </w:r>
      <w:r w:rsidR="002B2598">
        <w:rPr>
          <w:rFonts w:ascii="Museo Sans 300" w:hAnsi="Museo Sans 300"/>
          <w:sz w:val="20"/>
          <w:szCs w:val="20"/>
        </w:rPr>
        <w:t xml:space="preserve"> </w:t>
      </w:r>
      <w:r w:rsidR="00263E33" w:rsidRPr="00263E33">
        <w:rPr>
          <w:rFonts w:ascii="Museo Sans 300" w:hAnsi="Museo Sans 300"/>
          <w:sz w:val="20"/>
          <w:szCs w:val="20"/>
        </w:rPr>
        <w:t>por l</w:t>
      </w:r>
      <w:r w:rsidR="0045036E">
        <w:rPr>
          <w:rFonts w:ascii="Museo Sans 300" w:hAnsi="Museo Sans 300"/>
          <w:sz w:val="20"/>
          <w:szCs w:val="20"/>
        </w:rPr>
        <w:t>o que el plazo otorgado finalizó</w:t>
      </w:r>
      <w:r w:rsidR="002C5630">
        <w:rPr>
          <w:rFonts w:ascii="Museo Sans 300" w:hAnsi="Museo Sans 300"/>
          <w:sz w:val="20"/>
          <w:szCs w:val="20"/>
        </w:rPr>
        <w:t>,</w:t>
      </w:r>
      <w:r w:rsidR="003B5C3C">
        <w:rPr>
          <w:rFonts w:ascii="Museo Sans 300" w:hAnsi="Museo Sans 300"/>
          <w:sz w:val="20"/>
          <w:szCs w:val="20"/>
        </w:rPr>
        <w:t xml:space="preserve"> el</w:t>
      </w:r>
      <w:r w:rsidR="002B2598">
        <w:rPr>
          <w:rFonts w:ascii="Museo Sans 300" w:hAnsi="Museo Sans 300"/>
          <w:sz w:val="20"/>
          <w:szCs w:val="20"/>
        </w:rPr>
        <w:t xml:space="preserve"> día </w:t>
      </w:r>
      <w:r w:rsidR="003B5C3C">
        <w:rPr>
          <w:rFonts w:ascii="Museo Sans 300" w:hAnsi="Museo Sans 300"/>
          <w:sz w:val="20"/>
          <w:szCs w:val="20"/>
        </w:rPr>
        <w:t>veinticinco</w:t>
      </w:r>
      <w:r w:rsidR="0045036E">
        <w:rPr>
          <w:rFonts w:ascii="Museo Sans 300" w:hAnsi="Museo Sans 300"/>
          <w:sz w:val="20"/>
          <w:szCs w:val="20"/>
        </w:rPr>
        <w:t xml:space="preserve"> de febrero</w:t>
      </w:r>
      <w:r w:rsidR="002B2598">
        <w:rPr>
          <w:rFonts w:ascii="Museo Sans 300" w:hAnsi="Museo Sans 300"/>
          <w:sz w:val="20"/>
          <w:szCs w:val="20"/>
        </w:rPr>
        <w:t xml:space="preserve"> </w:t>
      </w:r>
      <w:r w:rsidR="007E7879">
        <w:rPr>
          <w:rFonts w:ascii="Museo Sans 300" w:hAnsi="Museo Sans 300"/>
          <w:sz w:val="20"/>
          <w:szCs w:val="20"/>
          <w:lang w:val="es-SV"/>
        </w:rPr>
        <w:t>del mismo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7907AE74" w14:textId="06C4B8C2" w:rsidR="003F12F0" w:rsidRDefault="003F12F0" w:rsidP="003F12F0">
      <w:pPr>
        <w:pStyle w:val="Prrafodelista"/>
        <w:tabs>
          <w:tab w:val="left" w:pos="426"/>
        </w:tabs>
        <w:ind w:left="426"/>
        <w:jc w:val="both"/>
        <w:rPr>
          <w:rFonts w:ascii="Museo Sans 300" w:hAnsi="Museo Sans 300"/>
          <w:sz w:val="20"/>
          <w:szCs w:val="20"/>
        </w:rPr>
      </w:pPr>
      <w:r w:rsidRPr="6E5E191E">
        <w:rPr>
          <w:rFonts w:ascii="Museo Sans 300" w:hAnsi="Museo Sans 300"/>
          <w:sz w:val="20"/>
          <w:szCs w:val="20"/>
          <w:lang w:val="es-SV"/>
        </w:rPr>
        <w:t>El día</w:t>
      </w:r>
      <w:r w:rsidRPr="6E5E191E">
        <w:rPr>
          <w:rFonts w:ascii="Cambria Math" w:hAnsi="Cambria Math" w:cs="Cambria Math"/>
          <w:sz w:val="20"/>
          <w:szCs w:val="20"/>
          <w:lang w:val="es-SV"/>
        </w:rPr>
        <w:t> </w:t>
      </w:r>
      <w:r w:rsidR="00E23434" w:rsidRPr="6E5E191E">
        <w:rPr>
          <w:rFonts w:ascii="Museo Sans 300" w:hAnsi="Museo Sans 300"/>
          <w:sz w:val="20"/>
          <w:szCs w:val="20"/>
          <w:lang w:val="es-SV"/>
        </w:rPr>
        <w:t>veinte</w:t>
      </w:r>
      <w:r w:rsidR="002B2598" w:rsidRPr="6E5E191E">
        <w:rPr>
          <w:rFonts w:ascii="Museo Sans 300" w:hAnsi="Museo Sans 300"/>
          <w:sz w:val="20"/>
          <w:szCs w:val="20"/>
          <w:lang w:val="es-SV"/>
        </w:rPr>
        <w:t xml:space="preserve"> de </w:t>
      </w:r>
      <w:r w:rsidR="0045036E" w:rsidRPr="6E5E191E">
        <w:rPr>
          <w:rFonts w:ascii="Museo Sans 300" w:hAnsi="Museo Sans 300"/>
          <w:sz w:val="20"/>
          <w:szCs w:val="20"/>
          <w:lang w:val="es-SV"/>
        </w:rPr>
        <w:t>febrero</w:t>
      </w:r>
      <w:r w:rsidRPr="6E5E191E">
        <w:rPr>
          <w:rFonts w:ascii="Museo Sans 300" w:hAnsi="Museo Sans 300"/>
          <w:sz w:val="20"/>
          <w:szCs w:val="20"/>
          <w:lang w:val="es-SV"/>
        </w:rPr>
        <w:t xml:space="preserve"> del año dos mil veinte, el</w:t>
      </w:r>
      <w:r w:rsidRPr="6E5E191E">
        <w:rPr>
          <w:rFonts w:ascii="Cambria Math" w:hAnsi="Cambria Math" w:cs="Cambria Math"/>
          <w:sz w:val="20"/>
          <w:szCs w:val="20"/>
          <w:lang w:val="es-SV"/>
        </w:rPr>
        <w:t> </w:t>
      </w:r>
      <w:r w:rsidRPr="6E5E191E">
        <w:rPr>
          <w:rFonts w:ascii="Museo Sans 300" w:hAnsi="Museo Sans 300"/>
          <w:sz w:val="20"/>
          <w:szCs w:val="20"/>
          <w:lang w:val="es-SV"/>
        </w:rPr>
        <w:t>ingeniero</w:t>
      </w:r>
      <w:r w:rsidRPr="6E5E191E">
        <w:rPr>
          <w:rFonts w:ascii="Cambria Math" w:hAnsi="Cambria Math" w:cs="Cambria Math"/>
          <w:sz w:val="20"/>
          <w:szCs w:val="20"/>
          <w:lang w:val="es-SV"/>
        </w:rPr>
        <w:t> </w:t>
      </w:r>
      <w:r w:rsidR="006D5349">
        <w:rPr>
          <w:rFonts w:ascii="Museo Sans 300" w:hAnsi="Museo Sans 300"/>
          <w:sz w:val="20"/>
          <w:szCs w:val="20"/>
          <w:lang w:val="es-SV"/>
        </w:rPr>
        <w:t>XXX</w:t>
      </w:r>
      <w:r w:rsidRPr="6E5E191E">
        <w:rPr>
          <w:rFonts w:ascii="Museo Sans 300" w:hAnsi="Museo Sans 300"/>
          <w:sz w:val="20"/>
          <w:szCs w:val="20"/>
          <w:lang w:val="es-SV"/>
        </w:rPr>
        <w:t>, apoderado especial de la sociedad</w:t>
      </w:r>
      <w:r w:rsidRPr="6E5E191E">
        <w:rPr>
          <w:rFonts w:ascii="Cambria Math" w:hAnsi="Cambria Math" w:cs="Cambria Math"/>
          <w:sz w:val="20"/>
          <w:szCs w:val="20"/>
          <w:lang w:val="es-SV"/>
        </w:rPr>
        <w:t> </w:t>
      </w:r>
      <w:r w:rsidRPr="6E5E191E">
        <w:rPr>
          <w:rFonts w:ascii="Museo Sans 300" w:hAnsi="Museo Sans 300"/>
          <w:sz w:val="20"/>
          <w:szCs w:val="20"/>
          <w:lang w:val="es-SV"/>
        </w:rPr>
        <w:t>EEO, S.A. de C.V. presentó un escrito en el cual</w:t>
      </w:r>
      <w:r w:rsidRPr="6E5E191E">
        <w:rPr>
          <w:rFonts w:ascii="Cambria Math" w:hAnsi="Cambria Math" w:cs="Cambria Math"/>
          <w:sz w:val="20"/>
          <w:szCs w:val="20"/>
          <w:lang w:val="es-SV"/>
        </w:rPr>
        <w:t> </w:t>
      </w:r>
      <w:r w:rsidR="003203B2" w:rsidRPr="6E5E191E">
        <w:rPr>
          <w:rFonts w:ascii="Museo Sans 300" w:hAnsi="Museo Sans 300"/>
          <w:sz w:val="20"/>
          <w:szCs w:val="20"/>
          <w:lang w:val="es-SV"/>
        </w:rPr>
        <w:t>manifestó</w:t>
      </w:r>
      <w:r w:rsidRPr="6E5E191E">
        <w:rPr>
          <w:rFonts w:ascii="Museo Sans 300" w:hAnsi="Museo Sans 300"/>
          <w:sz w:val="20"/>
          <w:szCs w:val="20"/>
          <w:lang w:val="es-SV"/>
        </w:rPr>
        <w:t xml:space="preserve"> que </w:t>
      </w:r>
      <w:r w:rsidR="003203B2" w:rsidRPr="6E5E191E">
        <w:rPr>
          <w:rFonts w:ascii="Museo Sans 300" w:hAnsi="Museo Sans 300"/>
          <w:sz w:val="20"/>
          <w:szCs w:val="20"/>
          <w:lang w:val="es-SV"/>
        </w:rPr>
        <w:t>mantenía</w:t>
      </w:r>
      <w:r w:rsidR="002B2598" w:rsidRPr="6E5E191E">
        <w:rPr>
          <w:rFonts w:ascii="Museo Sans 300" w:hAnsi="Museo Sans 300"/>
          <w:sz w:val="20"/>
          <w:szCs w:val="20"/>
          <w:lang w:val="es-SV"/>
        </w:rPr>
        <w:t xml:space="preserve"> los argumentos y</w:t>
      </w:r>
      <w:r w:rsidRPr="6E5E191E">
        <w:rPr>
          <w:rFonts w:ascii="Museo Sans 300" w:hAnsi="Museo Sans 300"/>
          <w:sz w:val="20"/>
          <w:szCs w:val="20"/>
          <w:lang w:val="es-SV"/>
        </w:rPr>
        <w:t xml:space="preserve"> </w:t>
      </w:r>
      <w:r w:rsidR="002B2598" w:rsidRPr="6E5E191E">
        <w:rPr>
          <w:rFonts w:ascii="Museo Sans 300" w:hAnsi="Museo Sans 300"/>
          <w:sz w:val="20"/>
          <w:szCs w:val="20"/>
          <w:lang w:val="es-SV"/>
        </w:rPr>
        <w:t xml:space="preserve">pruebas </w:t>
      </w:r>
      <w:r w:rsidR="002B2598" w:rsidRPr="6E5E191E">
        <w:rPr>
          <w:rFonts w:ascii="Museo Sans 300" w:hAnsi="Museo Sans 300" w:cs="Cambria Math"/>
          <w:sz w:val="20"/>
          <w:szCs w:val="20"/>
          <w:lang w:val="es-SV"/>
        </w:rPr>
        <w:t>remitidas</w:t>
      </w:r>
      <w:r w:rsidRPr="6E5E191E">
        <w:rPr>
          <w:rFonts w:ascii="Museo Sans 300" w:hAnsi="Museo Sans 300"/>
          <w:sz w:val="20"/>
          <w:szCs w:val="20"/>
          <w:lang w:val="es-SV"/>
        </w:rPr>
        <w:t xml:space="preserve"> con anterioridad.</w:t>
      </w:r>
      <w:r w:rsidRPr="6E5E191E">
        <w:rPr>
          <w:rFonts w:ascii="Cambria Math" w:hAnsi="Cambria Math" w:cs="Cambria Math"/>
          <w:sz w:val="20"/>
          <w:szCs w:val="20"/>
          <w:lang w:val="es-SV"/>
        </w:rPr>
        <w:t> </w:t>
      </w:r>
      <w:r w:rsidRPr="6E5E191E">
        <w:rPr>
          <w:rFonts w:ascii="Museo Sans 300" w:hAnsi="Museo Sans 300"/>
          <w:sz w:val="20"/>
          <w:szCs w:val="20"/>
          <w:lang w:val="es-SV"/>
        </w:rPr>
        <w:t> </w:t>
      </w:r>
      <w:r w:rsidR="00A351D1" w:rsidRPr="6E5E191E">
        <w:rPr>
          <w:rFonts w:ascii="Museo Sans 300" w:hAnsi="Museo Sans 300"/>
          <w:sz w:val="20"/>
          <w:szCs w:val="20"/>
        </w:rPr>
        <w:t>Por su parte,</w:t>
      </w:r>
      <w:r w:rsidR="623CA5BE" w:rsidRPr="6E5E191E">
        <w:rPr>
          <w:rFonts w:ascii="Museo Sans 300" w:hAnsi="Museo Sans 300"/>
          <w:sz w:val="20"/>
          <w:szCs w:val="20"/>
        </w:rPr>
        <w:t xml:space="preserve"> el señor</w:t>
      </w:r>
      <w:r w:rsidR="00A351D1" w:rsidRPr="6E5E191E">
        <w:rPr>
          <w:rFonts w:ascii="Museo Sans 300" w:hAnsi="Museo Sans 300"/>
          <w:sz w:val="20"/>
          <w:szCs w:val="20"/>
        </w:rPr>
        <w:t xml:space="preserve"> </w:t>
      </w:r>
      <w:r w:rsidR="006D5349">
        <w:rPr>
          <w:rFonts w:ascii="Museo Sans 300" w:hAnsi="Museo Sans 300"/>
          <w:sz w:val="20"/>
          <w:szCs w:val="20"/>
        </w:rPr>
        <w:t>XXX</w:t>
      </w:r>
      <w:r w:rsidRPr="6E5E191E">
        <w:rPr>
          <w:rFonts w:ascii="Museo Sans 300" w:hAnsi="Museo Sans 300"/>
          <w:sz w:val="20"/>
          <w:szCs w:val="20"/>
        </w:rPr>
        <w:t> no hizo uso del derecho de defensa otorgado.</w:t>
      </w:r>
    </w:p>
    <w:p w14:paraId="287C3EC9" w14:textId="77777777" w:rsidR="002612F8" w:rsidRPr="003F12F0"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31EBE4B1"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4E6BC4">
        <w:rPr>
          <w:rFonts w:ascii="Museo Sans 300" w:hAnsi="Museo Sans 300"/>
          <w:sz w:val="20"/>
          <w:szCs w:val="20"/>
          <w:lang w:val="es-SV"/>
        </w:rPr>
        <w:t>383</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4E6BC4">
        <w:rPr>
          <w:rFonts w:ascii="Museo Sans 300" w:hAnsi="Museo Sans 300"/>
          <w:sz w:val="20"/>
          <w:szCs w:val="20"/>
          <w:lang w:val="es-SV"/>
        </w:rPr>
        <w:t>cuatro</w:t>
      </w:r>
      <w:r w:rsidR="00837B6F">
        <w:rPr>
          <w:rFonts w:ascii="Museo Sans 300" w:hAnsi="Museo Sans 300"/>
          <w:sz w:val="20"/>
          <w:szCs w:val="20"/>
          <w:lang w:val="es-SV"/>
        </w:rPr>
        <w:t xml:space="preserve"> de </w:t>
      </w:r>
      <w:r w:rsidR="00C560B4">
        <w:rPr>
          <w:rFonts w:ascii="Museo Sans 300" w:hAnsi="Museo Sans 300"/>
          <w:sz w:val="20"/>
          <w:szCs w:val="20"/>
          <w:lang w:val="es-SV"/>
        </w:rPr>
        <w:t>marzo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w:t>
      </w:r>
      <w:r w:rsidR="00C560B4">
        <w:rPr>
          <w:rFonts w:ascii="Museo Sans 300" w:hAnsi="Museo Sans 300"/>
          <w:sz w:val="20"/>
          <w:szCs w:val="20"/>
          <w:lang w:val="es-SV"/>
        </w:rPr>
        <w:t xml:space="preserve">existencia o no de la supuesta </w:t>
      </w:r>
      <w:r w:rsidRPr="00263E33">
        <w:rPr>
          <w:rFonts w:ascii="Museo Sans 300" w:hAnsi="Museo Sans 300"/>
          <w:sz w:val="20"/>
          <w:szCs w:val="20"/>
          <w:lang w:val="es-SV"/>
        </w:rPr>
        <w:t xml:space="preserve">condición </w:t>
      </w:r>
      <w:r w:rsidR="00C560B4">
        <w:rPr>
          <w:rFonts w:ascii="Museo Sans 300" w:hAnsi="Museo Sans 300"/>
          <w:sz w:val="20"/>
          <w:szCs w:val="20"/>
          <w:lang w:val="es-SV"/>
        </w:rPr>
        <w:t xml:space="preserve">irregular </w:t>
      </w:r>
      <w:r w:rsidRPr="00263E33">
        <w:rPr>
          <w:rFonts w:ascii="Museo Sans 300" w:hAnsi="Museo Sans 300"/>
          <w:sz w:val="20"/>
          <w:szCs w:val="20"/>
          <w:lang w:val="es-SV"/>
        </w:rPr>
        <w:t>que afectó el suministro identificado con el NIC </w:t>
      </w:r>
      <w:r w:rsidR="006D5349">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5382D841"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837B6F">
        <w:rPr>
          <w:rFonts w:ascii="Museo Sans 300" w:hAnsi="Museo Sans 300"/>
          <w:sz w:val="20"/>
          <w:szCs w:val="20"/>
          <w:lang w:val="es-SV"/>
        </w:rPr>
        <w:t xml:space="preserve">a la distribuidora y </w:t>
      </w:r>
      <w:r w:rsidR="005A458D">
        <w:rPr>
          <w:rFonts w:ascii="Museo Sans 300" w:hAnsi="Museo Sans 300"/>
          <w:sz w:val="20"/>
          <w:szCs w:val="20"/>
          <w:lang w:val="es-SV"/>
        </w:rPr>
        <w:t xml:space="preserve">al señor </w:t>
      </w:r>
      <w:r w:rsidR="006D5349">
        <w:rPr>
          <w:rFonts w:ascii="Museo Sans 300" w:hAnsi="Museo Sans 300"/>
          <w:sz w:val="20"/>
          <w:szCs w:val="20"/>
          <w:lang w:val="es-SV"/>
        </w:rPr>
        <w:t>XXX</w:t>
      </w:r>
      <w:r w:rsidR="00837B6F">
        <w:rPr>
          <w:rFonts w:ascii="Museo Sans 300" w:hAnsi="Museo Sans 300"/>
          <w:sz w:val="20"/>
          <w:szCs w:val="20"/>
          <w:lang w:val="es-SV"/>
        </w:rPr>
        <w:t xml:space="preserve"> </w:t>
      </w:r>
      <w:r w:rsidR="004E6BC4">
        <w:rPr>
          <w:rFonts w:ascii="Museo Sans 300" w:hAnsi="Museo Sans 300"/>
          <w:sz w:val="20"/>
          <w:szCs w:val="20"/>
          <w:lang w:val="es-SV"/>
        </w:rPr>
        <w:t>los días nueve y once</w:t>
      </w:r>
      <w:r w:rsidR="00837B6F">
        <w:rPr>
          <w:rFonts w:ascii="Museo Sans 300" w:hAnsi="Museo Sans 300"/>
          <w:sz w:val="20"/>
          <w:szCs w:val="20"/>
          <w:lang w:val="es-SV"/>
        </w:rPr>
        <w:t xml:space="preserve"> de </w:t>
      </w:r>
      <w:r w:rsidR="00C560B4">
        <w:rPr>
          <w:rFonts w:ascii="Museo Sans 300" w:hAnsi="Museo Sans 300"/>
          <w:sz w:val="20"/>
          <w:szCs w:val="20"/>
          <w:lang w:val="es-SV"/>
        </w:rPr>
        <w:t>marzo del</w:t>
      </w:r>
      <w:r w:rsidR="00837B6F">
        <w:rPr>
          <w:rFonts w:ascii="Museo Sans 300" w:hAnsi="Museo Sans 300"/>
          <w:sz w:val="20"/>
          <w:szCs w:val="20"/>
          <w:lang w:val="es-SV"/>
        </w:rPr>
        <w:t xml:space="preserve"> año</w:t>
      </w:r>
      <w:r w:rsidR="00C560B4">
        <w:rPr>
          <w:rFonts w:ascii="Museo Sans 300" w:hAnsi="Museo Sans 300"/>
          <w:sz w:val="20"/>
          <w:szCs w:val="20"/>
          <w:lang w:val="es-SV"/>
        </w:rPr>
        <w:t xml:space="preserve"> dos mil veinte</w:t>
      </w:r>
      <w:r w:rsidR="004E6BC4">
        <w:rPr>
          <w:rFonts w:ascii="Museo Sans 300" w:hAnsi="Museo Sans 300"/>
          <w:sz w:val="20"/>
          <w:szCs w:val="20"/>
          <w:lang w:val="es-SV"/>
        </w:rPr>
        <w:t>, respectivamente.</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10A7578F" w:rsidR="004A1699" w:rsidRDefault="00C560B4"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Mediante memorando </w:t>
      </w:r>
      <w:r w:rsidR="00FC46FF">
        <w:rPr>
          <w:rFonts w:ascii="Museo Sans 300" w:hAnsi="Museo Sans 300"/>
          <w:sz w:val="20"/>
          <w:szCs w:val="20"/>
          <w:lang w:val="es-SV"/>
        </w:rPr>
        <w:t>de fecha veintiocho</w:t>
      </w:r>
      <w:r>
        <w:rPr>
          <w:rFonts w:ascii="Museo Sans 300" w:hAnsi="Museo Sans 300"/>
          <w:sz w:val="20"/>
          <w:szCs w:val="20"/>
          <w:lang w:val="es-SV"/>
        </w:rPr>
        <w:t xml:space="preserve"> de octubre del</w:t>
      </w:r>
      <w:r w:rsidR="00CD3B2E">
        <w:rPr>
          <w:rStyle w:val="normaltextrun"/>
          <w:rFonts w:ascii="Museo Sans 300" w:hAnsi="Museo Sans 300" w:cs="Segoe UI"/>
          <w:color w:val="000000"/>
          <w:sz w:val="20"/>
          <w:szCs w:val="20"/>
          <w:bdr w:val="none" w:sz="0" w:space="0" w:color="auto" w:frame="1"/>
        </w:rPr>
        <w:t xml:space="preserve"> año</w:t>
      </w:r>
      <w:r>
        <w:rPr>
          <w:rStyle w:val="normaltextrun"/>
          <w:rFonts w:ascii="Museo Sans 300" w:hAnsi="Museo Sans 300" w:cs="Segoe UI"/>
          <w:color w:val="000000"/>
          <w:sz w:val="20"/>
          <w:szCs w:val="20"/>
          <w:bdr w:val="none" w:sz="0" w:space="0" w:color="auto" w:frame="1"/>
        </w:rPr>
        <w:t xml:space="preserve"> dos mil veinte</w:t>
      </w:r>
      <w:r w:rsidR="00263E33" w:rsidRPr="00972F9D">
        <w:rPr>
          <w:rFonts w:ascii="Museo Sans 300" w:hAnsi="Museo Sans 300"/>
          <w:sz w:val="20"/>
          <w:szCs w:val="20"/>
          <w:lang w:val="es-SV"/>
        </w:rPr>
        <w:t>, el CAU rindió el informe técnico N.° IT-</w:t>
      </w:r>
      <w:r w:rsidR="00FC46FF">
        <w:rPr>
          <w:rFonts w:ascii="Museo Sans 300" w:hAnsi="Museo Sans 300"/>
          <w:sz w:val="20"/>
          <w:szCs w:val="20"/>
          <w:lang w:val="es-SV"/>
        </w:rPr>
        <w:t>349-</w:t>
      </w:r>
      <w:r w:rsidR="006D5349">
        <w:rPr>
          <w:rFonts w:ascii="Museo Sans 300" w:hAnsi="Museo Sans 300"/>
          <w:sz w:val="20"/>
          <w:szCs w:val="20"/>
          <w:lang w:val="es-SV"/>
        </w:rPr>
        <w:t>XXX</w:t>
      </w:r>
      <w:r w:rsidR="00FC46FF">
        <w:rPr>
          <w:rFonts w:ascii="Museo Sans 300" w:hAnsi="Museo Sans 300"/>
          <w:sz w:val="20"/>
          <w:szCs w:val="20"/>
          <w:lang w:val="es-SV"/>
        </w:rPr>
        <w:t>-CAU</w:t>
      </w:r>
      <w:r w:rsidR="00263E33" w:rsidRPr="00972F9D">
        <w:rPr>
          <w:rFonts w:ascii="Museo Sans 300" w:hAnsi="Museo Sans 300"/>
          <w:sz w:val="20"/>
          <w:szCs w:val="20"/>
          <w:lang w:val="es-SV"/>
        </w:rPr>
        <w:t>, en el que realizó un análisis, entre otros, de: a) argumentos de las p</w:t>
      </w:r>
      <w:r w:rsidR="00D967B1">
        <w:rPr>
          <w:rFonts w:ascii="Museo Sans 300" w:hAnsi="Museo Sans 300"/>
          <w:sz w:val="20"/>
          <w:szCs w:val="20"/>
          <w:lang w:val="es-SV"/>
        </w:rPr>
        <w:t>artes; b) pruebas aportadas; c) fotografías del suministro y d</w:t>
      </w:r>
      <w:r w:rsidR="00263E33" w:rsidRPr="00263E33">
        <w:rPr>
          <w:rFonts w:ascii="Museo Sans 300" w:hAnsi="Museo Sans 300"/>
          <w:sz w:val="20"/>
          <w:szCs w:val="20"/>
          <w:lang w:val="es-SV"/>
        </w:rPr>
        <w:t>) método de cálculo de ENR. De dichos elementos, es pertinente citar los siguientes: </w:t>
      </w:r>
      <w:r w:rsidR="00F772E4" w:rsidRPr="11D6E6F9">
        <w:rPr>
          <w:rFonts w:ascii="Museo Sans 300" w:hAnsi="Museo Sans 300"/>
          <w:sz w:val="20"/>
          <w:szCs w:val="20"/>
          <w:lang w:val="es-SV"/>
        </w:rPr>
        <w:t xml:space="preserve"> </w:t>
      </w:r>
    </w:p>
    <w:p w14:paraId="39F82404" w14:textId="73023946" w:rsidR="00D967B1" w:rsidRDefault="00263E33" w:rsidP="00D967B1">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D6E0F84" w14:textId="6C159802" w:rsidR="00FC46FF" w:rsidRPr="007172DC" w:rsidRDefault="007172DC" w:rsidP="007172DC">
      <w:pPr>
        <w:pStyle w:val="Prrafodelista"/>
        <w:tabs>
          <w:tab w:val="left" w:pos="426"/>
        </w:tabs>
        <w:ind w:left="709"/>
        <w:rPr>
          <w:rFonts w:ascii="Museo Sans 300" w:eastAsia="Arial" w:hAnsi="Museo Sans 300" w:cs="Arial"/>
          <w:b/>
          <w:color w:val="000000"/>
          <w:sz w:val="20"/>
          <w:szCs w:val="20"/>
          <w:lang w:val="es-SV"/>
        </w:rPr>
      </w:pPr>
      <w:r w:rsidRPr="007172DC">
        <w:rPr>
          <w:rFonts w:ascii="Museo Sans 300" w:eastAsia="Arial" w:hAnsi="Museo Sans 300" w:cs="Arial"/>
          <w:b/>
          <w:color w:val="000000"/>
          <w:sz w:val="20"/>
          <w:szCs w:val="20"/>
          <w:lang w:val="es-SV"/>
        </w:rPr>
        <w:t xml:space="preserve"> </w:t>
      </w:r>
      <w:r w:rsidR="00FC46FF" w:rsidRPr="0073686C">
        <w:rPr>
          <w:rFonts w:ascii="Museo Sans 300" w:eastAsia="Arial" w:hAnsi="Museo Sans 300" w:cs="Arial"/>
          <w:b/>
          <w:color w:val="000000"/>
          <w:sz w:val="20"/>
          <w:szCs w:val="20"/>
          <w:u w:val="single"/>
          <w:lang w:val="es-SV"/>
        </w:rPr>
        <w:t>Histórico de consumo</w:t>
      </w:r>
      <w:r w:rsidRPr="007172DC">
        <w:rPr>
          <w:rFonts w:ascii="Museo Sans 300" w:eastAsia="Arial" w:hAnsi="Museo Sans 300" w:cs="Arial"/>
          <w:b/>
          <w:color w:val="000000"/>
          <w:sz w:val="20"/>
          <w:szCs w:val="20"/>
          <w:lang w:val="es-SV"/>
        </w:rPr>
        <w:t xml:space="preserve"> </w:t>
      </w:r>
    </w:p>
    <w:p w14:paraId="611C006C" w14:textId="77777777" w:rsidR="00FC46FF" w:rsidRDefault="00FC46FF" w:rsidP="00263E33">
      <w:pPr>
        <w:pStyle w:val="Prrafodelista"/>
        <w:tabs>
          <w:tab w:val="left" w:pos="426"/>
        </w:tabs>
        <w:ind w:left="426"/>
        <w:rPr>
          <w:rFonts w:ascii="Museo Sans 300" w:eastAsia="Arial" w:hAnsi="Museo Sans 300" w:cs="Arial"/>
          <w:color w:val="000000"/>
          <w:sz w:val="20"/>
          <w:szCs w:val="20"/>
          <w:u w:val="single"/>
          <w:lang w:val="es-SV"/>
        </w:rPr>
      </w:pPr>
    </w:p>
    <w:p w14:paraId="0A49093A" w14:textId="7D1064A6" w:rsidR="00FC46FF" w:rsidRDefault="00FC46FF" w:rsidP="00263E33">
      <w:pPr>
        <w:pStyle w:val="Prrafodelista"/>
        <w:tabs>
          <w:tab w:val="left" w:pos="426"/>
        </w:tabs>
        <w:ind w:left="426"/>
        <w:rPr>
          <w:rFonts w:ascii="Museo Sans 300" w:eastAsia="Arial" w:hAnsi="Museo Sans 300" w:cs="Arial"/>
          <w:color w:val="000000"/>
          <w:sz w:val="20"/>
          <w:szCs w:val="20"/>
          <w:u w:val="single"/>
          <w:lang w:val="es-SV"/>
        </w:rPr>
      </w:pPr>
      <w:r>
        <w:rPr>
          <w:rFonts w:ascii="Museo Sans 300" w:eastAsia="Arial" w:hAnsi="Museo Sans 300" w:cs="Arial"/>
          <w:color w:val="000000"/>
          <w:sz w:val="20"/>
          <w:szCs w:val="20"/>
          <w:u w:val="single"/>
          <w:lang w:val="es-SV"/>
        </w:rPr>
        <w:t xml:space="preserve">                            </w:t>
      </w:r>
    </w:p>
    <w:p w14:paraId="5FCAB3B3" w14:textId="1375884E" w:rsidR="003439C8" w:rsidRPr="007172DC" w:rsidRDefault="003439C8" w:rsidP="007172DC">
      <w:pPr>
        <w:pStyle w:val="Prrafodelista"/>
        <w:tabs>
          <w:tab w:val="left" w:pos="426"/>
        </w:tabs>
        <w:ind w:left="709"/>
        <w:jc w:val="both"/>
        <w:rPr>
          <w:rFonts w:ascii="Museo Sans 300" w:eastAsia="Arial" w:hAnsi="Museo Sans 300" w:cs="Arial"/>
          <w:b/>
          <w:color w:val="000000"/>
          <w:sz w:val="20"/>
          <w:szCs w:val="20"/>
          <w:lang w:val="es-SV"/>
        </w:rPr>
      </w:pPr>
      <w:r w:rsidRPr="0073686C">
        <w:rPr>
          <w:rFonts w:ascii="Museo Sans 300" w:eastAsia="Arial" w:hAnsi="Museo Sans 300" w:cs="Arial"/>
          <w:b/>
          <w:color w:val="000000"/>
          <w:sz w:val="20"/>
          <w:szCs w:val="20"/>
          <w:u w:val="single"/>
          <w:lang w:val="es-SV"/>
        </w:rPr>
        <w:t>Determinación de la existencia de una condición irregular</w:t>
      </w:r>
      <w:r w:rsidRPr="007172DC">
        <w:rPr>
          <w:rFonts w:ascii="Museo Sans 300" w:eastAsia="Arial" w:hAnsi="Museo Sans 300" w:cs="Arial"/>
          <w:b/>
          <w:color w:val="000000"/>
          <w:sz w:val="20"/>
          <w:szCs w:val="20"/>
          <w:lang w:val="es-SV"/>
        </w:rPr>
        <w:t xml:space="preserve"> </w:t>
      </w:r>
    </w:p>
    <w:p w14:paraId="48ABD7F2" w14:textId="5A819364" w:rsidR="003439C8" w:rsidRPr="007172DC" w:rsidRDefault="007172DC" w:rsidP="007172DC">
      <w:pPr>
        <w:pStyle w:val="Prrafodelista"/>
        <w:tabs>
          <w:tab w:val="left" w:pos="426"/>
          <w:tab w:val="left" w:pos="3180"/>
        </w:tabs>
        <w:ind w:left="426"/>
        <w:jc w:val="both"/>
        <w:rPr>
          <w:rFonts w:ascii="Museo Sans 300" w:eastAsia="Arial" w:hAnsi="Museo Sans 300" w:cs="Arial"/>
          <w:b/>
          <w:color w:val="000000"/>
          <w:sz w:val="20"/>
          <w:szCs w:val="20"/>
          <w:lang w:val="es-SV"/>
        </w:rPr>
      </w:pPr>
      <w:r w:rsidRPr="007172DC">
        <w:rPr>
          <w:rFonts w:ascii="Museo Sans 300" w:eastAsia="Arial" w:hAnsi="Museo Sans 300" w:cs="Arial"/>
          <w:b/>
          <w:color w:val="000000"/>
          <w:sz w:val="20"/>
          <w:szCs w:val="20"/>
          <w:lang w:val="es-SV"/>
        </w:rPr>
        <w:tab/>
      </w:r>
    </w:p>
    <w:p w14:paraId="7DF2E160" w14:textId="4FFD3A1C" w:rsidR="00FC46FF" w:rsidRPr="003439C8" w:rsidRDefault="003439C8" w:rsidP="003439C8">
      <w:pPr>
        <w:ind w:left="709" w:right="709"/>
        <w:jc w:val="both"/>
        <w:rPr>
          <w:rFonts w:ascii="Museo 300" w:eastAsia="Arial" w:hAnsi="Museo 300"/>
          <w:sz w:val="16"/>
          <w:szCs w:val="16"/>
        </w:rPr>
      </w:pPr>
      <w:r w:rsidRPr="003439C8">
        <w:rPr>
          <w:rFonts w:ascii="Museo 300" w:eastAsia="Arial" w:hAnsi="Museo 300"/>
          <w:sz w:val="16"/>
          <w:szCs w:val="16"/>
        </w:rPr>
        <w:t>Conforme con la información que fue provista por la sociedad EEO, se han extraído las siguientes fotografías, mediante las cuales ha pretendido demostrar que existió una condición irregular en el suministro objeto de análisis en el presente informe, y donde la distribuidora ha detallado el incumplimiento a las condiciones contractuales, debido a la intervención de la acometida a través de una conexión de línea directa, intercalada o en derivación, con la finalidad de impedir el correcto registro de la energía eléctrica en el suministro</w:t>
      </w:r>
      <w:r>
        <w:rPr>
          <w:rFonts w:ascii="Museo 300" w:eastAsia="Arial" w:hAnsi="Museo 300"/>
          <w:sz w:val="16"/>
          <w:szCs w:val="16"/>
        </w:rPr>
        <w:t>.</w:t>
      </w:r>
    </w:p>
    <w:p w14:paraId="1459D57C" w14:textId="5023DDB8" w:rsidR="00FC46FF" w:rsidRDefault="00FC46FF" w:rsidP="0073686C">
      <w:pPr>
        <w:pStyle w:val="Prrafodelista"/>
        <w:tabs>
          <w:tab w:val="left" w:pos="426"/>
          <w:tab w:val="right" w:pos="9923"/>
        </w:tabs>
        <w:ind w:left="426"/>
        <w:jc w:val="center"/>
        <w:rPr>
          <w:rFonts w:ascii="Museo Sans 300" w:eastAsia="Arial" w:hAnsi="Museo Sans 300" w:cs="Arial"/>
          <w:color w:val="000000"/>
          <w:sz w:val="20"/>
          <w:szCs w:val="20"/>
          <w:u w:val="single"/>
          <w:lang w:val="es-SV"/>
        </w:rPr>
      </w:pPr>
    </w:p>
    <w:p w14:paraId="2E429D2C" w14:textId="34807371" w:rsidR="00FC46FF" w:rsidRDefault="00FC46FF" w:rsidP="0073686C">
      <w:pPr>
        <w:pStyle w:val="Prrafodelista"/>
        <w:tabs>
          <w:tab w:val="left" w:pos="426"/>
        </w:tabs>
        <w:ind w:left="426"/>
        <w:jc w:val="center"/>
        <w:rPr>
          <w:rFonts w:ascii="Museo Sans 300" w:eastAsia="Arial" w:hAnsi="Museo Sans 300" w:cs="Arial"/>
          <w:color w:val="000000"/>
          <w:sz w:val="20"/>
          <w:szCs w:val="20"/>
          <w:u w:val="single"/>
          <w:lang w:val="es-SV"/>
        </w:rPr>
      </w:pPr>
    </w:p>
    <w:p w14:paraId="774A018C" w14:textId="1EFACA51" w:rsidR="00FC46FF" w:rsidRDefault="00A44C9D" w:rsidP="00263E33">
      <w:pPr>
        <w:pStyle w:val="Prrafodelista"/>
        <w:tabs>
          <w:tab w:val="left" w:pos="426"/>
        </w:tabs>
        <w:ind w:left="426"/>
        <w:rPr>
          <w:rFonts w:ascii="Museo Sans 300" w:eastAsia="Arial" w:hAnsi="Museo Sans 300" w:cs="Arial"/>
          <w:color w:val="000000"/>
          <w:sz w:val="20"/>
          <w:szCs w:val="20"/>
          <w:u w:val="single"/>
          <w:lang w:val="es-SV"/>
        </w:rPr>
      </w:pPr>
      <w:r>
        <w:rPr>
          <w:rFonts w:ascii="Museo Sans 300" w:eastAsia="Arial" w:hAnsi="Museo Sans 300" w:cs="Arial"/>
          <w:color w:val="000000"/>
          <w:sz w:val="20"/>
          <w:szCs w:val="20"/>
          <w:u w:val="single"/>
          <w:lang w:val="es-SV"/>
        </w:rPr>
        <w:t xml:space="preserve">                        </w:t>
      </w:r>
    </w:p>
    <w:p w14:paraId="47AACE0C" w14:textId="4EABD7D6" w:rsidR="00BA3842" w:rsidRPr="00B05177" w:rsidRDefault="00565185" w:rsidP="00D967B1">
      <w:pPr>
        <w:ind w:left="709" w:right="709"/>
        <w:jc w:val="both"/>
        <w:rPr>
          <w:rFonts w:ascii="Museo 300" w:eastAsia="Arial" w:hAnsi="Museo 300"/>
          <w:color w:val="000000"/>
          <w:sz w:val="16"/>
          <w:szCs w:val="16"/>
          <w:lang w:val="es-ES"/>
        </w:rPr>
      </w:pPr>
      <w:r w:rsidRPr="00B05177">
        <w:rPr>
          <w:rFonts w:ascii="Museo 300" w:eastAsia="Arial" w:hAnsi="Museo 300"/>
          <w:color w:val="000000"/>
          <w:sz w:val="16"/>
          <w:szCs w:val="16"/>
        </w:rPr>
        <w:t xml:space="preserve">A partir del archivo de fotografías presentado por la sociedad EEO, del cual se ha clasificado como fotografía n.° 1, en la que se observa el equipo de medición n. </w:t>
      </w:r>
      <w:proofErr w:type="spellStart"/>
      <w:r w:rsidRPr="00B05177">
        <w:rPr>
          <w:rFonts w:ascii="Museo 300" w:eastAsia="Arial" w:hAnsi="Museo 300"/>
          <w:color w:val="000000"/>
          <w:sz w:val="16"/>
          <w:szCs w:val="16"/>
        </w:rPr>
        <w:t>°</w:t>
      </w:r>
      <w:r w:rsidR="006D5349">
        <w:rPr>
          <w:rFonts w:ascii="Museo 300" w:eastAsia="Arial" w:hAnsi="Museo 300"/>
          <w:color w:val="000000"/>
          <w:sz w:val="16"/>
          <w:szCs w:val="16"/>
        </w:rPr>
        <w:t>XXX</w:t>
      </w:r>
      <w:proofErr w:type="spellEnd"/>
      <w:r w:rsidRPr="00B05177">
        <w:rPr>
          <w:rFonts w:ascii="Museo 300" w:eastAsia="Arial" w:hAnsi="Museo 300"/>
          <w:color w:val="000000"/>
          <w:sz w:val="16"/>
          <w:szCs w:val="16"/>
        </w:rPr>
        <w:t xml:space="preserve">, con lectura </w:t>
      </w:r>
      <w:r w:rsidR="006D5349">
        <w:rPr>
          <w:rFonts w:ascii="Museo 300" w:eastAsia="Arial" w:hAnsi="Museo 300"/>
          <w:color w:val="000000"/>
          <w:sz w:val="16"/>
          <w:szCs w:val="16"/>
        </w:rPr>
        <w:t>XXX</w:t>
      </w:r>
      <w:r w:rsidRPr="00B05177">
        <w:rPr>
          <w:rFonts w:ascii="Museo 300" w:eastAsia="Arial" w:hAnsi="Museo 300"/>
          <w:color w:val="000000"/>
          <w:sz w:val="16"/>
          <w:szCs w:val="16"/>
        </w:rPr>
        <w:t xml:space="preserve"> con sus sellos correctos, se comprueba que existe una conexión adicional desde la acometida de la EEO antes de medición con un nivel de tensión de 240 Voltios, y que ingresa al interior del inmueble a través de un orificio perforado en la pared como se muestra en la fotografías denominadas como n. °1 y n. °2, teniendo dicha línea directa la finalidad de abastecer indeterminados equipos eléctricos sin que el equipo de medición registre consumos de éstos.</w:t>
      </w:r>
    </w:p>
    <w:p w14:paraId="2BAF32E4" w14:textId="5BE090CF" w:rsidR="00D3607E" w:rsidRPr="00B05177" w:rsidRDefault="00D3607E" w:rsidP="00D3607E">
      <w:pPr>
        <w:ind w:left="709" w:right="709"/>
        <w:jc w:val="both"/>
        <w:rPr>
          <w:rFonts w:ascii="Museo 300" w:eastAsia="Arial" w:hAnsi="Museo 300"/>
          <w:color w:val="000000"/>
          <w:sz w:val="16"/>
          <w:szCs w:val="16"/>
        </w:rPr>
      </w:pPr>
      <w:r w:rsidRPr="56061D69">
        <w:rPr>
          <w:rFonts w:ascii="Museo 300" w:eastAsia="Arial" w:hAnsi="Museo 300"/>
          <w:color w:val="000000" w:themeColor="text1"/>
          <w:sz w:val="16"/>
          <w:szCs w:val="16"/>
        </w:rPr>
        <w:t xml:space="preserve">Seguidamente se muestra la fotografía n. °3, la cual fue provista en el informe técnico de la EEO, y donde se indica la intensidad de las corrientes que circulaban en ambas fases de la línea directa y hacia el interior del inmueble, cabe aclarar que la EEO manifestó que no tuvo acceso al inmueble, por </w:t>
      </w:r>
      <w:r w:rsidR="6AEF68F6" w:rsidRPr="56061D69">
        <w:rPr>
          <w:rFonts w:ascii="Museo 300" w:eastAsia="Arial" w:hAnsi="Museo 300"/>
          <w:color w:val="000000" w:themeColor="text1"/>
          <w:sz w:val="16"/>
          <w:szCs w:val="16"/>
        </w:rPr>
        <w:t>tanto,</w:t>
      </w:r>
      <w:r w:rsidRPr="56061D69">
        <w:rPr>
          <w:rFonts w:ascii="Museo 300" w:eastAsia="Arial" w:hAnsi="Museo 300"/>
          <w:color w:val="000000" w:themeColor="text1"/>
          <w:sz w:val="16"/>
          <w:szCs w:val="16"/>
        </w:rPr>
        <w:t xml:space="preserve"> no detalló el número y características de los equipos eléctricos conectados fuera de medición. Además, es de hacer notar que la distribuidora no tomó en cuenta los valores de corriente obtenidos en su inspección para realizar el cálculo de la ENR; en cambio, optó por una segunda lectura en el registro de consumos posteriores a la normalización del suministro. </w:t>
      </w:r>
    </w:p>
    <w:p w14:paraId="1C7AF2FB" w14:textId="4B5DCF32" w:rsidR="002612F8" w:rsidRPr="00B05177" w:rsidRDefault="00D3607E" w:rsidP="00D3607E">
      <w:pPr>
        <w:ind w:left="709" w:right="709"/>
        <w:jc w:val="both"/>
        <w:rPr>
          <w:rFonts w:ascii="Museo 300" w:eastAsia="Arial" w:hAnsi="Museo 300"/>
          <w:color w:val="000000"/>
          <w:sz w:val="16"/>
          <w:szCs w:val="16"/>
        </w:rPr>
      </w:pPr>
      <w:r w:rsidRPr="00B05177">
        <w:rPr>
          <w:rFonts w:ascii="Museo 300" w:eastAsia="Arial" w:hAnsi="Museo 300"/>
          <w:color w:val="000000"/>
          <w:sz w:val="16"/>
          <w:szCs w:val="16"/>
        </w:rPr>
        <w:t>Con base en las pruebas analizadas, el CAU es de la opinión que la sociedad EEO cuenta con la evidencia fehaciente con la cual demuestra que en el suministro en referencia existió una condición irregular que consistió una conexión de línea directa, intercalada o en derivación desde la acometida antes de medición; esta condición afectó el registro correcto de consumo de energía eléctrica del suministro en dicho equipo, y por tanto, no reflejó el consumo real demandado por los equipos eléctricos.</w:t>
      </w:r>
      <w:r w:rsidR="007172DC">
        <w:rPr>
          <w:rFonts w:ascii="Museo 300" w:eastAsia="Arial" w:hAnsi="Museo 300"/>
          <w:color w:val="000000"/>
          <w:sz w:val="16"/>
          <w:szCs w:val="16"/>
        </w:rPr>
        <w:t xml:space="preserve"> […] </w:t>
      </w:r>
    </w:p>
    <w:p w14:paraId="19F18AFF" w14:textId="689A2A70" w:rsidR="00B05177" w:rsidRPr="0073686C" w:rsidRDefault="00B05177" w:rsidP="007172DC">
      <w:pPr>
        <w:ind w:left="709" w:right="709"/>
        <w:jc w:val="both"/>
        <w:rPr>
          <w:rFonts w:ascii="Museo Sans 300" w:eastAsia="Arial" w:hAnsi="Museo Sans 300"/>
          <w:b/>
          <w:color w:val="000000"/>
          <w:sz w:val="20"/>
          <w:szCs w:val="20"/>
          <w:u w:val="single"/>
        </w:rPr>
      </w:pPr>
      <w:r w:rsidRPr="0073686C">
        <w:rPr>
          <w:rFonts w:ascii="Museo Sans 300" w:eastAsia="Arial" w:hAnsi="Museo Sans 300"/>
          <w:b/>
          <w:color w:val="000000"/>
          <w:sz w:val="20"/>
          <w:szCs w:val="20"/>
          <w:u w:val="single"/>
        </w:rPr>
        <w:t>Determinación de la Energía Consumida y no Registrada</w:t>
      </w:r>
    </w:p>
    <w:p w14:paraId="626E1554" w14:textId="067E4261" w:rsidR="00B05177" w:rsidRPr="00B05177" w:rsidRDefault="00B05177" w:rsidP="00B05177">
      <w:pPr>
        <w:ind w:left="709" w:right="709"/>
        <w:jc w:val="both"/>
        <w:rPr>
          <w:rFonts w:ascii="Museo 300" w:eastAsia="Arial" w:hAnsi="Museo 300"/>
          <w:color w:val="000000"/>
          <w:sz w:val="16"/>
          <w:szCs w:val="16"/>
        </w:rPr>
      </w:pPr>
      <w:r w:rsidRPr="00B05177">
        <w:rPr>
          <w:rFonts w:ascii="Museo 300" w:eastAsia="Arial" w:hAnsi="Museo 300"/>
          <w:color w:val="000000"/>
          <w:sz w:val="16"/>
          <w:szCs w:val="16"/>
        </w:rPr>
        <w:t>Conforme 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435164D" w14:textId="1837CA3F" w:rsidR="00B05177" w:rsidRPr="00B05177" w:rsidRDefault="00B05177" w:rsidP="00B05177">
      <w:pPr>
        <w:ind w:left="709" w:right="709"/>
        <w:jc w:val="both"/>
        <w:rPr>
          <w:rFonts w:ascii="Museo 300" w:eastAsia="Arial" w:hAnsi="Museo 300"/>
          <w:color w:val="000000"/>
          <w:sz w:val="16"/>
          <w:szCs w:val="16"/>
        </w:rPr>
      </w:pPr>
      <w:r w:rsidRPr="00B05177">
        <w:rPr>
          <w:rFonts w:ascii="Museo 300" w:eastAsia="Arial" w:hAnsi="Museo 300"/>
          <w:color w:val="0000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y en base a las consideraciones expuestas, se hacen las siguientes valoraciones:</w:t>
      </w:r>
    </w:p>
    <w:p w14:paraId="2630E6AA" w14:textId="7246787C" w:rsidR="00B05177" w:rsidRPr="00B05177" w:rsidRDefault="00B05177" w:rsidP="00B05177">
      <w:pPr>
        <w:pStyle w:val="Prrafodelista"/>
        <w:numPr>
          <w:ilvl w:val="0"/>
          <w:numId w:val="17"/>
        </w:numPr>
        <w:ind w:right="709"/>
        <w:jc w:val="both"/>
        <w:rPr>
          <w:rFonts w:ascii="Museo 300" w:eastAsia="Arial" w:hAnsi="Museo 300"/>
          <w:color w:val="000000"/>
          <w:sz w:val="16"/>
          <w:szCs w:val="16"/>
        </w:rPr>
      </w:pPr>
      <w:r w:rsidRPr="00B05177">
        <w:rPr>
          <w:rFonts w:ascii="Museo 300" w:eastAsia="Arial" w:hAnsi="Museo 300"/>
          <w:color w:val="000000"/>
          <w:sz w:val="16"/>
          <w:szCs w:val="16"/>
        </w:rPr>
        <w:t>El cálculo de inicio del período retroactivo de recuperación de una energía no registrada, corresponde a 180 días comprendidos entre el 8 de mayo hasta el 4 de noviembre del año 2019, fecha en que se normalizó el suministro.</w:t>
      </w:r>
    </w:p>
    <w:p w14:paraId="405FC08D" w14:textId="77777777" w:rsidR="00B05177" w:rsidRPr="00B05177" w:rsidRDefault="00B05177" w:rsidP="00B05177">
      <w:pPr>
        <w:pStyle w:val="Prrafodelista"/>
        <w:ind w:left="1429" w:right="709"/>
        <w:jc w:val="both"/>
        <w:rPr>
          <w:rFonts w:ascii="Museo 300" w:eastAsia="Arial" w:hAnsi="Museo 300"/>
          <w:color w:val="000000"/>
          <w:sz w:val="16"/>
          <w:szCs w:val="16"/>
        </w:rPr>
      </w:pPr>
    </w:p>
    <w:p w14:paraId="7A900F06" w14:textId="1A483399" w:rsidR="00B05177" w:rsidRPr="00B05177" w:rsidRDefault="00B05177" w:rsidP="00880429">
      <w:pPr>
        <w:pStyle w:val="Prrafodelista"/>
        <w:numPr>
          <w:ilvl w:val="0"/>
          <w:numId w:val="17"/>
        </w:numPr>
        <w:ind w:right="709"/>
        <w:jc w:val="both"/>
        <w:rPr>
          <w:rFonts w:ascii="Museo 300" w:eastAsia="Arial" w:hAnsi="Museo 300"/>
          <w:color w:val="000000"/>
          <w:sz w:val="16"/>
          <w:szCs w:val="16"/>
        </w:rPr>
      </w:pPr>
      <w:r w:rsidRPr="00B05177">
        <w:rPr>
          <w:rFonts w:ascii="Museo 300" w:eastAsia="Arial" w:hAnsi="Museo 300"/>
          <w:color w:val="000000"/>
          <w:sz w:val="16"/>
          <w:szCs w:val="16"/>
          <w:lang w:val="es-SV"/>
        </w:rPr>
        <w:t>Se ha tomado como base el método indicado en el literal a) que corresponde al historial reciente de registros mensuales correctos de consumo del suministro del usuario final, indicado en el artículo 5.2 del Procedimiento para Investigar la Existencia de Condiciones Irregulares. Por tanto, el consumo promedio registrado en un período de 4 meses, después de que se normalizara el suministro, correspondiente a los meses de diciembre del año 2019 hasta marzo del año 2020, resultando promedio mensual de 866 kWh.</w:t>
      </w:r>
    </w:p>
    <w:p w14:paraId="0C23A17E" w14:textId="77777777" w:rsidR="00880429" w:rsidRDefault="00880429" w:rsidP="00880429">
      <w:pPr>
        <w:spacing w:after="0"/>
        <w:ind w:left="709" w:right="709"/>
        <w:jc w:val="both"/>
        <w:rPr>
          <w:rFonts w:ascii="Museo 300" w:eastAsia="Arial" w:hAnsi="Museo 300"/>
          <w:color w:val="000000"/>
          <w:sz w:val="16"/>
          <w:szCs w:val="16"/>
        </w:rPr>
      </w:pPr>
    </w:p>
    <w:p w14:paraId="73A55931" w14:textId="21E86163" w:rsidR="00B05177" w:rsidRDefault="00B05177" w:rsidP="00880429">
      <w:pPr>
        <w:spacing w:after="0"/>
        <w:ind w:left="709" w:right="709"/>
        <w:jc w:val="both"/>
        <w:rPr>
          <w:rFonts w:ascii="Museo 300" w:eastAsia="Arial" w:hAnsi="Museo 300"/>
          <w:color w:val="000000"/>
          <w:sz w:val="16"/>
          <w:szCs w:val="16"/>
        </w:rPr>
      </w:pPr>
      <w:r w:rsidRPr="00B05177">
        <w:rPr>
          <w:rFonts w:ascii="Museo 300" w:eastAsia="Arial" w:hAnsi="Museo 300"/>
          <w:color w:val="000000"/>
          <w:sz w:val="16"/>
          <w:szCs w:val="16"/>
        </w:rPr>
        <w:t>Las valoraciones antes descritas</w:t>
      </w:r>
      <w:r>
        <w:rPr>
          <w:rFonts w:ascii="Museo 300" w:eastAsia="Arial" w:hAnsi="Museo 300"/>
          <w:color w:val="000000"/>
          <w:sz w:val="16"/>
          <w:szCs w:val="16"/>
        </w:rPr>
        <w:t xml:space="preserve"> </w:t>
      </w:r>
      <w:r w:rsidRPr="00B05177">
        <w:rPr>
          <w:rFonts w:ascii="Museo 300" w:eastAsia="Arial" w:hAnsi="Museo 300"/>
          <w:color w:val="000000"/>
          <w:sz w:val="16"/>
          <w:szCs w:val="16"/>
        </w:rPr>
        <w:t>servirán de base para determinar la cantidad total de energía a recuperar por parte de la EEO aplicada al período con anterioridad mencionado. Dentro de ese contexto, los consumos promedios mensuales calculados por la sociedad EEO y el CAU, para el cálculo de la ENR, se pueden observar en el siguiente gráfico n.° 2, el valor del consumo promedio mensual determinado por la empresa distribuidora para su cálculo corresponde a la cantidad 934 kWh y el valor de consumo promedio mensual determinado por el CAU es de 866 kWh, obtenido del registro promedio de 4 meses correctos, posterior a la normalización del suministro</w:t>
      </w:r>
      <w:r>
        <w:rPr>
          <w:rFonts w:ascii="Museo 300" w:eastAsia="Arial" w:hAnsi="Museo 300"/>
          <w:color w:val="000000"/>
          <w:sz w:val="16"/>
          <w:szCs w:val="16"/>
        </w:rPr>
        <w:t>.</w:t>
      </w:r>
      <w:r w:rsidR="007172DC">
        <w:rPr>
          <w:rFonts w:ascii="Museo 300" w:eastAsia="Arial" w:hAnsi="Museo 300"/>
          <w:color w:val="000000"/>
          <w:sz w:val="16"/>
          <w:szCs w:val="16"/>
        </w:rPr>
        <w:t xml:space="preserve"> […] </w:t>
      </w:r>
    </w:p>
    <w:p w14:paraId="30E5FE74" w14:textId="05F3A812" w:rsidR="00D967B1" w:rsidRDefault="00D967B1" w:rsidP="00880429">
      <w:pPr>
        <w:spacing w:after="0"/>
        <w:ind w:left="709" w:right="709"/>
        <w:jc w:val="both"/>
        <w:rPr>
          <w:rFonts w:ascii="Museo 300" w:eastAsia="Arial" w:hAnsi="Museo 300" w:cs="Times New Roman"/>
          <w:color w:val="000000"/>
          <w:sz w:val="16"/>
          <w:szCs w:val="16"/>
          <w:lang w:val="es-ES"/>
        </w:rPr>
      </w:pPr>
      <w:r>
        <w:rPr>
          <w:rFonts w:ascii="Museo 300" w:eastAsia="Arial" w:hAnsi="Museo 300" w:cs="Times New Roman"/>
          <w:color w:val="000000"/>
          <w:sz w:val="16"/>
          <w:szCs w:val="16"/>
          <w:lang w:val="es-ES"/>
        </w:rPr>
        <w:t xml:space="preserve">                </w:t>
      </w:r>
    </w:p>
    <w:p w14:paraId="297C3328" w14:textId="38615434" w:rsidR="00E3670F" w:rsidRDefault="00B05177" w:rsidP="00880429">
      <w:pPr>
        <w:spacing w:after="0" w:line="240" w:lineRule="auto"/>
        <w:ind w:left="709" w:right="709"/>
        <w:jc w:val="both"/>
        <w:rPr>
          <w:rFonts w:ascii="Museo 300" w:eastAsia="Arial" w:hAnsi="Museo 300"/>
          <w:color w:val="000000"/>
          <w:sz w:val="16"/>
          <w:szCs w:val="16"/>
        </w:rPr>
      </w:pPr>
      <w:r w:rsidRPr="00B05177">
        <w:rPr>
          <w:rFonts w:ascii="Museo 300" w:eastAsia="Arial" w:hAnsi="Museo 300"/>
          <w:color w:val="000000"/>
          <w:sz w:val="16"/>
          <w:szCs w:val="16"/>
        </w:rPr>
        <w:t>El valor y período señalados, fue utilizado para la elaboración del respectivo recálculo de la energía no registrada en el período de recuperación comprendido entre el 8 de mayo hasta el 4 de noviembre del año 2020, equivalentes a 180 días, que corresponden a la energía consumida y no registrada máxima que puede recuperarse, que en este caso corresponden a un total de 3,361 kWh, equivalente a la cantidad de ochocientos noventa y siete 26/100 dólares de</w:t>
      </w:r>
      <w:r>
        <w:rPr>
          <w:rFonts w:ascii="Museo 300" w:eastAsia="Arial" w:hAnsi="Museo 300"/>
          <w:color w:val="000000"/>
          <w:sz w:val="16"/>
          <w:szCs w:val="16"/>
        </w:rPr>
        <w:t xml:space="preserve"> </w:t>
      </w:r>
      <w:r w:rsidRPr="00B05177">
        <w:rPr>
          <w:rFonts w:ascii="Museo 300" w:eastAsia="Arial" w:hAnsi="Museo 300"/>
          <w:color w:val="000000"/>
          <w:sz w:val="16"/>
          <w:szCs w:val="16"/>
        </w:rPr>
        <w:t xml:space="preserve">los Estados Unidos de América (USD 897.26) IVA incluido. </w:t>
      </w:r>
      <w:r w:rsidR="007172DC">
        <w:rPr>
          <w:rFonts w:ascii="Museo 300" w:eastAsia="Arial" w:hAnsi="Museo 300"/>
          <w:color w:val="000000"/>
          <w:sz w:val="16"/>
          <w:szCs w:val="16"/>
        </w:rPr>
        <w:t>[…]</w:t>
      </w:r>
    </w:p>
    <w:p w14:paraId="64769B7E" w14:textId="6ADE5B45" w:rsidR="00B05177" w:rsidRDefault="00B05177" w:rsidP="00880429">
      <w:pPr>
        <w:spacing w:after="0" w:line="240" w:lineRule="auto"/>
        <w:ind w:left="709" w:right="709"/>
        <w:jc w:val="both"/>
        <w:rPr>
          <w:rFonts w:ascii="Museo 300" w:eastAsia="Arial" w:hAnsi="Museo 300"/>
          <w:color w:val="000000"/>
          <w:sz w:val="16"/>
          <w:szCs w:val="16"/>
        </w:rPr>
      </w:pPr>
      <w:r>
        <w:rPr>
          <w:rFonts w:ascii="Museo 300" w:eastAsia="Arial" w:hAnsi="Museo 300"/>
          <w:color w:val="000000"/>
          <w:sz w:val="16"/>
          <w:szCs w:val="16"/>
        </w:rPr>
        <w:t xml:space="preserve">      </w:t>
      </w:r>
    </w:p>
    <w:p w14:paraId="48720AB6" w14:textId="29CA7E48" w:rsidR="00263E33" w:rsidRPr="007172DC" w:rsidRDefault="007172DC" w:rsidP="007172DC">
      <w:pPr>
        <w:pStyle w:val="Prrafodelista"/>
        <w:tabs>
          <w:tab w:val="left" w:pos="426"/>
        </w:tabs>
        <w:ind w:left="426" w:firstLine="283"/>
        <w:rPr>
          <w:rFonts w:ascii="Museo Sans 300" w:hAnsi="Museo Sans 300"/>
          <w:sz w:val="20"/>
          <w:szCs w:val="20"/>
          <w:lang w:val="es-SV"/>
        </w:rPr>
      </w:pPr>
      <w:r w:rsidRPr="0073686C">
        <w:rPr>
          <w:rFonts w:ascii="Museo Sans 300" w:hAnsi="Museo Sans 300"/>
          <w:b/>
          <w:bCs/>
          <w:sz w:val="20"/>
          <w:szCs w:val="20"/>
          <w:u w:val="single"/>
          <w:lang w:val="es-SV"/>
        </w:rPr>
        <w:t>D</w:t>
      </w:r>
      <w:r w:rsidR="00AE7C95">
        <w:rPr>
          <w:rFonts w:ascii="Museo Sans 300" w:hAnsi="Museo Sans 300"/>
          <w:b/>
          <w:bCs/>
          <w:sz w:val="20"/>
          <w:szCs w:val="20"/>
          <w:u w:val="single"/>
          <w:lang w:val="es-SV"/>
        </w:rPr>
        <w:t>ictamen</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29D85FE5" w:rsidR="00562498" w:rsidRDefault="007172DC" w:rsidP="007172DC">
      <w:pPr>
        <w:suppressAutoHyphens w:val="0"/>
        <w:autoSpaceDN/>
        <w:spacing w:after="0" w:line="240" w:lineRule="auto"/>
        <w:ind w:left="709" w:right="420"/>
        <w:jc w:val="both"/>
        <w:rPr>
          <w:rFonts w:ascii="Museo 300" w:eastAsia="Times New Roman" w:hAnsi="Museo 300" w:cs="Segoe UI"/>
          <w:sz w:val="16"/>
          <w:szCs w:val="16"/>
          <w:lang w:eastAsia="es-SV"/>
        </w:rPr>
      </w:pPr>
      <w:r w:rsidRPr="007172DC">
        <w:rPr>
          <w:rFonts w:ascii="Museo 300" w:eastAsia="Times New Roman" w:hAnsi="Museo 300" w:cs="Segoe UI"/>
          <w:sz w:val="16"/>
          <w:szCs w:val="16"/>
          <w:lang w:eastAsia="es-SV"/>
        </w:rPr>
        <w:t>En consideración a lo anteriormente expuesto, y luego de analizar los datos obtenidos en la investigación se determina lo siguiente:</w:t>
      </w:r>
    </w:p>
    <w:p w14:paraId="558D53E5" w14:textId="77777777" w:rsidR="007172DC" w:rsidRPr="00B05177" w:rsidRDefault="007172DC" w:rsidP="007172DC">
      <w:pPr>
        <w:suppressAutoHyphens w:val="0"/>
        <w:autoSpaceDN/>
        <w:spacing w:after="0" w:line="240" w:lineRule="auto"/>
        <w:ind w:left="709" w:right="420"/>
        <w:jc w:val="both"/>
        <w:rPr>
          <w:rFonts w:ascii="Museo 300" w:eastAsia="Times New Roman" w:hAnsi="Museo 300" w:cs="Segoe UI"/>
          <w:sz w:val="18"/>
          <w:szCs w:val="18"/>
          <w:lang w:eastAsia="es-SV"/>
        </w:rPr>
      </w:pPr>
    </w:p>
    <w:p w14:paraId="12598283" w14:textId="77777777" w:rsidR="00A00236" w:rsidRDefault="007B3C5C" w:rsidP="00B05177">
      <w:pPr>
        <w:pStyle w:val="Prrafodelista"/>
        <w:numPr>
          <w:ilvl w:val="0"/>
          <w:numId w:val="8"/>
        </w:numPr>
        <w:spacing w:after="200"/>
        <w:ind w:right="708"/>
        <w:jc w:val="both"/>
        <w:textAlignment w:val="auto"/>
        <w:rPr>
          <w:rFonts w:ascii="Museo 300" w:eastAsia="Arial" w:hAnsi="Museo 300"/>
          <w:color w:val="000000" w:themeColor="text1"/>
          <w:sz w:val="16"/>
          <w:szCs w:val="16"/>
          <w:lang w:val="es-SV"/>
        </w:rPr>
      </w:pPr>
      <w:r w:rsidRPr="007B3C5C">
        <w:rPr>
          <w:rFonts w:ascii="Museo 300" w:eastAsia="Arial" w:hAnsi="Museo 300"/>
          <w:color w:val="000000" w:themeColor="text1"/>
          <w:sz w:val="16"/>
          <w:szCs w:val="16"/>
        </w:rPr>
        <w:t xml:space="preserve">Las </w:t>
      </w:r>
      <w:r w:rsidR="00B05177" w:rsidRPr="00B05177">
        <w:rPr>
          <w:rFonts w:ascii="Museo 300" w:eastAsia="Arial" w:hAnsi="Museo 300"/>
          <w:color w:val="000000" w:themeColor="text1"/>
          <w:sz w:val="16"/>
          <w:szCs w:val="16"/>
          <w:lang w:val="es-SV"/>
        </w:rPr>
        <w:t>pruebas presentadas por la empresa distribuidora son aceptables, ya que con estas se demostró fehacientemente que existió una condición irregular en el suministro de energía del denunciante, consistente en la conexión de una línea directa, intercalada en la acometida de la EEO, y antes del equipo de medición, tal acción afectó el correcto registro de la energía que fue consumida en el citado suministro</w:t>
      </w:r>
    </w:p>
    <w:p w14:paraId="07A5BF22" w14:textId="77777777" w:rsidR="00A00236" w:rsidRDefault="00B05177" w:rsidP="00B05177">
      <w:pPr>
        <w:pStyle w:val="Prrafodelista"/>
        <w:numPr>
          <w:ilvl w:val="0"/>
          <w:numId w:val="8"/>
        </w:numPr>
        <w:spacing w:after="200"/>
        <w:ind w:right="708"/>
        <w:jc w:val="both"/>
        <w:textAlignment w:val="auto"/>
        <w:rPr>
          <w:rFonts w:ascii="Museo 300" w:eastAsia="Arial" w:hAnsi="Museo 300"/>
          <w:color w:val="000000" w:themeColor="text1"/>
          <w:sz w:val="16"/>
          <w:szCs w:val="16"/>
          <w:lang w:val="es-SV"/>
        </w:rPr>
      </w:pPr>
      <w:r w:rsidRPr="00B05177">
        <w:rPr>
          <w:rFonts w:ascii="Museo 300" w:eastAsia="Arial" w:hAnsi="Museo 300"/>
          <w:color w:val="000000" w:themeColor="text1"/>
          <w:sz w:val="16"/>
          <w:szCs w:val="16"/>
          <w:lang w:val="es-SV"/>
        </w:rPr>
        <w:t>No obstante, y de conformidad al análisis efectuado por el CAU, es improcedente la cantidad de mil sesenta y cuatro 63/100 dólares de los Estados Unidos de América (USD 1,064.63) IVA incluido, en concepto de energía no registrada.</w:t>
      </w:r>
    </w:p>
    <w:p w14:paraId="4BAB16C4" w14:textId="27D91296" w:rsidR="00562498" w:rsidRPr="00710778" w:rsidRDefault="00B05177" w:rsidP="00B05177">
      <w:pPr>
        <w:pStyle w:val="Prrafodelista"/>
        <w:numPr>
          <w:ilvl w:val="0"/>
          <w:numId w:val="8"/>
        </w:numPr>
        <w:spacing w:after="200"/>
        <w:ind w:right="708"/>
        <w:jc w:val="both"/>
        <w:textAlignment w:val="auto"/>
        <w:rPr>
          <w:rFonts w:ascii="Museo 300" w:eastAsia="Arial" w:hAnsi="Museo 300"/>
          <w:color w:val="000000" w:themeColor="text1"/>
          <w:sz w:val="16"/>
          <w:szCs w:val="16"/>
          <w:lang w:val="es-SV"/>
        </w:rPr>
      </w:pPr>
      <w:r w:rsidRPr="00B05177">
        <w:rPr>
          <w:rFonts w:ascii="Museo 300" w:eastAsia="Arial" w:hAnsi="Museo 300"/>
          <w:color w:val="000000" w:themeColor="text1"/>
          <w:sz w:val="16"/>
          <w:szCs w:val="16"/>
          <w:lang w:val="es-SV"/>
        </w:rPr>
        <w:t xml:space="preserve">De acuerdo con el recálculo que el CAU ha efectuado, la sociedad EEO deberá recuperar la cantidad de ochocientos noventa y siete 26/100 dólares de los Estados Unidos de América (USD 897.26) IVA incluido, en concepto de Energía Consumida y No Registrada. Más la cantidad de cincuenta y dos 04/100 dólares de los Estados Unidos de América (USD 52.04) en concepto de intereses. En el anexo de este informe, se detalla la hoja de recálculo e intereses efectuada. </w:t>
      </w:r>
      <w:r w:rsidR="00562498" w:rsidRPr="00710778">
        <w:rPr>
          <w:rFonts w:ascii="Museo 300" w:eastAsia="Arial" w:hAnsi="Museo 300" w:cs="Arial"/>
          <w:color w:val="000000" w:themeColor="text1"/>
          <w:sz w:val="16"/>
          <w:szCs w:val="16"/>
          <w:lang w:eastAsia="en-US"/>
        </w:rPr>
        <w:t>[…]</w:t>
      </w:r>
      <w:r w:rsidR="00914F6D" w:rsidRPr="00710778">
        <w:rPr>
          <w:rFonts w:ascii="Museo 300" w:eastAsia="Arial" w:hAnsi="Museo 300" w:cs="Arial"/>
          <w:color w:val="000000" w:themeColor="text1"/>
          <w:sz w:val="16"/>
          <w:szCs w:val="16"/>
          <w:lang w:eastAsia="en-US"/>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106BE33D"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B15C59">
        <w:rPr>
          <w:rFonts w:ascii="Museo Sans 300" w:hAnsi="Museo Sans 300"/>
          <w:sz w:val="20"/>
          <w:szCs w:val="20"/>
          <w:lang w:val="es-SV"/>
        </w:rPr>
        <w:t>1162</w:t>
      </w:r>
      <w:r w:rsidR="00E06B33">
        <w:rPr>
          <w:rFonts w:ascii="Museo Sans 300" w:hAnsi="Museo Sans 300"/>
          <w:sz w:val="20"/>
          <w:szCs w:val="20"/>
          <w:lang w:val="es-SV"/>
        </w:rPr>
        <w:t>-202</w:t>
      </w:r>
      <w:r w:rsidR="00B15C59">
        <w:rPr>
          <w:rFonts w:ascii="Museo Sans 300" w:hAnsi="Museo Sans 300"/>
          <w:sz w:val="20"/>
          <w:szCs w:val="20"/>
          <w:lang w:val="es-SV"/>
        </w:rPr>
        <w:t>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B15C59">
        <w:rPr>
          <w:rFonts w:ascii="Museo Sans 300" w:hAnsi="Museo Sans 300"/>
          <w:sz w:val="20"/>
          <w:szCs w:val="20"/>
          <w:lang w:val="es-SV"/>
        </w:rPr>
        <w:t>once</w:t>
      </w:r>
      <w:r w:rsidR="00E06B33">
        <w:rPr>
          <w:rFonts w:ascii="Museo Sans 300" w:hAnsi="Museo Sans 300"/>
          <w:sz w:val="20"/>
          <w:szCs w:val="20"/>
          <w:lang w:val="es-SV"/>
        </w:rPr>
        <w:t xml:space="preserve"> de </w:t>
      </w:r>
      <w:r w:rsidR="00B15C59">
        <w:rPr>
          <w:rFonts w:ascii="Museo Sans 300" w:hAnsi="Museo Sans 300"/>
          <w:sz w:val="20"/>
          <w:szCs w:val="20"/>
          <w:lang w:val="es-SV"/>
        </w:rPr>
        <w:t>noviembre</w:t>
      </w:r>
      <w:r w:rsidR="00E06B33">
        <w:rPr>
          <w:rFonts w:ascii="Museo Sans 300" w:hAnsi="Museo Sans 300"/>
          <w:sz w:val="20"/>
          <w:szCs w:val="20"/>
          <w:lang w:val="es-SV"/>
        </w:rPr>
        <w:t xml:space="preserve"> de</w:t>
      </w:r>
      <w:r w:rsidR="00B15C59">
        <w:rPr>
          <w:rFonts w:ascii="Museo Sans 300" w:hAnsi="Museo Sans 300"/>
          <w:sz w:val="20"/>
          <w:szCs w:val="20"/>
          <w:lang w:val="es-SV"/>
        </w:rPr>
        <w:t>l</w:t>
      </w:r>
      <w:r w:rsidR="00E06B33">
        <w:rPr>
          <w:rFonts w:ascii="Museo Sans 300" w:hAnsi="Museo Sans 300"/>
          <w:sz w:val="20"/>
          <w:szCs w:val="20"/>
          <w:lang w:val="es-SV"/>
        </w:rPr>
        <w:t xml:space="preserve"> año</w:t>
      </w:r>
      <w:r w:rsidR="00B15C59">
        <w:rPr>
          <w:rFonts w:ascii="Museo Sans 300" w:hAnsi="Museo Sans 300"/>
          <w:sz w:val="20"/>
          <w:szCs w:val="20"/>
          <w:lang w:val="es-SV"/>
        </w:rPr>
        <w:t xml:space="preserve"> dos mil veinte</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w:t>
      </w:r>
      <w:r w:rsidR="005A458D">
        <w:rPr>
          <w:rFonts w:ascii="Museo Sans 300" w:hAnsi="Museo Sans 300"/>
          <w:sz w:val="20"/>
          <w:szCs w:val="20"/>
          <w:lang w:val="es-SV"/>
        </w:rPr>
        <w:t xml:space="preserve">al señor </w:t>
      </w:r>
      <w:r w:rsidR="006D5349">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FC46FF">
        <w:rPr>
          <w:rFonts w:ascii="Museo Sans 300" w:hAnsi="Museo Sans 300"/>
          <w:sz w:val="20"/>
          <w:szCs w:val="20"/>
          <w:lang w:val="es-SV"/>
        </w:rPr>
        <w:t>349-</w:t>
      </w:r>
      <w:r w:rsidR="006D5349">
        <w:rPr>
          <w:rFonts w:ascii="Museo Sans 300" w:hAnsi="Museo Sans 300"/>
          <w:sz w:val="20"/>
          <w:szCs w:val="20"/>
          <w:lang w:val="es-SV"/>
        </w:rPr>
        <w:t>XXX</w:t>
      </w:r>
      <w:r w:rsidR="00FC46FF">
        <w:rPr>
          <w:rFonts w:ascii="Museo Sans 300" w:hAnsi="Museo Sans 300"/>
          <w:sz w:val="20"/>
          <w:szCs w:val="20"/>
          <w:lang w:val="es-SV"/>
        </w:rPr>
        <w:t>-CAU</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550DEB5F"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w:t>
      </w:r>
      <w:r w:rsidR="005A458D">
        <w:rPr>
          <w:rFonts w:ascii="Museo Sans 300" w:hAnsi="Museo Sans 300"/>
          <w:sz w:val="20"/>
          <w:szCs w:val="20"/>
          <w:lang w:val="es-SV"/>
        </w:rPr>
        <w:t xml:space="preserve">al señor </w:t>
      </w:r>
      <w:r w:rsidR="006D5349">
        <w:rPr>
          <w:rFonts w:ascii="Museo Sans 300" w:hAnsi="Museo Sans 300"/>
          <w:sz w:val="20"/>
          <w:szCs w:val="20"/>
          <w:lang w:val="es-SV"/>
        </w:rPr>
        <w:t>XXX</w:t>
      </w:r>
      <w:r w:rsidRPr="00263E33">
        <w:rPr>
          <w:rFonts w:ascii="Museo Sans 300" w:hAnsi="Museo Sans 300"/>
          <w:sz w:val="20"/>
          <w:szCs w:val="20"/>
          <w:lang w:val="es-SV"/>
        </w:rPr>
        <w:t xml:space="preserve"> </w:t>
      </w:r>
      <w:r w:rsidR="00B15C59">
        <w:rPr>
          <w:rFonts w:ascii="Museo Sans 300" w:hAnsi="Museo Sans 300"/>
          <w:sz w:val="20"/>
          <w:szCs w:val="20"/>
          <w:lang w:val="es-SV"/>
        </w:rPr>
        <w:t xml:space="preserve">el día catorce de noviembre de dos mil </w:t>
      </w:r>
      <w:r w:rsidR="00FD40A5">
        <w:rPr>
          <w:rFonts w:ascii="Museo Sans 300" w:hAnsi="Museo Sans 300"/>
          <w:sz w:val="20"/>
          <w:szCs w:val="20"/>
          <w:lang w:val="es-SV"/>
        </w:rPr>
        <w:t>veinte</w:t>
      </w:r>
      <w:r w:rsidRPr="00263E33">
        <w:rPr>
          <w:rFonts w:ascii="Museo Sans 300" w:hAnsi="Museo Sans 300"/>
          <w:sz w:val="20"/>
          <w:szCs w:val="20"/>
          <w:lang w:val="es-SV"/>
        </w:rPr>
        <w:t xml:space="preserve"> por lo que el plazo</w:t>
      </w:r>
      <w:r w:rsidR="00BD38EB" w:rsidRPr="00BD38EB">
        <w:t xml:space="preserve"> </w:t>
      </w:r>
      <w:r w:rsidR="00BD38EB" w:rsidRPr="00BD38EB">
        <w:rPr>
          <w:rFonts w:ascii="Museo Sans 300" w:hAnsi="Museo Sans 300"/>
          <w:sz w:val="20"/>
          <w:szCs w:val="20"/>
          <w:lang w:val="es-SV"/>
        </w:rPr>
        <w:t>finalizó</w:t>
      </w:r>
      <w:r w:rsidR="00A259BC">
        <w:rPr>
          <w:rFonts w:ascii="Museo Sans 300" w:hAnsi="Museo Sans 300"/>
          <w:sz w:val="20"/>
          <w:szCs w:val="20"/>
          <w:lang w:val="es-SV"/>
        </w:rPr>
        <w:t xml:space="preserve"> el día veintisiete</w:t>
      </w:r>
      <w:r w:rsidR="00FD40A5">
        <w:rPr>
          <w:rFonts w:ascii="Museo Sans 300" w:hAnsi="Museo Sans 300"/>
          <w:sz w:val="20"/>
          <w:szCs w:val="20"/>
          <w:lang w:val="es-SV"/>
        </w:rPr>
        <w:t xml:space="preserve"> del mismo mes y año</w:t>
      </w:r>
      <w:r w:rsidR="002E0622">
        <w:rPr>
          <w:rFonts w:ascii="Museo Sans 300" w:hAnsi="Museo Sans 300"/>
          <w:sz w:val="20"/>
          <w:szCs w:val="20"/>
          <w:lang w:val="es-SV"/>
        </w:rPr>
        <w:t>.</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02CB5597"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FD40A5">
        <w:rPr>
          <w:rFonts w:ascii="Museo Sans 300" w:hAnsi="Museo Sans 300"/>
          <w:sz w:val="20"/>
          <w:szCs w:val="20"/>
          <w:lang w:val="es-SV"/>
        </w:rPr>
        <w:t>treinta</w:t>
      </w:r>
      <w:r w:rsidR="00E06B33">
        <w:rPr>
          <w:rFonts w:ascii="Museo Sans 300" w:hAnsi="Museo Sans 300"/>
          <w:sz w:val="20"/>
          <w:szCs w:val="20"/>
          <w:lang w:val="es-SV"/>
        </w:rPr>
        <w:t xml:space="preserve"> de </w:t>
      </w:r>
      <w:r w:rsidR="00FD40A5">
        <w:rPr>
          <w:rFonts w:ascii="Museo Sans 300" w:hAnsi="Museo Sans 300"/>
          <w:sz w:val="20"/>
          <w:szCs w:val="20"/>
          <w:lang w:val="es-SV"/>
        </w:rPr>
        <w:t>noviembre</w:t>
      </w:r>
      <w:r w:rsidR="00A5621C">
        <w:rPr>
          <w:rFonts w:ascii="Museo Sans 300" w:hAnsi="Museo Sans 300"/>
          <w:sz w:val="20"/>
          <w:szCs w:val="20"/>
          <w:lang w:val="es-SV"/>
        </w:rPr>
        <w:t xml:space="preserve"> de</w:t>
      </w:r>
      <w:r w:rsidR="00FD40A5">
        <w:rPr>
          <w:rFonts w:ascii="Museo Sans 300" w:hAnsi="Museo Sans 300"/>
          <w:sz w:val="20"/>
          <w:szCs w:val="20"/>
          <w:lang w:val="es-SV"/>
        </w:rPr>
        <w:t>l</w:t>
      </w:r>
      <w:r w:rsidR="00A5621C">
        <w:rPr>
          <w:rFonts w:ascii="Museo Sans 300" w:hAnsi="Museo Sans 300"/>
          <w:sz w:val="20"/>
          <w:szCs w:val="20"/>
          <w:lang w:val="es-SV"/>
        </w:rPr>
        <w:t xml:space="preserve"> año</w:t>
      </w:r>
      <w:r w:rsidR="00FD40A5">
        <w:rPr>
          <w:rFonts w:ascii="Museo Sans 300" w:hAnsi="Museo Sans 300"/>
          <w:sz w:val="20"/>
          <w:szCs w:val="20"/>
          <w:lang w:val="es-SV"/>
        </w:rPr>
        <w:t xml:space="preserve"> dos mil veinte</w:t>
      </w:r>
      <w:r w:rsidR="00A5621C">
        <w:rPr>
          <w:rFonts w:ascii="Museo Sans 300" w:hAnsi="Museo Sans 300"/>
          <w:sz w:val="20"/>
          <w:szCs w:val="20"/>
          <w:lang w:val="es-SV"/>
        </w:rPr>
        <w:t>,</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 </w:t>
      </w:r>
      <w:r w:rsidR="006D5349">
        <w:rPr>
          <w:rFonts w:ascii="Museo Sans 300" w:hAnsi="Museo Sans 300"/>
          <w:sz w:val="20"/>
          <w:szCs w:val="20"/>
          <w:lang w:val="es-ES_tradnl"/>
        </w:rPr>
        <w:t>XXX</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l cual manifestó mantener los argumentos y pruebas vertidos</w:t>
      </w:r>
      <w:r w:rsidR="00B034DD" w:rsidRPr="00650101">
        <w:rPr>
          <w:rFonts w:ascii="Museo Sans 300" w:hAnsi="Museo Sans 300"/>
          <w:sz w:val="20"/>
          <w:szCs w:val="20"/>
        </w:rPr>
        <w:t>.</w:t>
      </w:r>
      <w:r w:rsidR="00256436">
        <w:rPr>
          <w:rFonts w:ascii="Museo Sans 300" w:hAnsi="Museo Sans 300"/>
          <w:sz w:val="20"/>
          <w:szCs w:val="20"/>
        </w:rPr>
        <w:t xml:space="preserve"> </w:t>
      </w:r>
      <w:r w:rsidR="00B034DD">
        <w:rPr>
          <w:rFonts w:ascii="Museo Sans 300" w:hAnsi="Museo Sans 300"/>
          <w:sz w:val="20"/>
          <w:szCs w:val="20"/>
        </w:rPr>
        <w:t xml:space="preserve">Por su parte, </w:t>
      </w:r>
      <w:r w:rsidR="00FD40A5">
        <w:rPr>
          <w:rFonts w:ascii="Museo Sans 300" w:hAnsi="Museo Sans 300"/>
          <w:sz w:val="20"/>
          <w:szCs w:val="20"/>
        </w:rPr>
        <w:t xml:space="preserve">el señor </w:t>
      </w:r>
      <w:r w:rsidR="006D5349">
        <w:rPr>
          <w:rFonts w:ascii="Museo Sans 300" w:hAnsi="Museo Sans 300"/>
          <w:sz w:val="20"/>
          <w:szCs w:val="20"/>
        </w:rPr>
        <w:t>XXX</w:t>
      </w:r>
      <w:r w:rsidR="00B034DD">
        <w:rPr>
          <w:rFonts w:ascii="Museo Sans 300" w:hAnsi="Museo Sans 300"/>
          <w:sz w:val="20"/>
          <w:szCs w:val="20"/>
        </w:rPr>
        <w:t xml:space="preserve"> no presentó documentación para ser analizada.</w:t>
      </w:r>
    </w:p>
    <w:p w14:paraId="2ED82C38" w14:textId="77777777" w:rsidR="007C085E" w:rsidRDefault="007C085E" w:rsidP="00B034DD">
      <w:pPr>
        <w:pStyle w:val="Prrafodelista"/>
        <w:tabs>
          <w:tab w:val="left" w:pos="426"/>
        </w:tabs>
        <w:ind w:left="426"/>
        <w:jc w:val="both"/>
        <w:rPr>
          <w:rFonts w:ascii="Museo Sans 300" w:hAnsi="Museo Sans 300"/>
          <w:sz w:val="20"/>
          <w:szCs w:val="20"/>
        </w:rPr>
      </w:pPr>
    </w:p>
    <w:p w14:paraId="277A2C2A" w14:textId="33D84DE3" w:rsidR="00263C67" w:rsidRDefault="00263C67" w:rsidP="00B034DD">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30F5C7E"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263C67">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109E77F8" w14:textId="77777777" w:rsid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1B935AD8" w14:textId="77777777" w:rsidR="007C085E" w:rsidRPr="00BD38EB" w:rsidRDefault="007C085E"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473C9BC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E06B33">
        <w:rPr>
          <w:rFonts w:ascii="Museo Sans 500" w:eastAsia="Calibri" w:hAnsi="Museo Sans 500"/>
          <w:b/>
          <w:sz w:val="20"/>
          <w:szCs w:val="20"/>
          <w:lang w:val="es-SV" w:eastAsia="es-SV"/>
        </w:rPr>
        <w:t>año 20</w:t>
      </w:r>
      <w:r w:rsidR="00B06AA7">
        <w:rPr>
          <w:rFonts w:ascii="Museo Sans 500" w:eastAsia="Calibri" w:hAnsi="Museo Sans 500"/>
          <w:b/>
          <w:sz w:val="20"/>
          <w:szCs w:val="20"/>
          <w:lang w:val="es-SV" w:eastAsia="es-SV"/>
        </w:rPr>
        <w:t>19</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15E0488E" w14:textId="77777777" w:rsidR="007C085E" w:rsidRPr="00551F4C" w:rsidRDefault="007C085E"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5D5E92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4E08469B"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56061D69">
        <w:rPr>
          <w:rFonts w:ascii="Museo Sans 300" w:eastAsia="Arial" w:hAnsi="Museo Sans 300" w:cs="Times New Roman"/>
          <w:color w:val="000000" w:themeColor="text1"/>
          <w:sz w:val="20"/>
          <w:szCs w:val="20"/>
          <w:lang w:eastAsia="es-SV"/>
        </w:rPr>
        <w:t xml:space="preserve">Por su parte, el artículo 166 de la LPA dispone que todo procedimiento deberá adecuarse a la Ley en referencia. Es por ello, </w:t>
      </w:r>
      <w:r w:rsidR="7A6A94A4" w:rsidRPr="56061D69">
        <w:rPr>
          <w:rFonts w:ascii="Museo Sans 300" w:eastAsia="Arial" w:hAnsi="Museo Sans 300" w:cs="Times New Roman"/>
          <w:color w:val="000000" w:themeColor="text1"/>
          <w:sz w:val="20"/>
          <w:szCs w:val="20"/>
          <w:lang w:eastAsia="es-SV"/>
        </w:rPr>
        <w:t>que,</w:t>
      </w:r>
      <w:r w:rsidRPr="56061D69">
        <w:rPr>
          <w:rFonts w:ascii="Museo Sans 300" w:eastAsia="Arial" w:hAnsi="Museo Sans 300" w:cs="Times New Roman"/>
          <w:color w:val="000000" w:themeColor="text1"/>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8CDB0EB" w14:textId="77777777" w:rsidR="004A1699" w:rsidRDefault="004A1699" w:rsidP="00024745">
      <w:pPr>
        <w:spacing w:after="0" w:line="240" w:lineRule="auto"/>
        <w:ind w:left="426"/>
        <w:jc w:val="both"/>
        <w:rPr>
          <w:rFonts w:ascii="Museo Sans 300" w:hAnsi="Museo Sans 300"/>
        </w:rPr>
      </w:pPr>
    </w:p>
    <w:p w14:paraId="23BC7BEA" w14:textId="77777777" w:rsidR="00C92264" w:rsidRDefault="00C92264"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472FAEF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6D534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667AA9E" w:rsid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FC46FF">
        <w:rPr>
          <w:rFonts w:ascii="Museo Sans 300" w:hAnsi="Museo Sans 300" w:cs="Times New Roman"/>
          <w:sz w:val="20"/>
          <w:szCs w:val="20"/>
        </w:rPr>
        <w:t>349-</w:t>
      </w:r>
      <w:r w:rsidR="006D5349">
        <w:rPr>
          <w:rFonts w:ascii="Museo Sans 300" w:hAnsi="Museo Sans 300" w:cs="Times New Roman"/>
          <w:sz w:val="20"/>
          <w:szCs w:val="20"/>
        </w:rPr>
        <w:t>XXX</w:t>
      </w:r>
      <w:r w:rsidR="00FC46FF">
        <w:rPr>
          <w:rFonts w:ascii="Museo Sans 300" w:hAnsi="Museo Sans 300" w:cs="Times New Roman"/>
          <w:sz w:val="20"/>
          <w:szCs w:val="20"/>
        </w:rPr>
        <w:t>-CAU</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 xml:space="preserve">el CAU expone </w:t>
      </w:r>
      <w:r w:rsidR="00F037D4">
        <w:rPr>
          <w:rFonts w:ascii="Museo Sans 300" w:hAnsi="Museo Sans 300" w:cs="Times New Roman"/>
          <w:sz w:val="20"/>
          <w:szCs w:val="20"/>
        </w:rPr>
        <w:t xml:space="preserve">en su página 5 </w:t>
      </w:r>
      <w:r w:rsidRPr="00551F4C">
        <w:rPr>
          <w:rFonts w:ascii="Museo Sans 300" w:hAnsi="Museo Sans 300" w:cs="Times New Roman"/>
          <w:sz w:val="20"/>
          <w:szCs w:val="20"/>
        </w:rPr>
        <w:t>lo siguiente:</w:t>
      </w:r>
    </w:p>
    <w:p w14:paraId="3CFC1B77" w14:textId="77777777" w:rsidR="00E12A3F" w:rsidRPr="00551F4C" w:rsidRDefault="00E12A3F" w:rsidP="00551F4C">
      <w:pPr>
        <w:suppressAutoHyphens w:val="0"/>
        <w:autoSpaceDN/>
        <w:spacing w:after="0" w:line="240" w:lineRule="auto"/>
        <w:ind w:left="420"/>
        <w:jc w:val="both"/>
        <w:rPr>
          <w:rFonts w:ascii="Museo Sans 300" w:hAnsi="Museo Sans 300" w:cs="Times New Roman"/>
          <w:sz w:val="20"/>
          <w:szCs w:val="20"/>
        </w:rPr>
      </w:pPr>
    </w:p>
    <w:p w14:paraId="0D0004F2" w14:textId="5BEE077C" w:rsidR="00CA600D" w:rsidRPr="00DD3AF2" w:rsidRDefault="00C34300" w:rsidP="00DD3AF2">
      <w:pPr>
        <w:suppressAutoHyphens w:val="0"/>
        <w:autoSpaceDN/>
        <w:spacing w:after="0" w:line="240" w:lineRule="auto"/>
        <w:ind w:left="993" w:right="708"/>
        <w:jc w:val="both"/>
        <w:rPr>
          <w:rFonts w:ascii="Museo 300" w:eastAsia="Arial" w:hAnsi="Museo 300" w:cs="Times New Roman"/>
          <w:color w:val="000000"/>
          <w:sz w:val="16"/>
          <w:szCs w:val="16"/>
        </w:rPr>
      </w:pPr>
      <w:r w:rsidRPr="000D5A7F">
        <w:rPr>
          <w:rFonts w:ascii="Museo 300" w:eastAsia="Arial" w:hAnsi="Museo 300"/>
          <w:color w:val="000000"/>
          <w:sz w:val="16"/>
          <w:szCs w:val="16"/>
          <w:lang w:val="es-ES"/>
        </w:rPr>
        <w:t xml:space="preserve">“[…] </w:t>
      </w:r>
      <w:r w:rsidR="00C47237">
        <w:rPr>
          <w:rFonts w:ascii="Museo 300" w:eastAsia="Arial" w:hAnsi="Museo 300" w:cs="Times New Roman"/>
          <w:color w:val="000000"/>
          <w:sz w:val="16"/>
          <w:szCs w:val="16"/>
          <w:lang w:val="es-ES"/>
        </w:rPr>
        <w:t>Con</w:t>
      </w:r>
      <w:r w:rsidR="00C47237" w:rsidRPr="00C47237">
        <w:rPr>
          <w:rFonts w:ascii="Museo 300" w:eastAsia="Arial" w:hAnsi="Museo 300" w:cs="Times New Roman"/>
          <w:color w:val="000000"/>
          <w:sz w:val="16"/>
          <w:szCs w:val="16"/>
          <w:lang w:val="es-ES"/>
        </w:rPr>
        <w:t xml:space="preserve"> </w:t>
      </w:r>
      <w:r w:rsidR="00DD3AF2" w:rsidRPr="00DD3AF2">
        <w:rPr>
          <w:rFonts w:ascii="Museo 300" w:eastAsia="Arial" w:hAnsi="Museo 300" w:cs="Times New Roman"/>
          <w:color w:val="000000"/>
          <w:sz w:val="16"/>
          <w:szCs w:val="16"/>
        </w:rPr>
        <w:t xml:space="preserve">base en las pruebas analizadas, el CAU es de la opinión que la sociedad EEO cuenta con la evidencia fehaciente con la cual demuestra que en el suministro en referencia existió una condición irregular que consistió </w:t>
      </w:r>
      <w:r w:rsidR="00DD3AF2">
        <w:rPr>
          <w:rFonts w:ascii="Museo 300" w:eastAsia="Arial" w:hAnsi="Museo 300" w:cs="Times New Roman"/>
          <w:color w:val="000000"/>
          <w:sz w:val="16"/>
          <w:szCs w:val="16"/>
        </w:rPr>
        <w:t xml:space="preserve">en </w:t>
      </w:r>
      <w:r w:rsidR="00DD3AF2" w:rsidRPr="00DD3AF2">
        <w:rPr>
          <w:rFonts w:ascii="Museo 300" w:eastAsia="Arial" w:hAnsi="Museo 300" w:cs="Times New Roman"/>
          <w:color w:val="000000"/>
          <w:sz w:val="16"/>
          <w:szCs w:val="16"/>
        </w:rPr>
        <w:t>una conexión de línea directa, intercalada o en derivación desde la acometida antes de medición; esta condición afectó el registro correcto de consumo de energía eléctrica del suministro en dicho equipo, y por tanto, no reflejó el consumo real demandado por los equipos eléctricos.</w:t>
      </w:r>
      <w:r w:rsidR="00DD3AF2">
        <w:rPr>
          <w:rFonts w:ascii="Museo 300" w:eastAsia="Arial" w:hAnsi="Museo 300" w:cs="Times New Roman"/>
          <w:color w:val="000000"/>
          <w:sz w:val="16"/>
          <w:szCs w:val="16"/>
        </w:rPr>
        <w:t xml:space="preserve"> </w:t>
      </w:r>
      <w:r w:rsidR="00F252CB" w:rsidRPr="00F252CB">
        <w:rPr>
          <w:rFonts w:ascii="Museo 300" w:eastAsia="Arial" w:hAnsi="Museo 300"/>
          <w:color w:val="000000"/>
          <w:sz w:val="16"/>
          <w:szCs w:val="16"/>
          <w:lang w:val="es-ES"/>
        </w:rPr>
        <w:t>[…]</w:t>
      </w:r>
      <w:r w:rsidR="00DD3AF2">
        <w:rPr>
          <w:rFonts w:ascii="Museo 300" w:eastAsia="Arial" w:hAnsi="Museo 300" w:cs="Times New Roman"/>
          <w:color w:val="000000"/>
          <w:sz w:val="16"/>
          <w:szCs w:val="16"/>
        </w:rPr>
        <w:t>”</w:t>
      </w:r>
    </w:p>
    <w:p w14:paraId="6D43788A" w14:textId="77777777" w:rsidR="00CA600D" w:rsidRDefault="00CA600D" w:rsidP="00CA600D">
      <w:pPr>
        <w:pStyle w:val="Prrafodelista"/>
        <w:rPr>
          <w:rFonts w:ascii="Museo 300" w:eastAsia="Arial" w:hAnsi="Museo 300"/>
          <w:color w:val="000000"/>
          <w:sz w:val="16"/>
          <w:szCs w:val="16"/>
        </w:rPr>
      </w:pPr>
    </w:p>
    <w:p w14:paraId="727615E0" w14:textId="0926CCB4" w:rsidR="000D5A7F" w:rsidRPr="00AA1645" w:rsidRDefault="000E5E34" w:rsidP="000D5A7F">
      <w:pPr>
        <w:spacing w:after="0" w:line="240" w:lineRule="auto"/>
        <w:ind w:left="420"/>
        <w:jc w:val="both"/>
        <w:rPr>
          <w:rStyle w:val="eop"/>
          <w:rFonts w:ascii="Museo Sans 300" w:hAnsi="Museo Sans 300" w:cs="Segoe UI"/>
          <w:sz w:val="20"/>
          <w:szCs w:val="20"/>
          <w:shd w:val="clear" w:color="auto" w:fill="FFFFFF"/>
        </w:rPr>
      </w:pPr>
      <w:r w:rsidRPr="00AA1645">
        <w:rPr>
          <w:rFonts w:ascii="Museo Sans 300" w:hAnsi="Museo Sans 300" w:cs="Segoe UI"/>
          <w:sz w:val="20"/>
          <w:szCs w:val="20"/>
          <w:lang w:eastAsia="es-MX"/>
        </w:rPr>
        <w:t xml:space="preserve">En cuanto </w:t>
      </w:r>
      <w:r w:rsidR="005A458D">
        <w:rPr>
          <w:rFonts w:ascii="Museo Sans 300" w:hAnsi="Museo Sans 300" w:cs="Segoe UI"/>
          <w:sz w:val="20"/>
          <w:szCs w:val="20"/>
          <w:lang w:eastAsia="es-MX"/>
        </w:rPr>
        <w:t xml:space="preserve">al señor </w:t>
      </w:r>
      <w:r w:rsidR="006D5349">
        <w:rPr>
          <w:rFonts w:ascii="Museo Sans 300" w:hAnsi="Museo Sans 300" w:cs="Segoe UI"/>
          <w:sz w:val="20"/>
          <w:szCs w:val="20"/>
          <w:lang w:eastAsia="es-MX"/>
        </w:rPr>
        <w:t>XXX</w:t>
      </w:r>
      <w:r w:rsidR="000D5A7F" w:rsidRPr="00AA1645">
        <w:rPr>
          <w:rStyle w:val="normaltextrun"/>
          <w:rFonts w:ascii="Museo Sans 300" w:hAnsi="Museo Sans 300" w:cs="Segoe UI"/>
          <w:color w:val="000000"/>
          <w:sz w:val="20"/>
          <w:szCs w:val="20"/>
          <w:shd w:val="clear" w:color="auto" w:fill="FFFFFF"/>
        </w:rPr>
        <w:t>, cabe aclarar que no presentó elementos probatorios que debieran ser analizados.</w:t>
      </w:r>
      <w:r w:rsidR="000D5A7F" w:rsidRPr="00AA1645">
        <w:rPr>
          <w:rStyle w:val="eop"/>
          <w:rFonts w:ascii="Museo Sans 300" w:hAnsi="Museo Sans 300" w:cs="Segoe UI"/>
          <w:sz w:val="20"/>
          <w:szCs w:val="20"/>
          <w:shd w:val="clear" w:color="auto" w:fill="FFFFFF"/>
        </w:rPr>
        <w:t> </w:t>
      </w:r>
    </w:p>
    <w:p w14:paraId="45FE3C13" w14:textId="77777777"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6ED9DF18" w14:textId="3F6E5E11" w:rsidR="00551F4C" w:rsidRPr="00AA1645" w:rsidRDefault="00F87E46" w:rsidP="00DC0FFC">
      <w:pPr>
        <w:spacing w:after="0" w:line="240" w:lineRule="auto"/>
        <w:ind w:left="420"/>
        <w:jc w:val="both"/>
        <w:rPr>
          <w:rFonts w:ascii="Museo Sans 300" w:hAnsi="Museo Sans 300"/>
          <w:sz w:val="20"/>
          <w:szCs w:val="20"/>
        </w:rPr>
      </w:pPr>
      <w:r w:rsidRPr="00AA1645">
        <w:rPr>
          <w:rFonts w:ascii="Museo Sans 300" w:hAnsi="Museo Sans 300"/>
          <w:sz w:val="20"/>
          <w:szCs w:val="20"/>
        </w:rPr>
        <w:t>Conforme lo anterior</w:t>
      </w:r>
      <w:r w:rsidR="003B4A5E">
        <w:rPr>
          <w:rFonts w:ascii="Museo Sans 300" w:hAnsi="Museo Sans 300" w:cs="Segoe UI"/>
          <w:sz w:val="20"/>
          <w:szCs w:val="20"/>
          <w:lang w:eastAsia="es-MX"/>
        </w:rPr>
        <w:t>,</w:t>
      </w:r>
      <w:r>
        <w:rPr>
          <w:rFonts w:ascii="Museo Sans 300" w:hAnsi="Museo Sans 300" w:cs="Segoe UI"/>
          <w:sz w:val="20"/>
          <w:szCs w:val="20"/>
          <w:lang w:eastAsia="es-MX"/>
        </w:rPr>
        <w:t xml:space="preserve"> el CAU concluyó que</w:t>
      </w:r>
      <w:r w:rsidR="003B4A5E">
        <w:rPr>
          <w:rFonts w:ascii="Museo Sans 300" w:hAnsi="Museo Sans 300" w:cs="Segoe UI"/>
          <w:sz w:val="20"/>
          <w:szCs w:val="20"/>
          <w:lang w:eastAsia="es-MX"/>
        </w:rPr>
        <w:t xml:space="preserve"> </w:t>
      </w:r>
      <w:r w:rsidR="00373000">
        <w:rPr>
          <w:rFonts w:ascii="Museo Sans 300" w:hAnsi="Museo Sans 300" w:cs="Segoe UI"/>
          <w:sz w:val="20"/>
          <w:szCs w:val="20"/>
          <w:lang w:eastAsia="es-MX"/>
        </w:rPr>
        <w:t xml:space="preserve">existió una condición irregular </w:t>
      </w:r>
      <w:r w:rsidR="00116547">
        <w:rPr>
          <w:rFonts w:ascii="Museo Sans 300" w:hAnsi="Museo Sans 300" w:cs="Segoe UI"/>
          <w:sz w:val="20"/>
          <w:szCs w:val="20"/>
          <w:lang w:eastAsia="es-MX"/>
        </w:rPr>
        <w:t>consistente en la</w:t>
      </w:r>
      <w:r w:rsidR="00DD3AF2">
        <w:rPr>
          <w:rFonts w:ascii="Museo Sans 300" w:hAnsi="Museo Sans 300" w:cs="Segoe UI"/>
          <w:sz w:val="20"/>
          <w:szCs w:val="20"/>
          <w:lang w:eastAsia="es-MX"/>
        </w:rPr>
        <w:t xml:space="preserve"> conexión de </w:t>
      </w:r>
      <w:r w:rsidR="00522E52">
        <w:rPr>
          <w:rFonts w:ascii="Museo Sans 300" w:hAnsi="Museo Sans 300" w:cs="Segoe UI"/>
          <w:sz w:val="20"/>
          <w:szCs w:val="20"/>
          <w:lang w:eastAsia="es-MX"/>
        </w:rPr>
        <w:t xml:space="preserve">una </w:t>
      </w:r>
      <w:r w:rsidR="00DD3AF2">
        <w:rPr>
          <w:rFonts w:ascii="Museo Sans 300" w:hAnsi="Museo Sans 300" w:cs="Segoe UI"/>
          <w:sz w:val="20"/>
          <w:szCs w:val="20"/>
          <w:lang w:eastAsia="es-MX"/>
        </w:rPr>
        <w:t xml:space="preserve">línea </w:t>
      </w:r>
      <w:r w:rsidR="00522E52">
        <w:rPr>
          <w:rFonts w:ascii="Museo Sans 300" w:hAnsi="Museo Sans 300" w:cs="Segoe UI"/>
          <w:sz w:val="20"/>
          <w:szCs w:val="20"/>
          <w:lang w:eastAsia="es-MX"/>
        </w:rPr>
        <w:t>directa</w:t>
      </w:r>
      <w:r w:rsidR="00DD3AF2">
        <w:rPr>
          <w:rFonts w:ascii="Museo Sans 300" w:hAnsi="Museo Sans 300" w:cs="Segoe UI"/>
          <w:sz w:val="20"/>
          <w:szCs w:val="20"/>
          <w:lang w:eastAsia="es-MX"/>
        </w:rPr>
        <w:t xml:space="preserve"> instalada </w:t>
      </w:r>
      <w:r w:rsidR="00B23BE7">
        <w:rPr>
          <w:rFonts w:ascii="Museo Sans 300" w:hAnsi="Museo Sans 300" w:cs="Segoe UI"/>
          <w:sz w:val="20"/>
          <w:szCs w:val="20"/>
          <w:lang w:eastAsia="es-MX"/>
        </w:rPr>
        <w:t xml:space="preserve">desde </w:t>
      </w:r>
      <w:r w:rsidR="00DD3AF2">
        <w:rPr>
          <w:rFonts w:ascii="Museo Sans 300" w:hAnsi="Museo Sans 300" w:cs="Segoe UI"/>
          <w:sz w:val="20"/>
          <w:szCs w:val="20"/>
          <w:lang w:eastAsia="es-MX"/>
        </w:rPr>
        <w:t>la acometida</w:t>
      </w:r>
      <w:r w:rsidR="009B1214">
        <w:rPr>
          <w:rFonts w:ascii="Museo Sans 300" w:hAnsi="Museo Sans 300" w:cs="Segoe UI"/>
          <w:sz w:val="20"/>
          <w:szCs w:val="20"/>
          <w:lang w:eastAsia="es-MX"/>
        </w:rPr>
        <w:t xml:space="preserve"> antes de</w:t>
      </w:r>
      <w:r w:rsidR="00C92264">
        <w:rPr>
          <w:rFonts w:ascii="Museo Sans 300" w:hAnsi="Museo Sans 300" w:cs="Segoe UI"/>
          <w:sz w:val="20"/>
          <w:szCs w:val="20"/>
          <w:lang w:eastAsia="es-MX"/>
        </w:rPr>
        <w:t>l equipo de</w:t>
      </w:r>
      <w:r w:rsidR="009B1214">
        <w:rPr>
          <w:rFonts w:ascii="Museo Sans 300" w:hAnsi="Museo Sans 300" w:cs="Segoe UI"/>
          <w:sz w:val="20"/>
          <w:szCs w:val="20"/>
          <w:lang w:eastAsia="es-MX"/>
        </w:rPr>
        <w:t xml:space="preserve"> medición</w:t>
      </w:r>
      <w:r w:rsidR="00DD3AF2">
        <w:rPr>
          <w:rFonts w:ascii="Museo Sans 300" w:hAnsi="Museo Sans 300" w:cs="Segoe UI"/>
          <w:sz w:val="20"/>
          <w:szCs w:val="20"/>
          <w:lang w:eastAsia="es-MX"/>
        </w:rPr>
        <w:t>,</w:t>
      </w:r>
      <w:r w:rsidR="00522E52">
        <w:rPr>
          <w:rFonts w:ascii="Museo Sans 300" w:hAnsi="Museo Sans 300" w:cs="Segoe UI"/>
          <w:sz w:val="20"/>
          <w:szCs w:val="20"/>
          <w:lang w:eastAsia="es-MX"/>
        </w:rPr>
        <w:t xml:space="preserve"> lo cual</w:t>
      </w:r>
      <w:r w:rsidR="00DD3AF2">
        <w:rPr>
          <w:rFonts w:ascii="Museo Sans 300" w:hAnsi="Museo Sans 300" w:cs="Segoe UI"/>
          <w:sz w:val="20"/>
          <w:szCs w:val="20"/>
          <w:lang w:eastAsia="es-MX"/>
        </w:rPr>
        <w:t xml:space="preserve"> habilita</w:t>
      </w:r>
      <w:r w:rsidR="00722EC9" w:rsidRPr="00AA1645">
        <w:rPr>
          <w:rFonts w:ascii="Museo Sans 300" w:hAnsi="Museo Sans 300" w:cs="Segoe UI"/>
          <w:sz w:val="20"/>
          <w:szCs w:val="20"/>
          <w:lang w:eastAsia="es-MX"/>
        </w:rPr>
        <w:t xml:space="preserve"> a</w:t>
      </w:r>
      <w:r w:rsidR="00522E52">
        <w:rPr>
          <w:rFonts w:ascii="Museo Sans 300" w:hAnsi="Museo Sans 300" w:cs="Segoe UI"/>
          <w:sz w:val="20"/>
          <w:szCs w:val="20"/>
          <w:lang w:eastAsia="es-MX"/>
        </w:rPr>
        <w:t xml:space="preserve"> la distribuidora a</w:t>
      </w:r>
      <w:r w:rsidR="00722EC9" w:rsidRPr="00AA1645">
        <w:rPr>
          <w:rFonts w:ascii="Museo Sans 300" w:hAnsi="Museo Sans 300" w:cs="Segoe UI"/>
          <w:sz w:val="20"/>
          <w:szCs w:val="20"/>
          <w:lang w:eastAsia="es-MX"/>
        </w:rPr>
        <w:t xml:space="preserve">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522E52">
        <w:rPr>
          <w:rFonts w:ascii="Museo Sans 300" w:hAnsi="Museo Sans 300" w:cs="Segoe UI"/>
          <w:sz w:val="20"/>
          <w:szCs w:val="20"/>
          <w:lang w:eastAsia="es-MX"/>
        </w:rPr>
        <w:t>año 2019</w:t>
      </w:r>
      <w:r w:rsidR="00551F4C" w:rsidRPr="00AA1645">
        <w:rPr>
          <w:rFonts w:ascii="Museo Sans 300" w:hAnsi="Museo Sans 300"/>
          <w:sz w:val="20"/>
          <w:szCs w:val="20"/>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2215320" w14:textId="77777777" w:rsidR="00DD3A81" w:rsidRDefault="00770A5A" w:rsidP="00770A5A">
      <w:pPr>
        <w:pStyle w:val="Prrafodelista"/>
        <w:ind w:left="426"/>
        <w:jc w:val="both"/>
        <w:rPr>
          <w:rFonts w:ascii="Museo Sans 300" w:hAnsi="Museo Sans 300" w:cs="Segoe UI"/>
          <w:sz w:val="20"/>
          <w:szCs w:val="20"/>
          <w:lang w:eastAsia="es-MX"/>
        </w:rPr>
      </w:pPr>
      <w:r w:rsidRPr="00770A5A">
        <w:rPr>
          <w:rFonts w:ascii="Museo Sans 300" w:hAnsi="Museo Sans 300"/>
          <w:sz w:val="20"/>
          <w:szCs w:val="20"/>
        </w:rPr>
        <w:t xml:space="preserve">Debido a las particularidades del caso, </w:t>
      </w:r>
      <w:r w:rsidR="00311A6C">
        <w:rPr>
          <w:rFonts w:ascii="Museo Sans 300" w:hAnsi="Museo Sans 300"/>
          <w:sz w:val="20"/>
          <w:szCs w:val="20"/>
        </w:rPr>
        <w:t>e</w:t>
      </w:r>
      <w:r w:rsidRPr="00770A5A">
        <w:rPr>
          <w:rFonts w:ascii="Museo Sans 300" w:hAnsi="Museo Sans 300"/>
          <w:sz w:val="20"/>
          <w:szCs w:val="20"/>
        </w:rPr>
        <w:t>l CAU de l</w:t>
      </w:r>
      <w:r w:rsidR="00DD3A81">
        <w:rPr>
          <w:rFonts w:ascii="Museo Sans 300" w:hAnsi="Museo Sans 300"/>
          <w:sz w:val="20"/>
          <w:szCs w:val="20"/>
        </w:rPr>
        <w:t xml:space="preserve">a SIGET consideró que </w:t>
      </w:r>
      <w:r w:rsidRPr="00770A5A">
        <w:rPr>
          <w:rFonts w:ascii="Museo Sans 300" w:hAnsi="Museo Sans 300"/>
          <w:sz w:val="20"/>
          <w:szCs w:val="20"/>
        </w:rPr>
        <w:t xml:space="preserve">el cálculo </w:t>
      </w:r>
      <w:r w:rsidR="00DD3A81">
        <w:rPr>
          <w:rFonts w:ascii="Museo Sans 300" w:hAnsi="Museo Sans 300"/>
          <w:sz w:val="20"/>
          <w:szCs w:val="20"/>
        </w:rPr>
        <w:t xml:space="preserve">de recuperación realizado por la distribuidora no es aceptable por haberse efectuado con valores de consumo registrados durante siete días, incumpliendo el </w:t>
      </w:r>
      <w:r w:rsidR="00DD3A81" w:rsidRPr="00AA1645">
        <w:rPr>
          <w:rFonts w:ascii="Museo Sans 300" w:hAnsi="Museo Sans 300" w:cs="Segoe UI"/>
          <w:sz w:val="20"/>
          <w:szCs w:val="20"/>
          <w:lang w:eastAsia="es-MX"/>
        </w:rPr>
        <w:t>Procedimiento para Investigar la Existencia de Condiciones Irregulares en el Suministro de Energía Eléctrica del Usuario Final</w:t>
      </w:r>
      <w:r w:rsidR="00DD3A81">
        <w:rPr>
          <w:rFonts w:ascii="Museo Sans 300" w:hAnsi="Museo Sans 300" w:cs="Segoe UI"/>
          <w:sz w:val="20"/>
          <w:szCs w:val="20"/>
          <w:lang w:eastAsia="es-MX"/>
        </w:rPr>
        <w:t>.</w:t>
      </w:r>
    </w:p>
    <w:p w14:paraId="35792052" w14:textId="77777777" w:rsidR="00DD3A81" w:rsidRDefault="00DD3A81" w:rsidP="00770A5A">
      <w:pPr>
        <w:pStyle w:val="Prrafodelista"/>
        <w:ind w:left="426"/>
        <w:jc w:val="both"/>
        <w:rPr>
          <w:rFonts w:ascii="Museo Sans 300" w:hAnsi="Museo Sans 300" w:cs="Segoe UI"/>
          <w:sz w:val="20"/>
          <w:szCs w:val="20"/>
          <w:lang w:eastAsia="es-MX"/>
        </w:rPr>
      </w:pPr>
    </w:p>
    <w:p w14:paraId="75E62AF0" w14:textId="62A44198" w:rsidR="00770A5A" w:rsidRPr="00770A5A" w:rsidRDefault="00DD3A81" w:rsidP="00770A5A">
      <w:pPr>
        <w:pStyle w:val="Prrafodelista"/>
        <w:ind w:left="426"/>
        <w:jc w:val="both"/>
        <w:rPr>
          <w:rFonts w:ascii="Museo Sans 300" w:hAnsi="Museo Sans 300"/>
          <w:sz w:val="20"/>
          <w:szCs w:val="20"/>
        </w:rPr>
      </w:pPr>
      <w:r>
        <w:rPr>
          <w:rFonts w:ascii="Museo Sans 300" w:hAnsi="Museo Sans 300" w:cs="Segoe UI"/>
          <w:sz w:val="20"/>
          <w:szCs w:val="20"/>
          <w:lang w:eastAsia="es-MX"/>
        </w:rPr>
        <w:t>El CAU realizó el cálculo con base a los</w:t>
      </w:r>
      <w:r w:rsidR="00770A5A" w:rsidRPr="00770A5A">
        <w:rPr>
          <w:rFonts w:ascii="Museo Sans 300" w:hAnsi="Museo Sans 300"/>
          <w:sz w:val="20"/>
          <w:szCs w:val="20"/>
        </w:rPr>
        <w:t xml:space="preserve"> factores siguientes: </w:t>
      </w:r>
    </w:p>
    <w:p w14:paraId="1A0A234A" w14:textId="77777777" w:rsidR="00770A5A" w:rsidRPr="00770A5A" w:rsidRDefault="00770A5A" w:rsidP="00770A5A">
      <w:pPr>
        <w:pStyle w:val="Prrafodelista"/>
        <w:ind w:left="426"/>
        <w:jc w:val="both"/>
        <w:rPr>
          <w:rFonts w:ascii="Museo Sans 300" w:hAnsi="Museo Sans 300"/>
          <w:sz w:val="20"/>
          <w:szCs w:val="20"/>
        </w:rPr>
      </w:pPr>
    </w:p>
    <w:p w14:paraId="73196D2E" w14:textId="690C549F" w:rsidR="00770A5A" w:rsidRDefault="00770A5A" w:rsidP="00770A5A">
      <w:pPr>
        <w:pStyle w:val="Prrafodelista"/>
        <w:numPr>
          <w:ilvl w:val="0"/>
          <w:numId w:val="15"/>
        </w:numPr>
        <w:jc w:val="both"/>
        <w:rPr>
          <w:rFonts w:ascii="Museo Sans 300" w:hAnsi="Museo Sans 300"/>
          <w:sz w:val="20"/>
          <w:szCs w:val="20"/>
        </w:rPr>
      </w:pPr>
      <w:r w:rsidRPr="00770A5A">
        <w:rPr>
          <w:rFonts w:ascii="Museo Sans 300" w:hAnsi="Museo Sans 300"/>
          <w:sz w:val="20"/>
          <w:szCs w:val="20"/>
        </w:rPr>
        <w:t xml:space="preserve">El período de recuperación de energía consumida y no facturada </w:t>
      </w:r>
      <w:r w:rsidR="00311A6C">
        <w:rPr>
          <w:rFonts w:ascii="Museo Sans 300" w:hAnsi="Museo Sans 300"/>
          <w:sz w:val="20"/>
          <w:szCs w:val="20"/>
        </w:rPr>
        <w:t>es de ciento ochenta</w:t>
      </w:r>
      <w:r w:rsidR="002934D9">
        <w:rPr>
          <w:rFonts w:ascii="Museo Sans 300" w:hAnsi="Museo Sans 300"/>
          <w:sz w:val="20"/>
          <w:szCs w:val="20"/>
        </w:rPr>
        <w:t xml:space="preserve"> días </w:t>
      </w:r>
      <w:r w:rsidRPr="00770A5A">
        <w:rPr>
          <w:rFonts w:ascii="Museo Sans 300" w:hAnsi="Museo Sans 300"/>
          <w:sz w:val="20"/>
          <w:szCs w:val="20"/>
        </w:rPr>
        <w:t>comprendido</w:t>
      </w:r>
      <w:r w:rsidR="002934D9">
        <w:rPr>
          <w:rFonts w:ascii="Museo Sans 300" w:hAnsi="Museo Sans 300"/>
          <w:sz w:val="20"/>
          <w:szCs w:val="20"/>
        </w:rPr>
        <w:t xml:space="preserve">s entre el </w:t>
      </w:r>
      <w:r w:rsidR="00311A6C">
        <w:rPr>
          <w:rFonts w:ascii="Museo Sans 300" w:hAnsi="Museo Sans 300"/>
          <w:sz w:val="20"/>
          <w:szCs w:val="20"/>
        </w:rPr>
        <w:t>ocho de mayo hasta el cuatro de noviembre</w:t>
      </w:r>
      <w:r w:rsidR="002934D9">
        <w:rPr>
          <w:rFonts w:ascii="Museo Sans 300" w:hAnsi="Museo Sans 300"/>
          <w:sz w:val="20"/>
          <w:szCs w:val="20"/>
        </w:rPr>
        <w:t xml:space="preserve"> del año dos mil diecinueve, fecha en que se normalizó el suministro</w:t>
      </w:r>
      <w:r w:rsidRPr="00770A5A">
        <w:rPr>
          <w:rFonts w:ascii="Museo Sans 300" w:hAnsi="Museo Sans 300"/>
          <w:sz w:val="20"/>
          <w:szCs w:val="20"/>
        </w:rPr>
        <w:t xml:space="preserve">. </w:t>
      </w:r>
    </w:p>
    <w:p w14:paraId="56F58BC3" w14:textId="77777777" w:rsidR="002934D9" w:rsidRDefault="002934D9" w:rsidP="00E15DB7">
      <w:pPr>
        <w:pStyle w:val="Prrafodelista"/>
        <w:ind w:left="1146"/>
        <w:jc w:val="both"/>
        <w:rPr>
          <w:rFonts w:ascii="Museo Sans 300" w:hAnsi="Museo Sans 300"/>
          <w:sz w:val="20"/>
          <w:szCs w:val="20"/>
        </w:rPr>
      </w:pPr>
    </w:p>
    <w:p w14:paraId="3BF1D54D" w14:textId="081B99CE" w:rsidR="002934D9" w:rsidRPr="00770A5A" w:rsidRDefault="002934D9" w:rsidP="00770A5A">
      <w:pPr>
        <w:pStyle w:val="Prrafodelista"/>
        <w:numPr>
          <w:ilvl w:val="0"/>
          <w:numId w:val="15"/>
        </w:numPr>
        <w:jc w:val="both"/>
        <w:rPr>
          <w:rFonts w:ascii="Museo Sans 300" w:hAnsi="Museo Sans 300"/>
          <w:sz w:val="20"/>
          <w:szCs w:val="20"/>
        </w:rPr>
      </w:pPr>
      <w:r>
        <w:rPr>
          <w:rFonts w:ascii="Museo Sans 300" w:hAnsi="Museo Sans 300"/>
          <w:sz w:val="20"/>
          <w:szCs w:val="20"/>
        </w:rPr>
        <w:t xml:space="preserve">El consumo promedio </w:t>
      </w:r>
      <w:r w:rsidR="00311A6C">
        <w:rPr>
          <w:rFonts w:ascii="Museo Sans 300" w:hAnsi="Museo Sans 300"/>
          <w:sz w:val="20"/>
          <w:szCs w:val="20"/>
        </w:rPr>
        <w:t>registrado en un periodo de cuatro</w:t>
      </w:r>
      <w:r>
        <w:rPr>
          <w:rFonts w:ascii="Museo Sans 300" w:hAnsi="Museo Sans 300"/>
          <w:sz w:val="20"/>
          <w:szCs w:val="20"/>
        </w:rPr>
        <w:t xml:space="preserve"> meses</w:t>
      </w:r>
      <w:r w:rsidR="00E15DB7">
        <w:rPr>
          <w:rFonts w:ascii="Museo Sans 300" w:hAnsi="Museo Sans 300"/>
          <w:sz w:val="20"/>
          <w:szCs w:val="20"/>
        </w:rPr>
        <w:t>,</w:t>
      </w:r>
      <w:r>
        <w:rPr>
          <w:rFonts w:ascii="Museo Sans 300" w:hAnsi="Museo Sans 300"/>
          <w:sz w:val="20"/>
          <w:szCs w:val="20"/>
        </w:rPr>
        <w:t xml:space="preserve"> </w:t>
      </w:r>
      <w:proofErr w:type="gramStart"/>
      <w:r w:rsidR="00E15DB7">
        <w:rPr>
          <w:rFonts w:ascii="Museo Sans 300" w:hAnsi="Museo Sans 300"/>
          <w:sz w:val="20"/>
          <w:szCs w:val="20"/>
        </w:rPr>
        <w:t>correspond</w:t>
      </w:r>
      <w:r w:rsidR="002D6FA7">
        <w:rPr>
          <w:rFonts w:ascii="Museo Sans 300" w:hAnsi="Museo Sans 300"/>
          <w:sz w:val="20"/>
          <w:szCs w:val="20"/>
        </w:rPr>
        <w:t xml:space="preserve">iente </w:t>
      </w:r>
      <w:r>
        <w:rPr>
          <w:rFonts w:ascii="Museo Sans 300" w:hAnsi="Museo Sans 300"/>
          <w:sz w:val="20"/>
          <w:szCs w:val="20"/>
        </w:rPr>
        <w:t xml:space="preserve"> a</w:t>
      </w:r>
      <w:proofErr w:type="gramEnd"/>
      <w:r>
        <w:rPr>
          <w:rFonts w:ascii="Museo Sans 300" w:hAnsi="Museo Sans 300"/>
          <w:sz w:val="20"/>
          <w:szCs w:val="20"/>
        </w:rPr>
        <w:t xml:space="preserve"> los meses de</w:t>
      </w:r>
      <w:r w:rsidR="00311A6C">
        <w:rPr>
          <w:rFonts w:ascii="Museo Sans 300" w:hAnsi="Museo Sans 300"/>
          <w:sz w:val="20"/>
          <w:szCs w:val="20"/>
        </w:rPr>
        <w:t xml:space="preserve"> diciembre del año dos mil </w:t>
      </w:r>
      <w:r w:rsidR="00D158D7">
        <w:rPr>
          <w:rFonts w:ascii="Museo Sans 300" w:hAnsi="Museo Sans 300"/>
          <w:sz w:val="20"/>
          <w:szCs w:val="20"/>
        </w:rPr>
        <w:t>dieci</w:t>
      </w:r>
      <w:r w:rsidR="00311A6C">
        <w:rPr>
          <w:rFonts w:ascii="Museo Sans 300" w:hAnsi="Museo Sans 300"/>
          <w:sz w:val="20"/>
          <w:szCs w:val="20"/>
        </w:rPr>
        <w:t>nueve</w:t>
      </w:r>
      <w:r w:rsidR="00E15DB7">
        <w:rPr>
          <w:rFonts w:ascii="Museo Sans 300" w:hAnsi="Museo Sans 300"/>
          <w:sz w:val="20"/>
          <w:szCs w:val="20"/>
        </w:rPr>
        <w:t xml:space="preserve"> hasta </w:t>
      </w:r>
      <w:r w:rsidR="00311A6C">
        <w:rPr>
          <w:rFonts w:ascii="Museo Sans 300" w:hAnsi="Museo Sans 300"/>
          <w:sz w:val="20"/>
          <w:szCs w:val="20"/>
        </w:rPr>
        <w:t>marzo</w:t>
      </w:r>
      <w:r w:rsidR="00E15DB7">
        <w:rPr>
          <w:rFonts w:ascii="Museo Sans 300" w:hAnsi="Museo Sans 300"/>
          <w:sz w:val="20"/>
          <w:szCs w:val="20"/>
        </w:rPr>
        <w:t xml:space="preserve"> del año dos mil veinte, resultando un promedio mensual de </w:t>
      </w:r>
      <w:r w:rsidR="00311A6C">
        <w:rPr>
          <w:rFonts w:ascii="Museo Sans 300" w:hAnsi="Museo Sans 300"/>
          <w:sz w:val="20"/>
          <w:szCs w:val="20"/>
        </w:rPr>
        <w:t>866 kWh.</w:t>
      </w:r>
    </w:p>
    <w:p w14:paraId="317E7573" w14:textId="77777777" w:rsidR="00770A5A" w:rsidRPr="00770A5A" w:rsidRDefault="00770A5A" w:rsidP="00770A5A">
      <w:pPr>
        <w:pStyle w:val="Prrafodelista"/>
        <w:ind w:left="426"/>
        <w:jc w:val="both"/>
        <w:rPr>
          <w:rFonts w:ascii="Museo Sans 300" w:hAnsi="Museo Sans 300"/>
          <w:sz w:val="20"/>
          <w:szCs w:val="20"/>
        </w:rPr>
      </w:pPr>
    </w:p>
    <w:p w14:paraId="7F741C6A" w14:textId="25E82F55" w:rsidR="005C17E0" w:rsidRDefault="00770A5A" w:rsidP="00B90E05">
      <w:pPr>
        <w:pStyle w:val="Prrafodelista"/>
        <w:ind w:left="426"/>
        <w:jc w:val="both"/>
        <w:rPr>
          <w:rFonts w:ascii="Museo Sans 300" w:eastAsia="Arial" w:hAnsi="Museo Sans 300"/>
          <w:sz w:val="20"/>
          <w:szCs w:val="20"/>
          <w:lang w:eastAsia="es-SV"/>
        </w:rPr>
      </w:pPr>
      <w:r w:rsidRPr="00770A5A">
        <w:rPr>
          <w:rFonts w:ascii="Museo Sans 300" w:hAnsi="Museo Sans 300"/>
          <w:sz w:val="20"/>
          <w:szCs w:val="20"/>
        </w:rPr>
        <w:t xml:space="preserve">En virtud de lo anterior, </w:t>
      </w:r>
      <w:r w:rsidR="00D41DF2">
        <w:rPr>
          <w:rFonts w:ascii="Museo Sans 300" w:hAnsi="Museo Sans 300"/>
          <w:sz w:val="20"/>
          <w:szCs w:val="20"/>
        </w:rPr>
        <w:t xml:space="preserve">dicho </w:t>
      </w:r>
      <w:r w:rsidR="00A22660">
        <w:rPr>
          <w:rFonts w:ascii="Museo Sans 300" w:hAnsi="Museo Sans 300"/>
          <w:sz w:val="20"/>
          <w:szCs w:val="20"/>
        </w:rPr>
        <w:t>c</w:t>
      </w:r>
      <w:r w:rsidR="00D41DF2">
        <w:rPr>
          <w:rFonts w:ascii="Museo Sans 300" w:hAnsi="Museo Sans 300"/>
          <w:sz w:val="20"/>
          <w:szCs w:val="20"/>
        </w:rPr>
        <w:t xml:space="preserve">entro concluyó que </w:t>
      </w:r>
      <w:r w:rsidRPr="00770A5A">
        <w:rPr>
          <w:rFonts w:ascii="Museo Sans 300" w:hAnsi="Museo Sans 300"/>
          <w:sz w:val="20"/>
          <w:szCs w:val="20"/>
        </w:rPr>
        <w:t>la distribuidora tiene el derecho a recuperar la cantidad</w:t>
      </w:r>
      <w:r>
        <w:rPr>
          <w:rFonts w:ascii="Museo Sans 300" w:hAnsi="Museo Sans 300"/>
          <w:sz w:val="20"/>
          <w:szCs w:val="20"/>
        </w:rPr>
        <w:t xml:space="preserve"> </w:t>
      </w:r>
      <w:r w:rsidR="00894E9B">
        <w:rPr>
          <w:rFonts w:ascii="Museo Sans 300" w:hAnsi="Museo Sans 300"/>
          <w:sz w:val="20"/>
          <w:szCs w:val="20"/>
          <w:lang w:val="es-SV"/>
        </w:rPr>
        <w:t xml:space="preserve">de </w:t>
      </w:r>
      <w:r w:rsidR="007B7ED3">
        <w:rPr>
          <w:rFonts w:ascii="Museo Sans 300" w:hAnsi="Museo Sans 300"/>
          <w:sz w:val="20"/>
          <w:szCs w:val="20"/>
          <w:lang w:val="es-SV"/>
        </w:rPr>
        <w:t>OCHOCIENTOS NOVENTA Y SIETE 26</w:t>
      </w:r>
      <w:r w:rsidR="003C1669">
        <w:rPr>
          <w:rFonts w:ascii="Museo Sans 300" w:hAnsi="Museo Sans 300"/>
          <w:sz w:val="20"/>
          <w:szCs w:val="20"/>
        </w:rPr>
        <w:t xml:space="preserve">/100 DÓLARES DE LOS ESTADOS UNIDOS DE AMÉRICA (USD </w:t>
      </w:r>
      <w:r w:rsidR="007B7ED3">
        <w:rPr>
          <w:rFonts w:ascii="Museo Sans 300" w:hAnsi="Museo Sans 300"/>
          <w:sz w:val="20"/>
          <w:szCs w:val="20"/>
        </w:rPr>
        <w:t>897.26</w:t>
      </w:r>
      <w:r w:rsidR="003C1669">
        <w:rPr>
          <w:rFonts w:ascii="Museo Sans 300" w:hAnsi="Museo Sans 300"/>
          <w:sz w:val="20"/>
          <w:szCs w:val="20"/>
        </w:rPr>
        <w:t>)</w:t>
      </w:r>
      <w:r w:rsidR="006C30D5">
        <w:rPr>
          <w:rFonts w:ascii="Museo Sans 300" w:hAnsi="Museo Sans 300"/>
          <w:sz w:val="20"/>
          <w:szCs w:val="20"/>
        </w:rPr>
        <w:t xml:space="preserve"> </w:t>
      </w:r>
      <w:r w:rsidR="00D74551" w:rsidRPr="00D74551">
        <w:rPr>
          <w:rFonts w:ascii="Museo Sans 300" w:hAnsi="Museo Sans 300"/>
          <w:sz w:val="20"/>
          <w:szCs w:val="20"/>
        </w:rPr>
        <w:t>IVA incluido, en concepto de energía no registrada</w:t>
      </w:r>
      <w:r w:rsidR="00B90E05" w:rsidRPr="00CE7063">
        <w:rPr>
          <w:rFonts w:ascii="Museo Sans 300" w:eastAsia="Arial" w:hAnsi="Museo Sans 300"/>
          <w:sz w:val="20"/>
          <w:szCs w:val="20"/>
          <w:lang w:eastAsia="es-SV"/>
        </w:rPr>
        <w:t xml:space="preserve">, más los intereses correspondientes de conformidad con el artículo 36 de los Términos y Condiciones Generales al Consumidor Final, para el año </w:t>
      </w:r>
      <w:r w:rsidR="007B7ED3">
        <w:rPr>
          <w:rFonts w:ascii="Museo Sans 300" w:eastAsia="Arial" w:hAnsi="Museo Sans 300"/>
          <w:sz w:val="20"/>
          <w:szCs w:val="20"/>
          <w:lang w:eastAsia="es-SV"/>
        </w:rPr>
        <w:t>2019</w:t>
      </w:r>
      <w:r w:rsidR="003B4B4D">
        <w:rPr>
          <w:rFonts w:ascii="Museo Sans 300" w:eastAsia="Arial" w:hAnsi="Museo Sans 300"/>
          <w:sz w:val="20"/>
          <w:szCs w:val="20"/>
          <w:lang w:eastAsia="es-SV"/>
        </w:rPr>
        <w:t>.</w:t>
      </w:r>
    </w:p>
    <w:p w14:paraId="3AE0F0E4" w14:textId="77777777" w:rsidR="003B4B4D" w:rsidRDefault="003B4B4D" w:rsidP="00B90E05">
      <w:pPr>
        <w:pStyle w:val="Prrafodelista"/>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9DA235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7A4205D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C92264">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w:t>
      </w:r>
      <w:r w:rsidR="00C92264">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C92264">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C92264">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C92264">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49A40ECB" w14:textId="77777777" w:rsidR="008B1A08" w:rsidRPr="00EC2B52" w:rsidRDefault="008B1A08"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3D47F10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A85EB5">
        <w:rPr>
          <w:rFonts w:ascii="Museo Sans 300" w:eastAsia="Museo Sans 300" w:hAnsi="Museo Sans 300" w:cs="Museo Sans 300"/>
          <w:sz w:val="20"/>
          <w:szCs w:val="20"/>
        </w:rPr>
        <w:t xml:space="preserve"> </w:t>
      </w:r>
      <w:r w:rsidR="00C92264">
        <w:rPr>
          <w:rFonts w:ascii="Museo Sans 300" w:eastAsia="Museo Sans 300" w:hAnsi="Museo Sans 300" w:cs="Museo Sans 300"/>
          <w:sz w:val="20"/>
          <w:szCs w:val="20"/>
        </w:rPr>
        <w:t>la</w:t>
      </w:r>
      <w:r w:rsidR="00A85EB5">
        <w:rPr>
          <w:rFonts w:ascii="Museo Sans 300" w:eastAsia="Museo Sans 300" w:hAnsi="Museo Sans 300" w:cs="Museo Sans 300"/>
          <w:sz w:val="20"/>
          <w:szCs w:val="20"/>
        </w:rPr>
        <w:t xml:space="preserve"> usuari</w:t>
      </w:r>
      <w:r w:rsidR="00C92264">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w:t>
      </w:r>
      <w:r w:rsidR="00A85EB5">
        <w:rPr>
          <w:rFonts w:ascii="Museo Sans 300" w:eastAsia="Museo Sans 300" w:hAnsi="Museo Sans 300" w:cs="Museo Sans 300"/>
          <w:sz w:val="20"/>
          <w:szCs w:val="20"/>
        </w:rPr>
        <w:t xml:space="preserve">la </w:t>
      </w:r>
      <w:r w:rsidRPr="00EC2B52">
        <w:rPr>
          <w:rFonts w:ascii="Museo Sans 300" w:eastAsia="Museo Sans 300" w:hAnsi="Museo Sans 300" w:cs="Museo Sans 300"/>
          <w:sz w:val="20"/>
          <w:szCs w:val="20"/>
        </w:rPr>
        <w:t>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0BF5795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24B2C">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106787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w:t>
      </w:r>
      <w:r w:rsidR="00632359">
        <w:rPr>
          <w:rFonts w:ascii="Museo Sans 300" w:eastAsia="Museo Sans 300" w:hAnsi="Museo Sans 300" w:cs="Museo Sans 300"/>
          <w:sz w:val="20"/>
          <w:szCs w:val="20"/>
        </w:rPr>
        <w:t xml:space="preserve"> energía que fue consumida por el</w:t>
      </w:r>
      <w:r w:rsidRPr="00EC2B52">
        <w:rPr>
          <w:rFonts w:ascii="Museo Sans 300" w:eastAsia="Museo Sans 300" w:hAnsi="Museo Sans 300" w:cs="Museo Sans 300"/>
          <w:sz w:val="20"/>
          <w:szCs w:val="20"/>
        </w:rPr>
        <w:t xml:space="preserve"> usuari</w:t>
      </w:r>
      <w:r w:rsidR="00632359">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652BE2C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6D534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3E2FB39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C83342">
        <w:rPr>
          <w:rFonts w:ascii="Museo Sans 300" w:eastAsia="Arial" w:hAnsi="Museo Sans 300" w:cs="Times New Roman"/>
          <w:color w:val="000000"/>
          <w:sz w:val="20"/>
          <w:szCs w:val="20"/>
          <w:shd w:val="clear" w:color="auto" w:fill="FFFFFF"/>
        </w:rPr>
        <w:t>l usuario</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22011819"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3B4B4D">
        <w:rPr>
          <w:rFonts w:ascii="Museo Sans 300" w:hAnsi="Museo Sans 300" w:cs="Segoe UI"/>
          <w:sz w:val="20"/>
          <w:szCs w:val="20"/>
          <w:lang w:eastAsia="es-MX"/>
        </w:rPr>
        <w:t>una conexión directa desde</w:t>
      </w:r>
      <w:r w:rsidR="00AD06AE">
        <w:rPr>
          <w:rFonts w:ascii="Museo Sans 300" w:hAnsi="Museo Sans 300" w:cs="Segoe UI"/>
          <w:sz w:val="20"/>
          <w:szCs w:val="20"/>
          <w:lang w:eastAsia="es-MX"/>
        </w:rPr>
        <w:t xml:space="preserve"> la acometida eléctrica, que no era registrada por el medidor</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C83342">
        <w:rPr>
          <w:rFonts w:ascii="Museo Sans 300" w:eastAsia="Arial" w:hAnsi="Museo Sans 300" w:cs="Times New Roman"/>
          <w:color w:val="000000"/>
          <w:sz w:val="20"/>
          <w:szCs w:val="20"/>
          <w:shd w:val="clear" w:color="auto" w:fill="FFFFFF"/>
        </w:rPr>
        <w:t>el usuario</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E06B33">
        <w:rPr>
          <w:rFonts w:ascii="Museo Sans 300" w:eastAsia="Arial" w:hAnsi="Museo Sans 300" w:cs="Times New Roman"/>
          <w:color w:val="000000"/>
          <w:sz w:val="20"/>
          <w:szCs w:val="20"/>
          <w:shd w:val="clear" w:color="auto" w:fill="FFFFFF"/>
        </w:rPr>
        <w:t xml:space="preserve">año </w:t>
      </w:r>
      <w:r w:rsidR="00C83342">
        <w:rPr>
          <w:rFonts w:ascii="Museo Sans 300" w:eastAsia="Arial" w:hAnsi="Museo Sans 300" w:cs="Times New Roman"/>
          <w:color w:val="000000"/>
          <w:sz w:val="20"/>
          <w:szCs w:val="20"/>
          <w:shd w:val="clear" w:color="auto" w:fill="FFFFFF"/>
        </w:rPr>
        <w:t>2019</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3987F13A" w14:textId="77777777" w:rsidR="00C83342" w:rsidRDefault="00C8334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5D86554" w14:textId="77777777" w:rsidR="008B1A08" w:rsidRPr="00EC2B52" w:rsidRDefault="008B1A0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53BF7AB8"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FC46FF">
        <w:rPr>
          <w:rFonts w:ascii="Museo Sans 300" w:eastAsia="Arial" w:hAnsi="Museo Sans 300" w:cs="Times New Roman"/>
          <w:sz w:val="20"/>
          <w:szCs w:val="20"/>
        </w:rPr>
        <w:t>349-</w:t>
      </w:r>
      <w:r w:rsidR="006D5349">
        <w:rPr>
          <w:rFonts w:ascii="Museo Sans 300" w:eastAsia="Arial" w:hAnsi="Museo Sans 300" w:cs="Times New Roman"/>
          <w:sz w:val="20"/>
          <w:szCs w:val="20"/>
        </w:rPr>
        <w:t>XXX</w:t>
      </w:r>
      <w:r w:rsidR="00FC46FF">
        <w:rPr>
          <w:rFonts w:ascii="Museo Sans 300" w:eastAsia="Arial" w:hAnsi="Museo Sans 300" w:cs="Times New Roman"/>
          <w:sz w:val="20"/>
          <w:szCs w:val="20"/>
        </w:rPr>
        <w:t>-CAU</w:t>
      </w:r>
      <w:r w:rsidRPr="00EC2B52">
        <w:rPr>
          <w:rFonts w:ascii="Museo Sans 300" w:eastAsia="Arial" w:hAnsi="Museo Sans 300" w:cs="Times New Roman"/>
          <w:sz w:val="20"/>
          <w:szCs w:val="20"/>
        </w:rPr>
        <w:t xml:space="preserve">, esta </w:t>
      </w:r>
      <w:r w:rsidR="00573FE3">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sidR="00791DD2">
        <w:rPr>
          <w:rFonts w:ascii="Museo Sans 300" w:eastAsia="Arial" w:hAnsi="Museo Sans 300" w:cs="Times New Roman"/>
          <w:sz w:val="20"/>
          <w:szCs w:val="20"/>
        </w:rPr>
        <w:t xml:space="preserve">debiendo </w:t>
      </w:r>
      <w:r w:rsidRPr="00EC2B52">
        <w:rPr>
          <w:rFonts w:ascii="Museo Sans 300" w:eastAsia="Arial" w:hAnsi="Museo Sans 300" w:cs="Times New Roman"/>
          <w:sz w:val="20"/>
          <w:szCs w:val="20"/>
        </w:rPr>
        <w:t>establecer que en el suministro identificado con el </w:t>
      </w:r>
      <w:r w:rsidRPr="00EC2B52">
        <w:rPr>
          <w:rFonts w:ascii="Museo Sans 300" w:eastAsia="Times New Roman" w:hAnsi="Museo Sans 300" w:cs="Times New Roman"/>
          <w:sz w:val="20"/>
          <w:szCs w:val="20"/>
          <w:lang w:eastAsia="es-ES"/>
        </w:rPr>
        <w:t xml:space="preserve">NIC </w:t>
      </w:r>
      <w:r w:rsidR="006D5349">
        <w:rPr>
          <w:rFonts w:ascii="Museo Sans 300" w:eastAsia="Times New Roman" w:hAnsi="Museo Sans 300" w:cs="Times New Roman"/>
          <w:sz w:val="20"/>
          <w:szCs w:val="20"/>
          <w:lang w:eastAsia="es-ES"/>
        </w:rPr>
        <w:t>XXX</w:t>
      </w:r>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A46C45C" w14:textId="5EDA6D3D"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56254D">
        <w:rPr>
          <w:rFonts w:ascii="Museo Sans 300" w:hAnsi="Museo Sans 300"/>
          <w:sz w:val="20"/>
          <w:szCs w:val="20"/>
        </w:rPr>
        <w:t xml:space="preserve">OCHOCIENTOS NOVENTA Y SIETE 26/100 DÓLARES DE LOS ESTADOS UNIDOS DE AMÉRICA (USD 897.26) </w:t>
      </w:r>
      <w:r w:rsidR="0056254D" w:rsidRPr="00D74551">
        <w:rPr>
          <w:rFonts w:ascii="Museo Sans 300" w:hAnsi="Museo Sans 300"/>
          <w:sz w:val="20"/>
          <w:szCs w:val="20"/>
        </w:rPr>
        <w:t>IVA incluido, en concepto de energía no registrada</w:t>
      </w:r>
      <w:r w:rsidR="0056254D" w:rsidRPr="00CE7063">
        <w:rPr>
          <w:rFonts w:ascii="Museo Sans 300" w:eastAsia="Arial" w:hAnsi="Museo Sans 300"/>
          <w:sz w:val="20"/>
          <w:szCs w:val="20"/>
          <w:lang w:eastAsia="es-SV"/>
        </w:rPr>
        <w:t xml:space="preserve">, más los intereses correspondientes de conformidad con el artículo 36 de los Términos y Condiciones Generales al Consumidor Final, para el año </w:t>
      </w:r>
      <w:r w:rsidR="0056254D">
        <w:rPr>
          <w:rFonts w:ascii="Museo Sans 300" w:eastAsia="Arial" w:hAnsi="Museo Sans 300"/>
          <w:sz w:val="20"/>
          <w:szCs w:val="20"/>
          <w:lang w:eastAsia="es-SV"/>
        </w:rPr>
        <w:t>2019.</w:t>
      </w:r>
    </w:p>
    <w:p w14:paraId="15413C59" w14:textId="77777777" w:rsidR="003B4B4D" w:rsidRPr="005E45BC" w:rsidRDefault="003B4B4D"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D978DA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FC46FF">
        <w:rPr>
          <w:rFonts w:ascii="Museo Sans 300" w:eastAsia="Arial" w:hAnsi="Museo Sans 300" w:cs="Times New Roman"/>
          <w:sz w:val="20"/>
          <w:szCs w:val="20"/>
        </w:rPr>
        <w:t>349-</w:t>
      </w:r>
      <w:r w:rsidR="006D5349">
        <w:rPr>
          <w:rFonts w:ascii="Museo Sans 300" w:eastAsia="Arial" w:hAnsi="Museo Sans 300" w:cs="Times New Roman"/>
          <w:sz w:val="20"/>
          <w:szCs w:val="20"/>
        </w:rPr>
        <w:t>XXX</w:t>
      </w:r>
      <w:r w:rsidR="00FC46FF">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w:t>
      </w:r>
      <w:r w:rsidR="00694F9B">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7123085C"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6D5349">
        <w:rPr>
          <w:rFonts w:ascii="Museo Sans 300" w:hAnsi="Museo Sans 300"/>
          <w:sz w:val="20"/>
          <w:szCs w:val="20"/>
        </w:rPr>
        <w:t>XXX</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en</w:t>
      </w:r>
      <w:r w:rsidR="005D1B7C">
        <w:rPr>
          <w:rFonts w:ascii="Museo Sans 300" w:hAnsi="Museo Sans 300"/>
          <w:sz w:val="20"/>
          <w:szCs w:val="20"/>
        </w:rPr>
        <w:t xml:space="preserve"> la </w:t>
      </w:r>
      <w:r w:rsidR="007033EE">
        <w:rPr>
          <w:rFonts w:ascii="Museo Sans 300" w:hAnsi="Museo Sans 300"/>
          <w:sz w:val="20"/>
          <w:szCs w:val="20"/>
        </w:rPr>
        <w:t xml:space="preserve">conexión de una línea directa intercalada </w:t>
      </w:r>
      <w:r w:rsidR="005676F1">
        <w:rPr>
          <w:rFonts w:ascii="Museo Sans 300" w:hAnsi="Museo Sans 300"/>
          <w:sz w:val="20"/>
          <w:szCs w:val="20"/>
        </w:rPr>
        <w:t xml:space="preserve">en </w:t>
      </w:r>
      <w:r w:rsidR="007033EE">
        <w:rPr>
          <w:rFonts w:ascii="Museo Sans 300" w:hAnsi="Museo Sans 300"/>
          <w:sz w:val="20"/>
          <w:szCs w:val="20"/>
        </w:rPr>
        <w:t>la acometida de la sociedad EEO, S.A. de C.V</w:t>
      </w:r>
      <w:r w:rsidR="0011021F" w:rsidRPr="29A5291D">
        <w:rPr>
          <w:rFonts w:ascii="Museo Sans 300" w:hAnsi="Museo Sans 300" w:cs="Segoe UI"/>
          <w:sz w:val="20"/>
          <w:szCs w:val="20"/>
          <w:lang w:eastAsia="es-MX"/>
        </w:rPr>
        <w:t>.</w:t>
      </w:r>
      <w:r w:rsidR="00084E49">
        <w:rPr>
          <w:rFonts w:ascii="Museo Sans 300" w:hAnsi="Museo Sans 300" w:cs="Segoe UI"/>
          <w:sz w:val="20"/>
          <w:szCs w:val="20"/>
          <w:lang w:eastAsia="es-MX"/>
        </w:rPr>
        <w:t xml:space="preserve"> y antes del equipo de medición.</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69D87B54" w14:textId="4D6438B7" w:rsidR="004961AA" w:rsidRPr="00EC2B52" w:rsidRDefault="006D3619"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EEO, S.A. de C.V. tiene el derecho a recuperar la cantidad de </w:t>
      </w:r>
      <w:r w:rsidR="0056254D">
        <w:rPr>
          <w:rFonts w:ascii="Museo Sans 300" w:hAnsi="Museo Sans 300"/>
          <w:sz w:val="20"/>
          <w:szCs w:val="20"/>
        </w:rPr>
        <w:t xml:space="preserve">OCHOCIENTOS NOVENTA Y SIETE 26/100 DÓLARES DE LOS ESTADOS UNIDOS DE AMÉRICA (USD 897.26) </w:t>
      </w:r>
      <w:r w:rsidR="0056254D" w:rsidRPr="00D74551">
        <w:rPr>
          <w:rFonts w:ascii="Museo Sans 300" w:hAnsi="Museo Sans 300"/>
          <w:sz w:val="20"/>
          <w:szCs w:val="20"/>
        </w:rPr>
        <w:t>IVA incluido, en concepto de energía no registrada</w:t>
      </w:r>
      <w:r w:rsidR="0056254D" w:rsidRPr="00CE7063">
        <w:rPr>
          <w:rFonts w:ascii="Museo Sans 300" w:eastAsia="Arial" w:hAnsi="Museo Sans 300"/>
          <w:sz w:val="20"/>
          <w:szCs w:val="20"/>
          <w:lang w:eastAsia="es-SV"/>
        </w:rPr>
        <w:t xml:space="preserve">, más los intereses correspondientes de conformidad con el artículo 36 de los Términos y Condiciones Generales al Consumidor Final, para el año </w:t>
      </w:r>
      <w:r w:rsidR="0056254D">
        <w:rPr>
          <w:rFonts w:ascii="Museo Sans 300" w:eastAsia="Arial" w:hAnsi="Museo Sans 300"/>
          <w:sz w:val="20"/>
          <w:szCs w:val="20"/>
          <w:lang w:eastAsia="es-SV"/>
        </w:rPr>
        <w:t>2019.</w:t>
      </w:r>
    </w:p>
    <w:p w14:paraId="6E380823" w14:textId="5FDB9953" w:rsidR="00E37DB9" w:rsidRPr="00EC2B52"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40E43270" w:rsidR="00E37DB9" w:rsidRPr="00EC2B52" w:rsidRDefault="00E37DB9" w:rsidP="00EF4409">
      <w:pPr>
        <w:suppressAutoHyphens w:val="0"/>
        <w:autoSpaceDN/>
        <w:spacing w:after="0" w:line="240" w:lineRule="auto"/>
        <w:ind w:left="360"/>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En vista de lo anterior, la distribuidora debe emitir un nuevo cobro por la cantidad determinada en el informe técnico N.° IT-</w:t>
      </w:r>
      <w:r w:rsidR="00FC46FF">
        <w:rPr>
          <w:rFonts w:ascii="Museo Sans 300" w:eastAsia="Arial" w:hAnsi="Museo Sans 300"/>
          <w:sz w:val="20"/>
          <w:szCs w:val="20"/>
          <w:lang w:eastAsia="es-SV"/>
        </w:rPr>
        <w:t>349-</w:t>
      </w:r>
      <w:r w:rsidR="006D5349">
        <w:rPr>
          <w:rFonts w:ascii="Museo Sans 300" w:eastAsia="Arial" w:hAnsi="Museo Sans 300"/>
          <w:sz w:val="20"/>
          <w:szCs w:val="20"/>
          <w:lang w:eastAsia="es-SV"/>
        </w:rPr>
        <w:t>XXX</w:t>
      </w:r>
      <w:r w:rsidR="00FC46FF">
        <w:rPr>
          <w:rFonts w:ascii="Museo Sans 300" w:eastAsia="Arial" w:hAnsi="Museo Sans 300"/>
          <w:sz w:val="20"/>
          <w:szCs w:val="20"/>
          <w:lang w:eastAsia="es-SV"/>
        </w:rPr>
        <w:t>-CAU</w:t>
      </w:r>
      <w:r w:rsidRPr="00EC2B52">
        <w:rPr>
          <w:rFonts w:ascii="Museo Sans 300" w:eastAsia="Arial" w:hAnsi="Museo Sans 300"/>
          <w:sz w:val="20"/>
          <w:szCs w:val="20"/>
          <w:lang w:eastAsia="es-SV"/>
        </w:rPr>
        <w:t xml:space="preserve"> rendido por el CAU de la SIGET</w:t>
      </w:r>
      <w:r w:rsidR="00A8589B">
        <w:rPr>
          <w:rFonts w:ascii="Museo Sans 300" w:eastAsia="Arial" w:hAnsi="Museo Sans 300"/>
          <w:sz w:val="20"/>
          <w:szCs w:val="20"/>
          <w:lang w:eastAsia="es-SV"/>
        </w:rPr>
        <w:t>.</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70A1E1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56061D69">
        <w:rPr>
          <w:rFonts w:ascii="Museo Sans 300" w:eastAsia="Arial" w:hAnsi="Museo Sans 300"/>
          <w:sz w:val="20"/>
          <w:szCs w:val="20"/>
          <w:lang w:eastAsia="es-SV"/>
        </w:rPr>
        <w:t>Noti</w:t>
      </w:r>
      <w:r w:rsidR="004F5F8B" w:rsidRPr="56061D69">
        <w:rPr>
          <w:rFonts w:ascii="Museo Sans 300" w:eastAsia="Arial" w:hAnsi="Museo Sans 300"/>
          <w:sz w:val="20"/>
          <w:szCs w:val="20"/>
          <w:lang w:eastAsia="es-SV"/>
        </w:rPr>
        <w:t xml:space="preserve">ficar este acuerdo </w:t>
      </w:r>
      <w:r w:rsidR="0011021F" w:rsidRPr="56061D69">
        <w:rPr>
          <w:rFonts w:ascii="Museo Sans 300" w:eastAsia="Arial" w:hAnsi="Museo Sans 300"/>
          <w:sz w:val="20"/>
          <w:szCs w:val="20"/>
          <w:lang w:eastAsia="es-SV"/>
        </w:rPr>
        <w:t>a</w:t>
      </w:r>
      <w:r w:rsidR="00516DE5" w:rsidRPr="56061D69">
        <w:rPr>
          <w:rFonts w:ascii="Museo Sans 300" w:eastAsia="Arial" w:hAnsi="Museo Sans 300"/>
          <w:sz w:val="20"/>
          <w:szCs w:val="20"/>
          <w:lang w:eastAsia="es-SV"/>
        </w:rPr>
        <w:t xml:space="preserve">l señor </w:t>
      </w:r>
      <w:r w:rsidR="006D5349">
        <w:rPr>
          <w:rFonts w:ascii="Museo Sans 300" w:eastAsia="Arial" w:hAnsi="Museo Sans 300"/>
          <w:sz w:val="20"/>
          <w:szCs w:val="20"/>
          <w:lang w:eastAsia="es-SV"/>
        </w:rPr>
        <w:t>XXX</w:t>
      </w:r>
      <w:r w:rsidR="001E015E">
        <w:rPr>
          <w:rFonts w:ascii="Museo Sans 300" w:eastAsia="Arial" w:hAnsi="Museo Sans 300"/>
          <w:sz w:val="20"/>
          <w:szCs w:val="20"/>
          <w:lang w:eastAsia="es-SV"/>
        </w:rPr>
        <w:t xml:space="preserve">, apoderado especial de la señora </w:t>
      </w:r>
      <w:bookmarkStart w:id="0" w:name="_GoBack"/>
      <w:r w:rsidR="006D5349">
        <w:rPr>
          <w:rFonts w:ascii="Museo Sans 300" w:eastAsia="Arial" w:hAnsi="Museo Sans 300"/>
          <w:sz w:val="20"/>
          <w:szCs w:val="20"/>
          <w:lang w:eastAsia="es-SV"/>
        </w:rPr>
        <w:t xml:space="preserve">XXX </w:t>
      </w:r>
      <w:bookmarkEnd w:id="0"/>
      <w:r w:rsidR="4C0D00E8" w:rsidRPr="56061D69">
        <w:rPr>
          <w:rFonts w:ascii="Museo Sans 300" w:eastAsia="Arial" w:hAnsi="Museo Sans 300"/>
          <w:sz w:val="20"/>
          <w:szCs w:val="20"/>
          <w:lang w:eastAsia="es-SV"/>
        </w:rPr>
        <w:t>y</w:t>
      </w:r>
      <w:r w:rsidR="00B91D6D" w:rsidRPr="56061D69">
        <w:rPr>
          <w:rFonts w:ascii="Museo Sans 300" w:eastAsia="Arial" w:hAnsi="Museo Sans 300"/>
          <w:sz w:val="20"/>
          <w:szCs w:val="20"/>
          <w:lang w:eastAsia="es-SV"/>
        </w:rPr>
        <w:t xml:space="preserve"> a la sociedad </w:t>
      </w:r>
      <w:r w:rsidR="00045587" w:rsidRPr="56061D69">
        <w:rPr>
          <w:rFonts w:ascii="Museo Sans 300" w:eastAsia="Arial" w:hAnsi="Museo Sans 300"/>
          <w:sz w:val="20"/>
          <w:szCs w:val="20"/>
          <w:lang w:eastAsia="es-SV"/>
        </w:rPr>
        <w:t>EEO</w:t>
      </w:r>
      <w:r w:rsidR="00B91D6D" w:rsidRPr="56061D6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D3B2E">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FA2E7" w14:textId="77777777" w:rsidR="00521A4A" w:rsidRDefault="00521A4A">
      <w:pPr>
        <w:spacing w:after="0" w:line="240" w:lineRule="auto"/>
      </w:pPr>
      <w:r>
        <w:separator/>
      </w:r>
    </w:p>
  </w:endnote>
  <w:endnote w:type="continuationSeparator" w:id="0">
    <w:p w14:paraId="025FCE74" w14:textId="77777777" w:rsidR="00521A4A" w:rsidRDefault="0052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altName w:val="Arial"/>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63F373CD"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6D5349">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6D5349">
      <w:rPr>
        <w:b/>
        <w:bCs/>
        <w:noProof/>
      </w:rPr>
      <w:t>8</w:t>
    </w:r>
    <w:r>
      <w:rPr>
        <w:b/>
        <w:bCs/>
      </w:rPr>
      <w:fldChar w:fldCharType="end"/>
    </w:r>
  </w:p>
  <w:p w14:paraId="4DDBEF00" w14:textId="196AD9B2" w:rsidR="004B0C0A" w:rsidRDefault="006D5349"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C43A" w14:textId="04E5312D" w:rsidR="004B0C0A" w:rsidRPr="005D42B3" w:rsidRDefault="006D5349"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667E6843" w:rsidR="004B0C0A" w:rsidRPr="002E033D" w:rsidRDefault="006D5349"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932A0" w14:textId="77777777" w:rsidR="00521A4A" w:rsidRDefault="00521A4A">
      <w:pPr>
        <w:spacing w:after="0" w:line="240" w:lineRule="auto"/>
      </w:pPr>
      <w:r>
        <w:rPr>
          <w:color w:val="000000"/>
        </w:rPr>
        <w:separator/>
      </w:r>
    </w:p>
  </w:footnote>
  <w:footnote w:type="continuationSeparator" w:id="0">
    <w:p w14:paraId="37A496FA" w14:textId="77777777" w:rsidR="00521A4A" w:rsidRDefault="00521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220D6"/>
    <w:multiLevelType w:val="hybridMultilevel"/>
    <w:tmpl w:val="B0729A1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4" w15:restartNumberingAfterBreak="0">
    <w:nsid w:val="2BB04060"/>
    <w:multiLevelType w:val="hybridMultilevel"/>
    <w:tmpl w:val="67C08A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15:restartNumberingAfterBreak="0">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6"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7"/>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1"/>
  </w:num>
  <w:num w:numId="10">
    <w:abstractNumId w:val="0"/>
  </w:num>
  <w:num w:numId="11">
    <w:abstractNumId w:val="3"/>
  </w:num>
  <w:num w:numId="12">
    <w:abstractNumId w:val="16"/>
  </w:num>
  <w:num w:numId="13">
    <w:abstractNumId w:val="14"/>
  </w:num>
  <w:num w:numId="14">
    <w:abstractNumId w:val="13"/>
  </w:num>
  <w:num w:numId="15">
    <w:abstractNumId w:val="12"/>
  </w:num>
  <w:num w:numId="16">
    <w:abstractNumId w:val="4"/>
  </w:num>
  <w:num w:numId="1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08"/>
  <w:autoHyphenation/>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1E33"/>
    <w:rsid w:val="00022E9F"/>
    <w:rsid w:val="00024745"/>
    <w:rsid w:val="000319D6"/>
    <w:rsid w:val="00032659"/>
    <w:rsid w:val="00034EA3"/>
    <w:rsid w:val="000354B7"/>
    <w:rsid w:val="00043AE0"/>
    <w:rsid w:val="00045587"/>
    <w:rsid w:val="00052035"/>
    <w:rsid w:val="0005306D"/>
    <w:rsid w:val="00064438"/>
    <w:rsid w:val="00066962"/>
    <w:rsid w:val="000739A9"/>
    <w:rsid w:val="00080835"/>
    <w:rsid w:val="00083A6E"/>
    <w:rsid w:val="00084E49"/>
    <w:rsid w:val="000B5267"/>
    <w:rsid w:val="000C6D42"/>
    <w:rsid w:val="000D3E4C"/>
    <w:rsid w:val="000D5A7F"/>
    <w:rsid w:val="000D634F"/>
    <w:rsid w:val="000E2543"/>
    <w:rsid w:val="000E5E34"/>
    <w:rsid w:val="000F3787"/>
    <w:rsid w:val="000F74D1"/>
    <w:rsid w:val="00103218"/>
    <w:rsid w:val="00103D0F"/>
    <w:rsid w:val="00104238"/>
    <w:rsid w:val="001065A6"/>
    <w:rsid w:val="0011021F"/>
    <w:rsid w:val="00116547"/>
    <w:rsid w:val="00121536"/>
    <w:rsid w:val="00125935"/>
    <w:rsid w:val="001307C5"/>
    <w:rsid w:val="00131AB3"/>
    <w:rsid w:val="00133403"/>
    <w:rsid w:val="00152858"/>
    <w:rsid w:val="00172DE4"/>
    <w:rsid w:val="001829F8"/>
    <w:rsid w:val="001870DC"/>
    <w:rsid w:val="0019194E"/>
    <w:rsid w:val="001B2309"/>
    <w:rsid w:val="001B3D33"/>
    <w:rsid w:val="001C5DBB"/>
    <w:rsid w:val="001D0419"/>
    <w:rsid w:val="001D180D"/>
    <w:rsid w:val="001D2720"/>
    <w:rsid w:val="001E015E"/>
    <w:rsid w:val="001E4151"/>
    <w:rsid w:val="001E4A76"/>
    <w:rsid w:val="001F5879"/>
    <w:rsid w:val="001F5B20"/>
    <w:rsid w:val="00203C6A"/>
    <w:rsid w:val="00207AE1"/>
    <w:rsid w:val="00236089"/>
    <w:rsid w:val="002479AF"/>
    <w:rsid w:val="00254A1F"/>
    <w:rsid w:val="00256436"/>
    <w:rsid w:val="00260583"/>
    <w:rsid w:val="002612F8"/>
    <w:rsid w:val="00261DEA"/>
    <w:rsid w:val="00263C67"/>
    <w:rsid w:val="00263E33"/>
    <w:rsid w:val="002657E4"/>
    <w:rsid w:val="002711AB"/>
    <w:rsid w:val="00274FA8"/>
    <w:rsid w:val="00282394"/>
    <w:rsid w:val="00292A84"/>
    <w:rsid w:val="002934D9"/>
    <w:rsid w:val="002971B8"/>
    <w:rsid w:val="002B1221"/>
    <w:rsid w:val="002B22A2"/>
    <w:rsid w:val="002B2598"/>
    <w:rsid w:val="002B4023"/>
    <w:rsid w:val="002B6D8E"/>
    <w:rsid w:val="002C5630"/>
    <w:rsid w:val="002D4361"/>
    <w:rsid w:val="002D6FA7"/>
    <w:rsid w:val="002E033D"/>
    <w:rsid w:val="002E0622"/>
    <w:rsid w:val="002E48CD"/>
    <w:rsid w:val="002E6556"/>
    <w:rsid w:val="002E7018"/>
    <w:rsid w:val="002E7385"/>
    <w:rsid w:val="00306CCE"/>
    <w:rsid w:val="00311109"/>
    <w:rsid w:val="00311A6C"/>
    <w:rsid w:val="003122A6"/>
    <w:rsid w:val="00314BAB"/>
    <w:rsid w:val="003203B2"/>
    <w:rsid w:val="00320A28"/>
    <w:rsid w:val="003303E3"/>
    <w:rsid w:val="003369B7"/>
    <w:rsid w:val="003439C8"/>
    <w:rsid w:val="003466CE"/>
    <w:rsid w:val="00365694"/>
    <w:rsid w:val="00365ACA"/>
    <w:rsid w:val="00373000"/>
    <w:rsid w:val="00374D00"/>
    <w:rsid w:val="00380743"/>
    <w:rsid w:val="003836C4"/>
    <w:rsid w:val="00384DED"/>
    <w:rsid w:val="003863A2"/>
    <w:rsid w:val="00387CAF"/>
    <w:rsid w:val="0039595C"/>
    <w:rsid w:val="003A0769"/>
    <w:rsid w:val="003B4A5E"/>
    <w:rsid w:val="003B4B4D"/>
    <w:rsid w:val="003B58AF"/>
    <w:rsid w:val="003B5C3C"/>
    <w:rsid w:val="003C0C0D"/>
    <w:rsid w:val="003C1074"/>
    <w:rsid w:val="003C10F4"/>
    <w:rsid w:val="003C1669"/>
    <w:rsid w:val="003C37BA"/>
    <w:rsid w:val="003C4D06"/>
    <w:rsid w:val="003C6D0E"/>
    <w:rsid w:val="003C7052"/>
    <w:rsid w:val="003E6B59"/>
    <w:rsid w:val="003F12F0"/>
    <w:rsid w:val="003F2BD6"/>
    <w:rsid w:val="003F3124"/>
    <w:rsid w:val="004203BB"/>
    <w:rsid w:val="00422FBA"/>
    <w:rsid w:val="00426BE0"/>
    <w:rsid w:val="00431126"/>
    <w:rsid w:val="0043270B"/>
    <w:rsid w:val="004331A7"/>
    <w:rsid w:val="0045036E"/>
    <w:rsid w:val="00451C2F"/>
    <w:rsid w:val="004568D2"/>
    <w:rsid w:val="00461627"/>
    <w:rsid w:val="004630A7"/>
    <w:rsid w:val="004639C3"/>
    <w:rsid w:val="004711F3"/>
    <w:rsid w:val="00477528"/>
    <w:rsid w:val="00482C7D"/>
    <w:rsid w:val="0049342D"/>
    <w:rsid w:val="004961AA"/>
    <w:rsid w:val="004A00B0"/>
    <w:rsid w:val="004A1699"/>
    <w:rsid w:val="004A1931"/>
    <w:rsid w:val="004A35E7"/>
    <w:rsid w:val="004B0C0A"/>
    <w:rsid w:val="004C32B6"/>
    <w:rsid w:val="004E3AF4"/>
    <w:rsid w:val="004E4C99"/>
    <w:rsid w:val="004E6BC4"/>
    <w:rsid w:val="004E71BC"/>
    <w:rsid w:val="004F0B58"/>
    <w:rsid w:val="004F2FDC"/>
    <w:rsid w:val="004F5F8B"/>
    <w:rsid w:val="005071D9"/>
    <w:rsid w:val="00516DE5"/>
    <w:rsid w:val="005176DE"/>
    <w:rsid w:val="0052011F"/>
    <w:rsid w:val="00521A4A"/>
    <w:rsid w:val="00522E52"/>
    <w:rsid w:val="00524000"/>
    <w:rsid w:val="005353AB"/>
    <w:rsid w:val="00535AAE"/>
    <w:rsid w:val="00540C6E"/>
    <w:rsid w:val="00541A96"/>
    <w:rsid w:val="00545079"/>
    <w:rsid w:val="00551F4C"/>
    <w:rsid w:val="00554422"/>
    <w:rsid w:val="00554554"/>
    <w:rsid w:val="0056088D"/>
    <w:rsid w:val="0056237B"/>
    <w:rsid w:val="00562498"/>
    <w:rsid w:val="0056254D"/>
    <w:rsid w:val="005631A7"/>
    <w:rsid w:val="00565185"/>
    <w:rsid w:val="005676F1"/>
    <w:rsid w:val="005720B9"/>
    <w:rsid w:val="00573FE3"/>
    <w:rsid w:val="00577D85"/>
    <w:rsid w:val="005839A8"/>
    <w:rsid w:val="005A458D"/>
    <w:rsid w:val="005B600B"/>
    <w:rsid w:val="005C17E0"/>
    <w:rsid w:val="005C2ED0"/>
    <w:rsid w:val="005C4602"/>
    <w:rsid w:val="005D1B7C"/>
    <w:rsid w:val="005D1D95"/>
    <w:rsid w:val="005D3D3E"/>
    <w:rsid w:val="005D42B3"/>
    <w:rsid w:val="005D69B9"/>
    <w:rsid w:val="005E0957"/>
    <w:rsid w:val="005E45BC"/>
    <w:rsid w:val="005F5D38"/>
    <w:rsid w:val="00600489"/>
    <w:rsid w:val="00602489"/>
    <w:rsid w:val="0060271D"/>
    <w:rsid w:val="00622CB1"/>
    <w:rsid w:val="006243BA"/>
    <w:rsid w:val="006255AC"/>
    <w:rsid w:val="00632359"/>
    <w:rsid w:val="00641CDB"/>
    <w:rsid w:val="00650086"/>
    <w:rsid w:val="00650101"/>
    <w:rsid w:val="00650CC2"/>
    <w:rsid w:val="00660907"/>
    <w:rsid w:val="00663FAF"/>
    <w:rsid w:val="00666CA2"/>
    <w:rsid w:val="00671EFB"/>
    <w:rsid w:val="0069110E"/>
    <w:rsid w:val="00693D33"/>
    <w:rsid w:val="00694879"/>
    <w:rsid w:val="00694F9B"/>
    <w:rsid w:val="00696E15"/>
    <w:rsid w:val="00697592"/>
    <w:rsid w:val="006A1737"/>
    <w:rsid w:val="006A2F16"/>
    <w:rsid w:val="006B252B"/>
    <w:rsid w:val="006B6EE5"/>
    <w:rsid w:val="006C30D5"/>
    <w:rsid w:val="006D1537"/>
    <w:rsid w:val="006D3619"/>
    <w:rsid w:val="006D5349"/>
    <w:rsid w:val="006F00A0"/>
    <w:rsid w:val="006F491F"/>
    <w:rsid w:val="006F4CB8"/>
    <w:rsid w:val="006F54EB"/>
    <w:rsid w:val="006F5AD7"/>
    <w:rsid w:val="00700369"/>
    <w:rsid w:val="00702309"/>
    <w:rsid w:val="00702ED3"/>
    <w:rsid w:val="007033EE"/>
    <w:rsid w:val="00706450"/>
    <w:rsid w:val="007074D0"/>
    <w:rsid w:val="00710778"/>
    <w:rsid w:val="007172DC"/>
    <w:rsid w:val="00717ECF"/>
    <w:rsid w:val="00722711"/>
    <w:rsid w:val="00722EC9"/>
    <w:rsid w:val="007273B4"/>
    <w:rsid w:val="0073686C"/>
    <w:rsid w:val="007448A0"/>
    <w:rsid w:val="00757EB8"/>
    <w:rsid w:val="007612CA"/>
    <w:rsid w:val="00770697"/>
    <w:rsid w:val="00770A5A"/>
    <w:rsid w:val="00773BE0"/>
    <w:rsid w:val="007750A1"/>
    <w:rsid w:val="0077567E"/>
    <w:rsid w:val="00777FE8"/>
    <w:rsid w:val="00780B71"/>
    <w:rsid w:val="00781E4D"/>
    <w:rsid w:val="00791DD2"/>
    <w:rsid w:val="00797FBA"/>
    <w:rsid w:val="007A1092"/>
    <w:rsid w:val="007A140C"/>
    <w:rsid w:val="007A5AE0"/>
    <w:rsid w:val="007B3C5C"/>
    <w:rsid w:val="007B5C2F"/>
    <w:rsid w:val="007B7ED3"/>
    <w:rsid w:val="007C085E"/>
    <w:rsid w:val="007C2EC0"/>
    <w:rsid w:val="007C3AD1"/>
    <w:rsid w:val="007D25A8"/>
    <w:rsid w:val="007D36F7"/>
    <w:rsid w:val="007D532B"/>
    <w:rsid w:val="007D55FF"/>
    <w:rsid w:val="007D65C6"/>
    <w:rsid w:val="007D6978"/>
    <w:rsid w:val="007E7879"/>
    <w:rsid w:val="007F04B7"/>
    <w:rsid w:val="007F5A72"/>
    <w:rsid w:val="00807C85"/>
    <w:rsid w:val="00811FE0"/>
    <w:rsid w:val="00815F28"/>
    <w:rsid w:val="008214B8"/>
    <w:rsid w:val="008243C7"/>
    <w:rsid w:val="00824CF7"/>
    <w:rsid w:val="00827D09"/>
    <w:rsid w:val="00831383"/>
    <w:rsid w:val="00837B6F"/>
    <w:rsid w:val="00841747"/>
    <w:rsid w:val="00855635"/>
    <w:rsid w:val="008635C8"/>
    <w:rsid w:val="00864EDF"/>
    <w:rsid w:val="00871F8A"/>
    <w:rsid w:val="00872187"/>
    <w:rsid w:val="00873551"/>
    <w:rsid w:val="00873A9B"/>
    <w:rsid w:val="00880429"/>
    <w:rsid w:val="00893B8A"/>
    <w:rsid w:val="00894A09"/>
    <w:rsid w:val="00894E9B"/>
    <w:rsid w:val="008B1A08"/>
    <w:rsid w:val="008B2992"/>
    <w:rsid w:val="008B44D6"/>
    <w:rsid w:val="008B6254"/>
    <w:rsid w:val="008D7165"/>
    <w:rsid w:val="008E404A"/>
    <w:rsid w:val="008F03BB"/>
    <w:rsid w:val="008F1752"/>
    <w:rsid w:val="008F197A"/>
    <w:rsid w:val="008F49DB"/>
    <w:rsid w:val="008F631C"/>
    <w:rsid w:val="0091242C"/>
    <w:rsid w:val="00914F6D"/>
    <w:rsid w:val="00922E51"/>
    <w:rsid w:val="00942A15"/>
    <w:rsid w:val="00945C88"/>
    <w:rsid w:val="00952449"/>
    <w:rsid w:val="0096282C"/>
    <w:rsid w:val="00962E24"/>
    <w:rsid w:val="00963750"/>
    <w:rsid w:val="0097186E"/>
    <w:rsid w:val="00972F9D"/>
    <w:rsid w:val="00974B62"/>
    <w:rsid w:val="00975622"/>
    <w:rsid w:val="00975E5D"/>
    <w:rsid w:val="00987573"/>
    <w:rsid w:val="00991181"/>
    <w:rsid w:val="00992867"/>
    <w:rsid w:val="00992FA0"/>
    <w:rsid w:val="009B1214"/>
    <w:rsid w:val="009B2758"/>
    <w:rsid w:val="009C22E5"/>
    <w:rsid w:val="009C4071"/>
    <w:rsid w:val="009D13E5"/>
    <w:rsid w:val="009D603E"/>
    <w:rsid w:val="009D7E56"/>
    <w:rsid w:val="009F1566"/>
    <w:rsid w:val="009F6537"/>
    <w:rsid w:val="009F70BB"/>
    <w:rsid w:val="00A00236"/>
    <w:rsid w:val="00A00FA1"/>
    <w:rsid w:val="00A03699"/>
    <w:rsid w:val="00A04F5A"/>
    <w:rsid w:val="00A11FBA"/>
    <w:rsid w:val="00A216E7"/>
    <w:rsid w:val="00A22660"/>
    <w:rsid w:val="00A22A9A"/>
    <w:rsid w:val="00A25328"/>
    <w:rsid w:val="00A259BC"/>
    <w:rsid w:val="00A2672A"/>
    <w:rsid w:val="00A33F90"/>
    <w:rsid w:val="00A34A87"/>
    <w:rsid w:val="00A351D1"/>
    <w:rsid w:val="00A37B03"/>
    <w:rsid w:val="00A416D0"/>
    <w:rsid w:val="00A44C9D"/>
    <w:rsid w:val="00A511E5"/>
    <w:rsid w:val="00A55A2E"/>
    <w:rsid w:val="00A5621C"/>
    <w:rsid w:val="00A56626"/>
    <w:rsid w:val="00A60D68"/>
    <w:rsid w:val="00A63642"/>
    <w:rsid w:val="00A720DF"/>
    <w:rsid w:val="00A770DA"/>
    <w:rsid w:val="00A77E8C"/>
    <w:rsid w:val="00A841A4"/>
    <w:rsid w:val="00A84527"/>
    <w:rsid w:val="00A8589B"/>
    <w:rsid w:val="00A85EB5"/>
    <w:rsid w:val="00A90532"/>
    <w:rsid w:val="00A93D70"/>
    <w:rsid w:val="00A9541A"/>
    <w:rsid w:val="00AA1645"/>
    <w:rsid w:val="00AD0539"/>
    <w:rsid w:val="00AD06AE"/>
    <w:rsid w:val="00AD09C9"/>
    <w:rsid w:val="00AD2742"/>
    <w:rsid w:val="00AD47BF"/>
    <w:rsid w:val="00AD6854"/>
    <w:rsid w:val="00AE4DC2"/>
    <w:rsid w:val="00AE7C95"/>
    <w:rsid w:val="00AF270D"/>
    <w:rsid w:val="00AF540B"/>
    <w:rsid w:val="00AF5EB6"/>
    <w:rsid w:val="00AF7902"/>
    <w:rsid w:val="00B03458"/>
    <w:rsid w:val="00B034DD"/>
    <w:rsid w:val="00B05177"/>
    <w:rsid w:val="00B06AA7"/>
    <w:rsid w:val="00B143F7"/>
    <w:rsid w:val="00B14A2E"/>
    <w:rsid w:val="00B15C59"/>
    <w:rsid w:val="00B16BF0"/>
    <w:rsid w:val="00B17D15"/>
    <w:rsid w:val="00B23BE7"/>
    <w:rsid w:val="00B24907"/>
    <w:rsid w:val="00B3298A"/>
    <w:rsid w:val="00B351ED"/>
    <w:rsid w:val="00B63468"/>
    <w:rsid w:val="00B70B11"/>
    <w:rsid w:val="00B711A6"/>
    <w:rsid w:val="00B71399"/>
    <w:rsid w:val="00B7252C"/>
    <w:rsid w:val="00B729A5"/>
    <w:rsid w:val="00B77972"/>
    <w:rsid w:val="00B82FAF"/>
    <w:rsid w:val="00B86BD4"/>
    <w:rsid w:val="00B90E05"/>
    <w:rsid w:val="00B91D6D"/>
    <w:rsid w:val="00BA1489"/>
    <w:rsid w:val="00BA26DC"/>
    <w:rsid w:val="00BA3842"/>
    <w:rsid w:val="00BA41D9"/>
    <w:rsid w:val="00BA4FC7"/>
    <w:rsid w:val="00BA6A15"/>
    <w:rsid w:val="00BC3FA5"/>
    <w:rsid w:val="00BC563B"/>
    <w:rsid w:val="00BD1CF2"/>
    <w:rsid w:val="00BD38EB"/>
    <w:rsid w:val="00BD4587"/>
    <w:rsid w:val="00BE0A15"/>
    <w:rsid w:val="00BE130F"/>
    <w:rsid w:val="00BE7719"/>
    <w:rsid w:val="00BE7FBB"/>
    <w:rsid w:val="00BF0886"/>
    <w:rsid w:val="00C100B0"/>
    <w:rsid w:val="00C10286"/>
    <w:rsid w:val="00C12D00"/>
    <w:rsid w:val="00C160AD"/>
    <w:rsid w:val="00C17608"/>
    <w:rsid w:val="00C17B3F"/>
    <w:rsid w:val="00C2462E"/>
    <w:rsid w:val="00C24B2C"/>
    <w:rsid w:val="00C2611B"/>
    <w:rsid w:val="00C34300"/>
    <w:rsid w:val="00C36044"/>
    <w:rsid w:val="00C45832"/>
    <w:rsid w:val="00C462E2"/>
    <w:rsid w:val="00C47237"/>
    <w:rsid w:val="00C560B4"/>
    <w:rsid w:val="00C615AA"/>
    <w:rsid w:val="00C64258"/>
    <w:rsid w:val="00C7194D"/>
    <w:rsid w:val="00C71C80"/>
    <w:rsid w:val="00C72A8E"/>
    <w:rsid w:val="00C73F22"/>
    <w:rsid w:val="00C816E0"/>
    <w:rsid w:val="00C83342"/>
    <w:rsid w:val="00C837C0"/>
    <w:rsid w:val="00C85937"/>
    <w:rsid w:val="00C92264"/>
    <w:rsid w:val="00C9409E"/>
    <w:rsid w:val="00CA600D"/>
    <w:rsid w:val="00CB3D23"/>
    <w:rsid w:val="00CD3B2E"/>
    <w:rsid w:val="00CD5993"/>
    <w:rsid w:val="00CF0920"/>
    <w:rsid w:val="00CF5918"/>
    <w:rsid w:val="00CF5B14"/>
    <w:rsid w:val="00D13A5B"/>
    <w:rsid w:val="00D158D7"/>
    <w:rsid w:val="00D20BE7"/>
    <w:rsid w:val="00D222C9"/>
    <w:rsid w:val="00D27E01"/>
    <w:rsid w:val="00D30248"/>
    <w:rsid w:val="00D34890"/>
    <w:rsid w:val="00D348E0"/>
    <w:rsid w:val="00D3607E"/>
    <w:rsid w:val="00D36499"/>
    <w:rsid w:val="00D41DF2"/>
    <w:rsid w:val="00D42ECB"/>
    <w:rsid w:val="00D5676F"/>
    <w:rsid w:val="00D71F57"/>
    <w:rsid w:val="00D74551"/>
    <w:rsid w:val="00D811F9"/>
    <w:rsid w:val="00D81255"/>
    <w:rsid w:val="00D91EC1"/>
    <w:rsid w:val="00D95585"/>
    <w:rsid w:val="00D967B1"/>
    <w:rsid w:val="00DA1AF5"/>
    <w:rsid w:val="00DA2C97"/>
    <w:rsid w:val="00DA6B05"/>
    <w:rsid w:val="00DB6A63"/>
    <w:rsid w:val="00DC0FFC"/>
    <w:rsid w:val="00DC1E6B"/>
    <w:rsid w:val="00DC466C"/>
    <w:rsid w:val="00DD1DC4"/>
    <w:rsid w:val="00DD2472"/>
    <w:rsid w:val="00DD2F98"/>
    <w:rsid w:val="00DD3A81"/>
    <w:rsid w:val="00DD3AF2"/>
    <w:rsid w:val="00DD4AAA"/>
    <w:rsid w:val="00DD689E"/>
    <w:rsid w:val="00DE6371"/>
    <w:rsid w:val="00DE68E1"/>
    <w:rsid w:val="00DF11F0"/>
    <w:rsid w:val="00DF79DC"/>
    <w:rsid w:val="00DF7FAC"/>
    <w:rsid w:val="00E00A63"/>
    <w:rsid w:val="00E04F0A"/>
    <w:rsid w:val="00E06B33"/>
    <w:rsid w:val="00E120F3"/>
    <w:rsid w:val="00E12A3F"/>
    <w:rsid w:val="00E15DB7"/>
    <w:rsid w:val="00E23299"/>
    <w:rsid w:val="00E23434"/>
    <w:rsid w:val="00E3670F"/>
    <w:rsid w:val="00E37DB9"/>
    <w:rsid w:val="00E45EDD"/>
    <w:rsid w:val="00E500AE"/>
    <w:rsid w:val="00E524FB"/>
    <w:rsid w:val="00E53067"/>
    <w:rsid w:val="00E638B7"/>
    <w:rsid w:val="00E63A84"/>
    <w:rsid w:val="00E6697E"/>
    <w:rsid w:val="00E66BDD"/>
    <w:rsid w:val="00E70747"/>
    <w:rsid w:val="00E7597B"/>
    <w:rsid w:val="00E76C0A"/>
    <w:rsid w:val="00E81BF9"/>
    <w:rsid w:val="00E8275D"/>
    <w:rsid w:val="00E84042"/>
    <w:rsid w:val="00E84772"/>
    <w:rsid w:val="00E92B48"/>
    <w:rsid w:val="00E933D3"/>
    <w:rsid w:val="00EC1FA6"/>
    <w:rsid w:val="00EC2B52"/>
    <w:rsid w:val="00EC49AF"/>
    <w:rsid w:val="00ED1F27"/>
    <w:rsid w:val="00ED20A0"/>
    <w:rsid w:val="00EE0CD6"/>
    <w:rsid w:val="00EF3090"/>
    <w:rsid w:val="00EF3E0E"/>
    <w:rsid w:val="00EF4409"/>
    <w:rsid w:val="00EF61C8"/>
    <w:rsid w:val="00F0042B"/>
    <w:rsid w:val="00F037D4"/>
    <w:rsid w:val="00F05747"/>
    <w:rsid w:val="00F05904"/>
    <w:rsid w:val="00F15FF0"/>
    <w:rsid w:val="00F2082E"/>
    <w:rsid w:val="00F252CB"/>
    <w:rsid w:val="00F309EC"/>
    <w:rsid w:val="00F3593C"/>
    <w:rsid w:val="00F47B3B"/>
    <w:rsid w:val="00F51E0D"/>
    <w:rsid w:val="00F525A1"/>
    <w:rsid w:val="00F56376"/>
    <w:rsid w:val="00F618C0"/>
    <w:rsid w:val="00F75B4A"/>
    <w:rsid w:val="00F772E4"/>
    <w:rsid w:val="00F85CD3"/>
    <w:rsid w:val="00F87E46"/>
    <w:rsid w:val="00F94C43"/>
    <w:rsid w:val="00FA1D39"/>
    <w:rsid w:val="00FA72A2"/>
    <w:rsid w:val="00FA77C8"/>
    <w:rsid w:val="00FC1240"/>
    <w:rsid w:val="00FC288B"/>
    <w:rsid w:val="00FC46FF"/>
    <w:rsid w:val="00FC48DD"/>
    <w:rsid w:val="00FD37F4"/>
    <w:rsid w:val="00FD40A5"/>
    <w:rsid w:val="00FE08E9"/>
    <w:rsid w:val="00FE1F4A"/>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1D27E7B"/>
    <w:rsid w:val="3273ABE0"/>
    <w:rsid w:val="32848568"/>
    <w:rsid w:val="35352DA7"/>
    <w:rsid w:val="3566B6AD"/>
    <w:rsid w:val="37F75302"/>
    <w:rsid w:val="39907543"/>
    <w:rsid w:val="39989D66"/>
    <w:rsid w:val="3C919574"/>
    <w:rsid w:val="3D3018FA"/>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C0D00E8"/>
    <w:rsid w:val="4DABECF7"/>
    <w:rsid w:val="4E7D6093"/>
    <w:rsid w:val="5077C2BA"/>
    <w:rsid w:val="5231FEC3"/>
    <w:rsid w:val="53E643DF"/>
    <w:rsid w:val="55C26ACC"/>
    <w:rsid w:val="56061D69"/>
    <w:rsid w:val="57F1D90F"/>
    <w:rsid w:val="58D4349A"/>
    <w:rsid w:val="59D68EE4"/>
    <w:rsid w:val="5B84CA9D"/>
    <w:rsid w:val="5BE17A54"/>
    <w:rsid w:val="5DF23155"/>
    <w:rsid w:val="5EDC834A"/>
    <w:rsid w:val="5EEC2A27"/>
    <w:rsid w:val="60A57467"/>
    <w:rsid w:val="6222C829"/>
    <w:rsid w:val="62265EF5"/>
    <w:rsid w:val="623CA5BE"/>
    <w:rsid w:val="63038C8D"/>
    <w:rsid w:val="6701A489"/>
    <w:rsid w:val="672B4732"/>
    <w:rsid w:val="680F4A19"/>
    <w:rsid w:val="6845541B"/>
    <w:rsid w:val="6ABD7E77"/>
    <w:rsid w:val="6ADA154D"/>
    <w:rsid w:val="6AEF68F6"/>
    <w:rsid w:val="6C36F91E"/>
    <w:rsid w:val="6CA2176B"/>
    <w:rsid w:val="6D7DC04E"/>
    <w:rsid w:val="6E5E191E"/>
    <w:rsid w:val="6FB48BB6"/>
    <w:rsid w:val="70F9C384"/>
    <w:rsid w:val="74697267"/>
    <w:rsid w:val="7510DE64"/>
    <w:rsid w:val="7760ED6D"/>
    <w:rsid w:val="77AE9AEA"/>
    <w:rsid w:val="780B35C7"/>
    <w:rsid w:val="7A6A94A4"/>
    <w:rsid w:val="7B5B0208"/>
    <w:rsid w:val="7B928B6B"/>
    <w:rsid w:val="7C102DC7"/>
    <w:rsid w:val="7CD69641"/>
    <w:rsid w:val="7DF52D83"/>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NormalWeb">
    <w:name w:val="Normal (Web)"/>
    <w:basedOn w:val="Normal"/>
    <w:uiPriority w:val="99"/>
    <w:semiHidden/>
    <w:unhideWhenUsed/>
    <w:rsid w:val="00D967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5879">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2039109">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11798770">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6236">
      <w:bodyDiv w:val="1"/>
      <w:marLeft w:val="0"/>
      <w:marRight w:val="0"/>
      <w:marTop w:val="0"/>
      <w:marBottom w:val="0"/>
      <w:divBdr>
        <w:top w:val="none" w:sz="0" w:space="0" w:color="auto"/>
        <w:left w:val="none" w:sz="0" w:space="0" w:color="auto"/>
        <w:bottom w:val="none" w:sz="0" w:space="0" w:color="auto"/>
        <w:right w:val="none" w:sz="0" w:space="0" w:color="auto"/>
      </w:divBdr>
      <w:divsChild>
        <w:div w:id="1391802690">
          <w:marLeft w:val="0"/>
          <w:marRight w:val="0"/>
          <w:marTop w:val="0"/>
          <w:marBottom w:val="0"/>
          <w:divBdr>
            <w:top w:val="none" w:sz="0" w:space="0" w:color="auto"/>
            <w:left w:val="none" w:sz="0" w:space="0" w:color="auto"/>
            <w:bottom w:val="none" w:sz="0" w:space="0" w:color="auto"/>
            <w:right w:val="none" w:sz="0" w:space="0" w:color="auto"/>
          </w:divBdr>
        </w:div>
        <w:div w:id="1124932178">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58889235">
      <w:bodyDiv w:val="1"/>
      <w:marLeft w:val="0"/>
      <w:marRight w:val="0"/>
      <w:marTop w:val="0"/>
      <w:marBottom w:val="0"/>
      <w:divBdr>
        <w:top w:val="none" w:sz="0" w:space="0" w:color="auto"/>
        <w:left w:val="none" w:sz="0" w:space="0" w:color="auto"/>
        <w:bottom w:val="none" w:sz="0" w:space="0" w:color="auto"/>
        <w:right w:val="none" w:sz="0" w:space="0" w:color="auto"/>
      </w:divBdr>
    </w:div>
    <w:div w:id="1984776059">
      <w:bodyDiv w:val="1"/>
      <w:marLeft w:val="0"/>
      <w:marRight w:val="0"/>
      <w:marTop w:val="0"/>
      <w:marBottom w:val="0"/>
      <w:divBdr>
        <w:top w:val="none" w:sz="0" w:space="0" w:color="auto"/>
        <w:left w:val="none" w:sz="0" w:space="0" w:color="auto"/>
        <w:bottom w:val="none" w:sz="0" w:space="0" w:color="auto"/>
        <w:right w:val="none" w:sz="0" w:space="0" w:color="auto"/>
      </w:divBdr>
    </w:div>
    <w:div w:id="2029140808">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Borrador trabajado el 09/04/21. Con IT revisado en Alegatos finales y aprobado por NT.  No hay modificaciones al IT.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6C4266A5-B0DF-4369-81D4-C813E62F6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71F23003-E2BC-48DA-8430-1B16C86F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66</TotalTime>
  <Pages>1</Pages>
  <Words>4108</Words>
  <Characters>22597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73</cp:revision>
  <cp:lastPrinted>2021-03-19T21:00:00Z</cp:lastPrinted>
  <dcterms:created xsi:type="dcterms:W3CDTF">2021-04-08T21:47:00Z</dcterms:created>
  <dcterms:modified xsi:type="dcterms:W3CDTF">2021-05-04T23:24:00Z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