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49C52EDA" w14:textId="0E0EC983"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7755EC">
        <w:rPr>
          <w:rFonts w:ascii="Museo Sans 900" w:hAnsi="Museo Sans 900"/>
          <w:b/>
          <w:bCs/>
          <w:sz w:val="20"/>
          <w:szCs w:val="20"/>
          <w:lang w:val="es-MX" w:eastAsia="es-ES"/>
        </w:rPr>
        <w:t>0317</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7755EC">
        <w:rPr>
          <w:rFonts w:ascii="Museo Sans 300" w:hAnsi="Museo Sans 300"/>
          <w:sz w:val="20"/>
          <w:szCs w:val="20"/>
          <w:lang w:val="es-MX" w:eastAsia="es-ES"/>
        </w:rPr>
        <w:t xml:space="preserve"> diez</w:t>
      </w:r>
      <w:r w:rsidR="00FD53DD">
        <w:rPr>
          <w:rFonts w:ascii="Museo Sans 300" w:hAnsi="Museo Sans 300"/>
          <w:sz w:val="20"/>
          <w:szCs w:val="20"/>
          <w:lang w:val="es-MX" w:eastAsia="es-ES"/>
        </w:rPr>
        <w:t xml:space="preserve"> </w:t>
      </w:r>
      <w:r w:rsidRPr="00853292">
        <w:rPr>
          <w:rFonts w:ascii="Museo Sans 300" w:hAnsi="Museo Sans 300"/>
          <w:sz w:val="20"/>
          <w:szCs w:val="20"/>
          <w:lang w:val="es-MX" w:eastAsia="es-ES"/>
        </w:rPr>
        <w:t>horas con</w:t>
      </w:r>
      <w:r w:rsidR="007755EC">
        <w:rPr>
          <w:rFonts w:ascii="Museo Sans 300" w:hAnsi="Museo Sans 300"/>
          <w:sz w:val="20"/>
          <w:szCs w:val="20"/>
          <w:lang w:val="es-MX" w:eastAsia="es-ES"/>
        </w:rPr>
        <w:t xml:space="preserve"> diez</w:t>
      </w:r>
      <w:r w:rsidR="00FD53DD">
        <w:rPr>
          <w:rFonts w:ascii="Museo Sans 300" w:hAnsi="Museo Sans 300"/>
          <w:sz w:val="20"/>
          <w:szCs w:val="20"/>
          <w:lang w:val="es-MX" w:eastAsia="es-ES"/>
        </w:rPr>
        <w:t xml:space="preserve"> </w:t>
      </w:r>
      <w:r w:rsidR="00B23650">
        <w:rPr>
          <w:rFonts w:ascii="Museo Sans 300" w:hAnsi="Museo Sans 300"/>
          <w:sz w:val="20"/>
          <w:szCs w:val="20"/>
          <w:lang w:val="es-MX" w:eastAsia="es-ES"/>
        </w:rPr>
        <w:t>minutos del día</w:t>
      </w:r>
      <w:r w:rsidR="007755EC">
        <w:rPr>
          <w:rFonts w:ascii="Museo Sans 300" w:hAnsi="Museo Sans 300"/>
          <w:sz w:val="20"/>
          <w:szCs w:val="20"/>
          <w:lang w:val="es-MX" w:eastAsia="es-ES"/>
        </w:rPr>
        <w:t xml:space="preserve"> catorce</w:t>
      </w:r>
      <w:r w:rsidR="00FD53DD">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2F4C1A">
        <w:rPr>
          <w:rFonts w:ascii="Museo Sans 300" w:hAnsi="Museo Sans 300"/>
          <w:sz w:val="20"/>
          <w:szCs w:val="20"/>
          <w:lang w:val="es-MX" w:eastAsia="es-ES"/>
        </w:rPr>
        <w:t>abril</w:t>
      </w:r>
      <w:r w:rsidR="00B50F4E">
        <w:rPr>
          <w:rFonts w:ascii="Museo Sans 300" w:hAnsi="Museo Sans 300"/>
          <w:sz w:val="20"/>
          <w:szCs w:val="20"/>
          <w:lang w:val="es-MX" w:eastAsia="es-ES"/>
        </w:rPr>
        <w:t xml:space="preserve"> del año </w:t>
      </w:r>
      <w:proofErr w:type="gramStart"/>
      <w:r w:rsidR="00B50F4E">
        <w:rPr>
          <w:rFonts w:ascii="Museo Sans 300" w:hAnsi="Museo Sans 300"/>
          <w:sz w:val="20"/>
          <w:szCs w:val="20"/>
          <w:lang w:val="es-MX" w:eastAsia="es-ES"/>
        </w:rPr>
        <w:t>dos mil veintiuno</w:t>
      </w:r>
      <w:proofErr w:type="gramEnd"/>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825A7C6" w:rsidR="00F47546" w:rsidRPr="00853292" w:rsidRDefault="00FD53DD"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33606B23" w:rsidR="000C0357" w:rsidRDefault="00963F87" w:rsidP="00BC2F5F">
      <w:pPr>
        <w:numPr>
          <w:ilvl w:val="0"/>
          <w:numId w:val="5"/>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715B05">
        <w:rPr>
          <w:rFonts w:ascii="Museo Sans 300" w:hAnsi="Museo Sans 300"/>
          <w:sz w:val="20"/>
          <w:szCs w:val="20"/>
          <w:lang w:val="es-ES" w:eastAsia="es-ES"/>
        </w:rPr>
        <w:t>día trece de septiembre del año dos mil diecinueve</w:t>
      </w:r>
      <w:r w:rsidR="00545BEE">
        <w:rPr>
          <w:rFonts w:ascii="Museo Sans 300" w:hAnsi="Museo Sans 300"/>
          <w:sz w:val="20"/>
          <w:szCs w:val="20"/>
          <w:lang w:val="es-ES" w:eastAsia="es-ES"/>
        </w:rPr>
        <w:t xml:space="preserve">, el </w:t>
      </w:r>
      <w:r w:rsidRPr="00853292">
        <w:rPr>
          <w:rFonts w:ascii="Museo Sans 300" w:hAnsi="Museo Sans 300"/>
          <w:sz w:val="20"/>
          <w:szCs w:val="20"/>
          <w:lang w:val="es-ES" w:eastAsia="es-ES"/>
        </w:rPr>
        <w:t>se</w:t>
      </w:r>
      <w:r w:rsidR="00B23650">
        <w:rPr>
          <w:rFonts w:ascii="Museo Sans 300" w:hAnsi="Museo Sans 300"/>
          <w:sz w:val="20"/>
          <w:szCs w:val="20"/>
          <w:lang w:val="es-ES" w:eastAsia="es-ES"/>
        </w:rPr>
        <w:t xml:space="preserve">ñor </w:t>
      </w:r>
      <w:r w:rsidR="00BB61B8">
        <w:rPr>
          <w:rFonts w:ascii="Museo Sans 300" w:hAnsi="Museo Sans 300"/>
          <w:sz w:val="20"/>
          <w:szCs w:val="20"/>
          <w:lang w:val="es-ES" w:eastAsia="es-ES"/>
        </w:rPr>
        <w:t>XXX</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FE200B">
        <w:rPr>
          <w:rFonts w:ascii="Museo Sans 300" w:hAnsi="Museo Sans 300"/>
          <w:sz w:val="20"/>
          <w:szCs w:val="20"/>
          <w:lang w:val="es-ES" w:eastAsia="es-ES"/>
        </w:rPr>
        <w:t>o en contra d</w:t>
      </w:r>
      <w:r w:rsidR="0080075C">
        <w:rPr>
          <w:rFonts w:ascii="Museo Sans 300" w:hAnsi="Museo Sans 300"/>
          <w:sz w:val="20"/>
          <w:szCs w:val="20"/>
          <w:lang w:val="es-ES" w:eastAsia="es-ES"/>
        </w:rPr>
        <w:t>e la sociedad AES CLESA y Cía.,</w:t>
      </w:r>
      <w:r w:rsidR="00715B05">
        <w:rPr>
          <w:rFonts w:ascii="Museo Sans 300" w:hAnsi="Museo Sans 300"/>
          <w:sz w:val="20"/>
          <w:szCs w:val="20"/>
          <w:lang w:val="es-ES" w:eastAsia="es-ES"/>
        </w:rPr>
        <w:t xml:space="preserve"> S. en C. de C.V</w:t>
      </w:r>
      <w:r w:rsidR="00FD53DD">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w:t>
      </w:r>
      <w:r w:rsidR="00FD53DD">
        <w:rPr>
          <w:rFonts w:ascii="Museo Sans 300" w:hAnsi="Museo Sans 300"/>
          <w:sz w:val="20"/>
          <w:szCs w:val="20"/>
          <w:lang w:val="es-ES" w:eastAsia="es-ES"/>
        </w:rPr>
        <w:t>debido al cobro de la cantidad</w:t>
      </w:r>
      <w:r w:rsidR="00715B05">
        <w:rPr>
          <w:rFonts w:ascii="Museo Sans 300" w:hAnsi="Museo Sans 300"/>
          <w:sz w:val="20"/>
          <w:szCs w:val="20"/>
          <w:lang w:val="es-ES" w:eastAsia="es-ES"/>
        </w:rPr>
        <w:t xml:space="preserve"> de TRES MIL NUEVE 01</w:t>
      </w:r>
      <w:r w:rsidR="0046645B">
        <w:rPr>
          <w:rFonts w:ascii="Museo Sans 300" w:hAnsi="Museo Sans 300"/>
          <w:sz w:val="20"/>
          <w:szCs w:val="20"/>
          <w:lang w:val="es-ES" w:eastAsia="es-ES"/>
        </w:rPr>
        <w:t>/100 DÓLARES DE LOS ESTADOS</w:t>
      </w:r>
      <w:r w:rsidR="0080075C">
        <w:rPr>
          <w:rFonts w:ascii="Museo Sans 300" w:hAnsi="Museo Sans 300"/>
          <w:sz w:val="20"/>
          <w:szCs w:val="20"/>
          <w:lang w:val="es-ES" w:eastAsia="es-ES"/>
        </w:rPr>
        <w:t xml:space="preserve"> UNIDOS DE AMÉRICA (USD 3,009.01</w:t>
      </w:r>
      <w:r w:rsidR="0046645B">
        <w:rPr>
          <w:rFonts w:ascii="Museo Sans 300" w:hAnsi="Museo Sans 300"/>
          <w:sz w:val="20"/>
          <w:szCs w:val="20"/>
          <w:lang w:val="es-ES" w:eastAsia="es-ES"/>
        </w:rPr>
        <w:t>) IVA incluido,</w:t>
      </w:r>
      <w:r w:rsidR="00FD53DD">
        <w:rPr>
          <w:rFonts w:ascii="Museo Sans 300" w:hAnsi="Museo Sans 300"/>
          <w:sz w:val="20"/>
          <w:szCs w:val="20"/>
          <w:lang w:val="es-ES" w:eastAsia="es-ES"/>
        </w:rPr>
        <w:t xml:space="preserve"> en concepto de Energía No Registrada (ENR), por la</w:t>
      </w:r>
      <w:r w:rsidR="0046645B">
        <w:rPr>
          <w:rFonts w:ascii="Museo Sans 300" w:hAnsi="Museo Sans 300"/>
          <w:sz w:val="20"/>
          <w:szCs w:val="20"/>
          <w:lang w:val="es-ES" w:eastAsia="es-ES"/>
        </w:rPr>
        <w:t xml:space="preserve"> presunta existencia de una condición irregular que afectó el correcto reg</w:t>
      </w:r>
      <w:r w:rsidR="00016EAA">
        <w:rPr>
          <w:rFonts w:ascii="Museo Sans 300" w:hAnsi="Museo Sans 300"/>
          <w:sz w:val="20"/>
          <w:szCs w:val="20"/>
          <w:lang w:val="es-ES" w:eastAsia="es-ES"/>
        </w:rPr>
        <w:t>istro del consumo de energía eléctrica en el suministro</w:t>
      </w:r>
      <w:r w:rsidR="00715B05">
        <w:rPr>
          <w:rFonts w:ascii="Museo Sans 300" w:hAnsi="Museo Sans 300"/>
          <w:sz w:val="20"/>
          <w:szCs w:val="20"/>
          <w:lang w:val="es-ES" w:eastAsia="es-ES"/>
        </w:rPr>
        <w:t xml:space="preserve"> identificado con el NIC </w:t>
      </w:r>
      <w:r w:rsidR="00BB61B8">
        <w:rPr>
          <w:rFonts w:ascii="Museo Sans 300" w:hAnsi="Museo Sans 300"/>
          <w:sz w:val="20"/>
          <w:szCs w:val="20"/>
          <w:lang w:val="es-ES" w:eastAsia="es-ES"/>
        </w:rPr>
        <w:t>XXX</w:t>
      </w:r>
      <w:r w:rsidR="00016EAA">
        <w:rPr>
          <w:rFonts w:ascii="Museo Sans 300" w:hAnsi="Museo Sans 300"/>
          <w:sz w:val="20"/>
          <w:szCs w:val="20"/>
          <w:lang w:val="es-ES" w:eastAsia="es-ES"/>
        </w:rPr>
        <w:t>.</w:t>
      </w:r>
    </w:p>
    <w:p w14:paraId="7105AA84" w14:textId="77777777" w:rsidR="00FD53DD" w:rsidRDefault="00FD53DD" w:rsidP="00FD53DD">
      <w:pPr>
        <w:spacing w:after="0" w:line="240" w:lineRule="auto"/>
        <w:ind w:left="426"/>
        <w:jc w:val="both"/>
        <w:rPr>
          <w:rFonts w:ascii="Museo Sans 300" w:hAnsi="Museo Sans 300"/>
          <w:sz w:val="20"/>
          <w:szCs w:val="20"/>
          <w:lang w:val="es-ES" w:eastAsia="es-ES"/>
        </w:rPr>
      </w:pPr>
    </w:p>
    <w:p w14:paraId="22B7DADA" w14:textId="08362C32"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214A1FB5" w14:textId="6844B7F3" w:rsidR="00FD53DD" w:rsidRDefault="00FD53DD"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BC2F5F">
      <w:pPr>
        <w:numPr>
          <w:ilvl w:val="0"/>
          <w:numId w:val="1"/>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BC2F5F">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0310215D" w:rsidR="000C0357" w:rsidRPr="00853292" w:rsidRDefault="000C0357" w:rsidP="1A3E6C66">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715B05">
        <w:rPr>
          <w:rFonts w:ascii="Museo Sans 300" w:hAnsi="Museo Sans 300"/>
          <w:sz w:val="20"/>
          <w:szCs w:val="20"/>
          <w:lang w:val="es-ES" w:eastAsia="es-ES"/>
        </w:rPr>
        <w:t>401-2019</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715B05">
        <w:rPr>
          <w:rFonts w:ascii="Museo Sans 300" w:hAnsi="Museo Sans 300"/>
          <w:sz w:val="20"/>
          <w:szCs w:val="20"/>
          <w:lang w:val="es-ES" w:eastAsia="es-ES"/>
        </w:rPr>
        <w:t xml:space="preserve"> de fecha veinte de septiembre del año dos mil diecinueve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715B05">
        <w:rPr>
          <w:rFonts w:ascii="Museo Sans 300" w:hAnsi="Museo Sans 300"/>
          <w:sz w:val="20"/>
          <w:szCs w:val="20"/>
          <w:lang w:val="es-ES" w:eastAsia="es-ES"/>
        </w:rPr>
        <w:t>AES CLESA y Cía., S. en C. de C.V</w:t>
      </w:r>
      <w:r w:rsidR="005D4E55" w:rsidRPr="00853292">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2F4C1A">
        <w:rPr>
          <w:rFonts w:ascii="Museo Sans 300" w:hAnsi="Museo Sans 300"/>
          <w:sz w:val="20"/>
          <w:szCs w:val="20"/>
          <w:lang w:eastAsia="es-ES"/>
        </w:rPr>
        <w:t>en el plazo de 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6A98B3DC"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FD53DD">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0A283296" w14:textId="4DB6006C" w:rsidR="00B50F4E" w:rsidRDefault="00B50F4E" w:rsidP="00B50F4E">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B23650">
        <w:rPr>
          <w:rFonts w:ascii="Museo Sans 300" w:hAnsi="Museo Sans 300"/>
          <w:sz w:val="20"/>
          <w:szCs w:val="20"/>
          <w:lang w:val="es-ES" w:eastAsia="es-ES"/>
        </w:rPr>
        <w:t>do fue notificado</w:t>
      </w:r>
      <w:r w:rsidR="00FE200B">
        <w:rPr>
          <w:rFonts w:ascii="Museo Sans 300" w:hAnsi="Museo Sans 300"/>
          <w:sz w:val="20"/>
          <w:szCs w:val="20"/>
          <w:lang w:val="es-ES" w:eastAsia="es-ES"/>
        </w:rPr>
        <w:t xml:space="preserve"> </w:t>
      </w:r>
      <w:r w:rsidR="00715B05">
        <w:rPr>
          <w:rFonts w:ascii="Museo Sans 300" w:hAnsi="Museo Sans 300"/>
          <w:sz w:val="20"/>
          <w:szCs w:val="20"/>
          <w:lang w:val="es-ES" w:eastAsia="es-ES"/>
        </w:rPr>
        <w:t>a la sociedad AES CLESA y Cía., S. en C. de C.V</w:t>
      </w:r>
      <w:r w:rsidR="00FE200B">
        <w:rPr>
          <w:rFonts w:ascii="Museo Sans 300" w:hAnsi="Museo Sans 300"/>
          <w:sz w:val="20"/>
          <w:szCs w:val="20"/>
          <w:lang w:val="es-ES" w:eastAsia="es-ES"/>
        </w:rPr>
        <w:t>. y al usuario</w:t>
      </w:r>
      <w:r w:rsidRPr="419B105F">
        <w:rPr>
          <w:rFonts w:ascii="Museo Sans 300" w:hAnsi="Museo Sans 300"/>
          <w:sz w:val="20"/>
          <w:szCs w:val="20"/>
          <w:lang w:val="es-ES" w:eastAsia="es-ES"/>
        </w:rPr>
        <w:t xml:space="preserve"> </w:t>
      </w:r>
      <w:r>
        <w:rPr>
          <w:rFonts w:ascii="Museo Sans 300" w:hAnsi="Museo Sans 300"/>
          <w:sz w:val="20"/>
          <w:szCs w:val="20"/>
          <w:lang w:val="es-ES" w:eastAsia="es-ES"/>
        </w:rPr>
        <w:t>los</w:t>
      </w:r>
      <w:r w:rsidRPr="419B105F">
        <w:rPr>
          <w:rFonts w:ascii="Museo Sans 300" w:hAnsi="Museo Sans 300"/>
          <w:sz w:val="20"/>
          <w:szCs w:val="20"/>
          <w:lang w:val="es-ES" w:eastAsia="es-ES"/>
        </w:rPr>
        <w:t xml:space="preserve"> día</w:t>
      </w:r>
      <w:r w:rsidR="00715B05">
        <w:rPr>
          <w:rFonts w:ascii="Museo Sans 300" w:hAnsi="Museo Sans 300"/>
          <w:sz w:val="20"/>
          <w:szCs w:val="20"/>
          <w:lang w:val="es-ES" w:eastAsia="es-ES"/>
        </w:rPr>
        <w:t xml:space="preserve">s veinticinco y </w:t>
      </w:r>
      <w:r w:rsidR="0080075C">
        <w:rPr>
          <w:rFonts w:ascii="Museo Sans 300" w:hAnsi="Museo Sans 300"/>
          <w:sz w:val="20"/>
          <w:szCs w:val="20"/>
          <w:lang w:val="es-ES" w:eastAsia="es-ES"/>
        </w:rPr>
        <w:t>veintiséis</w:t>
      </w:r>
      <w:r w:rsidR="00715B05">
        <w:rPr>
          <w:rFonts w:ascii="Museo Sans 300" w:hAnsi="Museo Sans 300"/>
          <w:sz w:val="20"/>
          <w:szCs w:val="20"/>
          <w:lang w:val="es-ES" w:eastAsia="es-ES"/>
        </w:rPr>
        <w:t xml:space="preserve"> de septiembre de dos mil diecinueve</w:t>
      </w:r>
      <w:r w:rsidRPr="419B105F">
        <w:rPr>
          <w:rFonts w:ascii="Museo Sans 300" w:hAnsi="Museo Sans 300"/>
          <w:sz w:val="20"/>
          <w:szCs w:val="20"/>
          <w:lang w:val="es-ES" w:eastAsia="es-ES"/>
        </w:rPr>
        <w:t xml:space="preserve">, </w:t>
      </w:r>
      <w:r w:rsidR="008237DA">
        <w:rPr>
          <w:rFonts w:ascii="Museo Sans 300" w:hAnsi="Museo Sans 300"/>
          <w:sz w:val="20"/>
          <w:szCs w:val="20"/>
          <w:lang w:val="es-ES" w:eastAsia="es-ES"/>
        </w:rPr>
        <w:t xml:space="preserve">respectivamente, </w:t>
      </w:r>
      <w:r w:rsidRPr="419B105F">
        <w:rPr>
          <w:rFonts w:ascii="Museo Sans 300" w:hAnsi="Museo Sans 300"/>
          <w:sz w:val="20"/>
          <w:szCs w:val="20"/>
          <w:lang w:val="es-ES" w:eastAsia="es-ES"/>
        </w:rPr>
        <w:t>por lo que el período para que la distribui</w:t>
      </w:r>
      <w:r w:rsidR="00715B05">
        <w:rPr>
          <w:rFonts w:ascii="Museo Sans 300" w:hAnsi="Museo Sans 300"/>
          <w:sz w:val="20"/>
          <w:szCs w:val="20"/>
          <w:lang w:val="es-ES" w:eastAsia="es-ES"/>
        </w:rPr>
        <w:t>dora se pronunciara finalizó el nueve de octubre</w:t>
      </w:r>
      <w:r w:rsidR="00FE200B">
        <w:rPr>
          <w:rFonts w:ascii="Museo Sans 300" w:hAnsi="Museo Sans 300"/>
          <w:sz w:val="20"/>
          <w:szCs w:val="20"/>
          <w:lang w:val="es-ES" w:eastAsia="es-ES"/>
        </w:rPr>
        <w:t xml:space="preserve"> de dicho año</w:t>
      </w:r>
      <w:r w:rsidRPr="419B105F">
        <w:rPr>
          <w:rFonts w:ascii="Museo Sans 300" w:hAnsi="Museo Sans 300"/>
          <w:sz w:val="20"/>
          <w:szCs w:val="20"/>
          <w:lang w:val="es-ES" w:eastAsia="es-ES"/>
        </w:rPr>
        <w:t xml:space="preserve">. </w:t>
      </w:r>
    </w:p>
    <w:p w14:paraId="33D8631C" w14:textId="77777777" w:rsidR="00B50F4E" w:rsidRPr="001377A7" w:rsidRDefault="00B50F4E" w:rsidP="00B50F4E">
      <w:pPr>
        <w:spacing w:after="0" w:line="240" w:lineRule="auto"/>
        <w:ind w:left="426"/>
        <w:jc w:val="both"/>
        <w:rPr>
          <w:rFonts w:ascii="Museo Sans 300" w:hAnsi="Museo Sans 300"/>
          <w:sz w:val="20"/>
          <w:szCs w:val="20"/>
          <w:lang w:val="es-ES" w:eastAsia="es-ES"/>
        </w:rPr>
      </w:pPr>
    </w:p>
    <w:p w14:paraId="72489127" w14:textId="77B96128" w:rsidR="0026056D"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5409F1">
        <w:rPr>
          <w:rFonts w:ascii="Museo Sans 300" w:hAnsi="Museo Sans 300"/>
          <w:sz w:val="20"/>
          <w:szCs w:val="20"/>
          <w:lang w:val="es-ES" w:eastAsia="es-ES"/>
        </w:rPr>
        <w:t xml:space="preserve"> diecisiete de octubre del año dos mil diecinueve</w:t>
      </w:r>
      <w:r w:rsidR="0026056D">
        <w:rPr>
          <w:rFonts w:ascii="Museo Sans 300" w:hAnsi="Museo Sans 300"/>
          <w:sz w:val="20"/>
          <w:szCs w:val="20"/>
          <w:lang w:val="es-ES" w:eastAsia="es-ES"/>
        </w:rPr>
        <w:t>, el</w:t>
      </w:r>
      <w:r w:rsidR="005409F1">
        <w:rPr>
          <w:rFonts w:ascii="Museo Sans 300" w:hAnsi="Museo Sans 300"/>
          <w:sz w:val="20"/>
          <w:szCs w:val="20"/>
          <w:lang w:val="es-ES" w:eastAsia="es-ES"/>
        </w:rPr>
        <w:t xml:space="preserve"> ingeniero </w:t>
      </w:r>
      <w:r w:rsidR="00BB61B8">
        <w:rPr>
          <w:rFonts w:ascii="Museo Sans 300" w:hAnsi="Museo Sans 300"/>
          <w:sz w:val="20"/>
          <w:szCs w:val="20"/>
          <w:lang w:val="es-ES" w:eastAsia="es-ES"/>
        </w:rPr>
        <w:t>XXX</w:t>
      </w:r>
      <w:r w:rsidRPr="00853292">
        <w:rPr>
          <w:rFonts w:ascii="Museo Sans 300" w:hAnsi="Museo Sans 300"/>
          <w:sz w:val="20"/>
          <w:szCs w:val="20"/>
          <w:lang w:val="es-ES"/>
        </w:rPr>
        <w:t xml:space="preserve">, apoderado </w:t>
      </w:r>
      <w:r w:rsidR="00DF40D9">
        <w:rPr>
          <w:rFonts w:ascii="Museo Sans 300" w:hAnsi="Museo Sans 300"/>
          <w:sz w:val="20"/>
          <w:szCs w:val="20"/>
          <w:lang w:val="es-ES"/>
        </w:rPr>
        <w:t>especial</w:t>
      </w:r>
      <w:r w:rsidR="00993B49" w:rsidRPr="00853292">
        <w:rPr>
          <w:rFonts w:ascii="Museo Sans 300" w:hAnsi="Museo Sans 300"/>
          <w:sz w:val="20"/>
          <w:szCs w:val="20"/>
          <w:lang w:val="es-ES"/>
        </w:rPr>
        <w:t xml:space="preserve"> </w:t>
      </w:r>
      <w:r w:rsidR="00DF40D9">
        <w:rPr>
          <w:rFonts w:ascii="Museo Sans 300" w:hAnsi="Museo Sans 300"/>
          <w:sz w:val="20"/>
          <w:szCs w:val="20"/>
          <w:lang w:val="es-ES" w:eastAsia="es-ES"/>
        </w:rPr>
        <w:t>d</w:t>
      </w:r>
      <w:r w:rsidR="005409F1">
        <w:rPr>
          <w:rFonts w:ascii="Museo Sans 300" w:hAnsi="Museo Sans 300"/>
          <w:sz w:val="20"/>
          <w:szCs w:val="20"/>
          <w:lang w:val="es-ES" w:eastAsia="es-ES"/>
        </w:rPr>
        <w:t>e la sociedad AES CLESA y Cía., S. en C. de C.V</w:t>
      </w:r>
      <w:r w:rsidR="0080075C">
        <w:rPr>
          <w:rFonts w:ascii="Museo Sans 300" w:hAnsi="Museo Sans 300"/>
          <w:sz w:val="20"/>
          <w:szCs w:val="20"/>
          <w:lang w:val="es-ES" w:eastAsia="es-ES"/>
        </w:rPr>
        <w:t>.</w:t>
      </w:r>
      <w:r w:rsidRPr="00853292">
        <w:rPr>
          <w:rFonts w:ascii="Museo Sans 300" w:hAnsi="Museo Sans 300"/>
          <w:sz w:val="20"/>
          <w:szCs w:val="20"/>
          <w:lang w:val="es-ES" w:eastAsia="es-ES"/>
        </w:rPr>
        <w:t xml:space="preserve"> presentó un escr</w:t>
      </w:r>
      <w:r w:rsidR="00023643">
        <w:rPr>
          <w:rFonts w:ascii="Museo Sans 300" w:hAnsi="Museo Sans 300"/>
          <w:sz w:val="20"/>
          <w:szCs w:val="20"/>
          <w:lang w:val="es-ES" w:eastAsia="es-ES"/>
        </w:rPr>
        <w:t>ito mediante el cual indicó la existencia de una condición irregular en el suministro</w:t>
      </w:r>
      <w:r w:rsidR="005409F1">
        <w:rPr>
          <w:rFonts w:ascii="Museo Sans 300" w:hAnsi="Museo Sans 300"/>
          <w:sz w:val="20"/>
          <w:szCs w:val="20"/>
          <w:lang w:val="es-ES" w:eastAsia="es-ES"/>
        </w:rPr>
        <w:t xml:space="preserve"> identificado con el NIC </w:t>
      </w:r>
      <w:r w:rsidR="00BB61B8">
        <w:rPr>
          <w:rFonts w:ascii="Museo Sans 300" w:hAnsi="Museo Sans 300"/>
          <w:sz w:val="20"/>
          <w:szCs w:val="20"/>
          <w:lang w:val="es-ES" w:eastAsia="es-ES"/>
        </w:rPr>
        <w:t>XXX</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Asimismo, indicó que se anexaba de forma digital los elementos</w:t>
      </w:r>
      <w:r w:rsidR="00B752C5" w:rsidRPr="00B752C5">
        <w:rPr>
          <w:rFonts w:ascii="Museo Sans 300" w:hAnsi="Museo Sans 300"/>
          <w:sz w:val="20"/>
          <w:szCs w:val="20"/>
          <w:lang w:val="es-ES" w:eastAsia="es-ES"/>
        </w:rPr>
        <w:t xml:space="preserve"> </w:t>
      </w:r>
      <w:r w:rsidR="00B752C5">
        <w:rPr>
          <w:rFonts w:ascii="Museo Sans 300" w:hAnsi="Museo Sans 300"/>
          <w:sz w:val="20"/>
          <w:szCs w:val="20"/>
          <w:lang w:val="es-ES" w:eastAsia="es-ES"/>
        </w:rPr>
        <w:t>siguientes</w:t>
      </w:r>
      <w:r w:rsidR="00EA1493">
        <w:rPr>
          <w:rFonts w:ascii="Museo Sans 300" w:hAnsi="Museo Sans 300"/>
          <w:sz w:val="20"/>
          <w:szCs w:val="20"/>
          <w:lang w:val="es-ES" w:eastAsia="es-ES"/>
        </w:rPr>
        <w:t>:</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417191BA" w14:textId="74B250E9" w:rsidR="005409F1" w:rsidRPr="005409F1" w:rsidRDefault="005409F1" w:rsidP="00BC2F5F">
      <w:pPr>
        <w:pStyle w:val="Prrafodelista"/>
        <w:numPr>
          <w:ilvl w:val="1"/>
          <w:numId w:val="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77D6E125" w14:textId="6253742D" w:rsidR="005409F1" w:rsidRPr="006D3805" w:rsidRDefault="005409F1" w:rsidP="00BC2F5F">
      <w:pPr>
        <w:pStyle w:val="Prrafodelista"/>
        <w:numPr>
          <w:ilvl w:val="1"/>
          <w:numId w:val="8"/>
        </w:numPr>
        <w:tabs>
          <w:tab w:val="left" w:pos="426"/>
        </w:tabs>
        <w:spacing w:line="0" w:lineRule="atLeast"/>
        <w:contextualSpacing/>
        <w:jc w:val="both"/>
        <w:rPr>
          <w:rFonts w:ascii="Museo Sans 300" w:eastAsia="Museo Sans 300" w:hAnsi="Museo Sans 300" w:cs="Museo Sans 300"/>
          <w:sz w:val="20"/>
          <w:szCs w:val="20"/>
          <w:lang w:eastAsia="es-SV"/>
        </w:rPr>
      </w:pPr>
      <w:r>
        <w:rPr>
          <w:rFonts w:ascii="Museo Sans 300" w:eastAsia="Arial" w:hAnsi="Museo Sans 300"/>
          <w:sz w:val="20"/>
          <w:szCs w:val="20"/>
          <w:lang w:eastAsia="es-SV"/>
        </w:rPr>
        <w:t>Copia de las actas de inspección y órdenes de servicio.</w:t>
      </w:r>
    </w:p>
    <w:p w14:paraId="3CF0582C" w14:textId="77777777" w:rsidR="005409F1" w:rsidRDefault="005409F1" w:rsidP="00BC2F5F">
      <w:pPr>
        <w:pStyle w:val="Prrafodelista"/>
        <w:numPr>
          <w:ilvl w:val="1"/>
          <w:numId w:val="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6B737463" w14:textId="73744A70" w:rsidR="005409F1" w:rsidRPr="005409F1" w:rsidRDefault="005409F1" w:rsidP="00BC2F5F">
      <w:pPr>
        <w:pStyle w:val="Prrafodelista"/>
        <w:numPr>
          <w:ilvl w:val="1"/>
          <w:numId w:val="8"/>
        </w:numPr>
        <w:spacing w:line="0" w:lineRule="atLeast"/>
        <w:jc w:val="both"/>
        <w:rPr>
          <w:sz w:val="20"/>
          <w:szCs w:val="20"/>
          <w:lang w:eastAsia="es-SV"/>
        </w:rPr>
      </w:pPr>
      <w:r>
        <w:rPr>
          <w:rFonts w:ascii="Museo Sans 300" w:eastAsia="Arial" w:hAnsi="Museo Sans 300"/>
          <w:sz w:val="20"/>
          <w:szCs w:val="20"/>
          <w:lang w:eastAsia="es-SV"/>
        </w:rPr>
        <w:t>Copia de registros</w:t>
      </w:r>
      <w:r w:rsidRPr="2E298189">
        <w:rPr>
          <w:rFonts w:ascii="Museo Sans 300" w:eastAsia="Arial" w:hAnsi="Museo Sans 300"/>
          <w:sz w:val="20"/>
          <w:szCs w:val="20"/>
          <w:lang w:eastAsia="es-SV"/>
        </w:rPr>
        <w:t xml:space="preserve"> de </w:t>
      </w:r>
      <w:r>
        <w:rPr>
          <w:rFonts w:ascii="Museo Sans 300" w:eastAsia="Arial" w:hAnsi="Museo Sans 300"/>
          <w:sz w:val="20"/>
          <w:szCs w:val="20"/>
          <w:lang w:eastAsia="es-SV"/>
        </w:rPr>
        <w:t>sellos instalados.</w:t>
      </w:r>
    </w:p>
    <w:p w14:paraId="4F589144" w14:textId="39295F7D" w:rsidR="005409F1" w:rsidRPr="005409F1" w:rsidRDefault="005409F1" w:rsidP="00BC2F5F">
      <w:pPr>
        <w:pStyle w:val="Prrafodelista"/>
        <w:numPr>
          <w:ilvl w:val="1"/>
          <w:numId w:val="8"/>
        </w:numPr>
        <w:spacing w:line="0" w:lineRule="atLeast"/>
        <w:jc w:val="both"/>
        <w:rPr>
          <w:sz w:val="20"/>
          <w:szCs w:val="20"/>
          <w:lang w:eastAsia="es-SV"/>
        </w:rPr>
      </w:pPr>
      <w:r>
        <w:rPr>
          <w:rFonts w:ascii="Museo Sans 300" w:eastAsia="Arial" w:hAnsi="Museo Sans 300"/>
          <w:sz w:val="20"/>
          <w:szCs w:val="20"/>
          <w:lang w:eastAsia="es-SV"/>
        </w:rPr>
        <w:t>Fotografías; y,</w:t>
      </w:r>
    </w:p>
    <w:p w14:paraId="034108AB" w14:textId="6FB9C76D" w:rsidR="005409F1" w:rsidRDefault="005409F1" w:rsidP="00BC2F5F">
      <w:pPr>
        <w:pStyle w:val="Prrafodelista"/>
        <w:numPr>
          <w:ilvl w:val="1"/>
          <w:numId w:val="8"/>
        </w:numPr>
        <w:spacing w:line="0" w:lineRule="atLeast"/>
        <w:jc w:val="both"/>
        <w:rPr>
          <w:sz w:val="20"/>
          <w:szCs w:val="20"/>
          <w:lang w:eastAsia="es-SV"/>
        </w:rPr>
      </w:pPr>
      <w:r>
        <w:rPr>
          <w:rFonts w:ascii="Museo Sans 300" w:eastAsia="Arial" w:hAnsi="Museo Sans 300"/>
          <w:sz w:val="20"/>
          <w:szCs w:val="20"/>
          <w:lang w:eastAsia="es-SV"/>
        </w:rPr>
        <w:t>Copia del informe técnico final proporcionado al usuario.</w:t>
      </w:r>
    </w:p>
    <w:p w14:paraId="181A5BAF" w14:textId="77777777" w:rsidR="005409F1" w:rsidRDefault="005409F1" w:rsidP="002447F0">
      <w:pPr>
        <w:spacing w:after="0" w:line="240" w:lineRule="auto"/>
        <w:ind w:left="426"/>
        <w:jc w:val="both"/>
        <w:rPr>
          <w:rFonts w:ascii="Museo Sans 300" w:hAnsi="Museo Sans 300"/>
          <w:sz w:val="20"/>
          <w:szCs w:val="20"/>
          <w:lang w:val="es-ES" w:eastAsia="es-ES"/>
        </w:rPr>
      </w:pPr>
    </w:p>
    <w:p w14:paraId="10453086" w14:textId="603C51BA" w:rsidR="002447F0" w:rsidRDefault="00131DE1" w:rsidP="002447F0">
      <w:pPr>
        <w:spacing w:after="0" w:line="240" w:lineRule="auto"/>
        <w:ind w:left="426"/>
        <w:jc w:val="both"/>
        <w:rPr>
          <w:rFonts w:ascii="Museo Sans 300" w:hAnsi="Museo Sans 300"/>
          <w:sz w:val="20"/>
          <w:szCs w:val="20"/>
          <w:lang w:val="es-ES" w:eastAsia="es-ES"/>
        </w:rPr>
      </w:pPr>
      <w:r w:rsidRPr="004509BC">
        <w:rPr>
          <w:rFonts w:ascii="Museo Sans 300" w:hAnsi="Museo Sans 300"/>
          <w:sz w:val="20"/>
          <w:szCs w:val="20"/>
          <w:lang w:val="es-ES" w:eastAsia="es-ES"/>
        </w:rPr>
        <w:t>M</w:t>
      </w:r>
      <w:r w:rsidR="000E4F1D" w:rsidRPr="004509BC">
        <w:rPr>
          <w:rFonts w:ascii="Museo Sans 300" w:hAnsi="Museo Sans 300"/>
          <w:sz w:val="20"/>
          <w:szCs w:val="20"/>
          <w:lang w:val="es-ES" w:eastAsia="es-ES"/>
        </w:rPr>
        <w:t>ediante</w:t>
      </w:r>
      <w:r w:rsidR="007D189E" w:rsidRPr="004509BC">
        <w:rPr>
          <w:rFonts w:ascii="Museo Sans 300" w:hAnsi="Museo Sans 300"/>
          <w:sz w:val="20"/>
          <w:szCs w:val="20"/>
          <w:lang w:val="es-ES" w:eastAsia="es-ES"/>
        </w:rPr>
        <w:t xml:space="preserve"> el</w:t>
      </w:r>
      <w:r w:rsidR="000E4F1D" w:rsidRPr="004509BC">
        <w:rPr>
          <w:rFonts w:ascii="Museo Sans 300" w:hAnsi="Museo Sans 300"/>
          <w:sz w:val="20"/>
          <w:szCs w:val="20"/>
          <w:lang w:val="es-ES" w:eastAsia="es-ES"/>
        </w:rPr>
        <w:t xml:space="preserve"> m</w:t>
      </w:r>
      <w:r w:rsidR="005409F1" w:rsidRPr="004509BC">
        <w:rPr>
          <w:rFonts w:ascii="Museo Sans 300" w:hAnsi="Museo Sans 300"/>
          <w:sz w:val="20"/>
          <w:szCs w:val="20"/>
          <w:lang w:val="es-ES" w:eastAsia="es-ES"/>
        </w:rPr>
        <w:t>emorando N.° TQ/CAU-363/2019</w:t>
      </w:r>
      <w:r w:rsidR="00B02074" w:rsidRPr="004509BC">
        <w:rPr>
          <w:rFonts w:ascii="Museo Sans 300" w:hAnsi="Museo Sans 300"/>
          <w:sz w:val="20"/>
          <w:szCs w:val="20"/>
          <w:lang w:val="es-ES" w:eastAsia="es-ES"/>
        </w:rPr>
        <w:t>, de fecha</w:t>
      </w:r>
      <w:r w:rsidR="000E4F1D" w:rsidRPr="004509BC">
        <w:rPr>
          <w:rFonts w:ascii="Museo Sans 300" w:hAnsi="Museo Sans 300"/>
          <w:sz w:val="20"/>
          <w:szCs w:val="20"/>
          <w:lang w:val="es-ES" w:eastAsia="es-ES"/>
        </w:rPr>
        <w:t xml:space="preserve"> </w:t>
      </w:r>
      <w:r w:rsidR="005409F1" w:rsidRPr="004509BC">
        <w:rPr>
          <w:rFonts w:ascii="Museo Sans 300" w:hAnsi="Museo Sans 300"/>
          <w:sz w:val="20"/>
          <w:szCs w:val="20"/>
          <w:lang w:val="es-ES" w:eastAsia="es-ES"/>
        </w:rPr>
        <w:t>veintiuno de octubre del año dos mil diecinueve</w:t>
      </w:r>
      <w:r w:rsidR="00153C38" w:rsidRPr="004509BC">
        <w:rPr>
          <w:rFonts w:ascii="Museo Sans 300" w:hAnsi="Museo Sans 300"/>
          <w:sz w:val="20"/>
          <w:szCs w:val="20"/>
          <w:lang w:val="es-ES" w:eastAsia="es-ES"/>
        </w:rPr>
        <w:t>, el</w:t>
      </w:r>
      <w:r w:rsidR="00B02074" w:rsidRPr="004509BC">
        <w:rPr>
          <w:rFonts w:ascii="Museo Sans 300" w:hAnsi="Museo Sans 300"/>
          <w:sz w:val="20"/>
          <w:szCs w:val="20"/>
          <w:lang w:val="es-ES" w:eastAsia="es-ES"/>
        </w:rPr>
        <w:t xml:space="preserve"> CAU informó</w:t>
      </w:r>
      <w:r w:rsidR="002447F0" w:rsidRPr="004509BC">
        <w:rPr>
          <w:rFonts w:ascii="Museo Sans 300" w:hAnsi="Museo Sans 300"/>
          <w:sz w:val="20"/>
          <w:szCs w:val="20"/>
          <w:lang w:val="es-ES" w:eastAsia="es-ES"/>
        </w:rPr>
        <w:t xml:space="preserve"> que no era necesaria la contratación de un perito externo para la solución</w:t>
      </w:r>
      <w:r w:rsidR="002447F0" w:rsidRPr="00853292">
        <w:rPr>
          <w:rFonts w:ascii="Museo Sans 300" w:hAnsi="Museo Sans 300"/>
          <w:sz w:val="20"/>
          <w:szCs w:val="20"/>
          <w:lang w:val="es-ES" w:eastAsia="es-ES"/>
        </w:rPr>
        <w:t xml:space="preserve"> del presente </w:t>
      </w:r>
      <w:r w:rsidR="002214AF">
        <w:rPr>
          <w:rFonts w:ascii="Museo Sans 300" w:hAnsi="Museo Sans 300"/>
          <w:sz w:val="20"/>
          <w:szCs w:val="20"/>
          <w:lang w:val="es-ES" w:eastAsia="es-ES"/>
        </w:rPr>
        <w:t>reclamo</w:t>
      </w:r>
      <w:r w:rsidR="002447F0" w:rsidRPr="00853292">
        <w:rPr>
          <w:rFonts w:ascii="Museo Sans 300" w:hAnsi="Museo Sans 300"/>
          <w:sz w:val="20"/>
          <w:szCs w:val="20"/>
          <w:lang w:val="es-ES" w:eastAsia="es-ES"/>
        </w:rPr>
        <w:t xml:space="preserve">, debido que se </w:t>
      </w:r>
      <w:r w:rsidR="002214AF">
        <w:rPr>
          <w:rFonts w:ascii="Museo Sans 300" w:hAnsi="Museo Sans 300"/>
          <w:sz w:val="20"/>
          <w:szCs w:val="20"/>
          <w:lang w:val="es-ES" w:eastAsia="es-ES"/>
        </w:rPr>
        <w:t>contaba</w:t>
      </w:r>
      <w:r w:rsidR="002214AF" w:rsidRPr="00853292">
        <w:rPr>
          <w:rFonts w:ascii="Museo Sans 300" w:hAnsi="Museo Sans 300"/>
          <w:sz w:val="20"/>
          <w:szCs w:val="20"/>
          <w:lang w:val="es-ES" w:eastAsia="es-ES"/>
        </w:rPr>
        <w:t xml:space="preserve"> </w:t>
      </w:r>
      <w:r w:rsidR="002447F0" w:rsidRPr="00853292">
        <w:rPr>
          <w:rFonts w:ascii="Museo Sans 300" w:hAnsi="Museo Sans 300"/>
          <w:sz w:val="20"/>
          <w:szCs w:val="20"/>
          <w:lang w:val="es-ES" w:eastAsia="es-ES"/>
        </w:rPr>
        <w:t>con los recursos técnicos necesarios para realizar la investigación correspondiente.</w:t>
      </w:r>
    </w:p>
    <w:p w14:paraId="05182DD5" w14:textId="77777777" w:rsidR="00BB61B8" w:rsidRDefault="00BB61B8" w:rsidP="002447F0">
      <w:pPr>
        <w:spacing w:after="0" w:line="240" w:lineRule="auto"/>
        <w:ind w:left="426"/>
        <w:jc w:val="both"/>
        <w:rPr>
          <w:rFonts w:ascii="Museo Sans 300" w:hAnsi="Museo Sans 300"/>
          <w:sz w:val="20"/>
          <w:szCs w:val="20"/>
          <w:lang w:val="es-ES" w:eastAsia="es-ES"/>
        </w:rPr>
      </w:pPr>
    </w:p>
    <w:p w14:paraId="12519B1A" w14:textId="77777777" w:rsidR="004F376A" w:rsidRPr="001377A7" w:rsidRDefault="004F376A" w:rsidP="00BC2F5F">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lastRenderedPageBreak/>
        <w:t>Apertura a pruebas</w:t>
      </w:r>
    </w:p>
    <w:p w14:paraId="55A88714" w14:textId="1A604202" w:rsidR="00DF40D9" w:rsidRDefault="00DF40D9" w:rsidP="004F376A">
      <w:pPr>
        <w:spacing w:after="0" w:line="240" w:lineRule="auto"/>
        <w:ind w:left="426"/>
        <w:rPr>
          <w:rFonts w:ascii="Museo Sans 500" w:hAnsi="Museo Sans 500"/>
          <w:b/>
          <w:sz w:val="20"/>
          <w:szCs w:val="20"/>
          <w:lang w:val="es-ES" w:eastAsia="es-ES"/>
        </w:rPr>
      </w:pPr>
    </w:p>
    <w:p w14:paraId="0430376B" w14:textId="69E7796D"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5409F1">
        <w:rPr>
          <w:rFonts w:ascii="Museo Sans 300" w:hAnsi="Museo Sans 300"/>
          <w:sz w:val="20"/>
          <w:szCs w:val="20"/>
          <w:lang w:val="es-ES" w:eastAsia="es-ES"/>
        </w:rPr>
        <w:t>508-2019-CAU, de fecha veintiocho de octubre del año dos mil diecinueve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se abrió a pruebas </w:t>
      </w:r>
      <w:r w:rsidR="00B859FC">
        <w:rPr>
          <w:rFonts w:ascii="Museo Sans 300" w:hAnsi="Museo Sans 300"/>
          <w:sz w:val="20"/>
          <w:szCs w:val="20"/>
          <w:lang w:val="es-ES" w:eastAsia="es-ES"/>
        </w:rPr>
        <w:t>por el plazo de veinte días hábiles contados a partir del día siguiente a la notificación de dicho acuerdo</w:t>
      </w:r>
      <w:r w:rsidR="00466578">
        <w:rPr>
          <w:rFonts w:ascii="Museo Sans 300" w:hAnsi="Museo Sans 300"/>
          <w:sz w:val="20"/>
          <w:szCs w:val="20"/>
          <w:lang w:val="es-ES" w:eastAsia="es-ES"/>
        </w:rPr>
        <w:t xml:space="preserve"> </w:t>
      </w:r>
      <w:r>
        <w:rPr>
          <w:rFonts w:ascii="Museo Sans 300" w:hAnsi="Museo Sans 300"/>
          <w:sz w:val="20"/>
          <w:szCs w:val="20"/>
          <w:lang w:val="es-ES" w:eastAsia="es-ES"/>
        </w:rPr>
        <w:t>para que</w:t>
      </w:r>
      <w:r w:rsidR="00466578">
        <w:rPr>
          <w:rFonts w:ascii="Museo Sans 300" w:hAnsi="Museo Sans 300"/>
          <w:sz w:val="20"/>
          <w:szCs w:val="20"/>
          <w:lang w:val="es-ES" w:eastAsia="es-ES"/>
        </w:rPr>
        <w:t>,</w:t>
      </w:r>
      <w:r w:rsidR="004509BC">
        <w:rPr>
          <w:rFonts w:ascii="Museo Sans 300" w:hAnsi="Museo Sans 300"/>
          <w:sz w:val="20"/>
          <w:szCs w:val="20"/>
          <w:lang w:val="es-ES" w:eastAsia="es-ES"/>
        </w:rPr>
        <w:t xml:space="preserve"> el señor </w:t>
      </w:r>
      <w:r w:rsidR="00BB61B8">
        <w:rPr>
          <w:rFonts w:ascii="Museo Sans 300" w:hAnsi="Museo Sans 300"/>
          <w:sz w:val="20"/>
          <w:szCs w:val="20"/>
          <w:lang w:val="es-ES" w:eastAsia="es-ES"/>
        </w:rPr>
        <w:t>XXX</w:t>
      </w:r>
      <w:r w:rsidR="005409F1">
        <w:rPr>
          <w:rFonts w:ascii="Museo Sans 300" w:hAnsi="Museo Sans 300"/>
          <w:sz w:val="20"/>
          <w:szCs w:val="20"/>
          <w:lang w:val="es-ES" w:eastAsia="es-ES"/>
        </w:rPr>
        <w:t xml:space="preserve"> y la sociedad AES CLESA y Cía., S. en C. de C.V</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8CABE3D" w14:textId="77777777"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p>
    <w:p w14:paraId="62AADE87" w14:textId="68758A45" w:rsidR="004F376A" w:rsidRDefault="004F376A" w:rsidP="004F376A">
      <w:pPr>
        <w:spacing w:after="0" w:line="240" w:lineRule="auto"/>
        <w:ind w:left="426"/>
        <w:jc w:val="both"/>
        <w:textAlignment w:val="baseline"/>
        <w:rPr>
          <w:rFonts w:ascii="Museo Sans 300" w:eastAsia="Museo Sans" w:hAnsi="Museo Sans 300" w:cs="Segoe UI"/>
          <w:sz w:val="20"/>
          <w:szCs w:val="20"/>
          <w:lang w:eastAsia="es-SV"/>
        </w:rPr>
      </w:pPr>
      <w:r w:rsidRPr="004F376A">
        <w:rPr>
          <w:rFonts w:ascii="Museo Sans 300" w:eastAsia="Museo Sans" w:hAnsi="Museo Sans 300" w:cs="Segoe UI"/>
          <w:sz w:val="20"/>
          <w:szCs w:val="20"/>
          <w:lang w:val="es-ES" w:eastAsia="es-SV"/>
        </w:rPr>
        <w:t>Dicho acuerdo fue noti</w:t>
      </w:r>
      <w:r>
        <w:rPr>
          <w:rFonts w:ascii="Museo Sans 300" w:eastAsia="Museo Sans" w:hAnsi="Museo Sans 300" w:cs="Segoe UI"/>
          <w:sz w:val="20"/>
          <w:szCs w:val="20"/>
          <w:lang w:val="es-ES" w:eastAsia="es-SV"/>
        </w:rPr>
        <w:t>ficado a la distribuidora y al usuario</w:t>
      </w:r>
      <w:r w:rsidRPr="004F376A">
        <w:rPr>
          <w:rFonts w:ascii="Museo Sans 300" w:eastAsia="Museo Sans" w:hAnsi="Museo Sans 300" w:cs="Segoe UI"/>
          <w:sz w:val="20"/>
          <w:szCs w:val="20"/>
          <w:lang w:val="es-ES" w:eastAsia="es-SV"/>
        </w:rPr>
        <w:t> </w:t>
      </w:r>
      <w:r w:rsidR="005409F1">
        <w:rPr>
          <w:rFonts w:ascii="Museo Sans 300" w:eastAsia="Museo Sans" w:hAnsi="Museo Sans 300" w:cs="Segoe UI"/>
          <w:sz w:val="20"/>
          <w:szCs w:val="20"/>
          <w:lang w:val="es-ES" w:eastAsia="es-SV"/>
        </w:rPr>
        <w:t>el día treinta y uno de octubre del año dos mil diecinueve,</w:t>
      </w:r>
      <w:r w:rsidRPr="004F376A">
        <w:rPr>
          <w:rFonts w:ascii="Museo Sans 300" w:eastAsia="Museo Sans" w:hAnsi="Museo Sans 300" w:cs="Segoe UI"/>
          <w:sz w:val="20"/>
          <w:szCs w:val="20"/>
          <w:lang w:val="es-ES" w:eastAsia="es-SV"/>
        </w:rPr>
        <w:t> por lo que el pl</w:t>
      </w:r>
      <w:r w:rsidR="005409F1">
        <w:rPr>
          <w:rFonts w:ascii="Museo Sans 300" w:eastAsia="Museo Sans" w:hAnsi="Museo Sans 300" w:cs="Segoe UI"/>
          <w:sz w:val="20"/>
          <w:szCs w:val="20"/>
          <w:lang w:val="es-ES" w:eastAsia="es-SV"/>
        </w:rPr>
        <w:t>azo finalizó el</w:t>
      </w:r>
      <w:r w:rsidRPr="004F376A">
        <w:rPr>
          <w:rFonts w:ascii="Museo Sans 300" w:eastAsia="Museo Sans" w:hAnsi="Museo Sans 300" w:cs="Segoe UI"/>
          <w:sz w:val="20"/>
          <w:szCs w:val="20"/>
          <w:lang w:val="es-ES" w:eastAsia="es-SV"/>
        </w:rPr>
        <w:t xml:space="preserve"> día</w:t>
      </w:r>
      <w:r w:rsidR="005409F1">
        <w:rPr>
          <w:rFonts w:ascii="Museo Sans 300" w:eastAsia="Museo Sans" w:hAnsi="Museo Sans 300" w:cs="Segoe UI"/>
          <w:sz w:val="20"/>
          <w:szCs w:val="20"/>
          <w:lang w:val="es-ES" w:eastAsia="es-SV"/>
        </w:rPr>
        <w:t xml:space="preserve"> </w:t>
      </w:r>
      <w:r w:rsidR="00E072A8">
        <w:rPr>
          <w:rFonts w:ascii="Museo Sans 300" w:eastAsia="Museo Sans" w:hAnsi="Museo Sans 300" w:cs="Segoe UI"/>
          <w:sz w:val="20"/>
          <w:szCs w:val="20"/>
          <w:lang w:val="es-ES" w:eastAsia="es-SV"/>
        </w:rPr>
        <w:t>veintiocho de noviembre</w:t>
      </w:r>
      <w:r w:rsidR="001948D8">
        <w:rPr>
          <w:rFonts w:ascii="Museo Sans 300" w:eastAsia="Museo Sans" w:hAnsi="Museo Sans 300" w:cs="Segoe UI"/>
          <w:sz w:val="20"/>
          <w:szCs w:val="20"/>
          <w:lang w:val="es-ES" w:eastAsia="es-SV"/>
        </w:rPr>
        <w:t xml:space="preserve"> de dicho año</w:t>
      </w:r>
      <w:r w:rsidRPr="004F376A">
        <w:rPr>
          <w:rFonts w:ascii="Museo Sans 300" w:eastAsia="Museo Sans" w:hAnsi="Museo Sans 300" w:cs="Segoe UI"/>
          <w:sz w:val="20"/>
          <w:szCs w:val="20"/>
          <w:lang w:val="es-ES" w:eastAsia="es-SV"/>
        </w:rPr>
        <w:t>.</w:t>
      </w:r>
      <w:r w:rsidRPr="004F376A">
        <w:rPr>
          <w:rFonts w:ascii="Museo Sans 300" w:eastAsia="Museo Sans" w:hAnsi="Museo Sans 300" w:cs="Segoe UI"/>
          <w:sz w:val="20"/>
          <w:szCs w:val="20"/>
          <w:lang w:eastAsia="es-SV"/>
        </w:rPr>
        <w:t> </w:t>
      </w:r>
    </w:p>
    <w:p w14:paraId="575D6EDD" w14:textId="77777777" w:rsidR="004F376A" w:rsidRPr="004F376A" w:rsidRDefault="004F376A" w:rsidP="004F376A">
      <w:pPr>
        <w:spacing w:after="0" w:line="240" w:lineRule="auto"/>
        <w:ind w:left="426"/>
        <w:jc w:val="both"/>
        <w:textAlignment w:val="baseline"/>
        <w:rPr>
          <w:rFonts w:ascii="Museo Sans 300" w:eastAsia="Museo Sans" w:hAnsi="Museo Sans 300" w:cs="Segoe UI"/>
          <w:sz w:val="20"/>
          <w:szCs w:val="20"/>
          <w:lang w:eastAsia="es-SV"/>
        </w:rPr>
      </w:pPr>
    </w:p>
    <w:p w14:paraId="1B282AFF" w14:textId="75B7B426" w:rsidR="004F376A" w:rsidRPr="00935DD2" w:rsidRDefault="004F376A" w:rsidP="004F376A">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sidR="00D46C18">
        <w:rPr>
          <w:rFonts w:ascii="Museo Sans 300" w:hAnsi="Museo Sans 300"/>
          <w:sz w:val="20"/>
          <w:szCs w:val="20"/>
          <w:lang w:val="es-ES" w:eastAsia="es-ES"/>
        </w:rPr>
        <w:t xml:space="preserve"> día cinco de noviembre del año dos mil diecinueve</w:t>
      </w:r>
      <w:r>
        <w:rPr>
          <w:rFonts w:ascii="Museo Sans 300" w:hAnsi="Museo Sans 300"/>
          <w:sz w:val="20"/>
          <w:szCs w:val="20"/>
          <w:lang w:val="es-ES" w:eastAsia="es-ES"/>
        </w:rPr>
        <w:t xml:space="preserve">, el </w:t>
      </w:r>
      <w:r w:rsidRPr="00935DD2">
        <w:rPr>
          <w:rFonts w:ascii="Museo Sans 300" w:hAnsi="Museo Sans 300"/>
          <w:sz w:val="20"/>
          <w:szCs w:val="20"/>
          <w:lang w:val="es-ES" w:eastAsia="es-ES"/>
        </w:rPr>
        <w:t>ingeniero </w:t>
      </w:r>
      <w:r w:rsidR="00BB61B8">
        <w:rPr>
          <w:rFonts w:ascii="Museo Sans 300" w:hAnsi="Museo Sans 300"/>
          <w:sz w:val="20"/>
          <w:szCs w:val="20"/>
          <w:lang w:val="es-ES" w:eastAsia="es-ES"/>
        </w:rPr>
        <w:t>XXX</w:t>
      </w:r>
      <w:r w:rsidRPr="00935DD2">
        <w:rPr>
          <w:rFonts w:ascii="Museo Sans 300" w:hAnsi="Museo Sans 300"/>
          <w:sz w:val="20"/>
          <w:szCs w:val="20"/>
          <w:lang w:val="es-ES" w:eastAsia="es-ES"/>
        </w:rPr>
        <w:t xml:space="preserve">, </w:t>
      </w:r>
      <w:r w:rsidR="004016FF">
        <w:rPr>
          <w:rFonts w:ascii="Museo Sans 300" w:hAnsi="Museo Sans 300"/>
          <w:sz w:val="20"/>
          <w:szCs w:val="20"/>
          <w:lang w:val="es-ES" w:eastAsia="es-ES"/>
        </w:rPr>
        <w:t>actuando en la calidad antes indicada,</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001948D8">
        <w:rPr>
          <w:rFonts w:ascii="Museo Sans 300" w:hAnsi="Museo Sans 300"/>
          <w:sz w:val="20"/>
          <w:szCs w:val="20"/>
          <w:lang w:val="es-ES" w:eastAsia="es-ES"/>
        </w:rPr>
        <w:t>el</w:t>
      </w:r>
      <w:r>
        <w:rPr>
          <w:rFonts w:ascii="Museo Sans 300" w:hAnsi="Museo Sans 300"/>
          <w:sz w:val="20"/>
          <w:szCs w:val="20"/>
          <w:lang w:val="es-ES" w:eastAsia="es-ES"/>
        </w:rPr>
        <w:t xml:space="preserve"> señor</w:t>
      </w:r>
      <w:r w:rsidR="00D46C18">
        <w:rPr>
          <w:rFonts w:ascii="Museo Sans 300" w:hAnsi="Museo Sans 300"/>
          <w:sz w:val="20"/>
          <w:szCs w:val="20"/>
          <w:lang w:val="es-ES" w:eastAsia="es-ES"/>
        </w:rPr>
        <w:t xml:space="preserve"> </w:t>
      </w:r>
      <w:r w:rsidR="00BB61B8">
        <w:rPr>
          <w:rFonts w:ascii="Museo Sans 300" w:hAnsi="Museo Sans 300"/>
          <w:sz w:val="20"/>
          <w:szCs w:val="20"/>
          <w:lang w:val="es-ES" w:eastAsia="es-ES"/>
        </w:rPr>
        <w:t>XXX</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79D11180" w14:textId="2AD1F738" w:rsidR="004F376A" w:rsidRDefault="004F376A" w:rsidP="004F376A">
      <w:pPr>
        <w:spacing w:after="0" w:line="240" w:lineRule="auto"/>
        <w:ind w:left="426"/>
        <w:rPr>
          <w:rFonts w:ascii="Museo Sans 500" w:hAnsi="Museo Sans 500"/>
          <w:b/>
          <w:sz w:val="20"/>
          <w:szCs w:val="20"/>
          <w:lang w:val="es-ES" w:eastAsia="es-ES"/>
        </w:rPr>
      </w:pPr>
    </w:p>
    <w:p w14:paraId="70E77C10" w14:textId="3B0E5A01" w:rsidR="000C0357" w:rsidRDefault="000C0357" w:rsidP="00BC2F5F">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309FAFF5" w14:textId="0ECEE633" w:rsidR="004F376A" w:rsidRDefault="004F376A" w:rsidP="004F376A">
      <w:pPr>
        <w:spacing w:after="0" w:line="240" w:lineRule="auto"/>
        <w:ind w:left="426"/>
        <w:rPr>
          <w:rFonts w:ascii="Museo Sans 500" w:hAnsi="Museo Sans 500"/>
          <w:b/>
          <w:sz w:val="20"/>
          <w:szCs w:val="20"/>
          <w:lang w:val="es-ES" w:eastAsia="es-ES"/>
        </w:rPr>
      </w:pPr>
    </w:p>
    <w:p w14:paraId="4A1D9343" w14:textId="4867CD9D" w:rsidR="004F376A" w:rsidRDefault="004F376A" w:rsidP="004F376A">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BF0A6B">
        <w:rPr>
          <w:rFonts w:ascii="Museo Sans 300" w:hAnsi="Museo Sans 300"/>
          <w:sz w:val="20"/>
          <w:szCs w:val="20"/>
          <w:lang w:val="es-ES" w:eastAsia="es-ES"/>
        </w:rPr>
        <w:t>725-2019</w:t>
      </w:r>
      <w:r w:rsidRPr="00853292">
        <w:rPr>
          <w:rFonts w:ascii="Museo Sans 300" w:hAnsi="Museo Sans 300"/>
          <w:sz w:val="20"/>
          <w:szCs w:val="20"/>
          <w:lang w:val="es-ES" w:eastAsia="es-ES"/>
        </w:rPr>
        <w:t>-CAU,</w:t>
      </w:r>
      <w:r w:rsidR="00BF0A6B">
        <w:rPr>
          <w:rFonts w:ascii="Museo Sans 300" w:hAnsi="Museo Sans 300"/>
          <w:sz w:val="20"/>
          <w:szCs w:val="20"/>
          <w:lang w:val="es-ES" w:eastAsia="es-ES"/>
        </w:rPr>
        <w:t xml:space="preserve"> de fecha nueve de diciembre del año dos mil diecinueve</w:t>
      </w:r>
      <w:r>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Pr>
          <w:rFonts w:ascii="Museo Sans 300" w:hAnsi="Museo Sans 300"/>
          <w:sz w:val="20"/>
          <w:szCs w:val="20"/>
          <w:lang w:val="es-ES" w:eastAsia="es-ES"/>
        </w:rPr>
        <w:t>nico en el cual estableciera</w:t>
      </w:r>
      <w:r w:rsidRPr="00937F60">
        <w:rPr>
          <w:rFonts w:ascii="Museo Sans 300" w:hAnsi="Museo Sans 300"/>
          <w:sz w:val="20"/>
          <w:szCs w:val="20"/>
          <w:lang w:eastAsia="es-ES"/>
        </w:rPr>
        <w:t xml:space="preserve"> la condición que afectó el suministro identificado con el </w:t>
      </w:r>
      <w:r w:rsidR="00BF0A6B">
        <w:rPr>
          <w:rFonts w:ascii="Museo Sans 300" w:eastAsia="Times New Roman" w:hAnsi="Museo Sans 300"/>
          <w:sz w:val="20"/>
          <w:szCs w:val="20"/>
          <w:lang w:eastAsia="es-ES"/>
        </w:rPr>
        <w:t xml:space="preserve">NIC </w:t>
      </w:r>
      <w:r w:rsidR="00BB61B8">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w:t>
      </w:r>
      <w:r w:rsidRPr="00937F60">
        <w:rPr>
          <w:rFonts w:ascii="Museo Sans 300" w:hAnsi="Museo Sans 300"/>
          <w:sz w:val="20"/>
          <w:szCs w:val="20"/>
          <w:lang w:eastAsia="es-ES"/>
        </w:rPr>
        <w:t>y, de ser procedente, verificara la exactitud del cálculo de recuperación de energía no facturada.</w:t>
      </w:r>
    </w:p>
    <w:p w14:paraId="6BA73CA4" w14:textId="77777777" w:rsidR="004F376A" w:rsidRDefault="004F376A" w:rsidP="004F376A">
      <w:pPr>
        <w:tabs>
          <w:tab w:val="left" w:pos="567"/>
        </w:tabs>
        <w:spacing w:after="0" w:line="240" w:lineRule="auto"/>
        <w:ind w:left="426"/>
        <w:jc w:val="both"/>
        <w:rPr>
          <w:rFonts w:ascii="Museo Sans 300" w:hAnsi="Museo Sans 300"/>
          <w:sz w:val="20"/>
          <w:szCs w:val="20"/>
          <w:lang w:eastAsia="es-ES"/>
        </w:rPr>
      </w:pPr>
    </w:p>
    <w:p w14:paraId="1C6BB2C5" w14:textId="73FC54BD" w:rsidR="001948D8" w:rsidRDefault="001948D8" w:rsidP="001948D8">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w:t>
      </w:r>
      <w:r w:rsidR="00BF0A6B">
        <w:rPr>
          <w:rFonts w:ascii="Museo Sans 300" w:eastAsia="Calibri" w:hAnsi="Museo Sans 300"/>
          <w:sz w:val="20"/>
          <w:szCs w:val="20"/>
          <w:lang w:eastAsia="es-SV"/>
        </w:rPr>
        <w:t>uidora y al usuario los días once y doce de diciembre del año dos mil diecinueve</w:t>
      </w:r>
      <w:r w:rsidR="003C0794">
        <w:rPr>
          <w:rFonts w:ascii="Museo Sans 300" w:eastAsia="Calibri" w:hAnsi="Museo Sans 300"/>
          <w:sz w:val="20"/>
          <w:szCs w:val="20"/>
          <w:lang w:eastAsia="es-SV"/>
        </w:rPr>
        <w:t>, respectivamente.</w:t>
      </w:r>
    </w:p>
    <w:p w14:paraId="324BBC57" w14:textId="406844E2" w:rsidR="004509BC" w:rsidRDefault="004509BC" w:rsidP="001948D8">
      <w:pPr>
        <w:tabs>
          <w:tab w:val="num" w:pos="567"/>
        </w:tabs>
        <w:spacing w:after="0" w:line="240" w:lineRule="auto"/>
        <w:ind w:left="426"/>
        <w:jc w:val="both"/>
        <w:rPr>
          <w:rFonts w:ascii="Museo Sans 300" w:eastAsia="Calibri" w:hAnsi="Museo Sans 300"/>
          <w:sz w:val="20"/>
          <w:szCs w:val="20"/>
          <w:lang w:eastAsia="es-SV"/>
        </w:rPr>
      </w:pPr>
    </w:p>
    <w:p w14:paraId="02F48045" w14:textId="46F32678" w:rsidR="004509BC" w:rsidRDefault="004509BC" w:rsidP="004509BC">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 xml:space="preserve">El día seis de enero del año dos mil veinte, </w:t>
      </w:r>
      <w:r>
        <w:rPr>
          <w:rFonts w:ascii="Museo Sans 300" w:hAnsi="Museo Sans 300"/>
          <w:sz w:val="20"/>
          <w:szCs w:val="20"/>
          <w:lang w:val="es-ES" w:eastAsia="es-ES"/>
        </w:rPr>
        <w:t xml:space="preserve">el </w:t>
      </w:r>
      <w:r w:rsidRPr="00935DD2">
        <w:rPr>
          <w:rFonts w:ascii="Museo Sans 300" w:hAnsi="Museo Sans 300"/>
          <w:sz w:val="20"/>
          <w:szCs w:val="20"/>
          <w:lang w:val="es-ES" w:eastAsia="es-ES"/>
        </w:rPr>
        <w:t>ingeniero </w:t>
      </w:r>
      <w:r w:rsidR="00BB61B8">
        <w:rPr>
          <w:rFonts w:ascii="Museo Sans 300" w:hAnsi="Museo Sans 300"/>
          <w:sz w:val="20"/>
          <w:szCs w:val="20"/>
          <w:lang w:val="es-ES" w:eastAsia="es-ES"/>
        </w:rPr>
        <w:t>XXX</w:t>
      </w:r>
      <w:r w:rsidRPr="00935DD2">
        <w:rPr>
          <w:rFonts w:ascii="Museo Sans 300" w:hAnsi="Museo Sans 300"/>
          <w:sz w:val="20"/>
          <w:szCs w:val="20"/>
          <w:lang w:val="es-ES" w:eastAsia="es-ES"/>
        </w:rPr>
        <w:t xml:space="preserve">, </w:t>
      </w:r>
      <w:r w:rsidR="00120147">
        <w:rPr>
          <w:rFonts w:ascii="Museo Sans 300" w:hAnsi="Museo Sans 300"/>
          <w:sz w:val="20"/>
          <w:szCs w:val="20"/>
          <w:lang w:val="es-ES" w:eastAsia="es-ES"/>
        </w:rPr>
        <w:t>actuando en la calidad antes indicada</w:t>
      </w:r>
      <w:r w:rsidRPr="00935DD2">
        <w:rPr>
          <w:rFonts w:ascii="Museo Sans 300" w:hAnsi="Museo Sans 300"/>
          <w:sz w:val="20"/>
          <w:szCs w:val="20"/>
          <w:lang w:val="es-ES" w:eastAsia="es-ES"/>
        </w:rPr>
        <w:t> presentó un escrito en e</w:t>
      </w:r>
      <w:r>
        <w:rPr>
          <w:rFonts w:ascii="Museo Sans 300" w:hAnsi="Museo Sans 300"/>
          <w:sz w:val="20"/>
          <w:szCs w:val="20"/>
          <w:lang w:val="es-ES" w:eastAsia="es-ES"/>
        </w:rPr>
        <w:t>l cual expresó que no existían pruebas adicionales a las remitidas con anterioridad.</w:t>
      </w:r>
      <w:r w:rsidRPr="00935DD2">
        <w:rPr>
          <w:rFonts w:ascii="Museo Sans 300" w:hAnsi="Museo Sans 300"/>
          <w:sz w:val="20"/>
          <w:szCs w:val="20"/>
          <w:lang w:eastAsia="es-ES"/>
        </w:rPr>
        <w:t> </w:t>
      </w:r>
    </w:p>
    <w:p w14:paraId="5D3E6E11" w14:textId="6B3E45D3" w:rsidR="004509BC" w:rsidRDefault="004509BC" w:rsidP="004509BC">
      <w:pPr>
        <w:tabs>
          <w:tab w:val="num" w:pos="567"/>
        </w:tabs>
        <w:spacing w:after="0" w:line="240" w:lineRule="auto"/>
        <w:ind w:left="426"/>
        <w:jc w:val="both"/>
        <w:rPr>
          <w:rFonts w:ascii="Museo Sans 300" w:hAnsi="Museo Sans 300"/>
          <w:sz w:val="20"/>
          <w:szCs w:val="20"/>
          <w:lang w:eastAsia="es-ES"/>
        </w:rPr>
      </w:pPr>
    </w:p>
    <w:p w14:paraId="4242DC29" w14:textId="2E2681BA" w:rsidR="004F376A" w:rsidRPr="00030C7E" w:rsidRDefault="00911C29" w:rsidP="004F376A">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Por medio</w:t>
      </w:r>
      <w:r w:rsidR="00BF0A6B">
        <w:rPr>
          <w:rFonts w:ascii="Museo Sans 300" w:hAnsi="Museo Sans 300"/>
          <w:sz w:val="20"/>
          <w:szCs w:val="20"/>
          <w:lang w:val="es-ES_tradnl"/>
        </w:rPr>
        <w:t xml:space="preserve"> de memorando de fecha veinticinco de agosto</w:t>
      </w:r>
      <w:r>
        <w:rPr>
          <w:rFonts w:ascii="Museo Sans 300" w:hAnsi="Museo Sans 300"/>
          <w:sz w:val="20"/>
          <w:szCs w:val="20"/>
          <w:lang w:val="es-ES_tradnl"/>
        </w:rPr>
        <w:t xml:space="preserve"> del año dos mil veinte,</w:t>
      </w:r>
      <w:r w:rsidR="004F376A">
        <w:rPr>
          <w:rFonts w:ascii="Museo Sans 300" w:hAnsi="Museo Sans 300"/>
          <w:sz w:val="20"/>
          <w:szCs w:val="20"/>
          <w:lang w:val="es-ES_tradnl"/>
        </w:rPr>
        <w:t xml:space="preserve"> el</w:t>
      </w:r>
      <w:r w:rsidR="004F376A" w:rsidRPr="00030C7E">
        <w:rPr>
          <w:rFonts w:ascii="Museo Sans 300" w:hAnsi="Museo Sans 300"/>
          <w:sz w:val="20"/>
          <w:szCs w:val="20"/>
          <w:lang w:val="es-ES_tradnl"/>
        </w:rPr>
        <w:t xml:space="preserve"> CAU rindió el informe técnico </w:t>
      </w:r>
      <w:r w:rsidR="001948D8">
        <w:rPr>
          <w:rFonts w:ascii="Museo Sans 300" w:hAnsi="Museo Sans 300"/>
          <w:sz w:val="20"/>
          <w:szCs w:val="20"/>
        </w:rPr>
        <w:t xml:space="preserve">N.° </w:t>
      </w:r>
      <w:r w:rsidR="00BF0A6B">
        <w:rPr>
          <w:rFonts w:ascii="Museo Sans 300" w:hAnsi="Museo Sans 300"/>
          <w:sz w:val="20"/>
          <w:szCs w:val="20"/>
        </w:rPr>
        <w:t>IT-250-</w:t>
      </w:r>
      <w:r w:rsidR="00BB61B8">
        <w:rPr>
          <w:rFonts w:ascii="Museo Sans 300" w:hAnsi="Museo Sans 300"/>
          <w:sz w:val="20"/>
          <w:szCs w:val="20"/>
        </w:rPr>
        <w:t>XXX</w:t>
      </w:r>
      <w:r w:rsidR="004F376A" w:rsidRPr="00030C7E">
        <w:rPr>
          <w:rFonts w:ascii="Museo Sans 300" w:hAnsi="Museo Sans 300"/>
          <w:sz w:val="20"/>
          <w:szCs w:val="20"/>
        </w:rPr>
        <w:t>-CAU</w:t>
      </w:r>
      <w:r w:rsidR="004F376A" w:rsidRPr="00030C7E">
        <w:rPr>
          <w:rFonts w:ascii="Museo Sans 300" w:hAnsi="Museo Sans 300"/>
          <w:sz w:val="20"/>
          <w:szCs w:val="20"/>
          <w:lang w:val="es-ES_tradnl"/>
        </w:rPr>
        <w:t xml:space="preserve"> que realizó un análisis, entre otros, de: a) argumentos de las partes; b) pruebas aportadas; c) histórico de consumo; d) fotografías del suministro y e) método de cálculo de ENR. De dichos elementos, es pertinente citar los siguientes:</w:t>
      </w:r>
    </w:p>
    <w:p w14:paraId="3261FA6C" w14:textId="2D48C2CB" w:rsidR="004F376A" w:rsidRDefault="004F376A" w:rsidP="004F376A">
      <w:pPr>
        <w:spacing w:after="0" w:line="240" w:lineRule="auto"/>
        <w:ind w:left="426"/>
        <w:rPr>
          <w:rFonts w:ascii="Museo Sans 500" w:hAnsi="Museo Sans 500"/>
          <w:b/>
          <w:sz w:val="20"/>
          <w:szCs w:val="20"/>
          <w:lang w:val="es-ES" w:eastAsia="es-ES"/>
        </w:rPr>
      </w:pPr>
    </w:p>
    <w:p w14:paraId="563A4E51" w14:textId="39EC4C58" w:rsidR="008248BA" w:rsidRPr="008248BA" w:rsidRDefault="008248BA" w:rsidP="008248BA">
      <w:pPr>
        <w:spacing w:after="0" w:line="240" w:lineRule="auto"/>
        <w:ind w:left="426"/>
        <w:jc w:val="both"/>
        <w:rPr>
          <w:rFonts w:ascii="Museo Sans 300" w:hAnsi="Museo Sans 300"/>
          <w:sz w:val="20"/>
          <w:szCs w:val="20"/>
        </w:rPr>
      </w:pPr>
      <w:r w:rsidRPr="008248BA">
        <w:rPr>
          <w:rFonts w:ascii="Museo Sans 300" w:hAnsi="Museo Sans 300"/>
          <w:sz w:val="20"/>
          <w:szCs w:val="20"/>
        </w:rPr>
        <w:t xml:space="preserve">"(...) </w:t>
      </w:r>
      <w:r w:rsidR="007755EC">
        <w:rPr>
          <w:rFonts w:ascii="Museo Sans 300" w:hAnsi="Museo Sans 300"/>
          <w:sz w:val="20"/>
          <w:szCs w:val="20"/>
          <w:u w:val="single"/>
        </w:rPr>
        <w:t>Histórico de consumo</w:t>
      </w:r>
      <w:r w:rsidRPr="008248BA">
        <w:rPr>
          <w:rFonts w:ascii="Museo Sans 300" w:hAnsi="Museo Sans 300"/>
          <w:sz w:val="20"/>
          <w:szCs w:val="20"/>
          <w:u w:val="single"/>
        </w:rPr>
        <w:t>:</w:t>
      </w:r>
    </w:p>
    <w:p w14:paraId="127407B6" w14:textId="23655130" w:rsidR="00DA62D6" w:rsidRDefault="00DA62D6" w:rsidP="00DA62D6">
      <w:pPr>
        <w:spacing w:after="0" w:line="240" w:lineRule="auto"/>
        <w:ind w:left="426"/>
        <w:jc w:val="center"/>
        <w:rPr>
          <w:rFonts w:ascii="Museo Sans 500" w:hAnsi="Museo Sans 500"/>
          <w:b/>
          <w:sz w:val="20"/>
          <w:szCs w:val="20"/>
          <w:lang w:val="es-ES" w:eastAsia="es-ES"/>
        </w:rPr>
      </w:pPr>
    </w:p>
    <w:p w14:paraId="1BFB6A1A" w14:textId="0BEDB349" w:rsidR="008248BA" w:rsidRPr="008248BA" w:rsidRDefault="008248BA" w:rsidP="008248BA">
      <w:pPr>
        <w:spacing w:after="0" w:line="240" w:lineRule="auto"/>
        <w:ind w:left="426"/>
        <w:jc w:val="both"/>
        <w:rPr>
          <w:rFonts w:ascii="Museo Sans 300" w:hAnsi="Museo Sans 300"/>
          <w:sz w:val="20"/>
          <w:szCs w:val="20"/>
        </w:rPr>
      </w:pPr>
      <w:r w:rsidRPr="008248BA">
        <w:rPr>
          <w:rFonts w:ascii="Museo Sans 300" w:hAnsi="Museo Sans 300"/>
          <w:sz w:val="20"/>
          <w:szCs w:val="20"/>
        </w:rPr>
        <w:t xml:space="preserve">"(...) </w:t>
      </w:r>
      <w:r w:rsidRPr="008248BA">
        <w:rPr>
          <w:rFonts w:ascii="Museo Sans 300" w:hAnsi="Museo Sans 300"/>
          <w:sz w:val="20"/>
          <w:szCs w:val="20"/>
          <w:u w:val="single"/>
        </w:rPr>
        <w:t>Determi</w:t>
      </w:r>
      <w:r w:rsidR="00A9176A">
        <w:rPr>
          <w:rFonts w:ascii="Museo Sans 300" w:hAnsi="Museo Sans 300"/>
          <w:sz w:val="20"/>
          <w:szCs w:val="20"/>
          <w:u w:val="single"/>
        </w:rPr>
        <w:t>nación de la existencia de una condición irregular</w:t>
      </w:r>
      <w:r w:rsidRPr="008248BA">
        <w:rPr>
          <w:rFonts w:ascii="Museo Sans 300" w:hAnsi="Museo Sans 300"/>
          <w:sz w:val="20"/>
          <w:szCs w:val="20"/>
          <w:u w:val="single"/>
        </w:rPr>
        <w:t>:</w:t>
      </w:r>
    </w:p>
    <w:p w14:paraId="78F7C60B" w14:textId="654045F8" w:rsidR="001948D8" w:rsidRDefault="001948D8" w:rsidP="004F376A">
      <w:pPr>
        <w:spacing w:after="0" w:line="240" w:lineRule="auto"/>
        <w:ind w:left="426"/>
        <w:rPr>
          <w:rFonts w:ascii="Museo Sans 500" w:hAnsi="Museo Sans 500"/>
          <w:b/>
          <w:sz w:val="20"/>
          <w:szCs w:val="20"/>
          <w:lang w:val="es-ES" w:eastAsia="es-ES"/>
        </w:rPr>
      </w:pPr>
    </w:p>
    <w:p w14:paraId="66E073D5" w14:textId="6A7FB2C2" w:rsidR="00DA62D6" w:rsidRDefault="008A7D2F" w:rsidP="00DA62D6">
      <w:pPr>
        <w:spacing w:line="240" w:lineRule="auto"/>
        <w:ind w:left="709" w:right="425"/>
        <w:jc w:val="both"/>
        <w:rPr>
          <w:rFonts w:ascii="Museo 300" w:eastAsia="Calibri" w:hAnsi="Museo 300" w:cs="Arial"/>
          <w:sz w:val="16"/>
          <w:szCs w:val="16"/>
        </w:rPr>
      </w:pPr>
      <w:r w:rsidRPr="00BD38EB">
        <w:rPr>
          <w:rFonts w:ascii="Museo 300" w:hAnsi="Museo 300"/>
          <w:sz w:val="16"/>
          <w:szCs w:val="16"/>
        </w:rPr>
        <w:t xml:space="preserve">[…] </w:t>
      </w:r>
      <w:r>
        <w:rPr>
          <w:rFonts w:ascii="Museo 300" w:hAnsi="Museo 300"/>
          <w:color w:val="000000"/>
          <w:sz w:val="16"/>
          <w:szCs w:val="16"/>
          <w:lang w:val="es-ES"/>
        </w:rPr>
        <w:t>Conforme</w:t>
      </w:r>
      <w:r w:rsidR="00DA62D6">
        <w:rPr>
          <w:rFonts w:ascii="Museo 300" w:hAnsi="Museo 300"/>
          <w:sz w:val="16"/>
          <w:szCs w:val="16"/>
        </w:rPr>
        <w:t xml:space="preserve"> </w:t>
      </w:r>
      <w:r w:rsidR="00DA62D6" w:rsidRPr="00DA62D6">
        <w:rPr>
          <w:rFonts w:ascii="Museo 300" w:hAnsi="Museo 300"/>
          <w:sz w:val="16"/>
          <w:szCs w:val="16"/>
        </w:rPr>
        <w:t>con la información que fue provista por CLESA, se han extraído las siguientes fotografías mediante las cuales ésta ha pretendido demostrar que en el inmueble bajo estudio, se presentó una conexión ilegal que consistía en líneas fuera de medición tomadas de barra secundaria propiedad de la empresa distribuidora, la cual se encuentra dentro del inmueble propiedad del usuario, estableciendo que las líneas estaban dirigidas con cables dúplex hacia taller de obra y banco, condición que impidió el verdadero registro de la energía eléctrica que fue demandada en dicho suministro</w:t>
      </w:r>
      <w:r w:rsidR="00DA62D6" w:rsidRPr="00DA62D6">
        <w:rPr>
          <w:rFonts w:ascii="Museo 300" w:hAnsi="Museo 300" w:cs="Arial"/>
          <w:sz w:val="16"/>
          <w:szCs w:val="16"/>
        </w:rPr>
        <w:t>.</w:t>
      </w:r>
      <w:r w:rsidR="00DA62D6" w:rsidRPr="00DA62D6">
        <w:rPr>
          <w:rFonts w:ascii="Museo 300" w:eastAsia="Calibri" w:hAnsi="Museo 300" w:cs="Arial"/>
          <w:sz w:val="16"/>
          <w:szCs w:val="16"/>
        </w:rPr>
        <w:t xml:space="preserve"> En las siguientes fotografías N.° 1, 2 y 3, se muestran las condiciones mencionadas:</w:t>
      </w:r>
    </w:p>
    <w:p w14:paraId="3274A24A" w14:textId="792CC1C3" w:rsidR="00DA62D6" w:rsidRDefault="00DA62D6" w:rsidP="00DA62D6">
      <w:pPr>
        <w:spacing w:line="240" w:lineRule="auto"/>
        <w:ind w:left="709" w:right="425"/>
        <w:jc w:val="center"/>
        <w:rPr>
          <w:rFonts w:ascii="Museo 300" w:hAnsi="Museo 300"/>
          <w:sz w:val="16"/>
          <w:szCs w:val="16"/>
        </w:rPr>
      </w:pPr>
    </w:p>
    <w:p w14:paraId="738077C5" w14:textId="77777777" w:rsidR="008248BA" w:rsidRPr="008248BA" w:rsidRDefault="008248BA" w:rsidP="008248BA">
      <w:pPr>
        <w:spacing w:line="240" w:lineRule="auto"/>
        <w:ind w:left="709" w:right="425"/>
        <w:jc w:val="both"/>
        <w:rPr>
          <w:rFonts w:ascii="Museo 300" w:hAnsi="Museo 300"/>
          <w:color w:val="000000" w:themeColor="text1"/>
          <w:sz w:val="16"/>
          <w:szCs w:val="16"/>
        </w:rPr>
      </w:pPr>
      <w:r w:rsidRPr="008248BA">
        <w:rPr>
          <w:rFonts w:ascii="Museo 300" w:hAnsi="Museo 300"/>
          <w:color w:val="000000" w:themeColor="text1"/>
          <w:sz w:val="16"/>
          <w:szCs w:val="16"/>
        </w:rPr>
        <w:t>(…)</w:t>
      </w:r>
    </w:p>
    <w:p w14:paraId="7CC451EC" w14:textId="4594D901" w:rsidR="00DA62D6" w:rsidRPr="00FB31F3" w:rsidRDefault="00DA62D6" w:rsidP="00DA62D6">
      <w:pPr>
        <w:spacing w:line="240" w:lineRule="auto"/>
        <w:ind w:left="709" w:right="425"/>
        <w:jc w:val="both"/>
        <w:rPr>
          <w:rFonts w:ascii="Museo 300" w:hAnsi="Museo 300"/>
          <w:sz w:val="16"/>
          <w:szCs w:val="16"/>
        </w:rPr>
      </w:pPr>
      <w:r w:rsidRPr="00FB31F3">
        <w:rPr>
          <w:rFonts w:ascii="Museo 300" w:hAnsi="Museo 300"/>
          <w:sz w:val="16"/>
          <w:szCs w:val="16"/>
        </w:rPr>
        <w:t>Con base en las pruebas analizadas, la sociedad CLESA cuenta con la evidencia fehaciente que en el suministro en referencia existió la instalación no autorizada por la empresa distribuidora de líneas fuera de medición; en ésta, se puede observar el punto de conexión a la barra secundaria (red eléctrica en baja tensión). Dicha prueba se presenta en las fotografías N.° 1; por lo que, con dicha evidencia se comprueba que efectivamente existió una condición irregular en el suministro.</w:t>
      </w:r>
    </w:p>
    <w:p w14:paraId="50CBFDB2" w14:textId="2027EDF9" w:rsidR="00FB31F3" w:rsidRPr="00FB31F3" w:rsidRDefault="00FB31F3" w:rsidP="00FB31F3">
      <w:pPr>
        <w:spacing w:line="240" w:lineRule="auto"/>
        <w:ind w:left="709" w:right="425"/>
        <w:jc w:val="both"/>
        <w:rPr>
          <w:rFonts w:ascii="Museo 300" w:hAnsi="Museo 300"/>
          <w:sz w:val="16"/>
          <w:szCs w:val="16"/>
        </w:rPr>
      </w:pPr>
      <w:r w:rsidRPr="00FB31F3">
        <w:rPr>
          <w:rFonts w:ascii="Museo 300" w:hAnsi="Museo 300"/>
          <w:sz w:val="16"/>
          <w:szCs w:val="16"/>
        </w:rPr>
        <w:t>En los artículos 7, 20 y 21 de los Términos y Condiciones Generales al Consumidor Final, del Pliego Tarifario vigente para el año 2019, se han incorporado directrices relativas a la procedencia de un incumplimiento.</w:t>
      </w:r>
      <w:r>
        <w:rPr>
          <w:rFonts w:ascii="Museo 300" w:hAnsi="Museo 300"/>
          <w:sz w:val="16"/>
          <w:szCs w:val="16"/>
        </w:rPr>
        <w:t xml:space="preserve"> </w:t>
      </w:r>
      <w:r w:rsidRPr="00D83181">
        <w:rPr>
          <w:rFonts w:ascii="Museo 300" w:hAnsi="Museo 300"/>
          <w:sz w:val="16"/>
          <w:szCs w:val="16"/>
          <w:lang w:val="es-ES"/>
        </w:rPr>
        <w:t>[…]”.</w:t>
      </w:r>
    </w:p>
    <w:p w14:paraId="41FAE387" w14:textId="77777777" w:rsidR="007755EC" w:rsidRDefault="007755EC" w:rsidP="001B41F7">
      <w:pPr>
        <w:spacing w:after="0" w:line="240" w:lineRule="auto"/>
        <w:ind w:left="426" w:right="565"/>
        <w:contextualSpacing/>
        <w:jc w:val="both"/>
        <w:rPr>
          <w:rFonts w:ascii="Museo Sans 300" w:hAnsi="Museo Sans 300"/>
          <w:sz w:val="20"/>
          <w:szCs w:val="20"/>
          <w:u w:val="single"/>
          <w:lang w:val="es-MX" w:eastAsia="es-SV"/>
        </w:rPr>
      </w:pPr>
    </w:p>
    <w:p w14:paraId="1612A5A4" w14:textId="0F76C413" w:rsidR="001B41F7" w:rsidRPr="00AF57EF" w:rsidRDefault="001B41F7" w:rsidP="001B41F7">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Rec</w:t>
      </w:r>
      <w:r w:rsidR="00A9176A">
        <w:rPr>
          <w:rFonts w:ascii="Museo Sans 300" w:hAnsi="Museo Sans 300"/>
          <w:sz w:val="20"/>
          <w:szCs w:val="20"/>
          <w:u w:val="single"/>
          <w:lang w:val="es-MX" w:eastAsia="es-SV"/>
        </w:rPr>
        <w:t>alculo efectuado por el CAU</w:t>
      </w:r>
      <w:r w:rsidRPr="00AF57EF">
        <w:rPr>
          <w:rFonts w:ascii="Museo Sans 300" w:hAnsi="Museo Sans 300"/>
          <w:sz w:val="20"/>
          <w:szCs w:val="20"/>
          <w:u w:val="single"/>
          <w:lang w:val="es-MX" w:eastAsia="es-SV"/>
        </w:rPr>
        <w:t>:</w:t>
      </w:r>
    </w:p>
    <w:p w14:paraId="1F446AD9" w14:textId="33E214C2" w:rsidR="008A7D2F" w:rsidRDefault="008A7D2F" w:rsidP="006B6023">
      <w:pPr>
        <w:spacing w:after="0" w:line="240" w:lineRule="auto"/>
        <w:ind w:left="709" w:right="425"/>
        <w:jc w:val="both"/>
        <w:rPr>
          <w:rFonts w:ascii="Museo 300" w:hAnsi="Museo 300" w:cs="Arial"/>
          <w:sz w:val="16"/>
          <w:szCs w:val="16"/>
        </w:rPr>
      </w:pPr>
    </w:p>
    <w:p w14:paraId="54C1F837" w14:textId="06FE870B" w:rsidR="001F31B2" w:rsidRPr="001F31B2" w:rsidRDefault="001B41F7" w:rsidP="001F31B2">
      <w:pPr>
        <w:spacing w:line="240" w:lineRule="auto"/>
        <w:ind w:left="709" w:right="425"/>
        <w:jc w:val="both"/>
        <w:rPr>
          <w:rFonts w:ascii="Museo 300" w:hAnsi="Museo 300" w:cs="Arial"/>
          <w:color w:val="000000"/>
          <w:sz w:val="16"/>
          <w:szCs w:val="16"/>
        </w:rPr>
      </w:pPr>
      <w:r w:rsidRPr="001B41F7">
        <w:rPr>
          <w:rFonts w:ascii="Museo 300" w:hAnsi="Museo 300" w:cs="Arial"/>
          <w:color w:val="000000"/>
          <w:sz w:val="16"/>
          <w:szCs w:val="16"/>
        </w:rPr>
        <w:t xml:space="preserve">De </w:t>
      </w:r>
      <w:r w:rsidR="001F31B2">
        <w:rPr>
          <w:rFonts w:ascii="Museo 300" w:hAnsi="Museo 300" w:cs="Arial"/>
          <w:color w:val="000000"/>
          <w:sz w:val="16"/>
          <w:szCs w:val="16"/>
        </w:rPr>
        <w:t xml:space="preserve">conformidad </w:t>
      </w:r>
      <w:r w:rsidR="001F31B2" w:rsidRPr="001F31B2">
        <w:rPr>
          <w:rFonts w:ascii="Museo 300" w:hAnsi="Museo 300" w:cs="Arial"/>
          <w:sz w:val="16"/>
          <w:szCs w:val="16"/>
        </w:rPr>
        <w:t xml:space="preserve">con lo determinado en el procedimiento contenido en el acuerdo N.° 283-E-2011, específicamente lo indicado en el Art. 5.2, literal i) se efectuó el respectivo recálculo de la energía consumida y no facturada que </w:t>
      </w:r>
      <w:r w:rsidR="001F31B2" w:rsidRPr="001F31B2">
        <w:rPr>
          <w:rFonts w:ascii="Museo 300" w:hAnsi="Museo 300"/>
          <w:sz w:val="16"/>
          <w:szCs w:val="16"/>
        </w:rPr>
        <w:t>CLESA</w:t>
      </w:r>
      <w:r w:rsidR="001F31B2" w:rsidRPr="001F31B2">
        <w:rPr>
          <w:rFonts w:ascii="Museo 300" w:hAnsi="Museo 300" w:cs="Arial"/>
          <w:sz w:val="16"/>
          <w:szCs w:val="16"/>
        </w:rPr>
        <w:t xml:space="preserve"> debe cobrar, teniendo como base lo siguiente:</w:t>
      </w:r>
    </w:p>
    <w:p w14:paraId="7F57551E" w14:textId="77777777" w:rsidR="008F348F" w:rsidRPr="008F348F" w:rsidRDefault="008F348F" w:rsidP="00BC2F5F">
      <w:pPr>
        <w:numPr>
          <w:ilvl w:val="0"/>
          <w:numId w:val="9"/>
        </w:numPr>
        <w:spacing w:line="240" w:lineRule="auto"/>
        <w:ind w:right="425" w:hanging="357"/>
        <w:jc w:val="both"/>
        <w:rPr>
          <w:rFonts w:ascii="Museo 300" w:hAnsi="Museo 300" w:cs="Arial"/>
          <w:sz w:val="16"/>
          <w:szCs w:val="16"/>
        </w:rPr>
      </w:pPr>
      <w:r w:rsidRPr="008F348F">
        <w:rPr>
          <w:rFonts w:ascii="Museo 300" w:hAnsi="Museo 300" w:cs="Arial"/>
          <w:sz w:val="16"/>
          <w:szCs w:val="16"/>
        </w:rPr>
        <w:t xml:space="preserve">El valor de censo de carga determinado en la tabla N.° 2, permitiendo establecer en el suministro bajo estudio, un consumo promedio mensual de </w:t>
      </w:r>
      <w:r w:rsidRPr="008F348F">
        <w:rPr>
          <w:rFonts w:ascii="Museo 300" w:hAnsi="Museo 300" w:cs="Arial"/>
          <w:b/>
          <w:sz w:val="16"/>
          <w:szCs w:val="16"/>
        </w:rPr>
        <w:t>945 kWh</w:t>
      </w:r>
      <w:r w:rsidRPr="008F348F">
        <w:rPr>
          <w:rFonts w:ascii="Museo 300" w:hAnsi="Museo 300" w:cs="Arial"/>
          <w:sz w:val="16"/>
          <w:szCs w:val="16"/>
        </w:rPr>
        <w:t>, valor determinado a partir de los datos brindados por CLESA y los recopilados por el CAU mediante inspección técnica efectuada, respecto a la carga eléctrica fuera de medición, que en su momento se encontró instalada en el suministro bajo estudio.</w:t>
      </w:r>
    </w:p>
    <w:p w14:paraId="07A5BAA6" w14:textId="1EFE638D" w:rsidR="001F31B2" w:rsidRDefault="008F348F" w:rsidP="008F348F">
      <w:pPr>
        <w:spacing w:line="240" w:lineRule="auto"/>
        <w:ind w:left="709" w:right="425"/>
        <w:jc w:val="center"/>
        <w:rPr>
          <w:rFonts w:ascii="Museo 300" w:hAnsi="Museo 300" w:cs="Arial"/>
          <w:color w:val="000000"/>
          <w:sz w:val="16"/>
          <w:szCs w:val="16"/>
        </w:rPr>
      </w:pPr>
      <w:r>
        <w:rPr>
          <w:noProof/>
          <w:lang w:eastAsia="es-SV"/>
        </w:rPr>
        <w:t xml:space="preserve">       </w:t>
      </w:r>
      <w:r>
        <w:rPr>
          <w:noProof/>
          <w:lang w:eastAsia="es-SV"/>
        </w:rPr>
        <w:drawing>
          <wp:inline distT="0" distB="0" distL="0" distR="0" wp14:anchorId="431265DA" wp14:editId="0E0A6874">
            <wp:extent cx="4579572" cy="791570"/>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247" t="55933" r="27874" b="30576"/>
                    <a:stretch/>
                  </pic:blipFill>
                  <pic:spPr bwMode="auto">
                    <a:xfrm>
                      <a:off x="0" y="0"/>
                      <a:ext cx="4798251" cy="829368"/>
                    </a:xfrm>
                    <a:prstGeom prst="rect">
                      <a:avLst/>
                    </a:prstGeom>
                    <a:ln>
                      <a:noFill/>
                    </a:ln>
                    <a:extLst>
                      <a:ext uri="{53640926-AAD7-44D8-BBD7-CCE9431645EC}">
                        <a14:shadowObscured xmlns:a14="http://schemas.microsoft.com/office/drawing/2010/main"/>
                      </a:ext>
                    </a:extLst>
                  </pic:spPr>
                </pic:pic>
              </a:graphicData>
            </a:graphic>
          </wp:inline>
        </w:drawing>
      </w:r>
    </w:p>
    <w:p w14:paraId="2B512B5D" w14:textId="7BC6F9E3" w:rsidR="008F348F" w:rsidRDefault="008F348F" w:rsidP="00BC2F5F">
      <w:pPr>
        <w:numPr>
          <w:ilvl w:val="0"/>
          <w:numId w:val="9"/>
        </w:numPr>
        <w:spacing w:line="240" w:lineRule="auto"/>
        <w:ind w:right="425" w:hanging="357"/>
        <w:jc w:val="both"/>
        <w:rPr>
          <w:rFonts w:ascii="Museo 300" w:hAnsi="Museo 300" w:cs="Arial"/>
          <w:sz w:val="16"/>
          <w:szCs w:val="16"/>
        </w:rPr>
      </w:pPr>
      <w:r w:rsidRPr="008F348F">
        <w:rPr>
          <w:rFonts w:ascii="Museo 300" w:hAnsi="Museo 300" w:cs="Arial"/>
          <w:sz w:val="16"/>
          <w:szCs w:val="16"/>
        </w:rPr>
        <w:t>El período a recuperar por parte de la distribuidora CLESA, por una energía consumida y no facturada, se determina que es de 180 días, relativo al período comprendido entre el 22 de febrero hasta el 21 de agosto del 2019.</w:t>
      </w:r>
    </w:p>
    <w:p w14:paraId="1B6D7D91" w14:textId="29E6494A" w:rsidR="008F348F" w:rsidRPr="008F348F" w:rsidRDefault="008F348F" w:rsidP="00BC2F5F">
      <w:pPr>
        <w:numPr>
          <w:ilvl w:val="0"/>
          <w:numId w:val="9"/>
        </w:numPr>
        <w:spacing w:line="240" w:lineRule="auto"/>
        <w:ind w:right="425" w:hanging="357"/>
        <w:jc w:val="both"/>
        <w:rPr>
          <w:rFonts w:ascii="Museo 300" w:hAnsi="Museo 300" w:cs="Arial"/>
          <w:sz w:val="16"/>
          <w:szCs w:val="16"/>
        </w:rPr>
      </w:pPr>
      <w:r w:rsidRPr="008F348F">
        <w:rPr>
          <w:rFonts w:ascii="Museo 300" w:hAnsi="Museo 300" w:cs="Arial"/>
          <w:sz w:val="16"/>
          <w:szCs w:val="16"/>
        </w:rPr>
        <w:t xml:space="preserve">El valor y período arriba señalados fueron utilizados para la elaboración del respectivo recálculo de la energía no registrada en el período de recuperación mencionado en el inciso anterior, equivalentes a 180 días, que corresponden a la energía no registrada máxima que puede recuperarse, que en este caso equivale a un total de </w:t>
      </w:r>
      <w:r w:rsidRPr="008F348F">
        <w:rPr>
          <w:rFonts w:ascii="Museo 300" w:hAnsi="Museo 300" w:cs="Arial"/>
          <w:b/>
          <w:sz w:val="16"/>
          <w:szCs w:val="16"/>
        </w:rPr>
        <w:t>5,672 kWh</w:t>
      </w:r>
      <w:r w:rsidRPr="008F348F">
        <w:rPr>
          <w:rFonts w:ascii="Museo 300" w:hAnsi="Museo 300" w:cs="Arial"/>
          <w:sz w:val="16"/>
          <w:szCs w:val="16"/>
        </w:rPr>
        <w:t xml:space="preserve">, el cual asciende a la cantidad de </w:t>
      </w:r>
      <w:r w:rsidRPr="008F348F">
        <w:rPr>
          <w:rFonts w:ascii="Museo 300" w:hAnsi="Museo 300" w:cs="Arial"/>
          <w:b/>
          <w:sz w:val="16"/>
          <w:szCs w:val="16"/>
        </w:rPr>
        <w:t>mil cuatrocientos noventa y tres 92/100 dólares de los Estados Unidos de América (USD 1,493.92)</w:t>
      </w:r>
      <w:r>
        <w:rPr>
          <w:rFonts w:ascii="Museo 300" w:hAnsi="Museo 300" w:cs="Arial"/>
          <w:sz w:val="16"/>
          <w:szCs w:val="16"/>
        </w:rPr>
        <w:t>.</w:t>
      </w:r>
    </w:p>
    <w:p w14:paraId="04B6D8C4" w14:textId="2FBAA93A" w:rsidR="00595D89" w:rsidRPr="00AF57EF" w:rsidRDefault="00595D89" w:rsidP="00595D89">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75A695D7" w14:textId="77777777" w:rsidR="00595D89" w:rsidRDefault="00595D89" w:rsidP="00595D89">
      <w:pPr>
        <w:spacing w:after="0" w:line="240" w:lineRule="auto"/>
        <w:ind w:left="851" w:right="567"/>
        <w:jc w:val="both"/>
        <w:textAlignment w:val="baseline"/>
        <w:rPr>
          <w:rFonts w:ascii="Museo 300" w:eastAsia="Times New Roman" w:hAnsi="Museo 300" w:cs="Segoe UI"/>
          <w:sz w:val="18"/>
          <w:szCs w:val="18"/>
          <w:lang w:val="es-ES" w:eastAsia="es-SV"/>
        </w:rPr>
      </w:pPr>
    </w:p>
    <w:p w14:paraId="12CF539E" w14:textId="77777777" w:rsidR="00595D89" w:rsidRPr="00DC6224" w:rsidRDefault="00595D89" w:rsidP="00595D89">
      <w:pPr>
        <w:ind w:left="851" w:right="565"/>
        <w:rPr>
          <w:rFonts w:ascii="Museo 300" w:hAnsi="Museo 300"/>
          <w:color w:val="000000"/>
          <w:sz w:val="16"/>
          <w:szCs w:val="16"/>
          <w:lang w:val="es-ES"/>
        </w:rPr>
      </w:pPr>
      <w:r w:rsidRPr="00DC6224">
        <w:rPr>
          <w:rFonts w:ascii="Museo 300" w:hAnsi="Museo 300"/>
          <w:color w:val="000000"/>
          <w:sz w:val="16"/>
          <w:szCs w:val="16"/>
          <w:lang w:val="es-ES"/>
        </w:rPr>
        <w:t>“[…] </w:t>
      </w:r>
    </w:p>
    <w:p w14:paraId="554B7394" w14:textId="4E4183BE" w:rsidR="008F348F" w:rsidRPr="008F348F" w:rsidRDefault="008F348F" w:rsidP="00BC2F5F">
      <w:pPr>
        <w:numPr>
          <w:ilvl w:val="0"/>
          <w:numId w:val="6"/>
        </w:numPr>
        <w:spacing w:after="0" w:line="240" w:lineRule="auto"/>
        <w:ind w:left="1276" w:right="565"/>
        <w:jc w:val="both"/>
        <w:rPr>
          <w:rFonts w:ascii="Museo 300" w:hAnsi="Museo 300" w:cs="Arial"/>
          <w:sz w:val="16"/>
          <w:szCs w:val="16"/>
          <w:lang w:val="es-ES_tradnl"/>
        </w:rPr>
      </w:pPr>
      <w:r w:rsidRPr="008F348F">
        <w:rPr>
          <w:rFonts w:ascii="Museo 300" w:hAnsi="Museo 300" w:cs="Arial"/>
          <w:sz w:val="16"/>
          <w:szCs w:val="16"/>
          <w:lang w:val="es-ES_tradnl"/>
        </w:rPr>
        <w:t xml:space="preserve">Las pruebas presentadas por la empresa distribuidora son aceptables, ya que con estas se demostró fehacientemente que existió una condición irregular en el suministro identificado con el NIC </w:t>
      </w:r>
      <w:r w:rsidR="00BB61B8">
        <w:rPr>
          <w:rFonts w:ascii="Museo 300" w:hAnsi="Museo 300" w:cs="Arial"/>
          <w:sz w:val="16"/>
          <w:szCs w:val="16"/>
          <w:lang w:val="es-ES_tradnl"/>
        </w:rPr>
        <w:t>XXX</w:t>
      </w:r>
      <w:r w:rsidRPr="008F348F">
        <w:rPr>
          <w:rFonts w:ascii="Museo 300" w:hAnsi="Museo 300" w:cs="Arial"/>
          <w:sz w:val="16"/>
          <w:szCs w:val="16"/>
          <w:lang w:val="es-ES_tradnl"/>
        </w:rPr>
        <w:t>, que consistía en una alteración en la acometida de servicio eléctrico que afectó el correcto registro de la energía que fue consumida en el citado suministro.</w:t>
      </w:r>
    </w:p>
    <w:p w14:paraId="3A24B81D" w14:textId="77777777" w:rsidR="008F348F" w:rsidRPr="00003A66" w:rsidRDefault="008F348F" w:rsidP="008F348F">
      <w:pPr>
        <w:spacing w:after="0" w:line="240" w:lineRule="auto"/>
        <w:ind w:left="1276" w:right="565"/>
        <w:jc w:val="both"/>
        <w:rPr>
          <w:rFonts w:ascii="Museo Sans 300" w:hAnsi="Museo Sans 300" w:cs="Arial"/>
          <w:lang w:val="es-ES_tradnl"/>
        </w:rPr>
      </w:pPr>
    </w:p>
    <w:p w14:paraId="47B8E1B0" w14:textId="4EF41D6F" w:rsidR="0063014A" w:rsidRPr="0063014A" w:rsidRDefault="0063014A" w:rsidP="00BC2F5F">
      <w:pPr>
        <w:numPr>
          <w:ilvl w:val="0"/>
          <w:numId w:val="6"/>
        </w:numPr>
        <w:spacing w:after="0" w:line="240" w:lineRule="auto"/>
        <w:ind w:left="1276" w:right="565"/>
        <w:jc w:val="both"/>
        <w:rPr>
          <w:rFonts w:ascii="Museo 300" w:hAnsi="Museo 300" w:cs="Arial"/>
          <w:sz w:val="16"/>
          <w:szCs w:val="16"/>
        </w:rPr>
      </w:pPr>
      <w:r w:rsidRPr="0063014A">
        <w:rPr>
          <w:rFonts w:ascii="Museo 300" w:hAnsi="Museo 300" w:cs="Arial"/>
          <w:sz w:val="16"/>
          <w:szCs w:val="16"/>
          <w:lang w:val="es-ES_tradnl"/>
        </w:rPr>
        <w:t xml:space="preserve">No obstante, de conformidad al análisis efectuado por el CAU, es excesiva la cantidad de </w:t>
      </w:r>
      <w:r w:rsidRPr="0063014A">
        <w:rPr>
          <w:rFonts w:ascii="Museo 300" w:hAnsi="Museo 300" w:cs="Arial"/>
          <w:b/>
          <w:sz w:val="16"/>
          <w:szCs w:val="16"/>
          <w:lang w:val="es-ES_tradnl"/>
        </w:rPr>
        <w:t>tres mil nueve 01/100 dólares de los Estados Unidos de América (USD 3,009.01) IVA incluido</w:t>
      </w:r>
      <w:r w:rsidRPr="0063014A">
        <w:rPr>
          <w:rFonts w:ascii="Museo 300" w:hAnsi="Museo 300" w:cs="Arial"/>
          <w:sz w:val="16"/>
          <w:szCs w:val="16"/>
          <w:lang w:val="es-ES_tradnl"/>
        </w:rPr>
        <w:t>, que la sociedad CLESA pretende cobrar en concepto de energía consumida y no facturada.</w:t>
      </w:r>
    </w:p>
    <w:p w14:paraId="2F6310EB" w14:textId="77777777" w:rsidR="0063014A" w:rsidRDefault="0063014A" w:rsidP="0063014A">
      <w:pPr>
        <w:pStyle w:val="Prrafodelista"/>
        <w:rPr>
          <w:rFonts w:ascii="Museo 300" w:hAnsi="Museo 300" w:cs="Arial"/>
          <w:sz w:val="16"/>
          <w:szCs w:val="16"/>
        </w:rPr>
      </w:pPr>
    </w:p>
    <w:p w14:paraId="7D879ED0" w14:textId="34D5141A" w:rsidR="0063014A" w:rsidRPr="0063014A" w:rsidRDefault="0063014A" w:rsidP="00BC2F5F">
      <w:pPr>
        <w:numPr>
          <w:ilvl w:val="0"/>
          <w:numId w:val="6"/>
        </w:numPr>
        <w:spacing w:after="0" w:line="240" w:lineRule="auto"/>
        <w:ind w:left="1276" w:right="565"/>
        <w:jc w:val="both"/>
        <w:rPr>
          <w:rFonts w:ascii="Museo 300" w:hAnsi="Museo 300" w:cs="Arial"/>
          <w:color w:val="000000"/>
          <w:sz w:val="16"/>
          <w:szCs w:val="16"/>
        </w:rPr>
      </w:pPr>
      <w:r w:rsidRPr="0063014A">
        <w:rPr>
          <w:rFonts w:ascii="Museo 300" w:hAnsi="Museo 300" w:cs="Arial"/>
          <w:sz w:val="16"/>
          <w:szCs w:val="16"/>
        </w:rPr>
        <w:t xml:space="preserve">De acuerdo con el recálculo que el CAU ha efectuado, la sociedad CLESA deberá cobrar la cantidad de </w:t>
      </w:r>
      <w:r w:rsidRPr="0063014A">
        <w:rPr>
          <w:rFonts w:ascii="Museo 300" w:hAnsi="Museo 300" w:cs="Arial"/>
          <w:b/>
          <w:sz w:val="16"/>
          <w:szCs w:val="16"/>
        </w:rPr>
        <w:t>mil cuatrocientos noventa y tres 92/100 dólares de los Estados Unidos de América (USD 1,493.92) con IVA incluido</w:t>
      </w:r>
      <w:r w:rsidRPr="0063014A">
        <w:rPr>
          <w:rFonts w:ascii="Museo 300" w:hAnsi="Museo 300" w:cs="Arial"/>
          <w:sz w:val="16"/>
          <w:szCs w:val="16"/>
        </w:rPr>
        <w:t xml:space="preserve">, en concepto de energía consumida y no facturada. Por tanto, la sociedad CLESA estaría cobrando en exceso la cantidad de </w:t>
      </w:r>
      <w:r w:rsidRPr="0063014A">
        <w:rPr>
          <w:rFonts w:ascii="Museo 300" w:hAnsi="Museo 300" w:cs="Arial"/>
          <w:b/>
          <w:sz w:val="16"/>
          <w:szCs w:val="16"/>
        </w:rPr>
        <w:t>mil quinientos quince 09/100 dólares de los Estados Unidos de América (USD 1,515.09)</w:t>
      </w:r>
      <w:r w:rsidRPr="0063014A">
        <w:rPr>
          <w:rFonts w:ascii="Museo 300" w:hAnsi="Museo 300" w:cs="Arial"/>
          <w:sz w:val="16"/>
          <w:szCs w:val="16"/>
        </w:rPr>
        <w:t>.</w:t>
      </w:r>
    </w:p>
    <w:p w14:paraId="6D70F319" w14:textId="77777777" w:rsidR="0063014A" w:rsidRPr="0063014A" w:rsidRDefault="0063014A" w:rsidP="0063014A">
      <w:pPr>
        <w:spacing w:after="0" w:line="240" w:lineRule="auto"/>
        <w:ind w:left="1276" w:right="565"/>
        <w:jc w:val="both"/>
        <w:rPr>
          <w:rFonts w:ascii="Museo 300" w:hAnsi="Museo 300" w:cs="Arial"/>
          <w:color w:val="000000"/>
          <w:sz w:val="16"/>
          <w:szCs w:val="16"/>
        </w:rPr>
      </w:pPr>
    </w:p>
    <w:p w14:paraId="562509EA" w14:textId="5943A3FA" w:rsidR="00595D89" w:rsidRPr="0063014A" w:rsidRDefault="0063014A" w:rsidP="00BC2F5F">
      <w:pPr>
        <w:numPr>
          <w:ilvl w:val="0"/>
          <w:numId w:val="6"/>
        </w:numPr>
        <w:spacing w:after="0" w:line="240" w:lineRule="auto"/>
        <w:ind w:left="1276" w:right="565"/>
        <w:jc w:val="both"/>
        <w:rPr>
          <w:rFonts w:ascii="Museo 300" w:hAnsi="Museo 300" w:cs="Arial"/>
          <w:sz w:val="16"/>
          <w:szCs w:val="16"/>
        </w:rPr>
      </w:pPr>
      <w:r w:rsidRPr="0063014A">
        <w:rPr>
          <w:rStyle w:val="fBody"/>
          <w:rFonts w:ascii="Museo 300" w:eastAsia="Arial" w:hAnsi="Museo 300"/>
          <w:sz w:val="16"/>
          <w:szCs w:val="16"/>
        </w:rPr>
        <w:t xml:space="preserve">Con base a la cantidad de </w:t>
      </w:r>
      <w:r w:rsidRPr="0063014A">
        <w:rPr>
          <w:rFonts w:ascii="Museo 300" w:hAnsi="Museo 300" w:cs="Arial"/>
          <w:b/>
          <w:sz w:val="16"/>
          <w:szCs w:val="16"/>
        </w:rPr>
        <w:t xml:space="preserve">USD 1,493.92 </w:t>
      </w:r>
      <w:r w:rsidRPr="0063014A">
        <w:rPr>
          <w:rFonts w:ascii="Museo 300" w:hAnsi="Museo 300" w:cs="Arial"/>
          <w:sz w:val="16"/>
          <w:szCs w:val="16"/>
        </w:rPr>
        <w:t>con IVA incluido</w:t>
      </w:r>
      <w:r w:rsidRPr="0063014A">
        <w:rPr>
          <w:rStyle w:val="fBody"/>
          <w:rFonts w:ascii="Museo 300" w:eastAsia="Arial" w:hAnsi="Museo 300"/>
          <w:sz w:val="16"/>
          <w:szCs w:val="16"/>
        </w:rPr>
        <w:t xml:space="preserve"> determinada por el CAU, se determinó que la sociedad CLESA puede cobrar en concepto de intereses por ENR la cantidad de </w:t>
      </w:r>
      <w:r w:rsidRPr="0063014A">
        <w:rPr>
          <w:rStyle w:val="fBody"/>
          <w:rFonts w:ascii="Museo 300" w:eastAsia="Arial" w:hAnsi="Museo 300"/>
          <w:b/>
          <w:sz w:val="16"/>
          <w:szCs w:val="16"/>
        </w:rPr>
        <w:t>USD 50.47</w:t>
      </w:r>
      <w:r w:rsidRPr="0063014A">
        <w:rPr>
          <w:rStyle w:val="fBody"/>
          <w:rFonts w:ascii="Museo 300" w:eastAsia="Arial" w:hAnsi="Museo 300"/>
          <w:sz w:val="16"/>
          <w:szCs w:val="16"/>
        </w:rPr>
        <w:t>, los cuales fueron calculados a la fecha 21/08/2019, utilizando el 6.57% que corresponde a la tasa de interés promedio ponderada mensual para préstamos de hasta un año plazo, publicada por el Banco Central de Reserva de El Salvador más 5 puntos.</w:t>
      </w:r>
      <w:r w:rsidR="00D83181" w:rsidRPr="0063014A">
        <w:rPr>
          <w:rFonts w:ascii="Museo 300" w:hAnsi="Museo 300" w:cs="Arial"/>
          <w:sz w:val="16"/>
          <w:szCs w:val="16"/>
          <w:lang w:val="es-ES_tradnl"/>
        </w:rPr>
        <w:t xml:space="preserve"> </w:t>
      </w:r>
      <w:r w:rsidR="00595D89" w:rsidRPr="0063014A">
        <w:rPr>
          <w:rFonts w:ascii="Museo 300" w:hAnsi="Museo 300"/>
          <w:sz w:val="16"/>
          <w:szCs w:val="16"/>
          <w:lang w:val="es-ES"/>
        </w:rPr>
        <w:t>[…]”. </w:t>
      </w:r>
    </w:p>
    <w:p w14:paraId="3B7EF5FA" w14:textId="77777777" w:rsidR="00131329" w:rsidRPr="00281390" w:rsidRDefault="00131329" w:rsidP="00D83181">
      <w:pPr>
        <w:spacing w:after="0" w:line="240" w:lineRule="auto"/>
        <w:ind w:right="425"/>
        <w:jc w:val="both"/>
        <w:rPr>
          <w:rFonts w:ascii="Museo Sans 300" w:hAnsi="Museo Sans 300"/>
          <w:bCs/>
        </w:rPr>
      </w:pPr>
    </w:p>
    <w:p w14:paraId="450F3ABF" w14:textId="0226330D" w:rsidR="004F376A" w:rsidRPr="00853292" w:rsidRDefault="004F376A" w:rsidP="00BC2F5F">
      <w:pPr>
        <w:numPr>
          <w:ilvl w:val="0"/>
          <w:numId w:val="4"/>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Alegatos finales</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E44598" w14:textId="6C65F0DC" w:rsid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D83181">
        <w:rPr>
          <w:rFonts w:ascii="Museo Sans 300" w:eastAsia="Calibri" w:hAnsi="Museo Sans 300"/>
          <w:sz w:val="20"/>
          <w:szCs w:val="20"/>
          <w:lang w:eastAsia="es-MX"/>
        </w:rPr>
        <w:t>Mediante el acuerdo N.° E-</w:t>
      </w:r>
      <w:r w:rsidR="0063014A">
        <w:rPr>
          <w:rFonts w:ascii="Museo Sans 300" w:eastAsia="Calibri" w:hAnsi="Museo Sans 300"/>
          <w:sz w:val="20"/>
          <w:szCs w:val="20"/>
          <w:lang w:eastAsia="es-MX"/>
        </w:rPr>
        <w:t>958</w:t>
      </w:r>
      <w:r w:rsidRPr="00D83181">
        <w:rPr>
          <w:rFonts w:ascii="Museo Sans 300" w:eastAsia="Calibri" w:hAnsi="Museo Sans 300"/>
          <w:sz w:val="20"/>
          <w:szCs w:val="20"/>
          <w:lang w:eastAsia="es-MX"/>
        </w:rPr>
        <w:t xml:space="preserve">-2020-CAU, de fecha </w:t>
      </w:r>
      <w:r w:rsidR="0063014A">
        <w:rPr>
          <w:rFonts w:ascii="Museo Sans 300" w:eastAsia="Calibri" w:hAnsi="Museo Sans 300"/>
          <w:sz w:val="20"/>
          <w:szCs w:val="20"/>
          <w:lang w:eastAsia="es-MX"/>
        </w:rPr>
        <w:t>siete</w:t>
      </w:r>
      <w:r w:rsidR="00F10125">
        <w:rPr>
          <w:rFonts w:ascii="Museo Sans 300" w:eastAsia="Calibri" w:hAnsi="Museo Sans 300"/>
          <w:sz w:val="20"/>
          <w:szCs w:val="20"/>
          <w:lang w:eastAsia="es-MX"/>
        </w:rPr>
        <w:t xml:space="preserve"> de septiembre</w:t>
      </w:r>
      <w:r w:rsidRPr="00D83181">
        <w:rPr>
          <w:rFonts w:ascii="Museo Sans 300" w:eastAsia="Calibri" w:hAnsi="Museo Sans 300"/>
          <w:sz w:val="20"/>
          <w:szCs w:val="20"/>
          <w:lang w:eastAsia="es-MX"/>
        </w:rPr>
        <w:t xml:space="preserve"> de dos mil veinte, se remitió a la sociedad </w:t>
      </w:r>
      <w:r w:rsidR="0063014A">
        <w:rPr>
          <w:rFonts w:ascii="Museo Sans 300" w:eastAsia="Calibri" w:hAnsi="Museo Sans 300"/>
          <w:sz w:val="20"/>
          <w:szCs w:val="20"/>
          <w:lang w:eastAsia="es-MX"/>
        </w:rPr>
        <w:t>AES CLESA y Cía., S. en C. de C.V</w:t>
      </w:r>
      <w:r w:rsidRPr="00D83181">
        <w:rPr>
          <w:rFonts w:ascii="Museo Sans 300" w:eastAsia="Calibri" w:hAnsi="Museo Sans 300"/>
          <w:sz w:val="20"/>
          <w:szCs w:val="20"/>
          <w:lang w:eastAsia="es-MX"/>
        </w:rPr>
        <w:t>. y al señor</w:t>
      </w:r>
      <w:r w:rsidR="0063014A">
        <w:rPr>
          <w:rFonts w:ascii="Museo Sans 300" w:eastAsia="Calibri" w:hAnsi="Museo Sans 300"/>
          <w:sz w:val="20"/>
          <w:szCs w:val="20"/>
          <w:lang w:eastAsia="es-MX"/>
        </w:rPr>
        <w:t xml:space="preserve"> </w:t>
      </w:r>
      <w:r w:rsidR="00BB61B8">
        <w:rPr>
          <w:rFonts w:ascii="Museo Sans 300" w:eastAsia="Calibri" w:hAnsi="Museo Sans 300"/>
          <w:sz w:val="20"/>
          <w:szCs w:val="20"/>
          <w:lang w:eastAsia="es-MX"/>
        </w:rPr>
        <w:t>XXX</w:t>
      </w:r>
      <w:r w:rsidRPr="00D83181">
        <w:rPr>
          <w:rFonts w:ascii="Museo Sans 300" w:eastAsia="Calibri" w:hAnsi="Museo Sans 300"/>
          <w:sz w:val="20"/>
          <w:szCs w:val="20"/>
          <w:lang w:eastAsia="es-MX"/>
        </w:rPr>
        <w:t xml:space="preserve"> copia del informe técnico </w:t>
      </w:r>
      <w:r w:rsidRPr="00D83181">
        <w:rPr>
          <w:rFonts w:ascii="Museo Sans 300" w:eastAsia="Calibri" w:hAnsi="Museo Sans 300"/>
          <w:sz w:val="20"/>
          <w:szCs w:val="20"/>
        </w:rPr>
        <w:t>N.° IT-</w:t>
      </w:r>
      <w:r w:rsidR="0063014A">
        <w:rPr>
          <w:rFonts w:ascii="Museo Sans 300" w:eastAsia="Calibri" w:hAnsi="Museo Sans 300"/>
          <w:sz w:val="20"/>
          <w:szCs w:val="20"/>
        </w:rPr>
        <w:t>250</w:t>
      </w:r>
      <w:r w:rsidRPr="00D83181">
        <w:rPr>
          <w:rFonts w:ascii="Museo Sans 300" w:eastAsia="Calibri" w:hAnsi="Museo Sans 300"/>
          <w:sz w:val="20"/>
          <w:szCs w:val="20"/>
        </w:rPr>
        <w:t>-</w:t>
      </w:r>
      <w:r w:rsidR="00BB61B8">
        <w:rPr>
          <w:rFonts w:ascii="Museo Sans 300" w:eastAsia="Calibri" w:hAnsi="Museo Sans 300"/>
          <w:sz w:val="20"/>
          <w:szCs w:val="20"/>
        </w:rPr>
        <w:t>XXX</w:t>
      </w:r>
      <w:r w:rsidRPr="00D83181">
        <w:rPr>
          <w:rFonts w:ascii="Museo Sans 300" w:eastAsia="Calibri" w:hAnsi="Museo Sans 300"/>
          <w:sz w:val="20"/>
          <w:szCs w:val="20"/>
        </w:rPr>
        <w:t>-CAU</w:t>
      </w:r>
      <w:r w:rsidRPr="00D83181">
        <w:rPr>
          <w:rFonts w:ascii="Museo Sans 300" w:eastAsia="Calibri" w:hAnsi="Museo Sans 300"/>
          <w:sz w:val="20"/>
          <w:szCs w:val="20"/>
          <w:lang w:eastAsia="es-MX"/>
        </w:rPr>
        <w:t xml:space="preserve"> rendido por el CAU, para que, en un plazo de diez días hábiles contados a partir del día siguiente de la notificación de dicho proveído, manifestaran por escrito sus alegatos finales.</w:t>
      </w:r>
    </w:p>
    <w:p w14:paraId="12920BDB" w14:textId="77777777" w:rsidR="00CA3E0F" w:rsidRPr="00D83181" w:rsidRDefault="00CA3E0F" w:rsidP="00D83181">
      <w:pPr>
        <w:suppressAutoHyphens/>
        <w:autoSpaceDN w:val="0"/>
        <w:spacing w:after="0" w:line="240" w:lineRule="auto"/>
        <w:ind w:left="426"/>
        <w:jc w:val="both"/>
        <w:textAlignment w:val="baseline"/>
        <w:rPr>
          <w:rFonts w:ascii="Museo Sans 300" w:eastAsia="Calibri" w:hAnsi="Museo Sans 300"/>
          <w:sz w:val="20"/>
          <w:szCs w:val="20"/>
          <w:lang w:eastAsia="es-MX"/>
        </w:rPr>
      </w:pPr>
    </w:p>
    <w:p w14:paraId="68C9B2D8" w14:textId="744A774D" w:rsidR="00D83181" w:rsidRP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rPr>
      </w:pPr>
      <w:r w:rsidRPr="52AD263C">
        <w:rPr>
          <w:rFonts w:ascii="Museo Sans 300" w:eastAsia="Calibri" w:hAnsi="Museo Sans 300"/>
          <w:sz w:val="20"/>
          <w:szCs w:val="20"/>
        </w:rPr>
        <w:t>Dicho proveído fue notificado a la empresa distribuidora y</w:t>
      </w:r>
      <w:r w:rsidR="00F10125" w:rsidRPr="52AD263C">
        <w:rPr>
          <w:rFonts w:ascii="Museo Sans 300" w:eastAsia="Calibri" w:hAnsi="Museo Sans 300"/>
          <w:sz w:val="20"/>
          <w:szCs w:val="20"/>
        </w:rPr>
        <w:t xml:space="preserve"> al usuario los</w:t>
      </w:r>
      <w:r w:rsidRPr="52AD263C">
        <w:rPr>
          <w:rFonts w:ascii="Museo Sans 300" w:eastAsia="Calibri" w:hAnsi="Museo Sans 300"/>
          <w:sz w:val="20"/>
          <w:szCs w:val="20"/>
        </w:rPr>
        <w:t xml:space="preserve"> día</w:t>
      </w:r>
      <w:r w:rsidR="000E0C26" w:rsidRPr="52AD263C">
        <w:rPr>
          <w:rFonts w:ascii="Museo Sans 300" w:eastAsia="Calibri" w:hAnsi="Museo Sans 300"/>
          <w:sz w:val="20"/>
          <w:szCs w:val="20"/>
        </w:rPr>
        <w:t>s catorce y diecisiete de septiembre</w:t>
      </w:r>
      <w:r w:rsidRPr="52AD263C">
        <w:rPr>
          <w:rFonts w:ascii="Museo Sans 300" w:eastAsia="Calibri" w:hAnsi="Museo Sans 300"/>
          <w:sz w:val="20"/>
          <w:szCs w:val="20"/>
        </w:rPr>
        <w:t xml:space="preserve"> de dos mil veinte, respectivamente, por lo que el plazo finalizó, en el </w:t>
      </w:r>
      <w:r w:rsidR="000E0C26" w:rsidRPr="52AD263C">
        <w:rPr>
          <w:rFonts w:ascii="Museo Sans 300" w:eastAsia="Calibri" w:hAnsi="Museo Sans 300"/>
          <w:sz w:val="20"/>
          <w:szCs w:val="20"/>
        </w:rPr>
        <w:t>mismo orden, los días veintiocho de septiembre</w:t>
      </w:r>
      <w:r w:rsidR="72A99796" w:rsidRPr="52AD263C">
        <w:rPr>
          <w:rFonts w:ascii="Museo Sans 300" w:eastAsia="Calibri" w:hAnsi="Museo Sans 300"/>
          <w:sz w:val="20"/>
          <w:szCs w:val="20"/>
        </w:rPr>
        <w:t xml:space="preserve"> y uno de octubre de dicho año.</w:t>
      </w:r>
    </w:p>
    <w:p w14:paraId="1CDEE6A8" w14:textId="77777777" w:rsidR="00D83181" w:rsidRP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rPr>
      </w:pPr>
    </w:p>
    <w:p w14:paraId="2B47002E" w14:textId="1F0368FD" w:rsidR="00EB5A1D" w:rsidRDefault="00EB5A1D" w:rsidP="00EB5A1D">
      <w:pPr>
        <w:spacing w:after="0" w:line="240" w:lineRule="auto"/>
        <w:ind w:left="426"/>
        <w:jc w:val="both"/>
        <w:textAlignment w:val="baseline"/>
        <w:rPr>
          <w:rFonts w:ascii="Museo Sans 300" w:eastAsia="Museo Sans" w:hAnsi="Museo Sans 300" w:cs="Segoe UI"/>
          <w:sz w:val="20"/>
          <w:szCs w:val="20"/>
          <w:lang w:val="es-ES" w:eastAsia="es-SV"/>
        </w:rPr>
      </w:pPr>
      <w:r w:rsidRPr="00EB5A1D">
        <w:rPr>
          <w:rFonts w:ascii="Museo Sans 300" w:eastAsia="Museo Sans" w:hAnsi="Museo Sans 300" w:cs="Segoe UI"/>
          <w:sz w:val="20"/>
          <w:szCs w:val="20"/>
          <w:lang w:val="es-ES" w:eastAsia="es-SV"/>
        </w:rPr>
        <w:t xml:space="preserve">El día </w:t>
      </w:r>
      <w:r>
        <w:rPr>
          <w:rFonts w:ascii="Museo Sans 300" w:eastAsia="Museo Sans" w:hAnsi="Museo Sans 300" w:cs="Segoe UI"/>
          <w:sz w:val="20"/>
          <w:szCs w:val="20"/>
          <w:lang w:val="es-ES" w:eastAsia="es-SV"/>
        </w:rPr>
        <w:t>seis de octubre de dos mil veinte</w:t>
      </w:r>
      <w:r w:rsidRPr="00EB5A1D">
        <w:rPr>
          <w:rFonts w:ascii="Museo Sans 300" w:eastAsia="Museo Sans" w:hAnsi="Museo Sans 300" w:cs="Segoe UI"/>
          <w:sz w:val="20"/>
          <w:szCs w:val="20"/>
          <w:lang w:val="es-ES" w:eastAsia="es-SV"/>
        </w:rPr>
        <w:t>, el</w:t>
      </w:r>
      <w:r w:rsidR="001428A5">
        <w:rPr>
          <w:rFonts w:ascii="Museo Sans 300" w:eastAsia="Museo Sans" w:hAnsi="Museo Sans 300" w:cs="Segoe UI"/>
          <w:sz w:val="20"/>
          <w:szCs w:val="20"/>
          <w:lang w:val="es-ES" w:eastAsia="es-SV"/>
        </w:rPr>
        <w:t xml:space="preserve"> señor </w:t>
      </w:r>
      <w:r w:rsidR="00BB61B8">
        <w:rPr>
          <w:rFonts w:ascii="Museo Sans 300" w:eastAsia="Museo Sans" w:hAnsi="Museo Sans 300" w:cs="Segoe UI"/>
          <w:sz w:val="20"/>
          <w:szCs w:val="20"/>
          <w:lang w:val="es-ES" w:eastAsia="es-SV"/>
        </w:rPr>
        <w:t>XXX</w:t>
      </w:r>
      <w:r w:rsidRPr="00EB5A1D">
        <w:rPr>
          <w:rFonts w:ascii="Museo Sans 300" w:eastAsia="Museo Sans" w:hAnsi="Museo Sans 300" w:cs="Segoe UI"/>
          <w:sz w:val="20"/>
          <w:szCs w:val="20"/>
          <w:lang w:val="es-ES" w:eastAsia="es-SV"/>
        </w:rPr>
        <w:t>, vía correo electrónico remitió un escrito por medio del cual manifestó lo siguiente:</w:t>
      </w:r>
    </w:p>
    <w:p w14:paraId="7FA5B601" w14:textId="16832EB0" w:rsidR="00EB5A1D" w:rsidRDefault="00EB5A1D" w:rsidP="00EB5A1D">
      <w:pPr>
        <w:spacing w:after="0" w:line="240" w:lineRule="auto"/>
        <w:ind w:left="426"/>
        <w:jc w:val="both"/>
        <w:textAlignment w:val="baseline"/>
        <w:rPr>
          <w:rFonts w:ascii="Museo Sans 300" w:eastAsia="Museo Sans" w:hAnsi="Museo Sans 300" w:cs="Segoe UI"/>
          <w:sz w:val="20"/>
          <w:szCs w:val="20"/>
          <w:lang w:val="es-ES" w:eastAsia="es-SV"/>
        </w:rPr>
      </w:pPr>
    </w:p>
    <w:p w14:paraId="6627342E" w14:textId="16C035DD" w:rsidR="00EB5A1D" w:rsidRDefault="00EB5A1D" w:rsidP="00EB5A1D">
      <w:pPr>
        <w:spacing w:after="0" w:line="240" w:lineRule="auto"/>
        <w:ind w:left="993" w:right="425"/>
        <w:jc w:val="both"/>
        <w:rPr>
          <w:rFonts w:ascii="Museo 300" w:eastAsia="Calibri" w:hAnsi="Museo 300" w:cs="Calibri"/>
          <w:sz w:val="16"/>
          <w:szCs w:val="16"/>
          <w:lang w:val="es-ES" w:eastAsia="es-SV"/>
        </w:rPr>
      </w:pPr>
      <w:r>
        <w:rPr>
          <w:rFonts w:ascii="Museo 300" w:eastAsia="Calibri" w:hAnsi="Museo 300" w:cs="Calibri"/>
          <w:sz w:val="16"/>
          <w:szCs w:val="16"/>
          <w:lang w:val="es-ES" w:eastAsia="es-SV"/>
        </w:rPr>
        <w:t xml:space="preserve">“[…] El motivo de esta carta es para manifestar mi inconformidad al acuerdo N.´E-958-2020.CAU. todavía considero injusto el cobro, ya que es cierto tengo equipo de herramienta de obra de banco, porque hace varios años tuve un pequeño taller de soldadura el cual hoy en día no las utilizó con frecuencia, porque me dedico a otros trabajos sin embargo en una ocasión que estaba trabajando haciendo un portón dos empleados de </w:t>
      </w:r>
      <w:proofErr w:type="spellStart"/>
      <w:r>
        <w:rPr>
          <w:rFonts w:ascii="Museo 300" w:eastAsia="Calibri" w:hAnsi="Museo 300" w:cs="Calibri"/>
          <w:sz w:val="16"/>
          <w:szCs w:val="16"/>
          <w:lang w:val="es-ES" w:eastAsia="es-SV"/>
        </w:rPr>
        <w:t>clesa</w:t>
      </w:r>
      <w:proofErr w:type="spellEnd"/>
      <w:r>
        <w:rPr>
          <w:rFonts w:ascii="Museo 300" w:eastAsia="Calibri" w:hAnsi="Museo 300" w:cs="Calibri"/>
          <w:sz w:val="16"/>
          <w:szCs w:val="16"/>
          <w:lang w:val="es-ES" w:eastAsia="es-SV"/>
        </w:rPr>
        <w:t xml:space="preserve"> (por cierto muy atrevidos, sin autorización abren el </w:t>
      </w:r>
      <w:proofErr w:type="spellStart"/>
      <w:r>
        <w:rPr>
          <w:rFonts w:ascii="Museo 300" w:eastAsia="Calibri" w:hAnsi="Museo 300" w:cs="Calibri"/>
          <w:sz w:val="16"/>
          <w:szCs w:val="16"/>
          <w:lang w:val="es-ES" w:eastAsia="es-SV"/>
        </w:rPr>
        <w:t>puerton</w:t>
      </w:r>
      <w:proofErr w:type="spellEnd"/>
      <w:r w:rsidR="001428A5">
        <w:rPr>
          <w:rFonts w:ascii="Museo 300" w:eastAsia="Calibri" w:hAnsi="Museo 300" w:cs="Calibri"/>
          <w:sz w:val="16"/>
          <w:szCs w:val="16"/>
          <w:lang w:val="es-ES" w:eastAsia="es-SV"/>
        </w:rPr>
        <w:t xml:space="preserve"> </w:t>
      </w:r>
      <w:r w:rsidR="001428A5" w:rsidRPr="001428A5">
        <w:rPr>
          <w:rFonts w:ascii="Museo 300" w:eastAsia="Calibri" w:hAnsi="Museo 300" w:cs="Calibri"/>
          <w:i/>
          <w:sz w:val="16"/>
          <w:szCs w:val="16"/>
          <w:lang w:val="es-ES" w:eastAsia="es-SV"/>
        </w:rPr>
        <w:t>(sic)</w:t>
      </w:r>
      <w:r>
        <w:rPr>
          <w:rFonts w:ascii="Museo 300" w:eastAsia="Calibri" w:hAnsi="Museo 300" w:cs="Calibri"/>
          <w:sz w:val="16"/>
          <w:szCs w:val="16"/>
          <w:lang w:val="es-ES" w:eastAsia="es-SV"/>
        </w:rPr>
        <w:t xml:space="preserve"> e ingresaron a mi propiedad) llegaron y encontraron una irregularidad </w:t>
      </w:r>
      <w:r w:rsidR="001939D3">
        <w:rPr>
          <w:rFonts w:ascii="Museo 300" w:eastAsia="Calibri" w:hAnsi="Museo 300" w:cs="Calibri"/>
          <w:sz w:val="16"/>
          <w:szCs w:val="16"/>
          <w:lang w:val="es-ES" w:eastAsia="es-SV"/>
        </w:rPr>
        <w:t xml:space="preserve">de </w:t>
      </w:r>
      <w:proofErr w:type="spellStart"/>
      <w:r w:rsidR="001939D3">
        <w:rPr>
          <w:rFonts w:ascii="Museo 300" w:eastAsia="Calibri" w:hAnsi="Museo 300" w:cs="Calibri"/>
          <w:sz w:val="16"/>
          <w:szCs w:val="16"/>
          <w:lang w:val="es-ES" w:eastAsia="es-SV"/>
        </w:rPr>
        <w:t>conección</w:t>
      </w:r>
      <w:proofErr w:type="spellEnd"/>
      <w:r w:rsidR="001428A5">
        <w:rPr>
          <w:rFonts w:ascii="Museo 300" w:eastAsia="Calibri" w:hAnsi="Museo 300" w:cs="Calibri"/>
          <w:sz w:val="16"/>
          <w:szCs w:val="16"/>
          <w:lang w:val="es-ES" w:eastAsia="es-SV"/>
        </w:rPr>
        <w:t xml:space="preserve"> </w:t>
      </w:r>
      <w:r w:rsidR="001428A5" w:rsidRPr="001428A5">
        <w:rPr>
          <w:rFonts w:ascii="Museo 300" w:eastAsia="Calibri" w:hAnsi="Museo 300" w:cs="Calibri"/>
          <w:i/>
          <w:sz w:val="16"/>
          <w:szCs w:val="16"/>
          <w:lang w:val="es-ES" w:eastAsia="es-SV"/>
        </w:rPr>
        <w:t>(sic)</w:t>
      </w:r>
      <w:r w:rsidR="001939D3">
        <w:rPr>
          <w:rFonts w:ascii="Museo 300" w:eastAsia="Calibri" w:hAnsi="Museo 300" w:cs="Calibri"/>
          <w:sz w:val="16"/>
          <w:szCs w:val="16"/>
          <w:lang w:val="es-ES" w:eastAsia="es-SV"/>
        </w:rPr>
        <w:t xml:space="preserve"> la cual ya tienen conocimiento el cual hicieron un cálculo de consumo por lo que tampoco estoy de acuerdo con lo que ellos reportaron y por ese motivo ellos mismos me conectaron las líneas del medidor para hacer una evaluación de cuanto podía consumir de energía al mes. Si utilizo las herramientas el medidor marcaría el consumo, por eso mismo mi inconformidad a la resolución y adjunto unas pruebas de medición. Yo estoy de acuerdo en pagar lo justo en base a la medición antes mencionada por 6 meses, lo cual tampoco es así porque yo estuve fuera del país de junio 2019 a 1 de agosto de 2019 por lo cual no es como el reporte dice.</w:t>
      </w:r>
    </w:p>
    <w:p w14:paraId="55715BD5" w14:textId="1A797EEB" w:rsidR="001939D3" w:rsidRDefault="001939D3" w:rsidP="00EB5A1D">
      <w:pPr>
        <w:spacing w:after="0" w:line="240" w:lineRule="auto"/>
        <w:ind w:left="993" w:right="425"/>
        <w:jc w:val="both"/>
        <w:rPr>
          <w:rFonts w:ascii="Museo 300" w:eastAsia="Calibri" w:hAnsi="Museo 300" w:cs="Calibri"/>
          <w:sz w:val="16"/>
          <w:szCs w:val="16"/>
          <w:lang w:val="es-ES" w:eastAsia="es-SV"/>
        </w:rPr>
      </w:pPr>
      <w:r>
        <w:rPr>
          <w:rFonts w:ascii="Museo 300" w:eastAsia="Calibri" w:hAnsi="Museo 300" w:cs="Calibri"/>
          <w:sz w:val="16"/>
          <w:szCs w:val="16"/>
          <w:lang w:val="es-ES" w:eastAsia="es-SV"/>
        </w:rPr>
        <w:t>Por eso solicito una nueva inspección para un dictamen más justo y así considerar el pago, porque no es taller de soldadura, menos industrial. si, las herramientas las tengo porque cuando cerré el taller que tenía me quedaron y cuando las necesito las utilizó.</w:t>
      </w:r>
    </w:p>
    <w:p w14:paraId="0DE187B4" w14:textId="1DEC5F93" w:rsidR="00EB5A1D" w:rsidRPr="00EB5A1D" w:rsidRDefault="001939D3" w:rsidP="007F260F">
      <w:pPr>
        <w:spacing w:after="0" w:line="240" w:lineRule="auto"/>
        <w:ind w:left="993" w:right="425"/>
        <w:jc w:val="both"/>
        <w:rPr>
          <w:rFonts w:ascii="Museo 300" w:eastAsia="Calibri" w:hAnsi="Museo 300" w:cs="Calibri"/>
          <w:sz w:val="16"/>
          <w:szCs w:val="16"/>
          <w:lang w:val="es-ES" w:eastAsia="es-SV"/>
        </w:rPr>
      </w:pPr>
      <w:r>
        <w:rPr>
          <w:rFonts w:ascii="Museo 300" w:eastAsia="Calibri" w:hAnsi="Museo 300" w:cs="Calibri"/>
          <w:sz w:val="16"/>
          <w:szCs w:val="16"/>
          <w:lang w:val="es-ES" w:eastAsia="es-SV"/>
        </w:rPr>
        <w:t>Por lo que presento esta inconformidad, esperando una respuesta favorable de ante mano gracias</w:t>
      </w:r>
      <w:r w:rsidR="00EB5A1D" w:rsidRPr="00EB5A1D">
        <w:rPr>
          <w:rFonts w:ascii="Museo 300" w:eastAsia="Calibri" w:hAnsi="Museo 300" w:cs="Calibri"/>
          <w:sz w:val="16"/>
          <w:szCs w:val="16"/>
          <w:lang w:val="es-ES" w:eastAsia="es-SV"/>
        </w:rPr>
        <w:t>. […]”</w:t>
      </w:r>
    </w:p>
    <w:p w14:paraId="41A2DDF2" w14:textId="10C85CA4" w:rsidR="00EB5A1D" w:rsidRDefault="00EB5A1D" w:rsidP="00EB5A1D">
      <w:pPr>
        <w:spacing w:after="0" w:line="240" w:lineRule="auto"/>
        <w:ind w:left="426"/>
        <w:jc w:val="both"/>
        <w:textAlignment w:val="baseline"/>
        <w:rPr>
          <w:rFonts w:ascii="Museo Sans 300" w:eastAsia="Museo Sans" w:hAnsi="Museo Sans 300" w:cs="Segoe UI"/>
          <w:sz w:val="20"/>
          <w:szCs w:val="20"/>
          <w:lang w:val="es-ES" w:eastAsia="es-SV"/>
        </w:rPr>
      </w:pPr>
    </w:p>
    <w:p w14:paraId="19C62FB7" w14:textId="6E9E6F9F" w:rsidR="007F260F" w:rsidRDefault="007F260F" w:rsidP="007F260F">
      <w:pPr>
        <w:spacing w:after="0" w:line="240" w:lineRule="auto"/>
        <w:ind w:left="426"/>
        <w:contextualSpacing/>
        <w:jc w:val="both"/>
        <w:rPr>
          <w:rFonts w:ascii="Museo Sans 300" w:hAnsi="Museo Sans 300"/>
          <w:sz w:val="20"/>
          <w:szCs w:val="20"/>
        </w:rPr>
      </w:pPr>
      <w:r>
        <w:rPr>
          <w:rFonts w:ascii="Museo Sans 300" w:hAnsi="Museo Sans 300"/>
          <w:sz w:val="20"/>
          <w:szCs w:val="20"/>
        </w:rPr>
        <w:t xml:space="preserve">El día siete de octubre de dos mil veinte, el señor </w:t>
      </w:r>
      <w:r w:rsidR="00BB61B8">
        <w:rPr>
          <w:rFonts w:ascii="Museo Sans 300" w:hAnsi="Museo Sans 300"/>
          <w:sz w:val="20"/>
          <w:szCs w:val="20"/>
        </w:rPr>
        <w:t>XXX</w:t>
      </w:r>
      <w:r>
        <w:rPr>
          <w:rFonts w:ascii="Museo Sans 300" w:hAnsi="Museo Sans 300"/>
          <w:sz w:val="20"/>
          <w:szCs w:val="20"/>
        </w:rPr>
        <w:t>, vía correo electrónico</w:t>
      </w:r>
      <w:r w:rsidR="008447AD">
        <w:rPr>
          <w:rFonts w:ascii="Museo Sans 300" w:hAnsi="Museo Sans 300"/>
          <w:sz w:val="20"/>
          <w:szCs w:val="20"/>
        </w:rPr>
        <w:t>,</w:t>
      </w:r>
      <w:r>
        <w:rPr>
          <w:rFonts w:ascii="Museo Sans 300" w:hAnsi="Museo Sans 300"/>
          <w:sz w:val="20"/>
          <w:szCs w:val="20"/>
        </w:rPr>
        <w:t xml:space="preserve"> </w:t>
      </w:r>
      <w:r w:rsidR="008447AD">
        <w:rPr>
          <w:rFonts w:ascii="Museo Sans 300" w:hAnsi="Museo Sans 300"/>
          <w:sz w:val="20"/>
          <w:szCs w:val="20"/>
        </w:rPr>
        <w:t xml:space="preserve">adjuntó </w:t>
      </w:r>
      <w:r>
        <w:rPr>
          <w:rFonts w:ascii="Museo Sans 300" w:hAnsi="Museo Sans 300"/>
          <w:sz w:val="20"/>
          <w:szCs w:val="20"/>
        </w:rPr>
        <w:t>fotografías</w:t>
      </w:r>
      <w:r w:rsidR="001D24F7">
        <w:rPr>
          <w:rFonts w:ascii="Museo Sans 300" w:hAnsi="Museo Sans 300"/>
          <w:sz w:val="20"/>
          <w:szCs w:val="20"/>
        </w:rPr>
        <w:t xml:space="preserve"> relacionadas al suministro</w:t>
      </w:r>
      <w:r w:rsidR="000D230E">
        <w:rPr>
          <w:rFonts w:ascii="Museo Sans 300" w:hAnsi="Museo Sans 300"/>
          <w:sz w:val="20"/>
          <w:szCs w:val="20"/>
        </w:rPr>
        <w:t>.</w:t>
      </w:r>
    </w:p>
    <w:p w14:paraId="370CF032" w14:textId="77777777" w:rsidR="000D230E" w:rsidRDefault="000D230E" w:rsidP="007F260F">
      <w:pPr>
        <w:spacing w:after="0" w:line="240" w:lineRule="auto"/>
        <w:ind w:left="426"/>
        <w:contextualSpacing/>
        <w:jc w:val="both"/>
        <w:rPr>
          <w:rFonts w:ascii="Museo Sans 300" w:hAnsi="Museo Sans 300"/>
          <w:sz w:val="20"/>
          <w:szCs w:val="20"/>
        </w:rPr>
      </w:pPr>
    </w:p>
    <w:p w14:paraId="50C7A2A0" w14:textId="3713FBE5" w:rsidR="00BD545B" w:rsidRPr="000D230E" w:rsidRDefault="007F260F" w:rsidP="000D230E">
      <w:pPr>
        <w:spacing w:after="0" w:line="240" w:lineRule="auto"/>
        <w:ind w:left="426"/>
        <w:contextualSpacing/>
        <w:jc w:val="both"/>
        <w:rPr>
          <w:rFonts w:ascii="Museo Sans 300" w:eastAsia="Times New Roman" w:hAnsi="Museo Sans 300"/>
          <w:sz w:val="20"/>
          <w:szCs w:val="20"/>
          <w:lang w:val="es-ES" w:eastAsia="es-ES"/>
        </w:rPr>
      </w:pPr>
      <w:r>
        <w:rPr>
          <w:rFonts w:ascii="Museo Sans 300" w:hAnsi="Museo Sans 300"/>
          <w:sz w:val="20"/>
          <w:szCs w:val="20"/>
        </w:rPr>
        <w:t xml:space="preserve">Por su parte, el ingeniero </w:t>
      </w:r>
      <w:r w:rsidR="00BB61B8">
        <w:rPr>
          <w:rFonts w:ascii="Museo Sans 300" w:hAnsi="Museo Sans 300"/>
          <w:sz w:val="20"/>
          <w:szCs w:val="20"/>
        </w:rPr>
        <w:t>XXX</w:t>
      </w:r>
      <w:r>
        <w:rPr>
          <w:rFonts w:ascii="Museo Sans 300" w:hAnsi="Museo Sans 300"/>
          <w:sz w:val="20"/>
          <w:szCs w:val="20"/>
        </w:rPr>
        <w:t xml:space="preserve">, actuando en la calidad antes descrita, el día </w:t>
      </w:r>
      <w:r w:rsidR="000D230E">
        <w:rPr>
          <w:rFonts w:ascii="Museo Sans 300" w:hAnsi="Museo Sans 300"/>
          <w:sz w:val="20"/>
          <w:szCs w:val="20"/>
        </w:rPr>
        <w:t>trece de octubre de dos mil veinte</w:t>
      </w:r>
      <w:r w:rsidR="00BD545B" w:rsidRPr="00BD545B">
        <w:rPr>
          <w:rFonts w:ascii="Museo Sans 300" w:hAnsi="Museo Sans 300" w:cs="Segoe UI"/>
          <w:color w:val="000000"/>
          <w:sz w:val="20"/>
          <w:szCs w:val="20"/>
          <w:shd w:val="clear" w:color="auto" w:fill="FFFFFF"/>
        </w:rPr>
        <w:t>,</w:t>
      </w:r>
      <w:r w:rsidR="00BD545B" w:rsidRPr="00BD545B">
        <w:rPr>
          <w:rFonts w:ascii="Cambria Math" w:hAnsi="Cambria Math" w:cs="Cambria Math"/>
          <w:color w:val="000000"/>
          <w:sz w:val="20"/>
          <w:szCs w:val="20"/>
          <w:shd w:val="clear" w:color="auto" w:fill="FFFFFF"/>
        </w:rPr>
        <w:t> </w:t>
      </w:r>
      <w:r w:rsidR="00BD545B" w:rsidRPr="00BD545B">
        <w:rPr>
          <w:rFonts w:ascii="Museo Sans 300" w:hAnsi="Museo Sans 300" w:cs="Segoe UI"/>
          <w:color w:val="000000"/>
          <w:sz w:val="20"/>
          <w:szCs w:val="20"/>
          <w:shd w:val="clear" w:color="auto" w:fill="FFFFFF"/>
        </w:rPr>
        <w:t>present</w:t>
      </w:r>
      <w:r w:rsidR="00BD545B" w:rsidRPr="00BD545B">
        <w:rPr>
          <w:rFonts w:ascii="Museo Sans 300" w:hAnsi="Museo Sans 300" w:cs="Museo Sans 300"/>
          <w:color w:val="000000"/>
          <w:sz w:val="20"/>
          <w:szCs w:val="20"/>
          <w:shd w:val="clear" w:color="auto" w:fill="FFFFFF"/>
        </w:rPr>
        <w:t>ó</w:t>
      </w:r>
      <w:r w:rsidR="00BD545B" w:rsidRPr="00BD545B">
        <w:rPr>
          <w:rFonts w:ascii="Museo Sans 300" w:hAnsi="Museo Sans 300" w:cs="Segoe UI"/>
          <w:color w:val="000000"/>
          <w:sz w:val="20"/>
          <w:szCs w:val="20"/>
          <w:shd w:val="clear" w:color="auto" w:fill="FFFFFF"/>
        </w:rPr>
        <w:t xml:space="preserve"> un escrito por medio del cual manifest</w:t>
      </w:r>
      <w:r w:rsidR="00BD545B" w:rsidRPr="00BD545B">
        <w:rPr>
          <w:rFonts w:ascii="Museo Sans 300" w:hAnsi="Museo Sans 300" w:cs="Museo Sans 300"/>
          <w:color w:val="000000"/>
          <w:sz w:val="20"/>
          <w:szCs w:val="20"/>
          <w:shd w:val="clear" w:color="auto" w:fill="FFFFFF"/>
        </w:rPr>
        <w:t>ó</w:t>
      </w:r>
      <w:r w:rsidR="00BD545B" w:rsidRPr="00BD545B">
        <w:rPr>
          <w:rFonts w:ascii="Museo Sans 300" w:hAnsi="Museo Sans 300" w:cs="Segoe UI"/>
          <w:color w:val="000000"/>
          <w:sz w:val="20"/>
          <w:szCs w:val="20"/>
          <w:shd w:val="clear" w:color="auto" w:fill="FFFFFF"/>
        </w:rPr>
        <w:t xml:space="preserve"> su conformidad con el</w:t>
      </w:r>
      <w:r w:rsidR="00E73A07">
        <w:rPr>
          <w:rFonts w:ascii="Museo Sans 300" w:hAnsi="Museo Sans 300" w:cs="Museo Sans 300"/>
          <w:color w:val="000000"/>
          <w:sz w:val="20"/>
          <w:szCs w:val="20"/>
          <w:shd w:val="clear" w:color="auto" w:fill="FFFFFF"/>
        </w:rPr>
        <w:t xml:space="preserve"> </w:t>
      </w:r>
      <w:r w:rsidR="00BD545B" w:rsidRPr="00BD545B">
        <w:rPr>
          <w:rFonts w:ascii="Museo Sans 300" w:hAnsi="Museo Sans 300" w:cs="Segoe UI"/>
          <w:color w:val="000000"/>
          <w:sz w:val="20"/>
          <w:szCs w:val="20"/>
          <w:shd w:val="clear" w:color="auto" w:fill="FFFFFF"/>
        </w:rPr>
        <w:t>informe t</w:t>
      </w:r>
      <w:r w:rsidR="00BD545B" w:rsidRPr="00BD545B">
        <w:rPr>
          <w:rFonts w:ascii="Museo Sans 300" w:hAnsi="Museo Sans 300" w:cs="Museo Sans 300"/>
          <w:color w:val="000000"/>
          <w:sz w:val="20"/>
          <w:szCs w:val="20"/>
          <w:shd w:val="clear" w:color="auto" w:fill="FFFFFF"/>
        </w:rPr>
        <w:t>é</w:t>
      </w:r>
      <w:r w:rsidR="00BD545B" w:rsidRPr="00BD545B">
        <w:rPr>
          <w:rFonts w:ascii="Museo Sans 300" w:hAnsi="Museo Sans 300" w:cs="Segoe UI"/>
          <w:color w:val="000000"/>
          <w:sz w:val="20"/>
          <w:szCs w:val="20"/>
          <w:shd w:val="clear" w:color="auto" w:fill="FFFFFF"/>
        </w:rPr>
        <w:t>cnico</w:t>
      </w:r>
      <w:r w:rsidR="00E73A07">
        <w:rPr>
          <w:rFonts w:ascii="Museo Sans 300" w:hAnsi="Museo Sans 300" w:cs="Museo Sans 300"/>
          <w:color w:val="000000"/>
          <w:sz w:val="20"/>
          <w:szCs w:val="20"/>
          <w:shd w:val="clear" w:color="auto" w:fill="FFFFFF"/>
        </w:rPr>
        <w:t xml:space="preserve"> </w:t>
      </w:r>
      <w:r w:rsidR="00BD545B" w:rsidRPr="00BD545B">
        <w:rPr>
          <w:rFonts w:ascii="Museo Sans 300" w:hAnsi="Museo Sans 300" w:cs="Segoe UI"/>
          <w:color w:val="000000"/>
          <w:sz w:val="20"/>
          <w:szCs w:val="20"/>
          <w:shd w:val="clear" w:color="auto" w:fill="FFFFFF"/>
        </w:rPr>
        <w:t>N.</w:t>
      </w:r>
      <w:r w:rsidR="00E73A07">
        <w:rPr>
          <w:rFonts w:ascii="Museo Sans 300" w:hAnsi="Museo Sans 300" w:cs="Museo Sans 300"/>
          <w:color w:val="000000"/>
          <w:sz w:val="20"/>
          <w:szCs w:val="20"/>
          <w:shd w:val="clear" w:color="auto" w:fill="FFFFFF"/>
        </w:rPr>
        <w:t xml:space="preserve"> </w:t>
      </w:r>
      <w:r w:rsidR="000D230E">
        <w:rPr>
          <w:rFonts w:ascii="Museo Sans 300" w:hAnsi="Museo Sans 300" w:cs="Segoe UI"/>
          <w:color w:val="000000"/>
          <w:sz w:val="20"/>
          <w:szCs w:val="20"/>
          <w:shd w:val="clear" w:color="auto" w:fill="FFFFFF"/>
        </w:rPr>
        <w:t>IT-250-</w:t>
      </w:r>
      <w:r w:rsidR="00BB61B8">
        <w:rPr>
          <w:rFonts w:ascii="Museo Sans 300" w:hAnsi="Museo Sans 300" w:cs="Segoe UI"/>
          <w:color w:val="000000"/>
          <w:sz w:val="20"/>
          <w:szCs w:val="20"/>
          <w:shd w:val="clear" w:color="auto" w:fill="FFFFFF"/>
        </w:rPr>
        <w:t>XXX</w:t>
      </w:r>
      <w:r w:rsidR="00BD545B" w:rsidRPr="00BD545B">
        <w:rPr>
          <w:rFonts w:ascii="Museo Sans 300" w:hAnsi="Museo Sans 300" w:cs="Segoe UI"/>
          <w:color w:val="000000"/>
          <w:sz w:val="20"/>
          <w:szCs w:val="20"/>
          <w:shd w:val="clear" w:color="auto" w:fill="FFFFFF"/>
        </w:rPr>
        <w:t>-CAU. </w:t>
      </w:r>
    </w:p>
    <w:p w14:paraId="711F1D58" w14:textId="77777777" w:rsidR="00BD545B" w:rsidRDefault="00BD545B" w:rsidP="00D83181">
      <w:pPr>
        <w:spacing w:after="0" w:line="240" w:lineRule="auto"/>
        <w:ind w:left="426"/>
        <w:jc w:val="both"/>
        <w:rPr>
          <w:rFonts w:ascii="Segoe UI" w:hAnsi="Segoe UI" w:cs="Segoe UI"/>
          <w:color w:val="000000"/>
          <w:sz w:val="20"/>
          <w:szCs w:val="20"/>
          <w:shd w:val="clear" w:color="auto" w:fill="FFFFFF"/>
        </w:rPr>
      </w:pPr>
    </w:p>
    <w:p w14:paraId="61CAA1E5" w14:textId="77777777" w:rsidR="000C0357" w:rsidRPr="00F85A5A" w:rsidRDefault="000C0357" w:rsidP="00BC2F5F">
      <w:pPr>
        <w:numPr>
          <w:ilvl w:val="0"/>
          <w:numId w:val="1"/>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6EF3FFD" w:rsidR="000C0357" w:rsidRPr="00F85A5A" w:rsidRDefault="000C0357" w:rsidP="00BC2F5F">
      <w:pPr>
        <w:numPr>
          <w:ilvl w:val="0"/>
          <w:numId w:val="5"/>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w:t>
      </w:r>
      <w:r w:rsidR="00EF179F">
        <w:rPr>
          <w:rFonts w:ascii="Museo Sans 300" w:hAnsi="Museo Sans 300"/>
          <w:sz w:val="20"/>
          <w:szCs w:val="20"/>
          <w:lang w:val="es-ES" w:eastAsia="es-SV"/>
        </w:rPr>
        <w:t>esta 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5F7FE22" w14:textId="23CE0026" w:rsidR="00471124" w:rsidRDefault="00471124"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44C4D65E"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E60BE06" w14:textId="501FA246" w:rsidR="000D230E" w:rsidRDefault="000D230E"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0B20E936"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023066">
        <w:rPr>
          <w:rFonts w:ascii="Museo Sans 500" w:hAnsi="Museo Sans 500" w:cs="Arial"/>
          <w:b/>
          <w:bCs/>
          <w:sz w:val="20"/>
          <w:szCs w:val="20"/>
          <w:lang w:eastAsia="es-SV"/>
        </w:rPr>
        <w:t xml:space="preserve"> AES CLESA y Cía., S. en C. de C.V</w:t>
      </w:r>
      <w:r w:rsidR="003B089A" w:rsidRPr="00F85A5A">
        <w:rPr>
          <w:rFonts w:ascii="Museo Sans 500" w:hAnsi="Museo Sans 500" w:cs="Arial"/>
          <w:b/>
          <w:bCs/>
          <w:sz w:val="20"/>
          <w:szCs w:val="20"/>
          <w:lang w:eastAsia="es-SV"/>
        </w:rPr>
        <w:t>.</w:t>
      </w:r>
      <w:r w:rsidR="00E62A41">
        <w:rPr>
          <w:rFonts w:ascii="Museo Sans 500" w:hAnsi="Museo Sans 500" w:cs="Arial"/>
          <w:b/>
          <w:bCs/>
          <w:sz w:val="20"/>
          <w:szCs w:val="20"/>
          <w:lang w:eastAsia="es-SV"/>
        </w:rPr>
        <w:t xml:space="preserve"> aplicab</w:t>
      </w:r>
      <w:r w:rsidR="00023066">
        <w:rPr>
          <w:rFonts w:ascii="Museo Sans 500" w:hAnsi="Museo Sans 500" w:cs="Arial"/>
          <w:b/>
          <w:bCs/>
          <w:sz w:val="20"/>
          <w:szCs w:val="20"/>
          <w:lang w:eastAsia="es-SV"/>
        </w:rPr>
        <w:t>le para el año dos mil diecinueve</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39F27C1E" w:rsidR="00B14869" w:rsidRDefault="00DC6224"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0B1F1C5F" w:rsidR="00EB37A3" w:rsidRDefault="00DC6224"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43902E6C" w14:textId="6E3F7E07" w:rsidR="00F10125" w:rsidRDefault="00F10125"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p>
    <w:p w14:paraId="6C7EAF41" w14:textId="03F3AEF6"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E73A07">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03FF2904"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6ED528DC" w14:textId="77777777" w:rsidR="008447AD" w:rsidRDefault="008447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3DDE5747" w14:textId="75A9BB2F" w:rsidR="00B2292B" w:rsidRDefault="006549D4" w:rsidP="006659F6">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51F375E8" w14:textId="77777777" w:rsidR="008447AD" w:rsidRDefault="008447AD"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76452DC8" w14:textId="67DADA3E"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56FA3BE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58D8FCA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760CC6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78DBD44" w14:textId="77777777" w:rsidR="00B2292B"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13A2C89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6F668D3" w14:textId="77777777"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16205F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2F45E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23D236DE"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28FB166"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D956C3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8659C34"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0D26341C"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DA9D903" w14:textId="2BF744CB"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w:t>
      </w:r>
      <w:r w:rsidR="00BB61B8">
        <w:rPr>
          <w:rFonts w:ascii="Museo Sans 300" w:hAnsi="Museo Sans 300"/>
          <w:color w:val="000000"/>
          <w:sz w:val="20"/>
          <w:szCs w:val="20"/>
          <w:lang w:eastAsia="es-SV"/>
        </w:rPr>
        <w:t>i</w:t>
      </w:r>
      <w:r w:rsidRPr="00D62C05">
        <w:rPr>
          <w:rFonts w:ascii="Museo Sans 300" w:hAnsi="Museo Sans 300"/>
          <w:color w:val="000000"/>
          <w:sz w:val="20"/>
          <w:szCs w:val="20"/>
          <w:lang w:eastAsia="es-SV"/>
        </w:rPr>
        <w:t>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47F6FC7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94039CB"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6156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EA02FDD"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2591F81"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01A7933" w14:textId="19937BA8" w:rsidR="00B2292B" w:rsidRDefault="00B2292B"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p>
    <w:p w14:paraId="49FBAB01" w14:textId="77777777" w:rsidR="008447AD" w:rsidRDefault="008447AD"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p>
    <w:p w14:paraId="1E9199EB" w14:textId="77777777" w:rsidR="000C0357" w:rsidRPr="00F85A5A" w:rsidRDefault="000C0357" w:rsidP="00BC2F5F">
      <w:pPr>
        <w:numPr>
          <w:ilvl w:val="0"/>
          <w:numId w:val="3"/>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BC2F5F">
      <w:pPr>
        <w:pStyle w:val="Prrafodelista"/>
        <w:numPr>
          <w:ilvl w:val="1"/>
          <w:numId w:val="3"/>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7C509741"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En el presente procedimiento de reclamo, al determinarse que no era necesaria la intervención de un perito externo, el CAU realizó la investigación de los hechos, para posteriormente hacer un análisis de los elementos relevantes, a efecto de emitir el informe técnico correspondiente. </w:t>
      </w:r>
    </w:p>
    <w:p w14:paraId="3AC79359"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w:t>
      </w:r>
    </w:p>
    <w:p w14:paraId="156C8531" w14:textId="3C6857B6" w:rsid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9F9A8E7"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p>
    <w:p w14:paraId="396E8654" w14:textId="2838ACD0"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4369A4">
        <w:rPr>
          <w:rFonts w:ascii="Museo Sans 500" w:eastAsia="Calibri" w:hAnsi="Museo Sans 500"/>
          <w:b/>
          <w:bCs/>
          <w:sz w:val="20"/>
          <w:szCs w:val="20"/>
        </w:rPr>
        <w:t xml:space="preserve"> identificado con el NIC </w:t>
      </w:r>
      <w:r w:rsidR="00BB61B8">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3D21F2A4"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r w:rsidRPr="00F3667B">
        <w:rPr>
          <w:rFonts w:ascii="Museo Sans 300" w:hAnsi="Museo Sans 300"/>
          <w:sz w:val="20"/>
          <w:szCs w:val="20"/>
          <w:lang w:val="es-ES"/>
        </w:rPr>
        <w:t>Respecto de las pruebas presentadas por la distribuidora, e</w:t>
      </w:r>
      <w:r w:rsidRPr="00F3667B">
        <w:rPr>
          <w:rFonts w:ascii="Museo Sans 300" w:hAnsi="Museo Sans 300"/>
          <w:bCs/>
          <w:sz w:val="20"/>
          <w:szCs w:val="20"/>
          <w:lang w:val="es-ES" w:eastAsia="es-ES"/>
        </w:rPr>
        <w:t xml:space="preserve">n el </w:t>
      </w:r>
      <w:r w:rsidRPr="00F3667B">
        <w:rPr>
          <w:rFonts w:ascii="Museo Sans 300" w:hAnsi="Museo Sans 300"/>
          <w:sz w:val="20"/>
          <w:szCs w:val="20"/>
        </w:rPr>
        <w:t xml:space="preserve">informe técnico </w:t>
      </w:r>
      <w:r w:rsidR="004369A4">
        <w:rPr>
          <w:rFonts w:ascii="Museo Sans 300" w:hAnsi="Museo Sans 300"/>
          <w:sz w:val="20"/>
          <w:szCs w:val="20"/>
          <w:lang w:val="es-ES"/>
        </w:rPr>
        <w:t>N.° IT-258-</w:t>
      </w:r>
      <w:r w:rsidR="00BB61B8">
        <w:rPr>
          <w:rFonts w:ascii="Museo Sans 300" w:hAnsi="Museo Sans 300"/>
          <w:sz w:val="20"/>
          <w:szCs w:val="20"/>
          <w:lang w:val="es-ES"/>
        </w:rPr>
        <w:t>XXX</w:t>
      </w:r>
      <w:r w:rsidRPr="00F3667B">
        <w:rPr>
          <w:rFonts w:ascii="Museo Sans 300" w:hAnsi="Museo Sans 300"/>
          <w:sz w:val="20"/>
          <w:szCs w:val="20"/>
          <w:lang w:val="es-ES"/>
        </w:rPr>
        <w:t>-CAU,</w:t>
      </w:r>
      <w:r w:rsidR="008248BA">
        <w:rPr>
          <w:rFonts w:ascii="Museo Sans 300" w:hAnsi="Museo Sans 300"/>
          <w:sz w:val="20"/>
          <w:szCs w:val="20"/>
          <w:lang w:val="es-ES"/>
        </w:rPr>
        <w:t xml:space="preserve"> en su página 5</w:t>
      </w:r>
      <w:r w:rsidRPr="00F3667B">
        <w:rPr>
          <w:rFonts w:ascii="Museo Sans 300" w:hAnsi="Museo Sans 300"/>
          <w:sz w:val="20"/>
          <w:szCs w:val="20"/>
          <w:lang w:val="es-ES"/>
        </w:rPr>
        <w:t xml:space="preserve"> 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7F9F6800" w14:textId="6B768F50" w:rsidR="00B2292B" w:rsidRDefault="00F3667B" w:rsidP="00EE172B">
      <w:pPr>
        <w:spacing w:after="0" w:line="240" w:lineRule="auto"/>
        <w:ind w:left="851" w:right="565"/>
        <w:contextualSpacing/>
        <w:jc w:val="both"/>
        <w:rPr>
          <w:rFonts w:ascii="Museo 300" w:hAnsi="Museo 300" w:cs="Arial"/>
          <w:sz w:val="16"/>
          <w:szCs w:val="16"/>
        </w:rPr>
      </w:pPr>
      <w:r w:rsidRPr="00F3667B">
        <w:rPr>
          <w:rFonts w:ascii="Museo 300" w:hAnsi="Museo 300" w:cs="Segoe UI"/>
          <w:color w:val="000000"/>
          <w:sz w:val="16"/>
          <w:szCs w:val="16"/>
          <w:shd w:val="clear" w:color="auto" w:fill="FFFFFF"/>
          <w:lang w:val="es-ES"/>
        </w:rPr>
        <w:t xml:space="preserve">“[…] </w:t>
      </w:r>
      <w:r w:rsidR="004369A4">
        <w:rPr>
          <w:rFonts w:ascii="Museo 300" w:hAnsi="Museo 300" w:cs="Arial"/>
          <w:sz w:val="16"/>
          <w:szCs w:val="16"/>
        </w:rPr>
        <w:t>C</w:t>
      </w:r>
      <w:r w:rsidR="004369A4" w:rsidRPr="004369A4">
        <w:rPr>
          <w:rFonts w:ascii="Museo 300" w:hAnsi="Museo 300"/>
          <w:sz w:val="16"/>
          <w:szCs w:val="16"/>
        </w:rPr>
        <w:t>on base en las pruebas analizadas, la sociedad CLESA cuenta con la evidencia fehaciente que en el suministro en referencia existió la instalación no autorizada por la empresa distribuidora de líneas fuera de medición; en ésta, se puede observar el punto de conexión a la barra secundaria (red eléctrica en baja tensión). Dicha prueba se presenta en las fotografías N.° 1; por lo que, con dicha evidencia se comprueba que efectivamente existió una condición irregular en el suministro</w:t>
      </w:r>
      <w:r w:rsidR="00B2292B" w:rsidRPr="00B2292B">
        <w:rPr>
          <w:rFonts w:ascii="Museo 300" w:hAnsi="Museo 300" w:cs="Arial"/>
          <w:sz w:val="16"/>
          <w:szCs w:val="16"/>
        </w:rPr>
        <w:t xml:space="preserve">. </w:t>
      </w:r>
      <w:r w:rsidR="006E310D" w:rsidRPr="00AF57EF">
        <w:rPr>
          <w:rFonts w:ascii="Museo 300" w:hAnsi="Museo 300"/>
          <w:sz w:val="16"/>
          <w:szCs w:val="16"/>
          <w:lang w:val="es-ES" w:eastAsia="es-SV"/>
        </w:rPr>
        <w:t>[…]”.</w:t>
      </w:r>
    </w:p>
    <w:p w14:paraId="514AB661" w14:textId="77777777" w:rsidR="00C405A6" w:rsidRPr="005B676B" w:rsidRDefault="00C405A6" w:rsidP="005B676B">
      <w:pPr>
        <w:spacing w:after="0" w:line="240" w:lineRule="auto"/>
        <w:ind w:left="851" w:right="565"/>
        <w:contextualSpacing/>
        <w:jc w:val="both"/>
        <w:rPr>
          <w:rFonts w:ascii="Museo 300" w:hAnsi="Museo 300" w:cs="Segoe UI"/>
          <w:color w:val="000000"/>
          <w:sz w:val="16"/>
          <w:szCs w:val="16"/>
          <w:shd w:val="clear" w:color="auto" w:fill="FFFFFF"/>
        </w:rPr>
      </w:pPr>
    </w:p>
    <w:p w14:paraId="03307765" w14:textId="34E106DA" w:rsidR="00A20675" w:rsidRDefault="00A20675" w:rsidP="00A20675">
      <w:pPr>
        <w:autoSpaceDE w:val="0"/>
        <w:autoSpaceDN w:val="0"/>
        <w:adjustRightInd w:val="0"/>
        <w:spacing w:after="0" w:line="240" w:lineRule="auto"/>
        <w:ind w:left="426"/>
        <w:jc w:val="both"/>
        <w:rPr>
          <w:rFonts w:ascii="Museo Sans 300" w:hAnsi="Museo Sans 300"/>
          <w:sz w:val="20"/>
          <w:szCs w:val="20"/>
        </w:rPr>
      </w:pPr>
      <w:r w:rsidRPr="00A20675">
        <w:rPr>
          <w:rFonts w:ascii="Museo Sans 300" w:eastAsia="Calibri" w:hAnsi="Museo Sans 300" w:cs="Segoe UI"/>
          <w:sz w:val="20"/>
          <w:szCs w:val="20"/>
          <w:lang w:eastAsia="es-MX"/>
        </w:rPr>
        <w:t xml:space="preserve">Conforme lo anterior, el CAU concluyó en </w:t>
      </w:r>
      <w:r w:rsidR="0049047B">
        <w:rPr>
          <w:rFonts w:ascii="Museo Sans 300" w:eastAsia="Calibri" w:hAnsi="Museo Sans 300" w:cs="Segoe UI"/>
          <w:sz w:val="20"/>
          <w:szCs w:val="20"/>
          <w:lang w:eastAsia="es-MX"/>
        </w:rPr>
        <w:t xml:space="preserve">dicho </w:t>
      </w:r>
      <w:r w:rsidRPr="00A20675">
        <w:rPr>
          <w:rFonts w:ascii="Museo Sans 300" w:eastAsia="Calibri" w:hAnsi="Museo Sans 300" w:cs="Segoe UI"/>
          <w:sz w:val="20"/>
          <w:szCs w:val="20"/>
          <w:lang w:eastAsia="es-MX"/>
        </w:rPr>
        <w:t xml:space="preserve">informe técnico </w:t>
      </w:r>
      <w:r w:rsidRPr="00A20675">
        <w:rPr>
          <w:rFonts w:ascii="Museo Sans 300" w:hAnsi="Museo Sans 300"/>
          <w:sz w:val="20"/>
          <w:szCs w:val="20"/>
        </w:rPr>
        <w:t>que existió una con</w:t>
      </w:r>
      <w:r w:rsidR="00023066">
        <w:rPr>
          <w:rFonts w:ascii="Museo Sans 300" w:hAnsi="Museo Sans 300"/>
          <w:sz w:val="20"/>
          <w:szCs w:val="20"/>
        </w:rPr>
        <w:t>dición irregular consistente en</w:t>
      </w:r>
      <w:r w:rsidRPr="00A20675">
        <w:rPr>
          <w:rFonts w:ascii="Museo Sans 300" w:hAnsi="Museo Sans 300"/>
          <w:sz w:val="20"/>
          <w:szCs w:val="20"/>
          <w:lang w:val="es-ES" w:eastAsia="es-ES"/>
        </w:rPr>
        <w:t xml:space="preserve"> </w:t>
      </w:r>
      <w:r w:rsidR="002D7CC5">
        <w:rPr>
          <w:rFonts w:ascii="Museo Sans 300" w:hAnsi="Museo Sans 300"/>
          <w:sz w:val="20"/>
          <w:szCs w:val="20"/>
          <w:lang w:val="es-ES" w:eastAsia="es-ES"/>
        </w:rPr>
        <w:t xml:space="preserve">la conexión de </w:t>
      </w:r>
      <w:r w:rsidRPr="00A20675">
        <w:rPr>
          <w:rFonts w:ascii="Museo Sans 300" w:hAnsi="Museo Sans 300"/>
          <w:sz w:val="20"/>
          <w:szCs w:val="20"/>
          <w:lang w:val="es-ES" w:eastAsia="es-ES"/>
        </w:rPr>
        <w:t>línea</w:t>
      </w:r>
      <w:r w:rsidR="00023066">
        <w:rPr>
          <w:rFonts w:ascii="Museo Sans 300" w:hAnsi="Museo Sans 300"/>
          <w:sz w:val="20"/>
          <w:szCs w:val="20"/>
          <w:lang w:val="es-ES" w:eastAsia="es-ES"/>
        </w:rPr>
        <w:t>s</w:t>
      </w:r>
      <w:r w:rsidR="00474C44">
        <w:rPr>
          <w:rFonts w:ascii="Museo Sans 300" w:hAnsi="Museo Sans 300"/>
          <w:sz w:val="20"/>
          <w:szCs w:val="20"/>
          <w:lang w:val="es-ES" w:eastAsia="es-ES"/>
        </w:rPr>
        <w:t xml:space="preserve"> directa</w:t>
      </w:r>
      <w:r w:rsidR="002D7CC5">
        <w:rPr>
          <w:rFonts w:ascii="Museo Sans 300" w:hAnsi="Museo Sans 300"/>
          <w:sz w:val="20"/>
          <w:szCs w:val="20"/>
          <w:lang w:val="es-ES" w:eastAsia="es-ES"/>
        </w:rPr>
        <w:t>s</w:t>
      </w:r>
      <w:r w:rsidR="00794390">
        <w:rPr>
          <w:rFonts w:ascii="Museo Sans 300" w:hAnsi="Museo Sans 300"/>
          <w:sz w:val="20"/>
          <w:szCs w:val="20"/>
          <w:lang w:val="es-ES" w:eastAsia="es-ES"/>
        </w:rPr>
        <w:t xml:space="preserve"> fuera de medición tomadas de</w:t>
      </w:r>
      <w:r w:rsidR="00BC009C">
        <w:rPr>
          <w:rFonts w:ascii="Museo Sans 300" w:hAnsi="Museo Sans 300"/>
          <w:sz w:val="20"/>
          <w:szCs w:val="20"/>
          <w:lang w:val="es-ES" w:eastAsia="es-ES"/>
        </w:rPr>
        <w:t xml:space="preserve"> </w:t>
      </w:r>
      <w:r w:rsidR="00794390">
        <w:rPr>
          <w:rFonts w:ascii="Museo Sans 300" w:hAnsi="Museo Sans 300"/>
          <w:sz w:val="20"/>
          <w:szCs w:val="20"/>
          <w:lang w:val="es-ES" w:eastAsia="es-ES"/>
        </w:rPr>
        <w:t>la barra secundaria de la red de la empresa distribuidora</w:t>
      </w:r>
      <w:r w:rsidR="00474C44">
        <w:rPr>
          <w:rFonts w:ascii="Museo Sans 300" w:hAnsi="Museo Sans 300"/>
          <w:sz w:val="20"/>
          <w:szCs w:val="20"/>
          <w:lang w:val="es-ES" w:eastAsia="es-ES"/>
        </w:rPr>
        <w:t xml:space="preserve"> con el fin de consumir energía </w:t>
      </w:r>
      <w:r w:rsidR="00BC009C">
        <w:rPr>
          <w:rFonts w:ascii="Museo Sans 300" w:hAnsi="Museo Sans 300"/>
          <w:sz w:val="20"/>
          <w:szCs w:val="20"/>
          <w:lang w:val="es-ES" w:eastAsia="es-ES"/>
        </w:rPr>
        <w:t xml:space="preserve">eléctrica sin </w:t>
      </w:r>
      <w:r w:rsidR="00474C44">
        <w:rPr>
          <w:rFonts w:ascii="Museo Sans 300" w:hAnsi="Museo Sans 300"/>
          <w:sz w:val="20"/>
          <w:szCs w:val="20"/>
          <w:lang w:val="es-ES" w:eastAsia="es-ES"/>
        </w:rPr>
        <w:t>que fuera registrada por el equipo de medición.</w:t>
      </w:r>
      <w:r w:rsidRPr="00A20675">
        <w:rPr>
          <w:rFonts w:ascii="Museo Sans 300" w:hAnsi="Museo Sans 300"/>
          <w:sz w:val="20"/>
          <w:szCs w:val="20"/>
        </w:rPr>
        <w:t xml:space="preserve"> </w:t>
      </w:r>
    </w:p>
    <w:p w14:paraId="589BBB4E" w14:textId="479C1A93" w:rsidR="00474C44" w:rsidRDefault="00474C44" w:rsidP="00A20675">
      <w:pPr>
        <w:autoSpaceDE w:val="0"/>
        <w:autoSpaceDN w:val="0"/>
        <w:adjustRightInd w:val="0"/>
        <w:spacing w:after="0" w:line="240" w:lineRule="auto"/>
        <w:ind w:left="426"/>
        <w:jc w:val="both"/>
        <w:rPr>
          <w:rFonts w:ascii="Museo Sans 300" w:hAnsi="Museo Sans 300"/>
          <w:sz w:val="20"/>
          <w:szCs w:val="20"/>
        </w:rPr>
      </w:pPr>
    </w:p>
    <w:p w14:paraId="63F730B4" w14:textId="7A9A4A45" w:rsidR="001407E4" w:rsidRDefault="00474C44" w:rsidP="004A2EC2">
      <w:pPr>
        <w:autoSpaceDE w:val="0"/>
        <w:autoSpaceDN w:val="0"/>
        <w:adjustRightInd w:val="0"/>
        <w:spacing w:after="0" w:line="240" w:lineRule="auto"/>
        <w:ind w:left="426"/>
        <w:jc w:val="both"/>
        <w:rPr>
          <w:rFonts w:ascii="Museo Sans 300" w:eastAsia="Calibri" w:hAnsi="Museo Sans 300" w:cs="Segoe UI"/>
          <w:sz w:val="20"/>
          <w:szCs w:val="20"/>
          <w:lang w:val="es-ES" w:eastAsia="es-MX"/>
        </w:rPr>
      </w:pPr>
      <w:r>
        <w:rPr>
          <w:rFonts w:ascii="Museo Sans 300" w:eastAsia="Calibri" w:hAnsi="Museo Sans 300" w:cs="Segoe UI"/>
          <w:sz w:val="20"/>
          <w:szCs w:val="20"/>
          <w:lang w:val="es-ES" w:eastAsia="es-MX"/>
        </w:rPr>
        <w:t>E</w:t>
      </w:r>
      <w:r w:rsidR="001407E4" w:rsidRPr="00506FFE">
        <w:rPr>
          <w:rFonts w:ascii="Museo Sans 300" w:eastAsia="Calibri" w:hAnsi="Museo Sans 300" w:cs="Segoe UI"/>
          <w:sz w:val="20"/>
          <w:szCs w:val="20"/>
          <w:lang w:val="es-ES" w:eastAsia="es-MX"/>
        </w:rPr>
        <w:t xml:space="preserve">n ese sentido, la empresa distribuidora </w:t>
      </w:r>
      <w:r w:rsidR="00C1261C">
        <w:rPr>
          <w:rFonts w:ascii="Museo Sans 300" w:eastAsia="Calibri" w:hAnsi="Museo Sans 300" w:cs="Segoe UI"/>
          <w:sz w:val="20"/>
          <w:szCs w:val="20"/>
          <w:lang w:val="es-ES" w:eastAsia="es-MX"/>
        </w:rPr>
        <w:t xml:space="preserve">está habilitada </w:t>
      </w:r>
      <w:r w:rsidR="001407E4" w:rsidRPr="00506FFE">
        <w:rPr>
          <w:rFonts w:ascii="Museo Sans 300" w:eastAsia="Calibri" w:hAnsi="Museo Sans 300" w:cs="Segoe UI"/>
          <w:sz w:val="20"/>
          <w:szCs w:val="20"/>
          <w:lang w:val="es-ES" w:eastAsia="es-MX"/>
        </w:rPr>
        <w:t>a cobrar la energía consumida y no registrada, de conformidad con lo establecido en los Términos y Condiciones de los Pliegos Tarifa</w:t>
      </w:r>
      <w:r w:rsidR="001407E4">
        <w:rPr>
          <w:rFonts w:ascii="Museo Sans 300" w:eastAsia="Calibri" w:hAnsi="Museo Sans 300" w:cs="Segoe UI"/>
          <w:sz w:val="20"/>
          <w:szCs w:val="20"/>
          <w:lang w:val="es-ES" w:eastAsia="es-MX"/>
        </w:rPr>
        <w:t xml:space="preserve">rios aplicables </w:t>
      </w:r>
      <w:r w:rsidR="00603AE8">
        <w:rPr>
          <w:rFonts w:ascii="Museo Sans 300" w:eastAsia="Calibri" w:hAnsi="Museo Sans 300" w:cs="Segoe UI"/>
          <w:sz w:val="20"/>
          <w:szCs w:val="20"/>
          <w:lang w:val="es-ES" w:eastAsia="es-MX"/>
        </w:rPr>
        <w:t>para el año 2019</w:t>
      </w:r>
      <w:r w:rsidR="001407E4" w:rsidRPr="00506FFE">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Usuaria Final.</w:t>
      </w:r>
      <w:r w:rsidR="001407E4" w:rsidRPr="00506FFE">
        <w:rPr>
          <w:rFonts w:ascii="Cambria Math" w:eastAsia="Calibri" w:hAnsi="Cambria Math" w:cs="Cambria Math"/>
          <w:sz w:val="20"/>
          <w:szCs w:val="20"/>
          <w:lang w:val="es-ES" w:eastAsia="es-MX"/>
        </w:rPr>
        <w:t> </w:t>
      </w:r>
      <w:r w:rsidR="001407E4" w:rsidRPr="00506FFE">
        <w:rPr>
          <w:rFonts w:ascii="Museo Sans 300" w:eastAsia="Calibri" w:hAnsi="Museo Sans 300" w:cs="Segoe UI"/>
          <w:sz w:val="20"/>
          <w:szCs w:val="20"/>
          <w:lang w:val="es-ES" w:eastAsia="es-MX"/>
        </w:rPr>
        <w:t> </w:t>
      </w:r>
    </w:p>
    <w:p w14:paraId="0C203CDE" w14:textId="77777777" w:rsidR="00BB61B8" w:rsidRDefault="00BB61B8" w:rsidP="004A2EC2">
      <w:pPr>
        <w:autoSpaceDE w:val="0"/>
        <w:autoSpaceDN w:val="0"/>
        <w:adjustRightInd w:val="0"/>
        <w:spacing w:after="0" w:line="240" w:lineRule="auto"/>
        <w:ind w:left="426"/>
        <w:jc w:val="both"/>
        <w:rPr>
          <w:rFonts w:ascii="Museo Sans 300" w:eastAsia="Calibri" w:hAnsi="Museo Sans 300" w:cs="Segoe UI"/>
          <w:sz w:val="20"/>
          <w:szCs w:val="20"/>
          <w:lang w:val="es-ES"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7755EC">
        <w:rPr>
          <w:rFonts w:ascii="Museo Sans 500" w:hAnsi="Museo Sans 500"/>
          <w:b/>
          <w:bCs/>
          <w:sz w:val="20"/>
          <w:szCs w:val="20"/>
        </w:rPr>
        <w:t>2.</w:t>
      </w:r>
      <w:r w:rsidR="004D4DBD" w:rsidRPr="007755EC">
        <w:rPr>
          <w:rFonts w:ascii="Museo Sans 500" w:hAnsi="Museo Sans 500"/>
          <w:b/>
          <w:bCs/>
          <w:sz w:val="20"/>
          <w:szCs w:val="20"/>
        </w:rPr>
        <w:t>1.2</w:t>
      </w:r>
      <w:r w:rsidR="00407D52" w:rsidRPr="007755EC">
        <w:rPr>
          <w:rFonts w:ascii="Museo Sans 500" w:hAnsi="Museo Sans 500"/>
          <w:b/>
          <w:bCs/>
          <w:sz w:val="20"/>
          <w:szCs w:val="20"/>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F1EE02F" w14:textId="6116D0D0" w:rsidR="0022381B" w:rsidRPr="00474C44" w:rsidRDefault="0022381B" w:rsidP="0022381B">
      <w:pPr>
        <w:pStyle w:val="Prrafodelista"/>
        <w:autoSpaceDE w:val="0"/>
        <w:ind w:left="360"/>
        <w:jc w:val="both"/>
        <w:rPr>
          <w:rFonts w:ascii="Museo Sans 300" w:hAnsi="Museo Sans 300"/>
          <w:sz w:val="20"/>
          <w:szCs w:val="20"/>
        </w:rPr>
      </w:pPr>
      <w:r w:rsidRPr="00474C44">
        <w:rPr>
          <w:rFonts w:ascii="Museo Sans 300" w:hAnsi="Museo Sans 300"/>
          <w:sz w:val="20"/>
          <w:szCs w:val="20"/>
        </w:rPr>
        <w:t xml:space="preserve">El CAU no validó </w:t>
      </w:r>
      <w:r w:rsidRPr="00474C44">
        <w:rPr>
          <w:rStyle w:val="normaltextrun"/>
          <w:rFonts w:ascii="Museo Sans 300" w:hAnsi="Museo Sans 300"/>
          <w:sz w:val="20"/>
          <w:szCs w:val="20"/>
        </w:rPr>
        <w:t>el método utilizado po</w:t>
      </w:r>
      <w:r w:rsidR="00474C44">
        <w:rPr>
          <w:rStyle w:val="normaltextrun"/>
          <w:rFonts w:ascii="Museo Sans 300" w:hAnsi="Museo Sans 300"/>
          <w:sz w:val="20"/>
          <w:szCs w:val="20"/>
        </w:rPr>
        <w:t>r la sociedad AES CLESA y Cía., S. en C. de C.V</w:t>
      </w:r>
      <w:r w:rsidRPr="00474C44">
        <w:rPr>
          <w:rStyle w:val="normaltextrun"/>
          <w:rFonts w:ascii="Museo Sans 300" w:hAnsi="Museo Sans 300"/>
          <w:sz w:val="20"/>
          <w:szCs w:val="20"/>
        </w:rPr>
        <w:t xml:space="preserve">. </w:t>
      </w:r>
      <w:r w:rsidR="00F44B37" w:rsidRPr="00474C44">
        <w:rPr>
          <w:rStyle w:val="normaltextrun"/>
          <w:rFonts w:ascii="Museo Sans 300" w:hAnsi="Museo Sans 300"/>
          <w:sz w:val="20"/>
          <w:szCs w:val="20"/>
        </w:rPr>
        <w:t xml:space="preserve">para estimar la energía eléctrica </w:t>
      </w:r>
      <w:r w:rsidR="004E2857">
        <w:rPr>
          <w:rStyle w:val="normaltextrun"/>
          <w:rFonts w:ascii="Museo Sans 300" w:hAnsi="Museo Sans 300"/>
          <w:sz w:val="20"/>
          <w:szCs w:val="20"/>
        </w:rPr>
        <w:t xml:space="preserve">basado </w:t>
      </w:r>
      <w:r w:rsidR="00F44B37">
        <w:rPr>
          <w:rStyle w:val="normaltextrun"/>
          <w:rFonts w:ascii="Museo Sans 300" w:hAnsi="Museo Sans 300"/>
          <w:sz w:val="20"/>
          <w:szCs w:val="20"/>
        </w:rPr>
        <w:t xml:space="preserve">en la lectura del registro de consumo de energía eléctrica correspondiente al periodo del 22 de febrero al 21 de agosto del 2019, </w:t>
      </w:r>
      <w:r w:rsidRPr="00474C44">
        <w:rPr>
          <w:rStyle w:val="normaltextrun"/>
          <w:rFonts w:ascii="Museo Sans 300" w:hAnsi="Museo Sans 300"/>
          <w:sz w:val="20"/>
          <w:szCs w:val="20"/>
        </w:rPr>
        <w:t>por lo que</w:t>
      </w:r>
      <w:r w:rsidRPr="00474C44">
        <w:rPr>
          <w:rFonts w:ascii="Museo Sans 300" w:hAnsi="Museo Sans 300"/>
          <w:sz w:val="20"/>
          <w:szCs w:val="20"/>
        </w:rPr>
        <w:t xml:space="preserve"> realizó un nuevo cálculo con base al método de censo de carga, teniendo en cuenta los factores siguientes:</w:t>
      </w:r>
    </w:p>
    <w:p w14:paraId="508FE65F" w14:textId="77777777" w:rsidR="0022381B" w:rsidRPr="0056350B" w:rsidRDefault="0022381B" w:rsidP="0022381B">
      <w:pPr>
        <w:pStyle w:val="Prrafodelista"/>
        <w:autoSpaceDE w:val="0"/>
        <w:ind w:left="360"/>
        <w:jc w:val="both"/>
        <w:rPr>
          <w:rFonts w:ascii="Museo Sans 300" w:hAnsi="Museo Sans 300"/>
        </w:rPr>
      </w:pPr>
    </w:p>
    <w:p w14:paraId="438DD646" w14:textId="0939463E" w:rsidR="0022381B" w:rsidRPr="001F79BE" w:rsidRDefault="0022381B" w:rsidP="00893DB9">
      <w:pPr>
        <w:pStyle w:val="Prrafodelista"/>
        <w:numPr>
          <w:ilvl w:val="0"/>
          <w:numId w:val="10"/>
        </w:numPr>
        <w:ind w:left="644" w:hanging="142"/>
        <w:contextualSpacing/>
        <w:jc w:val="both"/>
        <w:rPr>
          <w:rFonts w:ascii="Museo Sans 300" w:hAnsi="Museo Sans 300"/>
          <w:sz w:val="20"/>
          <w:szCs w:val="20"/>
        </w:rPr>
      </w:pPr>
      <w:r w:rsidRPr="001F79BE">
        <w:rPr>
          <w:rFonts w:ascii="Museo Sans 300" w:hAnsi="Museo Sans 300" w:cs="Arial"/>
          <w:color w:val="000000" w:themeColor="text1"/>
          <w:sz w:val="20"/>
          <w:szCs w:val="20"/>
        </w:rPr>
        <w:t>El valor de censo carga</w:t>
      </w:r>
      <w:r w:rsidR="003E67C1">
        <w:rPr>
          <w:rFonts w:ascii="Museo Sans 300" w:hAnsi="Museo Sans 300" w:cs="Arial"/>
          <w:color w:val="000000" w:themeColor="text1"/>
          <w:sz w:val="20"/>
          <w:szCs w:val="20"/>
        </w:rPr>
        <w:t xml:space="preserve"> que estableció </w:t>
      </w:r>
      <w:r w:rsidRPr="001F79BE">
        <w:rPr>
          <w:rFonts w:ascii="Museo Sans 300" w:hAnsi="Museo Sans 300" w:cs="Arial"/>
          <w:color w:val="000000" w:themeColor="text1"/>
          <w:sz w:val="20"/>
          <w:szCs w:val="20"/>
        </w:rPr>
        <w:t>un consumo promedio mensual de 945 kWh.</w:t>
      </w:r>
    </w:p>
    <w:p w14:paraId="2A3AA041" w14:textId="77777777" w:rsidR="0022381B" w:rsidRPr="0022381B" w:rsidRDefault="0022381B" w:rsidP="00893DB9">
      <w:pPr>
        <w:pStyle w:val="Prrafodelista"/>
        <w:ind w:left="644"/>
        <w:contextualSpacing/>
        <w:jc w:val="both"/>
        <w:rPr>
          <w:rFonts w:ascii="Museo Sans 300" w:hAnsi="Museo Sans 300"/>
          <w:sz w:val="20"/>
          <w:szCs w:val="20"/>
        </w:rPr>
      </w:pPr>
    </w:p>
    <w:p w14:paraId="33620EE7" w14:textId="24096EBA" w:rsidR="0022381B" w:rsidRPr="00DB47FD" w:rsidRDefault="0022381B" w:rsidP="00893DB9">
      <w:pPr>
        <w:pStyle w:val="Prrafodelista"/>
        <w:numPr>
          <w:ilvl w:val="0"/>
          <w:numId w:val="10"/>
        </w:numPr>
        <w:ind w:left="644" w:hanging="142"/>
        <w:contextualSpacing/>
        <w:jc w:val="both"/>
        <w:rPr>
          <w:rFonts w:ascii="Museo Sans 300" w:hAnsi="Museo Sans 300" w:cs="Arial"/>
          <w:color w:val="000000" w:themeColor="text1"/>
          <w:sz w:val="20"/>
          <w:szCs w:val="20"/>
        </w:rPr>
      </w:pPr>
      <w:r w:rsidRPr="008A2B19">
        <w:rPr>
          <w:rFonts w:ascii="Museo Sans 300" w:hAnsi="Museo Sans 300"/>
          <w:color w:val="000000" w:themeColor="text1"/>
          <w:sz w:val="20"/>
          <w:szCs w:val="20"/>
        </w:rPr>
        <w:t>El pe</w:t>
      </w:r>
      <w:r>
        <w:rPr>
          <w:rFonts w:ascii="Museo Sans 300" w:hAnsi="Museo Sans 300"/>
          <w:color w:val="000000" w:themeColor="text1"/>
          <w:sz w:val="20"/>
          <w:szCs w:val="20"/>
        </w:rPr>
        <w:t>ríodo a recuperación comprendido entre el veintidós de febrero al veintiuno de agosto del año dos mil diecinueve.</w:t>
      </w:r>
      <w:r w:rsidRPr="008A2B19">
        <w:rPr>
          <w:rFonts w:ascii="Museo Sans 300" w:hAnsi="Museo Sans 300"/>
          <w:color w:val="000000" w:themeColor="text1"/>
          <w:sz w:val="20"/>
          <w:szCs w:val="20"/>
        </w:rPr>
        <w:t xml:space="preserve"> </w:t>
      </w:r>
    </w:p>
    <w:p w14:paraId="53E274BB" w14:textId="77777777" w:rsidR="0022381B" w:rsidRPr="00DB47FD" w:rsidRDefault="0022381B" w:rsidP="0022381B">
      <w:pPr>
        <w:pStyle w:val="Prrafodelista"/>
        <w:rPr>
          <w:rFonts w:ascii="Museo Sans 300" w:hAnsi="Museo Sans 300" w:cs="Arial"/>
          <w:color w:val="000000" w:themeColor="text1"/>
          <w:sz w:val="20"/>
          <w:szCs w:val="20"/>
        </w:rPr>
      </w:pPr>
    </w:p>
    <w:p w14:paraId="31A50858" w14:textId="638975FD" w:rsidR="0022381B" w:rsidRDefault="0022381B" w:rsidP="0022381B">
      <w:pPr>
        <w:pStyle w:val="Prrafodelista"/>
        <w:autoSpaceDE w:val="0"/>
        <w:ind w:left="360"/>
        <w:jc w:val="both"/>
        <w:rPr>
          <w:rFonts w:ascii="Museo Sans 300" w:eastAsia="Segoe UI" w:hAnsi="Museo Sans 300" w:cs="Segoe UI"/>
          <w:sz w:val="20"/>
          <w:szCs w:val="20"/>
        </w:rPr>
      </w:pPr>
      <w:r w:rsidRPr="00E33AA3">
        <w:rPr>
          <w:rFonts w:ascii="Museo Sans 300" w:hAnsi="Museo Sans 300"/>
          <w:color w:val="000000" w:themeColor="text1"/>
          <w:sz w:val="20"/>
          <w:szCs w:val="20"/>
        </w:rPr>
        <w:t>Con base en</w:t>
      </w:r>
      <w:r>
        <w:rPr>
          <w:rFonts w:ascii="Museo Sans 300" w:hAnsi="Museo Sans 300"/>
          <w:color w:val="000000" w:themeColor="text1"/>
          <w:sz w:val="20"/>
          <w:szCs w:val="20"/>
        </w:rPr>
        <w:t xml:space="preserve"> </w:t>
      </w:r>
      <w:r w:rsidR="00AD2C40">
        <w:rPr>
          <w:rFonts w:ascii="Museo Sans 300" w:hAnsi="Museo Sans 300"/>
          <w:color w:val="000000" w:themeColor="text1"/>
          <w:sz w:val="20"/>
          <w:szCs w:val="20"/>
        </w:rPr>
        <w:t>dichos</w:t>
      </w:r>
      <w:r w:rsidR="00D33EB4">
        <w:rPr>
          <w:rFonts w:ascii="Museo Sans 300" w:hAnsi="Museo Sans 300"/>
          <w:color w:val="000000" w:themeColor="text1"/>
          <w:sz w:val="20"/>
          <w:szCs w:val="20"/>
        </w:rPr>
        <w:t xml:space="preserve"> factores</w:t>
      </w:r>
      <w:r w:rsidRPr="00E33AA3">
        <w:rPr>
          <w:rFonts w:ascii="Museo Sans 300" w:hAnsi="Museo Sans 300"/>
          <w:color w:val="000000" w:themeColor="text1"/>
          <w:sz w:val="20"/>
          <w:szCs w:val="20"/>
        </w:rPr>
        <w:t>,</w:t>
      </w:r>
      <w:r w:rsidRPr="00E33AA3">
        <w:rPr>
          <w:rFonts w:ascii="Museo Sans 300" w:hAnsi="Museo Sans 300" w:cs="Arial"/>
          <w:color w:val="000000" w:themeColor="text1"/>
          <w:sz w:val="20"/>
          <w:szCs w:val="20"/>
        </w:rPr>
        <w:t xml:space="preserve"> </w:t>
      </w:r>
      <w:r w:rsidRPr="00E33AA3">
        <w:rPr>
          <w:rFonts w:ascii="Museo Sans 300" w:hAnsi="Museo Sans 300"/>
          <w:color w:val="000000" w:themeColor="text1"/>
          <w:sz w:val="20"/>
          <w:szCs w:val="20"/>
        </w:rPr>
        <w:t>el CAU determinó qu</w:t>
      </w:r>
      <w:r>
        <w:rPr>
          <w:rFonts w:ascii="Museo Sans 300" w:hAnsi="Museo Sans 300"/>
          <w:color w:val="000000" w:themeColor="text1"/>
          <w:sz w:val="20"/>
          <w:szCs w:val="20"/>
        </w:rPr>
        <w:t>e la sociedad AES CLESA y Cía., S. en C. de C.V</w:t>
      </w:r>
      <w:r w:rsidRPr="00E33AA3">
        <w:rPr>
          <w:rFonts w:ascii="Museo Sans 300" w:hAnsi="Museo Sans 300"/>
          <w:color w:val="000000" w:themeColor="text1"/>
          <w:sz w:val="20"/>
          <w:szCs w:val="20"/>
        </w:rPr>
        <w:t xml:space="preserve">. puede recuperar la cantidad </w:t>
      </w:r>
      <w:r w:rsidRPr="00E33AA3">
        <w:rPr>
          <w:rFonts w:ascii="Museo Sans 300" w:hAnsi="Museo Sans 300"/>
          <w:sz w:val="20"/>
          <w:szCs w:val="20"/>
        </w:rPr>
        <w:t>de</w:t>
      </w:r>
      <w:r>
        <w:rPr>
          <w:rFonts w:ascii="Museo Sans 300" w:hAnsi="Museo Sans 300" w:cs="Arial"/>
          <w:sz w:val="20"/>
          <w:szCs w:val="20"/>
        </w:rPr>
        <w:t xml:space="preserve"> MIL CUATROCIENTOS NOVENTA Y TRES 92</w:t>
      </w:r>
      <w:r w:rsidRPr="00E33AA3">
        <w:rPr>
          <w:rFonts w:ascii="Museo Sans 300" w:hAnsi="Museo Sans 300" w:cs="Arial"/>
          <w:sz w:val="20"/>
          <w:szCs w:val="20"/>
        </w:rPr>
        <w:t>/100 DÓLARES DE LOS ESTAD</w:t>
      </w:r>
      <w:r>
        <w:rPr>
          <w:rFonts w:ascii="Museo Sans 300" w:hAnsi="Museo Sans 300" w:cs="Arial"/>
          <w:sz w:val="20"/>
          <w:szCs w:val="20"/>
        </w:rPr>
        <w:t>OS UNIDOS DE AMÉRICA (USD 1,493.92) IVA incluido</w:t>
      </w:r>
      <w:r w:rsidRPr="00E33AA3">
        <w:rPr>
          <w:rFonts w:ascii="Museo Sans 300" w:hAnsi="Museo Sans 300"/>
          <w:sz w:val="20"/>
          <w:szCs w:val="20"/>
        </w:rPr>
        <w:t xml:space="preserve">, en concepto de Energía No Registrada, </w:t>
      </w:r>
      <w:r w:rsidRPr="00506FF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nsumidor Final, para el año 2019</w:t>
      </w:r>
      <w:r w:rsidRPr="00506FFE">
        <w:rPr>
          <w:rFonts w:ascii="Museo Sans 300" w:eastAsia="Segoe UI" w:hAnsi="Museo Sans 300" w:cs="Segoe UI"/>
          <w:sz w:val="20"/>
          <w:szCs w:val="20"/>
        </w:rPr>
        <w:t>.</w:t>
      </w:r>
    </w:p>
    <w:p w14:paraId="5915F98D" w14:textId="77777777" w:rsidR="001E1EF0" w:rsidRDefault="001E1EF0" w:rsidP="001E1EF0">
      <w:pPr>
        <w:spacing w:after="0" w:line="240" w:lineRule="auto"/>
        <w:ind w:left="426"/>
        <w:jc w:val="both"/>
        <w:rPr>
          <w:rFonts w:ascii="Museo Sans 300" w:hAnsi="Museo Sans 300"/>
          <w:color w:val="000000" w:themeColor="text1"/>
          <w:sz w:val="20"/>
          <w:szCs w:val="20"/>
          <w:shd w:val="clear" w:color="auto" w:fill="FFFFFF"/>
          <w:lang w:val="es-ES"/>
        </w:rPr>
      </w:pPr>
    </w:p>
    <w:p w14:paraId="368A965E" w14:textId="3FE88642" w:rsidR="00DD0D9F" w:rsidRPr="00F85A5A" w:rsidRDefault="00DD0D9F" w:rsidP="00BC2F5F">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19AF968A" w14:textId="63C896BA" w:rsidR="0022668D" w:rsidRPr="007B7B0C" w:rsidRDefault="0022668D" w:rsidP="00BC2F5F">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02EEB74" w14:textId="77777777" w:rsidR="0022668D" w:rsidRPr="007B7B0C" w:rsidRDefault="0022668D" w:rsidP="0022668D">
      <w:pPr>
        <w:spacing w:after="0" w:line="240" w:lineRule="auto"/>
        <w:ind w:left="1134"/>
        <w:jc w:val="both"/>
        <w:rPr>
          <w:rFonts w:ascii="Museo Sans 300" w:eastAsia="Museo Sans 300" w:hAnsi="Museo Sans 300" w:cs="Museo Sans 300"/>
          <w:color w:val="333333"/>
          <w:sz w:val="20"/>
          <w:szCs w:val="20"/>
        </w:rPr>
      </w:pPr>
    </w:p>
    <w:p w14:paraId="230B60EA" w14:textId="77777777" w:rsidR="0022668D" w:rsidRPr="007B7B0C" w:rsidRDefault="0022668D" w:rsidP="00BC2F5F">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1C770813" w14:textId="1FE0C554" w:rsidR="0022668D"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w:t>
      </w:r>
    </w:p>
    <w:p w14:paraId="1D7D7488" w14:textId="77777777" w:rsidR="0022668D" w:rsidRDefault="0022668D" w:rsidP="0022668D">
      <w:pPr>
        <w:pStyle w:val="Prrafodelista"/>
        <w:rPr>
          <w:rFonts w:ascii="Museo Sans 300" w:eastAsia="Museo Sans 300" w:hAnsi="Museo Sans 300" w:cs="Museo Sans 300"/>
          <w:sz w:val="20"/>
          <w:szCs w:val="20"/>
        </w:rPr>
      </w:pPr>
    </w:p>
    <w:p w14:paraId="70EC3EA6" w14:textId="39784FDB" w:rsidR="0022668D"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Pr>
          <w:rFonts w:ascii="Museo Sans 300" w:eastAsia="Museo Sans 300" w:hAnsi="Museo Sans 300" w:cs="Museo Sans 300"/>
          <w:sz w:val="20"/>
          <w:szCs w:val="20"/>
        </w:rPr>
        <w:t xml:space="preserve">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284EC96E" w14:textId="77777777" w:rsidR="002B6BA7" w:rsidRDefault="002B6BA7" w:rsidP="002B6BA7">
      <w:pPr>
        <w:pStyle w:val="Prrafodelista"/>
        <w:rPr>
          <w:rFonts w:ascii="Museo Sans 300" w:eastAsia="Museo Sans 300" w:hAnsi="Museo Sans 300" w:cs="Museo Sans 300"/>
          <w:sz w:val="20"/>
          <w:szCs w:val="20"/>
        </w:rPr>
      </w:pPr>
    </w:p>
    <w:p w14:paraId="6B17E9F9" w14:textId="3DD831B1" w:rsidR="0022668D" w:rsidRPr="00406CCE"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CD798E">
        <w:rPr>
          <w:rFonts w:ascii="Museo Sans 300" w:eastAsia="Museo Sans 300" w:hAnsi="Museo Sans 300" w:cs="Museo Sans 300"/>
          <w:sz w:val="20"/>
          <w:szCs w:val="20"/>
        </w:rPr>
        <w:t xml:space="preserve"> </w:t>
      </w:r>
      <w:r w:rsidR="00BB61B8">
        <w:rPr>
          <w:rFonts w:ascii="Museo Sans 300" w:eastAsia="Museo Sans 300" w:hAnsi="Museo Sans 300" w:cs="Museo Sans 300"/>
          <w:sz w:val="20"/>
          <w:szCs w:val="20"/>
        </w:rPr>
        <w:t>XXX</w:t>
      </w:r>
      <w:r>
        <w:rPr>
          <w:rFonts w:ascii="Museo Sans 300" w:eastAsia="Museo Sans 300" w:hAnsi="Museo Sans 300" w:cs="Museo Sans 300"/>
          <w:sz w:val="20"/>
          <w:szCs w:val="20"/>
        </w:rPr>
        <w:t>.</w:t>
      </w:r>
    </w:p>
    <w:p w14:paraId="02BDBE14" w14:textId="77777777" w:rsidR="0022668D" w:rsidRPr="0022668D" w:rsidRDefault="0022668D" w:rsidP="0022668D">
      <w:pPr>
        <w:spacing w:after="0" w:line="240" w:lineRule="auto"/>
        <w:ind w:left="1134"/>
        <w:jc w:val="both"/>
        <w:rPr>
          <w:rFonts w:ascii="Museo Sans 300" w:eastAsia="Museo Sans 300" w:hAnsi="Museo Sans 300" w:cs="Museo Sans 300"/>
          <w:color w:val="333333"/>
          <w:sz w:val="20"/>
          <w:szCs w:val="20"/>
        </w:rPr>
      </w:pPr>
    </w:p>
    <w:p w14:paraId="6B5407DD" w14:textId="40D22E98" w:rsidR="0022668D" w:rsidRDefault="0022668D" w:rsidP="0022668D">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l </w:t>
      </w:r>
      <w:r w:rsidRPr="007B7B0C">
        <w:rPr>
          <w:rFonts w:ascii="Museo Sans 300" w:eastAsia="Calibri" w:hAnsi="Museo Sans 300"/>
          <w:sz w:val="20"/>
          <w:szCs w:val="20"/>
          <w:lang w:eastAsia="es-SV"/>
        </w:rPr>
        <w:t>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w:t>
      </w:r>
      <w:r>
        <w:rPr>
          <w:rFonts w:ascii="Museo Sans 300" w:eastAsia="Museo Sans 300" w:hAnsi="Museo Sans 300" w:cs="Museo Sans 300"/>
          <w:sz w:val="20"/>
          <w:szCs w:val="20"/>
        </w:rPr>
        <w:t>blecido en las normativas vigentes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824F92A" w14:textId="43A52C54" w:rsidR="0022668D" w:rsidRPr="000211CE" w:rsidRDefault="0022668D" w:rsidP="0022668D">
      <w:pPr>
        <w:spacing w:after="0" w:line="240" w:lineRule="auto"/>
        <w:jc w:val="both"/>
        <w:rPr>
          <w:rFonts w:ascii="Museo Sans 300" w:hAnsi="Museo Sans 300"/>
          <w:color w:val="000000"/>
          <w:sz w:val="20"/>
          <w:szCs w:val="20"/>
          <w:shd w:val="clear" w:color="auto" w:fill="FFFFFF"/>
        </w:rPr>
      </w:pPr>
    </w:p>
    <w:p w14:paraId="1D77995A"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042C40D"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p>
    <w:p w14:paraId="6C67DC98" w14:textId="7CAD119F"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1689FCC5" w14:textId="46B2DCB8" w:rsidR="00655870" w:rsidRDefault="00655870" w:rsidP="0022668D">
      <w:pPr>
        <w:spacing w:after="0" w:line="240" w:lineRule="auto"/>
        <w:ind w:left="426"/>
        <w:jc w:val="both"/>
        <w:rPr>
          <w:rFonts w:ascii="Museo Sans 300" w:hAnsi="Museo Sans 300"/>
          <w:color w:val="000000"/>
          <w:sz w:val="20"/>
          <w:szCs w:val="20"/>
          <w:shd w:val="clear" w:color="auto" w:fill="FFFFFF"/>
        </w:rPr>
      </w:pPr>
    </w:p>
    <w:p w14:paraId="2CCA16F6" w14:textId="7BF2D6B9" w:rsidR="00655870" w:rsidRDefault="007607B0" w:rsidP="00655870">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Pr>
          <w:rFonts w:ascii="Museo Sans 500" w:eastAsia="Times New Roman" w:hAnsi="Museo Sans 500"/>
          <w:b/>
          <w:bCs/>
          <w:sz w:val="20"/>
          <w:szCs w:val="20"/>
          <w:lang w:val="es-ES" w:eastAsia="es-ES"/>
        </w:rPr>
        <w:t>Análisis de los a</w:t>
      </w:r>
      <w:r w:rsidR="00655870">
        <w:rPr>
          <w:rFonts w:ascii="Museo Sans 500" w:eastAsia="Times New Roman" w:hAnsi="Museo Sans 500"/>
          <w:b/>
          <w:bCs/>
          <w:sz w:val="20"/>
          <w:szCs w:val="20"/>
          <w:lang w:val="es-ES" w:eastAsia="es-ES"/>
        </w:rPr>
        <w:t>rgumentos del usuario</w:t>
      </w:r>
    </w:p>
    <w:p w14:paraId="30450AA0" w14:textId="77777777" w:rsidR="00655870" w:rsidRDefault="00655870" w:rsidP="007755EC">
      <w:pPr>
        <w:spacing w:after="0" w:line="240" w:lineRule="auto"/>
        <w:jc w:val="both"/>
        <w:rPr>
          <w:rFonts w:ascii="Museo Sans 300" w:hAnsi="Museo Sans 300"/>
          <w:color w:val="000000"/>
          <w:sz w:val="20"/>
          <w:szCs w:val="20"/>
          <w:shd w:val="clear" w:color="auto" w:fill="FFFFFF"/>
        </w:rPr>
      </w:pPr>
    </w:p>
    <w:p w14:paraId="63B56720" w14:textId="69F5C4C4" w:rsidR="00655870" w:rsidRPr="007755EC" w:rsidRDefault="00655870" w:rsidP="007755EC">
      <w:pPr>
        <w:pStyle w:val="Prrafodelista"/>
        <w:numPr>
          <w:ilvl w:val="0"/>
          <w:numId w:val="7"/>
        </w:numPr>
        <w:spacing w:line="0" w:lineRule="atLeast"/>
        <w:jc w:val="both"/>
        <w:rPr>
          <w:rFonts w:ascii="Museo Sans 300" w:hAnsi="Museo Sans 300"/>
          <w:b/>
          <w:sz w:val="20"/>
          <w:szCs w:val="20"/>
          <w:u w:val="single"/>
        </w:rPr>
      </w:pPr>
      <w:r>
        <w:rPr>
          <w:rFonts w:ascii="Museo Sans 300" w:hAnsi="Museo Sans 300"/>
          <w:b/>
          <w:sz w:val="20"/>
          <w:szCs w:val="20"/>
          <w:u w:val="single"/>
        </w:rPr>
        <w:t>Sobre el p</w:t>
      </w:r>
      <w:r w:rsidRPr="007755EC">
        <w:rPr>
          <w:rFonts w:ascii="Museo Sans 300" w:hAnsi="Museo Sans 300"/>
          <w:b/>
          <w:sz w:val="20"/>
          <w:szCs w:val="20"/>
          <w:u w:val="single"/>
        </w:rPr>
        <w:t>resunto ingreso sin autorización del personal de la distribuidora al inmueble</w:t>
      </w:r>
    </w:p>
    <w:p w14:paraId="41423002" w14:textId="77777777" w:rsidR="00655870" w:rsidRDefault="00655870" w:rsidP="00655870">
      <w:pPr>
        <w:pStyle w:val="Prrafodelista"/>
        <w:spacing w:line="0" w:lineRule="atLeast"/>
        <w:ind w:left="1134"/>
        <w:jc w:val="both"/>
        <w:rPr>
          <w:rFonts w:ascii="Museo Sans 300" w:hAnsi="Museo Sans 300"/>
          <w:b/>
          <w:sz w:val="20"/>
          <w:szCs w:val="20"/>
          <w:u w:val="single"/>
        </w:rPr>
      </w:pPr>
    </w:p>
    <w:p w14:paraId="2338A075" w14:textId="00467501" w:rsidR="00655870" w:rsidRDefault="00655870" w:rsidP="00655870">
      <w:pPr>
        <w:spacing w:after="0" w:line="240" w:lineRule="auto"/>
        <w:ind w:left="426"/>
        <w:jc w:val="both"/>
        <w:rPr>
          <w:rFonts w:ascii="Museo Sans 300" w:eastAsia="Times New Roman" w:hAnsi="Museo Sans 300"/>
          <w:sz w:val="20"/>
          <w:szCs w:val="20"/>
          <w:lang w:eastAsia="es-SV"/>
        </w:rPr>
      </w:pPr>
      <w:r w:rsidRPr="004724E5">
        <w:rPr>
          <w:rFonts w:ascii="Museo Sans 300" w:hAnsi="Museo Sans 300"/>
          <w:sz w:val="20"/>
          <w:szCs w:val="20"/>
        </w:rPr>
        <w:t xml:space="preserve">Respecto a </w:t>
      </w:r>
      <w:r>
        <w:rPr>
          <w:rFonts w:ascii="Museo Sans 300" w:hAnsi="Museo Sans 300"/>
          <w:sz w:val="20"/>
          <w:szCs w:val="20"/>
        </w:rPr>
        <w:t>la presunta acción ilícita efectuada</w:t>
      </w:r>
      <w:r w:rsidRPr="004724E5">
        <w:rPr>
          <w:rFonts w:ascii="Museo Sans 300" w:hAnsi="Museo Sans 300"/>
          <w:sz w:val="20"/>
          <w:szCs w:val="20"/>
        </w:rPr>
        <w:t xml:space="preserve"> por personal de la distribuidora durante la inspección </w:t>
      </w:r>
      <w:r>
        <w:rPr>
          <w:rFonts w:ascii="Museo Sans 300" w:hAnsi="Museo Sans 300"/>
          <w:sz w:val="20"/>
          <w:szCs w:val="20"/>
        </w:rPr>
        <w:t>en el inmueble que alega el usuario</w:t>
      </w:r>
      <w:r w:rsidR="007607B0">
        <w:rPr>
          <w:rFonts w:ascii="Museo Sans 300" w:hAnsi="Museo Sans 300"/>
          <w:sz w:val="20"/>
          <w:szCs w:val="20"/>
        </w:rPr>
        <w:t>;</w:t>
      </w:r>
      <w:r>
        <w:rPr>
          <w:rFonts w:ascii="Museo Sans 300" w:hAnsi="Museo Sans 300"/>
          <w:sz w:val="20"/>
          <w:szCs w:val="20"/>
        </w:rPr>
        <w:t xml:space="preserve"> al respecto,</w:t>
      </w:r>
      <w:r w:rsidRPr="00B60827">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 xml:space="preserve">el accionar de </w:t>
      </w:r>
      <w:r w:rsidRPr="00B60827">
        <w:rPr>
          <w:rFonts w:ascii="Museo Sans 300" w:eastAsia="Times New Roman" w:hAnsi="Museo Sans 300"/>
          <w:sz w:val="20"/>
          <w:szCs w:val="20"/>
          <w:lang w:eastAsia="es-SV"/>
        </w:rPr>
        <w:t>la SIGET está vinculad</w:t>
      </w:r>
      <w:r>
        <w:rPr>
          <w:rFonts w:ascii="Museo Sans 300" w:eastAsia="Times New Roman" w:hAnsi="Museo Sans 300"/>
          <w:sz w:val="20"/>
          <w:szCs w:val="20"/>
          <w:lang w:eastAsia="es-SV"/>
        </w:rPr>
        <w:t>o</w:t>
      </w:r>
      <w:r w:rsidRPr="00B60827">
        <w:rPr>
          <w:rFonts w:ascii="Museo Sans 300" w:eastAsia="Times New Roman" w:hAnsi="Museo Sans 300"/>
          <w:sz w:val="20"/>
          <w:szCs w:val="20"/>
          <w:lang w:eastAsia="es-SV"/>
        </w:rPr>
        <w:t xml:space="preserve"> al principio de legalidad, el cual tiene como principal manifestación el otorgamiento de competencias y potestades específicas. De ahí que la potestad normativa que se le otorgó consiste en establecer parámetros a los cuales se debe someter todo sujeto que intervenga en el sector regulado. </w:t>
      </w:r>
    </w:p>
    <w:p w14:paraId="4E707947" w14:textId="77777777" w:rsidR="00655870" w:rsidRDefault="00655870" w:rsidP="00655870">
      <w:pPr>
        <w:spacing w:after="0" w:line="240" w:lineRule="auto"/>
        <w:ind w:left="142"/>
        <w:jc w:val="both"/>
        <w:rPr>
          <w:rFonts w:ascii="Museo Sans 300" w:eastAsia="Times New Roman" w:hAnsi="Museo Sans 300"/>
          <w:sz w:val="20"/>
          <w:szCs w:val="20"/>
          <w:lang w:eastAsia="es-SV"/>
        </w:rPr>
      </w:pPr>
    </w:p>
    <w:p w14:paraId="4BE96B4A" w14:textId="79F3672C" w:rsidR="00655870" w:rsidRDefault="00655870" w:rsidP="00655870">
      <w:pPr>
        <w:pStyle w:val="Prrafodelista"/>
        <w:ind w:left="426"/>
        <w:jc w:val="both"/>
        <w:rPr>
          <w:rFonts w:ascii="Museo Sans 300" w:hAnsi="Museo Sans 300"/>
          <w:sz w:val="20"/>
          <w:szCs w:val="20"/>
        </w:rPr>
      </w:pPr>
      <w:r>
        <w:rPr>
          <w:rFonts w:ascii="Museo Sans 300" w:hAnsi="Museo Sans 300"/>
          <w:sz w:val="20"/>
          <w:szCs w:val="20"/>
          <w:lang w:eastAsia="es-SV"/>
        </w:rPr>
        <w:t xml:space="preserve">En ese orden de ideas, esta Superintendencia tiene entre sus facultades verificar si existió la condición irregular atribuida al usuario y si el cálculo del cobro fue efectuado de conformidad con la normativa pertinente, por lo que </w:t>
      </w:r>
      <w:r w:rsidRPr="00F06413">
        <w:rPr>
          <w:rFonts w:ascii="Museo Sans 300" w:hAnsi="Museo Sans 300"/>
          <w:sz w:val="20"/>
          <w:szCs w:val="20"/>
          <w:lang w:eastAsia="es-SV"/>
        </w:rPr>
        <w:t xml:space="preserve">pronunciarse sobre </w:t>
      </w:r>
      <w:r>
        <w:rPr>
          <w:rFonts w:ascii="Museo Sans 300" w:hAnsi="Museo Sans 300"/>
          <w:sz w:val="20"/>
          <w:szCs w:val="20"/>
        </w:rPr>
        <w:t>la supuesta entrada forzada a su propiedad se estaría extralimitando en su competencia. Por tal razón, se instruye al usuario</w:t>
      </w:r>
      <w:r w:rsidRPr="00F06413">
        <w:rPr>
          <w:rFonts w:ascii="Museo Sans 300" w:hAnsi="Museo Sans 300"/>
          <w:sz w:val="20"/>
          <w:szCs w:val="20"/>
        </w:rPr>
        <w:t xml:space="preserve"> que </w:t>
      </w:r>
      <w:r>
        <w:rPr>
          <w:rFonts w:ascii="Museo Sans 300" w:hAnsi="Museo Sans 300"/>
          <w:sz w:val="20"/>
          <w:szCs w:val="20"/>
        </w:rPr>
        <w:t xml:space="preserve">de considerarlo pertinente </w:t>
      </w:r>
      <w:r w:rsidRPr="00F06413">
        <w:rPr>
          <w:rFonts w:ascii="Museo Sans 300" w:hAnsi="Museo Sans 300"/>
          <w:sz w:val="20"/>
          <w:szCs w:val="20"/>
        </w:rPr>
        <w:t>acud</w:t>
      </w:r>
      <w:r>
        <w:rPr>
          <w:rFonts w:ascii="Museo Sans 300" w:hAnsi="Museo Sans 300"/>
          <w:sz w:val="20"/>
          <w:szCs w:val="20"/>
        </w:rPr>
        <w:t>a</w:t>
      </w:r>
      <w:r w:rsidRPr="00F06413">
        <w:rPr>
          <w:rFonts w:ascii="Museo Sans 300" w:hAnsi="Museo Sans 300"/>
          <w:sz w:val="20"/>
          <w:szCs w:val="20"/>
        </w:rPr>
        <w:t xml:space="preserve"> a las instituciones y autoridades competentes</w:t>
      </w:r>
      <w:r>
        <w:rPr>
          <w:rFonts w:ascii="Museo Sans 300" w:hAnsi="Museo Sans 300"/>
          <w:sz w:val="20"/>
          <w:szCs w:val="20"/>
        </w:rPr>
        <w:t>.</w:t>
      </w:r>
    </w:p>
    <w:p w14:paraId="54C5CF32" w14:textId="607D222A" w:rsidR="00655870" w:rsidRDefault="00655870" w:rsidP="00655870">
      <w:pPr>
        <w:pStyle w:val="Prrafodelista"/>
        <w:spacing w:line="0" w:lineRule="atLeast"/>
        <w:ind w:left="1134"/>
        <w:jc w:val="both"/>
        <w:rPr>
          <w:rFonts w:ascii="Museo Sans 300" w:hAnsi="Museo Sans 300"/>
          <w:b/>
          <w:sz w:val="20"/>
          <w:szCs w:val="20"/>
          <w:u w:val="single"/>
        </w:rPr>
      </w:pPr>
    </w:p>
    <w:p w14:paraId="3B9481F2" w14:textId="77777777" w:rsidR="007755EC" w:rsidRDefault="007755EC" w:rsidP="00655870">
      <w:pPr>
        <w:pStyle w:val="Prrafodelista"/>
        <w:spacing w:line="0" w:lineRule="atLeast"/>
        <w:ind w:left="1134"/>
        <w:jc w:val="both"/>
        <w:rPr>
          <w:rFonts w:ascii="Museo Sans 300" w:hAnsi="Museo Sans 300"/>
          <w:b/>
          <w:sz w:val="20"/>
          <w:szCs w:val="20"/>
          <w:u w:val="single"/>
        </w:rPr>
      </w:pPr>
    </w:p>
    <w:p w14:paraId="43AA9EC9" w14:textId="65A3A81C" w:rsidR="00655870" w:rsidRDefault="00655870" w:rsidP="007755EC">
      <w:pPr>
        <w:pStyle w:val="Prrafodelista"/>
        <w:numPr>
          <w:ilvl w:val="0"/>
          <w:numId w:val="7"/>
        </w:numPr>
        <w:spacing w:line="0" w:lineRule="atLeast"/>
        <w:jc w:val="both"/>
        <w:rPr>
          <w:rFonts w:ascii="Museo Sans 300" w:hAnsi="Museo Sans 300"/>
          <w:b/>
          <w:sz w:val="20"/>
          <w:szCs w:val="20"/>
          <w:u w:val="single"/>
        </w:rPr>
      </w:pPr>
      <w:r>
        <w:rPr>
          <w:rFonts w:ascii="Museo Sans 300" w:hAnsi="Museo Sans 300"/>
          <w:b/>
          <w:sz w:val="20"/>
          <w:szCs w:val="20"/>
          <w:u w:val="single"/>
        </w:rPr>
        <w:t>Respecto de la condición irregular</w:t>
      </w:r>
      <w:r w:rsidR="005E3074">
        <w:rPr>
          <w:rFonts w:ascii="Museo Sans 300" w:hAnsi="Museo Sans 300"/>
          <w:b/>
          <w:sz w:val="20"/>
          <w:szCs w:val="20"/>
          <w:u w:val="single"/>
        </w:rPr>
        <w:t xml:space="preserve"> y una nueva inspección</w:t>
      </w:r>
    </w:p>
    <w:p w14:paraId="039A54E6" w14:textId="77777777" w:rsidR="00655870" w:rsidRDefault="00655870" w:rsidP="00655870">
      <w:pPr>
        <w:pStyle w:val="Prrafodelista"/>
        <w:spacing w:line="0" w:lineRule="atLeast"/>
        <w:ind w:left="1134"/>
        <w:jc w:val="both"/>
        <w:rPr>
          <w:rFonts w:ascii="Museo Sans 300" w:hAnsi="Museo Sans 300"/>
          <w:b/>
          <w:sz w:val="20"/>
          <w:szCs w:val="20"/>
          <w:u w:val="single"/>
        </w:rPr>
      </w:pPr>
    </w:p>
    <w:p w14:paraId="52B7A0CB" w14:textId="17222784" w:rsidR="00655870" w:rsidRDefault="0022392D" w:rsidP="00655870">
      <w:pPr>
        <w:pStyle w:val="Prrafodelista"/>
        <w:ind w:left="426"/>
        <w:jc w:val="both"/>
        <w:rPr>
          <w:rFonts w:ascii="Museo Sans 300" w:hAnsi="Museo Sans 300"/>
          <w:sz w:val="20"/>
          <w:szCs w:val="20"/>
        </w:rPr>
      </w:pPr>
      <w:r>
        <w:rPr>
          <w:rFonts w:ascii="Museo Sans 300" w:hAnsi="Museo Sans 300"/>
          <w:sz w:val="20"/>
          <w:szCs w:val="20"/>
        </w:rPr>
        <w:t>E</w:t>
      </w:r>
      <w:r w:rsidR="00655870" w:rsidRPr="005B1F89">
        <w:rPr>
          <w:rFonts w:ascii="Museo Sans 300" w:hAnsi="Museo Sans 300"/>
          <w:sz w:val="20"/>
          <w:szCs w:val="20"/>
        </w:rPr>
        <w:t xml:space="preserve">s preciso indicar que la distribuidora, cuando existen situaciones que hagan presumir una condición irregular, </w:t>
      </w:r>
      <w:r w:rsidR="00655870">
        <w:rPr>
          <w:rFonts w:ascii="Museo Sans 300" w:hAnsi="Museo Sans 300"/>
          <w:sz w:val="20"/>
          <w:szCs w:val="20"/>
        </w:rPr>
        <w:t xml:space="preserve">debe </w:t>
      </w:r>
      <w:r w:rsidR="00655870" w:rsidRPr="005B1F89">
        <w:rPr>
          <w:rFonts w:ascii="Museo Sans 300" w:hAnsi="Museo Sans 300"/>
          <w:sz w:val="20"/>
          <w:szCs w:val="20"/>
        </w:rPr>
        <w:t>efectuar la verificación del correcto funcionamiento del servicio eléctrico.</w:t>
      </w:r>
    </w:p>
    <w:p w14:paraId="69A07026" w14:textId="77777777" w:rsidR="00655870" w:rsidRDefault="00655870" w:rsidP="00655870">
      <w:pPr>
        <w:pStyle w:val="Prrafodelista"/>
        <w:ind w:left="426"/>
        <w:jc w:val="both"/>
        <w:rPr>
          <w:rFonts w:ascii="Museo Sans 300" w:hAnsi="Museo Sans 300"/>
          <w:sz w:val="20"/>
          <w:szCs w:val="20"/>
        </w:rPr>
      </w:pPr>
    </w:p>
    <w:p w14:paraId="4AFB4AEE" w14:textId="7328E46F" w:rsidR="00655870" w:rsidRDefault="00655870" w:rsidP="00655870">
      <w:pPr>
        <w:pStyle w:val="Prrafodelista"/>
        <w:ind w:left="426"/>
        <w:jc w:val="both"/>
        <w:rPr>
          <w:rFonts w:ascii="Museo Sans 300" w:hAnsi="Museo Sans 300"/>
          <w:sz w:val="20"/>
          <w:szCs w:val="20"/>
        </w:rPr>
      </w:pPr>
      <w:r w:rsidRPr="005B1F89">
        <w:rPr>
          <w:rFonts w:ascii="Museo Sans 300" w:hAnsi="Museo Sans 300"/>
          <w:sz w:val="20"/>
          <w:szCs w:val="20"/>
        </w:rPr>
        <w:t xml:space="preserve">Bajo el contexto anterior, debe establecerse que el personal de la sociedad </w:t>
      </w:r>
      <w:r>
        <w:rPr>
          <w:rFonts w:ascii="Museo Sans 300" w:hAnsi="Museo Sans 300"/>
          <w:sz w:val="20"/>
          <w:szCs w:val="20"/>
        </w:rPr>
        <w:t>AES CLESA y Cía., S. en C. de C.V</w:t>
      </w:r>
      <w:r w:rsidRPr="005B1F89">
        <w:rPr>
          <w:rFonts w:ascii="Museo Sans 300" w:hAnsi="Museo Sans 300"/>
          <w:sz w:val="20"/>
          <w:szCs w:val="20"/>
        </w:rPr>
        <w:t>. en la inspección efectuada estaba realizando las actividades de</w:t>
      </w:r>
      <w:r>
        <w:rPr>
          <w:rFonts w:ascii="Museo Sans 300" w:hAnsi="Museo Sans 300"/>
          <w:sz w:val="20"/>
          <w:szCs w:val="20"/>
        </w:rPr>
        <w:t xml:space="preserve"> rutina de</w:t>
      </w:r>
      <w:r w:rsidRPr="005B1F89">
        <w:rPr>
          <w:rFonts w:ascii="Museo Sans 300" w:hAnsi="Museo Sans 300"/>
          <w:sz w:val="20"/>
          <w:szCs w:val="20"/>
        </w:rPr>
        <w:t xml:space="preserve"> verificación del suministro eléctrico que conllevan a dar cumplimiento a un proceso de detección de una condición irregular, así como recabar las pruebas para comprobar la existencia de determinada anomalía</w:t>
      </w:r>
      <w:r>
        <w:rPr>
          <w:rFonts w:ascii="Museo Sans 300" w:hAnsi="Museo Sans 300"/>
          <w:sz w:val="20"/>
          <w:szCs w:val="20"/>
        </w:rPr>
        <w:t>.</w:t>
      </w:r>
    </w:p>
    <w:p w14:paraId="2576603C" w14:textId="77777777" w:rsidR="00655870" w:rsidRDefault="00655870" w:rsidP="00655870">
      <w:pPr>
        <w:pStyle w:val="Prrafodelista"/>
        <w:ind w:left="426"/>
        <w:jc w:val="both"/>
        <w:rPr>
          <w:rFonts w:ascii="Museo Sans 300" w:hAnsi="Museo Sans 300"/>
          <w:sz w:val="20"/>
          <w:szCs w:val="20"/>
        </w:rPr>
      </w:pPr>
    </w:p>
    <w:p w14:paraId="4956941F" w14:textId="09AE39B6" w:rsidR="00655870" w:rsidRDefault="00655870" w:rsidP="00655870">
      <w:pPr>
        <w:pStyle w:val="Prrafodelista"/>
        <w:ind w:left="426"/>
        <w:jc w:val="both"/>
        <w:rPr>
          <w:rFonts w:ascii="Museo Sans 300" w:hAnsi="Museo Sans 300"/>
          <w:sz w:val="20"/>
          <w:szCs w:val="20"/>
        </w:rPr>
      </w:pPr>
      <w:r w:rsidRPr="005B1F89">
        <w:rPr>
          <w:rFonts w:ascii="Museo Sans 300" w:hAnsi="Museo Sans 300"/>
          <w:sz w:val="20"/>
          <w:szCs w:val="20"/>
        </w:rPr>
        <w:t>Por otra parte, a partir de la información recolectada y presentada por la</w:t>
      </w:r>
      <w:r>
        <w:rPr>
          <w:rFonts w:ascii="Museo Sans 300" w:hAnsi="Museo Sans 300"/>
          <w:sz w:val="20"/>
          <w:szCs w:val="20"/>
        </w:rPr>
        <w:t>s partes,</w:t>
      </w:r>
      <w:r w:rsidRPr="005B1F89">
        <w:rPr>
          <w:rFonts w:ascii="Museo Sans 300" w:hAnsi="Museo Sans 300"/>
          <w:sz w:val="20"/>
          <w:szCs w:val="20"/>
        </w:rPr>
        <w:t xml:space="preserve"> el CAU con base en los conocimientos especializados en el sector de electricidad para analizar los reclamos como el presente,</w:t>
      </w:r>
      <w:r>
        <w:rPr>
          <w:rFonts w:ascii="Museo Sans 300" w:hAnsi="Museo Sans 300"/>
          <w:sz w:val="20"/>
          <w:szCs w:val="20"/>
        </w:rPr>
        <w:t xml:space="preserve"> determinó que </w:t>
      </w:r>
      <w:r w:rsidRPr="005B1F89">
        <w:rPr>
          <w:rFonts w:ascii="Museo Sans 300" w:hAnsi="Museo Sans 300"/>
          <w:sz w:val="20"/>
          <w:szCs w:val="20"/>
        </w:rPr>
        <w:t xml:space="preserve">en el inmueble con el suministro de </w:t>
      </w:r>
      <w:r>
        <w:rPr>
          <w:rFonts w:ascii="Museo Sans 300" w:hAnsi="Museo Sans 300"/>
          <w:sz w:val="20"/>
          <w:szCs w:val="20"/>
        </w:rPr>
        <w:t xml:space="preserve">energía con NIC </w:t>
      </w:r>
      <w:r w:rsidR="00BB61B8">
        <w:rPr>
          <w:rFonts w:ascii="Museo Sans 300" w:hAnsi="Museo Sans 300"/>
          <w:sz w:val="20"/>
          <w:szCs w:val="20"/>
        </w:rPr>
        <w:t>XXX</w:t>
      </w:r>
      <w:r w:rsidRPr="000A662B">
        <w:rPr>
          <w:rFonts w:ascii="Museo Sans 300" w:hAnsi="Museo Sans 300"/>
          <w:sz w:val="20"/>
          <w:szCs w:val="20"/>
        </w:rPr>
        <w:t xml:space="preserve"> </w:t>
      </w:r>
      <w:r>
        <w:rPr>
          <w:rFonts w:ascii="Museo Sans 300" w:hAnsi="Museo Sans 300"/>
          <w:sz w:val="20"/>
          <w:szCs w:val="20"/>
        </w:rPr>
        <w:t>existió</w:t>
      </w:r>
      <w:r w:rsidRPr="000A662B">
        <w:rPr>
          <w:rFonts w:ascii="Museo Sans 300" w:hAnsi="Museo Sans 300"/>
          <w:sz w:val="20"/>
          <w:szCs w:val="20"/>
        </w:rPr>
        <w:t xml:space="preserve"> lo siguiente:</w:t>
      </w:r>
    </w:p>
    <w:p w14:paraId="197D3731" w14:textId="77777777" w:rsidR="00655870" w:rsidRDefault="00655870" w:rsidP="00655870">
      <w:pPr>
        <w:pStyle w:val="Prrafodelista"/>
        <w:ind w:left="426"/>
        <w:jc w:val="both"/>
        <w:rPr>
          <w:rFonts w:ascii="Museo Sans 300" w:hAnsi="Museo Sans 300"/>
          <w:sz w:val="20"/>
          <w:szCs w:val="20"/>
        </w:rPr>
      </w:pPr>
    </w:p>
    <w:p w14:paraId="73BB02AD" w14:textId="77777777" w:rsidR="00655870" w:rsidRPr="00AE5B35" w:rsidRDefault="00655870" w:rsidP="00655870">
      <w:pPr>
        <w:pStyle w:val="Prrafodelista"/>
        <w:numPr>
          <w:ilvl w:val="0"/>
          <w:numId w:val="11"/>
        </w:numPr>
        <w:tabs>
          <w:tab w:val="clear" w:pos="720"/>
          <w:tab w:val="num" w:pos="1352"/>
        </w:tabs>
        <w:ind w:left="1341" w:hanging="425"/>
        <w:jc w:val="both"/>
        <w:rPr>
          <w:rFonts w:ascii="Museo Sans 300" w:eastAsia="Arial" w:hAnsi="Museo Sans 300"/>
          <w:color w:val="000000"/>
          <w:sz w:val="20"/>
          <w:szCs w:val="20"/>
          <w:shd w:val="clear" w:color="auto" w:fill="FFFFFF"/>
        </w:rPr>
      </w:pPr>
      <w:r w:rsidRPr="000A662B">
        <w:rPr>
          <w:rFonts w:ascii="Museo Sans 300" w:eastAsia="Arial" w:hAnsi="Museo Sans 300"/>
          <w:color w:val="000000"/>
          <w:sz w:val="20"/>
          <w:szCs w:val="20"/>
          <w:shd w:val="clear" w:color="auto" w:fill="FFFFFF"/>
        </w:rPr>
        <w:t xml:space="preserve">En el histórico de consumo del suministro se observó </w:t>
      </w:r>
      <w:r>
        <w:rPr>
          <w:rFonts w:ascii="Museo Sans 300" w:eastAsia="Arial" w:hAnsi="Museo Sans 300"/>
          <w:color w:val="000000"/>
          <w:sz w:val="20"/>
          <w:szCs w:val="20"/>
          <w:shd w:val="clear" w:color="auto" w:fill="FFFFFF"/>
        </w:rPr>
        <w:t xml:space="preserve">que </w:t>
      </w:r>
      <w:r w:rsidRPr="000A662B">
        <w:rPr>
          <w:rFonts w:ascii="Museo Sans 300" w:eastAsia="Arial" w:hAnsi="Museo Sans 300"/>
          <w:color w:val="000000"/>
          <w:sz w:val="20"/>
          <w:szCs w:val="20"/>
          <w:shd w:val="clear" w:color="auto" w:fill="FFFFFF"/>
        </w:rPr>
        <w:t>el consumo aumentó considerablemente después de corregida la c</w:t>
      </w:r>
      <w:r>
        <w:rPr>
          <w:rFonts w:ascii="Museo Sans 300" w:eastAsia="Arial" w:hAnsi="Museo Sans 300"/>
          <w:color w:val="000000"/>
          <w:sz w:val="20"/>
          <w:szCs w:val="20"/>
          <w:shd w:val="clear" w:color="auto" w:fill="FFFFFF"/>
        </w:rPr>
        <w:t xml:space="preserve">ondición irregular, por lo que </w:t>
      </w:r>
      <w:r w:rsidRPr="000A662B">
        <w:rPr>
          <w:rFonts w:ascii="Museo Sans 300" w:eastAsia="Arial" w:hAnsi="Museo Sans 300"/>
          <w:color w:val="000000"/>
          <w:sz w:val="20"/>
          <w:szCs w:val="20"/>
          <w:shd w:val="clear" w:color="auto" w:fill="FFFFFF"/>
        </w:rPr>
        <w:t xml:space="preserve">los valores de consumo de energía eléctrica registrados en el período comprendido entre los días </w:t>
      </w:r>
      <w:r>
        <w:rPr>
          <w:rFonts w:ascii="Museo Sans 300" w:eastAsia="Arial" w:hAnsi="Museo Sans 300"/>
          <w:color w:val="000000"/>
          <w:sz w:val="20"/>
          <w:szCs w:val="20"/>
          <w:shd w:val="clear" w:color="auto" w:fill="FFFFFF"/>
        </w:rPr>
        <w:t>veintidós de febrero y veintiuno de agosto</w:t>
      </w:r>
      <w:r w:rsidRPr="000A662B">
        <w:rPr>
          <w:rFonts w:ascii="Museo Sans 300" w:hAnsi="Museo Sans 300"/>
          <w:sz w:val="20"/>
          <w:szCs w:val="20"/>
        </w:rPr>
        <w:t xml:space="preserve"> del dos mil diecinueve</w:t>
      </w:r>
      <w:r>
        <w:rPr>
          <w:rFonts w:ascii="Museo Sans 300" w:hAnsi="Museo Sans 300"/>
          <w:sz w:val="20"/>
          <w:szCs w:val="20"/>
        </w:rPr>
        <w:t>, no son congruentes con la carga eléctrica instalada en el inmueble, pues no reflejan el consumo de los equipos de soldadura con una potencia total de 5.25 kW.</w:t>
      </w:r>
    </w:p>
    <w:p w14:paraId="6862A9AC" w14:textId="77777777" w:rsidR="00655870" w:rsidRPr="000A662B" w:rsidRDefault="00655870" w:rsidP="00655870">
      <w:pPr>
        <w:pStyle w:val="Prrafodelista"/>
        <w:ind w:left="1341"/>
        <w:jc w:val="both"/>
        <w:rPr>
          <w:rFonts w:ascii="Museo Sans 300" w:eastAsia="Arial" w:hAnsi="Museo Sans 300"/>
          <w:color w:val="000000"/>
          <w:sz w:val="20"/>
          <w:szCs w:val="20"/>
          <w:shd w:val="clear" w:color="auto" w:fill="FFFFFF"/>
        </w:rPr>
      </w:pPr>
    </w:p>
    <w:p w14:paraId="2C140B05" w14:textId="77777777" w:rsidR="00655870" w:rsidRDefault="00655870" w:rsidP="00655870">
      <w:pPr>
        <w:pStyle w:val="Prrafodelista"/>
        <w:numPr>
          <w:ilvl w:val="0"/>
          <w:numId w:val="11"/>
        </w:numPr>
        <w:tabs>
          <w:tab w:val="clear" w:pos="720"/>
          <w:tab w:val="num" w:pos="1483"/>
        </w:tabs>
        <w:ind w:left="1341" w:hanging="425"/>
        <w:jc w:val="both"/>
        <w:rPr>
          <w:rFonts w:ascii="Museo Sans 300" w:eastAsia="Arial" w:hAnsi="Museo Sans 300"/>
          <w:color w:val="000000"/>
          <w:sz w:val="20"/>
          <w:szCs w:val="20"/>
          <w:shd w:val="clear" w:color="auto" w:fill="FFFFFF"/>
        </w:rPr>
      </w:pPr>
      <w:r w:rsidRPr="000A662B">
        <w:rPr>
          <w:rFonts w:ascii="Museo Sans 300" w:eastAsia="Arial" w:hAnsi="Museo Sans 300"/>
          <w:color w:val="000000"/>
          <w:sz w:val="20"/>
          <w:szCs w:val="20"/>
          <w:shd w:val="clear" w:color="auto" w:fill="FFFFFF"/>
        </w:rPr>
        <w:t xml:space="preserve">De las fotografías presentadas por la empresa distribuidora se constató </w:t>
      </w:r>
      <w:r>
        <w:rPr>
          <w:rFonts w:ascii="Museo Sans 300" w:eastAsia="Arial" w:hAnsi="Museo Sans 300"/>
          <w:color w:val="000000"/>
          <w:sz w:val="20"/>
          <w:szCs w:val="20"/>
          <w:shd w:val="clear" w:color="auto" w:fill="FFFFFF"/>
        </w:rPr>
        <w:t>que en el suministro existieron</w:t>
      </w:r>
      <w:r w:rsidRPr="000A662B">
        <w:rPr>
          <w:rFonts w:ascii="Museo Sans 300" w:eastAsia="Arial" w:hAnsi="Museo Sans 300"/>
          <w:color w:val="000000"/>
          <w:sz w:val="20"/>
          <w:szCs w:val="20"/>
          <w:shd w:val="clear" w:color="auto" w:fill="FFFFFF"/>
        </w:rPr>
        <w:t xml:space="preserve"> </w:t>
      </w:r>
      <w:r>
        <w:rPr>
          <w:rFonts w:ascii="Museo Sans 300" w:hAnsi="Museo Sans 300" w:cs="Arial"/>
          <w:sz w:val="20"/>
          <w:szCs w:val="20"/>
        </w:rPr>
        <w:t>líneas directas</w:t>
      </w:r>
      <w:r w:rsidRPr="000A662B">
        <w:rPr>
          <w:rFonts w:ascii="Museo Sans 300" w:hAnsi="Museo Sans 300" w:cs="Arial"/>
          <w:sz w:val="20"/>
          <w:szCs w:val="20"/>
        </w:rPr>
        <w:t xml:space="preserve"> conectada </w:t>
      </w:r>
      <w:r w:rsidRPr="007D7B04">
        <w:rPr>
          <w:rFonts w:ascii="Museo Sans 300" w:hAnsi="Museo Sans 300" w:cs="Segoe UI"/>
          <w:sz w:val="20"/>
          <w:szCs w:val="20"/>
          <w:lang w:val="es-SV" w:eastAsia="es-MX"/>
        </w:rPr>
        <w:t xml:space="preserve">desde </w:t>
      </w:r>
      <w:r>
        <w:rPr>
          <w:rFonts w:ascii="Museo Sans 300" w:hAnsi="Museo Sans 300" w:cs="Segoe UI"/>
          <w:sz w:val="20"/>
          <w:szCs w:val="20"/>
          <w:lang w:val="es-SV" w:eastAsia="es-MX"/>
        </w:rPr>
        <w:t>la red de distribución hacia el inmueble</w:t>
      </w:r>
      <w:r w:rsidRPr="000A662B">
        <w:rPr>
          <w:rFonts w:ascii="Museo Sans 300" w:hAnsi="Museo Sans 300" w:cs="Arial"/>
          <w:sz w:val="20"/>
          <w:szCs w:val="20"/>
        </w:rPr>
        <w:t xml:space="preserve">, </w:t>
      </w:r>
      <w:r w:rsidRPr="000A662B">
        <w:rPr>
          <w:rFonts w:ascii="Museo Sans 300" w:eastAsia="Arial" w:hAnsi="Museo Sans 300"/>
          <w:color w:val="000000"/>
          <w:sz w:val="20"/>
          <w:szCs w:val="20"/>
          <w:shd w:val="clear" w:color="auto" w:fill="FFFFFF"/>
        </w:rPr>
        <w:t xml:space="preserve">que provocaba que cierta cantidad de corriente </w:t>
      </w:r>
      <w:r>
        <w:rPr>
          <w:rFonts w:ascii="Museo Sans 300" w:eastAsia="Arial" w:hAnsi="Museo Sans 300"/>
          <w:color w:val="000000"/>
          <w:sz w:val="20"/>
          <w:szCs w:val="20"/>
          <w:shd w:val="clear" w:color="auto" w:fill="FFFFFF"/>
        </w:rPr>
        <w:t>se</w:t>
      </w:r>
      <w:r w:rsidRPr="000A662B">
        <w:rPr>
          <w:rFonts w:ascii="Museo Sans 300" w:eastAsia="Arial" w:hAnsi="Museo Sans 300"/>
          <w:color w:val="000000"/>
          <w:sz w:val="20"/>
          <w:szCs w:val="20"/>
          <w:shd w:val="clear" w:color="auto" w:fill="FFFFFF"/>
        </w:rPr>
        <w:t xml:space="preserve"> deriva</w:t>
      </w:r>
      <w:r>
        <w:rPr>
          <w:rFonts w:ascii="Museo Sans 300" w:eastAsia="Arial" w:hAnsi="Museo Sans 300"/>
          <w:color w:val="000000"/>
          <w:sz w:val="20"/>
          <w:szCs w:val="20"/>
          <w:shd w:val="clear" w:color="auto" w:fill="FFFFFF"/>
        </w:rPr>
        <w:t>r</w:t>
      </w:r>
      <w:r w:rsidRPr="000A662B">
        <w:rPr>
          <w:rFonts w:ascii="Museo Sans 300" w:eastAsia="Arial" w:hAnsi="Museo Sans 300"/>
          <w:color w:val="000000"/>
          <w:sz w:val="20"/>
          <w:szCs w:val="20"/>
          <w:shd w:val="clear" w:color="auto" w:fill="FFFFFF"/>
        </w:rPr>
        <w:t xml:space="preserve">a hacia la </w:t>
      </w:r>
      <w:r>
        <w:rPr>
          <w:rFonts w:ascii="Museo Sans 300" w:eastAsia="Arial" w:hAnsi="Museo Sans 300"/>
          <w:color w:val="000000"/>
          <w:sz w:val="20"/>
          <w:szCs w:val="20"/>
          <w:shd w:val="clear" w:color="auto" w:fill="FFFFFF"/>
        </w:rPr>
        <w:t xml:space="preserve">propiedad </w:t>
      </w:r>
      <w:r w:rsidRPr="000A662B">
        <w:rPr>
          <w:rFonts w:ascii="Museo Sans 300" w:eastAsia="Arial" w:hAnsi="Museo Sans 300"/>
          <w:color w:val="000000"/>
          <w:sz w:val="20"/>
          <w:szCs w:val="20"/>
          <w:shd w:val="clear" w:color="auto" w:fill="FFFFFF"/>
        </w:rPr>
        <w:t>sin ser regis</w:t>
      </w:r>
      <w:r>
        <w:rPr>
          <w:rFonts w:ascii="Museo Sans 300" w:eastAsia="Arial" w:hAnsi="Museo Sans 300"/>
          <w:color w:val="000000"/>
          <w:sz w:val="20"/>
          <w:szCs w:val="20"/>
          <w:shd w:val="clear" w:color="auto" w:fill="FFFFFF"/>
        </w:rPr>
        <w:t>trada por el equipo de medición.</w:t>
      </w:r>
    </w:p>
    <w:p w14:paraId="1E18DE6E" w14:textId="77777777" w:rsidR="000C28D8" w:rsidRPr="007755EC" w:rsidRDefault="000C28D8" w:rsidP="007755EC">
      <w:pPr>
        <w:pStyle w:val="Prrafodelista"/>
        <w:rPr>
          <w:rFonts w:ascii="Museo Sans 300" w:eastAsia="Arial" w:hAnsi="Museo Sans 300"/>
          <w:color w:val="000000"/>
          <w:sz w:val="20"/>
          <w:szCs w:val="20"/>
          <w:shd w:val="clear" w:color="auto" w:fill="FFFFFF"/>
        </w:rPr>
      </w:pPr>
    </w:p>
    <w:p w14:paraId="12C1564F" w14:textId="16BFB81E" w:rsidR="000C28D8" w:rsidRDefault="001911BB" w:rsidP="00655870">
      <w:pPr>
        <w:pStyle w:val="Prrafodelista"/>
        <w:numPr>
          <w:ilvl w:val="0"/>
          <w:numId w:val="11"/>
        </w:numPr>
        <w:tabs>
          <w:tab w:val="clear" w:pos="720"/>
          <w:tab w:val="num" w:pos="1483"/>
        </w:tabs>
        <w:ind w:left="1341" w:hanging="425"/>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A través de la</w:t>
      </w:r>
      <w:r w:rsidR="00466369">
        <w:rPr>
          <w:rFonts w:ascii="Museo Sans 300" w:eastAsia="Arial" w:hAnsi="Museo Sans 300"/>
          <w:color w:val="000000"/>
          <w:sz w:val="20"/>
          <w:szCs w:val="20"/>
          <w:shd w:val="clear" w:color="auto" w:fill="FFFFFF"/>
        </w:rPr>
        <w:t xml:space="preserve"> documentación </w:t>
      </w:r>
      <w:r>
        <w:rPr>
          <w:rFonts w:ascii="Museo Sans 300" w:eastAsia="Arial" w:hAnsi="Museo Sans 300"/>
          <w:color w:val="000000"/>
          <w:sz w:val="20"/>
          <w:szCs w:val="20"/>
          <w:shd w:val="clear" w:color="auto" w:fill="FFFFFF"/>
        </w:rPr>
        <w:t xml:space="preserve">recolectada </w:t>
      </w:r>
      <w:r w:rsidR="00466369">
        <w:rPr>
          <w:rFonts w:ascii="Museo Sans 300" w:eastAsia="Arial" w:hAnsi="Museo Sans 300"/>
          <w:color w:val="000000"/>
          <w:sz w:val="20"/>
          <w:szCs w:val="20"/>
          <w:shd w:val="clear" w:color="auto" w:fill="FFFFFF"/>
        </w:rPr>
        <w:t xml:space="preserve">en el transcurso del procedimiento, </w:t>
      </w:r>
      <w:r w:rsidR="00507FF9">
        <w:rPr>
          <w:rFonts w:ascii="Museo Sans 300" w:eastAsia="Arial" w:hAnsi="Museo Sans 300"/>
          <w:color w:val="000000"/>
          <w:sz w:val="20"/>
          <w:szCs w:val="20"/>
          <w:shd w:val="clear" w:color="auto" w:fill="FFFFFF"/>
        </w:rPr>
        <w:t>el</w:t>
      </w:r>
      <w:r w:rsidR="00D5719A">
        <w:rPr>
          <w:rFonts w:ascii="Museo Sans 300" w:eastAsia="Arial" w:hAnsi="Museo Sans 300"/>
          <w:color w:val="000000"/>
          <w:sz w:val="20"/>
          <w:szCs w:val="20"/>
          <w:shd w:val="clear" w:color="auto" w:fill="FFFFFF"/>
        </w:rPr>
        <w:t xml:space="preserve"> CAU consideró que tenía </w:t>
      </w:r>
      <w:r w:rsidR="00710AFC">
        <w:rPr>
          <w:rFonts w:ascii="Museo Sans 300" w:eastAsia="Arial" w:hAnsi="Museo Sans 300"/>
          <w:color w:val="000000"/>
          <w:sz w:val="20"/>
          <w:szCs w:val="20"/>
          <w:shd w:val="clear" w:color="auto" w:fill="FFFFFF"/>
        </w:rPr>
        <w:t>l</w:t>
      </w:r>
      <w:r w:rsidR="00466369">
        <w:rPr>
          <w:rFonts w:ascii="Museo Sans 300" w:eastAsia="Arial" w:hAnsi="Museo Sans 300"/>
          <w:color w:val="000000"/>
          <w:sz w:val="20"/>
          <w:szCs w:val="20"/>
          <w:shd w:val="clear" w:color="auto" w:fill="FFFFFF"/>
        </w:rPr>
        <w:t xml:space="preserve">a información necesaria para </w:t>
      </w:r>
      <w:r w:rsidR="001E18C1">
        <w:rPr>
          <w:rFonts w:ascii="Museo Sans 300" w:eastAsia="Arial" w:hAnsi="Museo Sans 300"/>
          <w:color w:val="000000"/>
          <w:sz w:val="20"/>
          <w:szCs w:val="20"/>
          <w:shd w:val="clear" w:color="auto" w:fill="FFFFFF"/>
        </w:rPr>
        <w:t>realizar</w:t>
      </w:r>
      <w:r w:rsidR="00303FD0">
        <w:rPr>
          <w:rFonts w:ascii="Museo Sans 300" w:eastAsia="Arial" w:hAnsi="Museo Sans 300"/>
          <w:color w:val="000000"/>
          <w:sz w:val="20"/>
          <w:szCs w:val="20"/>
          <w:shd w:val="clear" w:color="auto" w:fill="FFFFFF"/>
        </w:rPr>
        <w:t xml:space="preserve"> el análisis correspondiente y establecer </w:t>
      </w:r>
      <w:r w:rsidR="00CE2D3E">
        <w:rPr>
          <w:rFonts w:ascii="Museo Sans 300" w:eastAsia="Arial" w:hAnsi="Museo Sans 300"/>
          <w:color w:val="000000"/>
          <w:sz w:val="20"/>
          <w:szCs w:val="20"/>
          <w:shd w:val="clear" w:color="auto" w:fill="FFFFFF"/>
        </w:rPr>
        <w:t xml:space="preserve">que existían pruebas suficientes </w:t>
      </w:r>
      <w:r w:rsidR="00802CAE">
        <w:rPr>
          <w:rFonts w:ascii="Museo Sans 300" w:eastAsia="Arial" w:hAnsi="Museo Sans 300"/>
          <w:color w:val="000000"/>
          <w:sz w:val="20"/>
          <w:szCs w:val="20"/>
          <w:shd w:val="clear" w:color="auto" w:fill="FFFFFF"/>
        </w:rPr>
        <w:t xml:space="preserve">por medio de las cuales </w:t>
      </w:r>
      <w:r w:rsidR="009B433A">
        <w:rPr>
          <w:rFonts w:ascii="Museo Sans 300" w:eastAsia="Arial" w:hAnsi="Museo Sans 300"/>
          <w:color w:val="000000"/>
          <w:sz w:val="20"/>
          <w:szCs w:val="20"/>
          <w:shd w:val="clear" w:color="auto" w:fill="FFFFFF"/>
        </w:rPr>
        <w:t xml:space="preserve">se </w:t>
      </w:r>
      <w:r w:rsidR="00CE2D3E">
        <w:rPr>
          <w:rFonts w:ascii="Museo Sans 300" w:eastAsia="Arial" w:hAnsi="Museo Sans 300"/>
          <w:color w:val="000000"/>
          <w:sz w:val="20"/>
          <w:szCs w:val="20"/>
          <w:shd w:val="clear" w:color="auto" w:fill="FFFFFF"/>
        </w:rPr>
        <w:t>corr</w:t>
      </w:r>
      <w:r w:rsidR="009B433A">
        <w:rPr>
          <w:rFonts w:ascii="Museo Sans 300" w:eastAsia="Arial" w:hAnsi="Museo Sans 300"/>
          <w:color w:val="000000"/>
          <w:sz w:val="20"/>
          <w:szCs w:val="20"/>
          <w:shd w:val="clear" w:color="auto" w:fill="FFFFFF"/>
        </w:rPr>
        <w:t>o</w:t>
      </w:r>
      <w:r w:rsidR="00CE2D3E">
        <w:rPr>
          <w:rFonts w:ascii="Museo Sans 300" w:eastAsia="Arial" w:hAnsi="Museo Sans 300"/>
          <w:color w:val="000000"/>
          <w:sz w:val="20"/>
          <w:szCs w:val="20"/>
          <w:shd w:val="clear" w:color="auto" w:fill="FFFFFF"/>
        </w:rPr>
        <w:t>bor</w:t>
      </w:r>
      <w:r w:rsidR="00802CAE">
        <w:rPr>
          <w:rFonts w:ascii="Museo Sans 300" w:eastAsia="Arial" w:hAnsi="Museo Sans 300"/>
          <w:color w:val="000000"/>
          <w:sz w:val="20"/>
          <w:szCs w:val="20"/>
          <w:shd w:val="clear" w:color="auto" w:fill="FFFFFF"/>
        </w:rPr>
        <w:t>a</w:t>
      </w:r>
      <w:r w:rsidR="009B433A">
        <w:rPr>
          <w:rFonts w:ascii="Museo Sans 300" w:eastAsia="Arial" w:hAnsi="Museo Sans 300"/>
          <w:color w:val="000000"/>
          <w:sz w:val="20"/>
          <w:szCs w:val="20"/>
          <w:shd w:val="clear" w:color="auto" w:fill="FFFFFF"/>
        </w:rPr>
        <w:t xml:space="preserve">ba </w:t>
      </w:r>
      <w:r w:rsidR="00CE2D3E">
        <w:rPr>
          <w:rFonts w:ascii="Museo Sans 300" w:eastAsia="Arial" w:hAnsi="Museo Sans 300"/>
          <w:color w:val="000000"/>
          <w:sz w:val="20"/>
          <w:szCs w:val="20"/>
          <w:shd w:val="clear" w:color="auto" w:fill="FFFFFF"/>
        </w:rPr>
        <w:t>la existencia de una condición irregular en el suministro</w:t>
      </w:r>
    </w:p>
    <w:p w14:paraId="17DC6970" w14:textId="77777777" w:rsidR="00CE2D3E" w:rsidRPr="007755EC" w:rsidRDefault="00CE2D3E" w:rsidP="007755EC">
      <w:pPr>
        <w:pStyle w:val="Prrafodelista"/>
        <w:rPr>
          <w:rFonts w:ascii="Museo Sans 300" w:eastAsia="Arial" w:hAnsi="Museo Sans 300"/>
          <w:color w:val="000000"/>
          <w:sz w:val="20"/>
          <w:szCs w:val="20"/>
          <w:shd w:val="clear" w:color="auto" w:fill="FFFFFF"/>
        </w:rPr>
      </w:pPr>
    </w:p>
    <w:p w14:paraId="5FD20A27" w14:textId="27AC0F41" w:rsidR="00CE2D3E" w:rsidRPr="000A662B" w:rsidRDefault="00CE2D3E" w:rsidP="007755EC">
      <w:pPr>
        <w:pStyle w:val="Prrafodelista"/>
        <w:ind w:left="1341"/>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En ese orden de ideas, </w:t>
      </w:r>
      <w:r w:rsidR="008821B9">
        <w:rPr>
          <w:rFonts w:ascii="Museo Sans 300" w:eastAsia="Arial" w:hAnsi="Museo Sans 300"/>
          <w:color w:val="000000"/>
          <w:sz w:val="20"/>
          <w:szCs w:val="20"/>
          <w:shd w:val="clear" w:color="auto" w:fill="FFFFFF"/>
        </w:rPr>
        <w:t>realizar</w:t>
      </w:r>
      <w:r w:rsidR="00875D1A">
        <w:rPr>
          <w:rFonts w:ascii="Museo Sans 300" w:eastAsia="Arial" w:hAnsi="Museo Sans 300"/>
          <w:color w:val="000000"/>
          <w:sz w:val="20"/>
          <w:szCs w:val="20"/>
          <w:shd w:val="clear" w:color="auto" w:fill="FFFFFF"/>
        </w:rPr>
        <w:t xml:space="preserve"> una inspección en el inmueble </w:t>
      </w:r>
      <w:r w:rsidR="00CF0B1A">
        <w:rPr>
          <w:rFonts w:ascii="Museo Sans 300" w:eastAsia="Arial" w:hAnsi="Museo Sans 300"/>
          <w:color w:val="000000"/>
          <w:sz w:val="20"/>
          <w:szCs w:val="20"/>
          <w:shd w:val="clear" w:color="auto" w:fill="FFFFFF"/>
        </w:rPr>
        <w:t>por una condición encontrada en el a</w:t>
      </w:r>
      <w:r w:rsidR="00B940F1">
        <w:rPr>
          <w:rFonts w:ascii="Museo Sans 300" w:eastAsia="Arial" w:hAnsi="Museo Sans 300"/>
          <w:color w:val="000000"/>
          <w:sz w:val="20"/>
          <w:szCs w:val="20"/>
          <w:shd w:val="clear" w:color="auto" w:fill="FFFFFF"/>
        </w:rPr>
        <w:t xml:space="preserve">ño dos mil nueve </w:t>
      </w:r>
      <w:r w:rsidR="00BD0E3D">
        <w:rPr>
          <w:rFonts w:ascii="Museo Sans 300" w:eastAsia="Arial" w:hAnsi="Museo Sans 300"/>
          <w:color w:val="000000"/>
          <w:sz w:val="20"/>
          <w:szCs w:val="20"/>
          <w:shd w:val="clear" w:color="auto" w:fill="FFFFFF"/>
        </w:rPr>
        <w:t xml:space="preserve">no es </w:t>
      </w:r>
      <w:proofErr w:type="gramStart"/>
      <w:r w:rsidR="00BD0E3D">
        <w:rPr>
          <w:rFonts w:ascii="Museo Sans 300" w:eastAsia="Arial" w:hAnsi="Museo Sans 300"/>
          <w:color w:val="000000"/>
          <w:sz w:val="20"/>
          <w:szCs w:val="20"/>
          <w:shd w:val="clear" w:color="auto" w:fill="FFFFFF"/>
        </w:rPr>
        <w:t>conducente</w:t>
      </w:r>
      <w:proofErr w:type="gramEnd"/>
      <w:r w:rsidR="00BD0E3D">
        <w:rPr>
          <w:rFonts w:ascii="Museo Sans 300" w:eastAsia="Arial" w:hAnsi="Museo Sans 300"/>
          <w:color w:val="000000"/>
          <w:sz w:val="20"/>
          <w:szCs w:val="20"/>
          <w:shd w:val="clear" w:color="auto" w:fill="FFFFFF"/>
        </w:rPr>
        <w:t xml:space="preserve"> debido a que </w:t>
      </w:r>
      <w:r w:rsidR="001C62D4">
        <w:rPr>
          <w:rFonts w:ascii="Museo Sans 300" w:eastAsia="Arial" w:hAnsi="Museo Sans 300"/>
          <w:color w:val="000000"/>
          <w:sz w:val="20"/>
          <w:szCs w:val="20"/>
          <w:shd w:val="clear" w:color="auto" w:fill="FFFFFF"/>
        </w:rPr>
        <w:t>a la fecha</w:t>
      </w:r>
      <w:r w:rsidR="009B433A">
        <w:rPr>
          <w:rFonts w:ascii="Museo Sans 300" w:eastAsia="Arial" w:hAnsi="Museo Sans 300"/>
          <w:color w:val="000000"/>
          <w:sz w:val="20"/>
          <w:szCs w:val="20"/>
          <w:shd w:val="clear" w:color="auto" w:fill="FFFFFF"/>
        </w:rPr>
        <w:t xml:space="preserve"> dicha </w:t>
      </w:r>
      <w:r w:rsidR="00E77383">
        <w:rPr>
          <w:rFonts w:ascii="Museo Sans 300" w:eastAsia="Arial" w:hAnsi="Museo Sans 300"/>
          <w:color w:val="000000"/>
          <w:sz w:val="20"/>
          <w:szCs w:val="20"/>
          <w:shd w:val="clear" w:color="auto" w:fill="FFFFFF"/>
        </w:rPr>
        <w:t>condición técnica</w:t>
      </w:r>
      <w:r w:rsidR="00230EF7">
        <w:rPr>
          <w:rFonts w:ascii="Museo Sans 300" w:eastAsia="Arial" w:hAnsi="Museo Sans 300"/>
          <w:color w:val="000000"/>
          <w:sz w:val="20"/>
          <w:szCs w:val="20"/>
          <w:shd w:val="clear" w:color="auto" w:fill="FFFFFF"/>
        </w:rPr>
        <w:t xml:space="preserve"> </w:t>
      </w:r>
      <w:r w:rsidR="00E77383">
        <w:rPr>
          <w:rFonts w:ascii="Museo Sans 300" w:eastAsia="Arial" w:hAnsi="Museo Sans 300"/>
          <w:color w:val="000000"/>
          <w:sz w:val="20"/>
          <w:szCs w:val="20"/>
          <w:shd w:val="clear" w:color="auto" w:fill="FFFFFF"/>
        </w:rPr>
        <w:t xml:space="preserve">ya fue corregida </w:t>
      </w:r>
      <w:r w:rsidR="005F7F7E">
        <w:rPr>
          <w:rFonts w:ascii="Museo Sans 300" w:eastAsia="Arial" w:hAnsi="Museo Sans 300"/>
          <w:color w:val="000000"/>
          <w:sz w:val="20"/>
          <w:szCs w:val="20"/>
          <w:shd w:val="clear" w:color="auto" w:fill="FFFFFF"/>
        </w:rPr>
        <w:t xml:space="preserve">y no aportaría </w:t>
      </w:r>
      <w:r w:rsidR="00BE2A61">
        <w:rPr>
          <w:rFonts w:ascii="Museo Sans 300" w:eastAsia="Arial" w:hAnsi="Museo Sans 300"/>
          <w:color w:val="000000"/>
          <w:sz w:val="20"/>
          <w:szCs w:val="20"/>
          <w:shd w:val="clear" w:color="auto" w:fill="FFFFFF"/>
        </w:rPr>
        <w:t>ningún elem</w:t>
      </w:r>
      <w:r w:rsidR="00A04E03">
        <w:rPr>
          <w:rFonts w:ascii="Museo Sans 300" w:eastAsia="Arial" w:hAnsi="Museo Sans 300"/>
          <w:color w:val="000000"/>
          <w:sz w:val="20"/>
          <w:szCs w:val="20"/>
          <w:shd w:val="clear" w:color="auto" w:fill="FFFFFF"/>
        </w:rPr>
        <w:t xml:space="preserve">ento </w:t>
      </w:r>
      <w:r w:rsidR="00FF76EA">
        <w:rPr>
          <w:rFonts w:ascii="Museo Sans 300" w:eastAsia="Arial" w:hAnsi="Museo Sans 300"/>
          <w:color w:val="000000"/>
          <w:sz w:val="20"/>
          <w:szCs w:val="20"/>
          <w:shd w:val="clear" w:color="auto" w:fill="FFFFFF"/>
        </w:rPr>
        <w:t>sustancial qu</w:t>
      </w:r>
      <w:r w:rsidR="00AF74B1">
        <w:rPr>
          <w:rFonts w:ascii="Museo Sans 300" w:eastAsia="Arial" w:hAnsi="Museo Sans 300"/>
          <w:color w:val="000000"/>
          <w:sz w:val="20"/>
          <w:szCs w:val="20"/>
          <w:shd w:val="clear" w:color="auto" w:fill="FFFFFF"/>
        </w:rPr>
        <w:t>e deba ser analizad</w:t>
      </w:r>
      <w:r w:rsidR="00F05ABC">
        <w:rPr>
          <w:rFonts w:ascii="Museo Sans 300" w:eastAsia="Arial" w:hAnsi="Museo Sans 300"/>
          <w:color w:val="000000"/>
          <w:sz w:val="20"/>
          <w:szCs w:val="20"/>
          <w:shd w:val="clear" w:color="auto" w:fill="FFFFFF"/>
        </w:rPr>
        <w:t>o.</w:t>
      </w:r>
    </w:p>
    <w:p w14:paraId="17F78900" w14:textId="77777777" w:rsidR="00655870" w:rsidRPr="007E287E" w:rsidRDefault="00655870" w:rsidP="00655870">
      <w:pPr>
        <w:pStyle w:val="Prrafodelista"/>
        <w:rPr>
          <w:rFonts w:ascii="Museo Sans 300" w:eastAsia="Arial" w:hAnsi="Museo Sans 300"/>
          <w:color w:val="000000"/>
          <w:sz w:val="20"/>
          <w:szCs w:val="20"/>
          <w:highlight w:val="yellow"/>
          <w:shd w:val="clear" w:color="auto" w:fill="FFFFFF"/>
        </w:rPr>
      </w:pPr>
    </w:p>
    <w:p w14:paraId="0E4F71BC" w14:textId="74F0DC41" w:rsidR="00655870" w:rsidRDefault="00655870" w:rsidP="00655870">
      <w:pPr>
        <w:pStyle w:val="Prrafodelista"/>
        <w:ind w:left="426"/>
        <w:jc w:val="both"/>
        <w:rPr>
          <w:rFonts w:ascii="Museo Sans 300" w:hAnsi="Museo Sans 300"/>
          <w:sz w:val="20"/>
          <w:szCs w:val="20"/>
        </w:rPr>
      </w:pPr>
      <w:r w:rsidRPr="000A662B">
        <w:rPr>
          <w:rFonts w:ascii="Museo Sans 300" w:hAnsi="Museo Sans 300"/>
          <w:sz w:val="20"/>
          <w:szCs w:val="20"/>
        </w:rPr>
        <w:t>Bajo dichos presupuestos y de la revisión del expediente administrativo, se observa que</w:t>
      </w:r>
      <w:r>
        <w:rPr>
          <w:rFonts w:ascii="Museo Sans 300" w:hAnsi="Museo Sans 300"/>
          <w:sz w:val="20"/>
          <w:szCs w:val="20"/>
        </w:rPr>
        <w:t xml:space="preserve"> el señor </w:t>
      </w:r>
      <w:r w:rsidR="00BB61B8">
        <w:rPr>
          <w:rFonts w:ascii="Museo Sans 300" w:hAnsi="Museo Sans 300"/>
          <w:sz w:val="20"/>
          <w:szCs w:val="20"/>
        </w:rPr>
        <w:t>XXX</w:t>
      </w:r>
      <w:r w:rsidRPr="005B1F89">
        <w:rPr>
          <w:rFonts w:ascii="Museo Sans 300" w:hAnsi="Museo Sans 300"/>
          <w:sz w:val="20"/>
          <w:szCs w:val="20"/>
        </w:rPr>
        <w:t xml:space="preserve"> </w:t>
      </w:r>
      <w:r w:rsidRPr="000A662B">
        <w:rPr>
          <w:rFonts w:ascii="Museo Sans 300" w:hAnsi="Museo Sans 300"/>
          <w:sz w:val="20"/>
          <w:szCs w:val="20"/>
        </w:rPr>
        <w:t>no aportó ninguna prueba que pudiera desvirtuar la existencia de una condición irregular y que</w:t>
      </w:r>
      <w:r w:rsidR="00F05ABC">
        <w:rPr>
          <w:rFonts w:ascii="Museo Sans 300" w:hAnsi="Museo Sans 300"/>
          <w:sz w:val="20"/>
          <w:szCs w:val="20"/>
        </w:rPr>
        <w:t xml:space="preserve"> la realización de una inspección en el lugar sea conducente</w:t>
      </w:r>
      <w:r w:rsidR="00973B7A">
        <w:rPr>
          <w:rFonts w:ascii="Museo Sans 300" w:hAnsi="Museo Sans 300"/>
          <w:sz w:val="20"/>
          <w:szCs w:val="20"/>
        </w:rPr>
        <w:t>, por lo que debe declararse sin lugar.</w:t>
      </w:r>
    </w:p>
    <w:p w14:paraId="18CAFDA2" w14:textId="77777777" w:rsidR="00655870" w:rsidRDefault="00655870" w:rsidP="00655870">
      <w:pPr>
        <w:pStyle w:val="Prrafodelista"/>
        <w:ind w:left="426"/>
        <w:jc w:val="both"/>
        <w:rPr>
          <w:rFonts w:ascii="Museo Sans 300" w:hAnsi="Museo Sans 300"/>
          <w:sz w:val="20"/>
          <w:szCs w:val="20"/>
        </w:rPr>
      </w:pPr>
    </w:p>
    <w:p w14:paraId="3E70FC81" w14:textId="77777777" w:rsidR="00655870" w:rsidRPr="00717FB1" w:rsidRDefault="00655870" w:rsidP="007755EC">
      <w:pPr>
        <w:pStyle w:val="Prrafodelista"/>
        <w:numPr>
          <w:ilvl w:val="0"/>
          <w:numId w:val="7"/>
        </w:numPr>
        <w:spacing w:line="0" w:lineRule="atLeast"/>
        <w:jc w:val="both"/>
        <w:rPr>
          <w:rFonts w:ascii="Museo Sans 300" w:hAnsi="Museo Sans 300"/>
          <w:b/>
          <w:sz w:val="20"/>
          <w:szCs w:val="20"/>
          <w:u w:val="single"/>
        </w:rPr>
      </w:pPr>
      <w:r w:rsidRPr="00717FB1">
        <w:rPr>
          <w:rFonts w:ascii="Museo Sans 300" w:hAnsi="Museo Sans 300"/>
          <w:b/>
          <w:sz w:val="20"/>
          <w:szCs w:val="20"/>
          <w:u w:val="single"/>
        </w:rPr>
        <w:t>Respecto</w:t>
      </w:r>
      <w:r>
        <w:rPr>
          <w:rFonts w:ascii="Museo Sans 300" w:hAnsi="Museo Sans 300"/>
          <w:b/>
          <w:sz w:val="20"/>
          <w:szCs w:val="20"/>
          <w:u w:val="single"/>
        </w:rPr>
        <w:t xml:space="preserve"> al método utilizado de cálculo para la energía no registrada utilizado por el CAU</w:t>
      </w:r>
    </w:p>
    <w:p w14:paraId="0F93B3BD" w14:textId="77777777" w:rsidR="00655870" w:rsidRDefault="00655870" w:rsidP="00655870">
      <w:pPr>
        <w:pStyle w:val="Prrafodelista"/>
        <w:ind w:left="426"/>
        <w:jc w:val="both"/>
        <w:rPr>
          <w:rFonts w:ascii="Museo Sans 300" w:hAnsi="Museo Sans 300"/>
          <w:sz w:val="20"/>
          <w:szCs w:val="20"/>
        </w:rPr>
      </w:pPr>
    </w:p>
    <w:p w14:paraId="30630917" w14:textId="77777777" w:rsidR="00655870" w:rsidRDefault="00655870" w:rsidP="00655870">
      <w:pPr>
        <w:pStyle w:val="Prrafodelista"/>
        <w:ind w:left="426"/>
        <w:jc w:val="both"/>
        <w:rPr>
          <w:rFonts w:ascii="Museo Sans 300" w:hAnsi="Museo Sans 300"/>
          <w:sz w:val="20"/>
          <w:szCs w:val="20"/>
        </w:rPr>
      </w:pPr>
      <w:r>
        <w:rPr>
          <w:rFonts w:ascii="Museo Sans 300" w:hAnsi="Museo Sans 300"/>
          <w:sz w:val="20"/>
          <w:szCs w:val="20"/>
        </w:rPr>
        <w:t xml:space="preserve">Debe indicarse que el </w:t>
      </w:r>
      <w:r w:rsidRPr="00AB1164">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 xml:space="preserve"> dispone lo siguiente:</w:t>
      </w:r>
    </w:p>
    <w:p w14:paraId="13B7586A" w14:textId="77777777" w:rsidR="00253EF5" w:rsidRDefault="00253EF5" w:rsidP="00655870">
      <w:pPr>
        <w:pStyle w:val="Prrafodelista"/>
        <w:ind w:left="426"/>
        <w:jc w:val="both"/>
        <w:rPr>
          <w:rFonts w:ascii="Museo Sans 300" w:hAnsi="Museo Sans 300"/>
          <w:sz w:val="20"/>
          <w:szCs w:val="20"/>
        </w:rPr>
      </w:pPr>
    </w:p>
    <w:p w14:paraId="701FEA55" w14:textId="5A7F2148" w:rsidR="00655870" w:rsidRPr="00B622C9" w:rsidRDefault="00655870" w:rsidP="00655870">
      <w:pPr>
        <w:ind w:left="993" w:right="425"/>
        <w:jc w:val="both"/>
        <w:rPr>
          <w:rFonts w:ascii="Museo 300" w:hAnsi="Museo 300"/>
          <w:sz w:val="16"/>
          <w:szCs w:val="16"/>
        </w:rPr>
      </w:pPr>
      <w:r w:rsidRPr="00B622C9">
        <w:rPr>
          <w:rFonts w:ascii="Museo 300" w:hAnsi="Museo 300"/>
          <w:sz w:val="16"/>
          <w:szCs w:val="16"/>
        </w:rPr>
        <w:t>5.2. Los cálculos de estos consumos deberán basarse en los siguientes elementos:</w:t>
      </w:r>
    </w:p>
    <w:p w14:paraId="136DAF59" w14:textId="77777777" w:rsidR="00655870" w:rsidRDefault="00655870" w:rsidP="00655870">
      <w:pPr>
        <w:spacing w:after="0" w:line="240" w:lineRule="auto"/>
        <w:ind w:left="993" w:right="425"/>
        <w:jc w:val="both"/>
        <w:rPr>
          <w:rFonts w:ascii="Museo 300" w:hAnsi="Museo 300"/>
          <w:sz w:val="16"/>
          <w:szCs w:val="16"/>
        </w:rPr>
      </w:pPr>
      <w:r w:rsidRPr="00B622C9">
        <w:rPr>
          <w:rFonts w:ascii="Museo 300" w:hAnsi="Museo 300"/>
          <w:sz w:val="16"/>
          <w:szCs w:val="16"/>
        </w:rPr>
        <w:t>a) Historial reciente de registros mensuales correctos del consumo de</w:t>
      </w:r>
      <w:r>
        <w:rPr>
          <w:rFonts w:ascii="Museo 300" w:hAnsi="Museo 300"/>
          <w:sz w:val="16"/>
          <w:szCs w:val="16"/>
        </w:rPr>
        <w:t>l suministro del usuario final.</w:t>
      </w:r>
    </w:p>
    <w:p w14:paraId="71ECB588" w14:textId="77777777" w:rsidR="00655870" w:rsidRPr="00B622C9" w:rsidRDefault="00655870" w:rsidP="00655870">
      <w:pPr>
        <w:spacing w:after="0" w:line="240" w:lineRule="auto"/>
        <w:ind w:left="993" w:right="425"/>
        <w:jc w:val="both"/>
        <w:rPr>
          <w:rFonts w:ascii="Museo 300" w:hAnsi="Museo 300"/>
          <w:sz w:val="16"/>
          <w:szCs w:val="16"/>
        </w:rPr>
      </w:pPr>
      <w:r w:rsidRPr="00B622C9">
        <w:rPr>
          <w:rFonts w:ascii="Museo 300" w:hAnsi="Museo 300"/>
          <w:sz w:val="16"/>
          <w:szCs w:val="16"/>
        </w:rPr>
        <w:t>b) En los casos de los usuarios finales cuyo historial de consumo sea menor a tres (3) meses, el importe</w:t>
      </w:r>
      <w:r>
        <w:rPr>
          <w:rFonts w:ascii="Museo 300" w:hAnsi="Museo 300"/>
          <w:sz w:val="16"/>
          <w:szCs w:val="16"/>
        </w:rPr>
        <w:t xml:space="preserve"> </w:t>
      </w:r>
      <w:r w:rsidRPr="00B622C9">
        <w:rPr>
          <w:rFonts w:ascii="Museo 300" w:hAnsi="Museo 300"/>
          <w:sz w:val="16"/>
          <w:szCs w:val="16"/>
        </w:rPr>
        <w:t>de la energía no registrada será calculado por el Distribuidor con base al censo de la carga instalada,</w:t>
      </w:r>
      <w:r>
        <w:rPr>
          <w:rFonts w:ascii="Museo 300" w:hAnsi="Museo 300"/>
          <w:sz w:val="16"/>
          <w:szCs w:val="16"/>
        </w:rPr>
        <w:t xml:space="preserve"> </w:t>
      </w:r>
      <w:r w:rsidRPr="00B622C9">
        <w:rPr>
          <w:rFonts w:ascii="Museo 300" w:hAnsi="Museo 300"/>
          <w:sz w:val="16"/>
          <w:szCs w:val="16"/>
        </w:rPr>
        <w:t>el cual deberá representar una estimación aproximada del consumo real del suministro.</w:t>
      </w:r>
    </w:p>
    <w:p w14:paraId="20FD1832" w14:textId="77777777" w:rsidR="00655870" w:rsidRPr="00B622C9" w:rsidRDefault="00655870" w:rsidP="00655870">
      <w:pPr>
        <w:spacing w:after="0" w:line="240" w:lineRule="auto"/>
        <w:ind w:left="993" w:right="425"/>
        <w:jc w:val="both"/>
        <w:rPr>
          <w:rFonts w:ascii="Museo 300" w:hAnsi="Museo 300"/>
          <w:sz w:val="16"/>
          <w:szCs w:val="16"/>
        </w:rPr>
      </w:pPr>
      <w:r w:rsidRPr="00B622C9">
        <w:rPr>
          <w:rFonts w:ascii="Museo 300" w:hAnsi="Museo 300"/>
          <w:sz w:val="16"/>
          <w:szCs w:val="16"/>
        </w:rPr>
        <w:t>c) Carga no medida o registrada;</w:t>
      </w:r>
    </w:p>
    <w:p w14:paraId="2895FE52" w14:textId="77777777" w:rsidR="00655870" w:rsidRPr="00B622C9" w:rsidRDefault="00655870" w:rsidP="00655870">
      <w:pPr>
        <w:spacing w:after="0" w:line="240" w:lineRule="auto"/>
        <w:ind w:left="993" w:right="425"/>
        <w:jc w:val="both"/>
        <w:rPr>
          <w:rFonts w:ascii="Museo 300" w:hAnsi="Museo 300"/>
          <w:sz w:val="16"/>
          <w:szCs w:val="16"/>
        </w:rPr>
      </w:pPr>
      <w:r w:rsidRPr="00B622C9">
        <w:rPr>
          <w:rFonts w:ascii="Museo 300" w:hAnsi="Museo 300"/>
          <w:sz w:val="16"/>
          <w:szCs w:val="16"/>
        </w:rPr>
        <w:t xml:space="preserve">d) Fecha y pruebas que determinan cuándo se inició la condición irregular que facilitó </w:t>
      </w:r>
      <w:r>
        <w:rPr>
          <w:rFonts w:ascii="Museo 300" w:hAnsi="Museo 300"/>
          <w:sz w:val="16"/>
          <w:szCs w:val="16"/>
        </w:rPr>
        <w:t xml:space="preserve">obtener energía </w:t>
      </w:r>
      <w:r w:rsidRPr="00B622C9">
        <w:rPr>
          <w:rFonts w:ascii="Museo 300" w:hAnsi="Museo 300"/>
          <w:sz w:val="16"/>
          <w:szCs w:val="16"/>
        </w:rPr>
        <w:t>eléctrica en forma indebida;</w:t>
      </w:r>
    </w:p>
    <w:p w14:paraId="1D4A668F" w14:textId="77777777" w:rsidR="00655870" w:rsidRPr="00B622C9" w:rsidRDefault="00655870" w:rsidP="00655870">
      <w:pPr>
        <w:spacing w:after="0" w:line="240" w:lineRule="auto"/>
        <w:ind w:left="993" w:right="425"/>
        <w:jc w:val="both"/>
        <w:rPr>
          <w:rFonts w:ascii="Museo 300" w:hAnsi="Museo 300"/>
          <w:sz w:val="16"/>
          <w:szCs w:val="16"/>
        </w:rPr>
      </w:pPr>
      <w:r w:rsidRPr="00B622C9">
        <w:rPr>
          <w:rFonts w:ascii="Museo 300" w:hAnsi="Museo 300"/>
          <w:sz w:val="16"/>
          <w:szCs w:val="16"/>
        </w:rPr>
        <w:t>e) Análisis de la data obtenida de los medidores;</w:t>
      </w:r>
    </w:p>
    <w:p w14:paraId="4A4D3C76" w14:textId="77777777" w:rsidR="00655870" w:rsidRPr="00B622C9" w:rsidRDefault="00655870" w:rsidP="00655870">
      <w:pPr>
        <w:spacing w:after="0" w:line="240" w:lineRule="auto"/>
        <w:ind w:left="993" w:right="425"/>
        <w:jc w:val="both"/>
        <w:rPr>
          <w:rFonts w:ascii="Museo 300" w:hAnsi="Museo 300"/>
          <w:sz w:val="16"/>
          <w:szCs w:val="16"/>
        </w:rPr>
      </w:pPr>
      <w:r w:rsidRPr="00B622C9">
        <w:rPr>
          <w:rFonts w:ascii="Museo 300" w:hAnsi="Museo 300"/>
          <w:sz w:val="16"/>
          <w:szCs w:val="16"/>
        </w:rPr>
        <w:t>f) Porcentaje de desviación de la exactitud del medidor;</w:t>
      </w:r>
    </w:p>
    <w:p w14:paraId="101563C5" w14:textId="77777777" w:rsidR="00655870" w:rsidRPr="00B622C9" w:rsidRDefault="00655870" w:rsidP="00655870">
      <w:pPr>
        <w:spacing w:after="0" w:line="240" w:lineRule="auto"/>
        <w:ind w:left="993" w:right="425"/>
        <w:jc w:val="both"/>
        <w:rPr>
          <w:rFonts w:ascii="Museo 300" w:hAnsi="Museo 300"/>
          <w:sz w:val="16"/>
          <w:szCs w:val="16"/>
        </w:rPr>
      </w:pPr>
      <w:r w:rsidRPr="00B622C9">
        <w:rPr>
          <w:rFonts w:ascii="Museo 300" w:hAnsi="Museo 300"/>
          <w:sz w:val="16"/>
          <w:szCs w:val="16"/>
        </w:rPr>
        <w:t>g) Registro de medidores verificadores o cualquier otro instrumento y/</w:t>
      </w:r>
      <w:r>
        <w:rPr>
          <w:rFonts w:ascii="Museo 300" w:hAnsi="Museo 300"/>
          <w:sz w:val="16"/>
          <w:szCs w:val="16"/>
        </w:rPr>
        <w:t xml:space="preserve">o equipo de medición autorizado </w:t>
      </w:r>
      <w:r w:rsidRPr="00B622C9">
        <w:rPr>
          <w:rFonts w:ascii="Museo 300" w:hAnsi="Museo 300"/>
          <w:sz w:val="16"/>
          <w:szCs w:val="16"/>
        </w:rPr>
        <w:t>que la distribuidora estime conveniente que cumpla con los estándares técnicos normados;</w:t>
      </w:r>
    </w:p>
    <w:p w14:paraId="1FA13B6F" w14:textId="77777777" w:rsidR="00655870" w:rsidRPr="00B622C9" w:rsidRDefault="00655870" w:rsidP="00655870">
      <w:pPr>
        <w:spacing w:after="0" w:line="240" w:lineRule="auto"/>
        <w:ind w:left="993" w:right="425"/>
        <w:jc w:val="both"/>
        <w:rPr>
          <w:rFonts w:ascii="Museo 300" w:hAnsi="Museo 300"/>
          <w:sz w:val="16"/>
          <w:szCs w:val="16"/>
        </w:rPr>
      </w:pPr>
      <w:r w:rsidRPr="00B622C9">
        <w:rPr>
          <w:rFonts w:ascii="Museo 300" w:hAnsi="Museo 300"/>
          <w:sz w:val="16"/>
          <w:szCs w:val="16"/>
        </w:rPr>
        <w:t>h) Cualquier otra condición que sea relevante del cálculo de recuperación; o,</w:t>
      </w:r>
    </w:p>
    <w:p w14:paraId="0771D404" w14:textId="77777777" w:rsidR="00655870" w:rsidRDefault="00655870" w:rsidP="00655870">
      <w:pPr>
        <w:spacing w:after="0" w:line="240" w:lineRule="auto"/>
        <w:ind w:left="993" w:right="425"/>
        <w:jc w:val="both"/>
        <w:rPr>
          <w:rFonts w:ascii="Museo 300" w:hAnsi="Museo 300"/>
          <w:sz w:val="16"/>
          <w:szCs w:val="16"/>
        </w:rPr>
      </w:pPr>
      <w:r w:rsidRPr="00B622C9">
        <w:rPr>
          <w:rFonts w:ascii="Museo 300" w:hAnsi="Museo 300"/>
          <w:sz w:val="16"/>
          <w:szCs w:val="16"/>
        </w:rPr>
        <w:t>i) En caso de no contar con los elementos descritos, utilizar censo de carga instalada.</w:t>
      </w:r>
      <w:r>
        <w:rPr>
          <w:rFonts w:ascii="Museo 300" w:hAnsi="Museo 300"/>
          <w:sz w:val="16"/>
          <w:szCs w:val="16"/>
        </w:rPr>
        <w:t xml:space="preserve"> (…)</w:t>
      </w:r>
    </w:p>
    <w:p w14:paraId="34DF43E4" w14:textId="77777777" w:rsidR="00655870" w:rsidRDefault="00655870" w:rsidP="00655870">
      <w:pPr>
        <w:spacing w:after="0" w:line="240" w:lineRule="auto"/>
        <w:ind w:left="993" w:right="425"/>
        <w:jc w:val="both"/>
        <w:rPr>
          <w:rFonts w:ascii="Museo 300" w:hAnsi="Museo 300"/>
          <w:sz w:val="16"/>
          <w:szCs w:val="16"/>
        </w:rPr>
      </w:pPr>
    </w:p>
    <w:p w14:paraId="743C62A2" w14:textId="77777777" w:rsidR="00655870" w:rsidRPr="00C923C8" w:rsidRDefault="00655870" w:rsidP="00C923C8">
      <w:pPr>
        <w:pStyle w:val="Prrafodelista"/>
        <w:ind w:left="426"/>
        <w:jc w:val="both"/>
        <w:rPr>
          <w:rFonts w:ascii="Museo Sans 300" w:hAnsi="Museo Sans 300"/>
          <w:sz w:val="20"/>
          <w:szCs w:val="20"/>
        </w:rPr>
      </w:pPr>
      <w:r w:rsidRPr="00C923C8">
        <w:rPr>
          <w:rFonts w:ascii="Museo Sans 300" w:hAnsi="Museo Sans 300"/>
          <w:sz w:val="20"/>
          <w:szCs w:val="20"/>
        </w:rPr>
        <w:t>En su artículo 7.5 señala que el CAU en el informe técnico respectivo, debe establecer la existencia o no de la condición irregular y debe verificar la exactitud del cálculo de recuperación de energía no facturada.</w:t>
      </w:r>
    </w:p>
    <w:p w14:paraId="6B9E3D27" w14:textId="77777777" w:rsidR="00253EF5" w:rsidRDefault="00253EF5" w:rsidP="00655870">
      <w:pPr>
        <w:pStyle w:val="Prrafodelista"/>
        <w:ind w:left="426"/>
        <w:jc w:val="both"/>
        <w:rPr>
          <w:rFonts w:ascii="Museo Sans 300" w:hAnsi="Museo Sans 300"/>
          <w:sz w:val="20"/>
          <w:szCs w:val="20"/>
        </w:rPr>
      </w:pPr>
    </w:p>
    <w:p w14:paraId="781199A8" w14:textId="26B51D6B" w:rsidR="00655870" w:rsidRPr="00CD0702" w:rsidRDefault="00655870" w:rsidP="00655870">
      <w:pPr>
        <w:pStyle w:val="Prrafodelista"/>
        <w:ind w:left="426"/>
        <w:jc w:val="both"/>
        <w:rPr>
          <w:rFonts w:ascii="Museo Sans 300" w:hAnsi="Museo Sans 300" w:cs="Arial"/>
          <w:sz w:val="20"/>
          <w:szCs w:val="20"/>
        </w:rPr>
      </w:pPr>
      <w:r w:rsidRPr="005B1F89">
        <w:rPr>
          <w:rFonts w:ascii="Museo Sans 300" w:hAnsi="Museo Sans 300"/>
          <w:sz w:val="20"/>
          <w:szCs w:val="20"/>
        </w:rPr>
        <w:t>Co</w:t>
      </w:r>
      <w:r>
        <w:rPr>
          <w:rFonts w:ascii="Museo Sans 300" w:hAnsi="Museo Sans 300"/>
          <w:sz w:val="20"/>
          <w:szCs w:val="20"/>
        </w:rPr>
        <w:t xml:space="preserve">n base en dichas disposiciones el CAU determinó que, por las particularidades del caso, el método de censo de carga es más apropiado a utilizar para el cálculo de la energía no registrada, por lo que al utilizar los factores definidos por dicho centro, se </w:t>
      </w:r>
      <w:r w:rsidR="007846AE">
        <w:rPr>
          <w:rFonts w:ascii="Museo Sans 300" w:hAnsi="Museo Sans 300"/>
          <w:sz w:val="20"/>
          <w:szCs w:val="20"/>
        </w:rPr>
        <w:t>ajustó</w:t>
      </w:r>
      <w:r>
        <w:rPr>
          <w:rFonts w:ascii="Museo Sans 300" w:hAnsi="Museo Sans 300"/>
          <w:sz w:val="20"/>
          <w:szCs w:val="20"/>
        </w:rPr>
        <w:t xml:space="preserve"> el monto cobrado por la distribuidora que ascendía a la cantidad de TRES MIL NUEVE 01/100 DÓLARES DE LOS ESTADOS UNIDOS DE AMÉRICA (USD 3,009.01) IVA incluido; determinándose que el monto correcto es de </w:t>
      </w:r>
      <w:r>
        <w:rPr>
          <w:rFonts w:ascii="Museo Sans 300" w:hAnsi="Museo Sans 300" w:cs="Arial"/>
          <w:sz w:val="20"/>
          <w:szCs w:val="20"/>
        </w:rPr>
        <w:t>MIL CUATROCIENTOS NOVENTA Y TRES 92</w:t>
      </w:r>
      <w:r w:rsidRPr="00E33AA3">
        <w:rPr>
          <w:rFonts w:ascii="Museo Sans 300" w:hAnsi="Museo Sans 300" w:cs="Arial"/>
          <w:sz w:val="20"/>
          <w:szCs w:val="20"/>
        </w:rPr>
        <w:t>/100 DÓLARES DE LOS ESTAD</w:t>
      </w:r>
      <w:r>
        <w:rPr>
          <w:rFonts w:ascii="Museo Sans 300" w:hAnsi="Museo Sans 300" w:cs="Arial"/>
          <w:sz w:val="20"/>
          <w:szCs w:val="20"/>
        </w:rPr>
        <w:t>OS UNIDOS DE AMÉRICA (USD 1,493.92) IVA incluido</w:t>
      </w:r>
      <w:r w:rsidRPr="00E33AA3">
        <w:rPr>
          <w:rFonts w:ascii="Museo Sans 300" w:hAnsi="Museo Sans 300"/>
          <w:sz w:val="20"/>
          <w:szCs w:val="20"/>
        </w:rPr>
        <w:t xml:space="preserve">, en concepto de Energía No Registrada, </w:t>
      </w:r>
      <w:r w:rsidRPr="00506FF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nsumidor Final, para el año 2019</w:t>
      </w:r>
      <w:r w:rsidRPr="00506FFE">
        <w:rPr>
          <w:rFonts w:ascii="Museo Sans 300" w:eastAsia="Segoe UI" w:hAnsi="Museo Sans 300" w:cs="Segoe UI"/>
          <w:sz w:val="20"/>
          <w:szCs w:val="20"/>
        </w:rPr>
        <w:t>.</w:t>
      </w:r>
      <w:r w:rsidDel="00711E6E">
        <w:rPr>
          <w:rFonts w:ascii="Museo Sans 300" w:hAnsi="Museo Sans 300"/>
          <w:sz w:val="20"/>
          <w:szCs w:val="20"/>
        </w:rPr>
        <w:t xml:space="preserve"> </w:t>
      </w:r>
    </w:p>
    <w:p w14:paraId="0DC1659D" w14:textId="77777777" w:rsidR="00655870" w:rsidRDefault="00655870" w:rsidP="00655870">
      <w:pPr>
        <w:spacing w:after="0" w:line="240" w:lineRule="auto"/>
        <w:ind w:left="426"/>
        <w:jc w:val="both"/>
        <w:rPr>
          <w:rFonts w:ascii="Museo Sans 300" w:hAnsi="Museo Sans 300"/>
          <w:color w:val="000000"/>
          <w:sz w:val="20"/>
          <w:szCs w:val="20"/>
          <w:shd w:val="clear" w:color="auto" w:fill="FFFFFF"/>
        </w:rPr>
      </w:pPr>
    </w:p>
    <w:p w14:paraId="4F63EC56" w14:textId="30763D63" w:rsidR="00655870" w:rsidRPr="007755EC" w:rsidRDefault="00655870" w:rsidP="007755EC">
      <w:pPr>
        <w:pStyle w:val="Prrafodelista"/>
        <w:numPr>
          <w:ilvl w:val="0"/>
          <w:numId w:val="7"/>
        </w:numPr>
        <w:spacing w:line="0" w:lineRule="atLeast"/>
        <w:jc w:val="both"/>
        <w:rPr>
          <w:rFonts w:ascii="Museo Sans 300" w:hAnsi="Museo Sans 300"/>
          <w:b/>
          <w:sz w:val="20"/>
          <w:szCs w:val="20"/>
          <w:u w:val="single"/>
        </w:rPr>
      </w:pPr>
      <w:r w:rsidRPr="007755EC">
        <w:rPr>
          <w:rFonts w:ascii="Museo Sans 300" w:hAnsi="Museo Sans 300"/>
          <w:b/>
          <w:sz w:val="20"/>
          <w:szCs w:val="20"/>
          <w:u w:val="single"/>
        </w:rPr>
        <w:t>Respecto</w:t>
      </w:r>
      <w:r w:rsidR="007846AE">
        <w:rPr>
          <w:rFonts w:ascii="Museo Sans 300" w:hAnsi="Museo Sans 300"/>
          <w:b/>
          <w:sz w:val="20"/>
          <w:szCs w:val="20"/>
          <w:u w:val="single"/>
        </w:rPr>
        <w:t xml:space="preserve"> a</w:t>
      </w:r>
      <w:r w:rsidRPr="007755EC">
        <w:rPr>
          <w:rFonts w:ascii="Museo Sans 300" w:hAnsi="Museo Sans 300"/>
          <w:b/>
          <w:sz w:val="20"/>
          <w:szCs w:val="20"/>
          <w:u w:val="single"/>
        </w:rPr>
        <w:t xml:space="preserve"> que el usuario se encontraba fuera del país</w:t>
      </w:r>
    </w:p>
    <w:p w14:paraId="476E70D7" w14:textId="77777777" w:rsidR="00655870" w:rsidRDefault="00655870" w:rsidP="00655870">
      <w:pPr>
        <w:shd w:val="clear" w:color="auto" w:fill="FFFFFF"/>
        <w:spacing w:after="0" w:line="240" w:lineRule="auto"/>
        <w:ind w:left="426"/>
        <w:jc w:val="both"/>
        <w:rPr>
          <w:rFonts w:ascii="Museo Sans 300" w:eastAsia="Times New Roman" w:hAnsi="Museo Sans 300"/>
          <w:sz w:val="20"/>
          <w:szCs w:val="20"/>
          <w:lang w:eastAsia="es-SV"/>
        </w:rPr>
      </w:pPr>
    </w:p>
    <w:p w14:paraId="72EBBA86" w14:textId="63605A9F" w:rsidR="00655870" w:rsidRPr="00BE0564" w:rsidRDefault="00655870" w:rsidP="00655870">
      <w:pPr>
        <w:shd w:val="clear" w:color="auto" w:fill="FFFFFF"/>
        <w:spacing w:after="0" w:line="240" w:lineRule="auto"/>
        <w:ind w:left="426"/>
        <w:jc w:val="both"/>
        <w:rPr>
          <w:rFonts w:ascii="Museo Sans 300" w:eastAsia="Times New Roman" w:hAnsi="Museo Sans 300"/>
          <w:sz w:val="20"/>
          <w:szCs w:val="20"/>
          <w:lang w:eastAsia="es-SV"/>
        </w:rPr>
      </w:pPr>
      <w:r>
        <w:rPr>
          <w:rFonts w:ascii="Museo Sans 300" w:hAnsi="Museo Sans 300"/>
          <w:color w:val="000000" w:themeColor="text1"/>
          <w:sz w:val="20"/>
          <w:szCs w:val="20"/>
          <w:lang w:val="es-ES"/>
        </w:rPr>
        <w:t>E</w:t>
      </w:r>
      <w:r w:rsidRPr="00BE0564">
        <w:rPr>
          <w:rFonts w:ascii="Museo Sans 300" w:hAnsi="Museo Sans 300"/>
          <w:color w:val="000000" w:themeColor="text1"/>
          <w:sz w:val="20"/>
          <w:szCs w:val="20"/>
          <w:lang w:val="es-ES"/>
        </w:rPr>
        <w:t>l artículo 1 de los Términos y Condiciones de los Pliegos Tarifarios aprobados</w:t>
      </w:r>
      <w:r>
        <w:rPr>
          <w:rFonts w:ascii="Museo Sans 300" w:hAnsi="Museo Sans 300"/>
          <w:color w:val="000000" w:themeColor="text1"/>
          <w:sz w:val="20"/>
          <w:szCs w:val="20"/>
          <w:lang w:val="es-ES"/>
        </w:rPr>
        <w:t xml:space="preserve"> a la sociedad AES CLESA y Cía., S. en C. de C.V.</w:t>
      </w:r>
      <w:r w:rsidR="00CF1D47">
        <w:rPr>
          <w:rFonts w:ascii="Museo Sans 300" w:hAnsi="Museo Sans 300"/>
          <w:color w:val="000000" w:themeColor="text1"/>
          <w:sz w:val="20"/>
          <w:szCs w:val="20"/>
          <w:lang w:val="es-ES"/>
        </w:rPr>
        <w:t>,</w:t>
      </w:r>
      <w:r w:rsidRPr="00BE0564">
        <w:rPr>
          <w:rFonts w:ascii="Museo Sans 300" w:hAnsi="Museo Sans 300"/>
          <w:color w:val="000000" w:themeColor="text1"/>
          <w:sz w:val="20"/>
          <w:szCs w:val="20"/>
          <w:lang w:val="es-ES"/>
        </w:rPr>
        <w:t xml:space="preserve"> aplicable para el año 2019, establece que el contrato de suministro de energía eléctrica es el acuerdo escrito por medio del cual un distribuidor que actúa como comercializador se obliga a entregar energía eléctrica al usuario final, en </w:t>
      </w:r>
      <w:r w:rsidRPr="00893DB9">
        <w:rPr>
          <w:rFonts w:ascii="Museo Sans 300" w:hAnsi="Museo Sans 300"/>
          <w:color w:val="000000" w:themeColor="text1"/>
          <w:sz w:val="20"/>
          <w:szCs w:val="20"/>
          <w:lang w:val="es-ES"/>
        </w:rPr>
        <w:t>forma continua durante un plazo determinado, por un precio y condiciones fijadas en dicho pliego y otras regulaciones vigentes.</w:t>
      </w:r>
    </w:p>
    <w:p w14:paraId="585F9F63" w14:textId="77777777" w:rsidR="00655870" w:rsidRPr="00BE0564" w:rsidRDefault="00655870" w:rsidP="00655870">
      <w:pPr>
        <w:autoSpaceDE w:val="0"/>
        <w:adjustRightInd w:val="0"/>
        <w:spacing w:after="0" w:line="240" w:lineRule="auto"/>
        <w:ind w:left="567"/>
        <w:jc w:val="both"/>
        <w:rPr>
          <w:rFonts w:ascii="Museo Sans 300" w:hAnsi="Museo Sans 300"/>
          <w:color w:val="000000" w:themeColor="text1"/>
          <w:sz w:val="20"/>
          <w:szCs w:val="20"/>
          <w:lang w:val="es-ES"/>
        </w:rPr>
      </w:pPr>
    </w:p>
    <w:p w14:paraId="67728AC7" w14:textId="77777777" w:rsidR="00655870" w:rsidRPr="00BE0564" w:rsidRDefault="00655870" w:rsidP="00655870">
      <w:pPr>
        <w:autoSpaceDE w:val="0"/>
        <w:adjustRightInd w:val="0"/>
        <w:spacing w:after="0" w:line="240" w:lineRule="auto"/>
        <w:ind w:left="426"/>
        <w:jc w:val="both"/>
        <w:rPr>
          <w:rFonts w:ascii="Museo Sans 300" w:eastAsia="Times New Roman" w:hAnsi="Museo Sans 300"/>
          <w:color w:val="000000" w:themeColor="text1"/>
          <w:sz w:val="20"/>
          <w:szCs w:val="20"/>
          <w:lang w:eastAsia="es-SV"/>
        </w:rPr>
      </w:pPr>
      <w:r w:rsidRPr="00BE0564">
        <w:rPr>
          <w:rFonts w:ascii="Museo Sans 300" w:hAnsi="Museo Sans 300"/>
          <w:color w:val="000000" w:themeColor="text1"/>
          <w:sz w:val="20"/>
          <w:szCs w:val="20"/>
          <w:lang w:val="es-ES"/>
        </w:rPr>
        <w:t>Debe destacarse de dicha disposición que el titular de</w:t>
      </w:r>
      <w:r>
        <w:rPr>
          <w:rFonts w:ascii="Museo Sans 300" w:hAnsi="Museo Sans 300"/>
          <w:color w:val="000000" w:themeColor="text1"/>
          <w:sz w:val="20"/>
          <w:szCs w:val="20"/>
          <w:lang w:val="es-ES"/>
        </w:rPr>
        <w:t>l servicio de energía eléctrica</w:t>
      </w:r>
      <w:r w:rsidRPr="00BE0564">
        <w:rPr>
          <w:rFonts w:ascii="Museo Sans 300" w:hAnsi="Museo Sans 300"/>
          <w:color w:val="000000" w:themeColor="text1"/>
          <w:sz w:val="20"/>
          <w:szCs w:val="20"/>
          <w:lang w:val="es-ES"/>
        </w:rPr>
        <w:t xml:space="preserve"> no puede desvincularse </w:t>
      </w:r>
      <w:r>
        <w:rPr>
          <w:rFonts w:ascii="Museo Sans 300" w:hAnsi="Museo Sans 300"/>
          <w:color w:val="000000" w:themeColor="text1"/>
          <w:sz w:val="20"/>
          <w:szCs w:val="20"/>
          <w:lang w:val="es-ES"/>
        </w:rPr>
        <w:t>unilateralmente de las obligaciones que deriva</w:t>
      </w:r>
      <w:r w:rsidRPr="00BE0564">
        <w:rPr>
          <w:rFonts w:ascii="Museo Sans 300" w:hAnsi="Museo Sans 300"/>
          <w:color w:val="000000" w:themeColor="text1"/>
          <w:sz w:val="20"/>
          <w:szCs w:val="20"/>
          <w:lang w:val="es-ES"/>
        </w:rPr>
        <w:t>n del contrato de suministro de energía eléctrica. Así pues, salvo subrogación expresa o tácita del titular, la empresa puede reclamar el pago de la deuda al titular del servicio de energía eléctrica, es decir, que las obligaciones de cancelar las facturas en concepto de energía eléctrica subsisten</w:t>
      </w:r>
      <w:r w:rsidRPr="00BE0564">
        <w:rPr>
          <w:rFonts w:ascii="Museo Sans 300" w:hAnsi="Museo Sans 300"/>
          <w:color w:val="000000" w:themeColor="text1"/>
          <w:sz w:val="20"/>
          <w:szCs w:val="20"/>
          <w:shd w:val="clear" w:color="auto" w:fill="FFFFFF"/>
          <w:lang w:val="es-ES"/>
        </w:rPr>
        <w:t xml:space="preserve"> para los titulares mientras no exista un elemento jurídicamente válido para que se desvincule de dicha obligación y pueda ser acreditada a una tercera persona. </w:t>
      </w:r>
    </w:p>
    <w:p w14:paraId="3042F120" w14:textId="77777777" w:rsidR="00655870" w:rsidRDefault="00655870" w:rsidP="00655870">
      <w:pPr>
        <w:spacing w:after="0" w:line="240" w:lineRule="auto"/>
        <w:ind w:left="426"/>
        <w:jc w:val="both"/>
        <w:rPr>
          <w:rFonts w:ascii="Museo Sans 300" w:hAnsi="Museo Sans 300"/>
          <w:color w:val="000000"/>
          <w:sz w:val="20"/>
          <w:szCs w:val="20"/>
          <w:shd w:val="clear" w:color="auto" w:fill="FFFFFF"/>
        </w:rPr>
      </w:pPr>
    </w:p>
    <w:p w14:paraId="132923A2" w14:textId="0D4EBC2E" w:rsidR="00655870" w:rsidRDefault="00655870" w:rsidP="00655870">
      <w:pPr>
        <w:spacing w:after="0" w:line="240" w:lineRule="auto"/>
        <w:ind w:left="426"/>
        <w:jc w:val="both"/>
        <w:rPr>
          <w:rFonts w:ascii="Museo Sans 300" w:hAnsi="Museo Sans 300"/>
          <w:color w:val="000000" w:themeColor="text1"/>
          <w:sz w:val="20"/>
          <w:szCs w:val="20"/>
          <w:shd w:val="clear" w:color="auto" w:fill="FFFFFF"/>
          <w:lang w:val="es-ES"/>
        </w:rPr>
      </w:pPr>
      <w:r w:rsidRPr="00BE0564">
        <w:rPr>
          <w:rFonts w:ascii="Museo Sans 300" w:hAnsi="Museo Sans 300"/>
          <w:color w:val="000000" w:themeColor="text1"/>
          <w:sz w:val="20"/>
          <w:szCs w:val="20"/>
          <w:shd w:val="clear" w:color="auto" w:fill="FFFFFF"/>
          <w:lang w:val="es-ES"/>
        </w:rPr>
        <w:t xml:space="preserve">En ese entendido, </w:t>
      </w:r>
      <w:r>
        <w:rPr>
          <w:rFonts w:ascii="Museo Sans 300" w:hAnsi="Museo Sans 300"/>
          <w:color w:val="000000" w:themeColor="text1"/>
          <w:sz w:val="20"/>
          <w:szCs w:val="20"/>
          <w:shd w:val="clear" w:color="auto" w:fill="FFFFFF"/>
          <w:lang w:val="es-ES"/>
        </w:rPr>
        <w:t xml:space="preserve">el señor </w:t>
      </w:r>
      <w:r w:rsidR="00BB61B8">
        <w:rPr>
          <w:rFonts w:ascii="Museo Sans 300" w:hAnsi="Museo Sans 300"/>
          <w:color w:val="000000" w:themeColor="text1"/>
          <w:sz w:val="20"/>
          <w:szCs w:val="20"/>
          <w:shd w:val="clear" w:color="auto" w:fill="FFFFFF"/>
          <w:lang w:val="es-ES"/>
        </w:rPr>
        <w:t>XXX</w:t>
      </w:r>
      <w:r>
        <w:rPr>
          <w:rFonts w:ascii="Museo Sans 300" w:hAnsi="Museo Sans 300"/>
          <w:color w:val="000000" w:themeColor="text1"/>
          <w:sz w:val="20"/>
          <w:szCs w:val="20"/>
          <w:shd w:val="clear" w:color="auto" w:fill="FFFFFF"/>
          <w:lang w:val="es-ES"/>
        </w:rPr>
        <w:t xml:space="preserve"> argumenta que no existió consumo de energía en el inmueble por encontrarse fuera del país, por lo cual presentó copias de su pasaporte que detallan su salida del país el día 12 de junio de 2019 y su ingreso al país el día 1 de agosto de 2019.</w:t>
      </w:r>
    </w:p>
    <w:p w14:paraId="2C48AA83" w14:textId="77777777" w:rsidR="00655870" w:rsidRDefault="00655870" w:rsidP="00655870">
      <w:pPr>
        <w:spacing w:after="0" w:line="240" w:lineRule="auto"/>
        <w:ind w:left="426"/>
        <w:jc w:val="both"/>
        <w:rPr>
          <w:rFonts w:ascii="Museo Sans 300" w:hAnsi="Museo Sans 300"/>
          <w:color w:val="000000" w:themeColor="text1"/>
          <w:sz w:val="20"/>
          <w:szCs w:val="20"/>
          <w:shd w:val="clear" w:color="auto" w:fill="FFFFFF"/>
          <w:lang w:val="es-ES"/>
        </w:rPr>
      </w:pPr>
    </w:p>
    <w:p w14:paraId="7AC220F4" w14:textId="5A2CB4C6" w:rsidR="00655870" w:rsidRDefault="00655870" w:rsidP="00655870">
      <w:pPr>
        <w:spacing w:after="0" w:line="240" w:lineRule="auto"/>
        <w:ind w:left="426"/>
        <w:jc w:val="both"/>
        <w:rPr>
          <w:rFonts w:ascii="Museo Sans 300" w:hAnsi="Museo Sans 300"/>
          <w:color w:val="000000" w:themeColor="text1"/>
          <w:sz w:val="20"/>
          <w:szCs w:val="20"/>
          <w:shd w:val="clear" w:color="auto" w:fill="FFFFFF"/>
          <w:lang w:val="es-ES"/>
        </w:rPr>
      </w:pPr>
      <w:r>
        <w:rPr>
          <w:rFonts w:ascii="Museo Sans 300" w:hAnsi="Museo Sans 300"/>
          <w:color w:val="000000" w:themeColor="text1"/>
          <w:sz w:val="20"/>
          <w:szCs w:val="20"/>
          <w:shd w:val="clear" w:color="auto" w:fill="FFFFFF"/>
          <w:lang w:val="es-ES"/>
        </w:rPr>
        <w:t xml:space="preserve">Sin embargo, al analizar dicha prueba documental con referencia al histórico de consumos del suministro, se observa que durante </w:t>
      </w:r>
      <w:r w:rsidR="00B116A9">
        <w:rPr>
          <w:rFonts w:ascii="Museo Sans 300" w:hAnsi="Museo Sans 300"/>
          <w:color w:val="000000" w:themeColor="text1"/>
          <w:sz w:val="20"/>
          <w:szCs w:val="20"/>
          <w:shd w:val="clear" w:color="auto" w:fill="FFFFFF"/>
          <w:lang w:val="es-ES"/>
        </w:rPr>
        <w:t>el período que se ha utilizado para calcular la energía no registrada</w:t>
      </w:r>
      <w:r>
        <w:rPr>
          <w:rFonts w:ascii="Museo Sans 300" w:hAnsi="Museo Sans 300"/>
          <w:color w:val="000000" w:themeColor="text1"/>
          <w:sz w:val="20"/>
          <w:szCs w:val="20"/>
          <w:shd w:val="clear" w:color="auto" w:fill="FFFFFF"/>
          <w:lang w:val="es-ES"/>
        </w:rPr>
        <w:t xml:space="preserve"> existieron registros de consumo de energía en el inmueble y el usuario </w:t>
      </w:r>
      <w:r w:rsidR="00B116A9">
        <w:rPr>
          <w:rFonts w:ascii="Museo Sans 300" w:hAnsi="Museo Sans 300"/>
          <w:color w:val="000000" w:themeColor="text1"/>
          <w:sz w:val="20"/>
          <w:szCs w:val="20"/>
          <w:shd w:val="clear" w:color="auto" w:fill="FFFFFF"/>
          <w:lang w:val="es-ES"/>
        </w:rPr>
        <w:t>no</w:t>
      </w:r>
      <w:r>
        <w:rPr>
          <w:rFonts w:ascii="Museo Sans 300" w:hAnsi="Museo Sans 300"/>
          <w:color w:val="000000" w:themeColor="text1"/>
          <w:sz w:val="20"/>
          <w:szCs w:val="20"/>
          <w:shd w:val="clear" w:color="auto" w:fill="FFFFFF"/>
          <w:lang w:val="es-ES"/>
        </w:rPr>
        <w:t xml:space="preserve"> aportó pruebas por medio de las cuales se pudiera constatar que se encontraba fuera de país</w:t>
      </w:r>
      <w:r w:rsidR="00B116A9">
        <w:rPr>
          <w:rFonts w:ascii="Museo Sans 300" w:hAnsi="Museo Sans 300"/>
          <w:color w:val="000000" w:themeColor="text1"/>
          <w:sz w:val="20"/>
          <w:szCs w:val="20"/>
          <w:shd w:val="clear" w:color="auto" w:fill="FFFFFF"/>
          <w:lang w:val="es-ES"/>
        </w:rPr>
        <w:t xml:space="preserve"> en los 180 días calculados. Adicionalmente, el consumo </w:t>
      </w:r>
      <w:r w:rsidR="00646F5D">
        <w:rPr>
          <w:rFonts w:ascii="Museo Sans 300" w:hAnsi="Museo Sans 300"/>
          <w:color w:val="000000" w:themeColor="text1"/>
          <w:sz w:val="20"/>
          <w:szCs w:val="20"/>
          <w:shd w:val="clear" w:color="auto" w:fill="FFFFFF"/>
          <w:lang w:val="es-ES"/>
        </w:rPr>
        <w:t xml:space="preserve">de electricidad es un servicio que pudo ser utilizado por </w:t>
      </w:r>
      <w:r w:rsidR="00D54DAC">
        <w:rPr>
          <w:rFonts w:ascii="Museo Sans 300" w:hAnsi="Museo Sans 300"/>
          <w:color w:val="000000" w:themeColor="text1"/>
          <w:sz w:val="20"/>
          <w:szCs w:val="20"/>
          <w:shd w:val="clear" w:color="auto" w:fill="FFFFFF"/>
          <w:lang w:val="es-ES"/>
        </w:rPr>
        <w:t>cualquier</w:t>
      </w:r>
      <w:r w:rsidR="00646F5D">
        <w:rPr>
          <w:rFonts w:ascii="Museo Sans 300" w:hAnsi="Museo Sans 300"/>
          <w:color w:val="000000" w:themeColor="text1"/>
          <w:sz w:val="20"/>
          <w:szCs w:val="20"/>
          <w:shd w:val="clear" w:color="auto" w:fill="FFFFFF"/>
          <w:lang w:val="es-ES"/>
        </w:rPr>
        <w:t xml:space="preserve"> habitante o visitante del inmueble, no exclusivamente por el </w:t>
      </w:r>
      <w:r w:rsidR="00D54DAC">
        <w:rPr>
          <w:rFonts w:ascii="Museo Sans 300" w:hAnsi="Museo Sans 300"/>
          <w:color w:val="000000" w:themeColor="text1"/>
          <w:sz w:val="20"/>
          <w:szCs w:val="20"/>
          <w:shd w:val="clear" w:color="auto" w:fill="FFFFFF"/>
          <w:lang w:val="es-ES"/>
        </w:rPr>
        <w:t>titular del servicio.</w:t>
      </w:r>
    </w:p>
    <w:p w14:paraId="047727C8" w14:textId="77777777" w:rsidR="00655870" w:rsidRDefault="00655870" w:rsidP="00655870">
      <w:pPr>
        <w:spacing w:after="0" w:line="240" w:lineRule="auto"/>
        <w:ind w:left="426"/>
        <w:jc w:val="both"/>
        <w:rPr>
          <w:rFonts w:ascii="Museo Sans 300" w:hAnsi="Museo Sans 300"/>
          <w:color w:val="000000" w:themeColor="text1"/>
          <w:sz w:val="20"/>
          <w:szCs w:val="20"/>
          <w:shd w:val="clear" w:color="auto" w:fill="FFFFFF"/>
          <w:lang w:val="es-ES"/>
        </w:rPr>
      </w:pPr>
    </w:p>
    <w:p w14:paraId="6A3DCFF0" w14:textId="5C5F3E35" w:rsidR="00655870" w:rsidRDefault="00655870" w:rsidP="00655870">
      <w:pPr>
        <w:spacing w:after="0" w:line="240" w:lineRule="auto"/>
        <w:ind w:left="420"/>
        <w:jc w:val="both"/>
        <w:rPr>
          <w:rFonts w:ascii="Museo Sans 300" w:hAnsi="Museo Sans 300" w:cs="Segoe UI"/>
          <w:sz w:val="20"/>
          <w:szCs w:val="20"/>
          <w:lang w:eastAsia="es-MX"/>
        </w:rPr>
      </w:pPr>
      <w:r w:rsidRPr="00EC2B52">
        <w:rPr>
          <w:rFonts w:ascii="Museo Sans 300" w:hAnsi="Museo Sans 300"/>
          <w:color w:val="000000"/>
          <w:sz w:val="20"/>
          <w:szCs w:val="20"/>
          <w:shd w:val="clear" w:color="auto" w:fill="FFFFFF"/>
        </w:rPr>
        <w:t>En ese orden, si bien la</w:t>
      </w:r>
      <w:r w:rsidRPr="00EC2B52">
        <w:rPr>
          <w:rFonts w:ascii="Museo Sans 300" w:hAnsi="Museo Sans 300" w:cs="Segoe UI"/>
          <w:sz w:val="20"/>
          <w:szCs w:val="20"/>
          <w:lang w:eastAsia="es-MX"/>
        </w:rPr>
        <w:t xml:space="preserve"> condición irregular </w:t>
      </w:r>
      <w:r>
        <w:rPr>
          <w:rFonts w:ascii="Museo Sans 300" w:hAnsi="Museo Sans 300" w:cs="Segoe UI"/>
          <w:sz w:val="20"/>
          <w:szCs w:val="20"/>
          <w:lang w:eastAsia="es-MX"/>
        </w:rPr>
        <w:t xml:space="preserve">pudo o no </w:t>
      </w:r>
      <w:r w:rsidRPr="00EC2B52">
        <w:rPr>
          <w:rFonts w:ascii="Museo Sans 300" w:hAnsi="Museo Sans 300"/>
          <w:color w:val="000000"/>
          <w:sz w:val="20"/>
          <w:szCs w:val="20"/>
          <w:shd w:val="clear" w:color="auto" w:fill="FFFFFF"/>
        </w:rPr>
        <w:t>haber sido realizada directamente</w:t>
      </w:r>
      <w:r>
        <w:rPr>
          <w:rFonts w:ascii="Museo Sans 300" w:hAnsi="Museo Sans 300"/>
          <w:color w:val="000000"/>
          <w:sz w:val="20"/>
          <w:szCs w:val="20"/>
          <w:shd w:val="clear" w:color="auto" w:fill="FFFFFF"/>
        </w:rPr>
        <w:t xml:space="preserve">  o</w:t>
      </w:r>
      <w:r w:rsidRPr="00EC2B52">
        <w:rPr>
          <w:rFonts w:ascii="Museo Sans 300" w:hAnsi="Museo Sans 300"/>
          <w:color w:val="000000"/>
          <w:sz w:val="20"/>
          <w:szCs w:val="20"/>
          <w:shd w:val="clear" w:color="auto" w:fill="FFFFFF"/>
        </w:rPr>
        <w:t xml:space="preserve"> por </w:t>
      </w:r>
      <w:r>
        <w:rPr>
          <w:rFonts w:ascii="Museo Sans 300" w:hAnsi="Museo Sans 300"/>
          <w:color w:val="000000"/>
          <w:sz w:val="20"/>
          <w:szCs w:val="20"/>
          <w:shd w:val="clear" w:color="auto" w:fill="FFFFFF"/>
        </w:rPr>
        <w:t xml:space="preserve">un tercero, </w:t>
      </w:r>
      <w:r w:rsidRPr="00EC2B52">
        <w:rPr>
          <w:rFonts w:ascii="Museo Sans 300" w:hAnsi="Museo Sans 300"/>
          <w:color w:val="000000"/>
          <w:sz w:val="20"/>
          <w:szCs w:val="20"/>
          <w:shd w:val="clear" w:color="auto" w:fill="FFFFFF"/>
        </w:rPr>
        <w:t xml:space="preserve">al haberse comprobado técnicamente </w:t>
      </w:r>
      <w:r>
        <w:rPr>
          <w:rFonts w:ascii="Museo Sans 300" w:hAnsi="Museo Sans 300"/>
          <w:color w:val="000000"/>
          <w:sz w:val="20"/>
          <w:szCs w:val="20"/>
          <w:shd w:val="clear" w:color="auto" w:fill="FFFFFF"/>
        </w:rPr>
        <w:t>dicha condición</w:t>
      </w:r>
      <w:r w:rsidRPr="00EC2B5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 xml:space="preserve">el </w:t>
      </w:r>
      <w:r w:rsidRPr="00EC2B52">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o</w:t>
      </w:r>
      <w:r w:rsidRPr="00EC2B52">
        <w:rPr>
          <w:rFonts w:ascii="Museo Sans 300" w:hAnsi="Museo Sans 300"/>
          <w:color w:val="000000"/>
          <w:sz w:val="20"/>
          <w:szCs w:val="20"/>
          <w:shd w:val="clear" w:color="auto" w:fill="FFFFFF"/>
        </w:rPr>
        <w:t xml:space="preserve"> fin</w:t>
      </w:r>
      <w:r>
        <w:rPr>
          <w:rFonts w:ascii="Museo Sans 300" w:hAnsi="Museo Sans 300"/>
          <w:color w:val="000000"/>
          <w:sz w:val="20"/>
          <w:szCs w:val="20"/>
          <w:shd w:val="clear" w:color="auto" w:fill="FFFFFF"/>
        </w:rPr>
        <w:t xml:space="preserve">al en su calidad de titular del suministro eléctrico es </w:t>
      </w:r>
      <w:r w:rsidR="001745D5">
        <w:rPr>
          <w:rFonts w:ascii="Museo Sans 300" w:hAnsi="Museo Sans 300"/>
          <w:color w:val="000000"/>
          <w:sz w:val="20"/>
          <w:szCs w:val="20"/>
          <w:shd w:val="clear" w:color="auto" w:fill="FFFFFF"/>
        </w:rPr>
        <w:t>el</w:t>
      </w:r>
      <w:r w:rsidRPr="00EC2B52">
        <w:rPr>
          <w:rFonts w:ascii="Museo Sans 300" w:hAnsi="Museo Sans 300"/>
          <w:color w:val="000000"/>
          <w:sz w:val="20"/>
          <w:szCs w:val="20"/>
          <w:shd w:val="clear" w:color="auto" w:fill="FFFFFF"/>
        </w:rPr>
        <w:t xml:space="preserve"> responsable contractualmente </w:t>
      </w:r>
      <w:r>
        <w:rPr>
          <w:rFonts w:ascii="Museo Sans 300" w:hAnsi="Museo Sans 300"/>
          <w:color w:val="000000"/>
          <w:sz w:val="20"/>
          <w:szCs w:val="20"/>
          <w:shd w:val="clear" w:color="auto" w:fill="FFFFFF"/>
        </w:rPr>
        <w:t>con base</w:t>
      </w:r>
      <w:r w:rsidRPr="00EC2B52">
        <w:rPr>
          <w:rFonts w:ascii="Museo Sans 300" w:hAnsi="Museo Sans 300"/>
          <w:color w:val="000000"/>
          <w:sz w:val="20"/>
          <w:szCs w:val="20"/>
          <w:shd w:val="clear" w:color="auto" w:fill="FFFFFF"/>
        </w:rPr>
        <w:t xml:space="preserve"> en el artículo 7 de los Términos y Condiciones del Pliego Tarifario aplicable para el </w:t>
      </w:r>
      <w:r>
        <w:rPr>
          <w:rFonts w:ascii="Museo Sans 300" w:hAnsi="Museo Sans 300"/>
          <w:color w:val="000000"/>
          <w:sz w:val="20"/>
          <w:szCs w:val="20"/>
          <w:shd w:val="clear" w:color="auto" w:fill="FFFFFF"/>
        </w:rPr>
        <w:t xml:space="preserve">año 2019, que </w:t>
      </w:r>
      <w:r>
        <w:rPr>
          <w:rFonts w:ascii="Museo Sans 300" w:hAnsi="Museo Sans 300" w:cs="Segoe UI"/>
          <w:sz w:val="20"/>
          <w:szCs w:val="20"/>
          <w:lang w:eastAsia="es-MX"/>
        </w:rPr>
        <w:t xml:space="preserve">detalla las causales en las que un usuario contratante ha incumplido las condiciones contractuales del suministro, estableciendo entre ellas, las alteraciones o conexiones directas que sean realizadas para consumir más energía de la registrada. </w:t>
      </w:r>
    </w:p>
    <w:p w14:paraId="3A2CDB11" w14:textId="29FD1DB1" w:rsidR="00655870" w:rsidRDefault="00655870" w:rsidP="00655870">
      <w:pPr>
        <w:spacing w:after="0" w:line="240" w:lineRule="auto"/>
        <w:ind w:left="426"/>
        <w:jc w:val="both"/>
        <w:rPr>
          <w:rFonts w:ascii="Museo Sans 300" w:hAnsi="Museo Sans 300"/>
          <w:color w:val="000000" w:themeColor="text1"/>
          <w:sz w:val="20"/>
          <w:szCs w:val="20"/>
          <w:shd w:val="clear" w:color="auto" w:fill="FFFFFF"/>
          <w:lang w:val="es-ES"/>
        </w:rPr>
      </w:pPr>
      <w:r>
        <w:rPr>
          <w:rFonts w:ascii="Museo Sans 300" w:hAnsi="Museo Sans 300"/>
          <w:color w:val="000000" w:themeColor="text1"/>
          <w:sz w:val="20"/>
          <w:szCs w:val="20"/>
          <w:shd w:val="clear" w:color="auto" w:fill="FFFFFF"/>
          <w:lang w:val="es-ES"/>
        </w:rPr>
        <w:t xml:space="preserve">Por lo cual, </w:t>
      </w:r>
      <w:r w:rsidRPr="00BE0564">
        <w:rPr>
          <w:rFonts w:ascii="Museo Sans 300" w:hAnsi="Museo Sans 300"/>
          <w:color w:val="000000" w:themeColor="text1"/>
          <w:sz w:val="20"/>
          <w:szCs w:val="20"/>
          <w:shd w:val="clear" w:color="auto" w:fill="FFFFFF"/>
          <w:lang w:val="es-ES"/>
        </w:rPr>
        <w:t>esta Superintendencia consid</w:t>
      </w:r>
      <w:r>
        <w:rPr>
          <w:rFonts w:ascii="Museo Sans 300" w:hAnsi="Museo Sans 300"/>
          <w:color w:val="000000" w:themeColor="text1"/>
          <w:sz w:val="20"/>
          <w:szCs w:val="20"/>
          <w:shd w:val="clear" w:color="auto" w:fill="FFFFFF"/>
          <w:lang w:val="es-ES"/>
        </w:rPr>
        <w:t xml:space="preserve">era pertinente establecer que el señor </w:t>
      </w:r>
      <w:r w:rsidR="00BB61B8">
        <w:rPr>
          <w:rFonts w:ascii="Museo Sans 300" w:hAnsi="Museo Sans 300"/>
          <w:color w:val="000000" w:themeColor="text1"/>
          <w:sz w:val="20"/>
          <w:szCs w:val="20"/>
          <w:shd w:val="clear" w:color="auto" w:fill="FFFFFF"/>
          <w:lang w:val="es-ES"/>
        </w:rPr>
        <w:t>XXX</w:t>
      </w:r>
      <w:r>
        <w:rPr>
          <w:rFonts w:ascii="Museo Sans 300" w:hAnsi="Museo Sans 300"/>
          <w:color w:val="000000" w:themeColor="text1"/>
          <w:sz w:val="20"/>
          <w:szCs w:val="20"/>
          <w:shd w:val="clear" w:color="auto" w:fill="FFFFFF"/>
          <w:lang w:val="es-ES"/>
        </w:rPr>
        <w:t>,</w:t>
      </w:r>
      <w:r w:rsidRPr="00BE0564">
        <w:rPr>
          <w:rFonts w:ascii="Museo Sans 300" w:hAnsi="Museo Sans 300"/>
          <w:color w:val="000000" w:themeColor="text1"/>
          <w:sz w:val="20"/>
          <w:szCs w:val="20"/>
          <w:shd w:val="clear" w:color="auto" w:fill="FFFFFF"/>
          <w:lang w:val="es-ES"/>
        </w:rPr>
        <w:t xml:space="preserve"> en su calidad de titular del suministro </w:t>
      </w:r>
      <w:r>
        <w:rPr>
          <w:rFonts w:ascii="Museo Sans 300" w:hAnsi="Museo Sans 300"/>
          <w:color w:val="000000" w:themeColor="text1"/>
          <w:sz w:val="20"/>
          <w:szCs w:val="20"/>
          <w:shd w:val="clear" w:color="auto" w:fill="FFFFFF"/>
          <w:lang w:val="es-ES"/>
        </w:rPr>
        <w:t xml:space="preserve">de energía eléctrica NIC </w:t>
      </w:r>
      <w:r w:rsidR="00BB61B8">
        <w:rPr>
          <w:rFonts w:ascii="Museo Sans 300" w:hAnsi="Museo Sans 300"/>
          <w:color w:val="000000" w:themeColor="text1"/>
          <w:sz w:val="20"/>
          <w:szCs w:val="20"/>
          <w:shd w:val="clear" w:color="auto" w:fill="FFFFFF"/>
          <w:lang w:val="es-ES"/>
        </w:rPr>
        <w:t>XXX</w:t>
      </w:r>
      <w:r>
        <w:rPr>
          <w:rFonts w:ascii="Museo Sans 300" w:hAnsi="Museo Sans 300"/>
          <w:color w:val="000000" w:themeColor="text1"/>
          <w:sz w:val="20"/>
          <w:szCs w:val="20"/>
          <w:shd w:val="clear" w:color="auto" w:fill="FFFFFF"/>
          <w:lang w:val="es-ES"/>
        </w:rPr>
        <w:t>,</w:t>
      </w:r>
      <w:r w:rsidRPr="00BE0564">
        <w:rPr>
          <w:rFonts w:ascii="Museo Sans 300" w:hAnsi="Museo Sans 300"/>
          <w:color w:val="000000" w:themeColor="text1"/>
          <w:sz w:val="20"/>
          <w:szCs w:val="20"/>
          <w:shd w:val="clear" w:color="auto" w:fill="FFFFFF"/>
          <w:lang w:val="es-ES"/>
        </w:rPr>
        <w:t xml:space="preserve"> es responsable de los aspectos relacionados al contrato de suministro de energía eléctrica identificado en el suministro. </w:t>
      </w:r>
    </w:p>
    <w:p w14:paraId="4009678B" w14:textId="77777777" w:rsidR="0022668D" w:rsidRDefault="0022668D" w:rsidP="003D50C5">
      <w:pPr>
        <w:spacing w:after="0" w:line="240" w:lineRule="auto"/>
        <w:ind w:left="426"/>
        <w:jc w:val="both"/>
        <w:rPr>
          <w:rFonts w:ascii="Museo Sans 300" w:eastAsia="Museo Sans 300" w:hAnsi="Museo Sans 300" w:cs="Museo Sans 300"/>
          <w:sz w:val="20"/>
          <w:szCs w:val="20"/>
        </w:rPr>
      </w:pPr>
    </w:p>
    <w:p w14:paraId="5DCD01CB"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23C4891" w14:textId="24EC41C2" w:rsidR="00D32BB0" w:rsidRDefault="00D32BB0" w:rsidP="00D32BB0">
      <w:pPr>
        <w:autoSpaceDE w:val="0"/>
        <w:autoSpaceDN w:val="0"/>
        <w:adjustRightInd w:val="0"/>
        <w:spacing w:after="0" w:line="240" w:lineRule="auto"/>
        <w:ind w:left="426"/>
        <w:jc w:val="both"/>
        <w:rPr>
          <w:rFonts w:ascii="Museo Sans 300" w:hAnsi="Museo Sans 300"/>
          <w:sz w:val="20"/>
          <w:szCs w:val="20"/>
        </w:rPr>
      </w:pPr>
      <w:r w:rsidRPr="00D32BB0">
        <w:rPr>
          <w:rFonts w:ascii="Museo Sans 300" w:hAnsi="Museo Sans 300"/>
          <w:sz w:val="20"/>
          <w:szCs w:val="20"/>
        </w:rPr>
        <w:t xml:space="preserve">Con fundamento en </w:t>
      </w:r>
      <w:r w:rsidRPr="00D32BB0">
        <w:rPr>
          <w:rFonts w:ascii="Museo Sans 300" w:eastAsia="Calibri" w:hAnsi="Museo Sans 300" w:cs="Segoe UI"/>
          <w:sz w:val="20"/>
          <w:szCs w:val="20"/>
          <w:lang w:eastAsia="es-MX"/>
        </w:rPr>
        <w:t>el informe técnico N.° IT-</w:t>
      </w:r>
      <w:r>
        <w:rPr>
          <w:rFonts w:ascii="Museo Sans 300" w:eastAsia="Calibri" w:hAnsi="Museo Sans 300" w:cs="Segoe UI"/>
          <w:sz w:val="20"/>
          <w:szCs w:val="20"/>
          <w:lang w:eastAsia="es-MX"/>
        </w:rPr>
        <w:t>250</w:t>
      </w:r>
      <w:r w:rsidRPr="00D32BB0">
        <w:rPr>
          <w:rFonts w:ascii="Museo Sans 300" w:eastAsia="Calibri" w:hAnsi="Museo Sans 300" w:cs="Segoe UI"/>
          <w:sz w:val="20"/>
          <w:szCs w:val="20"/>
          <w:lang w:eastAsia="es-MX"/>
        </w:rPr>
        <w:t>-</w:t>
      </w:r>
      <w:r w:rsidR="00BB61B8">
        <w:rPr>
          <w:rFonts w:ascii="Museo Sans 300" w:eastAsia="Calibri" w:hAnsi="Museo Sans 300" w:cs="Segoe UI"/>
          <w:sz w:val="20"/>
          <w:szCs w:val="20"/>
          <w:lang w:eastAsia="es-MX"/>
        </w:rPr>
        <w:t>XXX</w:t>
      </w:r>
      <w:r w:rsidRPr="00D32BB0">
        <w:rPr>
          <w:rFonts w:ascii="Museo Sans 300" w:eastAsia="Calibri" w:hAnsi="Museo Sans 300" w:cs="Segoe UI"/>
          <w:sz w:val="20"/>
          <w:szCs w:val="20"/>
          <w:lang w:eastAsia="es-MX"/>
        </w:rPr>
        <w:t>-CAU</w:t>
      </w:r>
      <w:r w:rsidRPr="00D32BB0">
        <w:rPr>
          <w:rFonts w:ascii="Museo Sans 300" w:hAnsi="Museo Sans 300"/>
          <w:sz w:val="20"/>
          <w:szCs w:val="20"/>
        </w:rPr>
        <w:t>, esta Superintendencia considera pertinente adherirse a lo dictaminado por el CAU, debiendo establecer que en el suministro identificado con el </w:t>
      </w:r>
      <w:r w:rsidR="001A4AA9">
        <w:rPr>
          <w:rFonts w:ascii="Museo Sans 300" w:eastAsia="Times New Roman" w:hAnsi="Museo Sans 300"/>
          <w:sz w:val="20"/>
          <w:szCs w:val="20"/>
          <w:lang w:eastAsia="es-ES"/>
        </w:rPr>
        <w:t xml:space="preserve">NIC </w:t>
      </w:r>
      <w:r w:rsidR="00BB61B8">
        <w:rPr>
          <w:rFonts w:ascii="Museo Sans 300" w:eastAsia="Times New Roman" w:hAnsi="Museo Sans 300"/>
          <w:sz w:val="20"/>
          <w:szCs w:val="20"/>
          <w:lang w:eastAsia="es-ES"/>
        </w:rPr>
        <w:t>XXX</w:t>
      </w:r>
      <w:r w:rsidRPr="00D32BB0">
        <w:rPr>
          <w:rFonts w:ascii="Museo Sans 300" w:hAnsi="Museo Sans 300"/>
          <w:sz w:val="20"/>
          <w:szCs w:val="20"/>
        </w:rPr>
        <w:t xml:space="preserve"> se comprobó la condición irregular c</w:t>
      </w:r>
      <w:r w:rsidR="002B6BA7">
        <w:rPr>
          <w:rFonts w:ascii="Museo Sans 300" w:hAnsi="Museo Sans 300"/>
          <w:sz w:val="20"/>
          <w:szCs w:val="20"/>
        </w:rPr>
        <w:t>onsistente en la conexión de líneas</w:t>
      </w:r>
      <w:r w:rsidRPr="00D32BB0">
        <w:rPr>
          <w:rFonts w:ascii="Museo Sans 300" w:hAnsi="Museo Sans 300"/>
          <w:sz w:val="20"/>
          <w:szCs w:val="20"/>
        </w:rPr>
        <w:t xml:space="preserve"> directa</w:t>
      </w:r>
      <w:r w:rsidR="002B6BA7">
        <w:rPr>
          <w:rFonts w:ascii="Museo Sans 300" w:hAnsi="Museo Sans 300"/>
          <w:sz w:val="20"/>
          <w:szCs w:val="20"/>
        </w:rPr>
        <w:t xml:space="preserve"> conectada desde la red de distribución hacía el inmueble</w:t>
      </w:r>
      <w:r w:rsidRPr="00D32BB0">
        <w:rPr>
          <w:rFonts w:ascii="Museo Sans 300" w:hAnsi="Museo Sans 300"/>
          <w:sz w:val="20"/>
          <w:szCs w:val="20"/>
        </w:rPr>
        <w:t xml:space="preserve">, por lo que la distribuidora tiene el derecho a recuperar la cantidad de </w:t>
      </w:r>
      <w:r w:rsidR="001A4AA9">
        <w:rPr>
          <w:rFonts w:ascii="Museo Sans 300" w:hAnsi="Museo Sans 300"/>
          <w:sz w:val="20"/>
          <w:szCs w:val="20"/>
        </w:rPr>
        <w:t>MIL CUATROCIENTOS NOVENTA Y TRES 92</w:t>
      </w:r>
      <w:r w:rsidRPr="00D32BB0">
        <w:rPr>
          <w:rFonts w:ascii="Museo Sans 300" w:hAnsi="Museo Sans 300"/>
          <w:sz w:val="20"/>
          <w:szCs w:val="20"/>
        </w:rPr>
        <w:t xml:space="preserve">/100 DÓLARES DE LOS ESTADOS </w:t>
      </w:r>
      <w:r w:rsidR="001A4AA9">
        <w:rPr>
          <w:rFonts w:ascii="Museo Sans 300" w:hAnsi="Museo Sans 300"/>
          <w:sz w:val="20"/>
          <w:szCs w:val="20"/>
        </w:rPr>
        <w:t>UNIDOS DE AMÉRICA (USD 1,493.92</w:t>
      </w:r>
      <w:r w:rsidRPr="00D32BB0">
        <w:rPr>
          <w:rFonts w:ascii="Museo Sans 300" w:hAnsi="Museo Sans 300"/>
          <w:sz w:val="20"/>
          <w:szCs w:val="20"/>
        </w:rPr>
        <w:t xml:space="preserve">) IVA </w:t>
      </w:r>
      <w:r w:rsidRPr="00D32BB0">
        <w:rPr>
          <w:rFonts w:ascii="Museo Sans 300" w:hAnsi="Museo Sans 300"/>
          <w:sz w:val="20"/>
          <w:szCs w:val="20"/>
          <w:lang w:eastAsia="es-ES"/>
        </w:rPr>
        <w:t>incluido</w:t>
      </w:r>
      <w:r w:rsidRPr="00D32BB0">
        <w:rPr>
          <w:rFonts w:ascii="Museo Sans 300" w:hAnsi="Museo Sans 300"/>
          <w:sz w:val="20"/>
          <w:szCs w:val="20"/>
        </w:rPr>
        <w:t>, en concepto de energía no registrada, más los intereses correspondientes de conformidad con lo establecido en el artículo</w:t>
      </w:r>
      <w:r w:rsidRPr="00D32BB0">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2019</w:t>
      </w:r>
      <w:r w:rsidRPr="00D32BB0">
        <w:rPr>
          <w:rFonts w:ascii="Museo Sans 300" w:hAnsi="Museo Sans 300"/>
          <w:sz w:val="20"/>
          <w:szCs w:val="20"/>
        </w:rPr>
        <w:t>.</w:t>
      </w:r>
    </w:p>
    <w:p w14:paraId="007659D2" w14:textId="77777777" w:rsidR="00D32BB0" w:rsidRPr="00D32BB0" w:rsidRDefault="00D32BB0" w:rsidP="00D32BB0">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4FB9CFC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FE7ABF">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184577B7"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1A4AA9">
        <w:rPr>
          <w:rFonts w:ascii="Museo Sans 300" w:hAnsi="Museo Sans 300"/>
          <w:sz w:val="20"/>
          <w:szCs w:val="20"/>
          <w:lang w:val="es-ES" w:eastAsia="es-ES"/>
        </w:rPr>
        <w:t>IT-250-</w:t>
      </w:r>
      <w:r w:rsidR="00BB61B8">
        <w:rPr>
          <w:rFonts w:ascii="Museo Sans 300" w:hAnsi="Museo Sans 300"/>
          <w:sz w:val="20"/>
          <w:szCs w:val="20"/>
          <w:lang w:val="es-ES" w:eastAsia="es-ES"/>
        </w:rPr>
        <w:t>XXX</w:t>
      </w:r>
      <w:r w:rsidR="006B2441" w:rsidRPr="00F85A5A">
        <w:rPr>
          <w:rFonts w:ascii="Museo Sans 300" w:hAnsi="Museo Sans 300"/>
          <w:sz w:val="20"/>
          <w:szCs w:val="20"/>
          <w:lang w:val="es-ES" w:eastAsia="es-ES"/>
        </w:rPr>
        <w:t xml:space="preserve">-CAU rendido por el CAU, </w:t>
      </w:r>
      <w:r w:rsidR="007C7DDC">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6374209C" w14:textId="57C00A39" w:rsidR="00D657FD" w:rsidRPr="00981A2A" w:rsidRDefault="00D657FD" w:rsidP="00BC2F5F">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t>Determinar</w:t>
      </w:r>
      <w:r w:rsidRPr="002F72CD">
        <w:rPr>
          <w:rFonts w:ascii="Museo Sans 300" w:hAnsi="Museo Sans 300"/>
          <w:sz w:val="20"/>
          <w:szCs w:val="20"/>
          <w:lang w:val="es-ES" w:eastAsia="es-ES"/>
        </w:rPr>
        <w:t xml:space="preserve"> que en el suministro identificado con el </w:t>
      </w:r>
      <w:r w:rsidR="001A4AA9">
        <w:rPr>
          <w:rFonts w:ascii="Museo Sans 300" w:hAnsi="Museo Sans 300"/>
          <w:sz w:val="20"/>
          <w:szCs w:val="20"/>
          <w:lang w:eastAsia="es-ES"/>
        </w:rPr>
        <w:t xml:space="preserve">NIC </w:t>
      </w:r>
      <w:r w:rsidR="00BB61B8">
        <w:rPr>
          <w:rFonts w:ascii="Museo Sans 300" w:hAnsi="Museo Sans 300"/>
          <w:sz w:val="20"/>
          <w:szCs w:val="20"/>
          <w:lang w:eastAsia="es-ES"/>
        </w:rPr>
        <w:t>XXX</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en </w:t>
      </w:r>
      <w:r w:rsidRPr="002F72CD">
        <w:rPr>
          <w:rFonts w:ascii="Museo Sans 300" w:hAnsi="Museo Sans 300"/>
          <w:sz w:val="20"/>
          <w:szCs w:val="20"/>
          <w:lang w:val="es-ES"/>
        </w:rPr>
        <w:t xml:space="preserve">la </w:t>
      </w:r>
      <w:r w:rsidR="002B6BA7">
        <w:rPr>
          <w:rFonts w:ascii="Museo Sans 300" w:hAnsi="Museo Sans 300"/>
          <w:sz w:val="20"/>
          <w:szCs w:val="20"/>
          <w:lang w:val="es-ES" w:eastAsia="es-ES"/>
        </w:rPr>
        <w:t>instalación de</w:t>
      </w:r>
      <w:r w:rsidRPr="002F72CD">
        <w:rPr>
          <w:rFonts w:ascii="Museo Sans 300" w:hAnsi="Museo Sans 300"/>
          <w:sz w:val="20"/>
          <w:szCs w:val="20"/>
          <w:lang w:val="es-ES" w:eastAsia="es-ES"/>
        </w:rPr>
        <w:t xml:space="preserve"> línea</w:t>
      </w:r>
      <w:r w:rsidR="002B6BA7">
        <w:rPr>
          <w:rFonts w:ascii="Museo Sans 300" w:hAnsi="Museo Sans 300"/>
          <w:sz w:val="20"/>
          <w:szCs w:val="20"/>
          <w:lang w:val="es-ES" w:eastAsia="es-ES"/>
        </w:rPr>
        <w:t>s</w:t>
      </w:r>
      <w:r w:rsidRPr="002F72CD">
        <w:rPr>
          <w:rFonts w:ascii="Museo Sans 300" w:hAnsi="Museo Sans 300"/>
          <w:sz w:val="20"/>
          <w:szCs w:val="20"/>
          <w:lang w:val="es-ES" w:eastAsia="es-ES"/>
        </w:rPr>
        <w:t xml:space="preserve"> directa a la red de distribución eléctrica condición que permitió que en el inmueble se consumiera energ</w:t>
      </w:r>
      <w:r>
        <w:rPr>
          <w:rFonts w:ascii="Museo Sans 300" w:hAnsi="Museo Sans 300"/>
          <w:sz w:val="20"/>
          <w:szCs w:val="20"/>
          <w:lang w:val="es-ES" w:eastAsia="es-ES"/>
        </w:rPr>
        <w:t>ía eléctrica sin ser registrada.</w:t>
      </w:r>
    </w:p>
    <w:p w14:paraId="588635EE" w14:textId="77777777" w:rsidR="00D657FD" w:rsidRPr="00D657FD" w:rsidRDefault="00D657FD" w:rsidP="00D657FD">
      <w:pPr>
        <w:spacing w:after="0" w:line="240" w:lineRule="auto"/>
        <w:ind w:left="360"/>
        <w:jc w:val="both"/>
        <w:rPr>
          <w:rFonts w:ascii="Museo Sans 300" w:hAnsi="Museo Sans 300"/>
          <w:sz w:val="20"/>
          <w:szCs w:val="20"/>
          <w:lang w:eastAsia="es-SV"/>
        </w:rPr>
      </w:pPr>
    </w:p>
    <w:p w14:paraId="2AC8E0E2" w14:textId="6954AB42" w:rsidR="001A4AA9" w:rsidRDefault="001A4AA9" w:rsidP="00BC2F5F">
      <w:pPr>
        <w:numPr>
          <w:ilvl w:val="0"/>
          <w:numId w:val="2"/>
        </w:numPr>
        <w:spacing w:after="0" w:line="240" w:lineRule="auto"/>
        <w:jc w:val="both"/>
        <w:rPr>
          <w:rFonts w:ascii="Museo Sans 300" w:hAnsi="Museo Sans 300"/>
          <w:sz w:val="20"/>
          <w:szCs w:val="20"/>
          <w:lang w:eastAsia="es-SV"/>
        </w:rPr>
      </w:pPr>
      <w:r>
        <w:rPr>
          <w:rFonts w:ascii="Museo Sans 300" w:eastAsia="Times New Roman" w:hAnsi="Museo Sans 300"/>
          <w:sz w:val="20"/>
          <w:szCs w:val="20"/>
          <w:lang w:eastAsia="es-ES"/>
        </w:rPr>
        <w:t>Establecer que la sociedad AES CLESA y Cía., S. en C. de C.V.</w:t>
      </w:r>
      <w:r w:rsidRPr="71BE5127">
        <w:rPr>
          <w:rFonts w:ascii="Museo Sans 300" w:eastAsia="Times New Roman" w:hAnsi="Museo Sans 300"/>
          <w:sz w:val="20"/>
          <w:szCs w:val="20"/>
          <w:lang w:eastAsia="es-ES"/>
        </w:rPr>
        <w:t xml:space="preserve"> tiene el derecho a recuperar la cantidad de </w:t>
      </w:r>
      <w:r>
        <w:rPr>
          <w:rFonts w:ascii="Museo Sans 300" w:hAnsi="Museo Sans 300"/>
          <w:sz w:val="20"/>
          <w:szCs w:val="20"/>
        </w:rPr>
        <w:t>MIL CUATROCIENTOS NOVENTA Y TRES 92/100 DÓLARES DE LOS ESTADOS UNIDOS DE AMÉRICA (USD 1,493.92)</w:t>
      </w:r>
      <w:r w:rsidRPr="0050481E">
        <w:rPr>
          <w:rFonts w:ascii="Museo Sans 300" w:hAnsi="Museo Sans 300"/>
          <w:sz w:val="20"/>
          <w:szCs w:val="20"/>
        </w:rPr>
        <w:t xml:space="preserve"> 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Pr>
          <w:rFonts w:ascii="Museo Sans 300" w:hAnsi="Museo Sans 300"/>
          <w:sz w:val="20"/>
          <w:szCs w:val="20"/>
        </w:rPr>
        <w:t xml:space="preserve">, </w:t>
      </w:r>
      <w:r w:rsidRPr="002D5F7D">
        <w:rPr>
          <w:rFonts w:ascii="Museo Sans 300" w:hAnsi="Museo Sans 300"/>
          <w:sz w:val="20"/>
          <w:szCs w:val="20"/>
        </w:rPr>
        <w:t>más los intereses correspondientes de conformidad con lo establecido en el artículo</w:t>
      </w:r>
      <w:r w:rsidRPr="002D5F7D">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2019</w:t>
      </w:r>
      <w:r w:rsidRPr="002D5F7D">
        <w:rPr>
          <w:rFonts w:ascii="Museo Sans 300" w:hAnsi="Museo Sans 300"/>
          <w:sz w:val="20"/>
          <w:szCs w:val="20"/>
        </w:rPr>
        <w:t>.</w:t>
      </w:r>
    </w:p>
    <w:p w14:paraId="7767FC5D" w14:textId="77777777" w:rsidR="001A4AA9" w:rsidRDefault="001A4AA9" w:rsidP="001A4AA9">
      <w:pPr>
        <w:pStyle w:val="Prrafodelista"/>
        <w:rPr>
          <w:rFonts w:ascii="Museo Sans 300" w:hAnsi="Museo Sans 300"/>
          <w:sz w:val="20"/>
          <w:szCs w:val="20"/>
          <w:lang w:eastAsia="es-SV"/>
        </w:rPr>
      </w:pPr>
    </w:p>
    <w:p w14:paraId="6B4979D0" w14:textId="112573C0" w:rsidR="001A4AA9" w:rsidRDefault="001A4AA9" w:rsidP="001A4AA9">
      <w:pPr>
        <w:spacing w:after="0" w:line="240" w:lineRule="auto"/>
        <w:ind w:left="360"/>
        <w:jc w:val="both"/>
        <w:textAlignment w:val="baseline"/>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IT-250</w:t>
      </w:r>
      <w:r w:rsidRPr="008301FE">
        <w:rPr>
          <w:rFonts w:ascii="Museo Sans 300" w:eastAsia="Times New Roman" w:hAnsi="Museo Sans 300" w:cs="Segoe UI"/>
          <w:sz w:val="20"/>
          <w:szCs w:val="20"/>
          <w:lang w:eastAsia="es-SV"/>
        </w:rPr>
        <w:t>-</w:t>
      </w:r>
      <w:r w:rsidR="00BB61B8">
        <w:rPr>
          <w:rFonts w:ascii="Museo Sans 300" w:eastAsia="Times New Roman" w:hAnsi="Museo Sans 300" w:cs="Segoe UI"/>
          <w:sz w:val="20"/>
          <w:szCs w:val="20"/>
          <w:lang w:eastAsia="es-SV"/>
        </w:rPr>
        <w:t>XXX</w:t>
      </w:r>
      <w:r w:rsidRPr="008301FE">
        <w:rPr>
          <w:rFonts w:ascii="Museo Sans 300" w:eastAsia="Times New Roman" w:hAnsi="Museo Sans 300" w:cs="Segoe UI"/>
          <w:sz w:val="20"/>
          <w:szCs w:val="20"/>
          <w:lang w:eastAsia="es-SV"/>
        </w:rPr>
        <w:t>-CAU rendido por el CAU de la SIGET. </w:t>
      </w:r>
    </w:p>
    <w:p w14:paraId="3A9178FC" w14:textId="77777777" w:rsidR="001A4AA9" w:rsidRPr="008301FE" w:rsidRDefault="001A4AA9" w:rsidP="001A4AA9">
      <w:pPr>
        <w:spacing w:after="0" w:line="240" w:lineRule="auto"/>
        <w:ind w:left="360"/>
        <w:jc w:val="both"/>
        <w:textAlignment w:val="baseline"/>
        <w:rPr>
          <w:rFonts w:ascii="Museo Sans 300" w:eastAsia="Times New Roman" w:hAnsi="Museo Sans 300" w:cs="Segoe UI"/>
          <w:sz w:val="20"/>
          <w:szCs w:val="20"/>
          <w:lang w:eastAsia="es-SV"/>
        </w:rPr>
      </w:pPr>
    </w:p>
    <w:p w14:paraId="1102396A" w14:textId="2A029E2B" w:rsidR="000C0357" w:rsidRPr="00F85A5A" w:rsidRDefault="000C0357" w:rsidP="00BC2F5F">
      <w:pPr>
        <w:numPr>
          <w:ilvl w:val="0"/>
          <w:numId w:val="2"/>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l se</w:t>
      </w:r>
      <w:r w:rsidR="001A4AA9">
        <w:rPr>
          <w:rFonts w:ascii="Museo Sans 300" w:hAnsi="Museo Sans 300"/>
          <w:sz w:val="20"/>
          <w:szCs w:val="20"/>
          <w:lang w:eastAsia="es-SV"/>
        </w:rPr>
        <w:t xml:space="preserve">ñor </w:t>
      </w:r>
      <w:r w:rsidR="00BB61B8">
        <w:rPr>
          <w:rFonts w:ascii="Museo Sans 300" w:hAnsi="Museo Sans 300"/>
          <w:sz w:val="20"/>
          <w:szCs w:val="20"/>
          <w:lang w:eastAsia="es-SV"/>
        </w:rPr>
        <w:t>XXX</w:t>
      </w:r>
      <w:r w:rsidR="007C7DDC">
        <w:rPr>
          <w:rFonts w:ascii="Museo Sans 300" w:hAnsi="Museo Sans 300"/>
          <w:sz w:val="20"/>
          <w:szCs w:val="20"/>
          <w:lang w:eastAsia="es-SV"/>
        </w:rPr>
        <w:t xml:space="preserve"> y a</w:t>
      </w:r>
      <w:r w:rsidR="001A4AA9">
        <w:rPr>
          <w:rFonts w:ascii="Museo Sans 300" w:hAnsi="Museo Sans 300"/>
          <w:sz w:val="20"/>
          <w:szCs w:val="20"/>
          <w:lang w:eastAsia="es-SV"/>
        </w:rPr>
        <w:t xml:space="preserve"> la sociedad AES CLESA y Cía., S. en C. de C.V.</w:t>
      </w:r>
    </w:p>
    <w:p w14:paraId="6523E661" w14:textId="22E635D6" w:rsidR="00FC69D6" w:rsidRDefault="00FC69D6" w:rsidP="00FC69D6">
      <w:pPr>
        <w:spacing w:after="0" w:line="240" w:lineRule="auto"/>
        <w:ind w:left="360"/>
        <w:jc w:val="both"/>
        <w:rPr>
          <w:rFonts w:ascii="Museo Sans 300" w:hAnsi="Museo Sans 300"/>
          <w:lang w:eastAsia="es-SV"/>
        </w:rPr>
      </w:pPr>
    </w:p>
    <w:p w14:paraId="70747B28" w14:textId="38808696" w:rsidR="002214AF" w:rsidRDefault="002214AF" w:rsidP="00FC69D6">
      <w:pPr>
        <w:spacing w:after="0" w:line="240" w:lineRule="auto"/>
        <w:ind w:left="360"/>
        <w:jc w:val="both"/>
        <w:rPr>
          <w:rFonts w:ascii="Museo Sans 300" w:hAnsi="Museo Sans 300"/>
          <w:lang w:eastAsia="es-SV"/>
        </w:rPr>
      </w:pPr>
    </w:p>
    <w:p w14:paraId="009F870F" w14:textId="2AF71EEB" w:rsidR="00D57153" w:rsidRDefault="00D57153" w:rsidP="00FC69D6">
      <w:pPr>
        <w:spacing w:after="0" w:line="240" w:lineRule="auto"/>
        <w:ind w:left="360"/>
        <w:jc w:val="both"/>
        <w:rPr>
          <w:rFonts w:ascii="Museo Sans 300" w:hAnsi="Museo Sans 300"/>
          <w:lang w:eastAsia="es-SV"/>
        </w:rPr>
      </w:pPr>
      <w:bookmarkStart w:id="1" w:name="_GoBack"/>
      <w:bookmarkEnd w:id="1"/>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6659F6">
      <w:headerReference w:type="even" r:id="rId12"/>
      <w:headerReference w:type="default" r:id="rId13"/>
      <w:footerReference w:type="even" r:id="rId14"/>
      <w:footerReference w:type="default" r:id="rId15"/>
      <w:headerReference w:type="first" r:id="rId16"/>
      <w:footerReference w:type="first" r:id="rId17"/>
      <w:pgSz w:w="12240" w:h="15840"/>
      <w:pgMar w:top="2127" w:right="1041"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85CBD" w16cex:dateUtc="2021-04-07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4CF79" w16cid:durableId="24185CB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2CE01" w14:textId="77777777" w:rsidR="00EA5CD6" w:rsidRDefault="00EA5CD6">
      <w:pPr>
        <w:spacing w:after="0" w:line="240" w:lineRule="auto"/>
      </w:pPr>
      <w:r>
        <w:separator/>
      </w:r>
    </w:p>
  </w:endnote>
  <w:endnote w:type="continuationSeparator" w:id="0">
    <w:p w14:paraId="571BEBA2" w14:textId="77777777" w:rsidR="00EA5CD6" w:rsidRDefault="00EA5CD6">
      <w:pPr>
        <w:spacing w:after="0" w:line="240" w:lineRule="auto"/>
      </w:pPr>
      <w:r>
        <w:continuationSeparator/>
      </w:r>
    </w:p>
  </w:endnote>
  <w:endnote w:type="continuationNotice" w:id="1">
    <w:p w14:paraId="51C5AFDA" w14:textId="77777777" w:rsidR="00EA5CD6" w:rsidRDefault="00EA5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6F20C795"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BB61B8" w:rsidRPr="00BB61B8">
      <w:rPr>
        <w:rFonts w:ascii="Museo Sans 300" w:hAnsi="Museo Sans 300"/>
        <w:b/>
        <w:bCs/>
        <w:noProof/>
        <w:sz w:val="18"/>
        <w:szCs w:val="18"/>
        <w:lang w:val="es-ES"/>
      </w:rPr>
      <w:t>11</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BB61B8" w:rsidRPr="00BB61B8">
        <w:rPr>
          <w:rFonts w:ascii="Museo Sans 300" w:hAnsi="Museo Sans 300"/>
          <w:b/>
          <w:bCs/>
          <w:noProof/>
          <w:sz w:val="18"/>
          <w:szCs w:val="18"/>
          <w:lang w:val="es-ES"/>
        </w:rPr>
        <w:t>11</w:t>
      </w:r>
    </w:fldSimple>
  </w:p>
  <w:p w14:paraId="1F68AAA8" w14:textId="0C9607CF" w:rsidR="00D07096" w:rsidRPr="00475015" w:rsidRDefault="00BB61B8"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47CEE911" w:rsidR="00D07096" w:rsidRPr="002156F6" w:rsidRDefault="00BB61B8"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7495F" w14:textId="77777777" w:rsidR="00EA5CD6" w:rsidRDefault="00EA5CD6">
      <w:pPr>
        <w:spacing w:after="0" w:line="240" w:lineRule="auto"/>
      </w:pPr>
      <w:r>
        <w:separator/>
      </w:r>
    </w:p>
  </w:footnote>
  <w:footnote w:type="continuationSeparator" w:id="0">
    <w:p w14:paraId="5AB2E3D5" w14:textId="77777777" w:rsidR="00EA5CD6" w:rsidRDefault="00EA5CD6">
      <w:pPr>
        <w:spacing w:after="0" w:line="240" w:lineRule="auto"/>
      </w:pPr>
      <w:r>
        <w:continuationSeparator/>
      </w:r>
    </w:p>
  </w:footnote>
  <w:footnote w:type="continuationNotice" w:id="1">
    <w:p w14:paraId="46B2EA38" w14:textId="77777777" w:rsidR="00EA5CD6" w:rsidRDefault="00EA5CD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2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2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2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2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2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2" w15:restartNumberingAfterBreak="0">
    <w:nsid w:val="14D566D1"/>
    <w:multiLevelType w:val="hybridMultilevel"/>
    <w:tmpl w:val="AF8895A6"/>
    <w:lvl w:ilvl="0" w:tplc="34B20CCA">
      <w:start w:val="2"/>
      <w:numFmt w:val="bullet"/>
      <w:lvlText w:val="-"/>
      <w:lvlJc w:val="left"/>
      <w:pPr>
        <w:ind w:left="1429" w:hanging="360"/>
      </w:pPr>
      <w:rPr>
        <w:rFonts w:ascii="Museo Sans 300" w:eastAsia="Times New Roman" w:hAnsi="Museo Sans 300" w:hint="default"/>
        <w:b/>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30591264"/>
    <w:multiLevelType w:val="hybridMultilevel"/>
    <w:tmpl w:val="40FEC586"/>
    <w:lvl w:ilvl="0" w:tplc="440A0017">
      <w:start w:val="1"/>
      <w:numFmt w:val="lowerLetter"/>
      <w:lvlText w:val="%1)"/>
      <w:lvlJc w:val="left"/>
      <w:pPr>
        <w:ind w:left="2520" w:hanging="360"/>
      </w:pPr>
      <w:rPr>
        <w:rFonts w:cs="Times New Roman"/>
      </w:rPr>
    </w:lvl>
    <w:lvl w:ilvl="1" w:tplc="440A0019">
      <w:start w:val="1"/>
      <w:numFmt w:val="lowerLetter"/>
      <w:lvlText w:val="%2."/>
      <w:lvlJc w:val="left"/>
      <w:pPr>
        <w:ind w:left="3240" w:hanging="360"/>
      </w:pPr>
      <w:rPr>
        <w:rFonts w:cs="Times New Roman"/>
      </w:rPr>
    </w:lvl>
    <w:lvl w:ilvl="2" w:tplc="440A001B" w:tentative="1">
      <w:start w:val="1"/>
      <w:numFmt w:val="lowerRoman"/>
      <w:lvlText w:val="%3."/>
      <w:lvlJc w:val="right"/>
      <w:pPr>
        <w:ind w:left="3960" w:hanging="180"/>
      </w:pPr>
      <w:rPr>
        <w:rFonts w:cs="Times New Roman"/>
      </w:rPr>
    </w:lvl>
    <w:lvl w:ilvl="3" w:tplc="440A000F" w:tentative="1">
      <w:start w:val="1"/>
      <w:numFmt w:val="decimal"/>
      <w:lvlText w:val="%4."/>
      <w:lvlJc w:val="left"/>
      <w:pPr>
        <w:ind w:left="4680" w:hanging="360"/>
      </w:pPr>
      <w:rPr>
        <w:rFonts w:cs="Times New Roman"/>
      </w:rPr>
    </w:lvl>
    <w:lvl w:ilvl="4" w:tplc="440A0019" w:tentative="1">
      <w:start w:val="1"/>
      <w:numFmt w:val="lowerLetter"/>
      <w:lvlText w:val="%5."/>
      <w:lvlJc w:val="left"/>
      <w:pPr>
        <w:ind w:left="5400" w:hanging="360"/>
      </w:pPr>
      <w:rPr>
        <w:rFonts w:cs="Times New Roman"/>
      </w:rPr>
    </w:lvl>
    <w:lvl w:ilvl="5" w:tplc="440A001B" w:tentative="1">
      <w:start w:val="1"/>
      <w:numFmt w:val="lowerRoman"/>
      <w:lvlText w:val="%6."/>
      <w:lvlJc w:val="right"/>
      <w:pPr>
        <w:ind w:left="6120" w:hanging="180"/>
      </w:pPr>
      <w:rPr>
        <w:rFonts w:cs="Times New Roman"/>
      </w:rPr>
    </w:lvl>
    <w:lvl w:ilvl="6" w:tplc="440A000F" w:tentative="1">
      <w:start w:val="1"/>
      <w:numFmt w:val="decimal"/>
      <w:lvlText w:val="%7."/>
      <w:lvlJc w:val="left"/>
      <w:pPr>
        <w:ind w:left="6840" w:hanging="360"/>
      </w:pPr>
      <w:rPr>
        <w:rFonts w:cs="Times New Roman"/>
      </w:rPr>
    </w:lvl>
    <w:lvl w:ilvl="7" w:tplc="440A0019" w:tentative="1">
      <w:start w:val="1"/>
      <w:numFmt w:val="lowerLetter"/>
      <w:lvlText w:val="%8."/>
      <w:lvlJc w:val="left"/>
      <w:pPr>
        <w:ind w:left="7560" w:hanging="360"/>
      </w:pPr>
      <w:rPr>
        <w:rFonts w:cs="Times New Roman"/>
      </w:rPr>
    </w:lvl>
    <w:lvl w:ilvl="8" w:tplc="440A001B" w:tentative="1">
      <w:start w:val="1"/>
      <w:numFmt w:val="lowerRoman"/>
      <w:lvlText w:val="%9."/>
      <w:lvlJc w:val="right"/>
      <w:pPr>
        <w:ind w:left="8280" w:hanging="180"/>
      </w:pPr>
      <w:rPr>
        <w:rFonts w:cs="Times New Roman"/>
      </w:rPr>
    </w:lvl>
  </w:abstractNum>
  <w:abstractNum w:abstractNumId="4" w15:restartNumberingAfterBreak="0">
    <w:nsid w:val="33212D44"/>
    <w:multiLevelType w:val="hybridMultilevel"/>
    <w:tmpl w:val="29D4F024"/>
    <w:lvl w:ilvl="0" w:tplc="440A0011">
      <w:start w:val="3"/>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8" w15:restartNumberingAfterBreak="0">
    <w:nsid w:val="46562683"/>
    <w:multiLevelType w:val="hybridMultilevel"/>
    <w:tmpl w:val="0208244A"/>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440A0011">
      <w:start w:val="1"/>
      <w:numFmt w:val="decimal"/>
      <w:lvlText w:val="%3)"/>
      <w:lvlJc w:val="left"/>
      <w:pPr>
        <w:ind w:left="2160" w:hanging="360"/>
      </w:pPr>
      <w:rPr>
        <w:rFonts w:hint="default"/>
        <w:b w:val="0"/>
        <w:sz w:val="20"/>
        <w:szCs w:val="20"/>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7"/>
  </w:num>
  <w:num w:numId="6">
    <w:abstractNumId w:val="3"/>
  </w:num>
  <w:num w:numId="7">
    <w:abstractNumId w:val="0"/>
  </w:num>
  <w:num w:numId="8">
    <w:abstractNumId w:val="11"/>
  </w:num>
  <w:num w:numId="9">
    <w:abstractNumId w:val="2"/>
  </w:num>
  <w:num w:numId="10">
    <w:abstractNumId w:val="10"/>
  </w:num>
  <w:num w:numId="11">
    <w:abstractNumId w:val="8"/>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1973"/>
    <w:rsid w:val="00002E4E"/>
    <w:rsid w:val="0000420C"/>
    <w:rsid w:val="000052EB"/>
    <w:rsid w:val="00006071"/>
    <w:rsid w:val="000062F4"/>
    <w:rsid w:val="00006B9A"/>
    <w:rsid w:val="00007802"/>
    <w:rsid w:val="00011629"/>
    <w:rsid w:val="00013990"/>
    <w:rsid w:val="00014131"/>
    <w:rsid w:val="000144CF"/>
    <w:rsid w:val="00015F5D"/>
    <w:rsid w:val="00016EAA"/>
    <w:rsid w:val="0002011B"/>
    <w:rsid w:val="00020B66"/>
    <w:rsid w:val="0002120F"/>
    <w:rsid w:val="00023066"/>
    <w:rsid w:val="00023643"/>
    <w:rsid w:val="0003032D"/>
    <w:rsid w:val="00031B7F"/>
    <w:rsid w:val="0003359C"/>
    <w:rsid w:val="0003371F"/>
    <w:rsid w:val="00037D4E"/>
    <w:rsid w:val="000404EE"/>
    <w:rsid w:val="0005519C"/>
    <w:rsid w:val="00057FDB"/>
    <w:rsid w:val="00060CED"/>
    <w:rsid w:val="00062514"/>
    <w:rsid w:val="00062DA0"/>
    <w:rsid w:val="00063C3E"/>
    <w:rsid w:val="00067012"/>
    <w:rsid w:val="00071386"/>
    <w:rsid w:val="00071A04"/>
    <w:rsid w:val="00073550"/>
    <w:rsid w:val="00074343"/>
    <w:rsid w:val="000743D4"/>
    <w:rsid w:val="00076A27"/>
    <w:rsid w:val="000806BB"/>
    <w:rsid w:val="00081FE1"/>
    <w:rsid w:val="000871B5"/>
    <w:rsid w:val="0008730D"/>
    <w:rsid w:val="0009096B"/>
    <w:rsid w:val="00093138"/>
    <w:rsid w:val="00093BAC"/>
    <w:rsid w:val="00093BAE"/>
    <w:rsid w:val="00093FBF"/>
    <w:rsid w:val="000A128D"/>
    <w:rsid w:val="000A276E"/>
    <w:rsid w:val="000A3778"/>
    <w:rsid w:val="000A443E"/>
    <w:rsid w:val="000A5B2C"/>
    <w:rsid w:val="000B2696"/>
    <w:rsid w:val="000B607B"/>
    <w:rsid w:val="000C0357"/>
    <w:rsid w:val="000C28D8"/>
    <w:rsid w:val="000C3873"/>
    <w:rsid w:val="000D14EB"/>
    <w:rsid w:val="000D230E"/>
    <w:rsid w:val="000D4617"/>
    <w:rsid w:val="000D5708"/>
    <w:rsid w:val="000D6BBC"/>
    <w:rsid w:val="000E0C26"/>
    <w:rsid w:val="000E4BFD"/>
    <w:rsid w:val="000E4F1D"/>
    <w:rsid w:val="000F1DCE"/>
    <w:rsid w:val="000F2E6B"/>
    <w:rsid w:val="000F3FEF"/>
    <w:rsid w:val="000F5235"/>
    <w:rsid w:val="000F55B2"/>
    <w:rsid w:val="000F5EF7"/>
    <w:rsid w:val="000F68DF"/>
    <w:rsid w:val="000F6AE1"/>
    <w:rsid w:val="00102B11"/>
    <w:rsid w:val="0010411F"/>
    <w:rsid w:val="00104EBE"/>
    <w:rsid w:val="00107B92"/>
    <w:rsid w:val="00110714"/>
    <w:rsid w:val="00114BEB"/>
    <w:rsid w:val="00120147"/>
    <w:rsid w:val="0012039D"/>
    <w:rsid w:val="0012053C"/>
    <w:rsid w:val="00122140"/>
    <w:rsid w:val="00123443"/>
    <w:rsid w:val="0012422B"/>
    <w:rsid w:val="001258E5"/>
    <w:rsid w:val="001260C9"/>
    <w:rsid w:val="00131329"/>
    <w:rsid w:val="00131BCE"/>
    <w:rsid w:val="00131DE1"/>
    <w:rsid w:val="001338ED"/>
    <w:rsid w:val="001342A1"/>
    <w:rsid w:val="001356BF"/>
    <w:rsid w:val="00135C8B"/>
    <w:rsid w:val="001407E4"/>
    <w:rsid w:val="001428A5"/>
    <w:rsid w:val="00143FF7"/>
    <w:rsid w:val="00144F19"/>
    <w:rsid w:val="00145AC1"/>
    <w:rsid w:val="00146F7C"/>
    <w:rsid w:val="001477D2"/>
    <w:rsid w:val="001507E3"/>
    <w:rsid w:val="0015099A"/>
    <w:rsid w:val="00151071"/>
    <w:rsid w:val="00153C38"/>
    <w:rsid w:val="00154216"/>
    <w:rsid w:val="00154BEC"/>
    <w:rsid w:val="001563CB"/>
    <w:rsid w:val="00161337"/>
    <w:rsid w:val="00161C82"/>
    <w:rsid w:val="001624AE"/>
    <w:rsid w:val="00162F55"/>
    <w:rsid w:val="00164E6F"/>
    <w:rsid w:val="00170652"/>
    <w:rsid w:val="0017359E"/>
    <w:rsid w:val="001745D5"/>
    <w:rsid w:val="0017556F"/>
    <w:rsid w:val="001755C7"/>
    <w:rsid w:val="00175D5A"/>
    <w:rsid w:val="0018248D"/>
    <w:rsid w:val="00182556"/>
    <w:rsid w:val="001848D1"/>
    <w:rsid w:val="00184992"/>
    <w:rsid w:val="001855B6"/>
    <w:rsid w:val="00186AF3"/>
    <w:rsid w:val="00186F6F"/>
    <w:rsid w:val="001911BB"/>
    <w:rsid w:val="001939D3"/>
    <w:rsid w:val="00193F42"/>
    <w:rsid w:val="001948D8"/>
    <w:rsid w:val="00197460"/>
    <w:rsid w:val="001975DA"/>
    <w:rsid w:val="001A1982"/>
    <w:rsid w:val="001A4AA9"/>
    <w:rsid w:val="001A69D2"/>
    <w:rsid w:val="001A7093"/>
    <w:rsid w:val="001B1250"/>
    <w:rsid w:val="001B2A3B"/>
    <w:rsid w:val="001B3D12"/>
    <w:rsid w:val="001B41F7"/>
    <w:rsid w:val="001B5713"/>
    <w:rsid w:val="001B7A4B"/>
    <w:rsid w:val="001C1C94"/>
    <w:rsid w:val="001C2E30"/>
    <w:rsid w:val="001C30F2"/>
    <w:rsid w:val="001C540F"/>
    <w:rsid w:val="001C62D4"/>
    <w:rsid w:val="001D24F7"/>
    <w:rsid w:val="001D5A71"/>
    <w:rsid w:val="001E18C1"/>
    <w:rsid w:val="001E1A2F"/>
    <w:rsid w:val="001E1EF0"/>
    <w:rsid w:val="001E38DB"/>
    <w:rsid w:val="001F0380"/>
    <w:rsid w:val="001F0784"/>
    <w:rsid w:val="001F31B2"/>
    <w:rsid w:val="001F330E"/>
    <w:rsid w:val="001F79BE"/>
    <w:rsid w:val="00201A2F"/>
    <w:rsid w:val="00206A74"/>
    <w:rsid w:val="00206EC9"/>
    <w:rsid w:val="00210242"/>
    <w:rsid w:val="002105F7"/>
    <w:rsid w:val="00212E3E"/>
    <w:rsid w:val="0021349A"/>
    <w:rsid w:val="002156F6"/>
    <w:rsid w:val="00215B94"/>
    <w:rsid w:val="00220B09"/>
    <w:rsid w:val="002214AF"/>
    <w:rsid w:val="00222FD0"/>
    <w:rsid w:val="0022381B"/>
    <w:rsid w:val="0022392D"/>
    <w:rsid w:val="002255A0"/>
    <w:rsid w:val="0022668D"/>
    <w:rsid w:val="002309A8"/>
    <w:rsid w:val="00230EF7"/>
    <w:rsid w:val="00231848"/>
    <w:rsid w:val="002344F8"/>
    <w:rsid w:val="00234978"/>
    <w:rsid w:val="00240995"/>
    <w:rsid w:val="002447F0"/>
    <w:rsid w:val="00244AA6"/>
    <w:rsid w:val="00245A6F"/>
    <w:rsid w:val="00253EF5"/>
    <w:rsid w:val="00255BAA"/>
    <w:rsid w:val="00256F33"/>
    <w:rsid w:val="0026056D"/>
    <w:rsid w:val="00262785"/>
    <w:rsid w:val="002635A4"/>
    <w:rsid w:val="002648B6"/>
    <w:rsid w:val="00264C9F"/>
    <w:rsid w:val="002656E5"/>
    <w:rsid w:val="00270CCD"/>
    <w:rsid w:val="0027216D"/>
    <w:rsid w:val="00272837"/>
    <w:rsid w:val="0027385C"/>
    <w:rsid w:val="00280880"/>
    <w:rsid w:val="0028172A"/>
    <w:rsid w:val="002833A1"/>
    <w:rsid w:val="0028485B"/>
    <w:rsid w:val="00287775"/>
    <w:rsid w:val="00291A98"/>
    <w:rsid w:val="00292893"/>
    <w:rsid w:val="00292F5F"/>
    <w:rsid w:val="00297D8B"/>
    <w:rsid w:val="002A04EF"/>
    <w:rsid w:val="002A1856"/>
    <w:rsid w:val="002A1CD8"/>
    <w:rsid w:val="002A2E66"/>
    <w:rsid w:val="002A2FB6"/>
    <w:rsid w:val="002A3FA2"/>
    <w:rsid w:val="002A45A4"/>
    <w:rsid w:val="002B3660"/>
    <w:rsid w:val="002B6BA7"/>
    <w:rsid w:val="002C1E44"/>
    <w:rsid w:val="002C26C2"/>
    <w:rsid w:val="002C4925"/>
    <w:rsid w:val="002C52D6"/>
    <w:rsid w:val="002C5D04"/>
    <w:rsid w:val="002D392A"/>
    <w:rsid w:val="002D53B2"/>
    <w:rsid w:val="002D684A"/>
    <w:rsid w:val="002D6F21"/>
    <w:rsid w:val="002D7CC5"/>
    <w:rsid w:val="002E4A67"/>
    <w:rsid w:val="002E5C07"/>
    <w:rsid w:val="002E6E34"/>
    <w:rsid w:val="002E77F2"/>
    <w:rsid w:val="002F20C5"/>
    <w:rsid w:val="002F2F91"/>
    <w:rsid w:val="002F3B28"/>
    <w:rsid w:val="002F4C1A"/>
    <w:rsid w:val="002F613F"/>
    <w:rsid w:val="002F62A3"/>
    <w:rsid w:val="00300BE4"/>
    <w:rsid w:val="00301B08"/>
    <w:rsid w:val="00301E14"/>
    <w:rsid w:val="0030333D"/>
    <w:rsid w:val="00303B4C"/>
    <w:rsid w:val="00303FD0"/>
    <w:rsid w:val="003041A0"/>
    <w:rsid w:val="00312D99"/>
    <w:rsid w:val="00320185"/>
    <w:rsid w:val="00320234"/>
    <w:rsid w:val="00321D43"/>
    <w:rsid w:val="003229A9"/>
    <w:rsid w:val="00322BF5"/>
    <w:rsid w:val="00327F2F"/>
    <w:rsid w:val="00331E39"/>
    <w:rsid w:val="00335B14"/>
    <w:rsid w:val="00335C51"/>
    <w:rsid w:val="00341EA2"/>
    <w:rsid w:val="00342D0C"/>
    <w:rsid w:val="003441FC"/>
    <w:rsid w:val="00347F6A"/>
    <w:rsid w:val="00347FF6"/>
    <w:rsid w:val="003512DD"/>
    <w:rsid w:val="0035146E"/>
    <w:rsid w:val="00352450"/>
    <w:rsid w:val="003547A1"/>
    <w:rsid w:val="00355878"/>
    <w:rsid w:val="0035774B"/>
    <w:rsid w:val="00360640"/>
    <w:rsid w:val="003617A1"/>
    <w:rsid w:val="0036181B"/>
    <w:rsid w:val="00362A76"/>
    <w:rsid w:val="00364DFE"/>
    <w:rsid w:val="00366523"/>
    <w:rsid w:val="003670A6"/>
    <w:rsid w:val="003704D1"/>
    <w:rsid w:val="00372B01"/>
    <w:rsid w:val="003746C1"/>
    <w:rsid w:val="00375B82"/>
    <w:rsid w:val="00386030"/>
    <w:rsid w:val="003861C1"/>
    <w:rsid w:val="0038654C"/>
    <w:rsid w:val="00387F75"/>
    <w:rsid w:val="003900C2"/>
    <w:rsid w:val="00394B10"/>
    <w:rsid w:val="00394D00"/>
    <w:rsid w:val="003A06A1"/>
    <w:rsid w:val="003A1FC2"/>
    <w:rsid w:val="003A32CC"/>
    <w:rsid w:val="003A3E3B"/>
    <w:rsid w:val="003A4695"/>
    <w:rsid w:val="003A6EAD"/>
    <w:rsid w:val="003B089A"/>
    <w:rsid w:val="003B1F72"/>
    <w:rsid w:val="003B273A"/>
    <w:rsid w:val="003B3F36"/>
    <w:rsid w:val="003B4A20"/>
    <w:rsid w:val="003B4D84"/>
    <w:rsid w:val="003C0794"/>
    <w:rsid w:val="003C175C"/>
    <w:rsid w:val="003C36E0"/>
    <w:rsid w:val="003C448D"/>
    <w:rsid w:val="003C6324"/>
    <w:rsid w:val="003C786F"/>
    <w:rsid w:val="003D17EC"/>
    <w:rsid w:val="003D50C5"/>
    <w:rsid w:val="003D7993"/>
    <w:rsid w:val="003E02CA"/>
    <w:rsid w:val="003E4848"/>
    <w:rsid w:val="003E4FCC"/>
    <w:rsid w:val="003E6498"/>
    <w:rsid w:val="003E67C1"/>
    <w:rsid w:val="003E7A1C"/>
    <w:rsid w:val="003F20C6"/>
    <w:rsid w:val="003F6AB8"/>
    <w:rsid w:val="003F7DDD"/>
    <w:rsid w:val="004004E4"/>
    <w:rsid w:val="00400CFF"/>
    <w:rsid w:val="004016FF"/>
    <w:rsid w:val="00402367"/>
    <w:rsid w:val="00404E5C"/>
    <w:rsid w:val="004067FA"/>
    <w:rsid w:val="0040799D"/>
    <w:rsid w:val="00407D52"/>
    <w:rsid w:val="00414064"/>
    <w:rsid w:val="00417C65"/>
    <w:rsid w:val="0042486E"/>
    <w:rsid w:val="00427176"/>
    <w:rsid w:val="00432EBA"/>
    <w:rsid w:val="00435F3E"/>
    <w:rsid w:val="004365EC"/>
    <w:rsid w:val="004369A4"/>
    <w:rsid w:val="0043797C"/>
    <w:rsid w:val="004432BE"/>
    <w:rsid w:val="004461B7"/>
    <w:rsid w:val="004465C3"/>
    <w:rsid w:val="004475E0"/>
    <w:rsid w:val="004509BC"/>
    <w:rsid w:val="00450AD8"/>
    <w:rsid w:val="00451298"/>
    <w:rsid w:val="004524BF"/>
    <w:rsid w:val="00453665"/>
    <w:rsid w:val="0045432D"/>
    <w:rsid w:val="00462115"/>
    <w:rsid w:val="00463ABF"/>
    <w:rsid w:val="00465FA4"/>
    <w:rsid w:val="00466277"/>
    <w:rsid w:val="00466369"/>
    <w:rsid w:val="0046645B"/>
    <w:rsid w:val="00466578"/>
    <w:rsid w:val="00467FA9"/>
    <w:rsid w:val="00470F43"/>
    <w:rsid w:val="00471053"/>
    <w:rsid w:val="00471124"/>
    <w:rsid w:val="004711AC"/>
    <w:rsid w:val="00474B80"/>
    <w:rsid w:val="00474C2C"/>
    <w:rsid w:val="00474C44"/>
    <w:rsid w:val="00475015"/>
    <w:rsid w:val="00476452"/>
    <w:rsid w:val="00476696"/>
    <w:rsid w:val="00476FC9"/>
    <w:rsid w:val="00483232"/>
    <w:rsid w:val="004837EF"/>
    <w:rsid w:val="004857FF"/>
    <w:rsid w:val="00486294"/>
    <w:rsid w:val="00487F90"/>
    <w:rsid w:val="0049047B"/>
    <w:rsid w:val="004969D7"/>
    <w:rsid w:val="004979FE"/>
    <w:rsid w:val="004A2EC2"/>
    <w:rsid w:val="004A3C4C"/>
    <w:rsid w:val="004B14B2"/>
    <w:rsid w:val="004B2AB0"/>
    <w:rsid w:val="004B5715"/>
    <w:rsid w:val="004B7B66"/>
    <w:rsid w:val="004D03E7"/>
    <w:rsid w:val="004D152A"/>
    <w:rsid w:val="004D1B1E"/>
    <w:rsid w:val="004D31B1"/>
    <w:rsid w:val="004D4DBD"/>
    <w:rsid w:val="004D52E4"/>
    <w:rsid w:val="004D6ADD"/>
    <w:rsid w:val="004E0DE0"/>
    <w:rsid w:val="004E2857"/>
    <w:rsid w:val="004E33CE"/>
    <w:rsid w:val="004E678A"/>
    <w:rsid w:val="004E715A"/>
    <w:rsid w:val="004E737C"/>
    <w:rsid w:val="004F15AC"/>
    <w:rsid w:val="004F23CE"/>
    <w:rsid w:val="004F2644"/>
    <w:rsid w:val="004F2E27"/>
    <w:rsid w:val="004F376A"/>
    <w:rsid w:val="004F7EBE"/>
    <w:rsid w:val="00507FF9"/>
    <w:rsid w:val="00511B37"/>
    <w:rsid w:val="00514157"/>
    <w:rsid w:val="00516251"/>
    <w:rsid w:val="00517E01"/>
    <w:rsid w:val="00517E7B"/>
    <w:rsid w:val="00527A6F"/>
    <w:rsid w:val="005322D9"/>
    <w:rsid w:val="005409F1"/>
    <w:rsid w:val="00545BEE"/>
    <w:rsid w:val="00550400"/>
    <w:rsid w:val="00550A34"/>
    <w:rsid w:val="00550A39"/>
    <w:rsid w:val="00552BB9"/>
    <w:rsid w:val="0055437C"/>
    <w:rsid w:val="00554408"/>
    <w:rsid w:val="0055528B"/>
    <w:rsid w:val="005649F0"/>
    <w:rsid w:val="00567017"/>
    <w:rsid w:val="00574303"/>
    <w:rsid w:val="0057482C"/>
    <w:rsid w:val="005755F0"/>
    <w:rsid w:val="005759FC"/>
    <w:rsid w:val="0058470E"/>
    <w:rsid w:val="00584CE4"/>
    <w:rsid w:val="00587D09"/>
    <w:rsid w:val="00587F97"/>
    <w:rsid w:val="00590AAE"/>
    <w:rsid w:val="00592547"/>
    <w:rsid w:val="00593582"/>
    <w:rsid w:val="0059549A"/>
    <w:rsid w:val="00595D89"/>
    <w:rsid w:val="00597B08"/>
    <w:rsid w:val="005A2AD2"/>
    <w:rsid w:val="005A584B"/>
    <w:rsid w:val="005A7BBE"/>
    <w:rsid w:val="005B3A78"/>
    <w:rsid w:val="005B4A8C"/>
    <w:rsid w:val="005B676B"/>
    <w:rsid w:val="005B6F6E"/>
    <w:rsid w:val="005B7C0C"/>
    <w:rsid w:val="005B7CBD"/>
    <w:rsid w:val="005C19BD"/>
    <w:rsid w:val="005C1B70"/>
    <w:rsid w:val="005C1F86"/>
    <w:rsid w:val="005C2358"/>
    <w:rsid w:val="005C3A78"/>
    <w:rsid w:val="005C4AE0"/>
    <w:rsid w:val="005D0C28"/>
    <w:rsid w:val="005D1D7F"/>
    <w:rsid w:val="005D4AF3"/>
    <w:rsid w:val="005D4E55"/>
    <w:rsid w:val="005E3074"/>
    <w:rsid w:val="005E37A1"/>
    <w:rsid w:val="005E460C"/>
    <w:rsid w:val="005E465E"/>
    <w:rsid w:val="005E48BC"/>
    <w:rsid w:val="005F1D21"/>
    <w:rsid w:val="005F2B36"/>
    <w:rsid w:val="005F4CD0"/>
    <w:rsid w:val="005F5C8F"/>
    <w:rsid w:val="005F5E4F"/>
    <w:rsid w:val="005F6EF4"/>
    <w:rsid w:val="005F7F7E"/>
    <w:rsid w:val="00600405"/>
    <w:rsid w:val="006020CA"/>
    <w:rsid w:val="006024CB"/>
    <w:rsid w:val="00603AE8"/>
    <w:rsid w:val="00621328"/>
    <w:rsid w:val="00621D08"/>
    <w:rsid w:val="00623831"/>
    <w:rsid w:val="00626D6E"/>
    <w:rsid w:val="0063014A"/>
    <w:rsid w:val="00634827"/>
    <w:rsid w:val="00635BD5"/>
    <w:rsid w:val="00644ACA"/>
    <w:rsid w:val="00646F5D"/>
    <w:rsid w:val="00646FC2"/>
    <w:rsid w:val="00651A88"/>
    <w:rsid w:val="00651BB9"/>
    <w:rsid w:val="0065266A"/>
    <w:rsid w:val="006539ED"/>
    <w:rsid w:val="006543CD"/>
    <w:rsid w:val="00654526"/>
    <w:rsid w:val="006549D4"/>
    <w:rsid w:val="00655870"/>
    <w:rsid w:val="00661607"/>
    <w:rsid w:val="00661C9D"/>
    <w:rsid w:val="00662B07"/>
    <w:rsid w:val="00663D03"/>
    <w:rsid w:val="006659F6"/>
    <w:rsid w:val="0066680C"/>
    <w:rsid w:val="00666B5C"/>
    <w:rsid w:val="00666BBC"/>
    <w:rsid w:val="006741F3"/>
    <w:rsid w:val="00675DF2"/>
    <w:rsid w:val="00677544"/>
    <w:rsid w:val="00682BC6"/>
    <w:rsid w:val="00685D89"/>
    <w:rsid w:val="00690D08"/>
    <w:rsid w:val="006923B8"/>
    <w:rsid w:val="00692F98"/>
    <w:rsid w:val="00693649"/>
    <w:rsid w:val="006941DC"/>
    <w:rsid w:val="0069736E"/>
    <w:rsid w:val="00697F49"/>
    <w:rsid w:val="006A0073"/>
    <w:rsid w:val="006A6715"/>
    <w:rsid w:val="006A6DB5"/>
    <w:rsid w:val="006B1564"/>
    <w:rsid w:val="006B2441"/>
    <w:rsid w:val="006B6023"/>
    <w:rsid w:val="006C4A34"/>
    <w:rsid w:val="006C7E5D"/>
    <w:rsid w:val="006D43C8"/>
    <w:rsid w:val="006D5D42"/>
    <w:rsid w:val="006D70AF"/>
    <w:rsid w:val="006E0F08"/>
    <w:rsid w:val="006E310D"/>
    <w:rsid w:val="006F090A"/>
    <w:rsid w:val="006F1487"/>
    <w:rsid w:val="006F59E9"/>
    <w:rsid w:val="006F609F"/>
    <w:rsid w:val="00701DC0"/>
    <w:rsid w:val="00702F6E"/>
    <w:rsid w:val="0070396C"/>
    <w:rsid w:val="00703D74"/>
    <w:rsid w:val="00704080"/>
    <w:rsid w:val="00706F31"/>
    <w:rsid w:val="00710AFC"/>
    <w:rsid w:val="0071104D"/>
    <w:rsid w:val="00711C85"/>
    <w:rsid w:val="00711E6E"/>
    <w:rsid w:val="0071485F"/>
    <w:rsid w:val="00715B05"/>
    <w:rsid w:val="00717EF1"/>
    <w:rsid w:val="00717FB1"/>
    <w:rsid w:val="007232F3"/>
    <w:rsid w:val="00727507"/>
    <w:rsid w:val="007310B4"/>
    <w:rsid w:val="00732B32"/>
    <w:rsid w:val="007343CA"/>
    <w:rsid w:val="00734411"/>
    <w:rsid w:val="00735260"/>
    <w:rsid w:val="007415F6"/>
    <w:rsid w:val="007456CD"/>
    <w:rsid w:val="00747D9D"/>
    <w:rsid w:val="00751BBE"/>
    <w:rsid w:val="00754E7A"/>
    <w:rsid w:val="007607B0"/>
    <w:rsid w:val="00761D73"/>
    <w:rsid w:val="00762239"/>
    <w:rsid w:val="00764206"/>
    <w:rsid w:val="007677C1"/>
    <w:rsid w:val="00773C67"/>
    <w:rsid w:val="007755EC"/>
    <w:rsid w:val="00780017"/>
    <w:rsid w:val="0078107C"/>
    <w:rsid w:val="007825EB"/>
    <w:rsid w:val="00782F9E"/>
    <w:rsid w:val="007846AE"/>
    <w:rsid w:val="007846CB"/>
    <w:rsid w:val="007861E4"/>
    <w:rsid w:val="00793070"/>
    <w:rsid w:val="00793151"/>
    <w:rsid w:val="0079373F"/>
    <w:rsid w:val="00793E65"/>
    <w:rsid w:val="00794390"/>
    <w:rsid w:val="007968E2"/>
    <w:rsid w:val="007A68F1"/>
    <w:rsid w:val="007A6FB7"/>
    <w:rsid w:val="007A719B"/>
    <w:rsid w:val="007B1FF6"/>
    <w:rsid w:val="007B37F5"/>
    <w:rsid w:val="007B77C0"/>
    <w:rsid w:val="007B7BB9"/>
    <w:rsid w:val="007C42B4"/>
    <w:rsid w:val="007C453B"/>
    <w:rsid w:val="007C5E91"/>
    <w:rsid w:val="007C7DDC"/>
    <w:rsid w:val="007D031D"/>
    <w:rsid w:val="007D189E"/>
    <w:rsid w:val="007D20C7"/>
    <w:rsid w:val="007D5A0A"/>
    <w:rsid w:val="007D5C7F"/>
    <w:rsid w:val="007E18A8"/>
    <w:rsid w:val="007E3684"/>
    <w:rsid w:val="007E701C"/>
    <w:rsid w:val="007E7783"/>
    <w:rsid w:val="007F260F"/>
    <w:rsid w:val="007F33C3"/>
    <w:rsid w:val="007F3ACA"/>
    <w:rsid w:val="007F46B3"/>
    <w:rsid w:val="0080075C"/>
    <w:rsid w:val="00802CAE"/>
    <w:rsid w:val="00803216"/>
    <w:rsid w:val="00804231"/>
    <w:rsid w:val="00804AE8"/>
    <w:rsid w:val="00810D65"/>
    <w:rsid w:val="0081228A"/>
    <w:rsid w:val="0081459B"/>
    <w:rsid w:val="00821287"/>
    <w:rsid w:val="008237DA"/>
    <w:rsid w:val="008248BA"/>
    <w:rsid w:val="0082745D"/>
    <w:rsid w:val="008302D7"/>
    <w:rsid w:val="00837E67"/>
    <w:rsid w:val="0084040B"/>
    <w:rsid w:val="008432DD"/>
    <w:rsid w:val="00843F01"/>
    <w:rsid w:val="008443CD"/>
    <w:rsid w:val="008447AD"/>
    <w:rsid w:val="008468CE"/>
    <w:rsid w:val="008529FC"/>
    <w:rsid w:val="00852EDB"/>
    <w:rsid w:val="00853292"/>
    <w:rsid w:val="00853618"/>
    <w:rsid w:val="00856805"/>
    <w:rsid w:val="00861314"/>
    <w:rsid w:val="0086329B"/>
    <w:rsid w:val="00864391"/>
    <w:rsid w:val="00865C21"/>
    <w:rsid w:val="00867405"/>
    <w:rsid w:val="00867F99"/>
    <w:rsid w:val="00871C0F"/>
    <w:rsid w:val="0087560E"/>
    <w:rsid w:val="00875D1A"/>
    <w:rsid w:val="00877319"/>
    <w:rsid w:val="0087767F"/>
    <w:rsid w:val="008821A9"/>
    <w:rsid w:val="008821B9"/>
    <w:rsid w:val="00883604"/>
    <w:rsid w:val="0088514F"/>
    <w:rsid w:val="00890788"/>
    <w:rsid w:val="00891C31"/>
    <w:rsid w:val="0089294F"/>
    <w:rsid w:val="00893DB9"/>
    <w:rsid w:val="00895EC0"/>
    <w:rsid w:val="008966EB"/>
    <w:rsid w:val="008970BF"/>
    <w:rsid w:val="008A1EB1"/>
    <w:rsid w:val="008A1F87"/>
    <w:rsid w:val="008A3342"/>
    <w:rsid w:val="008A3581"/>
    <w:rsid w:val="008A3FBB"/>
    <w:rsid w:val="008A7D2F"/>
    <w:rsid w:val="008A7D73"/>
    <w:rsid w:val="008B209D"/>
    <w:rsid w:val="008B2513"/>
    <w:rsid w:val="008B43A0"/>
    <w:rsid w:val="008B4443"/>
    <w:rsid w:val="008B54B4"/>
    <w:rsid w:val="008B6978"/>
    <w:rsid w:val="008C04D8"/>
    <w:rsid w:val="008C2282"/>
    <w:rsid w:val="008C24EC"/>
    <w:rsid w:val="008C6A16"/>
    <w:rsid w:val="008C7930"/>
    <w:rsid w:val="008D02B8"/>
    <w:rsid w:val="008D1340"/>
    <w:rsid w:val="008D2864"/>
    <w:rsid w:val="008D5CBE"/>
    <w:rsid w:val="008D6E1E"/>
    <w:rsid w:val="008E088D"/>
    <w:rsid w:val="008E4736"/>
    <w:rsid w:val="008E597E"/>
    <w:rsid w:val="008E5F94"/>
    <w:rsid w:val="008E6FD9"/>
    <w:rsid w:val="008E73D8"/>
    <w:rsid w:val="008F0928"/>
    <w:rsid w:val="008F1106"/>
    <w:rsid w:val="008F348F"/>
    <w:rsid w:val="008F3F19"/>
    <w:rsid w:val="008F4448"/>
    <w:rsid w:val="008F78DF"/>
    <w:rsid w:val="009019B9"/>
    <w:rsid w:val="009031A3"/>
    <w:rsid w:val="009059A6"/>
    <w:rsid w:val="00906376"/>
    <w:rsid w:val="00911C29"/>
    <w:rsid w:val="00912043"/>
    <w:rsid w:val="00913BCA"/>
    <w:rsid w:val="00914916"/>
    <w:rsid w:val="00916FAA"/>
    <w:rsid w:val="009205FF"/>
    <w:rsid w:val="0092146A"/>
    <w:rsid w:val="009241EB"/>
    <w:rsid w:val="009261EE"/>
    <w:rsid w:val="00944826"/>
    <w:rsid w:val="00945A35"/>
    <w:rsid w:val="009502F2"/>
    <w:rsid w:val="00950F95"/>
    <w:rsid w:val="009533A8"/>
    <w:rsid w:val="00954B45"/>
    <w:rsid w:val="00957370"/>
    <w:rsid w:val="009573FC"/>
    <w:rsid w:val="009618CD"/>
    <w:rsid w:val="0096374B"/>
    <w:rsid w:val="00963F87"/>
    <w:rsid w:val="00972157"/>
    <w:rsid w:val="00973B7A"/>
    <w:rsid w:val="009751D4"/>
    <w:rsid w:val="009800E0"/>
    <w:rsid w:val="0098410B"/>
    <w:rsid w:val="0098493C"/>
    <w:rsid w:val="00987E85"/>
    <w:rsid w:val="009913D8"/>
    <w:rsid w:val="00992B4F"/>
    <w:rsid w:val="00993B49"/>
    <w:rsid w:val="00993C2C"/>
    <w:rsid w:val="00995319"/>
    <w:rsid w:val="00995ED7"/>
    <w:rsid w:val="00997CD7"/>
    <w:rsid w:val="009A5133"/>
    <w:rsid w:val="009A54AC"/>
    <w:rsid w:val="009A7806"/>
    <w:rsid w:val="009A7D44"/>
    <w:rsid w:val="009B1DF2"/>
    <w:rsid w:val="009B1F7D"/>
    <w:rsid w:val="009B218F"/>
    <w:rsid w:val="009B3DD2"/>
    <w:rsid w:val="009B433A"/>
    <w:rsid w:val="009B6164"/>
    <w:rsid w:val="009B6FFD"/>
    <w:rsid w:val="009B7153"/>
    <w:rsid w:val="009B73E5"/>
    <w:rsid w:val="009B7FE9"/>
    <w:rsid w:val="009C6F13"/>
    <w:rsid w:val="009D2C30"/>
    <w:rsid w:val="009D5269"/>
    <w:rsid w:val="009D5DEB"/>
    <w:rsid w:val="009E0E2A"/>
    <w:rsid w:val="009E0E46"/>
    <w:rsid w:val="009E3A3F"/>
    <w:rsid w:val="009E7108"/>
    <w:rsid w:val="009F1FC1"/>
    <w:rsid w:val="009F519F"/>
    <w:rsid w:val="009F52CA"/>
    <w:rsid w:val="00A009A5"/>
    <w:rsid w:val="00A015F3"/>
    <w:rsid w:val="00A04E03"/>
    <w:rsid w:val="00A07C46"/>
    <w:rsid w:val="00A10F11"/>
    <w:rsid w:val="00A10F41"/>
    <w:rsid w:val="00A13DA8"/>
    <w:rsid w:val="00A14125"/>
    <w:rsid w:val="00A20675"/>
    <w:rsid w:val="00A2120A"/>
    <w:rsid w:val="00A2271D"/>
    <w:rsid w:val="00A25395"/>
    <w:rsid w:val="00A313A6"/>
    <w:rsid w:val="00A33177"/>
    <w:rsid w:val="00A34D1E"/>
    <w:rsid w:val="00A35D58"/>
    <w:rsid w:val="00A362DA"/>
    <w:rsid w:val="00A36A42"/>
    <w:rsid w:val="00A37AC6"/>
    <w:rsid w:val="00A40439"/>
    <w:rsid w:val="00A43AE8"/>
    <w:rsid w:val="00A43BD3"/>
    <w:rsid w:val="00A448B8"/>
    <w:rsid w:val="00A4600E"/>
    <w:rsid w:val="00A4758F"/>
    <w:rsid w:val="00A47D9C"/>
    <w:rsid w:val="00A51B5A"/>
    <w:rsid w:val="00A526C2"/>
    <w:rsid w:val="00A52D61"/>
    <w:rsid w:val="00A54B8B"/>
    <w:rsid w:val="00A71B33"/>
    <w:rsid w:val="00A720F7"/>
    <w:rsid w:val="00A73D09"/>
    <w:rsid w:val="00A763DE"/>
    <w:rsid w:val="00A80E0B"/>
    <w:rsid w:val="00A839BC"/>
    <w:rsid w:val="00A83D6E"/>
    <w:rsid w:val="00A847D2"/>
    <w:rsid w:val="00A9176A"/>
    <w:rsid w:val="00A9262E"/>
    <w:rsid w:val="00A9602D"/>
    <w:rsid w:val="00A97D4E"/>
    <w:rsid w:val="00AA1AEE"/>
    <w:rsid w:val="00AA7662"/>
    <w:rsid w:val="00AB0DB9"/>
    <w:rsid w:val="00AB51F2"/>
    <w:rsid w:val="00AB6FD4"/>
    <w:rsid w:val="00AC0695"/>
    <w:rsid w:val="00AC181A"/>
    <w:rsid w:val="00AC1C52"/>
    <w:rsid w:val="00AC283C"/>
    <w:rsid w:val="00AC30B1"/>
    <w:rsid w:val="00AC5B92"/>
    <w:rsid w:val="00AC6C85"/>
    <w:rsid w:val="00AD2733"/>
    <w:rsid w:val="00AD2C40"/>
    <w:rsid w:val="00AD2EDA"/>
    <w:rsid w:val="00AD51B3"/>
    <w:rsid w:val="00AD56D4"/>
    <w:rsid w:val="00AD7504"/>
    <w:rsid w:val="00AE586E"/>
    <w:rsid w:val="00AE58C2"/>
    <w:rsid w:val="00AE6176"/>
    <w:rsid w:val="00AE6B98"/>
    <w:rsid w:val="00AE7BC9"/>
    <w:rsid w:val="00AF1B6B"/>
    <w:rsid w:val="00AF2E37"/>
    <w:rsid w:val="00AF57EF"/>
    <w:rsid w:val="00AF730E"/>
    <w:rsid w:val="00AF74B1"/>
    <w:rsid w:val="00B02074"/>
    <w:rsid w:val="00B07BFF"/>
    <w:rsid w:val="00B112C9"/>
    <w:rsid w:val="00B116A9"/>
    <w:rsid w:val="00B119E6"/>
    <w:rsid w:val="00B12CFC"/>
    <w:rsid w:val="00B14869"/>
    <w:rsid w:val="00B14D98"/>
    <w:rsid w:val="00B20485"/>
    <w:rsid w:val="00B2292B"/>
    <w:rsid w:val="00B23650"/>
    <w:rsid w:val="00B30B6F"/>
    <w:rsid w:val="00B36008"/>
    <w:rsid w:val="00B36322"/>
    <w:rsid w:val="00B375C7"/>
    <w:rsid w:val="00B42396"/>
    <w:rsid w:val="00B42C1E"/>
    <w:rsid w:val="00B44D41"/>
    <w:rsid w:val="00B50F4E"/>
    <w:rsid w:val="00B51F7E"/>
    <w:rsid w:val="00B56BB0"/>
    <w:rsid w:val="00B578B3"/>
    <w:rsid w:val="00B600E8"/>
    <w:rsid w:val="00B622C9"/>
    <w:rsid w:val="00B63340"/>
    <w:rsid w:val="00B638D2"/>
    <w:rsid w:val="00B63AE8"/>
    <w:rsid w:val="00B655DF"/>
    <w:rsid w:val="00B67C4F"/>
    <w:rsid w:val="00B711B0"/>
    <w:rsid w:val="00B7487B"/>
    <w:rsid w:val="00B752C5"/>
    <w:rsid w:val="00B81C48"/>
    <w:rsid w:val="00B8446C"/>
    <w:rsid w:val="00B84972"/>
    <w:rsid w:val="00B84DB2"/>
    <w:rsid w:val="00B8501F"/>
    <w:rsid w:val="00B8570E"/>
    <w:rsid w:val="00B859FC"/>
    <w:rsid w:val="00B93C3F"/>
    <w:rsid w:val="00B940F1"/>
    <w:rsid w:val="00B95241"/>
    <w:rsid w:val="00BA2EFC"/>
    <w:rsid w:val="00BA5EDC"/>
    <w:rsid w:val="00BB1F54"/>
    <w:rsid w:val="00BB2B12"/>
    <w:rsid w:val="00BB43CF"/>
    <w:rsid w:val="00BB5D8E"/>
    <w:rsid w:val="00BB61B8"/>
    <w:rsid w:val="00BB6A01"/>
    <w:rsid w:val="00BB7199"/>
    <w:rsid w:val="00BC009C"/>
    <w:rsid w:val="00BC0D2A"/>
    <w:rsid w:val="00BC289E"/>
    <w:rsid w:val="00BC2F5F"/>
    <w:rsid w:val="00BC37C5"/>
    <w:rsid w:val="00BC63EA"/>
    <w:rsid w:val="00BC69D6"/>
    <w:rsid w:val="00BC752E"/>
    <w:rsid w:val="00BC78DF"/>
    <w:rsid w:val="00BD0E3D"/>
    <w:rsid w:val="00BD154B"/>
    <w:rsid w:val="00BD534A"/>
    <w:rsid w:val="00BD545B"/>
    <w:rsid w:val="00BE03E2"/>
    <w:rsid w:val="00BE0BFD"/>
    <w:rsid w:val="00BE1E1C"/>
    <w:rsid w:val="00BE2A61"/>
    <w:rsid w:val="00BE711E"/>
    <w:rsid w:val="00BF0796"/>
    <w:rsid w:val="00BF0A6B"/>
    <w:rsid w:val="00BF0E32"/>
    <w:rsid w:val="00BF3261"/>
    <w:rsid w:val="00BF37F8"/>
    <w:rsid w:val="00C004FE"/>
    <w:rsid w:val="00C0108C"/>
    <w:rsid w:val="00C07A21"/>
    <w:rsid w:val="00C10CA6"/>
    <w:rsid w:val="00C110A9"/>
    <w:rsid w:val="00C1261C"/>
    <w:rsid w:val="00C13D40"/>
    <w:rsid w:val="00C14768"/>
    <w:rsid w:val="00C14958"/>
    <w:rsid w:val="00C158BD"/>
    <w:rsid w:val="00C2077D"/>
    <w:rsid w:val="00C2105A"/>
    <w:rsid w:val="00C2139C"/>
    <w:rsid w:val="00C23490"/>
    <w:rsid w:val="00C267B1"/>
    <w:rsid w:val="00C26A49"/>
    <w:rsid w:val="00C271E6"/>
    <w:rsid w:val="00C34C41"/>
    <w:rsid w:val="00C360F0"/>
    <w:rsid w:val="00C405A6"/>
    <w:rsid w:val="00C40EA1"/>
    <w:rsid w:val="00C40ED8"/>
    <w:rsid w:val="00C47719"/>
    <w:rsid w:val="00C51ABC"/>
    <w:rsid w:val="00C53BA5"/>
    <w:rsid w:val="00C53D96"/>
    <w:rsid w:val="00C543A5"/>
    <w:rsid w:val="00C55BD4"/>
    <w:rsid w:val="00C57B05"/>
    <w:rsid w:val="00C57C7D"/>
    <w:rsid w:val="00C63142"/>
    <w:rsid w:val="00C66FE9"/>
    <w:rsid w:val="00C7129A"/>
    <w:rsid w:val="00C73E70"/>
    <w:rsid w:val="00C74425"/>
    <w:rsid w:val="00C87E91"/>
    <w:rsid w:val="00C90DA1"/>
    <w:rsid w:val="00C9178F"/>
    <w:rsid w:val="00C91DB7"/>
    <w:rsid w:val="00C91E67"/>
    <w:rsid w:val="00C923C8"/>
    <w:rsid w:val="00C935CD"/>
    <w:rsid w:val="00C97827"/>
    <w:rsid w:val="00CA17A5"/>
    <w:rsid w:val="00CA3E0F"/>
    <w:rsid w:val="00CA696E"/>
    <w:rsid w:val="00CA78C8"/>
    <w:rsid w:val="00CA7A30"/>
    <w:rsid w:val="00CB05E9"/>
    <w:rsid w:val="00CB4173"/>
    <w:rsid w:val="00CB4928"/>
    <w:rsid w:val="00CB54A0"/>
    <w:rsid w:val="00CB78A6"/>
    <w:rsid w:val="00CC18D0"/>
    <w:rsid w:val="00CC3F4E"/>
    <w:rsid w:val="00CC6145"/>
    <w:rsid w:val="00CD0702"/>
    <w:rsid w:val="00CD116A"/>
    <w:rsid w:val="00CD22EE"/>
    <w:rsid w:val="00CD38F4"/>
    <w:rsid w:val="00CD5C51"/>
    <w:rsid w:val="00CD798E"/>
    <w:rsid w:val="00CE14E1"/>
    <w:rsid w:val="00CE208E"/>
    <w:rsid w:val="00CE2D3E"/>
    <w:rsid w:val="00CE36AA"/>
    <w:rsid w:val="00CE3EA5"/>
    <w:rsid w:val="00CE65C4"/>
    <w:rsid w:val="00CF0B1A"/>
    <w:rsid w:val="00CF1D47"/>
    <w:rsid w:val="00CF22DA"/>
    <w:rsid w:val="00CF388F"/>
    <w:rsid w:val="00CF40B7"/>
    <w:rsid w:val="00CF44B0"/>
    <w:rsid w:val="00CF5963"/>
    <w:rsid w:val="00CF59A0"/>
    <w:rsid w:val="00CF6850"/>
    <w:rsid w:val="00CF6AFB"/>
    <w:rsid w:val="00CF6E09"/>
    <w:rsid w:val="00D02C01"/>
    <w:rsid w:val="00D07096"/>
    <w:rsid w:val="00D110E2"/>
    <w:rsid w:val="00D148AB"/>
    <w:rsid w:val="00D202C0"/>
    <w:rsid w:val="00D20DE1"/>
    <w:rsid w:val="00D21600"/>
    <w:rsid w:val="00D231DA"/>
    <w:rsid w:val="00D23D02"/>
    <w:rsid w:val="00D25F3D"/>
    <w:rsid w:val="00D311D9"/>
    <w:rsid w:val="00D323C3"/>
    <w:rsid w:val="00D32BB0"/>
    <w:rsid w:val="00D33EB4"/>
    <w:rsid w:val="00D345F5"/>
    <w:rsid w:val="00D34F42"/>
    <w:rsid w:val="00D34F8A"/>
    <w:rsid w:val="00D3630D"/>
    <w:rsid w:val="00D373AA"/>
    <w:rsid w:val="00D40392"/>
    <w:rsid w:val="00D405CE"/>
    <w:rsid w:val="00D43EA2"/>
    <w:rsid w:val="00D46C18"/>
    <w:rsid w:val="00D53FD5"/>
    <w:rsid w:val="00D54DAC"/>
    <w:rsid w:val="00D57066"/>
    <w:rsid w:val="00D57153"/>
    <w:rsid w:val="00D5719A"/>
    <w:rsid w:val="00D61351"/>
    <w:rsid w:val="00D631F9"/>
    <w:rsid w:val="00D63F30"/>
    <w:rsid w:val="00D652D0"/>
    <w:rsid w:val="00D65328"/>
    <w:rsid w:val="00D657FD"/>
    <w:rsid w:val="00D67D56"/>
    <w:rsid w:val="00D70490"/>
    <w:rsid w:val="00D70A41"/>
    <w:rsid w:val="00D710B9"/>
    <w:rsid w:val="00D717D2"/>
    <w:rsid w:val="00D71835"/>
    <w:rsid w:val="00D721CE"/>
    <w:rsid w:val="00D74096"/>
    <w:rsid w:val="00D7470A"/>
    <w:rsid w:val="00D76298"/>
    <w:rsid w:val="00D77299"/>
    <w:rsid w:val="00D804FB"/>
    <w:rsid w:val="00D83181"/>
    <w:rsid w:val="00D915D6"/>
    <w:rsid w:val="00D92680"/>
    <w:rsid w:val="00D94F26"/>
    <w:rsid w:val="00DA07C4"/>
    <w:rsid w:val="00DA0C0B"/>
    <w:rsid w:val="00DA1FEB"/>
    <w:rsid w:val="00DA5AE9"/>
    <w:rsid w:val="00DA62D6"/>
    <w:rsid w:val="00DB17F2"/>
    <w:rsid w:val="00DB303B"/>
    <w:rsid w:val="00DB3D0D"/>
    <w:rsid w:val="00DB4F0D"/>
    <w:rsid w:val="00DB527D"/>
    <w:rsid w:val="00DB7D73"/>
    <w:rsid w:val="00DC14F9"/>
    <w:rsid w:val="00DC5CFF"/>
    <w:rsid w:val="00DC6224"/>
    <w:rsid w:val="00DC6E67"/>
    <w:rsid w:val="00DD0D9F"/>
    <w:rsid w:val="00DD1F50"/>
    <w:rsid w:val="00DD2E7F"/>
    <w:rsid w:val="00DD3301"/>
    <w:rsid w:val="00DD58BF"/>
    <w:rsid w:val="00DD612A"/>
    <w:rsid w:val="00DD67F7"/>
    <w:rsid w:val="00DD7EAE"/>
    <w:rsid w:val="00DE0176"/>
    <w:rsid w:val="00DE0FBB"/>
    <w:rsid w:val="00DE3B08"/>
    <w:rsid w:val="00DE463D"/>
    <w:rsid w:val="00DE6826"/>
    <w:rsid w:val="00DE7F4C"/>
    <w:rsid w:val="00DF40D9"/>
    <w:rsid w:val="00E009A9"/>
    <w:rsid w:val="00E01168"/>
    <w:rsid w:val="00E020AC"/>
    <w:rsid w:val="00E05DF9"/>
    <w:rsid w:val="00E072A8"/>
    <w:rsid w:val="00E1010D"/>
    <w:rsid w:val="00E11587"/>
    <w:rsid w:val="00E121C3"/>
    <w:rsid w:val="00E14EFD"/>
    <w:rsid w:val="00E17C42"/>
    <w:rsid w:val="00E22FC7"/>
    <w:rsid w:val="00E252E8"/>
    <w:rsid w:val="00E326C3"/>
    <w:rsid w:val="00E341B0"/>
    <w:rsid w:val="00E35B5F"/>
    <w:rsid w:val="00E405D9"/>
    <w:rsid w:val="00E44842"/>
    <w:rsid w:val="00E44E88"/>
    <w:rsid w:val="00E45911"/>
    <w:rsid w:val="00E53B9F"/>
    <w:rsid w:val="00E55D0D"/>
    <w:rsid w:val="00E60CC2"/>
    <w:rsid w:val="00E62A41"/>
    <w:rsid w:val="00E63AA1"/>
    <w:rsid w:val="00E70A8C"/>
    <w:rsid w:val="00E71228"/>
    <w:rsid w:val="00E72FD6"/>
    <w:rsid w:val="00E736E5"/>
    <w:rsid w:val="00E73947"/>
    <w:rsid w:val="00E73A07"/>
    <w:rsid w:val="00E74F1D"/>
    <w:rsid w:val="00E765F6"/>
    <w:rsid w:val="00E77383"/>
    <w:rsid w:val="00E7742C"/>
    <w:rsid w:val="00E8015B"/>
    <w:rsid w:val="00E82992"/>
    <w:rsid w:val="00E858D5"/>
    <w:rsid w:val="00E85CB4"/>
    <w:rsid w:val="00E90B70"/>
    <w:rsid w:val="00E91D46"/>
    <w:rsid w:val="00E92533"/>
    <w:rsid w:val="00E92D13"/>
    <w:rsid w:val="00E958CF"/>
    <w:rsid w:val="00E95C1B"/>
    <w:rsid w:val="00E97913"/>
    <w:rsid w:val="00EA01A5"/>
    <w:rsid w:val="00EA0D04"/>
    <w:rsid w:val="00EA1493"/>
    <w:rsid w:val="00EA14B5"/>
    <w:rsid w:val="00EA3147"/>
    <w:rsid w:val="00EA5CD6"/>
    <w:rsid w:val="00EB37A3"/>
    <w:rsid w:val="00EB5A1D"/>
    <w:rsid w:val="00EB5B58"/>
    <w:rsid w:val="00EC1F01"/>
    <w:rsid w:val="00EC39C7"/>
    <w:rsid w:val="00EC4AB4"/>
    <w:rsid w:val="00EC567A"/>
    <w:rsid w:val="00EC5E16"/>
    <w:rsid w:val="00ED0A45"/>
    <w:rsid w:val="00ED18EA"/>
    <w:rsid w:val="00ED22C4"/>
    <w:rsid w:val="00ED2F70"/>
    <w:rsid w:val="00ED3A51"/>
    <w:rsid w:val="00ED3C33"/>
    <w:rsid w:val="00ED79F2"/>
    <w:rsid w:val="00EE0D38"/>
    <w:rsid w:val="00EE172B"/>
    <w:rsid w:val="00EE2F01"/>
    <w:rsid w:val="00EE3501"/>
    <w:rsid w:val="00EF0295"/>
    <w:rsid w:val="00EF179F"/>
    <w:rsid w:val="00EF52EE"/>
    <w:rsid w:val="00F02CEB"/>
    <w:rsid w:val="00F0446E"/>
    <w:rsid w:val="00F04DFD"/>
    <w:rsid w:val="00F05ABC"/>
    <w:rsid w:val="00F06265"/>
    <w:rsid w:val="00F0633B"/>
    <w:rsid w:val="00F07775"/>
    <w:rsid w:val="00F10125"/>
    <w:rsid w:val="00F139B5"/>
    <w:rsid w:val="00F15603"/>
    <w:rsid w:val="00F21639"/>
    <w:rsid w:val="00F25B4C"/>
    <w:rsid w:val="00F25ECC"/>
    <w:rsid w:val="00F26317"/>
    <w:rsid w:val="00F26720"/>
    <w:rsid w:val="00F27BFC"/>
    <w:rsid w:val="00F32B1C"/>
    <w:rsid w:val="00F344EE"/>
    <w:rsid w:val="00F35F7B"/>
    <w:rsid w:val="00F3667B"/>
    <w:rsid w:val="00F4103D"/>
    <w:rsid w:val="00F44B37"/>
    <w:rsid w:val="00F4661A"/>
    <w:rsid w:val="00F47546"/>
    <w:rsid w:val="00F615BA"/>
    <w:rsid w:val="00F64D30"/>
    <w:rsid w:val="00F64D33"/>
    <w:rsid w:val="00F65D76"/>
    <w:rsid w:val="00F661F1"/>
    <w:rsid w:val="00F66809"/>
    <w:rsid w:val="00F66B4D"/>
    <w:rsid w:val="00F71C51"/>
    <w:rsid w:val="00F74807"/>
    <w:rsid w:val="00F76455"/>
    <w:rsid w:val="00F77DF2"/>
    <w:rsid w:val="00F85A5A"/>
    <w:rsid w:val="00F91F1C"/>
    <w:rsid w:val="00F9297A"/>
    <w:rsid w:val="00F93AE1"/>
    <w:rsid w:val="00F96A0B"/>
    <w:rsid w:val="00F97856"/>
    <w:rsid w:val="00FA2C2E"/>
    <w:rsid w:val="00FA480F"/>
    <w:rsid w:val="00FA695E"/>
    <w:rsid w:val="00FB1679"/>
    <w:rsid w:val="00FB2566"/>
    <w:rsid w:val="00FB31F3"/>
    <w:rsid w:val="00FC0AEE"/>
    <w:rsid w:val="00FC3DAC"/>
    <w:rsid w:val="00FC3DD5"/>
    <w:rsid w:val="00FC620C"/>
    <w:rsid w:val="00FC63CD"/>
    <w:rsid w:val="00FC69D6"/>
    <w:rsid w:val="00FD131C"/>
    <w:rsid w:val="00FD29D1"/>
    <w:rsid w:val="00FD47D9"/>
    <w:rsid w:val="00FD53DD"/>
    <w:rsid w:val="00FD679D"/>
    <w:rsid w:val="00FE200B"/>
    <w:rsid w:val="00FE29B8"/>
    <w:rsid w:val="00FE3E7E"/>
    <w:rsid w:val="00FE7ABF"/>
    <w:rsid w:val="00FF76EA"/>
    <w:rsid w:val="0254F611"/>
    <w:rsid w:val="030B49D8"/>
    <w:rsid w:val="030B8717"/>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9106811"/>
    <w:rsid w:val="1A218C59"/>
    <w:rsid w:val="1A3E6C66"/>
    <w:rsid w:val="1A6B86FB"/>
    <w:rsid w:val="1C65996C"/>
    <w:rsid w:val="1DCA5806"/>
    <w:rsid w:val="1DE5AAD0"/>
    <w:rsid w:val="1E048EFA"/>
    <w:rsid w:val="1E6D8546"/>
    <w:rsid w:val="1F5A492C"/>
    <w:rsid w:val="1F7D5389"/>
    <w:rsid w:val="2154F2A1"/>
    <w:rsid w:val="22FA3760"/>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5057C833"/>
    <w:rsid w:val="52AD263C"/>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2A99796"/>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0C486352-209D-4F95-B5FC-28AED7CA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customStyle="1" w:styleId="xmsolistparagraph">
    <w:name w:val="x_msolistparagraph"/>
    <w:basedOn w:val="Normal"/>
    <w:rsid w:val="008F1106"/>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0743">
      <w:bodyDiv w:val="1"/>
      <w:marLeft w:val="0"/>
      <w:marRight w:val="0"/>
      <w:marTop w:val="0"/>
      <w:marBottom w:val="0"/>
      <w:divBdr>
        <w:top w:val="none" w:sz="0" w:space="0" w:color="auto"/>
        <w:left w:val="none" w:sz="0" w:space="0" w:color="auto"/>
        <w:bottom w:val="none" w:sz="0" w:space="0" w:color="auto"/>
        <w:right w:val="none" w:sz="0" w:space="0" w:color="auto"/>
      </w:divBdr>
      <w:divsChild>
        <w:div w:id="583806017">
          <w:marLeft w:val="0"/>
          <w:marRight w:val="0"/>
          <w:marTop w:val="0"/>
          <w:marBottom w:val="0"/>
          <w:divBdr>
            <w:top w:val="none" w:sz="0" w:space="0" w:color="auto"/>
            <w:left w:val="none" w:sz="0" w:space="0" w:color="auto"/>
            <w:bottom w:val="none" w:sz="0" w:space="0" w:color="auto"/>
            <w:right w:val="none" w:sz="0" w:space="0" w:color="auto"/>
          </w:divBdr>
        </w:div>
        <w:div w:id="1061320228">
          <w:marLeft w:val="0"/>
          <w:marRight w:val="0"/>
          <w:marTop w:val="0"/>
          <w:marBottom w:val="0"/>
          <w:divBdr>
            <w:top w:val="none" w:sz="0" w:space="0" w:color="auto"/>
            <w:left w:val="none" w:sz="0" w:space="0" w:color="auto"/>
            <w:bottom w:val="none" w:sz="0" w:space="0" w:color="auto"/>
            <w:right w:val="none" w:sz="0" w:space="0" w:color="auto"/>
          </w:divBdr>
        </w:div>
        <w:div w:id="2085763067">
          <w:marLeft w:val="0"/>
          <w:marRight w:val="0"/>
          <w:marTop w:val="0"/>
          <w:marBottom w:val="0"/>
          <w:divBdr>
            <w:top w:val="none" w:sz="0" w:space="0" w:color="auto"/>
            <w:left w:val="none" w:sz="0" w:space="0" w:color="auto"/>
            <w:bottom w:val="none" w:sz="0" w:space="0" w:color="auto"/>
            <w:right w:val="none" w:sz="0" w:space="0" w:color="auto"/>
          </w:divBdr>
        </w:div>
      </w:divsChild>
    </w:div>
    <w:div w:id="744037291">
      <w:bodyDiv w:val="1"/>
      <w:marLeft w:val="0"/>
      <w:marRight w:val="0"/>
      <w:marTop w:val="0"/>
      <w:marBottom w:val="0"/>
      <w:divBdr>
        <w:top w:val="none" w:sz="0" w:space="0" w:color="auto"/>
        <w:left w:val="none" w:sz="0" w:space="0" w:color="auto"/>
        <w:bottom w:val="none" w:sz="0" w:space="0" w:color="auto"/>
        <w:right w:val="none" w:sz="0" w:space="0" w:color="auto"/>
      </w:divBdr>
    </w:div>
    <w:div w:id="844855354">
      <w:bodyDiv w:val="1"/>
      <w:marLeft w:val="0"/>
      <w:marRight w:val="0"/>
      <w:marTop w:val="0"/>
      <w:marBottom w:val="0"/>
      <w:divBdr>
        <w:top w:val="none" w:sz="0" w:space="0" w:color="auto"/>
        <w:left w:val="none" w:sz="0" w:space="0" w:color="auto"/>
        <w:bottom w:val="none" w:sz="0" w:space="0" w:color="auto"/>
        <w:right w:val="none" w:sz="0" w:space="0" w:color="auto"/>
      </w:divBdr>
      <w:divsChild>
        <w:div w:id="237904484">
          <w:marLeft w:val="0"/>
          <w:marRight w:val="0"/>
          <w:marTop w:val="0"/>
          <w:marBottom w:val="0"/>
          <w:divBdr>
            <w:top w:val="none" w:sz="0" w:space="0" w:color="auto"/>
            <w:left w:val="none" w:sz="0" w:space="0" w:color="auto"/>
            <w:bottom w:val="none" w:sz="0" w:space="0" w:color="auto"/>
            <w:right w:val="none" w:sz="0" w:space="0" w:color="auto"/>
          </w:divBdr>
          <w:divsChild>
            <w:div w:id="468398558">
              <w:marLeft w:val="0"/>
              <w:marRight w:val="0"/>
              <w:marTop w:val="0"/>
              <w:marBottom w:val="0"/>
              <w:divBdr>
                <w:top w:val="none" w:sz="0" w:space="0" w:color="auto"/>
                <w:left w:val="none" w:sz="0" w:space="0" w:color="auto"/>
                <w:bottom w:val="none" w:sz="0" w:space="0" w:color="auto"/>
                <w:right w:val="none" w:sz="0" w:space="0" w:color="auto"/>
              </w:divBdr>
            </w:div>
            <w:div w:id="942104483">
              <w:marLeft w:val="0"/>
              <w:marRight w:val="0"/>
              <w:marTop w:val="0"/>
              <w:marBottom w:val="0"/>
              <w:divBdr>
                <w:top w:val="none" w:sz="0" w:space="0" w:color="auto"/>
                <w:left w:val="none" w:sz="0" w:space="0" w:color="auto"/>
                <w:bottom w:val="none" w:sz="0" w:space="0" w:color="auto"/>
                <w:right w:val="none" w:sz="0" w:space="0" w:color="auto"/>
              </w:divBdr>
            </w:div>
            <w:div w:id="1533566476">
              <w:marLeft w:val="0"/>
              <w:marRight w:val="0"/>
              <w:marTop w:val="0"/>
              <w:marBottom w:val="0"/>
              <w:divBdr>
                <w:top w:val="none" w:sz="0" w:space="0" w:color="auto"/>
                <w:left w:val="none" w:sz="0" w:space="0" w:color="auto"/>
                <w:bottom w:val="none" w:sz="0" w:space="0" w:color="auto"/>
                <w:right w:val="none" w:sz="0" w:space="0" w:color="auto"/>
              </w:divBdr>
            </w:div>
          </w:divsChild>
        </w:div>
        <w:div w:id="2032221039">
          <w:marLeft w:val="0"/>
          <w:marRight w:val="0"/>
          <w:marTop w:val="0"/>
          <w:marBottom w:val="0"/>
          <w:divBdr>
            <w:top w:val="none" w:sz="0" w:space="0" w:color="auto"/>
            <w:left w:val="none" w:sz="0" w:space="0" w:color="auto"/>
            <w:bottom w:val="none" w:sz="0" w:space="0" w:color="auto"/>
            <w:right w:val="none" w:sz="0" w:space="0" w:color="auto"/>
          </w:divBdr>
        </w:div>
        <w:div w:id="2131433553">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290286340">
      <w:bodyDiv w:val="1"/>
      <w:marLeft w:val="0"/>
      <w:marRight w:val="0"/>
      <w:marTop w:val="0"/>
      <w:marBottom w:val="0"/>
      <w:divBdr>
        <w:top w:val="none" w:sz="0" w:space="0" w:color="auto"/>
        <w:left w:val="none" w:sz="0" w:space="0" w:color="auto"/>
        <w:bottom w:val="none" w:sz="0" w:space="0" w:color="auto"/>
        <w:right w:val="none" w:sz="0" w:space="0" w:color="auto"/>
      </w:divBdr>
      <w:divsChild>
        <w:div w:id="697975843">
          <w:marLeft w:val="0"/>
          <w:marRight w:val="0"/>
          <w:marTop w:val="0"/>
          <w:marBottom w:val="0"/>
          <w:divBdr>
            <w:top w:val="none" w:sz="0" w:space="0" w:color="auto"/>
            <w:left w:val="none" w:sz="0" w:space="0" w:color="auto"/>
            <w:bottom w:val="none" w:sz="0" w:space="0" w:color="auto"/>
            <w:right w:val="none" w:sz="0" w:space="0" w:color="auto"/>
          </w:divBdr>
        </w:div>
        <w:div w:id="2078244107">
          <w:marLeft w:val="0"/>
          <w:marRight w:val="0"/>
          <w:marTop w:val="0"/>
          <w:marBottom w:val="0"/>
          <w:divBdr>
            <w:top w:val="none" w:sz="0" w:space="0" w:color="auto"/>
            <w:left w:val="none" w:sz="0" w:space="0" w:color="auto"/>
            <w:bottom w:val="none" w:sz="0" w:space="0" w:color="auto"/>
            <w:right w:val="none" w:sz="0" w:space="0" w:color="auto"/>
          </w:divBdr>
        </w:div>
      </w:divsChild>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número 45385 a licenciada Fuentes.</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3071AD5C-A3AB-4FDF-8577-F7369BEBB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40EA9988-5760-43C7-9061-B69F1FA3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124</TotalTime>
  <Pages>1</Pages>
  <Words>5732</Words>
  <Characters>31531</Characters>
  <Application>Microsoft Office Word</Application>
  <DocSecurity>0</DocSecurity>
  <Lines>262</Lines>
  <Paragraphs>74</Paragraphs>
  <ScaleCrop>false</ScaleCrop>
  <Company/>
  <LinksUpToDate>false</LinksUpToDate>
  <CharactersWithSpaces>37189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107</cp:revision>
  <cp:lastPrinted>2021-01-20T21:36:00Z</cp:lastPrinted>
  <dcterms:created xsi:type="dcterms:W3CDTF">2021-04-07T16:51:00Z</dcterms:created>
  <dcterms:modified xsi:type="dcterms:W3CDTF">2021-05-04T21:07:00Z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