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55C33" w14:textId="77777777" w:rsidR="002612F8" w:rsidRDefault="002612F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582B2CAE" w14:textId="77777777" w:rsidR="00D5676F" w:rsidRDefault="00D5676F">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1D20D6B"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274FA8">
        <w:rPr>
          <w:rFonts w:ascii="Museo Sans 900" w:eastAsia="Times New Roman" w:hAnsi="Museo Sans 900" w:cs="Times New Roman"/>
          <w:b/>
          <w:bCs/>
          <w:sz w:val="20"/>
          <w:szCs w:val="20"/>
          <w:lang w:val="es-MX" w:eastAsia="es-ES"/>
        </w:rPr>
        <w:t>0</w:t>
      </w:r>
      <w:r w:rsidR="007F5DAA">
        <w:rPr>
          <w:rFonts w:ascii="Museo Sans 900" w:eastAsia="Times New Roman" w:hAnsi="Museo Sans 900" w:cs="Times New Roman"/>
          <w:b/>
          <w:bCs/>
          <w:sz w:val="20"/>
          <w:szCs w:val="20"/>
          <w:lang w:val="es-MX" w:eastAsia="es-ES"/>
        </w:rPr>
        <w:t>303</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7F5DAA">
        <w:rPr>
          <w:rFonts w:ascii="Museo Sans 300" w:eastAsia="Times New Roman" w:hAnsi="Museo Sans 300" w:cs="Times New Roman"/>
          <w:sz w:val="20"/>
          <w:szCs w:val="20"/>
          <w:lang w:val="es-MX" w:eastAsia="es-ES"/>
        </w:rPr>
        <w:t>nueve</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 con</w:t>
      </w:r>
      <w:r w:rsidR="00E500AE" w:rsidRPr="00A93D70">
        <w:rPr>
          <w:rFonts w:ascii="Museo Sans 300" w:eastAsia="Times New Roman" w:hAnsi="Museo Sans 300" w:cs="Times New Roman"/>
          <w:sz w:val="20"/>
          <w:szCs w:val="20"/>
          <w:lang w:val="es-MX" w:eastAsia="es-ES"/>
        </w:rPr>
        <w:t xml:space="preserve"> </w:t>
      </w:r>
      <w:r w:rsidR="007F5DAA">
        <w:rPr>
          <w:rFonts w:ascii="Museo Sans 300" w:eastAsia="Times New Roman" w:hAnsi="Museo Sans 300" w:cs="Times New Roman"/>
          <w:sz w:val="20"/>
          <w:szCs w:val="20"/>
          <w:lang w:val="es-MX" w:eastAsia="es-ES"/>
        </w:rPr>
        <w:t>diez</w:t>
      </w:r>
      <w:r w:rsidR="00B70B11">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7F5DAA">
        <w:rPr>
          <w:rFonts w:ascii="Museo Sans 300" w:eastAsia="Times New Roman" w:hAnsi="Museo Sans 300" w:cs="Times New Roman"/>
          <w:sz w:val="20"/>
          <w:szCs w:val="20"/>
          <w:lang w:val="es-MX" w:eastAsia="es-ES"/>
        </w:rPr>
        <w:t>doce</w:t>
      </w:r>
      <w:r w:rsidR="00E6697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 xml:space="preserve">de </w:t>
      </w:r>
      <w:r w:rsidR="00B70B11">
        <w:rPr>
          <w:rFonts w:ascii="Museo Sans 300" w:eastAsia="Times New Roman" w:hAnsi="Museo Sans 300" w:cs="Times New Roman"/>
          <w:sz w:val="20"/>
          <w:szCs w:val="20"/>
          <w:lang w:val="es-MX" w:eastAsia="es-ES"/>
        </w:rPr>
        <w:t>abril</w:t>
      </w:r>
      <w:r w:rsidR="00E6697E"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 xml:space="preserve">del año </w:t>
      </w:r>
      <w:proofErr w:type="gramStart"/>
      <w:r w:rsidR="004E3AF4">
        <w:rPr>
          <w:rFonts w:ascii="Museo Sans 300" w:eastAsia="Times New Roman" w:hAnsi="Museo Sans 300" w:cs="Times New Roman"/>
          <w:sz w:val="20"/>
          <w:szCs w:val="20"/>
          <w:lang w:val="es-MX" w:eastAsia="es-ES"/>
        </w:rPr>
        <w:t>dos mil veintiuno</w:t>
      </w:r>
      <w:proofErr w:type="gramEnd"/>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5C3D3F06" w:rsidR="002B1221" w:rsidRDefault="00292A84">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502EB957" w14:textId="22AB2682"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0B26795D" w:rsidR="00263E33" w:rsidRPr="00A93D70" w:rsidRDefault="00263E33" w:rsidP="00DA6B05">
      <w:pPr>
        <w:pStyle w:val="Prrafodelista"/>
        <w:numPr>
          <w:ilvl w:val="0"/>
          <w:numId w:val="7"/>
        </w:numPr>
        <w:tabs>
          <w:tab w:val="left" w:pos="426"/>
        </w:tabs>
        <w:ind w:left="426" w:hanging="284"/>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426BE0">
        <w:rPr>
          <w:rFonts w:ascii="Museo Sans 300" w:hAnsi="Museo Sans 300"/>
          <w:sz w:val="20"/>
          <w:szCs w:val="20"/>
        </w:rPr>
        <w:t>tres</w:t>
      </w:r>
      <w:r w:rsidR="0069110E">
        <w:rPr>
          <w:rFonts w:ascii="Museo Sans 300" w:hAnsi="Museo Sans 300"/>
          <w:sz w:val="20"/>
          <w:szCs w:val="20"/>
        </w:rPr>
        <w:t xml:space="preserve"> de </w:t>
      </w:r>
      <w:r w:rsidR="00426BE0">
        <w:rPr>
          <w:rFonts w:ascii="Museo Sans 300" w:hAnsi="Museo Sans 300"/>
          <w:sz w:val="20"/>
          <w:szCs w:val="20"/>
        </w:rPr>
        <w:t>diciembre</w:t>
      </w:r>
      <w:r w:rsidR="00FD37F4">
        <w:rPr>
          <w:rFonts w:ascii="Museo Sans 300" w:hAnsi="Museo Sans 300"/>
          <w:sz w:val="20"/>
          <w:szCs w:val="20"/>
        </w:rPr>
        <w:t xml:space="preserve"> de</w:t>
      </w:r>
      <w:r w:rsidR="002B22A2">
        <w:rPr>
          <w:rFonts w:ascii="Museo Sans 300" w:hAnsi="Museo Sans 300"/>
          <w:sz w:val="20"/>
          <w:szCs w:val="20"/>
        </w:rPr>
        <w:t>l año</w:t>
      </w:r>
      <w:r w:rsidR="00FD37F4">
        <w:rPr>
          <w:rFonts w:ascii="Museo Sans 300" w:hAnsi="Museo Sans 300"/>
          <w:sz w:val="20"/>
          <w:szCs w:val="20"/>
        </w:rPr>
        <w:t xml:space="preserve"> dos mil </w:t>
      </w:r>
      <w:r w:rsidR="00426BE0">
        <w:rPr>
          <w:rFonts w:ascii="Museo Sans 300" w:hAnsi="Museo Sans 300"/>
          <w:sz w:val="20"/>
          <w:szCs w:val="20"/>
        </w:rPr>
        <w:t>diecinueve</w:t>
      </w:r>
      <w:r w:rsidRPr="00A93D70">
        <w:rPr>
          <w:rFonts w:ascii="Museo Sans 300" w:hAnsi="Museo Sans 300"/>
          <w:sz w:val="20"/>
          <w:szCs w:val="20"/>
        </w:rPr>
        <w:t>, l</w:t>
      </w:r>
      <w:r w:rsidR="002B22A2">
        <w:rPr>
          <w:rFonts w:ascii="Museo Sans 300" w:hAnsi="Museo Sans 300"/>
          <w:sz w:val="20"/>
          <w:szCs w:val="20"/>
        </w:rPr>
        <w:t>a</w:t>
      </w:r>
      <w:r w:rsidRPr="00A93D70">
        <w:rPr>
          <w:rFonts w:ascii="Museo Sans 300" w:hAnsi="Museo Sans 300"/>
          <w:sz w:val="20"/>
          <w:szCs w:val="20"/>
        </w:rPr>
        <w:t xml:space="preserve"> señor</w:t>
      </w:r>
      <w:r w:rsidR="002B22A2">
        <w:rPr>
          <w:rFonts w:ascii="Museo Sans 300" w:hAnsi="Museo Sans 300"/>
          <w:sz w:val="20"/>
          <w:szCs w:val="20"/>
        </w:rPr>
        <w:t>a</w:t>
      </w:r>
      <w:r w:rsidR="00034EA3">
        <w:rPr>
          <w:rFonts w:ascii="Museo Sans 300" w:hAnsi="Museo Sans 300"/>
          <w:sz w:val="20"/>
          <w:szCs w:val="20"/>
        </w:rPr>
        <w:t xml:space="preserve"> </w:t>
      </w:r>
      <w:r w:rsidR="00813E1E">
        <w:rPr>
          <w:rFonts w:ascii="Museo Sans 300" w:hAnsi="Museo Sans 300"/>
          <w:sz w:val="20"/>
          <w:szCs w:val="20"/>
        </w:rPr>
        <w:t>+++</w:t>
      </w:r>
      <w:r w:rsidRPr="00A93D70">
        <w:rPr>
          <w:rFonts w:ascii="Museo Sans 300" w:hAnsi="Museo Sans 300"/>
          <w:sz w:val="20"/>
          <w:szCs w:val="20"/>
        </w:rPr>
        <w:t> interpuso un reclamo en contra de la sociedad EEO, S.A. de C.V.</w:t>
      </w:r>
      <w:r w:rsidR="00C9409E">
        <w:rPr>
          <w:rFonts w:ascii="Museo Sans 300" w:hAnsi="Museo Sans 300"/>
          <w:sz w:val="20"/>
          <w:szCs w:val="20"/>
        </w:rPr>
        <w:t xml:space="preserve"> </w:t>
      </w:r>
      <w:r w:rsidRPr="00A93D70">
        <w:rPr>
          <w:rFonts w:ascii="Museo Sans 300" w:hAnsi="Museo Sans 300"/>
          <w:sz w:val="20"/>
          <w:szCs w:val="20"/>
        </w:rPr>
        <w:t>debido al cobro de la cantidad de </w:t>
      </w:r>
      <w:r w:rsidR="00A84527">
        <w:rPr>
          <w:rFonts w:ascii="Museo Sans 300" w:hAnsi="Museo Sans 300"/>
          <w:sz w:val="20"/>
          <w:szCs w:val="20"/>
        </w:rPr>
        <w:t>DOSCIENTOS TREINTA Y TRES 80</w:t>
      </w:r>
      <w:r w:rsidR="00841747">
        <w:rPr>
          <w:rFonts w:ascii="Museo Sans 300" w:hAnsi="Museo Sans 300"/>
          <w:sz w:val="20"/>
          <w:szCs w:val="20"/>
        </w:rPr>
        <w:t xml:space="preserve">/100 DÓLARES DE LOS ESTADOS UNIDOS DE AMÉRICA (USD </w:t>
      </w:r>
      <w:r w:rsidR="00A84527">
        <w:rPr>
          <w:rFonts w:ascii="Museo Sans 300" w:hAnsi="Museo Sans 300"/>
          <w:sz w:val="20"/>
          <w:szCs w:val="20"/>
        </w:rPr>
        <w:t>233.80</w:t>
      </w:r>
      <w:r w:rsidR="00841747">
        <w:rPr>
          <w:rFonts w:ascii="Museo Sans 300" w:hAnsi="Museo Sans 300"/>
          <w:sz w:val="20"/>
          <w:szCs w:val="20"/>
        </w:rPr>
        <w:t>)</w:t>
      </w:r>
      <w:r w:rsidRPr="00A93D70">
        <w:rPr>
          <w:rFonts w:ascii="Museo Sans 300" w:hAnsi="Museo Sans 300"/>
          <w:sz w:val="20"/>
          <w:szCs w:val="20"/>
        </w:rPr>
        <w:t> IVA incluido, por la presunta existencia de una condición irregular que afectó el correcto registro del consumo de energía eléctrica en el suministro identificado con el NIC </w:t>
      </w:r>
      <w:r w:rsidR="00813E1E">
        <w:rPr>
          <w:rFonts w:ascii="Museo Sans 300" w:hAnsi="Museo Sans 300"/>
          <w:sz w:val="20"/>
          <w:szCs w:val="20"/>
        </w:rPr>
        <w:t>+++</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58953F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60666D70" w14:textId="77777777" w:rsidR="002612F8" w:rsidRDefault="002612F8" w:rsidP="00263E33">
      <w:pPr>
        <w:pStyle w:val="Prrafodelista"/>
        <w:tabs>
          <w:tab w:val="left" w:pos="426"/>
        </w:tabs>
        <w:ind w:left="426"/>
        <w:jc w:val="both"/>
        <w:rPr>
          <w:rFonts w:ascii="Museo Sans 300" w:eastAsia="Museo Sans" w:hAnsi="Museo Sans 300"/>
          <w:sz w:val="20"/>
          <w:szCs w:val="20"/>
          <w:lang w:val="es-SV"/>
        </w:rPr>
      </w:pPr>
    </w:p>
    <w:p w14:paraId="1F732B94" w14:textId="48F6F414"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1D4C3C51"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A84527">
        <w:rPr>
          <w:rFonts w:ascii="Museo Sans 300" w:hAnsi="Museo Sans 300"/>
          <w:sz w:val="20"/>
          <w:szCs w:val="20"/>
          <w:lang w:val="es-SV"/>
        </w:rPr>
        <w:t>734-2019</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A84527">
        <w:rPr>
          <w:rFonts w:ascii="Museo Sans 300" w:hAnsi="Museo Sans 300"/>
          <w:sz w:val="20"/>
          <w:szCs w:val="20"/>
          <w:lang w:val="es-SV"/>
        </w:rPr>
        <w:t>once</w:t>
      </w:r>
      <w:r w:rsidR="0069110E">
        <w:rPr>
          <w:rFonts w:ascii="Museo Sans 300" w:hAnsi="Museo Sans 300"/>
          <w:sz w:val="20"/>
          <w:szCs w:val="20"/>
          <w:lang w:val="es-SV"/>
        </w:rPr>
        <w:t xml:space="preserve"> de </w:t>
      </w:r>
      <w:r w:rsidR="00A84527">
        <w:rPr>
          <w:rFonts w:ascii="Museo Sans 300" w:hAnsi="Museo Sans 300"/>
          <w:sz w:val="20"/>
          <w:szCs w:val="20"/>
          <w:lang w:val="es-SV"/>
        </w:rPr>
        <w:t>diciembre</w:t>
      </w:r>
      <w:r w:rsidR="00263E33" w:rsidRPr="00263E33">
        <w:rPr>
          <w:rFonts w:ascii="Museo Sans 300" w:hAnsi="Museo Sans 300"/>
          <w:sz w:val="20"/>
          <w:szCs w:val="20"/>
          <w:lang w:val="es-SV"/>
        </w:rPr>
        <w:t xml:space="preserve"> de dos mil </w:t>
      </w:r>
      <w:r w:rsidR="005E0957">
        <w:rPr>
          <w:rFonts w:ascii="Museo Sans 300" w:hAnsi="Museo Sans 300"/>
          <w:sz w:val="20"/>
          <w:szCs w:val="20"/>
          <w:lang w:val="es-SV"/>
        </w:rPr>
        <w:t>diecinueve</w:t>
      </w:r>
      <w:r w:rsidR="00263E33" w:rsidRPr="00263E33">
        <w:rPr>
          <w:rFonts w:ascii="Museo Sans 300" w:hAnsi="Museo Sans 300"/>
          <w:sz w:val="20"/>
          <w:szCs w:val="20"/>
          <w:lang w:val="es-SV"/>
        </w:rPr>
        <w:t>, se requirió a la sociedad EEO,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125997AB"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xml:space="preserve">En el mismo proveído, se comisionó al Centro de Atención al Usuario (CAU) de esta </w:t>
      </w:r>
      <w:r w:rsidR="009C22E5">
        <w:rPr>
          <w:rFonts w:ascii="Museo Sans 300" w:hAnsi="Museo Sans 300"/>
          <w:sz w:val="20"/>
          <w:szCs w:val="20"/>
          <w:lang w:val="es-SV"/>
        </w:rPr>
        <w:t>S</w:t>
      </w:r>
      <w:r w:rsidRPr="00263E33">
        <w:rPr>
          <w:rFonts w:ascii="Museo Sans 300" w:hAnsi="Museo Sans 300"/>
          <w:sz w:val="20"/>
          <w:szCs w:val="20"/>
          <w:lang w:val="es-SV"/>
        </w:rPr>
        <w:t>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6C39C62B" w:rsidR="002971B8" w:rsidRDefault="00263E33" w:rsidP="002971B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a la </w:t>
      </w:r>
      <w:r w:rsidR="00DD2F98">
        <w:rPr>
          <w:rFonts w:ascii="Museo Sans 300" w:hAnsi="Museo Sans 300"/>
          <w:sz w:val="20"/>
          <w:szCs w:val="20"/>
        </w:rPr>
        <w:t>sociedad EEO, S.A. de C.V.</w:t>
      </w:r>
      <w:r w:rsidR="002B22A2">
        <w:rPr>
          <w:rFonts w:ascii="Museo Sans 300" w:hAnsi="Museo Sans 300"/>
          <w:sz w:val="20"/>
          <w:szCs w:val="20"/>
        </w:rPr>
        <w:t xml:space="preserve"> y a la señora </w:t>
      </w:r>
      <w:r w:rsidR="00813E1E">
        <w:rPr>
          <w:rFonts w:ascii="Museo Sans 300" w:hAnsi="Museo Sans 300"/>
          <w:sz w:val="20"/>
          <w:szCs w:val="20"/>
        </w:rPr>
        <w:t>+++</w:t>
      </w:r>
      <w:r w:rsidR="00DD2F98">
        <w:rPr>
          <w:rFonts w:ascii="Museo Sans 300" w:hAnsi="Museo Sans 300"/>
          <w:sz w:val="20"/>
          <w:szCs w:val="20"/>
        </w:rPr>
        <w:t xml:space="preserve"> </w:t>
      </w:r>
      <w:r w:rsidR="00A84527">
        <w:rPr>
          <w:rFonts w:ascii="Museo Sans 300" w:hAnsi="Museo Sans 300"/>
          <w:sz w:val="20"/>
          <w:szCs w:val="20"/>
        </w:rPr>
        <w:t>los días diecinueve</w:t>
      </w:r>
      <w:r w:rsidR="002B2598">
        <w:rPr>
          <w:rFonts w:ascii="Museo Sans 300" w:hAnsi="Museo Sans 300"/>
          <w:sz w:val="20"/>
          <w:szCs w:val="20"/>
        </w:rPr>
        <w:t xml:space="preserve"> de </w:t>
      </w:r>
      <w:r w:rsidR="00A84527">
        <w:rPr>
          <w:rFonts w:ascii="Museo Sans 300" w:hAnsi="Museo Sans 300"/>
          <w:sz w:val="20"/>
          <w:szCs w:val="20"/>
        </w:rPr>
        <w:t>diciembre</w:t>
      </w:r>
      <w:r w:rsidR="002B2598">
        <w:rPr>
          <w:rFonts w:ascii="Museo Sans 300" w:hAnsi="Museo Sans 300"/>
          <w:sz w:val="20"/>
          <w:szCs w:val="20"/>
        </w:rPr>
        <w:t xml:space="preserve"> </w:t>
      </w:r>
      <w:r w:rsidRPr="00263E33">
        <w:rPr>
          <w:rFonts w:ascii="Museo Sans 300" w:hAnsi="Museo Sans 300"/>
          <w:sz w:val="20"/>
          <w:szCs w:val="20"/>
        </w:rPr>
        <w:t xml:space="preserve">de dos mil </w:t>
      </w:r>
      <w:r w:rsidR="005E0957">
        <w:rPr>
          <w:rFonts w:ascii="Museo Sans 300" w:hAnsi="Museo Sans 300"/>
          <w:sz w:val="20"/>
          <w:szCs w:val="20"/>
        </w:rPr>
        <w:t>diecinueve</w:t>
      </w:r>
      <w:r w:rsidR="002B22A2">
        <w:rPr>
          <w:rFonts w:ascii="Museo Sans 300" w:hAnsi="Museo Sans 300"/>
          <w:sz w:val="20"/>
          <w:szCs w:val="20"/>
        </w:rPr>
        <w:t>,</w:t>
      </w:r>
      <w:r w:rsidR="00777FE8">
        <w:rPr>
          <w:rFonts w:ascii="Museo Sans 300" w:hAnsi="Museo Sans 300"/>
          <w:sz w:val="20"/>
          <w:szCs w:val="20"/>
        </w:rPr>
        <w:t xml:space="preserve"> </w:t>
      </w:r>
      <w:r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 xml:space="preserve">finalizó el </w:t>
      </w:r>
      <w:r w:rsidR="005E0957">
        <w:rPr>
          <w:rFonts w:ascii="Museo Sans 300" w:hAnsi="Museo Sans 300"/>
          <w:sz w:val="20"/>
          <w:szCs w:val="20"/>
        </w:rPr>
        <w:t>quince</w:t>
      </w:r>
      <w:r w:rsidR="002B2598">
        <w:rPr>
          <w:rFonts w:ascii="Museo Sans 300" w:hAnsi="Museo Sans 300"/>
          <w:sz w:val="20"/>
          <w:szCs w:val="20"/>
        </w:rPr>
        <w:t xml:space="preserve"> de </w:t>
      </w:r>
      <w:r w:rsidR="005E0957">
        <w:rPr>
          <w:rFonts w:ascii="Museo Sans 300" w:hAnsi="Museo Sans 300"/>
          <w:sz w:val="20"/>
          <w:szCs w:val="20"/>
        </w:rPr>
        <w:t>enero</w:t>
      </w:r>
      <w:r w:rsidR="002B2598">
        <w:rPr>
          <w:rFonts w:ascii="Museo Sans 300" w:hAnsi="Museo Sans 300"/>
          <w:sz w:val="20"/>
          <w:szCs w:val="20"/>
        </w:rPr>
        <w:t xml:space="preserve"> </w:t>
      </w:r>
      <w:r w:rsidR="007D6978">
        <w:rPr>
          <w:rFonts w:ascii="Museo Sans 300" w:hAnsi="Museo Sans 300"/>
          <w:sz w:val="20"/>
          <w:szCs w:val="20"/>
        </w:rPr>
        <w:t>del año</w:t>
      </w:r>
      <w:r w:rsidR="005E0957">
        <w:rPr>
          <w:rFonts w:ascii="Museo Sans 300" w:hAnsi="Museo Sans 300"/>
          <w:sz w:val="20"/>
          <w:szCs w:val="20"/>
        </w:rPr>
        <w:t xml:space="preserve"> dos mil veinte</w:t>
      </w:r>
      <w:r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6BB819BE" w14:textId="0D8495CD" w:rsidR="00254A1F" w:rsidRDefault="00263E33" w:rsidP="00263E33">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AE4DC2">
        <w:rPr>
          <w:rFonts w:ascii="Museo Sans 300" w:hAnsi="Museo Sans 300"/>
          <w:sz w:val="20"/>
          <w:szCs w:val="20"/>
        </w:rPr>
        <w:t xml:space="preserve"> día </w:t>
      </w:r>
      <w:r w:rsidR="00CD5993">
        <w:rPr>
          <w:rFonts w:ascii="Museo Sans 300" w:hAnsi="Museo Sans 300"/>
          <w:sz w:val="20"/>
          <w:szCs w:val="20"/>
        </w:rPr>
        <w:t>catorce</w:t>
      </w:r>
      <w:r w:rsidR="002B2598">
        <w:rPr>
          <w:rFonts w:ascii="Museo Sans 300" w:hAnsi="Museo Sans 300"/>
          <w:sz w:val="20"/>
          <w:szCs w:val="20"/>
        </w:rPr>
        <w:t xml:space="preserve"> de </w:t>
      </w:r>
      <w:r w:rsidR="00CD5993">
        <w:rPr>
          <w:rFonts w:ascii="Museo Sans 300" w:hAnsi="Museo Sans 300"/>
          <w:sz w:val="20"/>
          <w:szCs w:val="20"/>
        </w:rPr>
        <w:t>enero</w:t>
      </w:r>
      <w:r w:rsidR="001870DC">
        <w:rPr>
          <w:rFonts w:ascii="Museo Sans 300" w:hAnsi="Museo Sans 300"/>
          <w:sz w:val="20"/>
          <w:szCs w:val="20"/>
        </w:rPr>
        <w:t xml:space="preserve"> de dos mil </w:t>
      </w:r>
      <w:r w:rsidR="00AE4DC2">
        <w:rPr>
          <w:rFonts w:ascii="Museo Sans 300" w:hAnsi="Museo Sans 300"/>
          <w:sz w:val="20"/>
          <w:szCs w:val="20"/>
        </w:rPr>
        <w:t>veinte</w:t>
      </w:r>
      <w:r w:rsidR="002971B8">
        <w:rPr>
          <w:rFonts w:ascii="Museo Sans 300" w:hAnsi="Museo Sans 300"/>
          <w:sz w:val="20"/>
          <w:szCs w:val="20"/>
        </w:rPr>
        <w:t xml:space="preserve">, </w:t>
      </w:r>
      <w:r w:rsidR="00AE4DC2">
        <w:rPr>
          <w:rFonts w:ascii="Museo Sans 300" w:hAnsi="Museo Sans 300"/>
          <w:sz w:val="20"/>
          <w:szCs w:val="20"/>
        </w:rPr>
        <w:t>el</w:t>
      </w:r>
      <w:r w:rsidR="001870DC" w:rsidRPr="001870DC">
        <w:rPr>
          <w:rFonts w:ascii="Museo Sans 300" w:eastAsia="Arial" w:hAnsi="Museo Sans 300"/>
          <w:sz w:val="20"/>
          <w:szCs w:val="20"/>
          <w:lang w:val="es-SV" w:eastAsia="en-US"/>
        </w:rPr>
        <w:t xml:space="preserve"> </w:t>
      </w:r>
      <w:r w:rsidR="00AE4DC2">
        <w:rPr>
          <w:rFonts w:ascii="Museo Sans 300" w:eastAsia="Arial" w:hAnsi="Museo Sans 300"/>
          <w:sz w:val="20"/>
          <w:szCs w:val="20"/>
          <w:lang w:val="es-SV" w:eastAsia="en-US"/>
        </w:rPr>
        <w:t>ingeniero</w:t>
      </w:r>
      <w:r w:rsidR="00813E1E">
        <w:rPr>
          <w:rFonts w:ascii="Museo Sans 300" w:eastAsia="Arial" w:hAnsi="Museo Sans 300"/>
          <w:sz w:val="20"/>
          <w:szCs w:val="20"/>
          <w:lang w:val="es-SV" w:eastAsia="en-US"/>
        </w:rPr>
        <w:t xml:space="preserve"> +++</w:t>
      </w:r>
      <w:r w:rsidR="00024745">
        <w:rPr>
          <w:rFonts w:ascii="Museo Sans 300" w:eastAsia="Arial" w:hAnsi="Museo Sans 300"/>
          <w:sz w:val="20"/>
          <w:szCs w:val="20"/>
          <w:lang w:val="es-SV" w:eastAsia="en-US"/>
        </w:rPr>
        <w:t>,</w:t>
      </w:r>
      <w:r w:rsidR="001870DC">
        <w:rPr>
          <w:rFonts w:ascii="Museo Sans 300" w:eastAsia="Arial" w:hAnsi="Museo Sans 300"/>
          <w:sz w:val="20"/>
          <w:szCs w:val="20"/>
          <w:lang w:val="es-ES_tradnl" w:eastAsia="en-US"/>
        </w:rPr>
        <w:t xml:space="preserve"> apoderad</w:t>
      </w:r>
      <w:r w:rsidR="00034EA3">
        <w:rPr>
          <w:rFonts w:ascii="Museo Sans 300" w:eastAsia="Arial" w:hAnsi="Museo Sans 300"/>
          <w:sz w:val="20"/>
          <w:szCs w:val="20"/>
          <w:lang w:val="es-ES_tradnl" w:eastAsia="en-US"/>
        </w:rPr>
        <w:t xml:space="preserve">o </w:t>
      </w:r>
      <w:r w:rsidR="001870DC" w:rsidRPr="001870DC">
        <w:rPr>
          <w:rFonts w:ascii="Museo Sans 300" w:eastAsia="Arial" w:hAnsi="Museo Sans 300"/>
          <w:sz w:val="20"/>
          <w:szCs w:val="20"/>
          <w:lang w:val="es-ES_tradnl" w:eastAsia="en-US"/>
        </w:rPr>
        <w:t>especial</w:t>
      </w:r>
      <w:r w:rsidRPr="002971B8">
        <w:rPr>
          <w:rFonts w:ascii="Museo Sans 300" w:hAnsi="Museo Sans 300"/>
          <w:sz w:val="20"/>
          <w:szCs w:val="20"/>
        </w:rPr>
        <w:t> de la sociedad EEO, S.</w:t>
      </w:r>
      <w:r w:rsidR="00034EA3">
        <w:rPr>
          <w:rFonts w:ascii="Museo Sans 300" w:hAnsi="Museo Sans 300"/>
          <w:sz w:val="20"/>
          <w:szCs w:val="20"/>
        </w:rPr>
        <w:t>A. de C.V.</w:t>
      </w:r>
      <w:r w:rsidR="00554422">
        <w:rPr>
          <w:rFonts w:ascii="Museo Sans 300" w:hAnsi="Museo Sans 300"/>
          <w:sz w:val="20"/>
          <w:szCs w:val="20"/>
        </w:rPr>
        <w:t>,</w:t>
      </w:r>
      <w:r w:rsidR="00034EA3">
        <w:rPr>
          <w:rFonts w:ascii="Museo Sans 300" w:hAnsi="Museo Sans 300"/>
          <w:sz w:val="20"/>
          <w:szCs w:val="20"/>
        </w:rPr>
        <w:t xml:space="preserve"> </w:t>
      </w:r>
      <w:r w:rsidR="00024745">
        <w:rPr>
          <w:rFonts w:ascii="Museo Sans 300" w:hAnsi="Museo Sans 300"/>
          <w:sz w:val="20"/>
          <w:szCs w:val="20"/>
        </w:rPr>
        <w:t xml:space="preserve">presentó un escrito </w:t>
      </w:r>
      <w:r w:rsidR="000739A9">
        <w:rPr>
          <w:rFonts w:ascii="Museo Sans 300" w:hAnsi="Museo Sans 300"/>
          <w:sz w:val="20"/>
          <w:szCs w:val="20"/>
        </w:rPr>
        <w:t xml:space="preserve">por medio del cual manifestó que contaba con </w:t>
      </w:r>
      <w:r w:rsidR="00034EA3">
        <w:rPr>
          <w:rFonts w:ascii="Museo Sans 300" w:hAnsi="Museo Sans 300"/>
          <w:sz w:val="20"/>
          <w:szCs w:val="20"/>
        </w:rPr>
        <w:t>evidencia</w:t>
      </w:r>
      <w:r w:rsidRPr="002971B8">
        <w:rPr>
          <w:rFonts w:ascii="Museo Sans 300" w:hAnsi="Museo Sans 300"/>
          <w:sz w:val="20"/>
          <w:szCs w:val="20"/>
        </w:rPr>
        <w:t xml:space="preserv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Pr="002971B8">
        <w:rPr>
          <w:rFonts w:ascii="Museo Sans 300" w:hAnsi="Museo Sans 300" w:cs="Museo Sans 300"/>
          <w:sz w:val="20"/>
          <w:szCs w:val="20"/>
        </w:rPr>
        <w:t> </w:t>
      </w:r>
      <w:r w:rsidR="00813E1E">
        <w:rPr>
          <w:rFonts w:ascii="Museo Sans 300" w:hAnsi="Museo Sans 300"/>
          <w:sz w:val="20"/>
          <w:szCs w:val="20"/>
        </w:rPr>
        <w:t>+++</w:t>
      </w:r>
      <w:r w:rsidRPr="002971B8">
        <w:rPr>
          <w:rFonts w:ascii="Museo Sans 300" w:hAnsi="Museo Sans 300"/>
          <w:sz w:val="20"/>
          <w:szCs w:val="20"/>
        </w:rPr>
        <w:t>, por lo que era procedente el cobro en concepto de energía no registrada. </w:t>
      </w:r>
    </w:p>
    <w:p w14:paraId="417CCE19" w14:textId="77777777" w:rsidR="00254A1F" w:rsidRDefault="00254A1F" w:rsidP="00263E33">
      <w:pPr>
        <w:pStyle w:val="Prrafodelista"/>
        <w:tabs>
          <w:tab w:val="left" w:pos="426"/>
        </w:tabs>
        <w:ind w:left="426"/>
        <w:jc w:val="both"/>
        <w:rPr>
          <w:rFonts w:ascii="Museo Sans 300" w:hAnsi="Museo Sans 300"/>
          <w:sz w:val="20"/>
          <w:szCs w:val="20"/>
        </w:rPr>
      </w:pPr>
    </w:p>
    <w:p w14:paraId="6AFE330A" w14:textId="10C06F5C"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D8B73E4" w14:textId="0C98280C"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históricos de lecturas y consumos de los dos últimos años a </w:t>
      </w:r>
      <w:r w:rsidR="00E70747">
        <w:rPr>
          <w:rFonts w:ascii="Museo Sans 300" w:hAnsi="Museo Sans 300"/>
          <w:sz w:val="20"/>
          <w:szCs w:val="20"/>
        </w:rPr>
        <w:t>es</w:t>
      </w:r>
      <w:r w:rsidRPr="00263E33">
        <w:rPr>
          <w:rFonts w:ascii="Museo Sans 300" w:hAnsi="Museo Sans 300"/>
          <w:sz w:val="20"/>
          <w:szCs w:val="20"/>
        </w:rPr>
        <w:t>a fecha.  </w:t>
      </w:r>
    </w:p>
    <w:p w14:paraId="79E9C1D9" w14:textId="77777777"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registro de incidencias.  </w:t>
      </w:r>
    </w:p>
    <w:p w14:paraId="17BEA1BD" w14:textId="5B5810D9"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r w:rsidR="00813E1E">
        <w:rPr>
          <w:rFonts w:ascii="Museo Sans 300" w:hAnsi="Museo Sans 300"/>
          <w:sz w:val="20"/>
          <w:szCs w:val="20"/>
        </w:rPr>
        <w:t>+++</w:t>
      </w:r>
      <w:r w:rsidR="002971B8">
        <w:rPr>
          <w:rFonts w:ascii="Museo Sans 300" w:hAnsi="Museo Sans 300"/>
          <w:sz w:val="20"/>
          <w:szCs w:val="20"/>
        </w:rPr>
        <w:t>.</w:t>
      </w:r>
    </w:p>
    <w:p w14:paraId="074F858A" w14:textId="285DE186"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las ordenes de servicio</w:t>
      </w:r>
      <w:r w:rsidR="00773BE0">
        <w:rPr>
          <w:rFonts w:ascii="Museo Sans 300" w:hAnsi="Museo Sans 300"/>
          <w:sz w:val="20"/>
          <w:szCs w:val="20"/>
        </w:rPr>
        <w:t xml:space="preserve"> con </w:t>
      </w:r>
      <w:r w:rsidRPr="00263E33">
        <w:rPr>
          <w:rFonts w:ascii="Museo Sans 300" w:hAnsi="Museo Sans 300"/>
          <w:sz w:val="20"/>
          <w:szCs w:val="20"/>
        </w:rPr>
        <w:t xml:space="preserve">número </w:t>
      </w:r>
      <w:r w:rsidR="00813E1E">
        <w:rPr>
          <w:rFonts w:ascii="Museo Sans 300" w:hAnsi="Museo Sans 300"/>
          <w:sz w:val="20"/>
          <w:szCs w:val="20"/>
        </w:rPr>
        <w:t>+++</w:t>
      </w:r>
      <w:r w:rsidR="002971B8">
        <w:rPr>
          <w:rFonts w:ascii="Museo Sans 300" w:hAnsi="Museo Sans 300"/>
          <w:sz w:val="20"/>
          <w:szCs w:val="20"/>
        </w:rPr>
        <w:t>.</w:t>
      </w:r>
    </w:p>
    <w:p w14:paraId="10C2A340" w14:textId="1F96A9C4"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acta de inspección de condiciones irregulares bajo la orden </w:t>
      </w:r>
      <w:r w:rsidR="00813E1E">
        <w:rPr>
          <w:rFonts w:ascii="Museo Sans 300" w:hAnsi="Museo Sans 300"/>
          <w:sz w:val="20"/>
          <w:szCs w:val="20"/>
        </w:rPr>
        <w:t>+++</w:t>
      </w:r>
      <w:r w:rsidRPr="00263E33">
        <w:rPr>
          <w:rFonts w:ascii="Museo Sans 300" w:hAnsi="Museo Sans 300"/>
          <w:sz w:val="20"/>
          <w:szCs w:val="20"/>
        </w:rPr>
        <w:t>.  </w:t>
      </w:r>
    </w:p>
    <w:p w14:paraId="15FD96DC"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memoria de cálculo del cobro de energía no registrada.  </w:t>
      </w:r>
    </w:p>
    <w:p w14:paraId="3C9129C6"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acuse de notificación de expediente al usuario; y,  </w:t>
      </w:r>
    </w:p>
    <w:p w14:paraId="27FC5F15" w14:textId="342B325E"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 de forma magnética que demuestren la condición irregular encontrada.   </w:t>
      </w:r>
    </w:p>
    <w:p w14:paraId="59461D8C" w14:textId="77777777" w:rsidR="00A8589B" w:rsidRDefault="00A8589B" w:rsidP="00263E33">
      <w:pPr>
        <w:pStyle w:val="Prrafodelista"/>
        <w:tabs>
          <w:tab w:val="left" w:pos="426"/>
        </w:tabs>
        <w:ind w:left="426"/>
        <w:jc w:val="both"/>
        <w:rPr>
          <w:rFonts w:ascii="Museo Sans 300" w:hAnsi="Museo Sans 300"/>
          <w:sz w:val="20"/>
          <w:szCs w:val="20"/>
        </w:rPr>
      </w:pPr>
    </w:p>
    <w:p w14:paraId="64EA4B9B" w14:textId="3B21A38A"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lastRenderedPageBreak/>
        <w:t>M</w:t>
      </w:r>
      <w:r w:rsidR="00263E33" w:rsidRPr="00263E33">
        <w:rPr>
          <w:rFonts w:ascii="Museo Sans 300" w:hAnsi="Museo Sans 300"/>
          <w:sz w:val="20"/>
          <w:szCs w:val="20"/>
        </w:rPr>
        <w:t>ediante memorando N.° </w:t>
      </w:r>
      <w:r w:rsidR="00EE0CD6">
        <w:rPr>
          <w:rFonts w:ascii="Museo Sans 300" w:hAnsi="Museo Sans 300"/>
          <w:sz w:val="20"/>
          <w:szCs w:val="20"/>
        </w:rPr>
        <w:t>HA</w:t>
      </w:r>
      <w:r w:rsidR="002B2598">
        <w:rPr>
          <w:rFonts w:ascii="Museo Sans 300" w:hAnsi="Museo Sans 300"/>
          <w:sz w:val="20"/>
          <w:szCs w:val="20"/>
        </w:rPr>
        <w:t>/CAU-</w:t>
      </w:r>
      <w:r w:rsidR="00EE0CD6">
        <w:rPr>
          <w:rFonts w:ascii="Museo Sans 300" w:hAnsi="Museo Sans 300"/>
          <w:sz w:val="20"/>
          <w:szCs w:val="20"/>
        </w:rPr>
        <w:t>056</w:t>
      </w:r>
      <w:r w:rsidR="00E70747">
        <w:rPr>
          <w:rFonts w:ascii="Museo Sans 300" w:hAnsi="Museo Sans 300"/>
          <w:sz w:val="20"/>
          <w:szCs w:val="20"/>
        </w:rPr>
        <w:t>/20</w:t>
      </w:r>
      <w:r w:rsidR="000739A9">
        <w:rPr>
          <w:rFonts w:ascii="Museo Sans 300" w:hAnsi="Museo Sans 300"/>
          <w:sz w:val="20"/>
          <w:szCs w:val="20"/>
        </w:rPr>
        <w:t>20</w:t>
      </w:r>
      <w:r w:rsidR="00263E33" w:rsidRPr="00263E33">
        <w:rPr>
          <w:rFonts w:ascii="Museo Sans 300" w:hAnsi="Museo Sans 300"/>
          <w:sz w:val="20"/>
          <w:szCs w:val="20"/>
        </w:rPr>
        <w:t xml:space="preserve">, de fecha </w:t>
      </w:r>
      <w:r w:rsidR="00EE0CD6">
        <w:rPr>
          <w:rFonts w:ascii="Museo Sans 300" w:hAnsi="Museo Sans 300"/>
          <w:sz w:val="20"/>
          <w:szCs w:val="20"/>
        </w:rPr>
        <w:t>dieciséis</w:t>
      </w:r>
      <w:r w:rsidR="002B2598">
        <w:rPr>
          <w:rFonts w:ascii="Museo Sans 300" w:hAnsi="Museo Sans 300"/>
          <w:sz w:val="20"/>
          <w:szCs w:val="20"/>
        </w:rPr>
        <w:t xml:space="preserve"> de </w:t>
      </w:r>
      <w:r w:rsidR="00EE0CD6">
        <w:rPr>
          <w:rFonts w:ascii="Museo Sans 300" w:hAnsi="Museo Sans 300"/>
          <w:sz w:val="20"/>
          <w:szCs w:val="20"/>
        </w:rPr>
        <w:t>enero</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742E2E5C" w14:textId="77777777" w:rsidR="002612F8" w:rsidRPr="00263E33" w:rsidRDefault="002612F8" w:rsidP="00263E33">
      <w:pPr>
        <w:pStyle w:val="Prrafodelista"/>
        <w:tabs>
          <w:tab w:val="left" w:pos="426"/>
        </w:tabs>
        <w:ind w:left="426"/>
        <w:jc w:val="both"/>
        <w:rPr>
          <w:rFonts w:ascii="Museo Sans 300" w:hAnsi="Museo Sans 300"/>
          <w:sz w:val="20"/>
          <w:szCs w:val="20"/>
        </w:rPr>
      </w:pP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2D9E5E0F"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sidR="00EE0CD6">
        <w:rPr>
          <w:rFonts w:ascii="Museo Sans 300" w:hAnsi="Museo Sans 300"/>
          <w:sz w:val="20"/>
          <w:szCs w:val="20"/>
        </w:rPr>
        <w:t>114</w:t>
      </w:r>
      <w:r w:rsidR="00A37B03">
        <w:rPr>
          <w:rFonts w:ascii="Museo Sans 300" w:hAnsi="Museo Sans 300"/>
          <w:sz w:val="20"/>
          <w:szCs w:val="20"/>
        </w:rPr>
        <w:t>-20</w:t>
      </w:r>
      <w:r w:rsidR="000739A9">
        <w:rPr>
          <w:rFonts w:ascii="Museo Sans 300" w:hAnsi="Museo Sans 300"/>
          <w:sz w:val="20"/>
          <w:szCs w:val="20"/>
        </w:rPr>
        <w:t>20</w:t>
      </w:r>
      <w:r w:rsidRPr="00263E33">
        <w:rPr>
          <w:rFonts w:ascii="Museo Sans 300" w:hAnsi="Museo Sans 300"/>
          <w:sz w:val="20"/>
          <w:szCs w:val="20"/>
        </w:rPr>
        <w:t>-CAU</w:t>
      </w:r>
      <w:r w:rsidR="005C17E0">
        <w:rPr>
          <w:rFonts w:ascii="Museo Sans 300" w:hAnsi="Museo Sans 300"/>
          <w:sz w:val="20"/>
          <w:szCs w:val="20"/>
        </w:rPr>
        <w:t>,</w:t>
      </w:r>
      <w:r w:rsidRPr="00263E33">
        <w:rPr>
          <w:rFonts w:ascii="Museo Sans 300" w:hAnsi="Museo Sans 300"/>
          <w:sz w:val="20"/>
          <w:szCs w:val="20"/>
        </w:rPr>
        <w:t xml:space="preserve"> de fecha </w:t>
      </w:r>
      <w:r w:rsidR="00EE0CD6">
        <w:rPr>
          <w:rFonts w:ascii="Museo Sans 300" w:hAnsi="Museo Sans 300"/>
          <w:sz w:val="20"/>
          <w:szCs w:val="20"/>
        </w:rPr>
        <w:t>veintiuno</w:t>
      </w:r>
      <w:r w:rsidR="003203B2">
        <w:rPr>
          <w:rFonts w:ascii="Museo Sans 300" w:hAnsi="Museo Sans 300"/>
          <w:sz w:val="20"/>
          <w:szCs w:val="20"/>
        </w:rPr>
        <w:t xml:space="preserve"> de</w:t>
      </w:r>
      <w:r w:rsidR="00A37B03">
        <w:rPr>
          <w:rFonts w:ascii="Museo Sans 300" w:hAnsi="Museo Sans 300"/>
          <w:sz w:val="20"/>
          <w:szCs w:val="20"/>
        </w:rPr>
        <w:t xml:space="preserve"> </w:t>
      </w:r>
      <w:r w:rsidR="00C542AD">
        <w:rPr>
          <w:rFonts w:ascii="Museo Sans 300" w:hAnsi="Museo Sans 300"/>
          <w:sz w:val="20"/>
          <w:szCs w:val="20"/>
        </w:rPr>
        <w:t xml:space="preserve">enero de </w:t>
      </w:r>
      <w:r w:rsidR="00A37B03">
        <w:rPr>
          <w:rFonts w:ascii="Museo Sans 300" w:hAnsi="Museo Sans 300"/>
          <w:sz w:val="20"/>
          <w:szCs w:val="20"/>
        </w:rPr>
        <w:t xml:space="preserve">dos mil </w:t>
      </w:r>
      <w:r w:rsidR="007E7879">
        <w:rPr>
          <w:rFonts w:ascii="Museo Sans 300" w:hAnsi="Museo Sans 300"/>
          <w:sz w:val="20"/>
          <w:szCs w:val="20"/>
        </w:rPr>
        <w:t>veinte</w:t>
      </w:r>
      <w:r w:rsidRPr="00263E33">
        <w:rPr>
          <w:rFonts w:ascii="Museo Sans 300" w:hAnsi="Museo Sans 300"/>
          <w:sz w:val="20"/>
          <w:szCs w:val="20"/>
        </w:rPr>
        <w:t xml:space="preserve">, se </w:t>
      </w:r>
      <w:r w:rsidR="00914F6D">
        <w:rPr>
          <w:rFonts w:ascii="Museo Sans 300" w:hAnsi="Museo Sans 300"/>
          <w:sz w:val="20"/>
          <w:szCs w:val="20"/>
        </w:rPr>
        <w:t xml:space="preserve">abrió a pruebas el presente procedimiento, por el </w:t>
      </w:r>
      <w:r w:rsidR="00914F6D" w:rsidRPr="00263E33">
        <w:rPr>
          <w:rFonts w:ascii="Museo Sans 300" w:hAnsi="Museo Sans 300"/>
          <w:sz w:val="20"/>
          <w:szCs w:val="20"/>
        </w:rPr>
        <w:t>plazo de veinte días hábiles contados a partir del día siguiente a la notificación de dicho acuerdo</w:t>
      </w:r>
      <w:r w:rsidR="00914F6D">
        <w:rPr>
          <w:rFonts w:ascii="Museo Sans 300" w:hAnsi="Museo Sans 300"/>
          <w:sz w:val="20"/>
          <w:szCs w:val="20"/>
        </w:rPr>
        <w:t>, para que</w:t>
      </w:r>
      <w:r w:rsidRPr="00263E33">
        <w:rPr>
          <w:rFonts w:ascii="Museo Sans 300" w:hAnsi="Museo Sans 300"/>
          <w:sz w:val="20"/>
          <w:szCs w:val="20"/>
        </w:rPr>
        <w:t xml:space="preserve"> la sociedad EEO, S.A. de C.V. y a</w:t>
      </w:r>
      <w:r w:rsidR="007E7879">
        <w:rPr>
          <w:rFonts w:ascii="Museo Sans 300" w:hAnsi="Museo Sans 300"/>
          <w:sz w:val="20"/>
          <w:szCs w:val="20"/>
        </w:rPr>
        <w:t xml:space="preserve"> la</w:t>
      </w:r>
      <w:r w:rsidRPr="00263E33">
        <w:rPr>
          <w:rFonts w:ascii="Museo Sans 300" w:hAnsi="Museo Sans 300"/>
          <w:sz w:val="20"/>
          <w:szCs w:val="20"/>
        </w:rPr>
        <w:t xml:space="preserve"> señor</w:t>
      </w:r>
      <w:r w:rsidR="007E7879">
        <w:rPr>
          <w:rFonts w:ascii="Museo Sans 300" w:hAnsi="Museo Sans 300"/>
          <w:sz w:val="20"/>
          <w:szCs w:val="20"/>
        </w:rPr>
        <w:t xml:space="preserve">a </w:t>
      </w:r>
      <w:r w:rsidR="00813E1E">
        <w:rPr>
          <w:rFonts w:ascii="Museo Sans 300" w:hAnsi="Museo Sans 300"/>
          <w:sz w:val="20"/>
          <w:szCs w:val="20"/>
        </w:rPr>
        <w:t>+++</w:t>
      </w:r>
      <w:r w:rsidRPr="00263E33">
        <w:rPr>
          <w:rFonts w:ascii="Museo Sans 300" w:hAnsi="Museo Sans 300"/>
          <w:sz w:val="20"/>
          <w:szCs w:val="20"/>
        </w:rPr>
        <w:t xml:space="preserve"> presentaran las que estimaran pertinentes. </w:t>
      </w:r>
    </w:p>
    <w:p w14:paraId="38901A4E" w14:textId="7777777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6446790" w14:textId="0B7DD1C4" w:rsidR="004A1699" w:rsidRDefault="00E7597B"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00263E33" w:rsidRPr="00263E33">
        <w:rPr>
          <w:rFonts w:ascii="Museo Sans 300" w:hAnsi="Museo Sans 300"/>
          <w:sz w:val="20"/>
          <w:szCs w:val="20"/>
        </w:rPr>
        <w:t> fue notificado a la dist</w:t>
      </w:r>
      <w:r w:rsidR="007E7879">
        <w:rPr>
          <w:rFonts w:ascii="Museo Sans 300" w:hAnsi="Museo Sans 300"/>
          <w:sz w:val="20"/>
          <w:szCs w:val="20"/>
        </w:rPr>
        <w:t>ribuidora y a la</w:t>
      </w:r>
      <w:r w:rsidR="00263E33">
        <w:rPr>
          <w:rFonts w:ascii="Museo Sans 300" w:hAnsi="Museo Sans 300"/>
          <w:sz w:val="20"/>
          <w:szCs w:val="20"/>
        </w:rPr>
        <w:t xml:space="preserve"> </w:t>
      </w:r>
      <w:r w:rsidR="007E7879">
        <w:rPr>
          <w:rFonts w:ascii="Museo Sans 300" w:hAnsi="Museo Sans 300"/>
          <w:sz w:val="20"/>
          <w:szCs w:val="20"/>
        </w:rPr>
        <w:t xml:space="preserve">señora </w:t>
      </w:r>
      <w:r w:rsidR="00813E1E">
        <w:rPr>
          <w:rFonts w:ascii="Museo Sans 300" w:hAnsi="Museo Sans 300"/>
          <w:sz w:val="20"/>
          <w:szCs w:val="20"/>
        </w:rPr>
        <w:t>+++</w:t>
      </w:r>
      <w:r w:rsidR="00263E33" w:rsidRPr="00263E33">
        <w:rPr>
          <w:rFonts w:ascii="Museo Sans 300" w:hAnsi="Museo Sans 300"/>
          <w:sz w:val="20"/>
          <w:szCs w:val="20"/>
        </w:rPr>
        <w:t> </w:t>
      </w:r>
      <w:r w:rsidR="00E120F3">
        <w:rPr>
          <w:rFonts w:ascii="Museo Sans 300" w:hAnsi="Museo Sans 300"/>
          <w:sz w:val="20"/>
          <w:szCs w:val="20"/>
        </w:rPr>
        <w:t xml:space="preserve">los días </w:t>
      </w:r>
      <w:r w:rsidR="00EE0CD6">
        <w:rPr>
          <w:rFonts w:ascii="Museo Sans 300" w:hAnsi="Museo Sans 300"/>
          <w:sz w:val="20"/>
          <w:szCs w:val="20"/>
        </w:rPr>
        <w:t>veinticuatro y veintiocho</w:t>
      </w:r>
      <w:r w:rsidR="002B2598">
        <w:rPr>
          <w:rFonts w:ascii="Museo Sans 300" w:hAnsi="Museo Sans 300"/>
          <w:sz w:val="20"/>
          <w:szCs w:val="20"/>
        </w:rPr>
        <w:t xml:space="preserve"> de </w:t>
      </w:r>
      <w:r w:rsidR="00EE0CD6">
        <w:rPr>
          <w:rFonts w:ascii="Museo Sans 300" w:hAnsi="Museo Sans 300"/>
          <w:sz w:val="20"/>
          <w:szCs w:val="20"/>
        </w:rPr>
        <w:t>enero</w:t>
      </w:r>
      <w:r w:rsidR="007E7879">
        <w:rPr>
          <w:rFonts w:ascii="Museo Sans 300" w:hAnsi="Museo Sans 300"/>
          <w:sz w:val="20"/>
          <w:szCs w:val="20"/>
        </w:rPr>
        <w:t xml:space="preserve"> </w:t>
      </w:r>
      <w:r w:rsidR="00DF79DC">
        <w:rPr>
          <w:rFonts w:ascii="Museo Sans 300" w:hAnsi="Museo Sans 300"/>
          <w:sz w:val="20"/>
          <w:szCs w:val="20"/>
        </w:rPr>
        <w:t>de</w:t>
      </w:r>
      <w:r w:rsidR="007E7879">
        <w:rPr>
          <w:rFonts w:ascii="Museo Sans 300" w:hAnsi="Museo Sans 300"/>
          <w:sz w:val="20"/>
          <w:szCs w:val="20"/>
        </w:rPr>
        <w:t>l año</w:t>
      </w:r>
      <w:r w:rsidR="00DF79DC">
        <w:rPr>
          <w:rFonts w:ascii="Museo Sans 300" w:hAnsi="Museo Sans 300"/>
          <w:sz w:val="20"/>
          <w:szCs w:val="20"/>
        </w:rPr>
        <w:t xml:space="preserve"> dos mil </w:t>
      </w:r>
      <w:r w:rsidR="007E7879">
        <w:rPr>
          <w:rFonts w:ascii="Museo Sans 300" w:hAnsi="Museo Sans 300"/>
          <w:sz w:val="20"/>
          <w:szCs w:val="20"/>
        </w:rPr>
        <w:t xml:space="preserve">veinte, </w:t>
      </w:r>
      <w:r w:rsidR="002B2598">
        <w:rPr>
          <w:rFonts w:ascii="Museo Sans 300" w:hAnsi="Museo Sans 300"/>
          <w:sz w:val="20"/>
          <w:szCs w:val="20"/>
        </w:rPr>
        <w:t xml:space="preserve">respectivamente, </w:t>
      </w:r>
      <w:r w:rsidR="00263E33" w:rsidRPr="00263E33">
        <w:rPr>
          <w:rFonts w:ascii="Museo Sans 300" w:hAnsi="Museo Sans 300"/>
          <w:sz w:val="20"/>
          <w:szCs w:val="20"/>
        </w:rPr>
        <w:t>por l</w:t>
      </w:r>
      <w:r w:rsidR="0045036E">
        <w:rPr>
          <w:rFonts w:ascii="Museo Sans 300" w:hAnsi="Museo Sans 300"/>
          <w:sz w:val="20"/>
          <w:szCs w:val="20"/>
        </w:rPr>
        <w:t>o que el plazo otorgado finalizó</w:t>
      </w:r>
      <w:r w:rsidR="002C5630">
        <w:rPr>
          <w:rFonts w:ascii="Museo Sans 300" w:hAnsi="Museo Sans 300"/>
          <w:sz w:val="20"/>
          <w:szCs w:val="20"/>
        </w:rPr>
        <w:t>,</w:t>
      </w:r>
      <w:r w:rsidR="00C10286">
        <w:rPr>
          <w:rFonts w:ascii="Museo Sans 300" w:hAnsi="Museo Sans 300"/>
          <w:sz w:val="20"/>
          <w:szCs w:val="20"/>
        </w:rPr>
        <w:t xml:space="preserve"> en el mismo orden,</w:t>
      </w:r>
      <w:r w:rsidR="0045036E">
        <w:rPr>
          <w:rFonts w:ascii="Museo Sans 300" w:hAnsi="Museo Sans 300"/>
          <w:sz w:val="20"/>
          <w:szCs w:val="20"/>
        </w:rPr>
        <w:t xml:space="preserve"> </w:t>
      </w:r>
      <w:r w:rsidR="002B2598">
        <w:rPr>
          <w:rFonts w:ascii="Museo Sans 300" w:hAnsi="Museo Sans 300"/>
          <w:sz w:val="20"/>
          <w:szCs w:val="20"/>
        </w:rPr>
        <w:t xml:space="preserve">los días </w:t>
      </w:r>
      <w:r w:rsidR="0045036E">
        <w:rPr>
          <w:rFonts w:ascii="Museo Sans 300" w:hAnsi="Museo Sans 300"/>
          <w:sz w:val="20"/>
          <w:szCs w:val="20"/>
        </w:rPr>
        <w:t>veintiuno y veinticinco de febrero</w:t>
      </w:r>
      <w:r w:rsidR="002B2598">
        <w:rPr>
          <w:rFonts w:ascii="Museo Sans 300" w:hAnsi="Museo Sans 300"/>
          <w:sz w:val="20"/>
          <w:szCs w:val="20"/>
        </w:rPr>
        <w:t xml:space="preserve"> </w:t>
      </w:r>
      <w:r w:rsidR="007E7879">
        <w:rPr>
          <w:rFonts w:ascii="Museo Sans 300" w:hAnsi="Museo Sans 300"/>
          <w:sz w:val="20"/>
          <w:szCs w:val="20"/>
          <w:lang w:val="es-SV"/>
        </w:rPr>
        <w:t>del mismo año</w:t>
      </w:r>
      <w:r w:rsidR="004A1699">
        <w:rPr>
          <w:rFonts w:ascii="Museo Sans 300" w:hAnsi="Museo Sans 300"/>
          <w:sz w:val="20"/>
          <w:szCs w:val="20"/>
          <w:lang w:val="es-SV"/>
        </w:rPr>
        <w:t>.</w:t>
      </w:r>
    </w:p>
    <w:p w14:paraId="2F870D9B" w14:textId="77777777" w:rsidR="004A1699" w:rsidRDefault="004A1699" w:rsidP="004A1699">
      <w:pPr>
        <w:pStyle w:val="Prrafodelista"/>
        <w:tabs>
          <w:tab w:val="left" w:pos="426"/>
        </w:tabs>
        <w:ind w:left="426"/>
        <w:jc w:val="both"/>
        <w:rPr>
          <w:rFonts w:ascii="Museo Sans 300" w:hAnsi="Museo Sans 300"/>
          <w:sz w:val="20"/>
          <w:szCs w:val="20"/>
          <w:lang w:val="es-SV"/>
        </w:rPr>
      </w:pPr>
    </w:p>
    <w:p w14:paraId="7907AE74" w14:textId="31733104" w:rsidR="003F12F0" w:rsidRDefault="003F12F0" w:rsidP="003F12F0">
      <w:pPr>
        <w:pStyle w:val="Prrafodelista"/>
        <w:tabs>
          <w:tab w:val="left" w:pos="426"/>
        </w:tabs>
        <w:ind w:left="426"/>
        <w:jc w:val="both"/>
        <w:rPr>
          <w:rFonts w:ascii="Museo Sans 300" w:hAnsi="Museo Sans 300"/>
          <w:sz w:val="20"/>
          <w:szCs w:val="20"/>
        </w:rPr>
      </w:pPr>
      <w:r w:rsidRPr="003F12F0">
        <w:rPr>
          <w:rFonts w:ascii="Museo Sans 300" w:hAnsi="Museo Sans 300"/>
          <w:sz w:val="20"/>
          <w:szCs w:val="20"/>
          <w:lang w:val="es-SV"/>
        </w:rPr>
        <w:t>El</w:t>
      </w:r>
      <w:r>
        <w:rPr>
          <w:rFonts w:ascii="Museo Sans 300" w:hAnsi="Museo Sans 300"/>
          <w:sz w:val="20"/>
          <w:szCs w:val="20"/>
          <w:lang w:val="es-SV"/>
        </w:rPr>
        <w:t xml:space="preserve"> </w:t>
      </w:r>
      <w:r w:rsidRPr="003F12F0">
        <w:rPr>
          <w:rFonts w:ascii="Museo Sans 300" w:hAnsi="Museo Sans 300"/>
          <w:sz w:val="20"/>
          <w:szCs w:val="20"/>
          <w:lang w:val="es-SV"/>
        </w:rPr>
        <w:t>día</w:t>
      </w:r>
      <w:r w:rsidRPr="003F12F0">
        <w:rPr>
          <w:rFonts w:ascii="Cambria Math" w:hAnsi="Cambria Math" w:cs="Cambria Math"/>
          <w:sz w:val="20"/>
          <w:szCs w:val="20"/>
          <w:lang w:val="es-SV"/>
        </w:rPr>
        <w:t> </w:t>
      </w:r>
      <w:r w:rsidR="0045036E">
        <w:rPr>
          <w:rFonts w:ascii="Museo Sans 300" w:hAnsi="Museo Sans 300"/>
          <w:sz w:val="20"/>
          <w:szCs w:val="20"/>
          <w:lang w:val="es-SV"/>
        </w:rPr>
        <w:t>dieciocho</w:t>
      </w:r>
      <w:r w:rsidR="002B2598" w:rsidRPr="002B2598">
        <w:rPr>
          <w:rFonts w:ascii="Museo Sans 300" w:hAnsi="Museo Sans 300"/>
          <w:sz w:val="20"/>
          <w:szCs w:val="20"/>
          <w:lang w:val="es-SV"/>
        </w:rPr>
        <w:t xml:space="preserve"> de </w:t>
      </w:r>
      <w:r w:rsidR="0045036E">
        <w:rPr>
          <w:rFonts w:ascii="Museo Sans 300" w:hAnsi="Museo Sans 300"/>
          <w:sz w:val="20"/>
          <w:szCs w:val="20"/>
          <w:lang w:val="es-SV"/>
        </w:rPr>
        <w:t>febrero</w:t>
      </w:r>
      <w:r w:rsidRPr="002B2598">
        <w:rPr>
          <w:rFonts w:ascii="Museo Sans 300" w:hAnsi="Museo Sans 300"/>
          <w:sz w:val="20"/>
          <w:szCs w:val="20"/>
          <w:lang w:val="es-SV"/>
        </w:rPr>
        <w:t xml:space="preserve"> del año dos mil veinte, el</w:t>
      </w:r>
      <w:r w:rsidRPr="002B2598">
        <w:rPr>
          <w:rFonts w:ascii="Cambria Math" w:hAnsi="Cambria Math" w:cs="Cambria Math"/>
          <w:sz w:val="20"/>
          <w:szCs w:val="20"/>
          <w:lang w:val="es-SV"/>
        </w:rPr>
        <w:t> </w:t>
      </w:r>
      <w:r w:rsidRPr="002B2598">
        <w:rPr>
          <w:rFonts w:ascii="Museo Sans 300" w:hAnsi="Museo Sans 300"/>
          <w:sz w:val="20"/>
          <w:szCs w:val="20"/>
          <w:lang w:val="es-SV"/>
        </w:rPr>
        <w:t>ingeniero</w:t>
      </w:r>
      <w:r w:rsidRPr="002B2598">
        <w:rPr>
          <w:rFonts w:ascii="Cambria Math" w:hAnsi="Cambria Math" w:cs="Cambria Math"/>
          <w:sz w:val="20"/>
          <w:szCs w:val="20"/>
          <w:lang w:val="es-SV"/>
        </w:rPr>
        <w:t> </w:t>
      </w:r>
      <w:r w:rsidR="00813E1E">
        <w:rPr>
          <w:rFonts w:ascii="Museo Sans 300" w:hAnsi="Museo Sans 300"/>
          <w:sz w:val="20"/>
          <w:szCs w:val="20"/>
          <w:lang w:val="es-SV"/>
        </w:rPr>
        <w:t>+++</w:t>
      </w:r>
      <w:r w:rsidRPr="002B2598">
        <w:rPr>
          <w:rFonts w:ascii="Museo Sans 300" w:hAnsi="Museo Sans 300"/>
          <w:sz w:val="20"/>
          <w:szCs w:val="20"/>
          <w:lang w:val="es-SV"/>
        </w:rPr>
        <w:t>, apoderado especial de la sociedad</w:t>
      </w:r>
      <w:r w:rsidRPr="002B2598">
        <w:rPr>
          <w:rFonts w:ascii="Cambria Math" w:hAnsi="Cambria Math" w:cs="Cambria Math"/>
          <w:sz w:val="20"/>
          <w:szCs w:val="20"/>
          <w:lang w:val="es-SV"/>
        </w:rPr>
        <w:t> </w:t>
      </w:r>
      <w:r w:rsidRPr="002B2598">
        <w:rPr>
          <w:rFonts w:ascii="Museo Sans 300" w:hAnsi="Museo Sans 300"/>
          <w:sz w:val="20"/>
          <w:szCs w:val="20"/>
          <w:lang w:val="es-SV"/>
        </w:rPr>
        <w:t>EEO, S.A. de C.V.</w:t>
      </w:r>
      <w:r w:rsidR="000C6D42">
        <w:rPr>
          <w:rFonts w:ascii="Museo Sans 300" w:hAnsi="Museo Sans 300"/>
          <w:sz w:val="20"/>
          <w:szCs w:val="20"/>
          <w:lang w:val="es-SV"/>
        </w:rPr>
        <w:t>,</w:t>
      </w:r>
      <w:r w:rsidRPr="002B2598">
        <w:rPr>
          <w:rFonts w:ascii="Museo Sans 300" w:hAnsi="Museo Sans 300"/>
          <w:sz w:val="20"/>
          <w:szCs w:val="20"/>
          <w:lang w:val="es-SV"/>
        </w:rPr>
        <w:t xml:space="preserve"> presentó un escrito en el cual</w:t>
      </w:r>
      <w:r w:rsidRPr="002B2598">
        <w:rPr>
          <w:rFonts w:ascii="Cambria Math" w:hAnsi="Cambria Math" w:cs="Cambria Math"/>
          <w:sz w:val="20"/>
          <w:szCs w:val="20"/>
          <w:lang w:val="es-SV"/>
        </w:rPr>
        <w:t> </w:t>
      </w:r>
      <w:r w:rsidR="003203B2">
        <w:rPr>
          <w:rFonts w:ascii="Museo Sans 300" w:hAnsi="Museo Sans 300"/>
          <w:sz w:val="20"/>
          <w:szCs w:val="20"/>
          <w:lang w:val="es-SV"/>
        </w:rPr>
        <w:t>manifestó</w:t>
      </w:r>
      <w:r w:rsidRPr="002B2598">
        <w:rPr>
          <w:rFonts w:ascii="Museo Sans 300" w:hAnsi="Museo Sans 300"/>
          <w:sz w:val="20"/>
          <w:szCs w:val="20"/>
          <w:lang w:val="es-SV"/>
        </w:rPr>
        <w:t xml:space="preserve"> que </w:t>
      </w:r>
      <w:r w:rsidR="003203B2">
        <w:rPr>
          <w:rFonts w:ascii="Museo Sans 300" w:hAnsi="Museo Sans 300"/>
          <w:sz w:val="20"/>
          <w:szCs w:val="20"/>
          <w:lang w:val="es-SV"/>
        </w:rPr>
        <w:t>mantenía</w:t>
      </w:r>
      <w:r w:rsidR="002B2598" w:rsidRPr="002B2598">
        <w:rPr>
          <w:rFonts w:ascii="Museo Sans 300" w:hAnsi="Museo Sans 300"/>
          <w:sz w:val="20"/>
          <w:szCs w:val="20"/>
          <w:lang w:val="es-SV"/>
        </w:rPr>
        <w:t xml:space="preserve"> los argumentos y</w:t>
      </w:r>
      <w:r w:rsidRPr="002B2598">
        <w:rPr>
          <w:rFonts w:ascii="Museo Sans 300" w:hAnsi="Museo Sans 300"/>
          <w:sz w:val="20"/>
          <w:szCs w:val="20"/>
          <w:lang w:val="es-SV"/>
        </w:rPr>
        <w:t xml:space="preserve"> </w:t>
      </w:r>
      <w:r w:rsidR="002B2598" w:rsidRPr="002B2598">
        <w:rPr>
          <w:rFonts w:ascii="Museo Sans 300" w:hAnsi="Museo Sans 300"/>
          <w:sz w:val="20"/>
          <w:szCs w:val="20"/>
          <w:lang w:val="es-SV"/>
        </w:rPr>
        <w:t xml:space="preserve">pruebas </w:t>
      </w:r>
      <w:r w:rsidR="002B2598" w:rsidRPr="002B2598">
        <w:rPr>
          <w:rFonts w:ascii="Museo Sans 300" w:hAnsi="Museo Sans 300" w:cs="Cambria Math"/>
          <w:sz w:val="20"/>
          <w:szCs w:val="20"/>
          <w:lang w:val="es-SV"/>
        </w:rPr>
        <w:t>remitidas</w:t>
      </w:r>
      <w:r w:rsidRPr="002B2598">
        <w:rPr>
          <w:rFonts w:ascii="Museo Sans 300" w:hAnsi="Museo Sans 300"/>
          <w:sz w:val="20"/>
          <w:szCs w:val="20"/>
          <w:lang w:val="es-SV"/>
        </w:rPr>
        <w:t xml:space="preserve"> con anterioridad</w:t>
      </w:r>
      <w:r w:rsidRPr="003F12F0">
        <w:rPr>
          <w:rFonts w:ascii="Museo Sans 300" w:hAnsi="Museo Sans 300"/>
          <w:sz w:val="20"/>
          <w:szCs w:val="20"/>
          <w:lang w:val="es-SV"/>
        </w:rPr>
        <w:t>.</w:t>
      </w:r>
      <w:r w:rsidRPr="003F12F0">
        <w:rPr>
          <w:rFonts w:ascii="Cambria Math" w:hAnsi="Cambria Math" w:cs="Cambria Math"/>
          <w:sz w:val="20"/>
          <w:szCs w:val="20"/>
          <w:lang w:val="es-SV"/>
        </w:rPr>
        <w:t> </w:t>
      </w:r>
      <w:r w:rsidRPr="003F12F0">
        <w:rPr>
          <w:rFonts w:ascii="Museo Sans 300" w:hAnsi="Museo Sans 300"/>
          <w:sz w:val="20"/>
          <w:szCs w:val="20"/>
          <w:lang w:val="es-SV"/>
        </w:rPr>
        <w:t> </w:t>
      </w:r>
      <w:r w:rsidR="00A351D1" w:rsidRPr="00A351D1">
        <w:rPr>
          <w:rFonts w:ascii="Museo Sans 300" w:hAnsi="Museo Sans 300"/>
          <w:sz w:val="20"/>
          <w:szCs w:val="20"/>
        </w:rPr>
        <w:t xml:space="preserve">Por su parte, </w:t>
      </w:r>
      <w:r w:rsidRPr="004A1699">
        <w:rPr>
          <w:rFonts w:ascii="Museo Sans 300" w:hAnsi="Museo Sans 300"/>
          <w:sz w:val="20"/>
          <w:szCs w:val="20"/>
        </w:rPr>
        <w:t>la</w:t>
      </w:r>
      <w:r w:rsidRPr="004A1699">
        <w:rPr>
          <w:rFonts w:ascii="Cambria Math" w:hAnsi="Cambria Math" w:cs="Cambria Math"/>
          <w:sz w:val="20"/>
          <w:szCs w:val="20"/>
        </w:rPr>
        <w:t> </w:t>
      </w:r>
      <w:r w:rsidRPr="004A1699">
        <w:rPr>
          <w:rFonts w:ascii="Museo Sans 300" w:hAnsi="Museo Sans 300"/>
          <w:sz w:val="20"/>
          <w:szCs w:val="20"/>
        </w:rPr>
        <w:t>señora </w:t>
      </w:r>
      <w:r w:rsidR="00813E1E">
        <w:rPr>
          <w:rFonts w:ascii="Museo Sans 300" w:hAnsi="Museo Sans 300"/>
          <w:sz w:val="20"/>
          <w:szCs w:val="20"/>
        </w:rPr>
        <w:t>+++</w:t>
      </w:r>
      <w:r>
        <w:rPr>
          <w:rFonts w:ascii="Museo Sans 300" w:hAnsi="Museo Sans 300"/>
          <w:sz w:val="20"/>
          <w:szCs w:val="20"/>
        </w:rPr>
        <w:t> </w:t>
      </w:r>
      <w:r w:rsidRPr="003F12F0">
        <w:rPr>
          <w:rFonts w:ascii="Museo Sans 300" w:hAnsi="Museo Sans 300"/>
          <w:sz w:val="20"/>
          <w:szCs w:val="20"/>
        </w:rPr>
        <w:t>no hizo uso del derecho de defensa otorgado.</w:t>
      </w:r>
    </w:p>
    <w:p w14:paraId="287C3EC9" w14:textId="77777777" w:rsidR="002612F8" w:rsidRPr="003F12F0" w:rsidRDefault="002612F8" w:rsidP="003F12F0">
      <w:pPr>
        <w:pStyle w:val="Prrafodelista"/>
        <w:tabs>
          <w:tab w:val="left" w:pos="426"/>
        </w:tabs>
        <w:ind w:left="426"/>
        <w:jc w:val="both"/>
        <w:rPr>
          <w:rFonts w:ascii="Museo Sans 300" w:hAnsi="Museo Sans 300"/>
          <w:sz w:val="20"/>
          <w:szCs w:val="20"/>
        </w:rPr>
      </w:pP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42B00F5C"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C560B4">
        <w:rPr>
          <w:rFonts w:ascii="Museo Sans 300" w:hAnsi="Museo Sans 300"/>
          <w:sz w:val="20"/>
          <w:szCs w:val="20"/>
          <w:lang w:val="es-SV"/>
        </w:rPr>
        <w:t>371</w:t>
      </w:r>
      <w:r w:rsidR="00A351D1">
        <w:rPr>
          <w:rFonts w:ascii="Museo Sans 300" w:hAnsi="Museo Sans 300"/>
          <w:sz w:val="20"/>
          <w:szCs w:val="20"/>
          <w:lang w:val="es-SV"/>
        </w:rPr>
        <w:t>-2020</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C560B4">
        <w:rPr>
          <w:rFonts w:ascii="Museo Sans 300" w:hAnsi="Museo Sans 300"/>
          <w:sz w:val="20"/>
          <w:szCs w:val="20"/>
          <w:lang w:val="es-SV"/>
        </w:rPr>
        <w:t>tres</w:t>
      </w:r>
      <w:r w:rsidR="00837B6F">
        <w:rPr>
          <w:rFonts w:ascii="Museo Sans 300" w:hAnsi="Museo Sans 300"/>
          <w:sz w:val="20"/>
          <w:szCs w:val="20"/>
          <w:lang w:val="es-SV"/>
        </w:rPr>
        <w:t xml:space="preserve"> de </w:t>
      </w:r>
      <w:r w:rsidR="00C560B4">
        <w:rPr>
          <w:rFonts w:ascii="Museo Sans 300" w:hAnsi="Museo Sans 300"/>
          <w:sz w:val="20"/>
          <w:szCs w:val="20"/>
          <w:lang w:val="es-SV"/>
        </w:rPr>
        <w:t>marzo</w:t>
      </w:r>
      <w:r w:rsidR="00A90532" w:rsidRPr="00894A09">
        <w:rPr>
          <w:rFonts w:ascii="Museo Sans 300" w:hAnsi="Museo Sans 300"/>
          <w:sz w:val="20"/>
          <w:szCs w:val="20"/>
          <w:lang w:val="es-SV"/>
        </w:rPr>
        <w:t xml:space="preserve"> de dos mil </w:t>
      </w:r>
      <w:r w:rsidR="00FE08E9" w:rsidRPr="00894A09">
        <w:rPr>
          <w:rFonts w:ascii="Museo Sans 300" w:hAnsi="Museo Sans 300"/>
          <w:sz w:val="20"/>
          <w:szCs w:val="20"/>
          <w:lang w:val="es-SV"/>
        </w:rPr>
        <w:t>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 la </w:t>
      </w:r>
      <w:r w:rsidR="00C560B4">
        <w:rPr>
          <w:rFonts w:ascii="Museo Sans 300" w:hAnsi="Museo Sans 300"/>
          <w:sz w:val="20"/>
          <w:szCs w:val="20"/>
          <w:lang w:val="es-SV"/>
        </w:rPr>
        <w:t xml:space="preserve">existencia o no de la supuesta </w:t>
      </w:r>
      <w:r w:rsidRPr="00263E33">
        <w:rPr>
          <w:rFonts w:ascii="Museo Sans 300" w:hAnsi="Museo Sans 300"/>
          <w:sz w:val="20"/>
          <w:szCs w:val="20"/>
          <w:lang w:val="es-SV"/>
        </w:rPr>
        <w:t xml:space="preserve">condición </w:t>
      </w:r>
      <w:r w:rsidR="00C560B4">
        <w:rPr>
          <w:rFonts w:ascii="Museo Sans 300" w:hAnsi="Museo Sans 300"/>
          <w:sz w:val="20"/>
          <w:szCs w:val="20"/>
          <w:lang w:val="es-SV"/>
        </w:rPr>
        <w:t xml:space="preserve">irregular </w:t>
      </w:r>
      <w:r w:rsidRPr="00263E33">
        <w:rPr>
          <w:rFonts w:ascii="Museo Sans 300" w:hAnsi="Museo Sans 300"/>
          <w:sz w:val="20"/>
          <w:szCs w:val="20"/>
          <w:lang w:val="es-SV"/>
        </w:rPr>
        <w:t>que afectó el suministro identificado con el NIC </w:t>
      </w:r>
      <w:r w:rsidR="00813E1E">
        <w:rPr>
          <w:rFonts w:ascii="Museo Sans 300" w:hAnsi="Museo Sans 300"/>
          <w:sz w:val="20"/>
          <w:szCs w:val="20"/>
          <w:lang w:val="es-SV"/>
        </w:rPr>
        <w:t>+++</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11063E51"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Dicho acuerdo fue notificado</w:t>
      </w:r>
      <w:r w:rsidR="00FE08E9">
        <w:rPr>
          <w:rFonts w:ascii="Museo Sans 300" w:hAnsi="Museo Sans 300"/>
          <w:sz w:val="20"/>
          <w:szCs w:val="20"/>
          <w:lang w:val="es-SV"/>
        </w:rPr>
        <w:t xml:space="preserve"> </w:t>
      </w:r>
      <w:r w:rsidR="00837B6F">
        <w:rPr>
          <w:rFonts w:ascii="Museo Sans 300" w:hAnsi="Museo Sans 300"/>
          <w:sz w:val="20"/>
          <w:szCs w:val="20"/>
          <w:lang w:val="es-SV"/>
        </w:rPr>
        <w:t xml:space="preserve">a la distribuidora y </w:t>
      </w:r>
      <w:r w:rsidR="00D36499">
        <w:rPr>
          <w:rFonts w:ascii="Museo Sans 300" w:hAnsi="Museo Sans 300"/>
          <w:sz w:val="20"/>
          <w:szCs w:val="20"/>
          <w:lang w:val="es-SV"/>
        </w:rPr>
        <w:t xml:space="preserve">a la señora </w:t>
      </w:r>
      <w:r w:rsidR="00813E1E">
        <w:rPr>
          <w:rFonts w:ascii="Museo Sans 300" w:hAnsi="Museo Sans 300"/>
          <w:sz w:val="20"/>
          <w:szCs w:val="20"/>
          <w:lang w:val="es-SV"/>
        </w:rPr>
        <w:t>+++</w:t>
      </w:r>
      <w:r w:rsidR="00837B6F">
        <w:rPr>
          <w:rFonts w:ascii="Museo Sans 300" w:hAnsi="Museo Sans 300"/>
          <w:sz w:val="20"/>
          <w:szCs w:val="20"/>
          <w:lang w:val="es-SV"/>
        </w:rPr>
        <w:t xml:space="preserve"> </w:t>
      </w:r>
      <w:r w:rsidR="00C560B4">
        <w:rPr>
          <w:rFonts w:ascii="Museo Sans 300" w:hAnsi="Museo Sans 300"/>
          <w:sz w:val="20"/>
          <w:szCs w:val="20"/>
          <w:lang w:val="es-SV"/>
        </w:rPr>
        <w:t>el</w:t>
      </w:r>
      <w:r w:rsidR="00D36499">
        <w:rPr>
          <w:rFonts w:ascii="Museo Sans 300" w:hAnsi="Museo Sans 300"/>
          <w:sz w:val="20"/>
          <w:szCs w:val="20"/>
          <w:lang w:val="es-SV"/>
        </w:rPr>
        <w:t xml:space="preserve"> día </w:t>
      </w:r>
      <w:r w:rsidR="00837B6F">
        <w:rPr>
          <w:rFonts w:ascii="Museo Sans 300" w:hAnsi="Museo Sans 300"/>
          <w:sz w:val="20"/>
          <w:szCs w:val="20"/>
          <w:lang w:val="es-SV"/>
        </w:rPr>
        <w:t xml:space="preserve">seis de </w:t>
      </w:r>
      <w:r w:rsidR="00C560B4">
        <w:rPr>
          <w:rFonts w:ascii="Museo Sans 300" w:hAnsi="Museo Sans 300"/>
          <w:sz w:val="20"/>
          <w:szCs w:val="20"/>
          <w:lang w:val="es-SV"/>
        </w:rPr>
        <w:t>marzo del</w:t>
      </w:r>
      <w:r w:rsidR="00837B6F">
        <w:rPr>
          <w:rFonts w:ascii="Museo Sans 300" w:hAnsi="Museo Sans 300"/>
          <w:sz w:val="20"/>
          <w:szCs w:val="20"/>
          <w:lang w:val="es-SV"/>
        </w:rPr>
        <w:t xml:space="preserve"> año</w:t>
      </w:r>
      <w:r w:rsidR="00C560B4">
        <w:rPr>
          <w:rFonts w:ascii="Museo Sans 300" w:hAnsi="Museo Sans 300"/>
          <w:sz w:val="20"/>
          <w:szCs w:val="20"/>
          <w:lang w:val="es-SV"/>
        </w:rPr>
        <w:t xml:space="preserve"> dos mil veinte</w:t>
      </w:r>
      <w:r w:rsidR="00864EDF" w:rsidRPr="00972F9D">
        <w:rPr>
          <w:rFonts w:ascii="Museo Sans 300" w:hAnsi="Museo Sans 300"/>
          <w:sz w:val="20"/>
          <w:szCs w:val="20"/>
          <w:lang w:val="es-SV"/>
        </w:rPr>
        <w:t>.</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7067EC89" w14:textId="03EC5388" w:rsidR="004A1699" w:rsidRDefault="00C560B4"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memorando de fecha veintisiete de octubre del</w:t>
      </w:r>
      <w:r w:rsidR="00CD3B2E">
        <w:rPr>
          <w:rStyle w:val="normaltextrun"/>
          <w:rFonts w:ascii="Museo Sans 300" w:hAnsi="Museo Sans 300" w:cs="Segoe UI"/>
          <w:color w:val="000000"/>
          <w:sz w:val="20"/>
          <w:szCs w:val="20"/>
          <w:bdr w:val="none" w:sz="0" w:space="0" w:color="auto" w:frame="1"/>
        </w:rPr>
        <w:t xml:space="preserve"> año</w:t>
      </w:r>
      <w:r>
        <w:rPr>
          <w:rStyle w:val="normaltextrun"/>
          <w:rFonts w:ascii="Museo Sans 300" w:hAnsi="Museo Sans 300" w:cs="Segoe UI"/>
          <w:color w:val="000000"/>
          <w:sz w:val="20"/>
          <w:szCs w:val="20"/>
          <w:bdr w:val="none" w:sz="0" w:space="0" w:color="auto" w:frame="1"/>
        </w:rPr>
        <w:t xml:space="preserve"> dos mil veinte</w:t>
      </w:r>
      <w:r w:rsidR="00263E33" w:rsidRPr="00972F9D">
        <w:rPr>
          <w:rFonts w:ascii="Museo Sans 300" w:hAnsi="Museo Sans 300"/>
          <w:sz w:val="20"/>
          <w:szCs w:val="20"/>
          <w:lang w:val="es-SV"/>
        </w:rPr>
        <w:t>, el CAU rindió el informe técnico N.° IT-</w:t>
      </w:r>
      <w:r w:rsidR="00AF7902">
        <w:rPr>
          <w:rFonts w:ascii="Museo Sans 300" w:hAnsi="Museo Sans 300"/>
          <w:sz w:val="20"/>
          <w:szCs w:val="20"/>
          <w:lang w:val="es-SV"/>
        </w:rPr>
        <w:t>342-</w:t>
      </w:r>
      <w:r w:rsidR="00813E1E">
        <w:rPr>
          <w:rFonts w:ascii="Museo Sans 300" w:hAnsi="Museo Sans 300"/>
          <w:sz w:val="20"/>
          <w:szCs w:val="20"/>
          <w:lang w:val="es-SV"/>
        </w:rPr>
        <w:t>+++</w:t>
      </w:r>
      <w:r w:rsidR="00AF7902">
        <w:rPr>
          <w:rFonts w:ascii="Museo Sans 300" w:hAnsi="Museo Sans 300"/>
          <w:sz w:val="20"/>
          <w:szCs w:val="20"/>
          <w:lang w:val="es-SV"/>
        </w:rPr>
        <w:t>-CAU</w:t>
      </w:r>
      <w:r w:rsidR="00263E33" w:rsidRPr="00972F9D">
        <w:rPr>
          <w:rFonts w:ascii="Museo Sans 300" w:hAnsi="Museo Sans 300"/>
          <w:sz w:val="20"/>
          <w:szCs w:val="20"/>
          <w:lang w:val="es-SV"/>
        </w:rPr>
        <w:t>, en el que realizó un análisis, entre otros, de: a) argumentos de las p</w:t>
      </w:r>
      <w:r w:rsidR="00D967B1">
        <w:rPr>
          <w:rFonts w:ascii="Museo Sans 300" w:hAnsi="Museo Sans 300"/>
          <w:sz w:val="20"/>
          <w:szCs w:val="20"/>
          <w:lang w:val="es-SV"/>
        </w:rPr>
        <w:t>artes; b) pruebas aportadas; c) fotografías del suministro y d</w:t>
      </w:r>
      <w:r w:rsidR="00263E33" w:rsidRPr="00263E33">
        <w:rPr>
          <w:rFonts w:ascii="Museo Sans 300" w:hAnsi="Museo Sans 300"/>
          <w:sz w:val="20"/>
          <w:szCs w:val="20"/>
          <w:lang w:val="es-SV"/>
        </w:rPr>
        <w:t>) método de cálculo de ENR. De dichos elementos, es pertinente citar los siguientes: </w:t>
      </w:r>
      <w:r w:rsidR="00F772E4" w:rsidRPr="11D6E6F9">
        <w:rPr>
          <w:rFonts w:ascii="Museo Sans 300" w:hAnsi="Museo Sans 300"/>
          <w:sz w:val="20"/>
          <w:szCs w:val="20"/>
          <w:lang w:val="es-SV"/>
        </w:rPr>
        <w:t xml:space="preserve"> </w:t>
      </w:r>
    </w:p>
    <w:p w14:paraId="39F82404" w14:textId="73023946" w:rsidR="00D967B1" w:rsidRDefault="00263E33" w:rsidP="00D967B1">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A60E008" w14:textId="123CDDCF" w:rsidR="00263E33" w:rsidRPr="00813E1E" w:rsidRDefault="005B12C4" w:rsidP="005B12C4">
      <w:pPr>
        <w:pStyle w:val="Prrafodelista"/>
        <w:tabs>
          <w:tab w:val="left" w:pos="709"/>
        </w:tabs>
        <w:ind w:left="567" w:firstLine="142"/>
        <w:rPr>
          <w:rFonts w:ascii="Museo Sans 300" w:hAnsi="Museo Sans 300"/>
          <w:b/>
          <w:sz w:val="20"/>
          <w:szCs w:val="20"/>
          <w:lang w:val="es-SV"/>
        </w:rPr>
      </w:pPr>
      <w:r>
        <w:rPr>
          <w:rFonts w:ascii="Museo Sans 300" w:eastAsia="Arial" w:hAnsi="Museo Sans 300" w:cs="Arial"/>
          <w:b/>
          <w:color w:val="000000"/>
          <w:sz w:val="20"/>
          <w:szCs w:val="20"/>
          <w:lang w:val="es-SV"/>
        </w:rPr>
        <w:t xml:space="preserve">“[…] </w:t>
      </w:r>
      <w:r w:rsidRPr="00813E1E">
        <w:rPr>
          <w:rFonts w:ascii="Museo Sans 300" w:eastAsia="Arial" w:hAnsi="Museo Sans 300" w:cs="Arial"/>
          <w:b/>
          <w:color w:val="000000"/>
          <w:sz w:val="20"/>
          <w:szCs w:val="20"/>
          <w:lang w:val="es-SV"/>
        </w:rPr>
        <w:t xml:space="preserve">5.2.1 </w:t>
      </w:r>
      <w:r w:rsidR="00D967B1" w:rsidRPr="00813E1E">
        <w:rPr>
          <w:rFonts w:ascii="Museo Sans 300" w:eastAsia="Arial" w:hAnsi="Museo Sans 300" w:cs="Arial"/>
          <w:b/>
          <w:color w:val="000000"/>
          <w:sz w:val="20"/>
          <w:szCs w:val="20"/>
          <w:lang w:val="es-SV"/>
        </w:rPr>
        <w:t>Inspección técnica en situ:</w:t>
      </w:r>
    </w:p>
    <w:p w14:paraId="57B18E12" w14:textId="77777777" w:rsidR="00BD38EB" w:rsidRDefault="00263E33" w:rsidP="00BD38EB">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720DFF4D" w14:textId="03E2E2D0" w:rsidR="00D967B1" w:rsidRPr="00D967B1" w:rsidRDefault="00D967B1" w:rsidP="00D967B1">
      <w:pPr>
        <w:ind w:left="709" w:right="709"/>
        <w:jc w:val="both"/>
        <w:rPr>
          <w:rFonts w:ascii="Museo 300" w:eastAsia="Arial" w:hAnsi="Museo 300"/>
          <w:color w:val="000000"/>
          <w:sz w:val="16"/>
          <w:szCs w:val="16"/>
        </w:rPr>
      </w:pPr>
      <w:r w:rsidRPr="00D967B1">
        <w:rPr>
          <w:rFonts w:ascii="Museo 300" w:eastAsia="Arial" w:hAnsi="Museo 300"/>
          <w:color w:val="000000"/>
          <w:sz w:val="16"/>
          <w:szCs w:val="16"/>
        </w:rPr>
        <w:t>Con fecha 28 de enero del año 2020, el personal técnico del CAU realizó una inspección técnica al lugar, observando que el suminist</w:t>
      </w:r>
      <w:r w:rsidR="006A2F16">
        <w:rPr>
          <w:rFonts w:ascii="Museo 300" w:eastAsia="Arial" w:hAnsi="Museo 300"/>
          <w:color w:val="000000"/>
          <w:sz w:val="16"/>
          <w:szCs w:val="16"/>
        </w:rPr>
        <w:t>ro</w:t>
      </w:r>
      <w:r w:rsidRPr="00D967B1">
        <w:rPr>
          <w:rFonts w:ascii="Museo 300" w:eastAsia="Arial" w:hAnsi="Museo 300"/>
          <w:color w:val="000000"/>
          <w:sz w:val="16"/>
          <w:szCs w:val="16"/>
        </w:rPr>
        <w:t xml:space="preserve"> de energía eléctrica que es provisto por la EEO a un nivel de tensión de 240 Voltios, se encontró instalado en la pared frontal de la propiedad en caja de policarbonato el eq</w:t>
      </w:r>
      <w:r w:rsidR="00813E1E">
        <w:rPr>
          <w:rFonts w:ascii="Museo 300" w:eastAsia="Arial" w:hAnsi="Museo 300"/>
          <w:color w:val="000000"/>
          <w:sz w:val="16"/>
          <w:szCs w:val="16"/>
        </w:rPr>
        <w:t>uipo de medición número +++, marca +++, modelo +++</w:t>
      </w:r>
      <w:r w:rsidRPr="00D967B1">
        <w:rPr>
          <w:rFonts w:ascii="Museo 300" w:eastAsia="Arial" w:hAnsi="Museo 300"/>
          <w:color w:val="000000"/>
          <w:sz w:val="16"/>
          <w:szCs w:val="16"/>
        </w:rPr>
        <w:t xml:space="preserve">, con lectura de energía de 671.95 </w:t>
      </w:r>
      <w:proofErr w:type="spellStart"/>
      <w:r w:rsidRPr="00D967B1">
        <w:rPr>
          <w:rFonts w:ascii="Museo 300" w:eastAsia="Arial" w:hAnsi="Museo 300"/>
          <w:color w:val="000000"/>
          <w:sz w:val="16"/>
          <w:szCs w:val="16"/>
        </w:rPr>
        <w:t>kWh</w:t>
      </w:r>
      <w:proofErr w:type="spellEnd"/>
      <w:r w:rsidRPr="00D967B1">
        <w:rPr>
          <w:rFonts w:ascii="Museo 300" w:eastAsia="Arial" w:hAnsi="Museo 300"/>
          <w:color w:val="000000"/>
          <w:sz w:val="16"/>
          <w:szCs w:val="16"/>
        </w:rPr>
        <w:t>, congruente con los registros presentados por la distribuidor</w:t>
      </w:r>
      <w:r w:rsidR="00813E1E">
        <w:rPr>
          <w:rFonts w:ascii="Museo 300" w:eastAsia="Arial" w:hAnsi="Museo 300"/>
          <w:color w:val="000000"/>
          <w:sz w:val="16"/>
          <w:szCs w:val="16"/>
        </w:rPr>
        <w:t>a, con sello de caja N.° +++ y sello terminal N.° +++</w:t>
      </w:r>
      <w:r w:rsidRPr="00D967B1">
        <w:rPr>
          <w:rFonts w:ascii="Museo 300" w:eastAsia="Arial" w:hAnsi="Museo 300"/>
          <w:color w:val="000000"/>
          <w:sz w:val="16"/>
          <w:szCs w:val="16"/>
        </w:rPr>
        <w:t>. A continuación, se presenta una vista frontal del inmueble con su equipo de medición:</w:t>
      </w:r>
    </w:p>
    <w:p w14:paraId="47AACE0C" w14:textId="3F2C4117" w:rsidR="00BA3842" w:rsidRDefault="00813E1E" w:rsidP="00813E1E">
      <w:pPr>
        <w:ind w:left="709" w:right="709"/>
        <w:jc w:val="center"/>
        <w:rPr>
          <w:rFonts w:ascii="Museo 300" w:eastAsia="Arial" w:hAnsi="Museo 300"/>
          <w:color w:val="000000"/>
          <w:sz w:val="16"/>
          <w:szCs w:val="16"/>
          <w:lang w:val="es-ES"/>
        </w:rPr>
      </w:pPr>
      <w:r>
        <w:rPr>
          <w:rFonts w:ascii="Museo 300" w:eastAsia="Arial" w:hAnsi="Museo 300"/>
          <w:color w:val="000000"/>
          <w:sz w:val="16"/>
          <w:szCs w:val="16"/>
          <w:lang w:val="es-ES"/>
        </w:rPr>
        <w:t>+++</w:t>
      </w:r>
    </w:p>
    <w:p w14:paraId="63E237EC" w14:textId="167084D8" w:rsidR="00D967B1" w:rsidRDefault="00D967B1" w:rsidP="00D967B1">
      <w:pPr>
        <w:ind w:left="709" w:right="709"/>
        <w:jc w:val="both"/>
        <w:rPr>
          <w:rFonts w:ascii="Museo Sans 300" w:eastAsia="Arial" w:hAnsi="Museo Sans 300"/>
          <w:color w:val="000000"/>
          <w:sz w:val="16"/>
          <w:szCs w:val="16"/>
        </w:rPr>
      </w:pPr>
      <w:r w:rsidRPr="00D967B1">
        <w:rPr>
          <w:rFonts w:ascii="Museo Sans 300" w:eastAsia="Arial" w:hAnsi="Museo Sans 300"/>
          <w:color w:val="000000"/>
          <w:sz w:val="16"/>
          <w:szCs w:val="16"/>
        </w:rPr>
        <w:t>Con base en la información proporcionada por la empresa distribuidora EEO, relacionada con los históricos de consumos, se observa en la siguiente gráfica que los patrones de consumo tienen una tendencia a la baja en el período mostrado como condición irregular, y posterior a la normalización del suministro, el consumo de la energía</w:t>
      </w:r>
      <w:r>
        <w:rPr>
          <w:rFonts w:ascii="Museo Sans 300" w:eastAsia="Arial" w:hAnsi="Museo Sans 300"/>
          <w:color w:val="000000"/>
          <w:sz w:val="16"/>
          <w:szCs w:val="16"/>
        </w:rPr>
        <w:t xml:space="preserve"> </w:t>
      </w:r>
      <w:r w:rsidRPr="00D967B1">
        <w:rPr>
          <w:rFonts w:ascii="Museo Sans 300" w:eastAsia="Arial" w:hAnsi="Museo Sans 300"/>
          <w:color w:val="000000"/>
          <w:sz w:val="16"/>
          <w:szCs w:val="16"/>
        </w:rPr>
        <w:t xml:space="preserve">eléctrica aumenta. También se indica el promedio de consumo mensual obtenido por la distribuidora EEO, para el cálculo de la recuperación de energía basado en el registro de consumo en un período de 6 días, registrando un promedio de 370 </w:t>
      </w:r>
      <w:proofErr w:type="spellStart"/>
      <w:r w:rsidRPr="00D967B1">
        <w:rPr>
          <w:rFonts w:ascii="Museo Sans 300" w:eastAsia="Arial" w:hAnsi="Museo Sans 300"/>
          <w:color w:val="000000"/>
          <w:sz w:val="16"/>
          <w:szCs w:val="16"/>
        </w:rPr>
        <w:t>kWh</w:t>
      </w:r>
      <w:proofErr w:type="spellEnd"/>
      <w:r w:rsidRPr="00D967B1">
        <w:rPr>
          <w:rFonts w:ascii="Museo Sans 300" w:eastAsia="Arial" w:hAnsi="Museo Sans 300"/>
          <w:color w:val="000000"/>
          <w:sz w:val="16"/>
          <w:szCs w:val="16"/>
        </w:rPr>
        <w:t>/m, y el período comprendido entre el 8 de agosto hasta 5 de noviembre del año 2019, para la recuperación de la energía no registrada.</w:t>
      </w:r>
    </w:p>
    <w:p w14:paraId="297C3328" w14:textId="61D8D0FD" w:rsidR="00E3670F" w:rsidRPr="00813E1E" w:rsidRDefault="00813E1E" w:rsidP="00813E1E">
      <w:pPr>
        <w:ind w:left="709" w:right="709"/>
        <w:jc w:val="center"/>
        <w:rPr>
          <w:rFonts w:ascii="Museo Sans 300" w:eastAsia="Arial" w:hAnsi="Museo Sans 300"/>
          <w:color w:val="000000"/>
          <w:sz w:val="16"/>
          <w:szCs w:val="16"/>
        </w:rPr>
      </w:pPr>
      <w:r>
        <w:rPr>
          <w:rFonts w:ascii="Museo Sans 300" w:eastAsia="Arial" w:hAnsi="Museo Sans 300"/>
          <w:color w:val="000000"/>
          <w:sz w:val="16"/>
          <w:szCs w:val="16"/>
        </w:rPr>
        <w:lastRenderedPageBreak/>
        <w:t>+++</w:t>
      </w:r>
    </w:p>
    <w:p w14:paraId="24FBC852" w14:textId="06D80D20" w:rsidR="0060271D" w:rsidRPr="00813E1E" w:rsidRDefault="0060271D" w:rsidP="0060271D">
      <w:pPr>
        <w:spacing w:line="240" w:lineRule="auto"/>
        <w:ind w:left="709" w:right="709"/>
        <w:jc w:val="both"/>
        <w:rPr>
          <w:rFonts w:ascii="Museo 300" w:eastAsia="Arial" w:hAnsi="Museo 300"/>
          <w:b/>
          <w:color w:val="000000"/>
          <w:sz w:val="20"/>
          <w:szCs w:val="20"/>
        </w:rPr>
      </w:pPr>
      <w:r w:rsidRPr="00813E1E">
        <w:rPr>
          <w:rFonts w:ascii="Museo 300" w:eastAsia="Arial" w:hAnsi="Museo 300"/>
          <w:b/>
          <w:color w:val="000000"/>
          <w:sz w:val="20"/>
          <w:szCs w:val="20"/>
        </w:rPr>
        <w:t>5.2.3. Determinación de la existencia de una condición irregular</w:t>
      </w:r>
    </w:p>
    <w:p w14:paraId="6A40BFA3" w14:textId="7E4589B4" w:rsidR="0060271D" w:rsidRDefault="0060271D" w:rsidP="0060271D">
      <w:pPr>
        <w:spacing w:line="240" w:lineRule="auto"/>
        <w:ind w:left="709" w:right="709"/>
        <w:jc w:val="both"/>
        <w:rPr>
          <w:rFonts w:ascii="Museo 300" w:eastAsia="Arial" w:hAnsi="Museo 300" w:cs="Times New Roman"/>
          <w:color w:val="000000"/>
          <w:sz w:val="16"/>
          <w:szCs w:val="16"/>
        </w:rPr>
      </w:pPr>
      <w:r w:rsidRPr="0060271D">
        <w:rPr>
          <w:rFonts w:ascii="Museo 300" w:eastAsia="Arial" w:hAnsi="Museo 300" w:cs="Times New Roman"/>
          <w:color w:val="000000"/>
          <w:sz w:val="16"/>
          <w:szCs w:val="16"/>
        </w:rPr>
        <w:t>Conforme con la información que fue provista por la sociedad EEO, se han extraído las siguientes fotografías, mediante las cuales ha pretendido demostrar que existió una condición irregular en el suministro objeto de análisis en el presente informe, y donde la distribuidora ha detallado el incumplimiento a las condiciones contractuales, debido a la manipulación de la fase “B” de la acometida, la cual se encontró cortada, con la finalidad de impedir el correcto registro de la energía eléctrica en el suministro.</w:t>
      </w:r>
    </w:p>
    <w:p w14:paraId="1E47A18B" w14:textId="2AE4C4D5" w:rsidR="007B3C5C" w:rsidRPr="00813E1E" w:rsidRDefault="00813E1E" w:rsidP="00813E1E">
      <w:pPr>
        <w:spacing w:line="240" w:lineRule="auto"/>
        <w:ind w:left="709" w:right="709"/>
        <w:jc w:val="center"/>
        <w:rPr>
          <w:rFonts w:ascii="Museo 300" w:eastAsia="Arial" w:hAnsi="Museo 300" w:cs="Times New Roman"/>
          <w:color w:val="000000"/>
          <w:sz w:val="16"/>
          <w:szCs w:val="16"/>
        </w:rPr>
      </w:pPr>
      <w:r>
        <w:rPr>
          <w:rFonts w:ascii="Museo 300" w:eastAsia="Arial" w:hAnsi="Museo 300" w:cs="Times New Roman"/>
          <w:color w:val="000000"/>
          <w:sz w:val="16"/>
          <w:szCs w:val="16"/>
        </w:rPr>
        <w:t>+++</w:t>
      </w:r>
      <w:r w:rsidR="00641CDB">
        <w:rPr>
          <w:rFonts w:ascii="Museo 300" w:eastAsia="Arial" w:hAnsi="Museo 300" w:cs="Times New Roman"/>
          <w:color w:val="000000"/>
          <w:sz w:val="16"/>
          <w:szCs w:val="16"/>
          <w:lang w:val="es-ES"/>
        </w:rPr>
        <w:t xml:space="preserve">                      </w:t>
      </w:r>
    </w:p>
    <w:p w14:paraId="146D9181" w14:textId="1285A673" w:rsidR="00C47237" w:rsidRPr="00C47237" w:rsidRDefault="00C47237" w:rsidP="00C47237">
      <w:pPr>
        <w:spacing w:line="240" w:lineRule="auto"/>
        <w:ind w:left="709" w:right="709"/>
        <w:jc w:val="both"/>
        <w:rPr>
          <w:rFonts w:ascii="Museo 300" w:eastAsia="Arial" w:hAnsi="Museo 300"/>
          <w:color w:val="000000"/>
          <w:sz w:val="16"/>
          <w:szCs w:val="16"/>
        </w:rPr>
      </w:pPr>
      <w:r>
        <w:rPr>
          <w:rFonts w:ascii="Museo 300" w:eastAsia="Arial" w:hAnsi="Museo 300"/>
          <w:color w:val="000000"/>
          <w:sz w:val="16"/>
          <w:szCs w:val="16"/>
          <w:lang w:val="es-ES"/>
        </w:rPr>
        <w:t xml:space="preserve">A </w:t>
      </w:r>
      <w:r w:rsidRPr="00C47237">
        <w:rPr>
          <w:rFonts w:ascii="Museo 300" w:eastAsia="Arial" w:hAnsi="Museo 300"/>
          <w:color w:val="000000"/>
          <w:sz w:val="16"/>
          <w:szCs w:val="16"/>
          <w:lang w:val="es-ES"/>
        </w:rPr>
        <w:t>partir del archivo de fotografías presentado por la sociedad EEO, del cual se ha clasificado como fotografía n.° 2, en la que se observa el inmueble y el</w:t>
      </w:r>
      <w:r w:rsidR="00813E1E">
        <w:rPr>
          <w:rFonts w:ascii="Museo 300" w:eastAsia="Arial" w:hAnsi="Museo 300"/>
          <w:color w:val="000000"/>
          <w:sz w:val="16"/>
          <w:szCs w:val="16"/>
          <w:lang w:val="es-ES"/>
        </w:rPr>
        <w:t xml:space="preserve"> equipo de medición n. ° +++</w:t>
      </w:r>
      <w:r w:rsidRPr="00C47237">
        <w:rPr>
          <w:rFonts w:ascii="Museo 300" w:eastAsia="Arial" w:hAnsi="Museo 300"/>
          <w:color w:val="000000"/>
          <w:sz w:val="16"/>
          <w:szCs w:val="16"/>
          <w:lang w:val="es-ES"/>
        </w:rPr>
        <w:t>, seguidamente se muestra la fotografía n. °3 y n. °4, en la que se observa la fase “B” descubierta en el punto en la que se encontraba cortada y que simulaba una condición correcta al estar encintada; Dicha manipulación provocó que el equipo de medición no registrara consumo de la corriente que circulaba por la fase “A” </w:t>
      </w:r>
      <w:r w:rsidRPr="00C47237">
        <w:rPr>
          <w:rFonts w:ascii="Museo 300" w:eastAsia="Arial" w:hAnsi="Museo 300"/>
          <w:color w:val="000000"/>
          <w:sz w:val="16"/>
          <w:szCs w:val="16"/>
        </w:rPr>
        <w:t> </w:t>
      </w:r>
    </w:p>
    <w:p w14:paraId="4A73BD22" w14:textId="0553FFD3" w:rsidR="00C47237" w:rsidRPr="00C47237" w:rsidRDefault="00C47237" w:rsidP="00C47237">
      <w:pPr>
        <w:spacing w:line="240" w:lineRule="auto"/>
        <w:ind w:left="709" w:right="709"/>
        <w:jc w:val="both"/>
        <w:rPr>
          <w:rFonts w:ascii="Museo 300" w:eastAsia="Arial" w:hAnsi="Museo 300"/>
          <w:color w:val="000000"/>
          <w:sz w:val="16"/>
          <w:szCs w:val="16"/>
        </w:rPr>
      </w:pPr>
      <w:r w:rsidRPr="00C47237">
        <w:rPr>
          <w:rFonts w:ascii="Museo 300" w:eastAsia="Arial" w:hAnsi="Museo 300"/>
          <w:color w:val="000000"/>
          <w:sz w:val="16"/>
          <w:szCs w:val="16"/>
          <w:lang w:val="es-ES"/>
        </w:rPr>
        <w:t>Con base en las pruebas analizadas, el CAU es de la opinión que la sociedad EEO cuenta con la evidencia fehaciente con la cual demuestra que en el suministro en referencia existió una condición irregular que consistió en la manipulación de la fase “B” de la acometida, la cual estaba cortada y aislada simulando una conexión correcta; esta condición afectó el registro correcto de consumo de energía eléctrica del suministro en dicho equipo, y por tanto, no reflejó el consumo real demandado por los equipos eléctricos</w:t>
      </w:r>
      <w:r>
        <w:rPr>
          <w:rFonts w:ascii="Museo 300" w:eastAsia="Arial" w:hAnsi="Museo 300"/>
          <w:color w:val="000000"/>
          <w:sz w:val="16"/>
          <w:szCs w:val="16"/>
          <w:lang w:val="es-ES"/>
        </w:rPr>
        <w:t>.</w:t>
      </w:r>
    </w:p>
    <w:p w14:paraId="70E88228" w14:textId="1C4B3442" w:rsidR="00641CDB" w:rsidRPr="00813E1E" w:rsidRDefault="00641CDB" w:rsidP="00641CDB">
      <w:pPr>
        <w:spacing w:line="240" w:lineRule="auto"/>
        <w:ind w:left="709" w:right="709"/>
        <w:jc w:val="both"/>
        <w:rPr>
          <w:rFonts w:ascii="Museo 300" w:eastAsia="Arial" w:hAnsi="Museo 300"/>
          <w:b/>
          <w:color w:val="000000"/>
          <w:sz w:val="20"/>
          <w:szCs w:val="20"/>
        </w:rPr>
      </w:pPr>
      <w:r w:rsidRPr="00813E1E">
        <w:rPr>
          <w:rFonts w:ascii="Museo 300" w:eastAsia="Arial" w:hAnsi="Museo 300"/>
          <w:b/>
          <w:color w:val="000000"/>
          <w:sz w:val="20"/>
          <w:szCs w:val="20"/>
        </w:rPr>
        <w:t>5.2.4. Posición del CAU sobre el método utilizado por la EEO para el cálculo de ENR</w:t>
      </w:r>
    </w:p>
    <w:p w14:paraId="22D61EE3" w14:textId="77777777" w:rsidR="00641CDB" w:rsidRPr="00641CDB" w:rsidRDefault="00641CDB" w:rsidP="00641CDB">
      <w:pPr>
        <w:spacing w:line="240" w:lineRule="auto"/>
        <w:ind w:left="709" w:right="709"/>
        <w:jc w:val="both"/>
        <w:rPr>
          <w:rFonts w:ascii="Museo 300" w:eastAsia="Arial" w:hAnsi="Museo 300" w:cs="Times New Roman"/>
          <w:color w:val="000000"/>
          <w:sz w:val="16"/>
          <w:szCs w:val="16"/>
        </w:rPr>
      </w:pPr>
      <w:r w:rsidRPr="00641CDB">
        <w:rPr>
          <w:rFonts w:ascii="Museo 300" w:eastAsia="Arial" w:hAnsi="Museo 300" w:cs="Times New Roman"/>
          <w:color w:val="000000"/>
          <w:sz w:val="16"/>
          <w:szCs w:val="16"/>
        </w:rPr>
        <w:t xml:space="preserve">El método utilizado por la EEO, para estimar la energía recuperar, se realizó mediante el registro de consumo para un período de 6 días comprendido entre la fecha 7 hasta el 13 de noviembre del año 2019, resultando un promedio mensual de 370 </w:t>
      </w:r>
      <w:proofErr w:type="spellStart"/>
      <w:r w:rsidRPr="00641CDB">
        <w:rPr>
          <w:rFonts w:ascii="Museo 300" w:eastAsia="Arial" w:hAnsi="Museo 300" w:cs="Times New Roman"/>
          <w:color w:val="000000"/>
          <w:sz w:val="16"/>
          <w:szCs w:val="16"/>
        </w:rPr>
        <w:t>kWh</w:t>
      </w:r>
      <w:proofErr w:type="spellEnd"/>
      <w:r w:rsidRPr="00641CDB">
        <w:rPr>
          <w:rFonts w:ascii="Museo 300" w:eastAsia="Arial" w:hAnsi="Museo 300" w:cs="Times New Roman"/>
          <w:color w:val="000000"/>
          <w:sz w:val="16"/>
          <w:szCs w:val="16"/>
        </w:rPr>
        <w:t>.</w:t>
      </w:r>
    </w:p>
    <w:p w14:paraId="0B6BA2BD" w14:textId="77777777" w:rsidR="00641CDB" w:rsidRPr="00641CDB" w:rsidRDefault="00641CDB" w:rsidP="00641CDB">
      <w:pPr>
        <w:spacing w:line="240" w:lineRule="auto"/>
        <w:ind w:left="709" w:right="709"/>
        <w:jc w:val="both"/>
        <w:rPr>
          <w:rFonts w:ascii="Museo 300" w:eastAsia="Arial" w:hAnsi="Museo 300" w:cs="Times New Roman"/>
          <w:color w:val="000000"/>
          <w:sz w:val="16"/>
          <w:szCs w:val="16"/>
        </w:rPr>
      </w:pPr>
      <w:r w:rsidRPr="00641CDB">
        <w:rPr>
          <w:rFonts w:ascii="Museo 300" w:eastAsia="Arial" w:hAnsi="Museo 300" w:cs="Times New Roman"/>
          <w:color w:val="000000"/>
          <w:sz w:val="16"/>
          <w:szCs w:val="16"/>
        </w:rPr>
        <w:t>Al respecto, es preciso determinar que dicho método no es aceptable ya que en el artículo 5.2, literal a), del Procedimiento contenido en el acuerdo N.° 283-E-2011, define que el principal método a utilizar para calcular la energía no registrada es el historial reciente de registros mensuales correctos del consumo de energía eléctrica en el suministro del usuario final. Cabe aclarar, que dicho procedimiento no define qué cantidad de períodos debe tomarse o si debe ser antes o después de la normalización de la condición irregular, simplemente establece que deben ser registros mensuales recientes y correctos.</w:t>
      </w:r>
    </w:p>
    <w:p w14:paraId="3B4EEFF2" w14:textId="77777777" w:rsidR="00641CDB" w:rsidRPr="00641CDB" w:rsidRDefault="00641CDB" w:rsidP="00641CDB">
      <w:pPr>
        <w:spacing w:line="240" w:lineRule="auto"/>
        <w:ind w:left="709" w:right="709"/>
        <w:jc w:val="both"/>
        <w:rPr>
          <w:rFonts w:ascii="Museo 300" w:eastAsia="Arial" w:hAnsi="Museo 300" w:cs="Times New Roman"/>
          <w:color w:val="000000"/>
          <w:sz w:val="16"/>
          <w:szCs w:val="16"/>
        </w:rPr>
      </w:pPr>
      <w:r w:rsidRPr="00641CDB">
        <w:rPr>
          <w:rFonts w:ascii="Museo 300" w:eastAsia="Arial" w:hAnsi="Museo 300" w:cs="Times New Roman"/>
          <w:color w:val="000000"/>
          <w:sz w:val="16"/>
          <w:szCs w:val="16"/>
        </w:rPr>
        <w:t>Bajo lo antes expuesto, el método a utilizar por el CAU será tal como lo indica el procedimiento, el historial reciente de registros mensuales correctos del consumo del suministro del usuario final, posteriores a la normalización del suministro.</w:t>
      </w:r>
    </w:p>
    <w:p w14:paraId="681CFFC8" w14:textId="358EB4C3" w:rsidR="00263E33" w:rsidRPr="00813E1E" w:rsidRDefault="005B12C4" w:rsidP="00813E1E">
      <w:pPr>
        <w:pStyle w:val="Prrafodelista"/>
        <w:tabs>
          <w:tab w:val="left" w:pos="709"/>
        </w:tabs>
        <w:ind w:left="426"/>
        <w:rPr>
          <w:rFonts w:ascii="Museo Sans 300" w:hAnsi="Museo Sans 300"/>
          <w:b/>
          <w:sz w:val="20"/>
          <w:szCs w:val="20"/>
          <w:lang w:val="es-SV"/>
        </w:rPr>
      </w:pPr>
      <w:r>
        <w:rPr>
          <w:rFonts w:ascii="Museo Sans 300" w:hAnsi="Museo Sans 300"/>
          <w:sz w:val="20"/>
          <w:szCs w:val="20"/>
          <w:lang w:val="es-SV"/>
        </w:rPr>
        <w:t xml:space="preserve">  </w:t>
      </w:r>
      <w:r w:rsidRPr="00813E1E">
        <w:rPr>
          <w:rFonts w:ascii="Museo Sans 300" w:hAnsi="Museo Sans 300"/>
          <w:b/>
          <w:sz w:val="20"/>
          <w:szCs w:val="20"/>
          <w:lang w:val="es-SV"/>
        </w:rPr>
        <w:t xml:space="preserve">   5.2.5 </w:t>
      </w:r>
      <w:r w:rsidR="00263E33" w:rsidRPr="00813E1E">
        <w:rPr>
          <w:rFonts w:ascii="Museo Sans 300" w:hAnsi="Museo Sans 300"/>
          <w:b/>
          <w:sz w:val="20"/>
          <w:szCs w:val="20"/>
          <w:lang w:val="es-SV"/>
        </w:rPr>
        <w:t xml:space="preserve">Determinación de la </w:t>
      </w:r>
      <w:r w:rsidRPr="00813E1E">
        <w:rPr>
          <w:rFonts w:ascii="Museo Sans 300" w:hAnsi="Museo Sans 300"/>
          <w:b/>
          <w:sz w:val="20"/>
          <w:szCs w:val="20"/>
          <w:lang w:val="es-SV"/>
        </w:rPr>
        <w:t xml:space="preserve">Energía Consumida </w:t>
      </w:r>
      <w:r w:rsidR="00B82FAF" w:rsidRPr="00813E1E">
        <w:rPr>
          <w:rFonts w:ascii="Museo Sans 300" w:hAnsi="Museo Sans 300"/>
          <w:b/>
          <w:sz w:val="20"/>
          <w:szCs w:val="20"/>
          <w:lang w:val="es-SV"/>
        </w:rPr>
        <w:t xml:space="preserve">y </w:t>
      </w:r>
      <w:r w:rsidRPr="00813E1E">
        <w:rPr>
          <w:rFonts w:ascii="Museo Sans 300" w:hAnsi="Museo Sans 300"/>
          <w:b/>
          <w:sz w:val="20"/>
          <w:szCs w:val="20"/>
          <w:lang w:val="es-SV"/>
        </w:rPr>
        <w:t>N</w:t>
      </w:r>
      <w:r w:rsidR="00B82FAF" w:rsidRPr="00813E1E">
        <w:rPr>
          <w:rFonts w:ascii="Museo Sans 300" w:hAnsi="Museo Sans 300"/>
          <w:b/>
          <w:sz w:val="20"/>
          <w:szCs w:val="20"/>
          <w:lang w:val="es-SV"/>
        </w:rPr>
        <w:t xml:space="preserve">o </w:t>
      </w:r>
      <w:r w:rsidRPr="00813E1E">
        <w:rPr>
          <w:rFonts w:ascii="Museo Sans 300" w:hAnsi="Museo Sans 300"/>
          <w:b/>
          <w:sz w:val="20"/>
          <w:szCs w:val="20"/>
          <w:lang w:val="es-SV"/>
        </w:rPr>
        <w:t>Registrada</w:t>
      </w:r>
      <w:r w:rsidR="00263E33" w:rsidRPr="00813E1E">
        <w:rPr>
          <w:rFonts w:ascii="Museo Sans 300" w:hAnsi="Museo Sans 300"/>
          <w:b/>
          <w:sz w:val="20"/>
          <w:szCs w:val="20"/>
          <w:lang w:val="es-SV"/>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623547A" w14:textId="6BB1A6E4" w:rsidR="00641CDB" w:rsidRPr="00641CDB" w:rsidRDefault="00641CDB" w:rsidP="00641CDB">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rPr>
      </w:pPr>
      <w:r w:rsidRPr="00641CDB">
        <w:rPr>
          <w:rFonts w:ascii="Museo 300" w:eastAsia="Arial" w:hAnsi="Museo 300"/>
          <w:color w:val="000000" w:themeColor="text1"/>
          <w:sz w:val="16"/>
          <w:szCs w:val="16"/>
        </w:rPr>
        <w:t>Conforme con lo analizado en el presente informe, y en consideración con lo estipulado en los artículos 7, 20 y 21 de los Términos y Condiciones Generales al Consumidor Final, del Pliego Tarifario vigente para el año 2019,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646C8E1B" w14:textId="77777777" w:rsidR="00641CDB" w:rsidRPr="00641CDB" w:rsidRDefault="00641CDB" w:rsidP="00641CDB">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rPr>
      </w:pPr>
      <w:r w:rsidRPr="00641CDB">
        <w:rPr>
          <w:rFonts w:ascii="Museo 300" w:eastAsia="Arial" w:hAnsi="Museo 300"/>
          <w:color w:val="000000" w:themeColor="text1"/>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33948E15" w14:textId="77777777" w:rsidR="00641CDB" w:rsidRPr="00641CDB" w:rsidRDefault="00641CDB" w:rsidP="00641CDB">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rPr>
      </w:pPr>
      <w:r w:rsidRPr="00641CDB">
        <w:rPr>
          <w:rFonts w:ascii="Museo 300" w:eastAsia="Arial" w:hAnsi="Museo 300"/>
          <w:color w:val="000000" w:themeColor="text1"/>
          <w:sz w:val="16"/>
          <w:szCs w:val="16"/>
        </w:rPr>
        <w:t>En vista de las consideraciones expuestas, se hacen las siguientes valoraciones:</w:t>
      </w:r>
    </w:p>
    <w:p w14:paraId="651B8129" w14:textId="77777777" w:rsidR="00641CDB" w:rsidRPr="00710778" w:rsidRDefault="00641CDB" w:rsidP="00710778">
      <w:pPr>
        <w:pStyle w:val="Prrafodelista"/>
        <w:numPr>
          <w:ilvl w:val="0"/>
          <w:numId w:val="16"/>
        </w:numPr>
        <w:suppressAutoHyphens w:val="0"/>
        <w:autoSpaceDN/>
        <w:spacing w:after="200"/>
        <w:ind w:right="708"/>
        <w:jc w:val="both"/>
        <w:textAlignment w:val="auto"/>
        <w:rPr>
          <w:rFonts w:ascii="Museo 300" w:eastAsia="Arial" w:hAnsi="Museo 300"/>
          <w:color w:val="000000" w:themeColor="text1"/>
          <w:sz w:val="16"/>
          <w:szCs w:val="16"/>
        </w:rPr>
      </w:pPr>
      <w:r w:rsidRPr="00710778">
        <w:rPr>
          <w:rFonts w:ascii="Museo 300" w:eastAsia="Arial" w:hAnsi="Museo 300"/>
          <w:color w:val="000000" w:themeColor="text1"/>
          <w:sz w:val="16"/>
          <w:szCs w:val="16"/>
        </w:rPr>
        <w:t>El cálculo de inicio del período retroactivo de recuperación de una energía no registrada, corresponde a 89 días comprendidos entre el 8 de agosto hasta el 5 de noviembre del año 2019, fecha en que se normalizó el suministro, cabe aclarar que el período de recuperación para la ENR puede ser hasta 180 días, sin embargo en el presente caso, se ha determinado que el período de la condición irregular no excede de los 89 días tomando como base el comportamiento de los históricos de consumo en el suministro.</w:t>
      </w:r>
    </w:p>
    <w:p w14:paraId="6B36F150" w14:textId="2C450F7D" w:rsidR="00641CDB" w:rsidRPr="00710778" w:rsidRDefault="00641CDB" w:rsidP="00710778">
      <w:pPr>
        <w:pStyle w:val="Prrafodelista"/>
        <w:numPr>
          <w:ilvl w:val="0"/>
          <w:numId w:val="16"/>
        </w:numPr>
        <w:suppressAutoHyphens w:val="0"/>
        <w:autoSpaceDN/>
        <w:spacing w:after="200"/>
        <w:ind w:right="708"/>
        <w:jc w:val="both"/>
        <w:textAlignment w:val="auto"/>
        <w:rPr>
          <w:rFonts w:ascii="Museo 300" w:eastAsia="Arial" w:hAnsi="Museo 300"/>
          <w:color w:val="000000" w:themeColor="text1"/>
          <w:sz w:val="16"/>
          <w:szCs w:val="16"/>
        </w:rPr>
      </w:pPr>
      <w:r w:rsidRPr="00710778">
        <w:rPr>
          <w:rFonts w:ascii="Museo 300" w:eastAsia="Arial" w:hAnsi="Museo 300"/>
          <w:color w:val="000000" w:themeColor="text1"/>
          <w:sz w:val="16"/>
          <w:szCs w:val="16"/>
        </w:rPr>
        <w:t xml:space="preserve">Se ha tomado como base el método indicado en el literal a) que corresponde al historial reciente de registros mensuales correctos de consumo del suministro del usuario final, indicado en el artículo 5.2 del Procedimiento para Investigar la Existencia de Condiciones Irregulares. Por tanto, el consumo promedio registrado en un período de 3 meses, después de que se normalizara el suministro, correspondiente a los meses </w:t>
      </w:r>
      <w:r w:rsidRPr="00710778">
        <w:rPr>
          <w:rFonts w:ascii="Museo 300" w:eastAsia="Arial" w:hAnsi="Museo 300"/>
          <w:color w:val="000000" w:themeColor="text1"/>
          <w:sz w:val="16"/>
          <w:szCs w:val="16"/>
        </w:rPr>
        <w:lastRenderedPageBreak/>
        <w:t xml:space="preserve">de abril hasta junio del año 2020, resultando promedio mensual de 319 </w:t>
      </w:r>
      <w:proofErr w:type="spellStart"/>
      <w:r w:rsidRPr="00710778">
        <w:rPr>
          <w:rFonts w:ascii="Museo 300" w:eastAsia="Arial" w:hAnsi="Museo 300"/>
          <w:color w:val="000000" w:themeColor="text1"/>
          <w:sz w:val="16"/>
          <w:szCs w:val="16"/>
        </w:rPr>
        <w:t>kWh</w:t>
      </w:r>
      <w:proofErr w:type="spellEnd"/>
      <w:r w:rsidRPr="00710778">
        <w:rPr>
          <w:rFonts w:ascii="Museo 300" w:eastAsia="Arial" w:hAnsi="Museo 300"/>
          <w:color w:val="000000" w:themeColor="text1"/>
          <w:sz w:val="16"/>
          <w:szCs w:val="16"/>
        </w:rPr>
        <w:t>/m. Éste será el valor correcto que servirá de base para determinar la cantidad total de energía a recuperar por parte de la EEO aplicada al período con anterioridad mencionado.</w:t>
      </w:r>
      <w:r w:rsidR="005B12C4">
        <w:rPr>
          <w:rFonts w:ascii="Museo 300" w:eastAsia="Arial" w:hAnsi="Museo 300"/>
          <w:color w:val="000000" w:themeColor="text1"/>
          <w:sz w:val="16"/>
          <w:szCs w:val="16"/>
        </w:rPr>
        <w:t xml:space="preserve"> […]”</w:t>
      </w:r>
    </w:p>
    <w:p w14:paraId="35D467B9" w14:textId="0197043E" w:rsidR="00641CDB" w:rsidRDefault="00710778" w:rsidP="00641CDB">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rPr>
      </w:pPr>
      <w:r w:rsidRPr="00710778">
        <w:rPr>
          <w:rFonts w:ascii="Museo 300" w:eastAsia="Arial" w:hAnsi="Museo 300"/>
          <w:color w:val="000000" w:themeColor="text1"/>
          <w:sz w:val="16"/>
          <w:szCs w:val="16"/>
        </w:rPr>
        <w:t xml:space="preserve">El valor y período señalados, fue utilizado para la elaboración del respectivo </w:t>
      </w:r>
      <w:proofErr w:type="spellStart"/>
      <w:r w:rsidRPr="00710778">
        <w:rPr>
          <w:rFonts w:ascii="Museo 300" w:eastAsia="Arial" w:hAnsi="Museo 300"/>
          <w:color w:val="000000" w:themeColor="text1"/>
          <w:sz w:val="16"/>
          <w:szCs w:val="16"/>
        </w:rPr>
        <w:t>recálculo</w:t>
      </w:r>
      <w:proofErr w:type="spellEnd"/>
      <w:r w:rsidRPr="00710778">
        <w:rPr>
          <w:rFonts w:ascii="Museo 300" w:eastAsia="Arial" w:hAnsi="Museo 300"/>
          <w:color w:val="000000" w:themeColor="text1"/>
          <w:sz w:val="16"/>
          <w:szCs w:val="16"/>
        </w:rPr>
        <w:t xml:space="preserve"> de la energía no registrada en el período de recuperación comprendido entre el 8 de agosto hasta el 5 de noviembre del año 2020, equivalentes a 89 días, que corresponden a la energía consumida y no registrada máxima que puede recuperarse, que en este caso corresponden a un total de 734 </w:t>
      </w:r>
      <w:proofErr w:type="spellStart"/>
      <w:r w:rsidRPr="00710778">
        <w:rPr>
          <w:rFonts w:ascii="Museo 300" w:eastAsia="Arial" w:hAnsi="Museo 300"/>
          <w:color w:val="000000" w:themeColor="text1"/>
          <w:sz w:val="16"/>
          <w:szCs w:val="16"/>
        </w:rPr>
        <w:t>kWh</w:t>
      </w:r>
      <w:proofErr w:type="spellEnd"/>
      <w:r w:rsidRPr="00710778">
        <w:rPr>
          <w:rFonts w:ascii="Museo 300" w:eastAsia="Arial" w:hAnsi="Museo 300"/>
          <w:color w:val="000000" w:themeColor="text1"/>
          <w:sz w:val="16"/>
          <w:szCs w:val="16"/>
        </w:rPr>
        <w:t xml:space="preserve">, equivalente a la cantidad de ciento ochenta y siete 67/100 dólares de los Estados Unidos de América (USD 187.67) IVA incluido. A continuación, se detallan las características del </w:t>
      </w:r>
      <w:proofErr w:type="spellStart"/>
      <w:r w:rsidRPr="00710778">
        <w:rPr>
          <w:rFonts w:ascii="Museo 300" w:eastAsia="Arial" w:hAnsi="Museo 300"/>
          <w:color w:val="000000" w:themeColor="text1"/>
          <w:sz w:val="16"/>
          <w:szCs w:val="16"/>
        </w:rPr>
        <w:t>recálculo</w:t>
      </w:r>
      <w:proofErr w:type="spellEnd"/>
      <w:r w:rsidRPr="00710778">
        <w:rPr>
          <w:rFonts w:ascii="Museo 300" w:eastAsia="Arial" w:hAnsi="Museo 300"/>
          <w:color w:val="000000" w:themeColor="text1"/>
          <w:sz w:val="16"/>
          <w:szCs w:val="16"/>
        </w:rPr>
        <w:t xml:space="preserve"> efectuado por esta Superintendencia:</w:t>
      </w:r>
    </w:p>
    <w:p w14:paraId="7468C28C" w14:textId="2A5D4350" w:rsidR="00E12A3F" w:rsidRPr="00813E1E" w:rsidRDefault="00813E1E" w:rsidP="00813E1E">
      <w:pPr>
        <w:suppressAutoHyphens w:val="0"/>
        <w:autoSpaceDN/>
        <w:spacing w:after="200" w:line="240" w:lineRule="auto"/>
        <w:ind w:left="708" w:right="708" w:firstLine="1"/>
        <w:jc w:val="center"/>
        <w:textAlignment w:val="auto"/>
        <w:rPr>
          <w:rFonts w:ascii="Museo 300" w:eastAsia="Arial" w:hAnsi="Museo 300"/>
          <w:color w:val="000000" w:themeColor="text1"/>
          <w:sz w:val="16"/>
          <w:szCs w:val="16"/>
        </w:rPr>
      </w:pPr>
      <w:r>
        <w:rPr>
          <w:rFonts w:ascii="Museo 300" w:eastAsia="Arial" w:hAnsi="Museo 300"/>
          <w:color w:val="000000" w:themeColor="text1"/>
          <w:sz w:val="16"/>
          <w:szCs w:val="16"/>
        </w:rPr>
        <w:t>+++</w:t>
      </w:r>
      <w:r w:rsidR="00710778">
        <w:rPr>
          <w:rFonts w:ascii="Museo 300" w:eastAsia="Arial" w:hAnsi="Museo 300"/>
          <w:color w:val="000000" w:themeColor="text1"/>
          <w:sz w:val="16"/>
          <w:szCs w:val="16"/>
        </w:rPr>
        <w:t xml:space="preserve">                  </w:t>
      </w:r>
    </w:p>
    <w:p w14:paraId="48720AB6" w14:textId="153A7950" w:rsidR="00263E33" w:rsidRDefault="005B12C4" w:rsidP="00813E1E">
      <w:pPr>
        <w:pStyle w:val="Prrafodelista"/>
        <w:tabs>
          <w:tab w:val="left" w:pos="426"/>
        </w:tabs>
        <w:rPr>
          <w:rFonts w:ascii="Museo Sans 300" w:hAnsi="Museo Sans 300"/>
          <w:sz w:val="20"/>
          <w:szCs w:val="20"/>
          <w:lang w:val="es-SV"/>
        </w:rPr>
      </w:pPr>
      <w:r w:rsidRPr="00813E1E">
        <w:rPr>
          <w:rFonts w:ascii="Museo Sans 300" w:hAnsi="Museo Sans 300"/>
          <w:sz w:val="20"/>
          <w:szCs w:val="20"/>
          <w:lang w:val="es-SV"/>
        </w:rPr>
        <w:t>DICTAMEN: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4D1D34FA" w14:textId="6BD85ADA" w:rsidR="005B12C4" w:rsidRPr="00710778" w:rsidRDefault="007B3C5C" w:rsidP="00813E1E">
      <w:pPr>
        <w:pStyle w:val="Prrafodelista"/>
        <w:numPr>
          <w:ilvl w:val="1"/>
          <w:numId w:val="2"/>
        </w:numPr>
        <w:spacing w:after="200"/>
        <w:ind w:right="708"/>
        <w:jc w:val="both"/>
        <w:textAlignment w:val="auto"/>
        <w:rPr>
          <w:rFonts w:ascii="Museo 300" w:eastAsia="Arial" w:hAnsi="Museo 300"/>
          <w:color w:val="000000" w:themeColor="text1"/>
          <w:sz w:val="16"/>
          <w:szCs w:val="16"/>
          <w:lang w:val="es-SV"/>
        </w:rPr>
      </w:pPr>
      <w:r w:rsidRPr="007B3C5C">
        <w:rPr>
          <w:rFonts w:ascii="Museo 300" w:eastAsia="Arial" w:hAnsi="Museo 300"/>
          <w:color w:val="000000" w:themeColor="text1"/>
          <w:sz w:val="16"/>
          <w:szCs w:val="16"/>
        </w:rPr>
        <w:t xml:space="preserve">Las </w:t>
      </w:r>
      <w:r w:rsidR="00710778" w:rsidRPr="00710778">
        <w:rPr>
          <w:rFonts w:ascii="Museo 300" w:eastAsia="Arial" w:hAnsi="Museo 300"/>
          <w:color w:val="000000" w:themeColor="text1"/>
          <w:sz w:val="16"/>
          <w:szCs w:val="16"/>
          <w:lang w:val="es-SV"/>
        </w:rPr>
        <w:t>pruebas presentadas por la empresa distribuidora son aceptables, ya que con estas se demostró fehacientemente que existió una condición irregular en el suministro de energía del denunciante, consistente en la manipulación de la fase “B”, la cual estaba cortada provocando que el equipo de medición permaneciera inactivo, tal acción afectó el correcto registro de la energía que fue consumida en el citado suministro.</w:t>
      </w:r>
    </w:p>
    <w:p w14:paraId="247DC5A5" w14:textId="662259CD" w:rsidR="005B12C4" w:rsidRPr="00813E1E" w:rsidRDefault="00710778" w:rsidP="00813E1E">
      <w:pPr>
        <w:pStyle w:val="Prrafodelista"/>
        <w:numPr>
          <w:ilvl w:val="1"/>
          <w:numId w:val="2"/>
        </w:numPr>
        <w:spacing w:after="200"/>
        <w:ind w:right="708"/>
        <w:jc w:val="both"/>
        <w:textAlignment w:val="auto"/>
        <w:rPr>
          <w:rFonts w:ascii="Museo 300" w:eastAsia="Arial" w:hAnsi="Museo 300"/>
          <w:color w:val="000000" w:themeColor="text1"/>
          <w:sz w:val="16"/>
          <w:szCs w:val="16"/>
          <w:lang w:val="es-SV"/>
        </w:rPr>
      </w:pPr>
      <w:r w:rsidRPr="00813E1E">
        <w:rPr>
          <w:rFonts w:ascii="Museo 300" w:eastAsia="Arial" w:hAnsi="Museo 300"/>
          <w:color w:val="000000" w:themeColor="text1"/>
          <w:sz w:val="16"/>
          <w:szCs w:val="16"/>
        </w:rPr>
        <w:t>No obstante, y de conformidad al análisis efectuado por el CAU, es improcedente la cantidad de doscientos treinta y tres 80/100 dólares de los Estados Unidos de América (USD 233.80) IVA incluido, en concepto de energía no registrada.</w:t>
      </w:r>
    </w:p>
    <w:p w14:paraId="4BAB16C4" w14:textId="54E753F7" w:rsidR="00562498" w:rsidRPr="00813E1E" w:rsidRDefault="00710778" w:rsidP="00813E1E">
      <w:pPr>
        <w:pStyle w:val="Prrafodelista"/>
        <w:numPr>
          <w:ilvl w:val="1"/>
          <w:numId w:val="2"/>
        </w:numPr>
        <w:spacing w:after="200"/>
        <w:ind w:right="708"/>
        <w:jc w:val="both"/>
        <w:textAlignment w:val="auto"/>
        <w:rPr>
          <w:rFonts w:ascii="Museo 300" w:eastAsia="Arial" w:hAnsi="Museo 300"/>
          <w:color w:val="000000" w:themeColor="text1"/>
          <w:sz w:val="16"/>
          <w:szCs w:val="16"/>
          <w:lang w:val="es-SV"/>
        </w:rPr>
      </w:pPr>
      <w:r w:rsidRPr="00813E1E">
        <w:rPr>
          <w:rFonts w:ascii="Museo 300" w:eastAsia="Arial" w:hAnsi="Museo 300"/>
          <w:color w:val="000000" w:themeColor="text1"/>
          <w:sz w:val="16"/>
          <w:szCs w:val="16"/>
          <w:lang w:val="es-SV"/>
        </w:rPr>
        <w:t xml:space="preserve">De acuerdo con el </w:t>
      </w:r>
      <w:proofErr w:type="spellStart"/>
      <w:r w:rsidRPr="00813E1E">
        <w:rPr>
          <w:rFonts w:ascii="Museo 300" w:eastAsia="Arial" w:hAnsi="Museo 300"/>
          <w:color w:val="000000" w:themeColor="text1"/>
          <w:sz w:val="16"/>
          <w:szCs w:val="16"/>
          <w:lang w:val="es-SV"/>
        </w:rPr>
        <w:t>recálculo</w:t>
      </w:r>
      <w:proofErr w:type="spellEnd"/>
      <w:r w:rsidRPr="00813E1E">
        <w:rPr>
          <w:rFonts w:ascii="Museo 300" w:eastAsia="Arial" w:hAnsi="Museo 300"/>
          <w:color w:val="000000" w:themeColor="text1"/>
          <w:sz w:val="16"/>
          <w:szCs w:val="16"/>
          <w:lang w:val="es-SV"/>
        </w:rPr>
        <w:t xml:space="preserve"> que el CAU ha efectuado, la sociedad EEO deberá recuperar la cantidad de ciento ochenta y siete 67/100 dólares de los Estados Unidos de América (USD 187.67) IVA incluido, en concepto de Energía Consumida y No Registrada. Más la cantidad de cinco 38/100 dólares de los Estados Unidos de América (USD 5.38) en concepto de intereses. En el anexo de este informe, se detalla la hoja de </w:t>
      </w:r>
      <w:proofErr w:type="spellStart"/>
      <w:r w:rsidRPr="00813E1E">
        <w:rPr>
          <w:rFonts w:ascii="Museo 300" w:eastAsia="Arial" w:hAnsi="Museo 300"/>
          <w:color w:val="000000" w:themeColor="text1"/>
          <w:sz w:val="16"/>
          <w:szCs w:val="16"/>
          <w:lang w:val="es-SV"/>
        </w:rPr>
        <w:t>recálculo</w:t>
      </w:r>
      <w:proofErr w:type="spellEnd"/>
      <w:r w:rsidRPr="00813E1E">
        <w:rPr>
          <w:rFonts w:ascii="Museo 300" w:eastAsia="Arial" w:hAnsi="Museo 300"/>
          <w:color w:val="000000" w:themeColor="text1"/>
          <w:sz w:val="16"/>
          <w:szCs w:val="16"/>
          <w:lang w:val="es-SV"/>
        </w:rPr>
        <w:t xml:space="preserve"> e intereses efectuad </w:t>
      </w:r>
      <w:r w:rsidR="00562498" w:rsidRPr="00813E1E">
        <w:rPr>
          <w:rFonts w:ascii="Museo 300" w:eastAsia="Arial" w:hAnsi="Museo 300" w:cs="Arial"/>
          <w:color w:val="000000" w:themeColor="text1"/>
          <w:sz w:val="16"/>
          <w:szCs w:val="16"/>
          <w:lang w:eastAsia="en-US"/>
        </w:rPr>
        <w:t>[…]</w:t>
      </w:r>
      <w:r w:rsidR="00914F6D" w:rsidRPr="00813E1E">
        <w:rPr>
          <w:rFonts w:ascii="Museo 300" w:eastAsia="Arial" w:hAnsi="Museo 300" w:cs="Arial"/>
          <w:color w:val="000000" w:themeColor="text1"/>
          <w:sz w:val="16"/>
          <w:szCs w:val="16"/>
          <w:lang w:eastAsia="en-US"/>
        </w:rPr>
        <w:t>”.</w:t>
      </w:r>
    </w:p>
    <w:p w14:paraId="00917B3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5BDC494E"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991181">
        <w:rPr>
          <w:rFonts w:ascii="Museo Sans 300" w:hAnsi="Museo Sans 300"/>
          <w:sz w:val="20"/>
          <w:szCs w:val="20"/>
          <w:lang w:val="es-SV"/>
        </w:rPr>
        <w:t>0085</w:t>
      </w:r>
      <w:r w:rsidR="00E06B33">
        <w:rPr>
          <w:rFonts w:ascii="Museo Sans 300" w:hAnsi="Museo Sans 300"/>
          <w:sz w:val="20"/>
          <w:szCs w:val="20"/>
          <w:lang w:val="es-SV"/>
        </w:rPr>
        <w:t>-2021</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991181">
        <w:rPr>
          <w:rFonts w:ascii="Museo Sans 300" w:hAnsi="Museo Sans 300"/>
          <w:sz w:val="20"/>
          <w:szCs w:val="20"/>
          <w:lang w:val="es-SV"/>
        </w:rPr>
        <w:t>tres</w:t>
      </w:r>
      <w:r w:rsidR="00E06B33">
        <w:rPr>
          <w:rFonts w:ascii="Museo Sans 300" w:hAnsi="Museo Sans 300"/>
          <w:sz w:val="20"/>
          <w:szCs w:val="20"/>
          <w:lang w:val="es-SV"/>
        </w:rPr>
        <w:t xml:space="preserve"> de febrero de este año</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 xml:space="preserve">la sociedad EEO, S.A. de C.V. y a </w:t>
      </w:r>
      <w:r w:rsidR="00263E33" w:rsidRPr="00263E33">
        <w:rPr>
          <w:rFonts w:ascii="Museo Sans 300" w:hAnsi="Museo Sans 300"/>
          <w:sz w:val="20"/>
          <w:szCs w:val="20"/>
          <w:lang w:val="es-SV"/>
        </w:rPr>
        <w:t>l</w:t>
      </w:r>
      <w:r w:rsidR="00B17D15">
        <w:rPr>
          <w:rFonts w:ascii="Museo Sans 300" w:hAnsi="Museo Sans 300"/>
          <w:sz w:val="20"/>
          <w:szCs w:val="20"/>
          <w:lang w:val="es-SV"/>
        </w:rPr>
        <w:t>a</w:t>
      </w:r>
      <w:r w:rsidR="00263E33" w:rsidRPr="00263E33">
        <w:rPr>
          <w:rFonts w:ascii="Museo Sans 300" w:hAnsi="Museo Sans 300"/>
          <w:sz w:val="20"/>
          <w:szCs w:val="20"/>
          <w:lang w:val="es-SV"/>
        </w:rPr>
        <w:t xml:space="preserve"> señor</w:t>
      </w:r>
      <w:r w:rsidR="00B17D15">
        <w:rPr>
          <w:rFonts w:ascii="Museo Sans 300" w:hAnsi="Museo Sans 300"/>
          <w:sz w:val="20"/>
          <w:szCs w:val="20"/>
          <w:lang w:val="es-SV"/>
        </w:rPr>
        <w:t>a</w:t>
      </w:r>
      <w:r w:rsidR="00263E33" w:rsidRPr="00263E33">
        <w:rPr>
          <w:rFonts w:ascii="Museo Sans 300" w:hAnsi="Museo Sans 300"/>
          <w:sz w:val="20"/>
          <w:szCs w:val="20"/>
          <w:lang w:val="es-SV"/>
        </w:rPr>
        <w:t> </w:t>
      </w:r>
      <w:r w:rsidR="00813E1E">
        <w:rPr>
          <w:rFonts w:ascii="Museo Sans 300" w:hAnsi="Museo Sans 300"/>
          <w:sz w:val="20"/>
          <w:szCs w:val="20"/>
          <w:lang w:val="es-SV"/>
        </w:rPr>
        <w:t>+++</w:t>
      </w:r>
      <w:r w:rsidR="00263E33" w:rsidRPr="00263E33">
        <w:rPr>
          <w:rFonts w:ascii="Museo Sans 300" w:hAnsi="Museo Sans 300"/>
          <w:sz w:val="20"/>
          <w:szCs w:val="20"/>
          <w:lang w:val="es-SV"/>
        </w:rPr>
        <w:t> copia del informe técnico N.° IT-</w:t>
      </w:r>
      <w:r w:rsidR="00AF7902">
        <w:rPr>
          <w:rFonts w:ascii="Museo Sans 300" w:hAnsi="Museo Sans 300"/>
          <w:sz w:val="20"/>
          <w:szCs w:val="20"/>
          <w:lang w:val="es-SV"/>
        </w:rPr>
        <w:t>342-</w:t>
      </w:r>
      <w:r w:rsidR="00813E1E">
        <w:rPr>
          <w:rFonts w:ascii="Museo Sans 300" w:hAnsi="Museo Sans 300"/>
          <w:sz w:val="20"/>
          <w:szCs w:val="20"/>
          <w:lang w:val="es-SV"/>
        </w:rPr>
        <w:t>+++</w:t>
      </w:r>
      <w:r w:rsidR="00AF7902">
        <w:rPr>
          <w:rFonts w:ascii="Museo Sans 300" w:hAnsi="Museo Sans 300"/>
          <w:sz w:val="20"/>
          <w:szCs w:val="20"/>
          <w:lang w:val="es-SV"/>
        </w:rPr>
        <w:t>-CAU</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7BBA19CB" w14:textId="24F3C82B" w:rsidR="000E5E34" w:rsidRDefault="00263E33" w:rsidP="000E5E34">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 acuerdo fue not</w:t>
      </w:r>
      <w:r w:rsidR="002E0622">
        <w:rPr>
          <w:rFonts w:ascii="Museo Sans 300" w:hAnsi="Museo Sans 300"/>
          <w:sz w:val="20"/>
          <w:szCs w:val="20"/>
          <w:lang w:val="es-SV"/>
        </w:rPr>
        <w:t xml:space="preserve">ificado a la distribuidora y a la señora </w:t>
      </w:r>
      <w:r w:rsidR="00813E1E">
        <w:rPr>
          <w:rFonts w:ascii="Museo Sans 300" w:hAnsi="Museo Sans 300"/>
          <w:sz w:val="20"/>
          <w:szCs w:val="20"/>
          <w:lang w:val="es-SV"/>
        </w:rPr>
        <w:t>+++</w:t>
      </w:r>
      <w:r w:rsidRPr="00263E33">
        <w:rPr>
          <w:rFonts w:ascii="Museo Sans 300" w:hAnsi="Museo Sans 300"/>
          <w:sz w:val="20"/>
          <w:szCs w:val="20"/>
          <w:lang w:val="es-SV"/>
        </w:rPr>
        <w:t xml:space="preserve"> </w:t>
      </w:r>
      <w:r w:rsidR="00991181">
        <w:rPr>
          <w:rFonts w:ascii="Museo Sans 300" w:hAnsi="Museo Sans 300"/>
          <w:sz w:val="20"/>
          <w:szCs w:val="20"/>
          <w:lang w:val="es-SV"/>
        </w:rPr>
        <w:t>los</w:t>
      </w:r>
      <w:r w:rsidRPr="00263E33">
        <w:rPr>
          <w:rFonts w:ascii="Museo Sans 300" w:hAnsi="Museo Sans 300"/>
          <w:sz w:val="20"/>
          <w:szCs w:val="20"/>
          <w:lang w:val="es-SV"/>
        </w:rPr>
        <w:t xml:space="preserve"> día</w:t>
      </w:r>
      <w:r w:rsidR="00991181">
        <w:rPr>
          <w:rFonts w:ascii="Museo Sans 300" w:hAnsi="Museo Sans 300"/>
          <w:sz w:val="20"/>
          <w:szCs w:val="20"/>
          <w:lang w:val="es-SV"/>
        </w:rPr>
        <w:t>s</w:t>
      </w:r>
      <w:r w:rsidRPr="00263E33">
        <w:rPr>
          <w:rFonts w:ascii="Museo Sans 300" w:hAnsi="Museo Sans 300"/>
          <w:sz w:val="20"/>
          <w:szCs w:val="20"/>
          <w:lang w:val="es-SV"/>
        </w:rPr>
        <w:t> </w:t>
      </w:r>
      <w:r w:rsidR="00991181">
        <w:rPr>
          <w:rFonts w:ascii="Museo Sans 300" w:hAnsi="Museo Sans 300"/>
          <w:sz w:val="20"/>
          <w:szCs w:val="20"/>
          <w:lang w:val="es-SV"/>
        </w:rPr>
        <w:t>ocho y nueve</w:t>
      </w:r>
      <w:r w:rsidR="00E06B33">
        <w:rPr>
          <w:rFonts w:ascii="Museo Sans 300" w:hAnsi="Museo Sans 300"/>
          <w:sz w:val="20"/>
          <w:szCs w:val="20"/>
          <w:lang w:val="es-SV"/>
        </w:rPr>
        <w:t xml:space="preserve"> de febrero</w:t>
      </w:r>
      <w:r w:rsidR="00A5621C">
        <w:rPr>
          <w:rFonts w:ascii="Museo Sans 300" w:hAnsi="Museo Sans 300"/>
          <w:sz w:val="20"/>
          <w:szCs w:val="20"/>
          <w:lang w:val="es-SV"/>
        </w:rPr>
        <w:t xml:space="preserve"> de este año</w:t>
      </w:r>
      <w:r w:rsidRPr="00263E33">
        <w:rPr>
          <w:rFonts w:ascii="Museo Sans 300" w:hAnsi="Museo Sans 300"/>
          <w:sz w:val="20"/>
          <w:szCs w:val="20"/>
          <w:lang w:val="es-SV"/>
        </w:rPr>
        <w:t>,</w:t>
      </w:r>
      <w:r w:rsidR="00991181">
        <w:rPr>
          <w:rFonts w:ascii="Museo Sans 300" w:hAnsi="Museo Sans 300"/>
          <w:sz w:val="20"/>
          <w:szCs w:val="20"/>
          <w:lang w:val="es-SV"/>
        </w:rPr>
        <w:t xml:space="preserve"> respectivamente</w:t>
      </w:r>
      <w:r w:rsidRPr="00263E33">
        <w:rPr>
          <w:rFonts w:ascii="Museo Sans 300" w:hAnsi="Museo Sans 300"/>
          <w:sz w:val="20"/>
          <w:szCs w:val="20"/>
          <w:lang w:val="es-SV"/>
        </w:rPr>
        <w:t xml:space="preserve"> por lo que el plazo</w:t>
      </w:r>
      <w:r w:rsidR="00BD38EB" w:rsidRPr="00BD38EB">
        <w:t xml:space="preserve"> </w:t>
      </w:r>
      <w:r w:rsidR="00BD38EB" w:rsidRPr="00BD38EB">
        <w:rPr>
          <w:rFonts w:ascii="Museo Sans 300" w:hAnsi="Museo Sans 300"/>
          <w:sz w:val="20"/>
          <w:szCs w:val="20"/>
          <w:lang w:val="es-SV"/>
        </w:rPr>
        <w:t>finalizó</w:t>
      </w:r>
      <w:r w:rsidR="00991181">
        <w:rPr>
          <w:rFonts w:ascii="Museo Sans 300" w:hAnsi="Museo Sans 300"/>
          <w:sz w:val="20"/>
          <w:szCs w:val="20"/>
          <w:lang w:val="es-SV"/>
        </w:rPr>
        <w:t>, en el mismo orden, los</w:t>
      </w:r>
      <w:r w:rsidR="00BD38EB" w:rsidRPr="00BD38EB">
        <w:rPr>
          <w:rFonts w:ascii="Museo Sans 300" w:hAnsi="Museo Sans 300"/>
          <w:sz w:val="20"/>
          <w:szCs w:val="20"/>
          <w:lang w:val="es-SV"/>
        </w:rPr>
        <w:t xml:space="preserve"> día</w:t>
      </w:r>
      <w:r w:rsidR="00991181">
        <w:rPr>
          <w:rFonts w:ascii="Museo Sans 300" w:hAnsi="Museo Sans 300"/>
          <w:sz w:val="20"/>
          <w:szCs w:val="20"/>
          <w:lang w:val="es-SV"/>
        </w:rPr>
        <w:t>s</w:t>
      </w:r>
      <w:r w:rsidR="00BD38EB" w:rsidRPr="00BD38EB">
        <w:rPr>
          <w:rFonts w:ascii="Museo Sans 300" w:hAnsi="Museo Sans 300"/>
          <w:sz w:val="20"/>
          <w:szCs w:val="20"/>
          <w:lang w:val="es-SV"/>
        </w:rPr>
        <w:t xml:space="preserve"> </w:t>
      </w:r>
      <w:r w:rsidR="00974B62">
        <w:rPr>
          <w:rFonts w:ascii="Museo Sans 300" w:hAnsi="Museo Sans 300"/>
          <w:sz w:val="20"/>
          <w:szCs w:val="20"/>
          <w:lang w:val="es-SV"/>
        </w:rPr>
        <w:t xml:space="preserve">veintidós y veintitrés </w:t>
      </w:r>
      <w:r w:rsidR="00CF0920">
        <w:rPr>
          <w:rFonts w:ascii="Museo Sans 300" w:hAnsi="Museo Sans 300"/>
          <w:sz w:val="20"/>
          <w:szCs w:val="20"/>
          <w:lang w:val="es-SV"/>
        </w:rPr>
        <w:t>del mismo</w:t>
      </w:r>
      <w:r w:rsidR="002E0622">
        <w:rPr>
          <w:rFonts w:ascii="Museo Sans 300" w:hAnsi="Museo Sans 300"/>
          <w:sz w:val="20"/>
          <w:szCs w:val="20"/>
          <w:lang w:val="es-SV"/>
        </w:rPr>
        <w:t xml:space="preserve"> </w:t>
      </w:r>
      <w:r w:rsidR="00974B62">
        <w:rPr>
          <w:rFonts w:ascii="Museo Sans 300" w:hAnsi="Museo Sans 300"/>
          <w:sz w:val="20"/>
          <w:szCs w:val="20"/>
          <w:lang w:val="es-SV"/>
        </w:rPr>
        <w:t xml:space="preserve">mes y </w:t>
      </w:r>
      <w:r w:rsidR="002E0622">
        <w:rPr>
          <w:rFonts w:ascii="Museo Sans 300" w:hAnsi="Museo Sans 300"/>
          <w:sz w:val="20"/>
          <w:szCs w:val="20"/>
          <w:lang w:val="es-SV"/>
        </w:rPr>
        <w:t>año.</w:t>
      </w:r>
    </w:p>
    <w:p w14:paraId="746BDA4C" w14:textId="77777777" w:rsidR="002E0622" w:rsidRDefault="002E0622" w:rsidP="000E5E34">
      <w:pPr>
        <w:pStyle w:val="Prrafodelista"/>
        <w:tabs>
          <w:tab w:val="left" w:pos="426"/>
        </w:tabs>
        <w:ind w:left="426"/>
        <w:jc w:val="both"/>
        <w:rPr>
          <w:rFonts w:ascii="Museo Sans 300" w:hAnsi="Museo Sans 300"/>
          <w:sz w:val="20"/>
          <w:szCs w:val="20"/>
          <w:lang w:val="es-SV"/>
        </w:rPr>
      </w:pPr>
    </w:p>
    <w:p w14:paraId="3E37F6E2" w14:textId="53BEA6D9" w:rsidR="002E0622" w:rsidRDefault="002E0622" w:rsidP="00B034DD">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E</w:t>
      </w:r>
      <w:r w:rsidR="00696E15">
        <w:rPr>
          <w:rFonts w:ascii="Museo Sans 300" w:hAnsi="Museo Sans 300"/>
          <w:sz w:val="20"/>
          <w:szCs w:val="20"/>
          <w:lang w:val="es-SV"/>
        </w:rPr>
        <w:t>l día</w:t>
      </w:r>
      <w:r>
        <w:rPr>
          <w:rFonts w:ascii="Museo Sans 300" w:hAnsi="Museo Sans 300"/>
          <w:sz w:val="20"/>
          <w:szCs w:val="20"/>
          <w:lang w:val="es-SV"/>
        </w:rPr>
        <w:t xml:space="preserve"> </w:t>
      </w:r>
      <w:r w:rsidR="00FA77C8">
        <w:rPr>
          <w:rFonts w:ascii="Museo Sans 300" w:hAnsi="Museo Sans 300"/>
          <w:sz w:val="20"/>
          <w:szCs w:val="20"/>
          <w:lang w:val="es-SV"/>
        </w:rPr>
        <w:t>dieciséis</w:t>
      </w:r>
      <w:r w:rsidR="00E06B33">
        <w:rPr>
          <w:rFonts w:ascii="Museo Sans 300" w:hAnsi="Museo Sans 300"/>
          <w:sz w:val="20"/>
          <w:szCs w:val="20"/>
          <w:lang w:val="es-SV"/>
        </w:rPr>
        <w:t xml:space="preserve"> de </w:t>
      </w:r>
      <w:r w:rsidR="00FA77C8">
        <w:rPr>
          <w:rFonts w:ascii="Museo Sans 300" w:hAnsi="Museo Sans 300"/>
          <w:sz w:val="20"/>
          <w:szCs w:val="20"/>
          <w:lang w:val="es-SV"/>
        </w:rPr>
        <w:t>febrero</w:t>
      </w:r>
      <w:r w:rsidR="00A5621C">
        <w:rPr>
          <w:rFonts w:ascii="Museo Sans 300" w:hAnsi="Museo Sans 300"/>
          <w:sz w:val="20"/>
          <w:szCs w:val="20"/>
          <w:lang w:val="es-SV"/>
        </w:rPr>
        <w:t xml:space="preserve"> de este año,</w:t>
      </w:r>
      <w:r>
        <w:rPr>
          <w:rFonts w:ascii="Museo Sans 300" w:hAnsi="Museo Sans 300"/>
          <w:sz w:val="20"/>
          <w:szCs w:val="20"/>
          <w:lang w:val="es-SV"/>
        </w:rPr>
        <w:t xml:space="preserve"> </w:t>
      </w:r>
      <w:r w:rsidR="00B034DD">
        <w:rPr>
          <w:rFonts w:ascii="Museo Sans 300" w:hAnsi="Museo Sans 300"/>
          <w:sz w:val="20"/>
          <w:szCs w:val="20"/>
          <w:lang w:val="es-ES_tradnl"/>
        </w:rPr>
        <w:t>el</w:t>
      </w:r>
      <w:r w:rsidR="00B034DD" w:rsidRPr="00650101">
        <w:rPr>
          <w:rFonts w:ascii="Museo Sans 300" w:hAnsi="Museo Sans 300"/>
          <w:sz w:val="20"/>
          <w:szCs w:val="20"/>
          <w:lang w:val="es-ES_tradnl"/>
        </w:rPr>
        <w:t xml:space="preserve"> ing</w:t>
      </w:r>
      <w:r w:rsidR="00813E1E">
        <w:rPr>
          <w:rFonts w:ascii="Museo Sans 300" w:hAnsi="Museo Sans 300"/>
          <w:sz w:val="20"/>
          <w:szCs w:val="20"/>
          <w:lang w:val="es-ES_tradnl"/>
        </w:rPr>
        <w:t>eniero +++</w:t>
      </w:r>
      <w:r w:rsidR="00B034DD" w:rsidRPr="00650101">
        <w:rPr>
          <w:rFonts w:ascii="Museo Sans 300" w:hAnsi="Museo Sans 300"/>
          <w:sz w:val="20"/>
          <w:szCs w:val="20"/>
          <w:lang w:val="es-ES_tradnl"/>
        </w:rPr>
        <w:t>,</w:t>
      </w:r>
      <w:r w:rsidR="00B034DD">
        <w:rPr>
          <w:rFonts w:ascii="Museo Sans 300" w:hAnsi="Museo Sans 300"/>
          <w:sz w:val="20"/>
          <w:szCs w:val="20"/>
          <w:lang w:val="es-ES_tradnl"/>
        </w:rPr>
        <w:t xml:space="preserve"> en la calidad antes mencionada</w:t>
      </w:r>
      <w:r w:rsidR="00B034DD" w:rsidRPr="00650101">
        <w:rPr>
          <w:rFonts w:ascii="Museo Sans 300" w:hAnsi="Museo Sans 300"/>
          <w:sz w:val="20"/>
          <w:szCs w:val="20"/>
        </w:rPr>
        <w:t>,</w:t>
      </w:r>
      <w:r w:rsidR="00B034DD" w:rsidRPr="00650101">
        <w:rPr>
          <w:rFonts w:ascii="Museo Sans 300" w:hAnsi="Museo Sans 300"/>
          <w:sz w:val="20"/>
          <w:szCs w:val="20"/>
          <w:lang w:val="es-ES_tradnl"/>
        </w:rPr>
        <w:t xml:space="preserve"> presentó un escrito en e</w:t>
      </w:r>
      <w:r w:rsidR="00B034DD">
        <w:rPr>
          <w:rFonts w:ascii="Museo Sans 300" w:hAnsi="Museo Sans 300"/>
          <w:sz w:val="20"/>
          <w:szCs w:val="20"/>
          <w:lang w:val="es-ES_tradnl"/>
        </w:rPr>
        <w:t>l cual manifestó mantener los argumentos y pruebas vertidos</w:t>
      </w:r>
      <w:r w:rsidR="00B034DD" w:rsidRPr="00650101">
        <w:rPr>
          <w:rFonts w:ascii="Museo Sans 300" w:hAnsi="Museo Sans 300"/>
          <w:sz w:val="20"/>
          <w:szCs w:val="20"/>
        </w:rPr>
        <w:t>.</w:t>
      </w:r>
      <w:r w:rsidR="00256436">
        <w:rPr>
          <w:rFonts w:ascii="Museo Sans 300" w:hAnsi="Museo Sans 300"/>
          <w:sz w:val="20"/>
          <w:szCs w:val="20"/>
        </w:rPr>
        <w:t xml:space="preserve"> </w:t>
      </w:r>
      <w:r w:rsidR="00B034DD">
        <w:rPr>
          <w:rFonts w:ascii="Museo Sans 300" w:hAnsi="Museo Sans 300"/>
          <w:sz w:val="20"/>
          <w:szCs w:val="20"/>
        </w:rPr>
        <w:t xml:space="preserve">Por su parte, </w:t>
      </w:r>
      <w:r w:rsidR="00B034DD" w:rsidRPr="00C45832">
        <w:rPr>
          <w:rFonts w:ascii="Museo Sans 300" w:hAnsi="Museo Sans 300"/>
          <w:sz w:val="20"/>
          <w:szCs w:val="20"/>
        </w:rPr>
        <w:t>l</w:t>
      </w:r>
      <w:r w:rsidR="00B034DD">
        <w:rPr>
          <w:rFonts w:ascii="Museo Sans 300" w:hAnsi="Museo Sans 300"/>
          <w:sz w:val="20"/>
          <w:szCs w:val="20"/>
        </w:rPr>
        <w:t>a</w:t>
      </w:r>
      <w:r w:rsidR="00B034DD" w:rsidRPr="00C45832">
        <w:rPr>
          <w:rFonts w:ascii="Museo Sans 300" w:hAnsi="Museo Sans 300"/>
          <w:sz w:val="20"/>
          <w:szCs w:val="20"/>
        </w:rPr>
        <w:t xml:space="preserve"> señor</w:t>
      </w:r>
      <w:r w:rsidR="00B034DD">
        <w:rPr>
          <w:rFonts w:ascii="Museo Sans 300" w:hAnsi="Museo Sans 300"/>
          <w:sz w:val="20"/>
          <w:szCs w:val="20"/>
        </w:rPr>
        <w:t>a</w:t>
      </w:r>
      <w:r w:rsidR="00B034DD" w:rsidRPr="00C45832">
        <w:rPr>
          <w:rFonts w:ascii="Museo Sans 300" w:hAnsi="Museo Sans 300"/>
          <w:sz w:val="20"/>
          <w:szCs w:val="20"/>
        </w:rPr>
        <w:t xml:space="preserve"> </w:t>
      </w:r>
      <w:r w:rsidR="00813E1E">
        <w:rPr>
          <w:rFonts w:ascii="Museo Sans 300" w:hAnsi="Museo Sans 300"/>
          <w:sz w:val="20"/>
          <w:szCs w:val="20"/>
        </w:rPr>
        <w:t>+++</w:t>
      </w:r>
      <w:r w:rsidR="00B034DD">
        <w:rPr>
          <w:rFonts w:ascii="Museo Sans 300" w:hAnsi="Museo Sans 300"/>
          <w:sz w:val="20"/>
          <w:szCs w:val="20"/>
        </w:rPr>
        <w:t xml:space="preserve"> no presentó documentación para ser analizada.</w:t>
      </w:r>
    </w:p>
    <w:p w14:paraId="277A2C2A" w14:textId="33D84DE3" w:rsidR="00263C67" w:rsidRDefault="00263C67" w:rsidP="00B034DD">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30F5C7E"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w:t>
      </w:r>
      <w:r w:rsidR="00263C67">
        <w:rPr>
          <w:rFonts w:ascii="Museo Sans 300" w:hAnsi="Museo Sans 300"/>
          <w:sz w:val="20"/>
          <w:szCs w:val="20"/>
        </w:rPr>
        <w:t>tapa de dictar sentencia, esta S</w:t>
      </w:r>
      <w:r w:rsidRPr="00F309EC">
        <w:rPr>
          <w:rFonts w:ascii="Museo Sans 300" w:hAnsi="Museo Sans 300"/>
          <w:sz w:val="20"/>
          <w:szCs w:val="20"/>
        </w:rPr>
        <w:t>uperintendencia, con apoyo del CAU, realiza las valoraciones siguientes:</w:t>
      </w:r>
    </w:p>
    <w:p w14:paraId="109E77F8" w14:textId="6ED9F64C" w:rsidR="00BD38EB" w:rsidRDefault="00BD38EB"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3ACAAFC1" w14:textId="21C2D4DB" w:rsidR="00813E1E" w:rsidRDefault="00813E1E"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4A6C9625" w14:textId="7564F132" w:rsidR="00813E1E" w:rsidRDefault="00813E1E"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3C85F9AF" w14:textId="1F8FAF35" w:rsidR="00813E1E" w:rsidRDefault="00813E1E"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664153FA" w14:textId="421FE62B" w:rsidR="00813E1E" w:rsidRDefault="00813E1E"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5CCDE96B" w14:textId="77777777" w:rsidR="00813E1E" w:rsidRPr="00BD38EB" w:rsidRDefault="00813E1E"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lastRenderedPageBreak/>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4EDBEA0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 Términos y Condiciones Generales al Consumidor Final del Pliego Tarifario autorizado a la distribuidora EEO,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E06B33">
        <w:rPr>
          <w:rFonts w:ascii="Museo Sans 500" w:eastAsia="Calibri" w:hAnsi="Museo Sans 500"/>
          <w:b/>
          <w:sz w:val="20"/>
          <w:szCs w:val="20"/>
          <w:lang w:val="es-SV" w:eastAsia="es-SV"/>
        </w:rPr>
        <w:t xml:space="preserve">año </w:t>
      </w:r>
      <w:r w:rsidR="003B3E43">
        <w:rPr>
          <w:rFonts w:ascii="Museo Sans 500" w:eastAsia="Calibri" w:hAnsi="Museo Sans 500"/>
          <w:b/>
          <w:sz w:val="20"/>
          <w:szCs w:val="20"/>
          <w:lang w:val="es-SV" w:eastAsia="es-SV"/>
        </w:rPr>
        <w:t>2019</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6B73F6E0" w14:textId="77777777" w:rsidR="00C47237" w:rsidRPr="00551F4C" w:rsidRDefault="00C47237"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FBF349D" w14:textId="75D5E925"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 xml:space="preserve">1.E.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55D2C4F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024745">
        <w:rPr>
          <w:rFonts w:ascii="Museo Sans 300" w:eastAsia="Arial" w:hAnsi="Museo Sans 300" w:cs="Times New Roman"/>
          <w:color w:val="000000"/>
          <w:sz w:val="20"/>
          <w:szCs w:val="20"/>
          <w:lang w:eastAsia="es-SV"/>
        </w:rPr>
        <w:t>que</w:t>
      </w:r>
      <w:proofErr w:type="gramEnd"/>
      <w:r w:rsidRPr="00024745">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5F1DAB65"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7CD61BF9" w14:textId="77777777" w:rsidR="00E12A3F" w:rsidRDefault="00E12A3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1DFE78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813E1E">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5139F8AC" w:rsid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AF7902">
        <w:rPr>
          <w:rFonts w:ascii="Museo Sans 300" w:hAnsi="Museo Sans 300" w:cs="Times New Roman"/>
          <w:sz w:val="20"/>
          <w:szCs w:val="20"/>
        </w:rPr>
        <w:t>342-</w:t>
      </w:r>
      <w:r w:rsidR="00813E1E">
        <w:rPr>
          <w:rFonts w:ascii="Museo Sans 300" w:hAnsi="Museo Sans 300" w:cs="Times New Roman"/>
          <w:sz w:val="20"/>
          <w:szCs w:val="20"/>
        </w:rPr>
        <w:t>+++</w:t>
      </w:r>
      <w:r w:rsidR="00AF7902">
        <w:rPr>
          <w:rFonts w:ascii="Museo Sans 300" w:hAnsi="Museo Sans 300" w:cs="Times New Roman"/>
          <w:sz w:val="20"/>
          <w:szCs w:val="20"/>
        </w:rPr>
        <w:t>-CAU</w:t>
      </w:r>
      <w:r w:rsidRPr="00551F4C">
        <w:rPr>
          <w:rFonts w:ascii="Museo Sans 300" w:hAnsi="Museo Sans 300" w:cs="Times New Roman"/>
          <w:sz w:val="20"/>
          <w:szCs w:val="20"/>
        </w:rPr>
        <w:t>,</w:t>
      </w:r>
      <w:r w:rsidRPr="00551F4C">
        <w:rPr>
          <w:rFonts w:eastAsia="Arial" w:cs="Times New Roman"/>
        </w:rPr>
        <w:t xml:space="preserve"> </w:t>
      </w:r>
      <w:r w:rsidRPr="00551F4C">
        <w:rPr>
          <w:rFonts w:ascii="Museo Sans 300" w:hAnsi="Museo Sans 300" w:cs="Times New Roman"/>
          <w:sz w:val="20"/>
          <w:szCs w:val="20"/>
        </w:rPr>
        <w:t>el CAU expone</w:t>
      </w:r>
      <w:r w:rsidR="00F619E2">
        <w:rPr>
          <w:rFonts w:ascii="Museo Sans 300" w:hAnsi="Museo Sans 300" w:cs="Times New Roman"/>
          <w:sz w:val="20"/>
          <w:szCs w:val="20"/>
        </w:rPr>
        <w:t xml:space="preserve"> en su página 5</w:t>
      </w:r>
      <w:r w:rsidRPr="00551F4C">
        <w:rPr>
          <w:rFonts w:ascii="Museo Sans 300" w:hAnsi="Museo Sans 300" w:cs="Times New Roman"/>
          <w:sz w:val="20"/>
          <w:szCs w:val="20"/>
        </w:rPr>
        <w:t xml:space="preserve"> lo siguiente:</w:t>
      </w:r>
    </w:p>
    <w:p w14:paraId="3CFC1B77" w14:textId="77777777" w:rsidR="00E12A3F" w:rsidRPr="00551F4C" w:rsidRDefault="00E12A3F" w:rsidP="00551F4C">
      <w:pPr>
        <w:suppressAutoHyphens w:val="0"/>
        <w:autoSpaceDN/>
        <w:spacing w:after="0" w:line="240" w:lineRule="auto"/>
        <w:ind w:left="420"/>
        <w:jc w:val="both"/>
        <w:rPr>
          <w:rFonts w:ascii="Museo Sans 300" w:hAnsi="Museo Sans 300" w:cs="Times New Roman"/>
          <w:sz w:val="20"/>
          <w:szCs w:val="20"/>
        </w:rPr>
      </w:pPr>
    </w:p>
    <w:p w14:paraId="4DC82805" w14:textId="54B948C5" w:rsidR="00C34300" w:rsidRPr="00C47237" w:rsidRDefault="00C34300" w:rsidP="00C47237">
      <w:pPr>
        <w:suppressAutoHyphens w:val="0"/>
        <w:autoSpaceDN/>
        <w:spacing w:after="0" w:line="240" w:lineRule="auto"/>
        <w:ind w:left="993" w:right="708"/>
        <w:jc w:val="both"/>
        <w:rPr>
          <w:rFonts w:ascii="Museo 300" w:eastAsia="Arial" w:hAnsi="Museo 300" w:cs="Times New Roman"/>
          <w:color w:val="000000"/>
          <w:sz w:val="16"/>
          <w:szCs w:val="16"/>
        </w:rPr>
      </w:pPr>
      <w:r w:rsidRPr="000D5A7F">
        <w:rPr>
          <w:rFonts w:ascii="Museo 300" w:eastAsia="Arial" w:hAnsi="Museo 300"/>
          <w:color w:val="000000"/>
          <w:sz w:val="16"/>
          <w:szCs w:val="16"/>
          <w:lang w:val="es-ES"/>
        </w:rPr>
        <w:t xml:space="preserve">“[…] </w:t>
      </w:r>
      <w:r w:rsidR="00C47237">
        <w:rPr>
          <w:rFonts w:ascii="Museo 300" w:eastAsia="Arial" w:hAnsi="Museo 300" w:cs="Times New Roman"/>
          <w:color w:val="000000"/>
          <w:sz w:val="16"/>
          <w:szCs w:val="16"/>
          <w:lang w:val="es-ES"/>
        </w:rPr>
        <w:t>Con</w:t>
      </w:r>
      <w:r w:rsidR="00C47237" w:rsidRPr="00C47237">
        <w:rPr>
          <w:rFonts w:ascii="Museo 300" w:eastAsia="Arial" w:hAnsi="Museo 300" w:cs="Times New Roman"/>
          <w:color w:val="000000"/>
          <w:sz w:val="16"/>
          <w:szCs w:val="16"/>
          <w:lang w:val="es-ES"/>
        </w:rPr>
        <w:t xml:space="preserve"> base en las pruebas analizadas, el CAU es de la opinión que la sociedad EEO cuenta con la evidencia fehaciente con la cual demuestra que en el suministro en referencia existió una condición irregular que consistió en la manipulación de la fase “B” de la acometida, la cual estaba cortada y aislada simulando una conexión correcta; esta condición afectó el registro correcto de consumo de energía eléctrica del suministro en dicho equipo, y por tanto, no reflejó el consumo real demandado por los equipos eléctricos</w:t>
      </w:r>
      <w:r w:rsidR="00C47237">
        <w:rPr>
          <w:rFonts w:ascii="Museo 300" w:eastAsia="Arial" w:hAnsi="Museo 300" w:cs="Times New Roman"/>
          <w:color w:val="000000"/>
          <w:sz w:val="16"/>
          <w:szCs w:val="16"/>
        </w:rPr>
        <w:t>.</w:t>
      </w:r>
      <w:r w:rsidR="000D5A7F"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p>
    <w:p w14:paraId="0D0004F2" w14:textId="63E37012" w:rsidR="00CA600D" w:rsidRDefault="00CA600D">
      <w:pPr>
        <w:suppressAutoHyphens w:val="0"/>
        <w:autoSpaceDN/>
        <w:spacing w:after="0" w:line="240" w:lineRule="auto"/>
        <w:ind w:left="993" w:right="708"/>
        <w:jc w:val="both"/>
        <w:rPr>
          <w:rFonts w:ascii="Museo 300" w:eastAsia="Arial" w:hAnsi="Museo 300"/>
          <w:color w:val="000000"/>
          <w:sz w:val="16"/>
          <w:szCs w:val="16"/>
          <w:lang w:val="es-ES"/>
        </w:rPr>
      </w:pPr>
    </w:p>
    <w:p w14:paraId="6D43788A" w14:textId="77777777" w:rsidR="00CA600D" w:rsidRDefault="00CA600D" w:rsidP="00CA600D">
      <w:pPr>
        <w:pStyle w:val="Prrafodelista"/>
        <w:rPr>
          <w:rFonts w:ascii="Museo 300" w:eastAsia="Arial" w:hAnsi="Museo 300"/>
          <w:color w:val="000000"/>
          <w:sz w:val="16"/>
          <w:szCs w:val="16"/>
        </w:rPr>
      </w:pPr>
    </w:p>
    <w:p w14:paraId="727615E0" w14:textId="144197D3" w:rsidR="000D5A7F" w:rsidRPr="00AA1645" w:rsidRDefault="000E5E34" w:rsidP="000D5A7F">
      <w:pPr>
        <w:spacing w:after="0" w:line="240" w:lineRule="auto"/>
        <w:ind w:left="420"/>
        <w:jc w:val="both"/>
        <w:rPr>
          <w:rStyle w:val="eop"/>
          <w:rFonts w:ascii="Museo Sans 300" w:hAnsi="Museo Sans 300" w:cs="Segoe UI"/>
          <w:sz w:val="20"/>
          <w:szCs w:val="20"/>
          <w:shd w:val="clear" w:color="auto" w:fill="FFFFFF"/>
        </w:rPr>
      </w:pPr>
      <w:r w:rsidRPr="00AA1645">
        <w:rPr>
          <w:rFonts w:ascii="Museo Sans 300" w:hAnsi="Museo Sans 300" w:cs="Segoe UI"/>
          <w:sz w:val="20"/>
          <w:szCs w:val="20"/>
          <w:lang w:eastAsia="es-MX"/>
        </w:rPr>
        <w:t>En cuanto a</w:t>
      </w:r>
      <w:r w:rsidR="000D5A7F" w:rsidRPr="00AA1645">
        <w:rPr>
          <w:rFonts w:ascii="Museo Sans 300" w:hAnsi="Museo Sans 300" w:cs="Segoe UI"/>
          <w:sz w:val="20"/>
          <w:szCs w:val="20"/>
          <w:lang w:eastAsia="es-MX"/>
        </w:rPr>
        <w:t xml:space="preserve"> </w:t>
      </w:r>
      <w:r w:rsidRPr="00AA1645">
        <w:rPr>
          <w:rFonts w:ascii="Museo Sans 300" w:hAnsi="Museo Sans 300" w:cs="Segoe UI"/>
          <w:sz w:val="20"/>
          <w:szCs w:val="20"/>
          <w:lang w:eastAsia="es-MX"/>
        </w:rPr>
        <w:t>l</w:t>
      </w:r>
      <w:r w:rsidR="00B034DD" w:rsidRPr="00AA1645">
        <w:rPr>
          <w:rFonts w:ascii="Museo Sans 300" w:hAnsi="Museo Sans 300" w:cs="Segoe UI"/>
          <w:sz w:val="20"/>
          <w:szCs w:val="20"/>
          <w:lang w:eastAsia="es-MX"/>
        </w:rPr>
        <w:t xml:space="preserve">a señora </w:t>
      </w:r>
      <w:r w:rsidR="00813E1E">
        <w:rPr>
          <w:rFonts w:ascii="Museo Sans 300" w:hAnsi="Museo Sans 300" w:cs="Segoe UI"/>
          <w:sz w:val="20"/>
          <w:szCs w:val="20"/>
          <w:lang w:eastAsia="es-MX"/>
        </w:rPr>
        <w:t>+++</w:t>
      </w:r>
      <w:r w:rsidR="000D5A7F" w:rsidRPr="00AA1645">
        <w:rPr>
          <w:rStyle w:val="normaltextrun"/>
          <w:rFonts w:ascii="Museo Sans 300" w:hAnsi="Museo Sans 300" w:cs="Segoe UI"/>
          <w:color w:val="000000"/>
          <w:sz w:val="20"/>
          <w:szCs w:val="20"/>
          <w:shd w:val="clear" w:color="auto" w:fill="FFFFFF"/>
        </w:rPr>
        <w:t>, cabe aclarar que no presentó elementos probatorios que debieran ser analizados.</w:t>
      </w:r>
      <w:r w:rsidR="000D5A7F" w:rsidRPr="00AA1645">
        <w:rPr>
          <w:rStyle w:val="eop"/>
          <w:rFonts w:ascii="Museo Sans 300" w:hAnsi="Museo Sans 300" w:cs="Segoe UI"/>
          <w:sz w:val="20"/>
          <w:szCs w:val="20"/>
          <w:shd w:val="clear" w:color="auto" w:fill="FFFFFF"/>
        </w:rPr>
        <w:t> </w:t>
      </w:r>
    </w:p>
    <w:p w14:paraId="45FE3C13" w14:textId="77777777" w:rsidR="000D5A7F" w:rsidRPr="00AA1645" w:rsidRDefault="000D5A7F" w:rsidP="000D5A7F">
      <w:pPr>
        <w:spacing w:after="0" w:line="240" w:lineRule="auto"/>
        <w:ind w:left="420"/>
        <w:jc w:val="both"/>
        <w:rPr>
          <w:rStyle w:val="eop"/>
          <w:rFonts w:ascii="Museo Sans 300" w:hAnsi="Museo Sans 300" w:cs="Segoe UI"/>
          <w:sz w:val="20"/>
          <w:szCs w:val="20"/>
          <w:shd w:val="clear" w:color="auto" w:fill="FFFFFF"/>
        </w:rPr>
      </w:pPr>
    </w:p>
    <w:p w14:paraId="6ED9DF18" w14:textId="6D81284D" w:rsidR="00551F4C" w:rsidRPr="00AA1645" w:rsidRDefault="00F87E46" w:rsidP="00813E1E">
      <w:pPr>
        <w:spacing w:after="0" w:line="240" w:lineRule="auto"/>
        <w:ind w:left="420"/>
        <w:jc w:val="both"/>
        <w:rPr>
          <w:rFonts w:ascii="Museo Sans 300" w:hAnsi="Museo Sans 300"/>
          <w:sz w:val="20"/>
          <w:szCs w:val="20"/>
        </w:rPr>
      </w:pPr>
      <w:r w:rsidRPr="00AA1645">
        <w:rPr>
          <w:rFonts w:ascii="Museo Sans 300" w:hAnsi="Museo Sans 300"/>
          <w:sz w:val="20"/>
          <w:szCs w:val="20"/>
        </w:rPr>
        <w:t>Conforme lo anterior</w:t>
      </w:r>
      <w:r w:rsidR="003B4A5E">
        <w:rPr>
          <w:rFonts w:ascii="Museo Sans 300" w:hAnsi="Museo Sans 300" w:cs="Segoe UI"/>
          <w:sz w:val="20"/>
          <w:szCs w:val="20"/>
          <w:lang w:eastAsia="es-MX"/>
        </w:rPr>
        <w:t>,</w:t>
      </w:r>
      <w:r>
        <w:rPr>
          <w:rFonts w:ascii="Museo Sans 300" w:hAnsi="Museo Sans 300" w:cs="Segoe UI"/>
          <w:sz w:val="20"/>
          <w:szCs w:val="20"/>
          <w:lang w:eastAsia="es-MX"/>
        </w:rPr>
        <w:t xml:space="preserve"> el CAU concluyó que</w:t>
      </w:r>
      <w:r w:rsidR="003B4A5E">
        <w:rPr>
          <w:rFonts w:ascii="Museo Sans 300" w:hAnsi="Museo Sans 300" w:cs="Segoe UI"/>
          <w:sz w:val="20"/>
          <w:szCs w:val="20"/>
          <w:lang w:eastAsia="es-MX"/>
        </w:rPr>
        <w:t xml:space="preserve"> </w:t>
      </w:r>
      <w:r w:rsidR="00373000">
        <w:rPr>
          <w:rFonts w:ascii="Museo Sans 300" w:hAnsi="Museo Sans 300" w:cs="Segoe UI"/>
          <w:sz w:val="20"/>
          <w:szCs w:val="20"/>
          <w:lang w:eastAsia="es-MX"/>
        </w:rPr>
        <w:t xml:space="preserve">existió una condición irregular </w:t>
      </w:r>
      <w:r w:rsidR="00116547">
        <w:rPr>
          <w:rFonts w:ascii="Museo Sans 300" w:hAnsi="Museo Sans 300" w:cs="Segoe UI"/>
          <w:sz w:val="20"/>
          <w:szCs w:val="20"/>
          <w:lang w:eastAsia="es-MX"/>
        </w:rPr>
        <w:t>consistente en la manipulación de la fase “B” de la acometi</w:t>
      </w:r>
      <w:r w:rsidR="00052035">
        <w:rPr>
          <w:rFonts w:ascii="Museo Sans 300" w:hAnsi="Museo Sans 300" w:cs="Segoe UI"/>
          <w:sz w:val="20"/>
          <w:szCs w:val="20"/>
          <w:lang w:eastAsia="es-MX"/>
        </w:rPr>
        <w:t>da, por lo que</w:t>
      </w:r>
      <w:r w:rsidR="00373000">
        <w:rPr>
          <w:rFonts w:ascii="Museo Sans 300" w:hAnsi="Museo Sans 300" w:cs="Segoe UI"/>
          <w:sz w:val="20"/>
          <w:szCs w:val="20"/>
          <w:lang w:eastAsia="es-MX"/>
        </w:rPr>
        <w:t xml:space="preserve"> </w:t>
      </w:r>
      <w:r w:rsidR="00722EC9" w:rsidRPr="00AA1645">
        <w:rPr>
          <w:rFonts w:ascii="Museo Sans 300" w:hAnsi="Museo Sans 300" w:cs="Segoe UI"/>
          <w:sz w:val="20"/>
          <w:szCs w:val="20"/>
          <w:lang w:eastAsia="es-MX"/>
        </w:rPr>
        <w:t xml:space="preserve">la distribuidora se encuentra habilitada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w:t>
      </w:r>
      <w:r w:rsidR="00E06B33">
        <w:rPr>
          <w:rFonts w:ascii="Museo Sans 300" w:hAnsi="Museo Sans 300" w:cs="Segoe UI"/>
          <w:sz w:val="20"/>
          <w:szCs w:val="20"/>
          <w:lang w:eastAsia="es-MX"/>
        </w:rPr>
        <w:t>año 2</w:t>
      </w:r>
      <w:r w:rsidR="002D7AE5">
        <w:rPr>
          <w:rFonts w:ascii="Museo Sans 300" w:hAnsi="Museo Sans 300" w:cs="Segoe UI"/>
          <w:sz w:val="20"/>
          <w:szCs w:val="20"/>
          <w:lang w:eastAsia="es-MX"/>
        </w:rPr>
        <w:t>019</w:t>
      </w:r>
      <w:r w:rsidR="00551F4C" w:rsidRPr="00AA1645">
        <w:rPr>
          <w:rFonts w:ascii="Museo Sans 300" w:hAnsi="Museo Sans 300"/>
          <w:sz w:val="20"/>
          <w:szCs w:val="20"/>
        </w:rPr>
        <w:t>.</w:t>
      </w:r>
    </w:p>
    <w:p w14:paraId="26390F6C" w14:textId="77777777" w:rsidR="00551F4C" w:rsidRDefault="00551F4C" w:rsidP="00551F4C">
      <w:pPr>
        <w:pStyle w:val="Prrafodelista"/>
        <w:tabs>
          <w:tab w:val="left" w:pos="426"/>
        </w:tabs>
        <w:ind w:left="426"/>
        <w:jc w:val="both"/>
        <w:rPr>
          <w:rFonts w:ascii="Museo Sans 300" w:hAnsi="Museo Sans 300"/>
          <w:sz w:val="20"/>
          <w:szCs w:val="20"/>
          <w:lang w:val="es-SV"/>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5E62AF0" w14:textId="5630739E" w:rsidR="00770A5A" w:rsidRPr="00770A5A" w:rsidRDefault="00770A5A" w:rsidP="00770A5A">
      <w:pPr>
        <w:pStyle w:val="Prrafodelista"/>
        <w:ind w:left="426"/>
        <w:jc w:val="both"/>
        <w:rPr>
          <w:rFonts w:ascii="Museo Sans 300" w:hAnsi="Museo Sans 300"/>
          <w:sz w:val="20"/>
          <w:szCs w:val="20"/>
        </w:rPr>
      </w:pPr>
      <w:r w:rsidRPr="00770A5A">
        <w:rPr>
          <w:rFonts w:ascii="Museo Sans 300" w:hAnsi="Museo Sans 300"/>
          <w:sz w:val="20"/>
          <w:szCs w:val="20"/>
        </w:rPr>
        <w:t xml:space="preserve">Debido a las particularidades del caso, el CAU de la SIGET consideró que el método idóneo para el cálculo de la energía a recuperar es </w:t>
      </w:r>
      <w:r w:rsidR="006D1537">
        <w:rPr>
          <w:rFonts w:ascii="Museo Sans 300" w:hAnsi="Museo Sans 300"/>
          <w:sz w:val="20"/>
          <w:szCs w:val="20"/>
        </w:rPr>
        <w:t xml:space="preserve">el </w:t>
      </w:r>
      <w:r w:rsidR="002934D9">
        <w:rPr>
          <w:rFonts w:ascii="Museo Sans 300" w:hAnsi="Museo Sans 300"/>
          <w:sz w:val="20"/>
          <w:szCs w:val="20"/>
        </w:rPr>
        <w:t>historial reciente de registros mensuales correctos del consumo</w:t>
      </w:r>
      <w:r w:rsidR="000C6D42">
        <w:rPr>
          <w:rFonts w:ascii="Museo Sans 300" w:hAnsi="Museo Sans 300"/>
          <w:sz w:val="20"/>
          <w:szCs w:val="20"/>
        </w:rPr>
        <w:t>,</w:t>
      </w:r>
      <w:r w:rsidRPr="00770A5A">
        <w:rPr>
          <w:rFonts w:ascii="Museo Sans 300" w:hAnsi="Museo Sans 300"/>
          <w:sz w:val="20"/>
          <w:szCs w:val="20"/>
        </w:rPr>
        <w:t xml:space="preserve"> </w:t>
      </w:r>
      <w:r w:rsidR="00B90E05">
        <w:rPr>
          <w:rFonts w:ascii="Museo Sans 300" w:hAnsi="Museo Sans 300"/>
          <w:sz w:val="20"/>
          <w:szCs w:val="20"/>
        </w:rPr>
        <w:t>por lo que</w:t>
      </w:r>
      <w:r w:rsidRPr="00770A5A">
        <w:rPr>
          <w:rFonts w:ascii="Museo Sans 300" w:hAnsi="Museo Sans 300"/>
          <w:sz w:val="20"/>
          <w:szCs w:val="20"/>
        </w:rPr>
        <w:t xml:space="preserve"> utiliz</w:t>
      </w:r>
      <w:r w:rsidR="00F618C0">
        <w:rPr>
          <w:rFonts w:ascii="Museo Sans 300" w:hAnsi="Museo Sans 300"/>
          <w:sz w:val="20"/>
          <w:szCs w:val="20"/>
        </w:rPr>
        <w:t>ó</w:t>
      </w:r>
      <w:r w:rsidRPr="00770A5A">
        <w:rPr>
          <w:rFonts w:ascii="Museo Sans 300" w:hAnsi="Museo Sans 300"/>
          <w:sz w:val="20"/>
          <w:szCs w:val="20"/>
        </w:rPr>
        <w:t xml:space="preserve"> los factores siguientes: </w:t>
      </w:r>
    </w:p>
    <w:p w14:paraId="1A0A234A" w14:textId="77777777" w:rsidR="00770A5A" w:rsidRPr="00770A5A" w:rsidRDefault="00770A5A" w:rsidP="00770A5A">
      <w:pPr>
        <w:pStyle w:val="Prrafodelista"/>
        <w:ind w:left="426"/>
        <w:jc w:val="both"/>
        <w:rPr>
          <w:rFonts w:ascii="Museo Sans 300" w:hAnsi="Museo Sans 300"/>
          <w:sz w:val="20"/>
          <w:szCs w:val="20"/>
        </w:rPr>
      </w:pPr>
    </w:p>
    <w:p w14:paraId="73196D2E" w14:textId="64701C12" w:rsidR="00770A5A" w:rsidRDefault="00770A5A" w:rsidP="00770A5A">
      <w:pPr>
        <w:pStyle w:val="Prrafodelista"/>
        <w:numPr>
          <w:ilvl w:val="0"/>
          <w:numId w:val="15"/>
        </w:numPr>
        <w:jc w:val="both"/>
        <w:rPr>
          <w:rFonts w:ascii="Museo Sans 300" w:hAnsi="Museo Sans 300"/>
          <w:sz w:val="20"/>
          <w:szCs w:val="20"/>
        </w:rPr>
      </w:pPr>
      <w:r w:rsidRPr="00770A5A">
        <w:rPr>
          <w:rFonts w:ascii="Museo Sans 300" w:hAnsi="Museo Sans 300"/>
          <w:sz w:val="20"/>
          <w:szCs w:val="20"/>
        </w:rPr>
        <w:t xml:space="preserve">El período de recuperación de energía consumida y no facturada </w:t>
      </w:r>
      <w:r w:rsidR="002934D9">
        <w:rPr>
          <w:rFonts w:ascii="Museo Sans 300" w:hAnsi="Museo Sans 300"/>
          <w:sz w:val="20"/>
          <w:szCs w:val="20"/>
        </w:rPr>
        <w:t xml:space="preserve">es de ochenta y nueve días </w:t>
      </w:r>
      <w:r w:rsidRPr="00770A5A">
        <w:rPr>
          <w:rFonts w:ascii="Museo Sans 300" w:hAnsi="Museo Sans 300"/>
          <w:sz w:val="20"/>
          <w:szCs w:val="20"/>
        </w:rPr>
        <w:t>comprendido</w:t>
      </w:r>
      <w:r w:rsidR="002934D9">
        <w:rPr>
          <w:rFonts w:ascii="Museo Sans 300" w:hAnsi="Museo Sans 300"/>
          <w:sz w:val="20"/>
          <w:szCs w:val="20"/>
        </w:rPr>
        <w:t>s entre el ocho de agosto hasta el cinco de noviembre del año dos mil diecinueve, fecha en que se normalizó el suministro</w:t>
      </w:r>
      <w:r w:rsidRPr="00770A5A">
        <w:rPr>
          <w:rFonts w:ascii="Museo Sans 300" w:hAnsi="Museo Sans 300"/>
          <w:sz w:val="20"/>
          <w:szCs w:val="20"/>
        </w:rPr>
        <w:t xml:space="preserve">. </w:t>
      </w:r>
    </w:p>
    <w:p w14:paraId="56F58BC3" w14:textId="77777777" w:rsidR="002934D9" w:rsidRDefault="002934D9" w:rsidP="00E15DB7">
      <w:pPr>
        <w:pStyle w:val="Prrafodelista"/>
        <w:ind w:left="1146"/>
        <w:jc w:val="both"/>
        <w:rPr>
          <w:rFonts w:ascii="Museo Sans 300" w:hAnsi="Museo Sans 300"/>
          <w:sz w:val="20"/>
          <w:szCs w:val="20"/>
        </w:rPr>
      </w:pPr>
    </w:p>
    <w:p w14:paraId="3BF1D54D" w14:textId="33A25699" w:rsidR="002934D9" w:rsidRPr="00770A5A" w:rsidRDefault="002934D9" w:rsidP="00770A5A">
      <w:pPr>
        <w:pStyle w:val="Prrafodelista"/>
        <w:numPr>
          <w:ilvl w:val="0"/>
          <w:numId w:val="15"/>
        </w:numPr>
        <w:jc w:val="both"/>
        <w:rPr>
          <w:rFonts w:ascii="Museo Sans 300" w:hAnsi="Museo Sans 300"/>
          <w:sz w:val="20"/>
          <w:szCs w:val="20"/>
        </w:rPr>
      </w:pPr>
      <w:r>
        <w:rPr>
          <w:rFonts w:ascii="Museo Sans 300" w:hAnsi="Museo Sans 300"/>
          <w:sz w:val="20"/>
          <w:szCs w:val="20"/>
        </w:rPr>
        <w:t>El consumo promedio registrado en un periodo de tres meses</w:t>
      </w:r>
      <w:r w:rsidR="00E15DB7">
        <w:rPr>
          <w:rFonts w:ascii="Museo Sans 300" w:hAnsi="Museo Sans 300"/>
          <w:sz w:val="20"/>
          <w:szCs w:val="20"/>
        </w:rPr>
        <w:t>,</w:t>
      </w:r>
      <w:r>
        <w:rPr>
          <w:rFonts w:ascii="Museo Sans 300" w:hAnsi="Museo Sans 300"/>
          <w:sz w:val="20"/>
          <w:szCs w:val="20"/>
        </w:rPr>
        <w:t xml:space="preserve"> </w:t>
      </w:r>
      <w:r w:rsidR="00E15DB7">
        <w:rPr>
          <w:rFonts w:ascii="Museo Sans 300" w:hAnsi="Museo Sans 300"/>
          <w:sz w:val="20"/>
          <w:szCs w:val="20"/>
        </w:rPr>
        <w:t>corresponde</w:t>
      </w:r>
      <w:r>
        <w:rPr>
          <w:rFonts w:ascii="Museo Sans 300" w:hAnsi="Museo Sans 300"/>
          <w:sz w:val="20"/>
          <w:szCs w:val="20"/>
        </w:rPr>
        <w:t xml:space="preserve"> a los meses de</w:t>
      </w:r>
      <w:r w:rsidR="00E15DB7">
        <w:rPr>
          <w:rFonts w:ascii="Museo Sans 300" w:hAnsi="Museo Sans 300"/>
          <w:sz w:val="20"/>
          <w:szCs w:val="20"/>
        </w:rPr>
        <w:t xml:space="preserve"> abril hasta junio del año dos mil veinte, resultando un promedio mensual de 319 </w:t>
      </w:r>
      <w:proofErr w:type="spellStart"/>
      <w:r w:rsidR="00E15DB7">
        <w:rPr>
          <w:rFonts w:ascii="Museo Sans 300" w:hAnsi="Museo Sans 300"/>
          <w:sz w:val="20"/>
          <w:szCs w:val="20"/>
        </w:rPr>
        <w:t>kWh</w:t>
      </w:r>
      <w:proofErr w:type="spellEnd"/>
      <w:r w:rsidR="00E15DB7">
        <w:rPr>
          <w:rFonts w:ascii="Museo Sans 300" w:hAnsi="Museo Sans 300"/>
          <w:sz w:val="20"/>
          <w:szCs w:val="20"/>
        </w:rPr>
        <w:t>/m.</w:t>
      </w:r>
      <w:r>
        <w:rPr>
          <w:rFonts w:ascii="Museo Sans 300" w:hAnsi="Museo Sans 300"/>
          <w:sz w:val="20"/>
          <w:szCs w:val="20"/>
        </w:rPr>
        <w:t xml:space="preserve">  </w:t>
      </w:r>
    </w:p>
    <w:p w14:paraId="317E7573" w14:textId="77777777" w:rsidR="00770A5A" w:rsidRPr="00770A5A" w:rsidRDefault="00770A5A" w:rsidP="00770A5A">
      <w:pPr>
        <w:pStyle w:val="Prrafodelista"/>
        <w:ind w:left="426"/>
        <w:jc w:val="both"/>
        <w:rPr>
          <w:rFonts w:ascii="Museo Sans 300" w:hAnsi="Museo Sans 300"/>
          <w:sz w:val="20"/>
          <w:szCs w:val="20"/>
        </w:rPr>
      </w:pPr>
    </w:p>
    <w:p w14:paraId="7F741C6A" w14:textId="55F23B91" w:rsidR="005C17E0" w:rsidRDefault="00770A5A" w:rsidP="00B90E05">
      <w:pPr>
        <w:pStyle w:val="Prrafodelista"/>
        <w:ind w:left="426"/>
        <w:jc w:val="both"/>
        <w:rPr>
          <w:rFonts w:ascii="Museo Sans 300" w:eastAsia="Arial" w:hAnsi="Museo Sans 300"/>
          <w:sz w:val="20"/>
          <w:szCs w:val="20"/>
          <w:lang w:eastAsia="es-SV"/>
        </w:rPr>
      </w:pPr>
      <w:r w:rsidRPr="00770A5A">
        <w:rPr>
          <w:rFonts w:ascii="Museo Sans 300" w:hAnsi="Museo Sans 300"/>
          <w:sz w:val="20"/>
          <w:szCs w:val="20"/>
        </w:rPr>
        <w:t xml:space="preserve">En virtud de lo anterior, </w:t>
      </w:r>
      <w:r w:rsidR="00D41DF2">
        <w:rPr>
          <w:rFonts w:ascii="Museo Sans 300" w:hAnsi="Museo Sans 300"/>
          <w:sz w:val="20"/>
          <w:szCs w:val="20"/>
        </w:rPr>
        <w:t xml:space="preserve">dicho </w:t>
      </w:r>
      <w:r w:rsidR="009C4071">
        <w:rPr>
          <w:rFonts w:ascii="Museo Sans 300" w:hAnsi="Museo Sans 300"/>
          <w:sz w:val="20"/>
          <w:szCs w:val="20"/>
        </w:rPr>
        <w:t>C</w:t>
      </w:r>
      <w:r w:rsidR="00D41DF2">
        <w:rPr>
          <w:rFonts w:ascii="Museo Sans 300" w:hAnsi="Museo Sans 300"/>
          <w:sz w:val="20"/>
          <w:szCs w:val="20"/>
        </w:rPr>
        <w:t xml:space="preserve">entro concluyó que </w:t>
      </w:r>
      <w:r w:rsidRPr="00770A5A">
        <w:rPr>
          <w:rFonts w:ascii="Museo Sans 300" w:hAnsi="Museo Sans 300"/>
          <w:sz w:val="20"/>
          <w:szCs w:val="20"/>
        </w:rPr>
        <w:t>la distribuidora tiene el derecho a recuperar la cantidad</w:t>
      </w:r>
      <w:r>
        <w:rPr>
          <w:rFonts w:ascii="Museo Sans 300" w:hAnsi="Museo Sans 300"/>
          <w:sz w:val="20"/>
          <w:szCs w:val="20"/>
        </w:rPr>
        <w:t xml:space="preserve"> </w:t>
      </w:r>
      <w:r w:rsidR="00894E9B">
        <w:rPr>
          <w:rFonts w:ascii="Museo Sans 300" w:hAnsi="Museo Sans 300"/>
          <w:sz w:val="20"/>
          <w:szCs w:val="20"/>
          <w:lang w:val="es-SV"/>
        </w:rPr>
        <w:t xml:space="preserve">de </w:t>
      </w:r>
      <w:r w:rsidR="003C1669">
        <w:rPr>
          <w:rFonts w:ascii="Museo Sans 300" w:hAnsi="Museo Sans 300"/>
          <w:sz w:val="20"/>
          <w:szCs w:val="20"/>
        </w:rPr>
        <w:t>CIENTO OCHENTA Y SIETE 67/100 DÓLARES DE LOS ESTADOS UNIDOS DE AMÉRICA (USD 187.67)</w:t>
      </w:r>
      <w:r w:rsidR="006C30D5">
        <w:rPr>
          <w:rFonts w:ascii="Museo Sans 300" w:hAnsi="Museo Sans 300"/>
          <w:sz w:val="20"/>
          <w:szCs w:val="20"/>
        </w:rPr>
        <w:t xml:space="preserve"> </w:t>
      </w:r>
      <w:r w:rsidR="00D74551" w:rsidRPr="00D74551">
        <w:rPr>
          <w:rFonts w:ascii="Museo Sans 300" w:hAnsi="Museo Sans 300"/>
          <w:sz w:val="20"/>
          <w:szCs w:val="20"/>
        </w:rPr>
        <w:t>IVA incluido, en concepto de energía no registrada</w:t>
      </w:r>
      <w:r w:rsidR="00B90E05" w:rsidRPr="00CE7063">
        <w:rPr>
          <w:rFonts w:ascii="Museo Sans 300" w:eastAsia="Arial" w:hAnsi="Museo Sans 300"/>
          <w:sz w:val="20"/>
          <w:szCs w:val="20"/>
          <w:lang w:eastAsia="es-SV"/>
        </w:rPr>
        <w:t xml:space="preserve">, más los intereses correspondientes de conformidad con el artículo 36 de los Términos y Condiciones Generales al Consumidor Final, para el año </w:t>
      </w:r>
      <w:r w:rsidR="003B3E43">
        <w:rPr>
          <w:rFonts w:ascii="Museo Sans 300" w:eastAsia="Arial" w:hAnsi="Museo Sans 300"/>
          <w:sz w:val="20"/>
          <w:szCs w:val="20"/>
          <w:lang w:eastAsia="es-SV"/>
        </w:rPr>
        <w:t>2019</w:t>
      </w:r>
      <w:r w:rsidR="003B4B4D">
        <w:rPr>
          <w:rFonts w:ascii="Museo Sans 300" w:eastAsia="Arial" w:hAnsi="Museo Sans 300"/>
          <w:sz w:val="20"/>
          <w:szCs w:val="20"/>
          <w:lang w:eastAsia="es-SV"/>
        </w:rPr>
        <w:t>.</w:t>
      </w:r>
    </w:p>
    <w:p w14:paraId="3AE0F0E4" w14:textId="76557087" w:rsidR="003B4B4D" w:rsidRDefault="003B4B4D" w:rsidP="00B90E05">
      <w:pPr>
        <w:pStyle w:val="Prrafodelista"/>
        <w:ind w:left="426"/>
        <w:jc w:val="both"/>
        <w:rPr>
          <w:rFonts w:ascii="Museo Sans 300" w:hAnsi="Museo Sans 300"/>
          <w:sz w:val="20"/>
          <w:szCs w:val="20"/>
          <w:lang w:val="es-SV"/>
        </w:rPr>
      </w:pPr>
    </w:p>
    <w:p w14:paraId="46CAD5AA" w14:textId="77777777" w:rsidR="00D818E5" w:rsidRDefault="00D818E5" w:rsidP="00B90E05">
      <w:pPr>
        <w:pStyle w:val="Prrafodelista"/>
        <w:ind w:left="426"/>
        <w:jc w:val="both"/>
        <w:rPr>
          <w:rFonts w:ascii="Museo Sans 300" w:hAnsi="Museo Sans 300"/>
          <w:sz w:val="20"/>
          <w:szCs w:val="20"/>
          <w:lang w:val="es-SV"/>
        </w:rPr>
      </w:pPr>
      <w:bookmarkStart w:id="0" w:name="_GoBack"/>
      <w:bookmarkEnd w:id="0"/>
    </w:p>
    <w:p w14:paraId="3BB70ADA" w14:textId="77777777"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lastRenderedPageBreak/>
        <w:t>2.2   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9DA235C"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16EB026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6F54EB">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49A40ECB" w14:textId="77777777" w:rsidR="008B1A08" w:rsidRPr="00EC2B52" w:rsidRDefault="008B1A08"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5F6951C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7D36F7" w:rsidRPr="00EC2B52">
        <w:rPr>
          <w:rFonts w:ascii="Museo Sans 300" w:eastAsia="Museo Sans 300" w:hAnsi="Museo Sans 300" w:cs="Museo Sans 300"/>
          <w:sz w:val="20"/>
          <w:szCs w:val="20"/>
        </w:rPr>
        <w:t xml:space="preserve"> la</w:t>
      </w:r>
      <w:r w:rsidRPr="00EC2B52">
        <w:rPr>
          <w:rFonts w:ascii="Museo Sans 300" w:eastAsia="Museo Sans 300" w:hAnsi="Museo Sans 300" w:cs="Museo Sans 300"/>
          <w:sz w:val="20"/>
          <w:szCs w:val="20"/>
        </w:rPr>
        <w:t xml:space="preserve"> usuari</w:t>
      </w:r>
      <w:r w:rsidR="007D36F7"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4422D07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C73F22" w:rsidRPr="00EC2B52">
        <w:rPr>
          <w:rFonts w:ascii="Museo Sans 300" w:eastAsia="Museo Sans 300" w:hAnsi="Museo Sans 300" w:cs="Museo Sans 300"/>
          <w:sz w:val="20"/>
          <w:szCs w:val="20"/>
        </w:rPr>
        <w:t>la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32B01A3" w:rsidR="00D348E0" w:rsidRPr="00EC2B5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60E0AFD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813E1E">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0CC05E5B"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6F54EB">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usuari</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que la SIGET ha </w:t>
      </w:r>
      <w:r w:rsidRPr="00EC2B52">
        <w:rPr>
          <w:rFonts w:ascii="Museo Sans 300" w:eastAsia="Arial" w:hAnsi="Museo Sans 300" w:cs="Times New Roman"/>
          <w:color w:val="000000"/>
          <w:sz w:val="20"/>
          <w:szCs w:val="20"/>
          <w:shd w:val="clear" w:color="auto" w:fill="FFFFFF"/>
        </w:rPr>
        <w:lastRenderedPageBreak/>
        <w:t>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574815" w14:textId="7255C35C"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orden, si bien la</w:t>
      </w:r>
      <w:r w:rsidRPr="00EC2B52">
        <w:rPr>
          <w:rFonts w:ascii="Museo Sans 300" w:hAnsi="Museo Sans 300" w:cs="Segoe UI"/>
          <w:sz w:val="20"/>
          <w:szCs w:val="20"/>
          <w:lang w:eastAsia="es-MX"/>
        </w:rPr>
        <w:t xml:space="preserve"> con</w:t>
      </w:r>
      <w:r w:rsidR="00C73F22" w:rsidRPr="00EC2B52">
        <w:rPr>
          <w:rFonts w:ascii="Museo Sans 300" w:hAnsi="Museo Sans 300" w:cs="Segoe UI"/>
          <w:sz w:val="20"/>
          <w:szCs w:val="20"/>
          <w:lang w:eastAsia="es-MX"/>
        </w:rPr>
        <w:t>dic</w:t>
      </w:r>
      <w:r w:rsidRPr="00EC2B52">
        <w:rPr>
          <w:rFonts w:ascii="Museo Sans 300" w:hAnsi="Museo Sans 300" w:cs="Segoe UI"/>
          <w:sz w:val="20"/>
          <w:szCs w:val="20"/>
          <w:lang w:eastAsia="es-MX"/>
        </w:rPr>
        <w:t xml:space="preserve">ión irregular consistente en </w:t>
      </w:r>
      <w:r w:rsidR="003B4B4D">
        <w:rPr>
          <w:rFonts w:ascii="Museo Sans 300" w:hAnsi="Museo Sans 300" w:cs="Segoe UI"/>
          <w:sz w:val="20"/>
          <w:szCs w:val="20"/>
          <w:lang w:eastAsia="es-MX"/>
        </w:rPr>
        <w:t xml:space="preserve">una conexión directa desde la red de distribución eléctrica </w:t>
      </w:r>
      <w:r w:rsidR="003B4B4D" w:rsidRPr="00C36044">
        <w:rPr>
          <w:rFonts w:ascii="Museo Sans 300" w:eastAsia="Times New Roman" w:hAnsi="Museo Sans 300" w:cs="Segoe UI"/>
          <w:sz w:val="20"/>
          <w:szCs w:val="20"/>
          <w:lang w:eastAsia="es-MX"/>
        </w:rPr>
        <w:t xml:space="preserve">hacia un </w:t>
      </w:r>
      <w:r w:rsidR="003B4B4D" w:rsidRPr="00477528">
        <w:rPr>
          <w:rFonts w:ascii="Museo Sans 300" w:hAnsi="Museo Sans 300" w:cs="Segoe UI"/>
          <w:sz w:val="20"/>
          <w:szCs w:val="20"/>
          <w:lang w:val="es-ES" w:eastAsia="es-MX"/>
        </w:rPr>
        <w:t>equipo de aire acondicionado</w:t>
      </w:r>
      <w:r w:rsidR="003B4B4D">
        <w:rPr>
          <w:rFonts w:ascii="Museo Sans 300" w:hAnsi="Museo Sans 300" w:cs="Segoe UI"/>
          <w:sz w:val="20"/>
          <w:szCs w:val="20"/>
          <w:lang w:val="es-ES" w:eastAsia="es-MX"/>
        </w:rPr>
        <w:t>, que no era</w:t>
      </w:r>
      <w:r w:rsidR="003B4B4D">
        <w:rPr>
          <w:rFonts w:ascii="Museo Sans 300" w:hAnsi="Museo Sans 300" w:cs="Segoe UI"/>
          <w:sz w:val="20"/>
          <w:szCs w:val="20"/>
          <w:lang w:eastAsia="es-MX"/>
        </w:rPr>
        <w:t xml:space="preserve"> registrado</w:t>
      </w:r>
      <w:r w:rsidR="00C73F22" w:rsidRPr="00EC2B52">
        <w:rPr>
          <w:rFonts w:ascii="Museo Sans 300" w:hAnsi="Museo Sans 300" w:cs="Segoe UI"/>
          <w:sz w:val="20"/>
          <w:szCs w:val="20"/>
          <w:lang w:eastAsia="es-MX"/>
        </w:rPr>
        <w:t xml:space="preserve"> por el medidor</w:t>
      </w:r>
      <w:r w:rsidRPr="00EC2B52">
        <w:rPr>
          <w:rFonts w:ascii="Museo Sans 300" w:hAnsi="Museo Sans 300" w:cs="Segoe UI"/>
          <w:sz w:val="20"/>
          <w:szCs w:val="20"/>
          <w:lang w:eastAsia="es-MX"/>
        </w:rPr>
        <w:t xml:space="preserve">, </w:t>
      </w:r>
      <w:r w:rsidR="00256436">
        <w:rPr>
          <w:rFonts w:ascii="Museo Sans 300" w:eastAsia="Arial" w:hAnsi="Museo Sans 300" w:cs="Times New Roman"/>
          <w:color w:val="000000"/>
          <w:sz w:val="20"/>
          <w:szCs w:val="20"/>
          <w:shd w:val="clear" w:color="auto" w:fill="FFFFFF"/>
        </w:rPr>
        <w:t>pudo</w:t>
      </w:r>
      <w:r w:rsidR="00256436" w:rsidRPr="00EC2B5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 no haber sido realizada directamente por alguien que habita el inmueble; al comproba</w:t>
      </w:r>
      <w:r w:rsidR="00256436">
        <w:rPr>
          <w:rFonts w:ascii="Museo Sans 300" w:eastAsia="Arial" w:hAnsi="Museo Sans 300" w:cs="Times New Roman"/>
          <w:color w:val="000000"/>
          <w:sz w:val="20"/>
          <w:szCs w:val="20"/>
          <w:shd w:val="clear" w:color="auto" w:fill="FFFFFF"/>
        </w:rPr>
        <w:t>rse</w:t>
      </w:r>
      <w:r w:rsidRPr="00EC2B52">
        <w:rPr>
          <w:rFonts w:ascii="Museo Sans 300" w:eastAsia="Arial" w:hAnsi="Museo Sans 300" w:cs="Times New Roman"/>
          <w:color w:val="000000"/>
          <w:sz w:val="20"/>
          <w:szCs w:val="20"/>
          <w:shd w:val="clear" w:color="auto" w:fill="FFFFFF"/>
        </w:rPr>
        <w:t xml:space="preserve"> técnicamente la condición irregular, </w:t>
      </w:r>
      <w:r w:rsidR="006F54EB">
        <w:rPr>
          <w:rFonts w:ascii="Museo Sans 300" w:eastAsia="Arial" w:hAnsi="Museo Sans 300" w:cs="Times New Roman"/>
          <w:color w:val="000000"/>
          <w:sz w:val="20"/>
          <w:szCs w:val="20"/>
          <w:shd w:val="clear" w:color="auto" w:fill="FFFFFF"/>
        </w:rPr>
        <w:t xml:space="preserve">la </w:t>
      </w:r>
      <w:r w:rsidRPr="00EC2B52">
        <w:rPr>
          <w:rFonts w:ascii="Museo Sans 300" w:eastAsia="Arial" w:hAnsi="Museo Sans 300" w:cs="Times New Roman"/>
          <w:color w:val="000000"/>
          <w:sz w:val="20"/>
          <w:szCs w:val="20"/>
          <w:shd w:val="clear" w:color="auto" w:fill="FFFFFF"/>
        </w:rPr>
        <w:t>usuari</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final del suministro eléctrico es el responsable de dicha situación; primero, porque contractualmente así está establecido en el artículo 7 de los Términos y Condiciones del Pliego Tarifario aplicable para el </w:t>
      </w:r>
      <w:r w:rsidR="00E06B33">
        <w:rPr>
          <w:rFonts w:ascii="Museo Sans 300" w:eastAsia="Arial" w:hAnsi="Museo Sans 300" w:cs="Times New Roman"/>
          <w:color w:val="000000"/>
          <w:sz w:val="20"/>
          <w:szCs w:val="20"/>
          <w:shd w:val="clear" w:color="auto" w:fill="FFFFFF"/>
        </w:rPr>
        <w:t>año 2</w:t>
      </w:r>
      <w:r w:rsidR="002D7AE5">
        <w:rPr>
          <w:rFonts w:ascii="Museo Sans 300" w:eastAsia="Arial" w:hAnsi="Museo Sans 300" w:cs="Times New Roman"/>
          <w:color w:val="000000"/>
          <w:sz w:val="20"/>
          <w:szCs w:val="20"/>
          <w:shd w:val="clear" w:color="auto" w:fill="FFFFFF"/>
        </w:rPr>
        <w:t xml:space="preserve">019 </w:t>
      </w:r>
      <w:r w:rsidRPr="00EC2B52">
        <w:rPr>
          <w:rFonts w:ascii="Museo Sans 300" w:eastAsia="Arial" w:hAnsi="Museo Sans 300" w:cs="Times New Roman"/>
          <w:color w:val="000000"/>
          <w:sz w:val="20"/>
          <w:szCs w:val="20"/>
          <w:shd w:val="clear" w:color="auto" w:fill="FFFFFF"/>
        </w:rPr>
        <w:t>y, segundo, porque es quien obtuvo un beneficio derivado de la energía consumida y no registrada por el equipo de medición, la cual no fue cobrada oportunamente por la empresa distribuidora.</w:t>
      </w:r>
    </w:p>
    <w:p w14:paraId="6774FF14" w14:textId="77777777" w:rsidR="007C3AD1" w:rsidRPr="00EC2B52" w:rsidRDefault="007C3AD1" w:rsidP="007C3AD1">
      <w:pPr>
        <w:suppressAutoHyphens w:val="0"/>
        <w:autoSpaceDN/>
        <w:spacing w:after="0" w:line="240" w:lineRule="auto"/>
        <w:ind w:left="426" w:hanging="568"/>
        <w:jc w:val="both"/>
        <w:textAlignment w:val="auto"/>
        <w:rPr>
          <w:rFonts w:ascii="Museo Sans 300" w:eastAsia="Arial" w:hAnsi="Museo Sans 300" w:cs="Times New Roman"/>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B3B2F07" w14:textId="77777777" w:rsidR="007C3AD1" w:rsidRPr="00EC2B52"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1887E3A8" w14:textId="77777777"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35D86554" w14:textId="77777777" w:rsidR="008B1A08" w:rsidRPr="00EC2B52" w:rsidRDefault="008B1A08"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50C1BFB3"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Con fundamento en el informe técnico N.° IT-</w:t>
      </w:r>
      <w:r w:rsidR="00AF7902">
        <w:rPr>
          <w:rFonts w:ascii="Museo Sans 300" w:eastAsia="Arial" w:hAnsi="Museo Sans 300" w:cs="Times New Roman"/>
          <w:sz w:val="20"/>
          <w:szCs w:val="20"/>
        </w:rPr>
        <w:t>342-</w:t>
      </w:r>
      <w:r w:rsidR="00813E1E">
        <w:rPr>
          <w:rFonts w:ascii="Museo Sans 300" w:eastAsia="Arial" w:hAnsi="Museo Sans 300" w:cs="Times New Roman"/>
          <w:sz w:val="20"/>
          <w:szCs w:val="20"/>
        </w:rPr>
        <w:t>+++</w:t>
      </w:r>
      <w:r w:rsidR="00AF7902">
        <w:rPr>
          <w:rFonts w:ascii="Museo Sans 300" w:eastAsia="Arial" w:hAnsi="Museo Sans 300" w:cs="Times New Roman"/>
          <w:sz w:val="20"/>
          <w:szCs w:val="20"/>
        </w:rPr>
        <w:t>-CAU</w:t>
      </w:r>
      <w:r w:rsidRPr="00EC2B52">
        <w:rPr>
          <w:rFonts w:ascii="Museo Sans 300" w:eastAsia="Arial" w:hAnsi="Museo Sans 300" w:cs="Times New Roman"/>
          <w:sz w:val="20"/>
          <w:szCs w:val="20"/>
        </w:rPr>
        <w:t xml:space="preserve">, esta </w:t>
      </w:r>
      <w:r w:rsidR="00573FE3">
        <w:rPr>
          <w:rFonts w:ascii="Museo Sans 300" w:eastAsia="Arial" w:hAnsi="Museo Sans 300" w:cs="Times New Roman"/>
          <w:sz w:val="20"/>
          <w:szCs w:val="20"/>
        </w:rPr>
        <w:t>S</w:t>
      </w:r>
      <w:r w:rsidRPr="00EC2B52">
        <w:rPr>
          <w:rFonts w:ascii="Museo Sans 300" w:eastAsia="Arial" w:hAnsi="Museo Sans 300" w:cs="Times New Roman"/>
          <w:sz w:val="20"/>
          <w:szCs w:val="20"/>
        </w:rPr>
        <w:t>uperintendencia considera pertinente adherirse a lo dictaminado</w:t>
      </w:r>
      <w:r w:rsidR="0049342D">
        <w:rPr>
          <w:rFonts w:ascii="Museo Sans 300" w:eastAsia="Arial" w:hAnsi="Museo Sans 300" w:cs="Times New Roman"/>
          <w:sz w:val="20"/>
          <w:szCs w:val="20"/>
        </w:rPr>
        <w:t xml:space="preserve"> por el CAU</w:t>
      </w:r>
      <w:r w:rsidRPr="00EC2B52">
        <w:rPr>
          <w:rFonts w:ascii="Museo Sans 300" w:eastAsia="Arial" w:hAnsi="Museo Sans 300" w:cs="Times New Roman"/>
          <w:sz w:val="20"/>
          <w:szCs w:val="20"/>
        </w:rPr>
        <w:t>, siendo pertinente establecer que en el suministro identificado con el </w:t>
      </w:r>
      <w:r w:rsidRPr="00EC2B52">
        <w:rPr>
          <w:rFonts w:ascii="Museo Sans 300" w:eastAsia="Times New Roman" w:hAnsi="Museo Sans 300" w:cs="Times New Roman"/>
          <w:sz w:val="20"/>
          <w:szCs w:val="20"/>
          <w:lang w:eastAsia="es-ES"/>
        </w:rPr>
        <w:t xml:space="preserve">NIC </w:t>
      </w:r>
      <w:r w:rsidR="00813E1E">
        <w:rPr>
          <w:rFonts w:ascii="Museo Sans 300" w:eastAsia="Times New Roman" w:hAnsi="Museo Sans 300" w:cs="Times New Roman"/>
          <w:sz w:val="20"/>
          <w:szCs w:val="20"/>
          <w:lang w:eastAsia="es-ES"/>
        </w:rPr>
        <w:t>+++</w:t>
      </w:r>
      <w:r w:rsidRPr="00EC2B52">
        <w:rPr>
          <w:rFonts w:ascii="Museo Sans 300" w:eastAsia="Arial" w:hAnsi="Museo Sans 300" w:cs="Times New Roman"/>
          <w:sz w:val="20"/>
          <w:szCs w:val="20"/>
        </w:rPr>
        <w:t xml:space="preserve"> se comprobó la condición irregular, de conformidad con lo expuesto en el presente acuerdo. </w:t>
      </w:r>
    </w:p>
    <w:p w14:paraId="6CC8B3A9" w14:textId="77777777"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A46C45C" w14:textId="7D821438"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 xml:space="preserve">Por lo tanto, la sociedad </w:t>
      </w:r>
      <w:r w:rsidRPr="00EC2B52">
        <w:rPr>
          <w:rFonts w:ascii="Museo Sans 300" w:eastAsia="Times New Roman" w:hAnsi="Museo Sans 300" w:cs="Times New Roman"/>
          <w:sz w:val="20"/>
          <w:szCs w:val="20"/>
          <w:lang w:eastAsia="es-ES"/>
        </w:rPr>
        <w:t>EEO, S.A. de C.V.</w:t>
      </w:r>
      <w:r w:rsidRPr="00EC2B52">
        <w:rPr>
          <w:rFonts w:ascii="Museo Sans 300" w:eastAsia="Arial" w:hAnsi="Museo Sans 300" w:cs="Times New Roman"/>
          <w:sz w:val="20"/>
          <w:szCs w:val="20"/>
        </w:rPr>
        <w:t xml:space="preserve"> tiene el derecho a recuperar la cantidad </w:t>
      </w:r>
      <w:r w:rsidR="00EC2B52" w:rsidRPr="00EC2B52">
        <w:rPr>
          <w:rFonts w:ascii="Museo Sans 300" w:eastAsia="Times New Roman" w:hAnsi="Museo Sans 300" w:cs="Times New Roman"/>
          <w:sz w:val="20"/>
          <w:szCs w:val="20"/>
          <w:lang w:eastAsia="es-ES"/>
        </w:rPr>
        <w:t xml:space="preserve">de </w:t>
      </w:r>
      <w:r w:rsidR="00975622">
        <w:rPr>
          <w:rFonts w:ascii="Museo Sans 300" w:hAnsi="Museo Sans 300"/>
          <w:sz w:val="20"/>
          <w:szCs w:val="20"/>
        </w:rPr>
        <w:t>CIENTO OCHENTA Y SIETE 67/100 DÓLARES DE LOS ESTADOS UNIDOS DE AMÉRICA (USD 187.67)</w:t>
      </w:r>
      <w:r w:rsidR="003B4B4D" w:rsidRPr="003B4B4D">
        <w:rPr>
          <w:rFonts w:ascii="Museo Sans 300" w:hAnsi="Museo Sans 300"/>
          <w:sz w:val="20"/>
          <w:szCs w:val="20"/>
        </w:rPr>
        <w:t xml:space="preserve"> IVA incluido, en concepto de energía no registrada, más</w:t>
      </w:r>
      <w:r w:rsidR="00D42ECB">
        <w:rPr>
          <w:rFonts w:ascii="Museo Sans 300" w:hAnsi="Museo Sans 300"/>
          <w:sz w:val="20"/>
          <w:szCs w:val="20"/>
        </w:rPr>
        <w:t xml:space="preserve"> la cantidad de CINCO 38/100 </w:t>
      </w:r>
      <w:r w:rsidR="00D42ECB" w:rsidRPr="00B90E05">
        <w:rPr>
          <w:rFonts w:ascii="Museo Sans 300" w:hAnsi="Museo Sans 300"/>
          <w:sz w:val="20"/>
          <w:szCs w:val="20"/>
        </w:rPr>
        <w:t xml:space="preserve">DÓLARES DE LOS ESTADOS UNIDOS DE AMÉRICA (USD </w:t>
      </w:r>
      <w:r w:rsidR="00D42ECB">
        <w:rPr>
          <w:rFonts w:ascii="Museo Sans 300" w:hAnsi="Museo Sans 300"/>
          <w:sz w:val="20"/>
          <w:szCs w:val="20"/>
        </w:rPr>
        <w:t>5.38</w:t>
      </w:r>
      <w:r w:rsidR="00D42ECB" w:rsidRPr="00B90E05">
        <w:rPr>
          <w:rFonts w:ascii="Museo Sans 300" w:hAnsi="Museo Sans 300"/>
          <w:sz w:val="20"/>
          <w:szCs w:val="20"/>
        </w:rPr>
        <w:t>)</w:t>
      </w:r>
      <w:r w:rsidR="00D42ECB">
        <w:rPr>
          <w:rFonts w:ascii="Museo Sans 300" w:hAnsi="Museo Sans 300"/>
          <w:sz w:val="20"/>
          <w:szCs w:val="20"/>
        </w:rPr>
        <w:t xml:space="preserve"> en concepto de</w:t>
      </w:r>
      <w:r w:rsidR="00D42ECB" w:rsidRPr="003B4B4D">
        <w:rPr>
          <w:rFonts w:ascii="Museo Sans 300" w:hAnsi="Museo Sans 300"/>
          <w:sz w:val="20"/>
          <w:szCs w:val="20"/>
        </w:rPr>
        <w:t xml:space="preserve"> </w:t>
      </w:r>
      <w:r w:rsidR="003B4B4D" w:rsidRPr="003B4B4D">
        <w:rPr>
          <w:rFonts w:ascii="Museo Sans 300" w:hAnsi="Museo Sans 300"/>
          <w:sz w:val="20"/>
          <w:szCs w:val="20"/>
        </w:rPr>
        <w:t xml:space="preserve">intereses de conformidad con el artículo 36 de los Términos y Condiciones Generales al Consumidor Final, para el año </w:t>
      </w:r>
      <w:r w:rsidR="002D7AE5">
        <w:rPr>
          <w:rFonts w:ascii="Museo Sans 300" w:hAnsi="Museo Sans 300"/>
          <w:sz w:val="20"/>
          <w:szCs w:val="20"/>
        </w:rPr>
        <w:t>2019</w:t>
      </w:r>
      <w:r w:rsidR="003B4B4D" w:rsidRPr="003B4B4D">
        <w:rPr>
          <w:rFonts w:ascii="Museo Sans 300" w:hAnsi="Museo Sans 300"/>
          <w:sz w:val="20"/>
          <w:szCs w:val="20"/>
        </w:rPr>
        <w:t>.</w:t>
      </w:r>
    </w:p>
    <w:p w14:paraId="15413C59" w14:textId="77777777" w:rsidR="003B4B4D" w:rsidRPr="005E45BC" w:rsidRDefault="003B4B4D"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0EAF62E"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AF7902">
        <w:rPr>
          <w:rFonts w:ascii="Museo Sans 300" w:eastAsia="Arial" w:hAnsi="Museo Sans 300" w:cs="Times New Roman"/>
          <w:sz w:val="20"/>
          <w:szCs w:val="20"/>
        </w:rPr>
        <w:t>342-</w:t>
      </w:r>
      <w:r w:rsidR="00813E1E">
        <w:rPr>
          <w:rFonts w:ascii="Museo Sans 300" w:eastAsia="Arial" w:hAnsi="Museo Sans 300" w:cs="Times New Roman"/>
          <w:sz w:val="20"/>
          <w:szCs w:val="20"/>
        </w:rPr>
        <w:t>+++</w:t>
      </w:r>
      <w:r w:rsidR="00AF7902">
        <w:rPr>
          <w:rFonts w:ascii="Museo Sans 300" w:eastAsia="Arial" w:hAnsi="Museo Sans 300" w:cs="Times New Roman"/>
          <w:sz w:val="20"/>
          <w:szCs w:val="20"/>
        </w:rPr>
        <w:t>-CAU</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superintendencia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72DA5C4" w14:textId="79E20FAF" w:rsidR="006D3619" w:rsidRPr="00EC2B52" w:rsidRDefault="005E45BC" w:rsidP="00DA6B05">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lastRenderedPageBreak/>
        <w:t xml:space="preserve">Establecer que en el suministro identificado con el </w:t>
      </w:r>
      <w:r w:rsidRPr="29A5291D">
        <w:rPr>
          <w:rFonts w:ascii="Museo Sans 300" w:hAnsi="Museo Sans 300"/>
          <w:sz w:val="20"/>
          <w:szCs w:val="20"/>
        </w:rPr>
        <w:t xml:space="preserve">NIC </w:t>
      </w:r>
      <w:r w:rsidR="00813E1E">
        <w:rPr>
          <w:rFonts w:ascii="Museo Sans 300" w:hAnsi="Museo Sans 300"/>
          <w:sz w:val="20"/>
          <w:szCs w:val="20"/>
        </w:rPr>
        <w:t>+++</w:t>
      </w:r>
      <w:r w:rsidRPr="29A5291D">
        <w:rPr>
          <w:rFonts w:ascii="Museo Sans 300" w:hAnsi="Museo Sans 300"/>
          <w:sz w:val="20"/>
          <w:szCs w:val="20"/>
        </w:rPr>
        <w:t xml:space="preserve"> existió una condición irregular </w:t>
      </w:r>
      <w:r w:rsidR="00BF0886" w:rsidRPr="29A5291D">
        <w:rPr>
          <w:rFonts w:ascii="Museo Sans 300" w:hAnsi="Museo Sans 300"/>
          <w:sz w:val="20"/>
          <w:szCs w:val="20"/>
        </w:rPr>
        <w:t xml:space="preserve">que consistió </w:t>
      </w:r>
      <w:r w:rsidR="00EC2B52" w:rsidRPr="29A5291D">
        <w:rPr>
          <w:rFonts w:ascii="Museo Sans 300" w:hAnsi="Museo Sans 300"/>
          <w:sz w:val="20"/>
          <w:szCs w:val="20"/>
        </w:rPr>
        <w:t>en</w:t>
      </w:r>
      <w:r w:rsidR="005D1B7C">
        <w:rPr>
          <w:rFonts w:ascii="Museo Sans 300" w:hAnsi="Museo Sans 300"/>
          <w:sz w:val="20"/>
          <w:szCs w:val="20"/>
        </w:rPr>
        <w:t xml:space="preserve"> la manipulación de la fase “B” de</w:t>
      </w:r>
      <w:r w:rsidR="00813E1E">
        <w:rPr>
          <w:rFonts w:ascii="Museo Sans 300" w:hAnsi="Museo Sans 300"/>
          <w:sz w:val="20"/>
          <w:szCs w:val="20"/>
        </w:rPr>
        <w:t>l equipo de medición N° +++</w:t>
      </w:r>
      <w:r w:rsidR="00EC2B52" w:rsidRPr="29A5291D">
        <w:rPr>
          <w:rFonts w:ascii="Museo Sans 300" w:hAnsi="Museo Sans 300"/>
          <w:sz w:val="20"/>
          <w:szCs w:val="20"/>
        </w:rPr>
        <w:t>,</w:t>
      </w:r>
      <w:r w:rsidR="00EC2B52" w:rsidRPr="29A5291D">
        <w:rPr>
          <w:rFonts w:ascii="Museo Sans 300" w:hAnsi="Museo Sans 300" w:cs="Segoe UI"/>
          <w:sz w:val="20"/>
          <w:szCs w:val="20"/>
          <w:lang w:eastAsia="es-MX"/>
        </w:rPr>
        <w:t xml:space="preserve"> </w:t>
      </w:r>
      <w:r w:rsidR="005D1B7C">
        <w:rPr>
          <w:rFonts w:ascii="Museo Sans 300" w:hAnsi="Museo Sans 300" w:cs="Segoe UI"/>
          <w:sz w:val="20"/>
          <w:szCs w:val="20"/>
          <w:lang w:eastAsia="es-MX"/>
        </w:rPr>
        <w:t xml:space="preserve">la cual estaba cortada y aislada simulando una conexión correcta, </w:t>
      </w:r>
      <w:r w:rsidR="00EC2B52" w:rsidRPr="29A5291D">
        <w:rPr>
          <w:rFonts w:ascii="Museo Sans 300" w:hAnsi="Museo Sans 300" w:cs="Segoe UI"/>
          <w:sz w:val="20"/>
          <w:szCs w:val="20"/>
          <w:lang w:eastAsia="es-MX"/>
        </w:rPr>
        <w:t>generando que</w:t>
      </w:r>
      <w:r w:rsidR="00702309">
        <w:rPr>
          <w:rFonts w:ascii="Museo Sans 300" w:hAnsi="Museo Sans 300" w:cs="Segoe UI"/>
          <w:sz w:val="20"/>
          <w:szCs w:val="20"/>
          <w:lang w:eastAsia="es-MX"/>
        </w:rPr>
        <w:t xml:space="preserve"> el medidor</w:t>
      </w:r>
      <w:r w:rsidR="00EC2B52" w:rsidRPr="29A5291D">
        <w:rPr>
          <w:rFonts w:ascii="Museo Sans 300" w:hAnsi="Museo Sans 300" w:cs="Segoe UI"/>
          <w:sz w:val="20"/>
          <w:szCs w:val="20"/>
          <w:lang w:eastAsia="es-MX"/>
        </w:rPr>
        <w:t xml:space="preserve"> no registrara el consumo total de </w:t>
      </w:r>
      <w:r w:rsidR="0011021F" w:rsidRPr="29A5291D">
        <w:rPr>
          <w:rFonts w:ascii="Museo Sans 300" w:hAnsi="Museo Sans 300" w:cs="Segoe UI"/>
          <w:sz w:val="20"/>
          <w:szCs w:val="20"/>
          <w:lang w:eastAsia="es-MX"/>
        </w:rPr>
        <w:t>la energía que fue consumida en dicho suministro.</w:t>
      </w:r>
    </w:p>
    <w:p w14:paraId="6E7FA1FE" w14:textId="77777777" w:rsidR="006D3619" w:rsidRPr="00EC2B52" w:rsidRDefault="006D3619" w:rsidP="006D3619">
      <w:pPr>
        <w:suppressAutoHyphens w:val="0"/>
        <w:autoSpaceDN/>
        <w:spacing w:after="0" w:line="240" w:lineRule="auto"/>
        <w:ind w:left="360"/>
        <w:jc w:val="both"/>
        <w:textAlignment w:val="auto"/>
        <w:rPr>
          <w:rFonts w:ascii="Museo Sans 300" w:eastAsia="Arial" w:hAnsi="Museo Sans 300"/>
          <w:sz w:val="20"/>
          <w:szCs w:val="20"/>
          <w:lang w:eastAsia="es-SV"/>
        </w:rPr>
      </w:pPr>
    </w:p>
    <w:p w14:paraId="69D87B54" w14:textId="024E9C7D" w:rsidR="004961AA" w:rsidRPr="00EC2B52" w:rsidRDefault="006D3619"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C2B52">
        <w:rPr>
          <w:rFonts w:ascii="Museo Sans 300" w:eastAsia="Arial" w:hAnsi="Museo Sans 300"/>
          <w:sz w:val="20"/>
          <w:szCs w:val="20"/>
          <w:lang w:eastAsia="es-SV"/>
        </w:rPr>
        <w:t xml:space="preserve">Determinar </w:t>
      </w:r>
      <w:r w:rsidR="005E45BC" w:rsidRPr="00EC2B52">
        <w:rPr>
          <w:rFonts w:ascii="Museo Sans 300" w:eastAsia="Arial" w:hAnsi="Museo Sans 300"/>
          <w:sz w:val="20"/>
          <w:szCs w:val="20"/>
          <w:lang w:eastAsia="es-SV"/>
        </w:rPr>
        <w:t xml:space="preserve">que la sociedad EEO, S.A. de C.V. tiene el derecho a recuperar la cantidad de </w:t>
      </w:r>
      <w:r w:rsidR="00975622">
        <w:rPr>
          <w:rFonts w:ascii="Museo Sans 300" w:hAnsi="Museo Sans 300"/>
          <w:sz w:val="20"/>
          <w:szCs w:val="20"/>
        </w:rPr>
        <w:t>CIENTO OCHENTA Y SIETE 67/100 DÓLARES DE LOS ESTADOS UNIDOS DE AMÉRICA (USD 187.67</w:t>
      </w:r>
      <w:proofErr w:type="gramStart"/>
      <w:r w:rsidR="00975622">
        <w:rPr>
          <w:rFonts w:ascii="Museo Sans 300" w:hAnsi="Museo Sans 300"/>
          <w:sz w:val="20"/>
          <w:szCs w:val="20"/>
        </w:rPr>
        <w:t xml:space="preserve">) </w:t>
      </w:r>
      <w:r w:rsidR="005D1B7C" w:rsidRPr="003B4B4D">
        <w:rPr>
          <w:rFonts w:ascii="Museo Sans 300" w:hAnsi="Museo Sans 300"/>
          <w:sz w:val="20"/>
          <w:szCs w:val="20"/>
        </w:rPr>
        <w:t xml:space="preserve"> IVA</w:t>
      </w:r>
      <w:proofErr w:type="gramEnd"/>
      <w:r w:rsidR="005D1B7C" w:rsidRPr="003B4B4D">
        <w:rPr>
          <w:rFonts w:ascii="Museo Sans 300" w:hAnsi="Museo Sans 300"/>
          <w:sz w:val="20"/>
          <w:szCs w:val="20"/>
        </w:rPr>
        <w:t xml:space="preserve"> incluido, en concepto de energía no registrada, más</w:t>
      </w:r>
      <w:r w:rsidR="005D1B7C">
        <w:rPr>
          <w:rFonts w:ascii="Museo Sans 300" w:hAnsi="Museo Sans 300"/>
          <w:sz w:val="20"/>
          <w:szCs w:val="20"/>
        </w:rPr>
        <w:t xml:space="preserve"> la cantidad de CINCO 38/100 </w:t>
      </w:r>
      <w:r w:rsidR="005D1B7C" w:rsidRPr="00B90E05">
        <w:rPr>
          <w:rFonts w:ascii="Museo Sans 300" w:hAnsi="Museo Sans 300"/>
          <w:sz w:val="20"/>
          <w:szCs w:val="20"/>
        </w:rPr>
        <w:t xml:space="preserve">DÓLARES DE LOS ESTADOS UNIDOS DE AMÉRICA (USD </w:t>
      </w:r>
      <w:r w:rsidR="005D1B7C">
        <w:rPr>
          <w:rFonts w:ascii="Museo Sans 300" w:hAnsi="Museo Sans 300"/>
          <w:sz w:val="20"/>
          <w:szCs w:val="20"/>
        </w:rPr>
        <w:t>5.38</w:t>
      </w:r>
      <w:r w:rsidR="005D1B7C" w:rsidRPr="00B90E05">
        <w:rPr>
          <w:rFonts w:ascii="Museo Sans 300" w:hAnsi="Museo Sans 300"/>
          <w:sz w:val="20"/>
          <w:szCs w:val="20"/>
        </w:rPr>
        <w:t>)</w:t>
      </w:r>
      <w:r w:rsidR="005D1B7C">
        <w:rPr>
          <w:rFonts w:ascii="Museo Sans 300" w:hAnsi="Museo Sans 300"/>
          <w:sz w:val="20"/>
          <w:szCs w:val="20"/>
        </w:rPr>
        <w:t xml:space="preserve"> en concepto de</w:t>
      </w:r>
      <w:r w:rsidR="005D1B7C" w:rsidRPr="003B4B4D">
        <w:rPr>
          <w:rFonts w:ascii="Museo Sans 300" w:hAnsi="Museo Sans 300"/>
          <w:sz w:val="20"/>
          <w:szCs w:val="20"/>
        </w:rPr>
        <w:t xml:space="preserve"> intereses</w:t>
      </w:r>
      <w:r w:rsidR="005D1B7C">
        <w:rPr>
          <w:rFonts w:ascii="Museo Sans 300" w:hAnsi="Museo Sans 300"/>
          <w:sz w:val="20"/>
          <w:szCs w:val="20"/>
        </w:rPr>
        <w:t xml:space="preserve"> </w:t>
      </w:r>
      <w:r w:rsidR="003B4B4D" w:rsidRPr="00CE7063">
        <w:rPr>
          <w:rFonts w:ascii="Museo Sans 300" w:eastAsia="Arial" w:hAnsi="Museo Sans 300"/>
          <w:sz w:val="20"/>
          <w:szCs w:val="20"/>
          <w:lang w:eastAsia="es-SV"/>
        </w:rPr>
        <w:t xml:space="preserve">de conformidad con el artículo 36 de los Términos y Condiciones Generales al Consumidor Final, para el año </w:t>
      </w:r>
      <w:r w:rsidR="003B3E43">
        <w:rPr>
          <w:rFonts w:ascii="Museo Sans 300" w:eastAsia="Arial" w:hAnsi="Museo Sans 300"/>
          <w:sz w:val="20"/>
          <w:szCs w:val="20"/>
          <w:lang w:eastAsia="es-SV"/>
        </w:rPr>
        <w:t>2019</w:t>
      </w:r>
      <w:r w:rsidR="003B4B4D">
        <w:rPr>
          <w:rFonts w:ascii="Museo Sans 300" w:eastAsia="Arial" w:hAnsi="Museo Sans 300"/>
          <w:sz w:val="20"/>
          <w:szCs w:val="20"/>
          <w:lang w:eastAsia="es-SV"/>
        </w:rPr>
        <w:t>.</w:t>
      </w:r>
    </w:p>
    <w:p w14:paraId="6E380823" w14:textId="5FDB9953" w:rsidR="00E37DB9" w:rsidRPr="00EC2B52"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0AECFCD3" w14:textId="6A1F58F1" w:rsidR="00E37DB9" w:rsidRPr="00EC2B52" w:rsidRDefault="00E37DB9" w:rsidP="00EF4409">
      <w:pPr>
        <w:suppressAutoHyphens w:val="0"/>
        <w:autoSpaceDN/>
        <w:spacing w:after="0" w:line="240" w:lineRule="auto"/>
        <w:ind w:left="360"/>
        <w:jc w:val="both"/>
        <w:textAlignment w:val="auto"/>
        <w:rPr>
          <w:rFonts w:ascii="Museo Sans 300" w:eastAsia="Arial" w:hAnsi="Museo Sans 300"/>
          <w:sz w:val="20"/>
          <w:szCs w:val="20"/>
          <w:lang w:eastAsia="es-SV"/>
        </w:rPr>
      </w:pPr>
      <w:r w:rsidRPr="00EC2B52">
        <w:rPr>
          <w:rFonts w:ascii="Museo Sans 300" w:eastAsia="Arial" w:hAnsi="Museo Sans 300"/>
          <w:sz w:val="20"/>
          <w:szCs w:val="20"/>
          <w:lang w:eastAsia="es-SV"/>
        </w:rPr>
        <w:t>En vista de lo anterior, la distribuidora debe emitir un nuevo cobro por la cantidad determinada en el informe técnico N.° IT-</w:t>
      </w:r>
      <w:r w:rsidR="00AF7902">
        <w:rPr>
          <w:rFonts w:ascii="Museo Sans 300" w:eastAsia="Arial" w:hAnsi="Museo Sans 300"/>
          <w:sz w:val="20"/>
          <w:szCs w:val="20"/>
          <w:lang w:eastAsia="es-SV"/>
        </w:rPr>
        <w:t>342-</w:t>
      </w:r>
      <w:r w:rsidR="00813E1E">
        <w:rPr>
          <w:rFonts w:ascii="Museo Sans 300" w:eastAsia="Arial" w:hAnsi="Museo Sans 300"/>
          <w:sz w:val="20"/>
          <w:szCs w:val="20"/>
          <w:lang w:eastAsia="es-SV"/>
        </w:rPr>
        <w:t>+++</w:t>
      </w:r>
      <w:r w:rsidR="00AF7902">
        <w:rPr>
          <w:rFonts w:ascii="Museo Sans 300" w:eastAsia="Arial" w:hAnsi="Museo Sans 300"/>
          <w:sz w:val="20"/>
          <w:szCs w:val="20"/>
          <w:lang w:eastAsia="es-SV"/>
        </w:rPr>
        <w:t>-CAU</w:t>
      </w:r>
      <w:r w:rsidRPr="00EC2B52">
        <w:rPr>
          <w:rFonts w:ascii="Museo Sans 300" w:eastAsia="Arial" w:hAnsi="Museo Sans 300"/>
          <w:sz w:val="20"/>
          <w:szCs w:val="20"/>
          <w:lang w:eastAsia="es-SV"/>
        </w:rPr>
        <w:t xml:space="preserve"> rendido por el CAU de la SIGET</w:t>
      </w:r>
      <w:r w:rsidR="00A8589B">
        <w:rPr>
          <w:rFonts w:ascii="Museo Sans 300" w:eastAsia="Arial" w:hAnsi="Museo Sans 300"/>
          <w:sz w:val="20"/>
          <w:szCs w:val="20"/>
          <w:lang w:eastAsia="es-SV"/>
        </w:rPr>
        <w:t>.</w:t>
      </w:r>
    </w:p>
    <w:p w14:paraId="0695FD31" w14:textId="77777777" w:rsidR="00E37DB9" w:rsidRPr="00EF4409"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64D577A0"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11021F">
        <w:rPr>
          <w:rFonts w:ascii="Museo Sans 300" w:eastAsia="Arial" w:hAnsi="Museo Sans 300"/>
          <w:sz w:val="20"/>
          <w:szCs w:val="20"/>
          <w:lang w:eastAsia="es-SV"/>
        </w:rPr>
        <w:t xml:space="preserve">a la señora </w:t>
      </w:r>
      <w:r w:rsidR="00813E1E">
        <w:rPr>
          <w:rFonts w:ascii="Museo Sans 300" w:hAnsi="Museo Sans 300"/>
          <w:sz w:val="20"/>
          <w:szCs w:val="20"/>
        </w:rPr>
        <w:t>+++</w:t>
      </w:r>
      <w:r w:rsidR="00B91D6D" w:rsidRPr="00EF4409">
        <w:rPr>
          <w:rFonts w:ascii="Museo Sans 300" w:eastAsia="Arial" w:hAnsi="Museo Sans 300"/>
          <w:sz w:val="20"/>
          <w:szCs w:val="20"/>
          <w:lang w:eastAsia="es-SV"/>
        </w:rPr>
        <w:t xml:space="preserve"> y a la sociedad </w:t>
      </w:r>
      <w:r w:rsidR="00045587" w:rsidRPr="00EF4409">
        <w:rPr>
          <w:rFonts w:ascii="Museo Sans 300" w:eastAsia="Arial" w:hAnsi="Museo Sans 300"/>
          <w:sz w:val="20"/>
          <w:szCs w:val="20"/>
          <w:lang w:eastAsia="es-SV"/>
        </w:rPr>
        <w:t>EEO</w:t>
      </w:r>
      <w:r w:rsidR="00B91D6D" w:rsidRPr="00EF4409">
        <w:rPr>
          <w:rFonts w:ascii="Museo Sans 300" w:eastAsia="Arial" w:hAnsi="Museo Sans 300"/>
          <w:sz w:val="20"/>
          <w:szCs w:val="20"/>
          <w:lang w:eastAsia="es-SV"/>
        </w:rPr>
        <w:t>,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0EA828E" w14:textId="0BD87937" w:rsidR="002B1221" w:rsidRPr="00263E33" w:rsidRDefault="002B1221" w:rsidP="00B91D6D">
      <w:pPr>
        <w:spacing w:after="0" w:line="240" w:lineRule="auto"/>
        <w:jc w:val="both"/>
        <w:rPr>
          <w:sz w:val="20"/>
          <w:szCs w:val="20"/>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CD3B2E">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BE2DD" w14:textId="77777777" w:rsidR="00A57B3E" w:rsidRDefault="00A57B3E">
      <w:pPr>
        <w:spacing w:after="0" w:line="240" w:lineRule="auto"/>
      </w:pPr>
      <w:r>
        <w:separator/>
      </w:r>
    </w:p>
  </w:endnote>
  <w:endnote w:type="continuationSeparator" w:id="0">
    <w:p w14:paraId="6D45C6DA" w14:textId="77777777" w:rsidR="00A57B3E" w:rsidRDefault="00A57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69145732" w:rsidR="004B0C0A" w:rsidRDefault="004B0C0A">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D818E5">
      <w:rPr>
        <w:b/>
        <w:bCs/>
        <w:noProof/>
      </w:rPr>
      <w:t>8</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D818E5">
      <w:rPr>
        <w:b/>
        <w:bCs/>
        <w:noProof/>
      </w:rPr>
      <w:t>9</w:t>
    </w:r>
    <w:r>
      <w:rPr>
        <w:b/>
        <w:bCs/>
      </w:rPr>
      <w:fldChar w:fldCharType="end"/>
    </w:r>
  </w:p>
  <w:p w14:paraId="4DDBEF00" w14:textId="423DB844" w:rsidR="004B0C0A" w:rsidRDefault="004B0C0A" w:rsidP="005D42B3">
    <w:pPr>
      <w:shd w:val="clear" w:color="auto" w:fill="FFFFFF"/>
      <w:tabs>
        <w:tab w:val="left" w:pos="2598"/>
        <w:tab w:val="center" w:pos="4419"/>
        <w:tab w:val="right" w:pos="8838"/>
      </w:tabs>
      <w:spacing w:after="0" w:line="240" w:lineRule="auto"/>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9C43A" w14:textId="771DDCF2" w:rsidR="004B0C0A" w:rsidRPr="005D42B3" w:rsidRDefault="004B0C0A" w:rsidP="005D42B3">
    <w:pPr>
      <w:shd w:val="clear" w:color="auto" w:fill="FFFFFF"/>
      <w:tabs>
        <w:tab w:val="left" w:pos="2598"/>
        <w:tab w:val="center" w:pos="4419"/>
        <w:tab w:val="right" w:pos="8838"/>
      </w:tabs>
      <w:spacing w:after="0" w:line="240" w:lineRule="auto"/>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28342584" w:rsidR="004B0C0A" w:rsidRPr="002E033D" w:rsidRDefault="004B0C0A"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4C42E" w14:textId="77777777" w:rsidR="00A57B3E" w:rsidRDefault="00A57B3E">
      <w:pPr>
        <w:spacing w:after="0" w:line="240" w:lineRule="auto"/>
      </w:pPr>
      <w:r>
        <w:rPr>
          <w:color w:val="000000"/>
        </w:rPr>
        <w:separator/>
      </w:r>
    </w:p>
  </w:footnote>
  <w:footnote w:type="continuationSeparator" w:id="0">
    <w:p w14:paraId="54C2B27A" w14:textId="77777777" w:rsidR="00A57B3E" w:rsidRDefault="00A57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3" w15:restartNumberingAfterBreak="0">
    <w:nsid w:val="2BB04060"/>
    <w:multiLevelType w:val="hybridMultilevel"/>
    <w:tmpl w:val="67C08A3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 w15:restartNumberingAfterBreak="0">
    <w:nsid w:val="36120C31"/>
    <w:multiLevelType w:val="hybridMultilevel"/>
    <w:tmpl w:val="C400A6F2"/>
    <w:lvl w:ilvl="0" w:tplc="BA166ED0">
      <w:start w:val="1"/>
      <w:numFmt w:val="lowerLetter"/>
      <w:lvlText w:val="%1."/>
      <w:lvlJc w:val="left"/>
      <w:pPr>
        <w:ind w:left="1560" w:hanging="360"/>
      </w:pPr>
      <w:rPr>
        <w:rFonts w:hint="default"/>
      </w:r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0A7682"/>
    <w:multiLevelType w:val="hybridMultilevel"/>
    <w:tmpl w:val="1EB66CC8"/>
    <w:lvl w:ilvl="0" w:tplc="EC0C0CEC">
      <w:start w:val="1"/>
      <w:numFmt w:val="upperLetter"/>
      <w:lvlText w:val="%1)"/>
      <w:lvlJc w:val="left"/>
      <w:pPr>
        <w:ind w:left="1920" w:hanging="360"/>
      </w:pPr>
      <w:rPr>
        <w:rFonts w:hint="default"/>
        <w:sz w:val="16"/>
      </w:rPr>
    </w:lvl>
    <w:lvl w:ilvl="1" w:tplc="440A0019" w:tentative="1">
      <w:start w:val="1"/>
      <w:numFmt w:val="lowerLetter"/>
      <w:lvlText w:val="%2."/>
      <w:lvlJc w:val="left"/>
      <w:pPr>
        <w:ind w:left="2640" w:hanging="360"/>
      </w:pPr>
    </w:lvl>
    <w:lvl w:ilvl="2" w:tplc="440A001B" w:tentative="1">
      <w:start w:val="1"/>
      <w:numFmt w:val="lowerRoman"/>
      <w:lvlText w:val="%3."/>
      <w:lvlJc w:val="right"/>
      <w:pPr>
        <w:ind w:left="3360" w:hanging="180"/>
      </w:pPr>
    </w:lvl>
    <w:lvl w:ilvl="3" w:tplc="440A000F" w:tentative="1">
      <w:start w:val="1"/>
      <w:numFmt w:val="decimal"/>
      <w:lvlText w:val="%4."/>
      <w:lvlJc w:val="left"/>
      <w:pPr>
        <w:ind w:left="4080" w:hanging="360"/>
      </w:pPr>
    </w:lvl>
    <w:lvl w:ilvl="4" w:tplc="440A0019" w:tentative="1">
      <w:start w:val="1"/>
      <w:numFmt w:val="lowerLetter"/>
      <w:lvlText w:val="%5."/>
      <w:lvlJc w:val="left"/>
      <w:pPr>
        <w:ind w:left="4800" w:hanging="360"/>
      </w:pPr>
    </w:lvl>
    <w:lvl w:ilvl="5" w:tplc="440A001B" w:tentative="1">
      <w:start w:val="1"/>
      <w:numFmt w:val="lowerRoman"/>
      <w:lvlText w:val="%6."/>
      <w:lvlJc w:val="right"/>
      <w:pPr>
        <w:ind w:left="5520" w:hanging="180"/>
      </w:pPr>
    </w:lvl>
    <w:lvl w:ilvl="6" w:tplc="440A000F" w:tentative="1">
      <w:start w:val="1"/>
      <w:numFmt w:val="decimal"/>
      <w:lvlText w:val="%7."/>
      <w:lvlJc w:val="left"/>
      <w:pPr>
        <w:ind w:left="6240" w:hanging="360"/>
      </w:pPr>
    </w:lvl>
    <w:lvl w:ilvl="7" w:tplc="440A0019" w:tentative="1">
      <w:start w:val="1"/>
      <w:numFmt w:val="lowerLetter"/>
      <w:lvlText w:val="%8."/>
      <w:lvlJc w:val="left"/>
      <w:pPr>
        <w:ind w:left="6960" w:hanging="360"/>
      </w:pPr>
    </w:lvl>
    <w:lvl w:ilvl="8" w:tplc="440A001B" w:tentative="1">
      <w:start w:val="1"/>
      <w:numFmt w:val="lowerRoman"/>
      <w:lvlText w:val="%9."/>
      <w:lvlJc w:val="right"/>
      <w:pPr>
        <w:ind w:left="7680" w:hanging="180"/>
      </w:pPr>
    </w:lvl>
  </w:abstractNum>
  <w:abstractNum w:abstractNumId="1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3" w15:restartNumberingAfterBreak="0">
    <w:nsid w:val="68D91A70"/>
    <w:multiLevelType w:val="hybridMultilevel"/>
    <w:tmpl w:val="0D4A1FA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15:restartNumberingAfterBreak="0">
    <w:nsid w:val="7417739E"/>
    <w:multiLevelType w:val="hybridMultilevel"/>
    <w:tmpl w:val="87182C6A"/>
    <w:lvl w:ilvl="0" w:tplc="04F69EB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6"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9"/>
  </w:num>
  <w:num w:numId="4">
    <w:abstractNumId w:val="6"/>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10"/>
  </w:num>
  <w:num w:numId="10">
    <w:abstractNumId w:val="0"/>
  </w:num>
  <w:num w:numId="11">
    <w:abstractNumId w:val="2"/>
  </w:num>
  <w:num w:numId="12">
    <w:abstractNumId w:val="16"/>
  </w:num>
  <w:num w:numId="13">
    <w:abstractNumId w:val="14"/>
  </w:num>
  <w:num w:numId="14">
    <w:abstractNumId w:val="13"/>
  </w:num>
  <w:num w:numId="15">
    <w:abstractNumId w:val="12"/>
  </w:num>
  <w:num w:numId="16">
    <w:abstractNumId w:val="3"/>
  </w:num>
  <w:num w:numId="1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22E9F"/>
    <w:rsid w:val="00024745"/>
    <w:rsid w:val="000319D6"/>
    <w:rsid w:val="00032659"/>
    <w:rsid w:val="00034EA3"/>
    <w:rsid w:val="000354B7"/>
    <w:rsid w:val="00043AE0"/>
    <w:rsid w:val="00045587"/>
    <w:rsid w:val="00052035"/>
    <w:rsid w:val="0005306D"/>
    <w:rsid w:val="00064438"/>
    <w:rsid w:val="00066962"/>
    <w:rsid w:val="000739A9"/>
    <w:rsid w:val="00080835"/>
    <w:rsid w:val="00083A6E"/>
    <w:rsid w:val="000B5267"/>
    <w:rsid w:val="000C6D42"/>
    <w:rsid w:val="000D3E4C"/>
    <w:rsid w:val="000D5A7F"/>
    <w:rsid w:val="000D634F"/>
    <w:rsid w:val="000E2543"/>
    <w:rsid w:val="000E5E34"/>
    <w:rsid w:val="000F3787"/>
    <w:rsid w:val="000F74D1"/>
    <w:rsid w:val="00103218"/>
    <w:rsid w:val="00103D0F"/>
    <w:rsid w:val="00104238"/>
    <w:rsid w:val="001065A6"/>
    <w:rsid w:val="0011021F"/>
    <w:rsid w:val="00116547"/>
    <w:rsid w:val="00121536"/>
    <w:rsid w:val="00125935"/>
    <w:rsid w:val="001307C5"/>
    <w:rsid w:val="00131AB3"/>
    <w:rsid w:val="00133403"/>
    <w:rsid w:val="00152858"/>
    <w:rsid w:val="00172DE4"/>
    <w:rsid w:val="001829F8"/>
    <w:rsid w:val="001870DC"/>
    <w:rsid w:val="0019194E"/>
    <w:rsid w:val="001B2309"/>
    <w:rsid w:val="001B3D33"/>
    <w:rsid w:val="001C5DBB"/>
    <w:rsid w:val="001D0419"/>
    <w:rsid w:val="001D180D"/>
    <w:rsid w:val="001D2720"/>
    <w:rsid w:val="001E4151"/>
    <w:rsid w:val="001E4A76"/>
    <w:rsid w:val="001F5879"/>
    <w:rsid w:val="001F5B20"/>
    <w:rsid w:val="00203C6A"/>
    <w:rsid w:val="00207AE1"/>
    <w:rsid w:val="002479AF"/>
    <w:rsid w:val="00254A1F"/>
    <w:rsid w:val="00256436"/>
    <w:rsid w:val="00260583"/>
    <w:rsid w:val="002612F8"/>
    <w:rsid w:val="00261DEA"/>
    <w:rsid w:val="00263C67"/>
    <w:rsid w:val="00263E33"/>
    <w:rsid w:val="002657E4"/>
    <w:rsid w:val="002711AB"/>
    <w:rsid w:val="00274FA8"/>
    <w:rsid w:val="00282394"/>
    <w:rsid w:val="00292A84"/>
    <w:rsid w:val="002934D9"/>
    <w:rsid w:val="002971B8"/>
    <w:rsid w:val="002B1221"/>
    <w:rsid w:val="002B22A2"/>
    <w:rsid w:val="002B2598"/>
    <w:rsid w:val="002B4023"/>
    <w:rsid w:val="002B6D8E"/>
    <w:rsid w:val="002C5630"/>
    <w:rsid w:val="002D4361"/>
    <w:rsid w:val="002D7AE5"/>
    <w:rsid w:val="002E033D"/>
    <w:rsid w:val="002E0622"/>
    <w:rsid w:val="002E48CD"/>
    <w:rsid w:val="002E6556"/>
    <w:rsid w:val="002E7018"/>
    <w:rsid w:val="002E7385"/>
    <w:rsid w:val="00306CCE"/>
    <w:rsid w:val="00311109"/>
    <w:rsid w:val="00314BAB"/>
    <w:rsid w:val="003203B2"/>
    <w:rsid w:val="00320A28"/>
    <w:rsid w:val="003303E3"/>
    <w:rsid w:val="003369B7"/>
    <w:rsid w:val="003466CE"/>
    <w:rsid w:val="00365694"/>
    <w:rsid w:val="00373000"/>
    <w:rsid w:val="00374D00"/>
    <w:rsid w:val="00380743"/>
    <w:rsid w:val="003836C4"/>
    <w:rsid w:val="00384DED"/>
    <w:rsid w:val="003863A2"/>
    <w:rsid w:val="00387CAF"/>
    <w:rsid w:val="0039595C"/>
    <w:rsid w:val="003A0769"/>
    <w:rsid w:val="003B3E43"/>
    <w:rsid w:val="003B4A5E"/>
    <w:rsid w:val="003B4B4D"/>
    <w:rsid w:val="003B58AF"/>
    <w:rsid w:val="003C0C0D"/>
    <w:rsid w:val="003C1074"/>
    <w:rsid w:val="003C10F4"/>
    <w:rsid w:val="003C1669"/>
    <w:rsid w:val="003C37BA"/>
    <w:rsid w:val="003C4D06"/>
    <w:rsid w:val="003C6D0E"/>
    <w:rsid w:val="003C7052"/>
    <w:rsid w:val="003E6B59"/>
    <w:rsid w:val="003F12F0"/>
    <w:rsid w:val="003F2BD6"/>
    <w:rsid w:val="003F3124"/>
    <w:rsid w:val="004203BB"/>
    <w:rsid w:val="00422FBA"/>
    <w:rsid w:val="00426BE0"/>
    <w:rsid w:val="00431126"/>
    <w:rsid w:val="0043270B"/>
    <w:rsid w:val="004331A7"/>
    <w:rsid w:val="0045036E"/>
    <w:rsid w:val="00451C2F"/>
    <w:rsid w:val="004568D2"/>
    <w:rsid w:val="00461627"/>
    <w:rsid w:val="004630A7"/>
    <w:rsid w:val="004639C3"/>
    <w:rsid w:val="004711F3"/>
    <w:rsid w:val="00477528"/>
    <w:rsid w:val="00482C7D"/>
    <w:rsid w:val="0049342D"/>
    <w:rsid w:val="004961AA"/>
    <w:rsid w:val="004A00B0"/>
    <w:rsid w:val="004A1699"/>
    <w:rsid w:val="004A1931"/>
    <w:rsid w:val="004A35E7"/>
    <w:rsid w:val="004B0C0A"/>
    <w:rsid w:val="004C32B6"/>
    <w:rsid w:val="004E3AF4"/>
    <w:rsid w:val="004E4C99"/>
    <w:rsid w:val="004E71BC"/>
    <w:rsid w:val="004F0B58"/>
    <w:rsid w:val="004F2FDC"/>
    <w:rsid w:val="004F5F8B"/>
    <w:rsid w:val="005071D9"/>
    <w:rsid w:val="005176DE"/>
    <w:rsid w:val="0052011F"/>
    <w:rsid w:val="00524000"/>
    <w:rsid w:val="005353AB"/>
    <w:rsid w:val="00535AAE"/>
    <w:rsid w:val="00540C6E"/>
    <w:rsid w:val="00541A96"/>
    <w:rsid w:val="00545079"/>
    <w:rsid w:val="00551F4C"/>
    <w:rsid w:val="00554422"/>
    <w:rsid w:val="0056088D"/>
    <w:rsid w:val="0056237B"/>
    <w:rsid w:val="00562498"/>
    <w:rsid w:val="005631A7"/>
    <w:rsid w:val="005720B9"/>
    <w:rsid w:val="00573FE3"/>
    <w:rsid w:val="005839A8"/>
    <w:rsid w:val="005B12C4"/>
    <w:rsid w:val="005B600B"/>
    <w:rsid w:val="005C17E0"/>
    <w:rsid w:val="005C4602"/>
    <w:rsid w:val="005D1B7C"/>
    <w:rsid w:val="005D1D95"/>
    <w:rsid w:val="005D42B3"/>
    <w:rsid w:val="005D69B9"/>
    <w:rsid w:val="005E0957"/>
    <w:rsid w:val="005E45BC"/>
    <w:rsid w:val="005F5D38"/>
    <w:rsid w:val="00602489"/>
    <w:rsid w:val="0060271D"/>
    <w:rsid w:val="00622CB1"/>
    <w:rsid w:val="006243BA"/>
    <w:rsid w:val="006255AC"/>
    <w:rsid w:val="00641CDB"/>
    <w:rsid w:val="00650086"/>
    <w:rsid w:val="00650101"/>
    <w:rsid w:val="00650CC2"/>
    <w:rsid w:val="00660907"/>
    <w:rsid w:val="00663FAF"/>
    <w:rsid w:val="00666CA2"/>
    <w:rsid w:val="00671EFB"/>
    <w:rsid w:val="0069110E"/>
    <w:rsid w:val="00696E15"/>
    <w:rsid w:val="00697592"/>
    <w:rsid w:val="006A1737"/>
    <w:rsid w:val="006A2F16"/>
    <w:rsid w:val="006B252B"/>
    <w:rsid w:val="006B6EE5"/>
    <w:rsid w:val="006C30D5"/>
    <w:rsid w:val="006D1537"/>
    <w:rsid w:val="006D3619"/>
    <w:rsid w:val="006F00A0"/>
    <w:rsid w:val="006F491F"/>
    <w:rsid w:val="006F4CB8"/>
    <w:rsid w:val="006F54EB"/>
    <w:rsid w:val="006F5AD7"/>
    <w:rsid w:val="00700369"/>
    <w:rsid w:val="00702309"/>
    <w:rsid w:val="00702ED3"/>
    <w:rsid w:val="007074D0"/>
    <w:rsid w:val="00710778"/>
    <w:rsid w:val="00717ECF"/>
    <w:rsid w:val="00722711"/>
    <w:rsid w:val="00722EC9"/>
    <w:rsid w:val="007273B4"/>
    <w:rsid w:val="007448A0"/>
    <w:rsid w:val="00770697"/>
    <w:rsid w:val="00770A5A"/>
    <w:rsid w:val="00773BE0"/>
    <w:rsid w:val="007750A1"/>
    <w:rsid w:val="0077567E"/>
    <w:rsid w:val="00777FE8"/>
    <w:rsid w:val="00780B71"/>
    <w:rsid w:val="00781E4D"/>
    <w:rsid w:val="00797FBA"/>
    <w:rsid w:val="007A1092"/>
    <w:rsid w:val="007A5AE0"/>
    <w:rsid w:val="007B3C5C"/>
    <w:rsid w:val="007B5C2F"/>
    <w:rsid w:val="007C2EC0"/>
    <w:rsid w:val="007C3AD1"/>
    <w:rsid w:val="007D36F7"/>
    <w:rsid w:val="007D532B"/>
    <w:rsid w:val="007D55FF"/>
    <w:rsid w:val="007D65C6"/>
    <w:rsid w:val="007D6978"/>
    <w:rsid w:val="007E7879"/>
    <w:rsid w:val="007F5A72"/>
    <w:rsid w:val="007F5DAA"/>
    <w:rsid w:val="00807C85"/>
    <w:rsid w:val="00811FE0"/>
    <w:rsid w:val="00813E1E"/>
    <w:rsid w:val="00815F28"/>
    <w:rsid w:val="008214B8"/>
    <w:rsid w:val="008243C7"/>
    <w:rsid w:val="00824CF7"/>
    <w:rsid w:val="00827D09"/>
    <w:rsid w:val="00831383"/>
    <w:rsid w:val="00837B6F"/>
    <w:rsid w:val="00841747"/>
    <w:rsid w:val="00855635"/>
    <w:rsid w:val="008635C8"/>
    <w:rsid w:val="00864EDF"/>
    <w:rsid w:val="00871F8A"/>
    <w:rsid w:val="00872187"/>
    <w:rsid w:val="00873551"/>
    <w:rsid w:val="00873A9B"/>
    <w:rsid w:val="00893B8A"/>
    <w:rsid w:val="00894A09"/>
    <w:rsid w:val="00894E9B"/>
    <w:rsid w:val="008B1A08"/>
    <w:rsid w:val="008B2992"/>
    <w:rsid w:val="008B44D6"/>
    <w:rsid w:val="008B6254"/>
    <w:rsid w:val="008D7165"/>
    <w:rsid w:val="008E404A"/>
    <w:rsid w:val="008F03BB"/>
    <w:rsid w:val="008F1752"/>
    <w:rsid w:val="008F197A"/>
    <w:rsid w:val="008F49DB"/>
    <w:rsid w:val="008F631C"/>
    <w:rsid w:val="0091242C"/>
    <w:rsid w:val="00914F6D"/>
    <w:rsid w:val="00922E51"/>
    <w:rsid w:val="00942A15"/>
    <w:rsid w:val="00952449"/>
    <w:rsid w:val="0096282C"/>
    <w:rsid w:val="00962E24"/>
    <w:rsid w:val="00963750"/>
    <w:rsid w:val="0097186E"/>
    <w:rsid w:val="00972F9D"/>
    <w:rsid w:val="00974B62"/>
    <w:rsid w:val="00975622"/>
    <w:rsid w:val="00975E5D"/>
    <w:rsid w:val="00987573"/>
    <w:rsid w:val="00991181"/>
    <w:rsid w:val="00992867"/>
    <w:rsid w:val="00992FA0"/>
    <w:rsid w:val="009B2758"/>
    <w:rsid w:val="009C22E5"/>
    <w:rsid w:val="009C4071"/>
    <w:rsid w:val="009D13E5"/>
    <w:rsid w:val="009D603E"/>
    <w:rsid w:val="009D7E56"/>
    <w:rsid w:val="009F1566"/>
    <w:rsid w:val="009F6537"/>
    <w:rsid w:val="009F70BB"/>
    <w:rsid w:val="00A00FA1"/>
    <w:rsid w:val="00A03699"/>
    <w:rsid w:val="00A04F5A"/>
    <w:rsid w:val="00A11FBA"/>
    <w:rsid w:val="00A216E7"/>
    <w:rsid w:val="00A22A9A"/>
    <w:rsid w:val="00A25328"/>
    <w:rsid w:val="00A2672A"/>
    <w:rsid w:val="00A33F90"/>
    <w:rsid w:val="00A34A87"/>
    <w:rsid w:val="00A351D1"/>
    <w:rsid w:val="00A37B03"/>
    <w:rsid w:val="00A416D0"/>
    <w:rsid w:val="00A55A2E"/>
    <w:rsid w:val="00A5621C"/>
    <w:rsid w:val="00A56626"/>
    <w:rsid w:val="00A57B3E"/>
    <w:rsid w:val="00A60D68"/>
    <w:rsid w:val="00A63642"/>
    <w:rsid w:val="00A720DF"/>
    <w:rsid w:val="00A77E8C"/>
    <w:rsid w:val="00A841A4"/>
    <w:rsid w:val="00A84527"/>
    <w:rsid w:val="00A8589B"/>
    <w:rsid w:val="00A90532"/>
    <w:rsid w:val="00A93D70"/>
    <w:rsid w:val="00A9541A"/>
    <w:rsid w:val="00AA1645"/>
    <w:rsid w:val="00AD0539"/>
    <w:rsid w:val="00AD09C9"/>
    <w:rsid w:val="00AD2742"/>
    <w:rsid w:val="00AD47BF"/>
    <w:rsid w:val="00AD6854"/>
    <w:rsid w:val="00AE4DC2"/>
    <w:rsid w:val="00AF540B"/>
    <w:rsid w:val="00AF5EB6"/>
    <w:rsid w:val="00AF7902"/>
    <w:rsid w:val="00B03458"/>
    <w:rsid w:val="00B034DD"/>
    <w:rsid w:val="00B143F7"/>
    <w:rsid w:val="00B16BF0"/>
    <w:rsid w:val="00B17D15"/>
    <w:rsid w:val="00B24907"/>
    <w:rsid w:val="00B3298A"/>
    <w:rsid w:val="00B351ED"/>
    <w:rsid w:val="00B70B11"/>
    <w:rsid w:val="00B711A6"/>
    <w:rsid w:val="00B71399"/>
    <w:rsid w:val="00B7252C"/>
    <w:rsid w:val="00B729A5"/>
    <w:rsid w:val="00B77972"/>
    <w:rsid w:val="00B82FAF"/>
    <w:rsid w:val="00B86BD4"/>
    <w:rsid w:val="00B90E05"/>
    <w:rsid w:val="00B91D6D"/>
    <w:rsid w:val="00BA1489"/>
    <w:rsid w:val="00BA26DC"/>
    <w:rsid w:val="00BA3842"/>
    <w:rsid w:val="00BA4FC7"/>
    <w:rsid w:val="00BA6A15"/>
    <w:rsid w:val="00BC3FA5"/>
    <w:rsid w:val="00BC563B"/>
    <w:rsid w:val="00BD1CF2"/>
    <w:rsid w:val="00BD38EB"/>
    <w:rsid w:val="00BD4587"/>
    <w:rsid w:val="00BE0A15"/>
    <w:rsid w:val="00BE130F"/>
    <w:rsid w:val="00BE7719"/>
    <w:rsid w:val="00BE7FBB"/>
    <w:rsid w:val="00BF0886"/>
    <w:rsid w:val="00C100B0"/>
    <w:rsid w:val="00C10286"/>
    <w:rsid w:val="00C12D00"/>
    <w:rsid w:val="00C160AD"/>
    <w:rsid w:val="00C17608"/>
    <w:rsid w:val="00C17B3F"/>
    <w:rsid w:val="00C2462E"/>
    <w:rsid w:val="00C2611B"/>
    <w:rsid w:val="00C34300"/>
    <w:rsid w:val="00C36044"/>
    <w:rsid w:val="00C45832"/>
    <w:rsid w:val="00C462E2"/>
    <w:rsid w:val="00C47237"/>
    <w:rsid w:val="00C542AD"/>
    <w:rsid w:val="00C560B4"/>
    <w:rsid w:val="00C64258"/>
    <w:rsid w:val="00C7194D"/>
    <w:rsid w:val="00C71C80"/>
    <w:rsid w:val="00C72A8E"/>
    <w:rsid w:val="00C73F22"/>
    <w:rsid w:val="00C816E0"/>
    <w:rsid w:val="00C837C0"/>
    <w:rsid w:val="00C85937"/>
    <w:rsid w:val="00C9409E"/>
    <w:rsid w:val="00CA600D"/>
    <w:rsid w:val="00CB3D23"/>
    <w:rsid w:val="00CD3B2E"/>
    <w:rsid w:val="00CD5993"/>
    <w:rsid w:val="00CF0920"/>
    <w:rsid w:val="00CF5918"/>
    <w:rsid w:val="00CF5B14"/>
    <w:rsid w:val="00D13A5B"/>
    <w:rsid w:val="00D20BE7"/>
    <w:rsid w:val="00D222C9"/>
    <w:rsid w:val="00D27E01"/>
    <w:rsid w:val="00D30248"/>
    <w:rsid w:val="00D34890"/>
    <w:rsid w:val="00D348E0"/>
    <w:rsid w:val="00D36499"/>
    <w:rsid w:val="00D41DF2"/>
    <w:rsid w:val="00D42ECB"/>
    <w:rsid w:val="00D5676F"/>
    <w:rsid w:val="00D74551"/>
    <w:rsid w:val="00D811F9"/>
    <w:rsid w:val="00D81255"/>
    <w:rsid w:val="00D818E5"/>
    <w:rsid w:val="00D91EC1"/>
    <w:rsid w:val="00D95585"/>
    <w:rsid w:val="00D967B1"/>
    <w:rsid w:val="00DA1AF5"/>
    <w:rsid w:val="00DA2C97"/>
    <w:rsid w:val="00DA6B05"/>
    <w:rsid w:val="00DB6A63"/>
    <w:rsid w:val="00DC1E6B"/>
    <w:rsid w:val="00DC466C"/>
    <w:rsid w:val="00DD1DC4"/>
    <w:rsid w:val="00DD2472"/>
    <w:rsid w:val="00DD2F98"/>
    <w:rsid w:val="00DD4AAA"/>
    <w:rsid w:val="00DD689E"/>
    <w:rsid w:val="00DE6371"/>
    <w:rsid w:val="00DE68E1"/>
    <w:rsid w:val="00DF11F0"/>
    <w:rsid w:val="00DF79DC"/>
    <w:rsid w:val="00DF7FAC"/>
    <w:rsid w:val="00E00A63"/>
    <w:rsid w:val="00E04F0A"/>
    <w:rsid w:val="00E06B33"/>
    <w:rsid w:val="00E120F3"/>
    <w:rsid w:val="00E12A3F"/>
    <w:rsid w:val="00E15DB7"/>
    <w:rsid w:val="00E23299"/>
    <w:rsid w:val="00E3670F"/>
    <w:rsid w:val="00E37DB9"/>
    <w:rsid w:val="00E45EDD"/>
    <w:rsid w:val="00E500AE"/>
    <w:rsid w:val="00E524FB"/>
    <w:rsid w:val="00E53067"/>
    <w:rsid w:val="00E638B7"/>
    <w:rsid w:val="00E63A84"/>
    <w:rsid w:val="00E6697E"/>
    <w:rsid w:val="00E66BDD"/>
    <w:rsid w:val="00E70747"/>
    <w:rsid w:val="00E7597B"/>
    <w:rsid w:val="00E76C0A"/>
    <w:rsid w:val="00E81BF9"/>
    <w:rsid w:val="00E8275D"/>
    <w:rsid w:val="00E84042"/>
    <w:rsid w:val="00E84772"/>
    <w:rsid w:val="00E92B48"/>
    <w:rsid w:val="00E933D3"/>
    <w:rsid w:val="00EC1FA6"/>
    <w:rsid w:val="00EC2B52"/>
    <w:rsid w:val="00EC49AF"/>
    <w:rsid w:val="00ED1F27"/>
    <w:rsid w:val="00ED20A0"/>
    <w:rsid w:val="00EE0CD6"/>
    <w:rsid w:val="00EF3090"/>
    <w:rsid w:val="00EF3E0E"/>
    <w:rsid w:val="00EF4409"/>
    <w:rsid w:val="00EF61C8"/>
    <w:rsid w:val="00F0042B"/>
    <w:rsid w:val="00F15FF0"/>
    <w:rsid w:val="00F2082E"/>
    <w:rsid w:val="00F252CB"/>
    <w:rsid w:val="00F309EC"/>
    <w:rsid w:val="00F47B3B"/>
    <w:rsid w:val="00F51E0D"/>
    <w:rsid w:val="00F525A1"/>
    <w:rsid w:val="00F56376"/>
    <w:rsid w:val="00F618C0"/>
    <w:rsid w:val="00F619E2"/>
    <w:rsid w:val="00F75B4A"/>
    <w:rsid w:val="00F772E4"/>
    <w:rsid w:val="00F87E46"/>
    <w:rsid w:val="00F94C43"/>
    <w:rsid w:val="00FA1D39"/>
    <w:rsid w:val="00FA72A2"/>
    <w:rsid w:val="00FA77C8"/>
    <w:rsid w:val="00FC1240"/>
    <w:rsid w:val="00FC288B"/>
    <w:rsid w:val="00FC48DD"/>
    <w:rsid w:val="00FD37F4"/>
    <w:rsid w:val="00FE08E9"/>
    <w:rsid w:val="00FE1F4A"/>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7F75302"/>
    <w:rsid w:val="39907543"/>
    <w:rsid w:val="39989D66"/>
    <w:rsid w:val="3C919574"/>
    <w:rsid w:val="3D3018FA"/>
    <w:rsid w:val="3D588864"/>
    <w:rsid w:val="3DF781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231FEC3"/>
    <w:rsid w:val="53E643DF"/>
    <w:rsid w:val="55C26ACC"/>
    <w:rsid w:val="57F1D90F"/>
    <w:rsid w:val="58D4349A"/>
    <w:rsid w:val="59D68EE4"/>
    <w:rsid w:val="5B84CA9D"/>
    <w:rsid w:val="5BE17A54"/>
    <w:rsid w:val="5DF23155"/>
    <w:rsid w:val="5EDC834A"/>
    <w:rsid w:val="5EEC2A27"/>
    <w:rsid w:val="60A57467"/>
    <w:rsid w:val="6222C829"/>
    <w:rsid w:val="62265EF5"/>
    <w:rsid w:val="63038C8D"/>
    <w:rsid w:val="6701A489"/>
    <w:rsid w:val="672B4732"/>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DF52D83"/>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NormalWeb">
    <w:name w:val="Normal (Web)"/>
    <w:basedOn w:val="Normal"/>
    <w:uiPriority w:val="99"/>
    <w:semiHidden/>
    <w:unhideWhenUsed/>
    <w:rsid w:val="00D967B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35879">
      <w:bodyDiv w:val="1"/>
      <w:marLeft w:val="0"/>
      <w:marRight w:val="0"/>
      <w:marTop w:val="0"/>
      <w:marBottom w:val="0"/>
      <w:divBdr>
        <w:top w:val="none" w:sz="0" w:space="0" w:color="auto"/>
        <w:left w:val="none" w:sz="0" w:space="0" w:color="auto"/>
        <w:bottom w:val="none" w:sz="0" w:space="0" w:color="auto"/>
        <w:right w:val="none" w:sz="0" w:space="0" w:color="auto"/>
      </w:divBdr>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2035113357">
          <w:marLeft w:val="0"/>
          <w:marRight w:val="0"/>
          <w:marTop w:val="0"/>
          <w:marBottom w:val="0"/>
          <w:divBdr>
            <w:top w:val="none" w:sz="0" w:space="0" w:color="auto"/>
            <w:left w:val="none" w:sz="0" w:space="0" w:color="auto"/>
            <w:bottom w:val="none" w:sz="0" w:space="0" w:color="auto"/>
            <w:right w:val="none" w:sz="0" w:space="0" w:color="auto"/>
          </w:divBdr>
        </w:div>
        <w:div w:id="31880140">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62246616">
          <w:marLeft w:val="0"/>
          <w:marRight w:val="0"/>
          <w:marTop w:val="0"/>
          <w:marBottom w:val="0"/>
          <w:divBdr>
            <w:top w:val="none" w:sz="0" w:space="0" w:color="auto"/>
            <w:left w:val="none" w:sz="0" w:space="0" w:color="auto"/>
            <w:bottom w:val="none" w:sz="0" w:space="0" w:color="auto"/>
            <w:right w:val="none" w:sz="0" w:space="0" w:color="auto"/>
          </w:divBdr>
        </w:div>
        <w:div w:id="327447290">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2039109">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811798770">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72247771">
          <w:marLeft w:val="0"/>
          <w:marRight w:val="0"/>
          <w:marTop w:val="0"/>
          <w:marBottom w:val="0"/>
          <w:divBdr>
            <w:top w:val="none" w:sz="0" w:space="0" w:color="auto"/>
            <w:left w:val="none" w:sz="0" w:space="0" w:color="auto"/>
            <w:bottom w:val="none" w:sz="0" w:space="0" w:color="auto"/>
            <w:right w:val="none" w:sz="0" w:space="0" w:color="auto"/>
          </w:divBdr>
          <w:divsChild>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081828019">
              <w:marLeft w:val="0"/>
              <w:marRight w:val="0"/>
              <w:marTop w:val="0"/>
              <w:marBottom w:val="0"/>
              <w:divBdr>
                <w:top w:val="none" w:sz="0" w:space="0" w:color="auto"/>
                <w:left w:val="none" w:sz="0" w:space="0" w:color="auto"/>
                <w:bottom w:val="none" w:sz="0" w:space="0" w:color="auto"/>
                <w:right w:val="none" w:sz="0" w:space="0" w:color="auto"/>
              </w:divBdr>
            </w:div>
          </w:divsChild>
        </w:div>
        <w:div w:id="261499418">
          <w:marLeft w:val="0"/>
          <w:marRight w:val="0"/>
          <w:marTop w:val="0"/>
          <w:marBottom w:val="0"/>
          <w:divBdr>
            <w:top w:val="none" w:sz="0" w:space="0" w:color="auto"/>
            <w:left w:val="none" w:sz="0" w:space="0" w:color="auto"/>
            <w:bottom w:val="none" w:sz="0" w:space="0" w:color="auto"/>
            <w:right w:val="none" w:sz="0" w:space="0" w:color="auto"/>
          </w:divBdr>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 w:id="1288925944">
          <w:marLeft w:val="0"/>
          <w:marRight w:val="0"/>
          <w:marTop w:val="0"/>
          <w:marBottom w:val="0"/>
          <w:divBdr>
            <w:top w:val="none" w:sz="0" w:space="0" w:color="auto"/>
            <w:left w:val="none" w:sz="0" w:space="0" w:color="auto"/>
            <w:bottom w:val="none" w:sz="0" w:space="0" w:color="auto"/>
            <w:right w:val="none" w:sz="0" w:space="0" w:color="auto"/>
          </w:divBdr>
          <w:divsChild>
            <w:div w:id="1572152206">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835340782">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6236">
      <w:bodyDiv w:val="1"/>
      <w:marLeft w:val="0"/>
      <w:marRight w:val="0"/>
      <w:marTop w:val="0"/>
      <w:marBottom w:val="0"/>
      <w:divBdr>
        <w:top w:val="none" w:sz="0" w:space="0" w:color="auto"/>
        <w:left w:val="none" w:sz="0" w:space="0" w:color="auto"/>
        <w:bottom w:val="none" w:sz="0" w:space="0" w:color="auto"/>
        <w:right w:val="none" w:sz="0" w:space="0" w:color="auto"/>
      </w:divBdr>
      <w:divsChild>
        <w:div w:id="1391802690">
          <w:marLeft w:val="0"/>
          <w:marRight w:val="0"/>
          <w:marTop w:val="0"/>
          <w:marBottom w:val="0"/>
          <w:divBdr>
            <w:top w:val="none" w:sz="0" w:space="0" w:color="auto"/>
            <w:left w:val="none" w:sz="0" w:space="0" w:color="auto"/>
            <w:bottom w:val="none" w:sz="0" w:space="0" w:color="auto"/>
            <w:right w:val="none" w:sz="0" w:space="0" w:color="auto"/>
          </w:divBdr>
        </w:div>
        <w:div w:id="1124932178">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858889235">
      <w:bodyDiv w:val="1"/>
      <w:marLeft w:val="0"/>
      <w:marRight w:val="0"/>
      <w:marTop w:val="0"/>
      <w:marBottom w:val="0"/>
      <w:divBdr>
        <w:top w:val="none" w:sz="0" w:space="0" w:color="auto"/>
        <w:left w:val="none" w:sz="0" w:space="0" w:color="auto"/>
        <w:bottom w:val="none" w:sz="0" w:space="0" w:color="auto"/>
        <w:right w:val="none" w:sz="0" w:space="0" w:color="auto"/>
      </w:divBdr>
    </w:div>
    <w:div w:id="1984776059">
      <w:bodyDiv w:val="1"/>
      <w:marLeft w:val="0"/>
      <w:marRight w:val="0"/>
      <w:marTop w:val="0"/>
      <w:marBottom w:val="0"/>
      <w:divBdr>
        <w:top w:val="none" w:sz="0" w:space="0" w:color="auto"/>
        <w:left w:val="none" w:sz="0" w:space="0" w:color="auto"/>
        <w:bottom w:val="none" w:sz="0" w:space="0" w:color="auto"/>
        <w:right w:val="none" w:sz="0" w:space="0" w:color="auto"/>
      </w:divBdr>
    </w:div>
    <w:div w:id="2029140808">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físico. Borrador trabajado el 05/04/21. Con IT revisado en Alegatos finales y aprobado por NT.    </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3F485F23-BEDF-4C62-8961-7B1F59CE8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3F22A9-4E9C-44E9-AA6F-1035F56ED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417</TotalTime>
  <Pages>9</Pages>
  <Words>4341</Words>
  <Characters>23880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Milton Abraham Sanchez Cruz</cp:lastModifiedBy>
  <cp:revision>69</cp:revision>
  <cp:lastPrinted>2021-03-19T21:00:00Z</cp:lastPrinted>
  <dcterms:created xsi:type="dcterms:W3CDTF">2021-03-26T16:30:00Z</dcterms:created>
  <dcterms:modified xsi:type="dcterms:W3CDTF">2021-05-05T16:24:00Z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