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47546" w:rsidRDefault="00F47546" w:rsidP="00DA07C4">
      <w:pPr>
        <w:spacing w:after="0" w:line="240" w:lineRule="auto"/>
        <w:jc w:val="both"/>
        <w:rPr>
          <w:rFonts w:ascii="Museo Sans 300" w:hAnsi="Museo Sans 300"/>
          <w:b/>
          <w:bCs/>
          <w:lang w:val="es-ES_tradnl"/>
        </w:rPr>
      </w:pPr>
    </w:p>
    <w:p w14:paraId="49C52EDA" w14:textId="411DC20B"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900" w:hAnsi="Museo Sans 900"/>
          <w:b/>
          <w:bCs/>
          <w:sz w:val="20"/>
          <w:szCs w:val="20"/>
          <w:lang w:val="es-MX" w:eastAsia="es-ES"/>
        </w:rPr>
        <w:t>ACUERDO N.° E-</w:t>
      </w:r>
      <w:r w:rsidR="001C0C1B">
        <w:rPr>
          <w:rFonts w:ascii="Museo Sans 900" w:hAnsi="Museo Sans 900"/>
          <w:b/>
          <w:bCs/>
          <w:sz w:val="20"/>
          <w:szCs w:val="20"/>
          <w:lang w:val="es-MX" w:eastAsia="es-ES"/>
        </w:rPr>
        <w:t>0273</w:t>
      </w:r>
      <w:r w:rsidR="00B50F4E">
        <w:rPr>
          <w:rFonts w:ascii="Museo Sans 900" w:hAnsi="Museo Sans 900"/>
          <w:b/>
          <w:bCs/>
          <w:sz w:val="20"/>
          <w:szCs w:val="20"/>
          <w:lang w:val="es-MX" w:eastAsia="es-ES"/>
        </w:rPr>
        <w:t>-2021</w:t>
      </w:r>
      <w:r w:rsidRPr="00853292">
        <w:rPr>
          <w:rFonts w:ascii="Museo Sans 900" w:hAnsi="Museo Sans 900"/>
          <w:b/>
          <w:bCs/>
          <w:sz w:val="20"/>
          <w:szCs w:val="20"/>
          <w:lang w:val="es-MX" w:eastAsia="es-ES"/>
        </w:rPr>
        <w:t xml:space="preserve">-CAU. </w:t>
      </w:r>
      <w:r w:rsidRPr="00853292">
        <w:rPr>
          <w:rFonts w:ascii="Museo Sans 300" w:hAnsi="Museo Sans 300"/>
          <w:sz w:val="20"/>
          <w:szCs w:val="20"/>
          <w:lang w:val="es-MX" w:eastAsia="es-ES"/>
        </w:rPr>
        <w:t>SUPERINTENDENCIA GENERAL DE ELECTRICIDAD Y TELECOMUNICACIONES. San Salvador, a las</w:t>
      </w:r>
      <w:r w:rsidR="001C0C1B">
        <w:rPr>
          <w:rFonts w:ascii="Museo Sans 300" w:hAnsi="Museo Sans 300"/>
          <w:sz w:val="20"/>
          <w:szCs w:val="20"/>
          <w:lang w:val="es-MX" w:eastAsia="es-ES"/>
        </w:rPr>
        <w:t xml:space="preserve"> diez</w:t>
      </w:r>
      <w:r w:rsidRPr="00853292">
        <w:rPr>
          <w:rFonts w:ascii="Museo Sans 300" w:hAnsi="Museo Sans 300"/>
          <w:sz w:val="20"/>
          <w:szCs w:val="20"/>
          <w:lang w:val="es-MX" w:eastAsia="es-ES"/>
        </w:rPr>
        <w:t xml:space="preserve"> horas con</w:t>
      </w:r>
      <w:r w:rsidR="001C0C1B">
        <w:rPr>
          <w:rFonts w:ascii="Museo Sans 300" w:hAnsi="Museo Sans 300"/>
          <w:sz w:val="20"/>
          <w:szCs w:val="20"/>
          <w:lang w:val="es-MX" w:eastAsia="es-ES"/>
        </w:rPr>
        <w:t xml:space="preserve"> treinta minutos del día veintiséis</w:t>
      </w:r>
      <w:r w:rsidR="0026056D">
        <w:rPr>
          <w:rFonts w:ascii="Museo Sans 300" w:hAnsi="Museo Sans 300"/>
          <w:sz w:val="20"/>
          <w:szCs w:val="20"/>
          <w:lang w:val="es-MX" w:eastAsia="es-ES"/>
        </w:rPr>
        <w:t xml:space="preserve"> </w:t>
      </w:r>
      <w:r w:rsidR="00BD534A" w:rsidRPr="00853292">
        <w:rPr>
          <w:rFonts w:ascii="Museo Sans 300" w:hAnsi="Museo Sans 300"/>
          <w:sz w:val="20"/>
          <w:szCs w:val="20"/>
          <w:lang w:val="es-MX" w:eastAsia="es-ES"/>
        </w:rPr>
        <w:t xml:space="preserve">de </w:t>
      </w:r>
      <w:r w:rsidR="001C0C1B">
        <w:rPr>
          <w:rFonts w:ascii="Museo Sans 300" w:hAnsi="Museo Sans 300"/>
          <w:sz w:val="20"/>
          <w:szCs w:val="20"/>
          <w:lang w:val="es-MX" w:eastAsia="es-ES"/>
        </w:rPr>
        <w:t>marzo</w:t>
      </w:r>
      <w:r w:rsidR="00B50F4E">
        <w:rPr>
          <w:rFonts w:ascii="Museo Sans 300" w:hAnsi="Museo Sans 300"/>
          <w:sz w:val="20"/>
          <w:szCs w:val="20"/>
          <w:lang w:val="es-MX" w:eastAsia="es-ES"/>
        </w:rPr>
        <w:t xml:space="preserve"> del año </w:t>
      </w:r>
      <w:proofErr w:type="gramStart"/>
      <w:r w:rsidR="00B50F4E">
        <w:rPr>
          <w:rFonts w:ascii="Museo Sans 300" w:hAnsi="Museo Sans 300"/>
          <w:sz w:val="20"/>
          <w:szCs w:val="20"/>
          <w:lang w:val="es-MX" w:eastAsia="es-ES"/>
        </w:rPr>
        <w:t>dos mil veintiuno</w:t>
      </w:r>
      <w:proofErr w:type="gramEnd"/>
      <w:r w:rsidRPr="00853292">
        <w:rPr>
          <w:rFonts w:ascii="Museo Sans 300" w:hAnsi="Museo Sans 300"/>
          <w:sz w:val="20"/>
          <w:szCs w:val="20"/>
          <w:lang w:val="es-MX" w:eastAsia="es-ES"/>
        </w:rPr>
        <w:t>.</w:t>
      </w:r>
      <w:bookmarkStart w:id="0" w:name="_GoBack"/>
      <w:bookmarkEnd w:id="0"/>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0B505DAA" w:rsidR="00F47546" w:rsidRPr="00853292" w:rsidRDefault="00A81548" w:rsidP="0005519C">
      <w:pPr>
        <w:spacing w:after="0" w:line="240" w:lineRule="atLeast"/>
        <w:jc w:val="both"/>
        <w:rPr>
          <w:rFonts w:ascii="Museo Sans 300" w:hAnsi="Museo Sans 300"/>
          <w:sz w:val="20"/>
          <w:szCs w:val="20"/>
          <w:lang w:val="es-MX" w:eastAsia="es-ES"/>
        </w:rPr>
      </w:pPr>
      <w:r>
        <w:rPr>
          <w:rFonts w:ascii="Museo Sans 300" w:hAnsi="Museo Sans 300"/>
          <w:sz w:val="20"/>
          <w:szCs w:val="20"/>
          <w:lang w:val="es-MX" w:eastAsia="es-ES"/>
        </w:rPr>
        <w:t>Esta S</w:t>
      </w:r>
      <w:r w:rsidR="00F47546" w:rsidRPr="00853292">
        <w:rPr>
          <w:rFonts w:ascii="Museo Sans 300" w:hAnsi="Museo Sans 300"/>
          <w:sz w:val="20"/>
          <w:szCs w:val="20"/>
          <w:lang w:val="es-MX" w:eastAsia="es-ES"/>
        </w:rPr>
        <w:t>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2DAB40FC" w:rsidR="000C0357" w:rsidRPr="00853292" w:rsidRDefault="00963F87" w:rsidP="00CD116A">
      <w:pPr>
        <w:numPr>
          <w:ilvl w:val="0"/>
          <w:numId w:val="11"/>
        </w:numPr>
        <w:spacing w:after="0" w:line="240" w:lineRule="auto"/>
        <w:ind w:left="426" w:hanging="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El </w:t>
      </w:r>
      <w:r w:rsidR="00D14911">
        <w:rPr>
          <w:rFonts w:ascii="Museo Sans 300" w:hAnsi="Museo Sans 300"/>
          <w:sz w:val="20"/>
          <w:szCs w:val="20"/>
          <w:lang w:val="es-ES" w:eastAsia="es-ES"/>
        </w:rPr>
        <w:t>día veinte</w:t>
      </w:r>
      <w:r w:rsidR="00545BEE">
        <w:rPr>
          <w:rFonts w:ascii="Museo Sans 300" w:hAnsi="Museo Sans 300"/>
          <w:sz w:val="20"/>
          <w:szCs w:val="20"/>
          <w:lang w:val="es-ES" w:eastAsia="es-ES"/>
        </w:rPr>
        <w:t xml:space="preserve"> de</w:t>
      </w:r>
      <w:r w:rsidR="00D14911">
        <w:rPr>
          <w:rFonts w:ascii="Museo Sans 300" w:hAnsi="Museo Sans 300"/>
          <w:sz w:val="20"/>
          <w:szCs w:val="20"/>
          <w:lang w:val="es-ES" w:eastAsia="es-ES"/>
        </w:rPr>
        <w:t xml:space="preserve"> junio del año dos mil dieciocho</w:t>
      </w:r>
      <w:r w:rsidR="00545BEE">
        <w:rPr>
          <w:rFonts w:ascii="Museo Sans 300" w:hAnsi="Museo Sans 300"/>
          <w:sz w:val="20"/>
          <w:szCs w:val="20"/>
          <w:lang w:val="es-ES" w:eastAsia="es-ES"/>
        </w:rPr>
        <w:t xml:space="preserve">, el </w:t>
      </w:r>
      <w:r w:rsidRPr="00853292">
        <w:rPr>
          <w:rFonts w:ascii="Museo Sans 300" w:hAnsi="Museo Sans 300"/>
          <w:sz w:val="20"/>
          <w:szCs w:val="20"/>
          <w:lang w:val="es-ES" w:eastAsia="es-ES"/>
        </w:rPr>
        <w:t>se</w:t>
      </w:r>
      <w:r w:rsidR="00D14911">
        <w:rPr>
          <w:rFonts w:ascii="Museo Sans 300" w:hAnsi="Museo Sans 300"/>
          <w:sz w:val="20"/>
          <w:szCs w:val="20"/>
          <w:lang w:val="es-ES" w:eastAsia="es-ES"/>
        </w:rPr>
        <w:t xml:space="preserve">ñor </w:t>
      </w:r>
      <w:r w:rsidR="00043AAE">
        <w:rPr>
          <w:rFonts w:ascii="Museo Sans 300" w:hAnsi="Museo Sans 300"/>
          <w:sz w:val="20"/>
          <w:szCs w:val="20"/>
          <w:lang w:val="es-ES" w:eastAsia="es-ES"/>
        </w:rPr>
        <w:t>+++</w:t>
      </w:r>
      <w:r w:rsidR="000C0357" w:rsidRPr="00853292">
        <w:rPr>
          <w:rFonts w:ascii="Museo Sans 300" w:hAnsi="Museo Sans 300"/>
          <w:sz w:val="20"/>
          <w:szCs w:val="20"/>
          <w:lang w:val="es-ES" w:eastAsia="es-ES"/>
        </w:rPr>
        <w:t xml:space="preserve"> interpuso un r</w:t>
      </w:r>
      <w:r w:rsidR="005D4E55" w:rsidRPr="00853292">
        <w:rPr>
          <w:rFonts w:ascii="Museo Sans 300" w:hAnsi="Museo Sans 300"/>
          <w:sz w:val="20"/>
          <w:szCs w:val="20"/>
          <w:lang w:val="es-ES" w:eastAsia="es-ES"/>
        </w:rPr>
        <w:t>eclam</w:t>
      </w:r>
      <w:r w:rsidR="002447F0" w:rsidRPr="00853292">
        <w:rPr>
          <w:rFonts w:ascii="Museo Sans 300" w:hAnsi="Museo Sans 300"/>
          <w:sz w:val="20"/>
          <w:szCs w:val="20"/>
          <w:lang w:val="es-ES" w:eastAsia="es-ES"/>
        </w:rPr>
        <w:t>o en contra de la sociedad EEO</w:t>
      </w:r>
      <w:r w:rsidR="00DE6826" w:rsidRPr="00853292">
        <w:rPr>
          <w:rFonts w:ascii="Museo Sans 300" w:hAnsi="Museo Sans 300"/>
          <w:sz w:val="20"/>
          <w:szCs w:val="20"/>
          <w:lang w:val="es-ES" w:eastAsia="es-ES"/>
        </w:rPr>
        <w:t>, S.A. de C.V.</w:t>
      </w:r>
      <w:r w:rsidR="000C0357" w:rsidRPr="00853292">
        <w:rPr>
          <w:rFonts w:ascii="Museo Sans 300" w:hAnsi="Museo Sans 300"/>
          <w:sz w:val="20"/>
          <w:szCs w:val="20"/>
          <w:lang w:val="es-ES" w:eastAsia="es-ES"/>
        </w:rPr>
        <w:t xml:space="preserve"> </w:t>
      </w:r>
      <w:r w:rsidR="006549D4" w:rsidRPr="00853292">
        <w:rPr>
          <w:rFonts w:ascii="Museo Sans 300" w:hAnsi="Museo Sans 300"/>
          <w:sz w:val="20"/>
          <w:szCs w:val="20"/>
          <w:lang w:val="es-ES" w:eastAsia="es-ES"/>
        </w:rPr>
        <w:t>por</w:t>
      </w:r>
      <w:r w:rsidR="0046645B">
        <w:rPr>
          <w:rFonts w:ascii="Museo Sans 300" w:hAnsi="Museo Sans 300"/>
          <w:sz w:val="20"/>
          <w:szCs w:val="20"/>
          <w:lang w:val="es-ES" w:eastAsia="es-ES"/>
        </w:rPr>
        <w:t xml:space="preserve"> su inconformidad con el cobro de la cantida</w:t>
      </w:r>
      <w:r w:rsidR="00D14911">
        <w:rPr>
          <w:rFonts w:ascii="Museo Sans 300" w:hAnsi="Museo Sans 300"/>
          <w:sz w:val="20"/>
          <w:szCs w:val="20"/>
          <w:lang w:val="es-ES" w:eastAsia="es-ES"/>
        </w:rPr>
        <w:t>d de DOS MIL DIECIOCHO 33</w:t>
      </w:r>
      <w:r w:rsidR="0046645B">
        <w:rPr>
          <w:rFonts w:ascii="Museo Sans 300" w:hAnsi="Museo Sans 300"/>
          <w:sz w:val="20"/>
          <w:szCs w:val="20"/>
          <w:lang w:val="es-ES" w:eastAsia="es-ES"/>
        </w:rPr>
        <w:t>/100 DÓLARES DE LOS ESTADOS</w:t>
      </w:r>
      <w:r w:rsidR="00D14911">
        <w:rPr>
          <w:rFonts w:ascii="Museo Sans 300" w:hAnsi="Museo Sans 300"/>
          <w:sz w:val="20"/>
          <w:szCs w:val="20"/>
          <w:lang w:val="es-ES" w:eastAsia="es-ES"/>
        </w:rPr>
        <w:t xml:space="preserve"> UNIDOS DE AMÉRICA (USD 2,018.33</w:t>
      </w:r>
      <w:r w:rsidR="0046645B">
        <w:rPr>
          <w:rFonts w:ascii="Museo Sans 300" w:hAnsi="Museo Sans 300"/>
          <w:sz w:val="20"/>
          <w:szCs w:val="20"/>
          <w:lang w:val="es-ES" w:eastAsia="es-ES"/>
        </w:rPr>
        <w:t>) IVA incluido, debido a la presunta existencia de una condición irregular que afectó el correcto reg</w:t>
      </w:r>
      <w:r w:rsidR="00016EAA">
        <w:rPr>
          <w:rFonts w:ascii="Museo Sans 300" w:hAnsi="Museo Sans 300"/>
          <w:sz w:val="20"/>
          <w:szCs w:val="20"/>
          <w:lang w:val="es-ES" w:eastAsia="es-ES"/>
        </w:rPr>
        <w:t>istro del consumo de energía eléctrica en el suministro</w:t>
      </w:r>
      <w:r w:rsidR="00D14911">
        <w:rPr>
          <w:rFonts w:ascii="Museo Sans 300" w:hAnsi="Museo Sans 300"/>
          <w:sz w:val="20"/>
          <w:szCs w:val="20"/>
          <w:lang w:val="es-ES" w:eastAsia="es-ES"/>
        </w:rPr>
        <w:t xml:space="preserve"> identificado con el NIC </w:t>
      </w:r>
      <w:r w:rsidR="00043AAE">
        <w:rPr>
          <w:rFonts w:ascii="Museo Sans 300" w:hAnsi="Museo Sans 300"/>
          <w:sz w:val="20"/>
          <w:szCs w:val="20"/>
          <w:lang w:val="es-ES" w:eastAsia="es-ES"/>
        </w:rPr>
        <w:t>+++</w:t>
      </w:r>
      <w:r w:rsidR="00016EAA">
        <w:rPr>
          <w:rFonts w:ascii="Museo Sans 300" w:hAnsi="Museo Sans 300"/>
          <w:sz w:val="20"/>
          <w:szCs w:val="20"/>
          <w:lang w:val="es-ES" w:eastAsia="es-ES"/>
        </w:rPr>
        <w:t>.</w:t>
      </w:r>
    </w:p>
    <w:p w14:paraId="5A39BBE3"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22B7DADA" w14:textId="51D28F58" w:rsidR="000C0357"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41C8F396" w14:textId="408250B8" w:rsidR="005D4AF3" w:rsidRDefault="005D4AF3" w:rsidP="000C0357">
      <w:pPr>
        <w:spacing w:after="0" w:line="240" w:lineRule="auto"/>
        <w:ind w:left="426"/>
        <w:jc w:val="both"/>
        <w:rPr>
          <w:rFonts w:ascii="Museo Sans 300" w:hAnsi="Museo Sans 300"/>
          <w:lang w:val="es-ES" w:eastAsia="es-ES"/>
        </w:rPr>
      </w:pPr>
    </w:p>
    <w:p w14:paraId="23DCF9A0" w14:textId="77777777" w:rsidR="000C0357" w:rsidRPr="00853292"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41BEBF" w14:textId="7CD6F4DC" w:rsidR="009B7FE9" w:rsidRDefault="009B7FE9"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11830541" w14:textId="0CA077D6" w:rsidR="000C0357" w:rsidRPr="00853292" w:rsidRDefault="000C0357" w:rsidP="1A3E6C66">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Mediante el </w:t>
      </w:r>
      <w:bookmarkStart w:id="1" w:name="_Hlk51937141"/>
      <w:r w:rsidRPr="00853292">
        <w:rPr>
          <w:rFonts w:ascii="Museo Sans 300" w:hAnsi="Museo Sans 300"/>
          <w:sz w:val="20"/>
          <w:szCs w:val="20"/>
          <w:lang w:val="es-ES" w:eastAsia="es-ES"/>
        </w:rPr>
        <w:t>acuerdo N.° E-</w:t>
      </w:r>
      <w:r w:rsidR="00D14911">
        <w:rPr>
          <w:rFonts w:ascii="Museo Sans 300" w:hAnsi="Museo Sans 300"/>
          <w:sz w:val="20"/>
          <w:szCs w:val="20"/>
          <w:lang w:val="es-ES" w:eastAsia="es-ES"/>
        </w:rPr>
        <w:t>172-2018</w:t>
      </w:r>
      <w:r w:rsidRPr="00853292">
        <w:rPr>
          <w:rFonts w:ascii="Museo Sans 300" w:hAnsi="Museo Sans 300"/>
          <w:sz w:val="20"/>
          <w:szCs w:val="20"/>
          <w:lang w:val="es-ES" w:eastAsia="es-ES"/>
        </w:rPr>
        <w:t>-CAU</w:t>
      </w:r>
      <w:bookmarkEnd w:id="1"/>
      <w:r w:rsidRPr="00853292">
        <w:rPr>
          <w:rFonts w:ascii="Museo Sans 300" w:hAnsi="Museo Sans 300"/>
          <w:sz w:val="20"/>
          <w:szCs w:val="20"/>
          <w:lang w:val="es-ES" w:eastAsia="es-ES"/>
        </w:rPr>
        <w:t>,</w:t>
      </w:r>
      <w:r w:rsidR="00D14911">
        <w:rPr>
          <w:rFonts w:ascii="Museo Sans 300" w:hAnsi="Museo Sans 300"/>
          <w:sz w:val="20"/>
          <w:szCs w:val="20"/>
          <w:lang w:val="es-ES" w:eastAsia="es-ES"/>
        </w:rPr>
        <w:t xml:space="preserve"> de fecha veintitrés</w:t>
      </w:r>
      <w:r w:rsidR="00023643">
        <w:rPr>
          <w:rFonts w:ascii="Museo Sans 300" w:hAnsi="Museo Sans 300"/>
          <w:sz w:val="20"/>
          <w:szCs w:val="20"/>
          <w:lang w:val="es-ES" w:eastAsia="es-ES"/>
        </w:rPr>
        <w:t xml:space="preserve"> de julio</w:t>
      </w:r>
      <w:r w:rsidR="00D14911">
        <w:rPr>
          <w:rFonts w:ascii="Museo Sans 300" w:hAnsi="Museo Sans 300"/>
          <w:sz w:val="20"/>
          <w:szCs w:val="20"/>
          <w:lang w:val="es-ES" w:eastAsia="es-ES"/>
        </w:rPr>
        <w:t xml:space="preserve"> del año dos mil dieciocho</w:t>
      </w:r>
      <w:r w:rsidR="0026056D">
        <w:rPr>
          <w:rFonts w:ascii="Museo Sans 300" w:hAnsi="Museo Sans 300"/>
          <w:sz w:val="20"/>
          <w:szCs w:val="20"/>
          <w:lang w:val="es-ES" w:eastAsia="es-ES"/>
        </w:rPr>
        <w:t>,</w:t>
      </w:r>
      <w:r w:rsidRPr="00853292">
        <w:rPr>
          <w:rFonts w:ascii="Museo Sans 300" w:hAnsi="Museo Sans 300"/>
          <w:sz w:val="20"/>
          <w:szCs w:val="20"/>
          <w:lang w:val="es-ES" w:eastAsia="es-ES"/>
        </w:rPr>
        <w:t xml:space="preserve"> </w:t>
      </w:r>
      <w:r w:rsidR="34962CF0" w:rsidRPr="00853292">
        <w:rPr>
          <w:rFonts w:ascii="Museo Sans 300" w:hAnsi="Museo Sans 300"/>
          <w:sz w:val="20"/>
          <w:szCs w:val="20"/>
          <w:lang w:val="es-ES" w:eastAsia="es-ES"/>
        </w:rPr>
        <w:t xml:space="preserve">se </w:t>
      </w:r>
      <w:r w:rsidRPr="00853292">
        <w:rPr>
          <w:rFonts w:ascii="Museo Sans 300" w:hAnsi="Museo Sans 300"/>
          <w:sz w:val="20"/>
          <w:szCs w:val="20"/>
          <w:lang w:val="es-ES" w:eastAsia="es-ES"/>
        </w:rPr>
        <w:t xml:space="preserve">requirió a la sociedad </w:t>
      </w:r>
      <w:r w:rsidR="002447F0" w:rsidRPr="00853292">
        <w:rPr>
          <w:rFonts w:ascii="Museo Sans 300" w:hAnsi="Museo Sans 300"/>
          <w:sz w:val="20"/>
          <w:szCs w:val="20"/>
          <w:lang w:val="es-ES" w:eastAsia="es-ES"/>
        </w:rPr>
        <w:t>EEO</w:t>
      </w:r>
      <w:r w:rsidR="005D4E55" w:rsidRPr="00853292">
        <w:rPr>
          <w:rFonts w:ascii="Museo Sans 300" w:hAnsi="Museo Sans 300"/>
          <w:sz w:val="20"/>
          <w:szCs w:val="20"/>
          <w:lang w:val="es-ES" w:eastAsia="es-ES"/>
        </w:rPr>
        <w:t>, S.A. de C.V.</w:t>
      </w:r>
      <w:r w:rsidRPr="00853292">
        <w:rPr>
          <w:rFonts w:ascii="Museo Sans 300" w:hAnsi="Museo Sans 300"/>
          <w:sz w:val="20"/>
          <w:szCs w:val="20"/>
          <w:lang w:val="es-ES" w:eastAsia="es-ES"/>
        </w:rPr>
        <w:t xml:space="preserve"> </w:t>
      </w:r>
      <w:r w:rsidRPr="00853292">
        <w:rPr>
          <w:rFonts w:ascii="Museo Sans 300" w:hAnsi="Museo Sans 300"/>
          <w:sz w:val="20"/>
          <w:szCs w:val="20"/>
          <w:lang w:eastAsia="es-ES"/>
        </w:rPr>
        <w:t>que</w:t>
      </w:r>
      <w:r w:rsidR="00856805">
        <w:rPr>
          <w:rFonts w:ascii="Museo Sans 300" w:hAnsi="Museo Sans 300"/>
          <w:sz w:val="20"/>
          <w:szCs w:val="20"/>
          <w:lang w:eastAsia="es-ES"/>
        </w:rPr>
        <w:t>,</w:t>
      </w:r>
      <w:r w:rsidRPr="00853292">
        <w:rPr>
          <w:rFonts w:ascii="Museo Sans 300" w:hAnsi="Museo Sans 300"/>
          <w:sz w:val="20"/>
          <w:szCs w:val="20"/>
          <w:lang w:eastAsia="es-ES"/>
        </w:rPr>
        <w:t xml:space="preserve"> </w:t>
      </w:r>
      <w:r w:rsidR="0042372B">
        <w:rPr>
          <w:rFonts w:ascii="Museo Sans 300" w:hAnsi="Museo Sans 300"/>
          <w:sz w:val="20"/>
          <w:szCs w:val="20"/>
          <w:lang w:eastAsia="es-ES"/>
        </w:rPr>
        <w:t>en el plazo de tres</w:t>
      </w:r>
      <w:r w:rsidR="008E4736">
        <w:rPr>
          <w:rFonts w:ascii="Museo Sans 300" w:hAnsi="Museo Sans 300"/>
          <w:sz w:val="20"/>
          <w:szCs w:val="20"/>
          <w:lang w:eastAsia="es-ES"/>
        </w:rPr>
        <w:t xml:space="preserve"> días hábiles contados a partir del día siguiente a la notificación de dicho acuerdo, </w:t>
      </w:r>
      <w:r w:rsidRPr="00853292">
        <w:rPr>
          <w:rFonts w:ascii="Museo Sans 300" w:hAnsi="Museo Sans 300"/>
          <w:sz w:val="20"/>
          <w:szCs w:val="20"/>
          <w:lang w:eastAsia="es-ES"/>
        </w:rPr>
        <w:t>presentara por escrito los argumentos y posiciones relacionados al reclamo</w:t>
      </w:r>
      <w:r w:rsidR="00BD534A" w:rsidRPr="00853292">
        <w:rPr>
          <w:rFonts w:ascii="Museo Sans 300" w:hAnsi="Museo Sans 300"/>
          <w:sz w:val="20"/>
          <w:szCs w:val="20"/>
          <w:lang w:eastAsia="es-ES"/>
        </w:rPr>
        <w:t>.</w:t>
      </w:r>
    </w:p>
    <w:p w14:paraId="0E27B00A"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7893172D" w14:textId="1F339461" w:rsidR="00AD2733" w:rsidRDefault="00AD2733" w:rsidP="00AD2733">
      <w:pPr>
        <w:spacing w:after="0" w:line="240" w:lineRule="auto"/>
        <w:ind w:left="426"/>
        <w:jc w:val="both"/>
        <w:rPr>
          <w:rFonts w:ascii="Museo Sans 300" w:hAnsi="Museo Sans 300"/>
          <w:sz w:val="20"/>
          <w:szCs w:val="20"/>
          <w:lang w:val="es-ES" w:eastAsia="es-ES"/>
        </w:rPr>
      </w:pPr>
      <w:r w:rsidRPr="5A8DDCD0">
        <w:rPr>
          <w:rFonts w:ascii="Museo Sans 300" w:hAnsi="Museo Sans 300"/>
          <w:sz w:val="20"/>
          <w:szCs w:val="20"/>
          <w:lang w:val="es-ES" w:eastAsia="es-ES"/>
        </w:rPr>
        <w:t>En el mismo proveído, se comisionó al Centro de Ate</w:t>
      </w:r>
      <w:r w:rsidR="007C0AD4">
        <w:rPr>
          <w:rFonts w:ascii="Museo Sans 300" w:hAnsi="Museo Sans 300"/>
          <w:sz w:val="20"/>
          <w:szCs w:val="20"/>
          <w:lang w:val="es-ES" w:eastAsia="es-ES"/>
        </w:rPr>
        <w:t>nción al Usuario (CAU) de esta S</w:t>
      </w:r>
      <w:r w:rsidRPr="5A8DDCD0">
        <w:rPr>
          <w:rFonts w:ascii="Museo Sans 300" w:hAnsi="Museo Sans 300"/>
          <w:sz w:val="20"/>
          <w:szCs w:val="20"/>
          <w:lang w:val="es-ES" w:eastAsia="es-ES"/>
        </w:rPr>
        <w:t>uperintendencia para que, una vez vencido el plazo de la distribuidora, determinara si era necesario contratar un perito externo para resolver el presente procedimiento; y de no serlo, indicara que dicho centro realizaría la investigación correspondiente.</w:t>
      </w:r>
    </w:p>
    <w:p w14:paraId="6F9DE436" w14:textId="1748CE60" w:rsidR="007B1FF6" w:rsidRDefault="007B1FF6" w:rsidP="00AD2733">
      <w:pPr>
        <w:spacing w:after="0" w:line="240" w:lineRule="auto"/>
        <w:ind w:left="426"/>
        <w:jc w:val="both"/>
        <w:rPr>
          <w:sz w:val="20"/>
          <w:szCs w:val="20"/>
        </w:rPr>
      </w:pPr>
    </w:p>
    <w:p w14:paraId="7D38D1E9" w14:textId="385CB350" w:rsidR="007C0AD4" w:rsidRDefault="007C0AD4" w:rsidP="007C0AD4">
      <w:pPr>
        <w:spacing w:after="0" w:line="240" w:lineRule="auto"/>
        <w:ind w:left="426"/>
        <w:contextualSpacing/>
        <w:jc w:val="both"/>
        <w:rPr>
          <w:rFonts w:ascii="Museo Sans 300" w:hAnsi="Museo Sans 300"/>
          <w:sz w:val="20"/>
          <w:szCs w:val="20"/>
          <w:lang w:val="es-ES_tradnl" w:eastAsia="es-SV"/>
        </w:rPr>
      </w:pPr>
      <w:r w:rsidRPr="00DB05A6">
        <w:rPr>
          <w:rFonts w:ascii="Museo Sans 300" w:hAnsi="Museo Sans 300"/>
          <w:sz w:val="20"/>
          <w:szCs w:val="20"/>
          <w:lang w:val="es-ES_tradnl" w:eastAsia="es-SV"/>
        </w:rPr>
        <w:t xml:space="preserve">Dicho acuerdo fue notificado a </w:t>
      </w:r>
      <w:r w:rsidR="00875B80">
        <w:rPr>
          <w:rFonts w:ascii="Museo Sans 300" w:hAnsi="Museo Sans 300"/>
          <w:sz w:val="20"/>
          <w:szCs w:val="20"/>
          <w:lang w:val="es-ES_tradnl" w:eastAsia="es-SV"/>
        </w:rPr>
        <w:t xml:space="preserve">distribuidora </w:t>
      </w:r>
      <w:r>
        <w:rPr>
          <w:rFonts w:ascii="Museo Sans 300" w:hAnsi="Museo Sans 300"/>
          <w:sz w:val="20"/>
          <w:szCs w:val="20"/>
          <w:lang w:val="es-ES_tradnl" w:eastAsia="es-SV"/>
        </w:rPr>
        <w:t>y al usuario los</w:t>
      </w:r>
      <w:r w:rsidRPr="00DB05A6">
        <w:rPr>
          <w:rFonts w:ascii="Museo Sans 300" w:hAnsi="Museo Sans 300"/>
          <w:sz w:val="20"/>
          <w:szCs w:val="20"/>
          <w:lang w:val="es-ES_tradnl" w:eastAsia="es-SV"/>
        </w:rPr>
        <w:t xml:space="preserve"> día</w:t>
      </w:r>
      <w:r>
        <w:rPr>
          <w:rFonts w:ascii="Museo Sans 300" w:hAnsi="Museo Sans 300"/>
          <w:sz w:val="20"/>
          <w:szCs w:val="20"/>
          <w:lang w:val="es-ES_tradnl" w:eastAsia="es-SV"/>
        </w:rPr>
        <w:t>s</w:t>
      </w:r>
      <w:r w:rsidRPr="00DB05A6">
        <w:rPr>
          <w:rFonts w:ascii="Museo Sans 300" w:hAnsi="Museo Sans 300"/>
          <w:sz w:val="20"/>
          <w:szCs w:val="20"/>
          <w:lang w:val="es-ES_tradnl" w:eastAsia="es-SV"/>
        </w:rPr>
        <w:t xml:space="preserve"> </w:t>
      </w:r>
      <w:r>
        <w:rPr>
          <w:rFonts w:ascii="Museo Sans 300" w:hAnsi="Museo Sans 300"/>
          <w:sz w:val="20"/>
          <w:szCs w:val="20"/>
          <w:lang w:val="es-ES_tradnl" w:eastAsia="es-SV"/>
        </w:rPr>
        <w:t>ocho y nueve de agosto de dos mil dieciocho</w:t>
      </w:r>
      <w:r w:rsidRPr="00DB05A6">
        <w:rPr>
          <w:rFonts w:ascii="Museo Sans 300" w:hAnsi="Museo Sans 300"/>
          <w:sz w:val="20"/>
          <w:szCs w:val="20"/>
          <w:lang w:val="es-ES_tradnl" w:eastAsia="es-SV"/>
        </w:rPr>
        <w:t>,</w:t>
      </w:r>
      <w:r>
        <w:rPr>
          <w:rFonts w:ascii="Museo Sans 300" w:hAnsi="Museo Sans 300"/>
          <w:sz w:val="20"/>
          <w:szCs w:val="20"/>
          <w:lang w:val="es-ES_tradnl" w:eastAsia="es-SV"/>
        </w:rPr>
        <w:t xml:space="preserve"> respectivamente,</w:t>
      </w:r>
      <w:r w:rsidRPr="00DB05A6">
        <w:rPr>
          <w:rFonts w:ascii="Museo Sans 300" w:hAnsi="Museo Sans 300"/>
          <w:sz w:val="20"/>
          <w:szCs w:val="20"/>
          <w:lang w:val="es-ES_tradnl" w:eastAsia="es-SV"/>
        </w:rPr>
        <w:t xml:space="preserve"> por </w:t>
      </w:r>
      <w:r>
        <w:rPr>
          <w:rFonts w:ascii="Museo Sans 300" w:hAnsi="Museo Sans 300"/>
          <w:sz w:val="20"/>
          <w:szCs w:val="20"/>
          <w:lang w:val="es-ES_tradnl" w:eastAsia="es-SV"/>
        </w:rPr>
        <w:t>lo que el período para que la distribuidora se pronunciara finalizó el día trece del mismo mes y año.</w:t>
      </w:r>
    </w:p>
    <w:p w14:paraId="2D99D07C" w14:textId="77777777" w:rsidR="007C0AD4" w:rsidRDefault="007C0AD4" w:rsidP="007C0AD4">
      <w:pPr>
        <w:spacing w:after="0" w:line="240" w:lineRule="auto"/>
        <w:ind w:left="426"/>
        <w:contextualSpacing/>
        <w:jc w:val="both"/>
        <w:rPr>
          <w:rFonts w:ascii="Museo Sans 300" w:hAnsi="Museo Sans 300"/>
          <w:sz w:val="20"/>
          <w:szCs w:val="20"/>
          <w:lang w:val="es-ES_tradnl" w:eastAsia="es-SV"/>
        </w:rPr>
      </w:pPr>
    </w:p>
    <w:p w14:paraId="78B8231B" w14:textId="24F075B2" w:rsidR="00EF52EE" w:rsidRDefault="002447F0" w:rsidP="00153C38">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El</w:t>
      </w:r>
      <w:r w:rsidR="0042372B">
        <w:rPr>
          <w:rFonts w:ascii="Museo Sans 300" w:hAnsi="Museo Sans 300"/>
          <w:sz w:val="20"/>
          <w:szCs w:val="20"/>
          <w:lang w:val="es-ES" w:eastAsia="es-ES"/>
        </w:rPr>
        <w:t xml:space="preserve"> trece</w:t>
      </w:r>
      <w:r w:rsidR="00E72FD6">
        <w:rPr>
          <w:rFonts w:ascii="Museo Sans 300" w:hAnsi="Museo Sans 300"/>
          <w:sz w:val="20"/>
          <w:szCs w:val="20"/>
          <w:lang w:val="es-ES" w:eastAsia="es-ES"/>
        </w:rPr>
        <w:t xml:space="preserve"> de agosto</w:t>
      </w:r>
      <w:r w:rsidR="0042372B">
        <w:rPr>
          <w:rFonts w:ascii="Museo Sans 300" w:hAnsi="Museo Sans 300"/>
          <w:sz w:val="20"/>
          <w:szCs w:val="20"/>
          <w:lang w:val="es-ES" w:eastAsia="es-ES"/>
        </w:rPr>
        <w:t xml:space="preserve"> del año dos mil dieciocho</w:t>
      </w:r>
      <w:r w:rsidR="0026056D">
        <w:rPr>
          <w:rFonts w:ascii="Museo Sans 300" w:hAnsi="Museo Sans 300"/>
          <w:sz w:val="20"/>
          <w:szCs w:val="20"/>
          <w:lang w:val="es-ES" w:eastAsia="es-ES"/>
        </w:rPr>
        <w:t>, el</w:t>
      </w:r>
      <w:r w:rsidRPr="00853292">
        <w:rPr>
          <w:rFonts w:ascii="Museo Sans 300" w:hAnsi="Museo Sans 300"/>
          <w:sz w:val="20"/>
          <w:szCs w:val="20"/>
          <w:lang w:val="es-ES" w:eastAsia="es-ES"/>
        </w:rPr>
        <w:t xml:space="preserve"> licenc</w:t>
      </w:r>
      <w:r w:rsidR="00043AAE">
        <w:rPr>
          <w:rFonts w:ascii="Museo Sans 300" w:hAnsi="Museo Sans 300"/>
          <w:sz w:val="20"/>
          <w:szCs w:val="20"/>
          <w:lang w:val="es-ES" w:eastAsia="es-ES"/>
        </w:rPr>
        <w:t>iado +++</w:t>
      </w:r>
      <w:r w:rsidRPr="00853292">
        <w:rPr>
          <w:rFonts w:ascii="Museo Sans 300" w:hAnsi="Museo Sans 300"/>
          <w:sz w:val="20"/>
          <w:szCs w:val="20"/>
          <w:lang w:val="es-ES"/>
        </w:rPr>
        <w:t>, apoderado general judicial</w:t>
      </w:r>
      <w:r w:rsidR="00993B49" w:rsidRPr="00853292">
        <w:rPr>
          <w:rFonts w:ascii="Museo Sans 300" w:hAnsi="Museo Sans 300"/>
          <w:sz w:val="20"/>
          <w:szCs w:val="20"/>
          <w:lang w:val="es-ES"/>
        </w:rPr>
        <w:t xml:space="preserve"> </w:t>
      </w:r>
      <w:r w:rsidRPr="00853292">
        <w:rPr>
          <w:rFonts w:ascii="Museo Sans 300" w:hAnsi="Museo Sans 300"/>
          <w:sz w:val="20"/>
          <w:szCs w:val="20"/>
          <w:lang w:val="es-ES" w:eastAsia="es-ES"/>
        </w:rPr>
        <w:t>de la sociedad EEO, S.A. de C.V., presentó un escr</w:t>
      </w:r>
      <w:r w:rsidR="00023643">
        <w:rPr>
          <w:rFonts w:ascii="Museo Sans 300" w:hAnsi="Museo Sans 300"/>
          <w:sz w:val="20"/>
          <w:szCs w:val="20"/>
          <w:lang w:val="es-ES" w:eastAsia="es-ES"/>
        </w:rPr>
        <w:t>ito mediante el cual indicó la existencia de una condición irregular en el suministro</w:t>
      </w:r>
      <w:r w:rsidR="0042372B">
        <w:rPr>
          <w:rFonts w:ascii="Museo Sans 300" w:hAnsi="Museo Sans 300"/>
          <w:sz w:val="20"/>
          <w:szCs w:val="20"/>
          <w:lang w:val="es-ES" w:eastAsia="es-ES"/>
        </w:rPr>
        <w:t xml:space="preserve"> identificado con el NIC </w:t>
      </w:r>
      <w:r w:rsidR="00043AAE">
        <w:rPr>
          <w:rFonts w:ascii="Museo Sans 300" w:hAnsi="Museo Sans 300"/>
          <w:sz w:val="20"/>
          <w:szCs w:val="20"/>
          <w:lang w:val="es-ES" w:eastAsia="es-ES"/>
        </w:rPr>
        <w:t>+++</w:t>
      </w:r>
      <w:r w:rsidR="00023643">
        <w:rPr>
          <w:rFonts w:ascii="Museo Sans 300" w:hAnsi="Museo Sans 300"/>
          <w:sz w:val="20"/>
          <w:szCs w:val="20"/>
          <w:lang w:val="es-ES" w:eastAsia="es-ES"/>
        </w:rPr>
        <w:t>.</w:t>
      </w:r>
      <w:r w:rsidR="00EA1493">
        <w:rPr>
          <w:rFonts w:ascii="Museo Sans 300" w:hAnsi="Museo Sans 300"/>
          <w:sz w:val="20"/>
          <w:szCs w:val="20"/>
          <w:lang w:val="es-ES" w:eastAsia="es-ES"/>
        </w:rPr>
        <w:t xml:space="preserve"> </w:t>
      </w:r>
    </w:p>
    <w:p w14:paraId="50F52A74" w14:textId="77777777" w:rsidR="00EF52EE" w:rsidRDefault="00EF52EE" w:rsidP="00153C38">
      <w:pPr>
        <w:spacing w:after="0" w:line="240" w:lineRule="auto"/>
        <w:ind w:left="426"/>
        <w:jc w:val="both"/>
        <w:rPr>
          <w:rFonts w:ascii="Museo Sans 300" w:hAnsi="Museo Sans 300"/>
          <w:sz w:val="20"/>
          <w:szCs w:val="20"/>
          <w:lang w:val="es-ES" w:eastAsia="es-ES"/>
        </w:rPr>
      </w:pPr>
    </w:p>
    <w:p w14:paraId="72489127" w14:textId="4B27CD20" w:rsidR="0026056D" w:rsidRDefault="00EA1493" w:rsidP="00153C38">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se anexaba de forma digital los siguientes elementos:</w:t>
      </w:r>
    </w:p>
    <w:p w14:paraId="0426D04E" w14:textId="57B44C37" w:rsidR="00EA1493" w:rsidRDefault="00EA1493" w:rsidP="00153C38">
      <w:pPr>
        <w:spacing w:after="0" w:line="240" w:lineRule="auto"/>
        <w:ind w:left="426"/>
        <w:jc w:val="both"/>
        <w:rPr>
          <w:rFonts w:ascii="Museo Sans 300" w:hAnsi="Museo Sans 300"/>
          <w:sz w:val="20"/>
          <w:szCs w:val="20"/>
          <w:lang w:val="es-ES" w:eastAsia="es-ES"/>
        </w:rPr>
      </w:pPr>
    </w:p>
    <w:p w14:paraId="2D639EB5" w14:textId="77777777" w:rsidR="00EA1493" w:rsidRPr="006D3805" w:rsidRDefault="00EA1493" w:rsidP="00EA1493">
      <w:pPr>
        <w:pStyle w:val="Prrafodelista"/>
        <w:numPr>
          <w:ilvl w:val="1"/>
          <w:numId w:val="38"/>
        </w:numPr>
        <w:tabs>
          <w:tab w:val="left" w:pos="426"/>
        </w:tabs>
        <w:spacing w:line="0" w:lineRule="atLeast"/>
        <w:contextualSpacing/>
        <w:jc w:val="both"/>
        <w:rPr>
          <w:rFonts w:ascii="Museo Sans 300" w:eastAsia="Museo Sans 300" w:hAnsi="Museo Sans 300" w:cs="Museo Sans 300"/>
          <w:sz w:val="20"/>
          <w:szCs w:val="20"/>
          <w:lang w:eastAsia="es-SV"/>
        </w:rPr>
      </w:pPr>
      <w:r w:rsidRPr="008F6657">
        <w:rPr>
          <w:rFonts w:ascii="Museo Sans 300" w:eastAsia="Arial" w:hAnsi="Museo Sans 300"/>
          <w:sz w:val="20"/>
          <w:szCs w:val="20"/>
          <w:lang w:eastAsia="es-SV"/>
        </w:rPr>
        <w:t>Copia de históricos de lecturas y consumos de los dos últimos años a la fecha.</w:t>
      </w:r>
    </w:p>
    <w:p w14:paraId="61CC491D"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registro de incidencias.</w:t>
      </w:r>
    </w:p>
    <w:p w14:paraId="751DC2AF" w14:textId="69D615BC" w:rsidR="00EA1493" w:rsidRDefault="00131DE1" w:rsidP="00EA1493">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Copia de registros</w:t>
      </w:r>
      <w:r w:rsidR="00EA1493" w:rsidRPr="2E298189">
        <w:rPr>
          <w:rFonts w:ascii="Museo Sans 300" w:eastAsia="Arial" w:hAnsi="Museo Sans 300"/>
          <w:sz w:val="20"/>
          <w:szCs w:val="20"/>
          <w:lang w:eastAsia="es-SV"/>
        </w:rPr>
        <w:t xml:space="preserve"> de </w:t>
      </w:r>
      <w:r w:rsidR="00EA1493">
        <w:rPr>
          <w:rFonts w:ascii="Museo Sans 300" w:eastAsia="Arial" w:hAnsi="Museo Sans 300"/>
          <w:sz w:val="20"/>
          <w:szCs w:val="20"/>
          <w:lang w:eastAsia="es-SV"/>
        </w:rPr>
        <w:t>sellos in</w:t>
      </w:r>
      <w:r w:rsidR="00043AAE">
        <w:rPr>
          <w:rFonts w:ascii="Museo Sans 300" w:eastAsia="Arial" w:hAnsi="Museo Sans 300"/>
          <w:sz w:val="20"/>
          <w:szCs w:val="20"/>
          <w:lang w:eastAsia="es-SV"/>
        </w:rPr>
        <w:t>stalados en el medidor +++</w:t>
      </w:r>
      <w:r w:rsidR="00931110">
        <w:rPr>
          <w:rFonts w:ascii="Museo Sans 300" w:eastAsia="Arial" w:hAnsi="Museo Sans 300"/>
          <w:sz w:val="20"/>
          <w:szCs w:val="20"/>
          <w:lang w:eastAsia="es-SV"/>
        </w:rPr>
        <w:t>.</w:t>
      </w:r>
    </w:p>
    <w:p w14:paraId="11C2BC06" w14:textId="7E22BDA1" w:rsidR="00EA1493" w:rsidRDefault="00931110" w:rsidP="00EA1493">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Copia de orden</w:t>
      </w:r>
      <w:r w:rsidR="00EA1493">
        <w:rPr>
          <w:rFonts w:ascii="Museo Sans 300" w:eastAsia="Arial" w:hAnsi="Museo Sans 300"/>
          <w:sz w:val="20"/>
          <w:szCs w:val="20"/>
          <w:lang w:eastAsia="es-SV"/>
        </w:rPr>
        <w:t xml:space="preserve"> de servicio númer</w:t>
      </w:r>
      <w:r w:rsidR="00043AAE">
        <w:rPr>
          <w:rFonts w:ascii="Museo Sans 300" w:eastAsia="Arial" w:hAnsi="Museo Sans 300"/>
          <w:sz w:val="20"/>
          <w:szCs w:val="20"/>
          <w:lang w:eastAsia="es-SV"/>
        </w:rPr>
        <w:t>o +++</w:t>
      </w:r>
      <w:r>
        <w:rPr>
          <w:rFonts w:ascii="Museo Sans 300" w:eastAsia="Arial" w:hAnsi="Museo Sans 300"/>
          <w:sz w:val="20"/>
          <w:szCs w:val="20"/>
          <w:lang w:eastAsia="es-SV"/>
        </w:rPr>
        <w:t xml:space="preserve">. </w:t>
      </w:r>
    </w:p>
    <w:p w14:paraId="76B3DCD0" w14:textId="55F50209" w:rsidR="00EA1493" w:rsidRDefault="00EA1493" w:rsidP="00EA1493">
      <w:pPr>
        <w:pStyle w:val="Prrafodelista"/>
        <w:numPr>
          <w:ilvl w:val="1"/>
          <w:numId w:val="38"/>
        </w:numPr>
        <w:spacing w:line="0" w:lineRule="atLeast"/>
        <w:jc w:val="both"/>
        <w:rPr>
          <w:rFonts w:ascii="Museo Sans 300" w:eastAsia="Museo Sans 300" w:hAnsi="Museo Sans 300" w:cs="Museo Sans 300"/>
          <w:sz w:val="20"/>
          <w:szCs w:val="20"/>
          <w:lang w:eastAsia="es-SV"/>
        </w:rPr>
      </w:pPr>
      <w:r w:rsidRPr="2E298189">
        <w:rPr>
          <w:rFonts w:ascii="Museo Sans 300" w:eastAsia="Arial" w:hAnsi="Museo Sans 300"/>
          <w:sz w:val="20"/>
          <w:szCs w:val="20"/>
          <w:lang w:eastAsia="es-SV"/>
        </w:rPr>
        <w:t>Copia de acta de inspección de condiciones irregulares bajo la orden</w:t>
      </w:r>
      <w:r w:rsidR="00043AAE">
        <w:rPr>
          <w:rFonts w:ascii="Museo Sans 300" w:eastAsia="Arial" w:hAnsi="Museo Sans 300"/>
          <w:sz w:val="20"/>
          <w:szCs w:val="20"/>
          <w:lang w:eastAsia="es-SV"/>
        </w:rPr>
        <w:t xml:space="preserve"> +++</w:t>
      </w:r>
      <w:r w:rsidR="00B02074">
        <w:rPr>
          <w:rFonts w:ascii="Museo Sans 300" w:eastAsia="Arial" w:hAnsi="Museo Sans 300"/>
          <w:sz w:val="20"/>
          <w:szCs w:val="20"/>
          <w:lang w:eastAsia="es-SV"/>
        </w:rPr>
        <w:t>.</w:t>
      </w:r>
    </w:p>
    <w:p w14:paraId="6D2AFEF6"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memoria de cálculo del cobro de Energía No registrada.</w:t>
      </w:r>
    </w:p>
    <w:p w14:paraId="258416AF"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acuse de notificación de expediente al usuario; y,</w:t>
      </w:r>
    </w:p>
    <w:p w14:paraId="57670007"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 xml:space="preserve">Fotografías en forma magnética vinculadas a la condición irregular encontrada. </w:t>
      </w:r>
    </w:p>
    <w:p w14:paraId="3ADCB578" w14:textId="77777777" w:rsidR="00EA1493" w:rsidRPr="00853292" w:rsidRDefault="00EA1493" w:rsidP="00153C38">
      <w:pPr>
        <w:spacing w:after="0" w:line="240" w:lineRule="auto"/>
        <w:ind w:left="426"/>
        <w:jc w:val="both"/>
        <w:rPr>
          <w:rFonts w:ascii="Museo Sans 300" w:hAnsi="Museo Sans 300"/>
          <w:sz w:val="20"/>
          <w:szCs w:val="20"/>
          <w:lang w:eastAsia="es-ES"/>
        </w:rPr>
      </w:pPr>
    </w:p>
    <w:p w14:paraId="10453086" w14:textId="4974813D" w:rsidR="002447F0" w:rsidRDefault="00131DE1" w:rsidP="002447F0">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w:t>
      </w:r>
      <w:r w:rsidR="00931110">
        <w:rPr>
          <w:rFonts w:ascii="Museo Sans 300" w:hAnsi="Museo Sans 300"/>
          <w:sz w:val="20"/>
          <w:szCs w:val="20"/>
          <w:lang w:val="es-ES" w:eastAsia="es-ES"/>
        </w:rPr>
        <w:t>ediante memorando N.° CAU-201-18-JV</w:t>
      </w:r>
      <w:r w:rsidR="00B02074">
        <w:rPr>
          <w:rFonts w:ascii="Museo Sans 300" w:hAnsi="Museo Sans 300"/>
          <w:sz w:val="20"/>
          <w:szCs w:val="20"/>
          <w:lang w:val="es-ES" w:eastAsia="es-ES"/>
        </w:rPr>
        <w:t>, de fecha</w:t>
      </w:r>
      <w:r w:rsidR="00931110">
        <w:rPr>
          <w:rFonts w:ascii="Museo Sans 300" w:hAnsi="Museo Sans 300"/>
          <w:sz w:val="20"/>
          <w:szCs w:val="20"/>
          <w:lang w:val="es-ES" w:eastAsia="es-ES"/>
        </w:rPr>
        <w:t xml:space="preserve"> veintisiete</w:t>
      </w:r>
      <w:r w:rsidR="00E72FD6">
        <w:rPr>
          <w:rFonts w:ascii="Museo Sans 300" w:hAnsi="Museo Sans 300"/>
          <w:sz w:val="20"/>
          <w:szCs w:val="20"/>
          <w:lang w:val="es-ES" w:eastAsia="es-ES"/>
        </w:rPr>
        <w:t xml:space="preserve"> de agosto</w:t>
      </w:r>
      <w:r w:rsidR="00931110">
        <w:rPr>
          <w:rFonts w:ascii="Museo Sans 300" w:hAnsi="Museo Sans 300"/>
          <w:sz w:val="20"/>
          <w:szCs w:val="20"/>
          <w:lang w:val="es-ES" w:eastAsia="es-ES"/>
        </w:rPr>
        <w:t xml:space="preserve"> del año dos mil dieciocho</w:t>
      </w:r>
      <w:r w:rsidR="00153C38">
        <w:rPr>
          <w:rFonts w:ascii="Museo Sans 300" w:hAnsi="Museo Sans 300"/>
          <w:sz w:val="20"/>
          <w:szCs w:val="20"/>
          <w:lang w:val="es-ES" w:eastAsia="es-ES"/>
        </w:rPr>
        <w:t>, el</w:t>
      </w:r>
      <w:r w:rsidR="00B02074">
        <w:rPr>
          <w:rFonts w:ascii="Museo Sans 300" w:hAnsi="Museo Sans 300"/>
          <w:sz w:val="20"/>
          <w:szCs w:val="20"/>
          <w:lang w:val="es-ES" w:eastAsia="es-ES"/>
        </w:rPr>
        <w:t xml:space="preserve"> CAU informó</w:t>
      </w:r>
      <w:r w:rsidR="002447F0" w:rsidRPr="00853292">
        <w:rPr>
          <w:rFonts w:ascii="Museo Sans 300" w:hAnsi="Museo Sans 300"/>
          <w:sz w:val="20"/>
          <w:szCs w:val="20"/>
          <w:lang w:val="es-ES" w:eastAsia="es-ES"/>
        </w:rPr>
        <w:t xml:space="preserve"> que no era necesaria la contratación de un perito externo para la solución del presente </w:t>
      </w:r>
      <w:r w:rsidR="002447F0" w:rsidRPr="00853292">
        <w:rPr>
          <w:rFonts w:ascii="Museo Sans 300" w:hAnsi="Museo Sans 300"/>
          <w:sz w:val="20"/>
          <w:szCs w:val="20"/>
          <w:lang w:val="es-ES" w:eastAsia="es-ES"/>
        </w:rPr>
        <w:lastRenderedPageBreak/>
        <w:t>diferendo, debido que se cuenta con los recursos técnicos necesarios para realizar la investigación correspondiente.</w:t>
      </w:r>
    </w:p>
    <w:p w14:paraId="049F31CB" w14:textId="1F8ED555" w:rsidR="009B3DD2" w:rsidRPr="009B3DD2" w:rsidRDefault="009B3DD2" w:rsidP="002447F0">
      <w:pPr>
        <w:tabs>
          <w:tab w:val="left" w:pos="8479"/>
        </w:tabs>
        <w:spacing w:after="0" w:line="240" w:lineRule="auto"/>
        <w:jc w:val="both"/>
        <w:rPr>
          <w:rFonts w:ascii="Museo Sans 300" w:hAnsi="Museo Sans 300"/>
          <w:lang w:val="es-ES_tradnl" w:eastAsia="es-SV"/>
        </w:rPr>
      </w:pPr>
    </w:p>
    <w:p w14:paraId="70E77C10" w14:textId="77777777"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3928A07C" w14:textId="4A1E0D51" w:rsidR="00131DE1" w:rsidRDefault="002447F0" w:rsidP="00131DE1">
      <w:pPr>
        <w:tabs>
          <w:tab w:val="left" w:pos="567"/>
        </w:tabs>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Mediante el acuerdo N.° E-</w:t>
      </w:r>
      <w:r w:rsidR="00931110">
        <w:rPr>
          <w:rFonts w:ascii="Museo Sans 300" w:hAnsi="Museo Sans 300"/>
          <w:sz w:val="20"/>
          <w:szCs w:val="20"/>
          <w:lang w:val="es-ES" w:eastAsia="es-ES"/>
        </w:rPr>
        <w:t>219</w:t>
      </w:r>
      <w:r w:rsidR="008302D7">
        <w:rPr>
          <w:rFonts w:ascii="Museo Sans 300" w:hAnsi="Museo Sans 300"/>
          <w:sz w:val="20"/>
          <w:szCs w:val="20"/>
          <w:lang w:val="es-ES" w:eastAsia="es-ES"/>
        </w:rPr>
        <w:t>-201</w:t>
      </w:r>
      <w:r w:rsidR="00931110">
        <w:rPr>
          <w:rFonts w:ascii="Museo Sans 300" w:hAnsi="Museo Sans 300"/>
          <w:sz w:val="20"/>
          <w:szCs w:val="20"/>
          <w:lang w:val="es-ES" w:eastAsia="es-ES"/>
        </w:rPr>
        <w:t>8</w:t>
      </w:r>
      <w:r w:rsidRPr="00853292">
        <w:rPr>
          <w:rFonts w:ascii="Museo Sans 300" w:hAnsi="Museo Sans 300"/>
          <w:sz w:val="20"/>
          <w:szCs w:val="20"/>
          <w:lang w:val="es-ES" w:eastAsia="es-ES"/>
        </w:rPr>
        <w:t>-CAU,</w:t>
      </w:r>
      <w:r w:rsidR="00931110">
        <w:rPr>
          <w:rFonts w:ascii="Museo Sans 300" w:hAnsi="Museo Sans 300"/>
          <w:sz w:val="20"/>
          <w:szCs w:val="20"/>
          <w:lang w:val="es-ES" w:eastAsia="es-ES"/>
        </w:rPr>
        <w:t xml:space="preserve"> de fecha once</w:t>
      </w:r>
      <w:r w:rsidR="00E72FD6">
        <w:rPr>
          <w:rFonts w:ascii="Museo Sans 300" w:hAnsi="Museo Sans 300"/>
          <w:sz w:val="20"/>
          <w:szCs w:val="20"/>
          <w:lang w:val="es-ES" w:eastAsia="es-ES"/>
        </w:rPr>
        <w:t xml:space="preserve"> de sept</w:t>
      </w:r>
      <w:r w:rsidR="00931110">
        <w:rPr>
          <w:rFonts w:ascii="Museo Sans 300" w:hAnsi="Museo Sans 300"/>
          <w:sz w:val="20"/>
          <w:szCs w:val="20"/>
          <w:lang w:val="es-ES" w:eastAsia="es-ES"/>
        </w:rPr>
        <w:t>iembre del año dos mil dieciocho</w:t>
      </w:r>
      <w:r w:rsidR="008302D7">
        <w:rPr>
          <w:rFonts w:ascii="Museo Sans 300" w:hAnsi="Museo Sans 300"/>
          <w:sz w:val="20"/>
          <w:szCs w:val="20"/>
          <w:lang w:val="es-ES" w:eastAsia="es-ES"/>
        </w:rPr>
        <w:t>,</w:t>
      </w:r>
      <w:r w:rsidRPr="00853292">
        <w:rPr>
          <w:rFonts w:ascii="Museo Sans 300" w:hAnsi="Museo Sans 300"/>
          <w:sz w:val="20"/>
          <w:szCs w:val="20"/>
          <w:lang w:val="es-ES" w:eastAsia="es-ES"/>
        </w:rPr>
        <w:t xml:space="preserve"> se comisionó al CAU para que rindiera un informe téc</w:t>
      </w:r>
      <w:r w:rsidR="00131DE1">
        <w:rPr>
          <w:rFonts w:ascii="Museo Sans 300" w:hAnsi="Museo Sans 300"/>
          <w:sz w:val="20"/>
          <w:szCs w:val="20"/>
          <w:lang w:val="es-ES" w:eastAsia="es-ES"/>
        </w:rPr>
        <w:t>nico en el cual establecería</w:t>
      </w:r>
      <w:r w:rsidR="00131DE1" w:rsidRPr="00937F60">
        <w:rPr>
          <w:rFonts w:ascii="Museo Sans 300" w:hAnsi="Museo Sans 300"/>
          <w:sz w:val="20"/>
          <w:szCs w:val="20"/>
          <w:lang w:eastAsia="es-ES"/>
        </w:rPr>
        <w:t xml:space="preserve"> la condición que afectó el suministro identificado con el </w:t>
      </w:r>
      <w:r w:rsidR="00931110">
        <w:rPr>
          <w:rFonts w:ascii="Museo Sans 300" w:eastAsia="Times New Roman" w:hAnsi="Museo Sans 300"/>
          <w:sz w:val="20"/>
          <w:szCs w:val="20"/>
          <w:lang w:eastAsia="es-ES"/>
        </w:rPr>
        <w:t xml:space="preserve">NIC </w:t>
      </w:r>
      <w:r w:rsidR="00043AAE">
        <w:rPr>
          <w:rFonts w:ascii="Museo Sans 300" w:eastAsia="Times New Roman" w:hAnsi="Museo Sans 300"/>
          <w:sz w:val="20"/>
          <w:szCs w:val="20"/>
          <w:lang w:eastAsia="es-ES"/>
        </w:rPr>
        <w:t>+++</w:t>
      </w:r>
      <w:r w:rsidR="00131DE1" w:rsidRPr="00937F60">
        <w:rPr>
          <w:rFonts w:ascii="Museo Sans 300" w:hAnsi="Museo Sans 300"/>
          <w:sz w:val="20"/>
          <w:szCs w:val="20"/>
          <w:lang w:eastAsia="es-ES"/>
        </w:rPr>
        <w:t xml:space="preserve"> y, de ser procedente, verificara la exactitud del cálculo de recuperación de energía no facturada.</w:t>
      </w:r>
    </w:p>
    <w:p w14:paraId="07C92AD8" w14:textId="2A423E34" w:rsidR="00131DE1" w:rsidRDefault="00131DE1" w:rsidP="00131DE1">
      <w:pPr>
        <w:tabs>
          <w:tab w:val="left" w:pos="567"/>
        </w:tabs>
        <w:spacing w:after="0" w:line="240" w:lineRule="auto"/>
        <w:ind w:left="426"/>
        <w:jc w:val="both"/>
        <w:rPr>
          <w:rFonts w:ascii="Museo Sans 300" w:hAnsi="Museo Sans 300"/>
          <w:sz w:val="20"/>
          <w:szCs w:val="20"/>
          <w:lang w:eastAsia="es-ES"/>
        </w:rPr>
      </w:pPr>
    </w:p>
    <w:p w14:paraId="0EED869D" w14:textId="4345214F" w:rsidR="00131DE1" w:rsidRPr="00937F60" w:rsidRDefault="00131DE1" w:rsidP="00131DE1">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Pr>
          <w:rFonts w:ascii="Museo Sans 300" w:eastAsia="Calibri" w:hAnsi="Museo Sans 300"/>
          <w:sz w:val="20"/>
          <w:szCs w:val="20"/>
          <w:lang w:eastAsia="es-SV"/>
        </w:rPr>
        <w:t>a la distribuidora y al usuario los días</w:t>
      </w:r>
      <w:r w:rsidRPr="00937F60">
        <w:rPr>
          <w:rFonts w:ascii="Museo Sans 300" w:eastAsia="Calibri" w:hAnsi="Museo Sans 300"/>
          <w:sz w:val="20"/>
          <w:szCs w:val="20"/>
          <w:lang w:eastAsia="es-SV"/>
        </w:rPr>
        <w:t xml:space="preserve"> </w:t>
      </w:r>
      <w:r w:rsidR="00931110">
        <w:rPr>
          <w:rFonts w:ascii="Museo Sans 300" w:eastAsia="Calibri" w:hAnsi="Museo Sans 300"/>
          <w:sz w:val="20"/>
          <w:szCs w:val="20"/>
          <w:lang w:eastAsia="es-SV"/>
        </w:rPr>
        <w:t>catorce y diecisiete</w:t>
      </w:r>
      <w:r>
        <w:rPr>
          <w:rFonts w:ascii="Museo Sans 300" w:eastAsia="Calibri" w:hAnsi="Museo Sans 300"/>
          <w:sz w:val="20"/>
          <w:szCs w:val="20"/>
          <w:lang w:eastAsia="es-SV"/>
        </w:rPr>
        <w:t xml:space="preserve"> de</w:t>
      </w:r>
      <w:r w:rsidR="00931110">
        <w:rPr>
          <w:rFonts w:ascii="Museo Sans 300" w:eastAsia="Calibri" w:hAnsi="Museo Sans 300"/>
          <w:sz w:val="20"/>
          <w:szCs w:val="20"/>
          <w:lang w:eastAsia="es-SV"/>
        </w:rPr>
        <w:t xml:space="preserve"> septiembre de dos mil dieciocho</w:t>
      </w:r>
      <w:r w:rsidRPr="00937F60">
        <w:rPr>
          <w:rFonts w:ascii="Museo Sans 300" w:eastAsia="Calibri" w:hAnsi="Museo Sans 300"/>
          <w:sz w:val="20"/>
          <w:szCs w:val="20"/>
          <w:lang w:eastAsia="es-SV"/>
        </w:rPr>
        <w:t>, respectivamente.</w:t>
      </w:r>
    </w:p>
    <w:p w14:paraId="4A592629" w14:textId="77777777" w:rsidR="00131DE1" w:rsidRPr="00131DE1" w:rsidRDefault="00131DE1" w:rsidP="00131DE1">
      <w:pPr>
        <w:tabs>
          <w:tab w:val="left" w:pos="567"/>
        </w:tabs>
        <w:spacing w:after="0" w:line="240" w:lineRule="auto"/>
        <w:ind w:left="426"/>
        <w:jc w:val="both"/>
        <w:rPr>
          <w:rFonts w:ascii="Museo Sans 300" w:hAnsi="Museo Sans 300"/>
          <w:sz w:val="20"/>
          <w:szCs w:val="20"/>
          <w:lang w:val="es-ES" w:eastAsia="es-ES"/>
        </w:rPr>
      </w:pPr>
    </w:p>
    <w:p w14:paraId="44D32D9D" w14:textId="3B62E6BC" w:rsidR="00853292" w:rsidRPr="00030C7E" w:rsidRDefault="007C0AD4" w:rsidP="00853292">
      <w:pPr>
        <w:spacing w:after="0" w:line="240" w:lineRule="auto"/>
        <w:ind w:left="426"/>
        <w:jc w:val="both"/>
        <w:rPr>
          <w:rFonts w:ascii="Museo Sans 300" w:hAnsi="Museo Sans 300"/>
          <w:sz w:val="20"/>
          <w:szCs w:val="20"/>
          <w:lang w:val="es-ES_tradnl"/>
        </w:rPr>
      </w:pPr>
      <w:r>
        <w:rPr>
          <w:rFonts w:ascii="Museo Sans 300" w:hAnsi="Museo Sans 300"/>
          <w:sz w:val="20"/>
          <w:szCs w:val="20"/>
          <w:lang w:val="es-ES_tradnl"/>
        </w:rPr>
        <w:t>Por medio de memorando de fecha veintiuno de septiembre del año dos mil veinte</w:t>
      </w:r>
      <w:r w:rsidR="00CD38F4">
        <w:rPr>
          <w:rFonts w:ascii="Museo Sans 300" w:hAnsi="Museo Sans 300"/>
          <w:sz w:val="20"/>
          <w:szCs w:val="20"/>
          <w:lang w:val="es-ES_tradnl"/>
        </w:rPr>
        <w:t>, el</w:t>
      </w:r>
      <w:r w:rsidR="00853292" w:rsidRPr="00030C7E">
        <w:rPr>
          <w:rFonts w:ascii="Museo Sans 300" w:hAnsi="Museo Sans 300"/>
          <w:sz w:val="20"/>
          <w:szCs w:val="20"/>
          <w:lang w:val="es-ES_tradnl"/>
        </w:rPr>
        <w:t xml:space="preserve"> CAU rindió el informe técnico </w:t>
      </w:r>
      <w:r w:rsidR="00931110">
        <w:rPr>
          <w:rFonts w:ascii="Museo Sans 300" w:hAnsi="Museo Sans 300"/>
          <w:sz w:val="20"/>
          <w:szCs w:val="20"/>
        </w:rPr>
        <w:t>N.° IT-297-</w:t>
      </w:r>
      <w:r w:rsidR="00043AAE">
        <w:rPr>
          <w:rFonts w:ascii="Museo Sans 300" w:hAnsi="Museo Sans 300"/>
          <w:sz w:val="20"/>
          <w:szCs w:val="20"/>
        </w:rPr>
        <w:t>+++</w:t>
      </w:r>
      <w:r w:rsidR="00853292" w:rsidRPr="00030C7E">
        <w:rPr>
          <w:rFonts w:ascii="Museo Sans 300" w:hAnsi="Museo Sans 300"/>
          <w:sz w:val="20"/>
          <w:szCs w:val="20"/>
        </w:rPr>
        <w:t>-CAU</w:t>
      </w:r>
      <w:r w:rsidR="00853292" w:rsidRPr="00030C7E">
        <w:rPr>
          <w:rFonts w:ascii="Museo Sans 300" w:hAnsi="Museo Sans 300"/>
          <w:sz w:val="20"/>
          <w:szCs w:val="20"/>
          <w:lang w:val="es-ES_tradnl"/>
        </w:rPr>
        <w:t xml:space="preserve"> que realizó un análisis, entre otros, de: a) argumentos de las partes; b) pruebas aportadas; c) histórico de consumo; d) fotografías del</w:t>
      </w:r>
      <w:r w:rsidR="002338FC">
        <w:rPr>
          <w:rFonts w:ascii="Museo Sans 300" w:hAnsi="Museo Sans 300"/>
          <w:sz w:val="20"/>
          <w:szCs w:val="20"/>
          <w:lang w:val="es-ES_tradnl"/>
        </w:rPr>
        <w:t xml:space="preserve"> </w:t>
      </w:r>
      <w:r w:rsidR="00853292" w:rsidRPr="00030C7E">
        <w:rPr>
          <w:rFonts w:ascii="Museo Sans 300" w:hAnsi="Museo Sans 300"/>
          <w:sz w:val="20"/>
          <w:szCs w:val="20"/>
          <w:lang w:val="es-ES_tradnl"/>
        </w:rPr>
        <w:t>suministro y e) método de cálculo de ENR. De dichos elementos, es pertinente citar los siguientes:</w:t>
      </w:r>
    </w:p>
    <w:p w14:paraId="7257BDED" w14:textId="77777777" w:rsidR="00060CED" w:rsidRDefault="00060CED" w:rsidP="00853292">
      <w:pPr>
        <w:spacing w:after="0" w:line="240" w:lineRule="auto"/>
        <w:ind w:left="426"/>
        <w:jc w:val="both"/>
        <w:rPr>
          <w:rFonts w:ascii="Museo Sans 300" w:hAnsi="Museo Sans 300"/>
          <w:sz w:val="20"/>
          <w:szCs w:val="20"/>
          <w:u w:val="single"/>
          <w:lang w:val="es-ES_tradnl"/>
        </w:rPr>
      </w:pPr>
    </w:p>
    <w:p w14:paraId="645EA484" w14:textId="17A6BAC4" w:rsidR="00853292" w:rsidRDefault="00853292" w:rsidP="00853292">
      <w:pPr>
        <w:spacing w:after="0" w:line="240" w:lineRule="auto"/>
        <w:ind w:left="426"/>
        <w:jc w:val="both"/>
        <w:rPr>
          <w:rFonts w:ascii="Museo Sans 300" w:hAnsi="Museo Sans 300"/>
          <w:sz w:val="20"/>
          <w:szCs w:val="20"/>
          <w:u w:val="single"/>
          <w:lang w:val="es-ES_tradnl"/>
        </w:rPr>
      </w:pPr>
      <w:r w:rsidRPr="00030C7E">
        <w:rPr>
          <w:rFonts w:ascii="Museo Sans 300" w:hAnsi="Museo Sans 300"/>
          <w:sz w:val="20"/>
          <w:szCs w:val="20"/>
          <w:u w:val="single"/>
          <w:lang w:val="es-ES_tradnl"/>
        </w:rPr>
        <w:t>Histórico de consumo:</w:t>
      </w:r>
    </w:p>
    <w:p w14:paraId="242DEE67" w14:textId="566335F3" w:rsidR="00853292" w:rsidRDefault="00853292" w:rsidP="00853292">
      <w:pPr>
        <w:spacing w:after="0" w:line="240" w:lineRule="auto"/>
        <w:ind w:left="426"/>
        <w:jc w:val="both"/>
        <w:rPr>
          <w:rFonts w:ascii="Museo Sans 300" w:hAnsi="Museo Sans 300"/>
          <w:sz w:val="20"/>
          <w:szCs w:val="20"/>
          <w:u w:val="single"/>
          <w:lang w:val="es-ES_tradnl"/>
        </w:rPr>
      </w:pPr>
    </w:p>
    <w:p w14:paraId="06BDBC0E" w14:textId="55177843" w:rsidR="00856805" w:rsidRPr="00C35BE7" w:rsidRDefault="00043AAE" w:rsidP="00C35BE7">
      <w:pPr>
        <w:spacing w:after="0" w:line="240" w:lineRule="auto"/>
        <w:ind w:left="426"/>
        <w:jc w:val="center"/>
        <w:rPr>
          <w:rFonts w:ascii="Museo Sans 300" w:hAnsi="Museo Sans 300"/>
          <w:sz w:val="20"/>
          <w:szCs w:val="20"/>
          <w:u w:val="single"/>
          <w:lang w:val="es-ES"/>
        </w:rPr>
      </w:pPr>
      <w:r>
        <w:rPr>
          <w:noProof/>
          <w:lang w:eastAsia="es-SV"/>
        </w:rPr>
        <w:t>+++</w:t>
      </w:r>
    </w:p>
    <w:p w14:paraId="0E4AC3BD" w14:textId="77777777" w:rsidR="00856805" w:rsidRDefault="00856805" w:rsidP="00853292">
      <w:pPr>
        <w:spacing w:after="0" w:line="240" w:lineRule="auto"/>
        <w:ind w:left="426"/>
        <w:jc w:val="both"/>
        <w:rPr>
          <w:rFonts w:ascii="Museo Sans 300" w:hAnsi="Museo Sans 300"/>
          <w:sz w:val="20"/>
          <w:szCs w:val="20"/>
          <w:u w:val="single"/>
          <w:lang w:val="es-ES_tradnl"/>
        </w:rPr>
      </w:pPr>
    </w:p>
    <w:p w14:paraId="2945F00A" w14:textId="77777777" w:rsidR="00AF57EF" w:rsidRPr="00AF57EF" w:rsidRDefault="00AF57EF" w:rsidP="00AF57EF">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Determinación de la condición irregular:</w:t>
      </w:r>
    </w:p>
    <w:p w14:paraId="7B1685A6"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0DB2111E" w14:textId="6889AC88" w:rsidR="002338FC" w:rsidRDefault="00C26A49" w:rsidP="002338FC">
      <w:pPr>
        <w:spacing w:after="0" w:line="240" w:lineRule="auto"/>
        <w:ind w:left="851" w:right="565"/>
        <w:contextualSpacing/>
        <w:jc w:val="both"/>
        <w:rPr>
          <w:rFonts w:ascii="Museo 300" w:hAnsi="Museo 300"/>
          <w:sz w:val="16"/>
          <w:szCs w:val="16"/>
          <w:lang w:val="es-ES" w:eastAsia="es-SV"/>
        </w:rPr>
      </w:pPr>
      <w:r w:rsidRPr="5A8DDCD0">
        <w:rPr>
          <w:rFonts w:ascii="Museo 300" w:hAnsi="Museo 300"/>
          <w:sz w:val="16"/>
          <w:szCs w:val="16"/>
          <w:lang w:val="es-ES" w:eastAsia="es-SV"/>
        </w:rPr>
        <w:t xml:space="preserve">“[…] </w:t>
      </w:r>
      <w:r w:rsidR="002338FC" w:rsidRPr="002338FC">
        <w:rPr>
          <w:rFonts w:ascii="Museo 300" w:hAnsi="Museo 300"/>
          <w:sz w:val="16"/>
          <w:szCs w:val="16"/>
        </w:rPr>
        <w:t>Conforme con la información que fue provista por la sociedad EEO, se ha extraído la fotografía n.° 1, 2 y 3, mediante las cuales se ha pretendido demostrar que en el suministro objeto del presente informe presentó un incumplimiento a las condiciones contractuales consistente en la conexión tipo puente en la acometida del suministro, denotando que con dichas condiciones se impidió el correcto registro de la energía eléctrica en el suministro.</w:t>
      </w:r>
      <w:r w:rsidR="002338FC">
        <w:rPr>
          <w:rFonts w:ascii="Museo 300" w:hAnsi="Museo 300"/>
          <w:sz w:val="16"/>
          <w:szCs w:val="16"/>
        </w:rPr>
        <w:t xml:space="preserve"> </w:t>
      </w:r>
    </w:p>
    <w:p w14:paraId="04ACC808" w14:textId="2F150095" w:rsidR="007C0AD4" w:rsidRDefault="007C0AD4" w:rsidP="002338FC">
      <w:pPr>
        <w:spacing w:after="0" w:line="240" w:lineRule="auto"/>
        <w:ind w:left="851" w:right="565"/>
        <w:contextualSpacing/>
        <w:jc w:val="both"/>
        <w:rPr>
          <w:rFonts w:ascii="Museo 300" w:hAnsi="Museo 300"/>
          <w:sz w:val="16"/>
          <w:szCs w:val="16"/>
          <w:lang w:val="es-ES" w:eastAsia="es-SV"/>
        </w:rPr>
      </w:pPr>
    </w:p>
    <w:p w14:paraId="7E3329BB" w14:textId="77777777" w:rsidR="007C0AD4" w:rsidRDefault="007C0AD4" w:rsidP="007C0AD4">
      <w:pPr>
        <w:ind w:left="851" w:right="565"/>
        <w:jc w:val="both"/>
        <w:rPr>
          <w:rFonts w:ascii="Museo 300" w:hAnsi="Museo 300"/>
          <w:sz w:val="16"/>
          <w:szCs w:val="16"/>
        </w:rPr>
      </w:pPr>
      <w:r w:rsidRPr="00565CE8">
        <w:rPr>
          <w:rFonts w:ascii="Museo 300" w:hAnsi="Museo 300"/>
          <w:sz w:val="16"/>
          <w:szCs w:val="16"/>
        </w:rPr>
        <w:t>A continuación, se muestra la fotografía n.° 1 presentada por la distribuidora como prueba de la existencia de un supuesto puente eléctrico en la a cometida del servicio:</w:t>
      </w:r>
    </w:p>
    <w:p w14:paraId="45DC418E" w14:textId="79FB94C0" w:rsidR="002338FC" w:rsidRDefault="00043AAE" w:rsidP="002338FC">
      <w:pPr>
        <w:spacing w:after="0" w:line="240" w:lineRule="auto"/>
        <w:ind w:left="851" w:right="565"/>
        <w:contextualSpacing/>
        <w:jc w:val="center"/>
        <w:rPr>
          <w:rFonts w:ascii="Museo 300" w:hAnsi="Museo 300"/>
          <w:sz w:val="16"/>
          <w:szCs w:val="16"/>
          <w:lang w:val="es-ES" w:eastAsia="es-SV"/>
        </w:rPr>
      </w:pPr>
      <w:r>
        <w:rPr>
          <w:rFonts w:ascii="Museo 300" w:hAnsi="Museo 300"/>
          <w:sz w:val="16"/>
          <w:szCs w:val="16"/>
          <w:lang w:val="es-ES" w:eastAsia="es-SV"/>
        </w:rPr>
        <w:t>+++</w:t>
      </w:r>
    </w:p>
    <w:p w14:paraId="6F27F045" w14:textId="77777777" w:rsidR="002338FC" w:rsidRDefault="002338FC" w:rsidP="00AF57EF">
      <w:pPr>
        <w:spacing w:after="0" w:line="240" w:lineRule="auto"/>
        <w:ind w:left="851" w:right="565"/>
        <w:contextualSpacing/>
        <w:jc w:val="both"/>
        <w:rPr>
          <w:rFonts w:ascii="Museo 300" w:hAnsi="Museo 300"/>
          <w:sz w:val="16"/>
          <w:szCs w:val="16"/>
          <w:lang w:val="es-ES" w:eastAsia="es-SV"/>
        </w:rPr>
      </w:pPr>
    </w:p>
    <w:p w14:paraId="2D23E15D" w14:textId="5D9A35D3" w:rsidR="0047513C" w:rsidRPr="007C0AD4" w:rsidRDefault="007C0AD4" w:rsidP="007C0AD4">
      <w:pPr>
        <w:ind w:left="851" w:right="565"/>
        <w:jc w:val="both"/>
        <w:rPr>
          <w:rFonts w:ascii="Museo 300" w:hAnsi="Museo 300"/>
          <w:color w:val="000000" w:themeColor="text1"/>
          <w:sz w:val="16"/>
          <w:szCs w:val="16"/>
        </w:rPr>
      </w:pPr>
      <w:r w:rsidRPr="00BD38EB">
        <w:rPr>
          <w:rFonts w:ascii="Museo 300" w:hAnsi="Museo 300"/>
          <w:sz w:val="16"/>
          <w:szCs w:val="16"/>
        </w:rPr>
        <w:t xml:space="preserve">[…] </w:t>
      </w:r>
      <w:r>
        <w:rPr>
          <w:rFonts w:ascii="Museo 300" w:hAnsi="Museo 300"/>
          <w:color w:val="000000"/>
          <w:sz w:val="16"/>
          <w:szCs w:val="16"/>
        </w:rPr>
        <w:t>C</w:t>
      </w:r>
      <w:r w:rsidRPr="00565CE8">
        <w:rPr>
          <w:rFonts w:ascii="Museo 300" w:hAnsi="Museo 300"/>
          <w:sz w:val="16"/>
          <w:szCs w:val="16"/>
        </w:rPr>
        <w:t>on</w:t>
      </w:r>
      <w:r>
        <w:rPr>
          <w:rFonts w:ascii="Museo 300" w:hAnsi="Museo 300"/>
          <w:sz w:val="16"/>
          <w:szCs w:val="16"/>
        </w:rPr>
        <w:t xml:space="preserve"> </w:t>
      </w:r>
      <w:r w:rsidRPr="005E6A36">
        <w:rPr>
          <w:rFonts w:ascii="Museo 300" w:hAnsi="Museo 300"/>
          <w:color w:val="000000" w:themeColor="text1"/>
          <w:sz w:val="16"/>
          <w:szCs w:val="16"/>
        </w:rPr>
        <w:t>base en las pruebas analizadas, el CAU de la SIGET es de la opinión que la sociedad EEO no fue diligente en el manejo del caso y no cuenta con evidencia fehaciente con la cual demuestre que en el servicio en referencia existió una condición irregular, consistente en una conexión tipo “puente eléctrico” a nivel de la acometida, que afectó el registro correcto del consumo de energía eléctrica en el suministro eléctrico a nombre del señor Robles.</w:t>
      </w:r>
    </w:p>
    <w:p w14:paraId="2B8E587F" w14:textId="0087BAC7" w:rsidR="00AF57EF" w:rsidRPr="0047513C" w:rsidRDefault="0047513C" w:rsidP="0047513C">
      <w:pPr>
        <w:spacing w:after="0" w:line="240" w:lineRule="auto"/>
        <w:ind w:left="851" w:right="565"/>
        <w:contextualSpacing/>
        <w:jc w:val="both"/>
        <w:rPr>
          <w:rFonts w:ascii="Museo 300" w:hAnsi="Museo 300" w:cs="Arial"/>
          <w:color w:val="000000" w:themeColor="text1"/>
          <w:sz w:val="16"/>
          <w:szCs w:val="16"/>
        </w:rPr>
      </w:pPr>
      <w:r w:rsidRPr="0047513C">
        <w:rPr>
          <w:rFonts w:ascii="Museo 300" w:hAnsi="Museo 300" w:cs="Arial"/>
          <w:color w:val="000000" w:themeColor="text1"/>
          <w:sz w:val="16"/>
          <w:szCs w:val="16"/>
        </w:rPr>
        <w:t xml:space="preserve">De conformidad con lo expuesto y el marco legal aplicable al caso, el CAU de la SIGET, ha determinado que el monto que fue calculado y facturado por la EEO, correspondiente a la cantidad de </w:t>
      </w:r>
      <w:r w:rsidRPr="0047513C">
        <w:rPr>
          <w:rFonts w:ascii="Museo 300" w:hAnsi="Museo 300" w:cs="Arial"/>
          <w:sz w:val="16"/>
          <w:szCs w:val="16"/>
        </w:rPr>
        <w:t>dos mil dieciocho 33/100 dólares de los Estados Unidos de América (USD 2,018.33)</w:t>
      </w:r>
      <w:r w:rsidRPr="0047513C">
        <w:rPr>
          <w:rFonts w:ascii="Museo 300" w:hAnsi="Museo 300" w:cs="Arial"/>
          <w:color w:val="000000" w:themeColor="text1"/>
          <w:sz w:val="16"/>
          <w:szCs w:val="16"/>
        </w:rPr>
        <w:t xml:space="preserve">, equivalente a una energía no registrada de 8,132 </w:t>
      </w:r>
      <w:proofErr w:type="spellStart"/>
      <w:r w:rsidRPr="0047513C">
        <w:rPr>
          <w:rFonts w:ascii="Museo 300" w:hAnsi="Museo 300" w:cs="Arial"/>
          <w:color w:val="000000" w:themeColor="text1"/>
          <w:sz w:val="16"/>
          <w:szCs w:val="16"/>
        </w:rPr>
        <w:t>kWh</w:t>
      </w:r>
      <w:proofErr w:type="spellEnd"/>
      <w:r w:rsidRPr="0047513C">
        <w:rPr>
          <w:rFonts w:ascii="Museo 300" w:hAnsi="Museo 300" w:cs="Arial"/>
          <w:color w:val="000000" w:themeColor="text1"/>
          <w:sz w:val="16"/>
          <w:szCs w:val="16"/>
        </w:rPr>
        <w:t>, no aceptable</w:t>
      </w:r>
      <w:r w:rsidR="001D5A71">
        <w:rPr>
          <w:rFonts w:ascii="Museo 300" w:hAnsi="Museo 300"/>
          <w:sz w:val="16"/>
          <w:szCs w:val="16"/>
          <w:lang w:val="es-ES" w:eastAsia="es-SV"/>
        </w:rPr>
        <w:t>.</w:t>
      </w:r>
      <w:r w:rsidR="00AF57EF" w:rsidRPr="00AF57EF">
        <w:rPr>
          <w:rFonts w:ascii="Museo 300" w:hAnsi="Museo 300"/>
          <w:sz w:val="16"/>
          <w:szCs w:val="16"/>
          <w:lang w:val="es-ES" w:eastAsia="es-SV"/>
        </w:rPr>
        <w:t xml:space="preserve"> […]”.</w:t>
      </w:r>
      <w:r w:rsidR="00AF57EF" w:rsidRPr="00AF57EF">
        <w:rPr>
          <w:rFonts w:ascii="Museo 300" w:hAnsi="Museo 300"/>
          <w:sz w:val="16"/>
          <w:szCs w:val="16"/>
          <w:lang w:eastAsia="es-SV"/>
        </w:rPr>
        <w:t> </w:t>
      </w:r>
    </w:p>
    <w:p w14:paraId="0EE5BB8F" w14:textId="0E8B0C6C" w:rsidR="00AF57EF" w:rsidRDefault="00AF57EF" w:rsidP="00AF57EF">
      <w:pPr>
        <w:spacing w:after="0" w:line="240" w:lineRule="auto"/>
        <w:ind w:left="426" w:right="565"/>
        <w:contextualSpacing/>
        <w:jc w:val="both"/>
        <w:rPr>
          <w:rFonts w:ascii="Museo Sans 300" w:hAnsi="Museo Sans 300"/>
          <w:lang w:val="es-MX" w:eastAsia="es-SV"/>
        </w:rPr>
      </w:pPr>
    </w:p>
    <w:p w14:paraId="01388E80" w14:textId="38D8B020" w:rsidR="001F42D1" w:rsidRPr="001C0C1B" w:rsidRDefault="001F42D1" w:rsidP="001C0C1B">
      <w:pPr>
        <w:tabs>
          <w:tab w:val="left" w:pos="9072"/>
        </w:tabs>
        <w:spacing w:after="0" w:line="240" w:lineRule="auto"/>
        <w:ind w:left="851" w:right="565"/>
        <w:contextualSpacing/>
        <w:jc w:val="both"/>
        <w:rPr>
          <w:rFonts w:ascii="Museo Sans 500" w:hAnsi="Museo Sans 500"/>
          <w:b/>
          <w:bCs/>
          <w:sz w:val="16"/>
          <w:szCs w:val="16"/>
          <w:lang w:val="es-MX" w:eastAsia="es-SV"/>
        </w:rPr>
      </w:pPr>
      <w:r w:rsidRPr="001C0C1B">
        <w:rPr>
          <w:rFonts w:ascii="Museo Sans 500" w:hAnsi="Museo Sans 500"/>
          <w:b/>
          <w:bCs/>
          <w:sz w:val="16"/>
          <w:szCs w:val="16"/>
          <w:lang w:val="es-MX" w:eastAsia="es-SV"/>
        </w:rPr>
        <w:t>5.2.3. Análisis de los argumentos presentados por el señor Robles</w:t>
      </w:r>
    </w:p>
    <w:p w14:paraId="395BE5DE" w14:textId="77777777" w:rsidR="001F42D1" w:rsidRPr="001C0C1B" w:rsidRDefault="001F42D1" w:rsidP="001C0C1B">
      <w:pPr>
        <w:tabs>
          <w:tab w:val="left" w:pos="9072"/>
        </w:tabs>
        <w:spacing w:after="0" w:line="240" w:lineRule="auto"/>
        <w:ind w:left="426" w:right="565"/>
        <w:contextualSpacing/>
        <w:jc w:val="both"/>
        <w:rPr>
          <w:rFonts w:ascii="Museo 300" w:hAnsi="Museo 300"/>
          <w:sz w:val="16"/>
          <w:szCs w:val="16"/>
          <w:lang w:val="es-MX" w:eastAsia="es-SV"/>
        </w:rPr>
      </w:pPr>
    </w:p>
    <w:p w14:paraId="71BF6252" w14:textId="2443742A" w:rsidR="001F42D1" w:rsidRPr="001C0C1B" w:rsidRDefault="001F42D1" w:rsidP="001C0C1B">
      <w:pPr>
        <w:tabs>
          <w:tab w:val="left" w:pos="9072"/>
        </w:tabs>
        <w:spacing w:after="0" w:line="240" w:lineRule="auto"/>
        <w:ind w:left="851" w:right="565"/>
        <w:contextualSpacing/>
        <w:jc w:val="both"/>
        <w:rPr>
          <w:rFonts w:ascii="Museo 300" w:hAnsi="Museo 300"/>
          <w:sz w:val="16"/>
          <w:szCs w:val="16"/>
          <w:lang w:val="es-MX" w:eastAsia="es-SV"/>
        </w:rPr>
      </w:pPr>
      <w:r w:rsidRPr="001C0C1B">
        <w:rPr>
          <w:rFonts w:ascii="Museo 300" w:hAnsi="Museo 300"/>
          <w:sz w:val="16"/>
          <w:szCs w:val="16"/>
          <w:lang w:val="es-MX" w:eastAsia="es-SV"/>
        </w:rPr>
        <w:t>Usuario manifestó en su reclamo que aproximadamente en el mes de enero del año 2018, su hij</w:t>
      </w:r>
      <w:r w:rsidR="00043AAE">
        <w:rPr>
          <w:rFonts w:ascii="Museo 300" w:hAnsi="Museo 300"/>
          <w:sz w:val="16"/>
          <w:szCs w:val="16"/>
          <w:lang w:val="es-MX" w:eastAsia="es-SV"/>
        </w:rPr>
        <w:t>a +++</w:t>
      </w:r>
      <w:r w:rsidRPr="001C0C1B">
        <w:rPr>
          <w:rFonts w:ascii="Museo 300" w:hAnsi="Museo 300"/>
          <w:sz w:val="16"/>
          <w:szCs w:val="16"/>
          <w:lang w:val="es-MX" w:eastAsia="es-SV"/>
        </w:rPr>
        <w:t xml:space="preserve"> adquirió una casa y se trasladó a vivir a ese lugar, esto representó dejar de utilizar 4 habitaciones con aire acondicionado, traduciéndose en una disminución en el consumo del suministro en análisis (ver carta en anexos). </w:t>
      </w:r>
    </w:p>
    <w:p w14:paraId="562BC8DE" w14:textId="77777777" w:rsidR="001F42D1" w:rsidRPr="001C0C1B" w:rsidRDefault="001F42D1" w:rsidP="001C0C1B">
      <w:pPr>
        <w:tabs>
          <w:tab w:val="left" w:pos="9072"/>
        </w:tabs>
        <w:spacing w:after="0" w:line="240" w:lineRule="auto"/>
        <w:ind w:left="851" w:right="565"/>
        <w:contextualSpacing/>
        <w:jc w:val="both"/>
        <w:rPr>
          <w:rFonts w:ascii="Museo 300" w:hAnsi="Museo 300"/>
          <w:sz w:val="16"/>
          <w:szCs w:val="16"/>
          <w:lang w:val="es-MX" w:eastAsia="es-SV"/>
        </w:rPr>
      </w:pPr>
    </w:p>
    <w:p w14:paraId="68C5D35F" w14:textId="433C4913" w:rsidR="001F42D1" w:rsidRPr="001C0C1B" w:rsidRDefault="001F42D1" w:rsidP="001C0C1B">
      <w:pPr>
        <w:tabs>
          <w:tab w:val="left" w:pos="9072"/>
        </w:tabs>
        <w:spacing w:after="0" w:line="240" w:lineRule="auto"/>
        <w:ind w:left="851" w:right="565"/>
        <w:contextualSpacing/>
        <w:jc w:val="both"/>
        <w:rPr>
          <w:rFonts w:ascii="Museo 300" w:hAnsi="Museo 300"/>
          <w:sz w:val="16"/>
          <w:szCs w:val="16"/>
          <w:lang w:val="es-MX" w:eastAsia="es-SV"/>
        </w:rPr>
      </w:pPr>
      <w:r w:rsidRPr="001C0C1B">
        <w:rPr>
          <w:rFonts w:ascii="Museo 300" w:hAnsi="Museo 300"/>
          <w:sz w:val="16"/>
          <w:szCs w:val="16"/>
          <w:lang w:val="es-MX" w:eastAsia="es-SV"/>
        </w:rPr>
        <w:t>De acuerdo con la información de la distribuidora la hija del usuario contrató un servicio de energía eléctrica en enero de 2018, quedan</w:t>
      </w:r>
      <w:r w:rsidR="00043AAE">
        <w:rPr>
          <w:rFonts w:ascii="Museo 300" w:hAnsi="Museo 300"/>
          <w:sz w:val="16"/>
          <w:szCs w:val="16"/>
          <w:lang w:val="es-MX" w:eastAsia="es-SV"/>
        </w:rPr>
        <w:t>do registrado con el NIC +++</w:t>
      </w:r>
      <w:r w:rsidRPr="001C0C1B">
        <w:rPr>
          <w:rFonts w:ascii="Museo 300" w:hAnsi="Museo 300"/>
          <w:sz w:val="16"/>
          <w:szCs w:val="16"/>
          <w:lang w:val="es-MX" w:eastAsia="es-SV"/>
        </w:rPr>
        <w:t xml:space="preserve">, ubicado en la dirección antes citada. En la gráfica n º 1., podemos observar que lo manifestado por el usuario está relacionado con el comportamiento del consumo presentado en dicha gráfica. A continuación, se presenta información relacionada con la contratación del </w:t>
      </w:r>
      <w:r w:rsidRPr="001C0C1B">
        <w:rPr>
          <w:rFonts w:ascii="Museo 300" w:hAnsi="Museo 300"/>
          <w:sz w:val="16"/>
          <w:szCs w:val="16"/>
          <w:lang w:val="es-MX" w:eastAsia="es-SV"/>
        </w:rPr>
        <w:lastRenderedPageBreak/>
        <w:t>suministro a no</w:t>
      </w:r>
      <w:r w:rsidR="00043AAE">
        <w:rPr>
          <w:rFonts w:ascii="Museo 300" w:hAnsi="Museo 300"/>
          <w:sz w:val="16"/>
          <w:szCs w:val="16"/>
          <w:lang w:val="es-MX" w:eastAsia="es-SV"/>
        </w:rPr>
        <w:t>mbre de la hija del señor +++</w:t>
      </w:r>
      <w:r w:rsidRPr="001C0C1B">
        <w:rPr>
          <w:rFonts w:ascii="Museo 300" w:hAnsi="Museo 300"/>
          <w:sz w:val="16"/>
          <w:szCs w:val="16"/>
          <w:lang w:val="es-MX" w:eastAsia="es-SV"/>
        </w:rPr>
        <w:t>, así como el histórico de consumo de este nuevo suministro a partir de enero de 2018.</w:t>
      </w:r>
    </w:p>
    <w:p w14:paraId="64E376A2" w14:textId="77777777" w:rsidR="001F42D1" w:rsidRPr="001C0C1B" w:rsidRDefault="001F42D1" w:rsidP="001C0C1B">
      <w:pPr>
        <w:tabs>
          <w:tab w:val="left" w:pos="9072"/>
        </w:tabs>
        <w:spacing w:after="0" w:line="240" w:lineRule="auto"/>
        <w:ind w:left="851" w:right="565"/>
        <w:contextualSpacing/>
        <w:jc w:val="both"/>
        <w:rPr>
          <w:rFonts w:ascii="Museo 300" w:hAnsi="Museo 300"/>
          <w:sz w:val="16"/>
          <w:szCs w:val="16"/>
          <w:lang w:val="es-MX" w:eastAsia="es-SV"/>
        </w:rPr>
      </w:pPr>
    </w:p>
    <w:p w14:paraId="054B152C" w14:textId="77777777" w:rsidR="001F42D1" w:rsidRPr="001C0C1B" w:rsidRDefault="001F42D1" w:rsidP="001C0C1B">
      <w:pPr>
        <w:tabs>
          <w:tab w:val="left" w:pos="9072"/>
        </w:tabs>
        <w:spacing w:after="0" w:line="240" w:lineRule="auto"/>
        <w:ind w:left="851" w:right="565"/>
        <w:contextualSpacing/>
        <w:jc w:val="both"/>
        <w:rPr>
          <w:rFonts w:ascii="Museo 300" w:hAnsi="Museo 300"/>
          <w:sz w:val="16"/>
          <w:szCs w:val="16"/>
          <w:lang w:val="es-MX" w:eastAsia="es-SV"/>
        </w:rPr>
      </w:pPr>
      <w:r w:rsidRPr="001C0C1B">
        <w:rPr>
          <w:rFonts w:ascii="Museo 300" w:hAnsi="Museo 300"/>
          <w:sz w:val="16"/>
          <w:szCs w:val="16"/>
          <w:lang w:val="es-MX" w:eastAsia="es-SV"/>
        </w:rPr>
        <w:t>Con respecto a la solicitud del usuario de inspeccionar el inmueble para verificar lo expresado en su carta, después de analizar la información recabada y en vista que las pruebas presentadas por la distribuidora no son concluyentes, se estimó que no era necesaria una inspección en la vivienda en su condición actual.</w:t>
      </w:r>
    </w:p>
    <w:p w14:paraId="2C77F72D" w14:textId="77777777" w:rsidR="001F42D1" w:rsidRPr="001C0C1B" w:rsidRDefault="001F42D1" w:rsidP="001C0C1B">
      <w:pPr>
        <w:tabs>
          <w:tab w:val="left" w:pos="9072"/>
        </w:tabs>
        <w:spacing w:after="0" w:line="240" w:lineRule="auto"/>
        <w:ind w:left="851" w:right="565"/>
        <w:contextualSpacing/>
        <w:jc w:val="both"/>
        <w:rPr>
          <w:rFonts w:ascii="Museo 300" w:hAnsi="Museo 300"/>
          <w:sz w:val="16"/>
          <w:szCs w:val="16"/>
          <w:lang w:val="es-MX" w:eastAsia="es-SV"/>
        </w:rPr>
      </w:pPr>
    </w:p>
    <w:p w14:paraId="11524A0C" w14:textId="77777777" w:rsidR="001F42D1" w:rsidRPr="001C0C1B" w:rsidRDefault="001F42D1" w:rsidP="001C0C1B">
      <w:pPr>
        <w:tabs>
          <w:tab w:val="left" w:pos="9072"/>
        </w:tabs>
        <w:spacing w:after="0" w:line="240" w:lineRule="auto"/>
        <w:ind w:left="851" w:right="565"/>
        <w:contextualSpacing/>
        <w:jc w:val="both"/>
        <w:rPr>
          <w:rFonts w:ascii="Museo 300" w:hAnsi="Museo 300"/>
          <w:sz w:val="16"/>
          <w:szCs w:val="16"/>
          <w:lang w:val="es-MX" w:eastAsia="es-SV"/>
        </w:rPr>
      </w:pPr>
      <w:r w:rsidRPr="001C0C1B">
        <w:rPr>
          <w:rFonts w:ascii="Museo 300" w:hAnsi="Museo 300"/>
          <w:sz w:val="16"/>
          <w:szCs w:val="16"/>
          <w:lang w:val="es-MX" w:eastAsia="es-SV"/>
        </w:rPr>
        <w:t>La distribuidora presentó una serie de fotografías de la supuesta condición irregular, pero en ninguna muestra la supuesta conexión tipo puente. También presentan fotografías de registro de corriente, en un punto sin detallar si esta fue tomada antes o después del supuesto puente eléctrico, dato que nos permitiría realizar un análisis de la corriente derivada a través de la conexión tipo puente.</w:t>
      </w:r>
    </w:p>
    <w:p w14:paraId="1CEF79E4" w14:textId="77777777" w:rsidR="001F42D1" w:rsidRPr="001C0C1B" w:rsidRDefault="001F42D1" w:rsidP="001C0C1B">
      <w:pPr>
        <w:tabs>
          <w:tab w:val="left" w:pos="9072"/>
        </w:tabs>
        <w:spacing w:after="0" w:line="240" w:lineRule="auto"/>
        <w:ind w:left="851" w:right="565"/>
        <w:contextualSpacing/>
        <w:jc w:val="both"/>
        <w:rPr>
          <w:rFonts w:ascii="Museo 300" w:hAnsi="Museo 300"/>
          <w:sz w:val="16"/>
          <w:szCs w:val="16"/>
          <w:lang w:val="es-MX" w:eastAsia="es-SV"/>
        </w:rPr>
      </w:pPr>
    </w:p>
    <w:p w14:paraId="0768471B" w14:textId="0FC9CD74" w:rsidR="001F42D1" w:rsidRPr="001C0C1B" w:rsidRDefault="001F42D1" w:rsidP="001C0C1B">
      <w:pPr>
        <w:tabs>
          <w:tab w:val="left" w:pos="9072"/>
        </w:tabs>
        <w:spacing w:after="0" w:line="240" w:lineRule="auto"/>
        <w:ind w:left="851" w:right="565"/>
        <w:contextualSpacing/>
        <w:jc w:val="both"/>
        <w:rPr>
          <w:rFonts w:ascii="Museo 300" w:hAnsi="Museo 300"/>
          <w:sz w:val="16"/>
          <w:szCs w:val="16"/>
          <w:lang w:val="es-MX" w:eastAsia="es-SV"/>
        </w:rPr>
      </w:pPr>
      <w:r w:rsidRPr="001C0C1B">
        <w:rPr>
          <w:rFonts w:ascii="Museo 300" w:hAnsi="Museo 300"/>
          <w:sz w:val="16"/>
          <w:szCs w:val="16"/>
          <w:lang w:val="es-MX" w:eastAsia="es-SV"/>
        </w:rPr>
        <w:t>Por lo anteriormente expuesto, en lo que respecta al escrit</w:t>
      </w:r>
      <w:r w:rsidR="00043AAE">
        <w:rPr>
          <w:rFonts w:ascii="Museo 300" w:hAnsi="Museo 300"/>
          <w:sz w:val="16"/>
          <w:szCs w:val="16"/>
          <w:lang w:val="es-MX" w:eastAsia="es-SV"/>
        </w:rPr>
        <w:t>o presentado por el señor +++</w:t>
      </w:r>
      <w:r w:rsidRPr="001C0C1B">
        <w:rPr>
          <w:rFonts w:ascii="Museo 300" w:hAnsi="Museo 300"/>
          <w:sz w:val="16"/>
          <w:szCs w:val="16"/>
          <w:lang w:val="es-MX" w:eastAsia="es-SV"/>
        </w:rPr>
        <w:t xml:space="preserve"> con fecha 5 de octubre del año 2018, se concluye que el usuario aportó pruebas convincentes que fundamentan sus argumentos, las cuales que fueron de suma importancia para el CAU en la determinación de la condición irregular.</w:t>
      </w:r>
    </w:p>
    <w:p w14:paraId="33927B87" w14:textId="77777777" w:rsidR="001F42D1" w:rsidRDefault="001F42D1" w:rsidP="00AF57EF">
      <w:pPr>
        <w:spacing w:after="0" w:line="240" w:lineRule="auto"/>
        <w:ind w:left="426" w:right="565"/>
        <w:contextualSpacing/>
        <w:jc w:val="both"/>
        <w:rPr>
          <w:rFonts w:ascii="Museo Sans 300" w:hAnsi="Museo Sans 300"/>
          <w:lang w:val="es-MX" w:eastAsia="es-SV"/>
        </w:rPr>
      </w:pPr>
    </w:p>
    <w:p w14:paraId="1DD5B7C1" w14:textId="77777777" w:rsidR="00AF57EF" w:rsidRPr="00AF57EF" w:rsidRDefault="00AF57EF" w:rsidP="00AF57EF">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Dictamen:</w:t>
      </w:r>
    </w:p>
    <w:p w14:paraId="2AF73591" w14:textId="56AEC8CE" w:rsidR="00AF57EF" w:rsidRDefault="00AF57EF" w:rsidP="00AF57EF">
      <w:pPr>
        <w:spacing w:after="0" w:line="240" w:lineRule="auto"/>
        <w:ind w:left="851" w:right="567"/>
        <w:jc w:val="both"/>
        <w:textAlignment w:val="baseline"/>
        <w:rPr>
          <w:rFonts w:ascii="Museo 300" w:eastAsia="Times New Roman" w:hAnsi="Museo 300" w:cs="Segoe UI"/>
          <w:sz w:val="18"/>
          <w:szCs w:val="18"/>
          <w:lang w:val="es-ES" w:eastAsia="es-SV"/>
        </w:rPr>
      </w:pPr>
    </w:p>
    <w:p w14:paraId="0B8FA0D3" w14:textId="53D23BFA" w:rsidR="00572D77" w:rsidRDefault="00572D77" w:rsidP="00572D77">
      <w:pPr>
        <w:spacing w:after="0" w:line="240" w:lineRule="auto"/>
        <w:ind w:left="851" w:right="565"/>
        <w:contextualSpacing/>
        <w:jc w:val="both"/>
        <w:rPr>
          <w:rFonts w:ascii="Museo Sans 300" w:eastAsia="SimSun" w:hAnsi="Museo Sans 300" w:cs="Arial"/>
          <w:bCs/>
          <w:color w:val="000000"/>
          <w:spacing w:val="-5"/>
          <w:sz w:val="16"/>
          <w:szCs w:val="16"/>
          <w:lang w:val="es-ES"/>
        </w:rPr>
      </w:pPr>
      <w:r w:rsidRPr="00572D77">
        <w:rPr>
          <w:rFonts w:ascii="Museo Sans 300" w:eastAsia="SimSun" w:hAnsi="Museo Sans 300" w:cs="Arial"/>
          <w:color w:val="000000"/>
          <w:spacing w:val="-5"/>
          <w:sz w:val="16"/>
          <w:szCs w:val="16"/>
          <w:lang w:val="es-ES"/>
        </w:rPr>
        <w:t>“[…] En</w:t>
      </w:r>
      <w:r w:rsidRPr="00572D77">
        <w:rPr>
          <w:rFonts w:ascii="Museo Sans 300" w:eastAsia="SimSun" w:hAnsi="Museo Sans 300" w:cs="Arial"/>
          <w:b/>
          <w:color w:val="000000"/>
          <w:spacing w:val="-5"/>
          <w:sz w:val="16"/>
          <w:szCs w:val="16"/>
          <w:lang w:val="es-ES"/>
        </w:rPr>
        <w:t xml:space="preserve"> </w:t>
      </w:r>
      <w:r w:rsidRPr="00572D77">
        <w:rPr>
          <w:rFonts w:ascii="Museo Sans 300" w:eastAsia="SimSun" w:hAnsi="Museo Sans 300" w:cs="Arial"/>
          <w:color w:val="000000"/>
          <w:spacing w:val="-5"/>
          <w:sz w:val="16"/>
          <w:szCs w:val="16"/>
          <w:lang w:val="es-ES"/>
        </w:rPr>
        <w:t xml:space="preserve">consideración a lo anteriormente expuesto, y luego de analizar los datos obtenidos en la investigación </w:t>
      </w:r>
      <w:r w:rsidRPr="00572D77">
        <w:rPr>
          <w:rFonts w:ascii="Museo Sans 300" w:eastAsia="SimSun" w:hAnsi="Museo Sans 300" w:cs="Arial"/>
          <w:bCs/>
          <w:color w:val="000000"/>
          <w:spacing w:val="-5"/>
          <w:sz w:val="16"/>
          <w:szCs w:val="16"/>
          <w:lang w:val="es-ES"/>
        </w:rPr>
        <w:t>se determina lo siguiente:</w:t>
      </w:r>
    </w:p>
    <w:p w14:paraId="4353C3B5" w14:textId="4233717D" w:rsidR="00572D77" w:rsidRDefault="00572D77" w:rsidP="00572D77">
      <w:pPr>
        <w:spacing w:after="0" w:line="240" w:lineRule="auto"/>
        <w:ind w:left="851" w:right="565"/>
        <w:contextualSpacing/>
        <w:jc w:val="both"/>
        <w:rPr>
          <w:rFonts w:ascii="Museo Sans 300" w:eastAsia="SimSun" w:hAnsi="Museo Sans 300" w:cs="Arial"/>
          <w:bCs/>
          <w:color w:val="000000"/>
          <w:spacing w:val="-5"/>
          <w:sz w:val="16"/>
          <w:szCs w:val="16"/>
          <w:lang w:val="es-ES"/>
        </w:rPr>
      </w:pPr>
    </w:p>
    <w:p w14:paraId="08FDE75A" w14:textId="3D560CF4" w:rsidR="00572D77" w:rsidRPr="00572D77" w:rsidRDefault="00572D77" w:rsidP="00572D77">
      <w:pPr>
        <w:pStyle w:val="Prrafodelista"/>
        <w:numPr>
          <w:ilvl w:val="0"/>
          <w:numId w:val="40"/>
        </w:numPr>
        <w:ind w:right="565"/>
        <w:contextualSpacing/>
        <w:jc w:val="both"/>
        <w:rPr>
          <w:rFonts w:ascii="Museo 300" w:hAnsi="Museo 300" w:cs="Arial"/>
          <w:color w:val="000000"/>
          <w:sz w:val="16"/>
          <w:szCs w:val="16"/>
        </w:rPr>
      </w:pPr>
      <w:r w:rsidRPr="00572D77">
        <w:rPr>
          <w:rFonts w:ascii="Museo 300" w:hAnsi="Museo 300" w:cs="Arial"/>
          <w:sz w:val="16"/>
          <w:szCs w:val="16"/>
        </w:rPr>
        <w:t xml:space="preserve">Las pruebas presentadas por la empresa distribuidora no son aceptables, ya que no demostró que haya existido una condición irregular en el suministro de energía eléctrica del denunciante, consistente en un puente eléctrico en la acometida del servicio, con el fin de afectar el correcto registro de la energía que era consumida en el citado suministro. </w:t>
      </w:r>
    </w:p>
    <w:p w14:paraId="293BBDDE" w14:textId="77777777" w:rsidR="00572D77" w:rsidRPr="00572D77" w:rsidRDefault="00572D77" w:rsidP="00572D77">
      <w:pPr>
        <w:pStyle w:val="Prrafodelista"/>
        <w:ind w:left="1211" w:right="565"/>
        <w:contextualSpacing/>
        <w:jc w:val="both"/>
        <w:rPr>
          <w:rFonts w:ascii="Museo 300" w:hAnsi="Museo 300" w:cs="Arial"/>
          <w:color w:val="000000"/>
          <w:sz w:val="16"/>
          <w:szCs w:val="16"/>
        </w:rPr>
      </w:pPr>
    </w:p>
    <w:p w14:paraId="57285A69" w14:textId="3D0C9ED3" w:rsidR="00572D77" w:rsidRPr="00572D77" w:rsidRDefault="00572D77" w:rsidP="00572D77">
      <w:pPr>
        <w:pStyle w:val="Prrafodelista"/>
        <w:numPr>
          <w:ilvl w:val="0"/>
          <w:numId w:val="40"/>
        </w:numPr>
        <w:ind w:right="565"/>
        <w:contextualSpacing/>
        <w:jc w:val="both"/>
        <w:rPr>
          <w:rFonts w:ascii="Museo 300" w:hAnsi="Museo 300" w:cs="Arial"/>
          <w:color w:val="000000"/>
          <w:sz w:val="16"/>
          <w:szCs w:val="16"/>
        </w:rPr>
      </w:pPr>
      <w:r w:rsidRPr="00572D77">
        <w:rPr>
          <w:rFonts w:ascii="Museo 300" w:hAnsi="Museo 300" w:cs="Arial"/>
          <w:color w:val="000000" w:themeColor="text1"/>
          <w:sz w:val="16"/>
          <w:szCs w:val="16"/>
        </w:rPr>
        <w:t xml:space="preserve">Se concluye que la cantidad de </w:t>
      </w:r>
      <w:r w:rsidRPr="00572D77">
        <w:rPr>
          <w:rFonts w:ascii="Museo 300" w:hAnsi="Museo 300" w:cs="Arial"/>
          <w:sz w:val="16"/>
          <w:szCs w:val="16"/>
        </w:rPr>
        <w:t>dos mil dieciocho 33/100 dólares de los Estados Unidos de América (USD 2</w:t>
      </w:r>
      <w:r w:rsidR="003C189B">
        <w:rPr>
          <w:rFonts w:ascii="Museo 300" w:hAnsi="Museo 300" w:cs="Arial"/>
          <w:sz w:val="16"/>
          <w:szCs w:val="16"/>
        </w:rPr>
        <w:t>,</w:t>
      </w:r>
      <w:r w:rsidRPr="00572D77">
        <w:rPr>
          <w:rFonts w:ascii="Museo 300" w:hAnsi="Museo 300" w:cs="Arial"/>
          <w:sz w:val="16"/>
          <w:szCs w:val="16"/>
        </w:rPr>
        <w:t xml:space="preserve">018.33) </w:t>
      </w:r>
      <w:r w:rsidRPr="00572D77">
        <w:rPr>
          <w:rFonts w:ascii="Museo 300" w:hAnsi="Museo 300" w:cs="Arial"/>
          <w:color w:val="000000" w:themeColor="text1"/>
          <w:sz w:val="16"/>
          <w:szCs w:val="16"/>
        </w:rPr>
        <w:t xml:space="preserve">IVA incluido, que la EEO ha cobrado en concepto de una energía consumida y no registrada, en el suministro de energía eléctrica a nombre del señor </w:t>
      </w:r>
      <w:r w:rsidR="00043AAE">
        <w:rPr>
          <w:rFonts w:ascii="Museo 300" w:hAnsi="Museo 300" w:cs="Arial"/>
          <w:color w:val="000000" w:themeColor="text1"/>
          <w:sz w:val="16"/>
          <w:szCs w:val="16"/>
        </w:rPr>
        <w:t>+++</w:t>
      </w:r>
      <w:r w:rsidRPr="00572D77">
        <w:rPr>
          <w:rFonts w:ascii="Museo 300" w:hAnsi="Museo 300" w:cs="Arial"/>
          <w:color w:val="000000" w:themeColor="text1"/>
          <w:sz w:val="16"/>
          <w:szCs w:val="16"/>
        </w:rPr>
        <w:t xml:space="preserve">, identificado por esa empresa distribuidora con el NIC </w:t>
      </w:r>
      <w:r w:rsidR="00043AAE">
        <w:rPr>
          <w:rFonts w:ascii="Museo 300" w:hAnsi="Museo 300" w:cs="Arial"/>
          <w:color w:val="000000" w:themeColor="text1"/>
          <w:sz w:val="16"/>
          <w:szCs w:val="16"/>
        </w:rPr>
        <w:t>+++</w:t>
      </w:r>
      <w:r w:rsidRPr="00572D77">
        <w:rPr>
          <w:rFonts w:ascii="Museo 300" w:hAnsi="Museo 300" w:cs="Arial"/>
          <w:color w:val="000000" w:themeColor="text1"/>
          <w:sz w:val="16"/>
          <w:szCs w:val="16"/>
        </w:rPr>
        <w:t>,</w:t>
      </w:r>
      <w:r w:rsidRPr="00572D77">
        <w:rPr>
          <w:rFonts w:ascii="Museo 300" w:hAnsi="Museo 300" w:cs="Arial"/>
          <w:sz w:val="16"/>
          <w:szCs w:val="16"/>
        </w:rPr>
        <w:t xml:space="preserve"> </w:t>
      </w:r>
      <w:r w:rsidRPr="00572D77">
        <w:rPr>
          <w:rFonts w:ascii="Museo 300" w:hAnsi="Museo 300" w:cs="Arial"/>
          <w:color w:val="000000" w:themeColor="text1"/>
          <w:sz w:val="16"/>
          <w:szCs w:val="16"/>
        </w:rPr>
        <w:t>no es procedente.</w:t>
      </w:r>
    </w:p>
    <w:p w14:paraId="107439B8" w14:textId="77777777" w:rsidR="00572D77" w:rsidRPr="00572D77" w:rsidRDefault="00572D77" w:rsidP="00572D77">
      <w:pPr>
        <w:pStyle w:val="Prrafodelista"/>
        <w:rPr>
          <w:rFonts w:ascii="Museo 300" w:hAnsi="Museo 300" w:cs="Arial"/>
          <w:color w:val="000000"/>
          <w:sz w:val="16"/>
          <w:szCs w:val="16"/>
        </w:rPr>
      </w:pPr>
    </w:p>
    <w:p w14:paraId="5D308898" w14:textId="7047F63F" w:rsidR="00AF57EF" w:rsidRPr="00572D77" w:rsidRDefault="00043AAE" w:rsidP="00572D77">
      <w:pPr>
        <w:pStyle w:val="Prrafodelista"/>
        <w:numPr>
          <w:ilvl w:val="0"/>
          <w:numId w:val="40"/>
        </w:numPr>
        <w:ind w:right="565"/>
        <w:contextualSpacing/>
        <w:jc w:val="both"/>
        <w:rPr>
          <w:rFonts w:ascii="Museo 300" w:hAnsi="Museo 300" w:cs="Arial"/>
          <w:sz w:val="16"/>
          <w:szCs w:val="16"/>
        </w:rPr>
      </w:pPr>
      <w:r>
        <w:rPr>
          <w:rFonts w:ascii="Museo 300" w:hAnsi="Museo 300" w:cs="Arial"/>
          <w:sz w:val="16"/>
          <w:szCs w:val="16"/>
        </w:rPr>
        <w:t>En vista que el señor +++</w:t>
      </w:r>
      <w:r w:rsidR="00572D77" w:rsidRPr="00572D77">
        <w:rPr>
          <w:rFonts w:ascii="Museo 300" w:hAnsi="Museo 300" w:cs="Arial"/>
          <w:sz w:val="16"/>
          <w:szCs w:val="16"/>
        </w:rPr>
        <w:t xml:space="preserve"> no ha cancelado el monto de la condición irregular, la distribuidora EEO deberá anular el documento de cobro y en el término que esta Superintendencia determine, deberá presentar copia de la documentación respectiva, mediante la cual compruebe que el documento de cobro objeto de reclamo fue anulado, con el fin de verificar que esa empresa distribuidora ha dado cumplimiento a lo observado en el presente informe técnico</w:t>
      </w:r>
      <w:r w:rsidR="003A06A1" w:rsidRPr="00572D77">
        <w:rPr>
          <w:rFonts w:ascii="Museo 300" w:hAnsi="Museo 300" w:cs="Segoe UI"/>
          <w:sz w:val="16"/>
          <w:szCs w:val="16"/>
          <w:lang w:eastAsia="es-SV"/>
        </w:rPr>
        <w:t>.</w:t>
      </w:r>
      <w:r w:rsidR="00AF57EF" w:rsidRPr="00572D77">
        <w:rPr>
          <w:rFonts w:ascii="Museo 300" w:hAnsi="Museo 300" w:cs="Segoe UI"/>
          <w:sz w:val="16"/>
          <w:szCs w:val="16"/>
          <w:lang w:eastAsia="es-SV"/>
        </w:rPr>
        <w:t xml:space="preserve"> […]”.</w:t>
      </w:r>
    </w:p>
    <w:p w14:paraId="66F5FB34" w14:textId="63A9EBEC" w:rsidR="000C0357" w:rsidRDefault="000C0357" w:rsidP="000C0357">
      <w:pPr>
        <w:spacing w:after="0" w:line="240" w:lineRule="auto"/>
        <w:ind w:left="426"/>
        <w:jc w:val="both"/>
        <w:rPr>
          <w:rFonts w:ascii="Museo Sans 300" w:hAnsi="Museo Sans 300"/>
          <w:lang w:val="es-ES_tradnl"/>
        </w:rPr>
      </w:pPr>
    </w:p>
    <w:p w14:paraId="61CAA1E5" w14:textId="77777777" w:rsidR="000C0357" w:rsidRPr="00F85A5A"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5EE0E983" w14:textId="6EC12535" w:rsidR="000C0357" w:rsidRPr="00F85A5A" w:rsidRDefault="000C0357" w:rsidP="00D373AA">
      <w:pPr>
        <w:numPr>
          <w:ilvl w:val="0"/>
          <w:numId w:val="11"/>
        </w:numPr>
        <w:spacing w:after="0" w:line="240" w:lineRule="auto"/>
        <w:ind w:left="426" w:hanging="426"/>
        <w:jc w:val="both"/>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xml:space="preserve">, esta </w:t>
      </w:r>
      <w:r w:rsidR="00A81548">
        <w:rPr>
          <w:rFonts w:ascii="Museo Sans 300" w:hAnsi="Museo Sans 300"/>
          <w:sz w:val="20"/>
          <w:szCs w:val="20"/>
          <w:lang w:val="es-ES" w:eastAsia="es-SV"/>
        </w:rPr>
        <w:t>S</w:t>
      </w:r>
      <w:r w:rsidRPr="00F85A5A">
        <w:rPr>
          <w:rFonts w:ascii="Museo Sans 300" w:hAnsi="Museo Sans 300"/>
          <w:sz w:val="20"/>
          <w:szCs w:val="20"/>
          <w:lang w:val="es-ES" w:eastAsia="es-SV"/>
        </w:rPr>
        <w:t>uperintendencia</w:t>
      </w:r>
      <w:r w:rsidR="004E0DE0" w:rsidRPr="00F85A5A">
        <w:rPr>
          <w:rFonts w:ascii="Museo Sans 300" w:hAnsi="Museo Sans 300"/>
          <w:sz w:val="20"/>
          <w:szCs w:val="20"/>
          <w:lang w:val="es-ES" w:eastAsia="es-SV"/>
        </w:rPr>
        <w:t>, con el apoyo del CAU,</w:t>
      </w:r>
      <w:r w:rsidRPr="00F85A5A">
        <w:rPr>
          <w:rFonts w:ascii="Museo Sans 300" w:hAnsi="Museo Sans 300"/>
          <w:sz w:val="20"/>
          <w:szCs w:val="20"/>
          <w:lang w:val="es-ES" w:eastAsia="es-SV"/>
        </w:rPr>
        <w:t xml:space="preserve"> realiza las valoraciones siguientes:</w:t>
      </w:r>
    </w:p>
    <w:p w14:paraId="05F7FE22" w14:textId="4224F5F5" w:rsidR="00471124" w:rsidRDefault="00471124" w:rsidP="000C0357">
      <w:pPr>
        <w:spacing w:after="0" w:line="240" w:lineRule="auto"/>
        <w:ind w:left="567"/>
        <w:jc w:val="both"/>
        <w:rPr>
          <w:rFonts w:ascii="Museo Sans 300" w:hAnsi="Museo Sans 300"/>
          <w:lang w:val="es-ES" w:eastAsia="es-ES"/>
        </w:rPr>
      </w:pPr>
    </w:p>
    <w:p w14:paraId="52136B51"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61617479" w14:textId="340EA766" w:rsidR="006549D4" w:rsidRPr="00F85A5A"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7A533A">
        <w:rPr>
          <w:rFonts w:ascii="Museo Sans 300" w:eastAsia="Times New Roman" w:hAnsi="Museo Sans 300"/>
          <w:b/>
          <w:bCs/>
          <w:lang w:val="es-ES" w:eastAsia="es-ES"/>
        </w:rPr>
        <w:tab/>
      </w:r>
      <w:r w:rsidR="004461B7" w:rsidRPr="00F85A5A">
        <w:rPr>
          <w:rFonts w:ascii="Museo Sans 500" w:eastAsia="Times New Roman" w:hAnsi="Museo Sans 500"/>
          <w:b/>
          <w:bCs/>
          <w:sz w:val="20"/>
          <w:szCs w:val="20"/>
          <w:lang w:val="es-ES" w:eastAsia="es-ES"/>
        </w:rPr>
        <w:t>1.A</w:t>
      </w:r>
      <w:r w:rsidR="005E37A1" w:rsidRPr="00F85A5A">
        <w:rPr>
          <w:rFonts w:ascii="Museo Sans 500" w:eastAsia="Times New Roman" w:hAnsi="Museo Sans 500"/>
          <w:b/>
          <w:bCs/>
          <w:sz w:val="20"/>
          <w:szCs w:val="20"/>
          <w:lang w:val="es-ES" w:eastAsia="es-ES"/>
        </w:rPr>
        <w:t>.</w:t>
      </w:r>
      <w:r w:rsidR="00335B14" w:rsidRPr="00F85A5A">
        <w:rPr>
          <w:rFonts w:ascii="Museo Sans 500" w:eastAsia="Times New Roman" w:hAnsi="Museo Sans 500"/>
          <w:b/>
          <w:bCs/>
          <w:sz w:val="20"/>
          <w:szCs w:val="20"/>
          <w:lang w:val="es-ES" w:eastAsia="es-ES"/>
        </w:rPr>
        <w:t xml:space="preserve"> Ley de </w:t>
      </w:r>
      <w:r w:rsidR="00E1010D" w:rsidRPr="00F85A5A">
        <w:rPr>
          <w:rFonts w:ascii="Museo Sans 500" w:eastAsia="Times New Roman" w:hAnsi="Museo Sans 500"/>
          <w:b/>
          <w:bCs/>
          <w:sz w:val="20"/>
          <w:szCs w:val="20"/>
          <w:lang w:val="es-ES" w:eastAsia="es-ES"/>
        </w:rPr>
        <w:t>Creación de la SIGET</w:t>
      </w:r>
    </w:p>
    <w:p w14:paraId="6DFB9E20" w14:textId="77777777" w:rsidR="006549D4" w:rsidRPr="00F85A5A"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3DAB8A1F" w14:textId="6820CE9A" w:rsidR="00E1010D" w:rsidRDefault="00E1010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F85A5A">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3956754A" w14:textId="74DD8640" w:rsidR="008E088D" w:rsidRDefault="008E088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288BF1C" w14:textId="77777777" w:rsidR="00335B14" w:rsidRPr="00F85A5A"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85A5A">
        <w:rPr>
          <w:rFonts w:ascii="Museo Sans 500" w:eastAsia="Calibri" w:hAnsi="Museo Sans 500" w:cs="Arial"/>
          <w:b/>
          <w:bCs/>
          <w:sz w:val="20"/>
          <w:szCs w:val="20"/>
          <w:lang w:eastAsia="es-SV"/>
        </w:rPr>
        <w:t>1.B. Ley General de Electricidad</w:t>
      </w:r>
    </w:p>
    <w:p w14:paraId="3318814B" w14:textId="77777777" w:rsidR="00335B14" w:rsidRPr="00335B14"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lang w:eastAsia="es-SV"/>
        </w:rPr>
      </w:pPr>
    </w:p>
    <w:p w14:paraId="4B37F929" w14:textId="6F20A219" w:rsidR="00F85A5A" w:rsidRDefault="00335B14" w:rsidP="00F85A5A">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eastAsia="Calibri" w:hAnsi="Museo Sans 300"/>
          <w:sz w:val="20"/>
          <w:szCs w:val="20"/>
          <w:lang w:eastAsia="es-SV"/>
        </w:rPr>
        <w:t xml:space="preserve">De acuerdo </w:t>
      </w:r>
      <w:r w:rsidR="005F5E4F" w:rsidRPr="00F85A5A">
        <w:rPr>
          <w:rFonts w:ascii="Museo Sans 300" w:eastAsia="Calibri" w:hAnsi="Museo Sans 300"/>
          <w:sz w:val="20"/>
          <w:szCs w:val="20"/>
          <w:lang w:eastAsia="es-SV"/>
        </w:rPr>
        <w:t xml:space="preserve">con el </w:t>
      </w:r>
      <w:r w:rsidRPr="00F85A5A">
        <w:rPr>
          <w:rFonts w:ascii="Museo Sans 300" w:eastAsia="Calibri"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r w:rsidR="00F85A5A" w:rsidRPr="00F85A5A">
        <w:rPr>
          <w:rFonts w:ascii="Museo Sans 300" w:hAnsi="Museo Sans 300"/>
          <w:sz w:val="20"/>
          <w:szCs w:val="20"/>
          <w:lang w:eastAsia="es-SV"/>
        </w:rPr>
        <w:t xml:space="preserve"> Asimismo, el artículo 3 letra e) de la Ley en mención dispone que la superintendencia General de Electricidad y Telecomunicaciones será la responsable de resolver </w:t>
      </w:r>
      <w:r w:rsidR="00F85A5A" w:rsidRPr="00F85A5A">
        <w:rPr>
          <w:rFonts w:ascii="Museo Sans 300" w:hAnsi="Museo Sans 300"/>
          <w:sz w:val="20"/>
          <w:szCs w:val="20"/>
          <w:lang w:eastAsia="es-SV"/>
        </w:rPr>
        <w:lastRenderedPageBreak/>
        <w:t>conflictos sometidos a su competencia y aplicar las sanciones correspondientes contenidas en la presente Ley.</w:t>
      </w:r>
    </w:p>
    <w:p w14:paraId="51F7952A" w14:textId="39123524" w:rsidR="003C189B" w:rsidRDefault="003C189B" w:rsidP="00F85A5A">
      <w:pPr>
        <w:autoSpaceDE w:val="0"/>
        <w:autoSpaceDN w:val="0"/>
        <w:adjustRightInd w:val="0"/>
        <w:spacing w:after="0" w:line="240" w:lineRule="auto"/>
        <w:ind w:left="426"/>
        <w:jc w:val="both"/>
        <w:rPr>
          <w:rFonts w:ascii="Museo Sans 300" w:hAnsi="Museo Sans 300"/>
          <w:sz w:val="20"/>
          <w:szCs w:val="20"/>
          <w:lang w:eastAsia="es-SV"/>
        </w:rPr>
      </w:pPr>
    </w:p>
    <w:p w14:paraId="3113F6D3" w14:textId="74AC9318" w:rsidR="006549D4" w:rsidRPr="00F85A5A" w:rsidRDefault="00335B14" w:rsidP="006549D4">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500" w:hAnsi="Museo Sans 500" w:cs="Arial"/>
          <w:b/>
          <w:bCs/>
          <w:sz w:val="20"/>
          <w:szCs w:val="20"/>
          <w:lang w:eastAsia="es-SV"/>
        </w:rPr>
        <w:t>1.C</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Términos y Condiciones Generales al Consumidor Final del Pliego Tarifari</w:t>
      </w:r>
      <w:r w:rsidRPr="00F85A5A">
        <w:rPr>
          <w:rFonts w:ascii="Museo Sans 500" w:hAnsi="Museo Sans 500" w:cs="Arial"/>
          <w:b/>
          <w:bCs/>
          <w:sz w:val="20"/>
          <w:szCs w:val="20"/>
          <w:lang w:eastAsia="es-SV"/>
        </w:rPr>
        <w:t>o autorizado a la distribuidora</w:t>
      </w:r>
      <w:r w:rsidR="00B14869" w:rsidRPr="00F85A5A">
        <w:rPr>
          <w:rFonts w:ascii="Museo Sans 500" w:hAnsi="Museo Sans 500" w:cs="Arial"/>
          <w:b/>
          <w:bCs/>
          <w:sz w:val="20"/>
          <w:szCs w:val="20"/>
          <w:lang w:eastAsia="es-SV"/>
        </w:rPr>
        <w:t xml:space="preserve"> EEO</w:t>
      </w:r>
      <w:r w:rsidR="003B089A" w:rsidRPr="00F85A5A">
        <w:rPr>
          <w:rFonts w:ascii="Museo Sans 500" w:hAnsi="Museo Sans 500" w:cs="Arial"/>
          <w:b/>
          <w:bCs/>
          <w:sz w:val="20"/>
          <w:szCs w:val="20"/>
          <w:lang w:eastAsia="es-SV"/>
        </w:rPr>
        <w:t>, S.A. de C.V.</w:t>
      </w:r>
      <w:r w:rsidR="00E62A41">
        <w:rPr>
          <w:rFonts w:ascii="Museo Sans 500" w:hAnsi="Museo Sans 500" w:cs="Arial"/>
          <w:b/>
          <w:bCs/>
          <w:sz w:val="20"/>
          <w:szCs w:val="20"/>
          <w:lang w:eastAsia="es-SV"/>
        </w:rPr>
        <w:t xml:space="preserve"> aplicab</w:t>
      </w:r>
      <w:r w:rsidR="00572D77">
        <w:rPr>
          <w:rFonts w:ascii="Museo Sans 500" w:hAnsi="Museo Sans 500" w:cs="Arial"/>
          <w:b/>
          <w:bCs/>
          <w:sz w:val="20"/>
          <w:szCs w:val="20"/>
          <w:lang w:eastAsia="es-SV"/>
        </w:rPr>
        <w:t>le para el año dos mil dieciocho</w:t>
      </w:r>
      <w:r w:rsidR="00856805">
        <w:rPr>
          <w:rFonts w:ascii="Museo Sans 500" w:hAnsi="Museo Sans 500" w:cs="Arial"/>
          <w:b/>
          <w:bCs/>
          <w:sz w:val="20"/>
          <w:szCs w:val="20"/>
          <w:lang w:eastAsia="es-SV"/>
        </w:rPr>
        <w:t>.</w:t>
      </w:r>
    </w:p>
    <w:p w14:paraId="44E871BC" w14:textId="77777777" w:rsidR="006549D4" w:rsidRPr="00F85A5A"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4D64D947" w14:textId="784BF052" w:rsidR="00B14869" w:rsidRDefault="00572D77" w:rsidP="00B14869">
      <w:pPr>
        <w:autoSpaceDE w:val="0"/>
        <w:autoSpaceDN w:val="0"/>
        <w:adjustRightInd w:val="0"/>
        <w:spacing w:after="0" w:line="240" w:lineRule="auto"/>
        <w:ind w:left="426"/>
        <w:jc w:val="both"/>
        <w:rPr>
          <w:rFonts w:ascii="Museo Sans 300" w:hAnsi="Museo Sans 300" w:cs="Arial"/>
          <w:sz w:val="20"/>
          <w:szCs w:val="20"/>
          <w:lang w:eastAsia="es-SV"/>
        </w:rPr>
      </w:pPr>
      <w:r>
        <w:rPr>
          <w:rFonts w:ascii="Museo Sans 300" w:hAnsi="Museo Sans 300" w:cs="Arial"/>
          <w:sz w:val="20"/>
          <w:szCs w:val="20"/>
          <w:lang w:eastAsia="es-SV"/>
        </w:rPr>
        <w:t>El artículo 7</w:t>
      </w:r>
      <w:r w:rsidR="00B14869" w:rsidRPr="00F85A5A">
        <w:rPr>
          <w:rFonts w:ascii="Museo Sans 300" w:hAnsi="Museo Sans 300" w:cs="Arial"/>
          <w:sz w:val="20"/>
          <w:szCs w:val="20"/>
          <w:lang w:eastAsia="es-SV"/>
        </w:rPr>
        <w:t xml:space="preserve"> detalla las situaciones en las cuales se presume que el usuario final está </w:t>
      </w:r>
      <w:r w:rsidR="00B14869" w:rsidRPr="00F85A5A">
        <w:rPr>
          <w:rFonts w:ascii="Museo Sans 300" w:hAnsi="Museo Sans 300"/>
          <w:sz w:val="20"/>
          <w:szCs w:val="20"/>
          <w:lang w:eastAsia="es-SV"/>
        </w:rPr>
        <w:t>incumpliendo</w:t>
      </w:r>
      <w:r w:rsidR="00B14869" w:rsidRPr="00F85A5A">
        <w:rPr>
          <w:rFonts w:ascii="Museo Sans 300" w:hAnsi="Museo Sans 300" w:cs="Arial"/>
          <w:sz w:val="20"/>
          <w:szCs w:val="20"/>
          <w:lang w:eastAsia="es-SV"/>
        </w:rPr>
        <w:t xml:space="preserve"> las condiciones contractuales del suministro, cuando existan alteraciones en la acometida o en el </w:t>
      </w:r>
      <w:r w:rsidR="00B14869" w:rsidRPr="00F85A5A">
        <w:rPr>
          <w:rFonts w:ascii="Museo Sans 300" w:hAnsi="Museo Sans 300"/>
          <w:color w:val="000000"/>
          <w:sz w:val="20"/>
          <w:szCs w:val="20"/>
          <w:lang w:eastAsia="es-SV"/>
        </w:rPr>
        <w:t>equipo</w:t>
      </w:r>
      <w:r w:rsidR="00B14869" w:rsidRPr="00F85A5A">
        <w:rPr>
          <w:rFonts w:ascii="Museo Sans 300" w:hAnsi="Museo Sans 300" w:cs="Arial"/>
          <w:sz w:val="20"/>
          <w:szCs w:val="20"/>
          <w:lang w:eastAsia="es-SV"/>
        </w:rPr>
        <w:t xml:space="preserve"> de medición. </w:t>
      </w:r>
      <w:r w:rsidR="00B14869" w:rsidRPr="00F85A5A">
        <w:rPr>
          <w:rFonts w:ascii="Museo Sans 300" w:hAnsi="Museo Sans 300"/>
          <w:sz w:val="20"/>
          <w:szCs w:val="20"/>
          <w:lang w:eastAsia="es-SV"/>
        </w:rPr>
        <w:t>De igual manera</w:t>
      </w:r>
      <w:r w:rsidR="00B14869" w:rsidRPr="00F85A5A">
        <w:rPr>
          <w:rFonts w:ascii="Museo Sans 300" w:hAnsi="Museo Sans 300"/>
          <w:color w:val="000000"/>
          <w:sz w:val="20"/>
          <w:szCs w:val="20"/>
          <w:lang w:eastAsia="es-SV"/>
        </w:rPr>
        <w:t xml:space="preserve"> determina que el Distribuidor tiene la responsabilidad de recabar </w:t>
      </w:r>
      <w:r w:rsidR="00B14869" w:rsidRPr="00F85A5A">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4D36126A" w14:textId="5A2F4134" w:rsidR="00EB37A3" w:rsidRDefault="00EB37A3"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7AB5F3AC" w14:textId="12285E67" w:rsidR="00EB37A3" w:rsidRPr="00EB37A3" w:rsidRDefault="005F5FD9" w:rsidP="00EB37A3">
      <w:pPr>
        <w:tabs>
          <w:tab w:val="left" w:pos="426"/>
        </w:tabs>
        <w:spacing w:after="0" w:line="240" w:lineRule="auto"/>
        <w:ind w:left="426"/>
        <w:jc w:val="both"/>
        <w:rPr>
          <w:rFonts w:ascii="Museo Sans 300" w:hAnsi="Museo Sans 300" w:cs="Arial"/>
          <w:b/>
          <w:bCs/>
          <w:sz w:val="20"/>
          <w:szCs w:val="20"/>
          <w:lang w:eastAsia="es-SV"/>
        </w:rPr>
      </w:pPr>
      <w:r>
        <w:rPr>
          <w:rFonts w:ascii="Museo Sans 300" w:hAnsi="Museo Sans 300" w:cs="Segoe UI"/>
          <w:color w:val="000000"/>
          <w:sz w:val="20"/>
          <w:szCs w:val="20"/>
          <w:shd w:val="clear" w:color="auto" w:fill="FFFFFF"/>
        </w:rPr>
        <w:t>El artículo 36</w:t>
      </w:r>
      <w:r w:rsidR="00EB37A3" w:rsidRPr="00EB37A3">
        <w:rPr>
          <w:rFonts w:ascii="Museo Sans 300" w:hAnsi="Museo Sans 300" w:cs="Segoe UI"/>
          <w:color w:val="000000"/>
          <w:sz w:val="20"/>
          <w:szCs w:val="20"/>
          <w:shd w:val="clear" w:color="auto" w:fill="FFFFFF"/>
        </w:rPr>
        <w:t> inciso último de dichos Términos y Condiciones establece lo siguiente</w:t>
      </w:r>
      <w:r w:rsidR="00EB37A3" w:rsidRPr="00EB37A3">
        <w:rPr>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00EB37A3" w:rsidRPr="00EB37A3">
        <w:rPr>
          <w:rFonts w:ascii="Museo Sans 300" w:hAnsi="Museo Sans 300" w:cs="Segoe UI"/>
          <w:color w:val="000000"/>
          <w:sz w:val="20"/>
          <w:szCs w:val="20"/>
          <w:shd w:val="clear" w:color="auto" w:fill="FFFFFF"/>
        </w:rPr>
        <w:t> </w:t>
      </w:r>
    </w:p>
    <w:p w14:paraId="61E55403" w14:textId="45D3110A" w:rsidR="00EB37A3" w:rsidRDefault="00EB37A3"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6C7EAF41" w14:textId="6BF9421D" w:rsidR="006549D4" w:rsidRPr="00F85A5A" w:rsidRDefault="00335B1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F85A5A">
        <w:rPr>
          <w:rFonts w:ascii="Museo Sans 500" w:hAnsi="Museo Sans 500" w:cs="Arial"/>
          <w:b/>
          <w:bCs/>
          <w:sz w:val="20"/>
          <w:szCs w:val="20"/>
          <w:lang w:eastAsia="es-SV"/>
        </w:rPr>
        <w:t>1.D</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Procedimiento para Investigar la Existencia de Condiciones Irregulares en el Suministro de Energía Eléctrica del Usuario Final</w:t>
      </w:r>
      <w:r w:rsidR="008F29B9">
        <w:rPr>
          <w:rFonts w:ascii="Museo Sans 500" w:hAnsi="Museo Sans 500" w:cs="Arial"/>
          <w:b/>
          <w:bCs/>
          <w:sz w:val="20"/>
          <w:szCs w:val="20"/>
          <w:lang w:eastAsia="es-SV"/>
        </w:rPr>
        <w:t>.</w:t>
      </w:r>
    </w:p>
    <w:p w14:paraId="738610EB" w14:textId="77777777" w:rsidR="006549D4" w:rsidRPr="00F85A5A"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637805D2" w14:textId="731D482B" w:rsidR="006549D4" w:rsidRDefault="4F19F1AD"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Dicho </w:t>
      </w:r>
      <w:r w:rsidR="7C03CF77" w:rsidRPr="00F85A5A">
        <w:rPr>
          <w:rFonts w:ascii="Museo Sans 300" w:hAnsi="Museo Sans 300"/>
          <w:color w:val="000000" w:themeColor="text1"/>
          <w:sz w:val="20"/>
          <w:szCs w:val="20"/>
          <w:lang w:eastAsia="es-SV"/>
        </w:rPr>
        <w:t>p</w:t>
      </w:r>
      <w:r w:rsidR="006549D4" w:rsidRPr="00F85A5A">
        <w:rPr>
          <w:rFonts w:ascii="Museo Sans 300" w:hAnsi="Museo Sans 300"/>
          <w:color w:val="000000" w:themeColor="text1"/>
          <w:sz w:val="20"/>
          <w:szCs w:val="20"/>
          <w:lang w:eastAsia="es-SV"/>
        </w:rPr>
        <w:t>rocedimiento indica a las empresas distribuidoras de electricidad</w:t>
      </w:r>
      <w:r w:rsidR="110DC1AB" w:rsidRPr="00F85A5A">
        <w:rPr>
          <w:rFonts w:ascii="Museo Sans 300" w:hAnsi="Museo Sans 300"/>
          <w:color w:val="000000" w:themeColor="text1"/>
          <w:sz w:val="20"/>
          <w:szCs w:val="20"/>
          <w:lang w:eastAsia="es-SV"/>
        </w:rPr>
        <w:t xml:space="preserve"> y a </w:t>
      </w:r>
      <w:r w:rsidR="006549D4" w:rsidRPr="00F85A5A">
        <w:rPr>
          <w:rFonts w:ascii="Museo Sans 300" w:hAnsi="Museo Sans 300"/>
          <w:color w:val="000000" w:themeColor="text1"/>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45668897" w14:textId="77777777" w:rsidR="00CD22EE" w:rsidRPr="00F85A5A" w:rsidRDefault="00CD22EE" w:rsidP="005C1B70">
      <w:pPr>
        <w:autoSpaceDE w:val="0"/>
        <w:autoSpaceDN w:val="0"/>
        <w:adjustRightInd w:val="0"/>
        <w:spacing w:after="0" w:line="240" w:lineRule="auto"/>
        <w:ind w:left="426"/>
        <w:jc w:val="both"/>
        <w:rPr>
          <w:rFonts w:ascii="Museo Sans 300" w:hAnsi="Museo Sans 300"/>
          <w:color w:val="000000"/>
          <w:sz w:val="20"/>
          <w:szCs w:val="20"/>
          <w:lang w:eastAsia="es-SV"/>
        </w:rPr>
      </w:pPr>
    </w:p>
    <w:p w14:paraId="463F29E8" w14:textId="5546EB17" w:rsidR="000C0357" w:rsidRDefault="006549D4"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El apartado 7.1. del mismo </w:t>
      </w:r>
      <w:r w:rsidR="2FA7B958" w:rsidRPr="00F85A5A">
        <w:rPr>
          <w:rFonts w:ascii="Museo Sans 300" w:hAnsi="Museo Sans 300"/>
          <w:color w:val="000000" w:themeColor="text1"/>
          <w:sz w:val="20"/>
          <w:szCs w:val="20"/>
          <w:lang w:eastAsia="es-SV"/>
        </w:rPr>
        <w:t>p</w:t>
      </w:r>
      <w:r w:rsidRPr="00F85A5A">
        <w:rPr>
          <w:rFonts w:ascii="Museo Sans 300" w:hAnsi="Museo Sans 300"/>
          <w:color w:val="000000" w:themeColor="text1"/>
          <w:sz w:val="20"/>
          <w:szCs w:val="20"/>
          <w:lang w:eastAsia="es-SV"/>
        </w:rPr>
        <w:t xml:space="preserve">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w:t>
      </w:r>
      <w:r w:rsidR="005F5E4F" w:rsidRPr="00F85A5A">
        <w:rPr>
          <w:rFonts w:ascii="Museo Sans 300" w:hAnsi="Museo Sans 300"/>
          <w:color w:val="000000" w:themeColor="text1"/>
          <w:sz w:val="20"/>
          <w:szCs w:val="20"/>
          <w:lang w:eastAsia="es-SV"/>
        </w:rPr>
        <w:t>con</w:t>
      </w:r>
      <w:r w:rsidRPr="00F85A5A">
        <w:rPr>
          <w:rFonts w:ascii="Museo Sans 300" w:hAnsi="Museo Sans 300"/>
          <w:color w:val="000000" w:themeColor="text1"/>
          <w:sz w:val="20"/>
          <w:szCs w:val="20"/>
          <w:lang w:eastAsia="es-SV"/>
        </w:rPr>
        <w:t xml:space="preserve"> lo establecido en dicho procedimiento.</w:t>
      </w:r>
    </w:p>
    <w:p w14:paraId="1CB5A79A" w14:textId="60FE455B" w:rsidR="00B02074" w:rsidRDefault="00B02074"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1E9199EB" w14:textId="77777777" w:rsidR="000C0357" w:rsidRPr="00F85A5A" w:rsidRDefault="000C0357" w:rsidP="000C0357">
      <w:pPr>
        <w:numPr>
          <w:ilvl w:val="0"/>
          <w:numId w:val="8"/>
        </w:numPr>
        <w:spacing w:after="0" w:line="240" w:lineRule="auto"/>
        <w:contextualSpacing/>
        <w:jc w:val="center"/>
        <w:rPr>
          <w:rFonts w:ascii="Museo Sans 300" w:hAnsi="Museo Sans 300"/>
          <w:b/>
          <w:sz w:val="20"/>
          <w:szCs w:val="20"/>
          <w:lang w:val="es-ES" w:eastAsia="es-ES"/>
        </w:rPr>
      </w:pPr>
      <w:r w:rsidRPr="00F85A5A">
        <w:rPr>
          <w:rFonts w:ascii="Museo Sans 500" w:hAnsi="Museo Sans 500"/>
          <w:b/>
          <w:sz w:val="20"/>
          <w:szCs w:val="20"/>
          <w:lang w:val="es-ES" w:eastAsia="es-ES"/>
        </w:rPr>
        <w:t>ANÁLISIS</w:t>
      </w:r>
    </w:p>
    <w:p w14:paraId="3B7B4B86" w14:textId="77777777" w:rsidR="000C0357" w:rsidRPr="00DE0176" w:rsidRDefault="000C0357" w:rsidP="000144CF">
      <w:pPr>
        <w:spacing w:after="0" w:line="240" w:lineRule="auto"/>
        <w:jc w:val="both"/>
        <w:rPr>
          <w:rFonts w:ascii="Museo Sans 300" w:hAnsi="Museo Sans 300"/>
          <w:b/>
          <w:lang w:val="es-MX" w:eastAsia="es-ES"/>
        </w:rPr>
      </w:pPr>
    </w:p>
    <w:p w14:paraId="21BB0B91" w14:textId="27C7C2F0" w:rsidR="000144CF" w:rsidRPr="00F85A5A" w:rsidRDefault="000144CF" w:rsidP="000144CF">
      <w:pPr>
        <w:pStyle w:val="Prrafodelista"/>
        <w:numPr>
          <w:ilvl w:val="1"/>
          <w:numId w:val="8"/>
        </w:numPr>
        <w:autoSpaceDE w:val="0"/>
        <w:autoSpaceDN w:val="0"/>
        <w:adjustRightInd w:val="0"/>
        <w:ind w:left="993" w:hanging="567"/>
        <w:jc w:val="both"/>
        <w:rPr>
          <w:rFonts w:ascii="Museo Sans 500" w:hAnsi="Museo Sans 500"/>
          <w:b/>
          <w:sz w:val="20"/>
          <w:szCs w:val="20"/>
        </w:rPr>
      </w:pPr>
      <w:r w:rsidRPr="00F85A5A">
        <w:rPr>
          <w:rFonts w:ascii="Museo Sans 500" w:hAnsi="Museo Sans 500"/>
          <w:b/>
          <w:sz w:val="20"/>
          <w:szCs w:val="20"/>
        </w:rPr>
        <w:t xml:space="preserve">Análisis técnico </w:t>
      </w:r>
    </w:p>
    <w:p w14:paraId="30BFE693" w14:textId="77777777" w:rsidR="0030333D" w:rsidRDefault="0030333D" w:rsidP="000C0357">
      <w:pPr>
        <w:autoSpaceDE w:val="0"/>
        <w:autoSpaceDN w:val="0"/>
        <w:adjustRightInd w:val="0"/>
        <w:spacing w:after="0" w:line="240" w:lineRule="auto"/>
        <w:ind w:left="426"/>
        <w:jc w:val="both"/>
        <w:rPr>
          <w:rFonts w:ascii="Museo Sans 300" w:hAnsi="Museo Sans 300"/>
          <w:lang w:eastAsia="es-SV"/>
        </w:rPr>
      </w:pPr>
    </w:p>
    <w:p w14:paraId="4526C485" w14:textId="77777777" w:rsidR="005F5FD9" w:rsidRPr="005F5FD9" w:rsidRDefault="005F5FD9" w:rsidP="005F5FD9">
      <w:pPr>
        <w:autoSpaceDE w:val="0"/>
        <w:autoSpaceDN w:val="0"/>
        <w:adjustRightInd w:val="0"/>
        <w:spacing w:after="0" w:line="240" w:lineRule="auto"/>
        <w:ind w:left="426"/>
        <w:jc w:val="both"/>
        <w:rPr>
          <w:rFonts w:ascii="Museo Sans 300" w:hAnsi="Museo Sans 300"/>
          <w:sz w:val="20"/>
          <w:szCs w:val="20"/>
        </w:rPr>
      </w:pPr>
      <w:r w:rsidRPr="005F5FD9">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7B4DFB1A" w14:textId="77777777" w:rsidR="005F5FD9" w:rsidRPr="005F5FD9" w:rsidRDefault="005F5FD9" w:rsidP="005F5FD9">
      <w:pPr>
        <w:autoSpaceDE w:val="0"/>
        <w:autoSpaceDN w:val="0"/>
        <w:adjustRightInd w:val="0"/>
        <w:spacing w:after="0" w:line="240" w:lineRule="auto"/>
        <w:ind w:left="426"/>
        <w:jc w:val="both"/>
        <w:rPr>
          <w:rFonts w:ascii="Museo Sans 300" w:hAnsi="Museo Sans 300"/>
          <w:sz w:val="20"/>
          <w:szCs w:val="20"/>
        </w:rPr>
      </w:pPr>
      <w:r w:rsidRPr="005F5FD9">
        <w:rPr>
          <w:rFonts w:ascii="Museo Sans 300" w:hAnsi="Museo Sans 300"/>
          <w:sz w:val="20"/>
          <w:szCs w:val="20"/>
        </w:rPr>
        <w:t> </w:t>
      </w:r>
    </w:p>
    <w:p w14:paraId="79A71E03" w14:textId="3D1DF3E6" w:rsidR="005F5FD9" w:rsidRDefault="005F5FD9" w:rsidP="005F5FD9">
      <w:pPr>
        <w:autoSpaceDE w:val="0"/>
        <w:autoSpaceDN w:val="0"/>
        <w:adjustRightInd w:val="0"/>
        <w:spacing w:after="0" w:line="240" w:lineRule="auto"/>
        <w:ind w:left="426"/>
        <w:jc w:val="both"/>
        <w:rPr>
          <w:rFonts w:ascii="Museo Sans 300" w:hAnsi="Museo Sans 300"/>
          <w:sz w:val="20"/>
          <w:szCs w:val="20"/>
        </w:rPr>
      </w:pPr>
      <w:r w:rsidRPr="005F5FD9">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1229F96" w14:textId="77777777" w:rsidR="005F5FD9" w:rsidRPr="005F5FD9" w:rsidRDefault="005F5FD9" w:rsidP="005F5FD9">
      <w:pPr>
        <w:autoSpaceDE w:val="0"/>
        <w:autoSpaceDN w:val="0"/>
        <w:adjustRightInd w:val="0"/>
        <w:spacing w:after="0" w:line="240" w:lineRule="auto"/>
        <w:ind w:left="426"/>
        <w:jc w:val="both"/>
        <w:rPr>
          <w:rFonts w:ascii="Museo Sans 300" w:hAnsi="Museo Sans 300"/>
          <w:sz w:val="20"/>
          <w:szCs w:val="20"/>
        </w:rPr>
      </w:pPr>
    </w:p>
    <w:p w14:paraId="396E8654" w14:textId="33F06D1B" w:rsidR="0059549A"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rPr>
      </w:pPr>
      <w:r w:rsidRPr="009241EB">
        <w:rPr>
          <w:rFonts w:ascii="Museo Sans 500" w:hAnsi="Museo Sans 500"/>
          <w:b/>
          <w:bCs/>
          <w:sz w:val="20"/>
          <w:szCs w:val="20"/>
        </w:rPr>
        <w:t>2.1</w:t>
      </w:r>
      <w:r w:rsidR="003B4A20" w:rsidRPr="009241EB">
        <w:rPr>
          <w:rFonts w:ascii="Museo Sans 500" w:hAnsi="Museo Sans 500"/>
          <w:b/>
          <w:bCs/>
          <w:sz w:val="20"/>
          <w:szCs w:val="20"/>
        </w:rPr>
        <w:t>.</w:t>
      </w:r>
      <w:r w:rsidRPr="009241EB">
        <w:rPr>
          <w:rFonts w:ascii="Museo Sans 500" w:hAnsi="Museo Sans 500"/>
          <w:b/>
          <w:bCs/>
          <w:sz w:val="20"/>
          <w:szCs w:val="20"/>
        </w:rPr>
        <w:t>1.</w:t>
      </w:r>
      <w:r w:rsidR="00E22FC7">
        <w:rPr>
          <w:rFonts w:ascii="Museo Sans 500" w:hAnsi="Museo Sans 500"/>
          <w:b/>
          <w:bCs/>
        </w:rPr>
        <w:t xml:space="preserve"> </w:t>
      </w:r>
      <w:r w:rsidR="0059549A" w:rsidRPr="00F85A5A">
        <w:rPr>
          <w:rFonts w:ascii="Museo Sans 500" w:eastAsia="Calibri" w:hAnsi="Museo Sans 500"/>
          <w:b/>
          <w:bCs/>
          <w:sz w:val="20"/>
          <w:szCs w:val="20"/>
        </w:rPr>
        <w:t>Condición encontrada en el suministro</w:t>
      </w:r>
      <w:r w:rsidR="005F5FD9">
        <w:rPr>
          <w:rFonts w:ascii="Museo Sans 500" w:eastAsia="Calibri" w:hAnsi="Museo Sans 500"/>
          <w:b/>
          <w:bCs/>
          <w:sz w:val="20"/>
          <w:szCs w:val="20"/>
        </w:rPr>
        <w:t xml:space="preserve"> identificado con el NIC </w:t>
      </w:r>
      <w:r w:rsidR="00043AAE">
        <w:rPr>
          <w:rFonts w:ascii="Museo Sans 500" w:eastAsia="Calibri" w:hAnsi="Museo Sans 500"/>
          <w:b/>
          <w:bCs/>
          <w:sz w:val="20"/>
          <w:szCs w:val="20"/>
        </w:rPr>
        <w:t>+++</w:t>
      </w:r>
    </w:p>
    <w:p w14:paraId="4C8058E8" w14:textId="77777777" w:rsidR="00A720F7" w:rsidRPr="00A720F7" w:rsidRDefault="00A720F7" w:rsidP="00A720F7">
      <w:pPr>
        <w:tabs>
          <w:tab w:val="left" w:pos="7608"/>
        </w:tabs>
        <w:autoSpaceDE w:val="0"/>
        <w:autoSpaceDN w:val="0"/>
        <w:adjustRightInd w:val="0"/>
        <w:spacing w:after="0" w:line="240" w:lineRule="auto"/>
        <w:ind w:left="426"/>
        <w:jc w:val="both"/>
        <w:rPr>
          <w:rFonts w:ascii="Museo Sans 500" w:hAnsi="Museo Sans 500"/>
          <w:b/>
          <w:bCs/>
        </w:rPr>
      </w:pPr>
    </w:p>
    <w:p w14:paraId="7AFD731D" w14:textId="4E6E9318" w:rsidR="00F3667B" w:rsidRPr="00F3667B" w:rsidRDefault="001C19DB" w:rsidP="00F3667B">
      <w:pPr>
        <w:tabs>
          <w:tab w:val="left" w:pos="426"/>
        </w:tabs>
        <w:spacing w:after="0" w:line="240" w:lineRule="auto"/>
        <w:ind w:left="426"/>
        <w:jc w:val="both"/>
        <w:rPr>
          <w:rFonts w:ascii="Museo Sans 300" w:hAnsi="Museo Sans 300"/>
          <w:sz w:val="20"/>
          <w:szCs w:val="20"/>
          <w:lang w:val="es-ES"/>
        </w:rPr>
      </w:pPr>
      <w:r>
        <w:rPr>
          <w:rFonts w:ascii="Museo Sans 300" w:hAnsi="Museo Sans 300"/>
          <w:sz w:val="20"/>
          <w:szCs w:val="20"/>
          <w:lang w:val="es-ES"/>
        </w:rPr>
        <w:t>E</w:t>
      </w:r>
      <w:r w:rsidR="00F3667B" w:rsidRPr="00F3667B">
        <w:rPr>
          <w:rFonts w:ascii="Museo Sans 300" w:hAnsi="Museo Sans 300"/>
          <w:bCs/>
          <w:sz w:val="20"/>
          <w:szCs w:val="20"/>
          <w:lang w:val="es-ES" w:eastAsia="es-ES"/>
        </w:rPr>
        <w:t xml:space="preserve">n el </w:t>
      </w:r>
      <w:r w:rsidR="00F3667B" w:rsidRPr="00F3667B">
        <w:rPr>
          <w:rFonts w:ascii="Museo Sans 300" w:hAnsi="Museo Sans 300"/>
          <w:sz w:val="20"/>
          <w:szCs w:val="20"/>
        </w:rPr>
        <w:t xml:space="preserve">informe técnico </w:t>
      </w:r>
      <w:r w:rsidR="005F5FD9">
        <w:rPr>
          <w:rFonts w:ascii="Museo Sans 300" w:hAnsi="Museo Sans 300"/>
          <w:sz w:val="20"/>
          <w:szCs w:val="20"/>
          <w:lang w:val="es-ES"/>
        </w:rPr>
        <w:t>N.° IT-297-</w:t>
      </w:r>
      <w:r w:rsidR="00043AAE">
        <w:rPr>
          <w:rFonts w:ascii="Museo Sans 300" w:hAnsi="Museo Sans 300"/>
          <w:sz w:val="20"/>
          <w:szCs w:val="20"/>
          <w:lang w:val="es-ES"/>
        </w:rPr>
        <w:t>+++</w:t>
      </w:r>
      <w:r w:rsidR="00F3667B" w:rsidRPr="00F3667B">
        <w:rPr>
          <w:rFonts w:ascii="Museo Sans 300" w:hAnsi="Museo Sans 300"/>
          <w:sz w:val="20"/>
          <w:szCs w:val="20"/>
          <w:lang w:val="es-ES"/>
        </w:rPr>
        <w:t>-CAU, el CAU expone lo siguiente:</w:t>
      </w:r>
    </w:p>
    <w:p w14:paraId="683626A1" w14:textId="77777777" w:rsidR="00F3667B" w:rsidRPr="00F3667B" w:rsidRDefault="00F3667B" w:rsidP="00F3667B">
      <w:pPr>
        <w:tabs>
          <w:tab w:val="left" w:pos="426"/>
        </w:tabs>
        <w:spacing w:after="0" w:line="240" w:lineRule="auto"/>
        <w:ind w:left="426"/>
        <w:jc w:val="both"/>
        <w:rPr>
          <w:rFonts w:ascii="Museo Sans 300" w:hAnsi="Museo Sans 300"/>
          <w:sz w:val="20"/>
          <w:szCs w:val="20"/>
          <w:lang w:val="es-ES"/>
        </w:rPr>
      </w:pPr>
    </w:p>
    <w:p w14:paraId="54E10885" w14:textId="66DB9551" w:rsidR="00503854" w:rsidRDefault="00F3667B" w:rsidP="00503854">
      <w:pPr>
        <w:tabs>
          <w:tab w:val="left" w:pos="851"/>
        </w:tabs>
        <w:spacing w:after="0" w:line="240" w:lineRule="auto"/>
        <w:ind w:left="851" w:right="567"/>
        <w:jc w:val="both"/>
        <w:rPr>
          <w:rFonts w:ascii="Museo 300" w:hAnsi="Museo 300"/>
          <w:sz w:val="16"/>
          <w:szCs w:val="16"/>
        </w:rPr>
      </w:pPr>
      <w:r w:rsidRPr="00F3667B">
        <w:rPr>
          <w:rFonts w:ascii="Museo 300" w:hAnsi="Museo 300" w:cs="Segoe UI"/>
          <w:color w:val="000000"/>
          <w:sz w:val="16"/>
          <w:szCs w:val="16"/>
          <w:shd w:val="clear" w:color="auto" w:fill="FFFFFF"/>
          <w:lang w:val="es-ES"/>
        </w:rPr>
        <w:t xml:space="preserve">“[…] </w:t>
      </w:r>
      <w:r w:rsidR="00503854" w:rsidRPr="00503854">
        <w:rPr>
          <w:rFonts w:ascii="Museo 300" w:hAnsi="Museo 300"/>
          <w:sz w:val="16"/>
          <w:szCs w:val="16"/>
        </w:rPr>
        <w:t>La distribuidora presentó una serie de fotografías de la supuesta condición irregular, pero en ninguna muestra la supuesta conexión tipo puente. También presentan fotografías de registro de corriente, en un punto sin detallar si esta fue tomada antes o después del supuesto puente eléctrico, dato que nos permitiría realizar un análisis de la corriente derivada a través de la conexión tipo puente.</w:t>
      </w:r>
    </w:p>
    <w:p w14:paraId="10FC2815" w14:textId="76022D40" w:rsidR="00503854" w:rsidRDefault="00503854" w:rsidP="00503854">
      <w:pPr>
        <w:tabs>
          <w:tab w:val="left" w:pos="851"/>
        </w:tabs>
        <w:spacing w:after="0" w:line="240" w:lineRule="auto"/>
        <w:ind w:left="851" w:right="567"/>
        <w:jc w:val="both"/>
        <w:rPr>
          <w:rFonts w:ascii="Museo 300" w:hAnsi="Museo 300"/>
          <w:sz w:val="16"/>
          <w:szCs w:val="16"/>
        </w:rPr>
      </w:pPr>
    </w:p>
    <w:p w14:paraId="34FA0138" w14:textId="1368053B" w:rsidR="00503854" w:rsidRPr="00F3667B" w:rsidRDefault="00F3667B" w:rsidP="00503854">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sidRPr="00F3667B">
        <w:rPr>
          <w:rFonts w:ascii="Museo 300" w:hAnsi="Museo 300" w:cs="Segoe UI"/>
          <w:color w:val="000000"/>
          <w:sz w:val="16"/>
          <w:szCs w:val="16"/>
          <w:shd w:val="clear" w:color="auto" w:fill="FFFFFF"/>
          <w:lang w:val="es-ES"/>
        </w:rPr>
        <w:t xml:space="preserve">[…] </w:t>
      </w:r>
      <w:r w:rsidR="00503854" w:rsidRPr="00503854">
        <w:rPr>
          <w:rFonts w:ascii="Museo 300" w:hAnsi="Museo 300"/>
          <w:color w:val="000000" w:themeColor="text1"/>
          <w:sz w:val="16"/>
          <w:szCs w:val="16"/>
        </w:rPr>
        <w:t xml:space="preserve">Con base en las pruebas analizadas, el CAU de la SIGET es de la opinión que la sociedad EEO no fue diligente en el manejo del caso y no cuenta con evidencia fehaciente con la cual demuestre que en el servicio en referencia </w:t>
      </w:r>
      <w:r w:rsidR="00503854" w:rsidRPr="00503854">
        <w:rPr>
          <w:rFonts w:ascii="Museo 300" w:hAnsi="Museo 300"/>
          <w:color w:val="000000" w:themeColor="text1"/>
          <w:sz w:val="16"/>
          <w:szCs w:val="16"/>
        </w:rPr>
        <w:lastRenderedPageBreak/>
        <w:t>existió una condición irregular, consistente en una conexión tipo “puente eléctrico” a nivel de la acometida, que afectó el registro correcto del consumo de energía eléctrica en el suministro eléctrico a nombre del señor Robles.</w:t>
      </w:r>
      <w:r w:rsidR="00503854" w:rsidRPr="00503854">
        <w:rPr>
          <w:rFonts w:ascii="Museo 300" w:hAnsi="Museo 300" w:cs="Segoe UI"/>
          <w:color w:val="000000"/>
          <w:sz w:val="16"/>
          <w:szCs w:val="16"/>
          <w:shd w:val="clear" w:color="auto" w:fill="FFFFFF"/>
          <w:lang w:val="es-ES"/>
        </w:rPr>
        <w:t xml:space="preserve"> </w:t>
      </w:r>
      <w:r w:rsidR="00503854" w:rsidRPr="00F3667B">
        <w:rPr>
          <w:rFonts w:ascii="Museo 300" w:hAnsi="Museo 300" w:cs="Segoe UI"/>
          <w:color w:val="000000"/>
          <w:sz w:val="16"/>
          <w:szCs w:val="16"/>
          <w:shd w:val="clear" w:color="auto" w:fill="FFFFFF"/>
          <w:lang w:val="es-ES"/>
        </w:rPr>
        <w:t>[…]”.</w:t>
      </w:r>
    </w:p>
    <w:p w14:paraId="7BCA7692" w14:textId="77777777" w:rsidR="00503854" w:rsidRPr="00503854" w:rsidRDefault="00503854" w:rsidP="00503854">
      <w:pPr>
        <w:pStyle w:val="Textoindependiente"/>
        <w:rPr>
          <w:rFonts w:ascii="Museo 300" w:hAnsi="Museo 300"/>
          <w:color w:val="000000" w:themeColor="text1"/>
          <w:sz w:val="16"/>
          <w:szCs w:val="16"/>
        </w:rPr>
      </w:pPr>
    </w:p>
    <w:p w14:paraId="176AB733" w14:textId="49232C3C" w:rsidR="00503854" w:rsidDel="00FC0A52" w:rsidRDefault="00503854" w:rsidP="00FC0A52">
      <w:pPr>
        <w:spacing w:after="0" w:line="240" w:lineRule="auto"/>
        <w:ind w:left="420"/>
        <w:jc w:val="both"/>
        <w:textAlignment w:val="baseline"/>
        <w:rPr>
          <w:rFonts w:ascii="Museo Sans 300" w:eastAsia="Calibri" w:hAnsi="Museo Sans 300" w:cs="Segoe UI"/>
          <w:sz w:val="20"/>
          <w:szCs w:val="20"/>
          <w:lang w:eastAsia="es-MX"/>
        </w:rPr>
      </w:pPr>
      <w:r w:rsidRPr="00503854">
        <w:rPr>
          <w:rFonts w:ascii="Museo Sans 300" w:eastAsia="Calibri" w:hAnsi="Museo Sans 300" w:cs="Segoe UI"/>
          <w:sz w:val="20"/>
          <w:szCs w:val="20"/>
          <w:lang w:eastAsia="es-MX"/>
        </w:rPr>
        <w:t xml:space="preserve">En cuanto al usuario, cabe aclarar que presentó </w:t>
      </w:r>
      <w:r w:rsidR="009E3B26">
        <w:rPr>
          <w:rFonts w:ascii="Museo Sans 300" w:eastAsia="Calibri" w:hAnsi="Museo Sans 300" w:cs="Segoe UI"/>
          <w:sz w:val="20"/>
          <w:szCs w:val="20"/>
          <w:lang w:eastAsia="es-MX"/>
        </w:rPr>
        <w:t xml:space="preserve">argumentó lo </w:t>
      </w:r>
      <w:r w:rsidRPr="00503854" w:rsidDel="00FC0A52">
        <w:rPr>
          <w:rFonts w:ascii="Museo Sans 300" w:eastAsia="Calibri" w:hAnsi="Museo Sans 300" w:cs="Segoe UI"/>
          <w:sz w:val="20"/>
          <w:szCs w:val="20"/>
          <w:lang w:eastAsia="es-MX"/>
        </w:rPr>
        <w:t xml:space="preserve">siguiente: </w:t>
      </w:r>
    </w:p>
    <w:p w14:paraId="2B6C2CDE" w14:textId="4746CC43" w:rsidR="00503854" w:rsidDel="00FC0A52" w:rsidRDefault="00503854">
      <w:pPr>
        <w:spacing w:after="0" w:line="240" w:lineRule="auto"/>
        <w:ind w:left="420"/>
        <w:jc w:val="both"/>
        <w:textAlignment w:val="baseline"/>
        <w:rPr>
          <w:rFonts w:ascii="Museo Sans 300" w:eastAsia="Calibri" w:hAnsi="Museo Sans 300" w:cs="Segoe UI"/>
          <w:sz w:val="20"/>
          <w:szCs w:val="20"/>
          <w:lang w:eastAsia="es-MX"/>
        </w:rPr>
      </w:pPr>
    </w:p>
    <w:p w14:paraId="7B0ED507" w14:textId="3FB063DE" w:rsidR="00503854" w:rsidRPr="001C0C1B" w:rsidRDefault="00043AAE" w:rsidP="001C0C1B">
      <w:pPr>
        <w:spacing w:after="0" w:line="240" w:lineRule="auto"/>
        <w:ind w:left="851" w:right="565"/>
        <w:jc w:val="both"/>
        <w:textAlignment w:val="baseline"/>
        <w:rPr>
          <w:rFonts w:ascii="Museo 300" w:eastAsia="SimSun" w:hAnsi="Museo 300" w:cs="Arial"/>
          <w:color w:val="000000"/>
          <w:spacing w:val="-5"/>
          <w:sz w:val="16"/>
          <w:szCs w:val="16"/>
          <w:lang w:val="es-ES"/>
        </w:rPr>
      </w:pPr>
      <w:r>
        <w:rPr>
          <w:rFonts w:ascii="Museo 300" w:eastAsia="SimSun" w:hAnsi="Museo 300" w:cs="Arial"/>
          <w:color w:val="000000"/>
          <w:spacing w:val="-5"/>
          <w:sz w:val="16"/>
          <w:szCs w:val="16"/>
          <w:lang w:val="es-ES"/>
        </w:rPr>
        <w:t>[…] El señor +++</w:t>
      </w:r>
      <w:r w:rsidR="0040160B" w:rsidRPr="001C0C1B" w:rsidDel="00FC0A52">
        <w:rPr>
          <w:rFonts w:ascii="Museo 300" w:eastAsia="SimSun" w:hAnsi="Museo 300" w:cs="Arial"/>
          <w:color w:val="000000"/>
          <w:spacing w:val="-5"/>
          <w:sz w:val="16"/>
          <w:szCs w:val="16"/>
          <w:lang w:val="es-ES"/>
        </w:rPr>
        <w:t xml:space="preserve"> en forma escrita</w:t>
      </w:r>
      <w:r w:rsidR="00503854" w:rsidRPr="001C0C1B" w:rsidDel="00FC0A52">
        <w:rPr>
          <w:rFonts w:ascii="Museo 300" w:eastAsia="SimSun" w:hAnsi="Museo 300" w:cs="Arial"/>
          <w:color w:val="000000"/>
          <w:spacing w:val="-5"/>
          <w:sz w:val="16"/>
          <w:szCs w:val="16"/>
          <w:lang w:val="es-ES"/>
        </w:rPr>
        <w:t xml:space="preserve"> </w:t>
      </w:r>
      <w:r w:rsidR="0040160B" w:rsidRPr="001C0C1B" w:rsidDel="00FC0A52">
        <w:rPr>
          <w:rFonts w:ascii="Museo 300" w:eastAsia="SimSun" w:hAnsi="Museo 300" w:cs="Arial"/>
          <w:color w:val="000000"/>
          <w:spacing w:val="-5"/>
          <w:sz w:val="16"/>
          <w:szCs w:val="16"/>
          <w:lang w:val="es-ES"/>
        </w:rPr>
        <w:t>manifest</w:t>
      </w:r>
      <w:r w:rsidR="003B157C" w:rsidRPr="001C0C1B" w:rsidDel="00FC0A52">
        <w:rPr>
          <w:rFonts w:ascii="Museo 300" w:eastAsia="SimSun" w:hAnsi="Museo 300" w:cs="Arial"/>
          <w:color w:val="000000"/>
          <w:spacing w:val="-5"/>
          <w:sz w:val="16"/>
          <w:szCs w:val="16"/>
          <w:lang w:val="es-ES"/>
        </w:rPr>
        <w:t>ó que el bajo consumo a partir del mes de enero del año dos mil dieciocho, es debido a que parte de su grupo familiar se había retirado de su inmueble</w:t>
      </w:r>
      <w:r w:rsidR="00992BD5" w:rsidRPr="001C0C1B" w:rsidDel="00FC0A52">
        <w:rPr>
          <w:rFonts w:ascii="Museo 300" w:eastAsia="SimSun" w:hAnsi="Museo 300" w:cs="Arial"/>
          <w:color w:val="000000"/>
          <w:spacing w:val="-5"/>
          <w:sz w:val="16"/>
          <w:szCs w:val="16"/>
          <w:lang w:val="es-ES"/>
        </w:rPr>
        <w:t>,</w:t>
      </w:r>
      <w:r w:rsidR="00503854" w:rsidRPr="001C0C1B" w:rsidDel="00FC0A52">
        <w:rPr>
          <w:rFonts w:ascii="Museo 300" w:eastAsia="SimSun" w:hAnsi="Museo 300" w:cs="Arial"/>
          <w:color w:val="000000"/>
          <w:spacing w:val="-5"/>
          <w:sz w:val="16"/>
          <w:szCs w:val="16"/>
          <w:lang w:val="es-ES"/>
        </w:rPr>
        <w:t xml:space="preserve"> y solicitó al CAU una investigación en vista de su inconformidad con el cobro</w:t>
      </w:r>
      <w:r w:rsidR="00992BD5" w:rsidRPr="001C0C1B" w:rsidDel="00FC0A52">
        <w:rPr>
          <w:rFonts w:ascii="Museo 300" w:eastAsia="SimSun" w:hAnsi="Museo 300" w:cs="Arial"/>
          <w:color w:val="000000"/>
          <w:spacing w:val="-5"/>
          <w:sz w:val="16"/>
          <w:szCs w:val="16"/>
          <w:lang w:val="es-ES"/>
        </w:rPr>
        <w:t xml:space="preserve"> de la distribuidora.</w:t>
      </w:r>
      <w:r w:rsidR="00503854" w:rsidRPr="001C0C1B" w:rsidDel="00FC0A52">
        <w:rPr>
          <w:rFonts w:ascii="Museo 300" w:eastAsia="SimSun" w:hAnsi="Museo 300" w:cs="Arial"/>
          <w:color w:val="000000"/>
          <w:spacing w:val="-5"/>
          <w:sz w:val="16"/>
          <w:szCs w:val="16"/>
          <w:lang w:val="es-ES"/>
        </w:rPr>
        <w:t xml:space="preserve"> […]</w:t>
      </w:r>
    </w:p>
    <w:p w14:paraId="706137B9" w14:textId="5FE5FDC6" w:rsidR="00503854" w:rsidRDefault="00503854" w:rsidP="00503854">
      <w:pPr>
        <w:spacing w:after="0" w:line="240" w:lineRule="auto"/>
        <w:ind w:left="420"/>
        <w:jc w:val="both"/>
        <w:textAlignment w:val="baseline"/>
        <w:rPr>
          <w:rFonts w:ascii="Museo Sans 300" w:eastAsia="Calibri" w:hAnsi="Museo Sans 300" w:cs="Segoe UI"/>
          <w:sz w:val="20"/>
          <w:szCs w:val="20"/>
          <w:lang w:eastAsia="es-MX"/>
        </w:rPr>
      </w:pPr>
    </w:p>
    <w:p w14:paraId="15457E82" w14:textId="42D1DAFE" w:rsidR="009E3B26" w:rsidRPr="00217C72" w:rsidRDefault="00D77C6D" w:rsidP="00503854">
      <w:pPr>
        <w:spacing w:after="0" w:line="240" w:lineRule="auto"/>
        <w:ind w:left="420"/>
        <w:jc w:val="both"/>
        <w:textAlignment w:val="baseline"/>
        <w:rPr>
          <w:rFonts w:ascii="Museo Sans 300" w:hAnsi="Museo Sans 300"/>
          <w:b/>
          <w:bCs/>
          <w:sz w:val="20"/>
          <w:szCs w:val="20"/>
          <w:lang w:val="es-MX" w:eastAsia="es-SV"/>
        </w:rPr>
      </w:pPr>
      <w:r w:rsidRPr="00217C72">
        <w:rPr>
          <w:rFonts w:ascii="Museo Sans 300" w:eastAsia="Calibri" w:hAnsi="Museo Sans 300" w:cs="Segoe UI"/>
          <w:sz w:val="20"/>
          <w:szCs w:val="20"/>
          <w:lang w:eastAsia="es-MX"/>
        </w:rPr>
        <w:t xml:space="preserve">Sobre el argumento anterior, el CAU en el apartado </w:t>
      </w:r>
      <w:r w:rsidRPr="001C0C1B">
        <w:rPr>
          <w:rFonts w:ascii="Museo Sans 300" w:hAnsi="Museo Sans 300"/>
          <w:sz w:val="20"/>
          <w:szCs w:val="20"/>
          <w:lang w:val="es-MX" w:eastAsia="es-SV"/>
        </w:rPr>
        <w:t xml:space="preserve">5.2.3 del referido informe </w:t>
      </w:r>
      <w:r w:rsidR="00E0093D" w:rsidRPr="00217C72">
        <w:rPr>
          <w:rFonts w:ascii="Museo Sans 300" w:hAnsi="Museo Sans 300"/>
          <w:sz w:val="20"/>
          <w:szCs w:val="20"/>
          <w:lang w:val="es-MX" w:eastAsia="es-SV"/>
        </w:rPr>
        <w:t xml:space="preserve">confirmó </w:t>
      </w:r>
      <w:r w:rsidR="000F1790" w:rsidRPr="00217C72">
        <w:rPr>
          <w:rFonts w:ascii="Museo Sans 300" w:hAnsi="Museo Sans 300"/>
          <w:sz w:val="20"/>
          <w:szCs w:val="20"/>
          <w:lang w:val="es-MX" w:eastAsia="es-SV"/>
        </w:rPr>
        <w:t xml:space="preserve">lo planteado por el usuario relacionado a que su hija se había trasladado de vivienda </w:t>
      </w:r>
      <w:r w:rsidR="00E0093D" w:rsidRPr="001C0C1B">
        <w:rPr>
          <w:rFonts w:ascii="Museo Sans 300" w:hAnsi="Museo Sans 300"/>
          <w:sz w:val="20"/>
          <w:szCs w:val="20"/>
          <w:lang w:val="es-MX" w:eastAsia="es-SV"/>
        </w:rPr>
        <w:t>aproximadamente en el mes de enero del año 2018</w:t>
      </w:r>
      <w:r w:rsidR="00E0093D" w:rsidRPr="00217C72">
        <w:rPr>
          <w:rFonts w:ascii="Museo Sans 300" w:hAnsi="Museo Sans 300"/>
          <w:sz w:val="20"/>
          <w:szCs w:val="20"/>
          <w:lang w:val="es-MX" w:eastAsia="es-SV"/>
        </w:rPr>
        <w:t xml:space="preserve"> al </w:t>
      </w:r>
      <w:r w:rsidR="006825E6" w:rsidRPr="00217C72">
        <w:rPr>
          <w:rFonts w:ascii="Museo Sans 300" w:hAnsi="Museo Sans 300"/>
          <w:sz w:val="20"/>
          <w:szCs w:val="20"/>
          <w:lang w:val="es-MX" w:eastAsia="es-SV"/>
        </w:rPr>
        <w:t xml:space="preserve">comprobar que ella había </w:t>
      </w:r>
      <w:r w:rsidR="006825E6" w:rsidRPr="001C0C1B">
        <w:rPr>
          <w:rFonts w:ascii="Museo Sans 300" w:hAnsi="Museo Sans 300"/>
          <w:sz w:val="20"/>
          <w:szCs w:val="20"/>
          <w:lang w:val="es-MX" w:eastAsia="es-SV"/>
        </w:rPr>
        <w:t>contrat</w:t>
      </w:r>
      <w:r w:rsidR="0037235E" w:rsidRPr="001C0C1B">
        <w:rPr>
          <w:rFonts w:ascii="Museo Sans 300" w:hAnsi="Museo Sans 300"/>
          <w:sz w:val="20"/>
          <w:szCs w:val="20"/>
          <w:lang w:val="es-MX" w:eastAsia="es-SV"/>
        </w:rPr>
        <w:t>ado</w:t>
      </w:r>
      <w:r w:rsidR="006825E6" w:rsidRPr="001C0C1B">
        <w:rPr>
          <w:rFonts w:ascii="Museo Sans 300" w:hAnsi="Museo Sans 300"/>
          <w:sz w:val="20"/>
          <w:szCs w:val="20"/>
          <w:lang w:val="es-MX" w:eastAsia="es-SV"/>
        </w:rPr>
        <w:t xml:space="preserve"> un servicio de energía eléctrica </w:t>
      </w:r>
      <w:r w:rsidR="0037235E" w:rsidRPr="001C0C1B">
        <w:rPr>
          <w:rFonts w:ascii="Museo Sans 300" w:hAnsi="Museo Sans 300"/>
          <w:sz w:val="20"/>
          <w:szCs w:val="20"/>
          <w:lang w:val="es-MX" w:eastAsia="es-SV"/>
        </w:rPr>
        <w:t xml:space="preserve">identificado </w:t>
      </w:r>
      <w:r w:rsidR="00043AAE">
        <w:rPr>
          <w:rFonts w:ascii="Museo Sans 300" w:hAnsi="Museo Sans 300"/>
          <w:sz w:val="20"/>
          <w:szCs w:val="20"/>
          <w:lang w:val="es-MX" w:eastAsia="es-SV"/>
        </w:rPr>
        <w:t>con el NIC +++</w:t>
      </w:r>
      <w:r w:rsidR="0037235E" w:rsidRPr="001C0C1B">
        <w:rPr>
          <w:rFonts w:ascii="Museo Sans 300" w:hAnsi="Museo Sans 300"/>
          <w:sz w:val="20"/>
          <w:szCs w:val="20"/>
          <w:lang w:val="es-MX" w:eastAsia="es-SV"/>
        </w:rPr>
        <w:t>.</w:t>
      </w:r>
      <w:r w:rsidR="00217C72" w:rsidRPr="00217C72">
        <w:rPr>
          <w:rFonts w:ascii="Museo Sans 300" w:hAnsi="Museo Sans 300"/>
          <w:sz w:val="20"/>
          <w:szCs w:val="20"/>
          <w:lang w:val="es-MX" w:eastAsia="es-SV"/>
        </w:rPr>
        <w:t xml:space="preserve"> Situación que directamente alteró el consumo mensual en el suministro </w:t>
      </w:r>
      <w:r w:rsidR="00217C72" w:rsidRPr="001C0C1B">
        <w:rPr>
          <w:rFonts w:ascii="Museo Sans 300" w:eastAsia="Calibri" w:hAnsi="Museo Sans 300"/>
          <w:sz w:val="20"/>
          <w:szCs w:val="20"/>
        </w:rPr>
        <w:t xml:space="preserve">identificado con el NIC </w:t>
      </w:r>
      <w:r w:rsidR="00043AAE">
        <w:rPr>
          <w:rFonts w:ascii="Museo Sans 300" w:eastAsia="Calibri" w:hAnsi="Museo Sans 300"/>
          <w:sz w:val="20"/>
          <w:szCs w:val="20"/>
        </w:rPr>
        <w:t>+++</w:t>
      </w:r>
      <w:r w:rsidR="00217C72" w:rsidRPr="001C0C1B">
        <w:rPr>
          <w:rFonts w:ascii="Museo Sans 300" w:eastAsia="Calibri" w:hAnsi="Museo Sans 300"/>
          <w:sz w:val="20"/>
          <w:szCs w:val="20"/>
        </w:rPr>
        <w:t>.</w:t>
      </w:r>
    </w:p>
    <w:p w14:paraId="40A5963C" w14:textId="77777777" w:rsidR="00D77C6D" w:rsidRDefault="00D77C6D" w:rsidP="00503854">
      <w:pPr>
        <w:spacing w:after="0" w:line="240" w:lineRule="auto"/>
        <w:ind w:left="420"/>
        <w:jc w:val="both"/>
        <w:textAlignment w:val="baseline"/>
        <w:rPr>
          <w:rFonts w:ascii="Museo Sans 300" w:eastAsia="Calibri" w:hAnsi="Museo Sans 300" w:cs="Segoe UI"/>
          <w:sz w:val="20"/>
          <w:szCs w:val="20"/>
          <w:lang w:eastAsia="es-MX"/>
        </w:rPr>
      </w:pPr>
    </w:p>
    <w:p w14:paraId="5D7FDBBC" w14:textId="44E19A50" w:rsidR="003C189B" w:rsidRDefault="00992BD5" w:rsidP="003C189B">
      <w:pPr>
        <w:autoSpaceDE w:val="0"/>
        <w:autoSpaceDN w:val="0"/>
        <w:adjustRightInd w:val="0"/>
        <w:spacing w:after="0" w:line="240" w:lineRule="auto"/>
        <w:ind w:left="426"/>
        <w:jc w:val="both"/>
        <w:rPr>
          <w:rFonts w:ascii="Cambria Math" w:eastAsia="Calibri" w:hAnsi="Cambria Math" w:cs="Cambria Math"/>
          <w:sz w:val="20"/>
          <w:szCs w:val="20"/>
        </w:rPr>
      </w:pPr>
      <w:r w:rsidRPr="00992BD5">
        <w:rPr>
          <w:rFonts w:ascii="Museo Sans 300" w:eastAsia="Calibri" w:hAnsi="Museo Sans 300" w:cs="Segoe UI"/>
          <w:sz w:val="20"/>
          <w:szCs w:val="20"/>
          <w:lang w:eastAsia="es-MX"/>
        </w:rPr>
        <w:t>Conforme lo anterior, el CAU concluyó en el informe técnico </w:t>
      </w:r>
      <w:r w:rsidRPr="00992BD5">
        <w:rPr>
          <w:rFonts w:ascii="Museo Sans 300" w:hAnsi="Museo Sans 300"/>
          <w:sz w:val="20"/>
          <w:szCs w:val="20"/>
        </w:rPr>
        <w:t xml:space="preserve">N.° </w:t>
      </w:r>
      <w:r w:rsidRPr="00992BD5">
        <w:rPr>
          <w:rFonts w:ascii="Museo Sans 300" w:eastAsia="Calibri" w:hAnsi="Museo Sans 300"/>
          <w:sz w:val="20"/>
          <w:szCs w:val="20"/>
        </w:rPr>
        <w:t>IT-</w:t>
      </w:r>
      <w:r>
        <w:rPr>
          <w:rFonts w:ascii="Museo Sans 300" w:eastAsia="Calibri" w:hAnsi="Museo Sans 300"/>
          <w:sz w:val="20"/>
          <w:szCs w:val="20"/>
        </w:rPr>
        <w:t>297-</w:t>
      </w:r>
      <w:r w:rsidR="00043AAE">
        <w:rPr>
          <w:rFonts w:ascii="Museo Sans 300" w:eastAsia="Calibri" w:hAnsi="Museo Sans 300"/>
          <w:sz w:val="20"/>
          <w:szCs w:val="20"/>
        </w:rPr>
        <w:t>+++</w:t>
      </w:r>
      <w:r w:rsidRPr="00992BD5">
        <w:rPr>
          <w:rFonts w:ascii="Museo Sans 300" w:eastAsia="Calibri" w:hAnsi="Museo Sans 300"/>
          <w:sz w:val="20"/>
          <w:szCs w:val="20"/>
        </w:rPr>
        <w:t>-CAU</w:t>
      </w:r>
      <w:r w:rsidRPr="00992BD5">
        <w:rPr>
          <w:rFonts w:ascii="Museo Sans 300" w:eastAsia="Calibri" w:hAnsi="Museo Sans 300" w:cs="Segoe UI"/>
          <w:sz w:val="20"/>
          <w:szCs w:val="20"/>
          <w:lang w:eastAsia="es-MX"/>
        </w:rPr>
        <w:t xml:space="preserve"> que la distribuidora </w:t>
      </w:r>
      <w:r w:rsidR="003C189B">
        <w:rPr>
          <w:rFonts w:ascii="Museo Sans 300" w:eastAsia="Calibri" w:hAnsi="Museo Sans 300"/>
          <w:sz w:val="20"/>
          <w:szCs w:val="20"/>
        </w:rPr>
        <w:t>no</w:t>
      </w:r>
      <w:r w:rsidR="003C189B" w:rsidRPr="00C53DC5">
        <w:rPr>
          <w:rFonts w:ascii="Museo Sans 300" w:eastAsia="Calibri" w:hAnsi="Museo Sans 300"/>
          <w:sz w:val="20"/>
          <w:szCs w:val="20"/>
        </w:rPr>
        <w:t xml:space="preserve"> comprobó la existencia de una condición i</w:t>
      </w:r>
      <w:r w:rsidR="003C189B">
        <w:rPr>
          <w:rFonts w:ascii="Museo Sans 300" w:eastAsia="Calibri" w:hAnsi="Museo Sans 300"/>
          <w:sz w:val="20"/>
          <w:szCs w:val="20"/>
        </w:rPr>
        <w:t>rregular atribuible al usuario,</w:t>
      </w:r>
      <w:r w:rsidR="003C189B" w:rsidRPr="00C53DC5">
        <w:rPr>
          <w:rFonts w:ascii="Museo Sans 300" w:eastAsia="Calibri" w:hAnsi="Museo Sans 300"/>
          <w:sz w:val="20"/>
          <w:szCs w:val="20"/>
        </w:rPr>
        <w:t xml:space="preserve"> de conformidad con lo establecido en los Términos y Condiciones Generales al Consumidor Final de los Pliegos Tarifa</w:t>
      </w:r>
      <w:r w:rsidR="003C189B">
        <w:rPr>
          <w:rFonts w:ascii="Museo Sans 300" w:eastAsia="Calibri" w:hAnsi="Museo Sans 300"/>
          <w:sz w:val="20"/>
          <w:szCs w:val="20"/>
        </w:rPr>
        <w:t>rios aplicables para el año 2018</w:t>
      </w:r>
      <w:r w:rsidR="003C189B" w:rsidRPr="00C53DC5">
        <w:rPr>
          <w:rFonts w:ascii="Museo Sans 300" w:eastAsia="Calibri" w:hAnsi="Museo Sans 300"/>
          <w:sz w:val="20"/>
          <w:szCs w:val="20"/>
        </w:rPr>
        <w:t xml:space="preserve"> y el Procedimiento para Investigar la Existencia de Condiciones Irregulares en el Suministro de Energía Eléctrica del Usuario Final.</w:t>
      </w:r>
      <w:r w:rsidR="003C189B" w:rsidRPr="00C53DC5">
        <w:rPr>
          <w:rFonts w:ascii="Cambria Math" w:eastAsia="Calibri" w:hAnsi="Cambria Math" w:cs="Cambria Math"/>
          <w:sz w:val="20"/>
          <w:szCs w:val="20"/>
        </w:rPr>
        <w:t> </w:t>
      </w:r>
    </w:p>
    <w:p w14:paraId="0C8292AF" w14:textId="77777777" w:rsidR="003C189B" w:rsidRDefault="003C189B" w:rsidP="00992BD5">
      <w:pPr>
        <w:spacing w:after="0" w:line="240" w:lineRule="auto"/>
        <w:ind w:left="420"/>
        <w:jc w:val="both"/>
        <w:textAlignment w:val="baseline"/>
        <w:rPr>
          <w:rFonts w:ascii="Museo Sans 300" w:eastAsia="Calibri" w:hAnsi="Museo Sans 300" w:cs="Segoe UI"/>
          <w:sz w:val="20"/>
          <w:szCs w:val="20"/>
          <w:lang w:eastAsia="es-MX"/>
        </w:rPr>
      </w:pPr>
    </w:p>
    <w:p w14:paraId="4749B3F7" w14:textId="19454CFE" w:rsidR="000C0357" w:rsidRPr="00DE0176" w:rsidRDefault="000C0357" w:rsidP="000C0357">
      <w:pPr>
        <w:autoSpaceDE w:val="0"/>
        <w:autoSpaceDN w:val="0"/>
        <w:adjustRightInd w:val="0"/>
        <w:spacing w:after="0" w:line="240" w:lineRule="auto"/>
        <w:ind w:left="426"/>
        <w:jc w:val="both"/>
        <w:rPr>
          <w:rFonts w:ascii="Museo Sans 500" w:hAnsi="Museo Sans 500"/>
          <w:b/>
          <w:bCs/>
        </w:rPr>
      </w:pPr>
      <w:r>
        <w:rPr>
          <w:rFonts w:ascii="Museo Sans 500" w:hAnsi="Museo Sans 500"/>
          <w:b/>
          <w:bCs/>
        </w:rPr>
        <w:t>2.</w:t>
      </w:r>
      <w:r w:rsidR="004D4DBD">
        <w:rPr>
          <w:rFonts w:ascii="Museo Sans 500" w:hAnsi="Museo Sans 500"/>
          <w:b/>
          <w:bCs/>
        </w:rPr>
        <w:t>1.2</w:t>
      </w:r>
      <w:r w:rsidR="00407D52">
        <w:rPr>
          <w:rFonts w:ascii="Museo Sans 500" w:hAnsi="Museo Sans 500"/>
          <w:b/>
          <w:bCs/>
        </w:rPr>
        <w:t>.</w:t>
      </w:r>
      <w:r w:rsidRPr="00DE0176">
        <w:rPr>
          <w:rFonts w:ascii="Museo Sans 500" w:hAnsi="Museo Sans 500"/>
          <w:b/>
          <w:bCs/>
        </w:rPr>
        <w:t xml:space="preserve"> </w:t>
      </w:r>
      <w:r w:rsidRPr="00F85A5A">
        <w:rPr>
          <w:rFonts w:ascii="Museo Sans 500" w:hAnsi="Museo Sans 500"/>
          <w:b/>
          <w:bCs/>
          <w:sz w:val="20"/>
          <w:szCs w:val="20"/>
        </w:rPr>
        <w:t>Determinación del cálculo de energía a recuperar</w:t>
      </w:r>
    </w:p>
    <w:p w14:paraId="680A4E5D" w14:textId="77777777" w:rsidR="000C0357" w:rsidRPr="00E22FC7" w:rsidRDefault="000C0357" w:rsidP="000C0357">
      <w:pPr>
        <w:autoSpaceDE w:val="0"/>
        <w:autoSpaceDN w:val="0"/>
        <w:adjustRightInd w:val="0"/>
        <w:spacing w:after="0" w:line="240" w:lineRule="auto"/>
        <w:jc w:val="both"/>
        <w:rPr>
          <w:rFonts w:ascii="Museo Sans 300" w:hAnsi="Museo Sans 300"/>
        </w:rPr>
      </w:pPr>
    </w:p>
    <w:p w14:paraId="4F884F8B" w14:textId="11A8B669" w:rsidR="003C189B" w:rsidRDefault="003C189B" w:rsidP="003C189B">
      <w:pPr>
        <w:suppressAutoHyphens/>
        <w:autoSpaceDE w:val="0"/>
        <w:autoSpaceDN w:val="0"/>
        <w:spacing w:after="0" w:line="240" w:lineRule="auto"/>
        <w:ind w:left="426"/>
        <w:jc w:val="both"/>
        <w:textAlignment w:val="baseline"/>
        <w:rPr>
          <w:rFonts w:ascii="Museo Sans 300" w:eastAsia="Calibri"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w:t>
      </w:r>
      <w:r w:rsidR="002F792B">
        <w:rPr>
          <w:rFonts w:ascii="Museo Sans 300" w:hAnsi="Museo Sans 300"/>
          <w:sz w:val="20"/>
          <w:szCs w:val="20"/>
        </w:rPr>
        <w:t>dición irregular atribuible al usuario</w:t>
      </w:r>
      <w:r>
        <w:rPr>
          <w:rFonts w:ascii="Museo Sans 300" w:hAnsi="Museo Sans 300"/>
          <w:sz w:val="20"/>
          <w:szCs w:val="20"/>
        </w:rPr>
        <w:t>, el CAU estableció que</w:t>
      </w:r>
      <w:r w:rsidRPr="00974043">
        <w:rPr>
          <w:rFonts w:ascii="Museo Sans 300" w:hAnsi="Museo Sans 300"/>
          <w:sz w:val="20"/>
          <w:szCs w:val="20"/>
        </w:rPr>
        <w:t xml:space="preserve"> no se encuentra justificado el cobro </w:t>
      </w:r>
      <w:r w:rsidRPr="00974043">
        <w:rPr>
          <w:rFonts w:ascii="Museo Sans 300" w:eastAsia="Calibri" w:hAnsi="Museo Sans 300"/>
          <w:sz w:val="20"/>
          <w:szCs w:val="20"/>
        </w:rPr>
        <w:t>en concepto de energía no registrada</w:t>
      </w:r>
      <w:r w:rsidRPr="00974043">
        <w:rPr>
          <w:rFonts w:ascii="Museo Sans 300" w:hAnsi="Museo Sans 300"/>
          <w:sz w:val="20"/>
          <w:szCs w:val="20"/>
        </w:rPr>
        <w:t xml:space="preserve">, por lo que </w:t>
      </w:r>
      <w:r w:rsidRPr="00974043">
        <w:rPr>
          <w:rFonts w:ascii="Museo Sans 300" w:hAnsi="Museo Sans 300"/>
          <w:sz w:val="20"/>
          <w:szCs w:val="20"/>
          <w:lang w:eastAsia="es-SV"/>
        </w:rPr>
        <w:t xml:space="preserve">la sociedad EEO, S.A.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eastAsia="Calibri" w:hAnsi="Museo Sans 300"/>
          <w:sz w:val="20"/>
          <w:szCs w:val="20"/>
        </w:rPr>
        <w:t>la cantidad de DOS MIL DIECIOCHO</w:t>
      </w:r>
      <w:r>
        <w:rPr>
          <w:rFonts w:ascii="Museo Sans 300" w:hAnsi="Museo Sans 300"/>
          <w:sz w:val="20"/>
          <w:szCs w:val="20"/>
        </w:rPr>
        <w:t xml:space="preserve"> 33</w:t>
      </w:r>
      <w:r w:rsidRPr="00974043">
        <w:rPr>
          <w:rFonts w:ascii="Museo Sans 300" w:hAnsi="Museo Sans 300"/>
          <w:sz w:val="20"/>
          <w:szCs w:val="20"/>
        </w:rPr>
        <w:t>/100 DÓLARES DE LOS ESTAD</w:t>
      </w:r>
      <w:r>
        <w:rPr>
          <w:rFonts w:ascii="Museo Sans 300" w:hAnsi="Museo Sans 300"/>
          <w:sz w:val="20"/>
          <w:szCs w:val="20"/>
        </w:rPr>
        <w:t>OS UNIDOS DE AMÉRICA (USD 2,018.33</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r w:rsidRPr="00974043">
        <w:rPr>
          <w:rFonts w:ascii="Museo Sans 300" w:eastAsia="Calibri" w:hAnsi="Museo Sans 300"/>
          <w:sz w:val="20"/>
          <w:szCs w:val="20"/>
        </w:rPr>
        <w:t>.</w:t>
      </w:r>
    </w:p>
    <w:p w14:paraId="014209A1" w14:textId="77777777" w:rsidR="003C189B" w:rsidRDefault="003C189B" w:rsidP="003C189B">
      <w:pPr>
        <w:suppressAutoHyphens/>
        <w:autoSpaceDE w:val="0"/>
        <w:autoSpaceDN w:val="0"/>
        <w:spacing w:after="0" w:line="240" w:lineRule="auto"/>
        <w:ind w:left="426"/>
        <w:jc w:val="both"/>
        <w:textAlignment w:val="baseline"/>
        <w:rPr>
          <w:rFonts w:ascii="Museo Sans 300" w:eastAsia="Calibri" w:hAnsi="Museo Sans 300"/>
          <w:sz w:val="20"/>
          <w:szCs w:val="20"/>
        </w:rPr>
      </w:pPr>
    </w:p>
    <w:p w14:paraId="374393B1" w14:textId="50F53F8E" w:rsidR="00F26720" w:rsidRPr="00F85A5A" w:rsidRDefault="00E01168" w:rsidP="00E01168">
      <w:pPr>
        <w:numPr>
          <w:ilvl w:val="1"/>
          <w:numId w:val="8"/>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sidRPr="00F85A5A">
        <w:rPr>
          <w:rFonts w:ascii="Museo Sans 500" w:eastAsia="Times New Roman" w:hAnsi="Museo Sans 500"/>
          <w:b/>
          <w:bCs/>
          <w:sz w:val="20"/>
          <w:szCs w:val="20"/>
          <w:lang w:val="es-ES" w:eastAsia="es-ES"/>
        </w:rPr>
        <w:t>Análisis legal</w:t>
      </w:r>
    </w:p>
    <w:p w14:paraId="57EB59FF" w14:textId="321E7600" w:rsidR="00F26720" w:rsidRDefault="00F26720" w:rsidP="004D4DBD">
      <w:pPr>
        <w:autoSpaceDE w:val="0"/>
        <w:spacing w:after="0" w:line="240" w:lineRule="auto"/>
        <w:ind w:left="426"/>
        <w:jc w:val="both"/>
        <w:rPr>
          <w:rFonts w:ascii="Museo Sans 300" w:hAnsi="Museo Sans 300"/>
          <w:lang w:val="es-ES"/>
        </w:rPr>
      </w:pPr>
    </w:p>
    <w:p w14:paraId="31F4C35A" w14:textId="77777777" w:rsidR="003D50C5" w:rsidRPr="00F85A5A" w:rsidRDefault="003D50C5" w:rsidP="003D50C5">
      <w:pPr>
        <w:spacing w:after="0" w:line="240" w:lineRule="auto"/>
        <w:ind w:left="426"/>
        <w:jc w:val="both"/>
        <w:rPr>
          <w:rFonts w:ascii="Museo Sans 300" w:hAnsi="Museo Sans 300"/>
          <w:color w:val="000000"/>
          <w:sz w:val="20"/>
          <w:szCs w:val="20"/>
          <w:shd w:val="clear" w:color="auto" w:fill="FFFFFF"/>
        </w:rPr>
      </w:pPr>
      <w:r w:rsidRPr="00F85A5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85A5A">
        <w:rPr>
          <w:rFonts w:ascii="Museo Sans 300" w:hAnsi="Museo Sans 300"/>
          <w:color w:val="000000"/>
          <w:sz w:val="20"/>
          <w:szCs w:val="20"/>
          <w:bdr w:val="none" w:sz="0" w:space="0" w:color="auto" w:frame="1"/>
          <w:shd w:val="clear" w:color="auto" w:fill="FFFFFF"/>
        </w:rPr>
        <w:t>  </w:t>
      </w:r>
      <w:r w:rsidRPr="00F85A5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5F725D2" w14:textId="77777777" w:rsidR="003D50C5" w:rsidRPr="00F85A5A" w:rsidRDefault="003D50C5" w:rsidP="003D50C5">
      <w:pPr>
        <w:spacing w:after="0" w:line="240" w:lineRule="auto"/>
        <w:ind w:left="426"/>
        <w:jc w:val="both"/>
        <w:rPr>
          <w:rFonts w:ascii="Museo Sans 300" w:eastAsia="Museo Sans 300" w:hAnsi="Museo Sans 300" w:cs="Museo Sans 300"/>
          <w:color w:val="333333"/>
          <w:sz w:val="20"/>
          <w:szCs w:val="20"/>
        </w:rPr>
      </w:pPr>
    </w:p>
    <w:p w14:paraId="45729FC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5967D7B3" w14:textId="77777777" w:rsidR="003D50C5" w:rsidRPr="00F85A5A" w:rsidRDefault="003D50C5" w:rsidP="003D50C5">
      <w:pPr>
        <w:spacing w:after="0" w:line="240" w:lineRule="auto"/>
        <w:ind w:left="426"/>
        <w:jc w:val="both"/>
        <w:rPr>
          <w:rFonts w:ascii="Museo Sans 300" w:hAnsi="Museo Sans 300"/>
          <w:sz w:val="20"/>
          <w:szCs w:val="20"/>
        </w:rPr>
      </w:pPr>
    </w:p>
    <w:p w14:paraId="7FCAE26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lastRenderedPageBreak/>
        <w:t>En ese sentido, al hacer un análisis legal del procedimiento tramitado y del informe técnico emitido, se advierte lo siguiente:</w:t>
      </w:r>
    </w:p>
    <w:p w14:paraId="255BF38A" w14:textId="77777777" w:rsidR="003D50C5" w:rsidRPr="00F85A5A" w:rsidRDefault="003D50C5" w:rsidP="003D50C5">
      <w:pPr>
        <w:spacing w:after="0" w:line="240" w:lineRule="auto"/>
        <w:ind w:left="426"/>
        <w:jc w:val="both"/>
        <w:rPr>
          <w:rFonts w:ascii="Museo Sans 300" w:hAnsi="Museo Sans 300"/>
          <w:sz w:val="20"/>
          <w:szCs w:val="20"/>
        </w:rPr>
      </w:pPr>
    </w:p>
    <w:p w14:paraId="539ACD79" w14:textId="46C5DD5B" w:rsidR="003D50C5" w:rsidRPr="001C0C1B"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t xml:space="preserve">El CAU tramitó el procedimiento </w:t>
      </w:r>
      <w:r w:rsidR="00995ED7" w:rsidRPr="00F85A5A">
        <w:rPr>
          <w:rFonts w:ascii="Museo Sans 300" w:eastAsia="Museo Sans 300" w:hAnsi="Museo Sans 300" w:cs="Museo Sans 300"/>
          <w:sz w:val="20"/>
          <w:szCs w:val="20"/>
          <w:lang w:val="es-ES"/>
        </w:rPr>
        <w:t xml:space="preserve">legal </w:t>
      </w:r>
      <w:r w:rsidRPr="00F85A5A">
        <w:rPr>
          <w:rFonts w:ascii="Museo Sans 300" w:eastAsia="Museo Sans 300" w:hAnsi="Museo Sans 300" w:cs="Museo Sans 300"/>
          <w:sz w:val="20"/>
          <w:szCs w:val="20"/>
          <w:lang w:val="es-ES"/>
        </w:rPr>
        <w:t>que le era aplicable al</w:t>
      </w:r>
      <w:r w:rsidR="00BC69D6" w:rsidRPr="00F85A5A">
        <w:rPr>
          <w:rFonts w:ascii="Museo Sans 300" w:eastAsia="Museo Sans 300" w:hAnsi="Museo Sans 300" w:cs="Museo Sans 300"/>
          <w:sz w:val="20"/>
          <w:szCs w:val="20"/>
          <w:lang w:val="es-ES"/>
        </w:rPr>
        <w:t xml:space="preserve"> </w:t>
      </w:r>
      <w:r w:rsidR="002156F6" w:rsidRPr="00F85A5A">
        <w:rPr>
          <w:rFonts w:ascii="Museo Sans 300" w:eastAsia="Museo Sans 300" w:hAnsi="Museo Sans 300" w:cs="Museo Sans 300"/>
          <w:sz w:val="20"/>
          <w:szCs w:val="20"/>
          <w:lang w:val="es-ES"/>
        </w:rPr>
        <w:t>reclamo que</w:t>
      </w:r>
      <w:r w:rsidRPr="00F85A5A">
        <w:rPr>
          <w:rFonts w:ascii="Museo Sans 300" w:eastAsia="Museo Sans 300" w:hAnsi="Museo Sans 300" w:cs="Museo Sans 300"/>
          <w:sz w:val="20"/>
          <w:szCs w:val="20"/>
        </w:rPr>
        <w:t xml:space="preserve"> tiene </w:t>
      </w:r>
      <w:r w:rsidR="00BC69D6" w:rsidRPr="00F85A5A">
        <w:rPr>
          <w:rFonts w:ascii="Museo Sans 300" w:eastAsia="Museo Sans 300" w:hAnsi="Museo Sans 300" w:cs="Museo Sans 300"/>
          <w:sz w:val="20"/>
          <w:szCs w:val="20"/>
        </w:rPr>
        <w:t>como finalidad que tanto usuario</w:t>
      </w:r>
      <w:r w:rsidRPr="00F85A5A">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FC9C47A" w14:textId="77777777" w:rsidR="002A1645" w:rsidRPr="00F85A5A" w:rsidRDefault="002A1645" w:rsidP="001C0C1B">
      <w:pPr>
        <w:spacing w:after="0" w:line="240" w:lineRule="auto"/>
        <w:ind w:left="1134"/>
        <w:jc w:val="both"/>
        <w:rPr>
          <w:rFonts w:ascii="Museo Sans 300" w:eastAsia="Museo Sans 300" w:hAnsi="Museo Sans 300" w:cs="Museo Sans 300"/>
          <w:color w:val="333333"/>
          <w:sz w:val="20"/>
          <w:szCs w:val="20"/>
        </w:rPr>
      </w:pPr>
    </w:p>
    <w:p w14:paraId="505CC0DB" w14:textId="00772C18" w:rsidR="00B93D1D" w:rsidRPr="00B93D1D"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w:t>
      </w:r>
    </w:p>
    <w:p w14:paraId="5DB068F6" w14:textId="77777777" w:rsidR="00B93D1D" w:rsidRDefault="00B93D1D" w:rsidP="00B93D1D">
      <w:pPr>
        <w:pStyle w:val="Prrafodelista"/>
        <w:rPr>
          <w:rFonts w:ascii="Museo Sans 300" w:eastAsia="Museo Sans 300" w:hAnsi="Museo Sans 300" w:cs="Museo Sans 300"/>
          <w:color w:val="333333"/>
          <w:sz w:val="20"/>
          <w:szCs w:val="20"/>
        </w:rPr>
      </w:pPr>
    </w:p>
    <w:p w14:paraId="3A3A29FF" w14:textId="437639C8" w:rsidR="00B93D1D" w:rsidRPr="00B93D1D" w:rsidRDefault="00B93D1D" w:rsidP="00B93D1D">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 toda la evidencia que conlleve a comprobar que existe una condición irregular, correspondiéndole recopilar las pruebas necesarias para justificar el cobro en concepto de energía no registrada. </w:t>
      </w:r>
    </w:p>
    <w:p w14:paraId="6469E7D6" w14:textId="77777777" w:rsidR="00B93D1D" w:rsidRDefault="00B93D1D" w:rsidP="00B93D1D">
      <w:pPr>
        <w:spacing w:after="0" w:line="240" w:lineRule="auto"/>
        <w:ind w:left="1068"/>
        <w:contextualSpacing/>
        <w:jc w:val="both"/>
        <w:rPr>
          <w:rFonts w:ascii="Museo Sans 300" w:hAnsi="Museo Sans 300"/>
          <w:color w:val="000000"/>
          <w:sz w:val="20"/>
          <w:szCs w:val="20"/>
          <w:shd w:val="clear" w:color="auto" w:fill="FFFFFF"/>
        </w:rPr>
      </w:pPr>
    </w:p>
    <w:p w14:paraId="039CC206" w14:textId="567CA5A7" w:rsidR="00B93D1D" w:rsidRDefault="00B93D1D" w:rsidP="00B93D1D">
      <w:pPr>
        <w:spacing w:after="0" w:line="240" w:lineRule="auto"/>
        <w:ind w:left="1134"/>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Como se plasmó en el informe técnico del CAU, la sociedad EEO, S.A. de C.V., se limitó a mencionar que</w:t>
      </w:r>
      <w:r w:rsidR="004C43C5">
        <w:rPr>
          <w:rFonts w:ascii="Museo Sans 300" w:hAnsi="Museo Sans 300"/>
          <w:color w:val="000000"/>
          <w:sz w:val="20"/>
          <w:szCs w:val="20"/>
          <w:shd w:val="clear" w:color="auto" w:fill="FFFFFF"/>
        </w:rPr>
        <w:t xml:space="preserve"> en</w:t>
      </w:r>
      <w:r>
        <w:rPr>
          <w:rFonts w:ascii="Museo Sans 300" w:hAnsi="Museo Sans 300"/>
          <w:color w:val="000000"/>
          <w:sz w:val="20"/>
          <w:szCs w:val="20"/>
          <w:shd w:val="clear" w:color="auto" w:fill="FFFFFF"/>
        </w:rPr>
        <w:t xml:space="preserve"> </w:t>
      </w:r>
      <w:r w:rsidR="004C43C5">
        <w:rPr>
          <w:rFonts w:ascii="Museo Sans 300" w:hAnsi="Museo Sans 300"/>
          <w:color w:val="000000"/>
          <w:sz w:val="20"/>
          <w:szCs w:val="20"/>
          <w:shd w:val="clear" w:color="auto" w:fill="FFFFFF"/>
        </w:rPr>
        <w:t>la acometida del servicio</w:t>
      </w:r>
      <w:r>
        <w:rPr>
          <w:rFonts w:ascii="Museo Sans 300" w:hAnsi="Museo Sans 300"/>
          <w:color w:val="000000"/>
          <w:sz w:val="20"/>
          <w:szCs w:val="20"/>
          <w:shd w:val="clear" w:color="auto" w:fill="FFFFFF"/>
        </w:rPr>
        <w:t xml:space="preserve"> existía una alteración consistente en una conexión tipo puente eléctrico; sin embargo, en el transcurso del procedimiento, no presentó pruebas que pudieran ser valoradas por la instancia técnica del CAU.</w:t>
      </w:r>
    </w:p>
    <w:p w14:paraId="70759D90" w14:textId="558A72F8" w:rsidR="003D50C5" w:rsidRPr="00F85A5A" w:rsidRDefault="003D50C5" w:rsidP="00B93D1D">
      <w:pPr>
        <w:spacing w:after="0" w:line="240" w:lineRule="auto"/>
        <w:ind w:left="1134"/>
        <w:jc w:val="both"/>
        <w:rPr>
          <w:rFonts w:ascii="Museo Sans 300" w:eastAsia="Museo Sans 300" w:hAnsi="Museo Sans 300" w:cs="Museo Sans 300"/>
          <w:color w:val="333333"/>
          <w:sz w:val="20"/>
          <w:szCs w:val="20"/>
        </w:rPr>
      </w:pPr>
    </w:p>
    <w:p w14:paraId="4A6A0153" w14:textId="2B29817A" w:rsidR="00B93D1D" w:rsidRPr="00B93D1D" w:rsidRDefault="00B93D1D" w:rsidP="00B93D1D">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En ese sentido, se estableció en el informe técnico N.° I</w:t>
      </w:r>
      <w:r>
        <w:rPr>
          <w:rFonts w:ascii="Museo Sans 300" w:eastAsia="Times New Roman" w:hAnsi="Museo Sans 300"/>
          <w:color w:val="000000"/>
          <w:sz w:val="20"/>
          <w:szCs w:val="20"/>
          <w:shd w:val="clear" w:color="auto" w:fill="FFFFFF"/>
          <w:lang w:val="es-ES" w:eastAsia="es-ES"/>
        </w:rPr>
        <w:t>T-297-</w:t>
      </w:r>
      <w:r w:rsidR="00043AAE">
        <w:rPr>
          <w:rFonts w:ascii="Museo Sans 300" w:eastAsia="Times New Roman" w:hAnsi="Museo Sans 300"/>
          <w:color w:val="000000"/>
          <w:sz w:val="20"/>
          <w:szCs w:val="20"/>
          <w:shd w:val="clear" w:color="auto" w:fill="FFFFFF"/>
          <w:lang w:val="es-ES" w:eastAsia="es-ES"/>
        </w:rPr>
        <w:t>+++</w:t>
      </w:r>
      <w:r w:rsidR="004C43C5">
        <w:rPr>
          <w:rFonts w:ascii="Museo Sans 300" w:eastAsia="Times New Roman" w:hAnsi="Museo Sans 300"/>
          <w:color w:val="000000"/>
          <w:sz w:val="20"/>
          <w:szCs w:val="20"/>
          <w:shd w:val="clear" w:color="auto" w:fill="FFFFFF"/>
          <w:lang w:val="es-ES" w:eastAsia="es-ES"/>
        </w:rPr>
        <w:t>-CAU</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201</w:t>
      </w:r>
      <w:r>
        <w:rPr>
          <w:rFonts w:ascii="Museo Sans 300" w:eastAsia="Times New Roman" w:hAnsi="Museo Sans 300"/>
          <w:color w:val="000000"/>
          <w:sz w:val="20"/>
          <w:szCs w:val="20"/>
          <w:shd w:val="clear" w:color="auto" w:fill="FFFFFF"/>
          <w:lang w:val="es-ES" w:eastAsia="es-ES"/>
        </w:rPr>
        <w:t>8</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sidR="00974A11">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5FC1BA52" w14:textId="77777777" w:rsidR="00B93D1D" w:rsidRPr="00B93D1D" w:rsidRDefault="00B93D1D" w:rsidP="00B93D1D">
      <w:pPr>
        <w:spacing w:after="0" w:line="240" w:lineRule="auto"/>
        <w:ind w:left="708"/>
        <w:rPr>
          <w:rFonts w:ascii="Museo Sans 300" w:eastAsia="Times New Roman" w:hAnsi="Museo Sans 300"/>
          <w:color w:val="000000"/>
          <w:sz w:val="20"/>
          <w:szCs w:val="20"/>
          <w:shd w:val="clear" w:color="auto" w:fill="FFFFFF"/>
          <w:lang w:val="es-ES" w:eastAsia="es-ES"/>
        </w:rPr>
      </w:pPr>
    </w:p>
    <w:p w14:paraId="2615CE95" w14:textId="7D9142FB" w:rsidR="00B93D1D" w:rsidRDefault="00B93D1D" w:rsidP="00B93D1D">
      <w:pPr>
        <w:spacing w:after="0" w:line="240" w:lineRule="auto"/>
        <w:ind w:left="426"/>
        <w:jc w:val="both"/>
        <w:rPr>
          <w:rFonts w:ascii="Museo Sans 300" w:eastAsia="Museo Sans 300" w:hAnsi="Museo Sans 300" w:cs="Museo Sans 300"/>
          <w:sz w:val="20"/>
          <w:szCs w:val="20"/>
        </w:rPr>
      </w:pPr>
      <w:r w:rsidRPr="00B93D1D">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w:t>
      </w:r>
      <w:r w:rsidRPr="00B93D1D">
        <w:rPr>
          <w:rFonts w:ascii="Museo Sans 300" w:eastAsia="Museo Sans 300" w:hAnsi="Museo Sans 300" w:cs="Museo Sans 300"/>
          <w:strike/>
          <w:sz w:val="20"/>
          <w:szCs w:val="20"/>
        </w:rPr>
        <w:t>s</w:t>
      </w:r>
      <w:r w:rsidRPr="00B93D1D">
        <w:rPr>
          <w:rFonts w:ascii="Museo Sans 300" w:eastAsia="Museo Sans 300" w:hAnsi="Museo Sans 300" w:cs="Museo Sans 300"/>
          <w:sz w:val="20"/>
          <w:szCs w:val="20"/>
        </w:rPr>
        <w:t xml:space="preserve"> normativa</w:t>
      </w:r>
      <w:r w:rsidRPr="00B93D1D">
        <w:rPr>
          <w:rFonts w:ascii="Museo Sans 300" w:eastAsia="Museo Sans 300" w:hAnsi="Museo Sans 300" w:cs="Museo Sans 300"/>
          <w:strike/>
          <w:sz w:val="20"/>
          <w:szCs w:val="20"/>
        </w:rPr>
        <w:t>s</w:t>
      </w:r>
      <w:r w:rsidRPr="00B93D1D">
        <w:rPr>
          <w:rFonts w:ascii="Museo Sans 300" w:eastAsia="Museo Sans 300" w:hAnsi="Museo Sans 300" w:cs="Museo Sans 300"/>
          <w:sz w:val="20"/>
          <w:szCs w:val="20"/>
        </w:rPr>
        <w:t xml:space="preserve"> vigente</w:t>
      </w:r>
      <w:r w:rsidRPr="00B93D1D">
        <w:rPr>
          <w:rFonts w:ascii="Museo Sans 300" w:eastAsia="Museo Sans 300" w:hAnsi="Museo Sans 300" w:cs="Museo Sans 300"/>
          <w:strike/>
          <w:sz w:val="20"/>
          <w:szCs w:val="20"/>
        </w:rPr>
        <w:t>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48C3845B" w14:textId="77777777" w:rsidR="00B93D1D" w:rsidRPr="00B93D1D" w:rsidRDefault="00B93D1D" w:rsidP="00B93D1D">
      <w:pPr>
        <w:spacing w:after="0" w:line="240" w:lineRule="auto"/>
        <w:ind w:left="426"/>
        <w:jc w:val="both"/>
        <w:rPr>
          <w:rFonts w:ascii="Museo Sans 300" w:hAnsi="Museo Sans 300"/>
          <w:sz w:val="20"/>
          <w:szCs w:val="20"/>
        </w:rPr>
      </w:pPr>
    </w:p>
    <w:p w14:paraId="5DCD01CB"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6AF8640A" w14:textId="5802DEF1"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Con fundamento en el informe técnico N.° IT-</w:t>
      </w:r>
      <w:r w:rsidR="004C43C5">
        <w:rPr>
          <w:rFonts w:ascii="Museo Sans 300" w:hAnsi="Museo Sans 300"/>
          <w:sz w:val="20"/>
          <w:szCs w:val="20"/>
        </w:rPr>
        <w:t>297-</w:t>
      </w:r>
      <w:r w:rsidR="00043AAE">
        <w:rPr>
          <w:rFonts w:ascii="Museo Sans 300" w:hAnsi="Museo Sans 300"/>
          <w:sz w:val="20"/>
          <w:szCs w:val="20"/>
        </w:rPr>
        <w:t>+++</w:t>
      </w:r>
      <w:r w:rsidRPr="00B93D1D">
        <w:rPr>
          <w:rFonts w:ascii="Museo Sans 300" w:hAnsi="Museo Sans 300"/>
          <w:sz w:val="20"/>
          <w:szCs w:val="20"/>
        </w:rPr>
        <w:t>-CAU</w:t>
      </w:r>
      <w:r w:rsidR="006D7396">
        <w:rPr>
          <w:rFonts w:ascii="Museo Sans 300" w:hAnsi="Museo Sans 300"/>
          <w:sz w:val="20"/>
          <w:szCs w:val="20"/>
        </w:rPr>
        <w:t>, esta S</w:t>
      </w:r>
      <w:r w:rsidRPr="00B93D1D">
        <w:rPr>
          <w:rFonts w:ascii="Museo Sans 300" w:hAnsi="Museo Sans 300"/>
          <w:sz w:val="20"/>
          <w:szCs w:val="20"/>
        </w:rPr>
        <w:t>uperintendencia considera pertinente adherirse a lo dictami</w:t>
      </w:r>
      <w:r w:rsidR="006D7396">
        <w:rPr>
          <w:rFonts w:ascii="Museo Sans 300" w:hAnsi="Museo Sans 300"/>
          <w:sz w:val="20"/>
          <w:szCs w:val="20"/>
        </w:rPr>
        <w:t>nado por el CAU</w:t>
      </w:r>
      <w:r w:rsidRPr="00B93D1D">
        <w:rPr>
          <w:rFonts w:ascii="Museo Sans 300" w:hAnsi="Museo Sans 300"/>
          <w:sz w:val="20"/>
          <w:szCs w:val="20"/>
        </w:rPr>
        <w:t xml:space="preserve">, </w:t>
      </w:r>
      <w:r w:rsidR="00791734">
        <w:rPr>
          <w:rFonts w:ascii="Museo Sans 300" w:hAnsi="Museo Sans 300"/>
          <w:sz w:val="20"/>
          <w:szCs w:val="20"/>
        </w:rPr>
        <w:t xml:space="preserve">debiendo </w:t>
      </w:r>
      <w:r w:rsidRPr="00B93D1D">
        <w:rPr>
          <w:rFonts w:ascii="Museo Sans 300" w:hAnsi="Museo Sans 300"/>
          <w:sz w:val="20"/>
          <w:szCs w:val="20"/>
        </w:rPr>
        <w:t>establecer</w:t>
      </w:r>
      <w:r w:rsidR="00791734">
        <w:rPr>
          <w:rFonts w:ascii="Museo Sans 300" w:hAnsi="Museo Sans 300"/>
          <w:sz w:val="20"/>
          <w:szCs w:val="20"/>
        </w:rPr>
        <w:t>se</w:t>
      </w:r>
      <w:r w:rsidRPr="00B93D1D">
        <w:rPr>
          <w:rFonts w:ascii="Museo Sans 300" w:hAnsi="Museo Sans 300"/>
          <w:sz w:val="20"/>
          <w:szCs w:val="20"/>
        </w:rPr>
        <w:t xml:space="preserve"> que en el suministro identificado con el NIC </w:t>
      </w:r>
      <w:r w:rsidR="00043AAE">
        <w:rPr>
          <w:rFonts w:ascii="Museo Sans 300" w:eastAsia="Times New Roman" w:hAnsi="Museo Sans 300"/>
          <w:sz w:val="20"/>
          <w:szCs w:val="20"/>
          <w:lang w:eastAsia="es-ES"/>
        </w:rPr>
        <w:t>+++</w:t>
      </w:r>
      <w:r w:rsidRPr="00B93D1D">
        <w:rPr>
          <w:rFonts w:ascii="Museo Sans 300" w:hAnsi="Museo Sans 300"/>
          <w:sz w:val="20"/>
          <w:szCs w:val="20"/>
        </w:rPr>
        <w:t xml:space="preserve"> no existió una condición irregular atribuible al usuario. </w:t>
      </w:r>
    </w:p>
    <w:p w14:paraId="5622BDF4" w14:textId="77777777"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p>
    <w:p w14:paraId="0DDE3041" w14:textId="46CD8049" w:rsidR="00B93D1D" w:rsidRDefault="00B93D1D" w:rsidP="00B93D1D">
      <w:pPr>
        <w:autoSpaceDE w:val="0"/>
        <w:autoSpaceDN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sidR="00DB39B6">
        <w:rPr>
          <w:rFonts w:ascii="Museo Sans 300" w:hAnsi="Museo Sans 300"/>
          <w:sz w:val="20"/>
          <w:szCs w:val="20"/>
        </w:rPr>
        <w:t>debe declararse</w:t>
      </w:r>
      <w:r w:rsidRPr="00B93D1D">
        <w:rPr>
          <w:rFonts w:ascii="Museo Sans 300" w:hAnsi="Museo Sans 300"/>
          <w:sz w:val="20"/>
          <w:szCs w:val="20"/>
        </w:rPr>
        <w:t xml:space="preserve"> improcedente el cobro de la cantidad de </w:t>
      </w:r>
      <w:r w:rsidR="004C43C5">
        <w:rPr>
          <w:rFonts w:ascii="Museo Sans 300" w:hAnsi="Museo Sans 300"/>
          <w:sz w:val="20"/>
          <w:szCs w:val="20"/>
        </w:rPr>
        <w:t>DOS MIL DIECIOCHO 33</w:t>
      </w:r>
      <w:r w:rsidRPr="00B93D1D">
        <w:rPr>
          <w:rFonts w:ascii="Museo Sans 300" w:hAnsi="Museo Sans 300"/>
          <w:sz w:val="20"/>
          <w:szCs w:val="20"/>
        </w:rPr>
        <w:t>/100 DÓLARES DE LOS ESTAD</w:t>
      </w:r>
      <w:r w:rsidR="004C43C5">
        <w:rPr>
          <w:rFonts w:ascii="Museo Sans 300" w:hAnsi="Museo Sans 300"/>
          <w:sz w:val="20"/>
          <w:szCs w:val="20"/>
        </w:rPr>
        <w:t>OS UNIDOS DE AMÉRICA (USD 2,018.33</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IVA incluido, que la sociedad EEO, S.A. de C.V. pretende recuperar en concepto de energía no registrada</w:t>
      </w:r>
      <w:r w:rsidR="00791734">
        <w:rPr>
          <w:rFonts w:ascii="Museo Sans 300" w:hAnsi="Museo Sans 300"/>
          <w:sz w:val="20"/>
          <w:szCs w:val="20"/>
        </w:rPr>
        <w:t xml:space="preserve">. </w:t>
      </w:r>
    </w:p>
    <w:p w14:paraId="7D07EFBE" w14:textId="77777777"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p>
    <w:p w14:paraId="3B43420F"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36896FA0"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847D45">
        <w:rPr>
          <w:rFonts w:ascii="Museo Sans 300" w:hAnsi="Museo Sans 300"/>
          <w:sz w:val="20"/>
          <w:szCs w:val="20"/>
          <w:lang w:val="es-ES"/>
        </w:rPr>
        <w:t>,</w:t>
      </w:r>
      <w:r w:rsidRPr="00F85A5A">
        <w:rPr>
          <w:rFonts w:ascii="Museo Sans 300" w:hAnsi="Museo Sans 300"/>
          <w:sz w:val="20"/>
          <w:szCs w:val="20"/>
          <w:lang w:val="es-ES"/>
        </w:rPr>
        <w:t xml:space="preserve"> y el recurso de apelación, en el plazo de quince 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1AE994AD"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lastRenderedPageBreak/>
        <w:t>POR TANTO,</w:t>
      </w:r>
      <w:r w:rsidR="00E121C3" w:rsidRPr="00F85A5A">
        <w:rPr>
          <w:rFonts w:ascii="Museo Sans 300" w:hAnsi="Museo Sans 300"/>
          <w:sz w:val="20"/>
          <w:szCs w:val="20"/>
          <w:lang w:val="es-ES" w:eastAsia="es-ES"/>
        </w:rPr>
        <w:t xml:space="preserve"> con base en el marco regulatorio expuesto</w:t>
      </w:r>
      <w:r w:rsidR="00D67D56" w:rsidRPr="00F85A5A">
        <w:rPr>
          <w:rFonts w:ascii="Museo Sans 300" w:hAnsi="Museo Sans 300"/>
          <w:sz w:val="20"/>
          <w:szCs w:val="20"/>
          <w:lang w:val="es-ES" w:eastAsia="es-ES"/>
        </w:rPr>
        <w:t xml:space="preserve"> y el</w:t>
      </w:r>
      <w:r w:rsidR="00E121C3" w:rsidRPr="00F85A5A">
        <w:rPr>
          <w:rFonts w:ascii="Museo Sans 300" w:hAnsi="Museo Sans 300"/>
          <w:sz w:val="20"/>
          <w:szCs w:val="20"/>
          <w:lang w:val="es-ES" w:eastAsia="es-ES"/>
        </w:rPr>
        <w:t xml:space="preserve"> informe técnico N.° </w:t>
      </w:r>
      <w:r w:rsidR="00B93D1D">
        <w:rPr>
          <w:rFonts w:ascii="Museo Sans 300" w:hAnsi="Museo Sans 300"/>
          <w:sz w:val="20"/>
          <w:szCs w:val="20"/>
          <w:lang w:val="es-ES" w:eastAsia="es-ES"/>
        </w:rPr>
        <w:t>IT-297-</w:t>
      </w:r>
      <w:r w:rsidR="00043AAE">
        <w:rPr>
          <w:rFonts w:ascii="Museo Sans 300" w:hAnsi="Museo Sans 300"/>
          <w:sz w:val="20"/>
          <w:szCs w:val="20"/>
          <w:lang w:val="es-ES" w:eastAsia="es-ES"/>
        </w:rPr>
        <w:t>+++</w:t>
      </w:r>
      <w:r w:rsidR="006B2441" w:rsidRPr="00F85A5A">
        <w:rPr>
          <w:rFonts w:ascii="Museo Sans 300" w:hAnsi="Museo Sans 300"/>
          <w:sz w:val="20"/>
          <w:szCs w:val="20"/>
          <w:lang w:val="es-ES" w:eastAsia="es-ES"/>
        </w:rPr>
        <w:t xml:space="preserve">-CAU rendido por el CAU, </w:t>
      </w:r>
      <w:r w:rsidRPr="00F85A5A">
        <w:rPr>
          <w:rFonts w:ascii="Museo Sans 300" w:hAnsi="Museo Sans 300"/>
          <w:sz w:val="20"/>
          <w:szCs w:val="20"/>
          <w:lang w:val="es-ES" w:eastAsia="es-ES"/>
        </w:rPr>
        <w:t xml:space="preserve">esta superintendencia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p>
    <w:p w14:paraId="4408221C" w14:textId="21B5A36F" w:rsidR="006D7396" w:rsidRDefault="00B93D1D" w:rsidP="00B93D1D">
      <w:pPr>
        <w:numPr>
          <w:ilvl w:val="0"/>
          <w:numId w:val="6"/>
        </w:numPr>
        <w:spacing w:after="0" w:line="240" w:lineRule="auto"/>
        <w:jc w:val="both"/>
        <w:rPr>
          <w:rFonts w:ascii="Museo Sans 300" w:hAnsi="Museo Sans 300"/>
          <w:sz w:val="20"/>
          <w:szCs w:val="20"/>
          <w:lang w:eastAsia="es-SV"/>
        </w:rPr>
      </w:pPr>
      <w:r>
        <w:rPr>
          <w:rFonts w:ascii="Museo Sans 300" w:hAnsi="Museo Sans 300"/>
          <w:sz w:val="20"/>
          <w:szCs w:val="20"/>
          <w:lang w:eastAsia="es-SV"/>
        </w:rPr>
        <w:t>Declarar</w:t>
      </w:r>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 xml:space="preserve">éctrica identificado con el NIC </w:t>
      </w:r>
      <w:r w:rsidR="00043AAE">
        <w:rPr>
          <w:rFonts w:ascii="Museo Sans 300" w:hAnsi="Museo Sans 300"/>
          <w:sz w:val="20"/>
          <w:szCs w:val="20"/>
          <w:lang w:eastAsia="es-SV"/>
        </w:rPr>
        <w:t>+++</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al usuario</w:t>
      </w:r>
      <w:r w:rsidR="006D7396">
        <w:rPr>
          <w:rFonts w:ascii="Museo Sans 300" w:hAnsi="Museo Sans 300"/>
          <w:sz w:val="20"/>
          <w:szCs w:val="20"/>
          <w:lang w:eastAsia="es-SV"/>
        </w:rPr>
        <w:t>.</w:t>
      </w:r>
    </w:p>
    <w:p w14:paraId="30F18F89" w14:textId="77777777" w:rsidR="00847D45" w:rsidRDefault="00847D45" w:rsidP="001C0C1B">
      <w:pPr>
        <w:spacing w:after="0" w:line="240" w:lineRule="auto"/>
        <w:ind w:left="360"/>
        <w:jc w:val="both"/>
        <w:rPr>
          <w:rFonts w:ascii="Museo Sans 300" w:hAnsi="Museo Sans 300"/>
          <w:sz w:val="20"/>
          <w:szCs w:val="20"/>
          <w:lang w:eastAsia="es-SV"/>
        </w:rPr>
      </w:pPr>
    </w:p>
    <w:p w14:paraId="5E05848C" w14:textId="1B300DFD" w:rsidR="006D7396" w:rsidRDefault="006D7396" w:rsidP="006D7396">
      <w:pPr>
        <w:numPr>
          <w:ilvl w:val="0"/>
          <w:numId w:val="6"/>
        </w:numPr>
        <w:spacing w:after="0" w:line="240" w:lineRule="auto"/>
        <w:jc w:val="both"/>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sidR="008946FA">
        <w:rPr>
          <w:rFonts w:ascii="Museo Sans 300" w:hAnsi="Museo Sans 300"/>
          <w:sz w:val="20"/>
          <w:szCs w:val="20"/>
          <w:lang w:eastAsia="es-SV"/>
        </w:rPr>
        <w:t xml:space="preserve">efectuado por la </w:t>
      </w:r>
      <w:r w:rsidR="00DB0247">
        <w:rPr>
          <w:rFonts w:ascii="Museo Sans 300" w:hAnsi="Museo Sans 300"/>
          <w:sz w:val="20"/>
          <w:szCs w:val="20"/>
          <w:lang w:eastAsia="es-SV"/>
        </w:rPr>
        <w:t xml:space="preserve">sociedad EEO, S.A. de C.V. </w:t>
      </w:r>
      <w:r w:rsidR="00A113EC">
        <w:rPr>
          <w:rFonts w:ascii="Museo Sans 300" w:hAnsi="Museo Sans 300"/>
          <w:sz w:val="20"/>
          <w:szCs w:val="20"/>
          <w:lang w:eastAsia="es-SV"/>
        </w:rPr>
        <w:t xml:space="preserve">al señor </w:t>
      </w:r>
      <w:r w:rsidR="00043AAE">
        <w:rPr>
          <w:rFonts w:ascii="Museo Sans 300" w:hAnsi="Museo Sans 300"/>
          <w:sz w:val="20"/>
          <w:szCs w:val="20"/>
          <w:lang w:eastAsia="es-SV"/>
        </w:rPr>
        <w:t>+++</w:t>
      </w:r>
      <w:r w:rsidR="00A113EC">
        <w:rPr>
          <w:rFonts w:ascii="Museo Sans 300" w:hAnsi="Museo Sans 300"/>
          <w:sz w:val="20"/>
          <w:szCs w:val="20"/>
          <w:lang w:eastAsia="es-SV"/>
        </w:rPr>
        <w:t xml:space="preserve"> por </w:t>
      </w:r>
      <w:r w:rsidRPr="29603258">
        <w:rPr>
          <w:rFonts w:ascii="Museo Sans 300" w:hAnsi="Museo Sans 300"/>
          <w:sz w:val="20"/>
          <w:szCs w:val="20"/>
          <w:lang w:eastAsia="es-SV"/>
        </w:rPr>
        <w:t xml:space="preserve">la cantidad de </w:t>
      </w:r>
      <w:r>
        <w:rPr>
          <w:rFonts w:ascii="Museo Sans 300" w:hAnsi="Museo Sans 300"/>
          <w:sz w:val="20"/>
          <w:szCs w:val="20"/>
        </w:rPr>
        <w:t>DOS MIL DIECIOCHO 33/100 DÓLARES DE LOS ESTADOS</w:t>
      </w:r>
      <w:r w:rsidR="00862A8C">
        <w:rPr>
          <w:rFonts w:ascii="Museo Sans 300" w:hAnsi="Museo Sans 300"/>
          <w:sz w:val="20"/>
          <w:szCs w:val="20"/>
        </w:rPr>
        <w:t xml:space="preserve"> UNIDOS DE AMÉRICA (USD 2,018.33</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sidR="00452D67">
        <w:rPr>
          <w:rFonts w:ascii="Museo Sans 300" w:hAnsi="Museo Sans 300"/>
          <w:sz w:val="20"/>
          <w:szCs w:val="20"/>
        </w:rPr>
        <w:t>, en concepto de energía no registrada</w:t>
      </w:r>
      <w:r w:rsidRPr="29603258">
        <w:rPr>
          <w:rFonts w:ascii="Museo Sans 300" w:hAnsi="Museo Sans 300"/>
          <w:sz w:val="20"/>
          <w:szCs w:val="20"/>
        </w:rPr>
        <w:t>.</w:t>
      </w:r>
    </w:p>
    <w:p w14:paraId="64689371" w14:textId="77777777" w:rsidR="006D7396" w:rsidRDefault="006D7396" w:rsidP="006D7396">
      <w:pPr>
        <w:spacing w:after="0" w:line="240" w:lineRule="auto"/>
        <w:ind w:left="360"/>
        <w:jc w:val="both"/>
        <w:rPr>
          <w:rFonts w:ascii="Museo Sans 300" w:hAnsi="Museo Sans 300"/>
          <w:sz w:val="20"/>
          <w:szCs w:val="20"/>
          <w:lang w:eastAsia="es-SV"/>
        </w:rPr>
      </w:pPr>
    </w:p>
    <w:p w14:paraId="1102396A" w14:textId="33DB1DB5" w:rsidR="000C0357" w:rsidRPr="00F85A5A" w:rsidRDefault="000C0357" w:rsidP="00B42396">
      <w:pPr>
        <w:numPr>
          <w:ilvl w:val="0"/>
          <w:numId w:val="6"/>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Notificar este acuerdo a</w:t>
      </w:r>
      <w:r w:rsidR="004A3C4C" w:rsidRPr="00F85A5A">
        <w:rPr>
          <w:rFonts w:ascii="Museo Sans 300" w:hAnsi="Museo Sans 300"/>
          <w:sz w:val="20"/>
          <w:szCs w:val="20"/>
          <w:lang w:eastAsia="es-SV"/>
        </w:rPr>
        <w:t>l se</w:t>
      </w:r>
      <w:r w:rsidR="00B93D1D">
        <w:rPr>
          <w:rFonts w:ascii="Museo Sans 300" w:hAnsi="Museo Sans 300"/>
          <w:sz w:val="20"/>
          <w:szCs w:val="20"/>
          <w:lang w:eastAsia="es-SV"/>
        </w:rPr>
        <w:t xml:space="preserve">ñor </w:t>
      </w:r>
      <w:r w:rsidR="00043AAE">
        <w:rPr>
          <w:rFonts w:ascii="Museo Sans 300" w:hAnsi="Museo Sans 300"/>
          <w:sz w:val="20"/>
          <w:szCs w:val="20"/>
          <w:lang w:eastAsia="es-SV"/>
        </w:rPr>
        <w:t>+++</w:t>
      </w:r>
      <w:r w:rsidRPr="00F85A5A">
        <w:rPr>
          <w:rFonts w:ascii="Museo Sans 300" w:hAnsi="Museo Sans 300"/>
          <w:sz w:val="20"/>
          <w:szCs w:val="20"/>
          <w:lang w:eastAsia="es-SV"/>
        </w:rPr>
        <w:t xml:space="preserve"> y a la sociedad </w:t>
      </w:r>
      <w:r w:rsidR="008C6A16" w:rsidRPr="00F85A5A">
        <w:rPr>
          <w:rFonts w:ascii="Museo Sans 300" w:hAnsi="Museo Sans 300"/>
          <w:sz w:val="20"/>
          <w:szCs w:val="20"/>
          <w:lang w:eastAsia="es-SV"/>
        </w:rPr>
        <w:t>EEO</w:t>
      </w:r>
      <w:r w:rsidR="00145AC1" w:rsidRPr="00F85A5A">
        <w:rPr>
          <w:rFonts w:ascii="Museo Sans 300" w:hAnsi="Museo Sans 300"/>
          <w:sz w:val="20"/>
          <w:szCs w:val="20"/>
          <w:lang w:eastAsia="es-SV"/>
        </w:rPr>
        <w:t>, S.A. de C.V</w:t>
      </w:r>
      <w:r w:rsidR="008C04D8" w:rsidRPr="00F85A5A">
        <w:rPr>
          <w:rFonts w:ascii="Museo Sans 300" w:hAnsi="Museo Sans 300"/>
          <w:sz w:val="20"/>
          <w:szCs w:val="20"/>
          <w:lang w:eastAsia="es-SV"/>
        </w:rPr>
        <w:t>., debiendo adjuntar copi</w:t>
      </w:r>
      <w:r w:rsidR="008C6A16" w:rsidRPr="00F85A5A">
        <w:rPr>
          <w:rFonts w:ascii="Museo Sans 300" w:hAnsi="Museo Sans 300"/>
          <w:sz w:val="20"/>
          <w:szCs w:val="20"/>
          <w:lang w:eastAsia="es-SV"/>
        </w:rPr>
        <w:t xml:space="preserve">a del </w:t>
      </w:r>
      <w:r w:rsidR="00B93D1D">
        <w:rPr>
          <w:rFonts w:ascii="Museo Sans 300" w:hAnsi="Museo Sans 300"/>
          <w:sz w:val="20"/>
          <w:szCs w:val="20"/>
          <w:lang w:eastAsia="es-SV"/>
        </w:rPr>
        <w:t>informe técnico N.° IT-297-</w:t>
      </w:r>
      <w:r w:rsidR="00043AAE">
        <w:rPr>
          <w:rFonts w:ascii="Museo Sans 300" w:hAnsi="Museo Sans 300"/>
          <w:sz w:val="20"/>
          <w:szCs w:val="20"/>
          <w:lang w:eastAsia="es-SV"/>
        </w:rPr>
        <w:t>+++</w:t>
      </w:r>
      <w:r w:rsidR="008C04D8" w:rsidRPr="00F85A5A">
        <w:rPr>
          <w:rFonts w:ascii="Museo Sans 300" w:hAnsi="Museo Sans 300"/>
          <w:sz w:val="20"/>
          <w:szCs w:val="20"/>
          <w:lang w:eastAsia="es-SV"/>
        </w:rPr>
        <w:t>-CAU, rendido por el CAU.</w:t>
      </w:r>
    </w:p>
    <w:p w14:paraId="6523E661" w14:textId="22E635D6" w:rsidR="00FC69D6" w:rsidRDefault="00FC69D6" w:rsidP="00FC69D6">
      <w:pPr>
        <w:spacing w:after="0" w:line="240" w:lineRule="auto"/>
        <w:ind w:left="360"/>
        <w:jc w:val="both"/>
        <w:rPr>
          <w:rFonts w:ascii="Museo Sans 300" w:hAnsi="Museo Sans 300"/>
          <w:lang w:eastAsia="es-SV"/>
        </w:rPr>
      </w:pPr>
    </w:p>
    <w:p w14:paraId="62BBE8D4" w14:textId="4F796EE1" w:rsidR="00FC69D6" w:rsidRDefault="00FC69D6" w:rsidP="00FC69D6">
      <w:pPr>
        <w:spacing w:after="0" w:line="240" w:lineRule="auto"/>
        <w:ind w:left="360"/>
        <w:jc w:val="both"/>
        <w:rPr>
          <w:rFonts w:ascii="Museo Sans 300" w:hAnsi="Museo Sans 300"/>
          <w:lang w:eastAsia="es-SV"/>
        </w:rPr>
      </w:pPr>
    </w:p>
    <w:p w14:paraId="009F870F" w14:textId="2AF71EEB" w:rsidR="00D57153" w:rsidRDefault="00D57153" w:rsidP="00FC69D6">
      <w:pPr>
        <w:spacing w:after="0" w:line="240" w:lineRule="auto"/>
        <w:ind w:left="360"/>
        <w:jc w:val="both"/>
        <w:rPr>
          <w:rFonts w:ascii="Museo Sans 300" w:hAnsi="Museo Sans 300"/>
          <w:lang w:eastAsia="es-SV"/>
        </w:rPr>
      </w:pPr>
    </w:p>
    <w:p w14:paraId="6569D8CA" w14:textId="77777777" w:rsidR="00D57153" w:rsidRDefault="00D57153" w:rsidP="00FC69D6">
      <w:pPr>
        <w:spacing w:after="0" w:line="240" w:lineRule="auto"/>
        <w:ind w:left="360"/>
        <w:jc w:val="both"/>
        <w:rPr>
          <w:rFonts w:ascii="Museo Sans 300" w:hAnsi="Museo Sans 300"/>
          <w:lang w:eastAsia="es-SV"/>
        </w:rPr>
      </w:pPr>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7B6A8AB9" w:rsidR="00F47546" w:rsidRPr="00F85A5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Superintendente</w:t>
      </w:r>
    </w:p>
    <w:sectPr w:rsidR="00F47546" w:rsidRPr="00F85A5A" w:rsidSect="008D1340">
      <w:headerReference w:type="even" r:id="rId11"/>
      <w:headerReference w:type="default" r:id="rId12"/>
      <w:footerReference w:type="even" r:id="rId13"/>
      <w:footerReference w:type="default" r:id="rId14"/>
      <w:headerReference w:type="first" r:id="rId15"/>
      <w:footerReference w:type="first" r:id="rId16"/>
      <w:pgSz w:w="12240" w:h="15840"/>
      <w:pgMar w:top="2127"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4DF6A" w14:textId="77777777" w:rsidR="00C53854" w:rsidRDefault="00C53854">
      <w:pPr>
        <w:spacing w:after="0" w:line="240" w:lineRule="auto"/>
      </w:pPr>
      <w:r>
        <w:separator/>
      </w:r>
    </w:p>
  </w:endnote>
  <w:endnote w:type="continuationSeparator" w:id="0">
    <w:p w14:paraId="72F7266B" w14:textId="77777777" w:rsidR="00C53854" w:rsidRDefault="00C53854">
      <w:pPr>
        <w:spacing w:after="0" w:line="240" w:lineRule="auto"/>
      </w:pPr>
      <w:r>
        <w:continuationSeparator/>
      </w:r>
    </w:p>
  </w:endnote>
  <w:endnote w:type="continuationNotice" w:id="1">
    <w:p w14:paraId="57AE156D" w14:textId="77777777" w:rsidR="00C53854" w:rsidRDefault="00C538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7DF4E37C"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771D32FE" w:rsidR="00F47546" w:rsidRPr="009241EB" w:rsidRDefault="00F47546" w:rsidP="009241EB">
    <w:pPr>
      <w:pStyle w:val="Piedepgina"/>
      <w:tabs>
        <w:tab w:val="left" w:pos="8475"/>
      </w:tabs>
      <w:jc w:val="right"/>
    </w:pPr>
  </w:p>
  <w:p w14:paraId="19583F36" w14:textId="2218F51A"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043AAE" w:rsidRPr="00043AAE">
      <w:rPr>
        <w:rFonts w:ascii="Museo Sans 300" w:hAnsi="Museo Sans 300"/>
        <w:b/>
        <w:bCs/>
        <w:noProof/>
        <w:sz w:val="18"/>
        <w:szCs w:val="18"/>
        <w:lang w:val="es-ES"/>
      </w:rPr>
      <w:t>7</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fldSimple w:instr="NUMPAGES  \* Arabic  \* MERGEFORMAT">
      <w:r w:rsidR="00043AAE" w:rsidRPr="00043AAE">
        <w:rPr>
          <w:rFonts w:ascii="Museo Sans 300" w:hAnsi="Museo Sans 300"/>
          <w:b/>
          <w:bCs/>
          <w:noProof/>
          <w:sz w:val="18"/>
          <w:szCs w:val="18"/>
          <w:lang w:val="es-ES"/>
        </w:rPr>
        <w:t>7</w:t>
      </w:r>
    </w:fldSimple>
  </w:p>
  <w:p w14:paraId="1F68AAA8" w14:textId="409CA064" w:rsidR="00D07096" w:rsidRPr="00475015" w:rsidRDefault="00D07096" w:rsidP="00D07096">
    <w:pPr>
      <w:shd w:val="clear" w:color="auto" w:fill="FFFFFF"/>
      <w:tabs>
        <w:tab w:val="left" w:pos="2598"/>
        <w:tab w:val="center" w:pos="4419"/>
        <w:tab w:val="right" w:pos="8838"/>
      </w:tabs>
      <w:spacing w:after="0" w:line="240" w:lineRule="auto"/>
      <w:jc w:val="right"/>
      <w:rPr>
        <w:rFonts w:ascii="Museo Sans 300" w:hAnsi="Museo Sans 3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1589D10F" w:rsidR="00F47546" w:rsidRPr="002156F6"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4"/>
        <w:szCs w:val="14"/>
        <w:lang w:val="en-US"/>
      </w:rPr>
    </w:pPr>
    <w:r w:rsidRPr="002156F6">
      <w:rPr>
        <w:rFonts w:ascii="Bembo Std" w:hAnsi="Bembo Std"/>
        <w:b/>
        <w:color w:val="000000"/>
        <w:sz w:val="18"/>
        <w:szCs w:val="18"/>
        <w:lang w:val="en-US"/>
      </w:rPr>
      <w:t>PBX: (503) 2257-4438; Fax: (503) 2257-4499</w:t>
    </w:r>
  </w:p>
  <w:p w14:paraId="7C1213F3" w14:textId="7AB9DD0A" w:rsidR="00D07096" w:rsidRPr="002156F6" w:rsidRDefault="00D07096"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p>
  <w:p w14:paraId="6325F19B" w14:textId="77777777" w:rsidR="00D07096" w:rsidRPr="002156F6" w:rsidRDefault="00D07096"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DC94A" w14:textId="77777777" w:rsidR="00C53854" w:rsidRDefault="00C53854">
      <w:pPr>
        <w:spacing w:after="0" w:line="240" w:lineRule="auto"/>
      </w:pPr>
      <w:r>
        <w:separator/>
      </w:r>
    </w:p>
  </w:footnote>
  <w:footnote w:type="continuationSeparator" w:id="0">
    <w:p w14:paraId="0F1CED40" w14:textId="77777777" w:rsidR="00C53854" w:rsidRDefault="00C53854">
      <w:pPr>
        <w:spacing w:after="0" w:line="240" w:lineRule="auto"/>
      </w:pPr>
      <w:r>
        <w:continuationSeparator/>
      </w:r>
    </w:p>
  </w:footnote>
  <w:footnote w:type="continuationNotice" w:id="1">
    <w:p w14:paraId="4B37BBE6" w14:textId="77777777" w:rsidR="00C53854" w:rsidRDefault="00C5385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4AE02840" w:rsidR="00F47546" w:rsidRDefault="004461B7">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2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C6F4" w14:textId="574554E1" w:rsidR="00F47546" w:rsidRDefault="004461B7" w:rsidP="00754E7A">
    <w:pPr>
      <w:outlineLvl w:val="1"/>
    </w:pPr>
    <w:r>
      <w:rPr>
        <w:noProof/>
        <w:lang w:eastAsia="es-SV"/>
      </w:rPr>
      <w:drawing>
        <wp:inline distT="0" distB="0" distL="0" distR="0" wp14:anchorId="7EB36B98" wp14:editId="039336E1">
          <wp:extent cx="1905000" cy="619125"/>
          <wp:effectExtent l="0" t="0" r="0" b="0"/>
          <wp:docPr id="2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4FB7BFC9">
          <wp:simplePos x="0" y="0"/>
          <wp:positionH relativeFrom="page">
            <wp:align>right</wp:align>
          </wp:positionH>
          <wp:positionV relativeFrom="paragraph">
            <wp:posOffset>1507490</wp:posOffset>
          </wp:positionV>
          <wp:extent cx="7736840" cy="6718935"/>
          <wp:effectExtent l="0" t="0" r="0" b="0"/>
          <wp:wrapNone/>
          <wp:docPr id="2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5225B69E" w:rsidR="00F47546" w:rsidRPr="00754E7A" w:rsidRDefault="004461B7"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2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29"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6" w15:restartNumberingAfterBreak="0">
    <w:nsid w:val="10D276A0"/>
    <w:multiLevelType w:val="hybridMultilevel"/>
    <w:tmpl w:val="01207B02"/>
    <w:lvl w:ilvl="0" w:tplc="F0823C56">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7" w15:restartNumberingAfterBreak="0">
    <w:nsid w:val="11BB75BB"/>
    <w:multiLevelType w:val="multilevel"/>
    <w:tmpl w:val="F21252CE"/>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866" w:hanging="144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586" w:hanging="2160"/>
      </w:pPr>
    </w:lvl>
    <w:lvl w:ilvl="8">
      <w:start w:val="1"/>
      <w:numFmt w:val="decimal"/>
      <w:lvlText w:val="%1.%2.%3.%4.%5.%6.%7.%8.%9."/>
      <w:lvlJc w:val="left"/>
      <w:pPr>
        <w:ind w:left="2586" w:hanging="2160"/>
      </w:pPr>
    </w:lvl>
  </w:abstractNum>
  <w:abstractNum w:abstractNumId="8"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9"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0" w15:restartNumberingAfterBreak="0">
    <w:nsid w:val="2A900DF6"/>
    <w:multiLevelType w:val="multilevel"/>
    <w:tmpl w:val="7C62585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1"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35B76C8D"/>
    <w:multiLevelType w:val="hybridMultilevel"/>
    <w:tmpl w:val="69100D8C"/>
    <w:lvl w:ilvl="0" w:tplc="282803A4">
      <w:start w:val="1"/>
      <w:numFmt w:val="bullet"/>
      <w:lvlText w:val=""/>
      <w:lvlJc w:val="left"/>
      <w:pPr>
        <w:ind w:left="720" w:hanging="360"/>
      </w:pPr>
      <w:rPr>
        <w:rFonts w:ascii="Symbol" w:hAnsi="Symbol" w:hint="default"/>
      </w:rPr>
    </w:lvl>
    <w:lvl w:ilvl="1" w:tplc="2CC2976C">
      <w:start w:val="1"/>
      <w:numFmt w:val="bullet"/>
      <w:lvlText w:val="o"/>
      <w:lvlJc w:val="left"/>
      <w:pPr>
        <w:ind w:left="1440" w:hanging="360"/>
      </w:pPr>
      <w:rPr>
        <w:rFonts w:ascii="Courier New" w:hAnsi="Courier New" w:hint="default"/>
      </w:rPr>
    </w:lvl>
    <w:lvl w:ilvl="2" w:tplc="AA5643F8">
      <w:start w:val="1"/>
      <w:numFmt w:val="bullet"/>
      <w:lvlText w:val=""/>
      <w:lvlJc w:val="left"/>
      <w:pPr>
        <w:ind w:left="2160" w:hanging="360"/>
      </w:pPr>
      <w:rPr>
        <w:rFonts w:ascii="Wingdings" w:hAnsi="Wingdings" w:hint="default"/>
      </w:rPr>
    </w:lvl>
    <w:lvl w:ilvl="3" w:tplc="ED429262">
      <w:start w:val="1"/>
      <w:numFmt w:val="bullet"/>
      <w:lvlText w:val=""/>
      <w:lvlJc w:val="left"/>
      <w:pPr>
        <w:ind w:left="2880" w:hanging="360"/>
      </w:pPr>
      <w:rPr>
        <w:rFonts w:ascii="Symbol" w:hAnsi="Symbol" w:hint="default"/>
      </w:rPr>
    </w:lvl>
    <w:lvl w:ilvl="4" w:tplc="42A88012">
      <w:start w:val="1"/>
      <w:numFmt w:val="bullet"/>
      <w:lvlText w:val="o"/>
      <w:lvlJc w:val="left"/>
      <w:pPr>
        <w:ind w:left="3600" w:hanging="360"/>
      </w:pPr>
      <w:rPr>
        <w:rFonts w:ascii="Courier New" w:hAnsi="Courier New" w:hint="default"/>
      </w:rPr>
    </w:lvl>
    <w:lvl w:ilvl="5" w:tplc="C55AB6F4">
      <w:start w:val="1"/>
      <w:numFmt w:val="bullet"/>
      <w:lvlText w:val=""/>
      <w:lvlJc w:val="left"/>
      <w:pPr>
        <w:ind w:left="4320" w:hanging="360"/>
      </w:pPr>
      <w:rPr>
        <w:rFonts w:ascii="Wingdings" w:hAnsi="Wingdings" w:hint="default"/>
      </w:rPr>
    </w:lvl>
    <w:lvl w:ilvl="6" w:tplc="4F106F86">
      <w:start w:val="1"/>
      <w:numFmt w:val="bullet"/>
      <w:lvlText w:val=""/>
      <w:lvlJc w:val="left"/>
      <w:pPr>
        <w:ind w:left="5040" w:hanging="360"/>
      </w:pPr>
      <w:rPr>
        <w:rFonts w:ascii="Symbol" w:hAnsi="Symbol" w:hint="default"/>
      </w:rPr>
    </w:lvl>
    <w:lvl w:ilvl="7" w:tplc="0234C85C">
      <w:start w:val="1"/>
      <w:numFmt w:val="bullet"/>
      <w:lvlText w:val="o"/>
      <w:lvlJc w:val="left"/>
      <w:pPr>
        <w:ind w:left="5760" w:hanging="360"/>
      </w:pPr>
      <w:rPr>
        <w:rFonts w:ascii="Courier New" w:hAnsi="Courier New" w:hint="default"/>
      </w:rPr>
    </w:lvl>
    <w:lvl w:ilvl="8" w:tplc="23ACDB40">
      <w:start w:val="1"/>
      <w:numFmt w:val="bullet"/>
      <w:lvlText w:val=""/>
      <w:lvlJc w:val="left"/>
      <w:pPr>
        <w:ind w:left="6480" w:hanging="360"/>
      </w:pPr>
      <w:rPr>
        <w:rFonts w:ascii="Wingdings" w:hAnsi="Wingdings" w:hint="default"/>
      </w:rPr>
    </w:lvl>
  </w:abstractNum>
  <w:abstractNum w:abstractNumId="14" w15:restartNumberingAfterBreak="0">
    <w:nsid w:val="374D4122"/>
    <w:multiLevelType w:val="hybridMultilevel"/>
    <w:tmpl w:val="6812F3E8"/>
    <w:lvl w:ilvl="0" w:tplc="8B663A0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5"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42F71AF"/>
    <w:multiLevelType w:val="hybridMultilevel"/>
    <w:tmpl w:val="320C5DC2"/>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0"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1"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2" w15:restartNumberingAfterBreak="0">
    <w:nsid w:val="48731501"/>
    <w:multiLevelType w:val="hybridMultilevel"/>
    <w:tmpl w:val="F5289960"/>
    <w:lvl w:ilvl="0" w:tplc="FFE6AC48">
      <w:start w:val="2"/>
      <w:numFmt w:val="lowerLetter"/>
      <w:lvlText w:val="%1."/>
      <w:lvlJc w:val="left"/>
      <w:pPr>
        <w:tabs>
          <w:tab w:val="num" w:pos="720"/>
        </w:tabs>
        <w:ind w:left="720" w:hanging="360"/>
      </w:pPr>
    </w:lvl>
    <w:lvl w:ilvl="1" w:tplc="D3BC7680" w:tentative="1">
      <w:start w:val="1"/>
      <w:numFmt w:val="lowerLetter"/>
      <w:lvlText w:val="%2."/>
      <w:lvlJc w:val="left"/>
      <w:pPr>
        <w:tabs>
          <w:tab w:val="num" w:pos="1440"/>
        </w:tabs>
        <w:ind w:left="1440" w:hanging="360"/>
      </w:pPr>
    </w:lvl>
    <w:lvl w:ilvl="2" w:tplc="8AA2DF9C" w:tentative="1">
      <w:start w:val="1"/>
      <w:numFmt w:val="lowerLetter"/>
      <w:lvlText w:val="%3."/>
      <w:lvlJc w:val="left"/>
      <w:pPr>
        <w:tabs>
          <w:tab w:val="num" w:pos="2160"/>
        </w:tabs>
        <w:ind w:left="2160" w:hanging="360"/>
      </w:pPr>
    </w:lvl>
    <w:lvl w:ilvl="3" w:tplc="E5104FDC" w:tentative="1">
      <w:start w:val="1"/>
      <w:numFmt w:val="lowerLetter"/>
      <w:lvlText w:val="%4."/>
      <w:lvlJc w:val="left"/>
      <w:pPr>
        <w:tabs>
          <w:tab w:val="num" w:pos="2880"/>
        </w:tabs>
        <w:ind w:left="2880" w:hanging="360"/>
      </w:pPr>
    </w:lvl>
    <w:lvl w:ilvl="4" w:tplc="076E4418" w:tentative="1">
      <w:start w:val="1"/>
      <w:numFmt w:val="lowerLetter"/>
      <w:lvlText w:val="%5."/>
      <w:lvlJc w:val="left"/>
      <w:pPr>
        <w:tabs>
          <w:tab w:val="num" w:pos="3600"/>
        </w:tabs>
        <w:ind w:left="3600" w:hanging="360"/>
      </w:pPr>
    </w:lvl>
    <w:lvl w:ilvl="5" w:tplc="B96A8FE2" w:tentative="1">
      <w:start w:val="1"/>
      <w:numFmt w:val="lowerLetter"/>
      <w:lvlText w:val="%6."/>
      <w:lvlJc w:val="left"/>
      <w:pPr>
        <w:tabs>
          <w:tab w:val="num" w:pos="4320"/>
        </w:tabs>
        <w:ind w:left="4320" w:hanging="360"/>
      </w:pPr>
    </w:lvl>
    <w:lvl w:ilvl="6" w:tplc="49B07142" w:tentative="1">
      <w:start w:val="1"/>
      <w:numFmt w:val="lowerLetter"/>
      <w:lvlText w:val="%7."/>
      <w:lvlJc w:val="left"/>
      <w:pPr>
        <w:tabs>
          <w:tab w:val="num" w:pos="5040"/>
        </w:tabs>
        <w:ind w:left="5040" w:hanging="360"/>
      </w:pPr>
    </w:lvl>
    <w:lvl w:ilvl="7" w:tplc="83606F70" w:tentative="1">
      <w:start w:val="1"/>
      <w:numFmt w:val="lowerLetter"/>
      <w:lvlText w:val="%8."/>
      <w:lvlJc w:val="left"/>
      <w:pPr>
        <w:tabs>
          <w:tab w:val="num" w:pos="5760"/>
        </w:tabs>
        <w:ind w:left="5760" w:hanging="360"/>
      </w:pPr>
    </w:lvl>
    <w:lvl w:ilvl="8" w:tplc="8D5C8FCE" w:tentative="1">
      <w:start w:val="1"/>
      <w:numFmt w:val="lowerLetter"/>
      <w:lvlText w:val="%9."/>
      <w:lvlJc w:val="left"/>
      <w:pPr>
        <w:tabs>
          <w:tab w:val="num" w:pos="6480"/>
        </w:tabs>
        <w:ind w:left="6480" w:hanging="360"/>
      </w:p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5"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6" w15:restartNumberingAfterBreak="0">
    <w:nsid w:val="5C2371D5"/>
    <w:multiLevelType w:val="hybridMultilevel"/>
    <w:tmpl w:val="BB683566"/>
    <w:lvl w:ilvl="0" w:tplc="19A403FE">
      <w:start w:val="1"/>
      <w:numFmt w:val="lowerLetter"/>
      <w:lvlText w:val="%1)"/>
      <w:lvlJc w:val="left"/>
      <w:pPr>
        <w:tabs>
          <w:tab w:val="num" w:pos="720"/>
        </w:tabs>
        <w:ind w:left="720" w:hanging="360"/>
      </w:pPr>
    </w:lvl>
    <w:lvl w:ilvl="1" w:tplc="9EB4E53E" w:tentative="1">
      <w:start w:val="1"/>
      <w:numFmt w:val="lowerLetter"/>
      <w:lvlText w:val="%2."/>
      <w:lvlJc w:val="left"/>
      <w:pPr>
        <w:tabs>
          <w:tab w:val="num" w:pos="1440"/>
        </w:tabs>
        <w:ind w:left="1440" w:hanging="360"/>
      </w:pPr>
    </w:lvl>
    <w:lvl w:ilvl="2" w:tplc="F8462400" w:tentative="1">
      <w:start w:val="1"/>
      <w:numFmt w:val="lowerLetter"/>
      <w:lvlText w:val="%3."/>
      <w:lvlJc w:val="left"/>
      <w:pPr>
        <w:tabs>
          <w:tab w:val="num" w:pos="2160"/>
        </w:tabs>
        <w:ind w:left="2160" w:hanging="360"/>
      </w:pPr>
    </w:lvl>
    <w:lvl w:ilvl="3" w:tplc="7F986C2C" w:tentative="1">
      <w:start w:val="1"/>
      <w:numFmt w:val="lowerLetter"/>
      <w:lvlText w:val="%4."/>
      <w:lvlJc w:val="left"/>
      <w:pPr>
        <w:tabs>
          <w:tab w:val="num" w:pos="2880"/>
        </w:tabs>
        <w:ind w:left="2880" w:hanging="360"/>
      </w:pPr>
    </w:lvl>
    <w:lvl w:ilvl="4" w:tplc="6B40DB6A" w:tentative="1">
      <w:start w:val="1"/>
      <w:numFmt w:val="lowerLetter"/>
      <w:lvlText w:val="%5."/>
      <w:lvlJc w:val="left"/>
      <w:pPr>
        <w:tabs>
          <w:tab w:val="num" w:pos="3600"/>
        </w:tabs>
        <w:ind w:left="3600" w:hanging="360"/>
      </w:pPr>
    </w:lvl>
    <w:lvl w:ilvl="5" w:tplc="0F349B3E" w:tentative="1">
      <w:start w:val="1"/>
      <w:numFmt w:val="lowerLetter"/>
      <w:lvlText w:val="%6."/>
      <w:lvlJc w:val="left"/>
      <w:pPr>
        <w:tabs>
          <w:tab w:val="num" w:pos="4320"/>
        </w:tabs>
        <w:ind w:left="4320" w:hanging="360"/>
      </w:pPr>
    </w:lvl>
    <w:lvl w:ilvl="6" w:tplc="0BA4D14A" w:tentative="1">
      <w:start w:val="1"/>
      <w:numFmt w:val="lowerLetter"/>
      <w:lvlText w:val="%7."/>
      <w:lvlJc w:val="left"/>
      <w:pPr>
        <w:tabs>
          <w:tab w:val="num" w:pos="5040"/>
        </w:tabs>
        <w:ind w:left="5040" w:hanging="360"/>
      </w:pPr>
    </w:lvl>
    <w:lvl w:ilvl="7" w:tplc="95E4F4E2" w:tentative="1">
      <w:start w:val="1"/>
      <w:numFmt w:val="lowerLetter"/>
      <w:lvlText w:val="%8."/>
      <w:lvlJc w:val="left"/>
      <w:pPr>
        <w:tabs>
          <w:tab w:val="num" w:pos="5760"/>
        </w:tabs>
        <w:ind w:left="5760" w:hanging="360"/>
      </w:pPr>
    </w:lvl>
    <w:lvl w:ilvl="8" w:tplc="083896FC" w:tentative="1">
      <w:start w:val="1"/>
      <w:numFmt w:val="lowerLetter"/>
      <w:lvlText w:val="%9."/>
      <w:lvlJc w:val="left"/>
      <w:pPr>
        <w:tabs>
          <w:tab w:val="num" w:pos="6480"/>
        </w:tabs>
        <w:ind w:left="6480" w:hanging="360"/>
      </w:pPr>
    </w:lvl>
  </w:abstractNum>
  <w:abstractNum w:abstractNumId="27" w15:restartNumberingAfterBreak="0">
    <w:nsid w:val="62F63F97"/>
    <w:multiLevelType w:val="hybridMultilevel"/>
    <w:tmpl w:val="9104B2B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8" w15:restartNumberingAfterBreak="0">
    <w:nsid w:val="63A62D23"/>
    <w:multiLevelType w:val="hybridMultilevel"/>
    <w:tmpl w:val="AB50967A"/>
    <w:lvl w:ilvl="0" w:tplc="403A430A">
      <w:start w:val="1"/>
      <w:numFmt w:val="lowerLetter"/>
      <w:lvlText w:val="%1)"/>
      <w:lvlJc w:val="left"/>
      <w:pPr>
        <w:ind w:left="720" w:hanging="360"/>
      </w:pPr>
      <w:rPr>
        <w:rFonts w:cs="Times New Roman"/>
      </w:rPr>
    </w:lvl>
    <w:lvl w:ilvl="1" w:tplc="615449A4">
      <w:start w:val="1"/>
      <w:numFmt w:val="lowerLetter"/>
      <w:lvlText w:val="%2."/>
      <w:lvlJc w:val="left"/>
      <w:pPr>
        <w:ind w:left="1440" w:hanging="360"/>
      </w:pPr>
      <w:rPr>
        <w:rFonts w:cs="Times New Roman"/>
      </w:rPr>
    </w:lvl>
    <w:lvl w:ilvl="2" w:tplc="72C2ED9C">
      <w:start w:val="1"/>
      <w:numFmt w:val="lowerRoman"/>
      <w:lvlText w:val="%3."/>
      <w:lvlJc w:val="right"/>
      <w:pPr>
        <w:ind w:left="2160" w:hanging="180"/>
      </w:pPr>
      <w:rPr>
        <w:rFonts w:cs="Times New Roman"/>
      </w:rPr>
    </w:lvl>
    <w:lvl w:ilvl="3" w:tplc="370EA62A">
      <w:start w:val="1"/>
      <w:numFmt w:val="decimal"/>
      <w:lvlText w:val="%4."/>
      <w:lvlJc w:val="left"/>
      <w:pPr>
        <w:ind w:left="2880" w:hanging="360"/>
      </w:pPr>
      <w:rPr>
        <w:rFonts w:cs="Times New Roman"/>
      </w:rPr>
    </w:lvl>
    <w:lvl w:ilvl="4" w:tplc="22823952">
      <w:start w:val="1"/>
      <w:numFmt w:val="lowerLetter"/>
      <w:lvlText w:val="%5."/>
      <w:lvlJc w:val="left"/>
      <w:pPr>
        <w:ind w:left="3600" w:hanging="360"/>
      </w:pPr>
      <w:rPr>
        <w:rFonts w:cs="Times New Roman"/>
      </w:rPr>
    </w:lvl>
    <w:lvl w:ilvl="5" w:tplc="5644D8C8">
      <w:start w:val="1"/>
      <w:numFmt w:val="lowerRoman"/>
      <w:lvlText w:val="%6."/>
      <w:lvlJc w:val="right"/>
      <w:pPr>
        <w:ind w:left="4320" w:hanging="180"/>
      </w:pPr>
      <w:rPr>
        <w:rFonts w:cs="Times New Roman"/>
      </w:rPr>
    </w:lvl>
    <w:lvl w:ilvl="6" w:tplc="0F98A69A">
      <w:start w:val="1"/>
      <w:numFmt w:val="decimal"/>
      <w:lvlText w:val="%7."/>
      <w:lvlJc w:val="left"/>
      <w:pPr>
        <w:ind w:left="5040" w:hanging="360"/>
      </w:pPr>
      <w:rPr>
        <w:rFonts w:cs="Times New Roman"/>
      </w:rPr>
    </w:lvl>
    <w:lvl w:ilvl="7" w:tplc="0262ECD2">
      <w:start w:val="1"/>
      <w:numFmt w:val="lowerLetter"/>
      <w:lvlText w:val="%8."/>
      <w:lvlJc w:val="left"/>
      <w:pPr>
        <w:ind w:left="5760" w:hanging="360"/>
      </w:pPr>
      <w:rPr>
        <w:rFonts w:cs="Times New Roman"/>
      </w:rPr>
    </w:lvl>
    <w:lvl w:ilvl="8" w:tplc="B5A05A5E">
      <w:start w:val="1"/>
      <w:numFmt w:val="lowerRoman"/>
      <w:lvlText w:val="%9."/>
      <w:lvlJc w:val="right"/>
      <w:pPr>
        <w:ind w:left="6480" w:hanging="180"/>
      </w:pPr>
      <w:rPr>
        <w:rFonts w:cs="Times New Roman"/>
      </w:rPr>
    </w:lvl>
  </w:abstractNum>
  <w:abstractNum w:abstractNumId="2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1" w15:restartNumberingAfterBreak="0">
    <w:nsid w:val="70BB0159"/>
    <w:multiLevelType w:val="hybridMultilevel"/>
    <w:tmpl w:val="BBF89168"/>
    <w:lvl w:ilvl="0" w:tplc="3B76AD76">
      <w:start w:val="3"/>
      <w:numFmt w:val="lowerLetter"/>
      <w:lvlText w:val="%1."/>
      <w:lvlJc w:val="left"/>
      <w:pPr>
        <w:tabs>
          <w:tab w:val="num" w:pos="720"/>
        </w:tabs>
        <w:ind w:left="720" w:hanging="360"/>
      </w:pPr>
    </w:lvl>
    <w:lvl w:ilvl="1" w:tplc="2C32FB96" w:tentative="1">
      <w:start w:val="1"/>
      <w:numFmt w:val="lowerLetter"/>
      <w:lvlText w:val="%2."/>
      <w:lvlJc w:val="left"/>
      <w:pPr>
        <w:tabs>
          <w:tab w:val="num" w:pos="1440"/>
        </w:tabs>
        <w:ind w:left="1440" w:hanging="360"/>
      </w:pPr>
    </w:lvl>
    <w:lvl w:ilvl="2" w:tplc="340614D2" w:tentative="1">
      <w:start w:val="1"/>
      <w:numFmt w:val="lowerLetter"/>
      <w:lvlText w:val="%3."/>
      <w:lvlJc w:val="left"/>
      <w:pPr>
        <w:tabs>
          <w:tab w:val="num" w:pos="2160"/>
        </w:tabs>
        <w:ind w:left="2160" w:hanging="360"/>
      </w:pPr>
    </w:lvl>
    <w:lvl w:ilvl="3" w:tplc="0AEA2FA6" w:tentative="1">
      <w:start w:val="1"/>
      <w:numFmt w:val="lowerLetter"/>
      <w:lvlText w:val="%4."/>
      <w:lvlJc w:val="left"/>
      <w:pPr>
        <w:tabs>
          <w:tab w:val="num" w:pos="2880"/>
        </w:tabs>
        <w:ind w:left="2880" w:hanging="360"/>
      </w:pPr>
    </w:lvl>
    <w:lvl w:ilvl="4" w:tplc="3CB8B4E8" w:tentative="1">
      <w:start w:val="1"/>
      <w:numFmt w:val="lowerLetter"/>
      <w:lvlText w:val="%5."/>
      <w:lvlJc w:val="left"/>
      <w:pPr>
        <w:tabs>
          <w:tab w:val="num" w:pos="3600"/>
        </w:tabs>
        <w:ind w:left="3600" w:hanging="360"/>
      </w:pPr>
    </w:lvl>
    <w:lvl w:ilvl="5" w:tplc="B36851B8" w:tentative="1">
      <w:start w:val="1"/>
      <w:numFmt w:val="lowerLetter"/>
      <w:lvlText w:val="%6."/>
      <w:lvlJc w:val="left"/>
      <w:pPr>
        <w:tabs>
          <w:tab w:val="num" w:pos="4320"/>
        </w:tabs>
        <w:ind w:left="4320" w:hanging="360"/>
      </w:pPr>
    </w:lvl>
    <w:lvl w:ilvl="6" w:tplc="52E81EB4" w:tentative="1">
      <w:start w:val="1"/>
      <w:numFmt w:val="lowerLetter"/>
      <w:lvlText w:val="%7."/>
      <w:lvlJc w:val="left"/>
      <w:pPr>
        <w:tabs>
          <w:tab w:val="num" w:pos="5040"/>
        </w:tabs>
        <w:ind w:left="5040" w:hanging="360"/>
      </w:pPr>
    </w:lvl>
    <w:lvl w:ilvl="7" w:tplc="4A88AE46" w:tentative="1">
      <w:start w:val="1"/>
      <w:numFmt w:val="lowerLetter"/>
      <w:lvlText w:val="%8."/>
      <w:lvlJc w:val="left"/>
      <w:pPr>
        <w:tabs>
          <w:tab w:val="num" w:pos="5760"/>
        </w:tabs>
        <w:ind w:left="5760" w:hanging="360"/>
      </w:pPr>
    </w:lvl>
    <w:lvl w:ilvl="8" w:tplc="2480852C" w:tentative="1">
      <w:start w:val="1"/>
      <w:numFmt w:val="lowerLetter"/>
      <w:lvlText w:val="%9."/>
      <w:lvlJc w:val="left"/>
      <w:pPr>
        <w:tabs>
          <w:tab w:val="num" w:pos="6480"/>
        </w:tabs>
        <w:ind w:left="6480" w:hanging="360"/>
      </w:pPr>
    </w:lvl>
  </w:abstractNum>
  <w:abstractNum w:abstractNumId="32" w15:restartNumberingAfterBreak="0">
    <w:nsid w:val="7183000A"/>
    <w:multiLevelType w:val="hybridMultilevel"/>
    <w:tmpl w:val="7062D4F8"/>
    <w:lvl w:ilvl="0" w:tplc="EAB4BC14">
      <w:numFmt w:val="bullet"/>
      <w:lvlText w:val=""/>
      <w:lvlJc w:val="left"/>
      <w:pPr>
        <w:ind w:left="720" w:hanging="360"/>
      </w:pPr>
      <w:rPr>
        <w:rFonts w:ascii="Symbol" w:hAnsi="Symbol"/>
        <w:sz w:val="20"/>
      </w:rPr>
    </w:lvl>
    <w:lvl w:ilvl="1" w:tplc="D3C22F28">
      <w:numFmt w:val="bullet"/>
      <w:lvlText w:val="o"/>
      <w:lvlJc w:val="left"/>
      <w:pPr>
        <w:ind w:left="1440" w:hanging="360"/>
      </w:pPr>
      <w:rPr>
        <w:rFonts w:ascii="Courier New" w:hAnsi="Courier New"/>
        <w:sz w:val="20"/>
      </w:rPr>
    </w:lvl>
    <w:lvl w:ilvl="2" w:tplc="87C4D1CC">
      <w:numFmt w:val="bullet"/>
      <w:lvlText w:val=""/>
      <w:lvlJc w:val="left"/>
      <w:pPr>
        <w:ind w:left="2160" w:hanging="360"/>
      </w:pPr>
      <w:rPr>
        <w:rFonts w:ascii="Wingdings" w:hAnsi="Wingdings"/>
        <w:sz w:val="20"/>
      </w:rPr>
    </w:lvl>
    <w:lvl w:ilvl="3" w:tplc="2C6A6AFC">
      <w:numFmt w:val="bullet"/>
      <w:lvlText w:val=""/>
      <w:lvlJc w:val="left"/>
      <w:pPr>
        <w:ind w:left="2880" w:hanging="360"/>
      </w:pPr>
      <w:rPr>
        <w:rFonts w:ascii="Wingdings" w:hAnsi="Wingdings"/>
        <w:sz w:val="20"/>
      </w:rPr>
    </w:lvl>
    <w:lvl w:ilvl="4" w:tplc="C33C7FC0">
      <w:numFmt w:val="bullet"/>
      <w:lvlText w:val=""/>
      <w:lvlJc w:val="left"/>
      <w:pPr>
        <w:ind w:left="3600" w:hanging="360"/>
      </w:pPr>
      <w:rPr>
        <w:rFonts w:ascii="Wingdings" w:hAnsi="Wingdings"/>
        <w:sz w:val="20"/>
      </w:rPr>
    </w:lvl>
    <w:lvl w:ilvl="5" w:tplc="66E4C78E">
      <w:numFmt w:val="bullet"/>
      <w:lvlText w:val=""/>
      <w:lvlJc w:val="left"/>
      <w:pPr>
        <w:ind w:left="4320" w:hanging="360"/>
      </w:pPr>
      <w:rPr>
        <w:rFonts w:ascii="Wingdings" w:hAnsi="Wingdings"/>
        <w:sz w:val="20"/>
      </w:rPr>
    </w:lvl>
    <w:lvl w:ilvl="6" w:tplc="26002676">
      <w:numFmt w:val="bullet"/>
      <w:lvlText w:val=""/>
      <w:lvlJc w:val="left"/>
      <w:pPr>
        <w:ind w:left="5040" w:hanging="360"/>
      </w:pPr>
      <w:rPr>
        <w:rFonts w:ascii="Wingdings" w:hAnsi="Wingdings"/>
        <w:sz w:val="20"/>
      </w:rPr>
    </w:lvl>
    <w:lvl w:ilvl="7" w:tplc="CA1E8D1C">
      <w:numFmt w:val="bullet"/>
      <w:lvlText w:val=""/>
      <w:lvlJc w:val="left"/>
      <w:pPr>
        <w:ind w:left="5760" w:hanging="360"/>
      </w:pPr>
      <w:rPr>
        <w:rFonts w:ascii="Wingdings" w:hAnsi="Wingdings"/>
        <w:sz w:val="20"/>
      </w:rPr>
    </w:lvl>
    <w:lvl w:ilvl="8" w:tplc="0770CA68">
      <w:numFmt w:val="bullet"/>
      <w:lvlText w:val=""/>
      <w:lvlJc w:val="left"/>
      <w:pPr>
        <w:ind w:left="6480" w:hanging="360"/>
      </w:pPr>
      <w:rPr>
        <w:rFonts w:ascii="Wingdings" w:hAnsi="Wingdings"/>
        <w:sz w:val="20"/>
      </w:rPr>
    </w:lvl>
  </w:abstractNum>
  <w:abstractNum w:abstractNumId="33" w15:restartNumberingAfterBreak="0">
    <w:nsid w:val="753309E0"/>
    <w:multiLevelType w:val="hybridMultilevel"/>
    <w:tmpl w:val="7DCA247C"/>
    <w:lvl w:ilvl="0" w:tplc="FFCE19B8">
      <w:start w:val="2"/>
      <w:numFmt w:val="lowerLetter"/>
      <w:lvlText w:val="%1)"/>
      <w:lvlJc w:val="left"/>
      <w:pPr>
        <w:ind w:left="360" w:hanging="360"/>
      </w:pPr>
      <w:rPr>
        <w:rFonts w:ascii="Museo 300" w:hAnsi="Museo 300" w:hint="default"/>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5"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36"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num w:numId="1">
    <w:abstractNumId w:val="0"/>
  </w:num>
  <w:num w:numId="2">
    <w:abstractNumId w:val="0"/>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30"/>
  </w:num>
  <w:num w:numId="10">
    <w:abstractNumId w:val="21"/>
  </w:num>
  <w:num w:numId="11">
    <w:abstractNumId w:val="20"/>
  </w:num>
  <w:num w:numId="12">
    <w:abstractNumId w:val="0"/>
  </w:num>
  <w:num w:numId="13">
    <w:abstractNumId w:val="12"/>
  </w:num>
  <w:num w:numId="14">
    <w:abstractNumId w:val="36"/>
  </w:num>
  <w:num w:numId="15">
    <w:abstractNumId w:val="10"/>
  </w:num>
  <w:num w:numId="16">
    <w:abstractNumId w:val="34"/>
  </w:num>
  <w:num w:numId="17">
    <w:abstractNumId w:val="5"/>
  </w:num>
  <w:num w:numId="18">
    <w:abstractNumId w:val="4"/>
  </w:num>
  <w:num w:numId="19">
    <w:abstractNumId w:val="9"/>
  </w:num>
  <w:num w:numId="20">
    <w:abstractNumId w:val="17"/>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6"/>
  </w:num>
  <w:num w:numId="24">
    <w:abstractNumId w:val="22"/>
  </w:num>
  <w:num w:numId="25">
    <w:abstractNumId w:val="31"/>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8"/>
  </w:num>
  <w:num w:numId="29">
    <w:abstractNumId w:val="33"/>
  </w:num>
  <w:num w:numId="30">
    <w:abstractNumId w:val="3"/>
  </w:num>
  <w:num w:numId="31">
    <w:abstractNumId w:val="32"/>
  </w:num>
  <w:num w:numId="32">
    <w:abstractNumId w:val="1"/>
  </w:num>
  <w:num w:numId="33">
    <w:abstractNumId w:val="13"/>
  </w:num>
  <w:num w:numId="34">
    <w:abstractNumId w:val="27"/>
  </w:num>
  <w:num w:numId="35">
    <w:abstractNumId w:val="19"/>
  </w:num>
  <w:num w:numId="36">
    <w:abstractNumId w:val="29"/>
  </w:num>
  <w:num w:numId="37">
    <w:abstractNumId w:val="23"/>
  </w:num>
  <w:num w:numId="38">
    <w:abstractNumId w:val="25"/>
  </w:num>
  <w:num w:numId="39">
    <w:abstractNumId w:val="2"/>
  </w:num>
  <w:num w:numId="40">
    <w:abstractNumId w:val="6"/>
  </w:num>
  <w:num w:numId="4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A61"/>
    <w:rsid w:val="00002E4E"/>
    <w:rsid w:val="0000420C"/>
    <w:rsid w:val="000052EB"/>
    <w:rsid w:val="00006071"/>
    <w:rsid w:val="000062F4"/>
    <w:rsid w:val="00006B9A"/>
    <w:rsid w:val="00007802"/>
    <w:rsid w:val="00011629"/>
    <w:rsid w:val="00013990"/>
    <w:rsid w:val="000144CF"/>
    <w:rsid w:val="00015F5D"/>
    <w:rsid w:val="00016EAA"/>
    <w:rsid w:val="0002120F"/>
    <w:rsid w:val="00023643"/>
    <w:rsid w:val="0003032D"/>
    <w:rsid w:val="0003371F"/>
    <w:rsid w:val="00037D4E"/>
    <w:rsid w:val="000404EE"/>
    <w:rsid w:val="00043AAE"/>
    <w:rsid w:val="0005519C"/>
    <w:rsid w:val="00057FDB"/>
    <w:rsid w:val="00060CED"/>
    <w:rsid w:val="00062514"/>
    <w:rsid w:val="00062DA0"/>
    <w:rsid w:val="00067012"/>
    <w:rsid w:val="00071386"/>
    <w:rsid w:val="00071A04"/>
    <w:rsid w:val="00073550"/>
    <w:rsid w:val="00074343"/>
    <w:rsid w:val="000743D4"/>
    <w:rsid w:val="000806BB"/>
    <w:rsid w:val="00081FE1"/>
    <w:rsid w:val="0008730D"/>
    <w:rsid w:val="0009096B"/>
    <w:rsid w:val="00093138"/>
    <w:rsid w:val="00093BAC"/>
    <w:rsid w:val="00093FBF"/>
    <w:rsid w:val="000A128D"/>
    <w:rsid w:val="000A276E"/>
    <w:rsid w:val="000A3778"/>
    <w:rsid w:val="000A443E"/>
    <w:rsid w:val="000A5B2C"/>
    <w:rsid w:val="000B2696"/>
    <w:rsid w:val="000B607B"/>
    <w:rsid w:val="000C0357"/>
    <w:rsid w:val="000C3873"/>
    <w:rsid w:val="000D14EB"/>
    <w:rsid w:val="000D4617"/>
    <w:rsid w:val="000D5708"/>
    <w:rsid w:val="000D6BBC"/>
    <w:rsid w:val="000E4BFD"/>
    <w:rsid w:val="000F1790"/>
    <w:rsid w:val="000F1DCE"/>
    <w:rsid w:val="000F2E6B"/>
    <w:rsid w:val="000F3FEF"/>
    <w:rsid w:val="000F5235"/>
    <w:rsid w:val="000F55B2"/>
    <w:rsid w:val="000F5EF7"/>
    <w:rsid w:val="000F68DF"/>
    <w:rsid w:val="000F6AE1"/>
    <w:rsid w:val="0010411F"/>
    <w:rsid w:val="00104EBE"/>
    <w:rsid w:val="00107B92"/>
    <w:rsid w:val="00110714"/>
    <w:rsid w:val="00114BEB"/>
    <w:rsid w:val="0012039D"/>
    <w:rsid w:val="0012053C"/>
    <w:rsid w:val="00122140"/>
    <w:rsid w:val="00123443"/>
    <w:rsid w:val="0012422B"/>
    <w:rsid w:val="001260C9"/>
    <w:rsid w:val="00131BCE"/>
    <w:rsid w:val="00131DE1"/>
    <w:rsid w:val="001338ED"/>
    <w:rsid w:val="001356BF"/>
    <w:rsid w:val="00135C8B"/>
    <w:rsid w:val="00143FF7"/>
    <w:rsid w:val="00145AC1"/>
    <w:rsid w:val="00146F7C"/>
    <w:rsid w:val="001507E3"/>
    <w:rsid w:val="0015099A"/>
    <w:rsid w:val="00151071"/>
    <w:rsid w:val="00153C38"/>
    <w:rsid w:val="00154216"/>
    <w:rsid w:val="00154BEC"/>
    <w:rsid w:val="001563CB"/>
    <w:rsid w:val="00161337"/>
    <w:rsid w:val="00161C82"/>
    <w:rsid w:val="001624AE"/>
    <w:rsid w:val="00162F55"/>
    <w:rsid w:val="00164E6F"/>
    <w:rsid w:val="00170652"/>
    <w:rsid w:val="0017556F"/>
    <w:rsid w:val="001755C7"/>
    <w:rsid w:val="00175D5A"/>
    <w:rsid w:val="0018248D"/>
    <w:rsid w:val="00182556"/>
    <w:rsid w:val="001848D1"/>
    <w:rsid w:val="00184992"/>
    <w:rsid w:val="001855B6"/>
    <w:rsid w:val="00186AF3"/>
    <w:rsid w:val="00186F6F"/>
    <w:rsid w:val="00193F42"/>
    <w:rsid w:val="00197460"/>
    <w:rsid w:val="001975DA"/>
    <w:rsid w:val="001A1982"/>
    <w:rsid w:val="001A69D2"/>
    <w:rsid w:val="001A7093"/>
    <w:rsid w:val="001B1250"/>
    <w:rsid w:val="001B2A3B"/>
    <w:rsid w:val="001B3D12"/>
    <w:rsid w:val="001B5713"/>
    <w:rsid w:val="001B7A4B"/>
    <w:rsid w:val="001C0C1B"/>
    <w:rsid w:val="001C19DB"/>
    <w:rsid w:val="001C1C94"/>
    <w:rsid w:val="001C540F"/>
    <w:rsid w:val="001D5A71"/>
    <w:rsid w:val="001E1A2F"/>
    <w:rsid w:val="001E38DB"/>
    <w:rsid w:val="001F0380"/>
    <w:rsid w:val="001F0784"/>
    <w:rsid w:val="001F330E"/>
    <w:rsid w:val="001F42D1"/>
    <w:rsid w:val="00201A2F"/>
    <w:rsid w:val="00206A74"/>
    <w:rsid w:val="00206EC9"/>
    <w:rsid w:val="00210242"/>
    <w:rsid w:val="002105F7"/>
    <w:rsid w:val="00212E3E"/>
    <w:rsid w:val="0021349A"/>
    <w:rsid w:val="002156F6"/>
    <w:rsid w:val="00215B94"/>
    <w:rsid w:val="00217C72"/>
    <w:rsid w:val="00220B09"/>
    <w:rsid w:val="00220F54"/>
    <w:rsid w:val="00222FD0"/>
    <w:rsid w:val="002255A0"/>
    <w:rsid w:val="00231848"/>
    <w:rsid w:val="002338FC"/>
    <w:rsid w:val="002344F8"/>
    <w:rsid w:val="00234978"/>
    <w:rsid w:val="002447F0"/>
    <w:rsid w:val="00244AA6"/>
    <w:rsid w:val="00245A6F"/>
    <w:rsid w:val="00255BAA"/>
    <w:rsid w:val="00256F33"/>
    <w:rsid w:val="0026056D"/>
    <w:rsid w:val="002635A4"/>
    <w:rsid w:val="002648B6"/>
    <w:rsid w:val="00264C9F"/>
    <w:rsid w:val="002656E5"/>
    <w:rsid w:val="0027216D"/>
    <w:rsid w:val="00272837"/>
    <w:rsid w:val="00280880"/>
    <w:rsid w:val="0028172A"/>
    <w:rsid w:val="002833A1"/>
    <w:rsid w:val="0028485B"/>
    <w:rsid w:val="00287775"/>
    <w:rsid w:val="00291A98"/>
    <w:rsid w:val="00292893"/>
    <w:rsid w:val="00292F5F"/>
    <w:rsid w:val="002A1645"/>
    <w:rsid w:val="002A1856"/>
    <w:rsid w:val="002A1CD8"/>
    <w:rsid w:val="002A3FA2"/>
    <w:rsid w:val="002A45A4"/>
    <w:rsid w:val="002B3660"/>
    <w:rsid w:val="002C1E44"/>
    <w:rsid w:val="002C26C2"/>
    <w:rsid w:val="002C4925"/>
    <w:rsid w:val="002C52D6"/>
    <w:rsid w:val="002C5D04"/>
    <w:rsid w:val="002D392A"/>
    <w:rsid w:val="002D53B2"/>
    <w:rsid w:val="002D684A"/>
    <w:rsid w:val="002D6F21"/>
    <w:rsid w:val="002E4A67"/>
    <w:rsid w:val="002E5C07"/>
    <w:rsid w:val="002E6E34"/>
    <w:rsid w:val="002E77F2"/>
    <w:rsid w:val="002F20C5"/>
    <w:rsid w:val="002F28CD"/>
    <w:rsid w:val="002F2F91"/>
    <w:rsid w:val="002F3B28"/>
    <w:rsid w:val="002F613F"/>
    <w:rsid w:val="002F62A3"/>
    <w:rsid w:val="002F792B"/>
    <w:rsid w:val="00300BE4"/>
    <w:rsid w:val="00301B08"/>
    <w:rsid w:val="00301E14"/>
    <w:rsid w:val="0030333D"/>
    <w:rsid w:val="00303B4C"/>
    <w:rsid w:val="003041A0"/>
    <w:rsid w:val="00312D99"/>
    <w:rsid w:val="00320185"/>
    <w:rsid w:val="00320234"/>
    <w:rsid w:val="003229A9"/>
    <w:rsid w:val="00322BF5"/>
    <w:rsid w:val="00335B14"/>
    <w:rsid w:val="00335C51"/>
    <w:rsid w:val="00336755"/>
    <w:rsid w:val="00342D0C"/>
    <w:rsid w:val="003441FC"/>
    <w:rsid w:val="00347FF6"/>
    <w:rsid w:val="003512DD"/>
    <w:rsid w:val="0035146E"/>
    <w:rsid w:val="00352450"/>
    <w:rsid w:val="00355878"/>
    <w:rsid w:val="0035774B"/>
    <w:rsid w:val="00360640"/>
    <w:rsid w:val="0036181B"/>
    <w:rsid w:val="00364DFE"/>
    <w:rsid w:val="00366523"/>
    <w:rsid w:val="003670A6"/>
    <w:rsid w:val="003704D1"/>
    <w:rsid w:val="0037235E"/>
    <w:rsid w:val="00372B01"/>
    <w:rsid w:val="003746C1"/>
    <w:rsid w:val="00375B82"/>
    <w:rsid w:val="00386030"/>
    <w:rsid w:val="003861C1"/>
    <w:rsid w:val="0038654C"/>
    <w:rsid w:val="00387F75"/>
    <w:rsid w:val="00394B10"/>
    <w:rsid w:val="00394D00"/>
    <w:rsid w:val="003A06A1"/>
    <w:rsid w:val="003A1FC2"/>
    <w:rsid w:val="003A32CC"/>
    <w:rsid w:val="003A3E3B"/>
    <w:rsid w:val="003A4695"/>
    <w:rsid w:val="003A6EAD"/>
    <w:rsid w:val="003B089A"/>
    <w:rsid w:val="003B157C"/>
    <w:rsid w:val="003B1F72"/>
    <w:rsid w:val="003B273A"/>
    <w:rsid w:val="003B4A20"/>
    <w:rsid w:val="003B4D84"/>
    <w:rsid w:val="003C15F4"/>
    <w:rsid w:val="003C175C"/>
    <w:rsid w:val="003C189B"/>
    <w:rsid w:val="003C36E0"/>
    <w:rsid w:val="003C448D"/>
    <w:rsid w:val="003C6324"/>
    <w:rsid w:val="003C786F"/>
    <w:rsid w:val="003D50C5"/>
    <w:rsid w:val="003D7993"/>
    <w:rsid w:val="003E02CA"/>
    <w:rsid w:val="003E4848"/>
    <w:rsid w:val="003E4FCC"/>
    <w:rsid w:val="003E6498"/>
    <w:rsid w:val="003E7A1C"/>
    <w:rsid w:val="003F6AB8"/>
    <w:rsid w:val="003F7DDD"/>
    <w:rsid w:val="004004E4"/>
    <w:rsid w:val="00400CFF"/>
    <w:rsid w:val="0040160B"/>
    <w:rsid w:val="00402367"/>
    <w:rsid w:val="00404E5C"/>
    <w:rsid w:val="004067FA"/>
    <w:rsid w:val="0040799D"/>
    <w:rsid w:val="00407D52"/>
    <w:rsid w:val="00410290"/>
    <w:rsid w:val="00414064"/>
    <w:rsid w:val="00417C65"/>
    <w:rsid w:val="0042372B"/>
    <w:rsid w:val="0042486E"/>
    <w:rsid w:val="00427176"/>
    <w:rsid w:val="00435F3E"/>
    <w:rsid w:val="004365EC"/>
    <w:rsid w:val="0043797C"/>
    <w:rsid w:val="004432BE"/>
    <w:rsid w:val="004461B7"/>
    <w:rsid w:val="004465C3"/>
    <w:rsid w:val="00451298"/>
    <w:rsid w:val="004524BF"/>
    <w:rsid w:val="00452D67"/>
    <w:rsid w:val="00453665"/>
    <w:rsid w:val="0045432D"/>
    <w:rsid w:val="00462115"/>
    <w:rsid w:val="00463ABF"/>
    <w:rsid w:val="00465FA4"/>
    <w:rsid w:val="00466277"/>
    <w:rsid w:val="0046645B"/>
    <w:rsid w:val="00470F43"/>
    <w:rsid w:val="00471124"/>
    <w:rsid w:val="004711AC"/>
    <w:rsid w:val="00474B80"/>
    <w:rsid w:val="00474C2C"/>
    <w:rsid w:val="00475015"/>
    <w:rsid w:val="0047513C"/>
    <w:rsid w:val="00476452"/>
    <w:rsid w:val="00476696"/>
    <w:rsid w:val="00476FC9"/>
    <w:rsid w:val="00483232"/>
    <w:rsid w:val="004837EF"/>
    <w:rsid w:val="004857FF"/>
    <w:rsid w:val="00486294"/>
    <w:rsid w:val="00487F90"/>
    <w:rsid w:val="004969D7"/>
    <w:rsid w:val="004979FE"/>
    <w:rsid w:val="004A3C4C"/>
    <w:rsid w:val="004B2AB0"/>
    <w:rsid w:val="004B5715"/>
    <w:rsid w:val="004B7B66"/>
    <w:rsid w:val="004C43C5"/>
    <w:rsid w:val="004D152A"/>
    <w:rsid w:val="004D1B1E"/>
    <w:rsid w:val="004D4DBD"/>
    <w:rsid w:val="004D52E4"/>
    <w:rsid w:val="004D6ADD"/>
    <w:rsid w:val="004E0DE0"/>
    <w:rsid w:val="004E33CE"/>
    <w:rsid w:val="004E678A"/>
    <w:rsid w:val="004E715A"/>
    <w:rsid w:val="004F15AC"/>
    <w:rsid w:val="004F23CE"/>
    <w:rsid w:val="004F2E27"/>
    <w:rsid w:val="004F7EBE"/>
    <w:rsid w:val="00503854"/>
    <w:rsid w:val="00511B37"/>
    <w:rsid w:val="00514157"/>
    <w:rsid w:val="00516251"/>
    <w:rsid w:val="00517E7B"/>
    <w:rsid w:val="00527A6F"/>
    <w:rsid w:val="005322D9"/>
    <w:rsid w:val="00545BEE"/>
    <w:rsid w:val="00550400"/>
    <w:rsid w:val="00550A34"/>
    <w:rsid w:val="00550A39"/>
    <w:rsid w:val="00554408"/>
    <w:rsid w:val="0055528B"/>
    <w:rsid w:val="005649F0"/>
    <w:rsid w:val="00567017"/>
    <w:rsid w:val="00572D77"/>
    <w:rsid w:val="00574303"/>
    <w:rsid w:val="0057482C"/>
    <w:rsid w:val="005755F0"/>
    <w:rsid w:val="0058470E"/>
    <w:rsid w:val="00584CE4"/>
    <w:rsid w:val="00587D09"/>
    <w:rsid w:val="00587F97"/>
    <w:rsid w:val="00590AAE"/>
    <w:rsid w:val="00592547"/>
    <w:rsid w:val="00593582"/>
    <w:rsid w:val="0059549A"/>
    <w:rsid w:val="00597B08"/>
    <w:rsid w:val="005A584B"/>
    <w:rsid w:val="005A7BBE"/>
    <w:rsid w:val="005B3A78"/>
    <w:rsid w:val="005B4A8C"/>
    <w:rsid w:val="005B6F6E"/>
    <w:rsid w:val="005B7C0C"/>
    <w:rsid w:val="005B7CBD"/>
    <w:rsid w:val="005C19BD"/>
    <w:rsid w:val="005C1B70"/>
    <w:rsid w:val="005C1F86"/>
    <w:rsid w:val="005C2358"/>
    <w:rsid w:val="005C3A78"/>
    <w:rsid w:val="005C4AE0"/>
    <w:rsid w:val="005D0C28"/>
    <w:rsid w:val="005D1D7F"/>
    <w:rsid w:val="005D4AF3"/>
    <w:rsid w:val="005D4E55"/>
    <w:rsid w:val="005E37A1"/>
    <w:rsid w:val="005E460C"/>
    <w:rsid w:val="005E465E"/>
    <w:rsid w:val="005E48BC"/>
    <w:rsid w:val="005F1D21"/>
    <w:rsid w:val="005F4CD0"/>
    <w:rsid w:val="005F5C8F"/>
    <w:rsid w:val="005F5E4F"/>
    <w:rsid w:val="005F5FD9"/>
    <w:rsid w:val="005F6EF4"/>
    <w:rsid w:val="00600405"/>
    <w:rsid w:val="006020CA"/>
    <w:rsid w:val="006024CB"/>
    <w:rsid w:val="00621328"/>
    <w:rsid w:val="00621D08"/>
    <w:rsid w:val="00626D6E"/>
    <w:rsid w:val="00634827"/>
    <w:rsid w:val="00635BD5"/>
    <w:rsid w:val="00644ACA"/>
    <w:rsid w:val="00646FC2"/>
    <w:rsid w:val="00651A88"/>
    <w:rsid w:val="00651BB9"/>
    <w:rsid w:val="0065266A"/>
    <w:rsid w:val="006539ED"/>
    <w:rsid w:val="006543CD"/>
    <w:rsid w:val="006549D4"/>
    <w:rsid w:val="00661607"/>
    <w:rsid w:val="00661C9D"/>
    <w:rsid w:val="00662B07"/>
    <w:rsid w:val="00663D03"/>
    <w:rsid w:val="00666B5C"/>
    <w:rsid w:val="00666BBC"/>
    <w:rsid w:val="006741F3"/>
    <w:rsid w:val="00675DF2"/>
    <w:rsid w:val="0068179E"/>
    <w:rsid w:val="006825E6"/>
    <w:rsid w:val="00682BC6"/>
    <w:rsid w:val="006923B8"/>
    <w:rsid w:val="00692F98"/>
    <w:rsid w:val="00693649"/>
    <w:rsid w:val="006941DC"/>
    <w:rsid w:val="0069736E"/>
    <w:rsid w:val="00697F49"/>
    <w:rsid w:val="006A0073"/>
    <w:rsid w:val="006A6715"/>
    <w:rsid w:val="006A6DB5"/>
    <w:rsid w:val="006B1564"/>
    <w:rsid w:val="006B2441"/>
    <w:rsid w:val="006C4A34"/>
    <w:rsid w:val="006C7E5D"/>
    <w:rsid w:val="006D43C8"/>
    <w:rsid w:val="006D5D42"/>
    <w:rsid w:val="006D70AF"/>
    <w:rsid w:val="006D7396"/>
    <w:rsid w:val="006F090A"/>
    <w:rsid w:val="006F1487"/>
    <w:rsid w:val="006F59E9"/>
    <w:rsid w:val="006F609F"/>
    <w:rsid w:val="00701DC0"/>
    <w:rsid w:val="0070396C"/>
    <w:rsid w:val="00703D74"/>
    <w:rsid w:val="00704080"/>
    <w:rsid w:val="00704EB3"/>
    <w:rsid w:val="00705D44"/>
    <w:rsid w:val="00711C85"/>
    <w:rsid w:val="0071485F"/>
    <w:rsid w:val="007232F3"/>
    <w:rsid w:val="00727507"/>
    <w:rsid w:val="007310B4"/>
    <w:rsid w:val="00732B32"/>
    <w:rsid w:val="00734411"/>
    <w:rsid w:val="00735260"/>
    <w:rsid w:val="007415F6"/>
    <w:rsid w:val="007456CD"/>
    <w:rsid w:val="00747D9D"/>
    <w:rsid w:val="00751BBE"/>
    <w:rsid w:val="00754E7A"/>
    <w:rsid w:val="0075566D"/>
    <w:rsid w:val="00761D73"/>
    <w:rsid w:val="00762239"/>
    <w:rsid w:val="00764206"/>
    <w:rsid w:val="007677C1"/>
    <w:rsid w:val="00773C67"/>
    <w:rsid w:val="00780017"/>
    <w:rsid w:val="007825EB"/>
    <w:rsid w:val="00782F9E"/>
    <w:rsid w:val="007846CB"/>
    <w:rsid w:val="007861E4"/>
    <w:rsid w:val="00791734"/>
    <w:rsid w:val="00793070"/>
    <w:rsid w:val="00793151"/>
    <w:rsid w:val="0079373F"/>
    <w:rsid w:val="007968E2"/>
    <w:rsid w:val="007A68F1"/>
    <w:rsid w:val="007A6FB7"/>
    <w:rsid w:val="007A719B"/>
    <w:rsid w:val="007B1FF6"/>
    <w:rsid w:val="007B37F5"/>
    <w:rsid w:val="007B77C0"/>
    <w:rsid w:val="007B7BB9"/>
    <w:rsid w:val="007C0AD4"/>
    <w:rsid w:val="007D031D"/>
    <w:rsid w:val="007D5A0A"/>
    <w:rsid w:val="007D5C7F"/>
    <w:rsid w:val="007E18A8"/>
    <w:rsid w:val="007E3684"/>
    <w:rsid w:val="007E701C"/>
    <w:rsid w:val="007E7783"/>
    <w:rsid w:val="007F33C3"/>
    <w:rsid w:val="007F3ACA"/>
    <w:rsid w:val="007F46B3"/>
    <w:rsid w:val="00804231"/>
    <w:rsid w:val="00804AE8"/>
    <w:rsid w:val="00807209"/>
    <w:rsid w:val="00810D65"/>
    <w:rsid w:val="0081228A"/>
    <w:rsid w:val="0081459B"/>
    <w:rsid w:val="00821287"/>
    <w:rsid w:val="0082745D"/>
    <w:rsid w:val="008302D7"/>
    <w:rsid w:val="00837E67"/>
    <w:rsid w:val="0084040B"/>
    <w:rsid w:val="008432DD"/>
    <w:rsid w:val="00843F01"/>
    <w:rsid w:val="008443CD"/>
    <w:rsid w:val="008468CE"/>
    <w:rsid w:val="00847D45"/>
    <w:rsid w:val="008529FC"/>
    <w:rsid w:val="00852EDB"/>
    <w:rsid w:val="00853292"/>
    <w:rsid w:val="00853618"/>
    <w:rsid w:val="00856805"/>
    <w:rsid w:val="00862A8C"/>
    <w:rsid w:val="00864391"/>
    <w:rsid w:val="00865C21"/>
    <w:rsid w:val="00867405"/>
    <w:rsid w:val="00867F99"/>
    <w:rsid w:val="00871C0F"/>
    <w:rsid w:val="0087560E"/>
    <w:rsid w:val="00875B80"/>
    <w:rsid w:val="00877319"/>
    <w:rsid w:val="0087767F"/>
    <w:rsid w:val="008821A9"/>
    <w:rsid w:val="00883604"/>
    <w:rsid w:val="0088514F"/>
    <w:rsid w:val="00890788"/>
    <w:rsid w:val="00891C31"/>
    <w:rsid w:val="0089294F"/>
    <w:rsid w:val="008946FA"/>
    <w:rsid w:val="00895EC0"/>
    <w:rsid w:val="008966EB"/>
    <w:rsid w:val="008A1EB1"/>
    <w:rsid w:val="008A1F87"/>
    <w:rsid w:val="008A3342"/>
    <w:rsid w:val="008A7D73"/>
    <w:rsid w:val="008B209D"/>
    <w:rsid w:val="008B2513"/>
    <w:rsid w:val="008B43A0"/>
    <w:rsid w:val="008B4443"/>
    <w:rsid w:val="008B54B4"/>
    <w:rsid w:val="008B6978"/>
    <w:rsid w:val="008C04D8"/>
    <w:rsid w:val="008C2282"/>
    <w:rsid w:val="008C6A16"/>
    <w:rsid w:val="008C7930"/>
    <w:rsid w:val="008D02B8"/>
    <w:rsid w:val="008D1340"/>
    <w:rsid w:val="008D2864"/>
    <w:rsid w:val="008D5CBE"/>
    <w:rsid w:val="008D6E1E"/>
    <w:rsid w:val="008E088D"/>
    <w:rsid w:val="008E4736"/>
    <w:rsid w:val="008E6FD9"/>
    <w:rsid w:val="008E73D8"/>
    <w:rsid w:val="008F0928"/>
    <w:rsid w:val="008F29B9"/>
    <w:rsid w:val="008F3F19"/>
    <w:rsid w:val="008F4448"/>
    <w:rsid w:val="008F78DF"/>
    <w:rsid w:val="009019B9"/>
    <w:rsid w:val="009059A6"/>
    <w:rsid w:val="00906376"/>
    <w:rsid w:val="00914916"/>
    <w:rsid w:val="00916FAA"/>
    <w:rsid w:val="009205FF"/>
    <w:rsid w:val="0092146A"/>
    <w:rsid w:val="009241EB"/>
    <w:rsid w:val="00931110"/>
    <w:rsid w:val="00944826"/>
    <w:rsid w:val="009502F2"/>
    <w:rsid w:val="009533A8"/>
    <w:rsid w:val="00954B45"/>
    <w:rsid w:val="00957370"/>
    <w:rsid w:val="009573FC"/>
    <w:rsid w:val="009618CD"/>
    <w:rsid w:val="0096374B"/>
    <w:rsid w:val="00963F87"/>
    <w:rsid w:val="00972157"/>
    <w:rsid w:val="00974A11"/>
    <w:rsid w:val="009751D4"/>
    <w:rsid w:val="0098410B"/>
    <w:rsid w:val="0098493C"/>
    <w:rsid w:val="00987E85"/>
    <w:rsid w:val="009913D8"/>
    <w:rsid w:val="00992B4F"/>
    <w:rsid w:val="00992BD5"/>
    <w:rsid w:val="00993B49"/>
    <w:rsid w:val="00993C2C"/>
    <w:rsid w:val="00995ED7"/>
    <w:rsid w:val="00997CD7"/>
    <w:rsid w:val="009A54AC"/>
    <w:rsid w:val="009A7D44"/>
    <w:rsid w:val="009B1DF2"/>
    <w:rsid w:val="009B1F7D"/>
    <w:rsid w:val="009B218F"/>
    <w:rsid w:val="009B3DD2"/>
    <w:rsid w:val="009B6164"/>
    <w:rsid w:val="009B6FFD"/>
    <w:rsid w:val="009B73E5"/>
    <w:rsid w:val="009B7FE9"/>
    <w:rsid w:val="009C6F13"/>
    <w:rsid w:val="009D2C30"/>
    <w:rsid w:val="009D5269"/>
    <w:rsid w:val="009D5DEB"/>
    <w:rsid w:val="009E0E2A"/>
    <w:rsid w:val="009E0E46"/>
    <w:rsid w:val="009E3A3F"/>
    <w:rsid w:val="009E3B26"/>
    <w:rsid w:val="009E7108"/>
    <w:rsid w:val="009F1FC1"/>
    <w:rsid w:val="009F519F"/>
    <w:rsid w:val="009F52CA"/>
    <w:rsid w:val="00A009A5"/>
    <w:rsid w:val="00A015F3"/>
    <w:rsid w:val="00A07C46"/>
    <w:rsid w:val="00A10F11"/>
    <w:rsid w:val="00A10F41"/>
    <w:rsid w:val="00A113EC"/>
    <w:rsid w:val="00A13DA8"/>
    <w:rsid w:val="00A2120A"/>
    <w:rsid w:val="00A2271D"/>
    <w:rsid w:val="00A25395"/>
    <w:rsid w:val="00A313A6"/>
    <w:rsid w:val="00A35D58"/>
    <w:rsid w:val="00A362DA"/>
    <w:rsid w:val="00A36A42"/>
    <w:rsid w:val="00A37AC6"/>
    <w:rsid w:val="00A40439"/>
    <w:rsid w:val="00A43AE8"/>
    <w:rsid w:val="00A43BD3"/>
    <w:rsid w:val="00A4600E"/>
    <w:rsid w:val="00A47D9C"/>
    <w:rsid w:val="00A51B5A"/>
    <w:rsid w:val="00A526C2"/>
    <w:rsid w:val="00A52D61"/>
    <w:rsid w:val="00A54B8B"/>
    <w:rsid w:val="00A71B33"/>
    <w:rsid w:val="00A720F7"/>
    <w:rsid w:val="00A73D09"/>
    <w:rsid w:val="00A763DE"/>
    <w:rsid w:val="00A80E0B"/>
    <w:rsid w:val="00A81548"/>
    <w:rsid w:val="00A839BC"/>
    <w:rsid w:val="00A83D6E"/>
    <w:rsid w:val="00A847D2"/>
    <w:rsid w:val="00A9602D"/>
    <w:rsid w:val="00A97D4E"/>
    <w:rsid w:val="00AA1AEE"/>
    <w:rsid w:val="00AA7662"/>
    <w:rsid w:val="00AB51F2"/>
    <w:rsid w:val="00AB6FD4"/>
    <w:rsid w:val="00AC0695"/>
    <w:rsid w:val="00AC181A"/>
    <w:rsid w:val="00AC1C52"/>
    <w:rsid w:val="00AC30B1"/>
    <w:rsid w:val="00AC5B92"/>
    <w:rsid w:val="00AC6C85"/>
    <w:rsid w:val="00AD2733"/>
    <w:rsid w:val="00AD2EDA"/>
    <w:rsid w:val="00AD51B3"/>
    <w:rsid w:val="00AD56D4"/>
    <w:rsid w:val="00AD7504"/>
    <w:rsid w:val="00AE586E"/>
    <w:rsid w:val="00AE58C2"/>
    <w:rsid w:val="00AE6B98"/>
    <w:rsid w:val="00AE7BC9"/>
    <w:rsid w:val="00AF1B6B"/>
    <w:rsid w:val="00AF2E37"/>
    <w:rsid w:val="00AF57EF"/>
    <w:rsid w:val="00AF730E"/>
    <w:rsid w:val="00B02074"/>
    <w:rsid w:val="00B07BFF"/>
    <w:rsid w:val="00B112C9"/>
    <w:rsid w:val="00B119E6"/>
    <w:rsid w:val="00B14869"/>
    <w:rsid w:val="00B14D98"/>
    <w:rsid w:val="00B20485"/>
    <w:rsid w:val="00B30B6F"/>
    <w:rsid w:val="00B319E4"/>
    <w:rsid w:val="00B36008"/>
    <w:rsid w:val="00B36322"/>
    <w:rsid w:val="00B375C7"/>
    <w:rsid w:val="00B42396"/>
    <w:rsid w:val="00B42C1E"/>
    <w:rsid w:val="00B44D41"/>
    <w:rsid w:val="00B50F4E"/>
    <w:rsid w:val="00B51F7E"/>
    <w:rsid w:val="00B56BB0"/>
    <w:rsid w:val="00B578B3"/>
    <w:rsid w:val="00B600E8"/>
    <w:rsid w:val="00B638D2"/>
    <w:rsid w:val="00B63AE8"/>
    <w:rsid w:val="00B655DF"/>
    <w:rsid w:val="00B67C4F"/>
    <w:rsid w:val="00B711B0"/>
    <w:rsid w:val="00B7487B"/>
    <w:rsid w:val="00B81C48"/>
    <w:rsid w:val="00B8446C"/>
    <w:rsid w:val="00B84972"/>
    <w:rsid w:val="00B84DB2"/>
    <w:rsid w:val="00B93C3F"/>
    <w:rsid w:val="00B93D1D"/>
    <w:rsid w:val="00B95241"/>
    <w:rsid w:val="00BA5EDC"/>
    <w:rsid w:val="00BB1F54"/>
    <w:rsid w:val="00BB43CF"/>
    <w:rsid w:val="00BB5D8E"/>
    <w:rsid w:val="00BB6A01"/>
    <w:rsid w:val="00BB7199"/>
    <w:rsid w:val="00BC63EA"/>
    <w:rsid w:val="00BC69D6"/>
    <w:rsid w:val="00BC752E"/>
    <w:rsid w:val="00BC78DF"/>
    <w:rsid w:val="00BD154B"/>
    <w:rsid w:val="00BD534A"/>
    <w:rsid w:val="00BE03E2"/>
    <w:rsid w:val="00BE0BFD"/>
    <w:rsid w:val="00BE711E"/>
    <w:rsid w:val="00BF0796"/>
    <w:rsid w:val="00BF0E32"/>
    <w:rsid w:val="00BF3261"/>
    <w:rsid w:val="00BF37F8"/>
    <w:rsid w:val="00C004FE"/>
    <w:rsid w:val="00C0108C"/>
    <w:rsid w:val="00C07A21"/>
    <w:rsid w:val="00C10CA6"/>
    <w:rsid w:val="00C110A9"/>
    <w:rsid w:val="00C13D40"/>
    <w:rsid w:val="00C14768"/>
    <w:rsid w:val="00C14958"/>
    <w:rsid w:val="00C158BD"/>
    <w:rsid w:val="00C2077D"/>
    <w:rsid w:val="00C2105A"/>
    <w:rsid w:val="00C2139C"/>
    <w:rsid w:val="00C23490"/>
    <w:rsid w:val="00C267B1"/>
    <w:rsid w:val="00C26A49"/>
    <w:rsid w:val="00C34C41"/>
    <w:rsid w:val="00C35BE7"/>
    <w:rsid w:val="00C360F0"/>
    <w:rsid w:val="00C40EA1"/>
    <w:rsid w:val="00C40ED8"/>
    <w:rsid w:val="00C51ABC"/>
    <w:rsid w:val="00C53854"/>
    <w:rsid w:val="00C53BA5"/>
    <w:rsid w:val="00C53D96"/>
    <w:rsid w:val="00C543A5"/>
    <w:rsid w:val="00C57C7D"/>
    <w:rsid w:val="00C63142"/>
    <w:rsid w:val="00C66FE9"/>
    <w:rsid w:val="00C7129A"/>
    <w:rsid w:val="00C73E70"/>
    <w:rsid w:val="00C87E91"/>
    <w:rsid w:val="00C9178F"/>
    <w:rsid w:val="00C97827"/>
    <w:rsid w:val="00CA17A5"/>
    <w:rsid w:val="00CA696E"/>
    <w:rsid w:val="00CA78C8"/>
    <w:rsid w:val="00CA7A30"/>
    <w:rsid w:val="00CB05E9"/>
    <w:rsid w:val="00CB4173"/>
    <w:rsid w:val="00CB4928"/>
    <w:rsid w:val="00CB78A6"/>
    <w:rsid w:val="00CC2F86"/>
    <w:rsid w:val="00CC3F4E"/>
    <w:rsid w:val="00CC6145"/>
    <w:rsid w:val="00CD116A"/>
    <w:rsid w:val="00CD22EE"/>
    <w:rsid w:val="00CD38F4"/>
    <w:rsid w:val="00CD5C51"/>
    <w:rsid w:val="00CE14E1"/>
    <w:rsid w:val="00CE208E"/>
    <w:rsid w:val="00CE3EA5"/>
    <w:rsid w:val="00CE65C4"/>
    <w:rsid w:val="00CF22DA"/>
    <w:rsid w:val="00CF388F"/>
    <w:rsid w:val="00CF40B7"/>
    <w:rsid w:val="00CF44B0"/>
    <w:rsid w:val="00CF5963"/>
    <w:rsid w:val="00CF59A0"/>
    <w:rsid w:val="00CF6850"/>
    <w:rsid w:val="00CF6AFB"/>
    <w:rsid w:val="00CF6E09"/>
    <w:rsid w:val="00D02C01"/>
    <w:rsid w:val="00D07096"/>
    <w:rsid w:val="00D110E2"/>
    <w:rsid w:val="00D148AB"/>
    <w:rsid w:val="00D14911"/>
    <w:rsid w:val="00D202C0"/>
    <w:rsid w:val="00D21600"/>
    <w:rsid w:val="00D231DA"/>
    <w:rsid w:val="00D25F3D"/>
    <w:rsid w:val="00D311D9"/>
    <w:rsid w:val="00D323C3"/>
    <w:rsid w:val="00D345F5"/>
    <w:rsid w:val="00D34F42"/>
    <w:rsid w:val="00D34F8A"/>
    <w:rsid w:val="00D3630D"/>
    <w:rsid w:val="00D373AA"/>
    <w:rsid w:val="00D40392"/>
    <w:rsid w:val="00D405CE"/>
    <w:rsid w:val="00D43EA2"/>
    <w:rsid w:val="00D52FA8"/>
    <w:rsid w:val="00D53FD5"/>
    <w:rsid w:val="00D57066"/>
    <w:rsid w:val="00D57153"/>
    <w:rsid w:val="00D61351"/>
    <w:rsid w:val="00D631F9"/>
    <w:rsid w:val="00D63F30"/>
    <w:rsid w:val="00D65328"/>
    <w:rsid w:val="00D67D56"/>
    <w:rsid w:val="00D70A41"/>
    <w:rsid w:val="00D710B9"/>
    <w:rsid w:val="00D717D2"/>
    <w:rsid w:val="00D71835"/>
    <w:rsid w:val="00D721CE"/>
    <w:rsid w:val="00D74096"/>
    <w:rsid w:val="00D7470A"/>
    <w:rsid w:val="00D76298"/>
    <w:rsid w:val="00D77C6D"/>
    <w:rsid w:val="00D804FB"/>
    <w:rsid w:val="00D915D6"/>
    <w:rsid w:val="00D92680"/>
    <w:rsid w:val="00D94F26"/>
    <w:rsid w:val="00DA07C4"/>
    <w:rsid w:val="00DA1FEB"/>
    <w:rsid w:val="00DA5AE9"/>
    <w:rsid w:val="00DB0247"/>
    <w:rsid w:val="00DB17F2"/>
    <w:rsid w:val="00DB39B6"/>
    <w:rsid w:val="00DB3D0D"/>
    <w:rsid w:val="00DC14F9"/>
    <w:rsid w:val="00DC5CFF"/>
    <w:rsid w:val="00DC6E67"/>
    <w:rsid w:val="00DD1F50"/>
    <w:rsid w:val="00DD2E7F"/>
    <w:rsid w:val="00DD3301"/>
    <w:rsid w:val="00DD58BF"/>
    <w:rsid w:val="00DD612A"/>
    <w:rsid w:val="00DD7EAE"/>
    <w:rsid w:val="00DE0176"/>
    <w:rsid w:val="00DE0FBB"/>
    <w:rsid w:val="00DE3B08"/>
    <w:rsid w:val="00DE6826"/>
    <w:rsid w:val="00DE7F4C"/>
    <w:rsid w:val="00E0093D"/>
    <w:rsid w:val="00E009A9"/>
    <w:rsid w:val="00E01168"/>
    <w:rsid w:val="00E020AC"/>
    <w:rsid w:val="00E05DF9"/>
    <w:rsid w:val="00E1010D"/>
    <w:rsid w:val="00E11587"/>
    <w:rsid w:val="00E121C3"/>
    <w:rsid w:val="00E17C42"/>
    <w:rsid w:val="00E22FC7"/>
    <w:rsid w:val="00E252E8"/>
    <w:rsid w:val="00E326C3"/>
    <w:rsid w:val="00E35B5F"/>
    <w:rsid w:val="00E405D9"/>
    <w:rsid w:val="00E44842"/>
    <w:rsid w:val="00E44E88"/>
    <w:rsid w:val="00E45911"/>
    <w:rsid w:val="00E53B9F"/>
    <w:rsid w:val="00E55D0D"/>
    <w:rsid w:val="00E60CC2"/>
    <w:rsid w:val="00E62A41"/>
    <w:rsid w:val="00E70A8C"/>
    <w:rsid w:val="00E71228"/>
    <w:rsid w:val="00E72FD6"/>
    <w:rsid w:val="00E736E5"/>
    <w:rsid w:val="00E73947"/>
    <w:rsid w:val="00E765F6"/>
    <w:rsid w:val="00E7742C"/>
    <w:rsid w:val="00E8015B"/>
    <w:rsid w:val="00E82992"/>
    <w:rsid w:val="00E858D5"/>
    <w:rsid w:val="00E85CB4"/>
    <w:rsid w:val="00E90B70"/>
    <w:rsid w:val="00E92533"/>
    <w:rsid w:val="00E958CF"/>
    <w:rsid w:val="00E95C1B"/>
    <w:rsid w:val="00E97913"/>
    <w:rsid w:val="00EA01A5"/>
    <w:rsid w:val="00EA0D04"/>
    <w:rsid w:val="00EA1493"/>
    <w:rsid w:val="00EA14B5"/>
    <w:rsid w:val="00EB37A3"/>
    <w:rsid w:val="00EB5B58"/>
    <w:rsid w:val="00EC1F01"/>
    <w:rsid w:val="00EC39C7"/>
    <w:rsid w:val="00EC5E16"/>
    <w:rsid w:val="00ED18EA"/>
    <w:rsid w:val="00ED22C4"/>
    <w:rsid w:val="00ED2F70"/>
    <w:rsid w:val="00ED3C33"/>
    <w:rsid w:val="00ED79F2"/>
    <w:rsid w:val="00EE2F01"/>
    <w:rsid w:val="00EE3501"/>
    <w:rsid w:val="00EF0295"/>
    <w:rsid w:val="00EF52EE"/>
    <w:rsid w:val="00F0446E"/>
    <w:rsid w:val="00F04DFD"/>
    <w:rsid w:val="00F0633B"/>
    <w:rsid w:val="00F07775"/>
    <w:rsid w:val="00F139B5"/>
    <w:rsid w:val="00F21639"/>
    <w:rsid w:val="00F25B4C"/>
    <w:rsid w:val="00F25ECC"/>
    <w:rsid w:val="00F26317"/>
    <w:rsid w:val="00F26720"/>
    <w:rsid w:val="00F32B1C"/>
    <w:rsid w:val="00F344EE"/>
    <w:rsid w:val="00F35F7B"/>
    <w:rsid w:val="00F3667B"/>
    <w:rsid w:val="00F4103D"/>
    <w:rsid w:val="00F4661A"/>
    <w:rsid w:val="00F47546"/>
    <w:rsid w:val="00F64D30"/>
    <w:rsid w:val="00F64D33"/>
    <w:rsid w:val="00F65D76"/>
    <w:rsid w:val="00F661F1"/>
    <w:rsid w:val="00F66B4D"/>
    <w:rsid w:val="00F71C51"/>
    <w:rsid w:val="00F74807"/>
    <w:rsid w:val="00F76455"/>
    <w:rsid w:val="00F77DF2"/>
    <w:rsid w:val="00F85A5A"/>
    <w:rsid w:val="00F86FA6"/>
    <w:rsid w:val="00F91F1C"/>
    <w:rsid w:val="00F9297A"/>
    <w:rsid w:val="00F93AE1"/>
    <w:rsid w:val="00F96A0B"/>
    <w:rsid w:val="00F97856"/>
    <w:rsid w:val="00FA2C2E"/>
    <w:rsid w:val="00FA695E"/>
    <w:rsid w:val="00FB1679"/>
    <w:rsid w:val="00FB2566"/>
    <w:rsid w:val="00FC0A52"/>
    <w:rsid w:val="00FC0AEE"/>
    <w:rsid w:val="00FC3DAC"/>
    <w:rsid w:val="00FC3DD5"/>
    <w:rsid w:val="00FC620C"/>
    <w:rsid w:val="00FC63CD"/>
    <w:rsid w:val="00FC69D6"/>
    <w:rsid w:val="00FD131C"/>
    <w:rsid w:val="00FE29B8"/>
    <w:rsid w:val="00FE3E7E"/>
    <w:rsid w:val="0254F611"/>
    <w:rsid w:val="030B49D8"/>
    <w:rsid w:val="041EA6E8"/>
    <w:rsid w:val="04FC591A"/>
    <w:rsid w:val="05C55999"/>
    <w:rsid w:val="063AFD19"/>
    <w:rsid w:val="0BC44EC3"/>
    <w:rsid w:val="0C3BB082"/>
    <w:rsid w:val="0D6AD537"/>
    <w:rsid w:val="0E04C655"/>
    <w:rsid w:val="0E598F9E"/>
    <w:rsid w:val="0F7DB438"/>
    <w:rsid w:val="110DC1AB"/>
    <w:rsid w:val="1210E0A1"/>
    <w:rsid w:val="1400D53A"/>
    <w:rsid w:val="15329B17"/>
    <w:rsid w:val="15B4DCD7"/>
    <w:rsid w:val="19106811"/>
    <w:rsid w:val="1A218C59"/>
    <w:rsid w:val="1A3E6C66"/>
    <w:rsid w:val="1C65996C"/>
    <w:rsid w:val="1DCA5806"/>
    <w:rsid w:val="1DE5AAD0"/>
    <w:rsid w:val="1E048EFA"/>
    <w:rsid w:val="1E6D8546"/>
    <w:rsid w:val="1F5A492C"/>
    <w:rsid w:val="1F7D5389"/>
    <w:rsid w:val="2154F2A1"/>
    <w:rsid w:val="22FA3760"/>
    <w:rsid w:val="23C7A4A9"/>
    <w:rsid w:val="24C623CE"/>
    <w:rsid w:val="25497A86"/>
    <w:rsid w:val="263045A1"/>
    <w:rsid w:val="27F17EB0"/>
    <w:rsid w:val="2B5206F0"/>
    <w:rsid w:val="2B79205B"/>
    <w:rsid w:val="2BA16993"/>
    <w:rsid w:val="2D688634"/>
    <w:rsid w:val="2FA7B958"/>
    <w:rsid w:val="3079498A"/>
    <w:rsid w:val="315E2701"/>
    <w:rsid w:val="34655D84"/>
    <w:rsid w:val="34962CF0"/>
    <w:rsid w:val="352FF97B"/>
    <w:rsid w:val="35433387"/>
    <w:rsid w:val="3552C7E2"/>
    <w:rsid w:val="39B2B7D4"/>
    <w:rsid w:val="39CE5FE1"/>
    <w:rsid w:val="3A8BC291"/>
    <w:rsid w:val="3BBB3ED9"/>
    <w:rsid w:val="3C0092D6"/>
    <w:rsid w:val="3CD04431"/>
    <w:rsid w:val="3CDAE29D"/>
    <w:rsid w:val="4007E58C"/>
    <w:rsid w:val="416620EA"/>
    <w:rsid w:val="41B79FED"/>
    <w:rsid w:val="42348BCD"/>
    <w:rsid w:val="44C621A2"/>
    <w:rsid w:val="44E99685"/>
    <w:rsid w:val="454CD4F9"/>
    <w:rsid w:val="45C91702"/>
    <w:rsid w:val="46382C12"/>
    <w:rsid w:val="46E57D78"/>
    <w:rsid w:val="489AB1AE"/>
    <w:rsid w:val="495E9492"/>
    <w:rsid w:val="4AD2E8DC"/>
    <w:rsid w:val="4B05009F"/>
    <w:rsid w:val="4E79535D"/>
    <w:rsid w:val="4E7EEA04"/>
    <w:rsid w:val="4F19F1AD"/>
    <w:rsid w:val="5057C833"/>
    <w:rsid w:val="54499D0D"/>
    <w:rsid w:val="544FBEFF"/>
    <w:rsid w:val="5470447F"/>
    <w:rsid w:val="559375BF"/>
    <w:rsid w:val="56C47BFA"/>
    <w:rsid w:val="56E98AC9"/>
    <w:rsid w:val="57E2CDCB"/>
    <w:rsid w:val="592BE347"/>
    <w:rsid w:val="5A8DDCD0"/>
    <w:rsid w:val="5AAA00FC"/>
    <w:rsid w:val="5AF85844"/>
    <w:rsid w:val="5B6BFD23"/>
    <w:rsid w:val="5D28161A"/>
    <w:rsid w:val="5E93640C"/>
    <w:rsid w:val="5F0A82C9"/>
    <w:rsid w:val="5FFFFDB0"/>
    <w:rsid w:val="610B9786"/>
    <w:rsid w:val="62E789CC"/>
    <w:rsid w:val="63315CF3"/>
    <w:rsid w:val="63ED0AB8"/>
    <w:rsid w:val="653C799F"/>
    <w:rsid w:val="674336CA"/>
    <w:rsid w:val="69E5C104"/>
    <w:rsid w:val="6A51D835"/>
    <w:rsid w:val="6AE7E406"/>
    <w:rsid w:val="6B92582D"/>
    <w:rsid w:val="6B9A0ED9"/>
    <w:rsid w:val="6BAD98D6"/>
    <w:rsid w:val="6BE69618"/>
    <w:rsid w:val="6CFCE42C"/>
    <w:rsid w:val="6DC8A578"/>
    <w:rsid w:val="6DFD23DA"/>
    <w:rsid w:val="6FCE248D"/>
    <w:rsid w:val="70332AB8"/>
    <w:rsid w:val="7092BB82"/>
    <w:rsid w:val="70DC0799"/>
    <w:rsid w:val="71F8606F"/>
    <w:rsid w:val="74F8F7D0"/>
    <w:rsid w:val="75657804"/>
    <w:rsid w:val="75A649BA"/>
    <w:rsid w:val="76407D22"/>
    <w:rsid w:val="796B8302"/>
    <w:rsid w:val="7AE83975"/>
    <w:rsid w:val="7BBD78F2"/>
    <w:rsid w:val="7BEF067D"/>
    <w:rsid w:val="7C03CF77"/>
    <w:rsid w:val="7DA45D3C"/>
    <w:rsid w:val="7FFCD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491E3E50-D81F-4DB7-BB77-5676D422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 w:type="paragraph" w:styleId="Revisin">
    <w:name w:val="Revision"/>
    <w:hidden/>
    <w:uiPriority w:val="99"/>
    <w:semiHidden/>
    <w:rsid w:val="008F29B9"/>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Se remite expediente físico 41145 al ingeniero Torrento, para sus observaciones. 28-1-2021. El 24 de marzo de este año, área técnica del CAU San Miguel envió IT modificado, el cual cuenta con el visto bueno del Ing. Torrento.</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9EB6A615-1BC4-4041-9AC4-1405A3063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3C136C-78C6-4BE4-BBFF-16A0F995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286</TotalTime>
  <Pages>7</Pages>
  <Words>3114</Words>
  <Characters>17133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Milton Abraham Sanchez Cruz</cp:lastModifiedBy>
  <cp:revision>28</cp:revision>
  <cp:lastPrinted>2021-03-26T13:34:00Z</cp:lastPrinted>
  <dcterms:created xsi:type="dcterms:W3CDTF">2021-01-28T17:05:00Z</dcterms:created>
  <dcterms:modified xsi:type="dcterms:W3CDTF">2021-05-05T15:44:00Z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226400</vt:r8>
  </property>
  <property fmtid="{D5CDD505-2E9C-101B-9397-08002B2CF9AE}" pid="8" name="ComplianceAssetId">
    <vt:lpwstr/>
  </property>
</Properties>
</file>