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108CC05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sidRPr="6A35BFB1">
        <w:rPr>
          <w:rFonts w:ascii="Museo Sans 900" w:eastAsia="Times New Roman" w:hAnsi="Museo Sans 900" w:cs="Times New Roman"/>
          <w:b/>
          <w:bCs/>
          <w:sz w:val="20"/>
          <w:szCs w:val="20"/>
          <w:lang w:val="es-MX" w:eastAsia="es-ES"/>
        </w:rPr>
        <w:t xml:space="preserve"> </w:t>
      </w:r>
    </w:p>
    <w:p w14:paraId="7EF55C33" w14:textId="77777777" w:rsidR="002612F8" w:rsidRDefault="002612F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0A0FFB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4445ED">
        <w:rPr>
          <w:rFonts w:ascii="Museo Sans 900" w:eastAsia="Times New Roman" w:hAnsi="Museo Sans 900" w:cs="Times New Roman"/>
          <w:b/>
          <w:bCs/>
          <w:sz w:val="20"/>
          <w:szCs w:val="20"/>
          <w:lang w:val="es-MX" w:eastAsia="es-ES"/>
        </w:rPr>
        <w:t>0254</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4445ED">
        <w:rPr>
          <w:rFonts w:ascii="Museo Sans 300" w:eastAsia="Times New Roman" w:hAnsi="Museo Sans 300" w:cs="Times New Roman"/>
          <w:sz w:val="20"/>
          <w:szCs w:val="20"/>
          <w:lang w:val="es-MX" w:eastAsia="es-ES"/>
        </w:rPr>
        <w:t>diez</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del día</w:t>
      </w:r>
      <w:r w:rsidR="00E500AE" w:rsidRPr="00A93D70">
        <w:rPr>
          <w:rFonts w:ascii="Museo Sans 300" w:eastAsia="Times New Roman" w:hAnsi="Museo Sans 300" w:cs="Times New Roman"/>
          <w:sz w:val="20"/>
          <w:szCs w:val="20"/>
          <w:lang w:val="es-MX" w:eastAsia="es-ES"/>
        </w:rPr>
        <w:t xml:space="preserve"> </w:t>
      </w:r>
      <w:r w:rsidR="004445ED">
        <w:rPr>
          <w:rFonts w:ascii="Museo Sans 300" w:eastAsia="Times New Roman" w:hAnsi="Museo Sans 300" w:cs="Times New Roman"/>
          <w:sz w:val="20"/>
          <w:szCs w:val="20"/>
          <w:lang w:val="es-MX" w:eastAsia="es-ES"/>
        </w:rPr>
        <w:t>veintidós</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4445ED">
        <w:rPr>
          <w:rFonts w:ascii="Museo Sans 300" w:eastAsia="Times New Roman" w:hAnsi="Museo Sans 300" w:cs="Times New Roman"/>
          <w:sz w:val="20"/>
          <w:szCs w:val="20"/>
          <w:lang w:val="es-MX" w:eastAsia="es-ES"/>
        </w:rPr>
        <w:t>marzo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269E0B79" w:rsidR="002B1221"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C838D36" w:rsidR="00263E33" w:rsidRPr="00A93D70"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EE4161">
        <w:rPr>
          <w:rFonts w:ascii="Museo Sans 300" w:hAnsi="Museo Sans 300"/>
          <w:sz w:val="20"/>
          <w:szCs w:val="20"/>
        </w:rPr>
        <w:t>cuatro</w:t>
      </w:r>
      <w:r w:rsidR="00E66BDD">
        <w:rPr>
          <w:rFonts w:ascii="Museo Sans 300" w:hAnsi="Museo Sans 300"/>
          <w:sz w:val="20"/>
          <w:szCs w:val="20"/>
        </w:rPr>
        <w:t xml:space="preserve"> de </w:t>
      </w:r>
      <w:r w:rsidR="00EE4161">
        <w:rPr>
          <w:rFonts w:ascii="Museo Sans 300" w:hAnsi="Museo Sans 300"/>
          <w:sz w:val="20"/>
          <w:szCs w:val="20"/>
        </w:rPr>
        <w:t>diciembre</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331473">
        <w:rPr>
          <w:rFonts w:ascii="Museo Sans 300" w:hAnsi="Museo Sans 300"/>
          <w:sz w:val="20"/>
          <w:szCs w:val="20"/>
        </w:rPr>
        <w:t>diecinueve</w:t>
      </w:r>
      <w:r w:rsidRPr="00A93D70">
        <w:rPr>
          <w:rFonts w:ascii="Museo Sans 300" w:hAnsi="Museo Sans 300"/>
          <w:sz w:val="20"/>
          <w:szCs w:val="20"/>
        </w:rPr>
        <w:t>, </w:t>
      </w:r>
      <w:r w:rsidR="00331473">
        <w:rPr>
          <w:rFonts w:ascii="Museo Sans 300" w:hAnsi="Museo Sans 300"/>
          <w:sz w:val="20"/>
          <w:szCs w:val="20"/>
        </w:rPr>
        <w:t xml:space="preserve">el señor </w:t>
      </w:r>
      <w:r w:rsidR="00E25478">
        <w:rPr>
          <w:rFonts w:ascii="Museo Sans 300" w:hAnsi="Museo Sans 300"/>
          <w:sz w:val="20"/>
          <w:szCs w:val="20"/>
        </w:rPr>
        <w:t>+++</w:t>
      </w:r>
      <w:r w:rsidR="00331473">
        <w:rPr>
          <w:rFonts w:ascii="Museo Sans 300" w:hAnsi="Museo Sans 300"/>
          <w:sz w:val="20"/>
          <w:szCs w:val="20"/>
        </w:rPr>
        <w:t xml:space="preserve"> </w:t>
      </w:r>
      <w:r w:rsidRPr="00A93D70">
        <w:rPr>
          <w:rFonts w:ascii="Museo Sans 300" w:hAnsi="Museo Sans 300"/>
          <w:sz w:val="20"/>
          <w:szCs w:val="20"/>
        </w:rPr>
        <w:t>interpuso un reclamo en contra de la sociedad 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EE4161">
        <w:rPr>
          <w:rFonts w:ascii="Museo Sans 300" w:hAnsi="Museo Sans 300"/>
          <w:sz w:val="20"/>
          <w:szCs w:val="20"/>
        </w:rPr>
        <w:t>SETECIENTOS VEINTISIETE 47</w:t>
      </w:r>
      <w:r w:rsidR="00E66BDD">
        <w:rPr>
          <w:rFonts w:ascii="Museo Sans 300" w:hAnsi="Museo Sans 300"/>
          <w:sz w:val="20"/>
          <w:szCs w:val="20"/>
        </w:rPr>
        <w:t xml:space="preserve">/100 DÓLARES DE LOS ESTADOS UNIDOS DE AMÉRICA (USD </w:t>
      </w:r>
      <w:r w:rsidR="00EE4161">
        <w:rPr>
          <w:rFonts w:ascii="Museo Sans 300" w:hAnsi="Museo Sans 300"/>
          <w:sz w:val="20"/>
          <w:szCs w:val="20"/>
        </w:rPr>
        <w:t>727.47</w:t>
      </w:r>
      <w:r w:rsidR="00E66BDD">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E25478">
        <w:rPr>
          <w:rFonts w:ascii="Museo Sans 300" w:hAnsi="Museo Sans 300"/>
          <w:sz w:val="20"/>
          <w:szCs w:val="20"/>
        </w:rPr>
        <w:t>+++</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67D882AF" w:rsidR="00263E33" w:rsidRPr="00263E33" w:rsidRDefault="00EE4161"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20525D">
        <w:rPr>
          <w:rFonts w:ascii="Museo Sans 300" w:hAnsi="Museo Sans 300"/>
          <w:sz w:val="20"/>
          <w:szCs w:val="20"/>
          <w:lang w:val="es-SV"/>
        </w:rPr>
        <w:t>736</w:t>
      </w:r>
      <w:r w:rsidR="00331473">
        <w:rPr>
          <w:rFonts w:ascii="Museo Sans 300" w:hAnsi="Museo Sans 300"/>
          <w:sz w:val="20"/>
          <w:szCs w:val="20"/>
          <w:lang w:val="es-SV"/>
        </w:rPr>
        <w:t>-2019</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20525D">
        <w:rPr>
          <w:rFonts w:ascii="Museo Sans 300" w:hAnsi="Museo Sans 300"/>
          <w:sz w:val="20"/>
          <w:szCs w:val="20"/>
          <w:lang w:val="es-SV"/>
        </w:rPr>
        <w:t>once</w:t>
      </w:r>
      <w:r w:rsidR="007D6978">
        <w:rPr>
          <w:rFonts w:ascii="Museo Sans 300" w:hAnsi="Museo Sans 300"/>
          <w:sz w:val="20"/>
          <w:szCs w:val="20"/>
          <w:lang w:val="es-SV"/>
        </w:rPr>
        <w:t xml:space="preserve"> de </w:t>
      </w:r>
      <w:r w:rsidR="0020525D">
        <w:rPr>
          <w:rFonts w:ascii="Museo Sans 300" w:hAnsi="Museo Sans 300"/>
          <w:sz w:val="20"/>
          <w:szCs w:val="20"/>
          <w:lang w:val="es-SV"/>
        </w:rPr>
        <w:t>diciembre</w:t>
      </w:r>
      <w:r w:rsidR="00263E33" w:rsidRPr="00263E33">
        <w:rPr>
          <w:rFonts w:ascii="Museo Sans 300" w:hAnsi="Museo Sans 300"/>
          <w:sz w:val="20"/>
          <w:szCs w:val="20"/>
          <w:lang w:val="es-SV"/>
        </w:rPr>
        <w:t xml:space="preserve"> de dos mil </w:t>
      </w:r>
      <w:r w:rsidR="00331473">
        <w:rPr>
          <w:rFonts w:ascii="Museo Sans 300" w:hAnsi="Museo Sans 300"/>
          <w:sz w:val="20"/>
          <w:szCs w:val="20"/>
          <w:lang w:val="es-SV"/>
        </w:rPr>
        <w:t>diecinueve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1ABAE7F3" w:rsidR="002971B8" w:rsidRDefault="00263E33" w:rsidP="002971B8">
      <w:pPr>
        <w:pStyle w:val="Prrafodelista"/>
        <w:tabs>
          <w:tab w:val="left" w:pos="426"/>
        </w:tabs>
        <w:ind w:left="426"/>
        <w:jc w:val="both"/>
        <w:rPr>
          <w:rFonts w:ascii="Museo Sans 300" w:hAnsi="Museo Sans 300"/>
          <w:sz w:val="20"/>
          <w:szCs w:val="20"/>
        </w:rPr>
      </w:pPr>
      <w:r w:rsidRPr="0492524E">
        <w:rPr>
          <w:rFonts w:ascii="Museo Sans 300" w:hAnsi="Museo Sans 300"/>
          <w:sz w:val="20"/>
          <w:szCs w:val="20"/>
        </w:rPr>
        <w:t xml:space="preserve">Dicho acuerdo fue notificado a la </w:t>
      </w:r>
      <w:r w:rsidR="00DD2F98" w:rsidRPr="0492524E">
        <w:rPr>
          <w:rFonts w:ascii="Museo Sans 300" w:hAnsi="Museo Sans 300"/>
          <w:sz w:val="20"/>
          <w:szCs w:val="20"/>
        </w:rPr>
        <w:t>sociedad EEO, S.A. de C.V.</w:t>
      </w:r>
      <w:r w:rsidR="002B22A2" w:rsidRPr="0492524E">
        <w:rPr>
          <w:rFonts w:ascii="Museo Sans 300" w:hAnsi="Museo Sans 300"/>
          <w:sz w:val="20"/>
          <w:szCs w:val="20"/>
        </w:rPr>
        <w:t xml:space="preserve"> y </w:t>
      </w:r>
      <w:r w:rsidR="00331473" w:rsidRPr="0492524E">
        <w:rPr>
          <w:rFonts w:ascii="Museo Sans 300" w:hAnsi="Museo Sans 300"/>
          <w:sz w:val="20"/>
          <w:szCs w:val="20"/>
        </w:rPr>
        <w:t xml:space="preserve">al señor </w:t>
      </w:r>
      <w:r w:rsidR="00E25478">
        <w:rPr>
          <w:rFonts w:ascii="Museo Sans 300" w:hAnsi="Museo Sans 300"/>
          <w:sz w:val="20"/>
          <w:szCs w:val="20"/>
        </w:rPr>
        <w:t>+++</w:t>
      </w:r>
      <w:r w:rsidR="00331473" w:rsidRPr="0492524E">
        <w:rPr>
          <w:rFonts w:ascii="Museo Sans 300" w:hAnsi="Museo Sans 300"/>
          <w:sz w:val="20"/>
          <w:szCs w:val="20"/>
        </w:rPr>
        <w:t xml:space="preserve"> </w:t>
      </w:r>
      <w:r w:rsidR="0020525D" w:rsidRPr="0492524E">
        <w:rPr>
          <w:rFonts w:ascii="Museo Sans 300" w:hAnsi="Museo Sans 300"/>
          <w:sz w:val="20"/>
          <w:szCs w:val="20"/>
        </w:rPr>
        <w:t>el</w:t>
      </w:r>
      <w:r w:rsidR="0042374C" w:rsidRPr="0492524E">
        <w:rPr>
          <w:rFonts w:ascii="Museo Sans 300" w:hAnsi="Museo Sans 300"/>
          <w:sz w:val="20"/>
          <w:szCs w:val="20"/>
        </w:rPr>
        <w:t xml:space="preserve"> día </w:t>
      </w:r>
      <w:r w:rsidR="791B4D2B" w:rsidRPr="0492524E">
        <w:rPr>
          <w:rFonts w:ascii="Museo Sans 300" w:hAnsi="Museo Sans 300"/>
          <w:sz w:val="20"/>
          <w:szCs w:val="20"/>
        </w:rPr>
        <w:t>diecinueve</w:t>
      </w:r>
      <w:r w:rsidR="007D6978" w:rsidRPr="0492524E">
        <w:rPr>
          <w:rFonts w:ascii="Museo Sans 300" w:hAnsi="Museo Sans 300"/>
          <w:sz w:val="20"/>
          <w:szCs w:val="20"/>
        </w:rPr>
        <w:t xml:space="preserve"> de </w:t>
      </w:r>
      <w:r w:rsidR="0042374C" w:rsidRPr="0492524E">
        <w:rPr>
          <w:rFonts w:ascii="Museo Sans 300" w:hAnsi="Museo Sans 300"/>
          <w:sz w:val="20"/>
          <w:szCs w:val="20"/>
        </w:rPr>
        <w:t>diciembre</w:t>
      </w:r>
      <w:r w:rsidR="002B22A2" w:rsidRPr="0492524E">
        <w:rPr>
          <w:rFonts w:ascii="Museo Sans 300" w:hAnsi="Museo Sans 300"/>
          <w:sz w:val="20"/>
          <w:szCs w:val="20"/>
        </w:rPr>
        <w:t xml:space="preserve"> </w:t>
      </w:r>
      <w:r w:rsidRPr="0492524E">
        <w:rPr>
          <w:rFonts w:ascii="Museo Sans 300" w:hAnsi="Museo Sans 300"/>
          <w:sz w:val="20"/>
          <w:szCs w:val="20"/>
        </w:rPr>
        <w:t xml:space="preserve">de dos mil </w:t>
      </w:r>
      <w:r w:rsidR="00750E93" w:rsidRPr="0492524E">
        <w:rPr>
          <w:rFonts w:ascii="Museo Sans 300" w:hAnsi="Museo Sans 300"/>
          <w:sz w:val="20"/>
          <w:szCs w:val="20"/>
        </w:rPr>
        <w:t xml:space="preserve">diecinueve, </w:t>
      </w:r>
      <w:r w:rsidRPr="0492524E">
        <w:rPr>
          <w:rFonts w:ascii="Museo Sans 300" w:hAnsi="Museo Sans 300"/>
          <w:sz w:val="20"/>
          <w:szCs w:val="20"/>
        </w:rPr>
        <w:t xml:space="preserve">por lo que el plazo </w:t>
      </w:r>
      <w:r w:rsidR="002B22A2" w:rsidRPr="0492524E">
        <w:rPr>
          <w:rFonts w:ascii="Museo Sans 300" w:hAnsi="Museo Sans 300"/>
          <w:sz w:val="20"/>
          <w:szCs w:val="20"/>
        </w:rPr>
        <w:t>otorgado</w:t>
      </w:r>
      <w:r w:rsidR="00DD2F98" w:rsidRPr="0492524E">
        <w:rPr>
          <w:rFonts w:ascii="Museo Sans 300" w:hAnsi="Museo Sans 300"/>
          <w:sz w:val="20"/>
          <w:szCs w:val="20"/>
        </w:rPr>
        <w:t xml:space="preserve"> </w:t>
      </w:r>
      <w:r w:rsidR="00024745" w:rsidRPr="0492524E">
        <w:rPr>
          <w:rFonts w:ascii="Museo Sans 300" w:hAnsi="Museo Sans 300"/>
          <w:sz w:val="20"/>
          <w:szCs w:val="20"/>
        </w:rPr>
        <w:t xml:space="preserve">a la distribuidora </w:t>
      </w:r>
      <w:r w:rsidR="002B22A2" w:rsidRPr="0492524E">
        <w:rPr>
          <w:rFonts w:ascii="Museo Sans 300" w:hAnsi="Museo Sans 300"/>
          <w:sz w:val="20"/>
          <w:szCs w:val="20"/>
        </w:rPr>
        <w:t xml:space="preserve">finalizó el </w:t>
      </w:r>
      <w:r w:rsidR="00E66135" w:rsidRPr="0492524E">
        <w:rPr>
          <w:rFonts w:ascii="Museo Sans 300" w:hAnsi="Museo Sans 300"/>
          <w:sz w:val="20"/>
          <w:szCs w:val="20"/>
        </w:rPr>
        <w:t>catorce</w:t>
      </w:r>
      <w:r w:rsidR="007D6978" w:rsidRPr="0492524E">
        <w:rPr>
          <w:rFonts w:ascii="Museo Sans 300" w:hAnsi="Museo Sans 300"/>
          <w:sz w:val="20"/>
          <w:szCs w:val="20"/>
        </w:rPr>
        <w:t xml:space="preserve"> de</w:t>
      </w:r>
      <w:r w:rsidR="00B82D5B" w:rsidRPr="0492524E">
        <w:rPr>
          <w:rFonts w:ascii="Museo Sans 300" w:hAnsi="Museo Sans 300"/>
          <w:sz w:val="20"/>
          <w:szCs w:val="20"/>
        </w:rPr>
        <w:t xml:space="preserve"> </w:t>
      </w:r>
      <w:r w:rsidR="00E66135" w:rsidRPr="0492524E">
        <w:rPr>
          <w:rFonts w:ascii="Museo Sans 300" w:hAnsi="Museo Sans 300"/>
          <w:sz w:val="20"/>
          <w:szCs w:val="20"/>
        </w:rPr>
        <w:t>enero de dos mil veinte.</w:t>
      </w:r>
      <w:r w:rsidRPr="0492524E">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3A936F96" w:rsidR="00263E33" w:rsidRPr="00263E33"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E66135">
        <w:rPr>
          <w:rFonts w:ascii="Museo Sans 300" w:hAnsi="Museo Sans 300"/>
          <w:sz w:val="20"/>
          <w:szCs w:val="20"/>
        </w:rPr>
        <w:t>dieciséis</w:t>
      </w:r>
      <w:r w:rsidR="007D6978">
        <w:rPr>
          <w:rFonts w:ascii="Museo Sans 300" w:hAnsi="Museo Sans 300"/>
          <w:sz w:val="20"/>
          <w:szCs w:val="20"/>
        </w:rPr>
        <w:t xml:space="preserve"> de </w:t>
      </w:r>
      <w:r w:rsidR="00E66135">
        <w:rPr>
          <w:rFonts w:ascii="Museo Sans 300" w:hAnsi="Museo Sans 300"/>
          <w:sz w:val="20"/>
          <w:szCs w:val="20"/>
        </w:rPr>
        <w:t>enero</w:t>
      </w:r>
      <w:r w:rsidR="001870DC">
        <w:rPr>
          <w:rFonts w:ascii="Museo Sans 300" w:hAnsi="Museo Sans 300"/>
          <w:sz w:val="20"/>
          <w:szCs w:val="20"/>
        </w:rPr>
        <w:t xml:space="preserve"> de dos mil </w:t>
      </w:r>
      <w:r w:rsidR="00E66135">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4E291C">
        <w:rPr>
          <w:rFonts w:ascii="Museo Sans 300" w:eastAsia="Arial" w:hAnsi="Museo Sans 300"/>
          <w:sz w:val="20"/>
          <w:szCs w:val="20"/>
          <w:lang w:val="es-SV" w:eastAsia="en-US"/>
        </w:rPr>
        <w:t>+++</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143640">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E25478">
        <w:rPr>
          <w:rFonts w:ascii="Museo Sans 300" w:hAnsi="Museo Sans 300"/>
          <w:sz w:val="20"/>
          <w:szCs w:val="20"/>
        </w:rPr>
        <w:t>+++</w:t>
      </w:r>
      <w:r w:rsidRPr="002971B8">
        <w:rPr>
          <w:rFonts w:ascii="Museo Sans 300" w:hAnsi="Museo Sans 300"/>
          <w:sz w:val="20"/>
          <w:szCs w:val="20"/>
        </w:rPr>
        <w:t>, por lo que era procedente el cobro en concepto de energía no registrada. </w:t>
      </w: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56E77159"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4E291C">
        <w:rPr>
          <w:rFonts w:ascii="Museo Sans 300" w:hAnsi="Museo Sans 300"/>
          <w:sz w:val="20"/>
          <w:szCs w:val="20"/>
        </w:rPr>
        <w:t>+++</w:t>
      </w:r>
      <w:r w:rsidR="002971B8">
        <w:rPr>
          <w:rFonts w:ascii="Museo Sans 300" w:hAnsi="Museo Sans 300"/>
          <w:sz w:val="20"/>
          <w:szCs w:val="20"/>
        </w:rPr>
        <w:t>.</w:t>
      </w:r>
    </w:p>
    <w:p w14:paraId="074F858A" w14:textId="5B9C053A"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las ordenes de servicio</w:t>
      </w:r>
      <w:r w:rsidR="00773BE0">
        <w:rPr>
          <w:rFonts w:ascii="Museo Sans 300" w:hAnsi="Museo Sans 300"/>
          <w:sz w:val="20"/>
          <w:szCs w:val="20"/>
        </w:rPr>
        <w:t xml:space="preserve"> con el</w:t>
      </w:r>
      <w:r w:rsidRPr="00263E33">
        <w:rPr>
          <w:rFonts w:ascii="Museo Sans 300" w:hAnsi="Museo Sans 300"/>
          <w:sz w:val="20"/>
          <w:szCs w:val="20"/>
        </w:rPr>
        <w:t xml:space="preserve"> número </w:t>
      </w:r>
      <w:r w:rsidR="004E291C">
        <w:rPr>
          <w:rFonts w:ascii="Museo Sans 300" w:hAnsi="Museo Sans 300"/>
          <w:sz w:val="20"/>
          <w:szCs w:val="20"/>
        </w:rPr>
        <w:t>+++</w:t>
      </w:r>
      <w:r w:rsidR="002971B8">
        <w:rPr>
          <w:rFonts w:ascii="Museo Sans 300" w:hAnsi="Museo Sans 300"/>
          <w:sz w:val="20"/>
          <w:szCs w:val="20"/>
        </w:rPr>
        <w:t>.</w:t>
      </w:r>
    </w:p>
    <w:p w14:paraId="10C2A340" w14:textId="3676B089"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4E291C">
        <w:rPr>
          <w:rFonts w:ascii="Museo Sans 300" w:hAnsi="Museo Sans 300"/>
          <w:sz w:val="20"/>
          <w:szCs w:val="20"/>
        </w:rPr>
        <w:t>+++</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59461D8C" w14:textId="77777777" w:rsidR="00A8589B" w:rsidRDefault="00A8589B" w:rsidP="00263E33">
      <w:pPr>
        <w:pStyle w:val="Prrafodelista"/>
        <w:tabs>
          <w:tab w:val="left" w:pos="426"/>
        </w:tabs>
        <w:ind w:left="426"/>
        <w:jc w:val="both"/>
        <w:rPr>
          <w:rFonts w:ascii="Museo Sans 300" w:hAnsi="Museo Sans 300"/>
          <w:sz w:val="20"/>
          <w:szCs w:val="20"/>
        </w:rPr>
      </w:pPr>
    </w:p>
    <w:p w14:paraId="64EA4B9B" w14:textId="573657CF"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F75B4A">
        <w:rPr>
          <w:rFonts w:ascii="Museo Sans 300" w:hAnsi="Museo Sans 300"/>
          <w:sz w:val="20"/>
          <w:szCs w:val="20"/>
        </w:rPr>
        <w:t>HA</w:t>
      </w:r>
      <w:r w:rsidR="00263E33" w:rsidRPr="00263E33">
        <w:rPr>
          <w:rFonts w:ascii="Museo Sans 300" w:hAnsi="Museo Sans 300"/>
          <w:sz w:val="20"/>
          <w:szCs w:val="20"/>
        </w:rPr>
        <w:t>/CAU-</w:t>
      </w:r>
      <w:r w:rsidR="00E92BC0">
        <w:rPr>
          <w:rFonts w:ascii="Museo Sans 300" w:hAnsi="Museo Sans 300"/>
          <w:sz w:val="20"/>
          <w:szCs w:val="20"/>
        </w:rPr>
        <w:t>061</w:t>
      </w:r>
      <w:r w:rsidR="00E70747">
        <w:rPr>
          <w:rFonts w:ascii="Museo Sans 300" w:hAnsi="Museo Sans 300"/>
          <w:sz w:val="20"/>
          <w:szCs w:val="20"/>
        </w:rPr>
        <w:t>/20</w:t>
      </w:r>
      <w:r w:rsidR="00E92BC0">
        <w:rPr>
          <w:rFonts w:ascii="Museo Sans 300" w:hAnsi="Museo Sans 300"/>
          <w:sz w:val="20"/>
          <w:szCs w:val="20"/>
        </w:rPr>
        <w:t>20</w:t>
      </w:r>
      <w:r w:rsidR="00263E33" w:rsidRPr="00263E33">
        <w:rPr>
          <w:rFonts w:ascii="Museo Sans 300" w:hAnsi="Museo Sans 300"/>
          <w:sz w:val="20"/>
          <w:szCs w:val="20"/>
        </w:rPr>
        <w:t xml:space="preserve">, de fecha </w:t>
      </w:r>
      <w:r w:rsidR="00E92BC0">
        <w:rPr>
          <w:rFonts w:ascii="Museo Sans 300" w:hAnsi="Museo Sans 300"/>
          <w:sz w:val="20"/>
          <w:szCs w:val="20"/>
        </w:rPr>
        <w:t>diecisiete</w:t>
      </w:r>
      <w:r w:rsidR="00773BE0">
        <w:rPr>
          <w:rFonts w:ascii="Museo Sans 300" w:hAnsi="Museo Sans 300"/>
          <w:sz w:val="20"/>
          <w:szCs w:val="20"/>
        </w:rPr>
        <w:t xml:space="preserve"> de </w:t>
      </w:r>
      <w:r w:rsidR="00E92BC0">
        <w:rPr>
          <w:rFonts w:ascii="Museo Sans 300" w:hAnsi="Museo Sans 300"/>
          <w:sz w:val="20"/>
          <w:szCs w:val="20"/>
        </w:rPr>
        <w:t>enero</w:t>
      </w:r>
      <w:r w:rsidR="000739A9">
        <w:rPr>
          <w:rFonts w:ascii="Museo Sans 300" w:hAnsi="Museo Sans 300"/>
          <w:sz w:val="20"/>
          <w:szCs w:val="20"/>
        </w:rPr>
        <w:t xml:space="preserve"> de dos mil </w:t>
      </w:r>
      <w:r w:rsidR="00E92BC0">
        <w:rPr>
          <w:rFonts w:ascii="Museo Sans 300" w:hAnsi="Museo Sans 300"/>
          <w:sz w:val="20"/>
          <w:szCs w:val="20"/>
        </w:rPr>
        <w:t>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lastRenderedPageBreak/>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1ABBCD3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242DD8">
        <w:rPr>
          <w:rFonts w:ascii="Museo Sans 300" w:hAnsi="Museo Sans 300"/>
          <w:sz w:val="20"/>
          <w:szCs w:val="20"/>
        </w:rPr>
        <w:t>121</w:t>
      </w:r>
      <w:r w:rsidR="00A37B03">
        <w:rPr>
          <w:rFonts w:ascii="Museo Sans 300" w:hAnsi="Museo Sans 300"/>
          <w:sz w:val="20"/>
          <w:szCs w:val="20"/>
        </w:rPr>
        <w:t>-20</w:t>
      </w:r>
      <w:r w:rsidR="00242DD8">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242DD8">
        <w:rPr>
          <w:rFonts w:ascii="Museo Sans 300" w:hAnsi="Museo Sans 300"/>
          <w:sz w:val="20"/>
          <w:szCs w:val="20"/>
        </w:rPr>
        <w:t>veintidós</w:t>
      </w:r>
      <w:r w:rsidR="00F75B4A">
        <w:rPr>
          <w:rFonts w:ascii="Museo Sans 300" w:hAnsi="Museo Sans 300"/>
          <w:sz w:val="20"/>
          <w:szCs w:val="20"/>
        </w:rPr>
        <w:t xml:space="preserve"> de </w:t>
      </w:r>
      <w:r w:rsidR="00242DD8">
        <w:rPr>
          <w:rFonts w:ascii="Museo Sans 300" w:hAnsi="Museo Sans 300"/>
          <w:sz w:val="20"/>
          <w:szCs w:val="20"/>
        </w:rPr>
        <w:t>enero</w:t>
      </w:r>
      <w:r w:rsidR="00A37B03">
        <w:rPr>
          <w:rFonts w:ascii="Museo Sans 300" w:hAnsi="Museo Sans 300"/>
          <w:sz w:val="20"/>
          <w:szCs w:val="20"/>
        </w:rPr>
        <w:t xml:space="preserve"> de dos mil </w:t>
      </w:r>
      <w:r w:rsidR="00242DD8">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EEO, S.A. de C.V. y </w:t>
      </w:r>
      <w:r w:rsidR="00331473">
        <w:rPr>
          <w:rFonts w:ascii="Museo Sans 300" w:hAnsi="Museo Sans 300"/>
          <w:sz w:val="20"/>
          <w:szCs w:val="20"/>
        </w:rPr>
        <w:t xml:space="preserve">al señor </w:t>
      </w:r>
      <w:r w:rsidR="00E25478">
        <w:rPr>
          <w:rFonts w:ascii="Museo Sans 300" w:hAnsi="Museo Sans 300"/>
          <w:sz w:val="20"/>
          <w:szCs w:val="20"/>
        </w:rPr>
        <w:t>+++</w:t>
      </w:r>
      <w:r w:rsidR="007F18E1">
        <w:rPr>
          <w:rFonts w:ascii="Museo Sans 300" w:hAnsi="Museo Sans 300"/>
          <w:sz w:val="20"/>
          <w:szCs w:val="20"/>
        </w:rPr>
        <w:t xml:space="preserve"> </w:t>
      </w:r>
      <w:r w:rsidRPr="00263E33">
        <w:rPr>
          <w:rFonts w:ascii="Museo Sans 300" w:hAnsi="Museo Sans 300"/>
          <w:sz w:val="20"/>
          <w:szCs w:val="20"/>
        </w:rPr>
        <w:t>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279FB5E6"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 xml:space="preserve">ribuidora y </w:t>
      </w:r>
      <w:r w:rsidR="005425A2">
        <w:rPr>
          <w:rFonts w:ascii="Museo Sans 300" w:hAnsi="Museo Sans 300"/>
          <w:sz w:val="20"/>
          <w:szCs w:val="20"/>
        </w:rPr>
        <w:t>al señor</w:t>
      </w:r>
      <w:r w:rsidR="00EE4161">
        <w:rPr>
          <w:rFonts w:ascii="Museo Sans 300" w:hAnsi="Museo Sans 300"/>
          <w:sz w:val="20"/>
          <w:szCs w:val="20"/>
        </w:rPr>
        <w:t xml:space="preserve"> </w:t>
      </w:r>
      <w:r w:rsidR="00E25478">
        <w:rPr>
          <w:rFonts w:ascii="Museo Sans 300" w:hAnsi="Museo Sans 300"/>
          <w:sz w:val="20"/>
          <w:szCs w:val="20"/>
        </w:rPr>
        <w:t>+++</w:t>
      </w:r>
      <w:r w:rsidR="007F18E1">
        <w:rPr>
          <w:rFonts w:ascii="Museo Sans 300" w:hAnsi="Museo Sans 300"/>
          <w:sz w:val="20"/>
          <w:szCs w:val="20"/>
        </w:rPr>
        <w:t xml:space="preserve"> los días </w:t>
      </w:r>
      <w:r w:rsidR="005425A2">
        <w:rPr>
          <w:rFonts w:ascii="Museo Sans 300" w:hAnsi="Museo Sans 300"/>
          <w:sz w:val="20"/>
          <w:szCs w:val="20"/>
        </w:rPr>
        <w:t>veintisiete y veintinueve</w:t>
      </w:r>
      <w:r w:rsidR="007F18E1">
        <w:rPr>
          <w:rFonts w:ascii="Museo Sans 300" w:hAnsi="Museo Sans 300"/>
          <w:sz w:val="20"/>
          <w:szCs w:val="20"/>
        </w:rPr>
        <w:t xml:space="preserve"> de enero de dos mil veinte, respectivamente, </w:t>
      </w:r>
      <w:r w:rsidR="00263E33" w:rsidRPr="00263E33">
        <w:rPr>
          <w:rFonts w:ascii="Museo Sans 300" w:hAnsi="Museo Sans 300"/>
          <w:sz w:val="20"/>
          <w:szCs w:val="20"/>
        </w:rPr>
        <w:t>por lo que el plazo para pronunciarse</w:t>
      </w:r>
      <w:r w:rsidR="00263E33">
        <w:rPr>
          <w:rFonts w:ascii="Museo Sans 300" w:hAnsi="Museo Sans 300"/>
          <w:sz w:val="20"/>
          <w:szCs w:val="20"/>
        </w:rPr>
        <w:t xml:space="preserve"> venció</w:t>
      </w:r>
      <w:r w:rsidR="00163ADE">
        <w:rPr>
          <w:rFonts w:ascii="Museo Sans 300" w:hAnsi="Museo Sans 300"/>
          <w:sz w:val="20"/>
          <w:szCs w:val="20"/>
        </w:rPr>
        <w:t>, en el mismo orden, los días</w:t>
      </w:r>
      <w:r w:rsidR="00DF79DC">
        <w:rPr>
          <w:rFonts w:ascii="Museo Sans 300" w:hAnsi="Museo Sans 300"/>
          <w:sz w:val="20"/>
          <w:szCs w:val="20"/>
          <w:lang w:val="es-SV"/>
        </w:rPr>
        <w:t xml:space="preserve"> </w:t>
      </w:r>
      <w:r w:rsidR="005425A2">
        <w:rPr>
          <w:rFonts w:ascii="Museo Sans 300" w:hAnsi="Museo Sans 300"/>
          <w:sz w:val="20"/>
          <w:szCs w:val="20"/>
          <w:lang w:val="es-SV"/>
        </w:rPr>
        <w:t>veinticuatro y veintiséis de febrero del mismo</w:t>
      </w:r>
      <w:r w:rsidR="007E7879">
        <w:rPr>
          <w:rFonts w:ascii="Museo Sans 300" w:hAnsi="Museo Sans 300"/>
          <w:sz w:val="20"/>
          <w:szCs w:val="20"/>
          <w:lang w:val="es-SV"/>
        </w:rPr>
        <w:t xml:space="preserve"> año</w:t>
      </w:r>
      <w:r w:rsidR="004A1699">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7907AE74" w14:textId="144D5448" w:rsidR="003F12F0" w:rsidRDefault="003F12F0" w:rsidP="003F12F0">
      <w:pPr>
        <w:pStyle w:val="Prrafodelista"/>
        <w:tabs>
          <w:tab w:val="left" w:pos="426"/>
        </w:tabs>
        <w:ind w:left="426"/>
        <w:jc w:val="both"/>
        <w:rPr>
          <w:rFonts w:ascii="Museo Sans 300" w:hAnsi="Museo Sans 300"/>
          <w:sz w:val="20"/>
          <w:szCs w:val="20"/>
        </w:rPr>
      </w:pPr>
      <w:r w:rsidRPr="003F12F0">
        <w:rPr>
          <w:rFonts w:ascii="Museo Sans 300" w:hAnsi="Museo Sans 300"/>
          <w:sz w:val="20"/>
          <w:szCs w:val="20"/>
          <w:lang w:val="es-SV"/>
        </w:rPr>
        <w:t>El</w:t>
      </w:r>
      <w:r>
        <w:rPr>
          <w:rFonts w:ascii="Museo Sans 300" w:hAnsi="Museo Sans 300"/>
          <w:sz w:val="20"/>
          <w:szCs w:val="20"/>
          <w:lang w:val="es-SV"/>
        </w:rPr>
        <w:t xml:space="preserve"> </w:t>
      </w:r>
      <w:r w:rsidRPr="003F12F0">
        <w:rPr>
          <w:rFonts w:ascii="Museo Sans 300" w:hAnsi="Museo Sans 300"/>
          <w:sz w:val="20"/>
          <w:szCs w:val="20"/>
          <w:lang w:val="es-SV"/>
        </w:rPr>
        <w:t>día</w:t>
      </w:r>
      <w:r w:rsidRPr="003F12F0">
        <w:rPr>
          <w:rFonts w:ascii="Cambria Math" w:hAnsi="Cambria Math" w:cs="Cambria Math"/>
          <w:sz w:val="20"/>
          <w:szCs w:val="20"/>
          <w:lang w:val="es-SV"/>
        </w:rPr>
        <w:t> </w:t>
      </w:r>
      <w:r w:rsidR="00901B3D">
        <w:rPr>
          <w:rFonts w:ascii="Museo Sans 300" w:hAnsi="Museo Sans 300"/>
          <w:sz w:val="20"/>
          <w:szCs w:val="20"/>
          <w:lang w:val="es-SV"/>
        </w:rPr>
        <w:t>veinte</w:t>
      </w:r>
      <w:r w:rsidR="001B263C">
        <w:rPr>
          <w:rFonts w:ascii="Museo Sans 300" w:hAnsi="Museo Sans 300"/>
          <w:sz w:val="20"/>
          <w:szCs w:val="20"/>
          <w:lang w:val="es-SV"/>
        </w:rPr>
        <w:t xml:space="preserve"> de febrero</w:t>
      </w:r>
      <w:r w:rsidRPr="003F12F0">
        <w:rPr>
          <w:rFonts w:ascii="Museo Sans 300" w:hAnsi="Museo Sans 300"/>
          <w:sz w:val="20"/>
          <w:szCs w:val="20"/>
          <w:lang w:val="es-SV"/>
        </w:rPr>
        <w:t xml:space="preserve"> del año dos mil veinte, el</w:t>
      </w:r>
      <w:r w:rsidRPr="003F12F0">
        <w:rPr>
          <w:rFonts w:ascii="Cambria Math" w:hAnsi="Cambria Math" w:cs="Cambria Math"/>
          <w:sz w:val="20"/>
          <w:szCs w:val="20"/>
          <w:lang w:val="es-SV"/>
        </w:rPr>
        <w:t> </w:t>
      </w:r>
      <w:r w:rsidRPr="003F12F0">
        <w:rPr>
          <w:rFonts w:ascii="Museo Sans 300" w:hAnsi="Museo Sans 300"/>
          <w:sz w:val="20"/>
          <w:szCs w:val="20"/>
          <w:lang w:val="es-SV"/>
        </w:rPr>
        <w:t>ingeniero</w:t>
      </w:r>
      <w:r w:rsidRPr="003F12F0">
        <w:rPr>
          <w:rFonts w:ascii="Cambria Math" w:hAnsi="Cambria Math" w:cs="Cambria Math"/>
          <w:sz w:val="20"/>
          <w:szCs w:val="20"/>
          <w:lang w:val="es-SV"/>
        </w:rPr>
        <w:t> </w:t>
      </w:r>
      <w:r w:rsidR="004E291C">
        <w:rPr>
          <w:rFonts w:ascii="Museo Sans 300" w:hAnsi="Museo Sans 300"/>
          <w:sz w:val="20"/>
          <w:szCs w:val="20"/>
          <w:lang w:val="es-SV"/>
        </w:rPr>
        <w:t>+++</w:t>
      </w:r>
      <w:r w:rsidRPr="003F12F0">
        <w:rPr>
          <w:rFonts w:ascii="Museo Sans 300" w:hAnsi="Museo Sans 300"/>
          <w:sz w:val="20"/>
          <w:szCs w:val="20"/>
          <w:lang w:val="es-SV"/>
        </w:rPr>
        <w:t xml:space="preserve">, </w:t>
      </w:r>
      <w:r w:rsidR="00901B3D">
        <w:rPr>
          <w:rFonts w:ascii="Museo Sans 300" w:eastAsia="Arial" w:hAnsi="Museo Sans 300"/>
          <w:sz w:val="20"/>
          <w:szCs w:val="20"/>
          <w:lang w:val="es-ES_tradnl" w:eastAsia="en-US"/>
        </w:rPr>
        <w:t xml:space="preserve">apoderado </w:t>
      </w:r>
      <w:r w:rsidR="00901B3D" w:rsidRPr="001870DC">
        <w:rPr>
          <w:rFonts w:ascii="Museo Sans 300" w:eastAsia="Arial" w:hAnsi="Museo Sans 300"/>
          <w:sz w:val="20"/>
          <w:szCs w:val="20"/>
          <w:lang w:val="es-ES_tradnl" w:eastAsia="en-US"/>
        </w:rPr>
        <w:t>especial</w:t>
      </w:r>
      <w:r w:rsidR="00901B3D" w:rsidRPr="002971B8">
        <w:rPr>
          <w:rFonts w:ascii="Museo Sans 300" w:hAnsi="Museo Sans 300"/>
          <w:sz w:val="20"/>
          <w:szCs w:val="20"/>
        </w:rPr>
        <w:t> de la sociedad EEO, S.</w:t>
      </w:r>
      <w:r w:rsidR="00901B3D">
        <w:rPr>
          <w:rFonts w:ascii="Museo Sans 300" w:hAnsi="Museo Sans 300"/>
          <w:sz w:val="20"/>
          <w:szCs w:val="20"/>
        </w:rPr>
        <w:t>A. de C.V.</w:t>
      </w:r>
      <w:r w:rsidR="001B263C">
        <w:rPr>
          <w:rFonts w:ascii="Museo Sans 300" w:hAnsi="Museo Sans 300"/>
          <w:sz w:val="20"/>
          <w:szCs w:val="20"/>
          <w:lang w:val="es-SV"/>
        </w:rPr>
        <w:t xml:space="preserve">, </w:t>
      </w:r>
      <w:r w:rsidRPr="003F12F0">
        <w:rPr>
          <w:rFonts w:ascii="Museo Sans 300" w:hAnsi="Museo Sans 300"/>
          <w:sz w:val="20"/>
          <w:szCs w:val="20"/>
          <w:lang w:val="es-SV"/>
        </w:rPr>
        <w:t>presentó un escrito en el cual</w:t>
      </w:r>
      <w:r w:rsidRPr="003F12F0">
        <w:rPr>
          <w:rFonts w:ascii="Cambria Math" w:hAnsi="Cambria Math" w:cs="Cambria Math"/>
          <w:sz w:val="20"/>
          <w:szCs w:val="20"/>
          <w:lang w:val="es-SV"/>
        </w:rPr>
        <w:t> </w:t>
      </w:r>
      <w:r w:rsidRPr="003F12F0">
        <w:rPr>
          <w:rFonts w:ascii="Museo Sans 300" w:hAnsi="Museo Sans 300"/>
          <w:sz w:val="20"/>
          <w:szCs w:val="20"/>
          <w:lang w:val="es-SV"/>
        </w:rPr>
        <w:t>expresó que no existen pruebas adicionales a las</w:t>
      </w:r>
      <w:r w:rsidRPr="003F12F0">
        <w:rPr>
          <w:rFonts w:ascii="Cambria Math" w:hAnsi="Cambria Math" w:cs="Cambria Math"/>
          <w:sz w:val="20"/>
          <w:szCs w:val="20"/>
          <w:lang w:val="es-SV"/>
        </w:rPr>
        <w:t> </w:t>
      </w:r>
      <w:r w:rsidRPr="003F12F0">
        <w:rPr>
          <w:rFonts w:ascii="Museo Sans 300" w:hAnsi="Museo Sans 300"/>
          <w:sz w:val="20"/>
          <w:szCs w:val="20"/>
          <w:lang w:val="es-SV"/>
        </w:rPr>
        <w:t>remitidas con anterioridad.</w:t>
      </w:r>
      <w:r w:rsidRPr="003F12F0">
        <w:rPr>
          <w:rFonts w:ascii="Cambria Math" w:hAnsi="Cambria Math" w:cs="Cambria Math"/>
          <w:sz w:val="20"/>
          <w:szCs w:val="20"/>
          <w:lang w:val="es-SV"/>
        </w:rPr>
        <w:t> </w:t>
      </w:r>
      <w:r w:rsidRPr="003F12F0">
        <w:rPr>
          <w:rFonts w:ascii="Museo Sans 300" w:hAnsi="Museo Sans 300"/>
          <w:sz w:val="20"/>
          <w:szCs w:val="20"/>
          <w:lang w:val="es-SV"/>
        </w:rPr>
        <w:t> </w:t>
      </w:r>
      <w:r w:rsidR="00A351D1" w:rsidRPr="00A351D1">
        <w:rPr>
          <w:rFonts w:ascii="Museo Sans 300" w:hAnsi="Museo Sans 300"/>
          <w:sz w:val="20"/>
          <w:szCs w:val="20"/>
        </w:rPr>
        <w:t xml:space="preserve">Por su parte, </w:t>
      </w:r>
      <w:r w:rsidR="001B263C">
        <w:rPr>
          <w:rFonts w:ascii="Museo Sans 300" w:hAnsi="Museo Sans 300"/>
          <w:sz w:val="20"/>
          <w:szCs w:val="20"/>
        </w:rPr>
        <w:t xml:space="preserve">el señor </w:t>
      </w:r>
      <w:r w:rsidR="00E25478">
        <w:rPr>
          <w:rFonts w:ascii="Museo Sans 300" w:hAnsi="Museo Sans 300"/>
          <w:sz w:val="20"/>
          <w:szCs w:val="20"/>
        </w:rPr>
        <w:t>+++</w:t>
      </w:r>
      <w:r w:rsidR="001B263C">
        <w:rPr>
          <w:rFonts w:ascii="Museo Sans 300" w:hAnsi="Museo Sans 300"/>
          <w:sz w:val="20"/>
          <w:szCs w:val="20"/>
        </w:rPr>
        <w:t xml:space="preserve"> </w:t>
      </w:r>
      <w:r w:rsidRPr="003F12F0">
        <w:rPr>
          <w:rFonts w:ascii="Museo Sans 300" w:hAnsi="Museo Sans 300"/>
          <w:sz w:val="20"/>
          <w:szCs w:val="20"/>
        </w:rPr>
        <w:t>no hizo uso del derecho de defensa otorgado.</w:t>
      </w:r>
    </w:p>
    <w:p w14:paraId="287C3EC9" w14:textId="77777777" w:rsidR="002612F8" w:rsidRPr="003F12F0" w:rsidRDefault="002612F8"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B642A4C" w14:textId="0E05CFBB" w:rsidR="00A73CAA" w:rsidRPr="00A73CAA" w:rsidRDefault="00263E33" w:rsidP="00A73CAA">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Mediante </w:t>
      </w:r>
      <w:r w:rsidR="00A73CAA" w:rsidRPr="00A73CAA">
        <w:rPr>
          <w:rFonts w:ascii="Museo Sans 300" w:hAnsi="Museo Sans 300"/>
          <w:sz w:val="20"/>
          <w:szCs w:val="20"/>
          <w:lang w:val="es-SV"/>
        </w:rPr>
        <w:t>el acuerdo N.° E-380-2020</w:t>
      </w:r>
      <w:r w:rsidR="00A73CAA">
        <w:rPr>
          <w:rFonts w:ascii="Museo Sans 300" w:hAnsi="Museo Sans 300"/>
          <w:sz w:val="20"/>
          <w:szCs w:val="20"/>
          <w:lang w:val="es-SV"/>
        </w:rPr>
        <w:t xml:space="preserve">–CAU, de fecha tres de marzo del año </w:t>
      </w:r>
      <w:r w:rsidR="00B8547D">
        <w:rPr>
          <w:rFonts w:ascii="Museo Sans 300" w:hAnsi="Museo Sans 300"/>
          <w:sz w:val="20"/>
          <w:szCs w:val="20"/>
          <w:lang w:val="es-SV"/>
        </w:rPr>
        <w:t>dos mil veinte</w:t>
      </w:r>
      <w:r w:rsidR="00A73CAA" w:rsidRPr="00A73CAA">
        <w:rPr>
          <w:rFonts w:ascii="Museo Sans 300" w:hAnsi="Museo Sans 300"/>
          <w:sz w:val="20"/>
          <w:szCs w:val="20"/>
          <w:lang w:val="es-SV"/>
        </w:rPr>
        <w:t xml:space="preserve">, esta superintendencia comisionó al Centro de Atención al Usuario (CAU) para que rindiera un informe técnico en el cual determinara la existencia o no de la condición irregular y, de ser procedente, verificara la exactitud del cálculo de recuperación de energía no facturada. </w:t>
      </w:r>
    </w:p>
    <w:p w14:paraId="5CB7781B" w14:textId="77777777" w:rsidR="00A73CAA" w:rsidRPr="00A73CAA" w:rsidRDefault="00A73CAA" w:rsidP="00A73CAA">
      <w:pPr>
        <w:pStyle w:val="Prrafodelista"/>
        <w:tabs>
          <w:tab w:val="left" w:pos="426"/>
        </w:tabs>
        <w:ind w:left="426"/>
        <w:jc w:val="both"/>
        <w:rPr>
          <w:rFonts w:ascii="Museo Sans 300" w:hAnsi="Museo Sans 300"/>
          <w:sz w:val="20"/>
          <w:szCs w:val="20"/>
          <w:lang w:val="es-SV"/>
        </w:rPr>
      </w:pPr>
    </w:p>
    <w:p w14:paraId="6C84996E" w14:textId="0DBBCBA2" w:rsidR="00263E33" w:rsidRPr="00972F9D" w:rsidRDefault="00A73CAA" w:rsidP="00A73CAA">
      <w:pPr>
        <w:pStyle w:val="Prrafodelista"/>
        <w:tabs>
          <w:tab w:val="left" w:pos="426"/>
        </w:tabs>
        <w:ind w:left="426"/>
        <w:jc w:val="both"/>
        <w:rPr>
          <w:rFonts w:ascii="Museo Sans 300" w:hAnsi="Museo Sans 300"/>
          <w:sz w:val="20"/>
          <w:szCs w:val="20"/>
          <w:lang w:val="es-SV"/>
        </w:rPr>
      </w:pPr>
      <w:r w:rsidRPr="00A73CAA">
        <w:rPr>
          <w:rFonts w:ascii="Museo Sans 300" w:hAnsi="Museo Sans 300"/>
          <w:sz w:val="20"/>
          <w:szCs w:val="20"/>
          <w:lang w:val="es-SV"/>
        </w:rPr>
        <w:t xml:space="preserve">Dicho acuerdo fue notificado a la empresa distribuidora y </w:t>
      </w:r>
      <w:r>
        <w:rPr>
          <w:rFonts w:ascii="Museo Sans 300" w:hAnsi="Museo Sans 300"/>
          <w:sz w:val="20"/>
          <w:szCs w:val="20"/>
          <w:lang w:val="es-SV"/>
        </w:rPr>
        <w:t xml:space="preserve">al señor </w:t>
      </w:r>
      <w:r w:rsidR="00E25478">
        <w:rPr>
          <w:rFonts w:ascii="Museo Sans 300" w:hAnsi="Museo Sans 300"/>
          <w:sz w:val="20"/>
          <w:szCs w:val="20"/>
          <w:lang w:val="es-SV"/>
        </w:rPr>
        <w:t>+++</w:t>
      </w:r>
      <w:r w:rsidRPr="00A73CAA">
        <w:rPr>
          <w:rFonts w:ascii="Museo Sans 300" w:hAnsi="Museo Sans 300"/>
          <w:sz w:val="20"/>
          <w:szCs w:val="20"/>
          <w:lang w:val="es-SV"/>
        </w:rPr>
        <w:t xml:space="preserve"> el día seis de marzo de </w:t>
      </w:r>
      <w:r>
        <w:rPr>
          <w:rFonts w:ascii="Museo Sans 300" w:hAnsi="Museo Sans 300"/>
          <w:sz w:val="20"/>
          <w:szCs w:val="20"/>
          <w:lang w:val="es-SV"/>
        </w:rPr>
        <w:t>dos mil veinte</w:t>
      </w:r>
      <w:r w:rsidRPr="00A73CAA">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47E7A108" w:rsidR="004A1699" w:rsidRDefault="00263E33" w:rsidP="004A1699">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E457F3">
        <w:rPr>
          <w:rStyle w:val="normaltextrun"/>
          <w:rFonts w:ascii="Museo Sans 300" w:hAnsi="Museo Sans 300" w:cs="Segoe UI"/>
          <w:color w:val="000000"/>
          <w:sz w:val="20"/>
          <w:szCs w:val="20"/>
          <w:bdr w:val="none" w:sz="0" w:space="0" w:color="auto" w:frame="1"/>
        </w:rPr>
        <w:t>veinte</w:t>
      </w:r>
      <w:r w:rsidR="003C4D06">
        <w:rPr>
          <w:rStyle w:val="normaltextrun"/>
          <w:rFonts w:ascii="Museo Sans 300" w:hAnsi="Museo Sans 300" w:cs="Segoe UI"/>
          <w:color w:val="000000"/>
          <w:sz w:val="20"/>
          <w:szCs w:val="20"/>
          <w:bdr w:val="none" w:sz="0" w:space="0" w:color="auto" w:frame="1"/>
        </w:rPr>
        <w:t xml:space="preserve"> de </w:t>
      </w:r>
      <w:r w:rsidR="00E457F3">
        <w:rPr>
          <w:rStyle w:val="normaltextrun"/>
          <w:rFonts w:ascii="Museo Sans 300" w:hAnsi="Museo Sans 300" w:cs="Segoe UI"/>
          <w:color w:val="000000"/>
          <w:sz w:val="20"/>
          <w:szCs w:val="20"/>
          <w:bdr w:val="none" w:sz="0" w:space="0" w:color="auto" w:frame="1"/>
        </w:rPr>
        <w:t>octubre</w:t>
      </w:r>
      <w:r w:rsidRPr="00972F9D">
        <w:rPr>
          <w:rFonts w:ascii="Museo Sans 300" w:hAnsi="Museo Sans 300"/>
          <w:sz w:val="20"/>
          <w:szCs w:val="20"/>
          <w:lang w:val="es-SV"/>
        </w:rPr>
        <w:t xml:space="preserve"> de</w:t>
      </w:r>
      <w:r w:rsidR="005071D9" w:rsidRPr="11D6E6F9">
        <w:rPr>
          <w:rFonts w:ascii="Museo Sans 300" w:hAnsi="Museo Sans 300"/>
          <w:sz w:val="20"/>
          <w:szCs w:val="20"/>
          <w:lang w:val="es-SV"/>
        </w:rPr>
        <w:t xml:space="preserve">l año dos mil </w:t>
      </w:r>
      <w:r w:rsidR="00C100B0">
        <w:rPr>
          <w:rFonts w:ascii="Museo Sans 300" w:hAnsi="Museo Sans 300"/>
          <w:sz w:val="20"/>
          <w:szCs w:val="20"/>
          <w:lang w:val="es-SV"/>
        </w:rPr>
        <w:t>veinte</w:t>
      </w:r>
      <w:r w:rsidRPr="00972F9D">
        <w:rPr>
          <w:rFonts w:ascii="Museo Sans 300" w:hAnsi="Museo Sans 300"/>
          <w:sz w:val="20"/>
          <w:szCs w:val="20"/>
          <w:lang w:val="es-SV"/>
        </w:rPr>
        <w:t>, el CAU rindió el informe técnico N.° IT-</w:t>
      </w:r>
      <w:r w:rsidR="00E457F3">
        <w:rPr>
          <w:rFonts w:ascii="Museo Sans 300" w:hAnsi="Museo Sans 300"/>
          <w:sz w:val="20"/>
          <w:szCs w:val="20"/>
          <w:lang w:val="es-SV"/>
        </w:rPr>
        <w:t>333</w:t>
      </w:r>
      <w:r w:rsidR="003C4D06">
        <w:rPr>
          <w:rFonts w:ascii="Museo Sans 300" w:hAnsi="Museo Sans 300"/>
          <w:sz w:val="20"/>
          <w:szCs w:val="20"/>
          <w:lang w:val="es-SV"/>
        </w:rPr>
        <w:t>-</w:t>
      </w:r>
      <w:r w:rsidR="004E291C">
        <w:rPr>
          <w:rFonts w:ascii="Museo Sans 300" w:hAnsi="Museo Sans 300"/>
          <w:sz w:val="20"/>
          <w:szCs w:val="20"/>
          <w:lang w:val="es-SV"/>
        </w:rPr>
        <w:t>+++</w:t>
      </w:r>
      <w:r w:rsidR="006157C5">
        <w:rPr>
          <w:rFonts w:ascii="Museo Sans 300" w:hAnsi="Museo Sans 300"/>
          <w:sz w:val="20"/>
          <w:szCs w:val="20"/>
          <w:lang w:val="es-SV"/>
        </w:rPr>
        <w:t>-CAU</w:t>
      </w:r>
      <w:r w:rsidRPr="00972F9D">
        <w:rPr>
          <w:rFonts w:ascii="Museo Sans 300" w:hAnsi="Museo Sans 300"/>
          <w:sz w:val="20"/>
          <w:szCs w:val="20"/>
          <w:lang w:val="es-SV"/>
        </w:rPr>
        <w:t xml:space="preserve">, en el que realizó un análisis, entre otros, de: a) argumentos de las partes;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r w:rsidR="00F772E4" w:rsidRPr="11D6E6F9">
        <w:rPr>
          <w:rFonts w:ascii="Museo Sans 300" w:hAnsi="Museo Sans 300"/>
          <w:sz w:val="20"/>
          <w:szCs w:val="20"/>
          <w:lang w:val="es-SV"/>
        </w:rPr>
        <w:t xml:space="preserve"> </w:t>
      </w:r>
    </w:p>
    <w:p w14:paraId="7246DC7F" w14:textId="3E6A43AA"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2D244C9" w14:textId="7E4C23D8"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478C229B" w14:textId="77777777" w:rsidR="005B4F49" w:rsidRDefault="005B4F49" w:rsidP="00263E33">
      <w:pPr>
        <w:pStyle w:val="Prrafodelista"/>
        <w:tabs>
          <w:tab w:val="left" w:pos="426"/>
        </w:tabs>
        <w:ind w:left="426"/>
        <w:rPr>
          <w:rFonts w:ascii="Museo Sans 300" w:hAnsi="Museo Sans 300"/>
          <w:sz w:val="20"/>
          <w:szCs w:val="20"/>
          <w:lang w:val="es-SV"/>
        </w:rPr>
      </w:pPr>
    </w:p>
    <w:p w14:paraId="417ED3A7" w14:textId="40B7B308" w:rsidR="00BA26DC" w:rsidRDefault="004E291C" w:rsidP="005D69B9">
      <w:pPr>
        <w:pStyle w:val="Prrafodelista"/>
        <w:tabs>
          <w:tab w:val="left" w:pos="567"/>
        </w:tabs>
        <w:ind w:left="567" w:right="-1"/>
        <w:jc w:val="center"/>
        <w:rPr>
          <w:rFonts w:ascii="Museo Sans 300" w:hAnsi="Museo Sans 300"/>
          <w:sz w:val="20"/>
          <w:szCs w:val="20"/>
          <w:lang w:val="es-SV"/>
        </w:rPr>
      </w:pPr>
      <w:r>
        <w:rPr>
          <w:noProof/>
          <w:lang w:val="es-SV" w:eastAsia="es-SV"/>
        </w:rPr>
        <w:t>+++</w:t>
      </w:r>
    </w:p>
    <w:p w14:paraId="3C6B808C" w14:textId="77777777" w:rsidR="002612F8" w:rsidRPr="00167840" w:rsidRDefault="002612F8" w:rsidP="00263E33">
      <w:pPr>
        <w:pStyle w:val="Prrafodelista"/>
        <w:tabs>
          <w:tab w:val="left" w:pos="426"/>
        </w:tabs>
        <w:ind w:left="426"/>
        <w:rPr>
          <w:rFonts w:ascii="Museo Sans 300" w:hAnsi="Museo Sans 300"/>
          <w:sz w:val="16"/>
          <w:szCs w:val="16"/>
          <w:u w:val="single"/>
          <w:lang w:val="es-SV"/>
        </w:rPr>
      </w:pPr>
    </w:p>
    <w:p w14:paraId="57B18E12" w14:textId="57F871FB" w:rsidR="00BD38EB" w:rsidRPr="00167840" w:rsidRDefault="00263E33" w:rsidP="00167840">
      <w:pPr>
        <w:tabs>
          <w:tab w:val="left" w:pos="426"/>
        </w:tabs>
        <w:rPr>
          <w:rFonts w:ascii="Museo Sans 300" w:hAnsi="Museo Sans 300"/>
          <w:sz w:val="16"/>
          <w:szCs w:val="16"/>
        </w:rPr>
      </w:pPr>
      <w:r w:rsidRPr="00167840">
        <w:rPr>
          <w:rFonts w:ascii="Museo Sans 300" w:hAnsi="Museo Sans 300"/>
          <w:sz w:val="16"/>
          <w:szCs w:val="16"/>
          <w:u w:val="single"/>
        </w:rPr>
        <w:t>Determinación de la condición irregular:</w:t>
      </w:r>
      <w:r w:rsidRPr="00167840">
        <w:rPr>
          <w:rFonts w:ascii="Museo Sans 300" w:hAnsi="Museo Sans 300"/>
          <w:sz w:val="16"/>
          <w:szCs w:val="16"/>
        </w:rPr>
        <w:t> </w:t>
      </w:r>
      <w:r w:rsidRPr="00167840">
        <w:rPr>
          <w:rFonts w:ascii="Museo Sans 300" w:hAnsi="Museo Sans 300"/>
          <w:sz w:val="20"/>
          <w:szCs w:val="20"/>
        </w:rPr>
        <w:t> </w:t>
      </w:r>
    </w:p>
    <w:p w14:paraId="4EB02A48" w14:textId="620AE6F5" w:rsidR="00B74379" w:rsidRDefault="00BD38EB" w:rsidP="00143640">
      <w:pPr>
        <w:pStyle w:val="Textoindependiente"/>
        <w:spacing w:before="120" w:after="120"/>
        <w:ind w:left="993" w:right="566"/>
        <w:rPr>
          <w:rFonts w:ascii="Museo Sans 300" w:eastAsia="SimSun" w:hAnsi="Museo Sans 300"/>
          <w:spacing w:val="-5"/>
          <w:sz w:val="16"/>
          <w:szCs w:val="16"/>
          <w:lang w:val="es-ES"/>
        </w:rPr>
      </w:pPr>
      <w:r w:rsidRPr="00BD38EB">
        <w:rPr>
          <w:rFonts w:ascii="Museo 300" w:eastAsia="Arial" w:hAnsi="Museo 300"/>
          <w:sz w:val="16"/>
          <w:szCs w:val="16"/>
        </w:rPr>
        <w:t xml:space="preserve">“[…] </w:t>
      </w:r>
      <w:r w:rsidR="002612F8">
        <w:rPr>
          <w:rFonts w:ascii="Museo 300" w:eastAsia="Arial" w:hAnsi="Museo 300"/>
          <w:color w:val="000000"/>
          <w:sz w:val="16"/>
          <w:szCs w:val="16"/>
          <w:lang w:val="es-ES"/>
        </w:rPr>
        <w:t xml:space="preserve"> </w:t>
      </w:r>
      <w:r w:rsidR="00B74379" w:rsidRPr="00B74379">
        <w:rPr>
          <w:rFonts w:ascii="Museo Sans 300" w:eastAsia="SimSun" w:hAnsi="Museo Sans 300"/>
          <w:spacing w:val="-5"/>
          <w:sz w:val="16"/>
          <w:szCs w:val="16"/>
          <w:lang w:val="es-ES"/>
        </w:rPr>
        <w:t>Conforme con la información que fue provista por la sociedad EEO, se han extraído las fotografías mediante las cuales se observa la condición encontrada en el suministro objeto del presente informe, detallando el incumplimiento a las condiciones contractuales, debido a conexión de líneas directas a  120V, intercalada o en derivación, desde la acometida de la EEO antes de medición para abastecer indeterminados equipos eléctricos, con la finalidad de impedir el correcto registro de la energía en el suministro.</w:t>
      </w:r>
    </w:p>
    <w:p w14:paraId="481B8140" w14:textId="40A8941B" w:rsidR="00143640" w:rsidRPr="00B74379" w:rsidRDefault="004E291C" w:rsidP="006429F0">
      <w:pPr>
        <w:pStyle w:val="Textoindependiente"/>
        <w:spacing w:before="120" w:after="120"/>
        <w:ind w:left="708"/>
        <w:jc w:val="center"/>
        <w:rPr>
          <w:rFonts w:ascii="Museo Sans 300" w:eastAsia="SimSun" w:hAnsi="Museo Sans 300"/>
          <w:spacing w:val="-5"/>
          <w:sz w:val="16"/>
          <w:szCs w:val="16"/>
          <w:lang w:val="es-ES"/>
        </w:rPr>
      </w:pPr>
      <w:r>
        <w:rPr>
          <w:noProof/>
          <w:lang w:val="es-SV" w:eastAsia="es-SV"/>
        </w:rPr>
        <w:t>+++</w:t>
      </w:r>
    </w:p>
    <w:p w14:paraId="2D01387F" w14:textId="77777777" w:rsidR="007E24E5" w:rsidRDefault="007E24E5" w:rsidP="00B74379">
      <w:pPr>
        <w:suppressAutoHyphens w:val="0"/>
        <w:autoSpaceDN/>
        <w:spacing w:after="0" w:line="240" w:lineRule="auto"/>
        <w:ind w:left="708"/>
        <w:jc w:val="both"/>
        <w:textAlignment w:val="auto"/>
        <w:rPr>
          <w:rFonts w:ascii="Museo Sans 300" w:eastAsia="SimSun" w:hAnsi="Museo Sans 300"/>
          <w:spacing w:val="-5"/>
          <w:sz w:val="16"/>
          <w:szCs w:val="16"/>
          <w:lang w:val="es-ES"/>
        </w:rPr>
      </w:pPr>
    </w:p>
    <w:p w14:paraId="58ACFA51" w14:textId="25CAD6EE" w:rsidR="00B74379" w:rsidRPr="00B74379" w:rsidRDefault="00B74379" w:rsidP="00143640">
      <w:pPr>
        <w:suppressAutoHyphens w:val="0"/>
        <w:autoSpaceDN/>
        <w:spacing w:after="0" w:line="240" w:lineRule="auto"/>
        <w:ind w:left="993" w:right="708"/>
        <w:jc w:val="both"/>
        <w:textAlignment w:val="auto"/>
        <w:rPr>
          <w:rFonts w:ascii="Museo Sans 300" w:eastAsia="SimSun" w:hAnsi="Museo Sans 300"/>
          <w:spacing w:val="-5"/>
          <w:sz w:val="16"/>
          <w:szCs w:val="16"/>
          <w:lang w:val="es-ES"/>
        </w:rPr>
      </w:pPr>
      <w:r w:rsidRPr="00B74379">
        <w:rPr>
          <w:rFonts w:ascii="Museo Sans 300" w:eastAsia="SimSun" w:hAnsi="Museo Sans 300"/>
          <w:spacing w:val="-5"/>
          <w:sz w:val="16"/>
          <w:szCs w:val="16"/>
          <w:lang w:val="es-ES"/>
        </w:rPr>
        <w:t xml:space="preserve">De la fotografía n. °2, se </w:t>
      </w:r>
      <w:proofErr w:type="gramStart"/>
      <w:r w:rsidRPr="00B74379">
        <w:rPr>
          <w:rFonts w:ascii="Museo Sans 300" w:eastAsia="SimSun" w:hAnsi="Museo Sans 300"/>
          <w:spacing w:val="-5"/>
          <w:sz w:val="16"/>
          <w:szCs w:val="16"/>
          <w:lang w:val="es-ES"/>
        </w:rPr>
        <w:t>observa  que</w:t>
      </w:r>
      <w:proofErr w:type="gramEnd"/>
      <w:r w:rsidRPr="00B74379">
        <w:rPr>
          <w:rFonts w:ascii="Museo Sans 300" w:eastAsia="SimSun" w:hAnsi="Museo Sans 300"/>
          <w:spacing w:val="-5"/>
          <w:sz w:val="16"/>
          <w:szCs w:val="16"/>
          <w:lang w:val="es-ES"/>
        </w:rPr>
        <w:t xml:space="preserve"> el cable de fase “A” de la carga fue suspendido por el usuario, y conectado de forma directa  desde la fase “A” de la acometida de la EEO, esto con el objetivo de impedir el correcto registro de consumo en el equipo de medición. La línea antes mencionada pertenece a una de las dos líneas directas a 120V encontradas conectadas por el personal técnico de la distribuidora, en la fase “A” de la acometida. </w:t>
      </w:r>
    </w:p>
    <w:p w14:paraId="7F0BCB84" w14:textId="77777777" w:rsidR="00B74379" w:rsidRPr="00B74379" w:rsidRDefault="00B74379" w:rsidP="00143640">
      <w:pPr>
        <w:suppressAutoHyphens w:val="0"/>
        <w:autoSpaceDN/>
        <w:spacing w:after="0" w:line="240" w:lineRule="auto"/>
        <w:ind w:left="993" w:right="708"/>
        <w:jc w:val="both"/>
        <w:textAlignment w:val="auto"/>
        <w:rPr>
          <w:rFonts w:ascii="Museo Sans 300" w:eastAsia="SimSun" w:hAnsi="Museo Sans 300"/>
          <w:spacing w:val="-5"/>
          <w:sz w:val="16"/>
          <w:szCs w:val="16"/>
          <w:lang w:val="es-ES"/>
        </w:rPr>
      </w:pPr>
    </w:p>
    <w:p w14:paraId="028B7BD8" w14:textId="77777777" w:rsidR="00B74379" w:rsidRPr="00B74379" w:rsidRDefault="00B74379" w:rsidP="00143640">
      <w:pPr>
        <w:suppressAutoHyphens w:val="0"/>
        <w:autoSpaceDN/>
        <w:spacing w:after="0" w:line="240" w:lineRule="auto"/>
        <w:ind w:left="993" w:right="708"/>
        <w:jc w:val="both"/>
        <w:textAlignment w:val="auto"/>
        <w:rPr>
          <w:rFonts w:ascii="Museo Sans 300" w:eastAsia="SimSun" w:hAnsi="Museo Sans 300" w:cs="Times New Roman"/>
          <w:spacing w:val="-5"/>
          <w:sz w:val="16"/>
          <w:szCs w:val="16"/>
          <w:lang w:val="es-ES"/>
        </w:rPr>
      </w:pPr>
      <w:r w:rsidRPr="00B74379">
        <w:rPr>
          <w:rFonts w:ascii="Museo Sans 300" w:eastAsia="SimSun" w:hAnsi="Museo Sans 300"/>
          <w:spacing w:val="-5"/>
          <w:sz w:val="16"/>
          <w:szCs w:val="16"/>
          <w:lang w:val="es-ES"/>
        </w:rPr>
        <w:lastRenderedPageBreak/>
        <w:t xml:space="preserve">Con base en las pruebas analizadas, el CAU determina que la sociedad EEO cuenta con la evidencia fehaciente con la cual demuestra que en el suministro en referencia existió una condición irregular, tal y como se mostró en las fotografías anteriores; y afectó el registro correcto de consumo de energía eléctrica del suministro en el equipo de medición, </w:t>
      </w:r>
      <w:proofErr w:type="gramStart"/>
      <w:r w:rsidRPr="00B74379">
        <w:rPr>
          <w:rFonts w:ascii="Museo Sans 300" w:eastAsia="SimSun" w:hAnsi="Museo Sans 300"/>
          <w:spacing w:val="-5"/>
          <w:sz w:val="16"/>
          <w:szCs w:val="16"/>
          <w:lang w:val="es-ES"/>
        </w:rPr>
        <w:t>y</w:t>
      </w:r>
      <w:proofErr w:type="gramEnd"/>
      <w:r w:rsidRPr="00B74379">
        <w:rPr>
          <w:rFonts w:ascii="Museo Sans 300" w:eastAsia="SimSun" w:hAnsi="Museo Sans 300"/>
          <w:spacing w:val="-5"/>
          <w:sz w:val="16"/>
          <w:szCs w:val="16"/>
          <w:lang w:val="es-ES"/>
        </w:rPr>
        <w:t xml:space="preserve"> por tanto, no reflejó el consumo real demandado por los equipos abastecidos por dicha condición.</w:t>
      </w:r>
      <w:r w:rsidRPr="00B74379">
        <w:rPr>
          <w:rFonts w:ascii="Museo Sans 300" w:eastAsia="SimSun" w:hAnsi="Museo Sans 300" w:cs="Times New Roman"/>
          <w:spacing w:val="-5"/>
          <w:sz w:val="16"/>
          <w:szCs w:val="16"/>
          <w:lang w:val="es-ES"/>
        </w:rPr>
        <w:t xml:space="preserve"> </w:t>
      </w:r>
    </w:p>
    <w:p w14:paraId="3C1ACEBB" w14:textId="77777777" w:rsidR="00B74379" w:rsidRPr="00B74379" w:rsidRDefault="00B74379" w:rsidP="00B74379">
      <w:pPr>
        <w:suppressAutoHyphens w:val="0"/>
        <w:autoSpaceDN/>
        <w:spacing w:after="0" w:line="240" w:lineRule="auto"/>
        <w:jc w:val="both"/>
        <w:textAlignment w:val="auto"/>
        <w:rPr>
          <w:rFonts w:ascii="Museo Sans 300" w:eastAsia="SimSun" w:hAnsi="Museo Sans 300"/>
          <w:spacing w:val="-5"/>
          <w:sz w:val="16"/>
          <w:szCs w:val="16"/>
          <w:lang w:val="es-ES"/>
        </w:rPr>
      </w:pPr>
    </w:p>
    <w:p w14:paraId="6B79BDCA" w14:textId="7FB73C09" w:rsidR="00B74379" w:rsidRPr="006429F0" w:rsidRDefault="00B74379" w:rsidP="006429F0">
      <w:pPr>
        <w:pStyle w:val="Prrafodelista"/>
        <w:numPr>
          <w:ilvl w:val="2"/>
          <w:numId w:val="19"/>
        </w:numPr>
        <w:suppressAutoHyphens w:val="0"/>
        <w:autoSpaceDN/>
        <w:spacing w:after="220"/>
        <w:ind w:left="1701"/>
        <w:jc w:val="both"/>
        <w:textAlignment w:val="auto"/>
        <w:rPr>
          <w:rFonts w:ascii="Museo Sans 300" w:eastAsia="SimSun" w:hAnsi="Museo Sans 300"/>
          <w:b/>
          <w:spacing w:val="-5"/>
          <w:sz w:val="16"/>
          <w:szCs w:val="16"/>
        </w:rPr>
      </w:pPr>
      <w:r w:rsidRPr="006429F0">
        <w:rPr>
          <w:rFonts w:ascii="Museo Sans 300" w:eastAsia="SimSun" w:hAnsi="Museo Sans 300"/>
          <w:b/>
          <w:spacing w:val="-5"/>
          <w:sz w:val="16"/>
          <w:szCs w:val="16"/>
        </w:rPr>
        <w:t>Posición del CAU sobre el método utilizado por la EEO para el cálculo de ENR</w:t>
      </w:r>
    </w:p>
    <w:p w14:paraId="3872E7C4" w14:textId="62D05975" w:rsidR="00B74379" w:rsidRPr="00B74379" w:rsidRDefault="00B74379" w:rsidP="00143640">
      <w:pPr>
        <w:suppressAutoHyphens w:val="0"/>
        <w:autoSpaceDN/>
        <w:spacing w:after="0" w:line="240" w:lineRule="auto"/>
        <w:ind w:left="993" w:right="708"/>
        <w:jc w:val="both"/>
        <w:textAlignment w:val="auto"/>
        <w:rPr>
          <w:rFonts w:ascii="Museo Sans 300" w:eastAsia="SimSun" w:hAnsi="Museo Sans 300"/>
          <w:spacing w:val="-5"/>
          <w:sz w:val="16"/>
          <w:szCs w:val="16"/>
          <w:lang w:val="es-ES"/>
        </w:rPr>
      </w:pPr>
      <w:r w:rsidRPr="00B74379">
        <w:rPr>
          <w:rFonts w:ascii="Museo Sans 300" w:eastAsia="SimSun" w:hAnsi="Museo Sans 300"/>
          <w:spacing w:val="-5"/>
          <w:sz w:val="16"/>
          <w:szCs w:val="16"/>
          <w:lang w:val="es-ES"/>
        </w:rPr>
        <w:t xml:space="preserve">El método utilizado por la EEO para estimar la energía recuperar, se realizó mediante el consumo registrado por el equipo de medición, durante el periodo de 22 días, el cual dio como resultado un promedio de consumo </w:t>
      </w:r>
      <w:r w:rsidR="004E291C" w:rsidRPr="00B74379">
        <w:rPr>
          <w:rFonts w:ascii="Museo Sans 300" w:eastAsia="SimSun" w:hAnsi="Museo Sans 300"/>
          <w:spacing w:val="-5"/>
          <w:sz w:val="16"/>
          <w:szCs w:val="16"/>
          <w:lang w:val="es-ES"/>
        </w:rPr>
        <w:t>mensual de</w:t>
      </w:r>
      <w:r w:rsidRPr="00B74379">
        <w:rPr>
          <w:rFonts w:ascii="Museo Sans 300" w:eastAsia="SimSun" w:hAnsi="Museo Sans 300"/>
          <w:spacing w:val="-5"/>
          <w:sz w:val="16"/>
          <w:szCs w:val="16"/>
          <w:lang w:val="es-ES"/>
        </w:rPr>
        <w:t xml:space="preserve"> 770 </w:t>
      </w:r>
      <w:proofErr w:type="spellStart"/>
      <w:r w:rsidRPr="00B74379">
        <w:rPr>
          <w:rFonts w:ascii="Museo Sans 300" w:eastAsia="SimSun" w:hAnsi="Museo Sans 300"/>
          <w:spacing w:val="-5"/>
          <w:sz w:val="16"/>
          <w:szCs w:val="16"/>
          <w:lang w:val="es-ES"/>
        </w:rPr>
        <w:t>kWh</w:t>
      </w:r>
      <w:proofErr w:type="spellEnd"/>
      <w:r w:rsidRPr="00B74379">
        <w:rPr>
          <w:rFonts w:ascii="Museo Sans 300" w:eastAsia="SimSun" w:hAnsi="Museo Sans 300"/>
          <w:spacing w:val="-5"/>
          <w:sz w:val="16"/>
          <w:szCs w:val="16"/>
          <w:lang w:val="es-ES"/>
        </w:rPr>
        <w:t>.</w:t>
      </w:r>
    </w:p>
    <w:p w14:paraId="2B322DEF" w14:textId="77777777" w:rsidR="00B74379" w:rsidRPr="00B74379" w:rsidRDefault="00B74379" w:rsidP="00143640">
      <w:pPr>
        <w:suppressAutoHyphens w:val="0"/>
        <w:autoSpaceDN/>
        <w:spacing w:after="0" w:line="240" w:lineRule="auto"/>
        <w:ind w:left="993" w:right="708"/>
        <w:jc w:val="both"/>
        <w:textAlignment w:val="auto"/>
        <w:rPr>
          <w:rFonts w:ascii="Museo Sans 300" w:eastAsia="SimSun" w:hAnsi="Museo Sans 300"/>
          <w:spacing w:val="-5"/>
          <w:sz w:val="16"/>
          <w:szCs w:val="16"/>
          <w:lang w:val="es-ES"/>
        </w:rPr>
      </w:pPr>
    </w:p>
    <w:p w14:paraId="3F18FA99" w14:textId="4FB748FF" w:rsidR="00B74379" w:rsidRPr="00B74379" w:rsidRDefault="00B74379" w:rsidP="00143640">
      <w:pPr>
        <w:suppressAutoHyphens w:val="0"/>
        <w:autoSpaceDN/>
        <w:spacing w:after="0" w:line="240" w:lineRule="auto"/>
        <w:ind w:left="993" w:right="708"/>
        <w:jc w:val="both"/>
        <w:textAlignment w:val="auto"/>
        <w:rPr>
          <w:rFonts w:ascii="Museo Sans 300" w:eastAsia="SimSun" w:hAnsi="Museo Sans 300"/>
          <w:spacing w:val="-5"/>
          <w:sz w:val="16"/>
          <w:szCs w:val="16"/>
          <w:lang w:val="es-ES"/>
        </w:rPr>
      </w:pPr>
      <w:r w:rsidRPr="00B74379">
        <w:rPr>
          <w:rFonts w:ascii="Museo Sans 300" w:eastAsia="SimSun" w:hAnsi="Museo Sans 300"/>
          <w:spacing w:val="-5"/>
          <w:sz w:val="16"/>
          <w:szCs w:val="16"/>
          <w:lang w:val="es-ES"/>
        </w:rPr>
        <w:t xml:space="preserve">Al respecto, es preciso determinar que dicho método no es aceptable, debido a que en el artículo 5.2, literal </w:t>
      </w:r>
      <w:r w:rsidRPr="00B74379">
        <w:rPr>
          <w:rFonts w:ascii="Museo Sans 300" w:eastAsia="SimSun" w:hAnsi="Museo Sans 300" w:cs="Segoe UI"/>
          <w:color w:val="000000"/>
          <w:spacing w:val="-5"/>
          <w:sz w:val="16"/>
          <w:szCs w:val="16"/>
          <w:shd w:val="clear" w:color="auto" w:fill="FFFFFF"/>
          <w:lang w:val="es-ES"/>
        </w:rPr>
        <w:t>a) del artículo 5.2 del Procedimiento contenido en el acuerdo N.° 283-E-2011, define que el principal método a utilizar para calcular la energía no registrad</w:t>
      </w:r>
      <w:r w:rsidR="004E291C">
        <w:rPr>
          <w:rFonts w:ascii="Museo Sans 300" w:eastAsia="SimSun" w:hAnsi="Museo Sans 300" w:cs="Segoe UI"/>
          <w:color w:val="000000"/>
          <w:spacing w:val="-5"/>
          <w:sz w:val="16"/>
          <w:szCs w:val="16"/>
          <w:shd w:val="clear" w:color="auto" w:fill="FFFFFF"/>
          <w:lang w:val="es-ES"/>
        </w:rPr>
        <w:t xml:space="preserve">a, es el historial reciente de </w:t>
      </w:r>
      <w:r w:rsidRPr="00B74379">
        <w:rPr>
          <w:rFonts w:ascii="Museo Sans 300" w:eastAsia="SimSun" w:hAnsi="Museo Sans 300" w:cs="Segoe UI"/>
          <w:color w:val="000000"/>
          <w:spacing w:val="-5"/>
          <w:sz w:val="16"/>
          <w:szCs w:val="16"/>
          <w:shd w:val="clear" w:color="auto" w:fill="FFFFFF"/>
          <w:lang w:val="es-ES"/>
        </w:rPr>
        <w:t xml:space="preserve">registros mensuales </w:t>
      </w:r>
      <w:r w:rsidR="004E291C" w:rsidRPr="00B74379">
        <w:rPr>
          <w:rFonts w:ascii="Museo Sans 300" w:eastAsia="SimSun" w:hAnsi="Museo Sans 300" w:cs="Segoe UI"/>
          <w:color w:val="000000"/>
          <w:spacing w:val="-5"/>
          <w:sz w:val="16"/>
          <w:szCs w:val="16"/>
          <w:shd w:val="clear" w:color="auto" w:fill="FFFFFF"/>
          <w:lang w:val="es-ES"/>
        </w:rPr>
        <w:t>correctos de</w:t>
      </w:r>
      <w:r w:rsidRPr="00B74379">
        <w:rPr>
          <w:rFonts w:ascii="Museo Sans 300" w:eastAsia="SimSun" w:hAnsi="Museo Sans 300" w:cs="Segoe UI"/>
          <w:color w:val="000000"/>
          <w:spacing w:val="-5"/>
          <w:sz w:val="16"/>
          <w:szCs w:val="16"/>
          <w:shd w:val="clear" w:color="auto" w:fill="FFFFFF"/>
          <w:lang w:val="es-ES"/>
        </w:rPr>
        <w:t xml:space="preserve"> consumo de energía eléctrica en el suministro del usuario final, correspondiente a un ciclo de lectura completo. P</w:t>
      </w:r>
      <w:r w:rsidRPr="00B74379">
        <w:rPr>
          <w:rFonts w:ascii="Museo Sans 300" w:eastAsia="SimSun" w:hAnsi="Museo Sans 300"/>
          <w:spacing w:val="-5"/>
          <w:sz w:val="16"/>
          <w:szCs w:val="16"/>
          <w:lang w:val="es-ES"/>
        </w:rPr>
        <w:t xml:space="preserve">or lo que el método utilizado por la distribuidora EEO no se apega con lo establecido </w:t>
      </w:r>
      <w:r w:rsidR="004E291C">
        <w:rPr>
          <w:rFonts w:ascii="Museo Sans 300" w:eastAsia="SimSun" w:hAnsi="Museo Sans 300"/>
          <w:spacing w:val="-5"/>
          <w:sz w:val="16"/>
          <w:szCs w:val="16"/>
          <w:lang w:val="es-ES"/>
        </w:rPr>
        <w:t xml:space="preserve">en el referido Procedimiento y </w:t>
      </w:r>
      <w:r w:rsidRPr="00B74379">
        <w:rPr>
          <w:rFonts w:ascii="Museo Sans 300" w:eastAsia="SimSun" w:hAnsi="Museo Sans 300"/>
          <w:spacing w:val="-5"/>
          <w:sz w:val="16"/>
          <w:szCs w:val="16"/>
          <w:lang w:val="es-ES"/>
        </w:rPr>
        <w:t>no es aplicable en el presente caso.</w:t>
      </w:r>
    </w:p>
    <w:p w14:paraId="3C529214" w14:textId="77777777" w:rsidR="00B74379" w:rsidRPr="00B74379" w:rsidRDefault="00B74379" w:rsidP="00143640">
      <w:pPr>
        <w:suppressAutoHyphens w:val="0"/>
        <w:autoSpaceDN/>
        <w:spacing w:after="0" w:line="240" w:lineRule="auto"/>
        <w:ind w:left="993" w:right="708"/>
        <w:jc w:val="both"/>
        <w:textAlignment w:val="auto"/>
        <w:rPr>
          <w:rFonts w:ascii="Museo Sans 300" w:eastAsia="SimSun" w:hAnsi="Museo Sans 300"/>
          <w:spacing w:val="-5"/>
          <w:sz w:val="16"/>
          <w:szCs w:val="16"/>
          <w:lang w:val="es-ES"/>
        </w:rPr>
      </w:pPr>
    </w:p>
    <w:p w14:paraId="46BAE294" w14:textId="1B9CABF8" w:rsidR="00B74379" w:rsidRDefault="00B74379" w:rsidP="00143640">
      <w:pPr>
        <w:suppressAutoHyphens w:val="0"/>
        <w:autoSpaceDN/>
        <w:spacing w:after="0" w:line="240" w:lineRule="auto"/>
        <w:ind w:left="993" w:right="708"/>
        <w:jc w:val="both"/>
        <w:textAlignment w:val="auto"/>
        <w:rPr>
          <w:rFonts w:ascii="Museo Sans 300" w:eastAsia="SimSun" w:hAnsi="Museo Sans 300"/>
          <w:spacing w:val="-5"/>
          <w:sz w:val="16"/>
          <w:szCs w:val="16"/>
          <w:lang w:val="es-ES"/>
        </w:rPr>
      </w:pPr>
      <w:r w:rsidRPr="00B74379">
        <w:rPr>
          <w:rFonts w:ascii="Museo Sans 300" w:eastAsia="SimSun" w:hAnsi="Museo Sans 300"/>
          <w:spacing w:val="-5"/>
          <w:sz w:val="16"/>
          <w:szCs w:val="16"/>
          <w:lang w:val="es-ES"/>
        </w:rPr>
        <w:t xml:space="preserve">Bajo el contexto anterior, este Centro de Atención al Usuario de la SIGET, a partir de la información a la que se ha tenido acceso en el presente diferendo comercial, considera que, por las particularidades del caso en referencia, el método de promedio de los registros históricos de consumo posteriores a la normalización de la condición </w:t>
      </w:r>
      <w:r w:rsidR="004E291C" w:rsidRPr="00B74379">
        <w:rPr>
          <w:rFonts w:ascii="Museo Sans 300" w:eastAsia="SimSun" w:hAnsi="Museo Sans 300"/>
          <w:spacing w:val="-5"/>
          <w:sz w:val="16"/>
          <w:szCs w:val="16"/>
          <w:lang w:val="es-ES"/>
        </w:rPr>
        <w:t>irregular es</w:t>
      </w:r>
      <w:r w:rsidRPr="00B74379">
        <w:rPr>
          <w:rFonts w:ascii="Museo Sans 300" w:eastAsia="SimSun" w:hAnsi="Museo Sans 300"/>
          <w:spacing w:val="-5"/>
          <w:sz w:val="16"/>
          <w:szCs w:val="16"/>
          <w:lang w:val="es-ES"/>
        </w:rPr>
        <w:t xml:space="preserve"> el más apropiado a utilizar para el cálculo de la ENR.</w:t>
      </w:r>
    </w:p>
    <w:p w14:paraId="1B7BD826" w14:textId="77777777" w:rsidR="00B74379" w:rsidRPr="00B74379" w:rsidRDefault="00B74379" w:rsidP="00B74379">
      <w:pPr>
        <w:suppressAutoHyphens w:val="0"/>
        <w:autoSpaceDN/>
        <w:spacing w:after="0" w:line="240" w:lineRule="auto"/>
        <w:jc w:val="both"/>
        <w:textAlignment w:val="auto"/>
        <w:rPr>
          <w:rFonts w:ascii="Museo Sans 300" w:eastAsia="SimSun" w:hAnsi="Museo Sans 300"/>
          <w:spacing w:val="-5"/>
          <w:sz w:val="16"/>
          <w:szCs w:val="16"/>
          <w:lang w:val="es-ES"/>
        </w:rPr>
      </w:pPr>
    </w:p>
    <w:p w14:paraId="0A933564" w14:textId="77777777" w:rsidR="00B74379" w:rsidRPr="00B74379" w:rsidRDefault="00B74379" w:rsidP="006429F0">
      <w:pPr>
        <w:pStyle w:val="Prrafodelista"/>
        <w:numPr>
          <w:ilvl w:val="2"/>
          <w:numId w:val="19"/>
        </w:numPr>
        <w:suppressAutoHyphens w:val="0"/>
        <w:autoSpaceDN/>
        <w:spacing w:after="220"/>
        <w:ind w:left="1701"/>
        <w:jc w:val="both"/>
        <w:textAlignment w:val="auto"/>
        <w:rPr>
          <w:rFonts w:ascii="Museo Sans 300" w:eastAsia="SimSun" w:hAnsi="Museo Sans 300"/>
          <w:b/>
          <w:spacing w:val="-5"/>
          <w:sz w:val="16"/>
          <w:szCs w:val="16"/>
        </w:rPr>
      </w:pPr>
      <w:r w:rsidRPr="00B74379">
        <w:rPr>
          <w:rFonts w:ascii="Museo Sans 300" w:eastAsia="SimSun" w:hAnsi="Museo Sans 300"/>
          <w:b/>
          <w:spacing w:val="-5"/>
          <w:sz w:val="16"/>
          <w:szCs w:val="16"/>
        </w:rPr>
        <w:t>Determinación de la Energía Consumida y no Registrada</w:t>
      </w:r>
    </w:p>
    <w:p w14:paraId="4C73E6D7" w14:textId="77777777" w:rsidR="00B74379" w:rsidRPr="00B74379" w:rsidRDefault="00B74379" w:rsidP="00143640">
      <w:pPr>
        <w:suppressAutoHyphens w:val="0"/>
        <w:autoSpaceDN/>
        <w:spacing w:after="0" w:line="240" w:lineRule="auto"/>
        <w:ind w:left="993" w:right="708"/>
        <w:jc w:val="both"/>
        <w:textAlignment w:val="auto"/>
        <w:rPr>
          <w:rFonts w:ascii="Museo Sans 300" w:eastAsia="SimSun" w:hAnsi="Museo Sans 300"/>
          <w:spacing w:val="-5"/>
          <w:sz w:val="16"/>
          <w:szCs w:val="16"/>
          <w:lang w:val="es-ES"/>
        </w:rPr>
      </w:pPr>
      <w:r w:rsidRPr="00B74379">
        <w:rPr>
          <w:rFonts w:ascii="Museo Sans 300" w:eastAsia="SimSun" w:hAnsi="Museo Sans 300"/>
          <w:spacing w:val="-5"/>
          <w:sz w:val="16"/>
          <w:szCs w:val="16"/>
          <w:lang w:val="es-ES"/>
        </w:rPr>
        <w:t>Conforme con lo analizado en el presente informe, y en consideración con lo estipulado en los artículos 7, 20 y 21 de los Términos y Condiciones Generales al Consumidor Final, del Pliego Tarifario vigente para el año 2018,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56B91B6" w14:textId="77777777" w:rsidR="00B74379" w:rsidRPr="00B74379" w:rsidRDefault="00B74379" w:rsidP="00143640">
      <w:pPr>
        <w:suppressAutoHyphens w:val="0"/>
        <w:autoSpaceDN/>
        <w:spacing w:after="0" w:line="240" w:lineRule="auto"/>
        <w:ind w:left="993" w:right="708"/>
        <w:jc w:val="both"/>
        <w:textAlignment w:val="auto"/>
        <w:rPr>
          <w:rFonts w:ascii="Museo Sans 300" w:eastAsia="SimSun" w:hAnsi="Museo Sans 300"/>
          <w:spacing w:val="-5"/>
          <w:sz w:val="16"/>
          <w:szCs w:val="16"/>
          <w:lang w:val="es-ES"/>
        </w:rPr>
      </w:pPr>
    </w:p>
    <w:p w14:paraId="5AC1B128" w14:textId="77777777" w:rsidR="00B74379" w:rsidRPr="00B74379" w:rsidRDefault="00B74379" w:rsidP="00143640">
      <w:pPr>
        <w:suppressAutoHyphens w:val="0"/>
        <w:autoSpaceDN/>
        <w:spacing w:after="0" w:line="240" w:lineRule="auto"/>
        <w:ind w:left="993" w:right="708"/>
        <w:jc w:val="both"/>
        <w:textAlignment w:val="auto"/>
        <w:rPr>
          <w:rFonts w:ascii="Museo Sans 300" w:eastAsia="SimSun" w:hAnsi="Museo Sans 300"/>
          <w:spacing w:val="-5"/>
          <w:sz w:val="16"/>
          <w:szCs w:val="16"/>
          <w:lang w:val="es-ES"/>
        </w:rPr>
      </w:pPr>
      <w:r w:rsidRPr="00B74379">
        <w:rPr>
          <w:rFonts w:ascii="Museo Sans 300" w:eastAsia="SimSun" w:hAnsi="Museo Sans 300"/>
          <w:spacing w:val="-5"/>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53B634A8" w14:textId="77777777" w:rsidR="00B74379" w:rsidRPr="00B74379" w:rsidRDefault="00B74379" w:rsidP="00B74379">
      <w:pPr>
        <w:suppressAutoHyphens w:val="0"/>
        <w:autoSpaceDN/>
        <w:spacing w:after="0" w:line="240" w:lineRule="auto"/>
        <w:jc w:val="both"/>
        <w:textAlignment w:val="auto"/>
        <w:rPr>
          <w:rFonts w:ascii="Museo Sans 300" w:eastAsia="SimSun" w:hAnsi="Museo Sans 300"/>
          <w:spacing w:val="-5"/>
          <w:sz w:val="16"/>
          <w:szCs w:val="16"/>
          <w:lang w:val="es-ES"/>
        </w:rPr>
      </w:pPr>
    </w:p>
    <w:p w14:paraId="100EE4CE" w14:textId="77777777" w:rsidR="00B74379" w:rsidRPr="00B74379" w:rsidRDefault="00B74379" w:rsidP="00143640">
      <w:pPr>
        <w:pStyle w:val="Prrafodelista"/>
        <w:numPr>
          <w:ilvl w:val="0"/>
          <w:numId w:val="17"/>
        </w:numPr>
        <w:suppressAutoHyphens w:val="0"/>
        <w:autoSpaceDN/>
        <w:ind w:right="708"/>
        <w:contextualSpacing/>
        <w:jc w:val="both"/>
        <w:textAlignment w:val="auto"/>
        <w:rPr>
          <w:rFonts w:ascii="Museo Sans 300" w:eastAsia="SimSun" w:hAnsi="Museo Sans 300"/>
          <w:spacing w:val="-5"/>
          <w:sz w:val="16"/>
          <w:szCs w:val="16"/>
        </w:rPr>
      </w:pPr>
      <w:r w:rsidRPr="00B74379">
        <w:rPr>
          <w:rFonts w:ascii="Museo Sans 300" w:eastAsia="SimSun" w:hAnsi="Museo Sans 300"/>
          <w:spacing w:val="-5"/>
          <w:sz w:val="16"/>
          <w:szCs w:val="16"/>
        </w:rPr>
        <w:t>El método a utilizar será el establecido en el artículo 5.2 literal a) del Procedimiento para Investigar la Existencia de Condiciones Irregulares, de tal manera que se utilizará el promedio de los meses marzo, abril y mayo del año 2019, como base de la energía a recuperar.</w:t>
      </w:r>
    </w:p>
    <w:p w14:paraId="266C6929" w14:textId="77777777" w:rsidR="00B74379" w:rsidRPr="00B74379" w:rsidRDefault="00B74379" w:rsidP="00143640">
      <w:pPr>
        <w:suppressAutoHyphens w:val="0"/>
        <w:autoSpaceDN/>
        <w:spacing w:after="0" w:line="240" w:lineRule="auto"/>
        <w:ind w:left="720" w:right="708"/>
        <w:contextualSpacing/>
        <w:textAlignment w:val="auto"/>
        <w:rPr>
          <w:rFonts w:ascii="Museo Sans 300" w:eastAsia="SimSun" w:hAnsi="Museo Sans 300"/>
          <w:spacing w:val="-5"/>
          <w:sz w:val="16"/>
          <w:szCs w:val="16"/>
          <w:lang w:val="es-ES"/>
        </w:rPr>
      </w:pPr>
    </w:p>
    <w:p w14:paraId="280B17D2" w14:textId="62EBED97" w:rsidR="00B74379" w:rsidRPr="00B74379" w:rsidRDefault="00B74379" w:rsidP="00143640">
      <w:pPr>
        <w:pStyle w:val="Prrafodelista"/>
        <w:numPr>
          <w:ilvl w:val="0"/>
          <w:numId w:val="17"/>
        </w:numPr>
        <w:suppressAutoHyphens w:val="0"/>
        <w:autoSpaceDN/>
        <w:ind w:right="708"/>
        <w:contextualSpacing/>
        <w:jc w:val="both"/>
        <w:textAlignment w:val="auto"/>
        <w:rPr>
          <w:rFonts w:ascii="Museo Sans 300" w:eastAsia="SimSun" w:hAnsi="Museo Sans 300"/>
          <w:spacing w:val="-5"/>
          <w:sz w:val="16"/>
          <w:szCs w:val="16"/>
        </w:rPr>
      </w:pPr>
      <w:r w:rsidRPr="00B74379">
        <w:rPr>
          <w:rFonts w:ascii="Museo Sans 300" w:eastAsia="SimSun" w:hAnsi="Museo Sans 300"/>
          <w:spacing w:val="-5"/>
          <w:sz w:val="16"/>
          <w:szCs w:val="16"/>
        </w:rPr>
        <w:t xml:space="preserve">Para el cálculo de inicio del periodo </w:t>
      </w:r>
      <w:r w:rsidR="004E291C" w:rsidRPr="00B74379">
        <w:rPr>
          <w:rFonts w:ascii="Museo Sans 300" w:eastAsia="SimSun" w:hAnsi="Museo Sans 300"/>
          <w:spacing w:val="-5"/>
          <w:sz w:val="16"/>
          <w:szCs w:val="16"/>
        </w:rPr>
        <w:t>retroactivo de</w:t>
      </w:r>
      <w:r w:rsidRPr="00B74379">
        <w:rPr>
          <w:rFonts w:ascii="Museo Sans 300" w:eastAsia="SimSun" w:hAnsi="Museo Sans 300"/>
          <w:spacing w:val="-5"/>
          <w:sz w:val="16"/>
          <w:szCs w:val="16"/>
        </w:rPr>
        <w:t xml:space="preserve"> recuperación de una anergia no registrada, se </w:t>
      </w:r>
      <w:proofErr w:type="gramStart"/>
      <w:r w:rsidRPr="00B74379">
        <w:rPr>
          <w:rFonts w:ascii="Museo Sans 300" w:eastAsia="SimSun" w:hAnsi="Museo Sans 300"/>
          <w:spacing w:val="-5"/>
          <w:sz w:val="16"/>
          <w:szCs w:val="16"/>
        </w:rPr>
        <w:t>tomara</w:t>
      </w:r>
      <w:proofErr w:type="gramEnd"/>
      <w:r w:rsidRPr="00B74379">
        <w:rPr>
          <w:rFonts w:ascii="Museo Sans 300" w:eastAsia="SimSun" w:hAnsi="Museo Sans 300"/>
          <w:spacing w:val="-5"/>
          <w:sz w:val="16"/>
          <w:szCs w:val="16"/>
        </w:rPr>
        <w:t xml:space="preserve"> la fecha en la cual fue corregida la condición irregular, que corresponde al 08 de octubre de 2018, según el acta</w:t>
      </w:r>
      <w:r w:rsidR="004E291C">
        <w:rPr>
          <w:rFonts w:ascii="Museo Sans 300" w:eastAsia="SimSun" w:hAnsi="Museo Sans 300"/>
          <w:spacing w:val="-5"/>
          <w:sz w:val="16"/>
          <w:szCs w:val="16"/>
        </w:rPr>
        <w:t xml:space="preserve"> de condición irregular n° +++.</w:t>
      </w:r>
      <w:r w:rsidRPr="00B74379">
        <w:rPr>
          <w:rFonts w:ascii="Museo Sans 300" w:eastAsia="SimSun" w:hAnsi="Museo Sans 300"/>
          <w:spacing w:val="-5"/>
          <w:sz w:val="16"/>
          <w:szCs w:val="16"/>
        </w:rPr>
        <w:t xml:space="preserve"> </w:t>
      </w:r>
    </w:p>
    <w:p w14:paraId="4C9DA988" w14:textId="77777777" w:rsidR="00B74379" w:rsidRPr="00B74379" w:rsidRDefault="00B74379" w:rsidP="00B74379">
      <w:pPr>
        <w:suppressAutoHyphens w:val="0"/>
        <w:autoSpaceDN/>
        <w:spacing w:after="0" w:line="240" w:lineRule="auto"/>
        <w:ind w:left="720"/>
        <w:contextualSpacing/>
        <w:jc w:val="both"/>
        <w:textAlignment w:val="auto"/>
        <w:rPr>
          <w:rFonts w:ascii="Museo Sans 300" w:eastAsia="SimSun" w:hAnsi="Museo Sans 300"/>
          <w:spacing w:val="-5"/>
          <w:sz w:val="16"/>
          <w:szCs w:val="16"/>
          <w:lang w:val="es-ES"/>
        </w:rPr>
      </w:pPr>
    </w:p>
    <w:p w14:paraId="577DA2DE" w14:textId="77777777" w:rsidR="00B74379" w:rsidRPr="00B74379" w:rsidRDefault="00B74379" w:rsidP="00143640">
      <w:pPr>
        <w:suppressAutoHyphens w:val="0"/>
        <w:autoSpaceDN/>
        <w:spacing w:after="0" w:line="240" w:lineRule="auto"/>
        <w:ind w:left="993" w:right="708"/>
        <w:jc w:val="both"/>
        <w:textAlignment w:val="auto"/>
        <w:rPr>
          <w:rFonts w:ascii="Museo Sans 300" w:eastAsia="SimSun" w:hAnsi="Museo Sans 300"/>
          <w:color w:val="000000"/>
          <w:spacing w:val="-5"/>
          <w:sz w:val="16"/>
          <w:szCs w:val="16"/>
          <w:lang w:val="es-ES"/>
        </w:rPr>
      </w:pPr>
      <w:r w:rsidRPr="00B74379">
        <w:rPr>
          <w:rFonts w:ascii="Museo Sans 300" w:eastAsia="SimSun" w:hAnsi="Museo Sans 300"/>
          <w:color w:val="000000"/>
          <w:spacing w:val="-5"/>
          <w:sz w:val="16"/>
          <w:szCs w:val="16"/>
          <w:lang w:val="es-ES"/>
        </w:rPr>
        <w:t xml:space="preserve">Con los parámetros antes mencionados, se ha procedido a realizar recalculo de la energía no registrada, </w:t>
      </w:r>
      <w:proofErr w:type="gramStart"/>
      <w:r w:rsidRPr="00B74379">
        <w:rPr>
          <w:rFonts w:ascii="Museo Sans 300" w:eastAsia="SimSun" w:hAnsi="Museo Sans 300"/>
          <w:color w:val="000000"/>
          <w:spacing w:val="-5"/>
          <w:sz w:val="16"/>
          <w:szCs w:val="16"/>
          <w:lang w:val="es-ES"/>
        </w:rPr>
        <w:t>determinándose  que</w:t>
      </w:r>
      <w:proofErr w:type="gramEnd"/>
      <w:r w:rsidRPr="00B74379">
        <w:rPr>
          <w:rFonts w:ascii="Museo Sans 300" w:eastAsia="SimSun" w:hAnsi="Museo Sans 300"/>
          <w:color w:val="000000"/>
          <w:spacing w:val="-5"/>
          <w:sz w:val="16"/>
          <w:szCs w:val="16"/>
          <w:lang w:val="es-ES"/>
        </w:rPr>
        <w:t xml:space="preserve"> el monto que establecido por la EEO, correspondiente  a la cantidad de </w:t>
      </w:r>
      <w:r w:rsidRPr="00B74379">
        <w:rPr>
          <w:rFonts w:ascii="Museo Sans 300" w:eastAsia="SimSun" w:hAnsi="Museo Sans 300"/>
          <w:spacing w:val="-5"/>
          <w:sz w:val="16"/>
          <w:szCs w:val="16"/>
          <w:lang w:val="es-ES"/>
        </w:rPr>
        <w:t xml:space="preserve">setecientos veintisiete  47/100 dólares de los Estados Unidos de América (USD 727.47) IVA incluido, equivalente a una energía no registrada de 2,800 </w:t>
      </w:r>
      <w:proofErr w:type="spellStart"/>
      <w:r w:rsidRPr="00B74379">
        <w:rPr>
          <w:rFonts w:ascii="Museo Sans 300" w:eastAsia="SimSun" w:hAnsi="Museo Sans 300"/>
          <w:spacing w:val="-5"/>
          <w:sz w:val="16"/>
          <w:szCs w:val="16"/>
          <w:lang w:val="es-ES"/>
        </w:rPr>
        <w:t>kWh</w:t>
      </w:r>
      <w:proofErr w:type="spellEnd"/>
      <w:r w:rsidRPr="00B74379">
        <w:rPr>
          <w:rFonts w:ascii="Museo Sans 300" w:eastAsia="SimSun" w:hAnsi="Museo Sans 300"/>
          <w:spacing w:val="-5"/>
          <w:sz w:val="16"/>
          <w:szCs w:val="16"/>
          <w:lang w:val="es-ES"/>
        </w:rPr>
        <w:t>, es aceptable</w:t>
      </w:r>
      <w:r w:rsidRPr="00B74379">
        <w:rPr>
          <w:rFonts w:ascii="Museo Sans 300" w:eastAsia="SimSun" w:hAnsi="Museo Sans 300"/>
          <w:color w:val="000000"/>
          <w:spacing w:val="-5"/>
          <w:sz w:val="16"/>
          <w:szCs w:val="16"/>
          <w:lang w:val="es-ES"/>
        </w:rPr>
        <w:t xml:space="preserve">  </w:t>
      </w:r>
    </w:p>
    <w:p w14:paraId="09DDFE09" w14:textId="77777777" w:rsidR="00B74379" w:rsidRPr="00B74379" w:rsidRDefault="00B74379" w:rsidP="00B74379">
      <w:pPr>
        <w:suppressAutoHyphens w:val="0"/>
        <w:autoSpaceDN/>
        <w:spacing w:after="0" w:line="240" w:lineRule="auto"/>
        <w:jc w:val="both"/>
        <w:textAlignment w:val="auto"/>
        <w:rPr>
          <w:rFonts w:ascii="Museo Sans 300" w:eastAsia="SimSun" w:hAnsi="Museo Sans 300" w:cs="Times New Roman"/>
          <w:spacing w:val="-5"/>
          <w:sz w:val="16"/>
          <w:szCs w:val="16"/>
          <w:lang w:val="es-ES"/>
        </w:rPr>
      </w:pPr>
      <w:r w:rsidRPr="00B74379">
        <w:rPr>
          <w:rFonts w:ascii="Museo Sans 300" w:eastAsia="SimSun" w:hAnsi="Museo Sans 300" w:cs="Times New Roman"/>
          <w:spacing w:val="-5"/>
          <w:sz w:val="16"/>
          <w:szCs w:val="16"/>
          <w:lang w:val="es-ES"/>
        </w:rPr>
        <w:t xml:space="preserve">                                           </w:t>
      </w:r>
    </w:p>
    <w:p w14:paraId="24675B84" w14:textId="36908104" w:rsidR="00B74379" w:rsidRPr="00B74379" w:rsidRDefault="00143640" w:rsidP="00143640">
      <w:pPr>
        <w:suppressAutoHyphens w:val="0"/>
        <w:autoSpaceDN/>
        <w:spacing w:after="220" w:line="240" w:lineRule="auto"/>
        <w:ind w:left="993" w:firstLine="348"/>
        <w:jc w:val="both"/>
        <w:textAlignment w:val="auto"/>
        <w:outlineLvl w:val="0"/>
        <w:rPr>
          <w:rFonts w:ascii="Museo Sans 300" w:eastAsia="SimSun" w:hAnsi="Museo Sans 300"/>
          <w:b/>
          <w:color w:val="000000"/>
          <w:spacing w:val="-5"/>
          <w:sz w:val="16"/>
          <w:szCs w:val="16"/>
          <w:u w:val="single"/>
          <w:lang w:val="es-ES"/>
        </w:rPr>
      </w:pPr>
      <w:bookmarkStart w:id="0" w:name="_Toc54080048"/>
      <w:r>
        <w:rPr>
          <w:rFonts w:ascii="Museo Sans 300" w:eastAsia="SimSun" w:hAnsi="Museo Sans 300"/>
          <w:b/>
          <w:color w:val="000000"/>
          <w:spacing w:val="-5"/>
          <w:sz w:val="16"/>
          <w:szCs w:val="16"/>
          <w:u w:val="single"/>
          <w:lang w:val="es-ES"/>
        </w:rPr>
        <w:t xml:space="preserve">6. </w:t>
      </w:r>
      <w:r w:rsidR="00B74379" w:rsidRPr="00B74379">
        <w:rPr>
          <w:rFonts w:ascii="Museo Sans 300" w:eastAsia="SimSun" w:hAnsi="Museo Sans 300"/>
          <w:b/>
          <w:color w:val="000000"/>
          <w:spacing w:val="-5"/>
          <w:sz w:val="16"/>
          <w:szCs w:val="16"/>
          <w:u w:val="single"/>
          <w:lang w:val="es-ES"/>
        </w:rPr>
        <w:t>DICTAMEN</w:t>
      </w:r>
      <w:bookmarkEnd w:id="0"/>
    </w:p>
    <w:p w14:paraId="2C2E8BEE" w14:textId="77777777" w:rsidR="00B74379" w:rsidRPr="00B74379" w:rsidRDefault="00B74379" w:rsidP="00143640">
      <w:pPr>
        <w:suppressAutoHyphens w:val="0"/>
        <w:autoSpaceDN/>
        <w:spacing w:after="0" w:line="240" w:lineRule="auto"/>
        <w:ind w:left="993" w:right="708"/>
        <w:jc w:val="both"/>
        <w:textAlignment w:val="auto"/>
        <w:rPr>
          <w:rFonts w:ascii="Museo Sans 300" w:eastAsia="SimSun" w:hAnsi="Museo Sans 300"/>
          <w:bCs/>
          <w:spacing w:val="-5"/>
          <w:sz w:val="16"/>
          <w:szCs w:val="16"/>
          <w:lang w:val="es-ES"/>
        </w:rPr>
      </w:pPr>
      <w:r w:rsidRPr="00B74379">
        <w:rPr>
          <w:rFonts w:ascii="Museo Sans 300" w:eastAsia="SimSun" w:hAnsi="Museo Sans 300"/>
          <w:color w:val="000000"/>
          <w:spacing w:val="-5"/>
          <w:sz w:val="16"/>
          <w:szCs w:val="16"/>
          <w:lang w:val="es-ES"/>
        </w:rPr>
        <w:t>En</w:t>
      </w:r>
      <w:r w:rsidRPr="00B74379">
        <w:rPr>
          <w:rFonts w:ascii="Museo Sans 300" w:eastAsia="SimSun" w:hAnsi="Museo Sans 300"/>
          <w:b/>
          <w:color w:val="000000"/>
          <w:spacing w:val="-5"/>
          <w:sz w:val="16"/>
          <w:szCs w:val="16"/>
          <w:lang w:val="es-ES"/>
        </w:rPr>
        <w:t xml:space="preserve"> </w:t>
      </w:r>
      <w:r w:rsidRPr="00B74379">
        <w:rPr>
          <w:rFonts w:ascii="Museo Sans 300" w:eastAsia="SimSun" w:hAnsi="Museo Sans 300"/>
          <w:color w:val="000000"/>
          <w:spacing w:val="-5"/>
          <w:sz w:val="16"/>
          <w:szCs w:val="16"/>
          <w:lang w:val="es-ES"/>
        </w:rPr>
        <w:t>consideración a lo anteriormente expuesto, y luego de analizar los datos obtenidos en la</w:t>
      </w:r>
      <w:r w:rsidRPr="00B74379">
        <w:rPr>
          <w:rFonts w:ascii="Museo Sans 300" w:eastAsia="SimSun" w:hAnsi="Museo Sans 300"/>
          <w:spacing w:val="-5"/>
          <w:sz w:val="16"/>
          <w:szCs w:val="16"/>
          <w:lang w:val="es-ES"/>
        </w:rPr>
        <w:t xml:space="preserve"> investigación </w:t>
      </w:r>
      <w:r w:rsidRPr="00B74379">
        <w:rPr>
          <w:rFonts w:ascii="Museo Sans 300" w:eastAsia="SimSun" w:hAnsi="Museo Sans 300"/>
          <w:bCs/>
          <w:spacing w:val="-5"/>
          <w:sz w:val="16"/>
          <w:szCs w:val="16"/>
          <w:lang w:val="es-ES"/>
        </w:rPr>
        <w:t>se determina lo siguiente:</w:t>
      </w:r>
    </w:p>
    <w:p w14:paraId="10BAED0D" w14:textId="77777777" w:rsidR="00B74379" w:rsidRPr="00B74379" w:rsidRDefault="00B74379" w:rsidP="00B74379">
      <w:pPr>
        <w:suppressAutoHyphens w:val="0"/>
        <w:autoSpaceDN/>
        <w:spacing w:after="0" w:line="240" w:lineRule="auto"/>
        <w:jc w:val="both"/>
        <w:textAlignment w:val="auto"/>
        <w:rPr>
          <w:rFonts w:ascii="Museo Sans 300" w:eastAsia="SimSun" w:hAnsi="Museo Sans 300"/>
          <w:bCs/>
          <w:spacing w:val="-5"/>
          <w:sz w:val="16"/>
          <w:szCs w:val="16"/>
          <w:lang w:val="es-ES"/>
        </w:rPr>
      </w:pPr>
    </w:p>
    <w:p w14:paraId="6E24B90D" w14:textId="4491BB29" w:rsidR="00B74379" w:rsidRPr="00B74379" w:rsidRDefault="00B74379" w:rsidP="00143640">
      <w:pPr>
        <w:pStyle w:val="Prrafodelista"/>
        <w:numPr>
          <w:ilvl w:val="1"/>
          <w:numId w:val="2"/>
        </w:numPr>
        <w:suppressAutoHyphens w:val="0"/>
        <w:autoSpaceDN/>
        <w:ind w:right="708"/>
        <w:contextualSpacing/>
        <w:jc w:val="both"/>
        <w:textAlignment w:val="auto"/>
        <w:rPr>
          <w:rFonts w:ascii="Museo Sans 300" w:eastAsia="SimSun" w:hAnsi="Museo Sans 300"/>
          <w:color w:val="000000"/>
          <w:spacing w:val="-5"/>
          <w:sz w:val="16"/>
          <w:szCs w:val="16"/>
        </w:rPr>
      </w:pPr>
      <w:r w:rsidRPr="00B74379">
        <w:rPr>
          <w:rFonts w:ascii="Museo Sans 300" w:eastAsia="SimSun" w:hAnsi="Museo Sans 300"/>
          <w:spacing w:val="-5"/>
          <w:sz w:val="16"/>
          <w:szCs w:val="16"/>
        </w:rPr>
        <w:t>Las pruebas presentadas por la empresa distribuidora son aceptables, ya que con estas se demostró fehacientemente que existió una condición irregular en el suministro de energía del denunciante, consistente en conexión de 3 líneas directas intercaladas en la acometido de la distribuidora con un nivel de tensión de 120 Voltios, y antes de medición; tal acción afectó el correcto registro de la energía que fue consumida en el citado suministro.</w:t>
      </w:r>
    </w:p>
    <w:p w14:paraId="4BAB16C4" w14:textId="2040FF5B" w:rsidR="00562498" w:rsidRPr="007E24E5" w:rsidRDefault="00B74379" w:rsidP="00143640">
      <w:pPr>
        <w:pStyle w:val="Textoindependiente"/>
        <w:numPr>
          <w:ilvl w:val="1"/>
          <w:numId w:val="2"/>
        </w:numPr>
        <w:spacing w:before="120" w:after="120"/>
        <w:ind w:right="708"/>
        <w:rPr>
          <w:rFonts w:ascii="Museo Sans 300" w:hAnsi="Museo Sans 300"/>
          <w:sz w:val="16"/>
          <w:szCs w:val="16"/>
        </w:rPr>
      </w:pPr>
      <w:r w:rsidRPr="00B74379">
        <w:rPr>
          <w:rFonts w:ascii="Museo Sans 300" w:eastAsia="SimSun" w:hAnsi="Museo Sans 300" w:cs="Arial"/>
          <w:spacing w:val="-5"/>
          <w:sz w:val="16"/>
          <w:szCs w:val="16"/>
          <w:lang w:val="es-ES" w:eastAsia="en-US"/>
        </w:rPr>
        <w:t xml:space="preserve">Se concluye que la cantidad de setecientos </w:t>
      </w:r>
      <w:r w:rsidR="004E291C" w:rsidRPr="00B74379">
        <w:rPr>
          <w:rFonts w:ascii="Museo Sans 300" w:eastAsia="SimSun" w:hAnsi="Museo Sans 300" w:cs="Arial"/>
          <w:spacing w:val="-5"/>
          <w:sz w:val="16"/>
          <w:szCs w:val="16"/>
          <w:lang w:val="es-ES" w:eastAsia="en-US"/>
        </w:rPr>
        <w:t>veintisiete 47</w:t>
      </w:r>
      <w:r w:rsidRPr="00B74379">
        <w:rPr>
          <w:rFonts w:ascii="Museo Sans 300" w:eastAsia="SimSun" w:hAnsi="Museo Sans 300" w:cs="Arial"/>
          <w:spacing w:val="-5"/>
          <w:sz w:val="16"/>
          <w:szCs w:val="16"/>
          <w:lang w:val="es-ES" w:eastAsia="en-US"/>
        </w:rPr>
        <w:t xml:space="preserve">/100 dólares de los Estados Unidos de América (USD 727.47) IVA </w:t>
      </w:r>
      <w:r w:rsidR="004E291C" w:rsidRPr="00B74379">
        <w:rPr>
          <w:rFonts w:ascii="Museo Sans 300" w:eastAsia="SimSun" w:hAnsi="Museo Sans 300" w:cs="Arial"/>
          <w:spacing w:val="-5"/>
          <w:sz w:val="16"/>
          <w:szCs w:val="16"/>
          <w:lang w:val="es-ES" w:eastAsia="en-US"/>
        </w:rPr>
        <w:t>incluido, que</w:t>
      </w:r>
      <w:r w:rsidRPr="00B74379">
        <w:rPr>
          <w:rFonts w:ascii="Museo Sans 300" w:eastAsia="SimSun" w:hAnsi="Museo Sans 300" w:cs="Arial"/>
          <w:spacing w:val="-5"/>
          <w:sz w:val="16"/>
          <w:szCs w:val="16"/>
          <w:lang w:val="es-ES" w:eastAsia="en-US"/>
        </w:rPr>
        <w:t xml:space="preserve"> la EEO pretende cobrar en concepto de una energía consumida y no registrada, en el suministro de energía el</w:t>
      </w:r>
      <w:r w:rsidR="004E291C">
        <w:rPr>
          <w:rFonts w:ascii="Museo Sans 300" w:eastAsia="SimSun" w:hAnsi="Museo Sans 300" w:cs="Arial"/>
          <w:spacing w:val="-5"/>
          <w:sz w:val="16"/>
          <w:szCs w:val="16"/>
          <w:lang w:val="es-ES" w:eastAsia="en-US"/>
        </w:rPr>
        <w:t>éctrica a nombre de la señora +++</w:t>
      </w:r>
      <w:r w:rsidRPr="00B74379">
        <w:rPr>
          <w:rFonts w:ascii="Museo Sans 300" w:eastAsia="SimSun" w:hAnsi="Museo Sans 300" w:cs="Arial"/>
          <w:spacing w:val="-5"/>
          <w:sz w:val="16"/>
          <w:szCs w:val="16"/>
          <w:lang w:val="es-ES" w:eastAsia="en-US"/>
        </w:rPr>
        <w:t xml:space="preserve">, identificado con el NIC </w:t>
      </w:r>
      <w:r w:rsidR="00E25478">
        <w:rPr>
          <w:rFonts w:ascii="Museo Sans 300" w:eastAsia="SimSun" w:hAnsi="Museo Sans 300" w:cs="Arial"/>
          <w:spacing w:val="-5"/>
          <w:sz w:val="16"/>
          <w:szCs w:val="16"/>
          <w:lang w:val="es-ES" w:eastAsia="en-US"/>
        </w:rPr>
        <w:t>+++</w:t>
      </w:r>
      <w:r w:rsidRPr="00B74379">
        <w:rPr>
          <w:rFonts w:ascii="Museo Sans 300" w:eastAsia="SimSun" w:hAnsi="Museo Sans 300" w:cs="Arial"/>
          <w:spacing w:val="-5"/>
          <w:sz w:val="16"/>
          <w:szCs w:val="16"/>
          <w:lang w:val="es-ES" w:eastAsia="en-US"/>
        </w:rPr>
        <w:t xml:space="preserve">, es procedente. Además, la distribuidora podrá efectuar el cobro de los intereses generados, de acuerdo con lo </w:t>
      </w:r>
      <w:r w:rsidRPr="00B74379">
        <w:rPr>
          <w:rFonts w:ascii="Museo Sans 300" w:eastAsia="SimSun" w:hAnsi="Museo Sans 300" w:cs="Arial"/>
          <w:spacing w:val="-5"/>
          <w:sz w:val="16"/>
          <w:szCs w:val="16"/>
          <w:lang w:val="es-ES" w:eastAsia="en-US"/>
        </w:rPr>
        <w:lastRenderedPageBreak/>
        <w:t>establecido en el artículo 36 de los Términos y Condiciones Generales al Consumidor</w:t>
      </w:r>
      <w:r>
        <w:rPr>
          <w:rFonts w:ascii="Museo Sans 300" w:eastAsia="SimSun" w:hAnsi="Museo Sans 300" w:cs="Arial"/>
          <w:spacing w:val="-5"/>
          <w:sz w:val="16"/>
          <w:szCs w:val="16"/>
          <w:lang w:val="es-ES" w:eastAsia="en-US"/>
        </w:rPr>
        <w:t xml:space="preserve"> Final vigentes para el año 2019</w:t>
      </w:r>
      <w:r w:rsidR="004630A7" w:rsidRPr="00B74379">
        <w:rPr>
          <w:rFonts w:ascii="Museo 300" w:eastAsia="Arial" w:hAnsi="Museo 300"/>
          <w:color w:val="000000" w:themeColor="text1"/>
          <w:sz w:val="16"/>
          <w:szCs w:val="16"/>
        </w:rPr>
        <w:t> </w:t>
      </w:r>
      <w:r w:rsidR="00562498" w:rsidRPr="00B74379">
        <w:rPr>
          <w:rFonts w:ascii="Museo 300" w:eastAsia="Arial" w:hAnsi="Museo 300"/>
          <w:color w:val="000000" w:themeColor="text1"/>
          <w:sz w:val="16"/>
          <w:szCs w:val="16"/>
        </w:rPr>
        <w:t>[…]</w:t>
      </w:r>
      <w:r w:rsidR="00914F6D" w:rsidRPr="00B74379">
        <w:rPr>
          <w:rFonts w:ascii="Museo 300" w:eastAsia="Arial" w:hAnsi="Museo 300"/>
          <w:color w:val="000000" w:themeColor="text1"/>
          <w:sz w:val="16"/>
          <w:szCs w:val="16"/>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18874FED"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D46FE5">
        <w:rPr>
          <w:rFonts w:ascii="Museo Sans 300" w:hAnsi="Museo Sans 300"/>
          <w:sz w:val="20"/>
          <w:szCs w:val="20"/>
          <w:lang w:val="es-SV"/>
        </w:rPr>
        <w:t>1160</w:t>
      </w:r>
      <w:r w:rsidR="00B17D15">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D46FE5">
        <w:rPr>
          <w:rFonts w:ascii="Museo Sans 300" w:hAnsi="Museo Sans 300"/>
          <w:sz w:val="20"/>
          <w:szCs w:val="20"/>
          <w:lang w:val="es-SV"/>
        </w:rPr>
        <w:t>once</w:t>
      </w:r>
      <w:r w:rsidR="00A5621C">
        <w:rPr>
          <w:rFonts w:ascii="Museo Sans 300" w:hAnsi="Museo Sans 300"/>
          <w:sz w:val="20"/>
          <w:szCs w:val="20"/>
          <w:lang w:val="es-SV"/>
        </w:rPr>
        <w:t xml:space="preserve"> </w:t>
      </w:r>
      <w:r w:rsidR="00EF61C8">
        <w:rPr>
          <w:rFonts w:ascii="Museo Sans 300" w:hAnsi="Museo Sans 300"/>
          <w:sz w:val="20"/>
          <w:szCs w:val="20"/>
          <w:lang w:val="es-SV"/>
        </w:rPr>
        <w:t xml:space="preserve">de </w:t>
      </w:r>
      <w:r w:rsidR="00D46FE5">
        <w:rPr>
          <w:rFonts w:ascii="Museo Sans 300" w:hAnsi="Museo Sans 300"/>
          <w:sz w:val="20"/>
          <w:szCs w:val="20"/>
          <w:lang w:val="es-SV"/>
        </w:rPr>
        <w:t>noviembre</w:t>
      </w:r>
      <w:r w:rsidR="004A00B0">
        <w:rPr>
          <w:rFonts w:ascii="Museo Sans 300" w:hAnsi="Museo Sans 300"/>
          <w:sz w:val="20"/>
          <w:szCs w:val="20"/>
          <w:lang w:val="es-SV"/>
        </w:rPr>
        <w:t xml:space="preserve"> de dos mil </w:t>
      </w:r>
      <w:r w:rsidR="00B17D15">
        <w:rPr>
          <w:rFonts w:ascii="Museo Sans 300" w:hAnsi="Museo Sans 300"/>
          <w:sz w:val="20"/>
          <w:szCs w:val="20"/>
          <w:lang w:val="es-SV"/>
        </w:rPr>
        <w:t>veinte</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 xml:space="preserve">la sociedad EEO, S.A. de C.V. y </w:t>
      </w:r>
      <w:r w:rsidR="00331473">
        <w:rPr>
          <w:rFonts w:ascii="Museo Sans 300" w:hAnsi="Museo Sans 300"/>
          <w:sz w:val="20"/>
          <w:szCs w:val="20"/>
          <w:lang w:val="es-SV"/>
        </w:rPr>
        <w:t xml:space="preserve">al señor </w:t>
      </w:r>
      <w:r w:rsidR="00E25478">
        <w:rPr>
          <w:rFonts w:ascii="Museo Sans 300" w:hAnsi="Museo Sans 300"/>
          <w:sz w:val="20"/>
          <w:szCs w:val="20"/>
          <w:lang w:val="es-SV"/>
        </w:rPr>
        <w:t>+++</w:t>
      </w:r>
      <w:r w:rsidR="001A0D19">
        <w:rPr>
          <w:rFonts w:ascii="Museo Sans 300" w:hAnsi="Museo Sans 300"/>
          <w:sz w:val="20"/>
          <w:szCs w:val="20"/>
          <w:lang w:val="es-SV"/>
        </w:rPr>
        <w:t xml:space="preserve"> </w:t>
      </w:r>
      <w:r w:rsidR="00263E33" w:rsidRPr="00263E33">
        <w:rPr>
          <w:rFonts w:ascii="Museo Sans 300" w:hAnsi="Museo Sans 300"/>
          <w:sz w:val="20"/>
          <w:szCs w:val="20"/>
          <w:lang w:val="es-SV"/>
        </w:rPr>
        <w:t>copia del informe técnico N.° IT-</w:t>
      </w:r>
      <w:r w:rsidR="00D46FE5">
        <w:rPr>
          <w:rFonts w:ascii="Museo Sans 300" w:hAnsi="Museo Sans 300"/>
          <w:sz w:val="20"/>
          <w:szCs w:val="20"/>
          <w:lang w:val="es-SV"/>
        </w:rPr>
        <w:t>333-</w:t>
      </w:r>
      <w:r w:rsidR="004E291C">
        <w:rPr>
          <w:rFonts w:ascii="Museo Sans 300" w:hAnsi="Museo Sans 300"/>
          <w:sz w:val="20"/>
          <w:szCs w:val="20"/>
          <w:lang w:val="es-SV"/>
        </w:rPr>
        <w:t>+++</w:t>
      </w:r>
      <w:r w:rsidR="001A0D19">
        <w:rPr>
          <w:rFonts w:ascii="Museo Sans 300" w:hAnsi="Museo Sans 300"/>
          <w:sz w:val="20"/>
          <w:szCs w:val="20"/>
          <w:lang w:val="es-SV"/>
        </w:rPr>
        <w:t>-CAU</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10177B1A"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1A0D19">
        <w:rPr>
          <w:rFonts w:ascii="Museo Sans 300" w:hAnsi="Museo Sans 300"/>
          <w:sz w:val="20"/>
          <w:szCs w:val="20"/>
          <w:lang w:val="es-SV"/>
        </w:rPr>
        <w:t xml:space="preserve">ificado </w:t>
      </w:r>
      <w:r w:rsidR="00331473">
        <w:rPr>
          <w:rFonts w:ascii="Museo Sans 300" w:hAnsi="Museo Sans 300"/>
          <w:sz w:val="20"/>
          <w:szCs w:val="20"/>
          <w:lang w:val="es-SV"/>
        </w:rPr>
        <w:t xml:space="preserve">al señor </w:t>
      </w:r>
      <w:r w:rsidR="00E25478">
        <w:rPr>
          <w:rFonts w:ascii="Museo Sans 300" w:hAnsi="Museo Sans 300"/>
          <w:sz w:val="20"/>
          <w:szCs w:val="20"/>
          <w:lang w:val="es-SV"/>
        </w:rPr>
        <w:t>+++</w:t>
      </w:r>
      <w:r w:rsidR="001A0D19">
        <w:rPr>
          <w:rFonts w:ascii="Museo Sans 300" w:hAnsi="Museo Sans 300"/>
          <w:sz w:val="20"/>
          <w:szCs w:val="20"/>
          <w:lang w:val="es-SV"/>
        </w:rPr>
        <w:t xml:space="preserve"> y a la distribuidora </w:t>
      </w:r>
      <w:r w:rsidR="00D46FE5">
        <w:rPr>
          <w:rFonts w:ascii="Museo Sans 300" w:hAnsi="Museo Sans 300"/>
          <w:sz w:val="20"/>
          <w:szCs w:val="20"/>
          <w:lang w:val="es-SV"/>
        </w:rPr>
        <w:t>el día catorce de noviembre del dos mil veinte</w:t>
      </w:r>
      <w:r w:rsidRPr="00263E33">
        <w:rPr>
          <w:rFonts w:ascii="Museo Sans 300" w:hAnsi="Museo Sans 300"/>
          <w:sz w:val="20"/>
          <w:szCs w:val="20"/>
          <w:lang w:val="es-SV"/>
        </w:rPr>
        <w:t>, por lo que el plazo</w:t>
      </w:r>
      <w:r w:rsidR="00BD38EB" w:rsidRPr="00BD38EB">
        <w:t xml:space="preserve"> </w:t>
      </w:r>
      <w:r w:rsidR="00D46FE5">
        <w:rPr>
          <w:rFonts w:ascii="Museo Sans 300" w:hAnsi="Museo Sans 300"/>
          <w:sz w:val="20"/>
          <w:szCs w:val="20"/>
          <w:lang w:val="es-SV"/>
        </w:rPr>
        <w:t xml:space="preserve">finalizó el día veintisiete </w:t>
      </w:r>
      <w:r w:rsidR="001A0D19">
        <w:rPr>
          <w:rFonts w:ascii="Museo Sans 300" w:hAnsi="Museo Sans 300"/>
          <w:sz w:val="20"/>
          <w:szCs w:val="20"/>
          <w:lang w:val="es-SV"/>
        </w:rPr>
        <w:t>del mismo</w:t>
      </w:r>
      <w:r w:rsidR="00D46FE5">
        <w:rPr>
          <w:rFonts w:ascii="Museo Sans 300" w:hAnsi="Museo Sans 300"/>
          <w:sz w:val="20"/>
          <w:szCs w:val="20"/>
          <w:lang w:val="es-SV"/>
        </w:rPr>
        <w:t xml:space="preserve"> mes </w:t>
      </w:r>
      <w:r w:rsidR="004E291C">
        <w:rPr>
          <w:rFonts w:ascii="Museo Sans 300" w:hAnsi="Museo Sans 300"/>
          <w:sz w:val="20"/>
          <w:szCs w:val="20"/>
          <w:lang w:val="es-SV"/>
        </w:rPr>
        <w:t>y año</w:t>
      </w:r>
      <w:r w:rsidR="002E0622">
        <w:rPr>
          <w:rFonts w:ascii="Museo Sans 300" w:hAnsi="Museo Sans 300"/>
          <w:sz w:val="20"/>
          <w:szCs w:val="20"/>
          <w:lang w:val="es-SV"/>
        </w:rPr>
        <w:t>.</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3E37F6E2" w14:textId="76F2ED0C" w:rsidR="002E0622"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0475B8">
        <w:rPr>
          <w:rFonts w:ascii="Museo Sans 300" w:hAnsi="Museo Sans 300"/>
          <w:sz w:val="20"/>
          <w:szCs w:val="20"/>
          <w:lang w:val="es-SV"/>
        </w:rPr>
        <w:t>treinta</w:t>
      </w:r>
      <w:r w:rsidR="00A5621C">
        <w:rPr>
          <w:rFonts w:ascii="Museo Sans 300" w:hAnsi="Museo Sans 300"/>
          <w:sz w:val="20"/>
          <w:szCs w:val="20"/>
          <w:lang w:val="es-SV"/>
        </w:rPr>
        <w:t xml:space="preserve"> de </w:t>
      </w:r>
      <w:r w:rsidR="004A5AAD">
        <w:rPr>
          <w:rFonts w:ascii="Museo Sans 300" w:hAnsi="Museo Sans 300"/>
          <w:sz w:val="20"/>
          <w:szCs w:val="20"/>
          <w:lang w:val="es-SV"/>
        </w:rPr>
        <w:t>noviembre</w:t>
      </w:r>
      <w:r w:rsidR="00A5621C">
        <w:rPr>
          <w:rFonts w:ascii="Museo Sans 300" w:hAnsi="Museo Sans 300"/>
          <w:sz w:val="20"/>
          <w:szCs w:val="20"/>
          <w:lang w:val="es-SV"/>
        </w:rPr>
        <w:t xml:space="preserve"> de</w:t>
      </w:r>
      <w:r w:rsidR="004A5AAD">
        <w:rPr>
          <w:rFonts w:ascii="Museo Sans 300" w:hAnsi="Museo Sans 300"/>
          <w:sz w:val="20"/>
          <w:szCs w:val="20"/>
          <w:lang w:val="es-SV"/>
        </w:rPr>
        <w:t xml:space="preserve">l </w:t>
      </w:r>
      <w:r w:rsidR="00A5621C">
        <w:rPr>
          <w:rFonts w:ascii="Museo Sans 300" w:hAnsi="Museo Sans 300"/>
          <w:sz w:val="20"/>
          <w:szCs w:val="20"/>
          <w:lang w:val="es-SV"/>
        </w:rPr>
        <w:t>año</w:t>
      </w:r>
      <w:r w:rsidR="004A5AAD">
        <w:rPr>
          <w:rFonts w:ascii="Museo Sans 300" w:hAnsi="Museo Sans 300"/>
          <w:sz w:val="20"/>
          <w:szCs w:val="20"/>
          <w:lang w:val="es-SV"/>
        </w:rPr>
        <w:t xml:space="preserve"> recién pasado</w:t>
      </w:r>
      <w:r w:rsidR="00A5621C">
        <w:rPr>
          <w:rFonts w:ascii="Museo Sans 300" w:hAnsi="Museo Sans 300"/>
          <w:sz w:val="20"/>
          <w:szCs w:val="20"/>
          <w:lang w:val="es-SV"/>
        </w:rPr>
        <w:t>,</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w:t>
      </w:r>
      <w:r w:rsidR="004E291C">
        <w:rPr>
          <w:rFonts w:ascii="Museo Sans 300" w:hAnsi="Museo Sans 300"/>
          <w:sz w:val="20"/>
          <w:szCs w:val="20"/>
          <w:lang w:val="es-ES_tradnl"/>
        </w:rPr>
        <w:t>eniero +++</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B034DD">
        <w:rPr>
          <w:rFonts w:ascii="Museo Sans 300" w:hAnsi="Museo Sans 300"/>
          <w:sz w:val="20"/>
          <w:szCs w:val="20"/>
          <w:lang w:val="es-ES_tradnl"/>
        </w:rPr>
        <w:t xml:space="preserve">l cual manifestó mantener los argumentos y pruebas vertidos mediante escrito de respuesta al acuerdo </w:t>
      </w:r>
      <w:r w:rsidR="00696E15">
        <w:rPr>
          <w:rFonts w:ascii="Museo Sans 300" w:hAnsi="Museo Sans 300"/>
          <w:sz w:val="20"/>
          <w:szCs w:val="20"/>
          <w:lang w:val="es-ES_tradnl"/>
        </w:rPr>
        <w:t>N.°</w:t>
      </w:r>
      <w:r w:rsidR="00855635">
        <w:rPr>
          <w:rFonts w:ascii="Museo Sans 300" w:hAnsi="Museo Sans 300"/>
          <w:sz w:val="20"/>
          <w:szCs w:val="20"/>
          <w:lang w:val="es-ES_tradnl"/>
        </w:rPr>
        <w:t xml:space="preserve"> </w:t>
      </w:r>
      <w:r w:rsidR="00B034DD">
        <w:rPr>
          <w:rFonts w:ascii="Museo Sans 300" w:hAnsi="Museo Sans 300"/>
          <w:sz w:val="20"/>
          <w:szCs w:val="20"/>
          <w:lang w:val="es-ES_tradnl"/>
        </w:rPr>
        <w:t>E-</w:t>
      </w:r>
      <w:r w:rsidR="000475B8">
        <w:rPr>
          <w:rFonts w:ascii="Museo Sans 300" w:hAnsi="Museo Sans 300"/>
          <w:sz w:val="20"/>
          <w:szCs w:val="20"/>
          <w:lang w:val="es-ES_tradnl"/>
        </w:rPr>
        <w:t>736</w:t>
      </w:r>
      <w:r w:rsidR="00855635">
        <w:rPr>
          <w:rFonts w:ascii="Museo Sans 300" w:hAnsi="Museo Sans 300"/>
          <w:sz w:val="20"/>
          <w:szCs w:val="20"/>
          <w:lang w:val="es-ES_tradnl"/>
        </w:rPr>
        <w:t>-20</w:t>
      </w:r>
      <w:r w:rsidR="004A5AAD">
        <w:rPr>
          <w:rFonts w:ascii="Museo Sans 300" w:hAnsi="Museo Sans 300"/>
          <w:sz w:val="20"/>
          <w:szCs w:val="20"/>
          <w:lang w:val="es-ES_tradnl"/>
        </w:rPr>
        <w:t>19</w:t>
      </w:r>
      <w:r w:rsidR="00B034DD">
        <w:rPr>
          <w:rFonts w:ascii="Museo Sans 300" w:hAnsi="Museo Sans 300"/>
          <w:sz w:val="20"/>
          <w:szCs w:val="20"/>
          <w:lang w:val="es-ES_tradnl"/>
        </w:rPr>
        <w:t>-CAU</w:t>
      </w:r>
      <w:r w:rsidR="00B034DD" w:rsidRPr="00650101">
        <w:rPr>
          <w:rFonts w:ascii="Museo Sans 300" w:hAnsi="Museo Sans 300"/>
          <w:sz w:val="20"/>
          <w:szCs w:val="20"/>
        </w:rPr>
        <w:t>.</w:t>
      </w:r>
      <w:r w:rsidR="00256436">
        <w:rPr>
          <w:rFonts w:ascii="Museo Sans 300" w:hAnsi="Museo Sans 300"/>
          <w:sz w:val="20"/>
          <w:szCs w:val="20"/>
        </w:rPr>
        <w:t xml:space="preserve"> </w:t>
      </w:r>
      <w:r w:rsidR="00B034DD">
        <w:rPr>
          <w:rFonts w:ascii="Museo Sans 300" w:hAnsi="Museo Sans 300"/>
          <w:sz w:val="20"/>
          <w:szCs w:val="20"/>
        </w:rPr>
        <w:t xml:space="preserve">Por su parte, </w:t>
      </w:r>
      <w:r w:rsidR="004A5AAD">
        <w:rPr>
          <w:rFonts w:ascii="Museo Sans 300" w:hAnsi="Museo Sans 300"/>
          <w:sz w:val="20"/>
          <w:szCs w:val="20"/>
        </w:rPr>
        <w:t xml:space="preserve">el señor </w:t>
      </w:r>
      <w:r w:rsidR="00E25478">
        <w:rPr>
          <w:rFonts w:ascii="Museo Sans 300" w:hAnsi="Museo Sans 300"/>
          <w:sz w:val="20"/>
          <w:szCs w:val="20"/>
        </w:rPr>
        <w:t>+++</w:t>
      </w:r>
      <w:r w:rsidR="004A5AAD">
        <w:rPr>
          <w:rFonts w:ascii="Museo Sans 300" w:hAnsi="Museo Sans 300"/>
          <w:sz w:val="20"/>
          <w:szCs w:val="20"/>
        </w:rPr>
        <w:t xml:space="preserve"> </w:t>
      </w:r>
      <w:r w:rsidR="00B034DD">
        <w:rPr>
          <w:rFonts w:ascii="Museo Sans 300" w:hAnsi="Museo Sans 300"/>
          <w:sz w:val="20"/>
          <w:szCs w:val="20"/>
        </w:rPr>
        <w:t>no presentó documentación para ser analizada.</w:t>
      </w:r>
    </w:p>
    <w:p w14:paraId="526E3D45" w14:textId="77777777" w:rsidR="00B17D15" w:rsidRPr="00BC7E45" w:rsidRDefault="00B17D15"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0ED3191"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etapa de dictar sentencia, esta superintendencia,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105D514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A5621C">
        <w:rPr>
          <w:rFonts w:ascii="Museo Sans 500" w:eastAsia="Calibri" w:hAnsi="Museo Sans 500"/>
          <w:b/>
          <w:sz w:val="20"/>
          <w:szCs w:val="20"/>
          <w:lang w:val="es-SV" w:eastAsia="es-SV"/>
        </w:rPr>
        <w:t>año 2019</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528E2502" w:rsidR="004568D2" w:rsidRDefault="004568D2" w:rsidP="00551F4C">
      <w:pPr>
        <w:spacing w:after="0" w:line="240" w:lineRule="auto"/>
        <w:ind w:left="426"/>
        <w:jc w:val="both"/>
        <w:rPr>
          <w:rFonts w:ascii="Museo Sans 500" w:eastAsia="Arial" w:hAnsi="Museo Sans 500"/>
          <w:b/>
          <w:bCs/>
          <w:sz w:val="20"/>
          <w:szCs w:val="20"/>
          <w:lang w:eastAsia="es-SV"/>
        </w:rPr>
      </w:pPr>
    </w:p>
    <w:p w14:paraId="322EA1AF" w14:textId="77777777" w:rsidR="004E291C" w:rsidRDefault="004E291C" w:rsidP="00551F4C">
      <w:pPr>
        <w:spacing w:after="0" w:line="240" w:lineRule="auto"/>
        <w:ind w:left="426"/>
        <w:jc w:val="both"/>
        <w:rPr>
          <w:rFonts w:ascii="Museo Sans 500" w:eastAsia="Arial" w:hAnsi="Museo Sans 500"/>
          <w:b/>
          <w:bCs/>
          <w:sz w:val="20"/>
          <w:szCs w:val="20"/>
          <w:lang w:eastAsia="es-SV"/>
        </w:rPr>
      </w:pPr>
    </w:p>
    <w:p w14:paraId="4C46BB0E" w14:textId="67036389"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 Procedimiento para Investigar la Existencia de Condiciones Irregulares en el Suministro de Energía Eléctrica del Usuario 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5D5E925"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41F10896" w14:textId="77777777" w:rsidR="00024745" w:rsidRPr="00A5621C" w:rsidRDefault="00024745"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lastRenderedPageBreak/>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655D5689"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48CDB0EB" w14:textId="77777777" w:rsidR="004A1699" w:rsidRPr="009D13E5" w:rsidRDefault="004A1699"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76A07E5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E25478">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F187BC7"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D46FE5">
        <w:rPr>
          <w:rFonts w:ascii="Museo Sans 300" w:hAnsi="Museo Sans 300" w:cs="Times New Roman"/>
          <w:sz w:val="20"/>
          <w:szCs w:val="20"/>
        </w:rPr>
        <w:t>333-</w:t>
      </w:r>
      <w:r w:rsidR="004E291C">
        <w:rPr>
          <w:rFonts w:ascii="Museo Sans 300" w:hAnsi="Museo Sans 300" w:cs="Times New Roman"/>
          <w:sz w:val="20"/>
          <w:szCs w:val="20"/>
        </w:rPr>
        <w:t>+++</w:t>
      </w:r>
      <w:r w:rsidR="00BA7EB7">
        <w:rPr>
          <w:rFonts w:ascii="Museo Sans 300" w:hAnsi="Museo Sans 300" w:cs="Times New Roman"/>
          <w:sz w:val="20"/>
          <w:szCs w:val="20"/>
        </w:rPr>
        <w:t>-CAU</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4092C7C" w14:textId="1C1BAE6F" w:rsidR="00BA7EB7" w:rsidRPr="00C34300" w:rsidRDefault="00C34300" w:rsidP="007E24E5">
      <w:pPr>
        <w:suppressAutoHyphens w:val="0"/>
        <w:autoSpaceDN/>
        <w:spacing w:after="0" w:line="240" w:lineRule="auto"/>
        <w:ind w:left="993" w:right="708"/>
        <w:jc w:val="both"/>
        <w:rPr>
          <w:rFonts w:ascii="Museo 300" w:hAnsi="Museo 300" w:cs="Segoe UI"/>
          <w:sz w:val="16"/>
          <w:szCs w:val="16"/>
          <w:lang w:val="es-ES" w:eastAsia="es-MX"/>
        </w:rPr>
      </w:pPr>
      <w:r w:rsidRPr="000D5A7F">
        <w:rPr>
          <w:rFonts w:ascii="Museo 300" w:eastAsia="Arial" w:hAnsi="Museo 300"/>
          <w:color w:val="000000"/>
          <w:sz w:val="16"/>
          <w:szCs w:val="16"/>
          <w:lang w:val="es-ES"/>
        </w:rPr>
        <w:t>“[…]</w:t>
      </w:r>
      <w:r w:rsidR="007E24E5">
        <w:rPr>
          <w:rFonts w:ascii="Museo 300" w:eastAsia="Arial" w:hAnsi="Museo 300"/>
          <w:color w:val="000000"/>
          <w:sz w:val="16"/>
          <w:szCs w:val="16"/>
          <w:lang w:val="es-ES"/>
        </w:rPr>
        <w:t xml:space="preserve"> </w:t>
      </w:r>
      <w:r w:rsidR="007E24E5" w:rsidRPr="007E24E5">
        <w:rPr>
          <w:rFonts w:ascii="Museo 300" w:eastAsia="Arial" w:hAnsi="Museo 300" w:cs="Times New Roman"/>
          <w:color w:val="000000"/>
          <w:sz w:val="16"/>
          <w:szCs w:val="16"/>
          <w:lang w:val="es-ES"/>
        </w:rPr>
        <w:t>Conforme con la información que fue provista por la sociedad EEO, se han extraído las fotografías mediante las cuales se observa la condición encontrada en el suministro objeto del presente informe, detallando el incumplimiento a las condiciones contractuales, debido a conexión de líneas directas a 120V, intercalada o en derivación, desde la acometida de la EEO antes de medición para abastecer indeterminados equipos eléctricos, con la finalidad de impedir el correcto registro de la energía en el suministro.</w:t>
      </w:r>
      <w:r w:rsidR="00BA7EB7">
        <w:rPr>
          <w:rFonts w:ascii="Museo Sans 300" w:hAnsi="Museo Sans 300"/>
          <w:sz w:val="16"/>
          <w:szCs w:val="16"/>
        </w:rPr>
        <w:t xml:space="preserve">. </w:t>
      </w:r>
      <w:r w:rsidR="00BA7EB7" w:rsidRPr="00F252CB">
        <w:rPr>
          <w:rFonts w:ascii="Museo 300" w:eastAsia="Arial" w:hAnsi="Museo 300"/>
          <w:color w:val="000000"/>
          <w:sz w:val="16"/>
          <w:szCs w:val="16"/>
          <w:lang w:val="es-ES"/>
        </w:rPr>
        <w:t>[…]</w:t>
      </w:r>
      <w:r w:rsidR="00BA7EB7">
        <w:rPr>
          <w:rFonts w:ascii="Museo 300" w:eastAsia="Arial" w:hAnsi="Museo 300"/>
          <w:color w:val="000000"/>
          <w:sz w:val="16"/>
          <w:szCs w:val="16"/>
          <w:lang w:val="es-ES"/>
        </w:rPr>
        <w:t>”</w:t>
      </w:r>
    </w:p>
    <w:p w14:paraId="50E2AEAF" w14:textId="77777777" w:rsidR="00914F6D" w:rsidRDefault="00914F6D" w:rsidP="000E5E34">
      <w:pPr>
        <w:spacing w:after="0" w:line="240" w:lineRule="auto"/>
        <w:ind w:left="420"/>
        <w:jc w:val="both"/>
        <w:rPr>
          <w:rFonts w:ascii="Museo Sans 300" w:hAnsi="Museo Sans 300" w:cs="Segoe UI"/>
          <w:sz w:val="20"/>
          <w:szCs w:val="20"/>
          <w:lang w:eastAsia="es-MX"/>
        </w:rPr>
      </w:pPr>
    </w:p>
    <w:p w14:paraId="727615E0" w14:textId="443F3487" w:rsidR="000D5A7F" w:rsidRPr="00AA1645" w:rsidRDefault="000E5E34" w:rsidP="000D5A7F">
      <w:pPr>
        <w:spacing w:after="0" w:line="240" w:lineRule="auto"/>
        <w:ind w:left="420"/>
        <w:jc w:val="both"/>
        <w:rPr>
          <w:rStyle w:val="eop"/>
          <w:rFonts w:ascii="Museo Sans 300" w:hAnsi="Museo Sans 300" w:cs="Segoe UI"/>
          <w:sz w:val="20"/>
          <w:szCs w:val="20"/>
          <w:shd w:val="clear" w:color="auto" w:fill="FFFFFF"/>
        </w:rPr>
      </w:pPr>
      <w:r w:rsidRPr="00AA1645">
        <w:rPr>
          <w:rFonts w:ascii="Museo Sans 300" w:hAnsi="Museo Sans 300" w:cs="Segoe UI"/>
          <w:sz w:val="20"/>
          <w:szCs w:val="20"/>
          <w:lang w:eastAsia="es-MX"/>
        </w:rPr>
        <w:t>En cuanto a</w:t>
      </w:r>
      <w:r w:rsidR="00BC0FC7">
        <w:rPr>
          <w:rFonts w:ascii="Museo Sans 300" w:hAnsi="Museo Sans 300" w:cs="Segoe UI"/>
          <w:sz w:val="20"/>
          <w:szCs w:val="20"/>
          <w:lang w:eastAsia="es-MX"/>
        </w:rPr>
        <w:t xml:space="preserve">l señor </w:t>
      </w:r>
      <w:r w:rsidR="00E25478">
        <w:rPr>
          <w:rFonts w:ascii="Museo Sans 300" w:hAnsi="Museo Sans 300" w:cs="Segoe UI"/>
          <w:sz w:val="20"/>
          <w:szCs w:val="20"/>
          <w:lang w:eastAsia="es-MX"/>
        </w:rPr>
        <w:t>+++</w:t>
      </w:r>
      <w:r w:rsidR="000D5A7F" w:rsidRPr="00AA1645">
        <w:rPr>
          <w:rStyle w:val="normaltextrun"/>
          <w:rFonts w:ascii="Museo Sans 300" w:hAnsi="Museo Sans 300" w:cs="Segoe UI"/>
          <w:color w:val="000000"/>
          <w:sz w:val="20"/>
          <w:szCs w:val="20"/>
          <w:shd w:val="clear" w:color="auto" w:fill="FFFFFF"/>
        </w:rPr>
        <w:t>, cabe aclarar que no presentó elementos probatorios que debieran ser analizados.</w:t>
      </w:r>
      <w:r w:rsidR="000D5A7F" w:rsidRPr="00AA1645">
        <w:rPr>
          <w:rStyle w:val="eop"/>
          <w:rFonts w:ascii="Museo Sans 300" w:hAnsi="Museo Sans 300" w:cs="Segoe UI"/>
          <w:sz w:val="20"/>
          <w:szCs w:val="20"/>
          <w:shd w:val="clear" w:color="auto" w:fill="FFFFFF"/>
        </w:rPr>
        <w:t> </w:t>
      </w:r>
    </w:p>
    <w:p w14:paraId="45FE3C13" w14:textId="77777777" w:rsidR="000D5A7F" w:rsidRPr="00AA1645" w:rsidRDefault="000D5A7F" w:rsidP="000D5A7F">
      <w:pPr>
        <w:spacing w:after="0" w:line="240" w:lineRule="auto"/>
        <w:ind w:left="420"/>
        <w:jc w:val="both"/>
        <w:rPr>
          <w:rStyle w:val="eop"/>
          <w:rFonts w:ascii="Museo Sans 300" w:hAnsi="Museo Sans 300" w:cs="Segoe UI"/>
          <w:sz w:val="20"/>
          <w:szCs w:val="20"/>
          <w:shd w:val="clear" w:color="auto" w:fill="FFFFFF"/>
        </w:rPr>
      </w:pPr>
    </w:p>
    <w:p w14:paraId="655E10CF" w14:textId="3116798B" w:rsidR="000D5A7F" w:rsidRPr="00AA1645" w:rsidRDefault="00551F4C" w:rsidP="000D5A7F">
      <w:pPr>
        <w:spacing w:after="0" w:line="240" w:lineRule="auto"/>
        <w:ind w:left="420"/>
        <w:jc w:val="both"/>
        <w:rPr>
          <w:rFonts w:ascii="Museo Sans 300" w:hAnsi="Museo Sans 300" w:cs="Segoe UI"/>
          <w:sz w:val="20"/>
          <w:szCs w:val="20"/>
          <w:lang w:eastAsia="es-MX"/>
        </w:rPr>
      </w:pPr>
      <w:r w:rsidRPr="00AA1645">
        <w:rPr>
          <w:rFonts w:ascii="Museo Sans 300" w:hAnsi="Museo Sans 300"/>
          <w:sz w:val="20"/>
          <w:szCs w:val="20"/>
        </w:rPr>
        <w:t xml:space="preserve">Conforme lo anterior, el CAU </w:t>
      </w:r>
      <w:r w:rsidR="0097186E" w:rsidRPr="00AA1645">
        <w:rPr>
          <w:rFonts w:ascii="Museo Sans 300" w:hAnsi="Museo Sans 300"/>
          <w:sz w:val="20"/>
          <w:szCs w:val="20"/>
        </w:rPr>
        <w:t xml:space="preserve">estableció </w:t>
      </w:r>
      <w:r w:rsidRPr="00AA1645">
        <w:rPr>
          <w:rFonts w:ascii="Museo Sans 300" w:hAnsi="Museo Sans 300"/>
          <w:sz w:val="20"/>
          <w:szCs w:val="20"/>
        </w:rPr>
        <w:t xml:space="preserve">en el informe técnico N.° </w:t>
      </w:r>
      <w:r w:rsidR="00BC0FC7" w:rsidRPr="00551F4C">
        <w:rPr>
          <w:rFonts w:ascii="Museo Sans 300" w:hAnsi="Museo Sans 300" w:cs="Times New Roman"/>
          <w:sz w:val="20"/>
          <w:szCs w:val="20"/>
        </w:rPr>
        <w:t>IT-</w:t>
      </w:r>
      <w:r w:rsidR="00D46FE5">
        <w:rPr>
          <w:rFonts w:ascii="Museo Sans 300" w:hAnsi="Museo Sans 300" w:cs="Times New Roman"/>
          <w:sz w:val="20"/>
          <w:szCs w:val="20"/>
        </w:rPr>
        <w:t>333-</w:t>
      </w:r>
      <w:r w:rsidR="004E291C">
        <w:rPr>
          <w:rFonts w:ascii="Museo Sans 300" w:hAnsi="Museo Sans 300" w:cs="Times New Roman"/>
          <w:sz w:val="20"/>
          <w:szCs w:val="20"/>
        </w:rPr>
        <w:t>+++</w:t>
      </w:r>
      <w:r w:rsidR="00BC0FC7">
        <w:rPr>
          <w:rFonts w:ascii="Museo Sans 300" w:hAnsi="Museo Sans 300" w:cs="Times New Roman"/>
          <w:sz w:val="20"/>
          <w:szCs w:val="20"/>
        </w:rPr>
        <w:t>-CAU</w:t>
      </w:r>
      <w:r w:rsidR="00975E5D" w:rsidRPr="00AA1645">
        <w:rPr>
          <w:rFonts w:ascii="Museo Sans 300" w:hAnsi="Museo Sans 300" w:cs="Segoe UI"/>
          <w:sz w:val="20"/>
          <w:szCs w:val="20"/>
          <w:lang w:eastAsia="es-MX"/>
        </w:rPr>
        <w:t xml:space="preserve"> </w:t>
      </w:r>
      <w:r w:rsidR="000D5A7F" w:rsidRPr="00AA1645">
        <w:rPr>
          <w:rFonts w:ascii="Museo Sans 300" w:hAnsi="Museo Sans 300" w:cs="Segoe UI"/>
          <w:sz w:val="20"/>
          <w:szCs w:val="20"/>
          <w:lang w:eastAsia="es-MX"/>
        </w:rPr>
        <w:t xml:space="preserve">constató los hechos siguientes: </w:t>
      </w:r>
    </w:p>
    <w:p w14:paraId="64B7C285"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5040E94C" w14:textId="5DBB2F39" w:rsidR="000D5A7F" w:rsidRPr="00404A59" w:rsidRDefault="000D5A7F" w:rsidP="00344D6C">
      <w:pPr>
        <w:numPr>
          <w:ilvl w:val="1"/>
          <w:numId w:val="3"/>
        </w:numPr>
        <w:spacing w:after="0" w:line="240" w:lineRule="auto"/>
        <w:ind w:left="993"/>
        <w:jc w:val="both"/>
        <w:rPr>
          <w:rFonts w:ascii="Museo Sans 300" w:hAnsi="Museo Sans 300" w:cs="Segoe UI"/>
          <w:sz w:val="20"/>
          <w:szCs w:val="20"/>
          <w:lang w:val="es-ES" w:eastAsia="es-MX"/>
        </w:rPr>
      </w:pPr>
      <w:r w:rsidRPr="00404A59">
        <w:rPr>
          <w:rFonts w:ascii="Museo Sans 300" w:hAnsi="Museo Sans 300" w:cs="Segoe UI"/>
          <w:sz w:val="20"/>
          <w:szCs w:val="20"/>
          <w:lang w:val="es-ES" w:eastAsia="es-MX"/>
        </w:rPr>
        <w:t xml:space="preserve">Por medio de las fotografías presentadas </w:t>
      </w:r>
      <w:r w:rsidR="007E24E5" w:rsidRPr="00404A59">
        <w:rPr>
          <w:rFonts w:ascii="Museo Sans 300" w:hAnsi="Museo Sans 300" w:cs="Segoe UI"/>
          <w:sz w:val="20"/>
          <w:szCs w:val="20"/>
          <w:lang w:val="es-ES" w:eastAsia="es-MX"/>
        </w:rPr>
        <w:t xml:space="preserve">se comprobó una conexión de </w:t>
      </w:r>
      <w:r w:rsidR="000F4CCC" w:rsidRPr="00404A59">
        <w:rPr>
          <w:rFonts w:ascii="Museo Sans 300" w:hAnsi="Museo Sans 300" w:cs="Segoe UI"/>
          <w:sz w:val="20"/>
          <w:szCs w:val="20"/>
          <w:lang w:val="es-ES" w:eastAsia="es-MX"/>
        </w:rPr>
        <w:t>líneas</w:t>
      </w:r>
      <w:r w:rsidR="00155E09" w:rsidRPr="00404A59">
        <w:rPr>
          <w:rFonts w:ascii="Museo Sans 300" w:hAnsi="Museo Sans 300" w:cs="Segoe UI"/>
          <w:sz w:val="20"/>
          <w:szCs w:val="20"/>
          <w:lang w:val="es-ES" w:eastAsia="es-MX"/>
        </w:rPr>
        <w:t xml:space="preserve"> directa</w:t>
      </w:r>
      <w:r w:rsidR="000F4CCC" w:rsidRPr="00404A59">
        <w:rPr>
          <w:rFonts w:ascii="Museo Sans 300" w:hAnsi="Museo Sans 300" w:cs="Segoe UI"/>
          <w:sz w:val="20"/>
          <w:szCs w:val="20"/>
          <w:lang w:val="es-ES" w:eastAsia="es-MX"/>
        </w:rPr>
        <w:t>s</w:t>
      </w:r>
      <w:r w:rsidR="00155E09" w:rsidRPr="00404A59">
        <w:rPr>
          <w:rFonts w:ascii="Museo Sans 300" w:hAnsi="Museo Sans 300" w:cs="Segoe UI"/>
          <w:sz w:val="20"/>
          <w:szCs w:val="20"/>
          <w:lang w:val="es-ES" w:eastAsia="es-MX"/>
        </w:rPr>
        <w:t xml:space="preserve"> </w:t>
      </w:r>
      <w:r w:rsidR="000F4CCC" w:rsidRPr="00404A59">
        <w:rPr>
          <w:rFonts w:ascii="Museo Sans 300" w:hAnsi="Museo Sans 300" w:cs="Segoe UI"/>
          <w:sz w:val="20"/>
          <w:szCs w:val="20"/>
          <w:lang w:val="es-ES" w:eastAsia="es-MX"/>
        </w:rPr>
        <w:t xml:space="preserve">a 120V desde la acometida </w:t>
      </w:r>
      <w:r w:rsidR="00DE23A8" w:rsidRPr="00404A59">
        <w:rPr>
          <w:rFonts w:ascii="Museo Sans 300" w:hAnsi="Museo Sans 300" w:cs="Segoe UI"/>
          <w:sz w:val="20"/>
          <w:szCs w:val="20"/>
          <w:lang w:val="es-ES" w:eastAsia="es-MX"/>
        </w:rPr>
        <w:t>de la EEO antes del equipo de medición</w:t>
      </w:r>
      <w:r w:rsidR="008305CE" w:rsidRPr="00404A59">
        <w:rPr>
          <w:rFonts w:ascii="Museo Sans 300" w:hAnsi="Museo Sans 300" w:cs="Segoe UI"/>
          <w:sz w:val="20"/>
          <w:szCs w:val="20"/>
          <w:lang w:val="es-ES" w:eastAsia="es-MX"/>
        </w:rPr>
        <w:t xml:space="preserve">, lo que impidió </w:t>
      </w:r>
      <w:r w:rsidR="00404A59" w:rsidRPr="00404A59">
        <w:rPr>
          <w:rFonts w:ascii="Museo Sans 300" w:hAnsi="Museo Sans 300" w:cs="Segoe UI"/>
          <w:sz w:val="20"/>
          <w:szCs w:val="20"/>
          <w:lang w:val="es-ES" w:eastAsia="es-MX"/>
        </w:rPr>
        <w:t xml:space="preserve">el correcto registro de la energía eléctrica en el suministro. </w:t>
      </w:r>
    </w:p>
    <w:p w14:paraId="78E2B6D3" w14:textId="578BA4C5" w:rsidR="000D5A7F" w:rsidRPr="00AA1645" w:rsidRDefault="000D5A7F" w:rsidP="00DA6B05">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t xml:space="preserve">Del historial de consumo </w:t>
      </w:r>
      <w:r w:rsidR="00962E24">
        <w:rPr>
          <w:rFonts w:ascii="Museo Sans 300" w:hAnsi="Museo Sans 300" w:cs="Segoe UI"/>
          <w:sz w:val="20"/>
          <w:szCs w:val="20"/>
          <w:lang w:val="es-ES" w:eastAsia="es-MX"/>
        </w:rPr>
        <w:t>se</w:t>
      </w:r>
      <w:r w:rsidRPr="00AA1645">
        <w:rPr>
          <w:rFonts w:ascii="Museo Sans 300" w:hAnsi="Museo Sans 300" w:cs="Segoe UI"/>
          <w:sz w:val="20"/>
          <w:szCs w:val="20"/>
          <w:lang w:val="es-ES" w:eastAsia="es-MX"/>
        </w:rPr>
        <w:t xml:space="preserve"> observ</w:t>
      </w:r>
      <w:r w:rsidR="00962E24">
        <w:rPr>
          <w:rFonts w:ascii="Museo Sans 300" w:hAnsi="Museo Sans 300" w:cs="Segoe UI"/>
          <w:sz w:val="20"/>
          <w:szCs w:val="20"/>
          <w:lang w:val="es-ES" w:eastAsia="es-MX"/>
        </w:rPr>
        <w:t>ó</w:t>
      </w:r>
      <w:r w:rsidRPr="00AA1645">
        <w:rPr>
          <w:rFonts w:ascii="Museo Sans 300" w:hAnsi="Museo Sans 300" w:cs="Segoe UI"/>
          <w:sz w:val="20"/>
          <w:szCs w:val="20"/>
          <w:lang w:val="es-ES" w:eastAsia="es-MX"/>
        </w:rPr>
        <w:t xml:space="preserve"> un incremento considerable de la cantidad de energía registrada después de corregida la condición irregular</w:t>
      </w:r>
      <w:r w:rsidR="00962E24">
        <w:rPr>
          <w:rFonts w:ascii="Museo Sans 300" w:hAnsi="Museo Sans 300" w:cs="Segoe UI"/>
          <w:sz w:val="20"/>
          <w:szCs w:val="20"/>
          <w:lang w:val="es-ES" w:eastAsia="es-MX"/>
        </w:rPr>
        <w:t xml:space="preserve">. </w:t>
      </w:r>
      <w:r w:rsidRPr="00AA1645">
        <w:rPr>
          <w:rFonts w:ascii="Museo Sans 300" w:hAnsi="Museo Sans 300" w:cs="Segoe UI"/>
          <w:sz w:val="20"/>
          <w:szCs w:val="20"/>
          <w:lang w:val="es-ES" w:eastAsia="es-MX"/>
        </w:rPr>
        <w:t xml:space="preserve"> </w:t>
      </w:r>
    </w:p>
    <w:p w14:paraId="4EECD459"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6ED9DF18" w14:textId="2CE3AA91" w:rsidR="00551F4C" w:rsidRPr="00AA1645" w:rsidRDefault="00722EC9" w:rsidP="00722EC9">
      <w:pPr>
        <w:pStyle w:val="Prrafodelista"/>
        <w:tabs>
          <w:tab w:val="left" w:pos="426"/>
        </w:tabs>
        <w:ind w:left="426"/>
        <w:jc w:val="both"/>
        <w:rPr>
          <w:rFonts w:ascii="Museo Sans 300" w:hAnsi="Museo Sans 300"/>
          <w:sz w:val="20"/>
          <w:szCs w:val="20"/>
          <w:lang w:val="es-SV"/>
        </w:rPr>
      </w:pPr>
      <w:r w:rsidRPr="00AA1645">
        <w:rPr>
          <w:rFonts w:ascii="Museo Sans 300" w:hAnsi="Museo Sans 300" w:cs="Segoe UI"/>
          <w:sz w:val="20"/>
          <w:szCs w:val="20"/>
          <w:lang w:eastAsia="es-MX"/>
        </w:rPr>
        <w:t>Con fundamento en lo expuesto, el CAU comprobó la existencia de una condición irregular consistente en</w:t>
      </w:r>
      <w:r w:rsidR="00A8589B">
        <w:rPr>
          <w:rFonts w:ascii="Museo Sans 300" w:hAnsi="Museo Sans 300" w:cs="Segoe UI"/>
          <w:sz w:val="20"/>
          <w:szCs w:val="20"/>
          <w:lang w:eastAsia="es-MX"/>
        </w:rPr>
        <w:t xml:space="preserve"> </w:t>
      </w:r>
      <w:r w:rsidR="00B03458">
        <w:rPr>
          <w:rFonts w:ascii="Museo Sans 300" w:hAnsi="Museo Sans 300" w:cs="Segoe UI"/>
          <w:sz w:val="20"/>
          <w:szCs w:val="20"/>
          <w:lang w:eastAsia="es-MX"/>
        </w:rPr>
        <w:t xml:space="preserve">una conexión directa </w:t>
      </w:r>
      <w:r w:rsidR="00894D4C">
        <w:rPr>
          <w:rFonts w:ascii="Museo Sans 300" w:hAnsi="Museo Sans 300" w:cs="Segoe UI"/>
          <w:sz w:val="20"/>
          <w:szCs w:val="20"/>
          <w:lang w:eastAsia="es-MX"/>
        </w:rPr>
        <w:t xml:space="preserve">de </w:t>
      </w:r>
      <w:r w:rsidR="007E24E5">
        <w:rPr>
          <w:rFonts w:ascii="Museo Sans 300" w:hAnsi="Museo Sans 300" w:cs="Segoe UI"/>
          <w:sz w:val="20"/>
          <w:szCs w:val="20"/>
          <w:lang w:eastAsia="es-MX"/>
        </w:rPr>
        <w:t>120</w:t>
      </w:r>
      <w:r w:rsidR="00894D4C">
        <w:rPr>
          <w:rFonts w:ascii="Museo Sans 300" w:hAnsi="Museo Sans 300" w:cs="Segoe UI"/>
          <w:sz w:val="20"/>
          <w:szCs w:val="20"/>
          <w:lang w:eastAsia="es-MX"/>
        </w:rPr>
        <w:t xml:space="preserve"> voltios </w:t>
      </w:r>
      <w:r w:rsidRPr="00AA1645">
        <w:rPr>
          <w:rFonts w:ascii="Museo Sans 300" w:hAnsi="Museo Sans 300" w:cs="Segoe UI"/>
          <w:sz w:val="20"/>
          <w:szCs w:val="20"/>
          <w:lang w:eastAsia="es-MX"/>
        </w:rPr>
        <w:t xml:space="preserve">que afectó el correcto registro de la energía que fue consumida en el citado suministro, por lo que la distribuidora se encuentra habilitada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w:t>
      </w:r>
      <w:r w:rsidR="00A5621C" w:rsidRPr="00AA1645">
        <w:rPr>
          <w:rFonts w:ascii="Museo Sans 300" w:hAnsi="Museo Sans 300"/>
          <w:sz w:val="20"/>
          <w:szCs w:val="20"/>
          <w:lang w:val="es-SV"/>
        </w:rPr>
        <w:t>2019</w:t>
      </w:r>
      <w:r w:rsidR="00551F4C" w:rsidRPr="00AA1645">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 Determinación del cálculo de energía a re</w:t>
      </w:r>
      <w:bookmarkStart w:id="1" w:name="_GoBack"/>
      <w:bookmarkEnd w:id="1"/>
      <w:r w:rsidRPr="00DD689E">
        <w:rPr>
          <w:rFonts w:ascii="Museo Sans 500" w:hAnsi="Museo Sans 500"/>
          <w:b/>
          <w:bCs/>
          <w:sz w:val="20"/>
          <w:szCs w:val="20"/>
        </w:rPr>
        <w:t>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229CB81" w14:textId="2281CBB3" w:rsidR="00D3761D" w:rsidRDefault="005B2F29" w:rsidP="00D74551">
      <w:pPr>
        <w:pStyle w:val="Prrafodelista"/>
        <w:ind w:left="426"/>
        <w:jc w:val="both"/>
        <w:rPr>
          <w:rFonts w:ascii="Museo Sans 300" w:eastAsia="Arial" w:hAnsi="Museo Sans 300"/>
          <w:sz w:val="20"/>
          <w:szCs w:val="20"/>
        </w:rPr>
      </w:pPr>
      <w:r>
        <w:rPr>
          <w:rFonts w:ascii="Museo Sans 300" w:eastAsia="Arial" w:hAnsi="Museo Sans 300"/>
          <w:sz w:val="20"/>
          <w:szCs w:val="20"/>
        </w:rPr>
        <w:t>E</w:t>
      </w:r>
      <w:r w:rsidR="00302579">
        <w:rPr>
          <w:rFonts w:ascii="Museo Sans 300" w:eastAsia="Arial" w:hAnsi="Museo Sans 300"/>
          <w:sz w:val="20"/>
          <w:szCs w:val="20"/>
        </w:rPr>
        <w:t xml:space="preserve">l CAU </w:t>
      </w:r>
      <w:r w:rsidR="004203BB">
        <w:rPr>
          <w:rFonts w:ascii="Museo Sans 300" w:eastAsia="Arial" w:hAnsi="Museo Sans 300"/>
          <w:sz w:val="20"/>
          <w:szCs w:val="20"/>
        </w:rPr>
        <w:t xml:space="preserve">utilizó </w:t>
      </w:r>
      <w:r w:rsidR="00D3761D">
        <w:rPr>
          <w:rFonts w:ascii="Museo Sans 300" w:eastAsia="Arial" w:hAnsi="Museo Sans 300"/>
          <w:sz w:val="20"/>
          <w:szCs w:val="20"/>
        </w:rPr>
        <w:t>el historial reciente de registros mensuales correctos de consumo de energía eléctrica registrados en el suministro del usuario final para calcular el cobro correcto de la ENR</w:t>
      </w:r>
      <w:r>
        <w:rPr>
          <w:rFonts w:ascii="Museo Sans 300" w:eastAsia="Arial" w:hAnsi="Museo Sans 300"/>
          <w:sz w:val="20"/>
          <w:szCs w:val="20"/>
        </w:rPr>
        <w:t>, tomando en cue</w:t>
      </w:r>
      <w:r w:rsidR="00FB2EC0">
        <w:rPr>
          <w:rFonts w:ascii="Museo Sans 300" w:eastAsia="Arial" w:hAnsi="Museo Sans 300"/>
          <w:sz w:val="20"/>
          <w:szCs w:val="20"/>
        </w:rPr>
        <w:t xml:space="preserve">nta los factores siguientes: </w:t>
      </w:r>
    </w:p>
    <w:p w14:paraId="1B156A2C" w14:textId="4382D9EA" w:rsidR="00D74551" w:rsidRPr="00D74551" w:rsidRDefault="00D74551" w:rsidP="00D74551">
      <w:pPr>
        <w:pStyle w:val="Prrafodelista"/>
        <w:ind w:left="426"/>
        <w:jc w:val="both"/>
        <w:rPr>
          <w:rFonts w:ascii="Museo Sans 300" w:hAnsi="Museo Sans 300"/>
          <w:sz w:val="20"/>
          <w:szCs w:val="20"/>
        </w:rPr>
      </w:pPr>
    </w:p>
    <w:p w14:paraId="37771A14" w14:textId="71DC0BA9" w:rsidR="00B74379" w:rsidRPr="003C09ED" w:rsidRDefault="00FB2EC0" w:rsidP="00143640">
      <w:pPr>
        <w:pStyle w:val="Prrafodelista"/>
        <w:numPr>
          <w:ilvl w:val="0"/>
          <w:numId w:val="18"/>
        </w:numPr>
        <w:ind w:left="993"/>
        <w:jc w:val="both"/>
        <w:rPr>
          <w:rFonts w:ascii="Museo Sans 300" w:hAnsi="Museo Sans 300"/>
          <w:sz w:val="20"/>
          <w:szCs w:val="20"/>
        </w:rPr>
      </w:pPr>
      <w:r>
        <w:rPr>
          <w:rFonts w:ascii="Museo Sans 300" w:hAnsi="Museo Sans 300"/>
          <w:sz w:val="20"/>
          <w:szCs w:val="20"/>
        </w:rPr>
        <w:t>E</w:t>
      </w:r>
      <w:r w:rsidR="00B74379" w:rsidRPr="003C09ED">
        <w:rPr>
          <w:rFonts w:ascii="Museo Sans 300" w:hAnsi="Museo Sans 300"/>
          <w:sz w:val="20"/>
          <w:szCs w:val="20"/>
        </w:rPr>
        <w:t xml:space="preserve">l promedio de los meses </w:t>
      </w:r>
      <w:r w:rsidR="003C09ED" w:rsidRPr="003C09ED">
        <w:rPr>
          <w:rFonts w:ascii="Museo Sans 300" w:hAnsi="Museo Sans 300"/>
          <w:sz w:val="20"/>
          <w:szCs w:val="20"/>
        </w:rPr>
        <w:t xml:space="preserve">comprendidos desde marzo </w:t>
      </w:r>
      <w:r w:rsidR="00E25C0C">
        <w:rPr>
          <w:rFonts w:ascii="Museo Sans 300" w:hAnsi="Museo Sans 300"/>
          <w:sz w:val="20"/>
          <w:szCs w:val="20"/>
        </w:rPr>
        <w:t>a</w:t>
      </w:r>
      <w:r w:rsidR="003C09ED" w:rsidRPr="003C09ED">
        <w:rPr>
          <w:rFonts w:ascii="Museo Sans 300" w:hAnsi="Museo Sans 300"/>
          <w:sz w:val="20"/>
          <w:szCs w:val="20"/>
        </w:rPr>
        <w:t xml:space="preserve"> </w:t>
      </w:r>
      <w:r w:rsidR="00B74379" w:rsidRPr="003C09ED">
        <w:rPr>
          <w:rFonts w:ascii="Museo Sans 300" w:hAnsi="Museo Sans 300"/>
          <w:sz w:val="20"/>
          <w:szCs w:val="20"/>
        </w:rPr>
        <w:t xml:space="preserve">mayo del año </w:t>
      </w:r>
      <w:r w:rsidR="003C09ED" w:rsidRPr="003C09ED">
        <w:rPr>
          <w:rFonts w:ascii="Museo Sans 300" w:hAnsi="Museo Sans 300"/>
          <w:sz w:val="20"/>
          <w:szCs w:val="20"/>
        </w:rPr>
        <w:t>diecinueve</w:t>
      </w:r>
      <w:r w:rsidR="00BA09CC">
        <w:rPr>
          <w:rFonts w:ascii="Museo Sans 300" w:hAnsi="Museo Sans 300"/>
          <w:sz w:val="20"/>
          <w:szCs w:val="20"/>
        </w:rPr>
        <w:t>.</w:t>
      </w:r>
      <w:r w:rsidR="00B74379" w:rsidRPr="003C09ED">
        <w:rPr>
          <w:rFonts w:ascii="Museo Sans 300" w:hAnsi="Museo Sans 300"/>
          <w:sz w:val="20"/>
          <w:szCs w:val="20"/>
        </w:rPr>
        <w:t xml:space="preserve"> </w:t>
      </w:r>
    </w:p>
    <w:p w14:paraId="6F30421C" w14:textId="77777777" w:rsidR="003C09ED" w:rsidRPr="003C09ED" w:rsidRDefault="003C09ED" w:rsidP="00143640">
      <w:pPr>
        <w:pStyle w:val="Prrafodelista"/>
        <w:ind w:left="993"/>
        <w:jc w:val="both"/>
        <w:rPr>
          <w:rFonts w:ascii="Museo Sans 300" w:hAnsi="Museo Sans 300"/>
          <w:sz w:val="20"/>
          <w:szCs w:val="20"/>
        </w:rPr>
      </w:pPr>
    </w:p>
    <w:p w14:paraId="1F96D2EF" w14:textId="443DF75F" w:rsidR="00D74551" w:rsidRPr="003C09ED" w:rsidRDefault="003C09ED" w:rsidP="00143640">
      <w:pPr>
        <w:pStyle w:val="Prrafodelista"/>
        <w:numPr>
          <w:ilvl w:val="0"/>
          <w:numId w:val="18"/>
        </w:numPr>
        <w:ind w:left="993"/>
        <w:jc w:val="both"/>
        <w:rPr>
          <w:rFonts w:ascii="Museo Sans 300" w:hAnsi="Museo Sans 300"/>
          <w:sz w:val="20"/>
          <w:szCs w:val="20"/>
        </w:rPr>
      </w:pPr>
      <w:r>
        <w:rPr>
          <w:rFonts w:ascii="Museo Sans 300" w:hAnsi="Museo Sans 300"/>
          <w:sz w:val="20"/>
          <w:szCs w:val="20"/>
          <w:lang w:val="es-SV"/>
        </w:rPr>
        <w:t>El</w:t>
      </w:r>
      <w:r w:rsidR="00B74379" w:rsidRPr="003C09ED">
        <w:rPr>
          <w:rFonts w:ascii="Museo Sans 300" w:hAnsi="Museo Sans 300"/>
          <w:sz w:val="20"/>
          <w:szCs w:val="20"/>
          <w:lang w:val="es-SV"/>
        </w:rPr>
        <w:t xml:space="preserve"> periodo </w:t>
      </w:r>
      <w:r>
        <w:rPr>
          <w:rFonts w:ascii="Museo Sans 300" w:hAnsi="Museo Sans 300"/>
          <w:sz w:val="20"/>
          <w:szCs w:val="20"/>
          <w:lang w:val="es-SV"/>
        </w:rPr>
        <w:t xml:space="preserve">de recuperación de </w:t>
      </w:r>
      <w:r w:rsidR="00767945">
        <w:rPr>
          <w:rFonts w:ascii="Museo Sans 300" w:hAnsi="Museo Sans 300"/>
          <w:sz w:val="20"/>
          <w:szCs w:val="20"/>
          <w:lang w:val="es-SV"/>
        </w:rPr>
        <w:t xml:space="preserve">seis meses </w:t>
      </w:r>
      <w:r w:rsidR="003A36AA">
        <w:rPr>
          <w:rFonts w:ascii="Museo Sans 300" w:hAnsi="Museo Sans 300"/>
          <w:sz w:val="20"/>
          <w:szCs w:val="20"/>
          <w:lang w:val="es-SV"/>
        </w:rPr>
        <w:t xml:space="preserve">contados </w:t>
      </w:r>
      <w:r>
        <w:rPr>
          <w:rFonts w:ascii="Museo Sans 300" w:hAnsi="Museo Sans 300"/>
          <w:sz w:val="20"/>
          <w:szCs w:val="20"/>
          <w:lang w:val="es-SV"/>
        </w:rPr>
        <w:t>a partir del</w:t>
      </w:r>
      <w:r w:rsidR="00B74379" w:rsidRPr="003C09ED">
        <w:rPr>
          <w:rFonts w:ascii="Museo Sans 300" w:hAnsi="Museo Sans 300"/>
          <w:sz w:val="20"/>
          <w:szCs w:val="20"/>
          <w:lang w:val="es-SV"/>
        </w:rPr>
        <w:t xml:space="preserve"> </w:t>
      </w:r>
      <w:r>
        <w:rPr>
          <w:rFonts w:ascii="Museo Sans 300" w:hAnsi="Museo Sans 300"/>
          <w:sz w:val="20"/>
          <w:szCs w:val="20"/>
          <w:lang w:val="es-SV"/>
        </w:rPr>
        <w:t xml:space="preserve">ocho </w:t>
      </w:r>
      <w:r w:rsidR="00B74379" w:rsidRPr="003C09ED">
        <w:rPr>
          <w:rFonts w:ascii="Museo Sans 300" w:hAnsi="Museo Sans 300"/>
          <w:sz w:val="20"/>
          <w:szCs w:val="20"/>
          <w:lang w:val="es-SV"/>
        </w:rPr>
        <w:t xml:space="preserve">de octubre de </w:t>
      </w:r>
      <w:r>
        <w:rPr>
          <w:rFonts w:ascii="Museo Sans 300" w:hAnsi="Museo Sans 300"/>
          <w:sz w:val="20"/>
          <w:szCs w:val="20"/>
          <w:lang w:val="es-SV"/>
        </w:rPr>
        <w:t>dos mil diecinueve</w:t>
      </w:r>
      <w:r w:rsidR="003A36AA">
        <w:rPr>
          <w:rFonts w:ascii="Museo Sans 300" w:hAnsi="Museo Sans 300"/>
          <w:sz w:val="20"/>
          <w:szCs w:val="20"/>
          <w:lang w:val="es-SV"/>
        </w:rPr>
        <w:t>, fecha en la que se corrigió la condición irregu</w:t>
      </w:r>
      <w:r w:rsidR="0072705A">
        <w:rPr>
          <w:rFonts w:ascii="Museo Sans 300" w:hAnsi="Museo Sans 300"/>
          <w:sz w:val="20"/>
          <w:szCs w:val="20"/>
          <w:lang w:val="es-SV"/>
        </w:rPr>
        <w:t>l</w:t>
      </w:r>
      <w:r w:rsidR="003A36AA">
        <w:rPr>
          <w:rFonts w:ascii="Museo Sans 300" w:hAnsi="Museo Sans 300"/>
          <w:sz w:val="20"/>
          <w:szCs w:val="20"/>
          <w:lang w:val="es-SV"/>
        </w:rPr>
        <w:t>ar</w:t>
      </w:r>
      <w:r>
        <w:rPr>
          <w:rFonts w:ascii="Museo Sans 300" w:hAnsi="Museo Sans 300"/>
          <w:sz w:val="20"/>
          <w:szCs w:val="20"/>
          <w:lang w:val="es-SV"/>
        </w:rPr>
        <w:t>.</w:t>
      </w:r>
    </w:p>
    <w:p w14:paraId="2BBD668B" w14:textId="77777777" w:rsidR="003C09ED" w:rsidRPr="003C09ED" w:rsidRDefault="003C09ED" w:rsidP="003C09ED">
      <w:pPr>
        <w:pStyle w:val="Prrafodelista"/>
        <w:rPr>
          <w:rFonts w:ascii="Museo Sans 300" w:hAnsi="Museo Sans 300"/>
          <w:sz w:val="20"/>
          <w:szCs w:val="20"/>
        </w:rPr>
      </w:pPr>
    </w:p>
    <w:p w14:paraId="46B3E373" w14:textId="61FA6F74" w:rsidR="00263E33" w:rsidRDefault="004203BB" w:rsidP="00D74551">
      <w:pPr>
        <w:pStyle w:val="Prrafodelista"/>
        <w:ind w:left="426"/>
        <w:jc w:val="both"/>
        <w:rPr>
          <w:rFonts w:ascii="Museo Sans 300" w:hAnsi="Museo Sans 300"/>
          <w:sz w:val="20"/>
          <w:szCs w:val="20"/>
          <w:lang w:val="es-SV"/>
        </w:rPr>
      </w:pPr>
      <w:r>
        <w:rPr>
          <w:rFonts w:ascii="Museo Sans 300" w:hAnsi="Museo Sans 300"/>
          <w:sz w:val="20"/>
          <w:szCs w:val="20"/>
        </w:rPr>
        <w:t>Con dichos factores</w:t>
      </w:r>
      <w:r w:rsidR="00D74551" w:rsidRPr="00D74551">
        <w:rPr>
          <w:rFonts w:ascii="Museo Sans 300" w:hAnsi="Museo Sans 300"/>
          <w:sz w:val="20"/>
          <w:szCs w:val="20"/>
        </w:rPr>
        <w:t xml:space="preserve">, el CAU determinó que </w:t>
      </w:r>
      <w:r w:rsidR="0072705A">
        <w:rPr>
          <w:rFonts w:ascii="Museo Sans 300" w:hAnsi="Museo Sans 300"/>
          <w:sz w:val="20"/>
          <w:szCs w:val="20"/>
        </w:rPr>
        <w:t xml:space="preserve">era procedente el cobro efectuado </w:t>
      </w:r>
      <w:r w:rsidR="00E9073F">
        <w:rPr>
          <w:rFonts w:ascii="Museo Sans 300" w:hAnsi="Museo Sans 300"/>
          <w:sz w:val="20"/>
          <w:szCs w:val="20"/>
        </w:rPr>
        <w:t xml:space="preserve">por la </w:t>
      </w:r>
      <w:r w:rsidR="00D74551" w:rsidRPr="00D74551">
        <w:rPr>
          <w:rFonts w:ascii="Museo Sans 300" w:hAnsi="Museo Sans 300"/>
          <w:sz w:val="20"/>
          <w:szCs w:val="20"/>
        </w:rPr>
        <w:t xml:space="preserve">cantidad de </w:t>
      </w:r>
      <w:r w:rsidR="003C09ED">
        <w:rPr>
          <w:rFonts w:ascii="Museo Sans 300" w:hAnsi="Museo Sans 300"/>
          <w:sz w:val="20"/>
          <w:szCs w:val="20"/>
        </w:rPr>
        <w:t>SETECIENTOS VEINTISIETE 47</w:t>
      </w:r>
      <w:r w:rsidR="00AF1BB0">
        <w:rPr>
          <w:rFonts w:ascii="Museo Sans 300" w:hAnsi="Museo Sans 300"/>
          <w:sz w:val="20"/>
          <w:szCs w:val="20"/>
        </w:rPr>
        <w:t>/</w:t>
      </w:r>
      <w:r w:rsidR="00722EC9">
        <w:rPr>
          <w:rFonts w:ascii="Museo Sans 300" w:hAnsi="Museo Sans 300"/>
          <w:sz w:val="20"/>
          <w:szCs w:val="20"/>
        </w:rPr>
        <w:t xml:space="preserve">100 DÓLARES DE LOS ESTADOS UNIDOS DE AMÉRICA (USD </w:t>
      </w:r>
      <w:r w:rsidR="003C09ED">
        <w:rPr>
          <w:rFonts w:ascii="Museo Sans 300" w:hAnsi="Museo Sans 300"/>
          <w:sz w:val="20"/>
          <w:szCs w:val="20"/>
        </w:rPr>
        <w:t>727.47</w:t>
      </w:r>
      <w:r w:rsidR="00722EC9">
        <w:rPr>
          <w:rFonts w:ascii="Museo Sans 300" w:hAnsi="Museo Sans 300"/>
          <w:sz w:val="20"/>
          <w:szCs w:val="20"/>
        </w:rPr>
        <w:t>)</w:t>
      </w:r>
      <w:r w:rsidR="00D74551" w:rsidRPr="00D74551">
        <w:rPr>
          <w:rFonts w:ascii="Museo Sans 300" w:hAnsi="Museo Sans 300"/>
          <w:sz w:val="20"/>
          <w:szCs w:val="20"/>
        </w:rPr>
        <w:t xml:space="preserve"> IVA incluido, en concepto de energía no registrada</w:t>
      </w:r>
      <w:r w:rsidR="00E9073F">
        <w:rPr>
          <w:rFonts w:ascii="Museo Sans 300" w:hAnsi="Museo Sans 300"/>
          <w:sz w:val="20"/>
          <w:szCs w:val="20"/>
        </w:rPr>
        <w:t>.</w:t>
      </w:r>
    </w:p>
    <w:p w14:paraId="7F741C6A" w14:textId="77777777" w:rsidR="005C17E0" w:rsidRDefault="005C17E0" w:rsidP="00263E33">
      <w:pPr>
        <w:pStyle w:val="Prrafodelista"/>
        <w:tabs>
          <w:tab w:val="left" w:pos="426"/>
        </w:tabs>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7A2ECB5D"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 xml:space="preserve">De ahí que la potestad normativa otorgada a la SIGET comprende que esta debe establecer parámetros a los cuales se debe someter todo sujeto que intervenga en el sector regulado, tanto distribuidor como </w:t>
      </w:r>
      <w:r w:rsidR="00BE4E28">
        <w:rPr>
          <w:rFonts w:ascii="Museo Sans 300" w:eastAsia="Arial" w:hAnsi="Museo Sans 300" w:cs="Times New Roman"/>
          <w:sz w:val="20"/>
          <w:szCs w:val="20"/>
        </w:rPr>
        <w:t>usuario</w:t>
      </w:r>
      <w:r w:rsidRPr="00EC2B52">
        <w:rPr>
          <w:rFonts w:ascii="Museo Sans 300" w:eastAsia="Arial" w:hAnsi="Museo Sans 300" w:cs="Times New Roman"/>
          <w:sz w:val="20"/>
          <w:szCs w:val="20"/>
        </w:rPr>
        <w:t xml:space="preserve">,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w:t>
      </w:r>
      <w:r w:rsidR="00AF1BB0">
        <w:rPr>
          <w:rFonts w:ascii="Museo Sans 300" w:eastAsia="Arial" w:hAnsi="Museo Sans 300" w:cs="Times New Roman"/>
          <w:sz w:val="20"/>
          <w:szCs w:val="20"/>
        </w:rPr>
        <w:t>al usuario</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1296F6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 xml:space="preserve">que tiene como finalidad </w:t>
      </w:r>
      <w:proofErr w:type="gramStart"/>
      <w:r w:rsidRPr="00EC2B52">
        <w:rPr>
          <w:rFonts w:ascii="Museo Sans 300" w:eastAsia="Museo Sans 300" w:hAnsi="Museo Sans 300" w:cs="Museo Sans 300"/>
          <w:sz w:val="20"/>
          <w:szCs w:val="20"/>
        </w:rPr>
        <w:t>que</w:t>
      </w:r>
      <w:proofErr w:type="gramEnd"/>
      <w:r w:rsidRPr="00EC2B52">
        <w:rPr>
          <w:rFonts w:ascii="Museo Sans 300" w:eastAsia="Museo Sans 300" w:hAnsi="Museo Sans 300" w:cs="Museo Sans 300"/>
          <w:sz w:val="20"/>
          <w:szCs w:val="20"/>
        </w:rPr>
        <w:t xml:space="preserve"> tanto</w:t>
      </w:r>
      <w:r w:rsidR="007D36F7" w:rsidRPr="00EC2B52">
        <w:rPr>
          <w:rFonts w:ascii="Museo Sans 300" w:eastAsia="Museo Sans 300" w:hAnsi="Museo Sans 300" w:cs="Museo Sans 300"/>
          <w:sz w:val="20"/>
          <w:szCs w:val="20"/>
        </w:rPr>
        <w:t xml:space="preserve"> </w:t>
      </w:r>
      <w:r w:rsidR="00AF1BB0">
        <w:rPr>
          <w:rFonts w:ascii="Museo Sans 300" w:eastAsia="Museo Sans 300" w:hAnsi="Museo Sans 300" w:cs="Museo Sans 300"/>
          <w:sz w:val="20"/>
          <w:szCs w:val="20"/>
        </w:rPr>
        <w:t>al usuario</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5766618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w:t>
      </w:r>
      <w:r w:rsidRPr="00EC2B52">
        <w:rPr>
          <w:rFonts w:ascii="Museo Sans 300" w:eastAsia="Museo Sans 300" w:hAnsi="Museo Sans 300" w:cs="Museo Sans 300"/>
          <w:sz w:val="20"/>
          <w:szCs w:val="20"/>
        </w:rPr>
        <w:lastRenderedPageBreak/>
        <w:t xml:space="preserve">acuerdo con los términos y condiciones de los pliegos tarifarios vigentes para el caso, </w:t>
      </w:r>
      <w:r w:rsidR="00AF1BB0">
        <w:rPr>
          <w:rFonts w:ascii="Museo Sans 300" w:eastAsia="Museo Sans 300" w:hAnsi="Museo Sans 300" w:cs="Museo Sans 300"/>
          <w:sz w:val="20"/>
          <w:szCs w:val="20"/>
        </w:rPr>
        <w:t xml:space="preserve">el </w:t>
      </w:r>
      <w:r w:rsidRPr="00EC2B52">
        <w:rPr>
          <w:rFonts w:ascii="Museo Sans 300" w:eastAsia="Museo Sans 300" w:hAnsi="Museo Sans 300" w:cs="Museo Sans 300"/>
          <w:sz w:val="20"/>
          <w:szCs w:val="20"/>
        </w:rPr>
        <w:t>usuari</w:t>
      </w:r>
      <w:r w:rsidR="00AF1BB0">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7CB9270"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sidR="00AF1BB0">
        <w:rPr>
          <w:rFonts w:ascii="Museo Sans 300" w:eastAsia="Museo Sans 300" w:hAnsi="Museo Sans 300" w:cs="Museo Sans 300"/>
          <w:sz w:val="20"/>
          <w:szCs w:val="20"/>
        </w:rPr>
        <w:t>el usuario</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7B6374D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E25478">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26C6C624"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ese sentido, se advierte que el dictamen que resuelve el caso fue emitido con fundamento en la documentación recopilada en el transcurso del procedimiento, garantizando </w:t>
      </w:r>
      <w:r w:rsidR="00BE4E28">
        <w:rPr>
          <w:rFonts w:ascii="Museo Sans 300" w:eastAsia="Arial" w:hAnsi="Museo Sans 300" w:cs="Times New Roman"/>
          <w:color w:val="000000"/>
          <w:sz w:val="20"/>
          <w:szCs w:val="20"/>
          <w:shd w:val="clear" w:color="auto" w:fill="FFFFFF"/>
        </w:rPr>
        <w:t>al</w:t>
      </w:r>
      <w:r w:rsidRPr="00EC2B52">
        <w:rPr>
          <w:rFonts w:ascii="Museo Sans 300" w:eastAsia="Arial" w:hAnsi="Museo Sans 300" w:cs="Times New Roman"/>
          <w:color w:val="000000"/>
          <w:sz w:val="20"/>
          <w:szCs w:val="20"/>
          <w:shd w:val="clear" w:color="auto" w:fill="FFFFFF"/>
        </w:rPr>
        <w:t xml:space="preserve"> usuari</w:t>
      </w:r>
      <w:r w:rsidR="00BE4E28">
        <w:rPr>
          <w:rFonts w:ascii="Museo Sans 300" w:eastAsia="Arial" w:hAnsi="Museo Sans 300" w:cs="Times New Roman"/>
          <w:color w:val="000000"/>
          <w:sz w:val="20"/>
          <w:szCs w:val="20"/>
          <w:shd w:val="clear" w:color="auto" w:fill="FFFFFF"/>
        </w:rPr>
        <w:t>o</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705DC2CA"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w:t>
      </w:r>
      <w:r w:rsidR="00702309" w:rsidRPr="00722EC9">
        <w:rPr>
          <w:rFonts w:ascii="Museo Sans 300" w:hAnsi="Museo Sans 300" w:cs="Segoe UI"/>
          <w:sz w:val="20"/>
          <w:szCs w:val="20"/>
          <w:lang w:val="es-ES" w:eastAsia="es-MX"/>
        </w:rPr>
        <w:t>una línea eléctrica en derivación conectada en la acometida de</w:t>
      </w:r>
      <w:r w:rsidR="00702309">
        <w:rPr>
          <w:rFonts w:ascii="Museo Sans 300" w:hAnsi="Museo Sans 300" w:cs="Segoe UI"/>
          <w:sz w:val="20"/>
          <w:szCs w:val="20"/>
          <w:lang w:val="es-ES" w:eastAsia="es-MX"/>
        </w:rPr>
        <w:t>l</w:t>
      </w:r>
      <w:r w:rsidR="00702309" w:rsidRPr="00722EC9">
        <w:rPr>
          <w:rFonts w:ascii="Museo Sans 300" w:hAnsi="Museo Sans 300" w:cs="Segoe UI"/>
          <w:sz w:val="20"/>
          <w:szCs w:val="20"/>
          <w:lang w:val="es-ES" w:eastAsia="es-MX"/>
        </w:rPr>
        <w:t xml:space="preserve"> servicio eléctrico,</w:t>
      </w:r>
      <w:r w:rsidR="00C73F22" w:rsidRPr="00EC2B52">
        <w:rPr>
          <w:rFonts w:ascii="Museo Sans 300" w:hAnsi="Museo Sans 300" w:cs="Segoe UI"/>
          <w:sz w:val="20"/>
          <w:szCs w:val="20"/>
          <w:lang w:eastAsia="es-MX"/>
        </w:rPr>
        <w:t xml:space="preserve"> que ingresaba a la vivienda sin ser registrada por el medidor</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AF1BB0">
        <w:rPr>
          <w:rFonts w:ascii="Museo Sans 300" w:eastAsia="Arial" w:hAnsi="Museo Sans 300" w:cs="Times New Roman"/>
          <w:color w:val="000000"/>
          <w:sz w:val="20"/>
          <w:szCs w:val="20"/>
          <w:shd w:val="clear" w:color="auto" w:fill="FFFFFF"/>
        </w:rPr>
        <w:t>el usuario</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A5621C">
        <w:rPr>
          <w:rFonts w:ascii="Museo Sans 300" w:eastAsia="Arial" w:hAnsi="Museo Sans 300" w:cs="Times New Roman"/>
          <w:color w:val="000000"/>
          <w:sz w:val="20"/>
          <w:szCs w:val="20"/>
          <w:shd w:val="clear" w:color="auto" w:fill="FFFFFF"/>
        </w:rPr>
        <w:t>año 2019</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090CD91D"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4CF1D8FE" w14:textId="77777777" w:rsidR="007B4656" w:rsidRPr="00EC2B52" w:rsidRDefault="007B4656"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5BCB5274"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D46FE5">
        <w:rPr>
          <w:rFonts w:ascii="Museo Sans 300" w:eastAsia="Arial" w:hAnsi="Museo Sans 300" w:cs="Times New Roman"/>
          <w:sz w:val="20"/>
          <w:szCs w:val="20"/>
        </w:rPr>
        <w:t>333-</w:t>
      </w:r>
      <w:r w:rsidR="004E291C">
        <w:rPr>
          <w:rFonts w:ascii="Museo Sans 300" w:eastAsia="Arial" w:hAnsi="Museo Sans 300" w:cs="Times New Roman"/>
          <w:sz w:val="20"/>
          <w:szCs w:val="20"/>
        </w:rPr>
        <w:t>+++</w:t>
      </w:r>
      <w:r w:rsidR="00AF1BB0">
        <w:rPr>
          <w:rFonts w:ascii="Museo Sans 300" w:eastAsia="Arial" w:hAnsi="Museo Sans 300" w:cs="Times New Roman"/>
          <w:sz w:val="20"/>
          <w:szCs w:val="20"/>
        </w:rPr>
        <w:t>-CAU</w:t>
      </w:r>
      <w:r w:rsidRPr="00EC2B52">
        <w:rPr>
          <w:rFonts w:ascii="Museo Sans 300" w:eastAsia="Arial" w:hAnsi="Museo Sans 300" w:cs="Times New Roman"/>
          <w:sz w:val="20"/>
          <w:szCs w:val="20"/>
        </w:rPr>
        <w:t>, esta superintendencia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siendo pertinente establecer que en el suministro identificado con el </w:t>
      </w:r>
      <w:r w:rsidRPr="00EC2B52">
        <w:rPr>
          <w:rFonts w:ascii="Museo Sans 300" w:eastAsia="Times New Roman" w:hAnsi="Museo Sans 300" w:cs="Times New Roman"/>
          <w:sz w:val="20"/>
          <w:szCs w:val="20"/>
          <w:lang w:eastAsia="es-ES"/>
        </w:rPr>
        <w:t xml:space="preserve">NIC </w:t>
      </w:r>
      <w:r w:rsidR="00E25478">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9B7B5CB" w14:textId="1349D9FE" w:rsidR="004961AA" w:rsidRPr="00EC2B52" w:rsidRDefault="005E45BC" w:rsidP="00D348E0">
      <w:pPr>
        <w:suppressAutoHyphens w:val="0"/>
        <w:autoSpaceDN/>
        <w:spacing w:after="0" w:line="240" w:lineRule="auto"/>
        <w:ind w:left="426"/>
        <w:jc w:val="both"/>
        <w:rPr>
          <w:rFonts w:ascii="Museo Sans 300" w:eastAsia="Times New Roman" w:hAnsi="Museo Sans 300" w:cs="Times New Roman"/>
          <w:sz w:val="20"/>
          <w:szCs w:val="20"/>
          <w:lang w:eastAsia="es-ES"/>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AF0944">
        <w:rPr>
          <w:rFonts w:ascii="Museo Sans 300" w:hAnsi="Museo Sans 300"/>
          <w:sz w:val="20"/>
          <w:szCs w:val="20"/>
        </w:rPr>
        <w:t>SETECIENTOS VEINTISIETE 47/100 DÓLARES DE LOS ESTADOS UNIDOS DE AMÉRICA (USD 727.47)</w:t>
      </w:r>
      <w:r w:rsidR="00EC2B52" w:rsidRPr="00EC2B52">
        <w:rPr>
          <w:rFonts w:ascii="Museo Sans 300" w:eastAsia="Times New Roman" w:hAnsi="Museo Sans 300" w:cs="Times New Roman"/>
          <w:sz w:val="20"/>
          <w:szCs w:val="20"/>
          <w:lang w:val="es-ES" w:eastAsia="es-ES"/>
        </w:rPr>
        <w:t xml:space="preserve"> IVA incluido, </w:t>
      </w:r>
      <w:r w:rsidR="00EC2B52" w:rsidRPr="00EC2B52">
        <w:rPr>
          <w:rFonts w:ascii="Museo Sans 300" w:eastAsia="Times New Roman" w:hAnsi="Museo Sans 300" w:cs="Times New Roman"/>
          <w:sz w:val="20"/>
          <w:szCs w:val="20"/>
          <w:lang w:val="es-ES" w:eastAsia="es-ES"/>
        </w:rPr>
        <w:lastRenderedPageBreak/>
        <w:t xml:space="preserve">en concepto de energía no registrada, más </w:t>
      </w:r>
      <w:r w:rsidR="00AF0944">
        <w:rPr>
          <w:rFonts w:ascii="Museo Sans 300" w:eastAsia="Times New Roman" w:hAnsi="Museo Sans 300" w:cs="Times New Roman"/>
          <w:sz w:val="20"/>
          <w:szCs w:val="20"/>
          <w:lang w:val="es-ES" w:eastAsia="es-ES"/>
        </w:rPr>
        <w:t xml:space="preserve">los </w:t>
      </w:r>
      <w:r w:rsidR="00EC2B52" w:rsidRPr="00EC2B52">
        <w:rPr>
          <w:rFonts w:ascii="Museo Sans 300" w:eastAsia="Times New Roman" w:hAnsi="Museo Sans 300" w:cs="Times New Roman"/>
          <w:sz w:val="20"/>
          <w:szCs w:val="20"/>
          <w:lang w:val="es-ES" w:eastAsia="es-ES"/>
        </w:rPr>
        <w:t>intereses</w:t>
      </w:r>
      <w:r w:rsidR="00EC2B52" w:rsidRPr="00EC2B52">
        <w:rPr>
          <w:rFonts w:ascii="Museo Sans 300" w:eastAsia="Times New Roman" w:hAnsi="Museo Sans 300" w:cs="Times New Roman"/>
          <w:sz w:val="20"/>
          <w:szCs w:val="20"/>
          <w:lang w:eastAsia="es-ES"/>
        </w:rPr>
        <w:t> </w:t>
      </w:r>
      <w:r w:rsidR="00AF0944">
        <w:rPr>
          <w:rFonts w:ascii="Museo Sans 300" w:eastAsia="Times New Roman" w:hAnsi="Museo Sans 300" w:cs="Times New Roman"/>
          <w:sz w:val="20"/>
          <w:szCs w:val="20"/>
          <w:lang w:eastAsia="es-ES"/>
        </w:rPr>
        <w:t xml:space="preserve">correspondientes </w:t>
      </w:r>
      <w:r w:rsidR="00EC2B52" w:rsidRPr="00EC2B52">
        <w:rPr>
          <w:rFonts w:ascii="Museo Sans 300" w:eastAsia="Times New Roman" w:hAnsi="Museo Sans 300" w:cs="Times New Roman"/>
          <w:sz w:val="20"/>
          <w:szCs w:val="20"/>
          <w:lang w:eastAsia="es-ES"/>
        </w:rPr>
        <w:t xml:space="preserve">en aplicación al artículo 36 de los Términos y Condiciones Generales al Consumidor Final, para </w:t>
      </w:r>
      <w:r w:rsidR="00EC2B52" w:rsidRPr="00EC2B52">
        <w:rPr>
          <w:rFonts w:ascii="Museo Sans 300" w:hAnsi="Museo Sans 300"/>
          <w:sz w:val="20"/>
          <w:szCs w:val="20"/>
        </w:rPr>
        <w:t xml:space="preserve">el </w:t>
      </w:r>
      <w:r w:rsidR="00A5621C">
        <w:rPr>
          <w:rFonts w:ascii="Museo Sans 300" w:hAnsi="Museo Sans 300"/>
          <w:sz w:val="20"/>
          <w:szCs w:val="20"/>
        </w:rPr>
        <w:t>año 2019</w:t>
      </w:r>
      <w:r w:rsidR="1CBFBFE7" w:rsidRPr="00EC2B52">
        <w:rPr>
          <w:rFonts w:ascii="Museo Sans 300" w:eastAsia="Times New Roman" w:hAnsi="Museo Sans 300" w:cs="Times New Roman"/>
          <w:sz w:val="20"/>
          <w:szCs w:val="20"/>
          <w:lang w:eastAsia="es-ES"/>
        </w:rPr>
        <w:t>.</w:t>
      </w:r>
    </w:p>
    <w:p w14:paraId="4B3FEFC7" w14:textId="4DE3C0A3" w:rsidR="005E45BC" w:rsidRDefault="005E45B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E1D3FD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591EFA">
        <w:rPr>
          <w:rFonts w:ascii="Museo Sans 300" w:eastAsia="Arial" w:hAnsi="Museo Sans 300" w:cs="Times New Roman"/>
          <w:sz w:val="20"/>
          <w:szCs w:val="20"/>
        </w:rPr>
        <w:t>333-</w:t>
      </w:r>
      <w:r w:rsidR="004E291C">
        <w:rPr>
          <w:rFonts w:ascii="Museo Sans 300" w:eastAsia="Arial" w:hAnsi="Museo Sans 300" w:cs="Times New Roman"/>
          <w:sz w:val="20"/>
          <w:szCs w:val="20"/>
        </w:rPr>
        <w:t>+++</w:t>
      </w:r>
      <w:r w:rsidR="00591EFA">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5CE22B72" w:rsidR="006D3619" w:rsidRPr="00EC2B52" w:rsidRDefault="005E45BC" w:rsidP="00DA6B0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E25478">
        <w:rPr>
          <w:rFonts w:ascii="Museo Sans 300" w:hAnsi="Museo Sans 300"/>
          <w:sz w:val="20"/>
          <w:szCs w:val="20"/>
        </w:rPr>
        <w:t>+++</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en</w:t>
      </w:r>
      <w:r w:rsidR="00591EFA">
        <w:rPr>
          <w:rFonts w:ascii="Museo Sans 300" w:hAnsi="Museo Sans 300"/>
          <w:sz w:val="20"/>
          <w:szCs w:val="20"/>
        </w:rPr>
        <w:t xml:space="preserve"> </w:t>
      </w:r>
      <w:r w:rsidR="00591EFA">
        <w:rPr>
          <w:rFonts w:ascii="Museo Sans 300" w:hAnsi="Museo Sans 300"/>
          <w:sz w:val="20"/>
          <w:szCs w:val="20"/>
          <w:lang w:val="es-ES"/>
        </w:rPr>
        <w:t>tres líneas directas intercaladas en la acometida de la distribuidora con un nivel de tensión de 120 voltios</w:t>
      </w:r>
      <w:r w:rsidR="008372D1">
        <w:rPr>
          <w:rFonts w:ascii="Museo Sans 300" w:hAnsi="Museo Sans 300"/>
          <w:sz w:val="20"/>
          <w:szCs w:val="20"/>
          <w:lang w:val="es-ES"/>
        </w:rPr>
        <w:t xml:space="preserve"> </w:t>
      </w:r>
      <w:r w:rsidR="00591EFA">
        <w:rPr>
          <w:rFonts w:ascii="Museo Sans 300" w:hAnsi="Museo Sans 300"/>
          <w:sz w:val="20"/>
          <w:szCs w:val="20"/>
          <w:lang w:val="es-ES"/>
        </w:rPr>
        <w:t>antes del equipo de medición</w:t>
      </w:r>
      <w:r w:rsidR="008372D1">
        <w:rPr>
          <w:rFonts w:ascii="Museo Sans 300" w:hAnsi="Museo Sans 300"/>
          <w:sz w:val="20"/>
          <w:szCs w:val="20"/>
          <w:lang w:val="es-ES"/>
        </w:rPr>
        <w:t xml:space="preserve"> que originó que no se registrara la totalidad de la energía consumida en el inmueble. </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69D87B54" w14:textId="307635C6" w:rsidR="004961AA" w:rsidRPr="00EC2B52" w:rsidRDefault="006D3619"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 xml:space="preserve">Determinar </w:t>
      </w:r>
      <w:r w:rsidR="005E45BC" w:rsidRPr="00EC2B52">
        <w:rPr>
          <w:rFonts w:ascii="Museo Sans 300" w:eastAsia="Arial" w:hAnsi="Museo Sans 300"/>
          <w:sz w:val="20"/>
          <w:szCs w:val="20"/>
          <w:lang w:eastAsia="es-SV"/>
        </w:rPr>
        <w:t xml:space="preserve">que la sociedad EEO, S.A. de C.V. tiene el derecho a recuperar la cantidad de </w:t>
      </w:r>
      <w:r w:rsidR="005A4D42">
        <w:rPr>
          <w:rFonts w:ascii="Museo Sans 300" w:hAnsi="Museo Sans 300"/>
          <w:sz w:val="20"/>
          <w:szCs w:val="20"/>
        </w:rPr>
        <w:t>SETECIENTOS VEINTISIETE 47/100 DÓLARES DE LOS ESTADOS UNIDOS DE AMÉRICA (USD 727.47)</w:t>
      </w:r>
      <w:r w:rsidR="005A4D42" w:rsidRPr="00EC2B52">
        <w:rPr>
          <w:rFonts w:ascii="Museo Sans 300" w:eastAsia="Times New Roman" w:hAnsi="Museo Sans 300" w:cs="Times New Roman"/>
          <w:sz w:val="20"/>
          <w:szCs w:val="20"/>
          <w:lang w:val="es-ES" w:eastAsia="es-ES"/>
        </w:rPr>
        <w:t xml:space="preserve"> IVA incluido, en concepto de energía no registrada, más </w:t>
      </w:r>
      <w:r w:rsidR="005A4D42">
        <w:rPr>
          <w:rFonts w:ascii="Museo Sans 300" w:eastAsia="Times New Roman" w:hAnsi="Museo Sans 300" w:cs="Times New Roman"/>
          <w:sz w:val="20"/>
          <w:szCs w:val="20"/>
          <w:lang w:val="es-ES" w:eastAsia="es-ES"/>
        </w:rPr>
        <w:t xml:space="preserve">los </w:t>
      </w:r>
      <w:r w:rsidR="005A4D42" w:rsidRPr="00EC2B52">
        <w:rPr>
          <w:rFonts w:ascii="Museo Sans 300" w:eastAsia="Times New Roman" w:hAnsi="Museo Sans 300" w:cs="Times New Roman"/>
          <w:sz w:val="20"/>
          <w:szCs w:val="20"/>
          <w:lang w:val="es-ES" w:eastAsia="es-ES"/>
        </w:rPr>
        <w:t>intereses</w:t>
      </w:r>
      <w:r w:rsidR="005A4D42" w:rsidRPr="00EC2B52">
        <w:rPr>
          <w:rFonts w:ascii="Museo Sans 300" w:eastAsia="Times New Roman" w:hAnsi="Museo Sans 300" w:cs="Times New Roman"/>
          <w:sz w:val="20"/>
          <w:szCs w:val="20"/>
          <w:lang w:eastAsia="es-ES"/>
        </w:rPr>
        <w:t> </w:t>
      </w:r>
      <w:r w:rsidR="005A4D42">
        <w:rPr>
          <w:rFonts w:ascii="Museo Sans 300" w:eastAsia="Times New Roman" w:hAnsi="Museo Sans 300" w:cs="Times New Roman"/>
          <w:sz w:val="20"/>
          <w:szCs w:val="20"/>
          <w:lang w:eastAsia="es-ES"/>
        </w:rPr>
        <w:t xml:space="preserve">correspondientes </w:t>
      </w:r>
      <w:r w:rsidR="005A4D42" w:rsidRPr="00EC2B52">
        <w:rPr>
          <w:rFonts w:ascii="Museo Sans 300" w:eastAsia="Times New Roman" w:hAnsi="Museo Sans 300" w:cs="Times New Roman"/>
          <w:sz w:val="20"/>
          <w:szCs w:val="20"/>
          <w:lang w:eastAsia="es-ES"/>
        </w:rPr>
        <w:t xml:space="preserve">en aplicación al artículo 36 de los Términos y Condiciones Generales al Consumidor Final, para </w:t>
      </w:r>
      <w:r w:rsidR="005A4D42" w:rsidRPr="00EC2B52">
        <w:rPr>
          <w:rFonts w:ascii="Museo Sans 300" w:hAnsi="Museo Sans 300"/>
          <w:sz w:val="20"/>
          <w:szCs w:val="20"/>
        </w:rPr>
        <w:t xml:space="preserve">el </w:t>
      </w:r>
      <w:r w:rsidR="005A4D42">
        <w:rPr>
          <w:rFonts w:ascii="Museo Sans 300" w:hAnsi="Museo Sans 300"/>
          <w:sz w:val="20"/>
          <w:szCs w:val="20"/>
        </w:rPr>
        <w:t>año 2019</w:t>
      </w:r>
      <w:r w:rsidR="005A4D42" w:rsidRPr="00EC2B52">
        <w:rPr>
          <w:rFonts w:ascii="Museo Sans 300" w:eastAsia="Times New Roman" w:hAnsi="Museo Sans 300" w:cs="Times New Roman"/>
          <w:sz w:val="20"/>
          <w:szCs w:val="20"/>
          <w:lang w:eastAsia="es-ES"/>
        </w:rPr>
        <w:t>.</w:t>
      </w:r>
    </w:p>
    <w:p w14:paraId="6E380823" w14:textId="5FDB9953" w:rsidR="00E37DB9" w:rsidRPr="00EC2B52"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5064D3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w:t>
      </w:r>
      <w:r w:rsidR="00331473">
        <w:rPr>
          <w:rFonts w:ascii="Museo Sans 300" w:eastAsia="Arial" w:hAnsi="Museo Sans 300"/>
          <w:sz w:val="20"/>
          <w:szCs w:val="20"/>
          <w:lang w:eastAsia="es-SV"/>
        </w:rPr>
        <w:t xml:space="preserve">el señor </w:t>
      </w:r>
      <w:r w:rsidR="00E25478">
        <w:rPr>
          <w:rFonts w:ascii="Museo Sans 300" w:eastAsia="Arial" w:hAnsi="Museo Sans 300"/>
          <w:sz w:val="20"/>
          <w:szCs w:val="20"/>
          <w:lang w:eastAsia="es-SV"/>
        </w:rPr>
        <w:t>++</w:t>
      </w:r>
      <w:r w:rsidR="004E291C">
        <w:rPr>
          <w:rFonts w:ascii="Museo Sans 300" w:eastAsia="Arial" w:hAnsi="Museo Sans 300"/>
          <w:sz w:val="20"/>
          <w:szCs w:val="20"/>
          <w:lang w:eastAsia="es-SV"/>
        </w:rPr>
        <w:t xml:space="preserve">+ </w:t>
      </w:r>
      <w:r w:rsidR="004E291C" w:rsidRPr="00EF4409">
        <w:rPr>
          <w:rFonts w:ascii="Museo Sans 300" w:eastAsia="Arial" w:hAnsi="Museo Sans 300"/>
          <w:sz w:val="20"/>
          <w:szCs w:val="20"/>
          <w:lang w:eastAsia="es-SV"/>
        </w:rPr>
        <w:t>y</w:t>
      </w:r>
      <w:r w:rsidR="00B91D6D" w:rsidRPr="00EF4409">
        <w:rPr>
          <w:rFonts w:ascii="Museo Sans 300" w:eastAsia="Arial" w:hAnsi="Museo Sans 300"/>
          <w:sz w:val="20"/>
          <w:szCs w:val="20"/>
          <w:lang w:eastAsia="es-SV"/>
        </w:rPr>
        <w:t xml:space="preserve">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1"/>
      <w:headerReference w:type="default" r:id="rId12"/>
      <w:footerReference w:type="even" r:id="rId13"/>
      <w:footerReference w:type="default" r:id="rId14"/>
      <w:headerReference w:type="first" r:id="rId15"/>
      <w:footerReference w:type="first" r:id="rId16"/>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D5106" w14:textId="77777777" w:rsidR="007439B2" w:rsidRDefault="007439B2">
      <w:pPr>
        <w:spacing w:after="0" w:line="240" w:lineRule="auto"/>
      </w:pPr>
      <w:r>
        <w:separator/>
      </w:r>
    </w:p>
  </w:endnote>
  <w:endnote w:type="continuationSeparator" w:id="0">
    <w:p w14:paraId="2245A80D" w14:textId="77777777" w:rsidR="007439B2" w:rsidRDefault="0074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5561F745"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4E291C">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4E291C">
      <w:rPr>
        <w:b/>
        <w:bCs/>
        <w:noProof/>
      </w:rPr>
      <w:t>9</w:t>
    </w:r>
    <w:r>
      <w:rPr>
        <w:b/>
        <w:bCs/>
      </w:rPr>
      <w:fldChar w:fldCharType="end"/>
    </w:r>
  </w:p>
  <w:p w14:paraId="4DDBEF00" w14:textId="59B21BAF" w:rsidR="004B0C0A" w:rsidRDefault="004B0C0A" w:rsidP="005D42B3">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C43A" w14:textId="0110D1A6" w:rsidR="004B0C0A" w:rsidRPr="005D42B3" w:rsidRDefault="004B0C0A" w:rsidP="005D42B3">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7C6972A" w:rsidR="004B0C0A" w:rsidRPr="002E033D" w:rsidRDefault="004B0C0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E8ED1" w14:textId="77777777" w:rsidR="007439B2" w:rsidRDefault="007439B2">
      <w:pPr>
        <w:spacing w:after="0" w:line="240" w:lineRule="auto"/>
      </w:pPr>
      <w:r>
        <w:rPr>
          <w:color w:val="000000"/>
        </w:rPr>
        <w:separator/>
      </w:r>
    </w:p>
  </w:footnote>
  <w:footnote w:type="continuationSeparator" w:id="0">
    <w:p w14:paraId="72C7ED5F" w14:textId="77777777" w:rsidR="007439B2" w:rsidRDefault="00743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24231CD1"/>
    <w:multiLevelType w:val="hybridMultilevel"/>
    <w:tmpl w:val="54B2C42C"/>
    <w:lvl w:ilvl="0" w:tplc="1D28DD0C">
      <w:start w:val="1"/>
      <w:numFmt w:val="bullet"/>
      <w:lvlText w:val="-"/>
      <w:lvlJc w:val="left"/>
      <w:pPr>
        <w:ind w:left="1494" w:hanging="360"/>
      </w:pPr>
      <w:rPr>
        <w:rFonts w:ascii="Museo Sans 300" w:hAnsi="Museo Sans 300"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4" w15:restartNumberingAfterBreak="0">
    <w:nsid w:val="3386627E"/>
    <w:multiLevelType w:val="multilevel"/>
    <w:tmpl w:val="69507A5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C35B71"/>
    <w:multiLevelType w:val="hybridMultilevel"/>
    <w:tmpl w:val="91C4B992"/>
    <w:lvl w:ilvl="0" w:tplc="440A0001">
      <w:start w:val="1"/>
      <w:numFmt w:val="bullet"/>
      <w:lvlText w:val=""/>
      <w:lvlJc w:val="left"/>
      <w:pPr>
        <w:ind w:left="11520" w:hanging="360"/>
      </w:pPr>
      <w:rPr>
        <w:rFonts w:ascii="Symbol" w:hAnsi="Symbol" w:hint="default"/>
      </w:rPr>
    </w:lvl>
    <w:lvl w:ilvl="1" w:tplc="440A0003" w:tentative="1">
      <w:start w:val="1"/>
      <w:numFmt w:val="bullet"/>
      <w:lvlText w:val="o"/>
      <w:lvlJc w:val="left"/>
      <w:pPr>
        <w:ind w:left="12240" w:hanging="360"/>
      </w:pPr>
      <w:rPr>
        <w:rFonts w:ascii="Courier New" w:hAnsi="Courier New" w:cs="Courier New" w:hint="default"/>
      </w:rPr>
    </w:lvl>
    <w:lvl w:ilvl="2" w:tplc="440A0005" w:tentative="1">
      <w:start w:val="1"/>
      <w:numFmt w:val="bullet"/>
      <w:lvlText w:val=""/>
      <w:lvlJc w:val="left"/>
      <w:pPr>
        <w:ind w:left="12960" w:hanging="360"/>
      </w:pPr>
      <w:rPr>
        <w:rFonts w:ascii="Wingdings" w:hAnsi="Wingdings" w:hint="default"/>
      </w:rPr>
    </w:lvl>
    <w:lvl w:ilvl="3" w:tplc="440A0001" w:tentative="1">
      <w:start w:val="1"/>
      <w:numFmt w:val="bullet"/>
      <w:lvlText w:val=""/>
      <w:lvlJc w:val="left"/>
      <w:pPr>
        <w:ind w:left="13680" w:hanging="360"/>
      </w:pPr>
      <w:rPr>
        <w:rFonts w:ascii="Symbol" w:hAnsi="Symbol" w:hint="default"/>
      </w:rPr>
    </w:lvl>
    <w:lvl w:ilvl="4" w:tplc="440A0003" w:tentative="1">
      <w:start w:val="1"/>
      <w:numFmt w:val="bullet"/>
      <w:lvlText w:val="o"/>
      <w:lvlJc w:val="left"/>
      <w:pPr>
        <w:ind w:left="14400" w:hanging="360"/>
      </w:pPr>
      <w:rPr>
        <w:rFonts w:ascii="Courier New" w:hAnsi="Courier New" w:cs="Courier New" w:hint="default"/>
      </w:rPr>
    </w:lvl>
    <w:lvl w:ilvl="5" w:tplc="440A0005" w:tentative="1">
      <w:start w:val="1"/>
      <w:numFmt w:val="bullet"/>
      <w:lvlText w:val=""/>
      <w:lvlJc w:val="left"/>
      <w:pPr>
        <w:ind w:left="15120" w:hanging="360"/>
      </w:pPr>
      <w:rPr>
        <w:rFonts w:ascii="Wingdings" w:hAnsi="Wingdings" w:hint="default"/>
      </w:rPr>
    </w:lvl>
    <w:lvl w:ilvl="6" w:tplc="440A0001" w:tentative="1">
      <w:start w:val="1"/>
      <w:numFmt w:val="bullet"/>
      <w:lvlText w:val=""/>
      <w:lvlJc w:val="left"/>
      <w:pPr>
        <w:ind w:left="15840" w:hanging="360"/>
      </w:pPr>
      <w:rPr>
        <w:rFonts w:ascii="Symbol" w:hAnsi="Symbol" w:hint="default"/>
      </w:rPr>
    </w:lvl>
    <w:lvl w:ilvl="7" w:tplc="440A0003" w:tentative="1">
      <w:start w:val="1"/>
      <w:numFmt w:val="bullet"/>
      <w:lvlText w:val="o"/>
      <w:lvlJc w:val="left"/>
      <w:pPr>
        <w:ind w:left="16560" w:hanging="360"/>
      </w:pPr>
      <w:rPr>
        <w:rFonts w:ascii="Courier New" w:hAnsi="Courier New" w:cs="Courier New" w:hint="default"/>
      </w:rPr>
    </w:lvl>
    <w:lvl w:ilvl="8" w:tplc="440A0005" w:tentative="1">
      <w:start w:val="1"/>
      <w:numFmt w:val="bullet"/>
      <w:lvlText w:val=""/>
      <w:lvlJc w:val="left"/>
      <w:pPr>
        <w:ind w:left="17280" w:hanging="360"/>
      </w:pPr>
      <w:rPr>
        <w:rFonts w:ascii="Wingdings" w:hAnsi="Wingdings" w:hint="default"/>
      </w:rPr>
    </w:lvl>
  </w:abstractNum>
  <w:abstractNum w:abstractNumId="6"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7" w15:restartNumberingAfterBreak="0">
    <w:nsid w:val="39787F9C"/>
    <w:multiLevelType w:val="multilevel"/>
    <w:tmpl w:val="DB085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3F7D57D8"/>
    <w:multiLevelType w:val="hybridMultilevel"/>
    <w:tmpl w:val="C8F87F78"/>
    <w:lvl w:ilvl="0" w:tplc="440A0001">
      <w:start w:val="1"/>
      <w:numFmt w:val="bullet"/>
      <w:lvlText w:val=""/>
      <w:lvlJc w:val="left"/>
      <w:pPr>
        <w:ind w:left="1776" w:hanging="360"/>
      </w:pPr>
      <w:rPr>
        <w:rFonts w:ascii="Symbol" w:hAnsi="Symbol"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1BC4B0AC"/>
    <w:lvl w:ilvl="0" w:tplc="440A0017">
      <w:start w:val="1"/>
      <w:numFmt w:val="lowerLetter"/>
      <w:lvlText w:val="%1)"/>
      <w:lvlJc w:val="left"/>
      <w:pPr>
        <w:ind w:left="1068"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3"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D91A70"/>
    <w:multiLevelType w:val="hybridMultilevel"/>
    <w:tmpl w:val="0D4A1FA4"/>
    <w:lvl w:ilvl="0" w:tplc="440A0001">
      <w:start w:val="1"/>
      <w:numFmt w:val="bullet"/>
      <w:lvlText w:val=""/>
      <w:lvlJc w:val="left"/>
      <w:pPr>
        <w:ind w:left="2603" w:hanging="360"/>
      </w:pPr>
      <w:rPr>
        <w:rFonts w:ascii="Symbol" w:hAnsi="Symbol" w:hint="default"/>
      </w:rPr>
    </w:lvl>
    <w:lvl w:ilvl="1" w:tplc="440A0003" w:tentative="1">
      <w:start w:val="1"/>
      <w:numFmt w:val="bullet"/>
      <w:lvlText w:val="o"/>
      <w:lvlJc w:val="left"/>
      <w:pPr>
        <w:ind w:left="3323" w:hanging="360"/>
      </w:pPr>
      <w:rPr>
        <w:rFonts w:ascii="Courier New" w:hAnsi="Courier New" w:cs="Courier New" w:hint="default"/>
      </w:rPr>
    </w:lvl>
    <w:lvl w:ilvl="2" w:tplc="440A0005" w:tentative="1">
      <w:start w:val="1"/>
      <w:numFmt w:val="bullet"/>
      <w:lvlText w:val=""/>
      <w:lvlJc w:val="left"/>
      <w:pPr>
        <w:ind w:left="4043" w:hanging="360"/>
      </w:pPr>
      <w:rPr>
        <w:rFonts w:ascii="Wingdings" w:hAnsi="Wingdings" w:hint="default"/>
      </w:rPr>
    </w:lvl>
    <w:lvl w:ilvl="3" w:tplc="440A0001" w:tentative="1">
      <w:start w:val="1"/>
      <w:numFmt w:val="bullet"/>
      <w:lvlText w:val=""/>
      <w:lvlJc w:val="left"/>
      <w:pPr>
        <w:ind w:left="4763" w:hanging="360"/>
      </w:pPr>
      <w:rPr>
        <w:rFonts w:ascii="Symbol" w:hAnsi="Symbol" w:hint="default"/>
      </w:rPr>
    </w:lvl>
    <w:lvl w:ilvl="4" w:tplc="440A0003" w:tentative="1">
      <w:start w:val="1"/>
      <w:numFmt w:val="bullet"/>
      <w:lvlText w:val="o"/>
      <w:lvlJc w:val="left"/>
      <w:pPr>
        <w:ind w:left="5483" w:hanging="360"/>
      </w:pPr>
      <w:rPr>
        <w:rFonts w:ascii="Courier New" w:hAnsi="Courier New" w:cs="Courier New" w:hint="default"/>
      </w:rPr>
    </w:lvl>
    <w:lvl w:ilvl="5" w:tplc="440A0005" w:tentative="1">
      <w:start w:val="1"/>
      <w:numFmt w:val="bullet"/>
      <w:lvlText w:val=""/>
      <w:lvlJc w:val="left"/>
      <w:pPr>
        <w:ind w:left="6203" w:hanging="360"/>
      </w:pPr>
      <w:rPr>
        <w:rFonts w:ascii="Wingdings" w:hAnsi="Wingdings" w:hint="default"/>
      </w:rPr>
    </w:lvl>
    <w:lvl w:ilvl="6" w:tplc="440A0001" w:tentative="1">
      <w:start w:val="1"/>
      <w:numFmt w:val="bullet"/>
      <w:lvlText w:val=""/>
      <w:lvlJc w:val="left"/>
      <w:pPr>
        <w:ind w:left="6923" w:hanging="360"/>
      </w:pPr>
      <w:rPr>
        <w:rFonts w:ascii="Symbol" w:hAnsi="Symbol" w:hint="default"/>
      </w:rPr>
    </w:lvl>
    <w:lvl w:ilvl="7" w:tplc="440A0003" w:tentative="1">
      <w:start w:val="1"/>
      <w:numFmt w:val="bullet"/>
      <w:lvlText w:val="o"/>
      <w:lvlJc w:val="left"/>
      <w:pPr>
        <w:ind w:left="7643" w:hanging="360"/>
      </w:pPr>
      <w:rPr>
        <w:rFonts w:ascii="Courier New" w:hAnsi="Courier New" w:cs="Courier New" w:hint="default"/>
      </w:rPr>
    </w:lvl>
    <w:lvl w:ilvl="8" w:tplc="440A0005" w:tentative="1">
      <w:start w:val="1"/>
      <w:numFmt w:val="bullet"/>
      <w:lvlText w:val=""/>
      <w:lvlJc w:val="left"/>
      <w:pPr>
        <w:ind w:left="8363" w:hanging="360"/>
      </w:pPr>
      <w:rPr>
        <w:rFonts w:ascii="Wingdings" w:hAnsi="Wingdings" w:hint="default"/>
      </w:r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15:restartNumberingAfterBreak="0">
    <w:nsid w:val="791E5730"/>
    <w:multiLevelType w:val="hybridMultilevel"/>
    <w:tmpl w:val="4420D7B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17"/>
  </w:num>
  <w:num w:numId="2">
    <w:abstractNumId w:val="11"/>
  </w:num>
  <w:num w:numId="3">
    <w:abstractNumId w:val="14"/>
  </w:num>
  <w:num w:numId="4">
    <w:abstractNumId w:val="10"/>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6"/>
  </w:num>
  <w:num w:numId="9">
    <w:abstractNumId w:val="15"/>
  </w:num>
  <w:num w:numId="10">
    <w:abstractNumId w:val="0"/>
  </w:num>
  <w:num w:numId="11">
    <w:abstractNumId w:val="3"/>
  </w:num>
  <w:num w:numId="12">
    <w:abstractNumId w:val="7"/>
  </w:num>
  <w:num w:numId="13">
    <w:abstractNumId w:val="12"/>
  </w:num>
  <w:num w:numId="14">
    <w:abstractNumId w:val="16"/>
  </w:num>
  <w:num w:numId="15">
    <w:abstractNumId w:val="5"/>
  </w:num>
  <w:num w:numId="16">
    <w:abstractNumId w:val="9"/>
  </w:num>
  <w:num w:numId="17">
    <w:abstractNumId w:val="18"/>
  </w:num>
  <w:num w:numId="18">
    <w:abstractNumId w:val="2"/>
  </w:num>
  <w:num w:numId="1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4745"/>
    <w:rsid w:val="000319D6"/>
    <w:rsid w:val="00032659"/>
    <w:rsid w:val="00034EA3"/>
    <w:rsid w:val="000354B7"/>
    <w:rsid w:val="00043AE0"/>
    <w:rsid w:val="00045587"/>
    <w:rsid w:val="000475B8"/>
    <w:rsid w:val="0005306D"/>
    <w:rsid w:val="00064438"/>
    <w:rsid w:val="000739A9"/>
    <w:rsid w:val="00080835"/>
    <w:rsid w:val="000867CB"/>
    <w:rsid w:val="000B5267"/>
    <w:rsid w:val="000D3E4C"/>
    <w:rsid w:val="000D5A7F"/>
    <w:rsid w:val="000D634F"/>
    <w:rsid w:val="000E2543"/>
    <w:rsid w:val="000E5E34"/>
    <w:rsid w:val="000F3787"/>
    <w:rsid w:val="000F4CCC"/>
    <w:rsid w:val="000F74D1"/>
    <w:rsid w:val="00103D0F"/>
    <w:rsid w:val="001065A6"/>
    <w:rsid w:val="0011021F"/>
    <w:rsid w:val="00125935"/>
    <w:rsid w:val="001307C5"/>
    <w:rsid w:val="00131AB3"/>
    <w:rsid w:val="00133403"/>
    <w:rsid w:val="00143640"/>
    <w:rsid w:val="00152858"/>
    <w:rsid w:val="00155E09"/>
    <w:rsid w:val="001560F2"/>
    <w:rsid w:val="00163ADE"/>
    <w:rsid w:val="00166B04"/>
    <w:rsid w:val="00167840"/>
    <w:rsid w:val="00172DE4"/>
    <w:rsid w:val="001829F8"/>
    <w:rsid w:val="001870DC"/>
    <w:rsid w:val="0019194E"/>
    <w:rsid w:val="001A0D19"/>
    <w:rsid w:val="001B2309"/>
    <w:rsid w:val="001B263C"/>
    <w:rsid w:val="001B3D33"/>
    <w:rsid w:val="001C0B20"/>
    <w:rsid w:val="001C5DBB"/>
    <w:rsid w:val="001D180D"/>
    <w:rsid w:val="001D2720"/>
    <w:rsid w:val="001E2B56"/>
    <w:rsid w:val="001E4151"/>
    <w:rsid w:val="001E4A76"/>
    <w:rsid w:val="001F5879"/>
    <w:rsid w:val="001F5B20"/>
    <w:rsid w:val="00203C6A"/>
    <w:rsid w:val="0020525D"/>
    <w:rsid w:val="00207AE1"/>
    <w:rsid w:val="00240CB9"/>
    <w:rsid w:val="00242DD8"/>
    <w:rsid w:val="002479AF"/>
    <w:rsid w:val="00255FCB"/>
    <w:rsid w:val="00256436"/>
    <w:rsid w:val="00260583"/>
    <w:rsid w:val="002612F8"/>
    <w:rsid w:val="00261DEA"/>
    <w:rsid w:val="00263E33"/>
    <w:rsid w:val="002657E4"/>
    <w:rsid w:val="002711AB"/>
    <w:rsid w:val="00282394"/>
    <w:rsid w:val="002971B8"/>
    <w:rsid w:val="002B1221"/>
    <w:rsid w:val="002B22A2"/>
    <w:rsid w:val="002D4361"/>
    <w:rsid w:val="002E033D"/>
    <w:rsid w:val="002E0622"/>
    <w:rsid w:val="002E6556"/>
    <w:rsid w:val="002E7385"/>
    <w:rsid w:val="00302579"/>
    <w:rsid w:val="00306CCE"/>
    <w:rsid w:val="00311109"/>
    <w:rsid w:val="00320A28"/>
    <w:rsid w:val="003303E3"/>
    <w:rsid w:val="00331473"/>
    <w:rsid w:val="00344D6C"/>
    <w:rsid w:val="003466CE"/>
    <w:rsid w:val="00374D00"/>
    <w:rsid w:val="00375F78"/>
    <w:rsid w:val="00380743"/>
    <w:rsid w:val="003836C4"/>
    <w:rsid w:val="00384DED"/>
    <w:rsid w:val="003863A2"/>
    <w:rsid w:val="00387CAF"/>
    <w:rsid w:val="0039595C"/>
    <w:rsid w:val="003A0769"/>
    <w:rsid w:val="003A36AA"/>
    <w:rsid w:val="003B42EA"/>
    <w:rsid w:val="003B58AF"/>
    <w:rsid w:val="003C09ED"/>
    <w:rsid w:val="003C0C0D"/>
    <w:rsid w:val="003C1074"/>
    <w:rsid w:val="003C10F4"/>
    <w:rsid w:val="003C37BA"/>
    <w:rsid w:val="003C4D06"/>
    <w:rsid w:val="003C6D0E"/>
    <w:rsid w:val="003C7052"/>
    <w:rsid w:val="003D3194"/>
    <w:rsid w:val="003E6B59"/>
    <w:rsid w:val="003F12F0"/>
    <w:rsid w:val="003F2BD6"/>
    <w:rsid w:val="003F3124"/>
    <w:rsid w:val="00404A59"/>
    <w:rsid w:val="004203BB"/>
    <w:rsid w:val="00422FBA"/>
    <w:rsid w:val="0042374C"/>
    <w:rsid w:val="00431126"/>
    <w:rsid w:val="0043270B"/>
    <w:rsid w:val="004331A7"/>
    <w:rsid w:val="00433809"/>
    <w:rsid w:val="004445ED"/>
    <w:rsid w:val="00451C2F"/>
    <w:rsid w:val="004568D2"/>
    <w:rsid w:val="00461627"/>
    <w:rsid w:val="004630A7"/>
    <w:rsid w:val="004639C3"/>
    <w:rsid w:val="004711F3"/>
    <w:rsid w:val="00482C7D"/>
    <w:rsid w:val="0049342D"/>
    <w:rsid w:val="004961AA"/>
    <w:rsid w:val="004A00B0"/>
    <w:rsid w:val="004A1699"/>
    <w:rsid w:val="004A1931"/>
    <w:rsid w:val="004A35E7"/>
    <w:rsid w:val="004A5705"/>
    <w:rsid w:val="004A5AAD"/>
    <w:rsid w:val="004B0C0A"/>
    <w:rsid w:val="004C32B6"/>
    <w:rsid w:val="004E291C"/>
    <w:rsid w:val="004E3AF4"/>
    <w:rsid w:val="004E4C99"/>
    <w:rsid w:val="004E71BC"/>
    <w:rsid w:val="004F0B58"/>
    <w:rsid w:val="004F2FDC"/>
    <w:rsid w:val="004F5F8B"/>
    <w:rsid w:val="005071D9"/>
    <w:rsid w:val="005176DE"/>
    <w:rsid w:val="0052011F"/>
    <w:rsid w:val="00524000"/>
    <w:rsid w:val="005353AB"/>
    <w:rsid w:val="00535AAE"/>
    <w:rsid w:val="00540C6E"/>
    <w:rsid w:val="00541A96"/>
    <w:rsid w:val="005425A2"/>
    <w:rsid w:val="00545079"/>
    <w:rsid w:val="00551F4C"/>
    <w:rsid w:val="0056088D"/>
    <w:rsid w:val="0056237B"/>
    <w:rsid w:val="00562498"/>
    <w:rsid w:val="005631A7"/>
    <w:rsid w:val="005720B9"/>
    <w:rsid w:val="005839A8"/>
    <w:rsid w:val="00591EFA"/>
    <w:rsid w:val="005A4D42"/>
    <w:rsid w:val="005B2F29"/>
    <w:rsid w:val="005B4F49"/>
    <w:rsid w:val="005B600B"/>
    <w:rsid w:val="005C17E0"/>
    <w:rsid w:val="005C4602"/>
    <w:rsid w:val="005D42B3"/>
    <w:rsid w:val="005D69B9"/>
    <w:rsid w:val="005E45BC"/>
    <w:rsid w:val="00602489"/>
    <w:rsid w:val="006157C5"/>
    <w:rsid w:val="00622CB1"/>
    <w:rsid w:val="006243BA"/>
    <w:rsid w:val="006255AC"/>
    <w:rsid w:val="006429F0"/>
    <w:rsid w:val="0064655A"/>
    <w:rsid w:val="00650086"/>
    <w:rsid w:val="00650101"/>
    <w:rsid w:val="00650CC2"/>
    <w:rsid w:val="006562A7"/>
    <w:rsid w:val="00660907"/>
    <w:rsid w:val="00663FAF"/>
    <w:rsid w:val="00666CA2"/>
    <w:rsid w:val="00696E15"/>
    <w:rsid w:val="00697592"/>
    <w:rsid w:val="006B252B"/>
    <w:rsid w:val="006B6EE5"/>
    <w:rsid w:val="006D3619"/>
    <w:rsid w:val="006F00A0"/>
    <w:rsid w:val="006F491F"/>
    <w:rsid w:val="006F4CB8"/>
    <w:rsid w:val="006F54EB"/>
    <w:rsid w:val="006F5AD7"/>
    <w:rsid w:val="00700369"/>
    <w:rsid w:val="00702309"/>
    <w:rsid w:val="007074D0"/>
    <w:rsid w:val="00712CDA"/>
    <w:rsid w:val="00717ECF"/>
    <w:rsid w:val="00722711"/>
    <w:rsid w:val="00722EC9"/>
    <w:rsid w:val="0072705A"/>
    <w:rsid w:val="007273B4"/>
    <w:rsid w:val="00737B95"/>
    <w:rsid w:val="007439B2"/>
    <w:rsid w:val="007448A0"/>
    <w:rsid w:val="00750E93"/>
    <w:rsid w:val="00767945"/>
    <w:rsid w:val="00770697"/>
    <w:rsid w:val="00773BE0"/>
    <w:rsid w:val="007750A1"/>
    <w:rsid w:val="0077567E"/>
    <w:rsid w:val="00780B71"/>
    <w:rsid w:val="00781E4D"/>
    <w:rsid w:val="00797FBA"/>
    <w:rsid w:val="007A1092"/>
    <w:rsid w:val="007A5AE0"/>
    <w:rsid w:val="007B4656"/>
    <w:rsid w:val="007B5C2F"/>
    <w:rsid w:val="007C2EC0"/>
    <w:rsid w:val="007C3AD1"/>
    <w:rsid w:val="007D36F7"/>
    <w:rsid w:val="007D532B"/>
    <w:rsid w:val="007D55FF"/>
    <w:rsid w:val="007D65C6"/>
    <w:rsid w:val="007D6978"/>
    <w:rsid w:val="007E24E5"/>
    <w:rsid w:val="007E7879"/>
    <w:rsid w:val="007F18E1"/>
    <w:rsid w:val="007F5A72"/>
    <w:rsid w:val="00807C85"/>
    <w:rsid w:val="00810ECA"/>
    <w:rsid w:val="00811FE0"/>
    <w:rsid w:val="00815F28"/>
    <w:rsid w:val="008214B8"/>
    <w:rsid w:val="008243C7"/>
    <w:rsid w:val="00824CF7"/>
    <w:rsid w:val="00827D09"/>
    <w:rsid w:val="008305CE"/>
    <w:rsid w:val="008372D1"/>
    <w:rsid w:val="008531F1"/>
    <w:rsid w:val="00855635"/>
    <w:rsid w:val="008635C8"/>
    <w:rsid w:val="00864EDF"/>
    <w:rsid w:val="00872187"/>
    <w:rsid w:val="00873A9B"/>
    <w:rsid w:val="00882209"/>
    <w:rsid w:val="00893B8A"/>
    <w:rsid w:val="00894A09"/>
    <w:rsid w:val="00894D4C"/>
    <w:rsid w:val="008B2992"/>
    <w:rsid w:val="008B44D6"/>
    <w:rsid w:val="008B6254"/>
    <w:rsid w:val="008D7165"/>
    <w:rsid w:val="008E404A"/>
    <w:rsid w:val="008F03BB"/>
    <w:rsid w:val="008F1752"/>
    <w:rsid w:val="008F197A"/>
    <w:rsid w:val="008F49DB"/>
    <w:rsid w:val="008F631C"/>
    <w:rsid w:val="00901B3D"/>
    <w:rsid w:val="0091242C"/>
    <w:rsid w:val="00914F6D"/>
    <w:rsid w:val="00942A15"/>
    <w:rsid w:val="00952449"/>
    <w:rsid w:val="00962E24"/>
    <w:rsid w:val="00963750"/>
    <w:rsid w:val="009712DA"/>
    <w:rsid w:val="0097186E"/>
    <w:rsid w:val="00972F9D"/>
    <w:rsid w:val="00973BD2"/>
    <w:rsid w:val="00975E5D"/>
    <w:rsid w:val="00987573"/>
    <w:rsid w:val="00992867"/>
    <w:rsid w:val="009B2758"/>
    <w:rsid w:val="009D13E5"/>
    <w:rsid w:val="009D603E"/>
    <w:rsid w:val="009D7E56"/>
    <w:rsid w:val="009E6C1A"/>
    <w:rsid w:val="009F1566"/>
    <w:rsid w:val="009F6537"/>
    <w:rsid w:val="009F70BB"/>
    <w:rsid w:val="00A00FA1"/>
    <w:rsid w:val="00A03699"/>
    <w:rsid w:val="00A11FBA"/>
    <w:rsid w:val="00A22A9A"/>
    <w:rsid w:val="00A25328"/>
    <w:rsid w:val="00A2672A"/>
    <w:rsid w:val="00A33F90"/>
    <w:rsid w:val="00A34A87"/>
    <w:rsid w:val="00A351D1"/>
    <w:rsid w:val="00A37B03"/>
    <w:rsid w:val="00A416D0"/>
    <w:rsid w:val="00A55A2E"/>
    <w:rsid w:val="00A5621C"/>
    <w:rsid w:val="00A56626"/>
    <w:rsid w:val="00A720DF"/>
    <w:rsid w:val="00A73CAA"/>
    <w:rsid w:val="00A77E8C"/>
    <w:rsid w:val="00A841A4"/>
    <w:rsid w:val="00A8589B"/>
    <w:rsid w:val="00A90532"/>
    <w:rsid w:val="00A93D70"/>
    <w:rsid w:val="00A9541A"/>
    <w:rsid w:val="00AA1645"/>
    <w:rsid w:val="00AD0539"/>
    <w:rsid w:val="00AD09C9"/>
    <w:rsid w:val="00AD2742"/>
    <w:rsid w:val="00AD6854"/>
    <w:rsid w:val="00AE4DC2"/>
    <w:rsid w:val="00AF0944"/>
    <w:rsid w:val="00AF1BB0"/>
    <w:rsid w:val="00AF540B"/>
    <w:rsid w:val="00AF5EB6"/>
    <w:rsid w:val="00B03458"/>
    <w:rsid w:val="00B034DD"/>
    <w:rsid w:val="00B16BF0"/>
    <w:rsid w:val="00B17D15"/>
    <w:rsid w:val="00B24907"/>
    <w:rsid w:val="00B3298A"/>
    <w:rsid w:val="00B351ED"/>
    <w:rsid w:val="00B711A6"/>
    <w:rsid w:val="00B7252C"/>
    <w:rsid w:val="00B729A5"/>
    <w:rsid w:val="00B74379"/>
    <w:rsid w:val="00B77972"/>
    <w:rsid w:val="00B82D5B"/>
    <w:rsid w:val="00B82FAF"/>
    <w:rsid w:val="00B8547D"/>
    <w:rsid w:val="00B91D6D"/>
    <w:rsid w:val="00B954C2"/>
    <w:rsid w:val="00BA09CC"/>
    <w:rsid w:val="00BA1489"/>
    <w:rsid w:val="00BA26DC"/>
    <w:rsid w:val="00BA3842"/>
    <w:rsid w:val="00BA4FC7"/>
    <w:rsid w:val="00BA6A15"/>
    <w:rsid w:val="00BA7EB7"/>
    <w:rsid w:val="00BC0FC7"/>
    <w:rsid w:val="00BC3FA5"/>
    <w:rsid w:val="00BC563B"/>
    <w:rsid w:val="00BD1CF2"/>
    <w:rsid w:val="00BD38EB"/>
    <w:rsid w:val="00BD4587"/>
    <w:rsid w:val="00BE0A15"/>
    <w:rsid w:val="00BE130F"/>
    <w:rsid w:val="00BE4E28"/>
    <w:rsid w:val="00BE7719"/>
    <w:rsid w:val="00BE7FBB"/>
    <w:rsid w:val="00BF0886"/>
    <w:rsid w:val="00C100B0"/>
    <w:rsid w:val="00C160AD"/>
    <w:rsid w:val="00C17608"/>
    <w:rsid w:val="00C2462E"/>
    <w:rsid w:val="00C2611B"/>
    <w:rsid w:val="00C34300"/>
    <w:rsid w:val="00C45832"/>
    <w:rsid w:val="00C462E2"/>
    <w:rsid w:val="00C64258"/>
    <w:rsid w:val="00C73F22"/>
    <w:rsid w:val="00C837C0"/>
    <w:rsid w:val="00C9409E"/>
    <w:rsid w:val="00CB3D23"/>
    <w:rsid w:val="00CF0920"/>
    <w:rsid w:val="00D20BE7"/>
    <w:rsid w:val="00D222C9"/>
    <w:rsid w:val="00D27E01"/>
    <w:rsid w:val="00D30248"/>
    <w:rsid w:val="00D34890"/>
    <w:rsid w:val="00D348E0"/>
    <w:rsid w:val="00D36499"/>
    <w:rsid w:val="00D3761D"/>
    <w:rsid w:val="00D46FE5"/>
    <w:rsid w:val="00D74551"/>
    <w:rsid w:val="00D811F9"/>
    <w:rsid w:val="00D97F9E"/>
    <w:rsid w:val="00DA2C97"/>
    <w:rsid w:val="00DA6B05"/>
    <w:rsid w:val="00DB6A63"/>
    <w:rsid w:val="00DC1E6B"/>
    <w:rsid w:val="00DC466C"/>
    <w:rsid w:val="00DD1DC4"/>
    <w:rsid w:val="00DD2472"/>
    <w:rsid w:val="00DD2F98"/>
    <w:rsid w:val="00DD4AAA"/>
    <w:rsid w:val="00DD689E"/>
    <w:rsid w:val="00DE23A8"/>
    <w:rsid w:val="00DE68E1"/>
    <w:rsid w:val="00DF11F0"/>
    <w:rsid w:val="00DF79DC"/>
    <w:rsid w:val="00DF7FAC"/>
    <w:rsid w:val="00E00A63"/>
    <w:rsid w:val="00E04F0A"/>
    <w:rsid w:val="00E23299"/>
    <w:rsid w:val="00E25478"/>
    <w:rsid w:val="00E25C0C"/>
    <w:rsid w:val="00E37DB9"/>
    <w:rsid w:val="00E457F3"/>
    <w:rsid w:val="00E45EDD"/>
    <w:rsid w:val="00E500AE"/>
    <w:rsid w:val="00E524FB"/>
    <w:rsid w:val="00E638B7"/>
    <w:rsid w:val="00E63A84"/>
    <w:rsid w:val="00E66135"/>
    <w:rsid w:val="00E6697E"/>
    <w:rsid w:val="00E66BDD"/>
    <w:rsid w:val="00E70747"/>
    <w:rsid w:val="00E7597B"/>
    <w:rsid w:val="00E81BF9"/>
    <w:rsid w:val="00E8275D"/>
    <w:rsid w:val="00E84042"/>
    <w:rsid w:val="00E84772"/>
    <w:rsid w:val="00E9073F"/>
    <w:rsid w:val="00E92B48"/>
    <w:rsid w:val="00E92BC0"/>
    <w:rsid w:val="00E933D3"/>
    <w:rsid w:val="00EC1FA6"/>
    <w:rsid w:val="00EC2B52"/>
    <w:rsid w:val="00EC49AF"/>
    <w:rsid w:val="00ED1F27"/>
    <w:rsid w:val="00ED20A0"/>
    <w:rsid w:val="00EE4161"/>
    <w:rsid w:val="00EF3090"/>
    <w:rsid w:val="00EF3E0E"/>
    <w:rsid w:val="00EF4409"/>
    <w:rsid w:val="00EF61C8"/>
    <w:rsid w:val="00F0042B"/>
    <w:rsid w:val="00F15FF0"/>
    <w:rsid w:val="00F2082E"/>
    <w:rsid w:val="00F252CB"/>
    <w:rsid w:val="00F309EC"/>
    <w:rsid w:val="00F51E0D"/>
    <w:rsid w:val="00F525A1"/>
    <w:rsid w:val="00F56376"/>
    <w:rsid w:val="00F75B4A"/>
    <w:rsid w:val="00F772E4"/>
    <w:rsid w:val="00F94C43"/>
    <w:rsid w:val="00FA1D39"/>
    <w:rsid w:val="00FA72A2"/>
    <w:rsid w:val="00FB2EC0"/>
    <w:rsid w:val="00FC1240"/>
    <w:rsid w:val="00FC288B"/>
    <w:rsid w:val="00FC48DD"/>
    <w:rsid w:val="00FD37F4"/>
    <w:rsid w:val="00FE08E9"/>
    <w:rsid w:val="00FE1F4A"/>
    <w:rsid w:val="01555A99"/>
    <w:rsid w:val="0364BF88"/>
    <w:rsid w:val="03CCCAA8"/>
    <w:rsid w:val="0492524E"/>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7F75302"/>
    <w:rsid w:val="39907543"/>
    <w:rsid w:val="39989D66"/>
    <w:rsid w:val="3C919574"/>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80F4A19"/>
    <w:rsid w:val="6845541B"/>
    <w:rsid w:val="6A35BFB1"/>
    <w:rsid w:val="6ABD7E77"/>
    <w:rsid w:val="6ADA154D"/>
    <w:rsid w:val="6CA2176B"/>
    <w:rsid w:val="6D7DC04E"/>
    <w:rsid w:val="6FB48BB6"/>
    <w:rsid w:val="74697267"/>
    <w:rsid w:val="7510DE64"/>
    <w:rsid w:val="7760ED6D"/>
    <w:rsid w:val="77AE9AEA"/>
    <w:rsid w:val="780B35C7"/>
    <w:rsid w:val="791B4D2B"/>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143640"/>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51227449">
      <w:bodyDiv w:val="1"/>
      <w:marLeft w:val="0"/>
      <w:marRight w:val="0"/>
      <w:marTop w:val="0"/>
      <w:marBottom w:val="0"/>
      <w:divBdr>
        <w:top w:val="none" w:sz="0" w:space="0" w:color="auto"/>
        <w:left w:val="none" w:sz="0" w:space="0" w:color="auto"/>
        <w:bottom w:val="none" w:sz="0" w:space="0" w:color="auto"/>
        <w:right w:val="none" w:sz="0" w:space="0" w:color="auto"/>
      </w:divBdr>
      <w:divsChild>
        <w:div w:id="136382744">
          <w:marLeft w:val="0"/>
          <w:marRight w:val="0"/>
          <w:marTop w:val="0"/>
          <w:marBottom w:val="0"/>
          <w:divBdr>
            <w:top w:val="none" w:sz="0" w:space="0" w:color="auto"/>
            <w:left w:val="none" w:sz="0" w:space="0" w:color="auto"/>
            <w:bottom w:val="none" w:sz="0" w:space="0" w:color="auto"/>
            <w:right w:val="none" w:sz="0" w:space="0" w:color="auto"/>
          </w:divBdr>
          <w:divsChild>
            <w:div w:id="1379865416">
              <w:marLeft w:val="0"/>
              <w:marRight w:val="0"/>
              <w:marTop w:val="0"/>
              <w:marBottom w:val="0"/>
              <w:divBdr>
                <w:top w:val="none" w:sz="0" w:space="0" w:color="auto"/>
                <w:left w:val="none" w:sz="0" w:space="0" w:color="auto"/>
                <w:bottom w:val="none" w:sz="0" w:space="0" w:color="auto"/>
                <w:right w:val="none" w:sz="0" w:space="0" w:color="auto"/>
              </w:divBdr>
            </w:div>
            <w:div w:id="1264722283">
              <w:marLeft w:val="0"/>
              <w:marRight w:val="0"/>
              <w:marTop w:val="0"/>
              <w:marBottom w:val="0"/>
              <w:divBdr>
                <w:top w:val="none" w:sz="0" w:space="0" w:color="auto"/>
                <w:left w:val="none" w:sz="0" w:space="0" w:color="auto"/>
                <w:bottom w:val="none" w:sz="0" w:space="0" w:color="auto"/>
                <w:right w:val="none" w:sz="0" w:space="0" w:color="auto"/>
              </w:divBdr>
            </w:div>
          </w:divsChild>
        </w:div>
        <w:div w:id="2011836316">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Expediente físico 46098.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593306BA-5FC0-4386-BBF8-3FF90B600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02619B3D-99DB-4164-BE30-845DF110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49</TotalTime>
  <Pages>9</Pages>
  <Words>4340</Words>
  <Characters>23876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Abraham Sanchez Cruz</cp:lastModifiedBy>
  <cp:revision>51</cp:revision>
  <cp:lastPrinted>2021-03-19T21:35:00Z</cp:lastPrinted>
  <dcterms:created xsi:type="dcterms:W3CDTF">2021-02-19T18:10:00Z</dcterms:created>
  <dcterms:modified xsi:type="dcterms:W3CDTF">2021-05-05T14:36:00Z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