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7EF55C33"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CE25AB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F06413">
        <w:rPr>
          <w:rFonts w:ascii="Museo Sans 900" w:eastAsia="Times New Roman" w:hAnsi="Museo Sans 900" w:cs="Times New Roman"/>
          <w:b/>
          <w:bCs/>
          <w:sz w:val="20"/>
          <w:szCs w:val="20"/>
          <w:lang w:val="es-MX" w:eastAsia="es-ES"/>
        </w:rPr>
        <w:t>0207</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F06413">
        <w:rPr>
          <w:rFonts w:ascii="Museo Sans 300" w:eastAsia="Times New Roman" w:hAnsi="Museo Sans 300" w:cs="Times New Roman"/>
          <w:sz w:val="20"/>
          <w:szCs w:val="20"/>
          <w:lang w:val="es-MX" w:eastAsia="es-ES"/>
        </w:rPr>
        <w:t>nueve</w:t>
      </w:r>
      <w:r w:rsidR="00F06413"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F06413">
        <w:rPr>
          <w:rFonts w:ascii="Museo Sans 300" w:eastAsia="Times New Roman" w:hAnsi="Museo Sans 300" w:cs="Times New Roman"/>
          <w:sz w:val="20"/>
          <w:szCs w:val="20"/>
          <w:lang w:val="es-MX" w:eastAsia="es-ES"/>
        </w:rPr>
        <w:t>cincuenta</w:t>
      </w:r>
      <w:r w:rsidR="00F06413"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F06413">
        <w:rPr>
          <w:rFonts w:ascii="Museo Sans 300" w:eastAsia="Times New Roman" w:hAnsi="Museo Sans 300" w:cs="Times New Roman"/>
          <w:sz w:val="20"/>
          <w:szCs w:val="20"/>
          <w:lang w:val="es-MX" w:eastAsia="es-ES"/>
        </w:rPr>
        <w:t xml:space="preserve">diez </w:t>
      </w:r>
      <w:r w:rsidR="00781E4D" w:rsidRPr="00A93D70">
        <w:rPr>
          <w:rFonts w:ascii="Museo Sans 300" w:eastAsia="Times New Roman" w:hAnsi="Museo Sans 300" w:cs="Times New Roman"/>
          <w:sz w:val="20"/>
          <w:szCs w:val="20"/>
          <w:lang w:val="es-MX" w:eastAsia="es-ES"/>
        </w:rPr>
        <w:t xml:space="preserve">de </w:t>
      </w:r>
      <w:r w:rsidR="00F06413">
        <w:rPr>
          <w:rFonts w:ascii="Museo Sans 300" w:eastAsia="Times New Roman" w:hAnsi="Museo Sans 300" w:cs="Times New Roman"/>
          <w:sz w:val="20"/>
          <w:szCs w:val="20"/>
          <w:lang w:val="es-MX" w:eastAsia="es-ES"/>
        </w:rPr>
        <w:t>marzo</w:t>
      </w:r>
      <w:r w:rsidR="00F06413"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5CDE62DF" w:rsidR="002B1221" w:rsidRDefault="00653649">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B74077D"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653649">
        <w:rPr>
          <w:rFonts w:ascii="Museo Sans 300" w:hAnsi="Museo Sans 300"/>
          <w:sz w:val="20"/>
          <w:szCs w:val="20"/>
        </w:rPr>
        <w:t>quince de noviembre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331473">
        <w:rPr>
          <w:rFonts w:ascii="Museo Sans 300" w:hAnsi="Museo Sans 300"/>
          <w:sz w:val="20"/>
          <w:szCs w:val="20"/>
        </w:rPr>
        <w:t>diecinueve</w:t>
      </w:r>
      <w:r w:rsidRPr="00A93D70">
        <w:rPr>
          <w:rFonts w:ascii="Museo Sans 300" w:hAnsi="Museo Sans 300"/>
          <w:sz w:val="20"/>
          <w:szCs w:val="20"/>
        </w:rPr>
        <w:t>, </w:t>
      </w:r>
      <w:r w:rsidR="00331473">
        <w:rPr>
          <w:rFonts w:ascii="Museo Sans 300" w:hAnsi="Museo Sans 300"/>
          <w:sz w:val="20"/>
          <w:szCs w:val="20"/>
        </w:rPr>
        <w:t xml:space="preserve">el </w:t>
      </w:r>
      <w:r w:rsidR="001E7199">
        <w:rPr>
          <w:rFonts w:ascii="Museo Sans 300" w:hAnsi="Museo Sans 300"/>
          <w:sz w:val="20"/>
          <w:szCs w:val="20"/>
        </w:rPr>
        <w:t>señor +++</w:t>
      </w:r>
      <w:r w:rsidR="00331473">
        <w:rPr>
          <w:rFonts w:ascii="Museo Sans 300" w:hAnsi="Museo Sans 300"/>
          <w:sz w:val="20"/>
          <w:szCs w:val="20"/>
        </w:rPr>
        <w:t>, apoderado</w:t>
      </w:r>
      <w:r w:rsidR="001E7199">
        <w:rPr>
          <w:rFonts w:ascii="Museo Sans 300" w:hAnsi="Museo Sans 300"/>
          <w:sz w:val="20"/>
          <w:szCs w:val="20"/>
        </w:rPr>
        <w:t xml:space="preserve"> especial de la sociedad +++</w:t>
      </w:r>
      <w:r w:rsidR="00331473">
        <w:rPr>
          <w:rFonts w:ascii="Museo Sans 300" w:hAnsi="Museo Sans 300"/>
          <w:sz w:val="20"/>
          <w:szCs w:val="20"/>
        </w:rPr>
        <w:t>.</w:t>
      </w:r>
      <w:r w:rsidR="001D5C03">
        <w:rPr>
          <w:rFonts w:ascii="Museo Sans 300" w:hAnsi="Museo Sans 300"/>
          <w:sz w:val="20"/>
          <w:szCs w:val="20"/>
        </w:rPr>
        <w:t>,</w:t>
      </w:r>
      <w:r w:rsidRPr="00A93D70">
        <w:rPr>
          <w:rFonts w:ascii="Museo Sans 300" w:hAnsi="Museo Sans 300"/>
          <w:sz w:val="20"/>
          <w:szCs w:val="20"/>
        </w:rPr>
        <w:t> interpuso un reclamo en contra de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331473">
        <w:rPr>
          <w:rFonts w:ascii="Museo Sans 300" w:hAnsi="Museo Sans 300"/>
          <w:sz w:val="20"/>
          <w:szCs w:val="20"/>
        </w:rPr>
        <w:t>CUATRO MIL NOVECIENTOS TREINTA Y DOS 74</w:t>
      </w:r>
      <w:r w:rsidR="00E66BDD">
        <w:rPr>
          <w:rFonts w:ascii="Museo Sans 300" w:hAnsi="Museo Sans 300"/>
          <w:sz w:val="20"/>
          <w:szCs w:val="20"/>
        </w:rPr>
        <w:t xml:space="preserve">/100 DÓLARES DE LOS ESTADOS UNIDOS DE AMÉRICA (USD </w:t>
      </w:r>
      <w:r w:rsidR="00331473">
        <w:rPr>
          <w:rFonts w:ascii="Museo Sans 300" w:hAnsi="Museo Sans 300"/>
          <w:sz w:val="20"/>
          <w:szCs w:val="20"/>
        </w:rPr>
        <w:t>4,932.74</w:t>
      </w:r>
      <w:r w:rsidR="00E66BDD">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1E7199">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231412A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331473">
        <w:rPr>
          <w:rFonts w:ascii="Museo Sans 300" w:hAnsi="Museo Sans 300"/>
          <w:sz w:val="20"/>
          <w:szCs w:val="20"/>
          <w:lang w:val="es-SV"/>
        </w:rPr>
        <w:t>641-2019</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331473">
        <w:rPr>
          <w:rFonts w:ascii="Museo Sans 300" w:hAnsi="Museo Sans 300"/>
          <w:sz w:val="20"/>
          <w:szCs w:val="20"/>
          <w:lang w:val="es-SV"/>
        </w:rPr>
        <w:t>veintidós</w:t>
      </w:r>
      <w:r w:rsidR="007D6978">
        <w:rPr>
          <w:rFonts w:ascii="Museo Sans 300" w:hAnsi="Museo Sans 300"/>
          <w:sz w:val="20"/>
          <w:szCs w:val="20"/>
          <w:lang w:val="es-SV"/>
        </w:rPr>
        <w:t xml:space="preserve"> de </w:t>
      </w:r>
      <w:r w:rsidR="00331473">
        <w:rPr>
          <w:rFonts w:ascii="Museo Sans 300" w:hAnsi="Museo Sans 300"/>
          <w:sz w:val="20"/>
          <w:szCs w:val="20"/>
          <w:lang w:val="es-SV"/>
        </w:rPr>
        <w:t>noviembre</w:t>
      </w:r>
      <w:r w:rsidR="00263E33" w:rsidRPr="00263E33">
        <w:rPr>
          <w:rFonts w:ascii="Museo Sans 300" w:hAnsi="Museo Sans 300"/>
          <w:sz w:val="20"/>
          <w:szCs w:val="20"/>
          <w:lang w:val="es-SV"/>
        </w:rPr>
        <w:t xml:space="preserve"> de dos mil </w:t>
      </w:r>
      <w:r w:rsidR="00331473">
        <w:rPr>
          <w:rFonts w:ascii="Museo Sans 300" w:hAnsi="Museo Sans 300"/>
          <w:sz w:val="20"/>
          <w:szCs w:val="20"/>
          <w:lang w:val="es-SV"/>
        </w:rPr>
        <w:t>diecinueve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27B87D89"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w:t>
      </w:r>
      <w:r w:rsidR="00331473">
        <w:rPr>
          <w:rFonts w:ascii="Museo Sans 300" w:hAnsi="Museo Sans 300"/>
          <w:sz w:val="20"/>
          <w:szCs w:val="20"/>
        </w:rPr>
        <w:t xml:space="preserve">al </w:t>
      </w:r>
      <w:r w:rsidR="001E7199">
        <w:rPr>
          <w:rFonts w:ascii="Museo Sans 300" w:hAnsi="Museo Sans 300"/>
          <w:sz w:val="20"/>
          <w:szCs w:val="20"/>
        </w:rPr>
        <w:t>señor +++</w:t>
      </w:r>
      <w:r w:rsidR="00331473">
        <w:rPr>
          <w:rFonts w:ascii="Museo Sans 300" w:hAnsi="Museo Sans 300"/>
          <w:sz w:val="20"/>
          <w:szCs w:val="20"/>
        </w:rPr>
        <w:t xml:space="preserve"> los día</w:t>
      </w:r>
      <w:r w:rsidR="00287500">
        <w:rPr>
          <w:rFonts w:ascii="Museo Sans 300" w:hAnsi="Museo Sans 300"/>
          <w:sz w:val="20"/>
          <w:szCs w:val="20"/>
        </w:rPr>
        <w:t>s</w:t>
      </w:r>
      <w:r w:rsidR="00331473">
        <w:rPr>
          <w:rFonts w:ascii="Museo Sans 300" w:hAnsi="Museo Sans 300"/>
          <w:sz w:val="20"/>
          <w:szCs w:val="20"/>
        </w:rPr>
        <w:t xml:space="preserve"> veintisiete y veintiocho</w:t>
      </w:r>
      <w:r w:rsidR="007D6978">
        <w:rPr>
          <w:rFonts w:ascii="Museo Sans 300" w:hAnsi="Museo Sans 300"/>
          <w:sz w:val="20"/>
          <w:szCs w:val="20"/>
        </w:rPr>
        <w:t xml:space="preserve"> de </w:t>
      </w:r>
      <w:r w:rsidR="00750E93">
        <w:rPr>
          <w:rFonts w:ascii="Museo Sans 300" w:hAnsi="Museo Sans 300"/>
          <w:sz w:val="20"/>
          <w:szCs w:val="20"/>
        </w:rPr>
        <w:t>noviembre</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750E93">
        <w:rPr>
          <w:rFonts w:ascii="Museo Sans 300" w:hAnsi="Museo Sans 300"/>
          <w:sz w:val="20"/>
          <w:szCs w:val="20"/>
        </w:rPr>
        <w:t>diecinueve, respectivamente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B82D5B">
        <w:rPr>
          <w:rFonts w:ascii="Museo Sans 300" w:hAnsi="Museo Sans 300"/>
          <w:sz w:val="20"/>
          <w:szCs w:val="20"/>
        </w:rPr>
        <w:t>once</w:t>
      </w:r>
      <w:r w:rsidR="007D6978">
        <w:rPr>
          <w:rFonts w:ascii="Museo Sans 300" w:hAnsi="Museo Sans 300"/>
          <w:sz w:val="20"/>
          <w:szCs w:val="20"/>
        </w:rPr>
        <w:t xml:space="preserve"> de</w:t>
      </w:r>
      <w:r w:rsidR="00B82D5B">
        <w:rPr>
          <w:rFonts w:ascii="Museo Sans 300" w:hAnsi="Museo Sans 300"/>
          <w:sz w:val="20"/>
          <w:szCs w:val="20"/>
        </w:rPr>
        <w:t xml:space="preserve"> diciembre del mismo</w:t>
      </w:r>
      <w:r w:rsidR="007D6978">
        <w:rPr>
          <w:rFonts w:ascii="Museo Sans 300" w:hAnsi="Museo Sans 300"/>
          <w:sz w:val="20"/>
          <w:szCs w:val="20"/>
        </w:rPr>
        <w:t xml:space="preserve">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61DCDB0D" w:rsidR="00263E33" w:rsidRPr="00F06413" w:rsidRDefault="00263E33" w:rsidP="00F06413">
      <w:pPr>
        <w:tabs>
          <w:tab w:val="left" w:pos="426"/>
        </w:tabs>
        <w:spacing w:after="0" w:line="240" w:lineRule="auto"/>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8531F1">
        <w:rPr>
          <w:rFonts w:ascii="Museo Sans 300" w:hAnsi="Museo Sans 300"/>
          <w:sz w:val="20"/>
          <w:szCs w:val="20"/>
        </w:rPr>
        <w:t>once</w:t>
      </w:r>
      <w:r w:rsidR="007D6978">
        <w:rPr>
          <w:rFonts w:ascii="Museo Sans 300" w:hAnsi="Museo Sans 300"/>
          <w:sz w:val="20"/>
          <w:szCs w:val="20"/>
        </w:rPr>
        <w:t xml:space="preserve"> de </w:t>
      </w:r>
      <w:r w:rsidR="008531F1">
        <w:rPr>
          <w:rFonts w:ascii="Museo Sans 300" w:hAnsi="Museo Sans 300"/>
          <w:sz w:val="20"/>
          <w:szCs w:val="20"/>
        </w:rPr>
        <w:t>diciembre</w:t>
      </w:r>
      <w:r w:rsidR="001870DC">
        <w:rPr>
          <w:rFonts w:ascii="Museo Sans 300" w:hAnsi="Museo Sans 300"/>
          <w:sz w:val="20"/>
          <w:szCs w:val="20"/>
        </w:rPr>
        <w:t xml:space="preserve"> de dos mil </w:t>
      </w:r>
      <w:r w:rsidR="008531F1">
        <w:rPr>
          <w:rFonts w:ascii="Museo Sans 300" w:hAnsi="Museo Sans 300"/>
          <w:sz w:val="20"/>
          <w:szCs w:val="20"/>
        </w:rPr>
        <w:t>diecinueve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rPr>
        <w:t xml:space="preserve"> </w:t>
      </w:r>
      <w:r w:rsidR="00AE4DC2">
        <w:rPr>
          <w:rFonts w:ascii="Museo Sans 300" w:eastAsia="Arial" w:hAnsi="Museo Sans 300"/>
          <w:sz w:val="20"/>
          <w:szCs w:val="20"/>
        </w:rPr>
        <w:t>ingeniero</w:t>
      </w:r>
      <w:r w:rsidR="00034EA3">
        <w:rPr>
          <w:rFonts w:ascii="Museo Sans 300" w:eastAsia="Arial" w:hAnsi="Museo Sans 300"/>
          <w:sz w:val="20"/>
          <w:szCs w:val="20"/>
        </w:rPr>
        <w:t xml:space="preserve"> </w:t>
      </w:r>
      <w:r w:rsidR="001E7199">
        <w:rPr>
          <w:rFonts w:ascii="Museo Sans 300" w:eastAsia="Arial" w:hAnsi="Museo Sans 300"/>
          <w:sz w:val="20"/>
          <w:szCs w:val="20"/>
        </w:rPr>
        <w:t>+++</w:t>
      </w:r>
      <w:r w:rsidR="00024745">
        <w:rPr>
          <w:rFonts w:ascii="Museo Sans 300" w:eastAsia="Arial" w:hAnsi="Museo Sans 300"/>
          <w:sz w:val="20"/>
          <w:szCs w:val="20"/>
        </w:rPr>
        <w:t>,</w:t>
      </w:r>
      <w:r w:rsidR="001870DC">
        <w:rPr>
          <w:rFonts w:ascii="Museo Sans 300" w:eastAsia="Arial" w:hAnsi="Museo Sans 300"/>
          <w:sz w:val="20"/>
          <w:szCs w:val="20"/>
          <w:lang w:val="es-ES_tradnl"/>
        </w:rPr>
        <w:t xml:space="preserve"> apoderad</w:t>
      </w:r>
      <w:r w:rsidR="00034EA3">
        <w:rPr>
          <w:rFonts w:ascii="Museo Sans 300" w:eastAsia="Arial" w:hAnsi="Museo Sans 300"/>
          <w:sz w:val="20"/>
          <w:szCs w:val="20"/>
          <w:lang w:val="es-ES_tradnl"/>
        </w:rPr>
        <w:t xml:space="preserve">o </w:t>
      </w:r>
      <w:r w:rsidR="001870DC" w:rsidRPr="001870DC">
        <w:rPr>
          <w:rFonts w:ascii="Museo Sans 300" w:eastAsia="Arial" w:hAnsi="Museo Sans 300"/>
          <w:sz w:val="20"/>
          <w:szCs w:val="20"/>
          <w:lang w:val="es-ES_tradnl"/>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1D5C03">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1E7199">
        <w:rPr>
          <w:rFonts w:ascii="Museo Sans 300" w:hAnsi="Museo Sans 300"/>
          <w:sz w:val="20"/>
          <w:szCs w:val="20"/>
        </w:rPr>
        <w:t>+++</w:t>
      </w:r>
      <w:r w:rsidRPr="002971B8">
        <w:rPr>
          <w:rFonts w:ascii="Museo Sans 300" w:hAnsi="Museo Sans 300"/>
          <w:sz w:val="20"/>
          <w:szCs w:val="20"/>
        </w:rPr>
        <w:t>, por lo que era procedente el cobro en concepto de energía no registrada.</w:t>
      </w:r>
      <w:r w:rsidR="001D5C03">
        <w:rPr>
          <w:rFonts w:ascii="Museo Sans 300" w:hAnsi="Museo Sans 300"/>
          <w:sz w:val="20"/>
          <w:szCs w:val="20"/>
        </w:rPr>
        <w:t xml:space="preserve"> </w:t>
      </w:r>
      <w:r w:rsidRPr="00F0641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069740FD"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1E7199">
        <w:rPr>
          <w:rFonts w:ascii="Museo Sans 300" w:hAnsi="Museo Sans 300"/>
          <w:sz w:val="20"/>
          <w:szCs w:val="20"/>
        </w:rPr>
        <w:t>+++</w:t>
      </w:r>
      <w:r w:rsidR="002971B8">
        <w:rPr>
          <w:rFonts w:ascii="Museo Sans 300" w:hAnsi="Museo Sans 300"/>
          <w:sz w:val="20"/>
          <w:szCs w:val="20"/>
        </w:rPr>
        <w:t>.</w:t>
      </w:r>
    </w:p>
    <w:p w14:paraId="074F858A" w14:textId="408650B2"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con el</w:t>
      </w:r>
      <w:r w:rsidRPr="00263E33">
        <w:rPr>
          <w:rFonts w:ascii="Museo Sans 300" w:hAnsi="Museo Sans 300"/>
          <w:sz w:val="20"/>
          <w:szCs w:val="20"/>
        </w:rPr>
        <w:t xml:space="preserve"> número </w:t>
      </w:r>
      <w:r w:rsidR="001E7199">
        <w:rPr>
          <w:rFonts w:ascii="Museo Sans 300" w:hAnsi="Museo Sans 300"/>
          <w:sz w:val="20"/>
          <w:szCs w:val="20"/>
        </w:rPr>
        <w:t>+++</w:t>
      </w:r>
      <w:r w:rsidR="002971B8">
        <w:rPr>
          <w:rFonts w:ascii="Museo Sans 300" w:hAnsi="Museo Sans 300"/>
          <w:sz w:val="20"/>
          <w:szCs w:val="20"/>
        </w:rPr>
        <w:t>.</w:t>
      </w:r>
    </w:p>
    <w:p w14:paraId="10C2A340" w14:textId="31CB2DCA"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1E7199">
        <w:rPr>
          <w:rFonts w:ascii="Museo Sans 300" w:hAnsi="Museo Sans 300"/>
          <w:sz w:val="20"/>
          <w:szCs w:val="20"/>
        </w:rPr>
        <w:t>+++</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9461D8C" w14:textId="77777777" w:rsidR="00A8589B" w:rsidRDefault="00A8589B" w:rsidP="00263E33">
      <w:pPr>
        <w:pStyle w:val="Prrafodelista"/>
        <w:tabs>
          <w:tab w:val="left" w:pos="426"/>
        </w:tabs>
        <w:ind w:left="426"/>
        <w:jc w:val="both"/>
        <w:rPr>
          <w:rFonts w:ascii="Museo Sans 300" w:hAnsi="Museo Sans 300"/>
          <w:sz w:val="20"/>
          <w:szCs w:val="20"/>
        </w:rPr>
      </w:pPr>
    </w:p>
    <w:p w14:paraId="64EA4B9B" w14:textId="61A1710C"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w:t>
      </w:r>
      <w:r w:rsidR="00287500">
        <w:rPr>
          <w:rFonts w:ascii="Museo Sans 300" w:hAnsi="Museo Sans 300"/>
          <w:sz w:val="20"/>
          <w:szCs w:val="20"/>
        </w:rPr>
        <w:t xml:space="preserve"> </w:t>
      </w:r>
      <w:r w:rsidR="00263E33" w:rsidRPr="00263E33">
        <w:rPr>
          <w:rFonts w:ascii="Museo Sans 300" w:hAnsi="Museo Sans 300"/>
          <w:sz w:val="20"/>
          <w:szCs w:val="20"/>
        </w:rPr>
        <w:t>memorando N.° </w:t>
      </w:r>
      <w:r w:rsidR="00F75B4A">
        <w:rPr>
          <w:rFonts w:ascii="Museo Sans 300" w:hAnsi="Museo Sans 300"/>
          <w:sz w:val="20"/>
          <w:szCs w:val="20"/>
        </w:rPr>
        <w:t>HA</w:t>
      </w:r>
      <w:r w:rsidR="00263E33" w:rsidRPr="00263E33">
        <w:rPr>
          <w:rFonts w:ascii="Museo Sans 300" w:hAnsi="Museo Sans 300"/>
          <w:sz w:val="20"/>
          <w:szCs w:val="20"/>
        </w:rPr>
        <w:t>/CAU-</w:t>
      </w:r>
      <w:r w:rsidR="00882209">
        <w:rPr>
          <w:rFonts w:ascii="Museo Sans 300" w:hAnsi="Museo Sans 300"/>
          <w:sz w:val="20"/>
          <w:szCs w:val="20"/>
        </w:rPr>
        <w:t>489</w:t>
      </w:r>
      <w:r w:rsidR="00E70747">
        <w:rPr>
          <w:rFonts w:ascii="Museo Sans 300" w:hAnsi="Museo Sans 300"/>
          <w:sz w:val="20"/>
          <w:szCs w:val="20"/>
        </w:rPr>
        <w:t>/20</w:t>
      </w:r>
      <w:r w:rsidR="00882209">
        <w:rPr>
          <w:rFonts w:ascii="Museo Sans 300" w:hAnsi="Museo Sans 300"/>
          <w:sz w:val="20"/>
          <w:szCs w:val="20"/>
        </w:rPr>
        <w:t>19</w:t>
      </w:r>
      <w:r w:rsidR="001D5C03">
        <w:rPr>
          <w:rFonts w:ascii="Museo Sans 300" w:hAnsi="Museo Sans 300"/>
          <w:sz w:val="20"/>
          <w:szCs w:val="20"/>
        </w:rPr>
        <w:t>,</w:t>
      </w:r>
      <w:r w:rsidR="00263E33" w:rsidRPr="00263E33">
        <w:rPr>
          <w:rFonts w:ascii="Museo Sans 300" w:hAnsi="Museo Sans 300"/>
          <w:sz w:val="20"/>
          <w:szCs w:val="20"/>
        </w:rPr>
        <w:t xml:space="preserve"> de fecha </w:t>
      </w:r>
      <w:r w:rsidR="007F18E1">
        <w:rPr>
          <w:rFonts w:ascii="Museo Sans 300" w:hAnsi="Museo Sans 300"/>
          <w:sz w:val="20"/>
          <w:szCs w:val="20"/>
        </w:rPr>
        <w:t>dieciséis</w:t>
      </w:r>
      <w:r w:rsidR="00773BE0">
        <w:rPr>
          <w:rFonts w:ascii="Museo Sans 300" w:hAnsi="Museo Sans 300"/>
          <w:sz w:val="20"/>
          <w:szCs w:val="20"/>
        </w:rPr>
        <w:t xml:space="preserve"> de </w:t>
      </w:r>
      <w:r w:rsidR="007F18E1">
        <w:rPr>
          <w:rFonts w:ascii="Museo Sans 300" w:hAnsi="Museo Sans 300"/>
          <w:sz w:val="20"/>
          <w:szCs w:val="20"/>
        </w:rPr>
        <w:t>diciembre</w:t>
      </w:r>
      <w:r w:rsidR="000739A9">
        <w:rPr>
          <w:rFonts w:ascii="Museo Sans 300" w:hAnsi="Museo Sans 300"/>
          <w:sz w:val="20"/>
          <w:szCs w:val="20"/>
        </w:rPr>
        <w:t xml:space="preserve"> de dos mil </w:t>
      </w:r>
      <w:r w:rsidR="007F18E1">
        <w:rPr>
          <w:rFonts w:ascii="Museo Sans 300" w:hAnsi="Museo Sans 300"/>
          <w:sz w:val="20"/>
          <w:szCs w:val="20"/>
        </w:rPr>
        <w:t>diecinueve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3E2574A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7F18E1">
        <w:rPr>
          <w:rFonts w:ascii="Museo Sans 300" w:hAnsi="Museo Sans 300"/>
          <w:sz w:val="20"/>
          <w:szCs w:val="20"/>
        </w:rPr>
        <w:t>802</w:t>
      </w:r>
      <w:r w:rsidR="00A37B03">
        <w:rPr>
          <w:rFonts w:ascii="Museo Sans 300" w:hAnsi="Museo Sans 300"/>
          <w:sz w:val="20"/>
          <w:szCs w:val="20"/>
        </w:rPr>
        <w:t>-20</w:t>
      </w:r>
      <w:r w:rsidR="007F18E1">
        <w:rPr>
          <w:rFonts w:ascii="Museo Sans 300" w:hAnsi="Museo Sans 300"/>
          <w:sz w:val="20"/>
          <w:szCs w:val="20"/>
        </w:rPr>
        <w:t>19</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773BE0">
        <w:rPr>
          <w:rFonts w:ascii="Museo Sans 300" w:hAnsi="Museo Sans 300"/>
          <w:sz w:val="20"/>
          <w:szCs w:val="20"/>
        </w:rPr>
        <w:t>veinti</w:t>
      </w:r>
      <w:r w:rsidR="007F18E1">
        <w:rPr>
          <w:rFonts w:ascii="Museo Sans 300" w:hAnsi="Museo Sans 300"/>
          <w:sz w:val="20"/>
          <w:szCs w:val="20"/>
        </w:rPr>
        <w:t>trés</w:t>
      </w:r>
      <w:r w:rsidR="00F75B4A">
        <w:rPr>
          <w:rFonts w:ascii="Museo Sans 300" w:hAnsi="Museo Sans 300"/>
          <w:sz w:val="20"/>
          <w:szCs w:val="20"/>
        </w:rPr>
        <w:t xml:space="preserve"> de </w:t>
      </w:r>
      <w:r w:rsidR="007F18E1">
        <w:rPr>
          <w:rFonts w:ascii="Museo Sans 300" w:hAnsi="Museo Sans 300"/>
          <w:sz w:val="20"/>
          <w:szCs w:val="20"/>
        </w:rPr>
        <w:t>diciembre</w:t>
      </w:r>
      <w:r w:rsidR="00A37B03">
        <w:rPr>
          <w:rFonts w:ascii="Museo Sans 300" w:hAnsi="Museo Sans 300"/>
          <w:sz w:val="20"/>
          <w:szCs w:val="20"/>
        </w:rPr>
        <w:t xml:space="preserve"> de dos mil </w:t>
      </w:r>
      <w:r w:rsidR="007F18E1">
        <w:rPr>
          <w:rFonts w:ascii="Museo Sans 300" w:hAnsi="Museo Sans 300"/>
          <w:sz w:val="20"/>
          <w:szCs w:val="20"/>
        </w:rPr>
        <w:t>diecinueve</w:t>
      </w:r>
      <w:r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Pr="00263E33">
        <w:rPr>
          <w:rFonts w:ascii="Museo Sans 300" w:hAnsi="Museo Sans 300"/>
          <w:sz w:val="20"/>
          <w:szCs w:val="20"/>
        </w:rPr>
        <w:t xml:space="preserve"> la sociedad EEO, S.A. de C.V. y </w:t>
      </w:r>
      <w:r w:rsidR="001E7199">
        <w:rPr>
          <w:rFonts w:ascii="Museo Sans 300" w:hAnsi="Museo Sans 300"/>
          <w:sz w:val="20"/>
          <w:szCs w:val="20"/>
        </w:rPr>
        <w:t>al señor +++</w:t>
      </w:r>
      <w:r w:rsidR="007F18E1">
        <w:rPr>
          <w:rFonts w:ascii="Museo Sans 300" w:hAnsi="Museo Sans 300"/>
          <w:sz w:val="20"/>
          <w:szCs w:val="20"/>
        </w:rPr>
        <w:t xml:space="preserve"> </w:t>
      </w:r>
      <w:r w:rsidRPr="00263E33">
        <w:rPr>
          <w:rFonts w:ascii="Museo Sans 300" w:hAnsi="Museo Sans 300"/>
          <w:sz w:val="20"/>
          <w:szCs w:val="20"/>
        </w:rPr>
        <w:t>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1D314A04"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w:t>
      </w:r>
      <w:r w:rsidR="007E7879">
        <w:rPr>
          <w:rFonts w:ascii="Museo Sans 300" w:hAnsi="Museo Sans 300"/>
          <w:sz w:val="20"/>
          <w:szCs w:val="20"/>
        </w:rPr>
        <w:t xml:space="preserve">ribuidora y </w:t>
      </w:r>
      <w:r w:rsidR="00331473">
        <w:rPr>
          <w:rFonts w:ascii="Museo Sans 300" w:hAnsi="Museo Sans 300"/>
          <w:sz w:val="20"/>
          <w:szCs w:val="20"/>
        </w:rPr>
        <w:t xml:space="preserve">al </w:t>
      </w:r>
      <w:r w:rsidR="001E7199">
        <w:rPr>
          <w:rFonts w:ascii="Museo Sans 300" w:hAnsi="Museo Sans 300"/>
          <w:sz w:val="20"/>
          <w:szCs w:val="20"/>
        </w:rPr>
        <w:t>señor +++</w:t>
      </w:r>
      <w:r w:rsidR="007F18E1">
        <w:rPr>
          <w:rFonts w:ascii="Museo Sans 300" w:hAnsi="Museo Sans 300"/>
          <w:sz w:val="20"/>
          <w:szCs w:val="20"/>
        </w:rPr>
        <w:t xml:space="preserve"> los días ocho y nueve de enero de dos mil veinte, respectivamente, </w:t>
      </w:r>
      <w:r w:rsidR="00263E33" w:rsidRPr="00263E33">
        <w:rPr>
          <w:rFonts w:ascii="Museo Sans 300" w:hAnsi="Museo Sans 300"/>
          <w:sz w:val="20"/>
          <w:szCs w:val="20"/>
        </w:rPr>
        <w:t>por lo que el plazo para pronunciarse</w:t>
      </w:r>
      <w:r w:rsidR="00263E33">
        <w:rPr>
          <w:rFonts w:ascii="Museo Sans 300" w:hAnsi="Museo Sans 300"/>
          <w:sz w:val="20"/>
          <w:szCs w:val="20"/>
        </w:rPr>
        <w:t xml:space="preserve"> venció</w:t>
      </w:r>
      <w:r w:rsidR="00163ADE">
        <w:rPr>
          <w:rFonts w:ascii="Museo Sans 300" w:hAnsi="Museo Sans 300"/>
          <w:sz w:val="20"/>
          <w:szCs w:val="20"/>
        </w:rPr>
        <w:t>, en el mismo orden, los días</w:t>
      </w:r>
      <w:r w:rsidR="00DF79DC">
        <w:rPr>
          <w:rFonts w:ascii="Museo Sans 300" w:hAnsi="Museo Sans 300"/>
          <w:sz w:val="20"/>
          <w:szCs w:val="20"/>
          <w:lang w:val="es-SV"/>
        </w:rPr>
        <w:t xml:space="preserve"> </w:t>
      </w:r>
      <w:r w:rsidR="00287500">
        <w:rPr>
          <w:rFonts w:ascii="Museo Sans 300" w:hAnsi="Museo Sans 300"/>
          <w:sz w:val="20"/>
          <w:szCs w:val="20"/>
          <w:lang w:val="es-SV"/>
        </w:rPr>
        <w:t>cinco y seis de febrero</w:t>
      </w:r>
      <w:r w:rsidR="00163ADE">
        <w:rPr>
          <w:rFonts w:ascii="Museo Sans 300" w:hAnsi="Museo Sans 300"/>
          <w:sz w:val="20"/>
          <w:szCs w:val="20"/>
          <w:lang w:val="es-SV"/>
        </w:rPr>
        <w:t xml:space="preserve"> del</w:t>
      </w:r>
      <w:r w:rsidR="007E7879">
        <w:rPr>
          <w:rFonts w:ascii="Museo Sans 300" w:hAnsi="Museo Sans 300"/>
          <w:sz w:val="20"/>
          <w:szCs w:val="20"/>
          <w:lang w:val="es-SV"/>
        </w:rPr>
        <w:t xml:space="preserve"> mismo</w:t>
      </w:r>
      <w:r w:rsidR="00163ADE">
        <w:rPr>
          <w:rFonts w:ascii="Museo Sans 300" w:hAnsi="Museo Sans 300"/>
          <w:sz w:val="20"/>
          <w:szCs w:val="20"/>
          <w:lang w:val="es-SV"/>
        </w:rPr>
        <w:t xml:space="preserve"> </w:t>
      </w:r>
      <w:r w:rsidR="007E7879">
        <w:rPr>
          <w:rFonts w:ascii="Museo Sans 300" w:hAnsi="Museo Sans 300"/>
          <w:sz w:val="20"/>
          <w:szCs w:val="20"/>
          <w:lang w:val="es-SV"/>
        </w:rPr>
        <w:t>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7907AE74" w14:textId="7EE1AF7C" w:rsidR="003F12F0" w:rsidRDefault="003F12F0" w:rsidP="003F12F0">
      <w:pPr>
        <w:pStyle w:val="Prrafodelista"/>
        <w:tabs>
          <w:tab w:val="left" w:pos="426"/>
        </w:tabs>
        <w:ind w:left="426"/>
        <w:jc w:val="both"/>
        <w:rPr>
          <w:rFonts w:ascii="Museo Sans 300" w:hAnsi="Museo Sans 300"/>
          <w:sz w:val="20"/>
          <w:szCs w:val="20"/>
        </w:rPr>
      </w:pPr>
      <w:r w:rsidRPr="003F12F0">
        <w:rPr>
          <w:rFonts w:ascii="Museo Sans 300" w:hAnsi="Museo Sans 300"/>
          <w:sz w:val="20"/>
          <w:szCs w:val="20"/>
          <w:lang w:val="es-SV"/>
        </w:rPr>
        <w:t>El</w:t>
      </w:r>
      <w:r>
        <w:rPr>
          <w:rFonts w:ascii="Museo Sans 300" w:hAnsi="Museo Sans 300"/>
          <w:sz w:val="20"/>
          <w:szCs w:val="20"/>
          <w:lang w:val="es-SV"/>
        </w:rPr>
        <w:t xml:space="preserve"> </w:t>
      </w:r>
      <w:r w:rsidRPr="003F12F0">
        <w:rPr>
          <w:rFonts w:ascii="Museo Sans 300" w:hAnsi="Museo Sans 300"/>
          <w:sz w:val="20"/>
          <w:szCs w:val="20"/>
          <w:lang w:val="es-SV"/>
        </w:rPr>
        <w:t>día</w:t>
      </w:r>
      <w:r w:rsidRPr="003F12F0">
        <w:rPr>
          <w:rFonts w:ascii="Cambria Math" w:hAnsi="Cambria Math" w:cs="Cambria Math"/>
          <w:sz w:val="20"/>
          <w:szCs w:val="20"/>
          <w:lang w:val="es-SV"/>
        </w:rPr>
        <w:t> </w:t>
      </w:r>
      <w:r w:rsidR="001B263C">
        <w:rPr>
          <w:rFonts w:ascii="Museo Sans 300" w:hAnsi="Museo Sans 300"/>
          <w:sz w:val="20"/>
          <w:szCs w:val="20"/>
          <w:lang w:val="es-SV"/>
        </w:rPr>
        <w:t>cinco de febrero</w:t>
      </w:r>
      <w:r w:rsidRPr="003F12F0">
        <w:rPr>
          <w:rFonts w:ascii="Museo Sans 300" w:hAnsi="Museo Sans 300"/>
          <w:sz w:val="20"/>
          <w:szCs w:val="20"/>
          <w:lang w:val="es-SV"/>
        </w:rPr>
        <w:t xml:space="preserve"> del año dos mil veinte, el</w:t>
      </w:r>
      <w:r w:rsidRPr="003F12F0">
        <w:rPr>
          <w:rFonts w:ascii="Cambria Math" w:hAnsi="Cambria Math" w:cs="Cambria Math"/>
          <w:sz w:val="20"/>
          <w:szCs w:val="20"/>
          <w:lang w:val="es-SV"/>
        </w:rPr>
        <w:t> </w:t>
      </w:r>
      <w:r w:rsidRPr="003F12F0">
        <w:rPr>
          <w:rFonts w:ascii="Museo Sans 300" w:hAnsi="Museo Sans 300"/>
          <w:sz w:val="20"/>
          <w:szCs w:val="20"/>
          <w:lang w:val="es-SV"/>
        </w:rPr>
        <w:t>ingeniero</w:t>
      </w:r>
      <w:r w:rsidRPr="003F12F0">
        <w:rPr>
          <w:rFonts w:ascii="Cambria Math" w:hAnsi="Cambria Math" w:cs="Cambria Math"/>
          <w:sz w:val="20"/>
          <w:szCs w:val="20"/>
          <w:lang w:val="es-SV"/>
        </w:rPr>
        <w:t> </w:t>
      </w:r>
      <w:r w:rsidR="001E7199">
        <w:rPr>
          <w:rFonts w:ascii="Museo Sans 300" w:hAnsi="Museo Sans 300"/>
          <w:sz w:val="20"/>
          <w:szCs w:val="20"/>
          <w:lang w:val="es-SV"/>
        </w:rPr>
        <w:t>+++</w:t>
      </w:r>
      <w:r w:rsidRPr="003F12F0">
        <w:rPr>
          <w:rFonts w:ascii="Museo Sans 300" w:hAnsi="Museo Sans 300"/>
          <w:sz w:val="20"/>
          <w:szCs w:val="20"/>
          <w:lang w:val="es-SV"/>
        </w:rPr>
        <w:t xml:space="preserve">, </w:t>
      </w:r>
      <w:r w:rsidR="001B263C">
        <w:rPr>
          <w:rFonts w:ascii="Museo Sans 300" w:hAnsi="Museo Sans 300"/>
          <w:sz w:val="20"/>
          <w:szCs w:val="20"/>
          <w:lang w:val="es-SV"/>
        </w:rPr>
        <w:t xml:space="preserve">actuando en la calidad antes mencionada, </w:t>
      </w:r>
      <w:r w:rsidRPr="003F12F0">
        <w:rPr>
          <w:rFonts w:ascii="Museo Sans 300" w:hAnsi="Museo Sans 300"/>
          <w:sz w:val="20"/>
          <w:szCs w:val="20"/>
          <w:lang w:val="es-SV"/>
        </w:rPr>
        <w:t>presentó un escrito en el cual</w:t>
      </w:r>
      <w:r w:rsidRPr="003F12F0">
        <w:rPr>
          <w:rFonts w:ascii="Cambria Math" w:hAnsi="Cambria Math" w:cs="Cambria Math"/>
          <w:sz w:val="20"/>
          <w:szCs w:val="20"/>
          <w:lang w:val="es-SV"/>
        </w:rPr>
        <w:t> </w:t>
      </w:r>
      <w:r w:rsidRPr="003F12F0">
        <w:rPr>
          <w:rFonts w:ascii="Museo Sans 300" w:hAnsi="Museo Sans 300"/>
          <w:sz w:val="20"/>
          <w:szCs w:val="20"/>
          <w:lang w:val="es-SV"/>
        </w:rPr>
        <w:t>expresó que no exist</w:t>
      </w:r>
      <w:r w:rsidR="001D5C03">
        <w:rPr>
          <w:rFonts w:ascii="Museo Sans 300" w:hAnsi="Museo Sans 300"/>
          <w:sz w:val="20"/>
          <w:szCs w:val="20"/>
          <w:lang w:val="es-SV"/>
        </w:rPr>
        <w:t>ía</w:t>
      </w:r>
      <w:r w:rsidRPr="003F12F0">
        <w:rPr>
          <w:rFonts w:ascii="Museo Sans 300" w:hAnsi="Museo Sans 300"/>
          <w:sz w:val="20"/>
          <w:szCs w:val="20"/>
          <w:lang w:val="es-SV"/>
        </w:rPr>
        <w:t>n pruebas adicionales a las</w:t>
      </w:r>
      <w:r w:rsidRPr="003F12F0">
        <w:rPr>
          <w:rFonts w:ascii="Cambria Math" w:hAnsi="Cambria Math" w:cs="Cambria Math"/>
          <w:sz w:val="20"/>
          <w:szCs w:val="20"/>
          <w:lang w:val="es-SV"/>
        </w:rPr>
        <w:t> </w:t>
      </w:r>
      <w:r w:rsidRPr="003F12F0">
        <w:rPr>
          <w:rFonts w:ascii="Museo Sans 300" w:hAnsi="Museo Sans 300"/>
          <w:sz w:val="20"/>
          <w:szCs w:val="20"/>
          <w:lang w:val="es-SV"/>
        </w:rPr>
        <w:t>remitidas con anterioridad.</w:t>
      </w:r>
      <w:r w:rsidRPr="003F12F0">
        <w:rPr>
          <w:rFonts w:ascii="Cambria Math" w:hAnsi="Cambria Math" w:cs="Cambria Math"/>
          <w:sz w:val="20"/>
          <w:szCs w:val="20"/>
          <w:lang w:val="es-SV"/>
        </w:rPr>
        <w:t> </w:t>
      </w:r>
      <w:r w:rsidRPr="003F12F0">
        <w:rPr>
          <w:rFonts w:ascii="Museo Sans 300" w:hAnsi="Museo Sans 300"/>
          <w:sz w:val="20"/>
          <w:szCs w:val="20"/>
          <w:lang w:val="es-SV"/>
        </w:rPr>
        <w:t> </w:t>
      </w:r>
      <w:r w:rsidR="00A351D1" w:rsidRPr="00A351D1">
        <w:rPr>
          <w:rFonts w:ascii="Museo Sans 300" w:hAnsi="Museo Sans 300"/>
          <w:sz w:val="20"/>
          <w:szCs w:val="20"/>
        </w:rPr>
        <w:t xml:space="preserve">Por su parte, </w:t>
      </w:r>
      <w:r w:rsidR="001E7199">
        <w:rPr>
          <w:rFonts w:ascii="Museo Sans 300" w:hAnsi="Museo Sans 300"/>
          <w:sz w:val="20"/>
          <w:szCs w:val="20"/>
        </w:rPr>
        <w:t>el señor +++</w:t>
      </w:r>
      <w:r w:rsidR="001B263C">
        <w:rPr>
          <w:rFonts w:ascii="Museo Sans 300" w:hAnsi="Museo Sans 300"/>
          <w:sz w:val="20"/>
          <w:szCs w:val="20"/>
        </w:rPr>
        <w:t xml:space="preserve"> </w:t>
      </w:r>
      <w:r w:rsidRPr="003F12F0">
        <w:rPr>
          <w:rFonts w:ascii="Museo Sans 300" w:hAnsi="Museo Sans 300"/>
          <w:sz w:val="20"/>
          <w:szCs w:val="20"/>
        </w:rPr>
        <w:t>no hizo uso del derecho de defensa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31EC3AC6"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B954C2">
        <w:rPr>
          <w:rFonts w:ascii="Museo Sans 300" w:hAnsi="Museo Sans 300"/>
          <w:sz w:val="20"/>
          <w:szCs w:val="20"/>
          <w:lang w:val="es-SV"/>
        </w:rPr>
        <w:t>238</w:t>
      </w:r>
      <w:r w:rsidR="00A351D1">
        <w:rPr>
          <w:rFonts w:ascii="Museo Sans 300" w:hAnsi="Museo Sans 300"/>
          <w:sz w:val="20"/>
          <w:szCs w:val="20"/>
          <w:lang w:val="es-SV"/>
        </w:rPr>
        <w:t>-20</w:t>
      </w:r>
      <w:r w:rsidR="00B954C2">
        <w:rPr>
          <w:rFonts w:ascii="Museo Sans 300" w:hAnsi="Museo Sans 300"/>
          <w:sz w:val="20"/>
          <w:szCs w:val="20"/>
          <w:lang w:val="es-SV"/>
        </w:rPr>
        <w:t>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B954C2">
        <w:rPr>
          <w:rFonts w:ascii="Museo Sans 300" w:hAnsi="Museo Sans 300"/>
          <w:sz w:val="20"/>
          <w:szCs w:val="20"/>
          <w:lang w:val="es-SV"/>
        </w:rPr>
        <w:t>trece</w:t>
      </w:r>
      <w:r w:rsidR="003F12F0">
        <w:rPr>
          <w:rFonts w:ascii="Museo Sans 300" w:hAnsi="Museo Sans 300"/>
          <w:sz w:val="20"/>
          <w:szCs w:val="20"/>
          <w:lang w:val="es-SV"/>
        </w:rPr>
        <w:t xml:space="preserve"> de </w:t>
      </w:r>
      <w:r w:rsidR="00B954C2">
        <w:rPr>
          <w:rFonts w:ascii="Museo Sans 300" w:hAnsi="Museo Sans 300"/>
          <w:sz w:val="20"/>
          <w:szCs w:val="20"/>
          <w:lang w:val="es-SV"/>
        </w:rPr>
        <w:t>febrero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w:t>
      </w:r>
      <w:r w:rsidR="00B954C2">
        <w:rPr>
          <w:rFonts w:ascii="Museo Sans 300" w:hAnsi="Museo Sans 300"/>
          <w:sz w:val="20"/>
          <w:szCs w:val="20"/>
          <w:lang w:val="es-SV"/>
        </w:rPr>
        <w:t xml:space="preserve"> existencia o no de la supuesta condición irregular</w:t>
      </w:r>
      <w:r w:rsidRPr="00263E33">
        <w:rPr>
          <w:rFonts w:ascii="Museo Sans 300" w:hAnsi="Museo Sans 300"/>
          <w:sz w:val="20"/>
          <w:szCs w:val="20"/>
          <w:lang w:val="es-SV"/>
        </w:rPr>
        <w:t xml:space="preserve"> que </w:t>
      </w:r>
      <w:r w:rsidR="006157C5">
        <w:rPr>
          <w:rFonts w:ascii="Museo Sans 300" w:hAnsi="Museo Sans 300"/>
          <w:sz w:val="20"/>
          <w:szCs w:val="20"/>
          <w:lang w:val="es-SV"/>
        </w:rPr>
        <w:t>facilitó la obtención de energía eléctrica en forma indebida en</w:t>
      </w:r>
      <w:r w:rsidRPr="00263E33">
        <w:rPr>
          <w:rFonts w:ascii="Museo Sans 300" w:hAnsi="Museo Sans 300"/>
          <w:sz w:val="20"/>
          <w:szCs w:val="20"/>
          <w:lang w:val="es-SV"/>
        </w:rPr>
        <w:t xml:space="preserve"> el suministro identificado con el NIC </w:t>
      </w:r>
      <w:r w:rsidR="001E7199">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614C59C9"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6157C5">
        <w:rPr>
          <w:rFonts w:ascii="Museo Sans 300" w:hAnsi="Museo Sans 300"/>
          <w:sz w:val="20"/>
          <w:szCs w:val="20"/>
          <w:lang w:val="es-SV"/>
        </w:rPr>
        <w:t xml:space="preserve">a la distribuidora y </w:t>
      </w:r>
      <w:r w:rsidR="00331473">
        <w:rPr>
          <w:rFonts w:ascii="Museo Sans 300" w:hAnsi="Museo Sans 300"/>
          <w:sz w:val="20"/>
          <w:szCs w:val="20"/>
          <w:lang w:val="es-SV"/>
        </w:rPr>
        <w:t xml:space="preserve">al </w:t>
      </w:r>
      <w:r w:rsidR="001E7199">
        <w:rPr>
          <w:rFonts w:ascii="Museo Sans 300" w:hAnsi="Museo Sans 300"/>
          <w:sz w:val="20"/>
          <w:szCs w:val="20"/>
          <w:lang w:val="es-SV"/>
        </w:rPr>
        <w:t>señor +++</w:t>
      </w:r>
      <w:r w:rsidR="006157C5">
        <w:rPr>
          <w:rFonts w:ascii="Museo Sans 300" w:hAnsi="Museo Sans 300"/>
          <w:sz w:val="20"/>
          <w:szCs w:val="20"/>
          <w:lang w:val="es-SV"/>
        </w:rPr>
        <w:t xml:space="preserve"> </w:t>
      </w:r>
      <w:r w:rsidR="00D36499">
        <w:rPr>
          <w:rFonts w:ascii="Museo Sans 300" w:hAnsi="Museo Sans 300"/>
          <w:sz w:val="20"/>
          <w:szCs w:val="20"/>
          <w:lang w:val="es-SV"/>
        </w:rPr>
        <w:t xml:space="preserve">los días </w:t>
      </w:r>
      <w:r w:rsidR="006157C5">
        <w:rPr>
          <w:rFonts w:ascii="Museo Sans 300" w:hAnsi="Museo Sans 300"/>
          <w:sz w:val="20"/>
          <w:szCs w:val="20"/>
          <w:lang w:val="es-SV"/>
        </w:rPr>
        <w:t>dieciocho</w:t>
      </w:r>
      <w:r w:rsidR="00D36499">
        <w:rPr>
          <w:rFonts w:ascii="Museo Sans 300" w:hAnsi="Museo Sans 300"/>
          <w:sz w:val="20"/>
          <w:szCs w:val="20"/>
          <w:lang w:val="es-SV"/>
        </w:rPr>
        <w:t xml:space="preserve"> y veint</w:t>
      </w:r>
      <w:r w:rsidR="006157C5">
        <w:rPr>
          <w:rFonts w:ascii="Museo Sans 300" w:hAnsi="Museo Sans 300"/>
          <w:sz w:val="20"/>
          <w:szCs w:val="20"/>
          <w:lang w:val="es-SV"/>
        </w:rPr>
        <w:t>e</w:t>
      </w:r>
      <w:r w:rsidR="00D36499">
        <w:rPr>
          <w:rFonts w:ascii="Museo Sans 300" w:hAnsi="Museo Sans 300"/>
          <w:sz w:val="20"/>
          <w:szCs w:val="20"/>
          <w:lang w:val="es-SV"/>
        </w:rPr>
        <w:t xml:space="preserve"> de </w:t>
      </w:r>
      <w:r w:rsidR="006157C5">
        <w:rPr>
          <w:rFonts w:ascii="Museo Sans 300" w:hAnsi="Museo Sans 300"/>
          <w:sz w:val="20"/>
          <w:szCs w:val="20"/>
          <w:lang w:val="es-SV"/>
        </w:rPr>
        <w:t>febrero</w:t>
      </w:r>
      <w:r w:rsidR="00FE08E9">
        <w:rPr>
          <w:rFonts w:ascii="Museo Sans 300" w:hAnsi="Museo Sans 300"/>
          <w:sz w:val="20"/>
          <w:szCs w:val="20"/>
          <w:lang w:val="es-SV"/>
        </w:rPr>
        <w:t xml:space="preserve"> de dos mil veinte</w:t>
      </w:r>
      <w:r w:rsidR="007B2867">
        <w:rPr>
          <w:rFonts w:ascii="Museo Sans 300" w:hAnsi="Museo Sans 300"/>
          <w:sz w:val="20"/>
          <w:szCs w:val="20"/>
          <w:lang w:val="es-SV"/>
        </w:rPr>
        <w:t>, respectivamente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500A9FAD" w:rsidR="004A1699" w:rsidRDefault="00263E33" w:rsidP="004A1699">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6157C5">
        <w:rPr>
          <w:rStyle w:val="normaltextrun"/>
          <w:rFonts w:ascii="Museo Sans 300" w:hAnsi="Museo Sans 300" w:cs="Segoe UI"/>
          <w:color w:val="000000"/>
          <w:sz w:val="20"/>
          <w:szCs w:val="20"/>
          <w:bdr w:val="none" w:sz="0" w:space="0" w:color="auto" w:frame="1"/>
        </w:rPr>
        <w:t>veintiocho</w:t>
      </w:r>
      <w:r w:rsidR="003C4D06">
        <w:rPr>
          <w:rStyle w:val="normaltextrun"/>
          <w:rFonts w:ascii="Museo Sans 300" w:hAnsi="Museo Sans 300" w:cs="Segoe UI"/>
          <w:color w:val="000000"/>
          <w:sz w:val="20"/>
          <w:szCs w:val="20"/>
          <w:bdr w:val="none" w:sz="0" w:space="0" w:color="auto" w:frame="1"/>
        </w:rPr>
        <w:t xml:space="preserve"> de </w:t>
      </w:r>
      <w:r w:rsidR="006157C5">
        <w:rPr>
          <w:rStyle w:val="normaltextrun"/>
          <w:rFonts w:ascii="Museo Sans 300" w:hAnsi="Museo Sans 300" w:cs="Segoe UI"/>
          <w:color w:val="000000"/>
          <w:sz w:val="20"/>
          <w:szCs w:val="20"/>
          <w:bdr w:val="none" w:sz="0" w:space="0" w:color="auto" w:frame="1"/>
        </w:rPr>
        <w:t>septiembre</w:t>
      </w:r>
      <w:r w:rsidRPr="00972F9D">
        <w:rPr>
          <w:rFonts w:ascii="Museo Sans 300" w:hAnsi="Museo Sans 300"/>
          <w:sz w:val="20"/>
          <w:szCs w:val="20"/>
          <w:lang w:val="es-SV"/>
        </w:rPr>
        <w:t xml:space="preserve"> de</w:t>
      </w:r>
      <w:r w:rsidR="005071D9" w:rsidRPr="11D6E6F9">
        <w:rPr>
          <w:rFonts w:ascii="Museo Sans 300" w:hAnsi="Museo Sans 300"/>
          <w:sz w:val="20"/>
          <w:szCs w:val="20"/>
          <w:lang w:val="es-SV"/>
        </w:rPr>
        <w:t xml:space="preserve">l año dos mil </w:t>
      </w:r>
      <w:r w:rsidR="00C100B0">
        <w:rPr>
          <w:rFonts w:ascii="Museo Sans 300" w:hAnsi="Museo Sans 300"/>
          <w:sz w:val="20"/>
          <w:szCs w:val="20"/>
          <w:lang w:val="es-SV"/>
        </w:rPr>
        <w:t>veinte</w:t>
      </w:r>
      <w:r w:rsidRPr="00972F9D">
        <w:rPr>
          <w:rFonts w:ascii="Museo Sans 300" w:hAnsi="Museo Sans 300"/>
          <w:sz w:val="20"/>
          <w:szCs w:val="20"/>
          <w:lang w:val="es-SV"/>
        </w:rPr>
        <w:t>, el CAU rindió el informe técnico N.° IT-</w:t>
      </w:r>
      <w:r w:rsidR="006157C5">
        <w:rPr>
          <w:rFonts w:ascii="Museo Sans 300" w:hAnsi="Museo Sans 300"/>
          <w:sz w:val="20"/>
          <w:szCs w:val="20"/>
          <w:lang w:val="es-SV"/>
        </w:rPr>
        <w:t>312</w:t>
      </w:r>
      <w:r w:rsidR="003C4D06">
        <w:rPr>
          <w:rFonts w:ascii="Museo Sans 300" w:hAnsi="Museo Sans 300"/>
          <w:sz w:val="20"/>
          <w:szCs w:val="20"/>
          <w:lang w:val="es-SV"/>
        </w:rPr>
        <w:t>-</w:t>
      </w:r>
      <w:r w:rsidR="001E7199">
        <w:rPr>
          <w:rFonts w:ascii="Museo Sans 300" w:hAnsi="Museo Sans 300"/>
          <w:sz w:val="20"/>
          <w:szCs w:val="20"/>
          <w:lang w:val="es-SV"/>
        </w:rPr>
        <w:t>+++</w:t>
      </w:r>
      <w:r w:rsidR="006157C5">
        <w:rPr>
          <w:rFonts w:ascii="Museo Sans 300" w:hAnsi="Museo Sans 300"/>
          <w:sz w:val="20"/>
          <w:szCs w:val="20"/>
          <w:lang w:val="es-SV"/>
        </w:rPr>
        <w:t>-CAU</w:t>
      </w:r>
      <w:r w:rsidRPr="00972F9D">
        <w:rPr>
          <w:rFonts w:ascii="Museo Sans 300" w:hAnsi="Museo Sans 300"/>
          <w:sz w:val="20"/>
          <w:szCs w:val="20"/>
          <w:lang w:val="es-SV"/>
        </w:rPr>
        <w:t xml:space="preserve">,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2D244C9" w14:textId="7E4C23D8"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478C229B" w14:textId="77777777" w:rsidR="005B4F49" w:rsidRDefault="005B4F49" w:rsidP="00263E33">
      <w:pPr>
        <w:pStyle w:val="Prrafodelista"/>
        <w:tabs>
          <w:tab w:val="left" w:pos="426"/>
        </w:tabs>
        <w:ind w:left="426"/>
        <w:rPr>
          <w:rFonts w:ascii="Museo Sans 300" w:hAnsi="Museo Sans 300"/>
          <w:sz w:val="20"/>
          <w:szCs w:val="20"/>
          <w:lang w:val="es-SV"/>
        </w:rPr>
      </w:pPr>
    </w:p>
    <w:p w14:paraId="417ED3A7" w14:textId="28557A07" w:rsidR="00BA26DC" w:rsidRDefault="001E7199" w:rsidP="005D69B9">
      <w:pPr>
        <w:pStyle w:val="Prrafodelista"/>
        <w:tabs>
          <w:tab w:val="left" w:pos="567"/>
        </w:tabs>
        <w:ind w:left="567" w:right="-1"/>
        <w:jc w:val="center"/>
        <w:rPr>
          <w:rFonts w:ascii="Museo Sans 300" w:hAnsi="Museo Sans 300"/>
          <w:sz w:val="20"/>
          <w:szCs w:val="20"/>
          <w:lang w:val="es-SV"/>
        </w:rPr>
      </w:pPr>
      <w:r>
        <w:rPr>
          <w:rFonts w:ascii="Arial" w:eastAsia="SimSun" w:hAnsi="Arial"/>
          <w:noProof/>
          <w:spacing w:val="-5"/>
          <w:sz w:val="20"/>
          <w:szCs w:val="20"/>
          <w:lang w:val="es-SV" w:eastAsia="es-SV"/>
        </w:rPr>
        <w:t>+++</w:t>
      </w:r>
    </w:p>
    <w:p w14:paraId="57B18E12" w14:textId="57F871FB" w:rsidR="00BD38EB" w:rsidRPr="0033721B" w:rsidRDefault="00263E33" w:rsidP="0033721B">
      <w:pPr>
        <w:pStyle w:val="Prrafodelista"/>
        <w:tabs>
          <w:tab w:val="left" w:pos="426"/>
        </w:tabs>
        <w:ind w:left="426"/>
        <w:rPr>
          <w:rFonts w:ascii="Museo Sans 300" w:hAnsi="Museo Sans 300"/>
          <w:sz w:val="20"/>
          <w:szCs w:val="20"/>
          <w:u w:val="single"/>
          <w:lang w:val="es-SV"/>
        </w:rPr>
      </w:pPr>
      <w:r w:rsidRPr="0033721B">
        <w:rPr>
          <w:rFonts w:ascii="Museo Sans 300" w:hAnsi="Museo Sans 300"/>
          <w:sz w:val="20"/>
          <w:szCs w:val="20"/>
          <w:u w:val="single"/>
          <w:lang w:val="es-SV"/>
        </w:rPr>
        <w:t>Determinación de la condición irregular:</w:t>
      </w:r>
      <w:r w:rsidRPr="0033721B">
        <w:rPr>
          <w:rFonts w:ascii="Museo Sans 300" w:hAnsi="Museo Sans 300"/>
          <w:sz w:val="20"/>
          <w:szCs w:val="20"/>
          <w:lang w:val="es-SV"/>
        </w:rPr>
        <w:t>  </w:t>
      </w:r>
    </w:p>
    <w:p w14:paraId="31ED35E4" w14:textId="3FC69CE7" w:rsidR="00167840" w:rsidRPr="00167840" w:rsidRDefault="00BD38EB" w:rsidP="0033721B">
      <w:pPr>
        <w:pStyle w:val="Textoindependiente"/>
        <w:spacing w:before="120" w:after="120"/>
        <w:ind w:left="708" w:right="425"/>
        <w:rPr>
          <w:rFonts w:ascii="Museo Sans 300" w:hAnsi="Museo Sans 300"/>
          <w:sz w:val="16"/>
          <w:szCs w:val="16"/>
        </w:rPr>
      </w:pPr>
      <w:r w:rsidRPr="00BD38EB">
        <w:rPr>
          <w:rFonts w:ascii="Museo 300" w:eastAsia="Arial" w:hAnsi="Museo 300"/>
          <w:sz w:val="16"/>
          <w:szCs w:val="16"/>
        </w:rPr>
        <w:t xml:space="preserve">“[…] </w:t>
      </w:r>
      <w:r w:rsidR="002612F8">
        <w:rPr>
          <w:rFonts w:ascii="Museo 300" w:eastAsia="Arial" w:hAnsi="Museo 300"/>
          <w:color w:val="000000"/>
          <w:sz w:val="16"/>
          <w:szCs w:val="16"/>
          <w:lang w:val="es-ES"/>
        </w:rPr>
        <w:t xml:space="preserve"> </w:t>
      </w:r>
      <w:r w:rsidR="00167840" w:rsidRPr="00167840">
        <w:rPr>
          <w:rFonts w:ascii="Museo Sans 300" w:hAnsi="Museo Sans 300"/>
          <w:sz w:val="16"/>
          <w:szCs w:val="16"/>
        </w:rPr>
        <w:t>Conforme con la información que fue provista por la sociedad EEO, se han extraído las fotografías mediante las cuales se observa la condición encontrada en el suministro objeto del presente informe, detallando el incumplimiento a las condiciones contractuales, debido a la conexión de línea directa encontrada en el remate de extensión de línea de la acometida de la EEO fuera de medición dentro de la propiedad del usuario para abastecer indeterminados equipos eléctricos, con la finalidad de impedir el correcto registro de la energía en el suministro.</w:t>
      </w:r>
    </w:p>
    <w:p w14:paraId="74394C8F" w14:textId="2032E5D5" w:rsidR="00167840" w:rsidRDefault="00167840" w:rsidP="0033721B">
      <w:pPr>
        <w:pStyle w:val="Textoindependiente"/>
        <w:spacing w:before="120" w:after="120"/>
        <w:ind w:left="708" w:right="425"/>
        <w:rPr>
          <w:rFonts w:ascii="Museo Sans 300" w:hAnsi="Museo Sans 300"/>
          <w:sz w:val="16"/>
          <w:szCs w:val="16"/>
        </w:rPr>
      </w:pPr>
      <w:r w:rsidRPr="00167840">
        <w:rPr>
          <w:rFonts w:ascii="Museo Sans 300" w:hAnsi="Museo Sans 300"/>
          <w:sz w:val="16"/>
          <w:szCs w:val="16"/>
        </w:rPr>
        <w:t>A partir del archivo de fotografías presentado por la sociedad EEO; se presentan las siguientes, en la que se comprueba que existió una condición irregular consistente en una conexión directa, intercalada o en derivación fuera de medición, sin que éste registrara el consumo que circulaba en dicha conexión como se muestra en las fotografías 1 y 2.</w:t>
      </w:r>
    </w:p>
    <w:p w14:paraId="5BA7DE8A" w14:textId="60E2D6BD" w:rsidR="001E7199" w:rsidRDefault="001E7199" w:rsidP="0033721B">
      <w:pPr>
        <w:pStyle w:val="Textoindependiente"/>
        <w:spacing w:before="120" w:after="120"/>
        <w:ind w:left="708" w:right="425"/>
        <w:rPr>
          <w:rFonts w:ascii="Museo Sans 300" w:hAnsi="Museo Sans 300"/>
          <w:sz w:val="16"/>
          <w:szCs w:val="16"/>
        </w:rPr>
      </w:pPr>
    </w:p>
    <w:p w14:paraId="79550878" w14:textId="77777777" w:rsidR="001E7199" w:rsidRDefault="001E7199" w:rsidP="0033721B">
      <w:pPr>
        <w:pStyle w:val="Textoindependiente"/>
        <w:spacing w:before="120" w:after="120"/>
        <w:ind w:left="708" w:right="425"/>
        <w:rPr>
          <w:rFonts w:ascii="Museo Sans 300" w:hAnsi="Museo Sans 300"/>
          <w:sz w:val="16"/>
          <w:szCs w:val="16"/>
        </w:rPr>
      </w:pPr>
    </w:p>
    <w:p w14:paraId="01F9B259" w14:textId="70932840" w:rsidR="00167840" w:rsidRPr="001E7199" w:rsidRDefault="001E7199" w:rsidP="001E7199">
      <w:pPr>
        <w:pStyle w:val="Textoindependiente"/>
        <w:spacing w:before="120" w:after="120"/>
        <w:ind w:left="708" w:right="425"/>
        <w:jc w:val="center"/>
        <w:rPr>
          <w:rFonts w:ascii="Museo Sans 300" w:hAnsi="Museo Sans 300"/>
          <w:sz w:val="16"/>
          <w:szCs w:val="16"/>
        </w:rPr>
      </w:pPr>
      <w:r>
        <w:rPr>
          <w:rFonts w:ascii="Museo Sans 300" w:hAnsi="Museo Sans 300"/>
          <w:sz w:val="16"/>
          <w:szCs w:val="16"/>
        </w:rPr>
        <w:lastRenderedPageBreak/>
        <w:t>+++</w:t>
      </w:r>
      <w:r w:rsidR="00240CB9" w:rsidRPr="4E2104A6">
        <w:rPr>
          <w:rFonts w:ascii="Museo Sans 300" w:hAnsi="Museo Sans 300"/>
        </w:rPr>
        <w:t xml:space="preserve">                </w:t>
      </w:r>
      <w:r w:rsidR="00167840" w:rsidRPr="4E2104A6">
        <w:rPr>
          <w:rFonts w:ascii="Museo Sans 300" w:hAnsi="Museo Sans 300"/>
        </w:rPr>
        <w:t xml:space="preserve"> </w:t>
      </w:r>
    </w:p>
    <w:p w14:paraId="62E6E0D1" w14:textId="746B0263" w:rsidR="00167840" w:rsidRPr="00167840" w:rsidRDefault="00167840" w:rsidP="0033721B">
      <w:pPr>
        <w:spacing w:after="0" w:line="240" w:lineRule="auto"/>
        <w:ind w:left="708" w:right="425"/>
        <w:jc w:val="both"/>
        <w:rPr>
          <w:rFonts w:ascii="Museo Sans 300" w:hAnsi="Museo Sans 300"/>
          <w:sz w:val="16"/>
          <w:szCs w:val="16"/>
        </w:rPr>
      </w:pPr>
      <w:r w:rsidRPr="00167840">
        <w:rPr>
          <w:rFonts w:ascii="Museo Sans 300" w:hAnsi="Museo Sans 300"/>
          <w:sz w:val="16"/>
          <w:szCs w:val="16"/>
        </w:rPr>
        <w:t xml:space="preserve">Con base en las pruebas analizadas, el CAU determina que la sociedad EEO cuenta con la evidencia fehaciente con la cual demuestra que en el suministro en referencia existió una condición irregular que consistió en una línea directa originada en el punto de remate del conductor en secundario de la empresa distribuidora fuera de medición, tal y como se mostró en las fotografías anteriores; esta condición no era registrada por el equipo de medición debido a la ubicación del remate del circuido, el cual estaba dentro de la propiedad del usuario, y afectó el registro correcto de consumo de energía eléctrica del suministro en dicho equipo, </w:t>
      </w:r>
      <w:proofErr w:type="gramStart"/>
      <w:r w:rsidRPr="00167840">
        <w:rPr>
          <w:rFonts w:ascii="Museo Sans 300" w:hAnsi="Museo Sans 300"/>
          <w:sz w:val="16"/>
          <w:szCs w:val="16"/>
        </w:rPr>
        <w:t>y</w:t>
      </w:r>
      <w:proofErr w:type="gramEnd"/>
      <w:r w:rsidRPr="00167840">
        <w:rPr>
          <w:rFonts w:ascii="Museo Sans 300" w:hAnsi="Museo Sans 300"/>
          <w:sz w:val="16"/>
          <w:szCs w:val="16"/>
        </w:rPr>
        <w:t xml:space="preserve"> por tanto, no reflejó el consumo real demandado por los equipos eléctricos abastecidos por dicha conexión.</w:t>
      </w:r>
      <w:r w:rsidR="0033721B">
        <w:rPr>
          <w:rFonts w:ascii="Museo Sans 300" w:hAnsi="Museo Sans 300"/>
          <w:sz w:val="16"/>
          <w:szCs w:val="16"/>
        </w:rPr>
        <w:t xml:space="preserve"> […]</w:t>
      </w:r>
    </w:p>
    <w:p w14:paraId="4E4BAD42" w14:textId="77777777" w:rsidR="00167840" w:rsidRPr="00167840" w:rsidRDefault="00167840" w:rsidP="00167840">
      <w:pPr>
        <w:pStyle w:val="Prrafodelista"/>
        <w:ind w:left="0"/>
        <w:jc w:val="both"/>
        <w:rPr>
          <w:rFonts w:ascii="Museo Sans 300" w:hAnsi="Museo Sans 300" w:cs="Arial"/>
          <w:sz w:val="16"/>
          <w:szCs w:val="16"/>
        </w:rPr>
      </w:pPr>
    </w:p>
    <w:p w14:paraId="48429611" w14:textId="77777777" w:rsidR="00167840" w:rsidRPr="0033721B" w:rsidRDefault="00167840" w:rsidP="0033721B">
      <w:pPr>
        <w:pStyle w:val="Prrafodelista"/>
        <w:tabs>
          <w:tab w:val="left" w:pos="426"/>
        </w:tabs>
        <w:ind w:left="426"/>
        <w:rPr>
          <w:rFonts w:ascii="Museo Sans 300" w:hAnsi="Museo Sans 300"/>
          <w:sz w:val="20"/>
          <w:szCs w:val="20"/>
          <w:u w:val="single"/>
          <w:lang w:val="es-SV"/>
        </w:rPr>
      </w:pPr>
      <w:r w:rsidRPr="0033721B">
        <w:rPr>
          <w:rFonts w:ascii="Museo Sans 300" w:hAnsi="Museo Sans 300"/>
          <w:sz w:val="20"/>
          <w:szCs w:val="20"/>
          <w:u w:val="single"/>
          <w:lang w:val="es-SV"/>
        </w:rPr>
        <w:t>Determinación de la Energía Consumida y no Registrada</w:t>
      </w:r>
    </w:p>
    <w:p w14:paraId="13E31944" w14:textId="77777777" w:rsidR="00240CB9" w:rsidRPr="00167840" w:rsidRDefault="00240CB9" w:rsidP="00240CB9">
      <w:pPr>
        <w:suppressAutoHyphens w:val="0"/>
        <w:autoSpaceDN/>
        <w:spacing w:after="0" w:line="240" w:lineRule="auto"/>
        <w:jc w:val="both"/>
        <w:textAlignment w:val="auto"/>
        <w:rPr>
          <w:rFonts w:ascii="Museo Sans 300" w:hAnsi="Museo Sans 300"/>
          <w:b/>
          <w:sz w:val="16"/>
          <w:szCs w:val="16"/>
        </w:rPr>
      </w:pPr>
    </w:p>
    <w:p w14:paraId="3D83E2E4" w14:textId="703B1613" w:rsidR="00167840" w:rsidRPr="00167840" w:rsidRDefault="0033721B" w:rsidP="0033721B">
      <w:pPr>
        <w:spacing w:after="0" w:line="240" w:lineRule="auto"/>
        <w:ind w:left="708" w:right="425"/>
        <w:jc w:val="both"/>
        <w:rPr>
          <w:rFonts w:ascii="Museo Sans 300" w:hAnsi="Museo Sans 300"/>
          <w:sz w:val="16"/>
          <w:szCs w:val="16"/>
        </w:rPr>
      </w:pPr>
      <w:r>
        <w:rPr>
          <w:rFonts w:ascii="Museo Sans 300" w:hAnsi="Museo Sans 300"/>
          <w:sz w:val="16"/>
          <w:szCs w:val="16"/>
        </w:rPr>
        <w:t xml:space="preserve">[…] </w:t>
      </w:r>
      <w:r w:rsidR="00167840" w:rsidRPr="00167840">
        <w:rPr>
          <w:rFonts w:ascii="Museo Sans 300" w:hAnsi="Museo Sans 300"/>
          <w:sz w:val="16"/>
          <w:szCs w:val="16"/>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7A42112" w14:textId="77777777" w:rsidR="00167840" w:rsidRPr="00167840" w:rsidRDefault="00167840" w:rsidP="0033721B">
      <w:pPr>
        <w:spacing w:after="0" w:line="240" w:lineRule="auto"/>
        <w:ind w:right="425"/>
        <w:jc w:val="both"/>
        <w:rPr>
          <w:rFonts w:ascii="Museo Sans 300" w:hAnsi="Museo Sans 300"/>
          <w:sz w:val="16"/>
          <w:szCs w:val="16"/>
        </w:rPr>
      </w:pPr>
    </w:p>
    <w:p w14:paraId="3E9553A8" w14:textId="77777777" w:rsidR="00167840" w:rsidRPr="00167840" w:rsidRDefault="00167840" w:rsidP="0033721B">
      <w:pPr>
        <w:spacing w:after="0" w:line="240" w:lineRule="auto"/>
        <w:ind w:left="708" w:right="425"/>
        <w:jc w:val="both"/>
        <w:rPr>
          <w:rFonts w:ascii="Museo Sans 300" w:hAnsi="Museo Sans 300"/>
          <w:sz w:val="16"/>
          <w:szCs w:val="16"/>
        </w:rPr>
      </w:pPr>
      <w:r w:rsidRPr="00167840">
        <w:rPr>
          <w:rFonts w:ascii="Museo Sans 300" w:hAnsi="Museo Sans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01B71CA4" w14:textId="77777777" w:rsidR="00167840" w:rsidRPr="00167840" w:rsidRDefault="00167840" w:rsidP="0033721B">
      <w:pPr>
        <w:spacing w:after="0" w:line="240" w:lineRule="auto"/>
        <w:ind w:right="425"/>
        <w:jc w:val="both"/>
        <w:rPr>
          <w:rFonts w:ascii="Museo Sans 300" w:hAnsi="Museo Sans 300"/>
          <w:sz w:val="16"/>
          <w:szCs w:val="16"/>
        </w:rPr>
      </w:pPr>
    </w:p>
    <w:p w14:paraId="4EEE5A66" w14:textId="77777777" w:rsidR="00240CB9" w:rsidRDefault="00167840" w:rsidP="0033721B">
      <w:pPr>
        <w:pStyle w:val="Prrafodelista"/>
        <w:numPr>
          <w:ilvl w:val="0"/>
          <w:numId w:val="16"/>
        </w:numPr>
        <w:suppressAutoHyphens w:val="0"/>
        <w:autoSpaceDN/>
        <w:ind w:right="425"/>
        <w:contextualSpacing/>
        <w:jc w:val="both"/>
        <w:textAlignment w:val="auto"/>
        <w:rPr>
          <w:rFonts w:ascii="Museo Sans 300" w:hAnsi="Museo Sans 300" w:cs="Arial"/>
          <w:sz w:val="16"/>
          <w:szCs w:val="16"/>
        </w:rPr>
      </w:pPr>
      <w:r w:rsidRPr="00167840">
        <w:rPr>
          <w:rFonts w:ascii="Museo Sans 300" w:hAnsi="Museo Sans 300" w:cs="Arial"/>
          <w:sz w:val="16"/>
          <w:szCs w:val="16"/>
        </w:rPr>
        <w:t>El cálculo de inicio del período retroactivo de recuperación de una energía no registrada, corresponde a 180 días comprendidos entre el 3 de febrero hasta el 2 de agosto del año 2019, fecha en que se normalizó el suministro.</w:t>
      </w:r>
    </w:p>
    <w:p w14:paraId="37273C97" w14:textId="77777777" w:rsidR="00240CB9" w:rsidRDefault="00240CB9" w:rsidP="0033721B">
      <w:pPr>
        <w:pStyle w:val="Prrafodelista"/>
        <w:suppressAutoHyphens w:val="0"/>
        <w:autoSpaceDN/>
        <w:ind w:left="1776" w:right="425"/>
        <w:contextualSpacing/>
        <w:jc w:val="both"/>
        <w:textAlignment w:val="auto"/>
        <w:rPr>
          <w:rFonts w:ascii="Museo Sans 300" w:hAnsi="Museo Sans 300" w:cs="Arial"/>
          <w:sz w:val="16"/>
          <w:szCs w:val="16"/>
        </w:rPr>
      </w:pPr>
    </w:p>
    <w:p w14:paraId="46D46152" w14:textId="68179E62" w:rsidR="00167840" w:rsidRPr="00240CB9" w:rsidRDefault="00167840" w:rsidP="0033721B">
      <w:pPr>
        <w:pStyle w:val="Prrafodelista"/>
        <w:numPr>
          <w:ilvl w:val="0"/>
          <w:numId w:val="16"/>
        </w:numPr>
        <w:suppressAutoHyphens w:val="0"/>
        <w:autoSpaceDN/>
        <w:ind w:right="425"/>
        <w:contextualSpacing/>
        <w:jc w:val="both"/>
        <w:textAlignment w:val="auto"/>
        <w:rPr>
          <w:rFonts w:ascii="Museo Sans 300" w:hAnsi="Museo Sans 300" w:cs="Arial"/>
          <w:sz w:val="16"/>
          <w:szCs w:val="16"/>
        </w:rPr>
      </w:pPr>
      <w:r w:rsidRPr="00240CB9">
        <w:rPr>
          <w:rFonts w:ascii="Museo Sans 300" w:hAnsi="Museo Sans 300" w:cs="Arial"/>
          <w:sz w:val="16"/>
          <w:szCs w:val="16"/>
        </w:rPr>
        <w:t>Se ha tomado como base el método indicado en el literal c) que corresponde a la carga medida o no registrada, indicado en el artículo 5.2 del Procedimiento para Investigar la Existencia de Condiciones Irregulares. Por tanto, la base parar estimar el consumo promedio será en base a la carga no medida instantánea obtenida por la EEO, y que resultó</w:t>
      </w:r>
      <w:r w:rsidRPr="00240CB9">
        <w:rPr>
          <w:rFonts w:ascii="Museo Sans 300" w:hAnsi="Museo Sans 300"/>
          <w:sz w:val="16"/>
          <w:szCs w:val="16"/>
        </w:rPr>
        <w:t xml:space="preserve"> de 1,972 kWh </w:t>
      </w:r>
      <w:r w:rsidR="0033721B">
        <w:rPr>
          <w:rFonts w:ascii="Museo Sans 300" w:hAnsi="Museo Sans 300"/>
          <w:sz w:val="16"/>
          <w:szCs w:val="16"/>
        </w:rPr>
        <w:t>[…]</w:t>
      </w:r>
      <w:r w:rsidRPr="00240CB9">
        <w:rPr>
          <w:rFonts w:ascii="Museo Sans 300" w:hAnsi="Museo Sans 300" w:cs="Arial"/>
          <w:sz w:val="16"/>
          <w:szCs w:val="16"/>
        </w:rPr>
        <w:t xml:space="preserve"> y servirá para determinar la cantidad total de energía a recuperar por parte de la EEO aplicada al período con anterioridad mencionado.</w:t>
      </w:r>
    </w:p>
    <w:p w14:paraId="5CA67442" w14:textId="77777777" w:rsidR="00167840" w:rsidRPr="00167840" w:rsidRDefault="00167840" w:rsidP="0033721B">
      <w:pPr>
        <w:pStyle w:val="Prrafodelista"/>
        <w:ind w:left="0" w:right="425"/>
        <w:rPr>
          <w:rFonts w:ascii="Museo Sans 300" w:hAnsi="Museo Sans 300" w:cs="Arial"/>
          <w:sz w:val="16"/>
          <w:szCs w:val="16"/>
        </w:rPr>
      </w:pPr>
    </w:p>
    <w:p w14:paraId="5D3C202A" w14:textId="7DDF9FFF" w:rsidR="00167840" w:rsidRPr="00240CB9" w:rsidRDefault="00167840" w:rsidP="0033721B">
      <w:pPr>
        <w:ind w:left="708" w:right="425"/>
        <w:jc w:val="both"/>
      </w:pPr>
      <w:r w:rsidRPr="00167840">
        <w:rPr>
          <w:rFonts w:ascii="Museo Sans 300" w:hAnsi="Museo Sans 300"/>
          <w:color w:val="000000" w:themeColor="text1"/>
          <w:sz w:val="16"/>
          <w:szCs w:val="16"/>
        </w:rPr>
        <w:t>El valor de energía no registrada y establecida la duración de dicha condición, se elaboró del recálculo de la energía no registrada, en el período de recuperación comprendido entre el 3 de febrero hasta el 2 de agosto del año 2019, equivalentes a 180 días, que corresponden a la energía consumida y no registrada máxima que puede recuperarse, que en este caso corresponden a un total de 11,833 kWh, equivalente a la cantidad de tres mil doscientos cincuenta y cinco 12/100 dólares de los Estados Unidos de América (USD 3,255.12)</w:t>
      </w:r>
      <w:r w:rsidRPr="00167840">
        <w:rPr>
          <w:rFonts w:ascii="Museo Sans 300" w:hAnsi="Museo Sans 300"/>
          <w:b/>
          <w:bCs/>
          <w:color w:val="000000" w:themeColor="text1"/>
          <w:sz w:val="16"/>
          <w:szCs w:val="16"/>
        </w:rPr>
        <w:t xml:space="preserve"> </w:t>
      </w:r>
      <w:r w:rsidRPr="00167840">
        <w:rPr>
          <w:rFonts w:ascii="Museo Sans 300" w:hAnsi="Museo Sans 300"/>
          <w:color w:val="000000" w:themeColor="text1"/>
          <w:sz w:val="16"/>
          <w:szCs w:val="16"/>
        </w:rPr>
        <w:t>IVA incluido.</w:t>
      </w:r>
      <w:r w:rsidRPr="00167840">
        <w:rPr>
          <w:rFonts w:ascii="Museo Sans 300" w:hAnsi="Museo Sans 300"/>
          <w:sz w:val="16"/>
          <w:szCs w:val="16"/>
        </w:rPr>
        <w:t xml:space="preserve"> </w:t>
      </w:r>
      <w:r w:rsidR="002A5EC0">
        <w:rPr>
          <w:rFonts w:ascii="Museo Sans 300" w:hAnsi="Museo Sans 300"/>
          <w:color w:val="000000" w:themeColor="text1"/>
          <w:sz w:val="16"/>
          <w:szCs w:val="16"/>
        </w:rPr>
        <w:t xml:space="preserve"> </w:t>
      </w:r>
      <w:r w:rsidR="0033721B">
        <w:rPr>
          <w:rFonts w:ascii="Museo Sans 300" w:hAnsi="Museo Sans 300"/>
          <w:color w:val="000000" w:themeColor="text1"/>
          <w:sz w:val="16"/>
          <w:szCs w:val="16"/>
        </w:rPr>
        <w:t>[…]</w:t>
      </w:r>
      <w:r>
        <w:t xml:space="preserve">                   </w:t>
      </w:r>
      <w:r w:rsidR="00240CB9">
        <w:t xml:space="preserve">              </w:t>
      </w:r>
    </w:p>
    <w:p w14:paraId="2801F0B9" w14:textId="77777777" w:rsidR="0033721B" w:rsidRDefault="00167840" w:rsidP="0033721B">
      <w:pPr>
        <w:pStyle w:val="Prrafodelista"/>
        <w:tabs>
          <w:tab w:val="left" w:pos="426"/>
        </w:tabs>
        <w:ind w:left="426"/>
        <w:rPr>
          <w:rFonts w:ascii="Museo Sans 300" w:hAnsi="Museo Sans 300"/>
          <w:sz w:val="20"/>
          <w:szCs w:val="20"/>
          <w:u w:val="single"/>
          <w:lang w:val="es-SV"/>
        </w:rPr>
      </w:pPr>
      <w:bookmarkStart w:id="0" w:name="_Toc52051088"/>
      <w:r w:rsidRPr="0033721B">
        <w:rPr>
          <w:rFonts w:ascii="Museo Sans 300" w:hAnsi="Museo Sans 300"/>
          <w:sz w:val="20"/>
          <w:szCs w:val="20"/>
          <w:u w:val="single"/>
          <w:lang w:val="es-SV"/>
        </w:rPr>
        <w:t>DICTAMEN</w:t>
      </w:r>
      <w:bookmarkEnd w:id="0"/>
    </w:p>
    <w:p w14:paraId="48240BE5" w14:textId="77777777" w:rsidR="0033721B" w:rsidRDefault="0033721B" w:rsidP="007B27A0">
      <w:pPr>
        <w:pStyle w:val="Prrafodelista"/>
        <w:tabs>
          <w:tab w:val="left" w:pos="426"/>
        </w:tabs>
        <w:spacing w:line="0" w:lineRule="atLeast"/>
        <w:ind w:left="425"/>
        <w:rPr>
          <w:rFonts w:ascii="Museo Sans 300" w:hAnsi="Museo Sans 300"/>
          <w:sz w:val="20"/>
          <w:szCs w:val="20"/>
          <w:u w:val="single"/>
          <w:lang w:val="es-SV"/>
        </w:rPr>
      </w:pPr>
    </w:p>
    <w:p w14:paraId="411E78D5" w14:textId="25E47332" w:rsidR="00167840" w:rsidRPr="0033721B" w:rsidRDefault="00167840" w:rsidP="007B27A0">
      <w:pPr>
        <w:pStyle w:val="Prrafodelista"/>
        <w:tabs>
          <w:tab w:val="left" w:pos="426"/>
        </w:tabs>
        <w:spacing w:line="0" w:lineRule="atLeast"/>
        <w:ind w:left="425"/>
        <w:rPr>
          <w:rFonts w:ascii="Museo Sans 300" w:hAnsi="Museo Sans 300"/>
          <w:sz w:val="20"/>
          <w:szCs w:val="20"/>
          <w:u w:val="single"/>
          <w:lang w:val="es-SV"/>
        </w:rPr>
      </w:pPr>
      <w:r w:rsidRPr="00167840">
        <w:rPr>
          <w:rFonts w:ascii="Museo Sans 300" w:hAnsi="Museo Sans 300" w:cs="Arial"/>
          <w:color w:val="000000" w:themeColor="text1"/>
          <w:sz w:val="16"/>
          <w:szCs w:val="16"/>
        </w:rPr>
        <w:t>En</w:t>
      </w:r>
      <w:r w:rsidRPr="00167840">
        <w:rPr>
          <w:rFonts w:ascii="Museo Sans 300" w:hAnsi="Museo Sans 300" w:cs="Arial"/>
          <w:b/>
          <w:color w:val="000000" w:themeColor="text1"/>
          <w:sz w:val="16"/>
          <w:szCs w:val="16"/>
        </w:rPr>
        <w:t xml:space="preserve"> </w:t>
      </w:r>
      <w:r w:rsidRPr="00167840">
        <w:rPr>
          <w:rFonts w:ascii="Museo Sans 300" w:hAnsi="Museo Sans 300" w:cs="Arial"/>
          <w:color w:val="000000" w:themeColor="text1"/>
          <w:sz w:val="16"/>
          <w:szCs w:val="16"/>
        </w:rPr>
        <w:t>consideración a lo anteriormente expuesto, y luego de analizar los datos obtenidos en la</w:t>
      </w:r>
      <w:r w:rsidRPr="00167840">
        <w:rPr>
          <w:rFonts w:ascii="Museo Sans 300" w:hAnsi="Museo Sans 300" w:cs="Arial"/>
          <w:sz w:val="16"/>
          <w:szCs w:val="16"/>
        </w:rPr>
        <w:t xml:space="preserve"> investigación </w:t>
      </w:r>
      <w:r w:rsidRPr="00167840">
        <w:rPr>
          <w:rFonts w:ascii="Museo Sans 300" w:hAnsi="Museo Sans 300" w:cs="Arial"/>
          <w:bCs/>
          <w:sz w:val="16"/>
          <w:szCs w:val="16"/>
        </w:rPr>
        <w:t>se determina lo siguiente:</w:t>
      </w:r>
    </w:p>
    <w:p w14:paraId="490E4CF5" w14:textId="77777777" w:rsidR="00167840" w:rsidRPr="00167840" w:rsidRDefault="00167840" w:rsidP="007B27A0">
      <w:pPr>
        <w:pStyle w:val="Textoindependiente"/>
        <w:spacing w:line="0" w:lineRule="atLeast"/>
        <w:rPr>
          <w:rFonts w:ascii="Museo Sans 300" w:hAnsi="Museo Sans 300" w:cs="Arial"/>
          <w:bCs/>
          <w:sz w:val="16"/>
          <w:szCs w:val="16"/>
        </w:rPr>
      </w:pPr>
    </w:p>
    <w:p w14:paraId="44AB3B14" w14:textId="77777777" w:rsidR="00167840" w:rsidRPr="00167840" w:rsidRDefault="00167840" w:rsidP="007B27A0">
      <w:pPr>
        <w:pStyle w:val="Prrafodelista"/>
        <w:numPr>
          <w:ilvl w:val="0"/>
          <w:numId w:val="13"/>
        </w:numPr>
        <w:suppressAutoHyphens w:val="0"/>
        <w:autoSpaceDN/>
        <w:spacing w:line="0" w:lineRule="atLeast"/>
        <w:ind w:right="283"/>
        <w:contextualSpacing/>
        <w:jc w:val="both"/>
        <w:textAlignment w:val="auto"/>
        <w:rPr>
          <w:rFonts w:ascii="Museo Sans 300" w:hAnsi="Museo Sans 300" w:cs="Arial"/>
          <w:color w:val="000000"/>
          <w:sz w:val="16"/>
          <w:szCs w:val="16"/>
        </w:rPr>
      </w:pPr>
      <w:r w:rsidRPr="00167840">
        <w:rPr>
          <w:rFonts w:ascii="Museo Sans 300" w:hAnsi="Museo Sans 300" w:cs="Arial"/>
          <w:sz w:val="16"/>
          <w:szCs w:val="16"/>
        </w:rPr>
        <w:t>Las pruebas presentadas por la empresa distribuidora son aceptables, ya que con estas se demostró fehacientemente que existió una condición irregular en el suministro de energía del denunciante, consistente a una conexión directa, intercalada o en derivación con un nivel de tensión de 240 Voltios realizada en el remate de la red en secundario de EEO dentro de la propiedad del usuario fuera de medición, tal acción afectó el correcto registro de la energía que fue consumida en el citado suministro.</w:t>
      </w:r>
    </w:p>
    <w:p w14:paraId="78065391" w14:textId="77777777" w:rsidR="00167840" w:rsidRPr="00167840" w:rsidRDefault="00167840" w:rsidP="007B27A0">
      <w:pPr>
        <w:pStyle w:val="Prrafodelista"/>
        <w:spacing w:line="0" w:lineRule="atLeast"/>
        <w:ind w:right="283"/>
        <w:jc w:val="both"/>
        <w:rPr>
          <w:rFonts w:ascii="Museo Sans 300" w:hAnsi="Museo Sans 300" w:cs="Arial"/>
          <w:color w:val="000000"/>
          <w:sz w:val="16"/>
          <w:szCs w:val="16"/>
        </w:rPr>
      </w:pPr>
    </w:p>
    <w:p w14:paraId="25C0D1B2" w14:textId="77777777" w:rsidR="00167840" w:rsidRPr="00167840" w:rsidRDefault="00167840" w:rsidP="007B27A0">
      <w:pPr>
        <w:pStyle w:val="Prrafodelista"/>
        <w:numPr>
          <w:ilvl w:val="0"/>
          <w:numId w:val="13"/>
        </w:numPr>
        <w:suppressAutoHyphens w:val="0"/>
        <w:autoSpaceDN/>
        <w:spacing w:line="0" w:lineRule="atLeast"/>
        <w:ind w:right="283"/>
        <w:contextualSpacing/>
        <w:jc w:val="both"/>
        <w:textAlignment w:val="auto"/>
        <w:rPr>
          <w:rFonts w:ascii="Museo Sans 300" w:hAnsi="Museo Sans 300" w:cs="Arial"/>
          <w:color w:val="000000"/>
          <w:sz w:val="16"/>
          <w:szCs w:val="16"/>
        </w:rPr>
      </w:pPr>
      <w:r w:rsidRPr="00167840">
        <w:rPr>
          <w:rFonts w:ascii="Museo Sans 300" w:hAnsi="Museo Sans 300" w:cs="Arial"/>
          <w:sz w:val="16"/>
          <w:szCs w:val="16"/>
        </w:rPr>
        <w:t>No obstante, y de conformidad al análisis efectuado por el CAU, es improcedente la cantidad de cuatro mil novecientos treinta y dos 74/</w:t>
      </w:r>
      <w:r w:rsidRPr="00167840">
        <w:rPr>
          <w:rFonts w:ascii="Museo Sans 300" w:hAnsi="Museo Sans 300" w:cs="Arial"/>
          <w:sz w:val="16"/>
          <w:szCs w:val="16"/>
          <w:shd w:val="clear" w:color="auto" w:fill="FFFFFF" w:themeFill="background1"/>
        </w:rPr>
        <w:t>100 dólares de los Estados Unidos de América (USD 4,932.74) IVA incluido,</w:t>
      </w:r>
      <w:r w:rsidRPr="00167840">
        <w:rPr>
          <w:rFonts w:ascii="Museo Sans 300" w:hAnsi="Museo Sans 300" w:cs="Arial"/>
          <w:bCs/>
          <w:sz w:val="16"/>
          <w:szCs w:val="16"/>
        </w:rPr>
        <w:t xml:space="preserve"> en concepto de energía no registrada.</w:t>
      </w:r>
    </w:p>
    <w:p w14:paraId="7139626B" w14:textId="77777777" w:rsidR="00167840" w:rsidRPr="00167840" w:rsidRDefault="00167840" w:rsidP="007B27A0">
      <w:pPr>
        <w:spacing w:after="0" w:line="0" w:lineRule="atLeast"/>
        <w:ind w:right="283"/>
        <w:jc w:val="both"/>
        <w:rPr>
          <w:rFonts w:ascii="Museo Sans 300" w:hAnsi="Museo Sans 300"/>
          <w:color w:val="000000"/>
          <w:sz w:val="16"/>
          <w:szCs w:val="16"/>
        </w:rPr>
      </w:pPr>
    </w:p>
    <w:p w14:paraId="07B4ECE1" w14:textId="77777777" w:rsidR="00240CB9" w:rsidRDefault="00167840" w:rsidP="007B27A0">
      <w:pPr>
        <w:numPr>
          <w:ilvl w:val="0"/>
          <w:numId w:val="13"/>
        </w:numPr>
        <w:suppressAutoHyphens w:val="0"/>
        <w:autoSpaceDN/>
        <w:spacing w:after="0" w:line="0" w:lineRule="atLeast"/>
        <w:ind w:right="283"/>
        <w:contextualSpacing/>
        <w:jc w:val="both"/>
        <w:textAlignment w:val="auto"/>
        <w:rPr>
          <w:rFonts w:ascii="Museo Sans 300" w:hAnsi="Museo Sans 300"/>
          <w:sz w:val="16"/>
          <w:szCs w:val="16"/>
        </w:rPr>
      </w:pPr>
      <w:r w:rsidRPr="00167840">
        <w:rPr>
          <w:rFonts w:ascii="Museo Sans 300" w:hAnsi="Museo Sans 300"/>
          <w:sz w:val="16"/>
          <w:szCs w:val="16"/>
        </w:rPr>
        <w:t>De acuerdo con el recálculo que el CAU ha efectuado, la sociedad EEO deberá recuperar la cantidad de tres mil doscientos cincuenta y cinco 12</w:t>
      </w:r>
      <w:r w:rsidRPr="00167840">
        <w:rPr>
          <w:rFonts w:ascii="Museo Sans 300" w:hAnsi="Museo Sans 300"/>
          <w:color w:val="000000" w:themeColor="text1"/>
          <w:sz w:val="16"/>
          <w:szCs w:val="16"/>
        </w:rPr>
        <w:t>/100 dólares de los Estados Unidos de América (USD 3,255.12)</w:t>
      </w:r>
      <w:r w:rsidRPr="00167840">
        <w:rPr>
          <w:rFonts w:ascii="Museo Sans 300" w:hAnsi="Museo Sans 300"/>
          <w:b/>
          <w:color w:val="000000" w:themeColor="text1"/>
          <w:sz w:val="16"/>
          <w:szCs w:val="16"/>
        </w:rPr>
        <w:t xml:space="preserve"> </w:t>
      </w:r>
      <w:r w:rsidRPr="00167840">
        <w:rPr>
          <w:rFonts w:ascii="Museo Sans 300" w:hAnsi="Museo Sans 300"/>
          <w:color w:val="000000" w:themeColor="text1"/>
          <w:sz w:val="16"/>
          <w:szCs w:val="16"/>
        </w:rPr>
        <w:t>IVA incluido,</w:t>
      </w:r>
      <w:r w:rsidRPr="00167840">
        <w:rPr>
          <w:rFonts w:ascii="Museo Sans 300" w:hAnsi="Museo Sans 300"/>
          <w:sz w:val="16"/>
          <w:szCs w:val="16"/>
        </w:rPr>
        <w:t xml:space="preserve"> en concepto de energía consumida y no registrada</w:t>
      </w:r>
      <w:r w:rsidRPr="00167840">
        <w:rPr>
          <w:rFonts w:ascii="Museo Sans 300" w:hAnsi="Museo Sans 300"/>
          <w:i/>
          <w:sz w:val="16"/>
          <w:szCs w:val="16"/>
        </w:rPr>
        <w:t>.</w:t>
      </w:r>
      <w:r w:rsidRPr="00167840">
        <w:rPr>
          <w:rFonts w:ascii="Museo Sans 300" w:hAnsi="Museo Sans 300"/>
          <w:sz w:val="16"/>
          <w:szCs w:val="16"/>
        </w:rPr>
        <w:t xml:space="preserve"> Más la cantidad de ciento ochenta y ocho 96/100 dólares de los Estados Unidos de América (USD 188.96) en concepto de intereses. En el anexo de este informe, se detalla la hoja de recálculo e intereses efectuada.</w:t>
      </w:r>
    </w:p>
    <w:p w14:paraId="0FDE5485" w14:textId="77777777" w:rsidR="00240CB9" w:rsidRDefault="00240CB9" w:rsidP="007B27A0">
      <w:pPr>
        <w:pStyle w:val="Prrafodelista"/>
        <w:spacing w:line="0" w:lineRule="atLeast"/>
        <w:ind w:right="283"/>
        <w:rPr>
          <w:rFonts w:ascii="Museo Sans 300" w:hAnsi="Museo Sans 300"/>
          <w:sz w:val="16"/>
          <w:szCs w:val="16"/>
        </w:rPr>
      </w:pPr>
    </w:p>
    <w:p w14:paraId="4BAB16C4" w14:textId="68167C0E" w:rsidR="00562498" w:rsidRPr="00240CB9" w:rsidRDefault="00167840" w:rsidP="007B27A0">
      <w:pPr>
        <w:numPr>
          <w:ilvl w:val="0"/>
          <w:numId w:val="13"/>
        </w:numPr>
        <w:suppressAutoHyphens w:val="0"/>
        <w:autoSpaceDN/>
        <w:spacing w:after="0" w:line="0" w:lineRule="atLeast"/>
        <w:ind w:right="283"/>
        <w:contextualSpacing/>
        <w:jc w:val="both"/>
        <w:textAlignment w:val="auto"/>
        <w:rPr>
          <w:rFonts w:ascii="Museo Sans 300" w:hAnsi="Museo Sans 300"/>
          <w:sz w:val="16"/>
          <w:szCs w:val="16"/>
        </w:rPr>
      </w:pPr>
      <w:r w:rsidRPr="00240CB9">
        <w:rPr>
          <w:rFonts w:ascii="Museo Sans 300" w:hAnsi="Museo Sans 300"/>
          <w:sz w:val="16"/>
          <w:szCs w:val="16"/>
        </w:rPr>
        <w:t>Por lo tanto, la EEO deberá de hacer una devolución de lo cobrado en exceso</w:t>
      </w:r>
      <w:r w:rsidR="001E7199">
        <w:rPr>
          <w:rFonts w:ascii="Museo Sans 300" w:hAnsi="Museo Sans 300"/>
          <w:sz w:val="16"/>
          <w:szCs w:val="16"/>
        </w:rPr>
        <w:t xml:space="preserve"> al señor +++</w:t>
      </w:r>
      <w:r w:rsidRPr="00240CB9">
        <w:rPr>
          <w:rFonts w:ascii="Museo Sans 300" w:hAnsi="Museo Sans 300"/>
          <w:sz w:val="16"/>
          <w:szCs w:val="16"/>
        </w:rPr>
        <w:t>, cantidad que asciende a mil seiscientos setenta y siete 62</w:t>
      </w:r>
      <w:r w:rsidRPr="00240CB9">
        <w:rPr>
          <w:rFonts w:ascii="Museo Sans 300" w:hAnsi="Museo Sans 300"/>
          <w:color w:val="000000" w:themeColor="text1"/>
          <w:sz w:val="16"/>
          <w:szCs w:val="16"/>
        </w:rPr>
        <w:t>/100 dólares de los Estados Unidos de América (USD 1,677.62)</w:t>
      </w:r>
      <w:r w:rsidRPr="00240CB9">
        <w:rPr>
          <w:rFonts w:ascii="Museo Sans 300" w:hAnsi="Museo Sans 300"/>
          <w:b/>
          <w:bCs/>
          <w:color w:val="000000" w:themeColor="text1"/>
          <w:sz w:val="16"/>
          <w:szCs w:val="16"/>
        </w:rPr>
        <w:t xml:space="preserve"> </w:t>
      </w:r>
      <w:r w:rsidRPr="00240CB9">
        <w:rPr>
          <w:rFonts w:ascii="Museo Sans 300" w:hAnsi="Museo Sans 300"/>
          <w:color w:val="000000" w:themeColor="text1"/>
          <w:sz w:val="16"/>
          <w:szCs w:val="16"/>
        </w:rPr>
        <w:t>IVA incluido,</w:t>
      </w:r>
      <w:r w:rsidRPr="00240CB9">
        <w:rPr>
          <w:rFonts w:ascii="Museo Sans 300" w:hAnsi="Museo Sans 300"/>
          <w:sz w:val="16"/>
          <w:szCs w:val="16"/>
        </w:rPr>
        <w:t xml:space="preserve"> en concepto de energía consumida y no registrada</w:t>
      </w:r>
      <w:r w:rsidRPr="00240CB9">
        <w:rPr>
          <w:rFonts w:ascii="Museo Sans 300" w:hAnsi="Museo Sans 300"/>
          <w:i/>
          <w:iCs/>
          <w:sz w:val="16"/>
          <w:szCs w:val="16"/>
        </w:rPr>
        <w:t>.</w:t>
      </w:r>
      <w:r w:rsidRPr="00240CB9">
        <w:rPr>
          <w:rFonts w:ascii="Museo Sans 300" w:hAnsi="Museo Sans 300"/>
          <w:sz w:val="16"/>
          <w:szCs w:val="16"/>
        </w:rPr>
        <w:t xml:space="preserve"> Más la cantidad de ciento catorce 16/100 dólares </w:t>
      </w:r>
      <w:r w:rsidRPr="00240CB9">
        <w:rPr>
          <w:rFonts w:ascii="Museo Sans 300" w:hAnsi="Museo Sans 300"/>
          <w:sz w:val="16"/>
          <w:szCs w:val="16"/>
        </w:rPr>
        <w:lastRenderedPageBreak/>
        <w:t>de los Estados Unidos de América (USD 114.16) en concepto de intereses. En el anexo de este informe, se detalla la hoja de recálculo e intereses efectuada</w:t>
      </w:r>
      <w:r w:rsidR="004630A7" w:rsidRPr="00240CB9">
        <w:rPr>
          <w:rFonts w:ascii="Museo 300" w:eastAsia="Arial" w:hAnsi="Museo 300"/>
          <w:color w:val="000000" w:themeColor="text1"/>
          <w:sz w:val="16"/>
          <w:szCs w:val="16"/>
        </w:rPr>
        <w:t>. </w:t>
      </w:r>
      <w:r w:rsidR="00562498" w:rsidRPr="00240CB9">
        <w:rPr>
          <w:rFonts w:ascii="Museo 300" w:eastAsia="Arial" w:hAnsi="Museo 300"/>
          <w:color w:val="000000" w:themeColor="text1"/>
          <w:sz w:val="16"/>
          <w:szCs w:val="16"/>
        </w:rPr>
        <w:t>[…]</w:t>
      </w:r>
      <w:r w:rsidR="00914F6D" w:rsidRPr="00240CB9">
        <w:rPr>
          <w:rFonts w:ascii="Museo 300" w:eastAsia="Arial" w:hAnsi="Museo 300"/>
          <w:color w:val="000000" w:themeColor="text1"/>
          <w:sz w:val="16"/>
          <w:szCs w:val="16"/>
        </w:rPr>
        <w:t>”.</w:t>
      </w:r>
    </w:p>
    <w:p w14:paraId="1A8A5E80" w14:textId="77777777" w:rsidR="006C0CF3" w:rsidRPr="00240CB9" w:rsidRDefault="006C0CF3" w:rsidP="00240CB9">
      <w:pPr>
        <w:suppressAutoHyphens w:val="0"/>
        <w:autoSpaceDN/>
        <w:spacing w:after="0" w:line="240" w:lineRule="auto"/>
        <w:contextualSpacing/>
        <w:jc w:val="both"/>
        <w:textAlignment w:val="auto"/>
        <w:rPr>
          <w:rFonts w:ascii="Museo Sans 300" w:hAnsi="Museo Sans 300"/>
          <w:sz w:val="16"/>
          <w:szCs w:val="16"/>
        </w:rPr>
      </w:pP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5CB0532F"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1A0D19">
        <w:rPr>
          <w:rFonts w:ascii="Museo Sans 300" w:hAnsi="Museo Sans 300"/>
          <w:sz w:val="20"/>
          <w:szCs w:val="20"/>
          <w:lang w:val="es-SV"/>
        </w:rPr>
        <w:t>1080</w:t>
      </w:r>
      <w:r w:rsidR="00B17D15">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1A0D19">
        <w:rPr>
          <w:rFonts w:ascii="Museo Sans 300" w:hAnsi="Museo Sans 300"/>
          <w:sz w:val="20"/>
          <w:szCs w:val="20"/>
          <w:lang w:val="es-SV"/>
        </w:rPr>
        <w:t>dieciséis</w:t>
      </w:r>
      <w:r w:rsidR="00A5621C">
        <w:rPr>
          <w:rFonts w:ascii="Museo Sans 300" w:hAnsi="Museo Sans 300"/>
          <w:sz w:val="20"/>
          <w:szCs w:val="20"/>
          <w:lang w:val="es-SV"/>
        </w:rPr>
        <w:t xml:space="preserve"> </w:t>
      </w:r>
      <w:r w:rsidR="00EF61C8">
        <w:rPr>
          <w:rFonts w:ascii="Museo Sans 300" w:hAnsi="Museo Sans 300"/>
          <w:sz w:val="20"/>
          <w:szCs w:val="20"/>
          <w:lang w:val="es-SV"/>
        </w:rPr>
        <w:t xml:space="preserve">de </w:t>
      </w:r>
      <w:r w:rsidR="001A0D19">
        <w:rPr>
          <w:rFonts w:ascii="Museo Sans 300" w:hAnsi="Museo Sans 300"/>
          <w:sz w:val="20"/>
          <w:szCs w:val="20"/>
          <w:lang w:val="es-SV"/>
        </w:rPr>
        <w:t>octubre</w:t>
      </w:r>
      <w:r w:rsidR="004A00B0">
        <w:rPr>
          <w:rFonts w:ascii="Museo Sans 300" w:hAnsi="Museo Sans 300"/>
          <w:sz w:val="20"/>
          <w:szCs w:val="20"/>
          <w:lang w:val="es-SV"/>
        </w:rPr>
        <w:t xml:space="preserve"> de dos mil </w:t>
      </w:r>
      <w:r w:rsidR="00B17D15">
        <w:rPr>
          <w:rFonts w:ascii="Museo Sans 300" w:hAnsi="Museo Sans 300"/>
          <w:sz w:val="20"/>
          <w:szCs w:val="20"/>
          <w:lang w:val="es-SV"/>
        </w:rPr>
        <w:t>veinte</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w:t>
      </w:r>
      <w:r w:rsidR="00331473">
        <w:rPr>
          <w:rFonts w:ascii="Museo Sans 300" w:hAnsi="Museo Sans 300"/>
          <w:sz w:val="20"/>
          <w:szCs w:val="20"/>
          <w:lang w:val="es-SV"/>
        </w:rPr>
        <w:t xml:space="preserve">al </w:t>
      </w:r>
      <w:r w:rsidR="001E7199">
        <w:rPr>
          <w:rFonts w:ascii="Museo Sans 300" w:hAnsi="Museo Sans 300"/>
          <w:sz w:val="20"/>
          <w:szCs w:val="20"/>
          <w:lang w:val="es-SV"/>
        </w:rPr>
        <w:t>señor +++</w:t>
      </w:r>
      <w:r w:rsidR="001A0D19">
        <w:rPr>
          <w:rFonts w:ascii="Museo Sans 300" w:hAnsi="Museo Sans 300"/>
          <w:sz w:val="20"/>
          <w:szCs w:val="20"/>
          <w:lang w:val="es-SV"/>
        </w:rPr>
        <w:t xml:space="preserve"> </w:t>
      </w:r>
      <w:r w:rsidR="00263E33" w:rsidRPr="00263E33">
        <w:rPr>
          <w:rFonts w:ascii="Museo Sans 300" w:hAnsi="Museo Sans 300"/>
          <w:sz w:val="20"/>
          <w:szCs w:val="20"/>
          <w:lang w:val="es-SV"/>
        </w:rPr>
        <w:t>copia del informe técnico N.° IT-</w:t>
      </w:r>
      <w:r w:rsidR="001A0D19">
        <w:rPr>
          <w:rFonts w:ascii="Museo Sans 300" w:hAnsi="Museo Sans 300"/>
          <w:sz w:val="20"/>
          <w:szCs w:val="20"/>
          <w:lang w:val="es-SV"/>
        </w:rPr>
        <w:t>312</w:t>
      </w:r>
      <w:r w:rsidR="003C4D06">
        <w:rPr>
          <w:rFonts w:ascii="Museo Sans 300" w:hAnsi="Museo Sans 300"/>
          <w:sz w:val="20"/>
          <w:szCs w:val="20"/>
          <w:lang w:val="es-SV"/>
        </w:rPr>
        <w:t>-</w:t>
      </w:r>
      <w:r w:rsidR="001E7199">
        <w:rPr>
          <w:rFonts w:ascii="Museo Sans 300" w:hAnsi="Museo Sans 300"/>
          <w:sz w:val="20"/>
          <w:szCs w:val="20"/>
          <w:lang w:val="es-SV"/>
        </w:rPr>
        <w:t>+++</w:t>
      </w:r>
      <w:r w:rsidR="001A0D19">
        <w:rPr>
          <w:rFonts w:ascii="Museo Sans 300" w:hAnsi="Museo Sans 300"/>
          <w:sz w:val="20"/>
          <w:szCs w:val="20"/>
          <w:lang w:val="es-SV"/>
        </w:rPr>
        <w:t>-CAU</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3D985AED"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Dicho acuerdo fue </w:t>
      </w:r>
      <w:r w:rsidR="00FA49DF" w:rsidRPr="00263E33">
        <w:rPr>
          <w:rFonts w:ascii="Museo Sans 300" w:hAnsi="Museo Sans 300"/>
          <w:sz w:val="20"/>
          <w:szCs w:val="20"/>
          <w:lang w:val="es-SV"/>
        </w:rPr>
        <w:t>not</w:t>
      </w:r>
      <w:r w:rsidR="00FA49DF">
        <w:rPr>
          <w:rFonts w:ascii="Museo Sans 300" w:hAnsi="Museo Sans 300"/>
          <w:sz w:val="20"/>
          <w:szCs w:val="20"/>
          <w:lang w:val="es-SV"/>
        </w:rPr>
        <w:t>ificado al</w:t>
      </w:r>
      <w:r w:rsidR="00331473">
        <w:rPr>
          <w:rFonts w:ascii="Museo Sans 300" w:hAnsi="Museo Sans 300"/>
          <w:sz w:val="20"/>
          <w:szCs w:val="20"/>
          <w:lang w:val="es-SV"/>
        </w:rPr>
        <w:t xml:space="preserve"> </w:t>
      </w:r>
      <w:r w:rsidR="001E7199">
        <w:rPr>
          <w:rFonts w:ascii="Museo Sans 300" w:hAnsi="Museo Sans 300"/>
          <w:sz w:val="20"/>
          <w:szCs w:val="20"/>
          <w:lang w:val="es-SV"/>
        </w:rPr>
        <w:t>señor +++</w:t>
      </w:r>
      <w:r w:rsidR="001A0D19">
        <w:rPr>
          <w:rFonts w:ascii="Museo Sans 300" w:hAnsi="Museo Sans 300"/>
          <w:sz w:val="20"/>
          <w:szCs w:val="20"/>
          <w:lang w:val="es-SV"/>
        </w:rPr>
        <w:t xml:space="preserve"> y a la distribuidora los días veintiuno y treinta de octubre del dos mil veinte, respectivamente</w:t>
      </w:r>
      <w:r w:rsidRPr="00263E33">
        <w:rPr>
          <w:rFonts w:ascii="Museo Sans 300" w:hAnsi="Museo Sans 300"/>
          <w:sz w:val="20"/>
          <w:szCs w:val="20"/>
          <w:lang w:val="es-SV"/>
        </w:rPr>
        <w:t>, por lo que el plazo</w:t>
      </w:r>
      <w:r w:rsidR="00BD38EB" w:rsidRPr="00BD38EB">
        <w:t xml:space="preserve"> </w:t>
      </w:r>
      <w:r w:rsidR="001A0D19">
        <w:rPr>
          <w:rFonts w:ascii="Museo Sans 300" w:hAnsi="Museo Sans 300"/>
          <w:sz w:val="20"/>
          <w:szCs w:val="20"/>
          <w:lang w:val="es-SV"/>
        </w:rPr>
        <w:t xml:space="preserve">finalizó, en el mismo orden, los días cinco y </w:t>
      </w:r>
      <w:r w:rsidR="006C0CF3">
        <w:rPr>
          <w:rFonts w:ascii="Museo Sans 300" w:hAnsi="Museo Sans 300"/>
          <w:sz w:val="20"/>
          <w:szCs w:val="20"/>
          <w:lang w:val="es-SV"/>
        </w:rPr>
        <w:t>catorce</w:t>
      </w:r>
      <w:r w:rsidR="001A0D19">
        <w:rPr>
          <w:rFonts w:ascii="Museo Sans 300" w:hAnsi="Museo Sans 300"/>
          <w:sz w:val="20"/>
          <w:szCs w:val="20"/>
          <w:lang w:val="es-SV"/>
        </w:rPr>
        <w:t xml:space="preserve"> de noviembre del mismo año</w:t>
      </w:r>
      <w:r w:rsidR="002E0622">
        <w:rPr>
          <w:rFonts w:ascii="Museo Sans 300" w:hAnsi="Museo Sans 300"/>
          <w:sz w:val="20"/>
          <w:szCs w:val="20"/>
          <w:lang w:val="es-SV"/>
        </w:rPr>
        <w:t>.</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2F3BAE88" w:rsidR="002E0622" w:rsidRDefault="002E0622" w:rsidP="00B034DD">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4A5AAD">
        <w:rPr>
          <w:rFonts w:ascii="Museo Sans 300" w:hAnsi="Museo Sans 300"/>
          <w:sz w:val="20"/>
          <w:szCs w:val="20"/>
          <w:lang w:val="es-SV"/>
        </w:rPr>
        <w:t>dieciséis</w:t>
      </w:r>
      <w:r w:rsidR="00A5621C">
        <w:rPr>
          <w:rFonts w:ascii="Museo Sans 300" w:hAnsi="Museo Sans 300"/>
          <w:sz w:val="20"/>
          <w:szCs w:val="20"/>
          <w:lang w:val="es-SV"/>
        </w:rPr>
        <w:t xml:space="preserve"> de </w:t>
      </w:r>
      <w:r w:rsidR="004A5AAD">
        <w:rPr>
          <w:rFonts w:ascii="Museo Sans 300" w:hAnsi="Museo Sans 300"/>
          <w:sz w:val="20"/>
          <w:szCs w:val="20"/>
          <w:lang w:val="es-SV"/>
        </w:rPr>
        <w:t>noviembre</w:t>
      </w:r>
      <w:r w:rsidR="00A5621C">
        <w:rPr>
          <w:rFonts w:ascii="Museo Sans 300" w:hAnsi="Museo Sans 300"/>
          <w:sz w:val="20"/>
          <w:szCs w:val="20"/>
          <w:lang w:val="es-SV"/>
        </w:rPr>
        <w:t xml:space="preserve"> de</w:t>
      </w:r>
      <w:r w:rsidR="004A5AAD">
        <w:rPr>
          <w:rFonts w:ascii="Museo Sans 300" w:hAnsi="Museo Sans 300"/>
          <w:sz w:val="20"/>
          <w:szCs w:val="20"/>
          <w:lang w:val="es-SV"/>
        </w:rPr>
        <w:t xml:space="preserve">l </w:t>
      </w:r>
      <w:r w:rsidR="00A5621C">
        <w:rPr>
          <w:rFonts w:ascii="Museo Sans 300" w:hAnsi="Museo Sans 300"/>
          <w:sz w:val="20"/>
          <w:szCs w:val="20"/>
          <w:lang w:val="es-SV"/>
        </w:rPr>
        <w:t>año</w:t>
      </w:r>
      <w:r w:rsidR="005732D1">
        <w:rPr>
          <w:rFonts w:ascii="Museo Sans 300" w:hAnsi="Museo Sans 300"/>
          <w:sz w:val="20"/>
          <w:szCs w:val="20"/>
          <w:lang w:val="es-SV"/>
        </w:rPr>
        <w:t xml:space="preserve"> dos mil veinte</w:t>
      </w:r>
      <w:r w:rsidR="00A5621C">
        <w:rPr>
          <w:rFonts w:ascii="Museo Sans 300" w:hAnsi="Museo Sans 300"/>
          <w:sz w:val="20"/>
          <w:szCs w:val="20"/>
          <w:lang w:val="es-SV"/>
        </w:rPr>
        <w:t>,</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w:t>
      </w:r>
      <w:r w:rsidR="001E7199">
        <w:rPr>
          <w:rFonts w:ascii="Museo Sans 300" w:hAnsi="Museo Sans 300"/>
          <w:sz w:val="20"/>
          <w:szCs w:val="20"/>
          <w:lang w:val="es-ES_tradnl"/>
        </w:rPr>
        <w:t>eniero +++</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presentó un escrito en e</w:t>
      </w:r>
      <w:r w:rsidR="00B034DD">
        <w:rPr>
          <w:rFonts w:ascii="Museo Sans 300" w:hAnsi="Museo Sans 300"/>
          <w:sz w:val="20"/>
          <w:szCs w:val="20"/>
          <w:lang w:val="es-ES_tradnl"/>
        </w:rPr>
        <w:t xml:space="preserve">l cual manifestó mantener los argumentos y pruebas vertidos mediante escrito de respuesta al acuerdo </w:t>
      </w:r>
      <w:r w:rsidR="00696E15">
        <w:rPr>
          <w:rFonts w:ascii="Museo Sans 300" w:hAnsi="Museo Sans 300"/>
          <w:sz w:val="20"/>
          <w:szCs w:val="20"/>
          <w:lang w:val="es-ES_tradnl"/>
        </w:rPr>
        <w:t>N.°</w:t>
      </w:r>
      <w:r w:rsidR="00855635">
        <w:rPr>
          <w:rFonts w:ascii="Museo Sans 300" w:hAnsi="Museo Sans 300"/>
          <w:sz w:val="20"/>
          <w:szCs w:val="20"/>
          <w:lang w:val="es-ES_tradnl"/>
        </w:rPr>
        <w:t xml:space="preserve"> </w:t>
      </w:r>
      <w:r w:rsidR="00B034DD">
        <w:rPr>
          <w:rFonts w:ascii="Museo Sans 300" w:hAnsi="Museo Sans 300"/>
          <w:sz w:val="20"/>
          <w:szCs w:val="20"/>
          <w:lang w:val="es-ES_tradnl"/>
        </w:rPr>
        <w:t>E-</w:t>
      </w:r>
      <w:r w:rsidR="004A5AAD">
        <w:rPr>
          <w:rFonts w:ascii="Museo Sans 300" w:hAnsi="Museo Sans 300"/>
          <w:sz w:val="20"/>
          <w:szCs w:val="20"/>
          <w:lang w:val="es-ES_tradnl"/>
        </w:rPr>
        <w:t>641</w:t>
      </w:r>
      <w:r w:rsidR="00855635">
        <w:rPr>
          <w:rFonts w:ascii="Museo Sans 300" w:hAnsi="Museo Sans 300"/>
          <w:sz w:val="20"/>
          <w:szCs w:val="20"/>
          <w:lang w:val="es-ES_tradnl"/>
        </w:rPr>
        <w:t>-20</w:t>
      </w:r>
      <w:r w:rsidR="004A5AAD">
        <w:rPr>
          <w:rFonts w:ascii="Museo Sans 300" w:hAnsi="Museo Sans 300"/>
          <w:sz w:val="20"/>
          <w:szCs w:val="20"/>
          <w:lang w:val="es-ES_tradnl"/>
        </w:rPr>
        <w:t>19</w:t>
      </w:r>
      <w:r w:rsidR="00B034DD">
        <w:rPr>
          <w:rFonts w:ascii="Museo Sans 300" w:hAnsi="Museo Sans 300"/>
          <w:sz w:val="20"/>
          <w:szCs w:val="20"/>
          <w:lang w:val="es-ES_tradnl"/>
        </w:rPr>
        <w:t>-CAU</w:t>
      </w:r>
      <w:r w:rsidR="00B034DD" w:rsidRPr="00650101">
        <w:rPr>
          <w:rFonts w:ascii="Museo Sans 300" w:hAnsi="Museo Sans 300"/>
          <w:sz w:val="20"/>
          <w:szCs w:val="20"/>
        </w:rPr>
        <w:t>.</w:t>
      </w:r>
      <w:r w:rsidR="00256436">
        <w:rPr>
          <w:rFonts w:ascii="Museo Sans 300" w:hAnsi="Museo Sans 300"/>
          <w:sz w:val="20"/>
          <w:szCs w:val="20"/>
        </w:rPr>
        <w:t xml:space="preserve"> </w:t>
      </w:r>
      <w:r w:rsidR="00B034DD">
        <w:rPr>
          <w:rFonts w:ascii="Museo Sans 300" w:hAnsi="Museo Sans 300"/>
          <w:sz w:val="20"/>
          <w:szCs w:val="20"/>
        </w:rPr>
        <w:t xml:space="preserve">Por su parte, </w:t>
      </w:r>
      <w:r w:rsidR="001E7199">
        <w:rPr>
          <w:rFonts w:ascii="Museo Sans 300" w:hAnsi="Museo Sans 300"/>
          <w:sz w:val="20"/>
          <w:szCs w:val="20"/>
        </w:rPr>
        <w:t>el señor +++</w:t>
      </w:r>
      <w:r w:rsidR="004A5AAD">
        <w:rPr>
          <w:rFonts w:ascii="Museo Sans 300" w:hAnsi="Museo Sans 300"/>
          <w:sz w:val="20"/>
          <w:szCs w:val="20"/>
        </w:rPr>
        <w:t xml:space="preserve"> </w:t>
      </w:r>
      <w:r w:rsidR="00B034DD">
        <w:rPr>
          <w:rFonts w:ascii="Museo Sans 300" w:hAnsi="Museo Sans 300"/>
          <w:sz w:val="20"/>
          <w:szCs w:val="20"/>
        </w:rPr>
        <w:t>no presentó documentación para ser analizada.</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F27CF91"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AA7DB7">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4D73CAF0" w14:textId="77777777" w:rsidR="00F06413" w:rsidRPr="00BD38EB" w:rsidRDefault="00F06413" w:rsidP="00AC6741">
      <w:pPr>
        <w:suppressAutoHyphens w:val="0"/>
        <w:autoSpaceDN/>
        <w:spacing w:after="0" w:line="240" w:lineRule="auto"/>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68E05F37" w14:textId="04A6BE43" w:rsidR="00F06413" w:rsidRDefault="00F06413" w:rsidP="00BD38EB">
      <w:pPr>
        <w:tabs>
          <w:tab w:val="left" w:pos="426"/>
        </w:tabs>
        <w:suppressAutoHyphens w:val="0"/>
        <w:autoSpaceDN/>
        <w:spacing w:after="0" w:line="240" w:lineRule="auto"/>
        <w:jc w:val="both"/>
        <w:textAlignment w:val="auto"/>
        <w:rPr>
          <w:rFonts w:ascii="Museo Sans 500" w:eastAsia="Arial" w:hAnsi="Museo Sans 500" w:cs="Times New Roman"/>
          <w:b/>
          <w:bCs/>
          <w:sz w:val="20"/>
          <w:szCs w:val="20"/>
        </w:rPr>
      </w:pPr>
    </w:p>
    <w:p w14:paraId="35EA54AB" w14:textId="1B68F7F8" w:rsidR="00BD38EB" w:rsidRPr="005C17E0" w:rsidRDefault="00F06413"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Pr>
          <w:rFonts w:ascii="Museo Sans 500" w:eastAsia="Arial" w:hAnsi="Museo Sans 500" w:cs="Times New Roman"/>
          <w:b/>
          <w:bCs/>
          <w:sz w:val="20"/>
          <w:szCs w:val="20"/>
        </w:rPr>
        <w:tab/>
      </w:r>
      <w:r w:rsidR="00BD38EB"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2EDEC65" w14:textId="2B116F53" w:rsidR="001D5C03" w:rsidRDefault="001D5C03" w:rsidP="00BD38EB">
      <w:pPr>
        <w:autoSpaceDE w:val="0"/>
        <w:spacing w:after="0" w:line="240" w:lineRule="auto"/>
        <w:ind w:left="426"/>
        <w:jc w:val="both"/>
        <w:rPr>
          <w:rFonts w:ascii="Museo Sans 300"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59C3402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A5621C">
        <w:rPr>
          <w:rFonts w:ascii="Museo Sans 500" w:eastAsia="Calibri" w:hAnsi="Museo Sans 500"/>
          <w:b/>
          <w:sz w:val="20"/>
          <w:szCs w:val="20"/>
          <w:lang w:val="es-SV" w:eastAsia="es-SV"/>
        </w:rPr>
        <w:t>año 2019</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3281298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 Procedimiento para Investigar la Existencia de Condiciones Irregulares en el Suministro de Energía Eléctrica del Usuario 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4E390A80"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B739C4">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 xml:space="preserve">En concordancia con lo expresado, el artículo 107 de la Ley de Procedimientos Administrativos preceptúa que los hechos notorios no necesitan ser probados. En ese sentido, puede advertirse que </w:t>
      </w:r>
      <w:r w:rsidRPr="00A5621C">
        <w:rPr>
          <w:rFonts w:ascii="Museo Sans 300" w:hAnsi="Museo Sans 300" w:cs="Segoe UI"/>
          <w:sz w:val="20"/>
          <w:szCs w:val="20"/>
        </w:rPr>
        <w:lastRenderedPageBreak/>
        <w:t>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655D5689"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48CDB0EB" w14:textId="77777777" w:rsidR="004A1699" w:rsidRPr="009D13E5" w:rsidRDefault="004A1699"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297808C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1E7199">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07BBF28"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BA7EB7">
        <w:rPr>
          <w:rFonts w:ascii="Museo Sans 300" w:hAnsi="Museo Sans 300" w:cs="Times New Roman"/>
          <w:sz w:val="20"/>
          <w:szCs w:val="20"/>
        </w:rPr>
        <w:t>312</w:t>
      </w:r>
      <w:r w:rsidR="003C4D06">
        <w:rPr>
          <w:rFonts w:ascii="Museo Sans 300" w:hAnsi="Museo Sans 300" w:cs="Times New Roman"/>
          <w:sz w:val="20"/>
          <w:szCs w:val="20"/>
        </w:rPr>
        <w:t>-</w:t>
      </w:r>
      <w:r w:rsidR="001E7199">
        <w:rPr>
          <w:rFonts w:ascii="Museo Sans 300" w:hAnsi="Museo Sans 300" w:cs="Times New Roman"/>
          <w:sz w:val="20"/>
          <w:szCs w:val="20"/>
        </w:rPr>
        <w:t>+++</w:t>
      </w:r>
      <w:r w:rsidR="00BA7EB7">
        <w:rPr>
          <w:rFonts w:ascii="Museo Sans 300" w:hAnsi="Museo Sans 300" w:cs="Times New Roman"/>
          <w:sz w:val="20"/>
          <w:szCs w:val="20"/>
        </w:rPr>
        <w:t>-CAU</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4092C7C" w14:textId="7364AF2D" w:rsidR="00BA7EB7" w:rsidRPr="00C34300" w:rsidRDefault="00C34300">
      <w:pPr>
        <w:suppressAutoHyphens w:val="0"/>
        <w:autoSpaceDN/>
        <w:spacing w:after="0" w:line="240" w:lineRule="auto"/>
        <w:ind w:left="993" w:right="708"/>
        <w:jc w:val="both"/>
        <w:rPr>
          <w:rFonts w:ascii="Museo 300" w:hAnsi="Museo 300" w:cs="Segoe UI"/>
          <w:sz w:val="16"/>
          <w:szCs w:val="16"/>
          <w:lang w:val="es-ES" w:eastAsia="es-MX"/>
        </w:rPr>
      </w:pPr>
      <w:r w:rsidRPr="000D5A7F">
        <w:rPr>
          <w:rFonts w:ascii="Museo 300" w:eastAsia="Arial" w:hAnsi="Museo 300"/>
          <w:color w:val="000000"/>
          <w:sz w:val="16"/>
          <w:szCs w:val="16"/>
          <w:lang w:val="es-ES"/>
        </w:rPr>
        <w:t xml:space="preserve">“[…] </w:t>
      </w:r>
      <w:r w:rsidR="00BA7EB7" w:rsidRPr="00167840">
        <w:rPr>
          <w:rFonts w:ascii="Museo Sans 300" w:hAnsi="Museo Sans 300"/>
          <w:sz w:val="16"/>
          <w:szCs w:val="16"/>
        </w:rPr>
        <w:t>Con base en las pruebas analizadas, el CAU determina que la sociedad EEO cuenta con la evidencia fehaciente con la cual demuestra que en el suministro en referencia existió una condición irregular que consistió en una línea directa originada en el punto de remate del conductor en secundario de la empresa distribuidora fuera de medición, tal y como se mostró en las fotografías anteriores; esta condición no era registrada por el equipo de medición debido a la ubicación del remate del circuido, el cual estaba dentro de la propiedad del usuario, y afectó el registro correcto de consumo de energía eléctrica del suministro en dicho equipo, y por tanto, no reflejó el consumo real demandado por los equipos eléctricos abastecidos por dicha conexión</w:t>
      </w:r>
      <w:r w:rsidR="00BA7EB7">
        <w:rPr>
          <w:rFonts w:ascii="Museo Sans 300" w:hAnsi="Museo Sans 300"/>
          <w:sz w:val="16"/>
          <w:szCs w:val="16"/>
        </w:rPr>
        <w:t xml:space="preserve">. </w:t>
      </w:r>
      <w:r w:rsidR="00BA7EB7" w:rsidRPr="00F252CB">
        <w:rPr>
          <w:rFonts w:ascii="Museo 300" w:eastAsia="Arial" w:hAnsi="Museo 300"/>
          <w:color w:val="000000"/>
          <w:sz w:val="16"/>
          <w:szCs w:val="16"/>
          <w:lang w:val="es-ES"/>
        </w:rPr>
        <w:t>[…]</w:t>
      </w:r>
      <w:r w:rsidR="00BA7EB7">
        <w:rPr>
          <w:rFonts w:ascii="Museo 300" w:eastAsia="Arial" w:hAnsi="Museo 300"/>
          <w:color w:val="000000"/>
          <w:sz w:val="16"/>
          <w:szCs w:val="16"/>
          <w:lang w:val="es-ES"/>
        </w:rPr>
        <w:t>”</w:t>
      </w:r>
    </w:p>
    <w:p w14:paraId="50E2AEAF" w14:textId="77777777" w:rsidR="00914F6D" w:rsidRDefault="00914F6D" w:rsidP="000E5E34">
      <w:pPr>
        <w:spacing w:after="0" w:line="240" w:lineRule="auto"/>
        <w:ind w:left="420"/>
        <w:jc w:val="both"/>
        <w:rPr>
          <w:rFonts w:ascii="Museo Sans 300" w:hAnsi="Museo Sans 300" w:cs="Segoe UI"/>
          <w:sz w:val="20"/>
          <w:szCs w:val="20"/>
          <w:lang w:eastAsia="es-MX"/>
        </w:rPr>
      </w:pPr>
    </w:p>
    <w:p w14:paraId="727615E0" w14:textId="1652D237" w:rsidR="000D5A7F" w:rsidRPr="00AA1645" w:rsidRDefault="000E5E34" w:rsidP="000D5A7F">
      <w:pPr>
        <w:spacing w:after="0" w:line="240" w:lineRule="auto"/>
        <w:ind w:left="420"/>
        <w:jc w:val="both"/>
        <w:rPr>
          <w:rStyle w:val="eop"/>
          <w:rFonts w:ascii="Museo Sans 300" w:hAnsi="Museo Sans 300" w:cs="Segoe UI"/>
          <w:sz w:val="20"/>
          <w:szCs w:val="20"/>
          <w:shd w:val="clear" w:color="auto" w:fill="FFFFFF"/>
        </w:rPr>
      </w:pPr>
      <w:r w:rsidRPr="00AA1645">
        <w:rPr>
          <w:rFonts w:ascii="Museo Sans 300" w:hAnsi="Museo Sans 300" w:cs="Segoe UI"/>
          <w:sz w:val="20"/>
          <w:szCs w:val="20"/>
          <w:lang w:eastAsia="es-MX"/>
        </w:rPr>
        <w:t>En cuanto a</w:t>
      </w:r>
      <w:r w:rsidR="00BC0FC7">
        <w:rPr>
          <w:rFonts w:ascii="Museo Sans 300" w:hAnsi="Museo Sans 300" w:cs="Segoe UI"/>
          <w:sz w:val="20"/>
          <w:szCs w:val="20"/>
          <w:lang w:eastAsia="es-MX"/>
        </w:rPr>
        <w:t xml:space="preserve">l señor </w:t>
      </w:r>
      <w:r w:rsidR="001E7199">
        <w:rPr>
          <w:rFonts w:ascii="Museo Sans 300" w:hAnsi="Museo Sans 300" w:cs="Segoe UI"/>
          <w:sz w:val="20"/>
          <w:szCs w:val="20"/>
          <w:lang w:eastAsia="es-MX"/>
        </w:rPr>
        <w:t>+++</w:t>
      </w:r>
      <w:r w:rsidR="000D5A7F" w:rsidRPr="00AA1645">
        <w:rPr>
          <w:rStyle w:val="normaltextrun"/>
          <w:rFonts w:ascii="Museo Sans 300" w:hAnsi="Museo Sans 300" w:cs="Segoe UI"/>
          <w:color w:val="000000"/>
          <w:sz w:val="20"/>
          <w:szCs w:val="20"/>
          <w:shd w:val="clear" w:color="auto" w:fill="FFFFFF"/>
        </w:rPr>
        <w:t>, cabe aclarar que no presentó elementos probatorios que debieran ser analizados.</w:t>
      </w:r>
      <w:r w:rsidR="000D5A7F" w:rsidRPr="00AA1645">
        <w:rPr>
          <w:rStyle w:val="eop"/>
          <w:rFonts w:ascii="Museo Sans 300" w:hAnsi="Museo Sans 300" w:cs="Segoe UI"/>
          <w:sz w:val="20"/>
          <w:szCs w:val="20"/>
          <w:shd w:val="clear" w:color="auto" w:fill="FFFFFF"/>
        </w:rPr>
        <w:t> </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55E10CF" w14:textId="717C7596" w:rsidR="000D5A7F" w:rsidRPr="00AA1645" w:rsidRDefault="00551F4C" w:rsidP="000D5A7F">
      <w:pPr>
        <w:spacing w:after="0" w:line="240" w:lineRule="auto"/>
        <w:ind w:left="420"/>
        <w:jc w:val="both"/>
        <w:rPr>
          <w:rFonts w:ascii="Museo Sans 300" w:hAnsi="Museo Sans 300" w:cs="Segoe UI"/>
          <w:sz w:val="20"/>
          <w:szCs w:val="20"/>
          <w:lang w:eastAsia="es-MX"/>
        </w:rPr>
      </w:pPr>
      <w:r w:rsidRPr="00AA1645">
        <w:rPr>
          <w:rFonts w:ascii="Museo Sans 300" w:hAnsi="Museo Sans 300"/>
          <w:sz w:val="20"/>
          <w:szCs w:val="20"/>
        </w:rPr>
        <w:t xml:space="preserve">Conforme lo anterior, el CAU </w:t>
      </w:r>
      <w:r w:rsidR="0097186E" w:rsidRPr="00AA1645">
        <w:rPr>
          <w:rFonts w:ascii="Museo Sans 300" w:hAnsi="Museo Sans 300"/>
          <w:sz w:val="20"/>
          <w:szCs w:val="20"/>
        </w:rPr>
        <w:t xml:space="preserve">estableció </w:t>
      </w:r>
      <w:r w:rsidRPr="00AA1645">
        <w:rPr>
          <w:rFonts w:ascii="Museo Sans 300" w:hAnsi="Museo Sans 300"/>
          <w:sz w:val="20"/>
          <w:szCs w:val="20"/>
        </w:rPr>
        <w:t xml:space="preserve">en el informe técnico N.° </w:t>
      </w:r>
      <w:r w:rsidR="00BC0FC7" w:rsidRPr="00551F4C">
        <w:rPr>
          <w:rFonts w:ascii="Museo Sans 300" w:hAnsi="Museo Sans 300" w:cs="Times New Roman"/>
          <w:sz w:val="20"/>
          <w:szCs w:val="20"/>
        </w:rPr>
        <w:t>IT-</w:t>
      </w:r>
      <w:r w:rsidR="001E7199">
        <w:rPr>
          <w:rFonts w:ascii="Museo Sans 300" w:hAnsi="Museo Sans 300" w:cs="Times New Roman"/>
          <w:sz w:val="20"/>
          <w:szCs w:val="20"/>
        </w:rPr>
        <w:t>312-+++</w:t>
      </w:r>
      <w:r w:rsidR="00BC0FC7">
        <w:rPr>
          <w:rFonts w:ascii="Museo Sans 300" w:hAnsi="Museo Sans 300" w:cs="Times New Roman"/>
          <w:sz w:val="20"/>
          <w:szCs w:val="20"/>
        </w:rPr>
        <w:t>-CAU</w:t>
      </w:r>
      <w:r w:rsidR="00975E5D" w:rsidRPr="00AA1645">
        <w:rPr>
          <w:rFonts w:ascii="Museo Sans 300" w:hAnsi="Museo Sans 300" w:cs="Segoe UI"/>
          <w:sz w:val="20"/>
          <w:szCs w:val="20"/>
          <w:lang w:eastAsia="es-MX"/>
        </w:rPr>
        <w:t xml:space="preserve"> </w:t>
      </w:r>
      <w:r w:rsidR="000D5A7F" w:rsidRPr="00AA1645">
        <w:rPr>
          <w:rFonts w:ascii="Museo Sans 300" w:hAnsi="Museo Sans 300" w:cs="Segoe UI"/>
          <w:sz w:val="20"/>
          <w:szCs w:val="20"/>
          <w:lang w:eastAsia="es-MX"/>
        </w:rPr>
        <w:t xml:space="preserve">los hechos siguientes: </w:t>
      </w:r>
    </w:p>
    <w:p w14:paraId="64B7C285"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78AE42AD" w14:textId="6D3B7E7F"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Por medio de las fotografías presentadas</w:t>
      </w:r>
      <w:r w:rsidR="00FA49DF">
        <w:rPr>
          <w:rFonts w:ascii="Museo Sans 300" w:hAnsi="Museo Sans 300" w:cs="Segoe UI"/>
          <w:sz w:val="20"/>
          <w:szCs w:val="20"/>
          <w:lang w:val="es-ES" w:eastAsia="es-MX"/>
        </w:rPr>
        <w:t xml:space="preserve"> se</w:t>
      </w:r>
      <w:r w:rsidRPr="00AA1645">
        <w:rPr>
          <w:rFonts w:ascii="Museo Sans 300" w:hAnsi="Museo Sans 300" w:cs="Segoe UI"/>
          <w:sz w:val="20"/>
          <w:szCs w:val="20"/>
          <w:lang w:val="es-ES" w:eastAsia="es-MX"/>
        </w:rPr>
        <w:t xml:space="preserve"> constató </w:t>
      </w:r>
      <w:r w:rsidR="00962E24">
        <w:rPr>
          <w:rFonts w:ascii="Museo Sans 300" w:hAnsi="Museo Sans 300" w:cs="Segoe UI"/>
          <w:sz w:val="20"/>
          <w:szCs w:val="20"/>
          <w:lang w:val="es-ES" w:eastAsia="es-MX"/>
        </w:rPr>
        <w:t xml:space="preserve">que existía </w:t>
      </w:r>
      <w:r w:rsidRPr="00AA1645">
        <w:rPr>
          <w:rFonts w:ascii="Museo Sans 300" w:hAnsi="Museo Sans 300" w:cs="Segoe UI"/>
          <w:sz w:val="20"/>
          <w:szCs w:val="20"/>
          <w:lang w:eastAsia="es-MX"/>
        </w:rPr>
        <w:t>una</w:t>
      </w:r>
      <w:r w:rsidR="00BC0FC7">
        <w:rPr>
          <w:rFonts w:ascii="Museo Sans 300" w:hAnsi="Museo Sans 300" w:cs="Segoe UI"/>
          <w:sz w:val="20"/>
          <w:szCs w:val="20"/>
          <w:lang w:eastAsia="es-MX"/>
        </w:rPr>
        <w:t xml:space="preserve"> línea directa </w:t>
      </w:r>
      <w:r w:rsidR="00FA49DF">
        <w:rPr>
          <w:rFonts w:ascii="Museo Sans 300" w:hAnsi="Museo Sans 300" w:cs="Segoe UI"/>
          <w:sz w:val="20"/>
          <w:szCs w:val="20"/>
          <w:lang w:eastAsia="es-MX"/>
        </w:rPr>
        <w:t>conectada entre la red de distribución eléctrica y el inmueble</w:t>
      </w:r>
      <w:r w:rsidR="006C0CF3">
        <w:rPr>
          <w:rFonts w:ascii="Museo Sans 300" w:hAnsi="Museo Sans 300" w:cs="Segoe UI"/>
          <w:sz w:val="20"/>
          <w:szCs w:val="20"/>
          <w:lang w:eastAsia="es-MX"/>
        </w:rPr>
        <w:t xml:space="preserve">, </w:t>
      </w:r>
      <w:r w:rsidR="00BC0FC7">
        <w:rPr>
          <w:rFonts w:ascii="Museo Sans 300" w:hAnsi="Museo Sans 300" w:cs="Segoe UI"/>
          <w:sz w:val="20"/>
          <w:szCs w:val="20"/>
          <w:lang w:eastAsia="es-MX"/>
        </w:rPr>
        <w:t>con la finalidad de impedir el correcto registro de la energía en el suministro</w:t>
      </w:r>
      <w:r w:rsidRPr="00AA1645">
        <w:rPr>
          <w:rFonts w:ascii="Museo Sans 300" w:hAnsi="Museo Sans 300" w:cs="Segoe UI"/>
          <w:sz w:val="20"/>
          <w:szCs w:val="20"/>
          <w:lang w:val="es-ES" w:eastAsia="es-MX"/>
        </w:rPr>
        <w:t>.</w:t>
      </w:r>
    </w:p>
    <w:p w14:paraId="5040E94C" w14:textId="77777777" w:rsidR="000D5A7F" w:rsidRPr="00AA1645" w:rsidRDefault="000D5A7F" w:rsidP="00722EC9">
      <w:pPr>
        <w:spacing w:after="0" w:line="240" w:lineRule="auto"/>
        <w:ind w:left="993"/>
        <w:jc w:val="both"/>
        <w:rPr>
          <w:rFonts w:ascii="Museo Sans 300" w:hAnsi="Museo Sans 300" w:cs="Segoe UI"/>
          <w:sz w:val="20"/>
          <w:szCs w:val="20"/>
          <w:lang w:val="es-ES" w:eastAsia="es-MX"/>
        </w:rPr>
      </w:pPr>
    </w:p>
    <w:p w14:paraId="78E2B6D3" w14:textId="790D8E5E"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 xml:space="preserve">Del historial de consumo </w:t>
      </w:r>
      <w:r w:rsidR="00962E24">
        <w:rPr>
          <w:rFonts w:ascii="Museo Sans 300" w:hAnsi="Museo Sans 300" w:cs="Segoe UI"/>
          <w:sz w:val="20"/>
          <w:szCs w:val="20"/>
          <w:lang w:val="es-ES" w:eastAsia="es-MX"/>
        </w:rPr>
        <w:t>se</w:t>
      </w:r>
      <w:r w:rsidRPr="00AA1645">
        <w:rPr>
          <w:rFonts w:ascii="Museo Sans 300" w:hAnsi="Museo Sans 300" w:cs="Segoe UI"/>
          <w:sz w:val="20"/>
          <w:szCs w:val="20"/>
          <w:lang w:val="es-ES" w:eastAsia="es-MX"/>
        </w:rPr>
        <w:t xml:space="preserve"> observ</w:t>
      </w:r>
      <w:r w:rsidR="00962E24">
        <w:rPr>
          <w:rFonts w:ascii="Museo Sans 300" w:hAnsi="Museo Sans 300" w:cs="Segoe UI"/>
          <w:sz w:val="20"/>
          <w:szCs w:val="20"/>
          <w:lang w:val="es-ES" w:eastAsia="es-MX"/>
        </w:rPr>
        <w:t>ó</w:t>
      </w:r>
      <w:r w:rsidRPr="00AA1645">
        <w:rPr>
          <w:rFonts w:ascii="Museo Sans 300" w:hAnsi="Museo Sans 300" w:cs="Segoe UI"/>
          <w:sz w:val="20"/>
          <w:szCs w:val="20"/>
          <w:lang w:val="es-ES" w:eastAsia="es-MX"/>
        </w:rPr>
        <w:t xml:space="preserve"> un incremento considerable de la cantidad de energía registrada </w:t>
      </w:r>
      <w:r w:rsidR="005732D1">
        <w:rPr>
          <w:rFonts w:ascii="Museo Sans 300" w:hAnsi="Museo Sans 300" w:cs="Segoe UI"/>
          <w:sz w:val="20"/>
          <w:szCs w:val="20"/>
          <w:lang w:val="es-ES" w:eastAsia="es-MX"/>
        </w:rPr>
        <w:t xml:space="preserve">posterior a </w:t>
      </w:r>
      <w:r w:rsidR="0002210C">
        <w:rPr>
          <w:rFonts w:ascii="Museo Sans 300" w:hAnsi="Museo Sans 300" w:cs="Segoe UI"/>
          <w:sz w:val="20"/>
          <w:szCs w:val="20"/>
          <w:lang w:val="es-ES" w:eastAsia="es-MX"/>
        </w:rPr>
        <w:t xml:space="preserve">la </w:t>
      </w:r>
      <w:r w:rsidR="0002210C" w:rsidRPr="00AA1645">
        <w:rPr>
          <w:rFonts w:ascii="Museo Sans 300" w:hAnsi="Museo Sans 300" w:cs="Segoe UI"/>
          <w:sz w:val="20"/>
          <w:szCs w:val="20"/>
          <w:lang w:val="es-ES" w:eastAsia="es-MX"/>
        </w:rPr>
        <w:t>corrección</w:t>
      </w:r>
      <w:r w:rsidR="005732D1">
        <w:rPr>
          <w:rFonts w:ascii="Museo Sans 300" w:hAnsi="Museo Sans 300" w:cs="Segoe UI"/>
          <w:sz w:val="20"/>
          <w:szCs w:val="20"/>
          <w:lang w:val="es-ES" w:eastAsia="es-MX"/>
        </w:rPr>
        <w:t xml:space="preserve"> de </w:t>
      </w:r>
      <w:r w:rsidRPr="00AA1645">
        <w:rPr>
          <w:rFonts w:ascii="Museo Sans 300" w:hAnsi="Museo Sans 300" w:cs="Segoe UI"/>
          <w:sz w:val="20"/>
          <w:szCs w:val="20"/>
          <w:lang w:val="es-ES" w:eastAsia="es-MX"/>
        </w:rPr>
        <w:t>la condición irregular</w:t>
      </w:r>
      <w:r w:rsidR="00962E24">
        <w:rPr>
          <w:rFonts w:ascii="Museo Sans 300" w:hAnsi="Museo Sans 300" w:cs="Segoe UI"/>
          <w:sz w:val="20"/>
          <w:szCs w:val="20"/>
          <w:lang w:val="es-ES" w:eastAsia="es-MX"/>
        </w:rPr>
        <w:t xml:space="preserve">. </w:t>
      </w:r>
      <w:r w:rsidRPr="00AA1645">
        <w:rPr>
          <w:rFonts w:ascii="Museo Sans 300" w:hAnsi="Museo Sans 300" w:cs="Segoe UI"/>
          <w:sz w:val="20"/>
          <w:szCs w:val="20"/>
          <w:lang w:val="es-ES" w:eastAsia="es-MX"/>
        </w:rPr>
        <w:t xml:space="preserve"> </w:t>
      </w:r>
    </w:p>
    <w:p w14:paraId="4EECD459"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6ED9DF18" w14:textId="1DA9FEFB" w:rsidR="00551F4C" w:rsidRPr="00AA1645" w:rsidRDefault="00722EC9" w:rsidP="00722EC9">
      <w:pPr>
        <w:pStyle w:val="Prrafodelista"/>
        <w:tabs>
          <w:tab w:val="left" w:pos="426"/>
        </w:tabs>
        <w:ind w:left="426"/>
        <w:jc w:val="both"/>
        <w:rPr>
          <w:rFonts w:ascii="Museo Sans 300" w:hAnsi="Museo Sans 300"/>
          <w:sz w:val="20"/>
          <w:szCs w:val="20"/>
          <w:lang w:val="es-SV"/>
        </w:rPr>
      </w:pPr>
      <w:r w:rsidRPr="00AA1645">
        <w:rPr>
          <w:rFonts w:ascii="Museo Sans 300" w:hAnsi="Museo Sans 300" w:cs="Segoe UI"/>
          <w:sz w:val="20"/>
          <w:szCs w:val="20"/>
          <w:lang w:eastAsia="es-MX"/>
        </w:rPr>
        <w:t xml:space="preserve">Con fundamento en lo expuesto, el CAU comprobó la existencia de una condición irregular </w:t>
      </w:r>
      <w:r w:rsidR="007D7B04" w:rsidRPr="007D7B04">
        <w:rPr>
          <w:rFonts w:ascii="Museo Sans 300" w:hAnsi="Museo Sans 300" w:cs="Segoe UI"/>
          <w:sz w:val="20"/>
          <w:szCs w:val="20"/>
          <w:lang w:val="es-SV" w:eastAsia="es-MX"/>
        </w:rPr>
        <w:t>consistente en una conexión directa sin medición</w:t>
      </w:r>
      <w:r w:rsidR="005732D1">
        <w:rPr>
          <w:rFonts w:ascii="Museo Sans 300" w:hAnsi="Museo Sans 300" w:cs="Segoe UI"/>
          <w:sz w:val="20"/>
          <w:szCs w:val="20"/>
          <w:lang w:val="es-SV" w:eastAsia="es-MX"/>
        </w:rPr>
        <w:t xml:space="preserve"> </w:t>
      </w:r>
      <w:r w:rsidR="007D7B04" w:rsidRPr="007D7B04">
        <w:rPr>
          <w:rFonts w:ascii="Museo Sans 300" w:hAnsi="Museo Sans 300" w:cs="Segoe UI"/>
          <w:sz w:val="20"/>
          <w:szCs w:val="20"/>
          <w:lang w:val="es-SV" w:eastAsia="es-MX"/>
        </w:rPr>
        <w:t xml:space="preserve">que afectó el correcto registro de la energía que fue consumida en el  suministro, </w:t>
      </w:r>
      <w:r w:rsidRPr="00AA1645">
        <w:rPr>
          <w:rFonts w:ascii="Museo Sans 300" w:hAnsi="Museo Sans 300" w:cs="Segoe UI"/>
          <w:sz w:val="20"/>
          <w:szCs w:val="20"/>
          <w:lang w:eastAsia="es-MX"/>
        </w:rPr>
        <w:t xml:space="preserve">por lo que la distribuidora se encuentra habilitada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w:t>
      </w:r>
      <w:r w:rsidR="00A5621C" w:rsidRPr="00AA1645">
        <w:rPr>
          <w:rFonts w:ascii="Museo Sans 300" w:hAnsi="Museo Sans 300"/>
          <w:sz w:val="20"/>
          <w:szCs w:val="20"/>
          <w:lang w:val="es-SV"/>
        </w:rPr>
        <w:t>2019</w:t>
      </w:r>
      <w:r w:rsidR="00551F4C" w:rsidRPr="00AA1645">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B133012" w14:textId="452679C9" w:rsidR="007D7B04" w:rsidRDefault="00D74551" w:rsidP="007D7B04">
      <w:pPr>
        <w:pStyle w:val="Prrafodelista"/>
        <w:ind w:left="426"/>
        <w:jc w:val="both"/>
        <w:rPr>
          <w:rFonts w:ascii="Museo Sans 300" w:eastAsia="Arial" w:hAnsi="Museo Sans 300"/>
          <w:sz w:val="20"/>
          <w:szCs w:val="20"/>
        </w:rPr>
      </w:pPr>
      <w:r w:rsidRPr="00D74551">
        <w:rPr>
          <w:rFonts w:ascii="Museo Sans 300" w:hAnsi="Museo Sans 300"/>
          <w:sz w:val="20"/>
          <w:szCs w:val="20"/>
        </w:rPr>
        <w:t>Con base en el análisis realizado, el CAU consideró </w:t>
      </w:r>
      <w:proofErr w:type="gramStart"/>
      <w:r w:rsidRPr="00D74551">
        <w:rPr>
          <w:rFonts w:ascii="Museo Sans 300" w:hAnsi="Museo Sans 300"/>
          <w:sz w:val="20"/>
          <w:szCs w:val="20"/>
        </w:rPr>
        <w:t>que</w:t>
      </w:r>
      <w:proofErr w:type="gramEnd"/>
      <w:r w:rsidRPr="00D74551">
        <w:rPr>
          <w:rFonts w:ascii="Museo Sans 300" w:hAnsi="Museo Sans 300"/>
          <w:sz w:val="20"/>
          <w:szCs w:val="20"/>
        </w:rPr>
        <w:t xml:space="preserve"> debido a las particularidades del caso, es válido utilizar el método de carga no medida, de conformidad </w:t>
      </w:r>
      <w:r w:rsidR="001D5C03">
        <w:rPr>
          <w:rFonts w:ascii="Museo Sans 300" w:hAnsi="Museo Sans 300"/>
          <w:sz w:val="20"/>
          <w:szCs w:val="20"/>
        </w:rPr>
        <w:t>con lo</w:t>
      </w:r>
      <w:r w:rsidRPr="00D74551">
        <w:rPr>
          <w:rFonts w:ascii="Museo Sans 300" w:hAnsi="Museo Sans 300"/>
          <w:sz w:val="20"/>
          <w:szCs w:val="20"/>
        </w:rPr>
        <w:t xml:space="preserve"> establecido </w:t>
      </w:r>
      <w:r w:rsidR="001D5C03" w:rsidRPr="00D74551">
        <w:rPr>
          <w:rFonts w:ascii="Museo Sans 300" w:hAnsi="Museo Sans 300"/>
          <w:sz w:val="20"/>
          <w:szCs w:val="20"/>
        </w:rPr>
        <w:t>en</w:t>
      </w:r>
      <w:r w:rsidR="001D5C03">
        <w:rPr>
          <w:rFonts w:ascii="Museo Sans 300" w:hAnsi="Museo Sans 300"/>
          <w:sz w:val="20"/>
          <w:szCs w:val="20"/>
        </w:rPr>
        <w:t xml:space="preserve"> el </w:t>
      </w:r>
      <w:r w:rsidR="00DA2C97" w:rsidRPr="00EC2B52">
        <w:rPr>
          <w:rFonts w:ascii="Museo Sans 300" w:eastAsia="Arial" w:hAnsi="Museo Sans 300"/>
          <w:sz w:val="20"/>
          <w:szCs w:val="20"/>
        </w:rPr>
        <w:t>Procedimiento para Investigar la Existencia de Condiciones Irregulares en el Suministro de Energía Eléctrica del Usuario Final</w:t>
      </w:r>
      <w:r w:rsidR="004203BB">
        <w:rPr>
          <w:rFonts w:ascii="Museo Sans 300" w:eastAsia="Arial" w:hAnsi="Museo Sans 300"/>
          <w:sz w:val="20"/>
          <w:szCs w:val="20"/>
        </w:rPr>
        <w:t>.</w:t>
      </w:r>
    </w:p>
    <w:p w14:paraId="7EEFE642" w14:textId="77777777" w:rsidR="007D7B04" w:rsidRDefault="007D7B04" w:rsidP="007D7B04">
      <w:pPr>
        <w:pStyle w:val="Prrafodelista"/>
        <w:ind w:left="426"/>
        <w:jc w:val="both"/>
        <w:rPr>
          <w:rFonts w:ascii="Museo Sans 300" w:eastAsia="Arial" w:hAnsi="Museo Sans 300"/>
          <w:sz w:val="20"/>
          <w:szCs w:val="20"/>
        </w:rPr>
      </w:pPr>
    </w:p>
    <w:p w14:paraId="430ACADE" w14:textId="2106C8B4" w:rsidR="007D7B04" w:rsidRPr="007D7B04" w:rsidRDefault="00BB0A14" w:rsidP="007D7B04">
      <w:pPr>
        <w:pStyle w:val="Prrafodelista"/>
        <w:ind w:left="426"/>
        <w:jc w:val="both"/>
        <w:rPr>
          <w:rFonts w:ascii="Museo Sans 300" w:eastAsia="Arial" w:hAnsi="Museo Sans 300"/>
          <w:sz w:val="20"/>
          <w:szCs w:val="20"/>
        </w:rPr>
      </w:pPr>
      <w:r>
        <w:rPr>
          <w:rFonts w:ascii="Museo Sans 300" w:eastAsia="Arial" w:hAnsi="Museo Sans 300"/>
          <w:sz w:val="20"/>
          <w:szCs w:val="20"/>
        </w:rPr>
        <w:t xml:space="preserve">Los elementos utilizados por el CAU son los </w:t>
      </w:r>
      <w:r w:rsidR="007D7B04" w:rsidRPr="007D7B04">
        <w:rPr>
          <w:rFonts w:ascii="Museo Sans 300" w:eastAsia="Arial" w:hAnsi="Museo Sans 300"/>
          <w:sz w:val="20"/>
          <w:szCs w:val="20"/>
        </w:rPr>
        <w:t xml:space="preserve">siguientes: </w:t>
      </w:r>
    </w:p>
    <w:p w14:paraId="10158A02" w14:textId="77777777" w:rsidR="007D7B04" w:rsidRPr="007D7B04" w:rsidRDefault="007D7B04" w:rsidP="007D7B04">
      <w:pPr>
        <w:pStyle w:val="Prrafodelista"/>
        <w:rPr>
          <w:rFonts w:ascii="Museo Sans 300" w:eastAsia="Arial" w:hAnsi="Museo Sans 300"/>
          <w:sz w:val="20"/>
          <w:szCs w:val="20"/>
        </w:rPr>
      </w:pPr>
    </w:p>
    <w:p w14:paraId="255C1CA9" w14:textId="5BD17F59" w:rsidR="007D7B04" w:rsidRPr="007D7B04" w:rsidRDefault="007D7B04" w:rsidP="00C518BF">
      <w:pPr>
        <w:pStyle w:val="Prrafodelista"/>
        <w:numPr>
          <w:ilvl w:val="0"/>
          <w:numId w:val="3"/>
        </w:numPr>
        <w:tabs>
          <w:tab w:val="clear" w:pos="720"/>
          <w:tab w:val="num" w:pos="993"/>
        </w:tabs>
        <w:ind w:left="993"/>
        <w:jc w:val="both"/>
        <w:rPr>
          <w:rFonts w:ascii="Museo Sans 300" w:eastAsia="Arial" w:hAnsi="Museo Sans 300"/>
          <w:sz w:val="20"/>
          <w:szCs w:val="20"/>
        </w:rPr>
      </w:pPr>
      <w:r w:rsidRPr="007D7B04">
        <w:rPr>
          <w:rFonts w:ascii="Museo Sans 300" w:eastAsia="Arial" w:hAnsi="Museo Sans 300"/>
          <w:sz w:val="20"/>
          <w:szCs w:val="20"/>
        </w:rPr>
        <w:t xml:space="preserve">El valor de corriente instantánea registrada por la distribuidora equivalente a </w:t>
      </w:r>
      <w:r>
        <w:rPr>
          <w:rFonts w:ascii="Museo Sans 300" w:eastAsia="Arial" w:hAnsi="Museo Sans 300"/>
          <w:sz w:val="20"/>
          <w:szCs w:val="20"/>
        </w:rPr>
        <w:t>34.25</w:t>
      </w:r>
      <w:r w:rsidRPr="007D7B04">
        <w:rPr>
          <w:rFonts w:ascii="Museo Sans 300" w:eastAsia="Arial" w:hAnsi="Museo Sans 300"/>
          <w:sz w:val="20"/>
          <w:szCs w:val="20"/>
        </w:rPr>
        <w:t xml:space="preserve"> amperios.</w:t>
      </w:r>
    </w:p>
    <w:p w14:paraId="59C44022" w14:textId="1C4E534C" w:rsidR="007D7B04" w:rsidRPr="007D7B04" w:rsidRDefault="007D7B04" w:rsidP="00C518BF">
      <w:pPr>
        <w:pStyle w:val="Prrafodelista"/>
        <w:numPr>
          <w:ilvl w:val="0"/>
          <w:numId w:val="3"/>
        </w:numPr>
        <w:tabs>
          <w:tab w:val="clear" w:pos="720"/>
          <w:tab w:val="num" w:pos="993"/>
        </w:tabs>
        <w:ind w:left="993"/>
        <w:jc w:val="both"/>
        <w:rPr>
          <w:rFonts w:ascii="Museo Sans 300" w:eastAsia="Arial" w:hAnsi="Museo Sans 300"/>
          <w:sz w:val="20"/>
          <w:szCs w:val="20"/>
        </w:rPr>
      </w:pPr>
      <w:r w:rsidRPr="007D7B04">
        <w:rPr>
          <w:rFonts w:ascii="Museo Sans 300" w:eastAsia="Arial" w:hAnsi="Museo Sans 300"/>
          <w:sz w:val="20"/>
          <w:szCs w:val="20"/>
        </w:rPr>
        <w:t>Las horas de uso de los equipos eléctricos con</w:t>
      </w:r>
      <w:r>
        <w:rPr>
          <w:rFonts w:ascii="Museo Sans 300" w:eastAsia="Arial" w:hAnsi="Museo Sans 300"/>
          <w:sz w:val="20"/>
          <w:szCs w:val="20"/>
        </w:rPr>
        <w:t xml:space="preserve"> un ciclo de funcionamiento de 8 </w:t>
      </w:r>
      <w:r w:rsidRPr="007D7B04">
        <w:rPr>
          <w:rFonts w:ascii="Museo Sans 300" w:eastAsia="Arial" w:hAnsi="Museo Sans 300"/>
          <w:sz w:val="20"/>
          <w:szCs w:val="20"/>
        </w:rPr>
        <w:t>horas al día.</w:t>
      </w:r>
      <w:r w:rsidR="00BB0A14">
        <w:rPr>
          <w:rFonts w:ascii="Museo Sans 300" w:eastAsia="Arial" w:hAnsi="Museo Sans 300"/>
          <w:sz w:val="20"/>
          <w:szCs w:val="20"/>
        </w:rPr>
        <w:t xml:space="preserve"> (La distribuidora no detalló el criterio que utilizó para obtener las horas de uso empleadas para el cálculo)</w:t>
      </w:r>
    </w:p>
    <w:p w14:paraId="58DD2FCB" w14:textId="205174B7" w:rsidR="007D7B04" w:rsidRPr="007D7B04" w:rsidRDefault="007D7B04" w:rsidP="00C518BF">
      <w:pPr>
        <w:pStyle w:val="Prrafodelista"/>
        <w:numPr>
          <w:ilvl w:val="0"/>
          <w:numId w:val="3"/>
        </w:numPr>
        <w:tabs>
          <w:tab w:val="clear" w:pos="720"/>
          <w:tab w:val="num" w:pos="993"/>
        </w:tabs>
        <w:ind w:left="993"/>
        <w:jc w:val="both"/>
        <w:rPr>
          <w:rFonts w:ascii="Museo Sans 300" w:eastAsia="Arial" w:hAnsi="Museo Sans 300"/>
          <w:sz w:val="20"/>
          <w:szCs w:val="20"/>
        </w:rPr>
      </w:pPr>
      <w:r w:rsidRPr="007D7B04">
        <w:rPr>
          <w:rFonts w:ascii="Museo Sans 300" w:eastAsia="Arial" w:hAnsi="Museo Sans 300"/>
          <w:sz w:val="20"/>
          <w:szCs w:val="20"/>
        </w:rPr>
        <w:t xml:space="preserve">El período de recuperación comprendido entre el </w:t>
      </w:r>
      <w:r>
        <w:rPr>
          <w:rFonts w:ascii="Museo Sans 300" w:eastAsia="Arial" w:hAnsi="Museo Sans 300"/>
          <w:sz w:val="20"/>
          <w:szCs w:val="20"/>
        </w:rPr>
        <w:t xml:space="preserve">3 de febrero al </w:t>
      </w:r>
      <w:r w:rsidR="009D50D0">
        <w:rPr>
          <w:rFonts w:ascii="Museo Sans 300" w:eastAsia="Arial" w:hAnsi="Museo Sans 300"/>
          <w:sz w:val="20"/>
          <w:szCs w:val="20"/>
        </w:rPr>
        <w:t>2</w:t>
      </w:r>
      <w:r>
        <w:rPr>
          <w:rFonts w:ascii="Museo Sans 300" w:eastAsia="Arial" w:hAnsi="Museo Sans 300"/>
          <w:sz w:val="20"/>
          <w:szCs w:val="20"/>
        </w:rPr>
        <w:t xml:space="preserve"> de agosto</w:t>
      </w:r>
      <w:r w:rsidRPr="007D7B04">
        <w:rPr>
          <w:rFonts w:ascii="Museo Sans 300" w:eastAsia="Arial" w:hAnsi="Museo Sans 300"/>
          <w:sz w:val="20"/>
          <w:szCs w:val="20"/>
        </w:rPr>
        <w:t xml:space="preserve"> del año 2019.</w:t>
      </w:r>
    </w:p>
    <w:p w14:paraId="387F579D" w14:textId="77777777" w:rsidR="007D7B04" w:rsidRPr="007D7B04" w:rsidRDefault="007D7B04" w:rsidP="007D7B04">
      <w:pPr>
        <w:pStyle w:val="Prrafodelista"/>
        <w:ind w:left="426"/>
        <w:rPr>
          <w:rFonts w:ascii="Museo Sans 300" w:eastAsia="Arial" w:hAnsi="Museo Sans 300"/>
          <w:sz w:val="20"/>
          <w:szCs w:val="20"/>
        </w:rPr>
      </w:pPr>
      <w:r w:rsidRPr="007D7B04">
        <w:rPr>
          <w:rFonts w:ascii="Museo Sans 300" w:eastAsia="Arial" w:hAnsi="Museo Sans 300"/>
          <w:sz w:val="20"/>
          <w:szCs w:val="20"/>
        </w:rPr>
        <w:t xml:space="preserve"> </w:t>
      </w:r>
    </w:p>
    <w:p w14:paraId="37B62801" w14:textId="78BD20A8" w:rsidR="00C518BF" w:rsidRDefault="007D7B04" w:rsidP="00AC6741">
      <w:pPr>
        <w:pStyle w:val="Prrafodelista"/>
        <w:ind w:left="426"/>
        <w:jc w:val="both"/>
        <w:rPr>
          <w:rFonts w:ascii="Museo Sans 300" w:hAnsi="Museo Sans 300"/>
          <w:sz w:val="20"/>
          <w:szCs w:val="20"/>
          <w:lang w:val="es-SV"/>
        </w:rPr>
      </w:pPr>
      <w:r w:rsidRPr="007D7B04">
        <w:rPr>
          <w:rFonts w:ascii="Museo Sans 300" w:eastAsia="Arial" w:hAnsi="Museo Sans 300"/>
          <w:sz w:val="20"/>
          <w:szCs w:val="20"/>
          <w:lang w:val="es-SV"/>
        </w:rPr>
        <w:t>Con</w:t>
      </w:r>
      <w:r w:rsidR="005732D1">
        <w:rPr>
          <w:rFonts w:ascii="Museo Sans 300" w:eastAsia="Arial" w:hAnsi="Museo Sans 300"/>
          <w:sz w:val="20"/>
          <w:szCs w:val="20"/>
          <w:lang w:val="es-SV"/>
        </w:rPr>
        <w:t xml:space="preserve"> base a</w:t>
      </w:r>
      <w:r w:rsidRPr="007D7B04">
        <w:rPr>
          <w:rFonts w:ascii="Museo Sans 300" w:eastAsia="Arial" w:hAnsi="Museo Sans 300"/>
          <w:sz w:val="20"/>
          <w:szCs w:val="20"/>
          <w:lang w:val="es-SV"/>
        </w:rPr>
        <w:t xml:space="preserve"> dichos factores, el CAU determinó que la distribuidora tiene el derecho a recuperar la cantidad de</w:t>
      </w:r>
      <w:r w:rsidR="00D74551" w:rsidRPr="00D74551">
        <w:rPr>
          <w:rFonts w:ascii="Museo Sans 300" w:hAnsi="Museo Sans 300"/>
          <w:sz w:val="20"/>
          <w:szCs w:val="20"/>
        </w:rPr>
        <w:t xml:space="preserve"> </w:t>
      </w:r>
      <w:r w:rsidR="00AF1BB0">
        <w:rPr>
          <w:rFonts w:ascii="Museo Sans 300" w:hAnsi="Museo Sans 300"/>
          <w:sz w:val="20"/>
          <w:szCs w:val="20"/>
        </w:rPr>
        <w:t>TRES MIL DOSCIENTOS CINCUENTA Y CINCO 12/</w:t>
      </w:r>
      <w:r w:rsidR="00722EC9">
        <w:rPr>
          <w:rFonts w:ascii="Museo Sans 300" w:hAnsi="Museo Sans 300"/>
          <w:sz w:val="20"/>
          <w:szCs w:val="20"/>
        </w:rPr>
        <w:t xml:space="preserve">100 DÓLARES DE LOS ESTADOS UNIDOS DE AMÉRICA (USD </w:t>
      </w:r>
      <w:r w:rsidR="00AF1BB0">
        <w:rPr>
          <w:rFonts w:ascii="Museo Sans 300" w:hAnsi="Museo Sans 300"/>
          <w:sz w:val="20"/>
          <w:szCs w:val="20"/>
        </w:rPr>
        <w:t>3,255.12</w:t>
      </w:r>
      <w:r w:rsidR="00722EC9">
        <w:rPr>
          <w:rFonts w:ascii="Museo Sans 300" w:hAnsi="Museo Sans 300"/>
          <w:sz w:val="20"/>
          <w:szCs w:val="20"/>
        </w:rPr>
        <w:t>)</w:t>
      </w:r>
      <w:r w:rsidR="00D74551" w:rsidRPr="00D74551">
        <w:rPr>
          <w:rFonts w:ascii="Museo Sans 300" w:hAnsi="Museo Sans 300"/>
          <w:sz w:val="20"/>
          <w:szCs w:val="20"/>
        </w:rPr>
        <w:t xml:space="preserve"> IVA incluido, en concepto de energía no registrada, más la cantidad de </w:t>
      </w:r>
      <w:r w:rsidR="00AF1BB0">
        <w:rPr>
          <w:rFonts w:ascii="Museo Sans 300" w:hAnsi="Museo Sans 300"/>
          <w:sz w:val="20"/>
          <w:szCs w:val="20"/>
        </w:rPr>
        <w:t>CIENTO OCHENTA Y OCHO 96</w:t>
      </w:r>
      <w:r w:rsidR="00722EC9">
        <w:rPr>
          <w:rFonts w:ascii="Museo Sans 300" w:hAnsi="Museo Sans 300"/>
          <w:sz w:val="20"/>
          <w:szCs w:val="20"/>
          <w:lang w:val="es-SV"/>
        </w:rPr>
        <w:t xml:space="preserve">/100 DÓLARES DE LOS ESTADOS UNIDOS DE AMÉRICA (USD </w:t>
      </w:r>
      <w:r w:rsidR="00AF1BB0">
        <w:rPr>
          <w:rFonts w:ascii="Museo Sans 300" w:hAnsi="Museo Sans 300"/>
          <w:sz w:val="20"/>
          <w:szCs w:val="20"/>
          <w:lang w:val="es-SV"/>
        </w:rPr>
        <w:t>188.96</w:t>
      </w:r>
      <w:r w:rsidR="00722EC9">
        <w:rPr>
          <w:rFonts w:ascii="Museo Sans 300" w:hAnsi="Museo Sans 300"/>
          <w:sz w:val="20"/>
          <w:szCs w:val="20"/>
          <w:lang w:val="es-SV"/>
        </w:rPr>
        <w:t>)</w:t>
      </w:r>
      <w:r w:rsidR="00D74551" w:rsidRPr="00D74551">
        <w:rPr>
          <w:rFonts w:ascii="Museo Sans 300" w:hAnsi="Museo Sans 300"/>
          <w:sz w:val="20"/>
          <w:szCs w:val="20"/>
        </w:rPr>
        <w:t xml:space="preserve"> IVA incluido, en concepto de intereses en aplicación al artículo 36 de los Términos y Condiciones Generales al Consumidor Final, para </w:t>
      </w:r>
      <w:r w:rsidR="49596BB5" w:rsidRPr="006F491F">
        <w:rPr>
          <w:rFonts w:ascii="Museo Sans 300" w:hAnsi="Museo Sans 300"/>
          <w:sz w:val="20"/>
          <w:szCs w:val="20"/>
          <w:lang w:val="es-SV"/>
        </w:rPr>
        <w:t xml:space="preserve">el </w:t>
      </w:r>
      <w:r w:rsidR="00A5621C">
        <w:rPr>
          <w:rFonts w:ascii="Museo Sans 300" w:hAnsi="Museo Sans 300"/>
          <w:sz w:val="20"/>
          <w:szCs w:val="20"/>
          <w:lang w:val="es-SV"/>
        </w:rPr>
        <w:t>año 2019</w:t>
      </w:r>
      <w:r w:rsidR="5B84CA9D" w:rsidRPr="006F491F">
        <w:rPr>
          <w:rFonts w:ascii="Museo Sans 300" w:hAnsi="Museo Sans 300"/>
          <w:sz w:val="20"/>
          <w:szCs w:val="20"/>
          <w:lang w:val="es-SV"/>
        </w:rPr>
        <w:t>.</w:t>
      </w:r>
    </w:p>
    <w:p w14:paraId="0A9ABF00" w14:textId="77777777" w:rsidR="00AC6741" w:rsidRPr="00AC6741" w:rsidRDefault="00AC6741" w:rsidP="00AC6741">
      <w:pPr>
        <w:pStyle w:val="Prrafodelista"/>
        <w:ind w:left="426"/>
        <w:jc w:val="both"/>
        <w:rPr>
          <w:rFonts w:ascii="Museo Sans 300" w:hAnsi="Museo Sans 300"/>
          <w:sz w:val="20"/>
          <w:szCs w:val="20"/>
          <w:lang w:val="es-SV"/>
        </w:rPr>
      </w:pPr>
    </w:p>
    <w:p w14:paraId="1B36FA07" w14:textId="77777777" w:rsidR="007E287E" w:rsidRPr="00CB0AAF" w:rsidRDefault="007E287E" w:rsidP="007E287E">
      <w:pPr>
        <w:numPr>
          <w:ilvl w:val="1"/>
          <w:numId w:val="5"/>
        </w:numPr>
        <w:suppressAutoHyphens w:val="0"/>
        <w:autoSpaceDE w:val="0"/>
        <w:autoSpaceDN/>
        <w:adjustRightInd w:val="0"/>
        <w:spacing w:after="0" w:line="240" w:lineRule="auto"/>
        <w:ind w:left="709" w:hanging="425"/>
        <w:jc w:val="center"/>
        <w:textAlignment w:val="auto"/>
        <w:rPr>
          <w:rFonts w:ascii="Museo Sans 500" w:eastAsia="Times New Roman" w:hAnsi="Museo Sans 500" w:cs="Times New Roman"/>
          <w:b/>
          <w:sz w:val="20"/>
          <w:szCs w:val="20"/>
          <w:lang w:eastAsia="es-ES"/>
        </w:rPr>
      </w:pPr>
      <w:r w:rsidRPr="00CB0AAF">
        <w:rPr>
          <w:rFonts w:ascii="Museo Sans 500" w:eastAsia="Times New Roman" w:hAnsi="Museo Sans 500" w:cs="Times New Roman"/>
          <w:b/>
          <w:sz w:val="20"/>
          <w:szCs w:val="20"/>
          <w:lang w:eastAsia="es-ES"/>
        </w:rPr>
        <w:t>Análisis sobre los argumentos del usuario</w:t>
      </w:r>
    </w:p>
    <w:p w14:paraId="2722A2A8" w14:textId="77777777" w:rsidR="007E287E" w:rsidRPr="00CB0AAF" w:rsidRDefault="007E287E" w:rsidP="007E287E">
      <w:pPr>
        <w:autoSpaceDE w:val="0"/>
        <w:adjustRightInd w:val="0"/>
        <w:spacing w:after="0" w:line="240" w:lineRule="auto"/>
        <w:ind w:left="284"/>
        <w:jc w:val="both"/>
        <w:rPr>
          <w:rFonts w:ascii="Museo Sans 500" w:eastAsia="Times New Roman" w:hAnsi="Museo Sans 500" w:cs="Times New Roman"/>
          <w:b/>
          <w:sz w:val="20"/>
          <w:szCs w:val="20"/>
          <w:lang w:eastAsia="es-ES"/>
        </w:rPr>
      </w:pPr>
    </w:p>
    <w:p w14:paraId="1B136997" w14:textId="20D187B5" w:rsidR="00CB0AAF" w:rsidRDefault="001D5C03" w:rsidP="00033C4C">
      <w:pPr>
        <w:pStyle w:val="Prrafodelista"/>
        <w:ind w:left="426"/>
        <w:jc w:val="both"/>
        <w:rPr>
          <w:rFonts w:ascii="Museo Sans 300" w:hAnsi="Museo Sans 300"/>
          <w:sz w:val="20"/>
          <w:szCs w:val="20"/>
        </w:rPr>
      </w:pPr>
      <w:r>
        <w:rPr>
          <w:rFonts w:ascii="Museo Sans 300" w:hAnsi="Museo Sans 300"/>
          <w:sz w:val="20"/>
          <w:szCs w:val="20"/>
        </w:rPr>
        <w:t xml:space="preserve">Junto con su reclamo presentado el quince de noviembre de dos mil diecinueve, </w:t>
      </w:r>
      <w:r w:rsidR="001E7199">
        <w:rPr>
          <w:rFonts w:ascii="Museo Sans 300" w:hAnsi="Museo Sans 300"/>
          <w:sz w:val="20"/>
          <w:szCs w:val="20"/>
        </w:rPr>
        <w:t>la sociedad +++</w:t>
      </w:r>
      <w:r w:rsidR="00952DA3">
        <w:rPr>
          <w:rFonts w:ascii="Museo Sans 300" w:hAnsi="Museo Sans 300"/>
          <w:sz w:val="20"/>
          <w:szCs w:val="20"/>
        </w:rPr>
        <w:t xml:space="preserve"> planteó los argumentos que se analizan a continuación</w:t>
      </w:r>
      <w:r w:rsidR="00AC6741">
        <w:rPr>
          <w:rFonts w:ascii="Museo Sans 300" w:hAnsi="Museo Sans 300"/>
          <w:sz w:val="20"/>
          <w:szCs w:val="20"/>
        </w:rPr>
        <w:t>:</w:t>
      </w:r>
    </w:p>
    <w:p w14:paraId="62E734D8" w14:textId="77777777" w:rsidR="00AC6741" w:rsidRDefault="00AC6741" w:rsidP="00033C4C">
      <w:pPr>
        <w:pStyle w:val="Prrafodelista"/>
        <w:ind w:left="426"/>
        <w:jc w:val="both"/>
        <w:rPr>
          <w:rFonts w:ascii="Museo Sans 300" w:hAnsi="Museo Sans 300"/>
          <w:sz w:val="20"/>
          <w:szCs w:val="20"/>
        </w:rPr>
      </w:pPr>
    </w:p>
    <w:p w14:paraId="42320294" w14:textId="6D9E211D" w:rsidR="004724E5" w:rsidRPr="005B1F89" w:rsidRDefault="005B1F89" w:rsidP="00520C50">
      <w:pPr>
        <w:pStyle w:val="Prrafodelista"/>
        <w:numPr>
          <w:ilvl w:val="2"/>
          <w:numId w:val="2"/>
        </w:numPr>
        <w:suppressAutoHyphens w:val="0"/>
        <w:autoSpaceDN/>
        <w:spacing w:line="0" w:lineRule="atLeast"/>
        <w:ind w:left="1134"/>
        <w:jc w:val="both"/>
        <w:textAlignment w:val="auto"/>
        <w:rPr>
          <w:rFonts w:ascii="Museo Sans 300" w:hAnsi="Museo Sans 300"/>
          <w:b/>
          <w:sz w:val="20"/>
          <w:szCs w:val="20"/>
          <w:u w:val="single"/>
        </w:rPr>
      </w:pPr>
      <w:r w:rsidRPr="005B1F89">
        <w:rPr>
          <w:rFonts w:ascii="Museo Sans 300" w:hAnsi="Museo Sans 300"/>
          <w:b/>
          <w:sz w:val="20"/>
          <w:szCs w:val="20"/>
          <w:u w:val="single"/>
        </w:rPr>
        <w:t xml:space="preserve">Presunto ingreso sin autorización </w:t>
      </w:r>
      <w:r>
        <w:rPr>
          <w:rFonts w:ascii="Museo Sans 300" w:hAnsi="Museo Sans 300"/>
          <w:b/>
          <w:sz w:val="20"/>
          <w:szCs w:val="20"/>
          <w:u w:val="single"/>
        </w:rPr>
        <w:t xml:space="preserve">del personal de la distribuidora </w:t>
      </w:r>
      <w:r w:rsidRPr="005B1F89">
        <w:rPr>
          <w:rFonts w:ascii="Museo Sans 300" w:hAnsi="Museo Sans 300"/>
          <w:b/>
          <w:sz w:val="20"/>
          <w:szCs w:val="20"/>
          <w:u w:val="single"/>
        </w:rPr>
        <w:t>al inmueble</w:t>
      </w:r>
      <w:r w:rsidR="00952DA3">
        <w:rPr>
          <w:rFonts w:ascii="Museo Sans 300" w:hAnsi="Museo Sans 300"/>
          <w:b/>
          <w:sz w:val="20"/>
          <w:szCs w:val="20"/>
          <w:u w:val="single"/>
        </w:rPr>
        <w:t xml:space="preserve"> y</w:t>
      </w:r>
      <w:r w:rsidR="00D602FD">
        <w:rPr>
          <w:rFonts w:ascii="Museo Sans 300" w:hAnsi="Museo Sans 300"/>
          <w:b/>
          <w:sz w:val="20"/>
          <w:szCs w:val="20"/>
          <w:u w:val="single"/>
        </w:rPr>
        <w:t xml:space="preserve"> cargo a la tarjeta de crédito del</w:t>
      </w:r>
      <w:r w:rsidR="001C685B">
        <w:rPr>
          <w:rFonts w:ascii="Museo Sans 300" w:hAnsi="Museo Sans 300"/>
          <w:b/>
          <w:sz w:val="20"/>
          <w:szCs w:val="20"/>
          <w:u w:val="single"/>
        </w:rPr>
        <w:t xml:space="preserve"> cobro de energía no registrada</w:t>
      </w:r>
    </w:p>
    <w:p w14:paraId="0E145631" w14:textId="77777777" w:rsidR="00266A5E" w:rsidRDefault="00266A5E" w:rsidP="00266A5E">
      <w:pPr>
        <w:autoSpaceDE w:val="0"/>
        <w:adjustRightInd w:val="0"/>
        <w:spacing w:after="0" w:line="0" w:lineRule="atLeast"/>
        <w:ind w:left="708" w:firstLine="1"/>
        <w:jc w:val="both"/>
        <w:rPr>
          <w:rFonts w:ascii="Museo Sans 300" w:hAnsi="Museo Sans 300"/>
          <w:sz w:val="20"/>
          <w:szCs w:val="20"/>
        </w:rPr>
      </w:pPr>
    </w:p>
    <w:p w14:paraId="1A5040F7" w14:textId="5C81EC0B" w:rsidR="001C685B" w:rsidRDefault="00AE5B35" w:rsidP="00F06413">
      <w:pPr>
        <w:spacing w:after="0" w:line="240" w:lineRule="auto"/>
        <w:ind w:left="426"/>
        <w:jc w:val="both"/>
        <w:rPr>
          <w:rFonts w:ascii="Museo Sans 300" w:eastAsia="Times New Roman" w:hAnsi="Museo Sans 300" w:cs="Times New Roman"/>
          <w:sz w:val="20"/>
          <w:szCs w:val="20"/>
          <w:lang w:eastAsia="es-SV"/>
        </w:rPr>
      </w:pPr>
      <w:r w:rsidRPr="004724E5">
        <w:rPr>
          <w:rFonts w:ascii="Museo Sans 300" w:hAnsi="Museo Sans 300"/>
          <w:sz w:val="20"/>
          <w:szCs w:val="20"/>
        </w:rPr>
        <w:t xml:space="preserve">Respecto a </w:t>
      </w:r>
      <w:r w:rsidR="00BB0A14">
        <w:rPr>
          <w:rFonts w:ascii="Museo Sans 300" w:hAnsi="Museo Sans 300"/>
          <w:sz w:val="20"/>
          <w:szCs w:val="20"/>
        </w:rPr>
        <w:t xml:space="preserve">las </w:t>
      </w:r>
      <w:r w:rsidRPr="004724E5">
        <w:rPr>
          <w:rFonts w:ascii="Museo Sans 300" w:hAnsi="Museo Sans 300"/>
          <w:sz w:val="20"/>
          <w:szCs w:val="20"/>
        </w:rPr>
        <w:t xml:space="preserve">presuntas acciones ilícitas efectuadas por personal de la distribuidora durante la inspección </w:t>
      </w:r>
      <w:r w:rsidR="00352D83">
        <w:rPr>
          <w:rFonts w:ascii="Museo Sans 300" w:hAnsi="Museo Sans 300"/>
          <w:sz w:val="20"/>
          <w:szCs w:val="20"/>
        </w:rPr>
        <w:t>en el</w:t>
      </w:r>
      <w:r w:rsidR="00BB0A14">
        <w:rPr>
          <w:rFonts w:ascii="Museo Sans 300" w:hAnsi="Museo Sans 300"/>
          <w:sz w:val="20"/>
          <w:szCs w:val="20"/>
        </w:rPr>
        <w:t xml:space="preserve"> inmueble</w:t>
      </w:r>
      <w:r w:rsidR="001C685B">
        <w:rPr>
          <w:rFonts w:ascii="Museo Sans 300" w:hAnsi="Museo Sans 300"/>
          <w:sz w:val="20"/>
          <w:szCs w:val="20"/>
        </w:rPr>
        <w:t xml:space="preserve"> y sobre el cargo a la tarjeta</w:t>
      </w:r>
      <w:r w:rsidR="00952DA3">
        <w:rPr>
          <w:rFonts w:ascii="Museo Sans 300" w:hAnsi="Museo Sans 300"/>
          <w:sz w:val="20"/>
          <w:szCs w:val="20"/>
        </w:rPr>
        <w:t xml:space="preserve"> que alega la usuaria, por los cuales se relacionaron algunos artículos del Código Penal y Código Procesal Penal</w:t>
      </w:r>
      <w:r w:rsidR="00BB0A14">
        <w:rPr>
          <w:rFonts w:ascii="Museo Sans 300" w:hAnsi="Museo Sans 300"/>
          <w:sz w:val="20"/>
          <w:szCs w:val="20"/>
        </w:rPr>
        <w:t xml:space="preserve">, </w:t>
      </w:r>
      <w:r w:rsidR="001C685B">
        <w:rPr>
          <w:rFonts w:ascii="Museo Sans 300" w:hAnsi="Museo Sans 300"/>
          <w:sz w:val="20"/>
          <w:szCs w:val="20"/>
        </w:rPr>
        <w:t xml:space="preserve">es </w:t>
      </w:r>
      <w:r w:rsidR="001C685B" w:rsidRPr="00B60827">
        <w:rPr>
          <w:rFonts w:ascii="Museo Sans 300" w:eastAsia="Times New Roman" w:hAnsi="Museo Sans 300" w:cs="Times New Roman"/>
          <w:sz w:val="20"/>
          <w:szCs w:val="20"/>
          <w:lang w:eastAsia="es-SV"/>
        </w:rPr>
        <w:t xml:space="preserve">indudable que </w:t>
      </w:r>
      <w:r w:rsidR="00952DA3">
        <w:rPr>
          <w:rFonts w:ascii="Museo Sans 300" w:eastAsia="Times New Roman" w:hAnsi="Museo Sans 300" w:cs="Times New Roman"/>
          <w:sz w:val="20"/>
          <w:szCs w:val="20"/>
          <w:lang w:eastAsia="es-SV"/>
        </w:rPr>
        <w:t xml:space="preserve">el accionar de </w:t>
      </w:r>
      <w:r w:rsidR="001C685B" w:rsidRPr="00B60827">
        <w:rPr>
          <w:rFonts w:ascii="Museo Sans 300" w:eastAsia="Times New Roman" w:hAnsi="Museo Sans 300" w:cs="Times New Roman"/>
          <w:sz w:val="20"/>
          <w:szCs w:val="20"/>
          <w:lang w:eastAsia="es-SV"/>
        </w:rPr>
        <w:t>la SIGET está vinculad</w:t>
      </w:r>
      <w:r w:rsidR="00952DA3">
        <w:rPr>
          <w:rFonts w:ascii="Museo Sans 300" w:eastAsia="Times New Roman" w:hAnsi="Museo Sans 300" w:cs="Times New Roman"/>
          <w:sz w:val="20"/>
          <w:szCs w:val="20"/>
          <w:lang w:eastAsia="es-SV"/>
        </w:rPr>
        <w:t>o</w:t>
      </w:r>
      <w:r w:rsidR="001C685B" w:rsidRPr="00B60827">
        <w:rPr>
          <w:rFonts w:ascii="Museo Sans 300" w:eastAsia="Times New Roman" w:hAnsi="Museo Sans 300" w:cs="Times New Roman"/>
          <w:sz w:val="20"/>
          <w:szCs w:val="20"/>
          <w:lang w:eastAsia="es-SV"/>
        </w:rPr>
        <w:t xml:space="preserve"> al principio de legalidad, el cual tiene como principal manifestación el otorgamiento de competencias y potestades específicas. De ahí que la potestad normativa que se le otorgó consiste en establecer parámetros a los cuales se debe someter todo sujeto que intervenga en el sector regulado. </w:t>
      </w:r>
    </w:p>
    <w:p w14:paraId="13D90AEA" w14:textId="77777777" w:rsidR="001C685B" w:rsidRDefault="001C685B" w:rsidP="001C685B">
      <w:pPr>
        <w:spacing w:after="0" w:line="240" w:lineRule="auto"/>
        <w:ind w:left="142"/>
        <w:jc w:val="both"/>
        <w:rPr>
          <w:rFonts w:ascii="Museo Sans 300" w:eastAsia="Times New Roman" w:hAnsi="Museo Sans 300" w:cs="Times New Roman"/>
          <w:sz w:val="20"/>
          <w:szCs w:val="20"/>
          <w:lang w:eastAsia="es-SV"/>
        </w:rPr>
      </w:pPr>
    </w:p>
    <w:p w14:paraId="1F17C6AB" w14:textId="1532A8F8" w:rsidR="00AE5B35" w:rsidRPr="00F06413" w:rsidRDefault="001C685B" w:rsidP="001C685B">
      <w:pPr>
        <w:pStyle w:val="Prrafodelista"/>
        <w:ind w:left="426"/>
        <w:jc w:val="both"/>
        <w:rPr>
          <w:rFonts w:ascii="Museo Sans 300" w:hAnsi="Museo Sans 300"/>
          <w:sz w:val="20"/>
          <w:szCs w:val="20"/>
          <w:lang w:eastAsia="es-SV"/>
        </w:rPr>
      </w:pPr>
      <w:r>
        <w:rPr>
          <w:rFonts w:ascii="Museo Sans 300" w:hAnsi="Museo Sans 300"/>
          <w:sz w:val="20"/>
          <w:szCs w:val="20"/>
          <w:lang w:eastAsia="es-SV"/>
        </w:rPr>
        <w:t xml:space="preserve">En ese orden de ideas, esta Superintendencia tiene entre sus facultades verificar si existió la condición irregular atribuida al usuario y si el cálculo del cobro fue efectuado de conformidad con la normativa pertinente, por lo que </w:t>
      </w:r>
      <w:r w:rsidRPr="00F06413">
        <w:rPr>
          <w:rFonts w:ascii="Museo Sans 300" w:hAnsi="Museo Sans 300"/>
          <w:sz w:val="20"/>
          <w:szCs w:val="20"/>
          <w:lang w:eastAsia="es-SV"/>
        </w:rPr>
        <w:t xml:space="preserve">pronunciarse sobre supuestas </w:t>
      </w:r>
      <w:r w:rsidRPr="00F06413">
        <w:rPr>
          <w:rFonts w:ascii="Museo Sans 300" w:hAnsi="Museo Sans 300"/>
          <w:sz w:val="20"/>
          <w:szCs w:val="20"/>
        </w:rPr>
        <w:t>infracciones</w:t>
      </w:r>
      <w:r w:rsidR="00D602FD" w:rsidRPr="00F06413">
        <w:rPr>
          <w:rFonts w:ascii="Museo Sans 300" w:hAnsi="Museo Sans 300"/>
          <w:sz w:val="20"/>
          <w:szCs w:val="20"/>
        </w:rPr>
        <w:t xml:space="preserve"> penal</w:t>
      </w:r>
      <w:r w:rsidRPr="00F06413">
        <w:rPr>
          <w:rFonts w:ascii="Museo Sans 300" w:hAnsi="Museo Sans 300"/>
          <w:sz w:val="20"/>
          <w:szCs w:val="20"/>
        </w:rPr>
        <w:t xml:space="preserve">es o mercantiles </w:t>
      </w:r>
      <w:r>
        <w:rPr>
          <w:rFonts w:ascii="Museo Sans 300" w:hAnsi="Museo Sans 300"/>
          <w:sz w:val="20"/>
          <w:szCs w:val="20"/>
        </w:rPr>
        <w:t xml:space="preserve">se estaría extralimitando en su competencia. Por tal razón, </w:t>
      </w:r>
      <w:r w:rsidR="00AE5B35" w:rsidRPr="00F06413">
        <w:rPr>
          <w:rFonts w:ascii="Museo Sans 300" w:hAnsi="Museo Sans 300"/>
          <w:sz w:val="20"/>
          <w:szCs w:val="20"/>
        </w:rPr>
        <w:t xml:space="preserve">se instruye a dicha sociedad </w:t>
      </w:r>
      <w:r w:rsidR="008C0A86" w:rsidRPr="00F06413">
        <w:rPr>
          <w:rFonts w:ascii="Museo Sans 300" w:hAnsi="Museo Sans 300"/>
          <w:sz w:val="20"/>
          <w:szCs w:val="20"/>
        </w:rPr>
        <w:t xml:space="preserve">que </w:t>
      </w:r>
      <w:r w:rsidR="0087676F">
        <w:rPr>
          <w:rFonts w:ascii="Museo Sans 300" w:hAnsi="Museo Sans 300"/>
          <w:sz w:val="20"/>
          <w:szCs w:val="20"/>
        </w:rPr>
        <w:t xml:space="preserve">de considerarlo pertinente </w:t>
      </w:r>
      <w:r w:rsidR="00AE5B35" w:rsidRPr="00F06413">
        <w:rPr>
          <w:rFonts w:ascii="Museo Sans 300" w:hAnsi="Museo Sans 300"/>
          <w:sz w:val="20"/>
          <w:szCs w:val="20"/>
        </w:rPr>
        <w:t>acud</w:t>
      </w:r>
      <w:r>
        <w:rPr>
          <w:rFonts w:ascii="Museo Sans 300" w:hAnsi="Museo Sans 300"/>
          <w:sz w:val="20"/>
          <w:szCs w:val="20"/>
        </w:rPr>
        <w:t>a</w:t>
      </w:r>
      <w:r w:rsidR="00AE5B35" w:rsidRPr="00F06413">
        <w:rPr>
          <w:rFonts w:ascii="Museo Sans 300" w:hAnsi="Museo Sans 300"/>
          <w:sz w:val="20"/>
          <w:szCs w:val="20"/>
        </w:rPr>
        <w:t xml:space="preserve"> a las instituciones y autoridades competentes</w:t>
      </w:r>
      <w:r w:rsidR="0087676F">
        <w:rPr>
          <w:rFonts w:ascii="Museo Sans 300" w:hAnsi="Museo Sans 300"/>
          <w:sz w:val="20"/>
          <w:szCs w:val="20"/>
        </w:rPr>
        <w:t>.</w:t>
      </w:r>
    </w:p>
    <w:p w14:paraId="38E5A6A1" w14:textId="77777777" w:rsidR="00AE5B35" w:rsidRDefault="00AE5B35" w:rsidP="00AE5B35">
      <w:pPr>
        <w:autoSpaceDE w:val="0"/>
        <w:adjustRightInd w:val="0"/>
        <w:spacing w:after="0" w:line="0" w:lineRule="atLeast"/>
        <w:ind w:left="708" w:firstLine="1"/>
        <w:jc w:val="both"/>
        <w:rPr>
          <w:rFonts w:ascii="Museo Sans 300" w:hAnsi="Museo Sans 300"/>
          <w:sz w:val="20"/>
          <w:szCs w:val="20"/>
        </w:rPr>
      </w:pPr>
    </w:p>
    <w:p w14:paraId="40589157" w14:textId="751C6DDD" w:rsidR="00542BDC" w:rsidRPr="005B1F89" w:rsidRDefault="003766B8" w:rsidP="00520C50">
      <w:pPr>
        <w:pStyle w:val="Prrafodelista"/>
        <w:numPr>
          <w:ilvl w:val="2"/>
          <w:numId w:val="2"/>
        </w:numPr>
        <w:suppressAutoHyphens w:val="0"/>
        <w:autoSpaceDN/>
        <w:spacing w:line="0" w:lineRule="atLeast"/>
        <w:ind w:left="1134"/>
        <w:jc w:val="both"/>
        <w:textAlignment w:val="auto"/>
        <w:rPr>
          <w:rFonts w:ascii="Museo Sans 300" w:hAnsi="Museo Sans 300"/>
          <w:b/>
          <w:sz w:val="20"/>
          <w:szCs w:val="20"/>
          <w:u w:val="single"/>
        </w:rPr>
      </w:pPr>
      <w:r>
        <w:rPr>
          <w:rFonts w:ascii="Museo Sans 300" w:hAnsi="Museo Sans 300"/>
          <w:b/>
          <w:sz w:val="20"/>
          <w:szCs w:val="20"/>
          <w:u w:val="single"/>
        </w:rPr>
        <w:t>P</w:t>
      </w:r>
      <w:r w:rsidR="004724E5" w:rsidRPr="005B1F89">
        <w:rPr>
          <w:rFonts w:ascii="Museo Sans 300" w:hAnsi="Museo Sans 300"/>
          <w:b/>
          <w:sz w:val="20"/>
          <w:szCs w:val="20"/>
          <w:u w:val="single"/>
        </w:rPr>
        <w:t>resunta</w:t>
      </w:r>
      <w:r w:rsidR="00371CBB" w:rsidRPr="005B1F89">
        <w:rPr>
          <w:rFonts w:ascii="Museo Sans 300" w:hAnsi="Museo Sans 300"/>
          <w:b/>
          <w:sz w:val="20"/>
          <w:szCs w:val="20"/>
          <w:u w:val="single"/>
        </w:rPr>
        <w:t xml:space="preserve"> falta de fundamento</w:t>
      </w:r>
      <w:r w:rsidR="00C92DFB" w:rsidRPr="005B1F89">
        <w:rPr>
          <w:rFonts w:ascii="Museo Sans 300" w:hAnsi="Museo Sans 300"/>
          <w:b/>
          <w:sz w:val="20"/>
          <w:szCs w:val="20"/>
          <w:u w:val="single"/>
        </w:rPr>
        <w:t xml:space="preserve"> legal</w:t>
      </w:r>
      <w:r w:rsidR="004724E5" w:rsidRPr="005B1F89">
        <w:rPr>
          <w:rFonts w:ascii="Museo Sans 300" w:hAnsi="Museo Sans 300"/>
          <w:b/>
          <w:sz w:val="20"/>
          <w:szCs w:val="20"/>
          <w:u w:val="single"/>
        </w:rPr>
        <w:t>, pruebas</w:t>
      </w:r>
      <w:r w:rsidR="00371CBB" w:rsidRPr="005B1F89">
        <w:rPr>
          <w:rFonts w:ascii="Museo Sans 300" w:hAnsi="Museo Sans 300"/>
          <w:b/>
          <w:sz w:val="20"/>
          <w:szCs w:val="20"/>
          <w:u w:val="single"/>
        </w:rPr>
        <w:t xml:space="preserve"> </w:t>
      </w:r>
      <w:r w:rsidR="004724E5" w:rsidRPr="005B1F89">
        <w:rPr>
          <w:rFonts w:ascii="Museo Sans 300" w:hAnsi="Museo Sans 300"/>
          <w:b/>
          <w:sz w:val="20"/>
          <w:szCs w:val="20"/>
          <w:u w:val="single"/>
        </w:rPr>
        <w:t xml:space="preserve">e incumplimiento </w:t>
      </w:r>
      <w:r w:rsidR="005B1F89" w:rsidRPr="005B1F89">
        <w:rPr>
          <w:rFonts w:ascii="Museo Sans 300" w:hAnsi="Museo Sans 300"/>
          <w:b/>
          <w:sz w:val="20"/>
          <w:szCs w:val="20"/>
          <w:u w:val="single"/>
          <w:lang w:val="es-SV"/>
        </w:rPr>
        <w:t>del Procedimiento para Investigar la existencia de Condiciones Irregulares en el Suministro de Energía Eléctrica del Usuario Final</w:t>
      </w:r>
    </w:p>
    <w:p w14:paraId="10B17082" w14:textId="77777777" w:rsidR="00371CBB" w:rsidRPr="00E531CB" w:rsidRDefault="00371CBB" w:rsidP="00371CBB">
      <w:pPr>
        <w:pStyle w:val="Prrafodelista"/>
        <w:rPr>
          <w:rFonts w:ascii="Museo Sans 300" w:eastAsia="Calibri" w:hAnsi="Museo Sans 300"/>
          <w:color w:val="000000"/>
          <w:sz w:val="20"/>
          <w:szCs w:val="20"/>
          <w:highlight w:val="yellow"/>
          <w:lang w:val="es-SV" w:eastAsia="en-US"/>
        </w:rPr>
      </w:pPr>
    </w:p>
    <w:p w14:paraId="495FC902" w14:textId="3DC46ED6" w:rsidR="004724E5" w:rsidRDefault="004724E5" w:rsidP="00033C4C">
      <w:pPr>
        <w:pStyle w:val="Prrafodelista"/>
        <w:ind w:left="426"/>
        <w:jc w:val="both"/>
        <w:rPr>
          <w:rFonts w:ascii="Museo Sans 300" w:hAnsi="Museo Sans 300"/>
          <w:sz w:val="20"/>
          <w:szCs w:val="20"/>
        </w:rPr>
      </w:pPr>
      <w:r w:rsidRPr="005B1F89">
        <w:rPr>
          <w:rFonts w:ascii="Museo Sans 300" w:hAnsi="Museo Sans 300"/>
          <w:sz w:val="20"/>
          <w:szCs w:val="20"/>
        </w:rPr>
        <w:t xml:space="preserve">Retomando lo mencionado por el CAU en </w:t>
      </w:r>
      <w:r w:rsidR="005B1F89">
        <w:rPr>
          <w:rFonts w:ascii="Museo Sans 300" w:hAnsi="Museo Sans 300"/>
          <w:sz w:val="20"/>
          <w:szCs w:val="20"/>
        </w:rPr>
        <w:t>el</w:t>
      </w:r>
      <w:r w:rsidRPr="005B1F89">
        <w:rPr>
          <w:rFonts w:ascii="Museo Sans 300" w:hAnsi="Museo Sans 300"/>
          <w:sz w:val="20"/>
          <w:szCs w:val="20"/>
        </w:rPr>
        <w:t xml:space="preserve"> informe técnico N.° IT-</w:t>
      </w:r>
      <w:r w:rsidR="001E7199">
        <w:rPr>
          <w:rFonts w:ascii="Museo Sans 300" w:hAnsi="Museo Sans 300"/>
          <w:sz w:val="20"/>
          <w:szCs w:val="20"/>
        </w:rPr>
        <w:t>312-+++</w:t>
      </w:r>
      <w:r w:rsidRPr="005B1F89">
        <w:rPr>
          <w:rFonts w:ascii="Museo Sans 300" w:hAnsi="Museo Sans 300"/>
          <w:sz w:val="20"/>
          <w:szCs w:val="20"/>
        </w:rPr>
        <w:t>-CAU</w:t>
      </w:r>
      <w:r w:rsidR="0005660C">
        <w:rPr>
          <w:rFonts w:ascii="Museo Sans 300" w:hAnsi="Museo Sans 300"/>
          <w:sz w:val="20"/>
          <w:szCs w:val="20"/>
        </w:rPr>
        <w:t>, debe indicarse</w:t>
      </w:r>
      <w:r w:rsidRPr="005B1F89">
        <w:rPr>
          <w:rFonts w:ascii="Museo Sans 300" w:hAnsi="Museo Sans 300"/>
          <w:sz w:val="20"/>
          <w:szCs w:val="20"/>
        </w:rPr>
        <w:t xml:space="preserve"> </w:t>
      </w:r>
      <w:r w:rsidR="003766B8">
        <w:rPr>
          <w:rFonts w:ascii="Museo Sans 300" w:hAnsi="Museo Sans 300"/>
          <w:sz w:val="20"/>
          <w:szCs w:val="20"/>
        </w:rPr>
        <w:t>sobre los argumentos de</w:t>
      </w:r>
      <w:r w:rsidRPr="005B1F89">
        <w:rPr>
          <w:rFonts w:ascii="Museo Sans 300" w:hAnsi="Museo Sans 300"/>
          <w:sz w:val="20"/>
          <w:szCs w:val="20"/>
        </w:rPr>
        <w:t xml:space="preserve"> </w:t>
      </w:r>
      <w:r w:rsidR="001E7199">
        <w:rPr>
          <w:rFonts w:ascii="Museo Sans 300" w:hAnsi="Museo Sans 300"/>
          <w:sz w:val="20"/>
          <w:szCs w:val="20"/>
        </w:rPr>
        <w:t>la sociedad +++</w:t>
      </w:r>
      <w:r w:rsidR="003766B8" w:rsidRPr="003766B8">
        <w:rPr>
          <w:rFonts w:ascii="Museo Sans 300" w:hAnsi="Museo Sans 300"/>
          <w:sz w:val="20"/>
          <w:szCs w:val="20"/>
        </w:rPr>
        <w:t>.,</w:t>
      </w:r>
      <w:r w:rsidRPr="005B1F89">
        <w:rPr>
          <w:rFonts w:ascii="Museo Sans 300" w:hAnsi="Museo Sans 300"/>
          <w:sz w:val="20"/>
          <w:szCs w:val="20"/>
        </w:rPr>
        <w:t xml:space="preserve"> que en los artículos 4.1.1 y 4.1.2 </w:t>
      </w:r>
      <w:bookmarkStart w:id="1" w:name="_Hlk62487583"/>
      <w:r w:rsidRPr="005B1F89">
        <w:rPr>
          <w:rFonts w:ascii="Museo Sans 300" w:hAnsi="Museo Sans 300"/>
          <w:sz w:val="20"/>
          <w:szCs w:val="20"/>
        </w:rPr>
        <w:t xml:space="preserve">del Procedimiento para </w:t>
      </w:r>
      <w:r w:rsidRPr="005B1F89">
        <w:rPr>
          <w:rFonts w:ascii="Museo Sans 300" w:hAnsi="Museo Sans 300"/>
          <w:sz w:val="20"/>
          <w:szCs w:val="20"/>
        </w:rPr>
        <w:lastRenderedPageBreak/>
        <w:t xml:space="preserve">Investigar la </w:t>
      </w:r>
      <w:r w:rsidR="0087676F">
        <w:rPr>
          <w:rFonts w:ascii="Museo Sans 300" w:hAnsi="Museo Sans 300"/>
          <w:sz w:val="20"/>
          <w:szCs w:val="20"/>
        </w:rPr>
        <w:t>E</w:t>
      </w:r>
      <w:r w:rsidRPr="005B1F89">
        <w:rPr>
          <w:rFonts w:ascii="Museo Sans 300" w:hAnsi="Museo Sans 300"/>
          <w:sz w:val="20"/>
          <w:szCs w:val="20"/>
        </w:rPr>
        <w:t>xistencia de Condiciones Irregulares en el Suministro de Energía Eléctrica del Usuario Final</w:t>
      </w:r>
      <w:bookmarkEnd w:id="1"/>
      <w:r w:rsidRPr="005B1F89">
        <w:rPr>
          <w:rFonts w:ascii="Museo Sans 300" w:hAnsi="Museo Sans 300"/>
          <w:sz w:val="20"/>
          <w:szCs w:val="20"/>
        </w:rPr>
        <w:t xml:space="preserve"> se determina</w:t>
      </w:r>
      <w:r w:rsidR="00334BDA">
        <w:rPr>
          <w:rFonts w:ascii="Museo Sans 300" w:hAnsi="Museo Sans 300"/>
          <w:sz w:val="20"/>
          <w:szCs w:val="20"/>
        </w:rPr>
        <w:t xml:space="preserve"> lo siguiente:</w:t>
      </w:r>
    </w:p>
    <w:p w14:paraId="11D6083F" w14:textId="77777777" w:rsidR="00520C50" w:rsidRPr="005B1F89" w:rsidRDefault="00520C50" w:rsidP="00520C50">
      <w:pPr>
        <w:autoSpaceDE w:val="0"/>
        <w:adjustRightInd w:val="0"/>
        <w:spacing w:after="0" w:line="0" w:lineRule="atLeast"/>
        <w:ind w:left="708" w:firstLine="1"/>
        <w:jc w:val="both"/>
        <w:rPr>
          <w:rFonts w:ascii="Museo Sans 300" w:hAnsi="Museo Sans 300"/>
          <w:sz w:val="20"/>
          <w:szCs w:val="20"/>
        </w:rPr>
      </w:pPr>
    </w:p>
    <w:p w14:paraId="2D49A9CC" w14:textId="77777777" w:rsidR="004724E5" w:rsidRPr="005B1F89" w:rsidRDefault="004724E5" w:rsidP="00952DA3">
      <w:pPr>
        <w:ind w:left="851" w:right="425"/>
        <w:jc w:val="both"/>
        <w:rPr>
          <w:rFonts w:ascii="Museo 300" w:hAnsi="Museo 300"/>
          <w:sz w:val="16"/>
          <w:szCs w:val="16"/>
        </w:rPr>
      </w:pPr>
      <w:r w:rsidRPr="005B1F89">
        <w:rPr>
          <w:rFonts w:ascii="Museo 300" w:hAnsi="Museo 300"/>
          <w:sz w:val="16"/>
          <w:szCs w:val="16"/>
        </w:rPr>
        <w:t>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7E03C58E" w14:textId="77777777" w:rsidR="004724E5" w:rsidRPr="005B1F89" w:rsidRDefault="004724E5" w:rsidP="00952DA3">
      <w:pPr>
        <w:ind w:left="851" w:right="425"/>
        <w:jc w:val="both"/>
        <w:rPr>
          <w:rFonts w:ascii="Museo 300" w:hAnsi="Museo 300"/>
          <w:sz w:val="16"/>
          <w:szCs w:val="16"/>
        </w:rPr>
      </w:pPr>
      <w:r w:rsidRPr="005B1F89">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w:t>
      </w:r>
    </w:p>
    <w:p w14:paraId="65799270" w14:textId="4377E44E" w:rsidR="00AC62E7" w:rsidRDefault="004724E5" w:rsidP="00033C4C">
      <w:pPr>
        <w:pStyle w:val="Prrafodelista"/>
        <w:ind w:left="426"/>
        <w:jc w:val="both"/>
        <w:rPr>
          <w:rFonts w:ascii="Museo Sans 300" w:hAnsi="Museo Sans 300"/>
          <w:sz w:val="20"/>
          <w:szCs w:val="20"/>
        </w:rPr>
      </w:pPr>
      <w:r w:rsidRPr="005B1F89">
        <w:rPr>
          <w:rFonts w:ascii="Museo Sans 300" w:hAnsi="Museo Sans 300"/>
          <w:sz w:val="20"/>
          <w:szCs w:val="20"/>
        </w:rPr>
        <w:t xml:space="preserve">Con base en dichas disposiciones y respecto de lo argumentado por </w:t>
      </w:r>
      <w:r w:rsidR="001E7199">
        <w:rPr>
          <w:rFonts w:ascii="Museo Sans 300" w:hAnsi="Museo Sans 300"/>
          <w:sz w:val="20"/>
          <w:szCs w:val="20"/>
        </w:rPr>
        <w:t>la sociedad +++</w:t>
      </w:r>
      <w:r w:rsidR="00952DA3" w:rsidRPr="003766B8">
        <w:rPr>
          <w:rFonts w:ascii="Museo Sans 300" w:hAnsi="Museo Sans 300"/>
          <w:sz w:val="20"/>
          <w:szCs w:val="20"/>
        </w:rPr>
        <w:t>.</w:t>
      </w:r>
      <w:r w:rsidRPr="005B1F89">
        <w:rPr>
          <w:rFonts w:ascii="Museo Sans 300" w:hAnsi="Museo Sans 300"/>
          <w:sz w:val="20"/>
          <w:szCs w:val="20"/>
        </w:rPr>
        <w:t xml:space="preserve">, es preciso indicar que la distribuidora, cuando existen situaciones que hagan presumir una condición irregular, </w:t>
      </w:r>
      <w:r w:rsidR="00334BDA">
        <w:rPr>
          <w:rFonts w:ascii="Museo Sans 300" w:hAnsi="Museo Sans 300"/>
          <w:sz w:val="20"/>
          <w:szCs w:val="20"/>
        </w:rPr>
        <w:t xml:space="preserve">debe </w:t>
      </w:r>
      <w:r w:rsidRPr="005B1F89">
        <w:rPr>
          <w:rFonts w:ascii="Museo Sans 300" w:hAnsi="Museo Sans 300"/>
          <w:sz w:val="20"/>
          <w:szCs w:val="20"/>
        </w:rPr>
        <w:t>efectuar la verificación del correcto funcionamiento del servicio eléctrico.</w:t>
      </w:r>
    </w:p>
    <w:p w14:paraId="45FD8C09" w14:textId="77777777" w:rsidR="008C0A86" w:rsidRDefault="008C0A86" w:rsidP="00033C4C">
      <w:pPr>
        <w:pStyle w:val="Prrafodelista"/>
        <w:ind w:left="426"/>
        <w:jc w:val="both"/>
        <w:rPr>
          <w:rFonts w:ascii="Museo Sans 300" w:hAnsi="Museo Sans 300"/>
          <w:sz w:val="20"/>
          <w:szCs w:val="20"/>
        </w:rPr>
      </w:pPr>
    </w:p>
    <w:p w14:paraId="6E7D4957" w14:textId="10E1B46C" w:rsidR="004724E5" w:rsidRDefault="004724E5" w:rsidP="00033C4C">
      <w:pPr>
        <w:pStyle w:val="Prrafodelista"/>
        <w:ind w:left="426"/>
        <w:jc w:val="both"/>
        <w:rPr>
          <w:rFonts w:ascii="Museo Sans 300" w:hAnsi="Museo Sans 300"/>
          <w:sz w:val="20"/>
          <w:szCs w:val="20"/>
        </w:rPr>
      </w:pPr>
      <w:r w:rsidRPr="005B1F89">
        <w:rPr>
          <w:rFonts w:ascii="Museo Sans 300" w:hAnsi="Museo Sans 300"/>
          <w:sz w:val="20"/>
          <w:szCs w:val="20"/>
        </w:rPr>
        <w:t xml:space="preserve">Bajo el contexto anterior, </w:t>
      </w:r>
      <w:r w:rsidR="00952DA3">
        <w:rPr>
          <w:rFonts w:ascii="Museo Sans 300" w:hAnsi="Museo Sans 300"/>
          <w:sz w:val="20"/>
          <w:szCs w:val="20"/>
        </w:rPr>
        <w:t xml:space="preserve">adicional a lo indicado en el </w:t>
      </w:r>
      <w:r w:rsidR="00952DA3" w:rsidRPr="005B1F89">
        <w:rPr>
          <w:rFonts w:ascii="Museo Sans 300" w:hAnsi="Museo Sans 300"/>
          <w:sz w:val="20"/>
          <w:szCs w:val="20"/>
        </w:rPr>
        <w:t>informe técnico N.° IT-</w:t>
      </w:r>
      <w:r w:rsidR="001E7199">
        <w:rPr>
          <w:rFonts w:ascii="Museo Sans 300" w:hAnsi="Museo Sans 300"/>
          <w:sz w:val="20"/>
          <w:szCs w:val="20"/>
        </w:rPr>
        <w:t>312-+++</w:t>
      </w:r>
      <w:r w:rsidR="00952DA3" w:rsidRPr="005B1F89">
        <w:rPr>
          <w:rFonts w:ascii="Museo Sans 300" w:hAnsi="Museo Sans 300"/>
          <w:sz w:val="20"/>
          <w:szCs w:val="20"/>
        </w:rPr>
        <w:t>-CAU</w:t>
      </w:r>
      <w:r w:rsidRPr="005B1F89">
        <w:rPr>
          <w:rFonts w:ascii="Museo Sans 300" w:hAnsi="Museo Sans 300"/>
          <w:sz w:val="20"/>
          <w:szCs w:val="20"/>
        </w:rPr>
        <w:t xml:space="preserve">, debe establecerse que el personal de la sociedad </w:t>
      </w:r>
      <w:r w:rsidR="000A662B">
        <w:rPr>
          <w:rFonts w:ascii="Museo Sans 300" w:hAnsi="Museo Sans 300"/>
          <w:sz w:val="20"/>
          <w:szCs w:val="20"/>
        </w:rPr>
        <w:t>EEO</w:t>
      </w:r>
      <w:r w:rsidRPr="005B1F89">
        <w:rPr>
          <w:rFonts w:ascii="Museo Sans 300" w:hAnsi="Museo Sans 300"/>
          <w:sz w:val="20"/>
          <w:szCs w:val="20"/>
        </w:rPr>
        <w:t>, S.A. de C.V. en la inspección efectuada estaba realizando las actividades de verificación del suministro eléctrico que conllevan a dar cumplimiento a un proceso de detección de una condición irregular, así como recabar las pruebas para comprobar la existencia de determinada anomalía</w:t>
      </w:r>
      <w:r w:rsidR="00334BDA">
        <w:rPr>
          <w:rFonts w:ascii="Museo Sans 300" w:hAnsi="Museo Sans 300"/>
          <w:sz w:val="20"/>
          <w:szCs w:val="20"/>
        </w:rPr>
        <w:t>.</w:t>
      </w:r>
    </w:p>
    <w:p w14:paraId="26581BA9" w14:textId="77777777" w:rsidR="008C0A86" w:rsidRPr="005B1F89" w:rsidRDefault="008C0A86" w:rsidP="00033C4C">
      <w:pPr>
        <w:pStyle w:val="Prrafodelista"/>
        <w:ind w:left="426"/>
        <w:jc w:val="both"/>
        <w:rPr>
          <w:rFonts w:ascii="Museo Sans 300" w:hAnsi="Museo Sans 300"/>
          <w:sz w:val="20"/>
          <w:szCs w:val="20"/>
        </w:rPr>
      </w:pPr>
    </w:p>
    <w:p w14:paraId="57737DA6" w14:textId="20CEFDA0" w:rsidR="004724E5" w:rsidRDefault="004724E5" w:rsidP="00033C4C">
      <w:pPr>
        <w:pStyle w:val="Prrafodelista"/>
        <w:ind w:left="426"/>
        <w:jc w:val="both"/>
        <w:rPr>
          <w:rFonts w:ascii="Museo Sans 300" w:hAnsi="Museo Sans 300"/>
          <w:sz w:val="20"/>
          <w:szCs w:val="20"/>
        </w:rPr>
      </w:pPr>
      <w:r w:rsidRPr="005B1F89">
        <w:rPr>
          <w:rFonts w:ascii="Museo Sans 300" w:hAnsi="Museo Sans 300"/>
          <w:sz w:val="20"/>
          <w:szCs w:val="20"/>
        </w:rPr>
        <w:t xml:space="preserve">Adicional a lo anterior, no existe ningún indicio que el personal de la distribuidora haya realizado </w:t>
      </w:r>
      <w:r w:rsidR="005B1F89">
        <w:rPr>
          <w:rFonts w:ascii="Museo Sans 300" w:hAnsi="Museo Sans 300"/>
          <w:sz w:val="20"/>
          <w:szCs w:val="20"/>
        </w:rPr>
        <w:t xml:space="preserve">la instalación de </w:t>
      </w:r>
      <w:r w:rsidR="005B1F89" w:rsidRPr="00033C4C">
        <w:rPr>
          <w:rFonts w:ascii="Museo Sans 300" w:hAnsi="Museo Sans 300"/>
          <w:sz w:val="20"/>
          <w:szCs w:val="20"/>
        </w:rPr>
        <w:t>una línea directa, fuera de medición, conectada entre la red de distribución eléctrica y el inmueble</w:t>
      </w:r>
      <w:r w:rsidRPr="005B1F89">
        <w:rPr>
          <w:rFonts w:ascii="Museo Sans 300" w:hAnsi="Museo Sans 300"/>
          <w:sz w:val="20"/>
          <w:szCs w:val="20"/>
        </w:rPr>
        <w:t>; quedando dicho argumento como un juicio de valor sin fundamento</w:t>
      </w:r>
      <w:r w:rsidR="00334BDA">
        <w:rPr>
          <w:rFonts w:ascii="Museo Sans 300" w:hAnsi="Museo Sans 300"/>
          <w:sz w:val="20"/>
          <w:szCs w:val="20"/>
        </w:rPr>
        <w:t>.</w:t>
      </w:r>
    </w:p>
    <w:p w14:paraId="54F9F745" w14:textId="77777777" w:rsidR="008C0A86" w:rsidRPr="005B1F89" w:rsidRDefault="008C0A86" w:rsidP="00033C4C">
      <w:pPr>
        <w:pStyle w:val="Prrafodelista"/>
        <w:ind w:left="426"/>
        <w:jc w:val="both"/>
        <w:rPr>
          <w:rFonts w:ascii="Museo Sans 300" w:hAnsi="Museo Sans 300"/>
          <w:sz w:val="20"/>
          <w:szCs w:val="20"/>
        </w:rPr>
      </w:pPr>
    </w:p>
    <w:p w14:paraId="4278872E" w14:textId="11D6F941" w:rsidR="004724E5" w:rsidRDefault="004724E5" w:rsidP="00033C4C">
      <w:pPr>
        <w:pStyle w:val="Prrafodelista"/>
        <w:ind w:left="426"/>
        <w:jc w:val="both"/>
        <w:rPr>
          <w:rFonts w:ascii="Museo Sans 300" w:hAnsi="Museo Sans 300"/>
          <w:sz w:val="20"/>
          <w:szCs w:val="20"/>
        </w:rPr>
      </w:pPr>
      <w:r w:rsidRPr="005B1F89">
        <w:rPr>
          <w:rFonts w:ascii="Museo Sans 300" w:hAnsi="Museo Sans 300"/>
          <w:sz w:val="20"/>
          <w:szCs w:val="20"/>
        </w:rPr>
        <w:t>Por otra parte, a partir de la información recolectada y presentada por la</w:t>
      </w:r>
      <w:r w:rsidR="00806DE6">
        <w:rPr>
          <w:rFonts w:ascii="Museo Sans 300" w:hAnsi="Museo Sans 300"/>
          <w:sz w:val="20"/>
          <w:szCs w:val="20"/>
        </w:rPr>
        <w:t xml:space="preserve">s </w:t>
      </w:r>
      <w:r w:rsidR="008C0A86">
        <w:rPr>
          <w:rFonts w:ascii="Museo Sans 300" w:hAnsi="Museo Sans 300"/>
          <w:sz w:val="20"/>
          <w:szCs w:val="20"/>
        </w:rPr>
        <w:t>partes,</w:t>
      </w:r>
      <w:r w:rsidRPr="005B1F89">
        <w:rPr>
          <w:rFonts w:ascii="Museo Sans 300" w:hAnsi="Museo Sans 300"/>
          <w:sz w:val="20"/>
          <w:szCs w:val="20"/>
        </w:rPr>
        <w:t xml:space="preserve"> el CAU con base en los conocimientos especializados en el sector de electricidad para analizar los reclamos como el presente,</w:t>
      </w:r>
      <w:r w:rsidR="005B1F89">
        <w:rPr>
          <w:rFonts w:ascii="Museo Sans 300" w:hAnsi="Museo Sans 300"/>
          <w:sz w:val="20"/>
          <w:szCs w:val="20"/>
        </w:rPr>
        <w:t xml:space="preserve"> </w:t>
      </w:r>
      <w:r w:rsidR="00AC62E7">
        <w:rPr>
          <w:rFonts w:ascii="Museo Sans 300" w:hAnsi="Museo Sans 300"/>
          <w:sz w:val="20"/>
          <w:szCs w:val="20"/>
        </w:rPr>
        <w:t>determinó que</w:t>
      </w:r>
      <w:r w:rsidR="005B1F89">
        <w:rPr>
          <w:rFonts w:ascii="Museo Sans 300" w:hAnsi="Museo Sans 300"/>
          <w:sz w:val="20"/>
          <w:szCs w:val="20"/>
        </w:rPr>
        <w:t xml:space="preserve"> </w:t>
      </w:r>
      <w:r w:rsidRPr="005B1F89">
        <w:rPr>
          <w:rFonts w:ascii="Museo Sans 300" w:hAnsi="Museo Sans 300"/>
          <w:sz w:val="20"/>
          <w:szCs w:val="20"/>
        </w:rPr>
        <w:t xml:space="preserve">en el inmueble con el suministro de </w:t>
      </w:r>
      <w:r w:rsidRPr="000A662B">
        <w:rPr>
          <w:rFonts w:ascii="Museo Sans 300" w:hAnsi="Museo Sans 300"/>
          <w:sz w:val="20"/>
          <w:szCs w:val="20"/>
        </w:rPr>
        <w:t xml:space="preserve">energía con NIC </w:t>
      </w:r>
      <w:r w:rsidR="001E7199">
        <w:rPr>
          <w:rFonts w:ascii="Museo Sans 300" w:hAnsi="Museo Sans 300"/>
          <w:sz w:val="20"/>
          <w:szCs w:val="20"/>
        </w:rPr>
        <w:t>+++</w:t>
      </w:r>
      <w:r w:rsidRPr="000A662B">
        <w:rPr>
          <w:rFonts w:ascii="Museo Sans 300" w:hAnsi="Museo Sans 300"/>
          <w:sz w:val="20"/>
          <w:szCs w:val="20"/>
        </w:rPr>
        <w:t xml:space="preserve"> </w:t>
      </w:r>
      <w:r w:rsidR="003766B8">
        <w:rPr>
          <w:rFonts w:ascii="Museo Sans 300" w:hAnsi="Museo Sans 300"/>
          <w:sz w:val="20"/>
          <w:szCs w:val="20"/>
        </w:rPr>
        <w:t>existió</w:t>
      </w:r>
      <w:r w:rsidRPr="000A662B">
        <w:rPr>
          <w:rFonts w:ascii="Museo Sans 300" w:hAnsi="Museo Sans 300"/>
          <w:sz w:val="20"/>
          <w:szCs w:val="20"/>
        </w:rPr>
        <w:t xml:space="preserve"> </w:t>
      </w:r>
      <w:r w:rsidR="000A662B" w:rsidRPr="000A662B">
        <w:rPr>
          <w:rFonts w:ascii="Museo Sans 300" w:hAnsi="Museo Sans 300"/>
          <w:sz w:val="20"/>
          <w:szCs w:val="20"/>
        </w:rPr>
        <w:t>lo</w:t>
      </w:r>
      <w:r w:rsidRPr="000A662B">
        <w:rPr>
          <w:rFonts w:ascii="Museo Sans 300" w:hAnsi="Museo Sans 300"/>
          <w:sz w:val="20"/>
          <w:szCs w:val="20"/>
        </w:rPr>
        <w:t xml:space="preserve"> siguiente:</w:t>
      </w:r>
    </w:p>
    <w:p w14:paraId="28C88D22" w14:textId="77777777" w:rsidR="008C0A86" w:rsidRPr="000A662B" w:rsidRDefault="008C0A86" w:rsidP="008C0A86">
      <w:pPr>
        <w:autoSpaceDE w:val="0"/>
        <w:adjustRightInd w:val="0"/>
        <w:spacing w:after="0" w:line="0" w:lineRule="atLeast"/>
        <w:ind w:left="708" w:firstLine="1"/>
        <w:jc w:val="both"/>
        <w:rPr>
          <w:rFonts w:ascii="Museo Sans 300" w:hAnsi="Museo Sans 300"/>
          <w:sz w:val="20"/>
          <w:szCs w:val="20"/>
        </w:rPr>
      </w:pPr>
    </w:p>
    <w:p w14:paraId="6F544864" w14:textId="2B49B00B" w:rsidR="00AE5B35" w:rsidRPr="00AE5B35" w:rsidRDefault="00AE5B35" w:rsidP="00AE5B35">
      <w:pPr>
        <w:pStyle w:val="Prrafodelista"/>
        <w:numPr>
          <w:ilvl w:val="0"/>
          <w:numId w:val="2"/>
        </w:numPr>
        <w:tabs>
          <w:tab w:val="clear" w:pos="720"/>
          <w:tab w:val="num" w:pos="1352"/>
        </w:tabs>
        <w:suppressAutoHyphens w:val="0"/>
        <w:autoSpaceDN/>
        <w:ind w:left="1341" w:hanging="425"/>
        <w:jc w:val="both"/>
        <w:textAlignment w:val="auto"/>
        <w:rPr>
          <w:rFonts w:ascii="Museo Sans 300" w:eastAsia="Arial" w:hAnsi="Museo Sans 300"/>
          <w:color w:val="000000"/>
          <w:sz w:val="20"/>
          <w:szCs w:val="20"/>
          <w:shd w:val="clear" w:color="auto" w:fill="FFFFFF"/>
        </w:rPr>
      </w:pPr>
      <w:r w:rsidRPr="000A662B">
        <w:rPr>
          <w:rFonts w:ascii="Museo Sans 300" w:eastAsia="Arial" w:hAnsi="Museo Sans 300"/>
          <w:color w:val="000000"/>
          <w:sz w:val="20"/>
          <w:szCs w:val="20"/>
          <w:shd w:val="clear" w:color="auto" w:fill="FFFFFF"/>
        </w:rPr>
        <w:t xml:space="preserve">En el histórico de consumo del suministro se observó </w:t>
      </w:r>
      <w:r>
        <w:rPr>
          <w:rFonts w:ascii="Museo Sans 300" w:eastAsia="Arial" w:hAnsi="Museo Sans 300"/>
          <w:color w:val="000000"/>
          <w:sz w:val="20"/>
          <w:szCs w:val="20"/>
          <w:shd w:val="clear" w:color="auto" w:fill="FFFFFF"/>
        </w:rPr>
        <w:t xml:space="preserve">que </w:t>
      </w:r>
      <w:r w:rsidRPr="000A662B">
        <w:rPr>
          <w:rFonts w:ascii="Museo Sans 300" w:eastAsia="Arial" w:hAnsi="Museo Sans 300"/>
          <w:color w:val="000000"/>
          <w:sz w:val="20"/>
          <w:szCs w:val="20"/>
          <w:shd w:val="clear" w:color="auto" w:fill="FFFFFF"/>
        </w:rPr>
        <w:t>el consumo aumentó considerablemente</w:t>
      </w:r>
      <w:r>
        <w:rPr>
          <w:rFonts w:ascii="Museo Sans 300" w:eastAsia="Arial" w:hAnsi="Museo Sans 300"/>
          <w:color w:val="000000"/>
          <w:sz w:val="20"/>
          <w:szCs w:val="20"/>
          <w:shd w:val="clear" w:color="auto" w:fill="FFFFFF"/>
        </w:rPr>
        <w:t xml:space="preserve"> (con registros de hasta 1</w:t>
      </w:r>
      <w:r w:rsidR="0002210C">
        <w:rPr>
          <w:rFonts w:ascii="Museo Sans 300" w:eastAsia="Arial" w:hAnsi="Museo Sans 300"/>
          <w:color w:val="000000"/>
          <w:sz w:val="20"/>
          <w:szCs w:val="20"/>
          <w:shd w:val="clear" w:color="auto" w:fill="FFFFFF"/>
        </w:rPr>
        <w:t>,</w:t>
      </w:r>
      <w:r>
        <w:rPr>
          <w:rFonts w:ascii="Museo Sans 300" w:eastAsia="Arial" w:hAnsi="Museo Sans 300"/>
          <w:color w:val="000000"/>
          <w:sz w:val="20"/>
          <w:szCs w:val="20"/>
          <w:shd w:val="clear" w:color="auto" w:fill="FFFFFF"/>
        </w:rPr>
        <w:t>117 kWh al mes)</w:t>
      </w:r>
      <w:r w:rsidRPr="000A662B">
        <w:rPr>
          <w:rFonts w:ascii="Museo Sans 300" w:eastAsia="Arial" w:hAnsi="Museo Sans 300"/>
          <w:color w:val="000000"/>
          <w:sz w:val="20"/>
          <w:szCs w:val="20"/>
          <w:shd w:val="clear" w:color="auto" w:fill="FFFFFF"/>
        </w:rPr>
        <w:t xml:space="preserve"> después de corregida la c</w:t>
      </w:r>
      <w:r>
        <w:rPr>
          <w:rFonts w:ascii="Museo Sans 300" w:eastAsia="Arial" w:hAnsi="Museo Sans 300"/>
          <w:color w:val="000000"/>
          <w:sz w:val="20"/>
          <w:szCs w:val="20"/>
          <w:shd w:val="clear" w:color="auto" w:fill="FFFFFF"/>
        </w:rPr>
        <w:t xml:space="preserve">ondición irregular, </w:t>
      </w:r>
      <w:r w:rsidR="00033C4C">
        <w:rPr>
          <w:rFonts w:ascii="Museo Sans 300" w:eastAsia="Arial" w:hAnsi="Museo Sans 300"/>
          <w:color w:val="000000"/>
          <w:sz w:val="20"/>
          <w:szCs w:val="20"/>
          <w:shd w:val="clear" w:color="auto" w:fill="FFFFFF"/>
        </w:rPr>
        <w:t>por lo que</w:t>
      </w:r>
      <w:r>
        <w:rPr>
          <w:rFonts w:ascii="Museo Sans 300" w:eastAsia="Arial" w:hAnsi="Museo Sans 300"/>
          <w:color w:val="000000"/>
          <w:sz w:val="20"/>
          <w:szCs w:val="20"/>
          <w:shd w:val="clear" w:color="auto" w:fill="FFFFFF"/>
        </w:rPr>
        <w:t xml:space="preserve"> </w:t>
      </w:r>
      <w:r w:rsidRPr="000A662B">
        <w:rPr>
          <w:rFonts w:ascii="Museo Sans 300" w:eastAsia="Arial" w:hAnsi="Museo Sans 300"/>
          <w:color w:val="000000"/>
          <w:sz w:val="20"/>
          <w:szCs w:val="20"/>
          <w:shd w:val="clear" w:color="auto" w:fill="FFFFFF"/>
        </w:rPr>
        <w:t xml:space="preserve">los valores de consumo de energía eléctrica registrados en el período comprendido entre los días </w:t>
      </w:r>
      <w:r>
        <w:rPr>
          <w:rFonts w:ascii="Museo Sans 300" w:eastAsia="Arial" w:hAnsi="Museo Sans 300"/>
          <w:color w:val="000000"/>
          <w:sz w:val="20"/>
          <w:szCs w:val="20"/>
          <w:shd w:val="clear" w:color="auto" w:fill="FFFFFF"/>
        </w:rPr>
        <w:t>tres de febrero y dos de agosto</w:t>
      </w:r>
      <w:r w:rsidRPr="000A662B">
        <w:rPr>
          <w:rFonts w:ascii="Museo Sans 300" w:hAnsi="Museo Sans 300"/>
          <w:sz w:val="20"/>
          <w:szCs w:val="20"/>
        </w:rPr>
        <w:t xml:space="preserve"> del dos mil diecinueve</w:t>
      </w:r>
      <w:r w:rsidR="00033C4C">
        <w:rPr>
          <w:rFonts w:ascii="Museo Sans 300" w:hAnsi="Museo Sans 300"/>
          <w:sz w:val="20"/>
          <w:szCs w:val="20"/>
        </w:rPr>
        <w:t>, no son congruentes con la carga eléctrica instalada en el inmueble</w:t>
      </w:r>
      <w:r>
        <w:rPr>
          <w:rFonts w:ascii="Museo Sans 300" w:hAnsi="Museo Sans 300"/>
          <w:sz w:val="20"/>
          <w:szCs w:val="20"/>
        </w:rPr>
        <w:t>.</w:t>
      </w:r>
    </w:p>
    <w:p w14:paraId="39F0D206" w14:textId="77777777" w:rsidR="00AE5B35" w:rsidRPr="000A662B" w:rsidRDefault="00AE5B35" w:rsidP="00AE5B35">
      <w:pPr>
        <w:pStyle w:val="Prrafodelista"/>
        <w:suppressAutoHyphens w:val="0"/>
        <w:autoSpaceDN/>
        <w:ind w:left="1341"/>
        <w:jc w:val="both"/>
        <w:textAlignment w:val="auto"/>
        <w:rPr>
          <w:rFonts w:ascii="Museo Sans 300" w:eastAsia="Arial" w:hAnsi="Museo Sans 300"/>
          <w:color w:val="000000"/>
          <w:sz w:val="20"/>
          <w:szCs w:val="20"/>
          <w:shd w:val="clear" w:color="auto" w:fill="FFFFFF"/>
        </w:rPr>
      </w:pPr>
    </w:p>
    <w:p w14:paraId="703306C0" w14:textId="70A2335F" w:rsidR="004724E5" w:rsidRPr="000A662B" w:rsidRDefault="004724E5" w:rsidP="000A662B">
      <w:pPr>
        <w:pStyle w:val="Prrafodelista"/>
        <w:numPr>
          <w:ilvl w:val="0"/>
          <w:numId w:val="2"/>
        </w:numPr>
        <w:tabs>
          <w:tab w:val="clear" w:pos="720"/>
          <w:tab w:val="num" w:pos="1483"/>
        </w:tabs>
        <w:suppressAutoHyphens w:val="0"/>
        <w:autoSpaceDN/>
        <w:ind w:left="1341" w:hanging="425"/>
        <w:jc w:val="both"/>
        <w:textAlignment w:val="auto"/>
        <w:rPr>
          <w:rFonts w:ascii="Museo Sans 300" w:eastAsia="Arial" w:hAnsi="Museo Sans 300"/>
          <w:color w:val="000000"/>
          <w:sz w:val="20"/>
          <w:szCs w:val="20"/>
          <w:shd w:val="clear" w:color="auto" w:fill="FFFFFF"/>
        </w:rPr>
      </w:pPr>
      <w:r w:rsidRPr="000A662B">
        <w:rPr>
          <w:rFonts w:ascii="Museo Sans 300" w:eastAsia="Arial" w:hAnsi="Museo Sans 300"/>
          <w:color w:val="000000"/>
          <w:sz w:val="20"/>
          <w:szCs w:val="20"/>
          <w:shd w:val="clear" w:color="auto" w:fill="FFFFFF"/>
        </w:rPr>
        <w:t xml:space="preserve">De las fotografías presentadas por la empresa distribuidora se constató que en el suministro existió una </w:t>
      </w:r>
      <w:r w:rsidR="00AE5B35">
        <w:rPr>
          <w:rFonts w:ascii="Museo Sans 300" w:hAnsi="Museo Sans 300" w:cs="Arial"/>
          <w:sz w:val="20"/>
          <w:szCs w:val="20"/>
        </w:rPr>
        <w:t>línea directa</w:t>
      </w:r>
      <w:r w:rsidRPr="000A662B">
        <w:rPr>
          <w:rFonts w:ascii="Museo Sans 300" w:hAnsi="Museo Sans 300" w:cs="Arial"/>
          <w:sz w:val="20"/>
          <w:szCs w:val="20"/>
        </w:rPr>
        <w:t xml:space="preserve"> conectada </w:t>
      </w:r>
      <w:r w:rsidR="000A662B" w:rsidRPr="007D7B04">
        <w:rPr>
          <w:rFonts w:ascii="Museo Sans 300" w:hAnsi="Museo Sans 300" w:cs="Segoe UI"/>
          <w:sz w:val="20"/>
          <w:szCs w:val="20"/>
          <w:lang w:val="es-SV" w:eastAsia="es-MX"/>
        </w:rPr>
        <w:t xml:space="preserve">desde </w:t>
      </w:r>
      <w:r w:rsidR="000A662B">
        <w:rPr>
          <w:rFonts w:ascii="Museo Sans 300" w:hAnsi="Museo Sans 300" w:cs="Segoe UI"/>
          <w:sz w:val="20"/>
          <w:szCs w:val="20"/>
          <w:lang w:val="es-SV" w:eastAsia="es-MX"/>
        </w:rPr>
        <w:t>la red de distribución hacia el inmueble</w:t>
      </w:r>
      <w:r w:rsidRPr="000A662B">
        <w:rPr>
          <w:rFonts w:ascii="Museo Sans 300" w:hAnsi="Museo Sans 300" w:cs="Arial"/>
          <w:sz w:val="20"/>
          <w:szCs w:val="20"/>
        </w:rPr>
        <w:t xml:space="preserve">, </w:t>
      </w:r>
      <w:r w:rsidRPr="000A662B">
        <w:rPr>
          <w:rFonts w:ascii="Museo Sans 300" w:eastAsia="Arial" w:hAnsi="Museo Sans 300"/>
          <w:color w:val="000000"/>
          <w:sz w:val="20"/>
          <w:szCs w:val="20"/>
          <w:shd w:val="clear" w:color="auto" w:fill="FFFFFF"/>
        </w:rPr>
        <w:t xml:space="preserve">que provocaba que cierta cantidad de corriente </w:t>
      </w:r>
      <w:r w:rsidR="000A662B">
        <w:rPr>
          <w:rFonts w:ascii="Museo Sans 300" w:eastAsia="Arial" w:hAnsi="Museo Sans 300"/>
          <w:color w:val="000000"/>
          <w:sz w:val="20"/>
          <w:szCs w:val="20"/>
          <w:shd w:val="clear" w:color="auto" w:fill="FFFFFF"/>
        </w:rPr>
        <w:t>se</w:t>
      </w:r>
      <w:r w:rsidRPr="000A662B">
        <w:rPr>
          <w:rFonts w:ascii="Museo Sans 300" w:eastAsia="Arial" w:hAnsi="Museo Sans 300"/>
          <w:color w:val="000000"/>
          <w:sz w:val="20"/>
          <w:szCs w:val="20"/>
          <w:shd w:val="clear" w:color="auto" w:fill="FFFFFF"/>
        </w:rPr>
        <w:t xml:space="preserve"> deriva</w:t>
      </w:r>
      <w:r w:rsidR="000A662B">
        <w:rPr>
          <w:rFonts w:ascii="Museo Sans 300" w:eastAsia="Arial" w:hAnsi="Museo Sans 300"/>
          <w:color w:val="000000"/>
          <w:sz w:val="20"/>
          <w:szCs w:val="20"/>
          <w:shd w:val="clear" w:color="auto" w:fill="FFFFFF"/>
        </w:rPr>
        <w:t>r</w:t>
      </w:r>
      <w:r w:rsidRPr="000A662B">
        <w:rPr>
          <w:rFonts w:ascii="Museo Sans 300" w:eastAsia="Arial" w:hAnsi="Museo Sans 300"/>
          <w:color w:val="000000"/>
          <w:sz w:val="20"/>
          <w:szCs w:val="20"/>
          <w:shd w:val="clear" w:color="auto" w:fill="FFFFFF"/>
        </w:rPr>
        <w:t xml:space="preserve">a hacia la </w:t>
      </w:r>
      <w:r w:rsidR="006158DC">
        <w:rPr>
          <w:rFonts w:ascii="Museo Sans 300" w:eastAsia="Arial" w:hAnsi="Museo Sans 300"/>
          <w:color w:val="000000"/>
          <w:sz w:val="20"/>
          <w:szCs w:val="20"/>
          <w:shd w:val="clear" w:color="auto" w:fill="FFFFFF"/>
        </w:rPr>
        <w:t xml:space="preserve">propiedad </w:t>
      </w:r>
      <w:r w:rsidR="006158DC" w:rsidRPr="000A662B">
        <w:rPr>
          <w:rFonts w:ascii="Museo Sans 300" w:eastAsia="Arial" w:hAnsi="Museo Sans 300"/>
          <w:color w:val="000000"/>
          <w:sz w:val="20"/>
          <w:szCs w:val="20"/>
          <w:shd w:val="clear" w:color="auto" w:fill="FFFFFF"/>
        </w:rPr>
        <w:t>sin</w:t>
      </w:r>
      <w:r w:rsidRPr="000A662B">
        <w:rPr>
          <w:rFonts w:ascii="Museo Sans 300" w:eastAsia="Arial" w:hAnsi="Museo Sans 300"/>
          <w:color w:val="000000"/>
          <w:sz w:val="20"/>
          <w:szCs w:val="20"/>
          <w:shd w:val="clear" w:color="auto" w:fill="FFFFFF"/>
        </w:rPr>
        <w:t xml:space="preserve"> ser regis</w:t>
      </w:r>
      <w:r w:rsidR="005921FF">
        <w:rPr>
          <w:rFonts w:ascii="Museo Sans 300" w:eastAsia="Arial" w:hAnsi="Museo Sans 300"/>
          <w:color w:val="000000"/>
          <w:sz w:val="20"/>
          <w:szCs w:val="20"/>
          <w:shd w:val="clear" w:color="auto" w:fill="FFFFFF"/>
        </w:rPr>
        <w:t>trada por el equipo de medición.</w:t>
      </w:r>
    </w:p>
    <w:p w14:paraId="7096DA79" w14:textId="77777777" w:rsidR="004724E5" w:rsidRPr="007E287E" w:rsidRDefault="004724E5" w:rsidP="004724E5">
      <w:pPr>
        <w:pStyle w:val="Prrafodelista"/>
        <w:rPr>
          <w:rFonts w:ascii="Museo Sans 300" w:eastAsia="Arial" w:hAnsi="Museo Sans 300"/>
          <w:color w:val="000000"/>
          <w:sz w:val="20"/>
          <w:szCs w:val="20"/>
          <w:highlight w:val="yellow"/>
          <w:shd w:val="clear" w:color="auto" w:fill="FFFFFF"/>
        </w:rPr>
      </w:pPr>
    </w:p>
    <w:p w14:paraId="77272357" w14:textId="6E7153D4" w:rsidR="00AE5B35" w:rsidRDefault="00AE5B35" w:rsidP="00033C4C">
      <w:pPr>
        <w:pStyle w:val="Prrafodelista"/>
        <w:ind w:left="426"/>
        <w:jc w:val="both"/>
        <w:rPr>
          <w:rFonts w:ascii="Museo Sans 300" w:hAnsi="Museo Sans 300"/>
          <w:sz w:val="20"/>
          <w:szCs w:val="20"/>
        </w:rPr>
      </w:pPr>
      <w:r w:rsidRPr="000A662B">
        <w:rPr>
          <w:rFonts w:ascii="Museo Sans 300" w:hAnsi="Museo Sans 300"/>
          <w:sz w:val="20"/>
          <w:szCs w:val="20"/>
        </w:rPr>
        <w:t xml:space="preserve">Bajo dichos presupuestos y de la revisión del expediente administrativo, se observa que </w:t>
      </w:r>
      <w:r w:rsidR="001E7199">
        <w:rPr>
          <w:rFonts w:ascii="Museo Sans 300" w:hAnsi="Museo Sans 300"/>
          <w:sz w:val="20"/>
          <w:szCs w:val="20"/>
        </w:rPr>
        <w:t>la sociedad +++</w:t>
      </w:r>
      <w:r w:rsidRPr="003766B8">
        <w:rPr>
          <w:rFonts w:ascii="Museo Sans 300" w:hAnsi="Museo Sans 300"/>
          <w:sz w:val="20"/>
          <w:szCs w:val="20"/>
        </w:rPr>
        <w:t>.</w:t>
      </w:r>
      <w:r w:rsidRPr="005B1F89">
        <w:rPr>
          <w:rFonts w:ascii="Museo Sans 300" w:hAnsi="Museo Sans 300"/>
          <w:sz w:val="20"/>
          <w:szCs w:val="20"/>
        </w:rPr>
        <w:t xml:space="preserve"> </w:t>
      </w:r>
      <w:r w:rsidRPr="000A662B">
        <w:rPr>
          <w:rFonts w:ascii="Museo Sans 300" w:hAnsi="Museo Sans 300"/>
          <w:sz w:val="20"/>
          <w:szCs w:val="20"/>
        </w:rPr>
        <w:t>no aportó ninguna prueba que pudiera desvirtuar la existencia de una condición irregular y que las pruebas prese</w:t>
      </w:r>
      <w:r>
        <w:rPr>
          <w:rFonts w:ascii="Museo Sans 300" w:hAnsi="Museo Sans 300"/>
          <w:sz w:val="20"/>
          <w:szCs w:val="20"/>
        </w:rPr>
        <w:t>ntadas por la distribuidora son</w:t>
      </w:r>
      <w:r w:rsidRPr="000A662B">
        <w:rPr>
          <w:rFonts w:ascii="Museo Sans 300" w:hAnsi="Museo Sans 300"/>
          <w:sz w:val="20"/>
          <w:szCs w:val="20"/>
        </w:rPr>
        <w:t xml:space="preserve"> conducentes </w:t>
      </w:r>
      <w:r w:rsidR="00033C4C">
        <w:rPr>
          <w:rFonts w:ascii="Museo Sans 300" w:hAnsi="Museo Sans 300"/>
          <w:sz w:val="20"/>
          <w:szCs w:val="20"/>
        </w:rPr>
        <w:t>al</w:t>
      </w:r>
      <w:r w:rsidRPr="000A662B">
        <w:rPr>
          <w:rFonts w:ascii="Museo Sans 300" w:hAnsi="Museo Sans 300"/>
          <w:sz w:val="20"/>
          <w:szCs w:val="20"/>
        </w:rPr>
        <w:t xml:space="preserve"> comproba</w:t>
      </w:r>
      <w:r w:rsidR="00033C4C">
        <w:rPr>
          <w:rFonts w:ascii="Museo Sans 300" w:hAnsi="Museo Sans 300"/>
          <w:sz w:val="20"/>
          <w:szCs w:val="20"/>
        </w:rPr>
        <w:t xml:space="preserve">r el incumplimiento del contrato de suministro </w:t>
      </w:r>
      <w:r>
        <w:rPr>
          <w:rFonts w:ascii="Museo Sans 300" w:hAnsi="Museo Sans 300"/>
          <w:sz w:val="20"/>
          <w:szCs w:val="20"/>
        </w:rPr>
        <w:t xml:space="preserve">con base en </w:t>
      </w:r>
      <w:r w:rsidRPr="005B1F89">
        <w:rPr>
          <w:rFonts w:ascii="Museo Sans 300" w:hAnsi="Museo Sans 300"/>
          <w:sz w:val="20"/>
          <w:szCs w:val="20"/>
        </w:rPr>
        <w:t>Procedimiento para Investigar la existencia de Condiciones Irregulares en el Suministro de Energía Eléctrica del Usuario Final</w:t>
      </w:r>
      <w:r w:rsidRPr="000A662B">
        <w:rPr>
          <w:rFonts w:ascii="Museo Sans 300" w:hAnsi="Museo Sans 300"/>
          <w:sz w:val="20"/>
          <w:szCs w:val="20"/>
        </w:rPr>
        <w:t xml:space="preserve"> </w:t>
      </w:r>
      <w:r>
        <w:rPr>
          <w:rFonts w:ascii="Museo Sans 300" w:hAnsi="Museo Sans 300"/>
          <w:sz w:val="20"/>
          <w:szCs w:val="20"/>
        </w:rPr>
        <w:t>y</w:t>
      </w:r>
      <w:r w:rsidRPr="000A662B">
        <w:rPr>
          <w:rFonts w:ascii="Museo Sans 300" w:hAnsi="Museo Sans 300"/>
          <w:sz w:val="20"/>
          <w:szCs w:val="20"/>
        </w:rPr>
        <w:t xml:space="preserve"> los Términos y Condiciones Generales al Consumidor Final del Pliego Tarifario autorizado a la distribuidora </w:t>
      </w:r>
      <w:r>
        <w:rPr>
          <w:rFonts w:ascii="Museo Sans 300" w:hAnsi="Museo Sans 300"/>
          <w:sz w:val="20"/>
          <w:szCs w:val="20"/>
        </w:rPr>
        <w:t>EEO</w:t>
      </w:r>
      <w:r w:rsidRPr="000A662B">
        <w:rPr>
          <w:rFonts w:ascii="Museo Sans 300" w:hAnsi="Museo Sans 300"/>
          <w:sz w:val="20"/>
          <w:szCs w:val="20"/>
        </w:rPr>
        <w:t>, S.A. de C.V. aplicables para el año 20</w:t>
      </w:r>
      <w:r>
        <w:rPr>
          <w:rFonts w:ascii="Museo Sans 300" w:hAnsi="Museo Sans 300"/>
          <w:sz w:val="20"/>
          <w:szCs w:val="20"/>
        </w:rPr>
        <w:t>19</w:t>
      </w:r>
      <w:r w:rsidRPr="000A662B">
        <w:rPr>
          <w:rFonts w:ascii="Museo Sans 300" w:hAnsi="Museo Sans 300"/>
          <w:sz w:val="20"/>
          <w:szCs w:val="20"/>
        </w:rPr>
        <w:t>.</w:t>
      </w:r>
    </w:p>
    <w:p w14:paraId="0CA9F0A4" w14:textId="15154BDB" w:rsidR="001E7199" w:rsidRDefault="001E7199" w:rsidP="00033C4C">
      <w:pPr>
        <w:pStyle w:val="Prrafodelista"/>
        <w:ind w:left="426"/>
        <w:jc w:val="both"/>
        <w:rPr>
          <w:rFonts w:ascii="Museo Sans 300" w:hAnsi="Museo Sans 300"/>
          <w:sz w:val="20"/>
          <w:szCs w:val="20"/>
        </w:rPr>
      </w:pPr>
    </w:p>
    <w:p w14:paraId="6D0BBEC9" w14:textId="0D27CC85" w:rsidR="001E7199" w:rsidRDefault="001E7199" w:rsidP="00033C4C">
      <w:pPr>
        <w:pStyle w:val="Prrafodelista"/>
        <w:ind w:left="426"/>
        <w:jc w:val="both"/>
        <w:rPr>
          <w:rFonts w:ascii="Museo Sans 300" w:hAnsi="Museo Sans 300"/>
          <w:sz w:val="20"/>
          <w:szCs w:val="20"/>
        </w:rPr>
      </w:pPr>
    </w:p>
    <w:p w14:paraId="4ADDC74F" w14:textId="77777777" w:rsidR="001E7199" w:rsidRDefault="001E7199" w:rsidP="00033C4C">
      <w:pPr>
        <w:pStyle w:val="Prrafodelista"/>
        <w:ind w:left="426"/>
        <w:jc w:val="both"/>
        <w:rPr>
          <w:rFonts w:ascii="Museo Sans 300" w:hAnsi="Museo Sans 300"/>
          <w:sz w:val="20"/>
          <w:szCs w:val="20"/>
        </w:rPr>
      </w:pPr>
    </w:p>
    <w:p w14:paraId="24A6C91C" w14:textId="77777777" w:rsidR="00033C4C" w:rsidRPr="000A662B" w:rsidRDefault="00033C4C" w:rsidP="00033C4C">
      <w:pPr>
        <w:autoSpaceDE w:val="0"/>
        <w:adjustRightInd w:val="0"/>
        <w:spacing w:after="0" w:line="0" w:lineRule="atLeast"/>
        <w:ind w:left="708" w:firstLine="1"/>
        <w:jc w:val="both"/>
        <w:rPr>
          <w:rFonts w:ascii="Museo Sans 300" w:hAnsi="Museo Sans 300"/>
          <w:sz w:val="20"/>
          <w:szCs w:val="20"/>
        </w:rPr>
      </w:pPr>
    </w:p>
    <w:p w14:paraId="06C16431" w14:textId="4C1C3EB8" w:rsidR="004724E5" w:rsidRPr="003766B8" w:rsidRDefault="004724E5" w:rsidP="003766B8">
      <w:pPr>
        <w:pStyle w:val="Prrafodelista"/>
        <w:numPr>
          <w:ilvl w:val="0"/>
          <w:numId w:val="17"/>
        </w:numPr>
        <w:suppressAutoHyphens w:val="0"/>
        <w:autoSpaceDN/>
        <w:jc w:val="both"/>
        <w:textAlignment w:val="auto"/>
        <w:rPr>
          <w:rFonts w:ascii="Museo Sans 300" w:hAnsi="Museo Sans 300"/>
          <w:b/>
          <w:sz w:val="20"/>
          <w:szCs w:val="20"/>
          <w:u w:val="single"/>
        </w:rPr>
      </w:pPr>
      <w:r w:rsidRPr="003766B8">
        <w:rPr>
          <w:rFonts w:ascii="Museo Sans 300" w:hAnsi="Museo Sans 300"/>
          <w:b/>
          <w:sz w:val="20"/>
          <w:szCs w:val="20"/>
          <w:u w:val="single"/>
        </w:rPr>
        <w:lastRenderedPageBreak/>
        <w:t>Respeto del cobro de ENR</w:t>
      </w:r>
    </w:p>
    <w:p w14:paraId="442D55B0" w14:textId="77777777" w:rsidR="004724E5" w:rsidRPr="007E287E" w:rsidRDefault="004724E5" w:rsidP="004724E5">
      <w:pPr>
        <w:spacing w:after="0" w:line="240" w:lineRule="auto"/>
        <w:ind w:left="284"/>
        <w:jc w:val="both"/>
        <w:rPr>
          <w:rFonts w:ascii="Museo Sans 300" w:hAnsi="Museo Sans 300"/>
          <w:sz w:val="20"/>
          <w:szCs w:val="20"/>
          <w:highlight w:val="yellow"/>
        </w:rPr>
      </w:pPr>
    </w:p>
    <w:p w14:paraId="1A3D0905" w14:textId="3FDB11B4" w:rsidR="004724E5" w:rsidRDefault="004724E5" w:rsidP="00033C4C">
      <w:pPr>
        <w:pStyle w:val="Prrafodelista"/>
        <w:ind w:left="426"/>
        <w:jc w:val="both"/>
        <w:rPr>
          <w:rFonts w:ascii="Museo Sans 300" w:hAnsi="Museo Sans 300"/>
          <w:sz w:val="20"/>
          <w:szCs w:val="20"/>
        </w:rPr>
      </w:pPr>
      <w:r w:rsidRPr="007851A2">
        <w:rPr>
          <w:rFonts w:ascii="Museo Sans 300" w:hAnsi="Museo Sans 300"/>
          <w:sz w:val="20"/>
          <w:szCs w:val="20"/>
        </w:rPr>
        <w:t>En cuanto a la responsabilidad de</w:t>
      </w:r>
      <w:r w:rsidR="001E7199">
        <w:rPr>
          <w:rFonts w:ascii="Museo Sans 300" w:hAnsi="Museo Sans 300"/>
          <w:sz w:val="20"/>
          <w:szCs w:val="20"/>
        </w:rPr>
        <w:t xml:space="preserve"> la sociedad +++</w:t>
      </w:r>
      <w:r w:rsidR="007851A2">
        <w:rPr>
          <w:rFonts w:ascii="Museo Sans 300" w:hAnsi="Museo Sans 300"/>
          <w:sz w:val="20"/>
          <w:szCs w:val="20"/>
        </w:rPr>
        <w:t>.</w:t>
      </w:r>
      <w:r w:rsidRPr="007851A2">
        <w:rPr>
          <w:rFonts w:ascii="Museo Sans 300" w:hAnsi="Museo Sans 300"/>
          <w:sz w:val="20"/>
          <w:szCs w:val="20"/>
        </w:rPr>
        <w:t xml:space="preserve"> como usuario del suministro donde se encontró la condición irregular, debe indicarse que en el Capítulo II “Mediciones y Medidores” de las Normas Técnicas de Diseño, Seguridad y Operación de las Instalaciones de Distribución Eléctrica, se determina lo siguiente:</w:t>
      </w:r>
    </w:p>
    <w:p w14:paraId="6B749024" w14:textId="77777777" w:rsidR="00033C4C" w:rsidRPr="007851A2" w:rsidRDefault="00033C4C" w:rsidP="00033C4C">
      <w:pPr>
        <w:autoSpaceDE w:val="0"/>
        <w:adjustRightInd w:val="0"/>
        <w:spacing w:after="0" w:line="0" w:lineRule="atLeast"/>
        <w:ind w:left="708" w:firstLine="1"/>
        <w:jc w:val="both"/>
        <w:rPr>
          <w:rFonts w:ascii="Museo Sans 300" w:hAnsi="Museo Sans 300"/>
          <w:sz w:val="20"/>
          <w:szCs w:val="20"/>
        </w:rPr>
      </w:pPr>
    </w:p>
    <w:p w14:paraId="52DC7608" w14:textId="77777777" w:rsidR="004724E5" w:rsidRPr="007851A2" w:rsidRDefault="004724E5" w:rsidP="00952DA3">
      <w:pPr>
        <w:spacing w:after="0" w:line="240" w:lineRule="auto"/>
        <w:ind w:left="993" w:firstLine="282"/>
        <w:jc w:val="both"/>
        <w:rPr>
          <w:rFonts w:ascii="Museo 300" w:hAnsi="Museo 300" w:cs="Times New Roman"/>
          <w:b/>
          <w:color w:val="000000"/>
          <w:sz w:val="16"/>
          <w:szCs w:val="16"/>
          <w:shd w:val="clear" w:color="auto" w:fill="FFFFFF"/>
        </w:rPr>
      </w:pPr>
      <w:r w:rsidRPr="007851A2">
        <w:rPr>
          <w:rFonts w:ascii="Museo 300" w:hAnsi="Museo 300" w:cs="Times New Roman"/>
          <w:color w:val="000000"/>
          <w:sz w:val="16"/>
          <w:szCs w:val="16"/>
          <w:shd w:val="clear" w:color="auto" w:fill="FFFFFF"/>
        </w:rPr>
        <w:t xml:space="preserve">“[…] </w:t>
      </w:r>
      <w:r w:rsidRPr="007851A2">
        <w:rPr>
          <w:rFonts w:ascii="Museo 300" w:hAnsi="Museo 300" w:cs="Times New Roman"/>
          <w:b/>
          <w:color w:val="000000"/>
          <w:sz w:val="16"/>
          <w:szCs w:val="16"/>
          <w:shd w:val="clear" w:color="auto" w:fill="FFFFFF"/>
        </w:rPr>
        <w:t xml:space="preserve">Art.68. Aspectos generales. </w:t>
      </w:r>
    </w:p>
    <w:p w14:paraId="6EA8F96E" w14:textId="77777777" w:rsidR="004724E5" w:rsidRPr="007851A2" w:rsidRDefault="004724E5" w:rsidP="00952DA3">
      <w:pPr>
        <w:spacing w:after="0" w:line="240" w:lineRule="auto"/>
        <w:ind w:left="993"/>
        <w:jc w:val="both"/>
        <w:rPr>
          <w:rFonts w:ascii="Museo 300" w:hAnsi="Museo 300" w:cs="Times New Roman"/>
          <w:color w:val="000000"/>
          <w:sz w:val="16"/>
          <w:szCs w:val="16"/>
          <w:shd w:val="clear" w:color="auto" w:fill="FFFFFF"/>
        </w:rPr>
      </w:pPr>
    </w:p>
    <w:p w14:paraId="6375D9B5" w14:textId="77777777" w:rsidR="004724E5" w:rsidRPr="007851A2" w:rsidRDefault="004724E5" w:rsidP="00952DA3">
      <w:pPr>
        <w:spacing w:after="0" w:line="240" w:lineRule="auto"/>
        <w:ind w:left="993" w:right="425"/>
        <w:jc w:val="both"/>
        <w:rPr>
          <w:rFonts w:ascii="Museo 300" w:hAnsi="Museo 300" w:cs="Times New Roman"/>
          <w:color w:val="000000"/>
          <w:sz w:val="16"/>
          <w:szCs w:val="16"/>
          <w:shd w:val="clear" w:color="auto" w:fill="FFFFFF"/>
        </w:rPr>
      </w:pPr>
      <w:r w:rsidRPr="007851A2">
        <w:rPr>
          <w:rFonts w:ascii="Museo 300" w:hAnsi="Museo 300" w:cs="Times New Roman"/>
          <w:color w:val="000000"/>
          <w:sz w:val="16"/>
          <w:szCs w:val="16"/>
          <w:shd w:val="clear" w:color="auto" w:fill="FFFFFF"/>
        </w:rPr>
        <w:t xml:space="preserve">Las características técnicas de mediciones y medidores, conforme las características del servicio, son objeto de una norma específica. En este capítulo se definirá la normativa relativa a condiciones genéricas. </w:t>
      </w:r>
    </w:p>
    <w:p w14:paraId="3B2DF28F" w14:textId="77777777" w:rsidR="004724E5" w:rsidRPr="007851A2" w:rsidRDefault="004724E5" w:rsidP="00952DA3">
      <w:pPr>
        <w:spacing w:after="0" w:line="240" w:lineRule="auto"/>
        <w:ind w:left="993" w:right="425"/>
        <w:jc w:val="both"/>
        <w:rPr>
          <w:rFonts w:ascii="Museo 300" w:hAnsi="Museo 300" w:cs="Times New Roman"/>
          <w:color w:val="000000"/>
          <w:sz w:val="16"/>
          <w:szCs w:val="16"/>
          <w:shd w:val="clear" w:color="auto" w:fill="FFFFFF"/>
        </w:rPr>
      </w:pPr>
    </w:p>
    <w:p w14:paraId="6CBF30D0" w14:textId="77777777" w:rsidR="004724E5" w:rsidRPr="007851A2" w:rsidRDefault="004724E5" w:rsidP="00952DA3">
      <w:pPr>
        <w:spacing w:after="0" w:line="240" w:lineRule="auto"/>
        <w:ind w:left="993" w:right="425"/>
        <w:jc w:val="both"/>
        <w:rPr>
          <w:rFonts w:ascii="Museo 300" w:hAnsi="Museo 300" w:cs="Times New Roman"/>
          <w:color w:val="000000"/>
          <w:sz w:val="16"/>
          <w:szCs w:val="16"/>
          <w:shd w:val="clear" w:color="auto" w:fill="FFFFFF"/>
        </w:rPr>
      </w:pPr>
      <w:r w:rsidRPr="007851A2">
        <w:rPr>
          <w:rFonts w:ascii="Museo 300" w:hAnsi="Museo 300" w:cs="Times New Roman"/>
          <w:color w:val="000000"/>
          <w:sz w:val="16"/>
          <w:szCs w:val="16"/>
          <w:shd w:val="clear" w:color="auto" w:fill="FFFFFF"/>
        </w:rPr>
        <w:t>68.1. Punto de conexión:</w:t>
      </w:r>
    </w:p>
    <w:p w14:paraId="7DC085BC" w14:textId="77777777" w:rsidR="004724E5" w:rsidRPr="007851A2" w:rsidRDefault="004724E5" w:rsidP="00952DA3">
      <w:pPr>
        <w:spacing w:after="0" w:line="240" w:lineRule="auto"/>
        <w:ind w:left="993" w:right="425"/>
        <w:jc w:val="both"/>
        <w:rPr>
          <w:rFonts w:ascii="Museo 300" w:hAnsi="Museo 300" w:cs="Times New Roman"/>
          <w:color w:val="000000"/>
          <w:sz w:val="16"/>
          <w:szCs w:val="16"/>
          <w:shd w:val="clear" w:color="auto" w:fill="FFFFFF"/>
        </w:rPr>
      </w:pPr>
      <w:r w:rsidRPr="007851A2">
        <w:rPr>
          <w:rFonts w:ascii="Museo 300" w:hAnsi="Museo 300" w:cs="Times New Roman"/>
          <w:color w:val="000000"/>
          <w:sz w:val="16"/>
          <w:szCs w:val="16"/>
          <w:shd w:val="clear" w:color="auto" w:fill="FFFFFF"/>
        </w:rPr>
        <w:t xml:space="preserve"> </w:t>
      </w:r>
    </w:p>
    <w:p w14:paraId="5DD765F8" w14:textId="77777777" w:rsidR="004724E5" w:rsidRPr="007851A2" w:rsidRDefault="004724E5" w:rsidP="00952DA3">
      <w:pPr>
        <w:spacing w:after="0" w:line="240" w:lineRule="auto"/>
        <w:ind w:left="993" w:right="425"/>
        <w:jc w:val="both"/>
        <w:rPr>
          <w:rFonts w:ascii="Museo 300" w:hAnsi="Museo 300" w:cs="Times New Roman"/>
          <w:color w:val="000000"/>
          <w:sz w:val="16"/>
          <w:szCs w:val="16"/>
          <w:shd w:val="clear" w:color="auto" w:fill="FFFFFF"/>
        </w:rPr>
      </w:pPr>
      <w:r w:rsidRPr="007851A2">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2B6FD1DB" w14:textId="77777777" w:rsidR="004724E5" w:rsidRPr="007851A2" w:rsidRDefault="004724E5" w:rsidP="00952DA3">
      <w:pPr>
        <w:spacing w:after="0" w:line="240" w:lineRule="auto"/>
        <w:ind w:left="993" w:right="425"/>
        <w:jc w:val="both"/>
        <w:rPr>
          <w:rFonts w:ascii="Museo 300" w:hAnsi="Museo 300" w:cs="Times New Roman"/>
          <w:color w:val="000000"/>
          <w:sz w:val="16"/>
          <w:szCs w:val="16"/>
          <w:shd w:val="clear" w:color="auto" w:fill="FFFFFF"/>
        </w:rPr>
      </w:pPr>
    </w:p>
    <w:p w14:paraId="7BD29493" w14:textId="77777777" w:rsidR="004724E5" w:rsidRPr="007851A2" w:rsidRDefault="004724E5" w:rsidP="00952DA3">
      <w:pPr>
        <w:spacing w:after="0" w:line="240" w:lineRule="auto"/>
        <w:ind w:left="993" w:right="425"/>
        <w:jc w:val="both"/>
        <w:rPr>
          <w:rFonts w:ascii="Museo 300" w:hAnsi="Museo 300" w:cs="Times New Roman"/>
          <w:color w:val="000000"/>
          <w:sz w:val="16"/>
          <w:szCs w:val="16"/>
          <w:shd w:val="clear" w:color="auto" w:fill="FFFFFF"/>
        </w:rPr>
      </w:pPr>
      <w:r w:rsidRPr="007851A2">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589AB952" w14:textId="77777777" w:rsidR="004724E5" w:rsidRPr="007851A2" w:rsidRDefault="004724E5" w:rsidP="004724E5">
      <w:pPr>
        <w:spacing w:after="0" w:line="240" w:lineRule="auto"/>
        <w:jc w:val="both"/>
        <w:rPr>
          <w:rFonts w:ascii="Museo 300" w:hAnsi="Museo 300" w:cs="Times New Roman"/>
          <w:color w:val="000000"/>
          <w:sz w:val="20"/>
          <w:szCs w:val="20"/>
          <w:highlight w:val="yellow"/>
          <w:shd w:val="clear" w:color="auto" w:fill="FFFFFF"/>
        </w:rPr>
      </w:pPr>
    </w:p>
    <w:p w14:paraId="42C46A9C" w14:textId="6DC7C107" w:rsidR="004724E5" w:rsidRDefault="004724E5" w:rsidP="00033C4C">
      <w:pPr>
        <w:pStyle w:val="Prrafodelista"/>
        <w:ind w:left="426"/>
        <w:jc w:val="both"/>
        <w:rPr>
          <w:rFonts w:ascii="Museo Sans 300" w:hAnsi="Museo Sans 300"/>
          <w:sz w:val="20"/>
          <w:szCs w:val="20"/>
        </w:rPr>
      </w:pPr>
      <w:r w:rsidRPr="007851A2">
        <w:rPr>
          <w:rFonts w:ascii="Museo Sans 300" w:hAnsi="Museo Sans 300"/>
          <w:sz w:val="20"/>
          <w:szCs w:val="20"/>
        </w:rPr>
        <w:t xml:space="preserve">En este punto, corresponde exponer que si bien la condición irregular consistente en </w:t>
      </w:r>
      <w:r w:rsidR="007851A2" w:rsidRPr="00033C4C">
        <w:rPr>
          <w:rFonts w:ascii="Museo Sans 300" w:hAnsi="Museo Sans 300"/>
          <w:sz w:val="20"/>
          <w:szCs w:val="20"/>
        </w:rPr>
        <w:t xml:space="preserve">una </w:t>
      </w:r>
      <w:r w:rsidR="00AE5B35">
        <w:rPr>
          <w:rFonts w:ascii="Museo Sans 300" w:hAnsi="Museo Sans 300"/>
          <w:sz w:val="20"/>
          <w:szCs w:val="20"/>
        </w:rPr>
        <w:t>línea directa</w:t>
      </w:r>
      <w:r w:rsidR="007851A2" w:rsidRPr="000A662B">
        <w:rPr>
          <w:rFonts w:ascii="Museo Sans 300" w:hAnsi="Museo Sans 300"/>
          <w:sz w:val="20"/>
          <w:szCs w:val="20"/>
        </w:rPr>
        <w:t xml:space="preserve"> conectada </w:t>
      </w:r>
      <w:r w:rsidR="007851A2" w:rsidRPr="00033C4C">
        <w:rPr>
          <w:rFonts w:ascii="Museo Sans 300" w:hAnsi="Museo Sans 300"/>
          <w:sz w:val="20"/>
          <w:szCs w:val="20"/>
        </w:rPr>
        <w:t>desde la red de distribución hacia el inmueble,</w:t>
      </w:r>
      <w:r w:rsidRPr="007851A2">
        <w:rPr>
          <w:rFonts w:ascii="Museo Sans 300" w:hAnsi="Museo Sans 300"/>
          <w:sz w:val="20"/>
          <w:szCs w:val="20"/>
        </w:rPr>
        <w:t xml:space="preserve"> pudo o no haber sido realizada directamente por alguien que habita el inmueble; al haberse comprobado técnicamente la condición irregular, el usuario final del suministro eléctrico es el responsable de dicha situación; primero, porque contractualmente así está establecido en los Términos y Condiciones del Pliego Tarifario aplicable para el año 20</w:t>
      </w:r>
      <w:r w:rsidR="007851A2">
        <w:rPr>
          <w:rFonts w:ascii="Museo Sans 300" w:hAnsi="Museo Sans 300"/>
          <w:sz w:val="20"/>
          <w:szCs w:val="20"/>
        </w:rPr>
        <w:t>19</w:t>
      </w:r>
      <w:r w:rsidRPr="007851A2">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w:t>
      </w:r>
    </w:p>
    <w:p w14:paraId="23450E2C" w14:textId="77777777" w:rsidR="00033C4C" w:rsidRPr="007851A2" w:rsidRDefault="00033C4C" w:rsidP="00033C4C">
      <w:pPr>
        <w:pStyle w:val="Prrafodelista"/>
        <w:ind w:left="426"/>
        <w:jc w:val="both"/>
        <w:rPr>
          <w:rFonts w:ascii="Museo Sans 300" w:hAnsi="Museo Sans 300"/>
          <w:sz w:val="20"/>
          <w:szCs w:val="20"/>
        </w:rPr>
      </w:pPr>
    </w:p>
    <w:p w14:paraId="5E8F460B" w14:textId="7251431D" w:rsidR="004724E5" w:rsidRDefault="00952DA3" w:rsidP="00033C4C">
      <w:pPr>
        <w:pStyle w:val="Prrafodelista"/>
        <w:ind w:left="426"/>
        <w:jc w:val="both"/>
        <w:rPr>
          <w:rFonts w:ascii="Museo Sans 300" w:hAnsi="Museo Sans 300"/>
          <w:sz w:val="20"/>
          <w:szCs w:val="20"/>
        </w:rPr>
      </w:pPr>
      <w:r>
        <w:rPr>
          <w:rFonts w:ascii="Museo Sans 300" w:hAnsi="Museo Sans 300"/>
          <w:sz w:val="20"/>
          <w:szCs w:val="20"/>
        </w:rPr>
        <w:t>Cabe recalcar</w:t>
      </w:r>
      <w:r w:rsidR="004724E5" w:rsidRPr="007851A2">
        <w:rPr>
          <w:rFonts w:ascii="Museo Sans 300" w:hAnsi="Museo Sans 300"/>
          <w:sz w:val="20"/>
          <w:szCs w:val="20"/>
        </w:rPr>
        <w:t xml:space="preserv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4C8342F9" w14:textId="77777777" w:rsidR="00033C4C" w:rsidRPr="007851A2" w:rsidRDefault="00033C4C" w:rsidP="00033C4C">
      <w:pPr>
        <w:pStyle w:val="Prrafodelista"/>
        <w:ind w:left="426"/>
        <w:jc w:val="both"/>
        <w:rPr>
          <w:rFonts w:ascii="Museo Sans 300" w:hAnsi="Museo Sans 300"/>
          <w:sz w:val="20"/>
          <w:szCs w:val="20"/>
        </w:rPr>
      </w:pPr>
    </w:p>
    <w:p w14:paraId="55B359B2" w14:textId="29C952BE" w:rsidR="004724E5" w:rsidRDefault="004724E5" w:rsidP="00033C4C">
      <w:pPr>
        <w:pStyle w:val="Prrafodelista"/>
        <w:ind w:left="426"/>
        <w:jc w:val="both"/>
        <w:rPr>
          <w:rFonts w:ascii="Museo Sans 300" w:hAnsi="Museo Sans 300"/>
          <w:sz w:val="20"/>
          <w:szCs w:val="20"/>
        </w:rPr>
      </w:pPr>
      <w:r w:rsidRPr="007851A2">
        <w:rPr>
          <w:rFonts w:ascii="Museo Sans 300" w:hAnsi="Museo Sans 300"/>
          <w:sz w:val="20"/>
          <w:szCs w:val="20"/>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2B7813CC" w14:textId="77777777" w:rsidR="00033C4C" w:rsidRPr="007851A2" w:rsidRDefault="00033C4C" w:rsidP="00033C4C">
      <w:pPr>
        <w:autoSpaceDE w:val="0"/>
        <w:adjustRightInd w:val="0"/>
        <w:spacing w:after="0" w:line="0" w:lineRule="atLeast"/>
        <w:ind w:left="708" w:firstLine="1"/>
        <w:jc w:val="both"/>
        <w:rPr>
          <w:rFonts w:ascii="Museo Sans 300" w:hAnsi="Museo Sans 300"/>
          <w:sz w:val="20"/>
          <w:szCs w:val="20"/>
        </w:rPr>
      </w:pPr>
    </w:p>
    <w:p w14:paraId="2966504B" w14:textId="77777777" w:rsidR="004724E5" w:rsidRPr="007851A2" w:rsidRDefault="004724E5" w:rsidP="007851A2">
      <w:pPr>
        <w:pStyle w:val="Prrafodelista"/>
        <w:numPr>
          <w:ilvl w:val="0"/>
          <w:numId w:val="17"/>
        </w:numPr>
        <w:suppressAutoHyphens w:val="0"/>
        <w:autoSpaceDN/>
        <w:jc w:val="both"/>
        <w:textAlignment w:val="auto"/>
        <w:rPr>
          <w:rFonts w:ascii="Museo Sans 300" w:hAnsi="Museo Sans 300"/>
          <w:b/>
          <w:sz w:val="20"/>
          <w:szCs w:val="20"/>
          <w:u w:val="single"/>
        </w:rPr>
      </w:pPr>
      <w:r w:rsidRPr="007851A2">
        <w:rPr>
          <w:rFonts w:ascii="Museo Sans 300" w:hAnsi="Museo Sans 300"/>
          <w:b/>
          <w:sz w:val="20"/>
          <w:szCs w:val="20"/>
          <w:u w:val="single"/>
        </w:rPr>
        <w:t>Falta de notificación del cobro por condición irregular</w:t>
      </w:r>
    </w:p>
    <w:p w14:paraId="6FB77B53" w14:textId="77777777" w:rsidR="00E531CB" w:rsidRPr="00E531CB" w:rsidRDefault="00E531CB" w:rsidP="00E531CB">
      <w:pPr>
        <w:pStyle w:val="Prrafodelista"/>
        <w:rPr>
          <w:rFonts w:ascii="Museo Sans 300" w:eastAsia="Calibri" w:hAnsi="Museo Sans 300"/>
          <w:color w:val="000000"/>
          <w:sz w:val="20"/>
          <w:szCs w:val="20"/>
          <w:lang w:val="es-SV" w:eastAsia="en-US"/>
        </w:rPr>
      </w:pPr>
    </w:p>
    <w:p w14:paraId="40FE1D51" w14:textId="17A4482F" w:rsidR="00E531CB" w:rsidRDefault="007851A2" w:rsidP="00033C4C">
      <w:pPr>
        <w:pStyle w:val="Prrafodelista"/>
        <w:ind w:left="426"/>
        <w:jc w:val="both"/>
        <w:rPr>
          <w:rFonts w:ascii="Museo Sans 300" w:hAnsi="Museo Sans 300"/>
          <w:sz w:val="20"/>
          <w:szCs w:val="20"/>
        </w:rPr>
      </w:pPr>
      <w:r>
        <w:rPr>
          <w:rFonts w:ascii="Museo Sans 300" w:hAnsi="Museo Sans 300"/>
          <w:sz w:val="20"/>
          <w:szCs w:val="20"/>
        </w:rPr>
        <w:t xml:space="preserve">El </w:t>
      </w:r>
      <w:r w:rsidR="001E7199">
        <w:rPr>
          <w:rFonts w:ascii="Museo Sans 300" w:hAnsi="Museo Sans 300"/>
          <w:sz w:val="20"/>
          <w:szCs w:val="20"/>
        </w:rPr>
        <w:t>apoderado de la sociedad +++</w:t>
      </w:r>
      <w:r>
        <w:rPr>
          <w:rFonts w:ascii="Museo Sans 300" w:hAnsi="Museo Sans 300"/>
          <w:sz w:val="20"/>
          <w:szCs w:val="20"/>
        </w:rPr>
        <w:t>. argumenta</w:t>
      </w:r>
      <w:r w:rsidR="001D5C03">
        <w:rPr>
          <w:rFonts w:ascii="Museo Sans 300" w:hAnsi="Museo Sans 300"/>
          <w:sz w:val="20"/>
          <w:szCs w:val="20"/>
        </w:rPr>
        <w:t xml:space="preserve"> </w:t>
      </w:r>
      <w:r w:rsidR="00334BDA">
        <w:rPr>
          <w:rFonts w:ascii="Museo Sans 300" w:hAnsi="Museo Sans 300"/>
          <w:sz w:val="20"/>
          <w:szCs w:val="20"/>
        </w:rPr>
        <w:t xml:space="preserve">que la </w:t>
      </w:r>
      <w:r w:rsidR="00F06413">
        <w:rPr>
          <w:rFonts w:ascii="Museo Sans 300" w:hAnsi="Museo Sans 300"/>
          <w:sz w:val="20"/>
          <w:szCs w:val="20"/>
        </w:rPr>
        <w:t>distribuidora no</w:t>
      </w:r>
      <w:r>
        <w:rPr>
          <w:rFonts w:ascii="Museo Sans 300" w:hAnsi="Museo Sans 300"/>
          <w:sz w:val="20"/>
          <w:szCs w:val="20"/>
        </w:rPr>
        <w:t xml:space="preserve"> le notificó sobre la existencia de la condición irregular y el cobro vinculado a la energía no registrada.</w:t>
      </w:r>
    </w:p>
    <w:p w14:paraId="45ADB474" w14:textId="77777777" w:rsidR="00033C4C" w:rsidRDefault="00033C4C" w:rsidP="00033C4C">
      <w:pPr>
        <w:pStyle w:val="Prrafodelista"/>
        <w:ind w:left="426"/>
        <w:jc w:val="both"/>
        <w:rPr>
          <w:rFonts w:ascii="Museo Sans 300" w:hAnsi="Museo Sans 300"/>
          <w:sz w:val="20"/>
          <w:szCs w:val="20"/>
        </w:rPr>
      </w:pPr>
    </w:p>
    <w:p w14:paraId="5D28962E" w14:textId="2B9A10EB" w:rsidR="00981965" w:rsidRDefault="00952DA3" w:rsidP="00033C4C">
      <w:pPr>
        <w:pStyle w:val="Prrafodelista"/>
        <w:ind w:left="426"/>
        <w:jc w:val="both"/>
        <w:rPr>
          <w:rFonts w:ascii="Museo Sans 300" w:hAnsi="Museo Sans 300"/>
          <w:sz w:val="20"/>
          <w:szCs w:val="20"/>
        </w:rPr>
      </w:pPr>
      <w:r>
        <w:rPr>
          <w:rFonts w:ascii="Museo Sans 300" w:hAnsi="Museo Sans 300"/>
          <w:sz w:val="20"/>
          <w:szCs w:val="20"/>
        </w:rPr>
        <w:t>Al respecto, d</w:t>
      </w:r>
      <w:r w:rsidR="00981965">
        <w:rPr>
          <w:rFonts w:ascii="Museo Sans 300" w:hAnsi="Museo Sans 300"/>
          <w:sz w:val="20"/>
          <w:szCs w:val="20"/>
        </w:rPr>
        <w:t xml:space="preserve">ebe indicarse que </w:t>
      </w:r>
      <w:r w:rsidR="00AB1164">
        <w:rPr>
          <w:rFonts w:ascii="Museo Sans 300" w:hAnsi="Museo Sans 300"/>
          <w:sz w:val="20"/>
          <w:szCs w:val="20"/>
        </w:rPr>
        <w:t xml:space="preserve">el </w:t>
      </w:r>
      <w:r w:rsidR="00AB1164" w:rsidRPr="00AB1164">
        <w:rPr>
          <w:rFonts w:ascii="Museo Sans 300" w:hAnsi="Museo Sans 300"/>
          <w:sz w:val="20"/>
          <w:szCs w:val="20"/>
        </w:rPr>
        <w:t>Procedimiento para Investigar la Existencia de Condiciones Irregulares en el Suministro de Energía Eléctrica del Usuario Final</w:t>
      </w:r>
      <w:r w:rsidR="00AB1164">
        <w:rPr>
          <w:rFonts w:ascii="Museo Sans 300" w:hAnsi="Museo Sans 300"/>
          <w:sz w:val="20"/>
          <w:szCs w:val="20"/>
        </w:rPr>
        <w:t xml:space="preserve"> dispone:</w:t>
      </w:r>
    </w:p>
    <w:p w14:paraId="0F857E15" w14:textId="77777777" w:rsidR="00033C4C" w:rsidRDefault="00033C4C" w:rsidP="00033C4C">
      <w:pPr>
        <w:autoSpaceDE w:val="0"/>
        <w:adjustRightInd w:val="0"/>
        <w:spacing w:after="0" w:line="0" w:lineRule="atLeast"/>
        <w:ind w:left="708" w:firstLine="1"/>
        <w:jc w:val="both"/>
        <w:rPr>
          <w:rFonts w:ascii="Museo Sans 300" w:hAnsi="Museo Sans 300"/>
          <w:sz w:val="20"/>
          <w:szCs w:val="20"/>
        </w:rPr>
      </w:pPr>
    </w:p>
    <w:p w14:paraId="378E4C86" w14:textId="1A7CFB4E" w:rsidR="00981965" w:rsidRPr="001C0A51" w:rsidRDefault="00981965" w:rsidP="00952DA3">
      <w:pPr>
        <w:suppressAutoHyphens w:val="0"/>
        <w:autoSpaceDN/>
        <w:ind w:left="993" w:right="425"/>
        <w:jc w:val="both"/>
        <w:textAlignment w:val="auto"/>
        <w:rPr>
          <w:rFonts w:ascii="Museo 300" w:hAnsi="Museo 300"/>
          <w:sz w:val="16"/>
          <w:szCs w:val="16"/>
        </w:rPr>
      </w:pPr>
      <w:r w:rsidRPr="001C0A51">
        <w:rPr>
          <w:rFonts w:ascii="Museo 300" w:hAnsi="Museo 300"/>
          <w:sz w:val="16"/>
          <w:szCs w:val="16"/>
        </w:rPr>
        <w:t>5.1. Cuando la empresa distribuidora cuente con pruebas fehacientes, de conformidad a la aplicación de este procedimiento, que demuestren la existencia de una condición irregular en el suministro de energía de un usuario final, procederá a notificarle el cálculo por la energía consumida y no facturada, el cual formará parte integrante del resultado final de la investigación.</w:t>
      </w:r>
    </w:p>
    <w:p w14:paraId="2AB44C4B" w14:textId="453A166D" w:rsidR="002D24FE" w:rsidRDefault="00152C66" w:rsidP="00033C4C">
      <w:pPr>
        <w:pStyle w:val="Prrafodelista"/>
        <w:ind w:left="426"/>
        <w:jc w:val="both"/>
        <w:rPr>
          <w:rFonts w:ascii="Museo Sans 300" w:hAnsi="Museo Sans 300"/>
          <w:sz w:val="20"/>
          <w:szCs w:val="20"/>
        </w:rPr>
      </w:pPr>
      <w:r>
        <w:rPr>
          <w:rFonts w:ascii="Museo Sans 300" w:hAnsi="Museo Sans 300"/>
          <w:sz w:val="20"/>
          <w:szCs w:val="20"/>
        </w:rPr>
        <w:lastRenderedPageBreak/>
        <w:t xml:space="preserve">En ese sentido, </w:t>
      </w:r>
      <w:r w:rsidR="006505C8">
        <w:rPr>
          <w:rFonts w:ascii="Museo Sans 300" w:hAnsi="Museo Sans 300"/>
          <w:sz w:val="20"/>
          <w:szCs w:val="20"/>
        </w:rPr>
        <w:t xml:space="preserve">se observa </w:t>
      </w:r>
      <w:proofErr w:type="gramStart"/>
      <w:r w:rsidR="006505C8">
        <w:rPr>
          <w:rFonts w:ascii="Museo Sans 300" w:hAnsi="Museo Sans 300"/>
          <w:sz w:val="20"/>
          <w:szCs w:val="20"/>
        </w:rPr>
        <w:t>que</w:t>
      </w:r>
      <w:proofErr w:type="gramEnd"/>
      <w:r w:rsidR="006505C8">
        <w:rPr>
          <w:rFonts w:ascii="Museo Sans 300" w:hAnsi="Museo Sans 300"/>
          <w:sz w:val="20"/>
          <w:szCs w:val="20"/>
        </w:rPr>
        <w:t xml:space="preserve"> </w:t>
      </w:r>
      <w:r w:rsidR="007851A2">
        <w:rPr>
          <w:rFonts w:ascii="Museo Sans 300" w:hAnsi="Museo Sans 300"/>
          <w:sz w:val="20"/>
          <w:szCs w:val="20"/>
        </w:rPr>
        <w:t xml:space="preserve">entre la documentación presentada por el usuario junto al reclamo, consta </w:t>
      </w:r>
      <w:r w:rsidR="002D24FE">
        <w:rPr>
          <w:rFonts w:ascii="Museo Sans 300" w:hAnsi="Museo Sans 300"/>
          <w:sz w:val="20"/>
          <w:szCs w:val="20"/>
        </w:rPr>
        <w:t xml:space="preserve">una carta de la sección de protección al negocio </w:t>
      </w:r>
      <w:r w:rsidR="002D24FE" w:rsidRPr="00A93D70">
        <w:rPr>
          <w:rFonts w:ascii="Museo Sans 300" w:hAnsi="Museo Sans 300"/>
          <w:sz w:val="20"/>
          <w:szCs w:val="20"/>
        </w:rPr>
        <w:t>de la sociedad EEO, S.A. de C.V.,</w:t>
      </w:r>
      <w:r w:rsidR="002D24FE">
        <w:rPr>
          <w:rFonts w:ascii="Museo Sans 300" w:hAnsi="Museo Sans 300"/>
          <w:sz w:val="20"/>
          <w:szCs w:val="20"/>
        </w:rPr>
        <w:t xml:space="preserve"> vinculada al NIC </w:t>
      </w:r>
      <w:r w:rsidR="001E7199">
        <w:rPr>
          <w:rFonts w:ascii="Museo Sans 300" w:hAnsi="Museo Sans 300"/>
          <w:sz w:val="20"/>
          <w:szCs w:val="20"/>
        </w:rPr>
        <w:t>+++</w:t>
      </w:r>
      <w:r w:rsidR="002D24FE">
        <w:rPr>
          <w:rFonts w:ascii="Museo Sans 300" w:hAnsi="Museo Sans 300"/>
          <w:sz w:val="20"/>
          <w:szCs w:val="20"/>
        </w:rPr>
        <w:t xml:space="preserve"> con referencia </w:t>
      </w:r>
      <w:r w:rsidR="002D24FE">
        <w:rPr>
          <w:rFonts w:ascii="Museo Sans 300" w:hAnsi="Museo Sans 300"/>
          <w:i/>
          <w:sz w:val="20"/>
          <w:szCs w:val="20"/>
        </w:rPr>
        <w:t>“Medidor del servicio eléctrico no registra toda la carga instalada, Irregularidad fue corregida”</w:t>
      </w:r>
      <w:r w:rsidR="002D24FE">
        <w:rPr>
          <w:rFonts w:ascii="Museo Sans 300" w:hAnsi="Museo Sans 300"/>
          <w:sz w:val="20"/>
          <w:szCs w:val="20"/>
        </w:rPr>
        <w:t xml:space="preserve">, en la cual se consigna: </w:t>
      </w:r>
    </w:p>
    <w:p w14:paraId="41855A59" w14:textId="77777777" w:rsidR="00033C4C" w:rsidRDefault="00033C4C" w:rsidP="00033C4C">
      <w:pPr>
        <w:autoSpaceDE w:val="0"/>
        <w:adjustRightInd w:val="0"/>
        <w:spacing w:after="0" w:line="0" w:lineRule="atLeast"/>
        <w:ind w:left="708" w:firstLine="1"/>
        <w:jc w:val="both"/>
        <w:rPr>
          <w:rFonts w:ascii="Museo Sans 300" w:hAnsi="Museo Sans 300"/>
          <w:sz w:val="20"/>
          <w:szCs w:val="20"/>
        </w:rPr>
      </w:pPr>
    </w:p>
    <w:p w14:paraId="25C191D9" w14:textId="77777777" w:rsidR="0040714D" w:rsidRDefault="002D24FE" w:rsidP="00952DA3">
      <w:pPr>
        <w:suppressAutoHyphens w:val="0"/>
        <w:autoSpaceDN/>
        <w:ind w:left="993" w:right="425"/>
        <w:jc w:val="both"/>
        <w:textAlignment w:val="auto"/>
        <w:rPr>
          <w:rFonts w:ascii="Museo 300" w:hAnsi="Museo 300"/>
          <w:sz w:val="16"/>
          <w:szCs w:val="16"/>
        </w:rPr>
      </w:pPr>
      <w:r w:rsidRPr="0040714D">
        <w:rPr>
          <w:rFonts w:ascii="Museo 300" w:hAnsi="Museo 300"/>
          <w:sz w:val="16"/>
          <w:szCs w:val="16"/>
        </w:rPr>
        <w:t>“</w:t>
      </w:r>
      <w:r w:rsidR="0040714D">
        <w:rPr>
          <w:rFonts w:ascii="Museo 300" w:hAnsi="Museo 300"/>
          <w:sz w:val="16"/>
          <w:szCs w:val="16"/>
        </w:rPr>
        <w:t xml:space="preserve">[…] </w:t>
      </w:r>
      <w:r w:rsidRPr="0040714D">
        <w:rPr>
          <w:rFonts w:ascii="Museo 300" w:hAnsi="Museo 300"/>
          <w:sz w:val="16"/>
          <w:szCs w:val="16"/>
        </w:rPr>
        <w:t xml:space="preserve">Al verificar nuestros registros de su servicio eléctrico, detectamos el problema que señalamos en la referencia. Después del respectivo análisis se ha establecido la existencia de Cargo por Energía Bloque 17,755.00 </w:t>
      </w:r>
      <w:proofErr w:type="spellStart"/>
      <w:r w:rsidRPr="0040714D">
        <w:rPr>
          <w:rFonts w:ascii="Museo 300" w:hAnsi="Museo 300"/>
          <w:sz w:val="16"/>
          <w:szCs w:val="16"/>
        </w:rPr>
        <w:t>Kwh</w:t>
      </w:r>
      <w:proofErr w:type="spellEnd"/>
      <w:r w:rsidRPr="0040714D">
        <w:rPr>
          <w:rFonts w:ascii="Museo 300" w:hAnsi="Museo 300"/>
          <w:sz w:val="16"/>
          <w:szCs w:val="16"/>
        </w:rPr>
        <w:t>, en concepto de energía consumida y no facturada (…). El importe de esta energía asciende a la cantidad de CUATRO MIL NOVECIENTOS TREINTA Y DOS 74/100 DÓLARES DE LOS ESTADOS UNIDOS DE AMÉRICA (USD 4,932.74) IVA incluido</w:t>
      </w:r>
      <w:r w:rsidR="0040714D" w:rsidRPr="0040714D">
        <w:rPr>
          <w:rFonts w:ascii="Museo 300" w:hAnsi="Museo 300"/>
          <w:sz w:val="16"/>
          <w:szCs w:val="16"/>
        </w:rPr>
        <w:t xml:space="preserve"> </w:t>
      </w:r>
      <w:r w:rsidR="0040714D">
        <w:rPr>
          <w:rFonts w:ascii="Museo 300" w:hAnsi="Museo 300"/>
          <w:sz w:val="16"/>
          <w:szCs w:val="16"/>
        </w:rPr>
        <w:t>[…]</w:t>
      </w:r>
    </w:p>
    <w:p w14:paraId="6642670D" w14:textId="320AEB57" w:rsidR="0040714D" w:rsidRPr="0040714D" w:rsidRDefault="0040714D" w:rsidP="00952DA3">
      <w:pPr>
        <w:suppressAutoHyphens w:val="0"/>
        <w:autoSpaceDN/>
        <w:ind w:left="993" w:right="425"/>
        <w:jc w:val="both"/>
        <w:textAlignment w:val="auto"/>
        <w:rPr>
          <w:rFonts w:ascii="Museo 300" w:hAnsi="Museo 300"/>
          <w:sz w:val="16"/>
          <w:szCs w:val="16"/>
        </w:rPr>
      </w:pPr>
      <w:r w:rsidRPr="0040714D">
        <w:rPr>
          <w:rFonts w:ascii="Museo 300" w:hAnsi="Museo 300"/>
          <w:sz w:val="16"/>
          <w:szCs w:val="16"/>
        </w:rPr>
        <w:t>También se anexa expediente del caso para dar cumplimiento al “Procedimiento para investigar la existencia de Condiciones irregulares en el suministro de energía eléctrica del usuario final” […]</w:t>
      </w:r>
      <w:r>
        <w:rPr>
          <w:rFonts w:ascii="Museo 300" w:hAnsi="Museo 300"/>
          <w:sz w:val="16"/>
          <w:szCs w:val="16"/>
        </w:rPr>
        <w:t>”</w:t>
      </w:r>
    </w:p>
    <w:p w14:paraId="6B6367B0" w14:textId="4CA5983F" w:rsidR="004724E5" w:rsidRDefault="00C46C2C" w:rsidP="00033C4C">
      <w:pPr>
        <w:pStyle w:val="Prrafodelista"/>
        <w:ind w:left="426"/>
        <w:jc w:val="both"/>
        <w:rPr>
          <w:rFonts w:ascii="Museo Sans 300" w:hAnsi="Museo Sans 300"/>
          <w:sz w:val="20"/>
          <w:szCs w:val="20"/>
        </w:rPr>
      </w:pPr>
      <w:r>
        <w:rPr>
          <w:rFonts w:ascii="Museo Sans 300" w:hAnsi="Museo Sans 300"/>
          <w:sz w:val="20"/>
          <w:szCs w:val="20"/>
        </w:rPr>
        <w:t xml:space="preserve">Dicho </w:t>
      </w:r>
      <w:r w:rsidR="008351F5">
        <w:rPr>
          <w:rFonts w:ascii="Museo Sans 300" w:hAnsi="Museo Sans 300"/>
          <w:sz w:val="20"/>
          <w:szCs w:val="20"/>
        </w:rPr>
        <w:t>documento</w:t>
      </w:r>
      <w:r>
        <w:rPr>
          <w:rFonts w:ascii="Museo Sans 300" w:hAnsi="Museo Sans 300"/>
          <w:sz w:val="20"/>
          <w:szCs w:val="20"/>
        </w:rPr>
        <w:t xml:space="preserve"> posee acuse de notificación de fecha 14 de octubre de 2019, </w:t>
      </w:r>
      <w:r w:rsidR="00272F9A">
        <w:rPr>
          <w:rFonts w:ascii="Museo Sans 300" w:hAnsi="Museo Sans 300"/>
          <w:sz w:val="20"/>
          <w:szCs w:val="20"/>
        </w:rPr>
        <w:t xml:space="preserve">recibida y </w:t>
      </w:r>
      <w:r w:rsidR="001E7199">
        <w:rPr>
          <w:rFonts w:ascii="Museo Sans 300" w:hAnsi="Museo Sans 300"/>
          <w:sz w:val="20"/>
          <w:szCs w:val="20"/>
        </w:rPr>
        <w:t>firmada por el señor +++</w:t>
      </w:r>
      <w:r w:rsidR="00952DA3">
        <w:rPr>
          <w:rFonts w:ascii="Museo Sans 300" w:hAnsi="Museo Sans 300"/>
          <w:sz w:val="20"/>
          <w:szCs w:val="20"/>
        </w:rPr>
        <w:t>.</w:t>
      </w:r>
      <w:r w:rsidR="001860A3">
        <w:rPr>
          <w:rFonts w:ascii="Museo Sans 300" w:hAnsi="Museo Sans 300"/>
          <w:sz w:val="20"/>
          <w:szCs w:val="20"/>
        </w:rPr>
        <w:t xml:space="preserve"> </w:t>
      </w:r>
      <w:r w:rsidR="00952DA3">
        <w:rPr>
          <w:rFonts w:ascii="Museo Sans 300" w:hAnsi="Museo Sans 300"/>
          <w:sz w:val="20"/>
          <w:szCs w:val="20"/>
        </w:rPr>
        <w:t>P</w:t>
      </w:r>
      <w:r w:rsidR="001860A3">
        <w:rPr>
          <w:rFonts w:ascii="Museo Sans 300" w:hAnsi="Museo Sans 300"/>
          <w:sz w:val="20"/>
          <w:szCs w:val="20"/>
        </w:rPr>
        <w:t>or lo anterior</w:t>
      </w:r>
      <w:r w:rsidR="00272F9A">
        <w:rPr>
          <w:rFonts w:ascii="Museo Sans 300" w:hAnsi="Museo Sans 300"/>
          <w:sz w:val="20"/>
          <w:szCs w:val="20"/>
        </w:rPr>
        <w:t>, se verificó</w:t>
      </w:r>
      <w:r w:rsidR="001860A3">
        <w:rPr>
          <w:rFonts w:ascii="Museo Sans 300" w:hAnsi="Museo Sans 300"/>
          <w:sz w:val="20"/>
          <w:szCs w:val="20"/>
        </w:rPr>
        <w:t xml:space="preserve"> que el </w:t>
      </w:r>
      <w:r w:rsidR="00FB30A1">
        <w:rPr>
          <w:rFonts w:ascii="Museo Sans 300" w:hAnsi="Museo Sans 300"/>
          <w:sz w:val="20"/>
          <w:szCs w:val="20"/>
        </w:rPr>
        <w:t>apoderado</w:t>
      </w:r>
      <w:r w:rsidR="001E7199">
        <w:rPr>
          <w:rFonts w:ascii="Museo Sans 300" w:hAnsi="Museo Sans 300"/>
          <w:sz w:val="20"/>
          <w:szCs w:val="20"/>
        </w:rPr>
        <w:t xml:space="preserve"> especial de la sociedad +++</w:t>
      </w:r>
      <w:r w:rsidR="00FB30A1">
        <w:rPr>
          <w:rFonts w:ascii="Museo Sans 300" w:hAnsi="Museo Sans 300"/>
          <w:sz w:val="20"/>
          <w:szCs w:val="20"/>
        </w:rPr>
        <w:t xml:space="preserve">. fue legalmente notificado por la </w:t>
      </w:r>
      <w:r w:rsidR="00FB30A1" w:rsidRPr="00A93D70">
        <w:rPr>
          <w:rFonts w:ascii="Museo Sans 300" w:hAnsi="Museo Sans 300"/>
          <w:sz w:val="20"/>
          <w:szCs w:val="20"/>
        </w:rPr>
        <w:t>sociedad EEO, S.A. de C.V.</w:t>
      </w:r>
      <w:r w:rsidR="00BA4EA7">
        <w:rPr>
          <w:rFonts w:ascii="Museo Sans 300" w:hAnsi="Museo Sans 300"/>
          <w:sz w:val="20"/>
          <w:szCs w:val="20"/>
        </w:rPr>
        <w:t xml:space="preserve"> </w:t>
      </w:r>
      <w:r w:rsidR="00334BDA">
        <w:rPr>
          <w:rFonts w:ascii="Museo Sans 300" w:hAnsi="Museo Sans 300"/>
          <w:sz w:val="20"/>
          <w:szCs w:val="20"/>
        </w:rPr>
        <w:t>E</w:t>
      </w:r>
      <w:r w:rsidR="00272F9A">
        <w:rPr>
          <w:rFonts w:ascii="Museo Sans 300" w:hAnsi="Museo Sans 300"/>
          <w:sz w:val="20"/>
          <w:szCs w:val="20"/>
        </w:rPr>
        <w:t xml:space="preserve">n ese sentido, la distribuidora </w:t>
      </w:r>
      <w:r w:rsidR="004905DB">
        <w:rPr>
          <w:rFonts w:ascii="Museo Sans 300" w:hAnsi="Museo Sans 300"/>
          <w:sz w:val="20"/>
          <w:szCs w:val="20"/>
        </w:rPr>
        <w:t>dio</w:t>
      </w:r>
      <w:r w:rsidR="005F1335">
        <w:rPr>
          <w:rFonts w:ascii="Museo Sans 300" w:hAnsi="Museo Sans 300"/>
          <w:sz w:val="20"/>
          <w:szCs w:val="20"/>
        </w:rPr>
        <w:t xml:space="preserve"> </w:t>
      </w:r>
      <w:r w:rsidR="00BA4EA7">
        <w:rPr>
          <w:rFonts w:ascii="Museo Sans 300" w:hAnsi="Museo Sans 300"/>
          <w:sz w:val="20"/>
          <w:szCs w:val="20"/>
        </w:rPr>
        <w:t xml:space="preserve">cumplimiento </w:t>
      </w:r>
      <w:r w:rsidR="005F1335">
        <w:rPr>
          <w:rFonts w:ascii="Museo Sans 300" w:hAnsi="Museo Sans 300"/>
          <w:sz w:val="20"/>
          <w:szCs w:val="20"/>
        </w:rPr>
        <w:t xml:space="preserve">al numeral 5.1. del </w:t>
      </w:r>
      <w:r w:rsidR="005F1335" w:rsidRPr="005F1335">
        <w:rPr>
          <w:rFonts w:ascii="Museo Sans 300" w:hAnsi="Museo Sans 300"/>
          <w:sz w:val="20"/>
          <w:szCs w:val="20"/>
        </w:rPr>
        <w:t>Procedimiento para Investigar la Existencia de Condiciones Irregulares en el Suministro de Energía Eléctrica del Usuario Final</w:t>
      </w:r>
      <w:r w:rsidR="005F1335">
        <w:rPr>
          <w:rFonts w:ascii="Museo Sans 300" w:hAnsi="Museo Sans 300"/>
          <w:sz w:val="20"/>
          <w:szCs w:val="20"/>
        </w:rPr>
        <w:t>.</w:t>
      </w:r>
    </w:p>
    <w:p w14:paraId="253FC216" w14:textId="77777777" w:rsidR="009754EE" w:rsidRDefault="009754EE" w:rsidP="00033C4C">
      <w:pPr>
        <w:pStyle w:val="Prrafodelista"/>
        <w:ind w:left="426"/>
        <w:jc w:val="both"/>
        <w:rPr>
          <w:rFonts w:ascii="Museo Sans 300" w:hAnsi="Museo Sans 300"/>
          <w:sz w:val="20"/>
          <w:szCs w:val="20"/>
        </w:rPr>
      </w:pPr>
    </w:p>
    <w:p w14:paraId="3EFE23DF" w14:textId="1BAA791B" w:rsidR="009754EE" w:rsidRDefault="009754EE" w:rsidP="00033C4C">
      <w:pPr>
        <w:pStyle w:val="Prrafodelista"/>
        <w:ind w:left="426"/>
        <w:jc w:val="both"/>
        <w:rPr>
          <w:rFonts w:ascii="Museo Sans 300" w:hAnsi="Museo Sans 300"/>
          <w:sz w:val="20"/>
          <w:szCs w:val="20"/>
        </w:rPr>
      </w:pPr>
      <w:r>
        <w:rPr>
          <w:rFonts w:ascii="Museo Sans 300" w:hAnsi="Museo Sans 300"/>
          <w:sz w:val="20"/>
          <w:szCs w:val="20"/>
        </w:rPr>
        <w:t xml:space="preserve">Adicional a lo anterior, debe precisarse que la notificación que la distribuidora debe realizar al usuario cuando detecte una condición irregular tiene dos finalidades: 1) comunicar a éste el cobro que se le exige y las razones de hecho y derecho, y 2) permitir al usuario que pueda ejercer sus derechos de reclamar en caso de no estar conforme con dicho cobro. En ese sentido, al haber tenido la </w:t>
      </w:r>
      <w:r w:rsidR="001E7199">
        <w:rPr>
          <w:rFonts w:ascii="Museo Sans 300" w:hAnsi="Museo Sans 300"/>
          <w:sz w:val="20"/>
          <w:szCs w:val="20"/>
        </w:rPr>
        <w:t>oportunidad la sociedad +++</w:t>
      </w:r>
      <w:r>
        <w:rPr>
          <w:rFonts w:ascii="Museo Sans 300" w:hAnsi="Museo Sans 300"/>
          <w:sz w:val="20"/>
          <w:szCs w:val="20"/>
        </w:rPr>
        <w:t xml:space="preserve"> de interponer su reclamo y obtener una investigación y revisión del cobro de la sociedad </w:t>
      </w:r>
      <w:r w:rsidRPr="00A93D70">
        <w:rPr>
          <w:rFonts w:ascii="Museo Sans 300" w:hAnsi="Museo Sans 300"/>
          <w:sz w:val="20"/>
          <w:szCs w:val="20"/>
        </w:rPr>
        <w:t>EEO, S.A. de C.V.</w:t>
      </w:r>
      <w:r>
        <w:rPr>
          <w:rFonts w:ascii="Museo Sans 300" w:hAnsi="Museo Sans 300"/>
          <w:sz w:val="20"/>
          <w:szCs w:val="20"/>
        </w:rPr>
        <w:t xml:space="preserve"> por parte de la SIGET, se comprueba que la notificación de la condición irregular cumplió su finalidad y, por tanto, no hay una vulneración a sus derechos en ese aspecto.</w:t>
      </w:r>
    </w:p>
    <w:p w14:paraId="0F2D40ED" w14:textId="77777777" w:rsidR="00033C4C" w:rsidRPr="004724E5" w:rsidRDefault="00033C4C" w:rsidP="00033C4C">
      <w:pPr>
        <w:pStyle w:val="Prrafodelista"/>
        <w:ind w:left="426"/>
        <w:jc w:val="both"/>
        <w:rPr>
          <w:rFonts w:ascii="Museo Sans 300" w:hAnsi="Museo Sans 300"/>
          <w:sz w:val="20"/>
          <w:szCs w:val="20"/>
        </w:rPr>
      </w:pPr>
    </w:p>
    <w:p w14:paraId="450044FD" w14:textId="308BD0E1" w:rsidR="00CB0AAF" w:rsidRPr="001C2E35" w:rsidRDefault="00272F9A" w:rsidP="00033C4C">
      <w:pPr>
        <w:pStyle w:val="Prrafodelista"/>
        <w:ind w:left="426"/>
        <w:jc w:val="both"/>
        <w:rPr>
          <w:rFonts w:ascii="Museo Sans 300" w:hAnsi="Museo Sans 300"/>
          <w:sz w:val="20"/>
          <w:szCs w:val="20"/>
        </w:rPr>
      </w:pPr>
      <w:r>
        <w:rPr>
          <w:rFonts w:ascii="Museo Sans 300" w:hAnsi="Museo Sans 300"/>
          <w:sz w:val="20"/>
          <w:szCs w:val="20"/>
        </w:rPr>
        <w:t>Por lo expuesto</w:t>
      </w:r>
      <w:r w:rsidR="00CB0AAF">
        <w:rPr>
          <w:rFonts w:ascii="Museo Sans 300" w:hAnsi="Museo Sans 300"/>
          <w:sz w:val="20"/>
          <w:szCs w:val="20"/>
        </w:rPr>
        <w:t>, el CAU concluyó que los argumentos del usuario no desvirtúan que la condición irregular</w:t>
      </w:r>
      <w:r w:rsidR="00CB0AAF" w:rsidRPr="001C2E35">
        <w:rPr>
          <w:rFonts w:ascii="Museo Sans 300" w:hAnsi="Museo Sans 300"/>
          <w:sz w:val="20"/>
          <w:szCs w:val="20"/>
        </w:rPr>
        <w:t xml:space="preserve"> afect</w:t>
      </w:r>
      <w:r w:rsidR="00CB0AAF">
        <w:rPr>
          <w:rFonts w:ascii="Museo Sans 300" w:hAnsi="Museo Sans 300"/>
          <w:sz w:val="20"/>
          <w:szCs w:val="20"/>
        </w:rPr>
        <w:t xml:space="preserve">ó </w:t>
      </w:r>
      <w:r w:rsidR="00CB0AAF" w:rsidRPr="001C2E35">
        <w:rPr>
          <w:rFonts w:ascii="Museo Sans 300" w:hAnsi="Museo Sans 300"/>
          <w:sz w:val="20"/>
          <w:szCs w:val="20"/>
        </w:rPr>
        <w:t>el registro de la energía consumida en el servicio, reflejada en el historial de consumo posterior a la correc</w:t>
      </w:r>
      <w:r w:rsidR="00AE5B35">
        <w:rPr>
          <w:rFonts w:ascii="Museo Sans 300" w:hAnsi="Museo Sans 300"/>
          <w:sz w:val="20"/>
          <w:szCs w:val="20"/>
        </w:rPr>
        <w:t>ción de la condición irregular.</w:t>
      </w:r>
    </w:p>
    <w:p w14:paraId="1F486CEA" w14:textId="77777777" w:rsidR="00CB0AAF" w:rsidRPr="007E287E" w:rsidRDefault="00CB0AAF" w:rsidP="007E287E">
      <w:pPr>
        <w:spacing w:after="0" w:line="240" w:lineRule="auto"/>
        <w:ind w:left="426"/>
        <w:jc w:val="both"/>
        <w:rPr>
          <w:rFonts w:ascii="Museo Sans 300" w:hAnsi="Museo Sans 300" w:cs="Times New Roman"/>
          <w:color w:val="000000"/>
          <w:sz w:val="20"/>
          <w:szCs w:val="20"/>
          <w:highlight w:val="yellow"/>
          <w:shd w:val="clear" w:color="auto" w:fill="FFFFFF"/>
        </w:rPr>
      </w:pPr>
    </w:p>
    <w:p w14:paraId="3BB70ADA" w14:textId="4F4B471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w:t>
      </w:r>
      <w:r w:rsidR="007E287E">
        <w:rPr>
          <w:rFonts w:ascii="Museo Sans 500" w:eastAsia="Arial" w:hAnsi="Museo Sans 500" w:cs="Times New Roman"/>
          <w:b/>
          <w:bCs/>
          <w:sz w:val="20"/>
          <w:szCs w:val="20"/>
        </w:rPr>
        <w:t>3</w:t>
      </w:r>
      <w:r w:rsidRPr="00F15FF0">
        <w:rPr>
          <w:rFonts w:ascii="Museo Sans 500" w:eastAsia="Arial" w:hAnsi="Museo Sans 500" w:cs="Times New Roman"/>
          <w:b/>
          <w:bCs/>
          <w:sz w:val="20"/>
          <w:szCs w:val="20"/>
        </w:rPr>
        <w:t xml:space="preserve">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2D9CDC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033C4C">
        <w:rPr>
          <w:rFonts w:ascii="Museo Sans 300" w:eastAsia="Arial" w:hAnsi="Museo Sans 300" w:cs="Times New Roman"/>
          <w:sz w:val="20"/>
          <w:szCs w:val="20"/>
        </w:rPr>
        <w:t>o</w:t>
      </w:r>
      <w:r w:rsidRPr="00EC2B52">
        <w:rPr>
          <w:rFonts w:ascii="Museo Sans 300" w:eastAsia="Arial" w:hAnsi="Museo Sans 300" w:cs="Times New Roman"/>
          <w:sz w:val="20"/>
          <w:szCs w:val="20"/>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w:t>
      </w:r>
      <w:r w:rsidR="00AF1BB0">
        <w:rPr>
          <w:rFonts w:ascii="Museo Sans 300" w:eastAsia="Arial" w:hAnsi="Museo Sans 300" w:cs="Times New Roman"/>
          <w:sz w:val="20"/>
          <w:szCs w:val="20"/>
        </w:rPr>
        <w:t>al usuario</w:t>
      </w:r>
      <w:r w:rsidRPr="00EC2B52">
        <w:rPr>
          <w:rFonts w:ascii="Museo Sans 300" w:eastAsia="Arial" w:hAnsi="Museo Sans 300" w:cs="Times New Roman"/>
          <w:sz w:val="20"/>
          <w:szCs w:val="20"/>
        </w:rPr>
        <w:t xml:space="preserve">, así como el cobro realizado en concepto </w:t>
      </w:r>
      <w:r w:rsidRPr="00EC2B52">
        <w:rPr>
          <w:rFonts w:ascii="Museo Sans 300" w:eastAsia="Arial" w:hAnsi="Museo Sans 300" w:cs="Times New Roman"/>
          <w:sz w:val="20"/>
          <w:szCs w:val="20"/>
        </w:rPr>
        <w:lastRenderedPageBreak/>
        <w:t>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1296F6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 xml:space="preserve">que tiene como finalidad </w:t>
      </w:r>
      <w:proofErr w:type="gramStart"/>
      <w:r w:rsidRPr="00EC2B52">
        <w:rPr>
          <w:rFonts w:ascii="Museo Sans 300" w:eastAsia="Museo Sans 300" w:hAnsi="Museo Sans 300" w:cs="Museo Sans 300"/>
          <w:sz w:val="20"/>
          <w:szCs w:val="20"/>
        </w:rPr>
        <w:t>que</w:t>
      </w:r>
      <w:proofErr w:type="gramEnd"/>
      <w:r w:rsidRPr="00EC2B52">
        <w:rPr>
          <w:rFonts w:ascii="Museo Sans 300" w:eastAsia="Museo Sans 300" w:hAnsi="Museo Sans 300" w:cs="Museo Sans 300"/>
          <w:sz w:val="20"/>
          <w:szCs w:val="20"/>
        </w:rPr>
        <w:t xml:space="preserve"> tanto</w:t>
      </w:r>
      <w:r w:rsidR="007D36F7" w:rsidRPr="00EC2B52">
        <w:rPr>
          <w:rFonts w:ascii="Museo Sans 300" w:eastAsia="Museo Sans 300" w:hAnsi="Museo Sans 300" w:cs="Museo Sans 300"/>
          <w:sz w:val="20"/>
          <w:szCs w:val="20"/>
        </w:rPr>
        <w:t xml:space="preserve"> </w:t>
      </w:r>
      <w:r w:rsidR="00AF1BB0">
        <w:rPr>
          <w:rFonts w:ascii="Museo Sans 300" w:eastAsia="Museo Sans 300" w:hAnsi="Museo Sans 300" w:cs="Museo Sans 300"/>
          <w:sz w:val="20"/>
          <w:szCs w:val="20"/>
        </w:rPr>
        <w:t>al usuario</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5766618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AF1BB0">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AF1BB0">
        <w:rPr>
          <w:rFonts w:ascii="Museo Sans 300" w:eastAsia="Museo Sans 300" w:hAnsi="Museo Sans 300" w:cs="Museo Sans 300"/>
          <w:sz w:val="20"/>
          <w:szCs w:val="20"/>
        </w:rPr>
        <w:t>o</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7CB9270"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w:t>
      </w:r>
      <w:r w:rsidR="00AF1BB0">
        <w:rPr>
          <w:rFonts w:ascii="Museo Sans 300" w:eastAsia="Museo Sans 300" w:hAnsi="Museo Sans 300" w:cs="Museo Sans 300"/>
          <w:sz w:val="20"/>
          <w:szCs w:val="20"/>
        </w:rPr>
        <w:t>el usuario</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6E7A0B2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1E7199">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146708DF"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CD709D">
        <w:rPr>
          <w:rFonts w:ascii="Museo Sans 300" w:eastAsia="Arial" w:hAnsi="Museo Sans 300" w:cs="Times New Roman"/>
          <w:color w:val="000000"/>
          <w:sz w:val="20"/>
          <w:szCs w:val="20"/>
          <w:shd w:val="clear" w:color="auto" w:fill="FFFFFF"/>
        </w:rPr>
        <w:t xml:space="preserve">l </w:t>
      </w:r>
      <w:r w:rsidRPr="00EC2B52">
        <w:rPr>
          <w:rFonts w:ascii="Museo Sans 300" w:eastAsia="Arial" w:hAnsi="Museo Sans 300" w:cs="Times New Roman"/>
          <w:color w:val="000000"/>
          <w:sz w:val="20"/>
          <w:szCs w:val="20"/>
          <w:shd w:val="clear" w:color="auto" w:fill="FFFFFF"/>
        </w:rPr>
        <w:t>usuari</w:t>
      </w:r>
      <w:r w:rsidR="00CD709D">
        <w:rPr>
          <w:rFonts w:ascii="Museo Sans 300" w:eastAsia="Arial" w:hAnsi="Museo Sans 300" w:cs="Times New Roman"/>
          <w:color w:val="000000"/>
          <w:sz w:val="20"/>
          <w:szCs w:val="20"/>
          <w:shd w:val="clear" w:color="auto" w:fill="FFFFFF"/>
        </w:rPr>
        <w:t>o</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4FCC0C55" w14:textId="77777777" w:rsidR="00334BDA" w:rsidRPr="00EC2B52" w:rsidRDefault="00334BDA"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5CEEA3A2"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702309" w:rsidRPr="00722EC9">
        <w:rPr>
          <w:rFonts w:ascii="Museo Sans 300" w:hAnsi="Museo Sans 300" w:cs="Segoe UI"/>
          <w:sz w:val="20"/>
          <w:szCs w:val="20"/>
          <w:lang w:val="es-ES" w:eastAsia="es-MX"/>
        </w:rPr>
        <w:t>u</w:t>
      </w:r>
      <w:r w:rsidR="00A87AE5">
        <w:rPr>
          <w:rFonts w:ascii="Museo Sans 300" w:hAnsi="Museo Sans 300" w:cs="Segoe UI"/>
          <w:sz w:val="20"/>
          <w:szCs w:val="20"/>
          <w:lang w:val="es-ES" w:eastAsia="es-MX"/>
        </w:rPr>
        <w:t>na línea directa</w:t>
      </w:r>
      <w:r w:rsidR="00702309" w:rsidRPr="00722EC9">
        <w:rPr>
          <w:rFonts w:ascii="Museo Sans 300" w:hAnsi="Museo Sans 300" w:cs="Segoe UI"/>
          <w:sz w:val="20"/>
          <w:szCs w:val="20"/>
          <w:lang w:val="es-ES" w:eastAsia="es-MX"/>
        </w:rPr>
        <w:t xml:space="preserve"> conectada en la acometida de</w:t>
      </w:r>
      <w:r w:rsidR="00702309">
        <w:rPr>
          <w:rFonts w:ascii="Museo Sans 300" w:hAnsi="Museo Sans 300" w:cs="Segoe UI"/>
          <w:sz w:val="20"/>
          <w:szCs w:val="20"/>
          <w:lang w:val="es-ES" w:eastAsia="es-MX"/>
        </w:rPr>
        <w:t>l</w:t>
      </w:r>
      <w:r w:rsidR="00702309" w:rsidRPr="00722EC9">
        <w:rPr>
          <w:rFonts w:ascii="Museo Sans 300" w:hAnsi="Museo Sans 300" w:cs="Segoe UI"/>
          <w:sz w:val="20"/>
          <w:szCs w:val="20"/>
          <w:lang w:val="es-ES" w:eastAsia="es-MX"/>
        </w:rPr>
        <w:t xml:space="preserve"> servicio eléctrico,</w:t>
      </w:r>
      <w:r w:rsidR="00C73F22" w:rsidRPr="00EC2B52">
        <w:rPr>
          <w:rFonts w:ascii="Museo Sans 300" w:hAnsi="Museo Sans 300" w:cs="Segoe UI"/>
          <w:sz w:val="20"/>
          <w:szCs w:val="20"/>
          <w:lang w:eastAsia="es-MX"/>
        </w:rPr>
        <w:t xml:space="preserve"> que ingresaba a la vivienda sin ser registrada por el medidor</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AF1BB0">
        <w:rPr>
          <w:rFonts w:ascii="Museo Sans 300" w:eastAsia="Arial" w:hAnsi="Museo Sans 300" w:cs="Times New Roman"/>
          <w:color w:val="000000"/>
          <w:sz w:val="20"/>
          <w:szCs w:val="20"/>
          <w:shd w:val="clear" w:color="auto" w:fill="FFFFFF"/>
        </w:rPr>
        <w:t>el usuario</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A5621C">
        <w:rPr>
          <w:rFonts w:ascii="Museo Sans 300" w:eastAsia="Arial" w:hAnsi="Museo Sans 300" w:cs="Times New Roman"/>
          <w:color w:val="000000"/>
          <w:sz w:val="20"/>
          <w:szCs w:val="20"/>
          <w:shd w:val="clear" w:color="auto" w:fill="FFFFFF"/>
        </w:rPr>
        <w:t>año 2019</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w:t>
      </w:r>
      <w:r w:rsidRPr="00EC2B52">
        <w:rPr>
          <w:rFonts w:ascii="Museo Sans 300" w:eastAsia="Arial" w:hAnsi="Museo Sans 300" w:cs="Times New Roman"/>
          <w:color w:val="000000"/>
          <w:sz w:val="20"/>
          <w:szCs w:val="20"/>
          <w:shd w:val="clear" w:color="auto" w:fill="FFFFFF"/>
        </w:rPr>
        <w:lastRenderedPageBreak/>
        <w:t xml:space="preserve">interrumpido— y entre las obligaciones de los usuarios se encuentra </w:t>
      </w:r>
      <w:bookmarkStart w:id="2" w:name="_GoBack"/>
      <w:bookmarkEnd w:id="2"/>
      <w:r w:rsidRPr="00EC2B52">
        <w:rPr>
          <w:rFonts w:ascii="Museo Sans 300" w:eastAsia="Arial" w:hAnsi="Museo Sans 300" w:cs="Times New Roman"/>
          <w:color w:val="000000"/>
          <w:sz w:val="20"/>
          <w:szCs w:val="20"/>
          <w:shd w:val="clear" w:color="auto" w:fill="FFFFFF"/>
        </w:rPr>
        <w:t xml:space="preserve">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026C2059"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1E7199">
        <w:rPr>
          <w:rFonts w:ascii="Museo Sans 300" w:eastAsia="Arial" w:hAnsi="Museo Sans 300" w:cs="Times New Roman"/>
          <w:sz w:val="20"/>
          <w:szCs w:val="20"/>
        </w:rPr>
        <w:t>312-+++</w:t>
      </w:r>
      <w:r w:rsidR="00AF1BB0">
        <w:rPr>
          <w:rFonts w:ascii="Museo Sans 300" w:eastAsia="Arial" w:hAnsi="Museo Sans 300" w:cs="Times New Roman"/>
          <w:sz w:val="20"/>
          <w:szCs w:val="20"/>
        </w:rPr>
        <w:t>-CAU</w:t>
      </w:r>
      <w:r w:rsidRPr="00EC2B52">
        <w:rPr>
          <w:rFonts w:ascii="Museo Sans 300" w:eastAsia="Arial" w:hAnsi="Museo Sans 300" w:cs="Times New Roman"/>
          <w:sz w:val="20"/>
          <w:szCs w:val="20"/>
        </w:rPr>
        <w:t xml:space="preserve">, esta </w:t>
      </w:r>
      <w:r w:rsidR="00AC6741">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1E7199">
        <w:rPr>
          <w:rFonts w:ascii="Museo Sans 300" w:eastAsia="Times New Roman" w:hAnsi="Museo Sans 300" w:cs="Times New Roman"/>
          <w:sz w:val="20"/>
          <w:szCs w:val="20"/>
          <w:lang w:eastAsia="es-ES"/>
        </w:rPr>
        <w:t>+++</w:t>
      </w:r>
      <w:r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B7B5CB" w14:textId="5990B471" w:rsidR="004961AA" w:rsidRPr="00EC2B52" w:rsidRDefault="005E45BC" w:rsidP="00D348E0">
      <w:pPr>
        <w:suppressAutoHyphens w:val="0"/>
        <w:autoSpaceDN/>
        <w:spacing w:after="0" w:line="240" w:lineRule="auto"/>
        <w:ind w:left="426"/>
        <w:jc w:val="both"/>
        <w:rPr>
          <w:rFonts w:ascii="Museo Sans 300" w:eastAsia="Times New Roman" w:hAnsi="Museo Sans 300" w:cs="Times New Roman"/>
          <w:sz w:val="20"/>
          <w:szCs w:val="20"/>
          <w:lang w:eastAsia="es-ES"/>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A87AE5">
        <w:rPr>
          <w:rFonts w:ascii="Museo Sans 300" w:eastAsia="Times New Roman" w:hAnsi="Museo Sans 300" w:cs="Times New Roman"/>
          <w:sz w:val="20"/>
          <w:szCs w:val="20"/>
          <w:lang w:eastAsia="es-ES"/>
        </w:rPr>
        <w:t>de TRES MIL DOSCIENTOS CINCUENTA Y CINCO</w:t>
      </w:r>
      <w:r w:rsidR="00A87AE5">
        <w:rPr>
          <w:rFonts w:ascii="Museo Sans 300" w:hAnsi="Museo Sans 300"/>
          <w:sz w:val="20"/>
          <w:szCs w:val="20"/>
        </w:rPr>
        <w:t xml:space="preserve"> 12</w:t>
      </w:r>
      <w:r w:rsidR="00722EC9">
        <w:rPr>
          <w:rFonts w:ascii="Museo Sans 300" w:hAnsi="Museo Sans 300"/>
          <w:sz w:val="20"/>
          <w:szCs w:val="20"/>
        </w:rPr>
        <w:t>/100 DÓLARES DE LOS ESTAD</w:t>
      </w:r>
      <w:r w:rsidR="00A87AE5">
        <w:rPr>
          <w:rFonts w:ascii="Museo Sans 300" w:hAnsi="Museo Sans 300"/>
          <w:sz w:val="20"/>
          <w:szCs w:val="20"/>
        </w:rPr>
        <w:t>OS UNIDOS DE AMÉRICA (USD 3,255.12</w:t>
      </w:r>
      <w:r w:rsidR="00722EC9">
        <w:rPr>
          <w:rFonts w:ascii="Museo Sans 300" w:hAnsi="Museo Sans 300"/>
          <w:sz w:val="20"/>
          <w:szCs w:val="20"/>
        </w:rPr>
        <w:t>)</w:t>
      </w:r>
      <w:r w:rsidR="00EC2B52" w:rsidRPr="00EC2B52">
        <w:rPr>
          <w:rFonts w:ascii="Museo Sans 300" w:eastAsia="Times New Roman" w:hAnsi="Museo Sans 300" w:cs="Times New Roman"/>
          <w:sz w:val="20"/>
          <w:szCs w:val="20"/>
          <w:lang w:val="es-ES" w:eastAsia="es-ES"/>
        </w:rPr>
        <w:t xml:space="preserve"> IVA incluido, en concepto de energía no</w:t>
      </w:r>
      <w:r w:rsidR="00A87AE5">
        <w:rPr>
          <w:rFonts w:ascii="Museo Sans 300" w:eastAsia="Times New Roman" w:hAnsi="Museo Sans 300" w:cs="Times New Roman"/>
          <w:sz w:val="20"/>
          <w:szCs w:val="20"/>
          <w:lang w:val="es-ES" w:eastAsia="es-ES"/>
        </w:rPr>
        <w:t xml:space="preserve"> registrada, más la cantidad de CIENTO OCHENTA Y OCHO</w:t>
      </w:r>
      <w:r w:rsidR="00A87AE5">
        <w:rPr>
          <w:rFonts w:ascii="Museo Sans 300" w:hAnsi="Museo Sans 300"/>
          <w:sz w:val="20"/>
          <w:szCs w:val="20"/>
        </w:rPr>
        <w:t xml:space="preserve"> 96</w:t>
      </w:r>
      <w:r w:rsidR="00722EC9">
        <w:rPr>
          <w:rFonts w:ascii="Museo Sans 300" w:hAnsi="Museo Sans 300"/>
          <w:sz w:val="20"/>
          <w:szCs w:val="20"/>
        </w:rPr>
        <w:t>/100 DÓLARES DE LOS EST</w:t>
      </w:r>
      <w:r w:rsidR="00A87AE5">
        <w:rPr>
          <w:rFonts w:ascii="Museo Sans 300" w:hAnsi="Museo Sans 300"/>
          <w:sz w:val="20"/>
          <w:szCs w:val="20"/>
        </w:rPr>
        <w:t>ADOS UNIDOS DE AMÉRICA (USD 188.96</w:t>
      </w:r>
      <w:r w:rsidR="00722EC9">
        <w:rPr>
          <w:rFonts w:ascii="Museo Sans 300" w:hAnsi="Museo Sans 300"/>
          <w:sz w:val="20"/>
          <w:szCs w:val="20"/>
        </w:rPr>
        <w:t>)</w:t>
      </w:r>
      <w:r w:rsidR="00EC2B52" w:rsidRPr="00EC2B52">
        <w:rPr>
          <w:rFonts w:ascii="Museo Sans 300" w:eastAsia="Times New Roman" w:hAnsi="Museo Sans 300" w:cs="Times New Roman"/>
          <w:sz w:val="20"/>
          <w:szCs w:val="20"/>
          <w:lang w:val="es-ES" w:eastAsia="es-ES"/>
        </w:rPr>
        <w:t xml:space="preserve"> IVA incluido, en concepto de intereses</w:t>
      </w:r>
      <w:r w:rsidR="00EC2B52" w:rsidRPr="00EC2B52">
        <w:rPr>
          <w:rFonts w:ascii="Museo Sans 300" w:eastAsia="Times New Roman" w:hAnsi="Museo Sans 300" w:cs="Times New Roman"/>
          <w:sz w:val="20"/>
          <w:szCs w:val="20"/>
          <w:lang w:eastAsia="es-ES"/>
        </w:rPr>
        <w:t xml:space="preserve"> en aplicación al artículo 36 de los Términos y Condiciones Generales al Consumidor Final, para </w:t>
      </w:r>
      <w:r w:rsidR="00EC2B52" w:rsidRPr="00EC2B52">
        <w:rPr>
          <w:rFonts w:ascii="Museo Sans 300" w:hAnsi="Museo Sans 300"/>
          <w:sz w:val="20"/>
          <w:szCs w:val="20"/>
        </w:rPr>
        <w:t xml:space="preserve">el </w:t>
      </w:r>
      <w:r w:rsidR="00A5621C">
        <w:rPr>
          <w:rFonts w:ascii="Museo Sans 300" w:hAnsi="Museo Sans 300"/>
          <w:sz w:val="20"/>
          <w:szCs w:val="20"/>
        </w:rPr>
        <w:t>año 2019</w:t>
      </w:r>
      <w:r w:rsidR="1CBFBFE7" w:rsidRPr="00EC2B52">
        <w:rPr>
          <w:rFonts w:ascii="Museo Sans 300" w:eastAsia="Times New Roman" w:hAnsi="Museo Sans 300" w:cs="Times New Roman"/>
          <w:sz w:val="20"/>
          <w:szCs w:val="20"/>
          <w:lang w:eastAsia="es-ES"/>
        </w:rPr>
        <w:t>.</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3E03D1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1E7199">
        <w:rPr>
          <w:rFonts w:ascii="Museo Sans 300" w:hAnsi="Museo Sans 300"/>
          <w:sz w:val="20"/>
          <w:szCs w:val="20"/>
        </w:rPr>
        <w:t>312-+++</w:t>
      </w:r>
      <w:r w:rsidR="006C4D3F">
        <w:rPr>
          <w:rFonts w:ascii="Museo Sans 300" w:hAnsi="Museo Sans 300"/>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AC6741">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w:t>
      </w:r>
      <w:r w:rsidR="00AC6741">
        <w:rPr>
          <w:rFonts w:ascii="Museo Sans 300" w:eastAsia="Arial" w:hAnsi="Museo Sans 300" w:cs="Times New Roman"/>
          <w:sz w:val="20"/>
          <w:szCs w:val="20"/>
          <w:lang w:eastAsia="es-ES"/>
        </w:rPr>
        <w:t>r</w:t>
      </w:r>
      <w:r w:rsidRPr="005E45BC">
        <w:rPr>
          <w:rFonts w:ascii="Museo Sans 300" w:eastAsia="Arial" w:hAnsi="Museo Sans 300" w:cs="Times New Roman"/>
          <w:sz w:val="20"/>
          <w:szCs w:val="20"/>
          <w:lang w:eastAsia="es-ES"/>
        </w:rPr>
        <w:t xml:space="preserve">intendencia </w:t>
      </w:r>
      <w:r w:rsidRPr="005E45BC">
        <w:rPr>
          <w:rFonts w:ascii="Museo Sans 500" w:eastAsia="Arial" w:hAnsi="Museo Sans 500" w:cs="Times New Roman"/>
          <w:b/>
          <w:sz w:val="20"/>
          <w:szCs w:val="20"/>
          <w:lang w:eastAsia="es-ES"/>
        </w:rPr>
        <w:t>ACUERDA:</w:t>
      </w:r>
    </w:p>
    <w:p w14:paraId="01B3F03B" w14:textId="37D9B8C0"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E7FA1FE" w14:textId="5BA998CC" w:rsidR="006D3619" w:rsidRDefault="005E45BC" w:rsidP="00C77358">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1E7199">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w:t>
      </w:r>
      <w:r w:rsidR="00702309" w:rsidRPr="00702309">
        <w:rPr>
          <w:rFonts w:ascii="Museo Sans 300" w:hAnsi="Museo Sans 300"/>
          <w:sz w:val="20"/>
          <w:szCs w:val="20"/>
          <w:lang w:val="es-ES"/>
        </w:rPr>
        <w:t>una línea eléctrica en derivación conectada en la acometida del servicio eléctrico</w:t>
      </w:r>
      <w:r w:rsidR="00702309" w:rsidRPr="00702309">
        <w:rPr>
          <w:rFonts w:ascii="Museo Sans 300" w:hAnsi="Museo Sans 300"/>
          <w:sz w:val="20"/>
          <w:szCs w:val="20"/>
        </w:rPr>
        <w:t xml:space="preserve"> que ingresaba a la vivienda</w:t>
      </w:r>
      <w:r w:rsidR="00EC2B52" w:rsidRPr="29A5291D">
        <w:rPr>
          <w:rFonts w:ascii="Museo Sans 300" w:hAnsi="Museo Sans 300"/>
          <w:sz w:val="20"/>
          <w:szCs w:val="20"/>
        </w:rPr>
        <w:t>,</w:t>
      </w:r>
      <w:r w:rsidR="00EC2B52" w:rsidRPr="29A5291D">
        <w:rPr>
          <w:rFonts w:ascii="Museo Sans 300" w:hAnsi="Museo Sans 300" w:cs="Segoe UI"/>
          <w:sz w:val="20"/>
          <w:szCs w:val="20"/>
          <w:lang w:eastAsia="es-MX"/>
        </w:rPr>
        <w:t xml:space="preserve"> generando que</w:t>
      </w:r>
      <w:r w:rsidR="00702309">
        <w:rPr>
          <w:rFonts w:ascii="Museo Sans 300" w:hAnsi="Museo Sans 300" w:cs="Segoe UI"/>
          <w:sz w:val="20"/>
          <w:szCs w:val="20"/>
          <w:lang w:eastAsia="es-MX"/>
        </w:rPr>
        <w:t xml:space="preserve"> el medidor</w:t>
      </w:r>
      <w:r w:rsidR="00EC2B52" w:rsidRPr="29A5291D">
        <w:rPr>
          <w:rFonts w:ascii="Museo Sans 300" w:hAnsi="Museo Sans 300" w:cs="Segoe UI"/>
          <w:sz w:val="20"/>
          <w:szCs w:val="20"/>
          <w:lang w:eastAsia="es-MX"/>
        </w:rPr>
        <w:t xml:space="preserve"> no registrara el consumo total de </w:t>
      </w:r>
      <w:r w:rsidR="0011021F" w:rsidRPr="29A5291D">
        <w:rPr>
          <w:rFonts w:ascii="Museo Sans 300" w:hAnsi="Museo Sans 300" w:cs="Segoe UI"/>
          <w:sz w:val="20"/>
          <w:szCs w:val="20"/>
          <w:lang w:eastAsia="es-MX"/>
        </w:rPr>
        <w:t>la energía que fue consumida en dicho suministro.</w:t>
      </w:r>
    </w:p>
    <w:p w14:paraId="6B9BB5B1" w14:textId="37D9B8C0" w:rsidR="00C77358" w:rsidRPr="00C77358" w:rsidRDefault="00C77358" w:rsidP="00C77358">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9D87B54" w14:textId="37D9B8C0" w:rsidR="004961AA" w:rsidRDefault="006D3619"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EEO, S.A. de C.V. tiene el derecho a recuperar la cantidad de </w:t>
      </w:r>
      <w:r w:rsidR="009E6C1A">
        <w:rPr>
          <w:rFonts w:ascii="Museo Sans 300" w:hAnsi="Museo Sans 300"/>
          <w:sz w:val="20"/>
          <w:szCs w:val="20"/>
        </w:rPr>
        <w:t>TRES MIL DOSCIENTOS CINCUENTA Y CINCO 12/100 DÓLARES DE LOS ESTADOS UNIDOS DE AMÉRICA (USD 3,255.12)</w:t>
      </w:r>
      <w:r w:rsidR="009E6C1A" w:rsidRPr="00D74551">
        <w:rPr>
          <w:rFonts w:ascii="Museo Sans 300" w:hAnsi="Museo Sans 300"/>
          <w:sz w:val="20"/>
          <w:szCs w:val="20"/>
        </w:rPr>
        <w:t xml:space="preserve"> IVA incluido, en concepto de energía no registrada, más la cantidad de </w:t>
      </w:r>
      <w:r w:rsidR="009E6C1A">
        <w:rPr>
          <w:rFonts w:ascii="Museo Sans 300" w:hAnsi="Museo Sans 300"/>
          <w:sz w:val="20"/>
          <w:szCs w:val="20"/>
        </w:rPr>
        <w:t>CIENTO OCHENTA Y OCHO 96/100 DÓLARES DE LOS ESTADOS UNIDOS DE AMÉRICA (USD 188.96)</w:t>
      </w:r>
      <w:r w:rsidR="009E6C1A" w:rsidRPr="00D74551">
        <w:rPr>
          <w:rFonts w:ascii="Museo Sans 300" w:hAnsi="Museo Sans 300"/>
          <w:sz w:val="20"/>
          <w:szCs w:val="20"/>
        </w:rPr>
        <w:t xml:space="preserve"> IVA incluido, en concepto de intereses en aplicación al artículo 36 de los Términos y Condiciones Generales al Consumidor Final, para </w:t>
      </w:r>
      <w:r w:rsidR="009E6C1A" w:rsidRPr="006F491F">
        <w:rPr>
          <w:rFonts w:ascii="Museo Sans 300" w:hAnsi="Museo Sans 300"/>
          <w:sz w:val="20"/>
          <w:szCs w:val="20"/>
        </w:rPr>
        <w:t xml:space="preserve">el </w:t>
      </w:r>
      <w:r w:rsidR="009E6C1A">
        <w:rPr>
          <w:rFonts w:ascii="Museo Sans 300" w:hAnsi="Museo Sans 300"/>
          <w:sz w:val="20"/>
          <w:szCs w:val="20"/>
        </w:rPr>
        <w:t>año 2019</w:t>
      </w:r>
      <w:r w:rsidR="4E7D6093" w:rsidRPr="00EC2B52">
        <w:rPr>
          <w:rFonts w:ascii="Museo Sans 300" w:eastAsia="Arial" w:hAnsi="Museo Sans 300"/>
          <w:sz w:val="20"/>
          <w:szCs w:val="20"/>
          <w:lang w:eastAsia="es-SV"/>
        </w:rPr>
        <w:t>.</w:t>
      </w:r>
    </w:p>
    <w:p w14:paraId="5378A155" w14:textId="37D9B8C0" w:rsidR="00653649" w:rsidRDefault="00653649" w:rsidP="00653649">
      <w:pPr>
        <w:pStyle w:val="Prrafodelista"/>
        <w:rPr>
          <w:rFonts w:ascii="Museo Sans 300" w:eastAsia="Arial" w:hAnsi="Museo Sans 300"/>
          <w:sz w:val="20"/>
          <w:szCs w:val="20"/>
          <w:lang w:eastAsia="es-SV"/>
        </w:rPr>
      </w:pPr>
    </w:p>
    <w:p w14:paraId="3124C40E" w14:textId="37D9B8C0" w:rsidR="00653649" w:rsidRDefault="00653649" w:rsidP="00653649">
      <w:pPr>
        <w:suppressAutoHyphens w:val="0"/>
        <w:autoSpaceDN/>
        <w:spacing w:after="0" w:line="240" w:lineRule="auto"/>
        <w:ind w:left="360"/>
        <w:jc w:val="both"/>
        <w:textAlignment w:val="auto"/>
        <w:rPr>
          <w:rFonts w:ascii="Museo Sans 300" w:eastAsia="Times New Roman" w:hAnsi="Museo Sans 300"/>
          <w:sz w:val="20"/>
          <w:szCs w:val="20"/>
          <w:lang w:eastAsia="es-ES"/>
        </w:rPr>
      </w:pPr>
      <w:r w:rsidRPr="00352450">
        <w:rPr>
          <w:rFonts w:ascii="Museo Sans 300" w:hAnsi="Museo Sans 300"/>
          <w:sz w:val="20"/>
          <w:szCs w:val="20"/>
        </w:rPr>
        <w:t>En vista que en el suministro se</w:t>
      </w:r>
      <w:r>
        <w:rPr>
          <w:rFonts w:ascii="Museo Sans 300" w:hAnsi="Museo Sans 300"/>
          <w:sz w:val="20"/>
          <w:szCs w:val="20"/>
          <w:lang w:val="es-ES"/>
        </w:rPr>
        <w:t xml:space="preserve"> ha cancelado la cantidad de CUATRO NOVECIENTOS TREINTA Y DOS</w:t>
      </w:r>
      <w:r>
        <w:rPr>
          <w:rFonts w:ascii="Museo Sans 300" w:hAnsi="Museo Sans 300"/>
          <w:sz w:val="20"/>
          <w:szCs w:val="20"/>
        </w:rPr>
        <w:t xml:space="preserve"> 74</w:t>
      </w:r>
      <w:r w:rsidRPr="00352450">
        <w:rPr>
          <w:rFonts w:ascii="Museo Sans 300" w:hAnsi="Museo Sans 300"/>
          <w:sz w:val="20"/>
          <w:szCs w:val="20"/>
        </w:rPr>
        <w:t>/100 DÓLARES DE LOS ESTADOS</w:t>
      </w:r>
      <w:r>
        <w:rPr>
          <w:rFonts w:ascii="Museo Sans 300" w:hAnsi="Museo Sans 300"/>
          <w:sz w:val="20"/>
          <w:szCs w:val="20"/>
        </w:rPr>
        <w:t xml:space="preserve"> UNIDOS DE AMÉRICA (USD 4,932.74</w:t>
      </w:r>
      <w:r w:rsidRPr="00352450">
        <w:rPr>
          <w:rFonts w:ascii="Museo Sans 300" w:hAnsi="Museo Sans 300"/>
          <w:sz w:val="20"/>
          <w:szCs w:val="20"/>
        </w:rPr>
        <w:t>) IVA incluido</w:t>
      </w:r>
      <w:r w:rsidRPr="00352450">
        <w:rPr>
          <w:rFonts w:ascii="Museo Sans 300" w:hAnsi="Museo Sans 300"/>
          <w:sz w:val="20"/>
          <w:szCs w:val="20"/>
          <w:lang w:val="es-ES"/>
        </w:rPr>
        <w:t>, la distribuidora debe reintegrar la cantida</w:t>
      </w:r>
      <w:r>
        <w:rPr>
          <w:rFonts w:ascii="Museo Sans 300" w:hAnsi="Museo Sans 300"/>
          <w:sz w:val="20"/>
          <w:szCs w:val="20"/>
          <w:lang w:val="es-ES"/>
        </w:rPr>
        <w:t>d de MIL SEISCIENTOS SETENTA Y SIETE 62</w:t>
      </w:r>
      <w:r w:rsidRPr="00352450">
        <w:rPr>
          <w:rFonts w:ascii="Museo Sans 300" w:hAnsi="Museo Sans 300"/>
          <w:sz w:val="20"/>
          <w:szCs w:val="20"/>
          <w:lang w:val="es-ES"/>
        </w:rPr>
        <w:t>/100 DÓLARES DE LOS ESTAD</w:t>
      </w:r>
      <w:r>
        <w:rPr>
          <w:rFonts w:ascii="Museo Sans 300" w:hAnsi="Museo Sans 300"/>
          <w:sz w:val="20"/>
          <w:szCs w:val="20"/>
          <w:lang w:val="es-ES"/>
        </w:rPr>
        <w:t>OS UNIDOS DE AMÉRICA (USD 1,677.62)</w:t>
      </w:r>
      <w:r w:rsidRPr="00653649">
        <w:rPr>
          <w:rFonts w:ascii="Museo Sans 300" w:hAnsi="Museo Sans 300"/>
          <w:sz w:val="20"/>
          <w:szCs w:val="20"/>
        </w:rPr>
        <w:t xml:space="preserve"> </w:t>
      </w:r>
      <w:r w:rsidRPr="0050481E">
        <w:rPr>
          <w:rFonts w:ascii="Museo Sans 300" w:hAnsi="Museo Sans 300"/>
          <w:sz w:val="20"/>
          <w:szCs w:val="20"/>
        </w:rPr>
        <w:t>más</w:t>
      </w:r>
      <w:r>
        <w:rPr>
          <w:rFonts w:ascii="Museo Sans 300" w:hAnsi="Museo Sans 300"/>
          <w:sz w:val="20"/>
          <w:szCs w:val="20"/>
        </w:rPr>
        <w:t xml:space="preserve"> la cantidad de CIENTO CATORCE 16/100 DÓLARES DE LOS ESTADOS UNIDOS DE AMÉRICA (USD 114.16)</w:t>
      </w:r>
      <w:r w:rsidR="001D5C03">
        <w:rPr>
          <w:rFonts w:ascii="Museo Sans 300" w:hAnsi="Museo Sans 300"/>
          <w:sz w:val="20"/>
          <w:szCs w:val="20"/>
        </w:rPr>
        <w:t>,</w:t>
      </w:r>
      <w:r>
        <w:rPr>
          <w:rFonts w:ascii="Museo Sans 300" w:hAnsi="Museo Sans 300"/>
          <w:sz w:val="20"/>
          <w:szCs w:val="20"/>
        </w:rPr>
        <w:t xml:space="preserve"> en concepto de</w:t>
      </w:r>
      <w:r w:rsidRPr="0050481E">
        <w:rPr>
          <w:rFonts w:ascii="Museo Sans 300" w:hAnsi="Museo Sans 300"/>
          <w:sz w:val="20"/>
          <w:szCs w:val="20"/>
        </w:rPr>
        <w:t xml:space="preserve"> </w:t>
      </w:r>
      <w:r w:rsidRPr="00E51D67">
        <w:rPr>
          <w:rFonts w:ascii="Museo Sans 300" w:hAnsi="Museo Sans 300"/>
          <w:sz w:val="20"/>
          <w:szCs w:val="20"/>
        </w:rPr>
        <w:t>los intereses correspondientes</w:t>
      </w:r>
      <w:r>
        <w:rPr>
          <w:rFonts w:ascii="Museo Sans 300" w:hAnsi="Museo Sans 300"/>
          <w:sz w:val="20"/>
          <w:szCs w:val="20"/>
        </w:rPr>
        <w:t>,</w:t>
      </w:r>
      <w:r w:rsidRPr="00E51D67">
        <w:rPr>
          <w:rFonts w:ascii="Museo Sans 300" w:hAnsi="Museo Sans 300"/>
          <w:sz w:val="20"/>
          <w:szCs w:val="20"/>
        </w:rPr>
        <w:t xml:space="preserve"> de conformidad con lo establecido en el artículo</w:t>
      </w:r>
      <w:r w:rsidRPr="00FC7AFA">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fario aplicable para el año 2019</w:t>
      </w:r>
      <w:r w:rsidRPr="00FC7AFA">
        <w:rPr>
          <w:rFonts w:ascii="Museo Sans 300" w:eastAsia="Times New Roman" w:hAnsi="Museo Sans 300"/>
          <w:sz w:val="20"/>
          <w:szCs w:val="20"/>
          <w:lang w:eastAsia="es-ES"/>
        </w:rPr>
        <w:t>.</w:t>
      </w:r>
    </w:p>
    <w:p w14:paraId="5DBA8FC2" w14:textId="37D9B8C0" w:rsidR="00653649" w:rsidRPr="00352450" w:rsidRDefault="00653649" w:rsidP="00C77358">
      <w:pPr>
        <w:spacing w:after="0" w:line="240" w:lineRule="auto"/>
        <w:jc w:val="both"/>
        <w:rPr>
          <w:rFonts w:ascii="Museo Sans 300" w:hAnsi="Museo Sans 300"/>
          <w:sz w:val="20"/>
          <w:szCs w:val="20"/>
          <w:lang w:val="es-ES"/>
        </w:rPr>
      </w:pPr>
    </w:p>
    <w:p w14:paraId="0B8DAD8B" w14:textId="22ABB5F3" w:rsidR="00C77358" w:rsidRPr="00EA657C" w:rsidRDefault="00A771BE" w:rsidP="00C77358">
      <w:pPr>
        <w:pStyle w:val="Prrafodelista"/>
        <w:numPr>
          <w:ilvl w:val="0"/>
          <w:numId w:val="6"/>
        </w:numPr>
        <w:suppressAutoHyphens w:val="0"/>
        <w:autoSpaceDN/>
        <w:jc w:val="both"/>
        <w:textAlignment w:val="auto"/>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Establecer que </w:t>
      </w:r>
      <w:r w:rsidR="00653890">
        <w:rPr>
          <w:rFonts w:ascii="Museo Sans 300" w:eastAsia="Museo Sans 300" w:hAnsi="Museo Sans 300" w:cs="Museo Sans 300"/>
          <w:sz w:val="20"/>
          <w:szCs w:val="20"/>
        </w:rPr>
        <w:t>los argumentos planteados por l</w:t>
      </w:r>
      <w:r w:rsidR="00C77358" w:rsidRPr="00EA657C">
        <w:rPr>
          <w:rFonts w:ascii="Museo Sans 300" w:eastAsia="Museo Sans 300" w:hAnsi="Museo Sans 300" w:cs="Museo Sans 300"/>
          <w:sz w:val="20"/>
          <w:szCs w:val="20"/>
        </w:rPr>
        <w:t>a</w:t>
      </w:r>
      <w:r w:rsidR="001E7199">
        <w:rPr>
          <w:rFonts w:ascii="Museo Sans 300" w:eastAsia="Arial" w:hAnsi="Museo Sans 300"/>
          <w:sz w:val="20"/>
          <w:szCs w:val="20"/>
          <w:lang w:eastAsia="es-SV"/>
        </w:rPr>
        <w:t xml:space="preserve"> sociedad +++</w:t>
      </w:r>
      <w:r w:rsidR="00C77358" w:rsidRPr="00EA657C">
        <w:rPr>
          <w:rFonts w:ascii="Museo Sans 300" w:eastAsia="Arial" w:hAnsi="Museo Sans 300"/>
          <w:sz w:val="20"/>
          <w:szCs w:val="20"/>
          <w:lang w:eastAsia="es-SV"/>
        </w:rPr>
        <w:t>.</w:t>
      </w:r>
      <w:r w:rsidR="00C77358" w:rsidRPr="00EA657C">
        <w:rPr>
          <w:rFonts w:ascii="Museo Sans 300" w:eastAsia="Museo Sans 300" w:hAnsi="Museo Sans 300" w:cs="Museo Sans 300"/>
          <w:sz w:val="20"/>
          <w:szCs w:val="20"/>
        </w:rPr>
        <w:t xml:space="preserve"> </w:t>
      </w:r>
      <w:r w:rsidR="00653890">
        <w:rPr>
          <w:rFonts w:ascii="Museo Sans 300" w:eastAsia="Museo Sans 300" w:hAnsi="Museo Sans 300" w:cs="Museo Sans 300"/>
          <w:sz w:val="20"/>
          <w:szCs w:val="20"/>
        </w:rPr>
        <w:t xml:space="preserve">relacionados a infracciones </w:t>
      </w:r>
      <w:r w:rsidR="00C77358" w:rsidRPr="00EA657C">
        <w:rPr>
          <w:rFonts w:ascii="Museo Sans 300" w:eastAsia="Museo Sans 300" w:hAnsi="Museo Sans 300" w:cs="Museo Sans 300"/>
          <w:sz w:val="20"/>
          <w:szCs w:val="20"/>
        </w:rPr>
        <w:t>de carácter penal y mercantil</w:t>
      </w:r>
      <w:r w:rsidR="00E92C9F">
        <w:rPr>
          <w:rFonts w:ascii="Museo Sans 300" w:eastAsia="Museo Sans 300" w:hAnsi="Museo Sans 300" w:cs="Museo Sans 300"/>
          <w:sz w:val="20"/>
          <w:szCs w:val="20"/>
        </w:rPr>
        <w:t xml:space="preserve"> cometidos por la sociedad EEO, S.A. de C.V.</w:t>
      </w:r>
      <w:r w:rsidR="00C77358" w:rsidRPr="00EA657C">
        <w:rPr>
          <w:rFonts w:ascii="Museo Sans 300" w:eastAsia="Museo Sans 300" w:hAnsi="Museo Sans 300" w:cs="Museo Sans 300"/>
          <w:sz w:val="20"/>
          <w:szCs w:val="20"/>
        </w:rPr>
        <w:t xml:space="preserve"> </w:t>
      </w:r>
      <w:r w:rsidR="009310EE">
        <w:rPr>
          <w:rFonts w:ascii="Museo Sans 300" w:eastAsia="Museo Sans 300" w:hAnsi="Museo Sans 300" w:cs="Museo Sans 300"/>
          <w:sz w:val="20"/>
          <w:szCs w:val="20"/>
        </w:rPr>
        <w:t xml:space="preserve">no forman parte de la competencia de </w:t>
      </w:r>
      <w:r w:rsidR="00EC7508">
        <w:rPr>
          <w:rFonts w:ascii="Museo Sans 300" w:eastAsia="Museo Sans 300" w:hAnsi="Museo Sans 300" w:cs="Museo Sans 300"/>
          <w:sz w:val="20"/>
          <w:szCs w:val="20"/>
        </w:rPr>
        <w:t>S</w:t>
      </w:r>
      <w:r w:rsidR="009310EE">
        <w:rPr>
          <w:rFonts w:ascii="Museo Sans 300" w:eastAsia="Museo Sans 300" w:hAnsi="Museo Sans 300" w:cs="Museo Sans 300"/>
          <w:sz w:val="20"/>
          <w:szCs w:val="20"/>
        </w:rPr>
        <w:t xml:space="preserve">IGET, </w:t>
      </w:r>
      <w:r w:rsidR="00EC7508">
        <w:rPr>
          <w:rFonts w:ascii="Museo Sans 300" w:eastAsia="Museo Sans 300" w:hAnsi="Museo Sans 300" w:cs="Museo Sans 300"/>
          <w:sz w:val="20"/>
          <w:szCs w:val="20"/>
        </w:rPr>
        <w:t>por lo qu</w:t>
      </w:r>
      <w:r w:rsidR="00E92C9F">
        <w:rPr>
          <w:rFonts w:ascii="Museo Sans 300" w:eastAsia="Museo Sans 300" w:hAnsi="Museo Sans 300" w:cs="Museo Sans 300"/>
          <w:sz w:val="20"/>
          <w:szCs w:val="20"/>
        </w:rPr>
        <w:t xml:space="preserve">e tiene expedito su derecho </w:t>
      </w:r>
      <w:r w:rsidR="00C77358" w:rsidRPr="00EA657C">
        <w:rPr>
          <w:rFonts w:ascii="Museo Sans 300" w:eastAsia="Museo Sans 300" w:hAnsi="Museo Sans 300" w:cs="Museo Sans 300"/>
          <w:sz w:val="20"/>
          <w:szCs w:val="20"/>
        </w:rPr>
        <w:t xml:space="preserve">de </w:t>
      </w:r>
      <w:r w:rsidR="00C77358" w:rsidRPr="00EA657C">
        <w:rPr>
          <w:rFonts w:ascii="Museo Sans 300" w:hAnsi="Museo Sans 300"/>
          <w:sz w:val="20"/>
          <w:szCs w:val="20"/>
        </w:rPr>
        <w:t>acudir a las autoridades competentes.</w:t>
      </w:r>
    </w:p>
    <w:p w14:paraId="75337018" w14:textId="37D9B8C0" w:rsidR="00C77358" w:rsidRDefault="00C77358" w:rsidP="00C77358">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F98665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a</w:t>
      </w:r>
      <w:r w:rsidR="00331473">
        <w:rPr>
          <w:rFonts w:ascii="Museo Sans 300" w:eastAsia="Arial" w:hAnsi="Museo Sans 300"/>
          <w:sz w:val="20"/>
          <w:szCs w:val="20"/>
          <w:lang w:eastAsia="es-SV"/>
        </w:rPr>
        <w:t xml:space="preserve">l </w:t>
      </w:r>
      <w:r w:rsidR="001E7199">
        <w:rPr>
          <w:rFonts w:ascii="Museo Sans 300" w:eastAsia="Arial" w:hAnsi="Museo Sans 300"/>
          <w:sz w:val="20"/>
          <w:szCs w:val="20"/>
          <w:lang w:eastAsia="es-SV"/>
        </w:rPr>
        <w:t>señor +++</w:t>
      </w:r>
      <w:r w:rsidR="00331473">
        <w:rPr>
          <w:rFonts w:ascii="Museo Sans 300" w:eastAsia="Arial" w:hAnsi="Museo Sans 300"/>
          <w:sz w:val="20"/>
          <w:szCs w:val="20"/>
          <w:lang w:eastAsia="es-SV"/>
        </w:rPr>
        <w:t>, apoderado</w:t>
      </w:r>
      <w:r w:rsidR="001E7199">
        <w:rPr>
          <w:rFonts w:ascii="Museo Sans 300" w:eastAsia="Arial" w:hAnsi="Museo Sans 300"/>
          <w:sz w:val="20"/>
          <w:szCs w:val="20"/>
          <w:lang w:eastAsia="es-SV"/>
        </w:rPr>
        <w:t xml:space="preserve"> especial de la sociedad +++</w:t>
      </w:r>
      <w:r w:rsidR="0033147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 xml:space="preserve">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38DB9" w14:textId="77777777" w:rsidR="00914978" w:rsidRDefault="00914978">
      <w:pPr>
        <w:spacing w:after="0" w:line="240" w:lineRule="auto"/>
      </w:pPr>
      <w:r>
        <w:separator/>
      </w:r>
    </w:p>
  </w:endnote>
  <w:endnote w:type="continuationSeparator" w:id="0">
    <w:p w14:paraId="53A82AF9" w14:textId="77777777" w:rsidR="00914978" w:rsidRDefault="00914978">
      <w:pPr>
        <w:spacing w:after="0" w:line="240" w:lineRule="auto"/>
      </w:pPr>
      <w:r>
        <w:continuationSeparator/>
      </w:r>
    </w:p>
  </w:endnote>
  <w:endnote w:type="continuationNotice" w:id="1">
    <w:p w14:paraId="1AF18D46" w14:textId="77777777" w:rsidR="00914978" w:rsidRDefault="00914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5E4F30FB" w:rsidR="004724E5" w:rsidRPr="00AC6741" w:rsidRDefault="004724E5">
    <w:pPr>
      <w:pStyle w:val="Piedepgina"/>
      <w:jc w:val="center"/>
      <w:rPr>
        <w:b/>
        <w:bCs/>
        <w:sz w:val="18"/>
        <w:szCs w:val="18"/>
      </w:rPr>
    </w:pPr>
    <w:r w:rsidRPr="00AC6741">
      <w:rPr>
        <w:sz w:val="18"/>
        <w:szCs w:val="18"/>
        <w:lang w:val="es-ES"/>
      </w:rPr>
      <w:t xml:space="preserve">Página </w:t>
    </w:r>
    <w:r w:rsidRPr="00AC6741">
      <w:rPr>
        <w:b/>
        <w:bCs/>
        <w:sz w:val="18"/>
        <w:szCs w:val="18"/>
      </w:rPr>
      <w:fldChar w:fldCharType="begin"/>
    </w:r>
    <w:r w:rsidRPr="00AC6741">
      <w:rPr>
        <w:b/>
        <w:bCs/>
        <w:sz w:val="18"/>
        <w:szCs w:val="18"/>
      </w:rPr>
      <w:instrText xml:space="preserve"> PAGE </w:instrText>
    </w:r>
    <w:r w:rsidRPr="00AC6741">
      <w:rPr>
        <w:b/>
        <w:bCs/>
        <w:sz w:val="18"/>
        <w:szCs w:val="18"/>
      </w:rPr>
      <w:fldChar w:fldCharType="separate"/>
    </w:r>
    <w:r w:rsidR="002F3F88">
      <w:rPr>
        <w:b/>
        <w:bCs/>
        <w:noProof/>
        <w:sz w:val="18"/>
        <w:szCs w:val="18"/>
      </w:rPr>
      <w:t>12</w:t>
    </w:r>
    <w:r w:rsidRPr="00AC6741">
      <w:rPr>
        <w:b/>
        <w:bCs/>
        <w:sz w:val="18"/>
        <w:szCs w:val="18"/>
      </w:rPr>
      <w:fldChar w:fldCharType="end"/>
    </w:r>
    <w:r w:rsidRPr="00AC6741">
      <w:rPr>
        <w:sz w:val="18"/>
        <w:szCs w:val="18"/>
        <w:lang w:val="es-ES"/>
      </w:rPr>
      <w:t xml:space="preserve"> de </w:t>
    </w:r>
    <w:r w:rsidRPr="00AC6741">
      <w:rPr>
        <w:b/>
        <w:bCs/>
        <w:sz w:val="18"/>
        <w:szCs w:val="18"/>
      </w:rPr>
      <w:fldChar w:fldCharType="begin"/>
    </w:r>
    <w:r w:rsidRPr="00AC6741">
      <w:rPr>
        <w:b/>
        <w:bCs/>
        <w:sz w:val="18"/>
        <w:szCs w:val="18"/>
      </w:rPr>
      <w:instrText xml:space="preserve"> NUMPAGES </w:instrText>
    </w:r>
    <w:r w:rsidRPr="00AC6741">
      <w:rPr>
        <w:b/>
        <w:bCs/>
        <w:sz w:val="18"/>
        <w:szCs w:val="18"/>
      </w:rPr>
      <w:fldChar w:fldCharType="separate"/>
    </w:r>
    <w:r w:rsidR="002F3F88">
      <w:rPr>
        <w:b/>
        <w:bCs/>
        <w:noProof/>
        <w:sz w:val="18"/>
        <w:szCs w:val="18"/>
      </w:rPr>
      <w:t>13</w:t>
    </w:r>
    <w:r w:rsidRPr="00AC6741">
      <w:rPr>
        <w:b/>
        <w:bCs/>
        <w:sz w:val="18"/>
        <w:szCs w:val="18"/>
      </w:rPr>
      <w:fldChar w:fldCharType="end"/>
    </w:r>
  </w:p>
  <w:p w14:paraId="4DDBEF00" w14:textId="588C7792" w:rsidR="004724E5" w:rsidRDefault="004724E5" w:rsidP="005D42B3">
    <w:pPr>
      <w:shd w:val="clear" w:color="auto" w:fill="FFFFFF"/>
      <w:tabs>
        <w:tab w:val="left" w:pos="2598"/>
        <w:tab w:val="center" w:pos="4419"/>
        <w:tab w:val="right" w:pos="8838"/>
      </w:tabs>
      <w:spacing w:after="0" w:line="240" w:lineRule="auto"/>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5A39F" w14:textId="251D08A3" w:rsidR="00AC6741" w:rsidRPr="00AC6741" w:rsidRDefault="00AC6741" w:rsidP="00AC6741">
    <w:pPr>
      <w:pStyle w:val="Piedepgina"/>
      <w:jc w:val="center"/>
      <w:rPr>
        <w:b/>
        <w:bCs/>
        <w:sz w:val="18"/>
        <w:szCs w:val="18"/>
      </w:rPr>
    </w:pPr>
    <w:r w:rsidRPr="00AC6741">
      <w:rPr>
        <w:sz w:val="18"/>
        <w:szCs w:val="18"/>
        <w:lang w:val="es-ES"/>
      </w:rPr>
      <w:t xml:space="preserve">Página </w:t>
    </w:r>
    <w:r w:rsidRPr="00AC6741">
      <w:rPr>
        <w:b/>
        <w:bCs/>
        <w:sz w:val="18"/>
        <w:szCs w:val="18"/>
      </w:rPr>
      <w:fldChar w:fldCharType="begin"/>
    </w:r>
    <w:r w:rsidRPr="00AC6741">
      <w:rPr>
        <w:b/>
        <w:bCs/>
        <w:sz w:val="18"/>
        <w:szCs w:val="18"/>
      </w:rPr>
      <w:instrText xml:space="preserve"> PAGE </w:instrText>
    </w:r>
    <w:r w:rsidRPr="00AC6741">
      <w:rPr>
        <w:b/>
        <w:bCs/>
        <w:sz w:val="18"/>
        <w:szCs w:val="18"/>
      </w:rPr>
      <w:fldChar w:fldCharType="separate"/>
    </w:r>
    <w:r w:rsidR="002F3F88">
      <w:rPr>
        <w:b/>
        <w:bCs/>
        <w:noProof/>
        <w:sz w:val="18"/>
        <w:szCs w:val="18"/>
      </w:rPr>
      <w:t>13</w:t>
    </w:r>
    <w:r w:rsidRPr="00AC6741">
      <w:rPr>
        <w:b/>
        <w:bCs/>
        <w:sz w:val="18"/>
        <w:szCs w:val="18"/>
      </w:rPr>
      <w:fldChar w:fldCharType="end"/>
    </w:r>
    <w:r w:rsidRPr="00AC6741">
      <w:rPr>
        <w:sz w:val="18"/>
        <w:szCs w:val="18"/>
        <w:lang w:val="es-ES"/>
      </w:rPr>
      <w:t xml:space="preserve"> de </w:t>
    </w:r>
    <w:r w:rsidRPr="00AC6741">
      <w:rPr>
        <w:b/>
        <w:bCs/>
        <w:sz w:val="18"/>
        <w:szCs w:val="18"/>
      </w:rPr>
      <w:fldChar w:fldCharType="begin"/>
    </w:r>
    <w:r w:rsidRPr="00AC6741">
      <w:rPr>
        <w:b/>
        <w:bCs/>
        <w:sz w:val="18"/>
        <w:szCs w:val="18"/>
      </w:rPr>
      <w:instrText xml:space="preserve"> NUMPAGES </w:instrText>
    </w:r>
    <w:r w:rsidRPr="00AC6741">
      <w:rPr>
        <w:b/>
        <w:bCs/>
        <w:sz w:val="18"/>
        <w:szCs w:val="18"/>
      </w:rPr>
      <w:fldChar w:fldCharType="separate"/>
    </w:r>
    <w:r w:rsidR="002F3F88">
      <w:rPr>
        <w:b/>
        <w:bCs/>
        <w:noProof/>
        <w:sz w:val="18"/>
        <w:szCs w:val="18"/>
      </w:rPr>
      <w:t>13</w:t>
    </w:r>
    <w:r w:rsidRPr="00AC6741">
      <w:rPr>
        <w:b/>
        <w:bCs/>
        <w:sz w:val="18"/>
        <w:szCs w:val="18"/>
      </w:rPr>
      <w:fldChar w:fldCharType="end"/>
    </w:r>
  </w:p>
  <w:p w14:paraId="1299C43A" w14:textId="2BD684BA" w:rsidR="004724E5" w:rsidRPr="005D42B3" w:rsidRDefault="004724E5"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724E5" w:rsidRDefault="004724E5">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724E5" w:rsidRPr="002E033D" w:rsidRDefault="004724E5">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1AF5697" w:rsidR="004724E5" w:rsidRPr="002E033D" w:rsidRDefault="004724E5"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E501D" w14:textId="77777777" w:rsidR="00914978" w:rsidRDefault="00914978">
      <w:pPr>
        <w:spacing w:after="0" w:line="240" w:lineRule="auto"/>
      </w:pPr>
      <w:r>
        <w:rPr>
          <w:color w:val="000000"/>
        </w:rPr>
        <w:separator/>
      </w:r>
    </w:p>
  </w:footnote>
  <w:footnote w:type="continuationSeparator" w:id="0">
    <w:p w14:paraId="2C494FB6" w14:textId="77777777" w:rsidR="00914978" w:rsidRDefault="00914978">
      <w:pPr>
        <w:spacing w:after="0" w:line="240" w:lineRule="auto"/>
      </w:pPr>
      <w:r>
        <w:continuationSeparator/>
      </w:r>
    </w:p>
  </w:footnote>
  <w:footnote w:type="continuationNotice" w:id="1">
    <w:p w14:paraId="42FEB5A6" w14:textId="77777777" w:rsidR="00914978" w:rsidRDefault="0091497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724E5" w:rsidRDefault="004724E5">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724E5" w:rsidRDefault="004724E5">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724E5" w:rsidRDefault="004724E5">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C6D8D076"/>
    <w:lvl w:ilvl="0">
      <w:start w:val="1"/>
      <w:numFmt w:val="decimal"/>
      <w:lvlText w:val="%1."/>
      <w:lvlJc w:val="left"/>
      <w:pPr>
        <w:ind w:left="786" w:hanging="360"/>
      </w:pPr>
      <w:rPr>
        <w:rFonts w:ascii="Museo Sans 500" w:hAnsi="Museo Sans 500" w:cs="Times New Roman"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5375C03"/>
    <w:multiLevelType w:val="hybridMultilevel"/>
    <w:tmpl w:val="5A866100"/>
    <w:lvl w:ilvl="0" w:tplc="C406D3CE">
      <w:start w:val="1"/>
      <w:numFmt w:val="bullet"/>
      <w:lvlText w:val=""/>
      <w:lvlJc w:val="left"/>
      <w:pPr>
        <w:tabs>
          <w:tab w:val="num" w:pos="1069"/>
        </w:tabs>
        <w:ind w:left="1069" w:hanging="360"/>
      </w:pPr>
      <w:rPr>
        <w:rFonts w:ascii="Symbol" w:hAnsi="Symbol" w:hint="default"/>
        <w:sz w:val="20"/>
      </w:rPr>
    </w:lvl>
    <w:lvl w:ilvl="1" w:tplc="0A70D7B2" w:tentative="1">
      <w:start w:val="1"/>
      <w:numFmt w:val="bullet"/>
      <w:lvlText w:val=""/>
      <w:lvlJc w:val="left"/>
      <w:pPr>
        <w:tabs>
          <w:tab w:val="num" w:pos="1789"/>
        </w:tabs>
        <w:ind w:left="1789" w:hanging="360"/>
      </w:pPr>
      <w:rPr>
        <w:rFonts w:ascii="Symbol" w:hAnsi="Symbol" w:hint="default"/>
        <w:sz w:val="20"/>
      </w:rPr>
    </w:lvl>
    <w:lvl w:ilvl="2" w:tplc="59F467FE" w:tentative="1">
      <w:start w:val="1"/>
      <w:numFmt w:val="bullet"/>
      <w:lvlText w:val=""/>
      <w:lvlJc w:val="left"/>
      <w:pPr>
        <w:tabs>
          <w:tab w:val="num" w:pos="2509"/>
        </w:tabs>
        <w:ind w:left="2509" w:hanging="360"/>
      </w:pPr>
      <w:rPr>
        <w:rFonts w:ascii="Symbol" w:hAnsi="Symbol" w:hint="default"/>
        <w:sz w:val="20"/>
      </w:rPr>
    </w:lvl>
    <w:lvl w:ilvl="3" w:tplc="D9DC7528" w:tentative="1">
      <w:start w:val="1"/>
      <w:numFmt w:val="bullet"/>
      <w:lvlText w:val=""/>
      <w:lvlJc w:val="left"/>
      <w:pPr>
        <w:tabs>
          <w:tab w:val="num" w:pos="3229"/>
        </w:tabs>
        <w:ind w:left="3229" w:hanging="360"/>
      </w:pPr>
      <w:rPr>
        <w:rFonts w:ascii="Symbol" w:hAnsi="Symbol" w:hint="default"/>
        <w:sz w:val="20"/>
      </w:rPr>
    </w:lvl>
    <w:lvl w:ilvl="4" w:tplc="0726BCD6" w:tentative="1">
      <w:start w:val="1"/>
      <w:numFmt w:val="bullet"/>
      <w:lvlText w:val=""/>
      <w:lvlJc w:val="left"/>
      <w:pPr>
        <w:tabs>
          <w:tab w:val="num" w:pos="3949"/>
        </w:tabs>
        <w:ind w:left="3949" w:hanging="360"/>
      </w:pPr>
      <w:rPr>
        <w:rFonts w:ascii="Symbol" w:hAnsi="Symbol" w:hint="default"/>
        <w:sz w:val="20"/>
      </w:rPr>
    </w:lvl>
    <w:lvl w:ilvl="5" w:tplc="138A199A" w:tentative="1">
      <w:start w:val="1"/>
      <w:numFmt w:val="bullet"/>
      <w:lvlText w:val=""/>
      <w:lvlJc w:val="left"/>
      <w:pPr>
        <w:tabs>
          <w:tab w:val="num" w:pos="4669"/>
        </w:tabs>
        <w:ind w:left="4669" w:hanging="360"/>
      </w:pPr>
      <w:rPr>
        <w:rFonts w:ascii="Symbol" w:hAnsi="Symbol" w:hint="default"/>
        <w:sz w:val="20"/>
      </w:rPr>
    </w:lvl>
    <w:lvl w:ilvl="6" w:tplc="A86A9D86" w:tentative="1">
      <w:start w:val="1"/>
      <w:numFmt w:val="bullet"/>
      <w:lvlText w:val=""/>
      <w:lvlJc w:val="left"/>
      <w:pPr>
        <w:tabs>
          <w:tab w:val="num" w:pos="5389"/>
        </w:tabs>
        <w:ind w:left="5389" w:hanging="360"/>
      </w:pPr>
      <w:rPr>
        <w:rFonts w:ascii="Symbol" w:hAnsi="Symbol" w:hint="default"/>
        <w:sz w:val="20"/>
      </w:rPr>
    </w:lvl>
    <w:lvl w:ilvl="7" w:tplc="B232CB90" w:tentative="1">
      <w:start w:val="1"/>
      <w:numFmt w:val="bullet"/>
      <w:lvlText w:val=""/>
      <w:lvlJc w:val="left"/>
      <w:pPr>
        <w:tabs>
          <w:tab w:val="num" w:pos="6109"/>
        </w:tabs>
        <w:ind w:left="6109" w:hanging="360"/>
      </w:pPr>
      <w:rPr>
        <w:rFonts w:ascii="Symbol" w:hAnsi="Symbol" w:hint="default"/>
        <w:sz w:val="20"/>
      </w:rPr>
    </w:lvl>
    <w:lvl w:ilvl="8" w:tplc="FC88BAEA" w:tentative="1">
      <w:start w:val="1"/>
      <w:numFmt w:val="bullet"/>
      <w:lvlText w:val=""/>
      <w:lvlJc w:val="left"/>
      <w:pPr>
        <w:tabs>
          <w:tab w:val="num" w:pos="6829"/>
        </w:tabs>
        <w:ind w:left="6829" w:hanging="360"/>
      </w:pPr>
      <w:rPr>
        <w:rFonts w:ascii="Symbol" w:hAnsi="Symbol" w:hint="default"/>
        <w:sz w:val="20"/>
      </w:rPr>
    </w:lvl>
  </w:abstractNum>
  <w:abstractNum w:abstractNumId="3" w15:restartNumberingAfterBreak="0">
    <w:nsid w:val="34C35B71"/>
    <w:multiLevelType w:val="hybridMultilevel"/>
    <w:tmpl w:val="91C4B992"/>
    <w:lvl w:ilvl="0" w:tplc="440A0001">
      <w:start w:val="1"/>
      <w:numFmt w:val="bullet"/>
      <w:lvlText w:val=""/>
      <w:lvlJc w:val="left"/>
      <w:pPr>
        <w:ind w:left="11520" w:hanging="360"/>
      </w:pPr>
      <w:rPr>
        <w:rFonts w:ascii="Symbol" w:hAnsi="Symbol" w:hint="default"/>
      </w:rPr>
    </w:lvl>
    <w:lvl w:ilvl="1" w:tplc="440A0003" w:tentative="1">
      <w:start w:val="1"/>
      <w:numFmt w:val="bullet"/>
      <w:lvlText w:val="o"/>
      <w:lvlJc w:val="left"/>
      <w:pPr>
        <w:ind w:left="12240" w:hanging="360"/>
      </w:pPr>
      <w:rPr>
        <w:rFonts w:ascii="Courier New" w:hAnsi="Courier New" w:cs="Courier New" w:hint="default"/>
      </w:rPr>
    </w:lvl>
    <w:lvl w:ilvl="2" w:tplc="440A0005" w:tentative="1">
      <w:start w:val="1"/>
      <w:numFmt w:val="bullet"/>
      <w:lvlText w:val=""/>
      <w:lvlJc w:val="left"/>
      <w:pPr>
        <w:ind w:left="12960" w:hanging="360"/>
      </w:pPr>
      <w:rPr>
        <w:rFonts w:ascii="Wingdings" w:hAnsi="Wingdings" w:hint="default"/>
      </w:rPr>
    </w:lvl>
    <w:lvl w:ilvl="3" w:tplc="440A0001" w:tentative="1">
      <w:start w:val="1"/>
      <w:numFmt w:val="bullet"/>
      <w:lvlText w:val=""/>
      <w:lvlJc w:val="left"/>
      <w:pPr>
        <w:ind w:left="13680" w:hanging="360"/>
      </w:pPr>
      <w:rPr>
        <w:rFonts w:ascii="Symbol" w:hAnsi="Symbol" w:hint="default"/>
      </w:rPr>
    </w:lvl>
    <w:lvl w:ilvl="4" w:tplc="440A0003" w:tentative="1">
      <w:start w:val="1"/>
      <w:numFmt w:val="bullet"/>
      <w:lvlText w:val="o"/>
      <w:lvlJc w:val="left"/>
      <w:pPr>
        <w:ind w:left="14400" w:hanging="360"/>
      </w:pPr>
      <w:rPr>
        <w:rFonts w:ascii="Courier New" w:hAnsi="Courier New" w:cs="Courier New" w:hint="default"/>
      </w:rPr>
    </w:lvl>
    <w:lvl w:ilvl="5" w:tplc="440A0005" w:tentative="1">
      <w:start w:val="1"/>
      <w:numFmt w:val="bullet"/>
      <w:lvlText w:val=""/>
      <w:lvlJc w:val="left"/>
      <w:pPr>
        <w:ind w:left="15120" w:hanging="360"/>
      </w:pPr>
      <w:rPr>
        <w:rFonts w:ascii="Wingdings" w:hAnsi="Wingdings" w:hint="default"/>
      </w:rPr>
    </w:lvl>
    <w:lvl w:ilvl="6" w:tplc="440A0001" w:tentative="1">
      <w:start w:val="1"/>
      <w:numFmt w:val="bullet"/>
      <w:lvlText w:val=""/>
      <w:lvlJc w:val="left"/>
      <w:pPr>
        <w:ind w:left="15840" w:hanging="360"/>
      </w:pPr>
      <w:rPr>
        <w:rFonts w:ascii="Symbol" w:hAnsi="Symbol" w:hint="default"/>
      </w:rPr>
    </w:lvl>
    <w:lvl w:ilvl="7" w:tplc="440A0003" w:tentative="1">
      <w:start w:val="1"/>
      <w:numFmt w:val="bullet"/>
      <w:lvlText w:val="o"/>
      <w:lvlJc w:val="left"/>
      <w:pPr>
        <w:ind w:left="16560" w:hanging="360"/>
      </w:pPr>
      <w:rPr>
        <w:rFonts w:ascii="Courier New" w:hAnsi="Courier New" w:cs="Courier New" w:hint="default"/>
      </w:rPr>
    </w:lvl>
    <w:lvl w:ilvl="8" w:tplc="440A0005" w:tentative="1">
      <w:start w:val="1"/>
      <w:numFmt w:val="bullet"/>
      <w:lvlText w:val=""/>
      <w:lvlJc w:val="left"/>
      <w:pPr>
        <w:ind w:left="17280" w:hanging="360"/>
      </w:pPr>
      <w:rPr>
        <w:rFonts w:ascii="Wingdings" w:hAnsi="Wingdings" w:hint="default"/>
      </w:rPr>
    </w:lvl>
  </w:abstractNum>
  <w:abstractNum w:abstractNumId="4"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5" w15:restartNumberingAfterBreak="0">
    <w:nsid w:val="39787F9C"/>
    <w:multiLevelType w:val="multilevel"/>
    <w:tmpl w:val="DB085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5C77F7"/>
    <w:multiLevelType w:val="hybridMultilevel"/>
    <w:tmpl w:val="77B270F8"/>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15:restartNumberingAfterBreak="0">
    <w:nsid w:val="3F7D57D8"/>
    <w:multiLevelType w:val="hybridMultilevel"/>
    <w:tmpl w:val="C8F87F78"/>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778A6DA6"/>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440A0011">
      <w:start w:val="1"/>
      <w:numFmt w:val="decimal"/>
      <w:lvlText w:val="%3)"/>
      <w:lvlJc w:val="left"/>
      <w:pPr>
        <w:ind w:left="2160" w:hanging="360"/>
      </w:pPr>
      <w:rPr>
        <w:rFonts w:hint="default"/>
        <w:b w:val="0"/>
        <w:sz w:val="20"/>
        <w:szCs w:val="20"/>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1BC4B0AC"/>
    <w:lvl w:ilvl="0" w:tplc="440A0017">
      <w:start w:val="1"/>
      <w:numFmt w:val="lowerLetter"/>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1"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057D3B"/>
    <w:multiLevelType w:val="hybridMultilevel"/>
    <w:tmpl w:val="11C050A8"/>
    <w:lvl w:ilvl="0" w:tplc="3280BB86">
      <w:start w:val="1"/>
      <w:numFmt w:val="bullet"/>
      <w:lvlText w:val=""/>
      <w:lvlJc w:val="left"/>
      <w:pPr>
        <w:tabs>
          <w:tab w:val="num" w:pos="720"/>
        </w:tabs>
        <w:ind w:left="720" w:hanging="360"/>
      </w:pPr>
      <w:rPr>
        <w:rFonts w:ascii="Symbol" w:hAnsi="Symbol" w:hint="default"/>
        <w:sz w:val="20"/>
      </w:rPr>
    </w:lvl>
    <w:lvl w:ilvl="1" w:tplc="7EE45D68" w:tentative="1">
      <w:start w:val="1"/>
      <w:numFmt w:val="bullet"/>
      <w:lvlText w:val=""/>
      <w:lvlJc w:val="left"/>
      <w:pPr>
        <w:tabs>
          <w:tab w:val="num" w:pos="1440"/>
        </w:tabs>
        <w:ind w:left="1440" w:hanging="360"/>
      </w:pPr>
      <w:rPr>
        <w:rFonts w:ascii="Symbol" w:hAnsi="Symbol" w:hint="default"/>
        <w:sz w:val="20"/>
      </w:rPr>
    </w:lvl>
    <w:lvl w:ilvl="2" w:tplc="B9EADF06" w:tentative="1">
      <w:start w:val="1"/>
      <w:numFmt w:val="bullet"/>
      <w:lvlText w:val=""/>
      <w:lvlJc w:val="left"/>
      <w:pPr>
        <w:tabs>
          <w:tab w:val="num" w:pos="2160"/>
        </w:tabs>
        <w:ind w:left="2160" w:hanging="360"/>
      </w:pPr>
      <w:rPr>
        <w:rFonts w:ascii="Symbol" w:hAnsi="Symbol" w:hint="default"/>
        <w:sz w:val="20"/>
      </w:rPr>
    </w:lvl>
    <w:lvl w:ilvl="3" w:tplc="79067C16" w:tentative="1">
      <w:start w:val="1"/>
      <w:numFmt w:val="bullet"/>
      <w:lvlText w:val=""/>
      <w:lvlJc w:val="left"/>
      <w:pPr>
        <w:tabs>
          <w:tab w:val="num" w:pos="2880"/>
        </w:tabs>
        <w:ind w:left="2880" w:hanging="360"/>
      </w:pPr>
      <w:rPr>
        <w:rFonts w:ascii="Symbol" w:hAnsi="Symbol" w:hint="default"/>
        <w:sz w:val="20"/>
      </w:rPr>
    </w:lvl>
    <w:lvl w:ilvl="4" w:tplc="FD80AF62" w:tentative="1">
      <w:start w:val="1"/>
      <w:numFmt w:val="bullet"/>
      <w:lvlText w:val=""/>
      <w:lvlJc w:val="left"/>
      <w:pPr>
        <w:tabs>
          <w:tab w:val="num" w:pos="3600"/>
        </w:tabs>
        <w:ind w:left="3600" w:hanging="360"/>
      </w:pPr>
      <w:rPr>
        <w:rFonts w:ascii="Symbol" w:hAnsi="Symbol" w:hint="default"/>
        <w:sz w:val="20"/>
      </w:rPr>
    </w:lvl>
    <w:lvl w:ilvl="5" w:tplc="F30EFA2C" w:tentative="1">
      <w:start w:val="1"/>
      <w:numFmt w:val="bullet"/>
      <w:lvlText w:val=""/>
      <w:lvlJc w:val="left"/>
      <w:pPr>
        <w:tabs>
          <w:tab w:val="num" w:pos="4320"/>
        </w:tabs>
        <w:ind w:left="4320" w:hanging="360"/>
      </w:pPr>
      <w:rPr>
        <w:rFonts w:ascii="Symbol" w:hAnsi="Symbol" w:hint="default"/>
        <w:sz w:val="20"/>
      </w:rPr>
    </w:lvl>
    <w:lvl w:ilvl="6" w:tplc="F0B4DD0E" w:tentative="1">
      <w:start w:val="1"/>
      <w:numFmt w:val="bullet"/>
      <w:lvlText w:val=""/>
      <w:lvlJc w:val="left"/>
      <w:pPr>
        <w:tabs>
          <w:tab w:val="num" w:pos="5040"/>
        </w:tabs>
        <w:ind w:left="5040" w:hanging="360"/>
      </w:pPr>
      <w:rPr>
        <w:rFonts w:ascii="Symbol" w:hAnsi="Symbol" w:hint="default"/>
        <w:sz w:val="20"/>
      </w:rPr>
    </w:lvl>
    <w:lvl w:ilvl="7" w:tplc="F7868DB2" w:tentative="1">
      <w:start w:val="1"/>
      <w:numFmt w:val="bullet"/>
      <w:lvlText w:val=""/>
      <w:lvlJc w:val="left"/>
      <w:pPr>
        <w:tabs>
          <w:tab w:val="num" w:pos="5760"/>
        </w:tabs>
        <w:ind w:left="5760" w:hanging="360"/>
      </w:pPr>
      <w:rPr>
        <w:rFonts w:ascii="Symbol" w:hAnsi="Symbol" w:hint="default"/>
        <w:sz w:val="20"/>
      </w:rPr>
    </w:lvl>
    <w:lvl w:ilvl="8" w:tplc="7A7EAA70"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D91A70"/>
    <w:multiLevelType w:val="hybridMultilevel"/>
    <w:tmpl w:val="0D4A1FA4"/>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5" w15:restartNumberingAfterBreak="0">
    <w:nsid w:val="729E5820"/>
    <w:multiLevelType w:val="hybridMultilevel"/>
    <w:tmpl w:val="5F7EEBCC"/>
    <w:lvl w:ilvl="0" w:tplc="B73AA656">
      <w:start w:val="3"/>
      <w:numFmt w:val="decimal"/>
      <w:lvlText w:val="%1)"/>
      <w:lvlJc w:val="left"/>
      <w:pPr>
        <w:ind w:left="1276" w:hanging="360"/>
      </w:pPr>
      <w:rPr>
        <w:rFonts w:ascii="Museo Sans 300" w:hAnsi="Museo Sans 300" w:hint="default"/>
        <w:b w:val="0"/>
        <w:sz w:val="20"/>
        <w:szCs w:val="20"/>
        <w:u w:val="none"/>
      </w:rPr>
    </w:lvl>
    <w:lvl w:ilvl="1" w:tplc="440A0019" w:tentative="1">
      <w:start w:val="1"/>
      <w:numFmt w:val="lowerLetter"/>
      <w:lvlText w:val="%2."/>
      <w:lvlJc w:val="left"/>
      <w:pPr>
        <w:ind w:left="1996" w:hanging="360"/>
      </w:pPr>
    </w:lvl>
    <w:lvl w:ilvl="2" w:tplc="440A001B" w:tentative="1">
      <w:start w:val="1"/>
      <w:numFmt w:val="lowerRoman"/>
      <w:lvlText w:val="%3."/>
      <w:lvlJc w:val="right"/>
      <w:pPr>
        <w:ind w:left="2716" w:hanging="180"/>
      </w:pPr>
    </w:lvl>
    <w:lvl w:ilvl="3" w:tplc="440A000F" w:tentative="1">
      <w:start w:val="1"/>
      <w:numFmt w:val="decimal"/>
      <w:lvlText w:val="%4."/>
      <w:lvlJc w:val="left"/>
      <w:pPr>
        <w:ind w:left="3436" w:hanging="360"/>
      </w:pPr>
    </w:lvl>
    <w:lvl w:ilvl="4" w:tplc="440A0019" w:tentative="1">
      <w:start w:val="1"/>
      <w:numFmt w:val="lowerLetter"/>
      <w:lvlText w:val="%5."/>
      <w:lvlJc w:val="left"/>
      <w:pPr>
        <w:ind w:left="4156" w:hanging="360"/>
      </w:pPr>
    </w:lvl>
    <w:lvl w:ilvl="5" w:tplc="440A001B" w:tentative="1">
      <w:start w:val="1"/>
      <w:numFmt w:val="lowerRoman"/>
      <w:lvlText w:val="%6."/>
      <w:lvlJc w:val="right"/>
      <w:pPr>
        <w:ind w:left="4876" w:hanging="180"/>
      </w:pPr>
    </w:lvl>
    <w:lvl w:ilvl="6" w:tplc="440A000F" w:tentative="1">
      <w:start w:val="1"/>
      <w:numFmt w:val="decimal"/>
      <w:lvlText w:val="%7."/>
      <w:lvlJc w:val="left"/>
      <w:pPr>
        <w:ind w:left="5596" w:hanging="360"/>
      </w:pPr>
    </w:lvl>
    <w:lvl w:ilvl="7" w:tplc="440A0019" w:tentative="1">
      <w:start w:val="1"/>
      <w:numFmt w:val="lowerLetter"/>
      <w:lvlText w:val="%8."/>
      <w:lvlJc w:val="left"/>
      <w:pPr>
        <w:ind w:left="6316" w:hanging="360"/>
      </w:pPr>
    </w:lvl>
    <w:lvl w:ilvl="8" w:tplc="440A001B" w:tentative="1">
      <w:start w:val="1"/>
      <w:numFmt w:val="lowerRoman"/>
      <w:lvlText w:val="%9."/>
      <w:lvlJc w:val="right"/>
      <w:pPr>
        <w:ind w:left="7036" w:hanging="180"/>
      </w:p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abstractNumId w:val="16"/>
  </w:num>
  <w:num w:numId="2">
    <w:abstractNumId w:val="9"/>
  </w:num>
  <w:num w:numId="3">
    <w:abstractNumId w:val="12"/>
  </w:num>
  <w:num w:numId="4">
    <w:abstractNumId w:val="8"/>
  </w:num>
  <w:num w:numId="5">
    <w:abstractNumId w:val="1"/>
  </w:num>
  <w:num w:numId="6">
    <w:abstractNumId w:val="6"/>
  </w:num>
  <w:num w:numId="7">
    <w:abstractNumId w:val="11"/>
  </w:num>
  <w:num w:numId="8">
    <w:abstractNumId w:val="4"/>
  </w:num>
  <w:num w:numId="9">
    <w:abstractNumId w:val="13"/>
  </w:num>
  <w:num w:numId="10">
    <w:abstractNumId w:val="0"/>
  </w:num>
  <w:num w:numId="11">
    <w:abstractNumId w:val="2"/>
  </w:num>
  <w:num w:numId="12">
    <w:abstractNumId w:val="5"/>
  </w:num>
  <w:num w:numId="13">
    <w:abstractNumId w:val="10"/>
  </w:num>
  <w:num w:numId="14">
    <w:abstractNumId w:val="14"/>
  </w:num>
  <w:num w:numId="15">
    <w:abstractNumId w:val="3"/>
  </w:num>
  <w:num w:numId="16">
    <w:abstractNumId w:val="7"/>
  </w:num>
  <w:num w:numId="17">
    <w:abstractNumId w:val="15"/>
  </w:num>
  <w:num w:numId="1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127D5"/>
    <w:rsid w:val="0002210C"/>
    <w:rsid w:val="00024745"/>
    <w:rsid w:val="000319D6"/>
    <w:rsid w:val="00032659"/>
    <w:rsid w:val="00033C4C"/>
    <w:rsid w:val="00034EA3"/>
    <w:rsid w:val="000354B7"/>
    <w:rsid w:val="00043AE0"/>
    <w:rsid w:val="00045587"/>
    <w:rsid w:val="00047EB0"/>
    <w:rsid w:val="0005306D"/>
    <w:rsid w:val="00053D31"/>
    <w:rsid w:val="00054694"/>
    <w:rsid w:val="0005660C"/>
    <w:rsid w:val="00061E10"/>
    <w:rsid w:val="00064438"/>
    <w:rsid w:val="00070EF9"/>
    <w:rsid w:val="000739A9"/>
    <w:rsid w:val="00080835"/>
    <w:rsid w:val="000867CB"/>
    <w:rsid w:val="000A662B"/>
    <w:rsid w:val="000B5267"/>
    <w:rsid w:val="000B7625"/>
    <w:rsid w:val="000D3E4C"/>
    <w:rsid w:val="000D5A7F"/>
    <w:rsid w:val="000D634F"/>
    <w:rsid w:val="000E2543"/>
    <w:rsid w:val="000E5E34"/>
    <w:rsid w:val="000F3787"/>
    <w:rsid w:val="000F74D1"/>
    <w:rsid w:val="0010346A"/>
    <w:rsid w:val="00103D0F"/>
    <w:rsid w:val="001065A6"/>
    <w:rsid w:val="0011021F"/>
    <w:rsid w:val="00125935"/>
    <w:rsid w:val="001307C5"/>
    <w:rsid w:val="00131AB3"/>
    <w:rsid w:val="00133403"/>
    <w:rsid w:val="00152858"/>
    <w:rsid w:val="00152C66"/>
    <w:rsid w:val="00163ADE"/>
    <w:rsid w:val="00167840"/>
    <w:rsid w:val="00172DE4"/>
    <w:rsid w:val="001829F8"/>
    <w:rsid w:val="001860A3"/>
    <w:rsid w:val="001870DC"/>
    <w:rsid w:val="0019194E"/>
    <w:rsid w:val="001A0D19"/>
    <w:rsid w:val="001B2309"/>
    <w:rsid w:val="001B263C"/>
    <w:rsid w:val="001B3D33"/>
    <w:rsid w:val="001C0A51"/>
    <w:rsid w:val="001C5DBB"/>
    <w:rsid w:val="001C685B"/>
    <w:rsid w:val="001D180D"/>
    <w:rsid w:val="001D2720"/>
    <w:rsid w:val="001D5C03"/>
    <w:rsid w:val="001E2B56"/>
    <w:rsid w:val="001E4151"/>
    <w:rsid w:val="001E4A76"/>
    <w:rsid w:val="001E7199"/>
    <w:rsid w:val="001F5879"/>
    <w:rsid w:val="001F5B20"/>
    <w:rsid w:val="00203C6A"/>
    <w:rsid w:val="00207AE1"/>
    <w:rsid w:val="00240CB9"/>
    <w:rsid w:val="002479AF"/>
    <w:rsid w:val="00256436"/>
    <w:rsid w:val="00260583"/>
    <w:rsid w:val="002612F8"/>
    <w:rsid w:val="00261DEA"/>
    <w:rsid w:val="00263E33"/>
    <w:rsid w:val="002657E4"/>
    <w:rsid w:val="00266A5E"/>
    <w:rsid w:val="002711AB"/>
    <w:rsid w:val="00272F9A"/>
    <w:rsid w:val="00282394"/>
    <w:rsid w:val="00287500"/>
    <w:rsid w:val="002971B8"/>
    <w:rsid w:val="002A3F65"/>
    <w:rsid w:val="002A5EC0"/>
    <w:rsid w:val="002B1221"/>
    <w:rsid w:val="002B22A2"/>
    <w:rsid w:val="002D24FE"/>
    <w:rsid w:val="002D4361"/>
    <w:rsid w:val="002E033D"/>
    <w:rsid w:val="002E0622"/>
    <w:rsid w:val="002E6556"/>
    <w:rsid w:val="002E7385"/>
    <w:rsid w:val="002F3F88"/>
    <w:rsid w:val="00302579"/>
    <w:rsid w:val="00306CCE"/>
    <w:rsid w:val="00311109"/>
    <w:rsid w:val="00320A28"/>
    <w:rsid w:val="003303E3"/>
    <w:rsid w:val="00331473"/>
    <w:rsid w:val="00334BDA"/>
    <w:rsid w:val="0033721B"/>
    <w:rsid w:val="003466CE"/>
    <w:rsid w:val="00352D83"/>
    <w:rsid w:val="00371CBB"/>
    <w:rsid w:val="00374D00"/>
    <w:rsid w:val="003766B8"/>
    <w:rsid w:val="00380743"/>
    <w:rsid w:val="003836C4"/>
    <w:rsid w:val="00384DED"/>
    <w:rsid w:val="003863A2"/>
    <w:rsid w:val="00387CAF"/>
    <w:rsid w:val="0039595C"/>
    <w:rsid w:val="003973B5"/>
    <w:rsid w:val="003A0769"/>
    <w:rsid w:val="003A6682"/>
    <w:rsid w:val="003B42EA"/>
    <w:rsid w:val="003B52A4"/>
    <w:rsid w:val="003B58AF"/>
    <w:rsid w:val="003C0C0D"/>
    <w:rsid w:val="003C1074"/>
    <w:rsid w:val="003C10F4"/>
    <w:rsid w:val="003C37BA"/>
    <w:rsid w:val="003C4D06"/>
    <w:rsid w:val="003C6D0E"/>
    <w:rsid w:val="003C7052"/>
    <w:rsid w:val="003D3194"/>
    <w:rsid w:val="003E6B59"/>
    <w:rsid w:val="003F12F0"/>
    <w:rsid w:val="003F2BD6"/>
    <w:rsid w:val="003F3124"/>
    <w:rsid w:val="0040714D"/>
    <w:rsid w:val="004203BB"/>
    <w:rsid w:val="00422FBA"/>
    <w:rsid w:val="00431126"/>
    <w:rsid w:val="0043270B"/>
    <w:rsid w:val="004331A7"/>
    <w:rsid w:val="00451C2F"/>
    <w:rsid w:val="004568D2"/>
    <w:rsid w:val="00461627"/>
    <w:rsid w:val="004630A7"/>
    <w:rsid w:val="004639C3"/>
    <w:rsid w:val="004711F3"/>
    <w:rsid w:val="004724E5"/>
    <w:rsid w:val="00482C7D"/>
    <w:rsid w:val="004905DB"/>
    <w:rsid w:val="0049342D"/>
    <w:rsid w:val="004961AA"/>
    <w:rsid w:val="004A00B0"/>
    <w:rsid w:val="004A1699"/>
    <w:rsid w:val="004A1931"/>
    <w:rsid w:val="004A35E7"/>
    <w:rsid w:val="004A5AAD"/>
    <w:rsid w:val="004B0C0A"/>
    <w:rsid w:val="004C32B6"/>
    <w:rsid w:val="004E3AF4"/>
    <w:rsid w:val="004E4C99"/>
    <w:rsid w:val="004E71BC"/>
    <w:rsid w:val="004F0B58"/>
    <w:rsid w:val="004F2FDC"/>
    <w:rsid w:val="004F5F8B"/>
    <w:rsid w:val="005071D9"/>
    <w:rsid w:val="005127C4"/>
    <w:rsid w:val="005176DE"/>
    <w:rsid w:val="0052011F"/>
    <w:rsid w:val="00520C50"/>
    <w:rsid w:val="00524000"/>
    <w:rsid w:val="00526C20"/>
    <w:rsid w:val="005279D9"/>
    <w:rsid w:val="005353AB"/>
    <w:rsid w:val="00535AAE"/>
    <w:rsid w:val="00540C6E"/>
    <w:rsid w:val="00541A96"/>
    <w:rsid w:val="00542BDC"/>
    <w:rsid w:val="00545079"/>
    <w:rsid w:val="00551F4C"/>
    <w:rsid w:val="0056088D"/>
    <w:rsid w:val="005615E1"/>
    <w:rsid w:val="0056237B"/>
    <w:rsid w:val="00562498"/>
    <w:rsid w:val="005631A7"/>
    <w:rsid w:val="005720B9"/>
    <w:rsid w:val="005732D1"/>
    <w:rsid w:val="005839A8"/>
    <w:rsid w:val="005921FF"/>
    <w:rsid w:val="005B1F89"/>
    <w:rsid w:val="005B4F49"/>
    <w:rsid w:val="005B600B"/>
    <w:rsid w:val="005C17E0"/>
    <w:rsid w:val="005C4602"/>
    <w:rsid w:val="005D42B3"/>
    <w:rsid w:val="005D69B9"/>
    <w:rsid w:val="005E45BC"/>
    <w:rsid w:val="005F1335"/>
    <w:rsid w:val="00602489"/>
    <w:rsid w:val="006157C5"/>
    <w:rsid w:val="006158DC"/>
    <w:rsid w:val="00622CB1"/>
    <w:rsid w:val="006243BA"/>
    <w:rsid w:val="006255AC"/>
    <w:rsid w:val="00650086"/>
    <w:rsid w:val="00650101"/>
    <w:rsid w:val="006505C8"/>
    <w:rsid w:val="00650CC2"/>
    <w:rsid w:val="00653649"/>
    <w:rsid w:val="00653890"/>
    <w:rsid w:val="00660907"/>
    <w:rsid w:val="00663FAF"/>
    <w:rsid w:val="00666CA2"/>
    <w:rsid w:val="00696E15"/>
    <w:rsid w:val="00697592"/>
    <w:rsid w:val="006B252B"/>
    <w:rsid w:val="006B6EE5"/>
    <w:rsid w:val="006C0CF3"/>
    <w:rsid w:val="006C4D3F"/>
    <w:rsid w:val="006D3619"/>
    <w:rsid w:val="006E47CC"/>
    <w:rsid w:val="006F00A0"/>
    <w:rsid w:val="006F3B80"/>
    <w:rsid w:val="006F491F"/>
    <w:rsid w:val="006F4CB8"/>
    <w:rsid w:val="006F54EB"/>
    <w:rsid w:val="006F5AD7"/>
    <w:rsid w:val="00700369"/>
    <w:rsid w:val="00702309"/>
    <w:rsid w:val="007074D0"/>
    <w:rsid w:val="00717ECF"/>
    <w:rsid w:val="00722711"/>
    <w:rsid w:val="00722EC9"/>
    <w:rsid w:val="007273B4"/>
    <w:rsid w:val="00737B95"/>
    <w:rsid w:val="007448A0"/>
    <w:rsid w:val="00750E93"/>
    <w:rsid w:val="00770697"/>
    <w:rsid w:val="00773BE0"/>
    <w:rsid w:val="007750A1"/>
    <w:rsid w:val="0077567E"/>
    <w:rsid w:val="00780B71"/>
    <w:rsid w:val="00781E4D"/>
    <w:rsid w:val="007851A2"/>
    <w:rsid w:val="00797FBA"/>
    <w:rsid w:val="007A1092"/>
    <w:rsid w:val="007A53A8"/>
    <w:rsid w:val="007A5AE0"/>
    <w:rsid w:val="007B27A0"/>
    <w:rsid w:val="007B2867"/>
    <w:rsid w:val="007B5C2F"/>
    <w:rsid w:val="007C2EC0"/>
    <w:rsid w:val="007C3AD1"/>
    <w:rsid w:val="007D36F7"/>
    <w:rsid w:val="007D532B"/>
    <w:rsid w:val="007D55FF"/>
    <w:rsid w:val="007D65C6"/>
    <w:rsid w:val="007D6978"/>
    <w:rsid w:val="007D7B04"/>
    <w:rsid w:val="007E287E"/>
    <w:rsid w:val="007E7879"/>
    <w:rsid w:val="007F18E1"/>
    <w:rsid w:val="007F5A72"/>
    <w:rsid w:val="00806DE6"/>
    <w:rsid w:val="00807C85"/>
    <w:rsid w:val="00811FE0"/>
    <w:rsid w:val="00815F28"/>
    <w:rsid w:val="008214B8"/>
    <w:rsid w:val="008243C7"/>
    <w:rsid w:val="00824CF7"/>
    <w:rsid w:val="00827D09"/>
    <w:rsid w:val="00833E04"/>
    <w:rsid w:val="008351F5"/>
    <w:rsid w:val="008531F1"/>
    <w:rsid w:val="00855635"/>
    <w:rsid w:val="008635C8"/>
    <w:rsid w:val="00864EDF"/>
    <w:rsid w:val="00872187"/>
    <w:rsid w:val="00873A9B"/>
    <w:rsid w:val="0087676F"/>
    <w:rsid w:val="008814BE"/>
    <w:rsid w:val="00882209"/>
    <w:rsid w:val="00883697"/>
    <w:rsid w:val="00893B8A"/>
    <w:rsid w:val="00894A09"/>
    <w:rsid w:val="00894CD7"/>
    <w:rsid w:val="00894D4C"/>
    <w:rsid w:val="008B2992"/>
    <w:rsid w:val="008B44D6"/>
    <w:rsid w:val="008B6254"/>
    <w:rsid w:val="008C0A86"/>
    <w:rsid w:val="008C596B"/>
    <w:rsid w:val="008D7165"/>
    <w:rsid w:val="008E404A"/>
    <w:rsid w:val="008F03BB"/>
    <w:rsid w:val="008F1752"/>
    <w:rsid w:val="008F197A"/>
    <w:rsid w:val="008F49DB"/>
    <w:rsid w:val="008F631C"/>
    <w:rsid w:val="0091242C"/>
    <w:rsid w:val="00914978"/>
    <w:rsid w:val="00914F6D"/>
    <w:rsid w:val="009310EE"/>
    <w:rsid w:val="0093318C"/>
    <w:rsid w:val="00942A15"/>
    <w:rsid w:val="00952449"/>
    <w:rsid w:val="00952DA3"/>
    <w:rsid w:val="00962E24"/>
    <w:rsid w:val="00963750"/>
    <w:rsid w:val="0097186E"/>
    <w:rsid w:val="00972F9D"/>
    <w:rsid w:val="009754EE"/>
    <w:rsid w:val="00975E5D"/>
    <w:rsid w:val="00981965"/>
    <w:rsid w:val="00982617"/>
    <w:rsid w:val="00987573"/>
    <w:rsid w:val="00992867"/>
    <w:rsid w:val="009B2758"/>
    <w:rsid w:val="009C08FA"/>
    <w:rsid w:val="009D13E5"/>
    <w:rsid w:val="009D50D0"/>
    <w:rsid w:val="009D6004"/>
    <w:rsid w:val="009D603E"/>
    <w:rsid w:val="009D7E56"/>
    <w:rsid w:val="009E6C1A"/>
    <w:rsid w:val="009F1566"/>
    <w:rsid w:val="009F6537"/>
    <w:rsid w:val="009F70BB"/>
    <w:rsid w:val="00A00FA1"/>
    <w:rsid w:val="00A03699"/>
    <w:rsid w:val="00A11FBA"/>
    <w:rsid w:val="00A22A9A"/>
    <w:rsid w:val="00A237B2"/>
    <w:rsid w:val="00A25328"/>
    <w:rsid w:val="00A2672A"/>
    <w:rsid w:val="00A33F90"/>
    <w:rsid w:val="00A34A87"/>
    <w:rsid w:val="00A351D1"/>
    <w:rsid w:val="00A37B03"/>
    <w:rsid w:val="00A416D0"/>
    <w:rsid w:val="00A519FC"/>
    <w:rsid w:val="00A55A2E"/>
    <w:rsid w:val="00A5621C"/>
    <w:rsid w:val="00A56626"/>
    <w:rsid w:val="00A720DF"/>
    <w:rsid w:val="00A771BE"/>
    <w:rsid w:val="00A77E8C"/>
    <w:rsid w:val="00A841A4"/>
    <w:rsid w:val="00A8589B"/>
    <w:rsid w:val="00A87AE5"/>
    <w:rsid w:val="00A90532"/>
    <w:rsid w:val="00A93D70"/>
    <w:rsid w:val="00A9541A"/>
    <w:rsid w:val="00AA1645"/>
    <w:rsid w:val="00AA7DB7"/>
    <w:rsid w:val="00AB1164"/>
    <w:rsid w:val="00AB71DF"/>
    <w:rsid w:val="00AB74AD"/>
    <w:rsid w:val="00AC62E7"/>
    <w:rsid w:val="00AC6741"/>
    <w:rsid w:val="00AD0539"/>
    <w:rsid w:val="00AD09C9"/>
    <w:rsid w:val="00AD1C77"/>
    <w:rsid w:val="00AD2742"/>
    <w:rsid w:val="00AD6854"/>
    <w:rsid w:val="00AE4DC2"/>
    <w:rsid w:val="00AE5B35"/>
    <w:rsid w:val="00AF1BB0"/>
    <w:rsid w:val="00AF540B"/>
    <w:rsid w:val="00AF5EB6"/>
    <w:rsid w:val="00B03458"/>
    <w:rsid w:val="00B034DD"/>
    <w:rsid w:val="00B16BF0"/>
    <w:rsid w:val="00B17D15"/>
    <w:rsid w:val="00B24907"/>
    <w:rsid w:val="00B3298A"/>
    <w:rsid w:val="00B351ED"/>
    <w:rsid w:val="00B35EF5"/>
    <w:rsid w:val="00B44EB9"/>
    <w:rsid w:val="00B711A6"/>
    <w:rsid w:val="00B7252C"/>
    <w:rsid w:val="00B729A5"/>
    <w:rsid w:val="00B739C4"/>
    <w:rsid w:val="00B77972"/>
    <w:rsid w:val="00B82D5B"/>
    <w:rsid w:val="00B82FAF"/>
    <w:rsid w:val="00B91D6D"/>
    <w:rsid w:val="00B954C2"/>
    <w:rsid w:val="00BA1489"/>
    <w:rsid w:val="00BA26DC"/>
    <w:rsid w:val="00BA3842"/>
    <w:rsid w:val="00BA4EA7"/>
    <w:rsid w:val="00BA4FC7"/>
    <w:rsid w:val="00BA6A15"/>
    <w:rsid w:val="00BA7EB7"/>
    <w:rsid w:val="00BB0A14"/>
    <w:rsid w:val="00BC0FC7"/>
    <w:rsid w:val="00BC3FA5"/>
    <w:rsid w:val="00BC563B"/>
    <w:rsid w:val="00BD1CF2"/>
    <w:rsid w:val="00BD38EB"/>
    <w:rsid w:val="00BD4587"/>
    <w:rsid w:val="00BE0A15"/>
    <w:rsid w:val="00BE130F"/>
    <w:rsid w:val="00BE7719"/>
    <w:rsid w:val="00BE7FBB"/>
    <w:rsid w:val="00BF0886"/>
    <w:rsid w:val="00C100B0"/>
    <w:rsid w:val="00C160AD"/>
    <w:rsid w:val="00C17608"/>
    <w:rsid w:val="00C2462E"/>
    <w:rsid w:val="00C2611B"/>
    <w:rsid w:val="00C34300"/>
    <w:rsid w:val="00C346D3"/>
    <w:rsid w:val="00C45832"/>
    <w:rsid w:val="00C462E2"/>
    <w:rsid w:val="00C46C2C"/>
    <w:rsid w:val="00C518BF"/>
    <w:rsid w:val="00C64258"/>
    <w:rsid w:val="00C73F22"/>
    <w:rsid w:val="00C77358"/>
    <w:rsid w:val="00C837C0"/>
    <w:rsid w:val="00C92DFB"/>
    <w:rsid w:val="00C9409E"/>
    <w:rsid w:val="00CB0AAF"/>
    <w:rsid w:val="00CB3D23"/>
    <w:rsid w:val="00CC4714"/>
    <w:rsid w:val="00CD709D"/>
    <w:rsid w:val="00CE4AF8"/>
    <w:rsid w:val="00CF0920"/>
    <w:rsid w:val="00D10477"/>
    <w:rsid w:val="00D20BE7"/>
    <w:rsid w:val="00D222C9"/>
    <w:rsid w:val="00D27E01"/>
    <w:rsid w:val="00D30248"/>
    <w:rsid w:val="00D34890"/>
    <w:rsid w:val="00D348E0"/>
    <w:rsid w:val="00D36499"/>
    <w:rsid w:val="00D52594"/>
    <w:rsid w:val="00D602FD"/>
    <w:rsid w:val="00D74551"/>
    <w:rsid w:val="00D811F9"/>
    <w:rsid w:val="00D96DAA"/>
    <w:rsid w:val="00DA2C97"/>
    <w:rsid w:val="00DA6B05"/>
    <w:rsid w:val="00DB6A63"/>
    <w:rsid w:val="00DC1E6B"/>
    <w:rsid w:val="00DC466C"/>
    <w:rsid w:val="00DD1DC4"/>
    <w:rsid w:val="00DD2472"/>
    <w:rsid w:val="00DD2F98"/>
    <w:rsid w:val="00DD4AAA"/>
    <w:rsid w:val="00DD689E"/>
    <w:rsid w:val="00DE68E1"/>
    <w:rsid w:val="00DF11F0"/>
    <w:rsid w:val="00DF79DC"/>
    <w:rsid w:val="00DF7FAC"/>
    <w:rsid w:val="00E00A63"/>
    <w:rsid w:val="00E04F0A"/>
    <w:rsid w:val="00E23299"/>
    <w:rsid w:val="00E37DB9"/>
    <w:rsid w:val="00E45EDD"/>
    <w:rsid w:val="00E500AE"/>
    <w:rsid w:val="00E524FB"/>
    <w:rsid w:val="00E531CB"/>
    <w:rsid w:val="00E638B7"/>
    <w:rsid w:val="00E63A84"/>
    <w:rsid w:val="00E6697E"/>
    <w:rsid w:val="00E66BDD"/>
    <w:rsid w:val="00E70747"/>
    <w:rsid w:val="00E7597B"/>
    <w:rsid w:val="00E76E62"/>
    <w:rsid w:val="00E81BF9"/>
    <w:rsid w:val="00E8275D"/>
    <w:rsid w:val="00E84042"/>
    <w:rsid w:val="00E84772"/>
    <w:rsid w:val="00E92B48"/>
    <w:rsid w:val="00E92C9F"/>
    <w:rsid w:val="00E933D3"/>
    <w:rsid w:val="00E946FB"/>
    <w:rsid w:val="00EA657C"/>
    <w:rsid w:val="00EC1FA6"/>
    <w:rsid w:val="00EC2B52"/>
    <w:rsid w:val="00EC49AF"/>
    <w:rsid w:val="00EC7508"/>
    <w:rsid w:val="00ED1F27"/>
    <w:rsid w:val="00ED20A0"/>
    <w:rsid w:val="00EF3090"/>
    <w:rsid w:val="00EF3E0E"/>
    <w:rsid w:val="00EF4409"/>
    <w:rsid w:val="00EF61C8"/>
    <w:rsid w:val="00F0042B"/>
    <w:rsid w:val="00F06413"/>
    <w:rsid w:val="00F15FF0"/>
    <w:rsid w:val="00F2082E"/>
    <w:rsid w:val="00F252CB"/>
    <w:rsid w:val="00F309EC"/>
    <w:rsid w:val="00F51E0D"/>
    <w:rsid w:val="00F525A1"/>
    <w:rsid w:val="00F56376"/>
    <w:rsid w:val="00F75B4A"/>
    <w:rsid w:val="00F772E4"/>
    <w:rsid w:val="00F94C43"/>
    <w:rsid w:val="00FA1D39"/>
    <w:rsid w:val="00FA49DF"/>
    <w:rsid w:val="00FA72A2"/>
    <w:rsid w:val="00FB30A1"/>
    <w:rsid w:val="00FC1240"/>
    <w:rsid w:val="00FC288B"/>
    <w:rsid w:val="00FC48DD"/>
    <w:rsid w:val="00FD37F4"/>
    <w:rsid w:val="00FE08E9"/>
    <w:rsid w:val="00FE1F4A"/>
    <w:rsid w:val="01555A99"/>
    <w:rsid w:val="02450C34"/>
    <w:rsid w:val="0364BF88"/>
    <w:rsid w:val="03CCCAA8"/>
    <w:rsid w:val="05630AD3"/>
    <w:rsid w:val="06669F58"/>
    <w:rsid w:val="0710E14A"/>
    <w:rsid w:val="07550841"/>
    <w:rsid w:val="087CD935"/>
    <w:rsid w:val="091A4AD5"/>
    <w:rsid w:val="0B3EF6CA"/>
    <w:rsid w:val="0DD60037"/>
    <w:rsid w:val="0F07CBD1"/>
    <w:rsid w:val="11379502"/>
    <w:rsid w:val="11D6E6F9"/>
    <w:rsid w:val="141C2C9C"/>
    <w:rsid w:val="1521F9DB"/>
    <w:rsid w:val="15932C48"/>
    <w:rsid w:val="1767A373"/>
    <w:rsid w:val="17ED5724"/>
    <w:rsid w:val="17F141C4"/>
    <w:rsid w:val="18D49C0E"/>
    <w:rsid w:val="192DB414"/>
    <w:rsid w:val="196203FD"/>
    <w:rsid w:val="1967F3B5"/>
    <w:rsid w:val="1A74E872"/>
    <w:rsid w:val="1B9CD070"/>
    <w:rsid w:val="1C7F2ECC"/>
    <w:rsid w:val="1CBFBFE7"/>
    <w:rsid w:val="1D37BA2B"/>
    <w:rsid w:val="1EDDE87B"/>
    <w:rsid w:val="1F16AFAC"/>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C58175D"/>
    <w:rsid w:val="2D580714"/>
    <w:rsid w:val="2D61FCE0"/>
    <w:rsid w:val="2E47CFB7"/>
    <w:rsid w:val="2E9E4B65"/>
    <w:rsid w:val="30324192"/>
    <w:rsid w:val="311C514E"/>
    <w:rsid w:val="3125CBDF"/>
    <w:rsid w:val="31AD20F1"/>
    <w:rsid w:val="3273ABE0"/>
    <w:rsid w:val="32848568"/>
    <w:rsid w:val="35352DA7"/>
    <w:rsid w:val="3566B6AD"/>
    <w:rsid w:val="3621A884"/>
    <w:rsid w:val="37F75302"/>
    <w:rsid w:val="39907543"/>
    <w:rsid w:val="39989D66"/>
    <w:rsid w:val="3C919574"/>
    <w:rsid w:val="3CA9E2EB"/>
    <w:rsid w:val="3D588864"/>
    <w:rsid w:val="3DF7811B"/>
    <w:rsid w:val="3F474E2A"/>
    <w:rsid w:val="4126B70D"/>
    <w:rsid w:val="41FC9302"/>
    <w:rsid w:val="42AF7142"/>
    <w:rsid w:val="43D9E55D"/>
    <w:rsid w:val="44729DCD"/>
    <w:rsid w:val="46968FC8"/>
    <w:rsid w:val="47953F33"/>
    <w:rsid w:val="485C72BE"/>
    <w:rsid w:val="4866B3F5"/>
    <w:rsid w:val="48EE8E16"/>
    <w:rsid w:val="49565957"/>
    <w:rsid w:val="49596BB5"/>
    <w:rsid w:val="496A130A"/>
    <w:rsid w:val="49A7425B"/>
    <w:rsid w:val="49ABA6E3"/>
    <w:rsid w:val="49C2E746"/>
    <w:rsid w:val="4A7A5195"/>
    <w:rsid w:val="4AEB3A4D"/>
    <w:rsid w:val="4B9049BF"/>
    <w:rsid w:val="4BF417F4"/>
    <w:rsid w:val="4DABECF7"/>
    <w:rsid w:val="4E2104A6"/>
    <w:rsid w:val="4E7D6093"/>
    <w:rsid w:val="5077C2BA"/>
    <w:rsid w:val="5231FEC3"/>
    <w:rsid w:val="53E643DF"/>
    <w:rsid w:val="55C26ACC"/>
    <w:rsid w:val="57F1D90F"/>
    <w:rsid w:val="58D3E902"/>
    <w:rsid w:val="58D4349A"/>
    <w:rsid w:val="59D68EE4"/>
    <w:rsid w:val="5B84CA9D"/>
    <w:rsid w:val="5BE17A54"/>
    <w:rsid w:val="5DF23155"/>
    <w:rsid w:val="5EDC834A"/>
    <w:rsid w:val="5EEC2A27"/>
    <w:rsid w:val="60A57467"/>
    <w:rsid w:val="60ECA047"/>
    <w:rsid w:val="62265EF5"/>
    <w:rsid w:val="625B4B60"/>
    <w:rsid w:val="63038C8D"/>
    <w:rsid w:val="6701A489"/>
    <w:rsid w:val="672B4732"/>
    <w:rsid w:val="680F4A19"/>
    <w:rsid w:val="6845541B"/>
    <w:rsid w:val="68E6EBD6"/>
    <w:rsid w:val="6AA89A2F"/>
    <w:rsid w:val="6ABD7E77"/>
    <w:rsid w:val="6ADA154D"/>
    <w:rsid w:val="6CA2176B"/>
    <w:rsid w:val="6D7DC04E"/>
    <w:rsid w:val="6FB48BB6"/>
    <w:rsid w:val="70DA1A79"/>
    <w:rsid w:val="74697267"/>
    <w:rsid w:val="7510DE64"/>
    <w:rsid w:val="75A158D0"/>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Borrador de sentencia trabajado el 18/02/21. El IT ya fue remitido a las partes en alegatos finales.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630B0-6D79-446E-B460-61C8B7261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TotalTime>
  <Pages>13</Pages>
  <Words>6377</Words>
  <Characters>35077</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29</cp:revision>
  <cp:lastPrinted>2021-02-05T21:48:00Z</cp:lastPrinted>
  <dcterms:created xsi:type="dcterms:W3CDTF">2021-03-09T14:36:00Z</dcterms:created>
  <dcterms:modified xsi:type="dcterms:W3CDTF">2021-05-04T21:56:00Z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