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5F46" w14:textId="762E9D04" w:rsidR="0084726A" w:rsidRDefault="0084726A" w:rsidP="0084726A">
      <w:pPr>
        <w:spacing w:after="0" w:line="240" w:lineRule="atLeast"/>
        <w:jc w:val="both"/>
        <w:rPr>
          <w:rFonts w:ascii="Museo Sans 900" w:hAnsi="Museo Sans 900"/>
          <w:b/>
          <w:bCs/>
          <w:sz w:val="20"/>
          <w:szCs w:val="20"/>
          <w:lang w:eastAsia="es-ES"/>
        </w:rPr>
      </w:pPr>
    </w:p>
    <w:p w14:paraId="754A922B" w14:textId="77777777" w:rsidR="00F42217" w:rsidRPr="00937F60" w:rsidRDefault="00F42217" w:rsidP="0084726A">
      <w:pPr>
        <w:spacing w:after="0" w:line="240" w:lineRule="atLeast"/>
        <w:jc w:val="both"/>
        <w:rPr>
          <w:rFonts w:ascii="Museo Sans 900" w:hAnsi="Museo Sans 900"/>
          <w:b/>
          <w:bCs/>
          <w:sz w:val="20"/>
          <w:szCs w:val="20"/>
          <w:lang w:eastAsia="es-ES"/>
        </w:rPr>
      </w:pPr>
    </w:p>
    <w:p w14:paraId="2544CB23" w14:textId="4EA1E1BC" w:rsidR="0084726A" w:rsidRPr="00937F60" w:rsidRDefault="0084726A" w:rsidP="0084726A">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F42217">
        <w:rPr>
          <w:rFonts w:ascii="Museo Sans 900" w:hAnsi="Museo Sans 900"/>
          <w:b/>
          <w:bCs/>
          <w:sz w:val="20"/>
          <w:szCs w:val="20"/>
          <w:lang w:eastAsia="es-ES"/>
        </w:rPr>
        <w:t>0131</w:t>
      </w:r>
      <w:r w:rsidRPr="00937F60">
        <w:rPr>
          <w:rFonts w:ascii="Museo Sans 900" w:hAnsi="Museo Sans 900"/>
          <w:b/>
          <w:bCs/>
          <w:sz w:val="20"/>
          <w:szCs w:val="20"/>
          <w:lang w:eastAsia="es-ES"/>
        </w:rPr>
        <w:t>-202</w:t>
      </w:r>
      <w:r>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Pr>
          <w:rFonts w:ascii="Museo Sans 300" w:hAnsi="Museo Sans 300"/>
          <w:sz w:val="20"/>
          <w:szCs w:val="20"/>
          <w:lang w:eastAsia="es-ES"/>
        </w:rPr>
        <w:t xml:space="preserve"> </w:t>
      </w:r>
      <w:r w:rsidR="00F42217">
        <w:rPr>
          <w:rFonts w:ascii="Museo Sans 300" w:hAnsi="Museo Sans 300"/>
          <w:sz w:val="20"/>
          <w:szCs w:val="20"/>
          <w:lang w:eastAsia="es-ES"/>
        </w:rPr>
        <w:t>diez</w:t>
      </w:r>
      <w:r w:rsidR="00F42217"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Pr>
          <w:rFonts w:ascii="Museo Sans 300" w:hAnsi="Museo Sans 300"/>
          <w:sz w:val="20"/>
          <w:szCs w:val="20"/>
          <w:lang w:eastAsia="es-ES"/>
        </w:rPr>
        <w:t xml:space="preserve"> </w:t>
      </w:r>
      <w:r w:rsidR="00F42217">
        <w:rPr>
          <w:rFonts w:ascii="Museo Sans 300" w:hAnsi="Museo Sans 300"/>
          <w:sz w:val="20"/>
          <w:szCs w:val="20"/>
          <w:lang w:eastAsia="es-ES"/>
        </w:rPr>
        <w:t xml:space="preserve">veinte </w:t>
      </w:r>
      <w:r w:rsidRPr="00937F60">
        <w:rPr>
          <w:rFonts w:ascii="Museo Sans 300" w:hAnsi="Museo Sans 300"/>
          <w:sz w:val="20"/>
          <w:szCs w:val="20"/>
          <w:lang w:eastAsia="es-ES"/>
        </w:rPr>
        <w:t>minutos del día</w:t>
      </w:r>
      <w:r>
        <w:rPr>
          <w:rFonts w:ascii="Museo Sans 300" w:hAnsi="Museo Sans 300"/>
          <w:sz w:val="20"/>
          <w:szCs w:val="20"/>
          <w:lang w:eastAsia="es-ES"/>
        </w:rPr>
        <w:t xml:space="preserve"> </w:t>
      </w:r>
      <w:r w:rsidR="00F42217">
        <w:rPr>
          <w:rFonts w:ascii="Museo Sans 300" w:hAnsi="Museo Sans 300"/>
          <w:sz w:val="20"/>
          <w:szCs w:val="20"/>
          <w:lang w:eastAsia="es-ES"/>
        </w:rPr>
        <w:t xml:space="preserve">diecisiete </w:t>
      </w:r>
      <w:r w:rsidRPr="00937F60">
        <w:rPr>
          <w:rFonts w:ascii="Museo Sans 300" w:hAnsi="Museo Sans 300"/>
          <w:sz w:val="20"/>
          <w:szCs w:val="20"/>
          <w:lang w:eastAsia="es-ES"/>
        </w:rPr>
        <w:t>de</w:t>
      </w:r>
      <w:r>
        <w:rPr>
          <w:rFonts w:ascii="Museo Sans 300" w:hAnsi="Museo Sans 300"/>
          <w:sz w:val="20"/>
          <w:szCs w:val="20"/>
          <w:lang w:eastAsia="es-ES"/>
        </w:rPr>
        <w:t xml:space="preserve"> </w:t>
      </w:r>
      <w:r w:rsidR="00F42217">
        <w:rPr>
          <w:rFonts w:ascii="Museo Sans 300" w:hAnsi="Museo Sans 300"/>
          <w:sz w:val="20"/>
          <w:szCs w:val="20"/>
          <w:lang w:eastAsia="es-ES"/>
        </w:rPr>
        <w:t xml:space="preserve">febrero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5B31B4DC" w14:textId="77777777" w:rsidR="0084726A" w:rsidRPr="00937F60" w:rsidRDefault="0084726A" w:rsidP="0084726A">
      <w:pPr>
        <w:spacing w:after="0" w:line="240" w:lineRule="atLeast"/>
        <w:jc w:val="both"/>
        <w:rPr>
          <w:rFonts w:ascii="Museo Sans 300" w:hAnsi="Museo Sans 300"/>
          <w:sz w:val="20"/>
          <w:szCs w:val="20"/>
          <w:lang w:eastAsia="es-ES"/>
        </w:rPr>
      </w:pPr>
    </w:p>
    <w:p w14:paraId="1CF45023" w14:textId="77777777" w:rsidR="0084726A" w:rsidRPr="00937F60" w:rsidRDefault="0084726A" w:rsidP="0084726A">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63B31DFD" w14:textId="77777777" w:rsidR="0084726A" w:rsidRPr="005732D3" w:rsidRDefault="0084726A" w:rsidP="0084726A">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6992537E" w14:textId="2DBE0DD9" w:rsidR="0084726A" w:rsidRPr="005732D3" w:rsidRDefault="0084726A" w:rsidP="0084726A">
      <w:pPr>
        <w:pStyle w:val="Prrafodelista"/>
        <w:numPr>
          <w:ilvl w:val="0"/>
          <w:numId w:val="8"/>
        </w:numPr>
        <w:spacing w:line="0" w:lineRule="atLeast"/>
        <w:ind w:left="425" w:hanging="425"/>
        <w:contextualSpacing/>
        <w:jc w:val="both"/>
        <w:rPr>
          <w:rFonts w:ascii="Museo Sans 300" w:hAnsi="Museo Sans 300"/>
          <w:sz w:val="20"/>
          <w:szCs w:val="20"/>
        </w:rPr>
      </w:pPr>
      <w:r w:rsidRPr="005732D3">
        <w:rPr>
          <w:rFonts w:ascii="Museo Sans 300" w:eastAsia="Arial" w:hAnsi="Museo Sans 300"/>
          <w:sz w:val="20"/>
          <w:szCs w:val="20"/>
          <w:lang w:val="es-SV"/>
        </w:rPr>
        <w:t xml:space="preserve">El día quince de enero del año dos mil diecinueve, el señor </w:t>
      </w:r>
      <w:r w:rsidR="009E126E">
        <w:rPr>
          <w:rFonts w:ascii="Museo Sans 300" w:eastAsia="Arial" w:hAnsi="Museo Sans 300"/>
          <w:sz w:val="20"/>
          <w:szCs w:val="20"/>
          <w:lang w:val="es-SV"/>
        </w:rPr>
        <w:t>XXX</w:t>
      </w:r>
      <w:r w:rsidRPr="005732D3">
        <w:rPr>
          <w:rFonts w:ascii="Museo Sans 300" w:eastAsia="Arial" w:hAnsi="Museo Sans 300"/>
          <w:sz w:val="20"/>
          <w:szCs w:val="20"/>
          <w:lang w:val="es-SV"/>
        </w:rPr>
        <w:t xml:space="preserve"> interpuso un reclamo en contra de la sociedad AES CLESA y Cía., S. en C. de C.V.</w:t>
      </w:r>
      <w:r w:rsidR="003E5ED0" w:rsidRPr="005732D3">
        <w:rPr>
          <w:rFonts w:ascii="Museo Sans 300" w:eastAsia="Arial" w:hAnsi="Museo Sans 300"/>
          <w:sz w:val="20"/>
          <w:szCs w:val="20"/>
          <w:lang w:val="es-SV"/>
        </w:rPr>
        <w:t>,</w:t>
      </w:r>
      <w:r w:rsidRPr="005732D3">
        <w:rPr>
          <w:rFonts w:ascii="Museo Sans 300" w:eastAsia="Arial" w:hAnsi="Museo Sans 300"/>
          <w:sz w:val="20"/>
          <w:szCs w:val="20"/>
          <w:lang w:val="es-SV"/>
        </w:rPr>
        <w:t xml:space="preserve"> debido al cobro de la cantidad de QUINIENTOS SIETE 68/100 DÓLARES DE LOS ESTADOS UNIDOS DE AMÉRICA (USD 507.68) IVA incluido, en concepto de Energía No Registrada (ENR)</w:t>
      </w:r>
      <w:r w:rsidR="003E5ED0" w:rsidRPr="005732D3">
        <w:rPr>
          <w:rFonts w:ascii="Museo Sans 300" w:eastAsia="Arial" w:hAnsi="Museo Sans 300"/>
          <w:sz w:val="20"/>
          <w:szCs w:val="20"/>
          <w:lang w:val="es-SV"/>
        </w:rPr>
        <w:t>,</w:t>
      </w:r>
      <w:r w:rsidRPr="005732D3">
        <w:rPr>
          <w:rFonts w:ascii="Museo Sans 300" w:eastAsia="Arial" w:hAnsi="Museo Sans 300"/>
          <w:sz w:val="20"/>
          <w:szCs w:val="20"/>
          <w:lang w:val="es-SV"/>
        </w:rPr>
        <w:t xml:space="preserve"> por la presunta existencia de una condición irregular que afectó el correcto registro del consumo de energía eléctrica en el suministro identificado con el NIC </w:t>
      </w:r>
      <w:r w:rsidR="009E126E">
        <w:rPr>
          <w:rFonts w:ascii="Museo Sans 300" w:eastAsia="Arial" w:hAnsi="Museo Sans 300"/>
          <w:sz w:val="20"/>
          <w:szCs w:val="20"/>
          <w:lang w:val="es-SV"/>
        </w:rPr>
        <w:t>XXX</w:t>
      </w:r>
      <w:r w:rsidRPr="005732D3">
        <w:rPr>
          <w:rFonts w:ascii="Museo Sans 300" w:eastAsia="Arial" w:hAnsi="Museo Sans 300"/>
          <w:sz w:val="20"/>
          <w:szCs w:val="20"/>
          <w:lang w:val="es-SV"/>
        </w:rPr>
        <w:t xml:space="preserve">. </w:t>
      </w:r>
    </w:p>
    <w:p w14:paraId="2D99E7C9" w14:textId="77777777" w:rsidR="0084726A" w:rsidRPr="005732D3" w:rsidRDefault="0084726A" w:rsidP="0084726A">
      <w:pPr>
        <w:spacing w:after="0" w:line="240" w:lineRule="auto"/>
        <w:rPr>
          <w:rFonts w:ascii="Museo Sans 300" w:hAnsi="Museo Sans 300"/>
          <w:sz w:val="20"/>
          <w:szCs w:val="20"/>
        </w:rPr>
      </w:pPr>
    </w:p>
    <w:p w14:paraId="045DC9CA" w14:textId="77777777" w:rsidR="0084726A" w:rsidRPr="005732D3" w:rsidRDefault="0084726A" w:rsidP="0084726A">
      <w:pPr>
        <w:spacing w:after="0" w:line="240" w:lineRule="auto"/>
        <w:ind w:left="425"/>
        <w:rPr>
          <w:rFonts w:ascii="Museo Sans 300" w:hAnsi="Museo Sans 300"/>
          <w:sz w:val="20"/>
          <w:szCs w:val="20"/>
          <w:lang w:eastAsia="es-ES"/>
        </w:rPr>
      </w:pPr>
      <w:r w:rsidRPr="005732D3">
        <w:rPr>
          <w:rFonts w:ascii="Museo Sans 300" w:hAnsi="Museo Sans 300"/>
          <w:sz w:val="20"/>
          <w:szCs w:val="20"/>
          <w:lang w:eastAsia="es-ES"/>
        </w:rPr>
        <w:t>Dicho reclamo se tramitó conforme a las etapas procedimentales que se detallan a continuación:</w:t>
      </w:r>
    </w:p>
    <w:p w14:paraId="1D12ED9A" w14:textId="77777777" w:rsidR="0084726A" w:rsidRPr="00937F60" w:rsidRDefault="0084726A" w:rsidP="0084726A">
      <w:pPr>
        <w:spacing w:after="0" w:line="240" w:lineRule="auto"/>
        <w:ind w:left="426"/>
        <w:jc w:val="both"/>
        <w:rPr>
          <w:rFonts w:ascii="Museo Sans 300" w:hAnsi="Museo Sans 300"/>
          <w:sz w:val="20"/>
          <w:szCs w:val="20"/>
          <w:lang w:eastAsia="es-ES"/>
        </w:rPr>
      </w:pPr>
    </w:p>
    <w:p w14:paraId="7A31EEA7" w14:textId="77777777" w:rsidR="0084726A" w:rsidRPr="00937F60" w:rsidRDefault="0084726A" w:rsidP="0084726A">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89D8855" w14:textId="77777777" w:rsidR="0084726A" w:rsidRPr="00937F60" w:rsidRDefault="0084726A" w:rsidP="0084726A">
      <w:pPr>
        <w:spacing w:after="0" w:line="240" w:lineRule="auto"/>
        <w:contextualSpacing/>
        <w:jc w:val="both"/>
        <w:rPr>
          <w:rFonts w:ascii="Museo Sans 300" w:hAnsi="Museo Sans 300"/>
          <w:sz w:val="20"/>
          <w:szCs w:val="20"/>
          <w:lang w:eastAsia="es-ES"/>
        </w:rPr>
      </w:pPr>
    </w:p>
    <w:p w14:paraId="7E8414E5" w14:textId="77777777" w:rsidR="0084726A" w:rsidRPr="001377A7" w:rsidRDefault="0084726A" w:rsidP="0084726A">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2C22843D" w14:textId="77777777" w:rsidR="0084726A" w:rsidRPr="001377A7" w:rsidRDefault="0084726A" w:rsidP="0084726A">
      <w:pPr>
        <w:spacing w:after="0" w:line="240" w:lineRule="auto"/>
        <w:ind w:left="360"/>
        <w:jc w:val="both"/>
        <w:rPr>
          <w:rFonts w:ascii="Museo Sans 300" w:hAnsi="Museo Sans 300"/>
          <w:sz w:val="20"/>
          <w:szCs w:val="20"/>
          <w:lang w:val="es-ES" w:eastAsia="es-ES"/>
        </w:rPr>
      </w:pPr>
    </w:p>
    <w:p w14:paraId="4337D321" w14:textId="30E8724F" w:rsidR="0084726A" w:rsidRPr="001377A7" w:rsidRDefault="0084726A" w:rsidP="0084726A">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Pr>
          <w:rFonts w:ascii="Museo Sans 300" w:hAnsi="Museo Sans 300"/>
          <w:sz w:val="20"/>
          <w:szCs w:val="20"/>
          <w:lang w:val="es-ES" w:eastAsia="es-ES"/>
        </w:rPr>
        <w:t>027-2019-CAU, de fecha once de febrero de dos mil diecinueve,</w:t>
      </w:r>
      <w:r w:rsidRPr="001377A7">
        <w:rPr>
          <w:rFonts w:ascii="Museo Sans 300" w:hAnsi="Museo Sans 300"/>
          <w:sz w:val="20"/>
          <w:szCs w:val="20"/>
          <w:lang w:val="es-ES" w:eastAsia="es-ES"/>
        </w:rPr>
        <w:t xml:space="preserve"> se requirió a la sociedad </w:t>
      </w:r>
      <w:r w:rsidR="00FF4DB9">
        <w:rPr>
          <w:rFonts w:ascii="Museo Sans 300" w:hAnsi="Museo Sans 300"/>
          <w:sz w:val="20"/>
          <w:szCs w:val="20"/>
          <w:lang w:val="es-ES" w:eastAsia="es-ES"/>
        </w:rPr>
        <w:t xml:space="preserve">AES CLESA y Cía., S. en C. de C.V. </w:t>
      </w:r>
      <w:r w:rsidRPr="001377A7">
        <w:rPr>
          <w:rFonts w:ascii="Museo Sans 300" w:hAnsi="Museo Sans 300"/>
          <w:sz w:val="20"/>
          <w:szCs w:val="20"/>
          <w:lang w:eastAsia="es-ES"/>
        </w:rPr>
        <w:t>que</w:t>
      </w:r>
      <w:r>
        <w:rPr>
          <w:rFonts w:ascii="Museo Sans 300" w:hAnsi="Museo Sans 300"/>
          <w:sz w:val="20"/>
          <w:szCs w:val="20"/>
          <w:lang w:eastAsia="es-ES"/>
        </w:rPr>
        <w:t>, en el plazo de tres</w:t>
      </w:r>
      <w:r w:rsidRPr="00F03FDA">
        <w:rPr>
          <w:rFonts w:ascii="Museo Sans 300" w:hAnsi="Museo Sans 300"/>
          <w:sz w:val="20"/>
          <w:szCs w:val="20"/>
          <w:lang w:eastAsia="es-ES"/>
        </w:rPr>
        <w:t xml:space="preserve"> días hábiles</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4FAB70F4" w14:textId="77777777" w:rsidR="0084726A" w:rsidRPr="001377A7" w:rsidRDefault="0084726A" w:rsidP="0084726A">
      <w:pPr>
        <w:spacing w:after="0" w:line="240" w:lineRule="auto"/>
        <w:ind w:left="426"/>
        <w:jc w:val="both"/>
        <w:rPr>
          <w:rFonts w:ascii="Museo Sans 300" w:hAnsi="Museo Sans 300"/>
          <w:sz w:val="20"/>
          <w:szCs w:val="20"/>
          <w:lang w:val="es-ES" w:eastAsia="es-ES"/>
        </w:rPr>
      </w:pPr>
    </w:p>
    <w:p w14:paraId="7F1923EB" w14:textId="77777777" w:rsidR="0084726A" w:rsidRDefault="0084726A" w:rsidP="0084726A">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0283E210" w14:textId="77777777" w:rsidR="0084726A" w:rsidRDefault="0084726A" w:rsidP="0084726A">
      <w:pPr>
        <w:spacing w:after="0" w:line="240" w:lineRule="auto"/>
        <w:ind w:left="426"/>
        <w:jc w:val="both"/>
        <w:rPr>
          <w:rFonts w:ascii="Museo Sans 300" w:hAnsi="Museo Sans 300"/>
          <w:sz w:val="20"/>
          <w:szCs w:val="20"/>
          <w:lang w:val="es-ES_tradnl" w:eastAsia="es-ES"/>
        </w:rPr>
      </w:pPr>
    </w:p>
    <w:p w14:paraId="188444AD" w14:textId="77777777" w:rsidR="0084726A" w:rsidRPr="001377A7" w:rsidRDefault="0084726A" w:rsidP="0084726A">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Pr>
          <w:rFonts w:ascii="Museo Sans 300" w:hAnsi="Museo Sans 300"/>
          <w:sz w:val="20"/>
          <w:szCs w:val="20"/>
          <w:lang w:val="es-ES" w:eastAsia="es-ES"/>
        </w:rPr>
        <w:t>AES CLESA y Cía., S. en C. de C.V. y al usuario</w:t>
      </w:r>
      <w:r w:rsidRPr="419B105F">
        <w:rPr>
          <w:rFonts w:ascii="Museo Sans 300" w:hAnsi="Museo Sans 300"/>
          <w:sz w:val="20"/>
          <w:szCs w:val="20"/>
          <w:lang w:val="es-ES" w:eastAsia="es-ES"/>
        </w:rPr>
        <w:t xml:space="preserve"> </w:t>
      </w:r>
      <w:r>
        <w:rPr>
          <w:rFonts w:ascii="Museo Sans 300" w:hAnsi="Museo Sans 300"/>
          <w:sz w:val="20"/>
          <w:szCs w:val="20"/>
          <w:lang w:val="es-ES" w:eastAsia="es-ES"/>
        </w:rPr>
        <w:t>el</w:t>
      </w:r>
      <w:r w:rsidRPr="419B105F">
        <w:rPr>
          <w:rFonts w:ascii="Museo Sans 300" w:hAnsi="Museo Sans 300"/>
          <w:sz w:val="20"/>
          <w:szCs w:val="20"/>
          <w:lang w:val="es-ES" w:eastAsia="es-ES"/>
        </w:rPr>
        <w:t xml:space="preserve"> día</w:t>
      </w:r>
      <w:r>
        <w:rPr>
          <w:rFonts w:ascii="Museo Sans 300" w:hAnsi="Museo Sans 300"/>
          <w:sz w:val="20"/>
          <w:szCs w:val="20"/>
          <w:lang w:val="es-ES" w:eastAsia="es-ES"/>
        </w:rPr>
        <w:t xml:space="preserve"> catorce de febrero de dos mil diecinueve, respectivamente</w:t>
      </w:r>
      <w:r w:rsidRPr="419B105F">
        <w:rPr>
          <w:rFonts w:ascii="Museo Sans 300" w:hAnsi="Museo Sans 300"/>
          <w:sz w:val="20"/>
          <w:szCs w:val="20"/>
          <w:lang w:val="es-ES" w:eastAsia="es-ES"/>
        </w:rPr>
        <w:t xml:space="preserve">, por lo que el período para que la distribuidora se pronunciara finalizó el </w:t>
      </w:r>
      <w:r>
        <w:rPr>
          <w:rFonts w:ascii="Museo Sans 300" w:hAnsi="Museo Sans 300"/>
          <w:sz w:val="20"/>
          <w:szCs w:val="20"/>
          <w:lang w:val="es-ES" w:eastAsia="es-ES"/>
        </w:rPr>
        <w:t>diecinueve del mismo mes y año.</w:t>
      </w:r>
      <w:r w:rsidRPr="419B105F">
        <w:rPr>
          <w:rFonts w:ascii="Museo Sans 300" w:hAnsi="Museo Sans 300"/>
          <w:sz w:val="20"/>
          <w:szCs w:val="20"/>
          <w:lang w:val="es-ES" w:eastAsia="es-ES"/>
        </w:rPr>
        <w:t xml:space="preserve"> </w:t>
      </w:r>
    </w:p>
    <w:p w14:paraId="254B518E" w14:textId="77777777" w:rsidR="0084726A" w:rsidRPr="001377A7" w:rsidRDefault="0084726A" w:rsidP="0084726A">
      <w:pPr>
        <w:spacing w:after="0" w:line="240" w:lineRule="auto"/>
        <w:ind w:left="426"/>
        <w:jc w:val="both"/>
        <w:rPr>
          <w:rFonts w:ascii="Museo Sans 300" w:hAnsi="Museo Sans 300" w:cs="Arial"/>
          <w:sz w:val="20"/>
          <w:szCs w:val="20"/>
          <w:lang w:val="es-ES" w:eastAsia="es-SV"/>
        </w:rPr>
      </w:pPr>
    </w:p>
    <w:p w14:paraId="5584819C" w14:textId="04BF167E" w:rsidR="0084726A" w:rsidRDefault="0084726A" w:rsidP="0084726A">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día diecinueve de febrero de dos mil diecinueve, el</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licenciado </w:t>
      </w:r>
      <w:r w:rsidR="009E126E">
        <w:rPr>
          <w:rFonts w:ascii="Museo Sans 300" w:hAnsi="Museo Sans 300"/>
          <w:sz w:val="20"/>
          <w:szCs w:val="20"/>
          <w:lang w:val="es-ES" w:eastAsia="es-ES"/>
        </w:rPr>
        <w:t>XXX</w:t>
      </w:r>
      <w:r w:rsidRPr="001377A7">
        <w:rPr>
          <w:rFonts w:ascii="Museo Sans 300" w:hAnsi="Museo Sans 300"/>
          <w:sz w:val="20"/>
          <w:szCs w:val="20"/>
          <w:lang w:val="es-ES" w:eastAsia="es-ES"/>
        </w:rPr>
        <w:t xml:space="preserve">, apoderado </w:t>
      </w:r>
      <w:r>
        <w:rPr>
          <w:rFonts w:ascii="Museo Sans 300" w:hAnsi="Museo Sans 300"/>
          <w:sz w:val="20"/>
          <w:szCs w:val="20"/>
          <w:lang w:val="es-ES" w:eastAsia="es-ES"/>
        </w:rPr>
        <w:t xml:space="preserve">general judicial con cláusula </w:t>
      </w:r>
      <w:r w:rsidRPr="001377A7">
        <w:rPr>
          <w:rFonts w:ascii="Museo Sans 300" w:hAnsi="Museo Sans 300"/>
          <w:sz w:val="20"/>
          <w:szCs w:val="20"/>
          <w:lang w:val="es-ES" w:eastAsia="es-ES"/>
        </w:rPr>
        <w:t xml:space="preserve">especial de la sociedad </w:t>
      </w:r>
      <w:r>
        <w:rPr>
          <w:rFonts w:ascii="Museo Sans 300" w:hAnsi="Museo Sans 300"/>
          <w:sz w:val="20"/>
          <w:szCs w:val="20"/>
          <w:lang w:val="es-ES" w:eastAsia="es-ES"/>
        </w:rPr>
        <w:t>AES CLESA y Cía., S. en C.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Pr>
          <w:rFonts w:ascii="Museo Sans 300" w:hAnsi="Museo Sans 300"/>
          <w:sz w:val="20"/>
          <w:szCs w:val="20"/>
          <w:lang w:eastAsia="es-ES"/>
        </w:rPr>
        <w:t xml:space="preserve">NIC </w:t>
      </w:r>
      <w:r w:rsidR="009E126E">
        <w:rPr>
          <w:rFonts w:ascii="Museo Sans 300" w:hAnsi="Museo Sans 300"/>
          <w:sz w:val="20"/>
          <w:szCs w:val="20"/>
          <w:lang w:eastAsia="es-ES"/>
        </w:rPr>
        <w:t>XXX</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576D3362" w14:textId="77777777" w:rsidR="0084726A" w:rsidRDefault="0084726A" w:rsidP="0084726A">
      <w:pPr>
        <w:spacing w:after="0" w:line="0" w:lineRule="atLeast"/>
        <w:ind w:left="426"/>
        <w:jc w:val="both"/>
        <w:rPr>
          <w:rFonts w:ascii="Museo Sans 300" w:hAnsi="Museo Sans 300"/>
          <w:sz w:val="20"/>
          <w:szCs w:val="20"/>
          <w:lang w:val="es-ES" w:eastAsia="es-ES"/>
        </w:rPr>
      </w:pPr>
    </w:p>
    <w:p w14:paraId="13591E28" w14:textId="77777777" w:rsidR="0084726A" w:rsidRDefault="0084726A" w:rsidP="0084726A">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5CE6990E" w14:textId="77777777" w:rsidR="0084726A" w:rsidRDefault="0084726A" w:rsidP="0084726A">
      <w:pPr>
        <w:spacing w:after="0" w:line="0" w:lineRule="atLeast"/>
        <w:ind w:left="426"/>
        <w:jc w:val="both"/>
        <w:rPr>
          <w:rFonts w:ascii="Museo Sans 300" w:hAnsi="Museo Sans 300"/>
          <w:sz w:val="20"/>
          <w:szCs w:val="20"/>
          <w:lang w:val="es-ES" w:eastAsia="es-ES"/>
        </w:rPr>
      </w:pPr>
    </w:p>
    <w:p w14:paraId="158A9497" w14:textId="77777777" w:rsidR="0084726A" w:rsidRDefault="0084726A" w:rsidP="0084726A">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esa fecha;</w:t>
      </w:r>
    </w:p>
    <w:p w14:paraId="00732AEB" w14:textId="77777777" w:rsidR="0084726A" w:rsidRDefault="0084726A" w:rsidP="0084726A">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actas de inspección y órdenes de servicio realizadas en el periodo de los dos últimos años;</w:t>
      </w:r>
    </w:p>
    <w:p w14:paraId="5D42267A" w14:textId="77777777" w:rsidR="0084726A" w:rsidRDefault="0084726A" w:rsidP="0084726A">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Registro de incidencias de los últimos dos años;</w:t>
      </w:r>
    </w:p>
    <w:p w14:paraId="4DCAFD7F" w14:textId="77777777" w:rsidR="0084726A" w:rsidRDefault="0084726A" w:rsidP="0084726A">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Histórico de órdenes de servicio efectuadas en el suministro eléctrico;</w:t>
      </w:r>
    </w:p>
    <w:p w14:paraId="7F6BDB02" w14:textId="77777777" w:rsidR="0084726A" w:rsidRDefault="0084726A" w:rsidP="0084726A">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Fotografías y vídeos que demuestran la condición irregular encontrada.</w:t>
      </w:r>
    </w:p>
    <w:p w14:paraId="67BDCED0" w14:textId="77777777" w:rsidR="0084726A" w:rsidRDefault="0084726A" w:rsidP="0084726A">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Memoria de cálculo realizado por la distribuidora con respecto al cobro.</w:t>
      </w:r>
    </w:p>
    <w:p w14:paraId="77B401C3" w14:textId="77777777" w:rsidR="0084726A" w:rsidRPr="00297E9D" w:rsidRDefault="0084726A" w:rsidP="0084726A">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del informe técnico proporcionado por la distribuidora al usuario final, vinculado a la condición irregular.  </w:t>
      </w:r>
    </w:p>
    <w:p w14:paraId="4FB48DE0" w14:textId="77777777" w:rsidR="0084726A" w:rsidRDefault="0084726A" w:rsidP="0084726A">
      <w:pPr>
        <w:spacing w:after="0" w:line="240" w:lineRule="auto"/>
        <w:jc w:val="both"/>
        <w:rPr>
          <w:rFonts w:ascii="Museo Sans 300" w:eastAsia="Museo Sans 300" w:hAnsi="Museo Sans 300" w:cs="Museo Sans 300"/>
          <w:sz w:val="20"/>
          <w:szCs w:val="20"/>
          <w:lang w:val="es-ES"/>
        </w:rPr>
      </w:pPr>
    </w:p>
    <w:p w14:paraId="5CB3A3EA" w14:textId="77777777" w:rsidR="0084726A" w:rsidRDefault="0084726A" w:rsidP="0084726A">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Mediante el memorando N.° CAU-048-19-TQ/43013, de fecha cuatro de marzo del año dos mil diecinueve, el CAU informó</w:t>
      </w:r>
      <w:r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 xml:space="preserve">, debido que se </w:t>
      </w:r>
      <w:r>
        <w:rPr>
          <w:rFonts w:ascii="Museo Sans 300" w:eastAsia="Museo Sans 300" w:hAnsi="Museo Sans 300" w:cs="Museo Sans 300"/>
          <w:sz w:val="20"/>
          <w:szCs w:val="20"/>
          <w:lang w:val="es-ES"/>
        </w:rPr>
        <w:t>contaba</w:t>
      </w:r>
      <w:r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2A4242B" w14:textId="77777777" w:rsidR="0084726A" w:rsidRPr="00937F60" w:rsidRDefault="0084726A" w:rsidP="0084726A">
      <w:pPr>
        <w:tabs>
          <w:tab w:val="num" w:pos="567"/>
        </w:tabs>
        <w:spacing w:after="0" w:line="240" w:lineRule="auto"/>
        <w:jc w:val="both"/>
        <w:rPr>
          <w:rFonts w:ascii="Museo Sans 300" w:hAnsi="Museo Sans 300"/>
          <w:sz w:val="20"/>
          <w:szCs w:val="20"/>
          <w:lang w:eastAsia="es-ES"/>
        </w:rPr>
      </w:pPr>
    </w:p>
    <w:p w14:paraId="1E0C6F7F" w14:textId="77777777" w:rsidR="0084726A" w:rsidRPr="00937F60" w:rsidRDefault="0084726A" w:rsidP="0084726A">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5E1E27F0" w14:textId="77777777" w:rsidR="0084726A" w:rsidRPr="00937F60" w:rsidRDefault="0084726A" w:rsidP="0084726A">
      <w:pPr>
        <w:spacing w:after="0" w:line="240" w:lineRule="auto"/>
        <w:ind w:left="426"/>
        <w:jc w:val="both"/>
        <w:rPr>
          <w:rFonts w:ascii="Museo Sans 300" w:hAnsi="Museo Sans 300"/>
          <w:sz w:val="20"/>
          <w:szCs w:val="20"/>
          <w:lang w:eastAsia="es-ES"/>
        </w:rPr>
      </w:pPr>
    </w:p>
    <w:p w14:paraId="45EF02FF" w14:textId="7CE40C89" w:rsidR="0084726A" w:rsidRPr="00937F60" w:rsidRDefault="0084726A" w:rsidP="0084726A">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Pr>
          <w:rFonts w:ascii="Museo Sans 300" w:hAnsi="Museo Sans 300"/>
          <w:sz w:val="20"/>
          <w:szCs w:val="20"/>
          <w:lang w:eastAsia="es-ES"/>
        </w:rPr>
        <w:t>064-2019</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Pr>
          <w:rFonts w:ascii="Museo Sans 300" w:hAnsi="Museo Sans 300"/>
          <w:sz w:val="20"/>
          <w:szCs w:val="20"/>
          <w:lang w:eastAsia="es-ES"/>
        </w:rPr>
        <w:t>catorce de marzo de dos mil diecinueve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9E126E">
        <w:rPr>
          <w:rFonts w:ascii="Museo Sans 300" w:eastAsia="Times New Roman" w:hAnsi="Museo Sans 300"/>
          <w:sz w:val="20"/>
          <w:szCs w:val="20"/>
          <w:lang w:eastAsia="es-ES"/>
        </w:rPr>
        <w:t>XXX</w:t>
      </w:r>
      <w:r w:rsidRPr="00937F60">
        <w:rPr>
          <w:rFonts w:ascii="Museo Sans 300" w:hAnsi="Museo Sans 300"/>
          <w:sz w:val="20"/>
          <w:szCs w:val="20"/>
          <w:lang w:eastAsia="es-ES"/>
        </w:rPr>
        <w:t xml:space="preserve"> y, de ser procedente, verificara la exactitud del cálculo de recuperación de energía no facturada.</w:t>
      </w:r>
    </w:p>
    <w:p w14:paraId="7D52BE2F" w14:textId="77777777" w:rsidR="0084726A" w:rsidRPr="00937F60" w:rsidRDefault="0084726A" w:rsidP="0084726A">
      <w:pPr>
        <w:tabs>
          <w:tab w:val="num" w:pos="567"/>
        </w:tabs>
        <w:spacing w:after="0" w:line="240" w:lineRule="auto"/>
        <w:ind w:left="426"/>
        <w:jc w:val="both"/>
        <w:rPr>
          <w:rFonts w:ascii="Museo Sans 300" w:hAnsi="Museo Sans 300"/>
          <w:sz w:val="20"/>
          <w:szCs w:val="20"/>
          <w:lang w:eastAsia="es-ES"/>
        </w:rPr>
      </w:pPr>
    </w:p>
    <w:p w14:paraId="6A571133" w14:textId="77777777" w:rsidR="0084726A" w:rsidRPr="00937F60" w:rsidRDefault="0084726A" w:rsidP="0084726A">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 y al usuario los días</w:t>
      </w:r>
      <w:r w:rsidRPr="00937F60">
        <w:rPr>
          <w:rFonts w:ascii="Museo Sans 300" w:eastAsia="Calibri" w:hAnsi="Museo Sans 300"/>
          <w:sz w:val="20"/>
          <w:szCs w:val="20"/>
          <w:lang w:eastAsia="es-SV"/>
        </w:rPr>
        <w:t xml:space="preserve"> </w:t>
      </w:r>
      <w:r>
        <w:rPr>
          <w:rFonts w:ascii="Museo Sans 300" w:eastAsia="Calibri" w:hAnsi="Museo Sans 300"/>
          <w:sz w:val="20"/>
          <w:szCs w:val="20"/>
          <w:lang w:eastAsia="es-SV"/>
        </w:rPr>
        <w:t>diecinueve y veintiuno de marzo de dos mil diecinueve.</w:t>
      </w:r>
    </w:p>
    <w:p w14:paraId="293BC2BF" w14:textId="77777777" w:rsidR="0084726A" w:rsidRPr="00937F60" w:rsidRDefault="0084726A" w:rsidP="0084726A">
      <w:pPr>
        <w:tabs>
          <w:tab w:val="num" w:pos="567"/>
        </w:tabs>
        <w:spacing w:after="0" w:line="240" w:lineRule="auto"/>
        <w:ind w:left="426"/>
        <w:jc w:val="both"/>
        <w:rPr>
          <w:rFonts w:ascii="Museo Sans 300" w:hAnsi="Museo Sans 300"/>
          <w:sz w:val="20"/>
          <w:szCs w:val="20"/>
          <w:lang w:eastAsia="es-ES"/>
        </w:rPr>
      </w:pPr>
    </w:p>
    <w:p w14:paraId="74AADE78" w14:textId="77777777" w:rsidR="0084726A" w:rsidRDefault="0084726A" w:rsidP="0084726A">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diecisiete de diciembre del dos mil veinte,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w:t>
      </w:r>
      <w:r w:rsidRPr="0053435C">
        <w:rPr>
          <w:rFonts w:ascii="Museo Sans 300" w:eastAsia="Calibri" w:hAnsi="Museo Sans 300"/>
          <w:sz w:val="20"/>
          <w:szCs w:val="20"/>
        </w:rPr>
        <w:t>N.° IT-0421-CAU-20,</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6DB4C3C6" w14:textId="77777777" w:rsidR="0084726A" w:rsidRPr="00937F60" w:rsidRDefault="0084726A" w:rsidP="0084726A">
      <w:pPr>
        <w:spacing w:after="0" w:line="240" w:lineRule="auto"/>
        <w:ind w:left="426"/>
        <w:jc w:val="both"/>
        <w:rPr>
          <w:rFonts w:ascii="Museo Sans 300" w:hAnsi="Museo Sans 300"/>
          <w:sz w:val="20"/>
          <w:szCs w:val="20"/>
        </w:rPr>
      </w:pPr>
    </w:p>
    <w:p w14:paraId="4AC76370" w14:textId="77777777" w:rsidR="0084726A" w:rsidRPr="00937F60" w:rsidRDefault="0084726A" w:rsidP="0084726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5E3E97BA" w14:textId="77777777" w:rsidR="0084726A" w:rsidRDefault="0084726A" w:rsidP="0084726A">
      <w:pPr>
        <w:spacing w:after="0" w:line="240" w:lineRule="auto"/>
        <w:ind w:left="426"/>
        <w:jc w:val="both"/>
        <w:rPr>
          <w:rFonts w:ascii="Museo Sans 300" w:hAnsi="Museo Sans 300"/>
          <w:sz w:val="20"/>
          <w:szCs w:val="20"/>
          <w:u w:val="single"/>
        </w:rPr>
      </w:pPr>
    </w:p>
    <w:p w14:paraId="224FA4D2" w14:textId="13C29A92" w:rsidR="0084726A" w:rsidRDefault="0084726A" w:rsidP="0084726A">
      <w:pPr>
        <w:spacing w:after="0" w:line="240" w:lineRule="auto"/>
        <w:ind w:left="426"/>
        <w:jc w:val="center"/>
        <w:rPr>
          <w:rFonts w:ascii="Museo Sans 300" w:hAnsi="Museo Sans 300"/>
          <w:sz w:val="20"/>
          <w:szCs w:val="20"/>
          <w:u w:val="single"/>
        </w:rPr>
      </w:pPr>
    </w:p>
    <w:p w14:paraId="6472D57E" w14:textId="77777777" w:rsidR="0084726A" w:rsidRDefault="0084726A" w:rsidP="0084726A">
      <w:pPr>
        <w:spacing w:after="0" w:line="240" w:lineRule="auto"/>
        <w:ind w:left="426"/>
        <w:jc w:val="both"/>
        <w:rPr>
          <w:rFonts w:ascii="Museo Sans 300" w:hAnsi="Museo Sans 300"/>
          <w:sz w:val="20"/>
          <w:szCs w:val="20"/>
          <w:u w:val="single"/>
          <w:lang w:eastAsia="es-SV"/>
        </w:rPr>
      </w:pPr>
    </w:p>
    <w:p w14:paraId="6D3AF53A" w14:textId="770A69D0" w:rsidR="0084726A" w:rsidRPr="00937F60" w:rsidRDefault="0084726A" w:rsidP="0084726A">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09DEB2BA" w14:textId="77777777" w:rsidR="0084726A" w:rsidRDefault="0084726A" w:rsidP="0084726A">
      <w:pPr>
        <w:spacing w:after="0" w:line="240" w:lineRule="auto"/>
        <w:ind w:left="709" w:right="709"/>
        <w:jc w:val="both"/>
        <w:rPr>
          <w:rStyle w:val="PiedepginaCar"/>
          <w:rFonts w:ascii="Museo Sans 300" w:hAnsi="Museo Sans 300"/>
          <w:sz w:val="20"/>
          <w:szCs w:val="20"/>
        </w:rPr>
      </w:pPr>
    </w:p>
    <w:p w14:paraId="3F7B3867" w14:textId="47ED9CBC" w:rsidR="0084726A" w:rsidRPr="003F3EE2" w:rsidRDefault="0084726A" w:rsidP="0084726A">
      <w:pPr>
        <w:spacing w:line="240" w:lineRule="auto"/>
        <w:ind w:left="709" w:right="709"/>
        <w:jc w:val="both"/>
        <w:rPr>
          <w:rFonts w:ascii="Museo 300" w:hAnsi="Museo 300"/>
          <w:sz w:val="16"/>
          <w:szCs w:val="16"/>
        </w:rPr>
      </w:pPr>
      <w:r w:rsidRPr="00BD38EB">
        <w:rPr>
          <w:rFonts w:ascii="Museo 300" w:hAnsi="Museo 300"/>
          <w:sz w:val="16"/>
          <w:szCs w:val="16"/>
        </w:rPr>
        <w:t xml:space="preserve"> “[…] </w:t>
      </w:r>
      <w:r w:rsidRPr="00B13883">
        <w:rPr>
          <w:rFonts w:ascii="Museo 300" w:hAnsi="Museo 300"/>
          <w:color w:val="000000"/>
          <w:sz w:val="16"/>
          <w:szCs w:val="16"/>
          <w:lang w:val="es-ES"/>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número </w:t>
      </w:r>
      <w:r w:rsidR="009E126E">
        <w:rPr>
          <w:rFonts w:ascii="Museo 300" w:hAnsi="Museo 300"/>
          <w:color w:val="000000"/>
          <w:sz w:val="16"/>
          <w:szCs w:val="16"/>
          <w:lang w:val="es-ES"/>
        </w:rPr>
        <w:t>XXX</w:t>
      </w:r>
      <w:r w:rsidRPr="00B13883">
        <w:rPr>
          <w:rFonts w:ascii="Museo 300" w:hAnsi="Museo 300"/>
          <w:color w:val="000000"/>
          <w:sz w:val="16"/>
          <w:szCs w:val="16"/>
          <w:lang w:val="es-ES"/>
        </w:rPr>
        <w:t xml:space="preserve"> el cual fue abierto por personas ajenas a la empresa distribuidora, condición que impidió el verdadero registro de la energía eléctrica que fue demandada en dicho suministro, siendo éstas las siguientes: </w:t>
      </w:r>
    </w:p>
    <w:p w14:paraId="752F8F0C" w14:textId="6C03225D" w:rsidR="0084726A" w:rsidRDefault="0084726A" w:rsidP="0084726A">
      <w:pPr>
        <w:spacing w:line="240" w:lineRule="auto"/>
        <w:ind w:left="709" w:right="709"/>
        <w:jc w:val="center"/>
        <w:rPr>
          <w:rFonts w:ascii="Museo 300" w:hAnsi="Museo 300"/>
          <w:color w:val="000000"/>
          <w:sz w:val="16"/>
          <w:szCs w:val="16"/>
        </w:rPr>
      </w:pPr>
    </w:p>
    <w:p w14:paraId="3C8FB213" w14:textId="5A22B42E" w:rsidR="0084726A" w:rsidRPr="007B46B2" w:rsidRDefault="0084726A" w:rsidP="0084726A">
      <w:pPr>
        <w:spacing w:line="240" w:lineRule="auto"/>
        <w:ind w:left="709" w:right="709"/>
        <w:jc w:val="both"/>
        <w:rPr>
          <w:rFonts w:ascii="Museo 300" w:hAnsi="Museo 300"/>
          <w:color w:val="000000" w:themeColor="text1"/>
          <w:sz w:val="16"/>
          <w:szCs w:val="16"/>
        </w:rPr>
      </w:pPr>
      <w:r w:rsidRPr="00B13883">
        <w:rPr>
          <w:rFonts w:ascii="Museo Sans 300" w:eastAsia="SimSun" w:hAnsi="Museo Sans 300" w:cs="Arial"/>
          <w:color w:val="000000"/>
          <w:spacing w:val="-5"/>
          <w:sz w:val="16"/>
          <w:szCs w:val="16"/>
        </w:rPr>
        <w:t>Con base en las pruebas analizadas, la sociedad AES CLESA cuenta con la evidencia fehaciente que, en el suministro en referencia, existió una alteración no autorizada por la empresa distribuidora del equipo de medición</w:t>
      </w:r>
      <w:r w:rsidRPr="00B13883">
        <w:rPr>
          <w:rFonts w:ascii="Museo Sans 300" w:eastAsia="SimSun" w:hAnsi="Museo Sans 300" w:cs="Arial"/>
          <w:b/>
          <w:bCs/>
          <w:color w:val="000000"/>
          <w:spacing w:val="-5"/>
          <w:sz w:val="16"/>
          <w:szCs w:val="16"/>
        </w:rPr>
        <w:t xml:space="preserve"> N.° </w:t>
      </w:r>
      <w:r w:rsidR="009E126E">
        <w:rPr>
          <w:rFonts w:ascii="Museo Sans 300" w:eastAsia="SimSun" w:hAnsi="Museo Sans 300" w:cs="Arial"/>
          <w:b/>
          <w:bCs/>
          <w:color w:val="000000"/>
          <w:spacing w:val="-5"/>
          <w:sz w:val="16"/>
          <w:szCs w:val="16"/>
        </w:rPr>
        <w:t>XXX</w:t>
      </w:r>
      <w:r w:rsidRPr="00B13883">
        <w:rPr>
          <w:rFonts w:ascii="Museo Sans 300" w:eastAsia="SimSun" w:hAnsi="Museo Sans 300" w:cs="Arial"/>
          <w:color w:val="000000"/>
          <w:spacing w:val="-5"/>
          <w:sz w:val="16"/>
          <w:szCs w:val="16"/>
        </w:rPr>
        <w:t>; en ésta, se puede observar la conexión en la parte interna entre el punto de entrada y de salida de la fase B; además, se observa que dicha fase pasa por fuera del transformador de corriente del referido equipo de medición. Dichas pruebas, se presentan en la fotografía N.° 3; por lo que, con dicha evidencia se comprueba que efectivamente existió una condición irregular en el suministro.</w:t>
      </w:r>
      <w:r w:rsidRPr="00B13883">
        <w:rPr>
          <w:rFonts w:ascii="Museo Sans 300" w:eastAsia="SimSun" w:hAnsi="Museo Sans 300" w:cs="Arial"/>
          <w:color w:val="000000"/>
          <w:spacing w:val="-5"/>
          <w:sz w:val="16"/>
          <w:szCs w:val="16"/>
          <w:lang w:val="es-ES"/>
        </w:rPr>
        <w:t xml:space="preserve"> </w:t>
      </w:r>
      <w:r>
        <w:rPr>
          <w:rFonts w:ascii="Museo Sans 300" w:eastAsia="SimSun" w:hAnsi="Museo Sans 300" w:cs="Arial"/>
          <w:color w:val="000000"/>
          <w:spacing w:val="-5"/>
          <w:sz w:val="16"/>
          <w:szCs w:val="16"/>
          <w:lang w:val="es-ES"/>
        </w:rPr>
        <w:t>[…]”</w:t>
      </w:r>
      <w:r w:rsidRPr="00ED3900">
        <w:rPr>
          <w:rFonts w:ascii="Museo Sans 300" w:eastAsia="SimSun" w:hAnsi="Museo Sans 300" w:cs="Arial"/>
          <w:color w:val="000000"/>
          <w:spacing w:val="-5"/>
          <w:sz w:val="16"/>
          <w:szCs w:val="16"/>
          <w:lang w:val="es-ES"/>
        </w:rPr>
        <w:t>.</w:t>
      </w:r>
    </w:p>
    <w:p w14:paraId="6FAF6056" w14:textId="77777777" w:rsidR="0084726A" w:rsidRPr="00B0385B" w:rsidRDefault="0084726A" w:rsidP="0084726A">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360FB07D" w14:textId="77777777" w:rsidR="0084726A" w:rsidRPr="008859B1" w:rsidRDefault="0084726A" w:rsidP="0084726A">
      <w:pPr>
        <w:spacing w:after="0" w:line="240" w:lineRule="auto"/>
        <w:ind w:left="851" w:right="567"/>
        <w:jc w:val="both"/>
        <w:rPr>
          <w:rFonts w:ascii="Museo 300" w:hAnsi="Museo 300"/>
          <w:color w:val="000000"/>
          <w:sz w:val="16"/>
          <w:szCs w:val="16"/>
        </w:rPr>
      </w:pPr>
      <w:r w:rsidRPr="00BD38EB">
        <w:rPr>
          <w:rFonts w:ascii="Museo 300" w:hAnsi="Museo 300"/>
          <w:color w:val="000000"/>
          <w:sz w:val="16"/>
          <w:szCs w:val="16"/>
        </w:rPr>
        <w:t xml:space="preserve">[…] </w:t>
      </w:r>
      <w:r w:rsidRPr="008859B1">
        <w:rPr>
          <w:rFonts w:ascii="Museo 300" w:hAnsi="Museo 300"/>
          <w:color w:val="000000"/>
          <w:sz w:val="16"/>
          <w:szCs w:val="16"/>
        </w:rPr>
        <w:t>De conformidad con lo determinado en el Procedimiento contenido en el acuerdo N.° 283-E-2011, específicamente lo indicado en el Art. 5.2, literal f) se efectuó el respectivo recálculo de la energía consumida y no facturada que la sociedad AES CLESA debe cobrar, teniendo como base lo siguiente:</w:t>
      </w:r>
    </w:p>
    <w:p w14:paraId="12F27EF5" w14:textId="77777777" w:rsidR="0084726A" w:rsidRPr="008859B1" w:rsidRDefault="0084726A" w:rsidP="0084726A">
      <w:pPr>
        <w:spacing w:after="0" w:line="240" w:lineRule="auto"/>
        <w:ind w:left="851" w:right="567"/>
        <w:jc w:val="both"/>
        <w:rPr>
          <w:rFonts w:ascii="Museo 300" w:hAnsi="Museo 300"/>
          <w:color w:val="000000"/>
          <w:sz w:val="16"/>
          <w:szCs w:val="16"/>
        </w:rPr>
      </w:pPr>
    </w:p>
    <w:p w14:paraId="7BFD44C8" w14:textId="77777777" w:rsidR="0084726A" w:rsidRPr="008859B1" w:rsidRDefault="0084726A" w:rsidP="0084726A">
      <w:pPr>
        <w:numPr>
          <w:ilvl w:val="0"/>
          <w:numId w:val="10"/>
        </w:numPr>
        <w:spacing w:after="0" w:line="240" w:lineRule="auto"/>
        <w:ind w:left="1571" w:right="567"/>
        <w:jc w:val="both"/>
        <w:rPr>
          <w:rFonts w:ascii="Museo 300" w:hAnsi="Museo 300"/>
          <w:color w:val="000000"/>
          <w:sz w:val="16"/>
          <w:szCs w:val="16"/>
        </w:rPr>
      </w:pPr>
      <w:r w:rsidRPr="008859B1">
        <w:rPr>
          <w:rFonts w:ascii="Museo 300" w:hAnsi="Museo 300"/>
          <w:color w:val="000000"/>
          <w:sz w:val="16"/>
          <w:szCs w:val="16"/>
        </w:rPr>
        <w:t>El método del</w:t>
      </w:r>
      <w:r w:rsidRPr="008859B1">
        <w:rPr>
          <w:rFonts w:ascii="Museo 300" w:hAnsi="Museo 300"/>
          <w:b/>
          <w:bCs/>
          <w:color w:val="000000"/>
          <w:sz w:val="16"/>
          <w:szCs w:val="16"/>
        </w:rPr>
        <w:t xml:space="preserve"> porcentaje de desviación de la exactitud del medidor</w:t>
      </w:r>
      <w:r w:rsidRPr="008859B1">
        <w:rPr>
          <w:rFonts w:ascii="Museo 300" w:hAnsi="Museo 300"/>
          <w:color w:val="000000"/>
          <w:sz w:val="16"/>
          <w:szCs w:val="16"/>
        </w:rPr>
        <w:t xml:space="preserve">, el cual corresponde a una desviación sin facturar de </w:t>
      </w:r>
      <w:r w:rsidRPr="008859B1">
        <w:rPr>
          <w:rFonts w:ascii="Museo 300" w:hAnsi="Museo 300"/>
          <w:b/>
          <w:bCs/>
          <w:color w:val="000000"/>
          <w:sz w:val="16"/>
          <w:szCs w:val="16"/>
        </w:rPr>
        <w:t>47.88 %</w:t>
      </w:r>
      <w:r w:rsidRPr="008859B1">
        <w:rPr>
          <w:rFonts w:ascii="Museo 300" w:hAnsi="Museo 300"/>
          <w:color w:val="000000"/>
          <w:sz w:val="16"/>
          <w:szCs w:val="16"/>
        </w:rPr>
        <w:t xml:space="preserve">. </w:t>
      </w:r>
    </w:p>
    <w:p w14:paraId="3E44AD4F" w14:textId="77777777" w:rsidR="0084726A" w:rsidRPr="008859B1" w:rsidRDefault="0084726A" w:rsidP="0084726A">
      <w:pPr>
        <w:spacing w:after="0" w:line="240" w:lineRule="auto"/>
        <w:ind w:left="1702" w:right="567"/>
        <w:jc w:val="both"/>
        <w:rPr>
          <w:rFonts w:ascii="Museo 300" w:hAnsi="Museo 300"/>
          <w:color w:val="000000"/>
          <w:sz w:val="16"/>
          <w:szCs w:val="16"/>
        </w:rPr>
      </w:pPr>
    </w:p>
    <w:p w14:paraId="6BB984E4" w14:textId="77777777" w:rsidR="0084726A" w:rsidRPr="008859B1" w:rsidRDefault="0084726A" w:rsidP="0084726A">
      <w:pPr>
        <w:numPr>
          <w:ilvl w:val="0"/>
          <w:numId w:val="10"/>
        </w:numPr>
        <w:spacing w:after="0" w:line="240" w:lineRule="auto"/>
        <w:ind w:left="1571" w:right="567"/>
        <w:jc w:val="both"/>
        <w:rPr>
          <w:rFonts w:ascii="Museo 300" w:hAnsi="Museo 300"/>
          <w:color w:val="000000"/>
          <w:sz w:val="16"/>
          <w:szCs w:val="16"/>
        </w:rPr>
      </w:pPr>
      <w:r w:rsidRPr="008859B1">
        <w:rPr>
          <w:rFonts w:ascii="Museo 300" w:hAnsi="Museo 300"/>
          <w:color w:val="000000"/>
          <w:sz w:val="16"/>
          <w:szCs w:val="16"/>
        </w:rPr>
        <w:t xml:space="preserve">El período a recuperar por parte de la empresa distribuidora, por una energía consumida y no facturada, se determina que es de </w:t>
      </w:r>
      <w:r w:rsidRPr="008859B1">
        <w:rPr>
          <w:rFonts w:ascii="Museo 300" w:hAnsi="Museo 300"/>
          <w:b/>
          <w:bCs/>
          <w:color w:val="000000"/>
          <w:sz w:val="16"/>
          <w:szCs w:val="16"/>
        </w:rPr>
        <w:t>180 días</w:t>
      </w:r>
      <w:r w:rsidRPr="008859B1">
        <w:rPr>
          <w:rFonts w:ascii="Museo 300" w:hAnsi="Museo 300"/>
          <w:color w:val="000000"/>
          <w:sz w:val="16"/>
          <w:szCs w:val="16"/>
        </w:rPr>
        <w:t>, relativo al período del 15 de abril al 12 de octubre de 2018.</w:t>
      </w:r>
    </w:p>
    <w:p w14:paraId="472C0CD3" w14:textId="77777777" w:rsidR="0084726A" w:rsidRPr="008859B1" w:rsidRDefault="0084726A" w:rsidP="0084726A">
      <w:pPr>
        <w:spacing w:after="0" w:line="240" w:lineRule="auto"/>
        <w:ind w:left="1702" w:right="567"/>
        <w:jc w:val="both"/>
        <w:rPr>
          <w:rFonts w:ascii="Museo 300" w:hAnsi="Museo 300"/>
          <w:color w:val="000000"/>
          <w:sz w:val="16"/>
          <w:szCs w:val="16"/>
        </w:rPr>
      </w:pPr>
    </w:p>
    <w:p w14:paraId="7FF4C700" w14:textId="77777777" w:rsidR="0084726A" w:rsidRPr="008859B1" w:rsidRDefault="0084726A" w:rsidP="0084726A">
      <w:pPr>
        <w:numPr>
          <w:ilvl w:val="0"/>
          <w:numId w:val="10"/>
        </w:numPr>
        <w:spacing w:after="0" w:line="240" w:lineRule="auto"/>
        <w:ind w:left="1571" w:right="567"/>
        <w:jc w:val="both"/>
        <w:rPr>
          <w:rFonts w:ascii="Museo 300" w:hAnsi="Museo 300"/>
          <w:color w:val="000000"/>
          <w:sz w:val="16"/>
          <w:szCs w:val="16"/>
        </w:rPr>
      </w:pPr>
      <w:r w:rsidRPr="008859B1">
        <w:rPr>
          <w:rFonts w:ascii="Museo 300" w:hAnsi="Museo 300"/>
          <w:color w:val="000000"/>
          <w:sz w:val="16"/>
          <w:szCs w:val="16"/>
        </w:rPr>
        <w:t xml:space="preserve">La sociedad AES CLESA en el período de recuperación mencionado en el inciso anterior, debe facturar un consumo de energía de </w:t>
      </w:r>
      <w:r w:rsidRPr="008859B1">
        <w:rPr>
          <w:rFonts w:ascii="Museo 300" w:hAnsi="Museo 300"/>
          <w:b/>
          <w:bCs/>
          <w:color w:val="000000"/>
          <w:sz w:val="16"/>
          <w:szCs w:val="16"/>
        </w:rPr>
        <w:t>1,755 kWh</w:t>
      </w:r>
      <w:r w:rsidRPr="008859B1">
        <w:rPr>
          <w:rFonts w:ascii="Museo 300" w:hAnsi="Museo 300"/>
          <w:color w:val="000000"/>
          <w:sz w:val="16"/>
          <w:szCs w:val="16"/>
        </w:rPr>
        <w:t>.</w:t>
      </w:r>
    </w:p>
    <w:p w14:paraId="6C834EB9" w14:textId="77777777" w:rsidR="0084726A" w:rsidRPr="008859B1" w:rsidRDefault="0084726A" w:rsidP="0084726A">
      <w:pPr>
        <w:spacing w:after="0" w:line="240" w:lineRule="auto"/>
        <w:ind w:left="1702" w:right="567"/>
        <w:jc w:val="both"/>
        <w:rPr>
          <w:rFonts w:ascii="Museo 300" w:hAnsi="Museo 300"/>
          <w:color w:val="000000"/>
          <w:sz w:val="16"/>
          <w:szCs w:val="16"/>
        </w:rPr>
      </w:pPr>
    </w:p>
    <w:p w14:paraId="046FF5A3" w14:textId="77777777" w:rsidR="0084726A" w:rsidRPr="008859B1" w:rsidRDefault="0084726A" w:rsidP="0084726A">
      <w:pPr>
        <w:numPr>
          <w:ilvl w:val="0"/>
          <w:numId w:val="10"/>
        </w:numPr>
        <w:spacing w:after="0" w:line="240" w:lineRule="auto"/>
        <w:ind w:left="1571" w:right="567"/>
        <w:jc w:val="both"/>
        <w:rPr>
          <w:rFonts w:ascii="Museo 300" w:hAnsi="Museo 300"/>
          <w:color w:val="000000"/>
          <w:sz w:val="16"/>
          <w:szCs w:val="16"/>
        </w:rPr>
      </w:pPr>
      <w:r w:rsidRPr="008859B1">
        <w:rPr>
          <w:rFonts w:ascii="Museo 300" w:hAnsi="Museo 300"/>
          <w:color w:val="000000"/>
          <w:sz w:val="16"/>
          <w:szCs w:val="16"/>
        </w:rPr>
        <w:t xml:space="preserve">La sociedad AES CLESA en el período de recuperación mencionado, ya facturó un consumo de energía de </w:t>
      </w:r>
      <w:r w:rsidRPr="008859B1">
        <w:rPr>
          <w:rFonts w:ascii="Museo 300" w:hAnsi="Museo 300"/>
          <w:b/>
          <w:bCs/>
          <w:color w:val="000000"/>
          <w:sz w:val="16"/>
          <w:szCs w:val="16"/>
        </w:rPr>
        <w:t>1,837 kWh</w:t>
      </w:r>
      <w:r w:rsidRPr="008859B1">
        <w:rPr>
          <w:rFonts w:ascii="Museo 300" w:hAnsi="Museo 300"/>
          <w:color w:val="000000"/>
          <w:sz w:val="16"/>
          <w:szCs w:val="16"/>
        </w:rPr>
        <w:t>.</w:t>
      </w:r>
    </w:p>
    <w:p w14:paraId="562F2D61" w14:textId="77777777" w:rsidR="0084726A" w:rsidRPr="008859B1" w:rsidRDefault="0084726A" w:rsidP="0084726A">
      <w:pPr>
        <w:spacing w:after="0" w:line="240" w:lineRule="auto"/>
        <w:ind w:left="851" w:right="567"/>
        <w:jc w:val="both"/>
        <w:rPr>
          <w:rFonts w:ascii="Museo 300" w:hAnsi="Museo 300"/>
          <w:color w:val="000000"/>
          <w:sz w:val="16"/>
          <w:szCs w:val="16"/>
        </w:rPr>
      </w:pPr>
    </w:p>
    <w:p w14:paraId="6AECC0CC" w14:textId="77777777" w:rsidR="0084726A" w:rsidRPr="00B13883" w:rsidRDefault="0084726A" w:rsidP="0084726A">
      <w:pPr>
        <w:spacing w:after="0" w:line="240" w:lineRule="auto"/>
        <w:ind w:left="851" w:right="567"/>
        <w:jc w:val="both"/>
        <w:rPr>
          <w:rFonts w:ascii="Museo 300" w:hAnsi="Museo 300"/>
          <w:color w:val="000000"/>
          <w:sz w:val="16"/>
          <w:szCs w:val="16"/>
        </w:rPr>
      </w:pPr>
      <w:r w:rsidRPr="008859B1">
        <w:rPr>
          <w:rFonts w:ascii="Museo 300" w:hAnsi="Museo 300"/>
          <w:color w:val="0000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8859B1">
        <w:rPr>
          <w:rFonts w:ascii="Museo 300" w:hAnsi="Museo 300"/>
          <w:b/>
          <w:bCs/>
          <w:color w:val="000000"/>
          <w:sz w:val="16"/>
          <w:szCs w:val="16"/>
        </w:rPr>
        <w:t>1,755 kWh</w:t>
      </w:r>
      <w:r w:rsidRPr="008859B1">
        <w:rPr>
          <w:rFonts w:ascii="Museo 300" w:hAnsi="Museo 300"/>
          <w:color w:val="000000"/>
          <w:sz w:val="16"/>
          <w:szCs w:val="16"/>
        </w:rPr>
        <w:t xml:space="preserve">, el cual asciende a la cantidad de </w:t>
      </w:r>
      <w:r w:rsidRPr="008859B1">
        <w:rPr>
          <w:rFonts w:ascii="Museo 300" w:hAnsi="Museo 300"/>
          <w:b/>
          <w:bCs/>
          <w:color w:val="000000"/>
          <w:sz w:val="16"/>
          <w:szCs w:val="16"/>
        </w:rPr>
        <w:t>cuatrocientos cincuenta y tres 19/100 dólares de los Estados Unidos de América (USD 453.19)</w:t>
      </w:r>
      <w:r w:rsidRPr="008859B1">
        <w:rPr>
          <w:rFonts w:ascii="Museo 300" w:hAnsi="Museo 300"/>
          <w:bCs/>
          <w:color w:val="000000"/>
          <w:sz w:val="16"/>
          <w:szCs w:val="16"/>
        </w:rPr>
        <w:t xml:space="preserve"> IVA incluido</w:t>
      </w:r>
      <w:r w:rsidRPr="008859B1">
        <w:rPr>
          <w:rFonts w:ascii="Museo 300" w:hAnsi="Museo 300"/>
          <w:color w:val="000000"/>
          <w:sz w:val="16"/>
          <w:szCs w:val="16"/>
        </w:rPr>
        <w:t xml:space="preserve">, correspondiente al período del 15 de abril al 12 de octubre de 2018, más la cantidad de </w:t>
      </w:r>
      <w:r w:rsidRPr="008859B1">
        <w:rPr>
          <w:rFonts w:ascii="Museo 300" w:hAnsi="Museo 300"/>
          <w:b/>
          <w:bCs/>
          <w:color w:val="000000"/>
          <w:sz w:val="16"/>
          <w:szCs w:val="16"/>
        </w:rPr>
        <w:t>treinta y seis 46/100 dólares de los Estados Unidos de América (USD 36.46)</w:t>
      </w:r>
      <w:r w:rsidRPr="008859B1">
        <w:rPr>
          <w:rFonts w:ascii="Museo 300" w:hAnsi="Museo 300"/>
          <w:bCs/>
          <w:color w:val="000000"/>
          <w:sz w:val="16"/>
          <w:szCs w:val="16"/>
        </w:rPr>
        <w:t xml:space="preserve"> IVA incluido</w:t>
      </w:r>
      <w:r w:rsidRPr="008859B1">
        <w:rPr>
          <w:rFonts w:ascii="Museo 300" w:hAnsi="Museo 300"/>
          <w:color w:val="000000"/>
          <w:sz w:val="16"/>
          <w:szCs w:val="16"/>
        </w:rPr>
        <w:t xml:space="preserve">, en concepto de instalación de equipo de medición nuevo con capacidad de registro de </w:t>
      </w:r>
      <w:r w:rsidRPr="008859B1">
        <w:rPr>
          <w:rFonts w:ascii="Museo 300" w:hAnsi="Museo 300"/>
          <w:b/>
          <w:bCs/>
          <w:color w:val="000000"/>
          <w:sz w:val="16"/>
          <w:szCs w:val="16"/>
        </w:rPr>
        <w:t>100 amperios</w:t>
      </w:r>
      <w:r w:rsidRPr="008859B1">
        <w:rPr>
          <w:rFonts w:ascii="Museo 300" w:hAnsi="Museo 300"/>
          <w:color w:val="000000"/>
          <w:sz w:val="16"/>
          <w:szCs w:val="16"/>
        </w:rPr>
        <w:t>.</w:t>
      </w:r>
      <w:r>
        <w:rPr>
          <w:rFonts w:ascii="Museo 300" w:hAnsi="Museo 300"/>
          <w:color w:val="000000"/>
          <w:sz w:val="16"/>
          <w:szCs w:val="16"/>
        </w:rPr>
        <w:t xml:space="preserve"> </w:t>
      </w:r>
      <w:r w:rsidRPr="00BD38EB">
        <w:rPr>
          <w:rFonts w:ascii="Museo 300" w:hAnsi="Museo 300"/>
          <w:color w:val="000000"/>
          <w:sz w:val="16"/>
          <w:szCs w:val="16"/>
        </w:rPr>
        <w:t xml:space="preserve">[…]” </w:t>
      </w:r>
    </w:p>
    <w:p w14:paraId="17AD34CB" w14:textId="77777777" w:rsidR="0084726A" w:rsidRDefault="0084726A" w:rsidP="0084726A">
      <w:pPr>
        <w:spacing w:after="0" w:line="0" w:lineRule="atLeast"/>
        <w:ind w:firstLine="425"/>
        <w:jc w:val="both"/>
        <w:rPr>
          <w:rStyle w:val="normaltextrunspellingerrorv2scxw139892720bcx0"/>
          <w:rFonts w:ascii="Museo Sans 300" w:hAnsi="Museo Sans 300"/>
          <w:sz w:val="20"/>
          <w:szCs w:val="20"/>
          <w:u w:val="single"/>
        </w:rPr>
      </w:pPr>
    </w:p>
    <w:p w14:paraId="6ACF0BC3" w14:textId="77777777" w:rsidR="0084726A" w:rsidRPr="00937F60" w:rsidRDefault="0084726A" w:rsidP="0084726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40324A3" w14:textId="77777777" w:rsidR="0084726A" w:rsidRPr="001E5D6C" w:rsidRDefault="0084726A" w:rsidP="0084726A">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27A1512A" w14:textId="0EAE237C" w:rsidR="0084726A" w:rsidRPr="008859B1" w:rsidRDefault="0084726A" w:rsidP="0084726A">
      <w:pPr>
        <w:numPr>
          <w:ilvl w:val="0"/>
          <w:numId w:val="6"/>
        </w:numPr>
        <w:spacing w:after="0" w:line="240" w:lineRule="auto"/>
        <w:ind w:left="1276" w:right="565"/>
        <w:jc w:val="both"/>
        <w:rPr>
          <w:rFonts w:ascii="Museo 300" w:hAnsi="Museo 300" w:cs="Arial"/>
          <w:sz w:val="16"/>
          <w:szCs w:val="16"/>
        </w:rPr>
      </w:pPr>
      <w:r w:rsidRPr="008859B1">
        <w:rPr>
          <w:rFonts w:ascii="Museo 300" w:hAnsi="Museo 300" w:cs="Arial"/>
          <w:sz w:val="16"/>
          <w:szCs w:val="16"/>
        </w:rPr>
        <w:t xml:space="preserve">Las pruebas presentadas por la empresa distribuidora son aceptables, ya que con estas demostró fehacientemente que existió una condición irregular en el suministro identificado con el NIC </w:t>
      </w:r>
      <w:r w:rsidR="009E126E">
        <w:rPr>
          <w:rFonts w:ascii="Museo 300" w:hAnsi="Museo 300" w:cs="Arial"/>
          <w:sz w:val="16"/>
          <w:szCs w:val="16"/>
        </w:rPr>
        <w:t>XXX</w:t>
      </w:r>
      <w:r w:rsidRPr="008859B1">
        <w:rPr>
          <w:rFonts w:ascii="Museo 300" w:hAnsi="Museo 300" w:cs="Arial"/>
          <w:sz w:val="16"/>
          <w:szCs w:val="16"/>
        </w:rPr>
        <w:t xml:space="preserve">, que consistía en una alteración interna en el medidor N.° </w:t>
      </w:r>
      <w:r w:rsidR="009E126E">
        <w:rPr>
          <w:rFonts w:ascii="Museo 300" w:hAnsi="Museo 300" w:cs="Arial"/>
          <w:sz w:val="16"/>
          <w:szCs w:val="16"/>
        </w:rPr>
        <w:t>XXX</w:t>
      </w:r>
      <w:r w:rsidRPr="008859B1">
        <w:rPr>
          <w:rFonts w:ascii="Museo 300" w:hAnsi="Museo 300" w:cs="Arial"/>
          <w:sz w:val="16"/>
          <w:szCs w:val="16"/>
        </w:rPr>
        <w:t xml:space="preserve"> por personas ajenas a la sociedad AES CLESA, que afectó el correcto registro de la energía que fue consumida en el citado suministro.</w:t>
      </w:r>
    </w:p>
    <w:p w14:paraId="72B38AD3" w14:textId="77777777" w:rsidR="0084726A" w:rsidRPr="008859B1" w:rsidRDefault="0084726A" w:rsidP="0084726A">
      <w:pPr>
        <w:spacing w:after="0" w:line="240" w:lineRule="auto"/>
        <w:ind w:left="1276" w:right="565"/>
        <w:jc w:val="both"/>
        <w:rPr>
          <w:rFonts w:ascii="Museo 300" w:hAnsi="Museo 300" w:cs="Arial"/>
          <w:sz w:val="16"/>
          <w:szCs w:val="16"/>
        </w:rPr>
      </w:pPr>
    </w:p>
    <w:p w14:paraId="6CE1C74C" w14:textId="77777777" w:rsidR="0084726A" w:rsidRPr="008859B1" w:rsidRDefault="0084726A" w:rsidP="0084726A">
      <w:pPr>
        <w:numPr>
          <w:ilvl w:val="0"/>
          <w:numId w:val="6"/>
        </w:numPr>
        <w:spacing w:after="0" w:line="240" w:lineRule="auto"/>
        <w:ind w:left="1276" w:right="565"/>
        <w:jc w:val="both"/>
        <w:rPr>
          <w:rFonts w:ascii="Museo 300" w:hAnsi="Museo 300" w:cs="Arial"/>
          <w:sz w:val="16"/>
          <w:szCs w:val="16"/>
        </w:rPr>
      </w:pPr>
      <w:r w:rsidRPr="008859B1">
        <w:rPr>
          <w:rFonts w:ascii="Museo 300" w:hAnsi="Museo 300" w:cs="Arial"/>
          <w:sz w:val="16"/>
          <w:szCs w:val="16"/>
        </w:rPr>
        <w:t>De conformidad al análisis efectuado por el CAU, se determinó que el monto que la sociedad AES CLESA pretende recuperar en concepto de energía consumida y no facturada por la cantidad de quinientos siete 68/100 dólares de los Estados Unidos de América (USD 507.68) IVA incluido, en concepto de energía consumida y no facturada correspondiente a 1,825 kWh y por la reposición de un equipo de medición trifilar (AB2) con capacidad de 100 amperios, es excesivo.</w:t>
      </w:r>
    </w:p>
    <w:p w14:paraId="2CA7982F" w14:textId="77777777" w:rsidR="0084726A" w:rsidRPr="008859B1" w:rsidRDefault="0084726A" w:rsidP="0084726A">
      <w:pPr>
        <w:spacing w:after="0" w:line="240" w:lineRule="auto"/>
        <w:ind w:left="1276" w:right="565"/>
        <w:jc w:val="both"/>
        <w:rPr>
          <w:rFonts w:ascii="Museo 300" w:hAnsi="Museo 300" w:cs="Arial"/>
          <w:sz w:val="16"/>
          <w:szCs w:val="16"/>
        </w:rPr>
      </w:pPr>
    </w:p>
    <w:p w14:paraId="34861A5E" w14:textId="77777777" w:rsidR="0084726A" w:rsidRPr="008859B1" w:rsidRDefault="0084726A" w:rsidP="0084726A">
      <w:pPr>
        <w:numPr>
          <w:ilvl w:val="0"/>
          <w:numId w:val="6"/>
        </w:numPr>
        <w:spacing w:after="0" w:line="240" w:lineRule="auto"/>
        <w:ind w:left="1276" w:right="565"/>
        <w:jc w:val="both"/>
        <w:rPr>
          <w:rFonts w:ascii="Museo 300" w:hAnsi="Museo 300" w:cs="Arial"/>
          <w:sz w:val="16"/>
          <w:szCs w:val="16"/>
        </w:rPr>
      </w:pPr>
      <w:r w:rsidRPr="008859B1">
        <w:rPr>
          <w:rFonts w:ascii="Museo 300" w:hAnsi="Museo 300" w:cs="Arial"/>
          <w:sz w:val="16"/>
          <w:szCs w:val="16"/>
        </w:rPr>
        <w:t>De acuerdo con el recalculo que el CAU ha efectuado, la sociedad AES CLESA deberá cobrar la cantidad de cuatrocientos ochenta y nueve 66/100 dólares de los Estados Unidos de América (USD 489.66) IVA incluido, en concepto de energía consumida y no facturada y por la reposición de un equipo de medición trifilar (AB2) con capacidad de 100 amperios. Por tanto, la sociedad AES CLESA estaría cobrando en exceso la cantidad de dieciocho 02/100 dólares de los Estados Unidos de América (USD 18.02) IVA incluido. En el anexo de este informe, se detalla la hoja de recalculo efectuada.</w:t>
      </w:r>
    </w:p>
    <w:p w14:paraId="17AE5314" w14:textId="77777777" w:rsidR="0084726A" w:rsidRPr="008859B1" w:rsidRDefault="0084726A" w:rsidP="0084726A">
      <w:pPr>
        <w:spacing w:after="0" w:line="240" w:lineRule="auto"/>
        <w:ind w:left="1276" w:right="565"/>
        <w:jc w:val="both"/>
        <w:rPr>
          <w:rFonts w:ascii="Museo 300" w:hAnsi="Museo 300" w:cs="Arial"/>
          <w:sz w:val="16"/>
          <w:szCs w:val="16"/>
        </w:rPr>
      </w:pPr>
    </w:p>
    <w:p w14:paraId="15B5F252" w14:textId="77777777" w:rsidR="0084726A" w:rsidRPr="008859B1" w:rsidRDefault="0084726A" w:rsidP="0084726A">
      <w:pPr>
        <w:numPr>
          <w:ilvl w:val="0"/>
          <w:numId w:val="6"/>
        </w:numPr>
        <w:spacing w:after="0" w:line="240" w:lineRule="auto"/>
        <w:ind w:left="1276" w:right="565"/>
        <w:jc w:val="both"/>
        <w:rPr>
          <w:rFonts w:ascii="Museo 300" w:hAnsi="Museo 300" w:cs="Arial"/>
          <w:sz w:val="16"/>
          <w:szCs w:val="16"/>
        </w:rPr>
      </w:pPr>
      <w:r w:rsidRPr="008859B1">
        <w:rPr>
          <w:rFonts w:ascii="Museo 300" w:hAnsi="Museo 300" w:cs="Arial"/>
          <w:sz w:val="16"/>
          <w:szCs w:val="16"/>
        </w:rPr>
        <w:t xml:space="preserve">Con base a la cantidad de USD 489.66 IVA incluido, determinada por el CAU, se determinó que la sociedad AES CLESA puede cobrar en concepto de intereses por ENR la cantidad de USD 16.02, los cuales fueron calculados a la fecha 12 de octubre de 2018, utilizando el 6.56% que corresponde a la tasa de interés promedio ponderada mensual para préstamos de hasta un año plazo, publicada por el Banco Central de Reserva de El Salvador más 5 puntos. </w:t>
      </w:r>
      <w:r w:rsidRPr="008859B1">
        <w:rPr>
          <w:rFonts w:ascii="Museo 300" w:hAnsi="Museo 300"/>
          <w:sz w:val="16"/>
          <w:szCs w:val="16"/>
          <w:lang w:val="es-ES"/>
        </w:rPr>
        <w:t>[…]” </w:t>
      </w:r>
    </w:p>
    <w:p w14:paraId="693A8436" w14:textId="77777777" w:rsidR="0084726A" w:rsidRDefault="0084726A" w:rsidP="0084726A">
      <w:pPr>
        <w:spacing w:after="0" w:line="240" w:lineRule="auto"/>
        <w:ind w:left="916" w:right="565"/>
        <w:jc w:val="both"/>
        <w:rPr>
          <w:rFonts w:ascii="Museo 300" w:hAnsi="Museo 300" w:cs="Arial"/>
          <w:sz w:val="16"/>
          <w:szCs w:val="16"/>
        </w:rPr>
      </w:pPr>
    </w:p>
    <w:p w14:paraId="04EEFA71" w14:textId="77777777" w:rsidR="0084726A" w:rsidRPr="00504905" w:rsidRDefault="0084726A" w:rsidP="0084726A">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5F0A66F7" w14:textId="77777777" w:rsidR="0084726A" w:rsidRPr="00504905" w:rsidRDefault="0084726A" w:rsidP="0084726A">
      <w:pPr>
        <w:spacing w:after="0" w:line="240" w:lineRule="auto"/>
        <w:ind w:left="426"/>
        <w:jc w:val="both"/>
        <w:rPr>
          <w:rFonts w:ascii="Museo Sans 300" w:hAnsi="Museo Sans 300"/>
        </w:rPr>
      </w:pPr>
    </w:p>
    <w:p w14:paraId="2D1CE820" w14:textId="77777777" w:rsidR="0084726A" w:rsidRDefault="0084726A" w:rsidP="0084726A">
      <w:pPr>
        <w:pStyle w:val="Prrafodelista"/>
        <w:numPr>
          <w:ilvl w:val="0"/>
          <w:numId w:val="8"/>
        </w:numPr>
        <w:ind w:left="426" w:hanging="426"/>
        <w:contextualSpacing/>
        <w:jc w:val="both"/>
        <w:rPr>
          <w:rFonts w:ascii="Museo Sans 300" w:eastAsia="Arial" w:hAnsi="Museo Sans 300"/>
          <w:sz w:val="20"/>
          <w:szCs w:val="20"/>
          <w:lang w:val="es-SV" w:eastAsia="es-SV"/>
        </w:rPr>
      </w:pPr>
      <w:r w:rsidRPr="00FE28B3">
        <w:rPr>
          <w:rFonts w:ascii="Museo Sans 300" w:eastAsia="Arial" w:hAnsi="Museo Sans 300"/>
          <w:sz w:val="20"/>
          <w:szCs w:val="20"/>
          <w:lang w:val="es-SV"/>
        </w:rPr>
        <w:t>Encontrándose el presente procedimiento en etapa de dictar sentencia</w:t>
      </w:r>
      <w:r w:rsidRPr="00FE28B3">
        <w:rPr>
          <w:rFonts w:ascii="Museo Sans 300" w:eastAsia="Arial" w:hAnsi="Museo Sans 300"/>
          <w:sz w:val="20"/>
          <w:szCs w:val="20"/>
          <w:lang w:val="es-SV" w:eastAsia="es-SV"/>
        </w:rPr>
        <w:t>, esta superintendencia, con apoyo del CAU, realiza las valoraciones siguientes:</w:t>
      </w:r>
    </w:p>
    <w:p w14:paraId="4901D7A9" w14:textId="77777777" w:rsidR="0084726A" w:rsidRPr="00FE28B3" w:rsidRDefault="0084726A" w:rsidP="0084726A">
      <w:pPr>
        <w:contextualSpacing/>
        <w:jc w:val="both"/>
        <w:rPr>
          <w:rFonts w:ascii="Museo Sans 300" w:hAnsi="Museo Sans 300"/>
          <w:sz w:val="20"/>
          <w:szCs w:val="20"/>
          <w:lang w:eastAsia="es-SV"/>
        </w:rPr>
      </w:pPr>
    </w:p>
    <w:p w14:paraId="66BB4589" w14:textId="77777777" w:rsidR="0084726A" w:rsidRDefault="0084726A" w:rsidP="0084726A">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39677C20" w14:textId="77777777" w:rsidR="0084726A" w:rsidRPr="007B7B0C" w:rsidRDefault="0084726A" w:rsidP="0084726A">
      <w:pPr>
        <w:spacing w:after="0" w:line="240" w:lineRule="auto"/>
        <w:ind w:left="1068"/>
        <w:jc w:val="both"/>
        <w:rPr>
          <w:rFonts w:ascii="Museo Sans 300" w:hAnsi="Museo Sans 300"/>
          <w:b/>
          <w:bCs/>
          <w:sz w:val="20"/>
          <w:szCs w:val="20"/>
          <w:u w:val="single"/>
          <w:lang w:eastAsia="es-ES"/>
        </w:rPr>
      </w:pPr>
    </w:p>
    <w:p w14:paraId="5211ABEB" w14:textId="77777777" w:rsidR="0084726A" w:rsidRPr="00FC7AFA" w:rsidRDefault="0084726A" w:rsidP="0084726A">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0AFD3D7A" w14:textId="77777777" w:rsidR="0084726A" w:rsidRPr="007B7B0C" w:rsidRDefault="0084726A" w:rsidP="0084726A">
      <w:pPr>
        <w:tabs>
          <w:tab w:val="left" w:pos="993"/>
        </w:tabs>
        <w:spacing w:after="0" w:line="240" w:lineRule="auto"/>
        <w:ind w:left="993"/>
        <w:jc w:val="both"/>
        <w:rPr>
          <w:rFonts w:ascii="Museo Sans 300" w:eastAsia="Times New Roman" w:hAnsi="Museo Sans 300"/>
          <w:b/>
          <w:bCs/>
          <w:sz w:val="20"/>
          <w:szCs w:val="20"/>
          <w:lang w:eastAsia="es-ES"/>
        </w:rPr>
      </w:pPr>
    </w:p>
    <w:p w14:paraId="302C2266" w14:textId="77777777" w:rsidR="0084726A" w:rsidRDefault="0084726A" w:rsidP="0084726A">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8307BEC" w14:textId="77777777" w:rsidR="0084726A" w:rsidRDefault="0084726A" w:rsidP="0084726A">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670ED08B" w14:textId="77777777" w:rsidR="0084726A" w:rsidRPr="00FC7AFA" w:rsidRDefault="0084726A" w:rsidP="0084726A">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E634D19" w14:textId="77777777" w:rsidR="0084726A" w:rsidRPr="007B7B0C" w:rsidRDefault="0084726A" w:rsidP="0084726A">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2918171" w14:textId="77777777" w:rsidR="0084726A" w:rsidRPr="007B7B0C" w:rsidRDefault="0084726A" w:rsidP="0084726A">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231F78DC" w14:textId="77777777" w:rsidR="0084726A" w:rsidRPr="007B7B0C" w:rsidRDefault="0084726A" w:rsidP="0084726A">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096C5B3B" w14:textId="77777777" w:rsidR="0084726A" w:rsidRPr="00FC7AFA" w:rsidRDefault="0084726A" w:rsidP="0084726A">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AES CLESA y Cía., S. en C.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 para el año 2018.</w:t>
      </w:r>
    </w:p>
    <w:p w14:paraId="1CF49F9B" w14:textId="77777777" w:rsidR="0084726A" w:rsidRPr="007B7B0C" w:rsidRDefault="0084726A" w:rsidP="0084726A">
      <w:pPr>
        <w:spacing w:after="0" w:line="240" w:lineRule="auto"/>
        <w:ind w:left="567"/>
        <w:jc w:val="both"/>
        <w:rPr>
          <w:rFonts w:ascii="Museo Sans 300" w:eastAsia="Times New Roman" w:hAnsi="Museo Sans 300"/>
          <w:b/>
          <w:bCs/>
          <w:sz w:val="20"/>
          <w:szCs w:val="20"/>
          <w:u w:val="single"/>
          <w:lang w:eastAsia="es-ES"/>
        </w:rPr>
      </w:pPr>
    </w:p>
    <w:p w14:paraId="6F9BC77C" w14:textId="77777777" w:rsidR="0084726A" w:rsidRPr="00DC3BC9" w:rsidRDefault="0084726A" w:rsidP="0084726A">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4640D981" w14:textId="77777777" w:rsidR="0084726A" w:rsidRPr="007B7B0C" w:rsidRDefault="0084726A" w:rsidP="0084726A">
      <w:pPr>
        <w:suppressAutoHyphens/>
        <w:autoSpaceDN w:val="0"/>
        <w:spacing w:after="0" w:line="240" w:lineRule="auto"/>
        <w:ind w:left="426"/>
        <w:jc w:val="both"/>
        <w:textAlignment w:val="baseline"/>
        <w:rPr>
          <w:rFonts w:ascii="Museo Sans 300" w:hAnsi="Museo Sans 300" w:cs="Arial"/>
          <w:sz w:val="20"/>
          <w:szCs w:val="20"/>
          <w:lang w:eastAsia="es-SV"/>
        </w:rPr>
      </w:pPr>
    </w:p>
    <w:p w14:paraId="40E514A3" w14:textId="77777777" w:rsidR="0084726A" w:rsidRDefault="0084726A" w:rsidP="0084726A">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2F5584D6" w14:textId="77777777" w:rsidR="0084726A" w:rsidRPr="00660E64" w:rsidRDefault="0084726A" w:rsidP="0084726A">
      <w:pPr>
        <w:tabs>
          <w:tab w:val="left" w:pos="426"/>
        </w:tabs>
        <w:spacing w:after="0" w:line="240" w:lineRule="auto"/>
        <w:ind w:left="426"/>
        <w:jc w:val="both"/>
        <w:rPr>
          <w:rFonts w:ascii="Museo Sans 300" w:hAnsi="Museo Sans 300" w:cs="Arial"/>
          <w:b/>
          <w:bCs/>
          <w:sz w:val="20"/>
          <w:szCs w:val="20"/>
          <w:lang w:eastAsia="es-SV"/>
        </w:rPr>
      </w:pPr>
    </w:p>
    <w:p w14:paraId="7ED5D47D" w14:textId="77777777" w:rsidR="0084726A" w:rsidRPr="00FC7AFA" w:rsidRDefault="0084726A" w:rsidP="0084726A">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6C45BBF0" w14:textId="77777777" w:rsidR="0084726A" w:rsidRPr="007B7B0C" w:rsidRDefault="0084726A" w:rsidP="0084726A">
      <w:pPr>
        <w:autoSpaceDE w:val="0"/>
        <w:autoSpaceDN w:val="0"/>
        <w:adjustRightInd w:val="0"/>
        <w:spacing w:after="0" w:line="240" w:lineRule="auto"/>
        <w:ind w:left="567"/>
        <w:jc w:val="both"/>
        <w:rPr>
          <w:rFonts w:ascii="Museo Sans 300" w:hAnsi="Museo Sans 300"/>
          <w:sz w:val="20"/>
          <w:szCs w:val="20"/>
          <w:lang w:eastAsia="es-SV"/>
        </w:rPr>
      </w:pPr>
    </w:p>
    <w:p w14:paraId="4A47E232" w14:textId="77777777" w:rsidR="0084726A" w:rsidRPr="007B7B0C"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2BD6351" w14:textId="77777777" w:rsidR="0084726A" w:rsidRPr="007B7B0C" w:rsidRDefault="0084726A" w:rsidP="0084726A">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7697FB61" w14:textId="77777777" w:rsidR="0084726A"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93BA17" w14:textId="77777777" w:rsidR="0084726A"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156D5F4" w14:textId="77777777" w:rsidR="0084726A" w:rsidRPr="00FC7AFA" w:rsidRDefault="0084726A" w:rsidP="0084726A">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1B5AC410" w14:textId="77777777" w:rsidR="0084726A" w:rsidRPr="00D62C05"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04206C2A" w14:textId="77777777" w:rsidR="0084726A" w:rsidRPr="00D62C05"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AE22C45" w14:textId="77777777" w:rsidR="0084726A" w:rsidRPr="00D62C05"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1C948EF" w14:textId="3AA26EF3" w:rsidR="0084726A"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48735B3" w14:textId="77777777" w:rsidR="00325AC3" w:rsidRDefault="00325AC3"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1FFA1AA" w14:textId="77777777" w:rsidR="0084726A" w:rsidRPr="00FC7AFA" w:rsidRDefault="0084726A" w:rsidP="0084726A">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6E9AA02" w14:textId="77777777" w:rsidR="0084726A" w:rsidRPr="00D62C05"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D2C08DC" w14:textId="77777777" w:rsidR="0084726A" w:rsidRPr="00BF375B"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BF375B">
        <w:rPr>
          <w:rFonts w:ascii="Museo Sans 300" w:hAnsi="Museo Sans 300"/>
          <w:color w:val="000000"/>
          <w:sz w:val="20"/>
          <w:szCs w:val="20"/>
          <w:lang w:eastAsia="es-SV"/>
        </w:rPr>
        <w:t>Mediante Decreto Legislativo</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N.</w:t>
      </w:r>
      <w:r w:rsidRPr="00BF375B">
        <w:rPr>
          <w:rFonts w:ascii="Museo Sans 300" w:hAnsi="Museo Sans 300" w:cs="Museo Sans 300"/>
          <w:color w:val="000000"/>
          <w:sz w:val="20"/>
          <w:szCs w:val="20"/>
          <w:lang w:eastAsia="es-SV"/>
        </w:rPr>
        <w:t>°</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593, de fecha catorce de marzo de dos mil veinte, publicado en el Diario Oficial</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N.</w:t>
      </w:r>
      <w:r w:rsidRPr="00BF375B">
        <w:rPr>
          <w:rFonts w:ascii="Museo Sans 300" w:hAnsi="Museo Sans 300" w:cs="Museo Sans 300"/>
          <w:color w:val="000000"/>
          <w:sz w:val="20"/>
          <w:szCs w:val="20"/>
          <w:lang w:eastAsia="es-SV"/>
        </w:rPr>
        <w:t>°</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52, Tomo 426 de la misma fecha, se decret</w:t>
      </w:r>
      <w:r w:rsidRPr="00BF375B">
        <w:rPr>
          <w:rFonts w:ascii="Museo Sans 300" w:hAnsi="Museo Sans 300" w:cs="Museo Sans 300"/>
          <w:color w:val="000000"/>
          <w:sz w:val="20"/>
          <w:szCs w:val="20"/>
          <w:lang w:eastAsia="es-SV"/>
        </w:rPr>
        <w:t>ó</w:t>
      </w:r>
      <w:r w:rsidRPr="00BF375B">
        <w:rPr>
          <w:rFonts w:ascii="Cambria Math" w:hAnsi="Cambria Math" w:cs="Cambria Math"/>
          <w:color w:val="000000"/>
          <w:sz w:val="20"/>
          <w:szCs w:val="20"/>
          <w:lang w:eastAsia="es-SV"/>
        </w:rPr>
        <w:t> </w:t>
      </w:r>
      <w:r w:rsidRPr="00BF375B">
        <w:rPr>
          <w:rFonts w:ascii="Museo Sans 300" w:hAnsi="Museo Sans 300" w:cs="Museo Sans 300"/>
          <w:b/>
          <w:color w:val="000000"/>
          <w:sz w:val="20"/>
          <w:szCs w:val="20"/>
          <w:lang w:eastAsia="es-SV"/>
        </w:rPr>
        <w:t>“</w:t>
      </w:r>
      <w:r w:rsidRPr="00BF375B">
        <w:rPr>
          <w:rFonts w:ascii="Museo Sans 300" w:hAnsi="Museo Sans 300"/>
          <w:b/>
          <w:color w:val="000000"/>
          <w:sz w:val="20"/>
          <w:szCs w:val="20"/>
          <w:lang w:eastAsia="es-SV"/>
        </w:rPr>
        <w:t>Estado de Emergencia Nacional de la Pandemia por COVID-19</w:t>
      </w:r>
      <w:r w:rsidRPr="00BF375B">
        <w:rPr>
          <w:rFonts w:ascii="Museo Sans 300" w:hAnsi="Museo Sans 300" w:cs="Museo Sans 300"/>
          <w:b/>
          <w:color w:val="000000"/>
          <w:sz w:val="20"/>
          <w:szCs w:val="20"/>
          <w:lang w:eastAsia="es-SV"/>
        </w:rPr>
        <w:t>”</w:t>
      </w:r>
      <w:r w:rsidRPr="00BF375B">
        <w:rPr>
          <w:rFonts w:ascii="Museo Sans 300" w:hAnsi="Museo Sans 300"/>
          <w:color w:val="000000"/>
          <w:sz w:val="20"/>
          <w:szCs w:val="20"/>
          <w:lang w:eastAsia="es-SV"/>
        </w:rPr>
        <w:t>, el cual fue prorrogado por la</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Asamblea Legislativa, en tres ocasiones; cuyos efectos concluyeron el dieciséis de mayo del dos mil veinte.</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 xml:space="preserve"> </w:t>
      </w:r>
    </w:p>
    <w:p w14:paraId="0D5CBC9D" w14:textId="77777777" w:rsidR="0084726A" w:rsidRPr="00BF375B"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9BC7A99" w14:textId="77777777" w:rsidR="0084726A" w:rsidRPr="00BF375B"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BF375B">
        <w:rPr>
          <w:rFonts w:ascii="Museo Sans 300" w:hAnsi="Museo Sans 300"/>
          <w:color w:val="000000"/>
          <w:sz w:val="20"/>
          <w:szCs w:val="20"/>
          <w:lang w:eastAsia="es-SV"/>
        </w:rPr>
        <w:t>No</w:t>
      </w:r>
      <w:r w:rsidRPr="00BF375B">
        <w:rPr>
          <w:rFonts w:ascii="Cambria Math" w:hAnsi="Cambria Math" w:cs="Cambria Math"/>
          <w:color w:val="000000"/>
          <w:sz w:val="20"/>
          <w:szCs w:val="20"/>
          <w:lang w:eastAsia="es-SV"/>
        </w:rPr>
        <w:t> </w:t>
      </w:r>
      <w:proofErr w:type="gramStart"/>
      <w:r w:rsidRPr="00BF375B">
        <w:rPr>
          <w:rFonts w:ascii="Museo Sans 300" w:hAnsi="Museo Sans 300"/>
          <w:color w:val="000000"/>
          <w:sz w:val="20"/>
          <w:szCs w:val="20"/>
          <w:lang w:eastAsia="es-SV"/>
        </w:rPr>
        <w:t>obstante</w:t>
      </w:r>
      <w:proofErr w:type="gramEnd"/>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lo anterior, por medio de la resoluci</w:t>
      </w:r>
      <w:r w:rsidRPr="00BF375B">
        <w:rPr>
          <w:rFonts w:ascii="Museo Sans 300" w:hAnsi="Museo Sans 300" w:cs="Museo Sans 300"/>
          <w:color w:val="000000"/>
          <w:sz w:val="20"/>
          <w:szCs w:val="20"/>
          <w:lang w:eastAsia="es-SV"/>
        </w:rPr>
        <w:t>ó</w:t>
      </w:r>
      <w:r w:rsidRPr="00BF375B">
        <w:rPr>
          <w:rFonts w:ascii="Museo Sans 300" w:hAnsi="Museo Sans 300"/>
          <w:color w:val="000000"/>
          <w:sz w:val="20"/>
          <w:szCs w:val="20"/>
          <w:lang w:eastAsia="es-SV"/>
        </w:rPr>
        <w:t>n de las diecis</w:t>
      </w:r>
      <w:r w:rsidRPr="00BF375B">
        <w:rPr>
          <w:rFonts w:ascii="Museo Sans 300" w:hAnsi="Museo Sans 300" w:cs="Museo Sans 300"/>
          <w:color w:val="000000"/>
          <w:sz w:val="20"/>
          <w:szCs w:val="20"/>
          <w:lang w:eastAsia="es-SV"/>
        </w:rPr>
        <w:t>é</w:t>
      </w:r>
      <w:r w:rsidRPr="00BF375B">
        <w:rPr>
          <w:rFonts w:ascii="Museo Sans 300" w:hAnsi="Museo Sans 300"/>
          <w:color w:val="000000"/>
          <w:sz w:val="20"/>
          <w:szCs w:val="20"/>
          <w:lang w:eastAsia="es-SV"/>
        </w:rPr>
        <w:t>is horas con treinta y seis minutos del d</w:t>
      </w:r>
      <w:r w:rsidRPr="00BF375B">
        <w:rPr>
          <w:rFonts w:ascii="Museo Sans 300" w:hAnsi="Museo Sans 300" w:cs="Museo Sans 300"/>
          <w:color w:val="000000"/>
          <w:sz w:val="20"/>
          <w:szCs w:val="20"/>
          <w:lang w:eastAsia="es-SV"/>
        </w:rPr>
        <w:t>í</w:t>
      </w:r>
      <w:r w:rsidRPr="00BF375B">
        <w:rPr>
          <w:rFonts w:ascii="Museo Sans 300" w:hAnsi="Museo Sans 300"/>
          <w:color w:val="000000"/>
          <w:sz w:val="20"/>
          <w:szCs w:val="20"/>
          <w:lang w:eastAsia="es-SV"/>
        </w:rPr>
        <w:t>a veintid</w:t>
      </w:r>
      <w:r w:rsidRPr="00BF375B">
        <w:rPr>
          <w:rFonts w:ascii="Museo Sans 300" w:hAnsi="Museo Sans 300" w:cs="Museo Sans 300"/>
          <w:color w:val="000000"/>
          <w:sz w:val="20"/>
          <w:szCs w:val="20"/>
          <w:lang w:eastAsia="es-SV"/>
        </w:rPr>
        <w:t>ó</w:t>
      </w:r>
      <w:r w:rsidRPr="00BF375B">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 xml:space="preserve"> </w:t>
      </w:r>
    </w:p>
    <w:p w14:paraId="0EB815D4" w14:textId="77777777" w:rsidR="0084726A" w:rsidRPr="00D62C05"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72A1C1D" w14:textId="77777777" w:rsidR="0084726A" w:rsidRPr="00D62C05" w:rsidRDefault="0084726A" w:rsidP="0084726A">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358563EB" w14:textId="77777777" w:rsidR="0084726A" w:rsidRPr="00D62C05"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95710FA" w14:textId="3838209F" w:rsidR="0084726A" w:rsidRPr="00BF375B"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BF375B">
        <w:rPr>
          <w:rFonts w:ascii="Museo Sans 300" w:hAnsi="Museo Sans 300"/>
          <w:color w:val="000000"/>
          <w:sz w:val="20"/>
          <w:szCs w:val="20"/>
          <w:lang w:eastAsia="es-SV"/>
        </w:rPr>
        <w:t>Si bien, los efectos del Decreto Legislativo</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N.</w:t>
      </w:r>
      <w:r w:rsidRPr="00BF375B">
        <w:rPr>
          <w:rFonts w:ascii="Museo Sans 300" w:hAnsi="Museo Sans 300" w:cs="Museo Sans 300"/>
          <w:color w:val="000000"/>
          <w:sz w:val="20"/>
          <w:szCs w:val="20"/>
          <w:lang w:eastAsia="es-SV"/>
        </w:rPr>
        <w:t>°</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593 finalizaron; sin embargo, la emergencia por la Pandemia de la COVID-19 a</w:t>
      </w:r>
      <w:r w:rsidRPr="00BF375B">
        <w:rPr>
          <w:rFonts w:ascii="Museo Sans 300" w:hAnsi="Museo Sans 300" w:cs="Museo Sans 300"/>
          <w:color w:val="000000"/>
          <w:sz w:val="20"/>
          <w:szCs w:val="20"/>
          <w:lang w:eastAsia="es-SV"/>
        </w:rPr>
        <w:t>ú</w:t>
      </w:r>
      <w:r w:rsidRPr="00BF375B">
        <w:rPr>
          <w:rFonts w:ascii="Museo Sans 300" w:hAnsi="Museo Sans 300"/>
          <w:color w:val="000000"/>
          <w:sz w:val="20"/>
          <w:szCs w:val="20"/>
          <w:lang w:eastAsia="es-SV"/>
        </w:rPr>
        <w:t>n subsiste, y as</w:t>
      </w:r>
      <w:r w:rsidRPr="00BF375B">
        <w:rPr>
          <w:rFonts w:ascii="Museo Sans 300" w:hAnsi="Museo Sans 300" w:cs="Museo Sans 300"/>
          <w:color w:val="000000"/>
          <w:sz w:val="20"/>
          <w:szCs w:val="20"/>
          <w:lang w:eastAsia="es-SV"/>
        </w:rPr>
        <w:t>í</w:t>
      </w:r>
      <w:r w:rsidRPr="00BF375B">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sidR="009E126E">
        <w:rPr>
          <w:rFonts w:ascii="Museo Sans 300" w:hAnsi="Museo Sans 300"/>
          <w:color w:val="000000"/>
          <w:sz w:val="20"/>
          <w:szCs w:val="20"/>
          <w:lang w:eastAsia="es-SV"/>
        </w:rPr>
        <w:t>i</w:t>
      </w:r>
      <w:bookmarkStart w:id="0" w:name="_GoBack"/>
      <w:bookmarkEnd w:id="0"/>
      <w:r w:rsidRPr="00BF375B">
        <w:rPr>
          <w:rFonts w:ascii="Museo Sans 300" w:hAnsi="Museo Sans 300"/>
          <w:color w:val="000000"/>
          <w:sz w:val="20"/>
          <w:szCs w:val="20"/>
          <w:lang w:eastAsia="es-SV"/>
        </w:rPr>
        <w:t>nte, en la cual señala:</w:t>
      </w:r>
      <w:r w:rsidRPr="00BF375B">
        <w:rPr>
          <w:rFonts w:ascii="Cambria Math" w:hAnsi="Cambria Math" w:cs="Cambria Math"/>
          <w:color w:val="000000"/>
          <w:sz w:val="20"/>
          <w:szCs w:val="20"/>
          <w:lang w:eastAsia="es-SV"/>
        </w:rPr>
        <w:t>   </w:t>
      </w:r>
      <w:r w:rsidRPr="00BF375B">
        <w:rPr>
          <w:rFonts w:ascii="Museo Sans 300" w:hAnsi="Museo Sans 300"/>
          <w:color w:val="000000"/>
          <w:sz w:val="20"/>
          <w:szCs w:val="20"/>
          <w:lang w:eastAsia="es-SV"/>
        </w:rPr>
        <w:t xml:space="preserve"> </w:t>
      </w:r>
    </w:p>
    <w:p w14:paraId="7C332228" w14:textId="77777777" w:rsidR="0084726A" w:rsidRPr="00D62C05"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0B2427B" w14:textId="77777777" w:rsidR="0084726A" w:rsidRPr="00D62C05" w:rsidRDefault="0084726A" w:rsidP="0084726A">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61AD3C87" w14:textId="77777777" w:rsidR="0084726A" w:rsidRPr="00D62C05" w:rsidRDefault="0084726A" w:rsidP="0084726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DF7EAB2" w14:textId="77777777" w:rsidR="0084726A" w:rsidRPr="00BF375B" w:rsidRDefault="0084726A" w:rsidP="00BF375B">
      <w:pPr>
        <w:autoSpaceDE w:val="0"/>
        <w:autoSpaceDN w:val="0"/>
        <w:adjustRightInd w:val="0"/>
        <w:spacing w:after="0" w:line="240" w:lineRule="auto"/>
        <w:ind w:left="426"/>
        <w:jc w:val="both"/>
        <w:rPr>
          <w:rFonts w:ascii="Museo Sans 300" w:hAnsi="Museo Sans 300"/>
          <w:sz w:val="20"/>
          <w:szCs w:val="20"/>
        </w:rPr>
      </w:pPr>
      <w:r w:rsidRPr="00BF375B">
        <w:rPr>
          <w:rFonts w:ascii="Museo Sans 300" w:hAnsi="Museo Sans 300"/>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BF375B">
        <w:rPr>
          <w:rFonts w:ascii="Cambria Math" w:hAnsi="Cambria Math" w:cs="Cambria Math"/>
          <w:sz w:val="20"/>
          <w:szCs w:val="20"/>
        </w:rPr>
        <w:t> </w:t>
      </w:r>
      <w:r w:rsidRPr="00BF375B">
        <w:rPr>
          <w:rFonts w:ascii="Museo Sans 300" w:hAnsi="Museo Sans 300"/>
          <w:sz w:val="20"/>
          <w:szCs w:val="20"/>
        </w:rPr>
        <w:t xml:space="preserve"> </w:t>
      </w:r>
    </w:p>
    <w:p w14:paraId="3AF39ED5" w14:textId="77777777" w:rsidR="0084726A" w:rsidRPr="00BF375B" w:rsidRDefault="0084726A" w:rsidP="00BF375B">
      <w:pPr>
        <w:autoSpaceDE w:val="0"/>
        <w:autoSpaceDN w:val="0"/>
        <w:adjustRightInd w:val="0"/>
        <w:spacing w:after="0" w:line="240" w:lineRule="auto"/>
        <w:ind w:left="426"/>
        <w:jc w:val="both"/>
        <w:rPr>
          <w:rFonts w:ascii="Museo Sans 300" w:hAnsi="Museo Sans 300"/>
          <w:sz w:val="20"/>
          <w:szCs w:val="20"/>
        </w:rPr>
      </w:pPr>
    </w:p>
    <w:p w14:paraId="2F2127FF" w14:textId="77777777" w:rsidR="0084726A" w:rsidRPr="00BF375B" w:rsidRDefault="0084726A" w:rsidP="00BF375B">
      <w:pPr>
        <w:autoSpaceDE w:val="0"/>
        <w:autoSpaceDN w:val="0"/>
        <w:adjustRightInd w:val="0"/>
        <w:spacing w:after="0" w:line="240" w:lineRule="auto"/>
        <w:ind w:left="426"/>
        <w:jc w:val="both"/>
        <w:rPr>
          <w:rFonts w:ascii="Museo Sans 300" w:hAnsi="Museo Sans 300"/>
          <w:sz w:val="20"/>
          <w:szCs w:val="20"/>
        </w:rPr>
      </w:pPr>
      <w:r w:rsidRPr="00BF375B">
        <w:rPr>
          <w:rFonts w:ascii="Museo Sans 300" w:hAnsi="Museo Sans 300"/>
          <w:sz w:val="20"/>
          <w:szCs w:val="20"/>
        </w:rPr>
        <w:t>En razón de lo expuesto, se vieron afectados por condiciones externas los plazos de determinados actos en el transcurso del presente procedimiento; sin embargo, la SIGET garantizó los derechos fundamentales de las partes.</w:t>
      </w:r>
      <w:r w:rsidRPr="00BF375B">
        <w:rPr>
          <w:rFonts w:ascii="Cambria Math" w:hAnsi="Cambria Math" w:cs="Cambria Math"/>
          <w:sz w:val="20"/>
          <w:szCs w:val="20"/>
        </w:rPr>
        <w:t>  </w:t>
      </w:r>
      <w:r w:rsidRPr="00BF375B">
        <w:rPr>
          <w:rFonts w:ascii="Museo Sans 300" w:hAnsi="Museo Sans 300"/>
          <w:sz w:val="20"/>
          <w:szCs w:val="20"/>
        </w:rPr>
        <w:t xml:space="preserve"> </w:t>
      </w:r>
    </w:p>
    <w:p w14:paraId="26083A94" w14:textId="77777777" w:rsidR="0084726A" w:rsidRDefault="0084726A" w:rsidP="0084726A">
      <w:pPr>
        <w:suppressAutoHyphens/>
        <w:autoSpaceDN w:val="0"/>
        <w:spacing w:after="0" w:line="240" w:lineRule="auto"/>
        <w:jc w:val="both"/>
        <w:textAlignment w:val="baseline"/>
        <w:rPr>
          <w:rFonts w:ascii="Museo Sans 300" w:hAnsi="Museo Sans 300"/>
          <w:color w:val="000000"/>
          <w:sz w:val="20"/>
          <w:szCs w:val="20"/>
          <w:lang w:eastAsia="es-SV"/>
        </w:rPr>
      </w:pPr>
    </w:p>
    <w:p w14:paraId="24BC0A8C" w14:textId="77777777" w:rsidR="0084726A" w:rsidRPr="007B7B0C" w:rsidRDefault="0084726A" w:rsidP="0084726A">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CED5AF9" w14:textId="77777777" w:rsidR="0084726A" w:rsidRPr="007B7B0C" w:rsidRDefault="0084726A" w:rsidP="0084726A">
      <w:pPr>
        <w:spacing w:after="0" w:line="240" w:lineRule="auto"/>
        <w:ind w:firstLine="567"/>
        <w:jc w:val="both"/>
        <w:rPr>
          <w:rFonts w:ascii="Museo Sans 300" w:hAnsi="Museo Sans 300"/>
          <w:b/>
          <w:sz w:val="20"/>
          <w:szCs w:val="20"/>
          <w:lang w:eastAsia="es-ES"/>
        </w:rPr>
      </w:pPr>
    </w:p>
    <w:p w14:paraId="18C7F28D" w14:textId="77777777" w:rsidR="0084726A" w:rsidRPr="00FC7AFA" w:rsidRDefault="0084726A" w:rsidP="0084726A">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49B0DADF" w14:textId="77777777" w:rsidR="0084726A" w:rsidRPr="007B7B0C" w:rsidRDefault="0084726A" w:rsidP="0084726A">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0C97A13" w14:textId="645DEA28" w:rsidR="0084726A" w:rsidRPr="007B7B0C" w:rsidRDefault="0084726A" w:rsidP="0084726A">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3E5ED0">
        <w:rPr>
          <w:rFonts w:ascii="Museo Sans 300" w:hAnsi="Museo Sans 300"/>
          <w:sz w:val="20"/>
          <w:szCs w:val="20"/>
        </w:rPr>
        <w:t>hacer</w:t>
      </w:r>
      <w:r w:rsidR="003E5ED0"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6C5CF54E" w14:textId="77777777" w:rsidR="0084726A" w:rsidRPr="007B7B0C" w:rsidRDefault="0084726A" w:rsidP="0084726A">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453B9956" w14:textId="77777777" w:rsidR="0084726A" w:rsidRPr="007B7B0C" w:rsidRDefault="0084726A" w:rsidP="0084726A">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1A765694" w14:textId="77777777" w:rsidR="0084726A" w:rsidRDefault="0084726A" w:rsidP="0084726A">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48E4398A" w14:textId="089CF264" w:rsidR="0084726A" w:rsidRPr="00FC7AFA" w:rsidRDefault="0084726A" w:rsidP="0084726A">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Pr>
          <w:rFonts w:ascii="Museo Sans 500" w:hAnsi="Museo Sans 500"/>
          <w:b/>
          <w:bCs/>
          <w:sz w:val="20"/>
          <w:szCs w:val="20"/>
        </w:rPr>
        <w:t xml:space="preserve">inistro identificado con el NIC </w:t>
      </w:r>
      <w:r w:rsidR="009E126E">
        <w:rPr>
          <w:rFonts w:ascii="Museo Sans 500" w:hAnsi="Museo Sans 500"/>
          <w:b/>
          <w:bCs/>
          <w:sz w:val="20"/>
          <w:szCs w:val="20"/>
        </w:rPr>
        <w:t>XXX</w:t>
      </w:r>
    </w:p>
    <w:p w14:paraId="768051CD" w14:textId="77777777" w:rsidR="0084726A" w:rsidRPr="007B7B0C" w:rsidRDefault="0084726A" w:rsidP="0084726A">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3CF0A2D" w14:textId="77777777" w:rsidR="0084726A" w:rsidRPr="00551F4C" w:rsidRDefault="0084726A" w:rsidP="0084726A">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Pr>
          <w:rFonts w:ascii="Museo Sans 300" w:hAnsi="Museo Sans 300"/>
          <w:sz w:val="20"/>
          <w:szCs w:val="20"/>
        </w:rPr>
        <w:t>0421-CAU-20</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28C63EFC" w14:textId="77777777" w:rsidR="0084726A" w:rsidRPr="00551F4C" w:rsidRDefault="0084726A" w:rsidP="0084726A">
      <w:pPr>
        <w:spacing w:after="0" w:line="240" w:lineRule="auto"/>
        <w:ind w:left="420"/>
        <w:jc w:val="both"/>
        <w:rPr>
          <w:rFonts w:ascii="Museo Sans 300" w:hAnsi="Museo Sans 300" w:cs="Segoe UI"/>
          <w:sz w:val="20"/>
          <w:szCs w:val="20"/>
          <w:lang w:eastAsia="es-MX"/>
        </w:rPr>
      </w:pPr>
    </w:p>
    <w:p w14:paraId="0825EB85" w14:textId="4DD8768E" w:rsidR="0084726A" w:rsidRPr="00BE63E7" w:rsidRDefault="0084726A" w:rsidP="0084726A">
      <w:pPr>
        <w:spacing w:after="0" w:line="240" w:lineRule="auto"/>
        <w:ind w:left="708" w:right="425"/>
        <w:jc w:val="both"/>
        <w:rPr>
          <w:rFonts w:ascii="Museo 300" w:hAnsi="Museo 300"/>
          <w:color w:val="000000" w:themeColor="text1"/>
          <w:sz w:val="16"/>
          <w:szCs w:val="16"/>
        </w:rPr>
      </w:pPr>
      <w:r w:rsidRPr="00C34300">
        <w:rPr>
          <w:rFonts w:ascii="Museo 300" w:hAnsi="Museo 300" w:cs="Segoe UI"/>
          <w:sz w:val="16"/>
          <w:szCs w:val="16"/>
          <w:lang w:eastAsia="es-MX"/>
        </w:rPr>
        <w:t xml:space="preserve">“[…] </w:t>
      </w:r>
      <w:r w:rsidRPr="00D939C4">
        <w:rPr>
          <w:rFonts w:ascii="Museo 300" w:hAnsi="Museo 300"/>
          <w:sz w:val="16"/>
          <w:szCs w:val="16"/>
        </w:rPr>
        <w:t>Con base en las pruebas analizadas, la sociedad AES CLESA cuenta con la evidencia fehaciente que, en el suministro en referencia, existió una alteración no autorizada por la empresa distribuidora del equipo de medición</w:t>
      </w:r>
      <w:r w:rsidRPr="00D939C4">
        <w:rPr>
          <w:rFonts w:ascii="Museo 300" w:hAnsi="Museo 300"/>
          <w:b/>
          <w:bCs/>
          <w:sz w:val="16"/>
          <w:szCs w:val="16"/>
        </w:rPr>
        <w:t xml:space="preserve"> N.° </w:t>
      </w:r>
      <w:r w:rsidR="009E126E">
        <w:rPr>
          <w:rFonts w:ascii="Museo 300" w:hAnsi="Museo 300"/>
          <w:b/>
          <w:bCs/>
          <w:sz w:val="16"/>
          <w:szCs w:val="16"/>
        </w:rPr>
        <w:t>XXX</w:t>
      </w:r>
      <w:r w:rsidRPr="00D939C4">
        <w:rPr>
          <w:rFonts w:ascii="Museo 300" w:hAnsi="Museo 300"/>
          <w:sz w:val="16"/>
          <w:szCs w:val="16"/>
        </w:rPr>
        <w:t>; en ésta, se puede observar la conexión en la parte interna entre el punto de entrada y de salida de la fase B; además, se observa que dicha fase pasa por fuera del transformador de corriente del referido equipo de medición. Dichas pruebas, se presentan en la fotografía N.° 3; por lo que, con dicha evidencia se comprueba que efectivamente existió una condición irregular en el suministro</w:t>
      </w:r>
      <w:r w:rsidRPr="00D939C4">
        <w:rPr>
          <w:rFonts w:ascii="Museo 300" w:hAnsi="Museo 300"/>
          <w:sz w:val="16"/>
          <w:szCs w:val="16"/>
          <w:lang w:val="es-ES"/>
        </w:rPr>
        <w:t xml:space="preserve"> </w:t>
      </w:r>
      <w:r w:rsidRPr="00C34300">
        <w:rPr>
          <w:rFonts w:ascii="Museo 300" w:hAnsi="Museo 300" w:cs="Segoe UI"/>
          <w:sz w:val="16"/>
          <w:szCs w:val="16"/>
          <w:lang w:val="es-ES" w:eastAsia="es-MX"/>
        </w:rPr>
        <w:t>[…]</w:t>
      </w:r>
      <w:r w:rsidR="003E5ED0">
        <w:rPr>
          <w:rFonts w:ascii="Museo 300" w:hAnsi="Museo 300" w:cs="Segoe UI"/>
          <w:sz w:val="16"/>
          <w:szCs w:val="16"/>
          <w:lang w:val="es-ES" w:eastAsia="es-MX"/>
        </w:rPr>
        <w:t>.</w:t>
      </w:r>
    </w:p>
    <w:p w14:paraId="31C8F781" w14:textId="77777777" w:rsidR="0084726A" w:rsidRPr="00B625C6" w:rsidRDefault="0084726A" w:rsidP="0084726A">
      <w:pPr>
        <w:spacing w:after="0" w:line="240" w:lineRule="auto"/>
        <w:ind w:right="567"/>
        <w:jc w:val="both"/>
        <w:rPr>
          <w:rFonts w:ascii="Museo Sans 300" w:eastAsia="Calibri" w:hAnsi="Museo Sans 300" w:cs="Segoe UI"/>
          <w:sz w:val="16"/>
          <w:szCs w:val="16"/>
          <w:lang w:eastAsia="es-MX"/>
        </w:rPr>
      </w:pPr>
    </w:p>
    <w:p w14:paraId="05CBCD75" w14:textId="77777777" w:rsidR="0084726A" w:rsidRDefault="0084726A" w:rsidP="0084726A">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7695C0D1" w14:textId="77777777" w:rsidR="0084726A" w:rsidRPr="003A3607" w:rsidRDefault="0084726A" w:rsidP="0084726A">
      <w:pPr>
        <w:autoSpaceDE w:val="0"/>
        <w:autoSpaceDN w:val="0"/>
        <w:adjustRightInd w:val="0"/>
        <w:spacing w:after="0" w:line="240" w:lineRule="auto"/>
        <w:ind w:left="426"/>
        <w:jc w:val="both"/>
        <w:rPr>
          <w:rFonts w:ascii="Museo Sans 300" w:hAnsi="Museo Sans 300"/>
          <w:sz w:val="20"/>
          <w:szCs w:val="20"/>
        </w:rPr>
      </w:pPr>
    </w:p>
    <w:p w14:paraId="6A12FE6B" w14:textId="0011438C" w:rsidR="0084726A" w:rsidRPr="00287F63" w:rsidRDefault="0084726A" w:rsidP="0084726A">
      <w:pPr>
        <w:autoSpaceDE w:val="0"/>
        <w:autoSpaceDN w:val="0"/>
        <w:adjustRightInd w:val="0"/>
        <w:spacing w:after="0" w:line="240" w:lineRule="auto"/>
        <w:ind w:left="426"/>
        <w:jc w:val="both"/>
        <w:rPr>
          <w:rFonts w:ascii="Museo Sans 300" w:hAnsi="Museo Sans 300"/>
          <w:sz w:val="20"/>
          <w:szCs w:val="20"/>
        </w:rPr>
      </w:pPr>
      <w:r w:rsidRPr="00B001F2">
        <w:rPr>
          <w:rFonts w:ascii="Museo Sans 300" w:eastAsia="Calibri" w:hAnsi="Museo Sans 300" w:cs="Segoe UI"/>
          <w:sz w:val="20"/>
          <w:szCs w:val="20"/>
          <w:lang w:eastAsia="es-MX"/>
        </w:rPr>
        <w:t>Conforme lo anterior, el CAU concluyó en el informe técnico N.° IT-</w:t>
      </w:r>
      <w:r>
        <w:rPr>
          <w:rFonts w:ascii="Museo Sans 300" w:eastAsia="Calibri" w:hAnsi="Museo Sans 300"/>
          <w:sz w:val="20"/>
          <w:szCs w:val="20"/>
        </w:rPr>
        <w:t>0421-CAU-20</w:t>
      </w:r>
      <w:r w:rsidRPr="00B001F2">
        <w:rPr>
          <w:rFonts w:ascii="Museo Sans 300" w:eastAsia="Calibri" w:hAnsi="Museo Sans 300" w:cs="Segoe UI"/>
          <w:sz w:val="20"/>
          <w:szCs w:val="20"/>
          <w:lang w:eastAsia="es-MX"/>
        </w:rPr>
        <w:t xml:space="preserve"> </w:t>
      </w:r>
      <w:r w:rsidRPr="00B001F2">
        <w:rPr>
          <w:rFonts w:ascii="Museo Sans 300" w:hAnsi="Museo Sans 300"/>
          <w:sz w:val="20"/>
          <w:szCs w:val="20"/>
        </w:rPr>
        <w:t xml:space="preserve">que existió una </w:t>
      </w:r>
      <w:r>
        <w:rPr>
          <w:rFonts w:ascii="Museo Sans 300" w:hAnsi="Museo Sans 300"/>
          <w:sz w:val="20"/>
          <w:szCs w:val="20"/>
        </w:rPr>
        <w:t xml:space="preserve">condición irregular por medio de la alteración del mecanismo interno del </w:t>
      </w:r>
      <w:r w:rsidRPr="00B001F2">
        <w:rPr>
          <w:rFonts w:ascii="Museo Sans 300" w:hAnsi="Museo Sans 300"/>
          <w:sz w:val="20"/>
          <w:szCs w:val="20"/>
        </w:rPr>
        <w:t xml:space="preserve">equipo de medición N.° </w:t>
      </w:r>
      <w:r w:rsidR="009E126E">
        <w:rPr>
          <w:rFonts w:ascii="Museo Sans 300" w:hAnsi="Museo Sans 300"/>
          <w:sz w:val="20"/>
          <w:szCs w:val="20"/>
        </w:rPr>
        <w:t>XXX</w:t>
      </w:r>
      <w:r>
        <w:rPr>
          <w:rFonts w:ascii="Museo Sans 300" w:hAnsi="Museo Sans 300"/>
          <w:sz w:val="20"/>
          <w:szCs w:val="20"/>
        </w:rPr>
        <w:t xml:space="preserve">, realizada </w:t>
      </w:r>
      <w:r w:rsidRPr="00DF6E8C">
        <w:rPr>
          <w:rFonts w:ascii="Museo Sans 300" w:hAnsi="Museo Sans 300"/>
          <w:sz w:val="20"/>
          <w:szCs w:val="20"/>
        </w:rPr>
        <w:t>entre el punto de entrada y de salida de la fase B</w:t>
      </w:r>
      <w:r w:rsidR="00566B78">
        <w:rPr>
          <w:rFonts w:ascii="Museo Sans 300" w:hAnsi="Museo Sans 300"/>
          <w:sz w:val="20"/>
          <w:szCs w:val="20"/>
        </w:rPr>
        <w:t xml:space="preserve">, </w:t>
      </w:r>
      <w:r w:rsidRPr="00287F63">
        <w:rPr>
          <w:rFonts w:ascii="Museo Sans 300" w:hAnsi="Museo Sans 300"/>
          <w:sz w:val="20"/>
          <w:szCs w:val="20"/>
        </w:rPr>
        <w:t>lo que impidió el correcto registro del consumo de energía eléctrica en el inmueble.</w:t>
      </w:r>
    </w:p>
    <w:p w14:paraId="75B74FAB" w14:textId="77777777" w:rsidR="0084726A" w:rsidRDefault="0084726A" w:rsidP="0084726A">
      <w:pPr>
        <w:spacing w:after="0" w:line="240" w:lineRule="auto"/>
        <w:ind w:left="420"/>
        <w:jc w:val="both"/>
        <w:textAlignment w:val="baseline"/>
        <w:rPr>
          <w:rFonts w:ascii="Museo Sans 300" w:eastAsia="Calibri" w:hAnsi="Museo Sans 300" w:cs="Segoe UI"/>
          <w:sz w:val="20"/>
          <w:szCs w:val="20"/>
          <w:lang w:val="es-ES" w:eastAsia="es-MX"/>
        </w:rPr>
      </w:pPr>
    </w:p>
    <w:p w14:paraId="14785C8B" w14:textId="77777777" w:rsidR="0084726A" w:rsidRPr="003578C1" w:rsidRDefault="0084726A" w:rsidP="0084726A">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xml:space="preserve"> comprobó la existencia de una condición irregular que habilita a la empresa distribuidora a cobrar la energía consumida y no registrada, de conformidad con lo establecido en los Términos y Condiciones de los Pliegos Tarifarios aplicables para el </w:t>
      </w:r>
      <w:r>
        <w:rPr>
          <w:rFonts w:ascii="Museo Sans 300" w:eastAsia="Calibri" w:hAnsi="Museo Sans 300" w:cs="Segoe UI"/>
          <w:sz w:val="20"/>
          <w:szCs w:val="20"/>
          <w:lang w:val="es-ES" w:eastAsia="es-MX"/>
        </w:rPr>
        <w:t>año 2018</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6882F911" w14:textId="77777777" w:rsidR="0084726A" w:rsidRPr="00660E64" w:rsidRDefault="0084726A" w:rsidP="0084726A">
      <w:pPr>
        <w:spacing w:after="0" w:line="240" w:lineRule="auto"/>
        <w:ind w:left="420"/>
        <w:jc w:val="both"/>
        <w:textAlignment w:val="baseline"/>
        <w:rPr>
          <w:rFonts w:ascii="Museo Sans 300" w:hAnsi="Museo Sans 300"/>
          <w:b/>
          <w:bCs/>
          <w:sz w:val="20"/>
          <w:szCs w:val="20"/>
        </w:rPr>
      </w:pPr>
      <w:r w:rsidRPr="00660E64">
        <w:rPr>
          <w:rFonts w:ascii="Museo Sans 300" w:eastAsia="Times New Roman" w:hAnsi="Museo Sans 300" w:cs="Calibri"/>
          <w:sz w:val="20"/>
          <w:szCs w:val="20"/>
          <w:lang w:eastAsia="es-SV"/>
        </w:rPr>
        <w:t> </w:t>
      </w:r>
    </w:p>
    <w:p w14:paraId="0399E057" w14:textId="77777777" w:rsidR="0084726A" w:rsidRPr="00FC7AFA" w:rsidRDefault="0084726A" w:rsidP="0084726A">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414010F1" w14:textId="77777777" w:rsidR="0084726A" w:rsidRPr="007B7B0C" w:rsidRDefault="0084726A" w:rsidP="0084726A">
      <w:pPr>
        <w:autoSpaceDE w:val="0"/>
        <w:autoSpaceDN w:val="0"/>
        <w:adjustRightInd w:val="0"/>
        <w:spacing w:after="0" w:line="240" w:lineRule="auto"/>
        <w:jc w:val="both"/>
        <w:rPr>
          <w:rFonts w:ascii="Museo Sans 300" w:hAnsi="Museo Sans 300"/>
          <w:sz w:val="20"/>
          <w:szCs w:val="20"/>
        </w:rPr>
      </w:pPr>
    </w:p>
    <w:p w14:paraId="51D6D540" w14:textId="0904A1A8" w:rsidR="0084726A" w:rsidRDefault="0084726A" w:rsidP="0084726A">
      <w:pPr>
        <w:suppressAutoHyphens/>
        <w:autoSpaceDN w:val="0"/>
        <w:spacing w:after="0" w:line="240" w:lineRule="auto"/>
        <w:ind w:left="426"/>
        <w:jc w:val="both"/>
        <w:textAlignment w:val="baseline"/>
        <w:rPr>
          <w:rFonts w:ascii="Museo Sans 300" w:hAnsi="Museo Sans 300"/>
          <w:sz w:val="20"/>
          <w:szCs w:val="20"/>
        </w:rPr>
      </w:pPr>
      <w:r w:rsidRPr="00E7517B">
        <w:rPr>
          <w:rFonts w:ascii="Museo Sans 300" w:eastAsia="Calibri" w:hAnsi="Museo Sans 300"/>
          <w:sz w:val="20"/>
          <w:szCs w:val="20"/>
        </w:rPr>
        <w:t>El</w:t>
      </w:r>
      <w:r w:rsidRPr="00E7517B">
        <w:rPr>
          <w:rFonts w:ascii="Museo Sans 300" w:hAnsi="Museo Sans 300"/>
          <w:sz w:val="20"/>
          <w:szCs w:val="20"/>
        </w:rPr>
        <w:t xml:space="preserve"> CAU </w:t>
      </w:r>
      <w:r>
        <w:rPr>
          <w:rFonts w:ascii="Museo Sans 300" w:hAnsi="Museo Sans 300"/>
          <w:sz w:val="20"/>
          <w:szCs w:val="20"/>
        </w:rPr>
        <w:t xml:space="preserve">revisó el cálculo </w:t>
      </w:r>
      <w:r w:rsidRPr="00E7517B">
        <w:rPr>
          <w:rFonts w:ascii="Museo Sans 300" w:hAnsi="Museo Sans 300"/>
          <w:sz w:val="20"/>
          <w:szCs w:val="20"/>
        </w:rPr>
        <w:t>basado en los criterios siguientes:   </w:t>
      </w:r>
    </w:p>
    <w:p w14:paraId="39BFE113" w14:textId="77777777" w:rsidR="0084726A" w:rsidRPr="00E7517B" w:rsidRDefault="0084726A" w:rsidP="0084726A">
      <w:pPr>
        <w:suppressAutoHyphens/>
        <w:autoSpaceDN w:val="0"/>
        <w:spacing w:after="0" w:line="240" w:lineRule="auto"/>
        <w:ind w:left="426"/>
        <w:jc w:val="both"/>
        <w:textAlignment w:val="baseline"/>
        <w:rPr>
          <w:rFonts w:ascii="Museo Sans 300" w:hAnsi="Museo Sans 300"/>
          <w:sz w:val="20"/>
          <w:szCs w:val="20"/>
        </w:rPr>
      </w:pPr>
    </w:p>
    <w:p w14:paraId="722B07A3" w14:textId="417EAB46" w:rsidR="00566B78" w:rsidRDefault="0084726A" w:rsidP="0084726A">
      <w:pPr>
        <w:numPr>
          <w:ilvl w:val="0"/>
          <w:numId w:val="12"/>
        </w:numPr>
        <w:spacing w:after="0" w:line="240" w:lineRule="auto"/>
        <w:ind w:left="1068"/>
        <w:contextualSpacing/>
        <w:jc w:val="both"/>
        <w:rPr>
          <w:rFonts w:ascii="Museo Sans 300" w:hAnsi="Museo Sans 300"/>
          <w:sz w:val="20"/>
          <w:szCs w:val="20"/>
          <w:lang w:val="es-ES"/>
        </w:rPr>
      </w:pPr>
      <w:r w:rsidRPr="003D196A">
        <w:rPr>
          <w:rFonts w:ascii="Museo Sans 300" w:hAnsi="Museo Sans 300"/>
          <w:sz w:val="20"/>
          <w:szCs w:val="20"/>
          <w:lang w:val="es-ES"/>
        </w:rPr>
        <w:t xml:space="preserve">El porcentaje de desviación de la exactitud del equipo de medición N.° </w:t>
      </w:r>
      <w:r w:rsidR="009E126E">
        <w:rPr>
          <w:rFonts w:ascii="Museo Sans 300" w:hAnsi="Museo Sans 300"/>
          <w:sz w:val="20"/>
          <w:szCs w:val="20"/>
          <w:lang w:val="es-ES"/>
        </w:rPr>
        <w:t>XXX</w:t>
      </w:r>
      <w:r w:rsidRPr="003D196A">
        <w:rPr>
          <w:rFonts w:ascii="Museo Sans 300" w:hAnsi="Museo Sans 300"/>
          <w:sz w:val="20"/>
          <w:szCs w:val="20"/>
          <w:lang w:val="es-ES"/>
        </w:rPr>
        <w:t xml:space="preserve">, </w:t>
      </w:r>
      <w:r w:rsidR="00566B78">
        <w:rPr>
          <w:rFonts w:ascii="Museo Sans 300" w:hAnsi="Museo Sans 300"/>
          <w:sz w:val="20"/>
          <w:szCs w:val="20"/>
          <w:lang w:val="es-ES"/>
        </w:rPr>
        <w:t>el cual corresponde a una desviación sin facturar de 47.88%.</w:t>
      </w:r>
    </w:p>
    <w:p w14:paraId="23A1F69B" w14:textId="7E43A07D" w:rsidR="0084726A" w:rsidRDefault="0084726A" w:rsidP="0084726A">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00164B0D">
        <w:rPr>
          <w:rFonts w:ascii="Museo Sans 300" w:hAnsi="Museo Sans 300"/>
          <w:sz w:val="20"/>
          <w:szCs w:val="20"/>
          <w:lang w:val="es-ES"/>
        </w:rPr>
        <w:t>El período de recuperación no mayor a seis meses, corr</w:t>
      </w:r>
      <w:r>
        <w:rPr>
          <w:rFonts w:ascii="Museo Sans 300" w:hAnsi="Museo Sans 300"/>
          <w:sz w:val="20"/>
          <w:szCs w:val="20"/>
          <w:lang w:val="es-ES"/>
        </w:rPr>
        <w:t xml:space="preserve">espondiente al período del quince de abril </w:t>
      </w:r>
      <w:r>
        <w:rPr>
          <w:rFonts w:ascii="Museo Sans 300" w:hAnsi="Museo Sans 300"/>
          <w:color w:val="000000"/>
          <w:sz w:val="20"/>
          <w:szCs w:val="20"/>
          <w:shd w:val="clear" w:color="auto" w:fill="FFFFFF"/>
          <w:lang w:val="es-ES"/>
        </w:rPr>
        <w:t>al doce de octubre del año dos mil dieciocho</w:t>
      </w:r>
      <w:r w:rsidRPr="00164B0D">
        <w:rPr>
          <w:rFonts w:ascii="Museo Sans 300" w:hAnsi="Museo Sans 300"/>
          <w:color w:val="000000"/>
          <w:sz w:val="20"/>
          <w:szCs w:val="20"/>
          <w:shd w:val="clear" w:color="auto" w:fill="FFFFFF"/>
          <w:lang w:val="es-ES"/>
        </w:rPr>
        <w:t>.</w:t>
      </w:r>
      <w:r w:rsidRPr="00164B0D">
        <w:rPr>
          <w:rFonts w:ascii="Museo Sans 300" w:hAnsi="Museo Sans 300"/>
          <w:sz w:val="20"/>
          <w:szCs w:val="20"/>
          <w:lang w:val="es-ES"/>
        </w:rPr>
        <w:t xml:space="preserve"> </w:t>
      </w:r>
    </w:p>
    <w:p w14:paraId="3FA2321D" w14:textId="24FD4A5C" w:rsidR="00C605F2" w:rsidRPr="00C605F2" w:rsidRDefault="00C605F2" w:rsidP="00C605F2">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Pr>
          <w:rFonts w:ascii="Museo Sans 300" w:hAnsi="Museo Sans 300"/>
          <w:sz w:val="20"/>
          <w:szCs w:val="20"/>
          <w:lang w:val="es-ES"/>
        </w:rPr>
        <w:t>Durante dicho período la distribuidora le corresponde facturar un consumo de 1,755 kWh.</w:t>
      </w:r>
    </w:p>
    <w:p w14:paraId="177E5647" w14:textId="77777777" w:rsidR="0084726A" w:rsidRDefault="0084726A" w:rsidP="0084726A">
      <w:pPr>
        <w:spacing w:after="0" w:line="240" w:lineRule="auto"/>
        <w:ind w:left="426"/>
        <w:jc w:val="both"/>
        <w:rPr>
          <w:rFonts w:ascii="Museo Sans 300" w:hAnsi="Museo Sans 300"/>
          <w:sz w:val="20"/>
          <w:szCs w:val="20"/>
        </w:rPr>
      </w:pPr>
    </w:p>
    <w:p w14:paraId="64C09D95" w14:textId="41814A91" w:rsidR="0084726A" w:rsidRPr="007B7B0C" w:rsidRDefault="0084726A" w:rsidP="0084726A">
      <w:pPr>
        <w:autoSpaceDE w:val="0"/>
        <w:autoSpaceDN w:val="0"/>
        <w:adjustRightInd w:val="0"/>
        <w:spacing w:after="0" w:line="240" w:lineRule="auto"/>
        <w:ind w:left="426"/>
        <w:jc w:val="both"/>
        <w:rPr>
          <w:rFonts w:ascii="Museo Sans 300" w:hAnsi="Museo Sans 300"/>
          <w:sz w:val="20"/>
          <w:szCs w:val="20"/>
        </w:rPr>
      </w:pPr>
      <w:r w:rsidRPr="14282673">
        <w:rPr>
          <w:rFonts w:ascii="Museo Sans 300" w:hAnsi="Museo Sans 300"/>
          <w:sz w:val="20"/>
          <w:szCs w:val="20"/>
        </w:rPr>
        <w:t xml:space="preserve">En virtud de lo anterior, </w:t>
      </w:r>
      <w:r>
        <w:rPr>
          <w:rFonts w:ascii="Museo Sans 300" w:hAnsi="Museo Sans 300"/>
          <w:sz w:val="20"/>
          <w:szCs w:val="20"/>
        </w:rPr>
        <w:t>el CAU</w:t>
      </w:r>
      <w:r w:rsidRPr="14282673">
        <w:rPr>
          <w:rFonts w:ascii="Museo Sans 300" w:hAnsi="Museo Sans 300"/>
          <w:sz w:val="20"/>
          <w:szCs w:val="20"/>
        </w:rPr>
        <w:t xml:space="preserve"> determinó que la distribuidora tiene el derecho a r</w:t>
      </w:r>
      <w:r w:rsidRPr="00491440">
        <w:rPr>
          <w:rFonts w:ascii="Museo Sans 300" w:hAnsi="Museo Sans 300"/>
          <w:sz w:val="20"/>
          <w:szCs w:val="20"/>
        </w:rPr>
        <w:t xml:space="preserve">ecuperar la </w:t>
      </w:r>
      <w:r>
        <w:rPr>
          <w:rFonts w:ascii="Museo Sans 300" w:hAnsi="Museo Sans 300"/>
          <w:sz w:val="20"/>
          <w:szCs w:val="20"/>
        </w:rPr>
        <w:t>cantidad de CUATROCIENTOS OCHENTA Y NUEVE 66/100 DÓLARES DE LOS ESTADOS UNIDOS DE AMÉRICA (USD 489.66)</w:t>
      </w:r>
      <w:r w:rsidRPr="00491440">
        <w:rPr>
          <w:rFonts w:ascii="Museo Sans 300" w:hAnsi="Museo Sans 300"/>
          <w:sz w:val="20"/>
          <w:szCs w:val="20"/>
          <w:lang w:val="es-ES" w:eastAsia="es-ES"/>
        </w:rPr>
        <w:t xml:space="preserve"> IVA incluido, </w:t>
      </w:r>
      <w:r w:rsidRPr="003D196A">
        <w:rPr>
          <w:rFonts w:ascii="Museo Sans 300" w:hAnsi="Museo Sans 300"/>
          <w:sz w:val="20"/>
          <w:szCs w:val="20"/>
          <w:lang w:val="es-ES" w:eastAsia="es-ES"/>
        </w:rPr>
        <w:t xml:space="preserve">en concepto de energía no registrada y sustitución de equipo de medición, </w:t>
      </w:r>
      <w:r w:rsidRPr="00FD04FA">
        <w:rPr>
          <w:rFonts w:ascii="Museo Sans 300" w:hAnsi="Museo Sans 300"/>
          <w:sz w:val="20"/>
          <w:szCs w:val="20"/>
          <w:lang w:val="es-ES"/>
        </w:rPr>
        <w:t xml:space="preserve">más la cantidad de </w:t>
      </w:r>
      <w:r>
        <w:rPr>
          <w:rFonts w:ascii="Museo Sans 300" w:hAnsi="Museo Sans 300"/>
          <w:sz w:val="20"/>
          <w:szCs w:val="20"/>
          <w:lang w:val="es-ES"/>
        </w:rPr>
        <w:t>DIECI</w:t>
      </w:r>
      <w:r w:rsidRPr="00FD04FA">
        <w:rPr>
          <w:rFonts w:ascii="Museo Sans 300" w:hAnsi="Museo Sans 300"/>
          <w:sz w:val="20"/>
          <w:szCs w:val="20"/>
        </w:rPr>
        <w:t xml:space="preserve">OCHO </w:t>
      </w:r>
      <w:r>
        <w:rPr>
          <w:rFonts w:ascii="Museo Sans 300" w:hAnsi="Museo Sans 300"/>
          <w:sz w:val="20"/>
          <w:szCs w:val="20"/>
        </w:rPr>
        <w:t>02</w:t>
      </w:r>
      <w:r w:rsidRPr="00FD04FA">
        <w:rPr>
          <w:rFonts w:ascii="Museo Sans 300" w:hAnsi="Museo Sans 300"/>
          <w:sz w:val="20"/>
          <w:szCs w:val="20"/>
        </w:rPr>
        <w:t xml:space="preserve">/100 DÓLARES DE LOS ESTADOS UNIDOS DE AMÉRICA (USD </w:t>
      </w:r>
      <w:r>
        <w:rPr>
          <w:rFonts w:ascii="Museo Sans 300" w:hAnsi="Museo Sans 300"/>
          <w:sz w:val="20"/>
          <w:szCs w:val="20"/>
        </w:rPr>
        <w:t>1</w:t>
      </w:r>
      <w:r w:rsidRPr="00FD04FA">
        <w:rPr>
          <w:rFonts w:ascii="Museo Sans 300" w:hAnsi="Museo Sans 300"/>
          <w:sz w:val="20"/>
          <w:szCs w:val="20"/>
        </w:rPr>
        <w:t>8.</w:t>
      </w:r>
      <w:r>
        <w:rPr>
          <w:rFonts w:ascii="Museo Sans 300" w:hAnsi="Museo Sans 300"/>
          <w:sz w:val="20"/>
          <w:szCs w:val="20"/>
        </w:rPr>
        <w:t>02</w:t>
      </w:r>
      <w:r w:rsidRPr="00FD04FA">
        <w:rPr>
          <w:rFonts w:ascii="Museo Sans 300" w:hAnsi="Museo Sans 300"/>
          <w:sz w:val="20"/>
          <w:szCs w:val="20"/>
        </w:rPr>
        <w:t>)</w:t>
      </w:r>
      <w:r w:rsidRPr="00FD04FA">
        <w:rPr>
          <w:rFonts w:ascii="Museo Sans 300" w:hAnsi="Museo Sans 300"/>
          <w:sz w:val="20"/>
          <w:szCs w:val="20"/>
          <w:lang w:val="es-ES"/>
        </w:rPr>
        <w:t xml:space="preserve"> IVA incluido, en concepto de intereses</w:t>
      </w:r>
      <w:r w:rsidR="003E5ED0">
        <w:rPr>
          <w:rFonts w:ascii="Museo Sans 300" w:hAnsi="Museo Sans 300"/>
          <w:sz w:val="20"/>
          <w:szCs w:val="20"/>
          <w:lang w:val="es-ES"/>
        </w:rPr>
        <w:t>,</w:t>
      </w:r>
      <w:r w:rsidRPr="00FD04FA">
        <w:rPr>
          <w:rFonts w:ascii="Museo Sans 300" w:hAnsi="Museo Sans 300"/>
          <w:sz w:val="20"/>
          <w:szCs w:val="20"/>
          <w:lang w:val="es-ES"/>
        </w:rPr>
        <w:t xml:space="preserve"> en aplicación al </w:t>
      </w:r>
      <w:r w:rsidRPr="00287F63">
        <w:rPr>
          <w:rFonts w:ascii="Museo Sans 300" w:hAnsi="Museo Sans 300"/>
          <w:sz w:val="20"/>
          <w:szCs w:val="20"/>
          <w:lang w:val="es-ES"/>
        </w:rPr>
        <w:t xml:space="preserve"> artículo 36 de los Términos y Condiciones Generales al Consumidor Final del Pliego Tarifario aplicable para el año 2018</w:t>
      </w:r>
      <w:r>
        <w:rPr>
          <w:rFonts w:ascii="Museo Sans 300" w:hAnsi="Museo Sans 300"/>
          <w:sz w:val="20"/>
          <w:szCs w:val="20"/>
          <w:lang w:val="es-ES"/>
        </w:rPr>
        <w:t>.</w:t>
      </w:r>
    </w:p>
    <w:p w14:paraId="007A50FE" w14:textId="77777777" w:rsidR="0084726A" w:rsidRPr="004B1AAD" w:rsidRDefault="0084726A" w:rsidP="0084726A">
      <w:pPr>
        <w:spacing w:after="0" w:line="240" w:lineRule="auto"/>
        <w:ind w:left="426"/>
        <w:jc w:val="both"/>
        <w:rPr>
          <w:rFonts w:ascii="Museo Sans 300" w:hAnsi="Museo Sans 300"/>
          <w:sz w:val="20"/>
          <w:szCs w:val="20"/>
        </w:rPr>
      </w:pPr>
      <w:r w:rsidRPr="004B1AAD">
        <w:rPr>
          <w:rFonts w:ascii="Museo Sans 300" w:hAnsi="Museo Sans 300"/>
          <w:sz w:val="20"/>
          <w:szCs w:val="20"/>
        </w:rPr>
        <w:t> </w:t>
      </w:r>
    </w:p>
    <w:p w14:paraId="6F81D4A5" w14:textId="77777777" w:rsidR="0084726A" w:rsidRPr="00FC7AFA" w:rsidRDefault="0084726A" w:rsidP="0084726A">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62C7BCDF" w14:textId="77777777" w:rsidR="0084726A" w:rsidRPr="007B7B0C" w:rsidRDefault="0084726A" w:rsidP="0084726A">
      <w:pPr>
        <w:spacing w:after="0" w:line="240" w:lineRule="auto"/>
        <w:contextualSpacing/>
        <w:rPr>
          <w:rFonts w:ascii="Museo Sans 500" w:hAnsi="Museo Sans 500"/>
          <w:b/>
          <w:sz w:val="20"/>
          <w:szCs w:val="20"/>
        </w:rPr>
      </w:pPr>
    </w:p>
    <w:p w14:paraId="23A590DA" w14:textId="77777777" w:rsidR="0084726A" w:rsidRPr="007B7B0C" w:rsidRDefault="0084726A" w:rsidP="0084726A">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1B2CCDF" w14:textId="77777777" w:rsidR="0084726A" w:rsidRPr="007B7B0C" w:rsidRDefault="0084726A" w:rsidP="0084726A">
      <w:pPr>
        <w:spacing w:after="0" w:line="240" w:lineRule="auto"/>
        <w:ind w:left="426"/>
        <w:jc w:val="both"/>
        <w:rPr>
          <w:rFonts w:ascii="Museo Sans 300" w:eastAsia="Museo Sans 300" w:hAnsi="Museo Sans 300" w:cs="Museo Sans 300"/>
          <w:color w:val="333333"/>
          <w:sz w:val="20"/>
          <w:szCs w:val="20"/>
        </w:rPr>
      </w:pPr>
    </w:p>
    <w:p w14:paraId="636A3A09" w14:textId="77777777" w:rsidR="0084726A" w:rsidRPr="007B7B0C" w:rsidRDefault="0084726A" w:rsidP="0084726A">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l</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7D415FDB" w14:textId="77777777" w:rsidR="0084726A" w:rsidRPr="007B7B0C" w:rsidRDefault="0084726A" w:rsidP="0084726A">
      <w:pPr>
        <w:spacing w:after="0" w:line="240" w:lineRule="auto"/>
        <w:ind w:left="426"/>
        <w:jc w:val="both"/>
        <w:rPr>
          <w:rFonts w:ascii="Museo Sans 300" w:hAnsi="Museo Sans 300"/>
          <w:sz w:val="20"/>
          <w:szCs w:val="20"/>
        </w:rPr>
      </w:pPr>
    </w:p>
    <w:p w14:paraId="500746AC" w14:textId="77777777" w:rsidR="0084726A" w:rsidRPr="007B7B0C" w:rsidRDefault="0084726A" w:rsidP="0084726A">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22F26E6" w14:textId="77777777" w:rsidR="0084726A" w:rsidRPr="007B7B0C" w:rsidRDefault="0084726A" w:rsidP="0084726A">
      <w:pPr>
        <w:spacing w:after="0" w:line="240" w:lineRule="auto"/>
        <w:ind w:left="426"/>
        <w:jc w:val="both"/>
        <w:rPr>
          <w:rFonts w:ascii="Museo Sans 300" w:hAnsi="Museo Sans 300"/>
          <w:sz w:val="20"/>
          <w:szCs w:val="20"/>
        </w:rPr>
      </w:pPr>
    </w:p>
    <w:p w14:paraId="25F42D68" w14:textId="77777777" w:rsidR="0084726A" w:rsidRPr="007B7B0C" w:rsidRDefault="0084726A" w:rsidP="0084726A">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37EBF2E" w14:textId="77777777" w:rsidR="0084726A" w:rsidRPr="007B7B0C" w:rsidRDefault="0084726A" w:rsidP="0084726A">
      <w:pPr>
        <w:spacing w:after="0" w:line="240" w:lineRule="auto"/>
        <w:ind w:left="1134"/>
        <w:jc w:val="both"/>
        <w:rPr>
          <w:rFonts w:ascii="Museo Sans 300" w:eastAsia="Museo Sans 300" w:hAnsi="Museo Sans 300" w:cs="Museo Sans 300"/>
          <w:color w:val="333333"/>
          <w:sz w:val="20"/>
          <w:szCs w:val="20"/>
        </w:rPr>
      </w:pPr>
    </w:p>
    <w:p w14:paraId="50791DBA" w14:textId="77777777" w:rsidR="0084726A" w:rsidRPr="007B7B0C" w:rsidRDefault="0084726A" w:rsidP="0084726A">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176567D" w14:textId="77777777" w:rsidR="0084726A" w:rsidRPr="007B7B0C" w:rsidRDefault="0084726A" w:rsidP="0084726A">
      <w:pPr>
        <w:spacing w:after="0" w:line="240" w:lineRule="auto"/>
        <w:ind w:left="709"/>
        <w:jc w:val="both"/>
        <w:rPr>
          <w:rFonts w:ascii="Museo Sans 300" w:eastAsia="Museo Sans 300" w:hAnsi="Museo Sans 300" w:cs="Museo Sans 300"/>
          <w:sz w:val="20"/>
          <w:szCs w:val="20"/>
        </w:rPr>
      </w:pPr>
    </w:p>
    <w:p w14:paraId="43E0E528" w14:textId="77777777" w:rsidR="0084726A" w:rsidRPr="007B7B0C" w:rsidRDefault="0084726A" w:rsidP="0084726A">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Pr>
          <w:rFonts w:ascii="Museo Sans 300" w:eastAsia="Museo Sans 300" w:hAnsi="Museo Sans 300" w:cs="Museo Sans 300"/>
          <w:sz w:val="20"/>
          <w:szCs w:val="20"/>
        </w:rPr>
        <w:t>ó y que no fue registrada por el equipo de</w:t>
      </w:r>
      <w:r w:rsidRPr="007B7B0C">
        <w:rPr>
          <w:rFonts w:ascii="Museo Sans 300" w:eastAsia="Museo Sans 300" w:hAnsi="Museo Sans 300" w:cs="Museo Sans 300"/>
          <w:sz w:val="20"/>
          <w:szCs w:val="20"/>
        </w:rPr>
        <w:t xml:space="preserve"> medi</w:t>
      </w:r>
      <w:r>
        <w:rPr>
          <w:rFonts w:ascii="Museo Sans 300" w:eastAsia="Museo Sans 300" w:hAnsi="Museo Sans 300" w:cs="Museo Sans 300"/>
          <w:sz w:val="20"/>
          <w:szCs w:val="20"/>
        </w:rPr>
        <w:t>ción</w:t>
      </w:r>
      <w:r w:rsidRPr="007B7B0C">
        <w:rPr>
          <w:rFonts w:ascii="Museo Sans 300" w:eastAsia="Museo Sans 300" w:hAnsi="Museo Sans 300" w:cs="Museo Sans 300"/>
          <w:sz w:val="20"/>
          <w:szCs w:val="20"/>
        </w:rPr>
        <w:t xml:space="preserve">. </w:t>
      </w:r>
    </w:p>
    <w:p w14:paraId="25C41104" w14:textId="77777777" w:rsidR="0084726A" w:rsidRPr="007B7B0C" w:rsidRDefault="0084726A" w:rsidP="0084726A">
      <w:pPr>
        <w:spacing w:after="0" w:line="240" w:lineRule="auto"/>
        <w:ind w:left="708"/>
        <w:rPr>
          <w:rFonts w:ascii="Museo Sans 300" w:eastAsia="Museo Sans 300" w:hAnsi="Museo Sans 300" w:cs="Museo Sans 300"/>
          <w:sz w:val="20"/>
          <w:szCs w:val="20"/>
          <w:lang w:eastAsia="es-ES"/>
        </w:rPr>
      </w:pPr>
    </w:p>
    <w:p w14:paraId="6DCD85FD" w14:textId="0CC69A14" w:rsidR="0084726A" w:rsidRDefault="0084726A" w:rsidP="0084726A">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al comprobarse que hay energía que fue consumida por </w:t>
      </w:r>
      <w:r>
        <w:rPr>
          <w:rFonts w:ascii="Museo Sans 300" w:eastAsia="Museo Sans 300" w:hAnsi="Museo Sans 300" w:cs="Museo Sans 300"/>
          <w:sz w:val="20"/>
          <w:szCs w:val="20"/>
        </w:rPr>
        <w:t>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09A3C51" w14:textId="77777777" w:rsidR="0084726A" w:rsidRDefault="0084726A" w:rsidP="0084726A">
      <w:pPr>
        <w:pStyle w:val="Prrafodelista"/>
        <w:rPr>
          <w:rFonts w:ascii="Museo Sans 300" w:eastAsia="Museo Sans 300" w:hAnsi="Museo Sans 300" w:cs="Museo Sans 300"/>
          <w:sz w:val="20"/>
          <w:szCs w:val="20"/>
        </w:rPr>
      </w:pPr>
    </w:p>
    <w:p w14:paraId="38089737" w14:textId="3FB3AA09" w:rsidR="0084726A" w:rsidRPr="00406CCE" w:rsidRDefault="0084726A" w:rsidP="0084726A">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Pr>
          <w:rFonts w:ascii="Museo Sans 300" w:eastAsia="Museo Sans 300" w:hAnsi="Museo Sans 300" w:cs="Museo Sans 300"/>
          <w:sz w:val="20"/>
          <w:szCs w:val="20"/>
        </w:rPr>
        <w:t xml:space="preserve"> </w:t>
      </w:r>
      <w:r w:rsidR="009E126E">
        <w:rPr>
          <w:rFonts w:ascii="Museo Sans 300" w:eastAsia="Museo Sans 300" w:hAnsi="Museo Sans 300" w:cs="Museo Sans 300"/>
          <w:sz w:val="20"/>
          <w:szCs w:val="20"/>
        </w:rPr>
        <w:t>XXX</w:t>
      </w:r>
      <w:r>
        <w:rPr>
          <w:rFonts w:ascii="Museo Sans 300" w:eastAsia="Times New Roman" w:hAnsi="Museo Sans 300"/>
          <w:sz w:val="20"/>
          <w:szCs w:val="20"/>
          <w:lang w:eastAsia="es-ES"/>
        </w:rPr>
        <w:t>.</w:t>
      </w:r>
    </w:p>
    <w:p w14:paraId="3C9DDDC4" w14:textId="77777777" w:rsidR="0084726A" w:rsidRPr="007B7B0C" w:rsidRDefault="0084726A" w:rsidP="0084726A">
      <w:pPr>
        <w:spacing w:after="0" w:line="240" w:lineRule="auto"/>
        <w:ind w:left="709"/>
        <w:jc w:val="both"/>
        <w:rPr>
          <w:rFonts w:ascii="Museo Sans 300" w:eastAsia="Museo Sans 300" w:hAnsi="Museo Sans 300" w:cs="Museo Sans 300"/>
          <w:sz w:val="20"/>
          <w:szCs w:val="20"/>
        </w:rPr>
      </w:pPr>
    </w:p>
    <w:p w14:paraId="0F5183C5" w14:textId="77777777" w:rsidR="0084726A" w:rsidRDefault="0084726A" w:rsidP="0084726A">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1"/>
    </w:p>
    <w:p w14:paraId="4538CEB2" w14:textId="77777777" w:rsidR="0084726A" w:rsidRDefault="0084726A" w:rsidP="0084726A">
      <w:pPr>
        <w:spacing w:after="0" w:line="240" w:lineRule="auto"/>
        <w:ind w:left="426"/>
        <w:jc w:val="both"/>
        <w:rPr>
          <w:rFonts w:ascii="Museo Sans 300" w:eastAsia="Museo Sans 300" w:hAnsi="Museo Sans 300" w:cs="Museo Sans 300"/>
          <w:sz w:val="20"/>
          <w:szCs w:val="20"/>
        </w:rPr>
      </w:pPr>
    </w:p>
    <w:p w14:paraId="2F5E49FF" w14:textId="706B3883" w:rsidR="0084726A" w:rsidRPr="00A07237" w:rsidRDefault="0084726A" w:rsidP="0084726A">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Pr="00B52323">
        <w:rPr>
          <w:rFonts w:ascii="Museo Sans 300" w:hAnsi="Museo Sans 300" w:cs="Segoe UI"/>
          <w:sz w:val="20"/>
          <w:szCs w:val="20"/>
          <w:lang w:eastAsia="es-MX"/>
        </w:rPr>
        <w:t xml:space="preserve"> con</w:t>
      </w:r>
      <w:r>
        <w:rPr>
          <w:rFonts w:ascii="Museo Sans 300" w:hAnsi="Museo Sans 300" w:cs="Segoe UI"/>
          <w:sz w:val="20"/>
          <w:szCs w:val="20"/>
          <w:lang w:eastAsia="es-MX"/>
        </w:rPr>
        <w:t>dici</w:t>
      </w:r>
      <w:r w:rsidRPr="00B52323">
        <w:rPr>
          <w:rFonts w:ascii="Museo Sans 300" w:hAnsi="Museo Sans 300" w:cs="Segoe UI"/>
          <w:sz w:val="20"/>
          <w:szCs w:val="20"/>
          <w:lang w:eastAsia="es-MX"/>
        </w:rPr>
        <w:t xml:space="preserve">ón </w:t>
      </w:r>
      <w:r>
        <w:rPr>
          <w:rFonts w:ascii="Museo Sans 300" w:hAnsi="Museo Sans 300" w:cs="Segoe UI"/>
          <w:sz w:val="20"/>
          <w:szCs w:val="20"/>
          <w:lang w:eastAsia="es-MX"/>
        </w:rPr>
        <w:t xml:space="preserve">irregular consistente en la </w:t>
      </w:r>
      <w:r>
        <w:rPr>
          <w:rFonts w:ascii="Museo Sans 300" w:hAnsi="Museo Sans 300"/>
          <w:sz w:val="20"/>
          <w:szCs w:val="20"/>
        </w:rPr>
        <w:t xml:space="preserve">alteración del mecanismo interno del </w:t>
      </w:r>
      <w:r w:rsidRPr="00B001F2">
        <w:rPr>
          <w:rFonts w:ascii="Museo Sans 300" w:hAnsi="Museo Sans 300"/>
          <w:sz w:val="20"/>
          <w:szCs w:val="20"/>
        </w:rPr>
        <w:t xml:space="preserve">equipo de medición N.° </w:t>
      </w:r>
      <w:r w:rsidR="009E126E">
        <w:rPr>
          <w:rFonts w:ascii="Museo Sans 300" w:hAnsi="Museo Sans 300"/>
          <w:sz w:val="20"/>
          <w:szCs w:val="20"/>
        </w:rPr>
        <w:t>XXX</w:t>
      </w:r>
      <w:r>
        <w:rPr>
          <w:rFonts w:ascii="Museo Sans 300" w:hAnsi="Museo Sans 300" w:cs="Segoe UI"/>
          <w:sz w:val="20"/>
          <w:szCs w:val="20"/>
          <w:lang w:eastAsia="es-MX"/>
        </w:rPr>
        <w:t xml:space="preserve">, </w:t>
      </w:r>
      <w:r>
        <w:rPr>
          <w:rFonts w:ascii="Museo Sans 300" w:hAnsi="Museo Sans 300"/>
          <w:color w:val="000000"/>
          <w:sz w:val="20"/>
          <w:szCs w:val="20"/>
          <w:shd w:val="clear" w:color="auto" w:fill="FFFFFF"/>
        </w:rPr>
        <w:t>pudieron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año 2018 y, segundo, porque es quien obtuvo un beneficio derivado de la energía consumida y no registrada por el equipo de medición, la cual no fue cobrada oportunamente por la empresa distribuidora.</w:t>
      </w:r>
    </w:p>
    <w:p w14:paraId="4F49927A" w14:textId="77777777" w:rsidR="0084726A" w:rsidRPr="000211CE" w:rsidRDefault="0084726A" w:rsidP="0084726A">
      <w:pPr>
        <w:spacing w:after="0" w:line="240" w:lineRule="auto"/>
        <w:jc w:val="both"/>
        <w:rPr>
          <w:rFonts w:ascii="Museo Sans 300" w:hAnsi="Museo Sans 300"/>
          <w:color w:val="000000"/>
          <w:sz w:val="20"/>
          <w:szCs w:val="20"/>
          <w:shd w:val="clear" w:color="auto" w:fill="FFFFFF"/>
        </w:rPr>
      </w:pPr>
    </w:p>
    <w:p w14:paraId="5485402A" w14:textId="77777777" w:rsidR="0084726A" w:rsidRDefault="0084726A" w:rsidP="0084726A">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6FB700A" w14:textId="77777777" w:rsidR="0084726A" w:rsidRDefault="0084726A" w:rsidP="0084726A">
      <w:pPr>
        <w:spacing w:after="0" w:line="240" w:lineRule="auto"/>
        <w:ind w:left="426"/>
        <w:jc w:val="both"/>
        <w:rPr>
          <w:rFonts w:ascii="Museo Sans 300" w:hAnsi="Museo Sans 300"/>
          <w:color w:val="000000"/>
          <w:sz w:val="20"/>
          <w:szCs w:val="20"/>
          <w:shd w:val="clear" w:color="auto" w:fill="FFFFFF"/>
        </w:rPr>
      </w:pPr>
    </w:p>
    <w:p w14:paraId="4705EEDF" w14:textId="77777777" w:rsidR="0084726A" w:rsidRPr="000211CE" w:rsidRDefault="0084726A" w:rsidP="0084726A">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9A9C68A" w14:textId="77777777" w:rsidR="0084726A" w:rsidRPr="0034001B" w:rsidRDefault="0084726A" w:rsidP="0084726A">
      <w:pPr>
        <w:spacing w:after="0" w:line="240" w:lineRule="auto"/>
        <w:jc w:val="both"/>
        <w:rPr>
          <w:rFonts w:ascii="Museo Sans 300" w:hAnsi="Museo Sans 300"/>
          <w:sz w:val="20"/>
          <w:szCs w:val="20"/>
        </w:rPr>
      </w:pPr>
    </w:p>
    <w:p w14:paraId="11327AB2" w14:textId="77777777" w:rsidR="0084726A" w:rsidRPr="007B7B0C" w:rsidRDefault="0084726A" w:rsidP="0084726A">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5899BAFB" w14:textId="77777777" w:rsidR="0084726A" w:rsidRPr="007B7B0C" w:rsidRDefault="0084726A" w:rsidP="0084726A">
      <w:pPr>
        <w:spacing w:after="0" w:line="240" w:lineRule="auto"/>
        <w:jc w:val="both"/>
        <w:rPr>
          <w:rFonts w:ascii="Museo Sans 300" w:hAnsi="Museo Sans 300"/>
          <w:b/>
          <w:caps/>
          <w:sz w:val="20"/>
          <w:szCs w:val="20"/>
          <w:u w:val="single"/>
        </w:rPr>
      </w:pPr>
    </w:p>
    <w:p w14:paraId="1CA7117E" w14:textId="3935B8FF" w:rsidR="0084726A" w:rsidRPr="007B7B0C" w:rsidRDefault="0084726A" w:rsidP="0084726A">
      <w:pPr>
        <w:autoSpaceDE w:val="0"/>
        <w:autoSpaceDN w:val="0"/>
        <w:adjustRightInd w:val="0"/>
        <w:spacing w:after="0" w:line="240" w:lineRule="auto"/>
        <w:ind w:left="426"/>
        <w:jc w:val="both"/>
        <w:rPr>
          <w:rFonts w:ascii="Museo Sans 300" w:hAnsi="Museo Sans 300"/>
          <w:sz w:val="20"/>
          <w:szCs w:val="20"/>
        </w:rPr>
      </w:pPr>
      <w:r w:rsidRPr="2FF40439">
        <w:rPr>
          <w:rFonts w:ascii="Museo Sans 300" w:hAnsi="Museo Sans 300"/>
          <w:sz w:val="20"/>
          <w:szCs w:val="20"/>
        </w:rPr>
        <w:t xml:space="preserve">Con fundamento en </w:t>
      </w:r>
      <w:r w:rsidRPr="2FF40439">
        <w:rPr>
          <w:rFonts w:ascii="Museo Sans 300" w:eastAsia="Calibri" w:hAnsi="Museo Sans 300" w:cs="Segoe UI"/>
          <w:sz w:val="20"/>
          <w:szCs w:val="20"/>
          <w:lang w:eastAsia="es-MX"/>
        </w:rPr>
        <w:t>el informe técnico N.° IT-</w:t>
      </w:r>
      <w:r w:rsidRPr="2FF40439">
        <w:rPr>
          <w:rFonts w:ascii="Museo Sans 300" w:eastAsia="Calibri" w:hAnsi="Museo Sans 300"/>
          <w:sz w:val="20"/>
          <w:szCs w:val="20"/>
        </w:rPr>
        <w:t>0421-CAU-20</w:t>
      </w:r>
      <w:r w:rsidRPr="2FF40439">
        <w:rPr>
          <w:rFonts w:ascii="Museo Sans 300" w:hAnsi="Museo Sans 300"/>
          <w:sz w:val="20"/>
          <w:szCs w:val="20"/>
        </w:rPr>
        <w:t xml:space="preserve"> rendido por el CAU, esta superintendencia considera pertinente adherirse a lo dictaminado, siendo pertinente establecer que en el suministro identificado con el </w:t>
      </w:r>
      <w:r w:rsidRPr="2FF40439">
        <w:rPr>
          <w:rFonts w:ascii="Museo Sans 300" w:eastAsia="Times New Roman" w:hAnsi="Museo Sans 300"/>
          <w:sz w:val="20"/>
          <w:szCs w:val="20"/>
          <w:lang w:eastAsia="es-ES"/>
        </w:rPr>
        <w:t xml:space="preserve">NIC </w:t>
      </w:r>
      <w:r w:rsidR="009E126E">
        <w:rPr>
          <w:rFonts w:ascii="Museo Sans 300" w:eastAsia="Times New Roman" w:hAnsi="Museo Sans 300"/>
          <w:sz w:val="20"/>
          <w:szCs w:val="20"/>
          <w:lang w:eastAsia="es-ES"/>
        </w:rPr>
        <w:t>XXX</w:t>
      </w:r>
      <w:r w:rsidRPr="2FF40439">
        <w:rPr>
          <w:rFonts w:ascii="Museo Sans 300" w:hAnsi="Museo Sans 300"/>
          <w:sz w:val="20"/>
          <w:szCs w:val="20"/>
        </w:rPr>
        <w:t xml:space="preserve"> se comprobó la condición irregular, por lo que la distribuidora tiene el derecho a recuperar la cantidad de CUATROCIENTOS OCHENTA Y NUEVE 66/100 DÓLARES DE LOS ESTADOS UNIDOS DE AMÉRICA (USD 489.66) IVA </w:t>
      </w:r>
      <w:r w:rsidRPr="2FF40439">
        <w:rPr>
          <w:rFonts w:ascii="Museo Sans 300" w:hAnsi="Museo Sans 300"/>
          <w:sz w:val="20"/>
          <w:szCs w:val="20"/>
          <w:lang w:eastAsia="es-ES"/>
        </w:rPr>
        <w:t>incluido</w:t>
      </w:r>
      <w:r w:rsidRPr="2FF40439">
        <w:rPr>
          <w:rFonts w:ascii="Museo Sans 300" w:hAnsi="Museo Sans 300"/>
          <w:sz w:val="20"/>
          <w:szCs w:val="20"/>
        </w:rPr>
        <w:t xml:space="preserve">, </w:t>
      </w:r>
      <w:r w:rsidRPr="2FF40439">
        <w:rPr>
          <w:rFonts w:ascii="Museo Sans 300" w:hAnsi="Museo Sans 300"/>
          <w:sz w:val="20"/>
          <w:szCs w:val="20"/>
          <w:lang w:val="es-ES"/>
        </w:rPr>
        <w:t>en concepto de energía no registrada y sustitución de equipo de medición, más la cantidad de DIECI</w:t>
      </w:r>
      <w:r w:rsidRPr="2FF40439">
        <w:rPr>
          <w:rFonts w:ascii="Museo Sans 300" w:hAnsi="Museo Sans 300"/>
          <w:sz w:val="20"/>
          <w:szCs w:val="20"/>
        </w:rPr>
        <w:t>OCHO 02/100 DÓLARES DE LOS ESTADOS UNIDOS DE AMÉRICA (USD 18.02)</w:t>
      </w:r>
      <w:r w:rsidRPr="2FF40439">
        <w:rPr>
          <w:rFonts w:ascii="Museo Sans 300" w:hAnsi="Museo Sans 300"/>
          <w:sz w:val="20"/>
          <w:szCs w:val="20"/>
          <w:lang w:val="es-ES"/>
        </w:rPr>
        <w:t xml:space="preserve"> IVA incluido, en concepto de intereses en aplicación </w:t>
      </w:r>
      <w:r w:rsidR="503F7299" w:rsidRPr="2FF40439">
        <w:rPr>
          <w:rFonts w:ascii="Museo Sans 300" w:hAnsi="Museo Sans 300"/>
          <w:sz w:val="20"/>
          <w:szCs w:val="20"/>
          <w:lang w:val="es-ES"/>
        </w:rPr>
        <w:t>al artículo</w:t>
      </w:r>
      <w:r w:rsidRPr="2FF40439">
        <w:rPr>
          <w:rFonts w:ascii="Museo Sans 300" w:hAnsi="Museo Sans 300"/>
          <w:sz w:val="20"/>
          <w:szCs w:val="20"/>
          <w:lang w:val="es-ES"/>
        </w:rPr>
        <w:t xml:space="preserve"> 36 de los Términos y Condiciones Generales al Consumidor Final del Pliego Tarifario aplicable para el año 2018.</w:t>
      </w:r>
    </w:p>
    <w:p w14:paraId="5056CE3D" w14:textId="77777777" w:rsidR="0084726A" w:rsidRPr="007B7B0C" w:rsidRDefault="0084726A" w:rsidP="0084726A">
      <w:pPr>
        <w:autoSpaceDE w:val="0"/>
        <w:autoSpaceDN w:val="0"/>
        <w:adjustRightInd w:val="0"/>
        <w:spacing w:after="0" w:line="240" w:lineRule="auto"/>
        <w:jc w:val="both"/>
        <w:rPr>
          <w:rFonts w:ascii="Museo Sans 300" w:hAnsi="Museo Sans 300"/>
          <w:sz w:val="20"/>
          <w:szCs w:val="20"/>
        </w:rPr>
      </w:pPr>
    </w:p>
    <w:p w14:paraId="2D32CE3B" w14:textId="77777777" w:rsidR="0084726A" w:rsidRPr="007B7B0C" w:rsidRDefault="0084726A" w:rsidP="0084726A">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111E7FA2" w14:textId="77777777" w:rsidR="0084726A" w:rsidRPr="007B7B0C" w:rsidRDefault="0084726A" w:rsidP="0084726A">
      <w:pPr>
        <w:autoSpaceDE w:val="0"/>
        <w:autoSpaceDN w:val="0"/>
        <w:adjustRightInd w:val="0"/>
        <w:spacing w:after="0" w:line="240" w:lineRule="auto"/>
        <w:ind w:left="426"/>
        <w:jc w:val="both"/>
        <w:rPr>
          <w:rFonts w:ascii="Museo Sans 300" w:hAnsi="Museo Sans 300"/>
          <w:sz w:val="20"/>
          <w:szCs w:val="20"/>
        </w:rPr>
      </w:pPr>
    </w:p>
    <w:p w14:paraId="5A13274B" w14:textId="77777777" w:rsidR="0084726A" w:rsidRPr="007B7B0C" w:rsidRDefault="0084726A" w:rsidP="0084726A">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BD73FFD" w14:textId="77777777" w:rsidR="0084726A" w:rsidRPr="007B7B0C" w:rsidRDefault="0084726A" w:rsidP="0084726A">
      <w:pPr>
        <w:spacing w:after="0" w:line="240" w:lineRule="atLeast"/>
        <w:ind w:left="567"/>
        <w:contextualSpacing/>
        <w:jc w:val="both"/>
        <w:rPr>
          <w:rFonts w:ascii="Museo Sans 300" w:hAnsi="Museo Sans 300"/>
          <w:sz w:val="20"/>
          <w:szCs w:val="20"/>
        </w:rPr>
      </w:pPr>
    </w:p>
    <w:p w14:paraId="7BBE9B48" w14:textId="77777777" w:rsidR="0084726A" w:rsidRPr="007B7B0C" w:rsidRDefault="0084726A" w:rsidP="0084726A">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Pr>
          <w:rFonts w:ascii="Museo Sans 300" w:eastAsia="Calibri" w:hAnsi="Museo Sans 300" w:cs="Segoe UI"/>
          <w:sz w:val="20"/>
          <w:szCs w:val="20"/>
          <w:lang w:eastAsia="es-MX"/>
        </w:rPr>
        <w:t>el informe técnico</w:t>
      </w:r>
      <w:r w:rsidRPr="00B24380">
        <w:rPr>
          <w:rFonts w:ascii="Museo Sans 300" w:eastAsia="Calibri" w:hAnsi="Museo Sans 300" w:cs="Segoe UI"/>
          <w:sz w:val="20"/>
          <w:szCs w:val="20"/>
          <w:lang w:eastAsia="es-MX"/>
        </w:rPr>
        <w:t xml:space="preserve"> N.° IT-</w:t>
      </w:r>
      <w:r>
        <w:rPr>
          <w:rFonts w:ascii="Museo Sans 300" w:eastAsia="Calibri" w:hAnsi="Museo Sans 300"/>
          <w:sz w:val="20"/>
          <w:szCs w:val="20"/>
        </w:rPr>
        <w:t>0421-CAU-20</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5A581935" w14:textId="77777777" w:rsidR="0084726A" w:rsidRPr="007B7B0C" w:rsidRDefault="0084726A" w:rsidP="0084726A">
      <w:pPr>
        <w:widowControl w:val="0"/>
        <w:autoSpaceDE w:val="0"/>
        <w:autoSpaceDN w:val="0"/>
        <w:adjustRightInd w:val="0"/>
        <w:spacing w:after="0" w:line="240" w:lineRule="auto"/>
        <w:jc w:val="both"/>
        <w:rPr>
          <w:rFonts w:ascii="Museo Sans 300" w:hAnsi="Museo Sans 300"/>
          <w:sz w:val="20"/>
          <w:szCs w:val="20"/>
        </w:rPr>
      </w:pPr>
    </w:p>
    <w:p w14:paraId="5724EF3E" w14:textId="7DAFE953" w:rsidR="00C605F2" w:rsidRPr="00A45372" w:rsidRDefault="0084726A" w:rsidP="00A45372">
      <w:pPr>
        <w:pStyle w:val="Prrafodelista"/>
        <w:numPr>
          <w:ilvl w:val="0"/>
          <w:numId w:val="21"/>
        </w:numPr>
        <w:autoSpaceDE w:val="0"/>
        <w:autoSpaceDN w:val="0"/>
        <w:adjustRightInd w:val="0"/>
        <w:ind w:left="426" w:hanging="426"/>
        <w:jc w:val="both"/>
        <w:rPr>
          <w:rFonts w:ascii="Museo Sans 300" w:hAnsi="Museo Sans 300"/>
          <w:sz w:val="20"/>
          <w:szCs w:val="20"/>
        </w:rPr>
      </w:pPr>
      <w:r w:rsidRPr="00A45372">
        <w:rPr>
          <w:rFonts w:ascii="Museo Sans 300" w:hAnsi="Museo Sans 300"/>
          <w:sz w:val="20"/>
          <w:szCs w:val="20"/>
          <w:lang w:eastAsia="es-SV"/>
        </w:rPr>
        <w:t xml:space="preserve">Determinar que en el suministro identificado con el NIC </w:t>
      </w:r>
      <w:r w:rsidR="009E126E">
        <w:rPr>
          <w:rFonts w:ascii="Museo Sans 300" w:hAnsi="Museo Sans 300"/>
          <w:sz w:val="20"/>
          <w:szCs w:val="20"/>
          <w:lang w:eastAsia="es-SV"/>
        </w:rPr>
        <w:t>XXX</w:t>
      </w:r>
      <w:r w:rsidRPr="00A45372">
        <w:rPr>
          <w:rFonts w:ascii="Museo Sans 300" w:hAnsi="Museo Sans 300"/>
          <w:sz w:val="20"/>
          <w:szCs w:val="20"/>
          <w:lang w:eastAsia="es-SV"/>
        </w:rPr>
        <w:t xml:space="preserve"> existió una condición irregular </w:t>
      </w:r>
      <w:r w:rsidR="00C605F2" w:rsidRPr="00A45372">
        <w:rPr>
          <w:rFonts w:ascii="Museo Sans 300" w:hAnsi="Museo Sans 300"/>
          <w:sz w:val="20"/>
          <w:szCs w:val="20"/>
        </w:rPr>
        <w:t xml:space="preserve">por medio de la alteración del mecanismo interno del equipo de medición N.° </w:t>
      </w:r>
      <w:r w:rsidR="009E126E">
        <w:rPr>
          <w:rFonts w:ascii="Museo Sans 300" w:hAnsi="Museo Sans 300"/>
          <w:sz w:val="20"/>
          <w:szCs w:val="20"/>
        </w:rPr>
        <w:t>XXX</w:t>
      </w:r>
      <w:r w:rsidR="00C605F2" w:rsidRPr="00A45372">
        <w:rPr>
          <w:rFonts w:ascii="Museo Sans 300" w:hAnsi="Museo Sans 300"/>
          <w:sz w:val="20"/>
          <w:szCs w:val="20"/>
        </w:rPr>
        <w:t>, realizada entre el punto de entrada y de salida de la fase B, lo que impidió el correcto registro del consumo de energía eléctrica en el inmueble.</w:t>
      </w:r>
    </w:p>
    <w:p w14:paraId="2AD36E33" w14:textId="77777777" w:rsidR="0084726A" w:rsidRPr="00C605F2" w:rsidRDefault="0084726A" w:rsidP="00A45372">
      <w:pPr>
        <w:spacing w:after="0" w:line="240" w:lineRule="auto"/>
        <w:ind w:left="360"/>
        <w:jc w:val="both"/>
        <w:rPr>
          <w:rFonts w:ascii="Museo Sans 300" w:eastAsia="Museo Sans 300" w:hAnsi="Museo Sans 300" w:cs="Museo Sans 300"/>
          <w:sz w:val="20"/>
          <w:szCs w:val="20"/>
        </w:rPr>
      </w:pPr>
    </w:p>
    <w:p w14:paraId="0C3763E3" w14:textId="7EDA7925" w:rsidR="0084726A" w:rsidRPr="00FD04FA" w:rsidRDefault="0084726A" w:rsidP="00A45372">
      <w:pPr>
        <w:pStyle w:val="Prrafodelista"/>
        <w:numPr>
          <w:ilvl w:val="0"/>
          <w:numId w:val="21"/>
        </w:numPr>
        <w:autoSpaceDE w:val="0"/>
        <w:autoSpaceDN w:val="0"/>
        <w:adjustRightInd w:val="0"/>
        <w:ind w:left="426" w:hanging="426"/>
        <w:jc w:val="both"/>
        <w:rPr>
          <w:rFonts w:ascii="Museo Sans 300" w:hAnsi="Museo Sans 300"/>
          <w:sz w:val="20"/>
          <w:szCs w:val="20"/>
          <w:lang w:eastAsia="es-SV"/>
        </w:rPr>
      </w:pPr>
      <w:r w:rsidRPr="2FF40439">
        <w:rPr>
          <w:rFonts w:ascii="Museo Sans 300" w:hAnsi="Museo Sans 300"/>
          <w:sz w:val="20"/>
          <w:szCs w:val="20"/>
          <w:lang w:eastAsia="es-SV"/>
        </w:rPr>
        <w:t xml:space="preserve">Establecer que la sociedad AES CLESA y Cía., S. en C. de C.V. tiene el derecho a recuperar la cantidad de CUATROCIENTOS OCHENTA Y NUEVE 66/100 DÓLARES DE LOS ESTADOS UNIDOS DE AMÉRICA (USD 489.66) IVA incluido, en concepto de energía no registrada y sustitución de equipo de medición, más la cantidad de DIECIOCHO 02/100 DÓLARES DE LOS ESTADOS UNIDOS DE AMÉRICA (USD 18.02) IVA incluido, en concepto de intereses en aplicación </w:t>
      </w:r>
      <w:r w:rsidR="5B07D5B8" w:rsidRPr="2FF40439">
        <w:rPr>
          <w:rFonts w:ascii="Museo Sans 300" w:hAnsi="Museo Sans 300"/>
          <w:sz w:val="20"/>
          <w:szCs w:val="20"/>
          <w:lang w:eastAsia="es-SV"/>
        </w:rPr>
        <w:t>al artículo</w:t>
      </w:r>
      <w:r w:rsidRPr="2FF40439">
        <w:rPr>
          <w:rFonts w:ascii="Museo Sans 300" w:hAnsi="Museo Sans 300"/>
          <w:sz w:val="20"/>
          <w:szCs w:val="20"/>
          <w:lang w:eastAsia="es-SV"/>
        </w:rPr>
        <w:t xml:space="preserve"> 36 de los Términos y Condiciones Generales al Consumidor Final del Pliego Tarifario aplicable para el año 2018.</w:t>
      </w:r>
    </w:p>
    <w:p w14:paraId="43FFB3C6" w14:textId="77777777" w:rsidR="0084726A" w:rsidRDefault="0084726A" w:rsidP="0084726A">
      <w:pPr>
        <w:pStyle w:val="Prrafodelista"/>
        <w:rPr>
          <w:rFonts w:ascii="Museo Sans 300" w:hAnsi="Museo Sans 300"/>
          <w:sz w:val="20"/>
          <w:szCs w:val="20"/>
        </w:rPr>
      </w:pPr>
    </w:p>
    <w:p w14:paraId="43A08CE2" w14:textId="35D70CD8" w:rsidR="0084726A" w:rsidRPr="00FD04FA" w:rsidRDefault="0084726A" w:rsidP="0084726A">
      <w:pPr>
        <w:spacing w:after="0" w:line="240" w:lineRule="auto"/>
        <w:ind w:left="360"/>
        <w:jc w:val="both"/>
        <w:rPr>
          <w:rFonts w:ascii="Museo Sans 300" w:eastAsia="Museo Sans 300" w:hAnsi="Museo Sans 300" w:cs="Museo Sans 300"/>
          <w:sz w:val="20"/>
          <w:szCs w:val="20"/>
        </w:rPr>
      </w:pPr>
      <w:r w:rsidRPr="00FD04FA">
        <w:rPr>
          <w:rFonts w:ascii="Museo Sans 300" w:eastAsia="Museo Sans 300" w:hAnsi="Museo Sans 300" w:cs="Museo Sans 300"/>
          <w:sz w:val="20"/>
          <w:szCs w:val="20"/>
        </w:rPr>
        <w:t>En vista de lo anterior, la distribuidora debe emitir un nuevo cobro por la cantidad determinada en el informe técnico N.° IT-</w:t>
      </w:r>
      <w:r>
        <w:rPr>
          <w:rFonts w:ascii="Museo Sans 300" w:eastAsia="Calibri" w:hAnsi="Museo Sans 300"/>
          <w:sz w:val="20"/>
          <w:szCs w:val="20"/>
        </w:rPr>
        <w:t>0421-CAU-20</w:t>
      </w:r>
      <w:r w:rsidR="00C605F2">
        <w:rPr>
          <w:rFonts w:ascii="Museo Sans 300" w:eastAsia="Calibri" w:hAnsi="Museo Sans 300"/>
          <w:sz w:val="20"/>
          <w:szCs w:val="20"/>
        </w:rPr>
        <w:t xml:space="preserve"> </w:t>
      </w:r>
      <w:r w:rsidRPr="00FD04FA">
        <w:rPr>
          <w:rFonts w:ascii="Museo Sans 300" w:eastAsia="Museo Sans 300" w:hAnsi="Museo Sans 300" w:cs="Museo Sans 300"/>
          <w:sz w:val="20"/>
          <w:szCs w:val="20"/>
        </w:rPr>
        <w:t>rendido por el CAU de la SIGE</w:t>
      </w:r>
      <w:r w:rsidR="003E5ED0">
        <w:rPr>
          <w:rFonts w:ascii="Museo Sans 300" w:eastAsia="Museo Sans 300" w:hAnsi="Museo Sans 300" w:cs="Museo Sans 300"/>
          <w:sz w:val="20"/>
          <w:szCs w:val="20"/>
        </w:rPr>
        <w:t>T.</w:t>
      </w:r>
    </w:p>
    <w:p w14:paraId="01498316" w14:textId="77777777" w:rsidR="0084726A" w:rsidRPr="007B7B0C" w:rsidRDefault="0084726A" w:rsidP="0084726A">
      <w:pPr>
        <w:spacing w:after="0" w:line="240" w:lineRule="auto"/>
        <w:ind w:left="426"/>
        <w:jc w:val="both"/>
        <w:rPr>
          <w:rFonts w:ascii="Museo Sans 300" w:hAnsi="Museo Sans 300"/>
          <w:sz w:val="20"/>
          <w:szCs w:val="20"/>
          <w:lang w:eastAsia="es-SV"/>
        </w:rPr>
      </w:pPr>
    </w:p>
    <w:p w14:paraId="7C369351" w14:textId="39A7AA97" w:rsidR="0084726A" w:rsidRPr="00AE7B55" w:rsidRDefault="0084726A" w:rsidP="0084726A">
      <w:pPr>
        <w:numPr>
          <w:ilvl w:val="0"/>
          <w:numId w:val="2"/>
        </w:numPr>
        <w:spacing w:after="0" w:line="240" w:lineRule="auto"/>
        <w:jc w:val="both"/>
        <w:rPr>
          <w:rFonts w:ascii="Museo Sans 300" w:hAnsi="Museo Sans 300"/>
          <w:sz w:val="20"/>
          <w:szCs w:val="20"/>
          <w:lang w:eastAsia="es-SV"/>
        </w:rPr>
      </w:pPr>
      <w:r w:rsidRPr="00287F63">
        <w:rPr>
          <w:rFonts w:ascii="Museo Sans 300" w:hAnsi="Museo Sans 300"/>
          <w:sz w:val="20"/>
          <w:szCs w:val="20"/>
          <w:lang w:eastAsia="es-SV"/>
        </w:rPr>
        <w:t xml:space="preserve">Notificar este acuerdo al señor </w:t>
      </w:r>
      <w:r w:rsidR="009E126E">
        <w:rPr>
          <w:rFonts w:ascii="Museo Sans 300" w:hAnsi="Museo Sans 300"/>
          <w:sz w:val="20"/>
          <w:szCs w:val="20"/>
          <w:lang w:eastAsia="es-SV"/>
        </w:rPr>
        <w:t>XXX</w:t>
      </w:r>
      <w:r w:rsidRPr="00287F63">
        <w:rPr>
          <w:rFonts w:ascii="Museo Sans 300" w:hAnsi="Museo Sans 300"/>
          <w:sz w:val="20"/>
          <w:szCs w:val="20"/>
          <w:lang w:eastAsia="es-SV"/>
        </w:rPr>
        <w:t xml:space="preserve"> y a la sociedad AES CLESA y Cía., S. en C. de C.V</w:t>
      </w:r>
      <w:r w:rsidRPr="00AE7B55">
        <w:rPr>
          <w:rFonts w:ascii="Museo Sans 300" w:hAnsi="Museo Sans 300"/>
          <w:sz w:val="20"/>
          <w:szCs w:val="20"/>
          <w:lang w:eastAsia="es-SV"/>
        </w:rPr>
        <w:t xml:space="preserve">., adjuntando una copia del </w:t>
      </w:r>
      <w:r w:rsidRPr="00AE7B55">
        <w:rPr>
          <w:rFonts w:ascii="Museo Sans 300" w:hAnsi="Museo Sans 300"/>
          <w:sz w:val="20"/>
          <w:szCs w:val="20"/>
          <w:lang w:val="es-ES" w:eastAsia="es-SV"/>
        </w:rPr>
        <w:t>informe técnico N.° IT-</w:t>
      </w:r>
      <w:r>
        <w:rPr>
          <w:rFonts w:ascii="Museo Sans 300" w:eastAsia="Calibri" w:hAnsi="Museo Sans 300"/>
          <w:sz w:val="20"/>
          <w:szCs w:val="20"/>
        </w:rPr>
        <w:t>0421-CAU-20</w:t>
      </w:r>
      <w:r w:rsidRPr="00AE7B55">
        <w:rPr>
          <w:rFonts w:ascii="Museo Sans 300" w:hAnsi="Museo Sans 300"/>
          <w:sz w:val="20"/>
          <w:szCs w:val="20"/>
          <w:lang w:eastAsia="es-SV"/>
        </w:rPr>
        <w:t xml:space="preserve"> rendido por el CAU.</w:t>
      </w:r>
    </w:p>
    <w:p w14:paraId="54BE90B3" w14:textId="77777777" w:rsidR="0084726A" w:rsidRPr="00287F63" w:rsidRDefault="0084726A" w:rsidP="0084726A">
      <w:pPr>
        <w:spacing w:after="0" w:line="0" w:lineRule="atLeast"/>
        <w:ind w:left="360"/>
        <w:jc w:val="both"/>
        <w:rPr>
          <w:rFonts w:ascii="Museo Sans 300" w:hAnsi="Museo Sans 300"/>
          <w:sz w:val="20"/>
          <w:szCs w:val="20"/>
          <w:lang w:eastAsia="es-SV"/>
        </w:rPr>
      </w:pPr>
      <w:r w:rsidRPr="00287F63">
        <w:rPr>
          <w:rFonts w:ascii="Museo Sans 300" w:hAnsi="Museo Sans 300"/>
          <w:sz w:val="20"/>
          <w:szCs w:val="20"/>
          <w:lang w:eastAsia="es-SV"/>
        </w:rPr>
        <w:t xml:space="preserve"> </w:t>
      </w:r>
    </w:p>
    <w:p w14:paraId="2DC1F53A" w14:textId="77777777" w:rsidR="0084726A" w:rsidRDefault="0084726A" w:rsidP="0084726A">
      <w:pPr>
        <w:spacing w:after="0" w:line="0" w:lineRule="atLeast"/>
        <w:rPr>
          <w:rFonts w:ascii="Museo Sans 300" w:hAnsi="Museo Sans 300"/>
          <w:sz w:val="20"/>
          <w:szCs w:val="20"/>
        </w:rPr>
      </w:pPr>
    </w:p>
    <w:p w14:paraId="58EFAD19" w14:textId="2AE75DE0" w:rsidR="003E5ED0" w:rsidRDefault="003E5ED0" w:rsidP="0084726A">
      <w:pPr>
        <w:spacing w:after="0" w:line="0" w:lineRule="atLeast"/>
        <w:rPr>
          <w:rFonts w:ascii="Museo Sans 300" w:hAnsi="Museo Sans 300"/>
          <w:sz w:val="20"/>
          <w:szCs w:val="20"/>
        </w:rPr>
      </w:pPr>
    </w:p>
    <w:p w14:paraId="11C76E83" w14:textId="77777777" w:rsidR="003E5ED0" w:rsidRDefault="003E5ED0" w:rsidP="0084726A">
      <w:pPr>
        <w:spacing w:after="0" w:line="0" w:lineRule="atLeast"/>
        <w:rPr>
          <w:rFonts w:ascii="Museo Sans 300" w:hAnsi="Museo Sans 300"/>
          <w:sz w:val="20"/>
          <w:szCs w:val="20"/>
        </w:rPr>
      </w:pPr>
    </w:p>
    <w:p w14:paraId="04E96F84" w14:textId="77777777" w:rsidR="0084726A" w:rsidRPr="00937F60" w:rsidRDefault="0084726A" w:rsidP="0084726A">
      <w:pPr>
        <w:rPr>
          <w:rFonts w:ascii="Museo Sans 300" w:hAnsi="Museo Sans 300"/>
          <w:sz w:val="20"/>
          <w:szCs w:val="20"/>
        </w:rPr>
      </w:pPr>
    </w:p>
    <w:p w14:paraId="0A67CC56" w14:textId="77777777" w:rsidR="0084726A" w:rsidRPr="00937F60" w:rsidRDefault="0084726A" w:rsidP="0084726A">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6149104" w:rsidR="00F47546" w:rsidRPr="0084726A" w:rsidRDefault="0084726A" w:rsidP="00A45372">
      <w:pPr>
        <w:tabs>
          <w:tab w:val="left" w:pos="4962"/>
        </w:tabs>
        <w:spacing w:after="0" w:line="240" w:lineRule="atLeast"/>
        <w:ind w:left="4253" w:firstLine="709"/>
      </w:pPr>
      <w:r w:rsidRPr="00937F60">
        <w:rPr>
          <w:rFonts w:ascii="Museo Sans 300" w:hAnsi="Museo Sans 300"/>
          <w:sz w:val="20"/>
          <w:szCs w:val="20"/>
          <w:lang w:eastAsia="es-ES"/>
        </w:rPr>
        <w:t>Superintendente</w:t>
      </w:r>
    </w:p>
    <w:sectPr w:rsidR="00F47546" w:rsidRPr="0084726A"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444578" w16cid:durableId="23D4F8AB"/>
  <w16cid:commentId w16cid:paraId="22DCCD8C" w16cid:durableId="23D4FD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7B4C7" w14:textId="77777777" w:rsidR="00294F4B" w:rsidRDefault="00294F4B">
      <w:pPr>
        <w:spacing w:after="0" w:line="240" w:lineRule="auto"/>
      </w:pPr>
      <w:r>
        <w:separator/>
      </w:r>
    </w:p>
  </w:endnote>
  <w:endnote w:type="continuationSeparator" w:id="0">
    <w:p w14:paraId="55EB1732" w14:textId="77777777" w:rsidR="00294F4B" w:rsidRDefault="0029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28C2E6DA"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E126E" w:rsidRPr="009E126E">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E126E" w:rsidRPr="009E126E">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p w14:paraId="11E889F9" w14:textId="2E0BF210" w:rsidR="1516D086" w:rsidRPr="00186D30" w:rsidRDefault="00C755E4" w:rsidP="1516D086">
    <w:pPr>
      <w:spacing w:line="240" w:lineRule="auto"/>
      <w:jc w:val="right"/>
      <w:rPr>
        <w:noProof/>
        <w:color w:val="000000"/>
        <w:sz w:val="14"/>
        <w:szCs w:val="14"/>
        <w:lang w:val="es-ES"/>
      </w:rPr>
    </w:pPr>
    <w:r>
      <w:rPr>
        <w:b/>
        <w:bCs/>
        <w:noProof/>
        <w:color w:val="000000"/>
        <w:sz w:val="14"/>
        <w:szCs w:val="14"/>
      </w:rPr>
      <w:t>fv</w:t>
    </w:r>
    <w:r w:rsidR="00D064A1">
      <w:rPr>
        <w:b/>
        <w:bCs/>
        <w:noProof/>
        <w:color w:val="000000"/>
        <w:sz w:val="14"/>
        <w:szCs w:val="14"/>
      </w:rPr>
      <w:t>/</w:t>
    </w:r>
    <w:r w:rsidR="1516D086" w:rsidRPr="00186D30">
      <w:rPr>
        <w:b/>
        <w:bCs/>
        <w:noProof/>
        <w:color w:val="000000"/>
        <w:sz w:val="14"/>
        <w:szCs w:val="14"/>
      </w:rPr>
      <w:t>CF/WH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1B521EB7" w:rsidR="1516D086" w:rsidRPr="00186D30" w:rsidRDefault="00C755E4" w:rsidP="1516D086">
    <w:pPr>
      <w:spacing w:line="240" w:lineRule="auto"/>
      <w:jc w:val="right"/>
      <w:rPr>
        <w:rFonts w:ascii="Bembo Std" w:eastAsia="Bembo Std" w:hAnsi="Bembo Std" w:cs="Bembo Std"/>
        <w:color w:val="000000"/>
        <w:sz w:val="14"/>
        <w:szCs w:val="14"/>
        <w:lang w:val="en-US"/>
      </w:rPr>
    </w:pPr>
    <w:proofErr w:type="spellStart"/>
    <w:r>
      <w:rPr>
        <w:rFonts w:ascii="Bembo Std" w:eastAsia="Bembo Std" w:hAnsi="Bembo Std" w:cs="Bembo Std"/>
        <w:b/>
        <w:bCs/>
        <w:color w:val="000000"/>
        <w:sz w:val="14"/>
        <w:szCs w:val="14"/>
        <w:lang w:val="en-US"/>
      </w:rPr>
      <w:t>fv</w:t>
    </w:r>
    <w:proofErr w:type="spellEnd"/>
    <w:r w:rsidR="1516D086" w:rsidRPr="00186D30">
      <w:rPr>
        <w:rFonts w:ascii="Bembo Std" w:eastAsia="Bembo Std" w:hAnsi="Bembo Std" w:cs="Bembo Std"/>
        <w:b/>
        <w:bCs/>
        <w:color w:val="000000"/>
        <w:sz w:val="14"/>
        <w:szCs w:val="14"/>
        <w:lang w:val="en-US"/>
      </w:rPr>
      <w:t>/CF/WH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EDF46" w14:textId="77777777" w:rsidR="00294F4B" w:rsidRDefault="00294F4B">
      <w:pPr>
        <w:spacing w:after="0" w:line="240" w:lineRule="auto"/>
      </w:pPr>
      <w:r>
        <w:separator/>
      </w:r>
    </w:p>
  </w:footnote>
  <w:footnote w:type="continuationSeparator" w:id="0">
    <w:p w14:paraId="6DC92660" w14:textId="77777777" w:rsidR="00294F4B" w:rsidRDefault="0029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A590FCFE">
      <w:start w:val="1"/>
      <w:numFmt w:val="bullet"/>
      <w:lvlText w:val=""/>
      <w:lvlJc w:val="left"/>
      <w:pPr>
        <w:tabs>
          <w:tab w:val="num" w:pos="720"/>
        </w:tabs>
        <w:ind w:left="720" w:hanging="360"/>
      </w:pPr>
      <w:rPr>
        <w:rFonts w:ascii="Symbol" w:hAnsi="Symbol" w:hint="default"/>
        <w:sz w:val="20"/>
      </w:rPr>
    </w:lvl>
    <w:lvl w:ilvl="1" w:tplc="42A4F060" w:tentative="1">
      <w:start w:val="1"/>
      <w:numFmt w:val="bullet"/>
      <w:lvlText w:val=""/>
      <w:lvlJc w:val="left"/>
      <w:pPr>
        <w:tabs>
          <w:tab w:val="num" w:pos="1440"/>
        </w:tabs>
        <w:ind w:left="1440" w:hanging="360"/>
      </w:pPr>
      <w:rPr>
        <w:rFonts w:ascii="Symbol" w:hAnsi="Symbol" w:hint="default"/>
        <w:sz w:val="20"/>
      </w:rPr>
    </w:lvl>
    <w:lvl w:ilvl="2" w:tplc="23860DCE" w:tentative="1">
      <w:start w:val="1"/>
      <w:numFmt w:val="bullet"/>
      <w:lvlText w:val=""/>
      <w:lvlJc w:val="left"/>
      <w:pPr>
        <w:tabs>
          <w:tab w:val="num" w:pos="2160"/>
        </w:tabs>
        <w:ind w:left="2160" w:hanging="360"/>
      </w:pPr>
      <w:rPr>
        <w:rFonts w:ascii="Symbol" w:hAnsi="Symbol" w:hint="default"/>
        <w:sz w:val="20"/>
      </w:rPr>
    </w:lvl>
    <w:lvl w:ilvl="3" w:tplc="02469DC2" w:tentative="1">
      <w:start w:val="1"/>
      <w:numFmt w:val="bullet"/>
      <w:lvlText w:val=""/>
      <w:lvlJc w:val="left"/>
      <w:pPr>
        <w:tabs>
          <w:tab w:val="num" w:pos="2880"/>
        </w:tabs>
        <w:ind w:left="2880" w:hanging="360"/>
      </w:pPr>
      <w:rPr>
        <w:rFonts w:ascii="Symbol" w:hAnsi="Symbol" w:hint="default"/>
        <w:sz w:val="20"/>
      </w:rPr>
    </w:lvl>
    <w:lvl w:ilvl="4" w:tplc="AE6CF7C8" w:tentative="1">
      <w:start w:val="1"/>
      <w:numFmt w:val="bullet"/>
      <w:lvlText w:val=""/>
      <w:lvlJc w:val="left"/>
      <w:pPr>
        <w:tabs>
          <w:tab w:val="num" w:pos="3600"/>
        </w:tabs>
        <w:ind w:left="3600" w:hanging="360"/>
      </w:pPr>
      <w:rPr>
        <w:rFonts w:ascii="Symbol" w:hAnsi="Symbol" w:hint="default"/>
        <w:sz w:val="20"/>
      </w:rPr>
    </w:lvl>
    <w:lvl w:ilvl="5" w:tplc="6E10CFF8" w:tentative="1">
      <w:start w:val="1"/>
      <w:numFmt w:val="bullet"/>
      <w:lvlText w:val=""/>
      <w:lvlJc w:val="left"/>
      <w:pPr>
        <w:tabs>
          <w:tab w:val="num" w:pos="4320"/>
        </w:tabs>
        <w:ind w:left="4320" w:hanging="360"/>
      </w:pPr>
      <w:rPr>
        <w:rFonts w:ascii="Symbol" w:hAnsi="Symbol" w:hint="default"/>
        <w:sz w:val="20"/>
      </w:rPr>
    </w:lvl>
    <w:lvl w:ilvl="6" w:tplc="053A0258" w:tentative="1">
      <w:start w:val="1"/>
      <w:numFmt w:val="bullet"/>
      <w:lvlText w:val=""/>
      <w:lvlJc w:val="left"/>
      <w:pPr>
        <w:tabs>
          <w:tab w:val="num" w:pos="5040"/>
        </w:tabs>
        <w:ind w:left="5040" w:hanging="360"/>
      </w:pPr>
      <w:rPr>
        <w:rFonts w:ascii="Symbol" w:hAnsi="Symbol" w:hint="default"/>
        <w:sz w:val="20"/>
      </w:rPr>
    </w:lvl>
    <w:lvl w:ilvl="7" w:tplc="41F48A2E" w:tentative="1">
      <w:start w:val="1"/>
      <w:numFmt w:val="bullet"/>
      <w:lvlText w:val=""/>
      <w:lvlJc w:val="left"/>
      <w:pPr>
        <w:tabs>
          <w:tab w:val="num" w:pos="5760"/>
        </w:tabs>
        <w:ind w:left="5760" w:hanging="360"/>
      </w:pPr>
      <w:rPr>
        <w:rFonts w:ascii="Symbol" w:hAnsi="Symbol" w:hint="default"/>
        <w:sz w:val="20"/>
      </w:rPr>
    </w:lvl>
    <w:lvl w:ilvl="8" w:tplc="8EFE3D9C"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3BDCD798">
      <w:numFmt w:val="bullet"/>
      <w:lvlText w:val=""/>
      <w:lvlJc w:val="left"/>
      <w:pPr>
        <w:ind w:left="720" w:hanging="360"/>
      </w:pPr>
      <w:rPr>
        <w:rFonts w:ascii="Symbol" w:hAnsi="Symbol"/>
        <w:sz w:val="20"/>
      </w:rPr>
    </w:lvl>
    <w:lvl w:ilvl="1" w:tplc="5BA65EDA">
      <w:numFmt w:val="bullet"/>
      <w:lvlText w:val="o"/>
      <w:lvlJc w:val="left"/>
      <w:pPr>
        <w:ind w:left="1440" w:hanging="360"/>
      </w:pPr>
      <w:rPr>
        <w:rFonts w:ascii="Courier New" w:hAnsi="Courier New"/>
        <w:sz w:val="20"/>
      </w:rPr>
    </w:lvl>
    <w:lvl w:ilvl="2" w:tplc="5476998E">
      <w:numFmt w:val="bullet"/>
      <w:lvlText w:val=""/>
      <w:lvlJc w:val="left"/>
      <w:pPr>
        <w:ind w:left="2160" w:hanging="360"/>
      </w:pPr>
      <w:rPr>
        <w:rFonts w:ascii="Wingdings" w:hAnsi="Wingdings"/>
        <w:sz w:val="20"/>
      </w:rPr>
    </w:lvl>
    <w:lvl w:ilvl="3" w:tplc="84ECC75E">
      <w:numFmt w:val="bullet"/>
      <w:lvlText w:val=""/>
      <w:lvlJc w:val="left"/>
      <w:pPr>
        <w:ind w:left="2880" w:hanging="360"/>
      </w:pPr>
      <w:rPr>
        <w:rFonts w:ascii="Wingdings" w:hAnsi="Wingdings"/>
        <w:sz w:val="20"/>
      </w:rPr>
    </w:lvl>
    <w:lvl w:ilvl="4" w:tplc="E8302278">
      <w:numFmt w:val="bullet"/>
      <w:lvlText w:val=""/>
      <w:lvlJc w:val="left"/>
      <w:pPr>
        <w:ind w:left="3600" w:hanging="360"/>
      </w:pPr>
      <w:rPr>
        <w:rFonts w:ascii="Wingdings" w:hAnsi="Wingdings"/>
        <w:sz w:val="20"/>
      </w:rPr>
    </w:lvl>
    <w:lvl w:ilvl="5" w:tplc="CC348054">
      <w:numFmt w:val="bullet"/>
      <w:lvlText w:val=""/>
      <w:lvlJc w:val="left"/>
      <w:pPr>
        <w:ind w:left="4320" w:hanging="360"/>
      </w:pPr>
      <w:rPr>
        <w:rFonts w:ascii="Wingdings" w:hAnsi="Wingdings"/>
        <w:sz w:val="20"/>
      </w:rPr>
    </w:lvl>
    <w:lvl w:ilvl="6" w:tplc="797C08E2">
      <w:numFmt w:val="bullet"/>
      <w:lvlText w:val=""/>
      <w:lvlJc w:val="left"/>
      <w:pPr>
        <w:ind w:left="5040" w:hanging="360"/>
      </w:pPr>
      <w:rPr>
        <w:rFonts w:ascii="Wingdings" w:hAnsi="Wingdings"/>
        <w:sz w:val="20"/>
      </w:rPr>
    </w:lvl>
    <w:lvl w:ilvl="7" w:tplc="02C47B52">
      <w:numFmt w:val="bullet"/>
      <w:lvlText w:val=""/>
      <w:lvlJc w:val="left"/>
      <w:pPr>
        <w:ind w:left="5760" w:hanging="360"/>
      </w:pPr>
      <w:rPr>
        <w:rFonts w:ascii="Wingdings" w:hAnsi="Wingdings"/>
        <w:sz w:val="20"/>
      </w:rPr>
    </w:lvl>
    <w:lvl w:ilvl="8" w:tplc="7E680076">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A77242C2"/>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hybridMultilevel"/>
    <w:tmpl w:val="523E9532"/>
    <w:lvl w:ilvl="0" w:tplc="3D904E56">
      <w:start w:val="1"/>
      <w:numFmt w:val="bullet"/>
      <w:lvlText w:val=""/>
      <w:lvlJc w:val="left"/>
      <w:pPr>
        <w:tabs>
          <w:tab w:val="num" w:pos="720"/>
        </w:tabs>
        <w:ind w:left="720" w:hanging="360"/>
      </w:pPr>
      <w:rPr>
        <w:rFonts w:ascii="Symbol" w:hAnsi="Symbol" w:hint="default"/>
        <w:sz w:val="20"/>
      </w:rPr>
    </w:lvl>
    <w:lvl w:ilvl="1" w:tplc="C2E44C12" w:tentative="1">
      <w:start w:val="1"/>
      <w:numFmt w:val="bullet"/>
      <w:lvlText w:val=""/>
      <w:lvlJc w:val="left"/>
      <w:pPr>
        <w:tabs>
          <w:tab w:val="num" w:pos="1440"/>
        </w:tabs>
        <w:ind w:left="1440" w:hanging="360"/>
      </w:pPr>
      <w:rPr>
        <w:rFonts w:ascii="Symbol" w:hAnsi="Symbol" w:hint="default"/>
        <w:sz w:val="20"/>
      </w:rPr>
    </w:lvl>
    <w:lvl w:ilvl="2" w:tplc="E65A9AFA" w:tentative="1">
      <w:start w:val="1"/>
      <w:numFmt w:val="bullet"/>
      <w:lvlText w:val=""/>
      <w:lvlJc w:val="left"/>
      <w:pPr>
        <w:tabs>
          <w:tab w:val="num" w:pos="2160"/>
        </w:tabs>
        <w:ind w:left="2160" w:hanging="360"/>
      </w:pPr>
      <w:rPr>
        <w:rFonts w:ascii="Symbol" w:hAnsi="Symbol" w:hint="default"/>
        <w:sz w:val="20"/>
      </w:rPr>
    </w:lvl>
    <w:lvl w:ilvl="3" w:tplc="037AC086" w:tentative="1">
      <w:start w:val="1"/>
      <w:numFmt w:val="bullet"/>
      <w:lvlText w:val=""/>
      <w:lvlJc w:val="left"/>
      <w:pPr>
        <w:tabs>
          <w:tab w:val="num" w:pos="2880"/>
        </w:tabs>
        <w:ind w:left="2880" w:hanging="360"/>
      </w:pPr>
      <w:rPr>
        <w:rFonts w:ascii="Symbol" w:hAnsi="Symbol" w:hint="default"/>
        <w:sz w:val="20"/>
      </w:rPr>
    </w:lvl>
    <w:lvl w:ilvl="4" w:tplc="4C90AEAA" w:tentative="1">
      <w:start w:val="1"/>
      <w:numFmt w:val="bullet"/>
      <w:lvlText w:val=""/>
      <w:lvlJc w:val="left"/>
      <w:pPr>
        <w:tabs>
          <w:tab w:val="num" w:pos="3600"/>
        </w:tabs>
        <w:ind w:left="3600" w:hanging="360"/>
      </w:pPr>
      <w:rPr>
        <w:rFonts w:ascii="Symbol" w:hAnsi="Symbol" w:hint="default"/>
        <w:sz w:val="20"/>
      </w:rPr>
    </w:lvl>
    <w:lvl w:ilvl="5" w:tplc="54DA9430" w:tentative="1">
      <w:start w:val="1"/>
      <w:numFmt w:val="bullet"/>
      <w:lvlText w:val=""/>
      <w:lvlJc w:val="left"/>
      <w:pPr>
        <w:tabs>
          <w:tab w:val="num" w:pos="4320"/>
        </w:tabs>
        <w:ind w:left="4320" w:hanging="360"/>
      </w:pPr>
      <w:rPr>
        <w:rFonts w:ascii="Symbol" w:hAnsi="Symbol" w:hint="default"/>
        <w:sz w:val="20"/>
      </w:rPr>
    </w:lvl>
    <w:lvl w:ilvl="6" w:tplc="9C1EA688" w:tentative="1">
      <w:start w:val="1"/>
      <w:numFmt w:val="bullet"/>
      <w:lvlText w:val=""/>
      <w:lvlJc w:val="left"/>
      <w:pPr>
        <w:tabs>
          <w:tab w:val="num" w:pos="5040"/>
        </w:tabs>
        <w:ind w:left="5040" w:hanging="360"/>
      </w:pPr>
      <w:rPr>
        <w:rFonts w:ascii="Symbol" w:hAnsi="Symbol" w:hint="default"/>
        <w:sz w:val="20"/>
      </w:rPr>
    </w:lvl>
    <w:lvl w:ilvl="7" w:tplc="4BA0B8AA" w:tentative="1">
      <w:start w:val="1"/>
      <w:numFmt w:val="bullet"/>
      <w:lvlText w:val=""/>
      <w:lvlJc w:val="left"/>
      <w:pPr>
        <w:tabs>
          <w:tab w:val="num" w:pos="5760"/>
        </w:tabs>
        <w:ind w:left="5760" w:hanging="360"/>
      </w:pPr>
      <w:rPr>
        <w:rFonts w:ascii="Symbol" w:hAnsi="Symbol" w:hint="default"/>
        <w:sz w:val="20"/>
      </w:rPr>
    </w:lvl>
    <w:lvl w:ilvl="8" w:tplc="DC52C0C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D5F7F"/>
    <w:multiLevelType w:val="hybridMultilevel"/>
    <w:tmpl w:val="225C8936"/>
    <w:lvl w:ilvl="0" w:tplc="AC781E7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4"/>
  </w:num>
  <w:num w:numId="6">
    <w:abstractNumId w:val="9"/>
  </w:num>
  <w:num w:numId="7">
    <w:abstractNumId w:val="3"/>
  </w:num>
  <w:num w:numId="8">
    <w:abstractNumId w:val="10"/>
  </w:num>
  <w:num w:numId="9">
    <w:abstractNumId w:val="16"/>
  </w:num>
  <w:num w:numId="10">
    <w:abstractNumId w:val="17"/>
  </w:num>
  <w:num w:numId="11">
    <w:abstractNumId w:val="19"/>
  </w:num>
  <w:num w:numId="12">
    <w:abstractNumId w:val="1"/>
  </w:num>
  <w:num w:numId="13">
    <w:abstractNumId w:val="18"/>
  </w:num>
  <w:num w:numId="14">
    <w:abstractNumId w:val="8"/>
  </w:num>
  <w:num w:numId="15">
    <w:abstractNumId w:val="2"/>
  </w:num>
  <w:num w:numId="16">
    <w:abstractNumId w:val="20"/>
  </w:num>
  <w:num w:numId="17">
    <w:abstractNumId w:val="0"/>
  </w:num>
  <w:num w:numId="18">
    <w:abstractNumId w:val="6"/>
  </w:num>
  <w:num w:numId="19">
    <w:abstractNumId w:val="5"/>
  </w:num>
  <w:num w:numId="20">
    <w:abstractNumId w:val="7"/>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0680A"/>
    <w:rsid w:val="00011629"/>
    <w:rsid w:val="0001723B"/>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81FE1"/>
    <w:rsid w:val="00083A19"/>
    <w:rsid w:val="0008730D"/>
    <w:rsid w:val="00092840"/>
    <w:rsid w:val="00093138"/>
    <w:rsid w:val="00093FBF"/>
    <w:rsid w:val="000A3778"/>
    <w:rsid w:val="000A42DF"/>
    <w:rsid w:val="000A443E"/>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6F1B"/>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87F63"/>
    <w:rsid w:val="0029121A"/>
    <w:rsid w:val="00291A98"/>
    <w:rsid w:val="00292893"/>
    <w:rsid w:val="00294F4B"/>
    <w:rsid w:val="00297668"/>
    <w:rsid w:val="00297E9D"/>
    <w:rsid w:val="002A1CD8"/>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25AC3"/>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676AE"/>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196A"/>
    <w:rsid w:val="003D7993"/>
    <w:rsid w:val="003E4FCC"/>
    <w:rsid w:val="003E5ED0"/>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32D"/>
    <w:rsid w:val="004568FE"/>
    <w:rsid w:val="00462115"/>
    <w:rsid w:val="00466277"/>
    <w:rsid w:val="00470F43"/>
    <w:rsid w:val="00475015"/>
    <w:rsid w:val="00476696"/>
    <w:rsid w:val="00483232"/>
    <w:rsid w:val="004857FF"/>
    <w:rsid w:val="0048592B"/>
    <w:rsid w:val="00487F90"/>
    <w:rsid w:val="00490CC7"/>
    <w:rsid w:val="004969D7"/>
    <w:rsid w:val="004979FE"/>
    <w:rsid w:val="004A26D4"/>
    <w:rsid w:val="004B0F22"/>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A6F"/>
    <w:rsid w:val="005322D9"/>
    <w:rsid w:val="0053435C"/>
    <w:rsid w:val="00541BD7"/>
    <w:rsid w:val="00545B3F"/>
    <w:rsid w:val="00550400"/>
    <w:rsid w:val="00550A39"/>
    <w:rsid w:val="00554408"/>
    <w:rsid w:val="00556241"/>
    <w:rsid w:val="00557E71"/>
    <w:rsid w:val="005649F0"/>
    <w:rsid w:val="005654F5"/>
    <w:rsid w:val="00566B78"/>
    <w:rsid w:val="00567017"/>
    <w:rsid w:val="00572A72"/>
    <w:rsid w:val="005732D3"/>
    <w:rsid w:val="00574303"/>
    <w:rsid w:val="005748D1"/>
    <w:rsid w:val="00575016"/>
    <w:rsid w:val="00581738"/>
    <w:rsid w:val="0058376D"/>
    <w:rsid w:val="0058470E"/>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C7D3F"/>
    <w:rsid w:val="005D0C28"/>
    <w:rsid w:val="005D1D7F"/>
    <w:rsid w:val="005D4AF3"/>
    <w:rsid w:val="005E37A1"/>
    <w:rsid w:val="005E460C"/>
    <w:rsid w:val="005E48BC"/>
    <w:rsid w:val="005F1D21"/>
    <w:rsid w:val="005F4885"/>
    <w:rsid w:val="005F4CD0"/>
    <w:rsid w:val="005F6EF4"/>
    <w:rsid w:val="005F7133"/>
    <w:rsid w:val="00600405"/>
    <w:rsid w:val="006021CA"/>
    <w:rsid w:val="006076CB"/>
    <w:rsid w:val="006101D0"/>
    <w:rsid w:val="00614E9B"/>
    <w:rsid w:val="00621328"/>
    <w:rsid w:val="00621D08"/>
    <w:rsid w:val="00626C2D"/>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21DB"/>
    <w:rsid w:val="00772586"/>
    <w:rsid w:val="00773C0E"/>
    <w:rsid w:val="00773C67"/>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671A"/>
    <w:rsid w:val="007B77C0"/>
    <w:rsid w:val="007C17BE"/>
    <w:rsid w:val="007C4373"/>
    <w:rsid w:val="007C4F9F"/>
    <w:rsid w:val="007D031D"/>
    <w:rsid w:val="007D21FA"/>
    <w:rsid w:val="007D4F96"/>
    <w:rsid w:val="007D5A0A"/>
    <w:rsid w:val="007E18A8"/>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30173"/>
    <w:rsid w:val="008345A8"/>
    <w:rsid w:val="008432DD"/>
    <w:rsid w:val="008443CD"/>
    <w:rsid w:val="0084484F"/>
    <w:rsid w:val="008468CE"/>
    <w:rsid w:val="0084726A"/>
    <w:rsid w:val="008529FC"/>
    <w:rsid w:val="00852EDB"/>
    <w:rsid w:val="00853618"/>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72157"/>
    <w:rsid w:val="009751D4"/>
    <w:rsid w:val="00981284"/>
    <w:rsid w:val="0098176C"/>
    <w:rsid w:val="0098493C"/>
    <w:rsid w:val="00987E85"/>
    <w:rsid w:val="00990D99"/>
    <w:rsid w:val="00992456"/>
    <w:rsid w:val="00992B4F"/>
    <w:rsid w:val="00994F9C"/>
    <w:rsid w:val="009A54AC"/>
    <w:rsid w:val="009A69A9"/>
    <w:rsid w:val="009A7D44"/>
    <w:rsid w:val="009B0A78"/>
    <w:rsid w:val="009B1C26"/>
    <w:rsid w:val="009B1F7D"/>
    <w:rsid w:val="009B218F"/>
    <w:rsid w:val="009B3DD2"/>
    <w:rsid w:val="009B5E65"/>
    <w:rsid w:val="009B6FFD"/>
    <w:rsid w:val="009B73E5"/>
    <w:rsid w:val="009C6BC4"/>
    <w:rsid w:val="009C6F13"/>
    <w:rsid w:val="009D2C30"/>
    <w:rsid w:val="009D3603"/>
    <w:rsid w:val="009D5269"/>
    <w:rsid w:val="009E0E2A"/>
    <w:rsid w:val="009E0E46"/>
    <w:rsid w:val="009E126E"/>
    <w:rsid w:val="009E3A3F"/>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372"/>
    <w:rsid w:val="00A45ED0"/>
    <w:rsid w:val="00A500A2"/>
    <w:rsid w:val="00A526C2"/>
    <w:rsid w:val="00A53BDB"/>
    <w:rsid w:val="00A54476"/>
    <w:rsid w:val="00A54B8B"/>
    <w:rsid w:val="00A56240"/>
    <w:rsid w:val="00A633CA"/>
    <w:rsid w:val="00A6669C"/>
    <w:rsid w:val="00A6761C"/>
    <w:rsid w:val="00A71C3F"/>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112C9"/>
    <w:rsid w:val="00B13883"/>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63EA"/>
    <w:rsid w:val="00BC752E"/>
    <w:rsid w:val="00BD13F5"/>
    <w:rsid w:val="00BD534A"/>
    <w:rsid w:val="00BE03E2"/>
    <w:rsid w:val="00BE0BFD"/>
    <w:rsid w:val="00BE587D"/>
    <w:rsid w:val="00BE7FF1"/>
    <w:rsid w:val="00BF0796"/>
    <w:rsid w:val="00BF092A"/>
    <w:rsid w:val="00BF0E32"/>
    <w:rsid w:val="00BF3261"/>
    <w:rsid w:val="00BF375B"/>
    <w:rsid w:val="00BF37F8"/>
    <w:rsid w:val="00C06660"/>
    <w:rsid w:val="00C10CA6"/>
    <w:rsid w:val="00C13373"/>
    <w:rsid w:val="00C14768"/>
    <w:rsid w:val="00C2077D"/>
    <w:rsid w:val="00C21072"/>
    <w:rsid w:val="00C23490"/>
    <w:rsid w:val="00C2753C"/>
    <w:rsid w:val="00C3056F"/>
    <w:rsid w:val="00C33334"/>
    <w:rsid w:val="00C347A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C7D"/>
    <w:rsid w:val="00C605F2"/>
    <w:rsid w:val="00C63142"/>
    <w:rsid w:val="00C66FE9"/>
    <w:rsid w:val="00C70384"/>
    <w:rsid w:val="00C72774"/>
    <w:rsid w:val="00C755E4"/>
    <w:rsid w:val="00C82966"/>
    <w:rsid w:val="00C82FCB"/>
    <w:rsid w:val="00C87E91"/>
    <w:rsid w:val="00C9178F"/>
    <w:rsid w:val="00C93D4C"/>
    <w:rsid w:val="00CA5FCB"/>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7A95"/>
    <w:rsid w:val="00D3118B"/>
    <w:rsid w:val="00D311D9"/>
    <w:rsid w:val="00D323C3"/>
    <w:rsid w:val="00D34B9F"/>
    <w:rsid w:val="00D34F42"/>
    <w:rsid w:val="00D34F8A"/>
    <w:rsid w:val="00D373AA"/>
    <w:rsid w:val="00D42F45"/>
    <w:rsid w:val="00D43EA2"/>
    <w:rsid w:val="00D50DD1"/>
    <w:rsid w:val="00D61351"/>
    <w:rsid w:val="00D631F9"/>
    <w:rsid w:val="00D633D0"/>
    <w:rsid w:val="00D63F30"/>
    <w:rsid w:val="00D65328"/>
    <w:rsid w:val="00D70A41"/>
    <w:rsid w:val="00D710B9"/>
    <w:rsid w:val="00D71835"/>
    <w:rsid w:val="00D73F31"/>
    <w:rsid w:val="00D74096"/>
    <w:rsid w:val="00D7470A"/>
    <w:rsid w:val="00D753BC"/>
    <w:rsid w:val="00D76098"/>
    <w:rsid w:val="00D9001B"/>
    <w:rsid w:val="00D915D6"/>
    <w:rsid w:val="00D939C4"/>
    <w:rsid w:val="00D93D46"/>
    <w:rsid w:val="00D94F26"/>
    <w:rsid w:val="00D97CA0"/>
    <w:rsid w:val="00DA07C4"/>
    <w:rsid w:val="00DA1910"/>
    <w:rsid w:val="00DA1FEB"/>
    <w:rsid w:val="00DA35D6"/>
    <w:rsid w:val="00DA5AE9"/>
    <w:rsid w:val="00DA7DCE"/>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DF6E8C"/>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07D7"/>
    <w:rsid w:val="00E413F0"/>
    <w:rsid w:val="00E43BB0"/>
    <w:rsid w:val="00E44E88"/>
    <w:rsid w:val="00E45911"/>
    <w:rsid w:val="00E51D67"/>
    <w:rsid w:val="00E53176"/>
    <w:rsid w:val="00E53B9F"/>
    <w:rsid w:val="00E60CC2"/>
    <w:rsid w:val="00E71228"/>
    <w:rsid w:val="00E71B20"/>
    <w:rsid w:val="00E7517B"/>
    <w:rsid w:val="00E8015B"/>
    <w:rsid w:val="00E80912"/>
    <w:rsid w:val="00E82992"/>
    <w:rsid w:val="00E85414"/>
    <w:rsid w:val="00E85CB4"/>
    <w:rsid w:val="00E94E92"/>
    <w:rsid w:val="00E95C1B"/>
    <w:rsid w:val="00E97913"/>
    <w:rsid w:val="00EA0D04"/>
    <w:rsid w:val="00EA14B5"/>
    <w:rsid w:val="00EB2FFE"/>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2217"/>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792B"/>
    <w:rsid w:val="00FE0B25"/>
    <w:rsid w:val="00FE28B3"/>
    <w:rsid w:val="00FE29B8"/>
    <w:rsid w:val="00FE3E7E"/>
    <w:rsid w:val="00FE617F"/>
    <w:rsid w:val="00FF2E94"/>
    <w:rsid w:val="00FF4DB9"/>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2FF40439"/>
    <w:rsid w:val="30CE12BA"/>
    <w:rsid w:val="34212240"/>
    <w:rsid w:val="3918C3DA"/>
    <w:rsid w:val="3B8D025E"/>
    <w:rsid w:val="3F68E612"/>
    <w:rsid w:val="450219F8"/>
    <w:rsid w:val="4B2F38D0"/>
    <w:rsid w:val="4C0AC3C8"/>
    <w:rsid w:val="4FC358D2"/>
    <w:rsid w:val="5028312A"/>
    <w:rsid w:val="503F7299"/>
    <w:rsid w:val="5716D535"/>
    <w:rsid w:val="58B1F2ED"/>
    <w:rsid w:val="5923EEEE"/>
    <w:rsid w:val="5A02601D"/>
    <w:rsid w:val="5B07D5B8"/>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43013, se recibe IT modificado por  correo electrónico el 10 feb 2021. FV</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7AD50-A74B-42D1-B1EE-1ABA488A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9E4F7120-7CD2-4C5C-8BA7-E0D270CA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8</Pages>
  <Words>3968</Words>
  <Characters>21827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Francisco Vargas</cp:lastModifiedBy>
  <cp:revision>3</cp:revision>
  <cp:lastPrinted>2021-02-16T21:22:00Z</cp:lastPrinted>
  <dcterms:created xsi:type="dcterms:W3CDTF">2021-05-06T20:30:00Z</dcterms:created>
  <dcterms:modified xsi:type="dcterms:W3CDTF">2021-05-06T20:35:00Z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