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65BDB" w14:textId="6CC9EF19" w:rsidR="00AD0539" w:rsidRDefault="0079195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3F3124">
        <w:rPr>
          <w:rFonts w:ascii="Museo Sans 900" w:eastAsia="Times New Roman" w:hAnsi="Museo Sans 900" w:cs="Times New Roman"/>
          <w:b/>
          <w:bCs/>
          <w:sz w:val="20"/>
          <w:szCs w:val="20"/>
          <w:lang w:val="es-MX" w:eastAsia="es-ES"/>
        </w:rPr>
        <w:t xml:space="preserve"> </w:t>
      </w:r>
    </w:p>
    <w:p w14:paraId="7EF55C33" w14:textId="77777777" w:rsidR="002612F8" w:rsidRDefault="002612F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8CA82A0"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B53F72">
        <w:rPr>
          <w:rFonts w:ascii="Museo Sans 900" w:eastAsia="Times New Roman" w:hAnsi="Museo Sans 900" w:cs="Times New Roman"/>
          <w:b/>
          <w:bCs/>
          <w:sz w:val="20"/>
          <w:szCs w:val="20"/>
          <w:lang w:val="es-MX" w:eastAsia="es-ES"/>
        </w:rPr>
        <w:t>0166</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B53F72">
        <w:rPr>
          <w:rFonts w:ascii="Museo Sans 300" w:eastAsia="Times New Roman" w:hAnsi="Museo Sans 300" w:cs="Times New Roman"/>
          <w:sz w:val="20"/>
          <w:szCs w:val="20"/>
          <w:lang w:val="es-MX" w:eastAsia="es-ES"/>
        </w:rPr>
        <w:t>nueve</w:t>
      </w:r>
      <w:r w:rsidR="00B53F72"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B53F72">
        <w:rPr>
          <w:rFonts w:ascii="Museo Sans 300" w:eastAsia="Times New Roman" w:hAnsi="Museo Sans 300" w:cs="Times New Roman"/>
          <w:sz w:val="20"/>
          <w:szCs w:val="20"/>
          <w:lang w:val="es-MX" w:eastAsia="es-ES"/>
        </w:rPr>
        <w:t>cuarenta</w:t>
      </w:r>
      <w:r w:rsidR="00B53F72"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B53F72">
        <w:rPr>
          <w:rFonts w:ascii="Museo Sans 300" w:eastAsia="Times New Roman" w:hAnsi="Museo Sans 300" w:cs="Times New Roman"/>
          <w:sz w:val="20"/>
          <w:szCs w:val="20"/>
          <w:lang w:val="es-MX" w:eastAsia="es-ES"/>
        </w:rPr>
        <w:t xml:space="preserve">veintiséis </w:t>
      </w:r>
      <w:r w:rsidR="00781E4D" w:rsidRPr="00A93D70">
        <w:rPr>
          <w:rFonts w:ascii="Museo Sans 300" w:eastAsia="Times New Roman" w:hAnsi="Museo Sans 300" w:cs="Times New Roman"/>
          <w:sz w:val="20"/>
          <w:szCs w:val="20"/>
          <w:lang w:val="es-MX" w:eastAsia="es-ES"/>
        </w:rPr>
        <w:t xml:space="preserve">de </w:t>
      </w:r>
      <w:r w:rsidR="00B53F72">
        <w:rPr>
          <w:rFonts w:ascii="Museo Sans 300" w:eastAsia="Times New Roman" w:hAnsi="Museo Sans 300" w:cs="Times New Roman"/>
          <w:sz w:val="20"/>
          <w:szCs w:val="20"/>
          <w:lang w:val="es-MX" w:eastAsia="es-ES"/>
        </w:rPr>
        <w:t>febrero</w:t>
      </w:r>
      <w:r w:rsidR="00B53F72"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 xml:space="preserve">del año </w:t>
      </w:r>
      <w:proofErr w:type="gramStart"/>
      <w:r w:rsidR="004E3AF4">
        <w:rPr>
          <w:rFonts w:ascii="Museo Sans 300" w:eastAsia="Times New Roman" w:hAnsi="Museo Sans 300" w:cs="Times New Roman"/>
          <w:sz w:val="20"/>
          <w:szCs w:val="20"/>
          <w:lang w:val="es-MX" w:eastAsia="es-ES"/>
        </w:rPr>
        <w:t>dos mil veintiuno</w:t>
      </w:r>
      <w:proofErr w:type="gramEnd"/>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269E0B79" w:rsidR="002B1221" w:rsidRDefault="008B44D6">
      <w:pPr>
        <w:spacing w:after="0" w:line="0" w:lineRule="atLeast"/>
        <w:jc w:val="both"/>
        <w:rPr>
          <w:rFonts w:ascii="Museo Sans 300" w:eastAsia="Times New Roman" w:hAnsi="Museo Sans 300" w:cs="Times New Roman"/>
          <w:sz w:val="20"/>
          <w:szCs w:val="20"/>
          <w:lang w:val="es-MX" w:eastAsia="es-ES"/>
        </w:rPr>
      </w:pPr>
      <w:r w:rsidRPr="00A93D70">
        <w:rPr>
          <w:rFonts w:ascii="Museo Sans 300" w:eastAsia="Times New Roman" w:hAnsi="Museo Sans 300" w:cs="Times New Roman"/>
          <w:sz w:val="20"/>
          <w:szCs w:val="20"/>
          <w:lang w:val="es-MX" w:eastAsia="es-ES"/>
        </w:rPr>
        <w:t>Esta superintendencia CONSIDERANDO QUE:</w:t>
      </w:r>
    </w:p>
    <w:p w14:paraId="502EB957" w14:textId="77777777" w:rsidR="00F0042B" w:rsidRPr="00A93D70" w:rsidRDefault="00F0042B" w:rsidP="006F00A0">
      <w:pPr>
        <w:spacing w:after="0" w:line="0" w:lineRule="atLeast"/>
        <w:jc w:val="both"/>
        <w:rPr>
          <w:rFonts w:ascii="Museo Sans 300" w:eastAsia="Times New Roman" w:hAnsi="Museo Sans 300" w:cs="Times New Roman"/>
          <w:sz w:val="20"/>
          <w:szCs w:val="20"/>
          <w:lang w:val="es-ES" w:eastAsia="es-ES"/>
        </w:rPr>
      </w:pPr>
    </w:p>
    <w:p w14:paraId="256666B2" w14:textId="59BC87F3" w:rsidR="00263E33" w:rsidRPr="00A93D70" w:rsidRDefault="00263E33" w:rsidP="00DA6B05">
      <w:pPr>
        <w:pStyle w:val="Prrafodelista"/>
        <w:numPr>
          <w:ilvl w:val="0"/>
          <w:numId w:val="7"/>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937ECF">
        <w:rPr>
          <w:rFonts w:ascii="Museo Sans 300" w:hAnsi="Museo Sans 300"/>
          <w:sz w:val="20"/>
          <w:szCs w:val="20"/>
        </w:rPr>
        <w:t>treinta</w:t>
      </w:r>
      <w:r w:rsidR="00E66BDD">
        <w:rPr>
          <w:rFonts w:ascii="Museo Sans 300" w:hAnsi="Museo Sans 300"/>
          <w:sz w:val="20"/>
          <w:szCs w:val="20"/>
        </w:rPr>
        <w:t xml:space="preserve"> de enero</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D20BE7">
        <w:rPr>
          <w:rFonts w:ascii="Museo Sans 300" w:hAnsi="Museo Sans 300"/>
          <w:sz w:val="20"/>
          <w:szCs w:val="20"/>
        </w:rPr>
        <w:t>veinte</w:t>
      </w:r>
      <w:r w:rsidRPr="00A93D70">
        <w:rPr>
          <w:rFonts w:ascii="Museo Sans 300" w:hAnsi="Museo Sans 300"/>
          <w:sz w:val="20"/>
          <w:szCs w:val="20"/>
        </w:rPr>
        <w:t>, l</w:t>
      </w:r>
      <w:r w:rsidR="002B22A2">
        <w:rPr>
          <w:rFonts w:ascii="Museo Sans 300" w:hAnsi="Museo Sans 300"/>
          <w:sz w:val="20"/>
          <w:szCs w:val="20"/>
        </w:rPr>
        <w:t>a</w:t>
      </w:r>
      <w:r w:rsidRPr="00A93D70">
        <w:rPr>
          <w:rFonts w:ascii="Museo Sans 300" w:hAnsi="Museo Sans 300"/>
          <w:sz w:val="20"/>
          <w:szCs w:val="20"/>
        </w:rPr>
        <w:t xml:space="preserve"> señor</w:t>
      </w:r>
      <w:r w:rsidR="002B22A2">
        <w:rPr>
          <w:rFonts w:ascii="Museo Sans 300" w:hAnsi="Museo Sans 300"/>
          <w:sz w:val="20"/>
          <w:szCs w:val="20"/>
        </w:rPr>
        <w:t>a</w:t>
      </w:r>
      <w:r w:rsidR="00034EA3">
        <w:rPr>
          <w:rFonts w:ascii="Museo Sans 300" w:hAnsi="Museo Sans 300"/>
          <w:sz w:val="20"/>
          <w:szCs w:val="20"/>
        </w:rPr>
        <w:t xml:space="preserve"> </w:t>
      </w:r>
      <w:r w:rsidR="00FA470E">
        <w:rPr>
          <w:rFonts w:ascii="Museo Sans 300" w:hAnsi="Museo Sans 300"/>
          <w:sz w:val="20"/>
          <w:szCs w:val="20"/>
        </w:rPr>
        <w:t>+++</w:t>
      </w:r>
      <w:r w:rsidR="00937ECF">
        <w:rPr>
          <w:rFonts w:ascii="Museo Sans 300" w:hAnsi="Museo Sans 300"/>
          <w:sz w:val="20"/>
          <w:szCs w:val="20"/>
        </w:rPr>
        <w:t>,</w:t>
      </w:r>
      <w:r w:rsidR="00937ECF" w:rsidRPr="00937ECF">
        <w:rPr>
          <w:rFonts w:ascii="Calibri" w:eastAsia="Calibri" w:hAnsi="Calibri" w:cs="Calibri"/>
          <w:color w:val="000000"/>
          <w:sz w:val="20"/>
          <w:szCs w:val="20"/>
          <w:shd w:val="clear" w:color="auto" w:fill="FFFFFF"/>
          <w:lang w:eastAsia="en-US"/>
        </w:rPr>
        <w:t xml:space="preserve"> </w:t>
      </w:r>
      <w:r w:rsidR="00937ECF" w:rsidRPr="00937ECF">
        <w:rPr>
          <w:rFonts w:ascii="Museo Sans 300" w:hAnsi="Museo Sans 300"/>
          <w:sz w:val="20"/>
          <w:szCs w:val="20"/>
          <w:lang w:val="es-SV"/>
        </w:rPr>
        <w:t>en</w:t>
      </w:r>
      <w:r w:rsidR="00937ECF" w:rsidRPr="00937ECF">
        <w:rPr>
          <w:rFonts w:ascii="Cambria Math" w:hAnsi="Cambria Math" w:cs="Cambria Math"/>
          <w:sz w:val="20"/>
          <w:szCs w:val="20"/>
          <w:lang w:val="es-SV"/>
        </w:rPr>
        <w:t> </w:t>
      </w:r>
      <w:r w:rsidR="00937ECF" w:rsidRPr="00937ECF">
        <w:rPr>
          <w:rFonts w:ascii="Museo Sans 300" w:hAnsi="Museo Sans 300"/>
          <w:sz w:val="20"/>
          <w:szCs w:val="20"/>
          <w:lang w:val="es-SV"/>
        </w:rPr>
        <w:t>representación</w:t>
      </w:r>
      <w:r w:rsidR="00937ECF" w:rsidRPr="00937ECF">
        <w:rPr>
          <w:rFonts w:ascii="Cambria Math" w:hAnsi="Cambria Math" w:cs="Cambria Math"/>
          <w:sz w:val="20"/>
          <w:szCs w:val="20"/>
          <w:lang w:val="es-SV"/>
        </w:rPr>
        <w:t> </w:t>
      </w:r>
      <w:r w:rsidR="00937ECF" w:rsidRPr="00937ECF">
        <w:rPr>
          <w:rFonts w:ascii="Museo Sans 300" w:hAnsi="Museo Sans 300"/>
          <w:sz w:val="20"/>
          <w:szCs w:val="20"/>
          <w:lang w:val="es-SV"/>
        </w:rPr>
        <w:t>del señor</w:t>
      </w:r>
      <w:r w:rsidR="00937ECF" w:rsidRPr="00937ECF">
        <w:rPr>
          <w:rFonts w:ascii="Cambria Math" w:hAnsi="Cambria Math" w:cs="Cambria Math"/>
          <w:sz w:val="20"/>
          <w:szCs w:val="20"/>
          <w:lang w:val="es-SV"/>
        </w:rPr>
        <w:t> </w:t>
      </w:r>
      <w:r w:rsidR="00FA470E">
        <w:rPr>
          <w:rFonts w:ascii="Museo Sans 300" w:hAnsi="Museo Sans 300"/>
          <w:sz w:val="20"/>
          <w:szCs w:val="20"/>
          <w:lang w:val="es-SV"/>
        </w:rPr>
        <w:t>+++</w:t>
      </w:r>
      <w:r w:rsidR="00937ECF">
        <w:rPr>
          <w:rFonts w:ascii="Museo Sans 300" w:hAnsi="Museo Sans 300"/>
          <w:sz w:val="20"/>
          <w:szCs w:val="20"/>
          <w:lang w:val="es-SV"/>
        </w:rPr>
        <w:t>,</w:t>
      </w:r>
      <w:r w:rsidRPr="00A93D70">
        <w:rPr>
          <w:rFonts w:ascii="Museo Sans 300" w:hAnsi="Museo Sans 300"/>
          <w:sz w:val="20"/>
          <w:szCs w:val="20"/>
        </w:rPr>
        <w:t> interpuso un reclamo en contra de la sociedad EEO,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 </w:t>
      </w:r>
      <w:r w:rsidR="00937ECF">
        <w:rPr>
          <w:rFonts w:ascii="Museo Sans 300" w:hAnsi="Museo Sans 300"/>
          <w:sz w:val="20"/>
          <w:szCs w:val="20"/>
        </w:rPr>
        <w:t>CUATROCIENTOS CINCUENTA Y CINCO 42/100 DÓLARES DE LOS ESTADOS UNIDOS DE AMÉRICA (USD 455.42)</w:t>
      </w:r>
      <w:r w:rsidRPr="00A93D70">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FA470E">
        <w:rPr>
          <w:rFonts w:ascii="Museo Sans 300" w:hAnsi="Museo Sans 300"/>
          <w:sz w:val="20"/>
          <w:szCs w:val="20"/>
        </w:rPr>
        <w:t>+++</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58953F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65070400" w14:textId="77777777" w:rsidR="006665AD" w:rsidRDefault="006665AD" w:rsidP="00263E33">
      <w:pPr>
        <w:pStyle w:val="Prrafodelista"/>
        <w:tabs>
          <w:tab w:val="left" w:pos="426"/>
        </w:tabs>
        <w:ind w:left="426"/>
        <w:jc w:val="both"/>
        <w:rPr>
          <w:rFonts w:ascii="Museo Sans 300" w:eastAsia="Museo Sans" w:hAnsi="Museo Sans 300"/>
          <w:sz w:val="20"/>
          <w:szCs w:val="20"/>
          <w:lang w:val="es-SV"/>
        </w:rPr>
      </w:pPr>
    </w:p>
    <w:p w14:paraId="1F732B94" w14:textId="4395190B"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u w:val="single"/>
        </w:rPr>
        <w:t>TRAMITACIÓN DEL PROCEDIMIENTO</w:t>
      </w:r>
    </w:p>
    <w:p w14:paraId="44FE7324" w14:textId="638FCD86"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714F1AC7"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7D6978">
        <w:rPr>
          <w:rFonts w:ascii="Museo Sans 300" w:hAnsi="Museo Sans 300"/>
          <w:sz w:val="20"/>
          <w:szCs w:val="20"/>
          <w:lang w:val="es-SV"/>
        </w:rPr>
        <w:t>1</w:t>
      </w:r>
      <w:r w:rsidR="003F25DD">
        <w:rPr>
          <w:rFonts w:ascii="Museo Sans 300" w:hAnsi="Museo Sans 300"/>
          <w:sz w:val="20"/>
          <w:szCs w:val="20"/>
          <w:lang w:val="es-SV"/>
        </w:rPr>
        <w:t>97</w:t>
      </w:r>
      <w:r w:rsidR="00282394">
        <w:rPr>
          <w:rFonts w:ascii="Museo Sans 300" w:hAnsi="Museo Sans 300"/>
          <w:sz w:val="20"/>
          <w:szCs w:val="20"/>
          <w:lang w:val="es-SV"/>
        </w:rPr>
        <w:t>-2020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3F25DD">
        <w:rPr>
          <w:rFonts w:ascii="Museo Sans 300" w:hAnsi="Museo Sans 300"/>
          <w:sz w:val="20"/>
          <w:szCs w:val="20"/>
          <w:lang w:val="es-SV"/>
        </w:rPr>
        <w:t>seis de febr</w:t>
      </w:r>
      <w:r w:rsidR="007D6978">
        <w:rPr>
          <w:rFonts w:ascii="Museo Sans 300" w:hAnsi="Museo Sans 300"/>
          <w:sz w:val="20"/>
          <w:szCs w:val="20"/>
          <w:lang w:val="es-SV"/>
        </w:rPr>
        <w:t>er</w:t>
      </w:r>
      <w:r w:rsidR="00282394">
        <w:rPr>
          <w:rFonts w:ascii="Museo Sans 300" w:hAnsi="Museo Sans 300"/>
          <w:sz w:val="20"/>
          <w:szCs w:val="20"/>
          <w:lang w:val="es-SV"/>
        </w:rPr>
        <w:t>o</w:t>
      </w:r>
      <w:r w:rsidR="00263E33" w:rsidRPr="00263E33">
        <w:rPr>
          <w:rFonts w:ascii="Museo Sans 300" w:hAnsi="Museo Sans 300"/>
          <w:sz w:val="20"/>
          <w:szCs w:val="20"/>
          <w:lang w:val="es-SV"/>
        </w:rPr>
        <w:t xml:space="preserve"> de dos mil </w:t>
      </w:r>
      <w:r w:rsidR="00282394">
        <w:rPr>
          <w:rFonts w:ascii="Museo Sans 300" w:hAnsi="Museo Sans 300"/>
          <w:sz w:val="20"/>
          <w:szCs w:val="20"/>
          <w:lang w:val="es-SV"/>
        </w:rPr>
        <w:t>veinte</w:t>
      </w:r>
      <w:r w:rsidR="00263E33" w:rsidRPr="00263E33">
        <w:rPr>
          <w:rFonts w:ascii="Museo Sans 300" w:hAnsi="Museo Sans 300"/>
          <w:sz w:val="20"/>
          <w:szCs w:val="20"/>
          <w:lang w:val="es-SV"/>
        </w:rPr>
        <w:t>, se requirió a la sociedad EEO,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65D5CA4A"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Atención al Usuario (CAU) de esta superintendencia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07003641"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w:t>
      </w:r>
      <w:r w:rsidR="003F25DD">
        <w:rPr>
          <w:rFonts w:ascii="Museo Sans 300" w:hAnsi="Museo Sans 300"/>
          <w:sz w:val="20"/>
          <w:szCs w:val="20"/>
        </w:rPr>
        <w:t xml:space="preserve">a la señora Blanco de Benavides y </w:t>
      </w:r>
      <w:r w:rsidRPr="00263E33">
        <w:rPr>
          <w:rFonts w:ascii="Museo Sans 300" w:hAnsi="Museo Sans 300"/>
          <w:sz w:val="20"/>
          <w:szCs w:val="20"/>
        </w:rPr>
        <w:t xml:space="preserve">a la </w:t>
      </w:r>
      <w:r w:rsidR="00DD2F98">
        <w:rPr>
          <w:rFonts w:ascii="Museo Sans 300" w:hAnsi="Museo Sans 300"/>
          <w:sz w:val="20"/>
          <w:szCs w:val="20"/>
        </w:rPr>
        <w:t>sociedad EEO, S.A. de C.V.</w:t>
      </w:r>
      <w:r w:rsidR="002B22A2">
        <w:rPr>
          <w:rFonts w:ascii="Museo Sans 300" w:hAnsi="Museo Sans 300"/>
          <w:sz w:val="20"/>
          <w:szCs w:val="20"/>
        </w:rPr>
        <w:t xml:space="preserve"> </w:t>
      </w:r>
      <w:r w:rsidR="007D6978">
        <w:rPr>
          <w:rFonts w:ascii="Museo Sans 300" w:hAnsi="Museo Sans 300"/>
          <w:sz w:val="20"/>
          <w:szCs w:val="20"/>
        </w:rPr>
        <w:t>l</w:t>
      </w:r>
      <w:r w:rsidR="003F25DD">
        <w:rPr>
          <w:rFonts w:ascii="Museo Sans 300" w:hAnsi="Museo Sans 300"/>
          <w:sz w:val="20"/>
          <w:szCs w:val="20"/>
        </w:rPr>
        <w:t>os</w:t>
      </w:r>
      <w:r w:rsidR="00282394">
        <w:rPr>
          <w:rFonts w:ascii="Museo Sans 300" w:hAnsi="Museo Sans 300"/>
          <w:sz w:val="20"/>
          <w:szCs w:val="20"/>
        </w:rPr>
        <w:t xml:space="preserve"> día</w:t>
      </w:r>
      <w:r w:rsidR="003F25DD">
        <w:rPr>
          <w:rFonts w:ascii="Museo Sans 300" w:hAnsi="Museo Sans 300"/>
          <w:sz w:val="20"/>
          <w:szCs w:val="20"/>
        </w:rPr>
        <w:t>s</w:t>
      </w:r>
      <w:r w:rsidR="00282394">
        <w:rPr>
          <w:rFonts w:ascii="Museo Sans 300" w:hAnsi="Museo Sans 300"/>
          <w:sz w:val="20"/>
          <w:szCs w:val="20"/>
        </w:rPr>
        <w:t xml:space="preserve"> </w:t>
      </w:r>
      <w:r w:rsidR="003F25DD">
        <w:rPr>
          <w:rFonts w:ascii="Museo Sans 300" w:hAnsi="Museo Sans 300"/>
          <w:sz w:val="20"/>
          <w:szCs w:val="20"/>
        </w:rPr>
        <w:t>diez y once</w:t>
      </w:r>
      <w:r w:rsidR="007D6978">
        <w:rPr>
          <w:rFonts w:ascii="Museo Sans 300" w:hAnsi="Museo Sans 300"/>
          <w:sz w:val="20"/>
          <w:szCs w:val="20"/>
        </w:rPr>
        <w:t xml:space="preserve"> de febrero</w:t>
      </w:r>
      <w:r w:rsidR="002B22A2">
        <w:rPr>
          <w:rFonts w:ascii="Museo Sans 300" w:hAnsi="Museo Sans 300"/>
          <w:sz w:val="20"/>
          <w:szCs w:val="20"/>
        </w:rPr>
        <w:t xml:space="preserve"> </w:t>
      </w:r>
      <w:r w:rsidRPr="00263E33">
        <w:rPr>
          <w:rFonts w:ascii="Museo Sans 300" w:hAnsi="Museo Sans 300"/>
          <w:sz w:val="20"/>
          <w:szCs w:val="20"/>
        </w:rPr>
        <w:t xml:space="preserve">de dos mil </w:t>
      </w:r>
      <w:r w:rsidR="00282394">
        <w:rPr>
          <w:rFonts w:ascii="Museo Sans 300" w:hAnsi="Museo Sans 300"/>
          <w:sz w:val="20"/>
          <w:szCs w:val="20"/>
        </w:rPr>
        <w:t>veinte</w:t>
      </w:r>
      <w:r w:rsidR="002B22A2">
        <w:rPr>
          <w:rFonts w:ascii="Museo Sans 300" w:hAnsi="Museo Sans 300"/>
          <w:sz w:val="20"/>
          <w:szCs w:val="20"/>
        </w:rPr>
        <w:t xml:space="preserve">, </w:t>
      </w:r>
      <w:r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 xml:space="preserve">finalizó el </w:t>
      </w:r>
      <w:r w:rsidR="003F25DD">
        <w:rPr>
          <w:rFonts w:ascii="Museo Sans 300" w:hAnsi="Museo Sans 300"/>
          <w:sz w:val="20"/>
          <w:szCs w:val="20"/>
        </w:rPr>
        <w:t>veinticinco</w:t>
      </w:r>
      <w:r w:rsidR="007D6978">
        <w:rPr>
          <w:rFonts w:ascii="Museo Sans 300" w:hAnsi="Museo Sans 300"/>
          <w:sz w:val="20"/>
          <w:szCs w:val="20"/>
        </w:rPr>
        <w:t xml:space="preserve"> del mismo mes y año</w:t>
      </w:r>
      <w:r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AFE330A" w14:textId="76520692" w:rsidR="00263E33" w:rsidRPr="00263E33" w:rsidRDefault="00263E33" w:rsidP="00263E33">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AE4DC2">
        <w:rPr>
          <w:rFonts w:ascii="Museo Sans 300" w:hAnsi="Museo Sans 300"/>
          <w:sz w:val="20"/>
          <w:szCs w:val="20"/>
        </w:rPr>
        <w:t xml:space="preserve"> día </w:t>
      </w:r>
      <w:r w:rsidR="003F25DD">
        <w:rPr>
          <w:rFonts w:ascii="Museo Sans 300" w:hAnsi="Museo Sans 300"/>
          <w:sz w:val="20"/>
          <w:szCs w:val="20"/>
        </w:rPr>
        <w:t>veinticuatro</w:t>
      </w:r>
      <w:r w:rsidR="007D6978">
        <w:rPr>
          <w:rFonts w:ascii="Museo Sans 300" w:hAnsi="Museo Sans 300"/>
          <w:sz w:val="20"/>
          <w:szCs w:val="20"/>
        </w:rPr>
        <w:t xml:space="preserve"> de febrero</w:t>
      </w:r>
      <w:r w:rsidR="001870DC">
        <w:rPr>
          <w:rFonts w:ascii="Museo Sans 300" w:hAnsi="Museo Sans 300"/>
          <w:sz w:val="20"/>
          <w:szCs w:val="20"/>
        </w:rPr>
        <w:t xml:space="preserve"> de dos mil </w:t>
      </w:r>
      <w:r w:rsidR="00AE4DC2">
        <w:rPr>
          <w:rFonts w:ascii="Museo Sans 300" w:hAnsi="Museo Sans 300"/>
          <w:sz w:val="20"/>
          <w:szCs w:val="20"/>
        </w:rPr>
        <w:t>veinte</w:t>
      </w:r>
      <w:r w:rsidR="002971B8">
        <w:rPr>
          <w:rFonts w:ascii="Museo Sans 300" w:hAnsi="Museo Sans 300"/>
          <w:sz w:val="20"/>
          <w:szCs w:val="20"/>
        </w:rPr>
        <w:t xml:space="preserve">, </w:t>
      </w:r>
      <w:r w:rsidR="00AE4DC2">
        <w:rPr>
          <w:rFonts w:ascii="Museo Sans 300" w:hAnsi="Museo Sans 300"/>
          <w:sz w:val="20"/>
          <w:szCs w:val="20"/>
        </w:rPr>
        <w:t>el</w:t>
      </w:r>
      <w:r w:rsidR="001870DC" w:rsidRPr="001870DC">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034EA3">
        <w:rPr>
          <w:rFonts w:ascii="Museo Sans 300" w:eastAsia="Arial" w:hAnsi="Museo Sans 300"/>
          <w:sz w:val="20"/>
          <w:szCs w:val="20"/>
          <w:lang w:val="es-SV" w:eastAsia="en-US"/>
        </w:rPr>
        <w:t xml:space="preserve"> </w:t>
      </w:r>
      <w:r w:rsidR="00FA470E">
        <w:rPr>
          <w:rFonts w:ascii="Museo Sans 300" w:eastAsia="Arial" w:hAnsi="Museo Sans 300"/>
          <w:sz w:val="20"/>
          <w:szCs w:val="20"/>
          <w:lang w:val="es-SV" w:eastAsia="en-US"/>
        </w:rPr>
        <w:t>+++</w:t>
      </w:r>
      <w:r w:rsidR="00024745">
        <w:rPr>
          <w:rFonts w:ascii="Museo Sans 300" w:eastAsia="Arial" w:hAnsi="Museo Sans 300"/>
          <w:sz w:val="20"/>
          <w:szCs w:val="20"/>
          <w:lang w:val="es-SV" w:eastAsia="en-US"/>
        </w:rPr>
        <w:t>,</w:t>
      </w:r>
      <w:r w:rsidR="001870DC">
        <w:rPr>
          <w:rFonts w:ascii="Museo Sans 300" w:eastAsia="Arial" w:hAnsi="Museo Sans 300"/>
          <w:sz w:val="20"/>
          <w:szCs w:val="20"/>
          <w:lang w:val="es-ES_tradnl" w:eastAsia="en-US"/>
        </w:rPr>
        <w:t xml:space="preserve"> apoderad</w:t>
      </w:r>
      <w:r w:rsidR="00034EA3">
        <w:rPr>
          <w:rFonts w:ascii="Museo Sans 300" w:eastAsia="Arial" w:hAnsi="Museo Sans 300"/>
          <w:sz w:val="20"/>
          <w:szCs w:val="20"/>
          <w:lang w:val="es-ES_tradnl" w:eastAsia="en-US"/>
        </w:rPr>
        <w:t xml:space="preserve">o </w:t>
      </w:r>
      <w:r w:rsidR="001870DC" w:rsidRPr="001870DC">
        <w:rPr>
          <w:rFonts w:ascii="Museo Sans 300" w:eastAsia="Arial" w:hAnsi="Museo Sans 300"/>
          <w:sz w:val="20"/>
          <w:szCs w:val="20"/>
          <w:lang w:val="es-ES_tradnl" w:eastAsia="en-US"/>
        </w:rPr>
        <w:t>especial</w:t>
      </w:r>
      <w:r w:rsidRPr="002971B8">
        <w:rPr>
          <w:rFonts w:ascii="Museo Sans 300" w:hAnsi="Museo Sans 300"/>
          <w:sz w:val="20"/>
          <w:szCs w:val="20"/>
        </w:rPr>
        <w:t> de la sociedad EEO, S.</w:t>
      </w:r>
      <w:r w:rsidR="00034EA3">
        <w:rPr>
          <w:rFonts w:ascii="Museo Sans 300" w:hAnsi="Museo Sans 300"/>
          <w:sz w:val="20"/>
          <w:szCs w:val="20"/>
        </w:rPr>
        <w:t xml:space="preserve">A. de C.V., </w:t>
      </w:r>
      <w:r w:rsidR="00024745">
        <w:rPr>
          <w:rFonts w:ascii="Museo Sans 300" w:hAnsi="Museo Sans 300"/>
          <w:sz w:val="20"/>
          <w:szCs w:val="20"/>
        </w:rPr>
        <w:t xml:space="preserve">presentó un escrito </w:t>
      </w:r>
      <w:r w:rsidR="000739A9">
        <w:rPr>
          <w:rFonts w:ascii="Museo Sans 300" w:hAnsi="Museo Sans 300"/>
          <w:sz w:val="20"/>
          <w:szCs w:val="20"/>
        </w:rPr>
        <w:t xml:space="preserve">por medio del cual manifestó que contaba con </w:t>
      </w:r>
      <w:r w:rsidR="00034EA3">
        <w:rPr>
          <w:rFonts w:ascii="Museo Sans 300" w:hAnsi="Museo Sans 300"/>
          <w:sz w:val="20"/>
          <w:szCs w:val="20"/>
        </w:rPr>
        <w:t>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Pr="002971B8">
        <w:rPr>
          <w:rFonts w:ascii="Museo Sans 300" w:hAnsi="Museo Sans 300" w:cs="Museo Sans 300"/>
          <w:sz w:val="20"/>
          <w:szCs w:val="20"/>
        </w:rPr>
        <w:t> </w:t>
      </w:r>
      <w:r w:rsidR="00FA470E">
        <w:rPr>
          <w:rFonts w:ascii="Museo Sans 300" w:hAnsi="Museo Sans 300"/>
          <w:sz w:val="20"/>
          <w:szCs w:val="20"/>
        </w:rPr>
        <w:t>+++</w:t>
      </w:r>
      <w:r w:rsidRPr="002971B8">
        <w:rPr>
          <w:rFonts w:ascii="Museo Sans 300" w:hAnsi="Museo Sans 300"/>
          <w:sz w:val="20"/>
          <w:szCs w:val="20"/>
        </w:rPr>
        <w:t>, por lo que era procedente el cobro en concepto de energía no registrada. </w:t>
      </w: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C98280C"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sidR="00E70747">
        <w:rPr>
          <w:rFonts w:ascii="Museo Sans 300" w:hAnsi="Museo Sans 300"/>
          <w:sz w:val="20"/>
          <w:szCs w:val="20"/>
        </w:rPr>
        <w:t>es</w:t>
      </w:r>
      <w:r w:rsidRPr="00263E33">
        <w:rPr>
          <w:rFonts w:ascii="Museo Sans 300" w:hAnsi="Museo Sans 300"/>
          <w:sz w:val="20"/>
          <w:szCs w:val="20"/>
        </w:rPr>
        <w:t>a fecha.  </w:t>
      </w:r>
    </w:p>
    <w:p w14:paraId="79E9C1D9" w14:textId="77777777"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08F9DF19"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FA470E">
        <w:rPr>
          <w:rFonts w:ascii="Museo Sans 300" w:hAnsi="Museo Sans 300"/>
          <w:sz w:val="20"/>
          <w:szCs w:val="20"/>
        </w:rPr>
        <w:t>+++</w:t>
      </w:r>
      <w:r w:rsidR="002971B8">
        <w:rPr>
          <w:rFonts w:ascii="Museo Sans 300" w:hAnsi="Museo Sans 300"/>
          <w:sz w:val="20"/>
          <w:szCs w:val="20"/>
        </w:rPr>
        <w:t>.</w:t>
      </w:r>
    </w:p>
    <w:p w14:paraId="074F858A" w14:textId="680D18E1"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las ordenes de servicio</w:t>
      </w:r>
      <w:r w:rsidR="00773BE0">
        <w:rPr>
          <w:rFonts w:ascii="Museo Sans 300" w:hAnsi="Museo Sans 300"/>
          <w:sz w:val="20"/>
          <w:szCs w:val="20"/>
        </w:rPr>
        <w:t xml:space="preserve"> con el</w:t>
      </w:r>
      <w:r w:rsidRPr="00263E33">
        <w:rPr>
          <w:rFonts w:ascii="Museo Sans 300" w:hAnsi="Museo Sans 300"/>
          <w:sz w:val="20"/>
          <w:szCs w:val="20"/>
        </w:rPr>
        <w:t xml:space="preserve"> número </w:t>
      </w:r>
      <w:r w:rsidR="00FA470E">
        <w:rPr>
          <w:rFonts w:ascii="Museo Sans 300" w:hAnsi="Museo Sans 300"/>
          <w:sz w:val="20"/>
          <w:szCs w:val="20"/>
        </w:rPr>
        <w:t>+++</w:t>
      </w:r>
      <w:r w:rsidR="002971B8">
        <w:rPr>
          <w:rFonts w:ascii="Museo Sans 300" w:hAnsi="Museo Sans 300"/>
          <w:sz w:val="20"/>
          <w:szCs w:val="20"/>
        </w:rPr>
        <w:t>.</w:t>
      </w:r>
    </w:p>
    <w:p w14:paraId="10C2A340" w14:textId="0A910652"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acta de inspección de condiciones irregulares bajo la orden </w:t>
      </w:r>
      <w:r w:rsidR="00FA470E">
        <w:rPr>
          <w:rFonts w:ascii="Museo Sans 300" w:hAnsi="Museo Sans 300"/>
          <w:sz w:val="20"/>
          <w:szCs w:val="20"/>
        </w:rPr>
        <w:t>+++</w:t>
      </w:r>
      <w:r w:rsidRPr="00263E33">
        <w:rPr>
          <w:rFonts w:ascii="Museo Sans 300" w:hAnsi="Museo Sans 300"/>
          <w:sz w:val="20"/>
          <w:szCs w:val="20"/>
        </w:rPr>
        <w:t>.  </w:t>
      </w:r>
    </w:p>
    <w:p w14:paraId="15FD96DC"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3C9129C6"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al usuario; y,  </w:t>
      </w:r>
    </w:p>
    <w:p w14:paraId="27FC5F15" w14:textId="342B325E"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16AF7C59" w14:textId="77777777" w:rsidR="006573C9" w:rsidRDefault="006573C9" w:rsidP="00263E33">
      <w:pPr>
        <w:pStyle w:val="Prrafodelista"/>
        <w:tabs>
          <w:tab w:val="left" w:pos="426"/>
        </w:tabs>
        <w:ind w:left="426"/>
        <w:jc w:val="both"/>
        <w:rPr>
          <w:rFonts w:ascii="Museo Sans 300" w:hAnsi="Museo Sans 300"/>
          <w:sz w:val="20"/>
          <w:szCs w:val="20"/>
        </w:rPr>
      </w:pPr>
    </w:p>
    <w:p w14:paraId="64EA4B9B" w14:textId="0A8475FF"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M</w:t>
      </w:r>
      <w:r w:rsidR="00263E33" w:rsidRPr="00263E33">
        <w:rPr>
          <w:rFonts w:ascii="Museo Sans 300" w:hAnsi="Museo Sans 300"/>
          <w:sz w:val="20"/>
          <w:szCs w:val="20"/>
        </w:rPr>
        <w:t>ediante memorando N.° </w:t>
      </w:r>
      <w:r w:rsidR="00F75B4A">
        <w:rPr>
          <w:rFonts w:ascii="Museo Sans 300" w:hAnsi="Museo Sans 300"/>
          <w:sz w:val="20"/>
          <w:szCs w:val="20"/>
        </w:rPr>
        <w:t>HA</w:t>
      </w:r>
      <w:r w:rsidR="00263E33" w:rsidRPr="00263E33">
        <w:rPr>
          <w:rFonts w:ascii="Museo Sans 300" w:hAnsi="Museo Sans 300"/>
          <w:sz w:val="20"/>
          <w:szCs w:val="20"/>
        </w:rPr>
        <w:t>/CAU-</w:t>
      </w:r>
      <w:r w:rsidR="003F25DD">
        <w:rPr>
          <w:rFonts w:ascii="Museo Sans 300" w:hAnsi="Museo Sans 300"/>
          <w:sz w:val="20"/>
          <w:szCs w:val="20"/>
        </w:rPr>
        <w:t>170</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3F25DD">
        <w:rPr>
          <w:rFonts w:ascii="Museo Sans 300" w:hAnsi="Museo Sans 300"/>
          <w:sz w:val="20"/>
          <w:szCs w:val="20"/>
        </w:rPr>
        <w:t>veinticinco</w:t>
      </w:r>
      <w:r w:rsidR="00773BE0">
        <w:rPr>
          <w:rFonts w:ascii="Museo Sans 300" w:hAnsi="Museo Sans 300"/>
          <w:sz w:val="20"/>
          <w:szCs w:val="20"/>
        </w:rPr>
        <w:t xml:space="preserve"> de </w:t>
      </w:r>
      <w:r w:rsidR="00F75B4A">
        <w:rPr>
          <w:rFonts w:ascii="Museo Sans 300" w:hAnsi="Museo Sans 300"/>
          <w:sz w:val="20"/>
          <w:szCs w:val="20"/>
        </w:rPr>
        <w:t>febrero</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62CA7084" w14:textId="2FA530A8" w:rsidR="00F0042B"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30E3C40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A21ED2">
        <w:rPr>
          <w:rFonts w:ascii="Museo Sans 300" w:hAnsi="Museo Sans 300"/>
          <w:sz w:val="20"/>
          <w:szCs w:val="20"/>
        </w:rPr>
        <w:t>374</w:t>
      </w:r>
      <w:r w:rsidR="00A37B03">
        <w:rPr>
          <w:rFonts w:ascii="Museo Sans 300" w:hAnsi="Museo Sans 300"/>
          <w:sz w:val="20"/>
          <w:szCs w:val="20"/>
        </w:rPr>
        <w:t>-20</w:t>
      </w:r>
      <w:r w:rsidR="000739A9">
        <w:rPr>
          <w:rFonts w:ascii="Museo Sans 300" w:hAnsi="Museo Sans 300"/>
          <w:sz w:val="20"/>
          <w:szCs w:val="20"/>
        </w:rPr>
        <w:t>20</w:t>
      </w:r>
      <w:r w:rsidRPr="00263E33">
        <w:rPr>
          <w:rFonts w:ascii="Museo Sans 300" w:hAnsi="Museo Sans 300"/>
          <w:sz w:val="20"/>
          <w:szCs w:val="20"/>
        </w:rPr>
        <w:t>-CAU</w:t>
      </w:r>
      <w:r w:rsidR="005C17E0">
        <w:rPr>
          <w:rFonts w:ascii="Museo Sans 300" w:hAnsi="Museo Sans 300"/>
          <w:sz w:val="20"/>
          <w:szCs w:val="20"/>
        </w:rPr>
        <w:t>,</w:t>
      </w:r>
      <w:r w:rsidRPr="00263E33">
        <w:rPr>
          <w:rFonts w:ascii="Museo Sans 300" w:hAnsi="Museo Sans 300"/>
          <w:sz w:val="20"/>
          <w:szCs w:val="20"/>
        </w:rPr>
        <w:t xml:space="preserve"> de fecha</w:t>
      </w:r>
      <w:r w:rsidR="00EA2AC8">
        <w:rPr>
          <w:rFonts w:ascii="Museo Sans 300" w:hAnsi="Museo Sans 300"/>
          <w:sz w:val="20"/>
          <w:szCs w:val="20"/>
        </w:rPr>
        <w:t xml:space="preserve"> tres de marz</w:t>
      </w:r>
      <w:r w:rsidR="00F75B4A">
        <w:rPr>
          <w:rFonts w:ascii="Museo Sans 300" w:hAnsi="Museo Sans 300"/>
          <w:sz w:val="20"/>
          <w:szCs w:val="20"/>
        </w:rPr>
        <w:t>o</w:t>
      </w:r>
      <w:r w:rsidR="00A37B03">
        <w:rPr>
          <w:rFonts w:ascii="Museo Sans 300" w:hAnsi="Museo Sans 300"/>
          <w:sz w:val="20"/>
          <w:szCs w:val="20"/>
        </w:rPr>
        <w:t xml:space="preserve"> de dos mil </w:t>
      </w:r>
      <w:r w:rsidR="007E7879">
        <w:rPr>
          <w:rFonts w:ascii="Museo Sans 300" w:hAnsi="Museo Sans 300"/>
          <w:sz w:val="20"/>
          <w:szCs w:val="20"/>
        </w:rPr>
        <w:t>veinte</w:t>
      </w:r>
      <w:r w:rsidRPr="00263E33">
        <w:rPr>
          <w:rFonts w:ascii="Museo Sans 300" w:hAnsi="Museo Sans 300"/>
          <w:sz w:val="20"/>
          <w:szCs w:val="20"/>
        </w:rPr>
        <w:t xml:space="preserve">, se </w:t>
      </w:r>
      <w:r w:rsidR="00914F6D">
        <w:rPr>
          <w:rFonts w:ascii="Museo Sans 300" w:hAnsi="Museo Sans 300"/>
          <w:sz w:val="20"/>
          <w:szCs w:val="20"/>
        </w:rPr>
        <w:t xml:space="preserve">abrió a pruebas el presente procedimiento, por el </w:t>
      </w:r>
      <w:r w:rsidR="00914F6D" w:rsidRPr="00263E33">
        <w:rPr>
          <w:rFonts w:ascii="Museo Sans 300" w:hAnsi="Museo Sans 300"/>
          <w:sz w:val="20"/>
          <w:szCs w:val="20"/>
        </w:rPr>
        <w:t>plazo de veinte días hábiles contados a partir del día siguiente a la notificación de dicho acuerdo</w:t>
      </w:r>
      <w:r w:rsidR="00914F6D">
        <w:rPr>
          <w:rFonts w:ascii="Museo Sans 300" w:hAnsi="Museo Sans 300"/>
          <w:sz w:val="20"/>
          <w:szCs w:val="20"/>
        </w:rPr>
        <w:t>, para que</w:t>
      </w:r>
      <w:r w:rsidRPr="00263E33">
        <w:rPr>
          <w:rFonts w:ascii="Museo Sans 300" w:hAnsi="Museo Sans 300"/>
          <w:sz w:val="20"/>
          <w:szCs w:val="20"/>
        </w:rPr>
        <w:t xml:space="preserve"> la sociedad EEO, S.A. de C.V. y</w:t>
      </w:r>
      <w:r w:rsidR="007E7879">
        <w:rPr>
          <w:rFonts w:ascii="Museo Sans 300" w:hAnsi="Museo Sans 300"/>
          <w:sz w:val="20"/>
          <w:szCs w:val="20"/>
        </w:rPr>
        <w:t xml:space="preserve"> la</w:t>
      </w:r>
      <w:r w:rsidRPr="00263E33">
        <w:rPr>
          <w:rFonts w:ascii="Museo Sans 300" w:hAnsi="Museo Sans 300"/>
          <w:sz w:val="20"/>
          <w:szCs w:val="20"/>
        </w:rPr>
        <w:t xml:space="preserve"> señor</w:t>
      </w:r>
      <w:r w:rsidR="007E7879">
        <w:rPr>
          <w:rFonts w:ascii="Museo Sans 300" w:hAnsi="Museo Sans 300"/>
          <w:sz w:val="20"/>
          <w:szCs w:val="20"/>
        </w:rPr>
        <w:t xml:space="preserve">a </w:t>
      </w:r>
      <w:r w:rsidR="00FA470E">
        <w:rPr>
          <w:rFonts w:ascii="Museo Sans 300" w:hAnsi="Museo Sans 300"/>
          <w:sz w:val="20"/>
          <w:szCs w:val="20"/>
        </w:rPr>
        <w:t>+++</w:t>
      </w:r>
      <w:r w:rsidRPr="00263E33">
        <w:rPr>
          <w:rFonts w:ascii="Museo Sans 300" w:hAnsi="Museo Sans 300"/>
          <w:sz w:val="20"/>
          <w:szCs w:val="20"/>
        </w:rPr>
        <w:t xml:space="preserve"> presentaran las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446790" w14:textId="0DD5BFB4" w:rsidR="004A1699" w:rsidRDefault="00E7597B"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00263E33" w:rsidRPr="00263E33">
        <w:rPr>
          <w:rFonts w:ascii="Museo Sans 300" w:hAnsi="Museo Sans 300"/>
          <w:sz w:val="20"/>
          <w:szCs w:val="20"/>
        </w:rPr>
        <w:t> fue notificado a la dist</w:t>
      </w:r>
      <w:r w:rsidR="007E7879">
        <w:rPr>
          <w:rFonts w:ascii="Museo Sans 300" w:hAnsi="Museo Sans 300"/>
          <w:sz w:val="20"/>
          <w:szCs w:val="20"/>
        </w:rPr>
        <w:t>ribuidora y a la</w:t>
      </w:r>
      <w:r w:rsidR="00263E33">
        <w:rPr>
          <w:rFonts w:ascii="Museo Sans 300" w:hAnsi="Museo Sans 300"/>
          <w:sz w:val="20"/>
          <w:szCs w:val="20"/>
        </w:rPr>
        <w:t xml:space="preserve"> </w:t>
      </w:r>
      <w:r w:rsidR="007E7879">
        <w:rPr>
          <w:rFonts w:ascii="Museo Sans 300" w:hAnsi="Museo Sans 300"/>
          <w:sz w:val="20"/>
          <w:szCs w:val="20"/>
        </w:rPr>
        <w:t xml:space="preserve">señora </w:t>
      </w:r>
      <w:r w:rsidR="00FA470E">
        <w:rPr>
          <w:rFonts w:ascii="Museo Sans 300" w:hAnsi="Museo Sans 300"/>
          <w:sz w:val="20"/>
          <w:szCs w:val="20"/>
        </w:rPr>
        <w:t>+++</w:t>
      </w:r>
      <w:r w:rsidR="00263E33" w:rsidRPr="00263E33">
        <w:rPr>
          <w:rFonts w:ascii="Museo Sans 300" w:hAnsi="Museo Sans 300"/>
          <w:sz w:val="20"/>
          <w:szCs w:val="20"/>
        </w:rPr>
        <w:t> </w:t>
      </w:r>
      <w:r w:rsidR="00AD6854">
        <w:rPr>
          <w:rFonts w:ascii="Museo Sans 300" w:hAnsi="Museo Sans 300"/>
          <w:sz w:val="20"/>
          <w:szCs w:val="20"/>
        </w:rPr>
        <w:t>el</w:t>
      </w:r>
      <w:r w:rsidR="009D603E">
        <w:rPr>
          <w:rFonts w:ascii="Museo Sans 300" w:hAnsi="Museo Sans 300"/>
          <w:sz w:val="20"/>
          <w:szCs w:val="20"/>
        </w:rPr>
        <w:t xml:space="preserve"> día</w:t>
      </w:r>
      <w:r w:rsidR="00AD6854">
        <w:rPr>
          <w:rFonts w:ascii="Museo Sans 300" w:hAnsi="Museo Sans 300"/>
          <w:sz w:val="20"/>
          <w:szCs w:val="20"/>
        </w:rPr>
        <w:t xml:space="preserve"> </w:t>
      </w:r>
      <w:r w:rsidR="00EA2AC8">
        <w:rPr>
          <w:rFonts w:ascii="Museo Sans 300" w:hAnsi="Museo Sans 300"/>
          <w:sz w:val="20"/>
          <w:szCs w:val="20"/>
        </w:rPr>
        <w:t>seis</w:t>
      </w:r>
      <w:r w:rsidR="003F12F0">
        <w:rPr>
          <w:rFonts w:ascii="Museo Sans 300" w:hAnsi="Museo Sans 300"/>
          <w:sz w:val="20"/>
          <w:szCs w:val="20"/>
        </w:rPr>
        <w:t xml:space="preserve"> de marzo</w:t>
      </w:r>
      <w:r w:rsidR="007E7879">
        <w:rPr>
          <w:rFonts w:ascii="Museo Sans 300" w:hAnsi="Museo Sans 300"/>
          <w:sz w:val="20"/>
          <w:szCs w:val="20"/>
        </w:rPr>
        <w:t xml:space="preserve"> </w:t>
      </w:r>
      <w:r w:rsidR="00DF79DC">
        <w:rPr>
          <w:rFonts w:ascii="Museo Sans 300" w:hAnsi="Museo Sans 300"/>
          <w:sz w:val="20"/>
          <w:szCs w:val="20"/>
        </w:rPr>
        <w:t>de</w:t>
      </w:r>
      <w:r w:rsidR="007E7879">
        <w:rPr>
          <w:rFonts w:ascii="Museo Sans 300" w:hAnsi="Museo Sans 300"/>
          <w:sz w:val="20"/>
          <w:szCs w:val="20"/>
        </w:rPr>
        <w:t>l año</w:t>
      </w:r>
      <w:r w:rsidR="00DF79DC">
        <w:rPr>
          <w:rFonts w:ascii="Museo Sans 300" w:hAnsi="Museo Sans 300"/>
          <w:sz w:val="20"/>
          <w:szCs w:val="20"/>
        </w:rPr>
        <w:t xml:space="preserve"> dos mil </w:t>
      </w:r>
      <w:r w:rsidR="007E7879">
        <w:rPr>
          <w:rFonts w:ascii="Museo Sans 300" w:hAnsi="Museo Sans 300"/>
          <w:sz w:val="20"/>
          <w:szCs w:val="20"/>
        </w:rPr>
        <w:t xml:space="preserve">veinte, </w:t>
      </w:r>
      <w:r w:rsidR="00263E33" w:rsidRPr="00263E33">
        <w:rPr>
          <w:rFonts w:ascii="Museo Sans 300" w:hAnsi="Museo Sans 300"/>
          <w:sz w:val="20"/>
          <w:szCs w:val="20"/>
        </w:rPr>
        <w:t>por lo que el plazo para pronunciarse</w:t>
      </w:r>
      <w:r w:rsidR="00263E33">
        <w:rPr>
          <w:rFonts w:ascii="Museo Sans 300" w:hAnsi="Museo Sans 300"/>
          <w:sz w:val="20"/>
          <w:szCs w:val="20"/>
        </w:rPr>
        <w:t xml:space="preserve"> venció</w:t>
      </w:r>
      <w:r w:rsidR="003F12F0">
        <w:rPr>
          <w:rFonts w:ascii="Museo Sans 300" w:hAnsi="Museo Sans 300"/>
          <w:sz w:val="20"/>
          <w:szCs w:val="20"/>
        </w:rPr>
        <w:t xml:space="preserve"> el</w:t>
      </w:r>
      <w:r w:rsidR="00384DED">
        <w:rPr>
          <w:rFonts w:ascii="Museo Sans 300" w:hAnsi="Museo Sans 300"/>
          <w:sz w:val="20"/>
          <w:szCs w:val="20"/>
          <w:lang w:val="es-SV"/>
        </w:rPr>
        <w:t xml:space="preserve"> día</w:t>
      </w:r>
      <w:r w:rsidR="00DF79DC">
        <w:rPr>
          <w:rFonts w:ascii="Museo Sans 300" w:hAnsi="Museo Sans 300"/>
          <w:sz w:val="20"/>
          <w:szCs w:val="20"/>
          <w:lang w:val="es-SV"/>
        </w:rPr>
        <w:t xml:space="preserve"> </w:t>
      </w:r>
      <w:r w:rsidR="00EA2AC8">
        <w:rPr>
          <w:rFonts w:ascii="Museo Sans 300" w:hAnsi="Museo Sans 300"/>
          <w:sz w:val="20"/>
          <w:szCs w:val="20"/>
          <w:lang w:val="es-SV"/>
        </w:rPr>
        <w:t>tres</w:t>
      </w:r>
      <w:r w:rsidR="003F12F0">
        <w:rPr>
          <w:rFonts w:ascii="Museo Sans 300" w:hAnsi="Museo Sans 300"/>
          <w:sz w:val="20"/>
          <w:szCs w:val="20"/>
          <w:lang w:val="es-SV"/>
        </w:rPr>
        <w:t xml:space="preserve"> de abril</w:t>
      </w:r>
      <w:r w:rsidR="007E7879">
        <w:rPr>
          <w:rFonts w:ascii="Museo Sans 300" w:hAnsi="Museo Sans 300"/>
          <w:sz w:val="20"/>
          <w:szCs w:val="20"/>
          <w:lang w:val="es-SV"/>
        </w:rPr>
        <w:t xml:space="preserve"> del mismo año</w:t>
      </w:r>
      <w:r w:rsidR="004A1699">
        <w:rPr>
          <w:rFonts w:ascii="Museo Sans 300" w:hAnsi="Museo Sans 300"/>
          <w:sz w:val="20"/>
          <w:szCs w:val="20"/>
          <w:lang w:val="es-SV"/>
        </w:rPr>
        <w:t>.</w:t>
      </w:r>
    </w:p>
    <w:p w14:paraId="2F870D9B" w14:textId="77777777" w:rsidR="004A1699" w:rsidRDefault="004A1699" w:rsidP="004A1699">
      <w:pPr>
        <w:pStyle w:val="Prrafodelista"/>
        <w:tabs>
          <w:tab w:val="left" w:pos="426"/>
        </w:tabs>
        <w:ind w:left="426"/>
        <w:jc w:val="both"/>
        <w:rPr>
          <w:rFonts w:ascii="Museo Sans 300" w:hAnsi="Museo Sans 300"/>
          <w:sz w:val="20"/>
          <w:szCs w:val="20"/>
          <w:lang w:val="es-SV"/>
        </w:rPr>
      </w:pPr>
    </w:p>
    <w:p w14:paraId="7907AE74" w14:textId="517576C1" w:rsidR="003F12F0" w:rsidRDefault="003F12F0" w:rsidP="003F12F0">
      <w:pPr>
        <w:pStyle w:val="Prrafodelista"/>
        <w:tabs>
          <w:tab w:val="left" w:pos="426"/>
        </w:tabs>
        <w:ind w:left="426"/>
        <w:jc w:val="both"/>
        <w:rPr>
          <w:rFonts w:ascii="Museo Sans 300" w:hAnsi="Museo Sans 300"/>
          <w:sz w:val="20"/>
          <w:szCs w:val="20"/>
        </w:rPr>
      </w:pPr>
      <w:r w:rsidRPr="003F12F0">
        <w:rPr>
          <w:rFonts w:ascii="Museo Sans 300" w:hAnsi="Museo Sans 300"/>
          <w:sz w:val="20"/>
          <w:szCs w:val="20"/>
          <w:lang w:val="es-SV"/>
        </w:rPr>
        <w:t>El</w:t>
      </w:r>
      <w:r>
        <w:rPr>
          <w:rFonts w:ascii="Museo Sans 300" w:hAnsi="Museo Sans 300"/>
          <w:sz w:val="20"/>
          <w:szCs w:val="20"/>
          <w:lang w:val="es-SV"/>
        </w:rPr>
        <w:t xml:space="preserve"> </w:t>
      </w:r>
      <w:r w:rsidRPr="003F12F0">
        <w:rPr>
          <w:rFonts w:ascii="Museo Sans 300" w:hAnsi="Museo Sans 300"/>
          <w:sz w:val="20"/>
          <w:szCs w:val="20"/>
          <w:lang w:val="es-SV"/>
        </w:rPr>
        <w:t>día</w:t>
      </w:r>
      <w:r w:rsidRPr="003F12F0">
        <w:rPr>
          <w:rFonts w:ascii="Cambria Math" w:hAnsi="Cambria Math" w:cs="Cambria Math"/>
          <w:sz w:val="20"/>
          <w:szCs w:val="20"/>
          <w:lang w:val="es-SV"/>
        </w:rPr>
        <w:t> </w:t>
      </w:r>
      <w:r>
        <w:rPr>
          <w:rFonts w:ascii="Museo Sans 300" w:hAnsi="Museo Sans 300"/>
          <w:sz w:val="20"/>
          <w:szCs w:val="20"/>
          <w:lang w:val="es-SV"/>
        </w:rPr>
        <w:t>treinta y uno de marzo</w:t>
      </w:r>
      <w:r w:rsidRPr="003F12F0">
        <w:rPr>
          <w:rFonts w:ascii="Museo Sans 300" w:hAnsi="Museo Sans 300"/>
          <w:sz w:val="20"/>
          <w:szCs w:val="20"/>
          <w:lang w:val="es-SV"/>
        </w:rPr>
        <w:t xml:space="preserve"> del año dos mil veinte, el</w:t>
      </w:r>
      <w:r w:rsidRPr="003F12F0">
        <w:rPr>
          <w:rFonts w:ascii="Cambria Math" w:hAnsi="Cambria Math" w:cs="Cambria Math"/>
          <w:sz w:val="20"/>
          <w:szCs w:val="20"/>
          <w:lang w:val="es-SV"/>
        </w:rPr>
        <w:t> </w:t>
      </w:r>
      <w:r w:rsidRPr="003F12F0">
        <w:rPr>
          <w:rFonts w:ascii="Museo Sans 300" w:hAnsi="Museo Sans 300"/>
          <w:sz w:val="20"/>
          <w:szCs w:val="20"/>
          <w:lang w:val="es-SV"/>
        </w:rPr>
        <w:t>ingeniero</w:t>
      </w:r>
      <w:r w:rsidRPr="003F12F0">
        <w:rPr>
          <w:rFonts w:ascii="Cambria Math" w:hAnsi="Cambria Math" w:cs="Cambria Math"/>
          <w:sz w:val="20"/>
          <w:szCs w:val="20"/>
          <w:lang w:val="es-SV"/>
        </w:rPr>
        <w:t> </w:t>
      </w:r>
      <w:r w:rsidR="00FA470E">
        <w:rPr>
          <w:rFonts w:ascii="Museo Sans 300" w:hAnsi="Museo Sans 300"/>
          <w:sz w:val="20"/>
          <w:szCs w:val="20"/>
          <w:lang w:val="es-SV"/>
        </w:rPr>
        <w:t>+++</w:t>
      </w:r>
      <w:r w:rsidRPr="003F12F0">
        <w:rPr>
          <w:rFonts w:ascii="Museo Sans 300" w:hAnsi="Museo Sans 300"/>
          <w:sz w:val="20"/>
          <w:szCs w:val="20"/>
          <w:lang w:val="es-SV"/>
        </w:rPr>
        <w:t>, apoderado especial de la sociedad</w:t>
      </w:r>
      <w:r w:rsidRPr="003F12F0">
        <w:rPr>
          <w:rFonts w:ascii="Cambria Math" w:hAnsi="Cambria Math" w:cs="Cambria Math"/>
          <w:sz w:val="20"/>
          <w:szCs w:val="20"/>
          <w:lang w:val="es-SV"/>
        </w:rPr>
        <w:t> </w:t>
      </w:r>
      <w:r w:rsidRPr="003F12F0">
        <w:rPr>
          <w:rFonts w:ascii="Museo Sans 300" w:hAnsi="Museo Sans 300"/>
          <w:sz w:val="20"/>
          <w:szCs w:val="20"/>
          <w:lang w:val="es-SV"/>
        </w:rPr>
        <w:t>EEO, S.A. de C.V., presentó un escrito en el cual</w:t>
      </w:r>
      <w:r w:rsidRPr="003F12F0">
        <w:rPr>
          <w:rFonts w:ascii="Cambria Math" w:hAnsi="Cambria Math" w:cs="Cambria Math"/>
          <w:sz w:val="20"/>
          <w:szCs w:val="20"/>
          <w:lang w:val="es-SV"/>
        </w:rPr>
        <w:t> </w:t>
      </w:r>
      <w:r w:rsidRPr="003F12F0">
        <w:rPr>
          <w:rFonts w:ascii="Museo Sans 300" w:hAnsi="Museo Sans 300"/>
          <w:sz w:val="20"/>
          <w:szCs w:val="20"/>
          <w:lang w:val="es-SV"/>
        </w:rPr>
        <w:t>expresó que no exist</w:t>
      </w:r>
      <w:r w:rsidR="00910422">
        <w:rPr>
          <w:rFonts w:ascii="Museo Sans 300" w:hAnsi="Museo Sans 300"/>
          <w:sz w:val="20"/>
          <w:szCs w:val="20"/>
          <w:lang w:val="es-SV"/>
        </w:rPr>
        <w:t>ía</w:t>
      </w:r>
      <w:r w:rsidRPr="003F12F0">
        <w:rPr>
          <w:rFonts w:ascii="Museo Sans 300" w:hAnsi="Museo Sans 300"/>
          <w:sz w:val="20"/>
          <w:szCs w:val="20"/>
          <w:lang w:val="es-SV"/>
        </w:rPr>
        <w:t>n pruebas adicionales a las</w:t>
      </w:r>
      <w:r w:rsidRPr="003F12F0">
        <w:rPr>
          <w:rFonts w:ascii="Cambria Math" w:hAnsi="Cambria Math" w:cs="Cambria Math"/>
          <w:sz w:val="20"/>
          <w:szCs w:val="20"/>
          <w:lang w:val="es-SV"/>
        </w:rPr>
        <w:t> </w:t>
      </w:r>
      <w:r w:rsidRPr="003F12F0">
        <w:rPr>
          <w:rFonts w:ascii="Museo Sans 300" w:hAnsi="Museo Sans 300"/>
          <w:sz w:val="20"/>
          <w:szCs w:val="20"/>
          <w:lang w:val="es-SV"/>
        </w:rPr>
        <w:t>remitidas con anterioridad.</w:t>
      </w:r>
      <w:r w:rsidRPr="003F12F0">
        <w:rPr>
          <w:rFonts w:ascii="Cambria Math" w:hAnsi="Cambria Math" w:cs="Cambria Math"/>
          <w:sz w:val="20"/>
          <w:szCs w:val="20"/>
          <w:lang w:val="es-SV"/>
        </w:rPr>
        <w:t> </w:t>
      </w:r>
      <w:r w:rsidRPr="003F12F0">
        <w:rPr>
          <w:rFonts w:ascii="Museo Sans 300" w:hAnsi="Museo Sans 300"/>
          <w:sz w:val="20"/>
          <w:szCs w:val="20"/>
          <w:lang w:val="es-SV"/>
        </w:rPr>
        <w:t> </w:t>
      </w:r>
      <w:r w:rsidR="00A351D1" w:rsidRPr="00A351D1">
        <w:rPr>
          <w:rFonts w:ascii="Museo Sans 300" w:hAnsi="Museo Sans 300"/>
          <w:sz w:val="20"/>
          <w:szCs w:val="20"/>
        </w:rPr>
        <w:t xml:space="preserve">Por su parte, </w:t>
      </w:r>
      <w:r w:rsidRPr="004A1699">
        <w:rPr>
          <w:rFonts w:ascii="Museo Sans 300" w:hAnsi="Museo Sans 300"/>
          <w:sz w:val="20"/>
          <w:szCs w:val="20"/>
        </w:rPr>
        <w:t>la</w:t>
      </w:r>
      <w:r w:rsidRPr="004A1699">
        <w:rPr>
          <w:rFonts w:ascii="Cambria Math" w:hAnsi="Cambria Math" w:cs="Cambria Math"/>
          <w:sz w:val="20"/>
          <w:szCs w:val="20"/>
        </w:rPr>
        <w:t> </w:t>
      </w:r>
      <w:r w:rsidRPr="004A1699">
        <w:rPr>
          <w:rFonts w:ascii="Museo Sans 300" w:hAnsi="Museo Sans 300"/>
          <w:sz w:val="20"/>
          <w:szCs w:val="20"/>
        </w:rPr>
        <w:t>señora </w:t>
      </w:r>
      <w:r w:rsidR="00FA470E">
        <w:rPr>
          <w:rFonts w:ascii="Museo Sans 300" w:hAnsi="Museo Sans 300"/>
          <w:sz w:val="20"/>
          <w:szCs w:val="20"/>
        </w:rPr>
        <w:t>+++</w:t>
      </w:r>
      <w:r>
        <w:rPr>
          <w:rFonts w:ascii="Museo Sans 300" w:hAnsi="Museo Sans 300"/>
          <w:sz w:val="20"/>
          <w:szCs w:val="20"/>
        </w:rPr>
        <w:t> </w:t>
      </w:r>
      <w:r w:rsidRPr="003F12F0">
        <w:rPr>
          <w:rFonts w:ascii="Museo Sans 300" w:hAnsi="Museo Sans 300"/>
          <w:sz w:val="20"/>
          <w:szCs w:val="20"/>
        </w:rPr>
        <w:t>no hizo uso del derecho de defensa otorgado.</w:t>
      </w:r>
    </w:p>
    <w:p w14:paraId="0C00DE2B" w14:textId="77777777" w:rsidR="00910422" w:rsidRDefault="00910422" w:rsidP="003F12F0">
      <w:pPr>
        <w:pStyle w:val="Prrafodelista"/>
        <w:tabs>
          <w:tab w:val="left" w:pos="426"/>
        </w:tabs>
        <w:ind w:left="426"/>
        <w:jc w:val="both"/>
        <w:rPr>
          <w:rFonts w:ascii="Museo Sans 300" w:hAnsi="Museo Sans 300"/>
          <w:sz w:val="20"/>
          <w:szCs w:val="20"/>
        </w:rPr>
      </w:pP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2967C9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3F12F0">
        <w:rPr>
          <w:rFonts w:ascii="Museo Sans 300" w:hAnsi="Museo Sans 300"/>
          <w:sz w:val="20"/>
          <w:szCs w:val="20"/>
          <w:lang w:val="es-SV"/>
        </w:rPr>
        <w:t>56</w:t>
      </w:r>
      <w:r w:rsidR="00E35D04">
        <w:rPr>
          <w:rFonts w:ascii="Museo Sans 300" w:hAnsi="Museo Sans 300"/>
          <w:sz w:val="20"/>
          <w:szCs w:val="20"/>
          <w:lang w:val="es-SV"/>
        </w:rPr>
        <w:t>6</w:t>
      </w:r>
      <w:r w:rsidR="00A351D1">
        <w:rPr>
          <w:rFonts w:ascii="Museo Sans 300" w:hAnsi="Museo Sans 300"/>
          <w:sz w:val="20"/>
          <w:szCs w:val="20"/>
          <w:lang w:val="es-SV"/>
        </w:rPr>
        <w:t>-2020</w:t>
      </w:r>
      <w:r w:rsidRPr="00263E33">
        <w:rPr>
          <w:rFonts w:ascii="Museo Sans 300" w:hAnsi="Museo Sans 300"/>
          <w:sz w:val="20"/>
          <w:szCs w:val="20"/>
          <w:lang w:val="es-SV"/>
        </w:rPr>
        <w:t>-CAU</w:t>
      </w:r>
      <w:r w:rsidR="005C17E0">
        <w:rPr>
          <w:rFonts w:ascii="Museo Sans 300" w:hAnsi="Museo Sans 300"/>
          <w:sz w:val="20"/>
          <w:szCs w:val="20"/>
          <w:lang w:val="es-SV"/>
        </w:rPr>
        <w:t>,</w:t>
      </w:r>
      <w:r w:rsidR="006573C9">
        <w:rPr>
          <w:rFonts w:ascii="Museo Sans 300" w:hAnsi="Museo Sans 300"/>
          <w:sz w:val="20"/>
          <w:szCs w:val="20"/>
          <w:lang w:val="es-SV"/>
        </w:rPr>
        <w:t xml:space="preserve"> </w:t>
      </w:r>
      <w:r w:rsidRPr="00263E33">
        <w:rPr>
          <w:rFonts w:ascii="Museo Sans 300" w:hAnsi="Museo Sans 300"/>
          <w:sz w:val="20"/>
          <w:szCs w:val="20"/>
          <w:lang w:val="es-SV"/>
        </w:rPr>
        <w:t>de fecha </w:t>
      </w:r>
      <w:r w:rsidR="003F12F0">
        <w:rPr>
          <w:rFonts w:ascii="Museo Sans 300" w:hAnsi="Museo Sans 300"/>
          <w:sz w:val="20"/>
          <w:szCs w:val="20"/>
          <w:lang w:val="es-SV"/>
        </w:rPr>
        <w:t>veintisiete de abril</w:t>
      </w:r>
      <w:r w:rsidR="00A90532" w:rsidRPr="00894A09">
        <w:rPr>
          <w:rFonts w:ascii="Museo Sans 300" w:hAnsi="Museo Sans 300"/>
          <w:sz w:val="20"/>
          <w:szCs w:val="20"/>
          <w:lang w:val="es-SV"/>
        </w:rPr>
        <w:t xml:space="preserve"> de dos mil </w:t>
      </w:r>
      <w:r w:rsidR="00FE08E9" w:rsidRPr="00894A09">
        <w:rPr>
          <w:rFonts w:ascii="Museo Sans 300" w:hAnsi="Museo Sans 300"/>
          <w:sz w:val="20"/>
          <w:szCs w:val="20"/>
          <w:lang w:val="es-SV"/>
        </w:rPr>
        <w:t>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 la condición que afectó el suministro identificado con el NIC </w:t>
      </w:r>
      <w:r w:rsidR="00FA470E">
        <w:rPr>
          <w:rFonts w:ascii="Museo Sans 300" w:hAnsi="Museo Sans 300"/>
          <w:sz w:val="20"/>
          <w:szCs w:val="20"/>
          <w:lang w:val="es-SV"/>
        </w:rPr>
        <w:t>+++</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3B893BEB"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FE08E9">
        <w:rPr>
          <w:rFonts w:ascii="Museo Sans 300" w:hAnsi="Museo Sans 300"/>
          <w:sz w:val="20"/>
          <w:szCs w:val="20"/>
          <w:lang w:val="es-SV"/>
        </w:rPr>
        <w:t xml:space="preserve"> </w:t>
      </w:r>
      <w:r w:rsidR="00E35D04">
        <w:rPr>
          <w:rFonts w:ascii="Museo Sans 300" w:hAnsi="Museo Sans 300"/>
          <w:sz w:val="20"/>
          <w:szCs w:val="20"/>
          <w:lang w:val="es-SV"/>
        </w:rPr>
        <w:t xml:space="preserve">a la distribuidora y </w:t>
      </w:r>
      <w:r w:rsidR="00D36499">
        <w:rPr>
          <w:rFonts w:ascii="Museo Sans 300" w:hAnsi="Museo Sans 300"/>
          <w:sz w:val="20"/>
          <w:szCs w:val="20"/>
          <w:lang w:val="es-SV"/>
        </w:rPr>
        <w:t xml:space="preserve">a la señora </w:t>
      </w:r>
      <w:r w:rsidR="00FA470E">
        <w:rPr>
          <w:rFonts w:ascii="Museo Sans 300" w:hAnsi="Museo Sans 300"/>
          <w:sz w:val="20"/>
          <w:szCs w:val="20"/>
          <w:lang w:val="es-SV"/>
        </w:rPr>
        <w:t>+++</w:t>
      </w:r>
      <w:r w:rsidR="00D36499">
        <w:rPr>
          <w:rFonts w:ascii="Museo Sans 300" w:hAnsi="Museo Sans 300"/>
          <w:sz w:val="20"/>
          <w:szCs w:val="20"/>
          <w:lang w:val="es-SV"/>
        </w:rPr>
        <w:t xml:space="preserve"> los días seis y veintinueve de mayo</w:t>
      </w:r>
      <w:r w:rsidR="00FE08E9">
        <w:rPr>
          <w:rFonts w:ascii="Museo Sans 300" w:hAnsi="Museo Sans 300"/>
          <w:sz w:val="20"/>
          <w:szCs w:val="20"/>
          <w:lang w:val="es-SV"/>
        </w:rPr>
        <w:t xml:space="preserve"> de dos mil veinte</w:t>
      </w:r>
      <w:r w:rsidR="00864EDF" w:rsidRPr="00972F9D">
        <w:rPr>
          <w:rFonts w:ascii="Museo Sans 300" w:hAnsi="Museo Sans 300"/>
          <w:sz w:val="20"/>
          <w:szCs w:val="20"/>
          <w:lang w:val="es-SV"/>
        </w:rPr>
        <w:t>.</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067EC89" w14:textId="2F92771E" w:rsidR="004A1699" w:rsidRDefault="00263E33" w:rsidP="004A1699">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El día </w:t>
      </w:r>
      <w:r w:rsidR="009161E7">
        <w:rPr>
          <w:rStyle w:val="normaltextrun"/>
          <w:rFonts w:ascii="Museo Sans 300" w:hAnsi="Museo Sans 300" w:cs="Segoe UI"/>
          <w:color w:val="000000"/>
          <w:sz w:val="20"/>
          <w:szCs w:val="20"/>
          <w:bdr w:val="none" w:sz="0" w:space="0" w:color="auto" w:frame="1"/>
        </w:rPr>
        <w:t>quince de enero</w:t>
      </w:r>
      <w:r w:rsidRPr="00972F9D">
        <w:rPr>
          <w:rFonts w:ascii="Museo Sans 300" w:hAnsi="Museo Sans 300"/>
          <w:sz w:val="20"/>
          <w:szCs w:val="20"/>
          <w:lang w:val="es-SV"/>
        </w:rPr>
        <w:t xml:space="preserve"> de</w:t>
      </w:r>
      <w:r w:rsidR="009161E7">
        <w:rPr>
          <w:rFonts w:ascii="Museo Sans 300" w:hAnsi="Museo Sans 300"/>
          <w:sz w:val="20"/>
          <w:szCs w:val="20"/>
          <w:lang w:val="es-SV"/>
        </w:rPr>
        <w:t xml:space="preserve"> este año</w:t>
      </w:r>
      <w:r w:rsidRPr="00972F9D">
        <w:rPr>
          <w:rFonts w:ascii="Museo Sans 300" w:hAnsi="Museo Sans 300"/>
          <w:sz w:val="20"/>
          <w:szCs w:val="20"/>
          <w:lang w:val="es-SV"/>
        </w:rPr>
        <w:t>, el CAU rindió el informe técnico N.° IT-</w:t>
      </w:r>
      <w:r w:rsidR="009161E7">
        <w:rPr>
          <w:rFonts w:ascii="Museo Sans 300" w:hAnsi="Museo Sans 300"/>
          <w:sz w:val="20"/>
          <w:szCs w:val="20"/>
          <w:lang w:val="es-SV"/>
        </w:rPr>
        <w:t>0012-CAU-21</w:t>
      </w:r>
      <w:r w:rsidRPr="00972F9D">
        <w:rPr>
          <w:rFonts w:ascii="Museo Sans 300" w:hAnsi="Museo Sans 300"/>
          <w:sz w:val="20"/>
          <w:szCs w:val="20"/>
          <w:lang w:val="es-SV"/>
        </w:rPr>
        <w:t xml:space="preserve">, en el que realizó un análisis, entre otros, de: a) argumentos de las partes; b) pruebas aportadas; c) </w:t>
      </w:r>
      <w:r w:rsidRPr="00263E33">
        <w:rPr>
          <w:rFonts w:ascii="Museo Sans 300" w:hAnsi="Museo Sans 300"/>
          <w:sz w:val="20"/>
          <w:szCs w:val="20"/>
          <w:lang w:val="es-SV"/>
        </w:rPr>
        <w:t>histórico de consumo; d) fotografías del suministro y e) método de cálculo de ENR. De dichos elementos, es pertinente citar los siguientes: </w:t>
      </w:r>
      <w:r w:rsidR="00F772E4" w:rsidRPr="11D6E6F9">
        <w:rPr>
          <w:rFonts w:ascii="Museo Sans 300" w:hAnsi="Museo Sans 300"/>
          <w:sz w:val="20"/>
          <w:szCs w:val="20"/>
          <w:lang w:val="es-SV"/>
        </w:rPr>
        <w:t xml:space="preserve"> </w:t>
      </w:r>
    </w:p>
    <w:p w14:paraId="7905E5FA" w14:textId="77777777" w:rsidR="006665AD" w:rsidRDefault="006665AD" w:rsidP="00263E33">
      <w:pPr>
        <w:pStyle w:val="Prrafodelista"/>
        <w:tabs>
          <w:tab w:val="left" w:pos="426"/>
        </w:tabs>
        <w:ind w:left="426"/>
        <w:rPr>
          <w:rFonts w:ascii="Museo Sans 300" w:hAnsi="Museo Sans 300"/>
          <w:sz w:val="20"/>
          <w:szCs w:val="20"/>
          <w:u w:val="single"/>
          <w:lang w:val="es-SV"/>
        </w:rPr>
      </w:pPr>
    </w:p>
    <w:p w14:paraId="42D244C9" w14:textId="44D6A1B1"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Histórico de consumo:</w:t>
      </w:r>
      <w:r w:rsidRPr="00263E33">
        <w:rPr>
          <w:rFonts w:ascii="Museo Sans 300" w:hAnsi="Museo Sans 300"/>
          <w:sz w:val="20"/>
          <w:szCs w:val="20"/>
          <w:lang w:val="es-SV"/>
        </w:rPr>
        <w:t> </w:t>
      </w:r>
    </w:p>
    <w:p w14:paraId="35DC2E56" w14:textId="77777777" w:rsidR="00914F6D" w:rsidRDefault="00914F6D" w:rsidP="00263E33">
      <w:pPr>
        <w:pStyle w:val="Prrafodelista"/>
        <w:tabs>
          <w:tab w:val="left" w:pos="426"/>
        </w:tabs>
        <w:ind w:left="426"/>
        <w:rPr>
          <w:rFonts w:ascii="Museo Sans 300" w:hAnsi="Museo Sans 300"/>
          <w:sz w:val="20"/>
          <w:szCs w:val="20"/>
          <w:lang w:val="es-SV"/>
        </w:rPr>
      </w:pPr>
    </w:p>
    <w:p w14:paraId="417ED3A7" w14:textId="17698EC7" w:rsidR="00BA26DC" w:rsidRDefault="00FA470E" w:rsidP="005D69B9">
      <w:pPr>
        <w:pStyle w:val="Prrafodelista"/>
        <w:tabs>
          <w:tab w:val="left" w:pos="567"/>
        </w:tabs>
        <w:ind w:left="567" w:right="-1"/>
        <w:jc w:val="center"/>
        <w:rPr>
          <w:rFonts w:ascii="Museo Sans 300" w:hAnsi="Museo Sans 300"/>
          <w:sz w:val="20"/>
          <w:szCs w:val="20"/>
          <w:lang w:val="es-SV"/>
        </w:rPr>
      </w:pPr>
      <w:r>
        <w:rPr>
          <w:rFonts w:ascii="Museo Sans 300" w:hAnsi="Museo Sans 300"/>
          <w:noProof/>
          <w:sz w:val="20"/>
          <w:szCs w:val="20"/>
          <w:lang w:val="es-SV" w:eastAsia="es-SV"/>
        </w:rPr>
        <w:t>+++</w:t>
      </w:r>
    </w:p>
    <w:p w14:paraId="3C6B808C" w14:textId="77777777" w:rsidR="002612F8" w:rsidRDefault="002612F8" w:rsidP="00263E33">
      <w:pPr>
        <w:pStyle w:val="Prrafodelista"/>
        <w:tabs>
          <w:tab w:val="left" w:pos="426"/>
        </w:tabs>
        <w:ind w:left="426"/>
        <w:rPr>
          <w:rFonts w:ascii="Museo Sans 300" w:hAnsi="Museo Sans 300"/>
          <w:sz w:val="20"/>
          <w:szCs w:val="20"/>
          <w:u w:val="single"/>
          <w:lang w:val="es-SV"/>
        </w:rPr>
      </w:pPr>
    </w:p>
    <w:p w14:paraId="4A60E008" w14:textId="715A9DFA"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condición irregular:</w:t>
      </w:r>
      <w:r w:rsidRPr="00263E33">
        <w:rPr>
          <w:rFonts w:ascii="Museo Sans 300" w:hAnsi="Museo Sans 300"/>
          <w:sz w:val="20"/>
          <w:szCs w:val="20"/>
          <w:lang w:val="es-SV"/>
        </w:rPr>
        <w:t> </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47AACE0C" w14:textId="50AAACAC" w:rsidR="00BA3842" w:rsidRDefault="00BD38EB" w:rsidP="002612F8">
      <w:pPr>
        <w:ind w:left="709" w:right="709"/>
        <w:jc w:val="both"/>
        <w:rPr>
          <w:rFonts w:ascii="Museo 300" w:eastAsia="Arial" w:hAnsi="Museo 300"/>
          <w:color w:val="000000"/>
          <w:sz w:val="16"/>
          <w:szCs w:val="16"/>
          <w:lang w:val="es-ES"/>
        </w:rPr>
      </w:pPr>
      <w:r w:rsidRPr="00BD38EB">
        <w:rPr>
          <w:rFonts w:ascii="Museo 300" w:eastAsia="Arial" w:hAnsi="Museo 300"/>
          <w:sz w:val="16"/>
          <w:szCs w:val="16"/>
        </w:rPr>
        <w:t>“[…]</w:t>
      </w:r>
      <w:r w:rsidR="006665AD">
        <w:rPr>
          <w:rFonts w:ascii="Museo 300" w:eastAsia="Arial" w:hAnsi="Museo 300"/>
          <w:sz w:val="16"/>
          <w:szCs w:val="16"/>
        </w:rPr>
        <w:t xml:space="preserve"> </w:t>
      </w:r>
      <w:r w:rsidR="006665AD" w:rsidRPr="006665AD">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objeto del presente informe en fecha 23 de octubre del año 2019, detallando una conexión invertida desde la fase “B” de alimentación de la cometida y la fase B de carga, alterando el sentido de circulación de la corriente eléctrica, con la finalidad de impedir el correcto registro de la energía consumida en la vivienda de la señora de Benavides.</w:t>
      </w:r>
      <w:r w:rsidR="006665AD" w:rsidRPr="006665AD">
        <w:rPr>
          <w:rFonts w:ascii="Museo 300" w:eastAsia="Arial" w:hAnsi="Museo 300"/>
          <w:color w:val="000000"/>
          <w:sz w:val="16"/>
          <w:szCs w:val="16"/>
        </w:rPr>
        <w:t> </w:t>
      </w:r>
      <w:r w:rsidR="002612F8" w:rsidRPr="002612F8">
        <w:rPr>
          <w:rFonts w:ascii="Museo 300" w:eastAsia="Arial" w:hAnsi="Museo 300"/>
          <w:color w:val="000000"/>
          <w:sz w:val="16"/>
          <w:szCs w:val="16"/>
          <w:lang w:val="es-ES"/>
        </w:rPr>
        <w:t xml:space="preserve"> </w:t>
      </w:r>
    </w:p>
    <w:p w14:paraId="1C7AF2FB" w14:textId="16EE0A7C" w:rsidR="002612F8" w:rsidRDefault="00FA470E" w:rsidP="00F0470F">
      <w:pPr>
        <w:ind w:left="709" w:right="709"/>
        <w:jc w:val="center"/>
        <w:rPr>
          <w:rFonts w:ascii="Museo 300" w:eastAsia="Arial" w:hAnsi="Museo 300" w:cs="Times New Roman"/>
          <w:color w:val="000000"/>
          <w:sz w:val="16"/>
          <w:szCs w:val="16"/>
          <w:lang w:val="es-ES"/>
        </w:rPr>
      </w:pPr>
      <w:r>
        <w:rPr>
          <w:rFonts w:ascii="Museo 300" w:eastAsia="Arial" w:hAnsi="Museo 300" w:cs="Times New Roman"/>
          <w:noProof/>
          <w:color w:val="000000"/>
          <w:sz w:val="16"/>
          <w:szCs w:val="16"/>
          <w:lang w:eastAsia="es-SV"/>
        </w:rPr>
        <w:t>+++</w:t>
      </w:r>
    </w:p>
    <w:p w14:paraId="59511ADB" w14:textId="77777777" w:rsidR="006665AD" w:rsidRPr="006665AD" w:rsidRDefault="006665AD" w:rsidP="006665AD">
      <w:pPr>
        <w:spacing w:after="0" w:line="0" w:lineRule="atLeast"/>
        <w:ind w:left="709" w:right="709"/>
        <w:jc w:val="both"/>
        <w:rPr>
          <w:rFonts w:ascii="Museo 300" w:eastAsia="Arial" w:hAnsi="Museo 300" w:cs="Times New Roman"/>
          <w:color w:val="000000"/>
          <w:sz w:val="16"/>
          <w:szCs w:val="16"/>
        </w:rPr>
      </w:pPr>
      <w:r w:rsidRPr="006665AD">
        <w:rPr>
          <w:rFonts w:ascii="Museo 300" w:eastAsia="Arial" w:hAnsi="Museo 300" w:cs="Times New Roman"/>
          <w:color w:val="000000"/>
          <w:sz w:val="16"/>
          <w:szCs w:val="16"/>
          <w:lang w:val="es-ES"/>
        </w:rPr>
        <w:t>De las pruebas presentadas relacionadas a la condición detectada por la EEO, se determina lo siguiente:</w:t>
      </w:r>
      <w:r w:rsidRPr="006665AD">
        <w:rPr>
          <w:rFonts w:ascii="Museo 300" w:eastAsia="Arial" w:hAnsi="Museo 300" w:cs="Times New Roman"/>
          <w:color w:val="000000"/>
          <w:sz w:val="16"/>
          <w:szCs w:val="16"/>
        </w:rPr>
        <w:t> </w:t>
      </w:r>
    </w:p>
    <w:p w14:paraId="178025F1" w14:textId="77777777" w:rsidR="006665AD" w:rsidRPr="006665AD" w:rsidRDefault="006665AD" w:rsidP="006665AD">
      <w:pPr>
        <w:spacing w:after="0" w:line="0" w:lineRule="atLeast"/>
        <w:ind w:left="709" w:right="709"/>
        <w:jc w:val="both"/>
        <w:rPr>
          <w:rFonts w:ascii="Museo 300" w:eastAsia="Arial" w:hAnsi="Museo 300" w:cs="Times New Roman"/>
          <w:color w:val="000000"/>
          <w:sz w:val="16"/>
          <w:szCs w:val="16"/>
        </w:rPr>
      </w:pPr>
      <w:r w:rsidRPr="006665AD">
        <w:rPr>
          <w:rFonts w:ascii="Museo 300" w:eastAsia="Arial" w:hAnsi="Museo 300" w:cs="Times New Roman"/>
          <w:color w:val="000000"/>
          <w:sz w:val="16"/>
          <w:szCs w:val="16"/>
        </w:rPr>
        <w:t> </w:t>
      </w:r>
    </w:p>
    <w:p w14:paraId="2A3C54FC" w14:textId="77777777" w:rsidR="006665AD" w:rsidRPr="006665AD" w:rsidRDefault="006665AD" w:rsidP="006665AD">
      <w:pPr>
        <w:numPr>
          <w:ilvl w:val="0"/>
          <w:numId w:val="12"/>
        </w:numPr>
        <w:tabs>
          <w:tab w:val="clear" w:pos="720"/>
          <w:tab w:val="num" w:pos="1276"/>
        </w:tabs>
        <w:spacing w:after="0" w:line="0" w:lineRule="atLeast"/>
        <w:ind w:left="1276" w:right="709"/>
        <w:jc w:val="both"/>
        <w:rPr>
          <w:rFonts w:ascii="Museo 300" w:eastAsia="Arial" w:hAnsi="Museo 300" w:cs="Times New Roman"/>
          <w:color w:val="000000"/>
          <w:sz w:val="16"/>
          <w:szCs w:val="16"/>
        </w:rPr>
      </w:pPr>
      <w:r w:rsidRPr="006665AD">
        <w:rPr>
          <w:rFonts w:ascii="Museo 300" w:eastAsia="Arial" w:hAnsi="Museo 300" w:cs="Times New Roman"/>
          <w:color w:val="000000"/>
          <w:sz w:val="16"/>
          <w:szCs w:val="16"/>
          <w:lang w:val="es-ES"/>
        </w:rPr>
        <w:t xml:space="preserve">De las fotografías extraídas de la información provista por la distribuidora, se observa que en el suministro existió una conexión de forma invertida en la fase “B”, es decir la acometida de alimentación conectada en la bornera de carga del equipo de medición, el cual se encontró con el sello de tapa </w:t>
      </w:r>
      <w:r w:rsidRPr="006665AD">
        <w:rPr>
          <w:rFonts w:ascii="Museo 300" w:eastAsia="Arial" w:hAnsi="Museo 300" w:cs="Times New Roman"/>
          <w:color w:val="000000"/>
          <w:sz w:val="16"/>
          <w:szCs w:val="16"/>
          <w:lang w:val="es-ES"/>
        </w:rPr>
        <w:lastRenderedPageBreak/>
        <w:t>terminal roto. Se presenta la intensidad de corriente detectada en la fase “B”, equivalente a 7.20 Amperios, los cuales son derivados hacia el interior del inmueble para abastecer indeterminados equipos eléctricos.</w:t>
      </w:r>
      <w:r w:rsidRPr="006665AD">
        <w:rPr>
          <w:rFonts w:ascii="Museo 300" w:eastAsia="Arial" w:hAnsi="Museo 300" w:cs="Times New Roman"/>
          <w:color w:val="000000"/>
          <w:sz w:val="16"/>
          <w:szCs w:val="16"/>
        </w:rPr>
        <w:t> </w:t>
      </w:r>
    </w:p>
    <w:p w14:paraId="6795177E" w14:textId="77777777" w:rsidR="006665AD" w:rsidRPr="006665AD" w:rsidRDefault="006665AD" w:rsidP="006665AD">
      <w:pPr>
        <w:tabs>
          <w:tab w:val="num" w:pos="1276"/>
        </w:tabs>
        <w:spacing w:after="0" w:line="0" w:lineRule="atLeast"/>
        <w:ind w:left="1276" w:right="709"/>
        <w:jc w:val="both"/>
        <w:rPr>
          <w:rFonts w:ascii="Museo 300" w:eastAsia="Arial" w:hAnsi="Museo 300" w:cs="Times New Roman"/>
          <w:color w:val="000000"/>
          <w:sz w:val="16"/>
          <w:szCs w:val="16"/>
        </w:rPr>
      </w:pPr>
      <w:r w:rsidRPr="006665AD">
        <w:rPr>
          <w:rFonts w:ascii="Museo 300" w:eastAsia="Arial" w:hAnsi="Museo 300" w:cs="Times New Roman"/>
          <w:color w:val="000000"/>
          <w:sz w:val="16"/>
          <w:szCs w:val="16"/>
        </w:rPr>
        <w:t> </w:t>
      </w:r>
    </w:p>
    <w:p w14:paraId="5DB335B5" w14:textId="77777777" w:rsidR="006665AD" w:rsidRPr="006665AD" w:rsidRDefault="006665AD" w:rsidP="006665AD">
      <w:pPr>
        <w:numPr>
          <w:ilvl w:val="0"/>
          <w:numId w:val="13"/>
        </w:numPr>
        <w:tabs>
          <w:tab w:val="clear" w:pos="720"/>
          <w:tab w:val="num" w:pos="1276"/>
        </w:tabs>
        <w:spacing w:after="0" w:line="0" w:lineRule="atLeast"/>
        <w:ind w:left="1276" w:right="709"/>
        <w:jc w:val="both"/>
        <w:rPr>
          <w:rFonts w:ascii="Museo 300" w:eastAsia="Arial" w:hAnsi="Museo 300" w:cs="Times New Roman"/>
          <w:color w:val="000000"/>
          <w:sz w:val="16"/>
          <w:szCs w:val="16"/>
        </w:rPr>
      </w:pPr>
      <w:r w:rsidRPr="006665AD">
        <w:rPr>
          <w:rFonts w:ascii="Museo 300" w:eastAsia="Arial" w:hAnsi="Museo 300" w:cs="Times New Roman"/>
          <w:color w:val="000000"/>
          <w:sz w:val="16"/>
          <w:szCs w:val="16"/>
          <w:lang w:val="es-ES"/>
        </w:rPr>
        <w:t>Cabe aclarar que de parte de la distribuidora EEO no se brindó detalle de la cantidad de equipos eléctricos que eran abastecidos producto de la condición irregular; sin embargo, en los registros históricos se ha constatado que una vez fue eliminada dicha condición y normalizado el suministro, los registros de consumo presentaron un ascenso semejante al expuesto en el inicio del período analizado en la gráfica n° 1.</w:t>
      </w:r>
      <w:r w:rsidRPr="006665AD">
        <w:rPr>
          <w:rFonts w:ascii="Museo 300" w:eastAsia="Arial" w:hAnsi="Museo 300" w:cs="Times New Roman"/>
          <w:color w:val="000000"/>
          <w:sz w:val="16"/>
          <w:szCs w:val="16"/>
        </w:rPr>
        <w:t> </w:t>
      </w:r>
    </w:p>
    <w:p w14:paraId="3F20410A" w14:textId="77777777" w:rsidR="006665AD" w:rsidRPr="006665AD" w:rsidRDefault="006665AD" w:rsidP="006665AD">
      <w:pPr>
        <w:tabs>
          <w:tab w:val="num" w:pos="1276"/>
        </w:tabs>
        <w:spacing w:after="0" w:line="0" w:lineRule="atLeast"/>
        <w:ind w:left="1276" w:right="709"/>
        <w:jc w:val="both"/>
        <w:rPr>
          <w:rFonts w:ascii="Museo 300" w:eastAsia="Arial" w:hAnsi="Museo 300" w:cs="Times New Roman"/>
          <w:color w:val="000000"/>
          <w:sz w:val="16"/>
          <w:szCs w:val="16"/>
        </w:rPr>
      </w:pPr>
      <w:r w:rsidRPr="006665AD">
        <w:rPr>
          <w:rFonts w:ascii="Museo 300" w:eastAsia="Arial" w:hAnsi="Museo 300" w:cs="Times New Roman"/>
          <w:color w:val="000000"/>
          <w:sz w:val="16"/>
          <w:szCs w:val="16"/>
        </w:rPr>
        <w:t> </w:t>
      </w:r>
    </w:p>
    <w:p w14:paraId="536BDFC5" w14:textId="396F7D0F" w:rsidR="006665AD" w:rsidRDefault="006665AD" w:rsidP="006665AD">
      <w:pPr>
        <w:numPr>
          <w:ilvl w:val="0"/>
          <w:numId w:val="14"/>
        </w:numPr>
        <w:tabs>
          <w:tab w:val="clear" w:pos="720"/>
          <w:tab w:val="num" w:pos="1276"/>
        </w:tabs>
        <w:spacing w:after="0" w:line="0" w:lineRule="atLeast"/>
        <w:ind w:left="1276" w:right="709"/>
        <w:jc w:val="both"/>
        <w:rPr>
          <w:rFonts w:ascii="Museo 300" w:eastAsia="Arial" w:hAnsi="Museo 300" w:cs="Times New Roman"/>
          <w:color w:val="000000"/>
          <w:sz w:val="16"/>
          <w:szCs w:val="16"/>
        </w:rPr>
      </w:pPr>
      <w:r w:rsidRPr="006665AD">
        <w:rPr>
          <w:rFonts w:ascii="Museo 300" w:eastAsia="Arial" w:hAnsi="Museo 300" w:cs="Times New Roman"/>
          <w:color w:val="000000"/>
          <w:sz w:val="16"/>
          <w:szCs w:val="16"/>
          <w:lang w:val="es-ES"/>
        </w:rPr>
        <w:t>Asimismo, debe indicarse que la distribuidora EEO, como parte de sus obligaciones encaminadas a cumplir la normativa establecida en el Procedimiento para Investigar la Existencia de Condiciones Irregulares en el Suministro de Energía del Usuario Final, proporcionó la información solicitada; es decir, aportó todas las pruebas necesarias para analizar la determinación de una condición irregular en el presente suministro.</w:t>
      </w:r>
      <w:r w:rsidRPr="006665AD">
        <w:rPr>
          <w:rFonts w:ascii="Museo 300" w:eastAsia="Arial" w:hAnsi="Museo 300" w:cs="Times New Roman"/>
          <w:color w:val="000000"/>
          <w:sz w:val="16"/>
          <w:szCs w:val="16"/>
        </w:rPr>
        <w:t> </w:t>
      </w:r>
    </w:p>
    <w:p w14:paraId="051D7FAC" w14:textId="77777777" w:rsidR="006665AD" w:rsidRPr="006665AD" w:rsidRDefault="006665AD" w:rsidP="006665AD">
      <w:pPr>
        <w:spacing w:after="0" w:line="0" w:lineRule="atLeast"/>
        <w:ind w:left="720" w:right="709"/>
        <w:jc w:val="both"/>
        <w:rPr>
          <w:rFonts w:ascii="Museo 300" w:eastAsia="Arial" w:hAnsi="Museo 300" w:cs="Times New Roman"/>
          <w:color w:val="000000"/>
          <w:sz w:val="16"/>
          <w:szCs w:val="16"/>
        </w:rPr>
      </w:pPr>
    </w:p>
    <w:p w14:paraId="7BBAA48A" w14:textId="5BD320BA" w:rsidR="00F94C43" w:rsidRDefault="006665AD" w:rsidP="002612F8">
      <w:pPr>
        <w:spacing w:line="240" w:lineRule="auto"/>
        <w:ind w:left="709" w:right="709"/>
        <w:jc w:val="both"/>
        <w:rPr>
          <w:rFonts w:ascii="Museo 300" w:eastAsia="Arial" w:hAnsi="Museo 300" w:cs="Times New Roman"/>
          <w:color w:val="000000"/>
          <w:sz w:val="16"/>
          <w:szCs w:val="16"/>
        </w:rPr>
      </w:pPr>
      <w:r w:rsidRPr="006665AD">
        <w:rPr>
          <w:rFonts w:ascii="Museo 300" w:eastAsia="Arial" w:hAnsi="Museo 300" w:cs="Times New Roman"/>
          <w:color w:val="000000"/>
          <w:sz w:val="16"/>
          <w:szCs w:val="16"/>
          <w:lang w:val="es-ES"/>
        </w:rPr>
        <w:t>Por tanto, con base a las pruebas analizadas, el CAU determina que la distribuidora EEO cuenta con la evidencia fehaciente con la cual demuestra que en el suministro en referencia existió una condición irregular determinada en la fecha 23 de octubre del año 2019; la cual afectó el registro correcto de consumo de energía eléctrica del suministro en el equipo de medición y por ello, no reflejó el consumo real demandado por los equipos abastecidos por dicha condición. Siendo esto un incumplimiento, por parte de la usuaria </w:t>
      </w:r>
      <w:r w:rsidRPr="006665AD">
        <w:rPr>
          <w:rFonts w:ascii="Museo 300" w:eastAsia="Arial" w:hAnsi="Museo 300" w:cs="Times New Roman"/>
          <w:color w:val="000000"/>
          <w:sz w:val="16"/>
          <w:szCs w:val="16"/>
        </w:rPr>
        <w:t>de lo establecido en los Términos y Condiciones Generales al Consumidor correspondiente al año 2019. </w:t>
      </w:r>
      <w:r w:rsidR="00BA3842" w:rsidRPr="004630A7">
        <w:rPr>
          <w:rFonts w:ascii="Museo 300" w:eastAsia="Arial" w:hAnsi="Museo 300" w:cs="Times New Roman"/>
          <w:color w:val="000000"/>
          <w:sz w:val="16"/>
          <w:szCs w:val="16"/>
          <w:lang w:val="es-ES"/>
        </w:rPr>
        <w:t>[…]</w:t>
      </w:r>
      <w:r w:rsidR="00F94C43" w:rsidRPr="004630A7">
        <w:rPr>
          <w:rFonts w:ascii="Museo 300" w:eastAsia="Arial" w:hAnsi="Museo 300" w:cs="Times New Roman"/>
          <w:color w:val="000000"/>
          <w:sz w:val="16"/>
          <w:szCs w:val="16"/>
        </w:rPr>
        <w:t>”</w:t>
      </w:r>
      <w:r w:rsidR="00F94C43" w:rsidRPr="00F94C43">
        <w:rPr>
          <w:rFonts w:ascii="Museo 300" w:eastAsia="Arial" w:hAnsi="Museo 300" w:cs="Times New Roman"/>
          <w:color w:val="000000"/>
          <w:sz w:val="16"/>
          <w:szCs w:val="16"/>
        </w:rPr>
        <w:t xml:space="preserve"> </w:t>
      </w:r>
    </w:p>
    <w:p w14:paraId="681CFFC8" w14:textId="0E26CB2A"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e</w:t>
      </w:r>
      <w:r w:rsidR="00B82FAF">
        <w:rPr>
          <w:rFonts w:ascii="Museo Sans 300" w:hAnsi="Museo Sans 300"/>
          <w:sz w:val="20"/>
          <w:szCs w:val="20"/>
          <w:u w:val="single"/>
          <w:lang w:val="es-SV"/>
        </w:rPr>
        <w:t>nergía consumida y no facturada</w:t>
      </w:r>
      <w:r w:rsidRPr="00263E33">
        <w:rPr>
          <w:rFonts w:ascii="Museo Sans 300" w:hAnsi="Museo Sans 300"/>
          <w:sz w:val="20"/>
          <w:szCs w:val="20"/>
          <w:u w:val="single"/>
          <w:lang w:val="es-SV"/>
        </w:rPr>
        <w:t>:</w:t>
      </w:r>
      <w:r w:rsidRPr="00263E33">
        <w:rPr>
          <w:rFonts w:ascii="Museo Sans 300" w:hAnsi="Museo Sans 300"/>
          <w:sz w:val="20"/>
          <w:szCs w:val="20"/>
          <w:lang w:val="es-SV"/>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76E12ABA" w14:textId="77777777" w:rsidR="00524F0D" w:rsidRPr="00524F0D" w:rsidRDefault="00BD38EB" w:rsidP="00524F0D">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rPr>
      </w:pPr>
      <w:r w:rsidRPr="05630AD3">
        <w:rPr>
          <w:rFonts w:ascii="Museo 300" w:eastAsia="Arial" w:hAnsi="Museo 300"/>
          <w:color w:val="000000" w:themeColor="text1"/>
          <w:sz w:val="16"/>
          <w:szCs w:val="16"/>
        </w:rPr>
        <w:t xml:space="preserve">“[…] </w:t>
      </w:r>
      <w:r w:rsidR="00524F0D" w:rsidRPr="00524F0D">
        <w:rPr>
          <w:rFonts w:ascii="Museo 300" w:eastAsia="Arial"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2019,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r w:rsidR="00524F0D" w:rsidRPr="00524F0D">
        <w:rPr>
          <w:rFonts w:ascii="Museo 300" w:eastAsia="Arial" w:hAnsi="Museo 300"/>
          <w:color w:val="000000" w:themeColor="text1"/>
          <w:sz w:val="16"/>
          <w:szCs w:val="16"/>
        </w:rPr>
        <w:t> </w:t>
      </w:r>
    </w:p>
    <w:p w14:paraId="73457689" w14:textId="1B1D9607" w:rsidR="00524F0D" w:rsidRPr="00524F0D" w:rsidRDefault="00524F0D" w:rsidP="00524F0D">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rPr>
      </w:pPr>
      <w:r w:rsidRPr="00524F0D">
        <w:rPr>
          <w:rFonts w:ascii="Museo 300" w:eastAsia="Arial"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r w:rsidRPr="00524F0D">
        <w:rPr>
          <w:rFonts w:ascii="Museo 300" w:eastAsia="Arial" w:hAnsi="Museo 300"/>
          <w:color w:val="000000" w:themeColor="text1"/>
          <w:sz w:val="16"/>
          <w:szCs w:val="16"/>
        </w:rPr>
        <w:t> </w:t>
      </w:r>
    </w:p>
    <w:p w14:paraId="428804FF" w14:textId="45839AD5" w:rsidR="00524F0D" w:rsidRPr="00524F0D" w:rsidRDefault="00524F0D" w:rsidP="00524F0D">
      <w:pPr>
        <w:numPr>
          <w:ilvl w:val="0"/>
          <w:numId w:val="14"/>
        </w:numPr>
        <w:tabs>
          <w:tab w:val="clear" w:pos="720"/>
          <w:tab w:val="num" w:pos="1276"/>
        </w:tabs>
        <w:spacing w:after="0" w:line="0" w:lineRule="atLeast"/>
        <w:ind w:left="1276" w:right="709"/>
        <w:jc w:val="both"/>
        <w:rPr>
          <w:rFonts w:ascii="Museo 300" w:eastAsia="Arial" w:hAnsi="Museo 300" w:cs="Times New Roman"/>
          <w:color w:val="000000"/>
          <w:sz w:val="16"/>
          <w:szCs w:val="16"/>
          <w:lang w:val="es-ES"/>
        </w:rPr>
      </w:pPr>
      <w:r w:rsidRPr="00524F0D">
        <w:rPr>
          <w:rFonts w:ascii="Museo 300" w:eastAsia="Arial" w:hAnsi="Museo 300" w:cs="Times New Roman"/>
          <w:color w:val="000000"/>
          <w:sz w:val="16"/>
          <w:szCs w:val="16"/>
          <w:lang w:val="es-ES"/>
        </w:rPr>
        <w:t>El método a utilizar será el establecido en el artículo 5.2 literal a) del Procedimiento para Investigar la Existencia de Condiciones Irregulares, de tal manera que se utilizará el consumo promedio de energía correspondiente al período del mes de enero hasta el mes de junio de 2020, y será el valor promedio correcto que servirá para determinar la cantidad total de energía a recuperar por parte de la distribuidora EEO. </w:t>
      </w:r>
    </w:p>
    <w:p w14:paraId="77348718" w14:textId="26D3C680" w:rsidR="00524F0D" w:rsidRPr="00524F0D" w:rsidRDefault="00524F0D" w:rsidP="00524F0D">
      <w:pPr>
        <w:spacing w:after="0" w:line="0" w:lineRule="atLeast"/>
        <w:ind w:left="1276" w:right="709"/>
        <w:jc w:val="both"/>
        <w:rPr>
          <w:rFonts w:ascii="Museo 300" w:eastAsia="Arial" w:hAnsi="Museo 300" w:cs="Times New Roman"/>
          <w:color w:val="000000"/>
          <w:sz w:val="16"/>
          <w:szCs w:val="16"/>
          <w:lang w:val="es-ES"/>
        </w:rPr>
      </w:pPr>
    </w:p>
    <w:p w14:paraId="352FA977" w14:textId="77777777" w:rsidR="00524F0D" w:rsidRPr="00524F0D" w:rsidRDefault="00524F0D" w:rsidP="00524F0D">
      <w:pPr>
        <w:numPr>
          <w:ilvl w:val="0"/>
          <w:numId w:val="14"/>
        </w:numPr>
        <w:tabs>
          <w:tab w:val="clear" w:pos="720"/>
          <w:tab w:val="num" w:pos="1276"/>
        </w:tabs>
        <w:spacing w:after="0" w:line="0" w:lineRule="atLeast"/>
        <w:ind w:left="1276" w:right="709"/>
        <w:jc w:val="both"/>
        <w:rPr>
          <w:rFonts w:ascii="Museo 300" w:eastAsia="Arial" w:hAnsi="Museo 300" w:cs="Times New Roman"/>
          <w:color w:val="000000"/>
          <w:sz w:val="16"/>
          <w:szCs w:val="16"/>
          <w:lang w:val="es-ES"/>
        </w:rPr>
      </w:pPr>
      <w:r w:rsidRPr="00524F0D">
        <w:rPr>
          <w:rFonts w:ascii="Museo 300" w:eastAsia="Arial" w:hAnsi="Museo 300" w:cs="Times New Roman"/>
          <w:color w:val="000000"/>
          <w:sz w:val="16"/>
          <w:szCs w:val="16"/>
          <w:lang w:val="es-ES"/>
        </w:rPr>
        <w:t>El cálculo de inicio del período retroactivo de recuperación de una energía no registrada, corresponde a 180 días comprendidos entre el 26 de abril hasta el 23 de octubre del año 2019; fecha en que se normalizó el suministro. Cabe aclarar que la distribuidora EEO definió el período de recuperación de energía partiendo de la fecha en que reemplazó el equipo de medición correspondiente al día 21 de diciembre de 2019; Sin embargo, para el presente caso se toma como base el día en que fue normalizado el suministro, tal como se indicó anteriormente. </w:t>
      </w:r>
    </w:p>
    <w:p w14:paraId="10CF33F5" w14:textId="77777777" w:rsidR="00524F0D" w:rsidRDefault="00524F0D" w:rsidP="00524F0D">
      <w:pPr>
        <w:suppressAutoHyphens w:val="0"/>
        <w:autoSpaceDN/>
        <w:spacing w:after="0" w:line="0" w:lineRule="atLeast"/>
        <w:ind w:left="708" w:right="708" w:firstLine="1"/>
        <w:jc w:val="both"/>
        <w:textAlignment w:val="auto"/>
        <w:rPr>
          <w:rFonts w:ascii="Museo 300" w:eastAsia="Arial" w:hAnsi="Museo 300"/>
          <w:color w:val="000000" w:themeColor="text1"/>
          <w:sz w:val="16"/>
          <w:szCs w:val="16"/>
        </w:rPr>
      </w:pPr>
    </w:p>
    <w:p w14:paraId="4168E265" w14:textId="3A304489" w:rsidR="00BA3842" w:rsidRDefault="00524F0D" w:rsidP="00524F0D">
      <w:pPr>
        <w:suppressAutoHyphens w:val="0"/>
        <w:autoSpaceDN/>
        <w:spacing w:after="0" w:line="0" w:lineRule="atLeast"/>
        <w:ind w:left="708" w:right="708" w:firstLine="1"/>
        <w:jc w:val="both"/>
        <w:textAlignment w:val="auto"/>
        <w:rPr>
          <w:rFonts w:ascii="Museo 300" w:eastAsia="Arial" w:hAnsi="Museo 300"/>
          <w:color w:val="000000" w:themeColor="text1"/>
          <w:sz w:val="16"/>
          <w:szCs w:val="16"/>
          <w:lang w:val="es-ES"/>
        </w:rPr>
      </w:pPr>
      <w:r w:rsidRPr="00524F0D">
        <w:rPr>
          <w:rFonts w:ascii="Museo 300" w:eastAsia="Arial" w:hAnsi="Museo 300"/>
          <w:color w:val="000000" w:themeColor="text1"/>
          <w:sz w:val="16"/>
          <w:szCs w:val="16"/>
          <w:lang w:val="es-ES"/>
        </w:rPr>
        <w:t>Con base a los parámetros antes mencionados, se ha procedido a efectuar una revisión y análisis de las pruebas proporcionadas por la EEO; por tanto, el personal técnico del CAU de la SIGET con el fin de la determinación de la existencia de una condición irregular en el suministro bajo estudio, determina que el monto que fue calculado y facturado por la distribuidora EEO, correspondiente a la cantidad de cuatrocientos cincuenta y cinco 42/100 dólares de los Estados Unidos de América (USD 455.42) IVA incluido, equivalente a una energía no registrada de 1,186 kWh, es aceptable.</w:t>
      </w:r>
      <w:r w:rsidR="00562498">
        <w:rPr>
          <w:rFonts w:ascii="Museo 300" w:eastAsia="Arial" w:hAnsi="Museo 300"/>
          <w:color w:val="000000" w:themeColor="text1"/>
          <w:sz w:val="16"/>
          <w:szCs w:val="16"/>
          <w:lang w:val="es-ES"/>
        </w:rPr>
        <w:t xml:space="preserve"> […]”</w:t>
      </w:r>
    </w:p>
    <w:p w14:paraId="77FD4E56" w14:textId="77777777" w:rsidR="00524F0D" w:rsidRDefault="00524F0D" w:rsidP="00524F0D">
      <w:pPr>
        <w:suppressAutoHyphens w:val="0"/>
        <w:autoSpaceDN/>
        <w:spacing w:after="0" w:line="0" w:lineRule="atLeast"/>
        <w:ind w:left="708" w:right="708" w:firstLine="1"/>
        <w:jc w:val="both"/>
        <w:textAlignment w:val="auto"/>
        <w:rPr>
          <w:rFonts w:ascii="Museo 300" w:eastAsia="Arial" w:hAnsi="Museo 300"/>
          <w:color w:val="000000" w:themeColor="text1"/>
          <w:sz w:val="16"/>
          <w:szCs w:val="16"/>
          <w:lang w:val="es-ES"/>
        </w:rPr>
      </w:pPr>
    </w:p>
    <w:p w14:paraId="48720AB6" w14:textId="77777777"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7777777"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 </w:t>
      </w:r>
      <w:r w:rsidRPr="00562498">
        <w:rPr>
          <w:rFonts w:ascii="Segoe UI" w:eastAsia="Times New Roman" w:hAnsi="Segoe UI" w:cs="Segoe UI"/>
          <w:sz w:val="16"/>
          <w:szCs w:val="16"/>
          <w:lang w:eastAsia="es-SV"/>
        </w:rPr>
        <w:t> </w:t>
      </w:r>
    </w:p>
    <w:p w14:paraId="69D9261D" w14:textId="77777777" w:rsidR="00524F0D" w:rsidRPr="00524F0D" w:rsidRDefault="00524F0D" w:rsidP="00524F0D">
      <w:pPr>
        <w:pStyle w:val="Prrafodelista"/>
        <w:numPr>
          <w:ilvl w:val="0"/>
          <w:numId w:val="8"/>
        </w:numPr>
        <w:spacing w:after="200"/>
        <w:ind w:right="708"/>
        <w:jc w:val="both"/>
        <w:textAlignment w:val="auto"/>
        <w:rPr>
          <w:rFonts w:ascii="Museo 300" w:eastAsia="Arial" w:hAnsi="Museo 300"/>
          <w:color w:val="000000" w:themeColor="text1"/>
          <w:sz w:val="16"/>
          <w:szCs w:val="16"/>
          <w:lang w:val="es-SV"/>
        </w:rPr>
      </w:pPr>
      <w:r w:rsidRPr="00524F0D">
        <w:rPr>
          <w:rFonts w:ascii="Museo 300" w:eastAsia="Arial" w:hAnsi="Museo 300"/>
          <w:color w:val="000000" w:themeColor="text1"/>
          <w:sz w:val="16"/>
          <w:szCs w:val="16"/>
        </w:rPr>
        <w:t xml:space="preserve">Las pruebas presentadas por la empresa distribuidora son aceptables, ya que con estas se demostró fehacientemente que existió una condición irregular en el suministro de energía del </w:t>
      </w:r>
      <w:r w:rsidRPr="00524F0D">
        <w:rPr>
          <w:rFonts w:ascii="Museo 300" w:eastAsia="Arial" w:hAnsi="Museo 300"/>
          <w:color w:val="000000" w:themeColor="text1"/>
          <w:sz w:val="16"/>
          <w:szCs w:val="16"/>
        </w:rPr>
        <w:lastRenderedPageBreak/>
        <w:t>denunciante, consistente a una inversión de la fase “B” en la bornera del equipo de medición. Tal acción afectó el correcto registro de la energía que fue consumida en el citado suministro.</w:t>
      </w:r>
      <w:r w:rsidRPr="00524F0D">
        <w:rPr>
          <w:rFonts w:ascii="Museo 300" w:eastAsia="Arial" w:hAnsi="Museo 300"/>
          <w:color w:val="000000" w:themeColor="text1"/>
          <w:sz w:val="16"/>
          <w:szCs w:val="16"/>
          <w:lang w:val="es-SV"/>
        </w:rPr>
        <w:t> </w:t>
      </w:r>
    </w:p>
    <w:p w14:paraId="4BAB16C4" w14:textId="04945E98" w:rsidR="00562498" w:rsidRPr="00524F0D" w:rsidRDefault="00524F0D" w:rsidP="00524F0D">
      <w:pPr>
        <w:pStyle w:val="Prrafodelista"/>
        <w:numPr>
          <w:ilvl w:val="0"/>
          <w:numId w:val="8"/>
        </w:numPr>
        <w:spacing w:after="200"/>
        <w:ind w:right="708"/>
        <w:jc w:val="both"/>
        <w:textAlignment w:val="auto"/>
        <w:rPr>
          <w:rFonts w:ascii="Museo 300" w:eastAsia="Arial" w:hAnsi="Museo 300"/>
          <w:color w:val="000000" w:themeColor="text1"/>
          <w:sz w:val="16"/>
          <w:szCs w:val="16"/>
          <w:lang w:val="es-SV"/>
        </w:rPr>
      </w:pPr>
      <w:r w:rsidRPr="00524F0D">
        <w:rPr>
          <w:rFonts w:ascii="Museo 300" w:eastAsia="Arial" w:hAnsi="Museo 300"/>
          <w:color w:val="000000" w:themeColor="text1"/>
          <w:sz w:val="16"/>
          <w:szCs w:val="16"/>
        </w:rPr>
        <w:t>Por tanto, el cobro de la cantidad</w:t>
      </w:r>
      <w:r w:rsidRPr="00524F0D">
        <w:rPr>
          <w:rFonts w:ascii="Cambria Math" w:eastAsia="Arial" w:hAnsi="Cambria Math" w:cs="Cambria Math"/>
          <w:color w:val="000000" w:themeColor="text1"/>
          <w:sz w:val="16"/>
          <w:szCs w:val="16"/>
        </w:rPr>
        <w:t> </w:t>
      </w:r>
      <w:r w:rsidRPr="00524F0D">
        <w:rPr>
          <w:rFonts w:ascii="Museo 300" w:eastAsia="Arial" w:hAnsi="Museo 300"/>
          <w:color w:val="000000" w:themeColor="text1"/>
          <w:sz w:val="16"/>
          <w:szCs w:val="16"/>
        </w:rPr>
        <w:t>de</w:t>
      </w:r>
      <w:r w:rsidRPr="00524F0D">
        <w:rPr>
          <w:rFonts w:ascii="Museo 300" w:eastAsia="Arial" w:hAnsi="Museo 300" w:cs="Museo 300"/>
          <w:color w:val="000000" w:themeColor="text1"/>
          <w:sz w:val="16"/>
          <w:szCs w:val="16"/>
        </w:rPr>
        <w:t> </w:t>
      </w:r>
      <w:r w:rsidRPr="00524F0D">
        <w:rPr>
          <w:rFonts w:ascii="Museo 300" w:eastAsia="Arial" w:hAnsi="Museo 300"/>
          <w:color w:val="000000" w:themeColor="text1"/>
          <w:sz w:val="16"/>
          <w:szCs w:val="16"/>
        </w:rPr>
        <w:t>cuatrocientos cincuenta y cinco 42/100 dólares de los Estados Unidos de América (USD 455.42) IVA incluido, que la EEO pretende cobrar en concepto de una energía consumida y no registrada, es procedente;</w:t>
      </w:r>
      <w:r w:rsidRPr="00524F0D">
        <w:rPr>
          <w:rFonts w:ascii="Cambria Math" w:eastAsia="Arial" w:hAnsi="Cambria Math" w:cs="Cambria Math"/>
          <w:color w:val="000000" w:themeColor="text1"/>
          <w:sz w:val="16"/>
          <w:szCs w:val="16"/>
        </w:rPr>
        <w:t> </w:t>
      </w:r>
      <w:r w:rsidRPr="00524F0D">
        <w:rPr>
          <w:rFonts w:ascii="Museo 300" w:eastAsia="Arial" w:hAnsi="Museo 300"/>
          <w:color w:val="000000" w:themeColor="text1"/>
          <w:sz w:val="16"/>
          <w:szCs w:val="16"/>
        </w:rPr>
        <w:t>adem</w:t>
      </w:r>
      <w:r w:rsidRPr="00524F0D">
        <w:rPr>
          <w:rFonts w:ascii="Museo 300" w:eastAsia="Arial" w:hAnsi="Museo 300" w:cs="Museo 300"/>
          <w:color w:val="000000" w:themeColor="text1"/>
          <w:sz w:val="16"/>
          <w:szCs w:val="16"/>
        </w:rPr>
        <w:t>á</w:t>
      </w:r>
      <w:r w:rsidRPr="00524F0D">
        <w:rPr>
          <w:rFonts w:ascii="Museo 300" w:eastAsia="Arial" w:hAnsi="Museo 300"/>
          <w:color w:val="000000" w:themeColor="text1"/>
          <w:sz w:val="16"/>
          <w:szCs w:val="16"/>
        </w:rPr>
        <w:t>s,</w:t>
      </w:r>
      <w:r w:rsidRPr="00524F0D">
        <w:rPr>
          <w:rFonts w:ascii="Museo 300" w:eastAsia="Arial" w:hAnsi="Museo 300" w:cs="Museo 300"/>
          <w:color w:val="000000" w:themeColor="text1"/>
          <w:sz w:val="16"/>
          <w:szCs w:val="16"/>
        </w:rPr>
        <w:t> </w:t>
      </w:r>
      <w:r w:rsidRPr="00524F0D">
        <w:rPr>
          <w:rFonts w:ascii="Museo 300" w:eastAsia="Arial" w:hAnsi="Museo 300"/>
          <w:color w:val="000000" w:themeColor="text1"/>
          <w:sz w:val="16"/>
          <w:szCs w:val="16"/>
        </w:rPr>
        <w:t>la distribuidora podr</w:t>
      </w:r>
      <w:r w:rsidRPr="00524F0D">
        <w:rPr>
          <w:rFonts w:ascii="Museo 300" w:eastAsia="Arial" w:hAnsi="Museo 300" w:cs="Museo 300"/>
          <w:color w:val="000000" w:themeColor="text1"/>
          <w:sz w:val="16"/>
          <w:szCs w:val="16"/>
        </w:rPr>
        <w:t>á</w:t>
      </w:r>
      <w:r w:rsidRPr="00524F0D">
        <w:rPr>
          <w:rFonts w:ascii="Museo 300" w:eastAsia="Arial" w:hAnsi="Museo 300"/>
          <w:color w:val="000000" w:themeColor="text1"/>
          <w:sz w:val="16"/>
          <w:szCs w:val="16"/>
        </w:rPr>
        <w:t xml:space="preserve"> efectuar el cobro de los intereses generados, tal y como se indica en el artículo 36 de los Términos y Condiciones Generales al Consumidor Final, correspondiente al año 2019.</w:t>
      </w:r>
      <w:r w:rsidRPr="00524F0D">
        <w:rPr>
          <w:rFonts w:ascii="Museo 300" w:eastAsia="Arial" w:hAnsi="Museo 300"/>
          <w:color w:val="000000" w:themeColor="text1"/>
          <w:sz w:val="16"/>
          <w:szCs w:val="16"/>
          <w:lang w:val="es-SV"/>
        </w:rPr>
        <w:t> </w:t>
      </w:r>
      <w:r w:rsidR="004630A7" w:rsidRPr="00524F0D">
        <w:rPr>
          <w:rFonts w:ascii="Museo 300" w:eastAsia="Arial" w:hAnsi="Museo 300"/>
          <w:color w:val="000000" w:themeColor="text1"/>
          <w:sz w:val="16"/>
          <w:szCs w:val="16"/>
          <w:lang w:val="es-SV"/>
        </w:rPr>
        <w:t> </w:t>
      </w:r>
      <w:r w:rsidR="00562498" w:rsidRPr="00524F0D">
        <w:rPr>
          <w:rFonts w:ascii="Museo 300" w:eastAsia="Arial" w:hAnsi="Museo 300" w:cs="Arial"/>
          <w:color w:val="000000" w:themeColor="text1"/>
          <w:sz w:val="16"/>
          <w:szCs w:val="16"/>
          <w:lang w:eastAsia="en-US"/>
        </w:rPr>
        <w:t>[…]</w:t>
      </w:r>
      <w:r w:rsidR="00914F6D" w:rsidRPr="00524F0D">
        <w:rPr>
          <w:rFonts w:ascii="Museo 300" w:eastAsia="Arial" w:hAnsi="Museo 300" w:cs="Arial"/>
          <w:color w:val="000000" w:themeColor="text1"/>
          <w:sz w:val="16"/>
          <w:szCs w:val="16"/>
          <w:lang w:eastAsia="en-US"/>
        </w:rPr>
        <w:t>”.</w:t>
      </w: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11D07D2F"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524F0D">
        <w:rPr>
          <w:rFonts w:ascii="Museo Sans 300" w:hAnsi="Museo Sans 300"/>
          <w:sz w:val="20"/>
          <w:szCs w:val="20"/>
          <w:lang w:val="es-SV"/>
        </w:rPr>
        <w:t>0054-2021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A5621C">
        <w:rPr>
          <w:rFonts w:ascii="Museo Sans 300" w:hAnsi="Museo Sans 300"/>
          <w:sz w:val="20"/>
          <w:szCs w:val="20"/>
          <w:lang w:val="es-SV"/>
        </w:rPr>
        <w:t xml:space="preserve">veintidós </w:t>
      </w:r>
      <w:r w:rsidR="00EF61C8">
        <w:rPr>
          <w:rFonts w:ascii="Museo Sans 300" w:hAnsi="Museo Sans 300"/>
          <w:sz w:val="20"/>
          <w:szCs w:val="20"/>
          <w:lang w:val="es-SV"/>
        </w:rPr>
        <w:t xml:space="preserve">de </w:t>
      </w:r>
      <w:r w:rsidR="00524F0D">
        <w:rPr>
          <w:rFonts w:ascii="Museo Sans 300" w:hAnsi="Museo Sans 300"/>
          <w:sz w:val="20"/>
          <w:szCs w:val="20"/>
          <w:lang w:val="es-SV"/>
        </w:rPr>
        <w:t>enero de este año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 xml:space="preserve">la sociedad EEO, S.A. de C.V. y a </w:t>
      </w:r>
      <w:r w:rsidR="00263E33" w:rsidRPr="00263E33">
        <w:rPr>
          <w:rFonts w:ascii="Museo Sans 300" w:hAnsi="Museo Sans 300"/>
          <w:sz w:val="20"/>
          <w:szCs w:val="20"/>
          <w:lang w:val="es-SV"/>
        </w:rPr>
        <w:t>l</w:t>
      </w:r>
      <w:r w:rsidR="00B17D15">
        <w:rPr>
          <w:rFonts w:ascii="Museo Sans 300" w:hAnsi="Museo Sans 300"/>
          <w:sz w:val="20"/>
          <w:szCs w:val="20"/>
          <w:lang w:val="es-SV"/>
        </w:rPr>
        <w:t>a</w:t>
      </w:r>
      <w:r w:rsidR="00263E33" w:rsidRPr="00263E33">
        <w:rPr>
          <w:rFonts w:ascii="Museo Sans 300" w:hAnsi="Museo Sans 300"/>
          <w:sz w:val="20"/>
          <w:szCs w:val="20"/>
          <w:lang w:val="es-SV"/>
        </w:rPr>
        <w:t xml:space="preserve"> señor</w:t>
      </w:r>
      <w:r w:rsidR="00B17D15">
        <w:rPr>
          <w:rFonts w:ascii="Museo Sans 300" w:hAnsi="Museo Sans 300"/>
          <w:sz w:val="20"/>
          <w:szCs w:val="20"/>
          <w:lang w:val="es-SV"/>
        </w:rPr>
        <w:t>a</w:t>
      </w:r>
      <w:r w:rsidR="00263E33" w:rsidRPr="00263E33">
        <w:rPr>
          <w:rFonts w:ascii="Museo Sans 300" w:hAnsi="Museo Sans 300"/>
          <w:sz w:val="20"/>
          <w:szCs w:val="20"/>
          <w:lang w:val="es-SV"/>
        </w:rPr>
        <w:t> </w:t>
      </w:r>
      <w:r w:rsidR="00FA470E">
        <w:rPr>
          <w:rFonts w:ascii="Museo Sans 300" w:hAnsi="Museo Sans 300"/>
          <w:sz w:val="20"/>
          <w:szCs w:val="20"/>
          <w:lang w:val="es-SV"/>
        </w:rPr>
        <w:t>+++</w:t>
      </w:r>
      <w:r w:rsidR="00263E33" w:rsidRPr="00263E33">
        <w:rPr>
          <w:rFonts w:ascii="Museo Sans 300" w:hAnsi="Museo Sans 300"/>
          <w:sz w:val="20"/>
          <w:szCs w:val="20"/>
          <w:lang w:val="es-SV"/>
        </w:rPr>
        <w:t> copia del informe técnico N.° IT-</w:t>
      </w:r>
      <w:r w:rsidR="009161E7">
        <w:rPr>
          <w:rFonts w:ascii="Museo Sans 300" w:hAnsi="Museo Sans 300"/>
          <w:sz w:val="20"/>
          <w:szCs w:val="20"/>
          <w:lang w:val="es-SV"/>
        </w:rPr>
        <w:t>0012-CAU-21</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7BBA19CB" w14:textId="6AFBF983" w:rsidR="000E5E34" w:rsidRDefault="00263E33" w:rsidP="000E5E3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sidR="002E0622">
        <w:rPr>
          <w:rFonts w:ascii="Museo Sans 300" w:hAnsi="Museo Sans 300"/>
          <w:sz w:val="20"/>
          <w:szCs w:val="20"/>
          <w:lang w:val="es-SV"/>
        </w:rPr>
        <w:t xml:space="preserve">ificado a la distribuidora y a la señora </w:t>
      </w:r>
      <w:r w:rsidR="00FA470E">
        <w:rPr>
          <w:rFonts w:ascii="Museo Sans 300" w:hAnsi="Museo Sans 300"/>
          <w:sz w:val="20"/>
          <w:szCs w:val="20"/>
          <w:lang w:val="es-SV"/>
        </w:rPr>
        <w:t>+++</w:t>
      </w:r>
      <w:r w:rsidRPr="00263E33">
        <w:rPr>
          <w:rFonts w:ascii="Museo Sans 300" w:hAnsi="Museo Sans 300"/>
          <w:sz w:val="20"/>
          <w:szCs w:val="20"/>
          <w:lang w:val="es-SV"/>
        </w:rPr>
        <w:t xml:space="preserve"> </w:t>
      </w:r>
      <w:r w:rsidR="00CF0920">
        <w:rPr>
          <w:rFonts w:ascii="Museo Sans 300" w:hAnsi="Museo Sans 300"/>
          <w:sz w:val="20"/>
          <w:szCs w:val="20"/>
          <w:lang w:val="es-SV"/>
        </w:rPr>
        <w:t>el</w:t>
      </w:r>
      <w:r w:rsidRPr="00263E33">
        <w:rPr>
          <w:rFonts w:ascii="Museo Sans 300" w:hAnsi="Museo Sans 300"/>
          <w:sz w:val="20"/>
          <w:szCs w:val="20"/>
          <w:lang w:val="es-SV"/>
        </w:rPr>
        <w:t xml:space="preserve"> día </w:t>
      </w:r>
      <w:r w:rsidR="00524F0D">
        <w:rPr>
          <w:rFonts w:ascii="Museo Sans 300" w:hAnsi="Museo Sans 300"/>
          <w:sz w:val="20"/>
          <w:szCs w:val="20"/>
          <w:lang w:val="es-SV"/>
        </w:rPr>
        <w:t>uno de febr</w:t>
      </w:r>
      <w:r w:rsidR="00A5621C">
        <w:rPr>
          <w:rFonts w:ascii="Museo Sans 300" w:hAnsi="Museo Sans 300"/>
          <w:sz w:val="20"/>
          <w:szCs w:val="20"/>
          <w:lang w:val="es-SV"/>
        </w:rPr>
        <w:t>ero de este año</w:t>
      </w:r>
      <w:r w:rsidRPr="00263E33">
        <w:rPr>
          <w:rFonts w:ascii="Museo Sans 300" w:hAnsi="Museo Sans 300"/>
          <w:sz w:val="20"/>
          <w:szCs w:val="20"/>
          <w:lang w:val="es-SV"/>
        </w:rPr>
        <w:t>, por lo que el plazo</w:t>
      </w:r>
      <w:r w:rsidR="00BD38EB" w:rsidRPr="00BD38EB">
        <w:t xml:space="preserve"> </w:t>
      </w:r>
      <w:r w:rsidR="00BD38EB" w:rsidRPr="00BD38EB">
        <w:rPr>
          <w:rFonts w:ascii="Museo Sans 300" w:hAnsi="Museo Sans 300"/>
          <w:sz w:val="20"/>
          <w:szCs w:val="20"/>
          <w:lang w:val="es-SV"/>
        </w:rPr>
        <w:t xml:space="preserve">finalizó </w:t>
      </w:r>
      <w:r w:rsidR="00CF0920">
        <w:rPr>
          <w:rFonts w:ascii="Museo Sans 300" w:hAnsi="Museo Sans 300"/>
          <w:sz w:val="20"/>
          <w:szCs w:val="20"/>
          <w:lang w:val="es-SV"/>
        </w:rPr>
        <w:t>el</w:t>
      </w:r>
      <w:r w:rsidR="00BD38EB" w:rsidRPr="00BD38EB">
        <w:rPr>
          <w:rFonts w:ascii="Museo Sans 300" w:hAnsi="Museo Sans 300"/>
          <w:sz w:val="20"/>
          <w:szCs w:val="20"/>
          <w:lang w:val="es-SV"/>
        </w:rPr>
        <w:t xml:space="preserve"> día </w:t>
      </w:r>
      <w:r w:rsidR="00524F0D">
        <w:rPr>
          <w:rFonts w:ascii="Museo Sans 300" w:hAnsi="Museo Sans 300"/>
          <w:sz w:val="20"/>
          <w:szCs w:val="20"/>
          <w:lang w:val="es-SV"/>
        </w:rPr>
        <w:t>quince</w:t>
      </w:r>
      <w:r w:rsidR="00855635">
        <w:rPr>
          <w:rFonts w:ascii="Museo Sans 300" w:hAnsi="Museo Sans 300"/>
          <w:sz w:val="20"/>
          <w:szCs w:val="20"/>
          <w:lang w:val="es-SV"/>
        </w:rPr>
        <w:t xml:space="preserve"> </w:t>
      </w:r>
      <w:r w:rsidR="00CF0920">
        <w:rPr>
          <w:rFonts w:ascii="Museo Sans 300" w:hAnsi="Museo Sans 300"/>
          <w:sz w:val="20"/>
          <w:szCs w:val="20"/>
          <w:lang w:val="es-SV"/>
        </w:rPr>
        <w:t>del mismo</w:t>
      </w:r>
      <w:r w:rsidR="002E0622">
        <w:rPr>
          <w:rFonts w:ascii="Museo Sans 300" w:hAnsi="Museo Sans 300"/>
          <w:sz w:val="20"/>
          <w:szCs w:val="20"/>
          <w:lang w:val="es-SV"/>
        </w:rPr>
        <w:t xml:space="preserve"> mes y año.</w:t>
      </w:r>
    </w:p>
    <w:p w14:paraId="746BDA4C" w14:textId="77777777" w:rsidR="002E0622" w:rsidRDefault="002E0622" w:rsidP="000E5E34">
      <w:pPr>
        <w:pStyle w:val="Prrafodelista"/>
        <w:tabs>
          <w:tab w:val="left" w:pos="426"/>
        </w:tabs>
        <w:ind w:left="426"/>
        <w:jc w:val="both"/>
        <w:rPr>
          <w:rFonts w:ascii="Museo Sans 300" w:hAnsi="Museo Sans 300"/>
          <w:sz w:val="20"/>
          <w:szCs w:val="20"/>
          <w:lang w:val="es-SV"/>
        </w:rPr>
      </w:pPr>
    </w:p>
    <w:p w14:paraId="3E37F6E2" w14:textId="2F8E1221" w:rsidR="002E0622" w:rsidRDefault="002E0622" w:rsidP="00B034DD">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E</w:t>
      </w:r>
      <w:r w:rsidR="00696E15">
        <w:rPr>
          <w:rFonts w:ascii="Museo Sans 300" w:hAnsi="Museo Sans 300"/>
          <w:sz w:val="20"/>
          <w:szCs w:val="20"/>
          <w:lang w:val="es-SV"/>
        </w:rPr>
        <w:t>l día</w:t>
      </w:r>
      <w:r>
        <w:rPr>
          <w:rFonts w:ascii="Museo Sans 300" w:hAnsi="Museo Sans 300"/>
          <w:sz w:val="20"/>
          <w:szCs w:val="20"/>
          <w:lang w:val="es-SV"/>
        </w:rPr>
        <w:t xml:space="preserve"> </w:t>
      </w:r>
      <w:r w:rsidR="00524F0D">
        <w:rPr>
          <w:rFonts w:ascii="Museo Sans 300" w:hAnsi="Museo Sans 300"/>
          <w:sz w:val="20"/>
          <w:szCs w:val="20"/>
          <w:lang w:val="es-SV"/>
        </w:rPr>
        <w:t>nueve de febr</w:t>
      </w:r>
      <w:r w:rsidR="00A5621C">
        <w:rPr>
          <w:rFonts w:ascii="Museo Sans 300" w:hAnsi="Museo Sans 300"/>
          <w:sz w:val="20"/>
          <w:szCs w:val="20"/>
          <w:lang w:val="es-SV"/>
        </w:rPr>
        <w:t>ero de este año,</w:t>
      </w:r>
      <w:r>
        <w:rPr>
          <w:rFonts w:ascii="Museo Sans 300" w:hAnsi="Museo Sans 300"/>
          <w:sz w:val="20"/>
          <w:szCs w:val="20"/>
          <w:lang w:val="es-SV"/>
        </w:rPr>
        <w:t xml:space="preserve"> </w:t>
      </w:r>
      <w:r w:rsidR="00B034DD">
        <w:rPr>
          <w:rFonts w:ascii="Museo Sans 300" w:hAnsi="Museo Sans 300"/>
          <w:sz w:val="20"/>
          <w:szCs w:val="20"/>
          <w:lang w:val="es-ES_tradnl"/>
        </w:rPr>
        <w:t>el</w:t>
      </w:r>
      <w:r w:rsidR="00B034DD" w:rsidRPr="00650101">
        <w:rPr>
          <w:rFonts w:ascii="Museo Sans 300" w:hAnsi="Museo Sans 300"/>
          <w:sz w:val="20"/>
          <w:szCs w:val="20"/>
          <w:lang w:val="es-ES_tradnl"/>
        </w:rPr>
        <w:t xml:space="preserve"> ing</w:t>
      </w:r>
      <w:r w:rsidR="00FA470E">
        <w:rPr>
          <w:rFonts w:ascii="Museo Sans 300" w:hAnsi="Museo Sans 300"/>
          <w:sz w:val="20"/>
          <w:szCs w:val="20"/>
          <w:lang w:val="es-ES_tradnl"/>
        </w:rPr>
        <w:t>eniero +++</w:t>
      </w:r>
      <w:r w:rsidR="00B034DD" w:rsidRPr="00650101">
        <w:rPr>
          <w:rFonts w:ascii="Museo Sans 300" w:hAnsi="Museo Sans 300"/>
          <w:sz w:val="20"/>
          <w:szCs w:val="20"/>
          <w:lang w:val="es-ES_tradnl"/>
        </w:rPr>
        <w:t>,</w:t>
      </w:r>
      <w:r w:rsidR="00B034DD">
        <w:rPr>
          <w:rFonts w:ascii="Museo Sans 300" w:hAnsi="Museo Sans 300"/>
          <w:sz w:val="20"/>
          <w:szCs w:val="20"/>
          <w:lang w:val="es-ES_tradnl"/>
        </w:rPr>
        <w:t xml:space="preserve"> en la calidad antes mencionada</w:t>
      </w:r>
      <w:r w:rsidR="00B034DD" w:rsidRPr="00650101">
        <w:rPr>
          <w:rFonts w:ascii="Museo Sans 300" w:hAnsi="Museo Sans 300"/>
          <w:sz w:val="20"/>
          <w:szCs w:val="20"/>
        </w:rPr>
        <w:t>,</w:t>
      </w:r>
      <w:r w:rsidR="00B034DD" w:rsidRPr="00650101">
        <w:rPr>
          <w:rFonts w:ascii="Museo Sans 300" w:hAnsi="Museo Sans 300"/>
          <w:sz w:val="20"/>
          <w:szCs w:val="20"/>
          <w:lang w:val="es-ES_tradnl"/>
        </w:rPr>
        <w:t xml:space="preserve"> presentó un escrito en e</w:t>
      </w:r>
      <w:r w:rsidR="00B034DD">
        <w:rPr>
          <w:rFonts w:ascii="Museo Sans 300" w:hAnsi="Museo Sans 300"/>
          <w:sz w:val="20"/>
          <w:szCs w:val="20"/>
          <w:lang w:val="es-ES_tradnl"/>
        </w:rPr>
        <w:t xml:space="preserve">l cual manifestó mantener los argumentos y pruebas vertidos mediante escrito de respuesta al acuerdo </w:t>
      </w:r>
      <w:r w:rsidR="00696E15">
        <w:rPr>
          <w:rFonts w:ascii="Museo Sans 300" w:hAnsi="Museo Sans 300"/>
          <w:sz w:val="20"/>
          <w:szCs w:val="20"/>
          <w:lang w:val="es-ES_tradnl"/>
        </w:rPr>
        <w:t>N.°</w:t>
      </w:r>
      <w:r w:rsidR="00855635">
        <w:rPr>
          <w:rFonts w:ascii="Museo Sans 300" w:hAnsi="Museo Sans 300"/>
          <w:sz w:val="20"/>
          <w:szCs w:val="20"/>
          <w:lang w:val="es-ES_tradnl"/>
        </w:rPr>
        <w:t xml:space="preserve"> </w:t>
      </w:r>
      <w:r w:rsidR="00B034DD">
        <w:rPr>
          <w:rFonts w:ascii="Museo Sans 300" w:hAnsi="Museo Sans 300"/>
          <w:sz w:val="20"/>
          <w:szCs w:val="20"/>
          <w:lang w:val="es-ES_tradnl"/>
        </w:rPr>
        <w:t>E-</w:t>
      </w:r>
      <w:r w:rsidR="00524F0D">
        <w:rPr>
          <w:rFonts w:ascii="Museo Sans 300" w:hAnsi="Museo Sans 300"/>
          <w:sz w:val="20"/>
          <w:szCs w:val="20"/>
          <w:lang w:val="es-ES_tradnl"/>
        </w:rPr>
        <w:t>197</w:t>
      </w:r>
      <w:r w:rsidR="00855635">
        <w:rPr>
          <w:rFonts w:ascii="Museo Sans 300" w:hAnsi="Museo Sans 300"/>
          <w:sz w:val="20"/>
          <w:szCs w:val="20"/>
          <w:lang w:val="es-ES_tradnl"/>
        </w:rPr>
        <w:t>-2020</w:t>
      </w:r>
      <w:r w:rsidR="00B034DD">
        <w:rPr>
          <w:rFonts w:ascii="Museo Sans 300" w:hAnsi="Museo Sans 300"/>
          <w:sz w:val="20"/>
          <w:szCs w:val="20"/>
          <w:lang w:val="es-ES_tradnl"/>
        </w:rPr>
        <w:t>-CAU</w:t>
      </w:r>
      <w:r w:rsidR="00B034DD" w:rsidRPr="00650101">
        <w:rPr>
          <w:rFonts w:ascii="Museo Sans 300" w:hAnsi="Museo Sans 300"/>
          <w:sz w:val="20"/>
          <w:szCs w:val="20"/>
        </w:rPr>
        <w:t>.</w:t>
      </w:r>
      <w:r w:rsidR="00256436">
        <w:rPr>
          <w:rFonts w:ascii="Museo Sans 300" w:hAnsi="Museo Sans 300"/>
          <w:sz w:val="20"/>
          <w:szCs w:val="20"/>
        </w:rPr>
        <w:t xml:space="preserve"> </w:t>
      </w:r>
      <w:r w:rsidR="00B034DD">
        <w:rPr>
          <w:rFonts w:ascii="Museo Sans 300" w:hAnsi="Museo Sans 300"/>
          <w:sz w:val="20"/>
          <w:szCs w:val="20"/>
        </w:rPr>
        <w:t xml:space="preserve">Por su parte, </w:t>
      </w:r>
      <w:r w:rsidR="00B034DD" w:rsidRPr="00C45832">
        <w:rPr>
          <w:rFonts w:ascii="Museo Sans 300" w:hAnsi="Museo Sans 300"/>
          <w:sz w:val="20"/>
          <w:szCs w:val="20"/>
        </w:rPr>
        <w:t>l</w:t>
      </w:r>
      <w:r w:rsidR="00B034DD">
        <w:rPr>
          <w:rFonts w:ascii="Museo Sans 300" w:hAnsi="Museo Sans 300"/>
          <w:sz w:val="20"/>
          <w:szCs w:val="20"/>
        </w:rPr>
        <w:t>a</w:t>
      </w:r>
      <w:r w:rsidR="00B034DD" w:rsidRPr="00C45832">
        <w:rPr>
          <w:rFonts w:ascii="Museo Sans 300" w:hAnsi="Museo Sans 300"/>
          <w:sz w:val="20"/>
          <w:szCs w:val="20"/>
        </w:rPr>
        <w:t xml:space="preserve"> señor</w:t>
      </w:r>
      <w:r w:rsidR="00B034DD">
        <w:rPr>
          <w:rFonts w:ascii="Museo Sans 300" w:hAnsi="Museo Sans 300"/>
          <w:sz w:val="20"/>
          <w:szCs w:val="20"/>
        </w:rPr>
        <w:t>a</w:t>
      </w:r>
      <w:r w:rsidR="00B034DD" w:rsidRPr="00C45832">
        <w:rPr>
          <w:rFonts w:ascii="Museo Sans 300" w:hAnsi="Museo Sans 300"/>
          <w:sz w:val="20"/>
          <w:szCs w:val="20"/>
        </w:rPr>
        <w:t xml:space="preserve"> </w:t>
      </w:r>
      <w:r w:rsidR="00FA470E">
        <w:rPr>
          <w:rFonts w:ascii="Museo Sans 300" w:hAnsi="Museo Sans 300"/>
          <w:sz w:val="20"/>
          <w:szCs w:val="20"/>
        </w:rPr>
        <w:t>+++</w:t>
      </w:r>
      <w:r w:rsidR="00B034DD">
        <w:rPr>
          <w:rFonts w:ascii="Museo Sans 300" w:hAnsi="Museo Sans 300"/>
          <w:sz w:val="20"/>
          <w:szCs w:val="20"/>
        </w:rPr>
        <w:t xml:space="preserve"> no presentó documentación para ser analizada.</w:t>
      </w:r>
    </w:p>
    <w:p w14:paraId="526E3D45" w14:textId="77777777" w:rsidR="00B17D15" w:rsidRPr="00BC7E45" w:rsidRDefault="00B17D15" w:rsidP="000E5E34">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00ED3191"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etapa de dictar sentencia, esta superintendencia, con apoyo del CAU, realiza las valoraciones siguientes:</w:t>
      </w:r>
    </w:p>
    <w:p w14:paraId="109E77F8" w14:textId="77777777" w:rsidR="00BD38EB" w:rsidRP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35B9C42"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0C864507" w14:textId="4C6FF44D" w:rsidR="00FA470E" w:rsidRDefault="00FA470E" w:rsidP="00BD38EB">
      <w:pPr>
        <w:autoSpaceDE w:val="0"/>
        <w:spacing w:after="0" w:line="240" w:lineRule="auto"/>
        <w:ind w:left="426"/>
        <w:jc w:val="both"/>
        <w:rPr>
          <w:rFonts w:ascii="Museo Sans 300"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525B3FC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A5621C">
        <w:rPr>
          <w:rFonts w:ascii="Museo Sans 500" w:eastAsia="Calibri" w:hAnsi="Museo Sans 500"/>
          <w:b/>
          <w:sz w:val="20"/>
          <w:szCs w:val="20"/>
          <w:lang w:val="es-SV" w:eastAsia="es-SV"/>
        </w:rPr>
        <w:t>año 2019</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P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lastRenderedPageBreak/>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03E8D21D" w14:textId="77777777" w:rsidR="004568D2" w:rsidRDefault="004568D2" w:rsidP="00551F4C">
      <w:pPr>
        <w:spacing w:after="0" w:line="240" w:lineRule="auto"/>
        <w:ind w:left="426"/>
        <w:jc w:val="both"/>
        <w:rPr>
          <w:rFonts w:ascii="Museo Sans 500" w:eastAsia="Arial" w:hAnsi="Museo Sans 5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D7C38AA" w14:textId="5947A32D" w:rsidR="00910422" w:rsidRDefault="00910422"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024745">
        <w:rPr>
          <w:rFonts w:ascii="Museo Sans 300" w:eastAsia="Arial" w:hAnsi="Museo Sans 300" w:cs="Times New Roman"/>
          <w:color w:val="000000"/>
          <w:sz w:val="20"/>
          <w:szCs w:val="20"/>
          <w:lang w:eastAsia="es-SV"/>
        </w:rPr>
        <w:t>que</w:t>
      </w:r>
      <w:proofErr w:type="gramEnd"/>
      <w:r w:rsidRPr="00024745">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7F3F8D3" w14:textId="77777777" w:rsidR="00024745" w:rsidRPr="00024745" w:rsidRDefault="00024745" w:rsidP="00024745">
      <w:pPr>
        <w:spacing w:after="0" w:line="240" w:lineRule="auto"/>
        <w:jc w:val="both"/>
        <w:rPr>
          <w:rFonts w:ascii="Museo Sans 300" w:hAnsi="Museo Sans 300"/>
          <w:color w:val="000000"/>
          <w:sz w:val="20"/>
          <w:szCs w:val="20"/>
          <w:lang w:eastAsia="es-SV"/>
        </w:rPr>
      </w:pPr>
    </w:p>
    <w:p w14:paraId="559D8E78" w14:textId="77777777" w:rsidR="00024745" w:rsidRPr="00024745" w:rsidRDefault="00024745" w:rsidP="00024745">
      <w:pPr>
        <w:spacing w:after="0" w:line="240" w:lineRule="auto"/>
        <w:ind w:left="426"/>
        <w:jc w:val="both"/>
        <w:rPr>
          <w:rFonts w:ascii="Museo Sans 500" w:hAnsi="Museo Sans 500"/>
          <w:b/>
          <w:bCs/>
          <w:sz w:val="20"/>
          <w:szCs w:val="20"/>
          <w:lang w:eastAsia="es-SV"/>
        </w:rPr>
      </w:pPr>
      <w:r w:rsidRPr="00024745">
        <w:rPr>
          <w:rFonts w:ascii="Museo Sans 500" w:hAnsi="Museo Sans 500"/>
          <w:b/>
          <w:sz w:val="20"/>
          <w:szCs w:val="20"/>
          <w:lang w:eastAsia="es-SV"/>
        </w:rPr>
        <w:t>1.F. Respecto de los plazos administrativos</w:t>
      </w:r>
      <w:r w:rsidRPr="00024745">
        <w:rPr>
          <w:rFonts w:ascii="Cambria Math" w:hAnsi="Cambria Math" w:cs="Cambria Math"/>
          <w:b/>
          <w:sz w:val="20"/>
          <w:szCs w:val="20"/>
          <w:lang w:eastAsia="es-SV"/>
        </w:rPr>
        <w:t> </w:t>
      </w:r>
      <w:r w:rsidRPr="00024745">
        <w:rPr>
          <w:rFonts w:ascii="Museo Sans 500" w:hAnsi="Museo Sans 500"/>
          <w:b/>
          <w:bCs/>
          <w:sz w:val="20"/>
          <w:szCs w:val="20"/>
          <w:lang w:eastAsia="es-SV"/>
        </w:rPr>
        <w:t> </w:t>
      </w:r>
    </w:p>
    <w:p w14:paraId="186F66F1" w14:textId="77777777" w:rsidR="00024745" w:rsidRPr="00024745" w:rsidRDefault="00024745" w:rsidP="00024745">
      <w:pPr>
        <w:spacing w:after="0" w:line="240" w:lineRule="auto"/>
        <w:jc w:val="both"/>
        <w:rPr>
          <w:rFonts w:ascii="Museo Sans 300" w:eastAsia="Times New Roman" w:hAnsi="Museo Sans 300" w:cs="Segoe UI"/>
          <w:sz w:val="20"/>
          <w:szCs w:val="20"/>
          <w:lang w:eastAsia="es-SV"/>
        </w:rPr>
      </w:pPr>
      <w:r w:rsidRPr="00024745">
        <w:rPr>
          <w:rFonts w:ascii="Museo Sans 300" w:eastAsia="Times New Roman" w:hAnsi="Museo Sans 300" w:cs="Segoe UI"/>
          <w:sz w:val="20"/>
          <w:szCs w:val="20"/>
          <w:lang w:eastAsia="es-SV"/>
        </w:rPr>
        <w:t> </w:t>
      </w:r>
    </w:p>
    <w:p w14:paraId="04CCDAC2"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Mediante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de fecha catorce de marzo de dos mil veinte, publicado en el Diario Oficial</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52, Tomo 426 de la misma fecha, se decret</w:t>
      </w:r>
      <w:r w:rsidRPr="00A5621C">
        <w:rPr>
          <w:rFonts w:ascii="Museo Sans 300" w:hAnsi="Museo Sans 300" w:cs="Museo Sans 300"/>
          <w:sz w:val="20"/>
          <w:szCs w:val="20"/>
        </w:rPr>
        <w:t>ó</w:t>
      </w:r>
      <w:r w:rsidRPr="00A5621C">
        <w:rPr>
          <w:rFonts w:ascii="Cambria Math" w:hAnsi="Cambria Math" w:cs="Cambria Math"/>
          <w:sz w:val="20"/>
          <w:szCs w:val="20"/>
        </w:rPr>
        <w:t> </w:t>
      </w:r>
      <w:r w:rsidRPr="00A5621C">
        <w:rPr>
          <w:rFonts w:ascii="Museo Sans 300" w:hAnsi="Museo Sans 300" w:cs="Segoe UI"/>
          <w:b/>
          <w:bCs/>
          <w:sz w:val="20"/>
          <w:szCs w:val="20"/>
        </w:rPr>
        <w:t>“Estado de Emergencia Nacional de la Pandemia por COVID-19</w:t>
      </w:r>
      <w:r w:rsidRPr="00A5621C">
        <w:rPr>
          <w:rFonts w:ascii="Museo Sans 300" w:hAnsi="Museo Sans 300" w:cs="Segoe UI"/>
          <w:sz w:val="20"/>
          <w:szCs w:val="20"/>
        </w:rPr>
        <w:t>”, el cual fue prorrogado por la</w:t>
      </w:r>
      <w:r w:rsidRPr="00A5621C">
        <w:rPr>
          <w:rFonts w:ascii="Cambria Math" w:hAnsi="Cambria Math" w:cs="Cambria Math"/>
          <w:sz w:val="20"/>
          <w:szCs w:val="20"/>
        </w:rPr>
        <w:t> </w:t>
      </w:r>
      <w:r w:rsidRPr="00A5621C">
        <w:rPr>
          <w:rFonts w:ascii="Museo Sans 300" w:hAnsi="Museo Sans 300" w:cs="Segoe UI"/>
          <w:sz w:val="20"/>
          <w:szCs w:val="20"/>
        </w:rPr>
        <w:t>Asamblea Legislativa, en tres ocasiones; cuyos efectos concluyeron el dieciséis de mayo del dos mil veinte.</w:t>
      </w:r>
      <w:r w:rsidRPr="00A5621C">
        <w:rPr>
          <w:rFonts w:ascii="Cambria Math" w:hAnsi="Cambria Math" w:cs="Cambria Math"/>
          <w:sz w:val="20"/>
          <w:szCs w:val="20"/>
        </w:rPr>
        <w:t> </w:t>
      </w:r>
      <w:r w:rsidRPr="00A5621C">
        <w:rPr>
          <w:rFonts w:ascii="Museo Sans 300" w:hAnsi="Museo Sans 300" w:cs="Segoe UI"/>
          <w:sz w:val="20"/>
          <w:szCs w:val="20"/>
        </w:rPr>
        <w:t> </w:t>
      </w:r>
    </w:p>
    <w:p w14:paraId="56E3409A"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No</w:t>
      </w:r>
      <w:r w:rsidRPr="00A5621C">
        <w:rPr>
          <w:rFonts w:ascii="Cambria Math" w:hAnsi="Cambria Math" w:cs="Cambria Math"/>
          <w:sz w:val="20"/>
          <w:szCs w:val="20"/>
        </w:rPr>
        <w:t> </w:t>
      </w:r>
      <w:proofErr w:type="gramStart"/>
      <w:r w:rsidRPr="00A5621C">
        <w:rPr>
          <w:rFonts w:ascii="Museo Sans 300" w:hAnsi="Museo Sans 300" w:cs="Segoe UI"/>
          <w:sz w:val="20"/>
          <w:szCs w:val="20"/>
        </w:rPr>
        <w:t>obstante</w:t>
      </w:r>
      <w:proofErr w:type="gramEnd"/>
      <w:r w:rsidRPr="00A5621C">
        <w:rPr>
          <w:rFonts w:ascii="Cambria Math" w:hAnsi="Cambria Math" w:cs="Cambria Math"/>
          <w:sz w:val="20"/>
          <w:szCs w:val="20"/>
        </w:rPr>
        <w:t> </w:t>
      </w:r>
      <w:r w:rsidRPr="00A5621C">
        <w:rPr>
          <w:rFonts w:ascii="Museo Sans 300" w:hAnsi="Museo Sans 300" w:cs="Segoe UI"/>
          <w:sz w:val="20"/>
          <w:szCs w:val="20"/>
        </w:rPr>
        <w:t>lo anterior, por medio de la resoluci</w:t>
      </w:r>
      <w:r w:rsidRPr="00A5621C">
        <w:rPr>
          <w:rFonts w:ascii="Museo Sans 300" w:hAnsi="Museo Sans 300" w:cs="Museo Sans 300"/>
          <w:sz w:val="20"/>
          <w:szCs w:val="20"/>
        </w:rPr>
        <w:t>ó</w:t>
      </w:r>
      <w:r w:rsidRPr="00A5621C">
        <w:rPr>
          <w:rFonts w:ascii="Museo Sans 300" w:hAnsi="Museo Sans 300" w:cs="Segoe UI"/>
          <w:sz w:val="20"/>
          <w:szCs w:val="20"/>
        </w:rPr>
        <w:t>n de las diecis</w:t>
      </w:r>
      <w:r w:rsidRPr="00A5621C">
        <w:rPr>
          <w:rFonts w:ascii="Museo Sans 300" w:hAnsi="Museo Sans 300" w:cs="Museo Sans 300"/>
          <w:sz w:val="20"/>
          <w:szCs w:val="20"/>
        </w:rPr>
        <w:t>é</w:t>
      </w:r>
      <w:r w:rsidRPr="00A5621C">
        <w:rPr>
          <w:rFonts w:ascii="Museo Sans 300" w:hAnsi="Museo Sans 300" w:cs="Segoe UI"/>
          <w:sz w:val="20"/>
          <w:szCs w:val="20"/>
        </w:rPr>
        <w:t>is horas con treinta y seis minutos del d</w:t>
      </w:r>
      <w:r w:rsidRPr="00A5621C">
        <w:rPr>
          <w:rFonts w:ascii="Museo Sans 300" w:hAnsi="Museo Sans 300" w:cs="Museo Sans 300"/>
          <w:sz w:val="20"/>
          <w:szCs w:val="20"/>
        </w:rPr>
        <w:t>í</w:t>
      </w:r>
      <w:r w:rsidRPr="00A5621C">
        <w:rPr>
          <w:rFonts w:ascii="Museo Sans 300" w:hAnsi="Museo Sans 300" w:cs="Segoe UI"/>
          <w:sz w:val="20"/>
          <w:szCs w:val="20"/>
        </w:rPr>
        <w:t>a veintid</w:t>
      </w:r>
      <w:r w:rsidRPr="00A5621C">
        <w:rPr>
          <w:rFonts w:ascii="Museo Sans 300" w:hAnsi="Museo Sans 300" w:cs="Museo Sans 300"/>
          <w:sz w:val="20"/>
          <w:szCs w:val="20"/>
        </w:rPr>
        <w:t>ó</w:t>
      </w:r>
      <w:r w:rsidRPr="00A5621C">
        <w:rPr>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A5621C">
        <w:rPr>
          <w:rFonts w:ascii="Cambria Math" w:hAnsi="Cambria Math" w:cs="Cambria Math"/>
          <w:sz w:val="20"/>
          <w:szCs w:val="20"/>
        </w:rPr>
        <w:t> </w:t>
      </w:r>
      <w:r w:rsidRPr="00A5621C">
        <w:rPr>
          <w:rFonts w:ascii="Museo Sans 300" w:hAnsi="Museo Sans 300" w:cs="Segoe UI"/>
          <w:sz w:val="20"/>
          <w:szCs w:val="20"/>
        </w:rPr>
        <w:t> </w:t>
      </w:r>
    </w:p>
    <w:p w14:paraId="6732332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0BE24062" w14:textId="77777777" w:rsidR="00024745" w:rsidRPr="00024745" w:rsidRDefault="00024745" w:rsidP="00914F6D">
      <w:pPr>
        <w:shd w:val="clear" w:color="auto" w:fill="FFFFFF"/>
        <w:spacing w:after="0" w:line="240" w:lineRule="auto"/>
        <w:ind w:left="993" w:right="555"/>
        <w:jc w:val="both"/>
        <w:rPr>
          <w:rFonts w:ascii="Museo 300" w:eastAsia="Times New Roman" w:hAnsi="Museo 300" w:cs="Segoe UI"/>
          <w:sz w:val="16"/>
          <w:szCs w:val="16"/>
          <w:lang w:eastAsia="es-SV"/>
        </w:rPr>
      </w:pPr>
      <w:r w:rsidRPr="00024745">
        <w:rPr>
          <w:rFonts w:ascii="Museo 300" w:eastAsia="Times New Roman" w:hAnsi="Museo 300" w:cs="Segoe UI"/>
          <w:sz w:val="16"/>
          <w:szCs w:val="16"/>
          <w:lang w:eastAsia="es-SV"/>
        </w:rPr>
        <w:t>“”5.</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Revívese</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aprobado el 14 de marzo de 2020 y publicado en el Diario Oficial</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52, tomo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426, de 14 de marzo de 2020, por medio del cual la Asamblea Legislativa decret</w:t>
      </w:r>
      <w:r w:rsidRPr="00024745">
        <w:rPr>
          <w:rFonts w:ascii="Museo 300" w:eastAsia="Times New Roman" w:hAnsi="Museo 300" w:cs="Museo Sans 300"/>
          <w:sz w:val="16"/>
          <w:szCs w:val="16"/>
          <w:lang w:eastAsia="es-SV"/>
        </w:rPr>
        <w:t>ó</w:t>
      </w:r>
      <w:r w:rsidRPr="00024745">
        <w:rPr>
          <w:rFonts w:ascii="Museo 300" w:eastAsia="Times New Roman" w:hAnsi="Museo 300" w:cs="Segoe UI"/>
          <w:sz w:val="16"/>
          <w:szCs w:val="16"/>
          <w:lang w:eastAsia="es-SV"/>
        </w:rPr>
        <w:t xml:space="preserve"> el Estado de Emergencia Nacional de la Pandemia por COVID-19. La reviviscencia del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salvo que antes se cuente con una nueva ley, estar</w:t>
      </w:r>
      <w:r w:rsidRPr="00024745">
        <w:rPr>
          <w:rFonts w:ascii="Museo 300" w:eastAsia="Times New Roman" w:hAnsi="Museo 300" w:cs="Museo Sans 300"/>
          <w:sz w:val="16"/>
          <w:szCs w:val="16"/>
          <w:lang w:eastAsia="es-SV"/>
        </w:rPr>
        <w:t>á</w:t>
      </w:r>
      <w:r w:rsidRPr="00024745">
        <w:rPr>
          <w:rFonts w:ascii="Museo 300" w:eastAsia="Times New Roman" w:hAnsi="Museo 300" w:cs="Segoe UI"/>
          <w:sz w:val="16"/>
          <w:szCs w:val="16"/>
          <w:lang w:eastAsia="es-SV"/>
        </w:rPr>
        <w:t xml:space="preserve"> vigente hasta el d</w:t>
      </w:r>
      <w:r w:rsidRPr="00024745">
        <w:rPr>
          <w:rFonts w:ascii="Museo 300" w:eastAsia="Times New Roman" w:hAnsi="Museo 300" w:cs="Museo Sans 300"/>
          <w:sz w:val="16"/>
          <w:szCs w:val="16"/>
          <w:lang w:eastAsia="es-SV"/>
        </w:rPr>
        <w:t>í</w:t>
      </w:r>
      <w:r w:rsidRPr="00024745">
        <w:rPr>
          <w:rFonts w:ascii="Museo 300" w:eastAsia="Times New Roman" w:hAnsi="Museo 300" w:cs="Segoe UI"/>
          <w:sz w:val="16"/>
          <w:szCs w:val="16"/>
          <w:lang w:eastAsia="es-SV"/>
        </w:rPr>
        <w:t>a 29 de mayo de 2020 (</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 </w:t>
      </w:r>
    </w:p>
    <w:p w14:paraId="01CCACD2"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240EB721" w14:textId="6B488C8B"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Si bien, los efectos del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finalizaron; sin embargo, la emergencia por la Pandemia de la COVID-19 a</w:t>
      </w:r>
      <w:r w:rsidRPr="00A5621C">
        <w:rPr>
          <w:rFonts w:ascii="Museo Sans 300" w:hAnsi="Museo Sans 300" w:cs="Museo Sans 300"/>
          <w:sz w:val="20"/>
          <w:szCs w:val="20"/>
        </w:rPr>
        <w:t>ú</w:t>
      </w:r>
      <w:r w:rsidRPr="00A5621C">
        <w:rPr>
          <w:rFonts w:ascii="Museo Sans 300" w:hAnsi="Museo Sans 300" w:cs="Segoe UI"/>
          <w:sz w:val="20"/>
          <w:szCs w:val="20"/>
        </w:rPr>
        <w:t>n subsiste, y as</w:t>
      </w:r>
      <w:r w:rsidRPr="00A5621C">
        <w:rPr>
          <w:rFonts w:ascii="Museo Sans 300" w:hAnsi="Museo Sans 300" w:cs="Museo Sans 300"/>
          <w:sz w:val="20"/>
          <w:szCs w:val="20"/>
        </w:rPr>
        <w:t>í</w:t>
      </w:r>
      <w:r w:rsidRPr="00A5621C">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sidR="006573C9">
        <w:rPr>
          <w:rFonts w:ascii="Museo Sans 300" w:hAnsi="Museo Sans 300" w:cs="Segoe UI"/>
          <w:sz w:val="20"/>
          <w:szCs w:val="20"/>
        </w:rPr>
        <w:t>i</w:t>
      </w:r>
      <w:r w:rsidRPr="00A5621C">
        <w:rPr>
          <w:rFonts w:ascii="Museo Sans 300" w:hAnsi="Museo Sans 300" w:cs="Segoe UI"/>
          <w:sz w:val="20"/>
          <w:szCs w:val="20"/>
        </w:rPr>
        <w:t>nte, en la cual señala:</w:t>
      </w:r>
      <w:r w:rsidRPr="00A5621C">
        <w:rPr>
          <w:rFonts w:ascii="Cambria Math" w:hAnsi="Cambria Math" w:cs="Cambria Math"/>
          <w:sz w:val="20"/>
          <w:szCs w:val="20"/>
        </w:rPr>
        <w:t>  </w:t>
      </w:r>
      <w:r w:rsidRPr="00A5621C">
        <w:rPr>
          <w:rFonts w:ascii="Museo Sans 300" w:hAnsi="Museo Sans 300" w:cs="Segoe UI"/>
          <w:sz w:val="20"/>
          <w:szCs w:val="20"/>
        </w:rPr>
        <w:t> </w:t>
      </w:r>
    </w:p>
    <w:p w14:paraId="6394215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44D0DC5A" w14:textId="77777777" w:rsidR="00024745" w:rsidRPr="00024745" w:rsidRDefault="00024745" w:rsidP="00914F6D">
      <w:pPr>
        <w:shd w:val="clear" w:color="auto" w:fill="FFFFFF"/>
        <w:spacing w:after="0" w:line="240" w:lineRule="auto"/>
        <w:ind w:left="1134" w:right="555"/>
        <w:jc w:val="both"/>
        <w:rPr>
          <w:rFonts w:ascii="Museo 300" w:eastAsia="Times New Roman" w:hAnsi="Museo 300" w:cs="Times New Roman"/>
          <w:sz w:val="16"/>
          <w:szCs w:val="16"/>
          <w:lang w:eastAsia="es-SV"/>
        </w:rPr>
      </w:pPr>
      <w:r w:rsidRPr="00024745">
        <w:rPr>
          <w:rFonts w:ascii="Museo 300" w:eastAsia="Times New Roman" w:hAnsi="Museo 300" w:cs="Segoe UI"/>
          <w:sz w:val="16"/>
          <w:szCs w:val="16"/>
          <w:lang w:eastAsia="es-SV"/>
        </w:rPr>
        <w:t xml:space="preserve">“1. La pandemia provocada por la COVID-19 que afecta al mundo y a El Salvador, a la fecha, es un acontecimiento determinado científicamente cuya notoriedad no requiere de otro tipo de prueba (art. </w:t>
      </w:r>
      <w:r w:rsidRPr="00024745">
        <w:rPr>
          <w:rFonts w:ascii="Museo 300" w:eastAsia="Times New Roman" w:hAnsi="Museo 300" w:cs="Segoe UI"/>
          <w:sz w:val="16"/>
          <w:szCs w:val="16"/>
          <w:lang w:eastAsia="es-SV"/>
        </w:rPr>
        <w:lastRenderedPageBreak/>
        <w:t>314</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ord</w:t>
      </w:r>
      <w:proofErr w:type="spellEnd"/>
      <w:r w:rsidRPr="00024745">
        <w:rPr>
          <w:rFonts w:ascii="Museo 300" w:eastAsia="Times New Roman" w:hAnsi="Museo 300" w:cs="Segoe UI"/>
          <w:sz w:val="16"/>
          <w:szCs w:val="16"/>
          <w:lang w:eastAsia="es-SV"/>
        </w:rPr>
        <w:t>. 2º del Código Procesal Civil y Mercantil; y Giulio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Ubertis</w:t>
      </w:r>
      <w:proofErr w:type="spellEnd"/>
      <w:r w:rsidRPr="00024745">
        <w:rPr>
          <w:rFonts w:ascii="Museo 300" w:eastAsia="Times New Roman" w:hAnsi="Museo 300" w:cs="Segoe UI"/>
          <w:sz w:val="16"/>
          <w:szCs w:val="16"/>
          <w:lang w:eastAsia="es-SV"/>
        </w:rPr>
        <w:t>, Elementos de epistemología del proceso judicial, 1ª ed., 2017, p.79). (…)”</w:t>
      </w:r>
      <w:r w:rsidRPr="00024745">
        <w:rPr>
          <w:rFonts w:ascii="Cambria Math" w:eastAsia="Times New Roman" w:hAnsi="Cambria Math" w:cs="Cambria Math"/>
          <w:sz w:val="16"/>
          <w:szCs w:val="16"/>
          <w:lang w:eastAsia="es-SV"/>
        </w:rPr>
        <w:t> </w:t>
      </w:r>
      <w:r w:rsidRPr="00024745">
        <w:rPr>
          <w:rFonts w:ascii="Museo 300" w:eastAsia="Times New Roman" w:hAnsi="Museo 300" w:cs="Times New Roman"/>
          <w:sz w:val="16"/>
          <w:szCs w:val="16"/>
          <w:lang w:eastAsia="es-SV"/>
        </w:rPr>
        <w:t> </w:t>
      </w:r>
    </w:p>
    <w:p w14:paraId="1BA2544B" w14:textId="27C58DA5"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p>
    <w:p w14:paraId="3D8894CB" w14:textId="77777777" w:rsidR="00024745" w:rsidRPr="00A5621C"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A5621C">
        <w:rPr>
          <w:rFonts w:ascii="Museo Sans 300" w:hAnsi="Museo Sans 300"/>
        </w:rPr>
        <w:t> </w:t>
      </w:r>
    </w:p>
    <w:p w14:paraId="3BC0F787" w14:textId="60D7B0AE" w:rsidR="00024745" w:rsidRPr="00A5621C" w:rsidRDefault="00024745" w:rsidP="00024745">
      <w:pPr>
        <w:spacing w:after="0" w:line="240" w:lineRule="auto"/>
        <w:ind w:left="426"/>
        <w:jc w:val="both"/>
        <w:rPr>
          <w:rFonts w:ascii="Museo Sans 300" w:hAnsi="Museo Sans 300"/>
        </w:rPr>
      </w:pPr>
    </w:p>
    <w:p w14:paraId="74E4D054" w14:textId="655D5689" w:rsidR="00024745" w:rsidRPr="00A5621C"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A5621C">
        <w:rPr>
          <w:rFonts w:ascii="Museo Sans 300" w:hAnsi="Museo Sans 300"/>
        </w:rPr>
        <w:t> </w:t>
      </w:r>
    </w:p>
    <w:p w14:paraId="48CDB0EB" w14:textId="77777777" w:rsidR="004A1699" w:rsidRDefault="004A1699" w:rsidP="00024745">
      <w:pPr>
        <w:spacing w:after="0" w:line="240" w:lineRule="auto"/>
        <w:ind w:left="426"/>
        <w:jc w:val="both"/>
        <w:rPr>
          <w:rFonts w:ascii="Museo Sans 300" w:hAnsi="Museo Sans 30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5F1DAB6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16F7E2E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FA470E">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63A2AE6A"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9161E7">
        <w:rPr>
          <w:rFonts w:ascii="Museo Sans 300" w:hAnsi="Museo Sans 300" w:cs="Times New Roman"/>
          <w:sz w:val="20"/>
          <w:szCs w:val="20"/>
        </w:rPr>
        <w:t>0012-CAU-21</w:t>
      </w:r>
      <w:r w:rsidRPr="00551F4C">
        <w:rPr>
          <w:rFonts w:ascii="Museo Sans 300" w:hAnsi="Museo Sans 300" w:cs="Times New Roman"/>
          <w:sz w:val="20"/>
          <w:szCs w:val="20"/>
        </w:rPr>
        <w:t>,</w:t>
      </w:r>
      <w:r w:rsidRPr="00551F4C">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062A4CAE" w14:textId="77777777" w:rsidR="00AE7438" w:rsidRPr="00AE7438" w:rsidRDefault="00AE7438" w:rsidP="00AE7438">
      <w:pPr>
        <w:suppressAutoHyphens w:val="0"/>
        <w:autoSpaceDN/>
        <w:spacing w:after="0" w:line="240" w:lineRule="auto"/>
        <w:ind w:left="993" w:right="708"/>
        <w:jc w:val="both"/>
        <w:rPr>
          <w:rFonts w:ascii="Museo 300" w:eastAsia="Arial" w:hAnsi="Museo 300" w:cs="Times New Roman"/>
          <w:color w:val="000000"/>
          <w:sz w:val="16"/>
          <w:szCs w:val="16"/>
        </w:rPr>
      </w:pPr>
      <w:r>
        <w:rPr>
          <w:rFonts w:ascii="Museo 300" w:eastAsia="Arial" w:hAnsi="Museo 300"/>
          <w:color w:val="000000"/>
          <w:sz w:val="16"/>
          <w:szCs w:val="16"/>
          <w:lang w:val="es-ES"/>
        </w:rPr>
        <w:t xml:space="preserve">[…] </w:t>
      </w:r>
      <w:r w:rsidRPr="00AE7438">
        <w:rPr>
          <w:rFonts w:ascii="Museo 300" w:eastAsia="Arial" w:hAnsi="Museo 300" w:cs="Times New Roman"/>
          <w:color w:val="000000"/>
          <w:sz w:val="16"/>
          <w:szCs w:val="16"/>
          <w:lang w:val="es-ES"/>
        </w:rPr>
        <w:t>De las pruebas presentadas relacionadas a la condición detectada por la EEO, se determina lo siguiente:</w:t>
      </w:r>
      <w:r w:rsidRPr="00AE7438">
        <w:rPr>
          <w:rFonts w:ascii="Museo 300" w:eastAsia="Arial" w:hAnsi="Museo 300" w:cs="Times New Roman"/>
          <w:color w:val="000000"/>
          <w:sz w:val="16"/>
          <w:szCs w:val="16"/>
        </w:rPr>
        <w:t> </w:t>
      </w:r>
    </w:p>
    <w:p w14:paraId="1FCC592C" w14:textId="77777777" w:rsidR="00AE7438" w:rsidRPr="00AE7438" w:rsidRDefault="00AE7438" w:rsidP="00AE7438">
      <w:pPr>
        <w:suppressAutoHyphens w:val="0"/>
        <w:autoSpaceDN/>
        <w:spacing w:after="0" w:line="240" w:lineRule="auto"/>
        <w:ind w:left="993" w:right="708"/>
        <w:jc w:val="both"/>
        <w:rPr>
          <w:rFonts w:ascii="Museo 300" w:eastAsia="Arial" w:hAnsi="Museo 300" w:cs="Times New Roman"/>
          <w:color w:val="000000"/>
          <w:sz w:val="16"/>
          <w:szCs w:val="16"/>
        </w:rPr>
      </w:pPr>
      <w:r w:rsidRPr="00AE7438">
        <w:rPr>
          <w:rFonts w:ascii="Museo 300" w:eastAsia="Arial" w:hAnsi="Museo 300" w:cs="Times New Roman"/>
          <w:color w:val="000000"/>
          <w:sz w:val="16"/>
          <w:szCs w:val="16"/>
        </w:rPr>
        <w:t> </w:t>
      </w:r>
    </w:p>
    <w:p w14:paraId="7D85BC08" w14:textId="77777777" w:rsidR="00AE7438" w:rsidRPr="00AE7438" w:rsidRDefault="00AE7438" w:rsidP="00AE7438">
      <w:pPr>
        <w:numPr>
          <w:ilvl w:val="0"/>
          <w:numId w:val="12"/>
        </w:numPr>
        <w:tabs>
          <w:tab w:val="clear" w:pos="720"/>
          <w:tab w:val="num" w:pos="1909"/>
        </w:tabs>
        <w:suppressAutoHyphens w:val="0"/>
        <w:autoSpaceDN/>
        <w:spacing w:after="0" w:line="240" w:lineRule="auto"/>
        <w:ind w:left="1353" w:right="708"/>
        <w:jc w:val="both"/>
        <w:rPr>
          <w:rFonts w:ascii="Museo 300" w:eastAsia="Arial" w:hAnsi="Museo 300" w:cs="Times New Roman"/>
          <w:color w:val="000000"/>
          <w:sz w:val="16"/>
          <w:szCs w:val="16"/>
        </w:rPr>
      </w:pPr>
      <w:r w:rsidRPr="00AE7438">
        <w:rPr>
          <w:rFonts w:ascii="Museo 300" w:eastAsia="Arial" w:hAnsi="Museo 300" w:cs="Times New Roman"/>
          <w:color w:val="000000"/>
          <w:sz w:val="16"/>
          <w:szCs w:val="16"/>
          <w:lang w:val="es-ES"/>
        </w:rPr>
        <w:t>De las fotografías extraídas de la información provista por la distribuidora, se observa que en el suministro existió una conexión de forma invertida en la fase “B”, es decir la acometida de alimentación conectada en la bornera de carga del equipo de medición, el cual se encontró con el sello de tapa terminal roto. Se presenta la intensidad de corriente detectada en la fase “B”, equivalente a 7.20 Amperios, los cuales son derivados hacia el interior del inmueble para abastecer indeterminados equipos eléctricos.</w:t>
      </w:r>
      <w:r w:rsidRPr="00AE7438">
        <w:rPr>
          <w:rFonts w:ascii="Museo 300" w:eastAsia="Arial" w:hAnsi="Museo 300" w:cs="Times New Roman"/>
          <w:color w:val="000000"/>
          <w:sz w:val="16"/>
          <w:szCs w:val="16"/>
        </w:rPr>
        <w:t> </w:t>
      </w:r>
    </w:p>
    <w:p w14:paraId="0E8B70F3" w14:textId="77777777" w:rsidR="00AE7438" w:rsidRPr="00AE7438" w:rsidRDefault="00AE7438" w:rsidP="00AE7438">
      <w:pPr>
        <w:suppressAutoHyphens w:val="0"/>
        <w:autoSpaceDN/>
        <w:spacing w:after="0" w:line="240" w:lineRule="auto"/>
        <w:ind w:left="1626" w:right="708"/>
        <w:jc w:val="both"/>
        <w:rPr>
          <w:rFonts w:ascii="Museo 300" w:eastAsia="Arial" w:hAnsi="Museo 300" w:cs="Times New Roman"/>
          <w:color w:val="000000"/>
          <w:sz w:val="16"/>
          <w:szCs w:val="16"/>
        </w:rPr>
      </w:pPr>
      <w:r w:rsidRPr="00AE7438">
        <w:rPr>
          <w:rFonts w:ascii="Museo 300" w:eastAsia="Arial" w:hAnsi="Museo 300" w:cs="Times New Roman"/>
          <w:color w:val="000000"/>
          <w:sz w:val="16"/>
          <w:szCs w:val="16"/>
        </w:rPr>
        <w:t> </w:t>
      </w:r>
    </w:p>
    <w:p w14:paraId="4DC82805" w14:textId="1A2398EC" w:rsidR="00C34300" w:rsidRPr="00C34300" w:rsidRDefault="00910422" w:rsidP="00AE7438">
      <w:pPr>
        <w:suppressAutoHyphens w:val="0"/>
        <w:autoSpaceDN/>
        <w:spacing w:after="0" w:line="240" w:lineRule="auto"/>
        <w:ind w:left="993" w:right="708"/>
        <w:jc w:val="both"/>
        <w:rPr>
          <w:rFonts w:ascii="Museo 300" w:hAnsi="Museo 300" w:cs="Segoe UI"/>
          <w:sz w:val="16"/>
          <w:szCs w:val="16"/>
          <w:lang w:val="es-ES" w:eastAsia="es-MX"/>
        </w:rPr>
      </w:pPr>
      <w:r>
        <w:rPr>
          <w:rFonts w:ascii="Museo 300" w:eastAsia="Arial" w:hAnsi="Museo 300" w:cs="Times New Roman"/>
          <w:color w:val="000000"/>
          <w:sz w:val="16"/>
          <w:szCs w:val="16"/>
          <w:lang w:val="es-ES"/>
        </w:rPr>
        <w:t xml:space="preserve">[…] </w:t>
      </w:r>
      <w:r w:rsidR="00AE7438" w:rsidRPr="00AE7438">
        <w:rPr>
          <w:rFonts w:ascii="Museo 300" w:eastAsia="Arial" w:hAnsi="Museo 300" w:cs="Times New Roman"/>
          <w:color w:val="000000"/>
          <w:sz w:val="16"/>
          <w:szCs w:val="16"/>
          <w:lang w:val="es-ES"/>
        </w:rPr>
        <w:t>Por tanto, con base a las pruebas analizadas, el CAU determina que la distribuidora EEO cuenta con la evidencia fehaciente con la cual demuestra que en el suministro en referencia existió una condición irregular determinada en la fecha 23 de octubre del año 2019; la cual afectó el registro correcto de consumo de energía eléctrica del suministro en el equipo de medición y por ello, no reflejó el consumo real demandado por los equipos abastecidos por dicha condición. Siendo esto un incumplimiento, por parte de la usuaria </w:t>
      </w:r>
      <w:r w:rsidR="00AE7438" w:rsidRPr="00AE7438">
        <w:rPr>
          <w:rFonts w:ascii="Museo 300" w:eastAsia="Arial" w:hAnsi="Museo 300" w:cs="Times New Roman"/>
          <w:color w:val="000000"/>
          <w:sz w:val="16"/>
          <w:szCs w:val="16"/>
        </w:rPr>
        <w:t>de lo establecido en los Términos y Condiciones Generales al Consumidor correspondiente al año 2019. </w:t>
      </w:r>
      <w:r w:rsidR="00AE7438" w:rsidRPr="00AE7438">
        <w:rPr>
          <w:rFonts w:ascii="Museo 300" w:eastAsia="Arial" w:hAnsi="Museo 300" w:cs="Times New Roman"/>
          <w:color w:val="000000"/>
          <w:sz w:val="16"/>
          <w:szCs w:val="16"/>
          <w:lang w:val="es-ES"/>
        </w:rPr>
        <w:t xml:space="preserve"> </w:t>
      </w:r>
      <w:r w:rsidR="00F252CB" w:rsidRPr="00F252CB">
        <w:rPr>
          <w:rFonts w:ascii="Museo 300" w:eastAsia="Arial" w:hAnsi="Museo 300"/>
          <w:color w:val="000000"/>
          <w:sz w:val="16"/>
          <w:szCs w:val="16"/>
          <w:lang w:val="es-ES"/>
        </w:rPr>
        <w:t>[…]</w:t>
      </w:r>
    </w:p>
    <w:p w14:paraId="50E2AEAF" w14:textId="77777777" w:rsidR="00914F6D" w:rsidRDefault="00914F6D" w:rsidP="000E5E34">
      <w:pPr>
        <w:spacing w:after="0" w:line="240" w:lineRule="auto"/>
        <w:ind w:left="420"/>
        <w:jc w:val="both"/>
        <w:rPr>
          <w:rFonts w:ascii="Museo Sans 300" w:hAnsi="Museo Sans 300" w:cs="Segoe UI"/>
          <w:sz w:val="20"/>
          <w:szCs w:val="20"/>
          <w:lang w:eastAsia="es-MX"/>
        </w:rPr>
      </w:pPr>
    </w:p>
    <w:p w14:paraId="727615E0" w14:textId="3B58E071" w:rsidR="000D5A7F" w:rsidRPr="00AA1645" w:rsidRDefault="000E5E34" w:rsidP="000D5A7F">
      <w:pPr>
        <w:spacing w:after="0" w:line="240" w:lineRule="auto"/>
        <w:ind w:left="420"/>
        <w:jc w:val="both"/>
        <w:rPr>
          <w:rStyle w:val="eop"/>
          <w:rFonts w:ascii="Museo Sans 300" w:hAnsi="Museo Sans 300" w:cs="Segoe UI"/>
          <w:sz w:val="20"/>
          <w:szCs w:val="20"/>
          <w:shd w:val="clear" w:color="auto" w:fill="FFFFFF"/>
        </w:rPr>
      </w:pPr>
      <w:r w:rsidRPr="00AA1645">
        <w:rPr>
          <w:rFonts w:ascii="Museo Sans 300" w:hAnsi="Museo Sans 300" w:cs="Segoe UI"/>
          <w:sz w:val="20"/>
          <w:szCs w:val="20"/>
          <w:lang w:eastAsia="es-MX"/>
        </w:rPr>
        <w:t>En cuanto a</w:t>
      </w:r>
      <w:r w:rsidR="000D5A7F" w:rsidRPr="00AA1645">
        <w:rPr>
          <w:rFonts w:ascii="Museo Sans 300" w:hAnsi="Museo Sans 300" w:cs="Segoe UI"/>
          <w:sz w:val="20"/>
          <w:szCs w:val="20"/>
          <w:lang w:eastAsia="es-MX"/>
        </w:rPr>
        <w:t xml:space="preserve"> </w:t>
      </w:r>
      <w:r w:rsidRPr="00AA1645">
        <w:rPr>
          <w:rFonts w:ascii="Museo Sans 300" w:hAnsi="Museo Sans 300" w:cs="Segoe UI"/>
          <w:sz w:val="20"/>
          <w:szCs w:val="20"/>
          <w:lang w:eastAsia="es-MX"/>
        </w:rPr>
        <w:t>l</w:t>
      </w:r>
      <w:r w:rsidR="00B034DD" w:rsidRPr="00AA1645">
        <w:rPr>
          <w:rFonts w:ascii="Museo Sans 300" w:hAnsi="Museo Sans 300" w:cs="Segoe UI"/>
          <w:sz w:val="20"/>
          <w:szCs w:val="20"/>
          <w:lang w:eastAsia="es-MX"/>
        </w:rPr>
        <w:t xml:space="preserve">a señora </w:t>
      </w:r>
      <w:r w:rsidR="00FA470E">
        <w:rPr>
          <w:rFonts w:ascii="Museo Sans 300" w:hAnsi="Museo Sans 300" w:cs="Segoe UI"/>
          <w:sz w:val="20"/>
          <w:szCs w:val="20"/>
          <w:lang w:eastAsia="es-MX"/>
        </w:rPr>
        <w:t>+++</w:t>
      </w:r>
      <w:r w:rsidR="000D5A7F" w:rsidRPr="00AA1645">
        <w:rPr>
          <w:rStyle w:val="normaltextrun"/>
          <w:rFonts w:ascii="Museo Sans 300" w:hAnsi="Museo Sans 300" w:cs="Segoe UI"/>
          <w:color w:val="000000"/>
          <w:sz w:val="20"/>
          <w:szCs w:val="20"/>
          <w:shd w:val="clear" w:color="auto" w:fill="FFFFFF"/>
        </w:rPr>
        <w:t>, cabe aclarar que no presentó elementos probatorios que debieran ser analizados.</w:t>
      </w:r>
      <w:r w:rsidR="000D5A7F" w:rsidRPr="00AA1645">
        <w:rPr>
          <w:rStyle w:val="eop"/>
          <w:rFonts w:ascii="Museo Sans 300" w:hAnsi="Museo Sans 300" w:cs="Segoe UI"/>
          <w:sz w:val="20"/>
          <w:szCs w:val="20"/>
          <w:shd w:val="clear" w:color="auto" w:fill="FFFFFF"/>
        </w:rPr>
        <w:t> </w:t>
      </w:r>
    </w:p>
    <w:p w14:paraId="45FE3C13" w14:textId="77777777" w:rsidR="000D5A7F" w:rsidRPr="00AA1645" w:rsidRDefault="000D5A7F" w:rsidP="000D5A7F">
      <w:pPr>
        <w:spacing w:after="0" w:line="240" w:lineRule="auto"/>
        <w:ind w:left="420"/>
        <w:jc w:val="both"/>
        <w:rPr>
          <w:rStyle w:val="eop"/>
          <w:rFonts w:ascii="Museo Sans 300" w:hAnsi="Museo Sans 300" w:cs="Segoe UI"/>
          <w:sz w:val="20"/>
          <w:szCs w:val="20"/>
          <w:shd w:val="clear" w:color="auto" w:fill="FFFFFF"/>
        </w:rPr>
      </w:pPr>
    </w:p>
    <w:p w14:paraId="6ED9DF18" w14:textId="5B765375" w:rsidR="00551F4C" w:rsidRPr="00AA1645" w:rsidRDefault="00722EC9" w:rsidP="00722EC9">
      <w:pPr>
        <w:pStyle w:val="Prrafodelista"/>
        <w:tabs>
          <w:tab w:val="left" w:pos="426"/>
        </w:tabs>
        <w:ind w:left="426"/>
        <w:jc w:val="both"/>
        <w:rPr>
          <w:rFonts w:ascii="Museo Sans 300" w:hAnsi="Museo Sans 300"/>
          <w:sz w:val="20"/>
          <w:szCs w:val="20"/>
          <w:lang w:val="es-SV"/>
        </w:rPr>
      </w:pPr>
      <w:r w:rsidRPr="00AA1645">
        <w:rPr>
          <w:rFonts w:ascii="Museo Sans 300" w:hAnsi="Museo Sans 300" w:cs="Segoe UI"/>
          <w:sz w:val="20"/>
          <w:szCs w:val="20"/>
          <w:lang w:eastAsia="es-MX"/>
        </w:rPr>
        <w:t xml:space="preserve">Con fundamento en lo expuesto, el CAU comprobó la existencia de una condición irregular consistente en </w:t>
      </w:r>
      <w:r w:rsidR="00994474" w:rsidRPr="00994474">
        <w:rPr>
          <w:rFonts w:ascii="Museo Sans 300" w:hAnsi="Museo Sans 300" w:cs="Segoe UI"/>
          <w:sz w:val="20"/>
          <w:szCs w:val="20"/>
          <w:lang w:val="es-SV" w:eastAsia="es-MX"/>
        </w:rPr>
        <w:t xml:space="preserve">la conexión invertida de la fase “B” </w:t>
      </w:r>
      <w:r w:rsidR="00872B07">
        <w:rPr>
          <w:rFonts w:ascii="Museo Sans 300" w:hAnsi="Museo Sans 300" w:cs="Segoe UI"/>
          <w:sz w:val="20"/>
          <w:szCs w:val="20"/>
          <w:lang w:val="es-SV" w:eastAsia="es-MX"/>
        </w:rPr>
        <w:t xml:space="preserve">en la bornera </w:t>
      </w:r>
      <w:r w:rsidR="000E4008">
        <w:rPr>
          <w:rFonts w:ascii="Museo Sans 300" w:hAnsi="Museo Sans 300" w:cs="Segoe UI"/>
          <w:sz w:val="20"/>
          <w:szCs w:val="20"/>
          <w:lang w:val="es-SV" w:eastAsia="es-MX"/>
        </w:rPr>
        <w:t xml:space="preserve">del equipo de </w:t>
      </w:r>
      <w:r w:rsidR="003D4001">
        <w:rPr>
          <w:rFonts w:ascii="Museo Sans 300" w:hAnsi="Museo Sans 300" w:cs="Segoe UI"/>
          <w:sz w:val="20"/>
          <w:szCs w:val="20"/>
          <w:lang w:val="es-SV" w:eastAsia="es-MX"/>
        </w:rPr>
        <w:t>medi</w:t>
      </w:r>
      <w:r w:rsidR="000E4008">
        <w:rPr>
          <w:rFonts w:ascii="Museo Sans 300" w:hAnsi="Museo Sans 300" w:cs="Segoe UI"/>
          <w:sz w:val="20"/>
          <w:szCs w:val="20"/>
          <w:lang w:val="es-SV" w:eastAsia="es-MX"/>
        </w:rPr>
        <w:t>ción</w:t>
      </w:r>
      <w:r w:rsidR="00994474">
        <w:rPr>
          <w:rFonts w:ascii="Museo Sans 300" w:hAnsi="Museo Sans 300" w:cs="Segoe UI"/>
          <w:sz w:val="20"/>
          <w:szCs w:val="20"/>
          <w:lang w:eastAsia="es-MX"/>
        </w:rPr>
        <w:t xml:space="preserve">; </w:t>
      </w:r>
      <w:r w:rsidRPr="00AA1645">
        <w:rPr>
          <w:rFonts w:ascii="Museo Sans 300" w:hAnsi="Museo Sans 300" w:cs="Segoe UI"/>
          <w:sz w:val="20"/>
          <w:szCs w:val="20"/>
          <w:lang w:eastAsia="es-MX"/>
        </w:rPr>
        <w:t xml:space="preserve">condición que afectó el correcto registro de la energía que fue consumida en el citado suministro, por lo que la distribuidora se encuentra habilitada a realizar el cobro de energía no registrada, de conformidad con lo establecido en el Procedimiento para Investigar la Existencia de Condiciones Irregulares en el </w:t>
      </w:r>
      <w:r w:rsidRPr="00AA1645">
        <w:rPr>
          <w:rFonts w:ascii="Museo Sans 300" w:hAnsi="Museo Sans 300" w:cs="Segoe UI"/>
          <w:sz w:val="20"/>
          <w:szCs w:val="20"/>
          <w:lang w:eastAsia="es-MX"/>
        </w:rPr>
        <w:lastRenderedPageBreak/>
        <w:t xml:space="preserve">Suministro de Energía Eléctrica del Usuario Final y los Términos y Condiciones Generales al Consumidor Final del Pliego Tarifario aplicables para el año </w:t>
      </w:r>
      <w:r w:rsidR="00A5621C" w:rsidRPr="00AA1645">
        <w:rPr>
          <w:rFonts w:ascii="Museo Sans 300" w:hAnsi="Museo Sans 300"/>
          <w:sz w:val="20"/>
          <w:szCs w:val="20"/>
          <w:lang w:val="es-SV"/>
        </w:rPr>
        <w:t>2019</w:t>
      </w:r>
      <w:r w:rsidR="00551F4C" w:rsidRPr="00AA1645">
        <w:rPr>
          <w:rFonts w:ascii="Museo Sans 300" w:hAnsi="Museo Sans 300"/>
          <w:sz w:val="20"/>
          <w:szCs w:val="20"/>
          <w:lang w:val="es-SV"/>
        </w:rPr>
        <w:t>.</w:t>
      </w:r>
    </w:p>
    <w:p w14:paraId="26390F6C" w14:textId="77777777" w:rsidR="00551F4C" w:rsidRDefault="00551F4C" w:rsidP="00551F4C">
      <w:pPr>
        <w:pStyle w:val="Prrafodelista"/>
        <w:tabs>
          <w:tab w:val="left" w:pos="426"/>
        </w:tabs>
        <w:ind w:left="426"/>
        <w:jc w:val="both"/>
        <w:rPr>
          <w:rFonts w:ascii="Museo Sans 300" w:hAnsi="Museo Sans 300"/>
          <w:sz w:val="20"/>
          <w:szCs w:val="20"/>
          <w:lang w:val="es-SV"/>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8F53505" w14:textId="656C85D2" w:rsidR="002F7AA7" w:rsidRDefault="002F7AA7">
      <w:pPr>
        <w:spacing w:after="0" w:line="240" w:lineRule="auto"/>
        <w:ind w:left="426"/>
        <w:jc w:val="both"/>
        <w:rPr>
          <w:rFonts w:ascii="Museo Sans 300" w:hAnsi="Museo Sans 300"/>
          <w:sz w:val="20"/>
          <w:szCs w:val="20"/>
        </w:rPr>
      </w:pPr>
      <w:r w:rsidRPr="00C14B39">
        <w:rPr>
          <w:rFonts w:ascii="Museo Sans 300" w:hAnsi="Museo Sans 300"/>
          <w:sz w:val="20"/>
          <w:szCs w:val="20"/>
        </w:rPr>
        <w:t xml:space="preserve">El CAU determinó que no es aceptable el método de cálculo de recuperación de energía realizado por la distribuidora, por haberse realizado con valores de consumos obtenidos de una lectura de </w:t>
      </w:r>
      <w:r>
        <w:rPr>
          <w:rFonts w:ascii="Museo Sans 300" w:hAnsi="Museo Sans 300"/>
          <w:sz w:val="20"/>
          <w:szCs w:val="20"/>
        </w:rPr>
        <w:t>nueve</w:t>
      </w:r>
      <w:r w:rsidRPr="00C14B39">
        <w:rPr>
          <w:rFonts w:ascii="Museo Sans 300" w:hAnsi="Museo Sans 300"/>
          <w:sz w:val="20"/>
          <w:szCs w:val="20"/>
        </w:rPr>
        <w:t> días</w:t>
      </w:r>
      <w:r>
        <w:rPr>
          <w:rFonts w:ascii="Museo Sans 300" w:hAnsi="Museo Sans 300"/>
          <w:sz w:val="20"/>
          <w:szCs w:val="20"/>
        </w:rPr>
        <w:t xml:space="preserve">, valor que </w:t>
      </w:r>
      <w:r w:rsidRPr="002F7AA7">
        <w:rPr>
          <w:rFonts w:ascii="Museo Sans 300" w:hAnsi="Museo Sans 300"/>
          <w:sz w:val="20"/>
          <w:szCs w:val="20"/>
        </w:rPr>
        <w:t xml:space="preserve">no es representativo de un consumo mensual, por lo cual dicho promedio </w:t>
      </w:r>
      <w:r>
        <w:rPr>
          <w:rFonts w:ascii="Museo Sans 300" w:hAnsi="Museo Sans 300"/>
          <w:sz w:val="20"/>
          <w:szCs w:val="20"/>
        </w:rPr>
        <w:t xml:space="preserve">incumple lo determinado en el </w:t>
      </w:r>
      <w:r w:rsidRPr="009B66C6">
        <w:rPr>
          <w:rFonts w:ascii="Museo Sans 300" w:hAnsi="Museo Sans 300"/>
          <w:sz w:val="20"/>
          <w:szCs w:val="20"/>
        </w:rPr>
        <w:t>Procedimiento para Investigar la Existencia de Condiciones Irregulares en el Suministro de Energía Eléctrica del Usuario Final</w:t>
      </w:r>
      <w:r>
        <w:rPr>
          <w:rFonts w:ascii="Museo Sans 300" w:hAnsi="Museo Sans 300"/>
          <w:sz w:val="20"/>
          <w:szCs w:val="20"/>
        </w:rPr>
        <w:t>.</w:t>
      </w:r>
    </w:p>
    <w:p w14:paraId="21FFFA0D" w14:textId="77777777" w:rsidR="002F7AA7" w:rsidRDefault="002F7AA7" w:rsidP="002F7AA7">
      <w:pPr>
        <w:spacing w:after="0" w:line="240" w:lineRule="auto"/>
        <w:ind w:left="426"/>
        <w:jc w:val="both"/>
        <w:rPr>
          <w:rFonts w:ascii="Museo Sans 300" w:hAnsi="Museo Sans 300"/>
          <w:sz w:val="20"/>
          <w:szCs w:val="20"/>
        </w:rPr>
      </w:pPr>
    </w:p>
    <w:p w14:paraId="74289A83" w14:textId="77777777" w:rsidR="002F7AA7" w:rsidRPr="00C14B39" w:rsidRDefault="002F7AA7" w:rsidP="002F7AA7">
      <w:pPr>
        <w:spacing w:after="0" w:line="240" w:lineRule="auto"/>
        <w:ind w:left="426"/>
        <w:jc w:val="both"/>
        <w:rPr>
          <w:rFonts w:ascii="Museo Sans 300" w:hAnsi="Museo Sans 300"/>
          <w:sz w:val="20"/>
          <w:szCs w:val="20"/>
        </w:rPr>
      </w:pPr>
      <w:r w:rsidRPr="00C14B39">
        <w:rPr>
          <w:rFonts w:ascii="Museo Sans 300" w:hAnsi="Museo Sans 300"/>
          <w:sz w:val="20"/>
          <w:szCs w:val="20"/>
        </w:rPr>
        <w:t>Debido a lo anterior, el CAU realizó un nuevo cálculo basado en los criterios siguientes:   </w:t>
      </w:r>
    </w:p>
    <w:p w14:paraId="4EB0E2C2" w14:textId="77777777" w:rsidR="00524B29" w:rsidRPr="00524B29" w:rsidRDefault="00524B29" w:rsidP="002F7AA7">
      <w:pPr>
        <w:pStyle w:val="Prrafodelista"/>
        <w:ind w:left="426"/>
        <w:jc w:val="both"/>
        <w:rPr>
          <w:rFonts w:ascii="Museo Sans 300" w:hAnsi="Museo Sans 300"/>
          <w:sz w:val="20"/>
          <w:szCs w:val="20"/>
          <w:lang w:val="es-SV"/>
        </w:rPr>
      </w:pPr>
    </w:p>
    <w:p w14:paraId="1FDF1F25" w14:textId="585F52A7" w:rsidR="00524B29" w:rsidRDefault="00524B29" w:rsidP="00524B29">
      <w:pPr>
        <w:numPr>
          <w:ilvl w:val="0"/>
          <w:numId w:val="20"/>
        </w:numPr>
        <w:tabs>
          <w:tab w:val="clear" w:pos="720"/>
          <w:tab w:val="num" w:pos="1068"/>
        </w:tabs>
        <w:suppressAutoHyphens w:val="0"/>
        <w:autoSpaceDN/>
        <w:spacing w:after="0" w:line="240" w:lineRule="auto"/>
        <w:ind w:left="1068"/>
        <w:contextualSpacing/>
        <w:jc w:val="both"/>
        <w:textAlignment w:val="auto"/>
        <w:rPr>
          <w:rFonts w:ascii="Museo Sans 300" w:hAnsi="Museo Sans 300"/>
          <w:sz w:val="20"/>
          <w:szCs w:val="20"/>
        </w:rPr>
      </w:pPr>
      <w:r w:rsidRPr="00C14B39">
        <w:rPr>
          <w:rFonts w:ascii="Museo Sans 300" w:hAnsi="Museo Sans 300"/>
          <w:sz w:val="20"/>
          <w:szCs w:val="20"/>
        </w:rPr>
        <w:t>El historial de registros de lecturas de consumo comprendid</w:t>
      </w:r>
      <w:r>
        <w:rPr>
          <w:rFonts w:ascii="Museo Sans 300" w:hAnsi="Museo Sans 300"/>
          <w:sz w:val="20"/>
          <w:szCs w:val="20"/>
        </w:rPr>
        <w:t>a</w:t>
      </w:r>
      <w:r w:rsidRPr="00C14B39">
        <w:rPr>
          <w:rFonts w:ascii="Museo Sans 300" w:hAnsi="Museo Sans 300"/>
          <w:sz w:val="20"/>
          <w:szCs w:val="20"/>
        </w:rPr>
        <w:t>s en</w:t>
      </w:r>
      <w:r>
        <w:rPr>
          <w:rFonts w:ascii="Museo Sans 300" w:hAnsi="Museo Sans 300"/>
          <w:sz w:val="20"/>
          <w:szCs w:val="20"/>
        </w:rPr>
        <w:t xml:space="preserve">tre los </w:t>
      </w:r>
      <w:r w:rsidR="00935463">
        <w:rPr>
          <w:rFonts w:ascii="Museo Sans 300" w:hAnsi="Museo Sans 300"/>
          <w:sz w:val="20"/>
          <w:szCs w:val="20"/>
        </w:rPr>
        <w:t>meses de enero a junio</w:t>
      </w:r>
      <w:r>
        <w:rPr>
          <w:rFonts w:ascii="Museo Sans 300" w:hAnsi="Museo Sans 300"/>
          <w:sz w:val="20"/>
          <w:szCs w:val="20"/>
        </w:rPr>
        <w:t xml:space="preserve"> de dos mil veinte.</w:t>
      </w:r>
    </w:p>
    <w:p w14:paraId="5BF2C508" w14:textId="77777777" w:rsidR="00D119E6" w:rsidRPr="00C14B39" w:rsidRDefault="00D119E6" w:rsidP="00D119E6">
      <w:pPr>
        <w:suppressAutoHyphens w:val="0"/>
        <w:autoSpaceDN/>
        <w:spacing w:after="0" w:line="240" w:lineRule="auto"/>
        <w:ind w:left="1068"/>
        <w:contextualSpacing/>
        <w:jc w:val="both"/>
        <w:textAlignment w:val="auto"/>
        <w:rPr>
          <w:rFonts w:ascii="Museo Sans 300" w:hAnsi="Museo Sans 300"/>
          <w:sz w:val="20"/>
          <w:szCs w:val="20"/>
        </w:rPr>
      </w:pPr>
    </w:p>
    <w:p w14:paraId="09728AE3" w14:textId="4E2178B3" w:rsidR="00524B29" w:rsidRPr="00C14B39" w:rsidRDefault="00524B29" w:rsidP="00524B29">
      <w:pPr>
        <w:numPr>
          <w:ilvl w:val="0"/>
          <w:numId w:val="21"/>
        </w:numPr>
        <w:tabs>
          <w:tab w:val="clear" w:pos="720"/>
          <w:tab w:val="num" w:pos="1068"/>
        </w:tabs>
        <w:suppressAutoHyphens w:val="0"/>
        <w:autoSpaceDN/>
        <w:spacing w:after="0" w:line="240" w:lineRule="auto"/>
        <w:ind w:left="1068"/>
        <w:contextualSpacing/>
        <w:jc w:val="both"/>
        <w:textAlignment w:val="auto"/>
        <w:rPr>
          <w:rFonts w:ascii="Museo Sans 300" w:hAnsi="Museo Sans 300"/>
          <w:sz w:val="20"/>
          <w:szCs w:val="20"/>
        </w:rPr>
      </w:pPr>
      <w:r w:rsidRPr="2FADDF3C">
        <w:rPr>
          <w:rFonts w:ascii="Museo Sans 300" w:hAnsi="Museo Sans 300"/>
          <w:sz w:val="20"/>
          <w:szCs w:val="20"/>
        </w:rPr>
        <w:t>El período de recuperación de energía consumida y no facturada, comprendido del </w:t>
      </w:r>
      <w:r w:rsidR="00935463">
        <w:rPr>
          <w:rFonts w:ascii="Museo Sans 300" w:hAnsi="Museo Sans 300"/>
          <w:sz w:val="20"/>
          <w:szCs w:val="20"/>
        </w:rPr>
        <w:t>veintiséis de abril al veintitrés de octubre de dos mil diecinueve</w:t>
      </w:r>
      <w:r w:rsidRPr="2FADDF3C">
        <w:rPr>
          <w:rFonts w:ascii="Museo Sans 300" w:hAnsi="Museo Sans 300"/>
          <w:sz w:val="20"/>
          <w:szCs w:val="20"/>
        </w:rPr>
        <w:t>.   </w:t>
      </w:r>
    </w:p>
    <w:p w14:paraId="4029E8E6" w14:textId="77777777" w:rsidR="00524B29" w:rsidRPr="00524B29" w:rsidRDefault="00524B29" w:rsidP="00524B29">
      <w:pPr>
        <w:pStyle w:val="Prrafodelista"/>
        <w:rPr>
          <w:rFonts w:ascii="Museo Sans 300" w:hAnsi="Museo Sans 300"/>
          <w:sz w:val="20"/>
          <w:szCs w:val="20"/>
          <w:lang w:val="es-SV"/>
        </w:rPr>
      </w:pPr>
    </w:p>
    <w:p w14:paraId="46B3E373" w14:textId="5BB8ADE9" w:rsidR="00263E33" w:rsidRDefault="00524B29" w:rsidP="00524B29">
      <w:pPr>
        <w:pStyle w:val="Prrafodelista"/>
        <w:ind w:left="426"/>
        <w:jc w:val="both"/>
        <w:rPr>
          <w:rFonts w:ascii="Museo Sans 300" w:hAnsi="Museo Sans 300"/>
          <w:sz w:val="20"/>
          <w:szCs w:val="20"/>
          <w:lang w:val="es-SV"/>
        </w:rPr>
      </w:pPr>
      <w:r w:rsidRPr="00524B29">
        <w:rPr>
          <w:rFonts w:ascii="Museo Sans 300" w:hAnsi="Museo Sans 300"/>
          <w:sz w:val="20"/>
          <w:szCs w:val="20"/>
          <w:lang w:val="es-SV"/>
        </w:rPr>
        <w:t xml:space="preserve">En virtud de lo anterior, el CAU determinó que la distribuidora tiene el derecho a recuperar la cantidad de </w:t>
      </w:r>
      <w:r w:rsidR="00935463">
        <w:rPr>
          <w:rFonts w:ascii="Museo Sans 300" w:hAnsi="Museo Sans 300"/>
          <w:sz w:val="20"/>
          <w:szCs w:val="20"/>
        </w:rPr>
        <w:t>CUATROCIENTOS CINCUENTA Y CINCO 42/100 DÓLARES DE LOS ESTADOS UNIDOS DE AMÉRICA (USD 455.42)</w:t>
      </w:r>
      <w:r w:rsidR="00D74551" w:rsidRPr="00D74551">
        <w:rPr>
          <w:rFonts w:ascii="Museo Sans 300" w:hAnsi="Museo Sans 300"/>
          <w:sz w:val="20"/>
          <w:szCs w:val="20"/>
        </w:rPr>
        <w:t xml:space="preserve"> IVA incluido, en concepto de energía no registrada</w:t>
      </w:r>
      <w:r w:rsidR="00935463">
        <w:rPr>
          <w:rFonts w:ascii="Museo Sans 300" w:hAnsi="Museo Sans 300"/>
          <w:sz w:val="20"/>
          <w:szCs w:val="20"/>
        </w:rPr>
        <w:t xml:space="preserve">, </w:t>
      </w:r>
      <w:r w:rsidR="00935463" w:rsidRPr="000C05B7">
        <w:rPr>
          <w:rFonts w:ascii="Museo Sans 300" w:eastAsia="Arial" w:hAnsi="Museo Sans 300"/>
          <w:sz w:val="20"/>
          <w:szCs w:val="20"/>
          <w:lang w:eastAsia="es-SV"/>
        </w:rPr>
        <w:t>más los intereses correspondientes de conformidad</w:t>
      </w:r>
      <w:r w:rsidR="00935463">
        <w:rPr>
          <w:rFonts w:ascii="Museo Sans 300" w:hAnsi="Museo Sans 300"/>
          <w:sz w:val="20"/>
          <w:szCs w:val="20"/>
        </w:rPr>
        <w:t xml:space="preserve"> a</w:t>
      </w:r>
      <w:r w:rsidR="00D74551" w:rsidRPr="00D74551">
        <w:rPr>
          <w:rFonts w:ascii="Museo Sans 300" w:hAnsi="Museo Sans 300"/>
          <w:sz w:val="20"/>
          <w:szCs w:val="20"/>
        </w:rPr>
        <w:t xml:space="preserve">l artículo 36 de los Términos y Condiciones Generales al Consumidor Final, para </w:t>
      </w:r>
      <w:r w:rsidR="49596BB5" w:rsidRPr="006F491F">
        <w:rPr>
          <w:rFonts w:ascii="Museo Sans 300" w:hAnsi="Museo Sans 300"/>
          <w:sz w:val="20"/>
          <w:szCs w:val="20"/>
          <w:lang w:val="es-SV"/>
        </w:rPr>
        <w:t xml:space="preserve">el </w:t>
      </w:r>
      <w:r w:rsidR="00A5621C">
        <w:rPr>
          <w:rFonts w:ascii="Museo Sans 300" w:hAnsi="Museo Sans 300"/>
          <w:sz w:val="20"/>
          <w:szCs w:val="20"/>
          <w:lang w:val="es-SV"/>
        </w:rPr>
        <w:t>año 2019</w:t>
      </w:r>
      <w:r w:rsidR="5B84CA9D" w:rsidRPr="006F491F">
        <w:rPr>
          <w:rFonts w:ascii="Museo Sans 300" w:hAnsi="Museo Sans 300"/>
          <w:sz w:val="20"/>
          <w:szCs w:val="20"/>
          <w:lang w:val="es-SV"/>
        </w:rPr>
        <w:t>.</w:t>
      </w:r>
    </w:p>
    <w:p w14:paraId="7F741C6A" w14:textId="77777777" w:rsidR="005C17E0" w:rsidRDefault="005C17E0" w:rsidP="00263E33">
      <w:pPr>
        <w:pStyle w:val="Prrafodelista"/>
        <w:tabs>
          <w:tab w:val="left" w:pos="426"/>
        </w:tabs>
        <w:ind w:left="426"/>
        <w:jc w:val="both"/>
        <w:rPr>
          <w:rFonts w:ascii="Museo Sans 300" w:hAnsi="Museo Sans 300"/>
          <w:sz w:val="20"/>
          <w:szCs w:val="20"/>
          <w:lang w:val="es-SV"/>
        </w:rPr>
      </w:pPr>
    </w:p>
    <w:p w14:paraId="3BB70ADA"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16EB026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5F6951C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7D36F7" w:rsidRPr="00EC2B52">
        <w:rPr>
          <w:rFonts w:ascii="Museo Sans 300" w:eastAsia="Museo Sans 300" w:hAnsi="Museo Sans 300" w:cs="Museo Sans 300"/>
          <w:sz w:val="20"/>
          <w:szCs w:val="20"/>
        </w:rPr>
        <w:t xml:space="preserve"> la</w:t>
      </w:r>
      <w:r w:rsidRPr="00EC2B52">
        <w:rPr>
          <w:rFonts w:ascii="Museo Sans 300" w:eastAsia="Museo Sans 300" w:hAnsi="Museo Sans 300" w:cs="Museo Sans 300"/>
          <w:sz w:val="20"/>
          <w:szCs w:val="20"/>
        </w:rPr>
        <w:t xml:space="preserve"> usuari</w:t>
      </w:r>
      <w:r w:rsidR="007D36F7"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4422D07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C73F22" w:rsidRPr="00EC2B52">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32B01A3"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50A693E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FA470E">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0CC05E5B"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6F54EB">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574815" w14:textId="4A228D96"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orden, si bien la</w:t>
      </w:r>
      <w:r w:rsidRPr="00EC2B52">
        <w:rPr>
          <w:rFonts w:ascii="Museo Sans 300" w:hAnsi="Museo Sans 300" w:cs="Segoe UI"/>
          <w:sz w:val="20"/>
          <w:szCs w:val="20"/>
          <w:lang w:eastAsia="es-MX"/>
        </w:rPr>
        <w:t xml:space="preserve"> con</w:t>
      </w:r>
      <w:r w:rsidR="00C73F22" w:rsidRPr="00EC2B52">
        <w:rPr>
          <w:rFonts w:ascii="Museo Sans 300" w:hAnsi="Museo Sans 300" w:cs="Segoe UI"/>
          <w:sz w:val="20"/>
          <w:szCs w:val="20"/>
          <w:lang w:eastAsia="es-MX"/>
        </w:rPr>
        <w:t>dic</w:t>
      </w:r>
      <w:r w:rsidRPr="00EC2B52">
        <w:rPr>
          <w:rFonts w:ascii="Museo Sans 300" w:hAnsi="Museo Sans 300" w:cs="Segoe UI"/>
          <w:sz w:val="20"/>
          <w:szCs w:val="20"/>
          <w:lang w:eastAsia="es-MX"/>
        </w:rPr>
        <w:t xml:space="preserve">ión irregular consistente en </w:t>
      </w:r>
      <w:r w:rsidR="00A77915" w:rsidRPr="00994474">
        <w:rPr>
          <w:rFonts w:ascii="Museo Sans 300" w:hAnsi="Museo Sans 300" w:cs="Segoe UI"/>
          <w:sz w:val="20"/>
          <w:szCs w:val="20"/>
          <w:lang w:eastAsia="es-MX"/>
        </w:rPr>
        <w:t>la conexión invertida de la fase “B” de carga y alimentación</w:t>
      </w:r>
      <w:r w:rsidR="00A77915">
        <w:rPr>
          <w:rFonts w:ascii="Museo Sans 300" w:hAnsi="Museo Sans 300" w:cs="Segoe UI"/>
          <w:sz w:val="20"/>
          <w:szCs w:val="20"/>
          <w:lang w:eastAsia="es-MX"/>
        </w:rPr>
        <w:t xml:space="preserve"> </w:t>
      </w:r>
      <w:r w:rsidR="00A77915" w:rsidRPr="003F2187">
        <w:rPr>
          <w:rFonts w:ascii="Museo Sans 300" w:hAnsi="Museo Sans 300" w:cs="Segoe UI"/>
          <w:sz w:val="20"/>
          <w:szCs w:val="20"/>
          <w:lang w:val="es-ES" w:eastAsia="es-MX"/>
        </w:rPr>
        <w:t>en la bornera de terminales del medidor</w:t>
      </w:r>
      <w:r w:rsidRPr="00EC2B52">
        <w:rPr>
          <w:rFonts w:ascii="Museo Sans 300" w:hAnsi="Museo Sans 300" w:cs="Segoe UI"/>
          <w:sz w:val="20"/>
          <w:szCs w:val="20"/>
          <w:lang w:eastAsia="es-MX"/>
        </w:rPr>
        <w:t xml:space="preserve">, </w:t>
      </w:r>
      <w:r w:rsidR="00256436">
        <w:rPr>
          <w:rFonts w:ascii="Museo Sans 300" w:eastAsia="Arial" w:hAnsi="Museo Sans 300" w:cs="Times New Roman"/>
          <w:color w:val="000000"/>
          <w:sz w:val="20"/>
          <w:szCs w:val="20"/>
          <w:shd w:val="clear" w:color="auto" w:fill="FFFFFF"/>
        </w:rPr>
        <w:t>pudo</w:t>
      </w:r>
      <w:r w:rsidR="00256436" w:rsidRPr="00EC2B5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 no haber sido realizada directamente por alguien que habita el inmueble; al comproba</w:t>
      </w:r>
      <w:r w:rsidR="00256436">
        <w:rPr>
          <w:rFonts w:ascii="Museo Sans 300" w:eastAsia="Arial" w:hAnsi="Museo Sans 300" w:cs="Times New Roman"/>
          <w:color w:val="000000"/>
          <w:sz w:val="20"/>
          <w:szCs w:val="20"/>
          <w:shd w:val="clear" w:color="auto" w:fill="FFFFFF"/>
        </w:rPr>
        <w:t>rse</w:t>
      </w:r>
      <w:r w:rsidRPr="00EC2B52">
        <w:rPr>
          <w:rFonts w:ascii="Museo Sans 300" w:eastAsia="Arial" w:hAnsi="Museo Sans 300" w:cs="Times New Roman"/>
          <w:color w:val="000000"/>
          <w:sz w:val="20"/>
          <w:szCs w:val="20"/>
          <w:shd w:val="clear" w:color="auto" w:fill="FFFFFF"/>
        </w:rPr>
        <w:t xml:space="preserve"> técnicamente la condición irregular, </w:t>
      </w:r>
      <w:r w:rsidR="006F54EB">
        <w:rPr>
          <w:rFonts w:ascii="Museo Sans 300" w:eastAsia="Arial" w:hAnsi="Museo Sans 300" w:cs="Times New Roman"/>
          <w:color w:val="000000"/>
          <w:sz w:val="20"/>
          <w:szCs w:val="20"/>
          <w:shd w:val="clear" w:color="auto" w:fill="FFFFFF"/>
        </w:rPr>
        <w:t xml:space="preserve">la </w:t>
      </w:r>
      <w:r w:rsidRPr="00EC2B52">
        <w:rPr>
          <w:rFonts w:ascii="Museo Sans 300" w:eastAsia="Arial" w:hAnsi="Museo Sans 300" w:cs="Times New Roman"/>
          <w:color w:val="000000"/>
          <w:sz w:val="20"/>
          <w:szCs w:val="20"/>
          <w:shd w:val="clear" w:color="auto" w:fill="FFFFFF"/>
        </w:rPr>
        <w:t>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Tarifario aplicable para el </w:t>
      </w:r>
      <w:r w:rsidR="00A5621C">
        <w:rPr>
          <w:rFonts w:ascii="Museo Sans 300" w:eastAsia="Arial" w:hAnsi="Museo Sans 300" w:cs="Times New Roman"/>
          <w:color w:val="000000"/>
          <w:sz w:val="20"/>
          <w:szCs w:val="20"/>
          <w:shd w:val="clear" w:color="auto" w:fill="FFFFFF"/>
        </w:rPr>
        <w:t>año 2019</w:t>
      </w:r>
      <w:r w:rsidRPr="00EC2B52">
        <w:rPr>
          <w:rFonts w:ascii="Museo Sans 300" w:eastAsia="Arial" w:hAnsi="Museo Sans 300" w:cs="Times New Roman"/>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774FF14" w14:textId="77777777" w:rsidR="007C3AD1" w:rsidRPr="00EC2B52" w:rsidRDefault="007C3AD1" w:rsidP="007C3AD1">
      <w:pPr>
        <w:suppressAutoHyphens w:val="0"/>
        <w:autoSpaceDN/>
        <w:spacing w:after="0" w:line="240" w:lineRule="auto"/>
        <w:ind w:left="426" w:hanging="568"/>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77A93A24"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sidR="009161E7">
        <w:rPr>
          <w:rFonts w:ascii="Museo Sans 300" w:eastAsia="Arial" w:hAnsi="Museo Sans 300" w:cs="Times New Roman"/>
          <w:sz w:val="20"/>
          <w:szCs w:val="20"/>
        </w:rPr>
        <w:t>0012-CAU-21</w:t>
      </w:r>
      <w:r w:rsidRPr="00EC2B52">
        <w:rPr>
          <w:rFonts w:ascii="Museo Sans 300" w:eastAsia="Arial" w:hAnsi="Museo Sans 300" w:cs="Times New Roman"/>
          <w:sz w:val="20"/>
          <w:szCs w:val="20"/>
        </w:rPr>
        <w:t xml:space="preserve"> rendido por el CAU, esta superintendencia considera pertinente adherirse a lo dictaminado, siendo pertinente establecer que en el suministro identificado con el </w:t>
      </w:r>
      <w:r w:rsidRPr="00EC2B52">
        <w:rPr>
          <w:rFonts w:ascii="Museo Sans 300" w:eastAsia="Times New Roman" w:hAnsi="Museo Sans 300" w:cs="Times New Roman"/>
          <w:sz w:val="20"/>
          <w:szCs w:val="20"/>
          <w:lang w:eastAsia="es-ES"/>
        </w:rPr>
        <w:t xml:space="preserve">NIC </w:t>
      </w:r>
      <w:r w:rsidR="00FA470E">
        <w:rPr>
          <w:rFonts w:ascii="Museo Sans 300" w:eastAsia="Times New Roman" w:hAnsi="Museo Sans 300" w:cs="Times New Roman"/>
          <w:sz w:val="20"/>
          <w:szCs w:val="20"/>
          <w:lang w:eastAsia="es-ES"/>
        </w:rPr>
        <w:t>+++</w:t>
      </w:r>
      <w:r w:rsidRPr="00EC2B52">
        <w:rPr>
          <w:rFonts w:ascii="Museo Sans 300" w:eastAsia="Arial" w:hAnsi="Museo Sans 300" w:cs="Times New Roman"/>
          <w:sz w:val="20"/>
          <w:szCs w:val="20"/>
        </w:rPr>
        <w:t xml:space="preserve"> se comprobó la condición irregular,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617DD20" w14:textId="77777777" w:rsidR="00935463" w:rsidRDefault="005E45BC" w:rsidP="00935463">
      <w:pPr>
        <w:pStyle w:val="Prrafodelista"/>
        <w:ind w:left="426"/>
        <w:jc w:val="both"/>
        <w:rPr>
          <w:rFonts w:ascii="Museo Sans 300" w:hAnsi="Museo Sans 300"/>
          <w:sz w:val="20"/>
          <w:szCs w:val="20"/>
          <w:lang w:val="es-SV"/>
        </w:rPr>
      </w:pPr>
      <w:r w:rsidRPr="00EC2B52">
        <w:rPr>
          <w:rFonts w:ascii="Museo Sans 300" w:eastAsia="Arial" w:hAnsi="Museo Sans 300"/>
          <w:sz w:val="20"/>
          <w:szCs w:val="20"/>
        </w:rPr>
        <w:t xml:space="preserve">Por lo tanto, la sociedad </w:t>
      </w:r>
      <w:r w:rsidRPr="00EC2B52">
        <w:rPr>
          <w:rFonts w:ascii="Museo Sans 300" w:hAnsi="Museo Sans 300"/>
          <w:sz w:val="20"/>
          <w:szCs w:val="20"/>
        </w:rPr>
        <w:t>EEO, S.A. de C.V.</w:t>
      </w:r>
      <w:r w:rsidRPr="00EC2B52">
        <w:rPr>
          <w:rFonts w:ascii="Museo Sans 300" w:eastAsia="Arial" w:hAnsi="Museo Sans 300"/>
          <w:sz w:val="20"/>
          <w:szCs w:val="20"/>
        </w:rPr>
        <w:t xml:space="preserve"> tiene el derecho a recuperar la cantidad </w:t>
      </w:r>
      <w:r w:rsidR="00EC2B52" w:rsidRPr="00EC2B52">
        <w:rPr>
          <w:rFonts w:ascii="Museo Sans 300" w:hAnsi="Museo Sans 300"/>
          <w:sz w:val="20"/>
          <w:szCs w:val="20"/>
        </w:rPr>
        <w:t xml:space="preserve">de </w:t>
      </w:r>
      <w:r w:rsidR="00935463">
        <w:rPr>
          <w:rFonts w:ascii="Museo Sans 300" w:hAnsi="Museo Sans 300"/>
          <w:sz w:val="20"/>
          <w:szCs w:val="20"/>
        </w:rPr>
        <w:t>CUATROCIENTOS CINCUENTA Y CINCO 42/100 DÓLARES DE LOS ESTADOS UNIDOS DE AMÉRICA (USD 455.42)</w:t>
      </w:r>
      <w:r w:rsidR="00935463" w:rsidRPr="00D74551">
        <w:rPr>
          <w:rFonts w:ascii="Museo Sans 300" w:hAnsi="Museo Sans 300"/>
          <w:sz w:val="20"/>
          <w:szCs w:val="20"/>
        </w:rPr>
        <w:t xml:space="preserve"> IVA incluido, en concepto de energía no registrada</w:t>
      </w:r>
      <w:r w:rsidR="00935463">
        <w:rPr>
          <w:rFonts w:ascii="Museo Sans 300" w:hAnsi="Museo Sans 300"/>
          <w:sz w:val="20"/>
          <w:szCs w:val="20"/>
        </w:rPr>
        <w:t xml:space="preserve">, </w:t>
      </w:r>
      <w:r w:rsidR="00935463" w:rsidRPr="000C05B7">
        <w:rPr>
          <w:rFonts w:ascii="Museo Sans 300" w:eastAsia="Arial" w:hAnsi="Museo Sans 300"/>
          <w:sz w:val="20"/>
          <w:szCs w:val="20"/>
          <w:lang w:eastAsia="es-SV"/>
        </w:rPr>
        <w:t>más los intereses correspondientes de conformidad</w:t>
      </w:r>
      <w:r w:rsidR="00935463">
        <w:rPr>
          <w:rFonts w:ascii="Museo Sans 300" w:hAnsi="Museo Sans 300"/>
          <w:sz w:val="20"/>
          <w:szCs w:val="20"/>
        </w:rPr>
        <w:t xml:space="preserve"> a</w:t>
      </w:r>
      <w:r w:rsidR="00935463" w:rsidRPr="00D74551">
        <w:rPr>
          <w:rFonts w:ascii="Museo Sans 300" w:hAnsi="Museo Sans 300"/>
          <w:sz w:val="20"/>
          <w:szCs w:val="20"/>
        </w:rPr>
        <w:t xml:space="preserve">l artículo 36 de los Términos y Condiciones Generales al Consumidor Final, para </w:t>
      </w:r>
      <w:r w:rsidR="00935463" w:rsidRPr="006F491F">
        <w:rPr>
          <w:rFonts w:ascii="Museo Sans 300" w:hAnsi="Museo Sans 300"/>
          <w:sz w:val="20"/>
          <w:szCs w:val="20"/>
          <w:lang w:val="es-SV"/>
        </w:rPr>
        <w:t xml:space="preserve">el </w:t>
      </w:r>
      <w:r w:rsidR="00935463">
        <w:rPr>
          <w:rFonts w:ascii="Museo Sans 300" w:hAnsi="Museo Sans 300"/>
          <w:sz w:val="20"/>
          <w:szCs w:val="20"/>
          <w:lang w:val="es-SV"/>
        </w:rPr>
        <w:t>año 2019</w:t>
      </w:r>
      <w:r w:rsidR="00935463" w:rsidRPr="006F491F">
        <w:rPr>
          <w:rFonts w:ascii="Museo Sans 300" w:hAnsi="Museo Sans 300"/>
          <w:sz w:val="20"/>
          <w:szCs w:val="20"/>
          <w:lang w:val="es-SV"/>
        </w:rPr>
        <w:t>.</w:t>
      </w:r>
    </w:p>
    <w:p w14:paraId="2FFD9525" w14:textId="77777777" w:rsidR="00910422" w:rsidRDefault="00910422" w:rsidP="00935463">
      <w:pPr>
        <w:pStyle w:val="Prrafodelista"/>
        <w:ind w:left="426"/>
        <w:jc w:val="both"/>
        <w:rPr>
          <w:rFonts w:ascii="Museo Sans 300" w:hAnsi="Museo Sans 300"/>
          <w:sz w:val="20"/>
          <w:szCs w:val="20"/>
          <w:lang w:val="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744A6C6"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9161E7">
        <w:rPr>
          <w:rFonts w:ascii="Museo Sans 300" w:eastAsia="Arial" w:hAnsi="Museo Sans 300" w:cs="Times New Roman"/>
          <w:sz w:val="20"/>
          <w:szCs w:val="20"/>
        </w:rPr>
        <w:t>0012-CAU-21</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superintendencia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72DA5C4" w14:textId="558BD5DE" w:rsidR="006D3619" w:rsidRPr="00EC2B52" w:rsidRDefault="005E45BC" w:rsidP="00DA6B05">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 xml:space="preserve">Establecer que en el suministro identificado con el </w:t>
      </w:r>
      <w:r w:rsidRPr="29A5291D">
        <w:rPr>
          <w:rFonts w:ascii="Museo Sans 300" w:hAnsi="Museo Sans 300"/>
          <w:sz w:val="20"/>
          <w:szCs w:val="20"/>
        </w:rPr>
        <w:t xml:space="preserve">NIC </w:t>
      </w:r>
      <w:r w:rsidR="00FA470E">
        <w:rPr>
          <w:rFonts w:ascii="Museo Sans 300" w:hAnsi="Museo Sans 300"/>
          <w:sz w:val="20"/>
          <w:szCs w:val="20"/>
        </w:rPr>
        <w:t>+++</w:t>
      </w:r>
      <w:r w:rsidRPr="29A5291D">
        <w:rPr>
          <w:rFonts w:ascii="Museo Sans 300" w:hAnsi="Museo Sans 300"/>
          <w:sz w:val="20"/>
          <w:szCs w:val="20"/>
        </w:rPr>
        <w:t xml:space="preserve"> existió una condición irregular </w:t>
      </w:r>
      <w:r w:rsidR="00BF0886" w:rsidRPr="29A5291D">
        <w:rPr>
          <w:rFonts w:ascii="Museo Sans 300" w:hAnsi="Museo Sans 300"/>
          <w:sz w:val="20"/>
          <w:szCs w:val="20"/>
        </w:rPr>
        <w:t xml:space="preserve">que consistió </w:t>
      </w:r>
      <w:r w:rsidR="00A77915">
        <w:rPr>
          <w:rFonts w:ascii="Museo Sans 300" w:hAnsi="Museo Sans 300"/>
          <w:sz w:val="20"/>
          <w:szCs w:val="20"/>
        </w:rPr>
        <w:t xml:space="preserve">en </w:t>
      </w:r>
      <w:r w:rsidR="00A77915" w:rsidRPr="00994474">
        <w:rPr>
          <w:rFonts w:ascii="Museo Sans 300" w:hAnsi="Museo Sans 300" w:cs="Segoe UI"/>
          <w:sz w:val="20"/>
          <w:szCs w:val="20"/>
          <w:lang w:eastAsia="es-MX"/>
        </w:rPr>
        <w:t>la conexión invertida de la fase “B”</w:t>
      </w:r>
      <w:r w:rsidR="005459DC">
        <w:rPr>
          <w:rFonts w:ascii="Museo Sans 300" w:hAnsi="Museo Sans 300" w:cs="Segoe UI"/>
          <w:sz w:val="20"/>
          <w:szCs w:val="20"/>
          <w:lang w:eastAsia="es-MX"/>
        </w:rPr>
        <w:t xml:space="preserve"> en la bornera del equipo de medición que originó </w:t>
      </w:r>
      <w:r w:rsidR="00EC2B52" w:rsidRPr="29A5291D">
        <w:rPr>
          <w:rFonts w:ascii="Museo Sans 300" w:hAnsi="Museo Sans 300" w:cs="Segoe UI"/>
          <w:sz w:val="20"/>
          <w:szCs w:val="20"/>
          <w:lang w:eastAsia="es-MX"/>
        </w:rPr>
        <w:t>que</w:t>
      </w:r>
      <w:r w:rsidR="00702309">
        <w:rPr>
          <w:rFonts w:ascii="Museo Sans 300" w:hAnsi="Museo Sans 300" w:cs="Segoe UI"/>
          <w:sz w:val="20"/>
          <w:szCs w:val="20"/>
          <w:lang w:eastAsia="es-MX"/>
        </w:rPr>
        <w:t xml:space="preserve"> </w:t>
      </w:r>
      <w:r w:rsidR="00EC2B52" w:rsidRPr="29A5291D">
        <w:rPr>
          <w:rFonts w:ascii="Museo Sans 300" w:hAnsi="Museo Sans 300" w:cs="Segoe UI"/>
          <w:sz w:val="20"/>
          <w:szCs w:val="20"/>
          <w:lang w:eastAsia="es-MX"/>
        </w:rPr>
        <w:t xml:space="preserve">no </w:t>
      </w:r>
      <w:r w:rsidR="00A77915">
        <w:rPr>
          <w:rFonts w:ascii="Museo Sans 300" w:hAnsi="Museo Sans 300" w:cs="Segoe UI"/>
          <w:sz w:val="20"/>
          <w:szCs w:val="20"/>
          <w:lang w:eastAsia="es-MX"/>
        </w:rPr>
        <w:t xml:space="preserve">se </w:t>
      </w:r>
      <w:r w:rsidR="00EC2B52" w:rsidRPr="29A5291D">
        <w:rPr>
          <w:rFonts w:ascii="Museo Sans 300" w:hAnsi="Museo Sans 300" w:cs="Segoe UI"/>
          <w:sz w:val="20"/>
          <w:szCs w:val="20"/>
          <w:lang w:eastAsia="es-MX"/>
        </w:rPr>
        <w:t xml:space="preserve">registrara </w:t>
      </w:r>
      <w:r w:rsidR="00A77915">
        <w:rPr>
          <w:rFonts w:ascii="Museo Sans 300" w:hAnsi="Museo Sans 300" w:cs="Segoe UI"/>
          <w:sz w:val="20"/>
          <w:szCs w:val="20"/>
          <w:lang w:eastAsia="es-MX"/>
        </w:rPr>
        <w:t>una parte d</w:t>
      </w:r>
      <w:r w:rsidR="00EC2B52" w:rsidRPr="29A5291D">
        <w:rPr>
          <w:rFonts w:ascii="Museo Sans 300" w:hAnsi="Museo Sans 300" w:cs="Segoe UI"/>
          <w:sz w:val="20"/>
          <w:szCs w:val="20"/>
          <w:lang w:eastAsia="es-MX"/>
        </w:rPr>
        <w:t xml:space="preserve">el consumo de </w:t>
      </w:r>
      <w:r w:rsidR="0011021F" w:rsidRPr="29A5291D">
        <w:rPr>
          <w:rFonts w:ascii="Museo Sans 300" w:hAnsi="Museo Sans 300" w:cs="Segoe UI"/>
          <w:sz w:val="20"/>
          <w:szCs w:val="20"/>
          <w:lang w:eastAsia="es-MX"/>
        </w:rPr>
        <w:t>la energía que fue consumida en dicho suministro.</w:t>
      </w:r>
    </w:p>
    <w:p w14:paraId="6E7FA1FE" w14:textId="77777777" w:rsidR="006D3619" w:rsidRPr="00EC2B52"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0AECFCD3" w14:textId="44F9A803" w:rsidR="00E37DB9" w:rsidRPr="00935463" w:rsidRDefault="006D3619" w:rsidP="00E925B0">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935463">
        <w:rPr>
          <w:rFonts w:ascii="Museo Sans 300" w:eastAsia="Arial" w:hAnsi="Museo Sans 300"/>
          <w:sz w:val="20"/>
          <w:szCs w:val="20"/>
          <w:lang w:eastAsia="es-SV"/>
        </w:rPr>
        <w:t xml:space="preserve">Determinar </w:t>
      </w:r>
      <w:r w:rsidR="005E45BC" w:rsidRPr="00935463">
        <w:rPr>
          <w:rFonts w:ascii="Museo Sans 300" w:eastAsia="Arial" w:hAnsi="Museo Sans 300"/>
          <w:sz w:val="20"/>
          <w:szCs w:val="20"/>
          <w:lang w:eastAsia="es-SV"/>
        </w:rPr>
        <w:t xml:space="preserve">que la sociedad EEO, S.A. de C.V. tiene el derecho a recuperar la cantidad de </w:t>
      </w:r>
      <w:r w:rsidR="00935463" w:rsidRPr="00935463">
        <w:rPr>
          <w:rFonts w:ascii="Museo Sans 300" w:eastAsia="Arial" w:hAnsi="Museo Sans 300"/>
          <w:sz w:val="20"/>
          <w:szCs w:val="20"/>
          <w:lang w:val="es-ES" w:eastAsia="es-SV"/>
        </w:rPr>
        <w:t xml:space="preserve">CUATROCIENTOS CINCUENTA Y CINCO 42/100 DÓLARES DE LOS ESTADOS UNIDOS DE AMÉRICA (USD 455.42) IVA incluido, en concepto de energía no registrada, </w:t>
      </w:r>
      <w:r w:rsidR="00935463" w:rsidRPr="00935463">
        <w:rPr>
          <w:rFonts w:ascii="Museo Sans 300" w:hAnsi="Museo Sans 300"/>
          <w:sz w:val="20"/>
          <w:szCs w:val="20"/>
          <w:lang w:val="es-ES" w:eastAsia="es-SV"/>
        </w:rPr>
        <w:t>más los intereses correspondientes de conformidad</w:t>
      </w:r>
      <w:r w:rsidR="00935463" w:rsidRPr="00935463">
        <w:rPr>
          <w:rFonts w:ascii="Museo Sans 300" w:eastAsia="Arial" w:hAnsi="Museo Sans 300"/>
          <w:sz w:val="20"/>
          <w:szCs w:val="20"/>
          <w:lang w:val="es-ES" w:eastAsia="es-SV"/>
        </w:rPr>
        <w:t xml:space="preserve"> al artículo 36 de los Términos y Condiciones Generales al Consumidor Final, para </w:t>
      </w:r>
      <w:r w:rsidR="00935463" w:rsidRPr="00935463">
        <w:rPr>
          <w:rFonts w:ascii="Museo Sans 300" w:eastAsia="Arial" w:hAnsi="Museo Sans 300"/>
          <w:sz w:val="20"/>
          <w:szCs w:val="20"/>
          <w:lang w:eastAsia="es-SV"/>
        </w:rPr>
        <w:t>el año 2019</w:t>
      </w:r>
      <w:r w:rsidR="005459DC">
        <w:rPr>
          <w:rFonts w:ascii="Museo Sans 300" w:eastAsia="Arial" w:hAnsi="Museo Sans 300"/>
          <w:sz w:val="20"/>
          <w:szCs w:val="20"/>
          <w:lang w:eastAsia="es-SV"/>
        </w:rPr>
        <w:t>.</w:t>
      </w:r>
      <w:r w:rsidR="00E37DB9" w:rsidRPr="00935463">
        <w:rPr>
          <w:rFonts w:ascii="Museo Sans 300" w:eastAsia="Arial" w:hAnsi="Museo Sans 300"/>
          <w:sz w:val="20"/>
          <w:szCs w:val="20"/>
          <w:lang w:eastAsia="es-SV"/>
        </w:rPr>
        <w:t> </w:t>
      </w:r>
    </w:p>
    <w:p w14:paraId="0695FD31" w14:textId="77777777" w:rsidR="00E37DB9" w:rsidRPr="00EF440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44001218"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11021F">
        <w:rPr>
          <w:rFonts w:ascii="Museo Sans 300" w:eastAsia="Arial" w:hAnsi="Museo Sans 300"/>
          <w:sz w:val="20"/>
          <w:szCs w:val="20"/>
          <w:lang w:eastAsia="es-SV"/>
        </w:rPr>
        <w:t xml:space="preserve">a la señora </w:t>
      </w:r>
      <w:r w:rsidR="00FA470E">
        <w:rPr>
          <w:rFonts w:ascii="Museo Sans 300" w:hAnsi="Museo Sans 300"/>
          <w:sz w:val="20"/>
          <w:szCs w:val="20"/>
        </w:rPr>
        <w:t>+++</w:t>
      </w:r>
      <w:r w:rsidR="00937ECF">
        <w:rPr>
          <w:rFonts w:ascii="Museo Sans 300" w:hAnsi="Museo Sans 300"/>
          <w:sz w:val="20"/>
          <w:szCs w:val="20"/>
        </w:rPr>
        <w:t xml:space="preserve">, </w:t>
      </w:r>
      <w:r w:rsidR="00937ECF" w:rsidRPr="00937ECF">
        <w:rPr>
          <w:rFonts w:ascii="Museo Sans 300" w:hAnsi="Museo Sans 300"/>
          <w:sz w:val="20"/>
          <w:szCs w:val="20"/>
          <w:lang w:val="es-ES"/>
        </w:rPr>
        <w:t>en</w:t>
      </w:r>
      <w:r w:rsidR="00937ECF" w:rsidRPr="00937ECF">
        <w:rPr>
          <w:rFonts w:ascii="Cambria Math" w:hAnsi="Cambria Math" w:cs="Cambria Math"/>
          <w:sz w:val="20"/>
          <w:szCs w:val="20"/>
        </w:rPr>
        <w:t> </w:t>
      </w:r>
      <w:r w:rsidR="00937ECF" w:rsidRPr="00937ECF">
        <w:rPr>
          <w:rFonts w:ascii="Museo Sans 300" w:hAnsi="Museo Sans 300"/>
          <w:sz w:val="20"/>
          <w:szCs w:val="20"/>
        </w:rPr>
        <w:t>representación</w:t>
      </w:r>
      <w:r w:rsidR="00937ECF" w:rsidRPr="00937ECF">
        <w:rPr>
          <w:rFonts w:ascii="Cambria Math" w:hAnsi="Cambria Math" w:cs="Cambria Math"/>
          <w:sz w:val="20"/>
          <w:szCs w:val="20"/>
        </w:rPr>
        <w:t> </w:t>
      </w:r>
      <w:r w:rsidR="00937ECF" w:rsidRPr="00937ECF">
        <w:rPr>
          <w:rFonts w:ascii="Museo Sans 300" w:hAnsi="Museo Sans 300"/>
          <w:sz w:val="20"/>
          <w:szCs w:val="20"/>
          <w:lang w:val="es-ES"/>
        </w:rPr>
        <w:t>del señor</w:t>
      </w:r>
      <w:r w:rsidR="00FA470E">
        <w:rPr>
          <w:rFonts w:ascii="Cambria Math" w:hAnsi="Cambria Math" w:cs="Cambria Math"/>
          <w:sz w:val="20"/>
          <w:szCs w:val="20"/>
          <w:lang w:val="es-ES"/>
        </w:rPr>
        <w:t xml:space="preserve"> +++</w:t>
      </w:r>
      <w:r w:rsidR="00B91D6D" w:rsidRPr="00EF4409">
        <w:rPr>
          <w:rFonts w:ascii="Museo Sans 300" w:eastAsia="Arial" w:hAnsi="Museo Sans 300"/>
          <w:sz w:val="20"/>
          <w:szCs w:val="20"/>
          <w:lang w:eastAsia="es-SV"/>
        </w:rPr>
        <w:t xml:space="preserve"> y a la sociedad </w:t>
      </w:r>
      <w:r w:rsidR="00045587" w:rsidRPr="00EF4409">
        <w:rPr>
          <w:rFonts w:ascii="Museo Sans 300" w:eastAsia="Arial" w:hAnsi="Museo Sans 300"/>
          <w:sz w:val="20"/>
          <w:szCs w:val="20"/>
          <w:lang w:eastAsia="es-SV"/>
        </w:rPr>
        <w:t>EEO</w:t>
      </w:r>
      <w:r w:rsidR="00B91D6D" w:rsidRPr="00EF4409">
        <w:rPr>
          <w:rFonts w:ascii="Museo Sans 300" w:eastAsia="Arial" w:hAnsi="Museo Sans 300"/>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53128261" w14:textId="77777777" w:rsidR="002B1221" w:rsidRPr="00263E33" w:rsidRDefault="002B1221">
      <w:pPr>
        <w:spacing w:after="200" w:line="276" w:lineRule="auto"/>
        <w:rPr>
          <w:rFonts w:ascii="Museo Sans 300" w:hAnsi="Museo Sans 300" w:cs="Times New Roman"/>
          <w:sz w:val="20"/>
          <w:szCs w:val="20"/>
          <w:lang w:val="es-ES"/>
        </w:rPr>
      </w:pPr>
      <w:bookmarkStart w:id="0" w:name="_GoBack"/>
      <w:bookmarkEnd w:id="0"/>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C3FA5">
      <w:headerReference w:type="even" r:id="rId10"/>
      <w:headerReference w:type="default" r:id="rId11"/>
      <w:footerReference w:type="even" r:id="rId12"/>
      <w:footerReference w:type="default" r:id="rId13"/>
      <w:headerReference w:type="first" r:id="rId14"/>
      <w:footerReference w:type="first" r:id="rId15"/>
      <w:pgSz w:w="12240" w:h="15840"/>
      <w:pgMar w:top="1985" w:right="1467" w:bottom="1418" w:left="1276" w:header="425"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FF1B5" w16cex:dateUtc="2021-02-24T0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DD34FD" w16cid:durableId="23DFF1B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568CA" w14:textId="77777777" w:rsidR="006F2D33" w:rsidRDefault="006F2D33">
      <w:pPr>
        <w:spacing w:after="0" w:line="240" w:lineRule="auto"/>
      </w:pPr>
      <w:r>
        <w:separator/>
      </w:r>
    </w:p>
  </w:endnote>
  <w:endnote w:type="continuationSeparator" w:id="0">
    <w:p w14:paraId="71666EB1" w14:textId="77777777" w:rsidR="006F2D33" w:rsidRDefault="006F2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3702CC1C" w:rsidR="004B0C0A" w:rsidRDefault="004B0C0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FC19D1">
      <w:rPr>
        <w:b/>
        <w:bCs/>
        <w:noProof/>
      </w:rPr>
      <w:t>8</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FC19D1">
      <w:rPr>
        <w:b/>
        <w:bCs/>
        <w:noProof/>
      </w:rPr>
      <w:t>9</w:t>
    </w:r>
    <w:r>
      <w:rPr>
        <w:b/>
        <w:bCs/>
      </w:rPr>
      <w:fldChar w:fldCharType="end"/>
    </w:r>
  </w:p>
  <w:p w14:paraId="4DDBEF00" w14:textId="75CBAA88" w:rsidR="004B0C0A" w:rsidRDefault="004B0C0A" w:rsidP="005D42B3">
    <w:pPr>
      <w:shd w:val="clear" w:color="auto" w:fill="FFFFFF"/>
      <w:tabs>
        <w:tab w:val="left" w:pos="2598"/>
        <w:tab w:val="center" w:pos="4419"/>
        <w:tab w:val="right" w:pos="8838"/>
      </w:tabs>
      <w:spacing w:after="0" w:line="240" w:lineRule="auto"/>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9C43A" w14:textId="554F39EE" w:rsidR="004B0C0A" w:rsidRPr="005D42B3" w:rsidRDefault="004B0C0A" w:rsidP="005D42B3">
    <w:pPr>
      <w:shd w:val="clear" w:color="auto" w:fill="FFFFFF"/>
      <w:tabs>
        <w:tab w:val="left" w:pos="2598"/>
        <w:tab w:val="center" w:pos="4419"/>
        <w:tab w:val="right" w:pos="8838"/>
      </w:tabs>
      <w:spacing w:after="0" w:line="240" w:lineRule="auto"/>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080C0C58" w:rsidR="004B0C0A" w:rsidRPr="002E033D" w:rsidRDefault="004B0C0A"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00008" w14:textId="77777777" w:rsidR="006F2D33" w:rsidRDefault="006F2D33">
      <w:pPr>
        <w:spacing w:after="0" w:line="240" w:lineRule="auto"/>
      </w:pPr>
      <w:r>
        <w:rPr>
          <w:color w:val="000000"/>
        </w:rPr>
        <w:separator/>
      </w:r>
    </w:p>
  </w:footnote>
  <w:footnote w:type="continuationSeparator" w:id="0">
    <w:p w14:paraId="651653C8" w14:textId="77777777" w:rsidR="006F2D33" w:rsidRDefault="006F2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F86864"/>
    <w:multiLevelType w:val="multilevel"/>
    <w:tmpl w:val="1FA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5" w15:restartNumberingAfterBreak="0">
    <w:nsid w:val="254B5D7C"/>
    <w:multiLevelType w:val="multilevel"/>
    <w:tmpl w:val="3556A0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8306C3F"/>
    <w:multiLevelType w:val="multilevel"/>
    <w:tmpl w:val="D6C4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C513B7"/>
    <w:multiLevelType w:val="hybridMultilevel"/>
    <w:tmpl w:val="09021356"/>
    <w:lvl w:ilvl="0" w:tplc="8B26CC2C">
      <w:start w:val="1"/>
      <w:numFmt w:val="bullet"/>
      <w:lvlText w:val=""/>
      <w:lvlJc w:val="left"/>
      <w:pPr>
        <w:tabs>
          <w:tab w:val="num" w:pos="720"/>
        </w:tabs>
        <w:ind w:left="720" w:hanging="360"/>
      </w:pPr>
      <w:rPr>
        <w:rFonts w:ascii="Symbol" w:hAnsi="Symbol" w:hint="default"/>
        <w:sz w:val="20"/>
      </w:rPr>
    </w:lvl>
    <w:lvl w:ilvl="1" w:tplc="3FCCEB24" w:tentative="1">
      <w:start w:val="1"/>
      <w:numFmt w:val="bullet"/>
      <w:lvlText w:val=""/>
      <w:lvlJc w:val="left"/>
      <w:pPr>
        <w:tabs>
          <w:tab w:val="num" w:pos="1440"/>
        </w:tabs>
        <w:ind w:left="1440" w:hanging="360"/>
      </w:pPr>
      <w:rPr>
        <w:rFonts w:ascii="Symbol" w:hAnsi="Symbol" w:hint="default"/>
        <w:sz w:val="20"/>
      </w:rPr>
    </w:lvl>
    <w:lvl w:ilvl="2" w:tplc="65F840A2" w:tentative="1">
      <w:start w:val="1"/>
      <w:numFmt w:val="bullet"/>
      <w:lvlText w:val=""/>
      <w:lvlJc w:val="left"/>
      <w:pPr>
        <w:tabs>
          <w:tab w:val="num" w:pos="2160"/>
        </w:tabs>
        <w:ind w:left="2160" w:hanging="360"/>
      </w:pPr>
      <w:rPr>
        <w:rFonts w:ascii="Symbol" w:hAnsi="Symbol" w:hint="default"/>
        <w:sz w:val="20"/>
      </w:rPr>
    </w:lvl>
    <w:lvl w:ilvl="3" w:tplc="FF2C0148" w:tentative="1">
      <w:start w:val="1"/>
      <w:numFmt w:val="bullet"/>
      <w:lvlText w:val=""/>
      <w:lvlJc w:val="left"/>
      <w:pPr>
        <w:tabs>
          <w:tab w:val="num" w:pos="2880"/>
        </w:tabs>
        <w:ind w:left="2880" w:hanging="360"/>
      </w:pPr>
      <w:rPr>
        <w:rFonts w:ascii="Symbol" w:hAnsi="Symbol" w:hint="default"/>
        <w:sz w:val="20"/>
      </w:rPr>
    </w:lvl>
    <w:lvl w:ilvl="4" w:tplc="80605C4C" w:tentative="1">
      <w:start w:val="1"/>
      <w:numFmt w:val="bullet"/>
      <w:lvlText w:val=""/>
      <w:lvlJc w:val="left"/>
      <w:pPr>
        <w:tabs>
          <w:tab w:val="num" w:pos="3600"/>
        </w:tabs>
        <w:ind w:left="3600" w:hanging="360"/>
      </w:pPr>
      <w:rPr>
        <w:rFonts w:ascii="Symbol" w:hAnsi="Symbol" w:hint="default"/>
        <w:sz w:val="20"/>
      </w:rPr>
    </w:lvl>
    <w:lvl w:ilvl="5" w:tplc="5262F538" w:tentative="1">
      <w:start w:val="1"/>
      <w:numFmt w:val="bullet"/>
      <w:lvlText w:val=""/>
      <w:lvlJc w:val="left"/>
      <w:pPr>
        <w:tabs>
          <w:tab w:val="num" w:pos="4320"/>
        </w:tabs>
        <w:ind w:left="4320" w:hanging="360"/>
      </w:pPr>
      <w:rPr>
        <w:rFonts w:ascii="Symbol" w:hAnsi="Symbol" w:hint="default"/>
        <w:sz w:val="20"/>
      </w:rPr>
    </w:lvl>
    <w:lvl w:ilvl="6" w:tplc="E89E75F2" w:tentative="1">
      <w:start w:val="1"/>
      <w:numFmt w:val="bullet"/>
      <w:lvlText w:val=""/>
      <w:lvlJc w:val="left"/>
      <w:pPr>
        <w:tabs>
          <w:tab w:val="num" w:pos="5040"/>
        </w:tabs>
        <w:ind w:left="5040" w:hanging="360"/>
      </w:pPr>
      <w:rPr>
        <w:rFonts w:ascii="Symbol" w:hAnsi="Symbol" w:hint="default"/>
        <w:sz w:val="20"/>
      </w:rPr>
    </w:lvl>
    <w:lvl w:ilvl="7" w:tplc="55B0C8AA" w:tentative="1">
      <w:start w:val="1"/>
      <w:numFmt w:val="bullet"/>
      <w:lvlText w:val=""/>
      <w:lvlJc w:val="left"/>
      <w:pPr>
        <w:tabs>
          <w:tab w:val="num" w:pos="5760"/>
        </w:tabs>
        <w:ind w:left="5760" w:hanging="360"/>
      </w:pPr>
      <w:rPr>
        <w:rFonts w:ascii="Symbol" w:hAnsi="Symbol" w:hint="default"/>
        <w:sz w:val="20"/>
      </w:rPr>
    </w:lvl>
    <w:lvl w:ilvl="8" w:tplc="9AFA1436"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120C31"/>
    <w:multiLevelType w:val="hybridMultilevel"/>
    <w:tmpl w:val="C400A6F2"/>
    <w:lvl w:ilvl="0" w:tplc="BA166ED0">
      <w:start w:val="1"/>
      <w:numFmt w:val="lowerLetter"/>
      <w:lvlText w:val="%1."/>
      <w:lvlJc w:val="left"/>
      <w:pPr>
        <w:ind w:left="1560" w:hanging="360"/>
      </w:pPr>
      <w:rPr>
        <w:rFonts w:hint="default"/>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0" w15:restartNumberingAfterBreak="0">
    <w:nsid w:val="3FE029AA"/>
    <w:multiLevelType w:val="multilevel"/>
    <w:tmpl w:val="15EEAE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8D62E1"/>
    <w:multiLevelType w:val="multilevel"/>
    <w:tmpl w:val="2DC4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 w15:restartNumberingAfterBreak="0">
    <w:nsid w:val="4C202001"/>
    <w:multiLevelType w:val="multilevel"/>
    <w:tmpl w:val="12EE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25893"/>
    <w:multiLevelType w:val="multilevel"/>
    <w:tmpl w:val="9112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9074E6"/>
    <w:multiLevelType w:val="multilevel"/>
    <w:tmpl w:val="BF3C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abstractNumId w:val="20"/>
  </w:num>
  <w:num w:numId="2">
    <w:abstractNumId w:val="12"/>
  </w:num>
  <w:num w:numId="3">
    <w:abstractNumId w:val="17"/>
  </w:num>
  <w:num w:numId="4">
    <w:abstractNumId w:val="11"/>
  </w:num>
  <w:num w:numId="5">
    <w:abstractNumId w:val="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8"/>
  </w:num>
  <w:num w:numId="9">
    <w:abstractNumId w:val="18"/>
  </w:num>
  <w:num w:numId="10">
    <w:abstractNumId w:val="0"/>
  </w:num>
  <w:num w:numId="11">
    <w:abstractNumId w:val="4"/>
  </w:num>
  <w:num w:numId="12">
    <w:abstractNumId w:val="15"/>
  </w:num>
  <w:num w:numId="13">
    <w:abstractNumId w:val="19"/>
  </w:num>
  <w:num w:numId="14">
    <w:abstractNumId w:val="16"/>
  </w:num>
  <w:num w:numId="15">
    <w:abstractNumId w:val="6"/>
  </w:num>
  <w:num w:numId="16">
    <w:abstractNumId w:val="13"/>
  </w:num>
  <w:num w:numId="17">
    <w:abstractNumId w:val="5"/>
  </w:num>
  <w:num w:numId="18">
    <w:abstractNumId w:val="10"/>
  </w:num>
  <w:num w:numId="19">
    <w:abstractNumId w:val="1"/>
  </w:num>
  <w:num w:numId="20">
    <w:abstractNumId w:val="3"/>
  </w:num>
  <w:num w:numId="2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24745"/>
    <w:rsid w:val="000300A5"/>
    <w:rsid w:val="000319D6"/>
    <w:rsid w:val="00032659"/>
    <w:rsid w:val="00034EA3"/>
    <w:rsid w:val="000354B7"/>
    <w:rsid w:val="0004220D"/>
    <w:rsid w:val="00043AE0"/>
    <w:rsid w:val="00045587"/>
    <w:rsid w:val="0005306D"/>
    <w:rsid w:val="00064438"/>
    <w:rsid w:val="000739A9"/>
    <w:rsid w:val="00080835"/>
    <w:rsid w:val="000B5267"/>
    <w:rsid w:val="000D3E4C"/>
    <w:rsid w:val="000D5A7F"/>
    <w:rsid w:val="000D634F"/>
    <w:rsid w:val="000E2543"/>
    <w:rsid w:val="000E4008"/>
    <w:rsid w:val="000E5227"/>
    <w:rsid w:val="000E5E34"/>
    <w:rsid w:val="000F3787"/>
    <w:rsid w:val="000F74D1"/>
    <w:rsid w:val="00103D0F"/>
    <w:rsid w:val="001065A6"/>
    <w:rsid w:val="001073E9"/>
    <w:rsid w:val="0011021F"/>
    <w:rsid w:val="00125935"/>
    <w:rsid w:val="001307C5"/>
    <w:rsid w:val="00131AB3"/>
    <w:rsid w:val="00133403"/>
    <w:rsid w:val="00151884"/>
    <w:rsid w:val="00152858"/>
    <w:rsid w:val="00172DE4"/>
    <w:rsid w:val="001829F8"/>
    <w:rsid w:val="001870DC"/>
    <w:rsid w:val="0019194E"/>
    <w:rsid w:val="001B2309"/>
    <w:rsid w:val="001B3D33"/>
    <w:rsid w:val="001C1FC4"/>
    <w:rsid w:val="001C5DBB"/>
    <w:rsid w:val="001D180D"/>
    <w:rsid w:val="001D2720"/>
    <w:rsid w:val="001E4151"/>
    <w:rsid w:val="001E4A76"/>
    <w:rsid w:val="001F5879"/>
    <w:rsid w:val="001F5B20"/>
    <w:rsid w:val="00203C6A"/>
    <w:rsid w:val="00207AE1"/>
    <w:rsid w:val="002479AF"/>
    <w:rsid w:val="00256436"/>
    <w:rsid w:val="00260583"/>
    <w:rsid w:val="002612F8"/>
    <w:rsid w:val="00263E33"/>
    <w:rsid w:val="002657E4"/>
    <w:rsid w:val="002711AB"/>
    <w:rsid w:val="00282394"/>
    <w:rsid w:val="002971B8"/>
    <w:rsid w:val="002B1221"/>
    <w:rsid w:val="002B22A2"/>
    <w:rsid w:val="002D4361"/>
    <w:rsid w:val="002E033D"/>
    <w:rsid w:val="002E0622"/>
    <w:rsid w:val="002E6556"/>
    <w:rsid w:val="002E7385"/>
    <w:rsid w:val="002F7AA7"/>
    <w:rsid w:val="00306CCE"/>
    <w:rsid w:val="00311109"/>
    <w:rsid w:val="00320A28"/>
    <w:rsid w:val="003303E3"/>
    <w:rsid w:val="003466CE"/>
    <w:rsid w:val="00374D00"/>
    <w:rsid w:val="00380743"/>
    <w:rsid w:val="003836C4"/>
    <w:rsid w:val="00384DED"/>
    <w:rsid w:val="003863A2"/>
    <w:rsid w:val="00387CAF"/>
    <w:rsid w:val="0039595C"/>
    <w:rsid w:val="003A0769"/>
    <w:rsid w:val="003B19A0"/>
    <w:rsid w:val="003B58AF"/>
    <w:rsid w:val="003C0C0D"/>
    <w:rsid w:val="003C1074"/>
    <w:rsid w:val="003C10F4"/>
    <w:rsid w:val="003C37BA"/>
    <w:rsid w:val="003C4D06"/>
    <w:rsid w:val="003C6D0E"/>
    <w:rsid w:val="003D4001"/>
    <w:rsid w:val="003E6B59"/>
    <w:rsid w:val="003F12F0"/>
    <w:rsid w:val="003F2187"/>
    <w:rsid w:val="003F25DD"/>
    <w:rsid w:val="003F2BD6"/>
    <w:rsid w:val="003F3124"/>
    <w:rsid w:val="00422FBA"/>
    <w:rsid w:val="00431126"/>
    <w:rsid w:val="0043270B"/>
    <w:rsid w:val="004331A7"/>
    <w:rsid w:val="00451C2F"/>
    <w:rsid w:val="004568D2"/>
    <w:rsid w:val="00461627"/>
    <w:rsid w:val="004630A7"/>
    <w:rsid w:val="004639C3"/>
    <w:rsid w:val="004711F3"/>
    <w:rsid w:val="00482C7D"/>
    <w:rsid w:val="004961AA"/>
    <w:rsid w:val="004A00B0"/>
    <w:rsid w:val="004A1699"/>
    <w:rsid w:val="004A1931"/>
    <w:rsid w:val="004A35E7"/>
    <w:rsid w:val="004B0C0A"/>
    <w:rsid w:val="004C32B6"/>
    <w:rsid w:val="004E3AF4"/>
    <w:rsid w:val="004E4C99"/>
    <w:rsid w:val="004E71BC"/>
    <w:rsid w:val="004F0B58"/>
    <w:rsid w:val="004F2FDC"/>
    <w:rsid w:val="004F5F8B"/>
    <w:rsid w:val="005071D9"/>
    <w:rsid w:val="005176DE"/>
    <w:rsid w:val="0052011F"/>
    <w:rsid w:val="00524000"/>
    <w:rsid w:val="00524B29"/>
    <w:rsid w:val="00524F0D"/>
    <w:rsid w:val="005353AB"/>
    <w:rsid w:val="00535AAE"/>
    <w:rsid w:val="00540C6E"/>
    <w:rsid w:val="00541A96"/>
    <w:rsid w:val="00545079"/>
    <w:rsid w:val="005459DC"/>
    <w:rsid w:val="00551F4C"/>
    <w:rsid w:val="0056088D"/>
    <w:rsid w:val="0056237B"/>
    <w:rsid w:val="00562498"/>
    <w:rsid w:val="005631A7"/>
    <w:rsid w:val="005720B9"/>
    <w:rsid w:val="005839A8"/>
    <w:rsid w:val="005B600B"/>
    <w:rsid w:val="005C17E0"/>
    <w:rsid w:val="005C4602"/>
    <w:rsid w:val="005D42B3"/>
    <w:rsid w:val="005D69B9"/>
    <w:rsid w:val="005E45BC"/>
    <w:rsid w:val="00602489"/>
    <w:rsid w:val="00622CB1"/>
    <w:rsid w:val="006243BA"/>
    <w:rsid w:val="006255AC"/>
    <w:rsid w:val="00650086"/>
    <w:rsid w:val="00650101"/>
    <w:rsid w:val="00650CC2"/>
    <w:rsid w:val="006573C9"/>
    <w:rsid w:val="00660907"/>
    <w:rsid w:val="00663FAF"/>
    <w:rsid w:val="006665AD"/>
    <w:rsid w:val="00666CA2"/>
    <w:rsid w:val="00696E15"/>
    <w:rsid w:val="00697592"/>
    <w:rsid w:val="006A0053"/>
    <w:rsid w:val="006B252B"/>
    <w:rsid w:val="006B6EE5"/>
    <w:rsid w:val="006D3619"/>
    <w:rsid w:val="006F00A0"/>
    <w:rsid w:val="006F2D33"/>
    <w:rsid w:val="006F491F"/>
    <w:rsid w:val="006F4CB8"/>
    <w:rsid w:val="006F54EB"/>
    <w:rsid w:val="006F5AD7"/>
    <w:rsid w:val="00700369"/>
    <w:rsid w:val="00702309"/>
    <w:rsid w:val="007074D0"/>
    <w:rsid w:val="00717ECF"/>
    <w:rsid w:val="00722711"/>
    <w:rsid w:val="00722EC9"/>
    <w:rsid w:val="007273B4"/>
    <w:rsid w:val="007448A0"/>
    <w:rsid w:val="0075552A"/>
    <w:rsid w:val="00770697"/>
    <w:rsid w:val="00773BE0"/>
    <w:rsid w:val="007750A1"/>
    <w:rsid w:val="0077567E"/>
    <w:rsid w:val="00780B71"/>
    <w:rsid w:val="00781E4D"/>
    <w:rsid w:val="00791954"/>
    <w:rsid w:val="00797FBA"/>
    <w:rsid w:val="007A1092"/>
    <w:rsid w:val="007A5AE0"/>
    <w:rsid w:val="007B5C2F"/>
    <w:rsid w:val="007C2EC0"/>
    <w:rsid w:val="007C3AD1"/>
    <w:rsid w:val="007D2C08"/>
    <w:rsid w:val="007D36F7"/>
    <w:rsid w:val="007D532B"/>
    <w:rsid w:val="007D55FF"/>
    <w:rsid w:val="007D65C6"/>
    <w:rsid w:val="007D6978"/>
    <w:rsid w:val="007E4E17"/>
    <w:rsid w:val="007E7879"/>
    <w:rsid w:val="007F5A72"/>
    <w:rsid w:val="00807C85"/>
    <w:rsid w:val="00811FE0"/>
    <w:rsid w:val="00815F28"/>
    <w:rsid w:val="008214B8"/>
    <w:rsid w:val="008243C7"/>
    <w:rsid w:val="00824CF7"/>
    <w:rsid w:val="00827D09"/>
    <w:rsid w:val="00855635"/>
    <w:rsid w:val="008635C8"/>
    <w:rsid w:val="00864EDF"/>
    <w:rsid w:val="00872187"/>
    <w:rsid w:val="00872B07"/>
    <w:rsid w:val="00873A9B"/>
    <w:rsid w:val="00893B8A"/>
    <w:rsid w:val="00894A09"/>
    <w:rsid w:val="008B2992"/>
    <w:rsid w:val="008B44D6"/>
    <w:rsid w:val="008B6254"/>
    <w:rsid w:val="008D7165"/>
    <w:rsid w:val="008E404A"/>
    <w:rsid w:val="008F03BB"/>
    <w:rsid w:val="008F1752"/>
    <w:rsid w:val="008F197A"/>
    <w:rsid w:val="008F49DB"/>
    <w:rsid w:val="00910422"/>
    <w:rsid w:val="0091242C"/>
    <w:rsid w:val="00914F6D"/>
    <w:rsid w:val="009161E7"/>
    <w:rsid w:val="00935463"/>
    <w:rsid w:val="00937ECF"/>
    <w:rsid w:val="009408D5"/>
    <w:rsid w:val="009429E7"/>
    <w:rsid w:val="00952449"/>
    <w:rsid w:val="00963750"/>
    <w:rsid w:val="0097186E"/>
    <w:rsid w:val="00972F9D"/>
    <w:rsid w:val="00975E5D"/>
    <w:rsid w:val="00987573"/>
    <w:rsid w:val="00992867"/>
    <w:rsid w:val="00994474"/>
    <w:rsid w:val="009B2758"/>
    <w:rsid w:val="009D13E5"/>
    <w:rsid w:val="009D603E"/>
    <w:rsid w:val="009D7E56"/>
    <w:rsid w:val="009F1566"/>
    <w:rsid w:val="009F6537"/>
    <w:rsid w:val="009F70BB"/>
    <w:rsid w:val="00A00FA1"/>
    <w:rsid w:val="00A03699"/>
    <w:rsid w:val="00A11FBA"/>
    <w:rsid w:val="00A21ED2"/>
    <w:rsid w:val="00A22A9A"/>
    <w:rsid w:val="00A25328"/>
    <w:rsid w:val="00A2672A"/>
    <w:rsid w:val="00A33F90"/>
    <w:rsid w:val="00A351D1"/>
    <w:rsid w:val="00A37B03"/>
    <w:rsid w:val="00A416D0"/>
    <w:rsid w:val="00A55A2E"/>
    <w:rsid w:val="00A5621C"/>
    <w:rsid w:val="00A56626"/>
    <w:rsid w:val="00A720DF"/>
    <w:rsid w:val="00A77915"/>
    <w:rsid w:val="00A77E8C"/>
    <w:rsid w:val="00A841A4"/>
    <w:rsid w:val="00A90532"/>
    <w:rsid w:val="00A93D70"/>
    <w:rsid w:val="00A9541A"/>
    <w:rsid w:val="00AA1645"/>
    <w:rsid w:val="00AD0539"/>
    <w:rsid w:val="00AD09C9"/>
    <w:rsid w:val="00AD2742"/>
    <w:rsid w:val="00AD6854"/>
    <w:rsid w:val="00AE4DC2"/>
    <w:rsid w:val="00AE7438"/>
    <w:rsid w:val="00AF540B"/>
    <w:rsid w:val="00AF5EB6"/>
    <w:rsid w:val="00B034DD"/>
    <w:rsid w:val="00B17D15"/>
    <w:rsid w:val="00B24907"/>
    <w:rsid w:val="00B3298A"/>
    <w:rsid w:val="00B351ED"/>
    <w:rsid w:val="00B53F72"/>
    <w:rsid w:val="00B711A6"/>
    <w:rsid w:val="00B7252C"/>
    <w:rsid w:val="00B729A5"/>
    <w:rsid w:val="00B77972"/>
    <w:rsid w:val="00B82FAF"/>
    <w:rsid w:val="00B91D6D"/>
    <w:rsid w:val="00BA1489"/>
    <w:rsid w:val="00BA26DC"/>
    <w:rsid w:val="00BA3842"/>
    <w:rsid w:val="00BA4FC7"/>
    <w:rsid w:val="00BA6A15"/>
    <w:rsid w:val="00BC3FA5"/>
    <w:rsid w:val="00BC563B"/>
    <w:rsid w:val="00BD1CF2"/>
    <w:rsid w:val="00BD38EB"/>
    <w:rsid w:val="00BD4587"/>
    <w:rsid w:val="00BE0A15"/>
    <w:rsid w:val="00BE130F"/>
    <w:rsid w:val="00BE7719"/>
    <w:rsid w:val="00BE7FBB"/>
    <w:rsid w:val="00BF0886"/>
    <w:rsid w:val="00C100B0"/>
    <w:rsid w:val="00C160AD"/>
    <w:rsid w:val="00C17608"/>
    <w:rsid w:val="00C2462E"/>
    <w:rsid w:val="00C2611B"/>
    <w:rsid w:val="00C34300"/>
    <w:rsid w:val="00C45832"/>
    <w:rsid w:val="00C462E2"/>
    <w:rsid w:val="00C64258"/>
    <w:rsid w:val="00C73F22"/>
    <w:rsid w:val="00C837C0"/>
    <w:rsid w:val="00C9409E"/>
    <w:rsid w:val="00CA5BD3"/>
    <w:rsid w:val="00CB201C"/>
    <w:rsid w:val="00CB3D23"/>
    <w:rsid w:val="00CF0920"/>
    <w:rsid w:val="00D119E6"/>
    <w:rsid w:val="00D20BE7"/>
    <w:rsid w:val="00D222C9"/>
    <w:rsid w:val="00D27E01"/>
    <w:rsid w:val="00D30248"/>
    <w:rsid w:val="00D34890"/>
    <w:rsid w:val="00D348E0"/>
    <w:rsid w:val="00D36499"/>
    <w:rsid w:val="00D409A3"/>
    <w:rsid w:val="00D50F38"/>
    <w:rsid w:val="00D74551"/>
    <w:rsid w:val="00D811F9"/>
    <w:rsid w:val="00DA6B05"/>
    <w:rsid w:val="00DB6A63"/>
    <w:rsid w:val="00DC1E6B"/>
    <w:rsid w:val="00DC466C"/>
    <w:rsid w:val="00DC634C"/>
    <w:rsid w:val="00DD1DC4"/>
    <w:rsid w:val="00DD2472"/>
    <w:rsid w:val="00DD2F98"/>
    <w:rsid w:val="00DD689E"/>
    <w:rsid w:val="00DE68E1"/>
    <w:rsid w:val="00DF11F0"/>
    <w:rsid w:val="00DF79DC"/>
    <w:rsid w:val="00DF7FAC"/>
    <w:rsid w:val="00E00A63"/>
    <w:rsid w:val="00E04F0A"/>
    <w:rsid w:val="00E23299"/>
    <w:rsid w:val="00E26E56"/>
    <w:rsid w:val="00E35D04"/>
    <w:rsid w:val="00E37DB9"/>
    <w:rsid w:val="00E45EDD"/>
    <w:rsid w:val="00E500AE"/>
    <w:rsid w:val="00E524FB"/>
    <w:rsid w:val="00E638B7"/>
    <w:rsid w:val="00E63A84"/>
    <w:rsid w:val="00E66BDD"/>
    <w:rsid w:val="00E70747"/>
    <w:rsid w:val="00E7597B"/>
    <w:rsid w:val="00E81BF9"/>
    <w:rsid w:val="00E8275D"/>
    <w:rsid w:val="00E84042"/>
    <w:rsid w:val="00E84772"/>
    <w:rsid w:val="00E91F3D"/>
    <w:rsid w:val="00E92B48"/>
    <w:rsid w:val="00E933D3"/>
    <w:rsid w:val="00EA2AC8"/>
    <w:rsid w:val="00EC1FA6"/>
    <w:rsid w:val="00EC2B52"/>
    <w:rsid w:val="00EC49AF"/>
    <w:rsid w:val="00ED1F27"/>
    <w:rsid w:val="00ED20A0"/>
    <w:rsid w:val="00EF3090"/>
    <w:rsid w:val="00EF3E0E"/>
    <w:rsid w:val="00EF4409"/>
    <w:rsid w:val="00EF61C8"/>
    <w:rsid w:val="00F0042B"/>
    <w:rsid w:val="00F0470F"/>
    <w:rsid w:val="00F15FF0"/>
    <w:rsid w:val="00F2082E"/>
    <w:rsid w:val="00F252CB"/>
    <w:rsid w:val="00F309EC"/>
    <w:rsid w:val="00F37AD5"/>
    <w:rsid w:val="00F51E0D"/>
    <w:rsid w:val="00F525A1"/>
    <w:rsid w:val="00F56376"/>
    <w:rsid w:val="00F75B4A"/>
    <w:rsid w:val="00F772E4"/>
    <w:rsid w:val="00F94C43"/>
    <w:rsid w:val="00FA1D39"/>
    <w:rsid w:val="00FA470E"/>
    <w:rsid w:val="00FA72A2"/>
    <w:rsid w:val="00FB6C83"/>
    <w:rsid w:val="00FC1240"/>
    <w:rsid w:val="00FC19D1"/>
    <w:rsid w:val="00FC288B"/>
    <w:rsid w:val="00FC48DD"/>
    <w:rsid w:val="00FD37F4"/>
    <w:rsid w:val="00FD714A"/>
    <w:rsid w:val="00FE08E9"/>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7F75302"/>
    <w:rsid w:val="39907543"/>
    <w:rsid w:val="39989D66"/>
    <w:rsid w:val="3C919574"/>
    <w:rsid w:val="3D588864"/>
    <w:rsid w:val="3DF781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3189">
      <w:bodyDiv w:val="1"/>
      <w:marLeft w:val="0"/>
      <w:marRight w:val="0"/>
      <w:marTop w:val="0"/>
      <w:marBottom w:val="0"/>
      <w:divBdr>
        <w:top w:val="none" w:sz="0" w:space="0" w:color="auto"/>
        <w:left w:val="none" w:sz="0" w:space="0" w:color="auto"/>
        <w:bottom w:val="none" w:sz="0" w:space="0" w:color="auto"/>
        <w:right w:val="none" w:sz="0" w:space="0" w:color="auto"/>
      </w:divBdr>
      <w:divsChild>
        <w:div w:id="704447646">
          <w:marLeft w:val="0"/>
          <w:marRight w:val="0"/>
          <w:marTop w:val="0"/>
          <w:marBottom w:val="0"/>
          <w:divBdr>
            <w:top w:val="none" w:sz="0" w:space="0" w:color="auto"/>
            <w:left w:val="none" w:sz="0" w:space="0" w:color="auto"/>
            <w:bottom w:val="none" w:sz="0" w:space="0" w:color="auto"/>
            <w:right w:val="none" w:sz="0" w:space="0" w:color="auto"/>
          </w:divBdr>
        </w:div>
        <w:div w:id="1611083027">
          <w:marLeft w:val="0"/>
          <w:marRight w:val="0"/>
          <w:marTop w:val="0"/>
          <w:marBottom w:val="0"/>
          <w:divBdr>
            <w:top w:val="none" w:sz="0" w:space="0" w:color="auto"/>
            <w:left w:val="none" w:sz="0" w:space="0" w:color="auto"/>
            <w:bottom w:val="none" w:sz="0" w:space="0" w:color="auto"/>
            <w:right w:val="none" w:sz="0" w:space="0" w:color="auto"/>
          </w:divBdr>
          <w:divsChild>
            <w:div w:id="513543523">
              <w:marLeft w:val="0"/>
              <w:marRight w:val="0"/>
              <w:marTop w:val="0"/>
              <w:marBottom w:val="0"/>
              <w:divBdr>
                <w:top w:val="none" w:sz="0" w:space="0" w:color="auto"/>
                <w:left w:val="none" w:sz="0" w:space="0" w:color="auto"/>
                <w:bottom w:val="none" w:sz="0" w:space="0" w:color="auto"/>
                <w:right w:val="none" w:sz="0" w:space="0" w:color="auto"/>
              </w:divBdr>
            </w:div>
            <w:div w:id="722020129">
              <w:marLeft w:val="0"/>
              <w:marRight w:val="0"/>
              <w:marTop w:val="0"/>
              <w:marBottom w:val="0"/>
              <w:divBdr>
                <w:top w:val="none" w:sz="0" w:space="0" w:color="auto"/>
                <w:left w:val="none" w:sz="0" w:space="0" w:color="auto"/>
                <w:bottom w:val="none" w:sz="0" w:space="0" w:color="auto"/>
                <w:right w:val="none" w:sz="0" w:space="0" w:color="auto"/>
              </w:divBdr>
            </w:div>
            <w:div w:id="609972930">
              <w:marLeft w:val="0"/>
              <w:marRight w:val="0"/>
              <w:marTop w:val="0"/>
              <w:marBottom w:val="0"/>
              <w:divBdr>
                <w:top w:val="none" w:sz="0" w:space="0" w:color="auto"/>
                <w:left w:val="none" w:sz="0" w:space="0" w:color="auto"/>
                <w:bottom w:val="none" w:sz="0" w:space="0" w:color="auto"/>
                <w:right w:val="none" w:sz="0" w:space="0" w:color="auto"/>
              </w:divBdr>
            </w:div>
            <w:div w:id="880631809">
              <w:marLeft w:val="0"/>
              <w:marRight w:val="0"/>
              <w:marTop w:val="0"/>
              <w:marBottom w:val="0"/>
              <w:divBdr>
                <w:top w:val="none" w:sz="0" w:space="0" w:color="auto"/>
                <w:left w:val="none" w:sz="0" w:space="0" w:color="auto"/>
                <w:bottom w:val="none" w:sz="0" w:space="0" w:color="auto"/>
                <w:right w:val="none" w:sz="0" w:space="0" w:color="auto"/>
              </w:divBdr>
            </w:div>
            <w:div w:id="776213681">
              <w:marLeft w:val="0"/>
              <w:marRight w:val="0"/>
              <w:marTop w:val="0"/>
              <w:marBottom w:val="0"/>
              <w:divBdr>
                <w:top w:val="none" w:sz="0" w:space="0" w:color="auto"/>
                <w:left w:val="none" w:sz="0" w:space="0" w:color="auto"/>
                <w:bottom w:val="none" w:sz="0" w:space="0" w:color="auto"/>
                <w:right w:val="none" w:sz="0" w:space="0" w:color="auto"/>
              </w:divBdr>
            </w:div>
          </w:divsChild>
        </w:div>
        <w:div w:id="931013141">
          <w:marLeft w:val="0"/>
          <w:marRight w:val="0"/>
          <w:marTop w:val="0"/>
          <w:marBottom w:val="0"/>
          <w:divBdr>
            <w:top w:val="none" w:sz="0" w:space="0" w:color="auto"/>
            <w:left w:val="none" w:sz="0" w:space="0" w:color="auto"/>
            <w:bottom w:val="none" w:sz="0" w:space="0" w:color="auto"/>
            <w:right w:val="none" w:sz="0" w:space="0" w:color="auto"/>
          </w:divBdr>
          <w:divsChild>
            <w:div w:id="1301306677">
              <w:marLeft w:val="0"/>
              <w:marRight w:val="0"/>
              <w:marTop w:val="0"/>
              <w:marBottom w:val="0"/>
              <w:divBdr>
                <w:top w:val="none" w:sz="0" w:space="0" w:color="auto"/>
                <w:left w:val="none" w:sz="0" w:space="0" w:color="auto"/>
                <w:bottom w:val="none" w:sz="0" w:space="0" w:color="auto"/>
                <w:right w:val="none" w:sz="0" w:space="0" w:color="auto"/>
              </w:divBdr>
            </w:div>
            <w:div w:id="1482961966">
              <w:marLeft w:val="0"/>
              <w:marRight w:val="0"/>
              <w:marTop w:val="0"/>
              <w:marBottom w:val="0"/>
              <w:divBdr>
                <w:top w:val="none" w:sz="0" w:space="0" w:color="auto"/>
                <w:left w:val="none" w:sz="0" w:space="0" w:color="auto"/>
                <w:bottom w:val="none" w:sz="0" w:space="0" w:color="auto"/>
                <w:right w:val="none" w:sz="0" w:space="0" w:color="auto"/>
              </w:divBdr>
            </w:div>
            <w:div w:id="15423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9880963">
      <w:bodyDiv w:val="1"/>
      <w:marLeft w:val="0"/>
      <w:marRight w:val="0"/>
      <w:marTop w:val="0"/>
      <w:marBottom w:val="0"/>
      <w:divBdr>
        <w:top w:val="none" w:sz="0" w:space="0" w:color="auto"/>
        <w:left w:val="none" w:sz="0" w:space="0" w:color="auto"/>
        <w:bottom w:val="none" w:sz="0" w:space="0" w:color="auto"/>
        <w:right w:val="none" w:sz="0" w:space="0" w:color="auto"/>
      </w:divBdr>
      <w:divsChild>
        <w:div w:id="1146437835">
          <w:marLeft w:val="0"/>
          <w:marRight w:val="0"/>
          <w:marTop w:val="0"/>
          <w:marBottom w:val="0"/>
          <w:divBdr>
            <w:top w:val="none" w:sz="0" w:space="0" w:color="auto"/>
            <w:left w:val="none" w:sz="0" w:space="0" w:color="auto"/>
            <w:bottom w:val="none" w:sz="0" w:space="0" w:color="auto"/>
            <w:right w:val="none" w:sz="0" w:space="0" w:color="auto"/>
          </w:divBdr>
          <w:divsChild>
            <w:div w:id="250354286">
              <w:marLeft w:val="0"/>
              <w:marRight w:val="0"/>
              <w:marTop w:val="0"/>
              <w:marBottom w:val="0"/>
              <w:divBdr>
                <w:top w:val="none" w:sz="0" w:space="0" w:color="auto"/>
                <w:left w:val="none" w:sz="0" w:space="0" w:color="auto"/>
                <w:bottom w:val="none" w:sz="0" w:space="0" w:color="auto"/>
                <w:right w:val="none" w:sz="0" w:space="0" w:color="auto"/>
              </w:divBdr>
            </w:div>
            <w:div w:id="2067098844">
              <w:marLeft w:val="0"/>
              <w:marRight w:val="0"/>
              <w:marTop w:val="0"/>
              <w:marBottom w:val="0"/>
              <w:divBdr>
                <w:top w:val="none" w:sz="0" w:space="0" w:color="auto"/>
                <w:left w:val="none" w:sz="0" w:space="0" w:color="auto"/>
                <w:bottom w:val="none" w:sz="0" w:space="0" w:color="auto"/>
                <w:right w:val="none" w:sz="0" w:space="0" w:color="auto"/>
              </w:divBdr>
            </w:div>
            <w:div w:id="1114862265">
              <w:marLeft w:val="0"/>
              <w:marRight w:val="0"/>
              <w:marTop w:val="0"/>
              <w:marBottom w:val="0"/>
              <w:divBdr>
                <w:top w:val="none" w:sz="0" w:space="0" w:color="auto"/>
                <w:left w:val="none" w:sz="0" w:space="0" w:color="auto"/>
                <w:bottom w:val="none" w:sz="0" w:space="0" w:color="auto"/>
                <w:right w:val="none" w:sz="0" w:space="0" w:color="auto"/>
              </w:divBdr>
            </w:div>
          </w:divsChild>
        </w:div>
        <w:div w:id="1899512103">
          <w:marLeft w:val="0"/>
          <w:marRight w:val="0"/>
          <w:marTop w:val="0"/>
          <w:marBottom w:val="0"/>
          <w:divBdr>
            <w:top w:val="none" w:sz="0" w:space="0" w:color="auto"/>
            <w:left w:val="none" w:sz="0" w:space="0" w:color="auto"/>
            <w:bottom w:val="none" w:sz="0" w:space="0" w:color="auto"/>
            <w:right w:val="none" w:sz="0" w:space="0" w:color="auto"/>
          </w:divBdr>
          <w:divsChild>
            <w:div w:id="1469201421">
              <w:marLeft w:val="0"/>
              <w:marRight w:val="0"/>
              <w:marTop w:val="0"/>
              <w:marBottom w:val="0"/>
              <w:divBdr>
                <w:top w:val="none" w:sz="0" w:space="0" w:color="auto"/>
                <w:left w:val="none" w:sz="0" w:space="0" w:color="auto"/>
                <w:bottom w:val="none" w:sz="0" w:space="0" w:color="auto"/>
                <w:right w:val="none" w:sz="0" w:space="0" w:color="auto"/>
              </w:divBdr>
            </w:div>
            <w:div w:id="1054889528">
              <w:marLeft w:val="0"/>
              <w:marRight w:val="0"/>
              <w:marTop w:val="0"/>
              <w:marBottom w:val="0"/>
              <w:divBdr>
                <w:top w:val="none" w:sz="0" w:space="0" w:color="auto"/>
                <w:left w:val="none" w:sz="0" w:space="0" w:color="auto"/>
                <w:bottom w:val="none" w:sz="0" w:space="0" w:color="auto"/>
                <w:right w:val="none" w:sz="0" w:space="0" w:color="auto"/>
              </w:divBdr>
            </w:div>
            <w:div w:id="963584995">
              <w:marLeft w:val="0"/>
              <w:marRight w:val="0"/>
              <w:marTop w:val="0"/>
              <w:marBottom w:val="0"/>
              <w:divBdr>
                <w:top w:val="none" w:sz="0" w:space="0" w:color="auto"/>
                <w:left w:val="none" w:sz="0" w:space="0" w:color="auto"/>
                <w:bottom w:val="none" w:sz="0" w:space="0" w:color="auto"/>
                <w:right w:val="none" w:sz="0" w:space="0" w:color="auto"/>
              </w:divBdr>
            </w:div>
            <w:div w:id="1549952198">
              <w:marLeft w:val="0"/>
              <w:marRight w:val="0"/>
              <w:marTop w:val="0"/>
              <w:marBottom w:val="0"/>
              <w:divBdr>
                <w:top w:val="none" w:sz="0" w:space="0" w:color="auto"/>
                <w:left w:val="none" w:sz="0" w:space="0" w:color="auto"/>
                <w:bottom w:val="none" w:sz="0" w:space="0" w:color="auto"/>
                <w:right w:val="none" w:sz="0" w:space="0" w:color="auto"/>
              </w:divBdr>
            </w:div>
            <w:div w:id="362637953">
              <w:marLeft w:val="0"/>
              <w:marRight w:val="0"/>
              <w:marTop w:val="0"/>
              <w:marBottom w:val="0"/>
              <w:divBdr>
                <w:top w:val="none" w:sz="0" w:space="0" w:color="auto"/>
                <w:left w:val="none" w:sz="0" w:space="0" w:color="auto"/>
                <w:bottom w:val="none" w:sz="0" w:space="0" w:color="auto"/>
                <w:right w:val="none" w:sz="0" w:space="0" w:color="auto"/>
              </w:divBdr>
            </w:div>
          </w:divsChild>
        </w:div>
        <w:div w:id="170098527">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32939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físico 46421, se realizan las correcciones indicadas al proyecto 24feb2021. FV  </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F13EA6D7-FC28-4B37-89AB-A2F9563D2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21</TotalTime>
  <Pages>9</Pages>
  <Words>4490</Words>
  <Characters>24696</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Milton Abraham Sanchez Cruz</cp:lastModifiedBy>
  <cp:revision>9</cp:revision>
  <cp:lastPrinted>2021-02-25T15:16:00Z</cp:lastPrinted>
  <dcterms:created xsi:type="dcterms:W3CDTF">2021-02-25T14:38:00Z</dcterms:created>
  <dcterms:modified xsi:type="dcterms:W3CDTF">2021-05-04T21:25:00Z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