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392F" w14:textId="77777777" w:rsidR="00DA07C4" w:rsidRDefault="00DA07C4" w:rsidP="00DA07C4">
      <w:pPr>
        <w:spacing w:after="0" w:line="240" w:lineRule="auto"/>
        <w:jc w:val="both"/>
        <w:rPr>
          <w:rFonts w:ascii="Museo Sans 300" w:hAnsi="Museo Sans 300"/>
          <w:b/>
          <w:bCs/>
          <w:sz w:val="24"/>
          <w:szCs w:val="24"/>
          <w:lang w:val="es-ES_tradnl"/>
        </w:rPr>
      </w:pPr>
    </w:p>
    <w:p w14:paraId="202A6577" w14:textId="77777777" w:rsidR="003E7A1C" w:rsidRDefault="003E7A1C" w:rsidP="00DA07C4">
      <w:pPr>
        <w:spacing w:after="0" w:line="240" w:lineRule="auto"/>
        <w:jc w:val="both"/>
        <w:rPr>
          <w:rFonts w:ascii="Museo Sans 300" w:hAnsi="Museo Sans 300"/>
          <w:b/>
          <w:bCs/>
          <w:sz w:val="24"/>
          <w:szCs w:val="24"/>
          <w:lang w:val="es-ES_tradnl"/>
        </w:rPr>
      </w:pPr>
    </w:p>
    <w:p w14:paraId="15835236" w14:textId="5F60258F" w:rsidR="00DA07C4" w:rsidRPr="00093FBF" w:rsidRDefault="008B209D" w:rsidP="00DA07C4">
      <w:pPr>
        <w:spacing w:after="0" w:line="240" w:lineRule="auto"/>
        <w:jc w:val="both"/>
        <w:rPr>
          <w:rFonts w:ascii="Museo Sans 300" w:hAnsi="Museo Sans 300"/>
          <w:sz w:val="22"/>
          <w:szCs w:val="22"/>
          <w:lang w:val="es-ES_tradnl"/>
        </w:rPr>
      </w:pPr>
      <w:r w:rsidRPr="000A4B87">
        <w:rPr>
          <w:rFonts w:ascii="Museo Sans 900" w:hAnsi="Museo Sans 900"/>
          <w:b/>
          <w:bCs/>
          <w:lang w:val="es-ES_tradnl"/>
        </w:rPr>
        <w:t xml:space="preserve">ACUERDO N.° </w:t>
      </w:r>
      <w:r w:rsidR="000A4B87" w:rsidRPr="000A4B87">
        <w:rPr>
          <w:rFonts w:ascii="Museo Sans 900" w:hAnsi="Museo Sans 900"/>
          <w:b/>
          <w:bCs/>
          <w:lang w:val="es-ES_tradnl"/>
        </w:rPr>
        <w:t>E-</w:t>
      </w:r>
      <w:r w:rsidR="00584972">
        <w:rPr>
          <w:rFonts w:ascii="Museo Sans 900" w:hAnsi="Museo Sans 900"/>
          <w:b/>
          <w:bCs/>
          <w:lang w:val="es-ES_tradnl"/>
        </w:rPr>
        <w:t>0059</w:t>
      </w:r>
      <w:r w:rsidR="00DA07C4" w:rsidRPr="000A4B87">
        <w:rPr>
          <w:rFonts w:ascii="Museo Sans 900" w:hAnsi="Museo Sans 900"/>
          <w:b/>
          <w:bCs/>
          <w:lang w:val="es-ES_tradnl"/>
        </w:rPr>
        <w:t>-20</w:t>
      </w:r>
      <w:r w:rsidR="000A4B87" w:rsidRPr="000A4B87">
        <w:rPr>
          <w:rFonts w:ascii="Museo Sans 900" w:hAnsi="Museo Sans 900"/>
          <w:b/>
          <w:bCs/>
          <w:lang w:val="es-ES_tradnl"/>
        </w:rPr>
        <w:t>21</w:t>
      </w:r>
      <w:r w:rsidR="00461E8B" w:rsidRPr="000A4B87">
        <w:rPr>
          <w:rFonts w:ascii="Museo Sans 900" w:hAnsi="Museo Sans 900"/>
          <w:b/>
          <w:bCs/>
          <w:lang w:val="es-ES_tradnl"/>
        </w:rPr>
        <w:t>-CAU</w:t>
      </w:r>
      <w:r w:rsidR="00DA07C4" w:rsidRPr="000A4B87">
        <w:rPr>
          <w:rFonts w:ascii="Museo Sans 900" w:hAnsi="Museo Sans 900"/>
          <w:b/>
          <w:bCs/>
          <w:lang w:val="es-ES_tradnl"/>
        </w:rPr>
        <w:t>.</w:t>
      </w:r>
      <w:r w:rsidR="00DA07C4" w:rsidRPr="000A4B87">
        <w:rPr>
          <w:rFonts w:ascii="Museo Sans 500" w:hAnsi="Museo Sans 500"/>
          <w:lang w:val="es-ES_tradnl"/>
        </w:rPr>
        <w:t xml:space="preserve"> </w:t>
      </w:r>
      <w:r w:rsidR="00DA07C4" w:rsidRPr="000A4B87">
        <w:rPr>
          <w:rFonts w:ascii="Museo Sans 300" w:hAnsi="Museo Sans 300"/>
          <w:lang w:val="es-ES_tradnl"/>
        </w:rPr>
        <w:t>SUPERINTENDENCIA GENERAL DE ELECTRICIDAD Y TELECOMUNIC</w:t>
      </w:r>
      <w:r w:rsidR="00584972">
        <w:rPr>
          <w:rFonts w:ascii="Museo Sans 300" w:hAnsi="Museo Sans 300"/>
          <w:lang w:val="es-ES_tradnl"/>
        </w:rPr>
        <w:t>ACIONES. San Salvador, a las nueve horas del día veintisiete</w:t>
      </w:r>
      <w:r w:rsidR="00DA07C4" w:rsidRPr="000A4B87">
        <w:rPr>
          <w:rFonts w:ascii="Museo Sans 300" w:hAnsi="Museo Sans 300"/>
          <w:lang w:val="es-ES_tradnl"/>
        </w:rPr>
        <w:t xml:space="preserve"> de</w:t>
      </w:r>
      <w:r w:rsidR="00C74D06">
        <w:rPr>
          <w:rFonts w:ascii="Museo Sans 300" w:hAnsi="Museo Sans 300"/>
          <w:lang w:val="es-ES_tradnl"/>
        </w:rPr>
        <w:t xml:space="preserve"> enero </w:t>
      </w:r>
      <w:r w:rsidR="00DA07C4" w:rsidRPr="000A4B87">
        <w:rPr>
          <w:rFonts w:ascii="Museo Sans 300" w:hAnsi="Museo Sans 300"/>
          <w:lang w:val="es-ES_tradnl"/>
        </w:rPr>
        <w:t xml:space="preserve">de dos mil </w:t>
      </w:r>
      <w:r w:rsidR="000A4B87" w:rsidRPr="000A4B87">
        <w:rPr>
          <w:rFonts w:ascii="Museo Sans 300" w:hAnsi="Museo Sans 300"/>
          <w:lang w:val="es-ES_tradnl"/>
        </w:rPr>
        <w:t>veintiuno</w:t>
      </w:r>
      <w:r w:rsidR="00DA07C4" w:rsidRPr="00093FBF">
        <w:rPr>
          <w:rFonts w:ascii="Museo Sans 300" w:hAnsi="Museo Sans 300"/>
          <w:sz w:val="22"/>
          <w:szCs w:val="22"/>
          <w:lang w:val="es-ES_tradnl"/>
        </w:rPr>
        <w:t>.</w:t>
      </w:r>
    </w:p>
    <w:p w14:paraId="69F59C22" w14:textId="77777777" w:rsidR="00DA07C4" w:rsidRPr="000A4B87" w:rsidRDefault="00DA07C4" w:rsidP="00DA07C4">
      <w:pPr>
        <w:spacing w:after="0" w:line="240" w:lineRule="auto"/>
        <w:jc w:val="both"/>
        <w:rPr>
          <w:rFonts w:ascii="Museo Sans 300" w:hAnsi="Museo Sans 300"/>
          <w:lang w:val="es-ES_tradnl"/>
        </w:rPr>
      </w:pPr>
    </w:p>
    <w:p w14:paraId="0E73BF3D" w14:textId="77777777" w:rsidR="00DA07C4" w:rsidRPr="000A4B87" w:rsidRDefault="00DA07C4" w:rsidP="00DA07C4">
      <w:pPr>
        <w:spacing w:after="0" w:line="240" w:lineRule="auto"/>
        <w:jc w:val="both"/>
        <w:rPr>
          <w:rFonts w:ascii="Museo Sans 300" w:hAnsi="Museo Sans 300"/>
          <w:lang w:val="es-ES_tradnl"/>
        </w:rPr>
      </w:pPr>
      <w:r w:rsidRPr="000A4B87">
        <w:rPr>
          <w:rFonts w:ascii="Museo Sans 300" w:hAnsi="Museo Sans 300"/>
          <w:lang w:val="es-ES_tradnl"/>
        </w:rPr>
        <w:t>Esta Superintendencia, CONSIDERANDO QUE:</w:t>
      </w:r>
    </w:p>
    <w:p w14:paraId="097C3672" w14:textId="77777777" w:rsidR="00DA07C4" w:rsidRPr="00093FBF" w:rsidRDefault="00DA07C4" w:rsidP="00DA07C4">
      <w:pPr>
        <w:spacing w:after="0" w:line="240" w:lineRule="auto"/>
        <w:jc w:val="both"/>
        <w:rPr>
          <w:rFonts w:ascii="Museo Sans 300" w:hAnsi="Museo Sans 300"/>
          <w:sz w:val="22"/>
          <w:szCs w:val="22"/>
          <w:lang w:val="es-ES_tradnl"/>
        </w:rPr>
      </w:pPr>
    </w:p>
    <w:p w14:paraId="7D415820" w14:textId="0D10EFF3" w:rsidR="000A4B87" w:rsidRPr="000A4B87" w:rsidRDefault="000A4B87" w:rsidP="000A4B87">
      <w:pPr>
        <w:pStyle w:val="Prrafodelista"/>
        <w:numPr>
          <w:ilvl w:val="0"/>
          <w:numId w:val="21"/>
        </w:numPr>
        <w:ind w:left="426" w:hanging="426"/>
        <w:jc w:val="both"/>
        <w:rPr>
          <w:rFonts w:ascii="Museo Sans 300" w:hAnsi="Museo Sans 300"/>
          <w:sz w:val="20"/>
          <w:szCs w:val="20"/>
        </w:rPr>
      </w:pPr>
      <w:r>
        <w:rPr>
          <w:rFonts w:ascii="Museo Sans 300" w:hAnsi="Museo Sans 300"/>
          <w:sz w:val="20"/>
          <w:szCs w:val="20"/>
        </w:rPr>
        <w:t>El</w:t>
      </w:r>
      <w:r w:rsidRPr="00222FDE">
        <w:rPr>
          <w:rFonts w:ascii="Museo Sans 300" w:hAnsi="Museo Sans 300"/>
          <w:sz w:val="20"/>
          <w:szCs w:val="20"/>
        </w:rPr>
        <w:t xml:space="preserve"> día </w:t>
      </w:r>
      <w:r w:rsidRPr="00222FDE">
        <w:rPr>
          <w:rStyle w:val="normaltextrun"/>
          <w:rFonts w:ascii="Museo Sans 300" w:hAnsi="Museo Sans 300" w:cs="Calibri"/>
          <w:color w:val="000000"/>
          <w:sz w:val="20"/>
          <w:szCs w:val="20"/>
          <w:bdr w:val="none" w:sz="0" w:space="0" w:color="auto" w:frame="1"/>
        </w:rPr>
        <w:t>veinti</w:t>
      </w:r>
      <w:r>
        <w:rPr>
          <w:rStyle w:val="normaltextrun"/>
          <w:rFonts w:ascii="Museo Sans 300" w:hAnsi="Museo Sans 300" w:cs="Calibri"/>
          <w:color w:val="000000"/>
          <w:sz w:val="20"/>
          <w:szCs w:val="20"/>
          <w:bdr w:val="none" w:sz="0" w:space="0" w:color="auto" w:frame="1"/>
        </w:rPr>
        <w:t>siet</w:t>
      </w:r>
      <w:r w:rsidRPr="00222FDE">
        <w:rPr>
          <w:rStyle w:val="normaltextrun"/>
          <w:rFonts w:ascii="Museo Sans 300" w:hAnsi="Museo Sans 300" w:cs="Calibri"/>
          <w:color w:val="000000"/>
          <w:sz w:val="20"/>
          <w:szCs w:val="20"/>
          <w:bdr w:val="none" w:sz="0" w:space="0" w:color="auto" w:frame="1"/>
        </w:rPr>
        <w:t>e de mayo de</w:t>
      </w:r>
      <w:r>
        <w:rPr>
          <w:rStyle w:val="normaltextrun"/>
          <w:rFonts w:ascii="Museo Sans 300" w:hAnsi="Museo Sans 300" w:cs="Calibri"/>
          <w:color w:val="000000"/>
          <w:sz w:val="20"/>
          <w:szCs w:val="20"/>
          <w:bdr w:val="none" w:sz="0" w:space="0" w:color="auto" w:frame="1"/>
        </w:rPr>
        <w:t xml:space="preserve">l </w:t>
      </w:r>
      <w:r w:rsidRPr="00222FDE">
        <w:rPr>
          <w:rStyle w:val="normaltextrun"/>
          <w:rFonts w:ascii="Museo Sans 300" w:hAnsi="Museo Sans 300" w:cs="Calibri"/>
          <w:color w:val="000000"/>
          <w:sz w:val="20"/>
          <w:szCs w:val="20"/>
          <w:bdr w:val="none" w:sz="0" w:space="0" w:color="auto" w:frame="1"/>
        </w:rPr>
        <w:t>año</w:t>
      </w:r>
      <w:r>
        <w:rPr>
          <w:rStyle w:val="normaltextrun"/>
          <w:rFonts w:ascii="Museo Sans 300" w:hAnsi="Museo Sans 300" w:cs="Calibri"/>
          <w:color w:val="000000"/>
          <w:sz w:val="20"/>
          <w:szCs w:val="20"/>
          <w:bdr w:val="none" w:sz="0" w:space="0" w:color="auto" w:frame="1"/>
        </w:rPr>
        <w:t xml:space="preserve"> dos mil veinte</w:t>
      </w:r>
      <w:r w:rsidRPr="00222FDE">
        <w:rPr>
          <w:rFonts w:ascii="Museo Sans 300" w:hAnsi="Museo Sans 300"/>
          <w:sz w:val="20"/>
          <w:szCs w:val="20"/>
        </w:rPr>
        <w:t xml:space="preserve">, </w:t>
      </w:r>
      <w:r w:rsidRPr="00222FDE">
        <w:rPr>
          <w:rFonts w:ascii="Museo Sans 300" w:eastAsia="Calibri" w:hAnsi="Museo Sans 300"/>
          <w:sz w:val="20"/>
          <w:szCs w:val="20"/>
          <w:lang w:eastAsia="en-US"/>
        </w:rPr>
        <w:t>el señor</w:t>
      </w:r>
      <w:r>
        <w:rPr>
          <w:rFonts w:ascii="Cambria Math" w:hAnsi="Cambria Math" w:cs="Cambria Math"/>
          <w:sz w:val="20"/>
          <w:szCs w:val="20"/>
        </w:rPr>
        <w:t> </w:t>
      </w:r>
      <w:r w:rsidR="00584972">
        <w:rPr>
          <w:rFonts w:ascii="Museo Sans 300" w:hAnsi="Museo Sans 300"/>
          <w:sz w:val="20"/>
          <w:szCs w:val="20"/>
        </w:rPr>
        <w:t>+++</w:t>
      </w:r>
      <w:r w:rsidRPr="00222FDE">
        <w:rPr>
          <w:rFonts w:ascii="Museo Sans 300" w:hAnsi="Museo Sans 300"/>
          <w:sz w:val="20"/>
          <w:szCs w:val="20"/>
        </w:rPr>
        <w:t xml:space="preserve"> </w:t>
      </w:r>
      <w:r>
        <w:rPr>
          <w:rFonts w:ascii="Museo Sans 300" w:hAnsi="Museo Sans 300"/>
          <w:sz w:val="20"/>
          <w:szCs w:val="20"/>
        </w:rPr>
        <w:t xml:space="preserve">presentó un reclamo </w:t>
      </w:r>
      <w:r w:rsidRPr="00222FDE">
        <w:rPr>
          <w:rFonts w:ascii="Museo Sans 300" w:hAnsi="Museo Sans 300"/>
          <w:sz w:val="20"/>
          <w:szCs w:val="20"/>
        </w:rPr>
        <w:t xml:space="preserve">en contra de la sociedad </w:t>
      </w:r>
      <w:r>
        <w:rPr>
          <w:rFonts w:ascii="Museo Sans 300" w:hAnsi="Museo Sans 300"/>
          <w:sz w:val="20"/>
          <w:szCs w:val="20"/>
        </w:rPr>
        <w:t>EEO, S.A. de C.V.</w:t>
      </w:r>
      <w:r w:rsidRPr="00222FDE">
        <w:rPr>
          <w:rFonts w:ascii="Museo Sans 300" w:hAnsi="Museo Sans 300"/>
          <w:sz w:val="20"/>
          <w:szCs w:val="20"/>
        </w:rPr>
        <w:t xml:space="preserve"> por el cobro de </w:t>
      </w:r>
      <w:r w:rsidRPr="00222FDE">
        <w:rPr>
          <w:rFonts w:ascii="Museo Sans 300" w:hAnsi="Museo Sans 300"/>
          <w:sz w:val="20"/>
          <w:szCs w:val="20"/>
          <w:lang w:val="es-SV"/>
        </w:rPr>
        <w:t>la cantidad de </w:t>
      </w:r>
      <w:r w:rsidRPr="0097502C">
        <w:rPr>
          <w:rFonts w:ascii="Museo Sans 300" w:hAnsi="Museo Sans 300"/>
          <w:sz w:val="20"/>
          <w:szCs w:val="20"/>
          <w:lang w:val="es-SV"/>
        </w:rPr>
        <w:t>QUINIENTOS SETENTA Y UNO 45/100 DÓLARES DE LOS ESTADOS UNIDOS DE AMÉRICA (USD 571.45</w:t>
      </w:r>
      <w:r>
        <w:rPr>
          <w:rFonts w:ascii="Museo Sans 300" w:hAnsi="Museo Sans 300"/>
          <w:sz w:val="20"/>
          <w:szCs w:val="20"/>
          <w:lang w:val="es-SV"/>
        </w:rPr>
        <w:t>)</w:t>
      </w:r>
      <w:r w:rsidRPr="00222FDE">
        <w:rPr>
          <w:rFonts w:ascii="Museo Sans 300" w:hAnsi="Museo Sans 300"/>
          <w:sz w:val="20"/>
          <w:szCs w:val="20"/>
          <w:lang w:val="es-SV"/>
        </w:rPr>
        <w:t> IVA incluido</w:t>
      </w:r>
      <w:r w:rsidRPr="00222FDE">
        <w:rPr>
          <w:rFonts w:ascii="Museo Sans 300" w:hAnsi="Museo Sans 300"/>
          <w:sz w:val="20"/>
          <w:szCs w:val="20"/>
        </w:rPr>
        <w:t xml:space="preserve">, </w:t>
      </w:r>
      <w:r w:rsidRPr="00222FDE">
        <w:rPr>
          <w:rFonts w:ascii="Museo Sans 300" w:hAnsi="Museo Sans 300"/>
          <w:sz w:val="20"/>
          <w:szCs w:val="20"/>
          <w:lang w:val="es-SV"/>
        </w:rPr>
        <w:t>debido a la presunta existencia de una condición irregular que afectó el correcto registro del consumo de energía eléctrica en el suministro identificado con el NIC </w:t>
      </w:r>
      <w:r w:rsidR="00584972">
        <w:rPr>
          <w:rFonts w:ascii="Museo Sans 300" w:hAnsi="Museo Sans 300"/>
          <w:sz w:val="20"/>
          <w:szCs w:val="20"/>
          <w:lang w:val="es-SV"/>
        </w:rPr>
        <w:t>+++</w:t>
      </w:r>
      <w:r w:rsidRPr="00222FDE">
        <w:rPr>
          <w:rFonts w:ascii="Museo Sans 300" w:hAnsi="Museo Sans 300"/>
          <w:sz w:val="20"/>
          <w:szCs w:val="20"/>
          <w:lang w:val="es-SV"/>
        </w:rPr>
        <w:t>.  </w:t>
      </w:r>
    </w:p>
    <w:p w14:paraId="4EDEC3FA" w14:textId="77777777" w:rsidR="000A4B87" w:rsidRPr="000A4B87" w:rsidRDefault="000A4B87" w:rsidP="000A4B87">
      <w:pPr>
        <w:pStyle w:val="Prrafodelista"/>
        <w:ind w:left="426"/>
        <w:jc w:val="both"/>
        <w:rPr>
          <w:rFonts w:ascii="Museo Sans 300" w:hAnsi="Museo Sans 300"/>
          <w:sz w:val="20"/>
          <w:szCs w:val="20"/>
        </w:rPr>
      </w:pPr>
      <w:r w:rsidRPr="00222FDE">
        <w:rPr>
          <w:rFonts w:ascii="Museo Sans 300" w:hAnsi="Museo Sans 300"/>
          <w:sz w:val="20"/>
          <w:szCs w:val="20"/>
          <w:lang w:val="es-SV"/>
        </w:rPr>
        <w:t>  </w:t>
      </w:r>
    </w:p>
    <w:p w14:paraId="53112D81" w14:textId="77777777" w:rsidR="000A4B87" w:rsidRDefault="000A4B87" w:rsidP="000A4B87">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550B85FA" w14:textId="77777777" w:rsidR="000A4B87" w:rsidRPr="00263E33" w:rsidRDefault="000A4B87" w:rsidP="000A4B87">
      <w:pPr>
        <w:tabs>
          <w:tab w:val="left" w:pos="567"/>
        </w:tabs>
        <w:spacing w:after="0" w:line="240" w:lineRule="auto"/>
        <w:jc w:val="both"/>
        <w:rPr>
          <w:rFonts w:ascii="Museo Sans 300" w:hAnsi="Museo Sans 300" w:cs="Times New Roman"/>
        </w:rPr>
      </w:pPr>
    </w:p>
    <w:p w14:paraId="361FB90A" w14:textId="77777777" w:rsidR="000A4B87" w:rsidRPr="00F0042B" w:rsidRDefault="000A4B87" w:rsidP="000A4B87">
      <w:pPr>
        <w:numPr>
          <w:ilvl w:val="0"/>
          <w:numId w:val="23"/>
        </w:numPr>
        <w:tabs>
          <w:tab w:val="num" w:pos="720"/>
        </w:tabs>
        <w:spacing w:after="0" w:line="240" w:lineRule="auto"/>
        <w:jc w:val="center"/>
        <w:rPr>
          <w:rFonts w:ascii="Museo Sans 500" w:hAnsi="Museo Sans 500" w:cs="Times New Roman"/>
        </w:rPr>
      </w:pPr>
      <w:r w:rsidRPr="006F491F">
        <w:rPr>
          <w:rFonts w:ascii="Museo Sans 500" w:hAnsi="Museo Sans 500" w:cs="Times New Roman"/>
          <w:b/>
          <w:bCs/>
        </w:rPr>
        <w:t xml:space="preserve">  </w:t>
      </w:r>
      <w:r w:rsidRPr="006F491F">
        <w:rPr>
          <w:rFonts w:ascii="Museo Sans 500" w:hAnsi="Museo Sans 500" w:cs="Times New Roman"/>
          <w:b/>
          <w:bCs/>
          <w:u w:val="single"/>
        </w:rPr>
        <w:t>TRAMITACIÓN DEL PROCEDIMIENTO</w:t>
      </w:r>
    </w:p>
    <w:p w14:paraId="7A0A79B7" w14:textId="77777777" w:rsidR="000A4B87" w:rsidRPr="006F491F" w:rsidRDefault="000A4B87" w:rsidP="000A4B87">
      <w:pPr>
        <w:spacing w:after="0" w:line="240" w:lineRule="auto"/>
        <w:ind w:left="720"/>
        <w:rPr>
          <w:rFonts w:ascii="Museo Sans 500" w:hAnsi="Museo Sans 500" w:cs="Times New Roman"/>
        </w:rPr>
      </w:pPr>
    </w:p>
    <w:p w14:paraId="7EEC4D73" w14:textId="77777777" w:rsidR="000A4B87" w:rsidRPr="000A4B87" w:rsidRDefault="000A4B87" w:rsidP="000A4B87">
      <w:pPr>
        <w:pStyle w:val="Prrafodelista"/>
        <w:numPr>
          <w:ilvl w:val="1"/>
          <w:numId w:val="22"/>
        </w:numPr>
        <w:tabs>
          <w:tab w:val="left" w:pos="709"/>
        </w:tabs>
        <w:suppressAutoHyphens/>
        <w:autoSpaceDN w:val="0"/>
        <w:ind w:left="709" w:hanging="283"/>
        <w:jc w:val="both"/>
        <w:textAlignment w:val="baseline"/>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4A642B3D" w14:textId="77777777" w:rsidR="000A4B87" w:rsidRPr="00263E33" w:rsidRDefault="000A4B87" w:rsidP="000A4B87">
      <w:pPr>
        <w:tabs>
          <w:tab w:val="left" w:pos="567"/>
        </w:tabs>
        <w:spacing w:after="0" w:line="240" w:lineRule="auto"/>
        <w:jc w:val="both"/>
        <w:rPr>
          <w:rFonts w:ascii="Museo Sans 300" w:hAnsi="Museo Sans 300" w:cs="Times New Roman"/>
        </w:rPr>
      </w:pPr>
      <w:r w:rsidRPr="00263E33">
        <w:rPr>
          <w:rFonts w:ascii="Museo Sans 300" w:hAnsi="Museo Sans 300" w:cs="Times New Roman"/>
        </w:rPr>
        <w:t> </w:t>
      </w:r>
    </w:p>
    <w:p w14:paraId="7FDBA3BD" w14:textId="77777777" w:rsidR="000A4B87" w:rsidRPr="00263E33" w:rsidRDefault="000A4B87" w:rsidP="000A4B87">
      <w:pPr>
        <w:pStyle w:val="Prrafodelista"/>
        <w:tabs>
          <w:tab w:val="left" w:pos="426"/>
        </w:tabs>
        <w:ind w:left="426"/>
        <w:jc w:val="both"/>
        <w:rPr>
          <w:rFonts w:ascii="Museo Sans 300" w:hAnsi="Museo Sans 300"/>
          <w:sz w:val="20"/>
          <w:szCs w:val="20"/>
          <w:lang w:val="es-SV"/>
        </w:rPr>
      </w:pPr>
      <w:r w:rsidRPr="31AFA4BD">
        <w:rPr>
          <w:rFonts w:ascii="Museo Sans 300" w:hAnsi="Museo Sans 300"/>
          <w:sz w:val="20"/>
          <w:szCs w:val="20"/>
          <w:lang w:val="es-SV"/>
        </w:rPr>
        <w:t>Mediante el acuerdo N.° E-</w:t>
      </w:r>
      <w:r>
        <w:rPr>
          <w:rFonts w:ascii="Museo Sans 300" w:hAnsi="Museo Sans 300"/>
          <w:sz w:val="20"/>
          <w:szCs w:val="20"/>
          <w:lang w:val="es-SV"/>
        </w:rPr>
        <w:t>656</w:t>
      </w:r>
      <w:r w:rsidRPr="31AFA4BD">
        <w:rPr>
          <w:rFonts w:ascii="Museo Sans 300" w:hAnsi="Museo Sans 300"/>
          <w:sz w:val="20"/>
          <w:szCs w:val="20"/>
          <w:lang w:val="es-SV"/>
        </w:rPr>
        <w:t>-20</w:t>
      </w:r>
      <w:r>
        <w:rPr>
          <w:rFonts w:ascii="Museo Sans 300" w:hAnsi="Museo Sans 300"/>
          <w:sz w:val="20"/>
          <w:szCs w:val="20"/>
          <w:lang w:val="es-SV"/>
        </w:rPr>
        <w:t>20</w:t>
      </w:r>
      <w:r w:rsidRPr="31AFA4BD">
        <w:rPr>
          <w:rFonts w:ascii="Museo Sans 300" w:hAnsi="Museo Sans 300"/>
          <w:sz w:val="20"/>
          <w:szCs w:val="20"/>
          <w:lang w:val="es-SV"/>
        </w:rPr>
        <w:t>-CAU, de fecha </w:t>
      </w:r>
      <w:r>
        <w:rPr>
          <w:rFonts w:ascii="Museo Sans 300" w:hAnsi="Museo Sans 300"/>
          <w:sz w:val="20"/>
          <w:szCs w:val="20"/>
          <w:lang w:val="es-SV"/>
        </w:rPr>
        <w:t>dos de junio del año dos mil veinte</w:t>
      </w:r>
      <w:r w:rsidRPr="31AFA4BD">
        <w:rPr>
          <w:rFonts w:ascii="Museo Sans 300" w:hAnsi="Museo Sans 300"/>
          <w:sz w:val="20"/>
          <w:szCs w:val="20"/>
          <w:lang w:val="es-SV"/>
        </w:rPr>
        <w:t>, se requirió a la sociedad EEO, S.A. de C.V. que, en el plazo de diez días hábiles contados a partir del día siguiente a la notificación de dicho acuerdo, presentara por escrito los argumentos y posiciones relacionados al reclamo. </w:t>
      </w:r>
    </w:p>
    <w:p w14:paraId="28258F09" w14:textId="77777777" w:rsidR="000A4B87" w:rsidRPr="00263E33" w:rsidRDefault="000A4B87" w:rsidP="000A4B87">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ED0C09" w14:textId="77777777" w:rsidR="000A4B87" w:rsidRPr="00263E33" w:rsidRDefault="000A4B87" w:rsidP="000A4B87">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77F37ED9" w14:textId="77777777" w:rsidR="000A4B87" w:rsidRDefault="000A4B87" w:rsidP="000A4B87">
      <w:pPr>
        <w:pStyle w:val="Prrafodelista"/>
        <w:tabs>
          <w:tab w:val="left" w:pos="426"/>
        </w:tabs>
        <w:ind w:left="426"/>
        <w:jc w:val="both"/>
        <w:rPr>
          <w:rFonts w:ascii="Museo Sans 300" w:hAnsi="Museo Sans 300"/>
          <w:sz w:val="20"/>
          <w:szCs w:val="20"/>
          <w:lang w:val="es-SV"/>
        </w:rPr>
      </w:pPr>
    </w:p>
    <w:p w14:paraId="535632E8" w14:textId="0DE86B61" w:rsidR="000A4B87" w:rsidRDefault="000A4B87" w:rsidP="000A4B8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Pr>
          <w:rFonts w:ascii="Museo Sans 300" w:hAnsi="Museo Sans 300"/>
          <w:sz w:val="20"/>
          <w:szCs w:val="20"/>
        </w:rPr>
        <w:t xml:space="preserve">sociedad EEO, S.A. de C.V. y al señor </w:t>
      </w:r>
      <w:r w:rsidR="00584972">
        <w:rPr>
          <w:rFonts w:ascii="Museo Sans 300" w:hAnsi="Museo Sans 300"/>
          <w:sz w:val="20"/>
          <w:szCs w:val="20"/>
        </w:rPr>
        <w:t>+++</w:t>
      </w:r>
      <w:r>
        <w:rPr>
          <w:rFonts w:ascii="Museo Sans 300" w:hAnsi="Museo Sans 300"/>
          <w:sz w:val="20"/>
          <w:szCs w:val="20"/>
        </w:rPr>
        <w:t xml:space="preserve"> el ocho de junio del año dos mil veinte, </w:t>
      </w:r>
      <w:r w:rsidRPr="00263E33">
        <w:rPr>
          <w:rFonts w:ascii="Museo Sans 300" w:hAnsi="Museo Sans 300"/>
          <w:sz w:val="20"/>
          <w:szCs w:val="20"/>
        </w:rPr>
        <w:t xml:space="preserve">por lo que el plazo </w:t>
      </w:r>
      <w:r>
        <w:rPr>
          <w:rFonts w:ascii="Museo Sans 300" w:hAnsi="Museo Sans 300"/>
          <w:sz w:val="20"/>
          <w:szCs w:val="20"/>
        </w:rPr>
        <w:t>otorgado a la distribuidora finalizó el día veintidós del mismo mes y año</w:t>
      </w:r>
      <w:r w:rsidRPr="00263E33">
        <w:rPr>
          <w:rFonts w:ascii="Museo Sans 300" w:hAnsi="Museo Sans 300"/>
          <w:sz w:val="20"/>
          <w:szCs w:val="20"/>
        </w:rPr>
        <w:t>.  </w:t>
      </w:r>
    </w:p>
    <w:p w14:paraId="2CEBD3A9" w14:textId="77777777" w:rsidR="000A4B87" w:rsidRDefault="000A4B87" w:rsidP="000A4B87">
      <w:pPr>
        <w:pStyle w:val="Prrafodelista"/>
        <w:tabs>
          <w:tab w:val="left" w:pos="426"/>
        </w:tabs>
        <w:ind w:left="426"/>
        <w:jc w:val="both"/>
        <w:rPr>
          <w:rFonts w:ascii="Museo Sans 300" w:hAnsi="Museo Sans 300"/>
          <w:sz w:val="20"/>
          <w:szCs w:val="20"/>
        </w:rPr>
      </w:pPr>
    </w:p>
    <w:p w14:paraId="6E23CB04" w14:textId="5C0D7E3E" w:rsidR="000A4B87" w:rsidRPr="002971B8" w:rsidRDefault="000A4B87" w:rsidP="000A4B87">
      <w:pPr>
        <w:pStyle w:val="Prrafodelista"/>
        <w:tabs>
          <w:tab w:val="left" w:pos="426"/>
        </w:tabs>
        <w:ind w:left="426"/>
        <w:jc w:val="both"/>
        <w:rPr>
          <w:rFonts w:ascii="Museo Sans 300" w:hAnsi="Museo Sans 300"/>
          <w:sz w:val="20"/>
          <w:szCs w:val="20"/>
        </w:rPr>
      </w:pPr>
      <w:r w:rsidRPr="31AFA4BD">
        <w:rPr>
          <w:rFonts w:ascii="Museo Sans 300" w:hAnsi="Museo Sans 300"/>
          <w:sz w:val="20"/>
          <w:szCs w:val="20"/>
        </w:rPr>
        <w:t>El día</w:t>
      </w:r>
      <w:r>
        <w:rPr>
          <w:rFonts w:ascii="Museo Sans 300" w:hAnsi="Museo Sans 300"/>
          <w:sz w:val="20"/>
          <w:szCs w:val="20"/>
        </w:rPr>
        <w:t xml:space="preserve"> </w:t>
      </w:r>
      <w:r w:rsidR="00BF3C5B">
        <w:rPr>
          <w:rFonts w:ascii="Museo Sans 300" w:hAnsi="Museo Sans 300"/>
          <w:sz w:val="20"/>
          <w:szCs w:val="20"/>
        </w:rPr>
        <w:t>ocho de julio del año dos mil veinte</w:t>
      </w:r>
      <w:r w:rsidRPr="31AFA4BD">
        <w:rPr>
          <w:rFonts w:ascii="Museo Sans 300" w:hAnsi="Museo Sans 300"/>
          <w:sz w:val="20"/>
          <w:szCs w:val="20"/>
        </w:rPr>
        <w:t>, el</w:t>
      </w:r>
      <w:r w:rsidR="0085738E">
        <w:rPr>
          <w:rFonts w:ascii="Museo Sans 300" w:eastAsia="Arial" w:hAnsi="Museo Sans 300"/>
          <w:sz w:val="20"/>
          <w:szCs w:val="20"/>
          <w:lang w:val="es-SV" w:eastAsia="en-US"/>
        </w:rPr>
        <w:t xml:space="preserve"> ingeniero +++</w:t>
      </w:r>
      <w:r w:rsidRPr="31AFA4BD">
        <w:rPr>
          <w:rFonts w:ascii="Museo Sans 300" w:eastAsia="Arial" w:hAnsi="Museo Sans 300"/>
          <w:sz w:val="20"/>
          <w:szCs w:val="20"/>
          <w:lang w:eastAsia="en-US"/>
        </w:rPr>
        <w:t xml:space="preserve"> apoderado especial</w:t>
      </w:r>
      <w:r w:rsidRPr="31AFA4BD">
        <w:rPr>
          <w:rFonts w:ascii="Museo Sans 300" w:hAnsi="Museo Sans 300"/>
          <w:sz w:val="20"/>
          <w:szCs w:val="20"/>
        </w:rPr>
        <w:t> de la sociedad EEO, S.A. de C.V., presentó un escrito por medio del cual manifestó que contaba con evidencia para</w:t>
      </w:r>
      <w:r w:rsidRPr="31AFA4BD">
        <w:rPr>
          <w:rFonts w:ascii="Cambria Math" w:hAnsi="Cambria Math" w:cs="Cambria Math"/>
          <w:sz w:val="20"/>
          <w:szCs w:val="20"/>
        </w:rPr>
        <w:t> </w:t>
      </w:r>
      <w:r w:rsidRPr="31AFA4BD">
        <w:rPr>
          <w:rFonts w:ascii="Museo Sans 300" w:hAnsi="Museo Sans 300"/>
          <w:sz w:val="20"/>
          <w:szCs w:val="20"/>
        </w:rPr>
        <w:t>comprobar</w:t>
      </w:r>
      <w:r w:rsidRPr="31AFA4BD">
        <w:rPr>
          <w:rFonts w:ascii="Cambria Math" w:hAnsi="Cambria Math" w:cs="Cambria Math"/>
          <w:sz w:val="20"/>
          <w:szCs w:val="20"/>
        </w:rPr>
        <w:t> </w:t>
      </w:r>
      <w:r w:rsidRPr="31AFA4BD">
        <w:rPr>
          <w:rFonts w:ascii="Museo Sans 300" w:hAnsi="Museo Sans 300"/>
          <w:sz w:val="20"/>
          <w:szCs w:val="20"/>
        </w:rPr>
        <w:t>la existencia de una</w:t>
      </w:r>
      <w:r w:rsidRPr="31AFA4BD">
        <w:rPr>
          <w:rFonts w:ascii="Cambria Math" w:hAnsi="Cambria Math" w:cs="Cambria Math"/>
          <w:sz w:val="20"/>
          <w:szCs w:val="20"/>
        </w:rPr>
        <w:t> </w:t>
      </w:r>
      <w:r w:rsidRPr="31AFA4BD">
        <w:rPr>
          <w:rFonts w:ascii="Museo Sans 300" w:hAnsi="Museo Sans 300"/>
          <w:sz w:val="20"/>
          <w:szCs w:val="20"/>
        </w:rPr>
        <w:t>condici</w:t>
      </w:r>
      <w:r w:rsidRPr="31AFA4BD">
        <w:rPr>
          <w:rFonts w:ascii="Museo Sans 300" w:hAnsi="Museo Sans 300" w:cs="Museo Sans 300"/>
          <w:sz w:val="20"/>
          <w:szCs w:val="20"/>
        </w:rPr>
        <w:t>ó</w:t>
      </w:r>
      <w:r w:rsidRPr="31AFA4BD">
        <w:rPr>
          <w:rFonts w:ascii="Museo Sans 300" w:hAnsi="Museo Sans 300"/>
          <w:sz w:val="20"/>
          <w:szCs w:val="20"/>
        </w:rPr>
        <w:t>n irregular en el suministro identificado con el</w:t>
      </w:r>
      <w:r w:rsidRPr="31AFA4BD">
        <w:rPr>
          <w:rFonts w:ascii="Cambria Math" w:hAnsi="Cambria Math" w:cs="Cambria Math"/>
          <w:sz w:val="20"/>
          <w:szCs w:val="20"/>
        </w:rPr>
        <w:t> </w:t>
      </w:r>
      <w:r w:rsidRPr="31AFA4BD">
        <w:rPr>
          <w:rFonts w:ascii="Museo Sans 300" w:hAnsi="Museo Sans 300"/>
          <w:sz w:val="20"/>
          <w:szCs w:val="20"/>
        </w:rPr>
        <w:t>NIC</w:t>
      </w:r>
      <w:r w:rsidRPr="31AFA4BD">
        <w:rPr>
          <w:rFonts w:ascii="Museo Sans 300" w:hAnsi="Museo Sans 300" w:cs="Museo Sans 300"/>
          <w:sz w:val="20"/>
          <w:szCs w:val="20"/>
        </w:rPr>
        <w:t> </w:t>
      </w:r>
      <w:r w:rsidR="0085738E">
        <w:rPr>
          <w:rFonts w:ascii="Museo Sans 300" w:hAnsi="Museo Sans 300"/>
          <w:sz w:val="20"/>
          <w:szCs w:val="20"/>
        </w:rPr>
        <w:t>+++</w:t>
      </w:r>
      <w:r w:rsidRPr="31AFA4BD">
        <w:rPr>
          <w:rFonts w:ascii="Museo Sans 300" w:hAnsi="Museo Sans 300"/>
          <w:sz w:val="20"/>
          <w:szCs w:val="20"/>
        </w:rPr>
        <w:t>, por lo que era procedente el cobro en concepto de energía no registrada. </w:t>
      </w:r>
    </w:p>
    <w:p w14:paraId="6E304360" w14:textId="77777777" w:rsidR="000A4B87" w:rsidRDefault="000A4B87" w:rsidP="000A4B87">
      <w:pPr>
        <w:pStyle w:val="Prrafodelista"/>
        <w:tabs>
          <w:tab w:val="left" w:pos="426"/>
        </w:tabs>
        <w:ind w:left="426"/>
        <w:jc w:val="both"/>
        <w:rPr>
          <w:rFonts w:ascii="Museo Sans 300" w:hAnsi="Museo Sans 300"/>
          <w:sz w:val="20"/>
          <w:szCs w:val="20"/>
        </w:rPr>
      </w:pPr>
    </w:p>
    <w:p w14:paraId="4C959B82" w14:textId="77777777" w:rsidR="000A4B87" w:rsidRPr="00263E33" w:rsidRDefault="000A4B87" w:rsidP="000A4B8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227B97C8" w14:textId="77777777" w:rsidR="000A4B87" w:rsidRPr="006F491F" w:rsidRDefault="000A4B87" w:rsidP="000A4B87">
      <w:pPr>
        <w:pStyle w:val="Prrafodelista"/>
        <w:tabs>
          <w:tab w:val="left" w:pos="709"/>
        </w:tabs>
        <w:suppressAutoHyphens/>
        <w:autoSpaceDN w:val="0"/>
        <w:ind w:left="709"/>
        <w:jc w:val="both"/>
        <w:textAlignment w:val="baseline"/>
        <w:rPr>
          <w:rFonts w:ascii="Museo Sans 500" w:hAnsi="Museo Sans 500"/>
          <w:sz w:val="20"/>
          <w:szCs w:val="20"/>
        </w:rPr>
      </w:pPr>
    </w:p>
    <w:p w14:paraId="7A7A870E" w14:textId="77777777" w:rsidR="002A6A4F" w:rsidRPr="00263E33" w:rsidRDefault="002A6A4F" w:rsidP="002A6A4F">
      <w:pPr>
        <w:pStyle w:val="Prrafodelista"/>
        <w:numPr>
          <w:ilvl w:val="0"/>
          <w:numId w:val="24"/>
        </w:numPr>
        <w:tabs>
          <w:tab w:val="clear" w:pos="720"/>
          <w:tab w:val="left" w:pos="426"/>
          <w:tab w:val="num" w:pos="1068"/>
        </w:tabs>
        <w:suppressAutoHyphens/>
        <w:autoSpaceDN w:val="0"/>
        <w:ind w:left="1068"/>
        <w:jc w:val="both"/>
        <w:textAlignment w:val="baseline"/>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Pr>
          <w:rFonts w:ascii="Museo Sans 300" w:hAnsi="Museo Sans 300"/>
          <w:sz w:val="20"/>
          <w:szCs w:val="20"/>
        </w:rPr>
        <w:t>es</w:t>
      </w:r>
      <w:r w:rsidRPr="00263E33">
        <w:rPr>
          <w:rFonts w:ascii="Museo Sans 300" w:hAnsi="Museo Sans 300"/>
          <w:sz w:val="20"/>
          <w:szCs w:val="20"/>
        </w:rPr>
        <w:t>a fecha.  </w:t>
      </w:r>
    </w:p>
    <w:p w14:paraId="499C1527" w14:textId="77777777" w:rsidR="002A6A4F" w:rsidRPr="00263E33" w:rsidRDefault="002A6A4F" w:rsidP="002A6A4F">
      <w:pPr>
        <w:pStyle w:val="Prrafodelista"/>
        <w:numPr>
          <w:ilvl w:val="0"/>
          <w:numId w:val="24"/>
        </w:numPr>
        <w:tabs>
          <w:tab w:val="clear" w:pos="720"/>
          <w:tab w:val="left" w:pos="426"/>
          <w:tab w:val="num" w:pos="1068"/>
        </w:tabs>
        <w:suppressAutoHyphens/>
        <w:autoSpaceDN w:val="0"/>
        <w:ind w:left="1068"/>
        <w:jc w:val="both"/>
        <w:textAlignment w:val="baseline"/>
        <w:rPr>
          <w:rFonts w:ascii="Museo Sans 300" w:hAnsi="Museo Sans 300"/>
          <w:sz w:val="20"/>
          <w:szCs w:val="20"/>
        </w:rPr>
      </w:pPr>
      <w:r w:rsidRPr="00263E33">
        <w:rPr>
          <w:rFonts w:ascii="Museo Sans 300" w:hAnsi="Museo Sans 300"/>
          <w:sz w:val="20"/>
          <w:szCs w:val="20"/>
        </w:rPr>
        <w:t>Copia de registro de incidencias.  </w:t>
      </w:r>
    </w:p>
    <w:p w14:paraId="03E456C2" w14:textId="08492D86" w:rsidR="002A6A4F" w:rsidRPr="00263E33" w:rsidRDefault="002A6A4F" w:rsidP="002A6A4F">
      <w:pPr>
        <w:pStyle w:val="Prrafodelista"/>
        <w:numPr>
          <w:ilvl w:val="0"/>
          <w:numId w:val="24"/>
        </w:numPr>
        <w:tabs>
          <w:tab w:val="clear" w:pos="720"/>
          <w:tab w:val="left" w:pos="426"/>
          <w:tab w:val="num" w:pos="1068"/>
        </w:tabs>
        <w:suppressAutoHyphens/>
        <w:autoSpaceDN w:val="0"/>
        <w:ind w:left="1068"/>
        <w:jc w:val="both"/>
        <w:textAlignment w:val="baseline"/>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85738E">
        <w:rPr>
          <w:rFonts w:ascii="Museo Sans 300" w:hAnsi="Museo Sans 300"/>
          <w:sz w:val="20"/>
          <w:szCs w:val="20"/>
        </w:rPr>
        <w:t>+++</w:t>
      </w:r>
      <w:r>
        <w:rPr>
          <w:rFonts w:ascii="Museo Sans 300" w:hAnsi="Museo Sans 300"/>
          <w:sz w:val="20"/>
          <w:szCs w:val="20"/>
        </w:rPr>
        <w:t>.</w:t>
      </w:r>
    </w:p>
    <w:p w14:paraId="69E0FEEE" w14:textId="193B5833" w:rsidR="002A6A4F" w:rsidRPr="00263E33" w:rsidRDefault="002A6A4F" w:rsidP="002A6A4F">
      <w:pPr>
        <w:pStyle w:val="Prrafodelista"/>
        <w:numPr>
          <w:ilvl w:val="0"/>
          <w:numId w:val="25"/>
        </w:numPr>
        <w:tabs>
          <w:tab w:val="clear" w:pos="720"/>
          <w:tab w:val="left" w:pos="426"/>
          <w:tab w:val="num" w:pos="1068"/>
        </w:tabs>
        <w:suppressAutoHyphens/>
        <w:autoSpaceDN w:val="0"/>
        <w:ind w:left="1068"/>
        <w:jc w:val="both"/>
        <w:textAlignment w:val="baseline"/>
        <w:rPr>
          <w:rFonts w:ascii="Museo Sans 300" w:hAnsi="Museo Sans 300"/>
          <w:sz w:val="20"/>
          <w:szCs w:val="20"/>
        </w:rPr>
      </w:pPr>
      <w:r w:rsidRPr="00263E33">
        <w:rPr>
          <w:rFonts w:ascii="Museo Sans 300" w:hAnsi="Museo Sans 300"/>
          <w:sz w:val="20"/>
          <w:szCs w:val="20"/>
        </w:rPr>
        <w:t xml:space="preserve">Copia de las ordenes de servicio número </w:t>
      </w:r>
      <w:r w:rsidR="0085738E">
        <w:rPr>
          <w:rFonts w:ascii="Museo Sans 300" w:hAnsi="Museo Sans 300"/>
          <w:sz w:val="20"/>
          <w:szCs w:val="20"/>
        </w:rPr>
        <w:t>+++</w:t>
      </w:r>
      <w:r>
        <w:rPr>
          <w:rFonts w:ascii="Museo Sans 300" w:hAnsi="Museo Sans 300"/>
          <w:sz w:val="20"/>
          <w:szCs w:val="20"/>
        </w:rPr>
        <w:t>.</w:t>
      </w:r>
    </w:p>
    <w:p w14:paraId="77A0E1F9" w14:textId="7E749B03" w:rsidR="002A6A4F" w:rsidRDefault="002A6A4F" w:rsidP="008968F0">
      <w:pPr>
        <w:pStyle w:val="Prrafodelista"/>
        <w:numPr>
          <w:ilvl w:val="0"/>
          <w:numId w:val="25"/>
        </w:numPr>
        <w:tabs>
          <w:tab w:val="clear" w:pos="720"/>
          <w:tab w:val="left" w:pos="426"/>
          <w:tab w:val="num" w:pos="1068"/>
        </w:tabs>
        <w:suppressAutoHyphens/>
        <w:autoSpaceDN w:val="0"/>
        <w:ind w:left="1068"/>
        <w:jc w:val="both"/>
        <w:textAlignment w:val="baseline"/>
        <w:rPr>
          <w:rFonts w:ascii="Museo Sans 300" w:hAnsi="Museo Sans 300"/>
          <w:sz w:val="20"/>
          <w:szCs w:val="20"/>
        </w:rPr>
      </w:pPr>
      <w:r w:rsidRPr="002A6A4F">
        <w:rPr>
          <w:rFonts w:ascii="Museo Sans 300" w:hAnsi="Museo Sans 300"/>
          <w:sz w:val="20"/>
          <w:szCs w:val="20"/>
        </w:rPr>
        <w:t xml:space="preserve">Copia de acta de inspección de condiciones irregulares bajo la orden </w:t>
      </w:r>
      <w:r w:rsidR="0085738E">
        <w:rPr>
          <w:rFonts w:ascii="Museo Sans 300" w:hAnsi="Museo Sans 300"/>
          <w:sz w:val="20"/>
          <w:szCs w:val="20"/>
        </w:rPr>
        <w:t>+++</w:t>
      </w:r>
      <w:r>
        <w:rPr>
          <w:rFonts w:ascii="Museo Sans 300" w:hAnsi="Museo Sans 300"/>
          <w:sz w:val="20"/>
          <w:szCs w:val="20"/>
        </w:rPr>
        <w:t>.</w:t>
      </w:r>
    </w:p>
    <w:p w14:paraId="720A14C6" w14:textId="77777777" w:rsidR="002A6A4F" w:rsidRPr="002A6A4F" w:rsidRDefault="002A6A4F" w:rsidP="008968F0">
      <w:pPr>
        <w:pStyle w:val="Prrafodelista"/>
        <w:numPr>
          <w:ilvl w:val="0"/>
          <w:numId w:val="25"/>
        </w:numPr>
        <w:tabs>
          <w:tab w:val="clear" w:pos="720"/>
          <w:tab w:val="left" w:pos="426"/>
          <w:tab w:val="num" w:pos="1068"/>
        </w:tabs>
        <w:suppressAutoHyphens/>
        <w:autoSpaceDN w:val="0"/>
        <w:ind w:left="1068"/>
        <w:jc w:val="both"/>
        <w:textAlignment w:val="baseline"/>
        <w:rPr>
          <w:rFonts w:ascii="Museo Sans 300" w:hAnsi="Museo Sans 300"/>
          <w:sz w:val="20"/>
          <w:szCs w:val="20"/>
        </w:rPr>
      </w:pPr>
      <w:r w:rsidRPr="002A6A4F">
        <w:rPr>
          <w:rFonts w:ascii="Museo Sans 300" w:hAnsi="Museo Sans 300"/>
          <w:sz w:val="20"/>
          <w:szCs w:val="20"/>
        </w:rPr>
        <w:t>Copia de memoria de cálculo del cobro de energía no registrada.  </w:t>
      </w:r>
    </w:p>
    <w:p w14:paraId="07CBF1EF" w14:textId="77777777" w:rsidR="002A6A4F" w:rsidRPr="00263E33" w:rsidRDefault="002A6A4F" w:rsidP="002A6A4F">
      <w:pPr>
        <w:pStyle w:val="Prrafodelista"/>
        <w:numPr>
          <w:ilvl w:val="0"/>
          <w:numId w:val="25"/>
        </w:numPr>
        <w:tabs>
          <w:tab w:val="clear" w:pos="720"/>
          <w:tab w:val="left" w:pos="426"/>
          <w:tab w:val="num" w:pos="1068"/>
        </w:tabs>
        <w:suppressAutoHyphens/>
        <w:autoSpaceDN w:val="0"/>
        <w:ind w:left="1068"/>
        <w:jc w:val="both"/>
        <w:textAlignment w:val="baseline"/>
        <w:rPr>
          <w:rFonts w:ascii="Museo Sans 300" w:hAnsi="Museo Sans 300"/>
          <w:sz w:val="20"/>
          <w:szCs w:val="20"/>
        </w:rPr>
      </w:pPr>
      <w:r w:rsidRPr="00263E33">
        <w:rPr>
          <w:rFonts w:ascii="Museo Sans 300" w:hAnsi="Museo Sans 300"/>
          <w:sz w:val="20"/>
          <w:szCs w:val="20"/>
        </w:rPr>
        <w:t>Copia de acuse de notificación de expediente al usuario; y,  </w:t>
      </w:r>
    </w:p>
    <w:p w14:paraId="360D16FF" w14:textId="77777777" w:rsidR="002A6A4F" w:rsidRPr="00263E33" w:rsidRDefault="002A6A4F" w:rsidP="002A6A4F">
      <w:pPr>
        <w:pStyle w:val="Prrafodelista"/>
        <w:numPr>
          <w:ilvl w:val="0"/>
          <w:numId w:val="25"/>
        </w:numPr>
        <w:tabs>
          <w:tab w:val="clear" w:pos="720"/>
          <w:tab w:val="left" w:pos="426"/>
          <w:tab w:val="num" w:pos="1068"/>
        </w:tabs>
        <w:suppressAutoHyphens/>
        <w:autoSpaceDN w:val="0"/>
        <w:ind w:left="1068"/>
        <w:jc w:val="both"/>
        <w:textAlignment w:val="baseline"/>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2F37FED1" w14:textId="77777777" w:rsidR="002A6A4F" w:rsidRPr="00263E33" w:rsidRDefault="002A6A4F" w:rsidP="002A6A4F">
      <w:pPr>
        <w:pStyle w:val="Prrafodelista"/>
        <w:tabs>
          <w:tab w:val="left" w:pos="426"/>
        </w:tabs>
        <w:ind w:left="426"/>
        <w:jc w:val="both"/>
        <w:rPr>
          <w:rFonts w:ascii="Museo Sans 300" w:hAnsi="Museo Sans 300"/>
          <w:sz w:val="20"/>
          <w:szCs w:val="20"/>
        </w:rPr>
      </w:pPr>
    </w:p>
    <w:p w14:paraId="12376B06" w14:textId="77777777" w:rsidR="002A6A4F" w:rsidRDefault="002A6A4F" w:rsidP="002A6A4F">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Pr="00263E33">
        <w:rPr>
          <w:rFonts w:ascii="Museo Sans 300" w:hAnsi="Museo Sans 300"/>
          <w:sz w:val="20"/>
          <w:szCs w:val="20"/>
        </w:rPr>
        <w:t>ediante</w:t>
      </w:r>
      <w:r>
        <w:rPr>
          <w:rFonts w:ascii="Museo Sans 300" w:hAnsi="Museo Sans 300"/>
          <w:sz w:val="20"/>
          <w:szCs w:val="20"/>
        </w:rPr>
        <w:t xml:space="preserve"> </w:t>
      </w:r>
      <w:r w:rsidRPr="00263E33">
        <w:rPr>
          <w:rFonts w:ascii="Museo Sans 300" w:hAnsi="Museo Sans 300"/>
          <w:sz w:val="20"/>
          <w:szCs w:val="20"/>
        </w:rPr>
        <w:t>memorando N.° HA/CAU-</w:t>
      </w:r>
      <w:r>
        <w:rPr>
          <w:rFonts w:ascii="Museo Sans 300" w:hAnsi="Museo Sans 300"/>
          <w:sz w:val="20"/>
          <w:szCs w:val="20"/>
        </w:rPr>
        <w:t>402/2020</w:t>
      </w:r>
      <w:r w:rsidRPr="00263E33">
        <w:rPr>
          <w:rFonts w:ascii="Museo Sans 300" w:hAnsi="Museo Sans 300"/>
          <w:sz w:val="20"/>
          <w:szCs w:val="20"/>
        </w:rPr>
        <w:t>, de fecha</w:t>
      </w:r>
      <w:r>
        <w:rPr>
          <w:rFonts w:ascii="Museo Sans 300" w:hAnsi="Museo Sans 300"/>
          <w:sz w:val="20"/>
          <w:szCs w:val="20"/>
        </w:rPr>
        <w:t xml:space="preserve"> ocho de julio del año dos mil veinte</w:t>
      </w:r>
      <w:r w:rsidRPr="00263E33">
        <w:rPr>
          <w:rFonts w:ascii="Museo Sans 300" w:hAnsi="Museo Sans 300"/>
          <w:sz w:val="20"/>
          <w:szCs w:val="20"/>
        </w:rPr>
        <w:t xml:space="preserve">, el CAU informó que no era necesaria la contratación de un perito externo para la solución del presente diferendo, debido que se </w:t>
      </w:r>
      <w:r>
        <w:rPr>
          <w:rFonts w:ascii="Museo Sans 300" w:hAnsi="Museo Sans 300"/>
          <w:sz w:val="20"/>
          <w:szCs w:val="20"/>
        </w:rPr>
        <w:t>contaba</w:t>
      </w:r>
      <w:r w:rsidRPr="00263E33">
        <w:rPr>
          <w:rFonts w:ascii="Museo Sans 300" w:hAnsi="Museo Sans 300"/>
          <w:sz w:val="20"/>
          <w:szCs w:val="20"/>
        </w:rPr>
        <w:t xml:space="preserve"> con los recursos técnicos necesarios para realizar la investigación correspondiente. </w:t>
      </w:r>
    </w:p>
    <w:p w14:paraId="73118983" w14:textId="77777777" w:rsidR="002A6A4F" w:rsidRDefault="002A6A4F" w:rsidP="002A6A4F">
      <w:pPr>
        <w:pStyle w:val="Prrafodelista"/>
        <w:tabs>
          <w:tab w:val="left" w:pos="426"/>
        </w:tabs>
        <w:ind w:left="426"/>
        <w:jc w:val="both"/>
        <w:rPr>
          <w:rFonts w:ascii="Museo Sans 300" w:hAnsi="Museo Sans 300"/>
          <w:sz w:val="20"/>
          <w:szCs w:val="20"/>
        </w:rPr>
      </w:pPr>
    </w:p>
    <w:p w14:paraId="02D5599C" w14:textId="77777777" w:rsidR="002A6A4F" w:rsidRPr="006F491F" w:rsidRDefault="002A6A4F" w:rsidP="002A6A4F">
      <w:pPr>
        <w:pStyle w:val="Prrafodelista"/>
        <w:numPr>
          <w:ilvl w:val="1"/>
          <w:numId w:val="22"/>
        </w:numPr>
        <w:tabs>
          <w:tab w:val="left" w:pos="709"/>
        </w:tabs>
        <w:suppressAutoHyphens/>
        <w:autoSpaceDN w:val="0"/>
        <w:ind w:left="709" w:hanging="283"/>
        <w:jc w:val="both"/>
        <w:textAlignment w:val="baseline"/>
        <w:rPr>
          <w:rFonts w:ascii="Museo Sans 500" w:hAnsi="Museo Sans 500"/>
          <w:b/>
          <w:bCs/>
          <w:sz w:val="20"/>
          <w:szCs w:val="20"/>
        </w:rPr>
      </w:pPr>
      <w:r w:rsidRPr="006F491F">
        <w:rPr>
          <w:rFonts w:ascii="Museo Sans 500" w:hAnsi="Museo Sans 500"/>
          <w:b/>
          <w:bCs/>
          <w:sz w:val="20"/>
          <w:szCs w:val="20"/>
        </w:rPr>
        <w:t>Apertura a pruebas </w:t>
      </w:r>
    </w:p>
    <w:p w14:paraId="4DDB6241" w14:textId="77777777" w:rsidR="002A6A4F" w:rsidRPr="00263E33" w:rsidRDefault="002A6A4F" w:rsidP="002A6A4F">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4553460" w14:textId="1CB393A6" w:rsidR="002A6A4F" w:rsidRPr="00263E33" w:rsidRDefault="002A6A4F" w:rsidP="002A6A4F">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Pr>
          <w:rFonts w:ascii="Museo Sans 300" w:hAnsi="Museo Sans 300"/>
          <w:sz w:val="20"/>
          <w:szCs w:val="20"/>
        </w:rPr>
        <w:t>785</w:t>
      </w:r>
      <w:r w:rsidRPr="00263E33">
        <w:rPr>
          <w:rFonts w:ascii="Museo Sans 300" w:hAnsi="Museo Sans 300"/>
          <w:sz w:val="20"/>
          <w:szCs w:val="20"/>
        </w:rPr>
        <w:t>-</w:t>
      </w:r>
      <w:r>
        <w:rPr>
          <w:rFonts w:ascii="Museo Sans 300" w:hAnsi="Museo Sans 300"/>
          <w:sz w:val="20"/>
          <w:szCs w:val="20"/>
        </w:rPr>
        <w:t>2020-</w:t>
      </w:r>
      <w:r w:rsidRPr="00263E33">
        <w:rPr>
          <w:rFonts w:ascii="Museo Sans 300" w:hAnsi="Museo Sans 300"/>
          <w:sz w:val="20"/>
          <w:szCs w:val="20"/>
        </w:rPr>
        <w:t>CAU</w:t>
      </w:r>
      <w:r>
        <w:rPr>
          <w:rFonts w:ascii="Museo Sans 300" w:hAnsi="Museo Sans 300"/>
          <w:sz w:val="20"/>
          <w:szCs w:val="20"/>
        </w:rPr>
        <w:t>,</w:t>
      </w:r>
      <w:r w:rsidRPr="00263E33">
        <w:rPr>
          <w:rFonts w:ascii="Museo Sans 300" w:hAnsi="Museo Sans 300"/>
          <w:sz w:val="20"/>
          <w:szCs w:val="20"/>
        </w:rPr>
        <w:t xml:space="preserve"> de fecha </w:t>
      </w:r>
      <w:r>
        <w:rPr>
          <w:rFonts w:ascii="Museo Sans 300" w:hAnsi="Museo Sans 300"/>
          <w:sz w:val="20"/>
          <w:szCs w:val="20"/>
        </w:rPr>
        <w:t>trece de julio del año dos mil veinte</w:t>
      </w:r>
      <w:r w:rsidRPr="00263E33">
        <w:rPr>
          <w:rFonts w:ascii="Museo Sans 300" w:hAnsi="Museo Sans 300"/>
          <w:sz w:val="20"/>
          <w:szCs w:val="20"/>
        </w:rPr>
        <w:t>, se requirió a la sociedad EEO, S.A. de C.V. y a</w:t>
      </w:r>
      <w:r>
        <w:rPr>
          <w:rFonts w:ascii="Museo Sans 300" w:hAnsi="Museo Sans 300"/>
          <w:sz w:val="20"/>
          <w:szCs w:val="20"/>
        </w:rPr>
        <w:t xml:space="preserve">l señor </w:t>
      </w:r>
      <w:r w:rsidR="0085738E">
        <w:rPr>
          <w:rFonts w:ascii="Museo Sans 300" w:hAnsi="Museo Sans 300"/>
          <w:sz w:val="20"/>
          <w:szCs w:val="20"/>
        </w:rPr>
        <w:t>+++</w:t>
      </w:r>
      <w:r w:rsidRPr="00263E33">
        <w:rPr>
          <w:rFonts w:ascii="Museo Sans 300" w:hAnsi="Museo Sans 300"/>
          <w:sz w:val="20"/>
          <w:szCs w:val="20"/>
        </w:rPr>
        <w:t xml:space="preserve"> que</w:t>
      </w:r>
      <w:r>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03C732C7" w14:textId="77777777" w:rsidR="002A6A4F" w:rsidRPr="00263E33" w:rsidRDefault="002A6A4F" w:rsidP="002A6A4F">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0BF39EFD" w14:textId="77777777" w:rsidR="002A6A4F" w:rsidRDefault="002A6A4F" w:rsidP="002A6A4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Pr="00263E33">
        <w:rPr>
          <w:rFonts w:ascii="Museo Sans 300" w:hAnsi="Museo Sans 300"/>
          <w:sz w:val="20"/>
          <w:szCs w:val="20"/>
        </w:rPr>
        <w:t> fue notificado a la dist</w:t>
      </w:r>
      <w:r>
        <w:rPr>
          <w:rFonts w:ascii="Museo Sans 300" w:hAnsi="Museo Sans 300"/>
          <w:sz w:val="20"/>
          <w:szCs w:val="20"/>
        </w:rPr>
        <w:t>ribuidora y al usuario</w:t>
      </w:r>
      <w:r w:rsidRPr="00263E33">
        <w:rPr>
          <w:rFonts w:ascii="Museo Sans 300" w:hAnsi="Museo Sans 300"/>
          <w:sz w:val="20"/>
          <w:szCs w:val="20"/>
        </w:rPr>
        <w:t> </w:t>
      </w:r>
      <w:r>
        <w:rPr>
          <w:rFonts w:ascii="Museo Sans 300" w:hAnsi="Museo Sans 300"/>
          <w:sz w:val="20"/>
          <w:szCs w:val="20"/>
        </w:rPr>
        <w:t>los días dieciséis y veintidós de julio del año dos mil veinte, respectivamente</w:t>
      </w:r>
      <w:r w:rsidRPr="00263E33">
        <w:rPr>
          <w:rFonts w:ascii="Museo Sans 300" w:hAnsi="Museo Sans 300"/>
          <w:sz w:val="20"/>
          <w:szCs w:val="20"/>
        </w:rPr>
        <w:t>, por lo que el plazo para pronunciarse</w:t>
      </w:r>
      <w:r>
        <w:rPr>
          <w:rFonts w:ascii="Museo Sans 300" w:hAnsi="Museo Sans 300"/>
          <w:sz w:val="20"/>
          <w:szCs w:val="20"/>
        </w:rPr>
        <w:t>, en el mismo orden, venció los días</w:t>
      </w:r>
      <w:r>
        <w:rPr>
          <w:rFonts w:ascii="Museo Sans 300" w:hAnsi="Museo Sans 300"/>
          <w:sz w:val="20"/>
          <w:szCs w:val="20"/>
          <w:lang w:val="es-SV"/>
        </w:rPr>
        <w:t xml:space="preserve"> veinte y veintiséis del mismo mes y año. </w:t>
      </w:r>
    </w:p>
    <w:p w14:paraId="1C270736" w14:textId="77777777" w:rsidR="002A6A4F" w:rsidRDefault="002A6A4F" w:rsidP="002A6A4F">
      <w:pPr>
        <w:pStyle w:val="Prrafodelista"/>
        <w:tabs>
          <w:tab w:val="left" w:pos="426"/>
        </w:tabs>
        <w:ind w:left="426"/>
        <w:jc w:val="both"/>
        <w:rPr>
          <w:rFonts w:ascii="Museo Sans 300" w:hAnsi="Museo Sans 300"/>
          <w:sz w:val="20"/>
          <w:szCs w:val="20"/>
          <w:lang w:val="es-SV"/>
        </w:rPr>
      </w:pPr>
    </w:p>
    <w:p w14:paraId="204C580B" w14:textId="79F90A23" w:rsidR="002A6A4F" w:rsidRDefault="002A6A4F" w:rsidP="002A6A4F">
      <w:pPr>
        <w:pStyle w:val="Prrafodelista"/>
        <w:tabs>
          <w:tab w:val="left" w:pos="426"/>
        </w:tabs>
        <w:ind w:left="426"/>
        <w:jc w:val="both"/>
        <w:rPr>
          <w:rFonts w:ascii="Museo Sans 300" w:hAnsi="Museo Sans 300"/>
          <w:sz w:val="20"/>
          <w:szCs w:val="20"/>
          <w:lang w:val="es-ES_tradnl"/>
        </w:rPr>
      </w:pPr>
      <w:r>
        <w:rPr>
          <w:rFonts w:ascii="Museo Sans 300" w:hAnsi="Museo Sans 300"/>
          <w:sz w:val="20"/>
          <w:szCs w:val="20"/>
          <w:lang w:val="es-ES_tradnl"/>
        </w:rPr>
        <w:t xml:space="preserve">Según consta en el expediente de mérito, </w:t>
      </w:r>
      <w:r w:rsidR="00AE4AE9">
        <w:rPr>
          <w:rFonts w:ascii="Museo Sans 300" w:hAnsi="Museo Sans 300"/>
          <w:sz w:val="20"/>
          <w:szCs w:val="20"/>
          <w:lang w:val="es-ES_tradnl"/>
        </w:rPr>
        <w:t xml:space="preserve">el día </w:t>
      </w:r>
      <w:r w:rsidR="00BF3C5B">
        <w:rPr>
          <w:rFonts w:ascii="Museo Sans 300" w:hAnsi="Museo Sans 300"/>
          <w:sz w:val="20"/>
          <w:szCs w:val="20"/>
          <w:lang w:val="es-ES_tradnl"/>
        </w:rPr>
        <w:t xml:space="preserve">trece de agosto del mencionado año, </w:t>
      </w:r>
      <w:r w:rsidR="0085738E">
        <w:rPr>
          <w:rFonts w:ascii="Museo Sans 300" w:hAnsi="Museo Sans 300"/>
          <w:sz w:val="20"/>
          <w:szCs w:val="20"/>
          <w:lang w:val="es-ES_tradnl"/>
        </w:rPr>
        <w:t>el ingeniero +++</w:t>
      </w:r>
      <w:r>
        <w:rPr>
          <w:rFonts w:ascii="Museo Sans 300" w:hAnsi="Museo Sans 300"/>
          <w:sz w:val="20"/>
          <w:szCs w:val="20"/>
          <w:lang w:val="es-ES_tradnl"/>
        </w:rPr>
        <w:t>, actuando en la calidad antes mencionada, presentó un escrito por medio del cual manifestó que mantenía los argumentos y pruebas presentados mediante respuesta al acuerdo N.° E-656-2020-CAU.</w:t>
      </w:r>
    </w:p>
    <w:p w14:paraId="2BDA6508" w14:textId="77777777" w:rsidR="002A6A4F" w:rsidRDefault="002A6A4F" w:rsidP="002A6A4F">
      <w:pPr>
        <w:pStyle w:val="Prrafodelista"/>
        <w:tabs>
          <w:tab w:val="left" w:pos="426"/>
        </w:tabs>
        <w:ind w:left="426"/>
        <w:jc w:val="both"/>
        <w:rPr>
          <w:rFonts w:ascii="Museo Sans 300" w:hAnsi="Museo Sans 300"/>
          <w:sz w:val="20"/>
          <w:szCs w:val="20"/>
          <w:lang w:val="es-ES_tradnl"/>
        </w:rPr>
      </w:pPr>
    </w:p>
    <w:p w14:paraId="74629EDF" w14:textId="337E912B" w:rsidR="002A6A4F" w:rsidRPr="00A90532" w:rsidRDefault="002A6A4F" w:rsidP="002A6A4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Por su parte, el señor </w:t>
      </w:r>
      <w:r w:rsidR="0085738E">
        <w:rPr>
          <w:rFonts w:ascii="Museo Sans 300" w:hAnsi="Museo Sans 300"/>
          <w:sz w:val="20"/>
          <w:szCs w:val="20"/>
          <w:lang w:val="es-ES_tradnl"/>
        </w:rPr>
        <w:t>+++</w:t>
      </w:r>
      <w:r>
        <w:rPr>
          <w:rFonts w:ascii="Museo Sans 300" w:hAnsi="Museo Sans 300"/>
          <w:sz w:val="20"/>
          <w:szCs w:val="20"/>
          <w:lang w:val="es-ES_tradnl"/>
        </w:rPr>
        <w:t xml:space="preserve"> no hizo </w:t>
      </w:r>
      <w:r>
        <w:rPr>
          <w:rFonts w:ascii="Museo Sans 300" w:hAnsi="Museo Sans 300"/>
          <w:sz w:val="20"/>
          <w:szCs w:val="20"/>
        </w:rPr>
        <w:t xml:space="preserve">uso del derecho de defensa </w:t>
      </w:r>
      <w:r w:rsidRPr="00A90532">
        <w:rPr>
          <w:rFonts w:ascii="Museo Sans 300" w:hAnsi="Museo Sans 300"/>
          <w:sz w:val="20"/>
          <w:szCs w:val="20"/>
        </w:rPr>
        <w:t>otorgado.</w:t>
      </w:r>
      <w:r w:rsidRPr="00A90532">
        <w:rPr>
          <w:rFonts w:ascii="Museo Sans 300" w:hAnsi="Museo Sans 300"/>
          <w:sz w:val="20"/>
          <w:szCs w:val="20"/>
          <w:lang w:val="es-SV"/>
        </w:rPr>
        <w:t> </w:t>
      </w:r>
    </w:p>
    <w:p w14:paraId="0675CF58" w14:textId="77777777" w:rsidR="002A6A4F" w:rsidRPr="00263E33" w:rsidRDefault="002A6A4F" w:rsidP="002A6A4F">
      <w:pPr>
        <w:pStyle w:val="Prrafodelista"/>
        <w:tabs>
          <w:tab w:val="left" w:pos="426"/>
        </w:tabs>
        <w:ind w:left="426"/>
        <w:rPr>
          <w:rFonts w:ascii="Museo Sans 300" w:hAnsi="Museo Sans 300"/>
          <w:sz w:val="20"/>
          <w:szCs w:val="20"/>
          <w:lang w:val="es-SV"/>
        </w:rPr>
      </w:pPr>
    </w:p>
    <w:p w14:paraId="70A02008" w14:textId="77777777" w:rsidR="002A6A4F" w:rsidRPr="006F491F" w:rsidRDefault="002A6A4F" w:rsidP="002A6A4F">
      <w:pPr>
        <w:pStyle w:val="Prrafodelista"/>
        <w:numPr>
          <w:ilvl w:val="1"/>
          <w:numId w:val="22"/>
        </w:numPr>
        <w:tabs>
          <w:tab w:val="left" w:pos="709"/>
        </w:tabs>
        <w:suppressAutoHyphens/>
        <w:autoSpaceDN w:val="0"/>
        <w:ind w:left="709" w:hanging="283"/>
        <w:jc w:val="both"/>
        <w:textAlignment w:val="baseline"/>
        <w:rPr>
          <w:rFonts w:ascii="Museo Sans 500" w:hAnsi="Museo Sans 500"/>
          <w:b/>
          <w:bCs/>
          <w:sz w:val="20"/>
          <w:szCs w:val="20"/>
        </w:rPr>
      </w:pPr>
      <w:r w:rsidRPr="006F491F">
        <w:rPr>
          <w:rFonts w:ascii="Museo Sans 500" w:hAnsi="Museo Sans 500"/>
          <w:b/>
          <w:bCs/>
          <w:sz w:val="20"/>
          <w:szCs w:val="20"/>
        </w:rPr>
        <w:t>Informe técnico </w:t>
      </w:r>
    </w:p>
    <w:p w14:paraId="49F9D488" w14:textId="77777777" w:rsidR="002A6A4F" w:rsidRPr="00263E33" w:rsidRDefault="002A6A4F" w:rsidP="002A6A4F">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05B488A" w14:textId="58CEDC24" w:rsidR="002A6A4F" w:rsidRPr="00263E33" w:rsidRDefault="002A6A4F" w:rsidP="002A6A4F">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AE4AE9">
        <w:rPr>
          <w:rFonts w:ascii="Museo Sans 300" w:hAnsi="Museo Sans 300"/>
          <w:sz w:val="20"/>
          <w:szCs w:val="20"/>
          <w:lang w:val="es-SV"/>
        </w:rPr>
        <w:t>-920</w:t>
      </w:r>
      <w:r>
        <w:rPr>
          <w:rFonts w:ascii="Museo Sans 300" w:hAnsi="Museo Sans 300"/>
          <w:sz w:val="20"/>
          <w:szCs w:val="20"/>
          <w:lang w:val="es-SV"/>
        </w:rPr>
        <w:t>-2020</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AE4AE9">
        <w:rPr>
          <w:rFonts w:ascii="Museo Sans 300" w:hAnsi="Museo Sans 300"/>
          <w:sz w:val="20"/>
          <w:szCs w:val="20"/>
          <w:lang w:val="es-SV"/>
        </w:rPr>
        <w:t>veintisiete de agosto</w:t>
      </w:r>
      <w:r>
        <w:rPr>
          <w:rFonts w:ascii="Museo Sans 300" w:hAnsi="Museo Sans 300"/>
          <w:sz w:val="20"/>
          <w:szCs w:val="20"/>
          <w:lang w:val="es-SV"/>
        </w:rPr>
        <w:t xml:space="preserve"> de dos mil veinte</w:t>
      </w:r>
      <w:r w:rsidRPr="00263E33">
        <w:rPr>
          <w:rFonts w:ascii="Museo Sans 300" w:hAnsi="Museo Sans 300"/>
          <w:sz w:val="20"/>
          <w:szCs w:val="20"/>
          <w:lang w:val="es-SV"/>
        </w:rPr>
        <w:t>, se comisionó al CAU para que rindiera un informe técnico en el cual estableciera</w:t>
      </w:r>
      <w:r w:rsidR="00760460">
        <w:rPr>
          <w:rFonts w:ascii="Museo Sans 300" w:hAnsi="Museo Sans 300"/>
          <w:sz w:val="20"/>
          <w:szCs w:val="20"/>
          <w:lang w:val="es-SV"/>
        </w:rPr>
        <w:t xml:space="preserve"> si existió </w:t>
      </w:r>
      <w:r w:rsidRPr="00263E33">
        <w:rPr>
          <w:rFonts w:ascii="Museo Sans 300" w:hAnsi="Museo Sans 300"/>
          <w:sz w:val="20"/>
          <w:szCs w:val="20"/>
          <w:lang w:val="es-SV"/>
        </w:rPr>
        <w:t xml:space="preserve">la condición </w:t>
      </w:r>
      <w:r w:rsidR="00760460">
        <w:rPr>
          <w:rFonts w:ascii="Museo Sans 300" w:hAnsi="Museo Sans 300"/>
          <w:sz w:val="20"/>
          <w:szCs w:val="20"/>
          <w:lang w:val="es-SV"/>
        </w:rPr>
        <w:t xml:space="preserve">irregular atribuible al usuario y </w:t>
      </w:r>
      <w:r w:rsidRPr="00263E33">
        <w:rPr>
          <w:rFonts w:ascii="Museo Sans 300" w:hAnsi="Museo Sans 300"/>
          <w:sz w:val="20"/>
          <w:szCs w:val="20"/>
          <w:lang w:val="es-SV"/>
        </w:rPr>
        <w:t>que afectó el suministro identificado con el NIC </w:t>
      </w:r>
      <w:r w:rsidR="00584972">
        <w:rPr>
          <w:rFonts w:ascii="Museo Sans 300" w:hAnsi="Museo Sans 300"/>
          <w:sz w:val="20"/>
          <w:szCs w:val="20"/>
          <w:lang w:val="es-SV"/>
        </w:rPr>
        <w:t>+++</w:t>
      </w:r>
      <w:r w:rsidR="00AE4AE9">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18FA9586" w14:textId="77777777" w:rsidR="002A6A4F" w:rsidRPr="00972F9D" w:rsidRDefault="002A6A4F" w:rsidP="002A6A4F">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04702C7" w14:textId="77777777" w:rsidR="002A6A4F" w:rsidRPr="00972F9D" w:rsidRDefault="002A6A4F" w:rsidP="002A6A4F">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Pr>
          <w:rFonts w:ascii="Museo Sans 300" w:hAnsi="Museo Sans 300"/>
          <w:sz w:val="20"/>
          <w:szCs w:val="20"/>
          <w:lang w:val="es-SV"/>
        </w:rPr>
        <w:t xml:space="preserve"> a la distribuidora y al usuario los días </w:t>
      </w:r>
      <w:r w:rsidR="00AE4AE9">
        <w:rPr>
          <w:rFonts w:ascii="Museo Sans 300" w:hAnsi="Museo Sans 300"/>
          <w:sz w:val="20"/>
          <w:szCs w:val="20"/>
          <w:lang w:val="es-SV"/>
        </w:rPr>
        <w:t xml:space="preserve">dos </w:t>
      </w:r>
      <w:r>
        <w:rPr>
          <w:rFonts w:ascii="Museo Sans 300" w:hAnsi="Museo Sans 300"/>
          <w:sz w:val="20"/>
          <w:szCs w:val="20"/>
          <w:lang w:val="es-SV"/>
        </w:rPr>
        <w:t xml:space="preserve">y </w:t>
      </w:r>
      <w:r w:rsidR="00AE4AE9">
        <w:rPr>
          <w:rFonts w:ascii="Museo Sans 300" w:hAnsi="Museo Sans 300"/>
          <w:sz w:val="20"/>
          <w:szCs w:val="20"/>
          <w:lang w:val="es-SV"/>
        </w:rPr>
        <w:t xml:space="preserve">tres de septiembre </w:t>
      </w:r>
      <w:r>
        <w:rPr>
          <w:rFonts w:ascii="Museo Sans 300" w:hAnsi="Museo Sans 300"/>
          <w:sz w:val="20"/>
          <w:szCs w:val="20"/>
          <w:lang w:val="es-SV"/>
        </w:rPr>
        <w:t>del año recién pasado, respectivamente</w:t>
      </w:r>
      <w:r w:rsidRPr="00972F9D">
        <w:rPr>
          <w:rFonts w:ascii="Museo Sans 300" w:hAnsi="Museo Sans 300"/>
          <w:sz w:val="20"/>
          <w:szCs w:val="20"/>
          <w:lang w:val="es-SV"/>
        </w:rPr>
        <w:t>.</w:t>
      </w:r>
    </w:p>
    <w:p w14:paraId="1F4288FA" w14:textId="77777777" w:rsidR="002A6A4F" w:rsidRPr="00972F9D" w:rsidRDefault="002A6A4F" w:rsidP="002A6A4F">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31A21B62" w14:textId="3DB3116D" w:rsidR="00A735FE" w:rsidRPr="00A54682" w:rsidRDefault="00A735FE" w:rsidP="00A735FE">
      <w:pPr>
        <w:tabs>
          <w:tab w:val="left" w:pos="993"/>
          <w:tab w:val="left" w:pos="1134"/>
          <w:tab w:val="left" w:pos="8364"/>
        </w:tabs>
        <w:suppressAutoHyphens/>
        <w:autoSpaceDN w:val="0"/>
        <w:spacing w:after="0" w:line="240" w:lineRule="auto"/>
        <w:ind w:left="426"/>
        <w:jc w:val="both"/>
        <w:textAlignment w:val="baseline"/>
        <w:rPr>
          <w:rFonts w:ascii="Museo Sans 300" w:hAnsi="Museo Sans 300" w:cs="Times New Roman"/>
          <w:lang w:val="es-ES_tradnl"/>
        </w:rPr>
      </w:pPr>
      <w:r w:rsidRPr="56262C4D">
        <w:rPr>
          <w:rFonts w:ascii="Museo Sans 300" w:hAnsi="Museo Sans 300" w:cs="Times New Roman"/>
          <w:lang w:val="es-ES"/>
        </w:rPr>
        <w:t xml:space="preserve">El </w:t>
      </w:r>
      <w:r>
        <w:rPr>
          <w:rFonts w:ascii="Museo Sans 300" w:hAnsi="Museo Sans 300" w:cs="Times New Roman"/>
          <w:lang w:val="es-ES"/>
        </w:rPr>
        <w:t xml:space="preserve">uno de </w:t>
      </w:r>
      <w:r w:rsidR="00760460">
        <w:rPr>
          <w:rFonts w:ascii="Museo Sans 300" w:hAnsi="Museo Sans 300" w:cs="Times New Roman"/>
          <w:lang w:val="es-ES"/>
        </w:rPr>
        <w:t>septiembre</w:t>
      </w:r>
      <w:r w:rsidRPr="56262C4D">
        <w:rPr>
          <w:rFonts w:ascii="Museo Sans 300" w:hAnsi="Museo Sans 300" w:cs="Times New Roman"/>
          <w:lang w:val="es-ES"/>
        </w:rPr>
        <w:t xml:space="preserve"> de</w:t>
      </w:r>
      <w:r>
        <w:rPr>
          <w:rFonts w:ascii="Museo Sans 300" w:hAnsi="Museo Sans 300" w:cs="Times New Roman"/>
          <w:lang w:val="es-ES"/>
        </w:rPr>
        <w:t>l año dos mil veinte</w:t>
      </w:r>
      <w:r w:rsidRPr="56262C4D">
        <w:rPr>
          <w:rFonts w:ascii="Museo Sans 300" w:hAnsi="Museo Sans 300" w:cs="Times New Roman"/>
          <w:lang w:val="es-ES"/>
        </w:rPr>
        <w:t>, el CAU rindió el informe técnico N.° IT-</w:t>
      </w:r>
      <w:r>
        <w:rPr>
          <w:rFonts w:ascii="Museo Sans 300" w:hAnsi="Museo Sans 300" w:cs="Times New Roman"/>
          <w:lang w:val="es-ES"/>
        </w:rPr>
        <w:t>319-</w:t>
      </w:r>
      <w:r w:rsidR="0085738E">
        <w:rPr>
          <w:rFonts w:ascii="Museo Sans 300" w:hAnsi="Museo Sans 300" w:cs="Times New Roman"/>
          <w:lang w:val="es-ES"/>
        </w:rPr>
        <w:t>+++</w:t>
      </w:r>
      <w:r w:rsidRPr="56262C4D">
        <w:rPr>
          <w:rFonts w:ascii="Museo Sans 300" w:hAnsi="Museo Sans 300" w:cs="Times New Roman"/>
          <w:lang w:val="es-ES"/>
        </w:rPr>
        <w:t>-CAU, en el cual dictaminó lo siguiente:</w:t>
      </w:r>
    </w:p>
    <w:p w14:paraId="3301542C" w14:textId="77777777" w:rsidR="00A735FE" w:rsidRDefault="00A735FE" w:rsidP="00A735FE">
      <w:pPr>
        <w:spacing w:before="120" w:after="120" w:line="240" w:lineRule="auto"/>
        <w:ind w:left="720" w:right="425"/>
        <w:jc w:val="both"/>
        <w:outlineLvl w:val="0"/>
        <w:rPr>
          <w:rFonts w:ascii="Museo 300" w:eastAsia="Times New Roman" w:hAnsi="Museo 300" w:cs="Times New Roman"/>
          <w:sz w:val="16"/>
          <w:szCs w:val="16"/>
        </w:rPr>
      </w:pPr>
      <w:r w:rsidRPr="00762507">
        <w:rPr>
          <w:rFonts w:ascii="Museo 300" w:eastAsia="Times New Roman" w:hAnsi="Museo 300" w:cs="Times New Roman"/>
          <w:sz w:val="16"/>
          <w:szCs w:val="16"/>
          <w:lang w:val="es-MX"/>
        </w:rPr>
        <w:t>“[…</w:t>
      </w:r>
      <w:bookmarkStart w:id="0" w:name="_Toc483215298"/>
      <w:r w:rsidRPr="00762507">
        <w:rPr>
          <w:rFonts w:ascii="Museo 300" w:eastAsia="Times New Roman" w:hAnsi="Museo 300" w:cs="Times New Roman"/>
          <w:sz w:val="16"/>
          <w:szCs w:val="16"/>
          <w:lang w:val="es-MX"/>
        </w:rPr>
        <w:t>]</w:t>
      </w:r>
      <w:bookmarkEnd w:id="0"/>
      <w:r w:rsidRPr="00762507">
        <w:rPr>
          <w:rFonts w:ascii="Museo 300" w:eastAsia="Times New Roman" w:hAnsi="Museo 300" w:cs="Times New Roman"/>
          <w:sz w:val="16"/>
          <w:szCs w:val="16"/>
          <w:lang w:val="es-MX"/>
        </w:rPr>
        <w:t xml:space="preserve"> a) </w:t>
      </w:r>
      <w:r w:rsidRPr="00D7712A">
        <w:rPr>
          <w:rFonts w:ascii="Museo 300" w:eastAsia="Times New Roman" w:hAnsi="Museo 300" w:cs="Times New Roman"/>
          <w:sz w:val="16"/>
          <w:szCs w:val="16"/>
          <w:lang w:val="es-ES"/>
        </w:rPr>
        <w:t>Las pruebas presentadas por la empresa distribuidora son aceptables, ya que con estas se demostró fehacientemente que existió una condición irregular en el suministro de energía del denunciante, que consistió en la intervención de la acometida, consistente en la conexión entre fase B de acometida conectada con fase B de la carga del usuario, formando una conexión tipo puente eléctrico a nivel de acometida; con esta acción se afectó el correcto registro de la energía que fue consumida en el citado suministro.</w:t>
      </w:r>
      <w:r w:rsidRPr="00D7712A">
        <w:rPr>
          <w:rFonts w:ascii="Cambria Math" w:eastAsia="Times New Roman" w:hAnsi="Cambria Math" w:cs="Cambria Math"/>
          <w:sz w:val="16"/>
          <w:szCs w:val="16"/>
          <w:lang w:val="es-ES"/>
        </w:rPr>
        <w:t> </w:t>
      </w:r>
      <w:r w:rsidRPr="00D7712A">
        <w:rPr>
          <w:rFonts w:ascii="Cambria Math" w:eastAsia="Times New Roman" w:hAnsi="Cambria Math" w:cs="Cambria Math"/>
          <w:sz w:val="16"/>
          <w:szCs w:val="16"/>
        </w:rPr>
        <w:t> </w:t>
      </w:r>
      <w:r w:rsidRPr="00D7712A">
        <w:rPr>
          <w:rFonts w:ascii="Museo 300" w:eastAsia="Times New Roman" w:hAnsi="Museo 300" w:cs="Times New Roman"/>
          <w:sz w:val="16"/>
          <w:szCs w:val="16"/>
        </w:rPr>
        <w:t> </w:t>
      </w:r>
    </w:p>
    <w:p w14:paraId="5506E018" w14:textId="77777777" w:rsidR="00A735FE" w:rsidRDefault="00A735FE" w:rsidP="00A735FE">
      <w:pPr>
        <w:spacing w:before="120" w:after="120" w:line="240" w:lineRule="auto"/>
        <w:ind w:left="720" w:right="425"/>
        <w:jc w:val="both"/>
        <w:outlineLvl w:val="0"/>
        <w:rPr>
          <w:rFonts w:ascii="Museo 300" w:eastAsia="Times New Roman" w:hAnsi="Museo 300" w:cs="Times New Roman"/>
          <w:sz w:val="16"/>
          <w:szCs w:val="16"/>
        </w:rPr>
      </w:pPr>
      <w:r>
        <w:rPr>
          <w:rFonts w:ascii="Museo 300" w:eastAsia="Times New Roman" w:hAnsi="Museo 300" w:cs="Times New Roman"/>
          <w:sz w:val="16"/>
          <w:szCs w:val="16"/>
        </w:rPr>
        <w:t xml:space="preserve">b) </w:t>
      </w:r>
      <w:r w:rsidRPr="00D7712A">
        <w:rPr>
          <w:rFonts w:ascii="Museo 300" w:eastAsia="Times New Roman" w:hAnsi="Museo 300" w:cs="Times New Roman"/>
          <w:sz w:val="16"/>
          <w:szCs w:val="16"/>
          <w:lang w:val="es-ES"/>
        </w:rPr>
        <w:t>De conformidad al análisis efectuado por el CAU, la cantidad de quinientos setenta y uno 45/100 dólares de los Estados Unidos de América (USD 571.45) IVA incluido, que la EEO ha cobrado en concepto de energía no registrada, es improcedente.</w:t>
      </w:r>
      <w:r w:rsidRPr="00D7712A">
        <w:rPr>
          <w:rFonts w:ascii="Cambria Math" w:eastAsia="Times New Roman" w:hAnsi="Cambria Math" w:cs="Cambria Math"/>
          <w:sz w:val="16"/>
          <w:szCs w:val="16"/>
          <w:lang w:val="es-ES"/>
        </w:rPr>
        <w:t> </w:t>
      </w:r>
      <w:r w:rsidRPr="00D7712A">
        <w:rPr>
          <w:rFonts w:ascii="Cambria Math" w:eastAsia="Times New Roman" w:hAnsi="Cambria Math" w:cs="Cambria Math"/>
          <w:sz w:val="16"/>
          <w:szCs w:val="16"/>
        </w:rPr>
        <w:t> </w:t>
      </w:r>
      <w:r w:rsidRPr="00D7712A">
        <w:rPr>
          <w:rFonts w:ascii="Museo 300" w:eastAsia="Times New Roman" w:hAnsi="Museo 300" w:cs="Times New Roman"/>
          <w:sz w:val="16"/>
          <w:szCs w:val="16"/>
        </w:rPr>
        <w:t> </w:t>
      </w:r>
    </w:p>
    <w:p w14:paraId="31ED35D8" w14:textId="4E023254" w:rsidR="00A735FE" w:rsidRDefault="00A735FE" w:rsidP="00A735FE">
      <w:pPr>
        <w:spacing w:before="120" w:after="120" w:line="240" w:lineRule="auto"/>
        <w:ind w:left="720" w:right="425"/>
        <w:jc w:val="both"/>
        <w:outlineLvl w:val="0"/>
        <w:rPr>
          <w:rFonts w:ascii="Museo 300" w:hAnsi="Museo 300"/>
          <w:sz w:val="16"/>
          <w:szCs w:val="16"/>
          <w:lang w:val="es-MX"/>
        </w:rPr>
      </w:pPr>
      <w:r>
        <w:rPr>
          <w:rFonts w:ascii="Museo 300" w:eastAsia="Times New Roman" w:hAnsi="Museo 300" w:cs="Times New Roman"/>
          <w:sz w:val="16"/>
          <w:szCs w:val="16"/>
        </w:rPr>
        <w:t xml:space="preserve">c) </w:t>
      </w:r>
      <w:r w:rsidRPr="00D7712A">
        <w:rPr>
          <w:rFonts w:ascii="Museo 300" w:eastAsia="Times New Roman" w:hAnsi="Museo 300" w:cs="Times New Roman"/>
          <w:sz w:val="16"/>
          <w:szCs w:val="16"/>
          <w:lang w:val="es-ES"/>
        </w:rPr>
        <w:t>De acuerdo con el recálculo que el CAU ha efectuado, la sociedad EEO deberá recuperar la cantidad de ciento trescientos ochenta y cuatro 25/100 dólares de los Estados Unidos de América (USD 384.25) IVA incluido, en concepto de Energía Consumida y No Registrada. Más la cantidad de veintidós 29/100 dólares de los Estados Unidos de América (USD 22.29) en concepto de intereses.</w:t>
      </w:r>
      <w:r>
        <w:rPr>
          <w:rFonts w:ascii="Museo 300" w:eastAsia="Times New Roman" w:hAnsi="Museo 300" w:cs="Times New Roman"/>
          <w:sz w:val="16"/>
          <w:szCs w:val="16"/>
          <w:lang w:val="es-ES"/>
        </w:rPr>
        <w:t xml:space="preserve"> </w:t>
      </w:r>
      <w:r w:rsidRPr="00762507">
        <w:rPr>
          <w:rFonts w:ascii="Museo 300" w:hAnsi="Museo 300"/>
          <w:sz w:val="16"/>
          <w:szCs w:val="16"/>
          <w:lang w:val="es-MX"/>
        </w:rPr>
        <w:t>[…]”</w:t>
      </w:r>
    </w:p>
    <w:p w14:paraId="20A3CD70" w14:textId="77777777" w:rsidR="00A735FE" w:rsidRPr="006F491F" w:rsidRDefault="00A735FE" w:rsidP="00A735FE">
      <w:pPr>
        <w:pStyle w:val="Prrafodelista"/>
        <w:numPr>
          <w:ilvl w:val="1"/>
          <w:numId w:val="22"/>
        </w:numPr>
        <w:tabs>
          <w:tab w:val="left" w:pos="709"/>
        </w:tabs>
        <w:suppressAutoHyphens/>
        <w:autoSpaceDN w:val="0"/>
        <w:ind w:left="709" w:hanging="283"/>
        <w:jc w:val="both"/>
        <w:textAlignment w:val="baseline"/>
        <w:rPr>
          <w:rFonts w:ascii="Museo Sans 500" w:hAnsi="Museo Sans 500"/>
          <w:b/>
          <w:bCs/>
          <w:sz w:val="20"/>
          <w:szCs w:val="20"/>
        </w:rPr>
      </w:pPr>
      <w:r w:rsidRPr="006F491F">
        <w:rPr>
          <w:rFonts w:ascii="Museo Sans 500" w:hAnsi="Museo Sans 500"/>
          <w:b/>
          <w:bCs/>
          <w:sz w:val="20"/>
          <w:szCs w:val="20"/>
        </w:rPr>
        <w:t>Alegatos finales </w:t>
      </w:r>
    </w:p>
    <w:p w14:paraId="470CFC48" w14:textId="77777777" w:rsidR="00A735FE" w:rsidRPr="00263E33" w:rsidRDefault="00A735FE" w:rsidP="00A735FE">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583731A4" w14:textId="5931A0C2" w:rsidR="00A735FE" w:rsidRPr="00263E33" w:rsidRDefault="00A735FE" w:rsidP="00A735F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E-1047-2020</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Pr>
          <w:rFonts w:ascii="Museo Sans 300" w:hAnsi="Museo Sans 300"/>
          <w:sz w:val="20"/>
          <w:szCs w:val="20"/>
          <w:lang w:val="es-SV"/>
        </w:rPr>
        <w:t>seis de octubre de dos mil veinte</w:t>
      </w:r>
      <w:r w:rsidRPr="00263E33">
        <w:rPr>
          <w:rFonts w:ascii="Museo Sans 300" w:hAnsi="Museo Sans 300"/>
          <w:sz w:val="20"/>
          <w:szCs w:val="20"/>
          <w:lang w:val="es-SV"/>
        </w:rPr>
        <w:t xml:space="preserve">, se remitió a </w:t>
      </w:r>
      <w:r>
        <w:rPr>
          <w:rFonts w:ascii="Museo Sans 300" w:hAnsi="Museo Sans 300"/>
          <w:sz w:val="20"/>
          <w:szCs w:val="20"/>
          <w:lang w:val="es-SV"/>
        </w:rPr>
        <w:t xml:space="preserve">la sociedad EEO, S.A. de C.V. y al señor </w:t>
      </w:r>
      <w:r w:rsidR="0085738E">
        <w:rPr>
          <w:rFonts w:ascii="Museo Sans 300" w:hAnsi="Museo Sans 300"/>
          <w:sz w:val="20"/>
          <w:szCs w:val="20"/>
          <w:lang w:val="es-SV"/>
        </w:rPr>
        <w:t>+++</w:t>
      </w:r>
      <w:r w:rsidRPr="00263E33">
        <w:rPr>
          <w:rFonts w:ascii="Museo Sans 300" w:hAnsi="Museo Sans 300"/>
          <w:sz w:val="20"/>
          <w:szCs w:val="20"/>
          <w:lang w:val="es-SV"/>
        </w:rPr>
        <w:t> copia del informe técnico</w:t>
      </w:r>
      <w:r w:rsidRPr="00A735FE">
        <w:rPr>
          <w:rFonts w:ascii="Museo Sans 300" w:hAnsi="Museo Sans 300"/>
          <w:sz w:val="20"/>
          <w:szCs w:val="20"/>
        </w:rPr>
        <w:t xml:space="preserve"> </w:t>
      </w:r>
      <w:r w:rsidRPr="56262C4D">
        <w:rPr>
          <w:rFonts w:ascii="Museo Sans 300" w:hAnsi="Museo Sans 300"/>
          <w:sz w:val="20"/>
          <w:szCs w:val="20"/>
        </w:rPr>
        <w:t>N.° IT-</w:t>
      </w:r>
      <w:r>
        <w:rPr>
          <w:rFonts w:ascii="Museo Sans 300" w:hAnsi="Museo Sans 300"/>
          <w:sz w:val="20"/>
          <w:szCs w:val="20"/>
        </w:rPr>
        <w:t>319-</w:t>
      </w:r>
      <w:r w:rsidR="0085738E">
        <w:rPr>
          <w:rFonts w:ascii="Museo Sans 300" w:hAnsi="Museo Sans 300"/>
          <w:sz w:val="20"/>
          <w:szCs w:val="20"/>
        </w:rPr>
        <w:lastRenderedPageBreak/>
        <w:t>+++</w:t>
      </w:r>
      <w:r w:rsidRPr="56262C4D">
        <w:rPr>
          <w:rFonts w:ascii="Museo Sans 300" w:hAnsi="Museo Sans 300"/>
          <w:sz w:val="20"/>
          <w:szCs w:val="20"/>
        </w:rPr>
        <w:t>-CAU</w:t>
      </w:r>
      <w:r w:rsidRPr="00263E33">
        <w:rPr>
          <w:rFonts w:ascii="Museo Sans 300" w:hAnsi="Museo Sans 300"/>
          <w:sz w:val="20"/>
          <w:szCs w:val="20"/>
          <w:lang w:val="es-SV"/>
        </w:rPr>
        <w:t xml:space="preserve"> rendido por el CAU, para que en un plazo de diez días hábiles contados a partir del día siguiente de la notificación de dicho </w:t>
      </w:r>
      <w:r w:rsidRPr="00BE7719">
        <w:rPr>
          <w:rFonts w:ascii="Museo Sans 300" w:hAnsi="Museo Sans 300"/>
          <w:sz w:val="20"/>
          <w:szCs w:val="20"/>
          <w:lang w:val="es-SV"/>
        </w:rPr>
        <w:t>proveído manifestaran por escrito sus alegatos finales.</w:t>
      </w:r>
      <w:r w:rsidRPr="00263E33">
        <w:rPr>
          <w:rFonts w:ascii="Museo Sans 300" w:hAnsi="Museo Sans 300"/>
          <w:sz w:val="20"/>
          <w:szCs w:val="20"/>
          <w:lang w:val="es-SV"/>
        </w:rPr>
        <w:t> </w:t>
      </w:r>
    </w:p>
    <w:p w14:paraId="58785876" w14:textId="77777777" w:rsidR="00A735FE" w:rsidRPr="00263E33" w:rsidRDefault="00A735FE" w:rsidP="00A735FE">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1BE698B0" w14:textId="716980A4" w:rsidR="00A735FE" w:rsidRDefault="00A735FE" w:rsidP="00A735FE">
      <w:pPr>
        <w:pStyle w:val="Prrafodelista"/>
        <w:tabs>
          <w:tab w:val="left" w:pos="426"/>
        </w:tabs>
        <w:ind w:left="426"/>
        <w:jc w:val="both"/>
        <w:rPr>
          <w:rFonts w:ascii="Museo Sans 300" w:hAnsi="Museo Sans 300"/>
          <w:sz w:val="20"/>
          <w:szCs w:val="20"/>
          <w:lang w:val="es-SV"/>
        </w:rPr>
      </w:pPr>
      <w:r w:rsidRPr="31AFA4BD">
        <w:rPr>
          <w:rFonts w:ascii="Museo Sans 300" w:hAnsi="Museo Sans 300"/>
          <w:sz w:val="20"/>
          <w:szCs w:val="20"/>
          <w:lang w:val="es-SV"/>
        </w:rPr>
        <w:t xml:space="preserve">Dicho acuerdo fue notificado a la distribuidora y al usuario </w:t>
      </w:r>
      <w:r>
        <w:rPr>
          <w:rFonts w:ascii="Museo Sans 300" w:hAnsi="Museo Sans 300"/>
          <w:sz w:val="20"/>
          <w:szCs w:val="20"/>
          <w:lang w:val="es-SV"/>
        </w:rPr>
        <w:t xml:space="preserve">los días nueve y doce de octubre </w:t>
      </w:r>
      <w:r w:rsidRPr="31AFA4BD">
        <w:rPr>
          <w:rFonts w:ascii="Museo Sans 300" w:hAnsi="Museo Sans 300"/>
          <w:sz w:val="20"/>
          <w:szCs w:val="20"/>
          <w:lang w:val="es-SV"/>
        </w:rPr>
        <w:t>de dos mil veinte, respectivamente, por lo que el plazo</w:t>
      </w:r>
      <w:r>
        <w:t xml:space="preserve"> </w:t>
      </w:r>
      <w:r w:rsidRPr="31AFA4BD">
        <w:rPr>
          <w:rFonts w:ascii="Museo Sans 300" w:hAnsi="Museo Sans 300"/>
          <w:sz w:val="20"/>
          <w:szCs w:val="20"/>
          <w:lang w:val="es-SV"/>
        </w:rPr>
        <w:t>finalizó</w:t>
      </w:r>
      <w:r>
        <w:rPr>
          <w:rFonts w:ascii="Museo Sans 300" w:hAnsi="Museo Sans 300"/>
          <w:sz w:val="20"/>
          <w:szCs w:val="20"/>
          <w:lang w:val="es-SV"/>
        </w:rPr>
        <w:t xml:space="preserve">, en ese mismo orden, los días veintitrés y veintiséis </w:t>
      </w:r>
      <w:r w:rsidRPr="31AFA4BD">
        <w:rPr>
          <w:rFonts w:ascii="Museo Sans 300" w:hAnsi="Museo Sans 300"/>
          <w:sz w:val="20"/>
          <w:szCs w:val="20"/>
          <w:lang w:val="es-SV"/>
        </w:rPr>
        <w:t>de</w:t>
      </w:r>
      <w:r>
        <w:rPr>
          <w:rFonts w:ascii="Museo Sans 300" w:hAnsi="Museo Sans 300"/>
          <w:sz w:val="20"/>
          <w:szCs w:val="20"/>
          <w:lang w:val="es-SV"/>
        </w:rPr>
        <w:t xml:space="preserve">l mismo mes y año. </w:t>
      </w:r>
    </w:p>
    <w:p w14:paraId="787C480A" w14:textId="77777777" w:rsidR="00A735FE" w:rsidRDefault="00A735FE" w:rsidP="00A735FE">
      <w:pPr>
        <w:pStyle w:val="Prrafodelista"/>
        <w:tabs>
          <w:tab w:val="left" w:pos="426"/>
        </w:tabs>
        <w:ind w:left="426"/>
        <w:jc w:val="both"/>
        <w:rPr>
          <w:rFonts w:ascii="Museo Sans 300" w:hAnsi="Museo Sans 300"/>
          <w:sz w:val="20"/>
          <w:szCs w:val="20"/>
          <w:lang w:val="es-SV"/>
        </w:rPr>
      </w:pPr>
    </w:p>
    <w:p w14:paraId="57350241" w14:textId="4F2E08D1" w:rsidR="001E081F" w:rsidRPr="000E3072" w:rsidRDefault="001E081F" w:rsidP="001E081F">
      <w:pPr>
        <w:pStyle w:val="Prrafodelista"/>
        <w:ind w:left="426"/>
        <w:jc w:val="both"/>
        <w:rPr>
          <w:rFonts w:ascii="Museo Sans 300" w:hAnsi="Museo Sans 300"/>
          <w:sz w:val="20"/>
          <w:szCs w:val="20"/>
        </w:rPr>
      </w:pPr>
      <w:r w:rsidRPr="000E3072">
        <w:rPr>
          <w:rFonts w:ascii="Museo Sans 300" w:eastAsia="Arial" w:hAnsi="Museo Sans 300"/>
          <w:sz w:val="20"/>
          <w:szCs w:val="20"/>
          <w:lang w:eastAsia="es-SV"/>
        </w:rPr>
        <w:t xml:space="preserve">El día </w:t>
      </w:r>
      <w:r>
        <w:rPr>
          <w:rFonts w:ascii="Museo Sans 300" w:eastAsia="Arial" w:hAnsi="Museo Sans 300"/>
          <w:sz w:val="20"/>
          <w:szCs w:val="20"/>
          <w:lang w:eastAsia="es-SV"/>
        </w:rPr>
        <w:t>veintidós de octubre</w:t>
      </w:r>
      <w:r w:rsidRPr="000E3072">
        <w:rPr>
          <w:rFonts w:ascii="Museo Sans 300" w:eastAsia="Arial" w:hAnsi="Museo Sans 300"/>
          <w:sz w:val="20"/>
          <w:szCs w:val="20"/>
          <w:lang w:eastAsia="es-SV"/>
        </w:rPr>
        <w:t xml:space="preserve"> de</w:t>
      </w:r>
      <w:r w:rsidR="000940F8">
        <w:rPr>
          <w:rFonts w:ascii="Museo Sans 300" w:eastAsia="Arial" w:hAnsi="Museo Sans 300"/>
          <w:sz w:val="20"/>
          <w:szCs w:val="20"/>
          <w:lang w:eastAsia="es-SV"/>
        </w:rPr>
        <w:t>l</w:t>
      </w:r>
      <w:r w:rsidRPr="000E3072">
        <w:rPr>
          <w:rFonts w:ascii="Museo Sans 300" w:eastAsia="Arial" w:hAnsi="Museo Sans 300"/>
          <w:sz w:val="20"/>
          <w:szCs w:val="20"/>
          <w:lang w:eastAsia="es-SV"/>
        </w:rPr>
        <w:t xml:space="preserve"> año</w:t>
      </w:r>
      <w:r w:rsidR="000940F8">
        <w:rPr>
          <w:rFonts w:ascii="Museo Sans 300" w:eastAsia="Arial" w:hAnsi="Museo Sans 300"/>
          <w:sz w:val="20"/>
          <w:szCs w:val="20"/>
          <w:lang w:eastAsia="es-SV"/>
        </w:rPr>
        <w:t xml:space="preserve"> dos mil veinte</w:t>
      </w:r>
      <w:r w:rsidRPr="000E3072">
        <w:rPr>
          <w:rFonts w:ascii="Museo Sans 300" w:eastAsia="Arial" w:hAnsi="Museo Sans 300"/>
          <w:sz w:val="20"/>
          <w:szCs w:val="20"/>
          <w:lang w:eastAsia="es-SV"/>
        </w:rPr>
        <w:t xml:space="preserve">, </w:t>
      </w:r>
      <w:r>
        <w:rPr>
          <w:rFonts w:ascii="Museo Sans 300" w:eastAsia="Arial" w:hAnsi="Museo Sans 300"/>
          <w:sz w:val="20"/>
          <w:szCs w:val="20"/>
          <w:lang w:eastAsia="es-SV"/>
        </w:rPr>
        <w:t xml:space="preserve">el señor </w:t>
      </w:r>
      <w:r w:rsidR="00584972">
        <w:rPr>
          <w:rFonts w:ascii="Museo Sans 300" w:hAnsi="Museo Sans 300"/>
          <w:sz w:val="20"/>
          <w:szCs w:val="20"/>
        </w:rPr>
        <w:t>+++</w:t>
      </w:r>
      <w:r w:rsidRPr="000E3072">
        <w:rPr>
          <w:rFonts w:ascii="Museo Sans 300" w:hAnsi="Museo Sans 300"/>
          <w:sz w:val="20"/>
          <w:szCs w:val="20"/>
        </w:rPr>
        <w:t>,</w:t>
      </w:r>
      <w:r>
        <w:rPr>
          <w:rFonts w:ascii="Museo Sans 300" w:hAnsi="Museo Sans 300"/>
          <w:sz w:val="20"/>
          <w:szCs w:val="20"/>
        </w:rPr>
        <w:t xml:space="preserve"> por correo eléctrico </w:t>
      </w:r>
      <w:r w:rsidRPr="000E3072">
        <w:rPr>
          <w:rFonts w:ascii="Museo Sans 300" w:hAnsi="Museo Sans 300"/>
          <w:sz w:val="20"/>
          <w:szCs w:val="20"/>
        </w:rPr>
        <w:t>presentó un escrito en el cual</w:t>
      </w:r>
      <w:r>
        <w:rPr>
          <w:rFonts w:ascii="Museo Sans 300" w:hAnsi="Museo Sans 300"/>
          <w:sz w:val="20"/>
          <w:szCs w:val="20"/>
        </w:rPr>
        <w:t xml:space="preserve"> manifestó lo siguiente:</w:t>
      </w:r>
    </w:p>
    <w:p w14:paraId="27A460BD" w14:textId="77777777" w:rsidR="001E081F" w:rsidRPr="000E3072" w:rsidRDefault="001E081F" w:rsidP="001E081F">
      <w:pPr>
        <w:spacing w:after="0" w:line="240" w:lineRule="auto"/>
        <w:ind w:left="426" w:hanging="426"/>
        <w:jc w:val="both"/>
        <w:rPr>
          <w:rFonts w:ascii="Museo Sans 300" w:hAnsi="Museo Sans 300"/>
        </w:rPr>
      </w:pPr>
      <w:r w:rsidRPr="000E3072">
        <w:rPr>
          <w:rFonts w:ascii="Museo Sans 300" w:hAnsi="Museo Sans 300"/>
        </w:rPr>
        <w:tab/>
      </w:r>
      <w:r w:rsidRPr="000E3072">
        <w:rPr>
          <w:rFonts w:ascii="Museo Sans 300" w:hAnsi="Museo Sans 300"/>
        </w:rPr>
        <w:tab/>
      </w:r>
    </w:p>
    <w:p w14:paraId="6820066E" w14:textId="77777777" w:rsidR="001E081F" w:rsidRDefault="001E081F" w:rsidP="001E081F">
      <w:pPr>
        <w:spacing w:after="0" w:line="240" w:lineRule="auto"/>
        <w:ind w:left="993" w:right="567"/>
        <w:jc w:val="both"/>
        <w:rPr>
          <w:rFonts w:ascii="Museo 300" w:eastAsia="Calibri" w:hAnsi="Museo 300" w:cs="Times New Roman"/>
          <w:sz w:val="16"/>
          <w:szCs w:val="16"/>
        </w:rPr>
      </w:pPr>
      <w:r w:rsidRPr="00305A8E">
        <w:rPr>
          <w:rFonts w:ascii="Museo 300" w:eastAsia="Calibri" w:hAnsi="Museo 300" w:cs="Times New Roman"/>
          <w:sz w:val="16"/>
          <w:szCs w:val="16"/>
        </w:rPr>
        <w:t>“[…]</w:t>
      </w:r>
      <w:r>
        <w:rPr>
          <w:rFonts w:ascii="Museo 300" w:eastAsia="Calibri" w:hAnsi="Museo 300" w:cs="Times New Roman"/>
          <w:sz w:val="16"/>
          <w:szCs w:val="16"/>
        </w:rPr>
        <w:t xml:space="preserve"> </w:t>
      </w:r>
    </w:p>
    <w:p w14:paraId="2FA386A6" w14:textId="77777777" w:rsidR="001E081F" w:rsidRDefault="001E081F" w:rsidP="001E081F">
      <w:pPr>
        <w:spacing w:after="0" w:line="240" w:lineRule="auto"/>
        <w:ind w:left="993" w:right="567"/>
        <w:jc w:val="both"/>
        <w:rPr>
          <w:rFonts w:ascii="Museo 300" w:eastAsia="Calibri" w:hAnsi="Museo 300" w:cs="Times New Roman"/>
          <w:sz w:val="16"/>
          <w:szCs w:val="16"/>
        </w:rPr>
      </w:pPr>
    </w:p>
    <w:p w14:paraId="2F715C3B" w14:textId="4DE3861C" w:rsidR="001E081F" w:rsidRDefault="001E081F" w:rsidP="001E081F">
      <w:pPr>
        <w:spacing w:after="0" w:line="240" w:lineRule="auto"/>
        <w:ind w:left="993" w:right="567"/>
        <w:jc w:val="both"/>
        <w:rPr>
          <w:rFonts w:ascii="Museo 300" w:eastAsia="Calibri" w:hAnsi="Museo 300" w:cs="Times New Roman"/>
          <w:sz w:val="16"/>
          <w:szCs w:val="16"/>
        </w:rPr>
      </w:pPr>
      <w:r w:rsidRPr="009E180A">
        <w:rPr>
          <w:rFonts w:ascii="Museo 300" w:eastAsia="Calibri" w:hAnsi="Museo 300" w:cs="Times New Roman"/>
          <w:sz w:val="16"/>
          <w:szCs w:val="16"/>
          <w:u w:val="single"/>
        </w:rPr>
        <w:t>Antecedentes</w:t>
      </w:r>
      <w:r>
        <w:rPr>
          <w:rFonts w:ascii="Museo 300" w:eastAsia="Calibri" w:hAnsi="Museo 300" w:cs="Times New Roman"/>
          <w:sz w:val="16"/>
          <w:szCs w:val="16"/>
        </w:rPr>
        <w:t xml:space="preserve"> concurrí a la o</w:t>
      </w:r>
      <w:r w:rsidR="0085738E">
        <w:rPr>
          <w:rFonts w:ascii="Museo 300" w:eastAsia="Calibri" w:hAnsi="Museo 300" w:cs="Times New Roman"/>
          <w:sz w:val="16"/>
          <w:szCs w:val="16"/>
        </w:rPr>
        <w:t>ficina de la SIGET en +++</w:t>
      </w:r>
      <w:r>
        <w:rPr>
          <w:rFonts w:ascii="Museo 300" w:eastAsia="Calibri" w:hAnsi="Museo 300" w:cs="Times New Roman"/>
          <w:sz w:val="16"/>
          <w:szCs w:val="16"/>
        </w:rPr>
        <w:t xml:space="preserve"> a presentar denuncia o reclamo por la variación de consumo de electricidad, creo que en aquel momento presente recibos y fueron agregados sus copias al expediente, pero es el caso que a partir de aquel momento aparece el hostigamiento, violación de morada y ocultamiento de datos o cualquier información, ya que en ningún momento fui notificado de alguna resolución de parte de la SIGET; como quedo establecido en aquella denuncia, llegaron los señores y a escondidas cambiaron como dos veces el medidor de la electricidad, debo de manifestarles que en aquella época no había ningún portón; que posteriormente se puso y que la casa solo quedaba con la empleada, quien me manifiesto que los señores entraban sin ningún permiso hacían lo que querían y se retiraban no dejando ninguna acta, copia o nota; con certeza digo que los vieron que han manipulado esos contadores, marcadores o medidores y han sido los de EEO o los concesionarios de esta empresa; la pregunta es cuál ha sido el motivo para hacer esta circunstancia, a mi criterio lo único que se me ocurre es que existe algún conocimiento de mis funciones por estos señores ya que ostento un cargo de alto riesgo y no he sido del agrado de ellos por algún motivo o lo que dicen algunos trabajadores; que estas personas tienen que sacar o hacerse su salario estableciendo tramite que debe pagar el usuario; quiero asegurarles que nunca he autorizado a ningún electricista o persona que hiciera conexiones indebidas en mi pequeña casa, ni la familia lo ha ordenado, de la primera denuncia no fui notificado en ningún momento, como también no se levantó acta de los cambios de medidores al igual que esta última sobre la imposición del cobro indebido, que lo están justificando con actos no realizados, esta última ha sido a consecuencia que apareció una cantidad exorbitante del consumo en el recibo y por eso acudo a esta institución; sería […] de mi parte tomar fluido sin autorización e ir a denunciar; la empresa EEO está abusando de su poder económico y su monopolio de la electricidad y expreso categóricamente los señores que han manipulado esos medidores son; sus trabajadores.</w:t>
      </w:r>
    </w:p>
    <w:p w14:paraId="2AEC19AD" w14:textId="77777777" w:rsidR="001E081F" w:rsidRDefault="001E081F" w:rsidP="001E081F">
      <w:pPr>
        <w:spacing w:after="0" w:line="240" w:lineRule="auto"/>
        <w:ind w:left="993" w:right="567"/>
        <w:jc w:val="both"/>
        <w:rPr>
          <w:rFonts w:ascii="Museo 300" w:eastAsia="Calibri" w:hAnsi="Museo 300" w:cs="Times New Roman"/>
          <w:sz w:val="16"/>
          <w:szCs w:val="16"/>
        </w:rPr>
      </w:pPr>
    </w:p>
    <w:p w14:paraId="3EA1DE4F" w14:textId="77777777" w:rsidR="001E081F" w:rsidRDefault="001E081F" w:rsidP="001E081F">
      <w:pPr>
        <w:spacing w:after="0" w:line="240" w:lineRule="auto"/>
        <w:ind w:left="993" w:right="567"/>
        <w:jc w:val="both"/>
        <w:rPr>
          <w:rFonts w:ascii="Museo 300" w:eastAsia="Calibri" w:hAnsi="Museo 300" w:cs="Times New Roman"/>
          <w:sz w:val="16"/>
          <w:szCs w:val="16"/>
        </w:rPr>
      </w:pPr>
      <w:r>
        <w:rPr>
          <w:rFonts w:ascii="Museo 300" w:eastAsia="Calibri" w:hAnsi="Museo 300" w:cs="Times New Roman"/>
          <w:sz w:val="16"/>
          <w:szCs w:val="16"/>
        </w:rPr>
        <w:t>Es de hacer constar que originalmente se me aconsejo primero que desconectara electrodomésticos por la noche, segundo que fuera cambiando todos los electrodomésticos por la noche, segundo que fuera cambiando todos los electrodomésticos por invertir y cambio de foco a LED y así lo hice y ninguno dio resultado los empleados de la EEO estaban empeñados a hacerme daño económico. Estando en tiempo para hacer mis alegatos finales. Digo:</w:t>
      </w:r>
    </w:p>
    <w:p w14:paraId="6E0B743B" w14:textId="77777777" w:rsidR="001E081F" w:rsidRDefault="001E081F" w:rsidP="000940F8">
      <w:pPr>
        <w:spacing w:after="0" w:line="240" w:lineRule="auto"/>
        <w:ind w:right="567"/>
        <w:jc w:val="both"/>
        <w:rPr>
          <w:rFonts w:ascii="Museo 300" w:eastAsia="Calibri" w:hAnsi="Museo 300" w:cs="Times New Roman"/>
          <w:sz w:val="16"/>
          <w:szCs w:val="16"/>
        </w:rPr>
      </w:pPr>
    </w:p>
    <w:p w14:paraId="4876FD22" w14:textId="77777777" w:rsidR="001E081F" w:rsidRDefault="001E081F" w:rsidP="001E081F">
      <w:pPr>
        <w:spacing w:after="0" w:line="240" w:lineRule="auto"/>
        <w:ind w:left="993" w:right="567"/>
        <w:jc w:val="both"/>
        <w:rPr>
          <w:rFonts w:ascii="Museo 300" w:eastAsia="Calibri" w:hAnsi="Museo 300" w:cs="Times New Roman"/>
          <w:sz w:val="16"/>
          <w:szCs w:val="16"/>
        </w:rPr>
      </w:pPr>
      <w:r>
        <w:rPr>
          <w:rFonts w:ascii="Museo 300" w:eastAsia="Calibri" w:hAnsi="Museo 300" w:cs="Times New Roman"/>
          <w:sz w:val="16"/>
          <w:szCs w:val="16"/>
        </w:rPr>
        <w:t>II. Análisis del caso.</w:t>
      </w:r>
    </w:p>
    <w:p w14:paraId="17D9EB61" w14:textId="77777777" w:rsidR="001E081F" w:rsidRDefault="001E081F" w:rsidP="001E081F">
      <w:pPr>
        <w:spacing w:after="0" w:line="240" w:lineRule="auto"/>
        <w:ind w:left="993" w:right="567"/>
        <w:jc w:val="both"/>
        <w:rPr>
          <w:rFonts w:ascii="Museo 300" w:eastAsia="Calibri" w:hAnsi="Museo 300" w:cs="Times New Roman"/>
          <w:sz w:val="16"/>
          <w:szCs w:val="16"/>
        </w:rPr>
      </w:pPr>
    </w:p>
    <w:p w14:paraId="1E279C8A" w14:textId="77777777" w:rsidR="001E081F" w:rsidRDefault="001E081F" w:rsidP="001E081F">
      <w:pPr>
        <w:spacing w:after="0" w:line="240" w:lineRule="auto"/>
        <w:ind w:left="993" w:right="567"/>
        <w:jc w:val="both"/>
        <w:rPr>
          <w:rFonts w:ascii="Museo 300" w:eastAsia="Calibri" w:hAnsi="Museo 300" w:cs="Times New Roman"/>
          <w:sz w:val="16"/>
          <w:szCs w:val="16"/>
        </w:rPr>
      </w:pPr>
      <w:r>
        <w:rPr>
          <w:rFonts w:ascii="Museo 300" w:eastAsia="Calibri" w:hAnsi="Museo 300" w:cs="Times New Roman"/>
          <w:sz w:val="16"/>
          <w:szCs w:val="16"/>
        </w:rPr>
        <w:t xml:space="preserve">Esta parte lo hare en base a las leyes y sin mencionar las disposiciones legales, por respeto a que lo pasaran a sus abogados. Es lamentable el abuso de poder de las debilidades de la SIGET, que no se busca la verdad, a través de la investigación de campo, si no que ya dan por cierto el informe de la EEO retomándolo CAU […] nótese en el literal III </w:t>
      </w:r>
      <w:r>
        <w:rPr>
          <w:rFonts w:ascii="Museo 300" w:eastAsia="Calibri" w:hAnsi="Museo 300" w:cs="Times New Roman"/>
          <w:sz w:val="16"/>
          <w:szCs w:val="16"/>
          <w:u w:val="single"/>
        </w:rPr>
        <w:t>las pruebas presentadas por la empresa distribuidora son aceptable ya que con estas se demostró fehacientemente que existió condición irregular,</w:t>
      </w:r>
      <w:r>
        <w:rPr>
          <w:rFonts w:ascii="Museo 300" w:eastAsia="Calibri" w:hAnsi="Museo 300" w:cs="Times New Roman"/>
          <w:sz w:val="16"/>
          <w:szCs w:val="16"/>
        </w:rPr>
        <w:t xml:space="preserve"> totalmente parcializado, donde no hubo una inspección, notificaciones de acta cuando los trabajadores encontraron la supuesta conexión, en la casa con esto violentan el </w:t>
      </w:r>
      <w:r>
        <w:rPr>
          <w:rFonts w:ascii="Museo 300" w:eastAsia="Calibri" w:hAnsi="Museo 300" w:cs="Times New Roman"/>
          <w:sz w:val="16"/>
          <w:szCs w:val="16"/>
          <w:u w:val="single"/>
        </w:rPr>
        <w:t>Principio de Presunción de Inocencia,</w:t>
      </w:r>
      <w:r>
        <w:rPr>
          <w:rFonts w:ascii="Museo 300" w:eastAsia="Calibri" w:hAnsi="Museo 300" w:cs="Times New Roman"/>
          <w:sz w:val="16"/>
          <w:szCs w:val="16"/>
        </w:rPr>
        <w:t xml:space="preserve"> contemplado en la Constitución de la Republica aplicable también en los procesos administrativos.</w:t>
      </w:r>
    </w:p>
    <w:p w14:paraId="70AD2BBA" w14:textId="77777777" w:rsidR="001E081F" w:rsidRDefault="001E081F" w:rsidP="001E081F">
      <w:pPr>
        <w:spacing w:after="0" w:line="240" w:lineRule="auto"/>
        <w:ind w:left="993" w:right="567"/>
        <w:jc w:val="both"/>
        <w:rPr>
          <w:rFonts w:ascii="Museo 300" w:eastAsia="Calibri" w:hAnsi="Museo 300" w:cs="Times New Roman"/>
          <w:sz w:val="16"/>
          <w:szCs w:val="16"/>
        </w:rPr>
      </w:pPr>
    </w:p>
    <w:p w14:paraId="3E73775B" w14:textId="77777777" w:rsidR="001E081F" w:rsidRDefault="001E081F" w:rsidP="001E081F">
      <w:pPr>
        <w:spacing w:after="0" w:line="240" w:lineRule="auto"/>
        <w:ind w:left="993" w:right="567"/>
        <w:jc w:val="both"/>
        <w:rPr>
          <w:rFonts w:ascii="Museo 300" w:eastAsia="Calibri" w:hAnsi="Museo 300" w:cs="Times New Roman"/>
          <w:sz w:val="16"/>
          <w:szCs w:val="16"/>
        </w:rPr>
      </w:pPr>
      <w:r>
        <w:rPr>
          <w:rFonts w:ascii="Museo 300" w:eastAsia="Calibri" w:hAnsi="Museo 300" w:cs="Times New Roman"/>
          <w:sz w:val="16"/>
          <w:szCs w:val="16"/>
        </w:rPr>
        <w:t xml:space="preserve">A mi criterio estos alegatos ya no tienen sentido ya que se tomó la decisión y se falló arbitrariamente, concluimos no ha habido investigación de parte CAU. […] Si es cierto que llegaron los señores trabajadores mencionados en el Lit. a) del numeral 3.2 su hora de llegada fue entre las 7:00 AM y 8:00 AM; mi familia se encontraba dormida y fueron atendidos por mi persona, a quienes le exprese quienes eran ya que no eran trabajadores de la EEO, ni me dijeron a que llegaban, si les dije que luego los atendería, los que no se fueron de la calle donde vivo, como dije mi trabajo es de alto riesgo tuve que hacer algunas llamadas, luego les permití el ingreso, creo que esto les molestó, y sin temor a equivocarme ellos hicieron las cortaduras ya que son profesionales; la sube y baja de consumo no se puede ver como tomar fluido sin autorización, se los demostrare con muestras que al final agregare información de los recibos concluyo esta parte los trabajadores no se separaron ningún </w:t>
      </w:r>
      <w:r w:rsidRPr="008C477D">
        <w:rPr>
          <w:rFonts w:ascii="Museo 300" w:eastAsia="Calibri" w:hAnsi="Museo 300" w:cs="Times New Roman"/>
          <w:sz w:val="16"/>
          <w:szCs w:val="16"/>
        </w:rPr>
        <w:t>momento de la casa.</w:t>
      </w:r>
    </w:p>
    <w:p w14:paraId="6EB6B067" w14:textId="77777777" w:rsidR="001E081F" w:rsidRDefault="001E081F" w:rsidP="001E081F">
      <w:pPr>
        <w:spacing w:after="0" w:line="240" w:lineRule="auto"/>
        <w:ind w:left="993" w:right="567"/>
        <w:jc w:val="both"/>
        <w:rPr>
          <w:rFonts w:ascii="Museo 300" w:eastAsia="Calibri" w:hAnsi="Museo 300" w:cs="Times New Roman"/>
          <w:sz w:val="16"/>
          <w:szCs w:val="16"/>
        </w:rPr>
      </w:pPr>
    </w:p>
    <w:p w14:paraId="719A5128" w14:textId="77777777" w:rsidR="001E081F" w:rsidRDefault="001E081F" w:rsidP="001E081F">
      <w:pPr>
        <w:spacing w:after="0" w:line="240" w:lineRule="auto"/>
        <w:ind w:left="993" w:right="567"/>
        <w:jc w:val="both"/>
        <w:rPr>
          <w:rFonts w:ascii="Museo 300" w:eastAsia="Calibri" w:hAnsi="Museo 300" w:cs="Times New Roman"/>
          <w:sz w:val="16"/>
          <w:szCs w:val="16"/>
        </w:rPr>
      </w:pPr>
      <w:r>
        <w:rPr>
          <w:rFonts w:ascii="Museo 300" w:eastAsia="Calibri" w:hAnsi="Museo 300" w:cs="Times New Roman"/>
          <w:sz w:val="16"/>
          <w:szCs w:val="16"/>
        </w:rPr>
        <w:t>III. Aparece el portón de mi casa, en ningún momento se hizo para esconder el medidor, que por cierto que garantía tengo que es el mismo medidor, las últimas imágenes, no coinciden con las muestras que alcance a ver en la SIGET regional mostraban un anillo el cual en estas no aparecen como también ha variado las fotos que muestra el ingeniero […], no sé, si fue el que me atendió ya que llegue para que me proporcionara información de la primera denuncia que presente, a la cual como ya mencione no hubo notificación ni sé que resolvieron, ya que todo lo hacen desde el escritorio cuando todo lo tienen cocinado y la EEO es la que manda, […], pero concluyo: se han incumplido todas las disposiciones que ustedes mencionan en su acuerdo; se han violentado principios Constitucionales; así como los Art. 79, 96, 106 y disposiciones del 1° caso que presente, lo cual no fui notificado, de ningún acto ni le tomaron fotos de la irregularidad encontrada en aquel momento, hubiera sido muy valioso que hubieran tomado video o fotos estando unidos los cables y probablemente no se dudaría.</w:t>
      </w:r>
    </w:p>
    <w:p w14:paraId="4828618B" w14:textId="77777777" w:rsidR="001E081F" w:rsidRDefault="001E081F" w:rsidP="001E081F">
      <w:pPr>
        <w:spacing w:after="0" w:line="240" w:lineRule="auto"/>
        <w:ind w:left="993" w:right="567"/>
        <w:jc w:val="both"/>
        <w:rPr>
          <w:rFonts w:ascii="Museo 300" w:eastAsia="Calibri" w:hAnsi="Museo 300" w:cs="Times New Roman"/>
          <w:sz w:val="16"/>
          <w:szCs w:val="16"/>
        </w:rPr>
      </w:pPr>
    </w:p>
    <w:p w14:paraId="5032EEA2" w14:textId="77777777" w:rsidR="001E081F" w:rsidRDefault="001E081F" w:rsidP="001E081F">
      <w:pPr>
        <w:spacing w:after="0" w:line="240" w:lineRule="auto"/>
        <w:ind w:left="993" w:right="567"/>
        <w:jc w:val="both"/>
        <w:rPr>
          <w:rFonts w:ascii="Museo 300" w:eastAsia="Calibri" w:hAnsi="Museo 300" w:cs="Times New Roman"/>
          <w:sz w:val="16"/>
          <w:szCs w:val="16"/>
          <w:u w:val="single"/>
        </w:rPr>
      </w:pPr>
      <w:r>
        <w:rPr>
          <w:rFonts w:ascii="Museo 300" w:eastAsia="Calibri" w:hAnsi="Museo 300" w:cs="Times New Roman"/>
          <w:sz w:val="16"/>
          <w:szCs w:val="16"/>
          <w:u w:val="single"/>
        </w:rPr>
        <w:t>Nulidad Absoluta.</w:t>
      </w:r>
    </w:p>
    <w:p w14:paraId="4CF98E39" w14:textId="77777777" w:rsidR="001E081F" w:rsidRDefault="001E081F" w:rsidP="001E081F">
      <w:pPr>
        <w:spacing w:after="0" w:line="240" w:lineRule="auto"/>
        <w:ind w:left="993" w:right="567"/>
        <w:jc w:val="both"/>
        <w:rPr>
          <w:rFonts w:ascii="Museo 300" w:eastAsia="Calibri" w:hAnsi="Museo 300" w:cs="Times New Roman"/>
          <w:sz w:val="16"/>
          <w:szCs w:val="16"/>
          <w:u w:val="single"/>
        </w:rPr>
      </w:pPr>
    </w:p>
    <w:p w14:paraId="1CD20497" w14:textId="77777777" w:rsidR="001E081F" w:rsidRDefault="001E081F" w:rsidP="001E081F">
      <w:pPr>
        <w:spacing w:after="0" w:line="240" w:lineRule="auto"/>
        <w:ind w:left="993" w:right="567"/>
        <w:jc w:val="both"/>
        <w:rPr>
          <w:rFonts w:ascii="Museo 300" w:eastAsia="Calibri" w:hAnsi="Museo 300" w:cs="Times New Roman"/>
          <w:sz w:val="16"/>
          <w:szCs w:val="16"/>
        </w:rPr>
      </w:pPr>
      <w:r>
        <w:rPr>
          <w:rFonts w:ascii="Museo 300" w:eastAsia="Calibri" w:hAnsi="Museo 300" w:cs="Times New Roman"/>
          <w:sz w:val="16"/>
          <w:szCs w:val="16"/>
        </w:rPr>
        <w:t>Falta de notificación entrega de documentación requerida a SIGET oriental y demás principios mencionados produce Nulidad Absoluta según el Código Procesal Civil y Mercantil.</w:t>
      </w:r>
    </w:p>
    <w:p w14:paraId="4006CD34" w14:textId="77777777" w:rsidR="001E081F" w:rsidRDefault="001E081F" w:rsidP="001E081F">
      <w:pPr>
        <w:spacing w:after="0" w:line="240" w:lineRule="auto"/>
        <w:ind w:left="993" w:right="567"/>
        <w:jc w:val="both"/>
        <w:rPr>
          <w:rFonts w:ascii="Museo 300" w:eastAsia="Calibri" w:hAnsi="Museo 300" w:cs="Times New Roman"/>
          <w:sz w:val="16"/>
          <w:szCs w:val="16"/>
        </w:rPr>
      </w:pPr>
    </w:p>
    <w:p w14:paraId="5FFB0E25" w14:textId="77777777" w:rsidR="001E081F" w:rsidRPr="00305A8E" w:rsidRDefault="001E081F" w:rsidP="001E081F">
      <w:pPr>
        <w:spacing w:after="0" w:line="240" w:lineRule="auto"/>
        <w:ind w:left="993" w:right="567"/>
        <w:jc w:val="both"/>
        <w:rPr>
          <w:rFonts w:ascii="Museo 300" w:eastAsia="Calibri" w:hAnsi="Museo 300" w:cs="Times New Roman"/>
          <w:sz w:val="16"/>
          <w:szCs w:val="16"/>
          <w:lang w:val="es-ES" w:eastAsia="es-ES"/>
        </w:rPr>
      </w:pPr>
      <w:r>
        <w:rPr>
          <w:rFonts w:ascii="Museo 300" w:eastAsia="Calibri" w:hAnsi="Museo 300" w:cs="Times New Roman"/>
          <w:sz w:val="16"/>
          <w:szCs w:val="16"/>
        </w:rPr>
        <w:t>Hago constar que la casa a la que me he referido está a mi nombre ya que soy su verdadero propietario, también digo que los responsables de todo esto son los manipuladores de los medidores, lamento que no se me haya querido dar información de mi primera denuncia en la oficina de la SIGET oriental; relacionada como antecedente, y la manipulación de información, el abuso de poder de la EEO y la deficiencia de la investigación de la SIGET oriental, intereses moratorios no existen por este proceso administrativo según la Ley. Les agregare una muestra de mi consumo eléctrico para demostrarle que lo que he narrado es CIERTO. Me reservo el derecho de acudir a cualquier otra instancia. [</w:t>
      </w:r>
      <w:r w:rsidRPr="00305A8E">
        <w:rPr>
          <w:rFonts w:ascii="Museo 300" w:eastAsia="Calibri" w:hAnsi="Museo 300" w:cs="Times New Roman"/>
          <w:sz w:val="16"/>
          <w:szCs w:val="16"/>
          <w:lang w:val="es-ES" w:eastAsia="es-ES"/>
        </w:rPr>
        <w:t>…]”</w:t>
      </w:r>
    </w:p>
    <w:p w14:paraId="3D5A7B81" w14:textId="77777777" w:rsidR="001E081F" w:rsidRPr="00305A8E" w:rsidRDefault="001E081F" w:rsidP="001E081F">
      <w:pPr>
        <w:spacing w:after="0" w:line="240" w:lineRule="auto"/>
        <w:ind w:left="426" w:hanging="426"/>
        <w:jc w:val="both"/>
        <w:rPr>
          <w:rFonts w:ascii="Museo Sans 300" w:hAnsi="Museo Sans 300"/>
          <w:sz w:val="16"/>
          <w:szCs w:val="16"/>
        </w:rPr>
      </w:pPr>
    </w:p>
    <w:p w14:paraId="5340EA70" w14:textId="32DCB41C" w:rsidR="001E081F" w:rsidRPr="006D425F" w:rsidRDefault="001E081F" w:rsidP="001E081F">
      <w:pPr>
        <w:pStyle w:val="Prrafodelista"/>
        <w:ind w:left="426"/>
        <w:jc w:val="both"/>
        <w:rPr>
          <w:rFonts w:ascii="Museo Sans 300" w:eastAsia="Calibri" w:hAnsi="Museo Sans 300"/>
          <w:sz w:val="20"/>
          <w:szCs w:val="20"/>
          <w:lang w:eastAsia="en-US"/>
        </w:rPr>
      </w:pPr>
      <w:r w:rsidRPr="006D425F">
        <w:rPr>
          <w:rFonts w:ascii="Museo Sans 300" w:eastAsia="Calibri" w:hAnsi="Museo Sans 300"/>
          <w:sz w:val="20"/>
          <w:szCs w:val="20"/>
          <w:lang w:eastAsia="en-US"/>
        </w:rPr>
        <w:t>Asimismo, el usuario agregó</w:t>
      </w:r>
      <w:r>
        <w:rPr>
          <w:rFonts w:ascii="Museo Sans 300" w:eastAsia="Calibri" w:hAnsi="Museo Sans 300"/>
          <w:sz w:val="20"/>
          <w:szCs w:val="20"/>
          <w:lang w:eastAsia="en-US"/>
        </w:rPr>
        <w:t xml:space="preserve"> una</w:t>
      </w:r>
      <w:r w:rsidRPr="006D425F">
        <w:rPr>
          <w:rFonts w:ascii="Museo Sans 300" w:eastAsia="Calibri" w:hAnsi="Museo Sans 300"/>
          <w:sz w:val="20"/>
          <w:szCs w:val="20"/>
          <w:lang w:eastAsia="en-US"/>
        </w:rPr>
        <w:t xml:space="preserve"> hoja simple detallando la cantidad </w:t>
      </w:r>
      <w:r>
        <w:rPr>
          <w:rFonts w:ascii="Museo Sans 300" w:eastAsia="Calibri" w:hAnsi="Museo Sans 300"/>
          <w:sz w:val="20"/>
          <w:szCs w:val="20"/>
          <w:lang w:eastAsia="en-US"/>
        </w:rPr>
        <w:t xml:space="preserve">cancelada </w:t>
      </w:r>
      <w:r w:rsidRPr="006D425F">
        <w:rPr>
          <w:rFonts w:ascii="Museo Sans 300" w:eastAsia="Calibri" w:hAnsi="Museo Sans 300"/>
          <w:sz w:val="20"/>
          <w:szCs w:val="20"/>
          <w:lang w:eastAsia="en-US"/>
        </w:rPr>
        <w:t>en el servicio eléctrico en los meses: de enero a marzo de 2017, junio a noviembre de 2017, enero a marzo de 2018, junio de 2018, diciembre de 2018, febrero de 2019, julio de 2019, y de septiembre a noviembre de 2019</w:t>
      </w:r>
      <w:r w:rsidR="00E46934">
        <w:rPr>
          <w:rFonts w:ascii="Museo Sans 300" w:eastAsia="Calibri" w:hAnsi="Museo Sans 300"/>
          <w:sz w:val="20"/>
          <w:szCs w:val="20"/>
          <w:lang w:eastAsia="en-US"/>
        </w:rPr>
        <w:t>.</w:t>
      </w:r>
    </w:p>
    <w:p w14:paraId="7C6EBE13" w14:textId="77777777" w:rsidR="001E081F" w:rsidRPr="006D425F" w:rsidRDefault="001E081F" w:rsidP="001E081F">
      <w:pPr>
        <w:pStyle w:val="Prrafodelista"/>
        <w:ind w:left="851"/>
        <w:jc w:val="both"/>
        <w:rPr>
          <w:rFonts w:ascii="Museo Sans 300" w:eastAsia="Calibri" w:hAnsi="Museo Sans 300"/>
          <w:sz w:val="20"/>
          <w:szCs w:val="20"/>
          <w:lang w:eastAsia="en-US"/>
        </w:rPr>
      </w:pPr>
    </w:p>
    <w:p w14:paraId="3F7ED49D" w14:textId="410B9766" w:rsidR="001E081F" w:rsidRPr="006D425F" w:rsidRDefault="001E081F" w:rsidP="001E081F">
      <w:pPr>
        <w:pStyle w:val="Prrafodelista"/>
        <w:ind w:left="426"/>
        <w:jc w:val="both"/>
        <w:rPr>
          <w:rFonts w:ascii="Museo Sans 300" w:hAnsi="Museo Sans 300" w:cs="Segoe UI"/>
          <w:sz w:val="20"/>
          <w:szCs w:val="20"/>
        </w:rPr>
      </w:pPr>
      <w:r w:rsidRPr="006D425F">
        <w:rPr>
          <w:rFonts w:ascii="Museo Sans 300" w:hAnsi="Museo Sans 300"/>
          <w:sz w:val="20"/>
          <w:szCs w:val="20"/>
        </w:rPr>
        <w:t>Por</w:t>
      </w:r>
      <w:r w:rsidRPr="006D425F">
        <w:rPr>
          <w:rStyle w:val="normaltextrun"/>
          <w:rFonts w:ascii="Museo Sans 300" w:eastAsia="Museo Sans" w:hAnsi="Museo Sans 300" w:cs="Segoe UI"/>
          <w:sz w:val="20"/>
          <w:szCs w:val="20"/>
        </w:rPr>
        <w:t xml:space="preserve"> su parte, </w:t>
      </w:r>
      <w:r w:rsidRPr="006D425F">
        <w:rPr>
          <w:rFonts w:ascii="Museo Sans 300" w:eastAsia="Arial" w:hAnsi="Museo Sans 300"/>
          <w:sz w:val="20"/>
          <w:szCs w:val="20"/>
          <w:lang w:eastAsia="es-SV"/>
        </w:rPr>
        <w:t xml:space="preserve">la sociedad EEO, S.A. de C.V. </w:t>
      </w:r>
      <w:r w:rsidRPr="006D425F">
        <w:rPr>
          <w:rStyle w:val="normaltextrun"/>
          <w:rFonts w:ascii="Museo Sans 300" w:eastAsia="Museo Sans" w:hAnsi="Museo Sans 300" w:cs="Segoe UI"/>
          <w:sz w:val="20"/>
          <w:szCs w:val="20"/>
        </w:rPr>
        <w:t>no hizo uso del derecho de defensa otorgado.</w:t>
      </w:r>
      <w:r w:rsidRPr="006D425F">
        <w:rPr>
          <w:rStyle w:val="eop"/>
          <w:rFonts w:ascii="Museo Sans 300" w:eastAsia="Museo Sans" w:hAnsi="Museo Sans 300" w:cs="Segoe UI"/>
          <w:sz w:val="20"/>
          <w:szCs w:val="20"/>
        </w:rPr>
        <w:t> </w:t>
      </w:r>
    </w:p>
    <w:p w14:paraId="577C4B6A" w14:textId="1EC3C3A3" w:rsidR="00A735FE" w:rsidRDefault="00A735FE" w:rsidP="00A735FE">
      <w:pPr>
        <w:pStyle w:val="Prrafodelista"/>
        <w:tabs>
          <w:tab w:val="left" w:pos="426"/>
        </w:tabs>
        <w:ind w:left="426"/>
        <w:jc w:val="both"/>
        <w:rPr>
          <w:rStyle w:val="eop"/>
          <w:rFonts w:ascii="Museo Sans 300" w:eastAsia="Museo Sans" w:hAnsi="Museo Sans 300" w:cs="Segoe UI"/>
          <w:sz w:val="20"/>
          <w:szCs w:val="20"/>
        </w:rPr>
      </w:pPr>
    </w:p>
    <w:p w14:paraId="568D9BE3" w14:textId="04278EC0" w:rsidR="002A6A4F" w:rsidRPr="000940F8" w:rsidRDefault="000940F8" w:rsidP="000940F8">
      <w:pPr>
        <w:pStyle w:val="Prrafodelista"/>
        <w:numPr>
          <w:ilvl w:val="1"/>
          <w:numId w:val="22"/>
        </w:numPr>
        <w:tabs>
          <w:tab w:val="left" w:pos="426"/>
        </w:tabs>
        <w:ind w:left="851" w:hanging="425"/>
        <w:jc w:val="both"/>
        <w:rPr>
          <w:rFonts w:ascii="Museo Sans 500" w:hAnsi="Museo Sans 500"/>
          <w:b/>
          <w:sz w:val="20"/>
          <w:szCs w:val="20"/>
        </w:rPr>
      </w:pPr>
      <w:r w:rsidRPr="000940F8">
        <w:rPr>
          <w:rFonts w:ascii="Museo Sans 500" w:hAnsi="Museo Sans 500"/>
          <w:b/>
          <w:sz w:val="20"/>
          <w:szCs w:val="20"/>
        </w:rPr>
        <w:t>Ampliación de informe técnico</w:t>
      </w:r>
    </w:p>
    <w:p w14:paraId="7C9C0D59" w14:textId="77777777" w:rsidR="000940F8" w:rsidRPr="000940F8" w:rsidRDefault="000940F8" w:rsidP="000940F8">
      <w:pPr>
        <w:pStyle w:val="Prrafodelista"/>
        <w:tabs>
          <w:tab w:val="left" w:pos="426"/>
        </w:tabs>
        <w:ind w:left="1440"/>
        <w:jc w:val="both"/>
        <w:rPr>
          <w:rFonts w:ascii="Museo Sans 300" w:hAnsi="Museo Sans 300"/>
        </w:rPr>
      </w:pPr>
    </w:p>
    <w:p w14:paraId="36B2E9F7" w14:textId="28730E91" w:rsidR="00B37A59" w:rsidRDefault="00B37A59" w:rsidP="00B37A59">
      <w:pPr>
        <w:pStyle w:val="Prrafodelista"/>
        <w:ind w:left="426"/>
        <w:jc w:val="both"/>
        <w:textAlignment w:val="baseline"/>
        <w:rPr>
          <w:rFonts w:ascii="Museo Sans 300" w:hAnsi="Museo Sans 300"/>
          <w:sz w:val="20"/>
          <w:szCs w:val="20"/>
        </w:rPr>
      </w:pPr>
      <w:r>
        <w:rPr>
          <w:rFonts w:ascii="Museo Sans 300" w:hAnsi="Museo Sans 300"/>
          <w:sz w:val="20"/>
          <w:szCs w:val="20"/>
        </w:rPr>
        <w:t>Por medio del acuerdo N.° E-1132-2020-CAU de fecha treinta de octubre del año dos mil veinte, se r</w:t>
      </w:r>
      <w:r w:rsidRPr="00C81479">
        <w:rPr>
          <w:rFonts w:ascii="Museo Sans 300" w:hAnsi="Museo Sans 300"/>
          <w:sz w:val="20"/>
          <w:szCs w:val="20"/>
        </w:rPr>
        <w:t>equ</w:t>
      </w:r>
      <w:r>
        <w:rPr>
          <w:rFonts w:ascii="Museo Sans 300" w:hAnsi="Museo Sans 300"/>
          <w:sz w:val="20"/>
          <w:szCs w:val="20"/>
        </w:rPr>
        <w:t>irió</w:t>
      </w:r>
      <w:r w:rsidRPr="00C81479">
        <w:rPr>
          <w:rFonts w:ascii="Museo Sans 300" w:hAnsi="Museo Sans 300"/>
          <w:sz w:val="20"/>
          <w:szCs w:val="20"/>
        </w:rPr>
        <w:t xml:space="preserve"> al CAU que rind</w:t>
      </w:r>
      <w:r>
        <w:rPr>
          <w:rFonts w:ascii="Museo Sans 300" w:hAnsi="Museo Sans 300"/>
          <w:sz w:val="20"/>
          <w:szCs w:val="20"/>
        </w:rPr>
        <w:t>iera</w:t>
      </w:r>
      <w:r w:rsidRPr="00C81479">
        <w:rPr>
          <w:rFonts w:ascii="Museo Sans 300" w:hAnsi="Museo Sans 300"/>
          <w:sz w:val="20"/>
          <w:szCs w:val="20"/>
        </w:rPr>
        <w:t xml:space="preserve"> un informe técnico en el cual anali</w:t>
      </w:r>
      <w:r>
        <w:rPr>
          <w:rFonts w:ascii="Museo Sans 300" w:hAnsi="Museo Sans 300"/>
          <w:sz w:val="20"/>
          <w:szCs w:val="20"/>
        </w:rPr>
        <w:t>zara</w:t>
      </w:r>
      <w:r w:rsidRPr="00C81479">
        <w:rPr>
          <w:rFonts w:ascii="Museo Sans 300" w:hAnsi="Museo Sans 300"/>
          <w:sz w:val="20"/>
          <w:szCs w:val="20"/>
        </w:rPr>
        <w:t xml:space="preserve"> </w:t>
      </w:r>
      <w:r>
        <w:rPr>
          <w:rFonts w:ascii="Museo Sans 300" w:hAnsi="Museo Sans 300"/>
          <w:sz w:val="20"/>
          <w:szCs w:val="20"/>
        </w:rPr>
        <w:t>los</w:t>
      </w:r>
      <w:r w:rsidRPr="00C81479">
        <w:rPr>
          <w:rFonts w:ascii="Museo Sans 300" w:hAnsi="Museo Sans 300"/>
          <w:sz w:val="20"/>
          <w:szCs w:val="20"/>
        </w:rPr>
        <w:t xml:space="preserve"> argumento</w:t>
      </w:r>
      <w:r w:rsidR="00886F7F">
        <w:rPr>
          <w:rFonts w:ascii="Museo Sans 300" w:hAnsi="Museo Sans 300"/>
          <w:sz w:val="20"/>
          <w:szCs w:val="20"/>
        </w:rPr>
        <w:t>s</w:t>
      </w:r>
      <w:r w:rsidRPr="00C81479">
        <w:rPr>
          <w:rFonts w:ascii="Museo Sans 300" w:hAnsi="Museo Sans 300"/>
          <w:sz w:val="20"/>
          <w:szCs w:val="20"/>
        </w:rPr>
        <w:t xml:space="preserve"> y pruebas planteadas por </w:t>
      </w:r>
      <w:r w:rsidRPr="00C81479">
        <w:rPr>
          <w:rFonts w:ascii="Museo Sans 300" w:eastAsia="Calibri" w:hAnsi="Museo Sans 300"/>
          <w:sz w:val="20"/>
          <w:szCs w:val="20"/>
          <w:lang w:eastAsia="en-US"/>
        </w:rPr>
        <w:t xml:space="preserve">el </w:t>
      </w:r>
      <w:r w:rsidRPr="00C81479">
        <w:rPr>
          <w:rFonts w:ascii="Museo Sans 300" w:hAnsi="Museo Sans 300"/>
          <w:sz w:val="20"/>
          <w:szCs w:val="20"/>
        </w:rPr>
        <w:t>señor</w:t>
      </w:r>
      <w:r w:rsidRPr="00C81479">
        <w:rPr>
          <w:rFonts w:ascii="Cambria Math" w:hAnsi="Cambria Math" w:cs="Cambria Math"/>
          <w:sz w:val="20"/>
          <w:szCs w:val="20"/>
        </w:rPr>
        <w:t> </w:t>
      </w:r>
      <w:r w:rsidR="00584972">
        <w:rPr>
          <w:rFonts w:ascii="Museo Sans 300" w:hAnsi="Museo Sans 300"/>
          <w:sz w:val="20"/>
          <w:szCs w:val="20"/>
        </w:rPr>
        <w:t>+++</w:t>
      </w:r>
      <w:r w:rsidRPr="00C81479">
        <w:rPr>
          <w:rFonts w:ascii="Museo Sans 300" w:hAnsi="Museo Sans 300"/>
          <w:sz w:val="20"/>
          <w:szCs w:val="20"/>
        </w:rPr>
        <w:t>, en el escrito de fecha veintidós de octubre de</w:t>
      </w:r>
      <w:r>
        <w:rPr>
          <w:rFonts w:ascii="Museo Sans 300" w:hAnsi="Museo Sans 300"/>
          <w:sz w:val="20"/>
          <w:szCs w:val="20"/>
        </w:rPr>
        <w:t>l mismo año.</w:t>
      </w:r>
    </w:p>
    <w:p w14:paraId="71DA5C33" w14:textId="61100B42" w:rsidR="00B37A59" w:rsidRDefault="00B37A59" w:rsidP="00B37A59">
      <w:pPr>
        <w:pStyle w:val="Prrafodelista"/>
        <w:ind w:left="426"/>
        <w:jc w:val="both"/>
        <w:textAlignment w:val="baseline"/>
        <w:rPr>
          <w:rFonts w:ascii="Museo Sans 300" w:hAnsi="Museo Sans 300"/>
          <w:sz w:val="20"/>
          <w:szCs w:val="20"/>
        </w:rPr>
      </w:pPr>
    </w:p>
    <w:p w14:paraId="3F8CD132" w14:textId="5634C791" w:rsidR="00B37A59" w:rsidRDefault="00B37A59" w:rsidP="00B37A59">
      <w:pPr>
        <w:pStyle w:val="Prrafodelista"/>
        <w:ind w:left="426"/>
        <w:jc w:val="both"/>
        <w:textAlignment w:val="baseline"/>
        <w:rPr>
          <w:rFonts w:ascii="Museo Sans 300" w:hAnsi="Museo Sans 300"/>
          <w:sz w:val="20"/>
          <w:szCs w:val="20"/>
        </w:rPr>
      </w:pPr>
      <w:r>
        <w:rPr>
          <w:rFonts w:ascii="Museo Sans 300" w:hAnsi="Museo Sans 300"/>
          <w:sz w:val="20"/>
          <w:szCs w:val="20"/>
        </w:rPr>
        <w:t>Dicho acuerdo fue notificado a la empresa distribuidora y al usuario el día nueve de noviembre del año dos mil veinte.</w:t>
      </w:r>
    </w:p>
    <w:p w14:paraId="41D8E3A3" w14:textId="38A1B583" w:rsidR="00E46934" w:rsidRDefault="00E46934" w:rsidP="00B37A59">
      <w:pPr>
        <w:pStyle w:val="Prrafodelista"/>
        <w:ind w:left="426"/>
        <w:jc w:val="both"/>
        <w:textAlignment w:val="baseline"/>
        <w:rPr>
          <w:rFonts w:ascii="Museo Sans 300" w:hAnsi="Museo Sans 300"/>
          <w:sz w:val="20"/>
          <w:szCs w:val="20"/>
        </w:rPr>
      </w:pPr>
    </w:p>
    <w:p w14:paraId="2EBD3F81" w14:textId="1AFFD670" w:rsidR="00E46934" w:rsidRDefault="00C20D0D" w:rsidP="00B37A59">
      <w:pPr>
        <w:pStyle w:val="Prrafodelista"/>
        <w:ind w:left="426"/>
        <w:jc w:val="both"/>
        <w:textAlignment w:val="baseline"/>
        <w:rPr>
          <w:rFonts w:ascii="Museo Sans 300" w:hAnsi="Museo Sans 300"/>
          <w:sz w:val="20"/>
          <w:szCs w:val="20"/>
        </w:rPr>
      </w:pPr>
      <w:r>
        <w:rPr>
          <w:rFonts w:ascii="Museo Sans 300" w:hAnsi="Museo Sans 300"/>
          <w:sz w:val="20"/>
          <w:szCs w:val="20"/>
        </w:rPr>
        <w:t>El día veintiuno de diciembre del año dos mil veinte, el CAU emitió el informe técnico IT-0412-CAU-20, estableciendo lo siguiente:</w:t>
      </w:r>
    </w:p>
    <w:p w14:paraId="63D259EE" w14:textId="17D0F819" w:rsidR="000E2657" w:rsidRPr="000E2657" w:rsidRDefault="000E2657" w:rsidP="00B37A59">
      <w:pPr>
        <w:pStyle w:val="Prrafodelista"/>
        <w:ind w:left="426"/>
        <w:jc w:val="both"/>
        <w:textAlignment w:val="baseline"/>
        <w:rPr>
          <w:rFonts w:ascii="Museo Sans 300" w:hAnsi="Museo Sans 300"/>
          <w:sz w:val="16"/>
          <w:szCs w:val="16"/>
        </w:rPr>
      </w:pPr>
    </w:p>
    <w:p w14:paraId="253D25E0" w14:textId="3FB9D6D8" w:rsidR="000E2657" w:rsidRDefault="000E2657" w:rsidP="000E2657">
      <w:pPr>
        <w:pStyle w:val="Textoindependiente"/>
        <w:ind w:left="709" w:right="425"/>
        <w:rPr>
          <w:rFonts w:ascii="Museo Sans 300" w:hAnsi="Museo Sans 300" w:cs="Arial"/>
          <w:sz w:val="16"/>
          <w:szCs w:val="16"/>
        </w:rPr>
      </w:pPr>
      <w:r w:rsidRPr="000E2657">
        <w:rPr>
          <w:rFonts w:ascii="Museo Sans 300" w:hAnsi="Museo Sans 300"/>
          <w:sz w:val="16"/>
          <w:szCs w:val="16"/>
        </w:rPr>
        <w:t>“(…)</w:t>
      </w:r>
      <w:r>
        <w:rPr>
          <w:rFonts w:ascii="Museo Sans 300" w:hAnsi="Museo Sans 300"/>
          <w:sz w:val="16"/>
          <w:szCs w:val="16"/>
        </w:rPr>
        <w:t xml:space="preserve"> </w:t>
      </w:r>
      <w:r w:rsidRPr="000E2657">
        <w:rPr>
          <w:rFonts w:ascii="Museo Sans 300" w:hAnsi="Museo Sans 300" w:cs="Arial"/>
          <w:sz w:val="16"/>
          <w:szCs w:val="16"/>
        </w:rPr>
        <w:t xml:space="preserve">El señor </w:t>
      </w:r>
      <w:r w:rsidR="0085738E">
        <w:rPr>
          <w:rFonts w:ascii="Museo Sans 300" w:hAnsi="Museo Sans 300" w:cs="Arial"/>
          <w:sz w:val="16"/>
          <w:szCs w:val="16"/>
        </w:rPr>
        <w:t>+++</w:t>
      </w:r>
      <w:r w:rsidRPr="000E2657">
        <w:rPr>
          <w:rFonts w:ascii="Museo Sans 300" w:hAnsi="Museo Sans 300" w:cs="Arial"/>
          <w:sz w:val="16"/>
          <w:szCs w:val="16"/>
        </w:rPr>
        <w:t xml:space="preserve"> manifestó no estar de acuerdo con la resolución del CAU de la SIGET, notificada mediante el acuerdo N.° E-1047-2020-CAU, en vista que no ha sido a su favor, argumentando a la vez que dentro del análisis que fue efectuado, no se consideró la realización de una inspección técnica al suministro en estudio.</w:t>
      </w:r>
    </w:p>
    <w:p w14:paraId="461EF948" w14:textId="77777777" w:rsidR="000E2657" w:rsidRPr="000E2657" w:rsidRDefault="000E2657" w:rsidP="000E2657">
      <w:pPr>
        <w:pStyle w:val="Textoindependiente"/>
        <w:ind w:left="709" w:right="425"/>
        <w:rPr>
          <w:rFonts w:ascii="Museo Sans 300" w:hAnsi="Museo Sans 300" w:cs="Arial"/>
          <w:sz w:val="16"/>
          <w:szCs w:val="16"/>
        </w:rPr>
      </w:pPr>
    </w:p>
    <w:p w14:paraId="35E2C73C" w14:textId="2D4E11E1" w:rsidR="000E2657" w:rsidRDefault="000E2657" w:rsidP="000E2657">
      <w:pPr>
        <w:pStyle w:val="Textoindependiente"/>
        <w:ind w:left="708" w:right="425"/>
        <w:rPr>
          <w:rFonts w:ascii="Museo Sans 300" w:hAnsi="Museo Sans 300" w:cs="Arial"/>
          <w:sz w:val="16"/>
          <w:szCs w:val="16"/>
        </w:rPr>
      </w:pPr>
      <w:r w:rsidRPr="000E2657">
        <w:rPr>
          <w:rFonts w:ascii="Museo Sans 300" w:hAnsi="Museo Sans 300" w:cs="Arial"/>
          <w:sz w:val="16"/>
          <w:szCs w:val="16"/>
        </w:rPr>
        <w:t>Dentro del procedimiento de investigación que se llevó a cabo entre el mes de mayo hasta el mes de octubre del presente año, cabe aclarar que la situación de emergencia que hasta la fecha aún persiste respecto al COVID-2019, las actividades relacionadas a las inspecciones técnicas por parte de CAU, no se llevaron a cabo considerando el nivel de emergencia establecido y decretado por el Gobierno Central. Por tanto, no se pudo realizar una visita al suministro en referencia; no obstante, es necesario indicar que la sociedad EEO como parte de sus obligaciones encaminadas a cumplir la normativa establecida en el Procedimiento para Investigar la Existencia de Condiciones Irregulares en el Suministro de Energía del Usuario Final, cumplió con respecto a la información solicitada, con la finalidad de proveer todas las pruebas necesarias respecto a la determinación de una condición irregular.</w:t>
      </w:r>
    </w:p>
    <w:p w14:paraId="2710AC99" w14:textId="77777777" w:rsidR="000E2657" w:rsidRPr="000E2657" w:rsidRDefault="000E2657" w:rsidP="000E2657">
      <w:pPr>
        <w:pStyle w:val="Textoindependiente"/>
        <w:ind w:left="708"/>
        <w:rPr>
          <w:rFonts w:ascii="Museo Sans 300" w:hAnsi="Museo Sans 300" w:cs="Arial"/>
          <w:sz w:val="16"/>
          <w:szCs w:val="16"/>
        </w:rPr>
      </w:pPr>
    </w:p>
    <w:p w14:paraId="58021FDD" w14:textId="17C85A59" w:rsidR="000E2657" w:rsidRPr="000E2657" w:rsidRDefault="000E2657" w:rsidP="000E2657">
      <w:pPr>
        <w:pStyle w:val="Textoindependiente"/>
        <w:ind w:left="708" w:right="425"/>
        <w:rPr>
          <w:rFonts w:ascii="Museo Sans 300" w:hAnsi="Museo Sans 300" w:cs="Arial"/>
          <w:sz w:val="16"/>
          <w:szCs w:val="16"/>
        </w:rPr>
      </w:pPr>
      <w:r w:rsidRPr="000E2657">
        <w:rPr>
          <w:rFonts w:ascii="Museo Sans 300" w:hAnsi="Museo Sans 300" w:cs="Arial"/>
          <w:sz w:val="16"/>
          <w:szCs w:val="16"/>
        </w:rPr>
        <w:t xml:space="preserve">Esta Superintendencia mediante el acuerdo E-656-2020, emitido en fecha 2 de junio del año 2020 requirió a las partes involucradas en el diferendo presentaran las pruebas que estimaran pertinentes. La distribuidora EEO </w:t>
      </w:r>
      <w:r w:rsidRPr="000E2657">
        <w:rPr>
          <w:rFonts w:ascii="Museo Sans 300" w:hAnsi="Museo Sans 300" w:cs="Arial"/>
          <w:sz w:val="16"/>
          <w:szCs w:val="16"/>
        </w:rPr>
        <w:lastRenderedPageBreak/>
        <w:t xml:space="preserve">proporcionó toda la información vinculada al caso; por otra parte, el señor </w:t>
      </w:r>
      <w:r w:rsidR="0085738E">
        <w:rPr>
          <w:rFonts w:ascii="Museo Sans 300" w:hAnsi="Museo Sans 300" w:cs="Arial"/>
          <w:sz w:val="16"/>
          <w:szCs w:val="16"/>
        </w:rPr>
        <w:t>+++</w:t>
      </w:r>
      <w:r w:rsidRPr="000E2657">
        <w:rPr>
          <w:rFonts w:ascii="Museo Sans 300" w:hAnsi="Museo Sans 300" w:cs="Arial"/>
          <w:sz w:val="16"/>
          <w:szCs w:val="16"/>
        </w:rPr>
        <w:t xml:space="preserve"> no proporcionó información alguna a su favor. Mediante las pruebas presentadas el CAU de la SIGET realizó un análisis de los argumentos y emitió el informe técnico requerido.</w:t>
      </w:r>
    </w:p>
    <w:p w14:paraId="20B2F918" w14:textId="77777777" w:rsidR="000E2657" w:rsidRDefault="000E2657" w:rsidP="000E2657">
      <w:pPr>
        <w:pStyle w:val="Textoindependiente"/>
        <w:rPr>
          <w:rFonts w:ascii="Museo Sans 300" w:hAnsi="Museo Sans 300" w:cs="Arial"/>
          <w:sz w:val="16"/>
          <w:szCs w:val="16"/>
        </w:rPr>
      </w:pPr>
    </w:p>
    <w:p w14:paraId="648D3DAB" w14:textId="0DB4E601" w:rsidR="000E2657" w:rsidRDefault="000E2657" w:rsidP="000E2657">
      <w:pPr>
        <w:pStyle w:val="Textoindependiente"/>
        <w:ind w:left="708" w:right="425"/>
        <w:rPr>
          <w:rFonts w:ascii="Museo Sans 300" w:hAnsi="Museo Sans 300" w:cs="Arial"/>
          <w:sz w:val="16"/>
          <w:szCs w:val="16"/>
        </w:rPr>
      </w:pPr>
      <w:r w:rsidRPr="000E2657">
        <w:rPr>
          <w:rFonts w:ascii="Museo Sans 300" w:hAnsi="Museo Sans 300" w:cs="Arial"/>
          <w:sz w:val="16"/>
          <w:szCs w:val="16"/>
        </w:rPr>
        <w:t xml:space="preserve">En su escrito el señor </w:t>
      </w:r>
      <w:r w:rsidR="0085738E">
        <w:rPr>
          <w:rFonts w:ascii="Museo Sans 300" w:hAnsi="Museo Sans 300" w:cs="Arial"/>
          <w:sz w:val="16"/>
          <w:szCs w:val="16"/>
        </w:rPr>
        <w:t>+++</w:t>
      </w:r>
      <w:r w:rsidRPr="000E2657">
        <w:rPr>
          <w:rFonts w:ascii="Museo Sans 300" w:hAnsi="Museo Sans 300" w:cs="Arial"/>
          <w:sz w:val="16"/>
          <w:szCs w:val="16"/>
        </w:rPr>
        <w:t xml:space="preserve"> ha manifestado que en la tramitación de su reclamo se le violentó el Principio de Presunción de Inocencia, establecido en la Constitución de la Republica. Dicho principio se encuentra estipulado en el artículo 12, donde literalmente se expone lo siguiente:</w:t>
      </w:r>
    </w:p>
    <w:p w14:paraId="2E5504AB" w14:textId="77777777" w:rsidR="000E2657" w:rsidRPr="000E2657" w:rsidRDefault="000E2657" w:rsidP="000E2657">
      <w:pPr>
        <w:pStyle w:val="Textoindependiente"/>
        <w:ind w:left="708" w:right="425"/>
        <w:rPr>
          <w:rFonts w:ascii="Museo Sans 300" w:hAnsi="Museo Sans 300" w:cs="Arial"/>
          <w:sz w:val="16"/>
          <w:szCs w:val="16"/>
        </w:rPr>
      </w:pPr>
    </w:p>
    <w:p w14:paraId="1983C7E7" w14:textId="6D0C0F66" w:rsidR="000E2657" w:rsidRDefault="000E2657" w:rsidP="000E2657">
      <w:pPr>
        <w:pStyle w:val="Textoindependiente"/>
        <w:ind w:left="708" w:right="425"/>
        <w:rPr>
          <w:rFonts w:ascii="Museo Sans 300" w:hAnsi="Museo Sans 300" w:cs="Arial"/>
          <w:sz w:val="16"/>
          <w:szCs w:val="16"/>
        </w:rPr>
      </w:pPr>
      <w:r w:rsidRPr="000E2657">
        <w:rPr>
          <w:rFonts w:ascii="Museo Sans 300" w:hAnsi="Museo Sans 300" w:cs="Arial"/>
          <w:sz w:val="16"/>
          <w:szCs w:val="16"/>
        </w:rPr>
        <w:t>“””(…) Art. 12.- Toda persona a quien se impute un delito, se presumirá inocente mientras no se pruebe su culpabilidad conforme a la ley y en juicio público, en el que se le aseguren todas las garantías necesarias para su defensa. “””(…)</w:t>
      </w:r>
    </w:p>
    <w:p w14:paraId="02B7A5B5" w14:textId="77777777" w:rsidR="00886F7F" w:rsidRPr="000E2657" w:rsidRDefault="00886F7F" w:rsidP="000E2657">
      <w:pPr>
        <w:pStyle w:val="Textoindependiente"/>
        <w:ind w:left="708" w:right="425"/>
        <w:rPr>
          <w:rFonts w:ascii="Museo Sans 300" w:hAnsi="Museo Sans 300" w:cs="Arial"/>
          <w:sz w:val="16"/>
          <w:szCs w:val="16"/>
        </w:rPr>
      </w:pPr>
    </w:p>
    <w:p w14:paraId="6F98A947" w14:textId="65F3E4F0" w:rsidR="000E2657" w:rsidRPr="000E2657" w:rsidRDefault="000E2657" w:rsidP="000E2657">
      <w:pPr>
        <w:pStyle w:val="Textoindependiente"/>
        <w:ind w:left="708" w:right="425"/>
        <w:rPr>
          <w:rFonts w:ascii="Museo Sans 300" w:hAnsi="Museo Sans 300" w:cs="Arial"/>
          <w:sz w:val="16"/>
          <w:szCs w:val="16"/>
        </w:rPr>
      </w:pPr>
      <w:r w:rsidRPr="000E2657">
        <w:rPr>
          <w:rFonts w:ascii="Museo Sans 300" w:hAnsi="Museo Sans 300" w:cs="Arial"/>
          <w:sz w:val="16"/>
          <w:szCs w:val="16"/>
        </w:rPr>
        <w:t xml:space="preserve">En ese sentido al señor </w:t>
      </w:r>
      <w:r w:rsidR="0085738E">
        <w:rPr>
          <w:rFonts w:ascii="Museo Sans 300" w:hAnsi="Museo Sans 300" w:cs="Arial"/>
          <w:sz w:val="16"/>
          <w:szCs w:val="16"/>
        </w:rPr>
        <w:t>+++</w:t>
      </w:r>
      <w:r w:rsidRPr="000E2657">
        <w:rPr>
          <w:rFonts w:ascii="Museo Sans 300" w:hAnsi="Museo Sans 300" w:cs="Arial"/>
          <w:sz w:val="16"/>
          <w:szCs w:val="16"/>
        </w:rPr>
        <w:t xml:space="preserve"> se le facilitó todos los medios y el tiempo necesario de acuerdo a ley, para que ejerciera parte en su defensa. De acuerdo con las pruebas presentadas por la distribuidora y con base en lo dispuesto en la LPA, esta Superintendencia realizó el debido proceso respecto al reclamo del señor </w:t>
      </w:r>
      <w:r w:rsidR="0085738E">
        <w:rPr>
          <w:rFonts w:ascii="Museo Sans 300" w:hAnsi="Museo Sans 300" w:cs="Arial"/>
          <w:sz w:val="16"/>
          <w:szCs w:val="16"/>
        </w:rPr>
        <w:t>+++</w:t>
      </w:r>
      <w:r w:rsidRPr="000E2657">
        <w:rPr>
          <w:rFonts w:ascii="Museo Sans 300" w:hAnsi="Museo Sans 300" w:cs="Arial"/>
          <w:sz w:val="16"/>
          <w:szCs w:val="16"/>
        </w:rPr>
        <w:t>, por lo que se considera que se ha procedido tal como manda la normativa, sin haber violentado ningún derecho al usuario.</w:t>
      </w:r>
    </w:p>
    <w:p w14:paraId="79DCF538" w14:textId="77777777" w:rsidR="000E2657" w:rsidRPr="000E2657" w:rsidRDefault="000E2657" w:rsidP="000E2657">
      <w:pPr>
        <w:pStyle w:val="Textoindependiente"/>
        <w:rPr>
          <w:rFonts w:ascii="Museo Sans 300" w:hAnsi="Museo Sans 300" w:cs="Arial"/>
          <w:sz w:val="16"/>
          <w:szCs w:val="16"/>
        </w:rPr>
      </w:pPr>
    </w:p>
    <w:p w14:paraId="4EA30A1E" w14:textId="0EA0DBFB" w:rsidR="000E2657" w:rsidRDefault="000E2657" w:rsidP="000E2657">
      <w:pPr>
        <w:pStyle w:val="Textoindependiente"/>
        <w:ind w:left="708" w:right="425"/>
        <w:rPr>
          <w:rFonts w:ascii="Museo Sans 300" w:hAnsi="Museo Sans 300" w:cs="Arial"/>
          <w:sz w:val="16"/>
          <w:szCs w:val="16"/>
        </w:rPr>
      </w:pPr>
      <w:r w:rsidRPr="000E2657">
        <w:rPr>
          <w:rFonts w:ascii="Museo Sans 300" w:hAnsi="Museo Sans 300" w:cs="Arial"/>
          <w:sz w:val="16"/>
          <w:szCs w:val="16"/>
        </w:rPr>
        <w:t>Es importante agregar, que la información proporcionada por la EEO respecto al equipo de medición, fue verificada por el personal técnico del CAU, dicha información es correcta. El equipo medición fue instalado por la distribuidora a finales del año 2017 y desde esa fecha no se ha realizado cambio, ya que se encuentra funcionando correctamente.</w:t>
      </w:r>
    </w:p>
    <w:p w14:paraId="4C23E714" w14:textId="77777777" w:rsidR="000E2657" w:rsidRPr="000E2657" w:rsidRDefault="000E2657" w:rsidP="000E2657">
      <w:pPr>
        <w:pStyle w:val="Textoindependiente"/>
        <w:rPr>
          <w:rFonts w:ascii="Museo Sans 300" w:hAnsi="Museo Sans 300" w:cs="Arial"/>
          <w:sz w:val="16"/>
          <w:szCs w:val="16"/>
        </w:rPr>
      </w:pPr>
    </w:p>
    <w:p w14:paraId="5FC80E84" w14:textId="548476EB" w:rsidR="000E2657" w:rsidRDefault="0085738E" w:rsidP="000E2657">
      <w:pPr>
        <w:pStyle w:val="Textoindependiente"/>
        <w:spacing w:after="120"/>
        <w:jc w:val="center"/>
        <w:rPr>
          <w:rFonts w:ascii="Museo Sans 300" w:hAnsi="Museo Sans 300" w:cs="Arial"/>
          <w:sz w:val="16"/>
          <w:szCs w:val="16"/>
        </w:rPr>
      </w:pPr>
      <w:r>
        <w:rPr>
          <w:noProof/>
          <w:lang w:val="es-SV" w:eastAsia="es-SV"/>
        </w:rPr>
        <w:t>+++</w:t>
      </w:r>
    </w:p>
    <w:p w14:paraId="2A962768" w14:textId="06BE9022" w:rsidR="000E2657" w:rsidRPr="000E2657" w:rsidRDefault="000E2657" w:rsidP="000E2657">
      <w:pPr>
        <w:pStyle w:val="Textoindependiente"/>
        <w:shd w:val="clear" w:color="auto" w:fill="FFFFFF" w:themeFill="background1"/>
        <w:ind w:left="709" w:right="425"/>
        <w:rPr>
          <w:rFonts w:ascii="Museo Sans 300" w:hAnsi="Museo Sans 300" w:cs="Arial"/>
          <w:sz w:val="16"/>
          <w:szCs w:val="16"/>
        </w:rPr>
      </w:pPr>
      <w:r w:rsidRPr="000E2657">
        <w:rPr>
          <w:rFonts w:ascii="Museo Sans 300" w:hAnsi="Museo Sans 300" w:cs="Arial"/>
          <w:sz w:val="16"/>
          <w:szCs w:val="16"/>
        </w:rPr>
        <w:t xml:space="preserve">Por parte el señor </w:t>
      </w:r>
      <w:r w:rsidR="0085738E">
        <w:rPr>
          <w:rFonts w:ascii="Museo Sans 300" w:hAnsi="Museo Sans 300" w:cs="Arial"/>
          <w:sz w:val="16"/>
          <w:szCs w:val="16"/>
        </w:rPr>
        <w:t>+++</w:t>
      </w:r>
      <w:r w:rsidRPr="000E2657">
        <w:rPr>
          <w:rFonts w:ascii="Museo Sans 300" w:hAnsi="Museo Sans 300" w:cs="Arial"/>
          <w:sz w:val="16"/>
          <w:szCs w:val="16"/>
        </w:rPr>
        <w:t xml:space="preserve">, en el transcurso del proceso, no sustentó sus argumentos de descargo, que establecieran que era falsa la existencia de una condición irregular en el suministro; ya que de forma clara se comprobó, por medio de evidencia fotográfica y en el comportamiento de los históricos de consumo, donde existe un periodo irregular del cual el señor </w:t>
      </w:r>
      <w:r w:rsidR="0085738E">
        <w:rPr>
          <w:rFonts w:ascii="Museo Sans 300" w:hAnsi="Museo Sans 300" w:cs="Arial"/>
          <w:sz w:val="16"/>
          <w:szCs w:val="16"/>
        </w:rPr>
        <w:t>+++</w:t>
      </w:r>
      <w:r w:rsidRPr="000E2657">
        <w:rPr>
          <w:rFonts w:ascii="Museo Sans 300" w:hAnsi="Museo Sans 300" w:cs="Arial"/>
          <w:sz w:val="16"/>
          <w:szCs w:val="16"/>
        </w:rPr>
        <w:t xml:space="preserve"> no supo explicar por qué la disminución en el consumo en dicho periodo, la cual se debía a la existencia de una conexión tipo puente en la acometida de alimentación antes de medición. El cambio injustificado que presentó el historial de consumos antes y después del 1 de abril del año 2020 es un punto importante del análisis que conllevó a la determinación de la existencia de la condición irregular en el suministro del señor </w:t>
      </w:r>
      <w:r w:rsidR="0085738E">
        <w:rPr>
          <w:rFonts w:ascii="Museo Sans 300" w:hAnsi="Museo Sans 300" w:cs="Arial"/>
          <w:sz w:val="16"/>
          <w:szCs w:val="16"/>
        </w:rPr>
        <w:t>+++</w:t>
      </w:r>
      <w:r w:rsidRPr="000E2657">
        <w:rPr>
          <w:rFonts w:ascii="Museo Sans 300" w:hAnsi="Museo Sans 300" w:cs="Arial"/>
          <w:sz w:val="16"/>
          <w:szCs w:val="16"/>
        </w:rPr>
        <w:t>.</w:t>
      </w:r>
    </w:p>
    <w:p w14:paraId="2ED4364F" w14:textId="77777777" w:rsidR="000E2657" w:rsidRPr="000E2657" w:rsidRDefault="000E2657" w:rsidP="000E2657">
      <w:pPr>
        <w:pStyle w:val="Textoindependiente"/>
        <w:shd w:val="clear" w:color="auto" w:fill="FFFFFF" w:themeFill="background1"/>
        <w:rPr>
          <w:rFonts w:ascii="Museo Sans 300" w:hAnsi="Museo Sans 300" w:cs="Arial"/>
          <w:sz w:val="16"/>
          <w:szCs w:val="16"/>
        </w:rPr>
      </w:pPr>
    </w:p>
    <w:p w14:paraId="5D727ED2" w14:textId="02CDED82" w:rsidR="000E2657" w:rsidRPr="000E2657" w:rsidRDefault="000E2657" w:rsidP="000E2657">
      <w:pPr>
        <w:pStyle w:val="Textoindependiente"/>
        <w:shd w:val="clear" w:color="auto" w:fill="FFFFFF" w:themeFill="background1"/>
        <w:ind w:left="709" w:right="425"/>
        <w:rPr>
          <w:rFonts w:ascii="Museo Sans 300" w:hAnsi="Museo Sans 300" w:cs="Arial"/>
          <w:color w:val="000000"/>
          <w:sz w:val="16"/>
          <w:szCs w:val="16"/>
        </w:rPr>
      </w:pPr>
      <w:r w:rsidRPr="000E2657">
        <w:rPr>
          <w:rFonts w:ascii="Museo Sans 300" w:hAnsi="Museo Sans 300" w:cs="Arial"/>
          <w:color w:val="000000"/>
          <w:sz w:val="16"/>
          <w:szCs w:val="16"/>
        </w:rPr>
        <w:t>Dentro de ese contexto, el CAU fundamentó su análisis sobre la base de la información presentada por la empresa distribuidora a lo largo del proceso investigativo que le fue encomendado, las pruebas aportadas, fotografías, los registros del historial del consumo demandado, entre otros, es decir la investigación y su dictamen ha partido de las evidencias, así como de otras pruebas obtenidas durante el proceso de investigación efectuado, con base en lo estipulado en el Procedimiento para Investigar Condiciones Irregulares</w:t>
      </w:r>
      <w:r w:rsidRPr="000E2657">
        <w:rPr>
          <w:rFonts w:ascii="Museo Sans 300" w:hAnsi="Museo Sans 300" w:cs="Arial"/>
          <w:sz w:val="16"/>
          <w:szCs w:val="16"/>
        </w:rPr>
        <w:t xml:space="preserve"> en el Suministro de Energía Eléctrica del Usuario Final</w:t>
      </w:r>
      <w:r w:rsidRPr="000E2657">
        <w:rPr>
          <w:rFonts w:ascii="Museo Sans 300" w:hAnsi="Museo Sans 300" w:cs="Arial"/>
          <w:color w:val="000000"/>
          <w:sz w:val="16"/>
          <w:szCs w:val="16"/>
        </w:rPr>
        <w:t xml:space="preserve"> contenido en el acuerdo N.° 283-E-2011 y, no fue efectuado con base a supuestos, análisis subjetivos o de presunciones, mucho menos parcializado como se ha pretendido hacer ver, por el señor </w:t>
      </w:r>
      <w:r w:rsidR="0085738E">
        <w:rPr>
          <w:rFonts w:ascii="Museo Sans 300" w:hAnsi="Museo Sans 300" w:cs="Arial"/>
          <w:color w:val="000000"/>
          <w:sz w:val="16"/>
          <w:szCs w:val="16"/>
        </w:rPr>
        <w:t>+++</w:t>
      </w:r>
      <w:r w:rsidRPr="000E2657">
        <w:rPr>
          <w:rFonts w:ascii="Museo Sans 300" w:hAnsi="Museo Sans 300" w:cs="Arial"/>
          <w:color w:val="000000"/>
          <w:sz w:val="16"/>
          <w:szCs w:val="16"/>
        </w:rPr>
        <w:t>.</w:t>
      </w:r>
    </w:p>
    <w:p w14:paraId="46CA9B7E" w14:textId="0B7D4F0D" w:rsidR="000E2657" w:rsidRDefault="000E2657" w:rsidP="00B37A59">
      <w:pPr>
        <w:pStyle w:val="Prrafodelista"/>
        <w:ind w:left="426"/>
        <w:jc w:val="both"/>
        <w:textAlignment w:val="baseline"/>
        <w:rPr>
          <w:rFonts w:ascii="Museo Sans 300" w:hAnsi="Museo Sans 300"/>
          <w:sz w:val="20"/>
          <w:szCs w:val="20"/>
        </w:rPr>
      </w:pPr>
    </w:p>
    <w:p w14:paraId="52F4EED8" w14:textId="3D617354" w:rsidR="000A1086" w:rsidRDefault="000A1086" w:rsidP="000A1086">
      <w:pPr>
        <w:pStyle w:val="Textoindependiente"/>
        <w:shd w:val="clear" w:color="auto" w:fill="FFFFFF" w:themeFill="background1"/>
        <w:ind w:left="709" w:right="425"/>
        <w:rPr>
          <w:rFonts w:ascii="Museo Sans 300" w:hAnsi="Museo Sans 300" w:cs="Arial"/>
          <w:color w:val="000000"/>
          <w:sz w:val="16"/>
          <w:szCs w:val="16"/>
        </w:rPr>
      </w:pPr>
      <w:r w:rsidRPr="000A1086">
        <w:rPr>
          <w:rFonts w:ascii="Museo Sans 300" w:hAnsi="Museo Sans 300" w:cs="Arial"/>
          <w:color w:val="000000"/>
          <w:sz w:val="16"/>
          <w:szCs w:val="16"/>
        </w:rPr>
        <w:t>El registro histórico de pagos presentado por el usuario como prueba de descargo, solamente hace referencia a los montos cancelados por la cantidad de energía demanda en el inmueble y que fue registrada por el medidor, esta no constituye un contrargumento con respecto a la prueba de la EEO.</w:t>
      </w:r>
    </w:p>
    <w:p w14:paraId="5E923C26" w14:textId="696060B1" w:rsidR="0085738E" w:rsidRDefault="0085738E" w:rsidP="000A1086">
      <w:pPr>
        <w:pStyle w:val="Textoindependiente"/>
        <w:shd w:val="clear" w:color="auto" w:fill="FFFFFF" w:themeFill="background1"/>
        <w:ind w:left="709" w:right="425"/>
        <w:rPr>
          <w:rFonts w:ascii="Museo Sans 300" w:hAnsi="Museo Sans 300" w:cs="Arial"/>
          <w:color w:val="000000"/>
          <w:sz w:val="16"/>
          <w:szCs w:val="16"/>
        </w:rPr>
      </w:pPr>
    </w:p>
    <w:p w14:paraId="316A5858" w14:textId="610E2103" w:rsidR="0085738E" w:rsidRPr="000A1086" w:rsidRDefault="0085738E" w:rsidP="0085738E">
      <w:pPr>
        <w:pStyle w:val="Textoindependiente"/>
        <w:shd w:val="clear" w:color="auto" w:fill="FFFFFF" w:themeFill="background1"/>
        <w:ind w:left="709" w:right="425"/>
        <w:jc w:val="center"/>
        <w:rPr>
          <w:rFonts w:ascii="Museo Sans 300" w:hAnsi="Museo Sans 300" w:cs="Arial"/>
          <w:sz w:val="16"/>
          <w:szCs w:val="16"/>
        </w:rPr>
      </w:pPr>
      <w:r>
        <w:rPr>
          <w:rFonts w:ascii="Museo Sans 300" w:hAnsi="Museo Sans 300" w:cs="Arial"/>
          <w:color w:val="000000"/>
          <w:sz w:val="16"/>
          <w:szCs w:val="16"/>
        </w:rPr>
        <w:t>+++</w:t>
      </w:r>
    </w:p>
    <w:p w14:paraId="197BC8FD" w14:textId="77777777" w:rsidR="000A1086" w:rsidRDefault="000A1086" w:rsidP="000A1086">
      <w:pPr>
        <w:pStyle w:val="Textoindependiente"/>
        <w:shd w:val="clear" w:color="auto" w:fill="FFFFFF" w:themeFill="background1"/>
        <w:rPr>
          <w:rFonts w:ascii="Museo Sans 300" w:hAnsi="Museo Sans 300" w:cs="Arial"/>
          <w:color w:val="000000"/>
        </w:rPr>
      </w:pPr>
    </w:p>
    <w:p w14:paraId="1D6B71D9" w14:textId="380E2E03" w:rsidR="000A1086" w:rsidRPr="00C74D06" w:rsidRDefault="000A1086" w:rsidP="00C74D06">
      <w:pPr>
        <w:pStyle w:val="Textoindependiente"/>
        <w:shd w:val="clear" w:color="auto" w:fill="FFFFFF" w:themeFill="background1"/>
        <w:spacing w:after="360"/>
        <w:ind w:left="709" w:right="425"/>
        <w:rPr>
          <w:rFonts w:ascii="Museo Sans 300" w:hAnsi="Museo Sans 300" w:cs="Arial"/>
          <w:color w:val="000000" w:themeColor="text1"/>
          <w:sz w:val="16"/>
          <w:szCs w:val="16"/>
        </w:rPr>
      </w:pPr>
      <w:r w:rsidRPr="000A1086">
        <w:rPr>
          <w:rFonts w:ascii="Museo Sans 300" w:hAnsi="Museo Sans 300" w:cs="Arial"/>
          <w:color w:val="000000" w:themeColor="text1"/>
          <w:sz w:val="16"/>
          <w:szCs w:val="16"/>
        </w:rPr>
        <w:t xml:space="preserve">En inspección realizada por personal técnico del CAU, en fecha 19 de noviembre del año 2020 se presenta una estimación del consumo demandado en el inmueble. Como se puede observar que el censo de las cargas eléctricas obtenida en inspección </w:t>
      </w:r>
      <w:r w:rsidRPr="000A1086">
        <w:rPr>
          <w:rFonts w:ascii="Museo Sans 300" w:hAnsi="Museo Sans 300" w:cs="Arial"/>
          <w:i/>
          <w:iCs/>
          <w:color w:val="000000" w:themeColor="text1"/>
          <w:sz w:val="16"/>
          <w:szCs w:val="16"/>
        </w:rPr>
        <w:t>in situ</w:t>
      </w:r>
      <w:r w:rsidRPr="000A1086">
        <w:rPr>
          <w:rFonts w:ascii="Museo Sans 300" w:hAnsi="Museo Sans 300" w:cs="Arial"/>
          <w:color w:val="000000" w:themeColor="text1"/>
          <w:sz w:val="16"/>
          <w:szCs w:val="16"/>
        </w:rPr>
        <w:t>, es similar al consumo registrado por la EEO antes y después del periodo irregular, señalado en la gráfica n.º 1.</w:t>
      </w:r>
    </w:p>
    <w:p w14:paraId="716BF422" w14:textId="5B5330B4" w:rsidR="000A1086" w:rsidRDefault="0085738E" w:rsidP="0085738E">
      <w:pPr>
        <w:pStyle w:val="Textoindependiente"/>
        <w:shd w:val="clear" w:color="auto" w:fill="FFFFFF" w:themeFill="background1"/>
        <w:jc w:val="center"/>
        <w:rPr>
          <w:rFonts w:ascii="Museo Sans 300" w:hAnsi="Museo Sans 300" w:cs="Arial"/>
        </w:rPr>
      </w:pPr>
      <w:r>
        <w:rPr>
          <w:rFonts w:ascii="Museo Sans 300" w:hAnsi="Museo Sans 300" w:cs="Arial"/>
        </w:rPr>
        <w:t>+++</w:t>
      </w:r>
    </w:p>
    <w:p w14:paraId="2A87F0CE" w14:textId="77777777" w:rsidR="0085738E" w:rsidRDefault="0085738E" w:rsidP="000A1086">
      <w:pPr>
        <w:pStyle w:val="Textoindependiente"/>
        <w:shd w:val="clear" w:color="auto" w:fill="FFFFFF" w:themeFill="background1"/>
        <w:ind w:left="567" w:right="283"/>
        <w:rPr>
          <w:rFonts w:ascii="Museo Sans 300" w:hAnsi="Museo Sans 300" w:cs="Arial"/>
          <w:sz w:val="16"/>
          <w:szCs w:val="16"/>
        </w:rPr>
      </w:pPr>
    </w:p>
    <w:p w14:paraId="0F9B4F78" w14:textId="2797F2BC" w:rsidR="000A1086" w:rsidRDefault="000A1086" w:rsidP="000A1086">
      <w:pPr>
        <w:pStyle w:val="Textoindependiente"/>
        <w:shd w:val="clear" w:color="auto" w:fill="FFFFFF" w:themeFill="background1"/>
        <w:ind w:left="567" w:right="283"/>
        <w:rPr>
          <w:rFonts w:ascii="Museo Sans 300" w:hAnsi="Museo Sans 300" w:cs="Arial"/>
          <w:sz w:val="16"/>
          <w:szCs w:val="16"/>
        </w:rPr>
      </w:pPr>
      <w:r w:rsidRPr="000A1086">
        <w:rPr>
          <w:rFonts w:ascii="Museo Sans 300" w:hAnsi="Museo Sans 300" w:cs="Arial"/>
          <w:sz w:val="16"/>
          <w:szCs w:val="16"/>
        </w:rPr>
        <w:t xml:space="preserve">Por lo anteriormente expuesto, en lo que respecta </w:t>
      </w:r>
      <w:r w:rsidR="00886F7F">
        <w:rPr>
          <w:rFonts w:ascii="Museo Sans 300" w:hAnsi="Museo Sans 300" w:cs="Arial"/>
          <w:sz w:val="16"/>
          <w:szCs w:val="16"/>
        </w:rPr>
        <w:t>a los argumentos d</w:t>
      </w:r>
      <w:r w:rsidRPr="000A1086">
        <w:rPr>
          <w:rFonts w:ascii="Museo Sans 300" w:hAnsi="Museo Sans 300" w:cs="Arial"/>
          <w:sz w:val="16"/>
          <w:szCs w:val="16"/>
        </w:rPr>
        <w:t xml:space="preserve">el señor </w:t>
      </w:r>
      <w:r w:rsidR="0085738E">
        <w:rPr>
          <w:rFonts w:ascii="Museo Sans 300" w:hAnsi="Museo Sans 300" w:cs="Arial"/>
          <w:sz w:val="16"/>
          <w:szCs w:val="16"/>
        </w:rPr>
        <w:t>+++</w:t>
      </w:r>
      <w:r w:rsidRPr="000A1086">
        <w:rPr>
          <w:rFonts w:ascii="Museo Sans 300" w:hAnsi="Museo Sans 300" w:cs="Arial"/>
          <w:sz w:val="16"/>
          <w:szCs w:val="16"/>
        </w:rPr>
        <w:t xml:space="preserve"> con fecha 22 de octubre del presente año, se concluye que el usuario no ha presentado pruebas que fundamentes sus argumentos como para desvirtuar las evidencias presentadas por la distribuidora, o argumentos adicionales que establezcan que el CAU deba de modificar el dictamen brindado en el informe técnico rendido previamente.</w:t>
      </w:r>
    </w:p>
    <w:p w14:paraId="0B47D7A3" w14:textId="6DA14259" w:rsidR="0085738E" w:rsidRDefault="0085738E" w:rsidP="000A1086">
      <w:pPr>
        <w:pStyle w:val="Textoindependiente"/>
        <w:shd w:val="clear" w:color="auto" w:fill="FFFFFF" w:themeFill="background1"/>
        <w:ind w:left="567" w:right="283"/>
        <w:rPr>
          <w:rFonts w:ascii="Museo Sans 300" w:hAnsi="Museo Sans 300" w:cs="Arial"/>
          <w:sz w:val="16"/>
          <w:szCs w:val="16"/>
        </w:rPr>
      </w:pPr>
    </w:p>
    <w:p w14:paraId="5E7B4598" w14:textId="5A27231E" w:rsidR="0085738E" w:rsidRDefault="0085738E" w:rsidP="000A1086">
      <w:pPr>
        <w:pStyle w:val="Textoindependiente"/>
        <w:shd w:val="clear" w:color="auto" w:fill="FFFFFF" w:themeFill="background1"/>
        <w:ind w:left="567" w:right="283"/>
        <w:rPr>
          <w:rFonts w:ascii="Museo Sans 300" w:hAnsi="Museo Sans 300" w:cs="Arial"/>
          <w:sz w:val="16"/>
          <w:szCs w:val="16"/>
        </w:rPr>
      </w:pPr>
    </w:p>
    <w:p w14:paraId="2A7B2F0F" w14:textId="37C437E2" w:rsidR="0085738E" w:rsidRDefault="0085738E" w:rsidP="000A1086">
      <w:pPr>
        <w:pStyle w:val="Textoindependiente"/>
        <w:shd w:val="clear" w:color="auto" w:fill="FFFFFF" w:themeFill="background1"/>
        <w:ind w:left="567" w:right="283"/>
        <w:rPr>
          <w:rFonts w:ascii="Museo Sans 300" w:hAnsi="Museo Sans 300" w:cs="Arial"/>
          <w:sz w:val="16"/>
          <w:szCs w:val="16"/>
        </w:rPr>
      </w:pPr>
    </w:p>
    <w:p w14:paraId="79575E5F" w14:textId="77777777" w:rsidR="000A1086" w:rsidRPr="000A1086" w:rsidRDefault="000A1086" w:rsidP="000A1086">
      <w:pPr>
        <w:pStyle w:val="Textoindependiente"/>
        <w:shd w:val="clear" w:color="auto" w:fill="FFFFFF" w:themeFill="background1"/>
        <w:ind w:left="567" w:right="283"/>
        <w:rPr>
          <w:rFonts w:ascii="Museo Sans 300" w:hAnsi="Museo Sans 300" w:cs="Arial"/>
          <w:sz w:val="16"/>
          <w:szCs w:val="16"/>
        </w:rPr>
      </w:pPr>
    </w:p>
    <w:p w14:paraId="2925381E" w14:textId="095BA716" w:rsidR="000A1086" w:rsidRDefault="000A1086" w:rsidP="000A1086">
      <w:pPr>
        <w:pStyle w:val="Textoindependiente"/>
        <w:numPr>
          <w:ilvl w:val="0"/>
          <w:numId w:val="29"/>
        </w:numPr>
        <w:spacing w:line="180" w:lineRule="atLeast"/>
        <w:ind w:hanging="153"/>
        <w:outlineLvl w:val="0"/>
        <w:rPr>
          <w:rFonts w:ascii="Museo Sans 300" w:hAnsi="Museo Sans 300" w:cs="Arial"/>
          <w:b/>
          <w:sz w:val="16"/>
          <w:szCs w:val="16"/>
          <w:u w:val="single"/>
        </w:rPr>
      </w:pPr>
      <w:bookmarkStart w:id="1" w:name="_Toc58393021"/>
      <w:r w:rsidRPr="000A1086">
        <w:rPr>
          <w:rFonts w:ascii="Museo Sans 300" w:hAnsi="Museo Sans 300" w:cs="Arial"/>
          <w:b/>
          <w:sz w:val="16"/>
          <w:szCs w:val="16"/>
          <w:u w:val="single"/>
        </w:rPr>
        <w:lastRenderedPageBreak/>
        <w:t>CONCLUSIONES</w:t>
      </w:r>
      <w:bookmarkEnd w:id="1"/>
    </w:p>
    <w:p w14:paraId="1C25B6C2" w14:textId="0DE2B147" w:rsidR="00C14307" w:rsidRDefault="00C14307" w:rsidP="00C14307">
      <w:pPr>
        <w:pStyle w:val="Textoindependiente"/>
        <w:spacing w:line="180" w:lineRule="atLeast"/>
        <w:outlineLvl w:val="0"/>
        <w:rPr>
          <w:rFonts w:ascii="Museo Sans 300" w:hAnsi="Museo Sans 300" w:cs="Arial"/>
          <w:b/>
          <w:sz w:val="16"/>
          <w:szCs w:val="16"/>
          <w:u w:val="single"/>
        </w:rPr>
      </w:pPr>
    </w:p>
    <w:p w14:paraId="052B3C0C" w14:textId="7414C17A" w:rsidR="00886F7F" w:rsidRPr="00886F7F" w:rsidRDefault="00886F7F" w:rsidP="00886F7F">
      <w:pPr>
        <w:numPr>
          <w:ilvl w:val="0"/>
          <w:numId w:val="33"/>
        </w:numPr>
        <w:tabs>
          <w:tab w:val="clear" w:pos="720"/>
          <w:tab w:val="num" w:pos="851"/>
        </w:tabs>
        <w:spacing w:after="0" w:line="240" w:lineRule="auto"/>
        <w:ind w:left="851" w:hanging="284"/>
        <w:jc w:val="both"/>
        <w:textAlignment w:val="baseline"/>
        <w:rPr>
          <w:rFonts w:ascii="Museo Sans 300" w:eastAsia="Times New Roman" w:hAnsi="Museo Sans 300" w:cs="Segoe UI"/>
          <w:sz w:val="16"/>
          <w:szCs w:val="16"/>
        </w:rPr>
      </w:pPr>
      <w:r w:rsidRPr="00886F7F">
        <w:rPr>
          <w:rFonts w:ascii="Museo Sans 300" w:eastAsia="Times New Roman" w:hAnsi="Museo Sans 300" w:cs="Segoe UI"/>
          <w:sz w:val="16"/>
          <w:szCs w:val="16"/>
          <w:lang w:val="es-ES"/>
        </w:rPr>
        <w:t>El CAU ha fundamentado su análisis sobre la base de la información que le fue requerida a las partes y presentada por la empresa distribuidora EEO, a lo largo del proceso investigativo que le fue encomendado, como son las pruebas aportadas, fotografías, los registros del historial del consumo demandado, memorias de cálculo, entre otros; es decir, su investigación y su correspondiente dictamen ha partido de los hechos o pruebas, que durante el proceso de investigación han sido recabadas con base a lo estipulado en el Procedimiento para Investigar Condiciones Irregulares en el Suministro de Energía Eléctrica del Usuario Final contenido en el acuerdo N.° 283-E-2011.</w:t>
      </w:r>
      <w:r w:rsidRPr="00886F7F">
        <w:rPr>
          <w:rFonts w:ascii="Museo Sans 300" w:eastAsia="Times New Roman" w:hAnsi="Museo Sans 300" w:cs="Segoe UI"/>
          <w:sz w:val="16"/>
          <w:szCs w:val="16"/>
        </w:rPr>
        <w:t> </w:t>
      </w:r>
    </w:p>
    <w:p w14:paraId="5B4F5EDA" w14:textId="77777777" w:rsidR="00886F7F" w:rsidRPr="00886F7F" w:rsidRDefault="00886F7F" w:rsidP="00886F7F">
      <w:pPr>
        <w:spacing w:after="0" w:line="240" w:lineRule="auto"/>
        <w:ind w:left="851"/>
        <w:jc w:val="both"/>
        <w:textAlignment w:val="baseline"/>
        <w:rPr>
          <w:rFonts w:ascii="Museo Sans 300" w:eastAsia="Times New Roman" w:hAnsi="Museo Sans 300" w:cs="Segoe UI"/>
          <w:sz w:val="16"/>
          <w:szCs w:val="16"/>
        </w:rPr>
      </w:pPr>
    </w:p>
    <w:p w14:paraId="66AB4670" w14:textId="105EC013" w:rsidR="00886F7F" w:rsidRPr="00886F7F" w:rsidRDefault="00886F7F" w:rsidP="00886F7F">
      <w:pPr>
        <w:numPr>
          <w:ilvl w:val="0"/>
          <w:numId w:val="34"/>
        </w:numPr>
        <w:spacing w:after="0" w:line="240" w:lineRule="auto"/>
        <w:ind w:left="851" w:hanging="284"/>
        <w:jc w:val="both"/>
        <w:textAlignment w:val="baseline"/>
        <w:rPr>
          <w:rFonts w:ascii="Museo Sans 300" w:eastAsia="Times New Roman" w:hAnsi="Museo Sans 300" w:cs="Segoe UI"/>
          <w:sz w:val="16"/>
          <w:szCs w:val="16"/>
        </w:rPr>
      </w:pPr>
      <w:r>
        <w:rPr>
          <w:rFonts w:ascii="Museo Sans 300" w:eastAsia="Times New Roman" w:hAnsi="Museo Sans 300" w:cs="Segoe UI"/>
          <w:sz w:val="16"/>
          <w:szCs w:val="16"/>
          <w:lang w:val="es-ES"/>
        </w:rPr>
        <w:t xml:space="preserve">   </w:t>
      </w:r>
      <w:r w:rsidRPr="00886F7F">
        <w:rPr>
          <w:rFonts w:ascii="Museo Sans 300" w:eastAsia="Times New Roman" w:hAnsi="Museo Sans 300" w:cs="Segoe UI"/>
          <w:sz w:val="16"/>
          <w:szCs w:val="16"/>
          <w:lang w:val="es-ES"/>
        </w:rPr>
        <w:t>En consideración con las pruebas presentadas por el señor </w:t>
      </w:r>
      <w:r w:rsidR="0085738E">
        <w:rPr>
          <w:rFonts w:ascii="Museo Sans 300" w:eastAsia="Times New Roman" w:hAnsi="Museo Sans 300" w:cs="Segoe UI"/>
          <w:sz w:val="16"/>
          <w:szCs w:val="16"/>
          <w:lang w:val="es-ES"/>
        </w:rPr>
        <w:t>+++</w:t>
      </w:r>
      <w:r w:rsidRPr="00886F7F">
        <w:rPr>
          <w:rFonts w:ascii="Museo Sans 300" w:eastAsia="Times New Roman" w:hAnsi="Museo Sans 300" w:cs="Segoe UI"/>
          <w:sz w:val="16"/>
          <w:szCs w:val="16"/>
          <w:lang w:val="es-ES"/>
        </w:rPr>
        <w:t> durante el proceso de la investigación, con respecto al cobro facturado por la sociedad EEO en concepto de una energía no registrada en el suministro identificado con el NIC </w:t>
      </w:r>
      <w:r w:rsidR="00584972">
        <w:rPr>
          <w:rFonts w:ascii="Museo Sans 300" w:eastAsia="Times New Roman" w:hAnsi="Museo Sans 300" w:cs="Segoe UI"/>
          <w:sz w:val="16"/>
          <w:szCs w:val="16"/>
          <w:lang w:val="es-ES"/>
        </w:rPr>
        <w:t>+++</w:t>
      </w:r>
      <w:r w:rsidRPr="00886F7F">
        <w:rPr>
          <w:rFonts w:ascii="Museo Sans 300" w:eastAsia="Times New Roman" w:hAnsi="Museo Sans 300" w:cs="Segoe UI"/>
          <w:sz w:val="16"/>
          <w:szCs w:val="16"/>
          <w:lang w:val="es-ES"/>
        </w:rPr>
        <w:t>, se establece que no ha agregado elementos que permitan desvirtuar lo que el CAU dictaminó en el informe técnico que rindió a esta superintendencia.</w:t>
      </w:r>
      <w:r w:rsidRPr="00886F7F">
        <w:rPr>
          <w:rFonts w:ascii="Museo Sans 300" w:eastAsia="Times New Roman" w:hAnsi="Museo Sans 300" w:cs="Segoe UI"/>
          <w:sz w:val="16"/>
          <w:szCs w:val="16"/>
        </w:rPr>
        <w:t> </w:t>
      </w:r>
      <w:r>
        <w:rPr>
          <w:rFonts w:ascii="Museo Sans 300" w:eastAsia="Times New Roman" w:hAnsi="Museo Sans 300" w:cs="Segoe UI"/>
          <w:sz w:val="16"/>
          <w:szCs w:val="16"/>
        </w:rPr>
        <w:t>(...)““</w:t>
      </w:r>
    </w:p>
    <w:p w14:paraId="48082B52" w14:textId="77777777" w:rsidR="00C14307" w:rsidRDefault="00C14307" w:rsidP="00C14307">
      <w:pPr>
        <w:pStyle w:val="Textoindependiente"/>
        <w:spacing w:line="180" w:lineRule="atLeast"/>
        <w:outlineLvl w:val="0"/>
        <w:rPr>
          <w:rFonts w:ascii="Museo Sans 300" w:hAnsi="Museo Sans 300" w:cs="Arial"/>
          <w:b/>
          <w:sz w:val="16"/>
          <w:szCs w:val="16"/>
          <w:u w:val="single"/>
        </w:rPr>
      </w:pPr>
    </w:p>
    <w:p w14:paraId="5C9A2035" w14:textId="77777777" w:rsidR="00C14307" w:rsidRPr="005C17E0" w:rsidRDefault="00C14307" w:rsidP="00C14307">
      <w:pPr>
        <w:numPr>
          <w:ilvl w:val="0"/>
          <w:numId w:val="23"/>
        </w:numPr>
        <w:spacing w:after="0" w:line="240" w:lineRule="auto"/>
        <w:jc w:val="center"/>
        <w:rPr>
          <w:rFonts w:ascii="Museo Sans 500" w:hAnsi="Museo Sans 500" w:cs="Times New Roman"/>
          <w:b/>
          <w:u w:val="single"/>
          <w:lang w:eastAsia="es-ES"/>
        </w:rPr>
      </w:pPr>
      <w:r w:rsidRPr="005C17E0">
        <w:rPr>
          <w:rFonts w:ascii="Museo Sans 500" w:hAnsi="Museo Sans 500" w:cs="Times New Roman"/>
          <w:b/>
          <w:u w:val="single"/>
          <w:lang w:eastAsia="es-ES"/>
        </w:rPr>
        <w:t>SENTENCIA</w:t>
      </w:r>
    </w:p>
    <w:p w14:paraId="1FD28B04" w14:textId="77777777" w:rsidR="00C14307" w:rsidRPr="00BD38EB" w:rsidRDefault="00C14307" w:rsidP="00C14307">
      <w:pPr>
        <w:spacing w:after="0" w:line="240" w:lineRule="auto"/>
        <w:ind w:left="426"/>
        <w:jc w:val="both"/>
        <w:rPr>
          <w:rFonts w:ascii="Museo Sans 300" w:hAnsi="Museo Sans 300" w:cs="Times New Roman"/>
        </w:rPr>
      </w:pPr>
    </w:p>
    <w:p w14:paraId="6B2BDDC2" w14:textId="1DBE71FD" w:rsidR="00C14307" w:rsidRPr="009C60A8" w:rsidRDefault="00C14307" w:rsidP="00C14307">
      <w:pPr>
        <w:pStyle w:val="Prrafodelista"/>
        <w:numPr>
          <w:ilvl w:val="0"/>
          <w:numId w:val="21"/>
        </w:numPr>
        <w:tabs>
          <w:tab w:val="left" w:pos="426"/>
        </w:tabs>
        <w:suppressAutoHyphens/>
        <w:autoSpaceDN w:val="0"/>
        <w:ind w:left="426" w:hanging="426"/>
        <w:jc w:val="both"/>
        <w:textAlignment w:val="baseline"/>
        <w:rPr>
          <w:rFonts w:ascii="Museo Sans 300" w:hAnsi="Museo Sans 300"/>
          <w:sz w:val="20"/>
          <w:szCs w:val="20"/>
        </w:rPr>
      </w:pPr>
      <w:r w:rsidRPr="009C60A8">
        <w:rPr>
          <w:rFonts w:ascii="Museo Sans 300" w:hAnsi="Museo Sans 300"/>
          <w:sz w:val="20"/>
          <w:szCs w:val="20"/>
        </w:rPr>
        <w:t>Encontrándose el presente procedimiento en etapa de dictar sentencia, esta superintendencia, con apoyo del CAU, realiza las valoraciones siguientes:</w:t>
      </w:r>
    </w:p>
    <w:p w14:paraId="0CE75C5B" w14:textId="77777777" w:rsidR="00C14307" w:rsidRPr="00BD38EB" w:rsidRDefault="00C14307" w:rsidP="00C14307">
      <w:pPr>
        <w:spacing w:after="0" w:line="240" w:lineRule="auto"/>
        <w:ind w:left="567"/>
        <w:jc w:val="both"/>
        <w:rPr>
          <w:rFonts w:ascii="Museo Sans 300" w:hAnsi="Museo Sans 300" w:cs="Times New Roman"/>
          <w:lang w:eastAsia="es-ES"/>
        </w:rPr>
      </w:pPr>
    </w:p>
    <w:p w14:paraId="22CED2B9" w14:textId="77777777" w:rsidR="00C14307" w:rsidRPr="005C17E0" w:rsidRDefault="00C14307" w:rsidP="00C14307">
      <w:pPr>
        <w:numPr>
          <w:ilvl w:val="0"/>
          <w:numId w:val="30"/>
        </w:numPr>
        <w:spacing w:after="0" w:line="240" w:lineRule="auto"/>
        <w:contextualSpacing/>
        <w:jc w:val="center"/>
        <w:rPr>
          <w:rFonts w:ascii="Museo Sans 500" w:hAnsi="Museo Sans 500" w:cs="Times New Roman"/>
          <w:b/>
        </w:rPr>
      </w:pPr>
      <w:r w:rsidRPr="005C17E0">
        <w:rPr>
          <w:rFonts w:ascii="Museo Sans 500" w:hAnsi="Museo Sans 500" w:cs="Times New Roman"/>
          <w:b/>
        </w:rPr>
        <w:t>MARCO LEGAL</w:t>
      </w:r>
    </w:p>
    <w:p w14:paraId="7376B781" w14:textId="77777777" w:rsidR="00C14307" w:rsidRPr="00BD38EB" w:rsidRDefault="00C14307" w:rsidP="00C14307">
      <w:pPr>
        <w:spacing w:after="0" w:line="240" w:lineRule="auto"/>
        <w:ind w:left="1068"/>
        <w:jc w:val="both"/>
        <w:rPr>
          <w:rFonts w:ascii="Museo Sans 300" w:hAnsi="Museo Sans 300" w:cs="Times New Roman"/>
          <w:b/>
          <w:bCs/>
          <w:u w:val="single"/>
          <w:lang w:eastAsia="es-ES"/>
        </w:rPr>
      </w:pPr>
    </w:p>
    <w:p w14:paraId="2C6AC7D3" w14:textId="77777777" w:rsidR="00C14307" w:rsidRPr="005C17E0" w:rsidRDefault="00C14307" w:rsidP="00C14307">
      <w:pPr>
        <w:tabs>
          <w:tab w:val="left" w:pos="426"/>
        </w:tabs>
        <w:spacing w:after="0" w:line="240" w:lineRule="auto"/>
        <w:jc w:val="both"/>
        <w:rPr>
          <w:rFonts w:ascii="Museo Sans 500" w:eastAsia="Times New Roman" w:hAnsi="Museo Sans 500" w:cs="Times New Roman"/>
          <w:b/>
          <w:bCs/>
          <w:lang w:eastAsia="es-ES"/>
        </w:rPr>
      </w:pPr>
      <w:r w:rsidRPr="006F491F">
        <w:rPr>
          <w:rFonts w:ascii="Museo Sans 500" w:hAnsi="Museo Sans 500" w:cs="Times New Roman"/>
          <w:b/>
          <w:bCs/>
        </w:rPr>
        <w:tab/>
      </w:r>
      <w:r w:rsidRPr="005C17E0">
        <w:rPr>
          <w:rFonts w:ascii="Museo Sans 500" w:eastAsia="Times New Roman" w:hAnsi="Museo Sans 500" w:cs="Times New Roman"/>
          <w:b/>
          <w:bCs/>
          <w:lang w:eastAsia="es-ES"/>
        </w:rPr>
        <w:t>1.A. Ley de Creación de la SIGET</w:t>
      </w:r>
    </w:p>
    <w:p w14:paraId="1780BC27" w14:textId="77777777" w:rsidR="00C14307" w:rsidRPr="00BD38EB" w:rsidRDefault="00C14307" w:rsidP="00C14307">
      <w:pPr>
        <w:tabs>
          <w:tab w:val="left" w:pos="993"/>
        </w:tabs>
        <w:spacing w:after="0" w:line="240" w:lineRule="auto"/>
        <w:ind w:left="993"/>
        <w:jc w:val="both"/>
        <w:rPr>
          <w:rFonts w:ascii="Museo Sans 300" w:eastAsia="Times New Roman" w:hAnsi="Museo Sans 300" w:cs="Times New Roman"/>
          <w:b/>
          <w:bCs/>
          <w:lang w:eastAsia="es-ES"/>
        </w:rPr>
      </w:pPr>
    </w:p>
    <w:p w14:paraId="40BED71F" w14:textId="77777777" w:rsidR="00C14307" w:rsidRPr="00BD38EB" w:rsidRDefault="00C14307" w:rsidP="00C14307">
      <w:pPr>
        <w:autoSpaceDE w:val="0"/>
        <w:spacing w:after="0" w:line="240" w:lineRule="auto"/>
        <w:ind w:left="426"/>
        <w:jc w:val="both"/>
        <w:rPr>
          <w:rFonts w:ascii="Museo Sans 300" w:hAnsi="Museo Sans 300" w:cs="Times New Roman"/>
        </w:rPr>
      </w:pPr>
      <w:r w:rsidRPr="00BD38EB">
        <w:rPr>
          <w:rFonts w:ascii="Museo Sans 300" w:hAnsi="Museo Sans 300" w:cs="Times New Roman"/>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B76B0D3" w14:textId="77777777" w:rsidR="000C0B6A" w:rsidRPr="00BD38EB" w:rsidRDefault="000C0B6A" w:rsidP="008823AF">
      <w:pPr>
        <w:autoSpaceDE w:val="0"/>
        <w:adjustRightInd w:val="0"/>
        <w:spacing w:after="0" w:line="240" w:lineRule="auto"/>
        <w:jc w:val="both"/>
        <w:rPr>
          <w:rFonts w:ascii="Museo Sans 300" w:hAnsi="Museo Sans 300" w:cs="Times New Roman"/>
        </w:rPr>
      </w:pPr>
    </w:p>
    <w:p w14:paraId="2A0EC931" w14:textId="77777777" w:rsidR="00C14307" w:rsidRPr="005C17E0" w:rsidRDefault="00C14307" w:rsidP="00C14307">
      <w:pPr>
        <w:autoSpaceDE w:val="0"/>
        <w:spacing w:after="0" w:line="240" w:lineRule="auto"/>
        <w:ind w:left="426"/>
        <w:jc w:val="both"/>
        <w:rPr>
          <w:rFonts w:ascii="Museo Sans 500" w:hAnsi="Museo Sans 500"/>
          <w:b/>
          <w:bCs/>
        </w:rPr>
      </w:pPr>
      <w:r w:rsidRPr="005C17E0">
        <w:rPr>
          <w:rFonts w:ascii="Museo Sans 500" w:hAnsi="Museo Sans 500"/>
          <w:b/>
          <w:bCs/>
        </w:rPr>
        <w:t>1.B. Ley General de Electricidad</w:t>
      </w:r>
    </w:p>
    <w:p w14:paraId="1449288E" w14:textId="77777777" w:rsidR="00C14307" w:rsidRPr="00BD38EB" w:rsidRDefault="00C14307" w:rsidP="00C14307">
      <w:pPr>
        <w:autoSpaceDE w:val="0"/>
        <w:spacing w:after="0" w:line="240" w:lineRule="auto"/>
        <w:ind w:left="426"/>
        <w:jc w:val="both"/>
        <w:rPr>
          <w:rFonts w:ascii="Museo Sans 500" w:hAnsi="Museo Sans 500"/>
          <w:b/>
          <w:bCs/>
        </w:rPr>
      </w:pPr>
    </w:p>
    <w:p w14:paraId="55A59B90" w14:textId="77777777" w:rsidR="00C14307" w:rsidRPr="00BD38EB" w:rsidRDefault="00C14307" w:rsidP="00C14307">
      <w:pPr>
        <w:autoSpaceDE w:val="0"/>
        <w:spacing w:after="0" w:line="240" w:lineRule="auto"/>
        <w:ind w:left="426"/>
        <w:jc w:val="both"/>
        <w:rPr>
          <w:rFonts w:ascii="Museo Sans 300" w:hAnsi="Museo Sans 300" w:cs="Times New Roman"/>
        </w:rPr>
      </w:pPr>
      <w:r w:rsidRPr="00BD38EB">
        <w:rPr>
          <w:rFonts w:ascii="Museo Sans 300" w:hAnsi="Museo Sans 300" w:cs="Times New Roman"/>
        </w:rPr>
        <w:t>De acuerdo con el artículo 2 letra e) de la Ley General de Electricidad, uno de los objetivos de dicho cuerpo legal es la protección de los derechos de los usuarios y de todas las entidades que desarrollan actividades en el sector.</w:t>
      </w:r>
    </w:p>
    <w:p w14:paraId="4D4DC432" w14:textId="77777777" w:rsidR="00C14307" w:rsidRPr="00BD38EB" w:rsidRDefault="00C14307" w:rsidP="00C14307">
      <w:pPr>
        <w:spacing w:after="0" w:line="240" w:lineRule="auto"/>
        <w:jc w:val="both"/>
        <w:rPr>
          <w:rFonts w:ascii="Segoe UI" w:eastAsia="Times New Roman" w:hAnsi="Segoe UI" w:cs="Segoe UI"/>
        </w:rPr>
      </w:pPr>
      <w:r w:rsidRPr="00BD38EB">
        <w:rPr>
          <w:rFonts w:ascii="Segoe UI" w:eastAsia="Times New Roman" w:hAnsi="Segoe UI" w:cs="Segoe UI"/>
        </w:rPr>
        <w:t> </w:t>
      </w:r>
    </w:p>
    <w:p w14:paraId="3B6C86AF" w14:textId="44C55B23" w:rsidR="00C14307" w:rsidRDefault="00C14307" w:rsidP="00C14307">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Pr>
          <w:rFonts w:ascii="Museo Sans 500" w:eastAsia="Calibri" w:hAnsi="Museo Sans 500"/>
          <w:b/>
          <w:sz w:val="20"/>
          <w:szCs w:val="20"/>
          <w:lang w:val="es-SV" w:eastAsia="es-SV"/>
        </w:rPr>
        <w:t xml:space="preserve"> aplicables para el año 2020</w:t>
      </w:r>
    </w:p>
    <w:p w14:paraId="4D77BD37" w14:textId="77777777" w:rsidR="00C14307" w:rsidRDefault="00C14307" w:rsidP="00C14307">
      <w:pPr>
        <w:pStyle w:val="Prrafodelista"/>
        <w:tabs>
          <w:tab w:val="left" w:pos="426"/>
        </w:tabs>
        <w:ind w:left="426"/>
        <w:jc w:val="both"/>
        <w:rPr>
          <w:rFonts w:ascii="Museo Sans 500" w:eastAsia="Calibri" w:hAnsi="Museo Sans 500"/>
          <w:b/>
          <w:sz w:val="20"/>
          <w:szCs w:val="20"/>
          <w:lang w:val="es-SV" w:eastAsia="es-SV"/>
        </w:rPr>
      </w:pPr>
    </w:p>
    <w:p w14:paraId="05A2D86D" w14:textId="77777777" w:rsidR="00C14307" w:rsidRPr="00551F4C" w:rsidRDefault="00C14307" w:rsidP="00C14307">
      <w:pPr>
        <w:spacing w:after="0" w:line="240" w:lineRule="auto"/>
        <w:ind w:left="426"/>
        <w:jc w:val="both"/>
        <w:rPr>
          <w:rFonts w:ascii="Museo Sans 300" w:hAnsi="Museo Sans 300"/>
        </w:rPr>
      </w:pPr>
      <w:r w:rsidRPr="00551F4C">
        <w:rPr>
          <w:rFonts w:ascii="Museo Sans 300" w:hAnsi="Museo Sans 300"/>
        </w:rPr>
        <w:t>En</w:t>
      </w:r>
      <w:r>
        <w:rPr>
          <w:rFonts w:ascii="Museo Sans 300" w:hAnsi="Museo Sans 300"/>
        </w:rPr>
        <w:t xml:space="preserve"> el artículo 7 de</w:t>
      </w:r>
      <w:r w:rsidRPr="00551F4C">
        <w:rPr>
          <w:rFonts w:ascii="Museo Sans 300" w:hAnsi="Museo Sans 300"/>
        </w:rPr>
        <w:t xml:space="preserve"> dicho cuerpo normativo se detalla</w:t>
      </w:r>
      <w:r>
        <w:rPr>
          <w:rFonts w:ascii="Museo Sans 300" w:hAnsi="Museo Sans 300"/>
        </w:rPr>
        <w:t>n</w:t>
      </w:r>
      <w:r w:rsidRPr="00551F4C">
        <w:rPr>
          <w:rFonts w:ascii="Museo Sans 300" w:hAnsi="Museo Sans 300"/>
        </w:rPr>
        <w:t xml:space="preserve"> las situaciones en las cuales el usuario final está </w:t>
      </w:r>
      <w:r w:rsidRPr="00551F4C">
        <w:rPr>
          <w:rFonts w:ascii="Museo Sans 300" w:hAnsi="Museo Sans 300" w:cs="Times New Roman"/>
        </w:rPr>
        <w:t>incumpliendo</w:t>
      </w:r>
      <w:r w:rsidRPr="00551F4C">
        <w:rPr>
          <w:rFonts w:ascii="Museo Sans 300" w:hAnsi="Museo Sans 300"/>
        </w:rPr>
        <w:t xml:space="preserve"> las condiciones contractuales del suministro, cuando existan alteraciones en la acometida o en el </w:t>
      </w:r>
      <w:r w:rsidRPr="00551F4C">
        <w:rPr>
          <w:rFonts w:ascii="Museo Sans 300" w:hAnsi="Museo Sans 300" w:cs="Times New Roman"/>
          <w:color w:val="000000"/>
        </w:rPr>
        <w:t>equipo</w:t>
      </w:r>
      <w:r w:rsidRPr="00551F4C">
        <w:rPr>
          <w:rFonts w:ascii="Museo Sans 300" w:hAnsi="Museo Sans 300"/>
        </w:rPr>
        <w:t xml:space="preserve"> de medición. </w:t>
      </w:r>
      <w:r w:rsidRPr="00551F4C">
        <w:rPr>
          <w:rFonts w:ascii="Museo Sans 300" w:hAnsi="Museo Sans 300" w:cs="Times New Roman"/>
        </w:rPr>
        <w:t>De igual manera</w:t>
      </w:r>
      <w:r w:rsidRPr="00551F4C">
        <w:rPr>
          <w:rFonts w:ascii="Museo Sans 300" w:hAnsi="Museo Sans 300" w:cs="Times New Roman"/>
          <w:color w:val="000000"/>
        </w:rPr>
        <w:t xml:space="preserve"> determina que el distribuidor tiene la responsabilidad de recabar </w:t>
      </w:r>
      <w:r w:rsidRPr="00551F4C">
        <w:rPr>
          <w:rFonts w:ascii="Museo Sans 300" w:hAnsi="Museo Sans 300"/>
        </w:rPr>
        <w:t>toda la evidencia que conlleve a comprobar que existe el incumplimiento, y establece los medios probatorios que debe aportar ante la SIGET cuando se requieran.</w:t>
      </w:r>
    </w:p>
    <w:p w14:paraId="53558139" w14:textId="77777777" w:rsidR="00C14307" w:rsidRPr="00551F4C" w:rsidRDefault="00C14307" w:rsidP="00C14307">
      <w:pPr>
        <w:spacing w:after="0" w:line="240" w:lineRule="auto"/>
        <w:ind w:left="426"/>
        <w:jc w:val="both"/>
        <w:rPr>
          <w:rFonts w:ascii="Museo Sans 300" w:hAnsi="Museo Sans 300"/>
        </w:rPr>
      </w:pPr>
    </w:p>
    <w:p w14:paraId="124B4752" w14:textId="77777777" w:rsidR="00C14307" w:rsidRPr="00551F4C" w:rsidRDefault="00C14307" w:rsidP="00C14307">
      <w:pPr>
        <w:tabs>
          <w:tab w:val="left" w:pos="426"/>
        </w:tabs>
        <w:spacing w:after="0" w:line="240" w:lineRule="auto"/>
        <w:ind w:left="426"/>
        <w:jc w:val="both"/>
        <w:rPr>
          <w:rFonts w:ascii="Museo Sans 300" w:hAnsi="Museo Sans 300"/>
          <w:b/>
          <w:bCs/>
        </w:rPr>
      </w:pPr>
      <w:r w:rsidRPr="00551F4C">
        <w:rPr>
          <w:rFonts w:ascii="Museo Sans 300" w:hAnsi="Museo Sans 300" w:cs="Segoe UI"/>
          <w:color w:val="000000"/>
          <w:shd w:val="clear" w:color="auto" w:fill="FFFFFF"/>
        </w:rPr>
        <w:t>El artículo 36 inciso último de dichos Términos y Condiciones establece lo siguiente</w:t>
      </w:r>
      <w:r w:rsidRPr="00551F4C">
        <w:rPr>
          <w:rFonts w:ascii="Museo Sans 300" w:hAnsi="Museo Sans 300" w:cs="Segoe UI"/>
          <w:i/>
          <w:iCs/>
          <w:color w:val="00000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hAnsi="Museo Sans 300" w:cs="Segoe UI"/>
          <w:color w:val="000000"/>
          <w:shd w:val="clear" w:color="auto" w:fill="FFFFFF"/>
        </w:rPr>
        <w:t> </w:t>
      </w:r>
    </w:p>
    <w:p w14:paraId="6CFBBF92" w14:textId="77777777" w:rsidR="00C14307" w:rsidRDefault="00C14307" w:rsidP="00C14307">
      <w:pPr>
        <w:autoSpaceDE w:val="0"/>
        <w:adjustRightInd w:val="0"/>
        <w:spacing w:after="0" w:line="240" w:lineRule="auto"/>
        <w:jc w:val="both"/>
        <w:rPr>
          <w:rFonts w:ascii="Museo Sans 300" w:hAnsi="Museo Sans 300"/>
        </w:rPr>
      </w:pPr>
    </w:p>
    <w:p w14:paraId="10F13961" w14:textId="624635CA" w:rsidR="00C14307" w:rsidRPr="00551F4C" w:rsidRDefault="00C14307" w:rsidP="00C14307">
      <w:pPr>
        <w:spacing w:after="0" w:line="240" w:lineRule="auto"/>
        <w:ind w:left="426"/>
        <w:jc w:val="both"/>
        <w:rPr>
          <w:rFonts w:ascii="Museo Sans 500" w:hAnsi="Museo Sans 500"/>
          <w:b/>
          <w:bCs/>
        </w:rPr>
      </w:pPr>
      <w:r w:rsidRPr="00551F4C">
        <w:rPr>
          <w:rFonts w:ascii="Museo Sans 500" w:hAnsi="Museo Sans 500"/>
          <w:b/>
          <w:bCs/>
        </w:rPr>
        <w:t>1.D. Procedimiento para Investigar la Existencia de Condiciones Irregulares en el Suministro de Energía Eléctrica del Usuario Final</w:t>
      </w:r>
    </w:p>
    <w:p w14:paraId="1133031A" w14:textId="77777777" w:rsidR="00C14307" w:rsidRPr="00551F4C" w:rsidRDefault="00C14307" w:rsidP="00C14307">
      <w:pPr>
        <w:autoSpaceDE w:val="0"/>
        <w:adjustRightInd w:val="0"/>
        <w:spacing w:after="0" w:line="240" w:lineRule="auto"/>
        <w:ind w:left="567"/>
        <w:jc w:val="both"/>
        <w:rPr>
          <w:rFonts w:ascii="Museo Sans 300" w:hAnsi="Museo Sans 300" w:cs="Times New Roman"/>
        </w:rPr>
      </w:pPr>
    </w:p>
    <w:p w14:paraId="6D0AAD25" w14:textId="77777777" w:rsidR="00C14307" w:rsidRPr="00551F4C" w:rsidRDefault="00C14307" w:rsidP="00C14307">
      <w:pPr>
        <w:spacing w:after="0" w:line="240" w:lineRule="auto"/>
        <w:ind w:left="426"/>
        <w:jc w:val="both"/>
        <w:rPr>
          <w:rFonts w:ascii="Museo Sans 300" w:hAnsi="Museo Sans 300" w:cs="Times New Roman"/>
          <w:color w:val="000000"/>
        </w:rPr>
      </w:pPr>
      <w:r w:rsidRPr="00551F4C">
        <w:rPr>
          <w:rFonts w:ascii="Museo Sans 300" w:hAnsi="Museo Sans 300" w:cs="Times New Roman"/>
          <w:color w:val="000000"/>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DA16731" w14:textId="77777777" w:rsidR="00C14307" w:rsidRPr="00551F4C" w:rsidRDefault="00C14307" w:rsidP="00C14307">
      <w:pPr>
        <w:autoSpaceDE w:val="0"/>
        <w:adjustRightInd w:val="0"/>
        <w:spacing w:after="0" w:line="240" w:lineRule="auto"/>
        <w:ind w:left="426"/>
        <w:jc w:val="both"/>
        <w:rPr>
          <w:rFonts w:ascii="Museo Sans 300" w:hAnsi="Museo Sans 300" w:cs="Times New Roman"/>
          <w:color w:val="000000"/>
        </w:rPr>
      </w:pPr>
      <w:r w:rsidRPr="00551F4C">
        <w:rPr>
          <w:rFonts w:ascii="Museo Sans 300" w:hAnsi="Museo Sans 300" w:cs="Times New Roman"/>
          <w:color w:val="000000"/>
        </w:rPr>
        <w:lastRenderedPageBreak/>
        <w:tab/>
      </w:r>
    </w:p>
    <w:p w14:paraId="44009B4B" w14:textId="77777777" w:rsidR="00C14307" w:rsidRPr="00551F4C" w:rsidRDefault="00C14307" w:rsidP="00C14307">
      <w:pPr>
        <w:spacing w:after="0" w:line="240" w:lineRule="auto"/>
        <w:ind w:left="426"/>
        <w:jc w:val="both"/>
        <w:rPr>
          <w:rFonts w:ascii="Museo Sans 300" w:hAnsi="Museo Sans 300" w:cs="Times New Roman"/>
          <w:color w:val="000000"/>
        </w:rPr>
      </w:pPr>
      <w:r w:rsidRPr="00551F4C">
        <w:rPr>
          <w:rFonts w:ascii="Museo Sans 300" w:hAnsi="Museo Sans 300" w:cs="Times New Roman"/>
          <w:color w:val="000000"/>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66525393" w14:textId="77777777" w:rsidR="00C14307" w:rsidRDefault="00C14307" w:rsidP="00C14307">
      <w:pPr>
        <w:spacing w:after="0" w:line="240" w:lineRule="auto"/>
        <w:ind w:left="426"/>
        <w:jc w:val="both"/>
        <w:rPr>
          <w:rFonts w:ascii="Museo Sans 300" w:hAnsi="Museo Sans 300" w:cs="Times New Roman"/>
          <w:color w:val="000000"/>
        </w:rPr>
      </w:pPr>
    </w:p>
    <w:p w14:paraId="7F5D2B9B" w14:textId="77777777" w:rsidR="00C14307" w:rsidRPr="00551F4C" w:rsidRDefault="00C14307" w:rsidP="00C14307">
      <w:pPr>
        <w:spacing w:after="0" w:line="240" w:lineRule="auto"/>
        <w:ind w:left="426"/>
        <w:jc w:val="both"/>
        <w:rPr>
          <w:rFonts w:ascii="Museo Sans 500" w:hAnsi="Museo Sans 500"/>
          <w:b/>
          <w:bCs/>
        </w:rPr>
      </w:pPr>
      <w:r w:rsidRPr="00551F4C">
        <w:rPr>
          <w:rFonts w:ascii="Museo Sans 500" w:hAnsi="Museo Sans 500"/>
          <w:b/>
          <w:bCs/>
        </w:rPr>
        <w:t xml:space="preserve">1.E. Ley de Procedimientos Administrativos </w:t>
      </w:r>
    </w:p>
    <w:p w14:paraId="345EC728" w14:textId="77777777" w:rsidR="00C14307" w:rsidRPr="00551F4C" w:rsidRDefault="00C14307" w:rsidP="00C14307">
      <w:pPr>
        <w:spacing w:after="0" w:line="240" w:lineRule="auto"/>
        <w:ind w:left="426"/>
        <w:jc w:val="both"/>
        <w:rPr>
          <w:rFonts w:ascii="Museo Sans 300" w:hAnsi="Museo Sans 300" w:cs="Times New Roman"/>
          <w:color w:val="000000"/>
        </w:rPr>
      </w:pPr>
    </w:p>
    <w:p w14:paraId="330B0819" w14:textId="77777777" w:rsidR="00C14307" w:rsidRPr="00551F4C" w:rsidRDefault="00C14307" w:rsidP="00C14307">
      <w:pPr>
        <w:spacing w:after="0" w:line="240" w:lineRule="auto"/>
        <w:ind w:left="426"/>
        <w:jc w:val="both"/>
        <w:rPr>
          <w:rFonts w:ascii="Museo Sans 300" w:hAnsi="Museo Sans 300" w:cs="Times New Roman"/>
          <w:color w:val="000000"/>
        </w:rPr>
      </w:pPr>
      <w:r w:rsidRPr="00551F4C">
        <w:rPr>
          <w:rFonts w:ascii="Museo Sans 300" w:hAnsi="Museo Sans 300" w:cs="Times New Roman"/>
          <w:color w:val="000000"/>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49427442" w14:textId="77777777" w:rsidR="00C14307" w:rsidRPr="00551F4C" w:rsidRDefault="00C14307" w:rsidP="00C14307">
      <w:pPr>
        <w:spacing w:after="0" w:line="240" w:lineRule="auto"/>
        <w:ind w:left="426"/>
        <w:jc w:val="both"/>
        <w:rPr>
          <w:rFonts w:ascii="Museo Sans 300" w:hAnsi="Museo Sans 300" w:cs="Times New Roman"/>
          <w:color w:val="000000"/>
        </w:rPr>
      </w:pPr>
    </w:p>
    <w:p w14:paraId="1572E544" w14:textId="77777777" w:rsidR="00C14307" w:rsidRPr="00551F4C" w:rsidRDefault="00C14307" w:rsidP="00C14307">
      <w:pPr>
        <w:spacing w:after="0" w:line="240" w:lineRule="auto"/>
        <w:ind w:left="426"/>
        <w:jc w:val="both"/>
        <w:rPr>
          <w:rFonts w:ascii="Museo Sans 300" w:hAnsi="Museo Sans 300" w:cs="Times New Roman"/>
          <w:color w:val="000000"/>
        </w:rPr>
      </w:pPr>
      <w:r w:rsidRPr="00551F4C">
        <w:rPr>
          <w:rFonts w:ascii="Museo Sans 300" w:hAnsi="Museo Sans 300" w:cs="Times New Roman"/>
          <w:color w:val="000000"/>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3D21AA5" w14:textId="77777777" w:rsidR="00C14307" w:rsidRDefault="00C14307" w:rsidP="00C14307">
      <w:pPr>
        <w:spacing w:after="0" w:line="240" w:lineRule="auto"/>
        <w:jc w:val="both"/>
        <w:rPr>
          <w:rFonts w:ascii="Museo Sans 300" w:hAnsi="Museo Sans 300"/>
          <w:color w:val="000000"/>
        </w:rPr>
      </w:pPr>
    </w:p>
    <w:p w14:paraId="5E552DF1" w14:textId="77777777" w:rsidR="00C14307" w:rsidRPr="00937F60" w:rsidRDefault="00C14307" w:rsidP="00C14307">
      <w:pPr>
        <w:spacing w:after="0" w:line="240" w:lineRule="auto"/>
        <w:ind w:left="426"/>
        <w:jc w:val="both"/>
        <w:rPr>
          <w:rFonts w:ascii="Museo Sans 500" w:hAnsi="Museo Sans 500"/>
          <w:b/>
          <w:bCs/>
        </w:rPr>
      </w:pPr>
      <w:r>
        <w:rPr>
          <w:rFonts w:ascii="Museo Sans 500" w:hAnsi="Museo Sans 500"/>
          <w:b/>
        </w:rPr>
        <w:t xml:space="preserve">1.F. </w:t>
      </w:r>
      <w:r w:rsidRPr="00937F60">
        <w:rPr>
          <w:rFonts w:ascii="Museo Sans 500" w:hAnsi="Museo Sans 500"/>
          <w:b/>
        </w:rPr>
        <w:t>Respecto de los plazos administrativos</w:t>
      </w:r>
      <w:r w:rsidRPr="00937F60">
        <w:rPr>
          <w:rFonts w:ascii="Cambria Math" w:hAnsi="Cambria Math" w:cs="Cambria Math"/>
          <w:b/>
        </w:rPr>
        <w:t> </w:t>
      </w:r>
      <w:r w:rsidRPr="00937F60">
        <w:rPr>
          <w:rFonts w:ascii="Museo Sans 500" w:hAnsi="Museo Sans 500"/>
          <w:b/>
          <w:bCs/>
        </w:rPr>
        <w:t> </w:t>
      </w:r>
    </w:p>
    <w:p w14:paraId="04D05617" w14:textId="77777777" w:rsidR="00C14307" w:rsidRPr="00937F60" w:rsidRDefault="00C14307" w:rsidP="00C14307">
      <w:pPr>
        <w:pStyle w:val="paragraph"/>
        <w:spacing w:before="0" w:after="0"/>
        <w:jc w:val="both"/>
        <w:rPr>
          <w:rFonts w:ascii="Museo Sans 300" w:hAnsi="Museo Sans 300" w:cs="Segoe UI"/>
          <w:sz w:val="20"/>
          <w:szCs w:val="20"/>
        </w:rPr>
      </w:pPr>
      <w:r w:rsidRPr="00937F60">
        <w:rPr>
          <w:rStyle w:val="eop"/>
          <w:rFonts w:ascii="Museo Sans 300" w:hAnsi="Museo Sans 300" w:cs="Segoe UI"/>
          <w:sz w:val="20"/>
          <w:szCs w:val="20"/>
        </w:rPr>
        <w:t> </w:t>
      </w:r>
    </w:p>
    <w:p w14:paraId="4783542C" w14:textId="77777777" w:rsidR="00C14307" w:rsidRPr="00937F60" w:rsidRDefault="00C14307" w:rsidP="00C14307">
      <w:pPr>
        <w:spacing w:after="0" w:line="240" w:lineRule="auto"/>
        <w:ind w:left="426"/>
        <w:jc w:val="both"/>
        <w:rPr>
          <w:rStyle w:val="eop"/>
          <w:rFonts w:ascii="Museo Sans 300" w:hAnsi="Museo Sans 300" w:cs="Segoe UI"/>
        </w:rPr>
      </w:pPr>
      <w:r w:rsidRPr="00937F60">
        <w:rPr>
          <w:rStyle w:val="normaltextrun"/>
          <w:rFonts w:ascii="Museo Sans 300" w:hAnsi="Museo Sans 300" w:cs="Segoe UI"/>
        </w:rPr>
        <w:t>Mediante Decreto Legislativo</w:t>
      </w:r>
      <w:r w:rsidRPr="00937F60">
        <w:rPr>
          <w:rStyle w:val="normaltextrun"/>
          <w:rFonts w:ascii="Cambria Math" w:hAnsi="Cambria Math" w:cs="Cambria Math"/>
        </w:rPr>
        <w:t> </w:t>
      </w:r>
      <w:r w:rsidRPr="00937F60">
        <w:rPr>
          <w:rStyle w:val="normaltextrun"/>
          <w:rFonts w:ascii="Museo Sans 300" w:hAnsi="Museo Sans 300" w:cs="Segoe UI"/>
        </w:rPr>
        <w:t>N.°</w:t>
      </w:r>
      <w:r w:rsidRPr="00937F60">
        <w:rPr>
          <w:rStyle w:val="normaltextrun"/>
          <w:rFonts w:ascii="Cambria Math" w:hAnsi="Cambria Math" w:cs="Cambria Math"/>
        </w:rPr>
        <w:t> </w:t>
      </w:r>
      <w:r w:rsidRPr="00937F60">
        <w:rPr>
          <w:rStyle w:val="normaltextrun"/>
          <w:rFonts w:ascii="Museo Sans 300" w:hAnsi="Museo Sans 300" w:cs="Segoe UI"/>
        </w:rPr>
        <w:t>593, de fecha catorce de marzo de dos mil veinte, publicado en el Diario Oficial</w:t>
      </w:r>
      <w:r w:rsidRPr="00937F60">
        <w:rPr>
          <w:rStyle w:val="normaltextrun"/>
          <w:rFonts w:ascii="Cambria Math" w:hAnsi="Cambria Math" w:cs="Cambria Math"/>
        </w:rPr>
        <w:t> </w:t>
      </w:r>
      <w:r w:rsidRPr="00937F60">
        <w:rPr>
          <w:rStyle w:val="normaltextrun"/>
          <w:rFonts w:ascii="Museo Sans 300" w:hAnsi="Museo Sans 300" w:cs="Segoe UI"/>
        </w:rPr>
        <w:t>N.°</w:t>
      </w:r>
      <w:r w:rsidRPr="00937F60">
        <w:rPr>
          <w:rStyle w:val="normaltextrun"/>
          <w:rFonts w:ascii="Cambria Math" w:hAnsi="Cambria Math" w:cs="Cambria Math"/>
        </w:rPr>
        <w:t> </w:t>
      </w:r>
      <w:r w:rsidRPr="00937F60">
        <w:rPr>
          <w:rStyle w:val="normaltextrun"/>
          <w:rFonts w:ascii="Museo Sans 300" w:hAnsi="Museo Sans 300" w:cs="Segoe UI"/>
        </w:rPr>
        <w:t>52, Tomo 426 de la misma fecha, se decret</w:t>
      </w:r>
      <w:r w:rsidRPr="00937F60">
        <w:rPr>
          <w:rStyle w:val="normaltextrun"/>
          <w:rFonts w:ascii="Museo Sans 300" w:hAnsi="Museo Sans 300" w:cs="Museo Sans 300"/>
        </w:rPr>
        <w:t>ó</w:t>
      </w:r>
      <w:r w:rsidRPr="00937F60">
        <w:rPr>
          <w:rStyle w:val="normaltextrun"/>
          <w:rFonts w:ascii="Cambria Math" w:hAnsi="Cambria Math" w:cs="Cambria Math"/>
        </w:rPr>
        <w:t> </w:t>
      </w:r>
      <w:r w:rsidRPr="00937F60">
        <w:rPr>
          <w:rStyle w:val="normaltextrun"/>
          <w:rFonts w:ascii="Museo Sans 300" w:hAnsi="Museo Sans 300" w:cs="Segoe UI"/>
          <w:b/>
          <w:bCs/>
        </w:rPr>
        <w:t>“Estado de Emergencia Nacional de la Pandemia por COVID-19</w:t>
      </w:r>
      <w:r w:rsidRPr="00937F60">
        <w:rPr>
          <w:rStyle w:val="normaltextrun"/>
          <w:rFonts w:ascii="Museo Sans 300" w:hAnsi="Museo Sans 300" w:cs="Segoe UI"/>
        </w:rPr>
        <w:t>”, el cual fue prorrogado por la</w:t>
      </w:r>
      <w:r w:rsidRPr="00937F60">
        <w:rPr>
          <w:rStyle w:val="normaltextrun"/>
          <w:rFonts w:ascii="Cambria Math" w:hAnsi="Cambria Math" w:cs="Cambria Math"/>
        </w:rPr>
        <w:t> </w:t>
      </w:r>
      <w:r w:rsidRPr="00937F60">
        <w:rPr>
          <w:rStyle w:val="normaltextrun"/>
          <w:rFonts w:ascii="Museo Sans 300" w:hAnsi="Museo Sans 300" w:cs="Segoe UI"/>
        </w:rPr>
        <w:t>Asamblea Legislativa, en tres ocasiones; cuyos efectos concluyeron el dieciséis de mayo del dos mil veinte.</w:t>
      </w:r>
      <w:r w:rsidRPr="00937F60">
        <w:rPr>
          <w:rStyle w:val="normaltextrun"/>
          <w:rFonts w:ascii="Cambria Math" w:hAnsi="Cambria Math" w:cs="Cambria Math"/>
        </w:rPr>
        <w:t> </w:t>
      </w:r>
      <w:r w:rsidRPr="00937F60">
        <w:rPr>
          <w:rStyle w:val="eop"/>
          <w:rFonts w:ascii="Museo Sans 300" w:hAnsi="Museo Sans 300" w:cs="Segoe UI"/>
        </w:rPr>
        <w:t> </w:t>
      </w:r>
    </w:p>
    <w:p w14:paraId="1440EF15" w14:textId="77777777" w:rsidR="00C14307" w:rsidRPr="00937F60" w:rsidRDefault="00C14307" w:rsidP="00C14307">
      <w:pPr>
        <w:spacing w:after="0" w:line="240" w:lineRule="auto"/>
        <w:ind w:left="426"/>
        <w:jc w:val="both"/>
        <w:rPr>
          <w:rStyle w:val="eop"/>
          <w:rFonts w:ascii="Museo Sans 300" w:hAnsi="Museo Sans 300" w:cs="Segoe UI"/>
        </w:rPr>
      </w:pPr>
    </w:p>
    <w:p w14:paraId="1A20BCF7" w14:textId="77777777" w:rsidR="00C14307" w:rsidRPr="00937F60" w:rsidRDefault="00C14307" w:rsidP="00C14307">
      <w:pPr>
        <w:spacing w:after="0" w:line="240" w:lineRule="auto"/>
        <w:ind w:left="426"/>
        <w:jc w:val="both"/>
        <w:rPr>
          <w:rFonts w:ascii="Museo Sans 300" w:hAnsi="Museo Sans 300" w:cs="Segoe UI"/>
        </w:rPr>
      </w:pPr>
      <w:r w:rsidRPr="00937F60">
        <w:rPr>
          <w:rStyle w:val="normaltextrun"/>
          <w:rFonts w:ascii="Museo Sans 300" w:hAnsi="Museo Sans 300" w:cs="Segoe UI"/>
        </w:rPr>
        <w:t>No</w:t>
      </w:r>
      <w:r w:rsidRPr="00937F60">
        <w:rPr>
          <w:rStyle w:val="normaltextrun"/>
          <w:rFonts w:ascii="Cambria Math" w:hAnsi="Cambria Math" w:cs="Cambria Math"/>
        </w:rPr>
        <w:t> </w:t>
      </w:r>
      <w:r w:rsidRPr="00937F60">
        <w:rPr>
          <w:rStyle w:val="normaltextrun"/>
          <w:rFonts w:ascii="Museo Sans 300" w:hAnsi="Museo Sans 300" w:cs="Segoe UI"/>
        </w:rPr>
        <w:t>obstante</w:t>
      </w:r>
      <w:r w:rsidRPr="00937F60">
        <w:rPr>
          <w:rStyle w:val="normaltextrun"/>
          <w:rFonts w:ascii="Cambria Math" w:hAnsi="Cambria Math" w:cs="Cambria Math"/>
        </w:rPr>
        <w:t> </w:t>
      </w:r>
      <w:r w:rsidRPr="00937F60">
        <w:rPr>
          <w:rStyle w:val="normaltextrun"/>
          <w:rFonts w:ascii="Museo Sans 300" w:hAnsi="Museo Sans 300" w:cs="Segoe UI"/>
        </w:rPr>
        <w:t>lo anterior, por medio de la resoluci</w:t>
      </w:r>
      <w:r w:rsidRPr="00937F60">
        <w:rPr>
          <w:rStyle w:val="normaltextrun"/>
          <w:rFonts w:ascii="Museo Sans 300" w:hAnsi="Museo Sans 300" w:cs="Museo Sans 300"/>
        </w:rPr>
        <w:t>ó</w:t>
      </w:r>
      <w:r w:rsidRPr="00937F60">
        <w:rPr>
          <w:rStyle w:val="normaltextrun"/>
          <w:rFonts w:ascii="Museo Sans 300" w:hAnsi="Museo Sans 300" w:cs="Segoe UI"/>
        </w:rPr>
        <w:t>n de las diecis</w:t>
      </w:r>
      <w:r w:rsidRPr="00937F60">
        <w:rPr>
          <w:rStyle w:val="normaltextrun"/>
          <w:rFonts w:ascii="Museo Sans 300" w:hAnsi="Museo Sans 300" w:cs="Museo Sans 300"/>
        </w:rPr>
        <w:t>é</w:t>
      </w:r>
      <w:r w:rsidRPr="00937F60">
        <w:rPr>
          <w:rStyle w:val="normaltextrun"/>
          <w:rFonts w:ascii="Museo Sans 300" w:hAnsi="Museo Sans 300" w:cs="Segoe UI"/>
        </w:rPr>
        <w:t>is horas con treinta y seis minutos del d</w:t>
      </w:r>
      <w:r w:rsidRPr="00937F60">
        <w:rPr>
          <w:rStyle w:val="normaltextrun"/>
          <w:rFonts w:ascii="Museo Sans 300" w:hAnsi="Museo Sans 300" w:cs="Museo Sans 300"/>
        </w:rPr>
        <w:t>í</w:t>
      </w:r>
      <w:r w:rsidRPr="00937F60">
        <w:rPr>
          <w:rStyle w:val="normaltextrun"/>
          <w:rFonts w:ascii="Museo Sans 300" w:hAnsi="Museo Sans 300" w:cs="Segoe UI"/>
        </w:rPr>
        <w:t>a veintid</w:t>
      </w:r>
      <w:r w:rsidRPr="00937F60">
        <w:rPr>
          <w:rStyle w:val="normaltextrun"/>
          <w:rFonts w:ascii="Museo Sans 300" w:hAnsi="Museo Sans 300" w:cs="Museo Sans 300"/>
        </w:rPr>
        <w:t>ó</w:t>
      </w:r>
      <w:r w:rsidRPr="00937F60">
        <w:rPr>
          <w:rStyle w:val="normaltextrun"/>
          <w:rFonts w:ascii="Museo Sans 300" w:hAnsi="Museo Sans 300" w:cs="Segoe UI"/>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rPr>
        <w:t> </w:t>
      </w:r>
      <w:r w:rsidRPr="00937F60">
        <w:rPr>
          <w:rStyle w:val="eop"/>
          <w:rFonts w:ascii="Museo Sans 300" w:hAnsi="Museo Sans 300" w:cs="Segoe UI"/>
        </w:rPr>
        <w:t> </w:t>
      </w:r>
    </w:p>
    <w:p w14:paraId="74FE1C61" w14:textId="77777777" w:rsidR="00C14307" w:rsidRPr="00937F60" w:rsidRDefault="00C14307" w:rsidP="00C1430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393AE79" w14:textId="77777777" w:rsidR="00C14307" w:rsidRPr="00937F60" w:rsidRDefault="00C14307" w:rsidP="00C14307">
      <w:pPr>
        <w:pStyle w:val="paragraph"/>
        <w:shd w:val="clear" w:color="auto" w:fill="FFFFFF"/>
        <w:spacing w:before="0" w:after="0"/>
        <w:ind w:left="993"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Revívese</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63992DE6" w14:textId="77777777" w:rsidR="00C14307" w:rsidRPr="00937F60" w:rsidRDefault="00C14307" w:rsidP="00C1430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682B783" w14:textId="77777777" w:rsidR="00C14307" w:rsidRPr="00937F60" w:rsidRDefault="00C14307" w:rsidP="00C14307">
      <w:pPr>
        <w:spacing w:after="0" w:line="240" w:lineRule="auto"/>
        <w:ind w:left="426"/>
        <w:jc w:val="both"/>
        <w:rPr>
          <w:rFonts w:ascii="Museo Sans 300" w:hAnsi="Museo Sans 300" w:cs="Segoe UI"/>
        </w:rPr>
      </w:pPr>
      <w:r w:rsidRPr="00937F60">
        <w:rPr>
          <w:rStyle w:val="normaltextrun"/>
          <w:rFonts w:ascii="Museo Sans 300" w:hAnsi="Museo Sans 300" w:cs="Segoe UI"/>
        </w:rPr>
        <w:t>Si bien, los efectos del Decreto Legislativo</w:t>
      </w:r>
      <w:r w:rsidRPr="00937F60">
        <w:rPr>
          <w:rStyle w:val="normaltextrun"/>
          <w:rFonts w:ascii="Cambria Math" w:hAnsi="Cambria Math" w:cs="Cambria Math"/>
        </w:rPr>
        <w:t> </w:t>
      </w:r>
      <w:r w:rsidRPr="00937F60">
        <w:rPr>
          <w:rStyle w:val="normaltextrun"/>
          <w:rFonts w:ascii="Museo Sans 300" w:hAnsi="Museo Sans 300" w:cs="Segoe UI"/>
        </w:rPr>
        <w:t>N.°</w:t>
      </w:r>
      <w:r w:rsidRPr="00937F60">
        <w:rPr>
          <w:rStyle w:val="normaltextrun"/>
          <w:rFonts w:ascii="Cambria Math" w:hAnsi="Cambria Math" w:cs="Cambria Math"/>
        </w:rPr>
        <w:t> </w:t>
      </w:r>
      <w:r w:rsidRPr="00937F60">
        <w:rPr>
          <w:rStyle w:val="normaltextrun"/>
          <w:rFonts w:ascii="Museo Sans 300" w:hAnsi="Museo Sans 300" w:cs="Segoe UI"/>
        </w:rPr>
        <w:t>593 finalizaron; sin embargo, la emergencia por la Pandemia de la COVID-19 a</w:t>
      </w:r>
      <w:r w:rsidRPr="00937F60">
        <w:rPr>
          <w:rStyle w:val="normaltextrun"/>
          <w:rFonts w:ascii="Museo Sans 300" w:hAnsi="Museo Sans 300" w:cs="Museo Sans 300"/>
        </w:rPr>
        <w:t>ú</w:t>
      </w:r>
      <w:r w:rsidRPr="00937F60">
        <w:rPr>
          <w:rStyle w:val="normaltextrun"/>
          <w:rFonts w:ascii="Museo Sans 300" w:hAnsi="Museo Sans 300" w:cs="Segoe UI"/>
        </w:rPr>
        <w:t>n subsiste, y as</w:t>
      </w:r>
      <w:r w:rsidRPr="00937F60">
        <w:rPr>
          <w:rStyle w:val="normaltextrun"/>
          <w:rFonts w:ascii="Museo Sans 300" w:hAnsi="Museo Sans 300" w:cs="Museo Sans 300"/>
        </w:rPr>
        <w:t>í</w:t>
      </w:r>
      <w:r w:rsidRPr="00937F60">
        <w:rPr>
          <w:rStyle w:val="normaltextrun"/>
          <w:rFonts w:ascii="Museo Sans 300" w:hAnsi="Museo Sans 300" w:cs="Segoe UI"/>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rPr>
        <w:t>  </w:t>
      </w:r>
      <w:r w:rsidRPr="00937F60">
        <w:rPr>
          <w:rStyle w:val="eop"/>
          <w:rFonts w:ascii="Museo Sans 300" w:hAnsi="Museo Sans 300" w:cs="Segoe UI"/>
        </w:rPr>
        <w:t> </w:t>
      </w:r>
    </w:p>
    <w:p w14:paraId="5FC6BFBB" w14:textId="77777777" w:rsidR="00C14307" w:rsidRPr="00937F60" w:rsidRDefault="00C14307" w:rsidP="00C1430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6B64A0A" w14:textId="77777777" w:rsidR="00C14307" w:rsidRPr="00937F60" w:rsidRDefault="00C14307" w:rsidP="00C14307">
      <w:pPr>
        <w:pStyle w:val="paragraph"/>
        <w:shd w:val="clear" w:color="auto" w:fill="FFFFFF"/>
        <w:spacing w:before="0" w:after="0"/>
        <w:ind w:left="993"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ord. 2º del Código Procesal Civil y Mercantil; y Giulio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Ubertis,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7A434B0E" w14:textId="77777777" w:rsidR="00C14307" w:rsidRPr="00937F60" w:rsidRDefault="00C14307" w:rsidP="00C1430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2A347BC" w14:textId="77777777" w:rsidR="00C14307" w:rsidRPr="00937F60" w:rsidRDefault="00C14307" w:rsidP="00C14307">
      <w:pPr>
        <w:spacing w:after="0" w:line="240" w:lineRule="auto"/>
        <w:ind w:left="426"/>
        <w:jc w:val="both"/>
        <w:rPr>
          <w:rStyle w:val="normaltextrun"/>
        </w:rPr>
      </w:pPr>
      <w:r w:rsidRPr="00937F60">
        <w:rPr>
          <w:rStyle w:val="normaltextrun"/>
          <w:rFonts w:ascii="Museo Sans 300" w:hAnsi="Museo Sans 300" w:cs="Segoe UI"/>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4D039D49" w14:textId="77777777" w:rsidR="00C14307" w:rsidRPr="00937F60" w:rsidRDefault="00C14307" w:rsidP="00C14307">
      <w:pPr>
        <w:spacing w:after="0" w:line="240" w:lineRule="auto"/>
        <w:ind w:left="426"/>
        <w:jc w:val="both"/>
        <w:rPr>
          <w:rStyle w:val="normaltextrun"/>
        </w:rPr>
      </w:pPr>
      <w:r w:rsidRPr="00937F60">
        <w:rPr>
          <w:rStyle w:val="normaltextrun"/>
        </w:rPr>
        <w:t> </w:t>
      </w:r>
    </w:p>
    <w:p w14:paraId="1EB5D6E3" w14:textId="6B520897" w:rsidR="00C14307" w:rsidRDefault="00C14307" w:rsidP="00C14307">
      <w:pPr>
        <w:spacing w:after="0" w:line="240" w:lineRule="auto"/>
        <w:ind w:left="426"/>
        <w:jc w:val="both"/>
        <w:rPr>
          <w:rStyle w:val="normaltextrun"/>
        </w:rPr>
      </w:pPr>
      <w:r w:rsidRPr="00937F60">
        <w:rPr>
          <w:rStyle w:val="normaltextrun"/>
          <w:rFonts w:ascii="Museo Sans 300" w:hAnsi="Museo Sans 300" w:cs="Segoe UI"/>
        </w:rPr>
        <w:lastRenderedPageBreak/>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452077E6" w14:textId="77777777" w:rsidR="00C14307" w:rsidRDefault="00C14307" w:rsidP="00C14307">
      <w:pPr>
        <w:spacing w:after="0" w:line="240" w:lineRule="auto"/>
        <w:ind w:left="426"/>
        <w:jc w:val="both"/>
        <w:rPr>
          <w:rStyle w:val="normaltextrun"/>
        </w:rPr>
      </w:pPr>
    </w:p>
    <w:p w14:paraId="41017305" w14:textId="77777777" w:rsidR="00C14307" w:rsidRPr="00551F4C" w:rsidRDefault="00C14307" w:rsidP="00C14307">
      <w:pPr>
        <w:numPr>
          <w:ilvl w:val="0"/>
          <w:numId w:val="30"/>
        </w:numPr>
        <w:spacing w:after="0" w:line="240" w:lineRule="auto"/>
        <w:contextualSpacing/>
        <w:jc w:val="center"/>
        <w:rPr>
          <w:rFonts w:ascii="Museo Sans 300" w:hAnsi="Museo Sans 300" w:cs="Times New Roman"/>
          <w:b/>
          <w:lang w:eastAsia="es-ES"/>
        </w:rPr>
      </w:pPr>
      <w:r w:rsidRPr="00551F4C">
        <w:rPr>
          <w:rFonts w:ascii="Museo Sans 500" w:hAnsi="Museo Sans 500" w:cs="Times New Roman"/>
          <w:b/>
          <w:lang w:eastAsia="es-ES"/>
        </w:rPr>
        <w:t>ANÁLISIS</w:t>
      </w:r>
    </w:p>
    <w:p w14:paraId="6FA65544" w14:textId="77777777" w:rsidR="00C14307" w:rsidRPr="00551F4C" w:rsidRDefault="00C14307" w:rsidP="00C14307">
      <w:pPr>
        <w:spacing w:after="0" w:line="240" w:lineRule="auto"/>
        <w:ind w:firstLine="567"/>
        <w:jc w:val="both"/>
        <w:rPr>
          <w:rFonts w:ascii="Museo Sans 300" w:hAnsi="Museo Sans 300" w:cs="Times New Roman"/>
          <w:b/>
          <w:lang w:eastAsia="es-ES"/>
        </w:rPr>
      </w:pPr>
    </w:p>
    <w:p w14:paraId="5B21F25C" w14:textId="77777777" w:rsidR="00C14307" w:rsidRPr="00551F4C" w:rsidRDefault="00C14307" w:rsidP="00C14307">
      <w:pPr>
        <w:numPr>
          <w:ilvl w:val="1"/>
          <w:numId w:val="30"/>
        </w:numPr>
        <w:autoSpaceDE w:val="0"/>
        <w:adjustRightInd w:val="0"/>
        <w:spacing w:after="0" w:line="240" w:lineRule="auto"/>
        <w:ind w:left="993" w:hanging="567"/>
        <w:jc w:val="both"/>
        <w:rPr>
          <w:rFonts w:ascii="Museo Sans 500" w:eastAsia="Times New Roman" w:hAnsi="Museo Sans 500" w:cs="Times New Roman"/>
          <w:b/>
          <w:lang w:eastAsia="es-ES"/>
        </w:rPr>
      </w:pPr>
      <w:r w:rsidRPr="00551F4C">
        <w:rPr>
          <w:rFonts w:ascii="Museo Sans 500" w:eastAsia="Times New Roman" w:hAnsi="Museo Sans 500" w:cs="Times New Roman"/>
          <w:b/>
          <w:lang w:eastAsia="es-ES"/>
        </w:rPr>
        <w:t>Análisis Técnico</w:t>
      </w:r>
    </w:p>
    <w:p w14:paraId="405B998D" w14:textId="77777777" w:rsidR="00C14307" w:rsidRPr="00551F4C" w:rsidRDefault="00C14307" w:rsidP="00C14307">
      <w:pPr>
        <w:autoSpaceDE w:val="0"/>
        <w:adjustRightInd w:val="0"/>
        <w:spacing w:after="0" w:line="240" w:lineRule="auto"/>
        <w:ind w:left="1146"/>
        <w:jc w:val="both"/>
        <w:rPr>
          <w:rFonts w:ascii="Museo Sans 500" w:eastAsia="Times New Roman" w:hAnsi="Museo Sans 500" w:cs="Times New Roman"/>
          <w:b/>
          <w:lang w:eastAsia="es-ES"/>
        </w:rPr>
      </w:pPr>
    </w:p>
    <w:p w14:paraId="151E7FCE" w14:textId="77777777" w:rsidR="00C14307" w:rsidRPr="00551F4C" w:rsidRDefault="00C14307" w:rsidP="008504D8">
      <w:pPr>
        <w:autoSpaceDE w:val="0"/>
        <w:adjustRightInd w:val="0"/>
        <w:spacing w:after="0" w:line="240" w:lineRule="auto"/>
        <w:ind w:left="426"/>
        <w:jc w:val="both"/>
        <w:rPr>
          <w:rFonts w:ascii="Museo Sans 300" w:hAnsi="Museo Sans 300" w:cs="Times New Roman"/>
        </w:rPr>
      </w:pPr>
      <w:r w:rsidRPr="00551F4C">
        <w:rPr>
          <w:rFonts w:ascii="Museo Sans 300" w:hAnsi="Museo Sans 300" w:cs="Times New Roman"/>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E19C38C" w14:textId="77777777" w:rsidR="00C14307" w:rsidRPr="00551F4C" w:rsidRDefault="00C14307" w:rsidP="008504D8">
      <w:pPr>
        <w:autoSpaceDE w:val="0"/>
        <w:adjustRightInd w:val="0"/>
        <w:spacing w:after="0" w:line="240" w:lineRule="auto"/>
        <w:ind w:left="426"/>
        <w:jc w:val="both"/>
        <w:rPr>
          <w:rFonts w:ascii="Museo Sans 300" w:hAnsi="Museo Sans 300" w:cs="Times New Roman"/>
        </w:rPr>
      </w:pPr>
      <w:r w:rsidRPr="00551F4C">
        <w:rPr>
          <w:rFonts w:ascii="Museo Sans 300" w:hAnsi="Museo Sans 300" w:cs="Times New Roman"/>
        </w:rPr>
        <w:t> </w:t>
      </w:r>
    </w:p>
    <w:p w14:paraId="4D6FB729" w14:textId="77777777" w:rsidR="00C14307" w:rsidRPr="00C14307" w:rsidRDefault="00C14307" w:rsidP="008504D8">
      <w:pPr>
        <w:autoSpaceDE w:val="0"/>
        <w:adjustRightInd w:val="0"/>
        <w:spacing w:after="0" w:line="240" w:lineRule="auto"/>
        <w:ind w:left="426"/>
        <w:jc w:val="both"/>
        <w:rPr>
          <w:rFonts w:ascii="Museo Sans 300" w:hAnsi="Museo Sans 300" w:cs="Times New Roman"/>
        </w:rPr>
      </w:pPr>
      <w:r w:rsidRPr="00551F4C">
        <w:rPr>
          <w:rFonts w:ascii="Museo Sans 300" w:hAnsi="Museo Sans 300" w:cs="Times New Roman"/>
        </w:rPr>
        <w:t xml:space="preserve">En ese sentido, debe señalarse que el informe técnico resultado de la investigación efectuada por el CAU es el elemento técnico con el que cuenta esta superintendencia para determinar </w:t>
      </w:r>
      <w:r w:rsidRPr="00C14307">
        <w:rPr>
          <w:rFonts w:ascii="Museo Sans 300" w:hAnsi="Museo Sans 300" w:cs="Times New Roman"/>
        </w:rPr>
        <w:t xml:space="preserve">la procedencia o no del cobro realizado por la distribuidora. </w:t>
      </w:r>
    </w:p>
    <w:p w14:paraId="51D28FE9" w14:textId="77777777" w:rsidR="00C14307" w:rsidRPr="00C14307" w:rsidRDefault="00C14307" w:rsidP="00C14307">
      <w:pPr>
        <w:tabs>
          <w:tab w:val="left" w:pos="426"/>
        </w:tabs>
        <w:spacing w:after="0" w:line="240" w:lineRule="auto"/>
        <w:jc w:val="both"/>
        <w:rPr>
          <w:rFonts w:ascii="Museo Sans 300" w:hAnsi="Museo Sans 300" w:cs="Times New Roman"/>
          <w:lang w:eastAsia="es-ES"/>
        </w:rPr>
      </w:pPr>
    </w:p>
    <w:p w14:paraId="7B643D26" w14:textId="255C9111" w:rsidR="00C14307" w:rsidRPr="00C14307" w:rsidRDefault="00C14307" w:rsidP="00C14307">
      <w:pPr>
        <w:pStyle w:val="Prrafodelista"/>
        <w:numPr>
          <w:ilvl w:val="2"/>
          <w:numId w:val="21"/>
        </w:numPr>
        <w:autoSpaceDE w:val="0"/>
        <w:adjustRightInd w:val="0"/>
        <w:ind w:left="993" w:hanging="567"/>
        <w:jc w:val="both"/>
        <w:rPr>
          <w:rFonts w:ascii="Museo Sans 500" w:hAnsi="Museo Sans 500"/>
          <w:b/>
          <w:sz w:val="20"/>
          <w:szCs w:val="20"/>
        </w:rPr>
      </w:pPr>
      <w:r w:rsidRPr="00C14307">
        <w:rPr>
          <w:rFonts w:ascii="Museo Sans 500" w:eastAsia="Arial" w:hAnsi="Museo Sans 500"/>
          <w:b/>
          <w:bCs/>
          <w:sz w:val="20"/>
          <w:szCs w:val="20"/>
        </w:rPr>
        <w:t xml:space="preserve">Condición encontrada en el suministro identificado con el </w:t>
      </w:r>
      <w:r w:rsidRPr="00C14307">
        <w:rPr>
          <w:rFonts w:ascii="Museo Sans 500" w:hAnsi="Museo Sans 500"/>
          <w:b/>
          <w:sz w:val="20"/>
          <w:szCs w:val="20"/>
          <w:lang w:val="es-SV"/>
        </w:rPr>
        <w:t>NIC </w:t>
      </w:r>
      <w:r w:rsidR="00584972">
        <w:rPr>
          <w:rFonts w:ascii="Museo Sans 500" w:hAnsi="Museo Sans 500"/>
          <w:b/>
          <w:sz w:val="20"/>
          <w:szCs w:val="20"/>
          <w:lang w:val="es-SV"/>
        </w:rPr>
        <w:t>+++</w:t>
      </w:r>
    </w:p>
    <w:p w14:paraId="78A45D1E" w14:textId="021BB10F" w:rsidR="00C14307" w:rsidRPr="00C14307" w:rsidRDefault="00C14307" w:rsidP="00C14307">
      <w:pPr>
        <w:pStyle w:val="Prrafodelista"/>
        <w:tabs>
          <w:tab w:val="left" w:pos="7608"/>
        </w:tabs>
        <w:autoSpaceDE w:val="0"/>
        <w:adjustRightInd w:val="0"/>
        <w:ind w:left="2140"/>
        <w:jc w:val="both"/>
        <w:rPr>
          <w:rFonts w:ascii="Museo Sans 300" w:eastAsia="Arial" w:hAnsi="Museo Sans 300"/>
          <w:b/>
        </w:rPr>
      </w:pPr>
      <w:r w:rsidRPr="00C14307">
        <w:rPr>
          <w:rFonts w:ascii="Museo Sans 300" w:eastAsia="Arial" w:hAnsi="Museo Sans 300"/>
          <w:b/>
        </w:rPr>
        <w:tab/>
      </w:r>
    </w:p>
    <w:p w14:paraId="5495384A" w14:textId="2AC97B3A" w:rsidR="00C14307" w:rsidRDefault="00C14307" w:rsidP="00C14307">
      <w:pPr>
        <w:spacing w:after="0" w:line="240" w:lineRule="auto"/>
        <w:ind w:left="420"/>
        <w:jc w:val="both"/>
        <w:rPr>
          <w:rFonts w:ascii="Museo Sans 300" w:hAnsi="Museo Sans 300" w:cs="Times New Roman"/>
        </w:rPr>
      </w:pPr>
      <w:r>
        <w:rPr>
          <w:rFonts w:ascii="Museo Sans 300" w:hAnsi="Museo Sans 300" w:cs="Segoe UI"/>
          <w:lang w:eastAsia="es-MX"/>
        </w:rPr>
        <w:t>E</w:t>
      </w:r>
      <w:r w:rsidRPr="00551F4C">
        <w:rPr>
          <w:rFonts w:ascii="Museo Sans 300" w:hAnsi="Museo Sans 300" w:cs="Segoe UI"/>
          <w:lang w:eastAsia="es-MX"/>
        </w:rPr>
        <w:t xml:space="preserve">n </w:t>
      </w:r>
      <w:r>
        <w:rPr>
          <w:rFonts w:ascii="Museo Sans 300" w:hAnsi="Museo Sans 300" w:cs="Segoe UI"/>
          <w:lang w:eastAsia="es-MX"/>
        </w:rPr>
        <w:t xml:space="preserve">los </w:t>
      </w:r>
      <w:r w:rsidRPr="00551F4C">
        <w:rPr>
          <w:rFonts w:ascii="Museo Sans 300" w:hAnsi="Museo Sans 300" w:cs="Segoe UI"/>
          <w:lang w:eastAsia="es-MX"/>
        </w:rPr>
        <w:t>informe</w:t>
      </w:r>
      <w:r>
        <w:rPr>
          <w:rFonts w:ascii="Museo Sans 300" w:hAnsi="Museo Sans 300" w:cs="Segoe UI"/>
          <w:lang w:eastAsia="es-MX"/>
        </w:rPr>
        <w:t>s</w:t>
      </w:r>
      <w:r w:rsidRPr="00551F4C">
        <w:rPr>
          <w:rFonts w:ascii="Museo Sans 300" w:hAnsi="Museo Sans 300" w:cs="Segoe UI"/>
          <w:lang w:eastAsia="es-MX"/>
        </w:rPr>
        <w:t xml:space="preserve"> técnico</w:t>
      </w:r>
      <w:r>
        <w:rPr>
          <w:rFonts w:ascii="Museo Sans 300" w:hAnsi="Museo Sans 300" w:cs="Segoe UI"/>
          <w:lang w:eastAsia="es-MX"/>
        </w:rPr>
        <w:t>s</w:t>
      </w:r>
      <w:r w:rsidRPr="00551F4C">
        <w:rPr>
          <w:rFonts w:ascii="Museo Sans 300" w:hAnsi="Museo Sans 300" w:cs="Segoe UI"/>
          <w:lang w:eastAsia="es-MX"/>
        </w:rPr>
        <w:t xml:space="preserve"> N.° </w:t>
      </w:r>
      <w:r w:rsidRPr="00551F4C">
        <w:rPr>
          <w:rFonts w:ascii="Museo Sans 300" w:hAnsi="Museo Sans 300" w:cs="Times New Roman"/>
        </w:rPr>
        <w:t>IT-</w:t>
      </w:r>
      <w:r>
        <w:rPr>
          <w:rFonts w:ascii="Museo Sans 300" w:hAnsi="Museo Sans 300" w:cs="Times New Roman"/>
        </w:rPr>
        <w:t>319-</w:t>
      </w:r>
      <w:r w:rsidR="0085738E">
        <w:rPr>
          <w:rFonts w:ascii="Museo Sans 300" w:hAnsi="Museo Sans 300" w:cs="Times New Roman"/>
        </w:rPr>
        <w:t>+++</w:t>
      </w:r>
      <w:r w:rsidRPr="00551F4C">
        <w:rPr>
          <w:rFonts w:ascii="Museo Sans 300" w:hAnsi="Museo Sans 300" w:cs="Times New Roman"/>
        </w:rPr>
        <w:t>-CAU</w:t>
      </w:r>
      <w:r>
        <w:rPr>
          <w:rFonts w:ascii="Museo Sans 300" w:hAnsi="Museo Sans 300" w:cs="Times New Roman"/>
        </w:rPr>
        <w:t xml:space="preserve"> y 0412-2020-CAU</w:t>
      </w:r>
      <w:r w:rsidRPr="00551F4C">
        <w:rPr>
          <w:rFonts w:ascii="Museo Sans 300" w:hAnsi="Museo Sans 300" w:cs="Times New Roman"/>
        </w:rPr>
        <w:t>,</w:t>
      </w:r>
      <w:r w:rsidRPr="00551F4C">
        <w:rPr>
          <w:rFonts w:cs="Times New Roman"/>
        </w:rPr>
        <w:t xml:space="preserve"> </w:t>
      </w:r>
      <w:r w:rsidRPr="00551F4C">
        <w:rPr>
          <w:rFonts w:ascii="Museo Sans 300" w:hAnsi="Museo Sans 300" w:cs="Times New Roman"/>
        </w:rPr>
        <w:t xml:space="preserve">el CAU </w:t>
      </w:r>
      <w:r>
        <w:rPr>
          <w:rFonts w:ascii="Museo Sans 300" w:hAnsi="Museo Sans 300" w:cs="Times New Roman"/>
        </w:rPr>
        <w:t xml:space="preserve">constató los hechos siguientes: </w:t>
      </w:r>
    </w:p>
    <w:p w14:paraId="07A2781C" w14:textId="736A8590" w:rsidR="00C14307" w:rsidRDefault="00C14307" w:rsidP="00C14307">
      <w:pPr>
        <w:spacing w:after="0" w:line="240" w:lineRule="auto"/>
        <w:ind w:left="420"/>
        <w:jc w:val="both"/>
        <w:rPr>
          <w:rFonts w:ascii="Museo Sans 300" w:hAnsi="Museo Sans 300" w:cs="Times New Roman"/>
        </w:rPr>
      </w:pPr>
    </w:p>
    <w:p w14:paraId="5892C944" w14:textId="3C813476" w:rsidR="000C0B6A" w:rsidRDefault="000C0B6A" w:rsidP="00F55CCA">
      <w:pPr>
        <w:pStyle w:val="Prrafodelista"/>
        <w:numPr>
          <w:ilvl w:val="1"/>
          <w:numId w:val="25"/>
        </w:numPr>
        <w:ind w:left="709" w:hanging="283"/>
        <w:jc w:val="both"/>
        <w:rPr>
          <w:rFonts w:ascii="Museo Sans 300" w:hAnsi="Museo Sans 300"/>
          <w:sz w:val="20"/>
          <w:szCs w:val="20"/>
        </w:rPr>
      </w:pPr>
      <w:r w:rsidRPr="000C0B6A">
        <w:rPr>
          <w:rFonts w:ascii="Museo Sans 300" w:hAnsi="Museo Sans 300"/>
          <w:sz w:val="20"/>
          <w:szCs w:val="20"/>
        </w:rPr>
        <w:t>Por me</w:t>
      </w:r>
      <w:r>
        <w:rPr>
          <w:rFonts w:ascii="Museo Sans 300" w:hAnsi="Museo Sans 300"/>
          <w:sz w:val="20"/>
          <w:szCs w:val="20"/>
        </w:rPr>
        <w:t>dio de la fotografía constató que el conductor de una de las fases de alimentación del medidor y el conductor de la carta del inmueble presentaba un corte del forro aislante.</w:t>
      </w:r>
    </w:p>
    <w:p w14:paraId="28620B76" w14:textId="302AFA90" w:rsidR="00CB2E52" w:rsidRPr="0085738E" w:rsidRDefault="0085738E" w:rsidP="0085738E">
      <w:pPr>
        <w:pStyle w:val="Textoindependiente"/>
        <w:spacing w:before="120" w:after="120"/>
        <w:jc w:val="center"/>
        <w:rPr>
          <w:rFonts w:ascii="Museo Sans 300" w:hAnsi="Museo Sans 300"/>
        </w:rPr>
      </w:pPr>
      <w:r>
        <w:rPr>
          <w:rFonts w:ascii="Museo Sans 300" w:hAnsi="Museo Sans 300"/>
        </w:rPr>
        <w:t>+++</w:t>
      </w:r>
    </w:p>
    <w:p w14:paraId="47F68E88" w14:textId="10FE7297" w:rsidR="00CB2E52" w:rsidRDefault="00CB2E52" w:rsidP="00F55CCA">
      <w:pPr>
        <w:pStyle w:val="Prrafodelista"/>
        <w:numPr>
          <w:ilvl w:val="1"/>
          <w:numId w:val="25"/>
        </w:numPr>
        <w:ind w:left="709" w:hanging="283"/>
        <w:jc w:val="both"/>
        <w:rPr>
          <w:rFonts w:ascii="Museo Sans 300" w:hAnsi="Museo Sans 300"/>
          <w:sz w:val="20"/>
          <w:szCs w:val="20"/>
        </w:rPr>
      </w:pPr>
      <w:r>
        <w:rPr>
          <w:rFonts w:ascii="Museo Sans 300" w:hAnsi="Museo Sans 300"/>
          <w:sz w:val="20"/>
          <w:szCs w:val="20"/>
        </w:rPr>
        <w:t>Del historial del consumo durante el periodo de agosto del dos mil diecinueve a marzo del año dos mil veinte, existe una disminución injustificable en el consumo de energía eléctrica, el cual incrementó después de corregida la condición irregular.</w:t>
      </w:r>
    </w:p>
    <w:p w14:paraId="0AD84E28" w14:textId="273B011E" w:rsidR="00CB2E52" w:rsidRDefault="00CB2E52" w:rsidP="00CB2E52">
      <w:pPr>
        <w:pStyle w:val="Prrafodelista"/>
        <w:ind w:left="1440"/>
        <w:jc w:val="both"/>
        <w:rPr>
          <w:rFonts w:ascii="Museo Sans 300" w:hAnsi="Museo Sans 300"/>
          <w:sz w:val="20"/>
          <w:szCs w:val="20"/>
        </w:rPr>
      </w:pPr>
    </w:p>
    <w:p w14:paraId="1DA6924C" w14:textId="577847FF" w:rsidR="00CB2E52" w:rsidRDefault="0085738E" w:rsidP="0085738E">
      <w:pPr>
        <w:pStyle w:val="Prrafodelista"/>
        <w:ind w:left="1440"/>
        <w:jc w:val="center"/>
        <w:rPr>
          <w:rFonts w:ascii="Museo Sans 300" w:hAnsi="Museo Sans 300"/>
          <w:sz w:val="20"/>
          <w:szCs w:val="20"/>
        </w:rPr>
      </w:pPr>
      <w:r>
        <w:rPr>
          <w:noProof/>
          <w:lang w:val="es-SV" w:eastAsia="es-SV"/>
        </w:rPr>
        <w:t>+++</w:t>
      </w:r>
    </w:p>
    <w:p w14:paraId="217413DF" w14:textId="6364F77D" w:rsidR="000C0B6A" w:rsidRDefault="000C0B6A" w:rsidP="000C0B6A">
      <w:pPr>
        <w:pStyle w:val="Prrafodelista"/>
        <w:ind w:left="720"/>
        <w:jc w:val="both"/>
        <w:rPr>
          <w:rFonts w:ascii="Museo Sans 300" w:hAnsi="Museo Sans 300"/>
          <w:sz w:val="20"/>
          <w:szCs w:val="20"/>
        </w:rPr>
      </w:pPr>
    </w:p>
    <w:p w14:paraId="4E1FA38F" w14:textId="4E9C60AA" w:rsidR="00564F39" w:rsidRDefault="00B24BED" w:rsidP="005605BF">
      <w:pPr>
        <w:pStyle w:val="Prrafodelista"/>
        <w:numPr>
          <w:ilvl w:val="1"/>
          <w:numId w:val="25"/>
        </w:numPr>
        <w:ind w:left="709" w:hanging="283"/>
        <w:jc w:val="both"/>
        <w:rPr>
          <w:rFonts w:ascii="Museo Sans 300" w:hAnsi="Museo Sans 300"/>
          <w:sz w:val="20"/>
          <w:szCs w:val="20"/>
        </w:rPr>
      </w:pPr>
      <w:r w:rsidRPr="00CB2E52">
        <w:rPr>
          <w:rFonts w:ascii="Museo Sans 300" w:hAnsi="Museo Sans 300"/>
          <w:sz w:val="20"/>
          <w:szCs w:val="20"/>
        </w:rPr>
        <w:t xml:space="preserve">Al </w:t>
      </w:r>
      <w:r>
        <w:rPr>
          <w:rFonts w:ascii="Museo Sans 300" w:hAnsi="Museo Sans 300"/>
          <w:sz w:val="20"/>
          <w:szCs w:val="20"/>
        </w:rPr>
        <w:t xml:space="preserve">analizar los argumentos del señor </w:t>
      </w:r>
      <w:r w:rsidR="0085738E">
        <w:rPr>
          <w:rFonts w:ascii="Museo Sans 300" w:hAnsi="Museo Sans 300"/>
          <w:sz w:val="20"/>
          <w:szCs w:val="20"/>
        </w:rPr>
        <w:t>+++</w:t>
      </w:r>
      <w:r>
        <w:rPr>
          <w:rFonts w:ascii="Museo Sans 300" w:hAnsi="Museo Sans 300"/>
          <w:sz w:val="20"/>
          <w:szCs w:val="20"/>
        </w:rPr>
        <w:t xml:space="preserve"> en su escrito de fecha veintidós de octubre del año dos mil veinte, </w:t>
      </w:r>
      <w:r w:rsidR="00F55CCA">
        <w:rPr>
          <w:rFonts w:ascii="Museo Sans 300" w:hAnsi="Museo Sans 300"/>
          <w:sz w:val="20"/>
          <w:szCs w:val="20"/>
        </w:rPr>
        <w:t>se constató que no presentó ninguna prueba relacionada a la manipulación maliciosa del equipo de medición por parte del personal</w:t>
      </w:r>
      <w:r w:rsidR="00E578A5">
        <w:rPr>
          <w:rFonts w:ascii="Museo Sans 300" w:hAnsi="Museo Sans 300"/>
          <w:sz w:val="20"/>
          <w:szCs w:val="20"/>
        </w:rPr>
        <w:t xml:space="preserve"> de la empresa distribuidora.</w:t>
      </w:r>
    </w:p>
    <w:p w14:paraId="2A056EA1" w14:textId="77777777" w:rsidR="00E578A5" w:rsidRDefault="00E578A5" w:rsidP="00E578A5">
      <w:pPr>
        <w:pStyle w:val="Prrafodelista"/>
        <w:ind w:left="709"/>
        <w:jc w:val="both"/>
        <w:rPr>
          <w:rFonts w:ascii="Museo Sans 300" w:hAnsi="Museo Sans 300"/>
          <w:sz w:val="20"/>
          <w:szCs w:val="20"/>
        </w:rPr>
      </w:pPr>
    </w:p>
    <w:p w14:paraId="548E2AE3" w14:textId="33EA4693" w:rsidR="00790668" w:rsidRDefault="00E578A5" w:rsidP="0040371C">
      <w:pPr>
        <w:pStyle w:val="Textoindependiente"/>
        <w:shd w:val="clear" w:color="auto" w:fill="FFFFFF" w:themeFill="background1"/>
        <w:ind w:left="426"/>
        <w:rPr>
          <w:rFonts w:ascii="Museo Sans 300" w:hAnsi="Museo Sans 300" w:cs="Arial"/>
          <w:color w:val="000000"/>
          <w:sz w:val="20"/>
        </w:rPr>
      </w:pPr>
      <w:r w:rsidRPr="00E578A5">
        <w:rPr>
          <w:rFonts w:ascii="Museo Sans 300" w:hAnsi="Museo Sans 300" w:cs="Arial"/>
          <w:color w:val="000000"/>
          <w:sz w:val="20"/>
        </w:rPr>
        <w:t>En cuanto al registro histórico de pagos presentado por el usuario como prueba de descargo, solamente hace referencia a los montos cancelados por la cantidad de energía demanda en el inmueble y que fue registrada por el medidor, esta no constituye un contrargumento con respecto a la prueba de la EEO.</w:t>
      </w:r>
    </w:p>
    <w:p w14:paraId="3DA25623" w14:textId="77777777" w:rsidR="00916147" w:rsidRPr="00916147" w:rsidRDefault="00916147" w:rsidP="0040371C">
      <w:pPr>
        <w:pStyle w:val="Textoindependiente"/>
        <w:shd w:val="clear" w:color="auto" w:fill="FFFFFF" w:themeFill="background1"/>
        <w:ind w:left="708" w:hanging="282"/>
        <w:rPr>
          <w:rFonts w:ascii="Museo Sans 300" w:hAnsi="Museo Sans 300" w:cs="Arial"/>
          <w:sz w:val="20"/>
        </w:rPr>
      </w:pPr>
    </w:p>
    <w:p w14:paraId="1075E8AA" w14:textId="3160B409" w:rsidR="00790668" w:rsidRDefault="00790668" w:rsidP="0040371C">
      <w:pPr>
        <w:pStyle w:val="Prrafodelista"/>
        <w:tabs>
          <w:tab w:val="left" w:pos="709"/>
        </w:tabs>
        <w:ind w:left="426"/>
        <w:jc w:val="both"/>
        <w:rPr>
          <w:rFonts w:ascii="Museo Sans 300" w:hAnsi="Museo Sans 300"/>
          <w:sz w:val="20"/>
          <w:szCs w:val="20"/>
          <w:lang w:val="es-SV"/>
        </w:rPr>
      </w:pPr>
      <w:r w:rsidRPr="00916147">
        <w:rPr>
          <w:rFonts w:ascii="Museo Sans 300" w:hAnsi="Museo Sans 300"/>
          <w:sz w:val="20"/>
          <w:szCs w:val="20"/>
          <w:lang w:val="es-SV"/>
        </w:rPr>
        <w:t xml:space="preserve">Con fundamento en lo expuesto, el CAU comprobó la existencia de una condición irregular </w:t>
      </w:r>
      <w:r w:rsidR="00916147" w:rsidRPr="00916147">
        <w:rPr>
          <w:rFonts w:ascii="Museo Sans 300" w:hAnsi="Museo Sans 300"/>
          <w:sz w:val="20"/>
          <w:szCs w:val="20"/>
          <w:lang w:val="es-SV"/>
        </w:rPr>
        <w:t>consistente</w:t>
      </w:r>
      <w:r w:rsidR="00916147" w:rsidRPr="00916147">
        <w:rPr>
          <w:rFonts w:ascii="Museo Sans 300" w:hAnsi="Museo Sans 300" w:cs="Arial"/>
          <w:sz w:val="20"/>
          <w:szCs w:val="20"/>
        </w:rPr>
        <w:t xml:space="preserve"> en la conexión entre fase B de acometida conectada con fase B de la carga del usuario, formando una conexión tipo puente eléctrico</w:t>
      </w:r>
      <w:r w:rsidR="00916147" w:rsidRPr="00916147">
        <w:rPr>
          <w:rFonts w:ascii="Museo Sans 300" w:hAnsi="Museo Sans 300"/>
          <w:sz w:val="20"/>
          <w:szCs w:val="20"/>
        </w:rPr>
        <w:t xml:space="preserve">, condición que </w:t>
      </w:r>
      <w:r w:rsidR="00916147" w:rsidRPr="00916147">
        <w:rPr>
          <w:rFonts w:ascii="Museo Sans 300" w:hAnsi="Museo Sans 300" w:cs="Arial"/>
          <w:sz w:val="20"/>
          <w:szCs w:val="20"/>
        </w:rPr>
        <w:t>afectó el correcto registro de la energía que fue consumida en el citado suministro</w:t>
      </w:r>
      <w:r w:rsidR="00916147" w:rsidRPr="00916147">
        <w:rPr>
          <w:rFonts w:ascii="Museo Sans 300" w:hAnsi="Museo Sans 300"/>
          <w:sz w:val="20"/>
          <w:szCs w:val="20"/>
        </w:rPr>
        <w:t xml:space="preserve">, por lo que </w:t>
      </w:r>
      <w:r w:rsidR="00916147" w:rsidRPr="00916147">
        <w:rPr>
          <w:rFonts w:ascii="Museo Sans 300" w:hAnsi="Museo Sans 300"/>
          <w:sz w:val="20"/>
          <w:szCs w:val="20"/>
          <w:lang w:val="es-SV"/>
        </w:rPr>
        <w:t>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2020.</w:t>
      </w:r>
    </w:p>
    <w:p w14:paraId="65E78B1E" w14:textId="265E1B61" w:rsidR="003C5989" w:rsidRDefault="003C5989" w:rsidP="0040371C">
      <w:pPr>
        <w:pStyle w:val="Prrafodelista"/>
        <w:tabs>
          <w:tab w:val="left" w:pos="709"/>
        </w:tabs>
        <w:ind w:left="426"/>
        <w:jc w:val="both"/>
        <w:rPr>
          <w:rFonts w:ascii="Museo Sans 300" w:hAnsi="Museo Sans 300"/>
          <w:sz w:val="20"/>
          <w:szCs w:val="20"/>
          <w:lang w:val="es-SV"/>
        </w:rPr>
      </w:pPr>
    </w:p>
    <w:p w14:paraId="034D1143" w14:textId="0C2D4F18" w:rsidR="003C5989" w:rsidRDefault="003C5989" w:rsidP="0040371C">
      <w:pPr>
        <w:pStyle w:val="Prrafodelista"/>
        <w:tabs>
          <w:tab w:val="left" w:pos="709"/>
        </w:tabs>
        <w:ind w:left="426"/>
        <w:jc w:val="both"/>
        <w:rPr>
          <w:rFonts w:ascii="Museo Sans 300" w:hAnsi="Museo Sans 300"/>
          <w:sz w:val="20"/>
          <w:szCs w:val="20"/>
          <w:lang w:val="es-SV"/>
        </w:rPr>
      </w:pPr>
    </w:p>
    <w:p w14:paraId="4140069D" w14:textId="77777777" w:rsidR="003C5989" w:rsidRDefault="003C5989" w:rsidP="0040371C">
      <w:pPr>
        <w:pStyle w:val="Prrafodelista"/>
        <w:tabs>
          <w:tab w:val="left" w:pos="709"/>
        </w:tabs>
        <w:ind w:left="426"/>
        <w:jc w:val="both"/>
        <w:rPr>
          <w:rFonts w:ascii="Museo Sans 300" w:hAnsi="Museo Sans 300"/>
          <w:sz w:val="20"/>
          <w:szCs w:val="20"/>
          <w:lang w:val="es-SV"/>
        </w:rPr>
      </w:pPr>
    </w:p>
    <w:p w14:paraId="1BAB5AF9" w14:textId="77777777" w:rsidR="00916147" w:rsidRPr="00916147" w:rsidRDefault="00916147" w:rsidP="00916147">
      <w:pPr>
        <w:pStyle w:val="Prrafodelista"/>
        <w:tabs>
          <w:tab w:val="left" w:pos="709"/>
        </w:tabs>
        <w:ind w:left="567"/>
        <w:jc w:val="both"/>
        <w:rPr>
          <w:rFonts w:ascii="Museo Sans 300" w:hAnsi="Museo Sans 300"/>
          <w:sz w:val="20"/>
          <w:szCs w:val="20"/>
          <w:lang w:val="es-SV"/>
        </w:rPr>
      </w:pPr>
    </w:p>
    <w:p w14:paraId="166B8E43" w14:textId="23639974" w:rsidR="00790668" w:rsidRPr="00DD689E" w:rsidRDefault="00790668" w:rsidP="0040371C">
      <w:pPr>
        <w:pStyle w:val="Prrafodelista"/>
        <w:tabs>
          <w:tab w:val="left" w:pos="709"/>
        </w:tabs>
        <w:ind w:left="709" w:hanging="425"/>
        <w:jc w:val="both"/>
        <w:rPr>
          <w:rFonts w:ascii="Museo Sans 500" w:hAnsi="Museo Sans 500"/>
          <w:sz w:val="20"/>
          <w:szCs w:val="20"/>
          <w:lang w:val="es-SV"/>
        </w:rPr>
      </w:pPr>
      <w:r w:rsidRPr="00DD689E">
        <w:rPr>
          <w:rFonts w:ascii="Museo Sans 500" w:hAnsi="Museo Sans 500"/>
          <w:b/>
          <w:bCs/>
          <w:sz w:val="20"/>
          <w:szCs w:val="20"/>
        </w:rPr>
        <w:lastRenderedPageBreak/>
        <w:t>2.1.2. Determinación del cálculo de energía a recuperar</w:t>
      </w:r>
    </w:p>
    <w:p w14:paraId="373D6546" w14:textId="77777777" w:rsidR="00790668" w:rsidRPr="00551F4C" w:rsidRDefault="00790668" w:rsidP="00790668">
      <w:pPr>
        <w:pStyle w:val="Prrafodelista"/>
        <w:tabs>
          <w:tab w:val="left" w:pos="426"/>
        </w:tabs>
        <w:ind w:left="426"/>
        <w:rPr>
          <w:rFonts w:ascii="Museo Sans 300" w:hAnsi="Museo Sans 300"/>
          <w:sz w:val="20"/>
          <w:szCs w:val="20"/>
        </w:rPr>
      </w:pPr>
    </w:p>
    <w:p w14:paraId="00B62E19" w14:textId="0A49EA6C" w:rsidR="00916147" w:rsidRPr="002B2DC6" w:rsidRDefault="00790668" w:rsidP="0040371C">
      <w:pPr>
        <w:spacing w:after="220" w:line="240" w:lineRule="auto"/>
        <w:ind w:left="284"/>
        <w:jc w:val="both"/>
        <w:rPr>
          <w:rFonts w:ascii="Museo Sans 300" w:hAnsi="Museo Sans 300"/>
        </w:rPr>
      </w:pPr>
      <w:r>
        <w:rPr>
          <w:rFonts w:ascii="Museo Sans 300" w:hAnsi="Museo Sans 300" w:cs="Times New Roman"/>
          <w:lang w:val="es-ES"/>
        </w:rPr>
        <w:t xml:space="preserve">El CAU </w:t>
      </w:r>
      <w:r w:rsidR="00992F49">
        <w:rPr>
          <w:rFonts w:ascii="Museo Sans 300" w:hAnsi="Museo Sans 300" w:cs="Times New Roman"/>
          <w:lang w:val="es-ES"/>
        </w:rPr>
        <w:t xml:space="preserve">no válido </w:t>
      </w:r>
      <w:r w:rsidR="00916147">
        <w:rPr>
          <w:rStyle w:val="normaltextrun"/>
          <w:rFonts w:ascii="Museo Sans 300" w:hAnsi="Museo Sans 300"/>
        </w:rPr>
        <w:t>e</w:t>
      </w:r>
      <w:r w:rsidR="00916147" w:rsidRPr="002B2DC6">
        <w:rPr>
          <w:rStyle w:val="normaltextrun"/>
          <w:rFonts w:ascii="Museo Sans 300" w:hAnsi="Museo Sans 300"/>
        </w:rPr>
        <w:t>l método utilizado por EEO para estimar la energía recuperar</w:t>
      </w:r>
      <w:r w:rsidR="00992F49">
        <w:rPr>
          <w:rStyle w:val="normaltextrun"/>
          <w:rFonts w:ascii="Museo Sans 300" w:hAnsi="Museo Sans 300"/>
        </w:rPr>
        <w:t xml:space="preserve"> con </w:t>
      </w:r>
      <w:r w:rsidR="00916147">
        <w:rPr>
          <w:rStyle w:val="normaltextrun"/>
          <w:rFonts w:ascii="Museo Sans 300" w:hAnsi="Museo Sans 300"/>
        </w:rPr>
        <w:t xml:space="preserve">base </w:t>
      </w:r>
      <w:r w:rsidR="00992F49">
        <w:rPr>
          <w:rFonts w:ascii="Museo Sans 300" w:hAnsi="Museo Sans 300"/>
        </w:rPr>
        <w:t xml:space="preserve">a una </w:t>
      </w:r>
      <w:r w:rsidR="00916147" w:rsidRPr="002B2DC6">
        <w:rPr>
          <w:rFonts w:ascii="Museo Sans 300" w:hAnsi="Museo Sans 300"/>
        </w:rPr>
        <w:t xml:space="preserve">lectura de 15 </w:t>
      </w:r>
      <w:r w:rsidR="00992F49">
        <w:rPr>
          <w:rFonts w:ascii="Museo Sans 300" w:hAnsi="Museo Sans 300"/>
        </w:rPr>
        <w:t xml:space="preserve">quince </w:t>
      </w:r>
      <w:r w:rsidR="00916147" w:rsidRPr="002B2DC6">
        <w:rPr>
          <w:rFonts w:ascii="Museo Sans 300" w:hAnsi="Museo Sans 300"/>
        </w:rPr>
        <w:t xml:space="preserve">días de registro, </w:t>
      </w:r>
      <w:r w:rsidR="00992F49">
        <w:rPr>
          <w:rFonts w:ascii="Museo Sans 300" w:hAnsi="Museo Sans 300"/>
        </w:rPr>
        <w:t xml:space="preserve">por considerar que existe </w:t>
      </w:r>
      <w:r w:rsidR="00992F49" w:rsidRPr="002B2DC6">
        <w:rPr>
          <w:rStyle w:val="normaltextrun"/>
          <w:rFonts w:ascii="Museo Sans 300" w:hAnsi="Museo Sans 300"/>
          <w:lang w:val="es-ES"/>
        </w:rPr>
        <w:t xml:space="preserve">un historial reciente de registros mensuales correctos de consumo del </w:t>
      </w:r>
      <w:r w:rsidR="00992F49">
        <w:rPr>
          <w:rStyle w:val="normaltextrun"/>
          <w:rFonts w:ascii="Museo Sans 300" w:hAnsi="Museo Sans 300"/>
          <w:lang w:val="es-ES"/>
        </w:rPr>
        <w:t>suministro</w:t>
      </w:r>
    </w:p>
    <w:p w14:paraId="49630C77" w14:textId="0A8871A2" w:rsidR="00790668" w:rsidRDefault="00992F49" w:rsidP="0040371C">
      <w:pPr>
        <w:autoSpaceDE w:val="0"/>
        <w:spacing w:after="0" w:line="240" w:lineRule="auto"/>
        <w:ind w:left="284"/>
        <w:jc w:val="both"/>
        <w:rPr>
          <w:rFonts w:ascii="Museo Sans 300" w:hAnsi="Museo Sans 300" w:cs="Times New Roman"/>
          <w:lang w:val="es-ES"/>
        </w:rPr>
      </w:pPr>
      <w:r>
        <w:rPr>
          <w:rFonts w:ascii="Museo Sans 300" w:hAnsi="Museo Sans 300" w:cs="Times New Roman"/>
          <w:lang w:val="es-ES"/>
        </w:rPr>
        <w:t>Debido a lo anterior, realizó un nuevo cálculo teniendo en cuenta los factores siguientes:</w:t>
      </w:r>
    </w:p>
    <w:p w14:paraId="2F7C1C9C" w14:textId="47624E75" w:rsidR="00992F49" w:rsidRPr="00992F49" w:rsidRDefault="00992F49" w:rsidP="00916147">
      <w:pPr>
        <w:autoSpaceDE w:val="0"/>
        <w:spacing w:after="0" w:line="240" w:lineRule="auto"/>
        <w:ind w:left="567"/>
        <w:jc w:val="both"/>
        <w:rPr>
          <w:rFonts w:ascii="Museo Sans 300" w:hAnsi="Museo Sans 300" w:cs="Times New Roman"/>
          <w:lang w:val="es-ES"/>
        </w:rPr>
      </w:pPr>
    </w:p>
    <w:p w14:paraId="7F29F670" w14:textId="14CCD6AA" w:rsidR="00992F49" w:rsidRDefault="00992F49" w:rsidP="00992F49">
      <w:pPr>
        <w:pStyle w:val="Prrafodelista"/>
        <w:numPr>
          <w:ilvl w:val="0"/>
          <w:numId w:val="25"/>
        </w:numPr>
        <w:ind w:hanging="153"/>
        <w:contextualSpacing/>
        <w:jc w:val="both"/>
        <w:rPr>
          <w:rFonts w:ascii="Museo Sans 300" w:hAnsi="Museo Sans 300"/>
          <w:color w:val="000000" w:themeColor="text1"/>
          <w:sz w:val="20"/>
          <w:szCs w:val="20"/>
        </w:rPr>
      </w:pPr>
      <w:r w:rsidRPr="00992F49">
        <w:rPr>
          <w:rFonts w:ascii="Museo Sans 300" w:hAnsi="Museo Sans 300"/>
          <w:color w:val="000000" w:themeColor="text1"/>
          <w:sz w:val="20"/>
          <w:szCs w:val="20"/>
        </w:rPr>
        <w:t xml:space="preserve">El período </w:t>
      </w:r>
      <w:r>
        <w:rPr>
          <w:rFonts w:ascii="Museo Sans 300" w:hAnsi="Museo Sans 300"/>
          <w:color w:val="000000" w:themeColor="text1"/>
          <w:sz w:val="20"/>
          <w:szCs w:val="20"/>
        </w:rPr>
        <w:t xml:space="preserve">de </w:t>
      </w:r>
      <w:r w:rsidRPr="00992F49">
        <w:rPr>
          <w:rFonts w:ascii="Museo Sans 300" w:hAnsi="Museo Sans 300"/>
          <w:color w:val="000000" w:themeColor="text1"/>
          <w:sz w:val="20"/>
          <w:szCs w:val="20"/>
        </w:rPr>
        <w:t>recálculo de la energía no registrada comprend</w:t>
      </w:r>
      <w:r>
        <w:rPr>
          <w:rFonts w:ascii="Museo Sans 300" w:hAnsi="Museo Sans 300"/>
          <w:color w:val="000000" w:themeColor="text1"/>
          <w:sz w:val="20"/>
          <w:szCs w:val="20"/>
        </w:rPr>
        <w:t xml:space="preserve">e del cuatro </w:t>
      </w:r>
      <w:r w:rsidRPr="00992F49">
        <w:rPr>
          <w:rFonts w:ascii="Museo Sans 300" w:hAnsi="Museo Sans 300"/>
          <w:color w:val="000000" w:themeColor="text1"/>
          <w:sz w:val="20"/>
          <w:szCs w:val="20"/>
        </w:rPr>
        <w:t>de octubre de</w:t>
      </w:r>
      <w:r>
        <w:rPr>
          <w:rFonts w:ascii="Museo Sans 300" w:hAnsi="Museo Sans 300"/>
          <w:color w:val="000000" w:themeColor="text1"/>
          <w:sz w:val="20"/>
          <w:szCs w:val="20"/>
        </w:rPr>
        <w:t xml:space="preserve">l año dos mil diecinueve </w:t>
      </w:r>
      <w:r w:rsidRPr="00992F49">
        <w:rPr>
          <w:rFonts w:ascii="Museo Sans 300" w:hAnsi="Museo Sans 300"/>
          <w:color w:val="000000" w:themeColor="text1"/>
          <w:sz w:val="20"/>
          <w:szCs w:val="20"/>
        </w:rPr>
        <w:t xml:space="preserve">hasta el </w:t>
      </w:r>
      <w:r>
        <w:rPr>
          <w:rFonts w:ascii="Museo Sans 300" w:hAnsi="Museo Sans 300"/>
          <w:color w:val="000000" w:themeColor="text1"/>
          <w:sz w:val="20"/>
          <w:szCs w:val="20"/>
        </w:rPr>
        <w:t>primero</w:t>
      </w:r>
      <w:r w:rsidRPr="00992F49">
        <w:rPr>
          <w:rFonts w:ascii="Museo Sans 300" w:hAnsi="Museo Sans 300"/>
          <w:color w:val="000000" w:themeColor="text1"/>
          <w:sz w:val="20"/>
          <w:szCs w:val="20"/>
        </w:rPr>
        <w:t xml:space="preserve"> de abril de</w:t>
      </w:r>
      <w:r>
        <w:rPr>
          <w:rFonts w:ascii="Museo Sans 300" w:hAnsi="Museo Sans 300"/>
          <w:color w:val="000000" w:themeColor="text1"/>
          <w:sz w:val="20"/>
          <w:szCs w:val="20"/>
        </w:rPr>
        <w:t>l año dos mil veinte.</w:t>
      </w:r>
      <w:r w:rsidRPr="00992F49">
        <w:rPr>
          <w:rFonts w:ascii="Museo Sans 300" w:hAnsi="Museo Sans 300"/>
          <w:color w:val="000000" w:themeColor="text1"/>
          <w:sz w:val="20"/>
          <w:szCs w:val="20"/>
        </w:rPr>
        <w:t xml:space="preserve">  </w:t>
      </w:r>
    </w:p>
    <w:p w14:paraId="1153EA6A" w14:textId="77777777" w:rsidR="00502CFA" w:rsidRPr="00992F49" w:rsidRDefault="00502CFA" w:rsidP="00502CFA">
      <w:pPr>
        <w:pStyle w:val="Prrafodelista"/>
        <w:ind w:left="720"/>
        <w:contextualSpacing/>
        <w:jc w:val="both"/>
        <w:rPr>
          <w:rFonts w:ascii="Museo Sans 300" w:hAnsi="Museo Sans 300"/>
          <w:color w:val="000000" w:themeColor="text1"/>
          <w:sz w:val="20"/>
          <w:szCs w:val="20"/>
        </w:rPr>
      </w:pPr>
    </w:p>
    <w:p w14:paraId="2168CAC7" w14:textId="0F195DF4" w:rsidR="00992F49" w:rsidRPr="00992F49" w:rsidRDefault="00992F49" w:rsidP="00992F49">
      <w:pPr>
        <w:pStyle w:val="Prrafodelista"/>
        <w:numPr>
          <w:ilvl w:val="0"/>
          <w:numId w:val="25"/>
        </w:numPr>
        <w:autoSpaceDE w:val="0"/>
        <w:ind w:left="709" w:hanging="142"/>
        <w:contextualSpacing/>
        <w:jc w:val="both"/>
        <w:rPr>
          <w:rFonts w:ascii="Museo Sans 300" w:hAnsi="Museo Sans 300"/>
        </w:rPr>
      </w:pPr>
      <w:r w:rsidRPr="00992F49">
        <w:rPr>
          <w:rFonts w:ascii="Museo Sans 300" w:hAnsi="Museo Sans 300"/>
          <w:color w:val="000000" w:themeColor="text1"/>
          <w:sz w:val="20"/>
          <w:szCs w:val="20"/>
        </w:rPr>
        <w:t xml:space="preserve">El consumo promedio registrado correspondiente al período comprendido entre los meses de mayo a septiembre del dos mil veinte. </w:t>
      </w:r>
    </w:p>
    <w:p w14:paraId="77E2097E" w14:textId="77777777" w:rsidR="00790668" w:rsidRDefault="00790668" w:rsidP="00790668">
      <w:pPr>
        <w:autoSpaceDE w:val="0"/>
        <w:spacing w:after="0" w:line="240" w:lineRule="auto"/>
        <w:ind w:left="426"/>
        <w:jc w:val="both"/>
        <w:rPr>
          <w:rFonts w:ascii="Museo Sans 300" w:hAnsi="Museo Sans 300" w:cs="Times New Roman"/>
          <w:lang w:val="es-ES"/>
        </w:rPr>
      </w:pPr>
    </w:p>
    <w:p w14:paraId="359325ED" w14:textId="76F365DF" w:rsidR="00790668" w:rsidRDefault="00790668" w:rsidP="0040371C">
      <w:pPr>
        <w:autoSpaceDE w:val="0"/>
        <w:spacing w:after="0" w:line="240" w:lineRule="auto"/>
        <w:ind w:left="284"/>
        <w:jc w:val="both"/>
        <w:rPr>
          <w:rFonts w:ascii="Museo Sans 300" w:hAnsi="Museo Sans 300"/>
          <w:color w:val="000000"/>
          <w:lang w:val="es-ES"/>
        </w:rPr>
      </w:pPr>
      <w:r>
        <w:rPr>
          <w:rFonts w:ascii="Museo Sans 300" w:hAnsi="Museo Sans 300" w:cs="Times New Roman"/>
          <w:lang w:val="es-ES"/>
        </w:rPr>
        <w:t xml:space="preserve">En ese sentido, </w:t>
      </w:r>
      <w:r w:rsidR="00992F49">
        <w:rPr>
          <w:rFonts w:ascii="Museo Sans 300" w:hAnsi="Museo Sans 300" w:cs="Times New Roman"/>
          <w:lang w:val="es-ES"/>
        </w:rPr>
        <w:t xml:space="preserve">el CAU </w:t>
      </w:r>
      <w:r>
        <w:rPr>
          <w:rFonts w:ascii="Museo Sans 300" w:hAnsi="Museo Sans 300" w:cs="Times New Roman"/>
          <w:lang w:val="es-ES"/>
        </w:rPr>
        <w:t>estimó procedente el cobro por la cantidad de</w:t>
      </w:r>
      <w:r w:rsidR="00054B6D" w:rsidRPr="24A45B6A">
        <w:rPr>
          <w:rFonts w:ascii="Museo Sans 300" w:hAnsi="Museo Sans 300"/>
        </w:rPr>
        <w:t xml:space="preserve"> </w:t>
      </w:r>
      <w:r w:rsidR="00054B6D" w:rsidRPr="24A45B6A">
        <w:rPr>
          <w:rFonts w:ascii="Museo Sans 300" w:hAnsi="Museo Sans 300"/>
          <w:color w:val="000000" w:themeColor="text1"/>
        </w:rPr>
        <w:t>TRESCIENTOS OCHENTA Y CUATRO 25/100 DÓLARES DE LOS ESTADOS UNIDOS DE AMÉRICA (USD 384.25)</w:t>
      </w:r>
      <w:r w:rsidR="00054B6D" w:rsidRPr="24A45B6A">
        <w:rPr>
          <w:rFonts w:ascii="Museo Sans 300" w:hAnsi="Museo Sans 300"/>
        </w:rPr>
        <w:t xml:space="preserve"> IVA incluido, en concepto de Energía No Registrada</w:t>
      </w:r>
      <w:r w:rsidR="00054B6D">
        <w:rPr>
          <w:rFonts w:ascii="Museo Sans 300" w:hAnsi="Museo Sans 300"/>
        </w:rPr>
        <w:t>, m</w:t>
      </w:r>
      <w:r w:rsidR="00054B6D" w:rsidRPr="24A45B6A">
        <w:rPr>
          <w:rFonts w:ascii="Museo Sans 300" w:hAnsi="Museo Sans 300"/>
        </w:rPr>
        <w:t xml:space="preserve">ás la cantidad de </w:t>
      </w:r>
      <w:r w:rsidR="003C00D2" w:rsidRPr="24A45B6A">
        <w:rPr>
          <w:rFonts w:ascii="Museo Sans 300" w:hAnsi="Museo Sans 300"/>
        </w:rPr>
        <w:t xml:space="preserve">VEINTIDÓS 29/100 DÓLARES DE LOS ESTADOS UNIDOS DE AMÉRICA </w:t>
      </w:r>
      <w:r w:rsidR="00054B6D" w:rsidRPr="24A45B6A">
        <w:rPr>
          <w:rFonts w:ascii="Museo Sans 300" w:hAnsi="Museo Sans 300"/>
        </w:rPr>
        <w:t>(USD 22.29) en concepto de intereses</w:t>
      </w:r>
      <w:r w:rsidR="00054B6D">
        <w:rPr>
          <w:rFonts w:ascii="Museo Sans 300" w:hAnsi="Museo Sans 300"/>
        </w:rPr>
        <w:t xml:space="preserve">, </w:t>
      </w:r>
      <w:r w:rsidRPr="009C60A8">
        <w:rPr>
          <w:rFonts w:ascii="Museo Sans 300" w:hAnsi="Museo Sans 300"/>
          <w:color w:val="000000"/>
          <w:lang w:val="es-ES"/>
        </w:rPr>
        <w:t>de acuerdo con lo establecido en el artículo 36 de los Términos y Condiciones Generales al Consumidor Final, correspondiente al año 20</w:t>
      </w:r>
      <w:r w:rsidR="008504D8">
        <w:rPr>
          <w:rFonts w:ascii="Museo Sans 300" w:hAnsi="Museo Sans 300"/>
          <w:color w:val="000000"/>
          <w:lang w:val="es-ES"/>
        </w:rPr>
        <w:t>20</w:t>
      </w:r>
      <w:r>
        <w:rPr>
          <w:rFonts w:ascii="Museo Sans 300" w:hAnsi="Museo Sans 300"/>
          <w:color w:val="000000"/>
          <w:lang w:val="es-ES"/>
        </w:rPr>
        <w:t>.</w:t>
      </w:r>
    </w:p>
    <w:p w14:paraId="6922D860" w14:textId="77777777" w:rsidR="00790668" w:rsidRPr="00AB2CFD" w:rsidRDefault="00790668" w:rsidP="00790668">
      <w:pPr>
        <w:autoSpaceDE w:val="0"/>
        <w:spacing w:after="0" w:line="240" w:lineRule="auto"/>
        <w:ind w:left="426"/>
        <w:jc w:val="both"/>
        <w:rPr>
          <w:rFonts w:ascii="Museo Sans 300" w:hAnsi="Museo Sans 300" w:cs="Times New Roman"/>
          <w:lang w:val="es-ES"/>
        </w:rPr>
      </w:pPr>
    </w:p>
    <w:p w14:paraId="34695C91" w14:textId="31FE93AA" w:rsidR="00AB2CFD" w:rsidRDefault="00AB2CFD" w:rsidP="00AB2CFD">
      <w:pPr>
        <w:pStyle w:val="Prrafodelista"/>
        <w:numPr>
          <w:ilvl w:val="1"/>
          <w:numId w:val="30"/>
        </w:numPr>
        <w:autoSpaceDE w:val="0"/>
        <w:adjustRightInd w:val="0"/>
        <w:jc w:val="center"/>
        <w:rPr>
          <w:rFonts w:ascii="Museo Sans 500" w:hAnsi="Museo Sans 500"/>
          <w:b/>
          <w:bCs/>
          <w:sz w:val="20"/>
          <w:szCs w:val="20"/>
        </w:rPr>
      </w:pPr>
      <w:r w:rsidRPr="00AB2CFD">
        <w:rPr>
          <w:rFonts w:ascii="Museo Sans 500" w:hAnsi="Museo Sans 500"/>
          <w:b/>
          <w:bCs/>
          <w:sz w:val="20"/>
          <w:szCs w:val="20"/>
        </w:rPr>
        <w:t>ANÁLISIS SOBRE LOS ARGUMENTOS DEL USUARIO</w:t>
      </w:r>
    </w:p>
    <w:p w14:paraId="0E73B19C" w14:textId="77777777" w:rsidR="00AB2CFD" w:rsidRPr="00AB2CFD" w:rsidRDefault="00AB2CFD" w:rsidP="00AB2CFD">
      <w:pPr>
        <w:pStyle w:val="Prrafodelista"/>
        <w:autoSpaceDE w:val="0"/>
        <w:adjustRightInd w:val="0"/>
        <w:ind w:left="786"/>
        <w:rPr>
          <w:rFonts w:ascii="Museo Sans 300" w:hAnsi="Museo Sans 300"/>
          <w:b/>
          <w:bCs/>
          <w:sz w:val="20"/>
          <w:szCs w:val="20"/>
        </w:rPr>
      </w:pPr>
    </w:p>
    <w:p w14:paraId="5EC24CDD" w14:textId="53F28C07" w:rsidR="00AB2CFD" w:rsidRPr="00AB2CFD" w:rsidRDefault="00AB2CFD" w:rsidP="00AB2CFD">
      <w:pPr>
        <w:spacing w:after="0" w:line="240" w:lineRule="auto"/>
        <w:ind w:left="284"/>
        <w:jc w:val="both"/>
        <w:rPr>
          <w:rFonts w:ascii="Museo Sans 300" w:hAnsi="Museo Sans 300" w:cs="Times New Roman"/>
          <w:b/>
          <w:color w:val="000000"/>
          <w:shd w:val="clear" w:color="auto" w:fill="FFFFFF"/>
        </w:rPr>
      </w:pPr>
      <w:r w:rsidRPr="00AB2CFD">
        <w:rPr>
          <w:rFonts w:ascii="Museo Sans 300" w:hAnsi="Museo Sans 300" w:cs="Times New Roman"/>
          <w:b/>
          <w:color w:val="000000"/>
          <w:shd w:val="clear" w:color="auto" w:fill="FFFFFF"/>
        </w:rPr>
        <w:t>2.2.1 Respecto a la supuesta manipulación del medidor por parte del personal de la distribuidora</w:t>
      </w:r>
      <w:r w:rsidR="009D17F4">
        <w:rPr>
          <w:rFonts w:ascii="Museo Sans 300" w:hAnsi="Museo Sans 300" w:cs="Times New Roman"/>
          <w:b/>
          <w:color w:val="000000"/>
          <w:shd w:val="clear" w:color="auto" w:fill="FFFFFF"/>
        </w:rPr>
        <w:t>,</w:t>
      </w:r>
      <w:r w:rsidR="005D3D74">
        <w:rPr>
          <w:rFonts w:ascii="Museo Sans 300" w:hAnsi="Museo Sans 300" w:cs="Times New Roman"/>
          <w:b/>
          <w:color w:val="000000"/>
          <w:shd w:val="clear" w:color="auto" w:fill="FFFFFF"/>
        </w:rPr>
        <w:t xml:space="preserve"> la falta de inspección al i</w:t>
      </w:r>
      <w:r w:rsidR="003C00D2">
        <w:rPr>
          <w:rFonts w:ascii="Museo Sans 300" w:hAnsi="Museo Sans 300" w:cs="Times New Roman"/>
          <w:b/>
          <w:color w:val="000000"/>
          <w:shd w:val="clear" w:color="auto" w:fill="FFFFFF"/>
        </w:rPr>
        <w:t>n</w:t>
      </w:r>
      <w:r w:rsidR="005D3D74">
        <w:rPr>
          <w:rFonts w:ascii="Museo Sans 300" w:hAnsi="Museo Sans 300" w:cs="Times New Roman"/>
          <w:b/>
          <w:color w:val="000000"/>
          <w:shd w:val="clear" w:color="auto" w:fill="FFFFFF"/>
        </w:rPr>
        <w:t>mueble</w:t>
      </w:r>
      <w:r w:rsidR="009D17F4">
        <w:rPr>
          <w:rFonts w:ascii="Museo Sans 300" w:hAnsi="Museo Sans 300" w:cs="Times New Roman"/>
          <w:b/>
          <w:color w:val="000000"/>
          <w:shd w:val="clear" w:color="auto" w:fill="FFFFFF"/>
        </w:rPr>
        <w:t xml:space="preserve"> y la violación al principio de inocencia</w:t>
      </w:r>
    </w:p>
    <w:p w14:paraId="5F0BB311" w14:textId="77777777" w:rsidR="00AB2CFD" w:rsidRDefault="00AB2CFD" w:rsidP="00AB2CFD">
      <w:pPr>
        <w:spacing w:after="0" w:line="240" w:lineRule="auto"/>
        <w:ind w:left="426"/>
        <w:jc w:val="both"/>
        <w:rPr>
          <w:rFonts w:ascii="Museo Sans 300" w:hAnsi="Museo Sans 300" w:cs="Times New Roman"/>
          <w:color w:val="000000"/>
          <w:shd w:val="clear" w:color="auto" w:fill="FFFFFF"/>
        </w:rPr>
      </w:pPr>
    </w:p>
    <w:p w14:paraId="5EE18BE2" w14:textId="76FA645E" w:rsidR="00AB2CFD" w:rsidRPr="00515596" w:rsidRDefault="00AB2CFD" w:rsidP="00AB2CFD">
      <w:pPr>
        <w:spacing w:line="240" w:lineRule="auto"/>
        <w:ind w:left="284"/>
        <w:jc w:val="both"/>
        <w:rPr>
          <w:rFonts w:ascii="Museo Sans 300" w:hAnsi="Museo Sans 300"/>
          <w:i/>
        </w:rPr>
      </w:pPr>
      <w:r>
        <w:rPr>
          <w:rFonts w:ascii="Museo Sans 300" w:hAnsi="Museo Sans 300"/>
        </w:rPr>
        <w:t xml:space="preserve">Retomando lo mencionado por el </w:t>
      </w:r>
      <w:r w:rsidRPr="00515596">
        <w:rPr>
          <w:rFonts w:ascii="Museo Sans 300" w:hAnsi="Museo Sans 300"/>
        </w:rPr>
        <w:t xml:space="preserve">CAU </w:t>
      </w:r>
      <w:r>
        <w:rPr>
          <w:rFonts w:ascii="Museo Sans 300" w:hAnsi="Museo Sans 300"/>
        </w:rPr>
        <w:t>en el informe técnico N.°  IT-319-</w:t>
      </w:r>
      <w:r w:rsidR="0085738E">
        <w:rPr>
          <w:rFonts w:ascii="Museo Sans 300" w:hAnsi="Museo Sans 300"/>
        </w:rPr>
        <w:t>+++</w:t>
      </w:r>
      <w:r>
        <w:rPr>
          <w:rFonts w:ascii="Museo Sans 300" w:hAnsi="Museo Sans 300"/>
        </w:rPr>
        <w:t xml:space="preserve">-CAU </w:t>
      </w:r>
      <w:r w:rsidRPr="00515596">
        <w:rPr>
          <w:rFonts w:ascii="Museo Sans 300" w:hAnsi="Museo Sans 300"/>
        </w:rPr>
        <w:t xml:space="preserve">sobre los argumentos del señor </w:t>
      </w:r>
      <w:r w:rsidR="0085738E">
        <w:rPr>
          <w:rFonts w:ascii="Museo Sans 300" w:hAnsi="Museo Sans 300"/>
        </w:rPr>
        <w:t>+++</w:t>
      </w:r>
      <w:r>
        <w:rPr>
          <w:rFonts w:ascii="Museo Sans 300" w:hAnsi="Museo Sans 300"/>
        </w:rPr>
        <w:t xml:space="preserve"> </w:t>
      </w:r>
      <w:r w:rsidRPr="00515596">
        <w:rPr>
          <w:rFonts w:ascii="Museo Sans 300" w:hAnsi="Museo Sans 300"/>
        </w:rPr>
        <w:t xml:space="preserve">en cuanto la </w:t>
      </w:r>
      <w:r>
        <w:rPr>
          <w:rFonts w:ascii="Museo Sans 300" w:hAnsi="Museo Sans 300"/>
        </w:rPr>
        <w:t xml:space="preserve">manipulación del medidor por parte de la </w:t>
      </w:r>
      <w:r w:rsidRPr="00515596">
        <w:rPr>
          <w:rFonts w:ascii="Museo Sans 300" w:hAnsi="Museo Sans 300"/>
        </w:rPr>
        <w:t xml:space="preserve">distribuidora al momento de investigar una condición irregular, </w:t>
      </w:r>
      <w:r>
        <w:rPr>
          <w:rFonts w:ascii="Museo Sans 300" w:hAnsi="Museo Sans 300"/>
        </w:rPr>
        <w:t xml:space="preserve"> debe mencionarse que </w:t>
      </w:r>
      <w:r w:rsidRPr="00515596">
        <w:rPr>
          <w:rFonts w:ascii="Museo Sans 300" w:hAnsi="Museo Sans 300"/>
        </w:rPr>
        <w:t xml:space="preserve">en los artículos 4.1.1 y 4.1.2 </w:t>
      </w:r>
      <w:bookmarkStart w:id="2" w:name="_Hlk62487583"/>
      <w:r>
        <w:rPr>
          <w:rFonts w:ascii="Museo Sans 300" w:hAnsi="Museo Sans 300"/>
        </w:rPr>
        <w:t xml:space="preserve">del </w:t>
      </w:r>
      <w:r w:rsidRPr="00515596">
        <w:rPr>
          <w:rFonts w:ascii="Museo Sans 300" w:hAnsi="Museo Sans 300"/>
        </w:rPr>
        <w:t>Procedimiento para Investigar la existencia de Condiciones Irregulares en el Suministro de Energía Eléctrica del Usuario Final</w:t>
      </w:r>
      <w:bookmarkEnd w:id="2"/>
      <w:r>
        <w:rPr>
          <w:rFonts w:ascii="Museo Sans 300" w:hAnsi="Museo Sans 300"/>
        </w:rPr>
        <w:t>,</w:t>
      </w:r>
      <w:r w:rsidRPr="00515596">
        <w:rPr>
          <w:rFonts w:ascii="Museo Sans 300" w:hAnsi="Museo Sans 300"/>
        </w:rPr>
        <w:t xml:space="preserve"> se determina la obligación de la distribuidora de presentar las pruebas idóneas y realizar una inspección en el suministro eléctrico, que se citan a continuación</w:t>
      </w:r>
      <w:r w:rsidRPr="00515596">
        <w:rPr>
          <w:rFonts w:ascii="Museo Sans 300" w:hAnsi="Museo Sans 300"/>
          <w:i/>
        </w:rPr>
        <w:t>:</w:t>
      </w:r>
    </w:p>
    <w:p w14:paraId="0DC04ED9" w14:textId="77777777" w:rsidR="00AB2CFD" w:rsidRPr="00515596" w:rsidRDefault="00AB2CFD" w:rsidP="00AB2CFD">
      <w:pPr>
        <w:ind w:left="708" w:right="425"/>
        <w:jc w:val="both"/>
        <w:rPr>
          <w:rFonts w:ascii="Museo Sans 300" w:hAnsi="Museo Sans 300"/>
          <w:sz w:val="16"/>
          <w:szCs w:val="16"/>
        </w:rPr>
      </w:pPr>
      <w:r w:rsidRPr="00515596">
        <w:rPr>
          <w:rFonts w:ascii="Museo Sans 300" w:hAnsi="Museo Sans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259D83F8" w14:textId="77777777" w:rsidR="00AB2CFD" w:rsidRPr="00515596" w:rsidRDefault="00AB2CFD" w:rsidP="00AB2CFD">
      <w:pPr>
        <w:ind w:left="709" w:right="425"/>
        <w:jc w:val="both"/>
        <w:rPr>
          <w:rFonts w:ascii="Museo Sans 300" w:hAnsi="Museo Sans 300"/>
          <w:sz w:val="16"/>
          <w:szCs w:val="16"/>
        </w:rPr>
      </w:pPr>
      <w:r w:rsidRPr="00515596">
        <w:rPr>
          <w:rFonts w:ascii="Museo Sans 300" w:hAnsi="Museo Sans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p>
    <w:p w14:paraId="29D83C90" w14:textId="5ABBDAC9" w:rsidR="003C00D2" w:rsidRDefault="003C00D2" w:rsidP="003C00D2">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 xml:space="preserve">Con base en dichas disposiciones y respecto de lo argumentado por el señor </w:t>
      </w:r>
      <w:r w:rsidR="0085738E">
        <w:rPr>
          <w:rFonts w:ascii="Museo Sans 300" w:hAnsi="Museo Sans 300" w:cs="Times New Roman"/>
          <w:color w:val="000000"/>
          <w:shd w:val="clear" w:color="auto" w:fill="FFFFFF"/>
        </w:rPr>
        <w:t>+++</w:t>
      </w:r>
      <w:r>
        <w:rPr>
          <w:rFonts w:ascii="Museo Sans 300" w:hAnsi="Museo Sans 300" w:cs="Times New Roman"/>
          <w:color w:val="000000"/>
          <w:shd w:val="clear" w:color="auto" w:fill="FFFFFF"/>
        </w:rPr>
        <w:t xml:space="preserve">, es preciso indicar que la distribuidora, cuando </w:t>
      </w:r>
      <w:r w:rsidRPr="00535AAE">
        <w:rPr>
          <w:rFonts w:ascii="Museo Sans 300" w:hAnsi="Museo Sans 300" w:cs="Times New Roman"/>
          <w:color w:val="000000"/>
          <w:shd w:val="clear" w:color="auto" w:fill="FFFFFF"/>
        </w:rPr>
        <w:t>exist</w:t>
      </w:r>
      <w:r>
        <w:rPr>
          <w:rFonts w:ascii="Museo Sans 300" w:hAnsi="Museo Sans 300" w:cs="Times New Roman"/>
          <w:color w:val="000000"/>
          <w:shd w:val="clear" w:color="auto" w:fill="FFFFFF"/>
        </w:rPr>
        <w:t>e</w:t>
      </w:r>
      <w:r w:rsidRPr="00535AAE">
        <w:rPr>
          <w:rFonts w:ascii="Museo Sans 300" w:hAnsi="Museo Sans 300" w:cs="Times New Roman"/>
          <w:color w:val="000000"/>
          <w:shd w:val="clear" w:color="auto" w:fill="FFFFFF"/>
        </w:rPr>
        <w:t>n situaciones que hagan presumir una condición irregular</w:t>
      </w:r>
      <w:r>
        <w:rPr>
          <w:rFonts w:ascii="Museo Sans 300" w:hAnsi="Museo Sans 300" w:cs="Times New Roman"/>
          <w:color w:val="000000"/>
          <w:shd w:val="clear" w:color="auto" w:fill="FFFFFF"/>
        </w:rPr>
        <w:t>, puede, sin mediar previo aviso al usuario, efectuar la verificación del correcto funcionamiento del servicio eléctrico de la forma que se efectuó l</w:t>
      </w:r>
      <w:r w:rsidRPr="00FA1D39">
        <w:rPr>
          <w:rFonts w:ascii="Museo Sans 300" w:hAnsi="Museo Sans 300" w:cs="Times New Roman"/>
          <w:color w:val="000000"/>
          <w:shd w:val="clear" w:color="auto" w:fill="FFFFFF"/>
        </w:rPr>
        <w:t>a inspección técnica</w:t>
      </w:r>
      <w:r>
        <w:rPr>
          <w:rFonts w:ascii="Museo Sans 300" w:hAnsi="Museo Sans 300" w:cs="Times New Roman"/>
          <w:color w:val="000000"/>
          <w:shd w:val="clear" w:color="auto" w:fill="FFFFFF"/>
        </w:rPr>
        <w:t xml:space="preserve"> el día primero de abril del año dos mil veinte.</w:t>
      </w:r>
    </w:p>
    <w:p w14:paraId="525B459C" w14:textId="77777777" w:rsidR="003C00D2" w:rsidRDefault="003C00D2" w:rsidP="003C00D2">
      <w:pPr>
        <w:spacing w:after="0" w:line="240" w:lineRule="auto"/>
        <w:ind w:left="284"/>
        <w:jc w:val="both"/>
        <w:rPr>
          <w:rFonts w:ascii="Museo Sans 300" w:hAnsi="Museo Sans 300" w:cs="Times New Roman"/>
          <w:color w:val="000000"/>
          <w:shd w:val="clear" w:color="auto" w:fill="FFFFFF"/>
        </w:rPr>
      </w:pPr>
    </w:p>
    <w:p w14:paraId="26DC9038" w14:textId="77777777" w:rsidR="00AB2CFD" w:rsidRPr="00515596" w:rsidRDefault="00AB2CFD" w:rsidP="00AB2CFD">
      <w:pPr>
        <w:spacing w:line="240" w:lineRule="auto"/>
        <w:ind w:left="284"/>
        <w:jc w:val="both"/>
        <w:rPr>
          <w:rFonts w:ascii="Museo Sans 300" w:hAnsi="Museo Sans 300"/>
        </w:rPr>
      </w:pPr>
      <w:r w:rsidRPr="00515596">
        <w:rPr>
          <w:rFonts w:ascii="Museo Sans 300" w:hAnsi="Museo Sans 300"/>
        </w:rPr>
        <w:t xml:space="preserve">Bajo el contexto anterior, </w:t>
      </w:r>
      <w:r>
        <w:rPr>
          <w:rFonts w:ascii="Museo Sans 300" w:hAnsi="Museo Sans 300"/>
        </w:rPr>
        <w:t xml:space="preserve">reforzando el planteamiento del área técnica, debe establecerse que </w:t>
      </w:r>
      <w:r w:rsidRPr="00515596">
        <w:rPr>
          <w:rFonts w:ascii="Museo Sans 300" w:hAnsi="Museo Sans 300"/>
        </w:rPr>
        <w:t xml:space="preserve">el personal de </w:t>
      </w:r>
      <w:r>
        <w:rPr>
          <w:rFonts w:ascii="Museo Sans 300" w:hAnsi="Museo Sans 300"/>
        </w:rPr>
        <w:t xml:space="preserve">la sociedad EEO, S.A. de C.V. en la inspección efectuada </w:t>
      </w:r>
      <w:r w:rsidRPr="00515596">
        <w:rPr>
          <w:rFonts w:ascii="Museo Sans 300" w:hAnsi="Museo Sans 300"/>
        </w:rPr>
        <w:t>est</w:t>
      </w:r>
      <w:r>
        <w:rPr>
          <w:rFonts w:ascii="Museo Sans 300" w:hAnsi="Museo Sans 300"/>
        </w:rPr>
        <w:t>aba</w:t>
      </w:r>
      <w:r w:rsidRPr="00515596">
        <w:rPr>
          <w:rFonts w:ascii="Museo Sans 300" w:hAnsi="Museo Sans 300"/>
        </w:rPr>
        <w:t xml:space="preserve"> realizando las actividades de verificación del suministro eléctrico que conllevan a dar cumplimiento a un proceso de detección de una condición irregular, </w:t>
      </w:r>
      <w:r>
        <w:rPr>
          <w:rFonts w:ascii="Museo Sans 300" w:hAnsi="Museo Sans 300"/>
        </w:rPr>
        <w:t xml:space="preserve">así como recabar las pruebas conducentes para comprobar la existencia de determinada anomalía en el suministro. </w:t>
      </w:r>
    </w:p>
    <w:p w14:paraId="769586FD" w14:textId="7270D8E5" w:rsidR="00AB2CFD" w:rsidRDefault="00AB2CFD" w:rsidP="00AB2CFD">
      <w:pPr>
        <w:spacing w:after="0" w:line="240" w:lineRule="auto"/>
        <w:ind w:left="284"/>
        <w:jc w:val="both"/>
        <w:rPr>
          <w:rFonts w:ascii="Museo Sans 300" w:hAnsi="Museo Sans 300"/>
        </w:rPr>
      </w:pPr>
      <w:r w:rsidRPr="00515596">
        <w:rPr>
          <w:rFonts w:ascii="Museo Sans 300" w:hAnsi="Museo Sans 300"/>
        </w:rPr>
        <w:lastRenderedPageBreak/>
        <w:t xml:space="preserve">Adicional a lo anterior, no existe ningún indicio que el personal de la distribuidora haya realizado la manipulación del equipo de medición; quedando dicho argumento del señor </w:t>
      </w:r>
      <w:r w:rsidR="0085738E">
        <w:rPr>
          <w:rFonts w:ascii="Museo Sans 300" w:hAnsi="Museo Sans 300"/>
        </w:rPr>
        <w:t>+++</w:t>
      </w:r>
      <w:r>
        <w:rPr>
          <w:rFonts w:ascii="Museo Sans 300" w:hAnsi="Museo Sans 300"/>
        </w:rPr>
        <w:t xml:space="preserve"> </w:t>
      </w:r>
      <w:r w:rsidRPr="00515596">
        <w:rPr>
          <w:rFonts w:ascii="Museo Sans 300" w:hAnsi="Museo Sans 300"/>
        </w:rPr>
        <w:t>como un juicio de valor sin fundamento, por lo que se desvirtúa lo manifestado por el usuario.</w:t>
      </w:r>
    </w:p>
    <w:p w14:paraId="2DDA8FA8" w14:textId="77777777" w:rsidR="00773952" w:rsidRDefault="00773952" w:rsidP="00773952">
      <w:pPr>
        <w:spacing w:after="0" w:line="240" w:lineRule="auto"/>
        <w:jc w:val="both"/>
        <w:rPr>
          <w:rFonts w:ascii="Museo Sans 300" w:hAnsi="Museo Sans 300" w:cs="Times New Roman"/>
          <w:color w:val="000000"/>
          <w:shd w:val="clear" w:color="auto" w:fill="FFFFFF"/>
        </w:rPr>
      </w:pPr>
    </w:p>
    <w:p w14:paraId="298B50E2" w14:textId="132881C7" w:rsidR="00773952" w:rsidRDefault="00773952" w:rsidP="00CB7E5E">
      <w:pPr>
        <w:spacing w:after="0" w:line="240" w:lineRule="auto"/>
        <w:ind w:left="284"/>
        <w:jc w:val="both"/>
        <w:rPr>
          <w:rFonts w:ascii="Museo Sans 300" w:hAnsi="Museo Sans 300"/>
          <w:shd w:val="clear" w:color="auto" w:fill="FFFFFF"/>
        </w:rPr>
      </w:pPr>
      <w:r>
        <w:rPr>
          <w:rFonts w:ascii="Museo Sans 300" w:hAnsi="Museo Sans 300" w:cs="Times New Roman"/>
          <w:color w:val="000000"/>
          <w:shd w:val="clear" w:color="auto" w:fill="FFFFFF"/>
        </w:rPr>
        <w:t xml:space="preserve">Por otra parte, debe señalarse que </w:t>
      </w:r>
      <w:r w:rsidRPr="006F491F">
        <w:rPr>
          <w:rFonts w:ascii="Museo Sans 300" w:hAnsi="Museo Sans 300"/>
          <w:shd w:val="clear" w:color="auto" w:fill="FFFFFF"/>
        </w:rPr>
        <w:t>el personal técnico del CAU</w:t>
      </w:r>
      <w:r>
        <w:rPr>
          <w:rFonts w:ascii="Museo Sans 300" w:hAnsi="Museo Sans 300"/>
          <w:shd w:val="clear" w:color="auto" w:fill="FFFFFF"/>
        </w:rPr>
        <w:t xml:space="preserve"> tiene</w:t>
      </w:r>
      <w:r w:rsidRPr="006F491F">
        <w:rPr>
          <w:rFonts w:ascii="Museo Sans 300" w:hAnsi="Museo Sans 300"/>
          <w:shd w:val="clear" w:color="auto" w:fill="FFFFFF"/>
        </w:rPr>
        <w:t xml:space="preserve"> </w:t>
      </w:r>
      <w:r>
        <w:rPr>
          <w:rFonts w:ascii="Museo Sans 300" w:hAnsi="Museo Sans 300"/>
          <w:shd w:val="clear" w:color="auto" w:fill="FFFFFF"/>
        </w:rPr>
        <w:t>la</w:t>
      </w:r>
      <w:r w:rsidRPr="006F491F">
        <w:rPr>
          <w:rFonts w:ascii="Museo Sans 300" w:hAnsi="Museo Sans 300"/>
          <w:shd w:val="clear" w:color="auto" w:fill="FFFFFF"/>
        </w:rPr>
        <w:t xml:space="preserve"> </w:t>
      </w:r>
      <w:r w:rsidRPr="006F491F">
        <w:rPr>
          <w:rFonts w:ascii="Museo Sans 300" w:hAnsi="Museo Sans 300"/>
        </w:rPr>
        <w:t>formación profesional</w:t>
      </w:r>
      <w:r>
        <w:rPr>
          <w:rFonts w:ascii="Museo Sans 300" w:hAnsi="Museo Sans 300"/>
        </w:rPr>
        <w:t>,</w:t>
      </w:r>
      <w:r w:rsidRPr="006F491F">
        <w:rPr>
          <w:rFonts w:ascii="Museo Sans 300" w:hAnsi="Museo Sans 300"/>
        </w:rPr>
        <w:t xml:space="preserve"> experiencia</w:t>
      </w:r>
      <w:r>
        <w:rPr>
          <w:rFonts w:ascii="Museo Sans 300" w:hAnsi="Museo Sans 300"/>
        </w:rPr>
        <w:t>,</w:t>
      </w:r>
      <w:r w:rsidRPr="006F491F">
        <w:rPr>
          <w:rFonts w:ascii="Museo Sans 300" w:hAnsi="Museo Sans 300"/>
        </w:rPr>
        <w:t xml:space="preserve"> acreditaciones, trabajos y estudios complementarios desarrollados</w:t>
      </w:r>
      <w:r>
        <w:rPr>
          <w:rFonts w:ascii="Museo Sans 300" w:hAnsi="Museo Sans 300"/>
        </w:rPr>
        <w:t xml:space="preserve">; en definitiva, </w:t>
      </w:r>
      <w:r w:rsidRPr="006F491F">
        <w:rPr>
          <w:rFonts w:ascii="Museo Sans 300" w:hAnsi="Museo Sans 300"/>
        </w:rPr>
        <w:t>los conocimientos especializados en el sector de electricidad</w:t>
      </w:r>
      <w:r>
        <w:rPr>
          <w:rFonts w:ascii="Museo Sans 300" w:hAnsi="Museo Sans 300"/>
        </w:rPr>
        <w:t xml:space="preserve"> para analizar los reclamos como el presente. Es en ese sentido, que a</w:t>
      </w:r>
      <w:r w:rsidRPr="00D862FD">
        <w:rPr>
          <w:rFonts w:ascii="Museo Sans 300" w:hAnsi="Museo Sans 300"/>
          <w:shd w:val="clear" w:color="auto" w:fill="FFFFFF"/>
        </w:rPr>
        <w:t xml:space="preserve"> partir de la información recolectada y presentada por la distribuidora</w:t>
      </w:r>
      <w:r>
        <w:rPr>
          <w:rFonts w:ascii="Museo Sans 300" w:hAnsi="Museo Sans 300"/>
          <w:shd w:val="clear" w:color="auto" w:fill="FFFFFF"/>
        </w:rPr>
        <w:t xml:space="preserve"> y el usuario</w:t>
      </w:r>
      <w:r w:rsidRPr="00D862FD">
        <w:rPr>
          <w:rFonts w:ascii="Museo Sans 300" w:hAnsi="Museo Sans 300"/>
          <w:shd w:val="clear" w:color="auto" w:fill="FFFFFF"/>
        </w:rPr>
        <w:t xml:space="preserve">, </w:t>
      </w:r>
      <w:r>
        <w:rPr>
          <w:rFonts w:ascii="Museo Sans 300" w:hAnsi="Museo Sans 300"/>
          <w:shd w:val="clear" w:color="auto" w:fill="FFFFFF"/>
        </w:rPr>
        <w:t>el CAU determinó</w:t>
      </w:r>
      <w:r w:rsidRPr="006F491F">
        <w:rPr>
          <w:rFonts w:ascii="Museo Sans 300" w:hAnsi="Museo Sans 300"/>
          <w:shd w:val="clear" w:color="auto" w:fill="FFFFFF"/>
        </w:rPr>
        <w:t xml:space="preserve"> que no era necesaria </w:t>
      </w:r>
      <w:r>
        <w:rPr>
          <w:rFonts w:ascii="Museo Sans 300" w:hAnsi="Museo Sans 300"/>
          <w:shd w:val="clear" w:color="auto" w:fill="FFFFFF"/>
        </w:rPr>
        <w:t xml:space="preserve">una </w:t>
      </w:r>
      <w:r w:rsidRPr="006F491F">
        <w:rPr>
          <w:rFonts w:ascii="Museo Sans 300" w:hAnsi="Museo Sans 300"/>
          <w:shd w:val="clear" w:color="auto" w:fill="FFFFFF"/>
        </w:rPr>
        <w:t xml:space="preserve">inspección técnica </w:t>
      </w:r>
      <w:r>
        <w:rPr>
          <w:rFonts w:ascii="Museo Sans 300" w:hAnsi="Museo Sans 300"/>
          <w:shd w:val="clear" w:color="auto" w:fill="FFFFFF"/>
        </w:rPr>
        <w:t xml:space="preserve">adicional </w:t>
      </w:r>
      <w:r w:rsidRPr="006F491F">
        <w:rPr>
          <w:rFonts w:ascii="Museo Sans 300" w:hAnsi="Museo Sans 300"/>
          <w:shd w:val="clear" w:color="auto" w:fill="FFFFFF"/>
        </w:rPr>
        <w:t xml:space="preserve">en el inmueble con el suministro de energía con </w:t>
      </w:r>
      <w:r w:rsidRPr="000363BE">
        <w:rPr>
          <w:rFonts w:ascii="Museo Sans 300" w:hAnsi="Museo Sans 300"/>
          <w:shd w:val="clear" w:color="auto" w:fill="FFFFFF"/>
        </w:rPr>
        <w:t xml:space="preserve">NIC </w:t>
      </w:r>
      <w:r w:rsidR="00584972">
        <w:rPr>
          <w:rFonts w:ascii="Museo Sans 300" w:hAnsi="Museo Sans 300"/>
        </w:rPr>
        <w:t>+++</w:t>
      </w:r>
      <w:r w:rsidRPr="006F491F">
        <w:rPr>
          <w:rFonts w:ascii="Museo Sans 300" w:hAnsi="Museo Sans 300"/>
          <w:shd w:val="clear" w:color="auto" w:fill="FFFFFF"/>
        </w:rPr>
        <w:t>, por las razones siguientes:</w:t>
      </w:r>
    </w:p>
    <w:p w14:paraId="19587FE2" w14:textId="77777777" w:rsidR="00CB7E5E" w:rsidRPr="00CB7E5E" w:rsidRDefault="00CB7E5E" w:rsidP="00CB7E5E">
      <w:pPr>
        <w:spacing w:after="0" w:line="240" w:lineRule="auto"/>
        <w:ind w:left="284"/>
        <w:jc w:val="both"/>
        <w:rPr>
          <w:rFonts w:ascii="Museo Sans 300" w:hAnsi="Museo Sans 300"/>
          <w:shd w:val="clear" w:color="auto" w:fill="FFFFFF"/>
        </w:rPr>
      </w:pPr>
    </w:p>
    <w:p w14:paraId="4B866CDA" w14:textId="09CB49CE" w:rsidR="00883166" w:rsidRDefault="00883166" w:rsidP="009D2D4B">
      <w:pPr>
        <w:pStyle w:val="Prrafodelista"/>
        <w:numPr>
          <w:ilvl w:val="0"/>
          <w:numId w:val="24"/>
        </w:numPr>
        <w:tabs>
          <w:tab w:val="clear" w:pos="720"/>
          <w:tab w:val="num" w:pos="709"/>
        </w:tabs>
        <w:ind w:left="709" w:hanging="425"/>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En el histórico de consumo del suministro se observó una disminución injustificable en el consumo de energía eléctrica durante el período comprendido entre el mes de agosto del año dos mil diecinueve hasta marzo del año dos mil veinte. El consumo aumentó considerablemente después de corregida la condición irregular.  </w:t>
      </w:r>
    </w:p>
    <w:p w14:paraId="56DB2A44" w14:textId="77777777" w:rsidR="00883166" w:rsidRDefault="00883166" w:rsidP="00883166">
      <w:pPr>
        <w:pStyle w:val="Prrafodelista"/>
        <w:ind w:left="284"/>
        <w:jc w:val="both"/>
        <w:rPr>
          <w:rFonts w:ascii="Museo Sans 300" w:eastAsia="Arial" w:hAnsi="Museo Sans 300"/>
          <w:color w:val="000000"/>
          <w:sz w:val="20"/>
          <w:szCs w:val="20"/>
          <w:shd w:val="clear" w:color="auto" w:fill="FFFFFF"/>
        </w:rPr>
      </w:pPr>
    </w:p>
    <w:p w14:paraId="04652070" w14:textId="5688F1BB" w:rsidR="00883166" w:rsidRDefault="00883166" w:rsidP="009D2D4B">
      <w:pPr>
        <w:pStyle w:val="Prrafodelista"/>
        <w:numPr>
          <w:ilvl w:val="0"/>
          <w:numId w:val="24"/>
        </w:numPr>
        <w:tabs>
          <w:tab w:val="clear" w:pos="720"/>
          <w:tab w:val="num" w:pos="851"/>
        </w:tabs>
        <w:ind w:left="709" w:hanging="425"/>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De las fotografías presentadas por la empresa distribuidora se constató que en el suminis</w:t>
      </w:r>
      <w:r w:rsidR="009D2D4B">
        <w:rPr>
          <w:rFonts w:ascii="Museo Sans 300" w:eastAsia="Arial" w:hAnsi="Museo Sans 300"/>
          <w:color w:val="000000"/>
          <w:sz w:val="20"/>
          <w:szCs w:val="20"/>
          <w:shd w:val="clear" w:color="auto" w:fill="FFFFFF"/>
        </w:rPr>
        <w:t>t</w:t>
      </w:r>
      <w:r>
        <w:rPr>
          <w:rFonts w:ascii="Museo Sans 300" w:eastAsia="Arial" w:hAnsi="Museo Sans 300"/>
          <w:color w:val="000000"/>
          <w:sz w:val="20"/>
          <w:szCs w:val="20"/>
          <w:shd w:val="clear" w:color="auto" w:fill="FFFFFF"/>
        </w:rPr>
        <w:t>ro existió un</w:t>
      </w:r>
      <w:r w:rsidR="009D2D4B">
        <w:rPr>
          <w:rFonts w:ascii="Museo Sans 300" w:eastAsia="Arial" w:hAnsi="Museo Sans 300"/>
          <w:color w:val="000000"/>
          <w:sz w:val="20"/>
          <w:szCs w:val="20"/>
          <w:shd w:val="clear" w:color="auto" w:fill="FFFFFF"/>
        </w:rPr>
        <w:t>a</w:t>
      </w:r>
      <w:r>
        <w:rPr>
          <w:rFonts w:ascii="Museo Sans 300" w:eastAsia="Arial" w:hAnsi="Museo Sans 300"/>
          <w:color w:val="000000"/>
          <w:sz w:val="20"/>
          <w:szCs w:val="20"/>
          <w:shd w:val="clear" w:color="auto" w:fill="FFFFFF"/>
        </w:rPr>
        <w:t xml:space="preserve"> conexión tipo puente entre la acometida</w:t>
      </w:r>
      <w:r w:rsidR="009D2D4B">
        <w:rPr>
          <w:rFonts w:ascii="Museo Sans 300" w:eastAsia="Arial" w:hAnsi="Museo Sans 300"/>
          <w:color w:val="000000"/>
          <w:sz w:val="20"/>
          <w:szCs w:val="20"/>
          <w:shd w:val="clear" w:color="auto" w:fill="FFFFFF"/>
        </w:rPr>
        <w:t xml:space="preserve"> de la EEO y la línea de carga del inmueble, que provocaba que cierta cantidad de corriente era derivada hacia la vivienda sin ser registrada por el equipo de medición.</w:t>
      </w:r>
    </w:p>
    <w:p w14:paraId="6BFAAB7F" w14:textId="77777777" w:rsidR="00773952" w:rsidRDefault="00773952" w:rsidP="00773952">
      <w:pPr>
        <w:spacing w:after="0" w:line="240" w:lineRule="auto"/>
        <w:ind w:left="284"/>
        <w:jc w:val="both"/>
        <w:rPr>
          <w:rFonts w:ascii="Museo Sans 300" w:hAnsi="Museo Sans 300" w:cs="Times New Roman"/>
          <w:color w:val="000000"/>
          <w:shd w:val="clear" w:color="auto" w:fill="FFFFFF"/>
        </w:rPr>
      </w:pPr>
    </w:p>
    <w:p w14:paraId="0A9208B2" w14:textId="55834E64" w:rsidR="00773952" w:rsidRDefault="00773952" w:rsidP="00773952">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Por lo anterior, personal técnico del CAU determinó que con la</w:t>
      </w:r>
      <w:r w:rsidRPr="00A11FBA">
        <w:rPr>
          <w:rFonts w:ascii="Museo Sans 300" w:hAnsi="Museo Sans 300" w:cs="Times New Roman"/>
          <w:color w:val="000000"/>
          <w:shd w:val="clear" w:color="auto" w:fill="FFFFFF"/>
        </w:rPr>
        <w:t xml:space="preserve"> prueba</w:t>
      </w:r>
      <w:r>
        <w:rPr>
          <w:rFonts w:ascii="Museo Sans 300" w:hAnsi="Museo Sans 300" w:cs="Times New Roman"/>
          <w:color w:val="000000"/>
          <w:shd w:val="clear" w:color="auto" w:fill="FFFFFF"/>
        </w:rPr>
        <w:t xml:space="preserve"> recopilada en el transcurso del procedimiento se contaba con la información necesaria para resolver el caso. </w:t>
      </w:r>
    </w:p>
    <w:p w14:paraId="2963463E" w14:textId="608A9249" w:rsidR="00354323" w:rsidRDefault="00354323" w:rsidP="00773952">
      <w:pPr>
        <w:spacing w:after="0" w:line="240" w:lineRule="auto"/>
        <w:ind w:left="284"/>
        <w:jc w:val="both"/>
        <w:rPr>
          <w:rFonts w:ascii="Museo Sans 300" w:hAnsi="Museo Sans 300" w:cs="Times New Roman"/>
          <w:color w:val="000000"/>
          <w:shd w:val="clear" w:color="auto" w:fill="FFFFFF"/>
        </w:rPr>
      </w:pPr>
    </w:p>
    <w:p w14:paraId="64A46C6B" w14:textId="77777777" w:rsidR="009D17F4" w:rsidRPr="000740FB" w:rsidRDefault="00354323" w:rsidP="00773952">
      <w:pPr>
        <w:spacing w:after="0" w:line="240" w:lineRule="auto"/>
        <w:ind w:left="284"/>
        <w:jc w:val="both"/>
        <w:rPr>
          <w:rFonts w:ascii="Museo Sans 300" w:hAnsi="Museo Sans 300"/>
        </w:rPr>
      </w:pPr>
      <w:r w:rsidRPr="000740FB">
        <w:rPr>
          <w:rFonts w:ascii="Museo Sans 300" w:hAnsi="Museo Sans 300" w:cs="Times New Roman"/>
          <w:color w:val="000000"/>
          <w:shd w:val="clear" w:color="auto" w:fill="FFFFFF"/>
        </w:rPr>
        <w:t xml:space="preserve">En ese orden </w:t>
      </w:r>
      <w:r w:rsidR="009D17F4" w:rsidRPr="000740FB">
        <w:rPr>
          <w:rFonts w:ascii="Museo Sans 300" w:hAnsi="Museo Sans 300" w:cs="Times New Roman"/>
          <w:color w:val="000000"/>
          <w:shd w:val="clear" w:color="auto" w:fill="FFFFFF"/>
        </w:rPr>
        <w:t>de ideas, respecto a la presunta violación del derecho de inocencia,</w:t>
      </w:r>
      <w:r w:rsidRPr="000740FB">
        <w:rPr>
          <w:rFonts w:ascii="Museo Sans 300" w:hAnsi="Museo Sans 300" w:cs="Times New Roman"/>
          <w:color w:val="000000"/>
          <w:shd w:val="clear" w:color="auto" w:fill="FFFFFF"/>
        </w:rPr>
        <w:t xml:space="preserve"> corresponde exponer que</w:t>
      </w:r>
      <w:r w:rsidR="009D17F4" w:rsidRPr="000740FB">
        <w:rPr>
          <w:rFonts w:ascii="Museo Sans 300" w:hAnsi="Museo Sans 300"/>
        </w:rPr>
        <w:t xml:space="preserve"> artículo 12 de la Constitución de la República, expresa que toda persona a la que se impute un delito, se presumirá inocente en tanto no se pruebe su culpabilidad, de conformidad a la ley en un juicio en el que se aseguren las garantías necesarias para su defensa. </w:t>
      </w:r>
    </w:p>
    <w:p w14:paraId="4062201A" w14:textId="77777777" w:rsidR="009D17F4" w:rsidRPr="000740FB" w:rsidRDefault="009D17F4" w:rsidP="00773952">
      <w:pPr>
        <w:spacing w:after="0" w:line="240" w:lineRule="auto"/>
        <w:ind w:left="284"/>
        <w:jc w:val="both"/>
        <w:rPr>
          <w:rFonts w:ascii="Museo Sans 300" w:hAnsi="Museo Sans 300"/>
        </w:rPr>
      </w:pPr>
    </w:p>
    <w:p w14:paraId="5119E64B" w14:textId="77777777" w:rsidR="009D17F4" w:rsidRPr="000740FB" w:rsidRDefault="009D17F4" w:rsidP="00773952">
      <w:pPr>
        <w:spacing w:after="0" w:line="240" w:lineRule="auto"/>
        <w:ind w:left="284"/>
        <w:jc w:val="both"/>
        <w:rPr>
          <w:rFonts w:ascii="Museo Sans 300" w:hAnsi="Museo Sans 300"/>
        </w:rPr>
      </w:pPr>
      <w:r w:rsidRPr="000740FB">
        <w:rPr>
          <w:rFonts w:ascii="Museo Sans 300" w:hAnsi="Museo Sans 300"/>
        </w:rPr>
        <w:t xml:space="preserve">La presunción de inocencia constituye como una presunción iuris tantum, que exige que toda acusación sea acreditada con la prueba de los hechos en que se fundamenta. Tal garantía constitucional en materia administrativa, acompaña a quien se le imputa la comisión de una falta o infracción, en tanto no exista una sentencia condenatoria firme que establezca su culpabilidad. </w:t>
      </w:r>
    </w:p>
    <w:p w14:paraId="6EE1F1B1" w14:textId="77777777" w:rsidR="009D17F4" w:rsidRDefault="009D17F4" w:rsidP="00773952">
      <w:pPr>
        <w:spacing w:after="0" w:line="240" w:lineRule="auto"/>
        <w:ind w:left="284"/>
        <w:jc w:val="both"/>
      </w:pPr>
    </w:p>
    <w:p w14:paraId="664F6BE3" w14:textId="0C947EFE" w:rsidR="000740FB" w:rsidRPr="000740FB" w:rsidRDefault="000740FB" w:rsidP="00773952">
      <w:pPr>
        <w:spacing w:after="0" w:line="240" w:lineRule="auto"/>
        <w:ind w:left="284"/>
        <w:jc w:val="both"/>
        <w:rPr>
          <w:rFonts w:ascii="Museo Sans 300" w:hAnsi="Museo Sans 300"/>
        </w:rPr>
      </w:pPr>
      <w:r w:rsidRPr="000740FB">
        <w:rPr>
          <w:rFonts w:ascii="Museo Sans 300" w:hAnsi="Museo Sans 300"/>
        </w:rPr>
        <w:t xml:space="preserve">Una de las consecuencias de este principio es que, basándose en las pruebas aportadas por la parte acusadora, la autoridad que conoce de los hechos pronunciará el fallo y no es la persona implicada la obligada a probar su inocencia, pero si se le </w:t>
      </w:r>
      <w:r>
        <w:rPr>
          <w:rFonts w:ascii="Museo Sans 300" w:hAnsi="Museo Sans 300"/>
        </w:rPr>
        <w:t xml:space="preserve">otorga </w:t>
      </w:r>
      <w:r w:rsidRPr="000740FB">
        <w:rPr>
          <w:rFonts w:ascii="Museo Sans 300" w:hAnsi="Museo Sans 300"/>
        </w:rPr>
        <w:t>todas las herramientas para ejercitar su defensa y probar su estado de inocencia.</w:t>
      </w:r>
    </w:p>
    <w:p w14:paraId="3F7ADC52" w14:textId="77777777" w:rsidR="000740FB" w:rsidRPr="000740FB" w:rsidRDefault="000740FB" w:rsidP="00773952">
      <w:pPr>
        <w:spacing w:after="0" w:line="240" w:lineRule="auto"/>
        <w:ind w:left="284"/>
        <w:jc w:val="both"/>
        <w:rPr>
          <w:rFonts w:ascii="Museo Sans 300" w:hAnsi="Museo Sans 300"/>
        </w:rPr>
      </w:pPr>
    </w:p>
    <w:p w14:paraId="3F1AEB96" w14:textId="52B78132" w:rsidR="00354323" w:rsidRDefault="000740FB" w:rsidP="00773952">
      <w:pPr>
        <w:spacing w:after="0" w:line="240" w:lineRule="auto"/>
        <w:ind w:left="284"/>
        <w:jc w:val="both"/>
        <w:rPr>
          <w:rFonts w:ascii="Museo Sans 300" w:eastAsia="Calibri" w:hAnsi="Museo Sans 300"/>
        </w:rPr>
      </w:pPr>
      <w:r w:rsidRPr="000740FB">
        <w:rPr>
          <w:rFonts w:ascii="Museo Sans 300" w:hAnsi="Museo Sans 300" w:cs="Times New Roman"/>
          <w:color w:val="000000"/>
          <w:shd w:val="clear" w:color="auto" w:fill="FFFFFF"/>
        </w:rPr>
        <w:t xml:space="preserve">Bajo dichos presupuestos y </w:t>
      </w:r>
      <w:r w:rsidRPr="000740FB">
        <w:rPr>
          <w:rFonts w:ascii="Museo Sans 300" w:hAnsi="Museo Sans 300"/>
        </w:rPr>
        <w:t xml:space="preserve">de la revisión del expediente administrativo, se observa que el CAU en el informe técnico N.° IT-0412-CAU-20 señaló que </w:t>
      </w:r>
      <w:r w:rsidR="005E449B">
        <w:rPr>
          <w:rFonts w:ascii="Museo Sans 300" w:hAnsi="Museo Sans 300"/>
        </w:rPr>
        <w:t xml:space="preserve">el señor </w:t>
      </w:r>
      <w:r w:rsidR="0085738E">
        <w:rPr>
          <w:rFonts w:ascii="Museo Sans 300" w:hAnsi="Museo Sans 300"/>
        </w:rPr>
        <w:t>+++</w:t>
      </w:r>
      <w:r w:rsidR="005E449B">
        <w:rPr>
          <w:rFonts w:ascii="Museo Sans 300" w:hAnsi="Museo Sans 300"/>
        </w:rPr>
        <w:t xml:space="preserve"> no aportó ninguna prueba que pudieran desvirtuar la existencia de una condición irregular y que las pruebas presentadas </w:t>
      </w:r>
      <w:r w:rsidR="005E449B" w:rsidRPr="005E449B">
        <w:rPr>
          <w:rFonts w:ascii="Museo Sans 300" w:hAnsi="Museo Sans 300"/>
        </w:rPr>
        <w:t xml:space="preserve">por la distribuidora eran suficientes para tener por comprobado un incumplimiento a los </w:t>
      </w:r>
      <w:r w:rsidR="005E449B" w:rsidRPr="005E449B">
        <w:rPr>
          <w:rFonts w:ascii="Museo Sans 300" w:eastAsia="Calibri" w:hAnsi="Museo Sans 300"/>
        </w:rPr>
        <w:t>Términos y Condiciones Generales al Consumidor Final del Pliego Tarifario autorizado a la distribuidora EEO, S.A. de C.V. aplicables para el año 2020</w:t>
      </w:r>
      <w:r w:rsidR="005E449B">
        <w:rPr>
          <w:rFonts w:ascii="Museo Sans 300" w:eastAsia="Calibri" w:hAnsi="Museo Sans 300"/>
        </w:rPr>
        <w:t>.</w:t>
      </w:r>
    </w:p>
    <w:p w14:paraId="7D5C8887" w14:textId="61EE947C" w:rsidR="005E449B" w:rsidRDefault="005E449B" w:rsidP="00773952">
      <w:pPr>
        <w:spacing w:after="0" w:line="240" w:lineRule="auto"/>
        <w:ind w:left="284"/>
        <w:jc w:val="both"/>
        <w:rPr>
          <w:rFonts w:ascii="Museo Sans 300" w:hAnsi="Museo Sans 300" w:cs="Times New Roman"/>
          <w:color w:val="000000"/>
          <w:shd w:val="clear" w:color="auto" w:fill="FFFFFF"/>
        </w:rPr>
      </w:pPr>
    </w:p>
    <w:p w14:paraId="61687F29" w14:textId="12B9D4BB" w:rsidR="00AB2CFD" w:rsidRDefault="005E449B" w:rsidP="001E56DA">
      <w:pPr>
        <w:spacing w:after="0" w:line="240" w:lineRule="auto"/>
        <w:ind w:left="284"/>
        <w:jc w:val="both"/>
        <w:rPr>
          <w:rFonts w:ascii="Museo Sans 300" w:hAnsi="Museo Sans 300"/>
        </w:rPr>
      </w:pPr>
      <w:r w:rsidRPr="001E56DA">
        <w:rPr>
          <w:rFonts w:ascii="Museo Sans 300" w:hAnsi="Museo Sans 300" w:cs="Times New Roman"/>
          <w:color w:val="000000"/>
          <w:shd w:val="clear" w:color="auto" w:fill="FFFFFF"/>
        </w:rPr>
        <w:t xml:space="preserve">En ese sentido, corresponde concluir que </w:t>
      </w:r>
      <w:r w:rsidR="001E56DA" w:rsidRPr="001E56DA">
        <w:rPr>
          <w:rFonts w:ascii="Museo Sans 300" w:hAnsi="Museo Sans 300" w:cs="Times New Roman"/>
          <w:color w:val="000000"/>
          <w:shd w:val="clear" w:color="auto" w:fill="FFFFFF"/>
        </w:rPr>
        <w:t xml:space="preserve">no se ha evidenciado que en el transcurso del procedimiento se la haya vulnerado </w:t>
      </w:r>
      <w:r w:rsidRPr="001E56DA">
        <w:rPr>
          <w:rFonts w:ascii="Museo Sans 300" w:hAnsi="Museo Sans 300" w:cs="Times New Roman"/>
          <w:color w:val="000000"/>
          <w:shd w:val="clear" w:color="auto" w:fill="FFFFFF"/>
        </w:rPr>
        <w:t xml:space="preserve">al señor </w:t>
      </w:r>
      <w:r w:rsidR="0085738E">
        <w:rPr>
          <w:rFonts w:ascii="Museo Sans 300" w:hAnsi="Museo Sans 300" w:cs="Times New Roman"/>
          <w:color w:val="000000"/>
          <w:shd w:val="clear" w:color="auto" w:fill="FFFFFF"/>
        </w:rPr>
        <w:t>+++</w:t>
      </w:r>
      <w:r w:rsidRPr="001E56DA">
        <w:rPr>
          <w:rFonts w:ascii="Museo Sans 300" w:hAnsi="Museo Sans 300" w:cs="Times New Roman"/>
          <w:color w:val="000000"/>
          <w:shd w:val="clear" w:color="auto" w:fill="FFFFFF"/>
        </w:rPr>
        <w:t xml:space="preserve"> </w:t>
      </w:r>
      <w:r w:rsidR="001E56DA" w:rsidRPr="001E56DA">
        <w:rPr>
          <w:rFonts w:ascii="Museo Sans 300" w:hAnsi="Museo Sans 300"/>
        </w:rPr>
        <w:t>la presunción de inocencia, sino al contrario se ha cumplido con el principio de legalidad, seguridad jurídica y presunción de inocencia al analizar las pruebas necesarias para la determinación de los hechos y de las responsabilidades.</w:t>
      </w:r>
    </w:p>
    <w:p w14:paraId="7E22C8B8" w14:textId="77777777" w:rsidR="003C5989" w:rsidRPr="001E56DA" w:rsidRDefault="003C5989" w:rsidP="001E56DA">
      <w:pPr>
        <w:spacing w:after="0" w:line="240" w:lineRule="auto"/>
        <w:ind w:left="284"/>
        <w:jc w:val="both"/>
        <w:rPr>
          <w:rFonts w:ascii="Museo Sans 300" w:hAnsi="Museo Sans 300"/>
        </w:rPr>
      </w:pPr>
    </w:p>
    <w:p w14:paraId="287D7E71" w14:textId="77777777" w:rsidR="001E56DA" w:rsidRPr="001E56DA" w:rsidRDefault="001E56DA" w:rsidP="001E56DA">
      <w:pPr>
        <w:spacing w:after="0" w:line="240" w:lineRule="auto"/>
        <w:ind w:left="284"/>
        <w:jc w:val="both"/>
      </w:pPr>
    </w:p>
    <w:p w14:paraId="00E32D6D" w14:textId="77777777" w:rsidR="00AB2CFD" w:rsidRPr="00AB2CFD" w:rsidRDefault="00AB2CFD" w:rsidP="00AB2CFD">
      <w:pPr>
        <w:suppressAutoHyphens/>
        <w:autoSpaceDN w:val="0"/>
        <w:ind w:firstLine="284"/>
        <w:jc w:val="both"/>
        <w:textAlignment w:val="baseline"/>
        <w:rPr>
          <w:rFonts w:ascii="Museo Sans 300" w:hAnsi="Museo Sans 300"/>
          <w:b/>
        </w:rPr>
      </w:pPr>
      <w:r w:rsidRPr="00AB2CFD">
        <w:rPr>
          <w:rFonts w:ascii="Museo Sans 300" w:hAnsi="Museo Sans 300" w:cs="Times New Roman"/>
          <w:b/>
          <w:color w:val="000000"/>
          <w:shd w:val="clear" w:color="auto" w:fill="FFFFFF"/>
        </w:rPr>
        <w:lastRenderedPageBreak/>
        <w:t xml:space="preserve">2.2.2 </w:t>
      </w:r>
      <w:r w:rsidRPr="00AB2CFD">
        <w:rPr>
          <w:rFonts w:ascii="Museo Sans 300" w:hAnsi="Museo Sans 300"/>
          <w:b/>
        </w:rPr>
        <w:t>Respeto del cobro de ENR</w:t>
      </w:r>
    </w:p>
    <w:p w14:paraId="265266CC" w14:textId="66110CB1" w:rsidR="00AB2CFD" w:rsidRPr="00502CFA" w:rsidRDefault="00AB2CFD" w:rsidP="00AB2CFD">
      <w:pPr>
        <w:spacing w:after="0" w:line="240" w:lineRule="auto"/>
        <w:ind w:left="284"/>
        <w:jc w:val="both"/>
        <w:rPr>
          <w:rFonts w:ascii="Museo Sans 300" w:hAnsi="Museo Sans 300" w:cs="Times New Roman"/>
          <w:color w:val="000000"/>
          <w:shd w:val="clear" w:color="auto" w:fill="FFFFFF"/>
        </w:rPr>
      </w:pPr>
      <w:r w:rsidRPr="00502CFA">
        <w:rPr>
          <w:rFonts w:ascii="Museo Sans 300" w:hAnsi="Museo Sans 300" w:cs="Times New Roman"/>
          <w:color w:val="000000"/>
          <w:shd w:val="clear" w:color="auto" w:fill="FFFFFF"/>
        </w:rPr>
        <w:t xml:space="preserve">En cuanto a la responsabilidad del señor </w:t>
      </w:r>
      <w:r w:rsidR="0085738E">
        <w:rPr>
          <w:rFonts w:ascii="Museo Sans 300" w:hAnsi="Museo Sans 300" w:cs="Times New Roman"/>
          <w:color w:val="000000"/>
          <w:shd w:val="clear" w:color="auto" w:fill="FFFFFF"/>
        </w:rPr>
        <w:t>+++</w:t>
      </w:r>
      <w:r>
        <w:rPr>
          <w:rFonts w:ascii="Museo Sans 300" w:hAnsi="Museo Sans 300" w:cs="Times New Roman"/>
          <w:color w:val="000000"/>
          <w:shd w:val="clear" w:color="auto" w:fill="FFFFFF"/>
        </w:rPr>
        <w:t xml:space="preserve"> </w:t>
      </w:r>
      <w:r w:rsidRPr="00502CFA">
        <w:rPr>
          <w:rFonts w:ascii="Museo Sans 300" w:hAnsi="Museo Sans 300" w:cs="Times New Roman"/>
          <w:color w:val="000000"/>
          <w:shd w:val="clear" w:color="auto" w:fill="FFFFFF"/>
        </w:rPr>
        <w:t xml:space="preserve">como </w:t>
      </w:r>
      <w:r>
        <w:rPr>
          <w:rFonts w:ascii="Museo Sans 300" w:hAnsi="Museo Sans 300" w:cs="Times New Roman"/>
          <w:color w:val="000000"/>
          <w:shd w:val="clear" w:color="auto" w:fill="FFFFFF"/>
        </w:rPr>
        <w:t>usuario</w:t>
      </w:r>
      <w:r w:rsidRPr="00502CFA">
        <w:rPr>
          <w:rFonts w:ascii="Museo Sans 300" w:hAnsi="Museo Sans 300" w:cs="Times New Roman"/>
          <w:color w:val="000000"/>
          <w:shd w:val="clear" w:color="auto" w:fill="FFFFFF"/>
        </w:rPr>
        <w:t xml:space="preserve"> del </w:t>
      </w:r>
      <w:r>
        <w:rPr>
          <w:rFonts w:ascii="Museo Sans 300" w:hAnsi="Museo Sans 300" w:cs="Times New Roman"/>
          <w:color w:val="000000"/>
          <w:shd w:val="clear" w:color="auto" w:fill="FFFFFF"/>
        </w:rPr>
        <w:t xml:space="preserve">suministro donde se encontró </w:t>
      </w:r>
      <w:r w:rsidRPr="00502CFA">
        <w:rPr>
          <w:rFonts w:ascii="Museo Sans 300" w:hAnsi="Museo Sans 300" w:cs="Times New Roman"/>
          <w:color w:val="000000"/>
          <w:shd w:val="clear" w:color="auto" w:fill="FFFFFF"/>
        </w:rPr>
        <w:t>la condición irregular, debe indicarse que en el Capítulo II “Mediciones y Medidores” de las Normas Técnicas de Diseño, Seguridad y Operación de las Instalaciones de Distribución Eléctrica, se determina lo siguiente:</w:t>
      </w:r>
    </w:p>
    <w:p w14:paraId="423E5C6E" w14:textId="77777777" w:rsidR="00AB2CFD" w:rsidRPr="00502CFA" w:rsidRDefault="00AB2CFD" w:rsidP="00AB2CFD">
      <w:pPr>
        <w:spacing w:after="0" w:line="240" w:lineRule="auto"/>
        <w:jc w:val="both"/>
        <w:rPr>
          <w:rFonts w:ascii="Museo 300" w:hAnsi="Museo 300" w:cs="Times New Roman"/>
          <w:color w:val="000000"/>
          <w:sz w:val="16"/>
          <w:szCs w:val="16"/>
          <w:shd w:val="clear" w:color="auto" w:fill="FFFFFF"/>
        </w:rPr>
      </w:pPr>
    </w:p>
    <w:p w14:paraId="6D6CAF67" w14:textId="77777777" w:rsidR="00AB2CFD" w:rsidRPr="00502CFA" w:rsidRDefault="00AB2CFD" w:rsidP="00AB2CFD">
      <w:pPr>
        <w:spacing w:after="0" w:line="240" w:lineRule="auto"/>
        <w:ind w:left="569" w:firstLine="282"/>
        <w:jc w:val="both"/>
        <w:rPr>
          <w:rFonts w:ascii="Museo 300" w:hAnsi="Museo 300" w:cs="Times New Roman"/>
          <w:b/>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r w:rsidRPr="00502CFA">
        <w:rPr>
          <w:rFonts w:ascii="Museo 300" w:hAnsi="Museo 300" w:cs="Times New Roman"/>
          <w:b/>
          <w:color w:val="000000"/>
          <w:sz w:val="16"/>
          <w:szCs w:val="16"/>
          <w:shd w:val="clear" w:color="auto" w:fill="FFFFFF"/>
        </w:rPr>
        <w:t xml:space="preserve">Art.68. Aspectos generales. </w:t>
      </w:r>
    </w:p>
    <w:p w14:paraId="7D91F6DA" w14:textId="77777777" w:rsidR="00AB2CFD" w:rsidRPr="00502CFA" w:rsidRDefault="00AB2CFD" w:rsidP="00AB2CFD">
      <w:pPr>
        <w:spacing w:after="0" w:line="240" w:lineRule="auto"/>
        <w:ind w:left="426"/>
        <w:jc w:val="both"/>
        <w:rPr>
          <w:rFonts w:ascii="Museo 300" w:hAnsi="Museo 300" w:cs="Times New Roman"/>
          <w:color w:val="000000"/>
          <w:sz w:val="16"/>
          <w:szCs w:val="16"/>
          <w:shd w:val="clear" w:color="auto" w:fill="FFFFFF"/>
        </w:rPr>
      </w:pPr>
    </w:p>
    <w:p w14:paraId="63B813E3"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27DFCDB3"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p>
    <w:p w14:paraId="4FE30486"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68.1. Punto de conexión:</w:t>
      </w:r>
    </w:p>
    <w:p w14:paraId="533160DF"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p>
    <w:p w14:paraId="285E1CD6"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3D84FEB5"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p>
    <w:p w14:paraId="322C2BBD"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6396BE29" w14:textId="77777777" w:rsidR="00AB2CFD" w:rsidRDefault="00AB2CFD" w:rsidP="00AB2CFD">
      <w:pPr>
        <w:spacing w:after="0" w:line="240" w:lineRule="auto"/>
        <w:jc w:val="both"/>
        <w:rPr>
          <w:rFonts w:ascii="Museo Sans 300" w:hAnsi="Museo Sans 300" w:cs="Times New Roman"/>
          <w:color w:val="000000"/>
          <w:shd w:val="clear" w:color="auto" w:fill="FFFFFF"/>
        </w:rPr>
      </w:pPr>
    </w:p>
    <w:p w14:paraId="290A1632" w14:textId="77777777" w:rsidR="00AB2CFD" w:rsidRPr="009C60A8" w:rsidRDefault="00AB2CFD" w:rsidP="00AB2CFD">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En este punto, c</w:t>
      </w:r>
      <w:r w:rsidRPr="009C60A8">
        <w:rPr>
          <w:rFonts w:ascii="Museo Sans 300" w:hAnsi="Museo Sans 300" w:cs="Times New Roman"/>
          <w:color w:val="000000"/>
          <w:shd w:val="clear" w:color="auto" w:fill="FFFFFF"/>
        </w:rPr>
        <w:t>orresponde exponer que si bien la</w:t>
      </w:r>
      <w:r w:rsidRPr="009C60A8">
        <w:rPr>
          <w:rFonts w:ascii="Museo Sans 300" w:hAnsi="Museo Sans 300" w:cs="Segoe UI"/>
          <w:lang w:eastAsia="es-MX"/>
        </w:rPr>
        <w:t xml:space="preserve"> conexión irregular consistente en la manipulación interna del equipo de medición, </w:t>
      </w:r>
      <w:r w:rsidRPr="009C60A8">
        <w:rPr>
          <w:rFonts w:ascii="Museo Sans 300" w:hAnsi="Museo Sans 300" w:cs="Times New Roman"/>
          <w:color w:val="000000"/>
          <w:shd w:val="clear" w:color="auto" w:fill="FFFFFF"/>
        </w:rPr>
        <w:t>pudo o no haber sido realizada directamente por alguien que habita el inmueble; al haberse comprobado técnicamente la condición subestandar, el usuario final del suministro eléctrico es el responsable de dicha situación; primero, porque contractualmente así está establecido en los Términos y Condiciones del Pliego Tarifario aplicable para el año 20</w:t>
      </w:r>
      <w:r>
        <w:rPr>
          <w:rFonts w:ascii="Museo Sans 300" w:hAnsi="Museo Sans 300" w:cs="Times New Roman"/>
          <w:color w:val="000000"/>
          <w:shd w:val="clear" w:color="auto" w:fill="FFFFFF"/>
        </w:rPr>
        <w:t>20</w:t>
      </w:r>
      <w:r w:rsidRPr="009C60A8">
        <w:rPr>
          <w:rFonts w:ascii="Museo Sans 300" w:hAnsi="Museo Sans 300" w:cs="Times New Roman"/>
          <w:color w:val="000000"/>
          <w:shd w:val="clear" w:color="auto" w:fill="FFFFFF"/>
        </w:rPr>
        <w:t xml:space="preserve"> y, segundo, porque es quien obtuvo un beneficio derivado de la energía consumida y no registrada por el equipo de medición, la cual no fue cobrada oportunamente por la empresa distribuidora.</w:t>
      </w:r>
    </w:p>
    <w:p w14:paraId="030233D7" w14:textId="77777777" w:rsidR="00AB2CFD" w:rsidRPr="009C60A8" w:rsidRDefault="00AB2CFD" w:rsidP="00AB2CFD">
      <w:pPr>
        <w:spacing w:after="0" w:line="240" w:lineRule="auto"/>
        <w:ind w:left="426" w:hanging="568"/>
        <w:jc w:val="both"/>
        <w:rPr>
          <w:rFonts w:ascii="Museo Sans 300" w:hAnsi="Museo Sans 300" w:cs="Times New Roman"/>
          <w:color w:val="000000"/>
          <w:shd w:val="clear" w:color="auto" w:fill="FFFFFF"/>
        </w:rPr>
      </w:pPr>
    </w:p>
    <w:p w14:paraId="068B7103" w14:textId="77777777" w:rsidR="00AB2CFD" w:rsidRPr="009C60A8" w:rsidRDefault="00AB2CFD" w:rsidP="00AB2CFD">
      <w:pPr>
        <w:spacing w:after="0" w:line="240" w:lineRule="auto"/>
        <w:ind w:left="284"/>
        <w:jc w:val="both"/>
        <w:rPr>
          <w:rFonts w:ascii="Museo Sans 300" w:hAnsi="Museo Sans 300" w:cs="Times New Roman"/>
          <w:color w:val="000000"/>
          <w:shd w:val="clear" w:color="auto" w:fill="FFFFFF"/>
        </w:rPr>
      </w:pPr>
      <w:r w:rsidRPr="009C60A8">
        <w:rPr>
          <w:rFonts w:ascii="Museo Sans 300" w:hAnsi="Museo Sans 300" w:cs="Times New Roman"/>
          <w:color w:val="00000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E7B3285" w14:textId="77777777" w:rsidR="00AB2CFD" w:rsidRPr="009C60A8" w:rsidRDefault="00AB2CFD" w:rsidP="00AB2CFD">
      <w:pPr>
        <w:spacing w:after="0" w:line="240" w:lineRule="auto"/>
        <w:ind w:left="-142"/>
        <w:jc w:val="both"/>
        <w:rPr>
          <w:rFonts w:ascii="Museo Sans 300" w:hAnsi="Museo Sans 300" w:cs="Times New Roman"/>
          <w:color w:val="000000"/>
          <w:shd w:val="clear" w:color="auto" w:fill="FFFFFF"/>
        </w:rPr>
      </w:pPr>
    </w:p>
    <w:p w14:paraId="13696894" w14:textId="70478D6C" w:rsidR="00AB2CFD" w:rsidRPr="001E56DA" w:rsidRDefault="00AB2CFD" w:rsidP="001E56DA">
      <w:pPr>
        <w:spacing w:after="0" w:line="240" w:lineRule="auto"/>
        <w:ind w:left="284"/>
        <w:jc w:val="both"/>
        <w:rPr>
          <w:rFonts w:ascii="Museo Sans 300" w:hAnsi="Museo Sans 300" w:cs="Times New Roman"/>
          <w:color w:val="000000"/>
          <w:shd w:val="clear" w:color="auto" w:fill="FFFFFF"/>
        </w:rPr>
      </w:pPr>
      <w:r w:rsidRPr="009C60A8">
        <w:rPr>
          <w:rFonts w:ascii="Museo Sans 300" w:hAnsi="Museo Sans 300" w:cs="Times New Roman"/>
          <w:color w:val="00000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9161817" w14:textId="732EC1C3" w:rsidR="003C00D2" w:rsidRDefault="003C00D2" w:rsidP="00AB2CFD">
      <w:pPr>
        <w:spacing w:after="0" w:line="240" w:lineRule="auto"/>
        <w:ind w:left="426"/>
        <w:jc w:val="both"/>
        <w:rPr>
          <w:rFonts w:ascii="Museo Sans 300" w:hAnsi="Museo Sans 300" w:cs="Times New Roman"/>
          <w:b/>
          <w:color w:val="000000"/>
          <w:shd w:val="clear" w:color="auto" w:fill="FFFFFF"/>
        </w:rPr>
      </w:pPr>
    </w:p>
    <w:p w14:paraId="4DDDADD0" w14:textId="6A5608EC" w:rsidR="00AB2CFD" w:rsidRPr="008823AF" w:rsidRDefault="00AB2CFD" w:rsidP="00AB2CFD">
      <w:pPr>
        <w:spacing w:after="0" w:line="240" w:lineRule="auto"/>
        <w:ind w:left="284"/>
        <w:jc w:val="both"/>
        <w:rPr>
          <w:rFonts w:ascii="Museo Sans 300" w:hAnsi="Museo Sans 300" w:cs="Times New Roman"/>
          <w:b/>
          <w:color w:val="000000"/>
          <w:shd w:val="clear" w:color="auto" w:fill="FFFFFF"/>
        </w:rPr>
      </w:pPr>
      <w:r w:rsidRPr="008823AF">
        <w:rPr>
          <w:rFonts w:ascii="Museo Sans 300" w:hAnsi="Museo Sans 300" w:cs="Times New Roman"/>
          <w:b/>
          <w:color w:val="000000"/>
          <w:shd w:val="clear" w:color="auto" w:fill="FFFFFF"/>
        </w:rPr>
        <w:t xml:space="preserve">2.2.3 En cuanto a la falta de notificación del acta de inspección de condiciones irregulares </w:t>
      </w:r>
    </w:p>
    <w:p w14:paraId="4C61D94E" w14:textId="77777777" w:rsidR="00AB2CFD" w:rsidRDefault="00AB2CFD" w:rsidP="00AB2CFD">
      <w:pPr>
        <w:spacing w:after="0" w:line="240" w:lineRule="auto"/>
        <w:ind w:left="426"/>
        <w:jc w:val="both"/>
        <w:rPr>
          <w:rFonts w:ascii="Museo Sans 300" w:hAnsi="Museo Sans 300" w:cs="Times New Roman"/>
          <w:color w:val="000000"/>
          <w:shd w:val="clear" w:color="auto" w:fill="FFFFFF"/>
        </w:rPr>
      </w:pPr>
    </w:p>
    <w:p w14:paraId="60DA6FE2" w14:textId="77777777" w:rsidR="00AB2CFD" w:rsidRPr="006B59FF" w:rsidRDefault="00AB2CFD" w:rsidP="00AB2CFD">
      <w:pPr>
        <w:tabs>
          <w:tab w:val="left" w:pos="993"/>
          <w:tab w:val="left" w:pos="1134"/>
        </w:tabs>
        <w:spacing w:line="240" w:lineRule="auto"/>
        <w:ind w:left="284"/>
        <w:jc w:val="both"/>
        <w:rPr>
          <w:rFonts w:ascii="Museo Sans 300" w:hAnsi="Museo Sans 300"/>
        </w:rPr>
      </w:pPr>
      <w:r>
        <w:rPr>
          <w:rFonts w:ascii="Museo Sans 300" w:hAnsi="Museo Sans 300"/>
        </w:rPr>
        <w:t>L</w:t>
      </w:r>
      <w:r w:rsidRPr="006B59FF">
        <w:rPr>
          <w:rFonts w:ascii="Museo Sans 300" w:hAnsi="Museo Sans 300"/>
        </w:rPr>
        <w:t xml:space="preserve">a Ley General de Electricidad prescribe que la SIGET tiene como tarea vigilar el buen funcionamiento del sector de electricidad y garantizar que el suministro del servicio público de suministro de energía eléctrica se preste en condiciones de calidad, continuidad y seguridad; por ello, se vuelve necesario que la SIGET despliegue controles sobre los distribuidores como parte de los sectores regulados. </w:t>
      </w:r>
    </w:p>
    <w:p w14:paraId="3703162E" w14:textId="77777777" w:rsidR="00AB2CFD" w:rsidRPr="006B59FF" w:rsidRDefault="00AB2CFD" w:rsidP="00AB2CFD">
      <w:pPr>
        <w:tabs>
          <w:tab w:val="left" w:pos="993"/>
          <w:tab w:val="left" w:pos="1134"/>
        </w:tabs>
        <w:spacing w:line="240" w:lineRule="auto"/>
        <w:ind w:left="284"/>
        <w:jc w:val="both"/>
        <w:rPr>
          <w:rFonts w:ascii="Museo Sans 300" w:hAnsi="Museo Sans 300"/>
        </w:rPr>
      </w:pPr>
      <w:r w:rsidRPr="006B59FF">
        <w:rPr>
          <w:rFonts w:ascii="Museo Sans 300" w:hAnsi="Museo Sans 300"/>
        </w:rPr>
        <w:t>Uno de los controles de esta Superintendencia se concreta a través del Centro de Atención al Usuario (CAU); unidad que tiene como objetivo la atención y resolución de los reclamos de los usuarios finales que se originen por una deficiente prestación del servicio de energía eléctrica. </w:t>
      </w:r>
    </w:p>
    <w:p w14:paraId="0C76BDD4" w14:textId="77777777" w:rsidR="00AB2CFD" w:rsidRPr="006B59FF" w:rsidRDefault="00AB2CFD" w:rsidP="003F1F24">
      <w:pPr>
        <w:tabs>
          <w:tab w:val="left" w:pos="993"/>
          <w:tab w:val="left" w:pos="1134"/>
        </w:tabs>
        <w:spacing w:line="240" w:lineRule="auto"/>
        <w:ind w:left="284"/>
        <w:jc w:val="both"/>
        <w:rPr>
          <w:rFonts w:ascii="Museo Sans 300" w:hAnsi="Museo Sans 300"/>
        </w:rPr>
      </w:pPr>
      <w:r w:rsidRPr="006B59FF">
        <w:rPr>
          <w:rFonts w:ascii="Museo Sans 300" w:hAnsi="Museo Sans 300"/>
        </w:rPr>
        <w:t xml:space="preserve">Por lo tanto, a fin de brindar una gestión apegada al marco regulatorio sectorial, la SIGET emitió el Procedimiento para Investigar la Existencia de Condiciones Irregulares en el Suministro de Energía Eléctrica del Usuario Final, en donde se establece como objetivo la definición y </w:t>
      </w:r>
      <w:r w:rsidRPr="006B59FF">
        <w:rPr>
          <w:rFonts w:ascii="Museo Sans 300" w:hAnsi="Museo Sans 300"/>
        </w:rPr>
        <w:lastRenderedPageBreak/>
        <w:t>establecimiento del procedimiento que deberán seguir las empresas distribuidora de electricidad, sus usuarios finales y esta institución para la investigación, detección y resolución de casos de energía no registrada a causa de una condición irregular.</w:t>
      </w:r>
    </w:p>
    <w:p w14:paraId="27142473" w14:textId="65830559" w:rsidR="003C00D2" w:rsidRDefault="00AB2CFD" w:rsidP="00B409B6">
      <w:pPr>
        <w:spacing w:after="0" w:line="240" w:lineRule="auto"/>
        <w:ind w:left="284"/>
        <w:jc w:val="both"/>
        <w:rPr>
          <w:rFonts w:ascii="Museo Sans 300" w:hAnsi="Museo Sans 300" w:cs="Times New Roman"/>
          <w:color w:val="000000"/>
          <w:shd w:val="clear" w:color="auto" w:fill="FFFFFF"/>
        </w:rPr>
      </w:pPr>
      <w:r w:rsidRPr="006B59FF">
        <w:rPr>
          <w:rFonts w:ascii="Museo Sans 300" w:hAnsi="Museo Sans 300"/>
        </w:rPr>
        <w:t>Específicamente en su</w:t>
      </w:r>
      <w:r w:rsidR="00B409B6">
        <w:rPr>
          <w:rFonts w:ascii="Museo Sans 300" w:hAnsi="Museo Sans 300"/>
        </w:rPr>
        <w:t xml:space="preserve"> </w:t>
      </w:r>
      <w:r w:rsidR="00B409B6" w:rsidRPr="00CC3BEC">
        <w:rPr>
          <w:rFonts w:ascii="Museo Sans 300" w:hAnsi="Museo Sans 300" w:cs="Times New Roman"/>
          <w:color w:val="000000"/>
          <w:shd w:val="clear" w:color="auto" w:fill="FFFFFF"/>
        </w:rPr>
        <w:t>apartado 4.2.6 dispone que el Acta de Inspección de Condiciones Irregulares deberá ser firmada por el representante de la empresa distribuidora y por el usuario final en caso se encontrare, o en su defecto de algún familiar, dependiente o empleado de éste que sea mayor de edad; y, en ausencia de éstos por un Testigo Hábil debidamente identificado. En caso que el usuario o alguna de las personas antes mencionadas, se negare a firmar el acta mencionada, se hará constar dicha circunstancia en la misma. La firma por parte del usuario final en caso se encontrare, o en su defecto de algún familiar, dependiente o empleado de éste mayor de edad, no representa una aceptación de la supuesta condición encontrada.</w:t>
      </w:r>
    </w:p>
    <w:p w14:paraId="6E711ACB" w14:textId="77777777" w:rsidR="00B409B6" w:rsidRPr="00B409B6" w:rsidRDefault="00B409B6" w:rsidP="00B409B6">
      <w:pPr>
        <w:spacing w:after="0" w:line="240" w:lineRule="auto"/>
        <w:ind w:left="284"/>
        <w:jc w:val="both"/>
        <w:rPr>
          <w:rFonts w:ascii="Museo Sans 300" w:hAnsi="Museo Sans 300" w:cs="Times New Roman"/>
          <w:color w:val="000000"/>
          <w:shd w:val="clear" w:color="auto" w:fill="FFFFFF"/>
        </w:rPr>
      </w:pPr>
    </w:p>
    <w:p w14:paraId="60680962" w14:textId="6E060D6B" w:rsidR="00FE434D" w:rsidRDefault="00B409B6" w:rsidP="002B7E03">
      <w:pPr>
        <w:pStyle w:val="Prrafodelista"/>
        <w:ind w:left="284"/>
        <w:jc w:val="both"/>
        <w:rPr>
          <w:rFonts w:ascii="Museo Sans 300" w:hAnsi="Museo Sans 300"/>
          <w:sz w:val="20"/>
          <w:szCs w:val="20"/>
        </w:rPr>
      </w:pPr>
      <w:r>
        <w:rPr>
          <w:rFonts w:ascii="Museo Sans 300" w:hAnsi="Museo Sans 300"/>
          <w:sz w:val="20"/>
          <w:szCs w:val="20"/>
        </w:rPr>
        <w:t xml:space="preserve">Sobre dicha disposición, </w:t>
      </w:r>
      <w:r w:rsidRPr="00B409B6">
        <w:rPr>
          <w:rFonts w:ascii="Museo Sans 300" w:hAnsi="Museo Sans 300"/>
          <w:sz w:val="20"/>
          <w:szCs w:val="20"/>
        </w:rPr>
        <w:t xml:space="preserve">esta superintendencia debe exponer que </w:t>
      </w:r>
      <w:r>
        <w:rPr>
          <w:rFonts w:ascii="Museo Sans 300" w:hAnsi="Museo Sans 300"/>
          <w:sz w:val="20"/>
          <w:szCs w:val="20"/>
        </w:rPr>
        <w:t xml:space="preserve">la finalidad de establecer a la distribuidora como </w:t>
      </w:r>
      <w:r w:rsidRPr="00B409B6">
        <w:rPr>
          <w:rFonts w:ascii="Museo Sans 300" w:hAnsi="Museo Sans 300"/>
          <w:sz w:val="20"/>
          <w:szCs w:val="20"/>
        </w:rPr>
        <w:t xml:space="preserve">requisito </w:t>
      </w:r>
      <w:r>
        <w:rPr>
          <w:rFonts w:ascii="Museo Sans 300" w:hAnsi="Museo Sans 300"/>
          <w:sz w:val="20"/>
          <w:szCs w:val="20"/>
        </w:rPr>
        <w:t>la notificación del acta d</w:t>
      </w:r>
      <w:r w:rsidR="00FE434D">
        <w:rPr>
          <w:rFonts w:ascii="Museo Sans 300" w:hAnsi="Museo Sans 300"/>
          <w:sz w:val="20"/>
          <w:szCs w:val="20"/>
        </w:rPr>
        <w:t>e</w:t>
      </w:r>
      <w:r>
        <w:rPr>
          <w:rFonts w:ascii="Museo Sans 300" w:hAnsi="Museo Sans 300"/>
          <w:sz w:val="20"/>
          <w:szCs w:val="20"/>
        </w:rPr>
        <w:t xml:space="preserve"> inspección</w:t>
      </w:r>
      <w:r w:rsidR="00FE434D">
        <w:rPr>
          <w:rFonts w:ascii="Museo Sans 300" w:hAnsi="Museo Sans 300"/>
          <w:sz w:val="20"/>
          <w:szCs w:val="20"/>
        </w:rPr>
        <w:t>,</w:t>
      </w:r>
      <w:r>
        <w:rPr>
          <w:rFonts w:ascii="Museo Sans 300" w:hAnsi="Museo Sans 300"/>
          <w:sz w:val="20"/>
          <w:szCs w:val="20"/>
        </w:rPr>
        <w:t xml:space="preserve"> </w:t>
      </w:r>
      <w:r w:rsidR="00FE434D">
        <w:rPr>
          <w:rFonts w:ascii="Museo Sans 300" w:hAnsi="Museo Sans 300"/>
          <w:sz w:val="20"/>
          <w:szCs w:val="20"/>
        </w:rPr>
        <w:t xml:space="preserve">es que los usuarios conozcan el fundamento técnico y los hallazgos que </w:t>
      </w:r>
      <w:r w:rsidR="003F1F24">
        <w:rPr>
          <w:rFonts w:ascii="Museo Sans 300" w:hAnsi="Museo Sans 300"/>
          <w:sz w:val="20"/>
          <w:szCs w:val="20"/>
        </w:rPr>
        <w:t xml:space="preserve">se </w:t>
      </w:r>
      <w:r w:rsidR="00FE434D">
        <w:rPr>
          <w:rFonts w:ascii="Museo Sans 300" w:hAnsi="Museo Sans 300"/>
          <w:sz w:val="20"/>
          <w:szCs w:val="20"/>
        </w:rPr>
        <w:t xml:space="preserve">encontró en </w:t>
      </w:r>
      <w:r w:rsidR="003F1F24">
        <w:rPr>
          <w:rFonts w:ascii="Museo Sans 300" w:hAnsi="Museo Sans 300"/>
          <w:sz w:val="20"/>
          <w:szCs w:val="20"/>
        </w:rPr>
        <w:t xml:space="preserve">la inspección realizada en </w:t>
      </w:r>
      <w:r w:rsidR="00FE434D">
        <w:rPr>
          <w:rFonts w:ascii="Museo Sans 300" w:hAnsi="Museo Sans 300"/>
          <w:sz w:val="20"/>
          <w:szCs w:val="20"/>
        </w:rPr>
        <w:t>el suministro que originaron el cobro de energía no registrada</w:t>
      </w:r>
      <w:r w:rsidR="003F1F24">
        <w:rPr>
          <w:rFonts w:ascii="Museo Sans 300" w:hAnsi="Museo Sans 300"/>
          <w:sz w:val="20"/>
          <w:szCs w:val="20"/>
        </w:rPr>
        <w:t>. En caso de en</w:t>
      </w:r>
      <w:r w:rsidR="00C12B7E">
        <w:rPr>
          <w:rFonts w:ascii="Museo Sans 300" w:hAnsi="Museo Sans 300"/>
          <w:sz w:val="20"/>
          <w:szCs w:val="20"/>
        </w:rPr>
        <w:t xml:space="preserve">contrase inconforme con lo establecido por la distribuidora, </w:t>
      </w:r>
      <w:r w:rsidR="00FE434D">
        <w:rPr>
          <w:rFonts w:ascii="Museo Sans 300" w:hAnsi="Museo Sans 300"/>
          <w:sz w:val="20"/>
          <w:szCs w:val="20"/>
        </w:rPr>
        <w:t xml:space="preserve">interpusiera el reclamo </w:t>
      </w:r>
      <w:r w:rsidR="00C12B7E">
        <w:rPr>
          <w:rFonts w:ascii="Museo Sans 300" w:hAnsi="Museo Sans 300"/>
          <w:sz w:val="20"/>
          <w:szCs w:val="20"/>
        </w:rPr>
        <w:t xml:space="preserve">para que el CAU realizara la investigación y dictaminara al respecto. </w:t>
      </w:r>
    </w:p>
    <w:p w14:paraId="18442CC9" w14:textId="77777777" w:rsidR="002B7E03" w:rsidRPr="002B7E03" w:rsidRDefault="002B7E03" w:rsidP="002B7E03">
      <w:pPr>
        <w:pStyle w:val="Prrafodelista"/>
        <w:ind w:left="284"/>
        <w:jc w:val="both"/>
        <w:rPr>
          <w:rFonts w:ascii="Museo Sans 300" w:hAnsi="Museo Sans 300"/>
          <w:sz w:val="20"/>
          <w:szCs w:val="20"/>
        </w:rPr>
      </w:pPr>
    </w:p>
    <w:p w14:paraId="6A6ACAFC" w14:textId="724532BA" w:rsidR="00474053" w:rsidRPr="002B7E03" w:rsidRDefault="00C12B7E" w:rsidP="00FE434D">
      <w:pPr>
        <w:pStyle w:val="Prrafodelista"/>
        <w:ind w:left="284"/>
        <w:jc w:val="both"/>
        <w:rPr>
          <w:rFonts w:ascii="Museo Sans 300" w:hAnsi="Museo Sans 300"/>
          <w:sz w:val="20"/>
          <w:szCs w:val="20"/>
        </w:rPr>
      </w:pPr>
      <w:r>
        <w:rPr>
          <w:rFonts w:ascii="Museo Sans 300" w:hAnsi="Museo Sans 300"/>
          <w:sz w:val="20"/>
          <w:szCs w:val="20"/>
        </w:rPr>
        <w:t>Expuesto lo anterior, e</w:t>
      </w:r>
      <w:r w:rsidR="00FE434D" w:rsidRPr="002B7E03">
        <w:rPr>
          <w:rFonts w:ascii="Museo Sans 300" w:hAnsi="Museo Sans 300"/>
          <w:sz w:val="20"/>
          <w:szCs w:val="20"/>
        </w:rPr>
        <w:t xml:space="preserve">n el presente caso consta </w:t>
      </w:r>
      <w:r w:rsidR="00593557" w:rsidRPr="002B7E03">
        <w:rPr>
          <w:rFonts w:ascii="Museo Sans 300" w:hAnsi="Museo Sans 300"/>
          <w:sz w:val="20"/>
          <w:szCs w:val="20"/>
        </w:rPr>
        <w:t xml:space="preserve">en el expediente </w:t>
      </w:r>
      <w:r w:rsidR="00474053" w:rsidRPr="002B7E03">
        <w:rPr>
          <w:rFonts w:ascii="Museo Sans 300" w:hAnsi="Museo Sans 300"/>
          <w:sz w:val="20"/>
          <w:szCs w:val="20"/>
        </w:rPr>
        <w:t>administrativo</w:t>
      </w:r>
      <w:r w:rsidR="00593557" w:rsidRPr="002B7E03">
        <w:rPr>
          <w:rFonts w:ascii="Museo Sans 300" w:hAnsi="Museo Sans 300"/>
          <w:sz w:val="20"/>
          <w:szCs w:val="20"/>
        </w:rPr>
        <w:t xml:space="preserve"> los hechos siguiente</w:t>
      </w:r>
      <w:r w:rsidR="00474053" w:rsidRPr="002B7E03">
        <w:rPr>
          <w:rFonts w:ascii="Museo Sans 300" w:hAnsi="Museo Sans 300"/>
          <w:sz w:val="20"/>
          <w:szCs w:val="20"/>
        </w:rPr>
        <w:t>s:</w:t>
      </w:r>
    </w:p>
    <w:p w14:paraId="5FD3B88A" w14:textId="4E248763" w:rsidR="00593557" w:rsidRPr="002B7E03" w:rsidRDefault="00593557" w:rsidP="00FE434D">
      <w:pPr>
        <w:pStyle w:val="Prrafodelista"/>
        <w:ind w:left="284"/>
        <w:jc w:val="both"/>
        <w:rPr>
          <w:rFonts w:ascii="Museo Sans 300" w:hAnsi="Museo Sans 300"/>
          <w:sz w:val="20"/>
          <w:szCs w:val="20"/>
        </w:rPr>
      </w:pPr>
      <w:r w:rsidRPr="002B7E03">
        <w:rPr>
          <w:rFonts w:ascii="Museo Sans 300" w:hAnsi="Museo Sans 300"/>
          <w:sz w:val="20"/>
          <w:szCs w:val="20"/>
        </w:rPr>
        <w:t xml:space="preserve"> </w:t>
      </w:r>
    </w:p>
    <w:p w14:paraId="79B8884F" w14:textId="0176595F" w:rsidR="00474053" w:rsidRPr="002B7E03" w:rsidRDefault="00474053" w:rsidP="00180848">
      <w:pPr>
        <w:pStyle w:val="Prrafodelista"/>
        <w:numPr>
          <w:ilvl w:val="1"/>
          <w:numId w:val="25"/>
        </w:numPr>
        <w:ind w:left="851" w:hanging="567"/>
        <w:jc w:val="both"/>
        <w:rPr>
          <w:rFonts w:ascii="Museo Sans 300" w:hAnsi="Museo Sans 300"/>
          <w:sz w:val="20"/>
          <w:szCs w:val="20"/>
        </w:rPr>
      </w:pPr>
      <w:r w:rsidRPr="002B7E03">
        <w:rPr>
          <w:rFonts w:ascii="Museo Sans 300" w:hAnsi="Museo Sans 300"/>
          <w:sz w:val="20"/>
          <w:szCs w:val="20"/>
        </w:rPr>
        <w:t>El</w:t>
      </w:r>
      <w:r w:rsidR="00FE434D" w:rsidRPr="002B7E03">
        <w:rPr>
          <w:rFonts w:ascii="Museo Sans 300" w:hAnsi="Museo Sans 300"/>
          <w:sz w:val="20"/>
          <w:szCs w:val="20"/>
        </w:rPr>
        <w:t xml:space="preserve"> </w:t>
      </w:r>
      <w:r w:rsidRPr="002B7E03">
        <w:rPr>
          <w:rFonts w:ascii="Museo Sans 300" w:hAnsi="Museo Sans 300"/>
          <w:color w:val="000000"/>
          <w:sz w:val="20"/>
          <w:szCs w:val="20"/>
          <w:shd w:val="clear" w:color="auto" w:fill="FFFFFF"/>
        </w:rPr>
        <w:t xml:space="preserve">Acta de Inspección de Condiciones Irregulares </w:t>
      </w:r>
      <w:r w:rsidR="00FE434D" w:rsidRPr="002B7E03">
        <w:rPr>
          <w:rFonts w:ascii="Museo Sans 300" w:hAnsi="Museo Sans 300"/>
          <w:sz w:val="20"/>
          <w:szCs w:val="20"/>
        </w:rPr>
        <w:t xml:space="preserve">fue notificada </w:t>
      </w:r>
      <w:r w:rsidR="002C3438">
        <w:rPr>
          <w:rFonts w:ascii="Museo Sans 300" w:hAnsi="Museo Sans 300"/>
          <w:sz w:val="20"/>
          <w:szCs w:val="20"/>
        </w:rPr>
        <w:t xml:space="preserve">por la distribuidora </w:t>
      </w:r>
      <w:r w:rsidR="00FE434D" w:rsidRPr="002B7E03">
        <w:rPr>
          <w:rFonts w:ascii="Museo Sans 300" w:hAnsi="Museo Sans 300"/>
          <w:sz w:val="20"/>
          <w:szCs w:val="20"/>
        </w:rPr>
        <w:t xml:space="preserve">al señor </w:t>
      </w:r>
      <w:r w:rsidR="0085738E">
        <w:rPr>
          <w:rFonts w:ascii="Museo Sans 300" w:hAnsi="Museo Sans 300"/>
          <w:sz w:val="20"/>
          <w:szCs w:val="20"/>
        </w:rPr>
        <w:t>+++</w:t>
      </w:r>
      <w:r w:rsidR="00FE434D" w:rsidRPr="002B7E03">
        <w:rPr>
          <w:rFonts w:ascii="Museo Sans 300" w:hAnsi="Museo Sans 300"/>
          <w:sz w:val="20"/>
          <w:szCs w:val="20"/>
        </w:rPr>
        <w:t xml:space="preserve"> el día catorce de mayo del año dos mil veinte</w:t>
      </w:r>
      <w:r w:rsidRPr="002B7E03">
        <w:rPr>
          <w:rFonts w:ascii="Museo Sans 300" w:hAnsi="Museo Sans 300"/>
          <w:sz w:val="20"/>
          <w:szCs w:val="20"/>
        </w:rPr>
        <w:t>.</w:t>
      </w:r>
    </w:p>
    <w:p w14:paraId="77D1D6FE" w14:textId="77777777" w:rsidR="002B7E03" w:rsidRPr="002B7E03" w:rsidRDefault="002B7E03" w:rsidP="002B7E03">
      <w:pPr>
        <w:pStyle w:val="Prrafodelista"/>
        <w:ind w:left="1440"/>
        <w:jc w:val="both"/>
        <w:rPr>
          <w:rFonts w:ascii="Museo Sans 300" w:hAnsi="Museo Sans 300"/>
          <w:sz w:val="20"/>
          <w:szCs w:val="20"/>
        </w:rPr>
      </w:pPr>
    </w:p>
    <w:p w14:paraId="195A9E42" w14:textId="5DDD4930" w:rsidR="002B7E03" w:rsidRDefault="002B7E03" w:rsidP="00180848">
      <w:pPr>
        <w:pStyle w:val="Prrafodelista"/>
        <w:numPr>
          <w:ilvl w:val="1"/>
          <w:numId w:val="25"/>
        </w:numPr>
        <w:ind w:left="851" w:hanging="567"/>
        <w:jc w:val="both"/>
        <w:rPr>
          <w:rFonts w:ascii="Museo Sans 300" w:hAnsi="Museo Sans 300"/>
          <w:sz w:val="20"/>
          <w:szCs w:val="20"/>
        </w:rPr>
      </w:pPr>
      <w:r w:rsidRPr="002B7E03">
        <w:rPr>
          <w:rFonts w:ascii="Museo Sans 300" w:hAnsi="Museo Sans 300"/>
          <w:sz w:val="20"/>
          <w:szCs w:val="20"/>
        </w:rPr>
        <w:t xml:space="preserve">El </w:t>
      </w:r>
      <w:r w:rsidR="00D21699">
        <w:rPr>
          <w:rFonts w:ascii="Museo Sans 300" w:hAnsi="Museo Sans 300"/>
          <w:sz w:val="20"/>
          <w:szCs w:val="20"/>
        </w:rPr>
        <w:t xml:space="preserve">señor </w:t>
      </w:r>
      <w:r w:rsidR="0085738E">
        <w:rPr>
          <w:rFonts w:ascii="Museo Sans 300" w:hAnsi="Museo Sans 300"/>
          <w:sz w:val="20"/>
          <w:szCs w:val="20"/>
        </w:rPr>
        <w:t>+++</w:t>
      </w:r>
      <w:r w:rsidR="00D21699">
        <w:rPr>
          <w:rFonts w:ascii="Museo Sans 300" w:hAnsi="Museo Sans 300"/>
          <w:sz w:val="20"/>
          <w:szCs w:val="20"/>
        </w:rPr>
        <w:t xml:space="preserve"> </w:t>
      </w:r>
      <w:r w:rsidRPr="002B7E03">
        <w:rPr>
          <w:rFonts w:ascii="Museo Sans 300" w:hAnsi="Museo Sans 300"/>
          <w:sz w:val="20"/>
          <w:szCs w:val="20"/>
        </w:rPr>
        <w:t>a</w:t>
      </w:r>
      <w:r w:rsidR="00474053" w:rsidRPr="002B7E03">
        <w:rPr>
          <w:rFonts w:ascii="Museo Sans 300" w:hAnsi="Museo Sans 300"/>
          <w:sz w:val="20"/>
          <w:szCs w:val="20"/>
        </w:rPr>
        <w:t xml:space="preserve">l no estar conforme con la atribución </w:t>
      </w:r>
      <w:r w:rsidR="0080162F" w:rsidRPr="002B7E03">
        <w:rPr>
          <w:rFonts w:ascii="Museo Sans 300" w:hAnsi="Museo Sans 300"/>
          <w:sz w:val="20"/>
          <w:szCs w:val="20"/>
        </w:rPr>
        <w:t xml:space="preserve">de la condición irregular y el cobro </w:t>
      </w:r>
      <w:r w:rsidR="00D21699">
        <w:rPr>
          <w:rFonts w:ascii="Museo Sans 300" w:hAnsi="Museo Sans 300"/>
          <w:sz w:val="20"/>
          <w:szCs w:val="20"/>
        </w:rPr>
        <w:t>en concepto de ENR</w:t>
      </w:r>
      <w:r w:rsidR="0080162F" w:rsidRPr="002B7E03">
        <w:rPr>
          <w:rFonts w:ascii="Museo Sans 300" w:hAnsi="Museo Sans 300"/>
          <w:sz w:val="20"/>
          <w:szCs w:val="20"/>
        </w:rPr>
        <w:t xml:space="preserve">, </w:t>
      </w:r>
      <w:r w:rsidRPr="002B7E03">
        <w:rPr>
          <w:rFonts w:ascii="Museo Sans 300" w:hAnsi="Museo Sans 300"/>
          <w:sz w:val="20"/>
          <w:szCs w:val="20"/>
        </w:rPr>
        <w:t>interpuso su reclamo en la delegación del Centro de Atención al Usuario</w:t>
      </w:r>
      <w:r w:rsidR="00D21699">
        <w:rPr>
          <w:rFonts w:ascii="Museo Sans 300" w:hAnsi="Museo Sans 300"/>
          <w:sz w:val="20"/>
          <w:szCs w:val="20"/>
        </w:rPr>
        <w:t xml:space="preserve"> de la SIGET</w:t>
      </w:r>
      <w:r w:rsidRPr="002B7E03">
        <w:rPr>
          <w:rFonts w:ascii="Museo Sans 300" w:hAnsi="Museo Sans 300"/>
          <w:sz w:val="20"/>
          <w:szCs w:val="20"/>
        </w:rPr>
        <w:t xml:space="preserve"> </w:t>
      </w:r>
      <w:r w:rsidR="00D21699" w:rsidRPr="002B7E03">
        <w:rPr>
          <w:rFonts w:ascii="Museo Sans 300" w:hAnsi="Museo Sans 300"/>
          <w:sz w:val="20"/>
          <w:szCs w:val="20"/>
        </w:rPr>
        <w:t>el día veintisiete de mayo del año dos mil veinte</w:t>
      </w:r>
      <w:r w:rsidR="002C3438">
        <w:rPr>
          <w:rFonts w:ascii="Museo Sans 300" w:hAnsi="Museo Sans 300"/>
          <w:sz w:val="20"/>
          <w:szCs w:val="20"/>
        </w:rPr>
        <w:t>.</w:t>
      </w:r>
    </w:p>
    <w:p w14:paraId="267AB278" w14:textId="77777777" w:rsidR="002B7E03" w:rsidRPr="002B7E03" w:rsidRDefault="002B7E03" w:rsidP="002B7E03">
      <w:pPr>
        <w:pStyle w:val="Prrafodelista"/>
        <w:rPr>
          <w:rFonts w:ascii="Museo Sans 300" w:hAnsi="Museo Sans 300"/>
          <w:sz w:val="20"/>
          <w:szCs w:val="20"/>
        </w:rPr>
      </w:pPr>
    </w:p>
    <w:p w14:paraId="18319114" w14:textId="22C75E8F" w:rsidR="003F1F24" w:rsidRDefault="002B7E03" w:rsidP="00180848">
      <w:pPr>
        <w:pStyle w:val="Prrafodelista"/>
        <w:numPr>
          <w:ilvl w:val="1"/>
          <w:numId w:val="25"/>
        </w:numPr>
        <w:ind w:left="851" w:hanging="567"/>
        <w:jc w:val="both"/>
        <w:rPr>
          <w:rFonts w:ascii="Museo Sans 300" w:hAnsi="Museo Sans 300"/>
          <w:sz w:val="20"/>
          <w:szCs w:val="20"/>
        </w:rPr>
      </w:pPr>
      <w:r w:rsidRPr="002B7E03">
        <w:rPr>
          <w:rFonts w:ascii="Museo Sans 300" w:hAnsi="Museo Sans 300"/>
          <w:sz w:val="20"/>
          <w:szCs w:val="20"/>
        </w:rPr>
        <w:t>Durante la tramitación del</w:t>
      </w:r>
      <w:r>
        <w:rPr>
          <w:rFonts w:ascii="Museo Sans 300" w:hAnsi="Museo Sans 300"/>
          <w:sz w:val="20"/>
          <w:szCs w:val="20"/>
        </w:rPr>
        <w:t xml:space="preserve"> </w:t>
      </w:r>
      <w:r w:rsidRPr="002B7E03">
        <w:rPr>
          <w:rFonts w:ascii="Museo Sans 300" w:hAnsi="Museo Sans 300"/>
          <w:sz w:val="20"/>
          <w:szCs w:val="20"/>
        </w:rPr>
        <w:t xml:space="preserve">Procedimiento para Investigar la </w:t>
      </w:r>
      <w:r>
        <w:rPr>
          <w:rFonts w:ascii="Museo Sans 300" w:hAnsi="Museo Sans 300"/>
          <w:sz w:val="20"/>
          <w:szCs w:val="20"/>
        </w:rPr>
        <w:t>E</w:t>
      </w:r>
      <w:r w:rsidRPr="002B7E03">
        <w:rPr>
          <w:rFonts w:ascii="Museo Sans 300" w:hAnsi="Museo Sans 300"/>
          <w:sz w:val="20"/>
          <w:szCs w:val="20"/>
        </w:rPr>
        <w:t>xistencia de Condiciones Irregulares en el Suministro de Energía Eléctrica del Usuario Final</w:t>
      </w:r>
      <w:r>
        <w:rPr>
          <w:rFonts w:ascii="Museo Sans 300" w:hAnsi="Museo Sans 300"/>
          <w:sz w:val="20"/>
          <w:szCs w:val="20"/>
        </w:rPr>
        <w:t xml:space="preserve">, </w:t>
      </w:r>
      <w:r w:rsidR="003F1F24">
        <w:rPr>
          <w:rFonts w:ascii="Museo Sans 300" w:hAnsi="Museo Sans 300"/>
          <w:sz w:val="20"/>
          <w:szCs w:val="20"/>
        </w:rPr>
        <w:t xml:space="preserve">al usuario se le han notificado todos los actos administrativos por medio de los cuales se impulsó el procedimiento N.° E-656-2020-CAU, N.° E-785-2020-CAU, N.° E-920-2020-CAU, N.° E-1047-2020-CAU, N.° E-1132-2020-CAU, por lo que ha tenido una oportunidad real de pronunciarse en cada etapa. </w:t>
      </w:r>
    </w:p>
    <w:p w14:paraId="40976882" w14:textId="77777777" w:rsidR="003F1F24" w:rsidRPr="003F1F24" w:rsidRDefault="003F1F24" w:rsidP="003F1F24">
      <w:pPr>
        <w:pStyle w:val="Prrafodelista"/>
        <w:rPr>
          <w:rFonts w:ascii="Museo Sans 300" w:hAnsi="Museo Sans 300"/>
        </w:rPr>
      </w:pPr>
    </w:p>
    <w:p w14:paraId="71902F70" w14:textId="76D97094" w:rsidR="00AB2CFD" w:rsidRDefault="00354323" w:rsidP="00354323">
      <w:pPr>
        <w:pStyle w:val="Prrafodelista"/>
        <w:ind w:left="284"/>
        <w:jc w:val="both"/>
        <w:rPr>
          <w:rFonts w:ascii="Museo Sans 300" w:hAnsi="Museo Sans 300"/>
          <w:sz w:val="20"/>
          <w:szCs w:val="20"/>
        </w:rPr>
      </w:pPr>
      <w:r>
        <w:rPr>
          <w:rFonts w:ascii="Museo Sans 300" w:hAnsi="Museo Sans 300"/>
          <w:sz w:val="20"/>
          <w:szCs w:val="20"/>
        </w:rPr>
        <w:t xml:space="preserve">Con fundamento en lo expuesto, esta superintendencia considera que </w:t>
      </w:r>
      <w:r w:rsidR="00180848">
        <w:rPr>
          <w:rFonts w:ascii="Museo Sans 300" w:hAnsi="Museo Sans 300"/>
          <w:sz w:val="20"/>
          <w:szCs w:val="20"/>
        </w:rPr>
        <w:t>el</w:t>
      </w:r>
      <w:r w:rsidR="00AB2CFD" w:rsidRPr="00180848">
        <w:rPr>
          <w:rFonts w:ascii="Museo Sans 300" w:hAnsi="Museo Sans 300"/>
          <w:sz w:val="20"/>
          <w:szCs w:val="20"/>
        </w:rPr>
        <w:t xml:space="preserve"> </w:t>
      </w:r>
      <w:r w:rsidR="00180848">
        <w:rPr>
          <w:rFonts w:ascii="Museo Sans 300" w:hAnsi="Museo Sans 300"/>
          <w:sz w:val="20"/>
          <w:szCs w:val="20"/>
        </w:rPr>
        <w:t>h</w:t>
      </w:r>
      <w:r w:rsidR="00AB2CFD" w:rsidRPr="00180848">
        <w:rPr>
          <w:rFonts w:ascii="Museo Sans 300" w:hAnsi="Museo Sans 300"/>
          <w:sz w:val="20"/>
          <w:szCs w:val="20"/>
        </w:rPr>
        <w:t xml:space="preserve">echo que el reclamo del señor </w:t>
      </w:r>
      <w:r w:rsidR="0085738E">
        <w:rPr>
          <w:rFonts w:ascii="Museo Sans 300" w:hAnsi="Museo Sans 300"/>
          <w:sz w:val="20"/>
          <w:szCs w:val="20"/>
        </w:rPr>
        <w:t>+++</w:t>
      </w:r>
      <w:r w:rsidR="00180848">
        <w:rPr>
          <w:rFonts w:ascii="Museo Sans 300" w:hAnsi="Museo Sans 300"/>
          <w:sz w:val="20"/>
          <w:szCs w:val="20"/>
        </w:rPr>
        <w:t xml:space="preserve"> </w:t>
      </w:r>
      <w:r>
        <w:rPr>
          <w:rFonts w:ascii="Museo Sans 300" w:hAnsi="Museo Sans 300"/>
          <w:sz w:val="20"/>
          <w:szCs w:val="20"/>
        </w:rPr>
        <w:t xml:space="preserve">haya sido ventilado </w:t>
      </w:r>
      <w:r w:rsidR="00AB2CFD" w:rsidRPr="00354323">
        <w:rPr>
          <w:rFonts w:ascii="Museo Sans 300" w:hAnsi="Museo Sans 300"/>
          <w:sz w:val="20"/>
          <w:szCs w:val="20"/>
        </w:rPr>
        <w:t>en esta superintendencia hace constatar que la distribuidora h</w:t>
      </w:r>
      <w:r>
        <w:rPr>
          <w:rFonts w:ascii="Museo Sans 300" w:hAnsi="Museo Sans 300"/>
          <w:sz w:val="20"/>
          <w:szCs w:val="20"/>
        </w:rPr>
        <w:t>i</w:t>
      </w:r>
      <w:r w:rsidR="00AB2CFD" w:rsidRPr="00354323">
        <w:rPr>
          <w:rFonts w:ascii="Museo Sans 300" w:hAnsi="Museo Sans 300"/>
          <w:sz w:val="20"/>
          <w:szCs w:val="20"/>
        </w:rPr>
        <w:t xml:space="preserve">zo del conocimiento del usuario la condición irregular atribuida y que </w:t>
      </w:r>
      <w:r>
        <w:rPr>
          <w:rFonts w:ascii="Museo Sans 300" w:hAnsi="Museo Sans 300"/>
          <w:sz w:val="20"/>
          <w:szCs w:val="20"/>
        </w:rPr>
        <w:t xml:space="preserve">él </w:t>
      </w:r>
      <w:r w:rsidR="00AB2CFD" w:rsidRPr="00354323">
        <w:rPr>
          <w:rFonts w:ascii="Museo Sans 300" w:hAnsi="Museo Sans 300"/>
          <w:sz w:val="20"/>
          <w:szCs w:val="20"/>
        </w:rPr>
        <w:t xml:space="preserve">tuvo la </w:t>
      </w:r>
      <w:r w:rsidRPr="00354323">
        <w:rPr>
          <w:rFonts w:ascii="Museo Sans 300" w:hAnsi="Museo Sans 300"/>
          <w:sz w:val="20"/>
          <w:szCs w:val="20"/>
        </w:rPr>
        <w:t>posibilidad</w:t>
      </w:r>
      <w:r w:rsidR="00AB2CFD" w:rsidRPr="00354323">
        <w:rPr>
          <w:rFonts w:ascii="Museo Sans 300" w:hAnsi="Museo Sans 300"/>
          <w:sz w:val="20"/>
          <w:szCs w:val="20"/>
        </w:rPr>
        <w:t xml:space="preserve"> de ejercer su d</w:t>
      </w:r>
      <w:r>
        <w:rPr>
          <w:rFonts w:ascii="Museo Sans 300" w:hAnsi="Museo Sans 300"/>
          <w:sz w:val="20"/>
          <w:szCs w:val="20"/>
        </w:rPr>
        <w:t>e</w:t>
      </w:r>
      <w:r w:rsidR="00AB2CFD" w:rsidRPr="00354323">
        <w:rPr>
          <w:rFonts w:ascii="Museo Sans 300" w:hAnsi="Museo Sans 300"/>
          <w:sz w:val="20"/>
          <w:szCs w:val="20"/>
        </w:rPr>
        <w:t xml:space="preserve">recho </w:t>
      </w:r>
      <w:r>
        <w:rPr>
          <w:rFonts w:ascii="Museo Sans 300" w:hAnsi="Museo Sans 300"/>
          <w:sz w:val="20"/>
          <w:szCs w:val="20"/>
        </w:rPr>
        <w:t xml:space="preserve">de </w:t>
      </w:r>
      <w:r w:rsidR="00AB2CFD" w:rsidRPr="00354323">
        <w:rPr>
          <w:rFonts w:ascii="Museo Sans 300" w:hAnsi="Museo Sans 300"/>
          <w:sz w:val="20"/>
          <w:szCs w:val="20"/>
        </w:rPr>
        <w:t>plantear su inconformidad</w:t>
      </w:r>
      <w:r>
        <w:rPr>
          <w:rFonts w:ascii="Museo Sans 300" w:hAnsi="Museo Sans 300"/>
          <w:sz w:val="20"/>
          <w:szCs w:val="20"/>
        </w:rPr>
        <w:t xml:space="preserve">. </w:t>
      </w:r>
    </w:p>
    <w:p w14:paraId="0B3A9081" w14:textId="60C64B26" w:rsidR="00354323" w:rsidRDefault="00354323" w:rsidP="00354323">
      <w:pPr>
        <w:pStyle w:val="Prrafodelista"/>
        <w:ind w:left="284"/>
        <w:jc w:val="both"/>
        <w:rPr>
          <w:rFonts w:ascii="Museo Sans 500" w:hAnsi="Museo Sans 500"/>
          <w:b/>
          <w:bCs/>
        </w:rPr>
      </w:pPr>
    </w:p>
    <w:p w14:paraId="323DEA0A" w14:textId="008EEF1A" w:rsidR="00354323" w:rsidRPr="009D17F4" w:rsidRDefault="00354323" w:rsidP="00354323">
      <w:pPr>
        <w:pStyle w:val="Prrafodelista"/>
        <w:ind w:left="284"/>
        <w:jc w:val="both"/>
        <w:rPr>
          <w:rFonts w:ascii="Museo Sans 300" w:hAnsi="Museo Sans 300"/>
          <w:bCs/>
          <w:sz w:val="20"/>
          <w:szCs w:val="20"/>
        </w:rPr>
      </w:pPr>
      <w:r w:rsidRPr="009D17F4">
        <w:rPr>
          <w:rFonts w:ascii="Museo Sans 300" w:hAnsi="Museo Sans 300"/>
          <w:bCs/>
          <w:sz w:val="20"/>
          <w:szCs w:val="20"/>
        </w:rPr>
        <w:t>Por lo expuesto, esta Superintendencia concluye que no tiene validez el argumento planteado por el usuario</w:t>
      </w:r>
      <w:r w:rsidR="009D17F4" w:rsidRPr="009D17F4">
        <w:rPr>
          <w:rFonts w:ascii="Museo Sans 300" w:hAnsi="Museo Sans 300"/>
          <w:bCs/>
          <w:sz w:val="20"/>
          <w:szCs w:val="20"/>
        </w:rPr>
        <w:t xml:space="preserve">, debido a que través del </w:t>
      </w:r>
      <w:r w:rsidR="009D17F4" w:rsidRPr="009D17F4">
        <w:rPr>
          <w:rFonts w:ascii="Museo Sans 300" w:hAnsi="Museo Sans 300"/>
          <w:sz w:val="20"/>
          <w:szCs w:val="20"/>
        </w:rPr>
        <w:t>procedimiento se garantizó la defensa del administrado y la transparencia de las actuaciones de esta administración.</w:t>
      </w:r>
    </w:p>
    <w:p w14:paraId="4F773136" w14:textId="77777777" w:rsidR="00354323" w:rsidRPr="00354323" w:rsidRDefault="00354323" w:rsidP="00354323">
      <w:pPr>
        <w:pStyle w:val="Prrafodelista"/>
        <w:ind w:left="284"/>
        <w:jc w:val="both"/>
        <w:rPr>
          <w:rFonts w:ascii="Museo Sans 300" w:hAnsi="Museo Sans 300"/>
          <w:bCs/>
          <w:sz w:val="20"/>
          <w:szCs w:val="20"/>
        </w:rPr>
      </w:pPr>
    </w:p>
    <w:p w14:paraId="78D3CE90" w14:textId="7CEE6729" w:rsidR="00790668" w:rsidRPr="00F15FF0" w:rsidRDefault="00AB2CFD" w:rsidP="00790668">
      <w:pPr>
        <w:autoSpaceDE w:val="0"/>
        <w:adjustRightInd w:val="0"/>
        <w:spacing w:after="0" w:line="240" w:lineRule="auto"/>
        <w:ind w:left="426"/>
        <w:jc w:val="center"/>
        <w:rPr>
          <w:rFonts w:ascii="Museo Sans 500" w:hAnsi="Museo Sans 500" w:cs="Times New Roman"/>
          <w:b/>
          <w:bCs/>
        </w:rPr>
      </w:pPr>
      <w:r>
        <w:rPr>
          <w:rFonts w:ascii="Museo Sans 500" w:hAnsi="Museo Sans 500" w:cs="Times New Roman"/>
          <w:b/>
          <w:bCs/>
        </w:rPr>
        <w:t>2</w:t>
      </w:r>
      <w:r w:rsidRPr="00AB2CFD">
        <w:rPr>
          <w:rFonts w:ascii="Museo Sans 500" w:hAnsi="Museo Sans 500" w:cs="Times New Roman"/>
          <w:b/>
          <w:bCs/>
        </w:rPr>
        <w:t>.3 ANÁLISIS LEGAL</w:t>
      </w:r>
    </w:p>
    <w:p w14:paraId="70A85588" w14:textId="77777777" w:rsidR="00790668" w:rsidRPr="00F15FF0" w:rsidRDefault="00790668" w:rsidP="00790668">
      <w:pPr>
        <w:spacing w:after="0" w:line="240" w:lineRule="auto"/>
        <w:contextualSpacing/>
        <w:rPr>
          <w:rFonts w:ascii="Museo Sans 500" w:hAnsi="Museo Sans 500" w:cs="Times New Roman"/>
          <w:b/>
        </w:rPr>
      </w:pPr>
    </w:p>
    <w:p w14:paraId="04E63FEA" w14:textId="77777777" w:rsidR="00790668" w:rsidRPr="00F15FF0" w:rsidRDefault="00790668" w:rsidP="0040371C">
      <w:pPr>
        <w:spacing w:after="0" w:line="240" w:lineRule="auto"/>
        <w:ind w:left="284"/>
        <w:jc w:val="both"/>
        <w:rPr>
          <w:rFonts w:ascii="Museo Sans 300" w:hAnsi="Museo Sans 300" w:cs="Times New Roman"/>
          <w:color w:val="000000"/>
          <w:shd w:val="clear" w:color="auto" w:fill="FFFFFF"/>
        </w:rPr>
      </w:pPr>
      <w:r w:rsidRPr="00F15FF0">
        <w:rPr>
          <w:rFonts w:ascii="Museo Sans 300" w:hAnsi="Museo Sans 300" w:cs="Times New Roman"/>
          <w:color w:val="00000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w:t>
      </w:r>
      <w:r w:rsidRPr="00F15FF0">
        <w:rPr>
          <w:rFonts w:ascii="Museo Sans 300" w:hAnsi="Museo Sans 300" w:cs="Times New Roman"/>
          <w:color w:val="000000"/>
          <w:shd w:val="clear" w:color="auto" w:fill="FFFFFF"/>
        </w:rPr>
        <w:lastRenderedPageBreak/>
        <w:t>telecomunicaciones, así como dictar las normas administrativas</w:t>
      </w:r>
      <w:r w:rsidRPr="00F15FF0">
        <w:rPr>
          <w:rFonts w:ascii="Museo Sans 300" w:hAnsi="Museo Sans 300" w:cs="Times New Roman"/>
          <w:color w:val="000000"/>
          <w:bdr w:val="none" w:sz="0" w:space="0" w:color="auto" w:frame="1"/>
          <w:shd w:val="clear" w:color="auto" w:fill="FFFFFF"/>
        </w:rPr>
        <w:t>  </w:t>
      </w:r>
      <w:r w:rsidRPr="00F15FF0">
        <w:rPr>
          <w:rFonts w:ascii="Museo Sans 300" w:hAnsi="Museo Sans 300" w:cs="Times New Roman"/>
          <w:color w:val="00000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02EB114" w14:textId="77777777" w:rsidR="00790668" w:rsidRPr="00F15FF0" w:rsidRDefault="00790668" w:rsidP="00790668">
      <w:pPr>
        <w:spacing w:after="0" w:line="240" w:lineRule="auto"/>
        <w:ind w:left="426"/>
        <w:jc w:val="both"/>
        <w:rPr>
          <w:rFonts w:ascii="Museo Sans 300" w:eastAsia="Museo Sans 300" w:hAnsi="Museo Sans 300" w:cs="Museo Sans 300"/>
          <w:color w:val="333333"/>
        </w:rPr>
      </w:pPr>
    </w:p>
    <w:p w14:paraId="6A4C012A" w14:textId="77777777" w:rsidR="00790668" w:rsidRPr="00F15FF0" w:rsidRDefault="00790668" w:rsidP="0040371C">
      <w:pPr>
        <w:spacing w:after="0" w:line="240" w:lineRule="auto"/>
        <w:ind w:left="284"/>
        <w:jc w:val="both"/>
        <w:rPr>
          <w:rFonts w:ascii="Museo Sans 300" w:hAnsi="Museo Sans 300" w:cs="Times New Roman"/>
        </w:rPr>
      </w:pPr>
      <w:r w:rsidRPr="00F15FF0">
        <w:rPr>
          <w:rFonts w:ascii="Museo Sans 300" w:hAnsi="Museo Sans 300" w:cs="Times New Roman"/>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0D58B3E" w14:textId="77777777" w:rsidR="00790668" w:rsidRPr="00F15FF0" w:rsidRDefault="00790668" w:rsidP="00790668">
      <w:pPr>
        <w:spacing w:after="0" w:line="240" w:lineRule="auto"/>
        <w:ind w:left="426"/>
        <w:jc w:val="both"/>
        <w:rPr>
          <w:rFonts w:ascii="Museo Sans 300" w:hAnsi="Museo Sans 300" w:cs="Times New Roman"/>
        </w:rPr>
      </w:pPr>
    </w:p>
    <w:p w14:paraId="1B4B7AFB" w14:textId="77777777" w:rsidR="00790668" w:rsidRPr="00F15FF0" w:rsidRDefault="00790668" w:rsidP="0040371C">
      <w:pPr>
        <w:spacing w:after="0" w:line="240" w:lineRule="auto"/>
        <w:ind w:left="284"/>
        <w:jc w:val="both"/>
        <w:rPr>
          <w:rFonts w:ascii="Museo Sans 300" w:hAnsi="Museo Sans 300" w:cs="Times New Roman"/>
        </w:rPr>
      </w:pPr>
      <w:r w:rsidRPr="00F15FF0">
        <w:rPr>
          <w:rFonts w:ascii="Museo Sans 300" w:hAnsi="Museo Sans 300" w:cs="Times New Roman"/>
        </w:rPr>
        <w:t>En ese sentido, al hacer un análisis legal del procedimiento tramitado y del informe técnico emitido, se advierte lo siguiente:</w:t>
      </w:r>
    </w:p>
    <w:p w14:paraId="39B99E2A" w14:textId="77777777" w:rsidR="00790668" w:rsidRPr="00F15FF0" w:rsidRDefault="00790668" w:rsidP="00790668">
      <w:pPr>
        <w:spacing w:after="0" w:line="240" w:lineRule="auto"/>
        <w:ind w:left="426"/>
        <w:jc w:val="both"/>
        <w:rPr>
          <w:rFonts w:ascii="Museo Sans 300" w:hAnsi="Museo Sans 300" w:cs="Times New Roman"/>
        </w:rPr>
      </w:pPr>
    </w:p>
    <w:p w14:paraId="20F59254" w14:textId="77777777" w:rsidR="00790668" w:rsidRPr="00F15FF0" w:rsidRDefault="00790668" w:rsidP="00790668">
      <w:pPr>
        <w:pStyle w:val="Prrafodelista"/>
        <w:numPr>
          <w:ilvl w:val="1"/>
          <w:numId w:val="2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07FB733D" w14:textId="77777777" w:rsidR="00790668" w:rsidRPr="00F15FF0" w:rsidRDefault="00790668" w:rsidP="00790668">
      <w:pPr>
        <w:pStyle w:val="Prrafodelista"/>
        <w:tabs>
          <w:tab w:val="left" w:pos="426"/>
        </w:tabs>
        <w:ind w:left="1068"/>
        <w:jc w:val="both"/>
        <w:rPr>
          <w:rFonts w:ascii="Museo Sans 300" w:eastAsia="Museo Sans 300" w:hAnsi="Museo Sans 300" w:cs="Museo Sans 300"/>
          <w:sz w:val="20"/>
          <w:szCs w:val="20"/>
        </w:rPr>
      </w:pPr>
    </w:p>
    <w:p w14:paraId="5480B304" w14:textId="77777777" w:rsidR="00790668" w:rsidRPr="00F15FF0" w:rsidRDefault="00790668" w:rsidP="00790668">
      <w:pPr>
        <w:pStyle w:val="Prrafodelista"/>
        <w:numPr>
          <w:ilvl w:val="1"/>
          <w:numId w:val="2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86081B5" w14:textId="77777777" w:rsidR="00790668" w:rsidRPr="00F15FF0" w:rsidRDefault="00790668" w:rsidP="00790668">
      <w:pPr>
        <w:pStyle w:val="Prrafodelista"/>
        <w:tabs>
          <w:tab w:val="left" w:pos="426"/>
        </w:tabs>
        <w:ind w:left="1068"/>
        <w:jc w:val="both"/>
        <w:rPr>
          <w:rFonts w:ascii="Museo Sans 300" w:eastAsia="Museo Sans 300" w:hAnsi="Museo Sans 300" w:cs="Museo Sans 300"/>
          <w:sz w:val="20"/>
          <w:szCs w:val="20"/>
        </w:rPr>
      </w:pPr>
    </w:p>
    <w:p w14:paraId="595CF41D" w14:textId="77777777" w:rsidR="00790668" w:rsidRPr="00F15FF0" w:rsidRDefault="00790668" w:rsidP="00790668">
      <w:pPr>
        <w:pStyle w:val="Prrafodelista"/>
        <w:numPr>
          <w:ilvl w:val="1"/>
          <w:numId w:val="2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5E0DE3EF" w14:textId="77777777" w:rsidR="00790668" w:rsidRPr="00F15FF0" w:rsidRDefault="00790668" w:rsidP="00790668">
      <w:pPr>
        <w:pStyle w:val="Prrafodelista"/>
        <w:tabs>
          <w:tab w:val="left" w:pos="426"/>
        </w:tabs>
        <w:ind w:left="1068"/>
        <w:jc w:val="both"/>
        <w:rPr>
          <w:rFonts w:ascii="Museo Sans 300" w:eastAsia="Museo Sans 300" w:hAnsi="Museo Sans 300" w:cs="Museo Sans 300"/>
          <w:sz w:val="20"/>
          <w:szCs w:val="20"/>
        </w:rPr>
      </w:pPr>
    </w:p>
    <w:p w14:paraId="55EE3B23" w14:textId="77777777" w:rsidR="00790668" w:rsidRPr="00D348E0" w:rsidRDefault="00790668" w:rsidP="00790668">
      <w:pPr>
        <w:pStyle w:val="Prrafodelista"/>
        <w:numPr>
          <w:ilvl w:val="1"/>
          <w:numId w:val="2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2F5F9C76" w14:textId="77777777" w:rsidR="00790668" w:rsidRPr="00F15FF0" w:rsidRDefault="00790668" w:rsidP="00790668">
      <w:pPr>
        <w:pStyle w:val="Prrafodelista"/>
        <w:tabs>
          <w:tab w:val="left" w:pos="426"/>
        </w:tabs>
        <w:ind w:left="1068"/>
        <w:jc w:val="both"/>
        <w:rPr>
          <w:rFonts w:ascii="Museo Sans 300" w:eastAsia="Museo Sans 300" w:hAnsi="Museo Sans 300" w:cs="Museo Sans 300"/>
          <w:sz w:val="20"/>
          <w:szCs w:val="20"/>
        </w:rPr>
      </w:pPr>
    </w:p>
    <w:p w14:paraId="0202202E" w14:textId="7A53B203" w:rsidR="00790668" w:rsidRPr="00F15FF0" w:rsidRDefault="00790668" w:rsidP="00790668">
      <w:pPr>
        <w:pStyle w:val="Prrafodelista"/>
        <w:numPr>
          <w:ilvl w:val="1"/>
          <w:numId w:val="2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w:t>
      </w:r>
      <w:r w:rsidR="007D56AB">
        <w:rPr>
          <w:rFonts w:ascii="Museo Sans 300" w:eastAsia="Museo Sans 300" w:hAnsi="Museo Sans 300" w:cs="Museo Sans 300"/>
          <w:sz w:val="20"/>
          <w:szCs w:val="20"/>
        </w:rPr>
        <w:t xml:space="preserve">el </w:t>
      </w:r>
      <w:r w:rsidR="007D56AB" w:rsidRPr="00545165">
        <w:rPr>
          <w:rFonts w:ascii="Museo Sans 300" w:hAnsi="Museo Sans 300"/>
          <w:sz w:val="20"/>
          <w:szCs w:val="20"/>
        </w:rPr>
        <w:t xml:space="preserve">NIC </w:t>
      </w:r>
      <w:r w:rsidR="00584972">
        <w:rPr>
          <w:rFonts w:ascii="Museo Sans 300" w:hAnsi="Museo Sans 300"/>
          <w:sz w:val="20"/>
          <w:szCs w:val="20"/>
          <w:lang w:val="es-SV"/>
        </w:rPr>
        <w:t>+++</w:t>
      </w:r>
      <w:r>
        <w:rPr>
          <w:rFonts w:ascii="Museo Sans 300" w:eastAsia="Museo Sans 300" w:hAnsi="Museo Sans 300" w:cs="Museo Sans 300"/>
          <w:sz w:val="20"/>
          <w:szCs w:val="20"/>
        </w:rPr>
        <w:t>.</w:t>
      </w:r>
    </w:p>
    <w:p w14:paraId="269938DD" w14:textId="77777777" w:rsidR="00790668" w:rsidRPr="00F15FF0" w:rsidRDefault="00790668" w:rsidP="00790668">
      <w:pPr>
        <w:pStyle w:val="Prrafodelista"/>
        <w:tabs>
          <w:tab w:val="left" w:pos="426"/>
        </w:tabs>
        <w:ind w:left="1440"/>
        <w:rPr>
          <w:rFonts w:ascii="Museo Sans 300" w:eastAsia="Museo Sans 300" w:hAnsi="Museo Sans 300" w:cs="Museo Sans 300"/>
          <w:sz w:val="20"/>
          <w:szCs w:val="20"/>
        </w:rPr>
      </w:pPr>
    </w:p>
    <w:p w14:paraId="5F2739F2" w14:textId="77777777" w:rsidR="00790668" w:rsidRDefault="00790668" w:rsidP="0040371C">
      <w:pPr>
        <w:spacing w:after="0" w:line="240" w:lineRule="auto"/>
        <w:ind w:left="284"/>
        <w:jc w:val="both"/>
        <w:rPr>
          <w:rFonts w:ascii="Museo Sans 300" w:hAnsi="Museo Sans 300" w:cs="Times New Roman"/>
          <w:color w:val="000000"/>
          <w:shd w:val="clear" w:color="auto" w:fill="FFFFFF"/>
        </w:rPr>
      </w:pPr>
      <w:r w:rsidRPr="00F15FF0">
        <w:rPr>
          <w:rFonts w:ascii="Museo Sans 300" w:hAnsi="Museo Sans 300" w:cs="Times New Roman"/>
          <w:color w:val="00000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0F7F15" w14:textId="77777777" w:rsidR="00790668" w:rsidRPr="005E45BC" w:rsidRDefault="00790668" w:rsidP="00790668">
      <w:pPr>
        <w:numPr>
          <w:ilvl w:val="0"/>
          <w:numId w:val="30"/>
        </w:numPr>
        <w:spacing w:after="0" w:line="240" w:lineRule="auto"/>
        <w:contextualSpacing/>
        <w:jc w:val="center"/>
        <w:rPr>
          <w:rFonts w:ascii="Museo Sans 500" w:hAnsi="Museo Sans 500" w:cs="Times New Roman"/>
          <w:b/>
        </w:rPr>
      </w:pPr>
      <w:r w:rsidRPr="00A56626">
        <w:rPr>
          <w:rFonts w:ascii="Museo Sans 300" w:hAnsi="Museo Sans 300" w:cs="Times New Roman"/>
          <w:color w:val="000000"/>
          <w:shd w:val="clear" w:color="auto" w:fill="FFFFFF"/>
        </w:rPr>
        <w:lastRenderedPageBreak/>
        <w:t xml:space="preserve"> </w:t>
      </w:r>
      <w:r w:rsidRPr="005E45BC">
        <w:rPr>
          <w:rFonts w:ascii="Museo Sans 500" w:hAnsi="Museo Sans 500" w:cs="Times New Roman"/>
          <w:b/>
        </w:rPr>
        <w:t>CONCLUSIÓN</w:t>
      </w:r>
    </w:p>
    <w:p w14:paraId="358B3E91" w14:textId="77777777" w:rsidR="00790668" w:rsidRPr="005E45BC" w:rsidRDefault="00790668" w:rsidP="00790668">
      <w:pPr>
        <w:spacing w:after="0" w:line="240" w:lineRule="auto"/>
        <w:jc w:val="both"/>
        <w:rPr>
          <w:rFonts w:ascii="Museo Sans 300" w:hAnsi="Museo Sans 300" w:cs="Times New Roman"/>
          <w:b/>
          <w:caps/>
          <w:u w:val="single"/>
        </w:rPr>
      </w:pPr>
    </w:p>
    <w:p w14:paraId="39EC16C5" w14:textId="413269FB" w:rsidR="00790668" w:rsidRPr="005E45BC" w:rsidRDefault="00790668" w:rsidP="003C00D2">
      <w:pPr>
        <w:autoSpaceDE w:val="0"/>
        <w:adjustRightInd w:val="0"/>
        <w:spacing w:after="0" w:line="240" w:lineRule="auto"/>
        <w:ind w:left="284"/>
        <w:jc w:val="both"/>
        <w:rPr>
          <w:rFonts w:ascii="Museo Sans 300" w:hAnsi="Museo Sans 300" w:cs="Times New Roman"/>
        </w:rPr>
      </w:pPr>
      <w:r w:rsidRPr="005E45BC">
        <w:rPr>
          <w:rFonts w:ascii="Museo Sans 300" w:hAnsi="Museo Sans 300" w:cs="Times New Roman"/>
        </w:rPr>
        <w:t xml:space="preserve">Con fundamento en </w:t>
      </w:r>
      <w:r w:rsidR="007D56AB">
        <w:rPr>
          <w:rFonts w:ascii="Museo Sans 300" w:hAnsi="Museo Sans 300" w:cs="Times New Roman"/>
          <w:lang w:eastAsia="es-ES"/>
        </w:rPr>
        <w:t xml:space="preserve">los </w:t>
      </w:r>
      <w:r w:rsidR="007D56AB" w:rsidRPr="005E45BC">
        <w:rPr>
          <w:rFonts w:ascii="Museo Sans 300" w:hAnsi="Museo Sans 300" w:cs="Times New Roman"/>
          <w:lang w:eastAsia="es-ES"/>
        </w:rPr>
        <w:t>informe</w:t>
      </w:r>
      <w:r w:rsidR="007D56AB">
        <w:rPr>
          <w:rFonts w:ascii="Museo Sans 300" w:hAnsi="Museo Sans 300" w:cs="Times New Roman"/>
          <w:lang w:eastAsia="es-ES"/>
        </w:rPr>
        <w:t>s</w:t>
      </w:r>
      <w:r w:rsidR="007D56AB" w:rsidRPr="005E45BC">
        <w:rPr>
          <w:rFonts w:ascii="Museo Sans 300" w:hAnsi="Museo Sans 300" w:cs="Times New Roman"/>
          <w:lang w:eastAsia="es-ES"/>
        </w:rPr>
        <w:t xml:space="preserve"> técnico</w:t>
      </w:r>
      <w:r w:rsidR="007D56AB">
        <w:rPr>
          <w:rFonts w:ascii="Museo Sans 300" w:hAnsi="Museo Sans 300" w:cs="Times New Roman"/>
          <w:lang w:eastAsia="es-ES"/>
        </w:rPr>
        <w:t>s</w:t>
      </w:r>
      <w:r w:rsidR="007D56AB" w:rsidRPr="005E45BC">
        <w:rPr>
          <w:rFonts w:ascii="Museo Sans 300" w:hAnsi="Museo Sans 300" w:cs="Times New Roman"/>
        </w:rPr>
        <w:t xml:space="preserve"> N.° IT</w:t>
      </w:r>
      <w:r w:rsidR="007D56AB" w:rsidRPr="00551F4C">
        <w:rPr>
          <w:rFonts w:ascii="Museo Sans 300" w:hAnsi="Museo Sans 300" w:cs="Times New Roman"/>
        </w:rPr>
        <w:t>-</w:t>
      </w:r>
      <w:r w:rsidR="007D56AB">
        <w:rPr>
          <w:rFonts w:ascii="Museo Sans 300" w:hAnsi="Museo Sans 300" w:cs="Times New Roman"/>
        </w:rPr>
        <w:t>319-</w:t>
      </w:r>
      <w:r w:rsidR="0085738E">
        <w:rPr>
          <w:rFonts w:ascii="Museo Sans 300" w:hAnsi="Museo Sans 300" w:cs="Times New Roman"/>
        </w:rPr>
        <w:t>+++</w:t>
      </w:r>
      <w:r w:rsidR="007D56AB" w:rsidRPr="00551F4C">
        <w:rPr>
          <w:rFonts w:ascii="Museo Sans 300" w:hAnsi="Museo Sans 300" w:cs="Times New Roman"/>
        </w:rPr>
        <w:t>-CAU</w:t>
      </w:r>
      <w:r w:rsidR="007D56AB">
        <w:rPr>
          <w:rFonts w:ascii="Museo Sans 300" w:hAnsi="Museo Sans 300" w:cs="Times New Roman"/>
        </w:rPr>
        <w:t xml:space="preserve"> y 0412-2020-CAU</w:t>
      </w:r>
      <w:r w:rsidR="007D56AB" w:rsidRPr="005E45BC">
        <w:rPr>
          <w:rFonts w:ascii="Museo Sans 300" w:hAnsi="Museo Sans 300" w:cs="Segoe UI"/>
          <w:lang w:eastAsia="es-MX"/>
        </w:rPr>
        <w:t>,</w:t>
      </w:r>
      <w:r w:rsidR="007D56AB">
        <w:rPr>
          <w:rFonts w:ascii="Museo Sans 300" w:hAnsi="Museo Sans 300" w:cs="Segoe UI"/>
          <w:lang w:eastAsia="es-MX"/>
        </w:rPr>
        <w:t xml:space="preserve"> </w:t>
      </w:r>
      <w:r w:rsidRPr="005E45BC">
        <w:rPr>
          <w:rFonts w:ascii="Museo Sans 300" w:hAnsi="Museo Sans 300" w:cs="Times New Roman"/>
        </w:rPr>
        <w:t>rendido por el CAU, esta superintendencia considera pertinente adherirse a lo dictaminado por dicha instancia técnica, siendo pertinente establecer que en el suministro identificado con el </w:t>
      </w:r>
      <w:r w:rsidR="007D56AB" w:rsidRPr="00545165">
        <w:rPr>
          <w:rFonts w:ascii="Museo Sans 300" w:hAnsi="Museo Sans 300"/>
        </w:rPr>
        <w:t xml:space="preserve">NIC </w:t>
      </w:r>
      <w:r w:rsidR="007D56AB">
        <w:rPr>
          <w:rFonts w:ascii="Museo Sans 300" w:hAnsi="Museo Sans 300"/>
        </w:rPr>
        <w:t xml:space="preserve"> </w:t>
      </w:r>
      <w:r w:rsidR="007D56AB" w:rsidRPr="00222FDE">
        <w:rPr>
          <w:rFonts w:ascii="Museo Sans 300" w:hAnsi="Museo Sans 300"/>
        </w:rPr>
        <w:t> </w:t>
      </w:r>
      <w:r w:rsidR="00584972">
        <w:rPr>
          <w:rFonts w:ascii="Museo Sans 300" w:hAnsi="Museo Sans 300"/>
        </w:rPr>
        <w:t>+++</w:t>
      </w:r>
      <w:r w:rsidRPr="005E45BC">
        <w:rPr>
          <w:rFonts w:ascii="Museo Sans 300" w:hAnsi="Museo Sans 300" w:cs="Times New Roman"/>
        </w:rPr>
        <w:t xml:space="preserve">, se comprobó la condición irregular, de conformidad con lo expuesto en el presente acuerdo. </w:t>
      </w:r>
    </w:p>
    <w:p w14:paraId="31325218" w14:textId="77777777" w:rsidR="00790668" w:rsidRPr="005E45BC" w:rsidRDefault="00790668" w:rsidP="00790668">
      <w:pPr>
        <w:autoSpaceDE w:val="0"/>
        <w:adjustRightInd w:val="0"/>
        <w:spacing w:after="0" w:line="240" w:lineRule="auto"/>
        <w:ind w:left="426"/>
        <w:jc w:val="both"/>
        <w:rPr>
          <w:rFonts w:ascii="Museo Sans 300" w:hAnsi="Museo Sans 300" w:cs="Times New Roman"/>
        </w:rPr>
      </w:pPr>
    </w:p>
    <w:p w14:paraId="728423FB" w14:textId="77777777" w:rsidR="00790668" w:rsidRDefault="00790668" w:rsidP="003C00D2">
      <w:pPr>
        <w:spacing w:after="0" w:line="240" w:lineRule="auto"/>
        <w:ind w:left="284"/>
        <w:jc w:val="both"/>
        <w:rPr>
          <w:rFonts w:ascii="Museo Sans 300" w:eastAsia="Times New Roman" w:hAnsi="Museo Sans 300" w:cs="Times New Roman"/>
          <w:lang w:eastAsia="es-ES"/>
        </w:rPr>
      </w:pPr>
      <w:r w:rsidRPr="58D4349A">
        <w:rPr>
          <w:rFonts w:ascii="Museo Sans 300" w:hAnsi="Museo Sans 300" w:cs="Times New Roman"/>
        </w:rPr>
        <w:t xml:space="preserve">Por lo tanto, la sociedad </w:t>
      </w:r>
      <w:r w:rsidRPr="58D4349A">
        <w:rPr>
          <w:rFonts w:ascii="Museo Sans 300" w:eastAsia="Times New Roman" w:hAnsi="Museo Sans 300" w:cs="Times New Roman"/>
          <w:lang w:eastAsia="es-ES"/>
        </w:rPr>
        <w:t>EEO, S.A. de C.V.</w:t>
      </w:r>
      <w:r w:rsidRPr="58D4349A">
        <w:rPr>
          <w:rFonts w:ascii="Museo Sans 300" w:hAnsi="Museo Sans 300" w:cs="Times New Roman"/>
        </w:rPr>
        <w:t xml:space="preserve"> tiene el derecho a recuperar la cantidad</w:t>
      </w:r>
      <w:r>
        <w:rPr>
          <w:rFonts w:ascii="Museo Sans 300" w:hAnsi="Museo Sans 300" w:cs="Times New Roman"/>
        </w:rPr>
        <w:t xml:space="preserve"> de TRESCIENTOS CINCUENTA Y TRES 81</w:t>
      </w:r>
      <w:r w:rsidRPr="00C2462E">
        <w:rPr>
          <w:rFonts w:ascii="Museo Sans 300" w:hAnsi="Museo Sans 300"/>
        </w:rPr>
        <w:t xml:space="preserve">/100 DÓLARES DE LOS ESTADOS UNIDOS DE AMÉRICA (USD </w:t>
      </w:r>
      <w:r>
        <w:rPr>
          <w:rFonts w:ascii="Museo Sans 300" w:hAnsi="Museo Sans 300"/>
        </w:rPr>
        <w:t>353.81</w:t>
      </w:r>
      <w:r w:rsidRPr="00C2462E">
        <w:rPr>
          <w:rFonts w:ascii="Museo Sans 300" w:hAnsi="Museo Sans 300"/>
        </w:rPr>
        <w:t>)</w:t>
      </w:r>
      <w:r w:rsidRPr="58D4349A">
        <w:rPr>
          <w:rFonts w:ascii="Museo Sans 300" w:hAnsi="Museo Sans 300" w:cs="Times New Roman"/>
          <w:lang w:eastAsia="es-ES"/>
        </w:rPr>
        <w:t xml:space="preserve"> IVA incluido en concepto de energía no registrada, </w:t>
      </w:r>
      <w:r w:rsidRPr="58D4349A">
        <w:rPr>
          <w:rFonts w:ascii="Museo Sans 300" w:eastAsia="Times New Roman" w:hAnsi="Museo Sans 300" w:cs="Times New Roman"/>
          <w:lang w:eastAsia="es-ES"/>
        </w:rPr>
        <w:t>más los intereses correspondientes de conformidad con lo establecido en el artículo 36 de los Términos y Condiciones Generales al Consumidor Final del Pliego Tarifario aplicable para el año 2019.</w:t>
      </w:r>
    </w:p>
    <w:p w14:paraId="5265360A" w14:textId="77777777" w:rsidR="00790668" w:rsidRPr="005E45BC" w:rsidRDefault="00790668" w:rsidP="00790668">
      <w:pPr>
        <w:spacing w:after="0" w:line="240" w:lineRule="auto"/>
        <w:ind w:left="426"/>
        <w:jc w:val="both"/>
        <w:rPr>
          <w:rFonts w:ascii="Museo Sans 300" w:hAnsi="Museo Sans 300" w:cs="Times New Roman"/>
        </w:rPr>
      </w:pPr>
    </w:p>
    <w:p w14:paraId="0FD7002B" w14:textId="77777777" w:rsidR="00790668" w:rsidRPr="005E45BC" w:rsidRDefault="00790668" w:rsidP="00790668">
      <w:pPr>
        <w:numPr>
          <w:ilvl w:val="0"/>
          <w:numId w:val="30"/>
        </w:numPr>
        <w:spacing w:after="0" w:line="240" w:lineRule="auto"/>
        <w:contextualSpacing/>
        <w:jc w:val="center"/>
        <w:rPr>
          <w:rFonts w:ascii="Museo Sans 500" w:hAnsi="Museo Sans 500" w:cs="Times New Roman"/>
          <w:b/>
        </w:rPr>
      </w:pPr>
      <w:r w:rsidRPr="005E45BC">
        <w:rPr>
          <w:rFonts w:ascii="Museo Sans 500" w:hAnsi="Museo Sans 500" w:cs="Times New Roman"/>
          <w:b/>
        </w:rPr>
        <w:t>RECURSOS</w:t>
      </w:r>
    </w:p>
    <w:p w14:paraId="462E1FA1" w14:textId="77777777" w:rsidR="00790668" w:rsidRPr="005E45BC" w:rsidRDefault="00790668" w:rsidP="00790668">
      <w:pPr>
        <w:autoSpaceDE w:val="0"/>
        <w:adjustRightInd w:val="0"/>
        <w:spacing w:after="0" w:line="240" w:lineRule="auto"/>
        <w:ind w:left="426"/>
        <w:jc w:val="both"/>
        <w:rPr>
          <w:rFonts w:ascii="Museo Sans 300" w:hAnsi="Museo Sans 300" w:cs="Times New Roman"/>
        </w:rPr>
      </w:pPr>
    </w:p>
    <w:p w14:paraId="72802B31" w14:textId="69C40A25" w:rsidR="00790668" w:rsidRDefault="00790668" w:rsidP="003C00D2">
      <w:pPr>
        <w:autoSpaceDE w:val="0"/>
        <w:adjustRightInd w:val="0"/>
        <w:spacing w:after="0" w:line="240" w:lineRule="auto"/>
        <w:ind w:left="284"/>
        <w:jc w:val="both"/>
        <w:rPr>
          <w:rFonts w:ascii="Museo Sans 300" w:hAnsi="Museo Sans 300" w:cs="Times New Roman"/>
        </w:rPr>
      </w:pPr>
      <w:r w:rsidRPr="005E45BC">
        <w:rPr>
          <w:rFonts w:ascii="Museo Sans 300" w:hAnsi="Museo Sans 300" w:cs="Times New Roman"/>
        </w:rPr>
        <w:t>En cumplimiento de los artículos 132 y 133 de la Ley de Procedimientos Administrativos, el recurso de reconsideración puede ser interpuesto en el plazo de diez días hábiles contados a partir del día siguiente a la fecha de notificación de este acuerdo</w:t>
      </w:r>
      <w:r>
        <w:rPr>
          <w:rFonts w:ascii="Museo Sans 300" w:hAnsi="Museo Sans 300" w:cs="Times New Roman"/>
        </w:rPr>
        <w:t>,</w:t>
      </w:r>
      <w:r w:rsidRPr="005E45BC">
        <w:rPr>
          <w:rFonts w:ascii="Museo Sans 300" w:hAnsi="Museo Sans 300" w:cs="Times New Roman"/>
        </w:rPr>
        <w:t xml:space="preserve"> y el recurso de apelación, en el plazo de quince días hábiles contados a partir del día siguiente a la fecha de notificación, con base en los artículos 134 y 135 LPA.</w:t>
      </w:r>
    </w:p>
    <w:p w14:paraId="20C62494" w14:textId="6C761442" w:rsidR="00305242" w:rsidRDefault="00305242" w:rsidP="00790668">
      <w:pPr>
        <w:autoSpaceDE w:val="0"/>
        <w:adjustRightInd w:val="0"/>
        <w:spacing w:after="0" w:line="240" w:lineRule="auto"/>
        <w:ind w:left="426"/>
        <w:jc w:val="both"/>
        <w:rPr>
          <w:rFonts w:ascii="Museo Sans 300" w:hAnsi="Museo Sans 300" w:cs="Times New Roman"/>
        </w:rPr>
      </w:pPr>
    </w:p>
    <w:p w14:paraId="19A21F4A" w14:textId="77777777" w:rsidR="00305242" w:rsidRPr="00305242" w:rsidRDefault="00305242" w:rsidP="00305242">
      <w:pPr>
        <w:spacing w:line="240" w:lineRule="auto"/>
        <w:ind w:left="567"/>
        <w:jc w:val="center"/>
        <w:rPr>
          <w:rFonts w:ascii="Museo Sans 500" w:eastAsia="Segoe UI" w:hAnsi="Museo Sans 500" w:cs="Segoe UI"/>
          <w:color w:val="000000" w:themeColor="text1"/>
          <w:lang w:val="es-ES"/>
        </w:rPr>
      </w:pPr>
      <w:r w:rsidRPr="00305242">
        <w:rPr>
          <w:rFonts w:ascii="Museo Sans 500" w:eastAsia="Segoe UI" w:hAnsi="Museo Sans 500" w:cs="Segoe UI"/>
          <w:b/>
          <w:bCs/>
          <w:color w:val="000000" w:themeColor="text1"/>
          <w:lang w:val="es-ES"/>
        </w:rPr>
        <w:t>5. MEDIO ELECTRÓNICO PARA REALIZAR Y RECIBIR NOTIFICACIONES</w:t>
      </w:r>
    </w:p>
    <w:p w14:paraId="7B9729C1" w14:textId="77777777" w:rsidR="00305242" w:rsidRPr="003C00D2" w:rsidRDefault="00305242" w:rsidP="00305242">
      <w:pPr>
        <w:shd w:val="clear" w:color="auto" w:fill="FFFFFF"/>
        <w:suppressAutoHyphens/>
        <w:autoSpaceDN w:val="0"/>
        <w:spacing w:after="0" w:line="240" w:lineRule="auto"/>
        <w:ind w:left="284"/>
        <w:jc w:val="both"/>
        <w:textAlignment w:val="baseline"/>
        <w:rPr>
          <w:rFonts w:ascii="Museo Sans 300" w:eastAsia="Times New Roman" w:hAnsi="Museo Sans 300" w:cs="Segoe UI"/>
        </w:rPr>
      </w:pPr>
      <w:r w:rsidRPr="003C00D2">
        <w:rPr>
          <w:rFonts w:ascii="Museo Sans 300" w:eastAsia="Museo Sans" w:hAnsi="Museo Sans 300" w:cs="Segoe UI"/>
        </w:rPr>
        <w:t>De conformidad a como fue establecido previamente en el acuerdo </w:t>
      </w:r>
      <w:r w:rsidRPr="003C00D2">
        <w:rPr>
          <w:rFonts w:ascii="Museo Sans 300" w:eastAsia="Museo Sans" w:hAnsi="Museo Sans 300" w:cs="Segoe UI"/>
          <w:lang w:val="es-ES"/>
        </w:rPr>
        <w:t>N.° E-1074-2020-CAU</w:t>
      </w:r>
      <w:r w:rsidRPr="003C00D2">
        <w:rPr>
          <w:rFonts w:ascii="Museo Sans 300" w:eastAsia="Museo Sans" w:hAnsi="Museo Sans 300" w:cs="Segoe UI"/>
        </w:rPr>
        <w:t> 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sidRPr="003C00D2">
        <w:rPr>
          <w:rFonts w:ascii="Cambria Math" w:eastAsia="Museo Sans" w:hAnsi="Cambria Math" w:cs="Cambria Math"/>
          <w:color w:val="FF0000"/>
        </w:rPr>
        <w:t> </w:t>
      </w:r>
      <w:r w:rsidRPr="003C00D2">
        <w:rPr>
          <w:rFonts w:ascii="Museo Sans 300" w:eastAsia="Museo Sans" w:hAnsi="Museo Sans 300" w:cs="Segoe UI"/>
        </w:rPr>
        <w:t>generadas por la pandemia.</w:t>
      </w:r>
      <w:r w:rsidRPr="003C00D2">
        <w:rPr>
          <w:rFonts w:ascii="Cambria Math" w:eastAsia="Museo Sans" w:hAnsi="Cambria Math" w:cs="Cambria Math"/>
        </w:rPr>
        <w:t> </w:t>
      </w:r>
      <w:r w:rsidRPr="003C00D2">
        <w:rPr>
          <w:rFonts w:ascii="Museo Sans 300" w:eastAsia="Museo Sans" w:hAnsi="Museo Sans 300" w:cs="Segoe UI"/>
        </w:rPr>
        <w:t> </w:t>
      </w:r>
    </w:p>
    <w:p w14:paraId="3A05F07C" w14:textId="77777777" w:rsidR="00790668" w:rsidRPr="005E45BC" w:rsidRDefault="00790668" w:rsidP="003C00D2">
      <w:pPr>
        <w:spacing w:after="0" w:line="240" w:lineRule="atLeast"/>
        <w:contextualSpacing/>
        <w:jc w:val="both"/>
        <w:rPr>
          <w:rFonts w:ascii="Museo Sans 300" w:hAnsi="Museo Sans 300" w:cs="Times New Roman"/>
        </w:rPr>
      </w:pPr>
    </w:p>
    <w:p w14:paraId="10E79E4A" w14:textId="38C4A840" w:rsidR="00790668" w:rsidRPr="005E45BC" w:rsidRDefault="00790668" w:rsidP="00790668">
      <w:pPr>
        <w:tabs>
          <w:tab w:val="left" w:pos="993"/>
        </w:tabs>
        <w:spacing w:after="0" w:line="240" w:lineRule="auto"/>
        <w:jc w:val="both"/>
        <w:rPr>
          <w:rFonts w:ascii="Museo Sans 500" w:hAnsi="Museo Sans 500" w:cs="Times New Roman"/>
          <w:lang w:eastAsia="es-ES"/>
        </w:rPr>
      </w:pPr>
      <w:r w:rsidRPr="005E45BC">
        <w:rPr>
          <w:rFonts w:ascii="Museo Sans 500" w:hAnsi="Museo Sans 500" w:cs="Times New Roman"/>
          <w:b/>
          <w:lang w:eastAsia="es-ES"/>
        </w:rPr>
        <w:t>POR TANTO</w:t>
      </w:r>
      <w:r w:rsidRPr="005E45BC">
        <w:rPr>
          <w:rFonts w:ascii="Museo Sans 500" w:hAnsi="Museo Sans 500" w:cs="Times New Roman"/>
          <w:lang w:eastAsia="es-ES"/>
        </w:rPr>
        <w:t>,</w:t>
      </w:r>
      <w:r w:rsidRPr="005E45BC">
        <w:rPr>
          <w:rFonts w:ascii="Museo Sans 300" w:hAnsi="Museo Sans 300" w:cs="Times New Roman"/>
          <w:lang w:eastAsia="es-ES"/>
        </w:rPr>
        <w:t xml:space="preserve"> con base en la normativa sectorial y </w:t>
      </w:r>
      <w:r w:rsidR="008504D8">
        <w:rPr>
          <w:rFonts w:ascii="Museo Sans 300" w:hAnsi="Museo Sans 300" w:cs="Times New Roman"/>
          <w:lang w:eastAsia="es-ES"/>
        </w:rPr>
        <w:t xml:space="preserve">los </w:t>
      </w:r>
      <w:r w:rsidRPr="005E45BC">
        <w:rPr>
          <w:rFonts w:ascii="Museo Sans 300" w:hAnsi="Museo Sans 300" w:cs="Times New Roman"/>
          <w:lang w:eastAsia="es-ES"/>
        </w:rPr>
        <w:t>informe</w:t>
      </w:r>
      <w:r w:rsidR="008504D8">
        <w:rPr>
          <w:rFonts w:ascii="Museo Sans 300" w:hAnsi="Museo Sans 300" w:cs="Times New Roman"/>
          <w:lang w:eastAsia="es-ES"/>
        </w:rPr>
        <w:t>s</w:t>
      </w:r>
      <w:r w:rsidRPr="005E45BC">
        <w:rPr>
          <w:rFonts w:ascii="Museo Sans 300" w:hAnsi="Museo Sans 300" w:cs="Times New Roman"/>
          <w:lang w:eastAsia="es-ES"/>
        </w:rPr>
        <w:t xml:space="preserve"> técnico</w:t>
      </w:r>
      <w:r w:rsidR="008504D8">
        <w:rPr>
          <w:rFonts w:ascii="Museo Sans 300" w:hAnsi="Museo Sans 300" w:cs="Times New Roman"/>
          <w:lang w:eastAsia="es-ES"/>
        </w:rPr>
        <w:t>s</w:t>
      </w:r>
      <w:r w:rsidRPr="005E45BC">
        <w:rPr>
          <w:rFonts w:ascii="Museo Sans 300" w:hAnsi="Museo Sans 300" w:cs="Times New Roman"/>
        </w:rPr>
        <w:t xml:space="preserve"> N.° IT</w:t>
      </w:r>
      <w:r w:rsidR="00514871" w:rsidRPr="00551F4C">
        <w:rPr>
          <w:rFonts w:ascii="Museo Sans 300" w:hAnsi="Museo Sans 300" w:cs="Times New Roman"/>
        </w:rPr>
        <w:t>-</w:t>
      </w:r>
      <w:r w:rsidR="00514871">
        <w:rPr>
          <w:rFonts w:ascii="Museo Sans 300" w:hAnsi="Museo Sans 300" w:cs="Times New Roman"/>
        </w:rPr>
        <w:t>319-</w:t>
      </w:r>
      <w:r w:rsidR="0085738E">
        <w:rPr>
          <w:rFonts w:ascii="Museo Sans 300" w:hAnsi="Museo Sans 300" w:cs="Times New Roman"/>
        </w:rPr>
        <w:t>+++</w:t>
      </w:r>
      <w:r w:rsidR="00514871" w:rsidRPr="00551F4C">
        <w:rPr>
          <w:rFonts w:ascii="Museo Sans 300" w:hAnsi="Museo Sans 300" w:cs="Times New Roman"/>
        </w:rPr>
        <w:t>-CAU</w:t>
      </w:r>
      <w:r w:rsidR="00514871">
        <w:rPr>
          <w:rFonts w:ascii="Museo Sans 300" w:hAnsi="Museo Sans 300" w:cs="Times New Roman"/>
        </w:rPr>
        <w:t xml:space="preserve"> y </w:t>
      </w:r>
      <w:bookmarkStart w:id="3" w:name="_Hlk62053921"/>
      <w:r w:rsidR="00514871">
        <w:rPr>
          <w:rFonts w:ascii="Museo Sans 300" w:hAnsi="Museo Sans 300" w:cs="Times New Roman"/>
        </w:rPr>
        <w:t>0412-2020-CAU</w:t>
      </w:r>
      <w:bookmarkEnd w:id="3"/>
      <w:r w:rsidRPr="005E45BC">
        <w:rPr>
          <w:rFonts w:ascii="Museo Sans 300" w:hAnsi="Museo Sans 300" w:cs="Segoe UI"/>
          <w:lang w:eastAsia="es-MX"/>
        </w:rPr>
        <w:t>,</w:t>
      </w:r>
      <w:r w:rsidRPr="005E45BC">
        <w:rPr>
          <w:rFonts w:ascii="Museo Sans 300" w:hAnsi="Museo Sans 300" w:cs="Times New Roman"/>
          <w:lang w:eastAsia="es-ES"/>
        </w:rPr>
        <w:t xml:space="preserve"> esta superintendencia </w:t>
      </w:r>
      <w:r w:rsidRPr="005E45BC">
        <w:rPr>
          <w:rFonts w:ascii="Museo Sans 500" w:hAnsi="Museo Sans 500" w:cs="Times New Roman"/>
          <w:b/>
          <w:lang w:eastAsia="es-ES"/>
        </w:rPr>
        <w:t>ACUERDA:</w:t>
      </w:r>
    </w:p>
    <w:p w14:paraId="20B03D2C" w14:textId="77777777" w:rsidR="00790668" w:rsidRPr="005E45BC" w:rsidRDefault="00790668" w:rsidP="00790668">
      <w:pPr>
        <w:widowControl w:val="0"/>
        <w:autoSpaceDE w:val="0"/>
        <w:adjustRightInd w:val="0"/>
        <w:spacing w:after="0" w:line="240" w:lineRule="auto"/>
        <w:jc w:val="both"/>
        <w:rPr>
          <w:rFonts w:ascii="Museo Sans 300" w:hAnsi="Museo Sans 300" w:cs="Times New Roman"/>
        </w:rPr>
      </w:pPr>
    </w:p>
    <w:p w14:paraId="242794FB" w14:textId="7DD3B584" w:rsidR="00790668" w:rsidRPr="003C00D2" w:rsidRDefault="00790668" w:rsidP="00790668">
      <w:pPr>
        <w:numPr>
          <w:ilvl w:val="0"/>
          <w:numId w:val="32"/>
        </w:numPr>
        <w:spacing w:after="0" w:line="240" w:lineRule="auto"/>
        <w:jc w:val="both"/>
        <w:rPr>
          <w:rFonts w:ascii="Museo Sans 300" w:hAnsi="Museo Sans 300"/>
        </w:rPr>
      </w:pPr>
      <w:r w:rsidRPr="003C00D2">
        <w:rPr>
          <w:rFonts w:ascii="Museo Sans 300" w:hAnsi="Museo Sans 300"/>
        </w:rPr>
        <w:t>Establecer que en el sum</w:t>
      </w:r>
      <w:r w:rsidR="003C5989">
        <w:rPr>
          <w:rFonts w:ascii="Museo Sans 300" w:hAnsi="Museo Sans 300"/>
        </w:rPr>
        <w:t xml:space="preserve">inistro identificado con el NIC </w:t>
      </w:r>
      <w:r w:rsidR="00584972">
        <w:rPr>
          <w:rFonts w:ascii="Museo Sans 300" w:hAnsi="Museo Sans 300"/>
        </w:rPr>
        <w:t>+++</w:t>
      </w:r>
      <w:r w:rsidR="008504D8" w:rsidRPr="003C00D2">
        <w:rPr>
          <w:rFonts w:ascii="Museo Sans 300" w:hAnsi="Museo Sans 300"/>
        </w:rPr>
        <w:t xml:space="preserve"> </w:t>
      </w:r>
      <w:r w:rsidRPr="003C00D2">
        <w:rPr>
          <w:rFonts w:ascii="Museo Sans 300" w:hAnsi="Museo Sans 300"/>
        </w:rPr>
        <w:t>existió una condición irregular consistente en</w:t>
      </w:r>
      <w:r w:rsidRPr="003C00D2">
        <w:rPr>
          <w:rFonts w:ascii="Museo Sans 300" w:hAnsi="Museo Sans 300" w:cs="Segoe UI"/>
          <w:lang w:eastAsia="es-MX"/>
        </w:rPr>
        <w:t xml:space="preserve"> la conexión de una línea directa a 240 voltios que no era registrada por el equipo de medición. </w:t>
      </w:r>
    </w:p>
    <w:p w14:paraId="1D8B2C6A" w14:textId="77777777" w:rsidR="00790668" w:rsidRPr="003C00D2" w:rsidRDefault="00790668" w:rsidP="00790668">
      <w:pPr>
        <w:spacing w:after="0" w:line="240" w:lineRule="auto"/>
        <w:ind w:left="360"/>
        <w:jc w:val="both"/>
        <w:rPr>
          <w:rFonts w:ascii="Museo Sans 300" w:hAnsi="Museo Sans 300"/>
        </w:rPr>
      </w:pPr>
    </w:p>
    <w:p w14:paraId="0ACD5AB8" w14:textId="66F7E4C2" w:rsidR="003C00D2" w:rsidRPr="003C00D2" w:rsidRDefault="00790668" w:rsidP="003C00D2">
      <w:pPr>
        <w:pStyle w:val="Prrafodelista"/>
        <w:numPr>
          <w:ilvl w:val="0"/>
          <w:numId w:val="32"/>
        </w:numPr>
        <w:autoSpaceDE w:val="0"/>
        <w:jc w:val="both"/>
        <w:rPr>
          <w:rFonts w:ascii="Museo Sans 300" w:hAnsi="Museo Sans 300"/>
          <w:color w:val="000000"/>
          <w:sz w:val="20"/>
          <w:szCs w:val="20"/>
        </w:rPr>
      </w:pPr>
      <w:r w:rsidRPr="003C00D2">
        <w:rPr>
          <w:rFonts w:ascii="Museo Sans 300" w:hAnsi="Museo Sans 300"/>
          <w:sz w:val="20"/>
          <w:szCs w:val="20"/>
        </w:rPr>
        <w:t>Determinar que la sociedad EEO, S.A. de C.V. tiene el derecho a recuperar la cantidad de</w:t>
      </w:r>
      <w:r w:rsidR="008504D8" w:rsidRPr="003C00D2">
        <w:rPr>
          <w:rFonts w:ascii="Museo Sans 300" w:hAnsi="Museo Sans 300"/>
          <w:sz w:val="20"/>
          <w:szCs w:val="20"/>
        </w:rPr>
        <w:t xml:space="preserve"> </w:t>
      </w:r>
      <w:r w:rsidR="003C00D2" w:rsidRPr="003C00D2">
        <w:rPr>
          <w:rFonts w:ascii="Museo Sans 300" w:hAnsi="Museo Sans 300"/>
          <w:sz w:val="20"/>
          <w:szCs w:val="20"/>
        </w:rPr>
        <w:t xml:space="preserve">de </w:t>
      </w:r>
      <w:r w:rsidR="003C00D2" w:rsidRPr="003C00D2">
        <w:rPr>
          <w:rFonts w:ascii="Museo Sans 300" w:hAnsi="Museo Sans 300"/>
          <w:color w:val="000000" w:themeColor="text1"/>
          <w:sz w:val="20"/>
          <w:szCs w:val="20"/>
        </w:rPr>
        <w:t>TRESCIENTOS OCHENTA Y CUATRO 25/100 DÓLARES DE LOS ESTADOS UNIDOS DE AMÉRICA (USD 384.25)</w:t>
      </w:r>
      <w:r w:rsidR="003C00D2" w:rsidRPr="003C00D2">
        <w:rPr>
          <w:rFonts w:ascii="Museo Sans 300" w:hAnsi="Museo Sans 300"/>
          <w:sz w:val="20"/>
          <w:szCs w:val="20"/>
        </w:rPr>
        <w:t xml:space="preserve"> IVA incluido, en concepto de Energía No Registrada, más la cantidad de VEINTIDÓS 29/100 DÓLARES DE LOS ESTADOS UNIDOS DE AMÉRICA (USD 22.29) en concepto de intereses, </w:t>
      </w:r>
      <w:r w:rsidR="003C00D2" w:rsidRPr="003C00D2">
        <w:rPr>
          <w:rFonts w:ascii="Museo Sans 300" w:hAnsi="Museo Sans 300"/>
          <w:color w:val="000000"/>
          <w:sz w:val="20"/>
          <w:szCs w:val="20"/>
        </w:rPr>
        <w:t>de acuerdo con lo establecido en el artículo 36 de los Términos y Condiciones Generales al Consumidor Final, correspondiente al año 2020.</w:t>
      </w:r>
    </w:p>
    <w:p w14:paraId="7A90A9E7" w14:textId="77777777" w:rsidR="00790668" w:rsidRDefault="00790668" w:rsidP="003C00D2">
      <w:pPr>
        <w:spacing w:after="0" w:line="240" w:lineRule="auto"/>
        <w:jc w:val="both"/>
        <w:rPr>
          <w:rFonts w:ascii="Museo Sans 300" w:hAnsi="Museo Sans 300"/>
        </w:rPr>
      </w:pPr>
    </w:p>
    <w:p w14:paraId="1AD2FB55" w14:textId="3839E048" w:rsidR="00790668" w:rsidRPr="007D56AB" w:rsidRDefault="00790668" w:rsidP="007D56AB">
      <w:pPr>
        <w:numPr>
          <w:ilvl w:val="0"/>
          <w:numId w:val="32"/>
        </w:numPr>
        <w:spacing w:after="0" w:line="240" w:lineRule="auto"/>
        <w:jc w:val="both"/>
        <w:rPr>
          <w:rFonts w:ascii="Museo Sans 300" w:hAnsi="Museo Sans 300"/>
        </w:rPr>
      </w:pPr>
      <w:r w:rsidRPr="00EF4409">
        <w:rPr>
          <w:rFonts w:ascii="Museo Sans 300" w:hAnsi="Museo Sans 300"/>
        </w:rPr>
        <w:t xml:space="preserve">Notificar este acuerdo </w:t>
      </w:r>
      <w:r>
        <w:rPr>
          <w:rFonts w:ascii="Museo Sans 300" w:hAnsi="Museo Sans 300"/>
        </w:rPr>
        <w:t xml:space="preserve">al señor </w:t>
      </w:r>
      <w:r w:rsidR="00584972">
        <w:rPr>
          <w:rFonts w:ascii="Museo Sans 300" w:hAnsi="Museo Sans 300"/>
        </w:rPr>
        <w:t>+++</w:t>
      </w:r>
      <w:r w:rsidR="00E512D7">
        <w:rPr>
          <w:rFonts w:ascii="Museo Sans 300" w:hAnsi="Museo Sans 300"/>
        </w:rPr>
        <w:t xml:space="preserve"> </w:t>
      </w:r>
      <w:r w:rsidRPr="00EF4409">
        <w:rPr>
          <w:rFonts w:ascii="Museo Sans 300" w:hAnsi="Museo Sans 300"/>
        </w:rPr>
        <w:t>y a la sociedad EEO, S.A. de C.V.</w:t>
      </w:r>
      <w:r w:rsidR="00E512D7">
        <w:rPr>
          <w:rFonts w:ascii="Museo Sans 300" w:hAnsi="Museo Sans 300"/>
        </w:rPr>
        <w:t xml:space="preserve"> Debiendo adjuntar el informe técnico N.° IT</w:t>
      </w:r>
      <w:r w:rsidR="007D56AB">
        <w:rPr>
          <w:rFonts w:ascii="Museo Sans 300" w:hAnsi="Museo Sans 300"/>
        </w:rPr>
        <w:t>-</w:t>
      </w:r>
      <w:r w:rsidR="007D56AB" w:rsidRPr="007D56AB">
        <w:rPr>
          <w:rFonts w:ascii="Museo Sans 300" w:hAnsi="Museo Sans 300" w:cs="Times New Roman"/>
        </w:rPr>
        <w:t>0412-2020-CAU</w:t>
      </w:r>
      <w:r w:rsidR="00E512D7" w:rsidRPr="007D56AB">
        <w:rPr>
          <w:rFonts w:ascii="Museo Sans 300" w:hAnsi="Museo Sans 300"/>
        </w:rPr>
        <w:t>.</w:t>
      </w:r>
    </w:p>
    <w:p w14:paraId="2B009B76" w14:textId="77777777" w:rsidR="00790668" w:rsidRDefault="00790668" w:rsidP="00790668">
      <w:pPr>
        <w:spacing w:after="0" w:line="240" w:lineRule="auto"/>
        <w:ind w:left="360"/>
        <w:jc w:val="both"/>
        <w:rPr>
          <w:rFonts w:ascii="Museo Sans 300" w:hAnsi="Museo Sans 300" w:cs="Times New Roman"/>
        </w:rPr>
      </w:pPr>
    </w:p>
    <w:p w14:paraId="5158BE74" w14:textId="77777777" w:rsidR="00790668" w:rsidRDefault="00790668" w:rsidP="00790668">
      <w:pPr>
        <w:spacing w:after="0" w:line="240" w:lineRule="auto"/>
        <w:ind w:left="360"/>
        <w:jc w:val="both"/>
        <w:rPr>
          <w:rFonts w:ascii="Museo Sans 300" w:hAnsi="Museo Sans 300" w:cs="Times New Roman"/>
        </w:rPr>
      </w:pPr>
    </w:p>
    <w:p w14:paraId="548F5802" w14:textId="77777777" w:rsidR="00790668" w:rsidRDefault="00790668" w:rsidP="00790668">
      <w:pPr>
        <w:spacing w:after="0" w:line="240" w:lineRule="auto"/>
        <w:ind w:left="360"/>
        <w:jc w:val="both"/>
        <w:rPr>
          <w:rFonts w:ascii="Museo Sans 300" w:hAnsi="Museo Sans 300" w:cs="Times New Roman"/>
        </w:rPr>
      </w:pPr>
    </w:p>
    <w:p w14:paraId="580AB91D" w14:textId="77777777" w:rsidR="00790668" w:rsidRDefault="00790668" w:rsidP="003C00D2">
      <w:pPr>
        <w:spacing w:after="0" w:line="240" w:lineRule="auto"/>
        <w:jc w:val="both"/>
        <w:rPr>
          <w:rFonts w:ascii="Museo Sans 300" w:hAnsi="Museo Sans 300" w:cs="Times New Roman"/>
        </w:rPr>
      </w:pPr>
    </w:p>
    <w:p w14:paraId="2E6C801A" w14:textId="14AC2BE6" w:rsidR="00790668" w:rsidRPr="00263E33" w:rsidRDefault="00790668" w:rsidP="00790668">
      <w:pPr>
        <w:tabs>
          <w:tab w:val="left" w:pos="4962"/>
        </w:tabs>
        <w:spacing w:after="0" w:line="0" w:lineRule="atLeast"/>
        <w:rPr>
          <w:rFonts w:ascii="Museo Sans 300" w:eastAsia="Times New Roman" w:hAnsi="Museo Sans 300" w:cs="Times New Roman"/>
          <w:lang w:val="es-ES_tradnl" w:eastAsia="es-ES"/>
        </w:rPr>
      </w:pPr>
      <w:r>
        <w:rPr>
          <w:rFonts w:ascii="Museo Sans 300" w:eastAsia="Times New Roman" w:hAnsi="Museo Sans 300" w:cs="Times New Roman"/>
          <w:lang w:val="es-ES_tradnl" w:eastAsia="es-ES"/>
        </w:rPr>
        <w:t xml:space="preserve">                                                                                            </w:t>
      </w:r>
      <w:r w:rsidRPr="00263E33">
        <w:rPr>
          <w:rFonts w:ascii="Museo Sans 300" w:eastAsia="Times New Roman" w:hAnsi="Museo Sans 300" w:cs="Times New Roman"/>
          <w:lang w:val="es-ES_tradnl" w:eastAsia="es-ES"/>
        </w:rPr>
        <w:t xml:space="preserve">Manuel Ernesto </w:t>
      </w:r>
      <w:r w:rsidR="0085738E">
        <w:rPr>
          <w:rFonts w:ascii="Museo Sans 300" w:eastAsia="Times New Roman" w:hAnsi="Museo Sans 300" w:cs="Times New Roman"/>
          <w:lang w:val="es-ES_tradnl" w:eastAsia="es-ES"/>
        </w:rPr>
        <w:t>+++</w:t>
      </w:r>
      <w:r w:rsidRPr="00263E33">
        <w:rPr>
          <w:rFonts w:ascii="Museo Sans 300" w:eastAsia="Times New Roman" w:hAnsi="Museo Sans 300" w:cs="Times New Roman"/>
          <w:lang w:val="es-ES_tradnl" w:eastAsia="es-ES"/>
        </w:rPr>
        <w:t xml:space="preserve"> Flores</w:t>
      </w:r>
    </w:p>
    <w:p w14:paraId="01380165" w14:textId="6A1E86D4" w:rsidR="00C14307" w:rsidRPr="003C5989" w:rsidRDefault="00790668" w:rsidP="003C5989">
      <w:pPr>
        <w:tabs>
          <w:tab w:val="left" w:pos="4962"/>
        </w:tabs>
        <w:spacing w:after="0" w:line="0" w:lineRule="atLeast"/>
        <w:ind w:left="4253" w:firstLine="709"/>
        <w:rPr>
          <w:rFonts w:ascii="Museo Sans 300" w:hAnsi="Museo Sans 300"/>
          <w:lang w:val="es-ES_tradnl"/>
        </w:rPr>
      </w:pPr>
      <w:r w:rsidRPr="00263E33">
        <w:rPr>
          <w:rFonts w:ascii="Museo Sans 300" w:eastAsia="Times New Roman" w:hAnsi="Museo Sans 300" w:cs="Times New Roman"/>
          <w:lang w:val="es-ES_tradnl" w:eastAsia="es-ES"/>
        </w:rPr>
        <w:t>Superintendente</w:t>
      </w:r>
      <w:bookmarkStart w:id="4" w:name="_GoBack"/>
      <w:bookmarkEnd w:id="4"/>
    </w:p>
    <w:sectPr w:rsidR="00C14307" w:rsidRPr="003C5989" w:rsidSect="00F55CCA">
      <w:headerReference w:type="even" r:id="rId10"/>
      <w:headerReference w:type="default" r:id="rId11"/>
      <w:footerReference w:type="even" r:id="rId12"/>
      <w:footerReference w:type="default" r:id="rId13"/>
      <w:headerReference w:type="first" r:id="rId14"/>
      <w:footerReference w:type="first" r:id="rId15"/>
      <w:pgSz w:w="12240" w:h="15840"/>
      <w:pgMar w:top="1701" w:right="1892"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547BE" w14:textId="77777777" w:rsidR="00441A93" w:rsidRDefault="00441A93">
      <w:pPr>
        <w:spacing w:after="0" w:line="240" w:lineRule="auto"/>
      </w:pPr>
      <w:r>
        <w:separator/>
      </w:r>
    </w:p>
  </w:endnote>
  <w:endnote w:type="continuationSeparator" w:id="0">
    <w:p w14:paraId="27A06664" w14:textId="77777777" w:rsidR="00441A93" w:rsidRDefault="0044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E6A6" w14:textId="0BDE2450" w:rsidR="002C3438" w:rsidRPr="00147FAF" w:rsidRDefault="002C3438" w:rsidP="00790668">
    <w:pPr>
      <w:pStyle w:val="Piedepgina"/>
      <w:jc w:val="center"/>
      <w:rPr>
        <w:b/>
        <w:bCs/>
        <w:sz w:val="16"/>
        <w:szCs w:val="16"/>
      </w:rPr>
    </w:pPr>
    <w:r w:rsidRPr="00147FAF">
      <w:rPr>
        <w:sz w:val="16"/>
        <w:szCs w:val="16"/>
        <w:lang w:val="es-ES"/>
      </w:rPr>
      <w:t xml:space="preserve">Página </w:t>
    </w:r>
    <w:r w:rsidRPr="00147FAF">
      <w:rPr>
        <w:b/>
        <w:bCs/>
        <w:sz w:val="16"/>
        <w:szCs w:val="16"/>
      </w:rPr>
      <w:fldChar w:fldCharType="begin"/>
    </w:r>
    <w:r w:rsidRPr="00147FAF">
      <w:rPr>
        <w:b/>
        <w:bCs/>
        <w:sz w:val="16"/>
        <w:szCs w:val="16"/>
      </w:rPr>
      <w:instrText xml:space="preserve"> PAGE </w:instrText>
    </w:r>
    <w:r w:rsidRPr="00147FAF">
      <w:rPr>
        <w:b/>
        <w:bCs/>
        <w:sz w:val="16"/>
        <w:szCs w:val="16"/>
      </w:rPr>
      <w:fldChar w:fldCharType="separate"/>
    </w:r>
    <w:r w:rsidR="003C5989">
      <w:rPr>
        <w:b/>
        <w:bCs/>
        <w:noProof/>
        <w:sz w:val="16"/>
        <w:szCs w:val="16"/>
      </w:rPr>
      <w:t>14</w:t>
    </w:r>
    <w:r w:rsidRPr="00147FAF">
      <w:rPr>
        <w:b/>
        <w:bCs/>
        <w:sz w:val="16"/>
        <w:szCs w:val="16"/>
      </w:rPr>
      <w:fldChar w:fldCharType="end"/>
    </w:r>
    <w:r w:rsidRPr="00147FAF">
      <w:rPr>
        <w:sz w:val="16"/>
        <w:szCs w:val="16"/>
        <w:lang w:val="es-ES"/>
      </w:rPr>
      <w:t xml:space="preserve"> de </w:t>
    </w:r>
    <w:r w:rsidRPr="00147FAF">
      <w:rPr>
        <w:b/>
        <w:bCs/>
        <w:sz w:val="16"/>
        <w:szCs w:val="16"/>
      </w:rPr>
      <w:fldChar w:fldCharType="begin"/>
    </w:r>
    <w:r w:rsidRPr="00147FAF">
      <w:rPr>
        <w:b/>
        <w:bCs/>
        <w:sz w:val="16"/>
        <w:szCs w:val="16"/>
      </w:rPr>
      <w:instrText xml:space="preserve"> NUMPAGES </w:instrText>
    </w:r>
    <w:r w:rsidRPr="00147FAF">
      <w:rPr>
        <w:b/>
        <w:bCs/>
        <w:sz w:val="16"/>
        <w:szCs w:val="16"/>
      </w:rPr>
      <w:fldChar w:fldCharType="separate"/>
    </w:r>
    <w:r w:rsidR="003C5989">
      <w:rPr>
        <w:b/>
        <w:bCs/>
        <w:noProof/>
        <w:sz w:val="16"/>
        <w:szCs w:val="16"/>
      </w:rPr>
      <w:t>14</w:t>
    </w:r>
    <w:r w:rsidRPr="00147FAF">
      <w:rPr>
        <w:b/>
        <w:bCs/>
        <w:sz w:val="16"/>
        <w:szCs w:val="16"/>
      </w:rPr>
      <w:fldChar w:fldCharType="end"/>
    </w:r>
  </w:p>
  <w:p w14:paraId="638DA363" w14:textId="77777777" w:rsidR="002C3438" w:rsidRDefault="002C343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74C2" w14:textId="68C3449F" w:rsidR="001E56DA" w:rsidRPr="00147FAF" w:rsidRDefault="001E56DA" w:rsidP="001E56DA">
    <w:pPr>
      <w:pStyle w:val="Piedepgina"/>
      <w:jc w:val="center"/>
      <w:rPr>
        <w:b/>
        <w:bCs/>
        <w:sz w:val="16"/>
        <w:szCs w:val="16"/>
      </w:rPr>
    </w:pPr>
    <w:r w:rsidRPr="00147FAF">
      <w:rPr>
        <w:sz w:val="16"/>
        <w:szCs w:val="16"/>
        <w:lang w:val="es-ES"/>
      </w:rPr>
      <w:t xml:space="preserve">Página </w:t>
    </w:r>
    <w:r w:rsidRPr="00147FAF">
      <w:rPr>
        <w:b/>
        <w:bCs/>
        <w:sz w:val="16"/>
        <w:szCs w:val="16"/>
      </w:rPr>
      <w:fldChar w:fldCharType="begin"/>
    </w:r>
    <w:r w:rsidRPr="00147FAF">
      <w:rPr>
        <w:b/>
        <w:bCs/>
        <w:sz w:val="16"/>
        <w:szCs w:val="16"/>
      </w:rPr>
      <w:instrText xml:space="preserve"> PAGE </w:instrText>
    </w:r>
    <w:r w:rsidRPr="00147FAF">
      <w:rPr>
        <w:b/>
        <w:bCs/>
        <w:sz w:val="16"/>
        <w:szCs w:val="16"/>
      </w:rPr>
      <w:fldChar w:fldCharType="separate"/>
    </w:r>
    <w:r w:rsidR="003C5989">
      <w:rPr>
        <w:b/>
        <w:bCs/>
        <w:noProof/>
        <w:sz w:val="16"/>
        <w:szCs w:val="16"/>
      </w:rPr>
      <w:t>13</w:t>
    </w:r>
    <w:r w:rsidRPr="00147FAF">
      <w:rPr>
        <w:b/>
        <w:bCs/>
        <w:sz w:val="16"/>
        <w:szCs w:val="16"/>
      </w:rPr>
      <w:fldChar w:fldCharType="end"/>
    </w:r>
    <w:r w:rsidRPr="00147FAF">
      <w:rPr>
        <w:sz w:val="16"/>
        <w:szCs w:val="16"/>
        <w:lang w:val="es-ES"/>
      </w:rPr>
      <w:t xml:space="preserve"> de </w:t>
    </w:r>
    <w:r w:rsidRPr="00147FAF">
      <w:rPr>
        <w:b/>
        <w:bCs/>
        <w:sz w:val="16"/>
        <w:szCs w:val="16"/>
      </w:rPr>
      <w:fldChar w:fldCharType="begin"/>
    </w:r>
    <w:r w:rsidRPr="00147FAF">
      <w:rPr>
        <w:b/>
        <w:bCs/>
        <w:sz w:val="16"/>
        <w:szCs w:val="16"/>
      </w:rPr>
      <w:instrText xml:space="preserve"> NUMPAGES </w:instrText>
    </w:r>
    <w:r w:rsidRPr="00147FAF">
      <w:rPr>
        <w:b/>
        <w:bCs/>
        <w:sz w:val="16"/>
        <w:szCs w:val="16"/>
      </w:rPr>
      <w:fldChar w:fldCharType="separate"/>
    </w:r>
    <w:r w:rsidR="003C5989">
      <w:rPr>
        <w:b/>
        <w:bCs/>
        <w:noProof/>
        <w:sz w:val="16"/>
        <w:szCs w:val="16"/>
      </w:rPr>
      <w:t>14</w:t>
    </w:r>
    <w:r w:rsidRPr="00147FAF">
      <w:rPr>
        <w:b/>
        <w:bCs/>
        <w:sz w:val="16"/>
        <w:szCs w:val="16"/>
      </w:rPr>
      <w:fldChar w:fldCharType="end"/>
    </w:r>
  </w:p>
  <w:p w14:paraId="3DC411A9" w14:textId="77777777" w:rsidR="001E56DA" w:rsidRDefault="001E56DA" w:rsidP="001E56DA">
    <w:pPr>
      <w:pStyle w:val="Piedepgina"/>
    </w:pPr>
  </w:p>
  <w:p w14:paraId="74F04559" w14:textId="77777777" w:rsidR="001E56DA" w:rsidRDefault="001E56D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DD39" w14:textId="77777777" w:rsidR="002C3438" w:rsidRPr="009A54AC" w:rsidRDefault="002C3438"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3F2E9498" w14:textId="77777777" w:rsidR="002C3438" w:rsidRPr="009A54AC" w:rsidRDefault="002C3438"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E172" w14:textId="77777777" w:rsidR="00441A93" w:rsidRDefault="00441A93">
      <w:pPr>
        <w:spacing w:after="0" w:line="240" w:lineRule="auto"/>
      </w:pPr>
      <w:r>
        <w:separator/>
      </w:r>
    </w:p>
  </w:footnote>
  <w:footnote w:type="continuationSeparator" w:id="0">
    <w:p w14:paraId="627CB11A" w14:textId="77777777" w:rsidR="00441A93" w:rsidRDefault="0044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EA6E" w14:textId="77777777" w:rsidR="002C3438" w:rsidRDefault="002C3438">
    <w:pPr>
      <w:pStyle w:val="Encabezado"/>
    </w:pPr>
    <w:r>
      <w:rPr>
        <w:rFonts w:ascii="Times New Roman" w:hAnsi="Times New Roman" w:cs="Times New Roman"/>
        <w:noProof/>
        <w:sz w:val="24"/>
        <w:szCs w:val="24"/>
      </w:rPr>
      <w:drawing>
        <wp:anchor distT="36576" distB="36576" distL="36576" distR="36576" simplePos="0" relativeHeight="251663360" behindDoc="0" locked="0" layoutInCell="1" allowOverlap="1" wp14:anchorId="59CBABD0" wp14:editId="758B2C1E">
          <wp:simplePos x="0" y="0"/>
          <wp:positionH relativeFrom="page">
            <wp:align>right</wp:align>
          </wp:positionH>
          <wp:positionV relativeFrom="paragraph">
            <wp:posOffset>984608</wp:posOffset>
          </wp:positionV>
          <wp:extent cx="7736840" cy="6718853"/>
          <wp:effectExtent l="0" t="0" r="0" b="6350"/>
          <wp:wrapNone/>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8579" w14:textId="77777777" w:rsidR="002C3438" w:rsidRDefault="002C3438" w:rsidP="00754E7A">
    <w:pPr>
      <w:outlineLvl w:val="1"/>
    </w:pPr>
    <w:r>
      <w:rPr>
        <w:noProof/>
      </w:rPr>
      <w:drawing>
        <wp:inline distT="0" distB="0" distL="0" distR="0" wp14:anchorId="772867C4" wp14:editId="6421C78E">
          <wp:extent cx="1917311" cy="625123"/>
          <wp:effectExtent l="0" t="0" r="6985" b="3810"/>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7EF18E70" wp14:editId="13F2688F">
          <wp:simplePos x="0" y="0"/>
          <wp:positionH relativeFrom="page">
            <wp:align>right</wp:align>
          </wp:positionH>
          <wp:positionV relativeFrom="paragraph">
            <wp:posOffset>1507242</wp:posOffset>
          </wp:positionV>
          <wp:extent cx="7736840" cy="6718853"/>
          <wp:effectExtent l="0" t="0" r="0" b="6350"/>
          <wp:wrapNone/>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0C7FC" w14:textId="77777777" w:rsidR="002C3438" w:rsidRPr="00754E7A" w:rsidRDefault="002C3438" w:rsidP="004F15AC">
    <w:pPr>
      <w:pStyle w:val="Encabezado"/>
      <w:jc w:val="center"/>
    </w:pPr>
    <w:r>
      <w:rPr>
        <w:noProof/>
      </w:rPr>
      <w:drawing>
        <wp:anchor distT="0" distB="0" distL="114300" distR="114300" simplePos="0" relativeHeight="251667456" behindDoc="1" locked="0" layoutInCell="1" allowOverlap="1" wp14:anchorId="55A1F1D1" wp14:editId="40C6BDC9">
          <wp:simplePos x="0" y="0"/>
          <wp:positionH relativeFrom="page">
            <wp:posOffset>10795</wp:posOffset>
          </wp:positionH>
          <wp:positionV relativeFrom="line">
            <wp:posOffset>-369438</wp:posOffset>
          </wp:positionV>
          <wp:extent cx="7772400" cy="10057765"/>
          <wp:effectExtent l="0" t="0" r="0" b="635"/>
          <wp:wrapNone/>
          <wp:docPr id="154"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5408" behindDoc="1" locked="0" layoutInCell="1" allowOverlap="1" wp14:anchorId="236BA036" wp14:editId="72EE0970">
          <wp:simplePos x="0" y="0"/>
          <wp:positionH relativeFrom="page">
            <wp:align>right</wp:align>
          </wp:positionH>
          <wp:positionV relativeFrom="paragraph">
            <wp:posOffset>1488854</wp:posOffset>
          </wp:positionV>
          <wp:extent cx="7762655" cy="7354957"/>
          <wp:effectExtent l="0" t="0" r="0" b="0"/>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11BB75BB"/>
    <w:multiLevelType w:val="multilevel"/>
    <w:tmpl w:val="FB22E68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7A84DFA"/>
    <w:multiLevelType w:val="hybridMultilevel"/>
    <w:tmpl w:val="1FBE0F0C"/>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1E8C0EBA"/>
    <w:multiLevelType w:val="multilevel"/>
    <w:tmpl w:val="72B4E8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1EB6863"/>
    <w:multiLevelType w:val="multilevel"/>
    <w:tmpl w:val="46A82FBC"/>
    <w:lvl w:ilvl="0">
      <w:start w:val="2"/>
      <w:numFmt w:val="decimal"/>
      <w:lvlText w:val="%1."/>
      <w:lvlJc w:val="left"/>
      <w:pPr>
        <w:ind w:left="525" w:hanging="52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AA045B5"/>
    <w:multiLevelType w:val="multilevel"/>
    <w:tmpl w:val="021A1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6E0F78"/>
    <w:multiLevelType w:val="hybridMultilevel"/>
    <w:tmpl w:val="1BBAF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746344"/>
    <w:multiLevelType w:val="multilevel"/>
    <w:tmpl w:val="D26622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4E747277"/>
    <w:multiLevelType w:val="hybridMultilevel"/>
    <w:tmpl w:val="5DCA7398"/>
    <w:lvl w:ilvl="0" w:tplc="5E7661EE">
      <w:start w:val="2"/>
      <w:numFmt w:val="bullet"/>
      <w:lvlText w:val="-"/>
      <w:lvlJc w:val="left"/>
      <w:pPr>
        <w:ind w:left="2124" w:hanging="360"/>
      </w:pPr>
      <w:rPr>
        <w:rFonts w:ascii="Arial" w:eastAsia="Arial" w:hAnsi="Arial" w:cs="Arial" w:hint="default"/>
      </w:rPr>
    </w:lvl>
    <w:lvl w:ilvl="1" w:tplc="440A0003" w:tentative="1">
      <w:start w:val="1"/>
      <w:numFmt w:val="bullet"/>
      <w:lvlText w:val="o"/>
      <w:lvlJc w:val="left"/>
      <w:pPr>
        <w:ind w:left="2844" w:hanging="360"/>
      </w:pPr>
      <w:rPr>
        <w:rFonts w:ascii="Courier New" w:hAnsi="Courier New" w:cs="Courier New" w:hint="default"/>
      </w:rPr>
    </w:lvl>
    <w:lvl w:ilvl="2" w:tplc="440A0005" w:tentative="1">
      <w:start w:val="1"/>
      <w:numFmt w:val="bullet"/>
      <w:lvlText w:val=""/>
      <w:lvlJc w:val="left"/>
      <w:pPr>
        <w:ind w:left="3564" w:hanging="360"/>
      </w:pPr>
      <w:rPr>
        <w:rFonts w:ascii="Wingdings" w:hAnsi="Wingdings" w:hint="default"/>
      </w:rPr>
    </w:lvl>
    <w:lvl w:ilvl="3" w:tplc="440A0001" w:tentative="1">
      <w:start w:val="1"/>
      <w:numFmt w:val="bullet"/>
      <w:lvlText w:val=""/>
      <w:lvlJc w:val="left"/>
      <w:pPr>
        <w:ind w:left="4284" w:hanging="360"/>
      </w:pPr>
      <w:rPr>
        <w:rFonts w:ascii="Symbol" w:hAnsi="Symbol" w:hint="default"/>
      </w:rPr>
    </w:lvl>
    <w:lvl w:ilvl="4" w:tplc="440A0003" w:tentative="1">
      <w:start w:val="1"/>
      <w:numFmt w:val="bullet"/>
      <w:lvlText w:val="o"/>
      <w:lvlJc w:val="left"/>
      <w:pPr>
        <w:ind w:left="5004" w:hanging="360"/>
      </w:pPr>
      <w:rPr>
        <w:rFonts w:ascii="Courier New" w:hAnsi="Courier New" w:cs="Courier New" w:hint="default"/>
      </w:rPr>
    </w:lvl>
    <w:lvl w:ilvl="5" w:tplc="440A0005" w:tentative="1">
      <w:start w:val="1"/>
      <w:numFmt w:val="bullet"/>
      <w:lvlText w:val=""/>
      <w:lvlJc w:val="left"/>
      <w:pPr>
        <w:ind w:left="5724" w:hanging="360"/>
      </w:pPr>
      <w:rPr>
        <w:rFonts w:ascii="Wingdings" w:hAnsi="Wingdings" w:hint="default"/>
      </w:rPr>
    </w:lvl>
    <w:lvl w:ilvl="6" w:tplc="440A0001" w:tentative="1">
      <w:start w:val="1"/>
      <w:numFmt w:val="bullet"/>
      <w:lvlText w:val=""/>
      <w:lvlJc w:val="left"/>
      <w:pPr>
        <w:ind w:left="6444" w:hanging="360"/>
      </w:pPr>
      <w:rPr>
        <w:rFonts w:ascii="Symbol" w:hAnsi="Symbol" w:hint="default"/>
      </w:rPr>
    </w:lvl>
    <w:lvl w:ilvl="7" w:tplc="440A0003" w:tentative="1">
      <w:start w:val="1"/>
      <w:numFmt w:val="bullet"/>
      <w:lvlText w:val="o"/>
      <w:lvlJc w:val="left"/>
      <w:pPr>
        <w:ind w:left="7164" w:hanging="360"/>
      </w:pPr>
      <w:rPr>
        <w:rFonts w:ascii="Courier New" w:hAnsi="Courier New" w:cs="Courier New" w:hint="default"/>
      </w:rPr>
    </w:lvl>
    <w:lvl w:ilvl="8" w:tplc="440A0005" w:tentative="1">
      <w:start w:val="1"/>
      <w:numFmt w:val="bullet"/>
      <w:lvlText w:val=""/>
      <w:lvlJc w:val="left"/>
      <w:pPr>
        <w:ind w:left="7884" w:hanging="360"/>
      </w:pPr>
      <w:rPr>
        <w:rFonts w:ascii="Wingdings" w:hAnsi="Wingdings" w:hint="default"/>
      </w:rPr>
    </w:lvl>
  </w:abstractNum>
  <w:abstractNum w:abstractNumId="29"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0" w15:restartNumberingAfterBreak="0">
    <w:nsid w:val="53C3207A"/>
    <w:multiLevelType w:val="hybridMultilevel"/>
    <w:tmpl w:val="CF903BE4"/>
    <w:lvl w:ilvl="0" w:tplc="440A0001">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FA4222"/>
    <w:multiLevelType w:val="multilevel"/>
    <w:tmpl w:val="3AC4CDA8"/>
    <w:lvl w:ilvl="0">
      <w:start w:val="1"/>
      <w:numFmt w:val="upperRoman"/>
      <w:lvlText w:val="%1."/>
      <w:lvlJc w:val="left"/>
      <w:pPr>
        <w:ind w:left="2140" w:hanging="720"/>
      </w:pPr>
      <w:rPr>
        <w:rFonts w:ascii="Museo Sans 300" w:hAnsi="Museo Sans 300" w:cs="Times New Roman" w:hint="default"/>
        <w:sz w:val="20"/>
        <w:szCs w:val="20"/>
      </w:rPr>
    </w:lvl>
    <w:lvl w:ilvl="1">
      <w:start w:val="1"/>
      <w:numFmt w:val="decimal"/>
      <w:isLgl/>
      <w:lvlText w:val="%1.%2."/>
      <w:lvlJc w:val="left"/>
      <w:pPr>
        <w:ind w:left="2140" w:hanging="720"/>
      </w:pPr>
      <w:rPr>
        <w:rFonts w:ascii="Museo Sans 500" w:hAnsi="Museo Sans 500" w:cs="Times New Roman" w:hint="default"/>
        <w:b/>
      </w:rPr>
    </w:lvl>
    <w:lvl w:ilvl="2">
      <w:start w:val="1"/>
      <w:numFmt w:val="decimal"/>
      <w:isLgl/>
      <w:lvlText w:val="%1.%2.%3."/>
      <w:lvlJc w:val="left"/>
      <w:pPr>
        <w:ind w:left="2140" w:hanging="720"/>
      </w:pPr>
      <w:rPr>
        <w:rFonts w:ascii="Museo Sans 500" w:hAnsi="Museo Sans 500" w:cs="Times New Roman" w:hint="default"/>
        <w:b/>
      </w:rPr>
    </w:lvl>
    <w:lvl w:ilvl="3">
      <w:start w:val="1"/>
      <w:numFmt w:val="decimal"/>
      <w:isLgl/>
      <w:lvlText w:val="%1.%2.%3.%4."/>
      <w:lvlJc w:val="left"/>
      <w:pPr>
        <w:ind w:left="2500" w:hanging="1080"/>
      </w:pPr>
      <w:rPr>
        <w:rFonts w:ascii="Museo Sans 500" w:hAnsi="Museo Sans 500" w:cs="Times New Roman" w:hint="default"/>
        <w:b/>
      </w:rPr>
    </w:lvl>
    <w:lvl w:ilvl="4">
      <w:start w:val="1"/>
      <w:numFmt w:val="decimal"/>
      <w:isLgl/>
      <w:lvlText w:val="%1.%2.%3.%4.%5."/>
      <w:lvlJc w:val="left"/>
      <w:pPr>
        <w:ind w:left="2500" w:hanging="1080"/>
      </w:pPr>
      <w:rPr>
        <w:rFonts w:ascii="Museo Sans 500" w:hAnsi="Museo Sans 500" w:cs="Times New Roman" w:hint="default"/>
        <w:b/>
      </w:rPr>
    </w:lvl>
    <w:lvl w:ilvl="5">
      <w:start w:val="1"/>
      <w:numFmt w:val="decimal"/>
      <w:isLgl/>
      <w:lvlText w:val="%1.%2.%3.%4.%5.%6."/>
      <w:lvlJc w:val="left"/>
      <w:pPr>
        <w:ind w:left="2860" w:hanging="1440"/>
      </w:pPr>
      <w:rPr>
        <w:rFonts w:ascii="Museo Sans 500" w:hAnsi="Museo Sans 500" w:cs="Times New Roman" w:hint="default"/>
        <w:b/>
      </w:rPr>
    </w:lvl>
    <w:lvl w:ilvl="6">
      <w:start w:val="1"/>
      <w:numFmt w:val="decimal"/>
      <w:isLgl/>
      <w:lvlText w:val="%1.%2.%3.%4.%5.%6.%7."/>
      <w:lvlJc w:val="left"/>
      <w:pPr>
        <w:ind w:left="2860" w:hanging="1440"/>
      </w:pPr>
      <w:rPr>
        <w:rFonts w:ascii="Museo Sans 500" w:hAnsi="Museo Sans 500" w:cs="Times New Roman" w:hint="default"/>
        <w:b/>
      </w:rPr>
    </w:lvl>
    <w:lvl w:ilvl="7">
      <w:start w:val="1"/>
      <w:numFmt w:val="decimal"/>
      <w:isLgl/>
      <w:lvlText w:val="%1.%2.%3.%4.%5.%6.%7.%8."/>
      <w:lvlJc w:val="left"/>
      <w:pPr>
        <w:ind w:left="3220" w:hanging="1800"/>
      </w:pPr>
      <w:rPr>
        <w:rFonts w:ascii="Museo Sans 500" w:hAnsi="Museo Sans 500" w:cs="Times New Roman" w:hint="default"/>
        <w:b/>
      </w:rPr>
    </w:lvl>
    <w:lvl w:ilvl="8">
      <w:start w:val="1"/>
      <w:numFmt w:val="decimal"/>
      <w:isLgl/>
      <w:lvlText w:val="%1.%2.%3.%4.%5.%6.%7.%8.%9."/>
      <w:lvlJc w:val="left"/>
      <w:pPr>
        <w:ind w:left="3580" w:hanging="2160"/>
      </w:pPr>
      <w:rPr>
        <w:rFonts w:ascii="Museo Sans 500" w:hAnsi="Museo Sans 500" w:cs="Times New Roman" w:hint="default"/>
        <w:b/>
      </w:rPr>
    </w:lvl>
  </w:abstractNum>
  <w:abstractNum w:abstractNumId="32" w15:restartNumberingAfterBreak="0">
    <w:nsid w:val="5D2062C5"/>
    <w:multiLevelType w:val="hybridMultilevel"/>
    <w:tmpl w:val="1248A6C4"/>
    <w:lvl w:ilvl="0" w:tplc="1B5AB71E">
      <w:start w:val="1"/>
      <w:numFmt w:val="lowerLetter"/>
      <w:lvlText w:val="%1)"/>
      <w:lvlJc w:val="left"/>
      <w:pPr>
        <w:ind w:left="720" w:hanging="360"/>
      </w:pPr>
      <w:rPr>
        <w:rFonts w:eastAsia="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8"/>
  </w:num>
  <w:num w:numId="3">
    <w:abstractNumId w:val="26"/>
  </w:num>
  <w:num w:numId="4">
    <w:abstractNumId w:val="10"/>
  </w:num>
  <w:num w:numId="5">
    <w:abstractNumId w:val="12"/>
  </w:num>
  <w:num w:numId="6">
    <w:abstractNumId w:val="5"/>
  </w:num>
  <w:num w:numId="7">
    <w:abstractNumId w:val="17"/>
  </w:num>
  <w:num w:numId="8">
    <w:abstractNumId w:val="19"/>
  </w:num>
  <w:num w:numId="9">
    <w:abstractNumId w:val="29"/>
  </w:num>
  <w:num w:numId="10">
    <w:abstractNumId w:val="14"/>
  </w:num>
  <w:num w:numId="11">
    <w:abstractNumId w:val="1"/>
  </w:num>
  <w:num w:numId="12">
    <w:abstractNumId w:val="2"/>
  </w:num>
  <w:num w:numId="13">
    <w:abstractNumId w:val="9"/>
  </w:num>
  <w:num w:numId="14">
    <w:abstractNumId w:val="36"/>
  </w:num>
  <w:num w:numId="15">
    <w:abstractNumId w:val="7"/>
  </w:num>
  <w:num w:numId="16">
    <w:abstractNumId w:val="37"/>
  </w:num>
  <w:num w:numId="17">
    <w:abstractNumId w:val="33"/>
  </w:num>
  <w:num w:numId="18">
    <w:abstractNumId w:val="35"/>
  </w:num>
  <w:num w:numId="19">
    <w:abstractNumId w:val="4"/>
  </w:num>
  <w:num w:numId="20">
    <w:abstractNumId w:val="18"/>
  </w:num>
  <w:num w:numId="21">
    <w:abstractNumId w:val="31"/>
  </w:num>
  <w:num w:numId="22">
    <w:abstractNumId w:val="34"/>
  </w:num>
  <w:num w:numId="23">
    <w:abstractNumId w:val="23"/>
  </w:num>
  <w:num w:numId="24">
    <w:abstractNumId w:val="25"/>
  </w:num>
  <w:num w:numId="25">
    <w:abstractNumId w:val="30"/>
  </w:num>
  <w:num w:numId="26">
    <w:abstractNumId w:val="0"/>
  </w:num>
  <w:num w:numId="27">
    <w:abstractNumId w:val="32"/>
  </w:num>
  <w:num w:numId="28">
    <w:abstractNumId w:val="16"/>
  </w:num>
  <w:num w:numId="29">
    <w:abstractNumId w:val="6"/>
  </w:num>
  <w:num w:numId="30">
    <w:abstractNumId w:val="3"/>
  </w:num>
  <w:num w:numId="31">
    <w:abstractNumId w:val="2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4"/>
  </w:num>
  <w:num w:numId="35">
    <w:abstractNumId w:val="28"/>
  </w:num>
  <w:num w:numId="36">
    <w:abstractNumId w:val="11"/>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87"/>
    <w:rsid w:val="000052EB"/>
    <w:rsid w:val="000363BE"/>
    <w:rsid w:val="00054B6D"/>
    <w:rsid w:val="000740FB"/>
    <w:rsid w:val="00093FBF"/>
    <w:rsid w:val="000940F8"/>
    <w:rsid w:val="000A1086"/>
    <w:rsid w:val="000A4B87"/>
    <w:rsid w:val="000C0B6A"/>
    <w:rsid w:val="000D14EB"/>
    <w:rsid w:val="000D4617"/>
    <w:rsid w:val="000E2657"/>
    <w:rsid w:val="000F35F2"/>
    <w:rsid w:val="000F7882"/>
    <w:rsid w:val="00147FAF"/>
    <w:rsid w:val="00180848"/>
    <w:rsid w:val="00193F42"/>
    <w:rsid w:val="001C4FD5"/>
    <w:rsid w:val="001C540F"/>
    <w:rsid w:val="001C6EB1"/>
    <w:rsid w:val="001E081F"/>
    <w:rsid w:val="001E56DA"/>
    <w:rsid w:val="00222FD0"/>
    <w:rsid w:val="002A6A4F"/>
    <w:rsid w:val="002B7E03"/>
    <w:rsid w:val="002C3438"/>
    <w:rsid w:val="00303B4C"/>
    <w:rsid w:val="00305242"/>
    <w:rsid w:val="00335C51"/>
    <w:rsid w:val="00353C37"/>
    <w:rsid w:val="00354323"/>
    <w:rsid w:val="003861C1"/>
    <w:rsid w:val="003A6EAD"/>
    <w:rsid w:val="003C00D2"/>
    <w:rsid w:val="003C5989"/>
    <w:rsid w:val="003D72F9"/>
    <w:rsid w:val="003E7A1C"/>
    <w:rsid w:val="003F1F24"/>
    <w:rsid w:val="0040371C"/>
    <w:rsid w:val="004067FA"/>
    <w:rsid w:val="00441A93"/>
    <w:rsid w:val="0045432D"/>
    <w:rsid w:val="00461E8B"/>
    <w:rsid w:val="00470F43"/>
    <w:rsid w:val="00474053"/>
    <w:rsid w:val="004D29C0"/>
    <w:rsid w:val="004D6ADD"/>
    <w:rsid w:val="004F15AC"/>
    <w:rsid w:val="00502CFA"/>
    <w:rsid w:val="00514871"/>
    <w:rsid w:val="00515596"/>
    <w:rsid w:val="00525EDF"/>
    <w:rsid w:val="00527A6F"/>
    <w:rsid w:val="005605BF"/>
    <w:rsid w:val="00564F39"/>
    <w:rsid w:val="00584972"/>
    <w:rsid w:val="00587D09"/>
    <w:rsid w:val="00593557"/>
    <w:rsid w:val="005D3D74"/>
    <w:rsid w:val="005E449B"/>
    <w:rsid w:val="006941DC"/>
    <w:rsid w:val="006B59FF"/>
    <w:rsid w:val="006C4A34"/>
    <w:rsid w:val="006F1487"/>
    <w:rsid w:val="0070396C"/>
    <w:rsid w:val="00754E7A"/>
    <w:rsid w:val="00760460"/>
    <w:rsid w:val="00773952"/>
    <w:rsid w:val="00790668"/>
    <w:rsid w:val="007D56AB"/>
    <w:rsid w:val="0080162F"/>
    <w:rsid w:val="00804AE8"/>
    <w:rsid w:val="008504D8"/>
    <w:rsid w:val="0085738E"/>
    <w:rsid w:val="0087560E"/>
    <w:rsid w:val="008823AF"/>
    <w:rsid w:val="00883166"/>
    <w:rsid w:val="00886F7F"/>
    <w:rsid w:val="008968F0"/>
    <w:rsid w:val="008A1F87"/>
    <w:rsid w:val="008B209D"/>
    <w:rsid w:val="00916147"/>
    <w:rsid w:val="0098493C"/>
    <w:rsid w:val="00992F49"/>
    <w:rsid w:val="009A54AC"/>
    <w:rsid w:val="009B218F"/>
    <w:rsid w:val="009C6F13"/>
    <w:rsid w:val="009D17F4"/>
    <w:rsid w:val="009D2D4B"/>
    <w:rsid w:val="009F519F"/>
    <w:rsid w:val="009F52CA"/>
    <w:rsid w:val="00A735FE"/>
    <w:rsid w:val="00AB2CFD"/>
    <w:rsid w:val="00AC0695"/>
    <w:rsid w:val="00AC5B92"/>
    <w:rsid w:val="00AE4AE9"/>
    <w:rsid w:val="00B01D98"/>
    <w:rsid w:val="00B24BED"/>
    <w:rsid w:val="00B37A59"/>
    <w:rsid w:val="00B409B6"/>
    <w:rsid w:val="00BE0BFD"/>
    <w:rsid w:val="00BF3261"/>
    <w:rsid w:val="00BF37F8"/>
    <w:rsid w:val="00BF3C5B"/>
    <w:rsid w:val="00BF7833"/>
    <w:rsid w:val="00C10CA6"/>
    <w:rsid w:val="00C12B7E"/>
    <w:rsid w:val="00C14307"/>
    <w:rsid w:val="00C20D0D"/>
    <w:rsid w:val="00C74D06"/>
    <w:rsid w:val="00CB2E52"/>
    <w:rsid w:val="00CB7E5E"/>
    <w:rsid w:val="00CF5963"/>
    <w:rsid w:val="00D21699"/>
    <w:rsid w:val="00DA07C4"/>
    <w:rsid w:val="00DD58BF"/>
    <w:rsid w:val="00E45911"/>
    <w:rsid w:val="00E46934"/>
    <w:rsid w:val="00E512D7"/>
    <w:rsid w:val="00E578A5"/>
    <w:rsid w:val="00E95C1B"/>
    <w:rsid w:val="00EC5E16"/>
    <w:rsid w:val="00EE5490"/>
    <w:rsid w:val="00F3411E"/>
    <w:rsid w:val="00F344EE"/>
    <w:rsid w:val="00F55CCA"/>
    <w:rsid w:val="00F661F1"/>
    <w:rsid w:val="00F96A0B"/>
    <w:rsid w:val="00FB1679"/>
    <w:rsid w:val="00FE3E7E"/>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06084"/>
  <w15:docId w15:val="{D8CF81D4-A413-4608-BC2D-A7734E25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normaltextrun">
    <w:name w:val="normaltextrun"/>
    <w:basedOn w:val="Fuentedeprrafopredeter"/>
    <w:rsid w:val="000A4B87"/>
  </w:style>
  <w:style w:type="character" w:customStyle="1" w:styleId="eop">
    <w:name w:val="eop"/>
    <w:basedOn w:val="Fuentedeprrafopredeter"/>
    <w:rsid w:val="00A735FE"/>
  </w:style>
  <w:style w:type="paragraph" w:customStyle="1" w:styleId="paragraph">
    <w:name w:val="paragraph"/>
    <w:basedOn w:val="Normal"/>
    <w:rsid w:val="00C14307"/>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9227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AE8749D3-04CA-4F4E-BEA7-552529F21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4031</TotalTime>
  <Pages>14</Pages>
  <Words>7631</Words>
  <Characters>41975</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Milton Abraham Sanchez Cruz</cp:lastModifiedBy>
  <cp:revision>26</cp:revision>
  <cp:lastPrinted>2019-07-10T20:02:00Z</cp:lastPrinted>
  <dcterms:created xsi:type="dcterms:W3CDTF">2021-01-20T20:26:00Z</dcterms:created>
  <dcterms:modified xsi:type="dcterms:W3CDTF">2021-03-04T19:22:00Z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272200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