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4ACD7" w14:textId="77777777" w:rsidR="004F157F" w:rsidRPr="00527E86" w:rsidRDefault="004F157F" w:rsidP="000E6B4F">
      <w:pPr>
        <w:spacing w:after="0" w:line="240" w:lineRule="atLeast"/>
        <w:jc w:val="both"/>
        <w:rPr>
          <w:rFonts w:ascii="Museo Sans 300" w:hAnsi="Museo Sans 300"/>
          <w:b/>
          <w:bCs/>
          <w:sz w:val="20"/>
          <w:szCs w:val="20"/>
          <w:lang w:val="es-MX" w:eastAsia="es-ES"/>
        </w:rPr>
      </w:pPr>
    </w:p>
    <w:p w14:paraId="7E877909" w14:textId="615DCF2D" w:rsidR="004F157F" w:rsidRPr="00527E86" w:rsidRDefault="004F157F" w:rsidP="000E6B4F">
      <w:pPr>
        <w:spacing w:after="0" w:line="240" w:lineRule="atLeast"/>
        <w:jc w:val="both"/>
        <w:rPr>
          <w:rFonts w:ascii="Museo Sans 300" w:hAnsi="Museo Sans 300"/>
          <w:sz w:val="20"/>
          <w:szCs w:val="20"/>
          <w:lang w:val="es-MX" w:eastAsia="es-ES"/>
        </w:rPr>
      </w:pPr>
      <w:r w:rsidRPr="00E436C5">
        <w:rPr>
          <w:rFonts w:ascii="Museo Sans 900" w:hAnsi="Museo Sans 900"/>
          <w:b/>
          <w:bCs/>
          <w:sz w:val="20"/>
          <w:szCs w:val="20"/>
          <w:lang w:val="es-MX" w:eastAsia="es-ES"/>
        </w:rPr>
        <w:t>ACUERDO N.° E-</w:t>
      </w:r>
      <w:r w:rsidR="000842CE">
        <w:rPr>
          <w:rFonts w:ascii="Museo Sans 900" w:hAnsi="Museo Sans 900"/>
          <w:b/>
          <w:bCs/>
          <w:sz w:val="20"/>
          <w:szCs w:val="20"/>
          <w:lang w:val="es-MX" w:eastAsia="es-ES"/>
        </w:rPr>
        <w:t>1295</w:t>
      </w:r>
      <w:r w:rsidRPr="00E436C5">
        <w:rPr>
          <w:rFonts w:ascii="Museo Sans 900" w:hAnsi="Museo Sans 900"/>
          <w:b/>
          <w:bCs/>
          <w:sz w:val="20"/>
          <w:szCs w:val="20"/>
          <w:lang w:val="es-MX" w:eastAsia="es-ES"/>
        </w:rPr>
        <w:t>-2020-CAU</w:t>
      </w:r>
      <w:r w:rsidRPr="00527E86">
        <w:rPr>
          <w:rFonts w:ascii="Museo Sans 300" w:hAnsi="Museo Sans 300"/>
          <w:b/>
          <w:bCs/>
          <w:sz w:val="20"/>
          <w:szCs w:val="20"/>
          <w:lang w:val="es-MX" w:eastAsia="es-ES"/>
        </w:rPr>
        <w:t xml:space="preserve">. </w:t>
      </w:r>
      <w:r w:rsidRPr="00527E86">
        <w:rPr>
          <w:rFonts w:ascii="Museo Sans 300" w:hAnsi="Museo Sans 300"/>
          <w:sz w:val="20"/>
          <w:szCs w:val="20"/>
          <w:lang w:val="es-MX" w:eastAsia="es-ES"/>
        </w:rPr>
        <w:t xml:space="preserve">SUPERINTENDENCIA GENERAL DE ELECTRICIDAD Y TELECOMUNICACIONES. San Salvador, a las </w:t>
      </w:r>
      <w:r w:rsidR="000842CE">
        <w:rPr>
          <w:rFonts w:ascii="Museo Sans 300" w:hAnsi="Museo Sans 300"/>
          <w:sz w:val="20"/>
          <w:szCs w:val="20"/>
          <w:lang w:val="es-MX" w:eastAsia="es-ES"/>
        </w:rPr>
        <w:t>nueve</w:t>
      </w:r>
      <w:r w:rsidR="000842CE" w:rsidRPr="00527E86">
        <w:rPr>
          <w:rFonts w:ascii="Museo Sans 300" w:hAnsi="Museo Sans 300"/>
          <w:sz w:val="20"/>
          <w:szCs w:val="20"/>
          <w:lang w:val="es-MX" w:eastAsia="es-ES"/>
        </w:rPr>
        <w:t xml:space="preserve"> </w:t>
      </w:r>
      <w:r w:rsidRPr="00527E86">
        <w:rPr>
          <w:rFonts w:ascii="Museo Sans 300" w:hAnsi="Museo Sans 300"/>
          <w:sz w:val="20"/>
          <w:szCs w:val="20"/>
          <w:lang w:val="es-MX" w:eastAsia="es-ES"/>
        </w:rPr>
        <w:t xml:space="preserve">horas con </w:t>
      </w:r>
      <w:r w:rsidR="000842CE">
        <w:rPr>
          <w:rFonts w:ascii="Museo Sans 300" w:hAnsi="Museo Sans 300"/>
          <w:sz w:val="20"/>
          <w:szCs w:val="20"/>
          <w:lang w:val="es-MX" w:eastAsia="es-ES"/>
        </w:rPr>
        <w:t>veinte</w:t>
      </w:r>
      <w:r w:rsidR="000842CE" w:rsidRPr="00527E86">
        <w:rPr>
          <w:rFonts w:ascii="Museo Sans 300" w:hAnsi="Museo Sans 300"/>
          <w:sz w:val="20"/>
          <w:szCs w:val="20"/>
          <w:lang w:val="es-MX" w:eastAsia="es-ES"/>
        </w:rPr>
        <w:t xml:space="preserve"> </w:t>
      </w:r>
      <w:r w:rsidRPr="00527E86">
        <w:rPr>
          <w:rFonts w:ascii="Museo Sans 300" w:hAnsi="Museo Sans 300"/>
          <w:sz w:val="20"/>
          <w:szCs w:val="20"/>
          <w:lang w:val="es-MX" w:eastAsia="es-ES"/>
        </w:rPr>
        <w:t xml:space="preserve">minutos del día </w:t>
      </w:r>
      <w:r w:rsidR="000842CE">
        <w:rPr>
          <w:rFonts w:ascii="Museo Sans 300" w:hAnsi="Museo Sans 300"/>
          <w:sz w:val="20"/>
          <w:szCs w:val="20"/>
          <w:lang w:val="es-MX" w:eastAsia="es-ES"/>
        </w:rPr>
        <w:t xml:space="preserve">dieciocho </w:t>
      </w:r>
      <w:r w:rsidRPr="00527E86">
        <w:rPr>
          <w:rFonts w:ascii="Museo Sans 300" w:hAnsi="Museo Sans 300"/>
          <w:sz w:val="20"/>
          <w:szCs w:val="20"/>
          <w:lang w:val="es-MX" w:eastAsia="es-ES"/>
        </w:rPr>
        <w:t xml:space="preserve">de </w:t>
      </w:r>
      <w:r w:rsidR="000842CE">
        <w:rPr>
          <w:rFonts w:ascii="Museo Sans 300" w:hAnsi="Museo Sans 300"/>
          <w:sz w:val="20"/>
          <w:szCs w:val="20"/>
          <w:lang w:val="es-MX" w:eastAsia="es-ES"/>
        </w:rPr>
        <w:t>diciembre</w:t>
      </w:r>
      <w:r w:rsidR="000842CE" w:rsidRPr="00527E86">
        <w:rPr>
          <w:rFonts w:ascii="Museo Sans 300" w:hAnsi="Museo Sans 300"/>
          <w:sz w:val="20"/>
          <w:szCs w:val="20"/>
          <w:lang w:val="es-MX" w:eastAsia="es-ES"/>
        </w:rPr>
        <w:t xml:space="preserve"> </w:t>
      </w:r>
      <w:r w:rsidRPr="00527E86">
        <w:rPr>
          <w:rFonts w:ascii="Museo Sans 300" w:hAnsi="Museo Sans 300"/>
          <w:sz w:val="20"/>
          <w:szCs w:val="20"/>
          <w:lang w:val="es-MX" w:eastAsia="es-ES"/>
        </w:rPr>
        <w:t>del año dos mil veinte.</w:t>
      </w:r>
    </w:p>
    <w:p w14:paraId="2E3B52AB" w14:textId="77777777" w:rsidR="004F157F" w:rsidRPr="00527E86" w:rsidRDefault="004F157F" w:rsidP="000E6B4F">
      <w:pPr>
        <w:spacing w:after="0" w:line="240" w:lineRule="atLeast"/>
        <w:jc w:val="both"/>
        <w:rPr>
          <w:rFonts w:ascii="Museo Sans 300" w:hAnsi="Museo Sans 300"/>
          <w:sz w:val="20"/>
          <w:szCs w:val="20"/>
          <w:lang w:val="es-MX" w:eastAsia="es-ES"/>
        </w:rPr>
      </w:pPr>
    </w:p>
    <w:p w14:paraId="34DF4276" w14:textId="77777777" w:rsidR="004F157F" w:rsidRPr="00527E86" w:rsidRDefault="004F157F" w:rsidP="000E6B4F">
      <w:pPr>
        <w:spacing w:after="0" w:line="240" w:lineRule="atLeast"/>
        <w:jc w:val="both"/>
        <w:rPr>
          <w:rFonts w:ascii="Museo Sans 300" w:hAnsi="Museo Sans 300"/>
          <w:sz w:val="20"/>
          <w:szCs w:val="20"/>
          <w:lang w:val="es-MX" w:eastAsia="es-ES"/>
        </w:rPr>
      </w:pPr>
      <w:r w:rsidRPr="00527E86">
        <w:rPr>
          <w:rFonts w:ascii="Museo Sans 300" w:hAnsi="Museo Sans 300"/>
          <w:sz w:val="20"/>
          <w:szCs w:val="20"/>
          <w:lang w:val="es-MX" w:eastAsia="es-ES"/>
        </w:rPr>
        <w:t>Esta superintendencia CONSIDERANDO QUE:</w:t>
      </w:r>
    </w:p>
    <w:p w14:paraId="7405889F" w14:textId="77777777" w:rsidR="004F157F" w:rsidRPr="00527E86" w:rsidRDefault="004F157F" w:rsidP="000E6B4F">
      <w:pPr>
        <w:spacing w:after="0" w:line="240" w:lineRule="atLeast"/>
        <w:jc w:val="both"/>
        <w:rPr>
          <w:rFonts w:ascii="Museo Sans 300" w:hAnsi="Museo Sans 300"/>
          <w:sz w:val="20"/>
          <w:szCs w:val="20"/>
          <w:lang w:val="es-ES" w:eastAsia="es-ES"/>
        </w:rPr>
      </w:pPr>
      <w:r w:rsidRPr="00527E86">
        <w:rPr>
          <w:rFonts w:ascii="Museo Sans 300" w:hAnsi="Museo Sans 300"/>
          <w:sz w:val="20"/>
          <w:szCs w:val="20"/>
          <w:lang w:val="es-ES" w:eastAsia="es-ES"/>
        </w:rPr>
        <w:tab/>
      </w:r>
    </w:p>
    <w:p w14:paraId="1CC01398" w14:textId="0C46BD19" w:rsidR="00310AA1" w:rsidRDefault="004F157F" w:rsidP="00FC435A">
      <w:pPr>
        <w:numPr>
          <w:ilvl w:val="0"/>
          <w:numId w:val="1"/>
        </w:numPr>
        <w:spacing w:after="0" w:line="240" w:lineRule="auto"/>
        <w:ind w:left="567" w:hanging="567"/>
        <w:jc w:val="both"/>
        <w:rPr>
          <w:rFonts w:ascii="Museo Sans 300" w:hAnsi="Museo Sans 300"/>
          <w:sz w:val="20"/>
          <w:szCs w:val="20"/>
          <w:lang w:val="es-ES"/>
        </w:rPr>
      </w:pPr>
      <w:r w:rsidRPr="00527E86">
        <w:rPr>
          <w:rFonts w:ascii="Museo Sans 300" w:hAnsi="Museo Sans 300"/>
          <w:sz w:val="20"/>
          <w:szCs w:val="20"/>
          <w:lang w:eastAsia="es-SV"/>
        </w:rPr>
        <w:t xml:space="preserve">El </w:t>
      </w:r>
      <w:r w:rsidR="001F56A7">
        <w:rPr>
          <w:rFonts w:ascii="Museo Sans 300" w:hAnsi="Museo Sans 300"/>
          <w:sz w:val="20"/>
          <w:szCs w:val="20"/>
          <w:lang w:eastAsia="es-SV"/>
        </w:rPr>
        <w:t xml:space="preserve">día </w:t>
      </w:r>
      <w:r w:rsidR="001B267D">
        <w:rPr>
          <w:rFonts w:ascii="Museo Sans 300" w:hAnsi="Museo Sans 300"/>
          <w:sz w:val="20"/>
          <w:szCs w:val="20"/>
          <w:lang w:eastAsia="es-SV"/>
        </w:rPr>
        <w:t>dieciocho de octubre de dos mil diecinueve</w:t>
      </w:r>
      <w:r w:rsidR="001F56A7">
        <w:rPr>
          <w:rFonts w:ascii="Museo Sans 300" w:hAnsi="Museo Sans 300"/>
          <w:sz w:val="20"/>
          <w:szCs w:val="20"/>
          <w:lang w:eastAsia="es-SV"/>
        </w:rPr>
        <w:t xml:space="preserve">, </w:t>
      </w:r>
      <w:r w:rsidR="001B267D">
        <w:rPr>
          <w:rFonts w:ascii="Museo Sans 300" w:hAnsi="Museo Sans 300"/>
          <w:sz w:val="20"/>
          <w:szCs w:val="20"/>
          <w:lang w:val="es-ES_tradnl"/>
        </w:rPr>
        <w:t>la seño</w:t>
      </w:r>
      <w:r w:rsidR="00C00CFC">
        <w:rPr>
          <w:rFonts w:ascii="Museo Sans 300" w:hAnsi="Museo Sans 300"/>
          <w:sz w:val="20"/>
          <w:szCs w:val="20"/>
          <w:lang w:val="es-ES_tradnl"/>
        </w:rPr>
        <w:t>ra +++</w:t>
      </w:r>
      <w:r w:rsidRPr="00527E86">
        <w:rPr>
          <w:rFonts w:ascii="Museo Sans 300" w:hAnsi="Museo Sans 300"/>
          <w:sz w:val="20"/>
          <w:szCs w:val="20"/>
          <w:lang w:eastAsia="es-SV"/>
        </w:rPr>
        <w:t xml:space="preserve"> interpuso un reclamo </w:t>
      </w:r>
      <w:r w:rsidR="00421D90" w:rsidRPr="00527E86">
        <w:rPr>
          <w:rFonts w:ascii="Museo Sans 300" w:hAnsi="Museo Sans 300"/>
          <w:sz w:val="20"/>
          <w:szCs w:val="20"/>
          <w:lang w:val="es-ES_tradnl"/>
        </w:rPr>
        <w:t xml:space="preserve">en contra de la sociedad </w:t>
      </w:r>
      <w:r w:rsidR="002C3275" w:rsidRPr="00527E86">
        <w:rPr>
          <w:rFonts w:ascii="Museo Sans 300" w:hAnsi="Museo Sans 300"/>
          <w:sz w:val="20"/>
          <w:szCs w:val="20"/>
          <w:lang w:val="es-ES_tradnl"/>
        </w:rPr>
        <w:t>AES CLESA y Cía</w:t>
      </w:r>
      <w:r w:rsidR="000842CE">
        <w:rPr>
          <w:rFonts w:ascii="Museo Sans 300" w:hAnsi="Museo Sans 300"/>
          <w:sz w:val="20"/>
          <w:szCs w:val="20"/>
          <w:lang w:val="es-ES_tradnl"/>
        </w:rPr>
        <w:t>.</w:t>
      </w:r>
      <w:r w:rsidRPr="00527E86">
        <w:rPr>
          <w:rFonts w:ascii="Museo Sans 300" w:hAnsi="Museo Sans 300"/>
          <w:sz w:val="20"/>
          <w:szCs w:val="20"/>
          <w:lang w:val="es-ES_tradnl"/>
        </w:rPr>
        <w:t>, S.</w:t>
      </w:r>
      <w:r w:rsidR="00421D90" w:rsidRPr="00527E86">
        <w:rPr>
          <w:rFonts w:ascii="Museo Sans 300" w:hAnsi="Museo Sans 300"/>
          <w:sz w:val="20"/>
          <w:szCs w:val="20"/>
          <w:lang w:val="es-ES_tradnl"/>
        </w:rPr>
        <w:t xml:space="preserve"> en C.</w:t>
      </w:r>
      <w:r w:rsidRPr="00527E86">
        <w:rPr>
          <w:rFonts w:ascii="Museo Sans 300" w:hAnsi="Museo Sans 300"/>
          <w:sz w:val="20"/>
          <w:szCs w:val="20"/>
          <w:lang w:val="es-ES_tradnl"/>
        </w:rPr>
        <w:t xml:space="preserve"> de C.V., </w:t>
      </w:r>
      <w:r w:rsidRPr="00527E86">
        <w:rPr>
          <w:rFonts w:ascii="Museo Sans 300" w:hAnsi="Museo Sans 300"/>
          <w:sz w:val="20"/>
          <w:szCs w:val="20"/>
          <w:lang w:val="es-ES"/>
        </w:rPr>
        <w:t xml:space="preserve">por considerar que debido a una </w:t>
      </w:r>
      <w:r w:rsidR="001B267D">
        <w:rPr>
          <w:rFonts w:ascii="Museo Sans 300" w:hAnsi="Museo Sans 300"/>
          <w:sz w:val="20"/>
          <w:szCs w:val="20"/>
          <w:lang w:val="es-ES"/>
        </w:rPr>
        <w:t>falla</w:t>
      </w:r>
      <w:r w:rsidRPr="00527E86">
        <w:rPr>
          <w:rFonts w:ascii="Museo Sans 300" w:hAnsi="Museo Sans 300"/>
          <w:sz w:val="20"/>
          <w:szCs w:val="20"/>
          <w:lang w:val="es-ES"/>
        </w:rPr>
        <w:t xml:space="preserve"> en el suministro de energía el</w:t>
      </w:r>
      <w:r w:rsidR="002C3275" w:rsidRPr="00527E86">
        <w:rPr>
          <w:rFonts w:ascii="Museo Sans 300" w:hAnsi="Museo Sans 300"/>
          <w:sz w:val="20"/>
          <w:szCs w:val="20"/>
          <w:lang w:val="es-ES"/>
        </w:rPr>
        <w:t>éctrica identificado con el NI</w:t>
      </w:r>
      <w:r w:rsidR="00DE3856">
        <w:rPr>
          <w:rFonts w:ascii="Museo Sans 300" w:hAnsi="Museo Sans 300"/>
          <w:sz w:val="20"/>
          <w:szCs w:val="20"/>
          <w:lang w:val="es-ES"/>
        </w:rPr>
        <w:t>C</w:t>
      </w:r>
      <w:r w:rsidR="002C3275" w:rsidRPr="00527E86">
        <w:rPr>
          <w:rFonts w:ascii="Museo Sans 300" w:hAnsi="Museo Sans 300"/>
          <w:sz w:val="20"/>
          <w:szCs w:val="20"/>
          <w:lang w:val="es-ES"/>
        </w:rPr>
        <w:t xml:space="preserve"> </w:t>
      </w:r>
      <w:r w:rsidR="00C00CFC">
        <w:rPr>
          <w:rFonts w:ascii="Museo Sans 300" w:hAnsi="Museo Sans 300"/>
          <w:sz w:val="20"/>
          <w:szCs w:val="20"/>
          <w:lang w:val="es-ES"/>
        </w:rPr>
        <w:t>+++</w:t>
      </w:r>
      <w:r w:rsidR="002C3275" w:rsidRPr="00527E86">
        <w:rPr>
          <w:rFonts w:ascii="Museo Sans 300" w:hAnsi="Museo Sans 300"/>
          <w:sz w:val="20"/>
          <w:szCs w:val="20"/>
          <w:lang w:val="es-ES"/>
        </w:rPr>
        <w:t xml:space="preserve"> ocurrida</w:t>
      </w:r>
      <w:r w:rsidRPr="00527E86">
        <w:rPr>
          <w:rFonts w:ascii="Museo Sans 300" w:hAnsi="Museo Sans 300"/>
          <w:sz w:val="20"/>
          <w:szCs w:val="20"/>
          <w:lang w:val="es-ES"/>
        </w:rPr>
        <w:t xml:space="preserve"> el día </w:t>
      </w:r>
      <w:r w:rsidR="001B267D">
        <w:rPr>
          <w:rFonts w:ascii="Museo Sans 300" w:hAnsi="Museo Sans 300"/>
          <w:sz w:val="20"/>
          <w:szCs w:val="20"/>
          <w:lang w:val="es-ES"/>
        </w:rPr>
        <w:t>veinticinco de mayo de dos mil diecinueve</w:t>
      </w:r>
      <w:r w:rsidRPr="00527E86">
        <w:rPr>
          <w:rFonts w:ascii="Museo Sans 300" w:hAnsi="Museo Sans 300"/>
          <w:sz w:val="20"/>
          <w:szCs w:val="20"/>
          <w:lang w:val="es-ES"/>
        </w:rPr>
        <w:t xml:space="preserve">, </w:t>
      </w:r>
      <w:r w:rsidR="002C3275" w:rsidRPr="00527E86">
        <w:rPr>
          <w:rFonts w:ascii="Museo Sans 300" w:hAnsi="Museo Sans 300"/>
          <w:sz w:val="20"/>
          <w:szCs w:val="20"/>
          <w:lang w:val="es-ES"/>
        </w:rPr>
        <w:t>se dañ</w:t>
      </w:r>
      <w:r w:rsidR="00310AA1">
        <w:rPr>
          <w:rFonts w:ascii="Museo Sans 300" w:hAnsi="Museo Sans 300"/>
          <w:sz w:val="20"/>
          <w:szCs w:val="20"/>
          <w:lang w:val="es-ES"/>
        </w:rPr>
        <w:t>aron los siguientes equipos:</w:t>
      </w:r>
    </w:p>
    <w:p w14:paraId="10D119EA" w14:textId="7C8A0E2B" w:rsidR="00C00CFC" w:rsidRDefault="00C00CFC" w:rsidP="00C00CFC">
      <w:pPr>
        <w:spacing w:after="0" w:line="240" w:lineRule="auto"/>
        <w:ind w:left="567"/>
        <w:jc w:val="both"/>
        <w:rPr>
          <w:rFonts w:ascii="Museo Sans 300" w:hAnsi="Museo Sans 300"/>
          <w:sz w:val="20"/>
          <w:szCs w:val="20"/>
          <w:lang w:val="es-ES"/>
        </w:rPr>
      </w:pPr>
    </w:p>
    <w:p w14:paraId="574E6FEC" w14:textId="7C59B4B8" w:rsidR="00C00CFC" w:rsidRDefault="00C00CFC" w:rsidP="00C00CFC">
      <w:pPr>
        <w:spacing w:after="0" w:line="240" w:lineRule="auto"/>
        <w:ind w:left="567"/>
        <w:jc w:val="center"/>
        <w:rPr>
          <w:rFonts w:ascii="Museo Sans 300" w:hAnsi="Museo Sans 300"/>
          <w:sz w:val="20"/>
          <w:szCs w:val="20"/>
          <w:lang w:val="es-ES"/>
        </w:rPr>
      </w:pPr>
      <w:r>
        <w:rPr>
          <w:rFonts w:ascii="Museo Sans 300" w:hAnsi="Museo Sans 300"/>
          <w:sz w:val="20"/>
          <w:szCs w:val="20"/>
          <w:lang w:val="es-ES"/>
        </w:rPr>
        <w:t>+++</w:t>
      </w:r>
    </w:p>
    <w:p w14:paraId="4B0503ED" w14:textId="77777777" w:rsidR="00310AA1" w:rsidRDefault="00310AA1" w:rsidP="00E436C5">
      <w:pPr>
        <w:spacing w:after="0" w:line="240" w:lineRule="auto"/>
        <w:ind w:left="567"/>
        <w:jc w:val="both"/>
        <w:rPr>
          <w:rFonts w:ascii="Museo Sans 300" w:hAnsi="Museo Sans 300"/>
          <w:sz w:val="20"/>
          <w:szCs w:val="20"/>
          <w:lang w:val="es-ES"/>
        </w:rPr>
      </w:pPr>
    </w:p>
    <w:p w14:paraId="2424D107" w14:textId="77777777" w:rsidR="004F157F" w:rsidRPr="001B267D" w:rsidRDefault="004F157F" w:rsidP="000E6B4F">
      <w:pPr>
        <w:spacing w:after="0" w:line="240" w:lineRule="auto"/>
        <w:ind w:left="567"/>
        <w:jc w:val="both"/>
        <w:rPr>
          <w:rFonts w:ascii="Museo Sans 300" w:hAnsi="Museo Sans 300"/>
          <w:sz w:val="20"/>
          <w:szCs w:val="20"/>
          <w:lang w:val="es-ES" w:eastAsia="es-ES"/>
        </w:rPr>
      </w:pPr>
      <w:r w:rsidRPr="001B267D">
        <w:rPr>
          <w:rFonts w:ascii="Museo Sans 300" w:hAnsi="Museo Sans 300"/>
          <w:sz w:val="20"/>
          <w:szCs w:val="20"/>
          <w:lang w:val="es-ES" w:eastAsia="es-ES"/>
        </w:rPr>
        <w:t>Dicho reclamo se tramitó conforme a las etapas procedimentales que se detallan a continuación:</w:t>
      </w:r>
    </w:p>
    <w:p w14:paraId="3373B782" w14:textId="77777777" w:rsidR="004F157F" w:rsidRPr="001B267D" w:rsidRDefault="004F157F" w:rsidP="000E6B4F">
      <w:pPr>
        <w:spacing w:after="0" w:line="240" w:lineRule="auto"/>
        <w:ind w:left="567"/>
        <w:jc w:val="both"/>
        <w:rPr>
          <w:rFonts w:ascii="Museo Sans 300" w:hAnsi="Museo Sans 300"/>
          <w:sz w:val="20"/>
          <w:szCs w:val="20"/>
          <w:lang w:val="es-ES" w:eastAsia="es-ES"/>
        </w:rPr>
      </w:pPr>
      <w:r w:rsidRPr="001B267D">
        <w:rPr>
          <w:rFonts w:ascii="Museo Sans 300" w:hAnsi="Museo Sans 300"/>
          <w:sz w:val="20"/>
          <w:szCs w:val="20"/>
          <w:lang w:val="es-ES" w:eastAsia="es-ES"/>
        </w:rPr>
        <w:tab/>
      </w:r>
    </w:p>
    <w:p w14:paraId="7953D861" w14:textId="77777777" w:rsidR="004F157F" w:rsidRPr="001B267D" w:rsidRDefault="004F157F" w:rsidP="000E6B4F">
      <w:pPr>
        <w:numPr>
          <w:ilvl w:val="0"/>
          <w:numId w:val="6"/>
        </w:numPr>
        <w:spacing w:after="0" w:line="240" w:lineRule="auto"/>
        <w:jc w:val="center"/>
        <w:rPr>
          <w:rFonts w:ascii="Museo Sans 500" w:hAnsi="Museo Sans 500"/>
          <w:b/>
          <w:sz w:val="20"/>
          <w:szCs w:val="20"/>
          <w:u w:val="single"/>
          <w:lang w:val="es-ES" w:eastAsia="es-ES"/>
        </w:rPr>
      </w:pPr>
      <w:r w:rsidRPr="001B267D">
        <w:rPr>
          <w:rFonts w:ascii="Museo Sans 500" w:hAnsi="Museo Sans 500"/>
          <w:b/>
          <w:sz w:val="20"/>
          <w:szCs w:val="20"/>
          <w:u w:val="single"/>
          <w:lang w:val="es-ES" w:eastAsia="es-ES"/>
        </w:rPr>
        <w:t>TRAMITACIÓN DEL PROCEDIMIENTO</w:t>
      </w:r>
    </w:p>
    <w:p w14:paraId="20A0FF7F" w14:textId="77777777" w:rsidR="004F157F" w:rsidRPr="001B267D" w:rsidRDefault="004F157F" w:rsidP="000E6B4F">
      <w:pPr>
        <w:spacing w:after="0" w:line="240" w:lineRule="auto"/>
        <w:contextualSpacing/>
        <w:jc w:val="both"/>
        <w:rPr>
          <w:rFonts w:ascii="Museo Sans 300" w:hAnsi="Museo Sans 300"/>
          <w:sz w:val="20"/>
          <w:szCs w:val="20"/>
          <w:lang w:val="es-ES" w:eastAsia="es-ES"/>
        </w:rPr>
      </w:pPr>
    </w:p>
    <w:p w14:paraId="5B766129" w14:textId="77777777" w:rsidR="004F157F" w:rsidRPr="001B267D" w:rsidRDefault="004F157F" w:rsidP="000E6B4F">
      <w:pPr>
        <w:numPr>
          <w:ilvl w:val="0"/>
          <w:numId w:val="5"/>
        </w:numPr>
        <w:spacing w:after="0" w:line="240" w:lineRule="auto"/>
        <w:ind w:left="851" w:hanging="284"/>
        <w:rPr>
          <w:rFonts w:ascii="Museo Sans 500" w:hAnsi="Museo Sans 500"/>
          <w:b/>
          <w:sz w:val="20"/>
          <w:szCs w:val="20"/>
          <w:lang w:val="es-ES" w:eastAsia="es-ES"/>
        </w:rPr>
      </w:pPr>
      <w:r w:rsidRPr="001B267D">
        <w:rPr>
          <w:rFonts w:ascii="Museo Sans 500" w:hAnsi="Museo Sans 500"/>
          <w:b/>
          <w:sz w:val="20"/>
          <w:szCs w:val="20"/>
          <w:lang w:val="es-ES" w:eastAsia="es-ES"/>
        </w:rPr>
        <w:t xml:space="preserve">Audiencia </w:t>
      </w:r>
    </w:p>
    <w:p w14:paraId="677A3A4F" w14:textId="77777777" w:rsidR="004F157F" w:rsidRPr="001B267D" w:rsidRDefault="004F157F" w:rsidP="000E6B4F">
      <w:pPr>
        <w:tabs>
          <w:tab w:val="left" w:pos="567"/>
        </w:tabs>
        <w:spacing w:after="0" w:line="240" w:lineRule="auto"/>
        <w:contextualSpacing/>
        <w:jc w:val="both"/>
        <w:rPr>
          <w:rFonts w:ascii="Museo Sans 300" w:hAnsi="Museo Sans 300"/>
          <w:sz w:val="20"/>
          <w:szCs w:val="20"/>
          <w:lang w:eastAsia="es-SV"/>
        </w:rPr>
      </w:pPr>
    </w:p>
    <w:p w14:paraId="1C604E10" w14:textId="232745E4" w:rsidR="002E65E2" w:rsidRPr="002E65E2" w:rsidRDefault="004F157F" w:rsidP="373E65A9">
      <w:pPr>
        <w:pStyle w:val="paragraph"/>
        <w:spacing w:before="0" w:beforeAutospacing="0" w:after="0" w:afterAutospacing="0"/>
        <w:ind w:left="567"/>
        <w:jc w:val="both"/>
        <w:textAlignment w:val="baseline"/>
        <w:rPr>
          <w:rFonts w:ascii="Museo Sans 300" w:eastAsia="Museo Sans" w:hAnsi="Museo Sans 300"/>
          <w:sz w:val="20"/>
          <w:szCs w:val="20"/>
          <w:lang w:val="es-ES"/>
        </w:rPr>
      </w:pPr>
      <w:r w:rsidRPr="373E65A9">
        <w:rPr>
          <w:rFonts w:ascii="Museo Sans 300" w:hAnsi="Museo Sans 300"/>
          <w:sz w:val="20"/>
          <w:szCs w:val="20"/>
        </w:rPr>
        <w:t>Mediante el acuerdo N.° E-</w:t>
      </w:r>
      <w:r w:rsidR="00A03A5F" w:rsidRPr="373E65A9">
        <w:rPr>
          <w:rFonts w:ascii="Museo Sans 300" w:hAnsi="Museo Sans 300"/>
          <w:sz w:val="20"/>
          <w:szCs w:val="20"/>
        </w:rPr>
        <w:t>530-2019</w:t>
      </w:r>
      <w:r w:rsidRPr="373E65A9">
        <w:rPr>
          <w:rFonts w:ascii="Museo Sans 300" w:hAnsi="Museo Sans 300"/>
          <w:sz w:val="20"/>
          <w:szCs w:val="20"/>
        </w:rPr>
        <w:t xml:space="preserve">-CAU, </w:t>
      </w:r>
      <w:r w:rsidR="00866438" w:rsidRPr="373E65A9">
        <w:rPr>
          <w:rFonts w:ascii="Museo Sans 300" w:hAnsi="Museo Sans 300"/>
          <w:sz w:val="20"/>
          <w:szCs w:val="20"/>
        </w:rPr>
        <w:t xml:space="preserve">de fecha </w:t>
      </w:r>
      <w:r w:rsidR="00A03A5F" w:rsidRPr="373E65A9">
        <w:rPr>
          <w:rFonts w:ascii="Museo Sans 300" w:hAnsi="Museo Sans 300"/>
          <w:sz w:val="20"/>
          <w:szCs w:val="20"/>
        </w:rPr>
        <w:t>treinta y uno de octubre</w:t>
      </w:r>
      <w:r w:rsidR="00866438" w:rsidRPr="373E65A9">
        <w:rPr>
          <w:rFonts w:ascii="Museo Sans 300" w:hAnsi="Museo Sans 300"/>
          <w:sz w:val="20"/>
          <w:szCs w:val="20"/>
        </w:rPr>
        <w:t xml:space="preserve"> del año dos mil dieci</w:t>
      </w:r>
      <w:r w:rsidR="00A03A5F" w:rsidRPr="373E65A9">
        <w:rPr>
          <w:rFonts w:ascii="Museo Sans 300" w:hAnsi="Museo Sans 300"/>
          <w:sz w:val="20"/>
          <w:szCs w:val="20"/>
        </w:rPr>
        <w:t>nueve</w:t>
      </w:r>
      <w:r w:rsidR="00866438" w:rsidRPr="373E65A9">
        <w:rPr>
          <w:rFonts w:ascii="Museo Sans 300" w:hAnsi="Museo Sans 300"/>
          <w:sz w:val="20"/>
          <w:szCs w:val="20"/>
        </w:rPr>
        <w:t xml:space="preserve">, </w:t>
      </w:r>
      <w:r w:rsidRPr="373E65A9">
        <w:rPr>
          <w:rFonts w:ascii="Museo Sans 300" w:hAnsi="Museo Sans 300"/>
          <w:sz w:val="20"/>
          <w:szCs w:val="20"/>
        </w:rPr>
        <w:t xml:space="preserve">se requirió a la sociedad </w:t>
      </w:r>
      <w:r w:rsidR="00F7094C" w:rsidRPr="373E65A9">
        <w:rPr>
          <w:rFonts w:ascii="Museo Sans 300" w:hAnsi="Museo Sans 300"/>
          <w:sz w:val="20"/>
          <w:szCs w:val="20"/>
          <w:lang w:val="es-ES"/>
        </w:rPr>
        <w:t>AES CLESA y Cía</w:t>
      </w:r>
      <w:r w:rsidR="000842CE">
        <w:rPr>
          <w:rFonts w:ascii="Museo Sans 300" w:hAnsi="Museo Sans 300"/>
          <w:sz w:val="20"/>
          <w:szCs w:val="20"/>
          <w:lang w:val="es-ES"/>
        </w:rPr>
        <w:t>.</w:t>
      </w:r>
      <w:r w:rsidR="00F7094C" w:rsidRPr="373E65A9">
        <w:rPr>
          <w:rFonts w:ascii="Museo Sans 300" w:hAnsi="Museo Sans 300"/>
          <w:sz w:val="20"/>
          <w:szCs w:val="20"/>
          <w:lang w:val="es-ES"/>
        </w:rPr>
        <w:t xml:space="preserve">, S. en C. de C.V. </w:t>
      </w:r>
      <w:r w:rsidR="002E65E2" w:rsidRPr="373E65A9">
        <w:rPr>
          <w:rFonts w:ascii="Museo Sans 300" w:eastAsia="Museo Sans" w:hAnsi="Museo Sans 300"/>
          <w:sz w:val="20"/>
          <w:szCs w:val="20"/>
        </w:rPr>
        <w:t>que</w:t>
      </w:r>
      <w:r w:rsidR="00755FB3">
        <w:rPr>
          <w:rFonts w:ascii="Museo Sans 300" w:eastAsia="Museo Sans" w:hAnsi="Museo Sans 300"/>
          <w:sz w:val="20"/>
          <w:szCs w:val="20"/>
        </w:rPr>
        <w:t>,</w:t>
      </w:r>
      <w:r w:rsidR="002E65E2" w:rsidRPr="373E65A9">
        <w:rPr>
          <w:rFonts w:ascii="Museo Sans 300" w:eastAsia="Museo Sans" w:hAnsi="Museo Sans 300"/>
          <w:sz w:val="20"/>
          <w:szCs w:val="20"/>
        </w:rPr>
        <w:t xml:space="preserve"> en el plazo de diez días hábiles contados a partir del día siguiente a la notificación de dicho acuerdo, </w:t>
      </w:r>
      <w:r w:rsidR="002E65E2" w:rsidRPr="373E65A9">
        <w:rPr>
          <w:rFonts w:ascii="Museo Sans 300" w:eastAsia="Museo Sans" w:hAnsi="Museo Sans 300"/>
          <w:sz w:val="20"/>
          <w:szCs w:val="20"/>
          <w:lang w:val="es-ES"/>
        </w:rPr>
        <w:t>presentar</w:t>
      </w:r>
      <w:r w:rsidR="1AD27DC5" w:rsidRPr="373E65A9">
        <w:rPr>
          <w:rFonts w:ascii="Museo Sans 300" w:eastAsia="Museo Sans" w:hAnsi="Museo Sans 300"/>
          <w:sz w:val="20"/>
          <w:szCs w:val="20"/>
          <w:lang w:val="es-ES"/>
        </w:rPr>
        <w:t>a</w:t>
      </w:r>
      <w:r w:rsidR="002E65E2" w:rsidRPr="373E65A9">
        <w:rPr>
          <w:rFonts w:ascii="Museo Sans 300" w:eastAsia="Museo Sans" w:hAnsi="Museo Sans 300"/>
          <w:sz w:val="20"/>
          <w:szCs w:val="20"/>
          <w:lang w:val="es-ES"/>
        </w:rPr>
        <w:t xml:space="preserve"> por escrito los argumentos y posiciones relacionados al reclamo. </w:t>
      </w:r>
    </w:p>
    <w:p w14:paraId="60F1638F" w14:textId="5AE19D67" w:rsidR="004F157F" w:rsidRPr="001B267D" w:rsidRDefault="004F157F" w:rsidP="002E65E2">
      <w:pPr>
        <w:tabs>
          <w:tab w:val="left" w:pos="567"/>
        </w:tabs>
        <w:spacing w:after="0" w:line="240" w:lineRule="auto"/>
        <w:ind w:left="567"/>
        <w:contextualSpacing/>
        <w:jc w:val="both"/>
        <w:rPr>
          <w:rFonts w:ascii="Museo Sans 300" w:hAnsi="Museo Sans 300"/>
          <w:sz w:val="20"/>
          <w:szCs w:val="20"/>
          <w:lang w:eastAsia="es-SV"/>
        </w:rPr>
      </w:pPr>
    </w:p>
    <w:p w14:paraId="2785526C" w14:textId="4C20970B" w:rsidR="004F157F" w:rsidRPr="001B267D" w:rsidRDefault="004F157F" w:rsidP="000E6B4F">
      <w:pPr>
        <w:tabs>
          <w:tab w:val="left" w:pos="567"/>
        </w:tabs>
        <w:spacing w:after="0" w:line="240" w:lineRule="auto"/>
        <w:ind w:left="567"/>
        <w:contextualSpacing/>
        <w:jc w:val="both"/>
        <w:rPr>
          <w:rFonts w:ascii="Museo Sans 300" w:hAnsi="Museo Sans 300"/>
          <w:sz w:val="20"/>
          <w:szCs w:val="20"/>
          <w:lang w:val="es-ES" w:eastAsia="es-ES"/>
        </w:rPr>
      </w:pPr>
      <w:r w:rsidRPr="373E65A9">
        <w:rPr>
          <w:rFonts w:ascii="Museo Sans 300" w:hAnsi="Museo Sans 300"/>
          <w:sz w:val="20"/>
          <w:szCs w:val="20"/>
          <w:lang w:val="es-ES" w:eastAsia="es-ES"/>
        </w:rPr>
        <w:t>En el mismo proveído, se comisionó al Centro de Atención al Usuario (CAU) de esta superintendencia para que, una vez vencido el plazo de la distribuidora</w:t>
      </w:r>
      <w:r w:rsidR="004D3854" w:rsidRPr="373E65A9">
        <w:rPr>
          <w:rFonts w:ascii="Museo Sans 300" w:hAnsi="Museo Sans 300"/>
          <w:sz w:val="20"/>
          <w:szCs w:val="20"/>
          <w:lang w:val="es-ES" w:eastAsia="es-ES"/>
        </w:rPr>
        <w:t>,</w:t>
      </w:r>
      <w:r w:rsidRPr="373E65A9">
        <w:rPr>
          <w:rFonts w:ascii="Museo Sans 300" w:hAnsi="Museo Sans 300"/>
          <w:sz w:val="20"/>
          <w:szCs w:val="20"/>
          <w:lang w:val="es-ES" w:eastAsia="es-ES"/>
        </w:rPr>
        <w:t xml:space="preserve"> determinara si era necesario contratar un perito externo para resolver el presente procedimiento y</w:t>
      </w:r>
      <w:r w:rsidR="00310AA1" w:rsidRPr="373E65A9">
        <w:rPr>
          <w:rFonts w:ascii="Museo Sans 300" w:hAnsi="Museo Sans 300"/>
          <w:sz w:val="20"/>
          <w:szCs w:val="20"/>
          <w:lang w:val="es-ES" w:eastAsia="es-ES"/>
        </w:rPr>
        <w:t>,</w:t>
      </w:r>
      <w:r w:rsidRPr="373E65A9">
        <w:rPr>
          <w:rFonts w:ascii="Museo Sans 300" w:hAnsi="Museo Sans 300"/>
          <w:sz w:val="20"/>
          <w:szCs w:val="20"/>
          <w:lang w:val="es-ES" w:eastAsia="es-ES"/>
        </w:rPr>
        <w:t xml:space="preserve"> de no serlo, indicar</w:t>
      </w:r>
      <w:r w:rsidR="7EB285E6" w:rsidRPr="373E65A9">
        <w:rPr>
          <w:rFonts w:ascii="Museo Sans 300" w:hAnsi="Museo Sans 300"/>
          <w:sz w:val="20"/>
          <w:szCs w:val="20"/>
          <w:lang w:val="es-ES" w:eastAsia="es-ES"/>
        </w:rPr>
        <w:t>a</w:t>
      </w:r>
      <w:r w:rsidRPr="373E65A9">
        <w:rPr>
          <w:rFonts w:ascii="Museo Sans 300" w:hAnsi="Museo Sans 300"/>
          <w:sz w:val="20"/>
          <w:szCs w:val="20"/>
          <w:lang w:val="es-ES" w:eastAsia="es-ES"/>
        </w:rPr>
        <w:t xml:space="preserve"> que dicho Centro realizaría la investigación correspondiente.</w:t>
      </w:r>
    </w:p>
    <w:p w14:paraId="40B7BB2C" w14:textId="77777777" w:rsidR="004F157F" w:rsidRPr="001B267D" w:rsidRDefault="004F157F" w:rsidP="000E6B4F">
      <w:pPr>
        <w:spacing w:after="0" w:line="240" w:lineRule="atLeast"/>
        <w:contextualSpacing/>
        <w:jc w:val="both"/>
        <w:rPr>
          <w:rFonts w:ascii="Museo Sans 300" w:hAnsi="Museo Sans 300"/>
          <w:sz w:val="20"/>
          <w:szCs w:val="20"/>
          <w:lang w:eastAsia="es-SV"/>
        </w:rPr>
      </w:pPr>
    </w:p>
    <w:p w14:paraId="4B6CD1E5" w14:textId="224F2CA6" w:rsidR="00A03A5F" w:rsidRPr="00A03A5F" w:rsidRDefault="00755FB3" w:rsidP="00A03A5F">
      <w:pPr>
        <w:tabs>
          <w:tab w:val="left" w:pos="567"/>
        </w:tabs>
        <w:spacing w:after="0" w:line="240" w:lineRule="auto"/>
        <w:ind w:left="567"/>
        <w:contextualSpacing/>
        <w:jc w:val="both"/>
        <w:rPr>
          <w:rFonts w:ascii="Museo Sans 300" w:hAnsi="Museo Sans 300"/>
          <w:sz w:val="20"/>
          <w:szCs w:val="20"/>
          <w:lang w:val="es-ES" w:eastAsia="es-SV"/>
        </w:rPr>
      </w:pPr>
      <w:r>
        <w:rPr>
          <w:rFonts w:ascii="Museo Sans 300" w:hAnsi="Museo Sans 300"/>
          <w:sz w:val="20"/>
          <w:szCs w:val="20"/>
          <w:lang w:val="es-ES" w:eastAsia="es-SV"/>
        </w:rPr>
        <w:t>El</w:t>
      </w:r>
      <w:r w:rsidRPr="00A03A5F">
        <w:rPr>
          <w:rFonts w:ascii="Museo Sans 300" w:hAnsi="Museo Sans 300"/>
          <w:sz w:val="20"/>
          <w:szCs w:val="20"/>
          <w:lang w:val="es-ES" w:eastAsia="es-SV"/>
        </w:rPr>
        <w:t xml:space="preserve"> </w:t>
      </w:r>
      <w:r w:rsidR="00A03A5F" w:rsidRPr="00A03A5F">
        <w:rPr>
          <w:rFonts w:ascii="Museo Sans 300" w:hAnsi="Museo Sans 300"/>
          <w:sz w:val="20"/>
          <w:szCs w:val="20"/>
          <w:lang w:val="es-ES" w:eastAsia="es-SV"/>
        </w:rPr>
        <w:t xml:space="preserve">acuerdo </w:t>
      </w:r>
      <w:r w:rsidRPr="373E65A9">
        <w:rPr>
          <w:rFonts w:ascii="Museo Sans 300" w:hAnsi="Museo Sans 300"/>
          <w:sz w:val="20"/>
          <w:szCs w:val="20"/>
        </w:rPr>
        <w:t>N.° E-530-2019-CAU</w:t>
      </w:r>
      <w:r w:rsidRPr="00A03A5F">
        <w:rPr>
          <w:rFonts w:ascii="Museo Sans 300" w:hAnsi="Museo Sans 300"/>
          <w:sz w:val="20"/>
          <w:szCs w:val="20"/>
          <w:lang w:val="es-ES" w:eastAsia="es-SV"/>
        </w:rPr>
        <w:t xml:space="preserve"> </w:t>
      </w:r>
      <w:r w:rsidR="00A03A5F" w:rsidRPr="00A03A5F">
        <w:rPr>
          <w:rFonts w:ascii="Museo Sans 300" w:hAnsi="Museo Sans 300"/>
          <w:sz w:val="20"/>
          <w:szCs w:val="20"/>
          <w:lang w:val="es-ES" w:eastAsia="es-SV"/>
        </w:rPr>
        <w:t xml:space="preserve">fue notificado a la sociedad </w:t>
      </w:r>
      <w:r w:rsidR="00A03A5F" w:rsidRPr="00A03A5F">
        <w:rPr>
          <w:rFonts w:ascii="Museo Sans 300" w:hAnsi="Museo Sans 300"/>
          <w:sz w:val="20"/>
          <w:szCs w:val="20"/>
          <w:lang w:val="es-ES_tradnl" w:eastAsia="es-SV"/>
        </w:rPr>
        <w:t>AES CLESA y Cía</w:t>
      </w:r>
      <w:r w:rsidR="000842CE">
        <w:rPr>
          <w:rFonts w:ascii="Museo Sans 300" w:hAnsi="Museo Sans 300"/>
          <w:sz w:val="20"/>
          <w:szCs w:val="20"/>
          <w:lang w:val="es-ES_tradnl" w:eastAsia="es-SV"/>
        </w:rPr>
        <w:t>.</w:t>
      </w:r>
      <w:r w:rsidR="00A03A5F" w:rsidRPr="00A03A5F">
        <w:rPr>
          <w:rFonts w:ascii="Museo Sans 300" w:hAnsi="Museo Sans 300"/>
          <w:sz w:val="20"/>
          <w:szCs w:val="20"/>
          <w:lang w:val="es-ES_tradnl" w:eastAsia="es-SV"/>
        </w:rPr>
        <w:t>, S. en C. de C.V.</w:t>
      </w:r>
      <w:r w:rsidR="00A03A5F">
        <w:rPr>
          <w:rFonts w:ascii="Museo Sans 300" w:hAnsi="Museo Sans 300"/>
          <w:sz w:val="20"/>
          <w:szCs w:val="20"/>
          <w:lang w:val="es-ES_tradnl" w:eastAsia="es-SV"/>
        </w:rPr>
        <w:t xml:space="preserve"> </w:t>
      </w:r>
      <w:r w:rsidR="00A03A5F" w:rsidRPr="00A03A5F">
        <w:rPr>
          <w:rFonts w:ascii="Museo Sans 300" w:hAnsi="Museo Sans 300"/>
          <w:sz w:val="20"/>
          <w:szCs w:val="20"/>
          <w:lang w:val="es-ES" w:eastAsia="es-SV"/>
        </w:rPr>
        <w:t xml:space="preserve">y a la usuaria </w:t>
      </w:r>
      <w:r w:rsidR="00B50C12">
        <w:rPr>
          <w:rFonts w:ascii="Museo Sans 300" w:hAnsi="Museo Sans 300"/>
          <w:sz w:val="20"/>
          <w:szCs w:val="20"/>
          <w:lang w:val="es-ES" w:eastAsia="es-SV"/>
        </w:rPr>
        <w:t>el día cinco de noviembre</w:t>
      </w:r>
      <w:r w:rsidR="00A03A5F" w:rsidRPr="00A03A5F">
        <w:rPr>
          <w:rFonts w:ascii="Museo Sans 300" w:hAnsi="Museo Sans 300"/>
          <w:sz w:val="20"/>
          <w:szCs w:val="20"/>
          <w:lang w:val="es-ES" w:eastAsia="es-SV"/>
        </w:rPr>
        <w:t xml:space="preserve"> de dos mil diecinueve, por lo que el período para que la distribuidora se pronunciara sobre el reclamo finalizó el </w:t>
      </w:r>
      <w:r w:rsidR="000D4FC5">
        <w:rPr>
          <w:rFonts w:ascii="Museo Sans 300" w:hAnsi="Museo Sans 300"/>
          <w:sz w:val="20"/>
          <w:szCs w:val="20"/>
          <w:lang w:val="es-ES" w:eastAsia="es-SV"/>
        </w:rPr>
        <w:t xml:space="preserve">dieciocho </w:t>
      </w:r>
      <w:r w:rsidR="00A03A5F" w:rsidRPr="00A03A5F">
        <w:rPr>
          <w:rFonts w:ascii="Museo Sans 300" w:hAnsi="Museo Sans 300"/>
          <w:sz w:val="20"/>
          <w:szCs w:val="20"/>
          <w:lang w:val="es-ES" w:eastAsia="es-SV"/>
        </w:rPr>
        <w:t xml:space="preserve">del mismo mes y año. </w:t>
      </w:r>
    </w:p>
    <w:p w14:paraId="6043BBF2" w14:textId="77777777" w:rsidR="00CE2EE0" w:rsidRPr="001B267D" w:rsidRDefault="00CE2EE0" w:rsidP="002D62D5">
      <w:pPr>
        <w:tabs>
          <w:tab w:val="left" w:pos="567"/>
        </w:tabs>
        <w:spacing w:after="0" w:line="240" w:lineRule="auto"/>
        <w:ind w:left="567"/>
        <w:contextualSpacing/>
        <w:jc w:val="both"/>
        <w:rPr>
          <w:rFonts w:ascii="Museo Sans 300" w:hAnsi="Museo Sans 300"/>
          <w:sz w:val="20"/>
          <w:szCs w:val="20"/>
          <w:lang w:eastAsia="es-SV"/>
        </w:rPr>
      </w:pPr>
    </w:p>
    <w:p w14:paraId="63945AD4" w14:textId="2ED7B0C4" w:rsidR="004F157F" w:rsidRPr="001B267D" w:rsidRDefault="004F157F" w:rsidP="002D62D5">
      <w:pPr>
        <w:tabs>
          <w:tab w:val="left" w:pos="567"/>
        </w:tabs>
        <w:spacing w:after="0" w:line="240" w:lineRule="auto"/>
        <w:ind w:left="567"/>
        <w:contextualSpacing/>
        <w:jc w:val="both"/>
        <w:rPr>
          <w:rFonts w:ascii="Museo Sans 300" w:hAnsi="Museo Sans 300"/>
          <w:sz w:val="20"/>
          <w:szCs w:val="20"/>
          <w:lang w:eastAsia="es-SV"/>
        </w:rPr>
      </w:pPr>
      <w:r w:rsidRPr="001B267D">
        <w:rPr>
          <w:rFonts w:ascii="Museo Sans 300" w:hAnsi="Museo Sans 300"/>
          <w:sz w:val="20"/>
          <w:szCs w:val="20"/>
          <w:lang w:eastAsia="es-SV"/>
        </w:rPr>
        <w:t xml:space="preserve">El </w:t>
      </w:r>
      <w:r w:rsidR="000D0D0C" w:rsidRPr="001B267D">
        <w:rPr>
          <w:rFonts w:ascii="Museo Sans 300" w:hAnsi="Museo Sans 300"/>
          <w:sz w:val="20"/>
          <w:szCs w:val="20"/>
          <w:lang w:eastAsia="es-SV"/>
        </w:rPr>
        <w:t>dieci</w:t>
      </w:r>
      <w:r w:rsidR="0064162E">
        <w:rPr>
          <w:rFonts w:ascii="Museo Sans 300" w:hAnsi="Museo Sans 300"/>
          <w:sz w:val="20"/>
          <w:szCs w:val="20"/>
          <w:lang w:eastAsia="es-SV"/>
        </w:rPr>
        <w:t xml:space="preserve">ocho de noviembre </w:t>
      </w:r>
      <w:r w:rsidR="0064162E" w:rsidRPr="00A03A5F">
        <w:rPr>
          <w:rFonts w:ascii="Museo Sans 300" w:hAnsi="Museo Sans 300"/>
          <w:sz w:val="20"/>
          <w:szCs w:val="20"/>
          <w:lang w:val="es-ES" w:eastAsia="es-SV"/>
        </w:rPr>
        <w:t>de dos mil diecinueve</w:t>
      </w:r>
      <w:r w:rsidR="000D0D0C" w:rsidRPr="001B267D">
        <w:rPr>
          <w:rFonts w:ascii="Museo Sans 300" w:hAnsi="Museo Sans 300"/>
          <w:sz w:val="20"/>
          <w:szCs w:val="20"/>
          <w:lang w:eastAsia="es-SV"/>
        </w:rPr>
        <w:t xml:space="preserve">, </w:t>
      </w:r>
      <w:r w:rsidR="0064162E" w:rsidRPr="0064162E">
        <w:rPr>
          <w:rFonts w:ascii="Museo Sans 300" w:hAnsi="Museo Sans 300"/>
          <w:sz w:val="20"/>
          <w:szCs w:val="20"/>
          <w:lang w:val="es-ES_tradnl"/>
        </w:rPr>
        <w:t>el ingeniero Hernán Eliú Sagastume López,</w:t>
      </w:r>
      <w:r w:rsidR="0064162E" w:rsidRPr="0064162E">
        <w:rPr>
          <w:rFonts w:ascii="Museo Sans 300" w:hAnsi="Museo Sans 300"/>
          <w:sz w:val="20"/>
          <w:szCs w:val="20"/>
        </w:rPr>
        <w:t xml:space="preserve"> actuando en su calidad de apoderado especial de la sociedad AES CLESA y Cía., S. en C. de C.V.,</w:t>
      </w:r>
      <w:r w:rsidR="0064162E">
        <w:rPr>
          <w:rFonts w:ascii="Museo Sans 300" w:hAnsi="Museo Sans 300"/>
          <w:sz w:val="20"/>
          <w:szCs w:val="20"/>
        </w:rPr>
        <w:t xml:space="preserve"> </w:t>
      </w:r>
      <w:r w:rsidRPr="001B267D">
        <w:rPr>
          <w:rFonts w:ascii="Museo Sans 300" w:hAnsi="Museo Sans 300"/>
          <w:sz w:val="20"/>
          <w:szCs w:val="20"/>
          <w:lang w:eastAsia="es-SV"/>
        </w:rPr>
        <w:t xml:space="preserve">presentó un escrito mediante el cual manifestó que no era procedente la compensación solicitada por </w:t>
      </w:r>
      <w:r w:rsidR="001B267D" w:rsidRPr="001B267D">
        <w:rPr>
          <w:rFonts w:ascii="Museo Sans 300" w:hAnsi="Museo Sans 300"/>
          <w:sz w:val="20"/>
          <w:szCs w:val="20"/>
          <w:lang w:eastAsia="es-SV"/>
        </w:rPr>
        <w:t>la seño</w:t>
      </w:r>
      <w:r w:rsidR="00C00CFC">
        <w:rPr>
          <w:rFonts w:ascii="Museo Sans 300" w:hAnsi="Museo Sans 300"/>
          <w:sz w:val="20"/>
          <w:szCs w:val="20"/>
          <w:lang w:eastAsia="es-SV"/>
        </w:rPr>
        <w:t>ra +++</w:t>
      </w:r>
      <w:r w:rsidR="004524DD" w:rsidRPr="001B267D">
        <w:rPr>
          <w:rFonts w:ascii="Museo Sans 300" w:hAnsi="Museo Sans 300"/>
          <w:sz w:val="20"/>
          <w:szCs w:val="20"/>
          <w:lang w:eastAsia="es-SV"/>
        </w:rPr>
        <w:t xml:space="preserve"> </w:t>
      </w:r>
      <w:r w:rsidRPr="001B267D">
        <w:rPr>
          <w:rFonts w:ascii="Museo Sans 300" w:hAnsi="Museo Sans 300"/>
          <w:sz w:val="20"/>
          <w:szCs w:val="20"/>
          <w:lang w:eastAsia="es-SV"/>
        </w:rPr>
        <w:t>y adjuntó información de forma digital con la cual sustentó la posición de su poderdante.</w:t>
      </w:r>
    </w:p>
    <w:p w14:paraId="531BB8C4" w14:textId="77777777" w:rsidR="001B2C9D" w:rsidRPr="001B267D" w:rsidRDefault="001B2C9D" w:rsidP="002D62D5">
      <w:pPr>
        <w:tabs>
          <w:tab w:val="left" w:pos="567"/>
        </w:tabs>
        <w:spacing w:after="0" w:line="240" w:lineRule="auto"/>
        <w:ind w:left="567"/>
        <w:contextualSpacing/>
        <w:jc w:val="both"/>
        <w:rPr>
          <w:rFonts w:ascii="Museo Sans 300" w:hAnsi="Museo Sans 300"/>
          <w:sz w:val="20"/>
          <w:szCs w:val="20"/>
          <w:lang w:eastAsia="es-SV"/>
        </w:rPr>
      </w:pPr>
    </w:p>
    <w:p w14:paraId="73A9D198" w14:textId="5D282077" w:rsidR="001B2C9D" w:rsidRPr="001B267D" w:rsidRDefault="001B2C9D" w:rsidP="001B2C9D">
      <w:pPr>
        <w:tabs>
          <w:tab w:val="left" w:pos="567"/>
        </w:tabs>
        <w:spacing w:after="0" w:line="240" w:lineRule="auto"/>
        <w:ind w:left="567"/>
        <w:contextualSpacing/>
        <w:jc w:val="both"/>
        <w:rPr>
          <w:rFonts w:ascii="Museo Sans 300" w:hAnsi="Museo Sans 300"/>
          <w:sz w:val="20"/>
          <w:szCs w:val="20"/>
          <w:lang w:val="es-ES" w:eastAsia="es-SV"/>
        </w:rPr>
      </w:pPr>
      <w:r w:rsidRPr="001B267D">
        <w:rPr>
          <w:rFonts w:ascii="Museo Sans 300" w:hAnsi="Museo Sans 300"/>
          <w:sz w:val="20"/>
          <w:szCs w:val="20"/>
          <w:lang w:val="es-ES" w:eastAsia="es-SV"/>
        </w:rPr>
        <w:t>Asimismo, indicó que anexaba de forma digital los siguientes elementos:</w:t>
      </w:r>
    </w:p>
    <w:p w14:paraId="54DAACA1" w14:textId="77777777" w:rsidR="001B2C9D" w:rsidRPr="001B267D" w:rsidRDefault="001B2C9D" w:rsidP="001B2C9D">
      <w:pPr>
        <w:tabs>
          <w:tab w:val="left" w:pos="567"/>
        </w:tabs>
        <w:spacing w:after="0" w:line="240" w:lineRule="auto"/>
        <w:ind w:left="567"/>
        <w:contextualSpacing/>
        <w:jc w:val="both"/>
        <w:rPr>
          <w:rFonts w:ascii="Museo Sans 300" w:hAnsi="Museo Sans 300"/>
          <w:sz w:val="20"/>
          <w:szCs w:val="20"/>
          <w:lang w:val="es-ES" w:eastAsia="es-SV"/>
        </w:rPr>
      </w:pPr>
    </w:p>
    <w:p w14:paraId="11580D14" w14:textId="41CE928E" w:rsidR="001B2C9D" w:rsidRDefault="00BD1592" w:rsidP="001B2C9D">
      <w:pPr>
        <w:numPr>
          <w:ilvl w:val="1"/>
          <w:numId w:val="11"/>
        </w:numPr>
        <w:tabs>
          <w:tab w:val="left" w:pos="567"/>
        </w:tabs>
        <w:spacing w:after="0" w:line="240" w:lineRule="auto"/>
        <w:contextualSpacing/>
        <w:jc w:val="both"/>
        <w:rPr>
          <w:rFonts w:ascii="Museo Sans 300" w:hAnsi="Museo Sans 300"/>
          <w:sz w:val="20"/>
          <w:szCs w:val="20"/>
          <w:lang w:val="es-ES" w:eastAsia="es-SV"/>
        </w:rPr>
      </w:pPr>
      <w:r>
        <w:rPr>
          <w:rFonts w:ascii="Museo Sans 300" w:hAnsi="Museo Sans 300"/>
          <w:sz w:val="20"/>
          <w:szCs w:val="20"/>
          <w:lang w:val="es-ES" w:eastAsia="es-SV"/>
        </w:rPr>
        <w:t>Orden de inspección por aparatos dañados.</w:t>
      </w:r>
    </w:p>
    <w:p w14:paraId="2CD92343" w14:textId="45CE5C9B" w:rsidR="00BD1592" w:rsidRDefault="00BD1592" w:rsidP="001B2C9D">
      <w:pPr>
        <w:numPr>
          <w:ilvl w:val="1"/>
          <w:numId w:val="11"/>
        </w:numPr>
        <w:tabs>
          <w:tab w:val="left" w:pos="567"/>
        </w:tabs>
        <w:spacing w:after="0" w:line="240" w:lineRule="auto"/>
        <w:contextualSpacing/>
        <w:jc w:val="both"/>
        <w:rPr>
          <w:rFonts w:ascii="Museo Sans 300" w:hAnsi="Museo Sans 300"/>
          <w:sz w:val="20"/>
          <w:szCs w:val="20"/>
          <w:lang w:val="es-ES" w:eastAsia="es-SV"/>
        </w:rPr>
      </w:pPr>
      <w:r>
        <w:rPr>
          <w:rFonts w:ascii="Museo Sans 300" w:hAnsi="Museo Sans 300"/>
          <w:sz w:val="20"/>
          <w:szCs w:val="20"/>
          <w:lang w:val="es-ES" w:eastAsia="es-SV"/>
        </w:rPr>
        <w:t>Fotografías.</w:t>
      </w:r>
    </w:p>
    <w:p w14:paraId="09DFA063" w14:textId="090EDC07" w:rsidR="00BD1592" w:rsidRDefault="00BD1592" w:rsidP="001B2C9D">
      <w:pPr>
        <w:numPr>
          <w:ilvl w:val="1"/>
          <w:numId w:val="11"/>
        </w:numPr>
        <w:tabs>
          <w:tab w:val="left" w:pos="567"/>
        </w:tabs>
        <w:spacing w:after="0" w:line="240" w:lineRule="auto"/>
        <w:contextualSpacing/>
        <w:jc w:val="both"/>
        <w:rPr>
          <w:rFonts w:ascii="Museo Sans 300" w:hAnsi="Museo Sans 300"/>
          <w:sz w:val="20"/>
          <w:szCs w:val="20"/>
          <w:lang w:val="es-ES" w:eastAsia="es-SV"/>
        </w:rPr>
      </w:pPr>
      <w:r>
        <w:rPr>
          <w:rFonts w:ascii="Museo Sans 300" w:hAnsi="Museo Sans 300"/>
          <w:sz w:val="20"/>
          <w:szCs w:val="20"/>
          <w:lang w:val="es-ES" w:eastAsia="es-SV"/>
        </w:rPr>
        <w:t>Bitácora de control de operaciones.</w:t>
      </w:r>
    </w:p>
    <w:p w14:paraId="046D94E5" w14:textId="1DEB9995" w:rsidR="00BD1592" w:rsidRPr="001B267D" w:rsidRDefault="00BD1592" w:rsidP="001B2C9D">
      <w:pPr>
        <w:numPr>
          <w:ilvl w:val="1"/>
          <w:numId w:val="11"/>
        </w:numPr>
        <w:tabs>
          <w:tab w:val="left" w:pos="567"/>
        </w:tabs>
        <w:spacing w:after="0" w:line="240" w:lineRule="auto"/>
        <w:contextualSpacing/>
        <w:jc w:val="both"/>
        <w:rPr>
          <w:rFonts w:ascii="Museo Sans 300" w:hAnsi="Museo Sans 300"/>
          <w:sz w:val="20"/>
          <w:szCs w:val="20"/>
          <w:lang w:val="es-ES" w:eastAsia="es-SV"/>
        </w:rPr>
      </w:pPr>
      <w:r>
        <w:rPr>
          <w:rFonts w:ascii="Museo Sans 300" w:hAnsi="Museo Sans 300"/>
          <w:sz w:val="20"/>
          <w:szCs w:val="20"/>
          <w:lang w:val="es-ES" w:eastAsia="es-SV"/>
        </w:rPr>
        <w:t>Listado de suministros asociados al transformador al cual se encuentra conectado el suministro.</w:t>
      </w:r>
    </w:p>
    <w:p w14:paraId="4D6D5AAB" w14:textId="77777777" w:rsidR="004F157F" w:rsidRPr="001B267D" w:rsidRDefault="004F157F" w:rsidP="002D62D5">
      <w:pPr>
        <w:tabs>
          <w:tab w:val="left" w:pos="567"/>
        </w:tabs>
        <w:spacing w:after="0" w:line="240" w:lineRule="auto"/>
        <w:contextualSpacing/>
        <w:jc w:val="both"/>
        <w:rPr>
          <w:rFonts w:ascii="Museo Sans 300" w:hAnsi="Museo Sans 300"/>
          <w:sz w:val="20"/>
          <w:szCs w:val="20"/>
          <w:lang w:eastAsia="es-SV"/>
        </w:rPr>
      </w:pPr>
    </w:p>
    <w:p w14:paraId="5CF7B02B" w14:textId="0DDF7CF8" w:rsidR="00E436C5" w:rsidRPr="001B267D" w:rsidRDefault="00755FB3" w:rsidP="00E436C5">
      <w:pPr>
        <w:tabs>
          <w:tab w:val="left" w:pos="567"/>
        </w:tabs>
        <w:spacing w:after="0" w:line="240" w:lineRule="auto"/>
        <w:ind w:left="567"/>
        <w:contextualSpacing/>
        <w:jc w:val="both"/>
        <w:rPr>
          <w:rFonts w:ascii="Museo Sans 300" w:hAnsi="Museo Sans 300"/>
          <w:sz w:val="20"/>
          <w:szCs w:val="20"/>
          <w:lang w:eastAsia="es-SV"/>
        </w:rPr>
      </w:pPr>
      <w:r>
        <w:rPr>
          <w:rFonts w:ascii="Museo Sans 300" w:hAnsi="Museo Sans 300"/>
          <w:sz w:val="20"/>
          <w:szCs w:val="20"/>
          <w:lang w:eastAsia="es-SV"/>
        </w:rPr>
        <w:lastRenderedPageBreak/>
        <w:t>M</w:t>
      </w:r>
      <w:r w:rsidR="00EF04FD" w:rsidRPr="001B267D">
        <w:rPr>
          <w:rFonts w:ascii="Museo Sans 300" w:hAnsi="Museo Sans 300"/>
          <w:sz w:val="20"/>
          <w:szCs w:val="20"/>
          <w:lang w:eastAsia="es-SV"/>
        </w:rPr>
        <w:t xml:space="preserve">ediante el memorando </w:t>
      </w:r>
      <w:r w:rsidR="00BD1592">
        <w:rPr>
          <w:rFonts w:ascii="Museo Sans 300" w:hAnsi="Museo Sans 300"/>
          <w:sz w:val="20"/>
          <w:szCs w:val="20"/>
          <w:lang w:eastAsia="es-SV"/>
        </w:rPr>
        <w:t>FA/CAU-432/2019</w:t>
      </w:r>
      <w:r w:rsidR="00EF04FD" w:rsidRPr="001B267D">
        <w:rPr>
          <w:rFonts w:ascii="Museo Sans 300" w:hAnsi="Museo Sans 300"/>
          <w:sz w:val="20"/>
          <w:szCs w:val="20"/>
          <w:lang w:eastAsia="es-SV"/>
        </w:rPr>
        <w:t xml:space="preserve">, de </w:t>
      </w:r>
      <w:r w:rsidR="00BD1592" w:rsidRPr="001B267D">
        <w:rPr>
          <w:rFonts w:ascii="Museo Sans 300" w:hAnsi="Museo Sans 300"/>
          <w:sz w:val="20"/>
          <w:szCs w:val="20"/>
          <w:lang w:eastAsia="es-SV"/>
        </w:rPr>
        <w:t xml:space="preserve">fecha </w:t>
      </w:r>
      <w:r w:rsidR="00BD1592">
        <w:rPr>
          <w:rFonts w:ascii="Museo Sans 300" w:hAnsi="Museo Sans 300"/>
          <w:sz w:val="20"/>
          <w:szCs w:val="20"/>
          <w:lang w:eastAsia="es-SV"/>
        </w:rPr>
        <w:t>veinte de noviembre de dos mil diecinueve</w:t>
      </w:r>
      <w:r w:rsidR="00EF04FD" w:rsidRPr="001B267D">
        <w:rPr>
          <w:rFonts w:ascii="Museo Sans 300" w:hAnsi="Museo Sans 300"/>
          <w:sz w:val="20"/>
          <w:szCs w:val="20"/>
          <w:lang w:eastAsia="es-SV"/>
        </w:rPr>
        <w:t xml:space="preserve">, </w:t>
      </w:r>
      <w:r>
        <w:rPr>
          <w:rFonts w:ascii="Museo Sans 300" w:hAnsi="Museo Sans 300"/>
          <w:sz w:val="20"/>
          <w:szCs w:val="20"/>
          <w:lang w:eastAsia="es-SV"/>
        </w:rPr>
        <w:t xml:space="preserve">el CAU informó que realizaría </w:t>
      </w:r>
      <w:r w:rsidR="004F157F" w:rsidRPr="001B267D">
        <w:rPr>
          <w:rFonts w:ascii="Museo Sans 300" w:hAnsi="Museo Sans 300"/>
          <w:sz w:val="20"/>
          <w:szCs w:val="20"/>
          <w:lang w:eastAsia="es-SV"/>
        </w:rPr>
        <w:t>la investigación y</w:t>
      </w:r>
      <w:r>
        <w:rPr>
          <w:rFonts w:ascii="Museo Sans 300" w:hAnsi="Museo Sans 300"/>
          <w:sz w:val="20"/>
          <w:szCs w:val="20"/>
          <w:lang w:eastAsia="es-SV"/>
        </w:rPr>
        <w:t xml:space="preserve"> emitiría</w:t>
      </w:r>
      <w:r w:rsidR="004F157F" w:rsidRPr="001B267D">
        <w:rPr>
          <w:rFonts w:ascii="Museo Sans 300" w:hAnsi="Museo Sans 300"/>
          <w:sz w:val="20"/>
          <w:szCs w:val="20"/>
          <w:lang w:eastAsia="es-SV"/>
        </w:rPr>
        <w:t xml:space="preserve"> </w:t>
      </w:r>
      <w:r w:rsidR="004524DD" w:rsidRPr="001B267D">
        <w:rPr>
          <w:rFonts w:ascii="Museo Sans 300" w:hAnsi="Museo Sans 300"/>
          <w:sz w:val="20"/>
          <w:szCs w:val="20"/>
          <w:lang w:eastAsia="es-SV"/>
        </w:rPr>
        <w:t>el dictamen correspondiente</w:t>
      </w:r>
      <w:r w:rsidR="007F2CBC" w:rsidRPr="001B267D">
        <w:rPr>
          <w:rFonts w:ascii="Museo Sans 300" w:hAnsi="Museo Sans 300"/>
          <w:sz w:val="20"/>
          <w:szCs w:val="20"/>
          <w:lang w:eastAsia="es-SV"/>
        </w:rPr>
        <w:t>.</w:t>
      </w:r>
    </w:p>
    <w:p w14:paraId="26FBC9C9" w14:textId="77777777" w:rsidR="007F2CBC" w:rsidRPr="001B267D" w:rsidRDefault="007F2CBC" w:rsidP="00E436C5">
      <w:pPr>
        <w:tabs>
          <w:tab w:val="left" w:pos="567"/>
        </w:tabs>
        <w:spacing w:after="0" w:line="240" w:lineRule="auto"/>
        <w:ind w:left="567"/>
        <w:contextualSpacing/>
        <w:jc w:val="both"/>
        <w:rPr>
          <w:rFonts w:ascii="Museo Sans 300" w:hAnsi="Museo Sans 300"/>
          <w:sz w:val="20"/>
          <w:szCs w:val="20"/>
          <w:lang w:eastAsia="es-SV"/>
        </w:rPr>
      </w:pPr>
    </w:p>
    <w:p w14:paraId="7D3B54DB" w14:textId="0F673569" w:rsidR="00A55B65" w:rsidRPr="00A55B65" w:rsidRDefault="007F2CBC" w:rsidP="00A55B65">
      <w:pPr>
        <w:tabs>
          <w:tab w:val="left" w:pos="567"/>
        </w:tabs>
        <w:ind w:left="567"/>
        <w:jc w:val="both"/>
        <w:rPr>
          <w:rFonts w:ascii="Museo Sans 500" w:hAnsi="Museo Sans 500"/>
          <w:b/>
          <w:sz w:val="20"/>
          <w:szCs w:val="20"/>
          <w:lang w:val="es-ES" w:eastAsia="es-ES"/>
        </w:rPr>
      </w:pPr>
      <w:r w:rsidRPr="001B267D">
        <w:rPr>
          <w:rFonts w:ascii="Museo Sans 500" w:hAnsi="Museo Sans 500"/>
          <w:b/>
          <w:sz w:val="20"/>
          <w:szCs w:val="20"/>
          <w:lang w:val="es-ES" w:eastAsia="es-ES"/>
        </w:rPr>
        <w:t>b)</w:t>
      </w:r>
      <w:r w:rsidRPr="00A55B65">
        <w:rPr>
          <w:rFonts w:ascii="Museo Sans 500" w:hAnsi="Museo Sans 500"/>
          <w:b/>
          <w:sz w:val="20"/>
          <w:szCs w:val="20"/>
          <w:lang w:val="es-ES" w:eastAsia="es-ES"/>
        </w:rPr>
        <w:t xml:space="preserve"> </w:t>
      </w:r>
      <w:r w:rsidR="00A55B65" w:rsidRPr="00A55B65">
        <w:rPr>
          <w:rFonts w:ascii="Museo Sans 500" w:hAnsi="Museo Sans 500"/>
          <w:b/>
          <w:sz w:val="20"/>
          <w:szCs w:val="20"/>
          <w:lang w:val="es-ES" w:eastAsia="es-ES"/>
        </w:rPr>
        <w:t>Apertura a pruebas</w:t>
      </w:r>
    </w:p>
    <w:p w14:paraId="14E6A628" w14:textId="68E873D3" w:rsidR="00A55B65" w:rsidRPr="00A55B65" w:rsidRDefault="00A55B65" w:rsidP="00A55B65">
      <w:pPr>
        <w:tabs>
          <w:tab w:val="left" w:pos="567"/>
        </w:tabs>
        <w:spacing w:after="0" w:line="240" w:lineRule="auto"/>
        <w:ind w:left="567"/>
        <w:contextualSpacing/>
        <w:jc w:val="both"/>
        <w:rPr>
          <w:rFonts w:ascii="Museo Sans 300" w:hAnsi="Museo Sans 300"/>
          <w:sz w:val="20"/>
          <w:szCs w:val="20"/>
          <w:lang w:eastAsia="es-SV"/>
        </w:rPr>
      </w:pPr>
      <w:r w:rsidRPr="00A55B65">
        <w:rPr>
          <w:rFonts w:ascii="Museo Sans 300" w:hAnsi="Museo Sans 300"/>
          <w:sz w:val="20"/>
          <w:szCs w:val="20"/>
          <w:lang w:eastAsia="es-SV"/>
        </w:rPr>
        <w:t>Por medio del acuerdo N.° E-</w:t>
      </w:r>
      <w:r w:rsidR="00004F54">
        <w:rPr>
          <w:rFonts w:ascii="Museo Sans 300" w:hAnsi="Museo Sans 300"/>
          <w:sz w:val="20"/>
          <w:szCs w:val="20"/>
          <w:lang w:eastAsia="es-SV"/>
        </w:rPr>
        <w:t>653</w:t>
      </w:r>
      <w:r w:rsidRPr="00A55B65">
        <w:rPr>
          <w:rFonts w:ascii="Museo Sans 300" w:hAnsi="Museo Sans 300"/>
          <w:sz w:val="20"/>
          <w:szCs w:val="20"/>
          <w:lang w:eastAsia="es-SV"/>
        </w:rPr>
        <w:t xml:space="preserve">-2019-CAU, de fecha </w:t>
      </w:r>
      <w:r w:rsidR="00004F54">
        <w:rPr>
          <w:rFonts w:ascii="Museo Sans 300" w:hAnsi="Museo Sans 300"/>
          <w:sz w:val="20"/>
          <w:szCs w:val="20"/>
          <w:lang w:eastAsia="es-SV"/>
        </w:rPr>
        <w:t>veintiséis de noviem</w:t>
      </w:r>
      <w:r w:rsidRPr="00A55B65">
        <w:rPr>
          <w:rFonts w:ascii="Museo Sans 300" w:hAnsi="Museo Sans 300"/>
          <w:sz w:val="20"/>
          <w:szCs w:val="20"/>
          <w:lang w:eastAsia="es-SV"/>
        </w:rPr>
        <w:t xml:space="preserve">bre de dos mil diecinueve, esta superintendencia concedió a la sociedad </w:t>
      </w:r>
      <w:r w:rsidR="00004F54" w:rsidRPr="0064162E">
        <w:rPr>
          <w:rFonts w:ascii="Museo Sans 300" w:hAnsi="Museo Sans 300"/>
          <w:sz w:val="20"/>
          <w:szCs w:val="20"/>
        </w:rPr>
        <w:t>AES CLESA y Cía., S. en C. de C.V.</w:t>
      </w:r>
      <w:r w:rsidR="00004F54">
        <w:rPr>
          <w:rFonts w:ascii="Museo Sans 300" w:hAnsi="Museo Sans 300"/>
          <w:sz w:val="20"/>
          <w:szCs w:val="20"/>
        </w:rPr>
        <w:t xml:space="preserve"> </w:t>
      </w:r>
      <w:r w:rsidRPr="00A55B65">
        <w:rPr>
          <w:rFonts w:ascii="Museo Sans 300" w:hAnsi="Museo Sans 300"/>
          <w:sz w:val="20"/>
          <w:szCs w:val="20"/>
          <w:lang w:eastAsia="es-SV"/>
        </w:rPr>
        <w:t>y</w:t>
      </w:r>
      <w:r w:rsidR="00004F54">
        <w:rPr>
          <w:rFonts w:ascii="Museo Sans 300" w:hAnsi="Museo Sans 300"/>
          <w:sz w:val="20"/>
          <w:szCs w:val="20"/>
          <w:lang w:eastAsia="es-SV"/>
        </w:rPr>
        <w:t xml:space="preserve"> a</w:t>
      </w:r>
      <w:r w:rsidRPr="00A55B65">
        <w:rPr>
          <w:rFonts w:ascii="Museo Sans 300" w:hAnsi="Museo Sans 300"/>
          <w:sz w:val="20"/>
          <w:szCs w:val="20"/>
          <w:lang w:eastAsia="es-SV"/>
        </w:rPr>
        <w:t xml:space="preserve"> </w:t>
      </w:r>
      <w:r w:rsidR="00004F54">
        <w:rPr>
          <w:rFonts w:ascii="Museo Sans 300" w:hAnsi="Museo Sans 300"/>
          <w:sz w:val="20"/>
          <w:szCs w:val="20"/>
          <w:lang w:val="es-ES_tradnl"/>
        </w:rPr>
        <w:t>la seño</w:t>
      </w:r>
      <w:r w:rsidR="00C00CFC">
        <w:rPr>
          <w:rFonts w:ascii="Museo Sans 300" w:hAnsi="Museo Sans 300"/>
          <w:sz w:val="20"/>
          <w:szCs w:val="20"/>
          <w:lang w:val="es-ES_tradnl"/>
        </w:rPr>
        <w:t>ra +++</w:t>
      </w:r>
      <w:r w:rsidRPr="00A55B65">
        <w:rPr>
          <w:rFonts w:ascii="Museo Sans 300" w:hAnsi="Museo Sans 300"/>
          <w:sz w:val="20"/>
          <w:szCs w:val="20"/>
          <w:lang w:eastAsia="es-SV"/>
        </w:rPr>
        <w:t xml:space="preserve"> un plazo de veinte días hábiles contados a partir del día siguiente a la notificación de dicho acuerdo, para que presentaran las pruebas que estimaran pertinentes.</w:t>
      </w:r>
    </w:p>
    <w:p w14:paraId="6F811941" w14:textId="77777777" w:rsidR="00A55B65" w:rsidRPr="00A55B65" w:rsidRDefault="00A55B65" w:rsidP="00A55B65">
      <w:pPr>
        <w:tabs>
          <w:tab w:val="left" w:pos="567"/>
        </w:tabs>
        <w:spacing w:after="0" w:line="240" w:lineRule="auto"/>
        <w:ind w:left="567"/>
        <w:contextualSpacing/>
        <w:jc w:val="both"/>
        <w:rPr>
          <w:rFonts w:ascii="Museo Sans 300" w:hAnsi="Museo Sans 300"/>
          <w:sz w:val="20"/>
          <w:szCs w:val="20"/>
          <w:lang w:eastAsia="es-SV"/>
        </w:rPr>
      </w:pPr>
    </w:p>
    <w:p w14:paraId="46B2D2D1" w14:textId="64A4EDEB" w:rsidR="00A55B65" w:rsidRPr="00A55B65" w:rsidRDefault="00A55B65" w:rsidP="00A55B65">
      <w:pPr>
        <w:tabs>
          <w:tab w:val="left" w:pos="567"/>
        </w:tabs>
        <w:spacing w:after="0" w:line="240" w:lineRule="auto"/>
        <w:ind w:left="567"/>
        <w:contextualSpacing/>
        <w:jc w:val="both"/>
        <w:rPr>
          <w:rFonts w:ascii="Museo Sans 300" w:hAnsi="Museo Sans 300"/>
          <w:sz w:val="20"/>
          <w:szCs w:val="20"/>
          <w:lang w:eastAsia="es-SV"/>
        </w:rPr>
      </w:pPr>
      <w:r w:rsidRPr="00A55B65">
        <w:rPr>
          <w:rFonts w:ascii="Museo Sans 300" w:hAnsi="Museo Sans 300"/>
          <w:sz w:val="20"/>
          <w:szCs w:val="20"/>
          <w:lang w:eastAsia="es-SV"/>
        </w:rPr>
        <w:t>Dicho acuerdo fue notificado a la</w:t>
      </w:r>
      <w:r w:rsidR="00004F54">
        <w:rPr>
          <w:rFonts w:ascii="Museo Sans 300" w:hAnsi="Museo Sans 300"/>
          <w:sz w:val="20"/>
          <w:szCs w:val="20"/>
          <w:lang w:eastAsia="es-SV"/>
        </w:rPr>
        <w:t xml:space="preserve"> distribuidora y a la usuaria los</w:t>
      </w:r>
      <w:r w:rsidRPr="00A55B65">
        <w:rPr>
          <w:rFonts w:ascii="Museo Sans 300" w:hAnsi="Museo Sans 300"/>
          <w:sz w:val="20"/>
          <w:szCs w:val="20"/>
          <w:lang w:eastAsia="es-SV"/>
        </w:rPr>
        <w:t xml:space="preserve"> día</w:t>
      </w:r>
      <w:r w:rsidR="00004F54">
        <w:rPr>
          <w:rFonts w:ascii="Museo Sans 300" w:hAnsi="Museo Sans 300"/>
          <w:sz w:val="20"/>
          <w:szCs w:val="20"/>
          <w:lang w:eastAsia="es-SV"/>
        </w:rPr>
        <w:t>s</w:t>
      </w:r>
      <w:r w:rsidRPr="00A55B65">
        <w:rPr>
          <w:rFonts w:ascii="Museo Sans 300" w:hAnsi="Museo Sans 300"/>
          <w:sz w:val="20"/>
          <w:szCs w:val="20"/>
          <w:lang w:eastAsia="es-SV"/>
        </w:rPr>
        <w:t xml:space="preserve"> </w:t>
      </w:r>
      <w:r w:rsidR="00004F54">
        <w:rPr>
          <w:rFonts w:ascii="Museo Sans 300" w:hAnsi="Museo Sans 300"/>
          <w:sz w:val="20"/>
          <w:szCs w:val="20"/>
          <w:lang w:eastAsia="es-SV"/>
        </w:rPr>
        <w:t>tres y cuatro de dic</w:t>
      </w:r>
      <w:r w:rsidRPr="00A55B65">
        <w:rPr>
          <w:rFonts w:ascii="Museo Sans 300" w:hAnsi="Museo Sans 300"/>
          <w:sz w:val="20"/>
          <w:szCs w:val="20"/>
          <w:lang w:eastAsia="es-SV"/>
        </w:rPr>
        <w:t xml:space="preserve">iembre de dos mil diecinueve, por lo que el plazo para pronunciarse venció </w:t>
      </w:r>
      <w:r w:rsidR="00004F54">
        <w:rPr>
          <w:rFonts w:ascii="Museo Sans 300" w:hAnsi="Museo Sans 300"/>
          <w:sz w:val="20"/>
          <w:szCs w:val="20"/>
          <w:lang w:eastAsia="es-SV"/>
        </w:rPr>
        <w:t xml:space="preserve">los días diez y trece de enero de este </w:t>
      </w:r>
      <w:r w:rsidRPr="00A55B65">
        <w:rPr>
          <w:rFonts w:ascii="Museo Sans 300" w:hAnsi="Museo Sans 300"/>
          <w:sz w:val="20"/>
          <w:szCs w:val="20"/>
          <w:lang w:eastAsia="es-SV"/>
        </w:rPr>
        <w:t>año.</w:t>
      </w:r>
    </w:p>
    <w:p w14:paraId="554E6DAC" w14:textId="77777777" w:rsidR="00A55B65" w:rsidRPr="00A55B65" w:rsidRDefault="00A55B65" w:rsidP="00A55B65">
      <w:pPr>
        <w:tabs>
          <w:tab w:val="left" w:pos="567"/>
        </w:tabs>
        <w:spacing w:after="0" w:line="240" w:lineRule="auto"/>
        <w:ind w:left="567"/>
        <w:contextualSpacing/>
        <w:jc w:val="both"/>
        <w:rPr>
          <w:rFonts w:ascii="Museo Sans 300" w:hAnsi="Museo Sans 300"/>
          <w:sz w:val="20"/>
          <w:szCs w:val="20"/>
          <w:lang w:eastAsia="es-SV"/>
        </w:rPr>
      </w:pPr>
    </w:p>
    <w:p w14:paraId="3CD23FD8" w14:textId="1DD49999" w:rsidR="00A55B65" w:rsidRPr="00A55B65" w:rsidRDefault="00A55B65" w:rsidP="00A55B65">
      <w:pPr>
        <w:tabs>
          <w:tab w:val="left" w:pos="567"/>
        </w:tabs>
        <w:spacing w:after="0" w:line="240" w:lineRule="auto"/>
        <w:ind w:left="567"/>
        <w:contextualSpacing/>
        <w:jc w:val="both"/>
        <w:rPr>
          <w:rFonts w:ascii="Museo Sans 300" w:hAnsi="Museo Sans 300"/>
          <w:sz w:val="20"/>
          <w:szCs w:val="20"/>
          <w:lang w:eastAsia="es-SV"/>
        </w:rPr>
      </w:pPr>
      <w:r w:rsidRPr="00A55B65">
        <w:rPr>
          <w:rFonts w:ascii="Museo Sans 300" w:hAnsi="Museo Sans 300"/>
          <w:sz w:val="20"/>
          <w:szCs w:val="20"/>
          <w:lang w:eastAsia="es-SV"/>
        </w:rPr>
        <w:t xml:space="preserve">El día </w:t>
      </w:r>
      <w:r w:rsidR="00A24F48">
        <w:rPr>
          <w:rFonts w:ascii="Museo Sans 300" w:hAnsi="Museo Sans 300"/>
          <w:sz w:val="20"/>
          <w:szCs w:val="20"/>
          <w:lang w:eastAsia="es-SV"/>
        </w:rPr>
        <w:t>once de dic</w:t>
      </w:r>
      <w:r w:rsidRPr="00A55B65">
        <w:rPr>
          <w:rFonts w:ascii="Museo Sans 300" w:hAnsi="Museo Sans 300"/>
          <w:sz w:val="20"/>
          <w:szCs w:val="20"/>
          <w:lang w:eastAsia="es-SV"/>
        </w:rPr>
        <w:t xml:space="preserve">iembre de dos mil diecinueve, </w:t>
      </w:r>
      <w:r w:rsidR="00004F54" w:rsidRPr="0064162E">
        <w:rPr>
          <w:rFonts w:ascii="Museo Sans 300" w:hAnsi="Museo Sans 300"/>
          <w:sz w:val="20"/>
          <w:szCs w:val="20"/>
          <w:lang w:val="es-ES_tradnl"/>
        </w:rPr>
        <w:t>el ingeniero Hernán Eliú Sagastume López,</w:t>
      </w:r>
      <w:r w:rsidR="00004F54" w:rsidRPr="0064162E">
        <w:rPr>
          <w:rFonts w:ascii="Museo Sans 300" w:hAnsi="Museo Sans 300"/>
          <w:sz w:val="20"/>
          <w:szCs w:val="20"/>
        </w:rPr>
        <w:t xml:space="preserve"> </w:t>
      </w:r>
      <w:r w:rsidRPr="00A55B65">
        <w:rPr>
          <w:rFonts w:ascii="Museo Sans 300" w:hAnsi="Museo Sans 300"/>
          <w:sz w:val="20"/>
          <w:szCs w:val="20"/>
          <w:lang w:eastAsia="es-SV"/>
        </w:rPr>
        <w:t xml:space="preserve">actuando en la calidad antes apuntada, presentó </w:t>
      </w:r>
      <w:r w:rsidR="00004F54">
        <w:rPr>
          <w:rFonts w:ascii="Museo Sans 300" w:hAnsi="Museo Sans 300"/>
          <w:sz w:val="20"/>
          <w:szCs w:val="20"/>
          <w:lang w:eastAsia="es-SV"/>
        </w:rPr>
        <w:t xml:space="preserve">como prueba documental la bitácora de control de operaciones del sistema de distribución eléctrica. </w:t>
      </w:r>
    </w:p>
    <w:p w14:paraId="68E80B92" w14:textId="77777777" w:rsidR="00A55B65" w:rsidRPr="00A55B65" w:rsidRDefault="00A55B65" w:rsidP="00A55B65">
      <w:pPr>
        <w:tabs>
          <w:tab w:val="left" w:pos="567"/>
        </w:tabs>
        <w:spacing w:after="0" w:line="240" w:lineRule="auto"/>
        <w:ind w:left="567"/>
        <w:contextualSpacing/>
        <w:jc w:val="both"/>
        <w:rPr>
          <w:rFonts w:ascii="Museo Sans 300" w:hAnsi="Museo Sans 300"/>
          <w:sz w:val="20"/>
          <w:szCs w:val="20"/>
          <w:lang w:eastAsia="es-SV"/>
        </w:rPr>
      </w:pPr>
    </w:p>
    <w:p w14:paraId="0170B0AF" w14:textId="50F5D947" w:rsidR="00004F54" w:rsidRDefault="00A55B65" w:rsidP="00004F54">
      <w:pPr>
        <w:tabs>
          <w:tab w:val="left" w:pos="567"/>
        </w:tabs>
        <w:spacing w:after="0" w:line="240" w:lineRule="auto"/>
        <w:ind w:left="567"/>
        <w:contextualSpacing/>
        <w:jc w:val="both"/>
        <w:rPr>
          <w:rFonts w:ascii="Museo Sans 300" w:hAnsi="Museo Sans 300"/>
          <w:sz w:val="20"/>
          <w:szCs w:val="20"/>
        </w:rPr>
      </w:pPr>
      <w:r w:rsidRPr="00A55B65">
        <w:rPr>
          <w:rFonts w:ascii="Museo Sans 300" w:hAnsi="Museo Sans 300"/>
          <w:sz w:val="20"/>
          <w:szCs w:val="20"/>
          <w:lang w:eastAsia="es-SV"/>
        </w:rPr>
        <w:t>Por su parte,</w:t>
      </w:r>
      <w:r w:rsidR="00004F54">
        <w:rPr>
          <w:rFonts w:ascii="Museo Sans 300" w:hAnsi="Museo Sans 300"/>
          <w:sz w:val="20"/>
          <w:szCs w:val="20"/>
          <w:lang w:eastAsia="es-SV"/>
        </w:rPr>
        <w:t xml:space="preserve"> la señora </w:t>
      </w:r>
      <w:r w:rsidR="00C00CFC">
        <w:rPr>
          <w:rFonts w:ascii="Museo Sans 300" w:hAnsi="Museo Sans 300"/>
          <w:sz w:val="20"/>
          <w:szCs w:val="20"/>
          <w:lang w:val="es-ES_tradnl"/>
        </w:rPr>
        <w:t>+++</w:t>
      </w:r>
      <w:r w:rsidR="00004F54">
        <w:rPr>
          <w:rFonts w:ascii="Museo Sans 300" w:hAnsi="Museo Sans 300"/>
          <w:sz w:val="20"/>
          <w:szCs w:val="20"/>
          <w:lang w:val="es-ES_tradnl"/>
        </w:rPr>
        <w:t xml:space="preserve"> </w:t>
      </w:r>
      <w:r w:rsidR="00004F54" w:rsidRPr="00004F54">
        <w:rPr>
          <w:rFonts w:ascii="Museo Sans 300" w:hAnsi="Museo Sans 300"/>
          <w:sz w:val="20"/>
          <w:szCs w:val="20"/>
          <w:lang w:val="es-ES"/>
        </w:rPr>
        <w:t>no hizo uso del derecho de defensa otorgado.</w:t>
      </w:r>
      <w:r w:rsidR="00004F54" w:rsidRPr="00004F54">
        <w:rPr>
          <w:rFonts w:ascii="Museo Sans 300" w:hAnsi="Museo Sans 300"/>
          <w:sz w:val="20"/>
          <w:szCs w:val="20"/>
        </w:rPr>
        <w:t> </w:t>
      </w:r>
    </w:p>
    <w:p w14:paraId="5FCB03D7" w14:textId="77777777" w:rsidR="00A24F48" w:rsidRPr="00004F54" w:rsidRDefault="00A24F48" w:rsidP="00004F54">
      <w:pPr>
        <w:tabs>
          <w:tab w:val="left" w:pos="567"/>
        </w:tabs>
        <w:spacing w:after="0" w:line="240" w:lineRule="auto"/>
        <w:ind w:left="567"/>
        <w:contextualSpacing/>
        <w:jc w:val="both"/>
        <w:rPr>
          <w:rFonts w:ascii="Museo Sans 300" w:hAnsi="Museo Sans 300"/>
          <w:sz w:val="20"/>
          <w:szCs w:val="20"/>
        </w:rPr>
      </w:pPr>
    </w:p>
    <w:p w14:paraId="39D6DE44" w14:textId="527711A7" w:rsidR="004F157F" w:rsidRPr="001B267D" w:rsidRDefault="00004F54" w:rsidP="007F2CBC">
      <w:pPr>
        <w:tabs>
          <w:tab w:val="left" w:pos="567"/>
        </w:tabs>
        <w:ind w:left="567"/>
        <w:jc w:val="both"/>
        <w:rPr>
          <w:rFonts w:ascii="Museo Sans 500" w:hAnsi="Museo Sans 500"/>
          <w:b/>
          <w:sz w:val="20"/>
          <w:szCs w:val="20"/>
          <w:lang w:val="es-ES" w:eastAsia="es-ES"/>
        </w:rPr>
      </w:pPr>
      <w:r>
        <w:rPr>
          <w:rFonts w:ascii="Museo Sans 500" w:hAnsi="Museo Sans 500"/>
          <w:b/>
          <w:sz w:val="20"/>
          <w:szCs w:val="20"/>
          <w:lang w:val="es-ES" w:eastAsia="es-ES"/>
        </w:rPr>
        <w:t xml:space="preserve">c) </w:t>
      </w:r>
      <w:r w:rsidR="004F157F" w:rsidRPr="001B267D">
        <w:rPr>
          <w:rFonts w:ascii="Museo Sans 500" w:hAnsi="Museo Sans 500"/>
          <w:b/>
          <w:sz w:val="20"/>
          <w:szCs w:val="20"/>
          <w:lang w:val="es-ES" w:eastAsia="es-ES"/>
        </w:rPr>
        <w:t>Informe técnico</w:t>
      </w:r>
    </w:p>
    <w:p w14:paraId="12759112" w14:textId="5ACE7C41" w:rsidR="00A33CEC" w:rsidRPr="00A33CEC" w:rsidRDefault="00A33CEC" w:rsidP="00A33CEC">
      <w:pPr>
        <w:tabs>
          <w:tab w:val="left" w:pos="567"/>
        </w:tabs>
        <w:spacing w:after="0" w:line="240" w:lineRule="auto"/>
        <w:ind w:left="567"/>
        <w:contextualSpacing/>
        <w:jc w:val="both"/>
        <w:rPr>
          <w:rFonts w:ascii="Museo Sans 300" w:hAnsi="Museo Sans 300"/>
          <w:sz w:val="20"/>
          <w:szCs w:val="20"/>
        </w:rPr>
      </w:pPr>
      <w:r w:rsidRPr="00A33CEC">
        <w:rPr>
          <w:rFonts w:ascii="Museo Sans 300" w:hAnsi="Museo Sans 300"/>
          <w:sz w:val="20"/>
          <w:szCs w:val="20"/>
        </w:rPr>
        <w:t xml:space="preserve">Mediante el acuerdo N.° E-090-2020–CAU de fecha diecisiete de enero de este año, se comisionó al </w:t>
      </w:r>
      <w:r w:rsidR="002E65E2">
        <w:rPr>
          <w:rFonts w:ascii="Museo Sans 300" w:hAnsi="Museo Sans 300"/>
          <w:sz w:val="20"/>
          <w:szCs w:val="20"/>
        </w:rPr>
        <w:t>CAU</w:t>
      </w:r>
      <w:r w:rsidRPr="00A33CEC">
        <w:rPr>
          <w:rFonts w:ascii="Museo Sans 300" w:hAnsi="Museo Sans 300"/>
          <w:sz w:val="20"/>
          <w:szCs w:val="20"/>
        </w:rPr>
        <w:t xml:space="preserve"> para que rindiera un informe técnico en el cual estableciera el origen de los daños reclamados y, de ser procedente, la compensación económica correspondiente. </w:t>
      </w:r>
    </w:p>
    <w:p w14:paraId="074FCC96" w14:textId="77777777" w:rsidR="00A33CEC" w:rsidRDefault="00A33CEC" w:rsidP="00A33CEC">
      <w:pPr>
        <w:tabs>
          <w:tab w:val="left" w:pos="567"/>
        </w:tabs>
        <w:spacing w:after="0" w:line="240" w:lineRule="auto"/>
        <w:ind w:left="567"/>
        <w:contextualSpacing/>
        <w:jc w:val="both"/>
        <w:rPr>
          <w:rFonts w:ascii="Museo Sans 300" w:hAnsi="Museo Sans 300"/>
          <w:sz w:val="20"/>
          <w:szCs w:val="20"/>
        </w:rPr>
      </w:pPr>
    </w:p>
    <w:p w14:paraId="365CC395" w14:textId="70F82790" w:rsidR="00A33CEC" w:rsidRPr="00A33CEC" w:rsidRDefault="00A33CEC" w:rsidP="00A33CEC">
      <w:pPr>
        <w:tabs>
          <w:tab w:val="left" w:pos="567"/>
        </w:tabs>
        <w:spacing w:after="0" w:line="240" w:lineRule="auto"/>
        <w:ind w:left="567"/>
        <w:contextualSpacing/>
        <w:jc w:val="both"/>
        <w:rPr>
          <w:rFonts w:ascii="Museo Sans 300" w:hAnsi="Museo Sans 300"/>
          <w:sz w:val="20"/>
          <w:szCs w:val="20"/>
        </w:rPr>
      </w:pPr>
      <w:r w:rsidRPr="00A33CEC">
        <w:rPr>
          <w:rFonts w:ascii="Museo Sans 300" w:hAnsi="Museo Sans 300"/>
          <w:sz w:val="20"/>
          <w:szCs w:val="20"/>
        </w:rPr>
        <w:t xml:space="preserve">Dicho acuerdo fue notificado a la empresa distribuidora y a la usuaria los días veintidós y veintitrés </w:t>
      </w:r>
      <w:r w:rsidR="002E65E2">
        <w:rPr>
          <w:rFonts w:ascii="Museo Sans 300" w:hAnsi="Museo Sans 300"/>
          <w:sz w:val="20"/>
          <w:szCs w:val="20"/>
        </w:rPr>
        <w:t xml:space="preserve">de enero </w:t>
      </w:r>
      <w:r w:rsidRPr="00A33CEC">
        <w:rPr>
          <w:rFonts w:ascii="Museo Sans 300" w:hAnsi="Museo Sans 300"/>
          <w:sz w:val="20"/>
          <w:szCs w:val="20"/>
        </w:rPr>
        <w:t xml:space="preserve">del presente año, respectivamente. </w:t>
      </w:r>
    </w:p>
    <w:p w14:paraId="7AD8DE3A" w14:textId="77777777" w:rsidR="00A33CEC" w:rsidRPr="00A33CEC" w:rsidRDefault="00A33CEC" w:rsidP="00A33CEC">
      <w:pPr>
        <w:tabs>
          <w:tab w:val="left" w:pos="567"/>
        </w:tabs>
        <w:spacing w:after="0" w:line="240" w:lineRule="auto"/>
        <w:ind w:left="567"/>
        <w:contextualSpacing/>
        <w:jc w:val="both"/>
        <w:rPr>
          <w:rFonts w:ascii="Museo Sans 300" w:hAnsi="Museo Sans 300"/>
          <w:sz w:val="20"/>
          <w:szCs w:val="20"/>
        </w:rPr>
      </w:pPr>
    </w:p>
    <w:p w14:paraId="5CE737A4" w14:textId="6CD2546C" w:rsidR="004F157F" w:rsidRPr="00A33CEC" w:rsidRDefault="00A33CEC" w:rsidP="00A33CEC">
      <w:pPr>
        <w:tabs>
          <w:tab w:val="left" w:pos="567"/>
        </w:tabs>
        <w:spacing w:after="0" w:line="240" w:lineRule="auto"/>
        <w:ind w:left="567"/>
        <w:contextualSpacing/>
        <w:jc w:val="both"/>
        <w:rPr>
          <w:rFonts w:ascii="Museo Sans 300" w:hAnsi="Museo Sans 300"/>
          <w:sz w:val="20"/>
          <w:szCs w:val="20"/>
          <w:lang w:val="es-MX" w:eastAsia="es-SV"/>
        </w:rPr>
      </w:pPr>
      <w:r w:rsidRPr="00A33CEC">
        <w:rPr>
          <w:rFonts w:ascii="Museo Sans 300" w:hAnsi="Museo Sans 300"/>
          <w:sz w:val="20"/>
          <w:szCs w:val="20"/>
        </w:rPr>
        <w:t>El día tres de febrero de este año, el ingeniero Hernán Eliú Sagastume López, apoderado especial de la sociedad AES CLESA y Cía., S. en C. de C.V., presentó un escrito en el cual expresó que no existen pruebas adicionales.</w:t>
      </w:r>
    </w:p>
    <w:p w14:paraId="56626105" w14:textId="77777777" w:rsidR="00A33CEC" w:rsidRDefault="00A33CEC" w:rsidP="000E6B4F">
      <w:pPr>
        <w:tabs>
          <w:tab w:val="left" w:pos="567"/>
        </w:tabs>
        <w:spacing w:after="0" w:line="240" w:lineRule="auto"/>
        <w:ind w:left="567"/>
        <w:contextualSpacing/>
        <w:jc w:val="both"/>
        <w:rPr>
          <w:rFonts w:ascii="Museo Sans 300" w:hAnsi="Museo Sans 300"/>
          <w:sz w:val="20"/>
          <w:szCs w:val="20"/>
          <w:lang w:val="es-ES_tradnl"/>
        </w:rPr>
      </w:pPr>
    </w:p>
    <w:p w14:paraId="24E5F174" w14:textId="5E21E573" w:rsidR="00A33CEC" w:rsidRPr="00A33CEC" w:rsidRDefault="00A33CEC" w:rsidP="00A33CEC">
      <w:pPr>
        <w:tabs>
          <w:tab w:val="left" w:pos="567"/>
          <w:tab w:val="num" w:pos="720"/>
        </w:tabs>
        <w:spacing w:after="0" w:line="240" w:lineRule="auto"/>
        <w:ind w:left="567"/>
        <w:contextualSpacing/>
        <w:jc w:val="both"/>
        <w:rPr>
          <w:rFonts w:ascii="Museo Sans 300" w:hAnsi="Museo Sans 300"/>
          <w:sz w:val="20"/>
          <w:szCs w:val="20"/>
        </w:rPr>
      </w:pPr>
      <w:r w:rsidRPr="00A33CEC">
        <w:rPr>
          <w:rFonts w:ascii="Museo Sans 300" w:hAnsi="Museo Sans 300"/>
          <w:sz w:val="20"/>
          <w:szCs w:val="20"/>
        </w:rPr>
        <w:t>El día doce de febrero de este año, el CAU remitió el memorando N.° FA/CAU-141/2020 en el cual solicitó una prórroga para rendir el informe técnico requerido en el acuerdo N.° E-090-2020-CAU, por la razón siguiente: </w:t>
      </w:r>
    </w:p>
    <w:p w14:paraId="246CBD71" w14:textId="77777777" w:rsidR="00A33CEC" w:rsidRPr="00A33CEC" w:rsidRDefault="00A33CEC" w:rsidP="00A33CEC">
      <w:pPr>
        <w:tabs>
          <w:tab w:val="left" w:pos="567"/>
        </w:tabs>
        <w:spacing w:after="0" w:line="240" w:lineRule="auto"/>
        <w:ind w:left="567"/>
        <w:contextualSpacing/>
        <w:jc w:val="both"/>
        <w:rPr>
          <w:rFonts w:ascii="Museo Sans 300" w:hAnsi="Museo Sans 300"/>
          <w:sz w:val="20"/>
          <w:szCs w:val="20"/>
        </w:rPr>
      </w:pPr>
      <w:r w:rsidRPr="00A33CEC">
        <w:rPr>
          <w:rFonts w:ascii="Museo Sans 300" w:hAnsi="Museo Sans 300"/>
          <w:sz w:val="20"/>
          <w:szCs w:val="20"/>
        </w:rPr>
        <w:t> </w:t>
      </w:r>
    </w:p>
    <w:p w14:paraId="7AAC6AC5" w14:textId="668C16B6" w:rsidR="00A33CEC" w:rsidRPr="00A33CEC" w:rsidRDefault="00A33CEC" w:rsidP="00755FB3">
      <w:pPr>
        <w:tabs>
          <w:tab w:val="left" w:pos="567"/>
        </w:tabs>
        <w:spacing w:after="0" w:line="240" w:lineRule="auto"/>
        <w:ind w:left="1134" w:right="565"/>
        <w:contextualSpacing/>
        <w:jc w:val="both"/>
        <w:rPr>
          <w:rFonts w:ascii="Museo 300" w:hAnsi="Museo 300"/>
          <w:sz w:val="16"/>
          <w:szCs w:val="16"/>
        </w:rPr>
      </w:pPr>
      <w:r w:rsidRPr="00A33CEC">
        <w:rPr>
          <w:rFonts w:ascii="Museo 300" w:hAnsi="Museo 300"/>
          <w:sz w:val="16"/>
          <w:szCs w:val="16"/>
          <w:lang w:val="es-ES"/>
        </w:rPr>
        <w:t>“[…] con fecha 30 de enero de 2020 mediante carta identificada con el código CAU-E-0164-20-FA, el CAU de Santa Ana, le solicitó a CLESA la instalación de un equipo analizador de redes en la acometida del usuario y en la subestación de identifica</w:t>
      </w:r>
      <w:r w:rsidR="00C00CFC">
        <w:rPr>
          <w:rFonts w:ascii="Museo 300" w:hAnsi="Museo 300"/>
          <w:sz w:val="16"/>
          <w:szCs w:val="16"/>
          <w:lang w:val="es-ES"/>
        </w:rPr>
        <w:t>da con el número de placa +++</w:t>
      </w:r>
      <w:r w:rsidRPr="00A33CEC">
        <w:rPr>
          <w:rFonts w:ascii="Museo 300" w:hAnsi="Museo 300"/>
          <w:sz w:val="16"/>
          <w:szCs w:val="16"/>
          <w:lang w:val="es-ES"/>
        </w:rPr>
        <w:t>; al respecto, mediante carta presentada por AES CLESA con fecha 10 de febrero de 2020, en la cual la empresa Distribuidora manifiesta que al momento de la descarga se presentaron algunos inconvenientes, por lo cual se realizará una nueva medición y los resultados de esta se estarían enviando el día 18 de febrero de 2020. </w:t>
      </w:r>
      <w:r w:rsidRPr="00A33CEC">
        <w:rPr>
          <w:rFonts w:ascii="Museo 300" w:hAnsi="Museo 300"/>
          <w:sz w:val="16"/>
          <w:szCs w:val="16"/>
        </w:rPr>
        <w:t>[…]” </w:t>
      </w:r>
    </w:p>
    <w:p w14:paraId="4388F5C9" w14:textId="77777777" w:rsidR="00A33CEC" w:rsidRPr="00A33CEC" w:rsidRDefault="00A33CEC" w:rsidP="00A33CEC">
      <w:pPr>
        <w:tabs>
          <w:tab w:val="left" w:pos="567"/>
        </w:tabs>
        <w:spacing w:after="0" w:line="240" w:lineRule="auto"/>
        <w:ind w:left="567"/>
        <w:contextualSpacing/>
        <w:jc w:val="both"/>
        <w:rPr>
          <w:rFonts w:ascii="Museo Sans 300" w:hAnsi="Museo Sans 300"/>
          <w:sz w:val="20"/>
          <w:szCs w:val="20"/>
        </w:rPr>
      </w:pPr>
      <w:r w:rsidRPr="00A33CEC">
        <w:rPr>
          <w:rFonts w:ascii="Museo Sans 300" w:hAnsi="Museo Sans 300"/>
          <w:sz w:val="20"/>
          <w:szCs w:val="20"/>
        </w:rPr>
        <w:t> </w:t>
      </w:r>
    </w:p>
    <w:p w14:paraId="784A0159" w14:textId="5E09C872" w:rsidR="00A33CEC" w:rsidRPr="00A33CEC" w:rsidRDefault="00A33CEC" w:rsidP="00A33CEC">
      <w:pPr>
        <w:tabs>
          <w:tab w:val="left" w:pos="567"/>
          <w:tab w:val="num" w:pos="720"/>
        </w:tabs>
        <w:spacing w:after="0" w:line="240" w:lineRule="auto"/>
        <w:ind w:left="567"/>
        <w:contextualSpacing/>
        <w:jc w:val="both"/>
        <w:rPr>
          <w:rFonts w:ascii="Museo Sans 300" w:hAnsi="Museo Sans 300"/>
          <w:sz w:val="20"/>
          <w:szCs w:val="20"/>
        </w:rPr>
      </w:pPr>
      <w:r w:rsidRPr="00A33CEC">
        <w:rPr>
          <w:rFonts w:ascii="Museo Sans 300" w:hAnsi="Museo Sans 300"/>
          <w:sz w:val="20"/>
          <w:szCs w:val="20"/>
        </w:rPr>
        <w:t>Mediante el acuerdo N.° E-273-2020–CAU</w:t>
      </w:r>
      <w:r w:rsidR="00755FB3">
        <w:rPr>
          <w:rFonts w:ascii="Museo Sans 300" w:hAnsi="Museo Sans 300"/>
          <w:sz w:val="20"/>
          <w:szCs w:val="20"/>
        </w:rPr>
        <w:t>,</w:t>
      </w:r>
      <w:r w:rsidRPr="00A33CEC">
        <w:rPr>
          <w:rFonts w:ascii="Museo Sans 300" w:hAnsi="Museo Sans 300"/>
          <w:sz w:val="20"/>
          <w:szCs w:val="20"/>
        </w:rPr>
        <w:t xml:space="preserve"> de fecha diecinueve de febrero de este año, esta superintendencia otorgó al CAU la prórroga solicitada para rendir el informe técnico, por considerar que era necesario que </w:t>
      </w:r>
      <w:r w:rsidR="00755FB3">
        <w:rPr>
          <w:rFonts w:ascii="Museo Sans 300" w:hAnsi="Museo Sans 300"/>
          <w:sz w:val="20"/>
          <w:szCs w:val="20"/>
        </w:rPr>
        <w:t>se</w:t>
      </w:r>
      <w:r w:rsidRPr="00A33CEC">
        <w:rPr>
          <w:rFonts w:ascii="Museo Sans 300" w:hAnsi="Museo Sans 300"/>
          <w:sz w:val="20"/>
          <w:szCs w:val="20"/>
        </w:rPr>
        <w:t xml:space="preserve"> evaluara la información que la sociedad AES CLESA y Cía., S. en C. de C.V. no había remitido.  </w:t>
      </w:r>
    </w:p>
    <w:p w14:paraId="4A22B1A9" w14:textId="77777777" w:rsidR="00A33CEC" w:rsidRPr="00A33CEC" w:rsidRDefault="00A33CEC" w:rsidP="00A33CEC">
      <w:pPr>
        <w:tabs>
          <w:tab w:val="left" w:pos="567"/>
        </w:tabs>
        <w:spacing w:after="0" w:line="240" w:lineRule="auto"/>
        <w:ind w:left="567"/>
        <w:contextualSpacing/>
        <w:jc w:val="both"/>
        <w:rPr>
          <w:rFonts w:ascii="Museo Sans 300" w:hAnsi="Museo Sans 300"/>
          <w:sz w:val="20"/>
          <w:szCs w:val="20"/>
        </w:rPr>
      </w:pPr>
      <w:r w:rsidRPr="00A33CEC">
        <w:rPr>
          <w:rFonts w:ascii="Museo Sans 300" w:hAnsi="Museo Sans 300"/>
          <w:sz w:val="20"/>
          <w:szCs w:val="20"/>
        </w:rPr>
        <w:t> </w:t>
      </w:r>
    </w:p>
    <w:p w14:paraId="300683D3" w14:textId="77777777" w:rsidR="00A33CEC" w:rsidRPr="00A33CEC" w:rsidRDefault="00A33CEC" w:rsidP="00A33CEC">
      <w:pPr>
        <w:tabs>
          <w:tab w:val="left" w:pos="567"/>
        </w:tabs>
        <w:spacing w:after="0" w:line="240" w:lineRule="auto"/>
        <w:ind w:left="567"/>
        <w:contextualSpacing/>
        <w:jc w:val="both"/>
        <w:rPr>
          <w:rFonts w:ascii="Museo Sans 300" w:hAnsi="Museo Sans 300"/>
          <w:sz w:val="20"/>
          <w:szCs w:val="20"/>
        </w:rPr>
      </w:pPr>
      <w:r w:rsidRPr="00A33CEC">
        <w:rPr>
          <w:rFonts w:ascii="Museo Sans 300" w:hAnsi="Museo Sans 300"/>
          <w:sz w:val="20"/>
          <w:szCs w:val="20"/>
          <w:lang w:val="es-ES"/>
        </w:rPr>
        <w:t>Dicho acuerdo fue notificado a la empresa distribuidora y a la usuaria los días veinticuatro y veinticinco de febrero del presente año, respectivamente.</w:t>
      </w:r>
      <w:r w:rsidRPr="00A33CEC">
        <w:rPr>
          <w:rFonts w:ascii="Museo Sans 300" w:hAnsi="Museo Sans 300"/>
          <w:sz w:val="20"/>
          <w:szCs w:val="20"/>
        </w:rPr>
        <w:t> </w:t>
      </w:r>
    </w:p>
    <w:p w14:paraId="4D3D0317" w14:textId="77777777" w:rsidR="00A33CEC" w:rsidRDefault="00A33CEC" w:rsidP="000E6B4F">
      <w:pPr>
        <w:tabs>
          <w:tab w:val="left" w:pos="567"/>
        </w:tabs>
        <w:spacing w:after="0" w:line="240" w:lineRule="auto"/>
        <w:ind w:left="567"/>
        <w:contextualSpacing/>
        <w:jc w:val="both"/>
        <w:rPr>
          <w:rFonts w:ascii="Museo Sans 300" w:hAnsi="Museo Sans 300"/>
          <w:sz w:val="20"/>
          <w:szCs w:val="20"/>
          <w:lang w:val="es-ES_tradnl"/>
        </w:rPr>
      </w:pPr>
    </w:p>
    <w:p w14:paraId="342DA4DA" w14:textId="3108BC27" w:rsidR="004F157F" w:rsidRDefault="00A567CE" w:rsidP="00A33CEC">
      <w:pPr>
        <w:tabs>
          <w:tab w:val="left" w:pos="567"/>
        </w:tabs>
        <w:spacing w:after="0" w:line="240" w:lineRule="auto"/>
        <w:ind w:left="567"/>
        <w:contextualSpacing/>
        <w:jc w:val="both"/>
        <w:rPr>
          <w:rFonts w:ascii="Museo Sans 300" w:hAnsi="Museo Sans 300"/>
          <w:sz w:val="20"/>
          <w:szCs w:val="20"/>
        </w:rPr>
      </w:pPr>
      <w:r w:rsidRPr="373E65A9">
        <w:rPr>
          <w:rFonts w:ascii="Museo Sans 300" w:hAnsi="Museo Sans 300"/>
          <w:sz w:val="20"/>
          <w:szCs w:val="20"/>
          <w:lang w:val="es-ES"/>
        </w:rPr>
        <w:t>El</w:t>
      </w:r>
      <w:r w:rsidRPr="373E65A9">
        <w:rPr>
          <w:rFonts w:ascii="Museo Sans 300" w:hAnsi="Museo Sans 300"/>
          <w:sz w:val="20"/>
          <w:szCs w:val="20"/>
        </w:rPr>
        <w:t xml:space="preserve"> día </w:t>
      </w:r>
      <w:r w:rsidR="00A33CEC" w:rsidRPr="373E65A9">
        <w:rPr>
          <w:rFonts w:ascii="Museo Sans 300" w:hAnsi="Museo Sans 300"/>
          <w:sz w:val="20"/>
          <w:szCs w:val="20"/>
        </w:rPr>
        <w:t xml:space="preserve">veinticinco de septiembre de </w:t>
      </w:r>
      <w:r w:rsidRPr="373E65A9">
        <w:rPr>
          <w:rFonts w:ascii="Museo Sans 300" w:hAnsi="Museo Sans 300"/>
          <w:sz w:val="20"/>
          <w:szCs w:val="20"/>
        </w:rPr>
        <w:t xml:space="preserve">dos mil veinte, el CAU rindió </w:t>
      </w:r>
      <w:r w:rsidR="004F157F" w:rsidRPr="373E65A9">
        <w:rPr>
          <w:rFonts w:ascii="Museo Sans 300" w:hAnsi="Museo Sans 300"/>
          <w:sz w:val="20"/>
          <w:szCs w:val="20"/>
          <w:lang w:val="es-ES"/>
        </w:rPr>
        <w:t>el informe técnico N.° IT-</w:t>
      </w:r>
      <w:r w:rsidR="00C00CFC">
        <w:rPr>
          <w:rFonts w:ascii="Museo Sans 300" w:hAnsi="Museo Sans 300"/>
          <w:sz w:val="20"/>
          <w:szCs w:val="20"/>
          <w:lang w:val="es-ES"/>
        </w:rPr>
        <w:t>308-+++</w:t>
      </w:r>
      <w:r w:rsidR="004F157F" w:rsidRPr="373E65A9">
        <w:rPr>
          <w:rFonts w:ascii="Museo Sans 300" w:hAnsi="Museo Sans 300"/>
          <w:sz w:val="20"/>
          <w:szCs w:val="20"/>
          <w:lang w:val="es-ES"/>
        </w:rPr>
        <w:t xml:space="preserve">-CAU </w:t>
      </w:r>
      <w:r w:rsidR="00A33CEC" w:rsidRPr="373E65A9">
        <w:rPr>
          <w:rFonts w:ascii="Museo Sans 300" w:hAnsi="Museo Sans 300"/>
          <w:sz w:val="20"/>
          <w:szCs w:val="20"/>
          <w:lang w:val="es-ES"/>
        </w:rPr>
        <w:t xml:space="preserve">en el </w:t>
      </w:r>
      <w:r w:rsidR="00A33CEC" w:rsidRPr="373E65A9">
        <w:rPr>
          <w:rFonts w:ascii="Museo Sans 300" w:hAnsi="Museo Sans 300"/>
          <w:sz w:val="20"/>
          <w:szCs w:val="20"/>
        </w:rPr>
        <w:t>que realizó un análisis, entre otros, de: a) argumentos de las partes; b) pruebas aportadas; c) condiciones de la red de distribución eléctrica; d) condiciones de las instalaciones internas del suministro eléctrico; e) eventos vinculados con afectaciones del servicio eléctrico; y, f) determinación de responsabilidad en los daños reclamados. De dichos elementos, es pertinente citar los siguientes: </w:t>
      </w:r>
    </w:p>
    <w:p w14:paraId="0D34BFB1" w14:textId="2AEB0E9C" w:rsidR="00A33CEC" w:rsidRDefault="00A33CEC" w:rsidP="00A33CEC">
      <w:pPr>
        <w:tabs>
          <w:tab w:val="left" w:pos="567"/>
        </w:tabs>
        <w:spacing w:after="0" w:line="240" w:lineRule="auto"/>
        <w:ind w:left="567"/>
        <w:contextualSpacing/>
        <w:jc w:val="both"/>
        <w:rPr>
          <w:rFonts w:ascii="Museo Sans 300" w:hAnsi="Museo Sans 300"/>
          <w:sz w:val="20"/>
          <w:szCs w:val="20"/>
          <w:lang w:val="es-ES_tradnl" w:eastAsia="es-ES"/>
        </w:rPr>
      </w:pPr>
    </w:p>
    <w:p w14:paraId="72604600" w14:textId="77777777" w:rsidR="00D43B16" w:rsidRPr="00483707" w:rsidRDefault="00D43B16" w:rsidP="00D43B16">
      <w:pPr>
        <w:pStyle w:val="paragraph"/>
        <w:spacing w:before="0" w:beforeAutospacing="0" w:after="0" w:afterAutospacing="0"/>
        <w:ind w:left="567"/>
        <w:jc w:val="both"/>
        <w:textAlignment w:val="baseline"/>
        <w:rPr>
          <w:rStyle w:val="eop"/>
          <w:rFonts w:ascii="Museo Sans 300" w:eastAsia="Museo Sans" w:hAnsi="Museo Sans 300" w:cs="Calibri"/>
          <w:sz w:val="20"/>
          <w:szCs w:val="20"/>
          <w:u w:val="single"/>
        </w:rPr>
      </w:pPr>
      <w:r>
        <w:rPr>
          <w:rFonts w:ascii="Museo Sans 300" w:eastAsia="Calibri" w:hAnsi="Museo Sans 300"/>
          <w:sz w:val="20"/>
          <w:szCs w:val="20"/>
          <w:lang w:eastAsia="en-US"/>
        </w:rPr>
        <w:t xml:space="preserve">A. </w:t>
      </w:r>
      <w:r w:rsidRPr="00483707">
        <w:rPr>
          <w:rFonts w:ascii="Museo Sans 300" w:eastAsia="Calibri" w:hAnsi="Museo Sans 300"/>
          <w:sz w:val="20"/>
          <w:szCs w:val="20"/>
          <w:u w:val="single"/>
          <w:lang w:eastAsia="en-US"/>
        </w:rPr>
        <w:t>Red eléctrica de la distribuidora</w:t>
      </w:r>
    </w:p>
    <w:p w14:paraId="169C2DE6" w14:textId="05A528F9" w:rsidR="00D43B16" w:rsidRDefault="00D43B16" w:rsidP="00A33CEC">
      <w:pPr>
        <w:tabs>
          <w:tab w:val="left" w:pos="567"/>
        </w:tabs>
        <w:spacing w:after="0" w:line="240" w:lineRule="auto"/>
        <w:ind w:left="567"/>
        <w:contextualSpacing/>
        <w:jc w:val="both"/>
        <w:rPr>
          <w:rFonts w:ascii="Museo Sans 300" w:hAnsi="Museo Sans 300"/>
          <w:sz w:val="20"/>
          <w:szCs w:val="20"/>
          <w:lang w:val="es-ES_tradnl" w:eastAsia="es-ES"/>
        </w:rPr>
      </w:pPr>
    </w:p>
    <w:p w14:paraId="27460F98" w14:textId="1703AC4E" w:rsidR="00960AFF" w:rsidRPr="00960AFF" w:rsidRDefault="00EA6B8A">
      <w:pPr>
        <w:tabs>
          <w:tab w:val="left" w:pos="993"/>
        </w:tabs>
        <w:ind w:left="993" w:right="567"/>
        <w:contextualSpacing/>
        <w:jc w:val="both"/>
        <w:rPr>
          <w:rFonts w:ascii="Museo 300" w:hAnsi="Museo 300"/>
          <w:sz w:val="16"/>
          <w:szCs w:val="16"/>
          <w:lang w:val="es-MX" w:eastAsia="es-ES"/>
        </w:rPr>
      </w:pPr>
      <w:r>
        <w:rPr>
          <w:rFonts w:ascii="Museo 300" w:hAnsi="Museo 300"/>
          <w:sz w:val="16"/>
          <w:szCs w:val="16"/>
          <w:lang w:val="es-ES_tradnl" w:eastAsia="es-ES"/>
        </w:rPr>
        <w:t>“</w:t>
      </w:r>
      <w:r w:rsidR="00960AFF">
        <w:rPr>
          <w:rFonts w:ascii="Museo 300" w:hAnsi="Museo 300"/>
          <w:sz w:val="16"/>
          <w:szCs w:val="16"/>
          <w:lang w:val="es-ES_tradnl" w:eastAsia="es-ES"/>
        </w:rPr>
        <w:t xml:space="preserve">[…] </w:t>
      </w:r>
      <w:r w:rsidR="00960AFF" w:rsidRPr="00960AFF">
        <w:rPr>
          <w:rFonts w:ascii="Museo 300" w:hAnsi="Museo 300"/>
          <w:sz w:val="16"/>
          <w:szCs w:val="16"/>
          <w:lang w:val="es-MX" w:eastAsia="es-ES"/>
        </w:rPr>
        <w:t>Con el propósito de obtener la información detallada y relacionada con la problemática planteada por la usuaria final, con fecha 16 de enero de 2020, el personal técnico del CAU realizó inspección técnica in situ, cuyos resultados fueron los siguientes:</w:t>
      </w:r>
    </w:p>
    <w:p w14:paraId="45D11389" w14:textId="77777777" w:rsidR="00960AFF" w:rsidRPr="00960AFF" w:rsidRDefault="00960AFF">
      <w:pPr>
        <w:tabs>
          <w:tab w:val="left" w:pos="993"/>
        </w:tabs>
        <w:spacing w:after="0" w:line="240" w:lineRule="auto"/>
        <w:ind w:left="993" w:right="567"/>
        <w:contextualSpacing/>
        <w:jc w:val="both"/>
        <w:rPr>
          <w:rFonts w:ascii="Museo 300" w:hAnsi="Museo 300"/>
          <w:b/>
          <w:sz w:val="16"/>
          <w:szCs w:val="16"/>
          <w:lang w:val="es-MX" w:eastAsia="es-ES"/>
        </w:rPr>
      </w:pPr>
    </w:p>
    <w:p w14:paraId="00E73608" w14:textId="77777777" w:rsidR="00960AFF" w:rsidRPr="00960AFF" w:rsidRDefault="00960AFF">
      <w:pPr>
        <w:tabs>
          <w:tab w:val="left" w:pos="993"/>
        </w:tabs>
        <w:spacing w:after="0" w:line="240" w:lineRule="auto"/>
        <w:ind w:left="993" w:right="567"/>
        <w:contextualSpacing/>
        <w:jc w:val="both"/>
        <w:rPr>
          <w:rFonts w:ascii="Museo 300" w:hAnsi="Museo 300"/>
          <w:sz w:val="16"/>
          <w:szCs w:val="16"/>
          <w:lang w:eastAsia="es-ES"/>
        </w:rPr>
      </w:pPr>
      <w:r w:rsidRPr="00960AFF">
        <w:rPr>
          <w:rFonts w:ascii="Museo 300" w:hAnsi="Museo 300"/>
          <w:sz w:val="16"/>
          <w:szCs w:val="16"/>
          <w:lang w:eastAsia="es-ES"/>
        </w:rPr>
        <w:t>Con respecto a la red eléctrica propiedad de la empresa distribuidora, se observaron las siguientes condiciones:</w:t>
      </w:r>
    </w:p>
    <w:p w14:paraId="41107A6B" w14:textId="77777777" w:rsidR="00960AFF" w:rsidRPr="00960AFF" w:rsidRDefault="00960AFF" w:rsidP="000842CE">
      <w:pPr>
        <w:tabs>
          <w:tab w:val="left" w:pos="567"/>
        </w:tabs>
        <w:spacing w:after="0" w:line="240" w:lineRule="auto"/>
        <w:ind w:left="567" w:right="567"/>
        <w:contextualSpacing/>
        <w:jc w:val="both"/>
        <w:rPr>
          <w:rFonts w:ascii="Museo 300" w:hAnsi="Museo 300"/>
          <w:sz w:val="16"/>
          <w:szCs w:val="16"/>
          <w:lang w:eastAsia="es-ES"/>
        </w:rPr>
      </w:pPr>
    </w:p>
    <w:p w14:paraId="3035267A" w14:textId="23EA2DFE" w:rsidR="00960AFF" w:rsidRDefault="00960AFF" w:rsidP="000842CE">
      <w:pPr>
        <w:numPr>
          <w:ilvl w:val="0"/>
          <w:numId w:val="21"/>
        </w:numPr>
        <w:tabs>
          <w:tab w:val="left" w:pos="567"/>
        </w:tabs>
        <w:spacing w:after="0" w:line="240" w:lineRule="auto"/>
        <w:ind w:left="1418" w:right="567"/>
        <w:contextualSpacing/>
        <w:jc w:val="both"/>
        <w:rPr>
          <w:rFonts w:ascii="Museo 300" w:hAnsi="Museo 300"/>
          <w:sz w:val="16"/>
          <w:szCs w:val="16"/>
          <w:lang w:eastAsia="es-ES"/>
        </w:rPr>
      </w:pPr>
      <w:r w:rsidRPr="00960AFF">
        <w:rPr>
          <w:rFonts w:ascii="Museo 300" w:hAnsi="Museo 300"/>
          <w:sz w:val="16"/>
          <w:szCs w:val="16"/>
          <w:lang w:eastAsia="es-ES"/>
        </w:rPr>
        <w:t xml:space="preserve">Se constató que la unidad de transformación identificada por parte de la empresa distribuidora con el código </w:t>
      </w:r>
      <w:r w:rsidR="00C00CFC">
        <w:rPr>
          <w:rFonts w:ascii="Museo 300" w:hAnsi="Museo 300"/>
          <w:b/>
          <w:sz w:val="16"/>
          <w:szCs w:val="16"/>
          <w:lang w:eastAsia="es-ES"/>
        </w:rPr>
        <w:t>+++</w:t>
      </w:r>
      <w:r w:rsidRPr="00960AFF">
        <w:rPr>
          <w:rFonts w:ascii="Museo 300" w:hAnsi="Museo 300"/>
          <w:sz w:val="16"/>
          <w:szCs w:val="16"/>
          <w:lang w:eastAsia="es-ES"/>
        </w:rPr>
        <w:t xml:space="preserve">, con capacidad de suministro de </w:t>
      </w:r>
      <w:r w:rsidRPr="00960AFF">
        <w:rPr>
          <w:rFonts w:ascii="Museo 300" w:hAnsi="Museo 300"/>
          <w:b/>
          <w:sz w:val="16"/>
          <w:szCs w:val="16"/>
          <w:lang w:eastAsia="es-ES"/>
        </w:rPr>
        <w:t>25 kVA</w:t>
      </w:r>
      <w:r w:rsidRPr="00960AFF">
        <w:rPr>
          <w:rFonts w:ascii="Museo 300" w:hAnsi="Museo 300"/>
          <w:sz w:val="16"/>
          <w:szCs w:val="16"/>
          <w:lang w:eastAsia="es-ES"/>
        </w:rPr>
        <w:t xml:space="preserve">, brinda de energía al servicio eléctrico identificado con el </w:t>
      </w:r>
      <w:r w:rsidRPr="00960AFF">
        <w:rPr>
          <w:rFonts w:ascii="Museo 300" w:hAnsi="Museo 300"/>
          <w:b/>
          <w:sz w:val="16"/>
          <w:szCs w:val="16"/>
          <w:lang w:eastAsia="es-ES"/>
        </w:rPr>
        <w:t xml:space="preserve">NIC </w:t>
      </w:r>
      <w:r w:rsidR="00C00CFC">
        <w:rPr>
          <w:rFonts w:ascii="Museo 300" w:hAnsi="Museo 300"/>
          <w:b/>
          <w:sz w:val="16"/>
          <w:szCs w:val="16"/>
          <w:lang w:eastAsia="es-ES"/>
        </w:rPr>
        <w:t>+++</w:t>
      </w:r>
      <w:r w:rsidRPr="00960AFF">
        <w:rPr>
          <w:rFonts w:ascii="Museo 300" w:hAnsi="Museo 300"/>
          <w:sz w:val="16"/>
          <w:szCs w:val="16"/>
          <w:lang w:eastAsia="es-ES"/>
        </w:rPr>
        <w:t>. En la siguiente fotografía N.° 1, se muestra la identificación de la unidad de transformación:</w:t>
      </w:r>
    </w:p>
    <w:p w14:paraId="178CF687" w14:textId="7608875A" w:rsidR="00D90692" w:rsidRDefault="00D90692" w:rsidP="000842CE">
      <w:pPr>
        <w:tabs>
          <w:tab w:val="left" w:pos="567"/>
        </w:tabs>
        <w:spacing w:after="0" w:line="240" w:lineRule="auto"/>
        <w:ind w:left="1068" w:right="567"/>
        <w:contextualSpacing/>
        <w:jc w:val="both"/>
        <w:rPr>
          <w:rFonts w:ascii="Museo 300" w:hAnsi="Museo 300"/>
          <w:sz w:val="16"/>
          <w:szCs w:val="16"/>
          <w:lang w:eastAsia="es-ES"/>
        </w:rPr>
      </w:pPr>
    </w:p>
    <w:p w14:paraId="403D8833" w14:textId="6A71D7C4" w:rsidR="00D90692" w:rsidRPr="00960AFF" w:rsidRDefault="00C00CFC" w:rsidP="000842CE">
      <w:pPr>
        <w:tabs>
          <w:tab w:val="left" w:pos="567"/>
        </w:tabs>
        <w:spacing w:after="0" w:line="240" w:lineRule="auto"/>
        <w:ind w:left="1068" w:right="567"/>
        <w:contextualSpacing/>
        <w:jc w:val="center"/>
        <w:rPr>
          <w:rFonts w:ascii="Museo 300" w:hAnsi="Museo 300"/>
          <w:sz w:val="16"/>
          <w:szCs w:val="16"/>
          <w:lang w:eastAsia="es-ES"/>
        </w:rPr>
      </w:pPr>
      <w:r>
        <w:rPr>
          <w:noProof/>
          <w:lang w:eastAsia="es-SV"/>
        </w:rPr>
        <w:t>+++</w:t>
      </w:r>
    </w:p>
    <w:p w14:paraId="568DC04C" w14:textId="2434A2EC" w:rsidR="00D90692" w:rsidRDefault="00D90692" w:rsidP="000842CE">
      <w:pPr>
        <w:tabs>
          <w:tab w:val="left" w:pos="567"/>
        </w:tabs>
        <w:spacing w:after="0" w:line="240" w:lineRule="auto"/>
        <w:ind w:left="567" w:right="567"/>
        <w:contextualSpacing/>
        <w:jc w:val="both"/>
        <w:rPr>
          <w:rFonts w:ascii="Museo 300" w:hAnsi="Museo 300"/>
          <w:sz w:val="16"/>
          <w:szCs w:val="16"/>
          <w:lang w:val="es-ES_tradnl" w:eastAsia="es-ES"/>
        </w:rPr>
      </w:pPr>
    </w:p>
    <w:p w14:paraId="59B0D832" w14:textId="37DC12D6" w:rsidR="00D90692" w:rsidRDefault="00D90692" w:rsidP="000842CE">
      <w:pPr>
        <w:numPr>
          <w:ilvl w:val="0"/>
          <w:numId w:val="21"/>
        </w:numPr>
        <w:tabs>
          <w:tab w:val="left" w:pos="567"/>
        </w:tabs>
        <w:spacing w:after="0" w:line="240" w:lineRule="auto"/>
        <w:ind w:left="1418" w:right="567"/>
        <w:contextualSpacing/>
        <w:jc w:val="both"/>
        <w:rPr>
          <w:rFonts w:ascii="Museo 300" w:hAnsi="Museo 300"/>
          <w:sz w:val="16"/>
          <w:szCs w:val="16"/>
          <w:lang w:eastAsia="es-ES"/>
        </w:rPr>
      </w:pPr>
      <w:r w:rsidRPr="00D90692">
        <w:rPr>
          <w:rFonts w:ascii="Museo 300" w:hAnsi="Museo 300"/>
          <w:sz w:val="16"/>
          <w:szCs w:val="16"/>
          <w:lang w:eastAsia="es-ES"/>
        </w:rPr>
        <w:t xml:space="preserve">Durante el recorrido realizado a la red de distribución de energía eléctrica propiedad de AES CLESA, se constató que la unidad de transformación con la cual la empresa distribuidora suministra de energía al servicio eléctrico en referencia, presenta derrame de aceite dieléctrico por estar ésta sobre cargada; además, se observó que AES CLESA ha realizado uniones de cables de cobre con cables de aluminio, sin el respectivo conector de compresión bimetálico. En las siguientes fotografías N.° 2 y 3, pueden observarse las condiciones señaladas:  </w:t>
      </w:r>
    </w:p>
    <w:p w14:paraId="10CB5B36" w14:textId="55CE2BE4" w:rsidR="00D90692" w:rsidRDefault="00D90692" w:rsidP="000842CE">
      <w:pPr>
        <w:tabs>
          <w:tab w:val="left" w:pos="567"/>
        </w:tabs>
        <w:spacing w:after="0" w:line="240" w:lineRule="auto"/>
        <w:ind w:left="1068" w:right="567"/>
        <w:contextualSpacing/>
        <w:jc w:val="both"/>
        <w:rPr>
          <w:rFonts w:ascii="Museo 300" w:hAnsi="Museo 300"/>
          <w:sz w:val="16"/>
          <w:szCs w:val="16"/>
          <w:lang w:eastAsia="es-ES"/>
        </w:rPr>
      </w:pPr>
    </w:p>
    <w:p w14:paraId="6176B832" w14:textId="4ECDB44D" w:rsidR="00D90692" w:rsidRPr="00D90692" w:rsidRDefault="00C00CFC" w:rsidP="000842CE">
      <w:pPr>
        <w:tabs>
          <w:tab w:val="left" w:pos="567"/>
        </w:tabs>
        <w:spacing w:after="0" w:line="240" w:lineRule="auto"/>
        <w:ind w:left="1068" w:right="567"/>
        <w:contextualSpacing/>
        <w:jc w:val="center"/>
        <w:rPr>
          <w:rFonts w:ascii="Museo 300" w:hAnsi="Museo 300"/>
          <w:sz w:val="16"/>
          <w:szCs w:val="16"/>
          <w:lang w:eastAsia="es-ES"/>
        </w:rPr>
      </w:pPr>
      <w:r>
        <w:rPr>
          <w:noProof/>
          <w:lang w:eastAsia="es-SV"/>
        </w:rPr>
        <w:t>+++</w:t>
      </w:r>
    </w:p>
    <w:p w14:paraId="125AEECF" w14:textId="603BEF12" w:rsidR="00D90692" w:rsidRDefault="00D90692" w:rsidP="000842CE">
      <w:pPr>
        <w:tabs>
          <w:tab w:val="left" w:pos="567"/>
        </w:tabs>
        <w:spacing w:after="0" w:line="240" w:lineRule="auto"/>
        <w:ind w:left="567" w:right="567"/>
        <w:contextualSpacing/>
        <w:jc w:val="both"/>
        <w:rPr>
          <w:rFonts w:ascii="Museo 300" w:hAnsi="Museo 300"/>
          <w:sz w:val="16"/>
          <w:szCs w:val="16"/>
          <w:lang w:val="es-ES_tradnl" w:eastAsia="es-ES"/>
        </w:rPr>
      </w:pPr>
    </w:p>
    <w:p w14:paraId="03AB8D93" w14:textId="5258A518" w:rsidR="00D90692" w:rsidRDefault="00D90692" w:rsidP="000842CE">
      <w:pPr>
        <w:numPr>
          <w:ilvl w:val="0"/>
          <w:numId w:val="21"/>
        </w:numPr>
        <w:tabs>
          <w:tab w:val="left" w:pos="567"/>
        </w:tabs>
        <w:spacing w:after="0" w:line="240" w:lineRule="auto"/>
        <w:ind w:left="1418" w:right="567"/>
        <w:contextualSpacing/>
        <w:jc w:val="both"/>
        <w:rPr>
          <w:rFonts w:ascii="Museo 300" w:hAnsi="Museo 300"/>
          <w:sz w:val="16"/>
          <w:szCs w:val="16"/>
          <w:lang w:eastAsia="es-ES"/>
        </w:rPr>
      </w:pPr>
      <w:r w:rsidRPr="00D90692">
        <w:rPr>
          <w:rFonts w:ascii="Museo 300" w:hAnsi="Museo 300"/>
          <w:sz w:val="16"/>
          <w:szCs w:val="16"/>
          <w:lang w:eastAsia="es-ES"/>
        </w:rPr>
        <w:t xml:space="preserve">Se observó que los conductores eléctricos que forman parte de la red en baja tensión propiedad de AES CLESA, ya perdieron su vida útil; es decir, los conductores eléctricos ya no poseen el respectivo forro plástico de protección, situación que se encuentra asociada a los efectos de la sobrecarga a los que están sometidos los referidos conductores. En la siguiente fotografía N.° 4, puede observarse la condición señalada:  </w:t>
      </w:r>
    </w:p>
    <w:p w14:paraId="2DC2600A" w14:textId="56B744CC" w:rsidR="00D90692" w:rsidRDefault="00D90692" w:rsidP="000842CE">
      <w:pPr>
        <w:tabs>
          <w:tab w:val="left" w:pos="567"/>
        </w:tabs>
        <w:spacing w:after="0" w:line="240" w:lineRule="auto"/>
        <w:ind w:left="1418" w:right="567"/>
        <w:contextualSpacing/>
        <w:jc w:val="both"/>
        <w:rPr>
          <w:rFonts w:ascii="Museo 300" w:hAnsi="Museo 300"/>
          <w:sz w:val="16"/>
          <w:szCs w:val="16"/>
          <w:lang w:eastAsia="es-ES"/>
        </w:rPr>
      </w:pPr>
    </w:p>
    <w:p w14:paraId="4FD72C50" w14:textId="4BC27487" w:rsidR="00D90692" w:rsidRPr="00D90692" w:rsidRDefault="00C00CFC" w:rsidP="000842CE">
      <w:pPr>
        <w:tabs>
          <w:tab w:val="left" w:pos="567"/>
        </w:tabs>
        <w:spacing w:after="0" w:line="240" w:lineRule="auto"/>
        <w:ind w:left="1068" w:right="567"/>
        <w:contextualSpacing/>
        <w:jc w:val="center"/>
        <w:rPr>
          <w:rFonts w:ascii="Museo 300" w:hAnsi="Museo 300"/>
          <w:sz w:val="16"/>
          <w:szCs w:val="16"/>
          <w:lang w:eastAsia="es-ES"/>
        </w:rPr>
      </w:pPr>
      <w:r>
        <w:rPr>
          <w:rFonts w:ascii="Museo 300" w:hAnsi="Museo 300"/>
          <w:sz w:val="16"/>
          <w:szCs w:val="16"/>
          <w:lang w:eastAsia="es-ES"/>
        </w:rPr>
        <w:t>+++</w:t>
      </w:r>
    </w:p>
    <w:p w14:paraId="764F612C" w14:textId="7763F6F0" w:rsidR="00D90692" w:rsidRDefault="00D90692" w:rsidP="000842CE">
      <w:pPr>
        <w:tabs>
          <w:tab w:val="left" w:pos="567"/>
        </w:tabs>
        <w:spacing w:after="0" w:line="240" w:lineRule="auto"/>
        <w:ind w:left="567" w:right="567"/>
        <w:contextualSpacing/>
        <w:jc w:val="both"/>
        <w:rPr>
          <w:rFonts w:ascii="Museo 300" w:hAnsi="Museo 300"/>
          <w:sz w:val="16"/>
          <w:szCs w:val="16"/>
          <w:lang w:val="es-ES_tradnl" w:eastAsia="es-ES"/>
        </w:rPr>
      </w:pPr>
    </w:p>
    <w:p w14:paraId="093D61FE" w14:textId="5AF0DCEA" w:rsidR="00EA6B8A" w:rsidRPr="00EA6B8A" w:rsidRDefault="00A51470" w:rsidP="000842CE">
      <w:pPr>
        <w:tabs>
          <w:tab w:val="left" w:pos="567"/>
        </w:tabs>
        <w:spacing w:after="0" w:line="240" w:lineRule="auto"/>
        <w:ind w:left="1134" w:right="567"/>
        <w:contextualSpacing/>
        <w:jc w:val="both"/>
        <w:rPr>
          <w:rFonts w:ascii="Museo 300" w:hAnsi="Museo 300"/>
          <w:sz w:val="16"/>
          <w:szCs w:val="16"/>
          <w:lang w:val="es-ES_tradnl" w:eastAsia="es-ES"/>
        </w:rPr>
      </w:pPr>
      <w:r w:rsidDel="00A51470">
        <w:rPr>
          <w:rFonts w:ascii="Museo Sans 300" w:hAnsi="Museo Sans 300"/>
          <w:sz w:val="20"/>
          <w:szCs w:val="20"/>
          <w:lang w:val="es-ES_tradnl" w:eastAsia="es-ES"/>
        </w:rPr>
        <w:t xml:space="preserve"> </w:t>
      </w:r>
      <w:bookmarkStart w:id="0" w:name="_Toc51940311"/>
      <w:r w:rsidR="00EA6B8A" w:rsidRPr="00EA6B8A">
        <w:rPr>
          <w:rFonts w:ascii="Museo 300" w:hAnsi="Museo 300"/>
          <w:sz w:val="16"/>
          <w:szCs w:val="16"/>
          <w:lang w:eastAsia="es-ES"/>
        </w:rPr>
        <w:t>[…]</w:t>
      </w:r>
      <w:r w:rsidR="00EA6B8A">
        <w:rPr>
          <w:rFonts w:ascii="Museo 300" w:hAnsi="Museo 300"/>
          <w:sz w:val="16"/>
          <w:szCs w:val="16"/>
          <w:lang w:eastAsia="es-ES"/>
        </w:rPr>
        <w:t xml:space="preserve"> 5.4.2</w:t>
      </w:r>
      <w:r w:rsidR="00EA6B8A" w:rsidRPr="00EA6B8A">
        <w:rPr>
          <w:rFonts w:ascii="Museo 300" w:hAnsi="Museo 300"/>
          <w:sz w:val="16"/>
          <w:szCs w:val="16"/>
          <w:lang w:eastAsia="es-ES"/>
        </w:rPr>
        <w:t xml:space="preserve"> </w:t>
      </w:r>
      <w:r w:rsidR="00EA6B8A" w:rsidRPr="00EA6B8A">
        <w:rPr>
          <w:rFonts w:ascii="Museo 300" w:hAnsi="Museo 300"/>
          <w:b/>
          <w:sz w:val="16"/>
          <w:szCs w:val="16"/>
          <w:lang w:eastAsia="es-ES"/>
        </w:rPr>
        <w:t>Inspección técnica realizada por parte del CAU de la SIGET</w:t>
      </w:r>
      <w:bookmarkEnd w:id="0"/>
    </w:p>
    <w:p w14:paraId="0CFCC27D" w14:textId="77777777" w:rsidR="00EA6B8A" w:rsidRPr="00EA6B8A" w:rsidRDefault="00EA6B8A" w:rsidP="000842CE">
      <w:pPr>
        <w:tabs>
          <w:tab w:val="left" w:pos="567"/>
        </w:tabs>
        <w:spacing w:after="0" w:line="240" w:lineRule="auto"/>
        <w:ind w:left="1134" w:right="567"/>
        <w:contextualSpacing/>
        <w:jc w:val="both"/>
        <w:rPr>
          <w:rFonts w:ascii="Museo 300" w:hAnsi="Museo 300"/>
          <w:b/>
          <w:sz w:val="16"/>
          <w:szCs w:val="16"/>
          <w:lang w:eastAsia="es-ES"/>
        </w:rPr>
      </w:pPr>
    </w:p>
    <w:p w14:paraId="09F8D9E2" w14:textId="57EC34F9" w:rsidR="00EA6B8A" w:rsidRDefault="00EA6B8A" w:rsidP="000842CE">
      <w:pPr>
        <w:tabs>
          <w:tab w:val="left" w:pos="567"/>
        </w:tabs>
        <w:spacing w:after="0" w:line="240" w:lineRule="auto"/>
        <w:ind w:left="1134" w:right="567"/>
        <w:contextualSpacing/>
        <w:jc w:val="both"/>
        <w:rPr>
          <w:rFonts w:ascii="Museo 300" w:hAnsi="Museo 300"/>
          <w:sz w:val="16"/>
          <w:szCs w:val="16"/>
          <w:lang w:eastAsia="es-ES"/>
        </w:rPr>
      </w:pPr>
      <w:r w:rsidRPr="00EA6B8A">
        <w:rPr>
          <w:rFonts w:ascii="Museo 300" w:hAnsi="Museo 300"/>
          <w:sz w:val="16"/>
          <w:szCs w:val="16"/>
          <w:lang w:eastAsia="es-ES"/>
        </w:rPr>
        <w:t xml:space="preserve">El valor de resistencia de </w:t>
      </w:r>
      <w:r w:rsidRPr="00EA6B8A">
        <w:rPr>
          <w:rFonts w:ascii="Museo 300" w:hAnsi="Museo 300"/>
          <w:b/>
          <w:sz w:val="16"/>
          <w:szCs w:val="16"/>
          <w:lang w:eastAsia="es-ES"/>
        </w:rPr>
        <w:t xml:space="preserve">19.26 </w:t>
      </w:r>
      <w:r w:rsidRPr="00EA6B8A">
        <w:rPr>
          <w:rFonts w:ascii="Courier New" w:hAnsi="Courier New" w:cs="Courier New"/>
          <w:b/>
          <w:sz w:val="16"/>
          <w:szCs w:val="16"/>
          <w:lang w:eastAsia="es-ES"/>
        </w:rPr>
        <w:t>Ω</w:t>
      </w:r>
      <w:r w:rsidRPr="00EA6B8A">
        <w:rPr>
          <w:rFonts w:ascii="Museo 300" w:hAnsi="Museo 300"/>
          <w:sz w:val="16"/>
          <w:szCs w:val="16"/>
          <w:lang w:eastAsia="es-ES"/>
        </w:rPr>
        <w:t xml:space="preserve">, obtenido de la medición efectuada por el personal del CAU al sistema de puesta a tierra de la unidad de transformación propiedad de AES CLESA, con capacidad de suministro de </w:t>
      </w:r>
      <w:r w:rsidRPr="00EA6B8A">
        <w:rPr>
          <w:rFonts w:ascii="Museo 300" w:hAnsi="Museo 300"/>
          <w:b/>
          <w:sz w:val="16"/>
          <w:szCs w:val="16"/>
          <w:lang w:eastAsia="es-ES"/>
        </w:rPr>
        <w:t>25 kVA</w:t>
      </w:r>
      <w:r w:rsidRPr="00EA6B8A">
        <w:rPr>
          <w:rFonts w:ascii="Museo 300" w:hAnsi="Museo 300"/>
          <w:sz w:val="16"/>
          <w:szCs w:val="16"/>
          <w:lang w:eastAsia="es-ES"/>
        </w:rPr>
        <w:t xml:space="preserve">, identificada con el código </w:t>
      </w:r>
      <w:r w:rsidR="00C00CFC">
        <w:rPr>
          <w:rFonts w:ascii="Museo 300" w:hAnsi="Museo 300"/>
          <w:b/>
          <w:sz w:val="16"/>
          <w:szCs w:val="16"/>
          <w:lang w:eastAsia="es-ES"/>
        </w:rPr>
        <w:t>+++</w:t>
      </w:r>
      <w:r w:rsidRPr="00EA6B8A">
        <w:rPr>
          <w:rFonts w:ascii="Museo 300" w:hAnsi="Museo 300"/>
          <w:sz w:val="16"/>
          <w:szCs w:val="16"/>
          <w:lang w:eastAsia="es-ES"/>
        </w:rPr>
        <w:t xml:space="preserve">, no cumple con los valores máximos permitidos de resistencia de red de tierra de una subestación en función de su capacidad, establecidos en la tabla N.° 22 de las </w:t>
      </w:r>
      <w:r w:rsidRPr="00EA6B8A">
        <w:rPr>
          <w:rFonts w:ascii="Museo 300" w:hAnsi="Museo 300"/>
          <w:b/>
          <w:sz w:val="16"/>
          <w:szCs w:val="16"/>
          <w:lang w:eastAsia="es-ES"/>
        </w:rPr>
        <w:t>NORMAS TÉCNICAS DE DISEÑO, SEGURIDAD Y OPERACIÓN DE LAS INSTALACIONES DE DISTRIBUCIÓN ELÉCTRICA</w:t>
      </w:r>
      <w:r w:rsidRPr="00EA6B8A">
        <w:rPr>
          <w:rFonts w:ascii="Museo 300" w:hAnsi="Museo 300"/>
          <w:sz w:val="16"/>
          <w:szCs w:val="16"/>
          <w:lang w:eastAsia="es-ES"/>
        </w:rPr>
        <w:t>, contenidas en el acuerdo N.° 29-E-2000, que para el caso en comento, dicho valor tiene que ser de 12 ohmios.</w:t>
      </w:r>
      <w:r>
        <w:rPr>
          <w:rFonts w:ascii="Museo 300" w:hAnsi="Museo 300"/>
          <w:sz w:val="16"/>
          <w:szCs w:val="16"/>
          <w:lang w:eastAsia="es-ES"/>
        </w:rPr>
        <w:t xml:space="preserve"> […]</w:t>
      </w:r>
    </w:p>
    <w:p w14:paraId="11BA6201" w14:textId="77777777" w:rsidR="00EA6B8A" w:rsidRDefault="00EA6B8A" w:rsidP="000842CE">
      <w:pPr>
        <w:tabs>
          <w:tab w:val="left" w:pos="567"/>
        </w:tabs>
        <w:spacing w:after="0" w:line="240" w:lineRule="auto"/>
        <w:ind w:left="1134" w:right="567"/>
        <w:contextualSpacing/>
        <w:jc w:val="both"/>
        <w:rPr>
          <w:rFonts w:ascii="Museo 300" w:hAnsi="Museo 300"/>
          <w:sz w:val="16"/>
          <w:szCs w:val="16"/>
          <w:lang w:eastAsia="es-ES"/>
        </w:rPr>
      </w:pPr>
    </w:p>
    <w:p w14:paraId="010118B7" w14:textId="77777777" w:rsidR="00EA6B8A" w:rsidRPr="00EA6B8A" w:rsidRDefault="00EA6B8A" w:rsidP="000842CE">
      <w:pPr>
        <w:tabs>
          <w:tab w:val="left" w:pos="567"/>
        </w:tabs>
        <w:spacing w:after="0" w:line="240" w:lineRule="auto"/>
        <w:ind w:left="1134" w:right="567"/>
        <w:contextualSpacing/>
        <w:jc w:val="both"/>
        <w:rPr>
          <w:rFonts w:ascii="Museo 300" w:hAnsi="Museo 300"/>
          <w:sz w:val="16"/>
          <w:szCs w:val="16"/>
          <w:lang w:eastAsia="es-ES"/>
        </w:rPr>
      </w:pPr>
      <w:r>
        <w:rPr>
          <w:rFonts w:ascii="Museo 300" w:hAnsi="Museo 300"/>
          <w:sz w:val="16"/>
          <w:szCs w:val="16"/>
          <w:lang w:eastAsia="es-ES"/>
        </w:rPr>
        <w:t xml:space="preserve">[…] </w:t>
      </w:r>
      <w:r w:rsidRPr="00EA6B8A">
        <w:rPr>
          <w:rFonts w:ascii="Museo 300" w:hAnsi="Museo 300"/>
          <w:sz w:val="16"/>
          <w:szCs w:val="16"/>
          <w:lang w:eastAsia="es-ES"/>
        </w:rPr>
        <w:t xml:space="preserve"> El deterioro que presentan los conductores eléctricos que forman parte de la red en baja tensión propiedad de AES CLESA, se debe principalmente a la sobrecarga de corriente a los que están sometidos, sobrecarga que ha afectado también a la unidad de transformación con la cual se suministra de energía al servicio eléctrico objeto de análisis, la cual presenta derrame de aceite dieléctrico, condiciones que fueron señaladas en las fotografías mostradas anteriormente.</w:t>
      </w:r>
    </w:p>
    <w:p w14:paraId="221DD8B5" w14:textId="77777777" w:rsidR="00EA6B8A" w:rsidRPr="00EA6B8A" w:rsidRDefault="00EA6B8A" w:rsidP="000842CE">
      <w:pPr>
        <w:tabs>
          <w:tab w:val="left" w:pos="567"/>
        </w:tabs>
        <w:spacing w:after="0" w:line="240" w:lineRule="auto"/>
        <w:ind w:left="1134" w:right="567"/>
        <w:contextualSpacing/>
        <w:jc w:val="both"/>
        <w:rPr>
          <w:rFonts w:ascii="Museo 300" w:hAnsi="Museo 300"/>
          <w:sz w:val="16"/>
          <w:szCs w:val="16"/>
          <w:lang w:eastAsia="es-ES"/>
        </w:rPr>
      </w:pPr>
    </w:p>
    <w:p w14:paraId="6E0F6262" w14:textId="1BC752E3" w:rsidR="00EA6B8A" w:rsidRPr="00EA6B8A" w:rsidRDefault="00EA6B8A" w:rsidP="000842CE">
      <w:pPr>
        <w:tabs>
          <w:tab w:val="left" w:pos="567"/>
        </w:tabs>
        <w:spacing w:after="0" w:line="240" w:lineRule="auto"/>
        <w:ind w:left="1134" w:right="567"/>
        <w:contextualSpacing/>
        <w:jc w:val="both"/>
        <w:rPr>
          <w:rFonts w:ascii="Museo 300" w:hAnsi="Museo 300"/>
          <w:sz w:val="16"/>
          <w:szCs w:val="16"/>
          <w:lang w:eastAsia="es-ES"/>
        </w:rPr>
      </w:pPr>
      <w:r w:rsidRPr="00EA6B8A">
        <w:rPr>
          <w:rFonts w:ascii="Museo 300" w:hAnsi="Museo 300"/>
          <w:sz w:val="16"/>
          <w:szCs w:val="16"/>
          <w:lang w:eastAsia="es-ES"/>
        </w:rPr>
        <w:t>Las uniones realizadas por AES CLESA de los cables de cobre y los cables de aluminio, en el sistema de puesta tierra de la unidad de transformación i</w:t>
      </w:r>
      <w:r w:rsidR="00C00CFC">
        <w:rPr>
          <w:rFonts w:ascii="Museo 300" w:hAnsi="Museo 300"/>
          <w:sz w:val="16"/>
          <w:szCs w:val="16"/>
          <w:lang w:eastAsia="es-ES"/>
        </w:rPr>
        <w:t>dentificada con el código +++</w:t>
      </w:r>
      <w:r w:rsidRPr="00EA6B8A">
        <w:rPr>
          <w:rFonts w:ascii="Museo 300" w:hAnsi="Museo 300"/>
          <w:sz w:val="16"/>
          <w:szCs w:val="16"/>
          <w:lang w:eastAsia="es-ES"/>
        </w:rPr>
        <w:t xml:space="preserve">, se encuentran fuera de los estándares de construcción dictados por esta Superintendencia, ya que ésta no realizó las uniones con el respectivo conector de compresión bimetálico para realizar una unión firme; dicha </w:t>
      </w:r>
      <w:r w:rsidRPr="00EA6B8A">
        <w:rPr>
          <w:rFonts w:ascii="Museo 300" w:hAnsi="Museo 300"/>
          <w:sz w:val="16"/>
          <w:szCs w:val="16"/>
          <w:lang w:eastAsia="es-ES"/>
        </w:rPr>
        <w:lastRenderedPageBreak/>
        <w:t>situación, provocará la separación de ambos conductores por efecto de la corrosión galvánica en la unión de estos conductores eléctricos a través del tiempo, por ser éstos de diferentes materiales (aluminio y cobre).</w:t>
      </w:r>
    </w:p>
    <w:p w14:paraId="5F3E2BA5" w14:textId="77777777" w:rsidR="00EA6B8A" w:rsidRPr="00EA6B8A" w:rsidRDefault="00EA6B8A" w:rsidP="000842CE">
      <w:pPr>
        <w:tabs>
          <w:tab w:val="left" w:pos="567"/>
        </w:tabs>
        <w:spacing w:after="0" w:line="240" w:lineRule="auto"/>
        <w:ind w:left="708" w:right="567"/>
        <w:contextualSpacing/>
        <w:jc w:val="both"/>
        <w:rPr>
          <w:rFonts w:ascii="Museo 300" w:hAnsi="Museo 300"/>
          <w:sz w:val="16"/>
          <w:szCs w:val="16"/>
          <w:lang w:eastAsia="es-ES"/>
        </w:rPr>
      </w:pPr>
    </w:p>
    <w:p w14:paraId="6F1D39AC" w14:textId="6AF812FA" w:rsidR="00EA6B8A" w:rsidRPr="00EA6B8A" w:rsidRDefault="00EA6B8A" w:rsidP="000842CE">
      <w:pPr>
        <w:tabs>
          <w:tab w:val="left" w:pos="567"/>
        </w:tabs>
        <w:spacing w:after="0" w:line="240" w:lineRule="auto"/>
        <w:ind w:left="1134" w:right="567"/>
        <w:contextualSpacing/>
        <w:jc w:val="both"/>
        <w:rPr>
          <w:rFonts w:ascii="Museo 300" w:hAnsi="Museo 300"/>
          <w:sz w:val="16"/>
          <w:szCs w:val="16"/>
          <w:lang w:eastAsia="es-ES"/>
        </w:rPr>
      </w:pPr>
      <w:r w:rsidRPr="00EA6B8A">
        <w:rPr>
          <w:rFonts w:ascii="Museo 300" w:hAnsi="Museo 300"/>
          <w:sz w:val="16"/>
          <w:szCs w:val="16"/>
          <w:lang w:eastAsia="es-ES"/>
        </w:rPr>
        <w:t xml:space="preserve">Con base al señalamiento realizado en los dos incisos mencionados anteriormente, relacionados con las condiciones sub estándar que presenta la red eléctrica propiedad de la AES CLESA, se determina que esta empresa distribuidora, contraviene lo establecido en las </w:t>
      </w:r>
      <w:r w:rsidRPr="00EA6B8A">
        <w:rPr>
          <w:rFonts w:ascii="Museo 300" w:hAnsi="Museo 300"/>
          <w:b/>
          <w:sz w:val="16"/>
          <w:szCs w:val="16"/>
          <w:lang w:eastAsia="es-ES"/>
        </w:rPr>
        <w:t>NORMAS TECNICAS DE DISEÑO, SEGURIDAD Y OPERACIÓN DE LAS INSTALACIONES DE DISTRIBUCIÓN ELÉCTRICA</w:t>
      </w:r>
      <w:r w:rsidRPr="00EA6B8A">
        <w:rPr>
          <w:rFonts w:ascii="Museo 300" w:hAnsi="Museo 300"/>
          <w:sz w:val="16"/>
          <w:szCs w:val="16"/>
          <w:lang w:eastAsia="es-ES"/>
        </w:rPr>
        <w:t xml:space="preserve">, acuerdo </w:t>
      </w:r>
      <w:r w:rsidRPr="00EA6B8A">
        <w:rPr>
          <w:rFonts w:ascii="Museo 300" w:hAnsi="Museo 300"/>
          <w:b/>
          <w:sz w:val="16"/>
          <w:szCs w:val="16"/>
          <w:lang w:eastAsia="es-ES"/>
        </w:rPr>
        <w:t>No. 29-E-2000</w:t>
      </w:r>
      <w:r w:rsidRPr="00EA6B8A">
        <w:rPr>
          <w:rFonts w:ascii="Museo 300" w:hAnsi="Museo 300"/>
          <w:sz w:val="16"/>
          <w:szCs w:val="16"/>
          <w:lang w:eastAsia="es-ES"/>
        </w:rPr>
        <w:t xml:space="preserve">, específicamente lo indicado en el </w:t>
      </w:r>
      <w:r w:rsidRPr="00EA6B8A">
        <w:rPr>
          <w:rFonts w:ascii="Museo 300" w:hAnsi="Museo 300"/>
          <w:b/>
          <w:sz w:val="16"/>
          <w:szCs w:val="16"/>
          <w:lang w:eastAsia="es-ES"/>
        </w:rPr>
        <w:t>Art. 73.3. Mantenimiento</w:t>
      </w:r>
      <w:r w:rsidRPr="00EA6B8A">
        <w:rPr>
          <w:rFonts w:ascii="Museo 300" w:hAnsi="Museo 300"/>
          <w:sz w:val="16"/>
          <w:szCs w:val="16"/>
          <w:lang w:eastAsia="es-ES"/>
        </w:rPr>
        <w:t xml:space="preserve">. </w:t>
      </w:r>
      <w:r w:rsidRPr="00EA6B8A">
        <w:rPr>
          <w:rFonts w:ascii="Museo 300" w:hAnsi="Museo 300"/>
          <w:i/>
          <w:sz w:val="16"/>
          <w:szCs w:val="16"/>
          <w:lang w:eastAsia="es-ES"/>
        </w:rPr>
        <w:t>“El distribuidor deberá esmerarse en conservar en buen estado su sistema, no solo por seguridad, sino también, para el buen funcionamiento del sistema. Esto deberá incluir un programa regular de revisión de la totalidad de sus instalaciones en períodos no mayores de cinco años y deberá contemplar como mínimo las siguientes revisiones”</w:t>
      </w:r>
      <w:r w:rsidRPr="00EA6B8A">
        <w:rPr>
          <w:rFonts w:ascii="Museo 300" w:hAnsi="Museo 300"/>
          <w:sz w:val="16"/>
          <w:szCs w:val="16"/>
          <w:lang w:eastAsia="es-ES"/>
        </w:rPr>
        <w:t>.</w:t>
      </w:r>
      <w:r>
        <w:rPr>
          <w:rFonts w:ascii="Museo 300" w:hAnsi="Museo 300"/>
          <w:sz w:val="16"/>
          <w:szCs w:val="16"/>
          <w:lang w:eastAsia="es-ES"/>
        </w:rPr>
        <w:t xml:space="preserve"> […]”</w:t>
      </w:r>
    </w:p>
    <w:p w14:paraId="12E4F4B0" w14:textId="2E24F649" w:rsidR="00EA6B8A" w:rsidRPr="00EA6B8A" w:rsidRDefault="00EA6B8A" w:rsidP="000842CE">
      <w:pPr>
        <w:tabs>
          <w:tab w:val="left" w:pos="567"/>
        </w:tabs>
        <w:spacing w:after="0" w:line="240" w:lineRule="auto"/>
        <w:ind w:left="708" w:right="567"/>
        <w:contextualSpacing/>
        <w:jc w:val="both"/>
        <w:rPr>
          <w:rFonts w:ascii="Museo 300" w:hAnsi="Museo 300"/>
          <w:sz w:val="16"/>
          <w:szCs w:val="16"/>
          <w:lang w:eastAsia="es-ES"/>
        </w:rPr>
      </w:pPr>
    </w:p>
    <w:p w14:paraId="7D70D7B1" w14:textId="77777777" w:rsidR="00D43B16" w:rsidRPr="00483707" w:rsidRDefault="00D43B16" w:rsidP="000842CE">
      <w:pPr>
        <w:pStyle w:val="paragraph"/>
        <w:spacing w:before="0" w:beforeAutospacing="0" w:after="0" w:afterAutospacing="0"/>
        <w:ind w:left="567" w:right="567"/>
        <w:jc w:val="both"/>
        <w:textAlignment w:val="baseline"/>
        <w:rPr>
          <w:rStyle w:val="eop"/>
          <w:rFonts w:ascii="Museo Sans 300" w:eastAsia="Museo Sans" w:hAnsi="Museo Sans 300" w:cs="Calibri"/>
          <w:sz w:val="20"/>
          <w:szCs w:val="20"/>
          <w:u w:val="single"/>
          <w:lang w:eastAsia="en-US"/>
        </w:rPr>
      </w:pPr>
      <w:r>
        <w:rPr>
          <w:rFonts w:ascii="Museo Sans 300" w:eastAsia="Calibri" w:hAnsi="Museo Sans 300"/>
          <w:sz w:val="20"/>
          <w:szCs w:val="20"/>
          <w:lang w:eastAsia="en-US"/>
        </w:rPr>
        <w:t xml:space="preserve">B. </w:t>
      </w:r>
      <w:r>
        <w:rPr>
          <w:rFonts w:ascii="Museo Sans 300" w:eastAsia="Calibri" w:hAnsi="Museo Sans 300"/>
          <w:sz w:val="20"/>
          <w:szCs w:val="20"/>
          <w:u w:val="single"/>
          <w:lang w:eastAsia="en-US"/>
        </w:rPr>
        <w:t>Instalaciones</w:t>
      </w:r>
      <w:r w:rsidRPr="00483707">
        <w:rPr>
          <w:rFonts w:ascii="Museo Sans 300" w:eastAsia="Calibri" w:hAnsi="Museo Sans 300"/>
          <w:sz w:val="20"/>
          <w:szCs w:val="20"/>
          <w:u w:val="single"/>
          <w:lang w:eastAsia="en-US"/>
        </w:rPr>
        <w:t xml:space="preserve"> eléctrica</w:t>
      </w:r>
      <w:r>
        <w:rPr>
          <w:rFonts w:ascii="Museo Sans 300" w:eastAsia="Calibri" w:hAnsi="Museo Sans 300"/>
          <w:sz w:val="20"/>
          <w:szCs w:val="20"/>
          <w:u w:val="single"/>
          <w:lang w:eastAsia="en-US"/>
        </w:rPr>
        <w:t xml:space="preserve">s internas del </w:t>
      </w:r>
      <w:r w:rsidRPr="00B5263B">
        <w:rPr>
          <w:rFonts w:ascii="Museo Sans 300" w:eastAsia="Calibri" w:hAnsi="Museo Sans 300"/>
          <w:sz w:val="20"/>
          <w:szCs w:val="20"/>
          <w:u w:val="single"/>
          <w:lang w:eastAsia="en-US"/>
        </w:rPr>
        <w:t>suministro</w:t>
      </w:r>
    </w:p>
    <w:p w14:paraId="19FE0B6D" w14:textId="4C799965" w:rsidR="00D43B16" w:rsidRDefault="00D43B16" w:rsidP="000842CE">
      <w:pPr>
        <w:tabs>
          <w:tab w:val="left" w:pos="567"/>
        </w:tabs>
        <w:spacing w:after="0" w:line="240" w:lineRule="auto"/>
        <w:ind w:left="567" w:right="567"/>
        <w:contextualSpacing/>
        <w:jc w:val="both"/>
        <w:rPr>
          <w:rFonts w:ascii="Museo Sans 300" w:hAnsi="Museo Sans 300"/>
          <w:sz w:val="20"/>
          <w:szCs w:val="20"/>
          <w:lang w:val="es-ES_tradnl" w:eastAsia="es-ES"/>
        </w:rPr>
      </w:pPr>
    </w:p>
    <w:p w14:paraId="4D92FC77" w14:textId="77777777" w:rsidR="009440FF" w:rsidRPr="009440FF" w:rsidRDefault="009440FF" w:rsidP="000842CE">
      <w:pPr>
        <w:tabs>
          <w:tab w:val="left" w:pos="567"/>
        </w:tabs>
        <w:spacing w:after="0" w:line="240" w:lineRule="auto"/>
        <w:ind w:left="1134" w:right="567"/>
        <w:contextualSpacing/>
        <w:jc w:val="both"/>
        <w:rPr>
          <w:rFonts w:ascii="Museo 300" w:hAnsi="Museo 300"/>
          <w:sz w:val="16"/>
          <w:szCs w:val="16"/>
          <w:lang w:eastAsia="es-ES"/>
        </w:rPr>
      </w:pPr>
      <w:r w:rsidRPr="009440FF">
        <w:rPr>
          <w:rFonts w:ascii="Museo 300" w:hAnsi="Museo 300"/>
          <w:sz w:val="16"/>
          <w:szCs w:val="16"/>
          <w:lang w:val="es-ES_tradnl" w:eastAsia="es-ES"/>
        </w:rPr>
        <w:t>[…]</w:t>
      </w:r>
      <w:r>
        <w:rPr>
          <w:rFonts w:ascii="Museo 300" w:hAnsi="Museo 300"/>
          <w:sz w:val="16"/>
          <w:szCs w:val="16"/>
          <w:lang w:val="es-ES_tradnl" w:eastAsia="es-ES"/>
        </w:rPr>
        <w:t xml:space="preserve"> </w:t>
      </w:r>
      <w:r w:rsidRPr="009440FF">
        <w:rPr>
          <w:rFonts w:ascii="Museo 300" w:hAnsi="Museo 300"/>
          <w:sz w:val="16"/>
          <w:szCs w:val="16"/>
          <w:lang w:eastAsia="es-ES"/>
        </w:rPr>
        <w:t>Con respecto a la red eléctrica propiedad de la usuaria final, se observaron las siguientes condiciones:</w:t>
      </w:r>
    </w:p>
    <w:p w14:paraId="1AEC4EB4" w14:textId="77777777" w:rsidR="009440FF" w:rsidRPr="009440FF" w:rsidRDefault="009440FF" w:rsidP="000842CE">
      <w:pPr>
        <w:tabs>
          <w:tab w:val="left" w:pos="567"/>
        </w:tabs>
        <w:spacing w:after="0" w:line="240" w:lineRule="auto"/>
        <w:ind w:left="708" w:right="567" w:firstLine="141"/>
        <w:contextualSpacing/>
        <w:jc w:val="both"/>
        <w:rPr>
          <w:rFonts w:ascii="Museo 300" w:hAnsi="Museo 300"/>
          <w:sz w:val="16"/>
          <w:szCs w:val="16"/>
          <w:lang w:eastAsia="es-ES"/>
        </w:rPr>
      </w:pPr>
    </w:p>
    <w:p w14:paraId="76941153" w14:textId="442851AB" w:rsidR="009440FF" w:rsidRPr="009440FF" w:rsidRDefault="009440FF" w:rsidP="000842CE">
      <w:pPr>
        <w:numPr>
          <w:ilvl w:val="0"/>
          <w:numId w:val="22"/>
        </w:numPr>
        <w:tabs>
          <w:tab w:val="left" w:pos="567"/>
        </w:tabs>
        <w:spacing w:after="0" w:line="240" w:lineRule="auto"/>
        <w:ind w:left="1560" w:right="567"/>
        <w:contextualSpacing/>
        <w:jc w:val="both"/>
        <w:rPr>
          <w:rFonts w:ascii="Museo 300" w:hAnsi="Museo 300"/>
          <w:sz w:val="16"/>
          <w:szCs w:val="16"/>
          <w:lang w:eastAsia="es-ES"/>
        </w:rPr>
      </w:pPr>
      <w:r w:rsidRPr="009440FF">
        <w:rPr>
          <w:rFonts w:ascii="Museo 300" w:hAnsi="Museo 300"/>
          <w:sz w:val="16"/>
          <w:szCs w:val="16"/>
          <w:lang w:eastAsia="es-ES"/>
        </w:rPr>
        <w:t xml:space="preserve">Se realizaron mediciones de los niveles de tensión en el tablero general de distribución de carga propiedad de la usuaria final, obteniendo el valor de </w:t>
      </w:r>
      <w:r w:rsidRPr="009440FF">
        <w:rPr>
          <w:rFonts w:ascii="Museo 300" w:hAnsi="Museo 300"/>
          <w:b/>
          <w:sz w:val="16"/>
          <w:szCs w:val="16"/>
          <w:lang w:eastAsia="es-ES"/>
        </w:rPr>
        <w:t>121.9 voltios</w:t>
      </w:r>
      <w:r w:rsidRPr="009440FF">
        <w:rPr>
          <w:rFonts w:ascii="Museo 300" w:hAnsi="Museo 300"/>
          <w:sz w:val="16"/>
          <w:szCs w:val="16"/>
          <w:lang w:eastAsia="es-ES"/>
        </w:rPr>
        <w:t xml:space="preserve"> entre la fase "A" y el neutro, y de </w:t>
      </w:r>
      <w:r w:rsidRPr="009440FF">
        <w:rPr>
          <w:rFonts w:ascii="Museo 300" w:hAnsi="Museo 300"/>
          <w:b/>
          <w:sz w:val="16"/>
          <w:szCs w:val="16"/>
          <w:lang w:eastAsia="es-ES"/>
        </w:rPr>
        <w:t>122.4 voltios</w:t>
      </w:r>
      <w:r w:rsidRPr="009440FF">
        <w:rPr>
          <w:rFonts w:ascii="Museo 300" w:hAnsi="Museo 300"/>
          <w:sz w:val="16"/>
          <w:szCs w:val="16"/>
          <w:lang w:eastAsia="es-ES"/>
        </w:rPr>
        <w:t xml:space="preserve"> entre la fase "B" y el neutro</w:t>
      </w:r>
      <w:r w:rsidR="00A51470">
        <w:rPr>
          <w:rFonts w:ascii="Museo 300" w:hAnsi="Museo 300"/>
          <w:sz w:val="16"/>
          <w:szCs w:val="16"/>
          <w:lang w:eastAsia="es-ES"/>
        </w:rPr>
        <w:t xml:space="preserve"> […]</w:t>
      </w:r>
      <w:r w:rsidRPr="009440FF">
        <w:rPr>
          <w:rFonts w:ascii="Museo 300" w:hAnsi="Museo 300"/>
          <w:sz w:val="16"/>
          <w:szCs w:val="16"/>
          <w:lang w:eastAsia="es-ES"/>
        </w:rPr>
        <w:t xml:space="preserve">   </w:t>
      </w:r>
    </w:p>
    <w:p w14:paraId="384B26B6" w14:textId="59D1E6A9" w:rsidR="00D43B16" w:rsidRDefault="00D43B16" w:rsidP="000842CE">
      <w:pPr>
        <w:tabs>
          <w:tab w:val="left" w:pos="567"/>
        </w:tabs>
        <w:spacing w:after="0" w:line="240" w:lineRule="auto"/>
        <w:ind w:left="567" w:right="567"/>
        <w:contextualSpacing/>
        <w:jc w:val="right"/>
        <w:rPr>
          <w:rFonts w:ascii="Museo Sans 300" w:hAnsi="Museo Sans 300"/>
          <w:sz w:val="20"/>
          <w:szCs w:val="20"/>
          <w:lang w:val="es-ES_tradnl" w:eastAsia="es-ES"/>
        </w:rPr>
      </w:pPr>
    </w:p>
    <w:p w14:paraId="0EB060BE" w14:textId="79E66331" w:rsidR="009440FF" w:rsidRDefault="009440FF" w:rsidP="000842CE">
      <w:pPr>
        <w:pStyle w:val="Prrafodelista"/>
        <w:numPr>
          <w:ilvl w:val="0"/>
          <w:numId w:val="22"/>
        </w:numPr>
        <w:tabs>
          <w:tab w:val="left" w:pos="567"/>
        </w:tabs>
        <w:ind w:left="1560" w:right="567"/>
        <w:jc w:val="both"/>
        <w:rPr>
          <w:rFonts w:ascii="Museo 300" w:hAnsi="Museo 300"/>
          <w:sz w:val="16"/>
          <w:szCs w:val="16"/>
          <w:lang w:eastAsia="es-ES"/>
        </w:rPr>
      </w:pPr>
      <w:r w:rsidRPr="009440FF">
        <w:rPr>
          <w:rFonts w:ascii="Museo 300" w:hAnsi="Museo 300"/>
          <w:sz w:val="16"/>
          <w:szCs w:val="16"/>
          <w:lang w:eastAsia="es-ES"/>
        </w:rPr>
        <w:t xml:space="preserve">Se realizó medición de la resistencia de la red de puesta a tierra en el tablero general de distribución de carga propiedad de la usuaria final, obteniendo un valor de resistencia de 309.50 </w:t>
      </w:r>
      <w:r w:rsidRPr="009440FF">
        <w:rPr>
          <w:rFonts w:ascii="Courier New" w:hAnsi="Courier New" w:cs="Courier New"/>
          <w:sz w:val="16"/>
          <w:szCs w:val="16"/>
          <w:lang w:eastAsia="es-ES"/>
        </w:rPr>
        <w:t>Ω</w:t>
      </w:r>
      <w:r w:rsidRPr="009440FF">
        <w:rPr>
          <w:rFonts w:ascii="Museo 300" w:hAnsi="Museo 300"/>
          <w:sz w:val="16"/>
          <w:szCs w:val="16"/>
          <w:lang w:eastAsia="es-ES"/>
        </w:rPr>
        <w:t xml:space="preserve">. </w:t>
      </w:r>
      <w:r w:rsidR="00A51470">
        <w:rPr>
          <w:rFonts w:ascii="Museo 300" w:hAnsi="Museo 300"/>
          <w:sz w:val="16"/>
          <w:szCs w:val="16"/>
          <w:lang w:eastAsia="es-ES"/>
        </w:rPr>
        <w:t>[…].</w:t>
      </w:r>
    </w:p>
    <w:p w14:paraId="7038D7C0" w14:textId="77777777" w:rsidR="00C50E16" w:rsidRPr="009440FF" w:rsidRDefault="00C50E16" w:rsidP="000842CE">
      <w:pPr>
        <w:pStyle w:val="Prrafodelista"/>
        <w:tabs>
          <w:tab w:val="left" w:pos="567"/>
        </w:tabs>
        <w:ind w:left="1209" w:right="567"/>
        <w:jc w:val="both"/>
        <w:rPr>
          <w:rFonts w:ascii="Museo 300" w:hAnsi="Museo 300"/>
          <w:sz w:val="16"/>
          <w:szCs w:val="16"/>
          <w:lang w:eastAsia="es-ES"/>
        </w:rPr>
      </w:pPr>
    </w:p>
    <w:p w14:paraId="5751C495" w14:textId="77777777" w:rsidR="00813B9B" w:rsidRDefault="002A2E20" w:rsidP="000842CE">
      <w:pPr>
        <w:tabs>
          <w:tab w:val="left" w:pos="567"/>
        </w:tabs>
        <w:spacing w:after="0" w:line="240" w:lineRule="auto"/>
        <w:ind w:left="1134" w:right="567"/>
        <w:contextualSpacing/>
        <w:jc w:val="both"/>
        <w:rPr>
          <w:rFonts w:ascii="Museo 300" w:hAnsi="Museo 300"/>
          <w:b/>
          <w:sz w:val="16"/>
          <w:szCs w:val="16"/>
          <w:lang w:eastAsia="es-ES"/>
        </w:rPr>
      </w:pPr>
      <w:r w:rsidRPr="002A2E20">
        <w:rPr>
          <w:rFonts w:ascii="Museo 300" w:hAnsi="Museo 300"/>
          <w:sz w:val="16"/>
          <w:szCs w:val="16"/>
          <w:lang w:val="es-ES_tradnl" w:eastAsia="es-ES"/>
        </w:rPr>
        <w:t>[…]</w:t>
      </w:r>
      <w:r>
        <w:rPr>
          <w:rFonts w:ascii="Museo 300" w:hAnsi="Museo 300"/>
          <w:sz w:val="16"/>
          <w:szCs w:val="16"/>
          <w:lang w:val="es-ES_tradnl" w:eastAsia="es-ES"/>
        </w:rPr>
        <w:t xml:space="preserve"> </w:t>
      </w:r>
      <w:bookmarkStart w:id="1" w:name="_Toc50992657"/>
      <w:bookmarkStart w:id="2" w:name="_Toc50992852"/>
      <w:bookmarkStart w:id="3" w:name="_Toc51940310"/>
      <w:r w:rsidRPr="007A4BCD">
        <w:rPr>
          <w:rFonts w:ascii="Museo 300" w:hAnsi="Museo 300"/>
          <w:b/>
          <w:sz w:val="16"/>
          <w:szCs w:val="16"/>
          <w:lang w:val="es-ES_tradnl" w:eastAsia="es-ES"/>
        </w:rPr>
        <w:t xml:space="preserve">5.4.1 </w:t>
      </w:r>
      <w:r w:rsidRPr="007A4BCD">
        <w:rPr>
          <w:rFonts w:ascii="Museo 300" w:hAnsi="Museo 300"/>
          <w:b/>
          <w:sz w:val="16"/>
          <w:szCs w:val="16"/>
          <w:lang w:eastAsia="es-ES"/>
        </w:rPr>
        <w:t>Inspección</w:t>
      </w:r>
      <w:r w:rsidRPr="002A2E20">
        <w:rPr>
          <w:rFonts w:ascii="Museo 300" w:hAnsi="Museo 300"/>
          <w:b/>
          <w:sz w:val="16"/>
          <w:szCs w:val="16"/>
          <w:lang w:eastAsia="es-ES"/>
        </w:rPr>
        <w:t xml:space="preserve"> técnica realizada por parte de AES CLESA</w:t>
      </w:r>
      <w:bookmarkEnd w:id="1"/>
      <w:bookmarkEnd w:id="2"/>
      <w:bookmarkEnd w:id="3"/>
    </w:p>
    <w:p w14:paraId="3A2603BE" w14:textId="77777777" w:rsidR="00813B9B" w:rsidRDefault="00813B9B" w:rsidP="000842CE">
      <w:pPr>
        <w:tabs>
          <w:tab w:val="left" w:pos="567"/>
        </w:tabs>
        <w:spacing w:after="0" w:line="240" w:lineRule="auto"/>
        <w:ind w:left="1134" w:right="567"/>
        <w:contextualSpacing/>
        <w:jc w:val="both"/>
        <w:rPr>
          <w:rFonts w:ascii="Museo 300" w:hAnsi="Museo 300"/>
          <w:b/>
          <w:sz w:val="16"/>
          <w:szCs w:val="16"/>
          <w:lang w:eastAsia="es-ES"/>
        </w:rPr>
      </w:pPr>
    </w:p>
    <w:p w14:paraId="6B01EE22" w14:textId="610C2C28" w:rsidR="00813B9B" w:rsidRDefault="002A2E20" w:rsidP="000842CE">
      <w:pPr>
        <w:tabs>
          <w:tab w:val="left" w:pos="567"/>
        </w:tabs>
        <w:spacing w:after="0" w:line="240" w:lineRule="auto"/>
        <w:ind w:left="1134" w:right="567"/>
        <w:contextualSpacing/>
        <w:jc w:val="both"/>
        <w:rPr>
          <w:rFonts w:ascii="Museo 300" w:hAnsi="Museo 300"/>
          <w:b/>
          <w:sz w:val="16"/>
          <w:szCs w:val="16"/>
          <w:lang w:eastAsia="es-ES"/>
        </w:rPr>
      </w:pPr>
      <w:r w:rsidRPr="002A2E20">
        <w:rPr>
          <w:rFonts w:ascii="Museo 300" w:hAnsi="Museo 300"/>
          <w:sz w:val="16"/>
          <w:szCs w:val="16"/>
          <w:lang w:eastAsia="es-ES"/>
        </w:rPr>
        <w:t>Ante el reclamo interpuesto por la seño</w:t>
      </w:r>
      <w:r w:rsidR="00C00CFC">
        <w:rPr>
          <w:rFonts w:ascii="Museo 300" w:hAnsi="Museo 300"/>
          <w:sz w:val="16"/>
          <w:szCs w:val="16"/>
          <w:lang w:eastAsia="es-ES"/>
        </w:rPr>
        <w:t>ra +++</w:t>
      </w:r>
      <w:r w:rsidRPr="002A2E20">
        <w:rPr>
          <w:rFonts w:ascii="Museo 300" w:hAnsi="Museo 300"/>
          <w:sz w:val="16"/>
          <w:szCs w:val="16"/>
          <w:lang w:eastAsia="es-ES"/>
        </w:rPr>
        <w:t xml:space="preserve">, la empresa distribuidora realizó una inspección técnica por daños a equipos el día 13 de junio de 2019 en las instalaciones del suministro afectado. De las fotografías tomadas en dicha inspección y los comentarios expresados en el acta de inspección por aviso de daños en aparatos, se extrae lo siguiente: </w:t>
      </w:r>
    </w:p>
    <w:p w14:paraId="707BF25D" w14:textId="77777777" w:rsidR="00813B9B" w:rsidRDefault="002A2E20" w:rsidP="000842CE">
      <w:pPr>
        <w:tabs>
          <w:tab w:val="left" w:pos="567"/>
        </w:tabs>
        <w:spacing w:after="0" w:line="240" w:lineRule="auto"/>
        <w:ind w:left="1134" w:right="567"/>
        <w:contextualSpacing/>
        <w:jc w:val="both"/>
        <w:rPr>
          <w:rFonts w:ascii="Museo 300" w:hAnsi="Museo 300"/>
          <w:i/>
          <w:sz w:val="16"/>
          <w:szCs w:val="16"/>
          <w:lang w:eastAsia="es-ES"/>
        </w:rPr>
      </w:pPr>
      <w:r w:rsidRPr="002A2E20">
        <w:rPr>
          <w:rFonts w:ascii="Museo 300" w:hAnsi="Museo 300"/>
          <w:i/>
          <w:sz w:val="16"/>
          <w:szCs w:val="16"/>
          <w:lang w:eastAsia="es-ES"/>
        </w:rPr>
        <w:t>“”(….)</w:t>
      </w:r>
    </w:p>
    <w:p w14:paraId="7F7A4FCE" w14:textId="77777777" w:rsidR="00A51470" w:rsidRDefault="00A51470" w:rsidP="000842CE">
      <w:pPr>
        <w:tabs>
          <w:tab w:val="left" w:pos="567"/>
        </w:tabs>
        <w:spacing w:after="0" w:line="240" w:lineRule="auto"/>
        <w:ind w:left="1134" w:right="567"/>
        <w:contextualSpacing/>
        <w:jc w:val="both"/>
        <w:rPr>
          <w:rFonts w:ascii="Museo 300" w:hAnsi="Museo 300"/>
          <w:b/>
          <w:sz w:val="16"/>
          <w:szCs w:val="16"/>
          <w:lang w:eastAsia="es-ES"/>
        </w:rPr>
      </w:pPr>
    </w:p>
    <w:p w14:paraId="6D4418B4" w14:textId="77777777" w:rsidR="00813B9B" w:rsidRDefault="002A2E20" w:rsidP="000842CE">
      <w:pPr>
        <w:tabs>
          <w:tab w:val="left" w:pos="567"/>
        </w:tabs>
        <w:spacing w:after="0" w:line="240" w:lineRule="auto"/>
        <w:ind w:left="1134" w:right="567"/>
        <w:contextualSpacing/>
        <w:jc w:val="both"/>
        <w:rPr>
          <w:rFonts w:ascii="Museo 300" w:hAnsi="Museo 300"/>
          <w:b/>
          <w:sz w:val="16"/>
          <w:szCs w:val="16"/>
          <w:lang w:eastAsia="es-ES"/>
        </w:rPr>
      </w:pPr>
      <w:r w:rsidRPr="002A2E20">
        <w:rPr>
          <w:rFonts w:ascii="Museo 300" w:hAnsi="Museo 300"/>
          <w:b/>
          <w:i/>
          <w:sz w:val="16"/>
          <w:szCs w:val="16"/>
          <w:lang w:eastAsia="es-ES"/>
        </w:rPr>
        <w:t>Desarrollo de la investigación.</w:t>
      </w:r>
    </w:p>
    <w:p w14:paraId="76AB9C9D" w14:textId="77777777" w:rsidR="00813B9B" w:rsidRDefault="00813B9B" w:rsidP="000842CE">
      <w:pPr>
        <w:tabs>
          <w:tab w:val="left" w:pos="567"/>
        </w:tabs>
        <w:spacing w:after="0" w:line="240" w:lineRule="auto"/>
        <w:ind w:left="1134" w:right="567"/>
        <w:contextualSpacing/>
        <w:jc w:val="both"/>
        <w:rPr>
          <w:rFonts w:ascii="Museo 300" w:hAnsi="Museo 300"/>
          <w:b/>
          <w:sz w:val="16"/>
          <w:szCs w:val="16"/>
          <w:lang w:eastAsia="es-ES"/>
        </w:rPr>
      </w:pPr>
    </w:p>
    <w:p w14:paraId="1F8DCBB4" w14:textId="1ED0F225" w:rsidR="002A2E20" w:rsidRDefault="002A2E20" w:rsidP="000842CE">
      <w:pPr>
        <w:tabs>
          <w:tab w:val="left" w:pos="567"/>
        </w:tabs>
        <w:spacing w:after="0" w:line="240" w:lineRule="auto"/>
        <w:ind w:left="1134" w:right="567"/>
        <w:contextualSpacing/>
        <w:jc w:val="both"/>
        <w:rPr>
          <w:rFonts w:ascii="Museo 300" w:hAnsi="Museo 300"/>
          <w:b/>
          <w:sz w:val="16"/>
          <w:szCs w:val="16"/>
          <w:lang w:eastAsia="es-ES"/>
        </w:rPr>
      </w:pPr>
      <w:r w:rsidRPr="002A2E20">
        <w:rPr>
          <w:rFonts w:ascii="Museo 300" w:hAnsi="Museo 300"/>
          <w:i/>
          <w:sz w:val="16"/>
          <w:szCs w:val="16"/>
          <w:lang w:eastAsia="es-ES"/>
        </w:rPr>
        <w:t xml:space="preserve">En fecha 13 de junio de 2019 bajo el número de </w:t>
      </w:r>
      <w:r w:rsidR="00C00CFC">
        <w:rPr>
          <w:rFonts w:ascii="Museo 300" w:hAnsi="Museo 300"/>
          <w:i/>
          <w:sz w:val="16"/>
          <w:szCs w:val="16"/>
          <w:lang w:eastAsia="es-ES"/>
        </w:rPr>
        <w:t>orden +++</w:t>
      </w:r>
      <w:r w:rsidRPr="002A2E20">
        <w:rPr>
          <w:rFonts w:ascii="Museo 300" w:hAnsi="Museo 300"/>
          <w:i/>
          <w:sz w:val="16"/>
          <w:szCs w:val="16"/>
          <w:lang w:eastAsia="es-ES"/>
        </w:rPr>
        <w:t xml:space="preserve">, la distribuidora realizo inspección técnica al lugar del suministro identificado con el NIC </w:t>
      </w:r>
      <w:r w:rsidR="00C00CFC">
        <w:rPr>
          <w:rFonts w:ascii="Museo 300" w:hAnsi="Museo 300"/>
          <w:i/>
          <w:sz w:val="16"/>
          <w:szCs w:val="16"/>
          <w:lang w:eastAsia="es-ES"/>
        </w:rPr>
        <w:t>+++</w:t>
      </w:r>
      <w:r w:rsidRPr="002A2E20">
        <w:rPr>
          <w:rFonts w:ascii="Museo 300" w:hAnsi="Museo 300"/>
          <w:i/>
          <w:sz w:val="16"/>
          <w:szCs w:val="16"/>
          <w:lang w:eastAsia="es-ES"/>
        </w:rPr>
        <w:t>, con el fin de documentar el reclamo por daños en aparatos presentado por el usuario final.</w:t>
      </w:r>
    </w:p>
    <w:p w14:paraId="2C2C6531" w14:textId="77777777" w:rsidR="002A2E20" w:rsidRDefault="002A2E20" w:rsidP="000842CE">
      <w:pPr>
        <w:tabs>
          <w:tab w:val="left" w:pos="567"/>
        </w:tabs>
        <w:ind w:left="1134" w:right="567"/>
        <w:contextualSpacing/>
        <w:jc w:val="both"/>
        <w:rPr>
          <w:rFonts w:ascii="Museo 300" w:hAnsi="Museo 300"/>
          <w:b/>
          <w:sz w:val="16"/>
          <w:szCs w:val="16"/>
          <w:lang w:eastAsia="es-ES"/>
        </w:rPr>
      </w:pPr>
    </w:p>
    <w:p w14:paraId="3130654C" w14:textId="31CD4DBF" w:rsidR="002A2E20" w:rsidRPr="002A2E20" w:rsidRDefault="002A2E20" w:rsidP="000842CE">
      <w:pPr>
        <w:tabs>
          <w:tab w:val="left" w:pos="567"/>
        </w:tabs>
        <w:spacing w:after="0" w:line="240" w:lineRule="auto"/>
        <w:ind w:left="1134" w:right="567"/>
        <w:contextualSpacing/>
        <w:jc w:val="both"/>
        <w:rPr>
          <w:rFonts w:ascii="Museo 300" w:hAnsi="Museo 300"/>
          <w:b/>
          <w:sz w:val="16"/>
          <w:szCs w:val="16"/>
          <w:lang w:eastAsia="es-ES"/>
        </w:rPr>
      </w:pPr>
      <w:r w:rsidRPr="002A2E20">
        <w:rPr>
          <w:rFonts w:ascii="Museo 300" w:hAnsi="Museo 300"/>
          <w:i/>
          <w:sz w:val="16"/>
          <w:szCs w:val="16"/>
          <w:lang w:eastAsia="es-ES"/>
        </w:rPr>
        <w:t>En dicha inspección se procedió a verificar la acometida, conexión del medidor asi como redes a tierra y tablero principal, en el cual se encontraban conectados los equipos reportados como dañados.</w:t>
      </w:r>
    </w:p>
    <w:p w14:paraId="3A8768AA" w14:textId="77777777" w:rsidR="002A2E20" w:rsidRPr="002A2E20" w:rsidRDefault="002A2E20" w:rsidP="000842CE">
      <w:pPr>
        <w:tabs>
          <w:tab w:val="left" w:pos="567"/>
        </w:tabs>
        <w:spacing w:after="0" w:line="240" w:lineRule="auto"/>
        <w:ind w:left="708" w:right="567" w:firstLine="141"/>
        <w:contextualSpacing/>
        <w:jc w:val="both"/>
        <w:rPr>
          <w:rFonts w:ascii="Museo 300" w:hAnsi="Museo 300"/>
          <w:i/>
          <w:sz w:val="16"/>
          <w:szCs w:val="16"/>
          <w:lang w:eastAsia="es-ES"/>
        </w:rPr>
      </w:pPr>
    </w:p>
    <w:p w14:paraId="28AADCEB" w14:textId="77777777" w:rsidR="002A2E20" w:rsidRPr="002A2E20" w:rsidRDefault="002A2E20" w:rsidP="000842CE">
      <w:pPr>
        <w:tabs>
          <w:tab w:val="left" w:pos="567"/>
        </w:tabs>
        <w:spacing w:after="0" w:line="240" w:lineRule="auto"/>
        <w:ind w:left="708" w:right="567" w:firstLine="141"/>
        <w:contextualSpacing/>
        <w:jc w:val="center"/>
        <w:rPr>
          <w:rFonts w:ascii="Museo 300" w:hAnsi="Museo 300"/>
          <w:b/>
          <w:sz w:val="16"/>
          <w:szCs w:val="16"/>
          <w:lang w:eastAsia="es-ES"/>
        </w:rPr>
      </w:pPr>
      <w:r w:rsidRPr="002A2E20">
        <w:rPr>
          <w:rFonts w:ascii="Museo 300" w:hAnsi="Museo 300"/>
          <w:b/>
          <w:sz w:val="16"/>
          <w:szCs w:val="16"/>
          <w:lang w:eastAsia="es-ES"/>
        </w:rPr>
        <w:t>Mediciones efectuadas en tablero general</w:t>
      </w:r>
    </w:p>
    <w:p w14:paraId="3DE9E1B6" w14:textId="77777777" w:rsidR="002A2E20" w:rsidRPr="002A2E20" w:rsidRDefault="002A2E20" w:rsidP="000842CE">
      <w:pPr>
        <w:tabs>
          <w:tab w:val="left" w:pos="567"/>
        </w:tabs>
        <w:spacing w:after="0" w:line="240" w:lineRule="auto"/>
        <w:ind w:left="708" w:right="567" w:firstLine="141"/>
        <w:contextualSpacing/>
        <w:jc w:val="both"/>
        <w:rPr>
          <w:rFonts w:ascii="Museo 300" w:hAnsi="Museo 300"/>
          <w:i/>
          <w:sz w:val="16"/>
          <w:szCs w:val="16"/>
          <w:lang w:eastAsia="es-ES"/>
        </w:rPr>
      </w:pPr>
      <w:r w:rsidRPr="24671F30">
        <w:rPr>
          <w:rFonts w:ascii="Museo 300" w:hAnsi="Museo 300"/>
          <w:i/>
          <w:iCs/>
          <w:sz w:val="16"/>
          <w:szCs w:val="16"/>
          <w:lang w:eastAsia="es-ES"/>
        </w:rPr>
        <w:t xml:space="preserve">                                                       </w:t>
      </w:r>
      <w:r w:rsidRPr="002A2E20">
        <w:rPr>
          <w:rFonts w:ascii="Museo 300" w:hAnsi="Museo 300"/>
          <w:i/>
          <w:noProof/>
          <w:sz w:val="16"/>
          <w:szCs w:val="16"/>
          <w:lang w:eastAsia="es-SV"/>
        </w:rPr>
        <w:drawing>
          <wp:inline distT="0" distB="0" distL="0" distR="0" wp14:anchorId="3F71C570" wp14:editId="0795FFD2">
            <wp:extent cx="2256312" cy="626745"/>
            <wp:effectExtent l="0" t="0" r="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2204" cy="636715"/>
                    </a:xfrm>
                    <a:prstGeom prst="rect">
                      <a:avLst/>
                    </a:prstGeom>
                    <a:noFill/>
                    <a:ln>
                      <a:noFill/>
                    </a:ln>
                  </pic:spPr>
                </pic:pic>
              </a:graphicData>
            </a:graphic>
          </wp:inline>
        </w:drawing>
      </w:r>
    </w:p>
    <w:p w14:paraId="5084E1C0" w14:textId="77777777" w:rsidR="002A2E20" w:rsidRPr="002A2E20" w:rsidRDefault="002A2E20" w:rsidP="000842CE">
      <w:pPr>
        <w:tabs>
          <w:tab w:val="left" w:pos="567"/>
        </w:tabs>
        <w:spacing w:after="0" w:line="240" w:lineRule="auto"/>
        <w:ind w:left="708" w:right="567" w:firstLine="141"/>
        <w:contextualSpacing/>
        <w:jc w:val="both"/>
        <w:rPr>
          <w:rFonts w:ascii="Museo 300" w:hAnsi="Museo 300"/>
          <w:i/>
          <w:sz w:val="16"/>
          <w:szCs w:val="16"/>
          <w:lang w:eastAsia="es-ES"/>
        </w:rPr>
      </w:pPr>
    </w:p>
    <w:p w14:paraId="14D56C67" w14:textId="35446343" w:rsidR="002A2E20" w:rsidRDefault="002A2E20" w:rsidP="000842CE">
      <w:pPr>
        <w:tabs>
          <w:tab w:val="left" w:pos="567"/>
        </w:tabs>
        <w:spacing w:after="0" w:line="240" w:lineRule="auto"/>
        <w:ind w:left="1134" w:right="567"/>
        <w:contextualSpacing/>
        <w:jc w:val="both"/>
        <w:rPr>
          <w:rFonts w:ascii="Museo 300" w:hAnsi="Museo 300"/>
          <w:b/>
          <w:i/>
          <w:sz w:val="16"/>
          <w:szCs w:val="16"/>
          <w:lang w:eastAsia="es-ES"/>
        </w:rPr>
      </w:pPr>
      <w:r w:rsidRPr="002A2E20">
        <w:rPr>
          <w:rFonts w:ascii="Museo 300" w:hAnsi="Museo 300"/>
          <w:b/>
          <w:i/>
          <w:sz w:val="16"/>
          <w:szCs w:val="16"/>
          <w:lang w:eastAsia="es-ES"/>
        </w:rPr>
        <w:t>Observaciones.</w:t>
      </w:r>
    </w:p>
    <w:p w14:paraId="1BA0C288" w14:textId="77777777" w:rsidR="002A2E20" w:rsidRPr="002A2E20" w:rsidRDefault="002A2E20" w:rsidP="000842CE">
      <w:pPr>
        <w:tabs>
          <w:tab w:val="left" w:pos="567"/>
        </w:tabs>
        <w:ind w:left="1440" w:right="567"/>
        <w:contextualSpacing/>
        <w:jc w:val="both"/>
        <w:rPr>
          <w:rFonts w:ascii="Museo 300" w:hAnsi="Museo 300"/>
          <w:b/>
          <w:i/>
          <w:sz w:val="16"/>
          <w:szCs w:val="16"/>
          <w:lang w:eastAsia="es-ES"/>
        </w:rPr>
      </w:pPr>
    </w:p>
    <w:p w14:paraId="5AAC633D" w14:textId="77777777" w:rsidR="002A2E20" w:rsidRPr="002A2E20" w:rsidRDefault="002A2E20" w:rsidP="000842CE">
      <w:pPr>
        <w:numPr>
          <w:ilvl w:val="0"/>
          <w:numId w:val="24"/>
        </w:numPr>
        <w:tabs>
          <w:tab w:val="left" w:pos="567"/>
        </w:tabs>
        <w:spacing w:after="0" w:line="240" w:lineRule="auto"/>
        <w:ind w:left="1560" w:right="567"/>
        <w:contextualSpacing/>
        <w:jc w:val="both"/>
        <w:rPr>
          <w:rFonts w:ascii="Museo 300" w:hAnsi="Museo 300"/>
          <w:i/>
          <w:sz w:val="16"/>
          <w:szCs w:val="16"/>
          <w:lang w:eastAsia="es-ES"/>
        </w:rPr>
      </w:pPr>
      <w:r w:rsidRPr="002A2E20">
        <w:rPr>
          <w:rFonts w:ascii="Museo 300" w:hAnsi="Museo 300"/>
          <w:i/>
          <w:sz w:val="16"/>
          <w:szCs w:val="16"/>
          <w:lang w:eastAsia="es-ES"/>
        </w:rPr>
        <w:t>El tablero general donde se alimenta eléctricamente los equipos eléctricos reportados como dañados presenta alto nivel de medición a tierra.</w:t>
      </w:r>
    </w:p>
    <w:p w14:paraId="2268015D" w14:textId="04D17175" w:rsidR="002A2E20" w:rsidRPr="002A2E20" w:rsidRDefault="002A2E20" w:rsidP="000842CE">
      <w:pPr>
        <w:numPr>
          <w:ilvl w:val="0"/>
          <w:numId w:val="24"/>
        </w:numPr>
        <w:tabs>
          <w:tab w:val="left" w:pos="567"/>
        </w:tabs>
        <w:spacing w:after="0" w:line="240" w:lineRule="auto"/>
        <w:ind w:left="1560" w:right="567"/>
        <w:contextualSpacing/>
        <w:jc w:val="both"/>
        <w:rPr>
          <w:rFonts w:ascii="Museo 300" w:hAnsi="Museo 300"/>
          <w:i/>
          <w:sz w:val="16"/>
          <w:szCs w:val="16"/>
          <w:lang w:eastAsia="es-ES"/>
        </w:rPr>
      </w:pPr>
      <w:r w:rsidRPr="002A2E20">
        <w:rPr>
          <w:rFonts w:ascii="Museo 300" w:hAnsi="Museo 300"/>
          <w:i/>
          <w:sz w:val="16"/>
          <w:szCs w:val="16"/>
          <w:lang w:eastAsia="es-ES"/>
        </w:rPr>
        <w:t xml:space="preserve">Tomar donde estaban conectados los aparatos eléctricos en mención no están polarizados </w:t>
      </w:r>
    </w:p>
    <w:p w14:paraId="0B091D56" w14:textId="77777777" w:rsidR="002A2E20" w:rsidRPr="002A2E20" w:rsidRDefault="002A2E20" w:rsidP="000842CE">
      <w:pPr>
        <w:numPr>
          <w:ilvl w:val="0"/>
          <w:numId w:val="24"/>
        </w:numPr>
        <w:tabs>
          <w:tab w:val="left" w:pos="567"/>
        </w:tabs>
        <w:spacing w:after="0" w:line="240" w:lineRule="auto"/>
        <w:ind w:left="1560" w:right="567"/>
        <w:contextualSpacing/>
        <w:jc w:val="both"/>
        <w:rPr>
          <w:rFonts w:ascii="Museo 300" w:hAnsi="Museo 300"/>
          <w:i/>
          <w:sz w:val="16"/>
          <w:szCs w:val="16"/>
          <w:lang w:eastAsia="es-ES"/>
        </w:rPr>
      </w:pPr>
      <w:r w:rsidRPr="002A2E20">
        <w:rPr>
          <w:rFonts w:ascii="Museo 300" w:hAnsi="Museo 300"/>
          <w:i/>
          <w:sz w:val="16"/>
          <w:szCs w:val="16"/>
          <w:lang w:eastAsia="es-ES"/>
        </w:rPr>
        <w:t>No hay actividades puntuales relacionadas, según informa COSIS, la hora de la quema de los aparatos eléctricos en fecha que reporta el cliente.</w:t>
      </w:r>
    </w:p>
    <w:p w14:paraId="77B729D5" w14:textId="77777777" w:rsidR="002A2E20" w:rsidRPr="002A2E20" w:rsidRDefault="002A2E20" w:rsidP="000842CE">
      <w:pPr>
        <w:numPr>
          <w:ilvl w:val="0"/>
          <w:numId w:val="24"/>
        </w:numPr>
        <w:tabs>
          <w:tab w:val="left" w:pos="567"/>
        </w:tabs>
        <w:spacing w:after="0" w:line="240" w:lineRule="auto"/>
        <w:ind w:left="1560" w:right="567"/>
        <w:contextualSpacing/>
        <w:jc w:val="both"/>
        <w:rPr>
          <w:rFonts w:ascii="Museo 300" w:hAnsi="Museo 300"/>
          <w:i/>
          <w:sz w:val="16"/>
          <w:szCs w:val="16"/>
          <w:lang w:eastAsia="es-ES"/>
        </w:rPr>
      </w:pPr>
      <w:r w:rsidRPr="002A2E20">
        <w:rPr>
          <w:rFonts w:ascii="Museo 300" w:hAnsi="Museo 300"/>
          <w:i/>
          <w:sz w:val="16"/>
          <w:szCs w:val="16"/>
          <w:lang w:eastAsia="es-ES"/>
        </w:rPr>
        <w:t>El transformador en encuentra ubicado a distancia normal de suministro en mención.</w:t>
      </w:r>
    </w:p>
    <w:p w14:paraId="48CCB60E" w14:textId="77777777" w:rsidR="002A2E20" w:rsidRPr="002A2E20" w:rsidRDefault="002A2E20" w:rsidP="000842CE">
      <w:pPr>
        <w:tabs>
          <w:tab w:val="left" w:pos="567"/>
        </w:tabs>
        <w:spacing w:after="0" w:line="240" w:lineRule="auto"/>
        <w:ind w:left="708" w:right="567" w:firstLine="141"/>
        <w:contextualSpacing/>
        <w:jc w:val="both"/>
        <w:rPr>
          <w:rFonts w:ascii="Museo 300" w:hAnsi="Museo 300"/>
          <w:i/>
          <w:sz w:val="16"/>
          <w:szCs w:val="16"/>
          <w:lang w:eastAsia="es-ES"/>
        </w:rPr>
      </w:pPr>
    </w:p>
    <w:p w14:paraId="707123A8" w14:textId="2CF6C0B2" w:rsidR="002A2E20" w:rsidRDefault="002A2E20" w:rsidP="000842CE">
      <w:pPr>
        <w:tabs>
          <w:tab w:val="left" w:pos="567"/>
        </w:tabs>
        <w:spacing w:after="0" w:line="240" w:lineRule="auto"/>
        <w:ind w:left="1134" w:right="567"/>
        <w:contextualSpacing/>
        <w:jc w:val="both"/>
        <w:rPr>
          <w:rFonts w:ascii="Museo 300" w:hAnsi="Museo 300"/>
          <w:i/>
          <w:sz w:val="16"/>
          <w:szCs w:val="16"/>
          <w:lang w:eastAsia="es-ES"/>
        </w:rPr>
      </w:pPr>
      <w:r w:rsidRPr="002A2E20">
        <w:rPr>
          <w:rFonts w:ascii="Museo 300" w:hAnsi="Museo 300"/>
          <w:i/>
          <w:sz w:val="16"/>
          <w:szCs w:val="16"/>
          <w:lang w:eastAsia="es-ES"/>
        </w:rPr>
        <w:t xml:space="preserve">Al realizar la medición interna de la red de tierra se midió un valor de 365 ohmios lo que es un claro incumplimiento a lo establecido por SIGET, la red de tierra que por norma debe tener un valor menor o igual a 25 ohmios, por lo cual se encuentra fuera de lo determinado en el acuerdo 93-E-2008 emitido por la SIGET. A continuación, se muestran fotografías: </w:t>
      </w:r>
    </w:p>
    <w:p w14:paraId="114B368C" w14:textId="54579D54" w:rsidR="002A2E20" w:rsidRDefault="002A2E20" w:rsidP="000842CE">
      <w:pPr>
        <w:tabs>
          <w:tab w:val="left" w:pos="567"/>
        </w:tabs>
        <w:ind w:left="1440" w:right="567"/>
        <w:contextualSpacing/>
        <w:jc w:val="both"/>
        <w:rPr>
          <w:rFonts w:ascii="Museo 300" w:hAnsi="Museo 300"/>
          <w:i/>
          <w:sz w:val="16"/>
          <w:szCs w:val="16"/>
          <w:lang w:eastAsia="es-ES"/>
        </w:rPr>
      </w:pPr>
    </w:p>
    <w:p w14:paraId="5CAB745D" w14:textId="13A4EDDD" w:rsidR="00EA6B8A" w:rsidRDefault="00C00CFC" w:rsidP="000842CE">
      <w:pPr>
        <w:tabs>
          <w:tab w:val="left" w:pos="567"/>
        </w:tabs>
        <w:spacing w:after="0" w:line="240" w:lineRule="auto"/>
        <w:ind w:left="567" w:right="567"/>
        <w:contextualSpacing/>
        <w:jc w:val="center"/>
        <w:rPr>
          <w:rFonts w:ascii="Museo Sans 300" w:hAnsi="Museo Sans 300"/>
          <w:sz w:val="20"/>
          <w:szCs w:val="20"/>
          <w:lang w:val="es-ES_tradnl" w:eastAsia="es-ES"/>
        </w:rPr>
      </w:pPr>
      <w:r>
        <w:rPr>
          <w:noProof/>
          <w:lang w:eastAsia="es-SV"/>
        </w:rPr>
        <w:t>+++</w:t>
      </w:r>
    </w:p>
    <w:p w14:paraId="6CD39960" w14:textId="77777777" w:rsidR="00EA6B8A" w:rsidRDefault="00EA6B8A" w:rsidP="000842CE">
      <w:pPr>
        <w:tabs>
          <w:tab w:val="left" w:pos="567"/>
        </w:tabs>
        <w:spacing w:after="0" w:line="240" w:lineRule="auto"/>
        <w:ind w:left="567" w:right="567"/>
        <w:contextualSpacing/>
        <w:jc w:val="both"/>
        <w:rPr>
          <w:rFonts w:ascii="Museo Sans 300" w:hAnsi="Museo Sans 300"/>
          <w:sz w:val="20"/>
          <w:szCs w:val="20"/>
          <w:lang w:val="es-ES_tradnl" w:eastAsia="es-ES"/>
        </w:rPr>
      </w:pPr>
    </w:p>
    <w:p w14:paraId="7CA3F1D9" w14:textId="2676249F" w:rsidR="00D43B16" w:rsidRDefault="00D43B16" w:rsidP="000842CE">
      <w:pPr>
        <w:tabs>
          <w:tab w:val="left" w:pos="567"/>
        </w:tabs>
        <w:spacing w:after="0" w:line="240" w:lineRule="auto"/>
        <w:ind w:left="567" w:right="567"/>
        <w:contextualSpacing/>
        <w:jc w:val="both"/>
        <w:rPr>
          <w:rFonts w:ascii="Museo Sans 300" w:hAnsi="Museo Sans 300"/>
          <w:sz w:val="20"/>
          <w:szCs w:val="20"/>
          <w:u w:val="single"/>
          <w:lang w:eastAsia="es-ES"/>
        </w:rPr>
      </w:pPr>
      <w:r w:rsidRPr="00D43B16">
        <w:rPr>
          <w:rFonts w:ascii="Museo Sans 300" w:hAnsi="Museo Sans 300"/>
          <w:sz w:val="20"/>
          <w:szCs w:val="20"/>
          <w:lang w:eastAsia="es-ES"/>
        </w:rPr>
        <w:t xml:space="preserve">C. </w:t>
      </w:r>
      <w:r w:rsidRPr="00D43B16">
        <w:rPr>
          <w:rFonts w:ascii="Museo Sans 300" w:hAnsi="Museo Sans 300"/>
          <w:sz w:val="20"/>
          <w:szCs w:val="20"/>
          <w:u w:val="single"/>
          <w:lang w:eastAsia="es-ES"/>
        </w:rPr>
        <w:t>Eventos reportados y calidad del servicio</w:t>
      </w:r>
    </w:p>
    <w:p w14:paraId="1D67A488" w14:textId="67D62431" w:rsidR="00D90692" w:rsidRDefault="00D90692" w:rsidP="000842CE">
      <w:pPr>
        <w:tabs>
          <w:tab w:val="left" w:pos="567"/>
        </w:tabs>
        <w:spacing w:after="0" w:line="240" w:lineRule="auto"/>
        <w:ind w:left="567" w:right="567"/>
        <w:contextualSpacing/>
        <w:jc w:val="both"/>
        <w:rPr>
          <w:rFonts w:ascii="Museo Sans 300" w:hAnsi="Museo Sans 300"/>
          <w:sz w:val="20"/>
          <w:szCs w:val="20"/>
          <w:u w:val="single"/>
          <w:lang w:eastAsia="es-ES"/>
        </w:rPr>
      </w:pPr>
    </w:p>
    <w:p w14:paraId="69D1B298" w14:textId="24F65FA5" w:rsidR="006B5038" w:rsidRDefault="006B5038" w:rsidP="000842CE">
      <w:pPr>
        <w:tabs>
          <w:tab w:val="left" w:pos="567"/>
        </w:tabs>
        <w:spacing w:after="0" w:line="240" w:lineRule="auto"/>
        <w:ind w:left="993" w:right="567"/>
        <w:contextualSpacing/>
        <w:jc w:val="both"/>
        <w:rPr>
          <w:rFonts w:ascii="Museo 300" w:hAnsi="Museo 300"/>
          <w:b/>
          <w:sz w:val="16"/>
          <w:szCs w:val="16"/>
          <w:lang w:val="es-ES_tradnl" w:eastAsia="es-ES"/>
        </w:rPr>
      </w:pPr>
      <w:r w:rsidRPr="006B5038">
        <w:rPr>
          <w:rFonts w:ascii="Museo 300" w:hAnsi="Museo 300"/>
          <w:sz w:val="16"/>
          <w:szCs w:val="16"/>
          <w:lang w:val="es-ES_tradnl" w:eastAsia="es-ES"/>
        </w:rPr>
        <w:t xml:space="preserve">[…] </w:t>
      </w:r>
      <w:r w:rsidRPr="006B5038">
        <w:rPr>
          <w:rFonts w:ascii="Museo 300" w:hAnsi="Museo 300"/>
          <w:b/>
          <w:sz w:val="16"/>
          <w:szCs w:val="16"/>
          <w:lang w:val="es-ES_tradnl" w:eastAsia="es-ES"/>
        </w:rPr>
        <w:t xml:space="preserve">5.3 </w:t>
      </w:r>
      <w:bookmarkStart w:id="4" w:name="_Toc51940308"/>
      <w:r w:rsidRPr="006B5038">
        <w:rPr>
          <w:rFonts w:ascii="Museo 300" w:hAnsi="Museo 300"/>
          <w:b/>
          <w:sz w:val="16"/>
          <w:szCs w:val="16"/>
          <w:lang w:val="es-ES_tradnl" w:eastAsia="es-ES"/>
        </w:rPr>
        <w:t>Instalación de equipo analizador de redes eléctricas en el trasformador i</w:t>
      </w:r>
      <w:r w:rsidR="00C00CFC">
        <w:rPr>
          <w:rFonts w:ascii="Museo 300" w:hAnsi="Museo 300"/>
          <w:b/>
          <w:sz w:val="16"/>
          <w:szCs w:val="16"/>
          <w:lang w:val="es-ES_tradnl" w:eastAsia="es-ES"/>
        </w:rPr>
        <w:t>dentificado con el código +++</w:t>
      </w:r>
      <w:r w:rsidRPr="006B5038">
        <w:rPr>
          <w:rFonts w:ascii="Museo 300" w:hAnsi="Museo 300"/>
          <w:b/>
          <w:sz w:val="16"/>
          <w:szCs w:val="16"/>
          <w:lang w:val="es-ES_tradnl" w:eastAsia="es-ES"/>
        </w:rPr>
        <w:t>, solicitado a la empresa distribuidora por el CAU</w:t>
      </w:r>
      <w:bookmarkEnd w:id="4"/>
    </w:p>
    <w:p w14:paraId="5A4F39F3" w14:textId="77777777" w:rsidR="006B5038" w:rsidRDefault="006B5038" w:rsidP="000842CE">
      <w:pPr>
        <w:tabs>
          <w:tab w:val="left" w:pos="567"/>
        </w:tabs>
        <w:ind w:left="993" w:right="567"/>
        <w:contextualSpacing/>
        <w:rPr>
          <w:rFonts w:ascii="Museo 300" w:hAnsi="Museo 300"/>
          <w:b/>
          <w:sz w:val="16"/>
          <w:szCs w:val="16"/>
          <w:lang w:val="es-ES_tradnl" w:eastAsia="es-ES"/>
        </w:rPr>
      </w:pPr>
    </w:p>
    <w:p w14:paraId="24C68C7C" w14:textId="55EF2E7B" w:rsidR="006B5038" w:rsidRDefault="006B5038" w:rsidP="000842CE">
      <w:pPr>
        <w:tabs>
          <w:tab w:val="left" w:pos="567"/>
        </w:tabs>
        <w:ind w:left="993" w:right="567"/>
        <w:contextualSpacing/>
        <w:jc w:val="both"/>
        <w:rPr>
          <w:rFonts w:ascii="Museo 300" w:hAnsi="Museo 300"/>
          <w:sz w:val="16"/>
          <w:szCs w:val="16"/>
          <w:lang w:eastAsia="es-ES"/>
        </w:rPr>
      </w:pPr>
      <w:r w:rsidRPr="006B5038">
        <w:rPr>
          <w:rFonts w:ascii="Museo 300" w:hAnsi="Museo 300"/>
          <w:sz w:val="16"/>
          <w:szCs w:val="16"/>
          <w:lang w:eastAsia="es-ES"/>
        </w:rPr>
        <w:t xml:space="preserve">Con el fin de establecer la calidad con la cual AES CLESA está suministrando la energía en el servicio eléctrico identificado con el </w:t>
      </w:r>
      <w:r w:rsidRPr="006B5038">
        <w:rPr>
          <w:rFonts w:ascii="Museo 300" w:hAnsi="Museo 300"/>
          <w:b/>
          <w:sz w:val="16"/>
          <w:szCs w:val="16"/>
          <w:lang w:eastAsia="es-ES"/>
        </w:rPr>
        <w:t xml:space="preserve">NIC </w:t>
      </w:r>
      <w:r w:rsidR="00C00CFC">
        <w:rPr>
          <w:rFonts w:ascii="Museo 300" w:hAnsi="Museo 300"/>
          <w:b/>
          <w:sz w:val="16"/>
          <w:szCs w:val="16"/>
          <w:lang w:eastAsia="es-ES"/>
        </w:rPr>
        <w:t>+++</w:t>
      </w:r>
      <w:r w:rsidRPr="006B5038">
        <w:rPr>
          <w:rFonts w:ascii="Museo 300" w:hAnsi="Museo 300"/>
          <w:sz w:val="16"/>
          <w:szCs w:val="16"/>
          <w:lang w:eastAsia="es-ES"/>
        </w:rPr>
        <w:t xml:space="preserve">, con fecha 30 de enero de 2020 mediante el documento identificado como </w:t>
      </w:r>
      <w:r w:rsidRPr="006B5038">
        <w:rPr>
          <w:rFonts w:ascii="Museo 300" w:hAnsi="Museo 300"/>
          <w:b/>
          <w:sz w:val="16"/>
          <w:szCs w:val="16"/>
          <w:lang w:eastAsia="es-ES"/>
        </w:rPr>
        <w:t>SIGET/CAU-E-0</w:t>
      </w:r>
      <w:r w:rsidR="00C00CFC">
        <w:rPr>
          <w:rFonts w:ascii="Museo 300" w:hAnsi="Museo 300"/>
          <w:b/>
          <w:sz w:val="16"/>
          <w:szCs w:val="16"/>
          <w:lang w:eastAsia="es-ES"/>
        </w:rPr>
        <w:t>164-20-FA-+++</w:t>
      </w:r>
      <w:r w:rsidRPr="006B5038">
        <w:rPr>
          <w:rFonts w:ascii="Museo 300" w:hAnsi="Museo 300"/>
          <w:sz w:val="16"/>
          <w:szCs w:val="16"/>
          <w:lang w:eastAsia="es-ES"/>
        </w:rPr>
        <w:t xml:space="preserve">, el CAU de la SIGET solicitó a la empresa distribuidora la instalación de un equipo analizador de redes eléctricas en la unidad de transformación identificada con el código </w:t>
      </w:r>
      <w:r w:rsidR="00C00CFC">
        <w:rPr>
          <w:rFonts w:ascii="Museo 300" w:hAnsi="Museo 300"/>
          <w:b/>
          <w:sz w:val="16"/>
          <w:szCs w:val="16"/>
          <w:lang w:eastAsia="es-ES"/>
        </w:rPr>
        <w:t>+++</w:t>
      </w:r>
      <w:r w:rsidRPr="006B5038">
        <w:rPr>
          <w:rFonts w:ascii="Museo 300" w:hAnsi="Museo 300"/>
          <w:sz w:val="16"/>
          <w:szCs w:val="16"/>
          <w:lang w:eastAsia="es-ES"/>
        </w:rPr>
        <w:t xml:space="preserve">, teniendo que brindar a este centro de denuncias la información registrada por dicho equipo analizador. Ante lo solicitado, la empresa distribuidora realizó las siguientes acciones: </w:t>
      </w:r>
    </w:p>
    <w:p w14:paraId="63509EF6" w14:textId="77777777" w:rsidR="006B5038" w:rsidRPr="006B5038" w:rsidRDefault="006B5038" w:rsidP="000842CE">
      <w:pPr>
        <w:tabs>
          <w:tab w:val="left" w:pos="567"/>
        </w:tabs>
        <w:ind w:left="993" w:right="567"/>
        <w:contextualSpacing/>
        <w:rPr>
          <w:rFonts w:ascii="Museo 300" w:hAnsi="Museo 300"/>
          <w:b/>
          <w:sz w:val="16"/>
          <w:szCs w:val="16"/>
          <w:lang w:val="es-ES_tradnl" w:eastAsia="es-ES"/>
        </w:rPr>
      </w:pPr>
    </w:p>
    <w:p w14:paraId="700833F5" w14:textId="63C9D3A4" w:rsidR="006B5038" w:rsidRPr="006B5038" w:rsidRDefault="006B5038" w:rsidP="000842CE">
      <w:pPr>
        <w:numPr>
          <w:ilvl w:val="0"/>
          <w:numId w:val="25"/>
        </w:numPr>
        <w:tabs>
          <w:tab w:val="left" w:pos="567"/>
        </w:tabs>
        <w:spacing w:after="0" w:line="240" w:lineRule="auto"/>
        <w:ind w:left="1560" w:right="567" w:hanging="426"/>
        <w:contextualSpacing/>
        <w:jc w:val="both"/>
        <w:rPr>
          <w:rFonts w:ascii="Museo 300" w:hAnsi="Museo 300"/>
          <w:sz w:val="16"/>
          <w:szCs w:val="16"/>
          <w:lang w:eastAsia="es-ES"/>
        </w:rPr>
      </w:pPr>
      <w:r w:rsidRPr="006B5038">
        <w:rPr>
          <w:rFonts w:ascii="Museo 300" w:hAnsi="Museo 300"/>
          <w:sz w:val="16"/>
          <w:szCs w:val="16"/>
          <w:lang w:eastAsia="es-ES"/>
        </w:rPr>
        <w:t xml:space="preserve">Instaló el equipo analizador de redes eléctricas en la unidad de transformación identificada con el código </w:t>
      </w:r>
      <w:r w:rsidR="00C00CFC">
        <w:rPr>
          <w:rFonts w:ascii="Museo 300" w:hAnsi="Museo 300"/>
          <w:b/>
          <w:sz w:val="16"/>
          <w:szCs w:val="16"/>
          <w:lang w:eastAsia="es-ES"/>
        </w:rPr>
        <w:t>+++</w:t>
      </w:r>
      <w:r w:rsidRPr="006B5038">
        <w:rPr>
          <w:rFonts w:ascii="Museo 300" w:hAnsi="Museo 300"/>
          <w:b/>
          <w:sz w:val="16"/>
          <w:szCs w:val="16"/>
          <w:lang w:eastAsia="es-ES"/>
        </w:rPr>
        <w:t>;</w:t>
      </w:r>
    </w:p>
    <w:p w14:paraId="4652F62D" w14:textId="77777777" w:rsidR="006B5038" w:rsidRDefault="006B5038" w:rsidP="000842CE">
      <w:pPr>
        <w:tabs>
          <w:tab w:val="left" w:pos="567"/>
        </w:tabs>
        <w:spacing w:after="0" w:line="240" w:lineRule="auto"/>
        <w:ind w:left="1560" w:right="567" w:hanging="426"/>
        <w:contextualSpacing/>
        <w:jc w:val="both"/>
        <w:rPr>
          <w:rFonts w:ascii="Museo 300" w:hAnsi="Museo 300"/>
          <w:b/>
          <w:sz w:val="16"/>
          <w:szCs w:val="16"/>
          <w:lang w:eastAsia="es-ES"/>
        </w:rPr>
      </w:pPr>
    </w:p>
    <w:p w14:paraId="05BE1FB7" w14:textId="7EC0D25B" w:rsidR="006B5038" w:rsidRDefault="006B5038" w:rsidP="000842CE">
      <w:pPr>
        <w:numPr>
          <w:ilvl w:val="0"/>
          <w:numId w:val="25"/>
        </w:numPr>
        <w:tabs>
          <w:tab w:val="left" w:pos="567"/>
        </w:tabs>
        <w:spacing w:after="0" w:line="240" w:lineRule="auto"/>
        <w:ind w:left="1560" w:right="567" w:hanging="426"/>
        <w:contextualSpacing/>
        <w:jc w:val="both"/>
        <w:rPr>
          <w:rFonts w:ascii="Museo 300" w:hAnsi="Museo 300"/>
          <w:b/>
          <w:sz w:val="16"/>
          <w:szCs w:val="16"/>
          <w:lang w:eastAsia="es-ES"/>
        </w:rPr>
      </w:pPr>
      <w:r w:rsidRPr="006B5038">
        <w:rPr>
          <w:rFonts w:ascii="Museo 300" w:hAnsi="Museo 300"/>
          <w:b/>
          <w:sz w:val="16"/>
          <w:szCs w:val="16"/>
          <w:lang w:eastAsia="es-ES"/>
        </w:rPr>
        <w:t xml:space="preserve">No entregó la información registrada por el equipo analizador de redes eléctricas;  </w:t>
      </w:r>
    </w:p>
    <w:p w14:paraId="10727AE4" w14:textId="77777777" w:rsidR="006B5038" w:rsidRPr="006B5038" w:rsidRDefault="006B5038" w:rsidP="000842CE">
      <w:pPr>
        <w:tabs>
          <w:tab w:val="left" w:pos="567"/>
        </w:tabs>
        <w:spacing w:after="0" w:line="240" w:lineRule="auto"/>
        <w:ind w:left="1560" w:right="567" w:hanging="426"/>
        <w:contextualSpacing/>
        <w:jc w:val="both"/>
        <w:rPr>
          <w:rFonts w:ascii="Museo 300" w:hAnsi="Museo 300"/>
          <w:b/>
          <w:sz w:val="16"/>
          <w:szCs w:val="16"/>
          <w:lang w:eastAsia="es-ES"/>
        </w:rPr>
      </w:pPr>
    </w:p>
    <w:p w14:paraId="09A8469B" w14:textId="69629276" w:rsidR="006B5038" w:rsidRDefault="006B5038" w:rsidP="000842CE">
      <w:pPr>
        <w:numPr>
          <w:ilvl w:val="0"/>
          <w:numId w:val="25"/>
        </w:numPr>
        <w:tabs>
          <w:tab w:val="left" w:pos="567"/>
        </w:tabs>
        <w:spacing w:after="0" w:line="240" w:lineRule="auto"/>
        <w:ind w:left="1560" w:right="567" w:hanging="426"/>
        <w:contextualSpacing/>
        <w:jc w:val="both"/>
        <w:rPr>
          <w:rFonts w:ascii="Museo 300" w:hAnsi="Museo 300"/>
          <w:sz w:val="16"/>
          <w:szCs w:val="16"/>
          <w:lang w:eastAsia="es-ES"/>
        </w:rPr>
      </w:pPr>
      <w:r w:rsidRPr="006B5038">
        <w:rPr>
          <w:rFonts w:ascii="Museo 300" w:hAnsi="Museo 300"/>
          <w:sz w:val="16"/>
          <w:szCs w:val="16"/>
          <w:lang w:eastAsia="es-ES"/>
        </w:rPr>
        <w:t xml:space="preserve">Mediante documento de fecha 20 de febrero de 2020, la empresa distribuidora comenta lo siguiente: </w:t>
      </w:r>
    </w:p>
    <w:p w14:paraId="0599A0CC" w14:textId="77777777" w:rsidR="006B5038" w:rsidRDefault="006B5038" w:rsidP="000842CE">
      <w:pPr>
        <w:tabs>
          <w:tab w:val="left" w:pos="567"/>
        </w:tabs>
        <w:spacing w:after="0" w:line="240" w:lineRule="auto"/>
        <w:ind w:left="993" w:right="567"/>
        <w:contextualSpacing/>
        <w:jc w:val="both"/>
        <w:rPr>
          <w:rFonts w:ascii="Museo 300" w:hAnsi="Museo 300"/>
          <w:sz w:val="16"/>
          <w:szCs w:val="16"/>
          <w:lang w:eastAsia="es-ES"/>
        </w:rPr>
      </w:pPr>
    </w:p>
    <w:p w14:paraId="109436FB" w14:textId="27298AD4" w:rsidR="006B5038" w:rsidRDefault="006B5038" w:rsidP="000842CE">
      <w:pPr>
        <w:tabs>
          <w:tab w:val="left" w:pos="567"/>
        </w:tabs>
        <w:spacing w:after="0" w:line="240" w:lineRule="auto"/>
        <w:ind w:left="1560" w:right="567"/>
        <w:contextualSpacing/>
        <w:jc w:val="both"/>
        <w:rPr>
          <w:rFonts w:ascii="Museo 300" w:hAnsi="Museo 300"/>
          <w:i/>
          <w:sz w:val="16"/>
          <w:szCs w:val="16"/>
          <w:lang w:eastAsia="es-ES"/>
        </w:rPr>
      </w:pPr>
      <w:r w:rsidRPr="006B5038">
        <w:rPr>
          <w:rFonts w:ascii="Museo 300" w:hAnsi="Museo 300"/>
          <w:i/>
          <w:sz w:val="16"/>
          <w:szCs w:val="16"/>
          <w:lang w:eastAsia="es-ES"/>
        </w:rPr>
        <w:t>“”(…)</w:t>
      </w:r>
      <w:r>
        <w:rPr>
          <w:rFonts w:ascii="Museo 300" w:hAnsi="Museo 300"/>
          <w:sz w:val="16"/>
          <w:szCs w:val="16"/>
          <w:lang w:eastAsia="es-ES"/>
        </w:rPr>
        <w:t xml:space="preserve"> </w:t>
      </w:r>
      <w:r w:rsidRPr="006B5038">
        <w:rPr>
          <w:rFonts w:ascii="Museo 300" w:hAnsi="Museo 300"/>
          <w:i/>
          <w:sz w:val="16"/>
          <w:szCs w:val="16"/>
          <w:lang w:eastAsia="es-ES"/>
        </w:rPr>
        <w:t>En atención a correspondencia descrita en referencia, en la cual expresan reclamo presentado a esa superintendencia, por la seño</w:t>
      </w:r>
      <w:r w:rsidR="00C00CFC">
        <w:rPr>
          <w:rFonts w:ascii="Museo 300" w:hAnsi="Museo 300"/>
          <w:i/>
          <w:sz w:val="16"/>
          <w:szCs w:val="16"/>
          <w:lang w:eastAsia="es-ES"/>
        </w:rPr>
        <w:t>ra +++</w:t>
      </w:r>
      <w:r w:rsidRPr="006B5038">
        <w:rPr>
          <w:rFonts w:ascii="Museo 300" w:hAnsi="Museo 300"/>
          <w:i/>
          <w:sz w:val="16"/>
          <w:szCs w:val="16"/>
          <w:lang w:eastAsia="es-ES"/>
        </w:rPr>
        <w:t xml:space="preserve"> para servicio ubi</w:t>
      </w:r>
      <w:r w:rsidR="00C00CFC">
        <w:rPr>
          <w:rFonts w:ascii="Museo 300" w:hAnsi="Museo 300"/>
          <w:i/>
          <w:sz w:val="16"/>
          <w:szCs w:val="16"/>
          <w:lang w:eastAsia="es-ES"/>
        </w:rPr>
        <w:t>cado en +++</w:t>
      </w:r>
      <w:r w:rsidRPr="006B5038">
        <w:rPr>
          <w:rFonts w:ascii="Museo 300" w:hAnsi="Museo 300"/>
          <w:i/>
          <w:sz w:val="16"/>
          <w:szCs w:val="16"/>
          <w:lang w:eastAsia="es-ES"/>
        </w:rPr>
        <w:t xml:space="preserve">, identificado con NIC </w:t>
      </w:r>
      <w:r w:rsidR="00C00CFC">
        <w:rPr>
          <w:rFonts w:ascii="Museo 300" w:hAnsi="Museo 300"/>
          <w:i/>
          <w:sz w:val="16"/>
          <w:szCs w:val="16"/>
          <w:lang w:eastAsia="es-ES"/>
        </w:rPr>
        <w:t>+++</w:t>
      </w:r>
      <w:r w:rsidRPr="006B5038">
        <w:rPr>
          <w:rFonts w:ascii="Museo 300" w:hAnsi="Museo 300"/>
          <w:i/>
          <w:sz w:val="16"/>
          <w:szCs w:val="16"/>
          <w:lang w:eastAsia="es-ES"/>
        </w:rPr>
        <w:t>, al respecto le informamos que con fecha 17 de febrero-20 se procedió con el retiro del equipo analizador de energía eléctrica para verificar el voltaje suministrado al cliente, constatando mediante descarga del equipo analizador que el voltaje suministrado se encuentra fuera de los límites permitidos por SIGET. Por lo que será necesario realizar trab</w:t>
      </w:r>
      <w:r w:rsidR="00C00CFC">
        <w:rPr>
          <w:rFonts w:ascii="Museo 300" w:hAnsi="Museo 300"/>
          <w:i/>
          <w:sz w:val="16"/>
          <w:szCs w:val="16"/>
          <w:lang w:eastAsia="es-ES"/>
        </w:rPr>
        <w:t>ajos de mantenimiento el +++</w:t>
      </w:r>
      <w:r w:rsidRPr="006B5038">
        <w:rPr>
          <w:rFonts w:ascii="Museo 300" w:hAnsi="Museo 300"/>
          <w:i/>
          <w:sz w:val="16"/>
          <w:szCs w:val="16"/>
          <w:lang w:eastAsia="es-ES"/>
        </w:rPr>
        <w:t>, los cuales serán ejecutados en el mes de abril-20.</w:t>
      </w:r>
      <w:r>
        <w:rPr>
          <w:rFonts w:ascii="Museo 300" w:hAnsi="Museo 300"/>
          <w:i/>
          <w:sz w:val="16"/>
          <w:szCs w:val="16"/>
          <w:lang w:eastAsia="es-ES"/>
        </w:rPr>
        <w:t xml:space="preserve"> </w:t>
      </w:r>
    </w:p>
    <w:p w14:paraId="2B1603DD" w14:textId="124B1B21" w:rsidR="006B5038" w:rsidRPr="006B5038" w:rsidRDefault="006B5038" w:rsidP="000842CE">
      <w:pPr>
        <w:tabs>
          <w:tab w:val="left" w:pos="567"/>
        </w:tabs>
        <w:ind w:left="993" w:right="567"/>
        <w:contextualSpacing/>
        <w:rPr>
          <w:rFonts w:ascii="Museo 300" w:hAnsi="Museo 300"/>
          <w:sz w:val="16"/>
          <w:szCs w:val="16"/>
          <w:lang w:eastAsia="es-ES"/>
        </w:rPr>
      </w:pPr>
      <w:r>
        <w:rPr>
          <w:rFonts w:ascii="Museo 300" w:hAnsi="Museo 300"/>
          <w:i/>
          <w:sz w:val="16"/>
          <w:szCs w:val="16"/>
          <w:lang w:eastAsia="es-ES"/>
        </w:rPr>
        <w:tab/>
        <w:t xml:space="preserve">   </w:t>
      </w:r>
      <w:r w:rsidRPr="006B5038">
        <w:rPr>
          <w:rFonts w:ascii="Museo 300" w:hAnsi="Museo 300"/>
          <w:i/>
          <w:sz w:val="16"/>
          <w:szCs w:val="16"/>
          <w:lang w:eastAsia="es-ES"/>
        </w:rPr>
        <w:t>“”(…).</w:t>
      </w:r>
    </w:p>
    <w:p w14:paraId="1D3761AA" w14:textId="01F69897" w:rsidR="006B5038" w:rsidRPr="006B5038" w:rsidRDefault="006B5038" w:rsidP="000842CE">
      <w:pPr>
        <w:tabs>
          <w:tab w:val="left" w:pos="567"/>
        </w:tabs>
        <w:spacing w:after="0" w:line="240" w:lineRule="auto"/>
        <w:ind w:left="567" w:right="567"/>
        <w:contextualSpacing/>
        <w:jc w:val="both"/>
        <w:rPr>
          <w:rFonts w:ascii="Museo Sans 300" w:hAnsi="Museo Sans 300"/>
          <w:sz w:val="20"/>
          <w:szCs w:val="20"/>
          <w:lang w:eastAsia="es-ES"/>
        </w:rPr>
      </w:pPr>
    </w:p>
    <w:p w14:paraId="0419C228" w14:textId="77777777" w:rsidR="00813B9B" w:rsidRDefault="006B5038" w:rsidP="000842CE">
      <w:pPr>
        <w:tabs>
          <w:tab w:val="left" w:pos="567"/>
        </w:tabs>
        <w:spacing w:after="0" w:line="240" w:lineRule="auto"/>
        <w:ind w:left="1134" w:right="567"/>
        <w:contextualSpacing/>
        <w:jc w:val="both"/>
        <w:rPr>
          <w:rFonts w:ascii="Museo 300" w:hAnsi="Museo 300"/>
          <w:b/>
          <w:sz w:val="16"/>
          <w:szCs w:val="16"/>
          <w:lang w:eastAsia="es-ES"/>
        </w:rPr>
      </w:pPr>
      <w:r w:rsidRPr="006B5038">
        <w:rPr>
          <w:rFonts w:ascii="Museo 300" w:hAnsi="Museo 300"/>
          <w:sz w:val="16"/>
          <w:szCs w:val="16"/>
          <w:lang w:val="es-ES_tradnl" w:eastAsia="es-ES"/>
        </w:rPr>
        <w:t>[…]</w:t>
      </w:r>
      <w:r>
        <w:rPr>
          <w:rFonts w:ascii="Museo 300" w:hAnsi="Museo 300"/>
          <w:sz w:val="16"/>
          <w:szCs w:val="16"/>
          <w:lang w:val="es-ES_tradnl" w:eastAsia="es-ES"/>
        </w:rPr>
        <w:t xml:space="preserve"> </w:t>
      </w:r>
      <w:bookmarkStart w:id="5" w:name="_Toc50992658"/>
      <w:bookmarkStart w:id="6" w:name="_Toc50992853"/>
      <w:bookmarkStart w:id="7" w:name="_Toc51940312"/>
      <w:r w:rsidRPr="00D95BBC">
        <w:rPr>
          <w:rFonts w:ascii="Museo 300" w:hAnsi="Museo 300"/>
          <w:b/>
          <w:sz w:val="16"/>
          <w:szCs w:val="16"/>
          <w:lang w:val="es-ES_tradnl" w:eastAsia="es-ES"/>
        </w:rPr>
        <w:t>5.4.3</w:t>
      </w:r>
      <w:r>
        <w:rPr>
          <w:rFonts w:ascii="Museo 300" w:hAnsi="Museo 300"/>
          <w:sz w:val="16"/>
          <w:szCs w:val="16"/>
          <w:lang w:val="es-ES_tradnl" w:eastAsia="es-ES"/>
        </w:rPr>
        <w:t xml:space="preserve"> </w:t>
      </w:r>
      <w:r w:rsidRPr="006B5038">
        <w:rPr>
          <w:rFonts w:ascii="Museo 300" w:hAnsi="Museo 300"/>
          <w:b/>
          <w:sz w:val="16"/>
          <w:szCs w:val="16"/>
          <w:lang w:eastAsia="es-ES"/>
        </w:rPr>
        <w:t>Bitácora de operaciones</w:t>
      </w:r>
      <w:bookmarkEnd w:id="5"/>
      <w:bookmarkEnd w:id="6"/>
      <w:bookmarkEnd w:id="7"/>
    </w:p>
    <w:p w14:paraId="594B5655" w14:textId="77777777" w:rsidR="00813B9B" w:rsidRDefault="00813B9B" w:rsidP="000842CE">
      <w:pPr>
        <w:tabs>
          <w:tab w:val="left" w:pos="567"/>
        </w:tabs>
        <w:spacing w:after="0" w:line="240" w:lineRule="auto"/>
        <w:ind w:left="1134" w:right="567"/>
        <w:contextualSpacing/>
        <w:jc w:val="both"/>
        <w:rPr>
          <w:rFonts w:ascii="Museo 300" w:hAnsi="Museo 300"/>
          <w:b/>
          <w:sz w:val="16"/>
          <w:szCs w:val="16"/>
          <w:lang w:eastAsia="es-ES"/>
        </w:rPr>
      </w:pPr>
    </w:p>
    <w:p w14:paraId="321FBE50" w14:textId="45C43DE8" w:rsidR="00813B9B" w:rsidRDefault="006B5038" w:rsidP="000842CE">
      <w:pPr>
        <w:tabs>
          <w:tab w:val="left" w:pos="567"/>
        </w:tabs>
        <w:spacing w:after="0" w:line="240" w:lineRule="auto"/>
        <w:ind w:left="1134" w:right="567"/>
        <w:contextualSpacing/>
        <w:jc w:val="both"/>
        <w:rPr>
          <w:rFonts w:ascii="Museo 300" w:hAnsi="Museo 300"/>
          <w:b/>
          <w:sz w:val="16"/>
          <w:szCs w:val="16"/>
          <w:lang w:eastAsia="es-ES"/>
        </w:rPr>
      </w:pPr>
      <w:r w:rsidRPr="006B5038">
        <w:rPr>
          <w:rFonts w:ascii="Museo 300" w:hAnsi="Museo 300"/>
          <w:sz w:val="16"/>
          <w:szCs w:val="16"/>
          <w:lang w:eastAsia="es-ES"/>
        </w:rPr>
        <w:t>Con base en la información presentada por la empresa distribuidora, se procedió a efectuar un análisis de los eventos registrados en la bitácora de control de operaciones, correspondientes entre las fechas del 24 al 26 de mayo de 2019, con el objetivo de identificar algún evento que esté asociado con el incidente ocurrido el 24 de mayo de 2019, reportado por la seño</w:t>
      </w:r>
      <w:r w:rsidR="00C00CFC">
        <w:rPr>
          <w:rFonts w:ascii="Museo 300" w:hAnsi="Museo 300"/>
          <w:sz w:val="16"/>
          <w:szCs w:val="16"/>
          <w:lang w:eastAsia="es-ES"/>
        </w:rPr>
        <w:t>ra +++</w:t>
      </w:r>
      <w:r w:rsidRPr="006B5038">
        <w:rPr>
          <w:rFonts w:ascii="Museo 300" w:hAnsi="Museo 300"/>
          <w:sz w:val="16"/>
          <w:szCs w:val="16"/>
          <w:lang w:eastAsia="es-ES"/>
        </w:rPr>
        <w:t xml:space="preserve">. </w:t>
      </w:r>
    </w:p>
    <w:p w14:paraId="25B61156" w14:textId="77777777" w:rsidR="00813B9B" w:rsidRDefault="00813B9B" w:rsidP="000842CE">
      <w:pPr>
        <w:tabs>
          <w:tab w:val="left" w:pos="567"/>
        </w:tabs>
        <w:spacing w:after="0" w:line="240" w:lineRule="auto"/>
        <w:ind w:left="1134" w:right="567"/>
        <w:contextualSpacing/>
        <w:jc w:val="both"/>
        <w:rPr>
          <w:rFonts w:ascii="Museo 300" w:hAnsi="Museo 300"/>
          <w:b/>
          <w:sz w:val="16"/>
          <w:szCs w:val="16"/>
          <w:lang w:eastAsia="es-ES"/>
        </w:rPr>
      </w:pPr>
    </w:p>
    <w:p w14:paraId="520B3866" w14:textId="2798A31B" w:rsidR="00D95BBC" w:rsidRDefault="006B5038" w:rsidP="000842CE">
      <w:pPr>
        <w:tabs>
          <w:tab w:val="left" w:pos="567"/>
        </w:tabs>
        <w:spacing w:after="0" w:line="240" w:lineRule="auto"/>
        <w:ind w:left="1134" w:right="567"/>
        <w:contextualSpacing/>
        <w:jc w:val="both"/>
        <w:rPr>
          <w:rFonts w:ascii="Museo 300" w:hAnsi="Museo 300"/>
          <w:b/>
          <w:sz w:val="16"/>
          <w:szCs w:val="16"/>
          <w:lang w:eastAsia="es-ES"/>
        </w:rPr>
      </w:pPr>
      <w:r w:rsidRPr="006B5038">
        <w:rPr>
          <w:rFonts w:ascii="Museo 300" w:hAnsi="Museo 300"/>
          <w:sz w:val="16"/>
          <w:szCs w:val="16"/>
          <w:lang w:eastAsia="es-ES"/>
        </w:rPr>
        <w:t>En el contenido de la bitácora de control de operaciones de AES CLESA, correspondiente al período mencionado en el inciso anterior, se estableció que la empresa distribuidora no reportó ni un evento que afectara el circuito al cual está conectado el suministro bajo análisis.</w:t>
      </w:r>
      <w:bookmarkStart w:id="8" w:name="_Toc50992659"/>
      <w:bookmarkStart w:id="9" w:name="_Toc50992854"/>
      <w:bookmarkStart w:id="10" w:name="_Toc51940313"/>
    </w:p>
    <w:p w14:paraId="4E9DBAA3" w14:textId="77777777" w:rsidR="00D95BBC" w:rsidRDefault="00D95BBC" w:rsidP="000842CE">
      <w:pPr>
        <w:tabs>
          <w:tab w:val="left" w:pos="567"/>
        </w:tabs>
        <w:ind w:left="1134" w:right="567"/>
        <w:contextualSpacing/>
        <w:rPr>
          <w:rFonts w:ascii="Museo 300" w:hAnsi="Museo 300"/>
          <w:b/>
          <w:sz w:val="16"/>
          <w:szCs w:val="16"/>
          <w:lang w:eastAsia="es-ES"/>
        </w:rPr>
      </w:pPr>
    </w:p>
    <w:p w14:paraId="706AFD85" w14:textId="77777777" w:rsidR="00D95BBC" w:rsidRDefault="006B5038" w:rsidP="000842CE">
      <w:pPr>
        <w:tabs>
          <w:tab w:val="left" w:pos="567"/>
        </w:tabs>
        <w:spacing w:after="0" w:line="240" w:lineRule="auto"/>
        <w:ind w:left="1134" w:right="567"/>
        <w:contextualSpacing/>
        <w:jc w:val="both"/>
        <w:rPr>
          <w:rFonts w:ascii="Museo 300" w:hAnsi="Museo 300"/>
          <w:b/>
          <w:sz w:val="16"/>
          <w:szCs w:val="16"/>
          <w:lang w:eastAsia="es-ES"/>
        </w:rPr>
      </w:pPr>
      <w:r>
        <w:rPr>
          <w:rFonts w:ascii="Museo 300" w:hAnsi="Museo 300"/>
          <w:b/>
          <w:sz w:val="16"/>
          <w:szCs w:val="16"/>
          <w:lang w:eastAsia="es-ES"/>
        </w:rPr>
        <w:t xml:space="preserve">5.4.4 </w:t>
      </w:r>
      <w:r w:rsidRPr="006B5038">
        <w:rPr>
          <w:rFonts w:ascii="Museo 300" w:hAnsi="Museo 300"/>
          <w:b/>
          <w:sz w:val="16"/>
          <w:szCs w:val="16"/>
          <w:lang w:eastAsia="es-ES"/>
        </w:rPr>
        <w:t>Interrupciones ocurridas entre el mes de abril y junio de 2019</w:t>
      </w:r>
      <w:bookmarkEnd w:id="8"/>
      <w:bookmarkEnd w:id="9"/>
      <w:bookmarkEnd w:id="10"/>
    </w:p>
    <w:p w14:paraId="7EEC49D1" w14:textId="77777777" w:rsidR="00D95BBC" w:rsidRDefault="00D95BBC" w:rsidP="000842CE">
      <w:pPr>
        <w:tabs>
          <w:tab w:val="left" w:pos="567"/>
        </w:tabs>
        <w:ind w:left="1134" w:right="567"/>
        <w:contextualSpacing/>
        <w:rPr>
          <w:rFonts w:ascii="Museo 300" w:hAnsi="Museo 300"/>
          <w:b/>
          <w:sz w:val="16"/>
          <w:szCs w:val="16"/>
          <w:lang w:eastAsia="es-ES"/>
        </w:rPr>
      </w:pPr>
    </w:p>
    <w:p w14:paraId="1F6C916E" w14:textId="255E93F4" w:rsidR="00D95BBC" w:rsidRDefault="006B5038" w:rsidP="000842CE">
      <w:pPr>
        <w:tabs>
          <w:tab w:val="left" w:pos="567"/>
        </w:tabs>
        <w:spacing w:after="0" w:line="240" w:lineRule="auto"/>
        <w:ind w:left="1134" w:right="567"/>
        <w:contextualSpacing/>
        <w:jc w:val="both"/>
        <w:rPr>
          <w:rFonts w:ascii="Museo 300" w:hAnsi="Museo 300"/>
          <w:b/>
          <w:sz w:val="16"/>
          <w:szCs w:val="16"/>
          <w:lang w:eastAsia="es-ES"/>
        </w:rPr>
      </w:pPr>
      <w:r w:rsidRPr="006B5038">
        <w:rPr>
          <w:rFonts w:ascii="Museo 300" w:hAnsi="Museo 300"/>
          <w:sz w:val="16"/>
          <w:szCs w:val="16"/>
          <w:lang w:eastAsia="es-ES"/>
        </w:rPr>
        <w:t xml:space="preserve">El personal técnico del CAU, efectuó un análisis de la información que fue presentada por la empresa distribuidora, realizando además una búsqueda de la información correspondiente a  los registros mensuales que son entregados a esta Superintendencia por parte de las empresas distribuidoras, específicamente los relacionados con interrupciones y reposiciones del suministro eléctrico y reclamos presentados por los usuarios finales conectados al mismo circuito al cual se encuentra conectado el servicio identificado con el </w:t>
      </w:r>
      <w:r w:rsidRPr="006B5038">
        <w:rPr>
          <w:rFonts w:ascii="Museo 300" w:hAnsi="Museo 300"/>
          <w:b/>
          <w:sz w:val="16"/>
          <w:szCs w:val="16"/>
          <w:lang w:eastAsia="es-ES"/>
        </w:rPr>
        <w:t xml:space="preserve">NIC </w:t>
      </w:r>
      <w:r w:rsidR="00C00CFC">
        <w:rPr>
          <w:rFonts w:ascii="Museo 300" w:hAnsi="Museo 300"/>
          <w:b/>
          <w:sz w:val="16"/>
          <w:szCs w:val="16"/>
          <w:lang w:eastAsia="es-ES"/>
        </w:rPr>
        <w:t>+++</w:t>
      </w:r>
      <w:r w:rsidRPr="006B5038">
        <w:rPr>
          <w:rFonts w:ascii="Museo 300" w:hAnsi="Museo 300"/>
          <w:sz w:val="16"/>
          <w:szCs w:val="16"/>
          <w:lang w:eastAsia="es-ES"/>
        </w:rPr>
        <w:t>.</w:t>
      </w:r>
    </w:p>
    <w:p w14:paraId="5C71A249" w14:textId="77777777" w:rsidR="00D95BBC" w:rsidRDefault="00D95BBC" w:rsidP="000842CE">
      <w:pPr>
        <w:tabs>
          <w:tab w:val="left" w:pos="567"/>
        </w:tabs>
        <w:ind w:left="1134" w:right="567"/>
        <w:contextualSpacing/>
        <w:jc w:val="both"/>
        <w:rPr>
          <w:rFonts w:ascii="Museo 300" w:hAnsi="Museo 300"/>
          <w:b/>
          <w:sz w:val="16"/>
          <w:szCs w:val="16"/>
          <w:lang w:eastAsia="es-ES"/>
        </w:rPr>
      </w:pPr>
    </w:p>
    <w:p w14:paraId="0F5EBE4C" w14:textId="77777777" w:rsidR="00D95BBC" w:rsidRDefault="006B5038" w:rsidP="000842CE">
      <w:pPr>
        <w:tabs>
          <w:tab w:val="left" w:pos="567"/>
        </w:tabs>
        <w:spacing w:after="0" w:line="240" w:lineRule="auto"/>
        <w:ind w:left="1134" w:right="567"/>
        <w:contextualSpacing/>
        <w:jc w:val="both"/>
        <w:rPr>
          <w:rFonts w:ascii="Museo 300" w:hAnsi="Museo 300"/>
          <w:b/>
          <w:sz w:val="16"/>
          <w:szCs w:val="16"/>
          <w:lang w:eastAsia="es-ES"/>
        </w:rPr>
      </w:pPr>
      <w:r w:rsidRPr="006B5038">
        <w:rPr>
          <w:rFonts w:ascii="Museo 300" w:hAnsi="Museo 300"/>
          <w:sz w:val="16"/>
          <w:szCs w:val="16"/>
          <w:lang w:eastAsia="es-ES"/>
        </w:rPr>
        <w:t>Al respecto, se encontraron 21 registros de interrupciones que afectaron el suministro objeto de análisis, entre el mes de abril y junio de 2019; 5 registros durante el mes de abril, 9 registros durante el mes de mayo y 7 registros en el mes de junio, determinándose que dicho suministro ha sido sometido a constantes interrupciones.</w:t>
      </w:r>
      <w:r>
        <w:rPr>
          <w:rFonts w:ascii="Museo 300" w:hAnsi="Museo 300"/>
          <w:sz w:val="16"/>
          <w:szCs w:val="16"/>
          <w:lang w:eastAsia="es-ES"/>
        </w:rPr>
        <w:t xml:space="preserve"> […]</w:t>
      </w:r>
    </w:p>
    <w:p w14:paraId="2A0AF52B" w14:textId="77777777" w:rsidR="00D95BBC" w:rsidRDefault="00D95BBC" w:rsidP="000842CE">
      <w:pPr>
        <w:tabs>
          <w:tab w:val="left" w:pos="567"/>
        </w:tabs>
        <w:ind w:left="1134" w:right="567"/>
        <w:contextualSpacing/>
        <w:jc w:val="both"/>
        <w:rPr>
          <w:rFonts w:ascii="Museo 300" w:hAnsi="Museo 300"/>
          <w:b/>
          <w:sz w:val="16"/>
          <w:szCs w:val="16"/>
          <w:lang w:eastAsia="es-ES"/>
        </w:rPr>
      </w:pPr>
    </w:p>
    <w:p w14:paraId="4D1E83A8" w14:textId="6AAB3B4F" w:rsidR="00813B9B" w:rsidRDefault="00D95BBC" w:rsidP="000842CE">
      <w:pPr>
        <w:tabs>
          <w:tab w:val="left" w:pos="567"/>
        </w:tabs>
        <w:spacing w:after="0" w:line="240" w:lineRule="auto"/>
        <w:ind w:left="1134" w:right="567"/>
        <w:contextualSpacing/>
        <w:jc w:val="both"/>
        <w:rPr>
          <w:rFonts w:ascii="Museo 300" w:hAnsi="Museo 300"/>
          <w:b/>
          <w:bCs/>
          <w:sz w:val="16"/>
          <w:szCs w:val="16"/>
          <w:lang w:eastAsia="es-ES"/>
        </w:rPr>
      </w:pPr>
      <w:r w:rsidRPr="373E65A9">
        <w:rPr>
          <w:rFonts w:ascii="Museo 300" w:hAnsi="Museo 300"/>
          <w:sz w:val="16"/>
          <w:szCs w:val="16"/>
          <w:lang w:eastAsia="es-ES"/>
        </w:rPr>
        <w:t xml:space="preserve">[…] Dentro de los 9 registros de interrupciones procesados para el mes de mayo de 2019, se observa que existe una interrupción sostenida correspondiente al 25 de mayo del 2019 a las 9:04 horas, identificada por AES CLESA con el código </w:t>
      </w:r>
      <w:r w:rsidR="00C00CFC">
        <w:rPr>
          <w:rFonts w:ascii="Museo 300" w:hAnsi="Museo 300"/>
          <w:b/>
          <w:bCs/>
          <w:sz w:val="16"/>
          <w:szCs w:val="16"/>
          <w:lang w:eastAsia="es-ES"/>
        </w:rPr>
        <w:t>+++</w:t>
      </w:r>
      <w:r w:rsidRPr="373E65A9">
        <w:rPr>
          <w:rFonts w:ascii="Museo 300" w:hAnsi="Museo 300"/>
          <w:sz w:val="16"/>
          <w:szCs w:val="16"/>
          <w:lang w:eastAsia="es-ES"/>
        </w:rPr>
        <w:t>, con una duración de 5 minutos, coincidiendo con la fecha y hora en la que la seño</w:t>
      </w:r>
      <w:r w:rsidR="00C00CFC">
        <w:rPr>
          <w:rFonts w:ascii="Museo 300" w:hAnsi="Museo 300"/>
          <w:sz w:val="16"/>
          <w:szCs w:val="16"/>
          <w:lang w:eastAsia="es-ES"/>
        </w:rPr>
        <w:t>ra +++</w:t>
      </w:r>
      <w:r w:rsidRPr="373E65A9">
        <w:rPr>
          <w:rFonts w:ascii="Museo 300" w:hAnsi="Museo 300"/>
          <w:sz w:val="16"/>
          <w:szCs w:val="16"/>
          <w:lang w:eastAsia="es-ES"/>
        </w:rPr>
        <w:t xml:space="preserve"> reportó el daño en sus equipos eléctricos; además, dicha </w:t>
      </w:r>
      <w:r w:rsidRPr="373E65A9">
        <w:rPr>
          <w:rFonts w:ascii="Museo 300" w:hAnsi="Museo 300"/>
          <w:sz w:val="16"/>
          <w:szCs w:val="16"/>
          <w:lang w:eastAsia="es-ES"/>
        </w:rPr>
        <w:lastRenderedPageBreak/>
        <w:t>interrupción estuvo relacionada a fallas en el Recloser Mundo Subestación, identificado por la empresa dist</w:t>
      </w:r>
      <w:r w:rsidR="00C00CFC">
        <w:rPr>
          <w:rFonts w:ascii="Museo 300" w:hAnsi="Museo 300"/>
          <w:sz w:val="16"/>
          <w:szCs w:val="16"/>
          <w:lang w:eastAsia="es-ES"/>
        </w:rPr>
        <w:t>ribuidora con el código +++</w:t>
      </w:r>
      <w:r w:rsidRPr="373E65A9">
        <w:rPr>
          <w:rFonts w:ascii="Museo 300" w:hAnsi="Museo 300"/>
          <w:sz w:val="16"/>
          <w:szCs w:val="16"/>
          <w:lang w:eastAsia="es-ES"/>
        </w:rPr>
        <w:t>.</w:t>
      </w:r>
    </w:p>
    <w:p w14:paraId="73D2F955" w14:textId="67DA6743" w:rsidR="373E65A9" w:rsidRDefault="373E65A9" w:rsidP="000842CE">
      <w:pPr>
        <w:spacing w:after="0" w:line="240" w:lineRule="auto"/>
        <w:ind w:left="1134" w:right="567"/>
        <w:jc w:val="both"/>
        <w:rPr>
          <w:rFonts w:ascii="Museo 300" w:hAnsi="Museo 300"/>
          <w:sz w:val="16"/>
          <w:szCs w:val="16"/>
          <w:lang w:eastAsia="es-ES"/>
        </w:rPr>
      </w:pPr>
    </w:p>
    <w:p w14:paraId="77823D9F" w14:textId="6161E280" w:rsidR="00D95BBC" w:rsidRDefault="00D95BBC" w:rsidP="000842CE">
      <w:pPr>
        <w:tabs>
          <w:tab w:val="left" w:pos="567"/>
        </w:tabs>
        <w:spacing w:after="0" w:line="240" w:lineRule="auto"/>
        <w:ind w:left="1134" w:right="567"/>
        <w:contextualSpacing/>
        <w:jc w:val="both"/>
        <w:rPr>
          <w:rFonts w:ascii="Museo 300" w:hAnsi="Museo 300"/>
          <w:sz w:val="16"/>
          <w:szCs w:val="16"/>
          <w:lang w:eastAsia="es-ES"/>
        </w:rPr>
      </w:pPr>
      <w:r w:rsidRPr="00D95BBC">
        <w:rPr>
          <w:rFonts w:ascii="Museo 300" w:hAnsi="Museo 300"/>
          <w:sz w:val="16"/>
          <w:szCs w:val="16"/>
          <w:lang w:eastAsia="es-ES"/>
        </w:rPr>
        <w:t>En la siguiente tabla N.° 2, se detalla la información de la interrupción que afectó el suministro eléctrico, el 25 de mayo de 2019:</w:t>
      </w:r>
    </w:p>
    <w:p w14:paraId="033B2F75" w14:textId="69EBC55B" w:rsidR="00C00CFC" w:rsidRDefault="00C00CFC" w:rsidP="000842CE">
      <w:pPr>
        <w:tabs>
          <w:tab w:val="left" w:pos="567"/>
        </w:tabs>
        <w:spacing w:after="0" w:line="240" w:lineRule="auto"/>
        <w:ind w:left="1134" w:right="567"/>
        <w:contextualSpacing/>
        <w:jc w:val="both"/>
        <w:rPr>
          <w:rFonts w:ascii="Museo 300" w:hAnsi="Museo 300"/>
          <w:sz w:val="16"/>
          <w:szCs w:val="16"/>
          <w:lang w:eastAsia="es-ES"/>
        </w:rPr>
      </w:pPr>
    </w:p>
    <w:p w14:paraId="14FF2CA0" w14:textId="551C5970" w:rsidR="00C00CFC" w:rsidRPr="00D95BBC" w:rsidRDefault="00C00CFC" w:rsidP="00C00CFC">
      <w:pPr>
        <w:tabs>
          <w:tab w:val="left" w:pos="567"/>
        </w:tabs>
        <w:spacing w:after="0" w:line="240" w:lineRule="auto"/>
        <w:ind w:left="1134" w:right="567"/>
        <w:contextualSpacing/>
        <w:jc w:val="center"/>
        <w:rPr>
          <w:rFonts w:ascii="Museo 300" w:hAnsi="Museo 300"/>
          <w:b/>
          <w:sz w:val="16"/>
          <w:szCs w:val="16"/>
          <w:lang w:eastAsia="es-ES"/>
        </w:rPr>
      </w:pPr>
      <w:r>
        <w:rPr>
          <w:rFonts w:ascii="Museo 300" w:hAnsi="Museo 300"/>
          <w:sz w:val="16"/>
          <w:szCs w:val="16"/>
          <w:lang w:eastAsia="es-ES"/>
        </w:rPr>
        <w:t>+++</w:t>
      </w:r>
    </w:p>
    <w:p w14:paraId="5A82E210" w14:textId="77777777" w:rsidR="00D95BBC" w:rsidRPr="00D95BBC" w:rsidRDefault="00D95BBC" w:rsidP="000842CE">
      <w:pPr>
        <w:tabs>
          <w:tab w:val="left" w:pos="993"/>
        </w:tabs>
        <w:ind w:left="1440" w:right="567"/>
        <w:contextualSpacing/>
        <w:jc w:val="both"/>
        <w:rPr>
          <w:rFonts w:ascii="Museo 300" w:hAnsi="Museo 300"/>
          <w:b/>
          <w:sz w:val="16"/>
          <w:szCs w:val="16"/>
          <w:lang w:eastAsia="es-ES"/>
        </w:rPr>
      </w:pPr>
    </w:p>
    <w:p w14:paraId="4002EB38" w14:textId="0B576F66" w:rsidR="007A4BCD" w:rsidRDefault="00D95BBC" w:rsidP="000842CE">
      <w:pPr>
        <w:tabs>
          <w:tab w:val="left" w:pos="567"/>
        </w:tabs>
        <w:spacing w:after="0" w:line="240" w:lineRule="auto"/>
        <w:ind w:left="1134" w:right="567"/>
        <w:contextualSpacing/>
        <w:jc w:val="both"/>
        <w:rPr>
          <w:rFonts w:ascii="Museo 300" w:hAnsi="Museo 300"/>
          <w:b/>
          <w:sz w:val="16"/>
          <w:szCs w:val="16"/>
          <w:lang w:eastAsia="es-ES"/>
        </w:rPr>
      </w:pPr>
      <w:bookmarkStart w:id="11" w:name="_Toc50992660"/>
      <w:bookmarkStart w:id="12" w:name="_Toc50992855"/>
      <w:bookmarkStart w:id="13" w:name="_Toc51940314"/>
      <w:r>
        <w:rPr>
          <w:rFonts w:ascii="Museo 300" w:hAnsi="Museo 300"/>
          <w:b/>
          <w:sz w:val="16"/>
          <w:szCs w:val="16"/>
          <w:lang w:eastAsia="es-ES"/>
        </w:rPr>
        <w:t xml:space="preserve">5.4.5 </w:t>
      </w:r>
      <w:r w:rsidRPr="00D95BBC">
        <w:rPr>
          <w:rFonts w:ascii="Museo 300" w:hAnsi="Museo 300"/>
          <w:b/>
          <w:sz w:val="16"/>
          <w:szCs w:val="16"/>
          <w:lang w:eastAsia="es-ES"/>
        </w:rPr>
        <w:t xml:space="preserve">Detalle de reclamos relacionados a daños de equipos de los usuarios conectados a la unidad de transformación identificada con el código </w:t>
      </w:r>
      <w:bookmarkEnd w:id="11"/>
      <w:bookmarkEnd w:id="12"/>
      <w:bookmarkEnd w:id="13"/>
      <w:r w:rsidR="00C00CFC">
        <w:rPr>
          <w:rFonts w:ascii="Museo 300" w:hAnsi="Museo 300"/>
          <w:b/>
          <w:sz w:val="16"/>
          <w:szCs w:val="16"/>
          <w:lang w:eastAsia="es-ES"/>
        </w:rPr>
        <w:t>+++</w:t>
      </w:r>
    </w:p>
    <w:p w14:paraId="0FF167DF" w14:textId="77777777" w:rsidR="007A4BCD" w:rsidRDefault="007A4BCD" w:rsidP="000842CE">
      <w:pPr>
        <w:tabs>
          <w:tab w:val="left" w:pos="567"/>
        </w:tabs>
        <w:ind w:left="1134" w:right="567"/>
        <w:contextualSpacing/>
        <w:jc w:val="both"/>
        <w:rPr>
          <w:rFonts w:ascii="Museo 300" w:hAnsi="Museo 300"/>
          <w:b/>
          <w:sz w:val="16"/>
          <w:szCs w:val="16"/>
          <w:lang w:eastAsia="es-ES"/>
        </w:rPr>
      </w:pPr>
    </w:p>
    <w:p w14:paraId="3C1B34BC" w14:textId="204D6974" w:rsidR="007A4BCD" w:rsidRDefault="00D95BBC" w:rsidP="000842CE">
      <w:pPr>
        <w:tabs>
          <w:tab w:val="left" w:pos="567"/>
        </w:tabs>
        <w:spacing w:after="0" w:line="240" w:lineRule="auto"/>
        <w:ind w:left="1134" w:right="567"/>
        <w:contextualSpacing/>
        <w:jc w:val="both"/>
        <w:rPr>
          <w:rFonts w:ascii="Museo 300" w:hAnsi="Museo 300"/>
          <w:b/>
          <w:sz w:val="16"/>
          <w:szCs w:val="16"/>
          <w:lang w:eastAsia="es-ES"/>
        </w:rPr>
      </w:pPr>
      <w:r w:rsidRPr="00D95BBC">
        <w:rPr>
          <w:rFonts w:ascii="Museo 300" w:hAnsi="Museo 300"/>
          <w:sz w:val="16"/>
          <w:szCs w:val="16"/>
          <w:lang w:eastAsia="es-ES"/>
        </w:rPr>
        <w:t>Del análisis realizado al reclamo interpuesto por la seño</w:t>
      </w:r>
      <w:r w:rsidR="00C00CFC">
        <w:rPr>
          <w:rFonts w:ascii="Museo 300" w:hAnsi="Museo 300"/>
          <w:sz w:val="16"/>
          <w:szCs w:val="16"/>
          <w:lang w:eastAsia="es-ES"/>
        </w:rPr>
        <w:t>ra +++</w:t>
      </w:r>
      <w:r w:rsidRPr="00D95BBC">
        <w:rPr>
          <w:rFonts w:ascii="Museo 300" w:hAnsi="Museo 300"/>
          <w:sz w:val="16"/>
          <w:szCs w:val="16"/>
          <w:lang w:eastAsia="es-ES"/>
        </w:rPr>
        <w:t xml:space="preserve">, relacionado con daños a equipos eléctricos, cuyo servicio eléctrico es suministrado por medio de la unidad de transformación identificado con el código </w:t>
      </w:r>
      <w:r w:rsidR="00C00CFC">
        <w:rPr>
          <w:rFonts w:ascii="Museo 300" w:hAnsi="Museo 300"/>
          <w:b/>
          <w:bCs/>
          <w:sz w:val="16"/>
          <w:szCs w:val="16"/>
          <w:lang w:eastAsia="es-ES"/>
        </w:rPr>
        <w:t>+++</w:t>
      </w:r>
      <w:r w:rsidRPr="00D95BBC">
        <w:rPr>
          <w:rFonts w:ascii="Museo 300" w:hAnsi="Museo 300"/>
          <w:sz w:val="16"/>
          <w:szCs w:val="16"/>
          <w:lang w:eastAsia="es-ES"/>
        </w:rPr>
        <w:t>, se co</w:t>
      </w:r>
      <w:r w:rsidR="00C00CFC">
        <w:rPr>
          <w:rFonts w:ascii="Museo 300" w:hAnsi="Museo 300"/>
          <w:sz w:val="16"/>
          <w:szCs w:val="16"/>
          <w:lang w:eastAsia="es-ES"/>
        </w:rPr>
        <w:t>nstató que el señor +++</w:t>
      </w:r>
      <w:r w:rsidRPr="00D95BBC">
        <w:rPr>
          <w:rFonts w:ascii="Museo 300" w:hAnsi="Museo 300"/>
          <w:sz w:val="16"/>
          <w:szCs w:val="16"/>
          <w:lang w:eastAsia="es-ES"/>
        </w:rPr>
        <w:t>, esposo de la seño</w:t>
      </w:r>
      <w:r w:rsidR="00C00CFC">
        <w:rPr>
          <w:rFonts w:ascii="Museo 300" w:hAnsi="Museo 300"/>
          <w:sz w:val="16"/>
          <w:szCs w:val="16"/>
          <w:lang w:eastAsia="es-ES"/>
        </w:rPr>
        <w:t>ra +++</w:t>
      </w:r>
      <w:r w:rsidRPr="00D95BBC">
        <w:rPr>
          <w:rFonts w:ascii="Museo 300" w:hAnsi="Museo 300"/>
          <w:sz w:val="16"/>
          <w:szCs w:val="16"/>
          <w:lang w:eastAsia="es-ES"/>
        </w:rPr>
        <w:t xml:space="preserve">, actuando como usuario final, interpuso un reclamo relacionado con daños a equipos eléctricos ante la empresa distribuidora AES CLESA con fecha </w:t>
      </w:r>
      <w:r w:rsidRPr="00D95BBC">
        <w:rPr>
          <w:rFonts w:ascii="Museo 300" w:hAnsi="Museo 300"/>
          <w:bCs/>
          <w:sz w:val="16"/>
          <w:szCs w:val="16"/>
          <w:lang w:eastAsia="es-ES"/>
        </w:rPr>
        <w:t>05 de junio de 2019</w:t>
      </w:r>
      <w:r w:rsidRPr="00D95BBC">
        <w:rPr>
          <w:rFonts w:ascii="Museo 300" w:hAnsi="Museo 300"/>
          <w:sz w:val="16"/>
          <w:szCs w:val="16"/>
          <w:lang w:eastAsia="es-ES"/>
        </w:rPr>
        <w:t xml:space="preserve">; clasificando dicho reclamo con el </w:t>
      </w:r>
      <w:r w:rsidR="00C00CFC">
        <w:rPr>
          <w:rFonts w:ascii="Museo 300" w:hAnsi="Museo 300"/>
          <w:bCs/>
          <w:sz w:val="16"/>
          <w:szCs w:val="16"/>
          <w:lang w:eastAsia="es-ES"/>
        </w:rPr>
        <w:t>código +++</w:t>
      </w:r>
      <w:r w:rsidRPr="00D95BBC">
        <w:rPr>
          <w:rFonts w:ascii="Museo 300" w:hAnsi="Museo 300"/>
          <w:bCs/>
          <w:sz w:val="16"/>
          <w:szCs w:val="16"/>
          <w:lang w:eastAsia="es-ES"/>
        </w:rPr>
        <w:t>, en éste, el usuario estableció que con fecha 25 de mayo de 2019 a las</w:t>
      </w:r>
      <w:r w:rsidRPr="00D95BBC">
        <w:rPr>
          <w:rFonts w:ascii="Museo 300" w:hAnsi="Museo 300"/>
          <w:sz w:val="16"/>
          <w:szCs w:val="16"/>
          <w:lang w:eastAsia="es-ES"/>
        </w:rPr>
        <w:t xml:space="preserve"> 09:04 a.m., se le dañaron sus equipos eléctricos a raíz de fallas en la red de distribución eléctrica propiedad de AES CLESA, a causa de variaciones de voltaje que afectaron los equipos eléctricos reportados como dañados. </w:t>
      </w:r>
    </w:p>
    <w:p w14:paraId="4FACF0C3" w14:textId="77777777" w:rsidR="007A4BCD" w:rsidRDefault="007A4BCD" w:rsidP="000842CE">
      <w:pPr>
        <w:tabs>
          <w:tab w:val="left" w:pos="567"/>
        </w:tabs>
        <w:ind w:left="1134" w:right="567"/>
        <w:contextualSpacing/>
        <w:jc w:val="both"/>
        <w:rPr>
          <w:rFonts w:ascii="Museo 300" w:hAnsi="Museo 300"/>
          <w:b/>
          <w:sz w:val="16"/>
          <w:szCs w:val="16"/>
          <w:lang w:eastAsia="es-ES"/>
        </w:rPr>
      </w:pPr>
    </w:p>
    <w:p w14:paraId="1F171681" w14:textId="3E84B8B5" w:rsidR="007A4BCD" w:rsidRDefault="00D95BBC" w:rsidP="000842CE">
      <w:pPr>
        <w:tabs>
          <w:tab w:val="left" w:pos="567"/>
        </w:tabs>
        <w:spacing w:after="0" w:line="240" w:lineRule="auto"/>
        <w:ind w:left="1134" w:right="567"/>
        <w:contextualSpacing/>
        <w:jc w:val="both"/>
        <w:rPr>
          <w:rFonts w:ascii="Museo 300" w:hAnsi="Museo 300"/>
          <w:b/>
          <w:sz w:val="16"/>
          <w:szCs w:val="16"/>
          <w:lang w:eastAsia="es-ES"/>
        </w:rPr>
      </w:pPr>
      <w:r w:rsidRPr="00D95BBC">
        <w:rPr>
          <w:rFonts w:ascii="Museo 300" w:hAnsi="Museo 300"/>
          <w:sz w:val="16"/>
          <w:szCs w:val="16"/>
          <w:lang w:eastAsia="es-ES"/>
        </w:rPr>
        <w:t xml:space="preserve">De conformidad a los registros mensuales entregados por la sociedad AES CLESA a esta Institución, se verificó que no existen reportes adicionales de reclamos de daños a equipos, de usuarios cuyos servicios están conectados a la unidad de trasformación con código </w:t>
      </w:r>
      <w:r w:rsidR="00C00CFC">
        <w:rPr>
          <w:rFonts w:ascii="Museo 300" w:hAnsi="Museo 300"/>
          <w:b/>
          <w:bCs/>
          <w:sz w:val="16"/>
          <w:szCs w:val="16"/>
          <w:lang w:eastAsia="es-ES"/>
        </w:rPr>
        <w:t>+++</w:t>
      </w:r>
      <w:r w:rsidRPr="00D95BBC">
        <w:rPr>
          <w:rFonts w:ascii="Museo 300" w:hAnsi="Museo 300"/>
          <w:sz w:val="16"/>
          <w:szCs w:val="16"/>
          <w:lang w:eastAsia="es-ES"/>
        </w:rPr>
        <w:t>, durante los meses de abril a junio de 2019</w:t>
      </w:r>
      <w:r>
        <w:rPr>
          <w:rFonts w:ascii="Museo 300" w:hAnsi="Museo 300"/>
          <w:sz w:val="16"/>
          <w:szCs w:val="16"/>
          <w:lang w:eastAsia="es-ES"/>
        </w:rPr>
        <w:t>. […]</w:t>
      </w:r>
    </w:p>
    <w:p w14:paraId="6321F9F8" w14:textId="77777777" w:rsidR="007A4BCD" w:rsidRDefault="007A4BCD" w:rsidP="000842CE">
      <w:pPr>
        <w:tabs>
          <w:tab w:val="left" w:pos="567"/>
        </w:tabs>
        <w:ind w:left="1134" w:right="567"/>
        <w:contextualSpacing/>
        <w:jc w:val="both"/>
        <w:rPr>
          <w:rFonts w:ascii="Museo 300" w:hAnsi="Museo 300"/>
          <w:b/>
          <w:sz w:val="16"/>
          <w:szCs w:val="16"/>
          <w:lang w:eastAsia="es-ES"/>
        </w:rPr>
      </w:pPr>
    </w:p>
    <w:p w14:paraId="63D8EB51" w14:textId="16F34C46" w:rsidR="007A4BCD" w:rsidRDefault="00D95BBC" w:rsidP="000842CE">
      <w:pPr>
        <w:tabs>
          <w:tab w:val="left" w:pos="567"/>
        </w:tabs>
        <w:spacing w:after="0" w:line="240" w:lineRule="auto"/>
        <w:ind w:left="1134" w:right="567"/>
        <w:contextualSpacing/>
        <w:jc w:val="both"/>
        <w:rPr>
          <w:rFonts w:ascii="Museo 300" w:hAnsi="Museo 300"/>
          <w:b/>
          <w:sz w:val="16"/>
          <w:szCs w:val="16"/>
          <w:lang w:eastAsia="es-ES"/>
        </w:rPr>
      </w:pPr>
      <w:r>
        <w:rPr>
          <w:rFonts w:ascii="Museo 300" w:hAnsi="Museo 300"/>
          <w:sz w:val="16"/>
          <w:szCs w:val="16"/>
          <w:lang w:eastAsia="es-ES"/>
        </w:rPr>
        <w:t xml:space="preserve">[…] </w:t>
      </w:r>
      <w:r>
        <w:rPr>
          <w:rFonts w:ascii="Museo 300" w:hAnsi="Museo 300"/>
          <w:b/>
          <w:sz w:val="16"/>
          <w:szCs w:val="16"/>
          <w:lang w:eastAsia="es-ES"/>
        </w:rPr>
        <w:t xml:space="preserve">5.4.6 </w:t>
      </w:r>
      <w:r w:rsidRPr="00D95BBC">
        <w:rPr>
          <w:rFonts w:ascii="Museo 300" w:hAnsi="Museo 300"/>
          <w:b/>
          <w:sz w:val="16"/>
          <w:szCs w:val="16"/>
          <w:lang w:eastAsia="es-ES"/>
        </w:rPr>
        <w:t>Análisis de la información registrada por el equipo analizador de redes eléctricas instalado por AES CLESA en el trasformador i</w:t>
      </w:r>
      <w:r w:rsidR="00C00CFC">
        <w:rPr>
          <w:rFonts w:ascii="Museo 300" w:hAnsi="Museo 300"/>
          <w:b/>
          <w:sz w:val="16"/>
          <w:szCs w:val="16"/>
          <w:lang w:eastAsia="es-ES"/>
        </w:rPr>
        <w:t>dentificado con el código +++</w:t>
      </w:r>
    </w:p>
    <w:p w14:paraId="76729E01" w14:textId="77777777" w:rsidR="007A4BCD" w:rsidRDefault="007A4BCD" w:rsidP="000842CE">
      <w:pPr>
        <w:tabs>
          <w:tab w:val="left" w:pos="567"/>
        </w:tabs>
        <w:ind w:left="1134" w:right="567"/>
        <w:contextualSpacing/>
        <w:jc w:val="both"/>
        <w:rPr>
          <w:rFonts w:ascii="Museo 300" w:hAnsi="Museo 300"/>
          <w:b/>
          <w:sz w:val="16"/>
          <w:szCs w:val="16"/>
          <w:lang w:eastAsia="es-ES"/>
        </w:rPr>
      </w:pPr>
    </w:p>
    <w:p w14:paraId="4E92BEE2" w14:textId="5E2D40B1" w:rsidR="007A4BCD" w:rsidRDefault="00D95BBC" w:rsidP="000842CE">
      <w:pPr>
        <w:tabs>
          <w:tab w:val="left" w:pos="567"/>
        </w:tabs>
        <w:spacing w:after="0" w:line="240" w:lineRule="auto"/>
        <w:ind w:left="1134" w:right="567"/>
        <w:contextualSpacing/>
        <w:jc w:val="both"/>
        <w:rPr>
          <w:rFonts w:ascii="Museo 300" w:hAnsi="Museo 300"/>
          <w:b/>
          <w:sz w:val="16"/>
          <w:szCs w:val="16"/>
          <w:lang w:eastAsia="es-ES"/>
        </w:rPr>
      </w:pPr>
      <w:r w:rsidRPr="00D95BBC">
        <w:rPr>
          <w:rFonts w:ascii="Museo 300" w:hAnsi="Museo 300"/>
          <w:sz w:val="16"/>
          <w:szCs w:val="16"/>
          <w:lang w:eastAsia="es-ES"/>
        </w:rPr>
        <w:t xml:space="preserve">Con respecto a este punto, la sociedad AES CLESA no presentó la información registrada por el equipo analizador de redes eléctricas que le fue solicitada por el CAU de la SIGET mediante el documento identificado como </w:t>
      </w:r>
      <w:r w:rsidR="006C35C5">
        <w:rPr>
          <w:rFonts w:ascii="Museo 300" w:hAnsi="Museo 300"/>
          <w:b/>
          <w:sz w:val="16"/>
          <w:szCs w:val="16"/>
          <w:lang w:eastAsia="es-ES"/>
        </w:rPr>
        <w:t>SIGET/CAU-E-0164-20-FA-+++</w:t>
      </w:r>
      <w:r w:rsidRPr="00D95BBC">
        <w:rPr>
          <w:rFonts w:ascii="Museo 300" w:hAnsi="Museo 300"/>
          <w:sz w:val="16"/>
          <w:szCs w:val="16"/>
          <w:lang w:eastAsia="es-ES"/>
        </w:rPr>
        <w:t xml:space="preserve">; sin embargo, la empresa distribuidora por su parte analizó dicha información registrada por el referido equipo analizador, notificando al CAU mediante documento de fecha 20 de febrero de 2020 la siguiente conclusión: </w:t>
      </w:r>
      <w:r w:rsidRPr="00D95BBC">
        <w:rPr>
          <w:rFonts w:ascii="Museo 300" w:hAnsi="Museo 300"/>
          <w:b/>
          <w:i/>
          <w:sz w:val="16"/>
          <w:szCs w:val="16"/>
          <w:lang w:eastAsia="es-ES"/>
        </w:rPr>
        <w:t>“”(….) se constató mediante descarga del equipo analizador que el voltaje suministrado se encuentra fuera de los límites permitidos por SIGET (….)“”.</w:t>
      </w:r>
    </w:p>
    <w:p w14:paraId="284CF826" w14:textId="77777777" w:rsidR="007A4BCD" w:rsidRDefault="007A4BCD" w:rsidP="000842CE">
      <w:pPr>
        <w:tabs>
          <w:tab w:val="left" w:pos="567"/>
        </w:tabs>
        <w:ind w:left="1134" w:right="567"/>
        <w:contextualSpacing/>
        <w:jc w:val="both"/>
        <w:rPr>
          <w:rFonts w:ascii="Museo 300" w:hAnsi="Museo 300"/>
          <w:b/>
          <w:sz w:val="16"/>
          <w:szCs w:val="16"/>
          <w:lang w:eastAsia="es-ES"/>
        </w:rPr>
      </w:pPr>
    </w:p>
    <w:p w14:paraId="40B8242E" w14:textId="4F0C5C27" w:rsidR="00D95BBC" w:rsidRPr="007A4BCD" w:rsidRDefault="00D95BBC" w:rsidP="000842CE">
      <w:pPr>
        <w:tabs>
          <w:tab w:val="left" w:pos="567"/>
        </w:tabs>
        <w:spacing w:after="0" w:line="240" w:lineRule="auto"/>
        <w:ind w:left="1134" w:right="567"/>
        <w:contextualSpacing/>
        <w:jc w:val="both"/>
        <w:rPr>
          <w:rFonts w:ascii="Museo 300" w:hAnsi="Museo 300"/>
          <w:b/>
          <w:sz w:val="16"/>
          <w:szCs w:val="16"/>
          <w:lang w:eastAsia="es-ES"/>
        </w:rPr>
      </w:pPr>
      <w:r w:rsidRPr="00D95BBC">
        <w:rPr>
          <w:rFonts w:ascii="Museo 300" w:hAnsi="Museo 300"/>
          <w:sz w:val="16"/>
          <w:szCs w:val="16"/>
          <w:lang w:eastAsia="es-ES"/>
        </w:rPr>
        <w:t xml:space="preserve">Con base en la cantidad de interrupciones que han afectado el servicio eléctrico identificado con el </w:t>
      </w:r>
      <w:r w:rsidRPr="00D95BBC">
        <w:rPr>
          <w:rFonts w:ascii="Museo 300" w:hAnsi="Museo 300"/>
          <w:b/>
          <w:sz w:val="16"/>
          <w:szCs w:val="16"/>
          <w:lang w:eastAsia="es-ES"/>
        </w:rPr>
        <w:t xml:space="preserve">NIC </w:t>
      </w:r>
      <w:r w:rsidR="00C00CFC">
        <w:rPr>
          <w:rFonts w:ascii="Museo 300" w:hAnsi="Museo 300"/>
          <w:b/>
          <w:sz w:val="16"/>
          <w:szCs w:val="16"/>
          <w:lang w:eastAsia="es-ES"/>
        </w:rPr>
        <w:t>+++</w:t>
      </w:r>
      <w:r w:rsidRPr="00D95BBC">
        <w:rPr>
          <w:rFonts w:ascii="Museo 300" w:hAnsi="Museo 300"/>
          <w:sz w:val="16"/>
          <w:szCs w:val="16"/>
          <w:lang w:eastAsia="es-ES"/>
        </w:rPr>
        <w:t>, y a los niveles de tensión fuera de los límites permitidos por la SIGET a los que estuvieron sometidos los equipos reportados como dañados, se determina que estas condiciones influyeron de forma negativa en los equipos eléctricos propiedad de la seño</w:t>
      </w:r>
      <w:r w:rsidR="006C35C5">
        <w:rPr>
          <w:rFonts w:ascii="Museo 300" w:hAnsi="Museo 300"/>
          <w:sz w:val="16"/>
          <w:szCs w:val="16"/>
          <w:lang w:eastAsia="es-ES"/>
        </w:rPr>
        <w:t>ra +++</w:t>
      </w:r>
      <w:r w:rsidRPr="00D95BBC">
        <w:rPr>
          <w:rFonts w:ascii="Museo 300" w:hAnsi="Museo 300"/>
          <w:sz w:val="16"/>
          <w:szCs w:val="16"/>
          <w:lang w:eastAsia="es-ES"/>
        </w:rPr>
        <w:t xml:space="preserve">, provocando la disminución de la vida útil de dichos equipos eléctricos. </w:t>
      </w:r>
      <w:r>
        <w:rPr>
          <w:rFonts w:ascii="Museo 300" w:hAnsi="Museo 300"/>
          <w:sz w:val="16"/>
          <w:szCs w:val="16"/>
          <w:lang w:eastAsia="es-ES"/>
        </w:rPr>
        <w:t>[…]”</w:t>
      </w:r>
    </w:p>
    <w:p w14:paraId="086F8BB7" w14:textId="77777777" w:rsidR="00D95BBC" w:rsidRDefault="00D95BBC" w:rsidP="000842CE">
      <w:pPr>
        <w:tabs>
          <w:tab w:val="left" w:pos="567"/>
        </w:tabs>
        <w:spacing w:after="0" w:line="240" w:lineRule="auto"/>
        <w:ind w:left="567" w:right="567"/>
        <w:contextualSpacing/>
        <w:jc w:val="both"/>
        <w:rPr>
          <w:rFonts w:ascii="Museo Sans 300" w:hAnsi="Museo Sans 300"/>
          <w:sz w:val="20"/>
          <w:szCs w:val="20"/>
          <w:lang w:eastAsia="es-ES"/>
        </w:rPr>
      </w:pPr>
    </w:p>
    <w:p w14:paraId="4D2D6BF2" w14:textId="53BCAE17" w:rsidR="00D90692" w:rsidRPr="00D43B16" w:rsidRDefault="00D90692" w:rsidP="000842CE">
      <w:pPr>
        <w:tabs>
          <w:tab w:val="left" w:pos="567"/>
        </w:tabs>
        <w:spacing w:after="0" w:line="240" w:lineRule="auto"/>
        <w:ind w:left="567" w:right="567"/>
        <w:contextualSpacing/>
        <w:jc w:val="both"/>
        <w:rPr>
          <w:rFonts w:ascii="Museo Sans 300" w:hAnsi="Museo Sans 300"/>
          <w:sz w:val="20"/>
          <w:szCs w:val="20"/>
          <w:u w:val="single"/>
          <w:lang w:eastAsia="es-ES"/>
        </w:rPr>
      </w:pPr>
      <w:r>
        <w:rPr>
          <w:rFonts w:ascii="Museo Sans 300" w:hAnsi="Museo Sans 300"/>
          <w:sz w:val="20"/>
          <w:szCs w:val="20"/>
          <w:lang w:eastAsia="es-ES"/>
        </w:rPr>
        <w:t>D</w:t>
      </w:r>
      <w:r w:rsidRPr="00D43B16">
        <w:rPr>
          <w:rFonts w:ascii="Museo Sans 300" w:hAnsi="Museo Sans 300"/>
          <w:sz w:val="20"/>
          <w:szCs w:val="20"/>
          <w:lang w:eastAsia="es-ES"/>
        </w:rPr>
        <w:t xml:space="preserve">. </w:t>
      </w:r>
      <w:r>
        <w:rPr>
          <w:rFonts w:ascii="Museo Sans 300" w:hAnsi="Museo Sans 300"/>
          <w:sz w:val="20"/>
          <w:szCs w:val="20"/>
          <w:u w:val="single"/>
          <w:lang w:eastAsia="es-ES"/>
        </w:rPr>
        <w:t xml:space="preserve">Valor a compensar por el daño en los equipos eléctricos </w:t>
      </w:r>
    </w:p>
    <w:p w14:paraId="5C981CF7" w14:textId="20121DA1" w:rsidR="00D90692" w:rsidRDefault="00D90692" w:rsidP="000842CE">
      <w:pPr>
        <w:tabs>
          <w:tab w:val="left" w:pos="567"/>
        </w:tabs>
        <w:spacing w:after="0" w:line="240" w:lineRule="auto"/>
        <w:ind w:left="567" w:right="567"/>
        <w:contextualSpacing/>
        <w:jc w:val="both"/>
        <w:rPr>
          <w:rFonts w:ascii="Museo Sans 300" w:hAnsi="Museo Sans 300"/>
          <w:sz w:val="20"/>
          <w:szCs w:val="20"/>
          <w:lang w:val="es-ES_tradnl" w:eastAsia="es-ES"/>
        </w:rPr>
      </w:pPr>
    </w:p>
    <w:p w14:paraId="46F3F2D4" w14:textId="7D3A82FC" w:rsidR="007A4BCD" w:rsidRPr="007A4BCD" w:rsidRDefault="007A4BCD" w:rsidP="000842CE">
      <w:pPr>
        <w:tabs>
          <w:tab w:val="left" w:pos="567"/>
        </w:tabs>
        <w:spacing w:after="0" w:line="240" w:lineRule="auto"/>
        <w:ind w:left="1134" w:right="567"/>
        <w:contextualSpacing/>
        <w:jc w:val="both"/>
        <w:rPr>
          <w:rFonts w:ascii="Museo 300" w:hAnsi="Museo 300"/>
          <w:sz w:val="16"/>
          <w:szCs w:val="16"/>
          <w:lang w:eastAsia="es-ES"/>
        </w:rPr>
      </w:pPr>
      <w:r>
        <w:rPr>
          <w:rFonts w:ascii="Museo 300" w:hAnsi="Museo 300"/>
          <w:sz w:val="16"/>
          <w:szCs w:val="16"/>
          <w:lang w:eastAsia="es-ES"/>
        </w:rPr>
        <w:t xml:space="preserve">[…] </w:t>
      </w:r>
      <w:r w:rsidRPr="007A4BCD">
        <w:rPr>
          <w:rFonts w:ascii="Museo 300" w:hAnsi="Museo 300"/>
          <w:sz w:val="16"/>
          <w:szCs w:val="16"/>
          <w:lang w:eastAsia="es-ES"/>
        </w:rPr>
        <w:t>La seño</w:t>
      </w:r>
      <w:r w:rsidR="006C35C5">
        <w:rPr>
          <w:rFonts w:ascii="Museo 300" w:hAnsi="Museo 300"/>
          <w:sz w:val="16"/>
          <w:szCs w:val="16"/>
          <w:lang w:eastAsia="es-ES"/>
        </w:rPr>
        <w:t>ra +++</w:t>
      </w:r>
      <w:r w:rsidRPr="007A4BCD">
        <w:rPr>
          <w:rFonts w:ascii="Museo 300" w:hAnsi="Museo 300"/>
          <w:sz w:val="16"/>
          <w:szCs w:val="16"/>
          <w:lang w:eastAsia="es-ES"/>
        </w:rPr>
        <w:t xml:space="preserve">, ha solicitado la sustitución o compensación por la sustitución de los equipos eléctricos dañados, acontecidos en el suministro de energía eléctrica identificado con el </w:t>
      </w:r>
      <w:r w:rsidRPr="007A4BCD">
        <w:rPr>
          <w:rFonts w:ascii="Museo 300" w:hAnsi="Museo 300"/>
          <w:b/>
          <w:sz w:val="16"/>
          <w:szCs w:val="16"/>
          <w:lang w:eastAsia="es-ES"/>
        </w:rPr>
        <w:t xml:space="preserve">NIC </w:t>
      </w:r>
      <w:r w:rsidR="00C00CFC">
        <w:rPr>
          <w:rFonts w:ascii="Museo 300" w:hAnsi="Museo 300"/>
          <w:b/>
          <w:sz w:val="16"/>
          <w:szCs w:val="16"/>
          <w:lang w:eastAsia="es-ES"/>
        </w:rPr>
        <w:t>+++</w:t>
      </w:r>
      <w:r w:rsidRPr="007A4BCD">
        <w:rPr>
          <w:rFonts w:ascii="Museo 300" w:hAnsi="Museo 300"/>
          <w:sz w:val="16"/>
          <w:szCs w:val="16"/>
          <w:lang w:eastAsia="es-ES"/>
        </w:rPr>
        <w:t xml:space="preserve">, por la cantidad total de </w:t>
      </w:r>
      <w:r w:rsidRPr="007A4BCD">
        <w:rPr>
          <w:rFonts w:ascii="Museo 300" w:hAnsi="Museo 300"/>
          <w:b/>
          <w:sz w:val="16"/>
          <w:szCs w:val="16"/>
          <w:lang w:eastAsia="es-ES"/>
        </w:rPr>
        <w:t xml:space="preserve">un mil cuatrocientos cincuenta 00/100 dólares de los Estados Unidos de América (USD 1,450.00) </w:t>
      </w:r>
      <w:r w:rsidRPr="007A4BCD">
        <w:rPr>
          <w:rFonts w:ascii="Museo 300" w:hAnsi="Museo 300"/>
          <w:sz w:val="16"/>
          <w:szCs w:val="16"/>
          <w:lang w:eastAsia="es-ES"/>
        </w:rPr>
        <w:t>con IVA incluido, cuya descripción es la siguiente:</w:t>
      </w:r>
    </w:p>
    <w:p w14:paraId="17B78B1B" w14:textId="77777777" w:rsidR="007A4BCD" w:rsidRPr="007A4BCD" w:rsidRDefault="007A4BCD" w:rsidP="000842CE">
      <w:pPr>
        <w:tabs>
          <w:tab w:val="left" w:pos="567"/>
        </w:tabs>
        <w:spacing w:after="0" w:line="240" w:lineRule="auto"/>
        <w:ind w:left="567" w:right="567"/>
        <w:contextualSpacing/>
        <w:jc w:val="both"/>
        <w:rPr>
          <w:rFonts w:ascii="Museo Sans 300" w:hAnsi="Museo Sans 300"/>
          <w:sz w:val="20"/>
          <w:szCs w:val="20"/>
          <w:lang w:eastAsia="es-ES"/>
        </w:rPr>
      </w:pPr>
    </w:p>
    <w:p w14:paraId="77604759" w14:textId="556ABE6F" w:rsidR="007A4BCD" w:rsidRPr="007A4BCD" w:rsidRDefault="006C35C5" w:rsidP="000842CE">
      <w:pPr>
        <w:tabs>
          <w:tab w:val="left" w:pos="993"/>
        </w:tabs>
        <w:spacing w:after="0" w:line="240" w:lineRule="auto"/>
        <w:ind w:left="993" w:right="567"/>
        <w:contextualSpacing/>
        <w:jc w:val="center"/>
        <w:rPr>
          <w:rFonts w:ascii="Museo Sans 300" w:hAnsi="Museo Sans 300"/>
          <w:sz w:val="20"/>
          <w:szCs w:val="20"/>
          <w:lang w:eastAsia="es-ES"/>
        </w:rPr>
      </w:pPr>
      <w:r>
        <w:rPr>
          <w:rFonts w:ascii="Museo Sans 300" w:hAnsi="Museo Sans 300"/>
          <w:noProof/>
          <w:sz w:val="20"/>
          <w:szCs w:val="20"/>
          <w:lang w:eastAsia="es-SV"/>
        </w:rPr>
        <w:t>+++</w:t>
      </w:r>
    </w:p>
    <w:p w14:paraId="439E188B" w14:textId="77777777" w:rsidR="007A4BCD" w:rsidRPr="007A4BCD" w:rsidRDefault="007A4BCD" w:rsidP="000842CE">
      <w:pPr>
        <w:tabs>
          <w:tab w:val="left" w:pos="567"/>
        </w:tabs>
        <w:spacing w:after="0" w:line="240" w:lineRule="auto"/>
        <w:ind w:left="567" w:right="567"/>
        <w:contextualSpacing/>
        <w:jc w:val="both"/>
        <w:rPr>
          <w:rFonts w:ascii="Museo Sans 300" w:hAnsi="Museo Sans 300"/>
          <w:sz w:val="20"/>
          <w:szCs w:val="20"/>
          <w:lang w:eastAsia="es-ES"/>
        </w:rPr>
      </w:pPr>
    </w:p>
    <w:p w14:paraId="2320660A" w14:textId="2868B773" w:rsidR="007A4BCD" w:rsidRDefault="007A4BCD" w:rsidP="000842CE">
      <w:pPr>
        <w:tabs>
          <w:tab w:val="left" w:pos="567"/>
        </w:tabs>
        <w:spacing w:after="0" w:line="240" w:lineRule="auto"/>
        <w:ind w:left="1134" w:right="567"/>
        <w:contextualSpacing/>
        <w:jc w:val="both"/>
        <w:rPr>
          <w:rFonts w:ascii="Museo 300" w:hAnsi="Museo 300"/>
          <w:sz w:val="16"/>
          <w:szCs w:val="16"/>
          <w:lang w:eastAsia="es-ES"/>
        </w:rPr>
      </w:pPr>
      <w:r w:rsidRPr="007A4BCD">
        <w:rPr>
          <w:rFonts w:ascii="Museo 300" w:hAnsi="Museo 300"/>
          <w:sz w:val="16"/>
          <w:szCs w:val="16"/>
          <w:lang w:eastAsia="es-ES"/>
        </w:rPr>
        <w:t>De acuerdo con lo determinado en la Normativa para la Compensación por Daños Económicos o a Equipos, Artefactos o Instalaciones vigente, el CAU realizó una investigación de los documentos de compra y cotizaciones de los equipos eléctricos reclamados por el usuario, obteniendo los siguientes resultados:</w:t>
      </w:r>
      <w:r>
        <w:rPr>
          <w:rFonts w:ascii="Museo 300" w:hAnsi="Museo 300"/>
          <w:sz w:val="16"/>
          <w:szCs w:val="16"/>
          <w:lang w:eastAsia="es-ES"/>
        </w:rPr>
        <w:t xml:space="preserve"> […]</w:t>
      </w:r>
    </w:p>
    <w:p w14:paraId="4D038E8B" w14:textId="70346698" w:rsidR="007A4BCD" w:rsidRDefault="007A4BCD" w:rsidP="000842CE">
      <w:pPr>
        <w:tabs>
          <w:tab w:val="left" w:pos="567"/>
        </w:tabs>
        <w:ind w:left="993" w:right="567"/>
        <w:contextualSpacing/>
        <w:jc w:val="both"/>
        <w:rPr>
          <w:rFonts w:ascii="Museo 300" w:hAnsi="Museo 300"/>
          <w:sz w:val="16"/>
          <w:szCs w:val="16"/>
          <w:lang w:eastAsia="es-ES"/>
        </w:rPr>
      </w:pPr>
    </w:p>
    <w:p w14:paraId="5F3584DD" w14:textId="1FF330CF" w:rsidR="007A4BCD" w:rsidRDefault="006C35C5" w:rsidP="000842CE">
      <w:pPr>
        <w:pStyle w:val="Textoindependiente"/>
        <w:spacing w:after="0" w:line="240" w:lineRule="auto"/>
        <w:ind w:left="993" w:right="567"/>
        <w:jc w:val="center"/>
        <w:rPr>
          <w:rStyle w:val="fBody"/>
          <w:rFonts w:ascii="Museo Sans 300" w:hAnsi="Museo Sans 300"/>
        </w:rPr>
      </w:pPr>
      <w:r>
        <w:rPr>
          <w:rStyle w:val="fBody"/>
          <w:rFonts w:ascii="Arial" w:eastAsia="SimSun" w:hAnsi="Arial"/>
          <w:noProof/>
          <w:sz w:val="20"/>
          <w:szCs w:val="20"/>
          <w:lang w:eastAsia="es-SV"/>
        </w:rPr>
        <w:t>+++</w:t>
      </w:r>
    </w:p>
    <w:p w14:paraId="703FEF1D" w14:textId="77777777" w:rsidR="007A4BCD" w:rsidRDefault="007A4BCD" w:rsidP="000842CE">
      <w:pPr>
        <w:tabs>
          <w:tab w:val="left" w:pos="567"/>
        </w:tabs>
        <w:ind w:left="993" w:right="567"/>
        <w:contextualSpacing/>
        <w:jc w:val="both"/>
        <w:rPr>
          <w:rFonts w:ascii="Museo 300" w:eastAsia="Museo Sans 300" w:hAnsi="Museo 300" w:cs="Museo Sans 300"/>
          <w:sz w:val="16"/>
          <w:szCs w:val="16"/>
        </w:rPr>
      </w:pPr>
    </w:p>
    <w:p w14:paraId="030AAFC8" w14:textId="7A6FC5AE" w:rsidR="00D43B16" w:rsidRDefault="007A4BCD" w:rsidP="000842CE">
      <w:pPr>
        <w:tabs>
          <w:tab w:val="left" w:pos="567"/>
        </w:tabs>
        <w:spacing w:after="0" w:line="240" w:lineRule="auto"/>
        <w:ind w:left="1134" w:right="567"/>
        <w:contextualSpacing/>
        <w:jc w:val="both"/>
        <w:rPr>
          <w:rFonts w:ascii="Museo Sans 300" w:hAnsi="Museo Sans 300"/>
          <w:sz w:val="20"/>
          <w:szCs w:val="20"/>
          <w:lang w:val="es-ES_tradnl" w:eastAsia="es-ES"/>
        </w:rPr>
      </w:pPr>
      <w:r w:rsidRPr="007A4BCD">
        <w:rPr>
          <w:rFonts w:ascii="Museo 300" w:eastAsia="Museo Sans 300" w:hAnsi="Museo 300" w:cs="Museo Sans 300"/>
          <w:sz w:val="16"/>
          <w:szCs w:val="16"/>
        </w:rPr>
        <w:t xml:space="preserve">Bajo el contexto anterior, y en vista que del análisis de los precios de mercado se observa que estos son variables, dependiendo del modelo y capacidad de los equipos eléctricos, el CAU es de la opinión que el monto de la compensación por los daños acontecidos en el suministro identificado con el </w:t>
      </w:r>
      <w:r w:rsidRPr="007A4BCD">
        <w:rPr>
          <w:rFonts w:ascii="Museo 300" w:eastAsia="Museo Sans 300" w:hAnsi="Museo 300" w:cs="Museo Sans 300"/>
          <w:b/>
          <w:bCs/>
          <w:sz w:val="16"/>
          <w:szCs w:val="16"/>
        </w:rPr>
        <w:t xml:space="preserve">NIC </w:t>
      </w:r>
      <w:r w:rsidR="00C00CFC">
        <w:rPr>
          <w:rFonts w:ascii="Museo 300" w:eastAsia="Museo Sans 300" w:hAnsi="Museo 300" w:cs="Museo Sans 300"/>
          <w:b/>
          <w:bCs/>
          <w:sz w:val="16"/>
          <w:szCs w:val="16"/>
        </w:rPr>
        <w:lastRenderedPageBreak/>
        <w:t>+++</w:t>
      </w:r>
      <w:r w:rsidRPr="007A4BCD">
        <w:rPr>
          <w:rFonts w:ascii="Museo 300" w:eastAsia="Museo Sans 300" w:hAnsi="Museo 300" w:cs="Museo Sans 300"/>
          <w:sz w:val="16"/>
          <w:szCs w:val="16"/>
        </w:rPr>
        <w:t xml:space="preserve">, que la sociedad AES CLESA debe cancelar, asciende a la cantidad de </w:t>
      </w:r>
      <w:r w:rsidRPr="007A4BCD">
        <w:rPr>
          <w:rFonts w:ascii="Museo 300" w:eastAsia="Museo Sans 300" w:hAnsi="Museo 300" w:cs="Museo Sans 300"/>
          <w:b/>
          <w:bCs/>
          <w:sz w:val="16"/>
          <w:szCs w:val="16"/>
        </w:rPr>
        <w:t xml:space="preserve">un mil cuatrocientos cincuenta 00/100 dólares de los Estados Unidos de América (USD 1,450.00) </w:t>
      </w:r>
      <w:r w:rsidRPr="007A4BCD">
        <w:rPr>
          <w:rFonts w:ascii="Museo 300" w:eastAsia="Museo Sans 300" w:hAnsi="Museo 300" w:cs="Museo Sans 300"/>
          <w:sz w:val="16"/>
          <w:szCs w:val="16"/>
        </w:rPr>
        <w:t>con IVA incluido, cantidad sugerida por la seño</w:t>
      </w:r>
      <w:r w:rsidR="006C35C5">
        <w:rPr>
          <w:rFonts w:ascii="Museo 300" w:eastAsia="Museo Sans 300" w:hAnsi="Museo 300" w:cs="Museo Sans 300"/>
          <w:sz w:val="16"/>
          <w:szCs w:val="16"/>
        </w:rPr>
        <w:t>ra +++</w:t>
      </w:r>
      <w:r w:rsidRPr="007A4BCD">
        <w:rPr>
          <w:rFonts w:ascii="Museo 300" w:eastAsia="Museo Sans 300" w:hAnsi="Museo 300" w:cs="Museo Sans 300"/>
          <w:sz w:val="16"/>
          <w:szCs w:val="16"/>
        </w:rPr>
        <w:t>.</w:t>
      </w:r>
      <w:r>
        <w:rPr>
          <w:rFonts w:ascii="Museo 300" w:eastAsia="Museo Sans 300" w:hAnsi="Museo 300" w:cs="Museo Sans 300"/>
          <w:sz w:val="16"/>
          <w:szCs w:val="16"/>
        </w:rPr>
        <w:t xml:space="preserve"> […]”</w:t>
      </w:r>
    </w:p>
    <w:p w14:paraId="62C2A28E" w14:textId="23C71AA2" w:rsidR="00D43B16" w:rsidRDefault="00D43B16" w:rsidP="000842CE">
      <w:pPr>
        <w:tabs>
          <w:tab w:val="left" w:pos="567"/>
        </w:tabs>
        <w:spacing w:after="0" w:line="240" w:lineRule="auto"/>
        <w:ind w:left="567" w:right="567"/>
        <w:contextualSpacing/>
        <w:jc w:val="both"/>
        <w:rPr>
          <w:rFonts w:ascii="Museo Sans 300" w:hAnsi="Museo Sans 300"/>
          <w:sz w:val="20"/>
          <w:szCs w:val="20"/>
          <w:lang w:val="es-ES_tradnl" w:eastAsia="es-ES"/>
        </w:rPr>
      </w:pPr>
    </w:p>
    <w:p w14:paraId="62B0C067" w14:textId="6F98AE16" w:rsidR="00D43B16" w:rsidRPr="00483707" w:rsidRDefault="00E00453" w:rsidP="00E00453">
      <w:pPr>
        <w:tabs>
          <w:tab w:val="left" w:pos="567"/>
        </w:tabs>
        <w:spacing w:after="0" w:line="240" w:lineRule="auto"/>
        <w:ind w:left="567" w:right="567"/>
        <w:contextualSpacing/>
        <w:jc w:val="both"/>
        <w:rPr>
          <w:rStyle w:val="eop"/>
          <w:rFonts w:ascii="Museo Sans 300" w:eastAsia="Museo Sans" w:hAnsi="Museo Sans 300" w:cs="Calibri"/>
          <w:sz w:val="20"/>
          <w:szCs w:val="20"/>
          <w:u w:val="single"/>
        </w:rPr>
      </w:pPr>
      <w:r>
        <w:rPr>
          <w:rFonts w:ascii="Museo Sans 300" w:hAnsi="Museo Sans 300"/>
          <w:sz w:val="20"/>
          <w:szCs w:val="20"/>
        </w:rPr>
        <w:t>E</w:t>
      </w:r>
      <w:r w:rsidR="00D43B16">
        <w:rPr>
          <w:rFonts w:ascii="Museo Sans 300" w:hAnsi="Museo Sans 300"/>
          <w:sz w:val="20"/>
          <w:szCs w:val="20"/>
        </w:rPr>
        <w:t xml:space="preserve">. </w:t>
      </w:r>
      <w:r w:rsidR="00D43B16">
        <w:rPr>
          <w:rFonts w:ascii="Museo Sans 300" w:hAnsi="Museo Sans 300"/>
          <w:sz w:val="20"/>
          <w:szCs w:val="20"/>
          <w:u w:val="single"/>
        </w:rPr>
        <w:t>Dictamen</w:t>
      </w:r>
    </w:p>
    <w:p w14:paraId="1F7BDC16" w14:textId="77777777" w:rsidR="00D43B16" w:rsidRPr="00527E86" w:rsidRDefault="00D43B16" w:rsidP="000842CE">
      <w:pPr>
        <w:tabs>
          <w:tab w:val="left" w:pos="567"/>
        </w:tabs>
        <w:spacing w:after="0" w:line="240" w:lineRule="auto"/>
        <w:ind w:left="567" w:right="567"/>
        <w:contextualSpacing/>
        <w:jc w:val="both"/>
        <w:rPr>
          <w:rFonts w:ascii="Museo Sans 300" w:hAnsi="Museo Sans 300"/>
          <w:sz w:val="20"/>
          <w:szCs w:val="20"/>
          <w:lang w:val="es-ES_tradnl" w:eastAsia="es-ES"/>
        </w:rPr>
      </w:pPr>
    </w:p>
    <w:p w14:paraId="690380B8" w14:textId="6F1FBB7D" w:rsidR="004F157F" w:rsidRPr="00DE3856" w:rsidRDefault="004F157F" w:rsidP="000842CE">
      <w:pPr>
        <w:tabs>
          <w:tab w:val="left" w:pos="567"/>
          <w:tab w:val="left" w:pos="8505"/>
        </w:tabs>
        <w:spacing w:after="0" w:line="240" w:lineRule="auto"/>
        <w:ind w:left="1134" w:right="567"/>
        <w:contextualSpacing/>
        <w:jc w:val="both"/>
        <w:rPr>
          <w:rFonts w:ascii="Museo Sans 300" w:eastAsia="SimSun" w:hAnsi="Museo Sans 300" w:cs="Arial"/>
          <w:spacing w:val="-5"/>
          <w:sz w:val="16"/>
          <w:szCs w:val="16"/>
        </w:rPr>
      </w:pPr>
      <w:r w:rsidRPr="009E60D2">
        <w:rPr>
          <w:rFonts w:ascii="Museo 300" w:hAnsi="Museo 300"/>
          <w:sz w:val="16"/>
          <w:szCs w:val="16"/>
          <w:lang w:eastAsia="es-SV"/>
        </w:rPr>
        <w:t>“[…</w:t>
      </w:r>
      <w:bookmarkStart w:id="14" w:name="_Toc483215298"/>
      <w:r w:rsidRPr="009E60D2">
        <w:rPr>
          <w:rFonts w:ascii="Museo 300" w:hAnsi="Museo 300"/>
          <w:sz w:val="16"/>
          <w:szCs w:val="16"/>
          <w:lang w:eastAsia="es-SV"/>
        </w:rPr>
        <w:t xml:space="preserve">] </w:t>
      </w:r>
      <w:bookmarkEnd w:id="14"/>
      <w:r w:rsidR="00E362C7" w:rsidRPr="00DE3856">
        <w:rPr>
          <w:rFonts w:ascii="Museo Sans 300" w:eastAsia="SimSun" w:hAnsi="Museo Sans 300" w:cs="Arial"/>
          <w:spacing w:val="-5"/>
          <w:sz w:val="16"/>
          <w:szCs w:val="16"/>
          <w:lang w:val="es-ES"/>
        </w:rPr>
        <w:t xml:space="preserve">Con base a la normativa aplicable y al análisis realizado a los argumentos y posiciones del </w:t>
      </w:r>
      <w:r w:rsidR="30D55A51" w:rsidRPr="00DE3856">
        <w:rPr>
          <w:rFonts w:ascii="Museo Sans 300" w:eastAsia="SimSun" w:hAnsi="Museo Sans 300" w:cs="Arial"/>
          <w:spacing w:val="-5"/>
          <w:sz w:val="16"/>
          <w:szCs w:val="16"/>
          <w:lang w:val="es-ES"/>
        </w:rPr>
        <w:t>usuario</w:t>
      </w:r>
      <w:r w:rsidR="00E362C7" w:rsidRPr="00DE3856">
        <w:rPr>
          <w:rFonts w:ascii="Museo Sans 300" w:eastAsia="SimSun" w:hAnsi="Museo Sans 300" w:cs="Arial"/>
          <w:spacing w:val="-5"/>
          <w:sz w:val="16"/>
          <w:szCs w:val="16"/>
          <w:lang w:val="es-ES"/>
        </w:rPr>
        <w:t> y de la empresa distribuidora, se determina lo siguiente:</w:t>
      </w:r>
      <w:r w:rsidR="00E362C7" w:rsidRPr="00DE3856">
        <w:rPr>
          <w:rFonts w:ascii="Museo Sans 300" w:eastAsia="SimSun" w:hAnsi="Museo Sans 300" w:cs="Arial"/>
          <w:spacing w:val="-5"/>
          <w:sz w:val="16"/>
          <w:szCs w:val="16"/>
        </w:rPr>
        <w:t> </w:t>
      </w:r>
    </w:p>
    <w:p w14:paraId="466DFBAB" w14:textId="77777777" w:rsidR="004F157F" w:rsidRPr="00DE3856" w:rsidRDefault="004F157F">
      <w:pPr>
        <w:spacing w:after="0" w:line="0" w:lineRule="atLeast"/>
        <w:ind w:left="567" w:right="567"/>
        <w:contextualSpacing/>
        <w:jc w:val="both"/>
        <w:rPr>
          <w:rFonts w:ascii="Museo Sans 300" w:hAnsi="Museo Sans 300"/>
          <w:sz w:val="16"/>
          <w:szCs w:val="16"/>
          <w:lang w:eastAsia="es-SV"/>
        </w:rPr>
      </w:pPr>
    </w:p>
    <w:p w14:paraId="37A1BE92" w14:textId="533C0C1F" w:rsidR="009E60D2" w:rsidRPr="009E60D2" w:rsidRDefault="009E60D2" w:rsidP="000842CE">
      <w:pPr>
        <w:numPr>
          <w:ilvl w:val="0"/>
          <w:numId w:val="27"/>
        </w:numPr>
        <w:spacing w:after="0" w:line="240" w:lineRule="auto"/>
        <w:ind w:left="1701" w:right="567"/>
        <w:jc w:val="both"/>
        <w:rPr>
          <w:rFonts w:ascii="Museo 300" w:hAnsi="Museo 300" w:cs="Arial"/>
          <w:sz w:val="16"/>
          <w:szCs w:val="16"/>
        </w:rPr>
      </w:pPr>
      <w:r w:rsidRPr="009E60D2">
        <w:rPr>
          <w:rFonts w:ascii="Museo 300" w:hAnsi="Museo 300" w:cs="Arial"/>
          <w:sz w:val="16"/>
          <w:szCs w:val="16"/>
        </w:rPr>
        <w:t xml:space="preserve">El CAU considera que las pruebas presentadas por la empresa distribuidora para no compensar por los daños de los equipos eléctricos, no son aceptables, ya que se encontraron evidencias que conducen a determinar que debido a las fallas ocurridas en la red de distribución eléctrica propiedad de AES CLESA, es la causante del daño que presentan los equipos eléctricos reportados en el servicio identificado con el </w:t>
      </w:r>
      <w:r w:rsidRPr="009E60D2">
        <w:rPr>
          <w:rFonts w:ascii="Museo 300" w:hAnsi="Museo 300" w:cs="Arial"/>
          <w:b/>
          <w:sz w:val="16"/>
          <w:szCs w:val="16"/>
        </w:rPr>
        <w:t xml:space="preserve">NIC </w:t>
      </w:r>
      <w:r w:rsidR="00C00CFC">
        <w:rPr>
          <w:rFonts w:ascii="Museo 300" w:hAnsi="Museo 300" w:cs="Arial"/>
          <w:b/>
          <w:sz w:val="16"/>
          <w:szCs w:val="16"/>
        </w:rPr>
        <w:t>+++</w:t>
      </w:r>
      <w:r w:rsidRPr="009E60D2">
        <w:rPr>
          <w:rFonts w:ascii="Museo 300" w:hAnsi="Museo 300" w:cs="Arial"/>
          <w:sz w:val="16"/>
          <w:szCs w:val="16"/>
        </w:rPr>
        <w:t>.</w:t>
      </w:r>
    </w:p>
    <w:p w14:paraId="7C7AF8F7" w14:textId="77777777" w:rsidR="009E60D2" w:rsidRDefault="009E60D2" w:rsidP="000842CE">
      <w:pPr>
        <w:spacing w:after="0" w:line="240" w:lineRule="auto"/>
        <w:ind w:left="1701" w:right="567"/>
        <w:jc w:val="both"/>
        <w:rPr>
          <w:rFonts w:ascii="Museo 300" w:hAnsi="Museo 300" w:cs="Arial"/>
          <w:sz w:val="16"/>
          <w:szCs w:val="16"/>
        </w:rPr>
      </w:pPr>
    </w:p>
    <w:p w14:paraId="744270B9" w14:textId="27BC1D71" w:rsidR="009E60D2" w:rsidRPr="009E60D2" w:rsidRDefault="009E60D2" w:rsidP="000842CE">
      <w:pPr>
        <w:numPr>
          <w:ilvl w:val="0"/>
          <w:numId w:val="27"/>
        </w:numPr>
        <w:spacing w:after="0" w:line="240" w:lineRule="auto"/>
        <w:ind w:left="1701" w:right="567"/>
        <w:jc w:val="both"/>
        <w:rPr>
          <w:rFonts w:ascii="Museo 300" w:hAnsi="Museo 300" w:cs="Arial"/>
          <w:sz w:val="16"/>
          <w:szCs w:val="16"/>
        </w:rPr>
      </w:pPr>
      <w:r w:rsidRPr="009E60D2">
        <w:rPr>
          <w:rFonts w:ascii="Museo 300" w:hAnsi="Museo 300" w:cs="Arial"/>
          <w:sz w:val="16"/>
          <w:szCs w:val="16"/>
        </w:rPr>
        <w:t xml:space="preserve">El evento de interrupción de energía eléctrica registrado por la sociedad AES CLESA en la fecha del 25 de mayo de 2019, coincide con la fecha y hora en la </w:t>
      </w:r>
      <w:bookmarkStart w:id="15" w:name="_Hlk36630835"/>
      <w:r w:rsidRPr="009E60D2">
        <w:rPr>
          <w:rFonts w:ascii="Museo 300" w:hAnsi="Museo 300" w:cs="Arial"/>
          <w:sz w:val="16"/>
          <w:szCs w:val="16"/>
        </w:rPr>
        <w:t>que la seño</w:t>
      </w:r>
      <w:r w:rsidR="006C35C5">
        <w:rPr>
          <w:rFonts w:ascii="Museo 300" w:hAnsi="Museo 300" w:cs="Arial"/>
          <w:sz w:val="16"/>
          <w:szCs w:val="16"/>
        </w:rPr>
        <w:t>ra +++</w:t>
      </w:r>
      <w:r w:rsidRPr="009E60D2">
        <w:rPr>
          <w:rFonts w:ascii="Museo 300" w:hAnsi="Museo 300" w:cs="Arial"/>
          <w:sz w:val="16"/>
          <w:szCs w:val="16"/>
        </w:rPr>
        <w:t xml:space="preserve">, </w:t>
      </w:r>
      <w:bookmarkEnd w:id="15"/>
      <w:r w:rsidRPr="009E60D2">
        <w:rPr>
          <w:rFonts w:ascii="Museo 300" w:hAnsi="Museo 300" w:cs="Arial"/>
          <w:sz w:val="16"/>
          <w:szCs w:val="16"/>
        </w:rPr>
        <w:t>reporta que se le dañaron sus equipos eléctricos.</w:t>
      </w:r>
    </w:p>
    <w:p w14:paraId="33EB5BC6" w14:textId="77777777" w:rsidR="009E60D2" w:rsidRPr="009E60D2" w:rsidRDefault="009E60D2" w:rsidP="000842CE">
      <w:pPr>
        <w:pStyle w:val="Prrafodelista"/>
        <w:ind w:left="1701" w:right="567"/>
        <w:rPr>
          <w:rFonts w:ascii="Museo 300" w:hAnsi="Museo 300" w:cs="Arial"/>
          <w:sz w:val="16"/>
          <w:szCs w:val="16"/>
        </w:rPr>
      </w:pPr>
    </w:p>
    <w:p w14:paraId="672C8A6D" w14:textId="1BCD1359" w:rsidR="009E60D2" w:rsidRPr="009E60D2" w:rsidRDefault="009E60D2" w:rsidP="000842CE">
      <w:pPr>
        <w:numPr>
          <w:ilvl w:val="0"/>
          <w:numId w:val="27"/>
        </w:numPr>
        <w:spacing w:after="0" w:line="240" w:lineRule="auto"/>
        <w:ind w:left="1701" w:right="567"/>
        <w:jc w:val="both"/>
        <w:rPr>
          <w:rFonts w:ascii="Museo 300" w:hAnsi="Museo 300" w:cs="Arial"/>
          <w:sz w:val="16"/>
          <w:szCs w:val="16"/>
        </w:rPr>
      </w:pPr>
      <w:r w:rsidRPr="009E60D2">
        <w:rPr>
          <w:rFonts w:ascii="Museo 300" w:hAnsi="Museo 300" w:cs="Arial"/>
          <w:sz w:val="16"/>
          <w:szCs w:val="16"/>
        </w:rPr>
        <w:t xml:space="preserve">La empresa distribuidora mediante documento de fecha 20 de febrero de 2020, notificó al CAU con base en la información registrada por el equipo analizador de redes eléctricas instalado por ésta en la unidad de transformación identificada </w:t>
      </w:r>
      <w:r w:rsidR="006C35C5">
        <w:rPr>
          <w:rFonts w:ascii="Museo 300" w:hAnsi="Museo 300" w:cs="Arial"/>
          <w:b/>
          <w:sz w:val="16"/>
          <w:szCs w:val="16"/>
        </w:rPr>
        <w:t>+++</w:t>
      </w:r>
      <w:r w:rsidRPr="009E60D2">
        <w:rPr>
          <w:rFonts w:ascii="Museo 300" w:hAnsi="Museo 300" w:cs="Arial"/>
          <w:sz w:val="16"/>
          <w:szCs w:val="16"/>
        </w:rPr>
        <w:t>,</w:t>
      </w:r>
      <w:r w:rsidRPr="009E60D2">
        <w:rPr>
          <w:rFonts w:ascii="Museo 300" w:hAnsi="Museo 300" w:cs="Arial"/>
          <w:b/>
          <w:sz w:val="16"/>
          <w:szCs w:val="16"/>
        </w:rPr>
        <w:t xml:space="preserve"> </w:t>
      </w:r>
      <w:r w:rsidRPr="009E60D2">
        <w:rPr>
          <w:rFonts w:ascii="Museo 300" w:hAnsi="Museo 300" w:cs="Arial"/>
          <w:sz w:val="16"/>
          <w:szCs w:val="16"/>
        </w:rPr>
        <w:t xml:space="preserve">que el voltaje suministrado al servicio eléctrico identificado con el </w:t>
      </w:r>
      <w:r w:rsidRPr="009E60D2">
        <w:rPr>
          <w:rFonts w:ascii="Museo 300" w:hAnsi="Museo 300" w:cs="Arial"/>
          <w:b/>
          <w:sz w:val="16"/>
          <w:szCs w:val="16"/>
        </w:rPr>
        <w:t xml:space="preserve">NIC </w:t>
      </w:r>
      <w:r w:rsidR="00C00CFC">
        <w:rPr>
          <w:rFonts w:ascii="Museo 300" w:hAnsi="Museo 300" w:cs="Arial"/>
          <w:b/>
          <w:sz w:val="16"/>
          <w:szCs w:val="16"/>
        </w:rPr>
        <w:t>+++</w:t>
      </w:r>
      <w:r w:rsidRPr="009E60D2">
        <w:rPr>
          <w:rFonts w:ascii="Museo 300" w:hAnsi="Museo 300" w:cs="Arial"/>
          <w:sz w:val="16"/>
          <w:szCs w:val="16"/>
        </w:rPr>
        <w:t>, se encontraba fuera de los límites permitidos por esta Superintendencia.</w:t>
      </w:r>
    </w:p>
    <w:p w14:paraId="32C76D16" w14:textId="77777777" w:rsidR="009E60D2" w:rsidRPr="009E60D2" w:rsidRDefault="009E60D2" w:rsidP="000842CE">
      <w:pPr>
        <w:pStyle w:val="Prrafodelista"/>
        <w:ind w:left="1701" w:right="567"/>
        <w:rPr>
          <w:rFonts w:ascii="Museo 300" w:hAnsi="Museo 300" w:cs="Arial"/>
          <w:sz w:val="16"/>
          <w:szCs w:val="16"/>
        </w:rPr>
      </w:pPr>
    </w:p>
    <w:p w14:paraId="27B0B7A4" w14:textId="134FF551" w:rsidR="009E60D2" w:rsidRPr="009E60D2" w:rsidRDefault="009E60D2" w:rsidP="000842CE">
      <w:pPr>
        <w:numPr>
          <w:ilvl w:val="0"/>
          <w:numId w:val="27"/>
        </w:numPr>
        <w:spacing w:after="0" w:line="240" w:lineRule="auto"/>
        <w:ind w:left="1701" w:right="567"/>
        <w:jc w:val="both"/>
        <w:rPr>
          <w:rFonts w:ascii="Museo 300" w:hAnsi="Museo 300" w:cs="Arial"/>
          <w:sz w:val="16"/>
          <w:szCs w:val="16"/>
        </w:rPr>
      </w:pPr>
      <w:r w:rsidRPr="009E60D2">
        <w:rPr>
          <w:rFonts w:ascii="Museo 300" w:hAnsi="Museo 300" w:cs="Arial"/>
          <w:sz w:val="16"/>
          <w:szCs w:val="16"/>
        </w:rPr>
        <w:t>Con base en la investigación efectuada por el CAU de la SIGET, se encontraron 11 registros de interrupciones que afectaron el suministro bajo análisis durante el mes de abril y mayo de 2019; asimismo, se encontró el registro de evento de interrupción sostenida con una duración de 5 minutos con fecha 25 de mayo de 2019, que afectó directamente al suministro bajo análisis, coincidiendo con la fecha y hora en la que la seño</w:t>
      </w:r>
      <w:r w:rsidR="006C35C5">
        <w:rPr>
          <w:rFonts w:ascii="Museo 300" w:hAnsi="Museo 300" w:cs="Arial"/>
          <w:sz w:val="16"/>
          <w:szCs w:val="16"/>
        </w:rPr>
        <w:t>ra +++</w:t>
      </w:r>
      <w:r w:rsidRPr="009E60D2">
        <w:rPr>
          <w:rFonts w:ascii="Museo 300" w:hAnsi="Museo 300" w:cs="Arial"/>
          <w:sz w:val="16"/>
          <w:szCs w:val="16"/>
        </w:rPr>
        <w:t xml:space="preserve">, reportó el daño en sus equipos eléctricos; por tanto, se considera que dicha interrupción generó perturbaciones en la red de distribución eléctrica provocando los daños en los equipos  reportados en el suministro identificado con el </w:t>
      </w:r>
      <w:r w:rsidRPr="009E60D2">
        <w:rPr>
          <w:rFonts w:ascii="Museo 300" w:hAnsi="Museo 300" w:cs="Arial"/>
          <w:b/>
          <w:sz w:val="16"/>
          <w:szCs w:val="16"/>
        </w:rPr>
        <w:t xml:space="preserve">NIC </w:t>
      </w:r>
      <w:r w:rsidR="00C00CFC">
        <w:rPr>
          <w:rFonts w:ascii="Museo 300" w:hAnsi="Museo 300" w:cs="Arial"/>
          <w:b/>
          <w:sz w:val="16"/>
          <w:szCs w:val="16"/>
        </w:rPr>
        <w:t>+++</w:t>
      </w:r>
      <w:r w:rsidRPr="009E60D2">
        <w:rPr>
          <w:rFonts w:ascii="Museo 300" w:hAnsi="Museo 300" w:cs="Arial"/>
          <w:sz w:val="16"/>
          <w:szCs w:val="16"/>
        </w:rPr>
        <w:t xml:space="preserve">. </w:t>
      </w:r>
    </w:p>
    <w:p w14:paraId="68C1436F" w14:textId="77777777" w:rsidR="009E60D2" w:rsidRDefault="009E60D2" w:rsidP="000842CE">
      <w:pPr>
        <w:spacing w:after="0" w:line="240" w:lineRule="auto"/>
        <w:ind w:left="1701" w:right="567"/>
        <w:jc w:val="both"/>
        <w:rPr>
          <w:rFonts w:ascii="Museo 300" w:hAnsi="Museo 300" w:cs="Arial"/>
          <w:sz w:val="16"/>
          <w:szCs w:val="16"/>
        </w:rPr>
      </w:pPr>
    </w:p>
    <w:p w14:paraId="2C00ED9C" w14:textId="6C89424C" w:rsidR="009E60D2" w:rsidRPr="009E60D2" w:rsidRDefault="009E60D2" w:rsidP="000842CE">
      <w:pPr>
        <w:numPr>
          <w:ilvl w:val="0"/>
          <w:numId w:val="27"/>
        </w:numPr>
        <w:spacing w:after="0" w:line="240" w:lineRule="auto"/>
        <w:ind w:left="1701" w:right="567"/>
        <w:jc w:val="both"/>
        <w:rPr>
          <w:rFonts w:ascii="Museo 300" w:hAnsi="Museo 300" w:cs="Arial"/>
          <w:sz w:val="16"/>
          <w:szCs w:val="16"/>
        </w:rPr>
      </w:pPr>
      <w:r w:rsidRPr="009E60D2">
        <w:rPr>
          <w:rFonts w:ascii="Museo 300" w:hAnsi="Museo 300" w:cs="Arial"/>
          <w:sz w:val="16"/>
          <w:szCs w:val="16"/>
        </w:rPr>
        <w:t>Con respecto a las interrupciones que afectaron al suministro objeto de análisis, y al voltaje fuera de los límites permisibles suministrado al referido servicio eléctrico, se establece que estas condiciones a través del tiempo, influyeron de forma negativa en los equipos eléctricos, provocando la disminución de la vida útil hasta el punto de dañarse.</w:t>
      </w:r>
    </w:p>
    <w:p w14:paraId="47620A96" w14:textId="77777777" w:rsidR="009E60D2" w:rsidRDefault="009E60D2" w:rsidP="000842CE">
      <w:pPr>
        <w:spacing w:after="0" w:line="240" w:lineRule="auto"/>
        <w:ind w:left="1701" w:right="567"/>
        <w:jc w:val="both"/>
        <w:rPr>
          <w:rFonts w:ascii="Museo 300" w:hAnsi="Museo 300" w:cs="Arial"/>
          <w:sz w:val="16"/>
          <w:szCs w:val="16"/>
        </w:rPr>
      </w:pPr>
    </w:p>
    <w:p w14:paraId="267D10B4" w14:textId="1A0ED8C2" w:rsidR="009E60D2" w:rsidRDefault="009E60D2" w:rsidP="000842CE">
      <w:pPr>
        <w:numPr>
          <w:ilvl w:val="0"/>
          <w:numId w:val="27"/>
        </w:numPr>
        <w:spacing w:after="0" w:line="240" w:lineRule="auto"/>
        <w:ind w:left="1701" w:right="567"/>
        <w:jc w:val="both"/>
        <w:rPr>
          <w:rFonts w:ascii="Museo 300" w:hAnsi="Museo 300" w:cs="Arial"/>
          <w:sz w:val="16"/>
          <w:szCs w:val="16"/>
        </w:rPr>
      </w:pPr>
      <w:r w:rsidRPr="009E60D2">
        <w:rPr>
          <w:rFonts w:ascii="Museo 300" w:hAnsi="Museo 300" w:cs="Arial"/>
          <w:sz w:val="16"/>
          <w:szCs w:val="16"/>
        </w:rPr>
        <w:t xml:space="preserve">La falta o deficiencia de un sistema de puesta a tierra es un incumplimiento a lo establecido en las </w:t>
      </w:r>
      <w:r w:rsidRPr="009E60D2">
        <w:rPr>
          <w:rFonts w:ascii="Museo 300" w:hAnsi="Museo 300" w:cs="Arial"/>
          <w:b/>
          <w:sz w:val="16"/>
          <w:szCs w:val="16"/>
        </w:rPr>
        <w:t>NORMAS TÉCNICAS DE DISEÑO, SEGURIDAD Y OPERACIÓN DE LAS INSTALACIONES DE DISTRIBUCIÓN ELÉCTRICA</w:t>
      </w:r>
      <w:r w:rsidRPr="009E60D2">
        <w:rPr>
          <w:rFonts w:ascii="Museo 300" w:hAnsi="Museo 300" w:cs="Arial"/>
          <w:sz w:val="16"/>
          <w:szCs w:val="16"/>
        </w:rPr>
        <w:t xml:space="preserve">, contenidas en el acuerdo </w:t>
      </w:r>
      <w:r w:rsidRPr="009E60D2">
        <w:rPr>
          <w:rFonts w:ascii="Museo 300" w:hAnsi="Museo 300" w:cs="Arial"/>
          <w:b/>
          <w:sz w:val="16"/>
          <w:szCs w:val="16"/>
        </w:rPr>
        <w:t>N.° 29-E-2000</w:t>
      </w:r>
      <w:r w:rsidRPr="009E60D2">
        <w:rPr>
          <w:rFonts w:ascii="Museo 300" w:hAnsi="Museo 300" w:cs="Arial"/>
          <w:sz w:val="16"/>
          <w:szCs w:val="16"/>
        </w:rPr>
        <w:t>; sin embargo, para el presente caso se han encontrado evidencias de eventos o fallas en la red de distribución eléctrica de la empresa distribuidora, que difícilmente las protecciones de las instalaciones eléctricas internas del suministro bajo análisis, pudieron haber resistido o contrarrestado; por lo tanto, el CAU determina que la empresa distribuidora es la responsable de los daños en los equipos eléctricos reclamados por la seño</w:t>
      </w:r>
      <w:r w:rsidR="006C35C5">
        <w:rPr>
          <w:rFonts w:ascii="Museo 300" w:hAnsi="Museo 300" w:cs="Arial"/>
          <w:sz w:val="16"/>
          <w:szCs w:val="16"/>
        </w:rPr>
        <w:t>ra +++</w:t>
      </w:r>
      <w:r w:rsidRPr="009E60D2">
        <w:rPr>
          <w:rFonts w:ascii="Museo 300" w:hAnsi="Museo 300" w:cs="Arial"/>
          <w:sz w:val="16"/>
          <w:szCs w:val="16"/>
        </w:rPr>
        <w:t>.</w:t>
      </w:r>
    </w:p>
    <w:p w14:paraId="53C6BCEA" w14:textId="77777777" w:rsidR="009E60D2" w:rsidRDefault="009E60D2" w:rsidP="000842CE">
      <w:pPr>
        <w:pStyle w:val="Prrafodelista"/>
        <w:ind w:left="1701" w:right="567"/>
        <w:rPr>
          <w:rFonts w:ascii="Museo 300" w:hAnsi="Museo 300" w:cs="Arial"/>
          <w:sz w:val="16"/>
          <w:szCs w:val="16"/>
        </w:rPr>
      </w:pPr>
    </w:p>
    <w:p w14:paraId="045CAD63" w14:textId="5674604E" w:rsidR="004F157F" w:rsidRPr="00CA6067" w:rsidRDefault="009E60D2" w:rsidP="000842CE">
      <w:pPr>
        <w:numPr>
          <w:ilvl w:val="0"/>
          <w:numId w:val="27"/>
        </w:numPr>
        <w:spacing w:after="0" w:line="240" w:lineRule="auto"/>
        <w:ind w:left="1701" w:right="567"/>
        <w:jc w:val="both"/>
        <w:rPr>
          <w:rFonts w:ascii="Museo 300" w:hAnsi="Museo 300" w:cs="Arial"/>
          <w:sz w:val="16"/>
          <w:szCs w:val="16"/>
        </w:rPr>
      </w:pPr>
      <w:r w:rsidRPr="009E60D2">
        <w:rPr>
          <w:rFonts w:ascii="Museo 300" w:hAnsi="Museo 300" w:cs="Arial"/>
          <w:sz w:val="16"/>
          <w:szCs w:val="16"/>
        </w:rPr>
        <w:t xml:space="preserve">Consecuencia de lo anterior y con base en lo expuesto a lo largo del informe técnico precedente, el CAU determina que la empresa AES CLESA es la responsable por los daños acontecidos en los equipos eléctricos reportados por la señora </w:t>
      </w:r>
      <w:r w:rsidR="006C35C5">
        <w:rPr>
          <w:rFonts w:ascii="Museo 300" w:hAnsi="Museo 300" w:cs="Arial"/>
          <w:sz w:val="16"/>
          <w:szCs w:val="16"/>
        </w:rPr>
        <w:t>+++</w:t>
      </w:r>
      <w:r w:rsidRPr="009E60D2">
        <w:rPr>
          <w:rFonts w:ascii="Museo 300" w:hAnsi="Museo 300" w:cs="Arial"/>
          <w:sz w:val="16"/>
          <w:szCs w:val="16"/>
        </w:rPr>
        <w:t xml:space="preserve">, correspondiente al suministro identificado con el </w:t>
      </w:r>
      <w:r w:rsidRPr="009E60D2">
        <w:rPr>
          <w:rFonts w:ascii="Museo 300" w:hAnsi="Museo 300" w:cs="Arial"/>
          <w:b/>
          <w:sz w:val="16"/>
          <w:szCs w:val="16"/>
        </w:rPr>
        <w:t xml:space="preserve">NIC </w:t>
      </w:r>
      <w:r w:rsidR="00C00CFC">
        <w:rPr>
          <w:rFonts w:ascii="Museo 300" w:hAnsi="Museo 300" w:cs="Arial"/>
          <w:b/>
          <w:sz w:val="16"/>
          <w:szCs w:val="16"/>
        </w:rPr>
        <w:t>+++</w:t>
      </w:r>
      <w:r w:rsidRPr="009E60D2">
        <w:rPr>
          <w:rFonts w:ascii="Museo 300" w:hAnsi="Museo 300" w:cs="Arial"/>
          <w:sz w:val="16"/>
          <w:szCs w:val="16"/>
        </w:rPr>
        <w:t xml:space="preserve">; por tanto, de conformidad al estudio efectuado por el CAU, se considera que el monto que la empresa distribuidora debe compensar en concepto de compensación por daños en equipos eléctricos es por la cantidad solicitada por la usuaria final que corresponde a </w:t>
      </w:r>
      <w:r w:rsidRPr="009E60D2">
        <w:rPr>
          <w:rFonts w:ascii="Museo 300" w:hAnsi="Museo 300" w:cs="Arial"/>
          <w:b/>
          <w:sz w:val="16"/>
          <w:szCs w:val="16"/>
        </w:rPr>
        <w:t>un mil cuatrocientos cincuenta 00/100 dólares de los Estados Unidos de América (USD 1,450.00)</w:t>
      </w:r>
      <w:r w:rsidRPr="009E60D2">
        <w:rPr>
          <w:rFonts w:ascii="Museo 300" w:hAnsi="Museo 300" w:cs="Arial"/>
          <w:sz w:val="16"/>
          <w:szCs w:val="16"/>
        </w:rPr>
        <w:t xml:space="preserve"> con IVA incluido.</w:t>
      </w:r>
      <w:r w:rsidRPr="009E60D2">
        <w:rPr>
          <w:rStyle w:val="fBody"/>
          <w:rFonts w:ascii="Museo 300" w:hAnsi="Museo 300"/>
          <w:sz w:val="16"/>
          <w:szCs w:val="16"/>
        </w:rPr>
        <w:t xml:space="preserve"> </w:t>
      </w:r>
      <w:r w:rsidR="004F157F" w:rsidRPr="009E60D2">
        <w:rPr>
          <w:rFonts w:ascii="Museo 300" w:hAnsi="Museo 300"/>
          <w:sz w:val="16"/>
          <w:szCs w:val="16"/>
        </w:rPr>
        <w:t xml:space="preserve">[…]” </w:t>
      </w:r>
    </w:p>
    <w:p w14:paraId="74854A7D" w14:textId="77777777" w:rsidR="00CA6067" w:rsidRDefault="00CA6067" w:rsidP="00CA6067">
      <w:pPr>
        <w:pStyle w:val="Prrafodelista"/>
        <w:rPr>
          <w:rFonts w:ascii="Museo 300" w:hAnsi="Museo 300" w:cs="Arial"/>
          <w:sz w:val="16"/>
          <w:szCs w:val="16"/>
        </w:rPr>
      </w:pPr>
    </w:p>
    <w:p w14:paraId="4EA2303E" w14:textId="77777777" w:rsidR="00CA6067" w:rsidRDefault="00CA6067" w:rsidP="00CA6067">
      <w:pPr>
        <w:tabs>
          <w:tab w:val="left" w:pos="567"/>
        </w:tabs>
        <w:ind w:left="567"/>
        <w:jc w:val="both"/>
        <w:rPr>
          <w:rFonts w:ascii="Museo Sans 500" w:hAnsi="Museo Sans 500"/>
          <w:b/>
          <w:sz w:val="20"/>
          <w:szCs w:val="20"/>
          <w:lang w:val="es-ES" w:eastAsia="es-ES"/>
        </w:rPr>
      </w:pPr>
      <w:r>
        <w:rPr>
          <w:rFonts w:ascii="Museo Sans 500" w:hAnsi="Museo Sans 500"/>
          <w:b/>
          <w:sz w:val="20"/>
          <w:szCs w:val="20"/>
          <w:lang w:val="es-ES" w:eastAsia="es-ES"/>
        </w:rPr>
        <w:t xml:space="preserve">d) </w:t>
      </w:r>
      <w:r w:rsidRPr="00CA6067">
        <w:rPr>
          <w:rFonts w:ascii="Museo Sans 500" w:hAnsi="Museo Sans 500"/>
          <w:b/>
          <w:sz w:val="20"/>
          <w:szCs w:val="20"/>
          <w:lang w:val="es-ES" w:eastAsia="es-ES"/>
        </w:rPr>
        <w:t>Alegatos finales</w:t>
      </w:r>
    </w:p>
    <w:p w14:paraId="74415C62" w14:textId="3B245C0F" w:rsidR="00CA6067" w:rsidRPr="008A460D" w:rsidRDefault="00CA6067" w:rsidP="008A460D">
      <w:pPr>
        <w:tabs>
          <w:tab w:val="left" w:pos="567"/>
        </w:tabs>
        <w:spacing w:after="0" w:line="240" w:lineRule="auto"/>
        <w:ind w:left="567"/>
        <w:contextualSpacing/>
        <w:jc w:val="both"/>
        <w:rPr>
          <w:rFonts w:ascii="Museo Sans 300" w:hAnsi="Museo Sans 300"/>
          <w:sz w:val="20"/>
          <w:szCs w:val="20"/>
          <w:lang w:val="es-ES"/>
        </w:rPr>
      </w:pPr>
      <w:r w:rsidRPr="008A460D">
        <w:rPr>
          <w:rFonts w:ascii="Museo Sans 300" w:hAnsi="Museo Sans 300"/>
          <w:sz w:val="20"/>
          <w:szCs w:val="20"/>
          <w:lang w:val="es-ES"/>
        </w:rPr>
        <w:t xml:space="preserve">Mediante el acuerdo N.° E-1057-2020-CAU, de fecha ocho de octubre de este año, esta superintendencia remitió a la sociedad AES CLESA y Cía., S. en C. de C.V. y a la señora </w:t>
      </w:r>
      <w:r w:rsidR="006C35C5">
        <w:rPr>
          <w:rFonts w:ascii="Museo Sans 300" w:hAnsi="Museo Sans 300"/>
          <w:sz w:val="20"/>
          <w:szCs w:val="20"/>
          <w:lang w:val="es-ES"/>
        </w:rPr>
        <w:t>+++</w:t>
      </w:r>
      <w:r w:rsidRPr="008A460D">
        <w:rPr>
          <w:rFonts w:ascii="Museo Sans 300" w:hAnsi="Museo Sans 300"/>
          <w:sz w:val="20"/>
          <w:szCs w:val="20"/>
          <w:lang w:val="es-ES"/>
        </w:rPr>
        <w:t xml:space="preserve"> copia </w:t>
      </w:r>
      <w:r w:rsidR="006C35C5">
        <w:rPr>
          <w:rFonts w:ascii="Museo Sans 300" w:hAnsi="Museo Sans 300"/>
          <w:sz w:val="20"/>
          <w:szCs w:val="20"/>
          <w:lang w:val="es-ES"/>
        </w:rPr>
        <w:t>del informe técnico IT-308-+++</w:t>
      </w:r>
      <w:r w:rsidRPr="008A460D">
        <w:rPr>
          <w:rFonts w:ascii="Museo Sans 300" w:hAnsi="Museo Sans 300"/>
          <w:sz w:val="20"/>
          <w:szCs w:val="20"/>
          <w:lang w:val="es-ES"/>
        </w:rPr>
        <w:t xml:space="preserve">-CAU rendido por el CAU de la SIGET, para que en un </w:t>
      </w:r>
      <w:r w:rsidRPr="008A460D">
        <w:rPr>
          <w:rFonts w:ascii="Museo Sans 300" w:hAnsi="Museo Sans 300"/>
          <w:sz w:val="20"/>
          <w:szCs w:val="20"/>
          <w:lang w:val="es-ES"/>
        </w:rPr>
        <w:lastRenderedPageBreak/>
        <w:t xml:space="preserve">plazo de diez días hábiles contados a partir del día siguiente de la notificación de dicho proveído manifestaran por escrito sus alegatos finales.   </w:t>
      </w:r>
    </w:p>
    <w:p w14:paraId="0A820F72" w14:textId="77777777" w:rsidR="00CA6067" w:rsidRPr="008A460D" w:rsidRDefault="00CA6067" w:rsidP="008A460D">
      <w:pPr>
        <w:tabs>
          <w:tab w:val="left" w:pos="567"/>
        </w:tabs>
        <w:spacing w:after="0" w:line="240" w:lineRule="auto"/>
        <w:ind w:left="567"/>
        <w:contextualSpacing/>
        <w:jc w:val="both"/>
        <w:rPr>
          <w:rFonts w:ascii="Museo Sans 300" w:hAnsi="Museo Sans 300"/>
          <w:sz w:val="20"/>
          <w:szCs w:val="20"/>
          <w:lang w:val="es-ES"/>
        </w:rPr>
      </w:pPr>
    </w:p>
    <w:p w14:paraId="7F97D8F2" w14:textId="13619539" w:rsidR="00CA6067" w:rsidRPr="008A460D" w:rsidRDefault="00CA6067" w:rsidP="008A460D">
      <w:pPr>
        <w:tabs>
          <w:tab w:val="left" w:pos="567"/>
        </w:tabs>
        <w:spacing w:after="0" w:line="240" w:lineRule="auto"/>
        <w:ind w:left="567"/>
        <w:contextualSpacing/>
        <w:jc w:val="both"/>
        <w:rPr>
          <w:rFonts w:ascii="Museo Sans 300" w:hAnsi="Museo Sans 300"/>
          <w:sz w:val="20"/>
          <w:szCs w:val="20"/>
          <w:lang w:val="es-ES"/>
        </w:rPr>
      </w:pPr>
      <w:r w:rsidRPr="008A460D">
        <w:rPr>
          <w:rFonts w:ascii="Museo Sans 300" w:hAnsi="Museo Sans 300"/>
          <w:sz w:val="20"/>
          <w:szCs w:val="20"/>
          <w:lang w:val="es-ES"/>
        </w:rPr>
        <w:t xml:space="preserve">Dicho </w:t>
      </w:r>
      <w:r w:rsidR="0096416B">
        <w:rPr>
          <w:rFonts w:ascii="Museo Sans 300" w:hAnsi="Museo Sans 300"/>
          <w:sz w:val="20"/>
          <w:szCs w:val="20"/>
          <w:lang w:val="es-ES"/>
        </w:rPr>
        <w:t>acuerd</w:t>
      </w:r>
      <w:r w:rsidRPr="008A460D">
        <w:rPr>
          <w:rFonts w:ascii="Museo Sans 300" w:hAnsi="Museo Sans 300"/>
          <w:sz w:val="20"/>
          <w:szCs w:val="20"/>
          <w:lang w:val="es-ES"/>
        </w:rPr>
        <w:t xml:space="preserve">o fue notificado a la distribuidora y a la usuaria los días diecinueve y veinte de octubre de este año, </w:t>
      </w:r>
      <w:r w:rsidR="00C34FFA">
        <w:rPr>
          <w:rFonts w:ascii="Museo Sans 300" w:hAnsi="Museo Sans 300"/>
          <w:sz w:val="20"/>
          <w:szCs w:val="20"/>
          <w:lang w:val="es-ES"/>
        </w:rPr>
        <w:t xml:space="preserve">respectivamente, </w:t>
      </w:r>
      <w:r w:rsidRPr="008A460D">
        <w:rPr>
          <w:rFonts w:ascii="Museo Sans 300" w:hAnsi="Museo Sans 300"/>
          <w:sz w:val="20"/>
          <w:szCs w:val="20"/>
          <w:lang w:val="es-ES"/>
        </w:rPr>
        <w:t xml:space="preserve">por lo que el plazo finalizó los días tres y cuatro de noviembre del mismo año.   </w:t>
      </w:r>
    </w:p>
    <w:p w14:paraId="3F91CBC4" w14:textId="77777777" w:rsidR="00CA6067" w:rsidRPr="008A460D" w:rsidRDefault="00CA6067" w:rsidP="008A460D">
      <w:pPr>
        <w:tabs>
          <w:tab w:val="left" w:pos="567"/>
        </w:tabs>
        <w:spacing w:after="0" w:line="240" w:lineRule="auto"/>
        <w:ind w:left="567"/>
        <w:contextualSpacing/>
        <w:jc w:val="both"/>
        <w:rPr>
          <w:rFonts w:ascii="Museo Sans 300" w:hAnsi="Museo Sans 300"/>
          <w:sz w:val="20"/>
          <w:szCs w:val="20"/>
          <w:lang w:val="es-ES"/>
        </w:rPr>
      </w:pPr>
    </w:p>
    <w:p w14:paraId="1308D5D8" w14:textId="77777777" w:rsidR="003A058B" w:rsidRDefault="00CA6067" w:rsidP="008A460D">
      <w:pPr>
        <w:tabs>
          <w:tab w:val="left" w:pos="567"/>
        </w:tabs>
        <w:spacing w:after="0" w:line="240" w:lineRule="auto"/>
        <w:ind w:left="567"/>
        <w:contextualSpacing/>
        <w:jc w:val="both"/>
        <w:rPr>
          <w:rFonts w:ascii="Museo Sans 300" w:hAnsi="Museo Sans 300"/>
          <w:sz w:val="20"/>
          <w:szCs w:val="20"/>
          <w:lang w:val="es-ES"/>
        </w:rPr>
      </w:pPr>
      <w:r w:rsidRPr="008A460D">
        <w:rPr>
          <w:rFonts w:ascii="Museo Sans 300" w:hAnsi="Museo Sans 300"/>
          <w:sz w:val="20"/>
          <w:szCs w:val="20"/>
          <w:lang w:val="es-ES"/>
        </w:rPr>
        <w:t>El día tres de noviembre de este año, el ingeniero Hernán Eliú Sagastume López, apoderado especial de la sociedad AES CLESA y Cía., S. en C. de C.V., presentó un escrito por medio del cual solicitó que se le conced</w:t>
      </w:r>
      <w:r w:rsidR="00C34FFA">
        <w:rPr>
          <w:rFonts w:ascii="Museo Sans 300" w:hAnsi="Museo Sans 300"/>
          <w:sz w:val="20"/>
          <w:szCs w:val="20"/>
          <w:lang w:val="es-ES"/>
        </w:rPr>
        <w:t>iera</w:t>
      </w:r>
      <w:r w:rsidRPr="008A460D">
        <w:rPr>
          <w:rFonts w:ascii="Museo Sans 300" w:hAnsi="Museo Sans 300"/>
          <w:sz w:val="20"/>
          <w:szCs w:val="20"/>
          <w:lang w:val="es-ES"/>
        </w:rPr>
        <w:t xml:space="preserve"> una prórroga de tres días hábiles adicionales, por encontrarse recopilando la documentación vinculada con el acuerdo N.° E-1057-2020-CAU. </w:t>
      </w:r>
    </w:p>
    <w:p w14:paraId="0AB2305D" w14:textId="77777777" w:rsidR="003A058B" w:rsidRDefault="003A058B" w:rsidP="008A460D">
      <w:pPr>
        <w:tabs>
          <w:tab w:val="left" w:pos="567"/>
        </w:tabs>
        <w:spacing w:after="0" w:line="240" w:lineRule="auto"/>
        <w:ind w:left="567"/>
        <w:contextualSpacing/>
        <w:jc w:val="both"/>
        <w:rPr>
          <w:rFonts w:ascii="Museo Sans 300" w:hAnsi="Museo Sans 300"/>
          <w:sz w:val="20"/>
          <w:szCs w:val="20"/>
          <w:lang w:val="es-ES"/>
        </w:rPr>
      </w:pPr>
    </w:p>
    <w:p w14:paraId="3A7DAA43" w14:textId="0BD52326" w:rsidR="00CA6067" w:rsidRDefault="00CA6067" w:rsidP="008A460D">
      <w:pPr>
        <w:tabs>
          <w:tab w:val="left" w:pos="567"/>
        </w:tabs>
        <w:spacing w:after="0" w:line="240" w:lineRule="auto"/>
        <w:ind w:left="567"/>
        <w:contextualSpacing/>
        <w:jc w:val="both"/>
        <w:rPr>
          <w:rFonts w:ascii="Museo Sans 300" w:hAnsi="Museo Sans 300"/>
          <w:sz w:val="20"/>
          <w:szCs w:val="20"/>
          <w:lang w:val="es-ES"/>
        </w:rPr>
      </w:pPr>
      <w:r w:rsidRPr="008A460D">
        <w:rPr>
          <w:rFonts w:ascii="Museo Sans 300" w:hAnsi="Museo Sans 300"/>
          <w:sz w:val="20"/>
          <w:szCs w:val="20"/>
          <w:lang w:val="es-ES"/>
        </w:rPr>
        <w:t xml:space="preserve">Por su parte, </w:t>
      </w:r>
      <w:r w:rsidR="007856EE">
        <w:rPr>
          <w:rFonts w:ascii="Museo Sans 300" w:hAnsi="Museo Sans 300"/>
          <w:sz w:val="20"/>
          <w:szCs w:val="20"/>
          <w:lang w:val="es-ES"/>
        </w:rPr>
        <w:t>la</w:t>
      </w:r>
      <w:r w:rsidRPr="008A460D">
        <w:rPr>
          <w:rFonts w:ascii="Museo Sans 300" w:hAnsi="Museo Sans 300"/>
          <w:sz w:val="20"/>
          <w:szCs w:val="20"/>
          <w:lang w:val="es-ES"/>
        </w:rPr>
        <w:t xml:space="preserve"> usuari</w:t>
      </w:r>
      <w:r w:rsidR="007856EE">
        <w:rPr>
          <w:rFonts w:ascii="Museo Sans 300" w:hAnsi="Museo Sans 300"/>
          <w:sz w:val="20"/>
          <w:szCs w:val="20"/>
          <w:lang w:val="es-ES"/>
        </w:rPr>
        <w:t>a</w:t>
      </w:r>
      <w:r w:rsidRPr="008A460D">
        <w:rPr>
          <w:rFonts w:ascii="Museo Sans 300" w:hAnsi="Museo Sans 300"/>
          <w:sz w:val="20"/>
          <w:szCs w:val="20"/>
          <w:lang w:val="es-ES"/>
        </w:rPr>
        <w:t xml:space="preserve"> no hizo uso del derecho de audiencia y defensa otorgado.</w:t>
      </w:r>
    </w:p>
    <w:p w14:paraId="26DB1969" w14:textId="53DCE6B0" w:rsidR="008A460D" w:rsidRDefault="008A460D" w:rsidP="008A460D">
      <w:pPr>
        <w:tabs>
          <w:tab w:val="left" w:pos="567"/>
        </w:tabs>
        <w:spacing w:after="0" w:line="240" w:lineRule="auto"/>
        <w:ind w:left="567"/>
        <w:contextualSpacing/>
        <w:jc w:val="both"/>
        <w:rPr>
          <w:rFonts w:ascii="Museo Sans 300" w:hAnsi="Museo Sans 300"/>
          <w:sz w:val="20"/>
          <w:szCs w:val="20"/>
          <w:lang w:val="es-ES"/>
        </w:rPr>
      </w:pPr>
    </w:p>
    <w:p w14:paraId="2BC1FAFF" w14:textId="4BC6D669" w:rsidR="00CB3727" w:rsidRDefault="00CB3727" w:rsidP="00CB3727">
      <w:pPr>
        <w:tabs>
          <w:tab w:val="left" w:pos="567"/>
        </w:tabs>
        <w:spacing w:after="0" w:line="240" w:lineRule="auto"/>
        <w:ind w:left="567"/>
        <w:contextualSpacing/>
        <w:jc w:val="both"/>
        <w:rPr>
          <w:rFonts w:ascii="Museo Sans 300" w:hAnsi="Museo Sans 300"/>
          <w:sz w:val="20"/>
          <w:szCs w:val="20"/>
          <w:lang w:val="es-ES"/>
        </w:rPr>
      </w:pPr>
      <w:r w:rsidRPr="373E65A9">
        <w:rPr>
          <w:rFonts w:ascii="Museo Sans 300" w:hAnsi="Museo Sans 300"/>
          <w:sz w:val="20"/>
          <w:szCs w:val="20"/>
          <w:lang w:val="es-ES"/>
        </w:rPr>
        <w:t xml:space="preserve">Mediante el acuerdo N.° E-1147-2020-CAU, de fecha nueve de noviembre de este año, esta superintendencia concedió a las partes una prórroga de tres días hábiles contados a partir del día siguiente de la notificación de dicho proveído para que manifestaran por escrito sus alegatos finales.   </w:t>
      </w:r>
    </w:p>
    <w:p w14:paraId="261C68D1" w14:textId="77777777" w:rsidR="00CB3727" w:rsidRPr="008A460D" w:rsidRDefault="00CB3727" w:rsidP="00CB3727">
      <w:pPr>
        <w:tabs>
          <w:tab w:val="left" w:pos="567"/>
        </w:tabs>
        <w:spacing w:after="0" w:line="240" w:lineRule="auto"/>
        <w:ind w:left="567"/>
        <w:contextualSpacing/>
        <w:jc w:val="both"/>
        <w:rPr>
          <w:rFonts w:ascii="Museo Sans 300" w:hAnsi="Museo Sans 300"/>
          <w:sz w:val="20"/>
          <w:szCs w:val="20"/>
          <w:lang w:val="es-ES"/>
        </w:rPr>
      </w:pPr>
    </w:p>
    <w:p w14:paraId="51FB955D" w14:textId="226EBAC8" w:rsidR="00C34FFA" w:rsidRDefault="00C34FFA" w:rsidP="00C34FFA">
      <w:pPr>
        <w:tabs>
          <w:tab w:val="left" w:pos="567"/>
        </w:tabs>
        <w:spacing w:after="0" w:line="240" w:lineRule="auto"/>
        <w:ind w:left="567"/>
        <w:contextualSpacing/>
        <w:jc w:val="both"/>
        <w:rPr>
          <w:rFonts w:ascii="Museo Sans 300" w:hAnsi="Museo Sans 300"/>
          <w:sz w:val="20"/>
          <w:szCs w:val="20"/>
          <w:lang w:val="es-ES"/>
        </w:rPr>
      </w:pPr>
      <w:r w:rsidRPr="008A460D">
        <w:rPr>
          <w:rFonts w:ascii="Museo Sans 300" w:hAnsi="Museo Sans 300"/>
          <w:sz w:val="20"/>
          <w:szCs w:val="20"/>
          <w:lang w:val="es-ES"/>
        </w:rPr>
        <w:t xml:space="preserve">El día </w:t>
      </w:r>
      <w:r>
        <w:rPr>
          <w:rFonts w:ascii="Museo Sans 300" w:hAnsi="Museo Sans 300"/>
          <w:sz w:val="20"/>
          <w:szCs w:val="20"/>
          <w:lang w:val="es-ES"/>
        </w:rPr>
        <w:t>nueve</w:t>
      </w:r>
      <w:r w:rsidRPr="008A460D">
        <w:rPr>
          <w:rFonts w:ascii="Museo Sans 300" w:hAnsi="Museo Sans 300"/>
          <w:sz w:val="20"/>
          <w:szCs w:val="20"/>
          <w:lang w:val="es-ES"/>
        </w:rPr>
        <w:t xml:space="preserve"> de noviembre de este año, el ingen</w:t>
      </w:r>
      <w:r w:rsidR="006C35C5">
        <w:rPr>
          <w:rFonts w:ascii="Museo Sans 300" w:hAnsi="Museo Sans 300"/>
          <w:sz w:val="20"/>
          <w:szCs w:val="20"/>
          <w:lang w:val="es-ES"/>
        </w:rPr>
        <w:t>iero +++</w:t>
      </w:r>
      <w:r w:rsidRPr="008A460D">
        <w:rPr>
          <w:rFonts w:ascii="Museo Sans 300" w:hAnsi="Museo Sans 300"/>
          <w:sz w:val="20"/>
          <w:szCs w:val="20"/>
          <w:lang w:val="es-ES"/>
        </w:rPr>
        <w:t xml:space="preserve">, </w:t>
      </w:r>
      <w:r>
        <w:rPr>
          <w:rFonts w:ascii="Museo Sans 300" w:hAnsi="Museo Sans 300"/>
          <w:sz w:val="20"/>
          <w:szCs w:val="20"/>
          <w:lang w:val="es-ES"/>
        </w:rPr>
        <w:t>actuando en la calidad antes indicada</w:t>
      </w:r>
      <w:r w:rsidRPr="008A460D">
        <w:rPr>
          <w:rFonts w:ascii="Museo Sans 300" w:hAnsi="Museo Sans 300"/>
          <w:sz w:val="20"/>
          <w:szCs w:val="20"/>
          <w:lang w:val="es-ES"/>
        </w:rPr>
        <w:t>, presentó un escrito por medio del cual</w:t>
      </w:r>
      <w:r>
        <w:rPr>
          <w:rFonts w:ascii="Museo Sans 300" w:hAnsi="Museo Sans 300"/>
          <w:sz w:val="20"/>
          <w:szCs w:val="20"/>
          <w:lang w:val="es-ES"/>
        </w:rPr>
        <w:t xml:space="preserve"> expresó que su poderdante procederá a retirar los equipos dañados para repararlos y en caso de no ser posible la misma, compensará dichos equipos.</w:t>
      </w:r>
    </w:p>
    <w:p w14:paraId="223FA94C" w14:textId="77777777" w:rsidR="00C34FFA" w:rsidRDefault="00C34FFA" w:rsidP="008A460D">
      <w:pPr>
        <w:tabs>
          <w:tab w:val="left" w:pos="567"/>
        </w:tabs>
        <w:spacing w:after="0" w:line="240" w:lineRule="auto"/>
        <w:ind w:left="567"/>
        <w:contextualSpacing/>
        <w:jc w:val="both"/>
        <w:rPr>
          <w:rFonts w:ascii="Museo Sans 300" w:hAnsi="Museo Sans 300"/>
          <w:sz w:val="20"/>
          <w:szCs w:val="20"/>
          <w:lang w:val="es-ES"/>
        </w:rPr>
      </w:pPr>
    </w:p>
    <w:p w14:paraId="5EDC2C3E" w14:textId="40EFC503" w:rsidR="002D7775" w:rsidRDefault="00262F40" w:rsidP="002D7775">
      <w:pPr>
        <w:tabs>
          <w:tab w:val="left" w:pos="567"/>
        </w:tabs>
        <w:spacing w:after="0" w:line="240" w:lineRule="auto"/>
        <w:ind w:left="567"/>
        <w:contextualSpacing/>
        <w:jc w:val="both"/>
        <w:rPr>
          <w:rFonts w:ascii="Museo Sans 300" w:hAnsi="Museo Sans 300"/>
          <w:sz w:val="20"/>
          <w:szCs w:val="20"/>
          <w:lang w:val="es-ES"/>
        </w:rPr>
      </w:pPr>
      <w:r>
        <w:rPr>
          <w:rFonts w:ascii="Museo Sans 300" w:hAnsi="Museo Sans 300"/>
          <w:sz w:val="20"/>
          <w:szCs w:val="20"/>
          <w:lang w:val="es-ES"/>
        </w:rPr>
        <w:t>El</w:t>
      </w:r>
      <w:r w:rsidR="002D7775" w:rsidRPr="008A460D">
        <w:rPr>
          <w:rFonts w:ascii="Museo Sans 300" w:hAnsi="Museo Sans 300"/>
          <w:sz w:val="20"/>
          <w:szCs w:val="20"/>
          <w:lang w:val="es-ES"/>
        </w:rPr>
        <w:t xml:space="preserve"> </w:t>
      </w:r>
      <w:r w:rsidRPr="373E65A9">
        <w:rPr>
          <w:rFonts w:ascii="Museo Sans 300" w:hAnsi="Museo Sans 300"/>
          <w:sz w:val="20"/>
          <w:szCs w:val="20"/>
          <w:lang w:val="es-ES"/>
        </w:rPr>
        <w:t>acuerdo N.° E-1147-2020-CAU</w:t>
      </w:r>
      <w:r w:rsidRPr="008A460D">
        <w:rPr>
          <w:rFonts w:ascii="Museo Sans 300" w:hAnsi="Museo Sans 300"/>
          <w:sz w:val="20"/>
          <w:szCs w:val="20"/>
          <w:lang w:val="es-ES"/>
        </w:rPr>
        <w:t xml:space="preserve"> </w:t>
      </w:r>
      <w:r w:rsidR="002D7775" w:rsidRPr="008A460D">
        <w:rPr>
          <w:rFonts w:ascii="Museo Sans 300" w:hAnsi="Museo Sans 300"/>
          <w:sz w:val="20"/>
          <w:szCs w:val="20"/>
          <w:lang w:val="es-ES"/>
        </w:rPr>
        <w:t xml:space="preserve">fue notificado a la distribuidora y a la usuaria </w:t>
      </w:r>
      <w:r w:rsidR="002D7775">
        <w:rPr>
          <w:rFonts w:ascii="Museo Sans 300" w:hAnsi="Museo Sans 300"/>
          <w:sz w:val="20"/>
          <w:szCs w:val="20"/>
          <w:lang w:val="es-ES"/>
        </w:rPr>
        <w:t>el</w:t>
      </w:r>
      <w:r w:rsidR="002D7775" w:rsidRPr="008A460D">
        <w:rPr>
          <w:rFonts w:ascii="Museo Sans 300" w:hAnsi="Museo Sans 300"/>
          <w:sz w:val="20"/>
          <w:szCs w:val="20"/>
          <w:lang w:val="es-ES"/>
        </w:rPr>
        <w:t xml:space="preserve"> día </w:t>
      </w:r>
      <w:r w:rsidR="002D7775">
        <w:rPr>
          <w:rFonts w:ascii="Museo Sans 300" w:hAnsi="Museo Sans 300"/>
          <w:sz w:val="20"/>
          <w:szCs w:val="20"/>
          <w:lang w:val="es-ES"/>
        </w:rPr>
        <w:t>doce de noviembre</w:t>
      </w:r>
      <w:r w:rsidR="002D7775" w:rsidRPr="008A460D">
        <w:rPr>
          <w:rFonts w:ascii="Museo Sans 300" w:hAnsi="Museo Sans 300"/>
          <w:sz w:val="20"/>
          <w:szCs w:val="20"/>
          <w:lang w:val="es-ES"/>
        </w:rPr>
        <w:t xml:space="preserve"> de este año, por lo que el plazo finalizó </w:t>
      </w:r>
      <w:r w:rsidR="002D7775">
        <w:rPr>
          <w:rFonts w:ascii="Museo Sans 300" w:hAnsi="Museo Sans 300"/>
          <w:sz w:val="20"/>
          <w:szCs w:val="20"/>
          <w:lang w:val="es-ES"/>
        </w:rPr>
        <w:t>el día dieciséis de</w:t>
      </w:r>
      <w:r w:rsidR="002D7775" w:rsidRPr="008A460D">
        <w:rPr>
          <w:rFonts w:ascii="Museo Sans 300" w:hAnsi="Museo Sans 300"/>
          <w:sz w:val="20"/>
          <w:szCs w:val="20"/>
          <w:lang w:val="es-ES"/>
        </w:rPr>
        <w:t>l mismo</w:t>
      </w:r>
      <w:r w:rsidR="002D7775">
        <w:rPr>
          <w:rFonts w:ascii="Museo Sans 300" w:hAnsi="Museo Sans 300"/>
          <w:sz w:val="20"/>
          <w:szCs w:val="20"/>
          <w:lang w:val="es-ES"/>
        </w:rPr>
        <w:t xml:space="preserve"> mes y</w:t>
      </w:r>
      <w:r w:rsidR="002D7775" w:rsidRPr="008A460D">
        <w:rPr>
          <w:rFonts w:ascii="Museo Sans 300" w:hAnsi="Museo Sans 300"/>
          <w:sz w:val="20"/>
          <w:szCs w:val="20"/>
          <w:lang w:val="es-ES"/>
        </w:rPr>
        <w:t xml:space="preserve"> año.   </w:t>
      </w:r>
    </w:p>
    <w:p w14:paraId="25C5FF7C" w14:textId="4530F5FF" w:rsidR="00E413B4" w:rsidRDefault="00E413B4" w:rsidP="002D7775">
      <w:pPr>
        <w:tabs>
          <w:tab w:val="left" w:pos="567"/>
        </w:tabs>
        <w:spacing w:after="0" w:line="240" w:lineRule="auto"/>
        <w:ind w:left="567"/>
        <w:contextualSpacing/>
        <w:jc w:val="both"/>
        <w:rPr>
          <w:rFonts w:ascii="Museo Sans 300" w:hAnsi="Museo Sans 300"/>
          <w:sz w:val="20"/>
          <w:szCs w:val="20"/>
          <w:lang w:val="es-ES"/>
        </w:rPr>
      </w:pPr>
    </w:p>
    <w:p w14:paraId="6764600B" w14:textId="197687AF" w:rsidR="00E413B4" w:rsidRDefault="00E413B4" w:rsidP="00E413B4">
      <w:pPr>
        <w:tabs>
          <w:tab w:val="left" w:pos="567"/>
        </w:tabs>
        <w:spacing w:after="0" w:line="240" w:lineRule="auto"/>
        <w:ind w:left="567"/>
        <w:contextualSpacing/>
        <w:jc w:val="both"/>
        <w:rPr>
          <w:rFonts w:ascii="Museo Sans 300" w:hAnsi="Museo Sans 300"/>
          <w:sz w:val="20"/>
          <w:szCs w:val="20"/>
          <w:lang w:val="es-ES"/>
        </w:rPr>
      </w:pPr>
      <w:r w:rsidRPr="008A460D">
        <w:rPr>
          <w:rFonts w:ascii="Museo Sans 300" w:hAnsi="Museo Sans 300"/>
          <w:sz w:val="20"/>
          <w:szCs w:val="20"/>
          <w:lang w:val="es-ES"/>
        </w:rPr>
        <w:t xml:space="preserve">El día </w:t>
      </w:r>
      <w:r>
        <w:rPr>
          <w:rFonts w:ascii="Museo Sans 300" w:hAnsi="Museo Sans 300"/>
          <w:sz w:val="20"/>
          <w:szCs w:val="20"/>
          <w:lang w:val="es-ES"/>
        </w:rPr>
        <w:t>veinticinco</w:t>
      </w:r>
      <w:r w:rsidRPr="008A460D">
        <w:rPr>
          <w:rFonts w:ascii="Museo Sans 300" w:hAnsi="Museo Sans 300"/>
          <w:sz w:val="20"/>
          <w:szCs w:val="20"/>
          <w:lang w:val="es-ES"/>
        </w:rPr>
        <w:t xml:space="preserve"> de noviembre de este año, el ingen</w:t>
      </w:r>
      <w:r w:rsidR="006C35C5">
        <w:rPr>
          <w:rFonts w:ascii="Museo Sans 300" w:hAnsi="Museo Sans 300"/>
          <w:sz w:val="20"/>
          <w:szCs w:val="20"/>
          <w:lang w:val="es-ES"/>
        </w:rPr>
        <w:t>iero +++</w:t>
      </w:r>
      <w:r w:rsidRPr="008A460D">
        <w:rPr>
          <w:rFonts w:ascii="Museo Sans 300" w:hAnsi="Museo Sans 300"/>
          <w:sz w:val="20"/>
          <w:szCs w:val="20"/>
          <w:lang w:val="es-ES"/>
        </w:rPr>
        <w:t xml:space="preserve">, </w:t>
      </w:r>
      <w:r>
        <w:rPr>
          <w:rFonts w:ascii="Museo Sans 300" w:hAnsi="Museo Sans 300"/>
          <w:sz w:val="20"/>
          <w:szCs w:val="20"/>
          <w:lang w:val="es-ES"/>
        </w:rPr>
        <w:t>actuando en la calidad antes indicada</w:t>
      </w:r>
      <w:r w:rsidRPr="008A460D">
        <w:rPr>
          <w:rFonts w:ascii="Museo Sans 300" w:hAnsi="Museo Sans 300"/>
          <w:sz w:val="20"/>
          <w:szCs w:val="20"/>
          <w:lang w:val="es-ES"/>
        </w:rPr>
        <w:t>, presentó un escrito por medio del cual</w:t>
      </w:r>
      <w:r>
        <w:rPr>
          <w:rFonts w:ascii="Museo Sans 300" w:hAnsi="Museo Sans 300"/>
          <w:sz w:val="20"/>
          <w:szCs w:val="20"/>
          <w:lang w:val="es-ES"/>
        </w:rPr>
        <w:t xml:space="preserve"> reiteró los argumentos presentados previamente.</w:t>
      </w:r>
    </w:p>
    <w:p w14:paraId="025A1F0B" w14:textId="77777777" w:rsidR="00E413B4" w:rsidRDefault="00E413B4" w:rsidP="002D7775">
      <w:pPr>
        <w:tabs>
          <w:tab w:val="left" w:pos="567"/>
        </w:tabs>
        <w:spacing w:after="0" w:line="240" w:lineRule="auto"/>
        <w:ind w:left="567"/>
        <w:contextualSpacing/>
        <w:jc w:val="both"/>
        <w:rPr>
          <w:rFonts w:ascii="Museo Sans 300" w:hAnsi="Museo Sans 300"/>
          <w:sz w:val="20"/>
          <w:szCs w:val="20"/>
          <w:lang w:val="es-ES"/>
        </w:rPr>
      </w:pPr>
    </w:p>
    <w:p w14:paraId="30A6C59D" w14:textId="6EFBD45E" w:rsidR="007856EE" w:rsidRDefault="007856EE" w:rsidP="007856EE">
      <w:pPr>
        <w:tabs>
          <w:tab w:val="left" w:pos="567"/>
        </w:tabs>
        <w:spacing w:after="0" w:line="240" w:lineRule="auto"/>
        <w:ind w:left="567"/>
        <w:contextualSpacing/>
        <w:jc w:val="both"/>
        <w:rPr>
          <w:rFonts w:ascii="Museo Sans 300" w:hAnsi="Museo Sans 300"/>
          <w:sz w:val="20"/>
          <w:szCs w:val="20"/>
          <w:lang w:val="es-ES"/>
        </w:rPr>
      </w:pPr>
      <w:r>
        <w:rPr>
          <w:rFonts w:ascii="Museo Sans 300" w:hAnsi="Museo Sans 300"/>
          <w:sz w:val="20"/>
          <w:szCs w:val="20"/>
          <w:lang w:val="es-ES"/>
        </w:rPr>
        <w:t>Por otra</w:t>
      </w:r>
      <w:r w:rsidRPr="008A460D">
        <w:rPr>
          <w:rFonts w:ascii="Museo Sans 300" w:hAnsi="Museo Sans 300"/>
          <w:sz w:val="20"/>
          <w:szCs w:val="20"/>
          <w:lang w:val="es-ES"/>
        </w:rPr>
        <w:t xml:space="preserve"> parte, </w:t>
      </w:r>
      <w:r>
        <w:rPr>
          <w:rFonts w:ascii="Museo Sans 300" w:hAnsi="Museo Sans 300"/>
          <w:sz w:val="20"/>
          <w:szCs w:val="20"/>
          <w:lang w:val="es-ES"/>
        </w:rPr>
        <w:t>la</w:t>
      </w:r>
      <w:r w:rsidRPr="008A460D">
        <w:rPr>
          <w:rFonts w:ascii="Museo Sans 300" w:hAnsi="Museo Sans 300"/>
          <w:sz w:val="20"/>
          <w:szCs w:val="20"/>
          <w:lang w:val="es-ES"/>
        </w:rPr>
        <w:t xml:space="preserve"> usuari</w:t>
      </w:r>
      <w:r>
        <w:rPr>
          <w:rFonts w:ascii="Museo Sans 300" w:hAnsi="Museo Sans 300"/>
          <w:sz w:val="20"/>
          <w:szCs w:val="20"/>
          <w:lang w:val="es-ES"/>
        </w:rPr>
        <w:t>a</w:t>
      </w:r>
      <w:r w:rsidRPr="008A460D">
        <w:rPr>
          <w:rFonts w:ascii="Museo Sans 300" w:hAnsi="Museo Sans 300"/>
          <w:sz w:val="20"/>
          <w:szCs w:val="20"/>
          <w:lang w:val="es-ES"/>
        </w:rPr>
        <w:t xml:space="preserve"> no hizo uso del derecho de audiencia y defensa otorgado.</w:t>
      </w:r>
    </w:p>
    <w:p w14:paraId="0F189197" w14:textId="77777777" w:rsidR="004F157F" w:rsidRPr="00527E86" w:rsidRDefault="004F157F" w:rsidP="00D978C6">
      <w:pPr>
        <w:tabs>
          <w:tab w:val="left" w:pos="567"/>
        </w:tabs>
        <w:spacing w:after="0" w:line="240" w:lineRule="auto"/>
        <w:ind w:left="567"/>
        <w:contextualSpacing/>
        <w:jc w:val="both"/>
        <w:rPr>
          <w:rFonts w:ascii="Museo Sans 300" w:hAnsi="Museo Sans 300"/>
          <w:sz w:val="20"/>
          <w:szCs w:val="20"/>
          <w:lang w:val="es-ES" w:eastAsia="es-ES"/>
        </w:rPr>
      </w:pPr>
    </w:p>
    <w:p w14:paraId="3C95F737" w14:textId="77777777" w:rsidR="004F157F" w:rsidRPr="00E436C5" w:rsidRDefault="004F157F" w:rsidP="000E6B4F">
      <w:pPr>
        <w:numPr>
          <w:ilvl w:val="0"/>
          <w:numId w:val="6"/>
        </w:numPr>
        <w:spacing w:after="0" w:line="240" w:lineRule="auto"/>
        <w:jc w:val="center"/>
        <w:rPr>
          <w:rFonts w:ascii="Museo Sans 500" w:hAnsi="Museo Sans 500"/>
          <w:b/>
          <w:sz w:val="20"/>
          <w:szCs w:val="20"/>
          <w:u w:val="single"/>
          <w:lang w:val="es-ES" w:eastAsia="es-ES"/>
        </w:rPr>
      </w:pPr>
      <w:r w:rsidRPr="00E436C5">
        <w:rPr>
          <w:rFonts w:ascii="Museo Sans 500" w:hAnsi="Museo Sans 500"/>
          <w:b/>
          <w:sz w:val="20"/>
          <w:szCs w:val="20"/>
          <w:u w:val="single"/>
          <w:lang w:val="es-ES" w:eastAsia="es-ES"/>
        </w:rPr>
        <w:t>SENTENCIA</w:t>
      </w:r>
    </w:p>
    <w:p w14:paraId="6039DD02" w14:textId="5BD5F219" w:rsidR="004F157F" w:rsidRDefault="004F157F" w:rsidP="000E6B4F">
      <w:pPr>
        <w:spacing w:after="0" w:line="240" w:lineRule="auto"/>
        <w:ind w:left="426"/>
        <w:jc w:val="both"/>
        <w:rPr>
          <w:rFonts w:ascii="Museo Sans 500" w:hAnsi="Museo Sans 500"/>
          <w:b/>
          <w:sz w:val="20"/>
          <w:szCs w:val="20"/>
        </w:rPr>
      </w:pPr>
    </w:p>
    <w:p w14:paraId="26E08260" w14:textId="4223E1BC" w:rsidR="004F157F" w:rsidRDefault="004F157F" w:rsidP="000E6B4F">
      <w:pPr>
        <w:numPr>
          <w:ilvl w:val="0"/>
          <w:numId w:val="1"/>
        </w:numPr>
        <w:tabs>
          <w:tab w:val="left" w:pos="567"/>
        </w:tabs>
        <w:spacing w:after="0" w:line="240" w:lineRule="auto"/>
        <w:ind w:left="567" w:hanging="567"/>
        <w:contextualSpacing/>
        <w:jc w:val="both"/>
        <w:rPr>
          <w:rFonts w:ascii="Museo Sans 300" w:hAnsi="Museo Sans 300"/>
          <w:sz w:val="20"/>
          <w:szCs w:val="20"/>
          <w:lang w:val="es-ES" w:eastAsia="es-SV"/>
        </w:rPr>
      </w:pPr>
      <w:r w:rsidRPr="00527E86">
        <w:rPr>
          <w:rFonts w:ascii="Museo Sans 300" w:hAnsi="Museo Sans 300"/>
          <w:sz w:val="20"/>
          <w:szCs w:val="20"/>
          <w:lang w:val="es-ES" w:eastAsia="es-ES"/>
        </w:rPr>
        <w:t>Encontrándose el presente procedimiento en etapa de dictar sentencia</w:t>
      </w:r>
      <w:r w:rsidRPr="00527E86">
        <w:rPr>
          <w:rFonts w:ascii="Museo Sans 300" w:hAnsi="Museo Sans 300"/>
          <w:sz w:val="20"/>
          <w:szCs w:val="20"/>
          <w:lang w:val="es-ES" w:eastAsia="es-SV"/>
        </w:rPr>
        <w:t>, esta superintendencia</w:t>
      </w:r>
      <w:r w:rsidR="008A2D95">
        <w:rPr>
          <w:rFonts w:ascii="Museo Sans 300" w:hAnsi="Museo Sans 300"/>
          <w:sz w:val="20"/>
          <w:szCs w:val="20"/>
          <w:lang w:val="es-ES" w:eastAsia="es-SV"/>
        </w:rPr>
        <w:t>, con apoyo del CAU,</w:t>
      </w:r>
      <w:r w:rsidRPr="00527E86">
        <w:rPr>
          <w:rFonts w:ascii="Museo Sans 300" w:hAnsi="Museo Sans 300"/>
          <w:sz w:val="20"/>
          <w:szCs w:val="20"/>
          <w:lang w:val="es-ES" w:eastAsia="es-SV"/>
        </w:rPr>
        <w:t xml:space="preserve"> realiza las valoraciones siguientes:</w:t>
      </w:r>
    </w:p>
    <w:p w14:paraId="52131EEA" w14:textId="77777777" w:rsidR="0096416B" w:rsidRDefault="0096416B" w:rsidP="00BB69B4">
      <w:pPr>
        <w:tabs>
          <w:tab w:val="left" w:pos="567"/>
        </w:tabs>
        <w:spacing w:after="0" w:line="240" w:lineRule="auto"/>
        <w:contextualSpacing/>
        <w:jc w:val="both"/>
        <w:rPr>
          <w:rFonts w:ascii="Museo Sans 300" w:hAnsi="Museo Sans 300"/>
          <w:sz w:val="20"/>
          <w:szCs w:val="20"/>
          <w:lang w:val="es-ES" w:eastAsia="es-SV"/>
        </w:rPr>
      </w:pPr>
    </w:p>
    <w:p w14:paraId="3FA30547" w14:textId="77777777" w:rsidR="004F157F" w:rsidRPr="00E436C5" w:rsidRDefault="004F157F" w:rsidP="000E6B4F">
      <w:pPr>
        <w:numPr>
          <w:ilvl w:val="0"/>
          <w:numId w:val="3"/>
        </w:numPr>
        <w:spacing w:after="0" w:line="240" w:lineRule="auto"/>
        <w:jc w:val="center"/>
        <w:rPr>
          <w:rFonts w:ascii="Museo Sans 500" w:hAnsi="Museo Sans 500"/>
          <w:b/>
          <w:sz w:val="20"/>
          <w:szCs w:val="20"/>
          <w:lang w:val="es-ES" w:eastAsia="es-ES"/>
        </w:rPr>
      </w:pPr>
      <w:r w:rsidRPr="00E436C5">
        <w:rPr>
          <w:rFonts w:ascii="Museo Sans 500" w:hAnsi="Museo Sans 500"/>
          <w:b/>
          <w:sz w:val="20"/>
          <w:szCs w:val="20"/>
          <w:lang w:val="es-ES" w:eastAsia="es-ES"/>
        </w:rPr>
        <w:t>MARCO REGULATORIO</w:t>
      </w:r>
    </w:p>
    <w:p w14:paraId="6C0E5453" w14:textId="102F213C" w:rsidR="004F157F" w:rsidRDefault="004F157F" w:rsidP="000E6B4F">
      <w:pPr>
        <w:spacing w:after="0" w:line="240" w:lineRule="auto"/>
        <w:ind w:left="927"/>
        <w:rPr>
          <w:rFonts w:ascii="Museo Sans 300" w:hAnsi="Museo Sans 300"/>
          <w:b/>
          <w:sz w:val="20"/>
          <w:szCs w:val="20"/>
          <w:lang w:val="es-ES" w:eastAsia="es-ES"/>
        </w:rPr>
      </w:pPr>
    </w:p>
    <w:p w14:paraId="77AB39E2" w14:textId="34D350E8" w:rsidR="00527E86" w:rsidRPr="00E436C5" w:rsidRDefault="00527E86" w:rsidP="00527E86">
      <w:pPr>
        <w:tabs>
          <w:tab w:val="left" w:pos="426"/>
        </w:tabs>
        <w:spacing w:after="0"/>
        <w:jc w:val="both"/>
        <w:rPr>
          <w:rFonts w:ascii="Museo Sans 500" w:eastAsia="Times New Roman" w:hAnsi="Museo Sans 500"/>
          <w:b/>
          <w:bCs/>
          <w:sz w:val="20"/>
          <w:szCs w:val="20"/>
          <w:lang w:val="es-ES" w:eastAsia="es-ES"/>
        </w:rPr>
      </w:pPr>
      <w:r w:rsidRPr="00E436C5">
        <w:rPr>
          <w:rFonts w:ascii="Museo Sans 500" w:hAnsi="Museo Sans 500"/>
          <w:b/>
          <w:sz w:val="20"/>
          <w:szCs w:val="20"/>
        </w:rPr>
        <w:tab/>
        <w:t xml:space="preserve">   </w:t>
      </w:r>
      <w:r w:rsidRPr="00E436C5">
        <w:rPr>
          <w:rFonts w:ascii="Museo Sans 500" w:eastAsia="Times New Roman" w:hAnsi="Museo Sans 500"/>
          <w:b/>
          <w:bCs/>
          <w:sz w:val="20"/>
          <w:szCs w:val="20"/>
          <w:lang w:val="es-ES" w:eastAsia="es-ES"/>
        </w:rPr>
        <w:t>1.A. Ley de Creación de la SIGET</w:t>
      </w:r>
    </w:p>
    <w:p w14:paraId="7ED88A9C" w14:textId="77777777" w:rsidR="00527E86" w:rsidRPr="005E6B81" w:rsidRDefault="00527E86" w:rsidP="00527E86">
      <w:pPr>
        <w:autoSpaceDE w:val="0"/>
        <w:autoSpaceDN w:val="0"/>
        <w:adjustRightInd w:val="0"/>
        <w:spacing w:after="0"/>
        <w:ind w:left="567"/>
        <w:jc w:val="both"/>
        <w:rPr>
          <w:rFonts w:ascii="Museo Sans 300" w:hAnsi="Museo Sans 300"/>
          <w:sz w:val="20"/>
          <w:szCs w:val="20"/>
          <w:lang w:eastAsia="es-SV"/>
        </w:rPr>
      </w:pPr>
    </w:p>
    <w:p w14:paraId="544A7815" w14:textId="75133337" w:rsidR="00527E86" w:rsidRPr="005E6B81" w:rsidRDefault="00527E86" w:rsidP="000842CE">
      <w:pPr>
        <w:autoSpaceDE w:val="0"/>
        <w:autoSpaceDN w:val="0"/>
        <w:adjustRightInd w:val="0"/>
        <w:spacing w:after="0" w:line="240" w:lineRule="auto"/>
        <w:ind w:left="567"/>
        <w:jc w:val="both"/>
        <w:rPr>
          <w:rFonts w:ascii="Museo Sans 300" w:hAnsi="Museo Sans 300"/>
          <w:sz w:val="20"/>
          <w:szCs w:val="20"/>
          <w:lang w:eastAsia="es-SV"/>
        </w:rPr>
      </w:pPr>
      <w:r w:rsidRPr="005E6B81">
        <w:rPr>
          <w:rFonts w:ascii="Museo Sans 300" w:hAnsi="Museo Sans 300"/>
          <w:sz w:val="20"/>
          <w:szCs w:val="20"/>
          <w:lang w:eastAsia="es-SV"/>
        </w:rPr>
        <w:t xml:space="preserve">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 </w:t>
      </w:r>
    </w:p>
    <w:p w14:paraId="043A825E" w14:textId="77777777" w:rsidR="00527E86" w:rsidRDefault="00527E86">
      <w:pPr>
        <w:spacing w:after="0" w:line="240" w:lineRule="auto"/>
        <w:ind w:firstLine="567"/>
        <w:rPr>
          <w:rFonts w:ascii="Museo Sans 300" w:hAnsi="Museo Sans 300"/>
          <w:b/>
          <w:sz w:val="20"/>
          <w:szCs w:val="20"/>
        </w:rPr>
      </w:pPr>
    </w:p>
    <w:p w14:paraId="7CC5E4B1" w14:textId="07BA49B4" w:rsidR="004F157F" w:rsidRPr="00E436C5" w:rsidRDefault="00527E86" w:rsidP="000842CE">
      <w:pPr>
        <w:spacing w:after="0" w:line="240" w:lineRule="auto"/>
        <w:ind w:firstLine="567"/>
        <w:rPr>
          <w:rFonts w:ascii="Museo Sans 500" w:hAnsi="Museo Sans 500"/>
          <w:b/>
          <w:sz w:val="20"/>
          <w:szCs w:val="20"/>
        </w:rPr>
      </w:pPr>
      <w:r w:rsidRPr="00E436C5">
        <w:rPr>
          <w:rFonts w:ascii="Museo Sans 500" w:hAnsi="Museo Sans 500"/>
          <w:b/>
          <w:sz w:val="20"/>
          <w:szCs w:val="20"/>
        </w:rPr>
        <w:t xml:space="preserve">1.B. </w:t>
      </w:r>
      <w:r w:rsidR="004F157F" w:rsidRPr="00E436C5">
        <w:rPr>
          <w:rFonts w:ascii="Museo Sans 500" w:hAnsi="Museo Sans 500"/>
          <w:b/>
          <w:sz w:val="20"/>
          <w:szCs w:val="20"/>
        </w:rPr>
        <w:t>Ley General de Electricidad</w:t>
      </w:r>
    </w:p>
    <w:p w14:paraId="43BB290D" w14:textId="77777777" w:rsidR="00C34FFA" w:rsidRDefault="00C34FFA" w:rsidP="000842CE">
      <w:pPr>
        <w:autoSpaceDE w:val="0"/>
        <w:autoSpaceDN w:val="0"/>
        <w:adjustRightInd w:val="0"/>
        <w:spacing w:after="0" w:line="240" w:lineRule="auto"/>
        <w:ind w:left="567"/>
        <w:jc w:val="both"/>
        <w:rPr>
          <w:rFonts w:ascii="Museo Sans 300" w:hAnsi="Museo Sans 300"/>
          <w:sz w:val="20"/>
          <w:szCs w:val="20"/>
          <w:lang w:eastAsia="es-SV"/>
        </w:rPr>
      </w:pPr>
    </w:p>
    <w:p w14:paraId="45512AD8" w14:textId="3A751EF7" w:rsidR="00527E86" w:rsidRDefault="004F157F" w:rsidP="000842CE">
      <w:pPr>
        <w:autoSpaceDE w:val="0"/>
        <w:autoSpaceDN w:val="0"/>
        <w:adjustRightInd w:val="0"/>
        <w:spacing w:after="0" w:line="240" w:lineRule="auto"/>
        <w:ind w:left="567"/>
        <w:jc w:val="both"/>
        <w:rPr>
          <w:rFonts w:ascii="Museo Sans 300" w:hAnsi="Museo Sans 300"/>
          <w:sz w:val="20"/>
          <w:szCs w:val="20"/>
          <w:lang w:eastAsia="es-SV"/>
        </w:rPr>
      </w:pPr>
      <w:r w:rsidRPr="00527E86">
        <w:rPr>
          <w:rFonts w:ascii="Museo Sans 300" w:hAnsi="Museo Sans 300"/>
          <w:sz w:val="20"/>
          <w:szCs w:val="20"/>
          <w:lang w:eastAsia="es-SV"/>
        </w:rPr>
        <w:t xml:space="preserve">De </w:t>
      </w:r>
      <w:r w:rsidR="00527E86" w:rsidRPr="005E6B81">
        <w:rPr>
          <w:rFonts w:ascii="Museo Sans 300" w:hAnsi="Museo Sans 300"/>
          <w:sz w:val="20"/>
          <w:szCs w:val="20"/>
          <w:lang w:eastAsia="es-SV"/>
        </w:rPr>
        <w:t xml:space="preserve">acuerdo con el artículo 2 letra e) de la Ley General de Electricidad, uno de los objetivos de dicho cuerpo legal es la protección de los derechos de los usuarios y de todas las entidades </w:t>
      </w:r>
      <w:r w:rsidR="00527E86" w:rsidRPr="005E6B81">
        <w:rPr>
          <w:rFonts w:ascii="Museo Sans 300" w:hAnsi="Museo Sans 300"/>
          <w:sz w:val="20"/>
          <w:szCs w:val="20"/>
          <w:lang w:eastAsia="es-SV"/>
        </w:rPr>
        <w:lastRenderedPageBreak/>
        <w:t xml:space="preserve">que desarrollan actividades en el sector. Asimismo, el artículo 3 letra e) de la Ley en mención dispone que la </w:t>
      </w:r>
      <w:r w:rsidR="00246B97">
        <w:rPr>
          <w:rFonts w:ascii="Museo Sans 300" w:hAnsi="Museo Sans 300"/>
          <w:sz w:val="20"/>
          <w:szCs w:val="20"/>
          <w:lang w:eastAsia="es-SV"/>
        </w:rPr>
        <w:t>S</w:t>
      </w:r>
      <w:r w:rsidR="00527E86" w:rsidRPr="005E6B81">
        <w:rPr>
          <w:rFonts w:ascii="Museo Sans 300" w:hAnsi="Museo Sans 300"/>
          <w:sz w:val="20"/>
          <w:szCs w:val="20"/>
          <w:lang w:eastAsia="es-SV"/>
        </w:rPr>
        <w:t xml:space="preserve">uperintendencia General de Electricidad y Telecomunicaciones será la responsable de resolver conflictos sometidos a su competencia y aplicar las sanciones correspondientes contenidas en </w:t>
      </w:r>
      <w:r w:rsidR="00246B97">
        <w:rPr>
          <w:rFonts w:ascii="Museo Sans 300" w:hAnsi="Museo Sans 300"/>
          <w:sz w:val="20"/>
          <w:szCs w:val="20"/>
          <w:lang w:eastAsia="es-SV"/>
        </w:rPr>
        <w:t>dicha</w:t>
      </w:r>
      <w:r w:rsidR="00527E86" w:rsidRPr="005E6B81">
        <w:rPr>
          <w:rFonts w:ascii="Museo Sans 300" w:hAnsi="Museo Sans 300"/>
          <w:sz w:val="20"/>
          <w:szCs w:val="20"/>
          <w:lang w:eastAsia="es-SV"/>
        </w:rPr>
        <w:t xml:space="preserve"> Ley.</w:t>
      </w:r>
    </w:p>
    <w:p w14:paraId="09B65500" w14:textId="77777777" w:rsidR="008305EB" w:rsidRDefault="008305EB" w:rsidP="00527E86">
      <w:pPr>
        <w:autoSpaceDE w:val="0"/>
        <w:autoSpaceDN w:val="0"/>
        <w:adjustRightInd w:val="0"/>
        <w:spacing w:after="0"/>
        <w:ind w:left="567"/>
        <w:jc w:val="both"/>
        <w:rPr>
          <w:rFonts w:ascii="Museo Sans 300" w:hAnsi="Museo Sans 300"/>
          <w:sz w:val="20"/>
          <w:szCs w:val="20"/>
          <w:lang w:eastAsia="es-SV"/>
        </w:rPr>
      </w:pPr>
    </w:p>
    <w:p w14:paraId="65FD77BF" w14:textId="515AEE8C" w:rsidR="004F157F" w:rsidRPr="00E436C5" w:rsidRDefault="004F157F" w:rsidP="003C332F">
      <w:pPr>
        <w:spacing w:after="200" w:line="276" w:lineRule="auto"/>
        <w:ind w:left="567"/>
        <w:jc w:val="both"/>
        <w:rPr>
          <w:rFonts w:ascii="Museo Sans 500" w:hAnsi="Museo Sans 500"/>
          <w:b/>
          <w:sz w:val="20"/>
          <w:szCs w:val="20"/>
        </w:rPr>
      </w:pPr>
      <w:r w:rsidRPr="00E436C5">
        <w:rPr>
          <w:rFonts w:ascii="Museo Sans 500" w:hAnsi="Museo Sans 500"/>
          <w:b/>
          <w:sz w:val="20"/>
          <w:szCs w:val="20"/>
        </w:rPr>
        <w:t>1.</w:t>
      </w:r>
      <w:r w:rsidR="00B37BC8" w:rsidRPr="00E436C5">
        <w:rPr>
          <w:rFonts w:ascii="Museo Sans 500" w:hAnsi="Museo Sans 500"/>
          <w:b/>
          <w:sz w:val="20"/>
          <w:szCs w:val="20"/>
        </w:rPr>
        <w:t>C</w:t>
      </w:r>
      <w:r w:rsidRPr="00E436C5">
        <w:rPr>
          <w:rFonts w:ascii="Museo Sans 500" w:hAnsi="Museo Sans 500"/>
          <w:b/>
          <w:sz w:val="20"/>
          <w:szCs w:val="20"/>
        </w:rPr>
        <w:t>. Normativa para la Compensación por Daños Económicos o a Equipos, Artefactos o Instalaciones</w:t>
      </w:r>
      <w:r w:rsidR="00246B97">
        <w:rPr>
          <w:rFonts w:ascii="Museo Sans 500" w:hAnsi="Museo Sans 500"/>
          <w:b/>
          <w:sz w:val="20"/>
          <w:szCs w:val="20"/>
        </w:rPr>
        <w:t>.</w:t>
      </w:r>
    </w:p>
    <w:p w14:paraId="47E7CA68" w14:textId="391654D6" w:rsidR="004F157F" w:rsidRPr="00527E86" w:rsidRDefault="004F157F" w:rsidP="000E6B4F">
      <w:pPr>
        <w:autoSpaceDE w:val="0"/>
        <w:autoSpaceDN w:val="0"/>
        <w:adjustRightInd w:val="0"/>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La Normativa para la Compensación por Daños Económicos o a Equipos, Artefactos o Instalaciones define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14:paraId="224CC077" w14:textId="77777777" w:rsidR="004F157F" w:rsidRPr="00527E86" w:rsidRDefault="004F157F" w:rsidP="000E6B4F">
      <w:pPr>
        <w:autoSpaceDE w:val="0"/>
        <w:autoSpaceDN w:val="0"/>
        <w:adjustRightInd w:val="0"/>
        <w:spacing w:after="0" w:line="240" w:lineRule="atLeast"/>
        <w:ind w:left="567"/>
        <w:jc w:val="both"/>
        <w:rPr>
          <w:rFonts w:ascii="Museo Sans 300" w:hAnsi="Museo Sans 300"/>
          <w:sz w:val="20"/>
          <w:szCs w:val="20"/>
          <w:lang w:eastAsia="es-SV"/>
        </w:rPr>
      </w:pPr>
    </w:p>
    <w:p w14:paraId="7580500C" w14:textId="11159A6B" w:rsidR="004F157F" w:rsidRPr="00527E86" w:rsidRDefault="004F157F" w:rsidP="000E6B4F">
      <w:pPr>
        <w:autoSpaceDE w:val="0"/>
        <w:autoSpaceDN w:val="0"/>
        <w:adjustRightInd w:val="0"/>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568BCCC0" w14:textId="77777777" w:rsidR="004F157F" w:rsidRPr="00527E86" w:rsidRDefault="004F157F" w:rsidP="000E6B4F">
      <w:pPr>
        <w:autoSpaceDE w:val="0"/>
        <w:autoSpaceDN w:val="0"/>
        <w:adjustRightInd w:val="0"/>
        <w:spacing w:after="0" w:line="240" w:lineRule="atLeast"/>
        <w:ind w:left="567"/>
        <w:jc w:val="both"/>
        <w:rPr>
          <w:rFonts w:ascii="Museo Sans 300" w:hAnsi="Museo Sans 300"/>
          <w:sz w:val="20"/>
          <w:szCs w:val="20"/>
          <w:lang w:eastAsia="es-SV"/>
        </w:rPr>
      </w:pPr>
    </w:p>
    <w:p w14:paraId="4C3ACD46" w14:textId="77777777" w:rsidR="004F157F" w:rsidRPr="00527E86" w:rsidRDefault="004F157F" w:rsidP="000E6B4F">
      <w:pPr>
        <w:autoSpaceDE w:val="0"/>
        <w:autoSpaceDN w:val="0"/>
        <w:adjustRightInd w:val="0"/>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w:t>
      </w:r>
    </w:p>
    <w:p w14:paraId="06E1C303" w14:textId="77777777" w:rsidR="004F157F" w:rsidRPr="00527E86" w:rsidRDefault="004F157F" w:rsidP="000E6B4F">
      <w:pPr>
        <w:autoSpaceDE w:val="0"/>
        <w:autoSpaceDN w:val="0"/>
        <w:adjustRightInd w:val="0"/>
        <w:spacing w:after="0" w:line="240" w:lineRule="atLeast"/>
        <w:ind w:left="567"/>
        <w:jc w:val="both"/>
        <w:rPr>
          <w:rFonts w:ascii="Museo Sans 300" w:hAnsi="Museo Sans 300"/>
          <w:sz w:val="20"/>
          <w:szCs w:val="20"/>
          <w:lang w:eastAsia="es-SV"/>
        </w:rPr>
      </w:pPr>
    </w:p>
    <w:p w14:paraId="1E02EFA2" w14:textId="77777777" w:rsidR="004F157F" w:rsidRPr="00527E86" w:rsidRDefault="004F157F" w:rsidP="000E6B4F">
      <w:pPr>
        <w:autoSpaceDE w:val="0"/>
        <w:autoSpaceDN w:val="0"/>
        <w:adjustRightInd w:val="0"/>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71AFCD66" w14:textId="77777777" w:rsidR="004F157F" w:rsidRPr="00527E86" w:rsidRDefault="004F157F" w:rsidP="000E6B4F">
      <w:pPr>
        <w:autoSpaceDE w:val="0"/>
        <w:autoSpaceDN w:val="0"/>
        <w:adjustRightInd w:val="0"/>
        <w:spacing w:after="0" w:line="240" w:lineRule="atLeast"/>
        <w:ind w:left="567"/>
        <w:jc w:val="both"/>
        <w:rPr>
          <w:rFonts w:ascii="Museo Sans 300" w:hAnsi="Museo Sans 300"/>
          <w:sz w:val="20"/>
          <w:szCs w:val="20"/>
          <w:lang w:eastAsia="es-SV"/>
        </w:rPr>
      </w:pPr>
    </w:p>
    <w:p w14:paraId="31755F08" w14:textId="33D5825D" w:rsidR="00DE3856" w:rsidRDefault="004F157F" w:rsidP="000B07D8">
      <w:pPr>
        <w:autoSpaceDE w:val="0"/>
        <w:autoSpaceDN w:val="0"/>
        <w:adjustRightInd w:val="0"/>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o en el informe rendido por la Gerencia de Electricidad o el Centro de Atención al Usuario, según sea el caso, producto de la investigación previa realizada.</w:t>
      </w:r>
    </w:p>
    <w:p w14:paraId="20F6F34B" w14:textId="7ECCF398" w:rsidR="000A6208" w:rsidRDefault="000A6208" w:rsidP="000B07D8">
      <w:pPr>
        <w:autoSpaceDE w:val="0"/>
        <w:autoSpaceDN w:val="0"/>
        <w:adjustRightInd w:val="0"/>
        <w:spacing w:after="0" w:line="240" w:lineRule="atLeast"/>
        <w:ind w:left="567"/>
        <w:jc w:val="both"/>
        <w:rPr>
          <w:rFonts w:ascii="Museo Sans 300" w:hAnsi="Museo Sans 300"/>
          <w:sz w:val="20"/>
          <w:szCs w:val="20"/>
          <w:lang w:eastAsia="es-SV"/>
        </w:rPr>
      </w:pPr>
    </w:p>
    <w:p w14:paraId="4B1D1E72" w14:textId="1FC8CEAA" w:rsidR="000A6208" w:rsidRPr="007B103A" w:rsidRDefault="000A6208" w:rsidP="000A6208">
      <w:pPr>
        <w:spacing w:after="200" w:line="276" w:lineRule="auto"/>
        <w:ind w:left="567"/>
        <w:jc w:val="both"/>
        <w:rPr>
          <w:rFonts w:ascii="Museo Sans 500" w:hAnsi="Museo Sans 500" w:cs="Arial"/>
          <w:b/>
          <w:bCs/>
          <w:sz w:val="20"/>
          <w:szCs w:val="20"/>
          <w:lang w:eastAsia="es-SV"/>
        </w:rPr>
      </w:pPr>
      <w:r>
        <w:rPr>
          <w:rFonts w:ascii="Museo Sans 500" w:hAnsi="Museo Sans 500" w:cs="Arial"/>
          <w:b/>
          <w:bCs/>
          <w:sz w:val="20"/>
          <w:szCs w:val="20"/>
          <w:lang w:eastAsia="es-SV"/>
        </w:rPr>
        <w:t>1.D</w:t>
      </w:r>
      <w:r w:rsidRPr="007B103A">
        <w:rPr>
          <w:rFonts w:ascii="Museo Sans 500" w:hAnsi="Museo Sans 500" w:cs="Arial"/>
          <w:b/>
          <w:bCs/>
          <w:sz w:val="20"/>
          <w:szCs w:val="20"/>
          <w:lang w:eastAsia="es-SV"/>
        </w:rPr>
        <w:t xml:space="preserve">. Ley de Procedimientos Administrativos </w:t>
      </w:r>
    </w:p>
    <w:p w14:paraId="4C3EFD2A" w14:textId="77777777" w:rsidR="000A6208" w:rsidRDefault="000A6208" w:rsidP="000A6208">
      <w:pPr>
        <w:autoSpaceDE w:val="0"/>
        <w:autoSpaceDN w:val="0"/>
        <w:adjustRightInd w:val="0"/>
        <w:spacing w:after="0" w:line="240" w:lineRule="atLeast"/>
        <w:ind w:left="567"/>
        <w:jc w:val="both"/>
        <w:rPr>
          <w:rFonts w:ascii="Museo Sans 300" w:hAnsi="Museo Sans 300"/>
          <w:color w:val="000000"/>
          <w:sz w:val="20"/>
          <w:szCs w:val="20"/>
          <w:lang w:eastAsia="es-SV"/>
        </w:rPr>
      </w:pPr>
      <w:r w:rsidRPr="007B103A">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0DAD4A9" w14:textId="77777777" w:rsidR="000A6208" w:rsidRDefault="000A6208" w:rsidP="000A6208">
      <w:pPr>
        <w:autoSpaceDE w:val="0"/>
        <w:autoSpaceDN w:val="0"/>
        <w:adjustRightInd w:val="0"/>
        <w:spacing w:after="0" w:line="240" w:lineRule="atLeast"/>
        <w:ind w:left="567"/>
        <w:jc w:val="both"/>
        <w:rPr>
          <w:rFonts w:ascii="Museo Sans 300" w:hAnsi="Museo Sans 300"/>
          <w:color w:val="000000"/>
          <w:sz w:val="20"/>
          <w:szCs w:val="20"/>
          <w:lang w:eastAsia="es-SV"/>
        </w:rPr>
      </w:pPr>
    </w:p>
    <w:p w14:paraId="172C435B" w14:textId="27CF48BE" w:rsidR="00F62C1D" w:rsidRDefault="000A6208" w:rsidP="00F62C1D">
      <w:pPr>
        <w:autoSpaceDE w:val="0"/>
        <w:autoSpaceDN w:val="0"/>
        <w:adjustRightInd w:val="0"/>
        <w:spacing w:after="0" w:line="240" w:lineRule="atLeast"/>
        <w:ind w:left="567"/>
        <w:jc w:val="both"/>
        <w:rPr>
          <w:rFonts w:ascii="Museo Sans 300" w:hAnsi="Museo Sans 300"/>
          <w:color w:val="000000"/>
          <w:sz w:val="20"/>
          <w:szCs w:val="20"/>
          <w:lang w:eastAsia="es-SV"/>
        </w:rPr>
      </w:pPr>
      <w:r w:rsidRPr="007B103A">
        <w:rPr>
          <w:rFonts w:ascii="Museo Sans 300" w:hAnsi="Museo Sans 300"/>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w:t>
      </w:r>
      <w:r w:rsidR="00F62C1D">
        <w:rPr>
          <w:rFonts w:ascii="Museo Sans 300" w:hAnsi="Museo Sans 300"/>
          <w:color w:val="000000"/>
          <w:sz w:val="20"/>
          <w:szCs w:val="20"/>
          <w:lang w:eastAsia="es-SV"/>
        </w:rPr>
        <w:t xml:space="preserve">la </w:t>
      </w:r>
      <w:r w:rsidRPr="007B103A">
        <w:rPr>
          <w:rFonts w:ascii="Museo Sans 300" w:hAnsi="Museo Sans 300"/>
          <w:color w:val="000000"/>
          <w:sz w:val="20"/>
          <w:szCs w:val="20"/>
          <w:lang w:eastAsia="es-SV"/>
        </w:rPr>
        <w:t xml:space="preserve">  </w:t>
      </w:r>
      <w:r w:rsidR="00F62C1D" w:rsidRPr="00F62C1D">
        <w:rPr>
          <w:rFonts w:ascii="Museo Sans 300" w:hAnsi="Museo Sans 300"/>
          <w:color w:val="000000"/>
          <w:sz w:val="20"/>
          <w:szCs w:val="20"/>
          <w:lang w:eastAsia="es-SV"/>
        </w:rPr>
        <w:t>Normativa para la Compensación por Daños Económicos o a Equipos, Artefactos o Instalaciones</w:t>
      </w:r>
      <w:r w:rsidR="00F62C1D">
        <w:rPr>
          <w:rFonts w:ascii="Museo Sans 300" w:hAnsi="Museo Sans 300"/>
          <w:color w:val="000000"/>
          <w:sz w:val="20"/>
          <w:szCs w:val="20"/>
          <w:lang w:eastAsia="es-SV"/>
        </w:rPr>
        <w:t>.</w:t>
      </w:r>
    </w:p>
    <w:p w14:paraId="779C5BD3" w14:textId="77777777" w:rsidR="00F62C1D" w:rsidRDefault="00F62C1D" w:rsidP="00F62C1D">
      <w:pPr>
        <w:autoSpaceDE w:val="0"/>
        <w:autoSpaceDN w:val="0"/>
        <w:adjustRightInd w:val="0"/>
        <w:spacing w:after="0" w:line="240" w:lineRule="atLeast"/>
        <w:ind w:left="567"/>
        <w:jc w:val="both"/>
        <w:rPr>
          <w:rFonts w:ascii="Museo Sans 300" w:hAnsi="Museo Sans 300"/>
          <w:color w:val="000000"/>
          <w:sz w:val="20"/>
          <w:szCs w:val="20"/>
          <w:lang w:eastAsia="es-SV"/>
        </w:rPr>
      </w:pPr>
    </w:p>
    <w:p w14:paraId="1F6E6EC3" w14:textId="774C84E4" w:rsidR="000A6208" w:rsidRPr="00F62C1D" w:rsidRDefault="000A6208" w:rsidP="00F62C1D">
      <w:pPr>
        <w:autoSpaceDE w:val="0"/>
        <w:autoSpaceDN w:val="0"/>
        <w:adjustRightInd w:val="0"/>
        <w:spacing w:after="0" w:line="240" w:lineRule="atLeast"/>
        <w:ind w:left="567"/>
        <w:jc w:val="both"/>
        <w:rPr>
          <w:rFonts w:ascii="Museo Sans 300" w:hAnsi="Museo Sans 300"/>
          <w:color w:val="000000"/>
          <w:sz w:val="20"/>
          <w:szCs w:val="20"/>
          <w:lang w:eastAsia="es-SV"/>
        </w:rPr>
      </w:pPr>
      <w:r>
        <w:rPr>
          <w:rFonts w:ascii="Museo Sans 500" w:hAnsi="Museo Sans 500" w:cs="Arial"/>
          <w:b/>
          <w:sz w:val="20"/>
          <w:szCs w:val="20"/>
          <w:lang w:eastAsia="es-SV"/>
        </w:rPr>
        <w:lastRenderedPageBreak/>
        <w:t>1.</w:t>
      </w:r>
      <w:r w:rsidR="00F62C1D">
        <w:rPr>
          <w:rFonts w:ascii="Museo Sans 500" w:hAnsi="Museo Sans 500" w:cs="Arial"/>
          <w:b/>
          <w:sz w:val="20"/>
          <w:szCs w:val="20"/>
          <w:lang w:eastAsia="es-SV"/>
        </w:rPr>
        <w:t>E</w:t>
      </w:r>
      <w:r>
        <w:rPr>
          <w:rFonts w:ascii="Museo Sans 500" w:hAnsi="Museo Sans 500" w:cs="Arial"/>
          <w:b/>
          <w:sz w:val="20"/>
          <w:szCs w:val="20"/>
          <w:lang w:eastAsia="es-SV"/>
        </w:rPr>
        <w:t xml:space="preserve">. </w:t>
      </w:r>
      <w:r w:rsidRPr="00937F60">
        <w:rPr>
          <w:rFonts w:ascii="Museo Sans 500" w:hAnsi="Museo Sans 500" w:cs="Arial"/>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cs="Arial"/>
          <w:b/>
          <w:bCs/>
          <w:sz w:val="20"/>
          <w:szCs w:val="20"/>
          <w:lang w:eastAsia="es-SV"/>
        </w:rPr>
        <w:t> </w:t>
      </w:r>
    </w:p>
    <w:p w14:paraId="6A9C00E2" w14:textId="77777777" w:rsidR="000A6208" w:rsidRPr="00937F60" w:rsidRDefault="000A6208" w:rsidP="000A6208">
      <w:pPr>
        <w:pStyle w:val="paragraph"/>
        <w:spacing w:before="0" w:beforeAutospacing="0" w:after="0" w:afterAutospacing="0"/>
        <w:jc w:val="both"/>
        <w:textAlignment w:val="baseline"/>
        <w:rPr>
          <w:rFonts w:ascii="Museo Sans 300" w:hAnsi="Museo Sans 300" w:cs="Segoe UI"/>
          <w:sz w:val="20"/>
          <w:szCs w:val="20"/>
        </w:rPr>
      </w:pPr>
      <w:r w:rsidRPr="00937F60">
        <w:rPr>
          <w:rStyle w:val="eop"/>
          <w:rFonts w:ascii="Museo Sans 300" w:hAnsi="Museo Sans 300" w:cs="Segoe UI"/>
          <w:sz w:val="20"/>
          <w:szCs w:val="20"/>
        </w:rPr>
        <w:t> </w:t>
      </w:r>
    </w:p>
    <w:p w14:paraId="69175E96" w14:textId="77777777" w:rsidR="00F62C1D" w:rsidRDefault="000A6208" w:rsidP="00F62C1D">
      <w:pPr>
        <w:autoSpaceDE w:val="0"/>
        <w:autoSpaceDN w:val="0"/>
        <w:adjustRightInd w:val="0"/>
        <w:spacing w:after="0" w:line="240" w:lineRule="atLeast"/>
        <w:ind w:left="567"/>
        <w:jc w:val="both"/>
        <w:rPr>
          <w:rStyle w:val="eop"/>
          <w:rFonts w:ascii="Museo Sans 300" w:hAnsi="Museo Sans 300" w:cs="Segoe UI"/>
          <w:sz w:val="20"/>
          <w:szCs w:val="20"/>
        </w:rPr>
      </w:pPr>
      <w:r w:rsidRPr="00937F60">
        <w:rPr>
          <w:rStyle w:val="normaltextrun"/>
          <w:rFonts w:ascii="Museo Sans 300" w:hAnsi="Museo Sans 300" w:cs="Segoe UI"/>
          <w:sz w:val="20"/>
          <w:szCs w:val="20"/>
        </w:rPr>
        <w:t>Mediante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de fecha catorce de marzo de dos mil veinte, publicado en el Diario Oficial</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52, Tomo 426 de la misma fecha, se decret</w:t>
      </w:r>
      <w:r w:rsidRPr="00937F60">
        <w:rPr>
          <w:rStyle w:val="normaltextrun"/>
          <w:rFonts w:ascii="Museo Sans 300" w:hAnsi="Museo Sans 300" w:cs="Museo Sans 300"/>
          <w:sz w:val="20"/>
          <w:szCs w:val="20"/>
        </w:rPr>
        <w:t>ó</w:t>
      </w:r>
      <w:r w:rsidRPr="00937F60">
        <w:rPr>
          <w:rStyle w:val="normaltextrun"/>
          <w:rFonts w:ascii="Cambria Math" w:hAnsi="Cambria Math" w:cs="Cambria Math"/>
          <w:sz w:val="20"/>
          <w:szCs w:val="20"/>
        </w:rPr>
        <w:t> </w:t>
      </w:r>
      <w:r w:rsidRPr="00937F60">
        <w:rPr>
          <w:rStyle w:val="normaltextrun"/>
          <w:rFonts w:ascii="Museo Sans 300" w:hAnsi="Museo Sans 300" w:cs="Segoe UI"/>
          <w:b/>
          <w:bCs/>
          <w:sz w:val="20"/>
          <w:szCs w:val="20"/>
        </w:rPr>
        <w:t>“Estado de Emergencia Nacional de la Pandemia por COVID-19</w:t>
      </w:r>
      <w:r w:rsidRPr="00937F60">
        <w:rPr>
          <w:rStyle w:val="normaltextrun"/>
          <w:rFonts w:ascii="Museo Sans 300" w:hAnsi="Museo Sans 300" w:cs="Segoe UI"/>
          <w:sz w:val="20"/>
          <w:szCs w:val="20"/>
        </w:rPr>
        <w:t>”, el cual fue prorrogado por la</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Asamblea Legislativa, en tres ocasiones; cuyos efectos concluyeron el dieciséis de mayo del dos mil veinte.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3097C3D2" w14:textId="77777777" w:rsidR="00F62C1D" w:rsidRDefault="00F62C1D" w:rsidP="00F62C1D">
      <w:pPr>
        <w:autoSpaceDE w:val="0"/>
        <w:autoSpaceDN w:val="0"/>
        <w:adjustRightInd w:val="0"/>
        <w:spacing w:after="0" w:line="240" w:lineRule="atLeast"/>
        <w:ind w:left="567"/>
        <w:jc w:val="both"/>
        <w:rPr>
          <w:rStyle w:val="eop"/>
          <w:rFonts w:ascii="Museo Sans 300" w:hAnsi="Museo Sans 300" w:cs="Segoe UI"/>
          <w:sz w:val="20"/>
          <w:szCs w:val="20"/>
        </w:rPr>
      </w:pPr>
    </w:p>
    <w:p w14:paraId="4A6AC1FC" w14:textId="1FE85F2B" w:rsidR="000A6208" w:rsidRPr="00937F60" w:rsidRDefault="000A6208" w:rsidP="00F62C1D">
      <w:pPr>
        <w:autoSpaceDE w:val="0"/>
        <w:autoSpaceDN w:val="0"/>
        <w:adjustRightInd w:val="0"/>
        <w:spacing w:after="0" w:line="240" w:lineRule="atLeast"/>
        <w:ind w:left="567"/>
        <w:jc w:val="both"/>
        <w:rPr>
          <w:rFonts w:ascii="Museo Sans 300" w:hAnsi="Museo Sans 300" w:cs="Segoe UI"/>
          <w:sz w:val="20"/>
          <w:szCs w:val="20"/>
        </w:rPr>
      </w:pPr>
      <w:r w:rsidRPr="00937F60">
        <w:rPr>
          <w:rStyle w:val="normaltextrun"/>
          <w:rFonts w:ascii="Museo Sans 300" w:hAnsi="Museo Sans 300" w:cs="Segoe UI"/>
          <w:sz w:val="20"/>
          <w:szCs w:val="20"/>
        </w:rPr>
        <w:t>No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obstante</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lo anterior, por medio de la resoluci</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n de las diecis</w:t>
      </w:r>
      <w:r w:rsidRPr="00937F60">
        <w:rPr>
          <w:rStyle w:val="normaltextrun"/>
          <w:rFonts w:ascii="Museo Sans 300" w:hAnsi="Museo Sans 300" w:cs="Museo Sans 300"/>
          <w:sz w:val="20"/>
          <w:szCs w:val="20"/>
        </w:rPr>
        <w:t>é</w:t>
      </w:r>
      <w:r w:rsidRPr="00937F60">
        <w:rPr>
          <w:rStyle w:val="normaltextrun"/>
          <w:rFonts w:ascii="Museo Sans 300" w:hAnsi="Museo Sans 300" w:cs="Segoe UI"/>
          <w:sz w:val="20"/>
          <w:szCs w:val="20"/>
        </w:rPr>
        <w:t>is horas con treinta y seis minutos del d</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a veintid</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p>
    <w:p w14:paraId="7CA0C83F" w14:textId="77777777" w:rsidR="000A6208" w:rsidRPr="00937F60" w:rsidRDefault="000A6208" w:rsidP="000A6208">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3F2F01B6" w14:textId="77777777" w:rsidR="000A6208" w:rsidRPr="00937F60" w:rsidRDefault="000A6208" w:rsidP="000A6208">
      <w:pPr>
        <w:pStyle w:val="paragraph"/>
        <w:shd w:val="clear" w:color="auto" w:fill="FFFFFF"/>
        <w:spacing w:before="0" w:beforeAutospacing="0" w:after="0" w:afterAutospacing="0"/>
        <w:ind w:left="993" w:right="555"/>
        <w:jc w:val="both"/>
        <w:textAlignment w:val="baseline"/>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Revívese</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r w:rsidRPr="00937F60">
        <w:rPr>
          <w:rStyle w:val="eop"/>
          <w:rFonts w:ascii="Museo 300" w:hAnsi="Museo 300" w:cs="Segoe UI"/>
          <w:sz w:val="16"/>
          <w:szCs w:val="16"/>
        </w:rPr>
        <w:t> </w:t>
      </w:r>
    </w:p>
    <w:p w14:paraId="09618175" w14:textId="77777777" w:rsidR="000A6208" w:rsidRPr="00937F60" w:rsidRDefault="000A6208" w:rsidP="000A6208">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CB00CEA" w14:textId="77777777" w:rsidR="000A6208" w:rsidRPr="00937F60" w:rsidRDefault="000A6208" w:rsidP="00F62C1D">
      <w:pPr>
        <w:autoSpaceDE w:val="0"/>
        <w:autoSpaceDN w:val="0"/>
        <w:adjustRightInd w:val="0"/>
        <w:spacing w:after="0" w:line="240" w:lineRule="atLeast"/>
        <w:ind w:left="567"/>
        <w:jc w:val="both"/>
        <w:rPr>
          <w:rFonts w:ascii="Museo Sans 300" w:hAnsi="Museo Sans 300" w:cs="Segoe UI"/>
          <w:sz w:val="20"/>
          <w:szCs w:val="20"/>
        </w:rPr>
      </w:pPr>
      <w:r w:rsidRPr="00937F60">
        <w:rPr>
          <w:rStyle w:val="normaltextrun"/>
          <w:rFonts w:ascii="Museo Sans 300" w:hAnsi="Museo Sans 300" w:cs="Segoe UI"/>
          <w:sz w:val="20"/>
          <w:szCs w:val="20"/>
        </w:rPr>
        <w:t>Si bien, los efectos del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finalizaron; sin embargo, la emergencia por la Pandemia de la COVID-19 a</w:t>
      </w:r>
      <w:r w:rsidRPr="00937F60">
        <w:rPr>
          <w:rStyle w:val="normaltextrun"/>
          <w:rFonts w:ascii="Museo Sans 300" w:hAnsi="Museo Sans 300" w:cs="Museo Sans 300"/>
          <w:sz w:val="20"/>
          <w:szCs w:val="20"/>
        </w:rPr>
        <w:t>ú</w:t>
      </w:r>
      <w:r w:rsidRPr="00937F60">
        <w:rPr>
          <w:rStyle w:val="normaltextrun"/>
          <w:rFonts w:ascii="Museo Sans 300" w:hAnsi="Museo Sans 300" w:cs="Segoe UI"/>
          <w:sz w:val="20"/>
          <w:szCs w:val="20"/>
        </w:rPr>
        <w:t>n subsiste, y as</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Pr>
          <w:rStyle w:val="normaltextrun"/>
          <w:rFonts w:ascii="Museo Sans 300" w:hAnsi="Museo Sans 300" w:cs="Segoe UI"/>
          <w:sz w:val="20"/>
          <w:szCs w:val="20"/>
        </w:rPr>
        <w:t>i</w:t>
      </w:r>
      <w:r w:rsidRPr="00937F60">
        <w:rPr>
          <w:rStyle w:val="normaltextrun"/>
          <w:rFonts w:ascii="Museo Sans 300" w:hAnsi="Museo Sans 300" w:cs="Segoe UI"/>
          <w:sz w:val="20"/>
          <w:szCs w:val="20"/>
        </w:rPr>
        <w:t>nte, en la cual señala:</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8EC5BAE" w14:textId="77777777" w:rsidR="000A6208" w:rsidRPr="00937F60" w:rsidRDefault="000A6208" w:rsidP="000A6208">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6E85E0A0" w14:textId="77777777" w:rsidR="000A6208" w:rsidRPr="00937F60" w:rsidRDefault="000A6208" w:rsidP="000A6208">
      <w:pPr>
        <w:pStyle w:val="paragraph"/>
        <w:shd w:val="clear" w:color="auto" w:fill="FFFFFF"/>
        <w:spacing w:before="0" w:beforeAutospacing="0" w:after="0" w:afterAutospacing="0"/>
        <w:ind w:left="993" w:right="555"/>
        <w:jc w:val="both"/>
        <w:textAlignment w:val="baseline"/>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ord. 2º del Código Procesal Civil y Mercantil; y Giulio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Ubertis,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21073FBB" w14:textId="77777777" w:rsidR="000A6208" w:rsidRPr="00937F60" w:rsidRDefault="000A6208" w:rsidP="000A6208">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E24A819" w14:textId="77777777" w:rsidR="000A6208" w:rsidRPr="00F62C1D" w:rsidRDefault="000A6208" w:rsidP="00F62C1D">
      <w:pPr>
        <w:spacing w:after="0" w:line="240" w:lineRule="atLeast"/>
        <w:ind w:left="567"/>
        <w:jc w:val="both"/>
        <w:rPr>
          <w:rFonts w:ascii="Museo Sans 300" w:hAnsi="Museo Sans 300"/>
          <w:sz w:val="20"/>
          <w:szCs w:val="20"/>
          <w:lang w:eastAsia="es-SV"/>
        </w:rPr>
      </w:pPr>
      <w:r w:rsidRPr="00F62C1D">
        <w:rPr>
          <w:rFonts w:ascii="Museo Sans 300" w:hAnsi="Museo Sans 3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 </w:t>
      </w:r>
    </w:p>
    <w:p w14:paraId="4F51A5A4" w14:textId="77777777" w:rsidR="000A6208" w:rsidRPr="00F62C1D" w:rsidRDefault="000A6208" w:rsidP="00F62C1D">
      <w:pPr>
        <w:spacing w:after="0" w:line="240" w:lineRule="atLeast"/>
        <w:ind w:left="567"/>
        <w:jc w:val="both"/>
        <w:rPr>
          <w:rFonts w:ascii="Museo Sans 300" w:hAnsi="Museo Sans 300"/>
          <w:sz w:val="20"/>
          <w:szCs w:val="20"/>
          <w:lang w:eastAsia="es-SV"/>
        </w:rPr>
      </w:pPr>
      <w:r w:rsidRPr="00F62C1D">
        <w:rPr>
          <w:rFonts w:ascii="Museo Sans 300" w:hAnsi="Museo Sans 300"/>
          <w:sz w:val="20"/>
          <w:szCs w:val="20"/>
          <w:lang w:eastAsia="es-SV"/>
        </w:rPr>
        <w:t> </w:t>
      </w:r>
    </w:p>
    <w:p w14:paraId="0A4C6743" w14:textId="77777777" w:rsidR="000A6208" w:rsidRPr="00F62C1D" w:rsidRDefault="000A6208" w:rsidP="00F62C1D">
      <w:pPr>
        <w:spacing w:after="0" w:line="240" w:lineRule="atLeast"/>
        <w:ind w:left="567"/>
        <w:jc w:val="both"/>
        <w:rPr>
          <w:rFonts w:ascii="Museo Sans 300" w:hAnsi="Museo Sans 300"/>
          <w:sz w:val="20"/>
          <w:szCs w:val="20"/>
          <w:lang w:eastAsia="es-SV"/>
        </w:rPr>
      </w:pPr>
      <w:r w:rsidRPr="00F62C1D">
        <w:rPr>
          <w:rFonts w:ascii="Museo Sans 300" w:hAnsi="Museo Sans 300"/>
          <w:sz w:val="20"/>
          <w:szCs w:val="20"/>
          <w:lang w:eastAsia="es-SV"/>
        </w:rPr>
        <w:t>En razón de lo expuesto, se vieron afectados por condiciones externas los plazos de determinados actos en el transcurso del presente procedimiento; sin embargo, la SIGET garantizó los derechos fundamentales de las partes.  </w:t>
      </w:r>
    </w:p>
    <w:p w14:paraId="314F3930" w14:textId="77777777" w:rsidR="00246B97" w:rsidRPr="000B07D8" w:rsidRDefault="00246B97" w:rsidP="000B07D8">
      <w:pPr>
        <w:autoSpaceDE w:val="0"/>
        <w:autoSpaceDN w:val="0"/>
        <w:adjustRightInd w:val="0"/>
        <w:spacing w:after="0" w:line="240" w:lineRule="atLeast"/>
        <w:ind w:left="567"/>
        <w:jc w:val="both"/>
        <w:rPr>
          <w:rFonts w:ascii="Museo Sans 300" w:hAnsi="Museo Sans 300"/>
          <w:sz w:val="20"/>
          <w:szCs w:val="20"/>
          <w:lang w:eastAsia="es-SV"/>
        </w:rPr>
      </w:pPr>
    </w:p>
    <w:p w14:paraId="16910E52" w14:textId="120709E2" w:rsidR="004F157F" w:rsidRPr="00E436C5" w:rsidRDefault="00027DBB" w:rsidP="00027DBB">
      <w:pPr>
        <w:spacing w:after="0" w:line="240" w:lineRule="auto"/>
        <w:rPr>
          <w:rFonts w:ascii="Museo Sans 500" w:hAnsi="Museo Sans 500"/>
          <w:b/>
          <w:sz w:val="20"/>
          <w:szCs w:val="20"/>
          <w:lang w:val="es-ES" w:eastAsia="es-ES"/>
        </w:rPr>
      </w:pPr>
      <w:r>
        <w:rPr>
          <w:rFonts w:ascii="Museo Sans 500" w:hAnsi="Museo Sans 500"/>
          <w:b/>
          <w:sz w:val="20"/>
          <w:szCs w:val="20"/>
          <w:lang w:val="es-ES" w:eastAsia="es-ES"/>
        </w:rPr>
        <w:t xml:space="preserve">                                                                              </w:t>
      </w:r>
      <w:r w:rsidR="008A0C6F">
        <w:rPr>
          <w:rFonts w:ascii="Museo Sans 500" w:hAnsi="Museo Sans 500"/>
          <w:b/>
          <w:sz w:val="20"/>
          <w:szCs w:val="20"/>
          <w:lang w:val="es-ES" w:eastAsia="es-ES"/>
        </w:rPr>
        <w:t>2. ANALISIS</w:t>
      </w:r>
      <w:r w:rsidR="008305EB">
        <w:rPr>
          <w:rFonts w:ascii="Museo Sans 500" w:hAnsi="Museo Sans 500"/>
          <w:b/>
          <w:sz w:val="20"/>
          <w:szCs w:val="20"/>
          <w:lang w:val="es-ES" w:eastAsia="es-ES"/>
        </w:rPr>
        <w:t xml:space="preserve">                                                                                                                                                                                                                                                                                                                                                                                                                                                                                                                                                                                                                                                                                                                                                                                                                                                                                                                                                                                                                                                                                                                                                                                                                                                                                                                                                                                                                                                                                                                                                                                                                                                                                                                                                                                                                                                                                                                                                                                                                                                                                                                                                                                                                                                                                                                                                                                                                                                                                                                                                                                                                                                                                                                                                                                                                                                                                                                                                                                                                                                                                                                                                                                                                                                                                                                                                                                                                                                                                                                                                                                                                                                                                                                                                                                                                                                                                                                                                                                                                                                                                                                                                                                                                                                                                                                                                                                                                                                                                                                                                                                                                                                                                                                                                                                                                                                                                   </w:t>
      </w:r>
      <w:r w:rsidR="008A0C6F">
        <w:rPr>
          <w:rFonts w:ascii="Museo Sans 500" w:hAnsi="Museo Sans 500"/>
          <w:b/>
          <w:sz w:val="20"/>
          <w:szCs w:val="20"/>
          <w:lang w:val="es-ES" w:eastAsia="es-ES"/>
        </w:rPr>
        <w:t xml:space="preserve">                           </w:t>
      </w:r>
    </w:p>
    <w:p w14:paraId="3C4EC4DC" w14:textId="77777777" w:rsidR="00DC474B" w:rsidRDefault="00DC474B" w:rsidP="00DC474B">
      <w:pPr>
        <w:pStyle w:val="paragraph"/>
        <w:spacing w:before="0" w:beforeAutospacing="0" w:after="0" w:afterAutospacing="0"/>
        <w:jc w:val="both"/>
        <w:textAlignment w:val="baseline"/>
        <w:rPr>
          <w:rStyle w:val="normaltextrun"/>
          <w:rFonts w:ascii="Museo Sans 500" w:eastAsia="Museo Sans" w:hAnsi="Museo Sans 500" w:cs="Calibri"/>
          <w:b/>
          <w:bCs/>
          <w:sz w:val="22"/>
          <w:szCs w:val="22"/>
        </w:rPr>
      </w:pPr>
      <w:r>
        <w:rPr>
          <w:rStyle w:val="normaltextrun"/>
          <w:rFonts w:ascii="Museo Sans 500" w:eastAsia="Museo Sans" w:hAnsi="Museo Sans 500" w:cs="Calibri"/>
          <w:b/>
          <w:bCs/>
          <w:sz w:val="22"/>
          <w:szCs w:val="22"/>
        </w:rPr>
        <w:t xml:space="preserve">          </w:t>
      </w:r>
    </w:p>
    <w:p w14:paraId="21BA80BD" w14:textId="5C91D237" w:rsidR="00DC474B" w:rsidRPr="00E436C5" w:rsidRDefault="00DC474B" w:rsidP="00E436C5">
      <w:pPr>
        <w:pStyle w:val="paragraph"/>
        <w:spacing w:before="0" w:beforeAutospacing="0" w:after="0" w:afterAutospacing="0"/>
        <w:ind w:firstLine="567"/>
        <w:jc w:val="both"/>
        <w:textAlignment w:val="baseline"/>
        <w:rPr>
          <w:rStyle w:val="eop"/>
          <w:rFonts w:ascii="Museo Sans 500" w:eastAsia="Museo Sans" w:hAnsi="Museo Sans 500" w:cs="Calibri"/>
          <w:b/>
          <w:sz w:val="20"/>
          <w:szCs w:val="20"/>
        </w:rPr>
      </w:pPr>
      <w:r w:rsidRPr="00E436C5">
        <w:rPr>
          <w:rStyle w:val="normaltextrun"/>
          <w:rFonts w:ascii="Museo Sans 500" w:eastAsia="Museo Sans" w:hAnsi="Museo Sans 500" w:cs="Calibri"/>
          <w:b/>
          <w:bCs/>
          <w:sz w:val="20"/>
          <w:szCs w:val="20"/>
        </w:rPr>
        <w:t xml:space="preserve">2.1. Análisis técnico </w:t>
      </w:r>
    </w:p>
    <w:p w14:paraId="55DF0BEC" w14:textId="77777777" w:rsidR="004F157F" w:rsidRPr="00527E86" w:rsidRDefault="004F157F" w:rsidP="000E6B4F">
      <w:pPr>
        <w:spacing w:after="0" w:line="240" w:lineRule="auto"/>
        <w:ind w:left="927"/>
        <w:rPr>
          <w:rFonts w:ascii="Museo Sans 300" w:hAnsi="Museo Sans 300"/>
          <w:b/>
          <w:sz w:val="20"/>
          <w:szCs w:val="20"/>
          <w:lang w:val="es-ES" w:eastAsia="es-ES"/>
        </w:rPr>
      </w:pPr>
    </w:p>
    <w:p w14:paraId="68D9360C" w14:textId="77777777" w:rsidR="004F157F" w:rsidRPr="00527E86" w:rsidRDefault="004F157F" w:rsidP="000E6B4F">
      <w:pPr>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La figura procesal del dictamen técnico se erige como la prueba fundamental de responsabilidad para establecer la causa de los hechos y los efectos del mismo, y determinar si le corresponde a la distribuidora resarcir económicamente al usuario por los daños reclamados.</w:t>
      </w:r>
    </w:p>
    <w:p w14:paraId="6FFB57FA" w14:textId="77777777" w:rsidR="004F157F" w:rsidRPr="00527E86" w:rsidRDefault="004F157F" w:rsidP="000E6B4F">
      <w:pPr>
        <w:spacing w:after="0" w:line="240" w:lineRule="atLeast"/>
        <w:ind w:left="567"/>
        <w:jc w:val="both"/>
        <w:rPr>
          <w:rFonts w:ascii="Museo Sans 300" w:hAnsi="Museo Sans 300"/>
          <w:sz w:val="20"/>
          <w:szCs w:val="20"/>
          <w:lang w:eastAsia="es-SV"/>
        </w:rPr>
      </w:pPr>
    </w:p>
    <w:p w14:paraId="186B080F" w14:textId="77777777" w:rsidR="004F157F" w:rsidRPr="00527E86" w:rsidRDefault="004F157F" w:rsidP="000E6B4F">
      <w:pPr>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 xml:space="preserve">En dicha investigación, el CAU debe recopilar y valorar en conjunto los elementos materiales probatorios, así como la evidencia física, a efecto de establecer responsabilidades, que deben ser consecuencia lógica de los hechos y fundamentos técnicos comprobados y acreditados en su investigación. </w:t>
      </w:r>
    </w:p>
    <w:p w14:paraId="5D20F333" w14:textId="77777777" w:rsidR="004F157F" w:rsidRPr="00527E86" w:rsidRDefault="004F157F" w:rsidP="000E6B4F">
      <w:pPr>
        <w:spacing w:after="0" w:line="240" w:lineRule="atLeast"/>
        <w:ind w:left="567"/>
        <w:jc w:val="both"/>
        <w:rPr>
          <w:rFonts w:ascii="Museo Sans 300" w:hAnsi="Museo Sans 300"/>
          <w:sz w:val="20"/>
          <w:szCs w:val="20"/>
          <w:lang w:eastAsia="es-SV"/>
        </w:rPr>
      </w:pPr>
    </w:p>
    <w:p w14:paraId="541EDDDE" w14:textId="613A6A6F" w:rsidR="004F157F" w:rsidRPr="00527E86" w:rsidRDefault="004F157F" w:rsidP="000E6B4F">
      <w:pPr>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lastRenderedPageBreak/>
        <w:t xml:space="preserve">Lo anterior implica que, un daño debe ser indemnizado cuando, entre la acción u omisión y el resultado, se establezca terminante, clara e indubitadamente una relación de causalidad, de tal forma que se logre concluir que </w:t>
      </w:r>
      <w:r w:rsidR="005A0682" w:rsidRPr="00527E86">
        <w:rPr>
          <w:rFonts w:ascii="Museo Sans 300" w:hAnsi="Museo Sans 300"/>
          <w:sz w:val="20"/>
          <w:szCs w:val="20"/>
          <w:lang w:eastAsia="es-SV"/>
        </w:rPr>
        <w:t>la causa</w:t>
      </w:r>
      <w:r w:rsidRPr="00527E86">
        <w:rPr>
          <w:rFonts w:ascii="Museo Sans 300" w:hAnsi="Museo Sans 300"/>
          <w:sz w:val="20"/>
          <w:szCs w:val="20"/>
          <w:lang w:eastAsia="es-SV"/>
        </w:rPr>
        <w:t xml:space="preserve"> de los daños eléctricos se originó directamente de la deficiencia en el suministro de energía eléctrica que provee el distribuidor</w:t>
      </w:r>
      <w:r w:rsidR="00246B97">
        <w:rPr>
          <w:rFonts w:ascii="Museo Sans 300" w:hAnsi="Museo Sans 300"/>
          <w:sz w:val="20"/>
          <w:szCs w:val="20"/>
          <w:lang w:eastAsia="es-SV"/>
        </w:rPr>
        <w:t>/</w:t>
      </w:r>
      <w:r w:rsidRPr="00527E86">
        <w:rPr>
          <w:rFonts w:ascii="Museo Sans 300" w:hAnsi="Museo Sans 300"/>
          <w:sz w:val="20"/>
          <w:szCs w:val="20"/>
          <w:lang w:eastAsia="es-SV"/>
        </w:rPr>
        <w:t>comercializador a quien se le imputa.</w:t>
      </w:r>
    </w:p>
    <w:p w14:paraId="3F326E88" w14:textId="77777777" w:rsidR="004F157F" w:rsidRPr="00527E86" w:rsidRDefault="004F157F" w:rsidP="000E6B4F">
      <w:pPr>
        <w:spacing w:after="0" w:line="240" w:lineRule="atLeast"/>
        <w:ind w:left="567"/>
        <w:jc w:val="both"/>
        <w:rPr>
          <w:rFonts w:ascii="Museo Sans 300" w:hAnsi="Museo Sans 300"/>
          <w:sz w:val="20"/>
          <w:szCs w:val="20"/>
          <w:lang w:eastAsia="es-SV"/>
        </w:rPr>
      </w:pPr>
    </w:p>
    <w:p w14:paraId="0CC72BEE" w14:textId="4973CE43" w:rsidR="004F157F" w:rsidRPr="00527E86" w:rsidRDefault="004F157F" w:rsidP="000E6B4F">
      <w:pPr>
        <w:spacing w:after="0" w:line="240" w:lineRule="atLeast"/>
        <w:ind w:left="567"/>
        <w:jc w:val="both"/>
        <w:rPr>
          <w:rFonts w:ascii="Museo Sans 300" w:hAnsi="Museo Sans 300"/>
          <w:sz w:val="20"/>
          <w:szCs w:val="20"/>
          <w:lang w:eastAsia="es-SV"/>
        </w:rPr>
      </w:pPr>
      <w:r w:rsidRPr="00527E86">
        <w:rPr>
          <w:rFonts w:ascii="Museo Sans 300" w:hAnsi="Museo Sans 300"/>
          <w:sz w:val="20"/>
          <w:szCs w:val="20"/>
          <w:lang w:eastAsia="es-SV"/>
        </w:rPr>
        <w:t xml:space="preserve">De conformidad con lo expuesto, el CAU realizó la investigación correspondiente, teniendo como finalidad establecer si el origen del diferendo planteado está relacionado con deficiencias en la calidad del servicio de energía eléctrica proporcionada por la sociedad </w:t>
      </w:r>
      <w:r w:rsidR="00517BBF" w:rsidRPr="00527E86">
        <w:rPr>
          <w:rFonts w:ascii="Museo Sans 300" w:hAnsi="Museo Sans 300"/>
          <w:sz w:val="20"/>
          <w:szCs w:val="20"/>
        </w:rPr>
        <w:t>AE</w:t>
      </w:r>
      <w:r w:rsidR="00517BBF">
        <w:rPr>
          <w:rFonts w:ascii="Museo Sans 300" w:hAnsi="Museo Sans 300"/>
          <w:sz w:val="20"/>
          <w:szCs w:val="20"/>
        </w:rPr>
        <w:t xml:space="preserve">S CLESA y </w:t>
      </w:r>
      <w:r w:rsidR="00C45FA0">
        <w:rPr>
          <w:rFonts w:ascii="Museo Sans 300" w:hAnsi="Museo Sans 300"/>
          <w:sz w:val="20"/>
          <w:szCs w:val="20"/>
        </w:rPr>
        <w:t>Cía.</w:t>
      </w:r>
      <w:r w:rsidR="00517BBF">
        <w:rPr>
          <w:rFonts w:ascii="Museo Sans 300" w:hAnsi="Museo Sans 300"/>
          <w:sz w:val="20"/>
          <w:szCs w:val="20"/>
        </w:rPr>
        <w:t>, S. en C. de C.V</w:t>
      </w:r>
      <w:r w:rsidRPr="00527E86">
        <w:rPr>
          <w:rFonts w:ascii="Museo Sans 300" w:hAnsi="Museo Sans 300"/>
          <w:sz w:val="20"/>
          <w:szCs w:val="20"/>
          <w:lang w:eastAsia="es-SV"/>
        </w:rPr>
        <w:t>.</w:t>
      </w:r>
      <w:r w:rsidR="00246B97">
        <w:rPr>
          <w:rFonts w:ascii="Museo Sans 300" w:hAnsi="Museo Sans 300"/>
          <w:sz w:val="20"/>
          <w:szCs w:val="20"/>
          <w:lang w:eastAsia="es-SV"/>
        </w:rPr>
        <w:t>,</w:t>
      </w:r>
      <w:r w:rsidRPr="00527E86">
        <w:rPr>
          <w:rFonts w:ascii="Museo Sans 300" w:hAnsi="Museo Sans 300"/>
          <w:sz w:val="20"/>
          <w:szCs w:val="20"/>
          <w:lang w:eastAsia="es-SV"/>
        </w:rPr>
        <w:t xml:space="preserve"> o si está relacionado con las deficiencias técnicas en las redes internas del inmueble del reclamante.</w:t>
      </w:r>
    </w:p>
    <w:p w14:paraId="4FECF8BD" w14:textId="77777777" w:rsidR="004F157F" w:rsidRPr="00527E86" w:rsidRDefault="004F157F" w:rsidP="00E5585E">
      <w:pPr>
        <w:spacing w:after="0" w:line="240" w:lineRule="atLeast"/>
        <w:jc w:val="both"/>
        <w:rPr>
          <w:rFonts w:ascii="Museo Sans 300" w:hAnsi="Museo Sans 300"/>
          <w:sz w:val="20"/>
          <w:szCs w:val="20"/>
          <w:lang w:eastAsia="es-SV"/>
        </w:rPr>
      </w:pPr>
    </w:p>
    <w:p w14:paraId="5ECAB68F" w14:textId="40B8CBC9" w:rsidR="00D948C2" w:rsidRPr="00EA7278" w:rsidRDefault="00EA7278" w:rsidP="00EA7278">
      <w:pPr>
        <w:autoSpaceDE w:val="0"/>
        <w:autoSpaceDN w:val="0"/>
        <w:adjustRightInd w:val="0"/>
        <w:spacing w:after="0" w:line="240" w:lineRule="atLeast"/>
        <w:ind w:left="567"/>
        <w:jc w:val="both"/>
        <w:rPr>
          <w:rFonts w:ascii="Museo Sans 500" w:hAnsi="Museo Sans 500" w:cs="Arial"/>
          <w:b/>
          <w:sz w:val="20"/>
          <w:szCs w:val="20"/>
          <w:lang w:eastAsia="es-SV"/>
        </w:rPr>
      </w:pPr>
      <w:r>
        <w:rPr>
          <w:rFonts w:ascii="Museo Sans 500" w:hAnsi="Museo Sans 500" w:cs="Arial"/>
          <w:b/>
          <w:sz w:val="20"/>
          <w:szCs w:val="20"/>
          <w:lang w:eastAsia="es-SV"/>
        </w:rPr>
        <w:t xml:space="preserve">2.1.1 </w:t>
      </w:r>
      <w:r w:rsidR="004F157F" w:rsidRPr="00EA7278">
        <w:rPr>
          <w:rFonts w:ascii="Museo Sans 500" w:hAnsi="Museo Sans 500" w:cs="Arial"/>
          <w:b/>
          <w:sz w:val="20"/>
          <w:szCs w:val="20"/>
          <w:lang w:eastAsia="es-SV"/>
        </w:rPr>
        <w:t>Determinación de la responsabilidad de</w:t>
      </w:r>
      <w:r w:rsidR="00F03051" w:rsidRPr="00EA7278">
        <w:rPr>
          <w:rFonts w:ascii="Museo Sans 500" w:hAnsi="Museo Sans 500" w:cs="Arial"/>
          <w:b/>
          <w:sz w:val="20"/>
          <w:szCs w:val="20"/>
          <w:lang w:eastAsia="es-SV"/>
        </w:rPr>
        <w:t>l daño de los equipos eléctricos reclamados.</w:t>
      </w:r>
      <w:r w:rsidR="008305EB" w:rsidRPr="00EA7278">
        <w:rPr>
          <w:rFonts w:ascii="Museo Sans 500" w:hAnsi="Museo Sans 500" w:cs="Arial"/>
          <w:b/>
          <w:sz w:val="20"/>
          <w:szCs w:val="20"/>
          <w:lang w:eastAsia="es-SV"/>
        </w:rPr>
        <w:t xml:space="preserve">                </w:t>
      </w:r>
    </w:p>
    <w:p w14:paraId="699B9738" w14:textId="77777777" w:rsidR="00D948C2" w:rsidRDefault="00D948C2" w:rsidP="00D948C2">
      <w:pPr>
        <w:pStyle w:val="Prrafodelista"/>
        <w:spacing w:after="200" w:line="276" w:lineRule="auto"/>
        <w:ind w:left="566"/>
        <w:rPr>
          <w:rFonts w:ascii="Museo Sans 500" w:hAnsi="Museo Sans 500"/>
          <w:b/>
        </w:rPr>
      </w:pPr>
    </w:p>
    <w:p w14:paraId="510F5C1A" w14:textId="21CA6B2F" w:rsidR="004F157F" w:rsidRPr="00D948C2" w:rsidRDefault="00945CF7" w:rsidP="00D948C2">
      <w:pPr>
        <w:pStyle w:val="Prrafodelista"/>
        <w:spacing w:after="200" w:line="276" w:lineRule="auto"/>
        <w:ind w:left="566"/>
        <w:rPr>
          <w:rFonts w:ascii="Museo Sans 300" w:hAnsi="Museo Sans 300"/>
        </w:rPr>
      </w:pPr>
      <w:r w:rsidRPr="00D948C2">
        <w:rPr>
          <w:rFonts w:ascii="Museo Sans 300" w:hAnsi="Museo Sans 300"/>
        </w:rPr>
        <w:t>En el informe técnico rendido por el CAU se estableció lo siguiente:</w:t>
      </w:r>
      <w:r w:rsidR="004F157F" w:rsidRPr="00D948C2">
        <w:rPr>
          <w:rFonts w:ascii="Museo Sans 300" w:hAnsi="Museo Sans 300"/>
        </w:rPr>
        <w:t xml:space="preserve"> </w:t>
      </w:r>
      <w:r w:rsidR="008305EB" w:rsidRPr="00D948C2">
        <w:rPr>
          <w:rFonts w:ascii="Museo Sans 300" w:hAnsi="Museo Sans 300"/>
        </w:rPr>
        <w:t xml:space="preserve">                                        </w:t>
      </w:r>
    </w:p>
    <w:p w14:paraId="48AD7524" w14:textId="742E2642" w:rsidR="00DE3856" w:rsidRPr="00C45FA0" w:rsidRDefault="004F157F" w:rsidP="00C45FA0">
      <w:pPr>
        <w:numPr>
          <w:ilvl w:val="0"/>
          <w:numId w:val="4"/>
        </w:numPr>
        <w:tabs>
          <w:tab w:val="left" w:pos="993"/>
        </w:tabs>
        <w:spacing w:after="0" w:line="240" w:lineRule="auto"/>
        <w:ind w:left="993"/>
        <w:contextualSpacing/>
        <w:jc w:val="both"/>
        <w:rPr>
          <w:rFonts w:ascii="Museo Sans 300" w:hAnsi="Museo Sans 300"/>
          <w:sz w:val="20"/>
          <w:szCs w:val="20"/>
        </w:rPr>
      </w:pPr>
      <w:r w:rsidRPr="00C45FA0">
        <w:rPr>
          <w:rFonts w:ascii="Museo Sans 300" w:hAnsi="Museo Sans 300"/>
          <w:sz w:val="20"/>
          <w:szCs w:val="20"/>
        </w:rPr>
        <w:t>Consta en la bitácora de o</w:t>
      </w:r>
      <w:r w:rsidR="00DE3856" w:rsidRPr="00C45FA0">
        <w:rPr>
          <w:rFonts w:ascii="Museo Sans 300" w:hAnsi="Museo Sans 300"/>
          <w:sz w:val="20"/>
          <w:szCs w:val="20"/>
        </w:rPr>
        <w:t>peraciones remitida</w:t>
      </w:r>
      <w:r w:rsidRPr="00C45FA0">
        <w:rPr>
          <w:rFonts w:ascii="Museo Sans 300" w:hAnsi="Museo Sans 300"/>
          <w:sz w:val="20"/>
          <w:szCs w:val="20"/>
        </w:rPr>
        <w:t xml:space="preserve"> por la sociedad </w:t>
      </w:r>
      <w:r w:rsidR="002C3275" w:rsidRPr="00C45FA0">
        <w:rPr>
          <w:rFonts w:ascii="Museo Sans 300" w:hAnsi="Museo Sans 300"/>
          <w:sz w:val="20"/>
          <w:szCs w:val="20"/>
        </w:rPr>
        <w:t xml:space="preserve">AES CLESA y </w:t>
      </w:r>
      <w:r w:rsidR="00C45FA0" w:rsidRPr="00C45FA0">
        <w:rPr>
          <w:rFonts w:ascii="Museo Sans 300" w:hAnsi="Museo Sans 300"/>
          <w:sz w:val="20"/>
          <w:szCs w:val="20"/>
        </w:rPr>
        <w:t>Cía.</w:t>
      </w:r>
      <w:r w:rsidR="002C3275" w:rsidRPr="00C45FA0">
        <w:rPr>
          <w:rFonts w:ascii="Museo Sans 300" w:hAnsi="Museo Sans 300"/>
          <w:sz w:val="20"/>
          <w:szCs w:val="20"/>
        </w:rPr>
        <w:t>, S. en C. de C.V.,</w:t>
      </w:r>
      <w:r w:rsidRPr="00C45FA0">
        <w:rPr>
          <w:rFonts w:ascii="Museo Sans 300" w:hAnsi="Museo Sans 300"/>
          <w:sz w:val="20"/>
          <w:szCs w:val="20"/>
        </w:rPr>
        <w:t xml:space="preserve"> que el día </w:t>
      </w:r>
      <w:r w:rsidR="001B267D" w:rsidRPr="00C45FA0">
        <w:rPr>
          <w:rFonts w:ascii="Museo Sans 300" w:hAnsi="Museo Sans 300"/>
          <w:sz w:val="20"/>
          <w:szCs w:val="20"/>
        </w:rPr>
        <w:t>veinticinco de mayo de dos mil diecinueve</w:t>
      </w:r>
      <w:r w:rsidRPr="00C45FA0">
        <w:rPr>
          <w:rFonts w:ascii="Museo Sans 300" w:hAnsi="Museo Sans 300"/>
          <w:sz w:val="20"/>
          <w:szCs w:val="20"/>
        </w:rPr>
        <w:t xml:space="preserve"> se registró </w:t>
      </w:r>
      <w:r w:rsidR="00DE3856" w:rsidRPr="00C45FA0">
        <w:rPr>
          <w:rFonts w:ascii="Museo Sans 300" w:hAnsi="Museo Sans 300"/>
          <w:sz w:val="20"/>
          <w:szCs w:val="20"/>
        </w:rPr>
        <w:t xml:space="preserve">una interrupción con una duración </w:t>
      </w:r>
      <w:r w:rsidRPr="00C45FA0">
        <w:rPr>
          <w:rFonts w:ascii="Museo Sans 300" w:hAnsi="Museo Sans 300"/>
          <w:sz w:val="20"/>
          <w:szCs w:val="20"/>
        </w:rPr>
        <w:t xml:space="preserve">de </w:t>
      </w:r>
      <w:r w:rsidR="00C45FA0" w:rsidRPr="00C45FA0">
        <w:rPr>
          <w:rFonts w:ascii="Museo Sans 300" w:hAnsi="Museo Sans 300"/>
          <w:sz w:val="20"/>
          <w:szCs w:val="20"/>
        </w:rPr>
        <w:t>cinco</w:t>
      </w:r>
      <w:r w:rsidR="00DE3856" w:rsidRPr="00C45FA0">
        <w:rPr>
          <w:rFonts w:ascii="Museo Sans 300" w:hAnsi="Museo Sans 300"/>
          <w:sz w:val="20"/>
          <w:szCs w:val="20"/>
        </w:rPr>
        <w:t xml:space="preserve"> minutos, identificada con el código </w:t>
      </w:r>
      <w:r w:rsidR="00C45FA0" w:rsidRPr="00C45FA0">
        <w:rPr>
          <w:rFonts w:ascii="Museo Sans 300" w:hAnsi="Museo Sans 300"/>
          <w:sz w:val="20"/>
          <w:szCs w:val="20"/>
        </w:rPr>
        <w:t>B201905250025</w:t>
      </w:r>
      <w:r w:rsidR="00DE3856" w:rsidRPr="00C45FA0">
        <w:rPr>
          <w:rFonts w:ascii="Museo Sans 300" w:hAnsi="Museo Sans 300"/>
          <w:sz w:val="20"/>
          <w:szCs w:val="20"/>
        </w:rPr>
        <w:t xml:space="preserve">, determinando que </w:t>
      </w:r>
      <w:r w:rsidR="00C45FA0">
        <w:rPr>
          <w:rFonts w:ascii="Museo Sans 300" w:hAnsi="Museo Sans 300"/>
          <w:sz w:val="20"/>
          <w:szCs w:val="20"/>
        </w:rPr>
        <w:t>dicho evento</w:t>
      </w:r>
      <w:r w:rsidR="00DE3856" w:rsidRPr="00C45FA0">
        <w:rPr>
          <w:rFonts w:ascii="Museo Sans 300" w:hAnsi="Museo Sans 300"/>
          <w:sz w:val="20"/>
          <w:szCs w:val="20"/>
        </w:rPr>
        <w:t xml:space="preserve"> </w:t>
      </w:r>
      <w:r w:rsidR="00C45FA0" w:rsidRPr="00C45FA0">
        <w:rPr>
          <w:rFonts w:ascii="Museo Sans 300" w:hAnsi="Museo Sans 300"/>
          <w:sz w:val="20"/>
          <w:szCs w:val="20"/>
        </w:rPr>
        <w:t>estuvo relacionad</w:t>
      </w:r>
      <w:r w:rsidR="00C45FA0">
        <w:rPr>
          <w:rFonts w:ascii="Museo Sans 300" w:hAnsi="Museo Sans 300"/>
          <w:sz w:val="20"/>
          <w:szCs w:val="20"/>
        </w:rPr>
        <w:t>o con</w:t>
      </w:r>
      <w:r w:rsidR="00C45FA0" w:rsidRPr="00C45FA0">
        <w:rPr>
          <w:rFonts w:ascii="Museo Sans 300" w:hAnsi="Museo Sans 300"/>
          <w:sz w:val="20"/>
          <w:szCs w:val="20"/>
        </w:rPr>
        <w:t xml:space="preserve"> fallas en el Recloser Mundo Subestación, identificado por la distribuidora con el código 408-1-14, </w:t>
      </w:r>
      <w:r w:rsidR="00C45FA0">
        <w:rPr>
          <w:rFonts w:ascii="Museo Sans 300" w:hAnsi="Museo Sans 300"/>
          <w:sz w:val="20"/>
          <w:szCs w:val="20"/>
        </w:rPr>
        <w:t xml:space="preserve">mismo que </w:t>
      </w:r>
      <w:r w:rsidR="00C45FA0" w:rsidRPr="00C45FA0">
        <w:rPr>
          <w:rFonts w:ascii="Museo Sans 300" w:hAnsi="Museo Sans 300"/>
          <w:sz w:val="20"/>
          <w:szCs w:val="20"/>
        </w:rPr>
        <w:t>afect</w:t>
      </w:r>
      <w:r w:rsidR="00C45FA0">
        <w:rPr>
          <w:rFonts w:ascii="Museo Sans 300" w:hAnsi="Museo Sans 300"/>
          <w:sz w:val="20"/>
          <w:szCs w:val="20"/>
        </w:rPr>
        <w:t>ó a</w:t>
      </w:r>
      <w:r w:rsidR="00DE3856" w:rsidRPr="00C45FA0">
        <w:rPr>
          <w:rFonts w:ascii="Museo Sans 300" w:hAnsi="Museo Sans 300"/>
          <w:sz w:val="20"/>
          <w:szCs w:val="20"/>
        </w:rPr>
        <w:t xml:space="preserve">l transformador identificado con el código </w:t>
      </w:r>
      <w:r w:rsidR="006C35C5">
        <w:rPr>
          <w:rFonts w:ascii="Museo Sans 300" w:hAnsi="Museo Sans 300"/>
          <w:sz w:val="20"/>
          <w:szCs w:val="20"/>
        </w:rPr>
        <w:t>+++</w:t>
      </w:r>
      <w:r w:rsidR="00DE3856" w:rsidRPr="00C45FA0">
        <w:rPr>
          <w:rFonts w:ascii="Museo Sans 300" w:hAnsi="Museo Sans 300"/>
          <w:sz w:val="20"/>
          <w:szCs w:val="20"/>
        </w:rPr>
        <w:t xml:space="preserve">, con el cual suministra energía al servicio eléctrico identificado con el NIC </w:t>
      </w:r>
      <w:r w:rsidR="00C00CFC">
        <w:rPr>
          <w:rFonts w:ascii="Museo Sans 300" w:hAnsi="Museo Sans 300"/>
          <w:sz w:val="20"/>
          <w:szCs w:val="20"/>
        </w:rPr>
        <w:t>+++</w:t>
      </w:r>
      <w:r w:rsidR="00DE3856" w:rsidRPr="00C45FA0">
        <w:rPr>
          <w:rFonts w:ascii="Museo Sans 300" w:hAnsi="Museo Sans 300"/>
          <w:sz w:val="20"/>
          <w:szCs w:val="20"/>
        </w:rPr>
        <w:t>.</w:t>
      </w:r>
    </w:p>
    <w:p w14:paraId="0C8820F0" w14:textId="77777777" w:rsidR="000A115B" w:rsidRPr="00527E86" w:rsidRDefault="000A115B" w:rsidP="00E436C5">
      <w:pPr>
        <w:tabs>
          <w:tab w:val="left" w:pos="993"/>
        </w:tabs>
        <w:spacing w:after="0" w:line="240" w:lineRule="auto"/>
        <w:ind w:left="993"/>
        <w:contextualSpacing/>
        <w:jc w:val="both"/>
        <w:rPr>
          <w:rFonts w:ascii="Museo Sans 300" w:hAnsi="Museo Sans 300"/>
          <w:sz w:val="20"/>
          <w:szCs w:val="20"/>
        </w:rPr>
      </w:pPr>
    </w:p>
    <w:p w14:paraId="28E166A9" w14:textId="4B4193AD" w:rsidR="00B041F1" w:rsidRPr="00B041F1" w:rsidRDefault="0096416B" w:rsidP="00E436C5">
      <w:pPr>
        <w:numPr>
          <w:ilvl w:val="0"/>
          <w:numId w:val="4"/>
        </w:numPr>
        <w:tabs>
          <w:tab w:val="left" w:pos="993"/>
        </w:tabs>
        <w:spacing w:after="0" w:line="240" w:lineRule="auto"/>
        <w:ind w:left="993"/>
        <w:contextualSpacing/>
        <w:jc w:val="both"/>
        <w:rPr>
          <w:rFonts w:ascii="Museo Sans 300" w:hAnsi="Museo Sans 300"/>
          <w:sz w:val="20"/>
          <w:szCs w:val="20"/>
        </w:rPr>
      </w:pPr>
      <w:r>
        <w:rPr>
          <w:rFonts w:ascii="Museo Sans 300" w:hAnsi="Museo Sans 300"/>
          <w:sz w:val="20"/>
          <w:szCs w:val="20"/>
        </w:rPr>
        <w:t>La</w:t>
      </w:r>
      <w:r w:rsidR="00B041F1" w:rsidRPr="30C5966B">
        <w:rPr>
          <w:rFonts w:ascii="Museo Sans 300" w:hAnsi="Museo Sans 300"/>
          <w:sz w:val="20"/>
          <w:szCs w:val="20"/>
          <w:lang w:val="es-ES"/>
        </w:rPr>
        <w:t xml:space="preserve"> interrupción</w:t>
      </w:r>
      <w:r>
        <w:rPr>
          <w:rFonts w:ascii="Museo Sans 300" w:hAnsi="Museo Sans 300"/>
          <w:sz w:val="20"/>
          <w:szCs w:val="20"/>
          <w:lang w:val="es-ES"/>
        </w:rPr>
        <w:t xml:space="preserve"> de energía eléctrica registrada</w:t>
      </w:r>
      <w:r w:rsidR="00B041F1" w:rsidRPr="30C5966B">
        <w:rPr>
          <w:rFonts w:ascii="Museo Sans 300" w:hAnsi="Museo Sans 300"/>
          <w:sz w:val="20"/>
          <w:szCs w:val="20"/>
          <w:lang w:val="es-ES"/>
        </w:rPr>
        <w:t xml:space="preserve"> por la sociedad AES CLESA </w:t>
      </w:r>
      <w:r w:rsidR="00246B97" w:rsidRPr="30C5966B">
        <w:rPr>
          <w:rFonts w:ascii="Museo Sans 300" w:hAnsi="Museo Sans 300"/>
          <w:sz w:val="20"/>
          <w:szCs w:val="20"/>
        </w:rPr>
        <w:t xml:space="preserve">y </w:t>
      </w:r>
      <w:r w:rsidR="00C45FA0" w:rsidRPr="30C5966B">
        <w:rPr>
          <w:rFonts w:ascii="Museo Sans 300" w:hAnsi="Museo Sans 300"/>
          <w:sz w:val="20"/>
          <w:szCs w:val="20"/>
        </w:rPr>
        <w:t>Cía.</w:t>
      </w:r>
      <w:r w:rsidR="00246B97" w:rsidRPr="30C5966B">
        <w:rPr>
          <w:rFonts w:ascii="Museo Sans 300" w:hAnsi="Museo Sans 300"/>
          <w:sz w:val="20"/>
          <w:szCs w:val="20"/>
        </w:rPr>
        <w:t>, S. en C. de C.V.</w:t>
      </w:r>
      <w:r w:rsidR="00246B97">
        <w:rPr>
          <w:rFonts w:ascii="Museo Sans 300" w:hAnsi="Museo Sans 300"/>
          <w:sz w:val="20"/>
          <w:szCs w:val="20"/>
        </w:rPr>
        <w:t xml:space="preserve">, </w:t>
      </w:r>
      <w:r w:rsidR="00B041F1" w:rsidRPr="30C5966B">
        <w:rPr>
          <w:rFonts w:ascii="Museo Sans 300" w:hAnsi="Museo Sans 300"/>
          <w:sz w:val="20"/>
          <w:szCs w:val="20"/>
          <w:lang w:val="es-ES"/>
        </w:rPr>
        <w:t xml:space="preserve">en la fecha del </w:t>
      </w:r>
      <w:r w:rsidR="001B267D">
        <w:rPr>
          <w:rFonts w:ascii="Museo Sans 300" w:hAnsi="Museo Sans 300"/>
          <w:sz w:val="20"/>
          <w:szCs w:val="20"/>
          <w:lang w:val="es-ES"/>
        </w:rPr>
        <w:t>veinticinco de mayo de dos mil diecinueve</w:t>
      </w:r>
      <w:r w:rsidR="00246B97">
        <w:rPr>
          <w:rFonts w:ascii="Museo Sans 300" w:hAnsi="Museo Sans 300"/>
          <w:sz w:val="20"/>
          <w:szCs w:val="20"/>
          <w:lang w:val="es-ES"/>
        </w:rPr>
        <w:t>,</w:t>
      </w:r>
      <w:r w:rsidR="00B041F1" w:rsidRPr="30C5966B">
        <w:rPr>
          <w:rFonts w:ascii="Museo Sans 300" w:hAnsi="Museo Sans 300"/>
          <w:sz w:val="20"/>
          <w:szCs w:val="20"/>
          <w:lang w:val="es-ES"/>
        </w:rPr>
        <w:t xml:space="preserve"> coincide con la fecha y hora en la que </w:t>
      </w:r>
      <w:r w:rsidR="001B267D">
        <w:rPr>
          <w:rFonts w:ascii="Museo Sans 300" w:hAnsi="Museo Sans 300"/>
          <w:sz w:val="20"/>
          <w:szCs w:val="20"/>
          <w:lang w:val="es-ES"/>
        </w:rPr>
        <w:t xml:space="preserve">la señora </w:t>
      </w:r>
      <w:r w:rsidR="006C35C5">
        <w:rPr>
          <w:rFonts w:ascii="Museo Sans 300" w:hAnsi="Museo Sans 300"/>
          <w:sz w:val="20"/>
          <w:szCs w:val="20"/>
          <w:lang w:val="es-ES"/>
        </w:rPr>
        <w:t>+++</w:t>
      </w:r>
      <w:r w:rsidR="00B041F1" w:rsidRPr="30C5966B">
        <w:rPr>
          <w:rFonts w:ascii="Museo Sans 300" w:hAnsi="Museo Sans 300"/>
          <w:sz w:val="20"/>
          <w:szCs w:val="20"/>
          <w:lang w:val="es-ES"/>
        </w:rPr>
        <w:t> reporta que se le dañaron sus equipos eléctricos. </w:t>
      </w:r>
      <w:r w:rsidR="00B041F1" w:rsidRPr="30C5966B">
        <w:rPr>
          <w:rFonts w:ascii="Museo Sans 300" w:hAnsi="Museo Sans 300"/>
          <w:sz w:val="20"/>
          <w:szCs w:val="20"/>
        </w:rPr>
        <w:t> </w:t>
      </w:r>
    </w:p>
    <w:p w14:paraId="04DAE115" w14:textId="641204C0" w:rsidR="30C5966B" w:rsidRDefault="30C5966B" w:rsidP="00E436C5">
      <w:pPr>
        <w:spacing w:after="0" w:line="240" w:lineRule="auto"/>
        <w:ind w:left="273"/>
        <w:jc w:val="both"/>
        <w:rPr>
          <w:rFonts w:ascii="Museo Sans 300" w:hAnsi="Museo Sans 300"/>
          <w:sz w:val="20"/>
          <w:szCs w:val="20"/>
          <w:lang w:val="es-ES"/>
        </w:rPr>
      </w:pPr>
    </w:p>
    <w:p w14:paraId="79EB706E" w14:textId="79FF9DA1" w:rsidR="4BBB3944" w:rsidRPr="00202229" w:rsidRDefault="00202229" w:rsidP="00917EB6">
      <w:pPr>
        <w:numPr>
          <w:ilvl w:val="0"/>
          <w:numId w:val="4"/>
        </w:numPr>
        <w:spacing w:after="0" w:line="240" w:lineRule="auto"/>
        <w:ind w:left="993"/>
        <w:jc w:val="both"/>
        <w:rPr>
          <w:rFonts w:ascii="Museo Sans 300" w:eastAsia="Museo Sans 300" w:hAnsi="Museo Sans 300" w:cs="Museo Sans 300"/>
          <w:sz w:val="20"/>
          <w:szCs w:val="20"/>
          <w:lang w:val="es-ES"/>
        </w:rPr>
      </w:pPr>
      <w:r w:rsidRPr="24671F30">
        <w:rPr>
          <w:rFonts w:ascii="Museo Sans 300" w:hAnsi="Museo Sans 300"/>
          <w:sz w:val="20"/>
          <w:szCs w:val="20"/>
          <w:lang w:val="es-ES"/>
        </w:rPr>
        <w:t xml:space="preserve">En el </w:t>
      </w:r>
      <w:r w:rsidR="4B3E3780" w:rsidRPr="24671F30">
        <w:rPr>
          <w:rFonts w:ascii="Museo Sans 300" w:hAnsi="Museo Sans 300"/>
          <w:sz w:val="20"/>
          <w:szCs w:val="20"/>
          <w:lang w:val="es-ES"/>
        </w:rPr>
        <w:t>mes</w:t>
      </w:r>
      <w:r w:rsidRPr="24671F30">
        <w:rPr>
          <w:rFonts w:ascii="Museo Sans 300" w:hAnsi="Museo Sans 300"/>
          <w:sz w:val="20"/>
          <w:szCs w:val="20"/>
          <w:lang w:val="es-ES"/>
        </w:rPr>
        <w:t xml:space="preserve"> </w:t>
      </w:r>
      <w:r w:rsidR="4B3E3780" w:rsidRPr="24671F30">
        <w:rPr>
          <w:rFonts w:ascii="Museo Sans 300" w:hAnsi="Museo Sans 300"/>
          <w:sz w:val="20"/>
          <w:szCs w:val="20"/>
          <w:lang w:val="es-ES"/>
        </w:rPr>
        <w:t xml:space="preserve">de </w:t>
      </w:r>
      <w:r w:rsidRPr="24671F30">
        <w:rPr>
          <w:rFonts w:ascii="Museo Sans 300" w:hAnsi="Museo Sans 300"/>
          <w:sz w:val="20"/>
          <w:szCs w:val="20"/>
          <w:lang w:val="es-ES"/>
        </w:rPr>
        <w:t>mayo de dos mil diecinueve</w:t>
      </w:r>
      <w:r w:rsidR="4B3E3780" w:rsidRPr="24671F30">
        <w:rPr>
          <w:rFonts w:ascii="Museo Sans 300" w:hAnsi="Museo Sans 300"/>
          <w:sz w:val="20"/>
          <w:szCs w:val="20"/>
          <w:lang w:val="es-ES"/>
        </w:rPr>
        <w:t xml:space="preserve"> </w:t>
      </w:r>
      <w:r w:rsidRPr="24671F30">
        <w:rPr>
          <w:rFonts w:ascii="Museo Sans 300" w:hAnsi="Museo Sans 300"/>
          <w:sz w:val="20"/>
          <w:szCs w:val="20"/>
          <w:lang w:val="es-ES"/>
        </w:rPr>
        <w:t xml:space="preserve">ocurrieron nueve interrupciones que afectaron los </w:t>
      </w:r>
      <w:r w:rsidR="4B3E3780" w:rsidRPr="24671F30">
        <w:rPr>
          <w:rFonts w:ascii="Museo Sans 300" w:hAnsi="Museo Sans 300"/>
          <w:sz w:val="20"/>
          <w:szCs w:val="20"/>
          <w:lang w:val="es-ES"/>
        </w:rPr>
        <w:t xml:space="preserve">servicios </w:t>
      </w:r>
      <w:r w:rsidR="48A2D9E8" w:rsidRPr="24671F30">
        <w:rPr>
          <w:rFonts w:ascii="Museo Sans 300" w:hAnsi="Museo Sans 300"/>
          <w:sz w:val="20"/>
          <w:szCs w:val="20"/>
          <w:lang w:val="es-ES"/>
        </w:rPr>
        <w:t xml:space="preserve">que </w:t>
      </w:r>
      <w:r w:rsidR="4B3E3780" w:rsidRPr="24671F30">
        <w:rPr>
          <w:rFonts w:ascii="Museo Sans 300" w:hAnsi="Museo Sans 300"/>
          <w:sz w:val="20"/>
          <w:szCs w:val="20"/>
          <w:lang w:val="es-ES"/>
        </w:rPr>
        <w:t xml:space="preserve">están conectados al transformador identificado con el código </w:t>
      </w:r>
      <w:r w:rsidR="006C35C5">
        <w:rPr>
          <w:rFonts w:ascii="Museo Sans 300" w:hAnsi="Museo Sans 300"/>
          <w:sz w:val="20"/>
          <w:szCs w:val="20"/>
          <w:lang w:val="es-ES"/>
        </w:rPr>
        <w:t>+++</w:t>
      </w:r>
      <w:r w:rsidR="4B3E3780" w:rsidRPr="24671F30">
        <w:rPr>
          <w:rFonts w:ascii="Museo Sans 300" w:hAnsi="Museo Sans 300"/>
          <w:sz w:val="20"/>
          <w:szCs w:val="20"/>
          <w:lang w:val="es-ES"/>
        </w:rPr>
        <w:t xml:space="preserve">, </w:t>
      </w:r>
      <w:r w:rsidRPr="24671F30">
        <w:rPr>
          <w:rFonts w:ascii="Museo Sans 300" w:hAnsi="Museo Sans 300"/>
          <w:sz w:val="20"/>
          <w:szCs w:val="20"/>
          <w:lang w:val="es-ES"/>
        </w:rPr>
        <w:t xml:space="preserve">incluyendo la </w:t>
      </w:r>
      <w:r w:rsidR="19E4A3E7" w:rsidRPr="24671F30">
        <w:rPr>
          <w:rFonts w:ascii="Museo Sans 300" w:hAnsi="Museo Sans 300"/>
          <w:sz w:val="20"/>
          <w:szCs w:val="20"/>
          <w:lang w:val="es-ES"/>
        </w:rPr>
        <w:t xml:space="preserve">interrupción producto de la </w:t>
      </w:r>
      <w:r w:rsidRPr="24671F30">
        <w:rPr>
          <w:rFonts w:ascii="Museo Sans 300" w:hAnsi="Museo Sans 300"/>
          <w:sz w:val="20"/>
          <w:szCs w:val="20"/>
          <w:lang w:val="es-ES"/>
        </w:rPr>
        <w:t>falla que afectó el servicio de la usuaria</w:t>
      </w:r>
      <w:r w:rsidR="4B3E3780" w:rsidRPr="24671F30">
        <w:rPr>
          <w:rFonts w:ascii="Museo Sans 300" w:hAnsi="Museo Sans 300"/>
          <w:sz w:val="20"/>
          <w:szCs w:val="20"/>
          <w:lang w:val="es-ES"/>
        </w:rPr>
        <w:t xml:space="preserve"> </w:t>
      </w:r>
      <w:r w:rsidR="661799BF" w:rsidRPr="24671F30">
        <w:rPr>
          <w:rFonts w:ascii="Museo Sans 300" w:hAnsi="Museo Sans 300"/>
          <w:sz w:val="20"/>
          <w:szCs w:val="20"/>
          <w:lang w:val="es-ES"/>
        </w:rPr>
        <w:t xml:space="preserve">ocurrida con </w:t>
      </w:r>
      <w:r w:rsidR="4B3E3780" w:rsidRPr="24671F30">
        <w:rPr>
          <w:rFonts w:ascii="Museo Sans 300" w:hAnsi="Museo Sans 300"/>
          <w:sz w:val="20"/>
          <w:szCs w:val="20"/>
          <w:lang w:val="es-ES"/>
        </w:rPr>
        <w:t xml:space="preserve">fecha </w:t>
      </w:r>
      <w:r w:rsidRPr="24671F30">
        <w:rPr>
          <w:rFonts w:ascii="Museo Sans 300" w:hAnsi="Museo Sans 300"/>
          <w:sz w:val="20"/>
          <w:szCs w:val="20"/>
          <w:lang w:val="es-ES"/>
        </w:rPr>
        <w:t>veinticinco de mayo de dos mil diecinueve</w:t>
      </w:r>
      <w:r w:rsidR="2425D91F" w:rsidRPr="24671F30">
        <w:rPr>
          <w:rFonts w:ascii="Museo Sans 300" w:hAnsi="Museo Sans 300"/>
          <w:sz w:val="20"/>
          <w:szCs w:val="20"/>
          <w:lang w:val="es-ES"/>
        </w:rPr>
        <w:t>.</w:t>
      </w:r>
    </w:p>
    <w:p w14:paraId="6A2C3BE8" w14:textId="2E2F35B6" w:rsidR="00B041F1" w:rsidRPr="00B041F1" w:rsidRDefault="00B041F1" w:rsidP="00E436C5">
      <w:pPr>
        <w:tabs>
          <w:tab w:val="left" w:pos="993"/>
        </w:tabs>
        <w:spacing w:after="0" w:line="240" w:lineRule="auto"/>
        <w:ind w:left="993"/>
        <w:contextualSpacing/>
        <w:jc w:val="both"/>
        <w:rPr>
          <w:rFonts w:ascii="Museo Sans 300" w:hAnsi="Museo Sans 300"/>
          <w:sz w:val="20"/>
          <w:szCs w:val="20"/>
        </w:rPr>
      </w:pPr>
    </w:p>
    <w:p w14:paraId="07012967" w14:textId="1B3EFCCF" w:rsidR="004F157F" w:rsidRPr="005F02DD" w:rsidRDefault="00B041F1" w:rsidP="005F02DD">
      <w:pPr>
        <w:numPr>
          <w:ilvl w:val="0"/>
          <w:numId w:val="4"/>
        </w:numPr>
        <w:tabs>
          <w:tab w:val="left" w:pos="993"/>
        </w:tabs>
        <w:spacing w:after="0" w:line="240" w:lineRule="atLeast"/>
        <w:contextualSpacing/>
        <w:jc w:val="both"/>
        <w:rPr>
          <w:rFonts w:ascii="Museo Sans 300" w:hAnsi="Museo Sans 300"/>
          <w:sz w:val="20"/>
          <w:szCs w:val="20"/>
        </w:rPr>
      </w:pPr>
      <w:r w:rsidRPr="24671F30">
        <w:rPr>
          <w:rFonts w:ascii="Museo Sans 300" w:hAnsi="Museo Sans 300"/>
          <w:sz w:val="20"/>
          <w:szCs w:val="20"/>
          <w:lang w:val="es-ES"/>
        </w:rPr>
        <w:t>Mediante la información proporcionada por la sociedad AES CLESA </w:t>
      </w:r>
      <w:r w:rsidRPr="24671F30">
        <w:rPr>
          <w:rFonts w:ascii="Museo Sans 300" w:hAnsi="Museo Sans 300"/>
          <w:sz w:val="20"/>
          <w:szCs w:val="20"/>
        </w:rPr>
        <w:t xml:space="preserve">y </w:t>
      </w:r>
      <w:r w:rsidR="00202229" w:rsidRPr="24671F30">
        <w:rPr>
          <w:rFonts w:ascii="Museo Sans 300" w:hAnsi="Museo Sans 300"/>
          <w:sz w:val="20"/>
          <w:szCs w:val="20"/>
        </w:rPr>
        <w:t>Cía.</w:t>
      </w:r>
      <w:r w:rsidRPr="24671F30">
        <w:rPr>
          <w:rFonts w:ascii="Museo Sans 300" w:hAnsi="Museo Sans 300"/>
          <w:sz w:val="20"/>
          <w:szCs w:val="20"/>
        </w:rPr>
        <w:t>, S. en C. de C.V.,</w:t>
      </w:r>
      <w:r w:rsidRPr="24671F30">
        <w:rPr>
          <w:rFonts w:ascii="Museo Sans 300" w:hAnsi="Museo Sans 300"/>
          <w:sz w:val="20"/>
          <w:szCs w:val="20"/>
          <w:lang w:val="es-ES"/>
        </w:rPr>
        <w:t xml:space="preserve"> durante el proceso de investigación se determinó que la red de distribución de energía eléctrica</w:t>
      </w:r>
      <w:r w:rsidR="00246B97" w:rsidRPr="24671F30">
        <w:rPr>
          <w:rFonts w:ascii="Museo Sans 300" w:hAnsi="Museo Sans 300"/>
          <w:sz w:val="20"/>
          <w:szCs w:val="20"/>
          <w:lang w:val="es-ES"/>
        </w:rPr>
        <w:t>,</w:t>
      </w:r>
      <w:r w:rsidRPr="24671F30">
        <w:rPr>
          <w:rFonts w:ascii="Museo Sans 300" w:hAnsi="Museo Sans 300"/>
          <w:sz w:val="20"/>
          <w:szCs w:val="20"/>
          <w:lang w:val="es-ES"/>
        </w:rPr>
        <w:t xml:space="preserve"> propiedad de la empresa distribuidora, se enc</w:t>
      </w:r>
      <w:r w:rsidR="00202229" w:rsidRPr="24671F30">
        <w:rPr>
          <w:rFonts w:ascii="Museo Sans 300" w:hAnsi="Museo Sans 300"/>
          <w:sz w:val="20"/>
          <w:szCs w:val="20"/>
          <w:lang w:val="es-ES"/>
        </w:rPr>
        <w:t>uentra</w:t>
      </w:r>
      <w:r w:rsidRPr="24671F30">
        <w:rPr>
          <w:rFonts w:ascii="Museo Sans 300" w:hAnsi="Museo Sans 300"/>
          <w:sz w:val="20"/>
          <w:szCs w:val="20"/>
          <w:lang w:val="es-ES"/>
        </w:rPr>
        <w:t xml:space="preserve"> fuera de norma</w:t>
      </w:r>
      <w:r w:rsidR="00202229" w:rsidRPr="24671F30">
        <w:rPr>
          <w:rFonts w:ascii="Museo Sans 300" w:hAnsi="Museo Sans 300"/>
          <w:sz w:val="20"/>
          <w:szCs w:val="20"/>
          <w:lang w:val="es-ES"/>
        </w:rPr>
        <w:t xml:space="preserve"> por haberse </w:t>
      </w:r>
      <w:r w:rsidR="007205E9">
        <w:rPr>
          <w:rFonts w:ascii="Museo Sans 300" w:hAnsi="Museo Sans 300"/>
          <w:sz w:val="20"/>
          <w:szCs w:val="20"/>
          <w:lang w:val="es-ES"/>
        </w:rPr>
        <w:t>detectado lo siguiente</w:t>
      </w:r>
      <w:r w:rsidR="005F02DD" w:rsidRPr="24671F30">
        <w:rPr>
          <w:rFonts w:ascii="Museo Sans 300" w:hAnsi="Museo Sans 300"/>
          <w:sz w:val="20"/>
          <w:szCs w:val="20"/>
          <w:lang w:val="es-ES"/>
        </w:rPr>
        <w:t>:</w:t>
      </w:r>
      <w:r w:rsidR="00202229" w:rsidRPr="24671F30">
        <w:rPr>
          <w:rFonts w:ascii="Museo Sans 300" w:hAnsi="Museo Sans 300"/>
          <w:sz w:val="20"/>
          <w:szCs w:val="20"/>
          <w:lang w:val="es-ES"/>
        </w:rPr>
        <w:t xml:space="preserve"> los conductores eléctricos en baja tensión</w:t>
      </w:r>
      <w:r w:rsidR="005F02DD" w:rsidRPr="24671F30">
        <w:rPr>
          <w:rFonts w:ascii="Museo Sans 300" w:hAnsi="Museo Sans 300"/>
          <w:sz w:val="20"/>
          <w:szCs w:val="20"/>
          <w:lang w:val="es-ES"/>
        </w:rPr>
        <w:t xml:space="preserve"> deteriorados y </w:t>
      </w:r>
      <w:r w:rsidR="00202229" w:rsidRPr="24671F30">
        <w:rPr>
          <w:rFonts w:ascii="Museo Sans 300" w:hAnsi="Museo Sans 300"/>
          <w:sz w:val="20"/>
          <w:szCs w:val="20"/>
          <w:lang w:val="es-ES"/>
        </w:rPr>
        <w:t>sin</w:t>
      </w:r>
      <w:r w:rsidR="005F02DD" w:rsidRPr="24671F30">
        <w:rPr>
          <w:rFonts w:ascii="Museo Sans 300" w:hAnsi="Museo Sans 300"/>
          <w:sz w:val="20"/>
          <w:szCs w:val="20"/>
          <w:lang w:val="es-ES"/>
        </w:rPr>
        <w:t xml:space="preserve"> el</w:t>
      </w:r>
      <w:r w:rsidR="00202229" w:rsidRPr="24671F30">
        <w:rPr>
          <w:rFonts w:ascii="Museo Sans 300" w:hAnsi="Museo Sans 300"/>
          <w:sz w:val="20"/>
          <w:szCs w:val="20"/>
          <w:lang w:val="es-ES"/>
        </w:rPr>
        <w:t xml:space="preserve"> forro plástico de aislamiento</w:t>
      </w:r>
      <w:r w:rsidR="005F02DD" w:rsidRPr="24671F30">
        <w:rPr>
          <w:rFonts w:ascii="Museo Sans 300" w:hAnsi="Museo Sans 300"/>
          <w:sz w:val="20"/>
          <w:szCs w:val="20"/>
          <w:lang w:val="es-ES"/>
        </w:rPr>
        <w:t xml:space="preserve">, uniones de conductores de cobre y aluminio sin conectores de compresión bimetálico, </w:t>
      </w:r>
      <w:r w:rsidR="00202229" w:rsidRPr="24671F30">
        <w:rPr>
          <w:rFonts w:ascii="Museo Sans 300" w:hAnsi="Museo Sans 300"/>
          <w:sz w:val="20"/>
          <w:szCs w:val="20"/>
          <w:lang w:val="es-ES"/>
        </w:rPr>
        <w:t xml:space="preserve">la unidad de transformación </w:t>
      </w:r>
      <w:r w:rsidR="006C35C5">
        <w:rPr>
          <w:rFonts w:ascii="Museo Sans 300" w:hAnsi="Museo Sans 300"/>
          <w:sz w:val="20"/>
          <w:szCs w:val="20"/>
          <w:lang w:val="es-ES"/>
        </w:rPr>
        <w:t>+++</w:t>
      </w:r>
      <w:r w:rsidR="005F02DD" w:rsidRPr="24671F30">
        <w:rPr>
          <w:rFonts w:ascii="Museo Sans 300" w:hAnsi="Museo Sans 300"/>
          <w:sz w:val="20"/>
          <w:szCs w:val="20"/>
          <w:lang w:val="es-ES"/>
        </w:rPr>
        <w:t xml:space="preserve"> de 25</w:t>
      </w:r>
      <w:r w:rsidR="2864152B" w:rsidRPr="24671F30">
        <w:rPr>
          <w:rFonts w:ascii="Museo Sans 300" w:hAnsi="Museo Sans 300"/>
          <w:sz w:val="20"/>
          <w:szCs w:val="20"/>
          <w:lang w:val="es-ES"/>
        </w:rPr>
        <w:t xml:space="preserve"> </w:t>
      </w:r>
      <w:r w:rsidR="005F02DD" w:rsidRPr="24671F30">
        <w:rPr>
          <w:rFonts w:ascii="Museo Sans 300" w:hAnsi="Museo Sans 300"/>
          <w:sz w:val="20"/>
          <w:szCs w:val="20"/>
          <w:lang w:val="es-ES"/>
        </w:rPr>
        <w:t xml:space="preserve">kVA con derrame de aceite dieléctrico a raíz de sobrecarga eléctrica </w:t>
      </w:r>
      <w:r w:rsidR="002E65E2" w:rsidRPr="24671F30">
        <w:rPr>
          <w:rFonts w:ascii="Museo Sans 300" w:hAnsi="Museo Sans 300"/>
          <w:sz w:val="20"/>
          <w:szCs w:val="20"/>
          <w:lang w:val="es-ES"/>
        </w:rPr>
        <w:t xml:space="preserve">y </w:t>
      </w:r>
      <w:r w:rsidR="005F02DD" w:rsidRPr="24671F30">
        <w:rPr>
          <w:rFonts w:ascii="Museo Sans 300" w:hAnsi="Museo Sans 300"/>
          <w:sz w:val="20"/>
          <w:szCs w:val="20"/>
          <w:lang w:val="es-ES"/>
        </w:rPr>
        <w:t xml:space="preserve">el sistema de puesta a tierra con un valor de resistencia de 19.26 </w:t>
      </w:r>
      <w:r w:rsidR="005F02DD" w:rsidRPr="24671F30">
        <w:rPr>
          <w:rFonts w:ascii="Courier New" w:hAnsi="Courier New" w:cs="Courier New"/>
          <w:sz w:val="20"/>
          <w:szCs w:val="20"/>
          <w:lang w:val="es-ES"/>
        </w:rPr>
        <w:t>Ω</w:t>
      </w:r>
      <w:r w:rsidR="005F02DD" w:rsidRPr="24671F30">
        <w:rPr>
          <w:rFonts w:ascii="Museo Sans 300" w:hAnsi="Museo Sans 300"/>
          <w:sz w:val="20"/>
          <w:szCs w:val="20"/>
          <w:lang w:val="es-ES"/>
        </w:rPr>
        <w:t xml:space="preserve"> (O</w:t>
      </w:r>
      <w:r w:rsidR="007D5ACE" w:rsidRPr="24671F30">
        <w:rPr>
          <w:rFonts w:ascii="Museo Sans 300" w:hAnsi="Museo Sans 300"/>
          <w:sz w:val="20"/>
          <w:szCs w:val="20"/>
          <w:lang w:val="es-ES"/>
        </w:rPr>
        <w:t>hm</w:t>
      </w:r>
      <w:r w:rsidR="005F02DD" w:rsidRPr="24671F30">
        <w:rPr>
          <w:rFonts w:ascii="Museo Sans 300" w:hAnsi="Museo Sans 300"/>
          <w:sz w:val="20"/>
          <w:szCs w:val="20"/>
          <w:lang w:val="es-ES"/>
        </w:rPr>
        <w:t>ios)</w:t>
      </w:r>
      <w:r w:rsidR="004932AF" w:rsidRPr="24671F30">
        <w:rPr>
          <w:rFonts w:ascii="Museo Sans 300" w:hAnsi="Museo Sans 300"/>
          <w:sz w:val="20"/>
          <w:szCs w:val="20"/>
          <w:lang w:val="es-ES"/>
        </w:rPr>
        <w:t>.</w:t>
      </w:r>
      <w:r w:rsidR="005F02DD" w:rsidRPr="24671F30">
        <w:rPr>
          <w:rFonts w:ascii="Courier New" w:hAnsi="Courier New" w:cs="Courier New"/>
          <w:sz w:val="20"/>
          <w:szCs w:val="20"/>
          <w:lang w:val="es-ES"/>
        </w:rPr>
        <w:t xml:space="preserve"> </w:t>
      </w:r>
    </w:p>
    <w:p w14:paraId="060D35EF" w14:textId="77777777" w:rsidR="005F02DD" w:rsidRDefault="005F02DD" w:rsidP="005F02DD">
      <w:pPr>
        <w:pStyle w:val="Prrafodelista"/>
        <w:rPr>
          <w:rFonts w:ascii="Museo Sans 300" w:hAnsi="Museo Sans 300"/>
        </w:rPr>
      </w:pPr>
    </w:p>
    <w:p w14:paraId="13BC1C6E" w14:textId="4C7F4B17" w:rsidR="005F02DD" w:rsidRPr="004932AF" w:rsidRDefault="004932AF" w:rsidP="004932AF">
      <w:pPr>
        <w:numPr>
          <w:ilvl w:val="0"/>
          <w:numId w:val="4"/>
        </w:numPr>
        <w:tabs>
          <w:tab w:val="left" w:pos="993"/>
        </w:tabs>
        <w:spacing w:after="0" w:line="240" w:lineRule="atLeast"/>
        <w:contextualSpacing/>
        <w:jc w:val="both"/>
        <w:rPr>
          <w:rFonts w:ascii="Museo Sans 300" w:hAnsi="Museo Sans 300"/>
          <w:i/>
          <w:sz w:val="20"/>
          <w:szCs w:val="20"/>
        </w:rPr>
      </w:pPr>
      <w:r>
        <w:rPr>
          <w:rFonts w:ascii="Museo Sans 300" w:hAnsi="Museo Sans 300"/>
          <w:sz w:val="20"/>
          <w:szCs w:val="20"/>
        </w:rPr>
        <w:t xml:space="preserve">Respecto a la calidad del producto técnico suministrado la distribuidora mediante carta de fecha veinte de febrero de dos mil veinte, indicó </w:t>
      </w:r>
      <w:r w:rsidR="0096416B">
        <w:rPr>
          <w:rFonts w:ascii="Museo Sans 300" w:hAnsi="Museo Sans 300"/>
          <w:sz w:val="20"/>
          <w:szCs w:val="20"/>
        </w:rPr>
        <w:t>lo siguiente</w:t>
      </w:r>
      <w:r>
        <w:rPr>
          <w:rFonts w:ascii="Museo Sans 300" w:hAnsi="Museo Sans 300"/>
          <w:sz w:val="20"/>
          <w:szCs w:val="20"/>
        </w:rPr>
        <w:t xml:space="preserve">: </w:t>
      </w:r>
      <w:r>
        <w:rPr>
          <w:rFonts w:ascii="Museo Sans 300" w:hAnsi="Museo Sans 300"/>
          <w:i/>
          <w:sz w:val="20"/>
          <w:szCs w:val="20"/>
        </w:rPr>
        <w:t>“</w:t>
      </w:r>
      <w:r w:rsidRPr="004932AF">
        <w:rPr>
          <w:rFonts w:ascii="Museo Sans 300" w:hAnsi="Museo Sans 300"/>
          <w:i/>
          <w:sz w:val="20"/>
          <w:szCs w:val="20"/>
        </w:rPr>
        <w:t>con fecha 17 de febrero-20 se procedió con el retiro del equipo analizador de energía eléctrica para verificar el voltaje suministrado al cliente, constatando mediante descarga del equipo analizador que el voltaje suministrado se encuentra fuera de los límites permitidos por SIGET. Por lo que será necesario realizar trab</w:t>
      </w:r>
      <w:r w:rsidR="006C35C5">
        <w:rPr>
          <w:rFonts w:ascii="Museo Sans 300" w:hAnsi="Museo Sans 300"/>
          <w:i/>
          <w:sz w:val="20"/>
          <w:szCs w:val="20"/>
        </w:rPr>
        <w:t>ajos de mantenimiento el +++</w:t>
      </w:r>
      <w:r w:rsidRPr="004932AF">
        <w:rPr>
          <w:rFonts w:ascii="Museo Sans 300" w:hAnsi="Museo Sans 300"/>
          <w:i/>
          <w:sz w:val="20"/>
          <w:szCs w:val="20"/>
        </w:rPr>
        <w:t>, los cuales serán ejecutados en el mes de abril-20</w:t>
      </w:r>
      <w:r>
        <w:rPr>
          <w:rFonts w:ascii="Museo Sans 300" w:hAnsi="Museo Sans 300"/>
          <w:i/>
          <w:sz w:val="20"/>
          <w:szCs w:val="20"/>
        </w:rPr>
        <w:t>”</w:t>
      </w:r>
      <w:r w:rsidRPr="004932AF">
        <w:rPr>
          <w:rFonts w:ascii="Museo Sans 300" w:hAnsi="Museo Sans 300"/>
          <w:i/>
          <w:sz w:val="20"/>
          <w:szCs w:val="20"/>
        </w:rPr>
        <w:t>.</w:t>
      </w:r>
    </w:p>
    <w:p w14:paraId="546D060E" w14:textId="77777777" w:rsidR="004932AF" w:rsidRDefault="004932AF" w:rsidP="000E6B4F">
      <w:pPr>
        <w:spacing w:after="0" w:line="240" w:lineRule="atLeast"/>
        <w:ind w:left="567"/>
        <w:contextualSpacing/>
        <w:jc w:val="both"/>
        <w:rPr>
          <w:rFonts w:ascii="Museo Sans 300" w:hAnsi="Museo Sans 300"/>
          <w:sz w:val="20"/>
          <w:szCs w:val="20"/>
        </w:rPr>
      </w:pPr>
    </w:p>
    <w:p w14:paraId="529E12AF" w14:textId="6905EF31" w:rsidR="004F157F" w:rsidRDefault="004F157F" w:rsidP="000E6B4F">
      <w:pPr>
        <w:spacing w:after="0" w:line="240" w:lineRule="atLeast"/>
        <w:ind w:left="567"/>
        <w:contextualSpacing/>
        <w:jc w:val="both"/>
        <w:rPr>
          <w:rFonts w:ascii="Museo Sans 300" w:hAnsi="Museo Sans 300"/>
          <w:sz w:val="20"/>
          <w:szCs w:val="20"/>
        </w:rPr>
      </w:pPr>
      <w:r w:rsidRPr="00527E86">
        <w:rPr>
          <w:rFonts w:ascii="Museo Sans 300" w:hAnsi="Museo Sans 300"/>
          <w:sz w:val="20"/>
          <w:szCs w:val="20"/>
        </w:rPr>
        <w:lastRenderedPageBreak/>
        <w:t>Por consiguiente, el CAU de la SIGET determinó que los daños en los equipos</w:t>
      </w:r>
      <w:r w:rsidR="00B041F1">
        <w:rPr>
          <w:rFonts w:ascii="Museo Sans 300" w:hAnsi="Museo Sans 300"/>
          <w:sz w:val="20"/>
          <w:szCs w:val="20"/>
        </w:rPr>
        <w:t xml:space="preserve"> eléctricos reclamados </w:t>
      </w:r>
      <w:r w:rsidRPr="00527E86">
        <w:rPr>
          <w:rFonts w:ascii="Museo Sans 300" w:hAnsi="Museo Sans 300"/>
          <w:sz w:val="20"/>
          <w:szCs w:val="20"/>
        </w:rPr>
        <w:t xml:space="preserve">se originaron por una deficiente calidad en la prestación del servicio de energía eléctrica suministrada por la sociedad </w:t>
      </w:r>
      <w:r w:rsidR="002C3275" w:rsidRPr="00527E86">
        <w:rPr>
          <w:rFonts w:ascii="Museo Sans 300" w:hAnsi="Museo Sans 300"/>
          <w:sz w:val="20"/>
          <w:szCs w:val="20"/>
        </w:rPr>
        <w:t>AES CLESA y Cía, S. en C. de C.V.,</w:t>
      </w:r>
      <w:r w:rsidRPr="00527E86">
        <w:rPr>
          <w:rFonts w:ascii="Museo Sans 300" w:hAnsi="Museo Sans 300"/>
          <w:sz w:val="20"/>
          <w:szCs w:val="20"/>
        </w:rPr>
        <w:t xml:space="preserve"> por lo que es procedente la compensación económica solicitada por </w:t>
      </w:r>
      <w:r w:rsidR="001B267D">
        <w:rPr>
          <w:rFonts w:ascii="Museo Sans 300" w:hAnsi="Museo Sans 300"/>
          <w:sz w:val="20"/>
          <w:szCs w:val="20"/>
        </w:rPr>
        <w:t xml:space="preserve">la señora </w:t>
      </w:r>
      <w:r w:rsidR="006C35C5">
        <w:rPr>
          <w:rFonts w:ascii="Museo Sans 300" w:hAnsi="Museo Sans 300"/>
          <w:sz w:val="20"/>
          <w:szCs w:val="20"/>
        </w:rPr>
        <w:t>+++</w:t>
      </w:r>
      <w:r w:rsidRPr="00527E86">
        <w:rPr>
          <w:rFonts w:ascii="Museo Sans 300" w:hAnsi="Museo Sans 300"/>
          <w:sz w:val="20"/>
          <w:szCs w:val="20"/>
        </w:rPr>
        <w:t xml:space="preserve">. </w:t>
      </w:r>
    </w:p>
    <w:p w14:paraId="7A6CCA06" w14:textId="77777777" w:rsidR="00777AD1" w:rsidRDefault="00777AD1" w:rsidP="000E6B4F">
      <w:pPr>
        <w:spacing w:after="0" w:line="240" w:lineRule="atLeast"/>
        <w:ind w:left="567"/>
        <w:contextualSpacing/>
        <w:jc w:val="both"/>
        <w:rPr>
          <w:rFonts w:ascii="Museo Sans 300" w:hAnsi="Museo Sans 300"/>
          <w:sz w:val="20"/>
          <w:szCs w:val="20"/>
        </w:rPr>
      </w:pPr>
    </w:p>
    <w:p w14:paraId="1CB8DEC6" w14:textId="77777777" w:rsidR="009C078A" w:rsidRPr="00E436C5" w:rsidRDefault="009C078A" w:rsidP="009C078A">
      <w:pPr>
        <w:pStyle w:val="paragraph"/>
        <w:spacing w:before="0" w:beforeAutospacing="0" w:after="0" w:afterAutospacing="0"/>
        <w:ind w:left="567"/>
        <w:jc w:val="both"/>
        <w:textAlignment w:val="baseline"/>
        <w:rPr>
          <w:rFonts w:ascii="Museo Sans 500" w:eastAsia="Calibri" w:hAnsi="Museo Sans 500"/>
          <w:b/>
          <w:bCs/>
          <w:sz w:val="20"/>
          <w:szCs w:val="20"/>
          <w:lang w:eastAsia="en-US"/>
        </w:rPr>
      </w:pPr>
      <w:r w:rsidRPr="00E436C5">
        <w:rPr>
          <w:rFonts w:ascii="Museo Sans 500" w:eastAsia="Calibri" w:hAnsi="Museo Sans 500"/>
          <w:b/>
          <w:bCs/>
          <w:sz w:val="20"/>
          <w:szCs w:val="20"/>
          <w:lang w:eastAsia="en-US"/>
        </w:rPr>
        <w:t>2.2. Análisis legal</w:t>
      </w:r>
    </w:p>
    <w:p w14:paraId="7B4711EB" w14:textId="77777777" w:rsidR="009C078A" w:rsidRDefault="009C078A" w:rsidP="009C078A">
      <w:pPr>
        <w:pStyle w:val="paragraph"/>
        <w:spacing w:before="0" w:beforeAutospacing="0" w:after="0" w:afterAutospacing="0"/>
        <w:jc w:val="both"/>
        <w:textAlignment w:val="baseline"/>
        <w:rPr>
          <w:rFonts w:ascii="Museo Sans 300" w:eastAsia="Museo Sans" w:hAnsi="Museo Sans 300" w:cs="Arial"/>
          <w:sz w:val="20"/>
          <w:szCs w:val="20"/>
        </w:rPr>
      </w:pPr>
    </w:p>
    <w:p w14:paraId="073EAA16" w14:textId="77777777" w:rsidR="00EA7278" w:rsidRPr="00EA7278" w:rsidRDefault="00EA7278" w:rsidP="007D5ACE">
      <w:pPr>
        <w:spacing w:after="0" w:line="240" w:lineRule="atLeast"/>
        <w:ind w:left="567"/>
        <w:contextualSpacing/>
        <w:jc w:val="both"/>
        <w:rPr>
          <w:rFonts w:ascii="Museo Sans 300" w:hAnsi="Museo Sans 300"/>
          <w:color w:val="000000"/>
          <w:sz w:val="20"/>
          <w:szCs w:val="20"/>
          <w:shd w:val="clear" w:color="auto" w:fill="FFFFFF"/>
        </w:rPr>
      </w:pPr>
      <w:r w:rsidRPr="007D5ACE">
        <w:rPr>
          <w:rFonts w:ascii="Museo Sans 300" w:hAnsi="Museo Sans 300"/>
          <w:sz w:val="20"/>
          <w:szCs w:val="20"/>
        </w:rPr>
        <w:t>En</w:t>
      </w:r>
      <w:r w:rsidRPr="00EA7278">
        <w:rPr>
          <w:rFonts w:ascii="Museo Sans 300" w:hAnsi="Museo Sans 300"/>
          <w:color w:val="000000"/>
          <w:sz w:val="20"/>
          <w:szCs w:val="20"/>
          <w:shd w:val="clear" w:color="auto" w:fill="FFFFFF"/>
        </w:rPr>
        <w:t xml:space="preserve">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0A0FB69B" w14:textId="77777777" w:rsidR="00EA7278" w:rsidRPr="00EA7278" w:rsidRDefault="00EA7278" w:rsidP="00EA7278">
      <w:pPr>
        <w:suppressAutoHyphens/>
        <w:autoSpaceDN w:val="0"/>
        <w:spacing w:after="0" w:line="240" w:lineRule="auto"/>
        <w:ind w:left="426"/>
        <w:jc w:val="both"/>
        <w:textAlignment w:val="baseline"/>
        <w:rPr>
          <w:rFonts w:ascii="Museo Sans 300" w:hAnsi="Museo Sans 300"/>
          <w:color w:val="000000"/>
          <w:sz w:val="20"/>
          <w:szCs w:val="20"/>
          <w:shd w:val="clear" w:color="auto" w:fill="FFFFFF"/>
        </w:rPr>
      </w:pPr>
    </w:p>
    <w:p w14:paraId="17DD1D05" w14:textId="77777777" w:rsidR="00EA7278" w:rsidRPr="002E65E2" w:rsidRDefault="00EA7278" w:rsidP="002E65E2">
      <w:pPr>
        <w:spacing w:after="0" w:line="240" w:lineRule="atLeast"/>
        <w:ind w:left="567"/>
        <w:contextualSpacing/>
        <w:jc w:val="both"/>
        <w:rPr>
          <w:rFonts w:ascii="Museo Sans 300" w:hAnsi="Museo Sans 300"/>
          <w:sz w:val="20"/>
          <w:szCs w:val="20"/>
        </w:rPr>
      </w:pPr>
      <w:r w:rsidRPr="002E65E2">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 distribuidor-comercializador a quien se le imputa; o si está relacionado con deficiencias en las redes internas del inmuebles de la reclamante.</w:t>
      </w:r>
    </w:p>
    <w:p w14:paraId="18AF11F3" w14:textId="77777777" w:rsidR="00EA7278" w:rsidRPr="002E65E2" w:rsidRDefault="00EA7278" w:rsidP="002E65E2">
      <w:pPr>
        <w:spacing w:after="0" w:line="240" w:lineRule="atLeast"/>
        <w:ind w:left="567"/>
        <w:contextualSpacing/>
        <w:jc w:val="both"/>
        <w:rPr>
          <w:rFonts w:ascii="Museo Sans 300" w:hAnsi="Museo Sans 300"/>
          <w:sz w:val="20"/>
          <w:szCs w:val="20"/>
        </w:rPr>
      </w:pPr>
    </w:p>
    <w:p w14:paraId="0F50558C" w14:textId="77777777" w:rsidR="00EA7278" w:rsidRPr="002E65E2" w:rsidRDefault="00EA7278" w:rsidP="002E65E2">
      <w:pPr>
        <w:spacing w:after="0" w:line="240" w:lineRule="atLeast"/>
        <w:ind w:left="567"/>
        <w:contextualSpacing/>
        <w:jc w:val="both"/>
        <w:rPr>
          <w:rFonts w:ascii="Museo Sans 300" w:hAnsi="Museo Sans 300"/>
          <w:sz w:val="20"/>
          <w:szCs w:val="20"/>
        </w:rPr>
      </w:pPr>
      <w:r w:rsidRPr="002E65E2">
        <w:rPr>
          <w:rFonts w:ascii="Museo Sans 300" w:hAnsi="Museo Sans 300"/>
          <w:sz w:val="20"/>
          <w:szCs w:val="20"/>
        </w:rPr>
        <w:t>En ese sentido, al hacer un análisis legal del procedimiento tramitado y del informe técnico emitido, se advierte lo siguiente:</w:t>
      </w:r>
    </w:p>
    <w:p w14:paraId="39ACB56B" w14:textId="77777777" w:rsidR="009C078A" w:rsidRPr="00E436C5" w:rsidRDefault="009C078A" w:rsidP="009C078A">
      <w:pPr>
        <w:suppressAutoHyphens/>
        <w:autoSpaceDN w:val="0"/>
        <w:spacing w:after="0" w:line="240" w:lineRule="auto"/>
        <w:ind w:left="426"/>
        <w:jc w:val="both"/>
        <w:textAlignment w:val="baseline"/>
        <w:rPr>
          <w:rFonts w:ascii="Museo Sans 300" w:hAnsi="Museo Sans 300"/>
          <w:sz w:val="20"/>
          <w:szCs w:val="20"/>
        </w:rPr>
      </w:pPr>
    </w:p>
    <w:p w14:paraId="31B89FAA" w14:textId="6E05AB0F" w:rsidR="009C078A" w:rsidRPr="00E436C5" w:rsidRDefault="009C078A" w:rsidP="009C078A">
      <w:pPr>
        <w:numPr>
          <w:ilvl w:val="0"/>
          <w:numId w:val="12"/>
        </w:numPr>
        <w:suppressAutoHyphens/>
        <w:autoSpaceDN w:val="0"/>
        <w:spacing w:after="0" w:line="240" w:lineRule="auto"/>
        <w:ind w:left="1134" w:hanging="425"/>
        <w:jc w:val="both"/>
        <w:textAlignment w:val="baseline"/>
        <w:rPr>
          <w:rFonts w:ascii="Museo Sans 300" w:eastAsia="Museo Sans 300" w:hAnsi="Museo Sans 300" w:cs="Museo Sans 300"/>
          <w:color w:val="333333"/>
          <w:sz w:val="20"/>
          <w:szCs w:val="20"/>
        </w:rPr>
      </w:pPr>
      <w:r w:rsidRPr="00E436C5">
        <w:rPr>
          <w:rFonts w:ascii="Museo Sans 300" w:eastAsia="Museo Sans 300" w:hAnsi="Museo Sans 300" w:cs="Museo Sans 300"/>
          <w:sz w:val="20"/>
          <w:szCs w:val="20"/>
          <w:lang w:val="es-ES"/>
        </w:rPr>
        <w:t xml:space="preserve">El CAU tramitó el procedimiento legal que le era aplicable al reclamo </w:t>
      </w:r>
      <w:r w:rsidRPr="00E436C5">
        <w:rPr>
          <w:rFonts w:ascii="Museo Sans 300" w:eastAsia="Museo Sans 300" w:hAnsi="Museo Sans 300" w:cs="Museo Sans 300"/>
          <w:sz w:val="20"/>
          <w:szCs w:val="20"/>
        </w:rPr>
        <w:t>que tiene como finalidad que tanto usuari</w:t>
      </w:r>
      <w:r w:rsidR="00C81410">
        <w:rPr>
          <w:rFonts w:ascii="Museo Sans 300" w:eastAsia="Museo Sans 300" w:hAnsi="Museo Sans 300" w:cs="Museo Sans 300"/>
          <w:sz w:val="20"/>
          <w:szCs w:val="20"/>
        </w:rPr>
        <w:t>a</w:t>
      </w:r>
      <w:r w:rsidRPr="00E436C5">
        <w:rPr>
          <w:rFonts w:ascii="Museo Sans 300" w:eastAsia="Museo Sans 300" w:hAnsi="Museo Sans 300" w:cs="Museo Sans 300"/>
          <w:sz w:val="20"/>
          <w:szCs w:val="20"/>
        </w:rPr>
        <w:t xml:space="preserve"> como distribuidora, en iguales condiciones, obtengan una revisión por parte de la SIGET respecto de los daños reportados que generaron el presente </w:t>
      </w:r>
      <w:r w:rsidR="007205E9">
        <w:rPr>
          <w:rFonts w:ascii="Museo Sans 300" w:eastAsia="Museo Sans 300" w:hAnsi="Museo Sans 300" w:cs="Museo Sans 300"/>
          <w:sz w:val="20"/>
          <w:szCs w:val="20"/>
        </w:rPr>
        <w:t>reclamo</w:t>
      </w:r>
      <w:r w:rsidRPr="00E436C5">
        <w:rPr>
          <w:rFonts w:ascii="Museo Sans 300" w:eastAsia="Museo Sans 300" w:hAnsi="Museo Sans 300" w:cs="Museo Sans 300"/>
          <w:sz w:val="20"/>
          <w:szCs w:val="20"/>
        </w:rPr>
        <w:t>.</w:t>
      </w:r>
    </w:p>
    <w:p w14:paraId="12D215C7" w14:textId="77777777" w:rsidR="009C078A" w:rsidRPr="00E436C5" w:rsidRDefault="009C078A" w:rsidP="009C078A">
      <w:pPr>
        <w:suppressAutoHyphens/>
        <w:autoSpaceDN w:val="0"/>
        <w:spacing w:after="0" w:line="240" w:lineRule="auto"/>
        <w:ind w:left="1134"/>
        <w:jc w:val="both"/>
        <w:textAlignment w:val="baseline"/>
        <w:rPr>
          <w:rFonts w:ascii="Museo Sans 300" w:eastAsia="Museo Sans 300" w:hAnsi="Museo Sans 300" w:cs="Museo Sans 300"/>
          <w:color w:val="333333"/>
          <w:sz w:val="20"/>
          <w:szCs w:val="20"/>
        </w:rPr>
      </w:pPr>
    </w:p>
    <w:p w14:paraId="209A1EAE" w14:textId="77777777" w:rsidR="009C078A" w:rsidRPr="00E436C5" w:rsidRDefault="009C078A" w:rsidP="009C078A">
      <w:pPr>
        <w:numPr>
          <w:ilvl w:val="0"/>
          <w:numId w:val="12"/>
        </w:numPr>
        <w:suppressAutoHyphens/>
        <w:autoSpaceDN w:val="0"/>
        <w:spacing w:after="0" w:line="240" w:lineRule="auto"/>
        <w:ind w:left="1134" w:hanging="425"/>
        <w:jc w:val="both"/>
        <w:textAlignment w:val="baseline"/>
        <w:rPr>
          <w:rFonts w:ascii="Museo Sans 300" w:eastAsia="Museo Sans 300" w:hAnsi="Museo Sans 300" w:cs="Museo Sans 300"/>
          <w:color w:val="333333"/>
          <w:sz w:val="20"/>
          <w:szCs w:val="20"/>
        </w:rPr>
      </w:pPr>
      <w:r w:rsidRPr="00E436C5">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5397B334" w14:textId="77777777" w:rsidR="009C078A" w:rsidRPr="00E436C5" w:rsidRDefault="009C078A" w:rsidP="009C078A">
      <w:pPr>
        <w:suppressAutoHyphens/>
        <w:autoSpaceDN w:val="0"/>
        <w:spacing w:after="0" w:line="240" w:lineRule="auto"/>
        <w:ind w:left="709"/>
        <w:jc w:val="both"/>
        <w:textAlignment w:val="baseline"/>
        <w:rPr>
          <w:rFonts w:ascii="Museo Sans 300" w:eastAsia="Museo Sans 300" w:hAnsi="Museo Sans 300" w:cs="Museo Sans 300"/>
          <w:sz w:val="20"/>
          <w:szCs w:val="20"/>
        </w:rPr>
      </w:pPr>
    </w:p>
    <w:p w14:paraId="7DC2C25B" w14:textId="4258A4D3" w:rsidR="009C078A" w:rsidRPr="00E436C5" w:rsidRDefault="009C078A" w:rsidP="009C078A">
      <w:pPr>
        <w:numPr>
          <w:ilvl w:val="0"/>
          <w:numId w:val="12"/>
        </w:numPr>
        <w:suppressAutoHyphens/>
        <w:autoSpaceDN w:val="0"/>
        <w:spacing w:after="0" w:line="240" w:lineRule="auto"/>
        <w:ind w:left="1134"/>
        <w:jc w:val="both"/>
        <w:textAlignment w:val="baseline"/>
        <w:rPr>
          <w:rFonts w:ascii="Museo Sans 300" w:eastAsia="Museo Sans 300" w:hAnsi="Museo Sans 300" w:cs="Museo Sans 300"/>
          <w:sz w:val="20"/>
          <w:szCs w:val="20"/>
        </w:rPr>
      </w:pPr>
      <w:r w:rsidRPr="00E436C5">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existieron condiciones técnicas que afectaron el suministro, por tanto, de acuerdo con la </w:t>
      </w:r>
      <w:r w:rsidRPr="00E436C5">
        <w:rPr>
          <w:rStyle w:val="normaltextrun"/>
          <w:rFonts w:ascii="Museo Sans 300" w:eastAsia="Museo Sans" w:hAnsi="Museo Sans 300" w:cs="Calibri"/>
          <w:sz w:val="20"/>
          <w:szCs w:val="20"/>
        </w:rPr>
        <w:t>Normativa para la Compensación por Daños Económicos o a Equipos, Artefactos o Instalaciones</w:t>
      </w:r>
      <w:r w:rsidRPr="00E436C5">
        <w:rPr>
          <w:rFonts w:ascii="Museo Sans 300" w:eastAsia="Museo Sans 300" w:hAnsi="Museo Sans 300" w:cs="Museo Sans 300"/>
          <w:sz w:val="20"/>
          <w:szCs w:val="20"/>
        </w:rPr>
        <w:t>, la sociedad</w:t>
      </w:r>
      <w:r w:rsidR="00BA6589" w:rsidRPr="00E436C5">
        <w:rPr>
          <w:rFonts w:ascii="Museo Sans 300" w:eastAsia="Museo Sans 300" w:hAnsi="Museo Sans 300" w:cs="Museo Sans 300"/>
          <w:sz w:val="20"/>
          <w:szCs w:val="20"/>
        </w:rPr>
        <w:t xml:space="preserve"> AES CLESA y </w:t>
      </w:r>
      <w:r w:rsidR="003B7322" w:rsidRPr="00E436C5">
        <w:rPr>
          <w:rFonts w:ascii="Museo Sans 300" w:eastAsia="Museo Sans 300" w:hAnsi="Museo Sans 300" w:cs="Museo Sans 300"/>
          <w:sz w:val="20"/>
          <w:szCs w:val="20"/>
        </w:rPr>
        <w:t>Cía</w:t>
      </w:r>
      <w:r w:rsidR="00BA6589" w:rsidRPr="00E436C5">
        <w:rPr>
          <w:rFonts w:ascii="Museo Sans 300" w:eastAsia="Museo Sans 300" w:hAnsi="Museo Sans 300" w:cs="Museo Sans 300"/>
          <w:sz w:val="20"/>
          <w:szCs w:val="20"/>
        </w:rPr>
        <w:t>., S. en</w:t>
      </w:r>
      <w:r w:rsidR="00FE2B02" w:rsidRPr="00E436C5">
        <w:rPr>
          <w:rFonts w:ascii="Museo Sans 300" w:eastAsia="Museo Sans 300" w:hAnsi="Museo Sans 300" w:cs="Museo Sans 300"/>
          <w:sz w:val="20"/>
          <w:szCs w:val="20"/>
        </w:rPr>
        <w:t xml:space="preserve"> C. de C.V.</w:t>
      </w:r>
      <w:r w:rsidRPr="00E436C5">
        <w:rPr>
          <w:rFonts w:ascii="Museo Sans 300" w:eastAsia="Museo Sans 300" w:hAnsi="Museo Sans 300" w:cs="Museo Sans 300"/>
          <w:sz w:val="20"/>
          <w:szCs w:val="20"/>
        </w:rPr>
        <w:t xml:space="preserve"> es la responsable de los daños. </w:t>
      </w:r>
    </w:p>
    <w:p w14:paraId="33A70F8D" w14:textId="77777777" w:rsidR="009C078A" w:rsidRPr="00E436C5" w:rsidRDefault="009C078A" w:rsidP="009C078A">
      <w:pPr>
        <w:suppressAutoHyphens/>
        <w:autoSpaceDN w:val="0"/>
        <w:spacing w:after="0" w:line="254" w:lineRule="auto"/>
        <w:ind w:left="720"/>
        <w:contextualSpacing/>
        <w:textAlignment w:val="baseline"/>
        <w:rPr>
          <w:rFonts w:ascii="Museo Sans 300" w:eastAsia="Museo Sans 300" w:hAnsi="Museo Sans 300" w:cs="Museo Sans 300"/>
          <w:sz w:val="20"/>
          <w:szCs w:val="20"/>
        </w:rPr>
      </w:pPr>
    </w:p>
    <w:p w14:paraId="4BCF66EA" w14:textId="556CE475" w:rsidR="00B041F1" w:rsidRDefault="00EA7278" w:rsidP="00EA7278">
      <w:pPr>
        <w:spacing w:after="0" w:line="240" w:lineRule="atLeast"/>
        <w:ind w:left="567"/>
        <w:contextualSpacing/>
        <w:jc w:val="both"/>
        <w:rPr>
          <w:rFonts w:ascii="Museo Sans 300" w:hAnsi="Museo Sans 300"/>
          <w:sz w:val="20"/>
          <w:szCs w:val="20"/>
        </w:rPr>
      </w:pPr>
      <w:r w:rsidRPr="00EA7278">
        <w:rPr>
          <w:rFonts w:ascii="Museo Sans 300" w:hAnsi="Museo Sans 300"/>
          <w:sz w:val="20"/>
          <w:szCs w:val="20"/>
        </w:rPr>
        <w:t xml:space="preserve">En ese sentido, se advierte que el dictamen que resuelve el caso fue emitido con fundamento en la documentación recopilada en el transcurso del procedimiento, garantizando a la usuaria que la SIGET ha revisado el origen de los daños con base en lo establecido en las normativas vigentes. Asimismo, se advierte que ambas partes, en las diferentes etapas del procedimiento, </w:t>
      </w:r>
      <w:r w:rsidRPr="00EA7278">
        <w:rPr>
          <w:rFonts w:ascii="Museo Sans 300" w:hAnsi="Museo Sans 300"/>
          <w:sz w:val="20"/>
          <w:szCs w:val="20"/>
        </w:rPr>
        <w:lastRenderedPageBreak/>
        <w:t>han tenido igual oportunidad de pronunciarse, asegurando los derechos de audiencia y defensa que conforme a ley corresponden.</w:t>
      </w:r>
    </w:p>
    <w:p w14:paraId="05007316" w14:textId="1505FF2E" w:rsidR="00CB3727" w:rsidRDefault="00CB3727" w:rsidP="00EA7278">
      <w:pPr>
        <w:spacing w:after="0" w:line="240" w:lineRule="atLeast"/>
        <w:ind w:left="567"/>
        <w:contextualSpacing/>
        <w:jc w:val="both"/>
        <w:rPr>
          <w:rFonts w:ascii="Museo Sans 300" w:hAnsi="Museo Sans 300"/>
          <w:sz w:val="20"/>
          <w:szCs w:val="20"/>
        </w:rPr>
      </w:pPr>
    </w:p>
    <w:p w14:paraId="221B4946" w14:textId="77777777" w:rsidR="00262F40" w:rsidRDefault="00262F40" w:rsidP="00EA7278">
      <w:pPr>
        <w:spacing w:after="0" w:line="240" w:lineRule="atLeast"/>
        <w:ind w:left="567"/>
        <w:contextualSpacing/>
        <w:jc w:val="both"/>
        <w:rPr>
          <w:rFonts w:ascii="Museo Sans 300" w:hAnsi="Museo Sans 300"/>
          <w:sz w:val="20"/>
          <w:szCs w:val="20"/>
        </w:rPr>
      </w:pPr>
    </w:p>
    <w:p w14:paraId="443360EE" w14:textId="3FD161D0" w:rsidR="004F157F" w:rsidRPr="00E436C5" w:rsidRDefault="00312638" w:rsidP="00312638">
      <w:pPr>
        <w:spacing w:after="0" w:line="240" w:lineRule="auto"/>
        <w:ind w:left="3552"/>
        <w:rPr>
          <w:rFonts w:ascii="Museo Sans 500" w:hAnsi="Museo Sans 500"/>
          <w:b/>
          <w:sz w:val="20"/>
          <w:szCs w:val="20"/>
          <w:lang w:val="es-ES" w:eastAsia="es-ES"/>
        </w:rPr>
      </w:pPr>
      <w:r>
        <w:rPr>
          <w:rFonts w:ascii="Museo Sans 500" w:hAnsi="Museo Sans 500"/>
          <w:b/>
          <w:sz w:val="20"/>
          <w:szCs w:val="20"/>
          <w:lang w:val="es-ES" w:eastAsia="es-ES"/>
        </w:rPr>
        <w:t xml:space="preserve">         3.</w:t>
      </w:r>
      <w:r w:rsidR="00777AD1" w:rsidRPr="00E436C5">
        <w:rPr>
          <w:rFonts w:ascii="Museo Sans 500" w:hAnsi="Museo Sans 500"/>
          <w:b/>
          <w:sz w:val="20"/>
          <w:szCs w:val="20"/>
          <w:lang w:val="es-ES" w:eastAsia="es-ES"/>
        </w:rPr>
        <w:t xml:space="preserve"> </w:t>
      </w:r>
      <w:r w:rsidR="004F157F" w:rsidRPr="00E436C5">
        <w:rPr>
          <w:rFonts w:ascii="Museo Sans 500" w:hAnsi="Museo Sans 500"/>
          <w:b/>
          <w:sz w:val="20"/>
          <w:szCs w:val="20"/>
          <w:lang w:val="es-ES" w:eastAsia="es-ES"/>
        </w:rPr>
        <w:t xml:space="preserve">CONCLUSIONES  </w:t>
      </w:r>
    </w:p>
    <w:p w14:paraId="4A1F08CA" w14:textId="77777777" w:rsidR="004F157F" w:rsidRPr="00527E86" w:rsidRDefault="004F157F" w:rsidP="000E6B4F">
      <w:pPr>
        <w:spacing w:after="0" w:line="240" w:lineRule="atLeast"/>
        <w:ind w:left="567"/>
        <w:contextualSpacing/>
        <w:jc w:val="both"/>
        <w:rPr>
          <w:rFonts w:ascii="Museo Sans 300" w:hAnsi="Museo Sans 300"/>
          <w:sz w:val="20"/>
          <w:szCs w:val="20"/>
        </w:rPr>
      </w:pPr>
    </w:p>
    <w:p w14:paraId="23A1128A" w14:textId="3ACA0AB2" w:rsidR="004F157F" w:rsidRPr="00527E86" w:rsidRDefault="004F157F" w:rsidP="000E6B4F">
      <w:pPr>
        <w:spacing w:after="0" w:line="240" w:lineRule="atLeast"/>
        <w:ind w:left="567"/>
        <w:contextualSpacing/>
        <w:jc w:val="both"/>
        <w:rPr>
          <w:rFonts w:ascii="Museo Sans 300" w:hAnsi="Museo Sans 300"/>
          <w:sz w:val="20"/>
          <w:szCs w:val="20"/>
        </w:rPr>
      </w:pPr>
      <w:r w:rsidRPr="00527E86">
        <w:rPr>
          <w:rFonts w:ascii="Museo Sans 300" w:hAnsi="Museo Sans 300"/>
          <w:sz w:val="20"/>
          <w:szCs w:val="20"/>
        </w:rPr>
        <w:t xml:space="preserve">En atención a los fundamentos expuestos en el informe técnico </w:t>
      </w:r>
      <w:bookmarkStart w:id="16" w:name="_Hlk54455857"/>
      <w:r w:rsidRPr="00527E86">
        <w:rPr>
          <w:rFonts w:ascii="Museo Sans 300" w:hAnsi="Museo Sans 300"/>
          <w:sz w:val="20"/>
          <w:szCs w:val="20"/>
          <w:lang w:val="es-ES_tradnl"/>
        </w:rPr>
        <w:t>N.° IT-</w:t>
      </w:r>
      <w:r w:rsidR="006C35C5">
        <w:rPr>
          <w:rFonts w:ascii="Museo Sans 300" w:hAnsi="Museo Sans 300"/>
          <w:sz w:val="20"/>
          <w:szCs w:val="20"/>
          <w:lang w:val="es-ES_tradnl"/>
        </w:rPr>
        <w:t>308-+++</w:t>
      </w:r>
      <w:r w:rsidRPr="00527E86">
        <w:rPr>
          <w:rFonts w:ascii="Museo Sans 300" w:hAnsi="Museo Sans 300"/>
          <w:sz w:val="20"/>
          <w:szCs w:val="20"/>
          <w:lang w:val="es-ES_tradnl"/>
        </w:rPr>
        <w:t>-CAU</w:t>
      </w:r>
      <w:r w:rsidRPr="00527E86">
        <w:rPr>
          <w:rFonts w:ascii="Museo Sans 300" w:hAnsi="Museo Sans 300"/>
          <w:sz w:val="20"/>
          <w:szCs w:val="20"/>
        </w:rPr>
        <w:t xml:space="preserve">, </w:t>
      </w:r>
      <w:bookmarkEnd w:id="16"/>
      <w:r w:rsidRPr="00527E86">
        <w:rPr>
          <w:rFonts w:ascii="Museo Sans 300" w:hAnsi="Museo Sans 300"/>
          <w:sz w:val="20"/>
          <w:szCs w:val="20"/>
        </w:rPr>
        <w:t>esta superintendencia se adhiere al dictamen emitido por el CAU</w:t>
      </w:r>
      <w:r w:rsidR="00B041F1">
        <w:rPr>
          <w:rFonts w:ascii="Museo Sans 300" w:hAnsi="Museo Sans 300"/>
          <w:sz w:val="20"/>
          <w:szCs w:val="20"/>
        </w:rPr>
        <w:t>, siendo procedente responsabilizar</w:t>
      </w:r>
      <w:r w:rsidRPr="00527E86">
        <w:rPr>
          <w:rFonts w:ascii="Museo Sans 300" w:hAnsi="Museo Sans 300"/>
          <w:sz w:val="20"/>
          <w:szCs w:val="20"/>
        </w:rPr>
        <w:t xml:space="preserve"> a la sociedad </w:t>
      </w:r>
      <w:r w:rsidR="002C3275" w:rsidRPr="00527E86">
        <w:rPr>
          <w:rFonts w:ascii="Museo Sans 300" w:hAnsi="Museo Sans 300"/>
          <w:sz w:val="20"/>
          <w:szCs w:val="20"/>
        </w:rPr>
        <w:t xml:space="preserve">AES CLESA y </w:t>
      </w:r>
      <w:r w:rsidR="00C81410" w:rsidRPr="00527E86">
        <w:rPr>
          <w:rFonts w:ascii="Museo Sans 300" w:hAnsi="Museo Sans 300"/>
          <w:sz w:val="20"/>
          <w:szCs w:val="20"/>
        </w:rPr>
        <w:t>Cía.</w:t>
      </w:r>
      <w:r w:rsidR="002C3275" w:rsidRPr="00527E86">
        <w:rPr>
          <w:rFonts w:ascii="Museo Sans 300" w:hAnsi="Museo Sans 300"/>
          <w:sz w:val="20"/>
          <w:szCs w:val="20"/>
        </w:rPr>
        <w:t>, S. en C. de C.V.,</w:t>
      </w:r>
      <w:r w:rsidR="00B041F1">
        <w:rPr>
          <w:rFonts w:ascii="Museo Sans 300" w:hAnsi="Museo Sans 300"/>
          <w:sz w:val="20"/>
          <w:szCs w:val="20"/>
        </w:rPr>
        <w:t xml:space="preserve"> por </w:t>
      </w:r>
      <w:r w:rsidRPr="00527E86">
        <w:rPr>
          <w:rFonts w:ascii="Museo Sans 300" w:hAnsi="Museo Sans 300"/>
          <w:sz w:val="20"/>
          <w:szCs w:val="20"/>
        </w:rPr>
        <w:t xml:space="preserve">existir relación de causalidad directa entre el servicio de energía eléctrica suministrado con el </w:t>
      </w:r>
      <w:r w:rsidRPr="00527E86">
        <w:rPr>
          <w:rFonts w:ascii="Museo Sans 300" w:hAnsi="Museo Sans 300"/>
          <w:sz w:val="20"/>
          <w:szCs w:val="20"/>
          <w:lang w:val="es-ES"/>
        </w:rPr>
        <w:t xml:space="preserve">NIC </w:t>
      </w:r>
      <w:r w:rsidR="00C00CFC">
        <w:rPr>
          <w:rFonts w:ascii="Museo Sans 300" w:hAnsi="Museo Sans 300"/>
          <w:sz w:val="20"/>
          <w:szCs w:val="20"/>
          <w:lang w:val="es-ES"/>
        </w:rPr>
        <w:t>+++</w:t>
      </w:r>
      <w:r w:rsidR="00B041F1">
        <w:rPr>
          <w:rFonts w:ascii="Museo Sans 300" w:hAnsi="Museo Sans 300"/>
          <w:sz w:val="20"/>
          <w:szCs w:val="20"/>
          <w:lang w:val="es-ES"/>
        </w:rPr>
        <w:t xml:space="preserve"> </w:t>
      </w:r>
      <w:r w:rsidRPr="00527E86">
        <w:rPr>
          <w:rFonts w:ascii="Museo Sans 300" w:hAnsi="Museo Sans 300"/>
          <w:sz w:val="20"/>
          <w:szCs w:val="20"/>
        </w:rPr>
        <w:t xml:space="preserve">y el daño en los equipos eléctricos reclamados. </w:t>
      </w:r>
      <w:r w:rsidRPr="00527E86" w:rsidDel="005205A5">
        <w:rPr>
          <w:rFonts w:ascii="Museo Sans 300" w:hAnsi="Museo Sans 300"/>
          <w:sz w:val="20"/>
          <w:szCs w:val="20"/>
        </w:rPr>
        <w:t xml:space="preserve"> </w:t>
      </w:r>
    </w:p>
    <w:p w14:paraId="75510ADA" w14:textId="7F5D2049" w:rsidR="004F157F" w:rsidRDefault="004F157F" w:rsidP="003C332F">
      <w:pPr>
        <w:spacing w:after="0" w:line="240" w:lineRule="atLeast"/>
        <w:ind w:left="567"/>
        <w:contextualSpacing/>
        <w:jc w:val="center"/>
        <w:rPr>
          <w:rFonts w:ascii="Museo Sans 300" w:hAnsi="Museo Sans 300"/>
          <w:b/>
          <w:sz w:val="20"/>
          <w:szCs w:val="20"/>
          <w:lang w:val="es-ES" w:eastAsia="es-ES"/>
        </w:rPr>
      </w:pPr>
    </w:p>
    <w:p w14:paraId="32AC94B2" w14:textId="77777777" w:rsidR="00262F40" w:rsidRPr="00527E86" w:rsidRDefault="00262F40" w:rsidP="003C332F">
      <w:pPr>
        <w:spacing w:after="0" w:line="240" w:lineRule="atLeast"/>
        <w:ind w:left="567"/>
        <w:contextualSpacing/>
        <w:jc w:val="center"/>
        <w:rPr>
          <w:rFonts w:ascii="Museo Sans 300" w:hAnsi="Museo Sans 300"/>
          <w:b/>
          <w:sz w:val="20"/>
          <w:szCs w:val="20"/>
          <w:lang w:val="es-ES" w:eastAsia="es-ES"/>
        </w:rPr>
      </w:pPr>
    </w:p>
    <w:p w14:paraId="411A3B6A" w14:textId="77777777" w:rsidR="004F157F" w:rsidRPr="00E436C5" w:rsidRDefault="004F157F" w:rsidP="003C332F">
      <w:pPr>
        <w:spacing w:after="0" w:line="240" w:lineRule="atLeast"/>
        <w:ind w:left="567"/>
        <w:contextualSpacing/>
        <w:jc w:val="center"/>
        <w:rPr>
          <w:rFonts w:ascii="Museo Sans 500" w:hAnsi="Museo Sans 500"/>
          <w:b/>
          <w:sz w:val="20"/>
          <w:szCs w:val="20"/>
          <w:lang w:val="es-ES" w:eastAsia="es-ES"/>
        </w:rPr>
      </w:pPr>
      <w:r w:rsidRPr="00E436C5">
        <w:rPr>
          <w:rFonts w:ascii="Museo Sans 500" w:hAnsi="Museo Sans 500"/>
          <w:b/>
          <w:sz w:val="20"/>
          <w:szCs w:val="20"/>
          <w:lang w:val="es-ES" w:eastAsia="es-ES"/>
        </w:rPr>
        <w:t>4. RECURSOS</w:t>
      </w:r>
    </w:p>
    <w:p w14:paraId="266632D7" w14:textId="77777777" w:rsidR="004F157F" w:rsidRPr="00E436C5" w:rsidRDefault="004F157F" w:rsidP="000E6B4F">
      <w:pPr>
        <w:tabs>
          <w:tab w:val="left" w:pos="284"/>
        </w:tabs>
        <w:spacing w:after="0" w:line="240" w:lineRule="atLeast"/>
        <w:ind w:left="567"/>
        <w:jc w:val="both"/>
        <w:rPr>
          <w:rFonts w:ascii="Museo Sans 500" w:hAnsi="Museo Sans 500"/>
          <w:b/>
          <w:sz w:val="20"/>
          <w:szCs w:val="20"/>
          <w:lang w:val="es-ES" w:eastAsia="es-ES"/>
        </w:rPr>
      </w:pPr>
    </w:p>
    <w:p w14:paraId="39B93A12" w14:textId="035158DC" w:rsidR="004F157F" w:rsidRPr="00527E86" w:rsidRDefault="004F157F" w:rsidP="000E6B4F">
      <w:pPr>
        <w:tabs>
          <w:tab w:val="left" w:pos="284"/>
        </w:tabs>
        <w:spacing w:after="0" w:line="240" w:lineRule="atLeast"/>
        <w:ind w:left="567"/>
        <w:jc w:val="both"/>
        <w:rPr>
          <w:rFonts w:ascii="Museo Sans 300" w:hAnsi="Museo Sans 300"/>
          <w:sz w:val="20"/>
          <w:szCs w:val="20"/>
          <w:lang w:val="es-ES" w:eastAsia="es-ES"/>
        </w:rPr>
      </w:pPr>
      <w:r w:rsidRPr="00527E86">
        <w:rPr>
          <w:rFonts w:ascii="Museo Sans 300" w:hAnsi="Museo Sans 300"/>
          <w:sz w:val="20"/>
          <w:szCs w:val="20"/>
          <w:lang w:val="es-ES" w:eastAsia="es-ES"/>
        </w:rPr>
        <w:t>En cumplimiento de los artículos 132 y 133 de la Ley de Procedimientos Administrativos (LPA), el recurso de reconsideración puede ser interpuesto en el plazo de diez días hábiles contados a partir del día siguiente a la fecha de notificación de este acuerdo</w:t>
      </w:r>
      <w:r w:rsidR="00246B97">
        <w:rPr>
          <w:rFonts w:ascii="Museo Sans 300" w:hAnsi="Museo Sans 300"/>
          <w:sz w:val="20"/>
          <w:szCs w:val="20"/>
          <w:lang w:val="es-ES" w:eastAsia="es-ES"/>
        </w:rPr>
        <w:t>,</w:t>
      </w:r>
      <w:r w:rsidRPr="00527E86">
        <w:rPr>
          <w:rFonts w:ascii="Museo Sans 300" w:hAnsi="Museo Sans 300"/>
          <w:sz w:val="20"/>
          <w:szCs w:val="20"/>
          <w:lang w:val="es-ES" w:eastAsia="es-ES"/>
        </w:rPr>
        <w:t xml:space="preserve"> y el recurso de apelación, en el plazo de quince días hábiles contados a partir del día siguiente a la fecha de notificación, con base en los artículos 134 y 135 LPA.</w:t>
      </w:r>
    </w:p>
    <w:p w14:paraId="11F5A7D2" w14:textId="77777777" w:rsidR="004F157F" w:rsidRPr="00527E86" w:rsidRDefault="004F157F" w:rsidP="000E6B4F">
      <w:pPr>
        <w:tabs>
          <w:tab w:val="left" w:pos="284"/>
        </w:tabs>
        <w:spacing w:after="0" w:line="240" w:lineRule="atLeast"/>
        <w:ind w:left="567"/>
        <w:jc w:val="both"/>
        <w:rPr>
          <w:rFonts w:ascii="Museo Sans 300" w:hAnsi="Museo Sans 300"/>
          <w:sz w:val="20"/>
          <w:szCs w:val="20"/>
          <w:lang w:val="es-ES" w:eastAsia="es-ES"/>
        </w:rPr>
      </w:pPr>
    </w:p>
    <w:p w14:paraId="1833F09E" w14:textId="06A42C73" w:rsidR="004F157F" w:rsidRPr="00B041F1" w:rsidRDefault="004F157F" w:rsidP="000E6B4F">
      <w:pPr>
        <w:tabs>
          <w:tab w:val="left" w:pos="993"/>
        </w:tabs>
        <w:spacing w:after="0" w:line="240" w:lineRule="atLeast"/>
        <w:jc w:val="both"/>
        <w:rPr>
          <w:rFonts w:ascii="Museo Sans 300" w:hAnsi="Museo Sans 300"/>
          <w:sz w:val="20"/>
          <w:szCs w:val="20"/>
          <w:lang w:eastAsia="es-SV"/>
        </w:rPr>
      </w:pPr>
      <w:r w:rsidRPr="00527E86">
        <w:rPr>
          <w:rFonts w:ascii="Museo Sans 300" w:hAnsi="Museo Sans 300"/>
          <w:b/>
          <w:sz w:val="20"/>
          <w:szCs w:val="20"/>
          <w:lang w:eastAsia="es-SV"/>
        </w:rPr>
        <w:t>POR TANTO,</w:t>
      </w:r>
      <w:r w:rsidRPr="00527E86">
        <w:rPr>
          <w:rFonts w:ascii="Museo Sans 300" w:hAnsi="Museo Sans 300"/>
          <w:sz w:val="20"/>
          <w:szCs w:val="20"/>
          <w:lang w:eastAsia="es-SV"/>
        </w:rPr>
        <w:t xml:space="preserve"> con base en la Ley General de Electricidad y su Reglamento, la Normativa para la Compensación por Daños Económicos o a Equipos, Artefactos o Instalaciones, y, el informe técnico </w:t>
      </w:r>
      <w:r w:rsidRPr="00527E86">
        <w:rPr>
          <w:rFonts w:ascii="Museo Sans 300" w:hAnsi="Museo Sans 300"/>
          <w:sz w:val="20"/>
          <w:szCs w:val="20"/>
          <w:lang w:val="es-ES_tradnl"/>
        </w:rPr>
        <w:t>N.° IT-</w:t>
      </w:r>
      <w:r w:rsidR="006C35C5">
        <w:rPr>
          <w:rFonts w:ascii="Museo Sans 300" w:hAnsi="Museo Sans 300"/>
          <w:sz w:val="20"/>
          <w:szCs w:val="20"/>
          <w:lang w:val="es-ES_tradnl"/>
        </w:rPr>
        <w:t>308-+++</w:t>
      </w:r>
      <w:r w:rsidRPr="00527E86">
        <w:rPr>
          <w:rFonts w:ascii="Museo Sans 300" w:hAnsi="Museo Sans 300"/>
          <w:sz w:val="20"/>
          <w:szCs w:val="20"/>
          <w:lang w:val="es-ES_tradnl"/>
        </w:rPr>
        <w:t>-CAU</w:t>
      </w:r>
      <w:r w:rsidRPr="00527E86">
        <w:rPr>
          <w:rFonts w:ascii="Museo Sans 300" w:hAnsi="Museo Sans 300"/>
          <w:sz w:val="20"/>
          <w:szCs w:val="20"/>
          <w:lang w:eastAsia="es-SV"/>
        </w:rPr>
        <w:t xml:space="preserve"> rendido por el CAU, esta superintendencia </w:t>
      </w:r>
      <w:r w:rsidRPr="00527E86">
        <w:rPr>
          <w:rFonts w:ascii="Museo Sans 300" w:hAnsi="Museo Sans 300"/>
          <w:b/>
          <w:sz w:val="20"/>
          <w:szCs w:val="20"/>
          <w:lang w:eastAsia="es-SV"/>
        </w:rPr>
        <w:t>ACUERDA:</w:t>
      </w:r>
    </w:p>
    <w:p w14:paraId="1BA2A243" w14:textId="77777777" w:rsidR="004F157F" w:rsidRPr="00246B97" w:rsidRDefault="004F157F" w:rsidP="000E6B4F">
      <w:pPr>
        <w:tabs>
          <w:tab w:val="left" w:pos="993"/>
        </w:tabs>
        <w:spacing w:after="0" w:line="240" w:lineRule="atLeast"/>
        <w:jc w:val="both"/>
        <w:rPr>
          <w:rFonts w:ascii="Museo Sans 300" w:hAnsi="Museo Sans 300"/>
          <w:b/>
          <w:sz w:val="20"/>
          <w:szCs w:val="20"/>
          <w:lang w:eastAsia="es-SV"/>
        </w:rPr>
      </w:pPr>
    </w:p>
    <w:p w14:paraId="6B9FA2FC" w14:textId="1A190B07" w:rsidR="007205E9" w:rsidRPr="000842CE" w:rsidRDefault="004F157F" w:rsidP="30C5966B">
      <w:pPr>
        <w:numPr>
          <w:ilvl w:val="0"/>
          <w:numId w:val="2"/>
        </w:numPr>
        <w:tabs>
          <w:tab w:val="num" w:pos="567"/>
          <w:tab w:val="left" w:pos="993"/>
        </w:tabs>
        <w:spacing w:after="0" w:line="240" w:lineRule="atLeast"/>
        <w:ind w:left="567" w:hanging="567"/>
        <w:contextualSpacing/>
        <w:jc w:val="both"/>
        <w:rPr>
          <w:rFonts w:ascii="Museo Sans 300" w:eastAsia="Museo Sans 300" w:hAnsi="Museo Sans 300" w:cs="Museo Sans 300"/>
          <w:color w:val="000000"/>
          <w:sz w:val="20"/>
          <w:szCs w:val="20"/>
          <w:lang w:eastAsia="es-SV"/>
        </w:rPr>
      </w:pPr>
      <w:r w:rsidRPr="00246B97">
        <w:rPr>
          <w:rFonts w:ascii="Museo Sans 300" w:hAnsi="Museo Sans 300"/>
          <w:sz w:val="20"/>
          <w:szCs w:val="20"/>
          <w:lang w:eastAsia="es-SV"/>
        </w:rPr>
        <w:t xml:space="preserve">Determinar que </w:t>
      </w:r>
      <w:r w:rsidRPr="00246B97">
        <w:rPr>
          <w:rFonts w:ascii="Museo Sans 300" w:hAnsi="Museo Sans 300"/>
          <w:sz w:val="20"/>
          <w:szCs w:val="20"/>
        </w:rPr>
        <w:t>los daños</w:t>
      </w:r>
      <w:r w:rsidRPr="00246B97">
        <w:rPr>
          <w:rFonts w:ascii="Museo Sans 300" w:hAnsi="Museo Sans 300"/>
          <w:sz w:val="20"/>
          <w:szCs w:val="20"/>
          <w:lang w:val="es-ES"/>
        </w:rPr>
        <w:t xml:space="preserve"> reclamados </w:t>
      </w:r>
      <w:r w:rsidRPr="00246B97">
        <w:rPr>
          <w:rFonts w:ascii="Museo Sans 300" w:hAnsi="Museo Sans 300"/>
          <w:sz w:val="20"/>
          <w:szCs w:val="20"/>
        </w:rPr>
        <w:t xml:space="preserve">por </w:t>
      </w:r>
      <w:r w:rsidR="001B267D">
        <w:rPr>
          <w:rFonts w:ascii="Museo Sans 300" w:hAnsi="Museo Sans 300"/>
          <w:sz w:val="20"/>
          <w:szCs w:val="20"/>
        </w:rPr>
        <w:t xml:space="preserve">la señora </w:t>
      </w:r>
      <w:r w:rsidR="006C35C5">
        <w:rPr>
          <w:rFonts w:ascii="Museo Sans 300" w:hAnsi="Museo Sans 300"/>
          <w:sz w:val="20"/>
          <w:szCs w:val="20"/>
        </w:rPr>
        <w:t>+++</w:t>
      </w:r>
      <w:r w:rsidR="00246B97">
        <w:rPr>
          <w:rFonts w:ascii="Museo Sans 300" w:hAnsi="Museo Sans 300"/>
          <w:sz w:val="20"/>
          <w:szCs w:val="20"/>
          <w:lang w:val="es-ES" w:eastAsia="es-ES"/>
        </w:rPr>
        <w:t xml:space="preserve"> </w:t>
      </w:r>
      <w:r w:rsidRPr="00246B97">
        <w:rPr>
          <w:rFonts w:ascii="Museo Sans 300" w:hAnsi="Museo Sans 300"/>
          <w:sz w:val="20"/>
          <w:szCs w:val="20"/>
        </w:rPr>
        <w:t>se origin</w:t>
      </w:r>
      <w:r w:rsidR="00246B97">
        <w:rPr>
          <w:rFonts w:ascii="Museo Sans 300" w:hAnsi="Museo Sans 300"/>
          <w:sz w:val="20"/>
          <w:szCs w:val="20"/>
        </w:rPr>
        <w:t>aron</w:t>
      </w:r>
      <w:r w:rsidRPr="00246B97">
        <w:rPr>
          <w:rFonts w:ascii="Museo Sans 300" w:hAnsi="Museo Sans 300"/>
          <w:sz w:val="20"/>
          <w:szCs w:val="20"/>
        </w:rPr>
        <w:t xml:space="preserve"> por una deficiente calidad en la prestación del servicio de energía eléctrica suministrado por la sociedad </w:t>
      </w:r>
      <w:r w:rsidR="002C3275" w:rsidRPr="00246B97">
        <w:rPr>
          <w:rFonts w:ascii="Museo Sans 300" w:hAnsi="Museo Sans 300"/>
          <w:sz w:val="20"/>
          <w:szCs w:val="20"/>
        </w:rPr>
        <w:t xml:space="preserve">AES CLESA y </w:t>
      </w:r>
      <w:r w:rsidR="00C81410" w:rsidRPr="00246B97">
        <w:rPr>
          <w:rFonts w:ascii="Museo Sans 300" w:hAnsi="Museo Sans 300"/>
          <w:sz w:val="20"/>
          <w:szCs w:val="20"/>
        </w:rPr>
        <w:t>Cía.</w:t>
      </w:r>
      <w:r w:rsidR="002C3275" w:rsidRPr="00246B97">
        <w:rPr>
          <w:rFonts w:ascii="Museo Sans 300" w:hAnsi="Museo Sans 300"/>
          <w:sz w:val="20"/>
          <w:szCs w:val="20"/>
        </w:rPr>
        <w:t>, S. en C. de C.V.</w:t>
      </w:r>
    </w:p>
    <w:p w14:paraId="750EC3A1" w14:textId="77777777" w:rsidR="007205E9" w:rsidRPr="000842CE" w:rsidRDefault="007205E9" w:rsidP="000842CE">
      <w:pPr>
        <w:tabs>
          <w:tab w:val="left" w:pos="993"/>
        </w:tabs>
        <w:spacing w:after="0" w:line="240" w:lineRule="atLeast"/>
        <w:ind w:left="567"/>
        <w:contextualSpacing/>
        <w:jc w:val="both"/>
        <w:rPr>
          <w:rFonts w:ascii="Museo Sans 300" w:eastAsia="Museo Sans 300" w:hAnsi="Museo Sans 300" w:cs="Museo Sans 300"/>
          <w:color w:val="000000"/>
          <w:sz w:val="20"/>
          <w:szCs w:val="20"/>
          <w:lang w:eastAsia="es-SV"/>
        </w:rPr>
      </w:pPr>
    </w:p>
    <w:p w14:paraId="05B40C47" w14:textId="2885D36F" w:rsidR="00246B97" w:rsidRPr="006C35C5" w:rsidRDefault="007205E9" w:rsidP="30C5966B">
      <w:pPr>
        <w:numPr>
          <w:ilvl w:val="0"/>
          <w:numId w:val="2"/>
        </w:numPr>
        <w:tabs>
          <w:tab w:val="num" w:pos="567"/>
          <w:tab w:val="left" w:pos="993"/>
        </w:tabs>
        <w:spacing w:after="0" w:line="240" w:lineRule="atLeast"/>
        <w:ind w:left="567" w:hanging="567"/>
        <w:contextualSpacing/>
        <w:jc w:val="both"/>
        <w:rPr>
          <w:rFonts w:ascii="Museo Sans 300" w:eastAsia="Museo Sans 300" w:hAnsi="Museo Sans 300" w:cs="Museo Sans 300"/>
          <w:color w:val="000000"/>
          <w:sz w:val="20"/>
          <w:szCs w:val="20"/>
          <w:lang w:eastAsia="es-SV"/>
        </w:rPr>
      </w:pPr>
      <w:r>
        <w:rPr>
          <w:rFonts w:ascii="Museo Sans 300" w:hAnsi="Museo Sans 300"/>
          <w:sz w:val="20"/>
          <w:szCs w:val="20"/>
        </w:rPr>
        <w:t>Determinar</w:t>
      </w:r>
      <w:r w:rsidR="004F157F" w:rsidRPr="00246B97">
        <w:rPr>
          <w:rFonts w:ascii="Museo Sans 300" w:hAnsi="Museo Sans 300"/>
          <w:sz w:val="20"/>
          <w:szCs w:val="20"/>
        </w:rPr>
        <w:t xml:space="preserve"> que es procedente la compensación económica</w:t>
      </w:r>
      <w:r w:rsidR="31C99F5C" w:rsidRPr="00246B97">
        <w:rPr>
          <w:rFonts w:ascii="Museo Sans 300" w:hAnsi="Museo Sans 300"/>
          <w:sz w:val="20"/>
          <w:szCs w:val="20"/>
        </w:rPr>
        <w:t xml:space="preserve"> por la cantidad de </w:t>
      </w:r>
      <w:r w:rsidR="00C81410">
        <w:rPr>
          <w:rFonts w:ascii="Museo Sans 300" w:hAnsi="Museo Sans 300"/>
          <w:sz w:val="20"/>
          <w:szCs w:val="20"/>
        </w:rPr>
        <w:t>MIL CUATROCIENTOS CINCUENTA</w:t>
      </w:r>
      <w:r w:rsidR="31C99F5C" w:rsidRPr="00E436C5">
        <w:rPr>
          <w:rFonts w:ascii="Museo Sans 300" w:eastAsia="Segoe UI" w:hAnsi="Museo Sans 300" w:cs="Segoe UI"/>
          <w:color w:val="000000" w:themeColor="text1"/>
          <w:sz w:val="20"/>
          <w:szCs w:val="20"/>
          <w:lang w:val="es-ES"/>
        </w:rPr>
        <w:t xml:space="preserve"> 00/100 </w:t>
      </w:r>
      <w:r w:rsidR="00C81410" w:rsidRPr="00E436C5">
        <w:rPr>
          <w:rFonts w:ascii="Museo Sans 300" w:eastAsia="Segoe UI" w:hAnsi="Museo Sans 300" w:cs="Segoe UI"/>
          <w:color w:val="000000" w:themeColor="text1"/>
          <w:sz w:val="20"/>
          <w:szCs w:val="20"/>
          <w:lang w:val="es-ES"/>
        </w:rPr>
        <w:t xml:space="preserve">DÓLARES DE LOS ESTADOS UNIDOS DE AMÉRICA </w:t>
      </w:r>
      <w:r w:rsidR="31C99F5C" w:rsidRPr="00E436C5">
        <w:rPr>
          <w:rFonts w:ascii="Museo Sans 300" w:eastAsia="Segoe UI" w:hAnsi="Museo Sans 300" w:cs="Segoe UI"/>
          <w:color w:val="000000" w:themeColor="text1"/>
          <w:sz w:val="20"/>
          <w:szCs w:val="20"/>
          <w:lang w:val="es-ES"/>
        </w:rPr>
        <w:t xml:space="preserve">(USD </w:t>
      </w:r>
      <w:r w:rsidR="00C81410">
        <w:rPr>
          <w:rFonts w:ascii="Museo Sans 300" w:eastAsia="Segoe UI" w:hAnsi="Museo Sans 300" w:cs="Segoe UI"/>
          <w:color w:val="000000" w:themeColor="text1"/>
          <w:sz w:val="20"/>
          <w:szCs w:val="20"/>
          <w:lang w:val="es-ES"/>
        </w:rPr>
        <w:t>1,450.00</w:t>
      </w:r>
      <w:r w:rsidR="31C99F5C" w:rsidRPr="00E436C5">
        <w:rPr>
          <w:rFonts w:ascii="Museo Sans 300" w:eastAsia="Segoe UI" w:hAnsi="Museo Sans 300" w:cs="Segoe UI"/>
          <w:color w:val="000000" w:themeColor="text1"/>
          <w:sz w:val="20"/>
          <w:szCs w:val="20"/>
          <w:lang w:val="es-ES"/>
        </w:rPr>
        <w:t>) con IVA incluido</w:t>
      </w:r>
      <w:r w:rsidR="00246B97">
        <w:rPr>
          <w:rFonts w:ascii="Museo Sans 300" w:hAnsi="Museo Sans 300"/>
          <w:sz w:val="20"/>
          <w:szCs w:val="20"/>
        </w:rPr>
        <w:t>, por los siguientes equipos:</w:t>
      </w:r>
    </w:p>
    <w:p w14:paraId="3509FB59" w14:textId="77777777" w:rsidR="006C35C5" w:rsidRDefault="006C35C5" w:rsidP="006C35C5">
      <w:pPr>
        <w:pStyle w:val="Prrafodelista"/>
        <w:rPr>
          <w:rFonts w:ascii="Museo Sans 300" w:eastAsia="Museo Sans 300" w:hAnsi="Museo Sans 300" w:cs="Museo Sans 300"/>
          <w:color w:val="000000"/>
          <w:lang w:eastAsia="es-SV"/>
        </w:rPr>
      </w:pPr>
    </w:p>
    <w:p w14:paraId="310D0EDC" w14:textId="74511CAF" w:rsidR="006C35C5" w:rsidRPr="000A6208" w:rsidRDefault="006C35C5" w:rsidP="006C35C5">
      <w:pPr>
        <w:tabs>
          <w:tab w:val="left" w:pos="993"/>
        </w:tabs>
        <w:spacing w:after="0" w:line="240" w:lineRule="atLeast"/>
        <w:ind w:left="567"/>
        <w:contextualSpacing/>
        <w:jc w:val="center"/>
        <w:rPr>
          <w:rFonts w:ascii="Museo Sans 300" w:eastAsia="Museo Sans 300" w:hAnsi="Museo Sans 300" w:cs="Museo Sans 300"/>
          <w:color w:val="000000"/>
          <w:sz w:val="20"/>
          <w:szCs w:val="20"/>
          <w:lang w:eastAsia="es-SV"/>
        </w:rPr>
      </w:pPr>
      <w:r>
        <w:rPr>
          <w:rFonts w:ascii="Museo Sans 300" w:eastAsia="Museo Sans 300" w:hAnsi="Museo Sans 300" w:cs="Museo Sans 300"/>
          <w:color w:val="000000"/>
          <w:sz w:val="20"/>
          <w:szCs w:val="20"/>
          <w:lang w:eastAsia="es-SV"/>
        </w:rPr>
        <w:t>+++</w:t>
      </w:r>
    </w:p>
    <w:p w14:paraId="4751BF04" w14:textId="2A51E91C" w:rsidR="004F157F" w:rsidRPr="00246B97" w:rsidRDefault="004F157F" w:rsidP="00D0484D">
      <w:pPr>
        <w:numPr>
          <w:ilvl w:val="0"/>
          <w:numId w:val="2"/>
        </w:numPr>
        <w:tabs>
          <w:tab w:val="num" w:pos="567"/>
          <w:tab w:val="left" w:pos="993"/>
        </w:tabs>
        <w:spacing w:after="0" w:line="240" w:lineRule="atLeast"/>
        <w:ind w:left="567" w:hanging="567"/>
        <w:contextualSpacing/>
        <w:jc w:val="both"/>
        <w:rPr>
          <w:rFonts w:ascii="Museo Sans 300" w:hAnsi="Museo Sans 300"/>
          <w:color w:val="000000"/>
          <w:sz w:val="20"/>
          <w:szCs w:val="20"/>
          <w:lang w:eastAsia="es-SV"/>
        </w:rPr>
      </w:pPr>
      <w:bookmarkStart w:id="17" w:name="_GoBack"/>
      <w:bookmarkEnd w:id="17"/>
      <w:r w:rsidRPr="00246B97">
        <w:rPr>
          <w:rFonts w:ascii="Museo Sans 300" w:hAnsi="Museo Sans 300"/>
          <w:color w:val="000000" w:themeColor="text1"/>
          <w:sz w:val="20"/>
          <w:szCs w:val="20"/>
          <w:lang w:eastAsia="es-SV"/>
        </w:rPr>
        <w:t>Notificar este acuerdo a</w:t>
      </w:r>
      <w:r w:rsidRPr="00246B97">
        <w:rPr>
          <w:rFonts w:ascii="Museo Sans 300" w:hAnsi="Museo Sans 300"/>
          <w:sz w:val="20"/>
          <w:szCs w:val="20"/>
          <w:lang w:eastAsia="es-SV"/>
        </w:rPr>
        <w:t xml:space="preserve"> </w:t>
      </w:r>
      <w:r w:rsidR="001B267D">
        <w:rPr>
          <w:rFonts w:ascii="Museo Sans 300" w:hAnsi="Museo Sans 300"/>
          <w:sz w:val="20"/>
          <w:szCs w:val="20"/>
          <w:lang w:eastAsia="es-SV"/>
        </w:rPr>
        <w:t xml:space="preserve">la señora </w:t>
      </w:r>
      <w:r w:rsidR="006C35C5">
        <w:rPr>
          <w:rFonts w:ascii="Museo Sans 300" w:hAnsi="Museo Sans 300"/>
          <w:sz w:val="20"/>
          <w:szCs w:val="20"/>
          <w:lang w:eastAsia="es-SV"/>
        </w:rPr>
        <w:t>+++</w:t>
      </w:r>
      <w:r w:rsidR="00B041F1" w:rsidRPr="00246B97">
        <w:rPr>
          <w:rFonts w:ascii="Museo Sans 300" w:hAnsi="Museo Sans 300"/>
          <w:sz w:val="20"/>
          <w:szCs w:val="20"/>
          <w:lang w:val="es-ES" w:eastAsia="es-ES"/>
        </w:rPr>
        <w:t xml:space="preserve"> </w:t>
      </w:r>
      <w:r w:rsidRPr="00246B97">
        <w:rPr>
          <w:rFonts w:ascii="Museo Sans 300" w:hAnsi="Museo Sans 300"/>
          <w:color w:val="000000" w:themeColor="text1"/>
          <w:sz w:val="20"/>
          <w:szCs w:val="20"/>
          <w:lang w:eastAsia="es-SV"/>
        </w:rPr>
        <w:t xml:space="preserve">y a la sociedad </w:t>
      </w:r>
      <w:r w:rsidR="00B041F1" w:rsidRPr="00246B97">
        <w:rPr>
          <w:rFonts w:ascii="Museo Sans 300" w:hAnsi="Museo Sans 300"/>
          <w:sz w:val="20"/>
          <w:szCs w:val="20"/>
        </w:rPr>
        <w:t xml:space="preserve">AES CLESA y </w:t>
      </w:r>
      <w:r w:rsidR="002E65E2" w:rsidRPr="00246B97">
        <w:rPr>
          <w:rFonts w:ascii="Museo Sans 300" w:hAnsi="Museo Sans 300"/>
          <w:sz w:val="20"/>
          <w:szCs w:val="20"/>
        </w:rPr>
        <w:t>Cía.</w:t>
      </w:r>
      <w:r w:rsidR="00B041F1" w:rsidRPr="00246B97">
        <w:rPr>
          <w:rFonts w:ascii="Museo Sans 300" w:hAnsi="Museo Sans 300"/>
          <w:sz w:val="20"/>
          <w:szCs w:val="20"/>
        </w:rPr>
        <w:t>, S. en C. de C.V</w:t>
      </w:r>
      <w:r w:rsidRPr="00246B97">
        <w:rPr>
          <w:rFonts w:ascii="Museo Sans 300" w:hAnsi="Museo Sans 300"/>
          <w:sz w:val="20"/>
          <w:szCs w:val="20"/>
          <w:lang w:eastAsia="es-SV"/>
        </w:rPr>
        <w:t>.</w:t>
      </w:r>
      <w:r w:rsidR="002E65E2">
        <w:rPr>
          <w:rFonts w:ascii="Museo Sans 300" w:hAnsi="Museo Sans 300"/>
          <w:sz w:val="20"/>
          <w:szCs w:val="20"/>
          <w:lang w:eastAsia="es-SV"/>
        </w:rPr>
        <w:t xml:space="preserve"> </w:t>
      </w:r>
    </w:p>
    <w:p w14:paraId="2619E32F" w14:textId="77777777" w:rsidR="004F157F" w:rsidRPr="00527E86" w:rsidRDefault="004F157F" w:rsidP="000E6B4F">
      <w:pPr>
        <w:tabs>
          <w:tab w:val="left" w:pos="993"/>
        </w:tabs>
        <w:spacing w:after="0" w:line="240" w:lineRule="atLeast"/>
        <w:ind w:left="567"/>
        <w:contextualSpacing/>
        <w:jc w:val="both"/>
        <w:rPr>
          <w:rFonts w:ascii="Museo Sans 300" w:hAnsi="Museo Sans 300"/>
          <w:sz w:val="20"/>
          <w:szCs w:val="20"/>
          <w:lang w:eastAsia="es-SV"/>
        </w:rPr>
      </w:pPr>
    </w:p>
    <w:p w14:paraId="4A2D36AC" w14:textId="77777777" w:rsidR="004F157F" w:rsidRPr="00527E86" w:rsidRDefault="004F157F" w:rsidP="000E6B4F">
      <w:pPr>
        <w:spacing w:after="0" w:line="240" w:lineRule="atLeast"/>
        <w:ind w:left="567"/>
        <w:jc w:val="both"/>
        <w:rPr>
          <w:rFonts w:ascii="Museo Sans 300" w:hAnsi="Museo Sans 300"/>
          <w:sz w:val="20"/>
          <w:szCs w:val="20"/>
          <w:lang w:eastAsia="es-ES"/>
        </w:rPr>
      </w:pPr>
    </w:p>
    <w:p w14:paraId="439751F4" w14:textId="77777777" w:rsidR="004F157F" w:rsidRDefault="004F157F" w:rsidP="000E6B4F">
      <w:pPr>
        <w:spacing w:after="0" w:line="240" w:lineRule="atLeast"/>
        <w:jc w:val="center"/>
        <w:rPr>
          <w:rFonts w:ascii="Museo Sans 300" w:hAnsi="Museo Sans 300"/>
          <w:sz w:val="20"/>
          <w:szCs w:val="20"/>
          <w:lang w:val="es-ES_tradnl" w:eastAsia="es-ES"/>
        </w:rPr>
      </w:pPr>
    </w:p>
    <w:p w14:paraId="19930257" w14:textId="77777777" w:rsidR="000B07D8" w:rsidRPr="00527E86" w:rsidRDefault="000B07D8" w:rsidP="000E6B4F">
      <w:pPr>
        <w:spacing w:after="0" w:line="240" w:lineRule="atLeast"/>
        <w:jc w:val="center"/>
        <w:rPr>
          <w:rFonts w:ascii="Museo Sans 300" w:hAnsi="Museo Sans 300"/>
          <w:sz w:val="20"/>
          <w:szCs w:val="20"/>
          <w:lang w:val="es-ES_tradnl" w:eastAsia="es-ES"/>
        </w:rPr>
      </w:pPr>
    </w:p>
    <w:p w14:paraId="1F2FE5F1" w14:textId="77777777" w:rsidR="004F157F" w:rsidRPr="00527E86" w:rsidRDefault="004F157F" w:rsidP="000E6B4F">
      <w:pPr>
        <w:spacing w:after="0" w:line="240" w:lineRule="atLeast"/>
        <w:jc w:val="center"/>
        <w:rPr>
          <w:rFonts w:ascii="Museo Sans 300" w:hAnsi="Museo Sans 300"/>
          <w:sz w:val="20"/>
          <w:szCs w:val="20"/>
          <w:lang w:val="es-ES_tradnl" w:eastAsia="es-ES"/>
        </w:rPr>
      </w:pPr>
    </w:p>
    <w:p w14:paraId="0B952266" w14:textId="77777777" w:rsidR="004F157F" w:rsidRPr="00527E86" w:rsidRDefault="004F157F" w:rsidP="000E6B4F">
      <w:pPr>
        <w:spacing w:after="0" w:line="240" w:lineRule="auto"/>
        <w:ind w:left="4260" w:firstLine="696"/>
        <w:jc w:val="both"/>
        <w:rPr>
          <w:rFonts w:ascii="Museo Sans 300" w:hAnsi="Museo Sans 300" w:cs="Arial"/>
          <w:sz w:val="20"/>
          <w:szCs w:val="20"/>
          <w:lang w:eastAsia="es-SV"/>
        </w:rPr>
      </w:pPr>
      <w:r w:rsidRPr="00527E86">
        <w:rPr>
          <w:rFonts w:ascii="Museo Sans 300" w:hAnsi="Museo Sans 300" w:cs="Arial"/>
          <w:sz w:val="20"/>
          <w:szCs w:val="20"/>
          <w:lang w:eastAsia="es-SV"/>
        </w:rPr>
        <w:t>Manuel Ernesto Aguilar Flores</w:t>
      </w:r>
    </w:p>
    <w:p w14:paraId="46654AF5" w14:textId="61F37052" w:rsidR="004F157F" w:rsidRPr="00527E86" w:rsidRDefault="004F157F" w:rsidP="00FC0F25">
      <w:pPr>
        <w:spacing w:after="0" w:line="240" w:lineRule="auto"/>
        <w:ind w:left="4260" w:firstLine="696"/>
        <w:jc w:val="both"/>
        <w:rPr>
          <w:rFonts w:ascii="Museo Sans 300" w:hAnsi="Museo Sans 300"/>
          <w:sz w:val="20"/>
          <w:szCs w:val="20"/>
        </w:rPr>
      </w:pPr>
      <w:r w:rsidRPr="00527E86">
        <w:rPr>
          <w:rFonts w:ascii="Museo Sans 300" w:hAnsi="Museo Sans 300" w:cs="Arial"/>
          <w:sz w:val="20"/>
          <w:szCs w:val="20"/>
          <w:lang w:eastAsia="es-SV"/>
        </w:rPr>
        <w:t>Superintendente</w:t>
      </w:r>
    </w:p>
    <w:sectPr w:rsidR="004F157F" w:rsidRPr="00527E86" w:rsidSect="007A4BCD">
      <w:headerReference w:type="even" r:id="rId12"/>
      <w:headerReference w:type="default" r:id="rId13"/>
      <w:footerReference w:type="even" r:id="rId14"/>
      <w:footerReference w:type="default" r:id="rId15"/>
      <w:headerReference w:type="first" r:id="rId16"/>
      <w:footerReference w:type="first" r:id="rId17"/>
      <w:pgSz w:w="12240" w:h="15840"/>
      <w:pgMar w:top="1985" w:right="1892" w:bottom="1418" w:left="1276" w:header="425" w:footer="720" w:gutter="0"/>
      <w:cols w:space="720"/>
      <w:titlePg/>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3EEB05" w16cex:dateUtc="2020-10-25T00:03:00Z"/>
  <w16cex:commentExtensible w16cex:durableId="233EEB63" w16cex:dateUtc="2020-10-25T00:05:00Z"/>
  <w16cex:commentExtensible w16cex:durableId="233EEB8B" w16cex:dateUtc="2020-10-25T00:06:00Z"/>
  <w16cex:commentExtensible w16cex:durableId="233EEC0C" w16cex:dateUtc="2020-10-25T00:08: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DD727" w14:textId="77777777" w:rsidR="00AF5E8B" w:rsidRDefault="00AF5E8B">
      <w:pPr>
        <w:spacing w:after="0" w:line="240" w:lineRule="auto"/>
      </w:pPr>
      <w:r>
        <w:separator/>
      </w:r>
    </w:p>
  </w:endnote>
  <w:endnote w:type="continuationSeparator" w:id="0">
    <w:p w14:paraId="1676A1BF" w14:textId="77777777" w:rsidR="00AF5E8B" w:rsidRDefault="00AF5E8B">
      <w:pPr>
        <w:spacing w:after="0" w:line="240" w:lineRule="auto"/>
      </w:pPr>
      <w:r>
        <w:continuationSeparator/>
      </w:r>
    </w:p>
  </w:endnote>
  <w:endnote w:type="continuationNotice" w:id="1">
    <w:p w14:paraId="75BC7C28" w14:textId="77777777" w:rsidR="00AF5E8B" w:rsidRDefault="00AF5E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w:altName w:val="Cambria"/>
    <w:panose1 w:val="00000000000000000000"/>
    <w:charset w:val="00"/>
    <w:family w:val="roman"/>
    <w:notTrueType/>
    <w:pitch w:val="default"/>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DFB25" w14:textId="77777777" w:rsidR="00C45FA0" w:rsidRDefault="00C45FA0">
    <w:pPr>
      <w:pStyle w:val="Piedepgina"/>
      <w:jc w:val="right"/>
    </w:pPr>
    <w:r>
      <w:fldChar w:fldCharType="begin"/>
    </w:r>
    <w:r>
      <w:instrText>PAGE   \* MERGEFORMAT</w:instrText>
    </w:r>
    <w:r>
      <w:fldChar w:fldCharType="separate"/>
    </w:r>
    <w:r>
      <w:rPr>
        <w:lang w:val="es-ES"/>
      </w:rPr>
      <w:t>2</w:t>
    </w:r>
    <w:r>
      <w:rPr>
        <w:lang w:val="es-ES"/>
      </w:rPr>
      <w:fldChar w:fldCharType="end"/>
    </w:r>
  </w:p>
  <w:p w14:paraId="1818A1D8" w14:textId="77777777" w:rsidR="00C45FA0" w:rsidRDefault="00C45FA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AFF9D" w14:textId="77777777" w:rsidR="00C45FA0" w:rsidRDefault="00C45FA0">
    <w:pPr>
      <w:pStyle w:val="Piedepgina"/>
      <w:jc w:val="right"/>
    </w:pPr>
  </w:p>
  <w:p w14:paraId="6ECD15B4" w14:textId="29DC215E" w:rsidR="00C45FA0" w:rsidRDefault="00C45FA0"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6C35C5">
      <w:rPr>
        <w:rFonts w:ascii="Museo Sans 300" w:hAnsi="Museo Sans 300"/>
        <w:b/>
        <w:bCs/>
        <w:noProof/>
        <w:sz w:val="18"/>
        <w:szCs w:val="18"/>
      </w:rPr>
      <w:t>13</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00AF5E8B">
      <w:fldChar w:fldCharType="begin"/>
    </w:r>
    <w:r w:rsidR="00AF5E8B">
      <w:instrText>NUMPAGES  \* Arabic  \* MERGEFORMAT</w:instrText>
    </w:r>
    <w:r w:rsidR="00AF5E8B">
      <w:fldChar w:fldCharType="separate"/>
    </w:r>
    <w:r w:rsidR="006C35C5" w:rsidRPr="006C35C5">
      <w:rPr>
        <w:rFonts w:ascii="Museo Sans 300" w:hAnsi="Museo Sans 300"/>
        <w:b/>
        <w:bCs/>
        <w:noProof/>
        <w:sz w:val="18"/>
        <w:szCs w:val="18"/>
        <w:lang w:val="es-ES"/>
      </w:rPr>
      <w:t>13</w:t>
    </w:r>
    <w:r w:rsidR="00AF5E8B">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BD28C" w14:textId="77777777" w:rsidR="00C45FA0" w:rsidRPr="00AE5293" w:rsidRDefault="00C45FA0" w:rsidP="00AE5293">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AE5293">
      <w:rPr>
        <w:rFonts w:ascii="Museo Sans 300" w:hAnsi="Museo Sans 300"/>
        <w:b/>
        <w:color w:val="000000"/>
        <w:sz w:val="18"/>
        <w:szCs w:val="18"/>
      </w:rPr>
      <w:t xml:space="preserve">Sexta décima calle poniente y 37 Av. sur #2001, Col. Flor Blanca, San Salvador, El Salvador, C.A. </w:t>
    </w:r>
  </w:p>
  <w:p w14:paraId="5158FEEE" w14:textId="3FC209D0" w:rsidR="00C45FA0" w:rsidRDefault="00C45FA0" w:rsidP="00AE5293">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AE5293">
      <w:rPr>
        <w:rFonts w:ascii="Museo Sans 300" w:hAnsi="Museo Sans 300"/>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50C6B" w14:textId="77777777" w:rsidR="00AF5E8B" w:rsidRDefault="00AF5E8B">
      <w:pPr>
        <w:spacing w:after="0" w:line="240" w:lineRule="auto"/>
      </w:pPr>
      <w:r>
        <w:separator/>
      </w:r>
    </w:p>
  </w:footnote>
  <w:footnote w:type="continuationSeparator" w:id="0">
    <w:p w14:paraId="10C07EB3" w14:textId="77777777" w:rsidR="00AF5E8B" w:rsidRDefault="00AF5E8B">
      <w:pPr>
        <w:spacing w:after="0" w:line="240" w:lineRule="auto"/>
      </w:pPr>
      <w:r>
        <w:continuationSeparator/>
      </w:r>
    </w:p>
  </w:footnote>
  <w:footnote w:type="continuationNotice" w:id="1">
    <w:p w14:paraId="1B0A73BD" w14:textId="77777777" w:rsidR="00AF5E8B" w:rsidRDefault="00AF5E8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7C484" w14:textId="77777777" w:rsidR="00C45FA0" w:rsidRDefault="00C45FA0">
    <w:pPr>
      <w:pStyle w:val="Encabezado"/>
    </w:pPr>
    <w:r>
      <w:rPr>
        <w:noProof/>
        <w:lang w:eastAsia="es-SV"/>
      </w:rPr>
      <w:drawing>
        <wp:anchor distT="36576" distB="36576" distL="36576" distR="36576" simplePos="0" relativeHeight="251658241" behindDoc="0" locked="0" layoutInCell="1" allowOverlap="1" wp14:anchorId="480AD720" wp14:editId="62EBAF61">
          <wp:simplePos x="0" y="0"/>
          <wp:positionH relativeFrom="page">
            <wp:align>right</wp:align>
          </wp:positionH>
          <wp:positionV relativeFrom="paragraph">
            <wp:posOffset>984885</wp:posOffset>
          </wp:positionV>
          <wp:extent cx="7736840" cy="6718935"/>
          <wp:effectExtent l="0" t="0" r="0" b="5715"/>
          <wp:wrapNone/>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E74DC" w14:textId="77777777" w:rsidR="00C45FA0" w:rsidRDefault="00C45FA0" w:rsidP="00754E7A">
    <w:pPr>
      <w:outlineLvl w:val="1"/>
    </w:pPr>
    <w:r>
      <w:rPr>
        <w:noProof/>
        <w:lang w:eastAsia="es-SV"/>
      </w:rPr>
      <w:drawing>
        <wp:inline distT="0" distB="0" distL="0" distR="0" wp14:anchorId="06B40464" wp14:editId="4319363D">
          <wp:extent cx="1905000" cy="619125"/>
          <wp:effectExtent l="0" t="0" r="0" b="9525"/>
          <wp:docPr id="3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94287B2" wp14:editId="485C80B8">
          <wp:simplePos x="0" y="0"/>
          <wp:positionH relativeFrom="page">
            <wp:align>right</wp:align>
          </wp:positionH>
          <wp:positionV relativeFrom="paragraph">
            <wp:posOffset>1507490</wp:posOffset>
          </wp:positionV>
          <wp:extent cx="7736840" cy="6718935"/>
          <wp:effectExtent l="0" t="0" r="0" b="5715"/>
          <wp:wrapNone/>
          <wp:docPr id="3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F69B9" w14:textId="77777777" w:rsidR="00C45FA0" w:rsidRPr="00754E7A" w:rsidRDefault="00C45FA0" w:rsidP="004F15AC">
    <w:pPr>
      <w:pStyle w:val="Encabezado"/>
      <w:jc w:val="center"/>
    </w:pPr>
    <w:r>
      <w:rPr>
        <w:noProof/>
        <w:lang w:eastAsia="es-SV"/>
      </w:rPr>
      <w:drawing>
        <wp:anchor distT="0" distB="0" distL="114300" distR="114300" simplePos="0" relativeHeight="251658243" behindDoc="1" locked="0" layoutInCell="1" allowOverlap="1" wp14:anchorId="1FC2F082" wp14:editId="149160A7">
          <wp:simplePos x="0" y="0"/>
          <wp:positionH relativeFrom="page">
            <wp:posOffset>10795</wp:posOffset>
          </wp:positionH>
          <wp:positionV relativeFrom="line">
            <wp:posOffset>-369570</wp:posOffset>
          </wp:positionV>
          <wp:extent cx="7772400" cy="10057765"/>
          <wp:effectExtent l="0" t="0" r="0" b="635"/>
          <wp:wrapNone/>
          <wp:docPr id="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2835ADB4" wp14:editId="2E558D5C">
          <wp:simplePos x="0" y="0"/>
          <wp:positionH relativeFrom="page">
            <wp:align>right</wp:align>
          </wp:positionH>
          <wp:positionV relativeFrom="paragraph">
            <wp:posOffset>1489075</wp:posOffset>
          </wp:positionV>
          <wp:extent cx="7762875" cy="7355205"/>
          <wp:effectExtent l="0" t="0" r="9525" b="0"/>
          <wp:wrapNone/>
          <wp:docPr id="3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54D5"/>
    <w:multiLevelType w:val="hybridMultilevel"/>
    <w:tmpl w:val="AFFE344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18510A"/>
    <w:multiLevelType w:val="hybridMultilevel"/>
    <w:tmpl w:val="6CDCCCDC"/>
    <w:lvl w:ilvl="0" w:tplc="B180051C">
      <w:start w:val="1"/>
      <w:numFmt w:val="lowerLetter"/>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 w15:restartNumberingAfterBreak="0">
    <w:nsid w:val="04585166"/>
    <w:multiLevelType w:val="hybridMultilevel"/>
    <w:tmpl w:val="02585AEE"/>
    <w:lvl w:ilvl="0" w:tplc="9DEA92B4">
      <w:start w:val="3"/>
      <w:numFmt w:val="lowerLetter"/>
      <w:lvlText w:val="%1."/>
      <w:lvlJc w:val="left"/>
      <w:pPr>
        <w:tabs>
          <w:tab w:val="num" w:pos="720"/>
        </w:tabs>
        <w:ind w:left="720" w:hanging="360"/>
      </w:pPr>
    </w:lvl>
    <w:lvl w:ilvl="1" w:tplc="65B66586" w:tentative="1">
      <w:start w:val="1"/>
      <w:numFmt w:val="lowerLetter"/>
      <w:lvlText w:val="%2."/>
      <w:lvlJc w:val="left"/>
      <w:pPr>
        <w:tabs>
          <w:tab w:val="num" w:pos="1440"/>
        </w:tabs>
        <w:ind w:left="1440" w:hanging="360"/>
      </w:pPr>
    </w:lvl>
    <w:lvl w:ilvl="2" w:tplc="62667D5A" w:tentative="1">
      <w:start w:val="1"/>
      <w:numFmt w:val="lowerLetter"/>
      <w:lvlText w:val="%3."/>
      <w:lvlJc w:val="left"/>
      <w:pPr>
        <w:tabs>
          <w:tab w:val="num" w:pos="2160"/>
        </w:tabs>
        <w:ind w:left="2160" w:hanging="360"/>
      </w:pPr>
    </w:lvl>
    <w:lvl w:ilvl="3" w:tplc="7E68B898" w:tentative="1">
      <w:start w:val="1"/>
      <w:numFmt w:val="lowerLetter"/>
      <w:lvlText w:val="%4."/>
      <w:lvlJc w:val="left"/>
      <w:pPr>
        <w:tabs>
          <w:tab w:val="num" w:pos="2880"/>
        </w:tabs>
        <w:ind w:left="2880" w:hanging="360"/>
      </w:pPr>
    </w:lvl>
    <w:lvl w:ilvl="4" w:tplc="16D8BF38" w:tentative="1">
      <w:start w:val="1"/>
      <w:numFmt w:val="lowerLetter"/>
      <w:lvlText w:val="%5."/>
      <w:lvlJc w:val="left"/>
      <w:pPr>
        <w:tabs>
          <w:tab w:val="num" w:pos="3600"/>
        </w:tabs>
        <w:ind w:left="3600" w:hanging="360"/>
      </w:pPr>
    </w:lvl>
    <w:lvl w:ilvl="5" w:tplc="4ED01532" w:tentative="1">
      <w:start w:val="1"/>
      <w:numFmt w:val="lowerLetter"/>
      <w:lvlText w:val="%6."/>
      <w:lvlJc w:val="left"/>
      <w:pPr>
        <w:tabs>
          <w:tab w:val="num" w:pos="4320"/>
        </w:tabs>
        <w:ind w:left="4320" w:hanging="360"/>
      </w:pPr>
    </w:lvl>
    <w:lvl w:ilvl="6" w:tplc="7362D860" w:tentative="1">
      <w:start w:val="1"/>
      <w:numFmt w:val="lowerLetter"/>
      <w:lvlText w:val="%7."/>
      <w:lvlJc w:val="left"/>
      <w:pPr>
        <w:tabs>
          <w:tab w:val="num" w:pos="5040"/>
        </w:tabs>
        <w:ind w:left="5040" w:hanging="360"/>
      </w:pPr>
    </w:lvl>
    <w:lvl w:ilvl="7" w:tplc="9A8ECC0E" w:tentative="1">
      <w:start w:val="1"/>
      <w:numFmt w:val="lowerLetter"/>
      <w:lvlText w:val="%8."/>
      <w:lvlJc w:val="left"/>
      <w:pPr>
        <w:tabs>
          <w:tab w:val="num" w:pos="5760"/>
        </w:tabs>
        <w:ind w:left="5760" w:hanging="360"/>
      </w:pPr>
    </w:lvl>
    <w:lvl w:ilvl="8" w:tplc="D548C3B8" w:tentative="1">
      <w:start w:val="1"/>
      <w:numFmt w:val="lowerLetter"/>
      <w:lvlText w:val="%9."/>
      <w:lvlJc w:val="left"/>
      <w:pPr>
        <w:tabs>
          <w:tab w:val="num" w:pos="6480"/>
        </w:tabs>
        <w:ind w:left="6480" w:hanging="360"/>
      </w:p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0E410D70"/>
    <w:multiLevelType w:val="hybridMultilevel"/>
    <w:tmpl w:val="47DE8AA2"/>
    <w:lvl w:ilvl="0" w:tplc="F3409B98">
      <w:start w:val="2"/>
      <w:numFmt w:val="lowerLetter"/>
      <w:lvlText w:val="%1."/>
      <w:lvlJc w:val="left"/>
      <w:pPr>
        <w:tabs>
          <w:tab w:val="num" w:pos="720"/>
        </w:tabs>
        <w:ind w:left="720" w:hanging="360"/>
      </w:pPr>
    </w:lvl>
    <w:lvl w:ilvl="1" w:tplc="9416962A" w:tentative="1">
      <w:start w:val="1"/>
      <w:numFmt w:val="lowerLetter"/>
      <w:lvlText w:val="%2."/>
      <w:lvlJc w:val="left"/>
      <w:pPr>
        <w:tabs>
          <w:tab w:val="num" w:pos="1440"/>
        </w:tabs>
        <w:ind w:left="1440" w:hanging="360"/>
      </w:pPr>
    </w:lvl>
    <w:lvl w:ilvl="2" w:tplc="5156CCBE" w:tentative="1">
      <w:start w:val="1"/>
      <w:numFmt w:val="lowerLetter"/>
      <w:lvlText w:val="%3."/>
      <w:lvlJc w:val="left"/>
      <w:pPr>
        <w:tabs>
          <w:tab w:val="num" w:pos="2160"/>
        </w:tabs>
        <w:ind w:left="2160" w:hanging="360"/>
      </w:pPr>
    </w:lvl>
    <w:lvl w:ilvl="3" w:tplc="2424C58C" w:tentative="1">
      <w:start w:val="1"/>
      <w:numFmt w:val="lowerLetter"/>
      <w:lvlText w:val="%4."/>
      <w:lvlJc w:val="left"/>
      <w:pPr>
        <w:tabs>
          <w:tab w:val="num" w:pos="2880"/>
        </w:tabs>
        <w:ind w:left="2880" w:hanging="360"/>
      </w:pPr>
    </w:lvl>
    <w:lvl w:ilvl="4" w:tplc="04A0EE24" w:tentative="1">
      <w:start w:val="1"/>
      <w:numFmt w:val="lowerLetter"/>
      <w:lvlText w:val="%5."/>
      <w:lvlJc w:val="left"/>
      <w:pPr>
        <w:tabs>
          <w:tab w:val="num" w:pos="3600"/>
        </w:tabs>
        <w:ind w:left="3600" w:hanging="360"/>
      </w:pPr>
    </w:lvl>
    <w:lvl w:ilvl="5" w:tplc="86B44CE8" w:tentative="1">
      <w:start w:val="1"/>
      <w:numFmt w:val="lowerLetter"/>
      <w:lvlText w:val="%6."/>
      <w:lvlJc w:val="left"/>
      <w:pPr>
        <w:tabs>
          <w:tab w:val="num" w:pos="4320"/>
        </w:tabs>
        <w:ind w:left="4320" w:hanging="360"/>
      </w:pPr>
    </w:lvl>
    <w:lvl w:ilvl="6" w:tplc="FA0410F8" w:tentative="1">
      <w:start w:val="1"/>
      <w:numFmt w:val="lowerLetter"/>
      <w:lvlText w:val="%7."/>
      <w:lvlJc w:val="left"/>
      <w:pPr>
        <w:tabs>
          <w:tab w:val="num" w:pos="5040"/>
        </w:tabs>
        <w:ind w:left="5040" w:hanging="360"/>
      </w:pPr>
    </w:lvl>
    <w:lvl w:ilvl="7" w:tplc="5F3E2134" w:tentative="1">
      <w:start w:val="1"/>
      <w:numFmt w:val="lowerLetter"/>
      <w:lvlText w:val="%8."/>
      <w:lvlJc w:val="left"/>
      <w:pPr>
        <w:tabs>
          <w:tab w:val="num" w:pos="5760"/>
        </w:tabs>
        <w:ind w:left="5760" w:hanging="360"/>
      </w:pPr>
    </w:lvl>
    <w:lvl w:ilvl="8" w:tplc="37CE61F2" w:tentative="1">
      <w:start w:val="1"/>
      <w:numFmt w:val="lowerLetter"/>
      <w:lvlText w:val="%9."/>
      <w:lvlJc w:val="left"/>
      <w:pPr>
        <w:tabs>
          <w:tab w:val="num" w:pos="6480"/>
        </w:tabs>
        <w:ind w:left="6480" w:hanging="360"/>
      </w:pPr>
    </w:lvl>
  </w:abstractNum>
  <w:abstractNum w:abstractNumId="5" w15:restartNumberingAfterBreak="0">
    <w:nsid w:val="0FA61737"/>
    <w:multiLevelType w:val="hybridMultilevel"/>
    <w:tmpl w:val="7CFC5A82"/>
    <w:lvl w:ilvl="0" w:tplc="6A4E9D5A">
      <w:start w:val="4"/>
      <w:numFmt w:val="upperRoman"/>
      <w:lvlText w:val="%1."/>
      <w:lvlJc w:val="right"/>
      <w:pPr>
        <w:tabs>
          <w:tab w:val="num" w:pos="720"/>
        </w:tabs>
        <w:ind w:left="720" w:hanging="360"/>
      </w:pPr>
    </w:lvl>
    <w:lvl w:ilvl="1" w:tplc="057015FA" w:tentative="1">
      <w:start w:val="1"/>
      <w:numFmt w:val="upperRoman"/>
      <w:lvlText w:val="%2."/>
      <w:lvlJc w:val="right"/>
      <w:pPr>
        <w:tabs>
          <w:tab w:val="num" w:pos="1440"/>
        </w:tabs>
        <w:ind w:left="1440" w:hanging="360"/>
      </w:pPr>
    </w:lvl>
    <w:lvl w:ilvl="2" w:tplc="9EA0FC48" w:tentative="1">
      <w:start w:val="1"/>
      <w:numFmt w:val="upperRoman"/>
      <w:lvlText w:val="%3."/>
      <w:lvlJc w:val="right"/>
      <w:pPr>
        <w:tabs>
          <w:tab w:val="num" w:pos="2160"/>
        </w:tabs>
        <w:ind w:left="2160" w:hanging="360"/>
      </w:pPr>
    </w:lvl>
    <w:lvl w:ilvl="3" w:tplc="1C1E0E4A" w:tentative="1">
      <w:start w:val="1"/>
      <w:numFmt w:val="upperRoman"/>
      <w:lvlText w:val="%4."/>
      <w:lvlJc w:val="right"/>
      <w:pPr>
        <w:tabs>
          <w:tab w:val="num" w:pos="2880"/>
        </w:tabs>
        <w:ind w:left="2880" w:hanging="360"/>
      </w:pPr>
    </w:lvl>
    <w:lvl w:ilvl="4" w:tplc="88AC97FE" w:tentative="1">
      <w:start w:val="1"/>
      <w:numFmt w:val="upperRoman"/>
      <w:lvlText w:val="%5."/>
      <w:lvlJc w:val="right"/>
      <w:pPr>
        <w:tabs>
          <w:tab w:val="num" w:pos="3600"/>
        </w:tabs>
        <w:ind w:left="3600" w:hanging="360"/>
      </w:pPr>
    </w:lvl>
    <w:lvl w:ilvl="5" w:tplc="8B3C20C6" w:tentative="1">
      <w:start w:val="1"/>
      <w:numFmt w:val="upperRoman"/>
      <w:lvlText w:val="%6."/>
      <w:lvlJc w:val="right"/>
      <w:pPr>
        <w:tabs>
          <w:tab w:val="num" w:pos="4320"/>
        </w:tabs>
        <w:ind w:left="4320" w:hanging="360"/>
      </w:pPr>
    </w:lvl>
    <w:lvl w:ilvl="6" w:tplc="BDD6338A" w:tentative="1">
      <w:start w:val="1"/>
      <w:numFmt w:val="upperRoman"/>
      <w:lvlText w:val="%7."/>
      <w:lvlJc w:val="right"/>
      <w:pPr>
        <w:tabs>
          <w:tab w:val="num" w:pos="5040"/>
        </w:tabs>
        <w:ind w:left="5040" w:hanging="360"/>
      </w:pPr>
    </w:lvl>
    <w:lvl w:ilvl="7" w:tplc="7DE66CA6" w:tentative="1">
      <w:start w:val="1"/>
      <w:numFmt w:val="upperRoman"/>
      <w:lvlText w:val="%8."/>
      <w:lvlJc w:val="right"/>
      <w:pPr>
        <w:tabs>
          <w:tab w:val="num" w:pos="5760"/>
        </w:tabs>
        <w:ind w:left="5760" w:hanging="360"/>
      </w:pPr>
    </w:lvl>
    <w:lvl w:ilvl="8" w:tplc="845070C8" w:tentative="1">
      <w:start w:val="1"/>
      <w:numFmt w:val="upperRoman"/>
      <w:lvlText w:val="%9."/>
      <w:lvlJc w:val="right"/>
      <w:pPr>
        <w:tabs>
          <w:tab w:val="num" w:pos="6480"/>
        </w:tabs>
        <w:ind w:left="6480" w:hanging="360"/>
      </w:pPr>
    </w:lvl>
  </w:abstractNum>
  <w:abstractNum w:abstractNumId="6" w15:restartNumberingAfterBreak="0">
    <w:nsid w:val="16986B95"/>
    <w:multiLevelType w:val="hybridMultilevel"/>
    <w:tmpl w:val="F228977A"/>
    <w:lvl w:ilvl="0" w:tplc="27903128">
      <w:start w:val="1"/>
      <w:numFmt w:val="lowerLetter"/>
      <w:lvlText w:val="%1."/>
      <w:lvlJc w:val="left"/>
      <w:pPr>
        <w:tabs>
          <w:tab w:val="num" w:pos="720"/>
        </w:tabs>
        <w:ind w:left="720" w:hanging="360"/>
      </w:pPr>
    </w:lvl>
    <w:lvl w:ilvl="1" w:tplc="28A8020E" w:tentative="1">
      <w:start w:val="1"/>
      <w:numFmt w:val="lowerLetter"/>
      <w:lvlText w:val="%2."/>
      <w:lvlJc w:val="left"/>
      <w:pPr>
        <w:tabs>
          <w:tab w:val="num" w:pos="1440"/>
        </w:tabs>
        <w:ind w:left="1440" w:hanging="360"/>
      </w:pPr>
    </w:lvl>
    <w:lvl w:ilvl="2" w:tplc="392EF352" w:tentative="1">
      <w:start w:val="1"/>
      <w:numFmt w:val="lowerLetter"/>
      <w:lvlText w:val="%3."/>
      <w:lvlJc w:val="left"/>
      <w:pPr>
        <w:tabs>
          <w:tab w:val="num" w:pos="2160"/>
        </w:tabs>
        <w:ind w:left="2160" w:hanging="360"/>
      </w:pPr>
    </w:lvl>
    <w:lvl w:ilvl="3" w:tplc="4574EF32" w:tentative="1">
      <w:start w:val="1"/>
      <w:numFmt w:val="lowerLetter"/>
      <w:lvlText w:val="%4."/>
      <w:lvlJc w:val="left"/>
      <w:pPr>
        <w:tabs>
          <w:tab w:val="num" w:pos="2880"/>
        </w:tabs>
        <w:ind w:left="2880" w:hanging="360"/>
      </w:pPr>
    </w:lvl>
    <w:lvl w:ilvl="4" w:tplc="02386A4C" w:tentative="1">
      <w:start w:val="1"/>
      <w:numFmt w:val="lowerLetter"/>
      <w:lvlText w:val="%5."/>
      <w:lvlJc w:val="left"/>
      <w:pPr>
        <w:tabs>
          <w:tab w:val="num" w:pos="3600"/>
        </w:tabs>
        <w:ind w:left="3600" w:hanging="360"/>
      </w:pPr>
    </w:lvl>
    <w:lvl w:ilvl="5" w:tplc="6AEC4D3A" w:tentative="1">
      <w:start w:val="1"/>
      <w:numFmt w:val="lowerLetter"/>
      <w:lvlText w:val="%6."/>
      <w:lvlJc w:val="left"/>
      <w:pPr>
        <w:tabs>
          <w:tab w:val="num" w:pos="4320"/>
        </w:tabs>
        <w:ind w:left="4320" w:hanging="360"/>
      </w:pPr>
    </w:lvl>
    <w:lvl w:ilvl="6" w:tplc="1396CE38" w:tentative="1">
      <w:start w:val="1"/>
      <w:numFmt w:val="lowerLetter"/>
      <w:lvlText w:val="%7."/>
      <w:lvlJc w:val="left"/>
      <w:pPr>
        <w:tabs>
          <w:tab w:val="num" w:pos="5040"/>
        </w:tabs>
        <w:ind w:left="5040" w:hanging="360"/>
      </w:pPr>
    </w:lvl>
    <w:lvl w:ilvl="7" w:tplc="BBEA9672" w:tentative="1">
      <w:start w:val="1"/>
      <w:numFmt w:val="lowerLetter"/>
      <w:lvlText w:val="%8."/>
      <w:lvlJc w:val="left"/>
      <w:pPr>
        <w:tabs>
          <w:tab w:val="num" w:pos="5760"/>
        </w:tabs>
        <w:ind w:left="5760" w:hanging="360"/>
      </w:pPr>
    </w:lvl>
    <w:lvl w:ilvl="8" w:tplc="39340A8A" w:tentative="1">
      <w:start w:val="1"/>
      <w:numFmt w:val="lowerLetter"/>
      <w:lvlText w:val="%9."/>
      <w:lvlJc w:val="left"/>
      <w:pPr>
        <w:tabs>
          <w:tab w:val="num" w:pos="6480"/>
        </w:tabs>
        <w:ind w:left="6480" w:hanging="360"/>
      </w:pPr>
    </w:lvl>
  </w:abstractNum>
  <w:abstractNum w:abstractNumId="7" w15:restartNumberingAfterBreak="0">
    <w:nsid w:val="17460F37"/>
    <w:multiLevelType w:val="multilevel"/>
    <w:tmpl w:val="E332A67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18E25722"/>
    <w:multiLevelType w:val="hybridMultilevel"/>
    <w:tmpl w:val="F8963780"/>
    <w:lvl w:ilvl="0" w:tplc="4D262B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F885F9B"/>
    <w:multiLevelType w:val="hybridMultilevel"/>
    <w:tmpl w:val="50E60C1A"/>
    <w:lvl w:ilvl="0" w:tplc="FFFFFFFF">
      <w:start w:val="1"/>
      <w:numFmt w:val="bullet"/>
      <w:lvlText w:val="-"/>
      <w:lvlJc w:val="left"/>
      <w:pPr>
        <w:ind w:left="927" w:hanging="360"/>
      </w:pPr>
      <w:rPr>
        <w:rFonts w:ascii="Museo Sans 300" w:hAnsi="Museo Sans 300" w:hint="default"/>
      </w:rPr>
    </w:lvl>
    <w:lvl w:ilvl="1" w:tplc="440A0003" w:tentative="1">
      <w:start w:val="1"/>
      <w:numFmt w:val="bullet"/>
      <w:lvlText w:val="o"/>
      <w:lvlJc w:val="left"/>
      <w:pPr>
        <w:ind w:left="1647" w:hanging="360"/>
      </w:pPr>
      <w:rPr>
        <w:rFonts w:ascii="Courier New" w:hAnsi="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0" w15:restartNumberingAfterBreak="0">
    <w:nsid w:val="2A900DF6"/>
    <w:multiLevelType w:val="multilevel"/>
    <w:tmpl w:val="16587FC8"/>
    <w:lvl w:ilvl="0">
      <w:start w:val="1"/>
      <w:numFmt w:val="decimal"/>
      <w:lvlText w:val="%1."/>
      <w:lvlJc w:val="left"/>
      <w:pPr>
        <w:ind w:left="360" w:hanging="360"/>
      </w:pPr>
      <w:rPr>
        <w:rFonts w:cs="Times New Roman" w:hint="default"/>
      </w:rPr>
    </w:lvl>
    <w:lvl w:ilvl="1">
      <w:start w:val="1"/>
      <w:numFmt w:val="decimal"/>
      <w:lvlText w:val="%1.%2"/>
      <w:lvlJc w:val="left"/>
      <w:pPr>
        <w:ind w:left="786" w:hanging="360"/>
      </w:p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240" w:hanging="108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11" w15:restartNumberingAfterBreak="0">
    <w:nsid w:val="2F2A2721"/>
    <w:multiLevelType w:val="hybridMultilevel"/>
    <w:tmpl w:val="894EE49A"/>
    <w:lvl w:ilvl="0" w:tplc="1494B734">
      <w:start w:val="4"/>
      <w:numFmt w:val="lowerLetter"/>
      <w:lvlText w:val="%1."/>
      <w:lvlJc w:val="left"/>
      <w:pPr>
        <w:tabs>
          <w:tab w:val="num" w:pos="720"/>
        </w:tabs>
        <w:ind w:left="720" w:hanging="360"/>
      </w:pPr>
    </w:lvl>
    <w:lvl w:ilvl="1" w:tplc="FADEB69A" w:tentative="1">
      <w:start w:val="1"/>
      <w:numFmt w:val="lowerLetter"/>
      <w:lvlText w:val="%2."/>
      <w:lvlJc w:val="left"/>
      <w:pPr>
        <w:tabs>
          <w:tab w:val="num" w:pos="1440"/>
        </w:tabs>
        <w:ind w:left="1440" w:hanging="360"/>
      </w:pPr>
    </w:lvl>
    <w:lvl w:ilvl="2" w:tplc="D6B8DC52" w:tentative="1">
      <w:start w:val="1"/>
      <w:numFmt w:val="lowerLetter"/>
      <w:lvlText w:val="%3."/>
      <w:lvlJc w:val="left"/>
      <w:pPr>
        <w:tabs>
          <w:tab w:val="num" w:pos="2160"/>
        </w:tabs>
        <w:ind w:left="2160" w:hanging="360"/>
      </w:pPr>
    </w:lvl>
    <w:lvl w:ilvl="3" w:tplc="CB367972" w:tentative="1">
      <w:start w:val="1"/>
      <w:numFmt w:val="lowerLetter"/>
      <w:lvlText w:val="%4."/>
      <w:lvlJc w:val="left"/>
      <w:pPr>
        <w:tabs>
          <w:tab w:val="num" w:pos="2880"/>
        </w:tabs>
        <w:ind w:left="2880" w:hanging="360"/>
      </w:pPr>
    </w:lvl>
    <w:lvl w:ilvl="4" w:tplc="7DC42920" w:tentative="1">
      <w:start w:val="1"/>
      <w:numFmt w:val="lowerLetter"/>
      <w:lvlText w:val="%5."/>
      <w:lvlJc w:val="left"/>
      <w:pPr>
        <w:tabs>
          <w:tab w:val="num" w:pos="3600"/>
        </w:tabs>
        <w:ind w:left="3600" w:hanging="360"/>
      </w:pPr>
    </w:lvl>
    <w:lvl w:ilvl="5" w:tplc="0AE2D284" w:tentative="1">
      <w:start w:val="1"/>
      <w:numFmt w:val="lowerLetter"/>
      <w:lvlText w:val="%6."/>
      <w:lvlJc w:val="left"/>
      <w:pPr>
        <w:tabs>
          <w:tab w:val="num" w:pos="4320"/>
        </w:tabs>
        <w:ind w:left="4320" w:hanging="360"/>
      </w:pPr>
    </w:lvl>
    <w:lvl w:ilvl="6" w:tplc="B6DE147E" w:tentative="1">
      <w:start w:val="1"/>
      <w:numFmt w:val="lowerLetter"/>
      <w:lvlText w:val="%7."/>
      <w:lvlJc w:val="left"/>
      <w:pPr>
        <w:tabs>
          <w:tab w:val="num" w:pos="5040"/>
        </w:tabs>
        <w:ind w:left="5040" w:hanging="360"/>
      </w:pPr>
    </w:lvl>
    <w:lvl w:ilvl="7" w:tplc="7D5E074E" w:tentative="1">
      <w:start w:val="1"/>
      <w:numFmt w:val="lowerLetter"/>
      <w:lvlText w:val="%8."/>
      <w:lvlJc w:val="left"/>
      <w:pPr>
        <w:tabs>
          <w:tab w:val="num" w:pos="5760"/>
        </w:tabs>
        <w:ind w:left="5760" w:hanging="360"/>
      </w:pPr>
    </w:lvl>
    <w:lvl w:ilvl="8" w:tplc="88744A5E" w:tentative="1">
      <w:start w:val="1"/>
      <w:numFmt w:val="lowerLetter"/>
      <w:lvlText w:val="%9."/>
      <w:lvlJc w:val="left"/>
      <w:pPr>
        <w:tabs>
          <w:tab w:val="num" w:pos="6480"/>
        </w:tabs>
        <w:ind w:left="6480" w:hanging="360"/>
      </w:p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hint="default"/>
        <w:color w:val="00000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55177E0"/>
    <w:multiLevelType w:val="hybridMultilevel"/>
    <w:tmpl w:val="550AE7A8"/>
    <w:lvl w:ilvl="0" w:tplc="C6C86B14">
      <w:start w:val="5"/>
      <w:numFmt w:val="bullet"/>
      <w:lvlText w:val="-"/>
      <w:lvlJc w:val="left"/>
      <w:pPr>
        <w:ind w:left="1068" w:hanging="360"/>
      </w:pPr>
      <w:rPr>
        <w:rFonts w:ascii="Museo Sans 100" w:eastAsia="SimSun" w:hAnsi="Museo Sans 1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15:restartNumberingAfterBreak="0">
    <w:nsid w:val="48466749"/>
    <w:multiLevelType w:val="hybridMultilevel"/>
    <w:tmpl w:val="F1981E1A"/>
    <w:lvl w:ilvl="0" w:tplc="440A0017">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15:restartNumberingAfterBreak="0">
    <w:nsid w:val="489552FC"/>
    <w:multiLevelType w:val="hybridMultilevel"/>
    <w:tmpl w:val="CFFCA8B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AF2706D"/>
    <w:multiLevelType w:val="hybridMultilevel"/>
    <w:tmpl w:val="840665BE"/>
    <w:lvl w:ilvl="0" w:tplc="440A000F">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15:restartNumberingAfterBreak="0">
    <w:nsid w:val="518A6609"/>
    <w:multiLevelType w:val="hybridMultilevel"/>
    <w:tmpl w:val="4810E2DE"/>
    <w:lvl w:ilvl="0" w:tplc="C3149180">
      <w:start w:val="3"/>
      <w:numFmt w:val="lowerLetter"/>
      <w:lvlText w:val="%1."/>
      <w:lvlJc w:val="left"/>
      <w:pPr>
        <w:tabs>
          <w:tab w:val="num" w:pos="720"/>
        </w:tabs>
        <w:ind w:left="720" w:hanging="360"/>
      </w:pPr>
    </w:lvl>
    <w:lvl w:ilvl="1" w:tplc="42D40D9C" w:tentative="1">
      <w:start w:val="1"/>
      <w:numFmt w:val="lowerLetter"/>
      <w:lvlText w:val="%2."/>
      <w:lvlJc w:val="left"/>
      <w:pPr>
        <w:tabs>
          <w:tab w:val="num" w:pos="1440"/>
        </w:tabs>
        <w:ind w:left="1440" w:hanging="360"/>
      </w:pPr>
    </w:lvl>
    <w:lvl w:ilvl="2" w:tplc="84BC8A44" w:tentative="1">
      <w:start w:val="1"/>
      <w:numFmt w:val="lowerLetter"/>
      <w:lvlText w:val="%3."/>
      <w:lvlJc w:val="left"/>
      <w:pPr>
        <w:tabs>
          <w:tab w:val="num" w:pos="2160"/>
        </w:tabs>
        <w:ind w:left="2160" w:hanging="360"/>
      </w:pPr>
    </w:lvl>
    <w:lvl w:ilvl="3" w:tplc="C6148B0C" w:tentative="1">
      <w:start w:val="1"/>
      <w:numFmt w:val="lowerLetter"/>
      <w:lvlText w:val="%4."/>
      <w:lvlJc w:val="left"/>
      <w:pPr>
        <w:tabs>
          <w:tab w:val="num" w:pos="2880"/>
        </w:tabs>
        <w:ind w:left="2880" w:hanging="360"/>
      </w:pPr>
    </w:lvl>
    <w:lvl w:ilvl="4" w:tplc="C85CFAAE" w:tentative="1">
      <w:start w:val="1"/>
      <w:numFmt w:val="lowerLetter"/>
      <w:lvlText w:val="%5."/>
      <w:lvlJc w:val="left"/>
      <w:pPr>
        <w:tabs>
          <w:tab w:val="num" w:pos="3600"/>
        </w:tabs>
        <w:ind w:left="3600" w:hanging="360"/>
      </w:pPr>
    </w:lvl>
    <w:lvl w:ilvl="5" w:tplc="9E78CAF4" w:tentative="1">
      <w:start w:val="1"/>
      <w:numFmt w:val="lowerLetter"/>
      <w:lvlText w:val="%6."/>
      <w:lvlJc w:val="left"/>
      <w:pPr>
        <w:tabs>
          <w:tab w:val="num" w:pos="4320"/>
        </w:tabs>
        <w:ind w:left="4320" w:hanging="360"/>
      </w:pPr>
    </w:lvl>
    <w:lvl w:ilvl="6" w:tplc="A1A4779C" w:tentative="1">
      <w:start w:val="1"/>
      <w:numFmt w:val="lowerLetter"/>
      <w:lvlText w:val="%7."/>
      <w:lvlJc w:val="left"/>
      <w:pPr>
        <w:tabs>
          <w:tab w:val="num" w:pos="5040"/>
        </w:tabs>
        <w:ind w:left="5040" w:hanging="360"/>
      </w:pPr>
    </w:lvl>
    <w:lvl w:ilvl="7" w:tplc="3A124FA2" w:tentative="1">
      <w:start w:val="1"/>
      <w:numFmt w:val="lowerLetter"/>
      <w:lvlText w:val="%8."/>
      <w:lvlJc w:val="left"/>
      <w:pPr>
        <w:tabs>
          <w:tab w:val="num" w:pos="5760"/>
        </w:tabs>
        <w:ind w:left="5760" w:hanging="360"/>
      </w:pPr>
    </w:lvl>
    <w:lvl w:ilvl="8" w:tplc="7F9C1734" w:tentative="1">
      <w:start w:val="1"/>
      <w:numFmt w:val="lowerLetter"/>
      <w:lvlText w:val="%9."/>
      <w:lvlJc w:val="left"/>
      <w:pPr>
        <w:tabs>
          <w:tab w:val="num" w:pos="6480"/>
        </w:tabs>
        <w:ind w:left="6480" w:hanging="360"/>
      </w:pPr>
    </w:lvl>
  </w:abstractNum>
  <w:abstractNum w:abstractNumId="19" w15:restartNumberingAfterBreak="0">
    <w:nsid w:val="544A7292"/>
    <w:multiLevelType w:val="hybridMultilevel"/>
    <w:tmpl w:val="966A0F4E"/>
    <w:lvl w:ilvl="0" w:tplc="7ED2AD8E">
      <w:start w:val="1"/>
      <w:numFmt w:val="lowerLetter"/>
      <w:lvlText w:val="%1)"/>
      <w:lvlJc w:val="left"/>
      <w:pPr>
        <w:ind w:left="720" w:hanging="360"/>
      </w:pPr>
      <w:rPr>
        <w:rFonts w:ascii="Museo 300" w:hAnsi="Museo 300" w:cs="Times New Roman" w:hint="default"/>
        <w:sz w:val="18"/>
        <w:szCs w:val="18"/>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1" w15:restartNumberingAfterBreak="0">
    <w:nsid w:val="5E691C3C"/>
    <w:multiLevelType w:val="hybridMultilevel"/>
    <w:tmpl w:val="BEB6F814"/>
    <w:lvl w:ilvl="0" w:tplc="B044A518">
      <w:start w:val="2"/>
      <w:numFmt w:val="lowerLetter"/>
      <w:lvlText w:val="%1."/>
      <w:lvlJc w:val="left"/>
      <w:pPr>
        <w:tabs>
          <w:tab w:val="num" w:pos="720"/>
        </w:tabs>
        <w:ind w:left="720" w:hanging="360"/>
      </w:pPr>
    </w:lvl>
    <w:lvl w:ilvl="1" w:tplc="FC8C2082" w:tentative="1">
      <w:start w:val="1"/>
      <w:numFmt w:val="lowerLetter"/>
      <w:lvlText w:val="%2."/>
      <w:lvlJc w:val="left"/>
      <w:pPr>
        <w:tabs>
          <w:tab w:val="num" w:pos="1440"/>
        </w:tabs>
        <w:ind w:left="1440" w:hanging="360"/>
      </w:pPr>
    </w:lvl>
    <w:lvl w:ilvl="2" w:tplc="A4B41848" w:tentative="1">
      <w:start w:val="1"/>
      <w:numFmt w:val="lowerLetter"/>
      <w:lvlText w:val="%3."/>
      <w:lvlJc w:val="left"/>
      <w:pPr>
        <w:tabs>
          <w:tab w:val="num" w:pos="2160"/>
        </w:tabs>
        <w:ind w:left="2160" w:hanging="360"/>
      </w:pPr>
    </w:lvl>
    <w:lvl w:ilvl="3" w:tplc="D5AC9EB6" w:tentative="1">
      <w:start w:val="1"/>
      <w:numFmt w:val="lowerLetter"/>
      <w:lvlText w:val="%4."/>
      <w:lvlJc w:val="left"/>
      <w:pPr>
        <w:tabs>
          <w:tab w:val="num" w:pos="2880"/>
        </w:tabs>
        <w:ind w:left="2880" w:hanging="360"/>
      </w:pPr>
    </w:lvl>
    <w:lvl w:ilvl="4" w:tplc="30E2C334" w:tentative="1">
      <w:start w:val="1"/>
      <w:numFmt w:val="lowerLetter"/>
      <w:lvlText w:val="%5."/>
      <w:lvlJc w:val="left"/>
      <w:pPr>
        <w:tabs>
          <w:tab w:val="num" w:pos="3600"/>
        </w:tabs>
        <w:ind w:left="3600" w:hanging="360"/>
      </w:pPr>
    </w:lvl>
    <w:lvl w:ilvl="5" w:tplc="301E649C" w:tentative="1">
      <w:start w:val="1"/>
      <w:numFmt w:val="lowerLetter"/>
      <w:lvlText w:val="%6."/>
      <w:lvlJc w:val="left"/>
      <w:pPr>
        <w:tabs>
          <w:tab w:val="num" w:pos="4320"/>
        </w:tabs>
        <w:ind w:left="4320" w:hanging="360"/>
      </w:pPr>
    </w:lvl>
    <w:lvl w:ilvl="6" w:tplc="20D61EE8" w:tentative="1">
      <w:start w:val="1"/>
      <w:numFmt w:val="lowerLetter"/>
      <w:lvlText w:val="%7."/>
      <w:lvlJc w:val="left"/>
      <w:pPr>
        <w:tabs>
          <w:tab w:val="num" w:pos="5040"/>
        </w:tabs>
        <w:ind w:left="5040" w:hanging="360"/>
      </w:pPr>
    </w:lvl>
    <w:lvl w:ilvl="7" w:tplc="2C12F588" w:tentative="1">
      <w:start w:val="1"/>
      <w:numFmt w:val="lowerLetter"/>
      <w:lvlText w:val="%8."/>
      <w:lvlJc w:val="left"/>
      <w:pPr>
        <w:tabs>
          <w:tab w:val="num" w:pos="5760"/>
        </w:tabs>
        <w:ind w:left="5760" w:hanging="360"/>
      </w:pPr>
    </w:lvl>
    <w:lvl w:ilvl="8" w:tplc="E84E821E" w:tentative="1">
      <w:start w:val="1"/>
      <w:numFmt w:val="lowerLetter"/>
      <w:lvlText w:val="%9."/>
      <w:lvlJc w:val="left"/>
      <w:pPr>
        <w:tabs>
          <w:tab w:val="num" w:pos="6480"/>
        </w:tabs>
        <w:ind w:left="6480" w:hanging="360"/>
      </w:pPr>
    </w:lvl>
  </w:abstractNum>
  <w:abstractNum w:abstractNumId="22" w15:restartNumberingAfterBreak="0">
    <w:nsid w:val="63BE339E"/>
    <w:multiLevelType w:val="hybridMultilevel"/>
    <w:tmpl w:val="F1B8A80E"/>
    <w:lvl w:ilvl="0" w:tplc="3142FA8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3" w15:restartNumberingAfterBreak="0">
    <w:nsid w:val="724F0418"/>
    <w:multiLevelType w:val="hybridMultilevel"/>
    <w:tmpl w:val="117057CE"/>
    <w:lvl w:ilvl="0" w:tplc="440A0017">
      <w:start w:val="1"/>
      <w:numFmt w:val="lowerLetter"/>
      <w:lvlText w:val="%1)"/>
      <w:lvlJc w:val="left"/>
      <w:pPr>
        <w:ind w:left="1209" w:hanging="360"/>
      </w:pPr>
      <w:rPr>
        <w:rFonts w:hint="default"/>
      </w:rPr>
    </w:lvl>
    <w:lvl w:ilvl="1" w:tplc="440A0019" w:tentative="1">
      <w:start w:val="1"/>
      <w:numFmt w:val="lowerLetter"/>
      <w:lvlText w:val="%2."/>
      <w:lvlJc w:val="left"/>
      <w:pPr>
        <w:ind w:left="1929" w:hanging="360"/>
      </w:pPr>
    </w:lvl>
    <w:lvl w:ilvl="2" w:tplc="440A001B" w:tentative="1">
      <w:start w:val="1"/>
      <w:numFmt w:val="lowerRoman"/>
      <w:lvlText w:val="%3."/>
      <w:lvlJc w:val="right"/>
      <w:pPr>
        <w:ind w:left="2649" w:hanging="180"/>
      </w:pPr>
    </w:lvl>
    <w:lvl w:ilvl="3" w:tplc="440A000F" w:tentative="1">
      <w:start w:val="1"/>
      <w:numFmt w:val="decimal"/>
      <w:lvlText w:val="%4."/>
      <w:lvlJc w:val="left"/>
      <w:pPr>
        <w:ind w:left="3369" w:hanging="360"/>
      </w:pPr>
    </w:lvl>
    <w:lvl w:ilvl="4" w:tplc="440A0019" w:tentative="1">
      <w:start w:val="1"/>
      <w:numFmt w:val="lowerLetter"/>
      <w:lvlText w:val="%5."/>
      <w:lvlJc w:val="left"/>
      <w:pPr>
        <w:ind w:left="4089" w:hanging="360"/>
      </w:pPr>
    </w:lvl>
    <w:lvl w:ilvl="5" w:tplc="440A001B" w:tentative="1">
      <w:start w:val="1"/>
      <w:numFmt w:val="lowerRoman"/>
      <w:lvlText w:val="%6."/>
      <w:lvlJc w:val="right"/>
      <w:pPr>
        <w:ind w:left="4809" w:hanging="180"/>
      </w:pPr>
    </w:lvl>
    <w:lvl w:ilvl="6" w:tplc="440A000F" w:tentative="1">
      <w:start w:val="1"/>
      <w:numFmt w:val="decimal"/>
      <w:lvlText w:val="%7."/>
      <w:lvlJc w:val="left"/>
      <w:pPr>
        <w:ind w:left="5529" w:hanging="360"/>
      </w:pPr>
    </w:lvl>
    <w:lvl w:ilvl="7" w:tplc="440A0019" w:tentative="1">
      <w:start w:val="1"/>
      <w:numFmt w:val="lowerLetter"/>
      <w:lvlText w:val="%8."/>
      <w:lvlJc w:val="left"/>
      <w:pPr>
        <w:ind w:left="6249" w:hanging="360"/>
      </w:pPr>
    </w:lvl>
    <w:lvl w:ilvl="8" w:tplc="440A001B" w:tentative="1">
      <w:start w:val="1"/>
      <w:numFmt w:val="lowerRoman"/>
      <w:lvlText w:val="%9."/>
      <w:lvlJc w:val="right"/>
      <w:pPr>
        <w:ind w:left="6969" w:hanging="180"/>
      </w:pPr>
    </w:lvl>
  </w:abstractNum>
  <w:abstractNum w:abstractNumId="24" w15:restartNumberingAfterBreak="0">
    <w:nsid w:val="7AC64B90"/>
    <w:multiLevelType w:val="multilevel"/>
    <w:tmpl w:val="C6BCBEA8"/>
    <w:lvl w:ilvl="0">
      <w:start w:val="1"/>
      <w:numFmt w:val="upperRoman"/>
      <w:lvlText w:val="%1."/>
      <w:lvlJc w:val="left"/>
      <w:pPr>
        <w:ind w:left="1080" w:hanging="720"/>
      </w:pPr>
      <w:rPr>
        <w:rFonts w:cs="Times New Roman" w:hint="default"/>
        <w:i w:val="0"/>
      </w:rPr>
    </w:lvl>
    <w:lvl w:ilvl="1">
      <w:start w:val="1"/>
      <w:numFmt w:val="decimal"/>
      <w:isLgl/>
      <w:lvlText w:val="%1.%2"/>
      <w:lvlJc w:val="left"/>
      <w:pPr>
        <w:ind w:left="958" w:hanging="495"/>
      </w:pPr>
      <w:rPr>
        <w:rFonts w:hint="default"/>
      </w:rPr>
    </w:lvl>
    <w:lvl w:ilvl="2">
      <w:start w:val="1"/>
      <w:numFmt w:val="decimal"/>
      <w:isLgl/>
      <w:lvlText w:val="%1.%2.%3"/>
      <w:lvlJc w:val="left"/>
      <w:pPr>
        <w:ind w:left="1286" w:hanging="720"/>
      </w:pPr>
      <w:rPr>
        <w:rFonts w:hint="default"/>
        <w:b/>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25" w15:restartNumberingAfterBreak="0">
    <w:nsid w:val="7B7C1C2D"/>
    <w:multiLevelType w:val="hybridMultilevel"/>
    <w:tmpl w:val="117057C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24"/>
  </w:num>
  <w:num w:numId="2">
    <w:abstractNumId w:val="12"/>
  </w:num>
  <w:num w:numId="3">
    <w:abstractNumId w:val="17"/>
  </w:num>
  <w:num w:numId="4">
    <w:abstractNumId w:val="9"/>
  </w:num>
  <w:num w:numId="5">
    <w:abstractNumId w:val="15"/>
  </w:num>
  <w:num w:numId="6">
    <w:abstractNumId w:val="13"/>
  </w:num>
  <w:num w:numId="7">
    <w:abstractNumId w:val="19"/>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8"/>
  </w:num>
  <w:num w:numId="11">
    <w:abstractNumId w:val="20"/>
  </w:num>
  <w:num w:numId="12">
    <w:abstractNumId w:val="3"/>
  </w:num>
  <w:num w:numId="13">
    <w:abstractNumId w:val="6"/>
  </w:num>
  <w:num w:numId="14">
    <w:abstractNumId w:val="21"/>
  </w:num>
  <w:num w:numId="15">
    <w:abstractNumId w:val="2"/>
  </w:num>
  <w:num w:numId="16">
    <w:abstractNumId w:val="11"/>
  </w:num>
  <w:num w:numId="17">
    <w:abstractNumId w:val="1"/>
  </w:num>
  <w:num w:numId="18">
    <w:abstractNumId w:val="22"/>
  </w:num>
  <w:num w:numId="19">
    <w:abstractNumId w:val="5"/>
  </w:num>
  <w:num w:numId="20">
    <w:abstractNumId w:val="7"/>
  </w:num>
  <w:num w:numId="21">
    <w:abstractNumId w:val="25"/>
  </w:num>
  <w:num w:numId="22">
    <w:abstractNumId w:val="23"/>
  </w:num>
  <w:num w:numId="23">
    <w:abstractNumId w:val="10"/>
  </w:num>
  <w:num w:numId="24">
    <w:abstractNumId w:val="14"/>
  </w:num>
  <w:num w:numId="25">
    <w:abstractNumId w:val="8"/>
  </w:num>
  <w:num w:numId="26">
    <w:abstractNumId w:val="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readOnly"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B4F"/>
    <w:rsid w:val="00004F54"/>
    <w:rsid w:val="00010BE8"/>
    <w:rsid w:val="00027DBB"/>
    <w:rsid w:val="00027DCE"/>
    <w:rsid w:val="00037EB4"/>
    <w:rsid w:val="000405A2"/>
    <w:rsid w:val="000842CE"/>
    <w:rsid w:val="000A115B"/>
    <w:rsid w:val="000A6208"/>
    <w:rsid w:val="000B07D8"/>
    <w:rsid w:val="000D0D0C"/>
    <w:rsid w:val="000D4FC5"/>
    <w:rsid w:val="000E5AF0"/>
    <w:rsid w:val="000E6B4F"/>
    <w:rsid w:val="000F02AD"/>
    <w:rsid w:val="0011733A"/>
    <w:rsid w:val="00137A3B"/>
    <w:rsid w:val="001408F8"/>
    <w:rsid w:val="00143EE2"/>
    <w:rsid w:val="00162FDA"/>
    <w:rsid w:val="001A6B66"/>
    <w:rsid w:val="001B267D"/>
    <w:rsid w:val="001B2C9D"/>
    <w:rsid w:val="001F1A9C"/>
    <w:rsid w:val="001F56A7"/>
    <w:rsid w:val="00202229"/>
    <w:rsid w:val="002034D6"/>
    <w:rsid w:val="002108E7"/>
    <w:rsid w:val="002447E7"/>
    <w:rsid w:val="00246B97"/>
    <w:rsid w:val="00262F40"/>
    <w:rsid w:val="0026405D"/>
    <w:rsid w:val="002747BF"/>
    <w:rsid w:val="002A2E20"/>
    <w:rsid w:val="002B4BE4"/>
    <w:rsid w:val="002C3275"/>
    <w:rsid w:val="002C4088"/>
    <w:rsid w:val="002D62D5"/>
    <w:rsid w:val="002D7775"/>
    <w:rsid w:val="002E582E"/>
    <w:rsid w:val="002E65E2"/>
    <w:rsid w:val="00310AA1"/>
    <w:rsid w:val="00312638"/>
    <w:rsid w:val="00337022"/>
    <w:rsid w:val="0037070F"/>
    <w:rsid w:val="00381516"/>
    <w:rsid w:val="00382006"/>
    <w:rsid w:val="00385779"/>
    <w:rsid w:val="003938DA"/>
    <w:rsid w:val="003A058B"/>
    <w:rsid w:val="003B7322"/>
    <w:rsid w:val="003C2987"/>
    <w:rsid w:val="003C332F"/>
    <w:rsid w:val="003E0D23"/>
    <w:rsid w:val="003F6EDE"/>
    <w:rsid w:val="00413A40"/>
    <w:rsid w:val="00421D90"/>
    <w:rsid w:val="004524DD"/>
    <w:rsid w:val="00475015"/>
    <w:rsid w:val="004932AF"/>
    <w:rsid w:val="004A0F65"/>
    <w:rsid w:val="004B7355"/>
    <w:rsid w:val="004D3854"/>
    <w:rsid w:val="004E27C7"/>
    <w:rsid w:val="004F036A"/>
    <w:rsid w:val="004F157F"/>
    <w:rsid w:val="004F15AC"/>
    <w:rsid w:val="00517BBF"/>
    <w:rsid w:val="005205A5"/>
    <w:rsid w:val="00527E86"/>
    <w:rsid w:val="005401BC"/>
    <w:rsid w:val="00574FB5"/>
    <w:rsid w:val="00581014"/>
    <w:rsid w:val="005A0682"/>
    <w:rsid w:val="005A2972"/>
    <w:rsid w:val="005F02DD"/>
    <w:rsid w:val="006042D5"/>
    <w:rsid w:val="0061189E"/>
    <w:rsid w:val="00636BD3"/>
    <w:rsid w:val="00640C13"/>
    <w:rsid w:val="00640EB2"/>
    <w:rsid w:val="0064162E"/>
    <w:rsid w:val="006450FB"/>
    <w:rsid w:val="0065457B"/>
    <w:rsid w:val="0066348B"/>
    <w:rsid w:val="006667E9"/>
    <w:rsid w:val="00680AD6"/>
    <w:rsid w:val="006913CE"/>
    <w:rsid w:val="0069680C"/>
    <w:rsid w:val="006B470F"/>
    <w:rsid w:val="006B5038"/>
    <w:rsid w:val="006C0718"/>
    <w:rsid w:val="006C35C5"/>
    <w:rsid w:val="006D13DA"/>
    <w:rsid w:val="006D789E"/>
    <w:rsid w:val="006E09B6"/>
    <w:rsid w:val="006F244E"/>
    <w:rsid w:val="006F35A2"/>
    <w:rsid w:val="00711986"/>
    <w:rsid w:val="007205E9"/>
    <w:rsid w:val="00722C21"/>
    <w:rsid w:val="00732801"/>
    <w:rsid w:val="007335B5"/>
    <w:rsid w:val="007526BC"/>
    <w:rsid w:val="00754E7A"/>
    <w:rsid w:val="00755FB3"/>
    <w:rsid w:val="007563AD"/>
    <w:rsid w:val="007638A2"/>
    <w:rsid w:val="00777AD1"/>
    <w:rsid w:val="00784317"/>
    <w:rsid w:val="007856EE"/>
    <w:rsid w:val="007A4BCD"/>
    <w:rsid w:val="007B735C"/>
    <w:rsid w:val="007C1AF0"/>
    <w:rsid w:val="007C2C21"/>
    <w:rsid w:val="007D5ACE"/>
    <w:rsid w:val="007E213D"/>
    <w:rsid w:val="007E43D2"/>
    <w:rsid w:val="007F2CBC"/>
    <w:rsid w:val="00813B9B"/>
    <w:rsid w:val="008244AB"/>
    <w:rsid w:val="00825C36"/>
    <w:rsid w:val="008305EB"/>
    <w:rsid w:val="0083103D"/>
    <w:rsid w:val="008328AD"/>
    <w:rsid w:val="0083339D"/>
    <w:rsid w:val="00847CE7"/>
    <w:rsid w:val="00860106"/>
    <w:rsid w:val="00866438"/>
    <w:rsid w:val="008A0C6F"/>
    <w:rsid w:val="008A2D95"/>
    <w:rsid w:val="008A460D"/>
    <w:rsid w:val="008A671A"/>
    <w:rsid w:val="008B2441"/>
    <w:rsid w:val="008D24DD"/>
    <w:rsid w:val="008E06C3"/>
    <w:rsid w:val="008E2340"/>
    <w:rsid w:val="008F5235"/>
    <w:rsid w:val="0090071F"/>
    <w:rsid w:val="0090657B"/>
    <w:rsid w:val="00913B39"/>
    <w:rsid w:val="00913C08"/>
    <w:rsid w:val="00914A80"/>
    <w:rsid w:val="00920618"/>
    <w:rsid w:val="009440FF"/>
    <w:rsid w:val="00945CF7"/>
    <w:rsid w:val="00960AFF"/>
    <w:rsid w:val="0096416B"/>
    <w:rsid w:val="00980F10"/>
    <w:rsid w:val="009C078A"/>
    <w:rsid w:val="009D5C63"/>
    <w:rsid w:val="009D7E29"/>
    <w:rsid w:val="009E60D2"/>
    <w:rsid w:val="009E6595"/>
    <w:rsid w:val="00A03A5F"/>
    <w:rsid w:val="00A24F48"/>
    <w:rsid w:val="00A33CEC"/>
    <w:rsid w:val="00A45D69"/>
    <w:rsid w:val="00A51470"/>
    <w:rsid w:val="00A55B65"/>
    <w:rsid w:val="00A567CE"/>
    <w:rsid w:val="00A7796B"/>
    <w:rsid w:val="00AA49FD"/>
    <w:rsid w:val="00AD3762"/>
    <w:rsid w:val="00AE5293"/>
    <w:rsid w:val="00AE7BBA"/>
    <w:rsid w:val="00AF5E8B"/>
    <w:rsid w:val="00B041F1"/>
    <w:rsid w:val="00B37BC8"/>
    <w:rsid w:val="00B413FB"/>
    <w:rsid w:val="00B50C12"/>
    <w:rsid w:val="00B52B54"/>
    <w:rsid w:val="00B65EE1"/>
    <w:rsid w:val="00BA6589"/>
    <w:rsid w:val="00BB69B4"/>
    <w:rsid w:val="00BC2487"/>
    <w:rsid w:val="00BD1592"/>
    <w:rsid w:val="00BD2EA8"/>
    <w:rsid w:val="00BF2B50"/>
    <w:rsid w:val="00C00CFC"/>
    <w:rsid w:val="00C04EB8"/>
    <w:rsid w:val="00C34FFA"/>
    <w:rsid w:val="00C44A0C"/>
    <w:rsid w:val="00C4561E"/>
    <w:rsid w:val="00C45FA0"/>
    <w:rsid w:val="00C460CA"/>
    <w:rsid w:val="00C46147"/>
    <w:rsid w:val="00C50B77"/>
    <w:rsid w:val="00C50E16"/>
    <w:rsid w:val="00C81410"/>
    <w:rsid w:val="00C82594"/>
    <w:rsid w:val="00CA6067"/>
    <w:rsid w:val="00CB3727"/>
    <w:rsid w:val="00CE2EE0"/>
    <w:rsid w:val="00D016BA"/>
    <w:rsid w:val="00D03674"/>
    <w:rsid w:val="00D0484D"/>
    <w:rsid w:val="00D2201D"/>
    <w:rsid w:val="00D26983"/>
    <w:rsid w:val="00D43B16"/>
    <w:rsid w:val="00D64B46"/>
    <w:rsid w:val="00D729A3"/>
    <w:rsid w:val="00D769F0"/>
    <w:rsid w:val="00D90692"/>
    <w:rsid w:val="00D948C2"/>
    <w:rsid w:val="00D95BBC"/>
    <w:rsid w:val="00D978C6"/>
    <w:rsid w:val="00DB2993"/>
    <w:rsid w:val="00DB39BD"/>
    <w:rsid w:val="00DB763D"/>
    <w:rsid w:val="00DC3427"/>
    <w:rsid w:val="00DC474B"/>
    <w:rsid w:val="00DE3856"/>
    <w:rsid w:val="00E00453"/>
    <w:rsid w:val="00E04F9F"/>
    <w:rsid w:val="00E10CC5"/>
    <w:rsid w:val="00E2686B"/>
    <w:rsid w:val="00E362C7"/>
    <w:rsid w:val="00E413B4"/>
    <w:rsid w:val="00E436C5"/>
    <w:rsid w:val="00E5585E"/>
    <w:rsid w:val="00EA6B8A"/>
    <w:rsid w:val="00EA7278"/>
    <w:rsid w:val="00EF04FD"/>
    <w:rsid w:val="00EF5EB9"/>
    <w:rsid w:val="00F03051"/>
    <w:rsid w:val="00F62C1D"/>
    <w:rsid w:val="00F7086A"/>
    <w:rsid w:val="00F7094C"/>
    <w:rsid w:val="00FB0A49"/>
    <w:rsid w:val="00FB5FFE"/>
    <w:rsid w:val="00FC0F25"/>
    <w:rsid w:val="00FC435A"/>
    <w:rsid w:val="00FC4AAE"/>
    <w:rsid w:val="00FC52A8"/>
    <w:rsid w:val="00FE2B02"/>
    <w:rsid w:val="00FF7BAE"/>
    <w:rsid w:val="020392D2"/>
    <w:rsid w:val="0A601E76"/>
    <w:rsid w:val="0E8691D7"/>
    <w:rsid w:val="10226238"/>
    <w:rsid w:val="1161423D"/>
    <w:rsid w:val="11A9A0C3"/>
    <w:rsid w:val="11BE3299"/>
    <w:rsid w:val="19E4A3E7"/>
    <w:rsid w:val="1AD27DC5"/>
    <w:rsid w:val="1AF81486"/>
    <w:rsid w:val="1C150FD3"/>
    <w:rsid w:val="20503D44"/>
    <w:rsid w:val="2425D91F"/>
    <w:rsid w:val="24671F30"/>
    <w:rsid w:val="27E99113"/>
    <w:rsid w:val="2864152B"/>
    <w:rsid w:val="2B0DABDD"/>
    <w:rsid w:val="30C5966B"/>
    <w:rsid w:val="30D55A51"/>
    <w:rsid w:val="31C99F5C"/>
    <w:rsid w:val="373E65A9"/>
    <w:rsid w:val="3E9B5939"/>
    <w:rsid w:val="3EB6442B"/>
    <w:rsid w:val="3FAEB438"/>
    <w:rsid w:val="4357F631"/>
    <w:rsid w:val="48A2D9E8"/>
    <w:rsid w:val="4980776C"/>
    <w:rsid w:val="4B3E3780"/>
    <w:rsid w:val="4BBB3944"/>
    <w:rsid w:val="592F7D0C"/>
    <w:rsid w:val="5C5E83A0"/>
    <w:rsid w:val="5DCD5C4C"/>
    <w:rsid w:val="6162626F"/>
    <w:rsid w:val="661799BF"/>
    <w:rsid w:val="669B95A4"/>
    <w:rsid w:val="676BCE01"/>
    <w:rsid w:val="6C8F2232"/>
    <w:rsid w:val="70F987EA"/>
    <w:rsid w:val="71177070"/>
    <w:rsid w:val="75C433A5"/>
    <w:rsid w:val="796B3F9F"/>
    <w:rsid w:val="79DA7891"/>
    <w:rsid w:val="7B910599"/>
    <w:rsid w:val="7D84EEDD"/>
    <w:rsid w:val="7EB285E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F2EB3F"/>
  <w15:docId w15:val="{1CAE69D2-30CC-463D-A22B-241EFD05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B4F"/>
    <w:pPr>
      <w:spacing w:after="160" w:line="259"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0E6B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locked/>
    <w:rsid w:val="000E6B4F"/>
    <w:rPr>
      <w:rFonts w:cs="Times New Roman"/>
    </w:rPr>
  </w:style>
  <w:style w:type="paragraph" w:styleId="Piedepgina">
    <w:name w:val="footer"/>
    <w:basedOn w:val="Normal"/>
    <w:link w:val="PiedepginaCar"/>
    <w:uiPriority w:val="99"/>
    <w:semiHidden/>
    <w:rsid w:val="000E6B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locked/>
    <w:rsid w:val="000E6B4F"/>
    <w:rPr>
      <w:rFonts w:cs="Times New Roman"/>
    </w:rPr>
  </w:style>
  <w:style w:type="paragraph" w:styleId="Prrafodelista">
    <w:name w:val="List Paragraph"/>
    <w:aliases w:val="Subtitulo 3"/>
    <w:basedOn w:val="Normal"/>
    <w:link w:val="PrrafodelistaCar"/>
    <w:uiPriority w:val="99"/>
    <w:qFormat/>
    <w:rsid w:val="000E6B4F"/>
    <w:pPr>
      <w:spacing w:after="0" w:line="240" w:lineRule="auto"/>
      <w:ind w:left="720"/>
      <w:contextualSpacing/>
    </w:pPr>
    <w:rPr>
      <w:rFonts w:ascii="Arial" w:eastAsia="SimSun" w:hAnsi="Arial"/>
      <w:spacing w:val="-5"/>
      <w:sz w:val="20"/>
      <w:szCs w:val="20"/>
    </w:rPr>
  </w:style>
  <w:style w:type="paragraph" w:styleId="Textodeglobo">
    <w:name w:val="Balloon Text"/>
    <w:basedOn w:val="Normal"/>
    <w:link w:val="TextodegloboCar"/>
    <w:uiPriority w:val="99"/>
    <w:semiHidden/>
    <w:rsid w:val="0083103D"/>
    <w:rPr>
      <w:rFonts w:ascii="Tahoma" w:hAnsi="Tahoma" w:cs="Tahoma"/>
      <w:sz w:val="16"/>
      <w:szCs w:val="16"/>
    </w:rPr>
  </w:style>
  <w:style w:type="character" w:customStyle="1" w:styleId="TextodegloboCar">
    <w:name w:val="Texto de globo Car"/>
    <w:basedOn w:val="Fuentedeprrafopredeter"/>
    <w:link w:val="Textodeglobo"/>
    <w:uiPriority w:val="99"/>
    <w:semiHidden/>
    <w:rsid w:val="00453868"/>
    <w:rPr>
      <w:rFonts w:ascii="Times New Roman" w:hAnsi="Times New Roman"/>
      <w:sz w:val="0"/>
      <w:szCs w:val="0"/>
      <w:lang w:eastAsia="en-US"/>
    </w:rPr>
  </w:style>
  <w:style w:type="character" w:styleId="Refdecomentario">
    <w:name w:val="annotation reference"/>
    <w:basedOn w:val="Fuentedeprrafopredeter"/>
    <w:uiPriority w:val="99"/>
    <w:semiHidden/>
    <w:unhideWhenUsed/>
    <w:rsid w:val="0026405D"/>
    <w:rPr>
      <w:sz w:val="16"/>
      <w:szCs w:val="16"/>
    </w:rPr>
  </w:style>
  <w:style w:type="paragraph" w:styleId="Textocomentario">
    <w:name w:val="annotation text"/>
    <w:basedOn w:val="Normal"/>
    <w:link w:val="TextocomentarioCar"/>
    <w:uiPriority w:val="99"/>
    <w:semiHidden/>
    <w:unhideWhenUsed/>
    <w:rsid w:val="002640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405D"/>
    <w:rPr>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26405D"/>
    <w:rPr>
      <w:b/>
      <w:bCs/>
    </w:rPr>
  </w:style>
  <w:style w:type="character" w:customStyle="1" w:styleId="AsuntodelcomentarioCar">
    <w:name w:val="Asunto del comentario Car"/>
    <w:basedOn w:val="TextocomentarioCar"/>
    <w:link w:val="Asuntodelcomentario"/>
    <w:uiPriority w:val="99"/>
    <w:semiHidden/>
    <w:rsid w:val="0026405D"/>
    <w:rPr>
      <w:b/>
      <w:bCs/>
      <w:sz w:val="20"/>
      <w:szCs w:val="20"/>
      <w:lang w:eastAsia="en-US"/>
    </w:rPr>
  </w:style>
  <w:style w:type="paragraph" w:customStyle="1" w:styleId="paragraph">
    <w:name w:val="paragraph"/>
    <w:basedOn w:val="Normal"/>
    <w:rsid w:val="00DC474B"/>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DC474B"/>
  </w:style>
  <w:style w:type="character" w:customStyle="1" w:styleId="eop">
    <w:name w:val="eop"/>
    <w:basedOn w:val="Fuentedeprrafopredeter"/>
    <w:rsid w:val="00DC474B"/>
  </w:style>
  <w:style w:type="paragraph" w:styleId="Textoindependiente">
    <w:name w:val="Body Text"/>
    <w:basedOn w:val="Normal"/>
    <w:link w:val="TextoindependienteCar"/>
    <w:uiPriority w:val="99"/>
    <w:semiHidden/>
    <w:unhideWhenUsed/>
    <w:rsid w:val="00960AFF"/>
    <w:pPr>
      <w:spacing w:after="120"/>
    </w:pPr>
  </w:style>
  <w:style w:type="character" w:customStyle="1" w:styleId="TextoindependienteCar">
    <w:name w:val="Texto independiente Car"/>
    <w:basedOn w:val="Fuentedeprrafopredeter"/>
    <w:link w:val="Textoindependiente"/>
    <w:uiPriority w:val="99"/>
    <w:semiHidden/>
    <w:rsid w:val="00960AFF"/>
    <w:rPr>
      <w:lang w:eastAsia="en-US"/>
    </w:rPr>
  </w:style>
  <w:style w:type="character" w:customStyle="1" w:styleId="fBody">
    <w:name w:val="fBody"/>
    <w:rsid w:val="007A4BCD"/>
    <w:rPr>
      <w:rFonts w:ascii="Museo Sans" w:eastAsia="Museo Sans" w:hAnsi="Museo Sans" w:cs="Museo Sans"/>
      <w:color w:val="000000"/>
      <w:sz w:val="22"/>
      <w:szCs w:val="22"/>
    </w:rPr>
  </w:style>
  <w:style w:type="paragraph" w:styleId="Sinespaciado">
    <w:name w:val="No Spacing"/>
    <w:link w:val="SinespaciadoCar"/>
    <w:uiPriority w:val="1"/>
    <w:qFormat/>
    <w:rsid w:val="009E60D2"/>
    <w:rPr>
      <w:rFonts w:ascii="Arial" w:eastAsia="SimSun" w:hAnsi="Arial"/>
      <w:sz w:val="20"/>
      <w:szCs w:val="20"/>
      <w:lang w:val="es-ES"/>
    </w:rPr>
  </w:style>
  <w:style w:type="character" w:customStyle="1" w:styleId="SinespaciadoCar">
    <w:name w:val="Sin espaciado Car"/>
    <w:link w:val="Sinespaciado"/>
    <w:uiPriority w:val="1"/>
    <w:locked/>
    <w:rsid w:val="009E60D2"/>
    <w:rPr>
      <w:rFonts w:ascii="Arial" w:eastAsia="SimSun" w:hAnsi="Arial"/>
      <w:sz w:val="20"/>
      <w:szCs w:val="20"/>
      <w:lang w:val="es-ES"/>
    </w:rPr>
  </w:style>
  <w:style w:type="character" w:customStyle="1" w:styleId="PrrafodelistaCar">
    <w:name w:val="Párrafo de lista Car"/>
    <w:aliases w:val="Subtitulo 3 Car"/>
    <w:link w:val="Prrafodelista"/>
    <w:uiPriority w:val="99"/>
    <w:rsid w:val="009E60D2"/>
    <w:rPr>
      <w:rFonts w:ascii="Arial" w:eastAsia="SimSun" w:hAnsi="Arial"/>
      <w:spacing w:val="-5"/>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169470">
      <w:bodyDiv w:val="1"/>
      <w:marLeft w:val="0"/>
      <w:marRight w:val="0"/>
      <w:marTop w:val="0"/>
      <w:marBottom w:val="0"/>
      <w:divBdr>
        <w:top w:val="none" w:sz="0" w:space="0" w:color="auto"/>
        <w:left w:val="none" w:sz="0" w:space="0" w:color="auto"/>
        <w:bottom w:val="none" w:sz="0" w:space="0" w:color="auto"/>
        <w:right w:val="none" w:sz="0" w:space="0" w:color="auto"/>
      </w:divBdr>
      <w:divsChild>
        <w:div w:id="1724480030">
          <w:marLeft w:val="0"/>
          <w:marRight w:val="0"/>
          <w:marTop w:val="0"/>
          <w:marBottom w:val="0"/>
          <w:divBdr>
            <w:top w:val="none" w:sz="0" w:space="0" w:color="auto"/>
            <w:left w:val="none" w:sz="0" w:space="0" w:color="auto"/>
            <w:bottom w:val="none" w:sz="0" w:space="0" w:color="auto"/>
            <w:right w:val="none" w:sz="0" w:space="0" w:color="auto"/>
          </w:divBdr>
        </w:div>
        <w:div w:id="2125612299">
          <w:marLeft w:val="0"/>
          <w:marRight w:val="0"/>
          <w:marTop w:val="0"/>
          <w:marBottom w:val="0"/>
          <w:divBdr>
            <w:top w:val="none" w:sz="0" w:space="0" w:color="auto"/>
            <w:left w:val="none" w:sz="0" w:space="0" w:color="auto"/>
            <w:bottom w:val="none" w:sz="0" w:space="0" w:color="auto"/>
            <w:right w:val="none" w:sz="0" w:space="0" w:color="auto"/>
          </w:divBdr>
        </w:div>
        <w:div w:id="1522401479">
          <w:marLeft w:val="0"/>
          <w:marRight w:val="0"/>
          <w:marTop w:val="0"/>
          <w:marBottom w:val="0"/>
          <w:divBdr>
            <w:top w:val="none" w:sz="0" w:space="0" w:color="auto"/>
            <w:left w:val="none" w:sz="0" w:space="0" w:color="auto"/>
            <w:bottom w:val="none" w:sz="0" w:space="0" w:color="auto"/>
            <w:right w:val="none" w:sz="0" w:space="0" w:color="auto"/>
          </w:divBdr>
        </w:div>
        <w:div w:id="1437090514">
          <w:marLeft w:val="0"/>
          <w:marRight w:val="0"/>
          <w:marTop w:val="0"/>
          <w:marBottom w:val="0"/>
          <w:divBdr>
            <w:top w:val="none" w:sz="0" w:space="0" w:color="auto"/>
            <w:left w:val="none" w:sz="0" w:space="0" w:color="auto"/>
            <w:bottom w:val="none" w:sz="0" w:space="0" w:color="auto"/>
            <w:right w:val="none" w:sz="0" w:space="0" w:color="auto"/>
          </w:divBdr>
        </w:div>
        <w:div w:id="1979996304">
          <w:marLeft w:val="0"/>
          <w:marRight w:val="0"/>
          <w:marTop w:val="0"/>
          <w:marBottom w:val="0"/>
          <w:divBdr>
            <w:top w:val="none" w:sz="0" w:space="0" w:color="auto"/>
            <w:left w:val="none" w:sz="0" w:space="0" w:color="auto"/>
            <w:bottom w:val="none" w:sz="0" w:space="0" w:color="auto"/>
            <w:right w:val="none" w:sz="0" w:space="0" w:color="auto"/>
          </w:divBdr>
        </w:div>
        <w:div w:id="922570235">
          <w:marLeft w:val="0"/>
          <w:marRight w:val="0"/>
          <w:marTop w:val="0"/>
          <w:marBottom w:val="0"/>
          <w:divBdr>
            <w:top w:val="none" w:sz="0" w:space="0" w:color="auto"/>
            <w:left w:val="none" w:sz="0" w:space="0" w:color="auto"/>
            <w:bottom w:val="none" w:sz="0" w:space="0" w:color="auto"/>
            <w:right w:val="none" w:sz="0" w:space="0" w:color="auto"/>
          </w:divBdr>
        </w:div>
        <w:div w:id="1434856422">
          <w:marLeft w:val="0"/>
          <w:marRight w:val="0"/>
          <w:marTop w:val="0"/>
          <w:marBottom w:val="0"/>
          <w:divBdr>
            <w:top w:val="none" w:sz="0" w:space="0" w:color="auto"/>
            <w:left w:val="none" w:sz="0" w:space="0" w:color="auto"/>
            <w:bottom w:val="none" w:sz="0" w:space="0" w:color="auto"/>
            <w:right w:val="none" w:sz="0" w:space="0" w:color="auto"/>
          </w:divBdr>
        </w:div>
      </w:divsChild>
    </w:div>
    <w:div w:id="1690566774">
      <w:bodyDiv w:val="1"/>
      <w:marLeft w:val="0"/>
      <w:marRight w:val="0"/>
      <w:marTop w:val="0"/>
      <w:marBottom w:val="0"/>
      <w:divBdr>
        <w:top w:val="none" w:sz="0" w:space="0" w:color="auto"/>
        <w:left w:val="none" w:sz="0" w:space="0" w:color="auto"/>
        <w:bottom w:val="none" w:sz="0" w:space="0" w:color="auto"/>
        <w:right w:val="none" w:sz="0" w:space="0" w:color="auto"/>
      </w:divBdr>
      <w:divsChild>
        <w:div w:id="65079714">
          <w:marLeft w:val="0"/>
          <w:marRight w:val="0"/>
          <w:marTop w:val="0"/>
          <w:marBottom w:val="0"/>
          <w:divBdr>
            <w:top w:val="none" w:sz="0" w:space="0" w:color="auto"/>
            <w:left w:val="none" w:sz="0" w:space="0" w:color="auto"/>
            <w:bottom w:val="none" w:sz="0" w:space="0" w:color="auto"/>
            <w:right w:val="none" w:sz="0" w:space="0" w:color="auto"/>
          </w:divBdr>
          <w:divsChild>
            <w:div w:id="1493137833">
              <w:marLeft w:val="0"/>
              <w:marRight w:val="0"/>
              <w:marTop w:val="0"/>
              <w:marBottom w:val="0"/>
              <w:divBdr>
                <w:top w:val="none" w:sz="0" w:space="0" w:color="auto"/>
                <w:left w:val="none" w:sz="0" w:space="0" w:color="auto"/>
                <w:bottom w:val="none" w:sz="0" w:space="0" w:color="auto"/>
                <w:right w:val="none" w:sz="0" w:space="0" w:color="auto"/>
              </w:divBdr>
            </w:div>
          </w:divsChild>
        </w:div>
        <w:div w:id="1608124693">
          <w:marLeft w:val="0"/>
          <w:marRight w:val="0"/>
          <w:marTop w:val="0"/>
          <w:marBottom w:val="0"/>
          <w:divBdr>
            <w:top w:val="none" w:sz="0" w:space="0" w:color="auto"/>
            <w:left w:val="none" w:sz="0" w:space="0" w:color="auto"/>
            <w:bottom w:val="none" w:sz="0" w:space="0" w:color="auto"/>
            <w:right w:val="none" w:sz="0" w:space="0" w:color="auto"/>
          </w:divBdr>
          <w:divsChild>
            <w:div w:id="647126969">
              <w:marLeft w:val="0"/>
              <w:marRight w:val="0"/>
              <w:marTop w:val="0"/>
              <w:marBottom w:val="0"/>
              <w:divBdr>
                <w:top w:val="none" w:sz="0" w:space="0" w:color="auto"/>
                <w:left w:val="none" w:sz="0" w:space="0" w:color="auto"/>
                <w:bottom w:val="none" w:sz="0" w:space="0" w:color="auto"/>
                <w:right w:val="none" w:sz="0" w:space="0" w:color="auto"/>
              </w:divBdr>
            </w:div>
          </w:divsChild>
        </w:div>
        <w:div w:id="1588073527">
          <w:marLeft w:val="0"/>
          <w:marRight w:val="0"/>
          <w:marTop w:val="0"/>
          <w:marBottom w:val="0"/>
          <w:divBdr>
            <w:top w:val="none" w:sz="0" w:space="0" w:color="auto"/>
            <w:left w:val="none" w:sz="0" w:space="0" w:color="auto"/>
            <w:bottom w:val="none" w:sz="0" w:space="0" w:color="auto"/>
            <w:right w:val="none" w:sz="0" w:space="0" w:color="auto"/>
          </w:divBdr>
          <w:divsChild>
            <w:div w:id="1712537126">
              <w:marLeft w:val="0"/>
              <w:marRight w:val="0"/>
              <w:marTop w:val="0"/>
              <w:marBottom w:val="0"/>
              <w:divBdr>
                <w:top w:val="none" w:sz="0" w:space="0" w:color="auto"/>
                <w:left w:val="none" w:sz="0" w:space="0" w:color="auto"/>
                <w:bottom w:val="none" w:sz="0" w:space="0" w:color="auto"/>
                <w:right w:val="none" w:sz="0" w:space="0" w:color="auto"/>
              </w:divBdr>
            </w:div>
          </w:divsChild>
        </w:div>
        <w:div w:id="681662189">
          <w:marLeft w:val="0"/>
          <w:marRight w:val="0"/>
          <w:marTop w:val="0"/>
          <w:marBottom w:val="0"/>
          <w:divBdr>
            <w:top w:val="none" w:sz="0" w:space="0" w:color="auto"/>
            <w:left w:val="none" w:sz="0" w:space="0" w:color="auto"/>
            <w:bottom w:val="none" w:sz="0" w:space="0" w:color="auto"/>
            <w:right w:val="none" w:sz="0" w:space="0" w:color="auto"/>
          </w:divBdr>
          <w:divsChild>
            <w:div w:id="352153999">
              <w:marLeft w:val="0"/>
              <w:marRight w:val="0"/>
              <w:marTop w:val="0"/>
              <w:marBottom w:val="0"/>
              <w:divBdr>
                <w:top w:val="none" w:sz="0" w:space="0" w:color="auto"/>
                <w:left w:val="none" w:sz="0" w:space="0" w:color="auto"/>
                <w:bottom w:val="none" w:sz="0" w:space="0" w:color="auto"/>
                <w:right w:val="none" w:sz="0" w:space="0" w:color="auto"/>
              </w:divBdr>
            </w:div>
          </w:divsChild>
        </w:div>
        <w:div w:id="1220752142">
          <w:marLeft w:val="0"/>
          <w:marRight w:val="0"/>
          <w:marTop w:val="0"/>
          <w:marBottom w:val="0"/>
          <w:divBdr>
            <w:top w:val="none" w:sz="0" w:space="0" w:color="auto"/>
            <w:left w:val="none" w:sz="0" w:space="0" w:color="auto"/>
            <w:bottom w:val="none" w:sz="0" w:space="0" w:color="auto"/>
            <w:right w:val="none" w:sz="0" w:space="0" w:color="auto"/>
          </w:divBdr>
          <w:divsChild>
            <w:div w:id="1623607043">
              <w:marLeft w:val="0"/>
              <w:marRight w:val="0"/>
              <w:marTop w:val="0"/>
              <w:marBottom w:val="0"/>
              <w:divBdr>
                <w:top w:val="none" w:sz="0" w:space="0" w:color="auto"/>
                <w:left w:val="none" w:sz="0" w:space="0" w:color="auto"/>
                <w:bottom w:val="none" w:sz="0" w:space="0" w:color="auto"/>
                <w:right w:val="none" w:sz="0" w:space="0" w:color="auto"/>
              </w:divBdr>
            </w:div>
          </w:divsChild>
        </w:div>
        <w:div w:id="1939364151">
          <w:marLeft w:val="0"/>
          <w:marRight w:val="0"/>
          <w:marTop w:val="0"/>
          <w:marBottom w:val="0"/>
          <w:divBdr>
            <w:top w:val="none" w:sz="0" w:space="0" w:color="auto"/>
            <w:left w:val="none" w:sz="0" w:space="0" w:color="auto"/>
            <w:bottom w:val="none" w:sz="0" w:space="0" w:color="auto"/>
            <w:right w:val="none" w:sz="0" w:space="0" w:color="auto"/>
          </w:divBdr>
          <w:divsChild>
            <w:div w:id="1059283027">
              <w:marLeft w:val="0"/>
              <w:marRight w:val="0"/>
              <w:marTop w:val="0"/>
              <w:marBottom w:val="0"/>
              <w:divBdr>
                <w:top w:val="none" w:sz="0" w:space="0" w:color="auto"/>
                <w:left w:val="none" w:sz="0" w:space="0" w:color="auto"/>
                <w:bottom w:val="none" w:sz="0" w:space="0" w:color="auto"/>
                <w:right w:val="none" w:sz="0" w:space="0" w:color="auto"/>
              </w:divBdr>
            </w:div>
          </w:divsChild>
        </w:div>
        <w:div w:id="1329670231">
          <w:marLeft w:val="0"/>
          <w:marRight w:val="0"/>
          <w:marTop w:val="0"/>
          <w:marBottom w:val="0"/>
          <w:divBdr>
            <w:top w:val="none" w:sz="0" w:space="0" w:color="auto"/>
            <w:left w:val="none" w:sz="0" w:space="0" w:color="auto"/>
            <w:bottom w:val="none" w:sz="0" w:space="0" w:color="auto"/>
            <w:right w:val="none" w:sz="0" w:space="0" w:color="auto"/>
          </w:divBdr>
          <w:divsChild>
            <w:div w:id="1025054964">
              <w:marLeft w:val="0"/>
              <w:marRight w:val="0"/>
              <w:marTop w:val="0"/>
              <w:marBottom w:val="0"/>
              <w:divBdr>
                <w:top w:val="none" w:sz="0" w:space="0" w:color="auto"/>
                <w:left w:val="none" w:sz="0" w:space="0" w:color="auto"/>
                <w:bottom w:val="none" w:sz="0" w:space="0" w:color="auto"/>
                <w:right w:val="none" w:sz="0" w:space="0" w:color="auto"/>
              </w:divBdr>
            </w:div>
          </w:divsChild>
        </w:div>
        <w:div w:id="1993482954">
          <w:marLeft w:val="0"/>
          <w:marRight w:val="0"/>
          <w:marTop w:val="0"/>
          <w:marBottom w:val="0"/>
          <w:divBdr>
            <w:top w:val="none" w:sz="0" w:space="0" w:color="auto"/>
            <w:left w:val="none" w:sz="0" w:space="0" w:color="auto"/>
            <w:bottom w:val="none" w:sz="0" w:space="0" w:color="auto"/>
            <w:right w:val="none" w:sz="0" w:space="0" w:color="auto"/>
          </w:divBdr>
          <w:divsChild>
            <w:div w:id="414741362">
              <w:marLeft w:val="0"/>
              <w:marRight w:val="0"/>
              <w:marTop w:val="0"/>
              <w:marBottom w:val="0"/>
              <w:divBdr>
                <w:top w:val="none" w:sz="0" w:space="0" w:color="auto"/>
                <w:left w:val="none" w:sz="0" w:space="0" w:color="auto"/>
                <w:bottom w:val="none" w:sz="0" w:space="0" w:color="auto"/>
                <w:right w:val="none" w:sz="0" w:space="0" w:color="auto"/>
              </w:divBdr>
            </w:div>
          </w:divsChild>
        </w:div>
        <w:div w:id="1061102510">
          <w:marLeft w:val="0"/>
          <w:marRight w:val="0"/>
          <w:marTop w:val="0"/>
          <w:marBottom w:val="0"/>
          <w:divBdr>
            <w:top w:val="none" w:sz="0" w:space="0" w:color="auto"/>
            <w:left w:val="none" w:sz="0" w:space="0" w:color="auto"/>
            <w:bottom w:val="none" w:sz="0" w:space="0" w:color="auto"/>
            <w:right w:val="none" w:sz="0" w:space="0" w:color="auto"/>
          </w:divBdr>
          <w:divsChild>
            <w:div w:id="611982546">
              <w:marLeft w:val="0"/>
              <w:marRight w:val="0"/>
              <w:marTop w:val="0"/>
              <w:marBottom w:val="0"/>
              <w:divBdr>
                <w:top w:val="none" w:sz="0" w:space="0" w:color="auto"/>
                <w:left w:val="none" w:sz="0" w:space="0" w:color="auto"/>
                <w:bottom w:val="none" w:sz="0" w:space="0" w:color="auto"/>
                <w:right w:val="none" w:sz="0" w:space="0" w:color="auto"/>
              </w:divBdr>
            </w:div>
          </w:divsChild>
        </w:div>
        <w:div w:id="1323654313">
          <w:marLeft w:val="0"/>
          <w:marRight w:val="0"/>
          <w:marTop w:val="0"/>
          <w:marBottom w:val="0"/>
          <w:divBdr>
            <w:top w:val="none" w:sz="0" w:space="0" w:color="auto"/>
            <w:left w:val="none" w:sz="0" w:space="0" w:color="auto"/>
            <w:bottom w:val="none" w:sz="0" w:space="0" w:color="auto"/>
            <w:right w:val="none" w:sz="0" w:space="0" w:color="auto"/>
          </w:divBdr>
          <w:divsChild>
            <w:div w:id="1482504618">
              <w:marLeft w:val="0"/>
              <w:marRight w:val="0"/>
              <w:marTop w:val="0"/>
              <w:marBottom w:val="0"/>
              <w:divBdr>
                <w:top w:val="none" w:sz="0" w:space="0" w:color="auto"/>
                <w:left w:val="none" w:sz="0" w:space="0" w:color="auto"/>
                <w:bottom w:val="none" w:sz="0" w:space="0" w:color="auto"/>
                <w:right w:val="none" w:sz="0" w:space="0" w:color="auto"/>
              </w:divBdr>
            </w:div>
          </w:divsChild>
        </w:div>
        <w:div w:id="902911131">
          <w:marLeft w:val="0"/>
          <w:marRight w:val="0"/>
          <w:marTop w:val="0"/>
          <w:marBottom w:val="0"/>
          <w:divBdr>
            <w:top w:val="none" w:sz="0" w:space="0" w:color="auto"/>
            <w:left w:val="none" w:sz="0" w:space="0" w:color="auto"/>
            <w:bottom w:val="none" w:sz="0" w:space="0" w:color="auto"/>
            <w:right w:val="none" w:sz="0" w:space="0" w:color="auto"/>
          </w:divBdr>
          <w:divsChild>
            <w:div w:id="1953901986">
              <w:marLeft w:val="0"/>
              <w:marRight w:val="0"/>
              <w:marTop w:val="0"/>
              <w:marBottom w:val="0"/>
              <w:divBdr>
                <w:top w:val="none" w:sz="0" w:space="0" w:color="auto"/>
                <w:left w:val="none" w:sz="0" w:space="0" w:color="auto"/>
                <w:bottom w:val="none" w:sz="0" w:space="0" w:color="auto"/>
                <w:right w:val="none" w:sz="0" w:space="0" w:color="auto"/>
              </w:divBdr>
            </w:div>
          </w:divsChild>
        </w:div>
        <w:div w:id="2065367465">
          <w:marLeft w:val="0"/>
          <w:marRight w:val="0"/>
          <w:marTop w:val="0"/>
          <w:marBottom w:val="0"/>
          <w:divBdr>
            <w:top w:val="none" w:sz="0" w:space="0" w:color="auto"/>
            <w:left w:val="none" w:sz="0" w:space="0" w:color="auto"/>
            <w:bottom w:val="none" w:sz="0" w:space="0" w:color="auto"/>
            <w:right w:val="none" w:sz="0" w:space="0" w:color="auto"/>
          </w:divBdr>
          <w:divsChild>
            <w:div w:id="1576865206">
              <w:marLeft w:val="0"/>
              <w:marRight w:val="0"/>
              <w:marTop w:val="0"/>
              <w:marBottom w:val="0"/>
              <w:divBdr>
                <w:top w:val="none" w:sz="0" w:space="0" w:color="auto"/>
                <w:left w:val="none" w:sz="0" w:space="0" w:color="auto"/>
                <w:bottom w:val="none" w:sz="0" w:space="0" w:color="auto"/>
                <w:right w:val="none" w:sz="0" w:space="0" w:color="auto"/>
              </w:divBdr>
            </w:div>
          </w:divsChild>
        </w:div>
        <w:div w:id="1423407101">
          <w:marLeft w:val="0"/>
          <w:marRight w:val="0"/>
          <w:marTop w:val="0"/>
          <w:marBottom w:val="0"/>
          <w:divBdr>
            <w:top w:val="none" w:sz="0" w:space="0" w:color="auto"/>
            <w:left w:val="none" w:sz="0" w:space="0" w:color="auto"/>
            <w:bottom w:val="none" w:sz="0" w:space="0" w:color="auto"/>
            <w:right w:val="none" w:sz="0" w:space="0" w:color="auto"/>
          </w:divBdr>
          <w:divsChild>
            <w:div w:id="787621289">
              <w:marLeft w:val="0"/>
              <w:marRight w:val="0"/>
              <w:marTop w:val="0"/>
              <w:marBottom w:val="0"/>
              <w:divBdr>
                <w:top w:val="none" w:sz="0" w:space="0" w:color="auto"/>
                <w:left w:val="none" w:sz="0" w:space="0" w:color="auto"/>
                <w:bottom w:val="none" w:sz="0" w:space="0" w:color="auto"/>
                <w:right w:val="none" w:sz="0" w:space="0" w:color="auto"/>
              </w:divBdr>
            </w:div>
          </w:divsChild>
        </w:div>
        <w:div w:id="955602579">
          <w:marLeft w:val="0"/>
          <w:marRight w:val="0"/>
          <w:marTop w:val="0"/>
          <w:marBottom w:val="0"/>
          <w:divBdr>
            <w:top w:val="none" w:sz="0" w:space="0" w:color="auto"/>
            <w:left w:val="none" w:sz="0" w:space="0" w:color="auto"/>
            <w:bottom w:val="none" w:sz="0" w:space="0" w:color="auto"/>
            <w:right w:val="none" w:sz="0" w:space="0" w:color="auto"/>
          </w:divBdr>
          <w:divsChild>
            <w:div w:id="1250381441">
              <w:marLeft w:val="0"/>
              <w:marRight w:val="0"/>
              <w:marTop w:val="0"/>
              <w:marBottom w:val="0"/>
              <w:divBdr>
                <w:top w:val="none" w:sz="0" w:space="0" w:color="auto"/>
                <w:left w:val="none" w:sz="0" w:space="0" w:color="auto"/>
                <w:bottom w:val="none" w:sz="0" w:space="0" w:color="auto"/>
                <w:right w:val="none" w:sz="0" w:space="0" w:color="auto"/>
              </w:divBdr>
            </w:div>
          </w:divsChild>
        </w:div>
        <w:div w:id="1543400883">
          <w:marLeft w:val="0"/>
          <w:marRight w:val="0"/>
          <w:marTop w:val="0"/>
          <w:marBottom w:val="0"/>
          <w:divBdr>
            <w:top w:val="none" w:sz="0" w:space="0" w:color="auto"/>
            <w:left w:val="none" w:sz="0" w:space="0" w:color="auto"/>
            <w:bottom w:val="none" w:sz="0" w:space="0" w:color="auto"/>
            <w:right w:val="none" w:sz="0" w:space="0" w:color="auto"/>
          </w:divBdr>
          <w:divsChild>
            <w:div w:id="1850680321">
              <w:marLeft w:val="0"/>
              <w:marRight w:val="0"/>
              <w:marTop w:val="0"/>
              <w:marBottom w:val="0"/>
              <w:divBdr>
                <w:top w:val="none" w:sz="0" w:space="0" w:color="auto"/>
                <w:left w:val="none" w:sz="0" w:space="0" w:color="auto"/>
                <w:bottom w:val="none" w:sz="0" w:space="0" w:color="auto"/>
                <w:right w:val="none" w:sz="0" w:space="0" w:color="auto"/>
              </w:divBdr>
            </w:div>
          </w:divsChild>
        </w:div>
        <w:div w:id="2067297004">
          <w:marLeft w:val="0"/>
          <w:marRight w:val="0"/>
          <w:marTop w:val="0"/>
          <w:marBottom w:val="0"/>
          <w:divBdr>
            <w:top w:val="none" w:sz="0" w:space="0" w:color="auto"/>
            <w:left w:val="none" w:sz="0" w:space="0" w:color="auto"/>
            <w:bottom w:val="none" w:sz="0" w:space="0" w:color="auto"/>
            <w:right w:val="none" w:sz="0" w:space="0" w:color="auto"/>
          </w:divBdr>
          <w:divsChild>
            <w:div w:id="58550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3491">
      <w:bodyDiv w:val="1"/>
      <w:marLeft w:val="0"/>
      <w:marRight w:val="0"/>
      <w:marTop w:val="0"/>
      <w:marBottom w:val="0"/>
      <w:divBdr>
        <w:top w:val="none" w:sz="0" w:space="0" w:color="auto"/>
        <w:left w:val="none" w:sz="0" w:space="0" w:color="auto"/>
        <w:bottom w:val="none" w:sz="0" w:space="0" w:color="auto"/>
        <w:right w:val="none" w:sz="0" w:space="0" w:color="auto"/>
      </w:divBdr>
      <w:divsChild>
        <w:div w:id="266352013">
          <w:marLeft w:val="0"/>
          <w:marRight w:val="0"/>
          <w:marTop w:val="0"/>
          <w:marBottom w:val="0"/>
          <w:divBdr>
            <w:top w:val="none" w:sz="0" w:space="0" w:color="auto"/>
            <w:left w:val="none" w:sz="0" w:space="0" w:color="auto"/>
            <w:bottom w:val="none" w:sz="0" w:space="0" w:color="auto"/>
            <w:right w:val="none" w:sz="0" w:space="0" w:color="auto"/>
          </w:divBdr>
          <w:divsChild>
            <w:div w:id="1147547756">
              <w:marLeft w:val="0"/>
              <w:marRight w:val="0"/>
              <w:marTop w:val="0"/>
              <w:marBottom w:val="0"/>
              <w:divBdr>
                <w:top w:val="none" w:sz="0" w:space="0" w:color="auto"/>
                <w:left w:val="none" w:sz="0" w:space="0" w:color="auto"/>
                <w:bottom w:val="none" w:sz="0" w:space="0" w:color="auto"/>
                <w:right w:val="none" w:sz="0" w:space="0" w:color="auto"/>
              </w:divBdr>
            </w:div>
            <w:div w:id="588734378">
              <w:marLeft w:val="0"/>
              <w:marRight w:val="0"/>
              <w:marTop w:val="0"/>
              <w:marBottom w:val="0"/>
              <w:divBdr>
                <w:top w:val="none" w:sz="0" w:space="0" w:color="auto"/>
                <w:left w:val="none" w:sz="0" w:space="0" w:color="auto"/>
                <w:bottom w:val="none" w:sz="0" w:space="0" w:color="auto"/>
                <w:right w:val="none" w:sz="0" w:space="0" w:color="auto"/>
              </w:divBdr>
            </w:div>
            <w:div w:id="300774088">
              <w:marLeft w:val="0"/>
              <w:marRight w:val="0"/>
              <w:marTop w:val="0"/>
              <w:marBottom w:val="0"/>
              <w:divBdr>
                <w:top w:val="none" w:sz="0" w:space="0" w:color="auto"/>
                <w:left w:val="none" w:sz="0" w:space="0" w:color="auto"/>
                <w:bottom w:val="none" w:sz="0" w:space="0" w:color="auto"/>
                <w:right w:val="none" w:sz="0" w:space="0" w:color="auto"/>
              </w:divBdr>
            </w:div>
          </w:divsChild>
        </w:div>
        <w:div w:id="1397319717">
          <w:marLeft w:val="0"/>
          <w:marRight w:val="0"/>
          <w:marTop w:val="0"/>
          <w:marBottom w:val="0"/>
          <w:divBdr>
            <w:top w:val="none" w:sz="0" w:space="0" w:color="auto"/>
            <w:left w:val="none" w:sz="0" w:space="0" w:color="auto"/>
            <w:bottom w:val="none" w:sz="0" w:space="0" w:color="auto"/>
            <w:right w:val="none" w:sz="0" w:space="0" w:color="auto"/>
          </w:divBdr>
          <w:divsChild>
            <w:div w:id="2110419403">
              <w:marLeft w:val="0"/>
              <w:marRight w:val="0"/>
              <w:marTop w:val="0"/>
              <w:marBottom w:val="0"/>
              <w:divBdr>
                <w:top w:val="none" w:sz="0" w:space="0" w:color="auto"/>
                <w:left w:val="none" w:sz="0" w:space="0" w:color="auto"/>
                <w:bottom w:val="none" w:sz="0" w:space="0" w:color="auto"/>
                <w:right w:val="none" w:sz="0" w:space="0" w:color="auto"/>
              </w:divBdr>
            </w:div>
            <w:div w:id="954945527">
              <w:marLeft w:val="0"/>
              <w:marRight w:val="0"/>
              <w:marTop w:val="0"/>
              <w:marBottom w:val="0"/>
              <w:divBdr>
                <w:top w:val="none" w:sz="0" w:space="0" w:color="auto"/>
                <w:left w:val="none" w:sz="0" w:space="0" w:color="auto"/>
                <w:bottom w:val="none" w:sz="0" w:space="0" w:color="auto"/>
                <w:right w:val="none" w:sz="0" w:space="0" w:color="auto"/>
              </w:divBdr>
            </w:div>
            <w:div w:id="1590431991">
              <w:marLeft w:val="0"/>
              <w:marRight w:val="0"/>
              <w:marTop w:val="0"/>
              <w:marBottom w:val="0"/>
              <w:divBdr>
                <w:top w:val="none" w:sz="0" w:space="0" w:color="auto"/>
                <w:left w:val="none" w:sz="0" w:space="0" w:color="auto"/>
                <w:bottom w:val="none" w:sz="0" w:space="0" w:color="auto"/>
                <w:right w:val="none" w:sz="0" w:space="0" w:color="auto"/>
              </w:divBdr>
            </w:div>
            <w:div w:id="19009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7056">
      <w:bodyDiv w:val="1"/>
      <w:marLeft w:val="0"/>
      <w:marRight w:val="0"/>
      <w:marTop w:val="0"/>
      <w:marBottom w:val="0"/>
      <w:divBdr>
        <w:top w:val="none" w:sz="0" w:space="0" w:color="auto"/>
        <w:left w:val="none" w:sz="0" w:space="0" w:color="auto"/>
        <w:bottom w:val="none" w:sz="0" w:space="0" w:color="auto"/>
        <w:right w:val="none" w:sz="0" w:space="0" w:color="auto"/>
      </w:divBdr>
      <w:divsChild>
        <w:div w:id="90012664">
          <w:marLeft w:val="0"/>
          <w:marRight w:val="0"/>
          <w:marTop w:val="0"/>
          <w:marBottom w:val="0"/>
          <w:divBdr>
            <w:top w:val="none" w:sz="0" w:space="0" w:color="auto"/>
            <w:left w:val="none" w:sz="0" w:space="0" w:color="auto"/>
            <w:bottom w:val="none" w:sz="0" w:space="0" w:color="auto"/>
            <w:right w:val="none" w:sz="0" w:space="0" w:color="auto"/>
          </w:divBdr>
        </w:div>
        <w:div w:id="82186994">
          <w:marLeft w:val="0"/>
          <w:marRight w:val="0"/>
          <w:marTop w:val="0"/>
          <w:marBottom w:val="0"/>
          <w:divBdr>
            <w:top w:val="none" w:sz="0" w:space="0" w:color="auto"/>
            <w:left w:val="none" w:sz="0" w:space="0" w:color="auto"/>
            <w:bottom w:val="none" w:sz="0" w:space="0" w:color="auto"/>
            <w:right w:val="none" w:sz="0" w:space="0" w:color="auto"/>
          </w:divBdr>
        </w:div>
        <w:div w:id="1860386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se traslada a Nelson para sus observaciones</Observaciones>
    <JefaLegal xmlns="93a27197-5ea5-4ef4-9c25-de38a9c385a4" xsi:nil="true"/>
    <JefeRegional xmlns="93a27197-5ea5-4ef4-9c25-de38a9c385a4">Aprobado con correcciones</JefeReg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3004389-EA68-4E53-9B11-04177201F979}">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7AE31439-6B4F-4314-A2F0-3B607F47FB2D}">
  <ds:schemaRefs>
    <ds:schemaRef ds:uri="http://schemas.microsoft.com/sharepoint/v3/contenttype/forms"/>
  </ds:schemaRefs>
</ds:datastoreItem>
</file>

<file path=customXml/itemProps3.xml><?xml version="1.0" encoding="utf-8"?>
<ds:datastoreItem xmlns:ds="http://schemas.openxmlformats.org/officeDocument/2006/customXml" ds:itemID="{0F629809-F37A-498A-BE15-8A0D37804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AE0CD-1614-4296-82C3-8D43B6AD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7186</Words>
  <Characters>39527</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Elizabeth Benitez Bonilla</dc:creator>
  <cp:keywords/>
  <dc:description/>
  <cp:lastModifiedBy>Milton Abraham Sanchez Cruz</cp:lastModifiedBy>
  <cp:revision>8</cp:revision>
  <cp:lastPrinted>2020-12-17T21:34:00Z</cp:lastPrinted>
  <dcterms:created xsi:type="dcterms:W3CDTF">2020-12-17T21:11:00Z</dcterms:created>
  <dcterms:modified xsi:type="dcterms:W3CDTF">2021-03-03T19:29:00Z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ComplianceAssetId">
    <vt:lpwstr/>
  </property>
  <property fmtid="{D5CDD505-2E9C-101B-9397-08002B2CF9AE}" pid="4" name="Fecha de subida">
    <vt:filetime>2020-05-04T16:55:02Z</vt:filetime>
  </property>
</Properties>
</file>