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7777777" w:rsidR="002B1221" w:rsidRPr="00A93D70" w:rsidRDefault="002B1221">
      <w:pPr>
        <w:spacing w:after="0" w:line="240" w:lineRule="auto"/>
        <w:jc w:val="both"/>
        <w:rPr>
          <w:rFonts w:ascii="Museo Sans 300" w:hAnsi="Museo Sans 300"/>
          <w:b/>
          <w:bCs/>
          <w:sz w:val="20"/>
          <w:szCs w:val="20"/>
          <w:lang w:val="es-ES_tradnl"/>
        </w:rPr>
      </w:pPr>
    </w:p>
    <w:p w14:paraId="3BC16A7D" w14:textId="224B1CB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B215E6">
        <w:rPr>
          <w:rFonts w:ascii="Museo Sans 900" w:eastAsia="Times New Roman" w:hAnsi="Museo Sans 900" w:cs="Times New Roman"/>
          <w:b/>
          <w:bCs/>
          <w:sz w:val="20"/>
          <w:szCs w:val="20"/>
          <w:lang w:val="es-MX" w:eastAsia="es-ES"/>
        </w:rPr>
        <w:t>1294</w:t>
      </w:r>
      <w:r w:rsidR="008B44D6" w:rsidRPr="00A93D70">
        <w:rPr>
          <w:rFonts w:ascii="Museo Sans 900" w:eastAsia="Times New Roman" w:hAnsi="Museo Sans 900" w:cs="Times New Roman"/>
          <w:b/>
          <w:bCs/>
          <w:sz w:val="20"/>
          <w:szCs w:val="20"/>
          <w:lang w:val="es-MX" w:eastAsia="es-ES"/>
        </w:rPr>
        <w:t xml:space="preserve">-2020-CAU.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215E6">
        <w:rPr>
          <w:rFonts w:ascii="Museo Sans 300" w:eastAsia="Times New Roman" w:hAnsi="Museo Sans 300" w:cs="Times New Roman"/>
          <w:sz w:val="20"/>
          <w:szCs w:val="20"/>
          <w:lang w:val="es-MX" w:eastAsia="es-ES"/>
        </w:rPr>
        <w:t>nueve</w:t>
      </w:r>
      <w:r w:rsidR="00B215E6"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B215E6">
        <w:rPr>
          <w:rFonts w:ascii="Museo Sans 300" w:eastAsia="Times New Roman" w:hAnsi="Museo Sans 300" w:cs="Times New Roman"/>
          <w:sz w:val="20"/>
          <w:szCs w:val="20"/>
          <w:lang w:val="es-MX" w:eastAsia="es-ES"/>
        </w:rPr>
        <w:t>diez</w:t>
      </w:r>
      <w:r w:rsidR="00B215E6"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B215E6">
        <w:rPr>
          <w:rFonts w:ascii="Museo Sans 300" w:eastAsia="Times New Roman" w:hAnsi="Museo Sans 300" w:cs="Times New Roman"/>
          <w:sz w:val="20"/>
          <w:szCs w:val="20"/>
          <w:lang w:val="es-MX" w:eastAsia="es-ES"/>
        </w:rPr>
        <w:t xml:space="preserve">dieciocho </w:t>
      </w:r>
      <w:r w:rsidR="00781E4D" w:rsidRPr="00A93D70">
        <w:rPr>
          <w:rFonts w:ascii="Museo Sans 300" w:eastAsia="Times New Roman" w:hAnsi="Museo Sans 300" w:cs="Times New Roman"/>
          <w:sz w:val="20"/>
          <w:szCs w:val="20"/>
          <w:lang w:val="es-MX" w:eastAsia="es-ES"/>
        </w:rPr>
        <w:t xml:space="preserve">de </w:t>
      </w:r>
      <w:r w:rsidR="002C74C8">
        <w:rPr>
          <w:rFonts w:ascii="Museo Sans 300" w:eastAsia="Times New Roman" w:hAnsi="Museo Sans 300" w:cs="Times New Roman"/>
          <w:sz w:val="20"/>
          <w:szCs w:val="20"/>
          <w:lang w:val="es-MX" w:eastAsia="es-ES"/>
        </w:rPr>
        <w:t>dic</w:t>
      </w:r>
      <w:r w:rsidR="006F491F">
        <w:rPr>
          <w:rFonts w:ascii="Museo Sans 300" w:eastAsia="Times New Roman" w:hAnsi="Museo Sans 300" w:cs="Times New Roman"/>
          <w:sz w:val="20"/>
          <w:szCs w:val="20"/>
          <w:lang w:val="es-MX" w:eastAsia="es-ES"/>
        </w:rPr>
        <w:t>iem</w:t>
      </w:r>
      <w:r w:rsidR="006F491F" w:rsidRPr="00A93D70">
        <w:rPr>
          <w:rFonts w:ascii="Museo Sans 300" w:eastAsia="Times New Roman" w:hAnsi="Museo Sans 300" w:cs="Times New Roman"/>
          <w:sz w:val="20"/>
          <w:szCs w:val="20"/>
          <w:lang w:val="es-MX" w:eastAsia="es-ES"/>
        </w:rPr>
        <w:t xml:space="preserve">bre </w:t>
      </w:r>
      <w:r w:rsidR="008B44D6" w:rsidRPr="00A93D70">
        <w:rPr>
          <w:rFonts w:ascii="Museo Sans 300" w:eastAsia="Times New Roman" w:hAnsi="Museo Sans 300" w:cs="Times New Roman"/>
          <w:sz w:val="20"/>
          <w:szCs w:val="20"/>
          <w:lang w:val="es-MX" w:eastAsia="es-ES"/>
        </w:rPr>
        <w:t>del año dos mil veinte.</w:t>
      </w:r>
    </w:p>
    <w:p w14:paraId="5DAB6C7B" w14:textId="77777777" w:rsidR="002B1221" w:rsidRPr="00A93D70"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77777777" w:rsidR="006F00A0" w:rsidRPr="00A93D70" w:rsidRDefault="006F00A0" w:rsidP="006F00A0">
      <w:pPr>
        <w:spacing w:after="0" w:line="0" w:lineRule="atLeast"/>
        <w:jc w:val="both"/>
        <w:rPr>
          <w:rFonts w:ascii="Museo Sans 300" w:eastAsia="Times New Roman" w:hAnsi="Museo Sans 300" w:cs="Times New Roman"/>
          <w:sz w:val="20"/>
          <w:szCs w:val="20"/>
          <w:lang w:val="es-ES" w:eastAsia="es-ES"/>
        </w:rPr>
      </w:pPr>
    </w:p>
    <w:p w14:paraId="256666B2" w14:textId="6899BC14"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2FADDF3C">
        <w:rPr>
          <w:rFonts w:ascii="Museo Sans 300" w:hAnsi="Museo Sans 300"/>
          <w:sz w:val="20"/>
          <w:szCs w:val="20"/>
        </w:rPr>
        <w:t>El</w:t>
      </w:r>
      <w:r w:rsidR="006F00A0" w:rsidRPr="2FADDF3C">
        <w:rPr>
          <w:rFonts w:ascii="Museo Sans 300" w:hAnsi="Museo Sans 300"/>
          <w:sz w:val="20"/>
          <w:szCs w:val="20"/>
        </w:rPr>
        <w:t xml:space="preserve"> día veinti</w:t>
      </w:r>
      <w:r w:rsidR="002C74C8" w:rsidRPr="2FADDF3C">
        <w:rPr>
          <w:rFonts w:ascii="Museo Sans 300" w:hAnsi="Museo Sans 300"/>
          <w:sz w:val="20"/>
          <w:szCs w:val="20"/>
        </w:rPr>
        <w:t>uno</w:t>
      </w:r>
      <w:r w:rsidR="006F00A0" w:rsidRPr="2FADDF3C">
        <w:rPr>
          <w:rFonts w:ascii="Museo Sans 300" w:hAnsi="Museo Sans 300"/>
          <w:sz w:val="20"/>
          <w:szCs w:val="20"/>
        </w:rPr>
        <w:t xml:space="preserve"> de </w:t>
      </w:r>
      <w:r w:rsidR="002C74C8" w:rsidRPr="2FADDF3C">
        <w:rPr>
          <w:rFonts w:ascii="Museo Sans 300" w:hAnsi="Museo Sans 300"/>
          <w:sz w:val="20"/>
          <w:szCs w:val="20"/>
        </w:rPr>
        <w:t>febrero</w:t>
      </w:r>
      <w:r w:rsidRPr="2FADDF3C">
        <w:rPr>
          <w:rFonts w:ascii="Museo Sans 300" w:hAnsi="Museo Sans 300"/>
          <w:sz w:val="20"/>
          <w:szCs w:val="20"/>
        </w:rPr>
        <w:t xml:space="preserve"> </w:t>
      </w:r>
      <w:r w:rsidR="5EF6BFB0" w:rsidRPr="2FADDF3C">
        <w:rPr>
          <w:rFonts w:ascii="Museo Sans 300" w:hAnsi="Museo Sans 300"/>
          <w:sz w:val="20"/>
          <w:szCs w:val="20"/>
        </w:rPr>
        <w:t xml:space="preserve">de </w:t>
      </w:r>
      <w:r w:rsidRPr="2FADDF3C">
        <w:rPr>
          <w:rFonts w:ascii="Museo Sans 300" w:hAnsi="Museo Sans 300"/>
          <w:sz w:val="20"/>
          <w:szCs w:val="20"/>
        </w:rPr>
        <w:t xml:space="preserve">dos mil </w:t>
      </w:r>
      <w:r w:rsidR="002C74C8" w:rsidRPr="2FADDF3C">
        <w:rPr>
          <w:rFonts w:ascii="Museo Sans 300" w:hAnsi="Museo Sans 300"/>
          <w:sz w:val="20"/>
          <w:szCs w:val="20"/>
        </w:rPr>
        <w:t>veint</w:t>
      </w:r>
      <w:r w:rsidRPr="2FADDF3C">
        <w:rPr>
          <w:rFonts w:ascii="Museo Sans 300" w:hAnsi="Museo Sans 300"/>
          <w:sz w:val="20"/>
          <w:szCs w:val="20"/>
        </w:rPr>
        <w:t>e, </w:t>
      </w:r>
      <w:r w:rsidR="002C74C8" w:rsidRPr="2FADDF3C">
        <w:rPr>
          <w:rFonts w:ascii="Museo Sans 300" w:hAnsi="Museo Sans 300"/>
          <w:sz w:val="20"/>
          <w:szCs w:val="20"/>
        </w:rPr>
        <w:t xml:space="preserve">la </w:t>
      </w:r>
      <w:r w:rsidR="00837D6F">
        <w:rPr>
          <w:rFonts w:ascii="Museo Sans 300" w:hAnsi="Museo Sans 300"/>
          <w:sz w:val="20"/>
          <w:szCs w:val="20"/>
        </w:rPr>
        <w:t>señora +++</w:t>
      </w:r>
      <w:r w:rsidR="002C74C8" w:rsidRPr="2FADDF3C">
        <w:rPr>
          <w:rFonts w:ascii="Museo Sans 300" w:hAnsi="Museo Sans 300"/>
          <w:sz w:val="20"/>
          <w:szCs w:val="20"/>
        </w:rPr>
        <w:t xml:space="preserve">, </w:t>
      </w:r>
      <w:r w:rsidR="002C74C8" w:rsidRPr="2FADDF3C">
        <w:rPr>
          <w:rFonts w:ascii="Museo Sans 300" w:hAnsi="Museo Sans 300"/>
          <w:sz w:val="20"/>
          <w:szCs w:val="20"/>
          <w:lang w:val="es-SV"/>
        </w:rPr>
        <w:t>apo</w:t>
      </w:r>
      <w:r w:rsidR="00837D6F">
        <w:rPr>
          <w:rFonts w:ascii="Museo Sans 300" w:hAnsi="Museo Sans 300"/>
          <w:sz w:val="20"/>
          <w:szCs w:val="20"/>
          <w:lang w:val="es-SV"/>
        </w:rPr>
        <w:t>derada general judicial de la +++</w:t>
      </w:r>
      <w:r w:rsidR="002C74C8" w:rsidRPr="2FADDF3C">
        <w:rPr>
          <w:rFonts w:ascii="Museo Sans 300" w:hAnsi="Museo Sans 300"/>
          <w:sz w:val="20"/>
          <w:szCs w:val="20"/>
          <w:lang w:val="es-SV"/>
        </w:rPr>
        <w:t>.</w:t>
      </w:r>
      <w:r w:rsidRPr="2FADDF3C">
        <w:rPr>
          <w:rFonts w:ascii="Museo Sans 300" w:hAnsi="Museo Sans 300"/>
          <w:sz w:val="20"/>
          <w:szCs w:val="20"/>
        </w:rPr>
        <w:t> interpuso un reclamo en contra de la sociedad </w:t>
      </w:r>
      <w:r w:rsidR="00BB54D4" w:rsidRPr="2FADDF3C">
        <w:rPr>
          <w:rFonts w:ascii="Museo Sans 300" w:hAnsi="Museo Sans 300"/>
          <w:sz w:val="20"/>
          <w:szCs w:val="20"/>
        </w:rPr>
        <w:t>CAESS</w:t>
      </w:r>
      <w:r w:rsidRPr="2FADDF3C">
        <w:rPr>
          <w:rFonts w:ascii="Museo Sans 300" w:hAnsi="Museo Sans 300"/>
          <w:sz w:val="20"/>
          <w:szCs w:val="20"/>
        </w:rPr>
        <w:t>, S.A. de C.V., debido al cobro de la cantidad de </w:t>
      </w:r>
      <w:r w:rsidR="00BB54D4" w:rsidRPr="2FADDF3C">
        <w:rPr>
          <w:rFonts w:ascii="Museo Sans 300" w:hAnsi="Museo Sans 300"/>
          <w:sz w:val="20"/>
          <w:szCs w:val="20"/>
        </w:rPr>
        <w:t>TRES MIL SETECIENTOS OCHENTA Y SEIS 69/100 DÓLARES DE LOS ESTADOS UNIDOS DE AMÉRICA (USD 3,786.69)</w:t>
      </w:r>
      <w:r w:rsidRPr="2FADDF3C">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837D6F">
        <w:rPr>
          <w:rFonts w:ascii="Museo Sans 300" w:hAnsi="Museo Sans 300"/>
          <w:sz w:val="20"/>
          <w:szCs w:val="20"/>
        </w:rPr>
        <w:t>+++</w:t>
      </w:r>
      <w:r w:rsidRPr="2FADDF3C">
        <w:rPr>
          <w:rFonts w:ascii="Museo Sans 300" w:hAnsi="Museo Sans 300"/>
          <w:sz w:val="20"/>
          <w:szCs w:val="20"/>
        </w:rPr>
        <w:t>. </w:t>
      </w:r>
      <w:r w:rsidRPr="2FADDF3C">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47E7854" w:rsidR="00263E33" w:rsidRPr="00263E33" w:rsidRDefault="00263E33" w:rsidP="00263E33">
      <w:pPr>
        <w:pStyle w:val="Prrafodelista"/>
        <w:tabs>
          <w:tab w:val="left" w:pos="426"/>
        </w:tabs>
        <w:ind w:left="426"/>
        <w:jc w:val="both"/>
        <w:rPr>
          <w:rFonts w:ascii="Museo Sans 300" w:hAnsi="Museo Sans 300"/>
          <w:sz w:val="20"/>
          <w:szCs w:val="20"/>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749C79CD" w14:textId="131A20BA" w:rsidR="00DA004E"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F732B94" w14:textId="191FAC2C" w:rsidR="00263E33" w:rsidRPr="006F491F"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A4C61F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B54D4">
        <w:rPr>
          <w:rFonts w:ascii="Museo Sans 300" w:hAnsi="Museo Sans 300"/>
          <w:sz w:val="20"/>
          <w:szCs w:val="20"/>
          <w:lang w:val="es-SV"/>
        </w:rPr>
        <w:t>412-2020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B54D4">
        <w:rPr>
          <w:rFonts w:ascii="Museo Sans 300" w:hAnsi="Museo Sans 300"/>
          <w:sz w:val="20"/>
          <w:szCs w:val="20"/>
          <w:lang w:val="es-SV"/>
        </w:rPr>
        <w:t>nueve de marzo</w:t>
      </w:r>
      <w:r w:rsidR="00263E33" w:rsidRPr="00263E33">
        <w:rPr>
          <w:rFonts w:ascii="Museo Sans 300" w:hAnsi="Museo Sans 300"/>
          <w:sz w:val="20"/>
          <w:szCs w:val="20"/>
          <w:lang w:val="es-SV"/>
        </w:rPr>
        <w:t xml:space="preserve"> de dos mil </w:t>
      </w:r>
      <w:r w:rsidR="00BB54D4">
        <w:rPr>
          <w:rFonts w:ascii="Museo Sans 300" w:hAnsi="Museo Sans 300"/>
          <w:sz w:val="20"/>
          <w:szCs w:val="20"/>
          <w:lang w:val="es-SV"/>
        </w:rPr>
        <w:t>veint</w:t>
      </w:r>
      <w:r w:rsidR="00263E33" w:rsidRPr="00263E33">
        <w:rPr>
          <w:rFonts w:ascii="Museo Sans 300" w:hAnsi="Museo Sans 300"/>
          <w:sz w:val="20"/>
          <w:szCs w:val="20"/>
          <w:lang w:val="es-SV"/>
        </w:rPr>
        <w:t>e, se requirió a la sociedad </w:t>
      </w:r>
      <w:r w:rsidR="00BB54D4">
        <w:rPr>
          <w:rFonts w:ascii="Museo Sans 300" w:hAnsi="Museo Sans 300"/>
          <w:sz w:val="20"/>
          <w:szCs w:val="20"/>
          <w:lang w:val="es-SV"/>
        </w:rPr>
        <w:t>CAESS</w:t>
      </w:r>
      <w:r w:rsidR="00263E33" w:rsidRPr="00263E33">
        <w:rPr>
          <w:rFonts w:ascii="Museo Sans 300" w:hAnsi="Museo Sans 300"/>
          <w:sz w:val="20"/>
          <w:szCs w:val="20"/>
          <w:lang w:val="es-SV"/>
        </w:rPr>
        <w:t>,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4CA6B80"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acuerdo fue notificado a la</w:t>
      </w:r>
      <w:r w:rsidR="00030D5A">
        <w:rPr>
          <w:rFonts w:ascii="Museo Sans 300" w:hAnsi="Museo Sans 300"/>
          <w:sz w:val="20"/>
          <w:szCs w:val="20"/>
        </w:rPr>
        <w:t xml:space="preserve">s sociedades CAESS, S.A. de C.V. y </w:t>
      </w:r>
      <w:r w:rsidR="00837D6F">
        <w:rPr>
          <w:rFonts w:ascii="Museo Sans 300" w:hAnsi="Museo Sans 300"/>
          <w:sz w:val="20"/>
          <w:szCs w:val="20"/>
          <w:lang w:val="es-SV"/>
        </w:rPr>
        <w:t>+++</w:t>
      </w:r>
      <w:r w:rsidR="00030D5A" w:rsidRPr="00BB54D4">
        <w:rPr>
          <w:rFonts w:ascii="Museo Sans 300" w:hAnsi="Museo Sans 300"/>
          <w:sz w:val="20"/>
          <w:szCs w:val="20"/>
          <w:lang w:val="es-ES_tradnl"/>
        </w:rPr>
        <w:t xml:space="preserve"> </w:t>
      </w:r>
      <w:r w:rsidRPr="00263E33">
        <w:rPr>
          <w:rFonts w:ascii="Museo Sans 300" w:hAnsi="Museo Sans 300"/>
          <w:sz w:val="20"/>
          <w:szCs w:val="20"/>
        </w:rPr>
        <w:t>el día </w:t>
      </w:r>
      <w:r w:rsidR="00BB54D4">
        <w:rPr>
          <w:rFonts w:ascii="Museo Sans 300" w:hAnsi="Museo Sans 300"/>
          <w:sz w:val="20"/>
          <w:szCs w:val="20"/>
        </w:rPr>
        <w:t xml:space="preserve">doce de marzo </w:t>
      </w:r>
      <w:r w:rsidR="00BB54D4" w:rsidRPr="00263E33">
        <w:rPr>
          <w:rFonts w:ascii="Museo Sans 300" w:hAnsi="Museo Sans 300"/>
          <w:sz w:val="20"/>
          <w:szCs w:val="20"/>
          <w:lang w:val="es-SV"/>
        </w:rPr>
        <w:t xml:space="preserve">de dos mil </w:t>
      </w:r>
      <w:r w:rsidR="00BB54D4">
        <w:rPr>
          <w:rFonts w:ascii="Museo Sans 300" w:hAnsi="Museo Sans 300"/>
          <w:sz w:val="20"/>
          <w:szCs w:val="20"/>
          <w:lang w:val="es-SV"/>
        </w:rPr>
        <w:t>veint</w:t>
      </w:r>
      <w:r w:rsidR="00BB54D4" w:rsidRPr="00263E33">
        <w:rPr>
          <w:rFonts w:ascii="Museo Sans 300" w:hAnsi="Museo Sans 300"/>
          <w:sz w:val="20"/>
          <w:szCs w:val="20"/>
          <w:lang w:val="es-SV"/>
        </w:rPr>
        <w:t>e</w:t>
      </w:r>
      <w:r w:rsidRPr="00263E33">
        <w:rPr>
          <w:rFonts w:ascii="Museo Sans 300" w:hAnsi="Museo Sans 300"/>
          <w:sz w:val="20"/>
          <w:szCs w:val="20"/>
        </w:rPr>
        <w:t xml:space="preserve">, por lo que el plazo </w:t>
      </w:r>
      <w:r w:rsidR="00030D5A">
        <w:rPr>
          <w:rFonts w:ascii="Museo Sans 300" w:hAnsi="Museo Sans 300"/>
          <w:sz w:val="20"/>
          <w:szCs w:val="20"/>
        </w:rPr>
        <w:t xml:space="preserve">para la distribuidora </w:t>
      </w:r>
      <w:r w:rsidRPr="00263E33">
        <w:rPr>
          <w:rFonts w:ascii="Museo Sans 300" w:hAnsi="Museo Sans 300"/>
          <w:sz w:val="20"/>
          <w:szCs w:val="20"/>
        </w:rPr>
        <w:t>finalizó el día </w:t>
      </w:r>
      <w:r w:rsidR="00BB54D4">
        <w:rPr>
          <w:rFonts w:ascii="Museo Sans 300" w:hAnsi="Museo Sans 300"/>
          <w:sz w:val="20"/>
          <w:szCs w:val="20"/>
        </w:rPr>
        <w:t xml:space="preserve">veintiséis </w:t>
      </w:r>
      <w:r w:rsidR="002971B8">
        <w:rPr>
          <w:rFonts w:ascii="Museo Sans 300" w:hAnsi="Museo Sans 300"/>
          <w:sz w:val="20"/>
          <w:szCs w:val="20"/>
        </w:rPr>
        <w:t xml:space="preserve">del </w:t>
      </w:r>
      <w:r w:rsidRPr="00263E33">
        <w:rPr>
          <w:rFonts w:ascii="Museo Sans 300" w:hAnsi="Museo Sans 300"/>
          <w:sz w:val="20"/>
          <w:szCs w:val="20"/>
        </w:rPr>
        <w:t>mismo</w:t>
      </w:r>
      <w:r w:rsidR="002971B8">
        <w:rPr>
          <w:rFonts w:ascii="Museo Sans 300" w:hAnsi="Museo Sans 300"/>
          <w:sz w:val="20"/>
          <w:szCs w:val="20"/>
        </w:rPr>
        <w:t xml:space="preserve"> mes y </w:t>
      </w:r>
      <w:r w:rsidRPr="00263E33">
        <w:rPr>
          <w:rFonts w:ascii="Museo Sans 300" w:hAnsi="Museo Sans 300"/>
          <w:sz w:val="20"/>
          <w:szCs w:val="20"/>
        </w:rPr>
        <w:t>año.  </w:t>
      </w:r>
      <w:r w:rsidR="00030D5A">
        <w:rPr>
          <w:rFonts w:ascii="Museo Sans 300" w:hAnsi="Museo Sans 300"/>
          <w:sz w:val="20"/>
          <w:szCs w:val="20"/>
          <w:lang w:val="es-ES_tradnl"/>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05A068C1" w14:textId="2983985F" w:rsidR="00C537AE" w:rsidRDefault="00C537AE"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doce de marzo de dos mil veinte, la </w:t>
      </w:r>
      <w:r w:rsidR="00837D6F">
        <w:rPr>
          <w:rFonts w:ascii="Museo Sans 300" w:hAnsi="Museo Sans 300"/>
          <w:sz w:val="20"/>
          <w:szCs w:val="20"/>
          <w:lang w:val="es-SV"/>
        </w:rPr>
        <w:t>señora +++</w:t>
      </w:r>
      <w:r w:rsidRPr="00C537AE">
        <w:rPr>
          <w:rFonts w:ascii="Museo Sans 300" w:hAnsi="Museo Sans 300"/>
          <w:sz w:val="20"/>
          <w:szCs w:val="20"/>
          <w:lang w:val="es-SV"/>
        </w:rPr>
        <w:t>, actuando en la calidad antes mencionada, presentó un escrito exponiendo que el día veintiséis de febrero de este año, la distribuidora suspendió el suministro de energía eléctrica, por lo que procedió a realizar el pago de SEIS MIL OCHOCIENTOS CUARENTA 83/100 DÓLARES DE LOS ESTADOS UNIDOS DE AMÉRICA (USD 6,840.83) más el monto de la reconexión del suministro.  </w:t>
      </w:r>
    </w:p>
    <w:p w14:paraId="52646A14" w14:textId="77777777" w:rsidR="00C537AE" w:rsidRDefault="00C537AE" w:rsidP="002971B8">
      <w:pPr>
        <w:pStyle w:val="Prrafodelista"/>
        <w:tabs>
          <w:tab w:val="left" w:pos="426"/>
        </w:tabs>
        <w:ind w:left="426"/>
        <w:jc w:val="both"/>
        <w:rPr>
          <w:rFonts w:ascii="Museo Sans 300" w:hAnsi="Museo Sans 300"/>
          <w:sz w:val="20"/>
          <w:szCs w:val="20"/>
        </w:rPr>
      </w:pPr>
    </w:p>
    <w:p w14:paraId="57465545" w14:textId="73D885EC" w:rsidR="00263E33" w:rsidRPr="002971B8" w:rsidRDefault="00C537AE"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día veintitrés de marzo de dos mil veinte</w:t>
      </w:r>
      <w:r w:rsidR="002971B8">
        <w:rPr>
          <w:rFonts w:ascii="Museo Sans 300" w:hAnsi="Museo Sans 300"/>
          <w:sz w:val="20"/>
          <w:szCs w:val="20"/>
        </w:rPr>
        <w:t xml:space="preserve">, </w:t>
      </w:r>
      <w:r w:rsidR="00263E33" w:rsidRPr="002971B8">
        <w:rPr>
          <w:rFonts w:ascii="Museo Sans 300" w:hAnsi="Museo Sans 300"/>
          <w:sz w:val="20"/>
          <w:szCs w:val="20"/>
        </w:rPr>
        <w:t>el ingeniero </w:t>
      </w:r>
      <w:r w:rsidR="00837D6F">
        <w:rPr>
          <w:rFonts w:ascii="Museo Sans 300" w:hAnsi="Museo Sans 300"/>
          <w:sz w:val="20"/>
          <w:szCs w:val="20"/>
        </w:rPr>
        <w:t>+++</w:t>
      </w:r>
      <w:r w:rsidR="00263E33" w:rsidRPr="002971B8">
        <w:rPr>
          <w:rFonts w:ascii="Museo Sans 300" w:hAnsi="Museo Sans 300"/>
          <w:sz w:val="20"/>
          <w:szCs w:val="20"/>
        </w:rPr>
        <w:t>,</w:t>
      </w:r>
      <w:r w:rsidR="002971B8" w:rsidRPr="002971B8">
        <w:rPr>
          <w:rFonts w:ascii="Museo Sans 300" w:hAnsi="Museo Sans 300"/>
          <w:sz w:val="20"/>
          <w:szCs w:val="20"/>
        </w:rPr>
        <w:t xml:space="preserve"> </w:t>
      </w:r>
      <w:r w:rsidR="00263E33" w:rsidRPr="002971B8">
        <w:rPr>
          <w:rFonts w:ascii="Museo Sans 300" w:hAnsi="Museo Sans 300"/>
          <w:sz w:val="20"/>
          <w:szCs w:val="20"/>
        </w:rPr>
        <w:t>apoderado especial de la sociedad </w:t>
      </w:r>
      <w:r w:rsidR="00BB54D4">
        <w:rPr>
          <w:rFonts w:ascii="Museo Sans 300" w:hAnsi="Museo Sans 300"/>
          <w:sz w:val="20"/>
          <w:szCs w:val="20"/>
        </w:rPr>
        <w:t>CAESS</w:t>
      </w:r>
      <w:r w:rsidR="00263E33" w:rsidRPr="002971B8">
        <w:rPr>
          <w:rFonts w:ascii="Museo Sans 300" w:hAnsi="Museo Sans 300"/>
          <w:sz w:val="20"/>
          <w:szCs w:val="20"/>
        </w:rPr>
        <w:t xml:space="preserve">, S.A. de C.V.,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00263E33" w:rsidRPr="002971B8">
        <w:rPr>
          <w:rFonts w:ascii="Museo Sans 300" w:hAnsi="Museo Sans 300"/>
          <w:sz w:val="20"/>
          <w:szCs w:val="20"/>
        </w:rPr>
        <w:t>con evidencia suficiente para</w:t>
      </w:r>
      <w:r w:rsidR="00263E33" w:rsidRPr="002971B8">
        <w:rPr>
          <w:rFonts w:ascii="Cambria Math" w:hAnsi="Cambria Math" w:cs="Cambria Math"/>
          <w:sz w:val="20"/>
          <w:szCs w:val="20"/>
        </w:rPr>
        <w:t> </w:t>
      </w:r>
      <w:r w:rsidR="00263E33" w:rsidRPr="002971B8">
        <w:rPr>
          <w:rFonts w:ascii="Museo Sans 300" w:hAnsi="Museo Sans 300"/>
          <w:sz w:val="20"/>
          <w:szCs w:val="20"/>
        </w:rPr>
        <w:t>comprobar</w:t>
      </w:r>
      <w:r w:rsidR="00263E33" w:rsidRPr="002971B8">
        <w:rPr>
          <w:rFonts w:ascii="Cambria Math" w:hAnsi="Cambria Math" w:cs="Cambria Math"/>
          <w:sz w:val="20"/>
          <w:szCs w:val="20"/>
        </w:rPr>
        <w:t> </w:t>
      </w:r>
      <w:r w:rsidR="00263E33" w:rsidRPr="002971B8">
        <w:rPr>
          <w:rFonts w:ascii="Museo Sans 300" w:hAnsi="Museo Sans 300"/>
          <w:sz w:val="20"/>
          <w:szCs w:val="20"/>
        </w:rPr>
        <w:t>la existencia de una</w:t>
      </w:r>
      <w:r w:rsidR="00263E33" w:rsidRPr="002971B8">
        <w:rPr>
          <w:rFonts w:ascii="Cambria Math" w:hAnsi="Cambria Math" w:cs="Cambria Math"/>
          <w:sz w:val="20"/>
          <w:szCs w:val="20"/>
        </w:rPr>
        <w:t> </w:t>
      </w:r>
      <w:r w:rsidR="00263E33" w:rsidRPr="002971B8">
        <w:rPr>
          <w:rFonts w:ascii="Museo Sans 300" w:hAnsi="Museo Sans 300"/>
          <w:sz w:val="20"/>
          <w:szCs w:val="20"/>
        </w:rPr>
        <w:t>condici</w:t>
      </w:r>
      <w:r w:rsidR="00263E33" w:rsidRPr="002971B8">
        <w:rPr>
          <w:rFonts w:ascii="Museo Sans 300" w:hAnsi="Museo Sans 300" w:cs="Museo Sans 300"/>
          <w:sz w:val="20"/>
          <w:szCs w:val="20"/>
        </w:rPr>
        <w:t>ó</w:t>
      </w:r>
      <w:r w:rsidR="00263E33" w:rsidRPr="002971B8">
        <w:rPr>
          <w:rFonts w:ascii="Museo Sans 300" w:hAnsi="Museo Sans 300"/>
          <w:sz w:val="20"/>
          <w:szCs w:val="20"/>
        </w:rPr>
        <w:t>n irregular en el suministro identificado con el</w:t>
      </w:r>
      <w:r w:rsidR="00263E33" w:rsidRPr="002971B8">
        <w:rPr>
          <w:rFonts w:ascii="Cambria Math" w:hAnsi="Cambria Math" w:cs="Cambria Math"/>
          <w:sz w:val="20"/>
          <w:szCs w:val="20"/>
        </w:rPr>
        <w:t> </w:t>
      </w:r>
      <w:r w:rsidR="00263E33" w:rsidRPr="002971B8">
        <w:rPr>
          <w:rFonts w:ascii="Museo Sans 300" w:hAnsi="Museo Sans 300"/>
          <w:sz w:val="20"/>
          <w:szCs w:val="20"/>
        </w:rPr>
        <w:t>NIC</w:t>
      </w:r>
      <w:r w:rsidR="00263E33" w:rsidRPr="002971B8">
        <w:rPr>
          <w:rFonts w:ascii="Museo Sans 300" w:hAnsi="Museo Sans 300" w:cs="Museo Sans 300"/>
          <w:sz w:val="20"/>
          <w:szCs w:val="20"/>
        </w:rPr>
        <w:t> </w:t>
      </w:r>
      <w:r w:rsidR="00837D6F">
        <w:rPr>
          <w:rFonts w:ascii="Museo Sans 300" w:hAnsi="Museo Sans 300"/>
          <w:sz w:val="20"/>
          <w:szCs w:val="20"/>
        </w:rPr>
        <w:t>+++</w:t>
      </w:r>
      <w:r w:rsidR="00263E33"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A161D21" w14:textId="77777777" w:rsidR="00C537AE" w:rsidRP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t>Órdenes de servicio.</w:t>
      </w:r>
    </w:p>
    <w:p w14:paraId="3D68842F" w14:textId="77777777" w:rsidR="00C537AE" w:rsidRP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t>Lecturas de TPL.</w:t>
      </w:r>
    </w:p>
    <w:p w14:paraId="6DA3C907" w14:textId="77777777" w:rsidR="00C537AE" w:rsidRP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t>Información de sellos.</w:t>
      </w:r>
    </w:p>
    <w:p w14:paraId="3F63F619" w14:textId="77777777" w:rsidR="00C537AE" w:rsidRP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lastRenderedPageBreak/>
        <w:t xml:space="preserve">Fotografías.  </w:t>
      </w:r>
    </w:p>
    <w:p w14:paraId="78E4EDED" w14:textId="77777777" w:rsidR="00C537AE" w:rsidRP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t>Memoria de cálculo.</w:t>
      </w:r>
    </w:p>
    <w:p w14:paraId="40085703" w14:textId="77777777" w:rsidR="00C537AE" w:rsidRDefault="00C537AE" w:rsidP="00C537AE">
      <w:pPr>
        <w:pStyle w:val="Prrafodelista"/>
        <w:numPr>
          <w:ilvl w:val="0"/>
          <w:numId w:val="11"/>
        </w:numPr>
        <w:tabs>
          <w:tab w:val="left" w:pos="426"/>
        </w:tabs>
        <w:jc w:val="both"/>
        <w:rPr>
          <w:rFonts w:ascii="Museo Sans 300" w:hAnsi="Museo Sans 300"/>
          <w:sz w:val="20"/>
          <w:szCs w:val="20"/>
        </w:rPr>
      </w:pPr>
      <w:r w:rsidRPr="00C537AE">
        <w:rPr>
          <w:rFonts w:ascii="Museo Sans 300" w:hAnsi="Museo Sans 300"/>
          <w:sz w:val="20"/>
          <w:szCs w:val="20"/>
        </w:rPr>
        <w:t>Informe Técnico.</w:t>
      </w:r>
    </w:p>
    <w:p w14:paraId="17D86D6A" w14:textId="1BD7C75F" w:rsidR="00263E33" w:rsidRPr="00C537AE" w:rsidRDefault="00263E33" w:rsidP="00C537AE">
      <w:pPr>
        <w:pStyle w:val="Prrafodelista"/>
        <w:tabs>
          <w:tab w:val="left" w:pos="426"/>
        </w:tabs>
        <w:ind w:left="426"/>
        <w:jc w:val="both"/>
        <w:rPr>
          <w:rFonts w:ascii="Museo Sans 300" w:hAnsi="Museo Sans 300"/>
          <w:sz w:val="20"/>
          <w:szCs w:val="20"/>
        </w:rPr>
      </w:pPr>
      <w:r w:rsidRPr="00C537AE">
        <w:rPr>
          <w:rFonts w:ascii="Museo Sans 300" w:hAnsi="Museo Sans 300"/>
          <w:sz w:val="20"/>
          <w:szCs w:val="20"/>
        </w:rPr>
        <w:t> </w:t>
      </w:r>
    </w:p>
    <w:p w14:paraId="64EA4B9B" w14:textId="3517737A"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w:t>
      </w:r>
      <w:r w:rsidR="00C537AE">
        <w:rPr>
          <w:rFonts w:ascii="Museo Sans 300" w:hAnsi="Museo Sans 300"/>
          <w:sz w:val="20"/>
          <w:szCs w:val="20"/>
        </w:rPr>
        <w:t>ADC/CAU-260/2020</w:t>
      </w:r>
      <w:r w:rsidRPr="00263E33">
        <w:rPr>
          <w:rFonts w:ascii="Museo Sans 300" w:hAnsi="Museo Sans 300"/>
          <w:sz w:val="20"/>
          <w:szCs w:val="20"/>
        </w:rPr>
        <w:t xml:space="preserve">, de fecha </w:t>
      </w:r>
      <w:r w:rsidR="00C537AE">
        <w:rPr>
          <w:rFonts w:ascii="Museo Sans 300" w:hAnsi="Museo Sans 300"/>
          <w:sz w:val="20"/>
          <w:szCs w:val="20"/>
        </w:rPr>
        <w:t>catorce de abril</w:t>
      </w:r>
      <w:r w:rsidR="009F70BB">
        <w:rPr>
          <w:rFonts w:ascii="Museo Sans 300" w:hAnsi="Museo Sans 300"/>
          <w:sz w:val="20"/>
          <w:szCs w:val="20"/>
        </w:rPr>
        <w:t xml:space="preserve"> de</w:t>
      </w:r>
      <w:r w:rsidR="00C537AE">
        <w:rPr>
          <w:rFonts w:ascii="Museo Sans 300" w:hAnsi="Museo Sans 300"/>
          <w:sz w:val="20"/>
          <w:szCs w:val="20"/>
        </w:rPr>
        <w:t>l</w:t>
      </w:r>
      <w:r w:rsidR="009F70BB">
        <w:rPr>
          <w:rFonts w:ascii="Museo Sans 300" w:hAnsi="Museo Sans 300"/>
          <w:sz w:val="20"/>
          <w:szCs w:val="20"/>
        </w:rPr>
        <w:t xml:space="preserve"> año</w:t>
      </w:r>
      <w:r w:rsidR="00C537AE">
        <w:rPr>
          <w:rFonts w:ascii="Museo Sans 300" w:hAnsi="Museo Sans 300"/>
          <w:sz w:val="20"/>
          <w:szCs w:val="20"/>
        </w:rPr>
        <w:t xml:space="preserve"> dos mil veinte</w:t>
      </w:r>
      <w:r w:rsidRPr="00263E33">
        <w:rPr>
          <w:rFonts w:ascii="Museo Sans 300" w:hAnsi="Museo Sans 300"/>
          <w:sz w:val="20"/>
          <w:szCs w:val="20"/>
        </w:rPr>
        <w:t xml:space="preserve">, el CAU informó que no era necesaria la contratación de un perito externo para la solución del 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0B6359D2"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5BE3609" w14:textId="0CC7F9AD" w:rsidR="00A24EA2"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0E0E18">
        <w:rPr>
          <w:rFonts w:ascii="Museo Sans 300" w:hAnsi="Museo Sans 300"/>
          <w:sz w:val="20"/>
          <w:szCs w:val="20"/>
        </w:rPr>
        <w:t>590</w:t>
      </w:r>
      <w:r w:rsidR="00E7597B">
        <w:rPr>
          <w:rFonts w:ascii="Museo Sans 300" w:hAnsi="Museo Sans 300"/>
          <w:sz w:val="20"/>
          <w:szCs w:val="20"/>
        </w:rPr>
        <w:t>-2020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0E0E18">
        <w:rPr>
          <w:rFonts w:ascii="Museo Sans 300" w:hAnsi="Museo Sans 300"/>
          <w:sz w:val="20"/>
          <w:szCs w:val="20"/>
        </w:rPr>
        <w:t>cuatro de may</w:t>
      </w:r>
      <w:r w:rsidR="00E7597B">
        <w:rPr>
          <w:rFonts w:ascii="Museo Sans 300" w:hAnsi="Museo Sans 300"/>
          <w:sz w:val="20"/>
          <w:szCs w:val="20"/>
        </w:rPr>
        <w:t>o de este año</w:t>
      </w:r>
      <w:r w:rsidRPr="00263E33">
        <w:rPr>
          <w:rFonts w:ascii="Museo Sans 300" w:hAnsi="Museo Sans 300"/>
          <w:sz w:val="20"/>
          <w:szCs w:val="20"/>
        </w:rPr>
        <w:t xml:space="preserve">, se requirió </w:t>
      </w:r>
      <w:r w:rsidR="00A24EA2" w:rsidRPr="00A24EA2">
        <w:rPr>
          <w:rFonts w:ascii="Museo Sans 300" w:hAnsi="Museo Sans 300"/>
          <w:sz w:val="20"/>
          <w:szCs w:val="20"/>
          <w:lang w:val="es-SV"/>
        </w:rPr>
        <w:t>a la sociedad CAESS, S.A. de C.V. que</w:t>
      </w:r>
      <w:r w:rsidR="00CC58FE">
        <w:rPr>
          <w:rFonts w:ascii="Museo Sans 300" w:hAnsi="Museo Sans 300"/>
          <w:sz w:val="20"/>
          <w:szCs w:val="20"/>
          <w:lang w:val="es-SV"/>
        </w:rPr>
        <w:t>,</w:t>
      </w:r>
      <w:r w:rsidR="00A24EA2" w:rsidRPr="00A24EA2">
        <w:rPr>
          <w:rFonts w:ascii="Museo Sans 300" w:hAnsi="Museo Sans 300"/>
          <w:sz w:val="20"/>
          <w:szCs w:val="20"/>
          <w:lang w:val="es-SV"/>
        </w:rPr>
        <w:t xml:space="preserve"> en el plazo de diez días hábiles contados a partir del día siguiente a la notificación de </w:t>
      </w:r>
      <w:r w:rsidR="00A24EA2">
        <w:rPr>
          <w:rFonts w:ascii="Museo Sans 300" w:hAnsi="Museo Sans 300"/>
          <w:sz w:val="20"/>
          <w:szCs w:val="20"/>
          <w:lang w:val="es-SV"/>
        </w:rPr>
        <w:t>dicho proveído, se pronunciara</w:t>
      </w:r>
      <w:r w:rsidR="00A24EA2" w:rsidRPr="00A24EA2">
        <w:rPr>
          <w:rFonts w:ascii="Museo Sans 300" w:hAnsi="Museo Sans 300"/>
          <w:sz w:val="20"/>
          <w:szCs w:val="20"/>
          <w:lang w:val="es-SV"/>
        </w:rPr>
        <w:t xml:space="preserve"> por escrito sobre la suspensión del servicio de energía eléctrica en el suministro d</w:t>
      </w:r>
      <w:r w:rsidR="00837D6F">
        <w:rPr>
          <w:rFonts w:ascii="Museo Sans 300" w:hAnsi="Museo Sans 300"/>
          <w:sz w:val="20"/>
          <w:szCs w:val="20"/>
          <w:lang w:val="es-SV"/>
        </w:rPr>
        <w:t>e energía eléctrica de +++</w:t>
      </w:r>
    </w:p>
    <w:p w14:paraId="0639D18A" w14:textId="77777777" w:rsidR="00A24EA2" w:rsidRDefault="00A24EA2" w:rsidP="00BD38EB">
      <w:pPr>
        <w:pStyle w:val="Prrafodelista"/>
        <w:tabs>
          <w:tab w:val="left" w:pos="426"/>
        </w:tabs>
        <w:ind w:left="426"/>
        <w:jc w:val="both"/>
        <w:rPr>
          <w:rFonts w:ascii="Museo Sans 300" w:hAnsi="Museo Sans 300"/>
          <w:sz w:val="20"/>
          <w:szCs w:val="20"/>
        </w:rPr>
      </w:pPr>
    </w:p>
    <w:p w14:paraId="1DED6D8A" w14:textId="6A506F5C" w:rsidR="00263E33" w:rsidRPr="00263E33" w:rsidRDefault="00A24EA2" w:rsidP="00BD38EB">
      <w:pPr>
        <w:pStyle w:val="Prrafodelista"/>
        <w:tabs>
          <w:tab w:val="left" w:pos="426"/>
        </w:tabs>
        <w:ind w:left="426"/>
        <w:jc w:val="both"/>
        <w:rPr>
          <w:rFonts w:ascii="Museo Sans 300" w:hAnsi="Museo Sans 300"/>
          <w:sz w:val="20"/>
          <w:szCs w:val="20"/>
        </w:rPr>
      </w:pPr>
      <w:r w:rsidRPr="00A24EA2">
        <w:rPr>
          <w:rFonts w:ascii="Museo Sans 300" w:hAnsi="Museo Sans 300"/>
          <w:sz w:val="20"/>
          <w:szCs w:val="20"/>
          <w:lang w:val="es-SV"/>
        </w:rPr>
        <w:t>En el mismo proveído, se</w:t>
      </w:r>
      <w:r>
        <w:rPr>
          <w:rFonts w:ascii="Museo Sans 300" w:hAnsi="Museo Sans 300"/>
          <w:sz w:val="20"/>
          <w:szCs w:val="20"/>
          <w:lang w:val="es-SV"/>
        </w:rPr>
        <w:t xml:space="preserve"> requirió a</w:t>
      </w:r>
      <w:r w:rsidR="00263E33" w:rsidRPr="00263E33">
        <w:rPr>
          <w:rFonts w:ascii="Museo Sans 300" w:hAnsi="Museo Sans 300"/>
          <w:sz w:val="20"/>
          <w:szCs w:val="20"/>
        </w:rPr>
        <w:t xml:space="preserve"> la sociedad </w:t>
      </w:r>
      <w:r w:rsidR="00BB54D4">
        <w:rPr>
          <w:rFonts w:ascii="Museo Sans 300" w:hAnsi="Museo Sans 300"/>
          <w:sz w:val="20"/>
          <w:szCs w:val="20"/>
        </w:rPr>
        <w:t>CAESS</w:t>
      </w:r>
      <w:r w:rsidR="00263E33" w:rsidRPr="00263E33">
        <w:rPr>
          <w:rFonts w:ascii="Museo Sans 300" w:hAnsi="Museo Sans 300"/>
          <w:sz w:val="20"/>
          <w:szCs w:val="20"/>
        </w:rPr>
        <w:t xml:space="preserve">, S.A. de C.V. y a </w:t>
      </w:r>
      <w:r w:rsidR="00837D6F">
        <w:rPr>
          <w:rFonts w:ascii="Museo Sans 300" w:hAnsi="Museo Sans 300"/>
          <w:sz w:val="20"/>
          <w:szCs w:val="20"/>
        </w:rPr>
        <w:t>la señora +++</w:t>
      </w:r>
      <w:r w:rsidR="00263E33" w:rsidRPr="00263E33">
        <w:rPr>
          <w:rFonts w:ascii="Museo Sans 300" w:hAnsi="Museo Sans 300"/>
          <w:sz w:val="20"/>
          <w:szCs w:val="20"/>
        </w:rPr>
        <w:t xml:space="preserve"> que</w:t>
      </w:r>
      <w:r w:rsidR="005C17E0">
        <w:rPr>
          <w:rFonts w:ascii="Museo Sans 300" w:hAnsi="Museo Sans 300"/>
          <w:sz w:val="20"/>
          <w:szCs w:val="20"/>
        </w:rPr>
        <w:t>,</w:t>
      </w:r>
      <w:r w:rsidR="00263E33"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4722B46A"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w:t>
      </w:r>
      <w:r w:rsidR="000E0E18">
        <w:rPr>
          <w:rFonts w:ascii="Museo Sans 300" w:hAnsi="Museo Sans 300"/>
          <w:sz w:val="20"/>
          <w:szCs w:val="20"/>
        </w:rPr>
        <w:t>tificado a la distribuidora y a la</w:t>
      </w:r>
      <w:r w:rsidR="00263E33">
        <w:rPr>
          <w:rFonts w:ascii="Museo Sans 300" w:hAnsi="Museo Sans 300"/>
          <w:sz w:val="20"/>
          <w:szCs w:val="20"/>
        </w:rPr>
        <w:t xml:space="preserve"> </w:t>
      </w:r>
      <w:r w:rsidR="00263E33" w:rsidRPr="00263E33">
        <w:rPr>
          <w:rFonts w:ascii="Museo Sans 300" w:hAnsi="Museo Sans 300"/>
          <w:sz w:val="20"/>
          <w:szCs w:val="20"/>
        </w:rPr>
        <w:t>usuari</w:t>
      </w:r>
      <w:r w:rsidR="000E0E18">
        <w:rPr>
          <w:rFonts w:ascii="Museo Sans 300" w:hAnsi="Museo Sans 300"/>
          <w:sz w:val="20"/>
          <w:szCs w:val="20"/>
        </w:rPr>
        <w:t>a</w:t>
      </w:r>
      <w:r w:rsidR="00263E33" w:rsidRPr="00263E33">
        <w:rPr>
          <w:rFonts w:ascii="Museo Sans 300" w:hAnsi="Museo Sans 300"/>
          <w:sz w:val="20"/>
          <w:szCs w:val="20"/>
        </w:rPr>
        <w:t> los días </w:t>
      </w:r>
      <w:r w:rsidR="000E0E18">
        <w:rPr>
          <w:rFonts w:ascii="Museo Sans 300" w:hAnsi="Museo Sans 300"/>
          <w:sz w:val="20"/>
          <w:szCs w:val="20"/>
        </w:rPr>
        <w:t>veinticinco y veintiséis de may</w:t>
      </w:r>
      <w:r>
        <w:rPr>
          <w:rFonts w:ascii="Museo Sans 300" w:hAnsi="Museo Sans 300"/>
          <w:sz w:val="20"/>
          <w:szCs w:val="20"/>
        </w:rPr>
        <w:t xml:space="preserve">o de </w:t>
      </w:r>
      <w:r w:rsidR="000E0E18">
        <w:rPr>
          <w:rFonts w:ascii="Museo Sans 300" w:hAnsi="Museo Sans 300"/>
          <w:sz w:val="20"/>
          <w:szCs w:val="20"/>
        </w:rPr>
        <w:t>dos mil veinte</w:t>
      </w:r>
      <w:r w:rsidR="00263E33" w:rsidRPr="00263E33">
        <w:rPr>
          <w:rFonts w:ascii="Museo Sans 300" w:hAnsi="Museo Sans 300"/>
          <w:sz w:val="20"/>
          <w:szCs w:val="20"/>
        </w:rPr>
        <w:t>,</w:t>
      </w:r>
      <w:r w:rsidR="000E0E18">
        <w:rPr>
          <w:rFonts w:ascii="Museo Sans 300" w:hAnsi="Museo Sans 300"/>
          <w:sz w:val="20"/>
          <w:szCs w:val="20"/>
        </w:rPr>
        <w:t xml:space="preserve"> respectivamente,</w:t>
      </w:r>
      <w:r w:rsidR="00263E33" w:rsidRPr="00263E33">
        <w:rPr>
          <w:rFonts w:ascii="Museo Sans 300" w:hAnsi="Museo Sans 300"/>
          <w:sz w:val="20"/>
          <w:szCs w:val="20"/>
        </w:rPr>
        <w:t xml:space="preserve"> por lo que el plazo para pronunciarse</w:t>
      </w:r>
      <w:r w:rsidR="00263E33">
        <w:rPr>
          <w:rFonts w:ascii="Museo Sans 300" w:hAnsi="Museo Sans 300"/>
          <w:sz w:val="20"/>
          <w:szCs w:val="20"/>
        </w:rPr>
        <w:t xml:space="preserve"> venció</w:t>
      </w:r>
      <w:r w:rsidR="00CC58FE">
        <w:rPr>
          <w:rFonts w:ascii="Museo Sans 300" w:hAnsi="Museo Sans 300"/>
          <w:sz w:val="20"/>
          <w:szCs w:val="20"/>
        </w:rPr>
        <w:t>, en el mismo orden,</w:t>
      </w:r>
      <w:r w:rsidR="00263E33">
        <w:rPr>
          <w:rFonts w:ascii="Museo Sans 300" w:hAnsi="Museo Sans 300"/>
          <w:sz w:val="20"/>
          <w:szCs w:val="20"/>
        </w:rPr>
        <w:t xml:space="preserve"> </w:t>
      </w:r>
      <w:r w:rsidR="00263E33" w:rsidRPr="00263E33">
        <w:rPr>
          <w:rFonts w:ascii="Museo Sans 300" w:hAnsi="Museo Sans 300"/>
          <w:sz w:val="20"/>
          <w:szCs w:val="20"/>
          <w:lang w:val="es-SV"/>
        </w:rPr>
        <w:t>los días </w:t>
      </w:r>
      <w:r w:rsidR="000E0E18">
        <w:rPr>
          <w:rFonts w:ascii="Museo Sans 300" w:hAnsi="Museo Sans 300"/>
          <w:sz w:val="20"/>
          <w:szCs w:val="20"/>
          <w:lang w:val="es-SV"/>
        </w:rPr>
        <w:t>veintitrés y veinticuatro de juni</w:t>
      </w:r>
      <w:r>
        <w:rPr>
          <w:rFonts w:ascii="Museo Sans 300" w:hAnsi="Museo Sans 300"/>
          <w:sz w:val="20"/>
          <w:szCs w:val="20"/>
          <w:lang w:val="es-SV"/>
        </w:rPr>
        <w:t xml:space="preserve">o </w:t>
      </w:r>
      <w:r w:rsidR="00CC58FE">
        <w:rPr>
          <w:rFonts w:ascii="Museo Sans 300" w:hAnsi="Museo Sans 300"/>
          <w:sz w:val="20"/>
          <w:szCs w:val="20"/>
          <w:lang w:val="es-SV"/>
        </w:rPr>
        <w:t>de este</w:t>
      </w:r>
      <w:r w:rsidR="00263E33" w:rsidRPr="00263E33">
        <w:rPr>
          <w:rFonts w:ascii="Museo Sans 300" w:hAnsi="Museo Sans 300"/>
          <w:sz w:val="20"/>
          <w:szCs w:val="20"/>
          <w:lang w:val="es-SV"/>
        </w:rPr>
        <w:t xml:space="preserve"> año</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431D9987" w14:textId="1FDA8EAD" w:rsidR="00A24EA2" w:rsidRDefault="00650101" w:rsidP="00650101">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3B43D9">
        <w:rPr>
          <w:rFonts w:ascii="Museo Sans 300" w:hAnsi="Museo Sans 300"/>
          <w:sz w:val="20"/>
          <w:szCs w:val="20"/>
          <w:lang w:val="es-ES_tradnl"/>
        </w:rPr>
        <w:t>uno de junio</w:t>
      </w:r>
      <w:r>
        <w:rPr>
          <w:rFonts w:ascii="Museo Sans 300" w:hAnsi="Museo Sans 300"/>
          <w:sz w:val="20"/>
          <w:szCs w:val="20"/>
          <w:lang w:val="es-ES_tradnl"/>
        </w:rPr>
        <w:t xml:space="preserve"> de este año, el</w:t>
      </w:r>
      <w:r w:rsidRPr="00650101">
        <w:rPr>
          <w:rFonts w:ascii="Museo Sans 300" w:hAnsi="Museo Sans 300"/>
          <w:sz w:val="20"/>
          <w:szCs w:val="20"/>
          <w:lang w:val="es-ES_tradnl"/>
        </w:rPr>
        <w:t xml:space="preserve"> ingeniero </w:t>
      </w:r>
      <w:r w:rsidR="00837D6F">
        <w:rPr>
          <w:rFonts w:ascii="Museo Sans 300" w:hAnsi="Museo Sans 300"/>
          <w:sz w:val="20"/>
          <w:szCs w:val="20"/>
          <w:lang w:val="es-ES_tradnl"/>
        </w:rPr>
        <w:t>+++</w:t>
      </w:r>
      <w:r w:rsidRPr="00650101">
        <w:rPr>
          <w:rFonts w:ascii="Museo Sans 300" w:hAnsi="Museo Sans 300"/>
          <w:sz w:val="20"/>
          <w:szCs w:val="20"/>
          <w:lang w:val="es-ES_tradnl"/>
        </w:rPr>
        <w:t>, a</w:t>
      </w:r>
      <w:r w:rsidR="00A24EA2">
        <w:rPr>
          <w:rFonts w:ascii="Museo Sans 300" w:hAnsi="Museo Sans 300"/>
          <w:sz w:val="20"/>
          <w:szCs w:val="20"/>
          <w:lang w:val="es-ES_tradnl"/>
        </w:rPr>
        <w:t>ctuando en la calidad antes indicada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sidR="00030D5A">
        <w:rPr>
          <w:rFonts w:ascii="Museo Sans 300" w:hAnsi="Museo Sans 300"/>
          <w:sz w:val="20"/>
          <w:szCs w:val="20"/>
          <w:lang w:val="es-ES_tradnl"/>
        </w:rPr>
        <w:t>detall</w:t>
      </w:r>
      <w:r w:rsidR="00A24EA2">
        <w:rPr>
          <w:rFonts w:ascii="Museo Sans 300" w:hAnsi="Museo Sans 300"/>
          <w:sz w:val="20"/>
          <w:szCs w:val="20"/>
          <w:lang w:val="es-ES_tradnl"/>
        </w:rPr>
        <w:t xml:space="preserve">ó que el día veintiséis de febrero de dos mil veinte procedió a la suspensión del suministro por impago de dos facturas de consumo con fechas de vencimiento veintiuno de enero y veinte de febrero del mismo año, </w:t>
      </w:r>
      <w:r w:rsidR="00CC58FE">
        <w:rPr>
          <w:rFonts w:ascii="Museo Sans 300" w:hAnsi="Museo Sans 300"/>
          <w:sz w:val="20"/>
          <w:szCs w:val="20"/>
          <w:lang w:val="es-ES_tradnl"/>
        </w:rPr>
        <w:t xml:space="preserve">y aclaró </w:t>
      </w:r>
      <w:r w:rsidR="00A24EA2">
        <w:rPr>
          <w:rFonts w:ascii="Museo Sans 300" w:hAnsi="Museo Sans 300"/>
          <w:sz w:val="20"/>
          <w:szCs w:val="20"/>
          <w:lang w:val="es-ES_tradnl"/>
        </w:rPr>
        <w:t>que el cobro por condición irregular no originó la desconexión del servicio.</w:t>
      </w:r>
    </w:p>
    <w:p w14:paraId="053EDE13" w14:textId="6EFF7037" w:rsidR="00D20C57" w:rsidRDefault="00D20C57" w:rsidP="00650101">
      <w:pPr>
        <w:pStyle w:val="Prrafodelista"/>
        <w:tabs>
          <w:tab w:val="left" w:pos="426"/>
        </w:tabs>
        <w:ind w:left="426"/>
        <w:jc w:val="both"/>
        <w:rPr>
          <w:rFonts w:ascii="Museo Sans 300" w:hAnsi="Museo Sans 300"/>
          <w:sz w:val="20"/>
          <w:szCs w:val="20"/>
          <w:lang w:val="es-ES_tradnl"/>
        </w:rPr>
      </w:pPr>
    </w:p>
    <w:p w14:paraId="3CA86496" w14:textId="1701D1E9" w:rsidR="00D20C57" w:rsidRDefault="00CC58FE" w:rsidP="00D20C57">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Asimismo, i</w:t>
      </w:r>
      <w:r w:rsidR="00030D5A">
        <w:rPr>
          <w:rFonts w:ascii="Museo Sans 300" w:hAnsi="Museo Sans 300"/>
          <w:sz w:val="20"/>
          <w:szCs w:val="20"/>
          <w:lang w:val="es-ES_tradnl"/>
        </w:rPr>
        <w:t xml:space="preserve">ndicó </w:t>
      </w:r>
      <w:r w:rsidR="00837D6F">
        <w:rPr>
          <w:rFonts w:ascii="Museo Sans 300" w:hAnsi="Museo Sans 300"/>
          <w:sz w:val="20"/>
          <w:szCs w:val="20"/>
          <w:lang w:val="es-ES_tradnl"/>
        </w:rPr>
        <w:t>que +++.,</w:t>
      </w:r>
      <w:r w:rsidR="00D20C57">
        <w:rPr>
          <w:rFonts w:ascii="Museo Sans 300" w:hAnsi="Museo Sans 300"/>
          <w:sz w:val="20"/>
          <w:szCs w:val="20"/>
          <w:lang w:val="es-SV"/>
        </w:rPr>
        <w:t xml:space="preserve"> por iniciativa propia pagó la cantidad de SEIS MIL OCHOCIENTOS CUARENTA 83/100 DÓLARES DE LOS ESTADOS UNIDOS DE AMÉRICA (USD 6,840.83)</w:t>
      </w:r>
      <w:r>
        <w:rPr>
          <w:rFonts w:ascii="Museo Sans 300" w:hAnsi="Museo Sans 300"/>
          <w:sz w:val="20"/>
          <w:szCs w:val="20"/>
          <w:lang w:val="es-SV"/>
        </w:rPr>
        <w:t>;</w:t>
      </w:r>
      <w:r w:rsidR="00D20C57">
        <w:rPr>
          <w:rFonts w:ascii="Museo Sans 300" w:hAnsi="Museo Sans 300"/>
          <w:sz w:val="20"/>
          <w:szCs w:val="20"/>
          <w:lang w:val="es-SV"/>
        </w:rPr>
        <w:t xml:space="preserve"> valor que incluyó las facturas con vencimiento en los meses de enero y febrero de dos mil veinte, la cantidad vinculada a la condición irregular y el cargo por reconexión del suministro.</w:t>
      </w:r>
      <w:r w:rsidR="00D20C57" w:rsidRPr="00A24EA2">
        <w:rPr>
          <w:rFonts w:ascii="Museo Sans 300" w:hAnsi="Museo Sans 300"/>
          <w:sz w:val="20"/>
          <w:szCs w:val="20"/>
          <w:lang w:val="es-SV"/>
        </w:rPr>
        <w:t> </w:t>
      </w:r>
    </w:p>
    <w:p w14:paraId="5880E5B7" w14:textId="613ABD69" w:rsidR="00D20C57" w:rsidRDefault="00D20C57" w:rsidP="00650101">
      <w:pPr>
        <w:pStyle w:val="Prrafodelista"/>
        <w:tabs>
          <w:tab w:val="left" w:pos="426"/>
        </w:tabs>
        <w:ind w:left="426"/>
        <w:jc w:val="both"/>
        <w:rPr>
          <w:rFonts w:ascii="Museo Sans 300" w:hAnsi="Museo Sans 300"/>
          <w:sz w:val="20"/>
          <w:szCs w:val="20"/>
          <w:lang w:val="es-ES_tradnl"/>
        </w:rPr>
      </w:pPr>
    </w:p>
    <w:p w14:paraId="6DFD36E2" w14:textId="343E1FD0" w:rsidR="00650101" w:rsidRPr="00650101" w:rsidRDefault="00D20C57"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Por otra parte, </w:t>
      </w:r>
      <w:r w:rsidR="00650101" w:rsidRPr="00650101">
        <w:rPr>
          <w:rFonts w:ascii="Museo Sans 300" w:hAnsi="Museo Sans 300"/>
          <w:sz w:val="20"/>
          <w:szCs w:val="20"/>
          <w:lang w:val="es-ES_tradnl"/>
        </w:rPr>
        <w:t xml:space="preserve">reiteró los argumentos y </w:t>
      </w:r>
      <w:r w:rsidR="00650101" w:rsidRPr="00650101">
        <w:rPr>
          <w:rFonts w:ascii="Museo Sans 300" w:hAnsi="Museo Sans 300"/>
          <w:sz w:val="20"/>
          <w:szCs w:val="20"/>
        </w:rPr>
        <w:t xml:space="preserve">pruebas documentales </w:t>
      </w:r>
      <w:r>
        <w:rPr>
          <w:rFonts w:ascii="Museo Sans 300" w:hAnsi="Museo Sans 300"/>
          <w:sz w:val="20"/>
          <w:szCs w:val="20"/>
        </w:rPr>
        <w:t>presentadas, e indicó que las facturas</w:t>
      </w:r>
      <w:r w:rsidR="008D1CEE">
        <w:rPr>
          <w:rFonts w:ascii="Museo Sans 300" w:hAnsi="Museo Sans 300"/>
          <w:sz w:val="20"/>
          <w:szCs w:val="20"/>
        </w:rPr>
        <w:t xml:space="preserve"> de consumo mensual</w:t>
      </w:r>
      <w:r w:rsidR="00030D5A">
        <w:rPr>
          <w:rFonts w:ascii="Museo Sans 300" w:hAnsi="Museo Sans 300"/>
          <w:sz w:val="20"/>
          <w:szCs w:val="20"/>
        </w:rPr>
        <w:t xml:space="preserve"> posteriores a la condición irregular encontrada el </w:t>
      </w:r>
      <w:r w:rsidR="00030D5A">
        <w:rPr>
          <w:rFonts w:ascii="Museo Sans 300" w:hAnsi="Museo Sans 300"/>
          <w:sz w:val="20"/>
          <w:szCs w:val="20"/>
          <w:lang w:val="es-SV"/>
        </w:rPr>
        <w:t>29 de agosto de 2019</w:t>
      </w:r>
      <w:r w:rsidR="00CC58FE">
        <w:rPr>
          <w:rFonts w:ascii="Museo Sans 300" w:hAnsi="Museo Sans 300"/>
          <w:sz w:val="20"/>
          <w:szCs w:val="20"/>
          <w:lang w:val="es-SV"/>
        </w:rPr>
        <w:t xml:space="preserve"> </w:t>
      </w:r>
      <w:r w:rsidR="00837D6F">
        <w:rPr>
          <w:rFonts w:ascii="Museo Sans 300" w:hAnsi="Museo Sans 300"/>
          <w:sz w:val="20"/>
          <w:szCs w:val="20"/>
        </w:rPr>
        <w:t>fueron pagadas por +++.</w:t>
      </w:r>
    </w:p>
    <w:p w14:paraId="262F6A19" w14:textId="77777777" w:rsidR="00650101" w:rsidRPr="00650101" w:rsidRDefault="00650101" w:rsidP="00650101">
      <w:pPr>
        <w:pStyle w:val="Prrafodelista"/>
        <w:tabs>
          <w:tab w:val="left" w:pos="426"/>
        </w:tabs>
        <w:ind w:left="426"/>
        <w:rPr>
          <w:rFonts w:ascii="Museo Sans 300" w:hAnsi="Museo Sans 300"/>
          <w:sz w:val="20"/>
          <w:szCs w:val="20"/>
        </w:rPr>
      </w:pPr>
    </w:p>
    <w:p w14:paraId="038DD807" w14:textId="1C45F50F" w:rsidR="002779DF" w:rsidRDefault="00650101" w:rsidP="003B43D9">
      <w:pPr>
        <w:pStyle w:val="Prrafodelista"/>
        <w:tabs>
          <w:tab w:val="left" w:pos="426"/>
        </w:tabs>
        <w:ind w:left="426"/>
        <w:jc w:val="both"/>
        <w:rPr>
          <w:rFonts w:ascii="Museo Sans 300" w:hAnsi="Museo Sans 300"/>
          <w:sz w:val="20"/>
          <w:szCs w:val="20"/>
          <w:lang w:val="es-ES_tradnl"/>
        </w:rPr>
      </w:pPr>
      <w:r w:rsidRPr="00C45832">
        <w:rPr>
          <w:rFonts w:ascii="Museo Sans 300" w:hAnsi="Museo Sans 300"/>
          <w:sz w:val="20"/>
          <w:szCs w:val="20"/>
        </w:rPr>
        <w:t xml:space="preserve">Por su parte, el día </w:t>
      </w:r>
      <w:r w:rsidR="003B43D9">
        <w:rPr>
          <w:rFonts w:ascii="Museo Sans 300" w:hAnsi="Museo Sans 300"/>
          <w:sz w:val="20"/>
          <w:szCs w:val="20"/>
        </w:rPr>
        <w:t>veinticuatro de junio</w:t>
      </w:r>
      <w:r w:rsidRPr="00C45832">
        <w:rPr>
          <w:rFonts w:ascii="Museo Sans 300" w:hAnsi="Museo Sans 300"/>
          <w:sz w:val="20"/>
          <w:szCs w:val="20"/>
        </w:rPr>
        <w:t xml:space="preserve"> de este año</w:t>
      </w:r>
      <w:r w:rsidR="005C17E0" w:rsidRPr="005C17E0">
        <w:rPr>
          <w:rFonts w:ascii="Museo Sans 300" w:hAnsi="Museo Sans 300"/>
          <w:sz w:val="20"/>
          <w:szCs w:val="20"/>
        </w:rPr>
        <w:t xml:space="preserve"> </w:t>
      </w:r>
      <w:r w:rsidR="00837D6F">
        <w:rPr>
          <w:rFonts w:ascii="Museo Sans 300" w:hAnsi="Museo Sans 300"/>
          <w:sz w:val="20"/>
          <w:szCs w:val="20"/>
        </w:rPr>
        <w:t>la señora +++</w:t>
      </w:r>
      <w:r w:rsidRPr="00C45832">
        <w:rPr>
          <w:rFonts w:ascii="Museo Sans 300" w:hAnsi="Museo Sans 300"/>
          <w:sz w:val="20"/>
          <w:szCs w:val="20"/>
        </w:rPr>
        <w:t xml:space="preserve"> </w:t>
      </w:r>
      <w:r w:rsidRPr="00C45832">
        <w:rPr>
          <w:rFonts w:ascii="Museo Sans 300" w:hAnsi="Museo Sans 300"/>
          <w:sz w:val="20"/>
          <w:szCs w:val="20"/>
          <w:lang w:val="es-ES_tradnl"/>
        </w:rPr>
        <w:t xml:space="preserve">presentó un escrito en el cual </w:t>
      </w:r>
      <w:r w:rsidR="002779DF">
        <w:rPr>
          <w:rFonts w:ascii="Museo Sans 300" w:hAnsi="Museo Sans 300"/>
          <w:sz w:val="20"/>
          <w:szCs w:val="20"/>
          <w:lang w:val="es-ES_tradnl"/>
        </w:rPr>
        <w:t xml:space="preserve">reiteró </w:t>
      </w:r>
      <w:r w:rsidR="002779DF" w:rsidRPr="002779DF">
        <w:rPr>
          <w:rFonts w:ascii="Museo Sans 300" w:hAnsi="Museo Sans 300"/>
          <w:sz w:val="20"/>
          <w:szCs w:val="20"/>
          <w:lang w:val="es-ES_tradnl"/>
        </w:rPr>
        <w:t xml:space="preserve">que la distribuidora </w:t>
      </w:r>
      <w:r w:rsidR="00DD4344">
        <w:rPr>
          <w:rFonts w:ascii="Museo Sans 300" w:hAnsi="Museo Sans 300"/>
          <w:sz w:val="20"/>
          <w:szCs w:val="20"/>
          <w:lang w:val="es-ES_tradnl"/>
        </w:rPr>
        <w:t>incumplió</w:t>
      </w:r>
      <w:r w:rsidR="00DD4344" w:rsidRPr="002779DF">
        <w:rPr>
          <w:rFonts w:ascii="Museo Sans 300" w:hAnsi="Museo Sans 300"/>
          <w:sz w:val="20"/>
          <w:szCs w:val="20"/>
          <w:lang w:val="es-ES_tradnl"/>
        </w:rPr>
        <w:t xml:space="preserve"> el acuerdo N.° E-412-2020-CAU</w:t>
      </w:r>
      <w:r w:rsidR="00DD4344">
        <w:rPr>
          <w:rFonts w:ascii="Museo Sans 300" w:hAnsi="Museo Sans 300"/>
          <w:sz w:val="20"/>
          <w:szCs w:val="20"/>
          <w:lang w:val="es-ES_tradnl"/>
        </w:rPr>
        <w:t xml:space="preserve"> </w:t>
      </w:r>
      <w:r w:rsidR="00CC58FE">
        <w:rPr>
          <w:rFonts w:ascii="Museo Sans 300" w:hAnsi="Museo Sans 300"/>
          <w:sz w:val="20"/>
          <w:szCs w:val="20"/>
          <w:lang w:val="es-ES_tradnl"/>
        </w:rPr>
        <w:t xml:space="preserve">debido a </w:t>
      </w:r>
      <w:r w:rsidR="00DD4344">
        <w:rPr>
          <w:rFonts w:ascii="Museo Sans 300" w:hAnsi="Museo Sans 300"/>
          <w:sz w:val="20"/>
          <w:szCs w:val="20"/>
          <w:lang w:val="es-ES_tradnl"/>
        </w:rPr>
        <w:t xml:space="preserve">la </w:t>
      </w:r>
      <w:r w:rsidR="00DD4344" w:rsidRPr="002779DF">
        <w:rPr>
          <w:rFonts w:ascii="Museo Sans 300" w:hAnsi="Museo Sans 300"/>
          <w:sz w:val="20"/>
          <w:szCs w:val="20"/>
          <w:lang w:val="es-ES_tradnl"/>
        </w:rPr>
        <w:t>suspensión</w:t>
      </w:r>
      <w:r w:rsidR="00DD4344">
        <w:rPr>
          <w:rFonts w:ascii="Museo Sans 300" w:hAnsi="Museo Sans 300"/>
          <w:sz w:val="20"/>
          <w:szCs w:val="20"/>
          <w:lang w:val="es-ES_tradnl"/>
        </w:rPr>
        <w:t xml:space="preserve"> d</w:t>
      </w:r>
      <w:r w:rsidR="002779DF" w:rsidRPr="002779DF">
        <w:rPr>
          <w:rFonts w:ascii="Museo Sans 300" w:hAnsi="Museo Sans 300"/>
          <w:sz w:val="20"/>
          <w:szCs w:val="20"/>
          <w:lang w:val="es-ES_tradnl"/>
        </w:rPr>
        <w:t>el suministro de energía eléctrica</w:t>
      </w:r>
      <w:r w:rsidR="00DD4344">
        <w:rPr>
          <w:rFonts w:ascii="Museo Sans 300" w:hAnsi="Museo Sans 300"/>
          <w:sz w:val="20"/>
          <w:szCs w:val="20"/>
          <w:lang w:val="es-ES_tradnl"/>
        </w:rPr>
        <w:t xml:space="preserve"> y agreg</w:t>
      </w:r>
      <w:r w:rsidR="00CC58FE">
        <w:rPr>
          <w:rFonts w:ascii="Museo Sans 300" w:hAnsi="Museo Sans 300"/>
          <w:sz w:val="20"/>
          <w:szCs w:val="20"/>
          <w:lang w:val="es-ES_tradnl"/>
        </w:rPr>
        <w:t>ó</w:t>
      </w:r>
      <w:r w:rsidR="00DD4344">
        <w:rPr>
          <w:rFonts w:ascii="Museo Sans 300" w:hAnsi="Museo Sans 300"/>
          <w:sz w:val="20"/>
          <w:szCs w:val="20"/>
          <w:lang w:val="es-ES_tradnl"/>
        </w:rPr>
        <w:t xml:space="preserve"> como prueba una factura </w:t>
      </w:r>
      <w:r w:rsidR="00DD4344">
        <w:rPr>
          <w:rFonts w:ascii="Museo Sans 300" w:hAnsi="Museo Sans 300"/>
          <w:sz w:val="20"/>
          <w:szCs w:val="20"/>
          <w:lang w:val="es-SV"/>
        </w:rPr>
        <w:t>del servicio eléctrico emitida el 20 de febrero de 2020 por la cantidad</w:t>
      </w:r>
      <w:r w:rsidR="002779DF" w:rsidRPr="002779DF">
        <w:rPr>
          <w:rFonts w:ascii="Museo Sans 300" w:hAnsi="Museo Sans 300"/>
          <w:sz w:val="20"/>
          <w:szCs w:val="20"/>
          <w:lang w:val="es-ES_tradnl"/>
        </w:rPr>
        <w:t xml:space="preserve"> </w:t>
      </w:r>
      <w:r w:rsidR="00DD4344" w:rsidRPr="00DD4344">
        <w:rPr>
          <w:rFonts w:ascii="Museo Sans 300" w:hAnsi="Museo Sans 300"/>
          <w:sz w:val="20"/>
          <w:szCs w:val="20"/>
          <w:lang w:val="es-ES_tradnl"/>
        </w:rPr>
        <w:t>SEIS MIL OCHOCIENTOS CUARENTA 83/100 DÓLARES DE LOS ESTADOS UNIDOS DE AMÉRICA (USD 6,</w:t>
      </w:r>
      <w:r w:rsidR="00DD4344">
        <w:rPr>
          <w:rFonts w:ascii="Museo Sans 300" w:hAnsi="Museo Sans 300"/>
          <w:sz w:val="20"/>
          <w:szCs w:val="20"/>
          <w:lang w:val="es-ES_tradnl"/>
        </w:rPr>
        <w:t>972.35</w:t>
      </w:r>
      <w:r w:rsidR="00DD4344" w:rsidRPr="00DD4344">
        <w:rPr>
          <w:rFonts w:ascii="Museo Sans 300" w:hAnsi="Museo Sans 300"/>
          <w:sz w:val="20"/>
          <w:szCs w:val="20"/>
          <w:lang w:val="es-ES_tradnl"/>
        </w:rPr>
        <w:t>)</w:t>
      </w:r>
      <w:r w:rsidR="00DD4344">
        <w:rPr>
          <w:rFonts w:ascii="Museo Sans 300" w:hAnsi="Museo Sans 300"/>
          <w:sz w:val="20"/>
          <w:szCs w:val="20"/>
          <w:lang w:val="es-ES_tradnl"/>
        </w:rPr>
        <w:t xml:space="preserve"> IVA incluido.</w:t>
      </w:r>
    </w:p>
    <w:p w14:paraId="048E3797" w14:textId="77777777" w:rsidR="002779DF" w:rsidRDefault="002779DF" w:rsidP="003B43D9">
      <w:pPr>
        <w:pStyle w:val="Prrafodelista"/>
        <w:tabs>
          <w:tab w:val="left" w:pos="426"/>
        </w:tabs>
        <w:ind w:left="426"/>
        <w:jc w:val="both"/>
        <w:rPr>
          <w:rFonts w:ascii="Museo Sans 300" w:hAnsi="Museo Sans 300"/>
          <w:sz w:val="20"/>
          <w:szCs w:val="20"/>
          <w:lang w:val="es-ES_tradnl"/>
        </w:rPr>
      </w:pPr>
    </w:p>
    <w:p w14:paraId="0EBAD939" w14:textId="0CECF4F1" w:rsidR="00650101" w:rsidRDefault="00DD4344" w:rsidP="003B43D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Asimismo, </w:t>
      </w:r>
      <w:r w:rsidR="00650101">
        <w:rPr>
          <w:rFonts w:ascii="Museo Sans 300" w:hAnsi="Museo Sans 300"/>
          <w:sz w:val="20"/>
          <w:szCs w:val="20"/>
          <w:lang w:val="es-SV"/>
        </w:rPr>
        <w:t>adjunt</w:t>
      </w:r>
      <w:r w:rsidR="001D180D">
        <w:rPr>
          <w:rFonts w:ascii="Museo Sans 300" w:hAnsi="Museo Sans 300"/>
          <w:sz w:val="20"/>
          <w:szCs w:val="20"/>
          <w:lang w:val="es-SV"/>
        </w:rPr>
        <w:t>ó</w:t>
      </w:r>
      <w:r w:rsidR="00650101">
        <w:rPr>
          <w:rFonts w:ascii="Museo Sans 300" w:hAnsi="Museo Sans 300"/>
          <w:sz w:val="20"/>
          <w:szCs w:val="20"/>
          <w:lang w:val="es-SV"/>
        </w:rPr>
        <w:t xml:space="preserve"> la documentación siguiente:</w:t>
      </w:r>
    </w:p>
    <w:p w14:paraId="68EE60DE" w14:textId="77777777" w:rsidR="00650101" w:rsidRDefault="00650101" w:rsidP="00263E33">
      <w:pPr>
        <w:pStyle w:val="Prrafodelista"/>
        <w:tabs>
          <w:tab w:val="left" w:pos="426"/>
        </w:tabs>
        <w:ind w:left="426"/>
        <w:rPr>
          <w:rFonts w:ascii="Museo Sans 300" w:hAnsi="Museo Sans 300"/>
          <w:sz w:val="20"/>
          <w:szCs w:val="20"/>
          <w:lang w:val="es-SV"/>
        </w:rPr>
      </w:pPr>
    </w:p>
    <w:p w14:paraId="46BD88CE" w14:textId="5AE19643" w:rsidR="003B43D9" w:rsidRDefault="00650101" w:rsidP="002779DF">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Copias de</w:t>
      </w:r>
      <w:r w:rsidR="003B43D9">
        <w:rPr>
          <w:rFonts w:ascii="Museo Sans 300" w:hAnsi="Museo Sans 300"/>
          <w:sz w:val="20"/>
          <w:szCs w:val="20"/>
          <w:lang w:val="es-SV"/>
        </w:rPr>
        <w:t xml:space="preserve"> comprobantes de pago y</w:t>
      </w:r>
      <w:r>
        <w:rPr>
          <w:rFonts w:ascii="Museo Sans 300" w:hAnsi="Museo Sans 300"/>
          <w:sz w:val="20"/>
          <w:szCs w:val="20"/>
          <w:lang w:val="es-SV"/>
        </w:rPr>
        <w:t xml:space="preserve"> facturas del servicio eléctrico </w:t>
      </w:r>
      <w:r w:rsidR="00387CAF">
        <w:rPr>
          <w:rFonts w:ascii="Museo Sans 300" w:hAnsi="Museo Sans 300"/>
          <w:sz w:val="20"/>
          <w:szCs w:val="20"/>
          <w:lang w:val="es-SV"/>
        </w:rPr>
        <w:t xml:space="preserve">emitidas los días </w:t>
      </w:r>
      <w:r w:rsidR="003B43D9">
        <w:rPr>
          <w:rFonts w:ascii="Museo Sans 300" w:hAnsi="Museo Sans 300"/>
          <w:sz w:val="20"/>
          <w:szCs w:val="20"/>
          <w:lang w:val="es-SV"/>
        </w:rPr>
        <w:t>veinte de enero</w:t>
      </w:r>
      <w:r w:rsidR="00CC58FE">
        <w:rPr>
          <w:rFonts w:ascii="Museo Sans 300" w:hAnsi="Museo Sans 300"/>
          <w:sz w:val="20"/>
          <w:szCs w:val="20"/>
          <w:lang w:val="es-SV"/>
        </w:rPr>
        <w:t>,</w:t>
      </w:r>
      <w:r w:rsidR="003B43D9">
        <w:rPr>
          <w:rFonts w:ascii="Museo Sans 300" w:hAnsi="Museo Sans 300"/>
          <w:sz w:val="20"/>
          <w:szCs w:val="20"/>
          <w:lang w:val="es-SV"/>
        </w:rPr>
        <w:t xml:space="preserve"> veinte de febrero de dos mil veinte, diez y veinticinco de septiembre de dos mil diecinueve</w:t>
      </w:r>
      <w:r w:rsidR="00CC58FE">
        <w:rPr>
          <w:rFonts w:ascii="Museo Sans 300" w:hAnsi="Museo Sans 300"/>
          <w:sz w:val="20"/>
          <w:szCs w:val="20"/>
          <w:lang w:val="es-SV"/>
        </w:rPr>
        <w:t xml:space="preserve"> y</w:t>
      </w:r>
      <w:r w:rsidR="003B43D9">
        <w:rPr>
          <w:rFonts w:ascii="Museo Sans 300" w:hAnsi="Museo Sans 300"/>
          <w:sz w:val="20"/>
          <w:szCs w:val="20"/>
          <w:lang w:val="es-SV"/>
        </w:rPr>
        <w:t xml:space="preserve"> veintinueve de julio de dos mil diecinueve</w:t>
      </w:r>
      <w:r w:rsidR="00CC58FE">
        <w:rPr>
          <w:rFonts w:ascii="Museo Sans 300" w:hAnsi="Museo Sans 300"/>
          <w:sz w:val="20"/>
          <w:szCs w:val="20"/>
          <w:lang w:val="es-SV"/>
        </w:rPr>
        <w:t>.</w:t>
      </w:r>
    </w:p>
    <w:p w14:paraId="1F982C4B" w14:textId="77777777" w:rsidR="003B43D9" w:rsidRDefault="003B43D9" w:rsidP="002779DF">
      <w:pPr>
        <w:pStyle w:val="Prrafodelista"/>
        <w:tabs>
          <w:tab w:val="left" w:pos="426"/>
        </w:tabs>
        <w:ind w:left="927"/>
        <w:jc w:val="both"/>
        <w:rPr>
          <w:rFonts w:ascii="Museo Sans 300" w:hAnsi="Museo Sans 300"/>
          <w:sz w:val="20"/>
          <w:szCs w:val="20"/>
          <w:lang w:val="es-SV"/>
        </w:rPr>
      </w:pPr>
    </w:p>
    <w:p w14:paraId="0699EFE8" w14:textId="577AD755" w:rsidR="00263E33" w:rsidRPr="000D634F" w:rsidRDefault="00650101" w:rsidP="002779DF">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lastRenderedPageBreak/>
        <w:t>Copia</w:t>
      </w:r>
      <w:r w:rsidR="002779DF">
        <w:rPr>
          <w:rFonts w:ascii="Museo Sans 300" w:hAnsi="Museo Sans 300"/>
          <w:sz w:val="20"/>
          <w:szCs w:val="20"/>
          <w:lang w:val="es-SV"/>
        </w:rPr>
        <w:t>s</w:t>
      </w:r>
      <w:r>
        <w:rPr>
          <w:rFonts w:ascii="Museo Sans 300" w:hAnsi="Museo Sans 300"/>
          <w:sz w:val="20"/>
          <w:szCs w:val="20"/>
          <w:lang w:val="es-SV"/>
        </w:rPr>
        <w:t xml:space="preserve"> de </w:t>
      </w:r>
      <w:r w:rsidR="002779DF">
        <w:rPr>
          <w:rFonts w:ascii="Museo Sans 300" w:hAnsi="Museo Sans 300"/>
          <w:sz w:val="20"/>
          <w:szCs w:val="20"/>
          <w:lang w:val="es-SV"/>
        </w:rPr>
        <w:t xml:space="preserve">créditos fiscales emitidos entre el 27 de agosto de 2019 y el 20 de abril de 2020, vinculados a la compra de diversos insumos y materiales para las </w:t>
      </w:r>
      <w:r w:rsidR="00837D6F">
        <w:rPr>
          <w:rFonts w:ascii="Museo Sans 300" w:hAnsi="Museo Sans 300"/>
          <w:sz w:val="20"/>
          <w:szCs w:val="20"/>
          <w:lang w:val="es-SV"/>
        </w:rPr>
        <w:t>remodelaciones de +++</w:t>
      </w:r>
      <w:r w:rsidR="00CC58FE">
        <w:rPr>
          <w:rFonts w:ascii="Museo Sans 300" w:hAnsi="Museo Sans 300"/>
          <w:sz w:val="20"/>
          <w:szCs w:val="20"/>
          <w:lang w:val="es-SV"/>
        </w:rPr>
        <w:t>;</w:t>
      </w:r>
      <w:r w:rsidR="008D1CEE">
        <w:rPr>
          <w:rFonts w:ascii="Museo Sans 300" w:hAnsi="Museo Sans 300"/>
          <w:sz w:val="20"/>
          <w:szCs w:val="20"/>
          <w:lang w:val="es-SV"/>
        </w:rPr>
        <w:t xml:space="preserve"> perí</w:t>
      </w:r>
      <w:r w:rsidR="002779DF">
        <w:rPr>
          <w:rFonts w:ascii="Museo Sans 300" w:hAnsi="Museo Sans 300"/>
          <w:sz w:val="20"/>
          <w:szCs w:val="20"/>
          <w:lang w:val="es-SV"/>
        </w:rPr>
        <w:t xml:space="preserve">odo que </w:t>
      </w:r>
      <w:r w:rsidR="00CC58FE">
        <w:rPr>
          <w:rFonts w:ascii="Museo Sans 300" w:hAnsi="Museo Sans 300"/>
          <w:sz w:val="20"/>
          <w:szCs w:val="20"/>
          <w:lang w:val="es-SV"/>
        </w:rPr>
        <w:t xml:space="preserve">manifestó </w:t>
      </w:r>
      <w:r w:rsidR="008D1CEE">
        <w:rPr>
          <w:rFonts w:ascii="Museo Sans 300" w:hAnsi="Museo Sans 300"/>
          <w:sz w:val="20"/>
          <w:szCs w:val="20"/>
          <w:lang w:val="es-SV"/>
        </w:rPr>
        <w:t xml:space="preserve">que </w:t>
      </w:r>
      <w:r w:rsidR="00837D6F">
        <w:rPr>
          <w:rFonts w:ascii="Museo Sans 300" w:hAnsi="Museo Sans 300"/>
          <w:sz w:val="20"/>
          <w:szCs w:val="20"/>
          <w:lang w:val="es-SV"/>
        </w:rPr>
        <w:t>+++</w:t>
      </w:r>
      <w:r w:rsidR="002779DF">
        <w:rPr>
          <w:rFonts w:ascii="Museo Sans 300" w:hAnsi="Museo Sans 300"/>
          <w:sz w:val="20"/>
          <w:szCs w:val="20"/>
          <w:lang w:val="es-SV"/>
        </w:rPr>
        <w:t xml:space="preserve"> no </w:t>
      </w:r>
      <w:r w:rsidR="00DD4344">
        <w:rPr>
          <w:rFonts w:ascii="Museo Sans 300" w:hAnsi="Museo Sans 300"/>
          <w:sz w:val="20"/>
          <w:szCs w:val="20"/>
          <w:lang w:val="es-SV"/>
        </w:rPr>
        <w:t>estuvo</w:t>
      </w:r>
      <w:r w:rsidR="002779DF">
        <w:rPr>
          <w:rFonts w:ascii="Museo Sans 300" w:hAnsi="Museo Sans 300"/>
          <w:sz w:val="20"/>
          <w:szCs w:val="20"/>
          <w:lang w:val="es-SV"/>
        </w:rPr>
        <w:t xml:space="preserve"> funcionando normalmente. </w:t>
      </w:r>
    </w:p>
    <w:p w14:paraId="69CD3B96" w14:textId="77777777" w:rsidR="00650101" w:rsidRPr="00263E33" w:rsidRDefault="00650101"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577FB3D"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DD4344">
        <w:rPr>
          <w:rFonts w:ascii="Museo Sans 300" w:hAnsi="Museo Sans 300"/>
          <w:sz w:val="20"/>
          <w:szCs w:val="20"/>
          <w:lang w:val="es-SV"/>
        </w:rPr>
        <w:t>745</w:t>
      </w:r>
      <w:r w:rsidR="00864EDF">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DD4344">
        <w:rPr>
          <w:rFonts w:ascii="Museo Sans 300" w:hAnsi="Museo Sans 300"/>
          <w:sz w:val="20"/>
          <w:szCs w:val="20"/>
          <w:lang w:val="es-SV"/>
        </w:rPr>
        <w:t>treinta de juni</w:t>
      </w:r>
      <w:r w:rsidR="00864EDF">
        <w:rPr>
          <w:rFonts w:ascii="Museo Sans 300" w:hAnsi="Museo Sans 300"/>
          <w:sz w:val="20"/>
          <w:szCs w:val="20"/>
          <w:lang w:val="es-SV"/>
        </w:rPr>
        <w:t>o de este año</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837D6F">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5B1BA16"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w:t>
      </w:r>
      <w:r w:rsidR="008D1CEE" w:rsidRPr="00263E33">
        <w:rPr>
          <w:rFonts w:ascii="Museo Sans 300" w:hAnsi="Museo Sans 300"/>
          <w:sz w:val="20"/>
          <w:szCs w:val="20"/>
        </w:rPr>
        <w:t>la</w:t>
      </w:r>
      <w:r w:rsidR="008D1CEE">
        <w:rPr>
          <w:rFonts w:ascii="Museo Sans 300" w:hAnsi="Museo Sans 300"/>
          <w:sz w:val="20"/>
          <w:szCs w:val="20"/>
        </w:rPr>
        <w:t xml:space="preserve">s sociedades CAESS, S.A. de C.V. y </w:t>
      </w:r>
      <w:r w:rsidR="00837D6F">
        <w:rPr>
          <w:rFonts w:ascii="Museo Sans 300" w:hAnsi="Museo Sans 300"/>
          <w:sz w:val="20"/>
          <w:szCs w:val="20"/>
          <w:lang w:val="es-SV"/>
        </w:rPr>
        <w:t>+++</w:t>
      </w:r>
      <w:r w:rsidR="008D1CEE" w:rsidRPr="00BB54D4">
        <w:rPr>
          <w:rFonts w:ascii="Museo Sans 300" w:hAnsi="Museo Sans 300"/>
          <w:sz w:val="20"/>
          <w:szCs w:val="20"/>
          <w:lang w:val="es-ES_tradnl"/>
        </w:rPr>
        <w:t xml:space="preserve"> </w:t>
      </w:r>
      <w:r w:rsidR="00DD4344">
        <w:rPr>
          <w:rFonts w:ascii="Museo Sans 300" w:hAnsi="Museo Sans 300"/>
          <w:sz w:val="20"/>
          <w:szCs w:val="20"/>
          <w:lang w:val="es-SV"/>
        </w:rPr>
        <w:t xml:space="preserve"> los días seis y catorce de julio</w:t>
      </w:r>
      <w:r w:rsidRPr="00972F9D">
        <w:rPr>
          <w:rFonts w:ascii="Museo Sans 300" w:hAnsi="Museo Sans 300"/>
          <w:sz w:val="20"/>
          <w:szCs w:val="20"/>
          <w:lang w:val="es-SV"/>
        </w:rPr>
        <w:t> de este año</w:t>
      </w:r>
      <w:r w:rsidR="00864EDF" w:rsidRPr="00972F9D">
        <w:rPr>
          <w:rFonts w:ascii="Museo Sans 300" w:hAnsi="Museo Sans 300"/>
          <w:sz w:val="20"/>
          <w:szCs w:val="20"/>
          <w:lang w:val="es-SV"/>
        </w:rPr>
        <w:t>.</w:t>
      </w:r>
    </w:p>
    <w:p w14:paraId="7182A2CD" w14:textId="77777777" w:rsidR="00972F9D" w:rsidRPr="00972F9D" w:rsidRDefault="00972F9D" w:rsidP="00972F9D">
      <w:pPr>
        <w:pStyle w:val="Prrafodelista"/>
        <w:tabs>
          <w:tab w:val="left" w:pos="426"/>
        </w:tabs>
        <w:ind w:left="426"/>
        <w:jc w:val="both"/>
        <w:rPr>
          <w:rFonts w:ascii="Museo Sans 300" w:hAnsi="Museo Sans 300"/>
          <w:sz w:val="20"/>
          <w:szCs w:val="20"/>
          <w:lang w:val="es-SV"/>
        </w:rPr>
      </w:pPr>
    </w:p>
    <w:p w14:paraId="13202294" w14:textId="227FA4D4"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DD4344">
        <w:rPr>
          <w:rStyle w:val="normaltextrun"/>
          <w:rFonts w:ascii="Museo Sans 300" w:hAnsi="Museo Sans 300" w:cs="Segoe UI"/>
          <w:color w:val="000000"/>
          <w:sz w:val="20"/>
          <w:szCs w:val="20"/>
          <w:bdr w:val="none" w:sz="0" w:space="0" w:color="auto" w:frame="1"/>
        </w:rPr>
        <w:t>veintiséis de agosto</w:t>
      </w:r>
      <w:r w:rsidRPr="00972F9D">
        <w:rPr>
          <w:rFonts w:ascii="Museo Sans 300" w:hAnsi="Museo Sans 300"/>
          <w:sz w:val="20"/>
          <w:szCs w:val="20"/>
          <w:lang w:val="es-SV"/>
        </w:rPr>
        <w:t xml:space="preserve"> de este año, el CAU rindió el informe técnico N.° IT-</w:t>
      </w:r>
      <w:r w:rsidR="00837D6F">
        <w:rPr>
          <w:rFonts w:ascii="Museo Sans 300" w:hAnsi="Museo Sans 300"/>
          <w:sz w:val="20"/>
          <w:szCs w:val="20"/>
          <w:lang w:val="es-SV"/>
        </w:rPr>
        <w:t>259-+++</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52DB517F"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166B9D16" w:rsidR="00BA26DC" w:rsidRPr="00263E33" w:rsidRDefault="00837D6F" w:rsidP="00837D6F">
      <w:pPr>
        <w:pStyle w:val="Prrafodelista"/>
        <w:tabs>
          <w:tab w:val="left" w:pos="426"/>
        </w:tabs>
        <w:ind w:left="426"/>
        <w:jc w:val="center"/>
        <w:rPr>
          <w:rFonts w:ascii="Museo Sans 300" w:hAnsi="Museo Sans 300"/>
          <w:sz w:val="20"/>
          <w:szCs w:val="20"/>
          <w:lang w:val="es-SV"/>
        </w:rPr>
      </w:pPr>
      <w:r>
        <w:rPr>
          <w:noProof/>
          <w:lang w:val="es-SV" w:eastAsia="es-SV"/>
        </w:rPr>
        <w:t>+++</w:t>
      </w:r>
    </w:p>
    <w:p w14:paraId="7AB431EF" w14:textId="77777777" w:rsidR="00837D6F"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6251E46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F765A99" w14:textId="77777777" w:rsidR="00191ED0" w:rsidRPr="00191ED0" w:rsidRDefault="00BD38EB" w:rsidP="00191ED0">
      <w:pPr>
        <w:ind w:left="709" w:right="425"/>
        <w:rPr>
          <w:rFonts w:ascii="Museo 300" w:eastAsia="Arial" w:hAnsi="Museo 300"/>
          <w:color w:val="000000"/>
          <w:sz w:val="16"/>
          <w:szCs w:val="16"/>
          <w:lang w:val="es-ES_tradnl"/>
        </w:rPr>
      </w:pPr>
      <w:r w:rsidRPr="00BD38EB">
        <w:rPr>
          <w:rFonts w:ascii="Museo 300" w:eastAsia="Arial" w:hAnsi="Museo 300"/>
          <w:sz w:val="16"/>
          <w:szCs w:val="16"/>
        </w:rPr>
        <w:t xml:space="preserve">“[…] </w:t>
      </w:r>
      <w:r w:rsidR="00191ED0" w:rsidRPr="00191ED0">
        <w:rPr>
          <w:rFonts w:ascii="Museo 300" w:eastAsia="Arial" w:hAnsi="Museo 300"/>
          <w:color w:val="000000"/>
          <w:sz w:val="16"/>
          <w:szCs w:val="16"/>
          <w:lang w:val="es-ES_tradnl"/>
        </w:rPr>
        <w:t>Con base en la información proporcionada por las partes y la recopilada durante el transcurso de esta investigación, se establece lo siguiente:</w:t>
      </w:r>
    </w:p>
    <w:p w14:paraId="6A7E6CAE" w14:textId="097F0556" w:rsidR="00191ED0" w:rsidRPr="00191ED0" w:rsidRDefault="00191ED0" w:rsidP="00191ED0">
      <w:pPr>
        <w:spacing w:line="240" w:lineRule="auto"/>
        <w:ind w:left="709" w:right="425"/>
        <w:jc w:val="both"/>
        <w:rPr>
          <w:rFonts w:ascii="Museo 300" w:eastAsia="Arial" w:hAnsi="Museo 300"/>
          <w:color w:val="000000"/>
          <w:sz w:val="16"/>
          <w:szCs w:val="16"/>
          <w:lang w:val="es-ES"/>
        </w:rPr>
      </w:pPr>
      <w:r w:rsidRPr="00191ED0">
        <w:rPr>
          <w:rFonts w:ascii="Museo 300" w:eastAsia="Arial" w:hAnsi="Museo 300"/>
          <w:color w:val="000000"/>
          <w:sz w:val="16"/>
          <w:szCs w:val="16"/>
          <w:lang w:val="es-ES"/>
        </w:rPr>
        <w:t>Conforme con la información que fue p</w:t>
      </w:r>
      <w:r w:rsidR="00422EE7">
        <w:rPr>
          <w:rFonts w:ascii="Museo 300" w:eastAsia="Arial" w:hAnsi="Museo 300"/>
          <w:color w:val="000000"/>
          <w:sz w:val="16"/>
          <w:szCs w:val="16"/>
          <w:lang w:val="es-ES"/>
        </w:rPr>
        <w:t xml:space="preserve">rovista por CAESS, se verificó </w:t>
      </w:r>
      <w:r w:rsidRPr="00191ED0">
        <w:rPr>
          <w:rFonts w:ascii="Museo 300" w:eastAsia="Arial" w:hAnsi="Museo 300"/>
          <w:color w:val="000000"/>
          <w:sz w:val="16"/>
          <w:szCs w:val="16"/>
          <w:lang w:val="es-ES"/>
        </w:rPr>
        <w:t>que el suministro se encuentra conectado en baja tensión con una acometida tetrafilar, en la categoría tarifaria G – General.  A su vez, se han extraído las siguientes fotografías mediante las cuales ésta ha pretendido demostrar que en las tres fases de la acometida de servicio eléctrico, mediante la cual se brinda el servicio de energía eléctrica en el suministro bajo análisis, se encontraban instalados puentes eléctricos entre los conductores de suministro y de carga, lo que provocó que el equipo de medición no registrará toda la carga inst</w:t>
      </w:r>
      <w:r w:rsidR="00837D6F">
        <w:rPr>
          <w:rFonts w:ascii="Museo 300" w:eastAsia="Arial" w:hAnsi="Museo 300"/>
          <w:color w:val="000000"/>
          <w:sz w:val="16"/>
          <w:szCs w:val="16"/>
          <w:lang w:val="es-ES"/>
        </w:rPr>
        <w:t>alada en el inmueble de +++.,</w:t>
      </w:r>
      <w:r w:rsidRPr="00191ED0">
        <w:rPr>
          <w:rFonts w:ascii="Museo 300" w:eastAsia="Arial" w:hAnsi="Museo 300"/>
          <w:color w:val="000000"/>
          <w:sz w:val="16"/>
          <w:szCs w:val="16"/>
          <w:lang w:val="es-ES"/>
        </w:rPr>
        <w:t xml:space="preserve"> siendo éstas las siguientes:</w:t>
      </w:r>
    </w:p>
    <w:p w14:paraId="23454F61" w14:textId="0656AE0B" w:rsidR="00411BAB" w:rsidRPr="00837D6F" w:rsidRDefault="00837D6F" w:rsidP="00837D6F">
      <w:pPr>
        <w:spacing w:line="240" w:lineRule="auto"/>
        <w:ind w:left="709" w:right="709"/>
        <w:jc w:val="center"/>
        <w:rPr>
          <w:rFonts w:ascii="Museo 300" w:eastAsia="Arial" w:hAnsi="Museo 300"/>
          <w:color w:val="000000"/>
          <w:sz w:val="16"/>
          <w:szCs w:val="16"/>
        </w:rPr>
      </w:pPr>
      <w:r>
        <w:rPr>
          <w:rFonts w:ascii="Museo 300" w:eastAsia="Arial" w:hAnsi="Museo 300"/>
          <w:color w:val="000000"/>
          <w:sz w:val="16"/>
          <w:szCs w:val="16"/>
        </w:rPr>
        <w:t>+++</w:t>
      </w:r>
    </w:p>
    <w:p w14:paraId="46D0F62C" w14:textId="77777777" w:rsidR="00411BAB" w:rsidRPr="00411BAB" w:rsidRDefault="00411BAB" w:rsidP="00411BAB">
      <w:pPr>
        <w:spacing w:line="240" w:lineRule="auto"/>
        <w:ind w:left="709" w:right="425"/>
        <w:jc w:val="both"/>
        <w:rPr>
          <w:rFonts w:ascii="Museo 300" w:eastAsia="Arial" w:hAnsi="Museo 300"/>
          <w:b/>
          <w:bCs/>
          <w:color w:val="000000"/>
          <w:sz w:val="16"/>
          <w:szCs w:val="16"/>
          <w:lang w:val="es-ES"/>
        </w:rPr>
      </w:pPr>
      <w:r w:rsidRPr="00411BAB">
        <w:rPr>
          <w:rFonts w:ascii="Museo 300" w:eastAsia="Arial" w:hAnsi="Museo 300"/>
          <w:color w:val="000000"/>
          <w:sz w:val="16"/>
          <w:szCs w:val="16"/>
          <w:lang w:val="es-ES"/>
        </w:rPr>
        <w:t xml:space="preserve">Con base en las pruebas analizadas, el CAU es de la opinión que CAESS cuenta con la evidencia necesaria la cual permite determinar que en el suministro en referencia existió una </w:t>
      </w:r>
      <w:r w:rsidRPr="00411BAB">
        <w:rPr>
          <w:rFonts w:ascii="Museo 300" w:eastAsia="Arial" w:hAnsi="Museo 300"/>
          <w:b/>
          <w:bCs/>
          <w:color w:val="000000"/>
          <w:sz w:val="16"/>
          <w:szCs w:val="16"/>
          <w:lang w:val="es-ES"/>
        </w:rPr>
        <w:t>conexión tipo puente efectuada en las tres fases de la acometida de servicio eléctrico</w:t>
      </w:r>
      <w:r w:rsidRPr="00411BAB">
        <w:rPr>
          <w:rFonts w:ascii="Museo 300" w:eastAsia="Arial" w:hAnsi="Museo 300"/>
          <w:color w:val="000000"/>
          <w:sz w:val="16"/>
          <w:szCs w:val="16"/>
          <w:lang w:val="es-ES"/>
        </w:rPr>
        <w:t xml:space="preserve">; dicha prueba se presenta en las fotografías </w:t>
      </w:r>
      <w:r w:rsidRPr="00411BAB">
        <w:rPr>
          <w:rFonts w:ascii="Museo 300" w:eastAsia="Arial" w:hAnsi="Museo 300"/>
          <w:b/>
          <w:bCs/>
          <w:color w:val="000000"/>
          <w:sz w:val="16"/>
          <w:szCs w:val="16"/>
          <w:lang w:val="es-ES"/>
        </w:rPr>
        <w:t xml:space="preserve">n.° 2, 3, 4, 5, 6, </w:t>
      </w:r>
      <w:r w:rsidRPr="00411BAB">
        <w:rPr>
          <w:rFonts w:ascii="Museo 300" w:eastAsia="Arial" w:hAnsi="Museo 300"/>
          <w:color w:val="000000"/>
          <w:sz w:val="16"/>
          <w:szCs w:val="16"/>
          <w:lang w:val="es-ES"/>
        </w:rPr>
        <w:t>en éstas se puede observar claramente el punto de conexión en los conductores eléctricos de la acometida, antes del equipo de medición. Por tanto, con dicha evidencia se comprueba que efectivamente existió una alteración en la acometida de servicio eléctrico.</w:t>
      </w:r>
    </w:p>
    <w:p w14:paraId="401307E8" w14:textId="77777777" w:rsidR="00411BAB" w:rsidRPr="00411BAB" w:rsidRDefault="00411BAB" w:rsidP="00411BAB">
      <w:pPr>
        <w:spacing w:line="240" w:lineRule="auto"/>
        <w:ind w:left="709" w:right="425"/>
        <w:jc w:val="both"/>
        <w:rPr>
          <w:rFonts w:ascii="Museo 300" w:eastAsia="Arial" w:hAnsi="Museo 300"/>
          <w:color w:val="000000"/>
          <w:sz w:val="16"/>
          <w:szCs w:val="16"/>
          <w:lang w:val="es-ES"/>
        </w:rPr>
      </w:pPr>
      <w:r w:rsidRPr="00411BAB">
        <w:rPr>
          <w:rFonts w:ascii="Museo 300" w:eastAsia="Arial" w:hAnsi="Museo 300"/>
          <w:color w:val="000000"/>
          <w:sz w:val="16"/>
          <w:szCs w:val="16"/>
          <w:lang w:val="es-ES"/>
        </w:rPr>
        <w:t xml:space="preserve">A partir del archivo de fotografías presentado por la sociedad CAESS, del cual se ha clasificado como fotografía </w:t>
      </w:r>
      <w:r w:rsidRPr="00411BAB">
        <w:rPr>
          <w:rFonts w:ascii="Museo 300" w:eastAsia="Arial" w:hAnsi="Museo 300"/>
          <w:b/>
          <w:bCs/>
          <w:color w:val="000000"/>
          <w:sz w:val="16"/>
          <w:szCs w:val="16"/>
          <w:lang w:val="es-ES"/>
        </w:rPr>
        <w:t>n.° 3, 4 y 6</w:t>
      </w:r>
      <w:r w:rsidRPr="00411BAB">
        <w:rPr>
          <w:rFonts w:ascii="Museo 300" w:eastAsia="Arial" w:hAnsi="Museo 300"/>
          <w:color w:val="000000"/>
          <w:sz w:val="16"/>
          <w:szCs w:val="16"/>
          <w:lang w:val="es-ES"/>
        </w:rPr>
        <w:t>, vinculado con el registro de lecturas de corriente instantánea presentada como evidencia, y que fue efectuada en la línea tipo puente conectada directamente a la acometida que deriva de la red de distribución en baja tensión, se ha observado que ha existido un valor de lectura de corriente eléctrica que estaba circulando en dicha línea y que no era registrada por el equipo de medición.</w:t>
      </w:r>
    </w:p>
    <w:p w14:paraId="22298DB6" w14:textId="77777777" w:rsidR="00411BAB" w:rsidRPr="00411BAB" w:rsidRDefault="00411BAB" w:rsidP="00411BAB">
      <w:pPr>
        <w:spacing w:line="240" w:lineRule="auto"/>
        <w:ind w:left="709" w:right="425"/>
        <w:jc w:val="both"/>
        <w:rPr>
          <w:rFonts w:ascii="Museo 300" w:eastAsia="Arial" w:hAnsi="Museo 300"/>
          <w:color w:val="000000"/>
          <w:sz w:val="16"/>
          <w:szCs w:val="16"/>
          <w:lang w:val="es-ES"/>
        </w:rPr>
      </w:pPr>
      <w:r w:rsidRPr="00411BAB">
        <w:rPr>
          <w:rFonts w:ascii="Museo 300" w:eastAsia="Arial" w:hAnsi="Museo 300"/>
          <w:color w:val="000000"/>
          <w:sz w:val="16"/>
          <w:szCs w:val="16"/>
          <w:lang w:val="es-ES"/>
        </w:rPr>
        <w:t xml:space="preserve">Dentro de ese contexto, el registro de valor de corriente instantánea obtenido por CAESS, de la medición efectuada en la línea tipo puente, indica la existencia de una conexión ilegal en el inmueble, cuya carga instalada no estaba siendo registrada en su totalidad por el equipo de medición de energía eléctrica; en consecuencia, lo anterior conlleva a establecer que en el suministro en referencia existió una condición irregular. </w:t>
      </w:r>
    </w:p>
    <w:p w14:paraId="7BBAA48A" w14:textId="518E65C9" w:rsidR="00F94C43" w:rsidRDefault="00411BAB" w:rsidP="00411BAB">
      <w:pPr>
        <w:spacing w:line="240" w:lineRule="auto"/>
        <w:ind w:left="709" w:right="425"/>
        <w:jc w:val="both"/>
        <w:rPr>
          <w:rFonts w:ascii="Museo 300" w:eastAsia="Arial" w:hAnsi="Museo 300" w:cs="Times New Roman"/>
          <w:color w:val="000000"/>
          <w:sz w:val="16"/>
          <w:szCs w:val="16"/>
        </w:rPr>
      </w:pPr>
      <w:r w:rsidRPr="00411BAB">
        <w:rPr>
          <w:rFonts w:ascii="Museo 300" w:eastAsia="Arial" w:hAnsi="Museo 300"/>
          <w:color w:val="000000"/>
          <w:sz w:val="16"/>
          <w:szCs w:val="16"/>
          <w:lang w:val="es-ES"/>
        </w:rPr>
        <w:t>En relación a los argumentos presentados por la se</w:t>
      </w:r>
      <w:r w:rsidR="00837D6F">
        <w:rPr>
          <w:rFonts w:ascii="Museo 300" w:eastAsia="Arial" w:hAnsi="Museo 300"/>
          <w:color w:val="000000"/>
          <w:sz w:val="16"/>
          <w:szCs w:val="16"/>
          <w:lang w:val="es-ES"/>
        </w:rPr>
        <w:t>ñora +++</w:t>
      </w:r>
      <w:r w:rsidRPr="00411BAB">
        <w:rPr>
          <w:rFonts w:ascii="Museo 300" w:eastAsia="Arial" w:hAnsi="Museo 300"/>
          <w:color w:val="000000"/>
          <w:sz w:val="16"/>
          <w:szCs w:val="16"/>
          <w:lang w:val="es-ES"/>
        </w:rPr>
        <w:t>., relacionadas con que el inmueble donde se ubica el servicio bajo análisis se encontraba en proceso de remodelación, dichos argumentos no representan evidencias que establezcan que en el referido servicio no se consumió energía de forma irregular.</w:t>
      </w:r>
      <w:r w:rsidRPr="00411BAB">
        <w:rPr>
          <w:rFonts w:ascii="Museo 300" w:eastAsia="Arial" w:hAnsi="Museo 300"/>
          <w:color w:val="000000"/>
          <w:sz w:val="16"/>
          <w:szCs w:val="16"/>
        </w:rPr>
        <w:t xml:space="preserve">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lastRenderedPageBreak/>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E6CEAF6" w14:textId="77777777" w:rsidR="00B5162E" w:rsidRDefault="00BD38EB" w:rsidP="00411BAB">
      <w:pPr>
        <w:suppressAutoHyphens w:val="0"/>
        <w:autoSpaceDN/>
        <w:spacing w:after="200" w:line="240" w:lineRule="auto"/>
        <w:ind w:left="708" w:right="425" w:firstLine="1"/>
        <w:jc w:val="both"/>
        <w:textAlignment w:val="auto"/>
        <w:rPr>
          <w:rFonts w:ascii="Museo 300" w:eastAsia="Arial" w:hAnsi="Museo 300"/>
          <w:color w:val="000000"/>
          <w:sz w:val="16"/>
          <w:szCs w:val="16"/>
        </w:rPr>
      </w:pPr>
      <w:r w:rsidRPr="00BD38EB">
        <w:rPr>
          <w:rFonts w:ascii="Museo 300" w:eastAsia="Arial" w:hAnsi="Museo 300"/>
          <w:color w:val="000000"/>
          <w:sz w:val="16"/>
          <w:szCs w:val="16"/>
        </w:rPr>
        <w:t xml:space="preserve">“[…] </w:t>
      </w:r>
    </w:p>
    <w:p w14:paraId="5C95EA21" w14:textId="637EC8A4" w:rsidR="00411BAB" w:rsidRPr="00411BAB" w:rsidRDefault="00411BAB" w:rsidP="00411BAB">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411BAB">
        <w:rPr>
          <w:rFonts w:ascii="Museo 300" w:eastAsia="Arial" w:hAnsi="Museo 300"/>
          <w:color w:val="000000"/>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0DB167DC" w14:textId="20EA52E7" w:rsidR="00411BAB" w:rsidRPr="00411BAB" w:rsidRDefault="00411BAB" w:rsidP="00411BAB">
      <w:pPr>
        <w:numPr>
          <w:ilvl w:val="0"/>
          <w:numId w:val="34"/>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411BAB">
        <w:rPr>
          <w:rFonts w:ascii="Museo 300" w:eastAsia="Arial" w:hAnsi="Museo 300"/>
          <w:color w:val="000000"/>
          <w:sz w:val="16"/>
          <w:szCs w:val="16"/>
          <w:lang w:val="es-ES"/>
        </w:rPr>
        <w:t xml:space="preserve">El historial de registro de lecturas correctas de consumo reportado por el equipo de medición </w:t>
      </w:r>
      <w:r w:rsidR="00837D6F">
        <w:rPr>
          <w:rFonts w:ascii="Museo 300" w:eastAsia="Arial" w:hAnsi="Museo 300"/>
          <w:b/>
          <w:bCs/>
          <w:color w:val="000000"/>
          <w:sz w:val="16"/>
          <w:szCs w:val="16"/>
          <w:lang w:val="es-ES"/>
        </w:rPr>
        <w:t># +++</w:t>
      </w:r>
      <w:r w:rsidRPr="00411BAB">
        <w:rPr>
          <w:rFonts w:ascii="Museo 300" w:eastAsia="Arial" w:hAnsi="Museo 300"/>
          <w:color w:val="000000"/>
          <w:sz w:val="16"/>
          <w:szCs w:val="16"/>
          <w:lang w:val="es-ES"/>
        </w:rPr>
        <w:t xml:space="preserve">, correspondiente a los meses de mayo a diciembre de 2019, dato que permitió establecer en el suministro identificado con el </w:t>
      </w:r>
      <w:r w:rsidRPr="00411BAB">
        <w:rPr>
          <w:rFonts w:ascii="Museo 300" w:eastAsia="Arial" w:hAnsi="Museo 300"/>
          <w:b/>
          <w:bCs/>
          <w:color w:val="000000"/>
          <w:sz w:val="16"/>
          <w:szCs w:val="16"/>
          <w:lang w:val="es-ES"/>
        </w:rPr>
        <w:t xml:space="preserve">NIC </w:t>
      </w:r>
      <w:r w:rsidR="00837D6F">
        <w:rPr>
          <w:rFonts w:ascii="Museo 300" w:eastAsia="Arial" w:hAnsi="Museo 300"/>
          <w:b/>
          <w:bCs/>
          <w:color w:val="000000"/>
          <w:sz w:val="16"/>
          <w:szCs w:val="16"/>
          <w:lang w:val="es-ES"/>
        </w:rPr>
        <w:t>+++</w:t>
      </w:r>
      <w:r w:rsidRPr="00411BAB">
        <w:rPr>
          <w:rFonts w:ascii="Museo 300" w:eastAsia="Arial" w:hAnsi="Museo 300"/>
          <w:color w:val="000000"/>
          <w:sz w:val="16"/>
          <w:szCs w:val="16"/>
          <w:lang w:val="es-ES"/>
        </w:rPr>
        <w:t xml:space="preserve">, un consumo mensual promedio de </w:t>
      </w:r>
      <w:r w:rsidRPr="00411BAB">
        <w:rPr>
          <w:rFonts w:ascii="Museo 300" w:eastAsia="Arial" w:hAnsi="Museo 300"/>
          <w:b/>
          <w:bCs/>
          <w:color w:val="000000"/>
          <w:sz w:val="16"/>
          <w:szCs w:val="16"/>
          <w:lang w:val="es-ES"/>
        </w:rPr>
        <w:t>8,680 kWh</w:t>
      </w:r>
      <w:r w:rsidRPr="00411BAB">
        <w:rPr>
          <w:rFonts w:ascii="Museo 300" w:eastAsia="Arial" w:hAnsi="Museo 300"/>
          <w:color w:val="000000"/>
          <w:sz w:val="16"/>
          <w:szCs w:val="16"/>
          <w:lang w:val="es-ES"/>
        </w:rPr>
        <w:t>.</w:t>
      </w:r>
    </w:p>
    <w:p w14:paraId="53E01EEF" w14:textId="77777777" w:rsidR="00411BAB" w:rsidRPr="00411BAB" w:rsidRDefault="00411BAB" w:rsidP="00411BAB">
      <w:pPr>
        <w:numPr>
          <w:ilvl w:val="0"/>
          <w:numId w:val="34"/>
        </w:numPr>
        <w:suppressAutoHyphens w:val="0"/>
        <w:autoSpaceDN/>
        <w:spacing w:after="200" w:line="240" w:lineRule="auto"/>
        <w:ind w:right="425"/>
        <w:jc w:val="both"/>
        <w:textAlignment w:val="auto"/>
        <w:rPr>
          <w:rFonts w:ascii="Museo 300" w:eastAsia="Arial" w:hAnsi="Museo 300"/>
          <w:bCs/>
          <w:color w:val="000000"/>
          <w:sz w:val="16"/>
          <w:szCs w:val="16"/>
          <w:lang w:val="es-ES"/>
        </w:rPr>
      </w:pPr>
      <w:r w:rsidRPr="00411BAB">
        <w:rPr>
          <w:rFonts w:ascii="Museo 300" w:eastAsia="Arial" w:hAnsi="Museo 300"/>
          <w:bCs/>
          <w:color w:val="000000"/>
          <w:sz w:val="16"/>
          <w:szCs w:val="16"/>
          <w:lang w:val="es-ES"/>
        </w:rPr>
        <w:t xml:space="preserve">El período a recuperar por parte de </w:t>
      </w:r>
      <w:r w:rsidRPr="00411BAB">
        <w:rPr>
          <w:rFonts w:ascii="Museo 300" w:eastAsia="Arial" w:hAnsi="Museo 300"/>
          <w:color w:val="000000"/>
          <w:sz w:val="16"/>
          <w:szCs w:val="16"/>
          <w:lang w:val="es-ES"/>
        </w:rPr>
        <w:t>CAESS</w:t>
      </w:r>
      <w:r w:rsidRPr="00411BAB">
        <w:rPr>
          <w:rFonts w:ascii="Museo 300" w:eastAsia="Arial" w:hAnsi="Museo 300"/>
          <w:bCs/>
          <w:color w:val="000000"/>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58BDF374" w14:textId="190B4043" w:rsidR="00BD38EB" w:rsidRPr="00BD38EB" w:rsidRDefault="00411BAB" w:rsidP="00411BAB">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411BAB">
        <w:rPr>
          <w:rFonts w:ascii="Museo 300" w:eastAsia="Arial" w:hAnsi="Museo 300"/>
          <w:color w:val="000000"/>
          <w:sz w:val="16"/>
          <w:szCs w:val="16"/>
          <w:lang w:val="es-ES"/>
        </w:rPr>
        <w:t xml:space="preserve">A partir del recálculo efectuado por el personal técnico del CAU, el monto que fue calculado y facturado por CAESS, correspondiente a la cantidad de </w:t>
      </w:r>
      <w:r w:rsidRPr="00411BAB">
        <w:rPr>
          <w:rFonts w:ascii="Museo 300" w:eastAsia="Arial" w:hAnsi="Museo 300"/>
          <w:b/>
          <w:color w:val="000000"/>
          <w:sz w:val="16"/>
          <w:szCs w:val="16"/>
          <w:lang w:val="es-ES"/>
        </w:rPr>
        <w:t>Tres Mil Novecientos Setenta y Ocho 36/100 Dólares de los Estados Unidos de América (USD 3,978.36) IVA incluido</w:t>
      </w:r>
      <w:r w:rsidRPr="00411BAB">
        <w:rPr>
          <w:rFonts w:ascii="Museo 300" w:eastAsia="Arial" w:hAnsi="Museo 300"/>
          <w:color w:val="000000"/>
          <w:sz w:val="16"/>
          <w:szCs w:val="16"/>
          <w:lang w:val="es-ES"/>
        </w:rPr>
        <w:t xml:space="preserve">, equivalente a una energía no registrada de </w:t>
      </w:r>
      <w:r w:rsidRPr="00411BAB">
        <w:rPr>
          <w:rFonts w:ascii="Museo 300" w:eastAsia="Arial" w:hAnsi="Museo 300"/>
          <w:b/>
          <w:color w:val="000000"/>
          <w:sz w:val="16"/>
          <w:szCs w:val="16"/>
          <w:lang w:val="es-ES"/>
        </w:rPr>
        <w:t xml:space="preserve">15,169.00 kWh, </w:t>
      </w:r>
      <w:r w:rsidRPr="00411BAB">
        <w:rPr>
          <w:rFonts w:ascii="Museo 300" w:eastAsia="Arial" w:hAnsi="Museo 300"/>
          <w:color w:val="000000"/>
          <w:sz w:val="16"/>
          <w:szCs w:val="16"/>
          <w:lang w:val="es-ES"/>
        </w:rPr>
        <w:t>es aceptable.</w:t>
      </w:r>
      <w:r w:rsidRPr="00411BAB">
        <w:rPr>
          <w:rFonts w:ascii="Museo 300" w:eastAsia="Arial" w:hAnsi="Museo 300"/>
          <w:color w:val="000000"/>
          <w:sz w:val="16"/>
          <w:szCs w:val="16"/>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58D9A173" w14:textId="77777777" w:rsidR="00BD38EB" w:rsidRPr="001E5D6C" w:rsidRDefault="00BD38EB" w:rsidP="00BD38EB">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3813A30E" w14:textId="05F90EB8" w:rsidR="00411BAB" w:rsidRPr="00411BAB" w:rsidRDefault="00411BAB" w:rsidP="00411BAB">
      <w:pPr>
        <w:numPr>
          <w:ilvl w:val="0"/>
          <w:numId w:val="21"/>
        </w:numPr>
        <w:suppressAutoHyphens w:val="0"/>
        <w:autoSpaceDN/>
        <w:spacing w:after="200" w:line="240" w:lineRule="auto"/>
        <w:ind w:left="1134" w:right="425"/>
        <w:jc w:val="both"/>
        <w:textAlignment w:val="auto"/>
        <w:rPr>
          <w:rFonts w:ascii="Museo 300" w:hAnsi="Museo 300"/>
          <w:color w:val="000000"/>
          <w:sz w:val="16"/>
          <w:szCs w:val="16"/>
          <w:lang w:val="es-ES"/>
        </w:rPr>
      </w:pPr>
      <w:r w:rsidRPr="00411BAB">
        <w:rPr>
          <w:rFonts w:ascii="Museo 300" w:hAnsi="Museo 300"/>
          <w:color w:val="000000"/>
          <w:sz w:val="16"/>
          <w:szCs w:val="16"/>
          <w:lang w:val="es-ES"/>
        </w:rPr>
        <w:t>El CAU considera que las pruebas presentadas por CAESS son aceptables, ya que con estas se ha podido comprobar y demostrar que existió una alteración en la acometida de servicio eléctrico, lo cual permitió que en el servicio bajo análisis no se registrara toda la energía consumida en el inmueble.</w:t>
      </w:r>
    </w:p>
    <w:p w14:paraId="55B61031" w14:textId="7823B139" w:rsidR="00BD38EB" w:rsidRPr="00411BAB" w:rsidRDefault="00411BAB" w:rsidP="00411BAB">
      <w:pPr>
        <w:numPr>
          <w:ilvl w:val="0"/>
          <w:numId w:val="21"/>
        </w:numPr>
        <w:suppressAutoHyphens w:val="0"/>
        <w:autoSpaceDN/>
        <w:spacing w:after="200" w:line="240" w:lineRule="auto"/>
        <w:ind w:left="1134" w:right="425"/>
        <w:jc w:val="both"/>
        <w:textAlignment w:val="auto"/>
        <w:rPr>
          <w:rFonts w:ascii="Museo 300" w:hAnsi="Museo 300"/>
          <w:color w:val="000000"/>
          <w:sz w:val="16"/>
          <w:szCs w:val="16"/>
          <w:lang w:val="es-ES"/>
        </w:rPr>
      </w:pPr>
      <w:r w:rsidRPr="00411BAB">
        <w:rPr>
          <w:rFonts w:ascii="Museo 300" w:hAnsi="Museo 300"/>
          <w:color w:val="000000"/>
          <w:sz w:val="16"/>
          <w:szCs w:val="16"/>
          <w:lang w:val="es-ES"/>
        </w:rPr>
        <w:t xml:space="preserve">Con base en lo expuesto en el presente informe, se determina que es procedente el cobro por el monto de Tres Mil Setecientos Ochenta y Seis 69/100 Dólares de los Estados Unidos de América (USD 3,786.69), IVA incluido, correspondiente a un consumo de 16,848.00 kWh, que CAESS ha facturado en concepto de energía consumida y no facturada en el suministro de energía eléctrica identificado con el NIC </w:t>
      </w:r>
      <w:r w:rsidR="00837D6F">
        <w:rPr>
          <w:rFonts w:ascii="Museo 300" w:hAnsi="Museo 300"/>
          <w:color w:val="000000"/>
          <w:sz w:val="16"/>
          <w:szCs w:val="16"/>
          <w:lang w:val="es-ES"/>
        </w:rPr>
        <w:t>+++</w:t>
      </w:r>
      <w:r w:rsidRPr="00411BAB">
        <w:rPr>
          <w:rFonts w:ascii="Museo 300" w:hAnsi="Museo 300"/>
          <w:color w:val="000000"/>
          <w:sz w:val="16"/>
          <w:szCs w:val="16"/>
          <w:lang w:val="es-ES"/>
        </w:rPr>
        <w:t>, a nombre</w:t>
      </w:r>
      <w:r w:rsidR="00837D6F">
        <w:rPr>
          <w:rFonts w:ascii="Museo 300" w:hAnsi="Museo 300"/>
          <w:color w:val="000000"/>
          <w:sz w:val="16"/>
          <w:szCs w:val="16"/>
          <w:lang w:val="es-ES"/>
        </w:rPr>
        <w:t xml:space="preserve"> de +++</w:t>
      </w:r>
      <w:r w:rsidRPr="00411BAB">
        <w:rPr>
          <w:rFonts w:ascii="Museo 300" w:hAnsi="Museo 300"/>
          <w:color w:val="000000"/>
          <w:sz w:val="16"/>
          <w:szCs w:val="16"/>
          <w:lang w:val="es-ES"/>
        </w:rPr>
        <w:t>.</w:t>
      </w:r>
      <w:r w:rsidR="00650CC2" w:rsidRPr="00411BAB">
        <w:rPr>
          <w:rFonts w:ascii="Museo 300" w:hAnsi="Museo 300"/>
          <w:color w:val="000000"/>
          <w:sz w:val="16"/>
          <w:szCs w:val="16"/>
          <w:lang w:val="es-ES"/>
        </w:rPr>
        <w:t xml:space="preserve"> </w:t>
      </w:r>
      <w:r w:rsidR="00BD38EB" w:rsidRPr="00411BAB">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7FFD2D9"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E-9</w:t>
      </w:r>
      <w:r w:rsidR="00513758">
        <w:rPr>
          <w:rFonts w:ascii="Museo Sans 300" w:hAnsi="Museo Sans 300"/>
          <w:sz w:val="20"/>
          <w:szCs w:val="20"/>
          <w:lang w:val="es-SV"/>
        </w:rPr>
        <w:t>50</w:t>
      </w:r>
      <w:r w:rsidR="00263E33" w:rsidRPr="00263E33">
        <w:rPr>
          <w:rFonts w:ascii="Museo Sans 300" w:hAnsi="Museo Sans 300"/>
          <w:sz w:val="20"/>
          <w:szCs w:val="20"/>
          <w:lang w:val="es-SV"/>
        </w:rPr>
        <w:t>-2020-CAU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513758">
        <w:rPr>
          <w:rFonts w:ascii="Museo Sans 300" w:hAnsi="Museo Sans 300"/>
          <w:sz w:val="20"/>
          <w:szCs w:val="20"/>
          <w:lang w:val="es-SV"/>
        </w:rPr>
        <w:t>tres</w:t>
      </w:r>
      <w:r>
        <w:rPr>
          <w:rFonts w:ascii="Museo Sans 300" w:hAnsi="Museo Sans 300"/>
          <w:sz w:val="20"/>
          <w:szCs w:val="20"/>
          <w:lang w:val="es-SV"/>
        </w:rPr>
        <w:t xml:space="preserve"> de septiembre</w:t>
      </w:r>
      <w:r w:rsidR="00263E33" w:rsidRPr="00263E33">
        <w:rPr>
          <w:rFonts w:ascii="Museo Sans 300" w:hAnsi="Museo Sans 300"/>
          <w:sz w:val="20"/>
          <w:szCs w:val="20"/>
          <w:lang w:val="es-SV"/>
        </w:rPr>
        <w:t xml:space="preserve"> de este año, se remitió a la sociedad </w:t>
      </w:r>
      <w:r w:rsidR="00BB54D4">
        <w:rPr>
          <w:rFonts w:ascii="Museo Sans 300" w:hAnsi="Museo Sans 300"/>
          <w:sz w:val="20"/>
          <w:szCs w:val="20"/>
          <w:lang w:val="es-SV"/>
        </w:rPr>
        <w:t>CAESS</w:t>
      </w:r>
      <w:r w:rsidR="00513758">
        <w:rPr>
          <w:rFonts w:ascii="Museo Sans 300" w:hAnsi="Museo Sans 300"/>
          <w:sz w:val="20"/>
          <w:szCs w:val="20"/>
          <w:lang w:val="es-SV"/>
        </w:rPr>
        <w:t>, S.A. de C.V. y a</w:t>
      </w:r>
      <w:r w:rsidR="00263E33" w:rsidRPr="00263E33">
        <w:rPr>
          <w:rFonts w:ascii="Museo Sans 300" w:hAnsi="Museo Sans 300"/>
          <w:sz w:val="20"/>
          <w:szCs w:val="20"/>
          <w:lang w:val="es-SV"/>
        </w:rPr>
        <w:t xml:space="preserve"> </w:t>
      </w:r>
      <w:r w:rsidR="00837D6F">
        <w:rPr>
          <w:rFonts w:ascii="Museo Sans 300" w:hAnsi="Museo Sans 300"/>
          <w:sz w:val="20"/>
          <w:szCs w:val="20"/>
          <w:lang w:val="es-SV"/>
        </w:rPr>
        <w:t>la señora +++</w:t>
      </w:r>
      <w:r w:rsidR="00263E33" w:rsidRPr="00263E33">
        <w:rPr>
          <w:rFonts w:ascii="Museo Sans 300" w:hAnsi="Museo Sans 300"/>
          <w:sz w:val="20"/>
          <w:szCs w:val="20"/>
          <w:lang w:val="es-SV"/>
        </w:rPr>
        <w:t> copia del informe técnico N.° IT-</w:t>
      </w:r>
      <w:r w:rsidR="00837D6F">
        <w:rPr>
          <w:rFonts w:ascii="Museo Sans 300" w:hAnsi="Museo Sans 300"/>
          <w:sz w:val="20"/>
          <w:szCs w:val="20"/>
          <w:lang w:val="es-SV"/>
        </w:rPr>
        <w:t>259-+++</w:t>
      </w:r>
      <w:r w:rsidR="00263E33" w:rsidRPr="00263E33">
        <w:rPr>
          <w:rFonts w:ascii="Museo Sans 300" w:hAnsi="Museo Sans 300"/>
          <w:sz w:val="20"/>
          <w:szCs w:val="20"/>
          <w:lang w:val="es-SV"/>
        </w:rPr>
        <w:t xml:space="preserve">-CAU rendido por el CAU, para que en un plazo de diez días hábiles contados a partir del día siguiente de la notificación de dicho proveído </w:t>
      </w:r>
      <w:r w:rsidR="00263E33" w:rsidRPr="006F2D26">
        <w:rPr>
          <w:rFonts w:ascii="Museo Sans 300" w:hAnsi="Museo Sans 300"/>
          <w:sz w:val="20"/>
          <w:szCs w:val="20"/>
          <w:lang w:val="es-SV"/>
        </w:rPr>
        <w:t>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53345E9" w14:textId="1331AC5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notificado a </w:t>
      </w:r>
      <w:r w:rsidR="001C08BE" w:rsidRPr="00263E33">
        <w:rPr>
          <w:rFonts w:ascii="Museo Sans 300" w:hAnsi="Museo Sans 300"/>
          <w:sz w:val="20"/>
          <w:szCs w:val="20"/>
        </w:rPr>
        <w:t>la</w:t>
      </w:r>
      <w:r w:rsidR="001C08BE">
        <w:rPr>
          <w:rFonts w:ascii="Museo Sans 300" w:hAnsi="Museo Sans 300"/>
          <w:sz w:val="20"/>
          <w:szCs w:val="20"/>
        </w:rPr>
        <w:t xml:space="preserve">s sociedades CAESS, S.A. de C.V. y </w:t>
      </w:r>
      <w:r w:rsidR="00837D6F">
        <w:rPr>
          <w:rFonts w:ascii="Museo Sans 300" w:hAnsi="Museo Sans 300"/>
          <w:sz w:val="20"/>
          <w:szCs w:val="20"/>
          <w:lang w:val="es-SV"/>
        </w:rPr>
        <w:t>+++</w:t>
      </w:r>
      <w:r w:rsidR="001C08BE" w:rsidRPr="00BB54D4">
        <w:rPr>
          <w:rFonts w:ascii="Museo Sans 300" w:hAnsi="Museo Sans 300"/>
          <w:sz w:val="20"/>
          <w:szCs w:val="20"/>
          <w:lang w:val="es-ES_tradnl"/>
        </w:rPr>
        <w:t xml:space="preserve"> </w:t>
      </w:r>
      <w:r w:rsidRPr="00263E33">
        <w:rPr>
          <w:rFonts w:ascii="Museo Sans 300" w:hAnsi="Museo Sans 300"/>
          <w:sz w:val="20"/>
          <w:szCs w:val="20"/>
          <w:lang w:val="es-SV"/>
        </w:rPr>
        <w:t xml:space="preserve"> </w:t>
      </w:r>
      <w:r w:rsidR="006F2D26">
        <w:rPr>
          <w:rFonts w:ascii="Museo Sans 300" w:hAnsi="Museo Sans 300"/>
          <w:sz w:val="20"/>
          <w:szCs w:val="20"/>
          <w:lang w:val="es-SV"/>
        </w:rPr>
        <w:t xml:space="preserve">los </w:t>
      </w:r>
      <w:r w:rsidRPr="00263E33">
        <w:rPr>
          <w:rFonts w:ascii="Museo Sans 300" w:hAnsi="Museo Sans 300"/>
          <w:sz w:val="20"/>
          <w:szCs w:val="20"/>
          <w:lang w:val="es-SV"/>
        </w:rPr>
        <w:t>día</w:t>
      </w:r>
      <w:r w:rsidR="006F2D26">
        <w:rPr>
          <w:rFonts w:ascii="Museo Sans 300" w:hAnsi="Museo Sans 300"/>
          <w:sz w:val="20"/>
          <w:szCs w:val="20"/>
          <w:lang w:val="es-SV"/>
        </w:rPr>
        <w:t>s</w:t>
      </w:r>
      <w:r w:rsidRPr="00263E33">
        <w:rPr>
          <w:rFonts w:ascii="Museo Sans 300" w:hAnsi="Museo Sans 300"/>
          <w:sz w:val="20"/>
          <w:szCs w:val="20"/>
          <w:lang w:val="es-SV"/>
        </w:rPr>
        <w:t> </w:t>
      </w:r>
      <w:r w:rsidR="006F2D26">
        <w:rPr>
          <w:rFonts w:ascii="Museo Sans 300" w:hAnsi="Museo Sans 300"/>
          <w:sz w:val="20"/>
          <w:szCs w:val="20"/>
          <w:lang w:val="es-SV"/>
        </w:rPr>
        <w:t>diez y catorce</w:t>
      </w:r>
      <w:r w:rsidR="00CF0920">
        <w:rPr>
          <w:rFonts w:ascii="Museo Sans 300" w:hAnsi="Museo Sans 300"/>
          <w:sz w:val="20"/>
          <w:szCs w:val="20"/>
          <w:lang w:val="es-SV"/>
        </w:rPr>
        <w:t xml:space="preserve"> </w:t>
      </w:r>
      <w:r w:rsidRPr="00263E33">
        <w:rPr>
          <w:rFonts w:ascii="Museo Sans 300" w:hAnsi="Museo Sans 300"/>
          <w:sz w:val="20"/>
          <w:szCs w:val="20"/>
          <w:lang w:val="es-SV"/>
        </w:rPr>
        <w:t>de septiembre de este año,</w:t>
      </w:r>
      <w:r w:rsidR="001C08BE">
        <w:rPr>
          <w:rFonts w:ascii="Museo Sans 300" w:hAnsi="Museo Sans 300"/>
          <w:sz w:val="20"/>
          <w:szCs w:val="20"/>
          <w:lang w:val="es-SV"/>
        </w:rPr>
        <w:t xml:space="preserve"> respectivamente,</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 xml:space="preserve">finalizó </w:t>
      </w:r>
      <w:r w:rsidR="006F2D26">
        <w:rPr>
          <w:rFonts w:ascii="Museo Sans 300" w:hAnsi="Museo Sans 300"/>
          <w:sz w:val="20"/>
          <w:szCs w:val="20"/>
          <w:lang w:val="es-SV"/>
        </w:rPr>
        <w:t>los</w:t>
      </w:r>
      <w:r w:rsidR="00BD38EB" w:rsidRPr="00BD38EB">
        <w:rPr>
          <w:rFonts w:ascii="Museo Sans 300" w:hAnsi="Museo Sans 300"/>
          <w:sz w:val="20"/>
          <w:szCs w:val="20"/>
          <w:lang w:val="es-SV"/>
        </w:rPr>
        <w:t xml:space="preserve"> día</w:t>
      </w:r>
      <w:r w:rsidR="006F2D26">
        <w:rPr>
          <w:rFonts w:ascii="Museo Sans 300" w:hAnsi="Museo Sans 300"/>
          <w:sz w:val="20"/>
          <w:szCs w:val="20"/>
          <w:lang w:val="es-SV"/>
        </w:rPr>
        <w:t>s</w:t>
      </w:r>
      <w:r w:rsidR="00BD38EB" w:rsidRPr="00BD38EB">
        <w:rPr>
          <w:rFonts w:ascii="Museo Sans 300" w:hAnsi="Museo Sans 300"/>
          <w:sz w:val="20"/>
          <w:szCs w:val="20"/>
          <w:lang w:val="es-SV"/>
        </w:rPr>
        <w:t xml:space="preserve"> </w:t>
      </w:r>
      <w:r w:rsidR="006F2D26">
        <w:rPr>
          <w:rFonts w:ascii="Museo Sans 300" w:hAnsi="Museo Sans 300"/>
          <w:sz w:val="20"/>
          <w:szCs w:val="20"/>
          <w:lang w:val="es-SV"/>
        </w:rPr>
        <w:t>veinticinco y veintinueve</w:t>
      </w:r>
      <w:r w:rsidR="00CF0920">
        <w:rPr>
          <w:rFonts w:ascii="Museo Sans 300" w:hAnsi="Museo Sans 300"/>
          <w:sz w:val="20"/>
          <w:szCs w:val="20"/>
          <w:lang w:val="es-SV"/>
        </w:rPr>
        <w:t xml:space="preserve"> del mismo mes y año</w:t>
      </w:r>
      <w:r w:rsidR="00BD38EB" w:rsidRPr="00BD38EB">
        <w:rPr>
          <w:rFonts w:ascii="Museo Sans 300" w:hAnsi="Museo Sans 300"/>
          <w:sz w:val="20"/>
          <w:szCs w:val="20"/>
          <w:lang w:val="es-SV"/>
        </w:rPr>
        <w:t>.</w:t>
      </w:r>
      <w:r w:rsidR="00BD38EB">
        <w:rPr>
          <w:rFonts w:ascii="Museo Sans 300" w:hAnsi="Museo Sans 300"/>
          <w:sz w:val="20"/>
          <w:szCs w:val="20"/>
          <w:lang w:val="es-SV"/>
        </w:rPr>
        <w:t xml:space="preserve"> </w:t>
      </w:r>
    </w:p>
    <w:p w14:paraId="0B4DEDA4" w14:textId="6FA0824D" w:rsidR="00263E33" w:rsidRDefault="00263E33" w:rsidP="00263E33">
      <w:pPr>
        <w:pStyle w:val="Prrafodelista"/>
        <w:tabs>
          <w:tab w:val="left" w:pos="426"/>
        </w:tabs>
        <w:ind w:left="426"/>
        <w:jc w:val="both"/>
        <w:rPr>
          <w:rFonts w:ascii="Museo Sans 300" w:hAnsi="Museo Sans 300"/>
          <w:sz w:val="20"/>
          <w:szCs w:val="20"/>
          <w:lang w:val="es-SV"/>
        </w:rPr>
      </w:pPr>
    </w:p>
    <w:p w14:paraId="71BC93C5" w14:textId="4CDB26CA" w:rsidR="006F2D26" w:rsidRDefault="00660907">
      <w:pPr>
        <w:suppressAutoHyphens w:val="0"/>
        <w:autoSpaceDN/>
        <w:spacing w:after="0" w:line="240" w:lineRule="auto"/>
        <w:ind w:left="426"/>
        <w:contextualSpacing/>
        <w:jc w:val="both"/>
        <w:textAlignment w:val="auto"/>
        <w:rPr>
          <w:rFonts w:ascii="Museo Sans 300" w:hAnsi="Museo Sans 300"/>
          <w:sz w:val="20"/>
          <w:szCs w:val="20"/>
        </w:rPr>
      </w:pPr>
      <w:r>
        <w:rPr>
          <w:rFonts w:ascii="Museo Sans 300" w:hAnsi="Museo Sans 300"/>
          <w:sz w:val="20"/>
          <w:szCs w:val="20"/>
        </w:rPr>
        <w:t>E</w:t>
      </w:r>
      <w:r w:rsidR="00797FBA">
        <w:rPr>
          <w:rFonts w:ascii="Museo Sans 300" w:hAnsi="Museo Sans 300"/>
          <w:sz w:val="20"/>
          <w:szCs w:val="20"/>
        </w:rPr>
        <w:t>l d</w:t>
      </w:r>
      <w:r w:rsidR="006F2D26">
        <w:rPr>
          <w:rFonts w:ascii="Museo Sans 300" w:hAnsi="Museo Sans 300"/>
          <w:sz w:val="20"/>
          <w:szCs w:val="20"/>
        </w:rPr>
        <w:t>ía veintinueve</w:t>
      </w:r>
      <w:r w:rsidR="006F2D26" w:rsidRPr="00BD38EB">
        <w:rPr>
          <w:rFonts w:ascii="Museo Sans 300" w:hAnsi="Museo Sans 300"/>
          <w:sz w:val="20"/>
          <w:szCs w:val="20"/>
        </w:rPr>
        <w:t xml:space="preserve"> de septiembre de este año</w:t>
      </w:r>
      <w:r w:rsidR="006F2D26">
        <w:rPr>
          <w:rFonts w:ascii="Museo Sans 300" w:hAnsi="Museo Sans 300"/>
          <w:sz w:val="20"/>
          <w:szCs w:val="20"/>
        </w:rPr>
        <w:t>,</w:t>
      </w:r>
      <w:r w:rsidR="00797FBA" w:rsidRPr="00650101">
        <w:rPr>
          <w:rFonts w:ascii="Museo Sans 300" w:hAnsi="Museo Sans 300"/>
          <w:sz w:val="20"/>
          <w:szCs w:val="20"/>
        </w:rPr>
        <w:t xml:space="preserve"> </w:t>
      </w:r>
      <w:r w:rsidR="00837D6F">
        <w:rPr>
          <w:rFonts w:ascii="Museo Sans 300" w:hAnsi="Museo Sans 300"/>
          <w:sz w:val="20"/>
          <w:szCs w:val="20"/>
        </w:rPr>
        <w:t>la señora +++</w:t>
      </w:r>
      <w:r w:rsidR="00797FBA">
        <w:rPr>
          <w:rFonts w:ascii="Museo Sans 300" w:hAnsi="Museo Sans 300"/>
          <w:sz w:val="20"/>
          <w:szCs w:val="20"/>
        </w:rPr>
        <w:t xml:space="preserve"> presentó un escrito en el cual</w:t>
      </w:r>
      <w:r w:rsidR="004E71BC">
        <w:rPr>
          <w:rFonts w:ascii="Museo Sans 300" w:hAnsi="Museo Sans 300"/>
          <w:sz w:val="20"/>
          <w:szCs w:val="20"/>
        </w:rPr>
        <w:t xml:space="preserve"> expresó su inconformidad con el contenido del informe técnico </w:t>
      </w:r>
      <w:r w:rsidR="004E71BC" w:rsidRPr="00972F9D">
        <w:rPr>
          <w:rFonts w:ascii="Museo Sans 300" w:hAnsi="Museo Sans 300"/>
          <w:sz w:val="20"/>
          <w:szCs w:val="20"/>
        </w:rPr>
        <w:t>N.° IT-</w:t>
      </w:r>
      <w:r w:rsidR="00837D6F">
        <w:rPr>
          <w:rFonts w:ascii="Museo Sans 300" w:hAnsi="Museo Sans 300"/>
          <w:sz w:val="20"/>
          <w:szCs w:val="20"/>
        </w:rPr>
        <w:t>259-+++</w:t>
      </w:r>
      <w:r w:rsidR="004E71BC" w:rsidRPr="00972F9D">
        <w:rPr>
          <w:rFonts w:ascii="Museo Sans 300" w:hAnsi="Museo Sans 300"/>
          <w:sz w:val="20"/>
          <w:szCs w:val="20"/>
        </w:rPr>
        <w:t>-CAU</w:t>
      </w:r>
      <w:r w:rsidR="00877184">
        <w:rPr>
          <w:rFonts w:ascii="Museo Sans 300" w:hAnsi="Museo Sans 300"/>
          <w:sz w:val="20"/>
          <w:szCs w:val="20"/>
        </w:rPr>
        <w:t xml:space="preserve"> y </w:t>
      </w:r>
      <w:r w:rsidRPr="00B711A6">
        <w:rPr>
          <w:rFonts w:ascii="Museo Sans 300" w:hAnsi="Museo Sans 300"/>
          <w:sz w:val="20"/>
          <w:szCs w:val="20"/>
        </w:rPr>
        <w:t>solicit</w:t>
      </w:r>
      <w:r w:rsidR="007924F5">
        <w:rPr>
          <w:rFonts w:ascii="Museo Sans 300" w:hAnsi="Museo Sans 300"/>
          <w:sz w:val="20"/>
          <w:szCs w:val="20"/>
        </w:rPr>
        <w:t>ó que</w:t>
      </w:r>
      <w:r w:rsidRPr="00B711A6">
        <w:rPr>
          <w:rFonts w:ascii="Museo Sans 300" w:hAnsi="Museo Sans 300"/>
          <w:sz w:val="20"/>
          <w:szCs w:val="20"/>
        </w:rPr>
        <w:t xml:space="preserve"> se </w:t>
      </w:r>
      <w:r w:rsidR="007924F5">
        <w:rPr>
          <w:rFonts w:ascii="Museo Sans 300" w:hAnsi="Museo Sans 300"/>
          <w:sz w:val="20"/>
          <w:szCs w:val="20"/>
        </w:rPr>
        <w:t>absolviera</w:t>
      </w:r>
      <w:r w:rsidRPr="00B711A6">
        <w:rPr>
          <w:rFonts w:ascii="Museo Sans 300" w:hAnsi="Museo Sans 300"/>
          <w:sz w:val="20"/>
          <w:szCs w:val="20"/>
        </w:rPr>
        <w:t xml:space="preserve"> de la responsabilidad de l</w:t>
      </w:r>
      <w:r w:rsidRPr="002479AF">
        <w:rPr>
          <w:rFonts w:ascii="Museo Sans 300" w:hAnsi="Museo Sans 300"/>
          <w:sz w:val="20"/>
          <w:szCs w:val="20"/>
        </w:rPr>
        <w:t xml:space="preserve">a condición irregular en el suministro, por no haberse demostrado que su </w:t>
      </w:r>
      <w:r w:rsidR="005E1E05">
        <w:rPr>
          <w:rFonts w:ascii="Museo Sans 300" w:hAnsi="Museo Sans 300"/>
          <w:sz w:val="20"/>
          <w:szCs w:val="20"/>
        </w:rPr>
        <w:t>representad</w:t>
      </w:r>
      <w:r w:rsidRPr="002479AF">
        <w:rPr>
          <w:rFonts w:ascii="Museo Sans 300" w:hAnsi="Museo Sans 300"/>
          <w:sz w:val="20"/>
          <w:szCs w:val="20"/>
        </w:rPr>
        <w:t>a manipuló el servicio de energía eléctrica.</w:t>
      </w:r>
      <w:r w:rsidRPr="00B711A6">
        <w:rPr>
          <w:rFonts w:ascii="Museo Sans 300" w:hAnsi="Museo Sans 300"/>
          <w:sz w:val="20"/>
          <w:szCs w:val="20"/>
        </w:rPr>
        <w:t xml:space="preserve">  </w:t>
      </w:r>
    </w:p>
    <w:p w14:paraId="6DDD0D75" w14:textId="425B9257" w:rsidR="006F2D26" w:rsidRDefault="006F2D26" w:rsidP="002479AF">
      <w:pPr>
        <w:suppressAutoHyphens w:val="0"/>
        <w:autoSpaceDN/>
        <w:spacing w:after="0" w:line="240" w:lineRule="auto"/>
        <w:ind w:left="426"/>
        <w:contextualSpacing/>
        <w:jc w:val="both"/>
        <w:textAlignment w:val="auto"/>
        <w:rPr>
          <w:rFonts w:ascii="Museo Sans 300" w:hAnsi="Museo Sans 300"/>
          <w:sz w:val="20"/>
          <w:szCs w:val="20"/>
        </w:rPr>
      </w:pPr>
    </w:p>
    <w:p w14:paraId="5194616D" w14:textId="4E7A44F0" w:rsidR="00DA004E" w:rsidRDefault="00D15ED2" w:rsidP="00D15ED2">
      <w:pPr>
        <w:suppressAutoHyphens w:val="0"/>
        <w:autoSpaceDN/>
        <w:spacing w:after="0" w:line="240" w:lineRule="auto"/>
        <w:ind w:left="426"/>
        <w:contextualSpacing/>
        <w:jc w:val="both"/>
        <w:textAlignment w:val="auto"/>
        <w:rPr>
          <w:rFonts w:ascii="Museo Sans 300" w:hAnsi="Museo Sans 300"/>
          <w:sz w:val="20"/>
          <w:szCs w:val="20"/>
        </w:rPr>
      </w:pPr>
      <w:r>
        <w:rPr>
          <w:rFonts w:ascii="Museo Sans 300" w:hAnsi="Museo Sans 300"/>
          <w:sz w:val="20"/>
          <w:szCs w:val="20"/>
        </w:rPr>
        <w:t>El día treinta</w:t>
      </w:r>
      <w:r w:rsidRPr="00BD38EB">
        <w:rPr>
          <w:rFonts w:ascii="Museo Sans 300" w:hAnsi="Museo Sans 300"/>
          <w:sz w:val="20"/>
          <w:szCs w:val="20"/>
        </w:rPr>
        <w:t xml:space="preserve"> de septiembre de este año</w:t>
      </w:r>
      <w:r w:rsidR="006F2D26" w:rsidRPr="00AD2F89">
        <w:rPr>
          <w:rFonts w:ascii="Museo Sans 300" w:hAnsi="Museo Sans 300"/>
          <w:sz w:val="20"/>
          <w:szCs w:val="20"/>
          <w:lang w:val="es-ES"/>
        </w:rPr>
        <w:t xml:space="preserve">,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837D6F">
        <w:rPr>
          <w:rFonts w:ascii="Museo Sans 300" w:hAnsi="Museo Sans 300"/>
          <w:sz w:val="20"/>
          <w:szCs w:val="20"/>
          <w:lang w:val="es-ES_tradnl"/>
        </w:rPr>
        <w:t>+++</w:t>
      </w:r>
      <w:r w:rsidRPr="00650101">
        <w:rPr>
          <w:rFonts w:ascii="Museo Sans 300" w:hAnsi="Museo Sans 300"/>
          <w:sz w:val="20"/>
          <w:szCs w:val="20"/>
          <w:lang w:val="es-ES_tradnl"/>
        </w:rPr>
        <w:t>, a</w:t>
      </w:r>
      <w:r>
        <w:rPr>
          <w:rFonts w:ascii="Museo Sans 300" w:hAnsi="Museo Sans 300"/>
          <w:sz w:val="20"/>
          <w:szCs w:val="20"/>
          <w:lang w:val="es-ES_tradnl"/>
        </w:rPr>
        <w:t>ctuando en la calidad antes indicada</w:t>
      </w:r>
      <w:r w:rsidRPr="00650101">
        <w:rPr>
          <w:rFonts w:ascii="Museo Sans 300" w:hAnsi="Museo Sans 300"/>
          <w:sz w:val="20"/>
          <w:szCs w:val="20"/>
        </w:rPr>
        <w:t>,</w:t>
      </w:r>
      <w:r w:rsidRPr="00D15ED2">
        <w:rPr>
          <w:rFonts w:ascii="Museo Sans 300" w:hAnsi="Museo Sans 300"/>
          <w:sz w:val="20"/>
          <w:szCs w:val="20"/>
        </w:rPr>
        <w:t xml:space="preserve"> </w:t>
      </w:r>
      <w:r>
        <w:rPr>
          <w:rFonts w:ascii="Museo Sans 300" w:hAnsi="Museo Sans 300"/>
          <w:sz w:val="20"/>
          <w:szCs w:val="20"/>
        </w:rPr>
        <w:t xml:space="preserve">presentó un escrito en el cual indicó que se adhiere al contenido del informe técnico </w:t>
      </w:r>
      <w:r w:rsidRPr="00972F9D">
        <w:rPr>
          <w:rFonts w:ascii="Museo Sans 300" w:hAnsi="Museo Sans 300"/>
          <w:sz w:val="20"/>
          <w:szCs w:val="20"/>
        </w:rPr>
        <w:t>N.° IT-</w:t>
      </w:r>
      <w:r w:rsidR="00837D6F">
        <w:rPr>
          <w:rFonts w:ascii="Museo Sans 300" w:hAnsi="Museo Sans 300"/>
          <w:sz w:val="20"/>
          <w:szCs w:val="20"/>
        </w:rPr>
        <w:t>259-+++</w:t>
      </w:r>
      <w:r w:rsidRPr="00972F9D">
        <w:rPr>
          <w:rFonts w:ascii="Museo Sans 300" w:hAnsi="Museo Sans 300"/>
          <w:sz w:val="20"/>
          <w:szCs w:val="20"/>
        </w:rPr>
        <w:t>-CAU</w:t>
      </w:r>
      <w:r>
        <w:rPr>
          <w:rFonts w:ascii="Museo Sans 300" w:hAnsi="Museo Sans 300"/>
          <w:sz w:val="20"/>
          <w:szCs w:val="20"/>
        </w:rPr>
        <w:t>.</w:t>
      </w:r>
    </w:p>
    <w:p w14:paraId="43B3828E" w14:textId="3BA83326" w:rsidR="00837D6F" w:rsidRDefault="00837D6F" w:rsidP="00D15ED2">
      <w:pPr>
        <w:suppressAutoHyphens w:val="0"/>
        <w:autoSpaceDN/>
        <w:spacing w:after="0" w:line="240" w:lineRule="auto"/>
        <w:ind w:left="426"/>
        <w:contextualSpacing/>
        <w:jc w:val="both"/>
        <w:textAlignment w:val="auto"/>
        <w:rPr>
          <w:rFonts w:ascii="Museo Sans 300" w:hAnsi="Museo Sans 300"/>
          <w:sz w:val="20"/>
          <w:szCs w:val="20"/>
        </w:rPr>
      </w:pPr>
    </w:p>
    <w:p w14:paraId="3EBF103F" w14:textId="77777777" w:rsidR="00837D6F" w:rsidRDefault="00837D6F" w:rsidP="00D15ED2">
      <w:pPr>
        <w:suppressAutoHyphens w:val="0"/>
        <w:autoSpaceDN/>
        <w:spacing w:after="0" w:line="240" w:lineRule="auto"/>
        <w:ind w:left="426"/>
        <w:contextualSpacing/>
        <w:jc w:val="both"/>
        <w:textAlignment w:val="auto"/>
        <w:rPr>
          <w:rFonts w:ascii="Museo Sans 300" w:hAnsi="Museo Sans 300"/>
          <w:sz w:val="20"/>
          <w:szCs w:val="20"/>
        </w:rPr>
      </w:pPr>
    </w:p>
    <w:p w14:paraId="0972B4FF" w14:textId="77777777" w:rsidR="00D15ED2" w:rsidRDefault="00D15ED2" w:rsidP="002479AF">
      <w:pPr>
        <w:suppressAutoHyphens w:val="0"/>
        <w:autoSpaceDN/>
        <w:spacing w:after="0" w:line="240" w:lineRule="auto"/>
        <w:ind w:left="426"/>
        <w:contextualSpacing/>
        <w:jc w:val="both"/>
        <w:textAlignment w:val="auto"/>
        <w:rPr>
          <w:rFonts w:ascii="Museo Sans 300" w:hAnsi="Museo Sans 300"/>
          <w:sz w:val="20"/>
          <w:szCs w:val="20"/>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BD38EB" w:rsidRDefault="00BD38EB" w:rsidP="00BD38EB">
      <w:pPr>
        <w:suppressAutoHyphens w:val="0"/>
        <w:autoSpaceDN/>
        <w:spacing w:after="0" w:line="240" w:lineRule="auto"/>
        <w:ind w:left="426"/>
        <w:contextualSpacing/>
        <w:jc w:val="both"/>
        <w:textAlignment w:val="auto"/>
        <w:rPr>
          <w:rFonts w:ascii="Museo Sans 300" w:eastAsia="Arial" w:hAnsi="Museo Sans 300" w:cs="Times New Roman"/>
          <w:sz w:val="20"/>
          <w:szCs w:val="20"/>
          <w:lang w:eastAsia="es-SV"/>
        </w:rPr>
      </w:pPr>
      <w:r w:rsidRPr="00BD38EB">
        <w:rPr>
          <w:rFonts w:ascii="Museo Sans 300" w:eastAsia="Arial" w:hAnsi="Museo Sans 300" w:cs="Times New Roman"/>
          <w:sz w:val="20"/>
          <w:szCs w:val="20"/>
          <w:lang w:eastAsia="es-ES"/>
        </w:rPr>
        <w:t>Encontrándose el presente procedimiento en etapa de dictar sentencia</w:t>
      </w:r>
      <w:r w:rsidRPr="00BD38EB">
        <w:rPr>
          <w:rFonts w:ascii="Museo Sans 300" w:eastAsia="Arial" w:hAnsi="Museo Sans 300" w:cs="Times New Roman"/>
          <w:sz w:val="20"/>
          <w:szCs w:val="20"/>
          <w:lang w:eastAsia="es-SV"/>
        </w:rPr>
        <w:t>, esta superintendencia, con apoyo del CAU, realiza las valoraciones siguientes:</w:t>
      </w:r>
    </w:p>
    <w:p w14:paraId="0F968681" w14:textId="77777777" w:rsidR="00B5162E" w:rsidRPr="00BD38EB" w:rsidRDefault="00B5162E"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07158BA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BB54D4">
        <w:rPr>
          <w:rFonts w:ascii="Museo Sans 500" w:eastAsia="Calibri" w:hAnsi="Museo Sans 500"/>
          <w:b/>
          <w:sz w:val="20"/>
          <w:szCs w:val="20"/>
          <w:lang w:val="es-SV" w:eastAsia="es-SV"/>
        </w:rPr>
        <w:t>CAESS</w:t>
      </w:r>
      <w:r w:rsidRPr="00BD38EB">
        <w:rPr>
          <w:rFonts w:ascii="Museo Sans 500" w:eastAsia="Calibri" w:hAnsi="Museo Sans 500"/>
          <w:b/>
          <w:sz w:val="20"/>
          <w:szCs w:val="20"/>
          <w:lang w:val="es-SV" w:eastAsia="es-SV"/>
        </w:rPr>
        <w:t>,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2019</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609C4922"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5524C4B"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6145AA3E"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8A0F3E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w:t>
      </w:r>
      <w:r w:rsidRPr="00551F4C">
        <w:rPr>
          <w:rFonts w:ascii="Museo Sans 300" w:eastAsia="Arial" w:hAnsi="Museo Sans 300" w:cs="Times New Roman"/>
          <w:color w:val="000000"/>
          <w:sz w:val="20"/>
          <w:szCs w:val="20"/>
          <w:lang w:eastAsia="es-SV"/>
        </w:rPr>
        <w:lastRenderedPageBreak/>
        <w:t xml:space="preserve">a todos los procedimientos administrativos, quedando derogadas expresamente todas las disposiciones contenidas en leyes generales o especiales que las contraríen. </w:t>
      </w:r>
    </w:p>
    <w:p w14:paraId="61BA980C"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E67F31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976B7F1" w14:textId="77777777" w:rsidR="00A00FA1" w:rsidRDefault="00A00FA1" w:rsidP="00482C7D">
      <w:pPr>
        <w:spacing w:after="0" w:line="240" w:lineRule="auto"/>
        <w:jc w:val="both"/>
        <w:rPr>
          <w:rFonts w:ascii="Museo Sans 300" w:hAnsi="Museo Sans 300"/>
          <w:color w:val="000000"/>
          <w:sz w:val="20"/>
          <w:szCs w:val="20"/>
          <w:lang w:eastAsia="es-SV"/>
        </w:rPr>
      </w:pPr>
    </w:p>
    <w:p w14:paraId="4A7B7456" w14:textId="77777777" w:rsidR="00A00FA1" w:rsidRPr="00937F60" w:rsidRDefault="00A00FA1" w:rsidP="00A00FA1">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D2AF4A2" w14:textId="77777777" w:rsidR="00A00FA1" w:rsidRPr="00937F60" w:rsidRDefault="00A00FA1" w:rsidP="00A00FA1">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73F7F28B" w14:textId="77777777" w:rsidR="00A00FA1" w:rsidRPr="00937F60" w:rsidRDefault="00A00FA1" w:rsidP="00A00FA1">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A20BCE7" w14:textId="77777777" w:rsidR="00A00FA1" w:rsidRPr="00937F60" w:rsidRDefault="00A00FA1" w:rsidP="00A00FA1">
      <w:pPr>
        <w:spacing w:after="0" w:line="240" w:lineRule="auto"/>
        <w:ind w:left="426"/>
        <w:jc w:val="both"/>
        <w:rPr>
          <w:rStyle w:val="eop"/>
          <w:rFonts w:ascii="Museo Sans 300" w:hAnsi="Museo Sans 300" w:cs="Segoe UI"/>
          <w:sz w:val="20"/>
          <w:szCs w:val="20"/>
        </w:rPr>
      </w:pPr>
    </w:p>
    <w:p w14:paraId="24FBADE1"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obstante</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4A60E9"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E74B21F" w14:textId="77777777" w:rsidR="00A00FA1" w:rsidRPr="00937F60" w:rsidRDefault="00A00FA1" w:rsidP="00A00FA1">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Revívese</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DE2232E"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76C8656"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96A5700"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F9878F6" w14:textId="77777777" w:rsidR="00A00FA1" w:rsidRPr="00937F60" w:rsidRDefault="00A00FA1" w:rsidP="00A00FA1">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ord. 2º del Código Procesal Civil y Mercantil; y Giulio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Ubertis,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76546AA"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354C4AB"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4609B6F4" w14:textId="77777777" w:rsidR="00A00FA1" w:rsidRPr="00937F60" w:rsidRDefault="00A00FA1" w:rsidP="00A00FA1">
      <w:pPr>
        <w:spacing w:after="0" w:line="240" w:lineRule="auto"/>
        <w:ind w:left="426"/>
        <w:jc w:val="both"/>
        <w:rPr>
          <w:rStyle w:val="normaltextrun"/>
        </w:rPr>
      </w:pPr>
      <w:r w:rsidRPr="00937F60">
        <w:rPr>
          <w:rStyle w:val="normaltextrun"/>
        </w:rPr>
        <w:t> </w:t>
      </w:r>
    </w:p>
    <w:p w14:paraId="2C7CD399" w14:textId="1A4CFD29" w:rsidR="00877184" w:rsidRDefault="00A00FA1" w:rsidP="00A00FA1">
      <w:pPr>
        <w:spacing w:after="0" w:line="240" w:lineRule="auto"/>
        <w:ind w:left="426"/>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w:t>
      </w:r>
    </w:p>
    <w:p w14:paraId="1698BB27" w14:textId="67BFE080" w:rsidR="00837D6F" w:rsidRDefault="00837D6F" w:rsidP="00A00FA1">
      <w:pPr>
        <w:spacing w:after="0" w:line="240" w:lineRule="auto"/>
        <w:ind w:left="426"/>
        <w:jc w:val="both"/>
        <w:rPr>
          <w:rStyle w:val="normaltextrun"/>
          <w:rFonts w:ascii="Museo Sans 300" w:hAnsi="Museo Sans 300" w:cs="Segoe UI"/>
          <w:sz w:val="20"/>
          <w:szCs w:val="20"/>
        </w:rPr>
      </w:pPr>
    </w:p>
    <w:p w14:paraId="47146E1C" w14:textId="2B0837F6" w:rsidR="00837D6F" w:rsidRDefault="00837D6F" w:rsidP="00A00FA1">
      <w:pPr>
        <w:spacing w:after="0" w:line="240" w:lineRule="auto"/>
        <w:ind w:left="426"/>
        <w:jc w:val="both"/>
        <w:rPr>
          <w:rStyle w:val="normaltextrun"/>
          <w:rFonts w:ascii="Museo Sans 300" w:hAnsi="Museo Sans 300" w:cs="Segoe UI"/>
          <w:sz w:val="20"/>
          <w:szCs w:val="20"/>
        </w:rPr>
      </w:pPr>
    </w:p>
    <w:p w14:paraId="7557A53E" w14:textId="1315493A" w:rsidR="00837D6F" w:rsidRDefault="00837D6F" w:rsidP="00A00FA1">
      <w:pPr>
        <w:spacing w:after="0" w:line="240" w:lineRule="auto"/>
        <w:ind w:left="426"/>
        <w:jc w:val="both"/>
        <w:rPr>
          <w:rStyle w:val="normaltextrun"/>
          <w:rFonts w:ascii="Museo Sans 300" w:hAnsi="Museo Sans 300" w:cs="Segoe UI"/>
          <w:sz w:val="20"/>
          <w:szCs w:val="20"/>
        </w:rPr>
      </w:pPr>
    </w:p>
    <w:p w14:paraId="32A6FC0E" w14:textId="6C7B4C6A" w:rsidR="00837D6F" w:rsidRDefault="00837D6F" w:rsidP="00A00FA1">
      <w:pPr>
        <w:spacing w:after="0" w:line="240" w:lineRule="auto"/>
        <w:ind w:left="426"/>
        <w:jc w:val="both"/>
        <w:rPr>
          <w:rStyle w:val="normaltextrun"/>
          <w:rFonts w:ascii="Museo Sans 300" w:hAnsi="Museo Sans 300" w:cs="Segoe UI"/>
          <w:sz w:val="20"/>
          <w:szCs w:val="20"/>
        </w:rPr>
      </w:pPr>
    </w:p>
    <w:p w14:paraId="512F806F" w14:textId="7DD4A6BB" w:rsidR="00837D6F" w:rsidRDefault="00837D6F" w:rsidP="00A00FA1">
      <w:pPr>
        <w:spacing w:after="0" w:line="240" w:lineRule="auto"/>
        <w:ind w:left="426"/>
        <w:jc w:val="both"/>
        <w:rPr>
          <w:rStyle w:val="normaltextrun"/>
          <w:rFonts w:ascii="Museo Sans 300" w:hAnsi="Museo Sans 300" w:cs="Segoe UI"/>
          <w:sz w:val="20"/>
          <w:szCs w:val="20"/>
        </w:rPr>
      </w:pPr>
    </w:p>
    <w:p w14:paraId="620D43CD" w14:textId="77777777" w:rsidR="00837D6F" w:rsidRDefault="00837D6F" w:rsidP="00A00FA1">
      <w:pPr>
        <w:spacing w:after="0" w:line="240" w:lineRule="auto"/>
        <w:ind w:left="426"/>
        <w:jc w:val="both"/>
        <w:rPr>
          <w:rStyle w:val="normaltextrun"/>
        </w:rPr>
      </w:pPr>
    </w:p>
    <w:p w14:paraId="49B9B38B" w14:textId="77777777" w:rsidR="00877184" w:rsidRDefault="00877184" w:rsidP="00A00FA1">
      <w:pPr>
        <w:spacing w:after="0" w:line="240" w:lineRule="auto"/>
        <w:ind w:left="426"/>
        <w:jc w:val="both"/>
        <w:rPr>
          <w:rStyle w:val="normaltextrun"/>
        </w:rPr>
      </w:pPr>
    </w:p>
    <w:p w14:paraId="7DBC7884" w14:textId="4EF13B08" w:rsidR="00A00FA1" w:rsidRPr="00937F60" w:rsidRDefault="00A00FA1" w:rsidP="00A00FA1">
      <w:pPr>
        <w:spacing w:after="0" w:line="240" w:lineRule="auto"/>
        <w:ind w:left="426"/>
        <w:jc w:val="both"/>
        <w:rPr>
          <w:rStyle w:val="normaltextrun"/>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6AA5BA9" w14:textId="77777777" w:rsidR="00B5162E" w:rsidRPr="00551F4C" w:rsidRDefault="00B5162E"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6D6A27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837D6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A2E8AE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837D6F">
        <w:rPr>
          <w:rFonts w:ascii="Museo Sans 300" w:hAnsi="Museo Sans 300" w:cs="Times New Roman"/>
          <w:sz w:val="20"/>
          <w:szCs w:val="20"/>
        </w:rPr>
        <w:t>259-+++</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0E35156A" w:rsid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422EE7" w:rsidRPr="00422EE7">
        <w:rPr>
          <w:rFonts w:ascii="Museo 300" w:hAnsi="Museo 300" w:cs="Segoe UI"/>
          <w:sz w:val="16"/>
          <w:szCs w:val="16"/>
          <w:lang w:val="es-ES" w:eastAsia="es-MX"/>
        </w:rPr>
        <w:t>Conforme con la información que fue provista por CAESS, se verificó que el suministro se encuentra conectado en baja tensión con una acometida tetrafilar, en la categoría tarifaria G – General.  A su vez, se han extraído las siguientes fotografías mediante las cuales ésta ha pretendido demostrar que en las tres fases de la acometida de servicio eléctrico, mediante la cual se brinda el servicio de energía eléctrica en el suministro bajo análisis, se encontraban instalados puentes eléctricos entre los conductores de suministro y de carga, lo que provocó que el equipo de medición no registrará toda la carga instalada en el inmu</w:t>
      </w:r>
      <w:r w:rsidR="00837D6F">
        <w:rPr>
          <w:rFonts w:ascii="Museo 300" w:hAnsi="Museo 300" w:cs="Segoe UI"/>
          <w:sz w:val="16"/>
          <w:szCs w:val="16"/>
          <w:lang w:val="es-ES" w:eastAsia="es-MX"/>
        </w:rPr>
        <w:t>eble de +++</w:t>
      </w:r>
      <w:r w:rsidR="00422EE7" w:rsidRPr="00422EE7">
        <w:rPr>
          <w:rFonts w:ascii="Museo 300" w:hAnsi="Museo 300" w:cs="Segoe UI"/>
          <w:sz w:val="16"/>
          <w:szCs w:val="16"/>
          <w:lang w:eastAsia="es-MX"/>
        </w:rPr>
        <w:t xml:space="preserve"> </w:t>
      </w:r>
      <w:r w:rsidRPr="00C34300">
        <w:rPr>
          <w:rFonts w:ascii="Museo 300" w:hAnsi="Museo 300" w:cs="Segoe UI"/>
          <w:sz w:val="16"/>
          <w:szCs w:val="16"/>
          <w:lang w:eastAsia="es-MX"/>
        </w:rPr>
        <w:t>[…]</w:t>
      </w:r>
    </w:p>
    <w:p w14:paraId="4CE657B9"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60BB93E7" w14:textId="289EBEF6" w:rsidR="00422EE7" w:rsidRPr="00422EE7" w:rsidRDefault="00422EE7" w:rsidP="00422EE7">
      <w:pPr>
        <w:suppressAutoHyphens w:val="0"/>
        <w:autoSpaceDN/>
        <w:spacing w:after="0" w:line="240" w:lineRule="auto"/>
        <w:ind w:left="708" w:right="425"/>
        <w:jc w:val="both"/>
        <w:rPr>
          <w:rFonts w:ascii="Museo 300" w:hAnsi="Museo 300" w:cs="Segoe UI"/>
          <w:b/>
          <w:bCs/>
          <w:sz w:val="16"/>
          <w:szCs w:val="16"/>
          <w:lang w:val="es-ES" w:eastAsia="es-MX"/>
        </w:rPr>
      </w:pPr>
      <w:r>
        <w:rPr>
          <w:rFonts w:ascii="Museo 300" w:hAnsi="Museo 300" w:cs="Segoe UI"/>
          <w:sz w:val="16"/>
          <w:szCs w:val="16"/>
          <w:lang w:eastAsia="es-MX"/>
        </w:rPr>
        <w:t xml:space="preserve"> […] </w:t>
      </w:r>
      <w:r w:rsidRPr="00422EE7">
        <w:rPr>
          <w:rFonts w:ascii="Museo 300" w:hAnsi="Museo 300" w:cs="Segoe UI"/>
          <w:sz w:val="16"/>
          <w:szCs w:val="16"/>
          <w:lang w:val="es-ES" w:eastAsia="es-MX"/>
        </w:rPr>
        <w:t xml:space="preserve">Con base en las pruebas analizadas, el CAU es de la opinión que CAESS cuenta con la evidencia necesaria la cual permite determinar que en el suministro en referencia existió una </w:t>
      </w:r>
      <w:r w:rsidRPr="00422EE7">
        <w:rPr>
          <w:rFonts w:ascii="Museo 300" w:hAnsi="Museo 300" w:cs="Segoe UI"/>
          <w:b/>
          <w:bCs/>
          <w:sz w:val="16"/>
          <w:szCs w:val="16"/>
          <w:lang w:val="es-ES" w:eastAsia="es-MX"/>
        </w:rPr>
        <w:t>conexión tipo puente efectuada en las tres fases de la acometida de servicio eléctrico</w:t>
      </w:r>
      <w:r w:rsidRPr="00422EE7">
        <w:rPr>
          <w:rFonts w:ascii="Museo 300" w:hAnsi="Museo 300" w:cs="Segoe UI"/>
          <w:sz w:val="16"/>
          <w:szCs w:val="16"/>
          <w:lang w:val="es-ES" w:eastAsia="es-MX"/>
        </w:rPr>
        <w:t xml:space="preserve">; dicha prueba se presenta en las fotografías </w:t>
      </w:r>
      <w:r w:rsidRPr="00422EE7">
        <w:rPr>
          <w:rFonts w:ascii="Museo 300" w:hAnsi="Museo 300" w:cs="Segoe UI"/>
          <w:b/>
          <w:bCs/>
          <w:sz w:val="16"/>
          <w:szCs w:val="16"/>
          <w:lang w:val="es-ES" w:eastAsia="es-MX"/>
        </w:rPr>
        <w:t xml:space="preserve">n.° 2, 3, 4, 5, 6, </w:t>
      </w:r>
      <w:r w:rsidRPr="00422EE7">
        <w:rPr>
          <w:rFonts w:ascii="Museo 300" w:hAnsi="Museo 300" w:cs="Segoe UI"/>
          <w:sz w:val="16"/>
          <w:szCs w:val="16"/>
          <w:lang w:val="es-ES" w:eastAsia="es-MX"/>
        </w:rPr>
        <w:t>en éstas se puede observar claramente el punto de conexión en los conductores eléctricos de la acometida, antes del equipo de medición. Por tanto, con dicha evidencia se comprueba que efectivamente existió una alteración en la acometida de servicio eléctrico.</w:t>
      </w:r>
    </w:p>
    <w:p w14:paraId="0B9FF606" w14:textId="77777777" w:rsidR="00422EE7" w:rsidRDefault="00422EE7" w:rsidP="00422EE7">
      <w:pPr>
        <w:suppressAutoHyphens w:val="0"/>
        <w:autoSpaceDN/>
        <w:spacing w:after="0" w:line="240" w:lineRule="auto"/>
        <w:ind w:left="708" w:right="425"/>
        <w:jc w:val="both"/>
        <w:rPr>
          <w:rFonts w:ascii="Museo 300" w:hAnsi="Museo 300" w:cs="Segoe UI"/>
          <w:sz w:val="16"/>
          <w:szCs w:val="16"/>
          <w:lang w:val="es-ES" w:eastAsia="es-MX"/>
        </w:rPr>
      </w:pPr>
    </w:p>
    <w:p w14:paraId="1725FA69" w14:textId="3B5150EA" w:rsidR="00422EE7" w:rsidRPr="00422EE7" w:rsidRDefault="00422EE7" w:rsidP="00422EE7">
      <w:pPr>
        <w:suppressAutoHyphens w:val="0"/>
        <w:autoSpaceDN/>
        <w:spacing w:after="0" w:line="240" w:lineRule="auto"/>
        <w:ind w:left="708" w:right="425"/>
        <w:jc w:val="both"/>
        <w:rPr>
          <w:rFonts w:ascii="Museo 300" w:hAnsi="Museo 300" w:cs="Segoe UI"/>
          <w:sz w:val="16"/>
          <w:szCs w:val="16"/>
          <w:lang w:val="es-ES" w:eastAsia="es-MX"/>
        </w:rPr>
      </w:pPr>
      <w:r w:rsidRPr="00422EE7">
        <w:rPr>
          <w:rFonts w:ascii="Museo 300" w:hAnsi="Museo 300" w:cs="Segoe UI"/>
          <w:sz w:val="16"/>
          <w:szCs w:val="16"/>
          <w:lang w:val="es-ES" w:eastAsia="es-MX"/>
        </w:rPr>
        <w:t xml:space="preserve">A partir del archivo de fotografías presentado por la sociedad CAESS, del cual se ha clasificado como fotografía </w:t>
      </w:r>
      <w:r w:rsidRPr="00422EE7">
        <w:rPr>
          <w:rFonts w:ascii="Museo 300" w:hAnsi="Museo 300" w:cs="Segoe UI"/>
          <w:b/>
          <w:bCs/>
          <w:sz w:val="16"/>
          <w:szCs w:val="16"/>
          <w:lang w:val="es-ES" w:eastAsia="es-MX"/>
        </w:rPr>
        <w:t>n.° 3, 4 y 6</w:t>
      </w:r>
      <w:r w:rsidRPr="00422EE7">
        <w:rPr>
          <w:rFonts w:ascii="Museo 300" w:hAnsi="Museo 300" w:cs="Segoe UI"/>
          <w:sz w:val="16"/>
          <w:szCs w:val="16"/>
          <w:lang w:val="es-ES" w:eastAsia="es-MX"/>
        </w:rPr>
        <w:t>, vinculado con el registro de lecturas de corriente instantánea presentada como evidencia, y que fue efectuada en la línea tipo puente conectada directamente a la acometida que deriva de la red de distribución en baja tensión, se ha observado que ha existido un valor de lectura de corriente eléctrica que estaba circulando en dicha línea y que no era registrada por el equipo de medición</w:t>
      </w:r>
      <w:r w:rsidR="00B5162E">
        <w:rPr>
          <w:rFonts w:ascii="Museo 300" w:hAnsi="Museo 300" w:cs="Segoe UI"/>
          <w:sz w:val="16"/>
          <w:szCs w:val="16"/>
          <w:lang w:val="es-ES" w:eastAsia="es-MX"/>
        </w:rPr>
        <w:t xml:space="preserve"> […]”</w:t>
      </w:r>
      <w:r w:rsidRPr="00422EE7">
        <w:rPr>
          <w:rFonts w:ascii="Museo 300" w:hAnsi="Museo 300" w:cs="Segoe UI"/>
          <w:sz w:val="16"/>
          <w:szCs w:val="16"/>
          <w:lang w:val="es-ES"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290883C5" w14:textId="08F5300C"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837D6F">
        <w:rPr>
          <w:rFonts w:ascii="Museo Sans 300" w:hAnsi="Museo Sans 300"/>
          <w:sz w:val="20"/>
          <w:szCs w:val="20"/>
          <w:lang w:val="es-SV"/>
        </w:rPr>
        <w:t>259-+++</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existió </w:t>
      </w:r>
      <w:r w:rsidR="00B52323" w:rsidRPr="00B52323">
        <w:rPr>
          <w:rFonts w:ascii="Museo Sans 300" w:eastAsia="Calibri" w:hAnsi="Museo Sans 300" w:cs="Segoe UI"/>
          <w:sz w:val="20"/>
          <w:szCs w:val="20"/>
          <w:lang w:eastAsia="es-MX"/>
        </w:rPr>
        <w:t>una conexión tipo puente efectuada en las tres fases de la acometida de servicio eléctrico</w:t>
      </w:r>
      <w:r w:rsidR="00B52323">
        <w:rPr>
          <w:rFonts w:ascii="Museo Sans 300" w:eastAsia="Calibri" w:hAnsi="Museo Sans 300" w:cs="Segoe UI"/>
          <w:sz w:val="20"/>
          <w:szCs w:val="20"/>
          <w:lang w:eastAsia="es-MX"/>
        </w:rPr>
        <w:t>, antes</w:t>
      </w:r>
      <w:r w:rsidR="00975E5D">
        <w:rPr>
          <w:rFonts w:ascii="Museo Sans 300" w:eastAsia="Calibri" w:hAnsi="Museo Sans 300" w:cs="Segoe UI"/>
          <w:sz w:val="20"/>
          <w:szCs w:val="20"/>
          <w:lang w:eastAsia="es-MX"/>
        </w:rPr>
        <w:t xml:space="preserve"> del equipo de medición N.° </w:t>
      </w:r>
      <w:r w:rsidR="00837D6F">
        <w:rPr>
          <w:rFonts w:ascii="Museo Sans 300" w:eastAsia="Calibri" w:hAnsi="Museo Sans 300" w:cs="Segoe UI"/>
          <w:sz w:val="20"/>
          <w:szCs w:val="20"/>
          <w:lang w:eastAsia="es-MX"/>
        </w:rPr>
        <w:t>+++</w:t>
      </w:r>
      <w:r w:rsidR="00975E5D" w:rsidRPr="42DDE0F9">
        <w:rPr>
          <w:rFonts w:ascii="Museo Sans 300" w:eastAsia="Calibri" w:hAnsi="Museo Sans 300" w:cs="Segoe UI"/>
          <w:sz w:val="20"/>
          <w:szCs w:val="20"/>
          <w:lang w:eastAsia="es-MX"/>
        </w:rPr>
        <w:t>, que impedía</w:t>
      </w:r>
      <w:r w:rsidR="004801CC">
        <w:rPr>
          <w:rFonts w:ascii="Museo Sans 300" w:eastAsia="Calibri" w:hAnsi="Museo Sans 300" w:cs="Segoe UI"/>
          <w:sz w:val="20"/>
          <w:szCs w:val="20"/>
          <w:lang w:eastAsia="es-MX"/>
        </w:rPr>
        <w:t>n</w:t>
      </w:r>
      <w:r w:rsidR="00975E5D" w:rsidRPr="42DDE0F9">
        <w:rPr>
          <w:rFonts w:ascii="Museo Sans 300" w:eastAsia="Calibri" w:hAnsi="Museo Sans 300" w:cs="Segoe UI"/>
          <w:sz w:val="20"/>
          <w:szCs w:val="20"/>
          <w:lang w:eastAsia="es-MX"/>
        </w:rPr>
        <w:t xml:space="preserve"> el registro total del consumo de energía eléctrica en el inmueble.</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051E63A1"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 xml:space="preserve">Con fundamento en lo expuesto, </w:t>
      </w:r>
      <w:r w:rsidR="00B5162E">
        <w:rPr>
          <w:rFonts w:ascii="Museo Sans 300" w:hAnsi="Museo Sans 300"/>
          <w:sz w:val="20"/>
          <w:szCs w:val="20"/>
          <w:lang w:val="es-SV"/>
        </w:rPr>
        <w:t>se</w:t>
      </w:r>
      <w:r w:rsidRPr="00551F4C">
        <w:rPr>
          <w:rFonts w:ascii="Museo Sans 300" w:hAnsi="Museo Sans 300"/>
          <w:sz w:val="20"/>
          <w:szCs w:val="20"/>
          <w:lang w:val="es-SV"/>
        </w:rPr>
        <w:t xml:space="preserve">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1CED60C7" w14:textId="77777777" w:rsidR="00B5297E" w:rsidRDefault="00B5297E"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7558EA" w14:textId="325CEDF4" w:rsidR="00050E87" w:rsidRPr="00C14B39" w:rsidRDefault="003C37BA" w:rsidP="00050E87">
      <w:pPr>
        <w:spacing w:after="0" w:line="240" w:lineRule="auto"/>
        <w:ind w:left="426"/>
        <w:jc w:val="both"/>
        <w:rPr>
          <w:rFonts w:ascii="Museo Sans 300" w:hAnsi="Museo Sans 300"/>
          <w:sz w:val="20"/>
          <w:szCs w:val="20"/>
        </w:rPr>
      </w:pPr>
      <w:r w:rsidRPr="2FADDF3C">
        <w:rPr>
          <w:rFonts w:ascii="Museo Sans 300" w:hAnsi="Museo Sans 300"/>
          <w:sz w:val="20"/>
          <w:szCs w:val="20"/>
        </w:rPr>
        <w:t xml:space="preserve">El CAU de la SIGET validó el </w:t>
      </w:r>
      <w:r w:rsidR="00050E87" w:rsidRPr="2FADDF3C">
        <w:rPr>
          <w:rFonts w:ascii="Museo Sans 300" w:hAnsi="Museo Sans 300"/>
          <w:sz w:val="20"/>
          <w:szCs w:val="20"/>
        </w:rPr>
        <w:t xml:space="preserve">periodo y el </w:t>
      </w:r>
      <w:r w:rsidRPr="2FADDF3C">
        <w:rPr>
          <w:rFonts w:ascii="Museo Sans 300" w:hAnsi="Museo Sans 300"/>
          <w:sz w:val="20"/>
          <w:szCs w:val="20"/>
        </w:rPr>
        <w:t>método de cálculo de recuperación de energía realizado por la distribuidora, basado en</w:t>
      </w:r>
      <w:r w:rsidR="00B5297E" w:rsidRPr="2FADDF3C">
        <w:rPr>
          <w:rFonts w:ascii="Museo Sans 300" w:hAnsi="Museo Sans 300"/>
          <w:sz w:val="20"/>
          <w:szCs w:val="20"/>
        </w:rPr>
        <w:t xml:space="preserve"> el</w:t>
      </w:r>
      <w:r w:rsidRPr="2FADDF3C">
        <w:rPr>
          <w:rFonts w:ascii="Museo Sans 300" w:hAnsi="Museo Sans 300"/>
          <w:sz w:val="20"/>
          <w:szCs w:val="20"/>
        </w:rPr>
        <w:t xml:space="preserve"> </w:t>
      </w:r>
      <w:r w:rsidR="00050E87" w:rsidRPr="2FADDF3C">
        <w:rPr>
          <w:rFonts w:ascii="Museo Sans 300" w:hAnsi="Museo Sans 300"/>
          <w:sz w:val="20"/>
          <w:szCs w:val="20"/>
        </w:rPr>
        <w:t xml:space="preserve">historial de registros de lecturas correctas de consumo, </w:t>
      </w:r>
      <w:r w:rsidR="14DF7847" w:rsidRPr="2FADDF3C">
        <w:rPr>
          <w:rFonts w:ascii="Museo Sans 300" w:hAnsi="Museo Sans 300"/>
          <w:sz w:val="20"/>
          <w:szCs w:val="20"/>
        </w:rPr>
        <w:t xml:space="preserve">de conformidad </w:t>
      </w:r>
      <w:r w:rsidR="2F717AE8" w:rsidRPr="2FADDF3C">
        <w:rPr>
          <w:rFonts w:ascii="Museo Sans 300" w:hAnsi="Museo Sans 300"/>
          <w:sz w:val="20"/>
          <w:szCs w:val="20"/>
        </w:rPr>
        <w:t xml:space="preserve">al procedimiento establecido en el acuerdo N.° 283-E-2011, </w:t>
      </w:r>
      <w:r w:rsidR="00050E87" w:rsidRPr="2FADDF3C">
        <w:rPr>
          <w:rFonts w:ascii="Museo Sans 300" w:hAnsi="Museo Sans 300"/>
          <w:sz w:val="20"/>
          <w:szCs w:val="20"/>
        </w:rPr>
        <w:t xml:space="preserve">y revisó el cálculo </w:t>
      </w:r>
      <w:r w:rsidR="004801CC" w:rsidRPr="2FADDF3C">
        <w:rPr>
          <w:rFonts w:ascii="Museo Sans 300" w:hAnsi="Museo Sans 300"/>
          <w:sz w:val="20"/>
          <w:szCs w:val="20"/>
        </w:rPr>
        <w:t>co</w:t>
      </w:r>
      <w:r w:rsidR="00050E87" w:rsidRPr="2FADDF3C">
        <w:rPr>
          <w:rFonts w:ascii="Museo Sans 300" w:hAnsi="Museo Sans 300"/>
          <w:sz w:val="20"/>
          <w:szCs w:val="20"/>
        </w:rPr>
        <w:t>n los criterios siguientes:   </w:t>
      </w:r>
    </w:p>
    <w:p w14:paraId="69E0C7B8" w14:textId="77777777" w:rsidR="00050E87" w:rsidRPr="00C14B39" w:rsidRDefault="00050E87" w:rsidP="00050E87">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6F5ADF51" w14:textId="4BF4E1EB" w:rsidR="00050E87" w:rsidRPr="00C14B39" w:rsidRDefault="00050E87" w:rsidP="00050E87">
      <w:pPr>
        <w:numPr>
          <w:ilvl w:val="0"/>
          <w:numId w:val="36"/>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lastRenderedPageBreak/>
        <w:t>El historial de registros de lecturas de consumo comprendid</w:t>
      </w:r>
      <w:r w:rsidR="00B5297E">
        <w:rPr>
          <w:rFonts w:ascii="Museo Sans 300" w:hAnsi="Museo Sans 300"/>
          <w:sz w:val="20"/>
          <w:szCs w:val="20"/>
        </w:rPr>
        <w:t>a</w:t>
      </w:r>
      <w:r w:rsidRPr="00C14B39">
        <w:rPr>
          <w:rFonts w:ascii="Museo Sans 300" w:hAnsi="Museo Sans 300"/>
          <w:sz w:val="20"/>
          <w:szCs w:val="20"/>
        </w:rPr>
        <w:t>s en</w:t>
      </w:r>
      <w:r w:rsidR="00B5297E">
        <w:rPr>
          <w:rFonts w:ascii="Museo Sans 300" w:hAnsi="Museo Sans 300"/>
          <w:sz w:val="20"/>
          <w:szCs w:val="20"/>
        </w:rPr>
        <w:t>tre</w:t>
      </w:r>
      <w:r w:rsidRPr="00C14B39">
        <w:rPr>
          <w:rFonts w:ascii="Museo Sans 300" w:hAnsi="Museo Sans 300"/>
          <w:sz w:val="20"/>
          <w:szCs w:val="20"/>
        </w:rPr>
        <w:t> </w:t>
      </w:r>
      <w:r>
        <w:rPr>
          <w:rFonts w:ascii="Museo Sans 300" w:hAnsi="Museo Sans 300"/>
          <w:sz w:val="20"/>
          <w:szCs w:val="20"/>
        </w:rPr>
        <w:t xml:space="preserve">los meses de mayo a diciembre </w:t>
      </w:r>
      <w:r w:rsidRPr="00C14B39">
        <w:rPr>
          <w:rFonts w:ascii="Museo Sans 300" w:hAnsi="Museo Sans 300"/>
          <w:sz w:val="20"/>
          <w:szCs w:val="20"/>
        </w:rPr>
        <w:t xml:space="preserve">de </w:t>
      </w:r>
      <w:r w:rsidR="00B5297E">
        <w:rPr>
          <w:rFonts w:ascii="Museo Sans 300" w:hAnsi="Museo Sans 300"/>
          <w:sz w:val="20"/>
          <w:szCs w:val="20"/>
        </w:rPr>
        <w:t>dos mil diecinueve, obteniendo un consumo promedio mensual de 8,680 kWh.</w:t>
      </w:r>
      <w:r w:rsidRPr="00C14B39">
        <w:rPr>
          <w:rFonts w:ascii="Museo Sans 300" w:hAnsi="Museo Sans 300"/>
          <w:sz w:val="20"/>
          <w:szCs w:val="20"/>
        </w:rPr>
        <w:t> </w:t>
      </w:r>
    </w:p>
    <w:p w14:paraId="0C3621D6" w14:textId="77777777" w:rsidR="00050E87" w:rsidRPr="00C14B39" w:rsidRDefault="00050E87" w:rsidP="00050E87">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13BCC884" w14:textId="79E0D9CC" w:rsidR="00050E87" w:rsidRPr="00C14B39" w:rsidRDefault="00050E87" w:rsidP="00050E87">
      <w:pPr>
        <w:numPr>
          <w:ilvl w:val="0"/>
          <w:numId w:val="37"/>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sidR="00B5297E" w:rsidRPr="2FADDF3C">
        <w:rPr>
          <w:rFonts w:ascii="Museo Sans 300" w:hAnsi="Museo Sans 300"/>
          <w:sz w:val="20"/>
          <w:szCs w:val="20"/>
        </w:rPr>
        <w:t>dieciséis de enero al quince de julio del dos mil diecinueve</w:t>
      </w:r>
      <w:r w:rsidRPr="2FADDF3C">
        <w:rPr>
          <w:rFonts w:ascii="Museo Sans 300" w:hAnsi="Museo Sans 300"/>
          <w:sz w:val="20"/>
          <w:szCs w:val="20"/>
        </w:rPr>
        <w:t>.   </w:t>
      </w:r>
    </w:p>
    <w:p w14:paraId="67C01775" w14:textId="4BF4E801" w:rsidR="003C37BA" w:rsidRPr="003C37BA" w:rsidRDefault="003C37BA" w:rsidP="00050E87">
      <w:pPr>
        <w:pStyle w:val="Prrafodelista"/>
        <w:tabs>
          <w:tab w:val="left" w:pos="426"/>
        </w:tabs>
        <w:ind w:left="426"/>
        <w:jc w:val="both"/>
        <w:rPr>
          <w:rFonts w:ascii="Museo Sans 300" w:hAnsi="Museo Sans 300"/>
          <w:sz w:val="20"/>
          <w:szCs w:val="20"/>
        </w:rPr>
      </w:pPr>
      <w:r w:rsidRPr="003C37BA">
        <w:rPr>
          <w:rFonts w:ascii="Museo Sans 300" w:hAnsi="Museo Sans 300"/>
          <w:sz w:val="20"/>
          <w:szCs w:val="20"/>
        </w:rPr>
        <w:t> </w:t>
      </w:r>
    </w:p>
    <w:p w14:paraId="46B3E373" w14:textId="25EECDED" w:rsidR="00263E33" w:rsidRDefault="003C37BA">
      <w:pPr>
        <w:pStyle w:val="Prrafodelista"/>
        <w:ind w:left="426"/>
        <w:jc w:val="both"/>
        <w:rPr>
          <w:rFonts w:ascii="Museo Sans 300" w:hAnsi="Museo Sans 300"/>
          <w:sz w:val="20"/>
          <w:szCs w:val="20"/>
          <w:lang w:val="es-SV"/>
        </w:rPr>
      </w:pPr>
      <w:r w:rsidRPr="58D4349A">
        <w:rPr>
          <w:rFonts w:ascii="Museo Sans 300" w:hAnsi="Museo Sans 300"/>
          <w:sz w:val="20"/>
          <w:szCs w:val="20"/>
          <w:lang w:val="es-SV"/>
        </w:rPr>
        <w:t xml:space="preserve">Bajo ese contexto, dicho centro determinó que la distribuidora tiene el derecho a recuperar la cantidad de </w:t>
      </w:r>
      <w:r w:rsidR="00BB54D4">
        <w:rPr>
          <w:rFonts w:ascii="Museo Sans 300" w:eastAsia="Arial" w:hAnsi="Museo Sans 300"/>
          <w:sz w:val="20"/>
          <w:szCs w:val="20"/>
        </w:rPr>
        <w:t>TRES MIL SETECIENTOS OCHENTA Y SEIS 69/100 DÓLARES DE LOS ESTADOS UNIDOS DE AMÉRICA (USD 3,786.69)</w:t>
      </w:r>
      <w:r w:rsidRPr="58D4349A">
        <w:rPr>
          <w:rFonts w:ascii="Museo Sans 300" w:hAnsi="Museo Sans 300"/>
          <w:sz w:val="20"/>
          <w:szCs w:val="20"/>
          <w:lang w:val="es-SV"/>
        </w:rPr>
        <w:t xml:space="preserve"> IVA incluido, en concepto de energía no registrada</w:t>
      </w:r>
      <w:r w:rsidR="25C7E317" w:rsidRPr="58D4349A">
        <w:rPr>
          <w:rFonts w:ascii="Museo Sans 300" w:hAnsi="Museo Sans 300"/>
          <w:sz w:val="20"/>
          <w:szCs w:val="20"/>
          <w:lang w:val="es-SV"/>
        </w:rPr>
        <w:t xml:space="preserve">, </w:t>
      </w:r>
      <w:r w:rsidR="49596BB5" w:rsidRPr="006F491F">
        <w:rPr>
          <w:rFonts w:ascii="Museo Sans 300" w:hAnsi="Museo Sans 300"/>
          <w:sz w:val="20"/>
          <w:szCs w:val="20"/>
          <w:lang w:val="es-SV"/>
        </w:rPr>
        <w:t>más los intereses correspondientes de conformidad con lo establecido en el artículo 36 de los Términos y Condiciones Generales al Consumidor Final del Pliego Tarifario aplicable para el 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7C114E1"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837D6F">
        <w:rPr>
          <w:rFonts w:ascii="Museo Sans 300" w:eastAsia="Museo Sans 300" w:hAnsi="Museo Sans 300" w:cs="Museo Sans 300"/>
          <w:sz w:val="20"/>
          <w:szCs w:val="20"/>
        </w:rPr>
        <w:t>+++</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C4DD71D" w14:textId="77777777" w:rsidR="006F5AD7" w:rsidRDefault="006F5AD7" w:rsidP="008B625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DB59692" w14:textId="42105DCC" w:rsidR="004B0C0A" w:rsidRPr="00545079" w:rsidRDefault="004B0C0A" w:rsidP="00545079">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45079">
        <w:rPr>
          <w:rFonts w:ascii="Museo Sans 500" w:eastAsia="Arial" w:hAnsi="Museo Sans 500" w:cs="Times New Roman"/>
          <w:b/>
          <w:bCs/>
          <w:sz w:val="20"/>
          <w:szCs w:val="20"/>
        </w:rPr>
        <w:t xml:space="preserve">2.2.1 </w:t>
      </w:r>
      <w:r w:rsidR="00B5162E">
        <w:rPr>
          <w:rFonts w:ascii="Museo Sans 500" w:eastAsia="Arial" w:hAnsi="Museo Sans 500" w:cs="Times New Roman"/>
          <w:b/>
          <w:bCs/>
          <w:sz w:val="20"/>
          <w:szCs w:val="20"/>
        </w:rPr>
        <w:t>Respecto de los argumentos de la usuaria</w:t>
      </w:r>
    </w:p>
    <w:p w14:paraId="36A5B78C" w14:textId="77777777" w:rsidR="004B0C0A" w:rsidRDefault="004B0C0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74C0040" w14:textId="7FE79CEA" w:rsidR="002711AB" w:rsidRDefault="00B5162E"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Al pronunciarse sobre </w:t>
      </w:r>
      <w:r w:rsidR="00FA1D39">
        <w:rPr>
          <w:rFonts w:ascii="Museo Sans 300" w:eastAsia="Arial" w:hAnsi="Museo Sans 300" w:cs="Times New Roman"/>
          <w:color w:val="000000"/>
          <w:sz w:val="20"/>
          <w:szCs w:val="20"/>
          <w:shd w:val="clear" w:color="auto" w:fill="FFFFFF"/>
        </w:rPr>
        <w:t xml:space="preserve">la investigación técnica y valoración de las pruebas en el procedimiento, </w:t>
      </w:r>
      <w:r w:rsidR="00837D6F">
        <w:rPr>
          <w:rFonts w:ascii="Museo Sans 300" w:eastAsia="Arial" w:hAnsi="Museo Sans 300" w:cs="Times New Roman"/>
          <w:color w:val="000000"/>
          <w:sz w:val="20"/>
          <w:szCs w:val="20"/>
          <w:shd w:val="clear" w:color="auto" w:fill="FFFFFF"/>
        </w:rPr>
        <w:t>la señora +++</w:t>
      </w:r>
      <w:r>
        <w:rPr>
          <w:rFonts w:ascii="Museo Sans 300" w:eastAsia="Arial" w:hAnsi="Museo Sans 300" w:cs="Times New Roman"/>
          <w:color w:val="000000"/>
          <w:sz w:val="20"/>
          <w:szCs w:val="20"/>
          <w:shd w:val="clear" w:color="auto" w:fill="FFFFFF"/>
        </w:rPr>
        <w:t xml:space="preserve"> argumentó </w:t>
      </w:r>
      <w:r w:rsidR="00FA1D39">
        <w:rPr>
          <w:rFonts w:ascii="Museo Sans 300" w:eastAsia="Arial" w:hAnsi="Museo Sans 300" w:cs="Times New Roman"/>
          <w:color w:val="000000"/>
          <w:sz w:val="20"/>
          <w:szCs w:val="20"/>
          <w:shd w:val="clear" w:color="auto" w:fill="FFFFFF"/>
        </w:rPr>
        <w:t>lo</w:t>
      </w:r>
      <w:r w:rsidR="002711AB">
        <w:rPr>
          <w:rFonts w:ascii="Museo Sans 300" w:eastAsia="Arial" w:hAnsi="Museo Sans 300" w:cs="Times New Roman"/>
          <w:color w:val="000000"/>
          <w:sz w:val="20"/>
          <w:szCs w:val="20"/>
          <w:shd w:val="clear" w:color="auto" w:fill="FFFFFF"/>
        </w:rPr>
        <w:t xml:space="preserve"> siguiente: </w:t>
      </w:r>
    </w:p>
    <w:p w14:paraId="4237DAB1"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2482AB0" w14:textId="63A903D6"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r>
        <w:rPr>
          <w:rFonts w:ascii="Museo 300" w:hAnsi="Museo 300"/>
          <w:sz w:val="16"/>
          <w:szCs w:val="16"/>
          <w:lang w:val="es-SV"/>
        </w:rPr>
        <w:t>[…] Por lo que se establece una presunción de incumplimiento contractual de parte de mi representada al señalarla como responsable de haber instalado los puentes que manifieste el informe, no obstante no haber presentado prueba alguna como medio pertinente para relacionar directamente a mi representada con el manipuleo de dicha conexión irregular.</w:t>
      </w:r>
    </w:p>
    <w:p w14:paraId="059A91CF" w14:textId="77777777"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p>
    <w:p w14:paraId="15D86CF2" w14:textId="77777777"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r>
        <w:rPr>
          <w:rFonts w:ascii="Museo 300" w:hAnsi="Museo 300"/>
          <w:sz w:val="16"/>
          <w:szCs w:val="16"/>
          <w:lang w:val="es-SV"/>
        </w:rPr>
        <w:t>II) Que al no haber efectuado dicho pago por el exceso de energía no facturada, la compañía de alumbrado eléctrico CAESS, S.A. de C.V., procedió a desconectar el servicio de energía a mi representada en fecha veintiséis de febrero del dos mil veinte, no obstante existir una resolución de parte de la SIGET, la cual establecía que la interrupción del servicio brindado de energía eléctrica quedaba suspendido mientras se resolvía el proceso de reclamo por inconformidad, de un cobro excesivo a mi representada, mientras esta si cumplía con el pago calculado en base al consumo mensual de energía eléctrica por parte de CAESS, es decir que a la sociedad CAESS, S.A. de C.V., nunca se le adeudó el servicio por consumo mensual. Dicha interrupción causo grave afectación a mi representada, por lo que a la sociedad CAESS, S.A. de C.V., se le canceló dicho monto ese mismo día para evitar más perdidas económicas.</w:t>
      </w:r>
    </w:p>
    <w:p w14:paraId="2AD842FA" w14:textId="77777777"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p>
    <w:p w14:paraId="458E3A1A" w14:textId="1F203DED"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r>
        <w:rPr>
          <w:rFonts w:ascii="Museo 300" w:hAnsi="Museo 300"/>
          <w:sz w:val="16"/>
          <w:szCs w:val="16"/>
          <w:lang w:val="es-SV"/>
        </w:rPr>
        <w:t>III) La SIGET en su informe sobre el reclamo interpuesto por mi representada, según Acuerdo N.° E-745-2020-CAU y IT-256-46589-CAU del Centro de Atención al Usuario (CAU) establece que la empresa distribuidora pretende recuperar la cantidad de 16,848.00 kWh en concepto de una energía consumida y no facturada, por una supuesta condición irregular, tomando coma base un consumo promedio mensual de 8,679.9 kWh, con base en la información proporcionada por las partes y la recopilada durante el transcurso de esta investigación, se establece que el suministro se encuentra conectado en baja tensión y con las fotografías presentadas pretende demostrar que en las tres fases de la acometida de servicio eléctrico, mediante la cual se brinda el servicio de energía eléctrica en el suministro bajo análisis, se encontraban instalados puentes eléctricos entre los conductores de suministro y de carga, lo que provoca que el equipo de medición no registrara toda la carga insta</w:t>
      </w:r>
      <w:r w:rsidR="00837D6F">
        <w:rPr>
          <w:rFonts w:ascii="Museo 300" w:hAnsi="Museo 300"/>
          <w:sz w:val="16"/>
          <w:szCs w:val="16"/>
          <w:lang w:val="es-SV"/>
        </w:rPr>
        <w:t>lada en el inmueble de +++.</w:t>
      </w:r>
    </w:p>
    <w:p w14:paraId="7C57C3A5" w14:textId="77777777" w:rsidR="00B5297E" w:rsidRDefault="00B5297E" w:rsidP="00B5297E">
      <w:pPr>
        <w:pStyle w:val="Prrafodelista"/>
        <w:tabs>
          <w:tab w:val="left" w:pos="851"/>
        </w:tabs>
        <w:spacing w:line="0" w:lineRule="atLeast"/>
        <w:ind w:left="851" w:right="425"/>
        <w:jc w:val="both"/>
        <w:rPr>
          <w:rFonts w:ascii="Museo 300" w:hAnsi="Museo 300"/>
          <w:sz w:val="16"/>
          <w:szCs w:val="16"/>
          <w:lang w:val="es-SV"/>
        </w:rPr>
      </w:pPr>
    </w:p>
    <w:p w14:paraId="70873870" w14:textId="7F7FB673" w:rsidR="002711AB" w:rsidRPr="0019194E" w:rsidRDefault="00B5297E" w:rsidP="00B5297E">
      <w:pPr>
        <w:pStyle w:val="Prrafodelista"/>
        <w:tabs>
          <w:tab w:val="left" w:pos="851"/>
        </w:tabs>
        <w:spacing w:line="0" w:lineRule="atLeast"/>
        <w:ind w:left="851" w:right="425"/>
        <w:jc w:val="both"/>
        <w:rPr>
          <w:rFonts w:ascii="Museo 300" w:eastAsia="Arial" w:hAnsi="Museo 300"/>
          <w:color w:val="000000"/>
          <w:sz w:val="16"/>
          <w:szCs w:val="16"/>
          <w:shd w:val="clear" w:color="auto" w:fill="FFFFFF"/>
        </w:rPr>
      </w:pPr>
      <w:r>
        <w:rPr>
          <w:rFonts w:ascii="Museo 300" w:hAnsi="Museo 300"/>
          <w:sz w:val="16"/>
          <w:szCs w:val="16"/>
          <w:lang w:val="es-SV"/>
        </w:rPr>
        <w:t>IV) De lo manifestado en el informe presentado por la SIGET, determinó que existe una conexión fraudulenta del suministro del medidor, por la Sociedad CAESS, S.A. de C.V., no comprueba que sea mi representada quien manipuló esa conexión para alterar el servicio de energía, al respecto, esa necesario aclarar que el medidor inspeccionado, se encuentra ubicado en un poste esquina opuesta a las instalaciones donde se encuentra ubicado el inmueble de mi representada, es decir que está afuera de las instalaciones de la sociedad. Esto, se genera la posibilidad de manipuleo por extraños, y para hacernos responsables del medidor solicito sea trasladado al interior de la instalación de</w:t>
      </w:r>
      <w:r w:rsidR="00837D6F">
        <w:rPr>
          <w:rFonts w:ascii="Museo 300" w:hAnsi="Museo 300"/>
          <w:sz w:val="16"/>
          <w:szCs w:val="16"/>
          <w:lang w:val="es-SV"/>
        </w:rPr>
        <w:t xml:space="preserve"> mi representada +++.</w:t>
      </w:r>
      <w:r>
        <w:rPr>
          <w:rFonts w:ascii="Museo 300" w:hAnsi="Museo 300"/>
          <w:sz w:val="16"/>
          <w:szCs w:val="16"/>
          <w:lang w:val="es-SV"/>
        </w:rPr>
        <w:t xml:space="preserve"> </w:t>
      </w:r>
      <w:r w:rsidR="00BA6A15" w:rsidRPr="0019194E">
        <w:rPr>
          <w:rFonts w:ascii="Museo 300" w:eastAsia="Arial" w:hAnsi="Museo 300"/>
          <w:color w:val="000000"/>
          <w:sz w:val="16"/>
          <w:szCs w:val="16"/>
          <w:shd w:val="clear" w:color="auto" w:fill="FFFFFF"/>
        </w:rPr>
        <w:t xml:space="preserve">[…] </w:t>
      </w:r>
      <w:r w:rsidR="00717ECF" w:rsidRPr="0019194E">
        <w:rPr>
          <w:rFonts w:ascii="Museo 300" w:eastAsia="Arial" w:hAnsi="Museo 300"/>
          <w:color w:val="000000"/>
          <w:sz w:val="16"/>
          <w:szCs w:val="16"/>
          <w:shd w:val="clear" w:color="auto" w:fill="FFFFFF"/>
        </w:rPr>
        <w:t xml:space="preserve"> </w:t>
      </w:r>
    </w:p>
    <w:p w14:paraId="56422770"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A71E81" w14:textId="2B20DA8A" w:rsidR="006E7667" w:rsidRDefault="00961960"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lastRenderedPageBreak/>
        <w:t xml:space="preserve">Respecto de la desconexión efectuada por la distribuidora, es preciso traer a cuenta </w:t>
      </w:r>
      <w:r w:rsidR="006E7667">
        <w:rPr>
          <w:rFonts w:ascii="Museo Sans 300" w:eastAsia="Arial" w:hAnsi="Museo Sans 300" w:cs="Times New Roman"/>
          <w:color w:val="000000"/>
          <w:sz w:val="20"/>
          <w:szCs w:val="20"/>
          <w:shd w:val="clear" w:color="auto" w:fill="FFFFFF"/>
        </w:rPr>
        <w:t>lo siguiente:</w:t>
      </w:r>
    </w:p>
    <w:p w14:paraId="096561F3" w14:textId="77777777" w:rsidR="006E7667" w:rsidRDefault="006E7667"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F47C54B" w14:textId="38CAC67C" w:rsidR="006E7667" w:rsidRDefault="006E7667" w:rsidP="006E7667">
      <w:pPr>
        <w:pStyle w:val="Prrafodelista"/>
        <w:numPr>
          <w:ilvl w:val="0"/>
          <w:numId w:val="11"/>
        </w:numPr>
        <w:suppressAutoHyphens w:val="0"/>
        <w:autoSpaceDN/>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Consta en el expediente copia de la factura con vencimiento 21 de enero de 2020, que posee un aviso de desconexión del servicio en el término de </w:t>
      </w:r>
      <w:r w:rsidRPr="00A37F38">
        <w:rPr>
          <w:rFonts w:ascii="Museo Sans 300" w:eastAsia="Arial" w:hAnsi="Museo Sans 300"/>
          <w:color w:val="000000"/>
          <w:sz w:val="20"/>
          <w:szCs w:val="20"/>
          <w:shd w:val="clear" w:color="auto" w:fill="FFFFFF"/>
          <w:lang w:val="es-SV"/>
        </w:rPr>
        <w:t xml:space="preserve">72 horas posteriores </w:t>
      </w:r>
      <w:r>
        <w:rPr>
          <w:rFonts w:ascii="Museo Sans 300" w:eastAsia="Arial" w:hAnsi="Museo Sans 300"/>
          <w:color w:val="000000"/>
          <w:sz w:val="20"/>
          <w:szCs w:val="20"/>
          <w:shd w:val="clear" w:color="auto" w:fill="FFFFFF"/>
          <w:lang w:val="es-SV"/>
        </w:rPr>
        <w:t xml:space="preserve">al día de vencimiento de dicha factura, </w:t>
      </w:r>
      <w:r>
        <w:rPr>
          <w:rFonts w:ascii="Museo Sans 300" w:eastAsia="Arial" w:hAnsi="Museo Sans 300"/>
          <w:color w:val="000000"/>
          <w:sz w:val="20"/>
          <w:szCs w:val="20"/>
          <w:shd w:val="clear" w:color="auto" w:fill="FFFFFF"/>
        </w:rPr>
        <w:t xml:space="preserve">por presentar el servicio eléctrico 2 documentos pendientes de pago. </w:t>
      </w:r>
    </w:p>
    <w:p w14:paraId="5F68B5A5" w14:textId="77777777" w:rsidR="006E7667" w:rsidRDefault="006E7667" w:rsidP="006E7667">
      <w:pPr>
        <w:pStyle w:val="Prrafodelista"/>
        <w:suppressAutoHyphens w:val="0"/>
        <w:autoSpaceDN/>
        <w:ind w:left="1416"/>
        <w:jc w:val="both"/>
        <w:textAlignment w:val="auto"/>
        <w:rPr>
          <w:rFonts w:ascii="Museo Sans 300" w:eastAsia="Arial" w:hAnsi="Museo Sans 300"/>
          <w:color w:val="000000"/>
          <w:sz w:val="20"/>
          <w:szCs w:val="20"/>
          <w:shd w:val="clear" w:color="auto" w:fill="FFFFFF"/>
        </w:rPr>
      </w:pPr>
    </w:p>
    <w:p w14:paraId="4F0D6E41" w14:textId="562D44E8" w:rsidR="006E7667" w:rsidRDefault="006E7667" w:rsidP="006E7667">
      <w:pPr>
        <w:pStyle w:val="Prrafodelista"/>
        <w:numPr>
          <w:ilvl w:val="0"/>
          <w:numId w:val="11"/>
        </w:numPr>
        <w:suppressAutoHyphens w:val="0"/>
        <w:autoSpaceDN/>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En el detalle del histórico de facturación del servicio se observa que las facturas con vencimiento los días 21 de enero y 20 de febrero de 2020 fueron pagadas el día 26 de febrero de 2020, es decir, después de su respectivo vencimiento.</w:t>
      </w:r>
    </w:p>
    <w:p w14:paraId="514BA25B" w14:textId="77777777" w:rsidR="006E7667" w:rsidRPr="00415A35" w:rsidRDefault="006E7667" w:rsidP="006E7667">
      <w:pPr>
        <w:pStyle w:val="Prrafodelista"/>
        <w:rPr>
          <w:rFonts w:ascii="Museo Sans 300" w:eastAsia="Arial" w:hAnsi="Museo Sans 300"/>
          <w:color w:val="000000"/>
          <w:sz w:val="20"/>
          <w:szCs w:val="20"/>
          <w:shd w:val="clear" w:color="auto" w:fill="FFFFFF"/>
        </w:rPr>
      </w:pPr>
    </w:p>
    <w:p w14:paraId="5DA068BB" w14:textId="77777777" w:rsidR="006E7667" w:rsidRPr="00415A35" w:rsidRDefault="006E7667" w:rsidP="006E7667">
      <w:pPr>
        <w:pStyle w:val="Prrafodelista"/>
        <w:numPr>
          <w:ilvl w:val="0"/>
          <w:numId w:val="11"/>
        </w:numPr>
        <w:suppressAutoHyphens w:val="0"/>
        <w:autoSpaceDN/>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La desconexión en el suministro por parte de la distribuidora se realizó entre la fecha de interposición del reclamo en SIGET y antes de la notificación del acuerdo </w:t>
      </w:r>
      <w:r>
        <w:rPr>
          <w:rFonts w:ascii="Museo Sans 300" w:hAnsi="Museo Sans 300"/>
          <w:sz w:val="20"/>
          <w:szCs w:val="20"/>
          <w:lang w:val="es-SV"/>
        </w:rPr>
        <w:t>N.° E-412-2020</w:t>
      </w:r>
      <w:r w:rsidRPr="00263E33">
        <w:rPr>
          <w:rFonts w:ascii="Museo Sans 300" w:hAnsi="Museo Sans 300"/>
          <w:sz w:val="20"/>
          <w:szCs w:val="20"/>
          <w:lang w:val="es-SV"/>
        </w:rPr>
        <w:t>-CAU</w:t>
      </w:r>
      <w:r w:rsidRPr="00783BAE">
        <w:rPr>
          <w:rFonts w:ascii="Museo Sans 300" w:hAnsi="Museo Sans 300"/>
          <w:sz w:val="20"/>
          <w:szCs w:val="20"/>
        </w:rPr>
        <w:t xml:space="preserve"> </w:t>
      </w:r>
      <w:r>
        <w:rPr>
          <w:rFonts w:ascii="Museo Sans 300" w:hAnsi="Museo Sans 300"/>
          <w:sz w:val="20"/>
          <w:szCs w:val="20"/>
        </w:rPr>
        <w:t xml:space="preserve">a la </w:t>
      </w:r>
      <w:r w:rsidRPr="00263E33">
        <w:rPr>
          <w:rFonts w:ascii="Museo Sans 300" w:hAnsi="Museo Sans 300"/>
          <w:sz w:val="20"/>
          <w:szCs w:val="20"/>
          <w:lang w:val="es-SV"/>
        </w:rPr>
        <w:t>sociedad </w:t>
      </w:r>
      <w:r>
        <w:rPr>
          <w:rFonts w:ascii="Museo Sans 300" w:hAnsi="Museo Sans 300"/>
          <w:sz w:val="20"/>
          <w:szCs w:val="20"/>
          <w:lang w:val="es-SV"/>
        </w:rPr>
        <w:t>CAESS</w:t>
      </w:r>
      <w:r w:rsidRPr="00263E33">
        <w:rPr>
          <w:rFonts w:ascii="Museo Sans 300" w:hAnsi="Museo Sans 300"/>
          <w:sz w:val="20"/>
          <w:szCs w:val="20"/>
          <w:lang w:val="es-SV"/>
        </w:rPr>
        <w:t>, S.A. de C.V.</w:t>
      </w:r>
      <w:r w:rsidRPr="00783BAE">
        <w:rPr>
          <w:rFonts w:ascii="Museo Sans 300" w:hAnsi="Museo Sans 300"/>
          <w:sz w:val="20"/>
          <w:szCs w:val="20"/>
        </w:rPr>
        <w:t xml:space="preserve"> </w:t>
      </w:r>
      <w:r w:rsidRPr="00263E33">
        <w:rPr>
          <w:rFonts w:ascii="Museo Sans 300" w:hAnsi="Museo Sans 300"/>
          <w:sz w:val="20"/>
          <w:szCs w:val="20"/>
        </w:rPr>
        <w:t>el día </w:t>
      </w:r>
      <w:r>
        <w:rPr>
          <w:rFonts w:ascii="Museo Sans 300" w:hAnsi="Museo Sans 300"/>
          <w:sz w:val="20"/>
          <w:szCs w:val="20"/>
        </w:rPr>
        <w:t xml:space="preserve">12 de marzo </w:t>
      </w:r>
      <w:r w:rsidRPr="00263E33">
        <w:rPr>
          <w:rFonts w:ascii="Museo Sans 300" w:hAnsi="Museo Sans 300"/>
          <w:sz w:val="20"/>
          <w:szCs w:val="20"/>
          <w:lang w:val="es-SV"/>
        </w:rPr>
        <w:t xml:space="preserve">de </w:t>
      </w:r>
      <w:r>
        <w:rPr>
          <w:rFonts w:ascii="Museo Sans 300" w:hAnsi="Museo Sans 300"/>
          <w:sz w:val="20"/>
          <w:szCs w:val="20"/>
          <w:lang w:val="es-SV"/>
        </w:rPr>
        <w:t>2020.</w:t>
      </w:r>
    </w:p>
    <w:p w14:paraId="116B4E2B" w14:textId="77777777" w:rsidR="006E7667" w:rsidRDefault="006E7667"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08D30C28" w14:textId="5757FA7A" w:rsidR="006E7667" w:rsidRDefault="006E7667"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r>
        <w:rPr>
          <w:rFonts w:ascii="Museo Sans 300" w:eastAsia="Arial" w:hAnsi="Museo Sans 300" w:cs="Times New Roman"/>
          <w:color w:val="000000"/>
          <w:sz w:val="20"/>
          <w:szCs w:val="20"/>
          <w:shd w:val="clear" w:color="auto" w:fill="FFFFFF"/>
          <w:lang w:val="es-ES"/>
        </w:rPr>
        <w:t xml:space="preserve">Por otra parte, </w:t>
      </w:r>
      <w:r>
        <w:rPr>
          <w:rFonts w:ascii="Museo Sans 300" w:eastAsia="Arial" w:hAnsi="Museo Sans 300" w:cs="Times New Roman"/>
          <w:color w:val="000000"/>
          <w:sz w:val="20"/>
          <w:szCs w:val="20"/>
          <w:shd w:val="clear" w:color="auto" w:fill="FFFFFF"/>
        </w:rPr>
        <w:t>e</w:t>
      </w:r>
      <w:r w:rsidRPr="00B46E8D">
        <w:rPr>
          <w:rFonts w:ascii="Museo Sans 300" w:eastAsia="Arial" w:hAnsi="Museo Sans 300" w:cs="Times New Roman"/>
          <w:color w:val="000000"/>
          <w:sz w:val="20"/>
          <w:szCs w:val="20"/>
          <w:shd w:val="clear" w:color="auto" w:fill="FFFFFF"/>
        </w:rPr>
        <w:t>l</w:t>
      </w:r>
      <w:r>
        <w:rPr>
          <w:rFonts w:ascii="Museo Sans 300" w:eastAsia="Arial" w:hAnsi="Museo Sans 300" w:cs="Times New Roman"/>
          <w:color w:val="000000"/>
          <w:sz w:val="20"/>
          <w:szCs w:val="20"/>
          <w:shd w:val="clear" w:color="auto" w:fill="FFFFFF"/>
        </w:rPr>
        <w:t xml:space="preserve"> artículo</w:t>
      </w:r>
      <w:r w:rsidRPr="00B46E8D">
        <w:rPr>
          <w:rFonts w:ascii="Museo Sans 300" w:eastAsia="Arial" w:hAnsi="Museo Sans 300" w:cs="Times New Roman"/>
          <w:color w:val="000000"/>
          <w:sz w:val="20"/>
          <w:szCs w:val="20"/>
          <w:shd w:val="clear" w:color="auto" w:fill="FFFFFF"/>
        </w:rPr>
        <w:t xml:space="preserve"> 20</w:t>
      </w:r>
      <w:r>
        <w:rPr>
          <w:rFonts w:ascii="Museo Sans 300" w:eastAsia="Arial" w:hAnsi="Museo Sans 300" w:cs="Times New Roman"/>
          <w:color w:val="000000"/>
          <w:sz w:val="20"/>
          <w:szCs w:val="20"/>
          <w:shd w:val="clear" w:color="auto" w:fill="FFFFFF"/>
        </w:rPr>
        <w:t xml:space="preserve"> de</w:t>
      </w:r>
      <w:r w:rsidRPr="00B46E8D">
        <w:t xml:space="preserve"> </w:t>
      </w:r>
      <w:r>
        <w:rPr>
          <w:rFonts w:ascii="Museo Sans 300" w:eastAsia="Arial" w:hAnsi="Museo Sans 300" w:cs="Times New Roman"/>
          <w:color w:val="000000"/>
          <w:sz w:val="20"/>
          <w:szCs w:val="20"/>
          <w:shd w:val="clear" w:color="auto" w:fill="FFFFFF"/>
        </w:rPr>
        <w:t>T</w:t>
      </w:r>
      <w:r w:rsidRPr="00B46E8D">
        <w:rPr>
          <w:rFonts w:ascii="Museo Sans 300" w:eastAsia="Arial" w:hAnsi="Museo Sans 300" w:cs="Times New Roman"/>
          <w:color w:val="000000"/>
          <w:sz w:val="20"/>
          <w:szCs w:val="20"/>
          <w:shd w:val="clear" w:color="auto" w:fill="FFFFFF"/>
        </w:rPr>
        <w:t xml:space="preserve">érminos y </w:t>
      </w:r>
      <w:r>
        <w:rPr>
          <w:rFonts w:ascii="Museo Sans 300" w:eastAsia="Arial" w:hAnsi="Museo Sans 300" w:cs="Times New Roman"/>
          <w:color w:val="000000"/>
          <w:sz w:val="20"/>
          <w:szCs w:val="20"/>
          <w:shd w:val="clear" w:color="auto" w:fill="FFFFFF"/>
        </w:rPr>
        <w:t>C</w:t>
      </w:r>
      <w:r w:rsidRPr="00B46E8D">
        <w:rPr>
          <w:rFonts w:ascii="Museo Sans 300" w:eastAsia="Arial" w:hAnsi="Museo Sans 300" w:cs="Times New Roman"/>
          <w:color w:val="000000"/>
          <w:sz w:val="20"/>
          <w:szCs w:val="20"/>
          <w:shd w:val="clear" w:color="auto" w:fill="FFFFFF"/>
        </w:rPr>
        <w:t xml:space="preserve">ondiciones </w:t>
      </w:r>
      <w:r>
        <w:rPr>
          <w:rFonts w:ascii="Museo Sans 300" w:eastAsia="Arial" w:hAnsi="Museo Sans 300" w:cs="Times New Roman"/>
          <w:color w:val="000000"/>
          <w:sz w:val="20"/>
          <w:szCs w:val="20"/>
          <w:shd w:val="clear" w:color="auto" w:fill="FFFFFF"/>
        </w:rPr>
        <w:t>G</w:t>
      </w:r>
      <w:r w:rsidRPr="00B46E8D">
        <w:rPr>
          <w:rFonts w:ascii="Museo Sans 300" w:eastAsia="Arial" w:hAnsi="Museo Sans 300" w:cs="Times New Roman"/>
          <w:color w:val="000000"/>
          <w:sz w:val="20"/>
          <w:szCs w:val="20"/>
          <w:shd w:val="clear" w:color="auto" w:fill="FFFFFF"/>
        </w:rPr>
        <w:t xml:space="preserve">enerales al </w:t>
      </w:r>
      <w:r>
        <w:rPr>
          <w:rFonts w:ascii="Museo Sans 300" w:eastAsia="Arial" w:hAnsi="Museo Sans 300" w:cs="Times New Roman"/>
          <w:color w:val="000000"/>
          <w:sz w:val="20"/>
          <w:szCs w:val="20"/>
          <w:shd w:val="clear" w:color="auto" w:fill="FFFFFF"/>
        </w:rPr>
        <w:t>C</w:t>
      </w:r>
      <w:r w:rsidRPr="00B46E8D">
        <w:rPr>
          <w:rFonts w:ascii="Museo Sans 300" w:eastAsia="Arial" w:hAnsi="Museo Sans 300" w:cs="Times New Roman"/>
          <w:color w:val="000000"/>
          <w:sz w:val="20"/>
          <w:szCs w:val="20"/>
          <w:shd w:val="clear" w:color="auto" w:fill="FFFFFF"/>
        </w:rPr>
        <w:t xml:space="preserve">onsumidor </w:t>
      </w:r>
      <w:r>
        <w:rPr>
          <w:rFonts w:ascii="Museo Sans 300" w:eastAsia="Arial" w:hAnsi="Museo Sans 300" w:cs="Times New Roman"/>
          <w:color w:val="000000"/>
          <w:sz w:val="20"/>
          <w:szCs w:val="20"/>
          <w:shd w:val="clear" w:color="auto" w:fill="FFFFFF"/>
        </w:rPr>
        <w:t>F</w:t>
      </w:r>
      <w:r w:rsidRPr="00B46E8D">
        <w:rPr>
          <w:rFonts w:ascii="Museo Sans 300" w:eastAsia="Arial" w:hAnsi="Museo Sans 300" w:cs="Times New Roman"/>
          <w:color w:val="000000"/>
          <w:sz w:val="20"/>
          <w:szCs w:val="20"/>
          <w:shd w:val="clear" w:color="auto" w:fill="FFFFFF"/>
        </w:rPr>
        <w:t>inal, del pliego tarifario del año</w:t>
      </w:r>
      <w:r>
        <w:rPr>
          <w:rFonts w:ascii="Museo Sans 300" w:eastAsia="Arial" w:hAnsi="Museo Sans 300" w:cs="Times New Roman"/>
          <w:color w:val="000000"/>
          <w:sz w:val="20"/>
          <w:szCs w:val="20"/>
          <w:shd w:val="clear" w:color="auto" w:fill="FFFFFF"/>
        </w:rPr>
        <w:t xml:space="preserve"> 2020 determina lo siguiente:</w:t>
      </w:r>
    </w:p>
    <w:p w14:paraId="23861773" w14:textId="77777777" w:rsidR="006E7667" w:rsidRDefault="006E7667"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35814FF9" w14:textId="77777777" w:rsidR="006E7667" w:rsidRDefault="006E7667" w:rsidP="006E7667">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B46E8D">
        <w:rPr>
          <w:rFonts w:ascii="Museo 300" w:eastAsia="Arial" w:hAnsi="Museo 300" w:cs="Times New Roman"/>
          <w:color w:val="000000"/>
          <w:sz w:val="16"/>
          <w:szCs w:val="16"/>
          <w:shd w:val="clear" w:color="auto" w:fill="FFFFFF"/>
        </w:rPr>
        <w:t>[…] El Distribuidor podrá desconectar a un usuario final, solamente en los siguientes casos:</w:t>
      </w:r>
    </w:p>
    <w:p w14:paraId="3CE5D85A" w14:textId="77777777" w:rsidR="006E7667" w:rsidRPr="00B46E8D" w:rsidRDefault="006E7667" w:rsidP="006E7667">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58A9C6D1" w14:textId="77777777" w:rsidR="006E7667" w:rsidRPr="00537269" w:rsidRDefault="006E7667" w:rsidP="006E7667">
      <w:pPr>
        <w:pStyle w:val="Prrafodelista"/>
        <w:numPr>
          <w:ilvl w:val="0"/>
          <w:numId w:val="38"/>
        </w:numPr>
        <w:suppressAutoHyphens w:val="0"/>
        <w:autoSpaceDN/>
        <w:ind w:right="425"/>
        <w:jc w:val="both"/>
        <w:textAlignment w:val="auto"/>
        <w:rPr>
          <w:rFonts w:ascii="Museo Sans 300" w:eastAsia="Arial" w:hAnsi="Museo Sans 300"/>
          <w:color w:val="000000"/>
          <w:sz w:val="20"/>
          <w:szCs w:val="20"/>
          <w:shd w:val="clear" w:color="auto" w:fill="FFFFFF"/>
        </w:rPr>
      </w:pPr>
      <w:r w:rsidRPr="00B46E8D">
        <w:rPr>
          <w:rFonts w:ascii="Museo 300" w:eastAsia="Arial" w:hAnsi="Museo 300"/>
          <w:color w:val="000000"/>
          <w:sz w:val="16"/>
          <w:szCs w:val="16"/>
          <w:shd w:val="clear" w:color="auto" w:fill="FFFFFF"/>
        </w:rPr>
        <w:t xml:space="preserve">Cuando estén pendientes de pago los documentos de cobro de dos o más meses, relacionados con el suministro de energía eléctrica; sin embargo, deberá notificar al usuario </w:t>
      </w:r>
      <w:r>
        <w:rPr>
          <w:rFonts w:ascii="Museo 300" w:eastAsia="Arial" w:hAnsi="Museo 300"/>
          <w:color w:val="000000"/>
          <w:sz w:val="16"/>
          <w:szCs w:val="16"/>
          <w:shd w:val="clear" w:color="auto" w:fill="FFFFFF"/>
        </w:rPr>
        <w:t>la alerta de la desconexión del servicio, notificación que deberá ser efectuada en la última factura, en la que se identifique la información clara respecto a la desconexión, en color contrastante, con letra grande y notablemente visible para el usuario, detallando que si no efectúa el pago a más tardar en la fecha indicada en la última factura, la distribuidora podrá proceder a la desconexión del servicio. En el caso de los usuarios residenciales con consumo hasta 300 kWh, la distribuidora podrá proceder a la desconexión del servicio a partir de las 72 horas posteriores a la fecha de pago indicada en la última factura. Además, se deberá incluir la información, sobre la probable fecha de la desconexión, en caso que el usuario llegare a caer en mora por este impago. Dicha notificación podrá realizarse por medios electrónicos tales como correo electrónico, mensaje SMS, mensaje por WhatsApp, entre otros. El distribuidor deberá asegurarse que el usuario reciba la factura con la información acá indicada. […]</w:t>
      </w:r>
    </w:p>
    <w:p w14:paraId="043D1CC4" w14:textId="77777777" w:rsidR="006E7667" w:rsidRDefault="006E7667" w:rsidP="006E7667">
      <w:pPr>
        <w:pStyle w:val="Prrafodelista"/>
        <w:suppressAutoHyphens w:val="0"/>
        <w:autoSpaceDN/>
        <w:ind w:left="1068" w:right="425"/>
        <w:jc w:val="both"/>
        <w:textAlignment w:val="auto"/>
        <w:rPr>
          <w:rFonts w:ascii="Museo 300" w:eastAsia="Arial" w:hAnsi="Museo 300"/>
          <w:color w:val="000000"/>
          <w:sz w:val="16"/>
          <w:szCs w:val="16"/>
          <w:shd w:val="clear" w:color="auto" w:fill="FFFFFF"/>
        </w:rPr>
      </w:pPr>
    </w:p>
    <w:p w14:paraId="378540B4" w14:textId="77777777" w:rsidR="006E7667" w:rsidRDefault="006E7667" w:rsidP="006E7667">
      <w:pPr>
        <w:suppressAutoHyphens w:val="0"/>
        <w:autoSpaceDN/>
        <w:spacing w:after="0" w:line="240" w:lineRule="auto"/>
        <w:ind w:left="993" w:right="425"/>
        <w:jc w:val="both"/>
        <w:textAlignment w:val="auto"/>
        <w:rPr>
          <w:rFonts w:ascii="Museo Sans 300" w:eastAsia="Arial" w:hAnsi="Museo Sans 300" w:cs="Times New Roman"/>
          <w:color w:val="000000"/>
          <w:sz w:val="20"/>
          <w:szCs w:val="20"/>
          <w:shd w:val="clear" w:color="auto" w:fill="FFFFFF"/>
        </w:rPr>
      </w:pPr>
      <w:r>
        <w:rPr>
          <w:rFonts w:ascii="Museo 300" w:eastAsia="Arial" w:hAnsi="Museo 300"/>
          <w:color w:val="000000"/>
          <w:sz w:val="16"/>
          <w:szCs w:val="16"/>
          <w:shd w:val="clear" w:color="auto" w:fill="FFFFFF"/>
        </w:rPr>
        <w:t xml:space="preserve">[…] Queda expedito el derecho del usuario para reclamar por la vía judicial, los daños y perjuicios ocasionados por el Distribuidor en virtud de la desconexión, cuando considere que ésta fue hecha sin causa justificada. […]”   </w:t>
      </w:r>
    </w:p>
    <w:p w14:paraId="1D5DE0AF" w14:textId="77777777" w:rsidR="006E7667" w:rsidRPr="00B215E6" w:rsidRDefault="006E7667" w:rsidP="0087718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lang w:val="es-ES"/>
        </w:rPr>
      </w:pPr>
    </w:p>
    <w:p w14:paraId="6272F00A" w14:textId="731054C6" w:rsidR="00C95271" w:rsidRPr="00B44863" w:rsidRDefault="00A37F3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De lo antes detallado, se puede indicar</w:t>
      </w:r>
      <w:r w:rsidR="006E7667">
        <w:rPr>
          <w:rFonts w:ascii="Museo Sans 300" w:eastAsia="Arial" w:hAnsi="Museo Sans 300" w:cs="Times New Roman"/>
          <w:color w:val="000000"/>
          <w:sz w:val="20"/>
          <w:szCs w:val="20"/>
          <w:shd w:val="clear" w:color="auto" w:fill="FFFFFF"/>
        </w:rPr>
        <w:t>; primero,</w:t>
      </w:r>
      <w:r>
        <w:rPr>
          <w:rFonts w:ascii="Museo Sans 300" w:eastAsia="Arial" w:hAnsi="Museo Sans 300" w:cs="Times New Roman"/>
          <w:color w:val="000000"/>
          <w:sz w:val="20"/>
          <w:szCs w:val="20"/>
          <w:shd w:val="clear" w:color="auto" w:fill="FFFFFF"/>
        </w:rPr>
        <w:t xml:space="preserve"> que </w:t>
      </w:r>
      <w:r>
        <w:rPr>
          <w:rFonts w:ascii="Museo Sans 300" w:hAnsi="Museo Sans 300"/>
          <w:sz w:val="20"/>
          <w:szCs w:val="20"/>
        </w:rPr>
        <w:t>la desconexión del servicio eléctrico</w:t>
      </w:r>
      <w:r w:rsidR="006E7667">
        <w:rPr>
          <w:rFonts w:ascii="Museo Sans 300" w:hAnsi="Museo Sans 300"/>
          <w:sz w:val="20"/>
          <w:szCs w:val="20"/>
        </w:rPr>
        <w:t xml:space="preserve"> se realizó previo a la notificación</w:t>
      </w:r>
      <w:r>
        <w:rPr>
          <w:rFonts w:ascii="Museo Sans 300" w:hAnsi="Museo Sans 300"/>
          <w:sz w:val="20"/>
          <w:szCs w:val="20"/>
        </w:rPr>
        <w:t xml:space="preserve"> del </w:t>
      </w:r>
      <w:r>
        <w:rPr>
          <w:rFonts w:ascii="Museo Sans 300" w:eastAsia="Arial" w:hAnsi="Museo Sans 300" w:cs="Times New Roman"/>
          <w:color w:val="000000"/>
          <w:sz w:val="20"/>
          <w:szCs w:val="20"/>
          <w:shd w:val="clear" w:color="auto" w:fill="FFFFFF"/>
        </w:rPr>
        <w:t xml:space="preserve">acuerdo </w:t>
      </w:r>
      <w:r>
        <w:rPr>
          <w:rFonts w:ascii="Museo Sans 300" w:hAnsi="Museo Sans 300"/>
          <w:sz w:val="20"/>
          <w:szCs w:val="20"/>
        </w:rPr>
        <w:t>N.° E-412-2020</w:t>
      </w:r>
      <w:r w:rsidRPr="00263E33">
        <w:rPr>
          <w:rFonts w:ascii="Museo Sans 300" w:hAnsi="Museo Sans 300"/>
          <w:sz w:val="20"/>
          <w:szCs w:val="20"/>
        </w:rPr>
        <w:t>-CAU</w:t>
      </w:r>
      <w:r>
        <w:rPr>
          <w:rFonts w:ascii="Museo Sans 300" w:hAnsi="Museo Sans 300"/>
          <w:sz w:val="20"/>
          <w:szCs w:val="20"/>
        </w:rPr>
        <w:t xml:space="preserve">, en ese sentido, dicho acto administrativo no había producido los efectos </w:t>
      </w:r>
      <w:r w:rsidR="00C95271">
        <w:rPr>
          <w:rFonts w:ascii="Museo Sans 300" w:hAnsi="Museo Sans 300"/>
          <w:sz w:val="20"/>
          <w:szCs w:val="20"/>
        </w:rPr>
        <w:t>detallados en la letra c) de la parte resolutiva de dicho proveído,</w:t>
      </w:r>
      <w:r w:rsidR="00352EFA">
        <w:rPr>
          <w:rFonts w:ascii="Museo Sans 300" w:hAnsi="Museo Sans 300"/>
          <w:sz w:val="20"/>
          <w:szCs w:val="20"/>
        </w:rPr>
        <w:t xml:space="preserve"> respecto </w:t>
      </w:r>
      <w:r>
        <w:rPr>
          <w:rFonts w:ascii="Museo Sans 300" w:hAnsi="Museo Sans 300"/>
          <w:sz w:val="20"/>
          <w:szCs w:val="20"/>
        </w:rPr>
        <w:t xml:space="preserve">a la instrucción </w:t>
      </w:r>
      <w:r w:rsidR="00831C04">
        <w:rPr>
          <w:rFonts w:ascii="Museo Sans 300" w:hAnsi="Museo Sans 300"/>
          <w:sz w:val="20"/>
          <w:szCs w:val="20"/>
        </w:rPr>
        <w:t>de</w:t>
      </w:r>
      <w:r w:rsidR="00831C04" w:rsidRPr="00A37F38">
        <w:rPr>
          <w:rFonts w:ascii="Museo Sans 300" w:hAnsi="Museo Sans 300"/>
          <w:sz w:val="20"/>
          <w:szCs w:val="20"/>
        </w:rPr>
        <w:t xml:space="preserve"> abst</w:t>
      </w:r>
      <w:r w:rsidR="00831C04">
        <w:rPr>
          <w:rFonts w:ascii="Museo Sans 300" w:hAnsi="Museo Sans 300"/>
          <w:sz w:val="20"/>
          <w:szCs w:val="20"/>
        </w:rPr>
        <w:t>enerse</w:t>
      </w:r>
      <w:r w:rsidR="006E7667">
        <w:rPr>
          <w:rFonts w:ascii="Museo Sans 300" w:hAnsi="Museo Sans 300"/>
          <w:sz w:val="20"/>
          <w:szCs w:val="20"/>
        </w:rPr>
        <w:t xml:space="preserve"> de continuar cobrando el monto reclamado.</w:t>
      </w:r>
      <w:r w:rsidR="00831C04">
        <w:rPr>
          <w:rFonts w:ascii="Museo Sans 300" w:hAnsi="Museo Sans 300"/>
          <w:sz w:val="20"/>
          <w:szCs w:val="20"/>
        </w:rPr>
        <w:t xml:space="preserve"> </w:t>
      </w:r>
      <w:r w:rsidR="006E7667">
        <w:rPr>
          <w:rFonts w:ascii="Museo Sans 300" w:hAnsi="Museo Sans 300"/>
          <w:sz w:val="20"/>
          <w:szCs w:val="20"/>
        </w:rPr>
        <w:t xml:space="preserve">Y, segundo, que la desconexión realizada por la distribuidora fue conforme </w:t>
      </w:r>
      <w:r w:rsidR="004C622A">
        <w:rPr>
          <w:rFonts w:ascii="Museo Sans 300" w:hAnsi="Museo Sans 300"/>
          <w:sz w:val="20"/>
          <w:szCs w:val="20"/>
        </w:rPr>
        <w:t xml:space="preserve">a </w:t>
      </w:r>
      <w:r w:rsidR="00C95271">
        <w:rPr>
          <w:rFonts w:ascii="Museo Sans 300" w:hAnsi="Museo Sans 300"/>
          <w:sz w:val="20"/>
          <w:szCs w:val="20"/>
        </w:rPr>
        <w:t xml:space="preserve">lo determinado en el </w:t>
      </w:r>
      <w:r w:rsidR="00C95271">
        <w:rPr>
          <w:rFonts w:ascii="Museo Sans 300" w:eastAsia="Arial" w:hAnsi="Museo Sans 300" w:cs="Times New Roman"/>
          <w:color w:val="000000"/>
          <w:sz w:val="20"/>
          <w:szCs w:val="20"/>
          <w:shd w:val="clear" w:color="auto" w:fill="FFFFFF"/>
        </w:rPr>
        <w:t>artículo</w:t>
      </w:r>
      <w:r w:rsidR="00C95271" w:rsidRPr="00B46E8D">
        <w:rPr>
          <w:rFonts w:ascii="Museo Sans 300" w:eastAsia="Arial" w:hAnsi="Museo Sans 300" w:cs="Times New Roman"/>
          <w:color w:val="000000"/>
          <w:sz w:val="20"/>
          <w:szCs w:val="20"/>
          <w:shd w:val="clear" w:color="auto" w:fill="FFFFFF"/>
        </w:rPr>
        <w:t xml:space="preserve"> 20</w:t>
      </w:r>
      <w:r w:rsidR="00C95271">
        <w:rPr>
          <w:rFonts w:ascii="Museo Sans 300" w:eastAsia="Arial" w:hAnsi="Museo Sans 300" w:cs="Times New Roman"/>
          <w:color w:val="000000"/>
          <w:sz w:val="20"/>
          <w:szCs w:val="20"/>
          <w:shd w:val="clear" w:color="auto" w:fill="FFFFFF"/>
        </w:rPr>
        <w:t xml:space="preserve"> letra a) de</w:t>
      </w:r>
      <w:r w:rsidR="00C95271" w:rsidRPr="00B46E8D">
        <w:t xml:space="preserve"> </w:t>
      </w:r>
      <w:r w:rsidR="00C95271">
        <w:rPr>
          <w:rFonts w:ascii="Museo Sans 300" w:eastAsia="Arial" w:hAnsi="Museo Sans 300" w:cs="Times New Roman"/>
          <w:color w:val="000000"/>
          <w:sz w:val="20"/>
          <w:szCs w:val="20"/>
          <w:shd w:val="clear" w:color="auto" w:fill="FFFFFF"/>
        </w:rPr>
        <w:t>T</w:t>
      </w:r>
      <w:r w:rsidR="00C95271" w:rsidRPr="00B46E8D">
        <w:rPr>
          <w:rFonts w:ascii="Museo Sans 300" w:eastAsia="Arial" w:hAnsi="Museo Sans 300" w:cs="Times New Roman"/>
          <w:color w:val="000000"/>
          <w:sz w:val="20"/>
          <w:szCs w:val="20"/>
          <w:shd w:val="clear" w:color="auto" w:fill="FFFFFF"/>
        </w:rPr>
        <w:t xml:space="preserve">érminos y </w:t>
      </w:r>
      <w:r w:rsidR="00C95271">
        <w:rPr>
          <w:rFonts w:ascii="Museo Sans 300" w:eastAsia="Arial" w:hAnsi="Museo Sans 300" w:cs="Times New Roman"/>
          <w:color w:val="000000"/>
          <w:sz w:val="20"/>
          <w:szCs w:val="20"/>
          <w:shd w:val="clear" w:color="auto" w:fill="FFFFFF"/>
        </w:rPr>
        <w:t>C</w:t>
      </w:r>
      <w:r w:rsidR="00C95271" w:rsidRPr="00B46E8D">
        <w:rPr>
          <w:rFonts w:ascii="Museo Sans 300" w:eastAsia="Arial" w:hAnsi="Museo Sans 300" w:cs="Times New Roman"/>
          <w:color w:val="000000"/>
          <w:sz w:val="20"/>
          <w:szCs w:val="20"/>
          <w:shd w:val="clear" w:color="auto" w:fill="FFFFFF"/>
        </w:rPr>
        <w:t xml:space="preserve">ondiciones </w:t>
      </w:r>
      <w:r w:rsidR="00C95271">
        <w:rPr>
          <w:rFonts w:ascii="Museo Sans 300" w:eastAsia="Arial" w:hAnsi="Museo Sans 300" w:cs="Times New Roman"/>
          <w:color w:val="000000"/>
          <w:sz w:val="20"/>
          <w:szCs w:val="20"/>
          <w:shd w:val="clear" w:color="auto" w:fill="FFFFFF"/>
        </w:rPr>
        <w:t>G</w:t>
      </w:r>
      <w:r w:rsidR="00C95271" w:rsidRPr="00B46E8D">
        <w:rPr>
          <w:rFonts w:ascii="Museo Sans 300" w:eastAsia="Arial" w:hAnsi="Museo Sans 300" w:cs="Times New Roman"/>
          <w:color w:val="000000"/>
          <w:sz w:val="20"/>
          <w:szCs w:val="20"/>
          <w:shd w:val="clear" w:color="auto" w:fill="FFFFFF"/>
        </w:rPr>
        <w:t xml:space="preserve">enerales al </w:t>
      </w:r>
      <w:r w:rsidR="00C95271">
        <w:rPr>
          <w:rFonts w:ascii="Museo Sans 300" w:eastAsia="Arial" w:hAnsi="Museo Sans 300" w:cs="Times New Roman"/>
          <w:color w:val="000000"/>
          <w:sz w:val="20"/>
          <w:szCs w:val="20"/>
          <w:shd w:val="clear" w:color="auto" w:fill="FFFFFF"/>
        </w:rPr>
        <w:t>C</w:t>
      </w:r>
      <w:r w:rsidR="00C95271" w:rsidRPr="00B46E8D">
        <w:rPr>
          <w:rFonts w:ascii="Museo Sans 300" w:eastAsia="Arial" w:hAnsi="Museo Sans 300" w:cs="Times New Roman"/>
          <w:color w:val="000000"/>
          <w:sz w:val="20"/>
          <w:szCs w:val="20"/>
          <w:shd w:val="clear" w:color="auto" w:fill="FFFFFF"/>
        </w:rPr>
        <w:t xml:space="preserve">onsumidor </w:t>
      </w:r>
      <w:r w:rsidR="00C95271">
        <w:rPr>
          <w:rFonts w:ascii="Museo Sans 300" w:eastAsia="Arial" w:hAnsi="Museo Sans 300" w:cs="Times New Roman"/>
          <w:color w:val="000000"/>
          <w:sz w:val="20"/>
          <w:szCs w:val="20"/>
          <w:shd w:val="clear" w:color="auto" w:fill="FFFFFF"/>
        </w:rPr>
        <w:t>F</w:t>
      </w:r>
      <w:r w:rsidR="00C95271" w:rsidRPr="00B46E8D">
        <w:rPr>
          <w:rFonts w:ascii="Museo Sans 300" w:eastAsia="Arial" w:hAnsi="Museo Sans 300" w:cs="Times New Roman"/>
          <w:color w:val="000000"/>
          <w:sz w:val="20"/>
          <w:szCs w:val="20"/>
          <w:shd w:val="clear" w:color="auto" w:fill="FFFFFF"/>
        </w:rPr>
        <w:t>inal del pliego tarifario del año</w:t>
      </w:r>
      <w:r w:rsidR="00C95271">
        <w:rPr>
          <w:rFonts w:ascii="Museo Sans 300" w:eastAsia="Arial" w:hAnsi="Museo Sans 300" w:cs="Times New Roman"/>
          <w:color w:val="000000"/>
          <w:sz w:val="20"/>
          <w:szCs w:val="20"/>
          <w:shd w:val="clear" w:color="auto" w:fill="FFFFFF"/>
        </w:rPr>
        <w:t xml:space="preserve"> 2020</w:t>
      </w:r>
      <w:r w:rsidR="00B44863">
        <w:rPr>
          <w:rFonts w:ascii="Museo Sans 300" w:eastAsia="Arial" w:hAnsi="Museo Sans 300" w:cs="Times New Roman"/>
          <w:color w:val="000000"/>
          <w:sz w:val="20"/>
          <w:szCs w:val="20"/>
          <w:shd w:val="clear" w:color="auto" w:fill="FFFFFF"/>
        </w:rPr>
        <w:t xml:space="preserve">, por encontrarse </w:t>
      </w:r>
      <w:r w:rsidR="00480881" w:rsidRPr="002C74C8">
        <w:rPr>
          <w:rFonts w:ascii="Museo Sans 300" w:hAnsi="Museo Sans 300"/>
          <w:sz w:val="20"/>
          <w:szCs w:val="20"/>
        </w:rPr>
        <w:t>la so</w:t>
      </w:r>
      <w:r w:rsidR="006F4555">
        <w:rPr>
          <w:rFonts w:ascii="Museo Sans 300" w:hAnsi="Museo Sans 300"/>
          <w:sz w:val="20"/>
          <w:szCs w:val="20"/>
        </w:rPr>
        <w:t>ciedad +++</w:t>
      </w:r>
      <w:r w:rsidR="00B44863">
        <w:rPr>
          <w:rFonts w:ascii="Museo Sans 300" w:eastAsia="Arial" w:hAnsi="Museo Sans 300" w:cs="Times New Roman"/>
          <w:color w:val="000000"/>
          <w:sz w:val="20"/>
          <w:szCs w:val="20"/>
          <w:shd w:val="clear" w:color="auto" w:fill="FFFFFF"/>
        </w:rPr>
        <w:t xml:space="preserve"> a esa fecha, pendiente del </w:t>
      </w:r>
      <w:r w:rsidR="00B44863" w:rsidRPr="00B44863">
        <w:rPr>
          <w:rFonts w:ascii="Museo Sans 300" w:eastAsia="Arial" w:hAnsi="Museo Sans 300" w:cs="Times New Roman"/>
          <w:color w:val="000000"/>
          <w:sz w:val="20"/>
          <w:szCs w:val="20"/>
          <w:shd w:val="clear" w:color="auto" w:fill="FFFFFF"/>
        </w:rPr>
        <w:t>pago</w:t>
      </w:r>
      <w:r w:rsidR="00060A66">
        <w:rPr>
          <w:rFonts w:ascii="Museo Sans 300" w:eastAsia="Arial" w:hAnsi="Museo Sans 300" w:cs="Times New Roman"/>
          <w:color w:val="000000"/>
          <w:sz w:val="20"/>
          <w:szCs w:val="20"/>
          <w:shd w:val="clear" w:color="auto" w:fill="FFFFFF"/>
        </w:rPr>
        <w:t xml:space="preserve"> de</w:t>
      </w:r>
      <w:r w:rsidR="00B44863" w:rsidRPr="00B44863">
        <w:rPr>
          <w:rFonts w:ascii="Museo Sans 300" w:eastAsia="Arial" w:hAnsi="Museo Sans 300" w:cs="Times New Roman"/>
          <w:color w:val="000000"/>
          <w:sz w:val="20"/>
          <w:szCs w:val="20"/>
          <w:shd w:val="clear" w:color="auto" w:fill="FFFFFF"/>
        </w:rPr>
        <w:t xml:space="preserve"> los documentos de cobro de dos</w:t>
      </w:r>
      <w:r w:rsidR="00B44863">
        <w:rPr>
          <w:rFonts w:ascii="Museo Sans 300" w:eastAsia="Arial" w:hAnsi="Museo Sans 300" w:cs="Times New Roman"/>
          <w:color w:val="000000"/>
          <w:sz w:val="20"/>
          <w:szCs w:val="20"/>
          <w:shd w:val="clear" w:color="auto" w:fill="FFFFFF"/>
        </w:rPr>
        <w:t xml:space="preserve"> meses.</w:t>
      </w:r>
    </w:p>
    <w:p w14:paraId="0AA0B8D2" w14:textId="77777777" w:rsidR="00E219CD" w:rsidRPr="00A37F38" w:rsidRDefault="00E219CD" w:rsidP="00C95271">
      <w:pPr>
        <w:suppressAutoHyphens w:val="0"/>
        <w:autoSpaceDN/>
        <w:spacing w:after="0" w:line="240" w:lineRule="auto"/>
        <w:ind w:left="426"/>
        <w:jc w:val="both"/>
        <w:textAlignment w:val="auto"/>
        <w:rPr>
          <w:rFonts w:ascii="Museo Sans 300" w:hAnsi="Museo Sans 300"/>
          <w:sz w:val="20"/>
          <w:szCs w:val="20"/>
        </w:rPr>
      </w:pPr>
    </w:p>
    <w:p w14:paraId="67B1B387" w14:textId="1DF5245B" w:rsidR="00FA1D39" w:rsidRDefault="006C0D61"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 cuanto a</w:t>
      </w:r>
      <w:r w:rsidR="00127058">
        <w:rPr>
          <w:rFonts w:ascii="Museo Sans 300" w:eastAsia="Arial" w:hAnsi="Museo Sans 300" w:cs="Times New Roman"/>
          <w:color w:val="000000"/>
          <w:sz w:val="20"/>
          <w:szCs w:val="20"/>
          <w:shd w:val="clear" w:color="auto" w:fill="FFFFFF"/>
        </w:rPr>
        <w:t xml:space="preserve"> la responsabilidad de la </w:t>
      </w:r>
      <w:r w:rsidR="006F4555">
        <w:rPr>
          <w:rFonts w:ascii="Museo Sans 300" w:eastAsia="Arial" w:hAnsi="Museo Sans 300" w:cs="Times New Roman"/>
          <w:color w:val="000000"/>
          <w:sz w:val="20"/>
          <w:szCs w:val="20"/>
          <w:shd w:val="clear" w:color="auto" w:fill="FFFFFF"/>
        </w:rPr>
        <w:t>sociedad +++</w:t>
      </w:r>
      <w:r>
        <w:rPr>
          <w:rFonts w:ascii="Museo Sans 300" w:eastAsia="Arial" w:hAnsi="Museo Sans 300" w:cs="Times New Roman"/>
          <w:color w:val="000000"/>
          <w:sz w:val="20"/>
          <w:szCs w:val="20"/>
          <w:shd w:val="clear" w:color="auto" w:fill="FFFFFF"/>
        </w:rPr>
        <w:t xml:space="preserve"> por la condición irregular encontrada</w:t>
      </w:r>
      <w:r w:rsidR="00127058">
        <w:rPr>
          <w:rFonts w:ascii="Museo Sans 300" w:eastAsia="Arial" w:hAnsi="Museo Sans 300" w:cs="Times New Roman"/>
          <w:color w:val="000000"/>
          <w:sz w:val="20"/>
          <w:szCs w:val="20"/>
          <w:shd w:val="clear" w:color="auto" w:fill="FFFFFF"/>
        </w:rPr>
        <w:t>, e</w:t>
      </w:r>
      <w:r w:rsidR="003C1074">
        <w:rPr>
          <w:rFonts w:ascii="Museo Sans 300" w:eastAsia="Arial" w:hAnsi="Museo Sans 300" w:cs="Times New Roman"/>
          <w:color w:val="000000"/>
          <w:sz w:val="20"/>
          <w:szCs w:val="20"/>
          <w:shd w:val="clear" w:color="auto" w:fill="FFFFFF"/>
        </w:rPr>
        <w:t xml:space="preserve">s pertinente </w:t>
      </w:r>
      <w:r w:rsidR="00545079">
        <w:rPr>
          <w:rFonts w:ascii="Museo Sans 300" w:eastAsia="Arial" w:hAnsi="Museo Sans 300" w:cs="Times New Roman"/>
          <w:color w:val="000000"/>
          <w:sz w:val="20"/>
          <w:szCs w:val="20"/>
          <w:shd w:val="clear" w:color="auto" w:fill="FFFFFF"/>
        </w:rPr>
        <w:t>señalar</w:t>
      </w:r>
      <w:r w:rsidR="003C1074">
        <w:rPr>
          <w:rFonts w:ascii="Museo Sans 300" w:eastAsia="Arial" w:hAnsi="Museo Sans 300" w:cs="Times New Roman"/>
          <w:color w:val="000000"/>
          <w:sz w:val="20"/>
          <w:szCs w:val="20"/>
          <w:shd w:val="clear" w:color="auto" w:fill="FFFFFF"/>
        </w:rPr>
        <w:t xml:space="preserve"> que entre los principios g</w:t>
      </w:r>
      <w:r w:rsidR="003C1074" w:rsidRPr="003C1074">
        <w:rPr>
          <w:rFonts w:ascii="Museo Sans 300" w:eastAsia="Arial" w:hAnsi="Museo Sans 300" w:cs="Times New Roman"/>
          <w:color w:val="000000"/>
          <w:sz w:val="20"/>
          <w:szCs w:val="20"/>
          <w:shd w:val="clear" w:color="auto" w:fill="FFFFFF"/>
        </w:rPr>
        <w:t xml:space="preserve">enerales de la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 xml:space="preserve">ctividad </w:t>
      </w:r>
      <w:r w:rsidR="003C1074">
        <w:rPr>
          <w:rFonts w:ascii="Museo Sans 300" w:eastAsia="Arial" w:hAnsi="Museo Sans 300" w:cs="Times New Roman"/>
          <w:color w:val="000000"/>
          <w:sz w:val="20"/>
          <w:szCs w:val="20"/>
          <w:shd w:val="clear" w:color="auto" w:fill="FFFFFF"/>
        </w:rPr>
        <w:t>a</w:t>
      </w:r>
      <w:r w:rsidR="003C1074" w:rsidRPr="003C1074">
        <w:rPr>
          <w:rFonts w:ascii="Museo Sans 300" w:eastAsia="Arial" w:hAnsi="Museo Sans 300" w:cs="Times New Roman"/>
          <w:color w:val="000000"/>
          <w:sz w:val="20"/>
          <w:szCs w:val="20"/>
          <w:shd w:val="clear" w:color="auto" w:fill="FFFFFF"/>
        </w:rPr>
        <w:t>dministrativa</w:t>
      </w:r>
      <w:r w:rsidR="003C1074">
        <w:rPr>
          <w:rFonts w:ascii="Museo Sans 300" w:eastAsia="Arial" w:hAnsi="Museo Sans 300" w:cs="Times New Roman"/>
          <w:color w:val="000000"/>
          <w:sz w:val="20"/>
          <w:szCs w:val="20"/>
          <w:shd w:val="clear" w:color="auto" w:fill="FFFFFF"/>
        </w:rPr>
        <w:t xml:space="preserve"> se dispone en el artículo 3 numeral 8 de la LPA el principio de </w:t>
      </w:r>
      <w:r w:rsidR="003863A2">
        <w:rPr>
          <w:rFonts w:ascii="Museo Sans 300" w:eastAsia="Arial" w:hAnsi="Museo Sans 300" w:cs="Times New Roman"/>
          <w:color w:val="000000"/>
          <w:sz w:val="20"/>
          <w:szCs w:val="20"/>
          <w:shd w:val="clear" w:color="auto" w:fill="FFFFFF"/>
        </w:rPr>
        <w:t>v</w:t>
      </w:r>
      <w:r w:rsidR="003C1074" w:rsidRPr="003C1074">
        <w:rPr>
          <w:rFonts w:ascii="Museo Sans 300" w:eastAsia="Arial" w:hAnsi="Museo Sans 300" w:cs="Times New Roman"/>
          <w:color w:val="000000"/>
          <w:sz w:val="20"/>
          <w:szCs w:val="20"/>
          <w:shd w:val="clear" w:color="auto" w:fill="FFFFFF"/>
        </w:rPr>
        <w:t xml:space="preserve">erdad </w:t>
      </w:r>
      <w:r w:rsidR="003863A2">
        <w:rPr>
          <w:rFonts w:ascii="Museo Sans 300" w:eastAsia="Arial" w:hAnsi="Museo Sans 300" w:cs="Times New Roman"/>
          <w:color w:val="000000"/>
          <w:sz w:val="20"/>
          <w:szCs w:val="20"/>
          <w:shd w:val="clear" w:color="auto" w:fill="FFFFFF"/>
        </w:rPr>
        <w:t>m</w:t>
      </w:r>
      <w:r w:rsidR="003C1074" w:rsidRPr="003C1074">
        <w:rPr>
          <w:rFonts w:ascii="Museo Sans 300" w:eastAsia="Arial" w:hAnsi="Museo Sans 300" w:cs="Times New Roman"/>
          <w:color w:val="000000"/>
          <w:sz w:val="20"/>
          <w:szCs w:val="20"/>
          <w:shd w:val="clear" w:color="auto" w:fill="FFFFFF"/>
        </w:rPr>
        <w:t>aterial</w:t>
      </w:r>
      <w:r w:rsidR="003C1074">
        <w:rPr>
          <w:rFonts w:ascii="Museo Sans 300" w:eastAsia="Arial" w:hAnsi="Museo Sans 300" w:cs="Times New Roman"/>
          <w:color w:val="000000"/>
          <w:sz w:val="20"/>
          <w:szCs w:val="20"/>
          <w:shd w:val="clear" w:color="auto" w:fill="FFFFFF"/>
        </w:rPr>
        <w:t xml:space="preserve">, que se define en el hecho que las </w:t>
      </w:r>
      <w:r w:rsidR="003C1074" w:rsidRPr="003C1074">
        <w:rPr>
          <w:rFonts w:ascii="Museo Sans 300" w:eastAsia="Arial" w:hAnsi="Museo Sans 300" w:cs="Times New Roman"/>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sidR="003C1074">
        <w:rPr>
          <w:rFonts w:ascii="Museo Sans 300" w:eastAsia="Arial" w:hAnsi="Museo Sans 300" w:cs="Times New Roman"/>
          <w:color w:val="000000"/>
          <w:sz w:val="20"/>
          <w:szCs w:val="20"/>
          <w:shd w:val="clear" w:color="auto" w:fill="FFFFFF"/>
        </w:rPr>
        <w:t>.</w:t>
      </w:r>
    </w:p>
    <w:p w14:paraId="3EF4DB0F" w14:textId="413B910D" w:rsidR="003C1074" w:rsidRDefault="003C1074"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5387E6F" w14:textId="1902784F" w:rsidR="003C1074" w:rsidRDefault="000F3787"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w:t>
      </w:r>
      <w:r w:rsidR="003C1074">
        <w:rPr>
          <w:rFonts w:ascii="Museo Sans 300" w:eastAsia="Arial" w:hAnsi="Museo Sans 300" w:cs="Times New Roman"/>
          <w:color w:val="000000"/>
          <w:sz w:val="20"/>
          <w:szCs w:val="20"/>
          <w:shd w:val="clear" w:color="auto" w:fill="FFFFFF"/>
        </w:rPr>
        <w:t xml:space="preserve">los artículos 106 y 107 de la LPA determinan lo siguiente: </w:t>
      </w:r>
    </w:p>
    <w:p w14:paraId="0ECE39C8" w14:textId="4BA51775" w:rsidR="006F4555" w:rsidRDefault="006F4555"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781B481" w14:textId="77777777" w:rsidR="006F4555" w:rsidRDefault="006F4555"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FC4E3B3" w14:textId="70F0B732" w:rsidR="003C1074" w:rsidRDefault="003C1074"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6671A85"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Medios de Prueba y Periodo</w:t>
      </w:r>
    </w:p>
    <w:p w14:paraId="4C2EB9AD"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C7121CE" w14:textId="4FBE221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106.- Los hechos relevantes para la decisión de un procedimiento podrán probarse por cualquier medio de prueba admisible en derecho y será aplicable, en lo que procediere, el Código Procesal Civil y Mercantil.</w:t>
      </w:r>
    </w:p>
    <w:p w14:paraId="714CDF68"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0B2AAC3D" w14:textId="2C1F886F"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Se practicarán en el procedimiento todas las pruebas pertinentes y útiles para determinar la verdad de los hechos, aunque no hayan sido propuestas por los interesados y aun en contra de la voluntad de éstos.</w:t>
      </w:r>
    </w:p>
    <w:p w14:paraId="50C1E776"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7F1E4FD0" w14:textId="60B28AD0"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Las pruebas serán valoradas en forma libre, de conformidad con las reglas de la sana crítica; sin embargo, para el caso de la prueba documental, se estará al valor tasado de la misma en el derecho procesal común.</w:t>
      </w:r>
    </w:p>
    <w:p w14:paraId="3C8449F2"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5F97682" w14:textId="406EF491"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El instructor del procedimiento solo podrá rechazar las pruebas propuestas por los interesados, cuando sean manifiestamente impertinentes o inútiles, mediante resolución motivada.</w:t>
      </w:r>
      <w:r w:rsidR="00C64258">
        <w:rPr>
          <w:rFonts w:ascii="Museo 300" w:eastAsia="Arial" w:hAnsi="Museo 300" w:cs="Times New Roman"/>
          <w:color w:val="000000"/>
          <w:sz w:val="16"/>
          <w:szCs w:val="16"/>
          <w:shd w:val="clear" w:color="auto" w:fill="FFFFFF"/>
        </w:rPr>
        <w:t xml:space="preserve"> […]</w:t>
      </w:r>
    </w:p>
    <w:p w14:paraId="336FDC78"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6E441B50" w14:textId="408C1C41" w:rsidR="003C1074" w:rsidRDefault="00C64258"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003C1074" w:rsidRPr="0019194E">
        <w:rPr>
          <w:rFonts w:ascii="Museo 300" w:eastAsia="Arial" w:hAnsi="Museo 300" w:cs="Times New Roman"/>
          <w:color w:val="000000"/>
          <w:sz w:val="16"/>
          <w:szCs w:val="16"/>
          <w:shd w:val="clear" w:color="auto" w:fill="FFFFFF"/>
        </w:rPr>
        <w:t>Los documentos formalizados por los funcionarios a los que se reconoce la condición de autoridad y en los que, observándose los requisitos legales correspondientes se recojan los hechos constatados por aquellos, harán prueba de éstos salvo que se acredite lo contrario.</w:t>
      </w:r>
    </w:p>
    <w:p w14:paraId="73982FE2"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45D8ADD8" w14:textId="77777777"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Prueba en el Procedimiento</w:t>
      </w:r>
    </w:p>
    <w:p w14:paraId="0D85D91B" w14:textId="77777777"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49212F5" w14:textId="48190DFA" w:rsidR="003C1074"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107.- Cuando la Administración Pública no tenga por ciertos los hechos alegados por los interesados, o la naturaleza del procedimiento lo exija, se acordará la apertura a prueba por un plazo no superior a veinte días ni inferior a ocho, a fin que puedan ofrecerse y practicarse cuantas se juzguen legales, pertinentes y útiles. Lo anterior solo resultará de aplicación, si los hechos que se pretenden probar resultan relevantes para la decisión que deba adoptarse y no son notorios.</w:t>
      </w:r>
    </w:p>
    <w:p w14:paraId="043A016C" w14:textId="77777777" w:rsidR="00C64258" w:rsidRPr="0019194E" w:rsidRDefault="00C64258"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5DB0F9AA" w14:textId="5E7AC85C" w:rsidR="003C1074" w:rsidRPr="0019194E" w:rsidRDefault="003C1074"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En los casos en que, a petición del interesado, deban efectuarse pruebas cuya realización implique gastos que no deba soportar la Administración, éstos serán cubiertos por el solicitante.</w:t>
      </w:r>
      <w:r>
        <w:rPr>
          <w:rFonts w:ascii="Museo 300" w:eastAsia="Arial" w:hAnsi="Museo 300" w:cs="Times New Roman"/>
          <w:color w:val="000000"/>
          <w:sz w:val="16"/>
          <w:szCs w:val="16"/>
          <w:shd w:val="clear" w:color="auto" w:fill="FFFFFF"/>
        </w:rPr>
        <w:t xml:space="preserve"> […]</w:t>
      </w:r>
    </w:p>
    <w:p w14:paraId="1C54848E" w14:textId="4E419574" w:rsidR="00DD2472" w:rsidRPr="0019194E" w:rsidRDefault="00DD2472" w:rsidP="00E23299">
      <w:pPr>
        <w:suppressAutoHyphens w:val="0"/>
        <w:autoSpaceDN/>
        <w:spacing w:after="0" w:line="240" w:lineRule="auto"/>
        <w:ind w:left="426"/>
        <w:jc w:val="both"/>
        <w:textAlignment w:val="auto"/>
        <w:rPr>
          <w:rFonts w:ascii="Museo Sans 300" w:eastAsia="Arial" w:hAnsi="Museo Sans 300" w:cs="Times New Roman"/>
          <w:color w:val="000000"/>
          <w:sz w:val="20"/>
          <w:szCs w:val="20"/>
          <w:u w:val="single"/>
          <w:shd w:val="clear" w:color="auto" w:fill="FFFFFF"/>
        </w:rPr>
      </w:pPr>
      <w:r w:rsidRPr="0019194E">
        <w:rPr>
          <w:rFonts w:ascii="Museo Sans 300" w:eastAsia="Arial" w:hAnsi="Museo Sans 300" w:cs="Times New Roman"/>
          <w:color w:val="000000"/>
          <w:sz w:val="20"/>
          <w:szCs w:val="20"/>
          <w:u w:val="single"/>
          <w:shd w:val="clear" w:color="auto" w:fill="FFFFFF"/>
        </w:rPr>
        <w:t xml:space="preserve"> </w:t>
      </w:r>
    </w:p>
    <w:p w14:paraId="379D1087" w14:textId="676D3F06" w:rsidR="002711AB" w:rsidRDefault="00A416D0" w:rsidP="0019194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Respecto </w:t>
      </w:r>
      <w:r w:rsidR="004B0C0A">
        <w:rPr>
          <w:rFonts w:ascii="Museo Sans 300" w:eastAsia="Arial" w:hAnsi="Museo Sans 300" w:cs="Times New Roman"/>
          <w:color w:val="000000"/>
          <w:sz w:val="20"/>
          <w:szCs w:val="20"/>
          <w:shd w:val="clear" w:color="auto" w:fill="FFFFFF"/>
        </w:rPr>
        <w:t>a la actividad probatoria en este procedimiento administrativo,</w:t>
      </w:r>
      <w:r>
        <w:rPr>
          <w:rFonts w:ascii="Museo Sans 300" w:eastAsia="Arial" w:hAnsi="Museo Sans 300" w:cs="Times New Roman"/>
          <w:color w:val="000000"/>
          <w:sz w:val="20"/>
          <w:szCs w:val="20"/>
          <w:shd w:val="clear" w:color="auto" w:fill="FFFFFF"/>
        </w:rPr>
        <w:t xml:space="preserve"> debe señalarse que </w:t>
      </w:r>
      <w:r w:rsidRPr="00A416D0">
        <w:rPr>
          <w:rFonts w:ascii="Museo Sans 300" w:eastAsia="Arial" w:hAnsi="Museo Sans 300" w:cs="Times New Roman"/>
          <w:color w:val="000000"/>
          <w:sz w:val="20"/>
          <w:szCs w:val="20"/>
          <w:shd w:val="clear" w:color="auto" w:fill="FFFFFF"/>
        </w:rPr>
        <w:t>el Procedimiento para Investigar la Existencia de Condiciones Irregulares en el Suministro de Energía Eléctrica del Usuario Final</w:t>
      </w:r>
      <w:r>
        <w:rPr>
          <w:rFonts w:ascii="Museo Sans 300" w:eastAsia="Arial" w:hAnsi="Museo Sans 300" w:cs="Times New Roman"/>
          <w:color w:val="000000"/>
          <w:sz w:val="20"/>
          <w:szCs w:val="20"/>
          <w:shd w:val="clear" w:color="auto" w:fill="FFFFFF"/>
        </w:rPr>
        <w:t xml:space="preserve"> regula las acciones que debe realizar la distribuidora ante el hallazgo de una alteración en </w:t>
      </w:r>
      <w:r w:rsidR="007255CD">
        <w:rPr>
          <w:rFonts w:ascii="Museo Sans 300" w:eastAsia="Arial" w:hAnsi="Museo Sans 300" w:cs="Times New Roman"/>
          <w:color w:val="000000"/>
          <w:sz w:val="20"/>
          <w:szCs w:val="20"/>
          <w:shd w:val="clear" w:color="auto" w:fill="FFFFFF"/>
        </w:rPr>
        <w:t xml:space="preserve">la acometida </w:t>
      </w:r>
      <w:r>
        <w:rPr>
          <w:rFonts w:ascii="Museo Sans 300" w:eastAsia="Arial" w:hAnsi="Museo Sans 300" w:cs="Times New Roman"/>
          <w:color w:val="000000"/>
          <w:sz w:val="20"/>
          <w:szCs w:val="20"/>
          <w:shd w:val="clear" w:color="auto" w:fill="FFFFFF"/>
        </w:rPr>
        <w:t xml:space="preserve">del servicio eléctrico, de la forma siguiente: </w:t>
      </w:r>
    </w:p>
    <w:p w14:paraId="28F92926" w14:textId="79AC68C6" w:rsidR="00A416D0" w:rsidRDefault="00A416D0"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CC57D9E" w14:textId="7F273F48" w:rsidR="00E23299" w:rsidRPr="00F525A1" w:rsidRDefault="00535AAE"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b/>
          <w:color w:val="000000"/>
          <w:sz w:val="16"/>
          <w:szCs w:val="16"/>
          <w:shd w:val="clear" w:color="auto" w:fill="FFFFFF"/>
        </w:rPr>
        <w:t xml:space="preserve">“[…] </w:t>
      </w:r>
      <w:r w:rsidR="00E23299" w:rsidRPr="00F525A1">
        <w:rPr>
          <w:rFonts w:ascii="Museo 300" w:eastAsia="Arial" w:hAnsi="Museo 300" w:cs="Times New Roman"/>
          <w:b/>
          <w:color w:val="000000"/>
          <w:sz w:val="16"/>
          <w:szCs w:val="16"/>
          <w:shd w:val="clear" w:color="auto" w:fill="FFFFFF"/>
        </w:rPr>
        <w:t>4. PROCESO DE DETECCIÓN DE UNA CONDICIÓN IRREGULAR EN EL SUMINISTRO DEL SERVICIO ELÉCTRICO.</w:t>
      </w:r>
    </w:p>
    <w:p w14:paraId="77724C24" w14:textId="77777777" w:rsidR="00E23299" w:rsidRPr="00A841A4"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6F711074" w14:textId="0C14078C" w:rsidR="00E23299" w:rsidRPr="00FA1D3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r w:rsidRPr="00FA1D39">
        <w:rPr>
          <w:rFonts w:ascii="Museo 300" w:eastAsia="Arial" w:hAnsi="Museo 300" w:cs="Times New Roman"/>
          <w:b/>
          <w:color w:val="000000"/>
          <w:sz w:val="16"/>
          <w:szCs w:val="16"/>
          <w:shd w:val="clear" w:color="auto" w:fill="FFFFFF"/>
        </w:rPr>
        <w:t>4.1. PRESUNCIÓN DE CONDICIONES IRREGULARES.</w:t>
      </w:r>
    </w:p>
    <w:p w14:paraId="71DBB2B3" w14:textId="77777777" w:rsidR="00E23299" w:rsidRDefault="00E23299" w:rsidP="00E23299">
      <w:pPr>
        <w:suppressAutoHyphens w:val="0"/>
        <w:autoSpaceDN/>
        <w:spacing w:after="0" w:line="240" w:lineRule="auto"/>
        <w:ind w:left="708" w:right="425"/>
        <w:jc w:val="both"/>
        <w:textAlignment w:val="auto"/>
        <w:rPr>
          <w:rFonts w:ascii="Museo 300" w:eastAsia="Arial" w:hAnsi="Museo 300" w:cs="Times New Roman"/>
          <w:b/>
          <w:color w:val="000000"/>
          <w:sz w:val="16"/>
          <w:szCs w:val="16"/>
          <w:shd w:val="clear" w:color="auto" w:fill="FFFFFF"/>
        </w:rPr>
      </w:pPr>
    </w:p>
    <w:p w14:paraId="7E0D7642" w14:textId="4DE0749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4.1.1. Cuando la empresa distribuidora presuma que un usuario final cons</w:t>
      </w:r>
      <w:r w:rsidRPr="00F525A1">
        <w:rPr>
          <w:rFonts w:ascii="Museo 300" w:eastAsia="Arial" w:hAnsi="Museo 300" w:cs="Times New Roman"/>
          <w:color w:val="000000"/>
          <w:sz w:val="16"/>
          <w:szCs w:val="16"/>
          <w:shd w:val="clear" w:color="auto" w:fill="FFFFFF"/>
        </w:rPr>
        <w:t>ume energía sin su autorización</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o que incumple las condiciones contractuales establecidas en los Términos y Condiciones de los Pliegos</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Tarifarios, deberá realizar las acciones pertinentes, de acuerdo a este procedimiento, todo ello sin perjuicio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las acciones judiciales que pudieran corresponder.</w:t>
      </w:r>
    </w:p>
    <w:p w14:paraId="244AD358" w14:textId="77777777" w:rsidR="00E23299" w:rsidRPr="0019194E" w:rsidRDefault="00E23299" w:rsidP="00E23299">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p>
    <w:p w14:paraId="2B87F790" w14:textId="23A90F3B" w:rsidR="00E23299" w:rsidRPr="0019194E" w:rsidRDefault="00E23299" w:rsidP="0019194E">
      <w:pPr>
        <w:suppressAutoHyphens w:val="0"/>
        <w:autoSpaceDN/>
        <w:spacing w:after="0" w:line="240" w:lineRule="auto"/>
        <w:ind w:left="708" w:right="425"/>
        <w:jc w:val="both"/>
        <w:textAlignment w:val="auto"/>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4.1.2. Cuando existan situaciones que hagan presumir una condición irregular en el suministro del usuario</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final, el distribuidor realizará una inspección de las instalaciones eléctricas del usuario y levantará el Acta</w:t>
      </w: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de Inspección de Condiciones Irregulares.</w:t>
      </w:r>
    </w:p>
    <w:p w14:paraId="26053EAC" w14:textId="77777777" w:rsidR="002711AB" w:rsidRDefault="002711AB"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E88B28B" w14:textId="19512AB3" w:rsidR="002711AB" w:rsidRDefault="00C64258" w:rsidP="0068034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Con base en dichas disposiciones </w:t>
      </w:r>
      <w:r w:rsidR="009F1566">
        <w:rPr>
          <w:rFonts w:ascii="Museo Sans 300" w:eastAsia="Arial" w:hAnsi="Museo Sans 300" w:cs="Times New Roman"/>
          <w:color w:val="000000"/>
          <w:sz w:val="20"/>
          <w:szCs w:val="20"/>
          <w:shd w:val="clear" w:color="auto" w:fill="FFFFFF"/>
        </w:rPr>
        <w:t xml:space="preserve">y respecto de lo argumentado por </w:t>
      </w:r>
      <w:r w:rsidR="006F4555">
        <w:rPr>
          <w:rFonts w:ascii="Museo Sans 300" w:eastAsia="Arial" w:hAnsi="Museo Sans 300" w:cs="Times New Roman"/>
          <w:color w:val="000000"/>
          <w:sz w:val="20"/>
          <w:szCs w:val="20"/>
          <w:shd w:val="clear" w:color="auto" w:fill="FFFFFF"/>
        </w:rPr>
        <w:t>la señora +++</w:t>
      </w:r>
      <w:r w:rsidR="00545079">
        <w:rPr>
          <w:rFonts w:ascii="Museo Sans 300" w:eastAsia="Arial" w:hAnsi="Museo Sans 300" w:cs="Times New Roman"/>
          <w:color w:val="000000"/>
          <w:sz w:val="20"/>
          <w:szCs w:val="20"/>
          <w:shd w:val="clear" w:color="auto" w:fill="FFFFFF"/>
        </w:rPr>
        <w:t xml:space="preserve">, </w:t>
      </w:r>
      <w:r w:rsidR="009F1566">
        <w:rPr>
          <w:rFonts w:ascii="Museo Sans 300" w:eastAsia="Arial" w:hAnsi="Museo Sans 300" w:cs="Times New Roman"/>
          <w:color w:val="000000"/>
          <w:sz w:val="20"/>
          <w:szCs w:val="20"/>
          <w:shd w:val="clear" w:color="auto" w:fill="FFFFFF"/>
        </w:rPr>
        <w:t xml:space="preserve">es preciso indicar que </w:t>
      </w:r>
      <w:r w:rsidR="00535AAE">
        <w:rPr>
          <w:rFonts w:ascii="Museo Sans 300" w:eastAsia="Arial" w:hAnsi="Museo Sans 300" w:cs="Times New Roman"/>
          <w:color w:val="000000"/>
          <w:sz w:val="20"/>
          <w:szCs w:val="20"/>
          <w:shd w:val="clear" w:color="auto" w:fill="FFFFFF"/>
        </w:rPr>
        <w:t xml:space="preserve">la distribuidora, cuando </w:t>
      </w:r>
      <w:r w:rsidR="00535AAE" w:rsidRPr="00535AAE">
        <w:rPr>
          <w:rFonts w:ascii="Museo Sans 300" w:eastAsia="Arial" w:hAnsi="Museo Sans 300" w:cs="Times New Roman"/>
          <w:color w:val="000000"/>
          <w:sz w:val="20"/>
          <w:szCs w:val="20"/>
          <w:shd w:val="clear" w:color="auto" w:fill="FFFFFF"/>
        </w:rPr>
        <w:t>exist</w:t>
      </w:r>
      <w:r w:rsidR="009F1566">
        <w:rPr>
          <w:rFonts w:ascii="Museo Sans 300" w:eastAsia="Arial" w:hAnsi="Museo Sans 300" w:cs="Times New Roman"/>
          <w:color w:val="000000"/>
          <w:sz w:val="20"/>
          <w:szCs w:val="20"/>
          <w:shd w:val="clear" w:color="auto" w:fill="FFFFFF"/>
        </w:rPr>
        <w:t>e</w:t>
      </w:r>
      <w:r w:rsidR="00535AAE" w:rsidRPr="00535AAE">
        <w:rPr>
          <w:rFonts w:ascii="Museo Sans 300" w:eastAsia="Arial" w:hAnsi="Museo Sans 300" w:cs="Times New Roman"/>
          <w:color w:val="000000"/>
          <w:sz w:val="20"/>
          <w:szCs w:val="20"/>
          <w:shd w:val="clear" w:color="auto" w:fill="FFFFFF"/>
        </w:rPr>
        <w:t>n situaciones que hagan presumir una condición irregular</w:t>
      </w:r>
      <w:r w:rsidR="00535AAE">
        <w:rPr>
          <w:rFonts w:ascii="Museo Sans 300" w:eastAsia="Arial" w:hAnsi="Museo Sans 300" w:cs="Times New Roman"/>
          <w:color w:val="000000"/>
          <w:sz w:val="20"/>
          <w:szCs w:val="20"/>
          <w:shd w:val="clear" w:color="auto" w:fill="FFFFFF"/>
        </w:rPr>
        <w:t>, puede</w:t>
      </w:r>
      <w:r w:rsidR="00F525A1">
        <w:rPr>
          <w:rFonts w:ascii="Museo Sans 300" w:eastAsia="Arial" w:hAnsi="Museo Sans 300" w:cs="Times New Roman"/>
          <w:color w:val="000000"/>
          <w:sz w:val="20"/>
          <w:szCs w:val="20"/>
          <w:shd w:val="clear" w:color="auto" w:fill="FFFFFF"/>
        </w:rPr>
        <w:t>, sin mediar previo aviso al usuario,</w:t>
      </w:r>
      <w:r w:rsidR="00535AAE">
        <w:rPr>
          <w:rFonts w:ascii="Museo Sans 300" w:eastAsia="Arial" w:hAnsi="Museo Sans 300" w:cs="Times New Roman"/>
          <w:color w:val="000000"/>
          <w:sz w:val="20"/>
          <w:szCs w:val="20"/>
          <w:shd w:val="clear" w:color="auto" w:fill="FFFFFF"/>
        </w:rPr>
        <w:t xml:space="preserve"> efectuar la verificación</w:t>
      </w:r>
      <w:r w:rsidR="00F525A1">
        <w:rPr>
          <w:rFonts w:ascii="Museo Sans 300" w:eastAsia="Arial" w:hAnsi="Museo Sans 300" w:cs="Times New Roman"/>
          <w:color w:val="000000"/>
          <w:sz w:val="20"/>
          <w:szCs w:val="20"/>
          <w:shd w:val="clear" w:color="auto" w:fill="FFFFFF"/>
        </w:rPr>
        <w:t xml:space="preserve"> </w:t>
      </w:r>
      <w:r w:rsidR="00FA1D39">
        <w:rPr>
          <w:rFonts w:ascii="Museo Sans 300" w:eastAsia="Arial" w:hAnsi="Museo Sans 300" w:cs="Times New Roman"/>
          <w:color w:val="000000"/>
          <w:sz w:val="20"/>
          <w:szCs w:val="20"/>
          <w:shd w:val="clear" w:color="auto" w:fill="FFFFFF"/>
        </w:rPr>
        <w:t>d</w:t>
      </w:r>
      <w:r w:rsidR="00535AAE">
        <w:rPr>
          <w:rFonts w:ascii="Museo Sans 300" w:eastAsia="Arial" w:hAnsi="Museo Sans 300" w:cs="Times New Roman"/>
          <w:color w:val="000000"/>
          <w:sz w:val="20"/>
          <w:szCs w:val="20"/>
          <w:shd w:val="clear" w:color="auto" w:fill="FFFFFF"/>
        </w:rPr>
        <w:t>el correcto funcionamiento del servicio eléctrico</w:t>
      </w:r>
      <w:r w:rsidR="00F525A1">
        <w:rPr>
          <w:rFonts w:ascii="Museo Sans 300" w:eastAsia="Arial" w:hAnsi="Museo Sans 300" w:cs="Times New Roman"/>
          <w:color w:val="000000"/>
          <w:sz w:val="20"/>
          <w:szCs w:val="20"/>
          <w:shd w:val="clear" w:color="auto" w:fill="FFFFFF"/>
        </w:rPr>
        <w:t xml:space="preserve"> </w:t>
      </w:r>
      <w:r w:rsidR="00535AAE">
        <w:rPr>
          <w:rFonts w:ascii="Museo Sans 300" w:eastAsia="Arial" w:hAnsi="Museo Sans 300" w:cs="Times New Roman"/>
          <w:color w:val="000000"/>
          <w:sz w:val="20"/>
          <w:szCs w:val="20"/>
          <w:shd w:val="clear" w:color="auto" w:fill="FFFFFF"/>
        </w:rPr>
        <w:t>de la forma que se efect</w:t>
      </w:r>
      <w:r w:rsidR="009F1566">
        <w:rPr>
          <w:rFonts w:ascii="Museo Sans 300" w:eastAsia="Arial" w:hAnsi="Museo Sans 300" w:cs="Times New Roman"/>
          <w:color w:val="000000"/>
          <w:sz w:val="20"/>
          <w:szCs w:val="20"/>
          <w:shd w:val="clear" w:color="auto" w:fill="FFFFFF"/>
        </w:rPr>
        <w:t>uó</w:t>
      </w:r>
      <w:r w:rsidR="00535AAE">
        <w:rPr>
          <w:rFonts w:ascii="Museo Sans 300" w:eastAsia="Arial" w:hAnsi="Museo Sans 300" w:cs="Times New Roman"/>
          <w:color w:val="000000"/>
          <w:sz w:val="20"/>
          <w:szCs w:val="20"/>
          <w:shd w:val="clear" w:color="auto" w:fill="FFFFFF"/>
        </w:rPr>
        <w:t xml:space="preserve"> </w:t>
      </w:r>
      <w:r w:rsidR="00FA1D39">
        <w:rPr>
          <w:rFonts w:ascii="Museo Sans 300" w:eastAsia="Arial" w:hAnsi="Museo Sans 300" w:cs="Times New Roman"/>
          <w:color w:val="000000"/>
          <w:sz w:val="20"/>
          <w:szCs w:val="20"/>
          <w:shd w:val="clear" w:color="auto" w:fill="FFFFFF"/>
        </w:rPr>
        <w:t>l</w:t>
      </w:r>
      <w:r w:rsidR="00FA1D39" w:rsidRPr="00FA1D39">
        <w:rPr>
          <w:rFonts w:ascii="Museo Sans 300" w:eastAsia="Arial" w:hAnsi="Museo Sans 300" w:cs="Times New Roman"/>
          <w:color w:val="000000"/>
          <w:sz w:val="20"/>
          <w:szCs w:val="20"/>
          <w:shd w:val="clear" w:color="auto" w:fill="FFFFFF"/>
        </w:rPr>
        <w:t>a inspección técnica</w:t>
      </w:r>
      <w:r w:rsidR="00FA1D39">
        <w:rPr>
          <w:rFonts w:ascii="Museo Sans 300" w:eastAsia="Arial" w:hAnsi="Museo Sans 300" w:cs="Times New Roman"/>
          <w:color w:val="000000"/>
          <w:sz w:val="20"/>
          <w:szCs w:val="20"/>
          <w:shd w:val="clear" w:color="auto" w:fill="FFFFFF"/>
        </w:rPr>
        <w:t xml:space="preserve"> el día </w:t>
      </w:r>
      <w:r w:rsidR="00412232">
        <w:rPr>
          <w:rFonts w:ascii="Museo Sans 300" w:eastAsia="Arial" w:hAnsi="Museo Sans 300" w:cs="Times New Roman"/>
          <w:color w:val="000000"/>
          <w:sz w:val="20"/>
          <w:szCs w:val="20"/>
          <w:shd w:val="clear" w:color="auto" w:fill="FFFFFF"/>
        </w:rPr>
        <w:t>quince de julio de dos mil diecinueve</w:t>
      </w:r>
      <w:r w:rsidR="00FA1D39">
        <w:rPr>
          <w:rFonts w:ascii="Museo Sans 300" w:eastAsia="Arial" w:hAnsi="Museo Sans 300" w:cs="Times New Roman"/>
          <w:color w:val="000000"/>
          <w:sz w:val="20"/>
          <w:szCs w:val="20"/>
          <w:shd w:val="clear" w:color="auto" w:fill="FFFFFF"/>
        </w:rPr>
        <w:t>.</w:t>
      </w:r>
    </w:p>
    <w:p w14:paraId="76CFB0A8" w14:textId="1F925057" w:rsidR="00A416D0" w:rsidRDefault="00A416D0"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6C1CAF" w14:textId="221E89E1" w:rsidR="00A416D0" w:rsidRPr="006F491F" w:rsidRDefault="009F1566">
      <w:pPr>
        <w:suppressAutoHyphens w:val="0"/>
        <w:autoSpaceDN/>
        <w:spacing w:after="0" w:line="240" w:lineRule="auto"/>
        <w:ind w:left="426"/>
        <w:jc w:val="both"/>
        <w:textAlignment w:val="auto"/>
        <w:rPr>
          <w:rFonts w:ascii="Museo Sans 300" w:hAnsi="Museo Sans 3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debe señalarse que </w:t>
      </w:r>
      <w:r w:rsidR="00F525A1" w:rsidRPr="006F491F">
        <w:rPr>
          <w:rFonts w:ascii="Museo Sans 300" w:hAnsi="Museo Sans 300"/>
          <w:sz w:val="20"/>
          <w:szCs w:val="20"/>
          <w:shd w:val="clear" w:color="auto" w:fill="FFFFFF"/>
        </w:rPr>
        <w:t>el personal técnico del CAU</w:t>
      </w:r>
      <w:r>
        <w:rPr>
          <w:rFonts w:ascii="Museo Sans 300" w:hAnsi="Museo Sans 300"/>
          <w:sz w:val="20"/>
          <w:szCs w:val="20"/>
          <w:shd w:val="clear" w:color="auto" w:fill="FFFFFF"/>
        </w:rPr>
        <w:t xml:space="preserve"> tiene</w:t>
      </w:r>
      <w:r w:rsidR="003A0769" w:rsidRPr="006F491F">
        <w:rPr>
          <w:rFonts w:ascii="Museo Sans 300" w:hAnsi="Museo Sans 300"/>
          <w:sz w:val="20"/>
          <w:szCs w:val="20"/>
          <w:shd w:val="clear" w:color="auto" w:fill="FFFFFF"/>
        </w:rPr>
        <w:t xml:space="preserve"> </w:t>
      </w:r>
      <w:r>
        <w:rPr>
          <w:rFonts w:ascii="Museo Sans 300" w:hAnsi="Museo Sans 300"/>
          <w:sz w:val="20"/>
          <w:szCs w:val="20"/>
          <w:shd w:val="clear" w:color="auto" w:fill="FFFFFF"/>
        </w:rPr>
        <w:t>la</w:t>
      </w:r>
      <w:r w:rsidR="003A0769" w:rsidRPr="006F491F">
        <w:rPr>
          <w:rFonts w:ascii="Museo Sans 300" w:hAnsi="Museo Sans 300"/>
          <w:sz w:val="20"/>
          <w:szCs w:val="20"/>
          <w:shd w:val="clear" w:color="auto" w:fill="FFFFFF"/>
        </w:rPr>
        <w:t xml:space="preserve"> </w:t>
      </w:r>
      <w:r w:rsidR="003A0769" w:rsidRPr="006F491F">
        <w:rPr>
          <w:rFonts w:ascii="Museo Sans 300" w:hAnsi="Museo Sans 300"/>
          <w:sz w:val="20"/>
          <w:szCs w:val="20"/>
        </w:rPr>
        <w:t>formación profesional</w:t>
      </w:r>
      <w:r>
        <w:rPr>
          <w:rFonts w:ascii="Museo Sans 300" w:hAnsi="Museo Sans 300"/>
          <w:sz w:val="20"/>
          <w:szCs w:val="20"/>
        </w:rPr>
        <w:t>,</w:t>
      </w:r>
      <w:r w:rsidR="003A0769" w:rsidRPr="006F491F">
        <w:rPr>
          <w:rFonts w:ascii="Museo Sans 300" w:hAnsi="Museo Sans 300"/>
          <w:sz w:val="20"/>
          <w:szCs w:val="20"/>
        </w:rPr>
        <w:t xml:space="preserve"> experiencia</w:t>
      </w:r>
      <w:r>
        <w:rPr>
          <w:rFonts w:ascii="Museo Sans 300" w:hAnsi="Museo Sans 300"/>
          <w:sz w:val="20"/>
          <w:szCs w:val="20"/>
        </w:rPr>
        <w:t>,</w:t>
      </w:r>
      <w:r w:rsidR="003A0769" w:rsidRPr="006F491F">
        <w:rPr>
          <w:rFonts w:ascii="Museo Sans 300" w:hAnsi="Museo Sans 300"/>
          <w:sz w:val="20"/>
          <w:szCs w:val="20"/>
        </w:rPr>
        <w:t xml:space="preserve"> acreditaciones, trabajos y estudios complementarios desarrollados</w:t>
      </w:r>
      <w:r>
        <w:rPr>
          <w:rFonts w:ascii="Museo Sans 300" w:hAnsi="Museo Sans 300"/>
          <w:sz w:val="20"/>
          <w:szCs w:val="20"/>
        </w:rPr>
        <w:t xml:space="preserve">; en definitiva, </w:t>
      </w:r>
      <w:r w:rsidR="003A0769" w:rsidRPr="006F491F">
        <w:rPr>
          <w:rFonts w:ascii="Museo Sans 300" w:hAnsi="Museo Sans 300"/>
          <w:sz w:val="20"/>
          <w:szCs w:val="20"/>
        </w:rPr>
        <w:t>los conocimientos especializados en el sector de electricidad</w:t>
      </w:r>
      <w:r>
        <w:rPr>
          <w:rFonts w:ascii="Museo Sans 300" w:hAnsi="Museo Sans 300"/>
          <w:sz w:val="20"/>
          <w:szCs w:val="20"/>
        </w:rPr>
        <w:t xml:space="preserve"> para analizar los reclamos como el presente. Es en ese sentido, que a</w:t>
      </w:r>
      <w:r w:rsidRPr="00D862FD">
        <w:rPr>
          <w:rFonts w:ascii="Museo Sans 300" w:hAnsi="Museo Sans 300"/>
          <w:sz w:val="20"/>
          <w:szCs w:val="20"/>
          <w:shd w:val="clear" w:color="auto" w:fill="FFFFFF"/>
        </w:rPr>
        <w:t xml:space="preserve"> partir de la información recolectada y presentada por la distribuidora</w:t>
      </w:r>
      <w:r w:rsidR="007255CD">
        <w:rPr>
          <w:rFonts w:ascii="Museo Sans 300" w:hAnsi="Museo Sans 300"/>
          <w:sz w:val="20"/>
          <w:szCs w:val="20"/>
          <w:shd w:val="clear" w:color="auto" w:fill="FFFFFF"/>
        </w:rPr>
        <w:t xml:space="preserve"> y </w:t>
      </w:r>
      <w:r w:rsidR="007255CD">
        <w:rPr>
          <w:rFonts w:ascii="Museo Sans 300" w:hAnsi="Museo Sans 300"/>
          <w:sz w:val="20"/>
          <w:szCs w:val="20"/>
          <w:shd w:val="clear" w:color="auto" w:fill="FFFFFF"/>
        </w:rPr>
        <w:lastRenderedPageBreak/>
        <w:t>la usuaria</w:t>
      </w:r>
      <w:r w:rsidRPr="00D862FD">
        <w:rPr>
          <w:rFonts w:ascii="Museo Sans 300" w:hAnsi="Museo Sans 300"/>
          <w:sz w:val="20"/>
          <w:szCs w:val="20"/>
          <w:shd w:val="clear" w:color="auto" w:fill="FFFFFF"/>
        </w:rPr>
        <w:t xml:space="preserve">, </w:t>
      </w:r>
      <w:r>
        <w:rPr>
          <w:rFonts w:ascii="Museo Sans 300" w:hAnsi="Museo Sans 300"/>
          <w:sz w:val="20"/>
          <w:szCs w:val="20"/>
          <w:shd w:val="clear" w:color="auto" w:fill="FFFFFF"/>
        </w:rPr>
        <w:t>el CAU determinó</w:t>
      </w:r>
      <w:r w:rsidR="00F525A1" w:rsidRPr="006F491F">
        <w:rPr>
          <w:rFonts w:ascii="Museo Sans 300" w:hAnsi="Museo Sans 300"/>
          <w:sz w:val="20"/>
          <w:szCs w:val="20"/>
          <w:shd w:val="clear" w:color="auto" w:fill="FFFFFF"/>
        </w:rPr>
        <w:t xml:space="preserve"> </w:t>
      </w:r>
      <w:r w:rsidR="003A0769" w:rsidRPr="006F491F">
        <w:rPr>
          <w:rFonts w:ascii="Museo Sans 300" w:hAnsi="Museo Sans 300"/>
          <w:sz w:val="20"/>
          <w:szCs w:val="20"/>
          <w:shd w:val="clear" w:color="auto" w:fill="FFFFFF"/>
        </w:rPr>
        <w:t xml:space="preserve">que no era necesaria </w:t>
      </w:r>
      <w:r>
        <w:rPr>
          <w:rFonts w:ascii="Museo Sans 300" w:hAnsi="Museo Sans 300"/>
          <w:sz w:val="20"/>
          <w:szCs w:val="20"/>
          <w:shd w:val="clear" w:color="auto" w:fill="FFFFFF"/>
        </w:rPr>
        <w:t xml:space="preserve">una </w:t>
      </w:r>
      <w:r w:rsidR="00F525A1" w:rsidRPr="006F491F">
        <w:rPr>
          <w:rFonts w:ascii="Museo Sans 300" w:hAnsi="Museo Sans 300"/>
          <w:sz w:val="20"/>
          <w:szCs w:val="20"/>
          <w:shd w:val="clear" w:color="auto" w:fill="FFFFFF"/>
        </w:rPr>
        <w:t xml:space="preserve">inspección </w:t>
      </w:r>
      <w:r w:rsidR="00A841A4" w:rsidRPr="006F491F">
        <w:rPr>
          <w:rFonts w:ascii="Museo Sans 300" w:hAnsi="Museo Sans 300"/>
          <w:sz w:val="20"/>
          <w:szCs w:val="20"/>
          <w:shd w:val="clear" w:color="auto" w:fill="FFFFFF"/>
        </w:rPr>
        <w:t xml:space="preserve">técnica </w:t>
      </w:r>
      <w:r>
        <w:rPr>
          <w:rFonts w:ascii="Museo Sans 300" w:hAnsi="Museo Sans 300"/>
          <w:sz w:val="20"/>
          <w:szCs w:val="20"/>
          <w:shd w:val="clear" w:color="auto" w:fill="FFFFFF"/>
        </w:rPr>
        <w:t xml:space="preserve">adicional </w:t>
      </w:r>
      <w:r w:rsidR="00F525A1" w:rsidRPr="006F491F">
        <w:rPr>
          <w:rFonts w:ascii="Museo Sans 300" w:hAnsi="Museo Sans 300"/>
          <w:sz w:val="20"/>
          <w:szCs w:val="20"/>
          <w:shd w:val="clear" w:color="auto" w:fill="FFFFFF"/>
        </w:rPr>
        <w:t xml:space="preserve">en el inmueble con el suministro de energía con NIC </w:t>
      </w:r>
      <w:r w:rsidR="00837D6F">
        <w:rPr>
          <w:rFonts w:ascii="Museo Sans 300" w:hAnsi="Museo Sans 300"/>
          <w:sz w:val="20"/>
          <w:szCs w:val="20"/>
          <w:shd w:val="clear" w:color="auto" w:fill="FFFFFF"/>
        </w:rPr>
        <w:t>+++</w:t>
      </w:r>
      <w:r w:rsidR="00F525A1" w:rsidRPr="006F491F">
        <w:rPr>
          <w:rFonts w:ascii="Museo Sans 300" w:hAnsi="Museo Sans 300"/>
          <w:sz w:val="20"/>
          <w:szCs w:val="20"/>
          <w:shd w:val="clear" w:color="auto" w:fill="FFFFFF"/>
        </w:rPr>
        <w:t>, por las razones siguientes:</w:t>
      </w:r>
    </w:p>
    <w:p w14:paraId="00C5D681" w14:textId="7DF3AFC7" w:rsidR="00F525A1" w:rsidRDefault="00F525A1"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FCA0C6C" w14:textId="2D6DA125" w:rsidR="000F3787" w:rsidRPr="007255CD" w:rsidRDefault="000F3787" w:rsidP="00E3142A">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sidRPr="007255CD">
        <w:rPr>
          <w:rFonts w:ascii="Museo Sans 300" w:eastAsia="Arial" w:hAnsi="Museo Sans 300"/>
          <w:color w:val="000000"/>
          <w:sz w:val="20"/>
          <w:szCs w:val="20"/>
          <w:shd w:val="clear" w:color="auto" w:fill="FFFFFF"/>
        </w:rPr>
        <w:t xml:space="preserve">Desde el día </w:t>
      </w:r>
      <w:r w:rsidR="00412232" w:rsidRPr="007255CD">
        <w:rPr>
          <w:rFonts w:ascii="Museo Sans 300" w:eastAsia="Arial" w:hAnsi="Museo Sans 300"/>
          <w:color w:val="000000"/>
          <w:sz w:val="20"/>
          <w:szCs w:val="20"/>
          <w:shd w:val="clear" w:color="auto" w:fill="FFFFFF"/>
        </w:rPr>
        <w:t>quince de julio de dos mil diecinueve</w:t>
      </w:r>
      <w:r w:rsidRPr="007255CD">
        <w:rPr>
          <w:rFonts w:ascii="Museo Sans 300" w:eastAsia="Arial" w:hAnsi="Museo Sans 300"/>
          <w:color w:val="000000"/>
          <w:sz w:val="20"/>
          <w:szCs w:val="20"/>
          <w:shd w:val="clear" w:color="auto" w:fill="FFFFFF"/>
        </w:rPr>
        <w:t xml:space="preserve">, personal de la distribuidora corrigió la condición irregular en el servicio eléctrico vinculado </w:t>
      </w:r>
      <w:r w:rsidR="009F1566" w:rsidRPr="007255CD">
        <w:rPr>
          <w:rFonts w:ascii="Museo Sans 300" w:eastAsia="Arial" w:hAnsi="Museo Sans 300"/>
          <w:color w:val="000000"/>
          <w:sz w:val="20"/>
          <w:szCs w:val="20"/>
          <w:shd w:val="clear" w:color="auto" w:fill="FFFFFF"/>
        </w:rPr>
        <w:t>al</w:t>
      </w:r>
      <w:r w:rsidRPr="007255CD">
        <w:rPr>
          <w:rFonts w:ascii="Museo Sans 300" w:eastAsia="Arial" w:hAnsi="Museo Sans 300"/>
          <w:color w:val="000000"/>
          <w:sz w:val="20"/>
          <w:szCs w:val="20"/>
          <w:shd w:val="clear" w:color="auto" w:fill="FFFFFF"/>
        </w:rPr>
        <w:t xml:space="preserve"> inmueble </w:t>
      </w:r>
      <w:r w:rsidR="007255CD" w:rsidRPr="007255CD">
        <w:rPr>
          <w:rFonts w:ascii="Museo Sans 300" w:eastAsia="Arial" w:hAnsi="Museo Sans 300"/>
          <w:color w:val="000000"/>
          <w:sz w:val="20"/>
          <w:szCs w:val="20"/>
          <w:shd w:val="clear" w:color="auto" w:fill="FFFFFF"/>
        </w:rPr>
        <w:t xml:space="preserve">retirando </w:t>
      </w:r>
      <w:r w:rsidR="007255CD">
        <w:rPr>
          <w:rFonts w:ascii="Museo Sans 300" w:eastAsia="Arial" w:hAnsi="Museo Sans 300"/>
          <w:color w:val="000000"/>
          <w:sz w:val="20"/>
          <w:szCs w:val="20"/>
          <w:shd w:val="clear" w:color="auto" w:fill="FFFFFF"/>
        </w:rPr>
        <w:t xml:space="preserve">en la acometida, </w:t>
      </w:r>
      <w:r w:rsidR="007255CD" w:rsidRPr="007255CD">
        <w:rPr>
          <w:rFonts w:ascii="Museo Sans 300" w:eastAsia="Arial" w:hAnsi="Museo Sans 300"/>
          <w:color w:val="000000"/>
          <w:sz w:val="20"/>
          <w:szCs w:val="20"/>
          <w:shd w:val="clear" w:color="auto" w:fill="FFFFFF"/>
        </w:rPr>
        <w:t xml:space="preserve">los puentes conectados en las fases A, B y C, antes del </w:t>
      </w:r>
      <w:r w:rsidRPr="007255CD">
        <w:rPr>
          <w:rFonts w:ascii="Museo Sans 300" w:eastAsia="Arial" w:hAnsi="Museo Sans 300"/>
          <w:color w:val="000000"/>
          <w:sz w:val="20"/>
          <w:szCs w:val="20"/>
          <w:shd w:val="clear" w:color="auto" w:fill="FFFFFF"/>
        </w:rPr>
        <w:t xml:space="preserve">medidor N.° </w:t>
      </w:r>
      <w:r w:rsidR="006F4555">
        <w:rPr>
          <w:rFonts w:ascii="Museo Sans 300" w:eastAsia="Arial" w:hAnsi="Museo Sans 300"/>
          <w:color w:val="000000"/>
          <w:sz w:val="20"/>
          <w:szCs w:val="20"/>
          <w:shd w:val="clear" w:color="auto" w:fill="FFFFFF"/>
        </w:rPr>
        <w:t>+++</w:t>
      </w:r>
      <w:r w:rsidRPr="007255CD">
        <w:rPr>
          <w:rFonts w:ascii="Museo Sans 300" w:eastAsia="Arial" w:hAnsi="Museo Sans 300"/>
          <w:color w:val="000000"/>
          <w:sz w:val="20"/>
          <w:szCs w:val="20"/>
          <w:shd w:val="clear" w:color="auto" w:fill="FFFFFF"/>
        </w:rPr>
        <w:t>.</w:t>
      </w:r>
    </w:p>
    <w:p w14:paraId="65E4D8EE" w14:textId="77777777" w:rsidR="000F3787" w:rsidRDefault="000F3787" w:rsidP="006F491F">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6915573C" w14:textId="01D433EC" w:rsidR="00A841A4" w:rsidRDefault="00F525A1"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A la fecha del reclamo de</w:t>
      </w:r>
      <w:r w:rsidR="00D50C3D">
        <w:rPr>
          <w:rFonts w:ascii="Museo Sans 300" w:eastAsia="Arial" w:hAnsi="Museo Sans 300"/>
          <w:color w:val="000000"/>
          <w:sz w:val="20"/>
          <w:szCs w:val="20"/>
          <w:shd w:val="clear" w:color="auto" w:fill="FFFFFF"/>
        </w:rPr>
        <w:t xml:space="preserve"> </w:t>
      </w:r>
      <w:r w:rsidR="00D50C3D" w:rsidRPr="002C74C8">
        <w:rPr>
          <w:rFonts w:ascii="Museo Sans 300" w:hAnsi="Museo Sans 300"/>
          <w:sz w:val="20"/>
          <w:szCs w:val="20"/>
          <w:lang w:val="es-SV"/>
        </w:rPr>
        <w:t>la so</w:t>
      </w:r>
      <w:r w:rsidR="006F4555">
        <w:rPr>
          <w:rFonts w:ascii="Museo Sans 300" w:hAnsi="Museo Sans 300"/>
          <w:sz w:val="20"/>
          <w:szCs w:val="20"/>
          <w:lang w:val="es-SV"/>
        </w:rPr>
        <w:t>ciedad +++</w:t>
      </w:r>
      <w:r>
        <w:rPr>
          <w:rFonts w:ascii="Museo Sans 300" w:eastAsia="Arial" w:hAnsi="Museo Sans 300"/>
          <w:color w:val="000000"/>
          <w:sz w:val="20"/>
          <w:szCs w:val="20"/>
          <w:shd w:val="clear" w:color="auto" w:fill="FFFFFF"/>
        </w:rPr>
        <w:t xml:space="preserve"> la condición irregular </w:t>
      </w:r>
      <w:r w:rsidR="00C64258">
        <w:rPr>
          <w:rFonts w:ascii="Museo Sans 300" w:eastAsia="Arial" w:hAnsi="Museo Sans 300"/>
          <w:color w:val="000000"/>
          <w:sz w:val="20"/>
          <w:szCs w:val="20"/>
          <w:shd w:val="clear" w:color="auto" w:fill="FFFFFF"/>
        </w:rPr>
        <w:t xml:space="preserve">detectada </w:t>
      </w:r>
      <w:r>
        <w:rPr>
          <w:rFonts w:ascii="Museo Sans 300" w:eastAsia="Arial" w:hAnsi="Museo Sans 300"/>
          <w:color w:val="000000"/>
          <w:sz w:val="20"/>
          <w:szCs w:val="20"/>
          <w:shd w:val="clear" w:color="auto" w:fill="FFFFFF"/>
        </w:rPr>
        <w:t>en el servicio ya no existía, por haber sido corregida previamente por la distribuidora.</w:t>
      </w:r>
    </w:p>
    <w:p w14:paraId="5CDF5A6F" w14:textId="77777777" w:rsidR="00A841A4" w:rsidRDefault="00A841A4" w:rsidP="0019194E">
      <w:pPr>
        <w:pStyle w:val="Prrafodelista"/>
        <w:suppressAutoHyphens w:val="0"/>
        <w:autoSpaceDN/>
        <w:ind w:left="851"/>
        <w:jc w:val="both"/>
        <w:textAlignment w:val="auto"/>
        <w:rPr>
          <w:rFonts w:ascii="Museo Sans 300" w:eastAsia="Arial" w:hAnsi="Museo Sans 300"/>
          <w:color w:val="000000"/>
          <w:sz w:val="20"/>
          <w:szCs w:val="20"/>
          <w:shd w:val="clear" w:color="auto" w:fill="FFFFFF"/>
        </w:rPr>
      </w:pPr>
    </w:p>
    <w:p w14:paraId="2F6A9FB4" w14:textId="57F22FA6" w:rsidR="002711AB" w:rsidRDefault="00A841A4"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sidRPr="0019194E">
        <w:rPr>
          <w:rFonts w:ascii="Museo Sans 300" w:eastAsia="Arial" w:hAnsi="Museo Sans 300"/>
          <w:color w:val="000000"/>
          <w:sz w:val="20"/>
          <w:szCs w:val="20"/>
          <w:shd w:val="clear" w:color="auto" w:fill="FFFFFF"/>
        </w:rPr>
        <w:t xml:space="preserve">La condición irregular que impedía el correcto registro de energía en el suministro está estrictamente vinculada con </w:t>
      </w:r>
      <w:r w:rsidR="00412232" w:rsidRPr="00B52323">
        <w:rPr>
          <w:rFonts w:ascii="Museo Sans 300" w:eastAsia="Calibri" w:hAnsi="Museo Sans 300" w:cs="Segoe UI"/>
          <w:sz w:val="20"/>
          <w:szCs w:val="20"/>
          <w:lang w:eastAsia="es-MX"/>
        </w:rPr>
        <w:t>una conexión tipo puente efectuada en las tres fases de la acometida de servicio eléctrico</w:t>
      </w:r>
      <w:r w:rsidR="00412232">
        <w:rPr>
          <w:rFonts w:ascii="Museo Sans 300" w:eastAsia="Calibri" w:hAnsi="Museo Sans 300" w:cs="Segoe UI"/>
          <w:sz w:val="20"/>
          <w:szCs w:val="20"/>
          <w:lang w:eastAsia="es-MX"/>
        </w:rPr>
        <w:t>, antes del</w:t>
      </w:r>
      <w:r w:rsidR="006F4555">
        <w:rPr>
          <w:rFonts w:ascii="Museo Sans 300" w:eastAsia="Calibri" w:hAnsi="Museo Sans 300" w:cs="Segoe UI"/>
          <w:sz w:val="20"/>
          <w:szCs w:val="20"/>
          <w:lang w:eastAsia="es-MX"/>
        </w:rPr>
        <w:t xml:space="preserve"> equipo de medición N.° +++</w:t>
      </w:r>
      <w:r>
        <w:rPr>
          <w:rFonts w:ascii="Museo Sans 300" w:eastAsia="Arial" w:hAnsi="Museo Sans 300"/>
          <w:color w:val="000000"/>
          <w:sz w:val="20"/>
          <w:szCs w:val="20"/>
          <w:shd w:val="clear" w:color="auto" w:fill="FFFFFF"/>
        </w:rPr>
        <w:t>.</w:t>
      </w:r>
    </w:p>
    <w:p w14:paraId="01EF2FF9" w14:textId="77777777" w:rsidR="00A841A4" w:rsidRPr="0019194E" w:rsidRDefault="00A841A4" w:rsidP="0019194E">
      <w:pPr>
        <w:pStyle w:val="Prrafodelista"/>
        <w:rPr>
          <w:rFonts w:ascii="Museo Sans 300" w:eastAsia="Arial" w:hAnsi="Museo Sans 300"/>
          <w:color w:val="000000"/>
          <w:sz w:val="20"/>
          <w:szCs w:val="20"/>
          <w:shd w:val="clear" w:color="auto" w:fill="FFFFFF"/>
        </w:rPr>
      </w:pPr>
    </w:p>
    <w:p w14:paraId="22270B19" w14:textId="7DA638AF" w:rsidR="00A841A4" w:rsidRPr="0019194E" w:rsidRDefault="00A11FBA" w:rsidP="0019194E">
      <w:pPr>
        <w:pStyle w:val="Prrafodelista"/>
        <w:numPr>
          <w:ilvl w:val="0"/>
          <w:numId w:val="10"/>
        </w:numPr>
        <w:tabs>
          <w:tab w:val="clear" w:pos="720"/>
          <w:tab w:val="num" w:pos="851"/>
        </w:tabs>
        <w:suppressAutoHyphens w:val="0"/>
        <w:autoSpaceDN/>
        <w:ind w:left="851"/>
        <w:jc w:val="both"/>
        <w:textAlignment w:val="auto"/>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ese sentido </w:t>
      </w:r>
      <w:r w:rsidR="00C64258" w:rsidRPr="00C64258">
        <w:rPr>
          <w:rFonts w:ascii="Museo Sans 300" w:eastAsia="Arial" w:hAnsi="Museo Sans 300"/>
          <w:color w:val="000000"/>
          <w:sz w:val="20"/>
          <w:szCs w:val="20"/>
          <w:shd w:val="clear" w:color="auto" w:fill="FFFFFF"/>
          <w:lang w:val="es-SV"/>
        </w:rPr>
        <w:t>las pruebas pertine</w:t>
      </w:r>
      <w:r w:rsidR="00C64258">
        <w:rPr>
          <w:rFonts w:ascii="Museo Sans 300" w:eastAsia="Arial" w:hAnsi="Museo Sans 300"/>
          <w:color w:val="000000"/>
          <w:sz w:val="20"/>
          <w:szCs w:val="20"/>
          <w:shd w:val="clear" w:color="auto" w:fill="FFFFFF"/>
          <w:lang w:val="es-SV"/>
        </w:rPr>
        <w:t>ntes y útiles para determinar</w:t>
      </w:r>
      <w:r>
        <w:rPr>
          <w:rFonts w:ascii="Museo Sans 300" w:eastAsia="Arial" w:hAnsi="Museo Sans 300"/>
          <w:color w:val="000000"/>
          <w:sz w:val="20"/>
          <w:szCs w:val="20"/>
          <w:shd w:val="clear" w:color="auto" w:fill="FFFFFF"/>
        </w:rPr>
        <w:t xml:space="preserve"> la existencia de condiciones irregulares fueron</w:t>
      </w:r>
      <w:r w:rsidR="00824CF7">
        <w:rPr>
          <w:rFonts w:ascii="Museo Sans 300" w:eastAsia="Arial" w:hAnsi="Museo Sans 300"/>
          <w:color w:val="000000"/>
          <w:sz w:val="20"/>
          <w:szCs w:val="20"/>
          <w:shd w:val="clear" w:color="auto" w:fill="FFFFFF"/>
        </w:rPr>
        <w:t xml:space="preserve"> las pruebas documentales siguientes</w:t>
      </w:r>
      <w:r>
        <w:rPr>
          <w:rFonts w:ascii="Museo Sans 300" w:eastAsia="Arial" w:hAnsi="Museo Sans 300"/>
          <w:color w:val="000000"/>
          <w:sz w:val="20"/>
          <w:szCs w:val="20"/>
          <w:shd w:val="clear" w:color="auto" w:fill="FFFFFF"/>
        </w:rPr>
        <w:t>: registro</w:t>
      </w:r>
      <w:r w:rsidR="00412232">
        <w:rPr>
          <w:rFonts w:ascii="Museo Sans 300" w:eastAsia="Arial" w:hAnsi="Museo Sans 300"/>
          <w:color w:val="000000"/>
          <w:sz w:val="20"/>
          <w:szCs w:val="20"/>
          <w:shd w:val="clear" w:color="auto" w:fill="FFFFFF"/>
        </w:rPr>
        <w:t xml:space="preserve">s de consumos en el suministro, </w:t>
      </w:r>
      <w:r w:rsidR="5EEC2A27">
        <w:rPr>
          <w:rFonts w:ascii="Museo Sans 300" w:eastAsia="Arial" w:hAnsi="Museo Sans 300"/>
          <w:color w:val="000000"/>
          <w:sz w:val="20"/>
          <w:szCs w:val="20"/>
          <w:shd w:val="clear" w:color="auto" w:fill="FFFFFF"/>
        </w:rPr>
        <w:t xml:space="preserve">fotografías, </w:t>
      </w:r>
      <w:r w:rsidR="00D50C3D">
        <w:rPr>
          <w:rFonts w:ascii="Museo Sans 300" w:eastAsia="Arial" w:hAnsi="Museo Sans 300"/>
          <w:color w:val="000000"/>
          <w:sz w:val="20"/>
          <w:szCs w:val="20"/>
          <w:shd w:val="clear" w:color="auto" w:fill="FFFFFF"/>
        </w:rPr>
        <w:t>así como las</w:t>
      </w:r>
      <w:r w:rsidR="00412232">
        <w:rPr>
          <w:rFonts w:ascii="Museo Sans 300" w:eastAsia="Arial" w:hAnsi="Museo Sans 300"/>
          <w:color w:val="000000"/>
          <w:sz w:val="20"/>
          <w:szCs w:val="20"/>
          <w:shd w:val="clear" w:color="auto" w:fill="FFFFFF"/>
        </w:rPr>
        <w:t xml:space="preserve"> mediciones de amperaje en las conexiones tipo puente de </w:t>
      </w:r>
      <w:r w:rsidR="00412232" w:rsidRPr="00B52323">
        <w:rPr>
          <w:rFonts w:ascii="Museo Sans 300" w:eastAsia="Calibri" w:hAnsi="Museo Sans 300" w:cs="Segoe UI"/>
          <w:sz w:val="20"/>
          <w:szCs w:val="20"/>
          <w:lang w:eastAsia="es-MX"/>
        </w:rPr>
        <w:t>las tres fases de la acometida de servicio eléctrico</w:t>
      </w:r>
      <w:r>
        <w:rPr>
          <w:rFonts w:ascii="Museo Sans 300" w:eastAsia="Arial" w:hAnsi="Museo Sans 300"/>
          <w:color w:val="000000"/>
          <w:sz w:val="20"/>
          <w:szCs w:val="20"/>
          <w:shd w:val="clear" w:color="auto" w:fill="FFFFFF"/>
        </w:rPr>
        <w:t>.</w:t>
      </w:r>
    </w:p>
    <w:p w14:paraId="46A0D295" w14:textId="77777777" w:rsidR="00A841A4" w:rsidRDefault="00A841A4"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D848EAA" w14:textId="384842A0" w:rsidR="009D7E56" w:rsidRDefault="00A11FB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lo anterior, personal técnico del CAU </w:t>
      </w:r>
      <w:r w:rsidR="006C0D61">
        <w:rPr>
          <w:rFonts w:ascii="Museo Sans 300" w:eastAsia="Arial" w:hAnsi="Museo Sans 300" w:cs="Times New Roman"/>
          <w:color w:val="000000"/>
          <w:sz w:val="20"/>
          <w:szCs w:val="20"/>
          <w:shd w:val="clear" w:color="auto" w:fill="FFFFFF"/>
        </w:rPr>
        <w:t xml:space="preserve">determinó </w:t>
      </w:r>
      <w:r w:rsidR="001307C5">
        <w:rPr>
          <w:rFonts w:ascii="Museo Sans 300" w:eastAsia="Arial" w:hAnsi="Museo Sans 300" w:cs="Times New Roman"/>
          <w:color w:val="000000"/>
          <w:sz w:val="20"/>
          <w:szCs w:val="20"/>
          <w:shd w:val="clear" w:color="auto" w:fill="FFFFFF"/>
        </w:rPr>
        <w:t>que con la</w:t>
      </w:r>
      <w:r w:rsidR="004B0C0A" w:rsidRPr="00A11FBA">
        <w:rPr>
          <w:rFonts w:ascii="Museo Sans 300" w:eastAsia="Arial" w:hAnsi="Museo Sans 300" w:cs="Times New Roman"/>
          <w:color w:val="000000"/>
          <w:sz w:val="20"/>
          <w:szCs w:val="20"/>
          <w:shd w:val="clear" w:color="auto" w:fill="FFFFFF"/>
        </w:rPr>
        <w:t xml:space="preserve"> prueba</w:t>
      </w:r>
      <w:r w:rsidR="004B0C0A">
        <w:rPr>
          <w:rFonts w:ascii="Museo Sans 300" w:eastAsia="Arial" w:hAnsi="Museo Sans 300" w:cs="Times New Roman"/>
          <w:color w:val="000000"/>
          <w:sz w:val="20"/>
          <w:szCs w:val="20"/>
          <w:shd w:val="clear" w:color="auto" w:fill="FFFFFF"/>
        </w:rPr>
        <w:t xml:space="preserve"> </w:t>
      </w:r>
      <w:r w:rsidR="006C0D61">
        <w:rPr>
          <w:rFonts w:ascii="Museo Sans 300" w:eastAsia="Arial" w:hAnsi="Museo Sans 300" w:cs="Times New Roman"/>
          <w:color w:val="000000"/>
          <w:sz w:val="20"/>
          <w:szCs w:val="20"/>
          <w:shd w:val="clear" w:color="auto" w:fill="FFFFFF"/>
        </w:rPr>
        <w:t>recopilada en el transcurso del procedimiento se</w:t>
      </w:r>
      <w:r w:rsidR="001307C5">
        <w:rPr>
          <w:rFonts w:ascii="Museo Sans 300" w:eastAsia="Arial" w:hAnsi="Museo Sans 300" w:cs="Times New Roman"/>
          <w:color w:val="000000"/>
          <w:sz w:val="20"/>
          <w:szCs w:val="20"/>
          <w:shd w:val="clear" w:color="auto" w:fill="FFFFFF"/>
        </w:rPr>
        <w:t xml:space="preserve"> contaba con la información necesaria para resolver el caso. </w:t>
      </w:r>
    </w:p>
    <w:p w14:paraId="663E51E8" w14:textId="77777777" w:rsidR="00422FBA" w:rsidRDefault="00422FBA"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30E9E05" w14:textId="122B9BD6" w:rsidR="000B5267" w:rsidRDefault="000F3787" w:rsidP="00717ECF">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Ahora bien, </w:t>
      </w:r>
      <w:r w:rsidR="004B0C0A">
        <w:rPr>
          <w:rFonts w:ascii="Museo Sans 300" w:eastAsia="Arial" w:hAnsi="Museo Sans 300" w:cs="Times New Roman"/>
          <w:color w:val="000000"/>
          <w:sz w:val="20"/>
          <w:szCs w:val="20"/>
          <w:shd w:val="clear" w:color="auto" w:fill="FFFFFF"/>
        </w:rPr>
        <w:t xml:space="preserve">respecto a </w:t>
      </w:r>
      <w:r w:rsidR="008B6254">
        <w:rPr>
          <w:rFonts w:ascii="Museo Sans 300" w:eastAsia="Arial" w:hAnsi="Museo Sans 300" w:cs="Times New Roman"/>
          <w:color w:val="000000"/>
          <w:sz w:val="20"/>
          <w:szCs w:val="20"/>
          <w:shd w:val="clear" w:color="auto" w:fill="FFFFFF"/>
        </w:rPr>
        <w:t xml:space="preserve">la </w:t>
      </w:r>
      <w:r w:rsidR="00717ECF">
        <w:rPr>
          <w:rFonts w:ascii="Museo Sans 300" w:eastAsia="Arial" w:hAnsi="Museo Sans 300" w:cs="Times New Roman"/>
          <w:color w:val="000000"/>
          <w:sz w:val="20"/>
          <w:szCs w:val="20"/>
          <w:shd w:val="clear" w:color="auto" w:fill="FFFFFF"/>
        </w:rPr>
        <w:t>responsabilidad de</w:t>
      </w:r>
      <w:r w:rsidR="00C908AA">
        <w:rPr>
          <w:rFonts w:ascii="Museo Sans 300" w:eastAsia="Arial" w:hAnsi="Museo Sans 300" w:cs="Times New Roman"/>
          <w:color w:val="000000"/>
          <w:sz w:val="20"/>
          <w:szCs w:val="20"/>
          <w:shd w:val="clear" w:color="auto" w:fill="FFFFFF"/>
        </w:rPr>
        <w:t xml:space="preserve"> </w:t>
      </w:r>
      <w:r w:rsidR="00C908AA" w:rsidRPr="002C74C8">
        <w:rPr>
          <w:rFonts w:ascii="Museo Sans 300" w:hAnsi="Museo Sans 300"/>
          <w:sz w:val="20"/>
          <w:szCs w:val="20"/>
        </w:rPr>
        <w:t>la so</w:t>
      </w:r>
      <w:r w:rsidR="006F4555">
        <w:rPr>
          <w:rFonts w:ascii="Museo Sans 300" w:hAnsi="Museo Sans 300"/>
          <w:sz w:val="20"/>
          <w:szCs w:val="20"/>
        </w:rPr>
        <w:t>ciedad +++</w:t>
      </w:r>
      <w:r w:rsidR="00C908AA" w:rsidRPr="00A93D70">
        <w:rPr>
          <w:rFonts w:ascii="Museo Sans 300" w:hAnsi="Museo Sans 300"/>
          <w:sz w:val="20"/>
          <w:szCs w:val="20"/>
        </w:rPr>
        <w:t> </w:t>
      </w:r>
      <w:r w:rsidR="00717ECF">
        <w:rPr>
          <w:rFonts w:ascii="Museo Sans 300" w:eastAsia="Arial" w:hAnsi="Museo Sans 300" w:cs="Times New Roman"/>
          <w:color w:val="000000"/>
          <w:sz w:val="20"/>
          <w:szCs w:val="20"/>
          <w:shd w:val="clear" w:color="auto" w:fill="FFFFFF"/>
        </w:rPr>
        <w:t>por</w:t>
      </w:r>
      <w:r w:rsidR="008B6254">
        <w:rPr>
          <w:rFonts w:ascii="Museo Sans 300" w:eastAsia="Arial" w:hAnsi="Museo Sans 300" w:cs="Times New Roman"/>
          <w:color w:val="000000"/>
          <w:sz w:val="20"/>
          <w:szCs w:val="20"/>
          <w:shd w:val="clear" w:color="auto" w:fill="FFFFFF"/>
        </w:rPr>
        <w:t xml:space="preserve"> </w:t>
      </w:r>
      <w:r w:rsidR="00717ECF">
        <w:rPr>
          <w:rFonts w:ascii="Museo Sans 300" w:eastAsia="Arial" w:hAnsi="Museo Sans 300" w:cs="Times New Roman"/>
          <w:color w:val="000000"/>
          <w:sz w:val="20"/>
          <w:szCs w:val="20"/>
          <w:shd w:val="clear" w:color="auto" w:fill="FFFFFF"/>
        </w:rPr>
        <w:t xml:space="preserve">la </w:t>
      </w:r>
      <w:r w:rsidR="008B6254">
        <w:rPr>
          <w:rFonts w:ascii="Museo Sans 300" w:eastAsia="Arial" w:hAnsi="Museo Sans 300" w:cs="Times New Roman"/>
          <w:color w:val="000000"/>
          <w:sz w:val="20"/>
          <w:szCs w:val="20"/>
          <w:shd w:val="clear" w:color="auto" w:fill="FFFFFF"/>
        </w:rPr>
        <w:t xml:space="preserve">condición irregular en el servicio eléctrico, </w:t>
      </w:r>
      <w:r w:rsidR="00717ECF">
        <w:rPr>
          <w:rFonts w:ascii="Museo Sans 300" w:eastAsia="Arial" w:hAnsi="Museo Sans 300" w:cs="Times New Roman"/>
          <w:color w:val="000000"/>
          <w:sz w:val="20"/>
          <w:szCs w:val="20"/>
          <w:shd w:val="clear" w:color="auto" w:fill="FFFFFF"/>
        </w:rPr>
        <w:t xml:space="preserve">debe indicarse que </w:t>
      </w:r>
      <w:r w:rsidR="000B5267">
        <w:rPr>
          <w:rFonts w:ascii="Museo Sans 300" w:eastAsia="Arial" w:hAnsi="Museo Sans 300" w:cs="Times New Roman"/>
          <w:color w:val="000000"/>
          <w:sz w:val="20"/>
          <w:szCs w:val="20"/>
          <w:shd w:val="clear" w:color="auto" w:fill="FFFFFF"/>
        </w:rPr>
        <w:t xml:space="preserve">en el </w:t>
      </w:r>
      <w:r w:rsidR="000B5267" w:rsidRPr="00AD09C9">
        <w:rPr>
          <w:rFonts w:ascii="Museo Sans 300" w:eastAsia="Arial" w:hAnsi="Museo Sans 300" w:cs="Times New Roman"/>
          <w:color w:val="000000"/>
          <w:sz w:val="20"/>
          <w:szCs w:val="20"/>
          <w:shd w:val="clear" w:color="auto" w:fill="FFFFFF"/>
        </w:rPr>
        <w:t>Capítulo II</w:t>
      </w:r>
      <w:r w:rsidR="000B5267">
        <w:rPr>
          <w:rFonts w:ascii="Museo Sans 300" w:eastAsia="Arial" w:hAnsi="Museo Sans 300" w:cs="Times New Roman"/>
          <w:color w:val="000000"/>
          <w:sz w:val="20"/>
          <w:szCs w:val="20"/>
          <w:shd w:val="clear" w:color="auto" w:fill="FFFFFF"/>
        </w:rPr>
        <w:t xml:space="preserve"> “Mediciones y</w:t>
      </w:r>
      <w:r w:rsidR="000B5267" w:rsidRPr="00AD09C9">
        <w:rPr>
          <w:rFonts w:ascii="Museo Sans 300" w:eastAsia="Arial" w:hAnsi="Museo Sans 300" w:cs="Times New Roman"/>
          <w:color w:val="000000"/>
          <w:sz w:val="20"/>
          <w:szCs w:val="20"/>
          <w:shd w:val="clear" w:color="auto" w:fill="FFFFFF"/>
        </w:rPr>
        <w:t xml:space="preserve"> Medidores</w:t>
      </w:r>
      <w:r w:rsidR="000B5267">
        <w:rPr>
          <w:rFonts w:ascii="Museo Sans 300" w:eastAsia="Arial" w:hAnsi="Museo Sans 300" w:cs="Times New Roman"/>
          <w:color w:val="000000"/>
          <w:sz w:val="20"/>
          <w:szCs w:val="20"/>
          <w:shd w:val="clear" w:color="auto" w:fill="FFFFFF"/>
        </w:rPr>
        <w:t xml:space="preserve">” de las </w:t>
      </w:r>
      <w:r w:rsidR="000B5267" w:rsidRPr="00AD09C9">
        <w:rPr>
          <w:rFonts w:ascii="Museo Sans 300" w:eastAsia="Arial" w:hAnsi="Museo Sans 300" w:cs="Times New Roman"/>
          <w:color w:val="000000"/>
          <w:sz w:val="20"/>
          <w:szCs w:val="20"/>
          <w:shd w:val="clear" w:color="auto" w:fill="FFFFFF"/>
        </w:rPr>
        <w:t>Normas Técnicas</w:t>
      </w:r>
      <w:r w:rsidR="000B5267">
        <w:rPr>
          <w:rFonts w:ascii="Museo Sans 300" w:eastAsia="Arial" w:hAnsi="Museo Sans 300" w:cs="Times New Roman"/>
          <w:color w:val="000000"/>
          <w:sz w:val="20"/>
          <w:szCs w:val="20"/>
          <w:shd w:val="clear" w:color="auto" w:fill="FFFFFF"/>
        </w:rPr>
        <w:t xml:space="preserve"> de Diseño, Seguridad y </w:t>
      </w:r>
      <w:r w:rsidR="000B5267" w:rsidRPr="00AD09C9">
        <w:rPr>
          <w:rFonts w:ascii="Museo Sans 300" w:eastAsia="Arial" w:hAnsi="Museo Sans 300" w:cs="Times New Roman"/>
          <w:color w:val="000000"/>
          <w:sz w:val="20"/>
          <w:szCs w:val="20"/>
          <w:shd w:val="clear" w:color="auto" w:fill="FFFFFF"/>
        </w:rPr>
        <w:t>Operación d</w:t>
      </w:r>
      <w:r w:rsidR="000B5267">
        <w:rPr>
          <w:rFonts w:ascii="Museo Sans 300" w:eastAsia="Arial" w:hAnsi="Museo Sans 300" w:cs="Times New Roman"/>
          <w:color w:val="000000"/>
          <w:sz w:val="20"/>
          <w:szCs w:val="20"/>
          <w:shd w:val="clear" w:color="auto" w:fill="FFFFFF"/>
        </w:rPr>
        <w:t>e las Instalaciones de Distribu</w:t>
      </w:r>
      <w:r w:rsidR="000B5267" w:rsidRPr="00AD09C9">
        <w:rPr>
          <w:rFonts w:ascii="Museo Sans 300" w:eastAsia="Arial" w:hAnsi="Museo Sans 300" w:cs="Times New Roman"/>
          <w:color w:val="000000"/>
          <w:sz w:val="20"/>
          <w:szCs w:val="20"/>
          <w:shd w:val="clear" w:color="auto" w:fill="FFFFFF"/>
        </w:rPr>
        <w:t>ción Eléctrica</w:t>
      </w:r>
      <w:r w:rsidR="009F1566">
        <w:rPr>
          <w:rFonts w:ascii="Museo Sans 300" w:eastAsia="Arial" w:hAnsi="Museo Sans 300" w:cs="Times New Roman"/>
          <w:color w:val="000000"/>
          <w:sz w:val="20"/>
          <w:szCs w:val="20"/>
          <w:shd w:val="clear" w:color="auto" w:fill="FFFFFF"/>
        </w:rPr>
        <w:t>, se</w:t>
      </w:r>
      <w:r w:rsidR="000B5267">
        <w:rPr>
          <w:rFonts w:ascii="Museo Sans 300" w:eastAsia="Arial" w:hAnsi="Museo Sans 300" w:cs="Times New Roman"/>
          <w:color w:val="000000"/>
          <w:sz w:val="20"/>
          <w:szCs w:val="20"/>
          <w:shd w:val="clear" w:color="auto" w:fill="FFFFFF"/>
        </w:rPr>
        <w:t xml:space="preserve"> </w:t>
      </w:r>
      <w:r w:rsidR="00717ECF">
        <w:rPr>
          <w:rFonts w:ascii="Museo Sans 300" w:eastAsia="Arial" w:hAnsi="Museo Sans 300" w:cs="Times New Roman"/>
          <w:color w:val="000000"/>
          <w:sz w:val="20"/>
          <w:szCs w:val="20"/>
          <w:shd w:val="clear" w:color="auto" w:fill="FFFFFF"/>
        </w:rPr>
        <w:t>determina lo siguiente</w:t>
      </w:r>
      <w:r w:rsidR="000B5267">
        <w:rPr>
          <w:rFonts w:ascii="Museo Sans 300" w:eastAsia="Arial" w:hAnsi="Museo Sans 300" w:cs="Times New Roman"/>
          <w:color w:val="000000"/>
          <w:sz w:val="20"/>
          <w:szCs w:val="20"/>
          <w:shd w:val="clear" w:color="auto" w:fill="FFFFFF"/>
        </w:rPr>
        <w:t>:</w:t>
      </w:r>
    </w:p>
    <w:p w14:paraId="62D0E43B" w14:textId="77777777" w:rsidR="000B5267" w:rsidRDefault="000B5267" w:rsidP="000B5267">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02D0910B" w14:textId="77777777" w:rsidR="000B5267" w:rsidRPr="000B5267" w:rsidRDefault="000B5267" w:rsidP="000B5267">
      <w:pPr>
        <w:suppressAutoHyphens w:val="0"/>
        <w:autoSpaceDN/>
        <w:spacing w:after="0" w:line="240" w:lineRule="auto"/>
        <w:ind w:left="569" w:firstLine="282"/>
        <w:jc w:val="both"/>
        <w:textAlignment w:val="auto"/>
        <w:rPr>
          <w:rFonts w:ascii="Museo 300" w:eastAsia="Arial" w:hAnsi="Museo 300" w:cs="Times New Roman"/>
          <w:b/>
          <w:color w:val="000000"/>
          <w:sz w:val="16"/>
          <w:szCs w:val="16"/>
          <w:shd w:val="clear" w:color="auto" w:fill="FFFFFF"/>
        </w:rPr>
      </w:pPr>
      <w:r>
        <w:rPr>
          <w:rFonts w:ascii="Museo 300" w:eastAsia="Arial" w:hAnsi="Museo 300" w:cs="Times New Roman"/>
          <w:color w:val="000000"/>
          <w:sz w:val="16"/>
          <w:szCs w:val="16"/>
          <w:shd w:val="clear" w:color="auto" w:fill="FFFFFF"/>
        </w:rPr>
        <w:t>“</w:t>
      </w:r>
      <w:r w:rsidRPr="000B5267">
        <w:rPr>
          <w:rFonts w:ascii="Museo 300" w:eastAsia="Arial" w:hAnsi="Museo 300" w:cs="Times New Roman"/>
          <w:color w:val="000000"/>
          <w:sz w:val="16"/>
          <w:szCs w:val="16"/>
          <w:shd w:val="clear" w:color="auto" w:fill="FFFFFF"/>
        </w:rPr>
        <w:t xml:space="preserve">[…] </w:t>
      </w:r>
      <w:r w:rsidRPr="000B5267">
        <w:rPr>
          <w:rFonts w:ascii="Museo 300" w:eastAsia="Arial" w:hAnsi="Museo 300" w:cs="Times New Roman"/>
          <w:b/>
          <w:color w:val="000000"/>
          <w:sz w:val="16"/>
          <w:szCs w:val="16"/>
          <w:shd w:val="clear" w:color="auto" w:fill="FFFFFF"/>
        </w:rPr>
        <w:t xml:space="preserve">Art.68. Aspectos generales. </w:t>
      </w:r>
    </w:p>
    <w:p w14:paraId="165902CE" w14:textId="77777777" w:rsidR="000B5267" w:rsidRDefault="000B5267" w:rsidP="000B5267">
      <w:pPr>
        <w:suppressAutoHyphens w:val="0"/>
        <w:autoSpaceDN/>
        <w:spacing w:after="0" w:line="240" w:lineRule="auto"/>
        <w:ind w:left="426"/>
        <w:jc w:val="both"/>
        <w:textAlignment w:val="auto"/>
        <w:rPr>
          <w:rFonts w:ascii="Museo 300" w:eastAsia="Arial" w:hAnsi="Museo 300" w:cs="Times New Roman"/>
          <w:color w:val="000000"/>
          <w:sz w:val="16"/>
          <w:szCs w:val="16"/>
          <w:shd w:val="clear" w:color="auto" w:fill="FFFFFF"/>
        </w:rPr>
      </w:pPr>
    </w:p>
    <w:p w14:paraId="6FCD47F7"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14EC93D"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368B0267"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68.1. Punto de conexión:</w:t>
      </w:r>
    </w:p>
    <w:p w14:paraId="0DE7E9B6"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 xml:space="preserve"> </w:t>
      </w:r>
    </w:p>
    <w:p w14:paraId="14FD98C0" w14:textId="77777777" w:rsid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A) Para clientes domiciliares o servicios que no requieran equipo auxiliar para conectar el medidor, el límite de responsabilidad Distribuidora o Comercializador - Cliente es la salida del medidor, después de la ca</w:t>
      </w:r>
      <w:r>
        <w:rPr>
          <w:rFonts w:ascii="Museo 300" w:eastAsia="Arial" w:hAnsi="Museo 300" w:cs="Times New Roman"/>
          <w:color w:val="000000"/>
          <w:sz w:val="16"/>
          <w:szCs w:val="16"/>
          <w:shd w:val="clear" w:color="auto" w:fill="FFFFFF"/>
        </w:rPr>
        <w:t xml:space="preserve">ja precintada. […] </w:t>
      </w:r>
    </w:p>
    <w:p w14:paraId="5FD9C8FA"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p>
    <w:p w14:paraId="410006BF" w14:textId="77777777" w:rsidR="000B5267" w:rsidRPr="000B5267" w:rsidRDefault="000B5267" w:rsidP="000B5267">
      <w:pPr>
        <w:suppressAutoHyphens w:val="0"/>
        <w:autoSpaceDN/>
        <w:spacing w:after="0" w:line="240" w:lineRule="auto"/>
        <w:ind w:left="851" w:right="425"/>
        <w:jc w:val="both"/>
        <w:textAlignment w:val="auto"/>
        <w:rPr>
          <w:rFonts w:ascii="Museo 300" w:eastAsia="Arial" w:hAnsi="Museo 300" w:cs="Times New Roman"/>
          <w:color w:val="000000"/>
          <w:sz w:val="16"/>
          <w:szCs w:val="16"/>
          <w:shd w:val="clear" w:color="auto" w:fill="FFFFFF"/>
        </w:rPr>
      </w:pPr>
      <w:r w:rsidRPr="000B5267">
        <w:rPr>
          <w:rFonts w:ascii="Museo 300" w:eastAsia="Arial"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w:t>
      </w:r>
      <w:r>
        <w:rPr>
          <w:rFonts w:ascii="Museo 300" w:eastAsia="Arial" w:hAnsi="Museo 300" w:cs="Times New Roman"/>
          <w:color w:val="000000"/>
          <w:sz w:val="16"/>
          <w:szCs w:val="16"/>
          <w:shd w:val="clear" w:color="auto" w:fill="FFFFFF"/>
        </w:rPr>
        <w:t xml:space="preserve"> […]”</w:t>
      </w:r>
    </w:p>
    <w:p w14:paraId="7F2CD89C" w14:textId="683FF054" w:rsidR="000B5267" w:rsidRDefault="000B5267" w:rsidP="008B6254">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4A29EBF" w14:textId="73EE5F84" w:rsidR="00A56626" w:rsidRDefault="00717ECF"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w:t>
      </w:r>
      <w:r w:rsidR="000B5267">
        <w:rPr>
          <w:rFonts w:ascii="Museo Sans 300" w:eastAsia="Arial" w:hAnsi="Museo Sans 300" w:cs="Times New Roman"/>
          <w:color w:val="000000"/>
          <w:sz w:val="20"/>
          <w:szCs w:val="20"/>
          <w:shd w:val="clear" w:color="auto" w:fill="FFFFFF"/>
        </w:rPr>
        <w:t xml:space="preserve"> ese orden, </w:t>
      </w:r>
      <w:r w:rsidR="009F1566">
        <w:rPr>
          <w:rFonts w:ascii="Museo Sans 300" w:eastAsia="Arial" w:hAnsi="Museo Sans 300" w:cs="Times New Roman"/>
          <w:color w:val="000000"/>
          <w:sz w:val="20"/>
          <w:szCs w:val="20"/>
          <w:shd w:val="clear" w:color="auto" w:fill="FFFFFF"/>
        </w:rPr>
        <w:t xml:space="preserve">si bien </w:t>
      </w:r>
      <w:r w:rsidR="008B6254">
        <w:rPr>
          <w:rFonts w:ascii="Museo Sans 300" w:eastAsia="Arial" w:hAnsi="Museo Sans 300" w:cs="Times New Roman"/>
          <w:color w:val="000000"/>
          <w:sz w:val="20"/>
          <w:szCs w:val="20"/>
          <w:shd w:val="clear" w:color="auto" w:fill="FFFFFF"/>
        </w:rPr>
        <w:t>la</w:t>
      </w:r>
      <w:r w:rsidR="00412232" w:rsidRPr="00B52323">
        <w:rPr>
          <w:rFonts w:ascii="Museo Sans 300" w:hAnsi="Museo Sans 300" w:cs="Segoe UI"/>
          <w:sz w:val="20"/>
          <w:szCs w:val="20"/>
          <w:lang w:eastAsia="es-MX"/>
        </w:rPr>
        <w:t xml:space="preserve"> conexión tipo puente efectuada en las tres fases de la acometida de servicio eléctrico</w:t>
      </w:r>
      <w:r w:rsidR="00412232">
        <w:rPr>
          <w:rFonts w:ascii="Museo Sans 300" w:hAnsi="Museo Sans 300" w:cs="Segoe UI"/>
          <w:sz w:val="20"/>
          <w:szCs w:val="20"/>
          <w:lang w:eastAsia="es-MX"/>
        </w:rPr>
        <w:t>, antes del</w:t>
      </w:r>
      <w:r w:rsidR="006F4555">
        <w:rPr>
          <w:rFonts w:ascii="Museo Sans 300" w:hAnsi="Museo Sans 300" w:cs="Segoe UI"/>
          <w:sz w:val="20"/>
          <w:szCs w:val="20"/>
          <w:lang w:eastAsia="es-MX"/>
        </w:rPr>
        <w:t xml:space="preserve"> equipo de medición N.° +++</w:t>
      </w:r>
      <w:r w:rsidR="00412232">
        <w:rPr>
          <w:rFonts w:ascii="Museo Sans 300" w:hAnsi="Museo Sans 300" w:cs="Segoe UI"/>
          <w:sz w:val="20"/>
          <w:szCs w:val="20"/>
          <w:lang w:eastAsia="es-MX"/>
        </w:rPr>
        <w:t xml:space="preserve">, </w:t>
      </w:r>
      <w:r w:rsidR="008B6254">
        <w:rPr>
          <w:rFonts w:ascii="Museo Sans 300" w:eastAsia="Arial" w:hAnsi="Museo Sans 300" w:cs="Times New Roman"/>
          <w:color w:val="000000"/>
          <w:sz w:val="20"/>
          <w:szCs w:val="20"/>
          <w:shd w:val="clear" w:color="auto" w:fill="FFFFFF"/>
        </w:rPr>
        <w:t xml:space="preserve">pudieron o no haber sido realizadas </w:t>
      </w:r>
      <w:r w:rsidR="009F1566">
        <w:rPr>
          <w:rFonts w:ascii="Museo Sans 300" w:eastAsia="Arial" w:hAnsi="Museo Sans 300" w:cs="Times New Roman"/>
          <w:color w:val="000000"/>
          <w:sz w:val="20"/>
          <w:szCs w:val="20"/>
          <w:shd w:val="clear" w:color="auto" w:fill="FFFFFF"/>
        </w:rPr>
        <w:t xml:space="preserve">directamente </w:t>
      </w:r>
      <w:r w:rsidR="008B6254">
        <w:rPr>
          <w:rFonts w:ascii="Museo Sans 300" w:eastAsia="Arial" w:hAnsi="Museo Sans 300" w:cs="Times New Roman"/>
          <w:color w:val="000000"/>
          <w:sz w:val="20"/>
          <w:szCs w:val="20"/>
          <w:shd w:val="clear" w:color="auto" w:fill="FFFFFF"/>
        </w:rPr>
        <w:t>por</w:t>
      </w:r>
      <w:r w:rsidR="006C0D61">
        <w:rPr>
          <w:rFonts w:ascii="Museo Sans 300" w:eastAsia="Arial" w:hAnsi="Museo Sans 300" w:cs="Times New Roman"/>
          <w:color w:val="000000"/>
          <w:sz w:val="20"/>
          <w:szCs w:val="20"/>
          <w:shd w:val="clear" w:color="auto" w:fill="FFFFFF"/>
        </w:rPr>
        <w:t xml:space="preserve"> personal de</w:t>
      </w:r>
      <w:r w:rsidR="008B6254">
        <w:rPr>
          <w:rFonts w:ascii="Museo Sans 300" w:eastAsia="Arial" w:hAnsi="Museo Sans 300" w:cs="Times New Roman"/>
          <w:color w:val="000000"/>
          <w:sz w:val="20"/>
          <w:szCs w:val="20"/>
          <w:shd w:val="clear" w:color="auto" w:fill="FFFFFF"/>
        </w:rPr>
        <w:t xml:space="preserve"> </w:t>
      </w:r>
      <w:r w:rsidR="00412232" w:rsidRPr="00412232">
        <w:rPr>
          <w:rFonts w:ascii="Museo Sans 300" w:eastAsia="Arial" w:hAnsi="Museo Sans 300" w:cs="Times New Roman"/>
          <w:color w:val="000000"/>
          <w:sz w:val="20"/>
          <w:szCs w:val="20"/>
          <w:shd w:val="clear" w:color="auto" w:fill="FFFFFF"/>
        </w:rPr>
        <w:t>la soci</w:t>
      </w:r>
      <w:r w:rsidR="006F4555">
        <w:rPr>
          <w:rFonts w:ascii="Museo Sans 300" w:eastAsia="Arial" w:hAnsi="Museo Sans 300" w:cs="Times New Roman"/>
          <w:color w:val="000000"/>
          <w:sz w:val="20"/>
          <w:szCs w:val="20"/>
          <w:shd w:val="clear" w:color="auto" w:fill="FFFFFF"/>
        </w:rPr>
        <w:t>edad +++</w:t>
      </w:r>
      <w:r w:rsidR="00412232" w:rsidRPr="00412232">
        <w:rPr>
          <w:rFonts w:ascii="Museo Sans 300" w:eastAsia="Arial" w:hAnsi="Museo Sans 300" w:cs="Times New Roman"/>
          <w:color w:val="000000"/>
          <w:sz w:val="20"/>
          <w:szCs w:val="20"/>
          <w:shd w:val="clear" w:color="auto" w:fill="FFFFFF"/>
        </w:rPr>
        <w:t>.</w:t>
      </w:r>
      <w:r w:rsidR="009F1566">
        <w:rPr>
          <w:rFonts w:ascii="Museo Sans 300" w:eastAsia="Arial" w:hAnsi="Museo Sans 300" w:cs="Times New Roman"/>
          <w:color w:val="000000"/>
          <w:sz w:val="20"/>
          <w:szCs w:val="20"/>
          <w:shd w:val="clear" w:color="auto" w:fill="FFFFFF"/>
        </w:rPr>
        <w:t xml:space="preserve">; </w:t>
      </w:r>
      <w:r w:rsidR="008B6254">
        <w:rPr>
          <w:rFonts w:ascii="Museo Sans 300" w:eastAsia="Arial" w:hAnsi="Museo Sans 300" w:cs="Times New Roman"/>
          <w:color w:val="000000"/>
          <w:sz w:val="20"/>
          <w:szCs w:val="20"/>
          <w:shd w:val="clear" w:color="auto" w:fill="FFFFFF"/>
        </w:rPr>
        <w:t xml:space="preserve">al haberse comprobado </w:t>
      </w:r>
      <w:r w:rsidR="001F5B20">
        <w:rPr>
          <w:rFonts w:ascii="Museo Sans 300" w:eastAsia="Arial" w:hAnsi="Museo Sans 300" w:cs="Times New Roman"/>
          <w:color w:val="000000"/>
          <w:sz w:val="20"/>
          <w:szCs w:val="20"/>
          <w:shd w:val="clear" w:color="auto" w:fill="FFFFFF"/>
        </w:rPr>
        <w:t xml:space="preserve">técnicamente </w:t>
      </w:r>
      <w:r w:rsidR="008B6254">
        <w:rPr>
          <w:rFonts w:ascii="Museo Sans 300" w:eastAsia="Arial" w:hAnsi="Museo Sans 300" w:cs="Times New Roman"/>
          <w:color w:val="000000"/>
          <w:sz w:val="20"/>
          <w:szCs w:val="20"/>
          <w:shd w:val="clear" w:color="auto" w:fill="FFFFFF"/>
        </w:rPr>
        <w:t>la condición irregular</w:t>
      </w:r>
      <w:r w:rsidR="001F5B20">
        <w:rPr>
          <w:rFonts w:ascii="Museo Sans 300" w:eastAsia="Arial" w:hAnsi="Museo Sans 300" w:cs="Times New Roman"/>
          <w:color w:val="000000"/>
          <w:sz w:val="20"/>
          <w:szCs w:val="20"/>
          <w:shd w:val="clear" w:color="auto" w:fill="FFFFFF"/>
        </w:rPr>
        <w:t>,</w:t>
      </w:r>
      <w:r w:rsidR="008B6254">
        <w:rPr>
          <w:rFonts w:ascii="Museo Sans 300" w:eastAsia="Arial" w:hAnsi="Museo Sans 300" w:cs="Times New Roman"/>
          <w:color w:val="000000"/>
          <w:sz w:val="20"/>
          <w:szCs w:val="20"/>
          <w:shd w:val="clear" w:color="auto" w:fill="FFFFFF"/>
        </w:rPr>
        <w:t xml:space="preserve"> </w:t>
      </w:r>
      <w:r w:rsidR="006C0D61">
        <w:rPr>
          <w:rFonts w:ascii="Museo Sans 300" w:eastAsia="Arial" w:hAnsi="Museo Sans 300" w:cs="Times New Roman"/>
          <w:color w:val="000000"/>
          <w:sz w:val="20"/>
          <w:szCs w:val="20"/>
          <w:shd w:val="clear" w:color="auto" w:fill="FFFFFF"/>
        </w:rPr>
        <w:t>el</w:t>
      </w:r>
      <w:r w:rsidR="008B6254">
        <w:rPr>
          <w:rFonts w:ascii="Museo Sans 300" w:eastAsia="Arial" w:hAnsi="Museo Sans 300" w:cs="Times New Roman"/>
          <w:color w:val="000000"/>
          <w:sz w:val="20"/>
          <w:szCs w:val="20"/>
          <w:shd w:val="clear" w:color="auto" w:fill="FFFFFF"/>
        </w:rPr>
        <w:t xml:space="preserve"> </w:t>
      </w:r>
      <w:r w:rsidR="00AD09C9">
        <w:rPr>
          <w:rFonts w:ascii="Museo Sans 300" w:eastAsia="Arial" w:hAnsi="Museo Sans 300" w:cs="Times New Roman"/>
          <w:color w:val="000000"/>
          <w:sz w:val="20"/>
          <w:szCs w:val="20"/>
          <w:shd w:val="clear" w:color="auto" w:fill="FFFFFF"/>
        </w:rPr>
        <w:t>usuario final</w:t>
      </w:r>
      <w:r w:rsidR="008B6254">
        <w:rPr>
          <w:rFonts w:ascii="Museo Sans 300" w:eastAsia="Arial" w:hAnsi="Museo Sans 300" w:cs="Times New Roman"/>
          <w:color w:val="000000"/>
          <w:sz w:val="20"/>
          <w:szCs w:val="20"/>
          <w:shd w:val="clear" w:color="auto" w:fill="FFFFFF"/>
        </w:rPr>
        <w:t xml:space="preserve"> del suministro eléctrico</w:t>
      </w:r>
      <w:r w:rsidR="004961AA">
        <w:rPr>
          <w:rFonts w:ascii="Museo Sans 300" w:eastAsia="Arial" w:hAnsi="Museo Sans 300" w:cs="Times New Roman"/>
          <w:color w:val="000000"/>
          <w:sz w:val="20"/>
          <w:szCs w:val="20"/>
          <w:shd w:val="clear" w:color="auto" w:fill="FFFFFF"/>
        </w:rPr>
        <w:t xml:space="preserve"> </w:t>
      </w:r>
      <w:r w:rsidR="006C0D61">
        <w:rPr>
          <w:rFonts w:ascii="Museo Sans 300" w:eastAsia="Arial" w:hAnsi="Museo Sans 300" w:cs="Times New Roman"/>
          <w:color w:val="000000"/>
          <w:sz w:val="20"/>
          <w:szCs w:val="20"/>
          <w:shd w:val="clear" w:color="auto" w:fill="FFFFFF"/>
        </w:rPr>
        <w:t xml:space="preserve">es </w:t>
      </w:r>
      <w:r w:rsidR="004961AA">
        <w:rPr>
          <w:rFonts w:ascii="Museo Sans 300" w:eastAsia="Arial" w:hAnsi="Museo Sans 300" w:cs="Times New Roman"/>
          <w:color w:val="000000"/>
          <w:sz w:val="20"/>
          <w:szCs w:val="20"/>
          <w:shd w:val="clear" w:color="auto" w:fill="FFFFFF"/>
        </w:rPr>
        <w:t>el responsable</w:t>
      </w:r>
      <w:r w:rsidR="008B6254">
        <w:rPr>
          <w:rFonts w:ascii="Museo Sans 300" w:eastAsia="Arial" w:hAnsi="Museo Sans 300" w:cs="Times New Roman"/>
          <w:color w:val="000000"/>
          <w:sz w:val="20"/>
          <w:szCs w:val="20"/>
          <w:shd w:val="clear" w:color="auto" w:fill="FFFFFF"/>
        </w:rPr>
        <w:t xml:space="preserve"> </w:t>
      </w:r>
      <w:r w:rsidR="004961AA">
        <w:rPr>
          <w:rFonts w:ascii="Museo Sans 300" w:eastAsia="Arial" w:hAnsi="Museo Sans 300" w:cs="Times New Roman"/>
          <w:color w:val="000000"/>
          <w:sz w:val="20"/>
          <w:szCs w:val="20"/>
          <w:shd w:val="clear" w:color="auto" w:fill="FFFFFF"/>
        </w:rPr>
        <w:t xml:space="preserve">de dicha situación; primero, porque contractualmente así está establecido en el artículo 7 de los Términos y Condiciones del Pliego Tarifario aplicable para el año 2019 y, segundo, </w:t>
      </w:r>
      <w:r>
        <w:rPr>
          <w:rFonts w:ascii="Museo Sans 300" w:eastAsia="Arial" w:hAnsi="Museo Sans 300" w:cs="Times New Roman"/>
          <w:color w:val="000000"/>
          <w:sz w:val="20"/>
          <w:szCs w:val="20"/>
          <w:shd w:val="clear" w:color="auto" w:fill="FFFFFF"/>
        </w:rPr>
        <w:t>por</w:t>
      </w:r>
      <w:r w:rsidR="004961AA">
        <w:rPr>
          <w:rFonts w:ascii="Museo Sans 300" w:eastAsia="Arial" w:hAnsi="Museo Sans 300" w:cs="Times New Roman"/>
          <w:color w:val="000000"/>
          <w:sz w:val="20"/>
          <w:szCs w:val="20"/>
          <w:shd w:val="clear" w:color="auto" w:fill="FFFFFF"/>
        </w:rPr>
        <w:t>que es quien</w:t>
      </w:r>
      <w:r w:rsidR="001F5B20">
        <w:rPr>
          <w:rFonts w:ascii="Museo Sans 300" w:eastAsia="Arial" w:hAnsi="Museo Sans 300" w:cs="Times New Roman"/>
          <w:color w:val="000000"/>
          <w:sz w:val="20"/>
          <w:szCs w:val="20"/>
          <w:shd w:val="clear" w:color="auto" w:fill="FFFFFF"/>
        </w:rPr>
        <w:t xml:space="preserve"> </w:t>
      </w:r>
      <w:r w:rsidR="008B6254">
        <w:rPr>
          <w:rFonts w:ascii="Museo Sans 300" w:eastAsia="Arial" w:hAnsi="Museo Sans 300" w:cs="Times New Roman"/>
          <w:color w:val="000000"/>
          <w:sz w:val="20"/>
          <w:szCs w:val="20"/>
          <w:shd w:val="clear" w:color="auto" w:fill="FFFFFF"/>
        </w:rPr>
        <w:t>obt</w:t>
      </w:r>
      <w:r w:rsidR="004961AA">
        <w:rPr>
          <w:rFonts w:ascii="Museo Sans 300" w:eastAsia="Arial" w:hAnsi="Museo Sans 300" w:cs="Times New Roman"/>
          <w:color w:val="000000"/>
          <w:sz w:val="20"/>
          <w:szCs w:val="20"/>
          <w:shd w:val="clear" w:color="auto" w:fill="FFFFFF"/>
        </w:rPr>
        <w:t xml:space="preserve">uvo </w:t>
      </w:r>
      <w:r w:rsidR="008B6254">
        <w:rPr>
          <w:rFonts w:ascii="Museo Sans 300" w:eastAsia="Arial" w:hAnsi="Museo Sans 300" w:cs="Times New Roman"/>
          <w:color w:val="000000"/>
          <w:sz w:val="20"/>
          <w:szCs w:val="20"/>
          <w:shd w:val="clear" w:color="auto" w:fill="FFFFFF"/>
        </w:rPr>
        <w:t xml:space="preserve">un </w:t>
      </w:r>
      <w:r w:rsidR="00A56626">
        <w:rPr>
          <w:rFonts w:ascii="Museo Sans 300" w:eastAsia="Arial" w:hAnsi="Museo Sans 300" w:cs="Times New Roman"/>
          <w:color w:val="000000"/>
          <w:sz w:val="20"/>
          <w:szCs w:val="20"/>
          <w:shd w:val="clear" w:color="auto" w:fill="FFFFFF"/>
        </w:rPr>
        <w:t>beneficio</w:t>
      </w:r>
      <w:r w:rsidR="008B6254">
        <w:rPr>
          <w:rFonts w:ascii="Museo Sans 300" w:eastAsia="Arial" w:hAnsi="Museo Sans 300" w:cs="Times New Roman"/>
          <w:color w:val="000000"/>
          <w:sz w:val="20"/>
          <w:szCs w:val="20"/>
          <w:shd w:val="clear" w:color="auto" w:fill="FFFFFF"/>
        </w:rPr>
        <w:t xml:space="preserve"> </w:t>
      </w:r>
      <w:r w:rsidR="001F5B20">
        <w:rPr>
          <w:rFonts w:ascii="Museo Sans 300" w:eastAsia="Arial" w:hAnsi="Museo Sans 300" w:cs="Times New Roman"/>
          <w:color w:val="000000"/>
          <w:sz w:val="20"/>
          <w:szCs w:val="20"/>
          <w:shd w:val="clear" w:color="auto" w:fill="FFFFFF"/>
        </w:rPr>
        <w:t>derivad</w:t>
      </w:r>
      <w:r w:rsidR="008B6254">
        <w:rPr>
          <w:rFonts w:ascii="Museo Sans 300" w:eastAsia="Arial" w:hAnsi="Museo Sans 300" w:cs="Times New Roman"/>
          <w:color w:val="000000"/>
          <w:sz w:val="20"/>
          <w:szCs w:val="20"/>
          <w:shd w:val="clear" w:color="auto" w:fill="FFFFFF"/>
        </w:rPr>
        <w:t xml:space="preserve">o </w:t>
      </w:r>
      <w:r w:rsidR="001F5B20">
        <w:rPr>
          <w:rFonts w:ascii="Museo Sans 300" w:eastAsia="Arial" w:hAnsi="Museo Sans 300" w:cs="Times New Roman"/>
          <w:color w:val="000000"/>
          <w:sz w:val="20"/>
          <w:szCs w:val="20"/>
          <w:shd w:val="clear" w:color="auto" w:fill="FFFFFF"/>
        </w:rPr>
        <w:t>de</w:t>
      </w:r>
      <w:r w:rsidR="008B6254">
        <w:rPr>
          <w:rFonts w:ascii="Museo Sans 300" w:eastAsia="Arial" w:hAnsi="Museo Sans 300" w:cs="Times New Roman"/>
          <w:color w:val="000000"/>
          <w:sz w:val="20"/>
          <w:szCs w:val="20"/>
          <w:shd w:val="clear" w:color="auto" w:fill="FFFFFF"/>
        </w:rPr>
        <w:t xml:space="preserve"> la energía consumida y no registrada por el equipo de medición, </w:t>
      </w:r>
      <w:r w:rsidR="001F5B20">
        <w:rPr>
          <w:rFonts w:ascii="Museo Sans 300" w:eastAsia="Arial" w:hAnsi="Museo Sans 300" w:cs="Times New Roman"/>
          <w:color w:val="000000"/>
          <w:sz w:val="20"/>
          <w:szCs w:val="20"/>
          <w:shd w:val="clear" w:color="auto" w:fill="FFFFFF"/>
        </w:rPr>
        <w:t>la cual</w:t>
      </w:r>
      <w:r w:rsidR="008B6254">
        <w:rPr>
          <w:rFonts w:ascii="Museo Sans 300" w:eastAsia="Arial" w:hAnsi="Museo Sans 300" w:cs="Times New Roman"/>
          <w:color w:val="000000"/>
          <w:sz w:val="20"/>
          <w:szCs w:val="20"/>
          <w:shd w:val="clear" w:color="auto" w:fill="FFFFFF"/>
        </w:rPr>
        <w:t xml:space="preserve"> no fue cobrada oportunamente por la empresa distribuidora</w:t>
      </w:r>
      <w:r w:rsidR="001F5B20">
        <w:rPr>
          <w:rFonts w:ascii="Museo Sans 300" w:eastAsia="Arial" w:hAnsi="Museo Sans 300" w:cs="Times New Roman"/>
          <w:color w:val="000000"/>
          <w:sz w:val="20"/>
          <w:szCs w:val="20"/>
          <w:shd w:val="clear" w:color="auto" w:fill="FFFFFF"/>
        </w:rPr>
        <w:t>.</w:t>
      </w:r>
    </w:p>
    <w:p w14:paraId="28958546" w14:textId="77777777" w:rsidR="00A56626" w:rsidRDefault="00A56626"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F84975B" w14:textId="397F2D6D" w:rsidR="00A56626" w:rsidRDefault="00A56626"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6626">
        <w:rPr>
          <w:rFonts w:ascii="Museo Sans 300" w:eastAsia="Arial" w:hAnsi="Museo Sans 300" w:cs="Times New Roman"/>
          <w:color w:val="000000"/>
          <w:sz w:val="20"/>
          <w:szCs w:val="20"/>
          <w:shd w:val="clear" w:color="auto" w:fill="FFFFFF"/>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w:t>
      </w:r>
      <w:r w:rsidRPr="00A56626">
        <w:rPr>
          <w:rFonts w:ascii="Museo Sans 300" w:eastAsia="Arial" w:hAnsi="Museo Sans 300" w:cs="Times New Roman"/>
          <w:color w:val="000000"/>
          <w:sz w:val="20"/>
          <w:szCs w:val="20"/>
          <w:shd w:val="clear" w:color="auto" w:fill="FFFFFF"/>
        </w:rPr>
        <w:lastRenderedPageBreak/>
        <w:t xml:space="preserve">do interrumpido— y entre las obligaciones de los usuarios se encuentra la de pagar los montos correspondientes al consumo de energía eléctrica debidamente comprobados. </w:t>
      </w:r>
    </w:p>
    <w:p w14:paraId="79903271" w14:textId="54BAFA52" w:rsidR="006C0D61" w:rsidRDefault="006C0D61"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1B3AB2F" w14:textId="0BD095E6" w:rsidR="006C0D61" w:rsidRDefault="006C0D61"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C135D0A" w14:textId="77777777" w:rsidR="00E45205" w:rsidRDefault="00E45205" w:rsidP="00A5662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3C7E711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6F4555">
        <w:rPr>
          <w:rFonts w:ascii="Museo Sans 300" w:eastAsia="Arial" w:hAnsi="Museo Sans 300" w:cs="Times New Roman"/>
          <w:sz w:val="20"/>
          <w:szCs w:val="20"/>
        </w:rPr>
        <w:t>259-+++</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837D6F">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438F9520"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2FADDF3C">
        <w:rPr>
          <w:rFonts w:ascii="Museo Sans 300" w:eastAsia="Arial" w:hAnsi="Museo Sans 300" w:cs="Times New Roman"/>
          <w:sz w:val="20"/>
          <w:szCs w:val="20"/>
        </w:rPr>
        <w:t xml:space="preserve">Por lo tanto, la sociedad </w:t>
      </w:r>
      <w:r w:rsidR="00BB54D4" w:rsidRPr="2FADDF3C">
        <w:rPr>
          <w:rFonts w:ascii="Museo Sans 300" w:eastAsia="Times New Roman" w:hAnsi="Museo Sans 300" w:cs="Times New Roman"/>
          <w:sz w:val="20"/>
          <w:szCs w:val="20"/>
          <w:lang w:eastAsia="es-ES"/>
        </w:rPr>
        <w:t>CAESS</w:t>
      </w:r>
      <w:r w:rsidRPr="2FADDF3C">
        <w:rPr>
          <w:rFonts w:ascii="Museo Sans 300" w:eastAsia="Times New Roman" w:hAnsi="Museo Sans 300" w:cs="Times New Roman"/>
          <w:sz w:val="20"/>
          <w:szCs w:val="20"/>
          <w:lang w:eastAsia="es-ES"/>
        </w:rPr>
        <w:t>, S.A. de C.V.</w:t>
      </w:r>
      <w:r w:rsidRPr="2FADDF3C">
        <w:rPr>
          <w:rFonts w:ascii="Museo Sans 300" w:eastAsia="Arial" w:hAnsi="Museo Sans 300" w:cs="Times New Roman"/>
          <w:sz w:val="20"/>
          <w:szCs w:val="20"/>
        </w:rPr>
        <w:t xml:space="preserve"> tiene el derecho a recuperar la cantidad </w:t>
      </w:r>
      <w:r w:rsidR="74DF55A3" w:rsidRPr="2FADDF3C">
        <w:rPr>
          <w:rFonts w:ascii="Museo Sans 300" w:eastAsia="Arial" w:hAnsi="Museo Sans 300" w:cs="Times New Roman"/>
          <w:sz w:val="20"/>
          <w:szCs w:val="20"/>
        </w:rPr>
        <w:t xml:space="preserve">de </w:t>
      </w:r>
      <w:r w:rsidR="00BB54D4" w:rsidRPr="2FADDF3C">
        <w:rPr>
          <w:rFonts w:ascii="Museo Sans 300" w:eastAsia="Arial" w:hAnsi="Museo Sans 300" w:cs="Times New Roman"/>
          <w:sz w:val="20"/>
          <w:szCs w:val="20"/>
          <w:lang w:eastAsia="es-ES"/>
        </w:rPr>
        <w:t>TRES MIL SETECIENTOS OCHENTA Y SEIS 69/100 DÓLARES DE LOS ESTADOS UNIDOS DE AMÉRICA (USD 3,786.69)</w:t>
      </w:r>
      <w:r w:rsidR="00FC1240" w:rsidRPr="2FADDF3C">
        <w:rPr>
          <w:rFonts w:ascii="Museo Sans 300" w:eastAsia="Arial" w:hAnsi="Museo Sans 300" w:cs="Times New Roman"/>
          <w:sz w:val="20"/>
          <w:szCs w:val="20"/>
          <w:lang w:eastAsia="es-ES"/>
        </w:rPr>
        <w:t xml:space="preserve"> IVA </w:t>
      </w:r>
      <w:r w:rsidR="00D348E0" w:rsidRPr="2FADDF3C">
        <w:rPr>
          <w:rFonts w:ascii="Museo Sans 300" w:eastAsia="Arial" w:hAnsi="Museo Sans 300" w:cs="Times New Roman"/>
          <w:sz w:val="20"/>
          <w:szCs w:val="20"/>
          <w:lang w:eastAsia="es-ES"/>
        </w:rPr>
        <w:t>incluido</w:t>
      </w:r>
      <w:r w:rsidR="1CBFBFE7" w:rsidRPr="2FADDF3C">
        <w:rPr>
          <w:rFonts w:ascii="Museo Sans 300" w:eastAsia="Arial" w:hAnsi="Museo Sans 300" w:cs="Times New Roman"/>
          <w:sz w:val="20"/>
          <w:szCs w:val="20"/>
          <w:lang w:eastAsia="es-ES"/>
        </w:rPr>
        <w:t xml:space="preserve"> en concepto de energía no registrada, </w:t>
      </w:r>
      <w:r w:rsidR="1CBFBFE7" w:rsidRPr="2FADDF3C">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4B3FEFC7" w14:textId="58D9EE7E" w:rsid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3B9F4924" w14:textId="77777777" w:rsidR="00E45205" w:rsidRPr="005E45BC" w:rsidRDefault="00E45205"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022A274A" w14:textId="77777777" w:rsidR="00E45205" w:rsidRDefault="00E45205"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AD84BB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6F4555">
        <w:rPr>
          <w:rFonts w:ascii="Museo Sans 300" w:eastAsia="Arial" w:hAnsi="Museo Sans 300" w:cs="Times New Roman"/>
          <w:sz w:val="20"/>
          <w:szCs w:val="20"/>
        </w:rPr>
        <w:t>259-+++</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D87B54" w14:textId="51EB4B00" w:rsidR="004961AA" w:rsidRPr="006F491F" w:rsidRDefault="005E45BC" w:rsidP="005E45BC">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837D6F">
        <w:rPr>
          <w:rFonts w:ascii="Museo Sans 300" w:hAnsi="Museo Sans 300"/>
          <w:sz w:val="20"/>
          <w:szCs w:val="20"/>
        </w:rPr>
        <w:t>+++</w:t>
      </w:r>
      <w:r w:rsidRPr="58D4349A">
        <w:rPr>
          <w:rFonts w:ascii="Museo Sans 300" w:hAnsi="Museo Sans 300"/>
          <w:sz w:val="20"/>
          <w:szCs w:val="20"/>
        </w:rPr>
        <w:t xml:space="preserve"> existió una condición irregular que impidió el correcto registro de la energía consumida en el inmueble, por lo que la sociedad </w:t>
      </w:r>
      <w:r w:rsidR="00BB54D4">
        <w:rPr>
          <w:rFonts w:ascii="Museo Sans 300" w:hAnsi="Museo Sans 300"/>
          <w:sz w:val="20"/>
          <w:szCs w:val="20"/>
        </w:rPr>
        <w:t>CAESS</w:t>
      </w:r>
      <w:r w:rsidRPr="58D4349A">
        <w:rPr>
          <w:rFonts w:ascii="Museo Sans 300" w:hAnsi="Museo Sans 300"/>
          <w:sz w:val="20"/>
          <w:szCs w:val="20"/>
        </w:rPr>
        <w:t xml:space="preserve">, S.A. de C.V. tiene el derecho a recuperar la cantidad de </w:t>
      </w:r>
      <w:r w:rsidR="00BB54D4">
        <w:rPr>
          <w:rFonts w:ascii="Museo Sans 300" w:eastAsia="Arial" w:hAnsi="Museo Sans 300" w:cs="Times New Roman"/>
          <w:sz w:val="20"/>
          <w:szCs w:val="20"/>
          <w:lang w:eastAsia="es-ES"/>
        </w:rPr>
        <w:t>TRES MIL SETECIENTOS OCHENTA Y SEIS 69/100 DÓLARES DE LOS ESTADOS UNIDOS DE AMÉRICA (USD 3,786.69)</w:t>
      </w:r>
      <w:r w:rsidR="00666CA2" w:rsidRPr="58D4349A">
        <w:rPr>
          <w:rFonts w:ascii="Museo Sans 300" w:eastAsia="Arial" w:hAnsi="Museo Sans 300" w:cs="Times New Roman"/>
          <w:sz w:val="20"/>
          <w:szCs w:val="20"/>
          <w:lang w:eastAsia="es-ES"/>
        </w:rPr>
        <w:t xml:space="preserve"> </w:t>
      </w:r>
      <w:r w:rsidR="00FC1240" w:rsidRPr="58D4349A">
        <w:rPr>
          <w:rFonts w:ascii="Museo Sans 300" w:eastAsia="Arial" w:hAnsi="Museo Sans 300"/>
          <w:sz w:val="20"/>
          <w:szCs w:val="20"/>
        </w:rPr>
        <w:t xml:space="preserve">IVA </w:t>
      </w:r>
      <w:r w:rsidR="00D348E0" w:rsidRPr="58D4349A">
        <w:rPr>
          <w:rFonts w:ascii="Museo Sans 300" w:eastAsia="Arial" w:hAnsi="Museo Sans 300"/>
          <w:sz w:val="20"/>
          <w:szCs w:val="20"/>
        </w:rPr>
        <w:t>incluido</w:t>
      </w:r>
      <w:r w:rsidR="4E7D6093" w:rsidRPr="58D4349A">
        <w:rPr>
          <w:rFonts w:ascii="Museo Sans 300" w:eastAsia="Arial" w:hAnsi="Museo Sans 300"/>
          <w:sz w:val="20"/>
          <w:szCs w:val="20"/>
        </w:rPr>
        <w:t xml:space="preserve"> en concepto de energía no registrada, </w:t>
      </w:r>
      <w:r w:rsidR="4E7D6093" w:rsidRPr="58D4349A">
        <w:rPr>
          <w:rFonts w:ascii="Museo Sans 300" w:eastAsia="Times New Roman" w:hAnsi="Museo Sans 300" w:cs="Times New Roman"/>
          <w:sz w:val="20"/>
          <w:szCs w:val="20"/>
          <w:lang w:eastAsia="es-ES"/>
        </w:rPr>
        <w:t>más los intereses correspondientes de conformidad con lo establecido en el artículo 36 de los Términos y Condiciones Generales al Consumidor Final del Pliego Tarifario aplicable para el año 2019.</w:t>
      </w:r>
    </w:p>
    <w:p w14:paraId="35FD2A2B" w14:textId="77777777" w:rsidR="004961AA" w:rsidRPr="006F491F" w:rsidRDefault="004961AA" w:rsidP="006F491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343CA117" w14:textId="18994F5E" w:rsidR="004961AA" w:rsidRDefault="00BD1CF2" w:rsidP="005E45BC">
      <w:pPr>
        <w:numPr>
          <w:ilvl w:val="0"/>
          <w:numId w:val="26"/>
        </w:numPr>
        <w:suppressAutoHyphens w:val="0"/>
        <w:autoSpaceDN/>
        <w:spacing w:after="0" w:line="240" w:lineRule="auto"/>
        <w:jc w:val="both"/>
        <w:textAlignment w:val="auto"/>
        <w:rPr>
          <w:rFonts w:ascii="Museo Sans 300" w:eastAsia="Arial" w:hAnsi="Museo Sans 300" w:cs="Times New Roman"/>
          <w:sz w:val="20"/>
          <w:szCs w:val="20"/>
          <w:lang w:eastAsia="es-SV"/>
        </w:rPr>
      </w:pPr>
      <w:r w:rsidRPr="58D4349A">
        <w:rPr>
          <w:rFonts w:ascii="Museo Sans 300" w:eastAsia="Arial" w:hAnsi="Museo Sans 300" w:cs="Times New Roman"/>
          <w:sz w:val="20"/>
          <w:szCs w:val="20"/>
          <w:lang w:eastAsia="es-SV"/>
        </w:rPr>
        <w:t>Noti</w:t>
      </w:r>
      <w:r w:rsidR="002C74C8">
        <w:rPr>
          <w:rFonts w:ascii="Museo Sans 300" w:eastAsia="Arial" w:hAnsi="Museo Sans 300" w:cs="Times New Roman"/>
          <w:sz w:val="20"/>
          <w:szCs w:val="20"/>
          <w:lang w:eastAsia="es-SV"/>
        </w:rPr>
        <w:t>ficar este acuerdo a</w:t>
      </w:r>
      <w:r w:rsidR="004F5F8B" w:rsidRPr="58D4349A">
        <w:rPr>
          <w:rFonts w:ascii="Museo Sans 300" w:eastAsia="Arial" w:hAnsi="Museo Sans 300" w:cs="Times New Roman"/>
          <w:sz w:val="20"/>
          <w:szCs w:val="20"/>
          <w:lang w:eastAsia="es-SV"/>
        </w:rPr>
        <w:t xml:space="preserve"> </w:t>
      </w:r>
      <w:r w:rsidR="002C74C8">
        <w:rPr>
          <w:rFonts w:ascii="Museo Sans 300" w:eastAsia="Arial" w:hAnsi="Museo Sans 300" w:cs="Times New Roman"/>
          <w:sz w:val="20"/>
          <w:szCs w:val="20"/>
          <w:lang w:eastAsia="es-SV"/>
        </w:rPr>
        <w:t>la se</w:t>
      </w:r>
      <w:r w:rsidR="006F4555">
        <w:rPr>
          <w:rFonts w:ascii="Museo Sans 300" w:eastAsia="Arial" w:hAnsi="Museo Sans 300" w:cs="Times New Roman"/>
          <w:sz w:val="20"/>
          <w:szCs w:val="20"/>
          <w:lang w:eastAsia="es-SV"/>
        </w:rPr>
        <w:t>ñora +++</w:t>
      </w:r>
      <w:r w:rsidR="002C74C8" w:rsidRPr="002C74C8">
        <w:rPr>
          <w:rFonts w:ascii="Museo Sans 300" w:eastAsia="Arial" w:hAnsi="Museo Sans 300" w:cs="Times New Roman"/>
          <w:sz w:val="20"/>
          <w:szCs w:val="20"/>
          <w:lang w:val="es-ES" w:eastAsia="es-SV"/>
        </w:rPr>
        <w:t>.</w:t>
      </w:r>
      <w:r w:rsidR="00B91D6D" w:rsidRPr="58D4349A">
        <w:rPr>
          <w:rFonts w:ascii="Museo Sans 300" w:eastAsia="Arial" w:hAnsi="Museo Sans 300" w:cs="Times New Roman"/>
          <w:sz w:val="20"/>
          <w:szCs w:val="20"/>
          <w:lang w:eastAsia="es-SV"/>
        </w:rPr>
        <w:t xml:space="preserve"> y a la sociedad </w:t>
      </w:r>
      <w:r w:rsidR="00BB54D4">
        <w:rPr>
          <w:rFonts w:ascii="Museo Sans 300" w:eastAsia="Arial" w:hAnsi="Museo Sans 300" w:cs="Times New Roman"/>
          <w:sz w:val="20"/>
          <w:szCs w:val="20"/>
          <w:lang w:eastAsia="es-SV"/>
        </w:rPr>
        <w:t>CAESS</w:t>
      </w:r>
      <w:r w:rsidR="00B91D6D" w:rsidRPr="58D4349A">
        <w:rPr>
          <w:rFonts w:ascii="Museo Sans 300" w:eastAsia="Arial" w:hAnsi="Museo Sans 300" w:cs="Times New Roman"/>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DA23800" w14:textId="19F464B1" w:rsidR="00DA004E" w:rsidRDefault="00DA004E">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p>
    <w:p w14:paraId="4FC7956B" w14:textId="77777777" w:rsidR="00380AF9" w:rsidRDefault="00380AF9">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bookmarkStart w:id="0" w:name="_GoBack"/>
      <w:bookmarkEnd w:id="0"/>
    </w:p>
    <w:p w14:paraId="43481ABF" w14:textId="47A4857F"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BB78" w16cex:dateUtc="2020-10-13T11:36:00Z"/>
  <w16cex:commentExtensible w16cex:durableId="232FBBD6" w16cex:dateUtc="2020-10-13T11:3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3C83" w14:textId="77777777" w:rsidR="00654067" w:rsidRDefault="00654067">
      <w:pPr>
        <w:spacing w:after="0" w:line="240" w:lineRule="auto"/>
      </w:pPr>
      <w:r>
        <w:separator/>
      </w:r>
    </w:p>
  </w:endnote>
  <w:endnote w:type="continuationSeparator" w:id="0">
    <w:p w14:paraId="1EF00F44" w14:textId="77777777" w:rsidR="00654067" w:rsidRDefault="0065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7668F22" w:rsidR="00B5297E" w:rsidRDefault="00B5297E">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80AF9">
      <w:rPr>
        <w:b/>
        <w:bCs/>
        <w:noProof/>
      </w:rPr>
      <w:t>12</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80AF9">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436D" w14:textId="356B950F" w:rsidR="00380AF9" w:rsidRDefault="00380AF9" w:rsidP="00380AF9">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Pr>
        <w:b/>
        <w:bCs/>
        <w:noProof/>
      </w:rPr>
      <w:t>13</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Pr>
        <w:b/>
        <w:bCs/>
        <w:noProof/>
      </w:rPr>
      <w:t>13</w:t>
    </w:r>
    <w:r>
      <w:rPr>
        <w:b/>
        <w:bCs/>
      </w:rPr>
      <w:fldChar w:fldCharType="end"/>
    </w:r>
  </w:p>
  <w:p w14:paraId="11782E8E" w14:textId="77777777" w:rsidR="006F4555" w:rsidRPr="00380AF9" w:rsidRDefault="006F4555" w:rsidP="00380AF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B5297E" w:rsidRDefault="00B5297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B5297E" w:rsidRPr="002E033D" w:rsidRDefault="00B5297E">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88387" w14:textId="77777777" w:rsidR="00654067" w:rsidRDefault="00654067">
      <w:pPr>
        <w:spacing w:after="0" w:line="240" w:lineRule="auto"/>
      </w:pPr>
      <w:r>
        <w:rPr>
          <w:color w:val="000000"/>
        </w:rPr>
        <w:separator/>
      </w:r>
    </w:p>
  </w:footnote>
  <w:footnote w:type="continuationSeparator" w:id="0">
    <w:p w14:paraId="0C973ACF" w14:textId="77777777" w:rsidR="00654067" w:rsidRDefault="0065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B5297E" w:rsidRDefault="00B5297E">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B5297E" w:rsidRDefault="00B5297E">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B5297E" w:rsidRDefault="00B5297E">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2D4E70E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8"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3"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5" w15:restartNumberingAfterBreak="0">
    <w:nsid w:val="384141B5"/>
    <w:multiLevelType w:val="hybridMultilevel"/>
    <w:tmpl w:val="D938C790"/>
    <w:lvl w:ilvl="0" w:tplc="6A3CFF12">
      <w:start w:val="1"/>
      <w:numFmt w:val="lowerLetter"/>
      <w:lvlText w:val="%1)"/>
      <w:lvlJc w:val="left"/>
      <w:pPr>
        <w:ind w:left="1068" w:hanging="360"/>
      </w:pPr>
      <w:rPr>
        <w:rFonts w:ascii="Museo 300" w:hAnsi="Museo 300" w:hint="default"/>
        <w:sz w:val="16"/>
        <w:szCs w:val="16"/>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7" w15:restartNumberingAfterBreak="0">
    <w:nsid w:val="3D040816"/>
    <w:multiLevelType w:val="hybridMultilevel"/>
    <w:tmpl w:val="77D8192A"/>
    <w:lvl w:ilvl="0" w:tplc="9D9AC14A">
      <w:start w:val="1"/>
      <w:numFmt w:val="lowerLetter"/>
      <w:lvlText w:val="%1."/>
      <w:lvlJc w:val="left"/>
      <w:pPr>
        <w:tabs>
          <w:tab w:val="num" w:pos="720"/>
        </w:tabs>
        <w:ind w:left="720" w:hanging="360"/>
      </w:pPr>
    </w:lvl>
    <w:lvl w:ilvl="1" w:tplc="C2EEC182" w:tentative="1">
      <w:start w:val="1"/>
      <w:numFmt w:val="lowerLetter"/>
      <w:lvlText w:val="%2."/>
      <w:lvlJc w:val="left"/>
      <w:pPr>
        <w:tabs>
          <w:tab w:val="num" w:pos="1440"/>
        </w:tabs>
        <w:ind w:left="1440" w:hanging="360"/>
      </w:pPr>
    </w:lvl>
    <w:lvl w:ilvl="2" w:tplc="51EA1120" w:tentative="1">
      <w:start w:val="1"/>
      <w:numFmt w:val="lowerLetter"/>
      <w:lvlText w:val="%3."/>
      <w:lvlJc w:val="left"/>
      <w:pPr>
        <w:tabs>
          <w:tab w:val="num" w:pos="2160"/>
        </w:tabs>
        <w:ind w:left="2160" w:hanging="360"/>
      </w:pPr>
    </w:lvl>
    <w:lvl w:ilvl="3" w:tplc="3E8E1B34" w:tentative="1">
      <w:start w:val="1"/>
      <w:numFmt w:val="lowerLetter"/>
      <w:lvlText w:val="%4."/>
      <w:lvlJc w:val="left"/>
      <w:pPr>
        <w:tabs>
          <w:tab w:val="num" w:pos="2880"/>
        </w:tabs>
        <w:ind w:left="2880" w:hanging="360"/>
      </w:pPr>
    </w:lvl>
    <w:lvl w:ilvl="4" w:tplc="FD6CDBDE" w:tentative="1">
      <w:start w:val="1"/>
      <w:numFmt w:val="lowerLetter"/>
      <w:lvlText w:val="%5."/>
      <w:lvlJc w:val="left"/>
      <w:pPr>
        <w:tabs>
          <w:tab w:val="num" w:pos="3600"/>
        </w:tabs>
        <w:ind w:left="3600" w:hanging="360"/>
      </w:pPr>
    </w:lvl>
    <w:lvl w:ilvl="5" w:tplc="4E1E6698" w:tentative="1">
      <w:start w:val="1"/>
      <w:numFmt w:val="lowerLetter"/>
      <w:lvlText w:val="%6."/>
      <w:lvlJc w:val="left"/>
      <w:pPr>
        <w:tabs>
          <w:tab w:val="num" w:pos="4320"/>
        </w:tabs>
        <w:ind w:left="4320" w:hanging="360"/>
      </w:pPr>
    </w:lvl>
    <w:lvl w:ilvl="6" w:tplc="610EF4E8" w:tentative="1">
      <w:start w:val="1"/>
      <w:numFmt w:val="lowerLetter"/>
      <w:lvlText w:val="%7."/>
      <w:lvlJc w:val="left"/>
      <w:pPr>
        <w:tabs>
          <w:tab w:val="num" w:pos="5040"/>
        </w:tabs>
        <w:ind w:left="5040" w:hanging="360"/>
      </w:pPr>
    </w:lvl>
    <w:lvl w:ilvl="7" w:tplc="EFA8AC86" w:tentative="1">
      <w:start w:val="1"/>
      <w:numFmt w:val="lowerLetter"/>
      <w:lvlText w:val="%8."/>
      <w:lvlJc w:val="left"/>
      <w:pPr>
        <w:tabs>
          <w:tab w:val="num" w:pos="5760"/>
        </w:tabs>
        <w:ind w:left="5760" w:hanging="360"/>
      </w:pPr>
    </w:lvl>
    <w:lvl w:ilvl="8" w:tplc="170456AE" w:tentative="1">
      <w:start w:val="1"/>
      <w:numFmt w:val="lowerLetter"/>
      <w:lvlText w:val="%9."/>
      <w:lvlJc w:val="left"/>
      <w:pPr>
        <w:tabs>
          <w:tab w:val="num" w:pos="6480"/>
        </w:tabs>
        <w:ind w:left="6480" w:hanging="360"/>
      </w:pPr>
    </w:lvl>
  </w:abstractNum>
  <w:abstractNum w:abstractNumId="18"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2"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3"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6" w15:restartNumberingAfterBreak="0">
    <w:nsid w:val="47F138C4"/>
    <w:multiLevelType w:val="hybridMultilevel"/>
    <w:tmpl w:val="6D10659C"/>
    <w:lvl w:ilvl="0" w:tplc="EB2EEDA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7"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1068"/>
        </w:tabs>
        <w:ind w:left="1068" w:hanging="360"/>
      </w:pPr>
      <w:rPr>
        <w:rFonts w:ascii="Symbol" w:hAnsi="Symbol" w:hint="default"/>
        <w:sz w:val="20"/>
      </w:rPr>
    </w:lvl>
    <w:lvl w:ilvl="1" w:tplc="1D28DD0C">
      <w:start w:val="1"/>
      <w:numFmt w:val="bullet"/>
      <w:lvlText w:val="-"/>
      <w:lvlJc w:val="left"/>
      <w:pPr>
        <w:ind w:left="1788" w:hanging="360"/>
      </w:pPr>
      <w:rPr>
        <w:rFonts w:ascii="Museo Sans 300" w:hAnsi="Museo Sans 300" w:hint="default"/>
      </w:rPr>
    </w:lvl>
    <w:lvl w:ilvl="2" w:tplc="D4EC17D4" w:tentative="1">
      <w:start w:val="1"/>
      <w:numFmt w:val="bullet"/>
      <w:lvlText w:val=""/>
      <w:lvlJc w:val="left"/>
      <w:pPr>
        <w:tabs>
          <w:tab w:val="num" w:pos="2508"/>
        </w:tabs>
        <w:ind w:left="2508" w:hanging="360"/>
      </w:pPr>
      <w:rPr>
        <w:rFonts w:ascii="Symbol" w:hAnsi="Symbol" w:hint="default"/>
        <w:sz w:val="20"/>
      </w:rPr>
    </w:lvl>
    <w:lvl w:ilvl="3" w:tplc="70AE48A2" w:tentative="1">
      <w:start w:val="1"/>
      <w:numFmt w:val="bullet"/>
      <w:lvlText w:val=""/>
      <w:lvlJc w:val="left"/>
      <w:pPr>
        <w:tabs>
          <w:tab w:val="num" w:pos="3228"/>
        </w:tabs>
        <w:ind w:left="3228" w:hanging="360"/>
      </w:pPr>
      <w:rPr>
        <w:rFonts w:ascii="Symbol" w:hAnsi="Symbol" w:hint="default"/>
        <w:sz w:val="20"/>
      </w:rPr>
    </w:lvl>
    <w:lvl w:ilvl="4" w:tplc="F6FCC9B8" w:tentative="1">
      <w:start w:val="1"/>
      <w:numFmt w:val="bullet"/>
      <w:lvlText w:val=""/>
      <w:lvlJc w:val="left"/>
      <w:pPr>
        <w:tabs>
          <w:tab w:val="num" w:pos="3948"/>
        </w:tabs>
        <w:ind w:left="3948" w:hanging="360"/>
      </w:pPr>
      <w:rPr>
        <w:rFonts w:ascii="Symbol" w:hAnsi="Symbol" w:hint="default"/>
        <w:sz w:val="20"/>
      </w:rPr>
    </w:lvl>
    <w:lvl w:ilvl="5" w:tplc="3ECA19CE" w:tentative="1">
      <w:start w:val="1"/>
      <w:numFmt w:val="bullet"/>
      <w:lvlText w:val=""/>
      <w:lvlJc w:val="left"/>
      <w:pPr>
        <w:tabs>
          <w:tab w:val="num" w:pos="4668"/>
        </w:tabs>
        <w:ind w:left="4668" w:hanging="360"/>
      </w:pPr>
      <w:rPr>
        <w:rFonts w:ascii="Symbol" w:hAnsi="Symbol" w:hint="default"/>
        <w:sz w:val="20"/>
      </w:rPr>
    </w:lvl>
    <w:lvl w:ilvl="6" w:tplc="667E6740" w:tentative="1">
      <w:start w:val="1"/>
      <w:numFmt w:val="bullet"/>
      <w:lvlText w:val=""/>
      <w:lvlJc w:val="left"/>
      <w:pPr>
        <w:tabs>
          <w:tab w:val="num" w:pos="5388"/>
        </w:tabs>
        <w:ind w:left="5388" w:hanging="360"/>
      </w:pPr>
      <w:rPr>
        <w:rFonts w:ascii="Symbol" w:hAnsi="Symbol" w:hint="default"/>
        <w:sz w:val="20"/>
      </w:rPr>
    </w:lvl>
    <w:lvl w:ilvl="7" w:tplc="6E3EA83C" w:tentative="1">
      <w:start w:val="1"/>
      <w:numFmt w:val="bullet"/>
      <w:lvlText w:val=""/>
      <w:lvlJc w:val="left"/>
      <w:pPr>
        <w:tabs>
          <w:tab w:val="num" w:pos="6108"/>
        </w:tabs>
        <w:ind w:left="6108" w:hanging="360"/>
      </w:pPr>
      <w:rPr>
        <w:rFonts w:ascii="Symbol" w:hAnsi="Symbol" w:hint="default"/>
        <w:sz w:val="20"/>
      </w:rPr>
    </w:lvl>
    <w:lvl w:ilvl="8" w:tplc="8ED61B5C" w:tentative="1">
      <w:start w:val="1"/>
      <w:numFmt w:val="bullet"/>
      <w:lvlText w:val=""/>
      <w:lvlJc w:val="left"/>
      <w:pPr>
        <w:tabs>
          <w:tab w:val="num" w:pos="6828"/>
        </w:tabs>
        <w:ind w:left="6828" w:hanging="360"/>
      </w:pPr>
      <w:rPr>
        <w:rFonts w:ascii="Symbol" w:hAnsi="Symbol" w:hint="default"/>
        <w:sz w:val="20"/>
      </w:rPr>
    </w:lvl>
  </w:abstractNum>
  <w:abstractNum w:abstractNumId="31"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2"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6"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5"/>
  </w:num>
  <w:num w:numId="2">
    <w:abstractNumId w:val="0"/>
  </w:num>
  <w:num w:numId="3">
    <w:abstractNumId w:val="31"/>
  </w:num>
  <w:num w:numId="4">
    <w:abstractNumId w:val="9"/>
  </w:num>
  <w:num w:numId="5">
    <w:abstractNumId w:val="9"/>
    <w:lvlOverride w:ilvl="0">
      <w:startOverride w:val="1"/>
    </w:lvlOverride>
  </w:num>
  <w:num w:numId="6">
    <w:abstractNumId w:val="35"/>
  </w:num>
  <w:num w:numId="7">
    <w:abstractNumId w:val="33"/>
  </w:num>
  <w:num w:numId="8">
    <w:abstractNumId w:val="17"/>
  </w:num>
  <w:num w:numId="9">
    <w:abstractNumId w:val="23"/>
  </w:num>
  <w:num w:numId="10">
    <w:abstractNumId w:val="24"/>
  </w:num>
  <w:num w:numId="11">
    <w:abstractNumId w:val="30"/>
  </w:num>
  <w:num w:numId="12">
    <w:abstractNumId w:val="16"/>
  </w:num>
  <w:num w:numId="13">
    <w:abstractNumId w:val="14"/>
  </w:num>
  <w:num w:numId="14">
    <w:abstractNumId w:val="2"/>
  </w:num>
  <w:num w:numId="15">
    <w:abstractNumId w:val="22"/>
  </w:num>
  <w:num w:numId="16">
    <w:abstractNumId w:val="21"/>
  </w:num>
  <w:num w:numId="17">
    <w:abstractNumId w:val="28"/>
  </w:num>
  <w:num w:numId="18">
    <w:abstractNumId w:val="7"/>
  </w:num>
  <w:num w:numId="19">
    <w:abstractNumId w:val="12"/>
  </w:num>
  <w:num w:numId="20">
    <w:abstractNumId w:val="1"/>
  </w:num>
  <w:num w:numId="21">
    <w:abstractNumId w:val="5"/>
  </w:num>
  <w:num w:numId="22">
    <w:abstractNumId w:val="20"/>
  </w:num>
  <w:num w:numId="23">
    <w:abstractNumId w:val="4"/>
  </w:num>
  <w:num w:numId="24">
    <w:abstractNumId w:val="11"/>
  </w:num>
  <w:num w:numId="25">
    <w:abstractNumId w:val="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2"/>
  </w:num>
  <w:num w:numId="31">
    <w:abstractNumId w:val="6"/>
  </w:num>
  <w:num w:numId="32">
    <w:abstractNumId w:val="36"/>
  </w:num>
  <w:num w:numId="33">
    <w:abstractNumId w:val="18"/>
  </w:num>
  <w:num w:numId="34">
    <w:abstractNumId w:val="29"/>
  </w:num>
  <w:num w:numId="35">
    <w:abstractNumId w:val="26"/>
  </w:num>
  <w:num w:numId="36">
    <w:abstractNumId w:val="10"/>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21"/>
    <w:rsid w:val="000148BD"/>
    <w:rsid w:val="00030D5A"/>
    <w:rsid w:val="00033038"/>
    <w:rsid w:val="000354B7"/>
    <w:rsid w:val="00045587"/>
    <w:rsid w:val="00050E87"/>
    <w:rsid w:val="0005306D"/>
    <w:rsid w:val="00060A66"/>
    <w:rsid w:val="00062575"/>
    <w:rsid w:val="00064438"/>
    <w:rsid w:val="00080835"/>
    <w:rsid w:val="000B5267"/>
    <w:rsid w:val="000D634F"/>
    <w:rsid w:val="000E0E18"/>
    <w:rsid w:val="000F3787"/>
    <w:rsid w:val="00103D0F"/>
    <w:rsid w:val="0011381E"/>
    <w:rsid w:val="00127058"/>
    <w:rsid w:val="001307C5"/>
    <w:rsid w:val="00152858"/>
    <w:rsid w:val="00172DE4"/>
    <w:rsid w:val="001829F8"/>
    <w:rsid w:val="0019194E"/>
    <w:rsid w:val="00191ED0"/>
    <w:rsid w:val="001B2309"/>
    <w:rsid w:val="001B3D33"/>
    <w:rsid w:val="001C08BE"/>
    <w:rsid w:val="001C5DBB"/>
    <w:rsid w:val="001D180D"/>
    <w:rsid w:val="001D2720"/>
    <w:rsid w:val="001E4151"/>
    <w:rsid w:val="001E4A76"/>
    <w:rsid w:val="001F5879"/>
    <w:rsid w:val="001F5B20"/>
    <w:rsid w:val="00203C6A"/>
    <w:rsid w:val="00207AE1"/>
    <w:rsid w:val="002479AF"/>
    <w:rsid w:val="00260583"/>
    <w:rsid w:val="00263E33"/>
    <w:rsid w:val="002711AB"/>
    <w:rsid w:val="002779DF"/>
    <w:rsid w:val="0028534E"/>
    <w:rsid w:val="002971B8"/>
    <w:rsid w:val="002B1221"/>
    <w:rsid w:val="002C74C8"/>
    <w:rsid w:val="002D4361"/>
    <w:rsid w:val="002E033D"/>
    <w:rsid w:val="002F4D9F"/>
    <w:rsid w:val="00306CCE"/>
    <w:rsid w:val="00311109"/>
    <w:rsid w:val="0031794E"/>
    <w:rsid w:val="00320A28"/>
    <w:rsid w:val="003466CE"/>
    <w:rsid w:val="00352EFA"/>
    <w:rsid w:val="00380743"/>
    <w:rsid w:val="00380AF9"/>
    <w:rsid w:val="003836C4"/>
    <w:rsid w:val="003863A2"/>
    <w:rsid w:val="00387CAF"/>
    <w:rsid w:val="0039208A"/>
    <w:rsid w:val="00392CFD"/>
    <w:rsid w:val="0039595C"/>
    <w:rsid w:val="003A0769"/>
    <w:rsid w:val="003B43D9"/>
    <w:rsid w:val="003B58AF"/>
    <w:rsid w:val="003C1074"/>
    <w:rsid w:val="003C37BA"/>
    <w:rsid w:val="00411BAB"/>
    <w:rsid w:val="00412232"/>
    <w:rsid w:val="00415A35"/>
    <w:rsid w:val="00422EE7"/>
    <w:rsid w:val="00422FBA"/>
    <w:rsid w:val="00431126"/>
    <w:rsid w:val="0043270B"/>
    <w:rsid w:val="00451C2F"/>
    <w:rsid w:val="004639C3"/>
    <w:rsid w:val="004711F3"/>
    <w:rsid w:val="004801CC"/>
    <w:rsid w:val="00480881"/>
    <w:rsid w:val="00482C7D"/>
    <w:rsid w:val="004961AA"/>
    <w:rsid w:val="004A1931"/>
    <w:rsid w:val="004A35E7"/>
    <w:rsid w:val="004B0C0A"/>
    <w:rsid w:val="004C622A"/>
    <w:rsid w:val="004E71BC"/>
    <w:rsid w:val="004F0B58"/>
    <w:rsid w:val="004F2FDC"/>
    <w:rsid w:val="004F5F8B"/>
    <w:rsid w:val="00513758"/>
    <w:rsid w:val="005176DE"/>
    <w:rsid w:val="0052011F"/>
    <w:rsid w:val="00535AAE"/>
    <w:rsid w:val="00537269"/>
    <w:rsid w:val="00541A96"/>
    <w:rsid w:val="00545079"/>
    <w:rsid w:val="00551F4C"/>
    <w:rsid w:val="0056088D"/>
    <w:rsid w:val="005631A7"/>
    <w:rsid w:val="00571357"/>
    <w:rsid w:val="005C17E0"/>
    <w:rsid w:val="005E1E05"/>
    <w:rsid w:val="005E45BC"/>
    <w:rsid w:val="00602489"/>
    <w:rsid w:val="00622CB1"/>
    <w:rsid w:val="006255AC"/>
    <w:rsid w:val="00646DE2"/>
    <w:rsid w:val="00650101"/>
    <w:rsid w:val="00650CC2"/>
    <w:rsid w:val="00654067"/>
    <w:rsid w:val="00660907"/>
    <w:rsid w:val="00663FAF"/>
    <w:rsid w:val="00666CA2"/>
    <w:rsid w:val="00680344"/>
    <w:rsid w:val="006B252B"/>
    <w:rsid w:val="006B6EE5"/>
    <w:rsid w:val="006C0D61"/>
    <w:rsid w:val="006C2C12"/>
    <w:rsid w:val="006E7667"/>
    <w:rsid w:val="006F00A0"/>
    <w:rsid w:val="006F2D26"/>
    <w:rsid w:val="006F4555"/>
    <w:rsid w:val="006F491F"/>
    <w:rsid w:val="006F5AD7"/>
    <w:rsid w:val="00700369"/>
    <w:rsid w:val="007061B6"/>
    <w:rsid w:val="00717ECF"/>
    <w:rsid w:val="00722711"/>
    <w:rsid w:val="007255CD"/>
    <w:rsid w:val="007273B4"/>
    <w:rsid w:val="00765E9B"/>
    <w:rsid w:val="00770697"/>
    <w:rsid w:val="007750A1"/>
    <w:rsid w:val="0077567E"/>
    <w:rsid w:val="00781E4D"/>
    <w:rsid w:val="00783BAE"/>
    <w:rsid w:val="007924F5"/>
    <w:rsid w:val="00797FBA"/>
    <w:rsid w:val="007A1092"/>
    <w:rsid w:val="007A5AE0"/>
    <w:rsid w:val="007B5C2F"/>
    <w:rsid w:val="007C2EC0"/>
    <w:rsid w:val="007D55FF"/>
    <w:rsid w:val="007D65C6"/>
    <w:rsid w:val="007E2C44"/>
    <w:rsid w:val="007F5A72"/>
    <w:rsid w:val="00811FE0"/>
    <w:rsid w:val="00815F28"/>
    <w:rsid w:val="008214B8"/>
    <w:rsid w:val="008243C7"/>
    <w:rsid w:val="00824CF7"/>
    <w:rsid w:val="00826B9E"/>
    <w:rsid w:val="00827D09"/>
    <w:rsid w:val="00831C04"/>
    <w:rsid w:val="00837D6F"/>
    <w:rsid w:val="008635C8"/>
    <w:rsid w:val="00864EDF"/>
    <w:rsid w:val="00872187"/>
    <w:rsid w:val="00877184"/>
    <w:rsid w:val="00881A5D"/>
    <w:rsid w:val="00893B8A"/>
    <w:rsid w:val="00894367"/>
    <w:rsid w:val="008B2992"/>
    <w:rsid w:val="008B44D6"/>
    <w:rsid w:val="008B6254"/>
    <w:rsid w:val="008D1CEE"/>
    <w:rsid w:val="008E554F"/>
    <w:rsid w:val="008F03BB"/>
    <w:rsid w:val="008F1752"/>
    <w:rsid w:val="0091242C"/>
    <w:rsid w:val="00926C5D"/>
    <w:rsid w:val="00954AE6"/>
    <w:rsid w:val="00961960"/>
    <w:rsid w:val="00963750"/>
    <w:rsid w:val="00972F9D"/>
    <w:rsid w:val="00975E5D"/>
    <w:rsid w:val="00992867"/>
    <w:rsid w:val="009D7E56"/>
    <w:rsid w:val="009E7FD6"/>
    <w:rsid w:val="009F1566"/>
    <w:rsid w:val="009F70BB"/>
    <w:rsid w:val="00A00FA1"/>
    <w:rsid w:val="00A03699"/>
    <w:rsid w:val="00A11FBA"/>
    <w:rsid w:val="00A22A9A"/>
    <w:rsid w:val="00A24EA2"/>
    <w:rsid w:val="00A25328"/>
    <w:rsid w:val="00A305B4"/>
    <w:rsid w:val="00A37F38"/>
    <w:rsid w:val="00A416D0"/>
    <w:rsid w:val="00A55A2E"/>
    <w:rsid w:val="00A56626"/>
    <w:rsid w:val="00A720DF"/>
    <w:rsid w:val="00A77E8C"/>
    <w:rsid w:val="00A841A4"/>
    <w:rsid w:val="00A93D70"/>
    <w:rsid w:val="00A9541A"/>
    <w:rsid w:val="00AD09C9"/>
    <w:rsid w:val="00AD2742"/>
    <w:rsid w:val="00AF033C"/>
    <w:rsid w:val="00AF540B"/>
    <w:rsid w:val="00AF5EB6"/>
    <w:rsid w:val="00B215E6"/>
    <w:rsid w:val="00B24907"/>
    <w:rsid w:val="00B3419B"/>
    <w:rsid w:val="00B44863"/>
    <w:rsid w:val="00B46E8D"/>
    <w:rsid w:val="00B5162E"/>
    <w:rsid w:val="00B52323"/>
    <w:rsid w:val="00B5297E"/>
    <w:rsid w:val="00B711A6"/>
    <w:rsid w:val="00B7252C"/>
    <w:rsid w:val="00B77972"/>
    <w:rsid w:val="00B91D6D"/>
    <w:rsid w:val="00BA26DC"/>
    <w:rsid w:val="00BA4FC7"/>
    <w:rsid w:val="00BA6A15"/>
    <w:rsid w:val="00BB54D4"/>
    <w:rsid w:val="00BC3FA5"/>
    <w:rsid w:val="00BC563B"/>
    <w:rsid w:val="00BD1CF2"/>
    <w:rsid w:val="00BD38EB"/>
    <w:rsid w:val="00BD3DE2"/>
    <w:rsid w:val="00BD4587"/>
    <w:rsid w:val="00BE495E"/>
    <w:rsid w:val="00BE7FBB"/>
    <w:rsid w:val="00BF008C"/>
    <w:rsid w:val="00C17608"/>
    <w:rsid w:val="00C2611B"/>
    <w:rsid w:val="00C34300"/>
    <w:rsid w:val="00C34EA1"/>
    <w:rsid w:val="00C45832"/>
    <w:rsid w:val="00C537AE"/>
    <w:rsid w:val="00C57492"/>
    <w:rsid w:val="00C64258"/>
    <w:rsid w:val="00C837C0"/>
    <w:rsid w:val="00C908AA"/>
    <w:rsid w:val="00C95271"/>
    <w:rsid w:val="00CB3D23"/>
    <w:rsid w:val="00CC58FE"/>
    <w:rsid w:val="00CF0920"/>
    <w:rsid w:val="00D15ED2"/>
    <w:rsid w:val="00D20C57"/>
    <w:rsid w:val="00D27E01"/>
    <w:rsid w:val="00D348E0"/>
    <w:rsid w:val="00D50C3D"/>
    <w:rsid w:val="00D811F9"/>
    <w:rsid w:val="00DA004E"/>
    <w:rsid w:val="00DA2297"/>
    <w:rsid w:val="00DB6A63"/>
    <w:rsid w:val="00DC1E6B"/>
    <w:rsid w:val="00DD1DC4"/>
    <w:rsid w:val="00DD2472"/>
    <w:rsid w:val="00DD4344"/>
    <w:rsid w:val="00DD689E"/>
    <w:rsid w:val="00DF50FA"/>
    <w:rsid w:val="00E00A63"/>
    <w:rsid w:val="00E219CD"/>
    <w:rsid w:val="00E23299"/>
    <w:rsid w:val="00E45205"/>
    <w:rsid w:val="00E500AE"/>
    <w:rsid w:val="00E524FB"/>
    <w:rsid w:val="00E638B7"/>
    <w:rsid w:val="00E7597B"/>
    <w:rsid w:val="00E8275D"/>
    <w:rsid w:val="00E84042"/>
    <w:rsid w:val="00E84772"/>
    <w:rsid w:val="00E92B48"/>
    <w:rsid w:val="00E933D3"/>
    <w:rsid w:val="00E944FD"/>
    <w:rsid w:val="00EC1FA6"/>
    <w:rsid w:val="00EC2F62"/>
    <w:rsid w:val="00ED1F27"/>
    <w:rsid w:val="00EF3090"/>
    <w:rsid w:val="00EF3E0E"/>
    <w:rsid w:val="00F15FF0"/>
    <w:rsid w:val="00F2082E"/>
    <w:rsid w:val="00F51E0D"/>
    <w:rsid w:val="00F525A1"/>
    <w:rsid w:val="00F7262E"/>
    <w:rsid w:val="00F9307D"/>
    <w:rsid w:val="00F93C06"/>
    <w:rsid w:val="00F94C43"/>
    <w:rsid w:val="00FA1D39"/>
    <w:rsid w:val="00FC1240"/>
    <w:rsid w:val="00FC48DD"/>
    <w:rsid w:val="00FF1C71"/>
    <w:rsid w:val="01555A99"/>
    <w:rsid w:val="030ED892"/>
    <w:rsid w:val="03CCCAA8"/>
    <w:rsid w:val="042C5E94"/>
    <w:rsid w:val="0710E14A"/>
    <w:rsid w:val="091A4AD5"/>
    <w:rsid w:val="0B3EF6CA"/>
    <w:rsid w:val="0DD60037"/>
    <w:rsid w:val="11379502"/>
    <w:rsid w:val="141C2C9C"/>
    <w:rsid w:val="14DF7847"/>
    <w:rsid w:val="1521F9DB"/>
    <w:rsid w:val="1767A373"/>
    <w:rsid w:val="17ED5724"/>
    <w:rsid w:val="18D49C0E"/>
    <w:rsid w:val="192DB414"/>
    <w:rsid w:val="196203FD"/>
    <w:rsid w:val="1967F3B5"/>
    <w:rsid w:val="1A74E872"/>
    <w:rsid w:val="1C7F2ECC"/>
    <w:rsid w:val="1CBFBFE7"/>
    <w:rsid w:val="204D84FF"/>
    <w:rsid w:val="208A1156"/>
    <w:rsid w:val="221E19F6"/>
    <w:rsid w:val="25B66828"/>
    <w:rsid w:val="25C7E317"/>
    <w:rsid w:val="268DB588"/>
    <w:rsid w:val="27B914F2"/>
    <w:rsid w:val="285E196D"/>
    <w:rsid w:val="28656D04"/>
    <w:rsid w:val="29254D67"/>
    <w:rsid w:val="2A5C045D"/>
    <w:rsid w:val="2A5FC062"/>
    <w:rsid w:val="2AC6A16E"/>
    <w:rsid w:val="2B662001"/>
    <w:rsid w:val="2D580714"/>
    <w:rsid w:val="2D61FCE0"/>
    <w:rsid w:val="2E47CFB7"/>
    <w:rsid w:val="2E9E4B65"/>
    <w:rsid w:val="2F717AE8"/>
    <w:rsid w:val="2FADDF3C"/>
    <w:rsid w:val="30324192"/>
    <w:rsid w:val="3125CBDF"/>
    <w:rsid w:val="3273ABE0"/>
    <w:rsid w:val="32848568"/>
    <w:rsid w:val="35352DA7"/>
    <w:rsid w:val="3566B6AD"/>
    <w:rsid w:val="37F75302"/>
    <w:rsid w:val="39907543"/>
    <w:rsid w:val="39989D66"/>
    <w:rsid w:val="3C919574"/>
    <w:rsid w:val="3F474E2A"/>
    <w:rsid w:val="4126B70D"/>
    <w:rsid w:val="41FC9302"/>
    <w:rsid w:val="42AF7142"/>
    <w:rsid w:val="44729DCD"/>
    <w:rsid w:val="463312B4"/>
    <w:rsid w:val="46968FC8"/>
    <w:rsid w:val="4866B3F5"/>
    <w:rsid w:val="48EE8E16"/>
    <w:rsid w:val="49565957"/>
    <w:rsid w:val="49596BB5"/>
    <w:rsid w:val="496A130A"/>
    <w:rsid w:val="49A7425B"/>
    <w:rsid w:val="49ABA6E3"/>
    <w:rsid w:val="49C2E746"/>
    <w:rsid w:val="4A7A5195"/>
    <w:rsid w:val="4AEB3A4D"/>
    <w:rsid w:val="4D2D7AA3"/>
    <w:rsid w:val="4DABECF7"/>
    <w:rsid w:val="4E7D6093"/>
    <w:rsid w:val="5077C2BA"/>
    <w:rsid w:val="5231FEC3"/>
    <w:rsid w:val="53E643DF"/>
    <w:rsid w:val="55C26ACC"/>
    <w:rsid w:val="57F1D90F"/>
    <w:rsid w:val="58D4349A"/>
    <w:rsid w:val="59D68EE4"/>
    <w:rsid w:val="5B84CA9D"/>
    <w:rsid w:val="5BE17A54"/>
    <w:rsid w:val="5DF23155"/>
    <w:rsid w:val="5EDC834A"/>
    <w:rsid w:val="5EEC2A27"/>
    <w:rsid w:val="5EF6BFB0"/>
    <w:rsid w:val="62265EF5"/>
    <w:rsid w:val="63038C8D"/>
    <w:rsid w:val="65192ECD"/>
    <w:rsid w:val="6701A489"/>
    <w:rsid w:val="672B4732"/>
    <w:rsid w:val="680F4A19"/>
    <w:rsid w:val="6ABD7E77"/>
    <w:rsid w:val="6CA2176B"/>
    <w:rsid w:val="6D7DC04E"/>
    <w:rsid w:val="6E764A4E"/>
    <w:rsid w:val="6FB48BB6"/>
    <w:rsid w:val="74697267"/>
    <w:rsid w:val="74DF55A3"/>
    <w:rsid w:val="7510DE64"/>
    <w:rsid w:val="7760ED6D"/>
    <w:rsid w:val="77AE9AEA"/>
    <w:rsid w:val="77B36C90"/>
    <w:rsid w:val="7B5B0208"/>
    <w:rsid w:val="7B928B6B"/>
    <w:rsid w:val="7C102DC7"/>
    <w:rsid w:val="7C1A6E5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basedOn w:val="Normal"/>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traslada a Nelson para sus observaciones. FV</Observaciones>
    <JefaLegal xmlns="93a27197-5ea5-4ef4-9c25-de38a9c385a4">Aprobado con correcciones</JefaLegal>
    <JefeRegional xmlns="93a27197-5ea5-4ef4-9c25-de38a9c385a4">Aprobado con correcciones</JefeReg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C79D6D2-CFB7-48D9-824F-3B0F646E4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103</TotalTime>
  <Pages>13</Pages>
  <Words>6717</Words>
  <Characters>36947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15</cp:revision>
  <cp:lastPrinted>2020-06-22T20:50:00Z</cp:lastPrinted>
  <dcterms:created xsi:type="dcterms:W3CDTF">2020-12-17T21:41:00Z</dcterms:created>
  <dcterms:modified xsi:type="dcterms:W3CDTF">2021-03-03T18:55:00Z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