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52EDA" w14:textId="31942C2C"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926692" w:rsidRPr="00853292">
        <w:rPr>
          <w:rFonts w:ascii="Museo Sans 900" w:hAnsi="Museo Sans 900"/>
          <w:b/>
          <w:bCs/>
          <w:sz w:val="20"/>
          <w:szCs w:val="20"/>
          <w:lang w:val="es-MX" w:eastAsia="es-ES"/>
        </w:rPr>
        <w:t>-</w:t>
      </w:r>
      <w:r w:rsidR="00926692">
        <w:rPr>
          <w:rFonts w:ascii="Museo Sans 900" w:hAnsi="Museo Sans 900"/>
          <w:b/>
          <w:bCs/>
          <w:sz w:val="20"/>
          <w:szCs w:val="20"/>
          <w:lang w:val="es-MX" w:eastAsia="es-ES"/>
        </w:rPr>
        <w:t>1293</w:t>
      </w:r>
      <w:r w:rsidR="00926692" w:rsidRPr="00853292">
        <w:rPr>
          <w:rFonts w:ascii="Museo Sans 900" w:hAnsi="Museo Sans 900"/>
          <w:b/>
          <w:bCs/>
          <w:sz w:val="20"/>
          <w:szCs w:val="20"/>
          <w:lang w:val="es-MX" w:eastAsia="es-ES"/>
        </w:rPr>
        <w:t>-</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3A7D73">
        <w:rPr>
          <w:rFonts w:ascii="Museo Sans 300" w:hAnsi="Museo Sans 300"/>
          <w:sz w:val="20"/>
          <w:szCs w:val="20"/>
          <w:lang w:val="es-MX" w:eastAsia="es-ES"/>
        </w:rPr>
        <w:t xml:space="preserve"> </w:t>
      </w:r>
      <w:r w:rsidR="00926692">
        <w:rPr>
          <w:rFonts w:ascii="Museo Sans 300" w:hAnsi="Museo Sans 300"/>
          <w:sz w:val="20"/>
          <w:szCs w:val="20"/>
          <w:lang w:val="es-MX" w:eastAsia="es-ES"/>
        </w:rPr>
        <w:t>diez</w:t>
      </w:r>
      <w:r w:rsidR="00926692" w:rsidRPr="00853292">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1A69D2">
        <w:rPr>
          <w:rFonts w:ascii="Museo Sans 300" w:hAnsi="Museo Sans 300"/>
          <w:sz w:val="20"/>
          <w:szCs w:val="20"/>
          <w:lang w:val="es-MX" w:eastAsia="es-ES"/>
        </w:rPr>
        <w:t xml:space="preserve"> </w:t>
      </w:r>
      <w:r w:rsidR="00926692">
        <w:rPr>
          <w:rFonts w:ascii="Museo Sans 300" w:hAnsi="Museo Sans 300"/>
          <w:sz w:val="20"/>
          <w:szCs w:val="20"/>
          <w:lang w:val="es-MX" w:eastAsia="es-ES"/>
        </w:rPr>
        <w:t xml:space="preserve">treinta </w:t>
      </w:r>
      <w:r w:rsidR="0026056D">
        <w:rPr>
          <w:rFonts w:ascii="Museo Sans 300" w:hAnsi="Museo Sans 300"/>
          <w:sz w:val="20"/>
          <w:szCs w:val="20"/>
          <w:lang w:val="es-MX" w:eastAsia="es-ES"/>
        </w:rPr>
        <w:t>minutos del día</w:t>
      </w:r>
      <w:r w:rsidR="003A7D73">
        <w:rPr>
          <w:rFonts w:ascii="Museo Sans 300" w:hAnsi="Museo Sans 300"/>
          <w:sz w:val="20"/>
          <w:szCs w:val="20"/>
          <w:lang w:val="es-MX" w:eastAsia="es-ES"/>
        </w:rPr>
        <w:t xml:space="preserve"> </w:t>
      </w:r>
      <w:r w:rsidR="00926692">
        <w:rPr>
          <w:rFonts w:ascii="Museo Sans 300" w:hAnsi="Museo Sans 300"/>
          <w:sz w:val="20"/>
          <w:szCs w:val="20"/>
          <w:lang w:val="es-MX" w:eastAsia="es-ES"/>
        </w:rPr>
        <w:t xml:space="preserve">diecisiete </w:t>
      </w:r>
      <w:r w:rsidR="00747CF1">
        <w:rPr>
          <w:rFonts w:ascii="Museo Sans 300" w:hAnsi="Museo Sans 300"/>
          <w:sz w:val="20"/>
          <w:szCs w:val="20"/>
          <w:lang w:val="es-MX" w:eastAsia="es-ES"/>
        </w:rPr>
        <w:t>de</w:t>
      </w:r>
      <w:r w:rsidR="00C71C07">
        <w:rPr>
          <w:rFonts w:ascii="Museo Sans 300" w:hAnsi="Museo Sans 300"/>
          <w:sz w:val="20"/>
          <w:szCs w:val="20"/>
          <w:lang w:val="es-MX" w:eastAsia="es-ES"/>
        </w:rPr>
        <w:t xml:space="preserve"> </w:t>
      </w:r>
      <w:r w:rsidR="008459F0">
        <w:rPr>
          <w:rFonts w:ascii="Museo Sans 300" w:hAnsi="Museo Sans 300"/>
          <w:sz w:val="20"/>
          <w:szCs w:val="20"/>
          <w:lang w:val="es-MX" w:eastAsia="es-ES"/>
        </w:rPr>
        <w:t>diciembre</w:t>
      </w:r>
      <w:r w:rsidR="00926692">
        <w:rPr>
          <w:rFonts w:ascii="Museo Sans 300" w:hAnsi="Museo Sans 300"/>
          <w:sz w:val="20"/>
          <w:szCs w:val="20"/>
          <w:lang w:val="es-MX" w:eastAsia="es-ES"/>
        </w:rPr>
        <w:t xml:space="preserv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19195447"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1B2C88">
        <w:rPr>
          <w:rFonts w:ascii="Museo Sans 300" w:hAnsi="Museo Sans 300"/>
          <w:sz w:val="20"/>
          <w:szCs w:val="20"/>
          <w:lang w:val="es-ES" w:eastAsia="es-ES"/>
        </w:rPr>
        <w:t xml:space="preserve"> día </w:t>
      </w:r>
      <w:r w:rsidR="003A7D73">
        <w:rPr>
          <w:rFonts w:ascii="Museo Sans 300" w:hAnsi="Museo Sans 300"/>
          <w:sz w:val="20"/>
          <w:szCs w:val="20"/>
          <w:lang w:val="es-ES" w:eastAsia="es-ES"/>
        </w:rPr>
        <w:t>veintinueve de noviembre</w:t>
      </w:r>
      <w:r w:rsidR="001A11A0">
        <w:rPr>
          <w:rFonts w:ascii="Museo Sans 300" w:hAnsi="Museo Sans 300"/>
          <w:sz w:val="20"/>
          <w:szCs w:val="20"/>
          <w:lang w:val="es-ES" w:eastAsia="es-ES"/>
        </w:rPr>
        <w:t xml:space="preserve"> de</w:t>
      </w:r>
      <w:r w:rsidR="003A7D73">
        <w:rPr>
          <w:rFonts w:ascii="Museo Sans 300" w:hAnsi="Museo Sans 300"/>
          <w:sz w:val="20"/>
          <w:szCs w:val="20"/>
          <w:lang w:val="es-ES" w:eastAsia="es-ES"/>
        </w:rPr>
        <w:t>l año</w:t>
      </w:r>
      <w:r w:rsidR="001A11A0">
        <w:rPr>
          <w:rFonts w:ascii="Museo Sans 300" w:hAnsi="Museo Sans 300"/>
          <w:sz w:val="20"/>
          <w:szCs w:val="20"/>
          <w:lang w:val="es-ES" w:eastAsia="es-ES"/>
        </w:rPr>
        <w:t xml:space="preserve"> dos mil diecinueve</w:t>
      </w:r>
      <w:r w:rsidR="001B2C88">
        <w:rPr>
          <w:rFonts w:ascii="Museo Sans 300" w:hAnsi="Museo Sans 300"/>
          <w:sz w:val="20"/>
          <w:szCs w:val="20"/>
          <w:lang w:val="es-ES" w:eastAsia="es-ES"/>
        </w:rPr>
        <w:t>, el</w:t>
      </w:r>
      <w:r w:rsidRPr="00853292">
        <w:rPr>
          <w:rFonts w:ascii="Museo Sans 300" w:hAnsi="Museo Sans 300"/>
          <w:sz w:val="20"/>
          <w:szCs w:val="20"/>
          <w:lang w:val="es-ES" w:eastAsia="es-ES"/>
        </w:rPr>
        <w:t xml:space="preserve"> se</w:t>
      </w:r>
      <w:r w:rsidR="004F6A56">
        <w:rPr>
          <w:rFonts w:ascii="Museo Sans 300" w:hAnsi="Museo Sans 300"/>
          <w:sz w:val="20"/>
          <w:szCs w:val="20"/>
          <w:lang w:val="es-ES" w:eastAsia="es-ES"/>
        </w:rPr>
        <w:t>ñor +++</w:t>
      </w:r>
      <w:r w:rsidR="003A7D73">
        <w:rPr>
          <w:rFonts w:ascii="Museo Sans 300" w:hAnsi="Museo Sans 300"/>
          <w:sz w:val="20"/>
          <w:szCs w:val="20"/>
          <w:lang w:val="es-ES" w:eastAsia="es-ES"/>
        </w:rPr>
        <w:t>, apoderado espec</w:t>
      </w:r>
      <w:r w:rsidR="004F6A56">
        <w:rPr>
          <w:rFonts w:ascii="Museo Sans 300" w:hAnsi="Museo Sans 300"/>
          <w:sz w:val="20"/>
          <w:szCs w:val="20"/>
          <w:lang w:val="es-ES" w:eastAsia="es-ES"/>
        </w:rPr>
        <w:t>ial del señor +++</w:t>
      </w:r>
      <w:r w:rsidR="00BD38B4">
        <w:rPr>
          <w:rFonts w:ascii="Museo Sans 300" w:hAnsi="Museo Sans 300"/>
          <w:sz w:val="20"/>
          <w:szCs w:val="20"/>
          <w:lang w:val="es-ES" w:eastAsia="es-ES"/>
        </w:rPr>
        <w:t>,</w:t>
      </w:r>
      <w:r w:rsidR="001B2C88">
        <w:rPr>
          <w:rFonts w:ascii="Museo Sans 300" w:hAnsi="Museo Sans 300"/>
          <w:sz w:val="20"/>
          <w:szCs w:val="20"/>
          <w:lang w:val="es-ES" w:eastAsia="es-ES"/>
        </w:rPr>
        <w:t xml:space="preserve"> interpuso</w:t>
      </w:r>
      <w:r w:rsidR="000C0357" w:rsidRPr="00853292">
        <w:rPr>
          <w:rFonts w:ascii="Museo Sans 300" w:hAnsi="Museo Sans 300"/>
          <w:sz w:val="20"/>
          <w:szCs w:val="20"/>
          <w:lang w:val="es-ES" w:eastAsia="es-ES"/>
        </w:rPr>
        <w:t xml:space="preserve">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AD2733" w:rsidRPr="00853292">
        <w:rPr>
          <w:rFonts w:ascii="Museo Sans 300" w:hAnsi="Museo Sans 300"/>
          <w:sz w:val="20"/>
          <w:szCs w:val="20"/>
          <w:lang w:val="es-ES" w:eastAsia="es-ES"/>
        </w:rPr>
        <w:t xml:space="preserve"> el</w:t>
      </w:r>
      <w:r w:rsidR="005D4E55" w:rsidRPr="00853292">
        <w:rPr>
          <w:rFonts w:ascii="Museo Sans 300" w:hAnsi="Museo Sans 300"/>
          <w:sz w:val="20"/>
          <w:szCs w:val="20"/>
          <w:lang w:val="es-ES" w:eastAsia="es-ES"/>
        </w:rPr>
        <w:t xml:space="preserve"> cobro</w:t>
      </w:r>
      <w:r w:rsidR="0026056D">
        <w:rPr>
          <w:rFonts w:ascii="Museo Sans 300" w:hAnsi="Museo Sans 300"/>
          <w:sz w:val="20"/>
          <w:szCs w:val="20"/>
          <w:lang w:val="es-ES" w:eastAsia="es-ES"/>
        </w:rPr>
        <w:t xml:space="preserve"> </w:t>
      </w:r>
      <w:r w:rsidR="003A7D73">
        <w:rPr>
          <w:rFonts w:ascii="Museo Sans 300" w:hAnsi="Museo Sans 300"/>
          <w:sz w:val="20"/>
          <w:szCs w:val="20"/>
          <w:lang w:val="es-ES" w:eastAsia="es-ES"/>
        </w:rPr>
        <w:t>de la cantidad de MIL DOSCIENTOS VEINTICINCO 69</w:t>
      </w:r>
      <w:r w:rsidR="001A11A0" w:rsidRPr="001A11A0">
        <w:rPr>
          <w:rFonts w:ascii="Museo Sans 300" w:hAnsi="Museo Sans 300"/>
          <w:sz w:val="20"/>
          <w:szCs w:val="20"/>
          <w:lang w:val="es-ES" w:eastAsia="es-ES"/>
        </w:rPr>
        <w:t>/100 DÓLARES DE LOS ESTAD</w:t>
      </w:r>
      <w:r w:rsidR="003A7D73">
        <w:rPr>
          <w:rFonts w:ascii="Museo Sans 300" w:hAnsi="Museo Sans 300"/>
          <w:sz w:val="20"/>
          <w:szCs w:val="20"/>
          <w:lang w:val="es-ES" w:eastAsia="es-ES"/>
        </w:rPr>
        <w:t>OS UNIDOS DE AMÉRICA (USD 1,225.69</w:t>
      </w:r>
      <w:r w:rsidR="001A11A0" w:rsidRPr="001A11A0">
        <w:rPr>
          <w:rFonts w:ascii="Museo Sans 300" w:hAnsi="Museo Sans 300"/>
          <w:sz w:val="20"/>
          <w:szCs w:val="20"/>
          <w:lang w:val="es-ES" w:eastAsia="es-ES"/>
        </w:rPr>
        <w:t>) IVA incluido</w:t>
      </w:r>
      <w:r w:rsidR="001A11A0" w:rsidRPr="001A11A0">
        <w:rPr>
          <w:rFonts w:ascii="Museo Sans 300" w:hAnsi="Museo Sans 300"/>
          <w:sz w:val="20"/>
          <w:szCs w:val="20"/>
          <w:lang w:eastAsia="es-ES"/>
        </w:rPr>
        <w:t>, en concepto de Energía No Registrada, por la presunta existencia de una condición irregular que afectó el correcto registro del consumo de energía eléctrica en el suministro identificado c</w:t>
      </w:r>
      <w:r w:rsidR="003A7D73">
        <w:rPr>
          <w:rFonts w:ascii="Museo Sans 300" w:hAnsi="Museo Sans 300"/>
          <w:sz w:val="20"/>
          <w:szCs w:val="20"/>
          <w:lang w:eastAsia="es-ES"/>
        </w:rPr>
        <w:t xml:space="preserve">on el NIC </w:t>
      </w:r>
      <w:r w:rsidR="004F6A56">
        <w:rPr>
          <w:rFonts w:ascii="Museo Sans 300" w:hAnsi="Museo Sans 300"/>
          <w:sz w:val="20"/>
          <w:szCs w:val="20"/>
          <w:lang w:eastAsia="es-ES"/>
        </w:rPr>
        <w:t>+++</w:t>
      </w:r>
      <w:r w:rsidR="002447F0" w:rsidRPr="00853292">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4049337B"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3C7F9EA8" w:rsidR="000C0357"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1C6F5134"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3A7D73">
        <w:rPr>
          <w:rFonts w:ascii="Museo Sans 300" w:hAnsi="Museo Sans 300"/>
          <w:sz w:val="20"/>
          <w:szCs w:val="20"/>
          <w:lang w:val="es-ES" w:eastAsia="es-ES"/>
        </w:rPr>
        <w:t>N.° E-724</w:t>
      </w:r>
      <w:r w:rsidR="007B5AF5" w:rsidRPr="007B5AF5">
        <w:rPr>
          <w:rFonts w:ascii="Museo Sans 300" w:hAnsi="Museo Sans 300"/>
          <w:sz w:val="20"/>
          <w:szCs w:val="20"/>
          <w:lang w:val="es-ES" w:eastAsia="es-ES"/>
        </w:rPr>
        <w:t xml:space="preserve">-2019-CAU, </w:t>
      </w:r>
      <w:r w:rsidR="003A7D73">
        <w:rPr>
          <w:rFonts w:ascii="Museo Sans 300" w:hAnsi="Museo Sans 300"/>
          <w:sz w:val="20"/>
          <w:szCs w:val="20"/>
          <w:lang w:val="es-ES" w:eastAsia="es-ES"/>
        </w:rPr>
        <w:t>de fecha nueve de diciembre</w:t>
      </w:r>
      <w:r w:rsidR="007B5AF5">
        <w:rPr>
          <w:rFonts w:ascii="Museo Sans 300" w:hAnsi="Museo Sans 300"/>
          <w:sz w:val="20"/>
          <w:szCs w:val="20"/>
          <w:lang w:val="es-ES" w:eastAsia="es-ES"/>
        </w:rPr>
        <w:t xml:space="preserve"> de dos mil diecinueve, </w:t>
      </w:r>
      <w:r w:rsidR="007B5AF5" w:rsidRPr="007B5AF5">
        <w:rPr>
          <w:rFonts w:ascii="Museo Sans 300" w:hAnsi="Museo Sans 300"/>
          <w:sz w:val="20"/>
          <w:szCs w:val="20"/>
          <w:lang w:val="es-ES" w:eastAsia="es-ES"/>
        </w:rPr>
        <w:t>esta superintendencia requirió a la sociedad EEO, S.A. de C.V. que</w:t>
      </w:r>
      <w:r w:rsidR="00BD38B4">
        <w:rPr>
          <w:rFonts w:ascii="Museo Sans 300" w:hAnsi="Museo Sans 300"/>
          <w:sz w:val="20"/>
          <w:szCs w:val="20"/>
          <w:lang w:val="es-ES" w:eastAsia="es-ES"/>
        </w:rPr>
        <w:t>,</w:t>
      </w:r>
      <w:r w:rsidR="007B5AF5" w:rsidRPr="007B5AF5">
        <w:rPr>
          <w:rFonts w:ascii="Museo Sans 300" w:hAnsi="Museo Sans 300"/>
          <w:sz w:val="20"/>
          <w:szCs w:val="20"/>
          <w:lang w:val="es-ES" w:eastAsia="es-ES"/>
        </w:rPr>
        <w:t xml:space="preserve"> en el plazo de diez días hábiles contados a partir del día siguiente a la notificación de dicho proveído, presentara por escrito los argumentos y posiciones relacionados al reclamo, debiendo remitir determinada información.</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0A3BA4A6" w14:textId="6FC18C4E"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En el mismo proveído, se comisionó al Centro de Atención al Usuario</w:t>
      </w:r>
      <w:r w:rsidR="004D16BA">
        <w:rPr>
          <w:rFonts w:ascii="Museo Sans 300" w:hAnsi="Museo Sans 300"/>
          <w:sz w:val="20"/>
          <w:szCs w:val="20"/>
          <w:lang w:val="es-ES" w:eastAsia="es-ES"/>
        </w:rPr>
        <w:t xml:space="preserve"> (CAU)</w:t>
      </w:r>
      <w:r w:rsidRPr="007B5AF5">
        <w:rPr>
          <w:rFonts w:ascii="Museo Sans 300" w:hAnsi="Museo Sans 300"/>
          <w:sz w:val="20"/>
          <w:szCs w:val="20"/>
          <w:lang w:val="es-ES" w:eastAsia="es-ES"/>
        </w:rPr>
        <w:t xml:space="preserve"> de esta superintendencia para que</w:t>
      </w:r>
      <w:r w:rsidR="004D16BA">
        <w:rPr>
          <w:rFonts w:ascii="Museo Sans 300" w:hAnsi="Museo Sans 300"/>
          <w:sz w:val="20"/>
          <w:szCs w:val="20"/>
          <w:lang w:val="es-ES" w:eastAsia="es-ES"/>
        </w:rPr>
        <w:t>,</w:t>
      </w:r>
      <w:r w:rsidRPr="007B5AF5">
        <w:rPr>
          <w:rFonts w:ascii="Museo Sans 300" w:hAnsi="Museo Sans 300"/>
          <w:sz w:val="20"/>
          <w:szCs w:val="20"/>
          <w:lang w:val="es-ES" w:eastAsia="es-ES"/>
        </w:rPr>
        <w:t xml:space="preserve"> una vez vencido el plazo a la distribuidora para presentar lo requerido, determinara en el plazo de tres días hábiles, si era necesario contratar un perito externo para resolver el presente procedimiento y</w:t>
      </w:r>
      <w:r w:rsidR="004D16BA">
        <w:rPr>
          <w:rFonts w:ascii="Museo Sans 300" w:hAnsi="Museo Sans 300"/>
          <w:sz w:val="20"/>
          <w:szCs w:val="20"/>
          <w:lang w:val="es-ES" w:eastAsia="es-ES"/>
        </w:rPr>
        <w:t>,</w:t>
      </w:r>
      <w:r w:rsidRPr="007B5AF5">
        <w:rPr>
          <w:rFonts w:ascii="Museo Sans 300" w:hAnsi="Museo Sans 300"/>
          <w:sz w:val="20"/>
          <w:szCs w:val="20"/>
          <w:lang w:val="es-ES" w:eastAsia="es-ES"/>
        </w:rPr>
        <w:t xml:space="preserve"> de no serlo, indicara que realizaría la investigación correspondiente.</w:t>
      </w:r>
    </w:p>
    <w:p w14:paraId="2D281EF1"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ab/>
      </w:r>
    </w:p>
    <w:p w14:paraId="6E162AAB" w14:textId="3EC94368" w:rsidR="003A7D73" w:rsidRDefault="003A7D73" w:rsidP="003A7D73">
      <w:pPr>
        <w:spacing w:after="0" w:line="240" w:lineRule="auto"/>
        <w:ind w:left="426"/>
        <w:jc w:val="both"/>
        <w:rPr>
          <w:rFonts w:ascii="Museo Sans 300" w:hAnsi="Museo Sans 300"/>
          <w:sz w:val="20"/>
          <w:szCs w:val="20"/>
          <w:lang w:val="es-ES" w:eastAsia="es-ES"/>
        </w:rPr>
      </w:pPr>
      <w:r w:rsidRPr="001B2C88">
        <w:rPr>
          <w:rFonts w:ascii="Museo Sans 300" w:hAnsi="Museo Sans 300"/>
          <w:sz w:val="20"/>
          <w:szCs w:val="20"/>
          <w:lang w:val="es-ES" w:eastAsia="es-ES"/>
        </w:rPr>
        <w:t xml:space="preserve">Dicho acuerdo se notificó a la </w:t>
      </w:r>
      <w:r>
        <w:rPr>
          <w:rFonts w:ascii="Museo Sans 300" w:hAnsi="Museo Sans 300"/>
          <w:sz w:val="20"/>
          <w:szCs w:val="20"/>
          <w:lang w:val="es-ES" w:eastAsia="es-ES"/>
        </w:rPr>
        <w:t>sociedad EEO, S.A. de C.V.  y al usuario los días once</w:t>
      </w:r>
      <w:r w:rsidRPr="001B2C88">
        <w:rPr>
          <w:rFonts w:ascii="Museo Sans 300" w:hAnsi="Museo Sans 300"/>
          <w:sz w:val="20"/>
          <w:szCs w:val="20"/>
          <w:lang w:val="es-ES" w:eastAsia="es-ES"/>
        </w:rPr>
        <w:t xml:space="preserve"> </w:t>
      </w:r>
      <w:r>
        <w:rPr>
          <w:rFonts w:ascii="Museo Sans 300" w:hAnsi="Museo Sans 300"/>
          <w:sz w:val="20"/>
          <w:szCs w:val="20"/>
          <w:lang w:val="es-ES" w:eastAsia="es-ES"/>
        </w:rPr>
        <w:t xml:space="preserve">y doce </w:t>
      </w:r>
      <w:r w:rsidRPr="001B2C88">
        <w:rPr>
          <w:rFonts w:ascii="Museo Sans 300" w:hAnsi="Museo Sans 300"/>
          <w:sz w:val="20"/>
          <w:szCs w:val="20"/>
          <w:lang w:val="es-ES" w:eastAsia="es-ES"/>
        </w:rPr>
        <w:t xml:space="preserve">de </w:t>
      </w:r>
      <w:r>
        <w:rPr>
          <w:rFonts w:ascii="Museo Sans 300" w:hAnsi="Museo Sans 300"/>
          <w:sz w:val="20"/>
          <w:szCs w:val="20"/>
          <w:lang w:val="es-ES" w:eastAsia="es-ES"/>
        </w:rPr>
        <w:t>diciembre del año dos mil diecinueve, respectivamente.</w:t>
      </w:r>
      <w:r w:rsidR="008459F0">
        <w:rPr>
          <w:rFonts w:ascii="Museo Sans 300" w:hAnsi="Museo Sans 300"/>
          <w:sz w:val="20"/>
          <w:szCs w:val="20"/>
          <w:lang w:val="es-ES" w:eastAsia="es-ES"/>
        </w:rPr>
        <w:t xml:space="preserve"> A la empresa distribuidora se le venció el plazo para remitir la información solicitada el tres de enero del presente año.</w:t>
      </w:r>
    </w:p>
    <w:p w14:paraId="4A464834" w14:textId="77777777" w:rsidR="003A7D73" w:rsidRPr="001B2C88" w:rsidRDefault="003A7D73" w:rsidP="003A7D73">
      <w:pPr>
        <w:spacing w:after="0" w:line="240" w:lineRule="auto"/>
        <w:ind w:left="426"/>
        <w:jc w:val="both"/>
        <w:rPr>
          <w:sz w:val="20"/>
          <w:szCs w:val="20"/>
        </w:rPr>
      </w:pPr>
    </w:p>
    <w:p w14:paraId="62B57E83" w14:textId="1EA21A06" w:rsidR="000A5A06" w:rsidRDefault="002447F0" w:rsidP="00153C38">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sidR="00BF3AA5">
        <w:rPr>
          <w:rFonts w:ascii="Museo Sans 300" w:hAnsi="Museo Sans 300"/>
          <w:sz w:val="20"/>
          <w:szCs w:val="20"/>
          <w:lang w:val="es-ES" w:eastAsia="es-ES"/>
        </w:rPr>
        <w:t xml:space="preserve"> ocho de enero del presente año,</w:t>
      </w:r>
      <w:r w:rsidR="007B5AF5">
        <w:rPr>
          <w:rFonts w:ascii="Museo Sans 300" w:hAnsi="Museo Sans 300"/>
          <w:sz w:val="20"/>
          <w:szCs w:val="20"/>
          <w:lang w:val="es-ES" w:eastAsia="es-ES"/>
        </w:rPr>
        <w:t xml:space="preserve"> el</w:t>
      </w:r>
      <w:r w:rsidR="0026056D">
        <w:rPr>
          <w:rFonts w:ascii="Museo Sans 300" w:hAnsi="Museo Sans 300"/>
          <w:sz w:val="20"/>
          <w:szCs w:val="20"/>
          <w:lang w:val="es-ES" w:eastAsia="es-ES"/>
        </w:rPr>
        <w:t xml:space="preserve"> </w:t>
      </w:r>
      <w:r w:rsidR="007B5AF5" w:rsidRPr="007B5AF5">
        <w:rPr>
          <w:rFonts w:ascii="Museo Sans 300" w:hAnsi="Museo Sans 300"/>
          <w:sz w:val="20"/>
          <w:szCs w:val="20"/>
          <w:lang w:val="es-ES_tradnl" w:eastAsia="es-ES"/>
        </w:rPr>
        <w:t>ing</w:t>
      </w:r>
      <w:r w:rsidR="00BF3AA5">
        <w:rPr>
          <w:rFonts w:ascii="Museo Sans 300" w:hAnsi="Museo Sans 300"/>
          <w:sz w:val="20"/>
          <w:szCs w:val="20"/>
          <w:lang w:val="es-ES_tradnl" w:eastAsia="es-ES"/>
        </w:rPr>
        <w:t>eniero</w:t>
      </w:r>
      <w:r w:rsidR="004F6A56">
        <w:rPr>
          <w:rFonts w:ascii="Museo Sans 300" w:hAnsi="Museo Sans 300"/>
          <w:sz w:val="20"/>
          <w:szCs w:val="20"/>
          <w:lang w:val="es-ES_tradnl" w:eastAsia="es-ES"/>
        </w:rPr>
        <w:t xml:space="preserve"> +++</w:t>
      </w:r>
      <w:r w:rsidR="007B5AF5" w:rsidRPr="007B5AF5">
        <w:rPr>
          <w:rFonts w:ascii="Museo Sans 300" w:hAnsi="Museo Sans 300"/>
          <w:sz w:val="20"/>
          <w:szCs w:val="20"/>
          <w:lang w:val="es-ES_tradnl" w:eastAsia="es-ES"/>
        </w:rPr>
        <w:t xml:space="preserve">, actuando en su calidad de apoderado especial de la sociedad </w:t>
      </w:r>
      <w:r w:rsidR="007B5AF5" w:rsidRPr="007B5AF5">
        <w:rPr>
          <w:rFonts w:ascii="Museo Sans 300" w:hAnsi="Museo Sans 300"/>
          <w:sz w:val="20"/>
          <w:szCs w:val="20"/>
          <w:lang w:eastAsia="es-ES"/>
        </w:rPr>
        <w:t>EEO, S.A. de C.V.,</w:t>
      </w:r>
      <w:r w:rsidR="007B5AF5" w:rsidRPr="007B5AF5">
        <w:rPr>
          <w:rFonts w:ascii="Museo Sans 300" w:hAnsi="Museo Sans 300"/>
          <w:sz w:val="20"/>
          <w:szCs w:val="20"/>
          <w:lang w:val="es-ES_tradnl" w:eastAsia="es-ES"/>
        </w:rPr>
        <w:t xml:space="preserve"> presentó un escrito reiterando la existencia de una condición irregular en el suministro</w:t>
      </w:r>
      <w:r w:rsidR="00BF3AA5">
        <w:rPr>
          <w:rFonts w:ascii="Museo Sans 300" w:hAnsi="Museo Sans 300"/>
          <w:sz w:val="20"/>
          <w:szCs w:val="20"/>
          <w:lang w:val="es-ES_tradnl" w:eastAsia="es-ES"/>
        </w:rPr>
        <w:t xml:space="preserve"> identificado con el NIC </w:t>
      </w:r>
      <w:r w:rsidR="004F6A56">
        <w:rPr>
          <w:rFonts w:ascii="Museo Sans 300" w:hAnsi="Museo Sans 300"/>
          <w:sz w:val="20"/>
          <w:szCs w:val="20"/>
          <w:lang w:val="es-ES_tradnl" w:eastAsia="es-ES"/>
        </w:rPr>
        <w:t>+++</w:t>
      </w:r>
      <w:r w:rsidR="00BF3AA5">
        <w:rPr>
          <w:rFonts w:ascii="Museo Sans 300" w:hAnsi="Museo Sans 300"/>
          <w:sz w:val="20"/>
          <w:szCs w:val="20"/>
          <w:lang w:val="es-ES_tradnl" w:eastAsia="es-ES"/>
        </w:rPr>
        <w:t>; por lo que era procedente el cobro en concepto de energía no registrada.</w:t>
      </w:r>
      <w:r w:rsidR="001B2C88">
        <w:rPr>
          <w:rFonts w:ascii="Museo Sans 300" w:hAnsi="Museo Sans 300"/>
          <w:sz w:val="20"/>
          <w:szCs w:val="20"/>
          <w:lang w:eastAsia="es-ES"/>
        </w:rPr>
        <w:t xml:space="preserve"> </w:t>
      </w:r>
    </w:p>
    <w:p w14:paraId="4D88D2E5" w14:textId="77777777" w:rsidR="000A5A06" w:rsidRDefault="000A5A06" w:rsidP="00153C38">
      <w:pPr>
        <w:spacing w:after="0" w:line="240" w:lineRule="auto"/>
        <w:ind w:left="426"/>
        <w:jc w:val="both"/>
        <w:rPr>
          <w:rFonts w:ascii="Museo Sans 300" w:hAnsi="Museo Sans 300"/>
          <w:sz w:val="20"/>
          <w:szCs w:val="20"/>
          <w:lang w:eastAsia="es-ES"/>
        </w:rPr>
      </w:pPr>
    </w:p>
    <w:p w14:paraId="72489127" w14:textId="1976E6E1" w:rsidR="0026056D" w:rsidRDefault="001B2C88" w:rsidP="00153C38">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Asimismo, indicó que anexaba de forma digital los siguientes elementos:</w:t>
      </w:r>
    </w:p>
    <w:p w14:paraId="4D5F5159" w14:textId="11206A88" w:rsidR="001B2C88" w:rsidRDefault="001B2C88" w:rsidP="00153C38">
      <w:pPr>
        <w:spacing w:after="0" w:line="240" w:lineRule="auto"/>
        <w:ind w:left="426"/>
        <w:jc w:val="both"/>
        <w:rPr>
          <w:rFonts w:ascii="Museo Sans 300" w:hAnsi="Museo Sans 300"/>
          <w:sz w:val="20"/>
          <w:szCs w:val="20"/>
          <w:lang w:eastAsia="es-ES"/>
        </w:rPr>
      </w:pPr>
    </w:p>
    <w:p w14:paraId="1FC71582" w14:textId="77777777" w:rsidR="001B2C88" w:rsidRPr="006D3805" w:rsidRDefault="001B2C88" w:rsidP="001B2C88">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390EEA6"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5A2028A6" w14:textId="573660B9"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 xml:space="preserve">sellos instalados en el medidor </w:t>
      </w:r>
      <w:r w:rsidR="004F6A56">
        <w:rPr>
          <w:rFonts w:ascii="Museo Sans 300" w:eastAsia="Arial" w:hAnsi="Museo Sans 300"/>
          <w:sz w:val="20"/>
          <w:szCs w:val="20"/>
          <w:lang w:eastAsia="es-SV"/>
        </w:rPr>
        <w:t>+++</w:t>
      </w:r>
      <w:r w:rsidR="00BF3AA5">
        <w:rPr>
          <w:rFonts w:ascii="Museo Sans 300" w:eastAsia="Arial" w:hAnsi="Museo Sans 300"/>
          <w:sz w:val="20"/>
          <w:szCs w:val="20"/>
          <w:lang w:eastAsia="es-SV"/>
        </w:rPr>
        <w:t>.</w:t>
      </w:r>
    </w:p>
    <w:p w14:paraId="1EC45A0C" w14:textId="4B997C21" w:rsidR="001B2C88" w:rsidRDefault="001B2C88" w:rsidP="001B2C88">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las órdenes de servicio número</w:t>
      </w:r>
      <w:r w:rsidR="004F6A56">
        <w:rPr>
          <w:rFonts w:ascii="Museo Sans 300" w:eastAsia="Arial" w:hAnsi="Museo Sans 300"/>
          <w:sz w:val="20"/>
          <w:szCs w:val="20"/>
          <w:lang w:eastAsia="es-SV"/>
        </w:rPr>
        <w:t xml:space="preserve"> +++</w:t>
      </w:r>
      <w:r w:rsidR="00BF3AA5">
        <w:rPr>
          <w:rFonts w:ascii="Museo Sans 300" w:eastAsia="Arial" w:hAnsi="Museo Sans 300"/>
          <w:sz w:val="20"/>
          <w:szCs w:val="20"/>
          <w:lang w:eastAsia="es-SV"/>
        </w:rPr>
        <w:t>.</w:t>
      </w:r>
      <w:r>
        <w:rPr>
          <w:rFonts w:ascii="Museo Sans 300" w:eastAsia="Arial" w:hAnsi="Museo Sans 300"/>
          <w:sz w:val="20"/>
          <w:szCs w:val="20"/>
          <w:lang w:eastAsia="es-SV"/>
        </w:rPr>
        <w:t xml:space="preserve"> </w:t>
      </w:r>
    </w:p>
    <w:p w14:paraId="6DBF4DDB" w14:textId="50BCAB3A" w:rsidR="001B2C88" w:rsidRDefault="001B2C88" w:rsidP="001B2C88">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Pr>
          <w:rFonts w:ascii="Museo Sans 300" w:eastAsia="Arial" w:hAnsi="Museo Sans 300"/>
          <w:sz w:val="20"/>
          <w:szCs w:val="20"/>
          <w:lang w:eastAsia="es-SV"/>
        </w:rPr>
        <w:t xml:space="preserve"> </w:t>
      </w:r>
      <w:r w:rsidR="004F6A56">
        <w:rPr>
          <w:rFonts w:ascii="Museo Sans 300" w:eastAsia="Arial" w:hAnsi="Museo Sans 300"/>
          <w:sz w:val="20"/>
          <w:szCs w:val="20"/>
          <w:lang w:eastAsia="es-SV"/>
        </w:rPr>
        <w:t>+++</w:t>
      </w:r>
      <w:r w:rsidR="00BF3AA5">
        <w:rPr>
          <w:rFonts w:ascii="Museo Sans 300" w:eastAsia="Arial" w:hAnsi="Museo Sans 300"/>
          <w:sz w:val="20"/>
          <w:szCs w:val="20"/>
          <w:lang w:eastAsia="es-SV"/>
        </w:rPr>
        <w:t>.</w:t>
      </w:r>
    </w:p>
    <w:p w14:paraId="5F1AC00B"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0465F02" w14:textId="6CE20E29"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w:t>
      </w:r>
      <w:r w:rsidR="007B5AF5">
        <w:rPr>
          <w:rFonts w:ascii="Museo Sans 300" w:eastAsia="Arial" w:hAnsi="Museo Sans 300"/>
          <w:sz w:val="20"/>
          <w:szCs w:val="20"/>
          <w:lang w:eastAsia="es-SV"/>
        </w:rPr>
        <w:t>cación de expediente al usuario, y</w:t>
      </w:r>
    </w:p>
    <w:p w14:paraId="46B7909D"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012CB4A1" w14:textId="77777777" w:rsidR="00FF5C56" w:rsidRDefault="00FF5C56" w:rsidP="002447F0">
      <w:pPr>
        <w:spacing w:after="0" w:line="240" w:lineRule="auto"/>
        <w:ind w:left="426"/>
        <w:jc w:val="both"/>
        <w:rPr>
          <w:rFonts w:ascii="Museo Sans 300" w:hAnsi="Museo Sans 300"/>
          <w:sz w:val="20"/>
          <w:szCs w:val="20"/>
          <w:lang w:val="es-ES" w:eastAsia="es-ES"/>
        </w:rPr>
      </w:pPr>
    </w:p>
    <w:p w14:paraId="10453086" w14:textId="2545C895" w:rsidR="002447F0"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Por su parte, </w:t>
      </w:r>
      <w:r w:rsidR="00BF3AA5">
        <w:rPr>
          <w:rFonts w:ascii="Museo Sans 300" w:hAnsi="Museo Sans 300"/>
          <w:sz w:val="20"/>
          <w:szCs w:val="20"/>
          <w:lang w:val="es-ES" w:eastAsia="es-ES"/>
        </w:rPr>
        <w:t>mediante memorando N.° HA/CAU</w:t>
      </w:r>
      <w:r w:rsidR="001B2C88">
        <w:rPr>
          <w:rFonts w:ascii="Museo Sans 300" w:hAnsi="Museo Sans 300"/>
          <w:sz w:val="20"/>
          <w:szCs w:val="20"/>
          <w:lang w:val="es-ES" w:eastAsia="es-ES"/>
        </w:rPr>
        <w:t>-</w:t>
      </w:r>
      <w:r w:rsidR="00BF3AA5">
        <w:rPr>
          <w:rFonts w:ascii="Museo Sans 300" w:hAnsi="Museo Sans 300"/>
          <w:sz w:val="20"/>
          <w:szCs w:val="20"/>
          <w:lang w:val="es-ES" w:eastAsia="es-ES"/>
        </w:rPr>
        <w:t>037/2020</w:t>
      </w:r>
      <w:r w:rsidR="001B2C88">
        <w:rPr>
          <w:rFonts w:ascii="Museo Sans 300" w:hAnsi="Museo Sans 300"/>
          <w:sz w:val="20"/>
          <w:szCs w:val="20"/>
          <w:lang w:val="es-ES" w:eastAsia="es-ES"/>
        </w:rPr>
        <w:t>, de fecha</w:t>
      </w:r>
      <w:r w:rsidR="00153C38">
        <w:rPr>
          <w:rFonts w:ascii="Museo Sans 300" w:hAnsi="Museo Sans 300"/>
          <w:sz w:val="20"/>
          <w:szCs w:val="20"/>
          <w:lang w:val="es-ES" w:eastAsia="es-ES"/>
        </w:rPr>
        <w:t xml:space="preserve"> </w:t>
      </w:r>
      <w:r w:rsidR="00BF3AA5">
        <w:rPr>
          <w:rFonts w:ascii="Museo Sans 300" w:hAnsi="Museo Sans 300"/>
          <w:sz w:val="20"/>
          <w:szCs w:val="20"/>
          <w:lang w:val="es-ES" w:eastAsia="es-ES"/>
        </w:rPr>
        <w:t>nueve de enero del presente año</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Pr="00853292">
        <w:rPr>
          <w:rFonts w:ascii="Museo Sans 300" w:hAnsi="Museo Sans 300"/>
          <w:sz w:val="20"/>
          <w:szCs w:val="20"/>
          <w:lang w:val="es-ES" w:eastAsia="es-ES"/>
        </w:rPr>
        <w:t xml:space="preserve"> que no era necesaria la contratación de un perito externo para la solución del </w:t>
      </w:r>
      <w:r w:rsidRPr="00853292">
        <w:rPr>
          <w:rFonts w:ascii="Museo Sans 300" w:hAnsi="Museo Sans 300"/>
          <w:sz w:val="20"/>
          <w:szCs w:val="20"/>
          <w:lang w:val="es-ES" w:eastAsia="es-ES"/>
        </w:rPr>
        <w:lastRenderedPageBreak/>
        <w:t xml:space="preserve">presente diferendo, debido que se </w:t>
      </w:r>
      <w:r w:rsidR="007B5AF5">
        <w:rPr>
          <w:rFonts w:ascii="Museo Sans 300" w:hAnsi="Museo Sans 300"/>
          <w:sz w:val="20"/>
          <w:szCs w:val="20"/>
          <w:lang w:val="es-ES" w:eastAsia="es-ES"/>
        </w:rPr>
        <w:t>contaba</w:t>
      </w:r>
      <w:r w:rsidRPr="00853292">
        <w:rPr>
          <w:rFonts w:ascii="Museo Sans 300" w:hAnsi="Museo Sans 300"/>
          <w:sz w:val="20"/>
          <w:szCs w:val="20"/>
          <w:lang w:val="es-ES" w:eastAsia="es-ES"/>
        </w:rPr>
        <w:t xml:space="preserve">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063E97E2" w14:textId="4D182CF5" w:rsidR="007B5AF5" w:rsidRDefault="007B5AF5"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2C4423A5" w14:textId="77777777" w:rsidR="007B5AF5" w:rsidRDefault="007B5AF5" w:rsidP="007B5AF5">
      <w:pPr>
        <w:spacing w:after="0" w:line="240" w:lineRule="auto"/>
        <w:rPr>
          <w:rFonts w:ascii="Museo Sans 500" w:hAnsi="Museo Sans 500"/>
          <w:b/>
          <w:sz w:val="20"/>
          <w:szCs w:val="20"/>
          <w:lang w:val="es-ES" w:eastAsia="es-ES"/>
        </w:rPr>
      </w:pPr>
    </w:p>
    <w:p w14:paraId="4ABCC924" w14:textId="683DE9FF" w:rsidR="007B5AF5" w:rsidRPr="007B5AF5" w:rsidRDefault="00BF3AA5" w:rsidP="007B5AF5">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Por medio del acuerdo N.° E-102-2020</w:t>
      </w:r>
      <w:r w:rsidR="007B5AF5" w:rsidRPr="007B5AF5">
        <w:rPr>
          <w:rFonts w:ascii="Museo Sans 300" w:hAnsi="Museo Sans 300"/>
          <w:sz w:val="20"/>
          <w:szCs w:val="20"/>
          <w:lang w:val="es-ES" w:eastAsia="es-ES"/>
        </w:rPr>
        <w:t xml:space="preserve">-CAU, </w:t>
      </w:r>
      <w:r>
        <w:rPr>
          <w:rFonts w:ascii="Museo Sans 300" w:hAnsi="Museo Sans 300"/>
          <w:sz w:val="20"/>
          <w:szCs w:val="20"/>
          <w:lang w:val="es-ES" w:eastAsia="es-ES"/>
        </w:rPr>
        <w:t>de fecha veinte de enero del presente año</w:t>
      </w:r>
      <w:r w:rsidR="007B5AF5">
        <w:rPr>
          <w:rFonts w:ascii="Museo Sans 300" w:hAnsi="Museo Sans 300"/>
          <w:sz w:val="20"/>
          <w:szCs w:val="20"/>
          <w:lang w:val="es-ES" w:eastAsia="es-ES"/>
        </w:rPr>
        <w:t xml:space="preserve">, </w:t>
      </w:r>
      <w:r w:rsidR="007B5AF5" w:rsidRPr="007B5AF5">
        <w:rPr>
          <w:rFonts w:ascii="Museo Sans 300" w:hAnsi="Museo Sans 300"/>
          <w:sz w:val="20"/>
          <w:szCs w:val="20"/>
          <w:lang w:val="es-ES" w:eastAsia="es-ES"/>
        </w:rPr>
        <w:t>esta superinten</w:t>
      </w:r>
      <w:r>
        <w:rPr>
          <w:rFonts w:ascii="Museo Sans 300" w:hAnsi="Museo Sans 300"/>
          <w:sz w:val="20"/>
          <w:szCs w:val="20"/>
          <w:lang w:val="es-ES" w:eastAsia="es-ES"/>
        </w:rPr>
        <w:t>dencia concedió al señor Herrera</w:t>
      </w:r>
      <w:r w:rsidR="007B5AF5" w:rsidRPr="007B5AF5">
        <w:rPr>
          <w:rFonts w:ascii="Museo Sans 300" w:hAnsi="Museo Sans 300"/>
          <w:sz w:val="20"/>
          <w:szCs w:val="20"/>
          <w:lang w:val="es-ES" w:eastAsia="es-ES"/>
        </w:rPr>
        <w:t xml:space="preserve"> y </w:t>
      </w:r>
      <w:r w:rsidR="007B5AF5">
        <w:rPr>
          <w:rFonts w:ascii="Museo Sans 300" w:hAnsi="Museo Sans 300"/>
          <w:sz w:val="20"/>
          <w:szCs w:val="20"/>
          <w:lang w:val="es-ES" w:eastAsia="es-ES"/>
        </w:rPr>
        <w:t>a la sociedad EEO, S.A. de C.V.</w:t>
      </w:r>
      <w:r w:rsidR="007B5AF5" w:rsidRPr="007B5AF5">
        <w:rPr>
          <w:rFonts w:ascii="Museo Sans 300" w:hAnsi="Museo Sans 300"/>
          <w:sz w:val="20"/>
          <w:szCs w:val="20"/>
          <w:lang w:val="es-ES" w:eastAsia="es-ES"/>
        </w:rPr>
        <w:t xml:space="preserve"> un plazo de veinte días hábiles contados a partir del día siguiente a la notificación de dicho proveído, para que presentaran las pruebas que estimaran pertinentes.           </w:t>
      </w:r>
    </w:p>
    <w:p w14:paraId="477D3CF3"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7AB3940C" w14:textId="6F308B56" w:rsidR="00E47377" w:rsidRDefault="00E47377" w:rsidP="00E4737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fue notificado a la distribuidora y al</w:t>
      </w:r>
      <w:r>
        <w:rPr>
          <w:rFonts w:ascii="Museo Sans 300" w:hAnsi="Museo Sans 300"/>
          <w:sz w:val="20"/>
          <w:szCs w:val="20"/>
        </w:rPr>
        <w:t xml:space="preserve"> </w:t>
      </w:r>
      <w:r w:rsidRPr="00263E33">
        <w:rPr>
          <w:rFonts w:ascii="Museo Sans 300" w:hAnsi="Museo Sans 300"/>
          <w:sz w:val="20"/>
          <w:szCs w:val="20"/>
        </w:rPr>
        <w:t>usuario los días </w:t>
      </w:r>
      <w:r>
        <w:rPr>
          <w:rFonts w:ascii="Museo Sans 300" w:hAnsi="Museo Sans 300"/>
          <w:sz w:val="20"/>
          <w:szCs w:val="20"/>
        </w:rPr>
        <w:t>veintitrés y veintinueve de enero del presente año</w:t>
      </w:r>
      <w:r w:rsidRPr="00263E33">
        <w:rPr>
          <w:rFonts w:ascii="Museo Sans 300" w:hAnsi="Museo Sans 300"/>
          <w:sz w:val="20"/>
          <w:szCs w:val="20"/>
        </w:rPr>
        <w:t>,</w:t>
      </w:r>
      <w:r>
        <w:rPr>
          <w:rFonts w:ascii="Museo Sans 300" w:hAnsi="Museo Sans 300"/>
          <w:sz w:val="20"/>
          <w:szCs w:val="20"/>
        </w:rPr>
        <w:t xml:space="preserve"> respectivamente,</w:t>
      </w:r>
      <w:r w:rsidRPr="00263E33">
        <w:rPr>
          <w:rFonts w:ascii="Museo Sans 300" w:hAnsi="Museo Sans 300"/>
          <w:sz w:val="20"/>
          <w:szCs w:val="20"/>
        </w:rPr>
        <w:t xml:space="preserve"> por lo que el plazo para pronunciarse</w:t>
      </w:r>
      <w:r>
        <w:rPr>
          <w:rFonts w:ascii="Museo Sans 300" w:hAnsi="Museo Sans 300"/>
          <w:sz w:val="20"/>
          <w:szCs w:val="20"/>
        </w:rPr>
        <w:t xml:space="preserve"> venció</w:t>
      </w:r>
      <w:r w:rsidR="001203C6">
        <w:rPr>
          <w:rFonts w:ascii="Museo Sans 300" w:hAnsi="Museo Sans 300"/>
          <w:sz w:val="20"/>
          <w:szCs w:val="20"/>
        </w:rPr>
        <w:t>, en el mismo orden,</w:t>
      </w:r>
      <w:r>
        <w:rPr>
          <w:rFonts w:ascii="Museo Sans 300" w:hAnsi="Museo Sans 300"/>
          <w:sz w:val="20"/>
          <w:szCs w:val="20"/>
        </w:rPr>
        <w:t xml:space="preserve"> </w:t>
      </w:r>
      <w:r w:rsidRPr="00263E33">
        <w:rPr>
          <w:rFonts w:ascii="Museo Sans 300" w:hAnsi="Museo Sans 300"/>
          <w:sz w:val="20"/>
          <w:szCs w:val="20"/>
          <w:lang w:val="es-SV"/>
        </w:rPr>
        <w:t>los días </w:t>
      </w:r>
      <w:r>
        <w:rPr>
          <w:rFonts w:ascii="Museo Sans 300" w:hAnsi="Museo Sans 300"/>
          <w:sz w:val="20"/>
          <w:szCs w:val="20"/>
          <w:lang w:val="es-SV"/>
        </w:rPr>
        <w:t xml:space="preserve">veinte y veintiséis de febrero </w:t>
      </w:r>
      <w:r w:rsidRPr="00263E33">
        <w:rPr>
          <w:rFonts w:ascii="Museo Sans 300" w:hAnsi="Museo Sans 300"/>
          <w:sz w:val="20"/>
          <w:szCs w:val="20"/>
          <w:lang w:val="es-SV"/>
        </w:rPr>
        <w:t>del mismo año</w:t>
      </w:r>
      <w:r>
        <w:rPr>
          <w:rFonts w:ascii="Museo Sans 300" w:hAnsi="Museo Sans 300"/>
          <w:sz w:val="20"/>
          <w:szCs w:val="20"/>
          <w:lang w:val="es-SV"/>
        </w:rPr>
        <w:t xml:space="preserve">. </w:t>
      </w:r>
    </w:p>
    <w:p w14:paraId="56439834" w14:textId="77777777" w:rsidR="00E47377" w:rsidRDefault="00E47377" w:rsidP="00E47377">
      <w:pPr>
        <w:pStyle w:val="Prrafodelista"/>
        <w:tabs>
          <w:tab w:val="left" w:pos="426"/>
        </w:tabs>
        <w:ind w:left="426"/>
        <w:jc w:val="both"/>
        <w:rPr>
          <w:rFonts w:ascii="Museo Sans 300" w:hAnsi="Museo Sans 300"/>
          <w:sz w:val="20"/>
          <w:szCs w:val="20"/>
          <w:lang w:val="es-SV"/>
        </w:rPr>
      </w:pPr>
    </w:p>
    <w:p w14:paraId="7A32E8DD" w14:textId="0C6E1C7D" w:rsidR="00E47377" w:rsidRPr="00650101" w:rsidRDefault="00E47377" w:rsidP="00E47377">
      <w:pPr>
        <w:pStyle w:val="Prrafodelista"/>
        <w:tabs>
          <w:tab w:val="left" w:pos="426"/>
        </w:tabs>
        <w:ind w:left="426"/>
        <w:jc w:val="both"/>
        <w:rPr>
          <w:rFonts w:ascii="Museo Sans 300" w:hAnsi="Museo Sans 300"/>
          <w:sz w:val="20"/>
          <w:szCs w:val="20"/>
          <w:lang w:val="es-SV"/>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veinte de febrero de este año, el</w:t>
      </w:r>
      <w:r w:rsidRPr="00650101">
        <w:rPr>
          <w:rFonts w:ascii="Museo Sans 300" w:hAnsi="Museo Sans 300"/>
          <w:sz w:val="20"/>
          <w:szCs w:val="20"/>
          <w:lang w:val="es-ES_tradnl"/>
        </w:rPr>
        <w:t xml:space="preserve"> ing</w:t>
      </w:r>
      <w:r w:rsidR="004F6A56">
        <w:rPr>
          <w:rFonts w:ascii="Museo Sans 300" w:hAnsi="Museo Sans 300"/>
          <w:sz w:val="20"/>
          <w:szCs w:val="20"/>
          <w:lang w:val="es-ES_tradnl"/>
        </w:rPr>
        <w:t>eniero +++</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Pr>
          <w:rFonts w:ascii="Museo Sans 300" w:hAnsi="Museo Sans 300"/>
          <w:sz w:val="20"/>
          <w:szCs w:val="20"/>
        </w:rPr>
        <w:t xml:space="preserve"> anteriormente</w:t>
      </w:r>
      <w:r w:rsidRPr="00650101">
        <w:rPr>
          <w:rFonts w:ascii="Museo Sans 300" w:hAnsi="Museo Sans 300"/>
          <w:sz w:val="20"/>
          <w:szCs w:val="20"/>
        </w:rPr>
        <w:t>.</w:t>
      </w:r>
    </w:p>
    <w:p w14:paraId="0E1C6EA8" w14:textId="77777777" w:rsidR="00E47377" w:rsidRPr="00650101" w:rsidRDefault="00E47377" w:rsidP="00E47377">
      <w:pPr>
        <w:pStyle w:val="Prrafodelista"/>
        <w:tabs>
          <w:tab w:val="left" w:pos="426"/>
        </w:tabs>
        <w:ind w:left="426"/>
        <w:rPr>
          <w:rFonts w:ascii="Museo Sans 300" w:hAnsi="Museo Sans 300"/>
          <w:sz w:val="20"/>
          <w:szCs w:val="20"/>
        </w:rPr>
      </w:pPr>
    </w:p>
    <w:p w14:paraId="73CDECFC" w14:textId="64627E63" w:rsidR="00E47377" w:rsidRDefault="00E47377" w:rsidP="00E47377">
      <w:pPr>
        <w:pStyle w:val="Prrafodelista"/>
        <w:tabs>
          <w:tab w:val="left" w:pos="426"/>
        </w:tabs>
        <w:ind w:left="426"/>
        <w:jc w:val="both"/>
        <w:rPr>
          <w:rFonts w:ascii="Museo Sans 300" w:hAnsi="Museo Sans 300"/>
          <w:sz w:val="20"/>
          <w:szCs w:val="20"/>
        </w:rPr>
      </w:pPr>
      <w:r w:rsidRPr="00C45832">
        <w:rPr>
          <w:rFonts w:ascii="Museo Sans 300" w:hAnsi="Museo Sans 300"/>
          <w:sz w:val="20"/>
          <w:szCs w:val="20"/>
        </w:rPr>
        <w:t xml:space="preserve">Por su parte, </w:t>
      </w:r>
      <w:r w:rsidR="004F6A56">
        <w:rPr>
          <w:rFonts w:ascii="Museo Sans 300" w:hAnsi="Museo Sans 300"/>
          <w:sz w:val="20"/>
          <w:szCs w:val="20"/>
        </w:rPr>
        <w:t>el señor +++</w:t>
      </w:r>
      <w:r w:rsidR="00B1408B">
        <w:rPr>
          <w:rFonts w:ascii="Museo Sans 300" w:hAnsi="Museo Sans 300"/>
          <w:sz w:val="20"/>
          <w:szCs w:val="20"/>
        </w:rPr>
        <w:t xml:space="preserve"> no hizo uso del derecho de defensa otorgado.</w:t>
      </w:r>
    </w:p>
    <w:p w14:paraId="11D83F32" w14:textId="77777777" w:rsidR="00E47377" w:rsidRDefault="00E47377" w:rsidP="00E47377">
      <w:pPr>
        <w:pStyle w:val="Prrafodelista"/>
        <w:tabs>
          <w:tab w:val="left" w:pos="426"/>
        </w:tabs>
        <w:ind w:left="426"/>
        <w:jc w:val="both"/>
        <w:rPr>
          <w:rFonts w:ascii="Museo Sans 300" w:hAnsi="Museo Sans 300"/>
          <w:sz w:val="20"/>
          <w:szCs w:val="20"/>
          <w:lang w:val="es-ES_tradnl"/>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031AFC36"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B1408B">
        <w:rPr>
          <w:rFonts w:ascii="Museo Sans 300" w:hAnsi="Museo Sans 300"/>
          <w:sz w:val="20"/>
          <w:szCs w:val="20"/>
          <w:lang w:val="es-ES" w:eastAsia="es-ES"/>
        </w:rPr>
        <w:t>390-2020</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B1408B">
        <w:rPr>
          <w:rFonts w:ascii="Museo Sans 300" w:hAnsi="Museo Sans 300"/>
          <w:sz w:val="20"/>
          <w:szCs w:val="20"/>
          <w:lang w:val="es-ES" w:eastAsia="es-ES"/>
        </w:rPr>
        <w:t>cuatro de marzo del presente año</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sidR="00B1408B">
        <w:rPr>
          <w:rFonts w:ascii="Museo Sans 300" w:hAnsi="Museo Sans 300"/>
          <w:sz w:val="20"/>
          <w:szCs w:val="20"/>
          <w:lang w:val="es-ES" w:eastAsia="es-ES"/>
        </w:rPr>
        <w:t xml:space="preserve">el NIC </w:t>
      </w:r>
      <w:r w:rsidR="004F6A56">
        <w:rPr>
          <w:rFonts w:ascii="Museo Sans 300" w:hAnsi="Museo Sans 300"/>
          <w:sz w:val="20"/>
          <w:szCs w:val="20"/>
          <w:lang w:val="es-ES" w:eastAsia="es-ES"/>
        </w:rPr>
        <w:t>+++</w:t>
      </w:r>
      <w:r w:rsidRPr="00853292">
        <w:rPr>
          <w:rFonts w:ascii="Museo Sans 300" w:hAnsi="Museo Sans 300"/>
          <w:sz w:val="20"/>
          <w:szCs w:val="20"/>
          <w:lang w:val="es-ES" w:eastAsia="es-ES"/>
        </w:rPr>
        <w:t xml:space="preserve"> y, de ser procedente, verificara la exactitud del cálculo de recuperación de energía no registrada.</w:t>
      </w:r>
    </w:p>
    <w:p w14:paraId="4D0D713B" w14:textId="77777777" w:rsidR="002447F0" w:rsidRDefault="002447F0" w:rsidP="002447F0">
      <w:pPr>
        <w:tabs>
          <w:tab w:val="left" w:pos="567"/>
        </w:tabs>
        <w:spacing w:after="0" w:line="240" w:lineRule="auto"/>
        <w:ind w:left="426"/>
        <w:jc w:val="both"/>
      </w:pPr>
    </w:p>
    <w:p w14:paraId="44D32D9D" w14:textId="5BB0448F" w:rsidR="00853292" w:rsidRPr="00030C7E" w:rsidRDefault="00853292" w:rsidP="404A3E54">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FE4715">
        <w:rPr>
          <w:rFonts w:ascii="Museo Sans 300" w:hAnsi="Museo Sans 300"/>
          <w:sz w:val="20"/>
          <w:szCs w:val="20"/>
          <w:lang w:val="es-ES"/>
        </w:rPr>
        <w:t>uno de octubre</w:t>
      </w:r>
      <w:r w:rsidR="00CD38F4" w:rsidRPr="404A3E54">
        <w:rPr>
          <w:rFonts w:ascii="Museo Sans 300" w:hAnsi="Museo Sans 300"/>
          <w:sz w:val="20"/>
          <w:szCs w:val="20"/>
          <w:lang w:val="es-ES"/>
        </w:rPr>
        <w:t xml:space="preserve"> del</w:t>
      </w:r>
      <w:r w:rsidR="000C6568">
        <w:rPr>
          <w:rFonts w:ascii="Museo Sans 300" w:hAnsi="Museo Sans 300"/>
          <w:sz w:val="20"/>
          <w:szCs w:val="20"/>
          <w:lang w:val="es-ES"/>
        </w:rPr>
        <w:t xml:space="preserve"> </w:t>
      </w:r>
      <w:r w:rsidR="00CD38F4" w:rsidRPr="404A3E54">
        <w:rPr>
          <w:rFonts w:ascii="Museo Sans 300" w:hAnsi="Museo Sans 300"/>
          <w:sz w:val="20"/>
          <w:szCs w:val="20"/>
          <w:lang w:val="es-ES"/>
        </w:rPr>
        <w:t>año</w:t>
      </w:r>
      <w:r w:rsidR="000A5A06" w:rsidRPr="404A3E54">
        <w:rPr>
          <w:rFonts w:ascii="Museo Sans 300" w:hAnsi="Museo Sans 300"/>
          <w:sz w:val="20"/>
          <w:szCs w:val="20"/>
          <w:lang w:val="es-ES"/>
        </w:rPr>
        <w:t xml:space="preserve"> dos mil veinte</w:t>
      </w:r>
      <w:r w:rsidR="00CD38F4" w:rsidRPr="404A3E54">
        <w:rPr>
          <w:rFonts w:ascii="Museo Sans 300" w:hAnsi="Museo Sans 300"/>
          <w:sz w:val="20"/>
          <w:szCs w:val="20"/>
          <w:lang w:val="es-ES"/>
        </w:rPr>
        <w:t>, el</w:t>
      </w:r>
      <w:r w:rsidRPr="404A3E54">
        <w:rPr>
          <w:rFonts w:ascii="Museo Sans 300" w:hAnsi="Museo Sans 300"/>
          <w:sz w:val="20"/>
          <w:szCs w:val="20"/>
          <w:lang w:val="es-ES"/>
        </w:rPr>
        <w:t xml:space="preserve"> CAU rindió el informe técnico </w:t>
      </w:r>
      <w:r w:rsidR="00CD38F4" w:rsidRPr="404A3E54">
        <w:rPr>
          <w:rFonts w:ascii="Museo Sans 300" w:hAnsi="Museo Sans 300"/>
          <w:sz w:val="20"/>
          <w:szCs w:val="20"/>
        </w:rPr>
        <w:t xml:space="preserve">N.° </w:t>
      </w:r>
      <w:r w:rsidR="004F6A56">
        <w:rPr>
          <w:rFonts w:ascii="Museo Sans 300" w:hAnsi="Museo Sans 300"/>
          <w:sz w:val="20"/>
          <w:szCs w:val="20"/>
        </w:rPr>
        <w:t>IT-317-+++</w:t>
      </w:r>
      <w:r w:rsidR="007B5AF5">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otros, de: a) argumentos de las partes; b) pruebas aportadas; c) histórico de consumo; d) fotografías del suministro y e) método de cálculo de ENR. De dichos elementos, es pertinente citar los siguientes:</w:t>
      </w:r>
    </w:p>
    <w:p w14:paraId="12C6E35E" w14:textId="6E835DB3" w:rsidR="00926692" w:rsidRDefault="009266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4B6DDC24" w:rsidR="00AF57EF" w:rsidRDefault="004F6A56" w:rsidP="315E2701">
      <w:pPr>
        <w:spacing w:after="0" w:line="240" w:lineRule="auto"/>
        <w:ind w:left="426"/>
        <w:jc w:val="center"/>
        <w:rPr>
          <w:rFonts w:ascii="Museo Sans 300" w:hAnsi="Museo Sans 300"/>
          <w:sz w:val="20"/>
          <w:szCs w:val="20"/>
          <w:u w:val="single"/>
          <w:lang w:val="es-ES"/>
        </w:rPr>
      </w:pPr>
      <w:r>
        <w:rPr>
          <w:noProof/>
          <w:lang w:eastAsia="es-SV"/>
        </w:rPr>
        <w:t>+++</w:t>
      </w:r>
    </w:p>
    <w:p w14:paraId="39AFF24E" w14:textId="42AD8FD4" w:rsidR="00AF57EF" w:rsidRDefault="00AF57EF"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278C5803" w14:textId="66BE81E2" w:rsidR="00FE4715" w:rsidRPr="00FE4715" w:rsidRDefault="00C26A49" w:rsidP="00FE4715">
      <w:pPr>
        <w:spacing w:after="0" w:line="240" w:lineRule="auto"/>
        <w:ind w:left="851" w:right="565"/>
        <w:contextualSpacing/>
        <w:jc w:val="both"/>
        <w:rPr>
          <w:rFonts w:ascii="Museo 300" w:hAnsi="Museo 300"/>
          <w:sz w:val="16"/>
          <w:szCs w:val="16"/>
          <w:lang w:eastAsia="es-SV"/>
        </w:rPr>
      </w:pPr>
      <w:r>
        <w:rPr>
          <w:rFonts w:ascii="Museo 300" w:hAnsi="Museo 300"/>
          <w:sz w:val="16"/>
          <w:szCs w:val="16"/>
          <w:lang w:val="es-ES" w:eastAsia="es-SV"/>
        </w:rPr>
        <w:t>“[…]</w:t>
      </w:r>
      <w:r w:rsidR="00CF6458">
        <w:rPr>
          <w:rFonts w:ascii="Museo 300" w:hAnsi="Museo 300"/>
          <w:sz w:val="16"/>
          <w:szCs w:val="16"/>
          <w:lang w:val="es-ES" w:eastAsia="es-SV"/>
        </w:rPr>
        <w:t xml:space="preserve"> </w:t>
      </w:r>
      <w:r w:rsidR="00CF6458" w:rsidRPr="00CF6458">
        <w:rPr>
          <w:rFonts w:ascii="Museo 300" w:hAnsi="Museo 300"/>
          <w:sz w:val="16"/>
          <w:szCs w:val="16"/>
          <w:lang w:val="es-ES" w:eastAsia="es-SV"/>
        </w:rPr>
        <w:t>Con</w:t>
      </w:r>
      <w:r w:rsidR="00FE4715">
        <w:rPr>
          <w:rFonts w:ascii="Museo 300" w:hAnsi="Museo 300"/>
          <w:sz w:val="16"/>
          <w:szCs w:val="16"/>
          <w:lang w:val="es-ES" w:eastAsia="es-SV"/>
        </w:rPr>
        <w:t>forme</w:t>
      </w:r>
      <w:r w:rsidR="00FE4715" w:rsidRPr="00FE4715">
        <w:rPr>
          <w:rFonts w:ascii="Museo 300" w:hAnsi="Museo 300"/>
          <w:sz w:val="16"/>
          <w:szCs w:val="16"/>
        </w:rPr>
        <w:t xml:space="preserve"> con la información que fue provista por la sociedad EEO, se han extraído las fotografías mediante las cuales se observa la condición encontrada en el suministro objeto del presente informe, detallando el incumplimiento a las condiciones contractuales, debido a la conexión directa desde la acometida de la EEO antes de medición para abastecer determinados equipos eléctricos, con </w:t>
      </w:r>
      <w:r w:rsidR="00936E6B" w:rsidRPr="00FE4715">
        <w:rPr>
          <w:rFonts w:ascii="Museo 300" w:hAnsi="Museo 300"/>
          <w:sz w:val="16"/>
          <w:szCs w:val="16"/>
        </w:rPr>
        <w:t>la finalidad</w:t>
      </w:r>
      <w:r w:rsidR="00FE4715" w:rsidRPr="00FE4715">
        <w:rPr>
          <w:rFonts w:ascii="Museo 300" w:hAnsi="Museo 300"/>
          <w:sz w:val="16"/>
          <w:szCs w:val="16"/>
        </w:rPr>
        <w:t xml:space="preserve"> de impedir el correcto registro de la energía en </w:t>
      </w:r>
      <w:r w:rsidR="00936E6B" w:rsidRPr="00FE4715">
        <w:rPr>
          <w:rFonts w:ascii="Museo 300" w:hAnsi="Museo 300"/>
          <w:sz w:val="16"/>
          <w:szCs w:val="16"/>
        </w:rPr>
        <w:t>el suministro</w:t>
      </w:r>
      <w:r w:rsidR="00FE4715" w:rsidRPr="00FE4715">
        <w:rPr>
          <w:rFonts w:ascii="Museo 300" w:hAnsi="Museo 300"/>
          <w:sz w:val="16"/>
          <w:szCs w:val="16"/>
        </w:rPr>
        <w:t>.</w:t>
      </w:r>
    </w:p>
    <w:p w14:paraId="1A9CC223" w14:textId="77777777" w:rsidR="00936E6B" w:rsidRDefault="00936E6B" w:rsidP="00936E6B">
      <w:pPr>
        <w:spacing w:after="0" w:line="240" w:lineRule="auto"/>
        <w:ind w:left="851" w:right="565"/>
        <w:contextualSpacing/>
        <w:jc w:val="both"/>
        <w:rPr>
          <w:rFonts w:ascii="Museo Sans 300" w:hAnsi="Museo Sans 300"/>
        </w:rPr>
      </w:pPr>
    </w:p>
    <w:p w14:paraId="4D4F9BA3" w14:textId="1CC6681F" w:rsidR="00936E6B" w:rsidRDefault="00936E6B" w:rsidP="00936E6B">
      <w:pPr>
        <w:spacing w:after="0" w:line="240" w:lineRule="auto"/>
        <w:ind w:left="851" w:right="565"/>
        <w:contextualSpacing/>
        <w:jc w:val="both"/>
        <w:rPr>
          <w:rFonts w:ascii="Museo 300" w:hAnsi="Museo 300"/>
          <w:sz w:val="16"/>
          <w:szCs w:val="16"/>
        </w:rPr>
      </w:pPr>
      <w:r w:rsidRPr="00936E6B">
        <w:rPr>
          <w:rFonts w:ascii="Museo 300" w:hAnsi="Museo 300"/>
          <w:sz w:val="16"/>
          <w:szCs w:val="16"/>
        </w:rPr>
        <w:t>A partir del archivo de fotografías presentado por la sociedad EEO, se muestra la condición irregular encontrada en la acometida, antes del equipo de medición, consistente en una conexión directa, intercalada o en derivación a 120 Voltios, para alimentar un equipo de aire acondicionado, demandando una corriente de 17.26 Amperios, como se muestra en las fotografías siguientes.</w:t>
      </w:r>
    </w:p>
    <w:p w14:paraId="029532A6" w14:textId="77777777" w:rsidR="00936E6B" w:rsidRPr="00936E6B" w:rsidRDefault="00936E6B" w:rsidP="00936E6B">
      <w:pPr>
        <w:spacing w:after="0" w:line="240" w:lineRule="auto"/>
        <w:ind w:left="851" w:right="565"/>
        <w:contextualSpacing/>
        <w:jc w:val="both"/>
        <w:rPr>
          <w:rFonts w:ascii="Museo 300" w:hAnsi="Museo 300"/>
          <w:sz w:val="16"/>
          <w:szCs w:val="16"/>
        </w:rPr>
      </w:pPr>
    </w:p>
    <w:p w14:paraId="662B6B7C" w14:textId="1B6C3ACA" w:rsidR="00CF6458" w:rsidRDefault="004F6A56" w:rsidP="00936E6B">
      <w:pPr>
        <w:spacing w:after="240"/>
        <w:jc w:val="center"/>
        <w:rPr>
          <w:rFonts w:ascii="Museo Sans 100" w:hAnsi="Museo Sans 100"/>
          <w:color w:val="000000"/>
        </w:rPr>
      </w:pPr>
      <w:r>
        <w:rPr>
          <w:rFonts w:ascii="Museo Sans 100" w:hAnsi="Museo Sans 100"/>
          <w:color w:val="000000"/>
        </w:rPr>
        <w:t>+++</w:t>
      </w:r>
    </w:p>
    <w:p w14:paraId="082DC0E2" w14:textId="5B6E51C2" w:rsidR="00CF6458" w:rsidRPr="00B55AA7" w:rsidRDefault="00936E6B" w:rsidP="00B55AA7">
      <w:pPr>
        <w:spacing w:after="0" w:line="240" w:lineRule="auto"/>
        <w:ind w:left="851" w:right="565"/>
        <w:contextualSpacing/>
        <w:jc w:val="both"/>
        <w:rPr>
          <w:rFonts w:ascii="Museo 300" w:hAnsi="Museo 300"/>
          <w:color w:val="000000"/>
          <w:sz w:val="16"/>
          <w:szCs w:val="16"/>
        </w:rPr>
      </w:pPr>
      <w:r w:rsidRPr="00B55AA7">
        <w:rPr>
          <w:rFonts w:ascii="Museo 300" w:hAnsi="Museo 300"/>
          <w:color w:val="000000" w:themeColor="text1"/>
          <w:sz w:val="16"/>
          <w:szCs w:val="16"/>
        </w:rPr>
        <w:lastRenderedPageBreak/>
        <w:t xml:space="preserve">Con base en las pruebas analizadas, el CAU es de la opinión que la sociedad EEO cuenta con la evidencia fehaciente con la cual demuestra que en el suministro en referencia existió una condición irregular que consistió en la conexión de una línea directa desde la acometida antes de medición, tal y como se mostró en las fotografías anteriores; esta condición afectó el registro correcto de consumo de energía eléctrica del suministro en dicho equipo, y por tanto, no reflejó el consumo real demandado por los equipos eléctricos abastecidos por dicha conexión. </w:t>
      </w:r>
      <w:r w:rsidRPr="00B55AA7">
        <w:rPr>
          <w:rFonts w:ascii="Museo 300" w:hAnsi="Museo 300"/>
          <w:color w:val="000000"/>
          <w:sz w:val="16"/>
          <w:szCs w:val="16"/>
        </w:rPr>
        <w:t>Tal acción conlleva al Incumplimiento de lo establecido en los Términos y Condiciones Generales al Consumidor correspondiente al año 2019.</w:t>
      </w:r>
      <w:r w:rsidR="00CF6458">
        <w:rPr>
          <w:rFonts w:ascii="Museo 300" w:hAnsi="Museo 300"/>
          <w:sz w:val="16"/>
          <w:szCs w:val="16"/>
          <w:lang w:val="es-ES" w:eastAsia="es-SV"/>
        </w:rPr>
        <w:t xml:space="preserve"> […]”.</w:t>
      </w:r>
    </w:p>
    <w:p w14:paraId="0EE5BB8F" w14:textId="0EE8B766" w:rsidR="00AF57EF" w:rsidRPr="00CF6458" w:rsidRDefault="00AF57EF" w:rsidP="00CF6458">
      <w:pPr>
        <w:spacing w:after="0" w:line="240" w:lineRule="auto"/>
        <w:ind w:left="851" w:right="565"/>
        <w:contextualSpacing/>
        <w:jc w:val="both"/>
        <w:rPr>
          <w:rFonts w:ascii="Museo Sans 300" w:hAnsi="Museo Sans 300"/>
          <w:sz w:val="20"/>
          <w:szCs w:val="20"/>
          <w:lang w:val="es-MX"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16A97D2D" w14:textId="77777777" w:rsidR="005058D1" w:rsidRPr="00AF57EF" w:rsidRDefault="005058D1" w:rsidP="005058D1">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p>
    <w:p w14:paraId="7F33DF77" w14:textId="6BF2A289" w:rsidR="005058D1" w:rsidRPr="005058D1" w:rsidRDefault="005058D1" w:rsidP="005058D1">
      <w:pPr>
        <w:numPr>
          <w:ilvl w:val="0"/>
          <w:numId w:val="35"/>
        </w:numPr>
        <w:spacing w:after="0" w:line="240" w:lineRule="auto"/>
        <w:ind w:left="1134"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El cálculo de inicio del período retroactivo de recuperación de una energía no registrada, corresponde a 180 días comprendidos entre el 1 de mayo hasta el 28 de octubre, ambas fechas del año 2019, fecha en que se normalizó el suministro.</w:t>
      </w:r>
    </w:p>
    <w:p w14:paraId="176341FD" w14:textId="772FCFE5" w:rsidR="005058D1" w:rsidRPr="005058D1" w:rsidRDefault="005058D1" w:rsidP="005058D1">
      <w:pPr>
        <w:spacing w:after="0" w:line="240" w:lineRule="auto"/>
        <w:ind w:left="1134" w:right="567"/>
        <w:jc w:val="both"/>
        <w:textAlignment w:val="baseline"/>
        <w:rPr>
          <w:rFonts w:ascii="Museo 300" w:eastAsia="Times New Roman" w:hAnsi="Museo 300" w:cs="Segoe UI"/>
          <w:sz w:val="16"/>
          <w:szCs w:val="16"/>
          <w:lang w:eastAsia="es-SV"/>
        </w:rPr>
      </w:pPr>
    </w:p>
    <w:p w14:paraId="2D6C97EF" w14:textId="0DDEE624" w:rsidR="005058D1" w:rsidRPr="00AF57EF" w:rsidRDefault="005058D1" w:rsidP="005058D1">
      <w:pPr>
        <w:numPr>
          <w:ilvl w:val="0"/>
          <w:numId w:val="35"/>
        </w:numPr>
        <w:spacing w:after="0" w:line="240" w:lineRule="auto"/>
        <w:ind w:left="1134"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eastAsia="es-SV"/>
        </w:rPr>
        <w:t>El registro de corriente instantánea obtenido por la EEO en la inspección realizada en fecha 28 de octubre del año 2019, equivalente a la cantidad de 17.26 Amperios ha sido el criterio principal para determinar la cantidad de energía a recuperar.</w:t>
      </w:r>
    </w:p>
    <w:p w14:paraId="0410DA4F" w14:textId="77777777" w:rsidR="005058D1" w:rsidRPr="00AF57EF" w:rsidRDefault="005058D1" w:rsidP="005058D1">
      <w:pPr>
        <w:spacing w:after="0" w:line="240" w:lineRule="auto"/>
        <w:ind w:left="1134" w:right="567" w:firstLine="45"/>
        <w:jc w:val="both"/>
        <w:rPr>
          <w:rFonts w:ascii="Museo 300" w:eastAsia="Times New Roman" w:hAnsi="Museo 300" w:cs="Segoe UI"/>
          <w:sz w:val="16"/>
          <w:szCs w:val="16"/>
          <w:lang w:eastAsia="es-SV"/>
        </w:rPr>
      </w:pPr>
    </w:p>
    <w:p w14:paraId="1593C8C4" w14:textId="6B056130" w:rsidR="005058D1" w:rsidRDefault="005058D1" w:rsidP="005058D1">
      <w:pPr>
        <w:numPr>
          <w:ilvl w:val="0"/>
          <w:numId w:val="35"/>
        </w:numPr>
        <w:spacing w:after="0" w:line="240" w:lineRule="auto"/>
        <w:ind w:left="1134"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Se utilizará el método de carga no medida o registrada por la empresa distribuidora, por las razones antes expuestas; sin embargo, debido que EEO no detalla que criterio que tomó para obtener las horas de uso empleadas para el cálculo; el personal técnico del citado centro tomó en cuenta la utilización de un período de 10 horas, con base a un equipo eléctrico conectado las 24 horas </w:t>
      </w:r>
      <w:r w:rsidR="0070537F">
        <w:rPr>
          <w:rFonts w:ascii="Museo 300" w:eastAsia="Times New Roman" w:hAnsi="Museo 300" w:cs="Segoe UI"/>
          <w:sz w:val="16"/>
          <w:szCs w:val="16"/>
          <w:lang w:val="es-ES" w:eastAsia="es-SV"/>
        </w:rPr>
        <w:t>y que su ciclo de funcionamiento se considera de 10 horas</w:t>
      </w:r>
      <w:r>
        <w:rPr>
          <w:rFonts w:ascii="Museo 300" w:eastAsia="Times New Roman" w:hAnsi="Museo 300" w:cs="Segoe UI"/>
          <w:sz w:val="16"/>
          <w:szCs w:val="16"/>
          <w:lang w:val="es-ES" w:eastAsia="es-SV"/>
        </w:rPr>
        <w:t>.</w:t>
      </w:r>
      <w:r w:rsidRPr="00AF57EF">
        <w:rPr>
          <w:rFonts w:ascii="Museo 300" w:eastAsia="Times New Roman" w:hAnsi="Museo 300" w:cs="Segoe UI"/>
          <w:sz w:val="16"/>
          <w:szCs w:val="16"/>
          <w:lang w:eastAsia="es-SV"/>
        </w:rPr>
        <w:t xml:space="preserve"> […]”.</w:t>
      </w:r>
    </w:p>
    <w:p w14:paraId="7742AEEE" w14:textId="77777777" w:rsidR="005058D1" w:rsidRDefault="005058D1"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739E4245" w14:textId="5E4CA003" w:rsidR="00CF6458" w:rsidRPr="00CF6458" w:rsidRDefault="00CF6458" w:rsidP="00CF6458">
      <w:pPr>
        <w:spacing w:after="0" w:line="240" w:lineRule="auto"/>
        <w:ind w:left="851" w:right="565"/>
        <w:jc w:val="both"/>
        <w:rPr>
          <w:rFonts w:ascii="Museo 300" w:hAnsi="Museo 300" w:cs="Arial"/>
          <w:sz w:val="16"/>
          <w:szCs w:val="16"/>
        </w:rPr>
      </w:pPr>
      <w:r>
        <w:rPr>
          <w:rFonts w:ascii="Museo 300" w:hAnsi="Museo 300" w:cs="Arial"/>
          <w:sz w:val="16"/>
          <w:szCs w:val="16"/>
        </w:rPr>
        <w:t>“</w:t>
      </w:r>
      <w:r w:rsidR="00E3455F">
        <w:rPr>
          <w:rFonts w:ascii="Museo 300" w:hAnsi="Museo 300" w:cs="Arial"/>
          <w:sz w:val="16"/>
          <w:szCs w:val="16"/>
        </w:rPr>
        <w:t>En consideración a lo anteriormente expuesto, y luego de analizar los datos obtenidos en la investigación se determina lo siguiente</w:t>
      </w:r>
      <w:r w:rsidRPr="00CF6458">
        <w:rPr>
          <w:rFonts w:ascii="Museo 300" w:hAnsi="Museo 300" w:cs="Arial"/>
          <w:sz w:val="16"/>
          <w:szCs w:val="16"/>
        </w:rPr>
        <w:t>:</w:t>
      </w:r>
    </w:p>
    <w:p w14:paraId="1961462F" w14:textId="77777777" w:rsidR="00CF6458" w:rsidRPr="00CF6458" w:rsidRDefault="00CF6458" w:rsidP="00CF6458">
      <w:pPr>
        <w:spacing w:after="0" w:line="240" w:lineRule="auto"/>
        <w:ind w:left="851" w:right="565"/>
        <w:jc w:val="both"/>
        <w:rPr>
          <w:rFonts w:ascii="Museo 300" w:hAnsi="Museo 300" w:cs="Arial"/>
          <w:sz w:val="16"/>
          <w:szCs w:val="16"/>
        </w:rPr>
      </w:pPr>
    </w:p>
    <w:p w14:paraId="43CE28F4" w14:textId="77E68848" w:rsidR="00CF6458" w:rsidRPr="00E3455F" w:rsidRDefault="00CF6458" w:rsidP="00CF6458">
      <w:pPr>
        <w:pStyle w:val="Prrafodelista"/>
        <w:numPr>
          <w:ilvl w:val="0"/>
          <w:numId w:val="41"/>
        </w:numPr>
        <w:ind w:left="1276" w:right="565"/>
        <w:contextualSpacing/>
        <w:jc w:val="both"/>
        <w:textAlignment w:val="baseline"/>
        <w:rPr>
          <w:rFonts w:ascii="Museo 300" w:hAnsi="Museo 300" w:cs="Segoe UI"/>
          <w:sz w:val="16"/>
          <w:szCs w:val="16"/>
          <w:lang w:val="es-SV" w:eastAsia="es-SV"/>
        </w:rPr>
      </w:pPr>
      <w:r w:rsidRPr="00CF6458">
        <w:rPr>
          <w:rFonts w:ascii="Museo 300" w:hAnsi="Museo 300" w:cs="Segoe UI"/>
          <w:sz w:val="16"/>
          <w:szCs w:val="16"/>
          <w:lang w:eastAsia="es-SV"/>
        </w:rPr>
        <w:t>Las pruebas presentadas por la empresa distribuidora son aceptable</w:t>
      </w:r>
      <w:r w:rsidR="00E3455F">
        <w:rPr>
          <w:rFonts w:ascii="Museo 300" w:hAnsi="Museo 300" w:cs="Segoe UI"/>
          <w:sz w:val="16"/>
          <w:szCs w:val="16"/>
          <w:lang w:eastAsia="es-SV"/>
        </w:rPr>
        <w:t xml:space="preserve">s, ya que con estas se demostró fehacientemente que existió una condición irregular en el suministro de energía del denunciante, consistente a una conexión de línea directa, intercalada o en derivación antes del equipo de medición, con el fin de afectar </w:t>
      </w:r>
      <w:r w:rsidR="0027795C">
        <w:rPr>
          <w:rFonts w:ascii="Museo 300" w:hAnsi="Museo 300" w:cs="Segoe UI"/>
          <w:sz w:val="16"/>
          <w:szCs w:val="16"/>
          <w:lang w:eastAsia="es-SV"/>
        </w:rPr>
        <w:t>el correcto registro de la energía que era consumida en el citado suministro.</w:t>
      </w:r>
    </w:p>
    <w:p w14:paraId="59B8C0C8" w14:textId="0553FED7" w:rsidR="00E3455F" w:rsidRPr="00E3455F" w:rsidRDefault="00E3455F" w:rsidP="00E3455F">
      <w:pPr>
        <w:pStyle w:val="Prrafodelista"/>
        <w:ind w:left="1276" w:right="565"/>
        <w:contextualSpacing/>
        <w:jc w:val="both"/>
        <w:textAlignment w:val="baseline"/>
        <w:rPr>
          <w:rFonts w:ascii="Museo 300" w:hAnsi="Museo 300" w:cs="Segoe UI"/>
          <w:sz w:val="16"/>
          <w:szCs w:val="16"/>
          <w:lang w:val="es-SV" w:eastAsia="es-SV"/>
        </w:rPr>
      </w:pPr>
    </w:p>
    <w:p w14:paraId="72AA47A5" w14:textId="11ADF56A" w:rsidR="00E3455F" w:rsidRPr="00CF6458" w:rsidRDefault="0027795C" w:rsidP="00CF6458">
      <w:pPr>
        <w:pStyle w:val="Prrafodelista"/>
        <w:numPr>
          <w:ilvl w:val="0"/>
          <w:numId w:val="41"/>
        </w:numPr>
        <w:ind w:left="1276" w:right="565"/>
        <w:contextualSpacing/>
        <w:jc w:val="both"/>
        <w:textAlignment w:val="baseline"/>
        <w:rPr>
          <w:rFonts w:ascii="Museo 300" w:hAnsi="Museo 300" w:cs="Segoe UI"/>
          <w:sz w:val="16"/>
          <w:szCs w:val="16"/>
          <w:lang w:val="es-SV" w:eastAsia="es-SV"/>
        </w:rPr>
      </w:pPr>
      <w:r>
        <w:rPr>
          <w:rFonts w:ascii="Museo 300" w:hAnsi="Museo 300" w:cs="Segoe UI"/>
          <w:sz w:val="16"/>
          <w:szCs w:val="16"/>
          <w:lang w:val="es-SV" w:eastAsia="es-SV"/>
        </w:rPr>
        <w:t xml:space="preserve">De conformidad al análisis efectuado por el CAU, es improcedente la cantidad de un mil doscientos veinticinco 69/100 dólares de los Estados Unidos de América (USD 1,225.69) IVA incluido, que la EEO ha cobrado en concepto de energía no registrada. </w:t>
      </w:r>
    </w:p>
    <w:p w14:paraId="5705F51A" w14:textId="77777777" w:rsidR="00CF6458" w:rsidRPr="00CF6458" w:rsidRDefault="00CF6458" w:rsidP="00CF6458">
      <w:pPr>
        <w:pStyle w:val="Prrafodelista"/>
        <w:ind w:left="1276" w:right="565"/>
        <w:jc w:val="both"/>
        <w:textAlignment w:val="baseline"/>
        <w:rPr>
          <w:rFonts w:ascii="Museo 300" w:hAnsi="Museo 300" w:cs="Segoe UI"/>
          <w:sz w:val="16"/>
          <w:szCs w:val="16"/>
          <w:lang w:val="es-SV" w:eastAsia="es-SV"/>
        </w:rPr>
      </w:pPr>
    </w:p>
    <w:p w14:paraId="1A98C5D5" w14:textId="760C41E0" w:rsidR="00CF6458" w:rsidRPr="00CF6458" w:rsidRDefault="0027795C" w:rsidP="00CF6458">
      <w:pPr>
        <w:pStyle w:val="Prrafodelista"/>
        <w:numPr>
          <w:ilvl w:val="0"/>
          <w:numId w:val="41"/>
        </w:numPr>
        <w:ind w:left="1276" w:right="565"/>
        <w:contextualSpacing/>
        <w:jc w:val="both"/>
        <w:textAlignment w:val="baseline"/>
        <w:rPr>
          <w:rFonts w:ascii="Museo 300" w:hAnsi="Museo 300" w:cs="Segoe UI"/>
          <w:sz w:val="16"/>
          <w:szCs w:val="16"/>
          <w:lang w:val="es-SV" w:eastAsia="es-SV"/>
        </w:rPr>
      </w:pPr>
      <w:r>
        <w:rPr>
          <w:rFonts w:ascii="Museo 300" w:hAnsi="Museo 300" w:cs="Segoe UI"/>
          <w:sz w:val="16"/>
          <w:szCs w:val="16"/>
          <w:lang w:eastAsia="es-SV"/>
        </w:rPr>
        <w:t xml:space="preserve">De acuerdo con el </w:t>
      </w:r>
      <w:proofErr w:type="spellStart"/>
      <w:r>
        <w:rPr>
          <w:rFonts w:ascii="Museo 300" w:hAnsi="Museo 300" w:cs="Segoe UI"/>
          <w:sz w:val="16"/>
          <w:szCs w:val="16"/>
          <w:lang w:eastAsia="es-SV"/>
        </w:rPr>
        <w:t>recálculo</w:t>
      </w:r>
      <w:proofErr w:type="spellEnd"/>
      <w:r>
        <w:rPr>
          <w:rFonts w:ascii="Museo 300" w:hAnsi="Museo 300" w:cs="Segoe UI"/>
          <w:sz w:val="16"/>
          <w:szCs w:val="16"/>
          <w:lang w:eastAsia="es-SV"/>
        </w:rPr>
        <w:t xml:space="preserve"> que el CAU ha efectuado, la sociedad EEO deberá recuperar la cantidad de novecientos ochenta y ocho 03/100</w:t>
      </w:r>
      <w:r w:rsidR="00A50C14">
        <w:rPr>
          <w:rFonts w:ascii="Museo 300" w:hAnsi="Museo 300" w:cs="Segoe UI"/>
          <w:sz w:val="16"/>
          <w:szCs w:val="16"/>
          <w:lang w:eastAsia="es-SV"/>
        </w:rPr>
        <w:t xml:space="preserve"> dólares de los Estados Unidos de América (USD 988.03) IVA incluido, en concepto de energía consumida y no registrada, más la cantidad de cincuenta y siete 31/100 dólares de los Estados Unidos de América (USD 57.31) IVA incluido. En concepto de intereses.</w:t>
      </w:r>
      <w:r w:rsidR="00CF6458">
        <w:rPr>
          <w:rFonts w:ascii="Museo 300" w:hAnsi="Museo 300" w:cs="Segoe UI"/>
          <w:sz w:val="16"/>
          <w:szCs w:val="16"/>
          <w:lang w:eastAsia="es-SV"/>
        </w:rPr>
        <w:t xml:space="preserve"> […]”.</w:t>
      </w:r>
    </w:p>
    <w:p w14:paraId="66F5FB34" w14:textId="7663B61E" w:rsidR="000C0357" w:rsidRDefault="000C0357" w:rsidP="000C0357">
      <w:pPr>
        <w:spacing w:after="0" w:line="240" w:lineRule="auto"/>
        <w:ind w:left="426"/>
        <w:jc w:val="both"/>
        <w:rPr>
          <w:rFonts w:ascii="Museo Sans 300" w:hAnsi="Museo Sans 300"/>
          <w:lang w:val="es-ES_tradnl"/>
        </w:rPr>
      </w:pPr>
    </w:p>
    <w:p w14:paraId="252C3021" w14:textId="3FD68F2D" w:rsidR="00715B69" w:rsidRPr="00853292" w:rsidRDefault="00715B69" w:rsidP="00715B69">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2B3F287F" w14:textId="77777777" w:rsidR="00715B69" w:rsidRPr="00DE0176" w:rsidRDefault="00715B69" w:rsidP="00715B69">
      <w:pPr>
        <w:spacing w:after="0" w:line="240" w:lineRule="auto"/>
        <w:ind w:left="426"/>
        <w:jc w:val="both"/>
        <w:rPr>
          <w:rFonts w:ascii="Museo Sans 300" w:hAnsi="Museo Sans 300"/>
          <w:lang w:val="es-ES" w:eastAsia="es-ES"/>
        </w:rPr>
      </w:pPr>
    </w:p>
    <w:p w14:paraId="3101670E" w14:textId="2A751CD3" w:rsidR="00715B69" w:rsidRPr="00853292" w:rsidRDefault="00715B69" w:rsidP="00715B69">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A50C14">
        <w:rPr>
          <w:rFonts w:ascii="Museo Sans 300" w:hAnsi="Museo Sans 300"/>
          <w:sz w:val="20"/>
          <w:szCs w:val="20"/>
          <w:lang w:val="es-ES" w:eastAsia="es-ES"/>
        </w:rPr>
        <w:t>1087</w:t>
      </w:r>
      <w:r>
        <w:rPr>
          <w:rFonts w:ascii="Museo Sans 300" w:hAnsi="Museo Sans 300"/>
          <w:sz w:val="20"/>
          <w:szCs w:val="20"/>
          <w:lang w:val="es-ES" w:eastAsia="es-ES"/>
        </w:rPr>
        <w:t>-2020</w:t>
      </w:r>
      <w:r w:rsidRPr="00853292">
        <w:rPr>
          <w:rFonts w:ascii="Museo Sans 300" w:hAnsi="Museo Sans 300"/>
          <w:sz w:val="20"/>
          <w:szCs w:val="20"/>
          <w:lang w:val="es-ES" w:eastAsia="es-ES"/>
        </w:rPr>
        <w:t>-CAU,</w:t>
      </w:r>
      <w:r w:rsidR="00A50C14">
        <w:rPr>
          <w:rFonts w:ascii="Museo Sans 300" w:hAnsi="Museo Sans 300"/>
          <w:sz w:val="20"/>
          <w:szCs w:val="20"/>
          <w:lang w:val="es-ES" w:eastAsia="es-ES"/>
        </w:rPr>
        <w:t xml:space="preserve"> de fecha diecinueve de octubre</w:t>
      </w:r>
      <w:r>
        <w:rPr>
          <w:rFonts w:ascii="Museo Sans 300" w:hAnsi="Museo Sans 300"/>
          <w:sz w:val="20"/>
          <w:szCs w:val="20"/>
          <w:lang w:val="es-ES" w:eastAsia="es-ES"/>
        </w:rPr>
        <w:t xml:space="preserve"> de dos mil veinte,</w:t>
      </w:r>
      <w:r w:rsidRPr="00853292">
        <w:rPr>
          <w:rFonts w:ascii="Museo Sans 300" w:hAnsi="Museo Sans 300"/>
          <w:sz w:val="20"/>
          <w:szCs w:val="20"/>
          <w:lang w:val="es-ES" w:eastAsia="es-ES"/>
        </w:rPr>
        <w:t xml:space="preserve"> se </w:t>
      </w:r>
      <w:r>
        <w:rPr>
          <w:rFonts w:ascii="Museo Sans 300" w:hAnsi="Museo Sans 300"/>
          <w:sz w:val="20"/>
          <w:szCs w:val="20"/>
          <w:lang w:val="es-ES" w:eastAsia="es-ES"/>
        </w:rPr>
        <w:t>rem</w:t>
      </w:r>
      <w:r w:rsidR="00A50C14">
        <w:rPr>
          <w:rFonts w:ascii="Museo Sans 300" w:hAnsi="Museo Sans 300"/>
          <w:sz w:val="20"/>
          <w:szCs w:val="20"/>
          <w:lang w:val="es-ES" w:eastAsia="es-ES"/>
        </w:rPr>
        <w:t>i</w:t>
      </w:r>
      <w:r w:rsidR="004F6A56">
        <w:rPr>
          <w:rFonts w:ascii="Museo Sans 300" w:hAnsi="Museo Sans 300"/>
          <w:sz w:val="20"/>
          <w:szCs w:val="20"/>
          <w:lang w:val="es-ES" w:eastAsia="es-ES"/>
        </w:rPr>
        <w:t>tió al señor +++</w:t>
      </w:r>
      <w:r>
        <w:rPr>
          <w:rFonts w:ascii="Museo Sans 300" w:hAnsi="Museo Sans 300"/>
          <w:sz w:val="20"/>
          <w:szCs w:val="20"/>
          <w:lang w:val="es-ES" w:eastAsia="es-ES"/>
        </w:rPr>
        <w:t xml:space="preserve"> y a la sociedad EEO, S.A. de C.V. copia del informe técnico </w:t>
      </w:r>
      <w:r w:rsidRPr="404A3E54">
        <w:rPr>
          <w:rFonts w:ascii="Museo Sans 300" w:hAnsi="Museo Sans 300"/>
          <w:sz w:val="20"/>
          <w:szCs w:val="20"/>
        </w:rPr>
        <w:t xml:space="preserve">N.° </w:t>
      </w:r>
      <w:r w:rsidR="004F6A56">
        <w:rPr>
          <w:rFonts w:ascii="Museo Sans 300" w:hAnsi="Museo Sans 300"/>
          <w:sz w:val="20"/>
          <w:szCs w:val="20"/>
        </w:rPr>
        <w:t>IT-317-+++</w:t>
      </w:r>
      <w:r>
        <w:rPr>
          <w:rFonts w:ascii="Museo Sans 300" w:hAnsi="Museo Sans 300"/>
          <w:sz w:val="20"/>
          <w:szCs w:val="20"/>
        </w:rPr>
        <w:t xml:space="preserve">-CAU, para </w:t>
      </w:r>
      <w:proofErr w:type="gramStart"/>
      <w:r>
        <w:rPr>
          <w:rFonts w:ascii="Museo Sans 300" w:hAnsi="Museo Sans 300"/>
          <w:sz w:val="20"/>
          <w:szCs w:val="20"/>
        </w:rPr>
        <w:t>que</w:t>
      </w:r>
      <w:proofErr w:type="gramEnd"/>
      <w:r>
        <w:rPr>
          <w:rFonts w:ascii="Museo Sans 300" w:hAnsi="Museo Sans 300"/>
          <w:sz w:val="20"/>
          <w:szCs w:val="20"/>
        </w:rPr>
        <w:t xml:space="preserve"> en el plazo de diez días hábiles contados a partir del día siguiente a la notificación respectiva, presentaran sus alegatos finales.</w:t>
      </w:r>
    </w:p>
    <w:p w14:paraId="1DDB528A" w14:textId="77777777" w:rsidR="00715B69" w:rsidRPr="00715B69" w:rsidRDefault="00715B69" w:rsidP="00715B69">
      <w:pPr>
        <w:tabs>
          <w:tab w:val="left" w:pos="567"/>
        </w:tabs>
        <w:spacing w:after="0" w:line="240" w:lineRule="auto"/>
        <w:ind w:left="426"/>
        <w:jc w:val="both"/>
        <w:rPr>
          <w:rFonts w:ascii="Museo 300" w:hAnsi="Museo 300"/>
          <w:sz w:val="20"/>
          <w:szCs w:val="20"/>
        </w:rPr>
      </w:pPr>
    </w:p>
    <w:p w14:paraId="01FA326E" w14:textId="57474132" w:rsidR="00715B69" w:rsidRDefault="00715B69" w:rsidP="00715B6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rPr>
        <w:t xml:space="preserve">El acuerdo </w:t>
      </w:r>
      <w:r w:rsidRPr="00853292">
        <w:rPr>
          <w:rFonts w:ascii="Museo Sans 300" w:hAnsi="Museo Sans 300"/>
          <w:sz w:val="20"/>
          <w:szCs w:val="20"/>
          <w:lang w:val="es-ES" w:eastAsia="es-ES"/>
        </w:rPr>
        <w:t>N.° E-</w:t>
      </w:r>
      <w:r w:rsidR="00A50C14">
        <w:rPr>
          <w:rFonts w:ascii="Museo Sans 300" w:hAnsi="Museo Sans 300"/>
          <w:sz w:val="20"/>
          <w:szCs w:val="20"/>
          <w:lang w:val="es-ES" w:eastAsia="es-ES"/>
        </w:rPr>
        <w:t>1087</w:t>
      </w:r>
      <w:r>
        <w:rPr>
          <w:rFonts w:ascii="Museo Sans 300" w:hAnsi="Museo Sans 300"/>
          <w:sz w:val="20"/>
          <w:szCs w:val="20"/>
          <w:lang w:val="es-ES" w:eastAsia="es-ES"/>
        </w:rPr>
        <w:t>-2020</w:t>
      </w:r>
      <w:r w:rsidRPr="00853292">
        <w:rPr>
          <w:rFonts w:ascii="Museo Sans 300" w:hAnsi="Museo Sans 300"/>
          <w:sz w:val="20"/>
          <w:szCs w:val="20"/>
          <w:lang w:val="es-ES" w:eastAsia="es-ES"/>
        </w:rPr>
        <w:t>-CAU</w:t>
      </w:r>
      <w:r>
        <w:rPr>
          <w:rFonts w:ascii="Museo Sans 300" w:hAnsi="Museo Sans 300"/>
          <w:sz w:val="20"/>
          <w:szCs w:val="20"/>
          <w:lang w:val="es-ES" w:eastAsia="es-ES"/>
        </w:rPr>
        <w:t xml:space="preserve"> fue notificado a la socieda</w:t>
      </w:r>
      <w:r w:rsidR="00A50C14">
        <w:rPr>
          <w:rFonts w:ascii="Museo Sans 300" w:hAnsi="Museo Sans 300"/>
          <w:sz w:val="20"/>
          <w:szCs w:val="20"/>
          <w:lang w:val="es-ES" w:eastAsia="es-ES"/>
        </w:rPr>
        <w:t>d EEO, S.A. de C.V. y al usuario el día veintitrés de octubre de este año.</w:t>
      </w:r>
    </w:p>
    <w:p w14:paraId="0F4DABC5" w14:textId="0DDD8D3E" w:rsidR="00B57480" w:rsidRDefault="00B57480" w:rsidP="00715B69">
      <w:pPr>
        <w:spacing w:after="0" w:line="240" w:lineRule="auto"/>
        <w:ind w:left="426"/>
        <w:jc w:val="both"/>
        <w:rPr>
          <w:rFonts w:ascii="Museo Sans 300" w:hAnsi="Museo Sans 300"/>
          <w:sz w:val="20"/>
          <w:szCs w:val="20"/>
          <w:lang w:val="es-ES" w:eastAsia="es-ES"/>
        </w:rPr>
      </w:pPr>
    </w:p>
    <w:p w14:paraId="12834DF1" w14:textId="16957136" w:rsidR="00B57480" w:rsidRDefault="00B57480" w:rsidP="00B57480">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A50C14">
        <w:rPr>
          <w:rFonts w:ascii="Museo Sans 300" w:hAnsi="Museo Sans 300"/>
          <w:sz w:val="20"/>
          <w:szCs w:val="20"/>
        </w:rPr>
        <w:t>l día nueve de noviembre</w:t>
      </w:r>
      <w:r w:rsidRPr="003F7112">
        <w:rPr>
          <w:rFonts w:ascii="Museo Sans 300" w:hAnsi="Museo Sans 300"/>
          <w:sz w:val="20"/>
          <w:szCs w:val="20"/>
        </w:rPr>
        <w:t xml:space="preserve"> de este año, el ingen</w:t>
      </w:r>
      <w:r w:rsidR="004F6A56">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5251CBAD" w14:textId="77777777" w:rsidR="00B57480" w:rsidRDefault="00B57480" w:rsidP="00B57480">
      <w:pPr>
        <w:spacing w:after="0" w:line="240" w:lineRule="auto"/>
        <w:ind w:left="426"/>
        <w:jc w:val="both"/>
        <w:rPr>
          <w:rFonts w:ascii="Museo Sans 300" w:hAnsi="Museo Sans 300"/>
          <w:sz w:val="20"/>
          <w:szCs w:val="20"/>
        </w:rPr>
      </w:pPr>
    </w:p>
    <w:p w14:paraId="26FF7D5F" w14:textId="1C8B0DD6" w:rsidR="00B57480" w:rsidRDefault="00B57480" w:rsidP="00B57480">
      <w:pPr>
        <w:spacing w:after="0" w:line="240" w:lineRule="auto"/>
        <w:ind w:left="426"/>
        <w:jc w:val="both"/>
        <w:rPr>
          <w:rFonts w:ascii="Museo Sans 300" w:hAnsi="Museo Sans 300"/>
          <w:sz w:val="20"/>
          <w:szCs w:val="20"/>
        </w:rPr>
      </w:pPr>
      <w:r w:rsidRPr="003F7112">
        <w:rPr>
          <w:rFonts w:ascii="Museo Sans 300" w:hAnsi="Museo Sans 300"/>
          <w:sz w:val="20"/>
          <w:szCs w:val="20"/>
        </w:rPr>
        <w:lastRenderedPageBreak/>
        <w:t xml:space="preserve">Por su </w:t>
      </w:r>
      <w:r w:rsidR="004F6A56">
        <w:rPr>
          <w:rFonts w:ascii="Museo Sans 300" w:hAnsi="Museo Sans 300"/>
          <w:sz w:val="20"/>
          <w:szCs w:val="20"/>
        </w:rPr>
        <w:t>parte, el señor +++</w:t>
      </w:r>
      <w:r w:rsidRPr="003F7112">
        <w:rPr>
          <w:rFonts w:ascii="Museo Sans 300" w:hAnsi="Museo Sans 300"/>
          <w:sz w:val="20"/>
          <w:szCs w:val="20"/>
        </w:rPr>
        <w:t> no hizo uso del derecho de audiencia y defensa otorgado. </w:t>
      </w:r>
    </w:p>
    <w:p w14:paraId="078049BC" w14:textId="3AA0889F" w:rsidR="00B57480" w:rsidRDefault="00B57480" w:rsidP="00715B69">
      <w:pPr>
        <w:spacing w:after="0" w:line="240" w:lineRule="auto"/>
        <w:ind w:left="426"/>
        <w:jc w:val="both"/>
        <w:rPr>
          <w:rFonts w:ascii="Museo Sans 300" w:hAnsi="Museo Sans 300"/>
          <w:sz w:val="20"/>
          <w:szCs w:val="20"/>
          <w:lang w:val="es-ES" w:eastAsia="es-ES"/>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4414BF16" w14:textId="1B49B6FA" w:rsidR="00715B69" w:rsidRDefault="00715B69"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345E5DF3"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4B1C32F6"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CF6458">
        <w:rPr>
          <w:rFonts w:ascii="Museo Sans 500" w:hAnsi="Museo Sans 500" w:cs="Arial"/>
          <w:b/>
          <w:bCs/>
          <w:sz w:val="20"/>
          <w:szCs w:val="20"/>
          <w:lang w:eastAsia="es-SV"/>
        </w:rPr>
        <w:t>2019</w:t>
      </w:r>
      <w:r w:rsidR="00AC3EFD">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1752898F" w:rsidR="00B14869" w:rsidRDefault="00A50C1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5473F8DB" w14:textId="486256AD" w:rsidR="00DD1EF3" w:rsidRDefault="00DD1EF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19FFC6D3" w14:textId="77777777" w:rsidR="00DD1EF3" w:rsidRDefault="00DD1EF3" w:rsidP="00DD1EF3">
      <w:pPr>
        <w:autoSpaceDE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El artículo 37 establece condiciones por la cuales el distribuidor podrá cobrar intereses a sus usuarios finales sobre los saldos en mora, considerándose como tales todos aquellos que no hayan sido cancelados en la fecha de vencimiento indicada en el respectivo documento de cobro, salvo que exista un reclamo interpuesto por el usuario final ante el distribuidor, por los saldos pendientes. Para efecto del cálculo de intereses, se utilizará lo indicado en el artículo No. 60 de estos Términos y Condiciones.</w:t>
      </w:r>
    </w:p>
    <w:p w14:paraId="199806CD" w14:textId="6410C1B3" w:rsidR="00F85A5A" w:rsidRDefault="00F85A5A"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13DBF597"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AC3EFD">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4119AEE4"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w:t>
      </w:r>
      <w:r w:rsidRPr="00F85A5A">
        <w:rPr>
          <w:rFonts w:ascii="Museo Sans 300" w:hAnsi="Museo Sans 300"/>
          <w:color w:val="000000" w:themeColor="text1"/>
          <w:sz w:val="20"/>
          <w:szCs w:val="20"/>
          <w:lang w:eastAsia="es-SV"/>
        </w:rPr>
        <w:lastRenderedPageBreak/>
        <w:t xml:space="preserve">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115741B7" w14:textId="77777777" w:rsidR="004F6A56" w:rsidRDefault="004F6A56"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926692"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926692">
        <w:rPr>
          <w:rFonts w:ascii="Museo Sans 500" w:hAnsi="Museo Sans 500"/>
          <w:b/>
          <w:sz w:val="20"/>
          <w:szCs w:val="20"/>
          <w:lang w:val="es-ES" w:eastAsia="es-ES"/>
        </w:rPr>
        <w:t>ANÁLISIS</w:t>
      </w:r>
    </w:p>
    <w:p w14:paraId="3B7B4B86" w14:textId="77777777" w:rsidR="000C0357" w:rsidRPr="00926692" w:rsidRDefault="000C0357" w:rsidP="000144CF">
      <w:pPr>
        <w:spacing w:after="0" w:line="240" w:lineRule="auto"/>
        <w:jc w:val="both"/>
        <w:rPr>
          <w:rFonts w:ascii="Museo Sans 300" w:hAnsi="Museo Sans 300"/>
          <w:b/>
          <w:sz w:val="20"/>
          <w:szCs w:val="20"/>
          <w:lang w:val="es-MX" w:eastAsia="es-ES"/>
        </w:rPr>
      </w:pPr>
    </w:p>
    <w:p w14:paraId="21BB0B91" w14:textId="27C7C2F0" w:rsidR="000144CF" w:rsidRPr="00926692"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926692">
        <w:rPr>
          <w:rFonts w:ascii="Museo Sans 500" w:hAnsi="Museo Sans 500"/>
          <w:b/>
          <w:sz w:val="20"/>
          <w:szCs w:val="20"/>
        </w:rPr>
        <w:t xml:space="preserve">Análisis técnico </w:t>
      </w:r>
    </w:p>
    <w:p w14:paraId="30BFE693" w14:textId="77777777" w:rsidR="0030333D" w:rsidRPr="00926692" w:rsidRDefault="0030333D" w:rsidP="000C0357">
      <w:pPr>
        <w:autoSpaceDE w:val="0"/>
        <w:autoSpaceDN w:val="0"/>
        <w:adjustRightInd w:val="0"/>
        <w:spacing w:after="0" w:line="240" w:lineRule="auto"/>
        <w:ind w:left="426"/>
        <w:jc w:val="both"/>
        <w:rPr>
          <w:rFonts w:ascii="Museo Sans 300" w:hAnsi="Museo Sans 300"/>
          <w:sz w:val="20"/>
          <w:szCs w:val="20"/>
          <w:lang w:eastAsia="es-SV"/>
        </w:rPr>
      </w:pPr>
    </w:p>
    <w:p w14:paraId="48762558" w14:textId="347FFC39" w:rsidR="000C0357" w:rsidRPr="00926692"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926692">
        <w:rPr>
          <w:rFonts w:ascii="Museo Sans 300" w:hAnsi="Museo Sans 300"/>
          <w:sz w:val="20"/>
          <w:szCs w:val="20"/>
          <w:lang w:eastAsia="es-SV"/>
        </w:rPr>
        <w:t xml:space="preserve">En el presente procedimiento de reclamo, al determinarse que no era necesaria la intervención de un perito externo, el </w:t>
      </w:r>
      <w:r w:rsidR="003B4A20" w:rsidRPr="00926692">
        <w:rPr>
          <w:rFonts w:ascii="Museo Sans 300" w:hAnsi="Museo Sans 300"/>
          <w:sz w:val="20"/>
          <w:szCs w:val="20"/>
          <w:lang w:eastAsia="es-SV"/>
        </w:rPr>
        <w:t>CAU</w:t>
      </w:r>
      <w:r w:rsidRPr="00926692">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2CFBEB14" w14:textId="0C115667" w:rsidR="00DD1EF3" w:rsidRPr="00926692" w:rsidRDefault="00DD1EF3" w:rsidP="000C0357">
      <w:pPr>
        <w:autoSpaceDE w:val="0"/>
        <w:autoSpaceDN w:val="0"/>
        <w:adjustRightInd w:val="0"/>
        <w:spacing w:after="0" w:line="240" w:lineRule="auto"/>
        <w:ind w:left="426"/>
        <w:jc w:val="both"/>
        <w:rPr>
          <w:rFonts w:ascii="Museo Sans 300" w:hAnsi="Museo Sans 300"/>
          <w:sz w:val="20"/>
          <w:szCs w:val="20"/>
          <w:lang w:eastAsia="es-SV"/>
        </w:rPr>
      </w:pPr>
    </w:p>
    <w:p w14:paraId="102C57C1" w14:textId="769918CC" w:rsidR="00DD1EF3" w:rsidRPr="00926692" w:rsidRDefault="00DD1EF3" w:rsidP="000C0357">
      <w:pPr>
        <w:autoSpaceDE w:val="0"/>
        <w:autoSpaceDN w:val="0"/>
        <w:adjustRightInd w:val="0"/>
        <w:spacing w:after="0" w:line="240" w:lineRule="auto"/>
        <w:ind w:left="426"/>
        <w:jc w:val="both"/>
        <w:rPr>
          <w:rFonts w:ascii="Museo Sans 300" w:hAnsi="Museo Sans 300"/>
          <w:sz w:val="20"/>
          <w:szCs w:val="20"/>
          <w:lang w:eastAsia="es-SV"/>
        </w:rPr>
      </w:pPr>
      <w:r w:rsidRPr="00926692">
        <w:rPr>
          <w:rFonts w:ascii="Museo Sans 300" w:hAnsi="Museo Sans 300"/>
          <w:sz w:val="20"/>
          <w:szCs w:val="20"/>
          <w:lang w:eastAsia="es-SV"/>
        </w:rPr>
        <w:t>En ese sentido, debe señalarse que el informe técnico resultado de la investigación efectuada por el CAU es el elemento probatorio con el que cuenta esta superintendencia para determinar la procedencia o no del cobro realizado por la distribuidora.</w:t>
      </w:r>
    </w:p>
    <w:p w14:paraId="646A23DE" w14:textId="77777777" w:rsidR="00E01168" w:rsidRPr="00926692" w:rsidRDefault="00E01168" w:rsidP="000C0357">
      <w:pPr>
        <w:autoSpaceDE w:val="0"/>
        <w:autoSpaceDN w:val="0"/>
        <w:adjustRightInd w:val="0"/>
        <w:spacing w:after="0" w:line="240" w:lineRule="auto"/>
        <w:ind w:left="426"/>
        <w:jc w:val="both"/>
        <w:rPr>
          <w:rFonts w:ascii="Museo Sans 300" w:hAnsi="Museo Sans 300"/>
          <w:sz w:val="20"/>
          <w:szCs w:val="20"/>
          <w:lang w:eastAsia="es-SV"/>
        </w:rPr>
      </w:pPr>
    </w:p>
    <w:p w14:paraId="396E8654" w14:textId="68CAFC14" w:rsidR="0059549A" w:rsidRPr="00926692"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sz w:val="20"/>
          <w:szCs w:val="20"/>
        </w:rPr>
      </w:pPr>
      <w:r w:rsidRPr="00926692">
        <w:rPr>
          <w:rFonts w:ascii="Museo Sans 500" w:hAnsi="Museo Sans 500"/>
          <w:b/>
          <w:bCs/>
          <w:sz w:val="20"/>
          <w:szCs w:val="20"/>
        </w:rPr>
        <w:t>2.1</w:t>
      </w:r>
      <w:r w:rsidR="003B4A20" w:rsidRPr="00926692">
        <w:rPr>
          <w:rFonts w:ascii="Museo Sans 500" w:hAnsi="Museo Sans 500"/>
          <w:b/>
          <w:bCs/>
          <w:sz w:val="20"/>
          <w:szCs w:val="20"/>
        </w:rPr>
        <w:t>.</w:t>
      </w:r>
      <w:r w:rsidRPr="00926692">
        <w:rPr>
          <w:rFonts w:ascii="Museo Sans 500" w:hAnsi="Museo Sans 500"/>
          <w:b/>
          <w:bCs/>
          <w:sz w:val="20"/>
          <w:szCs w:val="20"/>
        </w:rPr>
        <w:t>1.</w:t>
      </w:r>
      <w:r w:rsidR="00E22FC7" w:rsidRPr="00926692">
        <w:rPr>
          <w:rFonts w:ascii="Museo Sans 500" w:hAnsi="Museo Sans 500"/>
          <w:b/>
          <w:bCs/>
          <w:sz w:val="20"/>
          <w:szCs w:val="20"/>
        </w:rPr>
        <w:t xml:space="preserve"> </w:t>
      </w:r>
      <w:r w:rsidR="0059549A" w:rsidRPr="00926692">
        <w:rPr>
          <w:rFonts w:ascii="Museo Sans 500" w:eastAsia="Calibri" w:hAnsi="Museo Sans 500"/>
          <w:b/>
          <w:bCs/>
          <w:sz w:val="20"/>
          <w:szCs w:val="20"/>
        </w:rPr>
        <w:t>Condición encontrada en el suministro</w:t>
      </w:r>
      <w:r w:rsidR="00301B08" w:rsidRPr="00926692">
        <w:rPr>
          <w:rFonts w:ascii="Museo Sans 500" w:eastAsia="Calibri" w:hAnsi="Museo Sans 500"/>
          <w:b/>
          <w:bCs/>
          <w:sz w:val="20"/>
          <w:szCs w:val="20"/>
        </w:rPr>
        <w:t xml:space="preserve"> identificado con el NIC </w:t>
      </w:r>
      <w:r w:rsidR="004F6A56">
        <w:rPr>
          <w:rFonts w:ascii="Museo Sans 500" w:eastAsia="Calibri" w:hAnsi="Museo Sans 500"/>
          <w:b/>
          <w:bCs/>
          <w:sz w:val="20"/>
          <w:szCs w:val="20"/>
        </w:rPr>
        <w:t>+++</w:t>
      </w:r>
    </w:p>
    <w:p w14:paraId="4C8058E8" w14:textId="77777777" w:rsidR="00A720F7" w:rsidRPr="00926692" w:rsidRDefault="00A720F7" w:rsidP="00A720F7">
      <w:pPr>
        <w:tabs>
          <w:tab w:val="left" w:pos="7608"/>
        </w:tabs>
        <w:autoSpaceDE w:val="0"/>
        <w:autoSpaceDN w:val="0"/>
        <w:adjustRightInd w:val="0"/>
        <w:spacing w:after="0" w:line="240" w:lineRule="auto"/>
        <w:ind w:left="426"/>
        <w:jc w:val="both"/>
        <w:rPr>
          <w:rFonts w:ascii="Museo Sans 500" w:hAnsi="Museo Sans 500"/>
          <w:b/>
          <w:bCs/>
          <w:sz w:val="20"/>
          <w:szCs w:val="20"/>
        </w:rPr>
      </w:pPr>
    </w:p>
    <w:p w14:paraId="46AD21EC" w14:textId="05F2E519"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Pr>
          <w:rFonts w:ascii="Museo Sans 300" w:hAnsi="Museo Sans 300"/>
          <w:sz w:val="20"/>
          <w:szCs w:val="20"/>
          <w:lang w:val="es-ES"/>
        </w:rPr>
        <w:t xml:space="preserve">N.° </w:t>
      </w:r>
      <w:r w:rsidR="004F6A56">
        <w:rPr>
          <w:rFonts w:ascii="Museo Sans 300" w:hAnsi="Museo Sans 300"/>
          <w:sz w:val="20"/>
          <w:szCs w:val="20"/>
          <w:lang w:val="es-ES"/>
        </w:rPr>
        <w:t>IT-317-+++</w:t>
      </w:r>
      <w:r w:rsidR="007B5AF5">
        <w:rPr>
          <w:rFonts w:ascii="Museo Sans 300" w:hAnsi="Museo Sans 300"/>
          <w:sz w:val="20"/>
          <w:szCs w:val="20"/>
          <w:lang w:val="es-ES"/>
        </w:rPr>
        <w:t>-CAU</w:t>
      </w:r>
      <w:r w:rsidRPr="001B2C88">
        <w:rPr>
          <w:rFonts w:ascii="Museo Sans 300" w:hAnsi="Museo Sans 300"/>
          <w:sz w:val="20"/>
          <w:szCs w:val="20"/>
          <w:lang w:val="es-ES"/>
        </w:rPr>
        <w:t>,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7B097F9A" w14:textId="33DBF960" w:rsidR="00CF6458" w:rsidRPr="00CF6458" w:rsidRDefault="001B2C8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1B2C88">
        <w:rPr>
          <w:rFonts w:ascii="Museo 300" w:hAnsi="Museo 300" w:cs="Segoe UI"/>
          <w:color w:val="000000"/>
          <w:sz w:val="16"/>
          <w:szCs w:val="16"/>
          <w:shd w:val="clear" w:color="auto" w:fill="FFFFFF"/>
          <w:lang w:val="es-ES"/>
        </w:rPr>
        <w:t>“[…]</w:t>
      </w:r>
      <w:r w:rsidR="00CF6458">
        <w:rPr>
          <w:rFonts w:ascii="Museo 300" w:hAnsi="Museo 300" w:cs="Segoe UI"/>
          <w:color w:val="000000"/>
          <w:sz w:val="16"/>
          <w:szCs w:val="16"/>
          <w:shd w:val="clear" w:color="auto" w:fill="FFFFFF"/>
          <w:lang w:val="es-ES"/>
        </w:rPr>
        <w:t xml:space="preserve"> </w:t>
      </w:r>
      <w:r w:rsidR="00CF6458" w:rsidRPr="00CF6458">
        <w:rPr>
          <w:rFonts w:ascii="Museo 300" w:hAnsi="Museo 300" w:cs="Segoe UI"/>
          <w:color w:val="000000"/>
          <w:sz w:val="16"/>
          <w:szCs w:val="16"/>
          <w:shd w:val="clear" w:color="auto" w:fill="FFFFFF"/>
          <w:lang w:val="es-ES"/>
        </w:rPr>
        <w:t>A partir del archivo de fotografías presentado por la sociedad E</w:t>
      </w:r>
      <w:r w:rsidR="00476275">
        <w:rPr>
          <w:rFonts w:ascii="Museo 300" w:hAnsi="Museo 300" w:cs="Segoe UI"/>
          <w:color w:val="000000"/>
          <w:sz w:val="16"/>
          <w:szCs w:val="16"/>
          <w:shd w:val="clear" w:color="auto" w:fill="FFFFFF"/>
          <w:lang w:val="es-ES"/>
        </w:rPr>
        <w:t>EO, se muestra la condición irregular encontrada en la acometida, antes del equipo de medición, consistente en una conexión directa, intercalada o en derivación a 120 Voltios, para alimentar un equipo de aire acondicionado, demandando una corriente de 17.26 Amperios, como se muestra en las fotografías siguientes (…)</w:t>
      </w:r>
      <w:r w:rsidR="00CF6458" w:rsidRPr="00CF6458">
        <w:rPr>
          <w:rFonts w:ascii="Museo 300" w:hAnsi="Museo 300" w:cs="Segoe UI"/>
          <w:color w:val="000000"/>
          <w:sz w:val="16"/>
          <w:szCs w:val="16"/>
          <w:shd w:val="clear" w:color="auto" w:fill="FFFFFF"/>
          <w:lang w:val="es-ES"/>
        </w:rPr>
        <w:t xml:space="preserve"> </w:t>
      </w:r>
    </w:p>
    <w:p w14:paraId="36712371" w14:textId="77777777" w:rsidR="00CF6458" w:rsidRPr="00CF645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32C73A53" w14:textId="416F5E74" w:rsidR="001B2C88" w:rsidRPr="001B2C8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CF6458">
        <w:rPr>
          <w:rFonts w:ascii="Museo 300" w:hAnsi="Museo 300" w:cs="Segoe UI"/>
          <w:color w:val="000000"/>
          <w:sz w:val="16"/>
          <w:szCs w:val="16"/>
          <w:shd w:val="clear" w:color="auto" w:fill="FFFFFF"/>
          <w:lang w:val="es-ES"/>
        </w:rPr>
        <w:t>Con base en las pr</w:t>
      </w:r>
      <w:r w:rsidR="00476275">
        <w:rPr>
          <w:rFonts w:ascii="Museo 300" w:hAnsi="Museo 300" w:cs="Segoe UI"/>
          <w:color w:val="000000"/>
          <w:sz w:val="16"/>
          <w:szCs w:val="16"/>
          <w:shd w:val="clear" w:color="auto" w:fill="FFFFFF"/>
          <w:lang w:val="es-ES"/>
        </w:rPr>
        <w:t xml:space="preserve">uebas analizadas, el CAU es de la opinión que la sociedad EEO cuenta con la evidencia fehaciente con la cual demuestra que en el suministro en referencia existió una condición irregular que consistió en la conexión de una línea directa desde la acometida antes de medición, tal y como se mostró en las fotografías anteriores; esta condición afectó el registro correcto de consumo de energía eléctrica del suministro en dicho equipo, y por tanto, no reflejó el consumo real demandado </w:t>
      </w:r>
      <w:r w:rsidR="00271A15">
        <w:rPr>
          <w:rFonts w:ascii="Museo 300" w:hAnsi="Museo 300" w:cs="Segoe UI"/>
          <w:color w:val="000000"/>
          <w:sz w:val="16"/>
          <w:szCs w:val="16"/>
          <w:shd w:val="clear" w:color="auto" w:fill="FFFFFF"/>
          <w:lang w:val="es-ES"/>
        </w:rPr>
        <w:t>por los equipos eléctricos abastecidos por dicha conexión. Tal acción conlleva al incumplimiento de lo establecido en los Términos y Condiciones Generales al Consumidor correspondiente al año 2019</w:t>
      </w:r>
      <w:r>
        <w:rPr>
          <w:rFonts w:ascii="Museo 300" w:hAnsi="Museo 300" w:cs="Segoe UI"/>
          <w:color w:val="000000"/>
          <w:sz w:val="16"/>
          <w:szCs w:val="16"/>
          <w:shd w:val="clear" w:color="auto" w:fill="FFFFFF"/>
          <w:lang w:val="es-ES"/>
        </w:rPr>
        <w:t xml:space="preserve"> </w:t>
      </w:r>
      <w:r w:rsidR="001B2C88" w:rsidRPr="001B2C88">
        <w:rPr>
          <w:rFonts w:ascii="Museo 300" w:hAnsi="Museo 300" w:cs="Segoe UI"/>
          <w:color w:val="000000"/>
          <w:sz w:val="16"/>
          <w:szCs w:val="16"/>
          <w:shd w:val="clear" w:color="auto" w:fill="FFFFFF"/>
          <w:lang w:val="es-ES"/>
        </w:rPr>
        <w:t>[…]”.</w:t>
      </w:r>
    </w:p>
    <w:p w14:paraId="67C1DBD7" w14:textId="77777777" w:rsidR="001B2C88" w:rsidRPr="001D645E" w:rsidRDefault="001B2C88" w:rsidP="001B2C88">
      <w:pPr>
        <w:tabs>
          <w:tab w:val="left" w:pos="851"/>
        </w:tabs>
        <w:spacing w:after="0" w:line="240" w:lineRule="auto"/>
        <w:ind w:left="851" w:right="567"/>
        <w:jc w:val="both"/>
        <w:rPr>
          <w:rFonts w:ascii="Museo 300" w:hAnsi="Museo 300"/>
          <w:sz w:val="16"/>
          <w:szCs w:val="16"/>
          <w:highlight w:val="yellow"/>
          <w:lang w:val="es-ES"/>
        </w:rPr>
      </w:pPr>
    </w:p>
    <w:p w14:paraId="17EB7BA8" w14:textId="33021DB9" w:rsidR="001B2C88" w:rsidRDefault="001B2C88" w:rsidP="00301B08">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w:t>
      </w:r>
      <w:r w:rsidR="00F23340">
        <w:rPr>
          <w:rFonts w:ascii="Museo Sans 300" w:hAnsi="Museo Sans 300"/>
          <w:sz w:val="20"/>
          <w:szCs w:val="20"/>
        </w:rPr>
        <w:t xml:space="preserve">ios que </w:t>
      </w:r>
      <w:r w:rsidR="00271A15">
        <w:rPr>
          <w:rFonts w:ascii="Museo Sans 300" w:hAnsi="Museo Sans 300"/>
          <w:sz w:val="20"/>
          <w:szCs w:val="20"/>
        </w:rPr>
        <w:t>debieran ser analizados.</w:t>
      </w:r>
    </w:p>
    <w:p w14:paraId="5792C535" w14:textId="77777777" w:rsidR="001B2C88" w:rsidRDefault="001B2C88" w:rsidP="00301B08">
      <w:pPr>
        <w:autoSpaceDE w:val="0"/>
        <w:autoSpaceDN w:val="0"/>
        <w:adjustRightInd w:val="0"/>
        <w:spacing w:after="0" w:line="240" w:lineRule="auto"/>
        <w:ind w:left="426"/>
        <w:jc w:val="both"/>
        <w:rPr>
          <w:rFonts w:ascii="Museo Sans 300" w:hAnsi="Museo Sans 300"/>
          <w:sz w:val="20"/>
          <w:szCs w:val="20"/>
        </w:rPr>
      </w:pPr>
    </w:p>
    <w:p w14:paraId="46AE8DCF" w14:textId="4BC6057A" w:rsidR="00301B08" w:rsidRDefault="001B2C88" w:rsidP="00301B08">
      <w:pPr>
        <w:autoSpaceDE w:val="0"/>
        <w:autoSpaceDN w:val="0"/>
        <w:adjustRightInd w:val="0"/>
        <w:spacing w:after="0" w:line="240" w:lineRule="auto"/>
        <w:ind w:left="426"/>
        <w:jc w:val="both"/>
        <w:rPr>
          <w:rFonts w:ascii="Museo Sans 300" w:hAnsi="Museo Sans 300"/>
          <w:sz w:val="20"/>
          <w:szCs w:val="20"/>
          <w:lang w:val="es-ES" w:eastAsia="es-ES"/>
        </w:rPr>
      </w:pPr>
      <w:r w:rsidRPr="12A61E4B">
        <w:rPr>
          <w:rFonts w:ascii="Museo Sans 300" w:hAnsi="Museo Sans 300"/>
          <w:sz w:val="20"/>
          <w:szCs w:val="20"/>
        </w:rPr>
        <w:t>Conforme lo anterior, el</w:t>
      </w:r>
      <w:r w:rsidR="00301B08" w:rsidRPr="12A61E4B">
        <w:rPr>
          <w:rFonts w:ascii="Museo Sans 300" w:hAnsi="Museo Sans 300"/>
          <w:sz w:val="20"/>
          <w:szCs w:val="20"/>
        </w:rPr>
        <w:t xml:space="preserve"> CAU concluyó en el informe técnico N.° </w:t>
      </w:r>
      <w:r w:rsidR="004F6A56">
        <w:rPr>
          <w:rFonts w:ascii="Museo Sans 300" w:hAnsi="Museo Sans 300"/>
          <w:sz w:val="20"/>
          <w:szCs w:val="20"/>
        </w:rPr>
        <w:t>IT-317-+++</w:t>
      </w:r>
      <w:r w:rsidR="007B5AF5" w:rsidRPr="12A61E4B">
        <w:rPr>
          <w:rFonts w:ascii="Museo Sans 300" w:hAnsi="Museo Sans 300"/>
          <w:sz w:val="20"/>
          <w:szCs w:val="20"/>
        </w:rPr>
        <w:t>-CAU</w:t>
      </w:r>
      <w:r w:rsidR="00301B08" w:rsidRPr="12A61E4B">
        <w:rPr>
          <w:rFonts w:ascii="Museo Sans 300" w:hAnsi="Museo Sans 300"/>
          <w:sz w:val="20"/>
          <w:szCs w:val="20"/>
        </w:rPr>
        <w:t xml:space="preserve"> que existió </w:t>
      </w:r>
      <w:r w:rsidR="542DF7C7" w:rsidRPr="12A61E4B">
        <w:rPr>
          <w:rFonts w:ascii="Museo Sans 300" w:hAnsi="Museo Sans 300"/>
          <w:sz w:val="20"/>
          <w:szCs w:val="20"/>
        </w:rPr>
        <w:t>la</w:t>
      </w:r>
      <w:r w:rsidR="00D21600" w:rsidRPr="12A61E4B">
        <w:rPr>
          <w:rFonts w:ascii="Museo Sans 300" w:hAnsi="Museo Sans 300"/>
          <w:sz w:val="20"/>
          <w:szCs w:val="20"/>
          <w:lang w:val="es-ES" w:eastAsia="es-ES"/>
        </w:rPr>
        <w:t xml:space="preserve"> </w:t>
      </w:r>
      <w:r w:rsidR="00F23340" w:rsidRPr="12A61E4B">
        <w:rPr>
          <w:rFonts w:ascii="Museo Sans 300" w:hAnsi="Museo Sans 300"/>
          <w:sz w:val="20"/>
          <w:szCs w:val="20"/>
          <w:lang w:val="es-ES" w:eastAsia="es-ES"/>
        </w:rPr>
        <w:t xml:space="preserve">conexión de una línea directa </w:t>
      </w:r>
      <w:r w:rsidR="22508C09" w:rsidRPr="12A61E4B">
        <w:rPr>
          <w:rFonts w:ascii="Museo Sans 300" w:hAnsi="Museo Sans 300"/>
          <w:sz w:val="20"/>
          <w:szCs w:val="20"/>
          <w:lang w:val="es-ES" w:eastAsia="es-ES"/>
        </w:rPr>
        <w:t xml:space="preserve">en la acometida de servicio eléctrico </w:t>
      </w:r>
      <w:r w:rsidR="2785DA99" w:rsidRPr="12A61E4B">
        <w:rPr>
          <w:rFonts w:ascii="Museo Sans 300" w:hAnsi="Museo Sans 300"/>
          <w:sz w:val="20"/>
          <w:szCs w:val="20"/>
          <w:lang w:val="es-ES" w:eastAsia="es-ES"/>
        </w:rPr>
        <w:t xml:space="preserve">antes del </w:t>
      </w:r>
      <w:r w:rsidR="71B686E7" w:rsidRPr="12A61E4B">
        <w:rPr>
          <w:rFonts w:ascii="Museo Sans 300" w:hAnsi="Museo Sans 300"/>
          <w:sz w:val="20"/>
          <w:szCs w:val="20"/>
          <w:lang w:val="es-ES" w:eastAsia="es-ES"/>
        </w:rPr>
        <w:t>medidor</w:t>
      </w:r>
      <w:r w:rsidR="18B5413B" w:rsidRPr="12A61E4B">
        <w:rPr>
          <w:rFonts w:ascii="Museo Sans 300" w:hAnsi="Museo Sans 300"/>
          <w:sz w:val="20"/>
          <w:szCs w:val="20"/>
          <w:lang w:val="es-ES" w:eastAsia="es-ES"/>
        </w:rPr>
        <w:t>,</w:t>
      </w:r>
      <w:r w:rsidR="2785DA99" w:rsidRPr="12A61E4B">
        <w:rPr>
          <w:rFonts w:ascii="Museo Sans 300" w:hAnsi="Museo Sans 300"/>
          <w:sz w:val="20"/>
          <w:szCs w:val="20"/>
          <w:lang w:val="es-ES" w:eastAsia="es-ES"/>
        </w:rPr>
        <w:t xml:space="preserve"> </w:t>
      </w:r>
      <w:r w:rsidR="00F23340" w:rsidRPr="12A61E4B">
        <w:rPr>
          <w:rFonts w:ascii="Museo Sans 300" w:hAnsi="Museo Sans 300"/>
          <w:sz w:val="20"/>
          <w:szCs w:val="20"/>
          <w:lang w:val="es-ES" w:eastAsia="es-ES"/>
        </w:rPr>
        <w:t>con el fin de consumir energía que no fuera registrada por el equipo de medición.</w:t>
      </w:r>
    </w:p>
    <w:p w14:paraId="0BFB190D" w14:textId="37F2CBC4" w:rsidR="00D21600" w:rsidRDefault="00D21600" w:rsidP="00301B08">
      <w:pPr>
        <w:autoSpaceDE w:val="0"/>
        <w:autoSpaceDN w:val="0"/>
        <w:adjustRightInd w:val="0"/>
        <w:spacing w:after="0" w:line="240" w:lineRule="auto"/>
        <w:ind w:left="426"/>
        <w:jc w:val="both"/>
        <w:rPr>
          <w:rFonts w:ascii="Museo Sans 300" w:hAnsi="Museo Sans 300"/>
          <w:sz w:val="20"/>
          <w:szCs w:val="20"/>
          <w:lang w:val="es-ES" w:eastAsia="es-ES"/>
        </w:rPr>
      </w:pPr>
    </w:p>
    <w:p w14:paraId="7335CD1F" w14:textId="0884810F" w:rsidR="003D50C5" w:rsidRDefault="003D50C5" w:rsidP="003D50C5">
      <w:pPr>
        <w:autoSpaceDE w:val="0"/>
        <w:spacing w:after="0" w:line="240" w:lineRule="auto"/>
        <w:ind w:left="426"/>
        <w:jc w:val="both"/>
        <w:rPr>
          <w:rFonts w:ascii="Museo Sans 300" w:hAnsi="Museo Sans 300"/>
          <w:sz w:val="20"/>
          <w:szCs w:val="20"/>
          <w:lang w:val="es-ES" w:eastAsia="es-ES"/>
        </w:rPr>
      </w:pPr>
      <w:r w:rsidRPr="00F85A5A">
        <w:rPr>
          <w:rFonts w:ascii="Museo Sans 300" w:hAnsi="Museo Sans 300"/>
          <w:sz w:val="20"/>
          <w:szCs w:val="20"/>
          <w:lang w:eastAsia="es-ES"/>
        </w:rPr>
        <w:t xml:space="preserve">En ese sentido, dicha instancia técnica </w:t>
      </w:r>
      <w:r w:rsidRPr="00F85A5A">
        <w:rPr>
          <w:rFonts w:ascii="Museo Sans 300" w:hAnsi="Museo Sans 300"/>
          <w:sz w:val="20"/>
          <w:szCs w:val="20"/>
          <w:lang w:val="es-ES" w:eastAsia="es-ES"/>
        </w:rPr>
        <w:t xml:space="preserve">comprobó la </w:t>
      </w:r>
      <w:r w:rsidRPr="00F85A5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w:t>
      </w:r>
      <w:r w:rsidR="001B2C88">
        <w:rPr>
          <w:rFonts w:ascii="Museo Sans 300" w:hAnsi="Museo Sans 300"/>
          <w:sz w:val="20"/>
          <w:szCs w:val="20"/>
          <w:lang w:eastAsia="es-ES"/>
        </w:rPr>
        <w:t xml:space="preserve"> aplicables para el año </w:t>
      </w:r>
      <w:r w:rsidR="00F23340">
        <w:rPr>
          <w:rFonts w:ascii="Museo Sans 300" w:hAnsi="Museo Sans 300"/>
          <w:sz w:val="20"/>
          <w:szCs w:val="20"/>
          <w:lang w:eastAsia="es-ES"/>
        </w:rPr>
        <w:t>2019</w:t>
      </w:r>
      <w:r w:rsidRPr="00F85A5A">
        <w:rPr>
          <w:rFonts w:ascii="Museo Sans 300" w:hAnsi="Museo Sans 300"/>
          <w:sz w:val="20"/>
          <w:szCs w:val="20"/>
          <w:lang w:eastAsia="es-ES"/>
        </w:rPr>
        <w:t xml:space="preserve"> y el Procedimiento para Investigar la Existencia de Condiciones Irregulares en el Suministro de Energía Eléctrica del Usuario Final.</w:t>
      </w:r>
      <w:r w:rsidRPr="00F85A5A">
        <w:rPr>
          <w:rFonts w:ascii="Museo Sans 300" w:hAnsi="Museo Sans 300"/>
          <w:sz w:val="20"/>
          <w:szCs w:val="20"/>
          <w:lang w:val="es-ES" w:eastAsia="es-ES"/>
        </w:rPr>
        <w:t> </w:t>
      </w:r>
    </w:p>
    <w:p w14:paraId="071F11FB" w14:textId="1FBA724B" w:rsidR="00661607" w:rsidRDefault="00661607" w:rsidP="003D50C5">
      <w:pPr>
        <w:autoSpaceDE w:val="0"/>
        <w:spacing w:after="0" w:line="240" w:lineRule="auto"/>
        <w:ind w:left="426"/>
        <w:jc w:val="both"/>
        <w:rPr>
          <w:rFonts w:ascii="Museo Sans 300" w:hAnsi="Museo Sans 300"/>
          <w:sz w:val="20"/>
          <w:szCs w:val="20"/>
          <w:lang w:val="es-ES" w:eastAsia="es-ES"/>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7E79D2AF" w14:textId="5410E8E8" w:rsidR="00DB1988" w:rsidRDefault="00AC3EFD" w:rsidP="00DB1988">
      <w:pPr>
        <w:autoSpaceDE w:val="0"/>
        <w:spacing w:after="0" w:line="240" w:lineRule="auto"/>
        <w:ind w:left="426"/>
        <w:jc w:val="both"/>
        <w:rPr>
          <w:rFonts w:ascii="Museo Sans 300" w:hAnsi="Museo Sans 300"/>
          <w:sz w:val="20"/>
          <w:szCs w:val="20"/>
        </w:rPr>
      </w:pPr>
      <w:r>
        <w:rPr>
          <w:rFonts w:ascii="Museo Sans 300" w:hAnsi="Museo Sans 300"/>
          <w:sz w:val="20"/>
          <w:szCs w:val="20"/>
        </w:rPr>
        <w:t>C</w:t>
      </w:r>
      <w:r w:rsidR="001B2C88" w:rsidRPr="12A61E4B">
        <w:rPr>
          <w:rFonts w:ascii="Museo Sans 300" w:hAnsi="Museo Sans 300"/>
          <w:sz w:val="20"/>
          <w:szCs w:val="20"/>
        </w:rPr>
        <w:t xml:space="preserve">on base en el análisis realizado, </w:t>
      </w:r>
      <w:r>
        <w:rPr>
          <w:rFonts w:ascii="Museo Sans 300" w:hAnsi="Museo Sans 300"/>
          <w:sz w:val="20"/>
          <w:szCs w:val="20"/>
        </w:rPr>
        <w:t xml:space="preserve">el CAU </w:t>
      </w:r>
      <w:r w:rsidR="001B2C88" w:rsidRPr="12A61E4B">
        <w:rPr>
          <w:rFonts w:ascii="Museo Sans 300" w:hAnsi="Museo Sans 300"/>
          <w:sz w:val="20"/>
          <w:szCs w:val="20"/>
        </w:rPr>
        <w:t xml:space="preserve">consideró </w:t>
      </w:r>
      <w:proofErr w:type="gramStart"/>
      <w:r w:rsidR="00F23340" w:rsidRPr="12A61E4B">
        <w:rPr>
          <w:rFonts w:ascii="Museo Sans 300" w:hAnsi="Museo Sans 300"/>
          <w:sz w:val="20"/>
          <w:szCs w:val="20"/>
        </w:rPr>
        <w:t>que</w:t>
      </w:r>
      <w:proofErr w:type="gramEnd"/>
      <w:r w:rsidR="00F23340" w:rsidRPr="12A61E4B">
        <w:rPr>
          <w:rFonts w:ascii="Museo Sans 300" w:hAnsi="Museo Sans 300"/>
          <w:sz w:val="20"/>
          <w:szCs w:val="20"/>
        </w:rPr>
        <w:t xml:space="preserve"> debido a las particularidades del caso, ya que existió una línea fuera de medición, es válido </w:t>
      </w:r>
      <w:r>
        <w:rPr>
          <w:rFonts w:ascii="Museo Sans 300" w:hAnsi="Museo Sans 300"/>
          <w:sz w:val="20"/>
          <w:szCs w:val="20"/>
        </w:rPr>
        <w:t xml:space="preserve">utilizar </w:t>
      </w:r>
      <w:r w:rsidR="00F23340" w:rsidRPr="12A61E4B">
        <w:rPr>
          <w:rFonts w:ascii="Museo Sans 300" w:hAnsi="Museo Sans 300"/>
          <w:sz w:val="20"/>
          <w:szCs w:val="20"/>
        </w:rPr>
        <w:t>el métod</w:t>
      </w:r>
      <w:r w:rsidR="00DB1988" w:rsidRPr="12A61E4B">
        <w:rPr>
          <w:rFonts w:ascii="Museo Sans 300" w:hAnsi="Museo Sans 300"/>
          <w:sz w:val="20"/>
          <w:szCs w:val="20"/>
        </w:rPr>
        <w:t xml:space="preserve">o de carga no medida, </w:t>
      </w:r>
      <w:r w:rsidR="00440B1C">
        <w:rPr>
          <w:rFonts w:ascii="Museo Sans 300" w:hAnsi="Museo Sans 300"/>
          <w:sz w:val="20"/>
          <w:szCs w:val="20"/>
        </w:rPr>
        <w:t>tal como lo hizo</w:t>
      </w:r>
      <w:r w:rsidR="4F5FD66C" w:rsidRPr="12A61E4B">
        <w:rPr>
          <w:rFonts w:ascii="Museo Sans 300" w:hAnsi="Museo Sans 300"/>
          <w:sz w:val="20"/>
          <w:szCs w:val="20"/>
        </w:rPr>
        <w:t xml:space="preserve"> la empresa distribuidora, de conformidad al procedimiento establecido en el </w:t>
      </w:r>
      <w:r w:rsidR="02F29704" w:rsidRPr="12A61E4B">
        <w:rPr>
          <w:rFonts w:ascii="Museo Sans 300" w:hAnsi="Museo Sans 300"/>
          <w:sz w:val="20"/>
          <w:szCs w:val="20"/>
        </w:rPr>
        <w:t>acuerdo</w:t>
      </w:r>
      <w:r w:rsidR="4F5FD66C" w:rsidRPr="12A61E4B">
        <w:rPr>
          <w:rFonts w:ascii="Museo Sans 300" w:hAnsi="Museo Sans 300"/>
          <w:sz w:val="20"/>
          <w:szCs w:val="20"/>
        </w:rPr>
        <w:t xml:space="preserve"> N.° 283-</w:t>
      </w:r>
      <w:r w:rsidR="59DF7550" w:rsidRPr="12A61E4B">
        <w:rPr>
          <w:rFonts w:ascii="Museo Sans 300" w:hAnsi="Museo Sans 300"/>
          <w:sz w:val="20"/>
          <w:szCs w:val="20"/>
        </w:rPr>
        <w:t>E-2011</w:t>
      </w:r>
      <w:r w:rsidR="1AF0A8CF" w:rsidRPr="12A61E4B">
        <w:rPr>
          <w:rFonts w:ascii="Museo Sans 300" w:hAnsi="Museo Sans 300"/>
          <w:sz w:val="20"/>
          <w:szCs w:val="20"/>
        </w:rPr>
        <w:t xml:space="preserve">; sin embargo, </w:t>
      </w:r>
      <w:r w:rsidR="00440B1C">
        <w:rPr>
          <w:rFonts w:ascii="Museo Sans 300" w:hAnsi="Museo Sans 300"/>
          <w:sz w:val="20"/>
          <w:szCs w:val="20"/>
        </w:rPr>
        <w:t xml:space="preserve">se </w:t>
      </w:r>
      <w:r w:rsidR="00DB1988" w:rsidRPr="12A61E4B">
        <w:rPr>
          <w:rFonts w:ascii="Museo Sans 300" w:hAnsi="Museo Sans 300"/>
          <w:sz w:val="20"/>
          <w:szCs w:val="20"/>
        </w:rPr>
        <w:t xml:space="preserve">modificó el valor de horas uso aplicado por la empresa distribuidora y utilizó un período de ciento ochenta días. </w:t>
      </w:r>
      <w:r w:rsidR="001B2C88" w:rsidRPr="12A61E4B">
        <w:rPr>
          <w:rFonts w:ascii="Museo Sans 300" w:hAnsi="Museo Sans 300"/>
          <w:sz w:val="20"/>
          <w:szCs w:val="20"/>
        </w:rPr>
        <w:t xml:space="preserve"> </w:t>
      </w:r>
    </w:p>
    <w:p w14:paraId="35AA9B61" w14:textId="00049E54" w:rsidR="00D27794" w:rsidRDefault="00D27794" w:rsidP="00DB1988">
      <w:pPr>
        <w:autoSpaceDE w:val="0"/>
        <w:spacing w:after="0" w:line="240" w:lineRule="auto"/>
        <w:ind w:left="426"/>
        <w:jc w:val="both"/>
        <w:rPr>
          <w:rFonts w:ascii="Museo Sans 300" w:hAnsi="Museo Sans 300"/>
          <w:sz w:val="20"/>
          <w:szCs w:val="20"/>
        </w:rPr>
      </w:pPr>
    </w:p>
    <w:p w14:paraId="67BB9680" w14:textId="2403868B" w:rsidR="00D27794" w:rsidRPr="00175DB2" w:rsidRDefault="00D27794" w:rsidP="12A61E4B">
      <w:pPr>
        <w:spacing w:after="0" w:line="240" w:lineRule="auto"/>
        <w:ind w:left="426"/>
        <w:jc w:val="both"/>
        <w:rPr>
          <w:rFonts w:ascii="Museo Sans 300" w:hAnsi="Museo Sans 300"/>
          <w:sz w:val="20"/>
          <w:szCs w:val="20"/>
          <w:lang w:eastAsia="es-SV"/>
        </w:rPr>
      </w:pPr>
      <w:r w:rsidRPr="12A61E4B">
        <w:rPr>
          <w:rFonts w:ascii="Museo Sans 300" w:hAnsi="Museo Sans 300"/>
          <w:sz w:val="20"/>
          <w:szCs w:val="20"/>
        </w:rPr>
        <w:lastRenderedPageBreak/>
        <w:t xml:space="preserve">En virtud de lo anterior, </w:t>
      </w:r>
      <w:r w:rsidR="00440B1C">
        <w:rPr>
          <w:rFonts w:ascii="Museo Sans 300" w:hAnsi="Museo Sans 300"/>
          <w:sz w:val="20"/>
          <w:szCs w:val="20"/>
        </w:rPr>
        <w:t>el CAU</w:t>
      </w:r>
      <w:r w:rsidRPr="12A61E4B">
        <w:rPr>
          <w:rFonts w:ascii="Museo Sans 300" w:hAnsi="Museo Sans 300"/>
          <w:sz w:val="20"/>
          <w:szCs w:val="20"/>
        </w:rPr>
        <w:t xml:space="preserve"> determinó que la distribuidora tiene el derecho a recuperar la cantidad</w:t>
      </w:r>
      <w:r w:rsidR="003E434A" w:rsidRPr="12A61E4B">
        <w:rPr>
          <w:rFonts w:ascii="Museo Sans 300" w:hAnsi="Museo Sans 300"/>
          <w:sz w:val="20"/>
          <w:szCs w:val="20"/>
        </w:rPr>
        <w:t xml:space="preserve"> de NOVECIENTOS OCHENTA Y OCHO</w:t>
      </w:r>
      <w:r w:rsidR="003E434A" w:rsidRPr="12A61E4B">
        <w:rPr>
          <w:rFonts w:ascii="Museo Sans 300" w:hAnsi="Museo Sans 300"/>
          <w:sz w:val="20"/>
          <w:szCs w:val="20"/>
          <w:lang w:val="es-ES" w:eastAsia="es-ES"/>
        </w:rPr>
        <w:t xml:space="preserve"> 03</w:t>
      </w:r>
      <w:r w:rsidRPr="12A61E4B">
        <w:rPr>
          <w:rFonts w:ascii="Museo Sans 300" w:hAnsi="Museo Sans 300"/>
          <w:sz w:val="20"/>
          <w:szCs w:val="20"/>
          <w:lang w:val="es-ES" w:eastAsia="es-ES"/>
        </w:rPr>
        <w:t>/100 DÓLARES DE LOS ESTAD</w:t>
      </w:r>
      <w:r w:rsidR="003E434A" w:rsidRPr="12A61E4B">
        <w:rPr>
          <w:rFonts w:ascii="Museo Sans 300" w:hAnsi="Museo Sans 300"/>
          <w:sz w:val="20"/>
          <w:szCs w:val="20"/>
          <w:lang w:val="es-ES" w:eastAsia="es-ES"/>
        </w:rPr>
        <w:t>OS UNIDOS DE AMÉRICA (USD 988.03</w:t>
      </w:r>
      <w:r w:rsidRPr="12A61E4B">
        <w:rPr>
          <w:rFonts w:ascii="Museo Sans 300" w:hAnsi="Museo Sans 300"/>
          <w:sz w:val="20"/>
          <w:szCs w:val="20"/>
          <w:lang w:val="es-ES" w:eastAsia="es-ES"/>
        </w:rPr>
        <w:t xml:space="preserve">) IVA incluido, en concepto de energía no registrada, </w:t>
      </w:r>
      <w:r w:rsidR="1C42B8C6" w:rsidRPr="00926692">
        <w:rPr>
          <w:rFonts w:ascii="Museo Sans 300" w:hAnsi="Museo Sans 300"/>
          <w:sz w:val="20"/>
          <w:szCs w:val="20"/>
          <w:lang w:val="es-ES" w:eastAsia="es-ES"/>
        </w:rPr>
        <w:t xml:space="preserve">más la cantidad de cincuenta y siete 31/100 dólares de los Estados Unidos de América (USD 57.31) IVA incluido, </w:t>
      </w:r>
      <w:r w:rsidR="1C42B8C6" w:rsidRPr="12A61E4B">
        <w:rPr>
          <w:rFonts w:ascii="Museo Sans 300" w:hAnsi="Museo Sans 300"/>
          <w:sz w:val="20"/>
          <w:szCs w:val="20"/>
          <w:lang w:val="es-ES" w:eastAsia="es-ES"/>
        </w:rPr>
        <w:t>e</w:t>
      </w:r>
      <w:r w:rsidR="1C42B8C6" w:rsidRPr="00926692">
        <w:rPr>
          <w:rFonts w:ascii="Museo Sans 300" w:hAnsi="Museo Sans 300"/>
          <w:sz w:val="20"/>
          <w:szCs w:val="20"/>
          <w:lang w:val="es-ES" w:eastAsia="es-ES"/>
        </w:rPr>
        <w:t>n concepto de intereses</w:t>
      </w:r>
      <w:r w:rsidR="1C42B8C6" w:rsidRPr="00926692">
        <w:rPr>
          <w:rFonts w:ascii="Museo Sans 300" w:hAnsi="Museo Sans 300"/>
          <w:sz w:val="20"/>
          <w:szCs w:val="20"/>
          <w:lang w:eastAsia="es-ES"/>
        </w:rPr>
        <w:t xml:space="preserve"> </w:t>
      </w:r>
      <w:r w:rsidRPr="00926692">
        <w:rPr>
          <w:rFonts w:ascii="Museo Sans 300" w:hAnsi="Museo Sans 300"/>
          <w:sz w:val="20"/>
          <w:szCs w:val="20"/>
          <w:lang w:eastAsia="es-ES"/>
        </w:rPr>
        <w:t xml:space="preserve">en aplicación al artículo 36 de los Términos y Condiciones Generales </w:t>
      </w:r>
      <w:r w:rsidRPr="12A61E4B">
        <w:rPr>
          <w:rFonts w:ascii="Museo Sans 300" w:eastAsia="Segoe UI" w:hAnsi="Museo Sans 300" w:cs="Segoe UI"/>
          <w:sz w:val="20"/>
          <w:szCs w:val="20"/>
        </w:rPr>
        <w:t>al Co</w:t>
      </w:r>
      <w:r w:rsidR="003E434A" w:rsidRPr="12A61E4B">
        <w:rPr>
          <w:rFonts w:ascii="Museo Sans 300" w:eastAsia="Segoe UI" w:hAnsi="Museo Sans 300" w:cs="Segoe UI"/>
          <w:sz w:val="20"/>
          <w:szCs w:val="20"/>
        </w:rPr>
        <w:t>nsumidor Final, para el año 2019</w:t>
      </w:r>
      <w:r w:rsidRPr="12A61E4B">
        <w:rPr>
          <w:rFonts w:ascii="Museo Sans 300" w:hAnsi="Museo Sans 300"/>
          <w:sz w:val="20"/>
          <w:szCs w:val="20"/>
          <w:lang w:val="es-ES" w:eastAsia="es-ES"/>
        </w:rPr>
        <w:t>.</w:t>
      </w:r>
    </w:p>
    <w:p w14:paraId="4C3A9FBB" w14:textId="77777777" w:rsidR="00D27794" w:rsidRDefault="00D27794" w:rsidP="00DB1988">
      <w:pPr>
        <w:autoSpaceDE w:val="0"/>
        <w:spacing w:after="0" w:line="240" w:lineRule="auto"/>
        <w:ind w:left="426"/>
        <w:jc w:val="both"/>
        <w:rPr>
          <w:rFonts w:ascii="Museo Sans 300" w:hAnsi="Museo Sans 30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7B23AF12"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del usuario</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5F45B00D"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A4D4299" w14:textId="26196CB3" w:rsidR="00422DF5" w:rsidRDefault="00422DF5" w:rsidP="00422DF5">
      <w:pPr>
        <w:numPr>
          <w:ilvl w:val="0"/>
          <w:numId w:val="42"/>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w:t>
      </w:r>
      <w:r>
        <w:rPr>
          <w:rFonts w:ascii="Museo Sans 300" w:eastAsia="Museo Sans 300" w:hAnsi="Museo Sans 300" w:cs="Museo Sans 300"/>
          <w:sz w:val="20"/>
          <w:szCs w:val="20"/>
        </w:rPr>
        <w:lastRenderedPageBreak/>
        <w:t>eléctrica, tanto de pagar lo efectivamente consumido como de revisar que lo cobrado sea acorde a los pliegos tarifarios autorizados.</w:t>
      </w:r>
    </w:p>
    <w:p w14:paraId="386BE87E" w14:textId="77777777" w:rsidR="00003DF0" w:rsidRDefault="00003DF0" w:rsidP="00003DF0">
      <w:pPr>
        <w:spacing w:after="0" w:line="240" w:lineRule="auto"/>
        <w:ind w:left="1134"/>
        <w:jc w:val="both"/>
        <w:rPr>
          <w:rFonts w:ascii="Museo Sans 300" w:eastAsia="Museo Sans 300" w:hAnsi="Museo Sans 300" w:cs="Museo Sans 300"/>
          <w:sz w:val="20"/>
          <w:szCs w:val="20"/>
        </w:rPr>
      </w:pPr>
    </w:p>
    <w:p w14:paraId="15BCF398" w14:textId="765CB5F6"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4F6A56">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04313F2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C50D083" w14:textId="77777777" w:rsidR="00715B69" w:rsidRDefault="00715B69"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73A1D95C" w14:textId="233F413C" w:rsidR="003E434A" w:rsidRDefault="003E434A" w:rsidP="12A61E4B">
      <w:pPr>
        <w:autoSpaceDE w:val="0"/>
        <w:spacing w:after="0" w:line="240" w:lineRule="auto"/>
        <w:ind w:left="426"/>
        <w:jc w:val="both"/>
        <w:rPr>
          <w:rFonts w:ascii="Museo Sans 300" w:hAnsi="Museo Sans 300"/>
          <w:sz w:val="20"/>
          <w:szCs w:val="20"/>
          <w:lang w:val="es-ES"/>
        </w:rPr>
      </w:pPr>
      <w:r w:rsidRPr="12A61E4B">
        <w:rPr>
          <w:rFonts w:ascii="Museo Sans 300" w:hAnsi="Museo Sans 300"/>
          <w:sz w:val="20"/>
          <w:szCs w:val="20"/>
        </w:rPr>
        <w:t xml:space="preserve">Con fundamento en el </w:t>
      </w:r>
      <w:r w:rsidR="004F6A56">
        <w:rPr>
          <w:rFonts w:ascii="Museo Sans 300" w:hAnsi="Museo Sans 300"/>
          <w:sz w:val="20"/>
          <w:szCs w:val="20"/>
        </w:rPr>
        <w:t>informe técnico N.° IT-317-+++</w:t>
      </w:r>
      <w:r w:rsidRPr="12A61E4B">
        <w:rPr>
          <w:rFonts w:ascii="Museo Sans 300" w:hAnsi="Museo Sans 300"/>
          <w:sz w:val="20"/>
          <w:szCs w:val="20"/>
        </w:rPr>
        <w:t>-CAU rendido por el CAU, esta superintendencia considera pertinente adherirse a lo dictaminado, siendo pertinente establecer que en el suministro identificado con el </w:t>
      </w:r>
      <w:r w:rsidRPr="12A61E4B">
        <w:rPr>
          <w:rFonts w:ascii="Museo Sans 300" w:eastAsia="Times New Roman" w:hAnsi="Museo Sans 300"/>
          <w:sz w:val="20"/>
          <w:szCs w:val="20"/>
          <w:lang w:eastAsia="es-ES"/>
        </w:rPr>
        <w:t xml:space="preserve">NIC </w:t>
      </w:r>
      <w:r w:rsidR="004F6A56">
        <w:rPr>
          <w:rFonts w:ascii="Museo Sans 300" w:eastAsia="Times New Roman" w:hAnsi="Museo Sans 300"/>
          <w:sz w:val="20"/>
          <w:szCs w:val="20"/>
          <w:lang w:eastAsia="es-ES"/>
        </w:rPr>
        <w:t>+++</w:t>
      </w:r>
      <w:r w:rsidRPr="12A61E4B">
        <w:rPr>
          <w:rFonts w:ascii="Museo Sans 300" w:hAnsi="Museo Sans 300"/>
          <w:sz w:val="20"/>
          <w:szCs w:val="20"/>
        </w:rPr>
        <w:t xml:space="preserve"> se comprobó la condición irregular, por lo que la distribuidora tiene el derecho a recuperar la cantidad de NOVECIENTOS OCHENTA Y OCHO 03/100 DÓLARES DE LOS ESTADOS UNIDOS DE AMÉRICA (USD 988.03) </w:t>
      </w:r>
      <w:r w:rsidRPr="12A61E4B">
        <w:rPr>
          <w:rFonts w:ascii="Museo Sans 300" w:hAnsi="Museo Sans 300"/>
          <w:sz w:val="20"/>
          <w:szCs w:val="20"/>
          <w:lang w:val="es-ES"/>
        </w:rPr>
        <w:t xml:space="preserve">IVA incluido </w:t>
      </w:r>
      <w:r w:rsidRPr="12A61E4B">
        <w:rPr>
          <w:rFonts w:ascii="Museo Sans 300" w:hAnsi="Museo Sans 300"/>
          <w:sz w:val="20"/>
          <w:szCs w:val="20"/>
        </w:rPr>
        <w:t>en concepto de energía no registrada</w:t>
      </w:r>
      <w:r w:rsidRPr="12A61E4B">
        <w:rPr>
          <w:rFonts w:ascii="Museo Sans 300" w:hAnsi="Museo Sans 300"/>
          <w:sz w:val="20"/>
          <w:szCs w:val="20"/>
          <w:lang w:val="es-ES"/>
        </w:rPr>
        <w:t xml:space="preserve"> más </w:t>
      </w:r>
      <w:r w:rsidR="24E28303" w:rsidRPr="12A61E4B">
        <w:rPr>
          <w:rFonts w:ascii="Museo Sans 300" w:hAnsi="Museo Sans 300"/>
          <w:sz w:val="20"/>
          <w:szCs w:val="20"/>
          <w:lang w:val="es-ES" w:eastAsia="es-ES"/>
        </w:rPr>
        <w:t xml:space="preserve">la cantidad de cincuenta y siete 31/100 dólares de los Estados Unidos de América (USD 57.31) IVA incluido, en concepto de intereses </w:t>
      </w:r>
      <w:r w:rsidRPr="12A61E4B">
        <w:rPr>
          <w:rFonts w:ascii="Museo Sans 300" w:hAnsi="Museo Sans 300"/>
          <w:sz w:val="20"/>
          <w:szCs w:val="20"/>
          <w:lang w:val="es-ES"/>
        </w:rPr>
        <w:t>de conformidad con el artículo 36 de los Términos y Condiciones Generales al Consumidor Final aplicable para el año 2019.</w:t>
      </w:r>
    </w:p>
    <w:p w14:paraId="56A2BA08" w14:textId="77777777" w:rsidR="00003DF0" w:rsidRDefault="00003DF0" w:rsidP="000A5A06">
      <w:pPr>
        <w:autoSpaceDE w:val="0"/>
        <w:autoSpaceDN w:val="0"/>
        <w:adjustRightInd w:val="0"/>
        <w:spacing w:after="0" w:line="240" w:lineRule="auto"/>
        <w:ind w:left="426"/>
        <w:jc w:val="both"/>
        <w:rPr>
          <w:rFonts w:ascii="Museo Sans 300" w:hAnsi="Museo Sans 300" w:cs="Arial"/>
          <w:bCs/>
          <w:sz w:val="20"/>
          <w:szCs w:val="20"/>
          <w:lang w:eastAsia="es-SV"/>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5E3E6D0F"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4F6A56">
        <w:rPr>
          <w:rFonts w:ascii="Museo Sans 300" w:hAnsi="Museo Sans 300"/>
          <w:sz w:val="20"/>
          <w:szCs w:val="20"/>
          <w:lang w:val="es-ES" w:eastAsia="es-ES"/>
        </w:rPr>
        <w:t>IT-317-+++</w:t>
      </w:r>
      <w:r w:rsidR="007B5AF5">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01816CE7"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E90B70">
        <w:rPr>
          <w:rFonts w:ascii="Museo Sans 300" w:hAnsi="Museo Sans 300"/>
          <w:sz w:val="20"/>
          <w:szCs w:val="20"/>
          <w:lang w:eastAsia="es-SV"/>
        </w:rPr>
        <w:t xml:space="preserve"> identificado con el NIC </w:t>
      </w:r>
      <w:r w:rsidR="004F6A56">
        <w:rPr>
          <w:rFonts w:ascii="Museo Sans 300" w:hAnsi="Museo Sans 300"/>
          <w:sz w:val="20"/>
          <w:szCs w:val="20"/>
          <w:lang w:eastAsia="es-SV"/>
        </w:rPr>
        <w:t>+++</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04477258" w14:textId="7EE95BE0" w:rsidR="00EC39C7" w:rsidRPr="000A128D" w:rsidRDefault="005D4AF3" w:rsidP="12A61E4B">
      <w:pPr>
        <w:numPr>
          <w:ilvl w:val="0"/>
          <w:numId w:val="6"/>
        </w:numPr>
        <w:spacing w:after="0" w:line="240" w:lineRule="auto"/>
        <w:jc w:val="both"/>
        <w:rPr>
          <w:rFonts w:ascii="Museo Sans 300" w:eastAsia="Museo Sans 300" w:hAnsi="Museo Sans 300" w:cs="Museo Sans 300"/>
          <w:sz w:val="20"/>
          <w:szCs w:val="20"/>
          <w:lang w:eastAsia="es-SV"/>
        </w:rPr>
      </w:pPr>
      <w:r w:rsidRPr="12A61E4B">
        <w:rPr>
          <w:rFonts w:ascii="Museo Sans 300" w:hAnsi="Museo Sans 300"/>
          <w:sz w:val="20"/>
          <w:szCs w:val="20"/>
          <w:lang w:eastAsia="es-SV"/>
        </w:rPr>
        <w:t xml:space="preserve">Establecer que </w:t>
      </w:r>
      <w:r w:rsidR="00D40392" w:rsidRPr="12A61E4B">
        <w:rPr>
          <w:rFonts w:ascii="Museo Sans 300" w:hAnsi="Museo Sans 300"/>
          <w:sz w:val="20"/>
          <w:szCs w:val="20"/>
          <w:lang w:eastAsia="es-SV"/>
        </w:rPr>
        <w:t>la sociedad EEO</w:t>
      </w:r>
      <w:r w:rsidR="00355878" w:rsidRPr="12A61E4B">
        <w:rPr>
          <w:rFonts w:ascii="Museo Sans 300" w:hAnsi="Museo Sans 300"/>
          <w:sz w:val="20"/>
          <w:szCs w:val="20"/>
          <w:lang w:eastAsia="es-SV"/>
        </w:rPr>
        <w:t>, S.A. de C.V</w:t>
      </w:r>
      <w:r w:rsidR="00715B69" w:rsidRPr="12A61E4B">
        <w:rPr>
          <w:rFonts w:ascii="Museo Sans 300" w:hAnsi="Museo Sans 300"/>
          <w:sz w:val="20"/>
          <w:szCs w:val="20"/>
          <w:lang w:eastAsia="es-SV"/>
        </w:rPr>
        <w:t>.</w:t>
      </w:r>
      <w:r w:rsidRPr="12A61E4B">
        <w:rPr>
          <w:rFonts w:ascii="Museo Sans 300" w:hAnsi="Museo Sans 300"/>
          <w:sz w:val="20"/>
          <w:szCs w:val="20"/>
          <w:lang w:eastAsia="es-SV"/>
        </w:rPr>
        <w:t xml:space="preserve"> tiene el der</w:t>
      </w:r>
      <w:r w:rsidR="006D5D42" w:rsidRPr="12A61E4B">
        <w:rPr>
          <w:rFonts w:ascii="Museo Sans 300" w:hAnsi="Museo Sans 300"/>
          <w:sz w:val="20"/>
          <w:szCs w:val="20"/>
          <w:lang w:eastAsia="es-SV"/>
        </w:rPr>
        <w:t>echo a recup</w:t>
      </w:r>
      <w:r w:rsidR="00B14D98" w:rsidRPr="12A61E4B">
        <w:rPr>
          <w:rFonts w:ascii="Museo Sans 300" w:hAnsi="Museo Sans 300"/>
          <w:sz w:val="20"/>
          <w:szCs w:val="20"/>
          <w:lang w:eastAsia="es-SV"/>
        </w:rPr>
        <w:t xml:space="preserve">erar la </w:t>
      </w:r>
      <w:r w:rsidR="00E90B70" w:rsidRPr="12A61E4B">
        <w:rPr>
          <w:rFonts w:ascii="Museo Sans 300" w:hAnsi="Museo Sans 300"/>
          <w:sz w:val="20"/>
          <w:szCs w:val="20"/>
          <w:lang w:eastAsia="es-SV"/>
        </w:rPr>
        <w:t xml:space="preserve">cantidad de </w:t>
      </w:r>
      <w:r w:rsidR="00003DF0" w:rsidRPr="12A61E4B">
        <w:rPr>
          <w:rFonts w:ascii="Museo Sans 300" w:hAnsi="Museo Sans 300"/>
          <w:sz w:val="20"/>
          <w:szCs w:val="20"/>
          <w:lang w:val="es-ES" w:eastAsia="es-ES"/>
        </w:rPr>
        <w:t>NOVECIENTOS OCHENTA Y OCHO 03</w:t>
      </w:r>
      <w:r w:rsidR="00F23340" w:rsidRPr="12A61E4B">
        <w:rPr>
          <w:rFonts w:ascii="Museo Sans 300" w:hAnsi="Museo Sans 300"/>
          <w:sz w:val="20"/>
          <w:szCs w:val="20"/>
          <w:lang w:val="es-ES" w:eastAsia="es-ES"/>
        </w:rPr>
        <w:t>/100 DÓLARES DE LOS ESTAD</w:t>
      </w:r>
      <w:r w:rsidR="00003DF0" w:rsidRPr="12A61E4B">
        <w:rPr>
          <w:rFonts w:ascii="Museo Sans 300" w:hAnsi="Museo Sans 300"/>
          <w:sz w:val="20"/>
          <w:szCs w:val="20"/>
          <w:lang w:val="es-ES" w:eastAsia="es-ES"/>
        </w:rPr>
        <w:t>OS UNIDOS DE AMÉRICA (USD 988.03</w:t>
      </w:r>
      <w:r w:rsidR="00F23340" w:rsidRPr="12A61E4B">
        <w:rPr>
          <w:rFonts w:ascii="Museo Sans 300" w:hAnsi="Museo Sans 300"/>
          <w:sz w:val="20"/>
          <w:szCs w:val="20"/>
          <w:lang w:val="es-ES" w:eastAsia="es-ES"/>
        </w:rPr>
        <w:t>) IVA incluido</w:t>
      </w:r>
      <w:r w:rsidR="003C6324" w:rsidRPr="12A61E4B">
        <w:rPr>
          <w:rFonts w:ascii="Museo Sans 300" w:hAnsi="Museo Sans 300"/>
          <w:sz w:val="20"/>
          <w:szCs w:val="20"/>
          <w:lang w:eastAsia="es-SV"/>
        </w:rPr>
        <w:t xml:space="preserve">, </w:t>
      </w:r>
      <w:r w:rsidR="001A4E9B" w:rsidRPr="12A61E4B">
        <w:rPr>
          <w:rFonts w:ascii="Museo Sans 300" w:hAnsi="Museo Sans 300"/>
          <w:sz w:val="20"/>
          <w:szCs w:val="20"/>
          <w:lang w:eastAsia="es-SV"/>
        </w:rPr>
        <w:t xml:space="preserve">más </w:t>
      </w:r>
      <w:r w:rsidR="107DF042" w:rsidRPr="12A61E4B">
        <w:rPr>
          <w:rFonts w:ascii="Museo Sans 300" w:hAnsi="Museo Sans 300"/>
          <w:sz w:val="20"/>
          <w:szCs w:val="20"/>
          <w:lang w:val="es-ES" w:eastAsia="es-ES"/>
        </w:rPr>
        <w:t xml:space="preserve">la cantidad de </w:t>
      </w:r>
      <w:r w:rsidR="008459F0" w:rsidRPr="12A61E4B">
        <w:rPr>
          <w:rFonts w:ascii="Museo Sans 300" w:hAnsi="Museo Sans 300"/>
          <w:sz w:val="20"/>
          <w:szCs w:val="20"/>
          <w:lang w:val="es-ES" w:eastAsia="es-ES"/>
        </w:rPr>
        <w:t xml:space="preserve">CINCUENTA Y SIETE </w:t>
      </w:r>
      <w:r w:rsidR="107DF042" w:rsidRPr="12A61E4B">
        <w:rPr>
          <w:rFonts w:ascii="Museo Sans 300" w:hAnsi="Museo Sans 300"/>
          <w:sz w:val="20"/>
          <w:szCs w:val="20"/>
          <w:lang w:val="es-ES" w:eastAsia="es-ES"/>
        </w:rPr>
        <w:t xml:space="preserve">31/100 </w:t>
      </w:r>
      <w:r w:rsidR="008459F0" w:rsidRPr="12A61E4B">
        <w:rPr>
          <w:rFonts w:ascii="Museo Sans 300" w:hAnsi="Museo Sans 300"/>
          <w:sz w:val="20"/>
          <w:szCs w:val="20"/>
          <w:lang w:val="es-ES" w:eastAsia="es-ES"/>
        </w:rPr>
        <w:t xml:space="preserve">DÓLARES DE LOS ESTADOS UNIDOS DE AMÉRICA </w:t>
      </w:r>
      <w:r w:rsidR="107DF042" w:rsidRPr="12A61E4B">
        <w:rPr>
          <w:rFonts w:ascii="Museo Sans 300" w:hAnsi="Museo Sans 300"/>
          <w:sz w:val="20"/>
          <w:szCs w:val="20"/>
          <w:lang w:val="es-ES" w:eastAsia="es-ES"/>
        </w:rPr>
        <w:t>(USD 57.31) IVA incluido, en concepto de intereses</w:t>
      </w:r>
      <w:r w:rsidR="107DF042" w:rsidRPr="12A61E4B">
        <w:rPr>
          <w:rFonts w:ascii="Museo Sans 300" w:hAnsi="Museo Sans 300"/>
          <w:sz w:val="20"/>
          <w:szCs w:val="20"/>
          <w:lang w:eastAsia="es-SV"/>
        </w:rPr>
        <w:t xml:space="preserve"> </w:t>
      </w:r>
      <w:r w:rsidR="001A4E9B" w:rsidRPr="12A61E4B">
        <w:rPr>
          <w:rFonts w:ascii="Museo Sans 300" w:hAnsi="Museo Sans 300"/>
          <w:sz w:val="20"/>
          <w:szCs w:val="20"/>
          <w:lang w:eastAsia="es-SV"/>
        </w:rPr>
        <w:t xml:space="preserve">de conformidad </w:t>
      </w:r>
      <w:r w:rsidR="00D13BD2" w:rsidRPr="12A61E4B">
        <w:rPr>
          <w:rFonts w:ascii="Museo Sans 300" w:hAnsi="Museo Sans 300"/>
          <w:sz w:val="20"/>
          <w:szCs w:val="20"/>
          <w:lang w:eastAsia="es-SV"/>
        </w:rPr>
        <w:t>al artículo 37 de los</w:t>
      </w:r>
      <w:r w:rsidR="001A4E9B" w:rsidRPr="12A61E4B">
        <w:rPr>
          <w:rFonts w:ascii="Museo Sans 300" w:hAnsi="Museo Sans 300"/>
          <w:sz w:val="20"/>
          <w:szCs w:val="20"/>
          <w:lang w:eastAsia="es-SV"/>
        </w:rPr>
        <w:t xml:space="preserve"> Términos y Condiciones Generales al </w:t>
      </w:r>
      <w:r w:rsidR="00D13BD2" w:rsidRPr="12A61E4B">
        <w:rPr>
          <w:rFonts w:ascii="Museo Sans 300" w:hAnsi="Museo Sans 300"/>
          <w:sz w:val="20"/>
          <w:szCs w:val="20"/>
          <w:lang w:eastAsia="es-SV"/>
        </w:rPr>
        <w:t>Consumidor Final,</w:t>
      </w:r>
      <w:r w:rsidR="001A4E9B" w:rsidRPr="12A61E4B">
        <w:rPr>
          <w:rFonts w:ascii="Museo Sans 300" w:hAnsi="Museo Sans 300"/>
          <w:sz w:val="20"/>
          <w:szCs w:val="20"/>
          <w:lang w:eastAsia="es-SV"/>
        </w:rPr>
        <w:t xml:space="preserve"> aplicable para el año </w:t>
      </w:r>
      <w:r w:rsidR="00F23340" w:rsidRPr="12A61E4B">
        <w:rPr>
          <w:rFonts w:ascii="Museo Sans 300" w:hAnsi="Museo Sans 300"/>
          <w:sz w:val="20"/>
          <w:szCs w:val="20"/>
          <w:lang w:eastAsia="es-SV"/>
        </w:rPr>
        <w:t>2019</w:t>
      </w:r>
      <w:r w:rsidR="00D13BD2" w:rsidRPr="12A61E4B">
        <w:rPr>
          <w:rFonts w:ascii="Museo Sans 300" w:hAnsi="Museo Sans 300"/>
          <w:sz w:val="20"/>
          <w:szCs w:val="20"/>
          <w:lang w:eastAsia="es-SV"/>
        </w:rPr>
        <w:t>; y,</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51CC0C12"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12A61E4B">
        <w:rPr>
          <w:rFonts w:ascii="Museo Sans 300" w:hAnsi="Museo Sans 300"/>
          <w:sz w:val="20"/>
          <w:szCs w:val="20"/>
          <w:lang w:eastAsia="es-SV"/>
        </w:rPr>
        <w:t>Notificar este acuerdo a</w:t>
      </w:r>
      <w:r w:rsidR="004A3C4C" w:rsidRPr="12A61E4B">
        <w:rPr>
          <w:rFonts w:ascii="Museo Sans 300" w:hAnsi="Museo Sans 300"/>
          <w:sz w:val="20"/>
          <w:szCs w:val="20"/>
          <w:lang w:eastAsia="es-SV"/>
        </w:rPr>
        <w:t>l se</w:t>
      </w:r>
      <w:r w:rsidR="00E90B70" w:rsidRPr="12A61E4B">
        <w:rPr>
          <w:rFonts w:ascii="Museo Sans 300" w:hAnsi="Museo Sans 300"/>
          <w:sz w:val="20"/>
          <w:szCs w:val="20"/>
          <w:lang w:eastAsia="es-SV"/>
        </w:rPr>
        <w:t xml:space="preserve">ñor </w:t>
      </w:r>
      <w:r w:rsidR="004F6A56">
        <w:rPr>
          <w:rFonts w:ascii="Museo Sans 300" w:hAnsi="Museo Sans 300"/>
          <w:sz w:val="20"/>
          <w:szCs w:val="20"/>
          <w:lang w:eastAsia="es-SV"/>
        </w:rPr>
        <w:t>+++</w:t>
      </w:r>
      <w:r w:rsidR="00D13BD2" w:rsidRPr="12A61E4B">
        <w:rPr>
          <w:rFonts w:ascii="Museo Sans 300" w:hAnsi="Museo Sans 300"/>
          <w:sz w:val="20"/>
          <w:szCs w:val="20"/>
          <w:lang w:eastAsia="es-SV"/>
        </w:rPr>
        <w:t>, apoderado e</w:t>
      </w:r>
      <w:r w:rsidR="004F6A56">
        <w:rPr>
          <w:rFonts w:ascii="Museo Sans 300" w:hAnsi="Museo Sans 300"/>
          <w:sz w:val="20"/>
          <w:szCs w:val="20"/>
          <w:lang w:eastAsia="es-SV"/>
        </w:rPr>
        <w:t>special del señor +++</w:t>
      </w:r>
      <w:r w:rsidRPr="12A61E4B">
        <w:rPr>
          <w:rFonts w:ascii="Museo Sans 300" w:hAnsi="Museo Sans 300"/>
          <w:sz w:val="20"/>
          <w:szCs w:val="20"/>
          <w:lang w:eastAsia="es-SV"/>
        </w:rPr>
        <w:t xml:space="preserve"> y a la sociedad </w:t>
      </w:r>
      <w:r w:rsidR="008C6A16" w:rsidRPr="12A61E4B">
        <w:rPr>
          <w:rFonts w:ascii="Museo Sans 300" w:hAnsi="Museo Sans 300"/>
          <w:sz w:val="20"/>
          <w:szCs w:val="20"/>
          <w:lang w:eastAsia="es-SV"/>
        </w:rPr>
        <w:t>EEO</w:t>
      </w:r>
      <w:r w:rsidR="00145AC1" w:rsidRPr="12A61E4B">
        <w:rPr>
          <w:rFonts w:ascii="Museo Sans 300" w:hAnsi="Museo Sans 300"/>
          <w:sz w:val="20"/>
          <w:szCs w:val="20"/>
          <w:lang w:eastAsia="es-SV"/>
        </w:rPr>
        <w:t>, S.A. de C.V</w:t>
      </w:r>
      <w:r w:rsidR="008C04D8" w:rsidRPr="12A61E4B">
        <w:rPr>
          <w:rFonts w:ascii="Museo Sans 300" w:hAnsi="Museo Sans 300"/>
          <w:sz w:val="20"/>
          <w:szCs w:val="20"/>
          <w:lang w:eastAsia="es-SV"/>
        </w:rPr>
        <w:t>., debiendo adjuntar copi</w:t>
      </w:r>
      <w:r w:rsidR="008C6A16" w:rsidRPr="12A61E4B">
        <w:rPr>
          <w:rFonts w:ascii="Museo Sans 300" w:hAnsi="Museo Sans 300"/>
          <w:sz w:val="20"/>
          <w:szCs w:val="20"/>
          <w:lang w:eastAsia="es-SV"/>
        </w:rPr>
        <w:t xml:space="preserve">a del </w:t>
      </w:r>
      <w:r w:rsidR="00E90B70" w:rsidRPr="12A61E4B">
        <w:rPr>
          <w:rFonts w:ascii="Museo Sans 300" w:hAnsi="Museo Sans 300"/>
          <w:sz w:val="20"/>
          <w:szCs w:val="20"/>
          <w:lang w:eastAsia="es-SV"/>
        </w:rPr>
        <w:t xml:space="preserve">informe técnico N.° </w:t>
      </w:r>
      <w:r w:rsidR="004F6A56">
        <w:rPr>
          <w:rFonts w:ascii="Museo Sans 300" w:hAnsi="Museo Sans 300"/>
          <w:sz w:val="20"/>
          <w:szCs w:val="20"/>
          <w:lang w:eastAsia="es-SV"/>
        </w:rPr>
        <w:t>IT-317-+++</w:t>
      </w:r>
      <w:r w:rsidR="007B5AF5" w:rsidRPr="12A61E4B">
        <w:rPr>
          <w:rFonts w:ascii="Museo Sans 300" w:hAnsi="Museo Sans 300"/>
          <w:sz w:val="20"/>
          <w:szCs w:val="20"/>
          <w:lang w:eastAsia="es-SV"/>
        </w:rPr>
        <w:t>-CAU</w:t>
      </w:r>
      <w:r w:rsidR="008C04D8" w:rsidRPr="12A61E4B">
        <w:rPr>
          <w:rFonts w:ascii="Museo Sans 300" w:hAnsi="Museo Sans 300"/>
          <w:sz w:val="20"/>
          <w:szCs w:val="20"/>
          <w:lang w:eastAsia="es-SV"/>
        </w:rPr>
        <w:t>, rendido por el CAU.</w:t>
      </w:r>
    </w:p>
    <w:p w14:paraId="255E591E" w14:textId="6520B08C" w:rsidR="00B57480" w:rsidRDefault="00B57480" w:rsidP="00FC69D6">
      <w:pPr>
        <w:spacing w:after="0" w:line="240" w:lineRule="auto"/>
        <w:ind w:left="360"/>
        <w:jc w:val="both"/>
        <w:rPr>
          <w:rFonts w:ascii="Museo Sans 300" w:hAnsi="Museo Sans 300"/>
          <w:lang w:eastAsia="es-SV"/>
        </w:rPr>
      </w:pPr>
    </w:p>
    <w:p w14:paraId="2BF741C4" w14:textId="77777777" w:rsidR="00653888" w:rsidRDefault="00653888" w:rsidP="00FC69D6">
      <w:pPr>
        <w:spacing w:after="0" w:line="240" w:lineRule="auto"/>
        <w:ind w:left="360"/>
        <w:jc w:val="both"/>
        <w:rPr>
          <w:rFonts w:ascii="Museo Sans 300" w:hAnsi="Museo Sans 300"/>
          <w:lang w:eastAsia="es-SV"/>
        </w:rPr>
      </w:pPr>
      <w:bookmarkStart w:id="0" w:name="_GoBack"/>
      <w:bookmarkEnd w:id="0"/>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BFB50" w14:textId="77777777" w:rsidR="00B02456" w:rsidRDefault="00B02456">
      <w:pPr>
        <w:spacing w:after="0" w:line="240" w:lineRule="auto"/>
      </w:pPr>
      <w:r>
        <w:separator/>
      </w:r>
    </w:p>
  </w:endnote>
  <w:endnote w:type="continuationSeparator" w:id="0">
    <w:p w14:paraId="22D9FE52" w14:textId="77777777" w:rsidR="00B02456" w:rsidRDefault="00B02456">
      <w:pPr>
        <w:spacing w:after="0" w:line="240" w:lineRule="auto"/>
      </w:pPr>
      <w:r>
        <w:continuationSeparator/>
      </w:r>
    </w:p>
  </w:endnote>
  <w:endnote w:type="continuationNotice" w:id="1">
    <w:p w14:paraId="7B66D6D7" w14:textId="77777777" w:rsidR="00B02456" w:rsidRDefault="00B02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2FD09F50"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4F6A56" w:rsidRPr="004F6A56">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4F6A56" w:rsidRPr="004F6A56">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422DF5"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22DF5">
      <w:rPr>
        <w:rFonts w:ascii="Bembo Std" w:hAnsi="Bembo Std"/>
        <w:b/>
        <w:bCs/>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A35B4" w14:textId="77777777" w:rsidR="00B02456" w:rsidRDefault="00B02456">
      <w:pPr>
        <w:spacing w:after="0" w:line="240" w:lineRule="auto"/>
      </w:pPr>
      <w:r>
        <w:separator/>
      </w:r>
    </w:p>
  </w:footnote>
  <w:footnote w:type="continuationSeparator" w:id="0">
    <w:p w14:paraId="5A30A169" w14:textId="77777777" w:rsidR="00B02456" w:rsidRDefault="00B02456">
      <w:pPr>
        <w:spacing w:after="0" w:line="240" w:lineRule="auto"/>
      </w:pPr>
      <w:r>
        <w:continuationSeparator/>
      </w:r>
    </w:p>
  </w:footnote>
  <w:footnote w:type="continuationNotice" w:id="1">
    <w:p w14:paraId="07E688EC" w14:textId="77777777" w:rsidR="00B02456" w:rsidRDefault="00B0245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335BE9F4">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2AB98E1C">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F43C21BC"/>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1"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6EB5977"/>
    <w:multiLevelType w:val="hybridMultilevel"/>
    <w:tmpl w:val="D2E2BE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5"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6"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27" w15:restartNumberingAfterBreak="0">
    <w:nsid w:val="67BB47E4"/>
    <w:multiLevelType w:val="hybridMultilevel"/>
    <w:tmpl w:val="5A40A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0"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1"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2"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15:restartNumberingAfterBreak="0">
    <w:nsid w:val="7B180D1C"/>
    <w:multiLevelType w:val="hybridMultilevel"/>
    <w:tmpl w:val="024C68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6"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9"/>
  </w:num>
  <w:num w:numId="10">
    <w:abstractNumId w:val="19"/>
  </w:num>
  <w:num w:numId="11">
    <w:abstractNumId w:val="17"/>
  </w:num>
  <w:num w:numId="12">
    <w:abstractNumId w:val="0"/>
  </w:num>
  <w:num w:numId="13">
    <w:abstractNumId w:val="9"/>
  </w:num>
  <w:num w:numId="14">
    <w:abstractNumId w:val="36"/>
  </w:num>
  <w:num w:numId="15">
    <w:abstractNumId w:val="8"/>
  </w:num>
  <w:num w:numId="16">
    <w:abstractNumId w:val="33"/>
  </w:num>
  <w:num w:numId="17">
    <w:abstractNumId w:val="4"/>
  </w:num>
  <w:num w:numId="18">
    <w:abstractNumId w:val="3"/>
  </w:num>
  <w:num w:numId="19">
    <w:abstractNumId w:val="7"/>
  </w:num>
  <w:num w:numId="20">
    <w:abstractNumId w:val="1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0"/>
  </w:num>
  <w:num w:numId="25">
    <w:abstractNumId w:val="30"/>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6"/>
  </w:num>
  <w:num w:numId="29">
    <w:abstractNumId w:val="32"/>
  </w:num>
  <w:num w:numId="30">
    <w:abstractNumId w:val="2"/>
  </w:num>
  <w:num w:numId="31">
    <w:abstractNumId w:val="31"/>
  </w:num>
  <w:num w:numId="32">
    <w:abstractNumId w:val="1"/>
  </w:num>
  <w:num w:numId="33">
    <w:abstractNumId w:val="10"/>
  </w:num>
  <w:num w:numId="34">
    <w:abstractNumId w:val="25"/>
  </w:num>
  <w:num w:numId="35">
    <w:abstractNumId w:val="16"/>
  </w:num>
  <w:num w:numId="36">
    <w:abstractNumId w:val="28"/>
  </w:num>
  <w:num w:numId="37">
    <w:abstractNumId w:val="21"/>
  </w:num>
  <w:num w:numId="38">
    <w:abstractNumId w:val="23"/>
  </w:num>
  <w:num w:numId="39">
    <w:abstractNumId w:val="18"/>
  </w:num>
  <w:num w:numId="40">
    <w:abstractNumId w:val="27"/>
  </w:num>
  <w:num w:numId="41">
    <w:abstractNumId w:val="34"/>
  </w:num>
  <w:num w:numId="4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3DF0"/>
    <w:rsid w:val="0000420C"/>
    <w:rsid w:val="000052EB"/>
    <w:rsid w:val="000062F4"/>
    <w:rsid w:val="00006B9A"/>
    <w:rsid w:val="00007802"/>
    <w:rsid w:val="00011629"/>
    <w:rsid w:val="00013990"/>
    <w:rsid w:val="000144CF"/>
    <w:rsid w:val="00016152"/>
    <w:rsid w:val="0003032D"/>
    <w:rsid w:val="00037D4E"/>
    <w:rsid w:val="000404EE"/>
    <w:rsid w:val="00054A87"/>
    <w:rsid w:val="0005519C"/>
    <w:rsid w:val="00057FDB"/>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3778"/>
    <w:rsid w:val="000A443E"/>
    <w:rsid w:val="000A5A06"/>
    <w:rsid w:val="000A5B2C"/>
    <w:rsid w:val="000B2696"/>
    <w:rsid w:val="000B607B"/>
    <w:rsid w:val="000C0357"/>
    <w:rsid w:val="000C3873"/>
    <w:rsid w:val="000C6568"/>
    <w:rsid w:val="000D14EB"/>
    <w:rsid w:val="000D4617"/>
    <w:rsid w:val="000D5708"/>
    <w:rsid w:val="000D6BBC"/>
    <w:rsid w:val="000E4BFD"/>
    <w:rsid w:val="000F1DCE"/>
    <w:rsid w:val="000F2E6B"/>
    <w:rsid w:val="000F3FEF"/>
    <w:rsid w:val="000F55B2"/>
    <w:rsid w:val="000F5EF7"/>
    <w:rsid w:val="000F68DF"/>
    <w:rsid w:val="000F6AE1"/>
    <w:rsid w:val="0010411F"/>
    <w:rsid w:val="00104EBE"/>
    <w:rsid w:val="00107B92"/>
    <w:rsid w:val="00110714"/>
    <w:rsid w:val="00114BEB"/>
    <w:rsid w:val="0012039D"/>
    <w:rsid w:val="001203C6"/>
    <w:rsid w:val="0012053C"/>
    <w:rsid w:val="00122140"/>
    <w:rsid w:val="00123443"/>
    <w:rsid w:val="0012422B"/>
    <w:rsid w:val="001260C9"/>
    <w:rsid w:val="001338ED"/>
    <w:rsid w:val="001356BF"/>
    <w:rsid w:val="00135C8B"/>
    <w:rsid w:val="00143FF7"/>
    <w:rsid w:val="0014507B"/>
    <w:rsid w:val="00145AC1"/>
    <w:rsid w:val="00146BD3"/>
    <w:rsid w:val="00146F7C"/>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7A4B"/>
    <w:rsid w:val="001C1C94"/>
    <w:rsid w:val="001C540F"/>
    <w:rsid w:val="001E1A2F"/>
    <w:rsid w:val="001F0380"/>
    <w:rsid w:val="001F0784"/>
    <w:rsid w:val="001F330E"/>
    <w:rsid w:val="00206EC9"/>
    <w:rsid w:val="00210242"/>
    <w:rsid w:val="002105F7"/>
    <w:rsid w:val="00212E3E"/>
    <w:rsid w:val="0021349A"/>
    <w:rsid w:val="00215B94"/>
    <w:rsid w:val="00220B09"/>
    <w:rsid w:val="00222F0E"/>
    <w:rsid w:val="00222FD0"/>
    <w:rsid w:val="002255A0"/>
    <w:rsid w:val="00231848"/>
    <w:rsid w:val="002318CF"/>
    <w:rsid w:val="002344F8"/>
    <w:rsid w:val="00234978"/>
    <w:rsid w:val="002447F0"/>
    <w:rsid w:val="00244AA6"/>
    <w:rsid w:val="00245A6F"/>
    <w:rsid w:val="00255BAA"/>
    <w:rsid w:val="0026056D"/>
    <w:rsid w:val="002635A4"/>
    <w:rsid w:val="002648B6"/>
    <w:rsid w:val="00264C9F"/>
    <w:rsid w:val="002656E5"/>
    <w:rsid w:val="00271A15"/>
    <w:rsid w:val="0027216D"/>
    <w:rsid w:val="00272837"/>
    <w:rsid w:val="0027795C"/>
    <w:rsid w:val="00280880"/>
    <w:rsid w:val="0028172A"/>
    <w:rsid w:val="002833A1"/>
    <w:rsid w:val="0028485B"/>
    <w:rsid w:val="00287775"/>
    <w:rsid w:val="00291A98"/>
    <w:rsid w:val="00292893"/>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2764A"/>
    <w:rsid w:val="00335B14"/>
    <w:rsid w:val="00335C51"/>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A7D73"/>
    <w:rsid w:val="003B089A"/>
    <w:rsid w:val="003B1F72"/>
    <w:rsid w:val="003B273A"/>
    <w:rsid w:val="003B4A20"/>
    <w:rsid w:val="003B4D84"/>
    <w:rsid w:val="003C175C"/>
    <w:rsid w:val="003C36E0"/>
    <w:rsid w:val="003C448D"/>
    <w:rsid w:val="003C6324"/>
    <w:rsid w:val="003C786F"/>
    <w:rsid w:val="003D50C5"/>
    <w:rsid w:val="003D7993"/>
    <w:rsid w:val="003E02CA"/>
    <w:rsid w:val="003E434A"/>
    <w:rsid w:val="003E4FCC"/>
    <w:rsid w:val="003E7A1C"/>
    <w:rsid w:val="003F6AB8"/>
    <w:rsid w:val="003F7DDD"/>
    <w:rsid w:val="004004E4"/>
    <w:rsid w:val="00402367"/>
    <w:rsid w:val="00404E5C"/>
    <w:rsid w:val="004067FA"/>
    <w:rsid w:val="0040799D"/>
    <w:rsid w:val="00407D52"/>
    <w:rsid w:val="00414064"/>
    <w:rsid w:val="004145BF"/>
    <w:rsid w:val="00417C65"/>
    <w:rsid w:val="00422DF5"/>
    <w:rsid w:val="0042486E"/>
    <w:rsid w:val="00427176"/>
    <w:rsid w:val="00435341"/>
    <w:rsid w:val="00435F3E"/>
    <w:rsid w:val="004365EC"/>
    <w:rsid w:val="00440B1C"/>
    <w:rsid w:val="004432BE"/>
    <w:rsid w:val="004461B7"/>
    <w:rsid w:val="004465C3"/>
    <w:rsid w:val="00450898"/>
    <w:rsid w:val="00451298"/>
    <w:rsid w:val="004524BF"/>
    <w:rsid w:val="00453665"/>
    <w:rsid w:val="0045432D"/>
    <w:rsid w:val="00462115"/>
    <w:rsid w:val="00463582"/>
    <w:rsid w:val="00463ABF"/>
    <w:rsid w:val="00466277"/>
    <w:rsid w:val="00470F43"/>
    <w:rsid w:val="00471124"/>
    <w:rsid w:val="004711AC"/>
    <w:rsid w:val="00474B80"/>
    <w:rsid w:val="00474C2C"/>
    <w:rsid w:val="00475015"/>
    <w:rsid w:val="00476275"/>
    <w:rsid w:val="00476696"/>
    <w:rsid w:val="00483232"/>
    <w:rsid w:val="004837EF"/>
    <w:rsid w:val="004857FF"/>
    <w:rsid w:val="00487F90"/>
    <w:rsid w:val="004969D7"/>
    <w:rsid w:val="004979FE"/>
    <w:rsid w:val="004A3C4C"/>
    <w:rsid w:val="004B2AB0"/>
    <w:rsid w:val="004B5715"/>
    <w:rsid w:val="004B7B66"/>
    <w:rsid w:val="004D152A"/>
    <w:rsid w:val="004D16BA"/>
    <w:rsid w:val="004D1B1E"/>
    <w:rsid w:val="004D1BDE"/>
    <w:rsid w:val="004D4DBD"/>
    <w:rsid w:val="004D52E4"/>
    <w:rsid w:val="004D6ADD"/>
    <w:rsid w:val="004E0DE0"/>
    <w:rsid w:val="004E678A"/>
    <w:rsid w:val="004E715A"/>
    <w:rsid w:val="004F15AC"/>
    <w:rsid w:val="004F23CE"/>
    <w:rsid w:val="004F2E27"/>
    <w:rsid w:val="004F6A56"/>
    <w:rsid w:val="004F7EBE"/>
    <w:rsid w:val="005058D1"/>
    <w:rsid w:val="00511B37"/>
    <w:rsid w:val="00514157"/>
    <w:rsid w:val="00516251"/>
    <w:rsid w:val="00517E7B"/>
    <w:rsid w:val="00527A6F"/>
    <w:rsid w:val="005322D9"/>
    <w:rsid w:val="0053547C"/>
    <w:rsid w:val="00550400"/>
    <w:rsid w:val="00550A34"/>
    <w:rsid w:val="00550A39"/>
    <w:rsid w:val="00554408"/>
    <w:rsid w:val="005649F0"/>
    <w:rsid w:val="00567017"/>
    <w:rsid w:val="00574303"/>
    <w:rsid w:val="0058470E"/>
    <w:rsid w:val="00584CE4"/>
    <w:rsid w:val="00587D09"/>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8BC"/>
    <w:rsid w:val="005F1D21"/>
    <w:rsid w:val="005F4CD0"/>
    <w:rsid w:val="005F5C8F"/>
    <w:rsid w:val="005F5E4F"/>
    <w:rsid w:val="005F6EF4"/>
    <w:rsid w:val="00600405"/>
    <w:rsid w:val="006020CA"/>
    <w:rsid w:val="006024CB"/>
    <w:rsid w:val="00602968"/>
    <w:rsid w:val="00621328"/>
    <w:rsid w:val="00621D08"/>
    <w:rsid w:val="00626D6E"/>
    <w:rsid w:val="00634827"/>
    <w:rsid w:val="00635BD5"/>
    <w:rsid w:val="006372FB"/>
    <w:rsid w:val="00644ACA"/>
    <w:rsid w:val="00646FC2"/>
    <w:rsid w:val="00651A88"/>
    <w:rsid w:val="00651BB9"/>
    <w:rsid w:val="00653888"/>
    <w:rsid w:val="006543CD"/>
    <w:rsid w:val="006549D4"/>
    <w:rsid w:val="00661607"/>
    <w:rsid w:val="00661C9D"/>
    <w:rsid w:val="00663D03"/>
    <w:rsid w:val="00666B5C"/>
    <w:rsid w:val="00666BBC"/>
    <w:rsid w:val="006741F3"/>
    <w:rsid w:val="00675DF2"/>
    <w:rsid w:val="00682BC6"/>
    <w:rsid w:val="006923B8"/>
    <w:rsid w:val="00692F98"/>
    <w:rsid w:val="00693649"/>
    <w:rsid w:val="006941DC"/>
    <w:rsid w:val="0069736E"/>
    <w:rsid w:val="00697F49"/>
    <w:rsid w:val="006A0073"/>
    <w:rsid w:val="006A63AD"/>
    <w:rsid w:val="006A6DB5"/>
    <w:rsid w:val="006B1564"/>
    <w:rsid w:val="006B2441"/>
    <w:rsid w:val="006C4A34"/>
    <w:rsid w:val="006C74B3"/>
    <w:rsid w:val="006C7E5D"/>
    <w:rsid w:val="006D43C8"/>
    <w:rsid w:val="006D5D42"/>
    <w:rsid w:val="006D70AF"/>
    <w:rsid w:val="006F090A"/>
    <w:rsid w:val="006F1487"/>
    <w:rsid w:val="006F59E9"/>
    <w:rsid w:val="006F609F"/>
    <w:rsid w:val="00701DC0"/>
    <w:rsid w:val="0070396C"/>
    <w:rsid w:val="00703D74"/>
    <w:rsid w:val="00704080"/>
    <w:rsid w:val="0070537F"/>
    <w:rsid w:val="00711C85"/>
    <w:rsid w:val="0071485F"/>
    <w:rsid w:val="00715B69"/>
    <w:rsid w:val="007232F3"/>
    <w:rsid w:val="0072415C"/>
    <w:rsid w:val="00727507"/>
    <w:rsid w:val="007310B4"/>
    <w:rsid w:val="00732B32"/>
    <w:rsid w:val="00734411"/>
    <w:rsid w:val="00735260"/>
    <w:rsid w:val="007415F6"/>
    <w:rsid w:val="007456CD"/>
    <w:rsid w:val="00746DE4"/>
    <w:rsid w:val="00747CF1"/>
    <w:rsid w:val="00751BBE"/>
    <w:rsid w:val="00754E7A"/>
    <w:rsid w:val="00761D73"/>
    <w:rsid w:val="00762239"/>
    <w:rsid w:val="00764206"/>
    <w:rsid w:val="007677C1"/>
    <w:rsid w:val="00773C67"/>
    <w:rsid w:val="007825EB"/>
    <w:rsid w:val="00782F9E"/>
    <w:rsid w:val="007846CB"/>
    <w:rsid w:val="007861E4"/>
    <w:rsid w:val="00793070"/>
    <w:rsid w:val="00793151"/>
    <w:rsid w:val="0079373F"/>
    <w:rsid w:val="007968E2"/>
    <w:rsid w:val="007A68F1"/>
    <w:rsid w:val="007A6FB7"/>
    <w:rsid w:val="007A719B"/>
    <w:rsid w:val="007B37F5"/>
    <w:rsid w:val="007B5AF5"/>
    <w:rsid w:val="007B77C0"/>
    <w:rsid w:val="007B7BB9"/>
    <w:rsid w:val="007D031D"/>
    <w:rsid w:val="007D5A0A"/>
    <w:rsid w:val="007D5C7F"/>
    <w:rsid w:val="007E18A8"/>
    <w:rsid w:val="007E3B89"/>
    <w:rsid w:val="007E701C"/>
    <w:rsid w:val="007E7783"/>
    <w:rsid w:val="007F33C3"/>
    <w:rsid w:val="007F3ACA"/>
    <w:rsid w:val="007F46B3"/>
    <w:rsid w:val="00804231"/>
    <w:rsid w:val="00804AE8"/>
    <w:rsid w:val="00810D65"/>
    <w:rsid w:val="0081228A"/>
    <w:rsid w:val="0081459B"/>
    <w:rsid w:val="00821287"/>
    <w:rsid w:val="0082745D"/>
    <w:rsid w:val="008302D7"/>
    <w:rsid w:val="00837E67"/>
    <w:rsid w:val="0084040B"/>
    <w:rsid w:val="008432DD"/>
    <w:rsid w:val="00843F01"/>
    <w:rsid w:val="008443CD"/>
    <w:rsid w:val="008459F0"/>
    <w:rsid w:val="008468CE"/>
    <w:rsid w:val="008529FC"/>
    <w:rsid w:val="00852EDB"/>
    <w:rsid w:val="00853292"/>
    <w:rsid w:val="00853618"/>
    <w:rsid w:val="00864391"/>
    <w:rsid w:val="00865C21"/>
    <w:rsid w:val="00867405"/>
    <w:rsid w:val="00867F99"/>
    <w:rsid w:val="00871C0F"/>
    <w:rsid w:val="0087560E"/>
    <w:rsid w:val="00877319"/>
    <w:rsid w:val="0087767F"/>
    <w:rsid w:val="008821A9"/>
    <w:rsid w:val="00883604"/>
    <w:rsid w:val="0088514F"/>
    <w:rsid w:val="00890788"/>
    <w:rsid w:val="00891034"/>
    <w:rsid w:val="00891C31"/>
    <w:rsid w:val="0089294F"/>
    <w:rsid w:val="00895EC0"/>
    <w:rsid w:val="008966EB"/>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5CBE"/>
    <w:rsid w:val="008D6E1E"/>
    <w:rsid w:val="008E73D8"/>
    <w:rsid w:val="008F0854"/>
    <w:rsid w:val="008F0928"/>
    <w:rsid w:val="008F3F19"/>
    <w:rsid w:val="008F4448"/>
    <w:rsid w:val="008F78DF"/>
    <w:rsid w:val="009019B9"/>
    <w:rsid w:val="00914916"/>
    <w:rsid w:val="00916FAA"/>
    <w:rsid w:val="0092146A"/>
    <w:rsid w:val="00926692"/>
    <w:rsid w:val="00936E6B"/>
    <w:rsid w:val="00944826"/>
    <w:rsid w:val="009502F2"/>
    <w:rsid w:val="009533A8"/>
    <w:rsid w:val="00954B45"/>
    <w:rsid w:val="00957370"/>
    <w:rsid w:val="009618CD"/>
    <w:rsid w:val="0096374B"/>
    <w:rsid w:val="00963F87"/>
    <w:rsid w:val="00972157"/>
    <w:rsid w:val="009751D4"/>
    <w:rsid w:val="0098410B"/>
    <w:rsid w:val="0098493C"/>
    <w:rsid w:val="00987E85"/>
    <w:rsid w:val="009913D8"/>
    <w:rsid w:val="00992B4F"/>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2120A"/>
    <w:rsid w:val="00A2271D"/>
    <w:rsid w:val="00A25395"/>
    <w:rsid w:val="00A313A6"/>
    <w:rsid w:val="00A35D58"/>
    <w:rsid w:val="00A362DA"/>
    <w:rsid w:val="00A36A42"/>
    <w:rsid w:val="00A37AC6"/>
    <w:rsid w:val="00A40439"/>
    <w:rsid w:val="00A438FE"/>
    <w:rsid w:val="00A43AE8"/>
    <w:rsid w:val="00A43BD3"/>
    <w:rsid w:val="00A50C14"/>
    <w:rsid w:val="00A51B5A"/>
    <w:rsid w:val="00A526C2"/>
    <w:rsid w:val="00A54B8B"/>
    <w:rsid w:val="00A720F7"/>
    <w:rsid w:val="00A73D09"/>
    <w:rsid w:val="00A80E0B"/>
    <w:rsid w:val="00A839BC"/>
    <w:rsid w:val="00A83D6E"/>
    <w:rsid w:val="00A847D2"/>
    <w:rsid w:val="00A9602D"/>
    <w:rsid w:val="00A97D4E"/>
    <w:rsid w:val="00AA1AEE"/>
    <w:rsid w:val="00AA7662"/>
    <w:rsid w:val="00AB51F2"/>
    <w:rsid w:val="00AB6FD4"/>
    <w:rsid w:val="00AC0695"/>
    <w:rsid w:val="00AC181A"/>
    <w:rsid w:val="00AC1C52"/>
    <w:rsid w:val="00AC3EFD"/>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02456"/>
    <w:rsid w:val="00B112C9"/>
    <w:rsid w:val="00B13AE3"/>
    <w:rsid w:val="00B1408B"/>
    <w:rsid w:val="00B14869"/>
    <w:rsid w:val="00B14D98"/>
    <w:rsid w:val="00B14FC0"/>
    <w:rsid w:val="00B20485"/>
    <w:rsid w:val="00B30B6F"/>
    <w:rsid w:val="00B36008"/>
    <w:rsid w:val="00B36322"/>
    <w:rsid w:val="00B375C7"/>
    <w:rsid w:val="00B42396"/>
    <w:rsid w:val="00B42C1E"/>
    <w:rsid w:val="00B44D41"/>
    <w:rsid w:val="00B51F7E"/>
    <w:rsid w:val="00B55AA7"/>
    <w:rsid w:val="00B56BB0"/>
    <w:rsid w:val="00B5748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B1F54"/>
    <w:rsid w:val="00BB43CF"/>
    <w:rsid w:val="00BB5D8E"/>
    <w:rsid w:val="00BB6A01"/>
    <w:rsid w:val="00BB7199"/>
    <w:rsid w:val="00BC63EA"/>
    <w:rsid w:val="00BC69D6"/>
    <w:rsid w:val="00BC752E"/>
    <w:rsid w:val="00BC78DF"/>
    <w:rsid w:val="00BD154B"/>
    <w:rsid w:val="00BD38B4"/>
    <w:rsid w:val="00BD534A"/>
    <w:rsid w:val="00BE03E2"/>
    <w:rsid w:val="00BE0BFD"/>
    <w:rsid w:val="00BE711E"/>
    <w:rsid w:val="00BF0796"/>
    <w:rsid w:val="00BF0E32"/>
    <w:rsid w:val="00BF3261"/>
    <w:rsid w:val="00BF37F8"/>
    <w:rsid w:val="00BF3AA5"/>
    <w:rsid w:val="00C004FE"/>
    <w:rsid w:val="00C0108C"/>
    <w:rsid w:val="00C10CA6"/>
    <w:rsid w:val="00C110A9"/>
    <w:rsid w:val="00C14768"/>
    <w:rsid w:val="00C14958"/>
    <w:rsid w:val="00C2077D"/>
    <w:rsid w:val="00C2139C"/>
    <w:rsid w:val="00C23490"/>
    <w:rsid w:val="00C254A9"/>
    <w:rsid w:val="00C267B1"/>
    <w:rsid w:val="00C26A49"/>
    <w:rsid w:val="00C34C41"/>
    <w:rsid w:val="00C360F0"/>
    <w:rsid w:val="00C40EA1"/>
    <w:rsid w:val="00C40ED8"/>
    <w:rsid w:val="00C515DE"/>
    <w:rsid w:val="00C51ABC"/>
    <w:rsid w:val="00C53BA5"/>
    <w:rsid w:val="00C543A5"/>
    <w:rsid w:val="00C57C7D"/>
    <w:rsid w:val="00C63142"/>
    <w:rsid w:val="00C66FE9"/>
    <w:rsid w:val="00C7129A"/>
    <w:rsid w:val="00C71C07"/>
    <w:rsid w:val="00C73E70"/>
    <w:rsid w:val="00C87E91"/>
    <w:rsid w:val="00C9178F"/>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65C4"/>
    <w:rsid w:val="00CF22DA"/>
    <w:rsid w:val="00CF388F"/>
    <w:rsid w:val="00CF40B7"/>
    <w:rsid w:val="00CF5963"/>
    <w:rsid w:val="00CF6458"/>
    <w:rsid w:val="00CF6850"/>
    <w:rsid w:val="00CF6AFB"/>
    <w:rsid w:val="00CF6E09"/>
    <w:rsid w:val="00D02C01"/>
    <w:rsid w:val="00D13BD2"/>
    <w:rsid w:val="00D148AB"/>
    <w:rsid w:val="00D202C0"/>
    <w:rsid w:val="00D21600"/>
    <w:rsid w:val="00D231DA"/>
    <w:rsid w:val="00D27794"/>
    <w:rsid w:val="00D311D9"/>
    <w:rsid w:val="00D323C3"/>
    <w:rsid w:val="00D345F5"/>
    <w:rsid w:val="00D34F42"/>
    <w:rsid w:val="00D34F8A"/>
    <w:rsid w:val="00D373AA"/>
    <w:rsid w:val="00D40392"/>
    <w:rsid w:val="00D405CE"/>
    <w:rsid w:val="00D43EA2"/>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4F26"/>
    <w:rsid w:val="00D95A16"/>
    <w:rsid w:val="00DA07C4"/>
    <w:rsid w:val="00DA1FEB"/>
    <w:rsid w:val="00DA5AE9"/>
    <w:rsid w:val="00DA6D1E"/>
    <w:rsid w:val="00DB17F2"/>
    <w:rsid w:val="00DB1988"/>
    <w:rsid w:val="00DB3D0D"/>
    <w:rsid w:val="00DC5CFF"/>
    <w:rsid w:val="00DC6E67"/>
    <w:rsid w:val="00DD1EF3"/>
    <w:rsid w:val="00DD1F50"/>
    <w:rsid w:val="00DD2E7F"/>
    <w:rsid w:val="00DD3301"/>
    <w:rsid w:val="00DD58BF"/>
    <w:rsid w:val="00DD612A"/>
    <w:rsid w:val="00DE0176"/>
    <w:rsid w:val="00DE0FBB"/>
    <w:rsid w:val="00DE21F5"/>
    <w:rsid w:val="00DE3B08"/>
    <w:rsid w:val="00DE6826"/>
    <w:rsid w:val="00DE7F4C"/>
    <w:rsid w:val="00E009A9"/>
    <w:rsid w:val="00E01168"/>
    <w:rsid w:val="00E05DF9"/>
    <w:rsid w:val="00E1010D"/>
    <w:rsid w:val="00E121C3"/>
    <w:rsid w:val="00E17389"/>
    <w:rsid w:val="00E17C42"/>
    <w:rsid w:val="00E22FC7"/>
    <w:rsid w:val="00E252E8"/>
    <w:rsid w:val="00E27147"/>
    <w:rsid w:val="00E326C3"/>
    <w:rsid w:val="00E3455F"/>
    <w:rsid w:val="00E35B5F"/>
    <w:rsid w:val="00E405D9"/>
    <w:rsid w:val="00E44842"/>
    <w:rsid w:val="00E44E88"/>
    <w:rsid w:val="00E45911"/>
    <w:rsid w:val="00E47377"/>
    <w:rsid w:val="00E53B9F"/>
    <w:rsid w:val="00E55D0D"/>
    <w:rsid w:val="00E60CC2"/>
    <w:rsid w:val="00E70A8C"/>
    <w:rsid w:val="00E71228"/>
    <w:rsid w:val="00E73947"/>
    <w:rsid w:val="00E765F6"/>
    <w:rsid w:val="00E7742C"/>
    <w:rsid w:val="00E8015B"/>
    <w:rsid w:val="00E82992"/>
    <w:rsid w:val="00E85CB4"/>
    <w:rsid w:val="00E90B70"/>
    <w:rsid w:val="00E92533"/>
    <w:rsid w:val="00E958CF"/>
    <w:rsid w:val="00E95C1B"/>
    <w:rsid w:val="00E97913"/>
    <w:rsid w:val="00EA01A5"/>
    <w:rsid w:val="00EA0D04"/>
    <w:rsid w:val="00EA14B5"/>
    <w:rsid w:val="00EC1546"/>
    <w:rsid w:val="00EC1F01"/>
    <w:rsid w:val="00EC39C7"/>
    <w:rsid w:val="00EC5E16"/>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64D30"/>
    <w:rsid w:val="00F64D33"/>
    <w:rsid w:val="00F661F1"/>
    <w:rsid w:val="00F66B4D"/>
    <w:rsid w:val="00F71C51"/>
    <w:rsid w:val="00F74807"/>
    <w:rsid w:val="00F77DF2"/>
    <w:rsid w:val="00F85A5A"/>
    <w:rsid w:val="00F91F1C"/>
    <w:rsid w:val="00F9297A"/>
    <w:rsid w:val="00F93AE1"/>
    <w:rsid w:val="00F941F1"/>
    <w:rsid w:val="00F96A0B"/>
    <w:rsid w:val="00F97856"/>
    <w:rsid w:val="00FA2C2E"/>
    <w:rsid w:val="00FA3D20"/>
    <w:rsid w:val="00FA695E"/>
    <w:rsid w:val="00FB1679"/>
    <w:rsid w:val="00FB2566"/>
    <w:rsid w:val="00FC0AEE"/>
    <w:rsid w:val="00FC3DAC"/>
    <w:rsid w:val="00FC3DD5"/>
    <w:rsid w:val="00FC620C"/>
    <w:rsid w:val="00FC63CD"/>
    <w:rsid w:val="00FC69D6"/>
    <w:rsid w:val="00FD131C"/>
    <w:rsid w:val="00FE29B8"/>
    <w:rsid w:val="00FE3E7E"/>
    <w:rsid w:val="00FE4715"/>
    <w:rsid w:val="00FF5C56"/>
    <w:rsid w:val="0254F611"/>
    <w:rsid w:val="02F29704"/>
    <w:rsid w:val="030B49D8"/>
    <w:rsid w:val="041B273C"/>
    <w:rsid w:val="041EA6E8"/>
    <w:rsid w:val="04FC591A"/>
    <w:rsid w:val="05C55999"/>
    <w:rsid w:val="061BD4CB"/>
    <w:rsid w:val="063AFD19"/>
    <w:rsid w:val="09F19D37"/>
    <w:rsid w:val="0BC44EC3"/>
    <w:rsid w:val="0C3BB082"/>
    <w:rsid w:val="0D6AD537"/>
    <w:rsid w:val="0E04C655"/>
    <w:rsid w:val="0E3D6FD1"/>
    <w:rsid w:val="0E598F9E"/>
    <w:rsid w:val="0F7DB438"/>
    <w:rsid w:val="107DF042"/>
    <w:rsid w:val="110DC1AB"/>
    <w:rsid w:val="1210E0A1"/>
    <w:rsid w:val="1238835D"/>
    <w:rsid w:val="12A61E4B"/>
    <w:rsid w:val="1400D53A"/>
    <w:rsid w:val="15329B17"/>
    <w:rsid w:val="15B4DCD7"/>
    <w:rsid w:val="18B5413B"/>
    <w:rsid w:val="19106811"/>
    <w:rsid w:val="1A218C59"/>
    <w:rsid w:val="1A3E6C66"/>
    <w:rsid w:val="1AF0A8CF"/>
    <w:rsid w:val="1C42B8C6"/>
    <w:rsid w:val="1C65996C"/>
    <w:rsid w:val="1CC9E1ED"/>
    <w:rsid w:val="1D40C384"/>
    <w:rsid w:val="1DCA5806"/>
    <w:rsid w:val="1DE5AAD0"/>
    <w:rsid w:val="1E048EFA"/>
    <w:rsid w:val="1E6D8546"/>
    <w:rsid w:val="1F5A492C"/>
    <w:rsid w:val="1F7D5389"/>
    <w:rsid w:val="20122C63"/>
    <w:rsid w:val="2154F2A1"/>
    <w:rsid w:val="22508C09"/>
    <w:rsid w:val="22FA3760"/>
    <w:rsid w:val="23C7A4A9"/>
    <w:rsid w:val="2436FD8E"/>
    <w:rsid w:val="24C623CE"/>
    <w:rsid w:val="24E28303"/>
    <w:rsid w:val="25497A86"/>
    <w:rsid w:val="263045A1"/>
    <w:rsid w:val="2785DA99"/>
    <w:rsid w:val="27F17EB0"/>
    <w:rsid w:val="2B5206F0"/>
    <w:rsid w:val="2B79205B"/>
    <w:rsid w:val="2BA16993"/>
    <w:rsid w:val="2D688634"/>
    <w:rsid w:val="2FA7B958"/>
    <w:rsid w:val="3079498A"/>
    <w:rsid w:val="315E2701"/>
    <w:rsid w:val="3349D745"/>
    <w:rsid w:val="34655D84"/>
    <w:rsid w:val="34962CF0"/>
    <w:rsid w:val="352FF97B"/>
    <w:rsid w:val="35433387"/>
    <w:rsid w:val="3552C7E2"/>
    <w:rsid w:val="38AC0E54"/>
    <w:rsid w:val="39B2B7D4"/>
    <w:rsid w:val="39CE5FE1"/>
    <w:rsid w:val="3BBB3ED9"/>
    <w:rsid w:val="3C0092D6"/>
    <w:rsid w:val="3C738FD6"/>
    <w:rsid w:val="3CD04431"/>
    <w:rsid w:val="3CDAE29D"/>
    <w:rsid w:val="3EBE5F7C"/>
    <w:rsid w:val="4007E58C"/>
    <w:rsid w:val="404A3E54"/>
    <w:rsid w:val="416620EA"/>
    <w:rsid w:val="41B79FED"/>
    <w:rsid w:val="44C3C9A6"/>
    <w:rsid w:val="44E99685"/>
    <w:rsid w:val="454CD4F9"/>
    <w:rsid w:val="45C91702"/>
    <w:rsid w:val="46382C12"/>
    <w:rsid w:val="489AB1AE"/>
    <w:rsid w:val="4905DB32"/>
    <w:rsid w:val="495E9492"/>
    <w:rsid w:val="4AD2E8DC"/>
    <w:rsid w:val="4B05009F"/>
    <w:rsid w:val="4E7EEA04"/>
    <w:rsid w:val="4F19F1AD"/>
    <w:rsid w:val="4F5FD66C"/>
    <w:rsid w:val="5057C833"/>
    <w:rsid w:val="53D3C439"/>
    <w:rsid w:val="542DF7C7"/>
    <w:rsid w:val="54499D0D"/>
    <w:rsid w:val="544FBEFF"/>
    <w:rsid w:val="5470447F"/>
    <w:rsid w:val="559375BF"/>
    <w:rsid w:val="56C47BFA"/>
    <w:rsid w:val="56E98AC9"/>
    <w:rsid w:val="57E2CDCB"/>
    <w:rsid w:val="592BE347"/>
    <w:rsid w:val="59DF7550"/>
    <w:rsid w:val="5AAA00FC"/>
    <w:rsid w:val="5B6BFD23"/>
    <w:rsid w:val="5E8FC066"/>
    <w:rsid w:val="5E93640C"/>
    <w:rsid w:val="5F0A82C9"/>
    <w:rsid w:val="5FFFFDB0"/>
    <w:rsid w:val="610B9786"/>
    <w:rsid w:val="62E789CC"/>
    <w:rsid w:val="63315CF3"/>
    <w:rsid w:val="63ED0AB8"/>
    <w:rsid w:val="64EB79AC"/>
    <w:rsid w:val="653C799F"/>
    <w:rsid w:val="65D212F9"/>
    <w:rsid w:val="674336CA"/>
    <w:rsid w:val="684E8485"/>
    <w:rsid w:val="69E5C104"/>
    <w:rsid w:val="6A51D835"/>
    <w:rsid w:val="6AE7E406"/>
    <w:rsid w:val="6B92582D"/>
    <w:rsid w:val="6B9A0ED9"/>
    <w:rsid w:val="6BAD98D6"/>
    <w:rsid w:val="6BE69618"/>
    <w:rsid w:val="6CFCE42C"/>
    <w:rsid w:val="6DC8A578"/>
    <w:rsid w:val="6DFD23DA"/>
    <w:rsid w:val="6FCE248D"/>
    <w:rsid w:val="70271AF5"/>
    <w:rsid w:val="70332AB8"/>
    <w:rsid w:val="7092BB82"/>
    <w:rsid w:val="70DC0799"/>
    <w:rsid w:val="71B686E7"/>
    <w:rsid w:val="71F8606F"/>
    <w:rsid w:val="74F8F7D0"/>
    <w:rsid w:val="75657804"/>
    <w:rsid w:val="75A649BA"/>
    <w:rsid w:val="76407D22"/>
    <w:rsid w:val="780E7DA4"/>
    <w:rsid w:val="796B8302"/>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609049453">
      <w:bodyDiv w:val="1"/>
      <w:marLeft w:val="0"/>
      <w:marRight w:val="0"/>
      <w:marTop w:val="0"/>
      <w:marBottom w:val="0"/>
      <w:divBdr>
        <w:top w:val="none" w:sz="0" w:space="0" w:color="auto"/>
        <w:left w:val="none" w:sz="0" w:space="0" w:color="auto"/>
        <w:bottom w:val="none" w:sz="0" w:space="0" w:color="auto"/>
        <w:right w:val="none" w:sz="0" w:space="0" w:color="auto"/>
      </w:divBdr>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Se remite expediente físico al ingeniero Torrento, para sus observaciones técnicas del proyecto de sentencia. 14-11-2020. AS</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A75C7E60-D76D-41EF-87CC-83028C41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479D7-37A1-4385-A44A-00E325F8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32</TotalTime>
  <Pages>7</Pages>
  <Words>3439</Words>
  <Characters>18920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5</cp:revision>
  <cp:lastPrinted>2020-12-16T15:43:00Z</cp:lastPrinted>
  <dcterms:created xsi:type="dcterms:W3CDTF">2020-12-16T15:39:00Z</dcterms:created>
  <dcterms:modified xsi:type="dcterms:W3CDTF">2021-03-03T18:14:00Z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