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5DAB6C7B" w14:textId="77777777" w:rsidR="005D4AF3" w:rsidRDefault="005D4AF3" w:rsidP="0005519C">
      <w:pPr>
        <w:spacing w:after="0" w:line="240" w:lineRule="atLeast"/>
        <w:jc w:val="both"/>
        <w:rPr>
          <w:rFonts w:ascii="Museo Sans 900" w:hAnsi="Museo Sans 900"/>
          <w:b/>
          <w:bCs/>
          <w:lang w:val="es-MX" w:eastAsia="es-ES"/>
        </w:rPr>
      </w:pPr>
    </w:p>
    <w:p w14:paraId="5D5E9D74" w14:textId="69DDCD4F" w:rsidR="00F47546" w:rsidRPr="00030C7E" w:rsidRDefault="00F47546" w:rsidP="0005519C">
      <w:pPr>
        <w:spacing w:after="0" w:line="240" w:lineRule="atLeast"/>
        <w:jc w:val="both"/>
        <w:rPr>
          <w:rFonts w:ascii="Museo Sans 300" w:hAnsi="Museo Sans 300"/>
          <w:sz w:val="20"/>
          <w:szCs w:val="20"/>
          <w:lang w:val="es-MX" w:eastAsia="es-ES"/>
        </w:rPr>
      </w:pPr>
      <w:r w:rsidRPr="00030C7E">
        <w:rPr>
          <w:rFonts w:ascii="Museo Sans 900" w:hAnsi="Museo Sans 900"/>
          <w:b/>
          <w:bCs/>
          <w:sz w:val="20"/>
          <w:szCs w:val="20"/>
          <w:lang w:val="es-MX" w:eastAsia="es-ES"/>
        </w:rPr>
        <w:t>ACUERDO N.° E-</w:t>
      </w:r>
      <w:r w:rsidR="000E1ED7">
        <w:rPr>
          <w:rFonts w:ascii="Museo Sans 900" w:hAnsi="Museo Sans 900"/>
          <w:b/>
          <w:bCs/>
          <w:sz w:val="20"/>
          <w:szCs w:val="20"/>
          <w:lang w:val="es-MX" w:eastAsia="es-ES"/>
        </w:rPr>
        <w:t>1290</w:t>
      </w:r>
      <w:r w:rsidRPr="00030C7E">
        <w:rPr>
          <w:rFonts w:ascii="Museo Sans 900" w:hAnsi="Museo Sans 900"/>
          <w:b/>
          <w:bCs/>
          <w:sz w:val="20"/>
          <w:szCs w:val="20"/>
          <w:lang w:val="es-MX" w:eastAsia="es-ES"/>
        </w:rPr>
        <w:t xml:space="preserve">-2020-CAU. </w:t>
      </w:r>
      <w:r w:rsidRPr="00030C7E">
        <w:rPr>
          <w:rFonts w:ascii="Museo Sans 300" w:hAnsi="Museo Sans 300"/>
          <w:sz w:val="20"/>
          <w:szCs w:val="20"/>
          <w:lang w:val="es-MX" w:eastAsia="es-ES"/>
        </w:rPr>
        <w:t>SUPERINTENDENCIA GENERAL DE ELECTRICIDAD Y TELECOMUNICACIONES. San Salvador, a las</w:t>
      </w:r>
      <w:r w:rsidR="00C822C8">
        <w:rPr>
          <w:rFonts w:ascii="Museo Sans 300" w:hAnsi="Museo Sans 300"/>
          <w:sz w:val="20"/>
          <w:szCs w:val="20"/>
          <w:lang w:val="es-MX" w:eastAsia="es-ES"/>
        </w:rPr>
        <w:t xml:space="preserve"> </w:t>
      </w:r>
      <w:r w:rsidR="000E1ED7">
        <w:rPr>
          <w:rFonts w:ascii="Museo Sans 300" w:hAnsi="Museo Sans 300"/>
          <w:sz w:val="20"/>
          <w:szCs w:val="20"/>
          <w:lang w:val="es-MX" w:eastAsia="es-ES"/>
        </w:rPr>
        <w:t>diez</w:t>
      </w:r>
      <w:r w:rsidR="000607A4">
        <w:rPr>
          <w:rFonts w:ascii="Museo Sans 300" w:hAnsi="Museo Sans 300"/>
          <w:sz w:val="20"/>
          <w:szCs w:val="20"/>
          <w:lang w:val="es-MX" w:eastAsia="es-ES"/>
        </w:rPr>
        <w:t xml:space="preserve"> </w:t>
      </w:r>
      <w:r w:rsidRPr="00030C7E">
        <w:rPr>
          <w:rFonts w:ascii="Museo Sans 300" w:hAnsi="Museo Sans 300"/>
          <w:sz w:val="20"/>
          <w:szCs w:val="20"/>
          <w:lang w:val="es-MX" w:eastAsia="es-ES"/>
        </w:rPr>
        <w:t>horas del día</w:t>
      </w:r>
      <w:r w:rsidR="000E1ED7">
        <w:rPr>
          <w:rFonts w:ascii="Museo Sans 300" w:hAnsi="Museo Sans 300"/>
          <w:sz w:val="20"/>
          <w:szCs w:val="20"/>
          <w:lang w:val="es-MX" w:eastAsia="es-ES"/>
        </w:rPr>
        <w:t xml:space="preserve"> </w:t>
      </w:r>
      <w:proofErr w:type="gramStart"/>
      <w:r w:rsidR="000E1ED7">
        <w:rPr>
          <w:rFonts w:ascii="Museo Sans 300" w:hAnsi="Museo Sans 300"/>
          <w:sz w:val="20"/>
          <w:szCs w:val="20"/>
          <w:lang w:val="es-MX" w:eastAsia="es-ES"/>
        </w:rPr>
        <w:t>diecisiete</w:t>
      </w:r>
      <w:r w:rsidR="000607A4">
        <w:rPr>
          <w:rFonts w:ascii="Museo Sans 300" w:hAnsi="Museo Sans 300"/>
          <w:sz w:val="20"/>
          <w:szCs w:val="20"/>
          <w:lang w:val="es-MX" w:eastAsia="es-ES"/>
        </w:rPr>
        <w:t xml:space="preserve"> </w:t>
      </w:r>
      <w:r w:rsidR="00C822C8">
        <w:rPr>
          <w:rFonts w:ascii="Museo Sans 300" w:hAnsi="Museo Sans 300"/>
          <w:sz w:val="20"/>
          <w:szCs w:val="20"/>
          <w:lang w:val="es-MX" w:eastAsia="es-ES"/>
        </w:rPr>
        <w:t xml:space="preserve"> </w:t>
      </w:r>
      <w:r w:rsidR="00BD534A" w:rsidRPr="00030C7E">
        <w:rPr>
          <w:rFonts w:ascii="Museo Sans 300" w:hAnsi="Museo Sans 300"/>
          <w:sz w:val="20"/>
          <w:szCs w:val="20"/>
          <w:lang w:val="es-MX" w:eastAsia="es-ES"/>
        </w:rPr>
        <w:t>de</w:t>
      </w:r>
      <w:proofErr w:type="gramEnd"/>
      <w:r w:rsidR="00BD534A" w:rsidRPr="00030C7E">
        <w:rPr>
          <w:rFonts w:ascii="Museo Sans 300" w:hAnsi="Museo Sans 300"/>
          <w:sz w:val="20"/>
          <w:szCs w:val="20"/>
          <w:lang w:val="es-MX" w:eastAsia="es-ES"/>
        </w:rPr>
        <w:t xml:space="preserve"> </w:t>
      </w:r>
      <w:r w:rsidR="000E1ED7">
        <w:rPr>
          <w:rFonts w:ascii="Museo Sans 300" w:hAnsi="Museo Sans 300"/>
          <w:sz w:val="20"/>
          <w:szCs w:val="20"/>
          <w:lang w:val="es-MX" w:eastAsia="es-ES"/>
        </w:rPr>
        <w:t>diciembre</w:t>
      </w:r>
      <w:r w:rsidRPr="00030C7E">
        <w:rPr>
          <w:rFonts w:ascii="Museo Sans 300" w:hAnsi="Museo Sans 300"/>
          <w:sz w:val="20"/>
          <w:szCs w:val="20"/>
          <w:lang w:val="es-MX" w:eastAsia="es-ES"/>
        </w:rPr>
        <w:t xml:space="preserve"> del año dos mil veinte.</w:t>
      </w:r>
    </w:p>
    <w:p w14:paraId="02EB378F" w14:textId="77777777" w:rsidR="00F47546" w:rsidRPr="00030C7E"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030C7E" w:rsidRDefault="00F47546" w:rsidP="0005519C">
      <w:pPr>
        <w:spacing w:after="0" w:line="240" w:lineRule="atLeast"/>
        <w:jc w:val="both"/>
        <w:rPr>
          <w:rFonts w:ascii="Museo Sans 300" w:hAnsi="Museo Sans 300"/>
          <w:sz w:val="20"/>
          <w:szCs w:val="20"/>
          <w:lang w:val="es-MX" w:eastAsia="es-ES"/>
        </w:rPr>
      </w:pPr>
      <w:r w:rsidRPr="00030C7E">
        <w:rPr>
          <w:rFonts w:ascii="Museo Sans 300" w:hAnsi="Museo Sans 300"/>
          <w:sz w:val="20"/>
          <w:szCs w:val="20"/>
          <w:lang w:val="es-MX" w:eastAsia="es-ES"/>
        </w:rPr>
        <w:t>Esta superintendencia CONSIDERANDO QUE:</w:t>
      </w:r>
    </w:p>
    <w:p w14:paraId="6A05A809" w14:textId="77777777" w:rsidR="00F47546" w:rsidRPr="00030C7E" w:rsidRDefault="00F47546" w:rsidP="0005519C">
      <w:pPr>
        <w:spacing w:after="0" w:line="240" w:lineRule="atLeast"/>
        <w:jc w:val="both"/>
        <w:rPr>
          <w:rFonts w:ascii="Museo Sans 300" w:hAnsi="Museo Sans 300"/>
          <w:sz w:val="20"/>
          <w:szCs w:val="20"/>
          <w:lang w:val="es-ES" w:eastAsia="es-ES"/>
        </w:rPr>
      </w:pPr>
      <w:r w:rsidRPr="00030C7E">
        <w:rPr>
          <w:rFonts w:ascii="Museo Sans 300" w:hAnsi="Museo Sans 300"/>
          <w:sz w:val="20"/>
          <w:szCs w:val="20"/>
          <w:lang w:val="es-ES" w:eastAsia="es-ES"/>
        </w:rPr>
        <w:tab/>
      </w:r>
    </w:p>
    <w:p w14:paraId="3E31A761" w14:textId="2001C35E" w:rsidR="000C0357" w:rsidRPr="00030C7E" w:rsidRDefault="000607A4" w:rsidP="00CD116A">
      <w:pPr>
        <w:numPr>
          <w:ilvl w:val="0"/>
          <w:numId w:val="14"/>
        </w:numPr>
        <w:spacing w:after="0" w:line="240" w:lineRule="auto"/>
        <w:ind w:left="426" w:hanging="426"/>
        <w:jc w:val="both"/>
        <w:rPr>
          <w:rFonts w:ascii="Museo Sans 300" w:hAnsi="Museo Sans 300"/>
          <w:sz w:val="20"/>
          <w:szCs w:val="20"/>
          <w:lang w:val="es-ES" w:eastAsia="es-ES"/>
        </w:rPr>
      </w:pPr>
      <w:r>
        <w:rPr>
          <w:rFonts w:ascii="Museo Sans 300" w:hAnsi="Museo Sans 300"/>
          <w:sz w:val="20"/>
          <w:szCs w:val="20"/>
          <w:lang w:eastAsia="es-ES"/>
        </w:rPr>
        <w:t xml:space="preserve">El día </w:t>
      </w:r>
      <w:proofErr w:type="gramStart"/>
      <w:r w:rsidR="003D7F49">
        <w:rPr>
          <w:rFonts w:ascii="Museo Sans 300" w:hAnsi="Museo Sans 300"/>
          <w:sz w:val="20"/>
          <w:szCs w:val="20"/>
          <w:lang w:eastAsia="es-ES"/>
        </w:rPr>
        <w:t xml:space="preserve">veintinueve </w:t>
      </w:r>
      <w:r>
        <w:rPr>
          <w:rFonts w:ascii="Museo Sans 300" w:hAnsi="Museo Sans 300"/>
          <w:sz w:val="20"/>
          <w:szCs w:val="20"/>
          <w:lang w:eastAsia="es-ES"/>
        </w:rPr>
        <w:t xml:space="preserve"> de</w:t>
      </w:r>
      <w:proofErr w:type="gramEnd"/>
      <w:r>
        <w:rPr>
          <w:rFonts w:ascii="Museo Sans 300" w:hAnsi="Museo Sans 300"/>
          <w:sz w:val="20"/>
          <w:szCs w:val="20"/>
          <w:lang w:eastAsia="es-ES"/>
        </w:rPr>
        <w:t xml:space="preserve"> enero de este año, </w:t>
      </w:r>
      <w:r w:rsidR="00180332">
        <w:rPr>
          <w:rFonts w:ascii="Museo Sans 300" w:hAnsi="Museo Sans 300"/>
          <w:sz w:val="20"/>
          <w:szCs w:val="20"/>
          <w:lang w:eastAsia="es-ES"/>
        </w:rPr>
        <w:t>el señor +++</w:t>
      </w:r>
      <w:r w:rsidR="000C0357" w:rsidRPr="00030C7E">
        <w:rPr>
          <w:rFonts w:ascii="Museo Sans 300" w:hAnsi="Museo Sans 300"/>
          <w:sz w:val="20"/>
          <w:szCs w:val="20"/>
          <w:lang w:val="es-ES" w:eastAsia="es-ES"/>
        </w:rPr>
        <w:t xml:space="preserve"> interpuso un reclamo en contra de la sociedad </w:t>
      </w:r>
      <w:r w:rsidR="00637A6E" w:rsidRPr="00030C7E">
        <w:rPr>
          <w:rFonts w:ascii="Museo Sans 300" w:hAnsi="Museo Sans 300"/>
          <w:sz w:val="20"/>
          <w:szCs w:val="20"/>
          <w:lang w:val="es-ES" w:eastAsia="es-ES"/>
        </w:rPr>
        <w:t>EEO</w:t>
      </w:r>
      <w:r w:rsidR="002B1689" w:rsidRPr="00030C7E">
        <w:rPr>
          <w:rFonts w:ascii="Museo Sans 300" w:hAnsi="Museo Sans 300"/>
          <w:sz w:val="20"/>
          <w:szCs w:val="20"/>
          <w:lang w:val="es-ES" w:eastAsia="es-ES"/>
        </w:rPr>
        <w:t>, S.A. de C.V.</w:t>
      </w:r>
      <w:r w:rsidR="000C0357" w:rsidRPr="00030C7E">
        <w:rPr>
          <w:rFonts w:ascii="Museo Sans 300" w:hAnsi="Museo Sans 300"/>
          <w:sz w:val="20"/>
          <w:szCs w:val="20"/>
          <w:lang w:val="es-ES" w:eastAsia="es-ES"/>
        </w:rPr>
        <w:t xml:space="preserve">, </w:t>
      </w:r>
      <w:r w:rsidR="006549D4" w:rsidRPr="00030C7E">
        <w:rPr>
          <w:rFonts w:ascii="Museo Sans 300" w:hAnsi="Museo Sans 300"/>
          <w:sz w:val="20"/>
          <w:szCs w:val="20"/>
          <w:lang w:val="es-ES" w:eastAsia="es-ES"/>
        </w:rPr>
        <w:t>por</w:t>
      </w:r>
      <w:r w:rsidR="000C0357" w:rsidRPr="00030C7E">
        <w:rPr>
          <w:rFonts w:ascii="Museo Sans 300" w:hAnsi="Museo Sans 300"/>
          <w:sz w:val="20"/>
          <w:szCs w:val="20"/>
          <w:lang w:val="es-ES" w:eastAsia="es-ES"/>
        </w:rPr>
        <w:t xml:space="preserve"> su inconformidad con el cobro </w:t>
      </w:r>
      <w:bookmarkStart w:id="0" w:name="_Hlk57889343"/>
      <w:r w:rsidR="000C0357" w:rsidRPr="00030C7E">
        <w:rPr>
          <w:rFonts w:ascii="Museo Sans 300" w:hAnsi="Museo Sans 300"/>
          <w:sz w:val="20"/>
          <w:szCs w:val="20"/>
          <w:lang w:val="es-ES" w:eastAsia="es-ES"/>
        </w:rPr>
        <w:t xml:space="preserve">de la cantidad de </w:t>
      </w:r>
      <w:r w:rsidR="00AB4C25" w:rsidRPr="00AB4C25">
        <w:rPr>
          <w:rFonts w:ascii="Museo Sans 300" w:hAnsi="Museo Sans 300"/>
          <w:sz w:val="20"/>
          <w:szCs w:val="20"/>
          <w:lang w:eastAsia="es-ES"/>
        </w:rPr>
        <w:t>OCHOCIENTOS OCHENTA Y TRES 10/100 DÓLARES DE LOS ESTADOS UNIDOS DE AMÉRICA (USD 883.10) IVA incluido</w:t>
      </w:r>
      <w:bookmarkEnd w:id="0"/>
      <w:r w:rsidR="000C0357" w:rsidRPr="00030C7E">
        <w:rPr>
          <w:rFonts w:ascii="Museo Sans 300" w:hAnsi="Museo Sans 300"/>
          <w:sz w:val="20"/>
          <w:szCs w:val="20"/>
          <w:lang w:val="es-ES" w:eastAsia="es-ES"/>
        </w:rPr>
        <w:t xml:space="preserve">, </w:t>
      </w:r>
      <w:r w:rsidR="006549D4" w:rsidRPr="00030C7E">
        <w:rPr>
          <w:rFonts w:ascii="Museo Sans 300" w:hAnsi="Museo Sans 300"/>
          <w:sz w:val="20"/>
          <w:szCs w:val="20"/>
          <w:lang w:val="es-ES" w:eastAsia="es-ES"/>
        </w:rPr>
        <w:t xml:space="preserve">debido a </w:t>
      </w:r>
      <w:r w:rsidR="000C0357" w:rsidRPr="00030C7E">
        <w:rPr>
          <w:rFonts w:ascii="Museo Sans 300" w:hAnsi="Museo Sans 300"/>
          <w:sz w:val="20"/>
          <w:szCs w:val="20"/>
          <w:lang w:val="es-ES" w:eastAsia="es-ES"/>
        </w:rPr>
        <w:t xml:space="preserve">la presunta existencia de una condición irregular que afectó el correcto registro del consumo de energía eléctrica en el suministro identificado con el </w:t>
      </w:r>
      <w:r w:rsidR="00AB4C25" w:rsidRPr="00AB4C25">
        <w:rPr>
          <w:rFonts w:ascii="Museo Sans 300" w:hAnsi="Museo Sans 300"/>
          <w:sz w:val="20"/>
          <w:szCs w:val="20"/>
          <w:lang w:eastAsia="es-ES"/>
        </w:rPr>
        <w:t>NIC </w:t>
      </w:r>
      <w:r w:rsidR="00180332">
        <w:rPr>
          <w:rFonts w:ascii="Museo Sans 300" w:hAnsi="Museo Sans 300"/>
          <w:sz w:val="20"/>
          <w:szCs w:val="20"/>
          <w:lang w:eastAsia="es-ES"/>
        </w:rPr>
        <w:t>+++</w:t>
      </w:r>
      <w:r w:rsidR="000C0357" w:rsidRPr="00030C7E">
        <w:rPr>
          <w:rFonts w:ascii="Museo Sans 300" w:hAnsi="Museo Sans 300"/>
          <w:sz w:val="20"/>
          <w:szCs w:val="20"/>
          <w:lang w:val="es-ES" w:eastAsia="es-ES"/>
        </w:rPr>
        <w:t>.</w:t>
      </w:r>
    </w:p>
    <w:p w14:paraId="5A39BBE3" w14:textId="77777777" w:rsidR="000C0357" w:rsidRPr="00030C7E" w:rsidRDefault="000C0357" w:rsidP="000C0357">
      <w:pPr>
        <w:spacing w:after="0" w:line="240" w:lineRule="auto"/>
        <w:ind w:left="426"/>
        <w:jc w:val="both"/>
        <w:rPr>
          <w:rFonts w:ascii="Museo Sans 300" w:hAnsi="Museo Sans 300"/>
          <w:sz w:val="20"/>
          <w:szCs w:val="20"/>
          <w:lang w:val="es-ES" w:eastAsia="es-ES"/>
        </w:rPr>
      </w:pPr>
    </w:p>
    <w:p w14:paraId="22B7DADA" w14:textId="77777777" w:rsidR="000C0357" w:rsidRPr="00030C7E" w:rsidRDefault="000C0357" w:rsidP="000C0357">
      <w:pPr>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eastAsia="es-ES"/>
        </w:rPr>
        <w:t>Dicho reclamo se tramitó conforme a las etapas procedimentales que se detallan a continuación:</w:t>
      </w:r>
    </w:p>
    <w:p w14:paraId="41C8F396" w14:textId="77777777" w:rsidR="005D4AF3" w:rsidRPr="00030C7E" w:rsidRDefault="005D4AF3" w:rsidP="000C0357">
      <w:pPr>
        <w:spacing w:after="0" w:line="240" w:lineRule="auto"/>
        <w:ind w:left="426"/>
        <w:jc w:val="both"/>
        <w:rPr>
          <w:rFonts w:ascii="Museo Sans 300" w:hAnsi="Museo Sans 300"/>
          <w:sz w:val="20"/>
          <w:szCs w:val="20"/>
          <w:lang w:val="es-ES" w:eastAsia="es-ES"/>
        </w:rPr>
      </w:pPr>
    </w:p>
    <w:p w14:paraId="23DCF9A0" w14:textId="77777777" w:rsidR="000C0357" w:rsidRPr="00030C7E" w:rsidRDefault="000C0357" w:rsidP="000C0357">
      <w:pPr>
        <w:numPr>
          <w:ilvl w:val="0"/>
          <w:numId w:val="7"/>
        </w:numPr>
        <w:spacing w:after="0" w:line="240" w:lineRule="auto"/>
        <w:jc w:val="center"/>
        <w:rPr>
          <w:rFonts w:ascii="Museo Sans 500" w:hAnsi="Museo Sans 500"/>
          <w:b/>
          <w:sz w:val="20"/>
          <w:szCs w:val="20"/>
          <w:u w:val="single"/>
          <w:lang w:val="es-ES" w:eastAsia="es-ES"/>
        </w:rPr>
      </w:pPr>
      <w:r w:rsidRPr="00030C7E">
        <w:rPr>
          <w:rFonts w:ascii="Museo Sans 500" w:hAnsi="Museo Sans 500"/>
          <w:b/>
          <w:sz w:val="20"/>
          <w:szCs w:val="20"/>
          <w:u w:val="single"/>
          <w:lang w:val="es-ES" w:eastAsia="es-ES"/>
        </w:rPr>
        <w:t>TRAMITACIÓN DEL PROCEDIMIENTO</w:t>
      </w:r>
    </w:p>
    <w:p w14:paraId="72A3D3EC" w14:textId="77777777" w:rsidR="000C0357" w:rsidRPr="00030C7E" w:rsidRDefault="000C0357" w:rsidP="000C0357">
      <w:pPr>
        <w:spacing w:after="0" w:line="240" w:lineRule="auto"/>
        <w:contextualSpacing/>
        <w:jc w:val="both"/>
        <w:rPr>
          <w:rFonts w:ascii="Museo Sans 300" w:hAnsi="Museo Sans 300"/>
          <w:sz w:val="20"/>
          <w:szCs w:val="20"/>
          <w:lang w:val="es-ES" w:eastAsia="es-ES"/>
        </w:rPr>
      </w:pPr>
    </w:p>
    <w:p w14:paraId="728D6A03" w14:textId="5A6F846E" w:rsidR="004242C8" w:rsidRPr="00030C7E" w:rsidRDefault="004242C8" w:rsidP="5398F6C3">
      <w:pPr>
        <w:numPr>
          <w:ilvl w:val="0"/>
          <w:numId w:val="13"/>
        </w:numPr>
        <w:spacing w:after="0" w:line="240" w:lineRule="auto"/>
        <w:ind w:left="851" w:hanging="425"/>
        <w:rPr>
          <w:rFonts w:ascii="Museo Sans 500" w:hAnsi="Museo Sans 500"/>
          <w:b/>
          <w:bCs/>
          <w:sz w:val="20"/>
          <w:szCs w:val="20"/>
          <w:lang w:val="es-ES" w:eastAsia="es-ES"/>
        </w:rPr>
      </w:pPr>
      <w:r w:rsidRPr="00030C7E">
        <w:rPr>
          <w:rFonts w:ascii="Museo Sans 500" w:hAnsi="Museo Sans 500"/>
          <w:b/>
          <w:bCs/>
          <w:sz w:val="20"/>
          <w:szCs w:val="20"/>
          <w:lang w:val="es-ES" w:eastAsia="es-ES"/>
        </w:rPr>
        <w:t xml:space="preserve">Audiencia </w:t>
      </w:r>
    </w:p>
    <w:p w14:paraId="0D0B940D" w14:textId="77777777" w:rsidR="004242C8" w:rsidRPr="00030C7E" w:rsidRDefault="004242C8" w:rsidP="004242C8">
      <w:pPr>
        <w:spacing w:after="0" w:line="240" w:lineRule="auto"/>
        <w:ind w:left="360"/>
        <w:jc w:val="both"/>
        <w:rPr>
          <w:rFonts w:ascii="Museo Sans 300" w:hAnsi="Museo Sans 300"/>
          <w:sz w:val="20"/>
          <w:szCs w:val="20"/>
          <w:lang w:val="es-ES" w:eastAsia="es-ES"/>
        </w:rPr>
      </w:pPr>
    </w:p>
    <w:p w14:paraId="6B958B07" w14:textId="11424F46" w:rsidR="004242C8" w:rsidRPr="00030C7E" w:rsidRDefault="004242C8" w:rsidP="0E1F1520">
      <w:pPr>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eastAsia="es-ES"/>
        </w:rPr>
        <w:t>Mediante el acuerdo N.° E-</w:t>
      </w:r>
      <w:r w:rsidR="00D665D3">
        <w:rPr>
          <w:rFonts w:ascii="Museo Sans 300" w:hAnsi="Museo Sans 300"/>
          <w:sz w:val="20"/>
          <w:szCs w:val="20"/>
          <w:lang w:val="es-ES" w:eastAsia="es-ES"/>
        </w:rPr>
        <w:t>214</w:t>
      </w:r>
      <w:r w:rsidR="00BA661D" w:rsidRPr="00030C7E">
        <w:rPr>
          <w:rFonts w:ascii="Museo Sans 300" w:hAnsi="Museo Sans 300"/>
          <w:sz w:val="20"/>
          <w:szCs w:val="20"/>
          <w:lang w:val="es-ES" w:eastAsia="es-ES"/>
        </w:rPr>
        <w:t>-20</w:t>
      </w:r>
      <w:r w:rsidR="00D665D3">
        <w:rPr>
          <w:rFonts w:ascii="Museo Sans 300" w:hAnsi="Museo Sans 300"/>
          <w:sz w:val="20"/>
          <w:szCs w:val="20"/>
          <w:lang w:val="es-ES" w:eastAsia="es-ES"/>
        </w:rPr>
        <w:t>20</w:t>
      </w:r>
      <w:r w:rsidRPr="00030C7E">
        <w:rPr>
          <w:rFonts w:ascii="Museo Sans 300" w:hAnsi="Museo Sans 300"/>
          <w:sz w:val="20"/>
          <w:szCs w:val="20"/>
          <w:lang w:val="es-ES" w:eastAsia="es-ES"/>
        </w:rPr>
        <w:t xml:space="preserve">-CAU, </w:t>
      </w:r>
      <w:r w:rsidR="00B24D44">
        <w:rPr>
          <w:rFonts w:ascii="Museo Sans 300" w:hAnsi="Museo Sans 300"/>
          <w:sz w:val="20"/>
          <w:szCs w:val="20"/>
          <w:lang w:val="es-ES" w:eastAsia="es-ES"/>
        </w:rPr>
        <w:t xml:space="preserve">de fecha </w:t>
      </w:r>
      <w:r w:rsidR="00D665D3">
        <w:rPr>
          <w:rFonts w:ascii="Museo Sans 300" w:hAnsi="Museo Sans 300"/>
          <w:sz w:val="20"/>
          <w:szCs w:val="20"/>
          <w:lang w:val="es-ES" w:eastAsia="es-ES"/>
        </w:rPr>
        <w:t>diez de febrero de este año</w:t>
      </w:r>
      <w:r w:rsidR="00B24D44">
        <w:rPr>
          <w:rFonts w:ascii="Museo Sans 300" w:hAnsi="Museo Sans 300"/>
          <w:sz w:val="20"/>
          <w:szCs w:val="20"/>
          <w:lang w:val="es-ES" w:eastAsia="es-ES"/>
        </w:rPr>
        <w:t xml:space="preserve">, </w:t>
      </w:r>
      <w:r w:rsidR="253912CC" w:rsidRPr="00030C7E">
        <w:rPr>
          <w:rFonts w:ascii="Museo Sans 300" w:hAnsi="Museo Sans 300"/>
          <w:sz w:val="20"/>
          <w:szCs w:val="20"/>
          <w:lang w:val="es-ES" w:eastAsia="es-ES"/>
        </w:rPr>
        <w:t>se</w:t>
      </w:r>
      <w:r w:rsidRPr="00030C7E">
        <w:rPr>
          <w:rFonts w:ascii="Museo Sans 300" w:hAnsi="Museo Sans 300"/>
          <w:sz w:val="20"/>
          <w:szCs w:val="20"/>
          <w:lang w:val="es-ES" w:eastAsia="es-ES"/>
        </w:rPr>
        <w:t xml:space="preserve"> requirió a la sociedad </w:t>
      </w:r>
      <w:r w:rsidR="008F5581" w:rsidRPr="00030C7E">
        <w:rPr>
          <w:rFonts w:ascii="Museo Sans 300" w:hAnsi="Museo Sans 300"/>
          <w:sz w:val="20"/>
          <w:szCs w:val="20"/>
          <w:lang w:val="es-ES" w:eastAsia="es-ES"/>
        </w:rPr>
        <w:t>EEO, S.A. de C.V.</w:t>
      </w:r>
      <w:r w:rsidRPr="00030C7E">
        <w:rPr>
          <w:rFonts w:ascii="Museo Sans 300" w:hAnsi="Museo Sans 300"/>
          <w:sz w:val="20"/>
          <w:szCs w:val="20"/>
          <w:lang w:val="es-ES" w:eastAsia="es-ES"/>
        </w:rPr>
        <w:t xml:space="preserve"> </w:t>
      </w:r>
      <w:r w:rsidRPr="00030C7E">
        <w:rPr>
          <w:rFonts w:ascii="Museo Sans 300" w:hAnsi="Museo Sans 300"/>
          <w:sz w:val="20"/>
          <w:szCs w:val="20"/>
          <w:lang w:eastAsia="es-ES"/>
        </w:rPr>
        <w:t>que</w:t>
      </w:r>
      <w:r w:rsidR="00697565">
        <w:rPr>
          <w:rFonts w:ascii="Museo Sans 300" w:hAnsi="Museo Sans 300"/>
          <w:sz w:val="20"/>
          <w:szCs w:val="20"/>
          <w:lang w:eastAsia="es-ES"/>
        </w:rPr>
        <w:t>,</w:t>
      </w:r>
      <w:r w:rsidRPr="00030C7E">
        <w:rPr>
          <w:rFonts w:ascii="Museo Sans 300" w:hAnsi="Museo Sans 300"/>
          <w:sz w:val="20"/>
          <w:szCs w:val="20"/>
          <w:lang w:eastAsia="es-ES"/>
        </w:rPr>
        <w:t xml:space="preserve"> </w:t>
      </w:r>
      <w:r w:rsidR="001432CD">
        <w:rPr>
          <w:rFonts w:ascii="Museo Sans 300" w:hAnsi="Museo Sans 300"/>
          <w:sz w:val="20"/>
          <w:szCs w:val="20"/>
          <w:lang w:eastAsia="es-ES"/>
        </w:rPr>
        <w:t xml:space="preserve">en un plazo de diez días hábiles contados a partir del día siguiente a la notificación </w:t>
      </w:r>
      <w:r w:rsidR="00CF5395">
        <w:rPr>
          <w:rFonts w:ascii="Museo Sans 300" w:hAnsi="Museo Sans 300"/>
          <w:sz w:val="20"/>
          <w:szCs w:val="20"/>
          <w:lang w:eastAsia="es-ES"/>
        </w:rPr>
        <w:t xml:space="preserve">de dicho acuerdo, </w:t>
      </w:r>
      <w:r w:rsidRPr="00030C7E">
        <w:rPr>
          <w:rFonts w:ascii="Museo Sans 300" w:hAnsi="Museo Sans 300"/>
          <w:sz w:val="20"/>
          <w:szCs w:val="20"/>
          <w:lang w:eastAsia="es-ES"/>
        </w:rPr>
        <w:t>presentara por escrito los argumentos y posiciones relacionados al reclamo.</w:t>
      </w:r>
    </w:p>
    <w:p w14:paraId="0E27B00A" w14:textId="77777777" w:rsidR="004242C8" w:rsidRPr="00030C7E" w:rsidRDefault="004242C8" w:rsidP="004242C8">
      <w:pPr>
        <w:spacing w:after="0" w:line="240" w:lineRule="auto"/>
        <w:ind w:left="426"/>
        <w:jc w:val="both"/>
        <w:rPr>
          <w:rFonts w:ascii="Museo Sans 300" w:hAnsi="Museo Sans 300"/>
          <w:sz w:val="20"/>
          <w:szCs w:val="20"/>
          <w:lang w:val="es-ES" w:eastAsia="es-ES"/>
        </w:rPr>
      </w:pPr>
    </w:p>
    <w:p w14:paraId="47BF87E1" w14:textId="4CCC3ED4" w:rsidR="004242C8" w:rsidRDefault="004242C8" w:rsidP="004242C8">
      <w:pPr>
        <w:spacing w:after="0" w:line="240" w:lineRule="auto"/>
        <w:ind w:left="426"/>
        <w:jc w:val="both"/>
        <w:rPr>
          <w:rFonts w:ascii="Museo Sans 300" w:hAnsi="Museo Sans 300"/>
          <w:sz w:val="20"/>
          <w:szCs w:val="20"/>
          <w:lang w:val="es-ES_tradnl" w:eastAsia="es-ES"/>
        </w:rPr>
      </w:pPr>
      <w:r w:rsidRPr="00030C7E">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697565">
        <w:rPr>
          <w:rFonts w:ascii="Museo Sans 300" w:hAnsi="Museo Sans 300"/>
          <w:sz w:val="20"/>
          <w:szCs w:val="20"/>
          <w:lang w:val="es-ES_tradnl" w:eastAsia="es-ES"/>
        </w:rPr>
        <w:t>,</w:t>
      </w:r>
      <w:r w:rsidRPr="00030C7E">
        <w:rPr>
          <w:rFonts w:ascii="Museo Sans 300" w:hAnsi="Museo Sans 300"/>
          <w:sz w:val="20"/>
          <w:szCs w:val="20"/>
          <w:lang w:val="es-ES_tradnl" w:eastAsia="es-ES"/>
        </w:rPr>
        <w:t xml:space="preserve"> de no serlo, indicara que dicho </w:t>
      </w:r>
      <w:r w:rsidR="00F65DED" w:rsidRPr="00030C7E">
        <w:rPr>
          <w:rFonts w:ascii="Museo Sans 300" w:hAnsi="Museo Sans 300"/>
          <w:sz w:val="20"/>
          <w:szCs w:val="20"/>
          <w:lang w:val="es-ES_tradnl" w:eastAsia="es-ES"/>
        </w:rPr>
        <w:t>c</w:t>
      </w:r>
      <w:r w:rsidRPr="00030C7E">
        <w:rPr>
          <w:rFonts w:ascii="Museo Sans 300" w:hAnsi="Museo Sans 300"/>
          <w:sz w:val="20"/>
          <w:szCs w:val="20"/>
          <w:lang w:val="es-ES_tradnl" w:eastAsia="es-ES"/>
        </w:rPr>
        <w:t>entro realizaría la investigación correspondiente.</w:t>
      </w:r>
    </w:p>
    <w:p w14:paraId="732FAEE5" w14:textId="07558201" w:rsidR="000C3F07" w:rsidRDefault="000C3F07" w:rsidP="004242C8">
      <w:pPr>
        <w:spacing w:after="0" w:line="240" w:lineRule="auto"/>
        <w:ind w:left="426"/>
        <w:jc w:val="both"/>
        <w:rPr>
          <w:rFonts w:ascii="Museo Sans 300" w:hAnsi="Museo Sans 300"/>
          <w:sz w:val="20"/>
          <w:szCs w:val="20"/>
          <w:lang w:val="es-ES_tradnl" w:eastAsia="es-ES"/>
        </w:rPr>
      </w:pPr>
    </w:p>
    <w:p w14:paraId="766908BF" w14:textId="157D7E1F" w:rsidR="000C3F07" w:rsidRPr="00030C7E" w:rsidRDefault="00392411" w:rsidP="004242C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_tradnl" w:eastAsia="es-ES"/>
        </w:rPr>
        <w:t>Dicho acuerdo fue notificado</w:t>
      </w:r>
      <w:r w:rsidR="007F24D7">
        <w:rPr>
          <w:rFonts w:ascii="Museo Sans 300" w:hAnsi="Museo Sans 300"/>
          <w:sz w:val="20"/>
          <w:szCs w:val="20"/>
          <w:lang w:val="es-ES_tradnl" w:eastAsia="es-ES"/>
        </w:rPr>
        <w:t xml:space="preserve"> a la empresa distribuidora</w:t>
      </w:r>
      <w:r>
        <w:rPr>
          <w:rFonts w:ascii="Museo Sans 300" w:hAnsi="Museo Sans 300"/>
          <w:sz w:val="20"/>
          <w:szCs w:val="20"/>
          <w:lang w:val="es-ES_tradnl" w:eastAsia="es-ES"/>
        </w:rPr>
        <w:t xml:space="preserve"> </w:t>
      </w:r>
      <w:r w:rsidR="00115BC2">
        <w:rPr>
          <w:rFonts w:ascii="Museo Sans 300" w:hAnsi="Museo Sans 300"/>
          <w:sz w:val="20"/>
          <w:szCs w:val="20"/>
          <w:lang w:val="es-ES_tradnl" w:eastAsia="es-ES"/>
        </w:rPr>
        <w:t xml:space="preserve">y al usuario </w:t>
      </w:r>
      <w:r>
        <w:rPr>
          <w:rFonts w:ascii="Museo Sans 300" w:hAnsi="Museo Sans 300"/>
          <w:sz w:val="20"/>
          <w:szCs w:val="20"/>
          <w:lang w:val="es-ES_tradnl" w:eastAsia="es-ES"/>
        </w:rPr>
        <w:t xml:space="preserve">el día </w:t>
      </w:r>
      <w:r w:rsidR="007F24D7">
        <w:rPr>
          <w:rFonts w:ascii="Museo Sans 300" w:hAnsi="Museo Sans 300"/>
          <w:sz w:val="20"/>
          <w:szCs w:val="20"/>
          <w:lang w:val="es-ES_tradnl" w:eastAsia="es-ES"/>
        </w:rPr>
        <w:t>doce de febrero del presente año</w:t>
      </w:r>
      <w:r w:rsidR="009F23D4">
        <w:rPr>
          <w:rFonts w:ascii="Museo Sans 300" w:hAnsi="Museo Sans 300"/>
          <w:sz w:val="20"/>
          <w:szCs w:val="20"/>
          <w:lang w:val="es-ES_tradnl" w:eastAsia="es-ES"/>
        </w:rPr>
        <w:t>, por lo que el plazo</w:t>
      </w:r>
      <w:r w:rsidR="00115BC2">
        <w:rPr>
          <w:rFonts w:ascii="Museo Sans 300" w:hAnsi="Museo Sans 300"/>
          <w:sz w:val="20"/>
          <w:szCs w:val="20"/>
          <w:lang w:val="es-ES_tradnl" w:eastAsia="es-ES"/>
        </w:rPr>
        <w:t xml:space="preserve"> para la distribuidora</w:t>
      </w:r>
      <w:r w:rsidR="009F23D4">
        <w:rPr>
          <w:rFonts w:ascii="Museo Sans 300" w:hAnsi="Museo Sans 300"/>
          <w:sz w:val="20"/>
          <w:szCs w:val="20"/>
          <w:lang w:val="es-ES_tradnl" w:eastAsia="es-ES"/>
        </w:rPr>
        <w:t xml:space="preserve"> finalizó el veintiséis del mismo mes y año.</w:t>
      </w:r>
    </w:p>
    <w:p w14:paraId="60061E4C" w14:textId="77777777" w:rsidR="004242C8" w:rsidRPr="00030C7E" w:rsidRDefault="004242C8" w:rsidP="004242C8">
      <w:pPr>
        <w:spacing w:after="0" w:line="240" w:lineRule="auto"/>
        <w:ind w:left="426"/>
        <w:jc w:val="both"/>
        <w:rPr>
          <w:rFonts w:ascii="Museo Sans 300" w:hAnsi="Museo Sans 300" w:cs="Arial"/>
          <w:sz w:val="20"/>
          <w:szCs w:val="20"/>
          <w:lang w:val="es-ES" w:eastAsia="es-SV"/>
        </w:rPr>
      </w:pPr>
    </w:p>
    <w:p w14:paraId="6B81C043" w14:textId="11F8A163" w:rsidR="00B4290F" w:rsidRDefault="004242C8" w:rsidP="00DD5DED">
      <w:pPr>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eastAsia="es-ES"/>
        </w:rPr>
        <w:t xml:space="preserve">El </w:t>
      </w:r>
      <w:r w:rsidR="006D7497">
        <w:rPr>
          <w:rFonts w:ascii="Museo Sans 300" w:hAnsi="Museo Sans 300"/>
          <w:sz w:val="20"/>
          <w:szCs w:val="20"/>
          <w:lang w:val="es-ES" w:eastAsia="es-ES"/>
        </w:rPr>
        <w:t>día veintiséis de febrero de este año</w:t>
      </w:r>
      <w:r w:rsidR="00B24D44">
        <w:rPr>
          <w:rFonts w:ascii="Museo Sans 300" w:hAnsi="Museo Sans 300"/>
          <w:sz w:val="20"/>
          <w:szCs w:val="20"/>
          <w:lang w:val="es-ES" w:eastAsia="es-ES"/>
        </w:rPr>
        <w:t xml:space="preserve">, el </w:t>
      </w:r>
      <w:r w:rsidR="00B15BCE" w:rsidRPr="00030C7E">
        <w:rPr>
          <w:rFonts w:ascii="Museo Sans 300" w:hAnsi="Museo Sans 300"/>
          <w:sz w:val="20"/>
          <w:szCs w:val="20"/>
          <w:lang w:val="es-ES" w:eastAsia="es-ES"/>
        </w:rPr>
        <w:t>ing</w:t>
      </w:r>
      <w:r w:rsidR="00180332">
        <w:rPr>
          <w:rFonts w:ascii="Museo Sans 300" w:hAnsi="Museo Sans 300"/>
          <w:sz w:val="20"/>
          <w:szCs w:val="20"/>
          <w:lang w:val="es-ES" w:eastAsia="es-ES"/>
        </w:rPr>
        <w:t>eniero +++</w:t>
      </w:r>
      <w:r w:rsidRPr="00030C7E">
        <w:rPr>
          <w:rFonts w:ascii="Museo Sans 300" w:hAnsi="Museo Sans 300"/>
          <w:sz w:val="20"/>
          <w:szCs w:val="20"/>
          <w:lang w:val="es-ES" w:eastAsia="es-ES"/>
        </w:rPr>
        <w:t xml:space="preserve">, apoderado especial de la sociedad </w:t>
      </w:r>
      <w:r w:rsidR="008F5581" w:rsidRPr="00030C7E">
        <w:rPr>
          <w:rFonts w:ascii="Museo Sans 300" w:hAnsi="Museo Sans 300"/>
          <w:sz w:val="20"/>
          <w:szCs w:val="20"/>
          <w:lang w:val="es-ES" w:eastAsia="es-ES"/>
        </w:rPr>
        <w:t>EEO, S.A. de C.V.</w:t>
      </w:r>
      <w:r w:rsidRPr="00030C7E">
        <w:rPr>
          <w:rFonts w:ascii="Museo Sans 300" w:hAnsi="Museo Sans 300"/>
          <w:sz w:val="20"/>
          <w:szCs w:val="20"/>
          <w:lang w:val="es-ES" w:eastAsia="es-ES"/>
        </w:rPr>
        <w:t xml:space="preserve">, presentó un escrito </w:t>
      </w:r>
      <w:r w:rsidRPr="00030C7E">
        <w:rPr>
          <w:rFonts w:ascii="Museo Sans 300" w:hAnsi="Museo Sans 300"/>
          <w:sz w:val="20"/>
          <w:szCs w:val="20"/>
          <w:lang w:val="es-ES" w:eastAsia="es-SV"/>
        </w:rPr>
        <w:t xml:space="preserve">mediante el cual </w:t>
      </w:r>
      <w:r w:rsidR="008F5581" w:rsidRPr="00030C7E">
        <w:rPr>
          <w:rFonts w:ascii="Museo Sans 300" w:hAnsi="Museo Sans 300"/>
          <w:sz w:val="20"/>
          <w:szCs w:val="20"/>
          <w:lang w:val="es-ES" w:eastAsia="es-SV"/>
        </w:rPr>
        <w:t>indic</w:t>
      </w:r>
      <w:r w:rsidRPr="00030C7E">
        <w:rPr>
          <w:rFonts w:ascii="Museo Sans 300" w:hAnsi="Museo Sans 300"/>
          <w:sz w:val="20"/>
          <w:szCs w:val="20"/>
          <w:lang w:val="es-ES" w:eastAsia="es-SV"/>
        </w:rPr>
        <w:t xml:space="preserve">ó la existencia de una condición irregular en el suministro identificado con el </w:t>
      </w:r>
      <w:r w:rsidR="006D7497" w:rsidRPr="00AB4C25">
        <w:rPr>
          <w:rFonts w:ascii="Museo Sans 300" w:hAnsi="Museo Sans 300"/>
          <w:sz w:val="20"/>
          <w:szCs w:val="20"/>
          <w:lang w:eastAsia="es-ES"/>
        </w:rPr>
        <w:t>NIC </w:t>
      </w:r>
      <w:r w:rsidR="00180332">
        <w:rPr>
          <w:rFonts w:ascii="Museo Sans 300" w:hAnsi="Museo Sans 300"/>
          <w:sz w:val="20"/>
          <w:szCs w:val="20"/>
          <w:lang w:eastAsia="es-ES"/>
        </w:rPr>
        <w:t>+++</w:t>
      </w:r>
      <w:r w:rsidR="00275C61">
        <w:rPr>
          <w:rFonts w:ascii="Museo Sans 300" w:hAnsi="Museo Sans 300"/>
          <w:sz w:val="20"/>
          <w:szCs w:val="20"/>
          <w:lang w:eastAsia="es-ES"/>
        </w:rPr>
        <w:t>.</w:t>
      </w:r>
      <w:r w:rsidR="00DD5DED" w:rsidRPr="00DD5DED">
        <w:rPr>
          <w:rFonts w:ascii="Museo Sans 300" w:hAnsi="Museo Sans 300"/>
          <w:sz w:val="20"/>
          <w:szCs w:val="20"/>
          <w:lang w:val="es-ES" w:eastAsia="es-ES"/>
        </w:rPr>
        <w:t xml:space="preserve"> </w:t>
      </w:r>
    </w:p>
    <w:p w14:paraId="52066362" w14:textId="77777777" w:rsidR="00B4290F" w:rsidRDefault="00B4290F" w:rsidP="00DD5DED">
      <w:pPr>
        <w:spacing w:after="0" w:line="240" w:lineRule="auto"/>
        <w:ind w:left="426"/>
        <w:jc w:val="both"/>
        <w:rPr>
          <w:rFonts w:ascii="Museo Sans 300" w:hAnsi="Museo Sans 300"/>
          <w:sz w:val="20"/>
          <w:szCs w:val="20"/>
          <w:lang w:val="es-ES" w:eastAsia="es-ES"/>
        </w:rPr>
      </w:pPr>
    </w:p>
    <w:p w14:paraId="1EA02ABC" w14:textId="5252AF62" w:rsidR="00DD5DED" w:rsidRDefault="00DD5DED" w:rsidP="00DD5DED">
      <w:pPr>
        <w:spacing w:after="0" w:line="240" w:lineRule="auto"/>
        <w:ind w:left="426"/>
        <w:jc w:val="both"/>
        <w:rPr>
          <w:rFonts w:ascii="Museo Sans 300" w:hAnsi="Museo Sans 300"/>
          <w:sz w:val="20"/>
          <w:szCs w:val="20"/>
          <w:lang w:val="es-ES" w:eastAsia="es-ES"/>
        </w:rPr>
      </w:pPr>
      <w:r w:rsidRPr="00DD5DED">
        <w:rPr>
          <w:rFonts w:ascii="Museo Sans 300" w:hAnsi="Museo Sans 300"/>
          <w:sz w:val="20"/>
          <w:szCs w:val="20"/>
          <w:lang w:val="es-ES" w:eastAsia="es-ES"/>
        </w:rPr>
        <w:t>Asimismo, indicó que anexaba de forma digital los siguientes elementos:</w:t>
      </w:r>
    </w:p>
    <w:p w14:paraId="04411CAD" w14:textId="77777777" w:rsidR="00DD5DED" w:rsidRPr="009C4FB2" w:rsidRDefault="00DD5DED" w:rsidP="00DD5DED">
      <w:pPr>
        <w:spacing w:after="0" w:line="240" w:lineRule="auto"/>
        <w:ind w:left="426"/>
        <w:jc w:val="both"/>
        <w:rPr>
          <w:rFonts w:ascii="Museo Sans 300" w:hAnsi="Museo Sans 300"/>
          <w:sz w:val="20"/>
          <w:szCs w:val="20"/>
          <w:highlight w:val="yellow"/>
          <w:lang w:val="es-ES" w:eastAsia="es-ES"/>
        </w:rPr>
      </w:pPr>
    </w:p>
    <w:p w14:paraId="1481B5E7" w14:textId="77777777" w:rsidR="00DD5DED" w:rsidRPr="00DD5DED" w:rsidRDefault="00DD5DED" w:rsidP="00DD5DED">
      <w:pPr>
        <w:numPr>
          <w:ilvl w:val="1"/>
          <w:numId w:val="49"/>
        </w:numPr>
        <w:tabs>
          <w:tab w:val="left" w:pos="426"/>
        </w:tabs>
        <w:spacing w:after="0" w:line="0" w:lineRule="atLeast"/>
        <w:contextualSpacing/>
        <w:jc w:val="both"/>
        <w:rPr>
          <w:rFonts w:ascii="Museo Sans 300" w:eastAsia="Museo Sans 300" w:hAnsi="Museo Sans 300" w:cs="Museo Sans 300"/>
          <w:sz w:val="20"/>
          <w:szCs w:val="20"/>
          <w:lang w:val="es-ES" w:eastAsia="es-SV"/>
        </w:rPr>
      </w:pPr>
      <w:r w:rsidRPr="00DD5DED">
        <w:rPr>
          <w:rFonts w:ascii="Museo Sans 300" w:hAnsi="Museo Sans 300"/>
          <w:sz w:val="20"/>
          <w:szCs w:val="20"/>
          <w:lang w:val="es-ES" w:eastAsia="es-SV"/>
        </w:rPr>
        <w:t>Copia de históricos de lecturas y consumos de los dos últimos años a la fecha.</w:t>
      </w:r>
    </w:p>
    <w:p w14:paraId="4F2C0E1F" w14:textId="77777777"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Copia de registro de incidencias.</w:t>
      </w:r>
    </w:p>
    <w:p w14:paraId="6826A5BC" w14:textId="76B2CAE4"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 xml:space="preserve">Copia de registros de sellos instalados en el medidor </w:t>
      </w:r>
      <w:r w:rsidR="00180332">
        <w:rPr>
          <w:rFonts w:ascii="Museo Sans 300" w:hAnsi="Museo Sans 300"/>
          <w:sz w:val="20"/>
          <w:szCs w:val="20"/>
          <w:lang w:val="es-ES" w:eastAsia="es-SV"/>
        </w:rPr>
        <w:t>+++</w:t>
      </w:r>
      <w:r w:rsidRPr="00DD5DED">
        <w:rPr>
          <w:rFonts w:ascii="Museo Sans 300" w:hAnsi="Museo Sans 300"/>
          <w:sz w:val="20"/>
          <w:szCs w:val="20"/>
          <w:lang w:val="es-ES" w:eastAsia="es-SV"/>
        </w:rPr>
        <w:t>.</w:t>
      </w:r>
    </w:p>
    <w:p w14:paraId="2DB0FB69" w14:textId="03C0C1CF"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Copia de la</w:t>
      </w:r>
      <w:r w:rsidR="007A73B1">
        <w:rPr>
          <w:rFonts w:ascii="Museo Sans 300" w:hAnsi="Museo Sans 300"/>
          <w:sz w:val="20"/>
          <w:szCs w:val="20"/>
          <w:lang w:val="es-ES" w:eastAsia="es-SV"/>
        </w:rPr>
        <w:t>s</w:t>
      </w:r>
      <w:r w:rsidRPr="00DD5DED">
        <w:rPr>
          <w:rFonts w:ascii="Museo Sans 300" w:hAnsi="Museo Sans 300"/>
          <w:sz w:val="20"/>
          <w:szCs w:val="20"/>
          <w:lang w:val="es-ES" w:eastAsia="es-SV"/>
        </w:rPr>
        <w:t xml:space="preserve"> orden</w:t>
      </w:r>
      <w:r w:rsidR="007A73B1">
        <w:rPr>
          <w:rFonts w:ascii="Museo Sans 300" w:hAnsi="Museo Sans 300"/>
          <w:sz w:val="20"/>
          <w:szCs w:val="20"/>
          <w:lang w:val="es-ES" w:eastAsia="es-SV"/>
        </w:rPr>
        <w:t>es</w:t>
      </w:r>
      <w:r w:rsidRPr="00DD5DED">
        <w:rPr>
          <w:rFonts w:ascii="Museo Sans 300" w:hAnsi="Museo Sans 300"/>
          <w:sz w:val="20"/>
          <w:szCs w:val="20"/>
          <w:lang w:val="es-ES" w:eastAsia="es-SV"/>
        </w:rPr>
        <w:t xml:space="preserve"> de servicio número </w:t>
      </w:r>
      <w:r w:rsidR="00180332">
        <w:rPr>
          <w:rFonts w:ascii="Museo Sans 300" w:hAnsi="Museo Sans 300"/>
          <w:sz w:val="20"/>
          <w:szCs w:val="20"/>
          <w:lang w:val="es-ES" w:eastAsia="es-SV"/>
        </w:rPr>
        <w:t>+++</w:t>
      </w:r>
      <w:r w:rsidRPr="00DD5DED">
        <w:rPr>
          <w:rFonts w:ascii="Museo Sans 300" w:hAnsi="Museo Sans 300"/>
          <w:sz w:val="20"/>
          <w:szCs w:val="20"/>
          <w:lang w:val="es-ES" w:eastAsia="es-SV"/>
        </w:rPr>
        <w:t>.</w:t>
      </w:r>
    </w:p>
    <w:p w14:paraId="79A9A403" w14:textId="3E7CDDE9" w:rsidR="00DD5DED" w:rsidRPr="00DD5DED" w:rsidRDefault="00DD5DED" w:rsidP="00DD5DED">
      <w:pPr>
        <w:numPr>
          <w:ilvl w:val="1"/>
          <w:numId w:val="49"/>
        </w:numPr>
        <w:spacing w:after="0" w:line="0" w:lineRule="atLeast"/>
        <w:jc w:val="both"/>
        <w:rPr>
          <w:rFonts w:ascii="Museo Sans 300" w:eastAsia="Museo Sans 300" w:hAnsi="Museo Sans 300" w:cs="Museo Sans 300"/>
          <w:sz w:val="20"/>
          <w:szCs w:val="20"/>
          <w:lang w:val="es-ES" w:eastAsia="es-SV"/>
        </w:rPr>
      </w:pPr>
      <w:r w:rsidRPr="00DD5DED">
        <w:rPr>
          <w:rFonts w:ascii="Museo Sans 300" w:hAnsi="Museo Sans 300"/>
          <w:sz w:val="20"/>
          <w:szCs w:val="20"/>
          <w:lang w:val="es-ES" w:eastAsia="es-SV"/>
        </w:rPr>
        <w:t xml:space="preserve">Copia de acta de inspección de condiciones irregulares bajo la orden </w:t>
      </w:r>
      <w:r w:rsidR="00180332">
        <w:rPr>
          <w:rFonts w:ascii="Museo Sans 300" w:hAnsi="Museo Sans 300"/>
          <w:sz w:val="20"/>
          <w:szCs w:val="20"/>
          <w:lang w:val="es-ES" w:eastAsia="es-SV"/>
        </w:rPr>
        <w:t>+++</w:t>
      </w:r>
      <w:r w:rsidRPr="00DD5DED">
        <w:rPr>
          <w:rFonts w:ascii="Museo Sans 300" w:hAnsi="Museo Sans 300"/>
          <w:sz w:val="20"/>
          <w:szCs w:val="20"/>
          <w:lang w:val="es-ES" w:eastAsia="es-SV"/>
        </w:rPr>
        <w:t>.</w:t>
      </w:r>
    </w:p>
    <w:p w14:paraId="7C06021E" w14:textId="77777777"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Copia de memoria de cálculo del cobro de Energía No registrada.</w:t>
      </w:r>
    </w:p>
    <w:p w14:paraId="0D8C42FF" w14:textId="3F6AA43E"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Copia de acuse de notificació</w:t>
      </w:r>
      <w:r w:rsidR="0007111D">
        <w:rPr>
          <w:rFonts w:ascii="Museo Sans 300" w:hAnsi="Museo Sans 300"/>
          <w:sz w:val="20"/>
          <w:szCs w:val="20"/>
          <w:lang w:val="es-ES" w:eastAsia="es-SV"/>
        </w:rPr>
        <w:t>n de expediente a</w:t>
      </w:r>
      <w:r w:rsidRPr="00DD5DED">
        <w:rPr>
          <w:rFonts w:ascii="Museo Sans 300" w:hAnsi="Museo Sans 300"/>
          <w:sz w:val="20"/>
          <w:szCs w:val="20"/>
          <w:lang w:val="es-ES" w:eastAsia="es-SV"/>
        </w:rPr>
        <w:t xml:space="preserve"> usuario; y,</w:t>
      </w:r>
    </w:p>
    <w:p w14:paraId="58F2DB1F" w14:textId="13923645" w:rsidR="00DD5DED" w:rsidRPr="00DD5DED" w:rsidRDefault="00DD5DED" w:rsidP="00DD5DED">
      <w:pPr>
        <w:numPr>
          <w:ilvl w:val="1"/>
          <w:numId w:val="49"/>
        </w:numPr>
        <w:spacing w:after="0" w:line="0" w:lineRule="atLeast"/>
        <w:jc w:val="both"/>
        <w:rPr>
          <w:rFonts w:ascii="Times New Roman" w:eastAsia="Times New Roman" w:hAnsi="Times New Roman"/>
          <w:sz w:val="20"/>
          <w:szCs w:val="20"/>
          <w:lang w:val="es-ES" w:eastAsia="es-SV"/>
        </w:rPr>
      </w:pPr>
      <w:r w:rsidRPr="00DD5DED">
        <w:rPr>
          <w:rFonts w:ascii="Museo Sans 300" w:hAnsi="Museo Sans 300"/>
          <w:sz w:val="20"/>
          <w:szCs w:val="20"/>
          <w:lang w:val="es-ES" w:eastAsia="es-SV"/>
        </w:rPr>
        <w:t xml:space="preserve">Fotografías en forma magnética </w:t>
      </w:r>
      <w:r w:rsidR="0007111D">
        <w:rPr>
          <w:rFonts w:ascii="Museo Sans 300" w:hAnsi="Museo Sans 300"/>
          <w:sz w:val="20"/>
          <w:szCs w:val="20"/>
          <w:lang w:val="es-ES" w:eastAsia="es-SV"/>
        </w:rPr>
        <w:t>que demuestran</w:t>
      </w:r>
      <w:r w:rsidRPr="00DD5DED">
        <w:rPr>
          <w:rFonts w:ascii="Museo Sans 300" w:hAnsi="Museo Sans 300"/>
          <w:sz w:val="20"/>
          <w:szCs w:val="20"/>
          <w:lang w:val="es-ES" w:eastAsia="es-SV"/>
        </w:rPr>
        <w:t xml:space="preserve"> la condición irregular encontrada. </w:t>
      </w:r>
    </w:p>
    <w:p w14:paraId="447894FB" w14:textId="24A3FA92" w:rsidR="004242C8" w:rsidRPr="00DD5DED" w:rsidRDefault="004242C8" w:rsidP="00DD5DED">
      <w:pPr>
        <w:spacing w:after="0" w:line="240" w:lineRule="auto"/>
        <w:ind w:left="426"/>
        <w:jc w:val="both"/>
        <w:rPr>
          <w:rFonts w:ascii="Museo Sans 300" w:hAnsi="Museo Sans 300"/>
          <w:sz w:val="20"/>
          <w:szCs w:val="20"/>
          <w:highlight w:val="yellow"/>
          <w:lang w:val="es-ES" w:eastAsia="es-ES"/>
        </w:rPr>
      </w:pPr>
    </w:p>
    <w:p w14:paraId="4B94D5A5" w14:textId="6762C356" w:rsidR="004242C8" w:rsidRPr="00030C7E" w:rsidRDefault="00E0188A" w:rsidP="74797224">
      <w:pPr>
        <w:spacing w:after="0" w:line="240" w:lineRule="auto"/>
        <w:ind w:left="426"/>
        <w:jc w:val="both"/>
        <w:rPr>
          <w:rFonts w:ascii="Museo Sans 300" w:eastAsia="Museo Sans 300" w:hAnsi="Museo Sans 300" w:cs="Museo Sans 300"/>
          <w:sz w:val="20"/>
          <w:szCs w:val="20"/>
          <w:lang w:val="es-ES"/>
        </w:rPr>
      </w:pPr>
      <w:r w:rsidRPr="00E0188A">
        <w:rPr>
          <w:rFonts w:ascii="Museo Sans 300" w:eastAsia="Museo Sans 300" w:hAnsi="Museo Sans 300" w:cs="Museo Sans 300"/>
          <w:sz w:val="20"/>
          <w:szCs w:val="20"/>
          <w:lang w:val="es-ES"/>
        </w:rPr>
        <w:t>Por su parte, mediante memorando</w:t>
      </w:r>
      <w:r w:rsidR="00DC0C91" w:rsidRPr="06648B7D">
        <w:rPr>
          <w:rFonts w:ascii="Museo Sans 300" w:eastAsia="Museo Sans 300" w:hAnsi="Museo Sans 300" w:cs="Museo Sans 300"/>
          <w:sz w:val="20"/>
          <w:szCs w:val="20"/>
          <w:lang w:val="es-ES"/>
        </w:rPr>
        <w:t xml:space="preserve"> </w:t>
      </w:r>
      <w:r w:rsidR="00B2552E" w:rsidRPr="06648B7D">
        <w:rPr>
          <w:rFonts w:ascii="Museo Sans 300" w:hAnsi="Museo Sans 300"/>
          <w:sz w:val="20"/>
          <w:szCs w:val="20"/>
          <w:lang w:val="es-ES" w:eastAsia="es-ES"/>
        </w:rPr>
        <w:t xml:space="preserve">N.° </w:t>
      </w:r>
      <w:r w:rsidR="00DC0C91" w:rsidRPr="06648B7D">
        <w:rPr>
          <w:rFonts w:ascii="Museo Sans 300" w:eastAsia="Museo Sans 300" w:hAnsi="Museo Sans 300" w:cs="Museo Sans 300"/>
          <w:sz w:val="20"/>
          <w:szCs w:val="20"/>
          <w:lang w:val="es-ES"/>
        </w:rPr>
        <w:t>HA/</w:t>
      </w:r>
      <w:r w:rsidR="2596EFC3" w:rsidRPr="06648B7D">
        <w:rPr>
          <w:rFonts w:ascii="Museo Sans 300" w:eastAsia="Museo Sans 300" w:hAnsi="Museo Sans 300" w:cs="Museo Sans 300"/>
          <w:sz w:val="20"/>
          <w:szCs w:val="20"/>
          <w:lang w:val="es-ES"/>
        </w:rPr>
        <w:t>CAU-</w:t>
      </w:r>
      <w:r w:rsidR="0084022C">
        <w:rPr>
          <w:rFonts w:ascii="Museo Sans 300" w:eastAsia="Museo Sans 300" w:hAnsi="Museo Sans 300" w:cs="Museo Sans 300"/>
          <w:sz w:val="20"/>
          <w:szCs w:val="20"/>
          <w:lang w:val="es-ES"/>
        </w:rPr>
        <w:t>179</w:t>
      </w:r>
      <w:r w:rsidR="00467C75" w:rsidRPr="06648B7D">
        <w:rPr>
          <w:rFonts w:ascii="Museo Sans 300" w:eastAsia="Museo Sans 300" w:hAnsi="Museo Sans 300" w:cs="Museo Sans 300"/>
          <w:sz w:val="20"/>
          <w:szCs w:val="20"/>
          <w:lang w:val="es-ES"/>
        </w:rPr>
        <w:t>/</w:t>
      </w:r>
      <w:r w:rsidR="0084022C">
        <w:rPr>
          <w:rFonts w:ascii="Museo Sans 300" w:eastAsia="Museo Sans 300" w:hAnsi="Museo Sans 300" w:cs="Museo Sans 300"/>
          <w:sz w:val="20"/>
          <w:szCs w:val="20"/>
          <w:lang w:val="es-ES"/>
        </w:rPr>
        <w:t>2020</w:t>
      </w:r>
      <w:r w:rsidR="0071157A">
        <w:rPr>
          <w:rFonts w:ascii="Museo Sans 300" w:eastAsia="Museo Sans 300" w:hAnsi="Museo Sans 300" w:cs="Museo Sans 300"/>
          <w:sz w:val="20"/>
          <w:szCs w:val="20"/>
          <w:lang w:val="es-ES"/>
        </w:rPr>
        <w:t xml:space="preserve"> de fecha veintisiete de febrero de este año,</w:t>
      </w:r>
      <w:r w:rsidR="65E19D1E" w:rsidRPr="06648B7D">
        <w:rPr>
          <w:rFonts w:ascii="Museo Sans 300" w:eastAsia="Museo Sans 300" w:hAnsi="Museo Sans 300" w:cs="Museo Sans 300"/>
          <w:sz w:val="20"/>
          <w:szCs w:val="20"/>
          <w:lang w:val="es-ES"/>
        </w:rPr>
        <w:t xml:space="preserve"> </w:t>
      </w:r>
      <w:r w:rsidRPr="00E0188A">
        <w:rPr>
          <w:rFonts w:ascii="Museo Sans 300" w:eastAsia="Museo Sans 300" w:hAnsi="Museo Sans 300" w:cs="Museo Sans 300"/>
          <w:sz w:val="20"/>
          <w:szCs w:val="20"/>
          <w:lang w:val="es-ES"/>
        </w:rPr>
        <w:t xml:space="preserve">el CAU informó </w:t>
      </w:r>
      <w:r w:rsidR="65E19D1E" w:rsidRPr="06648B7D">
        <w:rPr>
          <w:rFonts w:ascii="Museo Sans 300" w:eastAsia="Museo Sans 300" w:hAnsi="Museo Sans 300" w:cs="Museo Sans 300"/>
          <w:sz w:val="20"/>
          <w:szCs w:val="20"/>
          <w:lang w:val="es-ES"/>
        </w:rPr>
        <w:t xml:space="preserve">que no era necesaria la contratación de un perito externo para la solución del presente </w:t>
      </w:r>
      <w:r w:rsidR="65E19D1E" w:rsidRPr="06648B7D">
        <w:rPr>
          <w:rFonts w:ascii="Museo Sans 300" w:eastAsia="Museo Sans 300" w:hAnsi="Museo Sans 300" w:cs="Museo Sans 300"/>
          <w:sz w:val="20"/>
          <w:szCs w:val="20"/>
          <w:lang w:val="es-ES"/>
        </w:rPr>
        <w:lastRenderedPageBreak/>
        <w:t xml:space="preserve">diferendo, debido </w:t>
      </w:r>
      <w:r w:rsidR="56B7A4F3" w:rsidRPr="06648B7D">
        <w:rPr>
          <w:rFonts w:ascii="Museo Sans 300" w:eastAsia="Museo Sans 300" w:hAnsi="Museo Sans 300" w:cs="Museo Sans 300"/>
          <w:sz w:val="20"/>
          <w:szCs w:val="20"/>
          <w:lang w:val="es-ES"/>
        </w:rPr>
        <w:t>que</w:t>
      </w:r>
      <w:r w:rsidR="65E19D1E" w:rsidRPr="06648B7D">
        <w:rPr>
          <w:rFonts w:ascii="Museo Sans 300" w:eastAsia="Museo Sans 300" w:hAnsi="Museo Sans 300" w:cs="Museo Sans 300"/>
          <w:sz w:val="20"/>
          <w:szCs w:val="20"/>
          <w:lang w:val="es-ES"/>
        </w:rPr>
        <w:t xml:space="preserve"> se </w:t>
      </w:r>
      <w:r w:rsidR="00B664CE">
        <w:rPr>
          <w:rFonts w:ascii="Museo Sans 300" w:eastAsia="Museo Sans 300" w:hAnsi="Museo Sans 300" w:cs="Museo Sans 300"/>
          <w:sz w:val="20"/>
          <w:szCs w:val="20"/>
          <w:lang w:val="es-ES"/>
        </w:rPr>
        <w:t>contaba</w:t>
      </w:r>
      <w:r w:rsidR="00B664CE" w:rsidRPr="06648B7D">
        <w:rPr>
          <w:rFonts w:ascii="Museo Sans 300" w:eastAsia="Museo Sans 300" w:hAnsi="Museo Sans 300" w:cs="Museo Sans 300"/>
          <w:sz w:val="20"/>
          <w:szCs w:val="20"/>
          <w:lang w:val="es-ES"/>
        </w:rPr>
        <w:t xml:space="preserve"> </w:t>
      </w:r>
      <w:r w:rsidR="65E19D1E" w:rsidRPr="06648B7D">
        <w:rPr>
          <w:rFonts w:ascii="Museo Sans 300" w:eastAsia="Museo Sans 300" w:hAnsi="Museo Sans 300" w:cs="Museo Sans 300"/>
          <w:sz w:val="20"/>
          <w:szCs w:val="20"/>
          <w:lang w:val="es-ES"/>
        </w:rPr>
        <w:t>con los recursos técnicos necesarios para realizar la investigación correspondiente.</w:t>
      </w:r>
    </w:p>
    <w:p w14:paraId="6C1A3480" w14:textId="719083E5" w:rsidR="0095642D" w:rsidRPr="00030C7E" w:rsidRDefault="0095642D" w:rsidP="74797224">
      <w:pPr>
        <w:spacing w:after="0" w:line="240" w:lineRule="auto"/>
        <w:ind w:left="426"/>
        <w:jc w:val="both"/>
        <w:rPr>
          <w:rFonts w:ascii="Museo Sans 300" w:eastAsia="Museo Sans 300" w:hAnsi="Museo Sans 300" w:cs="Museo Sans 300"/>
          <w:sz w:val="20"/>
          <w:szCs w:val="20"/>
          <w:lang w:val="es-ES"/>
        </w:rPr>
      </w:pPr>
    </w:p>
    <w:p w14:paraId="42CC2946" w14:textId="77777777" w:rsidR="0095642D" w:rsidRPr="00030C7E" w:rsidRDefault="0095642D" w:rsidP="0095642D">
      <w:pPr>
        <w:numPr>
          <w:ilvl w:val="0"/>
          <w:numId w:val="13"/>
        </w:numPr>
        <w:spacing w:after="0" w:line="240" w:lineRule="auto"/>
        <w:ind w:left="851" w:hanging="425"/>
        <w:rPr>
          <w:rFonts w:ascii="Museo Sans 500" w:hAnsi="Museo Sans 500"/>
          <w:b/>
          <w:sz w:val="20"/>
          <w:szCs w:val="20"/>
          <w:lang w:val="es-ES" w:eastAsia="es-ES"/>
        </w:rPr>
      </w:pPr>
      <w:r w:rsidRPr="00030C7E">
        <w:rPr>
          <w:rFonts w:ascii="Museo Sans 500" w:hAnsi="Museo Sans 500"/>
          <w:b/>
          <w:sz w:val="20"/>
          <w:szCs w:val="20"/>
          <w:lang w:val="es-ES" w:eastAsia="es-ES"/>
        </w:rPr>
        <w:t>Apertura a pruebas</w:t>
      </w:r>
    </w:p>
    <w:p w14:paraId="2D5845DC" w14:textId="77777777" w:rsidR="0095642D" w:rsidRPr="00030C7E" w:rsidRDefault="0095642D" w:rsidP="0095642D">
      <w:pPr>
        <w:spacing w:after="0" w:line="240" w:lineRule="auto"/>
        <w:ind w:left="426"/>
        <w:jc w:val="both"/>
        <w:rPr>
          <w:rFonts w:ascii="Museo Sans 300" w:hAnsi="Museo Sans 300"/>
          <w:sz w:val="20"/>
          <w:szCs w:val="20"/>
          <w:lang w:val="es-ES" w:eastAsia="es-ES"/>
        </w:rPr>
      </w:pPr>
    </w:p>
    <w:p w14:paraId="2E7CE430" w14:textId="6B3A82EC" w:rsidR="0095642D" w:rsidRPr="00030C7E" w:rsidRDefault="0095642D" w:rsidP="0095642D">
      <w:pPr>
        <w:tabs>
          <w:tab w:val="num" w:pos="567"/>
        </w:tabs>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eastAsia="es-ES"/>
        </w:rPr>
        <w:t>Por medio del acuerdo N.° E-</w:t>
      </w:r>
      <w:r w:rsidR="00BC3E36">
        <w:rPr>
          <w:rFonts w:ascii="Museo Sans 300" w:hAnsi="Museo Sans 300"/>
          <w:sz w:val="20"/>
          <w:szCs w:val="20"/>
          <w:lang w:val="es-ES" w:eastAsia="es-ES"/>
        </w:rPr>
        <w:t>386-2020</w:t>
      </w:r>
      <w:r w:rsidRPr="00030C7E">
        <w:rPr>
          <w:rFonts w:ascii="Museo Sans 300" w:hAnsi="Museo Sans 300"/>
          <w:sz w:val="20"/>
          <w:szCs w:val="20"/>
          <w:lang w:val="es-ES" w:eastAsia="es-ES"/>
        </w:rPr>
        <w:t>-CAU,</w:t>
      </w:r>
      <w:r w:rsidR="00B24D44">
        <w:rPr>
          <w:rFonts w:ascii="Museo Sans 300" w:hAnsi="Museo Sans 300"/>
          <w:sz w:val="20"/>
          <w:szCs w:val="20"/>
          <w:lang w:val="es-ES" w:eastAsia="es-ES"/>
        </w:rPr>
        <w:t xml:space="preserve"> de fecha </w:t>
      </w:r>
      <w:r w:rsidR="00BC3E36">
        <w:rPr>
          <w:rFonts w:ascii="Museo Sans 300" w:hAnsi="Museo Sans 300"/>
          <w:sz w:val="20"/>
          <w:szCs w:val="20"/>
          <w:lang w:val="es-ES" w:eastAsia="es-ES"/>
        </w:rPr>
        <w:t>cuatro de marzo de este año</w:t>
      </w:r>
      <w:r w:rsidR="00B24D44">
        <w:rPr>
          <w:rFonts w:ascii="Museo Sans 300" w:hAnsi="Museo Sans 300"/>
          <w:sz w:val="20"/>
          <w:szCs w:val="20"/>
          <w:lang w:val="es-ES" w:eastAsia="es-ES"/>
        </w:rPr>
        <w:t>,</w:t>
      </w:r>
      <w:r w:rsidRPr="00030C7E">
        <w:rPr>
          <w:rFonts w:ascii="Museo Sans 300" w:hAnsi="Museo Sans 300"/>
          <w:sz w:val="20"/>
          <w:szCs w:val="20"/>
          <w:lang w:val="es-ES" w:eastAsia="es-ES"/>
        </w:rPr>
        <w:t xml:space="preserve"> se requirió </w:t>
      </w:r>
      <w:r w:rsidR="006128A0">
        <w:rPr>
          <w:rFonts w:ascii="Museo Sans 300" w:hAnsi="Museo Sans 300"/>
          <w:sz w:val="20"/>
          <w:szCs w:val="20"/>
          <w:lang w:val="es-ES" w:eastAsia="es-ES"/>
        </w:rPr>
        <w:t xml:space="preserve">al </w:t>
      </w:r>
      <w:r w:rsidR="006128A0" w:rsidRPr="000607A4">
        <w:rPr>
          <w:rFonts w:ascii="Museo Sans 300" w:hAnsi="Museo Sans 300"/>
          <w:sz w:val="20"/>
          <w:szCs w:val="20"/>
          <w:lang w:eastAsia="es-ES"/>
        </w:rPr>
        <w:t>señ</w:t>
      </w:r>
      <w:r w:rsidR="00180332">
        <w:rPr>
          <w:rFonts w:ascii="Museo Sans 300" w:hAnsi="Museo Sans 300"/>
          <w:sz w:val="20"/>
          <w:szCs w:val="20"/>
          <w:lang w:eastAsia="es-ES"/>
        </w:rPr>
        <w:t>or +++</w:t>
      </w:r>
      <w:r w:rsidR="00165AE4" w:rsidRPr="00030C7E">
        <w:rPr>
          <w:rFonts w:ascii="Museo Sans 300" w:hAnsi="Museo Sans 300"/>
          <w:sz w:val="20"/>
          <w:szCs w:val="20"/>
          <w:lang w:val="es-ES" w:eastAsia="es-ES"/>
        </w:rPr>
        <w:t xml:space="preserve"> </w:t>
      </w:r>
      <w:r w:rsidR="007A5BF0" w:rsidRPr="00030C7E">
        <w:rPr>
          <w:rFonts w:ascii="Museo Sans 300" w:hAnsi="Museo Sans 300"/>
          <w:sz w:val="20"/>
          <w:szCs w:val="20"/>
          <w:lang w:val="es-ES" w:eastAsia="es-ES"/>
        </w:rPr>
        <w:t xml:space="preserve">y a la sociedad EEO, S.A. de C.V. </w:t>
      </w:r>
      <w:r w:rsidRPr="00030C7E">
        <w:rPr>
          <w:rFonts w:ascii="Museo Sans 300" w:hAnsi="Museo Sans 300"/>
          <w:sz w:val="20"/>
          <w:szCs w:val="20"/>
          <w:lang w:val="es-ES" w:eastAsia="es-ES"/>
        </w:rPr>
        <w:t>que</w:t>
      </w:r>
      <w:r w:rsidR="00697565">
        <w:rPr>
          <w:rFonts w:ascii="Museo Sans 300" w:hAnsi="Museo Sans 300"/>
          <w:sz w:val="20"/>
          <w:szCs w:val="20"/>
          <w:lang w:val="es-ES" w:eastAsia="es-ES"/>
        </w:rPr>
        <w:t>,</w:t>
      </w:r>
      <w:r w:rsidRPr="00030C7E">
        <w:rPr>
          <w:rFonts w:ascii="Museo Sans 300" w:hAnsi="Museo Sans 300"/>
          <w:sz w:val="20"/>
          <w:szCs w:val="20"/>
          <w:lang w:val="es-ES" w:eastAsia="es-ES"/>
        </w:rPr>
        <w:t xml:space="preserve"> </w:t>
      </w:r>
      <w:r w:rsidR="006E54F5">
        <w:rPr>
          <w:rFonts w:ascii="Museo Sans 300" w:hAnsi="Museo Sans 300"/>
          <w:sz w:val="20"/>
          <w:szCs w:val="20"/>
          <w:lang w:val="es-ES" w:eastAsia="es-ES"/>
        </w:rPr>
        <w:t xml:space="preserve">en el plazo de veinte días hábiles contados a partir del día siguiente a la notificación de dicho acuerdo, </w:t>
      </w:r>
      <w:r w:rsidRPr="00030C7E">
        <w:rPr>
          <w:rFonts w:ascii="Museo Sans 300" w:hAnsi="Museo Sans 300"/>
          <w:sz w:val="20"/>
          <w:szCs w:val="20"/>
          <w:lang w:val="es-ES" w:eastAsia="es-ES"/>
        </w:rPr>
        <w:t>presentaran las pruebas que estimaran pertinentes.</w:t>
      </w:r>
    </w:p>
    <w:p w14:paraId="084AC20F" w14:textId="77777777" w:rsidR="0095642D" w:rsidRPr="00030C7E" w:rsidRDefault="0095642D" w:rsidP="0095642D">
      <w:pPr>
        <w:tabs>
          <w:tab w:val="num" w:pos="567"/>
        </w:tabs>
        <w:spacing w:after="0" w:line="240" w:lineRule="auto"/>
        <w:ind w:left="426"/>
        <w:jc w:val="both"/>
        <w:rPr>
          <w:rFonts w:ascii="Museo Sans 300" w:hAnsi="Museo Sans 300"/>
          <w:sz w:val="20"/>
          <w:szCs w:val="20"/>
          <w:lang w:val="es-ES" w:eastAsia="es-ES"/>
        </w:rPr>
      </w:pPr>
    </w:p>
    <w:p w14:paraId="61B91F3B" w14:textId="43F7D7BE" w:rsidR="00EA06A5" w:rsidRPr="00EA06A5" w:rsidRDefault="00EA06A5" w:rsidP="00EA06A5">
      <w:pPr>
        <w:tabs>
          <w:tab w:val="num" w:pos="567"/>
        </w:tabs>
        <w:spacing w:after="0" w:line="240" w:lineRule="auto"/>
        <w:ind w:left="426"/>
        <w:jc w:val="both"/>
        <w:rPr>
          <w:rFonts w:ascii="Museo Sans 300" w:hAnsi="Museo Sans 300"/>
          <w:sz w:val="20"/>
          <w:szCs w:val="20"/>
          <w:lang w:val="es-ES_tradnl" w:eastAsia="es-ES"/>
        </w:rPr>
      </w:pPr>
      <w:r w:rsidRPr="00EA06A5">
        <w:rPr>
          <w:rFonts w:ascii="Museo Sans 300" w:hAnsi="Museo Sans 300"/>
          <w:sz w:val="20"/>
          <w:szCs w:val="20"/>
          <w:lang w:val="es-ES_tradnl" w:eastAsia="es-ES"/>
        </w:rPr>
        <w:t>Según consta en el expediente, el acuerdo N</w:t>
      </w:r>
      <w:r w:rsidRPr="00EA06A5">
        <w:rPr>
          <w:rFonts w:ascii="Museo Sans 300" w:hAnsi="Museo Sans 300"/>
          <w:sz w:val="20"/>
          <w:szCs w:val="20"/>
          <w:lang w:val="es-ES" w:eastAsia="es-ES"/>
        </w:rPr>
        <w:t>.° E-</w:t>
      </w:r>
      <w:r>
        <w:rPr>
          <w:rFonts w:ascii="Museo Sans 300" w:hAnsi="Museo Sans 300"/>
          <w:sz w:val="20"/>
          <w:szCs w:val="20"/>
          <w:lang w:val="es-ES" w:eastAsia="es-ES"/>
        </w:rPr>
        <w:t>386-2020</w:t>
      </w:r>
      <w:r w:rsidR="00016AEA">
        <w:rPr>
          <w:rFonts w:ascii="Museo Sans 300" w:hAnsi="Museo Sans 300"/>
          <w:sz w:val="20"/>
          <w:szCs w:val="20"/>
          <w:lang w:val="es-ES" w:eastAsia="es-ES"/>
        </w:rPr>
        <w:t>-CAU fue notificado</w:t>
      </w:r>
      <w:r w:rsidRPr="00EA06A5">
        <w:rPr>
          <w:rFonts w:ascii="Museo Sans 300" w:hAnsi="Museo Sans 300"/>
          <w:sz w:val="20"/>
          <w:szCs w:val="20"/>
          <w:lang w:val="es-ES_tradnl" w:eastAsia="es-ES"/>
        </w:rPr>
        <w:t xml:space="preserve"> </w:t>
      </w:r>
      <w:r w:rsidR="00016AEA">
        <w:rPr>
          <w:rFonts w:ascii="Museo Sans 300" w:hAnsi="Museo Sans 300"/>
          <w:sz w:val="20"/>
          <w:szCs w:val="20"/>
          <w:lang w:val="es-ES_tradnl" w:eastAsia="es-ES"/>
        </w:rPr>
        <w:t xml:space="preserve">a la distribuidora y </w:t>
      </w:r>
      <w:r w:rsidR="005A2BDA">
        <w:rPr>
          <w:rFonts w:ascii="Museo Sans 300" w:hAnsi="Museo Sans 300"/>
          <w:sz w:val="20"/>
          <w:szCs w:val="20"/>
          <w:lang w:val="es-ES_tradnl" w:eastAsia="es-ES"/>
        </w:rPr>
        <w:t>a la usuaria</w:t>
      </w:r>
      <w:r w:rsidRPr="00EA06A5">
        <w:rPr>
          <w:rFonts w:ascii="Museo Sans 300" w:hAnsi="Museo Sans 300"/>
          <w:sz w:val="20"/>
          <w:szCs w:val="20"/>
          <w:lang w:val="es-ES_tradnl" w:eastAsia="es-ES"/>
        </w:rPr>
        <w:t xml:space="preserve"> </w:t>
      </w:r>
      <w:r>
        <w:rPr>
          <w:rFonts w:ascii="Museo Sans 300" w:hAnsi="Museo Sans 300"/>
          <w:sz w:val="20"/>
          <w:szCs w:val="20"/>
          <w:lang w:val="es-ES_tradnl" w:eastAsia="es-ES"/>
        </w:rPr>
        <w:t>los días nueve y once de marzo de este año</w:t>
      </w:r>
      <w:r w:rsidRPr="00EA06A5">
        <w:rPr>
          <w:rFonts w:ascii="Museo Sans 300" w:hAnsi="Museo Sans 300"/>
          <w:sz w:val="20"/>
          <w:szCs w:val="20"/>
          <w:lang w:val="es-ES_tradnl" w:eastAsia="es-ES"/>
        </w:rPr>
        <w:t>, respectivamente</w:t>
      </w:r>
      <w:r>
        <w:rPr>
          <w:rFonts w:ascii="Museo Sans 300" w:hAnsi="Museo Sans 300"/>
          <w:sz w:val="20"/>
          <w:szCs w:val="20"/>
          <w:lang w:val="es-ES_tradnl" w:eastAsia="es-ES"/>
        </w:rPr>
        <w:t xml:space="preserve">, </w:t>
      </w:r>
      <w:r w:rsidRPr="00EA06A5">
        <w:rPr>
          <w:rFonts w:ascii="Museo Sans 300" w:hAnsi="Museo Sans 300"/>
          <w:sz w:val="20"/>
          <w:szCs w:val="20"/>
          <w:lang w:val="es-ES_tradnl" w:eastAsia="es-ES"/>
        </w:rPr>
        <w:t>por lo que el plazo para pronunciarse venc</w:t>
      </w:r>
      <w:r w:rsidR="00630903">
        <w:rPr>
          <w:rFonts w:ascii="Museo Sans 300" w:hAnsi="Museo Sans 300"/>
          <w:sz w:val="20"/>
          <w:szCs w:val="20"/>
          <w:lang w:val="es-ES_tradnl" w:eastAsia="es-ES"/>
        </w:rPr>
        <w:t>ió</w:t>
      </w:r>
      <w:r w:rsidR="005A2BDA">
        <w:rPr>
          <w:rFonts w:ascii="Museo Sans 300" w:hAnsi="Museo Sans 300"/>
          <w:sz w:val="20"/>
          <w:szCs w:val="20"/>
          <w:lang w:val="es-ES_tradnl" w:eastAsia="es-ES"/>
        </w:rPr>
        <w:t>, en el mismo orden,</w:t>
      </w:r>
      <w:r w:rsidRPr="00EA06A5">
        <w:rPr>
          <w:rFonts w:ascii="Museo Sans 300" w:hAnsi="Museo Sans 300"/>
          <w:sz w:val="20"/>
          <w:szCs w:val="20"/>
          <w:lang w:val="es-ES_tradnl" w:eastAsia="es-ES"/>
        </w:rPr>
        <w:t xml:space="preserve"> los días</w:t>
      </w:r>
      <w:r>
        <w:rPr>
          <w:rFonts w:ascii="Museo Sans 300" w:hAnsi="Museo Sans 300"/>
          <w:sz w:val="20"/>
          <w:szCs w:val="20"/>
          <w:lang w:val="es-ES_tradnl" w:eastAsia="es-ES"/>
        </w:rPr>
        <w:t xml:space="preserve"> trece y quince de abril del mismo año.</w:t>
      </w:r>
    </w:p>
    <w:p w14:paraId="5DE2D3A0" w14:textId="6F49EC08" w:rsidR="00EA06A5" w:rsidRDefault="00EA06A5" w:rsidP="00EA06A5">
      <w:pPr>
        <w:tabs>
          <w:tab w:val="num" w:pos="567"/>
        </w:tabs>
        <w:spacing w:after="0" w:line="240" w:lineRule="auto"/>
        <w:ind w:left="426"/>
        <w:jc w:val="both"/>
        <w:rPr>
          <w:rFonts w:ascii="Museo Sans 300" w:hAnsi="Museo Sans 300"/>
          <w:sz w:val="20"/>
          <w:szCs w:val="20"/>
          <w:lang w:val="es-ES" w:eastAsia="es-ES"/>
        </w:rPr>
      </w:pPr>
    </w:p>
    <w:p w14:paraId="1EF84DFF" w14:textId="4BD2DDC9" w:rsidR="00A74F2F" w:rsidRPr="00A74F2F" w:rsidRDefault="00A74F2F" w:rsidP="00A74F2F">
      <w:pPr>
        <w:tabs>
          <w:tab w:val="num" w:pos="567"/>
        </w:tabs>
        <w:spacing w:after="0" w:line="240" w:lineRule="auto"/>
        <w:ind w:left="426"/>
        <w:jc w:val="both"/>
        <w:rPr>
          <w:rFonts w:ascii="Museo Sans 300" w:hAnsi="Museo Sans 300"/>
          <w:sz w:val="20"/>
          <w:szCs w:val="20"/>
          <w:lang w:eastAsia="es-ES"/>
        </w:rPr>
      </w:pPr>
      <w:r w:rsidRPr="00A74F2F">
        <w:rPr>
          <w:rFonts w:ascii="Museo Sans 300" w:hAnsi="Museo Sans 300"/>
          <w:sz w:val="20"/>
          <w:szCs w:val="20"/>
          <w:lang w:val="es-ES" w:eastAsia="es-ES"/>
        </w:rPr>
        <w:t>El</w:t>
      </w:r>
      <w:r w:rsidR="00CC033E">
        <w:rPr>
          <w:rFonts w:ascii="Museo Sans 300" w:hAnsi="Museo Sans 300"/>
          <w:sz w:val="20"/>
          <w:szCs w:val="20"/>
          <w:lang w:val="es-ES" w:eastAsia="es-ES"/>
        </w:rPr>
        <w:t xml:space="preserve"> día treinta y uno de marzo de este año, el</w:t>
      </w:r>
      <w:r w:rsidRPr="00A74F2F">
        <w:rPr>
          <w:rFonts w:ascii="Museo Sans 300" w:hAnsi="Museo Sans 300"/>
          <w:sz w:val="20"/>
          <w:szCs w:val="20"/>
          <w:lang w:val="es-ES" w:eastAsia="es-ES"/>
        </w:rPr>
        <w:t xml:space="preserve"> in</w:t>
      </w:r>
      <w:r w:rsidR="00180332">
        <w:rPr>
          <w:rFonts w:ascii="Museo Sans 300" w:hAnsi="Museo Sans 300"/>
          <w:sz w:val="20"/>
          <w:szCs w:val="20"/>
          <w:lang w:val="es-ES" w:eastAsia="es-ES"/>
        </w:rPr>
        <w:t>geniero +++</w:t>
      </w:r>
      <w:r w:rsidR="00EA06A5">
        <w:rPr>
          <w:rFonts w:ascii="Museo Sans 300" w:hAnsi="Museo Sans 300"/>
          <w:sz w:val="20"/>
          <w:szCs w:val="20"/>
          <w:lang w:val="es-ES" w:eastAsia="es-ES"/>
        </w:rPr>
        <w:t xml:space="preserve">, actuando en la calidad antes </w:t>
      </w:r>
      <w:r w:rsidRPr="00A74F2F">
        <w:rPr>
          <w:rFonts w:ascii="Museo Sans 300" w:hAnsi="Museo Sans 300"/>
          <w:sz w:val="20"/>
          <w:szCs w:val="20"/>
          <w:lang w:val="es-ES" w:eastAsia="es-ES"/>
        </w:rPr>
        <w:t>indicada, presentó un escrito por medio del cual reiteró los argumentos y pruebas documentales presentadas.</w:t>
      </w:r>
    </w:p>
    <w:p w14:paraId="36D4E0A4" w14:textId="77777777" w:rsidR="00A74F2F" w:rsidRPr="00A74F2F" w:rsidRDefault="00A74F2F" w:rsidP="00A74F2F">
      <w:pPr>
        <w:tabs>
          <w:tab w:val="num" w:pos="567"/>
        </w:tabs>
        <w:spacing w:after="0" w:line="240" w:lineRule="auto"/>
        <w:ind w:left="426"/>
        <w:jc w:val="both"/>
        <w:rPr>
          <w:rFonts w:ascii="Museo Sans 300" w:hAnsi="Museo Sans 300"/>
          <w:sz w:val="20"/>
          <w:szCs w:val="20"/>
          <w:lang w:eastAsia="es-ES"/>
        </w:rPr>
      </w:pPr>
      <w:r w:rsidRPr="00A74F2F">
        <w:rPr>
          <w:rFonts w:ascii="Museo Sans 300" w:hAnsi="Museo Sans 300"/>
          <w:sz w:val="20"/>
          <w:szCs w:val="20"/>
          <w:lang w:val="es-ES" w:eastAsia="es-ES"/>
        </w:rPr>
        <w:t> </w:t>
      </w:r>
      <w:r w:rsidRPr="00A74F2F">
        <w:rPr>
          <w:rFonts w:ascii="Museo Sans 300" w:hAnsi="Museo Sans 300"/>
          <w:sz w:val="20"/>
          <w:szCs w:val="20"/>
          <w:lang w:eastAsia="es-ES"/>
        </w:rPr>
        <w:t> </w:t>
      </w:r>
    </w:p>
    <w:p w14:paraId="1FBAC57A" w14:textId="11ED955E" w:rsidR="00A74F2F" w:rsidRPr="00A74F2F" w:rsidRDefault="00A74F2F" w:rsidP="00A74F2F">
      <w:pPr>
        <w:tabs>
          <w:tab w:val="num" w:pos="567"/>
        </w:tabs>
        <w:spacing w:after="0" w:line="240" w:lineRule="auto"/>
        <w:ind w:left="426"/>
        <w:jc w:val="both"/>
        <w:rPr>
          <w:rFonts w:ascii="Museo Sans 300" w:hAnsi="Museo Sans 300"/>
          <w:sz w:val="20"/>
          <w:szCs w:val="20"/>
          <w:lang w:eastAsia="es-ES"/>
        </w:rPr>
      </w:pPr>
      <w:r w:rsidRPr="00A74F2F">
        <w:rPr>
          <w:rFonts w:ascii="Museo Sans 300" w:hAnsi="Museo Sans 300"/>
          <w:sz w:val="20"/>
          <w:szCs w:val="20"/>
          <w:lang w:eastAsia="es-ES"/>
        </w:rPr>
        <w:t xml:space="preserve">Por su parte, </w:t>
      </w:r>
      <w:r w:rsidR="00180332">
        <w:rPr>
          <w:rFonts w:ascii="Museo Sans 300" w:hAnsi="Museo Sans 300"/>
          <w:sz w:val="20"/>
          <w:szCs w:val="20"/>
          <w:lang w:eastAsia="es-ES"/>
        </w:rPr>
        <w:t>el señor +++</w:t>
      </w:r>
      <w:r w:rsidRPr="00A74F2F">
        <w:rPr>
          <w:rFonts w:ascii="Museo Sans 300" w:hAnsi="Museo Sans 300"/>
          <w:sz w:val="20"/>
          <w:szCs w:val="20"/>
          <w:lang w:val="es-ES" w:eastAsia="es-ES"/>
        </w:rPr>
        <w:t> no hizo uso del derecho de defensa otorgado.</w:t>
      </w:r>
      <w:r w:rsidRPr="00A74F2F">
        <w:rPr>
          <w:rFonts w:ascii="Museo Sans 300" w:hAnsi="Museo Sans 300"/>
          <w:sz w:val="20"/>
          <w:szCs w:val="20"/>
          <w:lang w:eastAsia="es-ES"/>
        </w:rPr>
        <w:t> </w:t>
      </w:r>
    </w:p>
    <w:p w14:paraId="687BA619" w14:textId="05F1BEE4" w:rsidR="006908C3" w:rsidRPr="00EA06A5" w:rsidRDefault="006908C3" w:rsidP="00EA06A5">
      <w:pPr>
        <w:tabs>
          <w:tab w:val="num" w:pos="567"/>
        </w:tabs>
        <w:spacing w:after="0" w:line="240" w:lineRule="auto"/>
        <w:ind w:left="426"/>
        <w:jc w:val="both"/>
        <w:rPr>
          <w:rFonts w:ascii="Museo Sans 300" w:hAnsi="Museo Sans 300"/>
          <w:sz w:val="20"/>
          <w:szCs w:val="20"/>
          <w:lang w:val="es-ES_tradnl" w:eastAsia="es-SV"/>
        </w:rPr>
      </w:pPr>
    </w:p>
    <w:p w14:paraId="049F31CB" w14:textId="6A3C3087" w:rsidR="004242C8" w:rsidRDefault="004242C8" w:rsidP="00480E02">
      <w:pPr>
        <w:numPr>
          <w:ilvl w:val="0"/>
          <w:numId w:val="13"/>
        </w:numPr>
        <w:spacing w:after="0" w:line="240" w:lineRule="auto"/>
        <w:ind w:left="851" w:hanging="425"/>
        <w:rPr>
          <w:rFonts w:ascii="Museo Sans 500" w:hAnsi="Museo Sans 500"/>
          <w:b/>
          <w:sz w:val="20"/>
          <w:szCs w:val="20"/>
          <w:lang w:val="es-ES" w:eastAsia="es-ES"/>
        </w:rPr>
      </w:pPr>
      <w:r w:rsidRPr="00030C7E">
        <w:rPr>
          <w:rFonts w:ascii="Museo Sans 500" w:hAnsi="Museo Sans 500"/>
          <w:b/>
          <w:sz w:val="20"/>
          <w:szCs w:val="20"/>
          <w:lang w:val="es-ES" w:eastAsia="es-ES"/>
        </w:rPr>
        <w:t>Informe técnico</w:t>
      </w:r>
    </w:p>
    <w:p w14:paraId="439D769A" w14:textId="77777777" w:rsidR="00B046C4" w:rsidRPr="00480E02" w:rsidRDefault="00B046C4" w:rsidP="00B046C4">
      <w:pPr>
        <w:spacing w:after="0" w:line="240" w:lineRule="auto"/>
        <w:ind w:left="851"/>
        <w:rPr>
          <w:rFonts w:ascii="Museo Sans 500" w:hAnsi="Museo Sans 500"/>
          <w:b/>
          <w:sz w:val="20"/>
          <w:szCs w:val="20"/>
          <w:lang w:val="es-ES" w:eastAsia="es-ES"/>
        </w:rPr>
      </w:pPr>
    </w:p>
    <w:p w14:paraId="4072483E" w14:textId="1DE639DC" w:rsidR="004242C8" w:rsidRDefault="004242C8" w:rsidP="00163A2A">
      <w:pPr>
        <w:tabs>
          <w:tab w:val="num" w:pos="426"/>
        </w:tabs>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eastAsia="es-ES"/>
        </w:rPr>
        <w:t>Mediante el acuerdo N.° E-</w:t>
      </w:r>
      <w:r w:rsidR="00CC033E">
        <w:rPr>
          <w:rFonts w:ascii="Museo Sans 300" w:hAnsi="Museo Sans 300"/>
          <w:sz w:val="20"/>
          <w:szCs w:val="20"/>
          <w:lang w:val="es-ES" w:eastAsia="es-ES"/>
        </w:rPr>
        <w:t>555</w:t>
      </w:r>
      <w:r w:rsidR="00FC7FA1" w:rsidRPr="00030C7E">
        <w:rPr>
          <w:rFonts w:ascii="Museo Sans 300" w:hAnsi="Museo Sans 300"/>
          <w:sz w:val="20"/>
          <w:szCs w:val="20"/>
          <w:lang w:val="es-ES" w:eastAsia="es-ES"/>
        </w:rPr>
        <w:t>-20</w:t>
      </w:r>
      <w:r w:rsidR="00B046C4">
        <w:rPr>
          <w:rFonts w:ascii="Museo Sans 300" w:hAnsi="Museo Sans 300"/>
          <w:sz w:val="20"/>
          <w:szCs w:val="20"/>
          <w:lang w:val="es-ES" w:eastAsia="es-ES"/>
        </w:rPr>
        <w:t>20</w:t>
      </w:r>
      <w:r w:rsidRPr="00030C7E">
        <w:rPr>
          <w:rFonts w:ascii="Museo Sans 300" w:hAnsi="Museo Sans 300"/>
          <w:sz w:val="20"/>
          <w:szCs w:val="20"/>
          <w:lang w:val="es-ES" w:eastAsia="es-ES"/>
        </w:rPr>
        <w:t>-CAU</w:t>
      </w:r>
      <w:r w:rsidR="00B24D44">
        <w:rPr>
          <w:rFonts w:ascii="Museo Sans 300" w:hAnsi="Museo Sans 300"/>
          <w:sz w:val="20"/>
          <w:szCs w:val="20"/>
          <w:lang w:val="es-ES" w:eastAsia="es-ES"/>
        </w:rPr>
        <w:t xml:space="preserve">, de fecha </w:t>
      </w:r>
      <w:r w:rsidR="00B046C4">
        <w:rPr>
          <w:rFonts w:ascii="Museo Sans 300" w:hAnsi="Museo Sans 300"/>
          <w:sz w:val="20"/>
          <w:szCs w:val="20"/>
          <w:lang w:val="es-ES" w:eastAsia="es-ES"/>
        </w:rPr>
        <w:t>veinticuatro de abril de este año</w:t>
      </w:r>
      <w:r w:rsidR="00B24D44">
        <w:rPr>
          <w:rFonts w:ascii="Museo Sans 300" w:hAnsi="Museo Sans 300"/>
          <w:sz w:val="20"/>
          <w:szCs w:val="20"/>
          <w:lang w:val="es-ES" w:eastAsia="es-ES"/>
        </w:rPr>
        <w:t xml:space="preserve">, </w:t>
      </w:r>
      <w:r w:rsidR="0E81E423" w:rsidRPr="00030C7E">
        <w:rPr>
          <w:rFonts w:ascii="Museo Sans 300" w:hAnsi="Museo Sans 300"/>
          <w:sz w:val="20"/>
          <w:szCs w:val="20"/>
          <w:lang w:val="es-ES" w:eastAsia="es-ES"/>
        </w:rPr>
        <w:t xml:space="preserve">se </w:t>
      </w:r>
      <w:r w:rsidRPr="00030C7E">
        <w:rPr>
          <w:rFonts w:ascii="Museo Sans 300" w:hAnsi="Museo Sans 300"/>
          <w:sz w:val="20"/>
          <w:szCs w:val="20"/>
          <w:lang w:val="es-ES" w:eastAsia="es-ES"/>
        </w:rPr>
        <w:t xml:space="preserve">comisionó al CAU para que rindiera un informe técnico en el cual estableciera la existencia o no de una condición irregular en el suministro identificado con el </w:t>
      </w:r>
      <w:r w:rsidR="00B046C4" w:rsidRPr="00AB4C25">
        <w:rPr>
          <w:rFonts w:ascii="Museo Sans 300" w:hAnsi="Museo Sans 300"/>
          <w:sz w:val="20"/>
          <w:szCs w:val="20"/>
          <w:lang w:eastAsia="es-ES"/>
        </w:rPr>
        <w:t>NIC </w:t>
      </w:r>
      <w:r w:rsidR="00180332">
        <w:rPr>
          <w:rFonts w:ascii="Museo Sans 300" w:hAnsi="Museo Sans 300"/>
          <w:sz w:val="20"/>
          <w:szCs w:val="20"/>
          <w:lang w:eastAsia="es-ES"/>
        </w:rPr>
        <w:t>+++</w:t>
      </w:r>
      <w:r w:rsidR="00B046C4">
        <w:rPr>
          <w:rFonts w:ascii="Museo Sans 300" w:hAnsi="Museo Sans 300"/>
          <w:sz w:val="20"/>
          <w:szCs w:val="20"/>
          <w:lang w:eastAsia="es-ES"/>
        </w:rPr>
        <w:t xml:space="preserve"> </w:t>
      </w:r>
      <w:r w:rsidRPr="00030C7E">
        <w:rPr>
          <w:rFonts w:ascii="Museo Sans 300" w:hAnsi="Museo Sans 300"/>
          <w:sz w:val="20"/>
          <w:szCs w:val="20"/>
          <w:lang w:val="es-ES" w:eastAsia="es-ES"/>
        </w:rPr>
        <w:t>y, de ser procedente, verificara la exactitud del cálculo de recuperación de energía no facturada.</w:t>
      </w:r>
    </w:p>
    <w:p w14:paraId="7BF0632E" w14:textId="5019C941" w:rsidR="00AB6530" w:rsidRDefault="00AB6530" w:rsidP="00163A2A">
      <w:pPr>
        <w:tabs>
          <w:tab w:val="num" w:pos="426"/>
        </w:tabs>
        <w:spacing w:after="0" w:line="240" w:lineRule="auto"/>
        <w:ind w:left="426"/>
        <w:jc w:val="both"/>
        <w:rPr>
          <w:rFonts w:ascii="Museo Sans 300" w:hAnsi="Museo Sans 300"/>
          <w:sz w:val="20"/>
          <w:szCs w:val="20"/>
          <w:lang w:val="es-ES" w:eastAsia="es-ES"/>
        </w:rPr>
      </w:pPr>
    </w:p>
    <w:p w14:paraId="084AB209" w14:textId="161C6AB8" w:rsidR="00AB6530" w:rsidRDefault="00AB6530" w:rsidP="00163A2A">
      <w:pPr>
        <w:tabs>
          <w:tab w:val="num" w:pos="426"/>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Dic</w:t>
      </w:r>
      <w:r w:rsidR="008527AD">
        <w:rPr>
          <w:rFonts w:ascii="Museo Sans 300" w:hAnsi="Museo Sans 300"/>
          <w:sz w:val="20"/>
          <w:szCs w:val="20"/>
          <w:lang w:val="es-ES" w:eastAsia="es-ES"/>
        </w:rPr>
        <w:t>ho acuerdo fue notificado a la empresa distribuidora</w:t>
      </w:r>
      <w:r w:rsidR="00D3690E">
        <w:rPr>
          <w:rFonts w:ascii="Museo Sans 300" w:hAnsi="Museo Sans 300"/>
          <w:sz w:val="20"/>
          <w:szCs w:val="20"/>
          <w:lang w:val="es-ES" w:eastAsia="es-ES"/>
        </w:rPr>
        <w:t xml:space="preserve"> y </w:t>
      </w:r>
      <w:r w:rsidR="005A2BDA">
        <w:rPr>
          <w:rFonts w:ascii="Museo Sans 300" w:hAnsi="Museo Sans 300"/>
          <w:sz w:val="20"/>
          <w:szCs w:val="20"/>
          <w:lang w:val="es-ES" w:eastAsia="es-ES"/>
        </w:rPr>
        <w:t>a la usuaria</w:t>
      </w:r>
      <w:r w:rsidR="008527AD">
        <w:rPr>
          <w:rFonts w:ascii="Museo Sans 300" w:hAnsi="Museo Sans 300"/>
          <w:sz w:val="20"/>
          <w:szCs w:val="20"/>
          <w:lang w:val="es-ES" w:eastAsia="es-ES"/>
        </w:rPr>
        <w:t xml:space="preserve"> los días </w:t>
      </w:r>
      <w:r w:rsidR="00D3690E">
        <w:rPr>
          <w:rFonts w:ascii="Museo Sans 300" w:hAnsi="Museo Sans 300"/>
          <w:sz w:val="20"/>
          <w:szCs w:val="20"/>
          <w:lang w:val="es-ES" w:eastAsia="es-ES"/>
        </w:rPr>
        <w:t>seis y veintinueve de mayo del presente año, respectivamente.</w:t>
      </w:r>
    </w:p>
    <w:p w14:paraId="6FA5AF1E" w14:textId="7061FCF7" w:rsidR="00A96875" w:rsidRDefault="00A96875" w:rsidP="00A96875">
      <w:pPr>
        <w:spacing w:after="0" w:line="240" w:lineRule="auto"/>
        <w:rPr>
          <w:rFonts w:ascii="Museo Sans 500" w:hAnsi="Museo Sans 500"/>
          <w:b/>
          <w:sz w:val="20"/>
          <w:szCs w:val="20"/>
          <w:lang w:val="es-ES" w:eastAsia="es-ES"/>
        </w:rPr>
      </w:pPr>
    </w:p>
    <w:p w14:paraId="423BF2EE" w14:textId="6A558676" w:rsidR="00A96875" w:rsidRDefault="00A96875" w:rsidP="00A96875">
      <w:pPr>
        <w:tabs>
          <w:tab w:val="num" w:pos="426"/>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w:t>
      </w:r>
      <w:r w:rsidR="00582B2B">
        <w:rPr>
          <w:rFonts w:ascii="Museo Sans 300" w:hAnsi="Museo Sans 300"/>
          <w:sz w:val="20"/>
          <w:szCs w:val="20"/>
          <w:lang w:val="es-ES" w:eastAsia="es-ES"/>
        </w:rPr>
        <w:t>l día</w:t>
      </w:r>
      <w:r w:rsidR="00306B36">
        <w:rPr>
          <w:rFonts w:ascii="Museo Sans 300" w:hAnsi="Museo Sans 300"/>
          <w:sz w:val="20"/>
          <w:szCs w:val="20"/>
          <w:lang w:val="es-ES" w:eastAsia="es-ES"/>
        </w:rPr>
        <w:t xml:space="preserve"> dieciséis de junio de este año</w:t>
      </w:r>
      <w:r w:rsidR="00227874">
        <w:rPr>
          <w:rFonts w:ascii="Museo Sans 300" w:hAnsi="Museo Sans 300"/>
          <w:sz w:val="20"/>
          <w:szCs w:val="20"/>
          <w:lang w:val="es-ES" w:eastAsia="es-ES"/>
        </w:rPr>
        <w:t xml:space="preserve">, </w:t>
      </w:r>
      <w:r>
        <w:rPr>
          <w:rFonts w:ascii="Museo Sans 300" w:hAnsi="Museo Sans 300"/>
          <w:sz w:val="20"/>
          <w:szCs w:val="20"/>
          <w:lang w:val="es-ES" w:eastAsia="es-ES"/>
        </w:rPr>
        <w:t>el señ</w:t>
      </w:r>
      <w:r w:rsidR="00180332">
        <w:rPr>
          <w:rFonts w:ascii="Museo Sans 300" w:hAnsi="Museo Sans 300"/>
          <w:sz w:val="20"/>
          <w:szCs w:val="20"/>
          <w:lang w:val="es-ES" w:eastAsia="es-ES"/>
        </w:rPr>
        <w:t>or +++</w:t>
      </w:r>
      <w:r>
        <w:rPr>
          <w:rFonts w:ascii="Museo Sans 300" w:hAnsi="Museo Sans 300"/>
          <w:sz w:val="20"/>
          <w:szCs w:val="20"/>
          <w:lang w:val="es-ES" w:eastAsia="es-ES"/>
        </w:rPr>
        <w:t xml:space="preserve">, </w:t>
      </w:r>
      <w:r w:rsidR="00306B36">
        <w:rPr>
          <w:rFonts w:ascii="Museo Sans 300" w:hAnsi="Museo Sans 300"/>
          <w:sz w:val="20"/>
          <w:szCs w:val="20"/>
          <w:lang w:val="es-ES" w:eastAsia="es-ES"/>
        </w:rPr>
        <w:t>remitió un correo electrónico</w:t>
      </w:r>
      <w:r>
        <w:rPr>
          <w:rFonts w:ascii="Museo Sans 300" w:hAnsi="Museo Sans 300"/>
          <w:sz w:val="20"/>
          <w:szCs w:val="20"/>
          <w:lang w:val="es-ES" w:eastAsia="es-ES"/>
        </w:rPr>
        <w:t xml:space="preserve"> por medio del cual manifestó que el acuerdo </w:t>
      </w:r>
      <w:r w:rsidRPr="00030C7E">
        <w:rPr>
          <w:rFonts w:ascii="Museo Sans 300" w:hAnsi="Museo Sans 300"/>
          <w:sz w:val="20"/>
          <w:szCs w:val="20"/>
          <w:lang w:val="es-ES" w:eastAsia="es-ES"/>
        </w:rPr>
        <w:t>N.°</w:t>
      </w:r>
      <w:r>
        <w:rPr>
          <w:rFonts w:ascii="Museo Sans 300" w:hAnsi="Museo Sans 300"/>
          <w:sz w:val="20"/>
          <w:szCs w:val="20"/>
          <w:lang w:val="es-ES" w:eastAsia="es-ES"/>
        </w:rPr>
        <w:t xml:space="preserve"> 386-2020-CAU, en el cual se abrió a pruebas el procedimiento no le fue notificado en la dirección señalada para tal efecto, por lo que solicitó </w:t>
      </w:r>
      <w:r w:rsidR="005A2BDA">
        <w:rPr>
          <w:rFonts w:ascii="Museo Sans 300" w:hAnsi="Museo Sans 300"/>
          <w:sz w:val="20"/>
          <w:szCs w:val="20"/>
          <w:lang w:val="es-ES" w:eastAsia="es-ES"/>
        </w:rPr>
        <w:t xml:space="preserve">que </w:t>
      </w:r>
      <w:r>
        <w:rPr>
          <w:rFonts w:ascii="Museo Sans 300" w:hAnsi="Museo Sans 300"/>
          <w:sz w:val="20"/>
          <w:szCs w:val="20"/>
          <w:lang w:val="es-ES" w:eastAsia="es-ES"/>
        </w:rPr>
        <w:t xml:space="preserve">se le concediera un nuevo plazo para presentar la documentación pertinente. </w:t>
      </w:r>
    </w:p>
    <w:p w14:paraId="10E376FF" w14:textId="77777777" w:rsidR="00A96875" w:rsidRDefault="00A96875" w:rsidP="00A96875">
      <w:pPr>
        <w:tabs>
          <w:tab w:val="num" w:pos="426"/>
        </w:tabs>
        <w:spacing w:after="0" w:line="240" w:lineRule="auto"/>
        <w:ind w:left="426"/>
        <w:jc w:val="both"/>
        <w:rPr>
          <w:rFonts w:ascii="Museo Sans 300" w:hAnsi="Museo Sans 300"/>
          <w:sz w:val="20"/>
          <w:szCs w:val="20"/>
          <w:lang w:val="es-ES" w:eastAsia="es-ES"/>
        </w:rPr>
      </w:pPr>
    </w:p>
    <w:p w14:paraId="0158C2A6" w14:textId="5A9CA85C" w:rsidR="00A96875" w:rsidRPr="006908C3" w:rsidRDefault="00A96875" w:rsidP="00A96875">
      <w:pPr>
        <w:tabs>
          <w:tab w:val="num" w:pos="426"/>
        </w:tabs>
        <w:spacing w:after="0" w:line="240" w:lineRule="auto"/>
        <w:ind w:left="426"/>
        <w:jc w:val="both"/>
        <w:rPr>
          <w:rFonts w:ascii="Museo Sans 300" w:hAnsi="Museo Sans 300"/>
          <w:sz w:val="20"/>
          <w:szCs w:val="20"/>
          <w:lang w:val="es-ES_tradnl" w:eastAsia="es-ES"/>
        </w:rPr>
      </w:pPr>
      <w:r w:rsidRPr="006908C3">
        <w:rPr>
          <w:rFonts w:ascii="Museo Sans 300" w:hAnsi="Museo Sans 300"/>
          <w:sz w:val="20"/>
          <w:szCs w:val="20"/>
          <w:lang w:val="es-ES_tradnl" w:eastAsia="es-ES"/>
        </w:rPr>
        <w:t xml:space="preserve">Mediante </w:t>
      </w:r>
      <w:r w:rsidR="00016AEA">
        <w:rPr>
          <w:rFonts w:ascii="Museo Sans 300" w:hAnsi="Museo Sans 300"/>
          <w:sz w:val="20"/>
          <w:szCs w:val="20"/>
          <w:lang w:val="es-ES_tradnl" w:eastAsia="es-ES"/>
        </w:rPr>
        <w:t xml:space="preserve">el </w:t>
      </w:r>
      <w:r w:rsidRPr="006908C3">
        <w:rPr>
          <w:rFonts w:ascii="Museo Sans 300" w:hAnsi="Museo Sans 300"/>
          <w:sz w:val="20"/>
          <w:szCs w:val="20"/>
          <w:lang w:val="es-ES_tradnl" w:eastAsia="es-ES"/>
        </w:rPr>
        <w:t>acuerdo N.° E-710-2020-CAU,</w:t>
      </w:r>
      <w:r w:rsidR="00016AEA">
        <w:rPr>
          <w:rFonts w:ascii="Museo Sans 300" w:hAnsi="Museo Sans 300"/>
          <w:sz w:val="20"/>
          <w:szCs w:val="20"/>
          <w:lang w:val="es-ES_tradnl" w:eastAsia="es-ES"/>
        </w:rPr>
        <w:t xml:space="preserve"> de fecha veintitrés de junio de este año, </w:t>
      </w:r>
      <w:r w:rsidR="00AB6B28">
        <w:rPr>
          <w:rFonts w:ascii="Museo Sans 300" w:hAnsi="Museo Sans 300"/>
          <w:sz w:val="20"/>
          <w:szCs w:val="20"/>
          <w:lang w:val="es-ES_tradnl" w:eastAsia="es-ES"/>
        </w:rPr>
        <w:t>esta superintendencia estableció</w:t>
      </w:r>
      <w:r w:rsidR="00CB7AE6">
        <w:rPr>
          <w:rFonts w:ascii="Museo Sans 300" w:hAnsi="Museo Sans 300"/>
          <w:sz w:val="20"/>
          <w:szCs w:val="20"/>
          <w:lang w:val="es-ES_tradnl" w:eastAsia="es-ES"/>
        </w:rPr>
        <w:t xml:space="preserve"> que en el expediente </w:t>
      </w:r>
      <w:r w:rsidR="00B94F86">
        <w:rPr>
          <w:rFonts w:ascii="Museo Sans 300" w:hAnsi="Museo Sans 300"/>
          <w:sz w:val="20"/>
          <w:szCs w:val="20"/>
          <w:lang w:val="es-ES_tradnl" w:eastAsia="es-ES"/>
        </w:rPr>
        <w:t>administrativo</w:t>
      </w:r>
      <w:r w:rsidR="00CB7AE6">
        <w:rPr>
          <w:rFonts w:ascii="Museo Sans 300" w:hAnsi="Museo Sans 300"/>
          <w:sz w:val="20"/>
          <w:szCs w:val="20"/>
          <w:lang w:val="es-ES_tradnl" w:eastAsia="es-ES"/>
        </w:rPr>
        <w:t xml:space="preserve"> de mérito no exist</w:t>
      </w:r>
      <w:r w:rsidR="005A2BDA">
        <w:rPr>
          <w:rFonts w:ascii="Museo Sans 300" w:hAnsi="Museo Sans 300"/>
          <w:sz w:val="20"/>
          <w:szCs w:val="20"/>
          <w:lang w:val="es-ES_tradnl" w:eastAsia="es-ES"/>
        </w:rPr>
        <w:t>ía</w:t>
      </w:r>
      <w:r w:rsidR="00CB7AE6">
        <w:rPr>
          <w:rFonts w:ascii="Museo Sans 300" w:hAnsi="Museo Sans 300"/>
          <w:sz w:val="20"/>
          <w:szCs w:val="20"/>
          <w:lang w:val="es-ES_tradnl" w:eastAsia="es-ES"/>
        </w:rPr>
        <w:t xml:space="preserve"> agregado ningún documento por medio del cual se haya solicitado </w:t>
      </w:r>
      <w:r w:rsidR="00A87460">
        <w:rPr>
          <w:rFonts w:ascii="Museo Sans 300" w:hAnsi="Museo Sans 300"/>
          <w:sz w:val="20"/>
          <w:szCs w:val="20"/>
          <w:lang w:val="es-ES_tradnl" w:eastAsia="es-ES"/>
        </w:rPr>
        <w:t xml:space="preserve">que los actos emitidos se notificaran </w:t>
      </w:r>
      <w:r w:rsidR="00B94F86">
        <w:rPr>
          <w:rFonts w:ascii="Museo Sans 300" w:hAnsi="Museo Sans 300"/>
          <w:sz w:val="20"/>
          <w:szCs w:val="20"/>
          <w:lang w:val="es-ES_tradnl" w:eastAsia="es-ES"/>
        </w:rPr>
        <w:t xml:space="preserve">en una dirección diferente a la establecida en la boleta de presentación del reclamo; sin embargo, a fin de garantizar los derechos del usuario, </w:t>
      </w:r>
      <w:r w:rsidR="00016AEA">
        <w:rPr>
          <w:rFonts w:ascii="Museo Sans 300" w:hAnsi="Museo Sans 300"/>
          <w:sz w:val="20"/>
          <w:szCs w:val="20"/>
          <w:lang w:val="es-ES_tradnl" w:eastAsia="es-ES"/>
        </w:rPr>
        <w:t xml:space="preserve">se </w:t>
      </w:r>
      <w:r w:rsidR="00180332">
        <w:rPr>
          <w:rFonts w:ascii="Museo Sans 300" w:hAnsi="Museo Sans 300"/>
          <w:sz w:val="20"/>
          <w:szCs w:val="20"/>
          <w:lang w:val="es-ES_tradnl" w:eastAsia="es-ES"/>
        </w:rPr>
        <w:t>otorgó a +++</w:t>
      </w:r>
      <w:r w:rsidRPr="006908C3">
        <w:rPr>
          <w:rFonts w:ascii="Museo Sans 300" w:hAnsi="Museo Sans 300"/>
          <w:sz w:val="20"/>
          <w:szCs w:val="20"/>
          <w:lang w:eastAsia="es-ES"/>
        </w:rPr>
        <w:t>, un plazo de veinte días hábiles contados a partir del día siguiente a la notificación de dicho proveído, para que remitiera la documentación que estimara pertinente. </w:t>
      </w:r>
    </w:p>
    <w:p w14:paraId="452FFBA6" w14:textId="77777777" w:rsidR="00A96875" w:rsidRDefault="00A96875" w:rsidP="00A96875">
      <w:pPr>
        <w:tabs>
          <w:tab w:val="num" w:pos="426"/>
        </w:tabs>
        <w:spacing w:after="0" w:line="240" w:lineRule="auto"/>
        <w:ind w:left="426"/>
        <w:jc w:val="both"/>
        <w:rPr>
          <w:rFonts w:ascii="Museo Sans 300" w:hAnsi="Museo Sans 300"/>
          <w:sz w:val="20"/>
          <w:szCs w:val="20"/>
          <w:lang w:val="es-ES" w:eastAsia="es-ES"/>
        </w:rPr>
      </w:pPr>
    </w:p>
    <w:p w14:paraId="382CE758" w14:textId="1ECAFC89" w:rsidR="00016AEA" w:rsidRPr="00EA06A5" w:rsidRDefault="00016AEA" w:rsidP="00016AEA">
      <w:pPr>
        <w:tabs>
          <w:tab w:val="num" w:pos="567"/>
        </w:tabs>
        <w:spacing w:after="0" w:line="240" w:lineRule="auto"/>
        <w:ind w:left="426"/>
        <w:jc w:val="both"/>
        <w:rPr>
          <w:rFonts w:ascii="Museo Sans 300" w:hAnsi="Museo Sans 300"/>
          <w:sz w:val="20"/>
          <w:szCs w:val="20"/>
          <w:lang w:val="es-ES_tradnl" w:eastAsia="es-ES"/>
        </w:rPr>
      </w:pPr>
      <w:r w:rsidRPr="00EA06A5">
        <w:rPr>
          <w:rFonts w:ascii="Museo Sans 300" w:hAnsi="Museo Sans 300"/>
          <w:sz w:val="20"/>
          <w:szCs w:val="20"/>
          <w:lang w:val="es-ES_tradnl" w:eastAsia="es-ES"/>
        </w:rPr>
        <w:t>Según consta en el expediente, el acuerdo N</w:t>
      </w:r>
      <w:r w:rsidRPr="00EA06A5">
        <w:rPr>
          <w:rFonts w:ascii="Museo Sans 300" w:hAnsi="Museo Sans 300"/>
          <w:sz w:val="20"/>
          <w:szCs w:val="20"/>
          <w:lang w:val="es-ES" w:eastAsia="es-ES"/>
        </w:rPr>
        <w:t>.° E-</w:t>
      </w:r>
      <w:r>
        <w:rPr>
          <w:rFonts w:ascii="Museo Sans 300" w:hAnsi="Museo Sans 300"/>
          <w:sz w:val="20"/>
          <w:szCs w:val="20"/>
          <w:lang w:val="es-ES" w:eastAsia="es-ES"/>
        </w:rPr>
        <w:t>710-2020</w:t>
      </w:r>
      <w:r w:rsidRPr="00EA06A5">
        <w:rPr>
          <w:rFonts w:ascii="Museo Sans 300" w:hAnsi="Museo Sans 300"/>
          <w:sz w:val="20"/>
          <w:szCs w:val="20"/>
          <w:lang w:val="es-ES" w:eastAsia="es-ES"/>
        </w:rPr>
        <w:t>-CAU fue notificado a</w:t>
      </w:r>
      <w:r w:rsidRPr="00EA06A5">
        <w:rPr>
          <w:rFonts w:ascii="Museo Sans 300" w:hAnsi="Museo Sans 300"/>
          <w:sz w:val="20"/>
          <w:szCs w:val="20"/>
          <w:lang w:val="es-ES_tradnl" w:eastAsia="es-ES"/>
        </w:rPr>
        <w:t xml:space="preserve"> </w:t>
      </w:r>
      <w:r w:rsidR="00595AB1">
        <w:rPr>
          <w:rFonts w:ascii="Museo Sans 300" w:hAnsi="Museo Sans 300"/>
          <w:sz w:val="20"/>
          <w:szCs w:val="20"/>
          <w:lang w:val="es-ES_tradnl" w:eastAsia="es-ES"/>
        </w:rPr>
        <w:t xml:space="preserve">la distribuidora y </w:t>
      </w:r>
      <w:r w:rsidR="005A2BDA">
        <w:rPr>
          <w:rFonts w:ascii="Museo Sans 300" w:hAnsi="Museo Sans 300"/>
          <w:sz w:val="20"/>
          <w:szCs w:val="20"/>
          <w:lang w:val="es-ES_tradnl" w:eastAsia="es-ES"/>
        </w:rPr>
        <w:t>a la usuaria</w:t>
      </w:r>
      <w:r w:rsidRPr="00EA06A5">
        <w:rPr>
          <w:rFonts w:ascii="Museo Sans 300" w:hAnsi="Museo Sans 300"/>
          <w:sz w:val="20"/>
          <w:szCs w:val="20"/>
          <w:lang w:val="es-ES_tradnl" w:eastAsia="es-ES"/>
        </w:rPr>
        <w:t xml:space="preserve"> </w:t>
      </w:r>
      <w:r>
        <w:rPr>
          <w:rFonts w:ascii="Museo Sans 300" w:hAnsi="Museo Sans 300"/>
          <w:sz w:val="20"/>
          <w:szCs w:val="20"/>
          <w:lang w:val="es-ES_tradnl" w:eastAsia="es-ES"/>
        </w:rPr>
        <w:t>los días uno y veintiuno de julio de este año</w:t>
      </w:r>
      <w:r w:rsidRPr="00EA06A5">
        <w:rPr>
          <w:rFonts w:ascii="Museo Sans 300" w:hAnsi="Museo Sans 300"/>
          <w:sz w:val="20"/>
          <w:szCs w:val="20"/>
          <w:lang w:val="es-ES_tradnl" w:eastAsia="es-ES"/>
        </w:rPr>
        <w:t>, respectivamente</w:t>
      </w:r>
      <w:r>
        <w:rPr>
          <w:rFonts w:ascii="Museo Sans 300" w:hAnsi="Museo Sans 300"/>
          <w:sz w:val="20"/>
          <w:szCs w:val="20"/>
          <w:lang w:val="es-ES_tradnl" w:eastAsia="es-ES"/>
        </w:rPr>
        <w:t xml:space="preserve">, </w:t>
      </w:r>
      <w:r w:rsidRPr="00EA06A5">
        <w:rPr>
          <w:rFonts w:ascii="Museo Sans 300" w:hAnsi="Museo Sans 300"/>
          <w:sz w:val="20"/>
          <w:szCs w:val="20"/>
          <w:lang w:val="es-ES_tradnl" w:eastAsia="es-ES"/>
        </w:rPr>
        <w:t>por lo que el</w:t>
      </w:r>
      <w:r w:rsidR="005A2BDA">
        <w:rPr>
          <w:rFonts w:ascii="Museo Sans 300" w:hAnsi="Museo Sans 300"/>
          <w:sz w:val="20"/>
          <w:szCs w:val="20"/>
          <w:lang w:val="es-ES_tradnl" w:eastAsia="es-ES"/>
        </w:rPr>
        <w:t xml:space="preserve"> nuevo</w:t>
      </w:r>
      <w:r w:rsidRPr="00EA06A5">
        <w:rPr>
          <w:rFonts w:ascii="Museo Sans 300" w:hAnsi="Museo Sans 300"/>
          <w:sz w:val="20"/>
          <w:szCs w:val="20"/>
          <w:lang w:val="es-ES_tradnl" w:eastAsia="es-ES"/>
        </w:rPr>
        <w:t xml:space="preserve"> plazo </w:t>
      </w:r>
      <w:r w:rsidR="005A2BDA">
        <w:rPr>
          <w:rFonts w:ascii="Museo Sans 300" w:hAnsi="Museo Sans 300"/>
          <w:sz w:val="20"/>
          <w:szCs w:val="20"/>
          <w:lang w:val="es-ES_tradnl" w:eastAsia="es-ES"/>
        </w:rPr>
        <w:t xml:space="preserve">para pronunciarse </w:t>
      </w:r>
      <w:r w:rsidRPr="00EA06A5">
        <w:rPr>
          <w:rFonts w:ascii="Museo Sans 300" w:hAnsi="Museo Sans 300"/>
          <w:sz w:val="20"/>
          <w:szCs w:val="20"/>
          <w:lang w:val="es-ES_tradnl" w:eastAsia="es-ES"/>
        </w:rPr>
        <w:t>venc</w:t>
      </w:r>
      <w:r w:rsidR="002B626D">
        <w:rPr>
          <w:rFonts w:ascii="Museo Sans 300" w:hAnsi="Museo Sans 300"/>
          <w:sz w:val="20"/>
          <w:szCs w:val="20"/>
          <w:lang w:val="es-ES_tradnl" w:eastAsia="es-ES"/>
        </w:rPr>
        <w:t>ió</w:t>
      </w:r>
      <w:r w:rsidRPr="00EA06A5">
        <w:rPr>
          <w:rFonts w:ascii="Museo Sans 300" w:hAnsi="Museo Sans 300"/>
          <w:sz w:val="20"/>
          <w:szCs w:val="20"/>
          <w:lang w:val="es-ES_tradnl" w:eastAsia="es-ES"/>
        </w:rPr>
        <w:t xml:space="preserve"> </w:t>
      </w:r>
      <w:r w:rsidR="00595AB1">
        <w:rPr>
          <w:rFonts w:ascii="Museo Sans 300" w:hAnsi="Museo Sans 300"/>
          <w:sz w:val="20"/>
          <w:szCs w:val="20"/>
          <w:lang w:val="es-ES_tradnl" w:eastAsia="es-ES"/>
        </w:rPr>
        <w:t>el día dieciocho de agosto</w:t>
      </w:r>
      <w:r>
        <w:rPr>
          <w:rFonts w:ascii="Museo Sans 300" w:hAnsi="Museo Sans 300"/>
          <w:sz w:val="20"/>
          <w:szCs w:val="20"/>
          <w:lang w:val="es-ES_tradnl" w:eastAsia="es-ES"/>
        </w:rPr>
        <w:t xml:space="preserve"> del mismo año.</w:t>
      </w:r>
    </w:p>
    <w:p w14:paraId="2D7A2803" w14:textId="1B2023B8" w:rsidR="00016AEA" w:rsidRDefault="00016AEA" w:rsidP="00016AEA">
      <w:pPr>
        <w:tabs>
          <w:tab w:val="num" w:pos="426"/>
        </w:tabs>
        <w:spacing w:after="0" w:line="240" w:lineRule="auto"/>
        <w:ind w:left="426"/>
        <w:jc w:val="both"/>
        <w:rPr>
          <w:rFonts w:ascii="Museo Sans 300" w:hAnsi="Museo Sans 300"/>
          <w:sz w:val="20"/>
          <w:szCs w:val="20"/>
          <w:lang w:val="es-ES" w:eastAsia="es-ES"/>
        </w:rPr>
      </w:pPr>
    </w:p>
    <w:p w14:paraId="5CD5E2A0" w14:textId="01171CFB" w:rsidR="00A96875" w:rsidRPr="006908C3" w:rsidRDefault="00A96875" w:rsidP="00A96875">
      <w:pPr>
        <w:tabs>
          <w:tab w:val="num" w:pos="426"/>
        </w:tabs>
        <w:spacing w:after="0" w:line="240" w:lineRule="auto"/>
        <w:ind w:left="426"/>
        <w:jc w:val="both"/>
        <w:rPr>
          <w:rFonts w:ascii="Museo Sans 300" w:hAnsi="Museo Sans 300"/>
          <w:sz w:val="20"/>
          <w:szCs w:val="20"/>
          <w:lang w:val="es-ES" w:eastAsia="es-ES"/>
        </w:rPr>
      </w:pPr>
      <w:r w:rsidRPr="006908C3">
        <w:rPr>
          <w:rFonts w:ascii="Museo Sans 300" w:hAnsi="Museo Sans 300"/>
          <w:sz w:val="20"/>
          <w:szCs w:val="20"/>
          <w:lang w:val="es-ES" w:eastAsia="es-ES"/>
        </w:rPr>
        <w:t xml:space="preserve">El </w:t>
      </w:r>
      <w:r w:rsidR="00582B2B">
        <w:rPr>
          <w:rFonts w:ascii="Museo Sans 300" w:hAnsi="Museo Sans 300"/>
          <w:sz w:val="20"/>
          <w:szCs w:val="20"/>
          <w:lang w:val="es-ES" w:eastAsia="es-ES"/>
        </w:rPr>
        <w:t xml:space="preserve">día veintinueve de julio de este año, el </w:t>
      </w:r>
      <w:r w:rsidRPr="006908C3">
        <w:rPr>
          <w:rFonts w:ascii="Museo Sans 300" w:hAnsi="Museo Sans 300"/>
          <w:sz w:val="20"/>
          <w:szCs w:val="20"/>
          <w:lang w:val="es-ES" w:eastAsia="es-ES"/>
        </w:rPr>
        <w:t xml:space="preserve">señor </w:t>
      </w:r>
      <w:r w:rsidR="00180332">
        <w:rPr>
          <w:rFonts w:ascii="Museo Sans 300" w:hAnsi="Museo Sans 300"/>
          <w:sz w:val="20"/>
          <w:szCs w:val="20"/>
          <w:lang w:eastAsia="es-ES"/>
        </w:rPr>
        <w:t>+++</w:t>
      </w:r>
      <w:r w:rsidRPr="006908C3">
        <w:rPr>
          <w:rFonts w:ascii="Museo Sans 300" w:hAnsi="Museo Sans 300"/>
          <w:sz w:val="20"/>
          <w:szCs w:val="20"/>
          <w:lang w:eastAsia="es-ES"/>
        </w:rPr>
        <w:t xml:space="preserve">, </w:t>
      </w:r>
      <w:r w:rsidRPr="00227874">
        <w:rPr>
          <w:rFonts w:ascii="Museo Sans 300" w:hAnsi="Museo Sans 300"/>
          <w:sz w:val="20"/>
          <w:szCs w:val="20"/>
          <w:lang w:eastAsia="es-ES"/>
        </w:rPr>
        <w:t>presentó</w:t>
      </w:r>
      <w:r w:rsidRPr="006908C3">
        <w:rPr>
          <w:rFonts w:ascii="Museo Sans 300" w:hAnsi="Museo Sans 300"/>
          <w:sz w:val="20"/>
          <w:szCs w:val="20"/>
          <w:lang w:eastAsia="es-ES"/>
        </w:rPr>
        <w:t xml:space="preserve"> un escrito manifestando lo siguiente: </w:t>
      </w:r>
    </w:p>
    <w:p w14:paraId="1463F8D5" w14:textId="77777777" w:rsidR="00A96875" w:rsidRPr="006908C3" w:rsidRDefault="00A96875" w:rsidP="00A96875">
      <w:pPr>
        <w:spacing w:after="0" w:line="240" w:lineRule="auto"/>
        <w:rPr>
          <w:rFonts w:ascii="Museo Sans 300" w:hAnsi="Museo Sans 300"/>
          <w:sz w:val="20"/>
          <w:szCs w:val="20"/>
          <w:lang w:eastAsia="es-ES"/>
        </w:rPr>
      </w:pPr>
    </w:p>
    <w:p w14:paraId="5A4DBBA6" w14:textId="064DCB28" w:rsidR="00A96875" w:rsidRPr="006908C3" w:rsidRDefault="00A96875" w:rsidP="00A96875">
      <w:pPr>
        <w:tabs>
          <w:tab w:val="num" w:pos="993"/>
        </w:tabs>
        <w:spacing w:after="0" w:line="240" w:lineRule="auto"/>
        <w:ind w:left="993" w:right="565"/>
        <w:jc w:val="both"/>
        <w:rPr>
          <w:rFonts w:ascii="Museo 300" w:hAnsi="Museo 300"/>
          <w:sz w:val="16"/>
          <w:szCs w:val="16"/>
          <w:lang w:eastAsia="es-ES"/>
        </w:rPr>
      </w:pPr>
      <w:r w:rsidRPr="006908C3">
        <w:rPr>
          <w:rFonts w:ascii="Museo 300" w:hAnsi="Museo 300"/>
          <w:sz w:val="16"/>
          <w:szCs w:val="16"/>
          <w:lang w:val="es-ES" w:eastAsia="es-ES"/>
        </w:rPr>
        <w:t>“En el año 2017, el promedio de consumo de energía eléctrica fue de 162.41 KWH debo mencionar que la vivienda estaba habitada</w:t>
      </w:r>
      <w:r w:rsidR="00180332">
        <w:rPr>
          <w:rFonts w:ascii="Museo 300" w:hAnsi="Museo 300"/>
          <w:sz w:val="16"/>
          <w:szCs w:val="16"/>
          <w:lang w:val="es-ES" w:eastAsia="es-ES"/>
        </w:rPr>
        <w:t xml:space="preserve"> +++</w:t>
      </w:r>
    </w:p>
    <w:p w14:paraId="7324B8F3" w14:textId="77777777" w:rsidR="00A96875" w:rsidRPr="006908C3" w:rsidRDefault="00A96875" w:rsidP="00A96875">
      <w:pPr>
        <w:spacing w:after="0" w:line="240" w:lineRule="auto"/>
        <w:jc w:val="both"/>
        <w:rPr>
          <w:rFonts w:ascii="Museo 300" w:hAnsi="Museo 300"/>
          <w:sz w:val="16"/>
          <w:szCs w:val="16"/>
          <w:lang w:val="es-ES_tradnl" w:eastAsia="es-ES"/>
        </w:rPr>
      </w:pPr>
    </w:p>
    <w:p w14:paraId="62D846D3" w14:textId="30BB232A"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r w:rsidRPr="006908C3">
        <w:rPr>
          <w:rFonts w:ascii="Museo 300" w:hAnsi="Museo 300"/>
          <w:sz w:val="16"/>
          <w:szCs w:val="16"/>
          <w:lang w:val="es-ES" w:eastAsia="es-ES"/>
        </w:rPr>
        <w:lastRenderedPageBreak/>
        <w:t>En el año 2018, la vivienda quedó deshabitada desde mitad del mes de febrero hasta la última semana del mes de junio</w:t>
      </w:r>
      <w:r w:rsidR="00180332">
        <w:rPr>
          <w:rFonts w:ascii="Museo 300" w:hAnsi="Museo 300"/>
          <w:sz w:val="16"/>
          <w:szCs w:val="16"/>
          <w:lang w:val="es-ES" w:eastAsia="es-ES"/>
        </w:rPr>
        <w:t xml:space="preserve"> en que fue habitada por +++</w:t>
      </w:r>
      <w:r w:rsidRPr="006908C3">
        <w:rPr>
          <w:rFonts w:ascii="Museo 300" w:hAnsi="Museo 300"/>
          <w:sz w:val="16"/>
          <w:szCs w:val="16"/>
          <w:lang w:val="es-ES" w:eastAsia="es-ES"/>
        </w:rPr>
        <w:t>. En los meses de julio y agosto del mismo año el consumo se incrementó (724 KWH promed</w:t>
      </w:r>
      <w:r w:rsidR="00180332">
        <w:rPr>
          <w:rFonts w:ascii="Museo 300" w:hAnsi="Museo 300"/>
          <w:sz w:val="16"/>
          <w:szCs w:val="16"/>
          <w:lang w:val="es-ES" w:eastAsia="es-ES"/>
        </w:rPr>
        <w:t>io mensual) por +++</w:t>
      </w:r>
      <w:r w:rsidRPr="006908C3">
        <w:rPr>
          <w:rFonts w:ascii="Museo 300" w:hAnsi="Museo 300"/>
          <w:sz w:val="16"/>
          <w:szCs w:val="16"/>
          <w:lang w:val="es-ES" w:eastAsia="es-ES"/>
        </w:rPr>
        <w:t>. Al notar el incremento del consumo el inquilino consciente de ello, restring</w:t>
      </w:r>
      <w:r w:rsidR="007B541A">
        <w:rPr>
          <w:rFonts w:ascii="Museo 300" w:hAnsi="Museo 300"/>
          <w:sz w:val="16"/>
          <w:szCs w:val="16"/>
          <w:lang w:val="es-ES" w:eastAsia="es-ES"/>
        </w:rPr>
        <w:t>ió el uso +++</w:t>
      </w:r>
      <w:r w:rsidRPr="006908C3">
        <w:rPr>
          <w:rFonts w:ascii="Museo 300" w:hAnsi="Museo 300"/>
          <w:sz w:val="16"/>
          <w:szCs w:val="16"/>
          <w:lang w:val="es-ES" w:eastAsia="es-ES"/>
        </w:rPr>
        <w:t>, según el mismo me lo manifestó, disminuyendo el consumo de energía a 422 KWH promedio mensual por los siguientes meses del año como lo evidencia el reporte de CAESS.</w:t>
      </w:r>
    </w:p>
    <w:p w14:paraId="1E21F2EF" w14:textId="77777777"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p>
    <w:p w14:paraId="17716BFB" w14:textId="31489CE2"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r w:rsidRPr="006908C3">
        <w:rPr>
          <w:rFonts w:ascii="Museo 300" w:hAnsi="Museo 300"/>
          <w:sz w:val="16"/>
          <w:szCs w:val="16"/>
          <w:lang w:val="es-ES" w:eastAsia="es-ES"/>
        </w:rPr>
        <w:t xml:space="preserve">El mes de enero del año 2019, reportó una disminución del promedio de los demás meses del año </w:t>
      </w:r>
      <w:r w:rsidR="007B541A">
        <w:rPr>
          <w:rFonts w:ascii="Museo 300" w:hAnsi="Museo 300"/>
          <w:sz w:val="16"/>
          <w:szCs w:val="16"/>
          <w:lang w:val="es-ES" w:eastAsia="es-ES"/>
        </w:rPr>
        <w:t xml:space="preserve">(295 </w:t>
      </w:r>
      <w:proofErr w:type="spellStart"/>
      <w:r w:rsidR="007B541A">
        <w:rPr>
          <w:rFonts w:ascii="Museo 300" w:hAnsi="Museo 300"/>
          <w:sz w:val="16"/>
          <w:szCs w:val="16"/>
          <w:lang w:val="es-ES" w:eastAsia="es-ES"/>
        </w:rPr>
        <w:t>KwH</w:t>
      </w:r>
      <w:proofErr w:type="spellEnd"/>
      <w:r w:rsidR="007B541A">
        <w:rPr>
          <w:rFonts w:ascii="Museo 300" w:hAnsi="Museo 300"/>
          <w:sz w:val="16"/>
          <w:szCs w:val="16"/>
          <w:lang w:val="es-ES" w:eastAsia="es-ES"/>
        </w:rPr>
        <w:t>), debido a que ++</w:t>
      </w:r>
      <w:r w:rsidRPr="006908C3">
        <w:rPr>
          <w:rFonts w:ascii="Museo 300" w:hAnsi="Museo 300"/>
          <w:sz w:val="16"/>
          <w:szCs w:val="16"/>
          <w:lang w:val="es-ES" w:eastAsia="es-ES"/>
        </w:rPr>
        <w:t xml:space="preserve"> se ausentó durante varios días por motivo de vacación. Del mes de febrero hasta noviembre de 2019 el promedio mensual de consumo de energía eléctrica fue de 454 KWH, muy parecido al consumo promedio de los últimos meses 4 del año 2018.</w:t>
      </w:r>
    </w:p>
    <w:p w14:paraId="754835A7" w14:textId="77777777"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p>
    <w:p w14:paraId="6E3F2DB8" w14:textId="77777777"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r w:rsidRPr="006908C3">
        <w:rPr>
          <w:rFonts w:ascii="Museo 300" w:hAnsi="Museo 300"/>
          <w:sz w:val="16"/>
          <w:szCs w:val="16"/>
          <w:lang w:val="es-ES" w:eastAsia="es-ES"/>
        </w:rPr>
        <w:t>Se puede notar que el consumo desde el mes de septiembre del 2018 hasta el mes de noviembre de 2019 (15 meses), presenta una fluctuación suave y que en ningún momento de muestra una disminución marcada de consumo de energía eléctrica que pudiera dar lugar a duda a la alteración intencionada del servicio como la EEO supone.</w:t>
      </w:r>
    </w:p>
    <w:p w14:paraId="08C9D4F9" w14:textId="77777777"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p>
    <w:p w14:paraId="41FC01F0" w14:textId="77777777" w:rsidR="00A96875" w:rsidRPr="006908C3" w:rsidRDefault="00A96875" w:rsidP="00A96875">
      <w:pPr>
        <w:tabs>
          <w:tab w:val="num" w:pos="993"/>
        </w:tabs>
        <w:spacing w:after="0" w:line="240" w:lineRule="auto"/>
        <w:ind w:left="993" w:right="565"/>
        <w:jc w:val="both"/>
        <w:rPr>
          <w:rFonts w:ascii="Museo 300" w:hAnsi="Museo 300"/>
          <w:sz w:val="16"/>
          <w:szCs w:val="16"/>
          <w:lang w:val="es-ES" w:eastAsia="es-ES"/>
        </w:rPr>
      </w:pPr>
      <w:r w:rsidRPr="006908C3">
        <w:rPr>
          <w:rFonts w:ascii="Museo 300" w:hAnsi="Museo 300"/>
          <w:sz w:val="16"/>
          <w:szCs w:val="16"/>
          <w:lang w:val="es-ES" w:eastAsia="es-ES"/>
        </w:rPr>
        <w:t>En el mes de diciembre de 2019, el medidor anterior de energía fue sustituido por la EEO sin previo aviso y desde el mes de enero a mayo del presente año el consumo se elevó considerablemente hasta llegar a un promedio mensual de 1263 KWH, siendo esto una exageración de cobro (parece una alteración mal intencionada) para una vivienda de uso familiar.”</w:t>
      </w:r>
    </w:p>
    <w:p w14:paraId="359C8CAF" w14:textId="2E065E5D" w:rsidR="00B24D44" w:rsidRDefault="00B24D44" w:rsidP="00F23887">
      <w:pPr>
        <w:tabs>
          <w:tab w:val="num" w:pos="426"/>
        </w:tabs>
        <w:spacing w:after="0" w:line="240" w:lineRule="auto"/>
        <w:jc w:val="both"/>
        <w:rPr>
          <w:rFonts w:ascii="Museo Sans 300" w:hAnsi="Museo Sans 300"/>
          <w:sz w:val="20"/>
          <w:szCs w:val="20"/>
          <w:lang w:val="es-ES" w:eastAsia="es-ES"/>
        </w:rPr>
      </w:pPr>
    </w:p>
    <w:p w14:paraId="54D4E318" w14:textId="1B6DCBDA" w:rsidR="0018019D" w:rsidRDefault="0018019D" w:rsidP="000E1ED7">
      <w:pPr>
        <w:tabs>
          <w:tab w:val="num" w:pos="426"/>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En dicho</w:t>
      </w:r>
      <w:r w:rsidR="007B541A">
        <w:rPr>
          <w:rFonts w:ascii="Museo Sans 300" w:hAnsi="Museo Sans 300"/>
          <w:sz w:val="20"/>
          <w:szCs w:val="20"/>
          <w:lang w:val="es-ES" w:eastAsia="es-ES"/>
        </w:rPr>
        <w:t xml:space="preserve"> escrito el señor +++</w:t>
      </w:r>
      <w:r>
        <w:rPr>
          <w:rFonts w:ascii="Museo Sans 300" w:hAnsi="Museo Sans 300"/>
          <w:sz w:val="20"/>
          <w:szCs w:val="20"/>
          <w:lang w:val="es-ES" w:eastAsia="es-ES"/>
        </w:rPr>
        <w:t>, mencionó que la sociedad EEO, S.A. de C.V. continuaba exigiendo el cobro de</w:t>
      </w:r>
      <w:r w:rsidRPr="00030C7E">
        <w:rPr>
          <w:rFonts w:ascii="Museo Sans 300" w:hAnsi="Museo Sans 300"/>
          <w:sz w:val="20"/>
          <w:szCs w:val="20"/>
          <w:lang w:val="es-ES" w:eastAsia="es-ES"/>
        </w:rPr>
        <w:t xml:space="preserve"> la cantidad de </w:t>
      </w:r>
      <w:r w:rsidRPr="000E1ED7">
        <w:rPr>
          <w:rFonts w:ascii="Museo Sans 300" w:hAnsi="Museo Sans 300"/>
          <w:sz w:val="20"/>
          <w:szCs w:val="20"/>
          <w:lang w:val="es-ES" w:eastAsia="es-ES"/>
        </w:rPr>
        <w:t>OCHOCIENTOS OCHENTA Y TRES 10/100 DÓLARES DE LOS ESTADOS UNIDOS DE AMÉRICA (USD 883.10) IVA incluido.</w:t>
      </w:r>
    </w:p>
    <w:p w14:paraId="76610F4A" w14:textId="77777777" w:rsidR="0018019D" w:rsidRPr="00030C7E" w:rsidRDefault="0018019D" w:rsidP="000E1ED7">
      <w:pPr>
        <w:tabs>
          <w:tab w:val="num" w:pos="426"/>
        </w:tabs>
        <w:spacing w:after="0" w:line="240" w:lineRule="auto"/>
        <w:ind w:left="426"/>
        <w:jc w:val="both"/>
        <w:rPr>
          <w:rFonts w:ascii="Museo Sans 300" w:hAnsi="Museo Sans 300"/>
          <w:sz w:val="20"/>
          <w:szCs w:val="20"/>
          <w:lang w:val="es-ES" w:eastAsia="es-ES"/>
        </w:rPr>
      </w:pPr>
    </w:p>
    <w:p w14:paraId="0655C424" w14:textId="782B5ED6" w:rsidR="00F36F16" w:rsidRPr="000E1ED7" w:rsidRDefault="004242C8" w:rsidP="000E1ED7">
      <w:pPr>
        <w:tabs>
          <w:tab w:val="num" w:pos="426"/>
        </w:tabs>
        <w:spacing w:after="0" w:line="240" w:lineRule="auto"/>
        <w:ind w:left="426"/>
        <w:jc w:val="both"/>
        <w:rPr>
          <w:rFonts w:ascii="Museo Sans 300" w:hAnsi="Museo Sans 300"/>
          <w:sz w:val="20"/>
          <w:szCs w:val="20"/>
          <w:lang w:val="es-ES" w:eastAsia="es-ES"/>
        </w:rPr>
      </w:pPr>
      <w:r w:rsidRPr="000E1ED7">
        <w:rPr>
          <w:rFonts w:ascii="Museo Sans 300" w:hAnsi="Museo Sans 300"/>
          <w:sz w:val="20"/>
          <w:szCs w:val="20"/>
          <w:lang w:val="es-ES" w:eastAsia="es-ES"/>
        </w:rPr>
        <w:t xml:space="preserve">El </w:t>
      </w:r>
      <w:r w:rsidR="00B24D44" w:rsidRPr="000E1ED7">
        <w:rPr>
          <w:rFonts w:ascii="Museo Sans 300" w:hAnsi="Museo Sans 300"/>
          <w:sz w:val="20"/>
          <w:szCs w:val="20"/>
          <w:lang w:val="es-ES" w:eastAsia="es-ES"/>
        </w:rPr>
        <w:t xml:space="preserve">día </w:t>
      </w:r>
      <w:r w:rsidR="00223275" w:rsidRPr="000E1ED7">
        <w:rPr>
          <w:rFonts w:ascii="Museo Sans 300" w:hAnsi="Museo Sans 300"/>
          <w:sz w:val="20"/>
          <w:szCs w:val="20"/>
          <w:lang w:val="es-ES" w:eastAsia="es-ES"/>
        </w:rPr>
        <w:t>once</w:t>
      </w:r>
      <w:r w:rsidR="003F3329" w:rsidRPr="000E1ED7">
        <w:rPr>
          <w:rFonts w:ascii="Museo Sans 300" w:hAnsi="Museo Sans 300"/>
          <w:sz w:val="20"/>
          <w:szCs w:val="20"/>
          <w:lang w:val="es-ES" w:eastAsia="es-ES"/>
        </w:rPr>
        <w:t xml:space="preserve"> de agosto de este</w:t>
      </w:r>
      <w:r w:rsidR="00B24D44" w:rsidRPr="000E1ED7">
        <w:rPr>
          <w:rFonts w:ascii="Museo Sans 300" w:hAnsi="Museo Sans 300"/>
          <w:sz w:val="20"/>
          <w:szCs w:val="20"/>
          <w:lang w:val="es-ES" w:eastAsia="es-ES"/>
        </w:rPr>
        <w:t xml:space="preserve"> año, el </w:t>
      </w:r>
      <w:r w:rsidRPr="000E1ED7">
        <w:rPr>
          <w:rFonts w:ascii="Museo Sans 300" w:hAnsi="Museo Sans 300"/>
          <w:sz w:val="20"/>
          <w:szCs w:val="20"/>
          <w:lang w:val="es-ES" w:eastAsia="es-ES"/>
        </w:rPr>
        <w:t xml:space="preserve">CAU rindió el informe técnico </w:t>
      </w:r>
      <w:r w:rsidR="00275C61" w:rsidRPr="000E1ED7">
        <w:rPr>
          <w:rFonts w:ascii="Museo Sans 300" w:hAnsi="Museo Sans 300"/>
          <w:sz w:val="20"/>
          <w:szCs w:val="20"/>
          <w:lang w:val="es-ES" w:eastAsia="es-ES"/>
        </w:rPr>
        <w:t>N.° IT-</w:t>
      </w:r>
      <w:r w:rsidR="00DE0127" w:rsidRPr="000E1ED7">
        <w:rPr>
          <w:rFonts w:ascii="Museo Sans 300" w:hAnsi="Museo Sans 300"/>
          <w:sz w:val="20"/>
          <w:szCs w:val="20"/>
          <w:lang w:val="es-ES" w:eastAsia="es-ES"/>
        </w:rPr>
        <w:t>222</w:t>
      </w:r>
      <w:r w:rsidR="00275C61" w:rsidRPr="000E1ED7">
        <w:rPr>
          <w:rFonts w:ascii="Museo Sans 300" w:hAnsi="Museo Sans 300"/>
          <w:sz w:val="20"/>
          <w:szCs w:val="20"/>
          <w:lang w:val="es-ES" w:eastAsia="es-ES"/>
        </w:rPr>
        <w:t>-</w:t>
      </w:r>
      <w:r w:rsidR="007B541A">
        <w:rPr>
          <w:rFonts w:ascii="Museo Sans 300" w:hAnsi="Museo Sans 300"/>
          <w:sz w:val="20"/>
          <w:szCs w:val="20"/>
          <w:lang w:val="es-ES" w:eastAsia="es-ES"/>
        </w:rPr>
        <w:t>+++</w:t>
      </w:r>
      <w:r w:rsidR="0065391C" w:rsidRPr="000E1ED7">
        <w:rPr>
          <w:rFonts w:ascii="Museo Sans 300" w:hAnsi="Museo Sans 300"/>
          <w:sz w:val="20"/>
          <w:szCs w:val="20"/>
          <w:lang w:val="es-ES" w:eastAsia="es-ES"/>
        </w:rPr>
        <w:t>-CAU</w:t>
      </w:r>
      <w:r w:rsidR="007E0420" w:rsidRPr="000E1ED7">
        <w:rPr>
          <w:rFonts w:ascii="Museo Sans 300" w:hAnsi="Museo Sans 300"/>
          <w:sz w:val="20"/>
          <w:szCs w:val="20"/>
          <w:lang w:val="es-ES" w:eastAsia="es-ES"/>
        </w:rPr>
        <w:t xml:space="preserve"> en el</w:t>
      </w:r>
      <w:r w:rsidRPr="000E1ED7">
        <w:rPr>
          <w:rFonts w:ascii="Museo Sans 300" w:hAnsi="Museo Sans 300"/>
          <w:sz w:val="20"/>
          <w:szCs w:val="20"/>
          <w:lang w:val="es-ES" w:eastAsia="es-ES"/>
        </w:rPr>
        <w:t xml:space="preserve"> que</w:t>
      </w:r>
      <w:r w:rsidR="006661F2" w:rsidRPr="000E1ED7">
        <w:rPr>
          <w:rFonts w:ascii="Museo Sans 300" w:hAnsi="Museo Sans 300"/>
          <w:sz w:val="20"/>
          <w:szCs w:val="20"/>
          <w:lang w:val="es-ES" w:eastAsia="es-ES"/>
        </w:rPr>
        <w:t xml:space="preserve"> </w:t>
      </w:r>
      <w:r w:rsidR="00025062" w:rsidRPr="000E1ED7">
        <w:rPr>
          <w:rFonts w:ascii="Museo Sans 300" w:hAnsi="Museo Sans 300"/>
          <w:sz w:val="20"/>
          <w:szCs w:val="20"/>
          <w:lang w:val="es-ES" w:eastAsia="es-ES"/>
        </w:rPr>
        <w:t>realizó un análisis</w:t>
      </w:r>
      <w:r w:rsidR="00403E44" w:rsidRPr="000E1ED7">
        <w:rPr>
          <w:rFonts w:ascii="Museo Sans 300" w:hAnsi="Museo Sans 300"/>
          <w:sz w:val="20"/>
          <w:szCs w:val="20"/>
          <w:lang w:val="es-ES" w:eastAsia="es-ES"/>
        </w:rPr>
        <w:t>, entre otros, de</w:t>
      </w:r>
      <w:r w:rsidR="00FF3039" w:rsidRPr="000E1ED7">
        <w:rPr>
          <w:rFonts w:ascii="Museo Sans 300" w:hAnsi="Museo Sans 300"/>
          <w:sz w:val="20"/>
          <w:szCs w:val="20"/>
          <w:lang w:val="es-ES" w:eastAsia="es-ES"/>
        </w:rPr>
        <w:t>: a) a</w:t>
      </w:r>
      <w:r w:rsidR="00AA75E3" w:rsidRPr="000E1ED7">
        <w:rPr>
          <w:rFonts w:ascii="Museo Sans 300" w:hAnsi="Museo Sans 300"/>
          <w:sz w:val="20"/>
          <w:szCs w:val="20"/>
          <w:lang w:val="es-ES" w:eastAsia="es-ES"/>
        </w:rPr>
        <w:t>rgumentos de las partes</w:t>
      </w:r>
      <w:r w:rsidR="00FF3039" w:rsidRPr="000E1ED7">
        <w:rPr>
          <w:rFonts w:ascii="Museo Sans 300" w:hAnsi="Museo Sans 300"/>
          <w:sz w:val="20"/>
          <w:szCs w:val="20"/>
          <w:lang w:val="es-ES" w:eastAsia="es-ES"/>
        </w:rPr>
        <w:t>; b) p</w:t>
      </w:r>
      <w:r w:rsidR="003810EB" w:rsidRPr="000E1ED7">
        <w:rPr>
          <w:rFonts w:ascii="Museo Sans 300" w:hAnsi="Museo Sans 300"/>
          <w:sz w:val="20"/>
          <w:szCs w:val="20"/>
          <w:lang w:val="es-ES" w:eastAsia="es-ES"/>
        </w:rPr>
        <w:t>ruebas aportadas</w:t>
      </w:r>
      <w:r w:rsidR="00FF3039" w:rsidRPr="000E1ED7">
        <w:rPr>
          <w:rFonts w:ascii="Museo Sans 300" w:hAnsi="Museo Sans 300"/>
          <w:sz w:val="20"/>
          <w:szCs w:val="20"/>
          <w:lang w:val="es-ES" w:eastAsia="es-ES"/>
        </w:rPr>
        <w:t xml:space="preserve">; c) </w:t>
      </w:r>
      <w:r w:rsidR="00B24DC5" w:rsidRPr="000E1ED7">
        <w:rPr>
          <w:rFonts w:ascii="Museo Sans 300" w:hAnsi="Museo Sans 300"/>
          <w:sz w:val="20"/>
          <w:szCs w:val="20"/>
          <w:lang w:val="es-ES" w:eastAsia="es-ES"/>
        </w:rPr>
        <w:t xml:space="preserve">histórico de consumo; d) </w:t>
      </w:r>
      <w:r w:rsidR="00FF3039" w:rsidRPr="000E1ED7">
        <w:rPr>
          <w:rFonts w:ascii="Museo Sans 300" w:hAnsi="Museo Sans 300"/>
          <w:sz w:val="20"/>
          <w:szCs w:val="20"/>
          <w:lang w:val="es-ES" w:eastAsia="es-ES"/>
        </w:rPr>
        <w:t>f</w:t>
      </w:r>
      <w:r w:rsidR="002773C7" w:rsidRPr="000E1ED7">
        <w:rPr>
          <w:rFonts w:ascii="Museo Sans 300" w:hAnsi="Museo Sans 300"/>
          <w:sz w:val="20"/>
          <w:szCs w:val="20"/>
          <w:lang w:val="es-ES" w:eastAsia="es-ES"/>
        </w:rPr>
        <w:t xml:space="preserve">otografías </w:t>
      </w:r>
      <w:r w:rsidR="00F36F16" w:rsidRPr="000E1ED7">
        <w:rPr>
          <w:rFonts w:ascii="Museo Sans 300" w:hAnsi="Museo Sans 300"/>
          <w:sz w:val="20"/>
          <w:szCs w:val="20"/>
          <w:lang w:val="es-ES" w:eastAsia="es-ES"/>
        </w:rPr>
        <w:t>del suministro</w:t>
      </w:r>
      <w:r w:rsidR="00B24DC5" w:rsidRPr="000E1ED7">
        <w:rPr>
          <w:rFonts w:ascii="Museo Sans 300" w:hAnsi="Museo Sans 300"/>
          <w:sz w:val="20"/>
          <w:szCs w:val="20"/>
          <w:lang w:val="es-ES" w:eastAsia="es-ES"/>
        </w:rPr>
        <w:t xml:space="preserve"> y e) m</w:t>
      </w:r>
      <w:r w:rsidR="00F36F16" w:rsidRPr="000E1ED7">
        <w:rPr>
          <w:rFonts w:ascii="Museo Sans 300" w:hAnsi="Museo Sans 300"/>
          <w:sz w:val="20"/>
          <w:szCs w:val="20"/>
          <w:lang w:val="es-ES" w:eastAsia="es-ES"/>
        </w:rPr>
        <w:t>étodo de cálculo de ENR</w:t>
      </w:r>
      <w:r w:rsidR="00B24DC5" w:rsidRPr="000E1ED7">
        <w:rPr>
          <w:rFonts w:ascii="Museo Sans 300" w:hAnsi="Museo Sans 300"/>
          <w:sz w:val="20"/>
          <w:szCs w:val="20"/>
          <w:lang w:val="es-ES" w:eastAsia="es-ES"/>
        </w:rPr>
        <w:t>.</w:t>
      </w:r>
      <w:r w:rsidR="00131214" w:rsidRPr="000E1ED7">
        <w:rPr>
          <w:rFonts w:ascii="Museo Sans 300" w:hAnsi="Museo Sans 300"/>
          <w:sz w:val="20"/>
          <w:szCs w:val="20"/>
          <w:lang w:val="es-ES" w:eastAsia="es-ES"/>
        </w:rPr>
        <w:t xml:space="preserve"> De dichos elementos, es pertinente</w:t>
      </w:r>
      <w:r w:rsidR="00E171E5" w:rsidRPr="000E1ED7">
        <w:rPr>
          <w:rFonts w:ascii="Museo Sans 300" w:hAnsi="Museo Sans 300"/>
          <w:sz w:val="20"/>
          <w:szCs w:val="20"/>
          <w:lang w:val="es-ES" w:eastAsia="es-ES"/>
        </w:rPr>
        <w:t xml:space="preserve"> citar</w:t>
      </w:r>
      <w:r w:rsidR="00131214" w:rsidRPr="000E1ED7">
        <w:rPr>
          <w:rFonts w:ascii="Museo Sans 300" w:hAnsi="Museo Sans 300"/>
          <w:sz w:val="20"/>
          <w:szCs w:val="20"/>
          <w:lang w:val="es-ES" w:eastAsia="es-ES"/>
        </w:rPr>
        <w:t xml:space="preserve"> los siguientes:</w:t>
      </w:r>
    </w:p>
    <w:p w14:paraId="2BDF4849" w14:textId="2FE4F1D6" w:rsidR="00131214" w:rsidRDefault="00131214" w:rsidP="00B24DC5">
      <w:pPr>
        <w:spacing w:after="0" w:line="240" w:lineRule="auto"/>
        <w:ind w:left="426"/>
        <w:jc w:val="both"/>
        <w:rPr>
          <w:rFonts w:ascii="Museo Sans 300" w:hAnsi="Museo Sans 300"/>
          <w:lang w:val="es-ES_tradnl"/>
        </w:rPr>
      </w:pPr>
    </w:p>
    <w:p w14:paraId="7D1E65FF" w14:textId="5BAB7040" w:rsidR="00131214" w:rsidRPr="00030C7E" w:rsidRDefault="00293932" w:rsidP="00030C7E">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436C6190" w14:textId="0D516F5F" w:rsidR="00F36F16" w:rsidRDefault="00F36F16" w:rsidP="00030C7E">
      <w:pPr>
        <w:spacing w:after="0" w:line="240" w:lineRule="auto"/>
        <w:jc w:val="both"/>
        <w:rPr>
          <w:rFonts w:ascii="Museo Sans 300" w:hAnsi="Museo Sans 300"/>
          <w:lang w:val="es-ES_tradnl"/>
        </w:rPr>
      </w:pPr>
    </w:p>
    <w:p w14:paraId="594A2AB8" w14:textId="0AB91F4C" w:rsidR="00F36F16" w:rsidRDefault="00204773" w:rsidP="000E1ED7">
      <w:pPr>
        <w:spacing w:after="0" w:line="240" w:lineRule="auto"/>
        <w:ind w:left="426"/>
        <w:jc w:val="center"/>
        <w:rPr>
          <w:rFonts w:ascii="Museo Sans 300" w:hAnsi="Museo Sans 300"/>
          <w:lang w:val="es-ES_tradnl"/>
        </w:rPr>
      </w:pPr>
      <w:r w:rsidRPr="253A926C">
        <w:rPr>
          <w:rFonts w:ascii="Museo Sans 300" w:hAnsi="Museo Sans 300"/>
          <w:lang w:val="es-ES"/>
        </w:rPr>
        <w:t xml:space="preserve">     </w:t>
      </w:r>
      <w:r w:rsidR="00B048FE" w:rsidRPr="253A926C">
        <w:rPr>
          <w:rFonts w:ascii="Museo Sans 300" w:hAnsi="Museo Sans 300"/>
          <w:lang w:val="es-ES"/>
        </w:rPr>
        <w:t xml:space="preserve">   </w:t>
      </w:r>
      <w:r w:rsidRPr="253A926C">
        <w:rPr>
          <w:rFonts w:ascii="Museo Sans 300" w:hAnsi="Museo Sans 300"/>
          <w:lang w:val="es-ES"/>
        </w:rPr>
        <w:t xml:space="preserve"> </w:t>
      </w:r>
      <w:r w:rsidR="007B541A">
        <w:rPr>
          <w:rFonts w:ascii="Arial" w:eastAsia="SimSun" w:hAnsi="Arial"/>
          <w:noProof/>
          <w:spacing w:val="-5"/>
          <w:sz w:val="20"/>
          <w:szCs w:val="20"/>
          <w:lang w:eastAsia="es-SV"/>
        </w:rPr>
        <w:t>+++</w:t>
      </w:r>
    </w:p>
    <w:p w14:paraId="082A4949" w14:textId="3FF567EE" w:rsidR="00F36F16" w:rsidRPr="00030C7E" w:rsidRDefault="00F36F16" w:rsidP="00030C7E">
      <w:pPr>
        <w:spacing w:after="0" w:line="240" w:lineRule="auto"/>
        <w:jc w:val="both"/>
        <w:rPr>
          <w:rFonts w:ascii="Museo Sans 300" w:hAnsi="Museo Sans 300"/>
          <w:sz w:val="20"/>
          <w:szCs w:val="20"/>
          <w:lang w:val="es-ES_tradnl"/>
        </w:rPr>
      </w:pPr>
    </w:p>
    <w:p w14:paraId="7D72EB1C" w14:textId="6D40D301" w:rsidR="00293932" w:rsidRPr="00030C7E" w:rsidRDefault="00293932" w:rsidP="00DC0E89">
      <w:pPr>
        <w:spacing w:after="0" w:line="240" w:lineRule="auto"/>
        <w:ind w:left="426" w:right="565"/>
        <w:contextualSpacing/>
        <w:jc w:val="both"/>
        <w:rPr>
          <w:rFonts w:ascii="Museo Sans 300" w:hAnsi="Museo Sans 300"/>
          <w:sz w:val="20"/>
          <w:szCs w:val="20"/>
          <w:u w:val="single"/>
          <w:lang w:val="es-MX" w:eastAsia="es-SV"/>
        </w:rPr>
      </w:pPr>
      <w:r w:rsidRPr="00030C7E">
        <w:rPr>
          <w:rFonts w:ascii="Museo Sans 300" w:hAnsi="Museo Sans 300"/>
          <w:sz w:val="20"/>
          <w:szCs w:val="20"/>
          <w:u w:val="single"/>
          <w:lang w:val="es-MX" w:eastAsia="es-SV"/>
        </w:rPr>
        <w:t>Determinación de la condición irregular:</w:t>
      </w:r>
    </w:p>
    <w:p w14:paraId="6AEBAD32" w14:textId="6E603D4A" w:rsidR="00293932" w:rsidRDefault="00293932" w:rsidP="00DC0E89">
      <w:pPr>
        <w:spacing w:after="0" w:line="240" w:lineRule="auto"/>
        <w:ind w:left="426" w:right="565"/>
        <w:contextualSpacing/>
        <w:jc w:val="both"/>
        <w:rPr>
          <w:rFonts w:ascii="Museo Sans 300" w:hAnsi="Museo Sans 300"/>
          <w:lang w:val="es-MX" w:eastAsia="es-SV"/>
        </w:rPr>
      </w:pPr>
    </w:p>
    <w:p w14:paraId="699B497E" w14:textId="77777777" w:rsidR="003E0EAD" w:rsidRPr="003E0EAD" w:rsidRDefault="00055D08" w:rsidP="00141B7A">
      <w:pPr>
        <w:spacing w:after="0" w:line="240" w:lineRule="auto"/>
        <w:ind w:left="993" w:right="565"/>
        <w:contextualSpacing/>
        <w:jc w:val="both"/>
        <w:rPr>
          <w:rFonts w:ascii="Museo 300" w:hAnsi="Museo 300"/>
          <w:sz w:val="16"/>
          <w:szCs w:val="16"/>
          <w:lang w:val="es-ES" w:eastAsia="es-SV"/>
        </w:rPr>
      </w:pPr>
      <w:r w:rsidRPr="00030C7E">
        <w:rPr>
          <w:rFonts w:ascii="Museo 300" w:hAnsi="Museo 300"/>
          <w:sz w:val="16"/>
          <w:szCs w:val="16"/>
          <w:lang w:val="es-ES" w:eastAsia="es-SV"/>
        </w:rPr>
        <w:t>“[…]</w:t>
      </w:r>
      <w:r w:rsidR="00926ACF" w:rsidRPr="00030C7E">
        <w:rPr>
          <w:rFonts w:ascii="Museo 300" w:hAnsi="Museo 300"/>
          <w:sz w:val="16"/>
          <w:szCs w:val="16"/>
          <w:lang w:val="es-ES" w:eastAsia="es-SV"/>
        </w:rPr>
        <w:t xml:space="preserve"> </w:t>
      </w:r>
      <w:r w:rsidR="003E0EAD" w:rsidRPr="003E0EAD">
        <w:rPr>
          <w:rFonts w:ascii="Museo 300" w:hAnsi="Museo 300"/>
          <w:sz w:val="16"/>
          <w:szCs w:val="16"/>
          <w:lang w:val="es-ES" w:eastAsia="es-SV"/>
        </w:rPr>
        <w:t>En dichas fotografías se observa que la acometida de la distribuidora fue desconectada de los bornes de alimentación del medidor y conectada con la línea de carga del usuario, quedando el servicio conectado de forma directa desde la red secundaria de la distribuidora. En ningún momento la demanda de energía eléctrica fue registrada por el equipo de medición.</w:t>
      </w:r>
    </w:p>
    <w:p w14:paraId="055F584B" w14:textId="77777777" w:rsidR="003E0EAD" w:rsidRPr="003E0EAD" w:rsidRDefault="003E0EAD" w:rsidP="003E0EAD">
      <w:pPr>
        <w:spacing w:after="0" w:line="240" w:lineRule="auto"/>
        <w:ind w:left="851" w:right="565"/>
        <w:contextualSpacing/>
        <w:jc w:val="both"/>
        <w:rPr>
          <w:rFonts w:ascii="Museo 300" w:hAnsi="Museo 300"/>
          <w:sz w:val="16"/>
          <w:szCs w:val="16"/>
          <w:lang w:val="es-ES" w:eastAsia="es-SV"/>
        </w:rPr>
      </w:pPr>
    </w:p>
    <w:p w14:paraId="0BBCDAC5" w14:textId="0CDB51BC" w:rsidR="001C4B46" w:rsidRDefault="007B541A" w:rsidP="001C4B46">
      <w:pPr>
        <w:spacing w:after="0" w:line="240" w:lineRule="auto"/>
        <w:ind w:left="851" w:right="565"/>
        <w:contextualSpacing/>
        <w:jc w:val="center"/>
        <w:rPr>
          <w:rFonts w:ascii="Museo 300" w:hAnsi="Museo 300"/>
          <w:sz w:val="16"/>
          <w:szCs w:val="16"/>
          <w:lang w:val="es-ES" w:eastAsia="es-SV"/>
        </w:rPr>
      </w:pPr>
      <w:r>
        <w:rPr>
          <w:rFonts w:ascii="Museo 300" w:hAnsi="Museo 300"/>
          <w:sz w:val="16"/>
          <w:szCs w:val="16"/>
          <w:lang w:val="es-ES" w:eastAsia="es-SV"/>
        </w:rPr>
        <w:t>+++</w:t>
      </w:r>
    </w:p>
    <w:p w14:paraId="7106CDD9" w14:textId="28D71414" w:rsidR="00B6371A" w:rsidRDefault="00B6371A" w:rsidP="007539F7">
      <w:pPr>
        <w:spacing w:after="0" w:line="240" w:lineRule="auto"/>
        <w:ind w:right="565"/>
        <w:contextualSpacing/>
        <w:rPr>
          <w:noProof/>
          <w:lang w:val="es-ES" w:eastAsia="es-ES"/>
        </w:rPr>
      </w:pPr>
    </w:p>
    <w:p w14:paraId="5654B5AA" w14:textId="56B0C7BF" w:rsidR="00055D08" w:rsidRPr="003E0EAD" w:rsidRDefault="005A2BDA" w:rsidP="00141B7A">
      <w:pPr>
        <w:spacing w:after="0" w:line="240" w:lineRule="auto"/>
        <w:ind w:left="993" w:right="565"/>
        <w:contextualSpacing/>
        <w:jc w:val="both"/>
        <w:rPr>
          <w:rFonts w:ascii="Museo 300" w:hAnsi="Museo 300"/>
          <w:sz w:val="16"/>
          <w:szCs w:val="16"/>
          <w:lang w:val="es-ES" w:eastAsia="es-SV"/>
        </w:rPr>
      </w:pPr>
      <w:r>
        <w:rPr>
          <w:rFonts w:ascii="Museo 300" w:hAnsi="Museo 300"/>
          <w:sz w:val="16"/>
          <w:szCs w:val="16"/>
          <w:lang w:val="es-ES" w:eastAsia="es-SV"/>
        </w:rPr>
        <w:t xml:space="preserve">[…] </w:t>
      </w:r>
      <w:r w:rsidR="003E0EAD" w:rsidRPr="003E0EAD">
        <w:rPr>
          <w:rFonts w:ascii="Museo 300" w:hAnsi="Museo 300"/>
          <w:sz w:val="16"/>
          <w:szCs w:val="16"/>
          <w:lang w:val="es-ES" w:eastAsia="es-SV"/>
        </w:rPr>
        <w:t>Con base en las pruebas analizadas principalmente el comportamiento del perfil de consumo mostrado en la gráfica n.° 1; el CAU concluye que la distribuidora EEO cuenta con la evidencia que demuestra que en el suministro en referencia existió una condición irregular que consistió en la conexión de forma directa del servicio a 240 voltios utilizado por el usuario final, donde existía un consumo de energía como se indica en las fotografías n.° 3 y 4, la cual no fue registrada por el equipo de medición. Esta condición afectó el registro correcto de consumo de energía eléctrica del suministro en el medidor, debido a que toda la carga estaba conectada de forma directa. Tal acción conlleva al Incumplimiento de lo establecido en los Términos y Condiciones Generales al Consumidor correspondiente al año 2019.</w:t>
      </w:r>
      <w:r w:rsidR="00055D08" w:rsidRPr="00030C7E">
        <w:rPr>
          <w:rFonts w:ascii="Museo 300" w:hAnsi="Museo 300"/>
          <w:sz w:val="16"/>
          <w:szCs w:val="16"/>
          <w:lang w:val="es-ES" w:eastAsia="es-SV"/>
        </w:rPr>
        <w:t xml:space="preserve"> […]”.</w:t>
      </w:r>
      <w:r w:rsidR="00055D08" w:rsidRPr="00030C7E">
        <w:rPr>
          <w:rFonts w:ascii="Museo 300" w:hAnsi="Museo 300"/>
          <w:sz w:val="16"/>
          <w:szCs w:val="16"/>
          <w:lang w:eastAsia="es-SV"/>
        </w:rPr>
        <w:t> </w:t>
      </w:r>
    </w:p>
    <w:p w14:paraId="7362ECB8" w14:textId="77777777" w:rsidR="00B664CE" w:rsidRDefault="00B664CE" w:rsidP="00C822C8">
      <w:pPr>
        <w:spacing w:after="0" w:line="240" w:lineRule="auto"/>
        <w:ind w:right="565"/>
        <w:contextualSpacing/>
        <w:jc w:val="both"/>
        <w:rPr>
          <w:rFonts w:ascii="Museo Sans 300" w:hAnsi="Museo Sans 300"/>
          <w:lang w:val="es-MX" w:eastAsia="es-SV"/>
        </w:rPr>
      </w:pPr>
    </w:p>
    <w:p w14:paraId="240C94DF" w14:textId="7F428126" w:rsidR="00926ACF" w:rsidRPr="00030C7E" w:rsidRDefault="00926ACF" w:rsidP="00926ACF">
      <w:pPr>
        <w:spacing w:after="0" w:line="240" w:lineRule="auto"/>
        <w:ind w:left="426" w:right="565"/>
        <w:contextualSpacing/>
        <w:jc w:val="both"/>
        <w:rPr>
          <w:rFonts w:ascii="Museo Sans 300" w:hAnsi="Museo Sans 300"/>
          <w:sz w:val="20"/>
          <w:szCs w:val="20"/>
          <w:u w:val="single"/>
          <w:lang w:val="es-MX" w:eastAsia="es-SV"/>
        </w:rPr>
      </w:pPr>
      <w:r w:rsidRPr="00030C7E">
        <w:rPr>
          <w:rFonts w:ascii="Museo Sans 300" w:hAnsi="Museo Sans 300"/>
          <w:sz w:val="20"/>
          <w:szCs w:val="20"/>
          <w:u w:val="single"/>
          <w:lang w:val="es-MX" w:eastAsia="es-SV"/>
        </w:rPr>
        <w:t>Determinación de la energía consumida y no registrada:</w:t>
      </w:r>
    </w:p>
    <w:p w14:paraId="273B3BBF" w14:textId="399DD46A" w:rsidR="00293932" w:rsidRPr="00C8534D" w:rsidRDefault="00293932" w:rsidP="00C8534D">
      <w:pPr>
        <w:spacing w:after="0" w:line="240" w:lineRule="auto"/>
        <w:ind w:left="851" w:right="565"/>
        <w:contextualSpacing/>
        <w:jc w:val="both"/>
        <w:rPr>
          <w:rFonts w:ascii="Museo 300" w:hAnsi="Museo 300"/>
          <w:sz w:val="16"/>
          <w:szCs w:val="16"/>
          <w:lang w:val="es-ES" w:eastAsia="es-SV"/>
        </w:rPr>
      </w:pPr>
    </w:p>
    <w:p w14:paraId="7CFA8EE6" w14:textId="0AFA4F27" w:rsidR="00C8534D" w:rsidRPr="00C8534D" w:rsidRDefault="00906B2A" w:rsidP="00141B7A">
      <w:pPr>
        <w:spacing w:after="0" w:line="240" w:lineRule="auto"/>
        <w:ind w:left="993" w:right="565"/>
        <w:contextualSpacing/>
        <w:jc w:val="both"/>
        <w:rPr>
          <w:rFonts w:ascii="Museo 300" w:hAnsi="Museo 300"/>
          <w:sz w:val="16"/>
          <w:szCs w:val="16"/>
          <w:lang w:val="es-ES" w:eastAsia="es-SV"/>
        </w:rPr>
      </w:pPr>
      <w:r w:rsidRPr="00C8534D">
        <w:rPr>
          <w:rFonts w:ascii="Museo 300" w:hAnsi="Museo 300"/>
          <w:sz w:val="16"/>
          <w:szCs w:val="16"/>
          <w:lang w:val="es-ES" w:eastAsia="es-SV"/>
        </w:rPr>
        <w:t>“[…]</w:t>
      </w:r>
      <w:r w:rsidR="00C8534D" w:rsidRPr="00C8534D">
        <w:rPr>
          <w:rFonts w:ascii="Museo 300" w:hAnsi="Museo 300"/>
          <w:sz w:val="16"/>
          <w:szCs w:val="16"/>
          <w:lang w:val="es-ES" w:eastAsia="es-SV"/>
        </w:rPr>
        <w:t xml:space="preserve"> La EEO fundamentó su cálculo para la recuperación de una energía consumida y no registrada, mediante el método de censo de carga levantado por el personal de la distribuidora con fecha 28 de octubre del año 2019, con el cual obtuvo un consumo promedio de 910 kWh/mes.</w:t>
      </w:r>
    </w:p>
    <w:p w14:paraId="33490D4F" w14:textId="77777777" w:rsidR="00C8534D" w:rsidRPr="00C8534D" w:rsidRDefault="00C8534D" w:rsidP="00141B7A">
      <w:pPr>
        <w:spacing w:after="0" w:line="240" w:lineRule="auto"/>
        <w:ind w:left="993" w:right="565"/>
        <w:contextualSpacing/>
        <w:jc w:val="both"/>
        <w:rPr>
          <w:rFonts w:ascii="Museo 300" w:hAnsi="Museo 300"/>
          <w:sz w:val="16"/>
          <w:szCs w:val="16"/>
          <w:lang w:val="es-ES" w:eastAsia="es-SV"/>
        </w:rPr>
      </w:pPr>
    </w:p>
    <w:p w14:paraId="14905E01" w14:textId="77777777" w:rsidR="00C8534D" w:rsidRPr="00C8534D" w:rsidRDefault="00C8534D" w:rsidP="00141B7A">
      <w:pPr>
        <w:spacing w:after="0" w:line="240" w:lineRule="auto"/>
        <w:ind w:left="993" w:right="565"/>
        <w:contextualSpacing/>
        <w:jc w:val="both"/>
        <w:rPr>
          <w:rFonts w:ascii="Museo 300" w:hAnsi="Museo 300"/>
          <w:sz w:val="16"/>
          <w:szCs w:val="16"/>
          <w:lang w:val="es-ES" w:eastAsia="es-SV"/>
        </w:rPr>
      </w:pPr>
      <w:r w:rsidRPr="00C8534D">
        <w:rPr>
          <w:rFonts w:ascii="Museo 300" w:hAnsi="Museo 300"/>
          <w:sz w:val="16"/>
          <w:szCs w:val="16"/>
          <w:lang w:val="es-ES" w:eastAsia="es-SV"/>
        </w:rPr>
        <w:lastRenderedPageBreak/>
        <w:t>Sobre este punto, es preciso traer a cuenta el literal i) del artículo 5.2 del Procedimiento contenido en el acuerdo N.° 283-E-2011, define uno de los métodos a utilizar para calcular la Energía no Registrada, el cual es, el censo de la carga instalada en el suministro del usuario final, debido que la distribuidora tuvo acceso a las instalaciones internas del inmueble para detallar los equipos eléctricos que estaban alimentados de forma directa.</w:t>
      </w:r>
    </w:p>
    <w:p w14:paraId="0172F8BA" w14:textId="77777777" w:rsidR="00C8534D" w:rsidRPr="00C8534D" w:rsidRDefault="00C8534D" w:rsidP="00141B7A">
      <w:pPr>
        <w:spacing w:after="0" w:line="240" w:lineRule="auto"/>
        <w:ind w:left="993" w:right="565"/>
        <w:contextualSpacing/>
        <w:jc w:val="both"/>
        <w:rPr>
          <w:rFonts w:ascii="Museo 300" w:hAnsi="Museo 300"/>
          <w:sz w:val="16"/>
          <w:szCs w:val="16"/>
          <w:lang w:val="es-ES" w:eastAsia="es-SV"/>
        </w:rPr>
      </w:pPr>
    </w:p>
    <w:p w14:paraId="606DF6B6" w14:textId="3656C485" w:rsidR="00C8534D" w:rsidRDefault="00C8534D" w:rsidP="00141B7A">
      <w:pPr>
        <w:spacing w:after="0" w:line="240" w:lineRule="auto"/>
        <w:ind w:left="993" w:right="565"/>
        <w:contextualSpacing/>
        <w:jc w:val="both"/>
        <w:rPr>
          <w:rFonts w:ascii="Museo 300" w:hAnsi="Museo 300"/>
          <w:sz w:val="16"/>
          <w:szCs w:val="16"/>
          <w:lang w:val="es-ES" w:eastAsia="es-SV"/>
        </w:rPr>
      </w:pPr>
      <w:r w:rsidRPr="00C8534D">
        <w:rPr>
          <w:rFonts w:ascii="Museo 300" w:hAnsi="Museo 300"/>
          <w:sz w:val="16"/>
          <w:szCs w:val="16"/>
          <w:lang w:val="es-ES" w:eastAsia="es-SV"/>
        </w:rPr>
        <w:t>Bajo el contexto anterior, el CAU ha determinado que, para realizar el cálculo de una energía consumida y no registrada el valor del censo de la carga, es lo más conveniente, considerando que durante la existencia de la condición irregular el usuario pudo haber utilizado los equipos que tenía a disposición, pensando que no pagaba lo que realmente consumía. Por lo que, el método aplicado por la empresa distribuidora para el referido cálculo es aceptable.</w:t>
      </w:r>
      <w:r w:rsidR="00D00841" w:rsidRPr="00D00841">
        <w:rPr>
          <w:rFonts w:ascii="Museo 300" w:hAnsi="Museo 300" w:cs="Arial"/>
          <w:color w:val="000000"/>
          <w:sz w:val="16"/>
          <w:szCs w:val="16"/>
        </w:rPr>
        <w:t xml:space="preserve"> </w:t>
      </w:r>
      <w:r w:rsidR="00D00841">
        <w:rPr>
          <w:rFonts w:ascii="Museo 300" w:hAnsi="Museo 300"/>
          <w:sz w:val="16"/>
          <w:szCs w:val="16"/>
          <w:lang w:eastAsia="es-SV"/>
        </w:rPr>
        <w:t>[…]</w:t>
      </w:r>
    </w:p>
    <w:p w14:paraId="78A67045" w14:textId="77777777" w:rsidR="00C8534D" w:rsidRPr="00C8534D" w:rsidRDefault="00C8534D" w:rsidP="00141B7A">
      <w:pPr>
        <w:spacing w:after="0" w:line="240" w:lineRule="auto"/>
        <w:ind w:left="993" w:right="565"/>
        <w:contextualSpacing/>
        <w:jc w:val="both"/>
        <w:rPr>
          <w:rFonts w:ascii="Museo 300" w:hAnsi="Museo 300"/>
          <w:sz w:val="16"/>
          <w:szCs w:val="16"/>
          <w:lang w:val="es-ES" w:eastAsia="es-SV"/>
        </w:rPr>
      </w:pPr>
    </w:p>
    <w:p w14:paraId="32072AB3" w14:textId="5D31F417" w:rsidR="00C8534D" w:rsidRPr="00C8534D" w:rsidRDefault="00C8534D" w:rsidP="00141B7A">
      <w:pPr>
        <w:spacing w:after="0" w:line="240" w:lineRule="auto"/>
        <w:ind w:left="993" w:right="565"/>
        <w:contextualSpacing/>
        <w:jc w:val="both"/>
        <w:rPr>
          <w:rFonts w:ascii="Museo 300" w:eastAsia="Times New Roman" w:hAnsi="Museo 300"/>
          <w:sz w:val="16"/>
          <w:szCs w:val="16"/>
          <w:lang w:eastAsia="es-SV"/>
        </w:rPr>
      </w:pPr>
      <w:r w:rsidRPr="00141B7A">
        <w:rPr>
          <w:rFonts w:ascii="Museo 300" w:hAnsi="Museo 300"/>
          <w:sz w:val="16"/>
          <w:szCs w:val="16"/>
          <w:lang w:val="es-ES" w:eastAsia="es-SV"/>
        </w:rPr>
        <w:t>En vista d</w:t>
      </w:r>
      <w:proofErr w:type="spellStart"/>
      <w:r w:rsidRPr="00C8534D">
        <w:rPr>
          <w:rFonts w:ascii="Museo 300" w:eastAsia="Times New Roman" w:hAnsi="Museo 300"/>
          <w:sz w:val="16"/>
          <w:szCs w:val="16"/>
          <w:lang w:eastAsia="es-SV"/>
        </w:rPr>
        <w:t>e</w:t>
      </w:r>
      <w:proofErr w:type="spellEnd"/>
      <w:r w:rsidRPr="00C8534D">
        <w:rPr>
          <w:rFonts w:ascii="Museo 300" w:eastAsia="Times New Roman" w:hAnsi="Museo 300"/>
          <w:sz w:val="16"/>
          <w:szCs w:val="16"/>
          <w:lang w:eastAsia="es-SV"/>
        </w:rPr>
        <w:t xml:space="preserve"> las consideraciones expuestas, hacemos las siguientes valoraciones:</w:t>
      </w:r>
    </w:p>
    <w:p w14:paraId="57FDF2E9" w14:textId="77777777" w:rsidR="00C8534D" w:rsidRPr="00C8534D" w:rsidRDefault="00C8534D" w:rsidP="00141B7A">
      <w:pPr>
        <w:numPr>
          <w:ilvl w:val="0"/>
          <w:numId w:val="43"/>
        </w:numPr>
        <w:spacing w:before="120" w:after="120" w:line="240" w:lineRule="auto"/>
        <w:ind w:left="1276" w:right="565" w:hanging="283"/>
        <w:jc w:val="both"/>
        <w:rPr>
          <w:rFonts w:ascii="Museo 300" w:hAnsi="Museo 300" w:cs="Arial"/>
          <w:color w:val="000000"/>
          <w:sz w:val="16"/>
          <w:szCs w:val="16"/>
        </w:rPr>
      </w:pPr>
      <w:r w:rsidRPr="00C8534D">
        <w:rPr>
          <w:rFonts w:ascii="Museo 300" w:hAnsi="Museo 300" w:cs="Arial"/>
          <w:color w:val="000000"/>
          <w:sz w:val="16"/>
          <w:szCs w:val="16"/>
        </w:rPr>
        <w:t xml:space="preserve">El método a utilizar será el establecido en el </w:t>
      </w:r>
      <w:r w:rsidRPr="00C8534D">
        <w:rPr>
          <w:rFonts w:ascii="Museo 300" w:hAnsi="Museo 300" w:cs="Arial"/>
          <w:sz w:val="16"/>
          <w:szCs w:val="16"/>
        </w:rPr>
        <w:t>artículo 5.2 letra i) del Procedimiento contenido en el acuerdo N.° 283-E-2011, debido que dicha disposición establece que la energía no registrada se calculará sobre la base del valor del censo de carga obtenido en el suministro del usuario, para el caso en concreto, existe un censo de carga levantado por el personal de la distribuidora el día de su inspección técnica, con el cual se realizará el cálculo correspondiente.</w:t>
      </w:r>
    </w:p>
    <w:p w14:paraId="445CC556" w14:textId="77777777" w:rsidR="00C8534D" w:rsidRPr="00C8534D" w:rsidRDefault="00C8534D" w:rsidP="00141B7A">
      <w:pPr>
        <w:numPr>
          <w:ilvl w:val="0"/>
          <w:numId w:val="43"/>
        </w:numPr>
        <w:spacing w:before="120" w:after="120" w:line="240" w:lineRule="auto"/>
        <w:ind w:left="1276" w:right="565" w:hanging="283"/>
        <w:jc w:val="both"/>
        <w:rPr>
          <w:rFonts w:ascii="Museo 300" w:hAnsi="Museo 300" w:cs="Arial"/>
          <w:color w:val="000000"/>
          <w:sz w:val="16"/>
          <w:szCs w:val="16"/>
        </w:rPr>
      </w:pPr>
      <w:r w:rsidRPr="00C8534D">
        <w:rPr>
          <w:rFonts w:ascii="Museo 300" w:hAnsi="Museo 300" w:cs="Arial"/>
          <w:sz w:val="16"/>
          <w:szCs w:val="16"/>
        </w:rPr>
        <w:t xml:space="preserve">Los registros históricos de consumo no son representativos del consumo que pudo tener el suministro durante la condición irregular, por lo que no representan un parámetro a considerar para el cálculo de la ENR. </w:t>
      </w:r>
    </w:p>
    <w:p w14:paraId="360B5546" w14:textId="77777777" w:rsidR="00C8534D" w:rsidRPr="00C8534D" w:rsidRDefault="00C8534D" w:rsidP="00141B7A">
      <w:pPr>
        <w:numPr>
          <w:ilvl w:val="0"/>
          <w:numId w:val="43"/>
        </w:numPr>
        <w:spacing w:before="120" w:after="120" w:line="240" w:lineRule="auto"/>
        <w:ind w:left="1276" w:right="565" w:hanging="283"/>
        <w:jc w:val="both"/>
        <w:rPr>
          <w:rFonts w:ascii="Museo 300" w:hAnsi="Museo 300" w:cs="Arial"/>
          <w:color w:val="000000"/>
          <w:sz w:val="16"/>
          <w:szCs w:val="16"/>
        </w:rPr>
      </w:pPr>
      <w:r w:rsidRPr="00C8534D">
        <w:rPr>
          <w:rFonts w:ascii="Museo 300" w:hAnsi="Museo 300" w:cs="Arial"/>
          <w:color w:val="000000"/>
          <w:sz w:val="16"/>
          <w:szCs w:val="16"/>
        </w:rPr>
        <w:t>El criterio a utilizar por el CAU determinará la Energía No Registrada del suministro, considerando lo establecido en el citado Procedimiento.</w:t>
      </w:r>
    </w:p>
    <w:p w14:paraId="226D11DE" w14:textId="1AE0DEB1" w:rsidR="00C8534D" w:rsidRPr="00C8534D" w:rsidRDefault="00C8534D" w:rsidP="00141B7A">
      <w:pPr>
        <w:numPr>
          <w:ilvl w:val="0"/>
          <w:numId w:val="43"/>
        </w:numPr>
        <w:spacing w:before="120" w:after="120" w:line="240" w:lineRule="auto"/>
        <w:ind w:left="1276" w:right="565" w:hanging="283"/>
        <w:jc w:val="both"/>
        <w:rPr>
          <w:rFonts w:ascii="Museo 300" w:hAnsi="Museo 300" w:cs="Arial"/>
          <w:color w:val="000000"/>
          <w:sz w:val="16"/>
          <w:szCs w:val="16"/>
        </w:rPr>
      </w:pPr>
      <w:r w:rsidRPr="00C8534D">
        <w:rPr>
          <w:rFonts w:ascii="Museo 300" w:hAnsi="Museo 300" w:cs="Arial"/>
          <w:color w:val="000000"/>
          <w:sz w:val="16"/>
          <w:szCs w:val="16"/>
        </w:rPr>
        <w:t xml:space="preserve">El cálculo de inicio del período retroactivo de recuperación de una energía no registrada corresponde a 180 días, comprendido entre el 01 de mayo de 2019 hasta el 28 de octubre de 2019, fecha en la cual fue corregida la condición irregular, según la orden de servicio </w:t>
      </w:r>
      <w:bookmarkStart w:id="1" w:name="_Hlk44253342"/>
      <w:r w:rsidRPr="00C8534D">
        <w:rPr>
          <w:rFonts w:ascii="Museo 300" w:hAnsi="Museo 300" w:cs="Arial"/>
          <w:color w:val="000000"/>
          <w:sz w:val="16"/>
          <w:szCs w:val="16"/>
        </w:rPr>
        <w:t xml:space="preserve">n.° </w:t>
      </w:r>
      <w:bookmarkEnd w:id="1"/>
      <w:r w:rsidRPr="00C8534D">
        <w:rPr>
          <w:rFonts w:ascii="Museo 300" w:hAnsi="Museo 300" w:cs="Arial"/>
          <w:color w:val="000000"/>
          <w:sz w:val="16"/>
          <w:szCs w:val="16"/>
        </w:rPr>
        <w:t xml:space="preserve">18388179. </w:t>
      </w:r>
    </w:p>
    <w:p w14:paraId="272D48F8" w14:textId="727A92A9" w:rsidR="00CF3CCD" w:rsidRPr="00C8534D" w:rsidRDefault="00C8534D" w:rsidP="00141B7A">
      <w:pPr>
        <w:spacing w:after="0" w:line="240" w:lineRule="auto"/>
        <w:ind w:left="993" w:right="565"/>
        <w:contextualSpacing/>
        <w:jc w:val="both"/>
        <w:rPr>
          <w:rFonts w:ascii="Museo 300" w:hAnsi="Museo 300" w:cs="Arial"/>
          <w:color w:val="000000"/>
          <w:sz w:val="16"/>
          <w:szCs w:val="16"/>
        </w:rPr>
      </w:pPr>
      <w:r w:rsidRPr="00C8534D">
        <w:rPr>
          <w:rFonts w:ascii="Museo 300" w:hAnsi="Museo 300" w:cs="Arial"/>
          <w:color w:val="000000"/>
          <w:sz w:val="16"/>
          <w:szCs w:val="16"/>
        </w:rPr>
        <w:t>Por ello, se optó por utilizar para el cálculo de la ENR el dato del censo de la carga instalada en el suministro del bajo estudio, por el valor de 910 kWh/mes.</w:t>
      </w:r>
      <w:r w:rsidRPr="00030C7E">
        <w:rPr>
          <w:rStyle w:val="eop"/>
          <w:rFonts w:ascii="Museo 300" w:hAnsi="Museo 300" w:cs="Segoe UI"/>
          <w:sz w:val="16"/>
          <w:szCs w:val="16"/>
        </w:rPr>
        <w:t xml:space="preserve"> </w:t>
      </w:r>
      <w:r w:rsidR="00906B2A" w:rsidRPr="00030C7E">
        <w:rPr>
          <w:rStyle w:val="eop"/>
          <w:rFonts w:ascii="Museo 300" w:hAnsi="Museo 300" w:cs="Segoe UI"/>
          <w:sz w:val="16"/>
          <w:szCs w:val="16"/>
        </w:rPr>
        <w:t>[…]”.</w:t>
      </w:r>
    </w:p>
    <w:p w14:paraId="0F550E44" w14:textId="77777777" w:rsidR="00CF3CCD" w:rsidRDefault="00CF3CCD" w:rsidP="00CF3CCD">
      <w:pPr>
        <w:pStyle w:val="paragraph"/>
        <w:spacing w:before="0" w:beforeAutospacing="0" w:after="0" w:afterAutospacing="0"/>
        <w:ind w:left="825"/>
        <w:jc w:val="both"/>
        <w:textAlignment w:val="baseline"/>
        <w:rPr>
          <w:rFonts w:ascii="Segoe UI" w:hAnsi="Segoe UI" w:cs="Segoe UI"/>
          <w:sz w:val="18"/>
          <w:szCs w:val="18"/>
        </w:rPr>
      </w:pPr>
      <w:r>
        <w:rPr>
          <w:rStyle w:val="eop"/>
          <w:rFonts w:ascii="Segoe UI" w:hAnsi="Segoe UI" w:cs="Segoe UI"/>
          <w:sz w:val="20"/>
          <w:szCs w:val="20"/>
        </w:rPr>
        <w:t> </w:t>
      </w:r>
    </w:p>
    <w:p w14:paraId="50B1B11B" w14:textId="423A48C3" w:rsidR="00906B2A" w:rsidRPr="00030C7E" w:rsidRDefault="00906B2A" w:rsidP="00906B2A">
      <w:pPr>
        <w:spacing w:after="0" w:line="240" w:lineRule="auto"/>
        <w:ind w:left="426" w:right="565"/>
        <w:contextualSpacing/>
        <w:jc w:val="both"/>
        <w:rPr>
          <w:rFonts w:ascii="Museo Sans 300" w:hAnsi="Museo Sans 300"/>
          <w:sz w:val="20"/>
          <w:szCs w:val="20"/>
          <w:u w:val="single"/>
          <w:lang w:val="es-MX" w:eastAsia="es-SV"/>
        </w:rPr>
      </w:pPr>
      <w:r w:rsidRPr="00030C7E">
        <w:rPr>
          <w:rFonts w:ascii="Museo Sans 300" w:hAnsi="Museo Sans 300"/>
          <w:sz w:val="20"/>
          <w:szCs w:val="20"/>
          <w:u w:val="single"/>
          <w:lang w:val="es-MX" w:eastAsia="es-SV"/>
        </w:rPr>
        <w:t>Dictamen:</w:t>
      </w:r>
    </w:p>
    <w:p w14:paraId="731AAAB3" w14:textId="2407F1F0" w:rsidR="00BF3B6E" w:rsidRDefault="00BF3B6E" w:rsidP="003C681F">
      <w:pPr>
        <w:pStyle w:val="paragraph"/>
        <w:spacing w:before="0" w:beforeAutospacing="0" w:after="0" w:afterAutospacing="0"/>
        <w:ind w:left="851" w:right="567"/>
        <w:jc w:val="both"/>
        <w:textAlignment w:val="baseline"/>
        <w:rPr>
          <w:rStyle w:val="normaltextrun"/>
          <w:rFonts w:ascii="Museo 300" w:hAnsi="Museo 300" w:cs="Segoe UI"/>
          <w:sz w:val="18"/>
          <w:szCs w:val="18"/>
          <w:lang w:val="es-ES"/>
        </w:rPr>
      </w:pPr>
    </w:p>
    <w:p w14:paraId="49E458BE" w14:textId="77777777" w:rsidR="005A2BDA" w:rsidRDefault="00906B2A" w:rsidP="00141B7A">
      <w:pPr>
        <w:spacing w:after="0" w:line="240" w:lineRule="auto"/>
        <w:ind w:left="993" w:right="565"/>
        <w:contextualSpacing/>
        <w:jc w:val="both"/>
        <w:rPr>
          <w:rFonts w:ascii="Museo 300" w:hAnsi="Museo 300"/>
          <w:sz w:val="16"/>
          <w:szCs w:val="16"/>
          <w:lang w:val="es-MX" w:eastAsia="es-SV"/>
        </w:rPr>
      </w:pPr>
      <w:r w:rsidRPr="00141B7A">
        <w:rPr>
          <w:rFonts w:ascii="Museo 300" w:hAnsi="Museo 300"/>
          <w:sz w:val="16"/>
          <w:szCs w:val="16"/>
          <w:lang w:val="es-MX" w:eastAsia="es-SV"/>
        </w:rPr>
        <w:t>“[…]</w:t>
      </w:r>
      <w:r w:rsidR="00141B7A">
        <w:rPr>
          <w:rFonts w:ascii="Museo 300" w:hAnsi="Museo 300"/>
          <w:sz w:val="16"/>
          <w:szCs w:val="16"/>
          <w:lang w:val="es-MX" w:eastAsia="es-SV"/>
        </w:rPr>
        <w:t xml:space="preserve"> </w:t>
      </w:r>
    </w:p>
    <w:p w14:paraId="12FC5B81" w14:textId="77777777" w:rsidR="005A2BDA" w:rsidRDefault="005A2BDA" w:rsidP="00141B7A">
      <w:pPr>
        <w:spacing w:after="0" w:line="240" w:lineRule="auto"/>
        <w:ind w:left="993" w:right="565"/>
        <w:contextualSpacing/>
        <w:jc w:val="both"/>
        <w:rPr>
          <w:rFonts w:ascii="Museo 300" w:hAnsi="Museo 300"/>
          <w:sz w:val="16"/>
          <w:szCs w:val="16"/>
          <w:lang w:val="es-MX" w:eastAsia="es-SV"/>
        </w:rPr>
      </w:pPr>
    </w:p>
    <w:p w14:paraId="73FB4293" w14:textId="582D3F9F" w:rsidR="00ED2EA4" w:rsidRPr="00141B7A" w:rsidRDefault="00ED2EA4" w:rsidP="00141B7A">
      <w:pPr>
        <w:spacing w:after="0" w:line="240" w:lineRule="auto"/>
        <w:ind w:left="993" w:right="565"/>
        <w:contextualSpacing/>
        <w:jc w:val="both"/>
        <w:rPr>
          <w:rFonts w:ascii="Museo 300" w:hAnsi="Museo 300"/>
          <w:sz w:val="16"/>
          <w:szCs w:val="16"/>
          <w:lang w:val="es-MX" w:eastAsia="es-SV"/>
        </w:rPr>
      </w:pPr>
      <w:r w:rsidRPr="00030C7E">
        <w:rPr>
          <w:rStyle w:val="normaltextrun"/>
          <w:rFonts w:ascii="Museo 300" w:hAnsi="Museo 300" w:cs="Segoe UI"/>
          <w:sz w:val="16"/>
          <w:szCs w:val="16"/>
          <w:lang w:val="es-ES"/>
        </w:rPr>
        <w:t>Con base en la normativa aplicable y el análisis realizado al caso, se determina lo siguiente:</w:t>
      </w:r>
      <w:r w:rsidRPr="00030C7E">
        <w:rPr>
          <w:rStyle w:val="eop"/>
          <w:rFonts w:ascii="Museo 300" w:hAnsi="Museo 300" w:cs="Segoe UI"/>
          <w:sz w:val="16"/>
          <w:szCs w:val="16"/>
        </w:rPr>
        <w:t> </w:t>
      </w:r>
    </w:p>
    <w:p w14:paraId="0935FE16" w14:textId="433DB269" w:rsidR="00ED2EA4" w:rsidRPr="00030C7E" w:rsidRDefault="00ED2EA4" w:rsidP="00030C7E">
      <w:pPr>
        <w:pStyle w:val="paragraph"/>
        <w:spacing w:before="0" w:beforeAutospacing="0" w:after="0" w:afterAutospacing="0"/>
        <w:ind w:left="851" w:right="567"/>
        <w:jc w:val="both"/>
        <w:textAlignment w:val="baseline"/>
        <w:rPr>
          <w:rFonts w:ascii="Museo 300" w:hAnsi="Museo 300" w:cs="Segoe UI"/>
          <w:sz w:val="16"/>
          <w:szCs w:val="16"/>
        </w:rPr>
      </w:pPr>
      <w:r w:rsidRPr="00030C7E">
        <w:rPr>
          <w:rStyle w:val="eop"/>
          <w:rFonts w:ascii="Museo 300" w:hAnsi="Museo 300" w:cs="Segoe UI"/>
          <w:sz w:val="16"/>
          <w:szCs w:val="16"/>
        </w:rPr>
        <w:t> </w:t>
      </w:r>
    </w:p>
    <w:p w14:paraId="3438552D" w14:textId="76E7BF49" w:rsidR="00141B7A" w:rsidRPr="003D62E7" w:rsidRDefault="00141B7A" w:rsidP="00141B7A">
      <w:pPr>
        <w:pStyle w:val="Prrafodelista"/>
        <w:numPr>
          <w:ilvl w:val="0"/>
          <w:numId w:val="39"/>
        </w:numPr>
        <w:ind w:left="1276" w:right="565" w:hanging="283"/>
        <w:contextualSpacing/>
        <w:jc w:val="both"/>
        <w:textAlignment w:val="baseline"/>
        <w:rPr>
          <w:rFonts w:ascii="Museo 300" w:hAnsi="Museo 300" w:cs="Segoe UI"/>
          <w:sz w:val="16"/>
          <w:szCs w:val="16"/>
          <w:lang w:val="es-SV" w:eastAsia="es-SV"/>
        </w:rPr>
      </w:pPr>
      <w:r w:rsidRPr="00141B7A">
        <w:rPr>
          <w:rFonts w:ascii="Museo 300" w:hAnsi="Museo 300" w:cs="Segoe UI"/>
          <w:sz w:val="16"/>
          <w:szCs w:val="16"/>
          <w:lang w:eastAsia="es-SV"/>
        </w:rPr>
        <w:t>Las pruebas presentadas por la empresa distribuidora son aceptables, ya que con estas se demostró fehacientemente que existió una condición irregular en el suministro de energía eléctrica del denunciante, que consistió en la conexión de una línea directa, intercalada o en derivación, mediante la cual se consumió energía que no fue registrada por el equipo de medición, condiciones que afectaron el correcto registro de la energía que fue consumida en el citado suministro.</w:t>
      </w:r>
    </w:p>
    <w:p w14:paraId="33A23D05" w14:textId="77777777" w:rsidR="003D62E7" w:rsidRPr="003D62E7" w:rsidRDefault="003D62E7" w:rsidP="003D62E7">
      <w:pPr>
        <w:pStyle w:val="Prrafodelista"/>
        <w:ind w:left="1276" w:right="565"/>
        <w:contextualSpacing/>
        <w:jc w:val="both"/>
        <w:textAlignment w:val="baseline"/>
        <w:rPr>
          <w:rFonts w:ascii="Museo 300" w:hAnsi="Museo 300" w:cs="Segoe UI"/>
          <w:sz w:val="16"/>
          <w:szCs w:val="16"/>
          <w:lang w:val="es-SV" w:eastAsia="es-SV"/>
        </w:rPr>
      </w:pPr>
    </w:p>
    <w:p w14:paraId="313AA240" w14:textId="2B430F2D" w:rsidR="00ED2EA4" w:rsidRPr="00141B7A" w:rsidRDefault="00141B7A" w:rsidP="00141B7A">
      <w:pPr>
        <w:pStyle w:val="Prrafodelista"/>
        <w:numPr>
          <w:ilvl w:val="0"/>
          <w:numId w:val="39"/>
        </w:numPr>
        <w:ind w:left="1276" w:right="565" w:hanging="283"/>
        <w:contextualSpacing/>
        <w:jc w:val="both"/>
        <w:textAlignment w:val="baseline"/>
        <w:rPr>
          <w:rFonts w:ascii="Museo 300" w:hAnsi="Museo 300" w:cs="Segoe UI"/>
          <w:sz w:val="16"/>
          <w:szCs w:val="16"/>
          <w:lang w:val="es-SV" w:eastAsia="es-SV"/>
        </w:rPr>
      </w:pPr>
      <w:r w:rsidRPr="00141B7A">
        <w:rPr>
          <w:rFonts w:ascii="Museo 300" w:hAnsi="Museo 300" w:cs="Segoe UI"/>
          <w:sz w:val="16"/>
          <w:szCs w:val="16"/>
          <w:lang w:eastAsia="es-SV"/>
        </w:rPr>
        <w:t xml:space="preserve">En ese sentido, se concluye que la cantidad cobrada por la EEO, que asciende a </w:t>
      </w:r>
      <w:r w:rsidRPr="00141B7A">
        <w:rPr>
          <w:rFonts w:ascii="Museo 300" w:hAnsi="Museo 300" w:cs="Segoe UI"/>
          <w:b/>
          <w:bCs/>
          <w:sz w:val="16"/>
          <w:szCs w:val="16"/>
          <w:lang w:eastAsia="es-SV"/>
        </w:rPr>
        <w:t>ochocientos</w:t>
      </w:r>
      <w:r w:rsidRPr="00141B7A">
        <w:rPr>
          <w:rFonts w:ascii="Museo 300" w:hAnsi="Museo 300" w:cs="Arial"/>
          <w:b/>
          <w:bCs/>
          <w:sz w:val="16"/>
          <w:szCs w:val="16"/>
        </w:rPr>
        <w:t xml:space="preserve"> ochenta y tres 10/100 dólares de los Estados Unidos de América (USD 883.10)</w:t>
      </w:r>
      <w:r w:rsidRPr="00141B7A">
        <w:rPr>
          <w:rFonts w:ascii="Museo 300" w:hAnsi="Museo 300" w:cs="Segoe UI"/>
          <w:b/>
          <w:bCs/>
          <w:sz w:val="16"/>
          <w:szCs w:val="16"/>
          <w:lang w:eastAsia="es-SV"/>
        </w:rPr>
        <w:t xml:space="preserve">, </w:t>
      </w:r>
      <w:r w:rsidRPr="00141B7A">
        <w:rPr>
          <w:rFonts w:ascii="Museo 300" w:hAnsi="Museo 300" w:cs="Segoe UI"/>
          <w:sz w:val="16"/>
          <w:szCs w:val="16"/>
          <w:lang w:eastAsia="es-SV"/>
        </w:rPr>
        <w:t>IVA incluido, que ha sido aplicado al suministro de</w:t>
      </w:r>
      <w:r w:rsidR="007B541A">
        <w:rPr>
          <w:rFonts w:ascii="Museo 300" w:hAnsi="Museo 300" w:cs="Segoe UI"/>
          <w:sz w:val="16"/>
          <w:szCs w:val="16"/>
          <w:lang w:eastAsia="es-SV"/>
        </w:rPr>
        <w:t xml:space="preserve"> energía eléctrica +++</w:t>
      </w:r>
      <w:r w:rsidRPr="00141B7A">
        <w:rPr>
          <w:rFonts w:ascii="Museo 300" w:hAnsi="Museo 300" w:cs="Segoe UI"/>
          <w:sz w:val="16"/>
          <w:szCs w:val="16"/>
          <w:lang w:eastAsia="es-SV"/>
        </w:rPr>
        <w:t xml:space="preserve">, es procedente. </w:t>
      </w:r>
      <w:r w:rsidR="003C681F" w:rsidRPr="00141B7A">
        <w:rPr>
          <w:rStyle w:val="normaltextrun"/>
          <w:rFonts w:ascii="Museo 300" w:hAnsi="Museo 300" w:cs="Segoe UI"/>
          <w:sz w:val="16"/>
          <w:szCs w:val="16"/>
        </w:rPr>
        <w:t>[…]</w:t>
      </w:r>
      <w:r w:rsidR="006A3BBE" w:rsidRPr="00141B7A">
        <w:rPr>
          <w:rStyle w:val="normaltextrun"/>
          <w:rFonts w:ascii="Museo 300" w:hAnsi="Museo 300" w:cs="Segoe UI"/>
          <w:sz w:val="16"/>
          <w:szCs w:val="16"/>
        </w:rPr>
        <w:t>”.</w:t>
      </w:r>
    </w:p>
    <w:p w14:paraId="3BEF7AB4" w14:textId="77777777" w:rsidR="00C777DB" w:rsidRPr="00030C7E" w:rsidRDefault="00C777DB">
      <w:pPr>
        <w:tabs>
          <w:tab w:val="left" w:pos="1276"/>
        </w:tabs>
        <w:spacing w:after="0" w:line="240" w:lineRule="auto"/>
        <w:ind w:right="565"/>
        <w:contextualSpacing/>
        <w:jc w:val="both"/>
        <w:rPr>
          <w:rFonts w:ascii="Museo Sans 300" w:eastAsia="SimSun" w:hAnsi="Museo Sans 300" w:cs="Arial"/>
          <w:spacing w:val="-5"/>
          <w:sz w:val="20"/>
          <w:szCs w:val="20"/>
          <w:lang w:val="es-ES"/>
        </w:rPr>
      </w:pPr>
    </w:p>
    <w:p w14:paraId="21388396" w14:textId="77777777" w:rsidR="000A6EBD" w:rsidRPr="00030C7E" w:rsidRDefault="000A6EBD" w:rsidP="000A6EBD">
      <w:pPr>
        <w:numPr>
          <w:ilvl w:val="0"/>
          <w:numId w:val="13"/>
        </w:numPr>
        <w:spacing w:after="0" w:line="240" w:lineRule="auto"/>
        <w:ind w:left="851" w:hanging="425"/>
        <w:rPr>
          <w:rFonts w:ascii="Museo Sans 500" w:hAnsi="Museo Sans 500"/>
          <w:b/>
          <w:sz w:val="20"/>
          <w:szCs w:val="20"/>
          <w:lang w:val="es-ES" w:eastAsia="es-ES"/>
        </w:rPr>
      </w:pPr>
      <w:r w:rsidRPr="00030C7E">
        <w:rPr>
          <w:rFonts w:ascii="Museo Sans 500" w:hAnsi="Museo Sans 500"/>
          <w:b/>
          <w:sz w:val="20"/>
          <w:szCs w:val="20"/>
          <w:lang w:val="es-ES" w:eastAsia="es-ES"/>
        </w:rPr>
        <w:t>Alegatos finales</w:t>
      </w:r>
    </w:p>
    <w:p w14:paraId="101CDB3A" w14:textId="77777777" w:rsidR="000A6EBD" w:rsidRPr="00030C7E" w:rsidRDefault="000A6EBD" w:rsidP="000A6EBD">
      <w:pPr>
        <w:spacing w:after="0" w:line="240" w:lineRule="auto"/>
        <w:ind w:left="426"/>
        <w:jc w:val="both"/>
        <w:rPr>
          <w:rFonts w:ascii="Museo Sans 300" w:hAnsi="Museo Sans 300"/>
          <w:sz w:val="20"/>
          <w:szCs w:val="20"/>
        </w:rPr>
      </w:pPr>
    </w:p>
    <w:p w14:paraId="3E12E95B" w14:textId="2C61726A" w:rsidR="000A6EBD" w:rsidRDefault="00EF27C8" w:rsidP="000A6EBD">
      <w:pPr>
        <w:spacing w:after="0" w:line="240" w:lineRule="auto"/>
        <w:ind w:left="426"/>
        <w:jc w:val="both"/>
        <w:rPr>
          <w:rFonts w:ascii="Museo Sans 300" w:hAnsi="Museo Sans 300"/>
          <w:sz w:val="20"/>
          <w:szCs w:val="20"/>
        </w:rPr>
      </w:pPr>
      <w:r w:rsidRPr="4BB7C3B1">
        <w:rPr>
          <w:rFonts w:ascii="Museo Sans 300" w:hAnsi="Museo Sans 300"/>
          <w:sz w:val="20"/>
          <w:szCs w:val="20"/>
        </w:rPr>
        <w:t>Mediante el acuerdo N.° E-8</w:t>
      </w:r>
      <w:r w:rsidR="00AE331B" w:rsidRPr="4BB7C3B1">
        <w:rPr>
          <w:rFonts w:ascii="Museo Sans 300" w:hAnsi="Museo Sans 300"/>
          <w:sz w:val="20"/>
          <w:szCs w:val="20"/>
        </w:rPr>
        <w:t>65</w:t>
      </w:r>
      <w:r w:rsidR="000A6EBD" w:rsidRPr="4BB7C3B1">
        <w:rPr>
          <w:rFonts w:ascii="Museo Sans 300" w:hAnsi="Museo Sans 300"/>
          <w:sz w:val="20"/>
          <w:szCs w:val="20"/>
        </w:rPr>
        <w:t xml:space="preserve">-2020-CAU, </w:t>
      </w:r>
      <w:r w:rsidR="00B24D44" w:rsidRPr="4BB7C3B1">
        <w:rPr>
          <w:rFonts w:ascii="Museo Sans 300" w:hAnsi="Museo Sans 300"/>
          <w:sz w:val="20"/>
          <w:szCs w:val="20"/>
        </w:rPr>
        <w:t xml:space="preserve">de fecha </w:t>
      </w:r>
      <w:r w:rsidR="00AE331B" w:rsidRPr="4BB7C3B1">
        <w:rPr>
          <w:rFonts w:ascii="Museo Sans 300" w:hAnsi="Museo Sans 300"/>
          <w:sz w:val="20"/>
          <w:szCs w:val="20"/>
        </w:rPr>
        <w:t xml:space="preserve">veinte </w:t>
      </w:r>
      <w:r w:rsidR="00B24D44" w:rsidRPr="4BB7C3B1">
        <w:rPr>
          <w:rFonts w:ascii="Museo Sans 300" w:hAnsi="Museo Sans 300"/>
          <w:sz w:val="20"/>
          <w:szCs w:val="20"/>
        </w:rPr>
        <w:t xml:space="preserve">de </w:t>
      </w:r>
      <w:r w:rsidR="00AE331B" w:rsidRPr="4BB7C3B1">
        <w:rPr>
          <w:rFonts w:ascii="Museo Sans 300" w:hAnsi="Museo Sans 300"/>
          <w:sz w:val="20"/>
          <w:szCs w:val="20"/>
        </w:rPr>
        <w:t>agosto de</w:t>
      </w:r>
      <w:r w:rsidR="00B24D44" w:rsidRPr="4BB7C3B1">
        <w:rPr>
          <w:rFonts w:ascii="Museo Sans 300" w:hAnsi="Museo Sans 300"/>
          <w:sz w:val="20"/>
          <w:szCs w:val="20"/>
        </w:rPr>
        <w:t xml:space="preserve"> </w:t>
      </w:r>
      <w:r w:rsidR="00AE331B" w:rsidRPr="4BB7C3B1">
        <w:rPr>
          <w:rFonts w:ascii="Museo Sans 300" w:hAnsi="Museo Sans 300"/>
          <w:sz w:val="20"/>
          <w:szCs w:val="20"/>
        </w:rPr>
        <w:t>este</w:t>
      </w:r>
      <w:r w:rsidR="00B24D44" w:rsidRPr="4BB7C3B1">
        <w:rPr>
          <w:rFonts w:ascii="Museo Sans 300" w:hAnsi="Museo Sans 300"/>
          <w:sz w:val="20"/>
          <w:szCs w:val="20"/>
        </w:rPr>
        <w:t xml:space="preserve"> año, </w:t>
      </w:r>
      <w:r w:rsidR="000A6EBD" w:rsidRPr="4BB7C3B1">
        <w:rPr>
          <w:rFonts w:ascii="Museo Sans 300" w:hAnsi="Museo Sans 300"/>
          <w:sz w:val="20"/>
          <w:szCs w:val="20"/>
        </w:rPr>
        <w:t xml:space="preserve">se remitió </w:t>
      </w:r>
      <w:r w:rsidR="00DB4DBA" w:rsidRPr="4BB7C3B1">
        <w:rPr>
          <w:rFonts w:ascii="Museo Sans 300" w:hAnsi="Museo Sans 300"/>
          <w:sz w:val="20"/>
          <w:szCs w:val="20"/>
        </w:rPr>
        <w:t>al señ</w:t>
      </w:r>
      <w:r w:rsidR="007B541A">
        <w:rPr>
          <w:rFonts w:ascii="Museo Sans 300" w:hAnsi="Museo Sans 300"/>
          <w:sz w:val="20"/>
          <w:szCs w:val="20"/>
        </w:rPr>
        <w:t>or +++</w:t>
      </w:r>
      <w:r w:rsidR="000A6EBD" w:rsidRPr="4BB7C3B1">
        <w:rPr>
          <w:rFonts w:ascii="Museo Sans 300" w:hAnsi="Museo Sans 300"/>
          <w:sz w:val="20"/>
          <w:szCs w:val="20"/>
        </w:rPr>
        <w:t xml:space="preserve"> y a la sociedad EEO, S.A. de C.V. copia del informe técnico </w:t>
      </w:r>
      <w:r w:rsidR="007B541A">
        <w:rPr>
          <w:rFonts w:ascii="Museo Sans 300" w:hAnsi="Museo Sans 300"/>
          <w:sz w:val="20"/>
          <w:szCs w:val="20"/>
        </w:rPr>
        <w:t>N.° IT-222-+++</w:t>
      </w:r>
      <w:r w:rsidR="00DB4DBA" w:rsidRPr="4BB7C3B1">
        <w:rPr>
          <w:rFonts w:ascii="Museo Sans 300" w:hAnsi="Museo Sans 300"/>
          <w:sz w:val="20"/>
          <w:szCs w:val="20"/>
        </w:rPr>
        <w:t>-CAU</w:t>
      </w:r>
      <w:r w:rsidR="000A6EBD" w:rsidRPr="4BB7C3B1">
        <w:rPr>
          <w:rFonts w:ascii="Museo Sans 300" w:hAnsi="Museo Sans 300"/>
          <w:sz w:val="20"/>
          <w:szCs w:val="20"/>
        </w:rPr>
        <w:t xml:space="preserve"> rendido por el CAU de la SIGET, para </w:t>
      </w:r>
      <w:proofErr w:type="gramStart"/>
      <w:r w:rsidR="000A6EBD" w:rsidRPr="4BB7C3B1">
        <w:rPr>
          <w:rFonts w:ascii="Museo Sans 300" w:hAnsi="Museo Sans 300"/>
          <w:sz w:val="20"/>
          <w:szCs w:val="20"/>
        </w:rPr>
        <w:t>que</w:t>
      </w:r>
      <w:proofErr w:type="gramEnd"/>
      <w:r w:rsidR="00D9037D" w:rsidRPr="4BB7C3B1">
        <w:rPr>
          <w:rFonts w:ascii="Museo Sans 300" w:hAnsi="Museo Sans 300"/>
          <w:sz w:val="20"/>
          <w:szCs w:val="20"/>
        </w:rPr>
        <w:t xml:space="preserve"> en el plazo de diez días hábiles contados a partir del día siguiente </w:t>
      </w:r>
      <w:r w:rsidR="00560A03" w:rsidRPr="4BB7C3B1">
        <w:rPr>
          <w:rFonts w:ascii="Museo Sans 300" w:hAnsi="Museo Sans 300"/>
          <w:sz w:val="20"/>
          <w:szCs w:val="20"/>
        </w:rPr>
        <w:t>de la notificación de dicho acuerdo,</w:t>
      </w:r>
      <w:r w:rsidR="000A6EBD" w:rsidRPr="4BB7C3B1">
        <w:rPr>
          <w:rFonts w:ascii="Museo Sans 300" w:hAnsi="Museo Sans 300"/>
          <w:sz w:val="20"/>
          <w:szCs w:val="20"/>
        </w:rPr>
        <w:t xml:space="preserve"> manifestaran por escrito sus alegatos finales.</w:t>
      </w:r>
    </w:p>
    <w:p w14:paraId="3463BDBC" w14:textId="7172956F" w:rsidR="00BB43F4" w:rsidRDefault="00BB43F4" w:rsidP="000A6EBD">
      <w:pPr>
        <w:spacing w:after="0" w:line="240" w:lineRule="auto"/>
        <w:ind w:left="426"/>
        <w:jc w:val="both"/>
        <w:rPr>
          <w:rFonts w:ascii="Museo Sans 300" w:hAnsi="Museo Sans 300"/>
          <w:sz w:val="20"/>
          <w:szCs w:val="20"/>
        </w:rPr>
      </w:pPr>
    </w:p>
    <w:p w14:paraId="53DBAFBF" w14:textId="2A49E4C5" w:rsidR="00BB43F4" w:rsidRPr="00030C7E" w:rsidRDefault="008B412D" w:rsidP="33862A81">
      <w:pPr>
        <w:spacing w:after="0" w:line="240" w:lineRule="auto"/>
        <w:ind w:left="426"/>
        <w:jc w:val="both"/>
        <w:rPr>
          <w:rFonts w:ascii="Museo Sans 300" w:hAnsi="Museo Sans 300"/>
          <w:sz w:val="20"/>
          <w:szCs w:val="20"/>
        </w:rPr>
      </w:pPr>
      <w:r w:rsidRPr="18271981">
        <w:rPr>
          <w:rFonts w:ascii="Museo Sans 300" w:hAnsi="Museo Sans 300"/>
          <w:sz w:val="20"/>
          <w:szCs w:val="20"/>
        </w:rPr>
        <w:t>Dicho acuerdo se notificó a la distribuidora y a</w:t>
      </w:r>
      <w:r w:rsidR="005A2BDA">
        <w:rPr>
          <w:rFonts w:ascii="Museo Sans 300" w:hAnsi="Museo Sans 300"/>
          <w:sz w:val="20"/>
          <w:szCs w:val="20"/>
        </w:rPr>
        <w:t xml:space="preserve"> la</w:t>
      </w:r>
      <w:r w:rsidRPr="18271981">
        <w:rPr>
          <w:rFonts w:ascii="Museo Sans 300" w:hAnsi="Museo Sans 300"/>
          <w:sz w:val="20"/>
          <w:szCs w:val="20"/>
        </w:rPr>
        <w:t xml:space="preserve"> usuari</w:t>
      </w:r>
      <w:r w:rsidR="005A2BDA">
        <w:rPr>
          <w:rFonts w:ascii="Museo Sans 300" w:hAnsi="Museo Sans 300"/>
          <w:sz w:val="20"/>
          <w:szCs w:val="20"/>
        </w:rPr>
        <w:t xml:space="preserve">a </w:t>
      </w:r>
      <w:r w:rsidRPr="18271981">
        <w:rPr>
          <w:rFonts w:ascii="Museo Sans 300" w:hAnsi="Museo Sans 300"/>
          <w:sz w:val="20"/>
          <w:szCs w:val="20"/>
        </w:rPr>
        <w:t>los días</w:t>
      </w:r>
      <w:r w:rsidR="00D145E5" w:rsidRPr="18271981">
        <w:rPr>
          <w:rFonts w:ascii="Museo Sans 300" w:hAnsi="Museo Sans 300"/>
          <w:sz w:val="20"/>
          <w:szCs w:val="20"/>
        </w:rPr>
        <w:t xml:space="preserve"> veintiocho de agosto y </w:t>
      </w:r>
      <w:r w:rsidR="006D46E1" w:rsidRPr="18271981">
        <w:rPr>
          <w:rFonts w:ascii="Museo Sans 300" w:hAnsi="Museo Sans 300"/>
          <w:sz w:val="20"/>
          <w:szCs w:val="20"/>
        </w:rPr>
        <w:t>dos de septiembre del presente año, respectivamente.</w:t>
      </w:r>
    </w:p>
    <w:p w14:paraId="768F251E" w14:textId="77777777" w:rsidR="000A6EBD" w:rsidRPr="00030C7E" w:rsidRDefault="000A6EBD" w:rsidP="000A6EBD">
      <w:pPr>
        <w:spacing w:after="0" w:line="240" w:lineRule="auto"/>
        <w:ind w:left="426"/>
        <w:jc w:val="both"/>
        <w:rPr>
          <w:rFonts w:ascii="Museo Sans 300" w:hAnsi="Museo Sans 300"/>
          <w:sz w:val="20"/>
          <w:szCs w:val="20"/>
        </w:rPr>
      </w:pPr>
    </w:p>
    <w:p w14:paraId="6C8FE0AA" w14:textId="6DD6E42B" w:rsidR="000A6EBD" w:rsidRPr="00030C7E" w:rsidRDefault="000A6EBD" w:rsidP="000A6EBD">
      <w:pPr>
        <w:spacing w:after="0" w:line="240" w:lineRule="auto"/>
        <w:ind w:left="426"/>
        <w:jc w:val="both"/>
        <w:rPr>
          <w:rFonts w:ascii="Museo Sans 300" w:hAnsi="Museo Sans 300"/>
          <w:sz w:val="20"/>
          <w:szCs w:val="20"/>
          <w:lang w:val="es-ES"/>
        </w:rPr>
      </w:pPr>
      <w:r w:rsidRPr="00030C7E">
        <w:rPr>
          <w:rFonts w:ascii="Museo Sans 300" w:hAnsi="Museo Sans 300"/>
          <w:sz w:val="20"/>
          <w:szCs w:val="20"/>
          <w:lang w:val="es-ES"/>
        </w:rPr>
        <w:t>El</w:t>
      </w:r>
      <w:r w:rsidR="004112C5">
        <w:rPr>
          <w:rFonts w:ascii="Museo Sans 300" w:hAnsi="Museo Sans 300"/>
          <w:sz w:val="20"/>
          <w:szCs w:val="20"/>
          <w:lang w:val="es-ES"/>
        </w:rPr>
        <w:t xml:space="preserve"> día diez de septiembre de este año, el</w:t>
      </w:r>
      <w:r w:rsidRPr="00030C7E">
        <w:rPr>
          <w:rFonts w:ascii="Museo Sans 300" w:hAnsi="Museo Sans 300"/>
          <w:sz w:val="20"/>
          <w:szCs w:val="20"/>
          <w:lang w:val="es-ES"/>
        </w:rPr>
        <w:t xml:space="preserve"> in</w:t>
      </w:r>
      <w:r w:rsidR="007B541A">
        <w:rPr>
          <w:rFonts w:ascii="Museo Sans 300" w:hAnsi="Museo Sans 300"/>
          <w:sz w:val="20"/>
          <w:szCs w:val="20"/>
          <w:lang w:val="es-ES"/>
        </w:rPr>
        <w:t>geniero +++</w:t>
      </w:r>
      <w:r w:rsidR="004112C5">
        <w:rPr>
          <w:rFonts w:ascii="Museo Sans 300" w:hAnsi="Museo Sans 300"/>
          <w:sz w:val="20"/>
          <w:szCs w:val="20"/>
          <w:lang w:val="es-ES"/>
        </w:rPr>
        <w:t xml:space="preserve">, actuando en la calidad antes </w:t>
      </w:r>
      <w:r w:rsidRPr="00030C7E">
        <w:rPr>
          <w:rFonts w:ascii="Museo Sans 300" w:hAnsi="Museo Sans 300"/>
          <w:sz w:val="20"/>
          <w:szCs w:val="20"/>
          <w:lang w:val="es-ES"/>
        </w:rPr>
        <w:t>indicada, presentó un escrito por medio del cual reiteró los argumentos y pruebas documentales presentadas con anterioridad.</w:t>
      </w:r>
    </w:p>
    <w:p w14:paraId="66AAC1D5" w14:textId="77777777" w:rsidR="000A6EBD" w:rsidRPr="00030C7E" w:rsidRDefault="000A6EBD" w:rsidP="000A6EBD">
      <w:pPr>
        <w:spacing w:after="0" w:line="240" w:lineRule="auto"/>
        <w:ind w:left="426"/>
        <w:jc w:val="both"/>
        <w:rPr>
          <w:rFonts w:ascii="Museo Sans 300" w:hAnsi="Museo Sans 300"/>
          <w:sz w:val="20"/>
          <w:szCs w:val="20"/>
        </w:rPr>
      </w:pPr>
    </w:p>
    <w:p w14:paraId="3FDAEDC2" w14:textId="77B65950" w:rsidR="000A6EBD" w:rsidRPr="00030C7E" w:rsidRDefault="000A6EBD" w:rsidP="000A6EBD">
      <w:pPr>
        <w:spacing w:after="0" w:line="240" w:lineRule="auto"/>
        <w:ind w:left="426"/>
        <w:jc w:val="both"/>
        <w:rPr>
          <w:rFonts w:ascii="Museo Sans 300" w:eastAsia="Times New Roman" w:hAnsi="Museo Sans 300"/>
          <w:sz w:val="20"/>
          <w:szCs w:val="20"/>
          <w:lang w:val="es-ES" w:eastAsia="es-SV"/>
        </w:rPr>
      </w:pPr>
      <w:r w:rsidRPr="00030C7E">
        <w:rPr>
          <w:rFonts w:ascii="Museo Sans 300" w:eastAsia="Times New Roman" w:hAnsi="Museo Sans 300"/>
          <w:sz w:val="20"/>
          <w:szCs w:val="20"/>
          <w:lang w:val="es-ES" w:eastAsia="es-SV"/>
        </w:rPr>
        <w:t xml:space="preserve">Por su parte, </w:t>
      </w:r>
      <w:r w:rsidR="007B541A">
        <w:rPr>
          <w:rFonts w:ascii="Museo Sans 300" w:eastAsia="Times New Roman" w:hAnsi="Museo Sans 300"/>
          <w:sz w:val="20"/>
          <w:szCs w:val="20"/>
          <w:lang w:val="es-ES" w:eastAsia="es-SV"/>
        </w:rPr>
        <w:t>el señor +++</w:t>
      </w:r>
      <w:r w:rsidRPr="00030C7E">
        <w:rPr>
          <w:rFonts w:ascii="Museo Sans 300" w:eastAsia="Times New Roman" w:hAnsi="Museo Sans 300"/>
          <w:sz w:val="20"/>
          <w:szCs w:val="20"/>
          <w:lang w:val="es-ES" w:eastAsia="es-SV"/>
        </w:rPr>
        <w:t xml:space="preserve"> no hizo uso del derecho de audiencia otorgado.</w:t>
      </w:r>
    </w:p>
    <w:p w14:paraId="5E03AC7F" w14:textId="77777777" w:rsidR="0038403C" w:rsidRPr="00030C7E" w:rsidRDefault="0038403C" w:rsidP="000C0357">
      <w:pPr>
        <w:pStyle w:val="Prrafodelista"/>
        <w:rPr>
          <w:rFonts w:ascii="Museo 300" w:hAnsi="Museo 300" w:cs="Arial"/>
          <w:sz w:val="20"/>
          <w:szCs w:val="20"/>
        </w:rPr>
      </w:pPr>
    </w:p>
    <w:p w14:paraId="61CAA1E5" w14:textId="77777777" w:rsidR="000C0357" w:rsidRPr="00030C7E" w:rsidRDefault="000C0357" w:rsidP="000C0357">
      <w:pPr>
        <w:numPr>
          <w:ilvl w:val="0"/>
          <w:numId w:val="7"/>
        </w:numPr>
        <w:spacing w:after="0" w:line="240" w:lineRule="auto"/>
        <w:jc w:val="center"/>
        <w:rPr>
          <w:rFonts w:ascii="Museo Sans 500" w:hAnsi="Museo Sans 500"/>
          <w:b/>
          <w:sz w:val="20"/>
          <w:szCs w:val="20"/>
          <w:u w:val="single"/>
          <w:lang w:val="es-ES" w:eastAsia="es-ES"/>
        </w:rPr>
      </w:pPr>
      <w:r w:rsidRPr="00030C7E">
        <w:rPr>
          <w:rFonts w:ascii="Museo Sans 500" w:hAnsi="Museo Sans 500"/>
          <w:b/>
          <w:sz w:val="20"/>
          <w:szCs w:val="20"/>
          <w:u w:val="single"/>
          <w:lang w:val="es-ES" w:eastAsia="es-ES"/>
        </w:rPr>
        <w:t>SENTENCIA</w:t>
      </w:r>
    </w:p>
    <w:p w14:paraId="0FB78278" w14:textId="77777777" w:rsidR="000C0357" w:rsidRPr="00030C7E" w:rsidRDefault="000C0357" w:rsidP="000C0357">
      <w:pPr>
        <w:spacing w:after="0" w:line="240" w:lineRule="auto"/>
        <w:ind w:left="426"/>
        <w:jc w:val="both"/>
        <w:rPr>
          <w:rFonts w:ascii="Museo Sans 300" w:hAnsi="Museo Sans 300"/>
          <w:sz w:val="20"/>
          <w:szCs w:val="20"/>
        </w:rPr>
      </w:pPr>
    </w:p>
    <w:p w14:paraId="5EE0E983" w14:textId="28DDCCCB" w:rsidR="000C0357" w:rsidRPr="00030C7E" w:rsidRDefault="000C0357" w:rsidP="00D373AA">
      <w:pPr>
        <w:numPr>
          <w:ilvl w:val="0"/>
          <w:numId w:val="14"/>
        </w:numPr>
        <w:spacing w:after="0" w:line="240" w:lineRule="auto"/>
        <w:ind w:left="426" w:hanging="426"/>
        <w:jc w:val="both"/>
        <w:rPr>
          <w:rFonts w:ascii="Museo Sans 300" w:hAnsi="Museo Sans 300"/>
          <w:sz w:val="20"/>
          <w:szCs w:val="20"/>
          <w:lang w:val="es-ES" w:eastAsia="es-SV"/>
        </w:rPr>
      </w:pPr>
      <w:r w:rsidRPr="00030C7E">
        <w:rPr>
          <w:rFonts w:ascii="Museo Sans 300" w:hAnsi="Museo Sans 300"/>
          <w:sz w:val="20"/>
          <w:szCs w:val="20"/>
          <w:lang w:val="es-ES" w:eastAsia="es-ES"/>
        </w:rPr>
        <w:t>Encontrándose el presente procedimiento en etapa de dictar sentencia</w:t>
      </w:r>
      <w:r w:rsidRPr="00030C7E">
        <w:rPr>
          <w:rFonts w:ascii="Museo Sans 300" w:hAnsi="Museo Sans 300"/>
          <w:sz w:val="20"/>
          <w:szCs w:val="20"/>
          <w:lang w:val="es-ES" w:eastAsia="es-SV"/>
        </w:rPr>
        <w:t>, esta superintendencia</w:t>
      </w:r>
      <w:r w:rsidR="00A244C1" w:rsidRPr="00030C7E">
        <w:rPr>
          <w:rFonts w:ascii="Museo Sans 300" w:hAnsi="Museo Sans 300"/>
          <w:sz w:val="20"/>
          <w:szCs w:val="20"/>
          <w:lang w:val="es-ES" w:eastAsia="es-SV"/>
        </w:rPr>
        <w:t>,</w:t>
      </w:r>
      <w:r w:rsidRPr="00030C7E">
        <w:rPr>
          <w:rFonts w:ascii="Museo Sans 300" w:hAnsi="Museo Sans 300"/>
          <w:sz w:val="20"/>
          <w:szCs w:val="20"/>
          <w:lang w:val="es-ES" w:eastAsia="es-SV"/>
        </w:rPr>
        <w:t xml:space="preserve"> </w:t>
      </w:r>
      <w:r w:rsidR="2B1D6CCA" w:rsidRPr="00030C7E">
        <w:rPr>
          <w:rFonts w:ascii="Museo Sans 300" w:hAnsi="Museo Sans 300"/>
          <w:sz w:val="20"/>
          <w:szCs w:val="20"/>
          <w:lang w:val="es-ES" w:eastAsia="es-SV"/>
        </w:rPr>
        <w:t>con apoyo del CAU,</w:t>
      </w:r>
      <w:r w:rsidR="14B1554E" w:rsidRPr="00030C7E">
        <w:rPr>
          <w:rFonts w:ascii="Museo Sans 300" w:hAnsi="Museo Sans 300"/>
          <w:sz w:val="20"/>
          <w:szCs w:val="20"/>
          <w:lang w:val="es-ES" w:eastAsia="es-SV"/>
        </w:rPr>
        <w:t xml:space="preserve"> </w:t>
      </w:r>
      <w:r w:rsidRPr="00030C7E">
        <w:rPr>
          <w:rFonts w:ascii="Museo Sans 300" w:hAnsi="Museo Sans 300"/>
          <w:sz w:val="20"/>
          <w:szCs w:val="20"/>
          <w:lang w:val="es-ES" w:eastAsia="es-SV"/>
        </w:rPr>
        <w:t>realiza las valoraciones siguientes:</w:t>
      </w:r>
    </w:p>
    <w:p w14:paraId="71DAB23E" w14:textId="77777777" w:rsidR="00ED7AAC" w:rsidRDefault="00ED7AAC" w:rsidP="00C777DB">
      <w:pPr>
        <w:spacing w:after="0" w:line="240" w:lineRule="auto"/>
        <w:jc w:val="both"/>
        <w:rPr>
          <w:rFonts w:ascii="Museo Sans 300" w:hAnsi="Museo Sans 300"/>
          <w:sz w:val="20"/>
          <w:szCs w:val="20"/>
          <w:lang w:val="es-ES" w:eastAsia="es-ES"/>
        </w:rPr>
      </w:pPr>
    </w:p>
    <w:p w14:paraId="764F26C5" w14:textId="77777777" w:rsidR="005A2BDA" w:rsidRPr="00030C7E" w:rsidRDefault="005A2BDA" w:rsidP="00C777DB">
      <w:pPr>
        <w:spacing w:after="0" w:line="240" w:lineRule="auto"/>
        <w:jc w:val="both"/>
        <w:rPr>
          <w:rFonts w:ascii="Museo Sans 300" w:hAnsi="Museo Sans 300"/>
          <w:sz w:val="20"/>
          <w:szCs w:val="20"/>
          <w:lang w:val="es-ES" w:eastAsia="es-ES"/>
        </w:rPr>
      </w:pPr>
    </w:p>
    <w:p w14:paraId="52136B51" w14:textId="77777777" w:rsidR="000C0357" w:rsidRPr="00030C7E" w:rsidRDefault="000C0357" w:rsidP="000C0357">
      <w:pPr>
        <w:numPr>
          <w:ilvl w:val="0"/>
          <w:numId w:val="11"/>
        </w:numPr>
        <w:spacing w:after="0" w:line="240" w:lineRule="auto"/>
        <w:contextualSpacing/>
        <w:jc w:val="center"/>
        <w:rPr>
          <w:rFonts w:ascii="Museo Sans 500" w:hAnsi="Museo Sans 500"/>
          <w:b/>
          <w:sz w:val="20"/>
          <w:szCs w:val="20"/>
        </w:rPr>
      </w:pPr>
      <w:r w:rsidRPr="00030C7E">
        <w:rPr>
          <w:rFonts w:ascii="Museo Sans 500" w:hAnsi="Museo Sans 500"/>
          <w:b/>
          <w:sz w:val="20"/>
          <w:szCs w:val="20"/>
        </w:rPr>
        <w:t>MARCO LEGAL</w:t>
      </w:r>
    </w:p>
    <w:p w14:paraId="0562CB0E" w14:textId="77777777" w:rsidR="000C0357" w:rsidRPr="00030C7E" w:rsidRDefault="000C0357" w:rsidP="000C0357">
      <w:pPr>
        <w:spacing w:after="0" w:line="240" w:lineRule="auto"/>
        <w:ind w:left="1068"/>
        <w:jc w:val="both"/>
        <w:rPr>
          <w:rFonts w:ascii="Museo Sans 300" w:hAnsi="Museo Sans 300"/>
          <w:b/>
          <w:bCs/>
          <w:sz w:val="20"/>
          <w:szCs w:val="20"/>
          <w:u w:val="single"/>
          <w:lang w:val="es-ES" w:eastAsia="es-ES"/>
        </w:rPr>
      </w:pPr>
    </w:p>
    <w:p w14:paraId="18187467" w14:textId="77777777" w:rsidR="006549D4" w:rsidRPr="00030C7E" w:rsidRDefault="000C0357" w:rsidP="006549D4">
      <w:pPr>
        <w:tabs>
          <w:tab w:val="left" w:pos="426"/>
        </w:tabs>
        <w:spacing w:after="0" w:line="240" w:lineRule="auto"/>
        <w:jc w:val="both"/>
        <w:rPr>
          <w:rFonts w:ascii="Museo Sans 500" w:eastAsia="Times New Roman" w:hAnsi="Museo Sans 500"/>
          <w:b/>
          <w:bCs/>
          <w:sz w:val="20"/>
          <w:szCs w:val="20"/>
          <w:lang w:val="es-ES" w:eastAsia="es-ES"/>
        </w:rPr>
      </w:pPr>
      <w:r w:rsidRPr="00030C7E">
        <w:rPr>
          <w:rFonts w:ascii="Museo Sans 300" w:hAnsi="Museo Sans 300"/>
          <w:b/>
          <w:bCs/>
          <w:sz w:val="20"/>
          <w:szCs w:val="20"/>
        </w:rPr>
        <w:tab/>
      </w:r>
      <w:r w:rsidR="006549D4" w:rsidRPr="00030C7E">
        <w:rPr>
          <w:rFonts w:ascii="Museo Sans 500" w:eastAsia="Times New Roman" w:hAnsi="Museo Sans 500"/>
          <w:b/>
          <w:bCs/>
          <w:sz w:val="20"/>
          <w:szCs w:val="20"/>
          <w:lang w:val="es-ES" w:eastAsia="es-ES"/>
        </w:rPr>
        <w:t>1.A</w:t>
      </w:r>
      <w:r w:rsidR="005E37A1" w:rsidRPr="00030C7E">
        <w:rPr>
          <w:rFonts w:ascii="Museo Sans 500" w:eastAsia="Times New Roman" w:hAnsi="Museo Sans 500"/>
          <w:b/>
          <w:bCs/>
          <w:sz w:val="20"/>
          <w:szCs w:val="20"/>
          <w:lang w:val="es-ES" w:eastAsia="es-ES"/>
        </w:rPr>
        <w:t>.</w:t>
      </w:r>
      <w:r w:rsidR="006549D4" w:rsidRPr="00030C7E">
        <w:rPr>
          <w:rFonts w:ascii="Museo Sans 500" w:eastAsia="Times New Roman" w:hAnsi="Museo Sans 500"/>
          <w:b/>
          <w:bCs/>
          <w:sz w:val="20"/>
          <w:szCs w:val="20"/>
          <w:lang w:val="es-ES" w:eastAsia="es-ES"/>
        </w:rPr>
        <w:t xml:space="preserve"> Ley de Creación de la SIGET</w:t>
      </w:r>
    </w:p>
    <w:p w14:paraId="34CE0A41" w14:textId="77777777" w:rsidR="006549D4" w:rsidRPr="00030C7E"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347CEC9E" w14:textId="6FDA1DC0" w:rsidR="00A244C1" w:rsidRPr="00030C7E"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300" w:hAnsi="Museo Sans 300"/>
          <w:sz w:val="20"/>
          <w:szCs w:val="20"/>
          <w:lang w:eastAsia="es-SV"/>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w:t>
      </w:r>
      <w:r w:rsidR="00A244C1" w:rsidRPr="00030C7E">
        <w:rPr>
          <w:rFonts w:ascii="Museo Sans 300" w:hAnsi="Museo Sans 300"/>
          <w:sz w:val="20"/>
          <w:szCs w:val="20"/>
          <w:lang w:eastAsia="es-SV"/>
        </w:rPr>
        <w:t>estas</w:t>
      </w:r>
      <w:r w:rsidRPr="00030C7E">
        <w:rPr>
          <w:rFonts w:ascii="Museo Sans 300" w:hAnsi="Museo Sans 300"/>
          <w:sz w:val="20"/>
          <w:szCs w:val="20"/>
          <w:lang w:eastAsia="es-SV"/>
        </w:rPr>
        <w:t xml:space="preserve">. </w:t>
      </w:r>
    </w:p>
    <w:p w14:paraId="62EBF3C5" w14:textId="77777777" w:rsidR="006549D4" w:rsidRPr="00030C7E"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1617479" w14:textId="77777777" w:rsidR="006549D4" w:rsidRPr="00030C7E"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030C7E">
        <w:rPr>
          <w:rFonts w:ascii="Museo Sans 300" w:eastAsia="Times New Roman" w:hAnsi="Museo Sans 300"/>
          <w:b/>
          <w:bCs/>
          <w:sz w:val="20"/>
          <w:szCs w:val="20"/>
          <w:lang w:val="es-ES" w:eastAsia="es-ES"/>
        </w:rPr>
        <w:tab/>
      </w:r>
      <w:r w:rsidRPr="00030C7E">
        <w:rPr>
          <w:rFonts w:ascii="Museo Sans 500" w:eastAsia="Times New Roman" w:hAnsi="Museo Sans 500"/>
          <w:b/>
          <w:bCs/>
          <w:sz w:val="20"/>
          <w:szCs w:val="20"/>
          <w:lang w:val="es-ES" w:eastAsia="es-ES"/>
        </w:rPr>
        <w:t>1.B</w:t>
      </w:r>
      <w:r w:rsidR="005E37A1" w:rsidRPr="00030C7E">
        <w:rPr>
          <w:rFonts w:ascii="Museo Sans 500" w:eastAsia="Times New Roman" w:hAnsi="Museo Sans 500"/>
          <w:b/>
          <w:bCs/>
          <w:sz w:val="20"/>
          <w:szCs w:val="20"/>
          <w:lang w:val="es-ES" w:eastAsia="es-ES"/>
        </w:rPr>
        <w:t>.</w:t>
      </w:r>
      <w:r w:rsidRPr="00030C7E">
        <w:rPr>
          <w:rFonts w:ascii="Museo Sans 500" w:eastAsia="Times New Roman" w:hAnsi="Museo Sans 500"/>
          <w:b/>
          <w:bCs/>
          <w:sz w:val="20"/>
          <w:szCs w:val="20"/>
          <w:lang w:val="es-ES" w:eastAsia="es-ES"/>
        </w:rPr>
        <w:t xml:space="preserve"> Ley General de Electricidad</w:t>
      </w:r>
    </w:p>
    <w:p w14:paraId="6D98A12B" w14:textId="77777777" w:rsidR="006549D4" w:rsidRPr="00030C7E"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583992BE" w14:textId="76B4E521" w:rsidR="006549D4" w:rsidRDefault="00A244C1" w:rsidP="006549D4">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300" w:hAnsi="Museo Sans 300"/>
          <w:sz w:val="20"/>
          <w:szCs w:val="20"/>
          <w:lang w:eastAsia="es-SV"/>
        </w:rPr>
        <w:t>De acuerdo con el</w:t>
      </w:r>
      <w:r w:rsidR="006549D4" w:rsidRPr="00030C7E">
        <w:rPr>
          <w:rFonts w:ascii="Museo Sans 300"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14C72358" w14:textId="77777777" w:rsidR="00B24FA6" w:rsidRPr="00030C7E" w:rsidRDefault="00B24FA6" w:rsidP="006549D4">
      <w:pPr>
        <w:autoSpaceDE w:val="0"/>
        <w:autoSpaceDN w:val="0"/>
        <w:adjustRightInd w:val="0"/>
        <w:spacing w:after="0" w:line="240" w:lineRule="auto"/>
        <w:ind w:left="426"/>
        <w:jc w:val="both"/>
        <w:rPr>
          <w:rFonts w:ascii="Museo Sans 300" w:hAnsi="Museo Sans 300"/>
          <w:sz w:val="20"/>
          <w:szCs w:val="20"/>
          <w:lang w:eastAsia="es-SV"/>
        </w:rPr>
      </w:pPr>
    </w:p>
    <w:p w14:paraId="00F8B033" w14:textId="77777777" w:rsidR="006549D4" w:rsidRPr="00030C7E"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500" w:hAnsi="Museo Sans 500" w:cs="Arial"/>
          <w:b/>
          <w:bCs/>
          <w:sz w:val="20"/>
          <w:szCs w:val="20"/>
          <w:lang w:eastAsia="es-SV"/>
        </w:rPr>
        <w:t>1.C</w:t>
      </w:r>
      <w:r w:rsidR="005E37A1" w:rsidRPr="00030C7E">
        <w:rPr>
          <w:rFonts w:ascii="Museo Sans 500" w:hAnsi="Museo Sans 500" w:cs="Arial"/>
          <w:b/>
          <w:bCs/>
          <w:sz w:val="20"/>
          <w:szCs w:val="20"/>
          <w:lang w:eastAsia="es-SV"/>
        </w:rPr>
        <w:t>.</w:t>
      </w:r>
      <w:r w:rsidRPr="00030C7E">
        <w:rPr>
          <w:rFonts w:ascii="Museo Sans 500" w:hAnsi="Museo Sans 500" w:cs="Arial"/>
          <w:b/>
          <w:bCs/>
          <w:sz w:val="20"/>
          <w:szCs w:val="20"/>
          <w:lang w:eastAsia="es-SV"/>
        </w:rPr>
        <w:t xml:space="preserve"> Términos y Condiciones Generales al Consumidor Final del Pliego Tarifario autorizado a la distribuidora </w:t>
      </w:r>
      <w:r w:rsidR="00637A6E" w:rsidRPr="00030C7E">
        <w:rPr>
          <w:rFonts w:ascii="Museo Sans 500" w:hAnsi="Museo Sans 500" w:cs="Arial"/>
          <w:b/>
          <w:bCs/>
          <w:sz w:val="20"/>
          <w:szCs w:val="20"/>
          <w:lang w:eastAsia="es-SV"/>
        </w:rPr>
        <w:t>EEO</w:t>
      </w:r>
      <w:r w:rsidR="002B1689" w:rsidRPr="00030C7E">
        <w:rPr>
          <w:rFonts w:ascii="Museo Sans 500" w:hAnsi="Museo Sans 500" w:cs="Arial"/>
          <w:b/>
          <w:bCs/>
          <w:sz w:val="20"/>
          <w:szCs w:val="20"/>
          <w:lang w:eastAsia="es-SV"/>
        </w:rPr>
        <w:t>, S.A. de C.V.</w:t>
      </w:r>
    </w:p>
    <w:p w14:paraId="5997CC1D" w14:textId="77777777" w:rsidR="006549D4" w:rsidRPr="00030C7E"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25DF3997" w14:textId="2643BDC6" w:rsidR="006549D4" w:rsidRPr="00030C7E" w:rsidRDefault="006549D4" w:rsidP="006549D4">
      <w:pPr>
        <w:autoSpaceDE w:val="0"/>
        <w:autoSpaceDN w:val="0"/>
        <w:adjustRightInd w:val="0"/>
        <w:spacing w:after="0" w:line="240" w:lineRule="auto"/>
        <w:ind w:left="426"/>
        <w:jc w:val="both"/>
        <w:rPr>
          <w:rFonts w:ascii="Museo Sans 300" w:hAnsi="Museo Sans 300" w:cs="Arial"/>
          <w:sz w:val="20"/>
          <w:szCs w:val="20"/>
          <w:lang w:eastAsia="es-SV"/>
        </w:rPr>
      </w:pPr>
      <w:r w:rsidRPr="00030C7E">
        <w:rPr>
          <w:rFonts w:ascii="Museo Sans 300" w:hAnsi="Museo Sans 300" w:cs="Arial"/>
          <w:sz w:val="20"/>
          <w:szCs w:val="20"/>
          <w:lang w:eastAsia="es-SV"/>
        </w:rPr>
        <w:t xml:space="preserve">El artículo 7 detalla las situaciones en las cuales se presume que el usuario final está </w:t>
      </w:r>
      <w:r w:rsidRPr="00030C7E">
        <w:rPr>
          <w:rFonts w:ascii="Museo Sans 300" w:hAnsi="Museo Sans 300"/>
          <w:sz w:val="20"/>
          <w:szCs w:val="20"/>
          <w:lang w:eastAsia="es-SV"/>
        </w:rPr>
        <w:t>incumpliendo</w:t>
      </w:r>
      <w:r w:rsidRPr="00030C7E">
        <w:rPr>
          <w:rFonts w:ascii="Museo Sans 300" w:hAnsi="Museo Sans 300" w:cs="Arial"/>
          <w:sz w:val="20"/>
          <w:szCs w:val="20"/>
          <w:lang w:eastAsia="es-SV"/>
        </w:rPr>
        <w:t xml:space="preserve"> las condiciones contractuales del suministro, cuando existan alteraciones en la acometida o en el </w:t>
      </w:r>
      <w:r w:rsidRPr="00030C7E">
        <w:rPr>
          <w:rFonts w:ascii="Museo Sans 300" w:hAnsi="Museo Sans 300"/>
          <w:color w:val="000000" w:themeColor="text1"/>
          <w:sz w:val="20"/>
          <w:szCs w:val="20"/>
          <w:lang w:eastAsia="es-SV"/>
        </w:rPr>
        <w:t>equipo</w:t>
      </w:r>
      <w:r w:rsidRPr="00030C7E">
        <w:rPr>
          <w:rFonts w:ascii="Museo Sans 300" w:hAnsi="Museo Sans 300" w:cs="Arial"/>
          <w:sz w:val="20"/>
          <w:szCs w:val="20"/>
          <w:lang w:eastAsia="es-SV"/>
        </w:rPr>
        <w:t xml:space="preserve"> de medición. </w:t>
      </w:r>
      <w:r w:rsidRPr="00030C7E">
        <w:rPr>
          <w:rFonts w:ascii="Museo Sans 300" w:hAnsi="Museo Sans 300"/>
          <w:sz w:val="20"/>
          <w:szCs w:val="20"/>
          <w:lang w:eastAsia="es-SV"/>
        </w:rPr>
        <w:t>De igual manera</w:t>
      </w:r>
      <w:r w:rsidRPr="00030C7E">
        <w:rPr>
          <w:rFonts w:ascii="Museo Sans 300" w:hAnsi="Museo Sans 300"/>
          <w:color w:val="000000" w:themeColor="text1"/>
          <w:sz w:val="20"/>
          <w:szCs w:val="20"/>
          <w:lang w:eastAsia="es-SV"/>
        </w:rPr>
        <w:t xml:space="preserve"> determina que el </w:t>
      </w:r>
      <w:r w:rsidR="20287122" w:rsidRPr="00030C7E">
        <w:rPr>
          <w:rFonts w:ascii="Museo Sans 300" w:hAnsi="Museo Sans 300"/>
          <w:color w:val="000000" w:themeColor="text1"/>
          <w:sz w:val="20"/>
          <w:szCs w:val="20"/>
          <w:lang w:eastAsia="es-SV"/>
        </w:rPr>
        <w:t>d</w:t>
      </w:r>
      <w:r w:rsidRPr="00030C7E">
        <w:rPr>
          <w:rFonts w:ascii="Museo Sans 300" w:hAnsi="Museo Sans 300"/>
          <w:color w:val="000000" w:themeColor="text1"/>
          <w:sz w:val="20"/>
          <w:szCs w:val="20"/>
          <w:lang w:eastAsia="es-SV"/>
        </w:rPr>
        <w:t xml:space="preserve">istribuidor tiene la responsabilidad de recabar </w:t>
      </w:r>
      <w:r w:rsidRPr="00030C7E">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10FFD37" w14:textId="77777777" w:rsidR="006549D4" w:rsidRPr="00030C7E" w:rsidRDefault="006549D4" w:rsidP="006549D4">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302A0B04" w:rsidR="006549D4" w:rsidRPr="00030C7E" w:rsidRDefault="006549D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030C7E">
        <w:rPr>
          <w:rFonts w:ascii="Museo Sans 500" w:hAnsi="Museo Sans 500" w:cs="Arial"/>
          <w:b/>
          <w:bCs/>
          <w:sz w:val="20"/>
          <w:szCs w:val="20"/>
          <w:lang w:eastAsia="es-SV"/>
        </w:rPr>
        <w:t>1.D</w:t>
      </w:r>
      <w:r w:rsidR="005E37A1" w:rsidRPr="00030C7E">
        <w:rPr>
          <w:rFonts w:ascii="Museo Sans 500" w:hAnsi="Museo Sans 500" w:cs="Arial"/>
          <w:b/>
          <w:bCs/>
          <w:sz w:val="20"/>
          <w:szCs w:val="20"/>
          <w:lang w:eastAsia="es-SV"/>
        </w:rPr>
        <w:t>.</w:t>
      </w:r>
      <w:r w:rsidRPr="00030C7E">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5A2BDA">
        <w:rPr>
          <w:rFonts w:ascii="Museo Sans 500" w:hAnsi="Museo Sans 500" w:cs="Arial"/>
          <w:b/>
          <w:bCs/>
          <w:sz w:val="20"/>
          <w:szCs w:val="20"/>
          <w:lang w:eastAsia="es-SV"/>
        </w:rPr>
        <w:t>.</w:t>
      </w:r>
    </w:p>
    <w:p w14:paraId="6B699379" w14:textId="77777777" w:rsidR="006549D4" w:rsidRPr="00030C7E"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1BD34C1A" w14:textId="7DA30577" w:rsidR="006549D4" w:rsidRPr="00030C7E" w:rsidRDefault="591113B7"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030C7E">
        <w:rPr>
          <w:rFonts w:ascii="Museo Sans 300" w:hAnsi="Museo Sans 300"/>
          <w:color w:val="000000" w:themeColor="text1"/>
          <w:sz w:val="20"/>
          <w:szCs w:val="20"/>
          <w:lang w:eastAsia="es-SV"/>
        </w:rPr>
        <w:t xml:space="preserve">Dicho </w:t>
      </w:r>
      <w:r w:rsidR="668A3730" w:rsidRPr="00030C7E">
        <w:rPr>
          <w:rFonts w:ascii="Museo Sans 300" w:hAnsi="Museo Sans 300"/>
          <w:color w:val="000000" w:themeColor="text1"/>
          <w:sz w:val="20"/>
          <w:szCs w:val="20"/>
          <w:lang w:eastAsia="es-SV"/>
        </w:rPr>
        <w:t>p</w:t>
      </w:r>
      <w:r w:rsidR="006549D4" w:rsidRPr="00030C7E">
        <w:rPr>
          <w:rFonts w:ascii="Museo Sans 300" w:hAnsi="Museo Sans 300"/>
          <w:color w:val="000000" w:themeColor="text1"/>
          <w:sz w:val="20"/>
          <w:szCs w:val="20"/>
          <w:lang w:eastAsia="es-SV"/>
        </w:rPr>
        <w:t>rocedimiento indica a las empresas distribuidoras de electricidad</w:t>
      </w:r>
      <w:r w:rsidR="28DB4A97" w:rsidRPr="00030C7E">
        <w:rPr>
          <w:rFonts w:ascii="Museo Sans 300" w:hAnsi="Museo Sans 300"/>
          <w:color w:val="000000" w:themeColor="text1"/>
          <w:sz w:val="20"/>
          <w:szCs w:val="20"/>
          <w:lang w:eastAsia="es-SV"/>
        </w:rPr>
        <w:t xml:space="preserve"> y a </w:t>
      </w:r>
      <w:r w:rsidR="006549D4" w:rsidRPr="00030C7E">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FE9F23F" w14:textId="77777777" w:rsidR="006549D4" w:rsidRPr="00030C7E" w:rsidRDefault="006549D4"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030C7E">
        <w:rPr>
          <w:rFonts w:ascii="Museo Sans 300" w:hAnsi="Museo Sans 300"/>
          <w:color w:val="000000"/>
          <w:sz w:val="20"/>
          <w:szCs w:val="20"/>
          <w:lang w:eastAsia="es-SV"/>
        </w:rPr>
        <w:tab/>
      </w:r>
    </w:p>
    <w:p w14:paraId="688D7BE8" w14:textId="16E30268" w:rsidR="00ED7AAC" w:rsidRDefault="006549D4"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030C7E">
        <w:rPr>
          <w:rFonts w:ascii="Museo Sans 300" w:hAnsi="Museo Sans 300"/>
          <w:color w:val="000000" w:themeColor="text1"/>
          <w:sz w:val="20"/>
          <w:szCs w:val="20"/>
          <w:lang w:eastAsia="es-SV"/>
        </w:rPr>
        <w:t xml:space="preserve">El apartado 7.1. del mismo </w:t>
      </w:r>
      <w:r w:rsidR="7F8B0898" w:rsidRPr="00030C7E">
        <w:rPr>
          <w:rFonts w:ascii="Museo Sans 300" w:hAnsi="Museo Sans 300"/>
          <w:color w:val="000000" w:themeColor="text1"/>
          <w:sz w:val="20"/>
          <w:szCs w:val="20"/>
          <w:lang w:eastAsia="es-SV"/>
        </w:rPr>
        <w:t>p</w:t>
      </w:r>
      <w:r w:rsidRPr="00030C7E">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w:t>
      </w:r>
      <w:r w:rsidR="00A244C1" w:rsidRPr="00030C7E">
        <w:rPr>
          <w:rFonts w:ascii="Museo Sans 300" w:hAnsi="Museo Sans 300"/>
          <w:color w:val="000000" w:themeColor="text1"/>
          <w:sz w:val="20"/>
          <w:szCs w:val="20"/>
          <w:lang w:eastAsia="es-SV"/>
        </w:rPr>
        <w:t>de acuerdo con</w:t>
      </w:r>
      <w:r w:rsidRPr="00030C7E">
        <w:rPr>
          <w:rFonts w:ascii="Museo Sans 300" w:hAnsi="Museo Sans 300"/>
          <w:color w:val="000000" w:themeColor="text1"/>
          <w:sz w:val="20"/>
          <w:szCs w:val="20"/>
          <w:lang w:eastAsia="es-SV"/>
        </w:rPr>
        <w:t xml:space="preserve"> lo establecido en dicho procedimiento.</w:t>
      </w:r>
    </w:p>
    <w:p w14:paraId="1DE000C9" w14:textId="66E38E66" w:rsidR="007B541A" w:rsidRDefault="007B541A"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2DAC781" w14:textId="751596C8" w:rsidR="007B541A" w:rsidRDefault="007B541A"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58467C67" w14:textId="77777777" w:rsidR="007B541A" w:rsidRDefault="007B541A"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A449D08" w14:textId="3D670CAB" w:rsidR="00A35283" w:rsidRDefault="00A35283" w:rsidP="00E05A77">
      <w:pPr>
        <w:autoSpaceDE w:val="0"/>
        <w:autoSpaceDN w:val="0"/>
        <w:adjustRightInd w:val="0"/>
        <w:spacing w:after="0" w:line="240" w:lineRule="auto"/>
        <w:ind w:left="426"/>
        <w:jc w:val="both"/>
        <w:rPr>
          <w:rFonts w:ascii="Museo Sans 300" w:hAnsi="Museo Sans 300"/>
          <w:color w:val="000000"/>
          <w:sz w:val="20"/>
          <w:szCs w:val="20"/>
          <w:lang w:eastAsia="es-SV"/>
        </w:rPr>
      </w:pPr>
    </w:p>
    <w:p w14:paraId="5A9F8B29" w14:textId="77777777" w:rsidR="00A35283" w:rsidRPr="00A35283" w:rsidRDefault="00A35283" w:rsidP="00A35283">
      <w:pPr>
        <w:autoSpaceDE w:val="0"/>
        <w:autoSpaceDN w:val="0"/>
        <w:adjustRightInd w:val="0"/>
        <w:spacing w:after="0" w:line="240" w:lineRule="auto"/>
        <w:ind w:left="426"/>
        <w:jc w:val="both"/>
        <w:rPr>
          <w:rFonts w:ascii="Museo Sans 300" w:hAnsi="Museo Sans 300"/>
          <w:b/>
          <w:bCs/>
          <w:color w:val="000000"/>
          <w:sz w:val="20"/>
          <w:szCs w:val="20"/>
          <w:lang w:eastAsia="es-SV"/>
        </w:rPr>
      </w:pPr>
      <w:r w:rsidRPr="00A35283">
        <w:rPr>
          <w:rFonts w:ascii="Museo Sans 500" w:hAnsi="Museo Sans 500" w:cs="Arial"/>
          <w:b/>
          <w:bCs/>
          <w:sz w:val="20"/>
          <w:szCs w:val="20"/>
          <w:lang w:eastAsia="es-SV"/>
        </w:rPr>
        <w:lastRenderedPageBreak/>
        <w:t>1.E. Ley de Procedimientos Administrativos</w:t>
      </w:r>
    </w:p>
    <w:p w14:paraId="35AA8620" w14:textId="77777777" w:rsidR="00A35283" w:rsidRPr="00A35283" w:rsidRDefault="00A35283" w:rsidP="00A35283">
      <w:pPr>
        <w:autoSpaceDE w:val="0"/>
        <w:autoSpaceDN w:val="0"/>
        <w:adjustRightInd w:val="0"/>
        <w:spacing w:after="0" w:line="240" w:lineRule="auto"/>
        <w:ind w:left="426"/>
        <w:jc w:val="both"/>
        <w:rPr>
          <w:rFonts w:ascii="Museo Sans 300" w:hAnsi="Museo Sans 300"/>
          <w:color w:val="000000"/>
          <w:sz w:val="20"/>
          <w:szCs w:val="20"/>
          <w:lang w:eastAsia="es-SV"/>
        </w:rPr>
      </w:pPr>
    </w:p>
    <w:p w14:paraId="69E8587B" w14:textId="77777777" w:rsidR="00A35283" w:rsidRPr="00A35283" w:rsidRDefault="00A35283" w:rsidP="00A35283">
      <w:pPr>
        <w:autoSpaceDE w:val="0"/>
        <w:autoSpaceDN w:val="0"/>
        <w:adjustRightInd w:val="0"/>
        <w:spacing w:after="0" w:line="240" w:lineRule="auto"/>
        <w:ind w:left="426"/>
        <w:jc w:val="both"/>
        <w:rPr>
          <w:rFonts w:ascii="Museo Sans 300" w:hAnsi="Museo Sans 300"/>
          <w:color w:val="000000"/>
          <w:sz w:val="20"/>
          <w:szCs w:val="20"/>
          <w:lang w:eastAsia="es-SV"/>
        </w:rPr>
      </w:pPr>
      <w:r w:rsidRPr="00A35283">
        <w:rPr>
          <w:rFonts w:ascii="Museo Sans 300" w:hAnsi="Museo Sans 300"/>
          <w:color w:val="000000"/>
          <w:sz w:val="20"/>
          <w:szCs w:val="20"/>
          <w:lang w:eastAsia="es-SV"/>
        </w:rPr>
        <w:t>La Ley de Procedimientos Administrativos —en adelante LPA—, en el titulo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p>
    <w:p w14:paraId="1197653E" w14:textId="77777777" w:rsidR="00A35283" w:rsidRPr="00A35283" w:rsidRDefault="00A35283" w:rsidP="00A35283">
      <w:pPr>
        <w:autoSpaceDE w:val="0"/>
        <w:autoSpaceDN w:val="0"/>
        <w:adjustRightInd w:val="0"/>
        <w:spacing w:after="0" w:line="240" w:lineRule="auto"/>
        <w:ind w:left="426"/>
        <w:jc w:val="both"/>
        <w:rPr>
          <w:rFonts w:ascii="Museo Sans 300" w:hAnsi="Museo Sans 300"/>
          <w:color w:val="000000"/>
          <w:sz w:val="20"/>
          <w:szCs w:val="20"/>
          <w:lang w:eastAsia="es-SV"/>
        </w:rPr>
      </w:pPr>
    </w:p>
    <w:p w14:paraId="7813A6FB" w14:textId="4C97BA93" w:rsidR="00A35283" w:rsidRDefault="00A35283" w:rsidP="00A35283">
      <w:pPr>
        <w:autoSpaceDE w:val="0"/>
        <w:autoSpaceDN w:val="0"/>
        <w:adjustRightInd w:val="0"/>
        <w:spacing w:after="0" w:line="240" w:lineRule="auto"/>
        <w:ind w:left="426"/>
        <w:jc w:val="both"/>
        <w:rPr>
          <w:rFonts w:ascii="Museo Sans 300" w:hAnsi="Museo Sans 300"/>
          <w:color w:val="000000"/>
          <w:sz w:val="20"/>
          <w:szCs w:val="20"/>
          <w:lang w:eastAsia="es-SV"/>
        </w:rPr>
      </w:pPr>
      <w:r w:rsidRPr="00A35283">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A35283">
        <w:rPr>
          <w:rFonts w:ascii="Museo Sans 300" w:hAnsi="Museo Sans 300"/>
          <w:color w:val="000000"/>
          <w:sz w:val="20"/>
          <w:szCs w:val="20"/>
          <w:lang w:eastAsia="es-SV"/>
        </w:rPr>
        <w:t>que</w:t>
      </w:r>
      <w:proofErr w:type="gramEnd"/>
      <w:r w:rsidRPr="00A35283">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3DD75A3" w14:textId="11F6DF0F" w:rsidR="00472540" w:rsidRDefault="00472540" w:rsidP="00A35283">
      <w:pPr>
        <w:autoSpaceDE w:val="0"/>
        <w:autoSpaceDN w:val="0"/>
        <w:adjustRightInd w:val="0"/>
        <w:spacing w:after="0" w:line="240" w:lineRule="auto"/>
        <w:ind w:left="426"/>
        <w:jc w:val="both"/>
        <w:rPr>
          <w:rFonts w:ascii="Museo Sans 300" w:hAnsi="Museo Sans 300"/>
          <w:color w:val="000000"/>
          <w:sz w:val="20"/>
          <w:szCs w:val="20"/>
          <w:lang w:eastAsia="es-SV"/>
        </w:rPr>
      </w:pPr>
    </w:p>
    <w:p w14:paraId="67584AC1" w14:textId="77777777" w:rsidR="0041535E" w:rsidRDefault="0041535E" w:rsidP="0041535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138CADE" w14:textId="77777777" w:rsidR="0041535E" w:rsidRPr="00937F60" w:rsidRDefault="0041535E" w:rsidP="0041535E">
      <w:pPr>
        <w:suppressAutoHyphens/>
        <w:autoSpaceDN w:val="0"/>
        <w:spacing w:after="0" w:line="240" w:lineRule="auto"/>
        <w:ind w:left="426"/>
        <w:jc w:val="both"/>
        <w:textAlignment w:val="baseline"/>
        <w:rPr>
          <w:rFonts w:ascii="Museo Sans 500" w:hAnsi="Museo Sans 500" w:cs="Arial"/>
          <w:b/>
          <w:bCs/>
          <w:sz w:val="20"/>
          <w:szCs w:val="20"/>
          <w:lang w:eastAsia="es-SV"/>
        </w:rPr>
      </w:pPr>
      <w:r>
        <w:rPr>
          <w:rFonts w:ascii="Museo Sans 500" w:hAnsi="Museo Sans 500" w:cs="Arial"/>
          <w:b/>
          <w:sz w:val="20"/>
          <w:szCs w:val="20"/>
          <w:lang w:eastAsia="es-SV"/>
        </w:rPr>
        <w:t xml:space="preserve">1.F.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3ACB910C" w14:textId="77777777" w:rsidR="0041535E" w:rsidRPr="00937F60" w:rsidRDefault="0041535E" w:rsidP="0041535E">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2E885081" w14:textId="77777777" w:rsidR="0041535E" w:rsidRPr="00937F60" w:rsidRDefault="0041535E" w:rsidP="0041535E">
      <w:pPr>
        <w:suppressAutoHyphens/>
        <w:autoSpaceDN w:val="0"/>
        <w:spacing w:after="0" w:line="240" w:lineRule="auto"/>
        <w:ind w:left="426"/>
        <w:jc w:val="both"/>
        <w:textAlignment w:val="baseline"/>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E8521DB" w14:textId="77777777" w:rsidR="0041535E" w:rsidRPr="00937F60" w:rsidRDefault="0041535E" w:rsidP="0041535E">
      <w:pPr>
        <w:suppressAutoHyphens/>
        <w:autoSpaceDN w:val="0"/>
        <w:spacing w:after="0" w:line="240" w:lineRule="auto"/>
        <w:ind w:left="426"/>
        <w:jc w:val="both"/>
        <w:textAlignment w:val="baseline"/>
        <w:rPr>
          <w:rStyle w:val="eop"/>
          <w:rFonts w:ascii="Museo Sans 300" w:hAnsi="Museo Sans 300" w:cs="Segoe UI"/>
          <w:sz w:val="20"/>
          <w:szCs w:val="20"/>
        </w:rPr>
      </w:pPr>
    </w:p>
    <w:p w14:paraId="1470A2DB" w14:textId="77777777" w:rsidR="0041535E" w:rsidRPr="00937F60" w:rsidRDefault="0041535E" w:rsidP="0041535E">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0246C4C" w14:textId="77777777" w:rsidR="0041535E" w:rsidRPr="00937F60" w:rsidRDefault="0041535E" w:rsidP="0041535E">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05B770D" w14:textId="77777777" w:rsidR="0041535E" w:rsidRPr="00937F60" w:rsidRDefault="0041535E" w:rsidP="0041535E">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5FF30696" w14:textId="77777777" w:rsidR="0041535E" w:rsidRPr="00937F60" w:rsidRDefault="0041535E" w:rsidP="0041535E">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95092AB" w14:textId="77777777" w:rsidR="0041535E" w:rsidRPr="00937F60" w:rsidRDefault="0041535E" w:rsidP="0041535E">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3176C5B" w14:textId="77777777" w:rsidR="0041535E" w:rsidRPr="00937F60" w:rsidRDefault="0041535E" w:rsidP="0041535E">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4A4CEC6" w14:textId="77777777" w:rsidR="0041535E" w:rsidRPr="00937F60" w:rsidRDefault="0041535E" w:rsidP="0041535E">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219D7B8A" w14:textId="77777777" w:rsidR="0041535E" w:rsidRPr="00937F60" w:rsidRDefault="0041535E" w:rsidP="0041535E">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1992F68" w14:textId="77777777" w:rsidR="0041535E" w:rsidRPr="00937F60" w:rsidRDefault="0041535E" w:rsidP="0041535E">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5CBC6D30" w14:textId="77777777" w:rsidR="0041535E" w:rsidRPr="00937F60" w:rsidRDefault="0041535E" w:rsidP="0041535E">
      <w:pPr>
        <w:suppressAutoHyphens/>
        <w:autoSpaceDN w:val="0"/>
        <w:spacing w:after="0" w:line="240" w:lineRule="auto"/>
        <w:ind w:left="426"/>
        <w:jc w:val="both"/>
        <w:textAlignment w:val="baseline"/>
        <w:rPr>
          <w:rStyle w:val="normaltextrun"/>
        </w:rPr>
      </w:pPr>
      <w:r w:rsidRPr="00937F60">
        <w:rPr>
          <w:rStyle w:val="normaltextrun"/>
        </w:rPr>
        <w:t> </w:t>
      </w:r>
    </w:p>
    <w:p w14:paraId="43B5C46C" w14:textId="665A9D04" w:rsidR="0041535E" w:rsidRDefault="0041535E" w:rsidP="0041535E">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3D4693BF" w14:textId="436FCB1F" w:rsidR="007B541A" w:rsidRDefault="007B541A" w:rsidP="0041535E">
      <w:pPr>
        <w:suppressAutoHyphens/>
        <w:autoSpaceDN w:val="0"/>
        <w:spacing w:after="0" w:line="240" w:lineRule="auto"/>
        <w:ind w:left="426"/>
        <w:jc w:val="both"/>
        <w:textAlignment w:val="baseline"/>
        <w:rPr>
          <w:rStyle w:val="normaltextrun"/>
        </w:rPr>
      </w:pPr>
    </w:p>
    <w:p w14:paraId="32D032CA" w14:textId="3BE9D121" w:rsidR="007B541A" w:rsidRDefault="007B541A" w:rsidP="0041535E">
      <w:pPr>
        <w:suppressAutoHyphens/>
        <w:autoSpaceDN w:val="0"/>
        <w:spacing w:after="0" w:line="240" w:lineRule="auto"/>
        <w:ind w:left="426"/>
        <w:jc w:val="both"/>
        <w:textAlignment w:val="baseline"/>
        <w:rPr>
          <w:rStyle w:val="normaltextrun"/>
        </w:rPr>
      </w:pPr>
    </w:p>
    <w:p w14:paraId="1408AAAB" w14:textId="77777777" w:rsidR="007B541A" w:rsidRPr="00937F60" w:rsidRDefault="007B541A" w:rsidP="0041535E">
      <w:pPr>
        <w:suppressAutoHyphens/>
        <w:autoSpaceDN w:val="0"/>
        <w:spacing w:after="0" w:line="240" w:lineRule="auto"/>
        <w:ind w:left="426"/>
        <w:jc w:val="both"/>
        <w:textAlignment w:val="baseline"/>
        <w:rPr>
          <w:rStyle w:val="normaltextrun"/>
        </w:rPr>
      </w:pPr>
    </w:p>
    <w:p w14:paraId="60AA4269" w14:textId="77777777" w:rsidR="00ED7AAC" w:rsidRPr="00030C7E" w:rsidRDefault="00ED7AAC" w:rsidP="006549D4">
      <w:pPr>
        <w:tabs>
          <w:tab w:val="left" w:pos="426"/>
        </w:tabs>
        <w:spacing w:after="0" w:line="240" w:lineRule="auto"/>
        <w:jc w:val="both"/>
        <w:rPr>
          <w:rFonts w:ascii="Museo Sans 300" w:hAnsi="Museo Sans 300"/>
          <w:sz w:val="20"/>
          <w:szCs w:val="20"/>
          <w:lang w:eastAsia="es-SV"/>
        </w:rPr>
      </w:pPr>
    </w:p>
    <w:p w14:paraId="1E9199EB" w14:textId="77777777" w:rsidR="000C0357" w:rsidRPr="00030C7E" w:rsidRDefault="000C0357" w:rsidP="000C0357">
      <w:pPr>
        <w:numPr>
          <w:ilvl w:val="0"/>
          <w:numId w:val="11"/>
        </w:numPr>
        <w:spacing w:after="0" w:line="240" w:lineRule="auto"/>
        <w:contextualSpacing/>
        <w:jc w:val="center"/>
        <w:rPr>
          <w:rFonts w:ascii="Museo Sans 300" w:hAnsi="Museo Sans 300"/>
          <w:b/>
          <w:sz w:val="20"/>
          <w:szCs w:val="20"/>
          <w:lang w:val="es-ES" w:eastAsia="es-ES"/>
        </w:rPr>
      </w:pPr>
      <w:r w:rsidRPr="00030C7E">
        <w:rPr>
          <w:rFonts w:ascii="Museo Sans 500" w:hAnsi="Museo Sans 500"/>
          <w:b/>
          <w:sz w:val="20"/>
          <w:szCs w:val="20"/>
          <w:lang w:val="es-ES" w:eastAsia="es-ES"/>
        </w:rPr>
        <w:lastRenderedPageBreak/>
        <w:t>ANÁLISIS</w:t>
      </w:r>
    </w:p>
    <w:p w14:paraId="34CA8E91" w14:textId="4ACDA407" w:rsidR="5DF90352" w:rsidRPr="00030C7E" w:rsidRDefault="5DF90352" w:rsidP="74797224">
      <w:pPr>
        <w:spacing w:after="0" w:line="240" w:lineRule="auto"/>
        <w:ind w:left="426"/>
        <w:jc w:val="both"/>
        <w:rPr>
          <w:rFonts w:ascii="Museo Sans 500" w:eastAsia="Museo Sans 300" w:hAnsi="Museo Sans 500" w:cs="Museo Sans 300"/>
          <w:b/>
          <w:bCs/>
          <w:sz w:val="20"/>
          <w:szCs w:val="20"/>
        </w:rPr>
      </w:pPr>
      <w:r w:rsidRPr="00030C7E">
        <w:rPr>
          <w:rFonts w:ascii="Museo Sans 500" w:eastAsia="Museo Sans 300" w:hAnsi="Museo Sans 500" w:cs="Museo Sans 300"/>
          <w:b/>
          <w:bCs/>
          <w:sz w:val="20"/>
          <w:szCs w:val="20"/>
        </w:rPr>
        <w:t>2.1. Análisis técnico</w:t>
      </w:r>
    </w:p>
    <w:p w14:paraId="52E943CE" w14:textId="04D31B60" w:rsidR="74797224" w:rsidRPr="00030C7E" w:rsidRDefault="74797224" w:rsidP="74797224">
      <w:pPr>
        <w:spacing w:after="0" w:line="240" w:lineRule="auto"/>
        <w:ind w:left="426"/>
        <w:jc w:val="both"/>
        <w:rPr>
          <w:rFonts w:ascii="Museo Sans 300" w:eastAsia="Museo Sans 300" w:hAnsi="Museo Sans 300" w:cs="Museo Sans 300"/>
          <w:sz w:val="20"/>
          <w:szCs w:val="20"/>
        </w:rPr>
      </w:pPr>
    </w:p>
    <w:p w14:paraId="48762558" w14:textId="77777777"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300" w:hAnsi="Museo Sans 300"/>
          <w:sz w:val="20"/>
          <w:szCs w:val="20"/>
          <w:lang w:eastAsia="es-SV"/>
        </w:rPr>
        <w:t xml:space="preserve">En el presente procedimiento de reclamo, al determinarse que no era necesaria la intervención de un perito externo, el </w:t>
      </w:r>
      <w:r w:rsidR="003B4A20" w:rsidRPr="00030C7E">
        <w:rPr>
          <w:rFonts w:ascii="Museo Sans 300" w:hAnsi="Museo Sans 300"/>
          <w:sz w:val="20"/>
          <w:szCs w:val="20"/>
          <w:lang w:eastAsia="es-SV"/>
        </w:rPr>
        <w:t>CAU</w:t>
      </w:r>
      <w:r w:rsidRPr="00030C7E">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61CDCEAD" w14:textId="77777777"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p>
    <w:p w14:paraId="7CDCB3D7" w14:textId="77777777"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300" w:hAnsi="Museo Sans 300"/>
          <w:sz w:val="20"/>
          <w:szCs w:val="20"/>
          <w:lang w:eastAsia="es-SV"/>
        </w:rPr>
        <w:t>Dicho análisis consistió en:</w:t>
      </w:r>
    </w:p>
    <w:p w14:paraId="6BB9E253" w14:textId="77777777" w:rsidR="000C0357" w:rsidRPr="00030C7E" w:rsidRDefault="000C0357" w:rsidP="000C0357">
      <w:pPr>
        <w:spacing w:after="0" w:line="240" w:lineRule="auto"/>
        <w:ind w:left="851"/>
        <w:jc w:val="both"/>
        <w:rPr>
          <w:rFonts w:ascii="Museo Sans 300" w:hAnsi="Museo Sans 300"/>
          <w:sz w:val="20"/>
          <w:szCs w:val="20"/>
          <w:lang w:val="es-ES" w:eastAsia="es-ES"/>
        </w:rPr>
      </w:pPr>
    </w:p>
    <w:p w14:paraId="778A2828" w14:textId="77777777" w:rsidR="000C0357" w:rsidRPr="00030C7E" w:rsidRDefault="000C0357" w:rsidP="000C0357">
      <w:pPr>
        <w:numPr>
          <w:ilvl w:val="1"/>
          <w:numId w:val="6"/>
        </w:numPr>
        <w:spacing w:after="0" w:line="240" w:lineRule="auto"/>
        <w:ind w:left="851" w:hanging="283"/>
        <w:contextualSpacing/>
        <w:jc w:val="both"/>
        <w:rPr>
          <w:rFonts w:ascii="Museo Sans 300" w:hAnsi="Museo Sans 300"/>
          <w:sz w:val="20"/>
          <w:szCs w:val="20"/>
          <w:lang w:val="es-ES" w:eastAsia="es-ES"/>
        </w:rPr>
      </w:pPr>
      <w:r w:rsidRPr="00030C7E">
        <w:rPr>
          <w:rFonts w:ascii="Museo Sans 300" w:hAnsi="Museo Sans 300"/>
          <w:sz w:val="20"/>
          <w:szCs w:val="20"/>
          <w:lang w:val="es-ES" w:eastAsia="es-ES"/>
        </w:rPr>
        <w:t xml:space="preserve">Un estudio de los alegatos y documentación presentados por </w:t>
      </w:r>
      <w:r w:rsidR="00752B73" w:rsidRPr="00030C7E">
        <w:rPr>
          <w:rFonts w:ascii="Museo Sans 300" w:hAnsi="Museo Sans 300"/>
          <w:sz w:val="20"/>
          <w:szCs w:val="20"/>
          <w:lang w:val="es-ES" w:eastAsia="es-ES"/>
        </w:rPr>
        <w:t>la</w:t>
      </w:r>
      <w:r w:rsidR="00387ABF" w:rsidRPr="00030C7E">
        <w:rPr>
          <w:rFonts w:ascii="Museo Sans 300" w:hAnsi="Museo Sans 300"/>
          <w:sz w:val="20"/>
          <w:szCs w:val="20"/>
          <w:lang w:val="es-ES" w:eastAsia="es-ES"/>
        </w:rPr>
        <w:t>s</w:t>
      </w:r>
      <w:r w:rsidR="0038564E" w:rsidRPr="00030C7E">
        <w:rPr>
          <w:rFonts w:ascii="Museo Sans 300" w:hAnsi="Museo Sans 300"/>
          <w:sz w:val="20"/>
          <w:szCs w:val="20"/>
          <w:lang w:val="es-ES" w:eastAsia="es-ES"/>
        </w:rPr>
        <w:t xml:space="preserve"> </w:t>
      </w:r>
      <w:r w:rsidR="00387ABF" w:rsidRPr="00030C7E">
        <w:rPr>
          <w:rFonts w:ascii="Museo Sans 300" w:hAnsi="Museo Sans 300"/>
          <w:sz w:val="20"/>
          <w:szCs w:val="20"/>
          <w:lang w:val="es-ES" w:eastAsia="es-ES"/>
        </w:rPr>
        <w:t>partes</w:t>
      </w:r>
      <w:r w:rsidR="002B1689" w:rsidRPr="00030C7E">
        <w:rPr>
          <w:rFonts w:ascii="Museo Sans 300" w:hAnsi="Museo Sans 300"/>
          <w:sz w:val="20"/>
          <w:szCs w:val="20"/>
          <w:lang w:val="es-ES" w:eastAsia="es-ES"/>
        </w:rPr>
        <w:t>.</w:t>
      </w:r>
    </w:p>
    <w:p w14:paraId="23DE523C" w14:textId="77777777" w:rsidR="000C0357" w:rsidRPr="00030C7E" w:rsidRDefault="000C0357" w:rsidP="000C0357">
      <w:pPr>
        <w:spacing w:after="0" w:line="240" w:lineRule="auto"/>
        <w:ind w:left="851"/>
        <w:jc w:val="both"/>
        <w:rPr>
          <w:rFonts w:ascii="Museo Sans 300" w:hAnsi="Museo Sans 300"/>
          <w:sz w:val="20"/>
          <w:szCs w:val="20"/>
          <w:lang w:val="es-ES" w:eastAsia="es-ES"/>
        </w:rPr>
      </w:pPr>
    </w:p>
    <w:p w14:paraId="5CBAD2AD" w14:textId="4715073C" w:rsidR="000C0357" w:rsidRPr="00030C7E" w:rsidRDefault="000C0357" w:rsidP="000C0357">
      <w:pPr>
        <w:numPr>
          <w:ilvl w:val="1"/>
          <w:numId w:val="6"/>
        </w:numPr>
        <w:spacing w:after="0" w:line="240" w:lineRule="auto"/>
        <w:ind w:left="851" w:hanging="283"/>
        <w:contextualSpacing/>
        <w:jc w:val="both"/>
        <w:rPr>
          <w:rFonts w:ascii="Museo Sans 300" w:hAnsi="Museo Sans 300"/>
          <w:sz w:val="20"/>
          <w:szCs w:val="20"/>
          <w:lang w:val="es-ES" w:eastAsia="es-ES"/>
        </w:rPr>
      </w:pPr>
      <w:r w:rsidRPr="00030C7E">
        <w:rPr>
          <w:rFonts w:ascii="Museo Sans 300" w:hAnsi="Museo Sans 300"/>
          <w:sz w:val="20"/>
          <w:szCs w:val="20"/>
          <w:lang w:val="es-ES" w:eastAsia="es-ES"/>
        </w:rPr>
        <w:t>Una evaluación y análisis teórico-práctico de la documentación recolectada, específicamente en lo que respecta a los regi</w:t>
      </w:r>
      <w:r w:rsidR="008173C5">
        <w:rPr>
          <w:rFonts w:ascii="Museo Sans 300" w:hAnsi="Museo Sans 300"/>
          <w:sz w:val="20"/>
          <w:szCs w:val="20"/>
          <w:lang w:val="es-ES" w:eastAsia="es-ES"/>
        </w:rPr>
        <w:t>stros de consumo</w:t>
      </w:r>
      <w:r w:rsidRPr="00030C7E">
        <w:rPr>
          <w:rFonts w:ascii="Museo Sans 300" w:hAnsi="Museo Sans 300"/>
          <w:sz w:val="20"/>
          <w:szCs w:val="20"/>
          <w:lang w:val="es-ES" w:eastAsia="es-ES"/>
        </w:rPr>
        <w:t>, fotografías y lecturas del suministro registradas.</w:t>
      </w:r>
    </w:p>
    <w:p w14:paraId="52E56223" w14:textId="77777777" w:rsidR="000C0357" w:rsidRPr="00030C7E" w:rsidRDefault="000C0357" w:rsidP="000C0357">
      <w:pPr>
        <w:spacing w:after="0" w:line="240" w:lineRule="auto"/>
        <w:ind w:left="567"/>
        <w:jc w:val="both"/>
        <w:rPr>
          <w:rFonts w:ascii="Museo Sans 300" w:hAnsi="Museo Sans 300"/>
          <w:sz w:val="20"/>
          <w:szCs w:val="20"/>
          <w:lang w:eastAsia="es-SV"/>
        </w:rPr>
      </w:pPr>
    </w:p>
    <w:p w14:paraId="2B5122D4" w14:textId="7F25DF32"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030C7E">
        <w:rPr>
          <w:rFonts w:ascii="Museo Sans 300" w:hAnsi="Museo Sans 300"/>
          <w:sz w:val="20"/>
          <w:szCs w:val="20"/>
          <w:lang w:eastAsia="es-SV"/>
        </w:rPr>
        <w:t xml:space="preserve">En ese sentido, debe señalarse que el informe técnico resultado de la investigación efectuada por el </w:t>
      </w:r>
      <w:r w:rsidR="00F97856" w:rsidRPr="00030C7E">
        <w:rPr>
          <w:rFonts w:ascii="Museo Sans 300" w:hAnsi="Museo Sans 300"/>
          <w:sz w:val="20"/>
          <w:szCs w:val="20"/>
          <w:lang w:eastAsia="es-SV"/>
        </w:rPr>
        <w:t>CAU</w:t>
      </w:r>
      <w:r w:rsidRPr="00030C7E">
        <w:rPr>
          <w:rFonts w:ascii="Museo Sans 300" w:hAnsi="Museo Sans 300"/>
          <w:sz w:val="20"/>
          <w:szCs w:val="20"/>
          <w:lang w:eastAsia="es-SV"/>
        </w:rPr>
        <w:t xml:space="preserve"> es el elemento técnico con el que cuenta esta superintendencia para determinar la existencia o no de la condición irregular atr</w:t>
      </w:r>
      <w:r w:rsidR="0038564E" w:rsidRPr="00030C7E">
        <w:rPr>
          <w:rFonts w:ascii="Museo Sans 300" w:hAnsi="Museo Sans 300"/>
          <w:sz w:val="20"/>
          <w:szCs w:val="20"/>
          <w:lang w:eastAsia="es-SV"/>
        </w:rPr>
        <w:t>ibuida al usuario</w:t>
      </w:r>
      <w:r w:rsidRPr="00030C7E">
        <w:rPr>
          <w:rFonts w:ascii="Museo Sans 300" w:hAnsi="Museo Sans 300"/>
          <w:sz w:val="20"/>
          <w:szCs w:val="20"/>
          <w:lang w:eastAsia="es-SV"/>
        </w:rPr>
        <w:t xml:space="preserve"> final </w:t>
      </w:r>
      <w:r w:rsidR="56EE5041" w:rsidRPr="00030C7E">
        <w:rPr>
          <w:rFonts w:ascii="Museo Sans 300" w:hAnsi="Museo Sans 300"/>
          <w:sz w:val="20"/>
          <w:szCs w:val="20"/>
          <w:lang w:eastAsia="es-SV"/>
        </w:rPr>
        <w:t xml:space="preserve">y de ser procedente </w:t>
      </w:r>
      <w:r w:rsidRPr="00030C7E">
        <w:rPr>
          <w:rFonts w:ascii="Museo Sans 300" w:hAnsi="Museo Sans 300"/>
          <w:sz w:val="20"/>
          <w:szCs w:val="20"/>
          <w:lang w:eastAsia="es-SV"/>
        </w:rPr>
        <w:t>verificar la exactitud del cálculo de recuperación de energía no facturada.</w:t>
      </w:r>
    </w:p>
    <w:p w14:paraId="07547A01" w14:textId="77777777" w:rsidR="00936C15" w:rsidRPr="00030C7E" w:rsidRDefault="000C0357" w:rsidP="000C0357">
      <w:pPr>
        <w:tabs>
          <w:tab w:val="left" w:pos="426"/>
        </w:tabs>
        <w:spacing w:after="0" w:line="240" w:lineRule="auto"/>
        <w:jc w:val="both"/>
        <w:rPr>
          <w:rFonts w:ascii="Museo Sans 300" w:hAnsi="Museo Sans 300"/>
          <w:sz w:val="20"/>
          <w:szCs w:val="20"/>
          <w:lang w:val="es-ES" w:eastAsia="es-ES"/>
        </w:rPr>
      </w:pPr>
      <w:r w:rsidRPr="00030C7E">
        <w:rPr>
          <w:rFonts w:ascii="Museo Sans 300" w:hAnsi="Museo Sans 300"/>
          <w:sz w:val="20"/>
          <w:szCs w:val="20"/>
          <w:lang w:val="es-ES" w:eastAsia="es-ES"/>
        </w:rPr>
        <w:tab/>
      </w:r>
    </w:p>
    <w:p w14:paraId="381862B8" w14:textId="3C2663A2" w:rsidR="000C0357" w:rsidRPr="00030C7E" w:rsidRDefault="00244AA6" w:rsidP="00B74E11">
      <w:pPr>
        <w:tabs>
          <w:tab w:val="left" w:pos="7608"/>
        </w:tabs>
        <w:autoSpaceDE w:val="0"/>
        <w:autoSpaceDN w:val="0"/>
        <w:adjustRightInd w:val="0"/>
        <w:spacing w:after="0" w:line="240" w:lineRule="auto"/>
        <w:ind w:left="426"/>
        <w:jc w:val="both"/>
        <w:rPr>
          <w:rFonts w:ascii="Museo Sans 500" w:hAnsi="Museo Sans 500"/>
          <w:b/>
          <w:bCs/>
          <w:sz w:val="20"/>
          <w:szCs w:val="20"/>
        </w:rPr>
      </w:pPr>
      <w:r w:rsidRPr="00030C7E">
        <w:rPr>
          <w:rFonts w:ascii="Museo Sans 500" w:hAnsi="Museo Sans 500"/>
          <w:b/>
          <w:bCs/>
          <w:sz w:val="20"/>
          <w:szCs w:val="20"/>
        </w:rPr>
        <w:t>2.</w:t>
      </w:r>
      <w:r w:rsidR="5A24F8A7" w:rsidRPr="00030C7E">
        <w:rPr>
          <w:rFonts w:ascii="Museo Sans 500" w:hAnsi="Museo Sans 500"/>
          <w:b/>
          <w:bCs/>
          <w:sz w:val="20"/>
          <w:szCs w:val="20"/>
        </w:rPr>
        <w:t>1.1</w:t>
      </w:r>
      <w:r w:rsidR="003B4A20" w:rsidRPr="00030C7E">
        <w:rPr>
          <w:rFonts w:ascii="Museo Sans 500" w:hAnsi="Museo Sans 500"/>
          <w:b/>
          <w:bCs/>
          <w:sz w:val="20"/>
          <w:szCs w:val="20"/>
        </w:rPr>
        <w:t>.</w:t>
      </w:r>
      <w:r w:rsidRPr="00030C7E">
        <w:rPr>
          <w:rFonts w:ascii="Museo Sans 500" w:hAnsi="Museo Sans 500"/>
          <w:b/>
          <w:bCs/>
          <w:sz w:val="20"/>
          <w:szCs w:val="20"/>
        </w:rPr>
        <w:t xml:space="preserve"> </w:t>
      </w:r>
      <w:r w:rsidR="000C0357" w:rsidRPr="00030C7E">
        <w:rPr>
          <w:rFonts w:ascii="Museo Sans 500" w:hAnsi="Museo Sans 500"/>
          <w:b/>
          <w:bCs/>
          <w:sz w:val="20"/>
          <w:szCs w:val="20"/>
        </w:rPr>
        <w:t xml:space="preserve">Condición encontrada en el suministro identificado con el </w:t>
      </w:r>
      <w:r w:rsidR="00824F95" w:rsidRPr="00824F95">
        <w:rPr>
          <w:rFonts w:ascii="Museo Sans 500" w:hAnsi="Museo Sans 500"/>
          <w:b/>
          <w:bCs/>
          <w:sz w:val="20"/>
          <w:szCs w:val="20"/>
        </w:rPr>
        <w:t>NIC </w:t>
      </w:r>
      <w:r w:rsidR="00180332">
        <w:rPr>
          <w:rFonts w:ascii="Museo Sans 500" w:hAnsi="Museo Sans 500"/>
          <w:b/>
          <w:bCs/>
          <w:sz w:val="20"/>
          <w:szCs w:val="20"/>
        </w:rPr>
        <w:t>+++</w:t>
      </w:r>
    </w:p>
    <w:p w14:paraId="5043CB0F" w14:textId="77777777" w:rsidR="000C0357" w:rsidRPr="00030C7E" w:rsidRDefault="000C0357" w:rsidP="000C0357">
      <w:pPr>
        <w:tabs>
          <w:tab w:val="left" w:pos="993"/>
        </w:tabs>
        <w:spacing w:after="0" w:line="240" w:lineRule="auto"/>
        <w:jc w:val="both"/>
        <w:rPr>
          <w:rFonts w:ascii="Museo Sans 300" w:hAnsi="Museo Sans 300"/>
          <w:b/>
          <w:sz w:val="20"/>
          <w:szCs w:val="20"/>
          <w:lang w:val="es-ES" w:eastAsia="es-ES"/>
        </w:rPr>
      </w:pPr>
      <w:r w:rsidRPr="00030C7E">
        <w:rPr>
          <w:rFonts w:ascii="Museo Sans 300" w:hAnsi="Museo Sans 300"/>
          <w:b/>
          <w:sz w:val="20"/>
          <w:szCs w:val="20"/>
          <w:lang w:val="es-ES" w:eastAsia="es-ES"/>
        </w:rPr>
        <w:tab/>
      </w:r>
    </w:p>
    <w:p w14:paraId="5C66F97B" w14:textId="28E3291E" w:rsidR="000D18A4" w:rsidRPr="000D18A4" w:rsidRDefault="000D18A4" w:rsidP="000D18A4">
      <w:pPr>
        <w:tabs>
          <w:tab w:val="left" w:pos="426"/>
        </w:tabs>
        <w:spacing w:after="0" w:line="240" w:lineRule="auto"/>
        <w:ind w:left="426"/>
        <w:jc w:val="both"/>
        <w:rPr>
          <w:rFonts w:ascii="Museo Sans 300" w:hAnsi="Museo Sans 300"/>
          <w:sz w:val="20"/>
          <w:szCs w:val="20"/>
          <w:lang w:val="es-ES"/>
        </w:rPr>
      </w:pPr>
      <w:r w:rsidRPr="000D18A4">
        <w:rPr>
          <w:rFonts w:ascii="Museo Sans 300" w:hAnsi="Museo Sans 300"/>
          <w:sz w:val="20"/>
          <w:szCs w:val="20"/>
          <w:lang w:val="es-ES"/>
        </w:rPr>
        <w:t>Respecto de las pruebas presentadas por la distribuidora, e</w:t>
      </w:r>
      <w:r w:rsidRPr="000D18A4">
        <w:rPr>
          <w:rFonts w:ascii="Museo Sans 300" w:hAnsi="Museo Sans 300"/>
          <w:bCs/>
          <w:sz w:val="20"/>
          <w:szCs w:val="20"/>
          <w:lang w:val="es-ES" w:eastAsia="es-ES"/>
        </w:rPr>
        <w:t xml:space="preserve">n el </w:t>
      </w:r>
      <w:r w:rsidRPr="000D18A4">
        <w:rPr>
          <w:rFonts w:ascii="Museo Sans 300" w:hAnsi="Museo Sans 300"/>
          <w:sz w:val="20"/>
          <w:szCs w:val="20"/>
        </w:rPr>
        <w:t xml:space="preserve">informe técnico </w:t>
      </w:r>
      <w:r w:rsidRPr="06648B7D">
        <w:rPr>
          <w:rFonts w:ascii="Museo Sans 300" w:hAnsi="Museo Sans 300"/>
          <w:sz w:val="20"/>
          <w:szCs w:val="20"/>
          <w:lang w:val="es-ES"/>
        </w:rPr>
        <w:t>N.° IT-</w:t>
      </w:r>
      <w:r>
        <w:rPr>
          <w:rFonts w:ascii="Museo Sans 300" w:hAnsi="Museo Sans 300"/>
          <w:sz w:val="20"/>
          <w:szCs w:val="20"/>
          <w:lang w:val="es-ES"/>
        </w:rPr>
        <w:t>222</w:t>
      </w:r>
      <w:r w:rsidRPr="06648B7D">
        <w:rPr>
          <w:rFonts w:ascii="Museo Sans 300" w:hAnsi="Museo Sans 300"/>
          <w:sz w:val="20"/>
          <w:szCs w:val="20"/>
          <w:lang w:val="es-ES"/>
        </w:rPr>
        <w:t>-</w:t>
      </w:r>
      <w:r w:rsidR="007B541A">
        <w:rPr>
          <w:rFonts w:ascii="Museo Sans 300" w:hAnsi="Museo Sans 300"/>
          <w:sz w:val="20"/>
          <w:szCs w:val="20"/>
          <w:lang w:val="es-ES"/>
        </w:rPr>
        <w:t>+++</w:t>
      </w:r>
      <w:r w:rsidRPr="06648B7D">
        <w:rPr>
          <w:rFonts w:ascii="Museo Sans 300" w:hAnsi="Museo Sans 300"/>
          <w:sz w:val="20"/>
          <w:szCs w:val="20"/>
          <w:lang w:val="es-ES"/>
        </w:rPr>
        <w:t>-CAU</w:t>
      </w:r>
      <w:r w:rsidRPr="000D18A4">
        <w:rPr>
          <w:rFonts w:ascii="Museo Sans 300" w:hAnsi="Museo Sans 300"/>
          <w:sz w:val="20"/>
          <w:szCs w:val="20"/>
          <w:lang w:val="es-ES"/>
        </w:rPr>
        <w:t>, el CAU expone lo siguiente:</w:t>
      </w:r>
    </w:p>
    <w:p w14:paraId="757DD965" w14:textId="77777777" w:rsidR="000D18A4" w:rsidRPr="000D18A4" w:rsidRDefault="000D18A4" w:rsidP="000D18A4">
      <w:pPr>
        <w:tabs>
          <w:tab w:val="left" w:pos="426"/>
        </w:tabs>
        <w:spacing w:after="0" w:line="240" w:lineRule="auto"/>
        <w:ind w:left="426"/>
        <w:jc w:val="both"/>
        <w:rPr>
          <w:rFonts w:ascii="Museo Sans 300" w:hAnsi="Museo Sans 300"/>
          <w:sz w:val="20"/>
          <w:szCs w:val="20"/>
          <w:lang w:val="es-ES"/>
        </w:rPr>
      </w:pPr>
    </w:p>
    <w:p w14:paraId="1E314264" w14:textId="77777777" w:rsidR="000D18A4" w:rsidRPr="000D18A4" w:rsidRDefault="000D18A4" w:rsidP="000D18A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0D18A4">
        <w:rPr>
          <w:rFonts w:ascii="Museo 300" w:hAnsi="Museo 300" w:cs="Segoe UI"/>
          <w:color w:val="000000"/>
          <w:sz w:val="16"/>
          <w:szCs w:val="16"/>
          <w:shd w:val="clear" w:color="auto" w:fill="FFFFFF"/>
          <w:lang w:val="es-ES"/>
        </w:rPr>
        <w:t>“[…] En dichas fotografías se observa que la acometida de la distribuidora fue desconectada de los bornes de alimentación del medidor y conectada con la línea de carga del usuario, quedando el servicio conectado de forma directa desde la red secundaria de la distribuidora. En ningún momento la demanda de energía eléctrica fue registrada por el equipo de medición.</w:t>
      </w:r>
    </w:p>
    <w:p w14:paraId="62CCB185" w14:textId="77777777" w:rsidR="000D18A4" w:rsidRPr="000D18A4" w:rsidRDefault="000D18A4" w:rsidP="000D18A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260EEA77" w14:textId="61C3282F" w:rsidR="000D18A4" w:rsidRDefault="000D18A4" w:rsidP="000D18A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0D18A4">
        <w:rPr>
          <w:rFonts w:ascii="Museo 300" w:hAnsi="Museo 300" w:cs="Segoe UI"/>
          <w:color w:val="000000"/>
          <w:sz w:val="16"/>
          <w:szCs w:val="16"/>
          <w:shd w:val="clear" w:color="auto" w:fill="FFFFFF"/>
          <w:lang w:val="es-ES"/>
        </w:rPr>
        <w:t>Con base en las pruebas analizadas principalmente el comportamiento del perfil de consumo mostrado en la gráfica n.° 1; el CAU concluye que la distribuidora EEO cuenta con la evidencia que demuestra que en el suministro en referencia existió una condición irregular que consistió en la conexión de forma directa del servicio a 240 voltios utilizado por el usuario final, donde existía un consumo de energía como se indica en las fotografías n.° 3 y 4, la cual no fue registrada por el equipo de medición. Esta condición afectó el registro correcto de consumo de energía eléctrica del suministro en el medidor, debido a que toda la carga estaba conectada de forma directa. Tal acción conlleva al Incumplimiento de lo establecido en los Términos y Condiciones Generales al Consumidor correspondiente al año 2019. […]”.</w:t>
      </w:r>
    </w:p>
    <w:p w14:paraId="7F8CA628" w14:textId="77777777" w:rsidR="001C523C" w:rsidRPr="000D18A4" w:rsidRDefault="001C523C" w:rsidP="000D18A4">
      <w:pPr>
        <w:tabs>
          <w:tab w:val="left" w:pos="851"/>
        </w:tabs>
        <w:spacing w:after="0" w:line="240" w:lineRule="auto"/>
        <w:ind w:left="851" w:right="567"/>
        <w:jc w:val="both"/>
        <w:rPr>
          <w:rFonts w:ascii="Museo 300" w:hAnsi="Museo 300"/>
          <w:sz w:val="16"/>
          <w:szCs w:val="16"/>
          <w:lang w:val="es-ES"/>
        </w:rPr>
      </w:pPr>
    </w:p>
    <w:p w14:paraId="74DBD3DB" w14:textId="593534C9" w:rsidR="00C515CB" w:rsidRDefault="00AE2C92" w:rsidP="009E192B">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Conforme a lo anterior, el CAU </w:t>
      </w:r>
      <w:r w:rsidR="005A2BDA">
        <w:rPr>
          <w:rFonts w:ascii="Museo Sans 300" w:hAnsi="Museo Sans 300"/>
          <w:sz w:val="20"/>
          <w:szCs w:val="20"/>
        </w:rPr>
        <w:t>concluyó</w:t>
      </w:r>
      <w:r w:rsidR="005A2BDA" w:rsidRPr="06648B7D">
        <w:rPr>
          <w:rFonts w:ascii="Museo Sans 300" w:hAnsi="Museo Sans 300"/>
          <w:sz w:val="20"/>
          <w:szCs w:val="20"/>
          <w:lang w:val="es-ES"/>
        </w:rPr>
        <w:t xml:space="preserve"> </w:t>
      </w:r>
      <w:r w:rsidRPr="000D18A4">
        <w:rPr>
          <w:rFonts w:ascii="Museo Sans 300" w:hAnsi="Museo Sans 300"/>
          <w:sz w:val="20"/>
          <w:szCs w:val="20"/>
          <w:lang w:val="es-ES"/>
        </w:rPr>
        <w:t>e</w:t>
      </w:r>
      <w:r w:rsidRPr="000D18A4">
        <w:rPr>
          <w:rFonts w:ascii="Museo Sans 300" w:hAnsi="Museo Sans 300"/>
          <w:bCs/>
          <w:sz w:val="20"/>
          <w:szCs w:val="20"/>
          <w:lang w:val="es-ES" w:eastAsia="es-ES"/>
        </w:rPr>
        <w:t xml:space="preserve">n el </w:t>
      </w:r>
      <w:r w:rsidRPr="000D18A4">
        <w:rPr>
          <w:rFonts w:ascii="Museo Sans 300" w:hAnsi="Museo Sans 300"/>
          <w:sz w:val="20"/>
          <w:szCs w:val="20"/>
        </w:rPr>
        <w:t xml:space="preserve">informe técnico </w:t>
      </w:r>
      <w:r w:rsidRPr="06648B7D">
        <w:rPr>
          <w:rFonts w:ascii="Museo Sans 300" w:hAnsi="Museo Sans 300"/>
          <w:sz w:val="20"/>
          <w:szCs w:val="20"/>
          <w:lang w:val="es-ES"/>
        </w:rPr>
        <w:t>N.° IT-</w:t>
      </w:r>
      <w:r>
        <w:rPr>
          <w:rFonts w:ascii="Museo Sans 300" w:hAnsi="Museo Sans 300"/>
          <w:sz w:val="20"/>
          <w:szCs w:val="20"/>
          <w:lang w:val="es-ES"/>
        </w:rPr>
        <w:t>222</w:t>
      </w:r>
      <w:r w:rsidRPr="06648B7D">
        <w:rPr>
          <w:rFonts w:ascii="Museo Sans 300" w:hAnsi="Museo Sans 300"/>
          <w:sz w:val="20"/>
          <w:szCs w:val="20"/>
          <w:lang w:val="es-ES"/>
        </w:rPr>
        <w:t>-</w:t>
      </w:r>
      <w:r w:rsidR="007B541A">
        <w:rPr>
          <w:rFonts w:ascii="Museo Sans 300" w:hAnsi="Museo Sans 300"/>
          <w:sz w:val="20"/>
          <w:szCs w:val="20"/>
          <w:lang w:val="es-ES"/>
        </w:rPr>
        <w:t>+++</w:t>
      </w:r>
      <w:r w:rsidRPr="06648B7D">
        <w:rPr>
          <w:rFonts w:ascii="Museo Sans 300" w:hAnsi="Museo Sans 300"/>
          <w:sz w:val="20"/>
          <w:szCs w:val="20"/>
          <w:lang w:val="es-ES"/>
        </w:rPr>
        <w:t>-CAU</w:t>
      </w:r>
      <w:r>
        <w:rPr>
          <w:rFonts w:ascii="Museo Sans 300" w:hAnsi="Museo Sans 300"/>
          <w:sz w:val="20"/>
          <w:szCs w:val="20"/>
        </w:rPr>
        <w:t xml:space="preserve"> </w:t>
      </w:r>
      <w:r w:rsidR="00C515CB">
        <w:rPr>
          <w:rFonts w:ascii="Museo Sans 300" w:hAnsi="Museo Sans 300"/>
          <w:sz w:val="20"/>
          <w:szCs w:val="20"/>
        </w:rPr>
        <w:t>lo siguiente:</w:t>
      </w:r>
    </w:p>
    <w:p w14:paraId="33DDD651" w14:textId="77777777" w:rsidR="00C515CB" w:rsidRDefault="00C515CB" w:rsidP="009E192B">
      <w:pPr>
        <w:autoSpaceDE w:val="0"/>
        <w:adjustRightInd w:val="0"/>
        <w:spacing w:after="0" w:line="240" w:lineRule="auto"/>
        <w:ind w:left="426"/>
        <w:jc w:val="both"/>
        <w:rPr>
          <w:rFonts w:ascii="Museo Sans 300" w:hAnsi="Museo Sans 300"/>
          <w:sz w:val="20"/>
          <w:szCs w:val="20"/>
        </w:rPr>
      </w:pPr>
    </w:p>
    <w:p w14:paraId="124F5904" w14:textId="778E34E7" w:rsidR="009E192B" w:rsidRPr="00C515CB" w:rsidRDefault="00C515CB" w:rsidP="005A2BDA">
      <w:pPr>
        <w:pStyle w:val="Prrafodelista"/>
        <w:numPr>
          <w:ilvl w:val="0"/>
          <w:numId w:val="47"/>
        </w:numPr>
        <w:autoSpaceDE w:val="0"/>
        <w:adjustRightInd w:val="0"/>
        <w:ind w:left="851" w:hanging="283"/>
        <w:jc w:val="both"/>
        <w:rPr>
          <w:rFonts w:ascii="Museo Sans 300" w:hAnsi="Museo Sans 300"/>
          <w:sz w:val="20"/>
          <w:szCs w:val="20"/>
        </w:rPr>
      </w:pPr>
      <w:r w:rsidRPr="18271981">
        <w:rPr>
          <w:rFonts w:ascii="Museo Sans 300" w:hAnsi="Museo Sans 300"/>
          <w:sz w:val="20"/>
          <w:szCs w:val="20"/>
        </w:rPr>
        <w:t>Mediante</w:t>
      </w:r>
      <w:r w:rsidR="009E192B" w:rsidRPr="18271981">
        <w:rPr>
          <w:rFonts w:ascii="Museo Sans 300" w:hAnsi="Museo Sans 300"/>
          <w:sz w:val="20"/>
          <w:szCs w:val="20"/>
        </w:rPr>
        <w:t xml:space="preserve"> la información recopilada en el presente procedimiento evidenció una condición irregular que consistió en la conexión directa de</w:t>
      </w:r>
      <w:r w:rsidR="32E7B69C" w:rsidRPr="18271981">
        <w:rPr>
          <w:rFonts w:ascii="Museo Sans 300" w:hAnsi="Museo Sans 300"/>
          <w:sz w:val="20"/>
          <w:szCs w:val="20"/>
        </w:rPr>
        <w:t xml:space="preserve"> </w:t>
      </w:r>
      <w:r w:rsidR="3B0A7F15" w:rsidRPr="18271981">
        <w:rPr>
          <w:rFonts w:ascii="Museo Sans 300" w:hAnsi="Museo Sans 300"/>
          <w:sz w:val="20"/>
          <w:szCs w:val="20"/>
        </w:rPr>
        <w:t xml:space="preserve">la </w:t>
      </w:r>
      <w:r w:rsidR="32E7B69C" w:rsidRPr="18271981">
        <w:rPr>
          <w:rFonts w:ascii="Museo Sans 300" w:hAnsi="Museo Sans 300"/>
          <w:sz w:val="20"/>
          <w:szCs w:val="20"/>
        </w:rPr>
        <w:t xml:space="preserve">acometida de suministro </w:t>
      </w:r>
      <w:r w:rsidR="12415993" w:rsidRPr="18271981">
        <w:rPr>
          <w:rFonts w:ascii="Museo Sans 300" w:hAnsi="Museo Sans 300"/>
          <w:sz w:val="20"/>
          <w:szCs w:val="20"/>
        </w:rPr>
        <w:t xml:space="preserve">a 240 voltios </w:t>
      </w:r>
      <w:r w:rsidR="5C760B2D" w:rsidRPr="18271981">
        <w:rPr>
          <w:rFonts w:ascii="Museo Sans 300" w:hAnsi="Museo Sans 300"/>
          <w:sz w:val="20"/>
          <w:szCs w:val="20"/>
        </w:rPr>
        <w:t xml:space="preserve">en </w:t>
      </w:r>
      <w:r w:rsidR="2D05E0F5" w:rsidRPr="18271981">
        <w:rPr>
          <w:rFonts w:ascii="Museo Sans 300" w:hAnsi="Museo Sans 300"/>
          <w:sz w:val="20"/>
          <w:szCs w:val="20"/>
        </w:rPr>
        <w:t xml:space="preserve">los terminales de </w:t>
      </w:r>
      <w:r w:rsidR="4B2CFD3B" w:rsidRPr="18271981">
        <w:rPr>
          <w:rFonts w:ascii="Museo Sans 300" w:hAnsi="Museo Sans 300"/>
          <w:sz w:val="20"/>
          <w:szCs w:val="20"/>
        </w:rPr>
        <w:t>carga del equipo de medición</w:t>
      </w:r>
      <w:r w:rsidR="004F1395" w:rsidRPr="18271981">
        <w:rPr>
          <w:rFonts w:ascii="Museo Sans 300" w:hAnsi="Museo Sans 300"/>
          <w:sz w:val="20"/>
          <w:szCs w:val="20"/>
        </w:rPr>
        <w:t xml:space="preserve">, </w:t>
      </w:r>
      <w:r w:rsidR="38544978" w:rsidRPr="18271981">
        <w:rPr>
          <w:rFonts w:ascii="Museo Sans 300" w:hAnsi="Museo Sans 300"/>
          <w:sz w:val="20"/>
          <w:szCs w:val="20"/>
        </w:rPr>
        <w:t xml:space="preserve">lo cual </w:t>
      </w:r>
      <w:r w:rsidR="0CA6FC8A" w:rsidRPr="18271981">
        <w:rPr>
          <w:rFonts w:ascii="Museo Sans 300" w:hAnsi="Museo Sans 300"/>
          <w:sz w:val="20"/>
          <w:szCs w:val="20"/>
        </w:rPr>
        <w:t xml:space="preserve">permitió que </w:t>
      </w:r>
      <w:r w:rsidR="4A7FA860" w:rsidRPr="18271981">
        <w:rPr>
          <w:rFonts w:ascii="Museo Sans 300" w:hAnsi="Museo Sans 300"/>
          <w:sz w:val="20"/>
          <w:szCs w:val="20"/>
        </w:rPr>
        <w:t xml:space="preserve">en el suministro </w:t>
      </w:r>
      <w:r w:rsidR="66B0E17C" w:rsidRPr="18271981">
        <w:rPr>
          <w:rFonts w:ascii="Museo Sans 300" w:hAnsi="Museo Sans 300"/>
          <w:sz w:val="20"/>
          <w:szCs w:val="20"/>
        </w:rPr>
        <w:t xml:space="preserve">se </w:t>
      </w:r>
      <w:proofErr w:type="gramStart"/>
      <w:r w:rsidR="66B0E17C" w:rsidRPr="18271981">
        <w:rPr>
          <w:rFonts w:ascii="Museo Sans 300" w:hAnsi="Museo Sans 300"/>
          <w:sz w:val="20"/>
          <w:szCs w:val="20"/>
        </w:rPr>
        <w:t xml:space="preserve">consumiera </w:t>
      </w:r>
      <w:r w:rsidRPr="18271981">
        <w:rPr>
          <w:rFonts w:ascii="Museo Sans 300" w:hAnsi="Museo Sans 300"/>
          <w:sz w:val="20"/>
          <w:szCs w:val="20"/>
        </w:rPr>
        <w:t xml:space="preserve"> energía</w:t>
      </w:r>
      <w:proofErr w:type="gramEnd"/>
      <w:r w:rsidRPr="18271981">
        <w:rPr>
          <w:rFonts w:ascii="Museo Sans 300" w:hAnsi="Museo Sans 300"/>
          <w:sz w:val="20"/>
          <w:szCs w:val="20"/>
        </w:rPr>
        <w:t xml:space="preserve"> eléctrica que no era registrada por el medidor, </w:t>
      </w:r>
      <w:r w:rsidR="001D4432" w:rsidRPr="18271981">
        <w:rPr>
          <w:rFonts w:ascii="Museo Sans 300" w:hAnsi="Museo Sans 300"/>
          <w:sz w:val="20"/>
          <w:szCs w:val="20"/>
        </w:rPr>
        <w:t xml:space="preserve">condición que se comprueba mediante </w:t>
      </w:r>
      <w:r w:rsidR="369F47C1" w:rsidRPr="18271981">
        <w:rPr>
          <w:rFonts w:ascii="Museo Sans 300" w:hAnsi="Museo Sans 300"/>
          <w:sz w:val="20"/>
          <w:szCs w:val="20"/>
        </w:rPr>
        <w:t>e</w:t>
      </w:r>
      <w:r w:rsidR="001D4432" w:rsidRPr="18271981">
        <w:rPr>
          <w:rFonts w:ascii="Museo Sans 300" w:hAnsi="Museo Sans 300"/>
          <w:sz w:val="20"/>
          <w:szCs w:val="20"/>
        </w:rPr>
        <w:t xml:space="preserve">l </w:t>
      </w:r>
      <w:r w:rsidR="7F2B7C6C" w:rsidRPr="18271981">
        <w:rPr>
          <w:rFonts w:ascii="Museo Sans 300" w:hAnsi="Museo Sans 300"/>
          <w:sz w:val="20"/>
          <w:szCs w:val="20"/>
        </w:rPr>
        <w:t xml:space="preserve">análisis del </w:t>
      </w:r>
      <w:r w:rsidR="001D4432" w:rsidRPr="18271981">
        <w:rPr>
          <w:rFonts w:ascii="Museo Sans 300" w:hAnsi="Museo Sans 300"/>
          <w:sz w:val="20"/>
          <w:szCs w:val="20"/>
        </w:rPr>
        <w:t>histórico de consumo de dicho suministro.</w:t>
      </w:r>
    </w:p>
    <w:p w14:paraId="0BEA1E11" w14:textId="77777777" w:rsidR="009E192B" w:rsidRDefault="009E192B" w:rsidP="005A2BDA">
      <w:pPr>
        <w:autoSpaceDE w:val="0"/>
        <w:adjustRightInd w:val="0"/>
        <w:spacing w:after="0" w:line="240" w:lineRule="auto"/>
        <w:ind w:left="851"/>
        <w:jc w:val="both"/>
        <w:rPr>
          <w:rFonts w:ascii="Museo Sans 300" w:hAnsi="Museo Sans 300"/>
          <w:sz w:val="20"/>
          <w:szCs w:val="20"/>
          <w:lang w:val="es-ES"/>
        </w:rPr>
      </w:pPr>
    </w:p>
    <w:p w14:paraId="2306C3FA" w14:textId="499CA3AA" w:rsidR="00C515CB" w:rsidRPr="00C515CB" w:rsidRDefault="00C515CB" w:rsidP="005A2BDA">
      <w:pPr>
        <w:pStyle w:val="Prrafodelista"/>
        <w:numPr>
          <w:ilvl w:val="0"/>
          <w:numId w:val="47"/>
        </w:numPr>
        <w:autoSpaceDE w:val="0"/>
        <w:adjustRightInd w:val="0"/>
        <w:ind w:left="851" w:hanging="283"/>
        <w:jc w:val="both"/>
        <w:rPr>
          <w:rFonts w:ascii="Museo Sans 300" w:hAnsi="Museo Sans 300"/>
          <w:sz w:val="20"/>
          <w:szCs w:val="20"/>
        </w:rPr>
      </w:pPr>
      <w:r w:rsidRPr="00C515CB">
        <w:rPr>
          <w:rFonts w:ascii="Museo Sans 300" w:hAnsi="Museo Sans 300"/>
          <w:sz w:val="20"/>
          <w:szCs w:val="20"/>
        </w:rPr>
        <w:t xml:space="preserve">De la prueba de corriente instantánea realizada se constató que en el conductor conectado en la fase A había un flujo de corriente de </w:t>
      </w:r>
      <w:r w:rsidR="002E2761">
        <w:rPr>
          <w:rFonts w:ascii="Museo Sans 300" w:hAnsi="Museo Sans 300"/>
          <w:sz w:val="20"/>
          <w:szCs w:val="20"/>
        </w:rPr>
        <w:t>5</w:t>
      </w:r>
      <w:r w:rsidRPr="00C515CB">
        <w:rPr>
          <w:rFonts w:ascii="Museo Sans 300" w:hAnsi="Museo Sans 300"/>
          <w:sz w:val="20"/>
          <w:szCs w:val="20"/>
        </w:rPr>
        <w:t>.</w:t>
      </w:r>
      <w:r w:rsidR="002E2761">
        <w:rPr>
          <w:rFonts w:ascii="Museo Sans 300" w:hAnsi="Museo Sans 300"/>
          <w:sz w:val="20"/>
          <w:szCs w:val="20"/>
        </w:rPr>
        <w:t>43</w:t>
      </w:r>
      <w:r w:rsidRPr="00C515CB">
        <w:rPr>
          <w:rFonts w:ascii="Museo Sans 300" w:hAnsi="Museo Sans 300"/>
          <w:sz w:val="20"/>
          <w:szCs w:val="20"/>
        </w:rPr>
        <w:t xml:space="preserve"> amperios y en el conductor conectado en la fase B de </w:t>
      </w:r>
      <w:r w:rsidR="002E2761">
        <w:rPr>
          <w:rFonts w:ascii="Museo Sans 300" w:hAnsi="Museo Sans 300"/>
          <w:sz w:val="20"/>
          <w:szCs w:val="20"/>
        </w:rPr>
        <w:t>5.49</w:t>
      </w:r>
      <w:r w:rsidRPr="00C515CB">
        <w:rPr>
          <w:rFonts w:ascii="Museo Sans 300" w:hAnsi="Museo Sans 300"/>
          <w:sz w:val="20"/>
          <w:szCs w:val="20"/>
        </w:rPr>
        <w:t xml:space="preserve"> amperios que no eran registrados por el equipo de medición.</w:t>
      </w:r>
    </w:p>
    <w:p w14:paraId="0B5A73D1" w14:textId="7AD05F7A" w:rsidR="009E192B" w:rsidRDefault="009E192B" w:rsidP="002E2761">
      <w:pPr>
        <w:tabs>
          <w:tab w:val="left" w:pos="709"/>
        </w:tabs>
        <w:spacing w:after="0" w:line="240" w:lineRule="auto"/>
        <w:jc w:val="both"/>
        <w:rPr>
          <w:rFonts w:ascii="Museo Sans 300" w:hAnsi="Museo Sans 300"/>
          <w:sz w:val="20"/>
          <w:szCs w:val="20"/>
          <w:lang w:val="es-ES" w:eastAsia="es-ES"/>
        </w:rPr>
      </w:pPr>
    </w:p>
    <w:p w14:paraId="2B8A79B7" w14:textId="68DDF020" w:rsidR="00F93AE1" w:rsidRPr="00030C7E" w:rsidRDefault="00E81A60" w:rsidP="00ED7AAC">
      <w:pPr>
        <w:tabs>
          <w:tab w:val="left" w:pos="709"/>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En ese sentido, </w:t>
      </w:r>
      <w:r w:rsidR="005A2BDA">
        <w:rPr>
          <w:rFonts w:ascii="Museo Sans 300" w:hAnsi="Museo Sans 300"/>
          <w:sz w:val="20"/>
          <w:szCs w:val="20"/>
          <w:lang w:val="es-ES" w:eastAsia="es-ES"/>
        </w:rPr>
        <w:t>el CAU</w:t>
      </w:r>
      <w:r w:rsidR="00F93AE1" w:rsidRPr="00030C7E">
        <w:rPr>
          <w:rFonts w:ascii="Museo Sans 300" w:hAnsi="Museo Sans 300"/>
          <w:sz w:val="20"/>
          <w:szCs w:val="20"/>
          <w:lang w:val="es-ES" w:eastAsia="es-ES"/>
        </w:rPr>
        <w:t xml:space="preserve"> comprobó la existencia de una condición irregular en el suministro identificado con el </w:t>
      </w:r>
      <w:r w:rsidR="00D6265D" w:rsidRPr="00D6265D">
        <w:rPr>
          <w:rFonts w:ascii="Museo Sans 300" w:hAnsi="Museo Sans 300"/>
          <w:sz w:val="20"/>
          <w:szCs w:val="20"/>
          <w:lang w:eastAsia="es-ES"/>
        </w:rPr>
        <w:t>NIC </w:t>
      </w:r>
      <w:r w:rsidR="00180332">
        <w:rPr>
          <w:rFonts w:ascii="Museo Sans 300" w:hAnsi="Museo Sans 300"/>
          <w:sz w:val="20"/>
          <w:szCs w:val="20"/>
          <w:lang w:eastAsia="es-ES"/>
        </w:rPr>
        <w:t>+++</w:t>
      </w:r>
      <w:r w:rsidR="00F93AE1" w:rsidRPr="00030C7E">
        <w:rPr>
          <w:rFonts w:ascii="Museo Sans 300" w:hAnsi="Museo Sans 300"/>
          <w:sz w:val="20"/>
          <w:szCs w:val="20"/>
          <w:lang w:val="es-ES" w:eastAsia="es-ES"/>
        </w:rPr>
        <w:t xml:space="preserve">, que </w:t>
      </w:r>
      <w:r w:rsidR="0A3BE70F" w:rsidRPr="00030C7E">
        <w:rPr>
          <w:rFonts w:ascii="Museo Sans 300" w:hAnsi="Museo Sans 300"/>
          <w:sz w:val="20"/>
          <w:szCs w:val="20"/>
          <w:lang w:val="es-ES" w:eastAsia="es-ES"/>
        </w:rPr>
        <w:t>habilita a la empresa distribuidora a cobrar energía no registrada</w:t>
      </w:r>
      <w:r w:rsidR="00F93AE1" w:rsidRPr="00030C7E">
        <w:rPr>
          <w:rFonts w:ascii="Museo Sans 300" w:hAnsi="Museo Sans 300"/>
          <w:sz w:val="20"/>
          <w:szCs w:val="20"/>
          <w:lang w:val="es-ES" w:eastAsia="es-ES"/>
        </w:rPr>
        <w:t xml:space="preserve">, de conformidad con lo establecido en el Procedimiento para Investigar la Existencia de Condiciones Irregulares en el </w:t>
      </w:r>
      <w:r w:rsidR="00F93AE1" w:rsidRPr="00030C7E">
        <w:rPr>
          <w:rFonts w:ascii="Museo Sans 300" w:hAnsi="Museo Sans 300"/>
          <w:sz w:val="20"/>
          <w:szCs w:val="20"/>
          <w:lang w:val="es-ES" w:eastAsia="es-ES"/>
        </w:rPr>
        <w:lastRenderedPageBreak/>
        <w:t>Suministro de Energía Eléctrica del Usuario Final y los Términos y Condiciones Generales al Consumidor Final del Pliego Tarifario.</w:t>
      </w:r>
    </w:p>
    <w:p w14:paraId="7B59B177" w14:textId="77777777" w:rsidR="005B6F2F" w:rsidRPr="00030C7E" w:rsidRDefault="005B6F2F" w:rsidP="000C0357">
      <w:pPr>
        <w:autoSpaceDE w:val="0"/>
        <w:autoSpaceDN w:val="0"/>
        <w:adjustRightInd w:val="0"/>
        <w:spacing w:after="0" w:line="240" w:lineRule="auto"/>
        <w:ind w:left="426"/>
        <w:jc w:val="both"/>
        <w:rPr>
          <w:rFonts w:ascii="Museo Sans 500" w:hAnsi="Museo Sans 500"/>
          <w:b/>
          <w:bCs/>
          <w:sz w:val="20"/>
          <w:szCs w:val="20"/>
        </w:rPr>
      </w:pPr>
    </w:p>
    <w:p w14:paraId="4749B3F7" w14:textId="059DC883" w:rsidR="000C0357" w:rsidRPr="00030C7E" w:rsidRDefault="000C0357" w:rsidP="000C0357">
      <w:pPr>
        <w:autoSpaceDE w:val="0"/>
        <w:autoSpaceDN w:val="0"/>
        <w:adjustRightInd w:val="0"/>
        <w:spacing w:after="0" w:line="240" w:lineRule="auto"/>
        <w:ind w:left="426"/>
        <w:jc w:val="both"/>
        <w:rPr>
          <w:rFonts w:ascii="Museo Sans 500" w:hAnsi="Museo Sans 500"/>
          <w:b/>
          <w:bCs/>
          <w:sz w:val="20"/>
          <w:szCs w:val="20"/>
        </w:rPr>
      </w:pPr>
      <w:r w:rsidRPr="00030C7E">
        <w:rPr>
          <w:rFonts w:ascii="Museo Sans 500" w:hAnsi="Museo Sans 500"/>
          <w:b/>
          <w:bCs/>
          <w:sz w:val="20"/>
          <w:szCs w:val="20"/>
        </w:rPr>
        <w:t>2.</w:t>
      </w:r>
      <w:r w:rsidR="11A0ECC0" w:rsidRPr="00030C7E">
        <w:rPr>
          <w:rFonts w:ascii="Museo Sans 500" w:hAnsi="Museo Sans 500"/>
          <w:b/>
          <w:bCs/>
          <w:sz w:val="20"/>
          <w:szCs w:val="20"/>
        </w:rPr>
        <w:t>1.2</w:t>
      </w:r>
      <w:r w:rsidR="00407D52" w:rsidRPr="00030C7E">
        <w:rPr>
          <w:rFonts w:ascii="Museo Sans 500" w:hAnsi="Museo Sans 500"/>
          <w:b/>
          <w:bCs/>
          <w:sz w:val="20"/>
          <w:szCs w:val="20"/>
        </w:rPr>
        <w:t>.</w:t>
      </w:r>
      <w:r w:rsidRPr="00030C7E">
        <w:rPr>
          <w:rFonts w:ascii="Museo Sans 500" w:hAnsi="Museo Sans 500"/>
          <w:b/>
          <w:bCs/>
          <w:sz w:val="20"/>
          <w:szCs w:val="20"/>
        </w:rPr>
        <w:t xml:space="preserve"> Determinación del cálculo de energía a recuperar</w:t>
      </w:r>
    </w:p>
    <w:p w14:paraId="70DF9E56" w14:textId="77777777" w:rsidR="000C0357" w:rsidRPr="00030C7E" w:rsidRDefault="000C0357" w:rsidP="000C0357">
      <w:pPr>
        <w:autoSpaceDE w:val="0"/>
        <w:autoSpaceDN w:val="0"/>
        <w:adjustRightInd w:val="0"/>
        <w:spacing w:after="0" w:line="240" w:lineRule="auto"/>
        <w:jc w:val="both"/>
        <w:rPr>
          <w:rFonts w:ascii="Museo Sans 300" w:hAnsi="Museo Sans 300"/>
          <w:sz w:val="20"/>
          <w:szCs w:val="20"/>
        </w:rPr>
      </w:pPr>
    </w:p>
    <w:p w14:paraId="5AD6764C" w14:textId="3E63123C" w:rsidR="00DA1E1F" w:rsidRPr="00DA1E1F" w:rsidRDefault="00DA1E1F" w:rsidP="00DA1E1F">
      <w:pPr>
        <w:spacing w:after="0" w:line="240" w:lineRule="auto"/>
        <w:ind w:left="426"/>
        <w:jc w:val="both"/>
        <w:rPr>
          <w:rFonts w:ascii="Museo Sans 300" w:hAnsi="Museo Sans 300"/>
          <w:sz w:val="20"/>
          <w:szCs w:val="20"/>
          <w:lang w:val="es-ES"/>
        </w:rPr>
      </w:pPr>
      <w:r w:rsidRPr="18271981">
        <w:rPr>
          <w:rFonts w:ascii="Museo Sans 300" w:hAnsi="Museo Sans 300"/>
          <w:sz w:val="20"/>
          <w:szCs w:val="20"/>
        </w:rPr>
        <w:t xml:space="preserve">El CAU de la SIGET, con base en el análisis realizado, </w:t>
      </w:r>
      <w:r w:rsidRPr="18271981">
        <w:rPr>
          <w:rFonts w:ascii="Museo Sans 300" w:hAnsi="Museo Sans 300"/>
          <w:sz w:val="20"/>
          <w:szCs w:val="20"/>
          <w:lang w:val="es-ES"/>
        </w:rPr>
        <w:t xml:space="preserve">ratificó el método de censo de carga para el cálculo de ENR utilizado por la distribuidora, debido a que se tuvo acceso a las instalaciones internas del inmueble para </w:t>
      </w:r>
      <w:r w:rsidR="001F5625" w:rsidRPr="18271981">
        <w:rPr>
          <w:rFonts w:ascii="Museo Sans 300" w:hAnsi="Museo Sans 300"/>
          <w:sz w:val="20"/>
          <w:szCs w:val="20"/>
          <w:lang w:val="es-ES"/>
        </w:rPr>
        <w:t>verificar</w:t>
      </w:r>
      <w:r w:rsidRPr="18271981">
        <w:rPr>
          <w:rFonts w:ascii="Museo Sans 300" w:hAnsi="Museo Sans 300"/>
          <w:sz w:val="20"/>
          <w:szCs w:val="20"/>
          <w:lang w:val="es-ES"/>
        </w:rPr>
        <w:t xml:space="preserve"> los equipos eléctricos que se encontraban conectados </w:t>
      </w:r>
      <w:r w:rsidR="23994A2F" w:rsidRPr="18271981">
        <w:rPr>
          <w:rFonts w:ascii="Museo Sans 300" w:hAnsi="Museo Sans 300"/>
          <w:sz w:val="20"/>
          <w:szCs w:val="20"/>
          <w:lang w:val="es-ES"/>
        </w:rPr>
        <w:t>en el suministro</w:t>
      </w:r>
      <w:r w:rsidRPr="18271981">
        <w:rPr>
          <w:rFonts w:ascii="Museo Sans 300" w:hAnsi="Museo Sans 300"/>
          <w:sz w:val="20"/>
          <w:szCs w:val="20"/>
          <w:lang w:val="es-ES"/>
        </w:rPr>
        <w:t xml:space="preserve">. Todo ello, de conformidad con el </w:t>
      </w:r>
      <w:r w:rsidRPr="18271981">
        <w:rPr>
          <w:rFonts w:ascii="Museo Sans 300" w:hAnsi="Museo Sans 300"/>
          <w:sz w:val="20"/>
          <w:szCs w:val="20"/>
        </w:rPr>
        <w:t xml:space="preserve">apartado 5.2 del “Procedimiento para Investigar la Existencia de Condiciones Irregulares en el Suministro de Energía Eléctrica del Usuario Final”, </w:t>
      </w:r>
    </w:p>
    <w:p w14:paraId="38C4C7CA" w14:textId="38AF2D5F" w:rsidR="00DA1E1F" w:rsidRDefault="00DA1E1F" w:rsidP="00DA1E1F">
      <w:pPr>
        <w:spacing w:after="0" w:line="240" w:lineRule="auto"/>
        <w:jc w:val="both"/>
        <w:rPr>
          <w:rFonts w:ascii="Museo Sans 300" w:hAnsi="Museo Sans 300"/>
          <w:sz w:val="20"/>
          <w:szCs w:val="20"/>
        </w:rPr>
      </w:pPr>
    </w:p>
    <w:p w14:paraId="0BC43C70" w14:textId="3A2BAE26" w:rsidR="003171BC" w:rsidRPr="00030C7E" w:rsidRDefault="00DA1E1F" w:rsidP="003171BC">
      <w:pPr>
        <w:spacing w:after="0" w:line="240" w:lineRule="auto"/>
        <w:ind w:left="426"/>
        <w:jc w:val="both"/>
        <w:rPr>
          <w:rFonts w:ascii="Museo Sans 300" w:hAnsi="Museo Sans 300"/>
          <w:sz w:val="20"/>
          <w:szCs w:val="20"/>
        </w:rPr>
      </w:pPr>
      <w:r>
        <w:rPr>
          <w:rFonts w:ascii="Museo Sans 300" w:hAnsi="Museo Sans 300"/>
          <w:sz w:val="20"/>
          <w:szCs w:val="20"/>
        </w:rPr>
        <w:t>En virtud de lo anterior,</w:t>
      </w:r>
      <w:r w:rsidR="003171BC" w:rsidRPr="00030C7E">
        <w:rPr>
          <w:rFonts w:ascii="Museo Sans 300" w:hAnsi="Museo Sans 300"/>
          <w:sz w:val="20"/>
          <w:szCs w:val="20"/>
        </w:rPr>
        <w:t xml:space="preserve"> la distribuidora tiene el derecho a recuperar la cantidad de </w:t>
      </w:r>
      <w:r w:rsidR="00033EAA" w:rsidRPr="00033EAA">
        <w:rPr>
          <w:rFonts w:ascii="Museo Sans 300" w:hAnsi="Museo Sans 300"/>
          <w:sz w:val="20"/>
          <w:szCs w:val="20"/>
          <w:lang w:val="es-ES" w:eastAsia="es-ES"/>
        </w:rPr>
        <w:t xml:space="preserve">de </w:t>
      </w:r>
      <w:r w:rsidR="00033EAA" w:rsidRPr="00033EAA">
        <w:rPr>
          <w:rFonts w:ascii="Museo Sans 300" w:hAnsi="Museo Sans 300"/>
          <w:sz w:val="20"/>
          <w:szCs w:val="20"/>
          <w:lang w:eastAsia="es-ES"/>
        </w:rPr>
        <w:t>OCHOCIENTOS OCHENTA Y TRES 10/100 DÓLARES DE LOS ESTADOS UNIDOS DE AMÉRICA (USD 883.10) IVA incluido</w:t>
      </w:r>
      <w:r w:rsidR="003171BC" w:rsidRPr="00030C7E">
        <w:rPr>
          <w:rFonts w:ascii="Museo Sans 300" w:hAnsi="Museo Sans 300"/>
          <w:sz w:val="20"/>
          <w:szCs w:val="20"/>
        </w:rPr>
        <w:t>.</w:t>
      </w:r>
    </w:p>
    <w:p w14:paraId="15E60403" w14:textId="023F6561" w:rsidR="74797224" w:rsidRDefault="74797224" w:rsidP="74797224">
      <w:pPr>
        <w:spacing w:after="0" w:line="240" w:lineRule="auto"/>
        <w:ind w:left="426"/>
        <w:jc w:val="both"/>
        <w:rPr>
          <w:rFonts w:ascii="Museo Sans 500" w:eastAsia="Museo Sans 500" w:hAnsi="Museo Sans 500" w:cs="Museo Sans 500"/>
          <w:b/>
          <w:bCs/>
          <w:sz w:val="20"/>
          <w:szCs w:val="20"/>
        </w:rPr>
      </w:pPr>
    </w:p>
    <w:p w14:paraId="7F449250" w14:textId="30385A11"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500" w:eastAsia="Museo Sans 500" w:hAnsi="Museo Sans 500" w:cs="Museo Sans 500"/>
          <w:b/>
          <w:bCs/>
          <w:sz w:val="20"/>
          <w:szCs w:val="20"/>
        </w:rPr>
        <w:t>2.2. Análisis legal</w:t>
      </w:r>
    </w:p>
    <w:p w14:paraId="3A10B5E3" w14:textId="2D989103" w:rsidR="3F648B12" w:rsidRPr="00030C7E" w:rsidRDefault="3F648B12" w:rsidP="74797224">
      <w:pPr>
        <w:spacing w:after="0" w:line="240" w:lineRule="auto"/>
        <w:ind w:left="426"/>
        <w:jc w:val="both"/>
        <w:rPr>
          <w:sz w:val="20"/>
          <w:szCs w:val="20"/>
        </w:rPr>
      </w:pPr>
      <w:r w:rsidRPr="00030C7E">
        <w:rPr>
          <w:rFonts w:ascii="Museo Sans 500" w:eastAsia="Museo Sans 500" w:hAnsi="Museo Sans 500" w:cs="Museo Sans 500"/>
          <w:b/>
          <w:bCs/>
          <w:sz w:val="20"/>
          <w:szCs w:val="20"/>
        </w:rPr>
        <w:t xml:space="preserve"> </w:t>
      </w:r>
    </w:p>
    <w:p w14:paraId="2D328DDF" w14:textId="5A139798"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300" w:hAnsi="Museo Sans 300"/>
          <w:sz w:val="20"/>
          <w:szCs w:val="2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773348A" w14:textId="58E185CF"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300" w:hAnsi="Museo Sans 300"/>
          <w:sz w:val="20"/>
          <w:szCs w:val="20"/>
        </w:rPr>
        <w:t xml:space="preserve"> </w:t>
      </w:r>
    </w:p>
    <w:p w14:paraId="6A3CEB2B" w14:textId="34B48A60"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1E16F249" w:rsidRPr="00030C7E">
        <w:rPr>
          <w:rFonts w:ascii="Museo Sans 300" w:hAnsi="Museo Sans 300"/>
          <w:sz w:val="20"/>
          <w:szCs w:val="20"/>
        </w:rPr>
        <w:t>l usuario</w:t>
      </w:r>
      <w:r w:rsidRPr="00030C7E">
        <w:rPr>
          <w:rFonts w:ascii="Museo Sans 300" w:hAnsi="Museo Sans 300"/>
          <w:sz w:val="20"/>
          <w:szCs w:val="20"/>
        </w:rPr>
        <w:t>, así como el cobro realizado en concepto de energía no registrada, de conformidad con los términos y condiciones del pliego tarifario vigente para el caso.</w:t>
      </w:r>
    </w:p>
    <w:p w14:paraId="4558024C" w14:textId="25D59C19"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300" w:hAnsi="Museo Sans 300"/>
          <w:sz w:val="20"/>
          <w:szCs w:val="20"/>
        </w:rPr>
        <w:t xml:space="preserve"> </w:t>
      </w:r>
    </w:p>
    <w:p w14:paraId="273C75EF" w14:textId="4CB11898" w:rsidR="00CB18B1" w:rsidRPr="00030C7E" w:rsidRDefault="3F648B12" w:rsidP="00CB18B1">
      <w:pPr>
        <w:spacing w:after="0" w:line="240" w:lineRule="auto"/>
        <w:ind w:left="426"/>
        <w:jc w:val="both"/>
        <w:rPr>
          <w:rFonts w:eastAsia="Calibri" w:cs="Calibri"/>
          <w:sz w:val="20"/>
          <w:szCs w:val="20"/>
        </w:rPr>
      </w:pPr>
      <w:r w:rsidRPr="00030C7E">
        <w:rPr>
          <w:rFonts w:ascii="Museo Sans 300" w:hAnsi="Museo Sans 300"/>
          <w:sz w:val="20"/>
          <w:szCs w:val="20"/>
        </w:rPr>
        <w:t>En ese sentido, al hacer un análisis legal del procedimiento tramitado y del informe técnico emitido, se advierte lo siguiente:</w:t>
      </w:r>
    </w:p>
    <w:p w14:paraId="18A6C8C5" w14:textId="6260662B" w:rsidR="3F648B12" w:rsidRPr="00030C7E" w:rsidRDefault="3F648B12" w:rsidP="00ED7AAC">
      <w:pPr>
        <w:spacing w:after="0" w:line="240" w:lineRule="auto"/>
        <w:ind w:left="426"/>
        <w:jc w:val="both"/>
        <w:rPr>
          <w:sz w:val="20"/>
          <w:szCs w:val="20"/>
        </w:rPr>
      </w:pPr>
      <w:r w:rsidRPr="00030C7E">
        <w:rPr>
          <w:rFonts w:eastAsia="Calibri" w:cs="Calibri"/>
          <w:sz w:val="20"/>
          <w:szCs w:val="20"/>
        </w:rPr>
        <w:t xml:space="preserve"> </w:t>
      </w:r>
    </w:p>
    <w:p w14:paraId="2961416C" w14:textId="6605DF02" w:rsidR="3F648B12" w:rsidRPr="00030C7E" w:rsidRDefault="3F648B12" w:rsidP="00ED7AAC">
      <w:pPr>
        <w:pStyle w:val="Prrafodelista"/>
        <w:numPr>
          <w:ilvl w:val="0"/>
          <w:numId w:val="1"/>
        </w:numPr>
        <w:ind w:left="993"/>
        <w:jc w:val="both"/>
        <w:rPr>
          <w:rFonts w:ascii="Museo Sans 500" w:eastAsia="Museo Sans 500" w:hAnsi="Museo Sans 500" w:cs="Museo Sans 500"/>
          <w:sz w:val="20"/>
          <w:szCs w:val="20"/>
          <w:lang w:val="es-SV"/>
        </w:rPr>
      </w:pPr>
      <w:r w:rsidRPr="00030C7E">
        <w:rPr>
          <w:rFonts w:ascii="Museo Sans 300" w:eastAsia="Museo Sans 500" w:hAnsi="Museo Sans 300" w:cs="Museo Sans 500"/>
          <w:sz w:val="20"/>
          <w:szCs w:val="20"/>
          <w:lang w:val="es"/>
        </w:rPr>
        <w:t>E</w:t>
      </w:r>
      <w:r w:rsidRPr="00030C7E">
        <w:rPr>
          <w:rFonts w:ascii="Museo Sans 300" w:hAnsi="Museo Sans 300"/>
          <w:sz w:val="20"/>
          <w:szCs w:val="20"/>
          <w:lang w:val="es"/>
        </w:rPr>
        <w:t xml:space="preserve">l CAU tramitó el procedimiento </w:t>
      </w:r>
      <w:r w:rsidR="00B07676" w:rsidRPr="00030C7E">
        <w:rPr>
          <w:rFonts w:ascii="Museo Sans 300" w:hAnsi="Museo Sans 300"/>
          <w:sz w:val="20"/>
          <w:szCs w:val="20"/>
          <w:lang w:val="es"/>
        </w:rPr>
        <w:t xml:space="preserve">legal </w:t>
      </w:r>
      <w:r w:rsidRPr="00030C7E">
        <w:rPr>
          <w:rFonts w:ascii="Museo Sans 300" w:hAnsi="Museo Sans 300"/>
          <w:sz w:val="20"/>
          <w:szCs w:val="20"/>
          <w:lang w:val="es"/>
        </w:rPr>
        <w:t xml:space="preserve">que le era aplicable al reclamo </w:t>
      </w:r>
      <w:r w:rsidR="00564676">
        <w:rPr>
          <w:rFonts w:ascii="Museo Sans 300" w:hAnsi="Museo Sans 300"/>
          <w:sz w:val="20"/>
          <w:szCs w:val="20"/>
          <w:lang w:val="es"/>
        </w:rPr>
        <w:t>del usuario</w:t>
      </w:r>
      <w:r w:rsidRPr="00030C7E">
        <w:rPr>
          <w:rFonts w:ascii="Museo Sans 300" w:hAnsi="Museo Sans 300"/>
          <w:sz w:val="20"/>
          <w:szCs w:val="20"/>
          <w:lang w:val="es"/>
        </w:rPr>
        <w:t xml:space="preserve"> </w:t>
      </w:r>
      <w:r w:rsidRPr="00030C7E">
        <w:rPr>
          <w:rFonts w:ascii="Museo Sans 300" w:hAnsi="Museo Sans 300"/>
          <w:sz w:val="20"/>
          <w:szCs w:val="20"/>
          <w:lang w:val="es-SV"/>
        </w:rPr>
        <w:t xml:space="preserve">que tiene como finalidad que tanto </w:t>
      </w:r>
      <w:r w:rsidR="00564676">
        <w:rPr>
          <w:rFonts w:ascii="Museo Sans 300" w:hAnsi="Museo Sans 300"/>
          <w:sz w:val="20"/>
          <w:szCs w:val="20"/>
          <w:lang w:val="es-SV"/>
        </w:rPr>
        <w:t>el usuario</w:t>
      </w:r>
      <w:r w:rsidR="782F8DD7" w:rsidRPr="00030C7E">
        <w:rPr>
          <w:rFonts w:ascii="Museo Sans 300" w:hAnsi="Museo Sans 300"/>
          <w:sz w:val="20"/>
          <w:szCs w:val="20"/>
          <w:lang w:val="es-SV"/>
        </w:rPr>
        <w:t xml:space="preserve"> </w:t>
      </w:r>
      <w:r w:rsidRPr="00030C7E">
        <w:rPr>
          <w:rFonts w:ascii="Museo Sans 300" w:hAnsi="Museo Sans 300"/>
          <w:sz w:val="20"/>
          <w:szCs w:val="20"/>
          <w:lang w:val="es-SV"/>
        </w:rPr>
        <w:t>como distribuidora, en iguales condiciones, obtengan una revisión por parte de la SIGET del cobro en concepto de energía consumida y no registrada que generó la inconformidad.</w:t>
      </w:r>
    </w:p>
    <w:p w14:paraId="2CEF11A6" w14:textId="548D0B26" w:rsidR="74797224" w:rsidRPr="00030C7E" w:rsidRDefault="74797224" w:rsidP="00ED7AAC">
      <w:pPr>
        <w:spacing w:after="0" w:line="240" w:lineRule="auto"/>
        <w:ind w:left="993"/>
        <w:jc w:val="both"/>
        <w:rPr>
          <w:rFonts w:ascii="Museo Sans 300" w:hAnsi="Museo Sans 300"/>
          <w:sz w:val="20"/>
          <w:szCs w:val="20"/>
        </w:rPr>
      </w:pPr>
    </w:p>
    <w:p w14:paraId="4F10581C" w14:textId="4D26D4A7" w:rsidR="3F648B12" w:rsidRPr="00030C7E" w:rsidRDefault="3F648B12" w:rsidP="00ED7AAC">
      <w:pPr>
        <w:pStyle w:val="Prrafodelista"/>
        <w:numPr>
          <w:ilvl w:val="0"/>
          <w:numId w:val="1"/>
        </w:numPr>
        <w:ind w:left="993"/>
        <w:jc w:val="both"/>
        <w:rPr>
          <w:sz w:val="20"/>
          <w:szCs w:val="20"/>
          <w:lang w:val="es-SV"/>
        </w:rPr>
      </w:pPr>
      <w:r w:rsidRPr="00030C7E">
        <w:rPr>
          <w:rFonts w:ascii="Museo Sans 300" w:hAnsi="Museo Sans 300"/>
          <w:sz w:val="20"/>
          <w:szCs w:val="20"/>
          <w:lang w:val="es-SV"/>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A9FB067" w14:textId="5BEC931C" w:rsidR="74797224" w:rsidRPr="00030C7E" w:rsidRDefault="74797224" w:rsidP="00ED7AAC">
      <w:pPr>
        <w:spacing w:after="0" w:line="240" w:lineRule="auto"/>
        <w:ind w:left="993"/>
        <w:jc w:val="both"/>
        <w:rPr>
          <w:rFonts w:ascii="Museo Sans 300" w:hAnsi="Museo Sans 300"/>
          <w:sz w:val="20"/>
          <w:szCs w:val="20"/>
        </w:rPr>
      </w:pPr>
    </w:p>
    <w:p w14:paraId="3DB82AE9" w14:textId="6C6FE396" w:rsidR="3F648B12" w:rsidRPr="00030C7E" w:rsidRDefault="3F648B12" w:rsidP="00ED7AAC">
      <w:pPr>
        <w:pStyle w:val="Prrafodelista"/>
        <w:numPr>
          <w:ilvl w:val="0"/>
          <w:numId w:val="1"/>
        </w:numPr>
        <w:ind w:left="993"/>
        <w:jc w:val="both"/>
        <w:rPr>
          <w:sz w:val="20"/>
          <w:szCs w:val="20"/>
          <w:lang w:val="es-SV"/>
        </w:rPr>
      </w:pPr>
      <w:r w:rsidRPr="00030C7E">
        <w:rPr>
          <w:rFonts w:ascii="Museo Sans 300" w:hAnsi="Museo Sans 300"/>
          <w:sz w:val="20"/>
          <w:szCs w:val="20"/>
          <w:lang w:val="es-SV"/>
        </w:rPr>
        <w:t xml:space="preserve">El informe técnico del CAU fue emitido luego de un análisis que conlleva diversas diligencias a fin de recabar los insumos que denotan que existió una condición irregular en el suministro y, </w:t>
      </w:r>
      <w:r w:rsidRPr="00030C7E">
        <w:rPr>
          <w:rFonts w:ascii="Museo Sans 300" w:hAnsi="Museo Sans 300"/>
          <w:sz w:val="20"/>
          <w:szCs w:val="20"/>
          <w:lang w:val="es-SV"/>
        </w:rPr>
        <w:lastRenderedPageBreak/>
        <w:t xml:space="preserve">por tanto, de acuerdo con los términos y condiciones de los pliegos tarifarios vigentes para el caso, </w:t>
      </w:r>
      <w:r w:rsidR="00564676">
        <w:rPr>
          <w:rFonts w:ascii="Museo Sans 300" w:hAnsi="Museo Sans 300"/>
          <w:sz w:val="20"/>
          <w:szCs w:val="20"/>
          <w:lang w:val="es-SV"/>
        </w:rPr>
        <w:t>el usuario</w:t>
      </w:r>
      <w:r w:rsidRPr="00030C7E">
        <w:rPr>
          <w:rFonts w:ascii="Museo Sans 300" w:hAnsi="Museo Sans 300"/>
          <w:sz w:val="20"/>
          <w:szCs w:val="20"/>
          <w:lang w:val="es-SV"/>
        </w:rPr>
        <w:t xml:space="preserve"> debe de pagar por la energía que consumió y que no fue registrada por su medidor. </w:t>
      </w:r>
    </w:p>
    <w:p w14:paraId="60DA1E2C" w14:textId="30A99E74" w:rsidR="74797224" w:rsidRPr="00030C7E" w:rsidRDefault="74797224" w:rsidP="00ED7AAC">
      <w:pPr>
        <w:spacing w:after="0" w:line="240" w:lineRule="auto"/>
        <w:ind w:left="993"/>
        <w:jc w:val="both"/>
        <w:rPr>
          <w:rFonts w:ascii="Museo Sans 300" w:hAnsi="Museo Sans 300"/>
          <w:sz w:val="20"/>
          <w:szCs w:val="20"/>
        </w:rPr>
      </w:pPr>
    </w:p>
    <w:p w14:paraId="1FE768CE" w14:textId="31C32E00" w:rsidR="3F648B12" w:rsidRPr="00646945" w:rsidRDefault="3F648B12" w:rsidP="00ED7AAC">
      <w:pPr>
        <w:pStyle w:val="Prrafodelista"/>
        <w:numPr>
          <w:ilvl w:val="0"/>
          <w:numId w:val="1"/>
        </w:numPr>
        <w:ind w:left="993"/>
        <w:jc w:val="both"/>
        <w:rPr>
          <w:sz w:val="20"/>
          <w:szCs w:val="20"/>
          <w:lang w:val="es-SV"/>
        </w:rPr>
      </w:pPr>
      <w:r w:rsidRPr="00030C7E">
        <w:rPr>
          <w:rFonts w:ascii="Museo Sans 300" w:hAnsi="Museo Sans 300"/>
          <w:sz w:val="20"/>
          <w:szCs w:val="20"/>
          <w:lang w:val="es-SV"/>
        </w:rPr>
        <w:t xml:space="preserve">Este cobro, además de estar amparado </w:t>
      </w:r>
      <w:r w:rsidR="00865B23" w:rsidRPr="00030C7E">
        <w:rPr>
          <w:rFonts w:ascii="Museo Sans 300" w:hAnsi="Museo Sans 300"/>
          <w:sz w:val="20"/>
          <w:szCs w:val="20"/>
          <w:lang w:val="es-SV"/>
        </w:rPr>
        <w:t xml:space="preserve">legalmente </w:t>
      </w:r>
      <w:r w:rsidRPr="00030C7E">
        <w:rPr>
          <w:rFonts w:ascii="Museo Sans 300" w:hAnsi="Museo Sans 300"/>
          <w:sz w:val="20"/>
          <w:szCs w:val="20"/>
          <w:lang w:val="es-SV"/>
        </w:rPr>
        <w:t xml:space="preserve">en los pliegos tarifarios y la normativa vigente, tiene sustento desde la perspectiva del valor justicia en tanto que al comprobarse que hay energía que fue consumida por </w:t>
      </w:r>
      <w:r w:rsidR="00564676">
        <w:rPr>
          <w:rFonts w:ascii="Museo Sans 300" w:hAnsi="Museo Sans 300"/>
          <w:sz w:val="20"/>
          <w:szCs w:val="20"/>
          <w:lang w:val="es-SV"/>
        </w:rPr>
        <w:t>el usuario</w:t>
      </w:r>
      <w:r w:rsidRPr="00030C7E">
        <w:rPr>
          <w:rFonts w:ascii="Museo Sans 300" w:hAnsi="Museo Sans 300"/>
          <w:sz w:val="20"/>
          <w:szCs w:val="20"/>
          <w:lang w:val="es-SV"/>
        </w:rPr>
        <w:t xml:space="preserve"> y no fue registrada por la distribuidora, es justo que se reconozca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46D0E67" w14:textId="77777777" w:rsidR="00646945" w:rsidRPr="00646945" w:rsidRDefault="00646945" w:rsidP="00646945">
      <w:pPr>
        <w:pStyle w:val="Prrafodelista"/>
        <w:rPr>
          <w:sz w:val="20"/>
          <w:szCs w:val="20"/>
          <w:lang w:val="es-SV"/>
        </w:rPr>
      </w:pPr>
    </w:p>
    <w:p w14:paraId="27C87D7C" w14:textId="530EDE84" w:rsidR="00646945" w:rsidRPr="00646945" w:rsidRDefault="00646945" w:rsidP="00646945">
      <w:pPr>
        <w:pStyle w:val="Prrafodelista"/>
        <w:numPr>
          <w:ilvl w:val="0"/>
          <w:numId w:val="1"/>
        </w:numPr>
        <w:ind w:left="993"/>
        <w:jc w:val="both"/>
        <w:rPr>
          <w:rFonts w:ascii="Museo Sans 300" w:eastAsia="Museo Sans 300" w:hAnsi="Museo Sans 300" w:cs="Museo Sans 300"/>
          <w:sz w:val="20"/>
          <w:szCs w:val="20"/>
        </w:rPr>
      </w:pPr>
      <w:r w:rsidRPr="0064694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w:t>
      </w:r>
      <w:r w:rsidR="0073255D" w:rsidRPr="0073255D">
        <w:rPr>
          <w:rFonts w:ascii="Museo Sans 300" w:eastAsia="Museo Sans 300" w:hAnsi="Museo Sans 300" w:cs="Museo Sans 300"/>
          <w:bCs/>
          <w:sz w:val="20"/>
          <w:szCs w:val="20"/>
          <w:lang w:val="es-SV"/>
        </w:rPr>
        <w:t>NIC </w:t>
      </w:r>
      <w:r w:rsidR="00180332">
        <w:rPr>
          <w:rFonts w:ascii="Museo Sans 300" w:eastAsia="Museo Sans 300" w:hAnsi="Museo Sans 300" w:cs="Museo Sans 300"/>
          <w:bCs/>
          <w:sz w:val="20"/>
          <w:szCs w:val="20"/>
          <w:lang w:val="es-SV"/>
        </w:rPr>
        <w:t>+++</w:t>
      </w:r>
      <w:r w:rsidRPr="00646945">
        <w:rPr>
          <w:rFonts w:ascii="Museo Sans 300" w:hAnsi="Museo Sans 300"/>
          <w:sz w:val="20"/>
          <w:szCs w:val="20"/>
        </w:rPr>
        <w:t>.</w:t>
      </w:r>
    </w:p>
    <w:p w14:paraId="24C0293A" w14:textId="6C355915" w:rsidR="3F648B12" w:rsidRPr="00030C7E" w:rsidRDefault="3F648B12" w:rsidP="74797224">
      <w:pPr>
        <w:spacing w:after="0" w:line="240" w:lineRule="auto"/>
        <w:ind w:left="426"/>
        <w:jc w:val="both"/>
        <w:rPr>
          <w:rFonts w:ascii="Museo Sans 300" w:hAnsi="Museo Sans 300"/>
          <w:sz w:val="20"/>
          <w:szCs w:val="20"/>
        </w:rPr>
      </w:pPr>
      <w:r w:rsidRPr="00030C7E">
        <w:rPr>
          <w:rFonts w:ascii="Museo Sans 300" w:hAnsi="Museo Sans 300"/>
          <w:sz w:val="20"/>
          <w:szCs w:val="20"/>
        </w:rPr>
        <w:t xml:space="preserve"> </w:t>
      </w:r>
    </w:p>
    <w:p w14:paraId="6A0AECFC" w14:textId="5CFA0837" w:rsidR="3F648B12" w:rsidRPr="00030C7E" w:rsidRDefault="3F648B12" w:rsidP="74797224">
      <w:pPr>
        <w:spacing w:after="0" w:line="240" w:lineRule="auto"/>
        <w:ind w:left="426"/>
        <w:jc w:val="both"/>
        <w:rPr>
          <w:rFonts w:ascii="Museo Sans 300" w:hAnsi="Museo Sans 300"/>
          <w:sz w:val="20"/>
          <w:szCs w:val="20"/>
          <w:lang w:val="es"/>
        </w:rPr>
      </w:pPr>
      <w:r w:rsidRPr="00030C7E">
        <w:rPr>
          <w:rFonts w:ascii="Museo Sans 300" w:hAnsi="Museo Sans 300"/>
          <w:sz w:val="20"/>
          <w:szCs w:val="20"/>
          <w:lang w:val="es"/>
        </w:rPr>
        <w:t>En ese sentido, se advierte que el dictamen que resuelve el caso fue emitido con fundamento en la documentación recopilada en el transcurso de</w:t>
      </w:r>
      <w:r w:rsidR="00D275E6">
        <w:rPr>
          <w:rFonts w:ascii="Museo Sans 300" w:hAnsi="Museo Sans 300"/>
          <w:sz w:val="20"/>
          <w:szCs w:val="20"/>
          <w:lang w:val="es"/>
        </w:rPr>
        <w:t xml:space="preserve">l procedimiento, garantizando </w:t>
      </w:r>
      <w:r w:rsidR="00564676">
        <w:rPr>
          <w:rFonts w:ascii="Museo Sans 300" w:hAnsi="Museo Sans 300"/>
          <w:sz w:val="20"/>
          <w:szCs w:val="20"/>
          <w:lang w:val="es"/>
        </w:rPr>
        <w:t>al usuario</w:t>
      </w:r>
      <w:r w:rsidRPr="00030C7E">
        <w:rPr>
          <w:rFonts w:ascii="Museo Sans 300" w:hAnsi="Museo Sans 300"/>
          <w:sz w:val="20"/>
          <w:szCs w:val="20"/>
          <w:lang w:val="es"/>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48B8E5A" w14:textId="159DE14F" w:rsidR="74797224" w:rsidRDefault="74797224" w:rsidP="74797224">
      <w:pPr>
        <w:spacing w:after="0" w:line="240" w:lineRule="auto"/>
        <w:ind w:left="786"/>
        <w:rPr>
          <w:rFonts w:ascii="Museo Sans 500" w:eastAsia="Museo Sans 500" w:hAnsi="Museo Sans 500" w:cs="Museo Sans 500"/>
          <w:sz w:val="20"/>
          <w:szCs w:val="20"/>
          <w:lang w:val="es"/>
        </w:rPr>
      </w:pPr>
    </w:p>
    <w:p w14:paraId="6DA61491" w14:textId="18BCC9F6" w:rsidR="005A2BDA" w:rsidRPr="00E926B0" w:rsidRDefault="005A2BDA" w:rsidP="005A2BDA">
      <w:pPr>
        <w:tabs>
          <w:tab w:val="left" w:pos="567"/>
        </w:tabs>
        <w:spacing w:after="0" w:line="240" w:lineRule="auto"/>
        <w:ind w:left="426" w:right="-2"/>
        <w:jc w:val="both"/>
        <w:rPr>
          <w:rFonts w:ascii="Museo Sans 300" w:hAnsi="Museo Sans 300"/>
          <w:sz w:val="20"/>
          <w:szCs w:val="20"/>
          <w:lang w:val="es-ES" w:eastAsia="es-ES"/>
        </w:rPr>
      </w:pPr>
      <w:r>
        <w:rPr>
          <w:rFonts w:ascii="Museo Sans 300" w:hAnsi="Museo Sans 300"/>
          <w:sz w:val="20"/>
          <w:szCs w:val="20"/>
        </w:rPr>
        <w:t>C</w:t>
      </w:r>
      <w:r w:rsidRPr="18271981">
        <w:rPr>
          <w:rFonts w:ascii="Museo Sans 300" w:hAnsi="Museo Sans 300"/>
          <w:sz w:val="20"/>
          <w:szCs w:val="20"/>
        </w:rPr>
        <w:t xml:space="preserve">abe aclarar que </w:t>
      </w:r>
      <w:r>
        <w:rPr>
          <w:rFonts w:ascii="Museo Sans 300" w:hAnsi="Museo Sans 300"/>
          <w:sz w:val="20"/>
          <w:szCs w:val="20"/>
        </w:rPr>
        <w:t xml:space="preserve">el </w:t>
      </w:r>
      <w:r w:rsidR="007B541A">
        <w:rPr>
          <w:rFonts w:ascii="Museo Sans 300" w:hAnsi="Museo Sans 300"/>
          <w:sz w:val="20"/>
          <w:szCs w:val="20"/>
          <w:lang w:eastAsia="es-SV"/>
        </w:rPr>
        <w:t>señor +++</w:t>
      </w:r>
      <w:r>
        <w:rPr>
          <w:rFonts w:ascii="Museo Sans 300" w:hAnsi="Museo Sans 300"/>
          <w:sz w:val="20"/>
          <w:szCs w:val="20"/>
          <w:lang w:eastAsia="es-SV"/>
        </w:rPr>
        <w:t>,</w:t>
      </w:r>
      <w:r w:rsidRPr="18271981">
        <w:rPr>
          <w:rFonts w:ascii="Museo Sans 300" w:hAnsi="Museo Sans 300"/>
          <w:sz w:val="20"/>
          <w:szCs w:val="20"/>
        </w:rPr>
        <w:t xml:space="preserve"> argumentó que</w:t>
      </w:r>
      <w:r>
        <w:rPr>
          <w:rFonts w:ascii="Museo Sans 300" w:hAnsi="Museo Sans 300"/>
          <w:sz w:val="20"/>
          <w:szCs w:val="20"/>
        </w:rPr>
        <w:t>: i)</w:t>
      </w:r>
      <w:r w:rsidRPr="18271981">
        <w:rPr>
          <w:rFonts w:ascii="Museo Sans 300" w:hAnsi="Museo Sans 300"/>
          <w:sz w:val="20"/>
          <w:szCs w:val="20"/>
        </w:rPr>
        <w:t xml:space="preserve"> en el año dos mil diecisiete no estaba </w:t>
      </w:r>
      <w:proofErr w:type="gramStart"/>
      <w:r w:rsidR="007B541A">
        <w:rPr>
          <w:rFonts w:ascii="Museo Sans 300" w:hAnsi="Museo Sans 300"/>
          <w:sz w:val="20"/>
          <w:szCs w:val="20"/>
        </w:rPr>
        <w:t>instalado</w:t>
      </w:r>
      <w:proofErr w:type="gramEnd"/>
      <w:r w:rsidR="007B541A">
        <w:rPr>
          <w:rFonts w:ascii="Museo Sans 300" w:hAnsi="Museo Sans 300"/>
          <w:sz w:val="20"/>
          <w:szCs w:val="20"/>
        </w:rPr>
        <w:t xml:space="preserve"> +++</w:t>
      </w:r>
      <w:r>
        <w:rPr>
          <w:rFonts w:ascii="Museo Sans 300" w:hAnsi="Museo Sans 300"/>
          <w:sz w:val="20"/>
          <w:szCs w:val="20"/>
        </w:rPr>
        <w:t>;</w:t>
      </w:r>
      <w:r w:rsidRPr="18271981">
        <w:rPr>
          <w:rFonts w:ascii="Museo Sans 300" w:hAnsi="Museo Sans 300"/>
          <w:sz w:val="20"/>
          <w:szCs w:val="20"/>
        </w:rPr>
        <w:t xml:space="preserve"> </w:t>
      </w:r>
      <w:r>
        <w:rPr>
          <w:rFonts w:ascii="Museo Sans 300" w:hAnsi="Museo Sans 300"/>
          <w:sz w:val="20"/>
          <w:szCs w:val="20"/>
        </w:rPr>
        <w:t xml:space="preserve">ii) </w:t>
      </w:r>
      <w:r w:rsidRPr="18271981">
        <w:rPr>
          <w:rFonts w:ascii="Museo Sans 300" w:hAnsi="Museo Sans 300"/>
          <w:sz w:val="20"/>
          <w:szCs w:val="20"/>
        </w:rPr>
        <w:t>en el año dos mil dieciocho durante los meses de febrero a junio la casa no estaba habilitada</w:t>
      </w:r>
      <w:r>
        <w:rPr>
          <w:rFonts w:ascii="Museo Sans 300" w:hAnsi="Museo Sans 300"/>
          <w:sz w:val="20"/>
          <w:szCs w:val="20"/>
        </w:rPr>
        <w:t>,</w:t>
      </w:r>
      <w:r w:rsidRPr="18271981">
        <w:rPr>
          <w:rFonts w:ascii="Museo Sans 300" w:hAnsi="Museo Sans 300"/>
          <w:sz w:val="20"/>
          <w:szCs w:val="20"/>
        </w:rPr>
        <w:t xml:space="preserve"> y</w:t>
      </w:r>
      <w:r>
        <w:rPr>
          <w:rFonts w:ascii="Museo Sans 300" w:hAnsi="Museo Sans 300"/>
          <w:sz w:val="20"/>
          <w:szCs w:val="20"/>
        </w:rPr>
        <w:t xml:space="preserve"> iii)</w:t>
      </w:r>
      <w:r w:rsidRPr="18271981">
        <w:rPr>
          <w:rFonts w:ascii="Museo Sans 300" w:hAnsi="Museo Sans 300"/>
          <w:sz w:val="20"/>
          <w:szCs w:val="20"/>
        </w:rPr>
        <w:t xml:space="preserve"> al incrementarse el consumo de energía eléctrica en los meses de julio y agosto, se restring</w:t>
      </w:r>
      <w:r w:rsidR="007B541A">
        <w:rPr>
          <w:rFonts w:ascii="Museo Sans 300" w:hAnsi="Museo Sans 300"/>
          <w:sz w:val="20"/>
          <w:szCs w:val="20"/>
        </w:rPr>
        <w:t xml:space="preserve">ió el uso </w:t>
      </w:r>
      <w:bookmarkStart w:id="2" w:name="_GoBack"/>
      <w:bookmarkEnd w:id="2"/>
      <w:r w:rsidR="007B541A">
        <w:rPr>
          <w:rFonts w:ascii="Museo Sans 300" w:hAnsi="Museo Sans 300"/>
          <w:sz w:val="20"/>
          <w:szCs w:val="20"/>
        </w:rPr>
        <w:t>del +++</w:t>
      </w:r>
      <w:r w:rsidRPr="18271981">
        <w:rPr>
          <w:rFonts w:ascii="Museo Sans 300" w:hAnsi="Museo Sans 300"/>
          <w:sz w:val="20"/>
          <w:szCs w:val="20"/>
        </w:rPr>
        <w:t xml:space="preserve">. Debido a lo anterior, </w:t>
      </w:r>
      <w:r>
        <w:rPr>
          <w:rFonts w:ascii="Museo Sans 300" w:hAnsi="Museo Sans 300"/>
          <w:sz w:val="20"/>
          <w:szCs w:val="20"/>
        </w:rPr>
        <w:t>alegaba</w:t>
      </w:r>
      <w:r w:rsidRPr="18271981">
        <w:rPr>
          <w:rFonts w:ascii="Museo Sans 300" w:hAnsi="Museo Sans 300"/>
          <w:sz w:val="20"/>
          <w:szCs w:val="20"/>
        </w:rPr>
        <w:t xml:space="preserve"> que </w:t>
      </w:r>
      <w:r w:rsidRPr="00E926B0">
        <w:rPr>
          <w:rFonts w:ascii="Museo Sans 300" w:hAnsi="Museo Sans 300"/>
          <w:sz w:val="20"/>
          <w:szCs w:val="20"/>
          <w:lang w:val="es-ES" w:eastAsia="es-ES"/>
        </w:rPr>
        <w:t>el consumo desde el mes de septiembre del 2018 hasta el mes de noviembre de 2019 (15 meses), presenta</w:t>
      </w:r>
      <w:r>
        <w:rPr>
          <w:rFonts w:ascii="Museo Sans 300" w:hAnsi="Museo Sans 300"/>
          <w:sz w:val="20"/>
          <w:szCs w:val="20"/>
          <w:lang w:val="es-ES" w:eastAsia="es-ES"/>
        </w:rPr>
        <w:t>ba</w:t>
      </w:r>
      <w:r w:rsidRPr="00E926B0">
        <w:rPr>
          <w:rFonts w:ascii="Museo Sans 300" w:hAnsi="Museo Sans 300"/>
          <w:sz w:val="20"/>
          <w:szCs w:val="20"/>
          <w:lang w:val="es-ES" w:eastAsia="es-ES"/>
        </w:rPr>
        <w:t xml:space="preserve"> una fluctuación suave y que en ningún momento </w:t>
      </w:r>
      <w:r>
        <w:rPr>
          <w:rFonts w:ascii="Museo Sans 300" w:hAnsi="Museo Sans 300"/>
          <w:sz w:val="20"/>
          <w:szCs w:val="20"/>
          <w:lang w:val="es-ES" w:eastAsia="es-ES"/>
        </w:rPr>
        <w:t>demostraba</w:t>
      </w:r>
      <w:r w:rsidRPr="00E926B0">
        <w:rPr>
          <w:rFonts w:ascii="Museo Sans 300" w:hAnsi="Museo Sans 300"/>
          <w:sz w:val="20"/>
          <w:szCs w:val="20"/>
          <w:lang w:val="es-ES" w:eastAsia="es-ES"/>
        </w:rPr>
        <w:t xml:space="preserve"> una disminución marcada de consumo de energía eléctrica que pudiera dar lugar a duda a la alteración intencionada del servicio como la </w:t>
      </w:r>
      <w:r>
        <w:rPr>
          <w:rFonts w:ascii="Museo Sans 300" w:hAnsi="Museo Sans 300"/>
          <w:sz w:val="20"/>
          <w:szCs w:val="20"/>
          <w:lang w:val="es-ES" w:eastAsia="es-ES"/>
        </w:rPr>
        <w:t>distribuidora</w:t>
      </w:r>
      <w:r w:rsidRPr="00E926B0">
        <w:rPr>
          <w:rFonts w:ascii="Museo Sans 300" w:hAnsi="Museo Sans 300"/>
          <w:sz w:val="20"/>
          <w:szCs w:val="20"/>
          <w:lang w:val="es-ES" w:eastAsia="es-ES"/>
        </w:rPr>
        <w:t xml:space="preserve"> supon</w:t>
      </w:r>
      <w:r>
        <w:rPr>
          <w:rFonts w:ascii="Museo Sans 300" w:hAnsi="Museo Sans 300"/>
          <w:sz w:val="20"/>
          <w:szCs w:val="20"/>
          <w:lang w:val="es-ES" w:eastAsia="es-ES"/>
        </w:rPr>
        <w:t>ía</w:t>
      </w:r>
      <w:r w:rsidRPr="00E926B0">
        <w:rPr>
          <w:rFonts w:ascii="Museo Sans 300" w:hAnsi="Museo Sans 300"/>
          <w:sz w:val="20"/>
          <w:szCs w:val="20"/>
          <w:lang w:val="es-ES" w:eastAsia="es-ES"/>
        </w:rPr>
        <w:t>.</w:t>
      </w:r>
    </w:p>
    <w:p w14:paraId="176FF79D" w14:textId="77777777" w:rsidR="005A2BDA" w:rsidRDefault="005A2BDA" w:rsidP="005A2BDA">
      <w:pPr>
        <w:spacing w:after="0" w:line="240" w:lineRule="auto"/>
        <w:ind w:left="851" w:right="-2"/>
        <w:jc w:val="both"/>
        <w:rPr>
          <w:rFonts w:ascii="Museo 300" w:hAnsi="Museo 300"/>
          <w:sz w:val="16"/>
          <w:szCs w:val="16"/>
          <w:lang w:val="es-ES" w:eastAsia="es-ES"/>
        </w:rPr>
      </w:pPr>
    </w:p>
    <w:p w14:paraId="3FA9BAB6" w14:textId="3024F973" w:rsidR="00FD5CC7" w:rsidRDefault="00401D2C" w:rsidP="00FD5CC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Al respecto</w:t>
      </w:r>
      <w:r w:rsidR="00FD5CC7">
        <w:rPr>
          <w:rFonts w:ascii="Museo Sans 300" w:hAnsi="Museo Sans 300"/>
          <w:color w:val="000000"/>
          <w:sz w:val="20"/>
          <w:szCs w:val="20"/>
          <w:shd w:val="clear" w:color="auto" w:fill="FFFFFF"/>
        </w:rPr>
        <w:t>, es pertinente señalar que entre los principios g</w:t>
      </w:r>
      <w:r w:rsidR="00FD5CC7" w:rsidRPr="003C1074">
        <w:rPr>
          <w:rFonts w:ascii="Museo Sans 300" w:hAnsi="Museo Sans 300"/>
          <w:color w:val="000000"/>
          <w:sz w:val="20"/>
          <w:szCs w:val="20"/>
          <w:shd w:val="clear" w:color="auto" w:fill="FFFFFF"/>
        </w:rPr>
        <w:t xml:space="preserve">enerales de la </w:t>
      </w:r>
      <w:r w:rsidR="00FD5CC7">
        <w:rPr>
          <w:rFonts w:ascii="Museo Sans 300" w:hAnsi="Museo Sans 300"/>
          <w:color w:val="000000"/>
          <w:sz w:val="20"/>
          <w:szCs w:val="20"/>
          <w:shd w:val="clear" w:color="auto" w:fill="FFFFFF"/>
        </w:rPr>
        <w:t>a</w:t>
      </w:r>
      <w:r w:rsidR="00FD5CC7" w:rsidRPr="003C1074">
        <w:rPr>
          <w:rFonts w:ascii="Museo Sans 300" w:hAnsi="Museo Sans 300"/>
          <w:color w:val="000000"/>
          <w:sz w:val="20"/>
          <w:szCs w:val="20"/>
          <w:shd w:val="clear" w:color="auto" w:fill="FFFFFF"/>
        </w:rPr>
        <w:t xml:space="preserve">ctividad </w:t>
      </w:r>
      <w:r w:rsidR="00FD5CC7">
        <w:rPr>
          <w:rFonts w:ascii="Museo Sans 300" w:hAnsi="Museo Sans 300"/>
          <w:color w:val="000000"/>
          <w:sz w:val="20"/>
          <w:szCs w:val="20"/>
          <w:shd w:val="clear" w:color="auto" w:fill="FFFFFF"/>
        </w:rPr>
        <w:t>a</w:t>
      </w:r>
      <w:r w:rsidR="00FD5CC7" w:rsidRPr="003C1074">
        <w:rPr>
          <w:rFonts w:ascii="Museo Sans 300" w:hAnsi="Museo Sans 300"/>
          <w:color w:val="000000"/>
          <w:sz w:val="20"/>
          <w:szCs w:val="20"/>
          <w:shd w:val="clear" w:color="auto" w:fill="FFFFFF"/>
        </w:rPr>
        <w:t>dministrativa</w:t>
      </w:r>
      <w:r w:rsidR="00FD5CC7">
        <w:rPr>
          <w:rFonts w:ascii="Museo Sans 300" w:hAnsi="Museo Sans 300"/>
          <w:color w:val="000000"/>
          <w:sz w:val="20"/>
          <w:szCs w:val="20"/>
          <w:shd w:val="clear" w:color="auto" w:fill="FFFFFF"/>
        </w:rPr>
        <w:t xml:space="preserve"> se dispone en el artículo 3 numeral 8 de la LPA el principio de v</w:t>
      </w:r>
      <w:r w:rsidR="00FD5CC7" w:rsidRPr="003C1074">
        <w:rPr>
          <w:rFonts w:ascii="Museo Sans 300" w:hAnsi="Museo Sans 300"/>
          <w:color w:val="000000"/>
          <w:sz w:val="20"/>
          <w:szCs w:val="20"/>
          <w:shd w:val="clear" w:color="auto" w:fill="FFFFFF"/>
        </w:rPr>
        <w:t xml:space="preserve">erdad </w:t>
      </w:r>
      <w:r w:rsidR="00FD5CC7">
        <w:rPr>
          <w:rFonts w:ascii="Museo Sans 300" w:hAnsi="Museo Sans 300"/>
          <w:color w:val="000000"/>
          <w:sz w:val="20"/>
          <w:szCs w:val="20"/>
          <w:shd w:val="clear" w:color="auto" w:fill="FFFFFF"/>
        </w:rPr>
        <w:t>m</w:t>
      </w:r>
      <w:r w:rsidR="00FD5CC7" w:rsidRPr="003C1074">
        <w:rPr>
          <w:rFonts w:ascii="Museo Sans 300" w:hAnsi="Museo Sans 300"/>
          <w:color w:val="000000"/>
          <w:sz w:val="20"/>
          <w:szCs w:val="20"/>
          <w:shd w:val="clear" w:color="auto" w:fill="FFFFFF"/>
        </w:rPr>
        <w:t>aterial</w:t>
      </w:r>
      <w:r w:rsidR="00FD5CC7">
        <w:rPr>
          <w:rFonts w:ascii="Museo Sans 300" w:hAnsi="Museo Sans 300"/>
          <w:color w:val="000000"/>
          <w:sz w:val="20"/>
          <w:szCs w:val="20"/>
          <w:shd w:val="clear" w:color="auto" w:fill="FFFFFF"/>
        </w:rPr>
        <w:t xml:space="preserve">, que se define en el hecho que las </w:t>
      </w:r>
      <w:r w:rsidR="00FD5CC7" w:rsidRPr="003C1074">
        <w:rPr>
          <w:rFonts w:ascii="Museo Sans 300" w:hAnsi="Museo Sans 300"/>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sidR="00FD5CC7">
        <w:rPr>
          <w:rFonts w:ascii="Museo Sans 300" w:hAnsi="Museo Sans 300"/>
          <w:color w:val="000000"/>
          <w:sz w:val="20"/>
          <w:szCs w:val="20"/>
          <w:shd w:val="clear" w:color="auto" w:fill="FFFFFF"/>
        </w:rPr>
        <w:t>.</w:t>
      </w:r>
    </w:p>
    <w:p w14:paraId="10D7A863" w14:textId="3C63999C" w:rsidR="00FD5CC7" w:rsidRDefault="00FD5CC7" w:rsidP="00FD5CC7">
      <w:pPr>
        <w:spacing w:after="0" w:line="240" w:lineRule="auto"/>
        <w:ind w:left="426"/>
        <w:jc w:val="both"/>
        <w:rPr>
          <w:rFonts w:ascii="Museo Sans 300" w:hAnsi="Museo Sans 300"/>
          <w:color w:val="000000"/>
          <w:sz w:val="20"/>
          <w:szCs w:val="20"/>
          <w:shd w:val="clear" w:color="auto" w:fill="FFFFFF"/>
        </w:rPr>
      </w:pPr>
    </w:p>
    <w:p w14:paraId="6CDC4DA4" w14:textId="1467CE93" w:rsidR="00AA08A4" w:rsidRDefault="00FD5CC7" w:rsidP="0018019D">
      <w:pPr>
        <w:spacing w:after="0" w:line="240" w:lineRule="auto"/>
        <w:ind w:left="426"/>
        <w:jc w:val="both"/>
        <w:rPr>
          <w:rFonts w:ascii="Museo Sans 300" w:hAnsi="Museo Sans 300"/>
          <w:sz w:val="20"/>
          <w:szCs w:val="20"/>
        </w:rPr>
      </w:pPr>
      <w:r w:rsidRPr="18271981">
        <w:rPr>
          <w:rFonts w:ascii="Museo Sans 300" w:hAnsi="Museo Sans 300"/>
          <w:color w:val="000000" w:themeColor="text1"/>
          <w:sz w:val="20"/>
          <w:szCs w:val="20"/>
        </w:rPr>
        <w:t xml:space="preserve">Con base en lo expuesto, corresponde exponer que en el </w:t>
      </w:r>
      <w:r w:rsidR="007B541A">
        <w:rPr>
          <w:rFonts w:ascii="Museo Sans 300" w:hAnsi="Museo Sans 300"/>
          <w:color w:val="000000" w:themeColor="text1"/>
          <w:sz w:val="20"/>
          <w:szCs w:val="20"/>
        </w:rPr>
        <w:t>informe técnico N.° IT-222-+++</w:t>
      </w:r>
      <w:r w:rsidRPr="18271981">
        <w:rPr>
          <w:rFonts w:ascii="Museo Sans 300" w:hAnsi="Museo Sans 300"/>
          <w:color w:val="000000" w:themeColor="text1"/>
          <w:sz w:val="20"/>
          <w:szCs w:val="20"/>
        </w:rPr>
        <w:t xml:space="preserve">-CAU, rendido por el CAU, se estableció que </w:t>
      </w:r>
      <w:r w:rsidR="0018019D" w:rsidRPr="18271981">
        <w:rPr>
          <w:rFonts w:ascii="Museo Sans 300" w:hAnsi="Museo Sans 300"/>
          <w:color w:val="000000" w:themeColor="text1"/>
          <w:sz w:val="20"/>
          <w:szCs w:val="20"/>
        </w:rPr>
        <w:t xml:space="preserve">no se utilizaron </w:t>
      </w:r>
      <w:r w:rsidRPr="18271981">
        <w:rPr>
          <w:rFonts w:ascii="Museo Sans 300" w:hAnsi="Museo Sans 300"/>
          <w:color w:val="000000" w:themeColor="text1"/>
          <w:sz w:val="20"/>
          <w:szCs w:val="20"/>
        </w:rPr>
        <w:t xml:space="preserve">los registros </w:t>
      </w:r>
      <w:r w:rsidR="00AA08A4" w:rsidRPr="18271981">
        <w:rPr>
          <w:rFonts w:ascii="Museo Sans 300" w:hAnsi="Museo Sans 300"/>
          <w:color w:val="000000" w:themeColor="text1"/>
          <w:sz w:val="20"/>
          <w:szCs w:val="20"/>
        </w:rPr>
        <w:t>históricos de consumo</w:t>
      </w:r>
      <w:r w:rsidR="0018019D" w:rsidRPr="18271981">
        <w:rPr>
          <w:rFonts w:ascii="Museo Sans 300" w:hAnsi="Museo Sans 300"/>
          <w:color w:val="000000" w:themeColor="text1"/>
          <w:sz w:val="20"/>
          <w:szCs w:val="20"/>
        </w:rPr>
        <w:t xml:space="preserve"> debido a que</w:t>
      </w:r>
      <w:r w:rsidR="00AA08A4" w:rsidRPr="18271981">
        <w:rPr>
          <w:rFonts w:ascii="Museo Sans 300" w:hAnsi="Museo Sans 300"/>
          <w:color w:val="000000" w:themeColor="text1"/>
          <w:sz w:val="20"/>
          <w:szCs w:val="20"/>
        </w:rPr>
        <w:t xml:space="preserve"> </w:t>
      </w:r>
      <w:r w:rsidR="2BA14195" w:rsidRPr="18271981">
        <w:rPr>
          <w:rFonts w:ascii="Museo Sans 300" w:hAnsi="Museo Sans 300"/>
          <w:color w:val="000000" w:themeColor="text1"/>
          <w:sz w:val="20"/>
          <w:szCs w:val="20"/>
        </w:rPr>
        <w:t xml:space="preserve">se considera que </w:t>
      </w:r>
      <w:r w:rsidR="00AA08A4" w:rsidRPr="18271981">
        <w:rPr>
          <w:rFonts w:ascii="Museo Sans 300" w:hAnsi="Museo Sans 300"/>
          <w:color w:val="000000" w:themeColor="text1"/>
          <w:sz w:val="20"/>
          <w:szCs w:val="20"/>
        </w:rPr>
        <w:t>no son representativos al ser muy variados en el trascurso de los años, por lo que en el presente caso, el método idóneo para calcular la energía registrada fue el censo de carga registrada en la inspección técnica de fecha veintiocho de octubre del año dos mil diecinueve</w:t>
      </w:r>
      <w:r w:rsidR="00401D2C">
        <w:rPr>
          <w:rFonts w:ascii="Museo Sans 300" w:hAnsi="Museo Sans 300"/>
          <w:color w:val="000000" w:themeColor="text1"/>
          <w:sz w:val="20"/>
          <w:szCs w:val="20"/>
        </w:rPr>
        <w:t>;</w:t>
      </w:r>
      <w:r w:rsidR="0018019D" w:rsidRPr="18271981">
        <w:rPr>
          <w:rFonts w:ascii="Museo Sans 300" w:hAnsi="Museo Sans 300"/>
          <w:color w:val="000000" w:themeColor="text1"/>
          <w:sz w:val="20"/>
          <w:szCs w:val="20"/>
        </w:rPr>
        <w:t xml:space="preserve"> lo anterior de conformidad con lo establecido en el </w:t>
      </w:r>
      <w:r w:rsidR="0018019D" w:rsidRPr="18271981">
        <w:rPr>
          <w:rFonts w:ascii="Museo Sans 300" w:hAnsi="Museo Sans 300"/>
          <w:sz w:val="20"/>
          <w:szCs w:val="20"/>
        </w:rPr>
        <w:t xml:space="preserve">Procedimiento para Investigar la Existencia de Condiciones Irregulares en el Suministro de Energía Eléctrica del Usuario Final. </w:t>
      </w:r>
      <w:r w:rsidR="00401D2C">
        <w:rPr>
          <w:rFonts w:ascii="Museo Sans 300" w:hAnsi="Museo Sans 300"/>
          <w:sz w:val="20"/>
          <w:szCs w:val="20"/>
        </w:rPr>
        <w:t>De ahí que corresponde indicar que la decisión final del presente caso no se ha tomado sobre la base de un solo elemento probatorio, sino del conjunto de evidencias que se han analizado con base en el principio de verdad material, las cuales han llevado a determinar la existencia de una condición irregular en el suministro.</w:t>
      </w:r>
    </w:p>
    <w:p w14:paraId="60F12AEC" w14:textId="1F0885DD" w:rsidR="0018019D" w:rsidRDefault="0018019D" w:rsidP="0018019D">
      <w:pPr>
        <w:spacing w:after="0" w:line="240" w:lineRule="auto"/>
        <w:ind w:left="426"/>
        <w:jc w:val="both"/>
        <w:rPr>
          <w:rFonts w:ascii="Museo Sans 300" w:hAnsi="Museo Sans 300"/>
          <w:color w:val="000000"/>
          <w:sz w:val="20"/>
          <w:szCs w:val="20"/>
          <w:shd w:val="clear" w:color="auto" w:fill="FFFFFF"/>
        </w:rPr>
      </w:pPr>
    </w:p>
    <w:p w14:paraId="250438DE" w14:textId="4D6C5C15" w:rsidR="0018019D" w:rsidRDefault="0018019D" w:rsidP="0018019D">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Ahora bien, sobre el cobro de la ENR realizado por la sociedad EEO, S.A. de C.V. al usuario, corresponde exponer que en el acuerdo N.° E-214-2020-2020 de fecha diez de febrero del presente año, se instruyó a la empresa distribuidora que de conformidad con el artículo 3</w:t>
      </w:r>
      <w:r w:rsidR="0001461F">
        <w:rPr>
          <w:rFonts w:ascii="Museo Sans 300" w:hAnsi="Museo Sans 300"/>
          <w:color w:val="000000"/>
          <w:sz w:val="20"/>
          <w:szCs w:val="20"/>
          <w:shd w:val="clear" w:color="auto" w:fill="FFFFFF"/>
        </w:rPr>
        <w:t>6</w:t>
      </w:r>
      <w:r>
        <w:rPr>
          <w:rFonts w:ascii="Museo Sans 300" w:hAnsi="Museo Sans 300"/>
          <w:color w:val="000000"/>
          <w:sz w:val="20"/>
          <w:szCs w:val="20"/>
          <w:shd w:val="clear" w:color="auto" w:fill="FFFFFF"/>
        </w:rPr>
        <w:t xml:space="preserve"> de los Términos y </w:t>
      </w:r>
      <w:r>
        <w:rPr>
          <w:rFonts w:ascii="Museo Sans 300" w:hAnsi="Museo Sans 300"/>
          <w:color w:val="000000"/>
          <w:sz w:val="20"/>
          <w:szCs w:val="20"/>
          <w:shd w:val="clear" w:color="auto" w:fill="FFFFFF"/>
        </w:rPr>
        <w:lastRenderedPageBreak/>
        <w:t>Condiciones Generales al Consumidor Final</w:t>
      </w:r>
      <w:r w:rsidR="0001461F">
        <w:rPr>
          <w:rFonts w:ascii="Museo Sans 300" w:hAnsi="Museo Sans 300"/>
          <w:color w:val="000000"/>
          <w:sz w:val="20"/>
          <w:szCs w:val="20"/>
          <w:shd w:val="clear" w:color="auto" w:fill="FFFFFF"/>
        </w:rPr>
        <w:t xml:space="preserve"> del Pliego Tarifario aplicable para el año dos mil diecinueve, debía abstenerse de realizar el mencionado cobro hasta que se emitiera un pronunciamiento de fondo al respecto.</w:t>
      </w:r>
    </w:p>
    <w:p w14:paraId="6A1E2CA5" w14:textId="22A3B027" w:rsidR="0001461F" w:rsidRDefault="0001461F" w:rsidP="0018019D">
      <w:pPr>
        <w:spacing w:after="0" w:line="240" w:lineRule="auto"/>
        <w:ind w:left="426"/>
        <w:jc w:val="both"/>
        <w:rPr>
          <w:rFonts w:ascii="Museo Sans 300" w:hAnsi="Museo Sans 300"/>
          <w:color w:val="000000"/>
          <w:sz w:val="20"/>
          <w:szCs w:val="20"/>
          <w:shd w:val="clear" w:color="auto" w:fill="FFFFFF"/>
        </w:rPr>
      </w:pPr>
    </w:p>
    <w:p w14:paraId="7CA990EC" w14:textId="64D5B9DB" w:rsidR="0001461F" w:rsidRDefault="0001461F" w:rsidP="0018019D">
      <w:pPr>
        <w:spacing w:after="0" w:line="240" w:lineRule="auto"/>
        <w:ind w:left="426"/>
        <w:jc w:val="both"/>
        <w:rPr>
          <w:rFonts w:ascii="Museo Sans 300" w:hAnsi="Museo Sans 300"/>
          <w:color w:val="000000"/>
          <w:sz w:val="20"/>
          <w:szCs w:val="20"/>
          <w:shd w:val="clear" w:color="auto" w:fill="FFFFFF"/>
        </w:rPr>
      </w:pPr>
      <w:r w:rsidRPr="18271981">
        <w:rPr>
          <w:rFonts w:ascii="Museo Sans 300" w:hAnsi="Museo Sans 300"/>
          <w:color w:val="000000" w:themeColor="text1"/>
          <w:sz w:val="20"/>
          <w:szCs w:val="20"/>
        </w:rPr>
        <w:t xml:space="preserve">En razón de dicha disposición y de la obligación que tiene la sociedad EEO, S.A. de C.V. de cumplir con el marco regulatorio sectorial, corresponde instruir a dicha empresa </w:t>
      </w:r>
      <w:proofErr w:type="gramStart"/>
      <w:r w:rsidRPr="18271981">
        <w:rPr>
          <w:rFonts w:ascii="Museo Sans 300" w:hAnsi="Museo Sans 300"/>
          <w:color w:val="000000" w:themeColor="text1"/>
          <w:sz w:val="20"/>
          <w:szCs w:val="20"/>
        </w:rPr>
        <w:t>que</w:t>
      </w:r>
      <w:proofErr w:type="gramEnd"/>
      <w:r w:rsidRPr="18271981">
        <w:rPr>
          <w:rFonts w:ascii="Museo Sans 300" w:hAnsi="Museo Sans 300"/>
          <w:color w:val="000000" w:themeColor="text1"/>
          <w:sz w:val="20"/>
          <w:szCs w:val="20"/>
        </w:rPr>
        <w:t xml:space="preserve"> ante casos similares al presente, se abstenga de realizar ese tipo de cobros que no se encuentran amparados por l</w:t>
      </w:r>
      <w:r w:rsidR="2C943C61" w:rsidRPr="18271981">
        <w:rPr>
          <w:rFonts w:ascii="Museo Sans 300" w:hAnsi="Museo Sans 300"/>
          <w:color w:val="000000" w:themeColor="text1"/>
          <w:sz w:val="20"/>
          <w:szCs w:val="20"/>
        </w:rPr>
        <w:t>a</w:t>
      </w:r>
      <w:r w:rsidRPr="18271981">
        <w:rPr>
          <w:rFonts w:ascii="Museo Sans 300" w:hAnsi="Museo Sans 300"/>
          <w:color w:val="000000" w:themeColor="text1"/>
          <w:sz w:val="20"/>
          <w:szCs w:val="20"/>
        </w:rPr>
        <w:t xml:space="preserve"> Ley.</w:t>
      </w:r>
    </w:p>
    <w:p w14:paraId="64D9564F" w14:textId="77777777" w:rsidR="00FD5CC7" w:rsidRPr="00030C7E" w:rsidRDefault="00FD5CC7" w:rsidP="74797224">
      <w:pPr>
        <w:spacing w:after="0" w:line="240" w:lineRule="auto"/>
        <w:ind w:left="786"/>
        <w:rPr>
          <w:rFonts w:ascii="Museo Sans 500" w:eastAsia="Museo Sans 500" w:hAnsi="Museo Sans 500" w:cs="Museo Sans 500"/>
          <w:sz w:val="20"/>
          <w:szCs w:val="20"/>
          <w:lang w:val="es"/>
        </w:rPr>
      </w:pPr>
    </w:p>
    <w:p w14:paraId="5DCD01CB" w14:textId="77777777" w:rsidR="000C0357" w:rsidRPr="00030C7E" w:rsidRDefault="000C0357" w:rsidP="000C0357">
      <w:pPr>
        <w:numPr>
          <w:ilvl w:val="0"/>
          <w:numId w:val="11"/>
        </w:numPr>
        <w:spacing w:after="0" w:line="240" w:lineRule="auto"/>
        <w:contextualSpacing/>
        <w:jc w:val="center"/>
        <w:rPr>
          <w:rFonts w:ascii="Museo Sans 500" w:hAnsi="Museo Sans 500"/>
          <w:b/>
          <w:sz w:val="20"/>
          <w:szCs w:val="20"/>
        </w:rPr>
      </w:pPr>
      <w:r w:rsidRPr="00030C7E">
        <w:rPr>
          <w:rFonts w:ascii="Museo Sans 500" w:hAnsi="Museo Sans 500"/>
          <w:b/>
          <w:sz w:val="20"/>
          <w:szCs w:val="20"/>
        </w:rPr>
        <w:t>CONCLUSIÓN</w:t>
      </w:r>
    </w:p>
    <w:p w14:paraId="463F29E8" w14:textId="77777777" w:rsidR="000C0357" w:rsidRPr="00030C7E" w:rsidRDefault="000C0357" w:rsidP="000C0357">
      <w:pPr>
        <w:spacing w:after="0" w:line="240" w:lineRule="auto"/>
        <w:jc w:val="both"/>
        <w:rPr>
          <w:rFonts w:ascii="Museo Sans 300" w:hAnsi="Museo Sans 300"/>
          <w:b/>
          <w:caps/>
          <w:sz w:val="20"/>
          <w:szCs w:val="20"/>
          <w:u w:val="single"/>
        </w:rPr>
      </w:pPr>
    </w:p>
    <w:p w14:paraId="4DA7A529" w14:textId="3164BDCD" w:rsidR="007C383A" w:rsidRPr="00030C7E" w:rsidRDefault="000C0357" w:rsidP="007C383A">
      <w:pPr>
        <w:autoSpaceDE w:val="0"/>
        <w:autoSpaceDN w:val="0"/>
        <w:adjustRightInd w:val="0"/>
        <w:spacing w:after="0" w:line="240" w:lineRule="auto"/>
        <w:ind w:left="426"/>
        <w:jc w:val="both"/>
        <w:rPr>
          <w:rFonts w:ascii="Museo Sans 300" w:hAnsi="Museo Sans 300"/>
          <w:sz w:val="20"/>
          <w:szCs w:val="20"/>
          <w:lang w:val="es-ES" w:eastAsia="es-ES"/>
        </w:rPr>
      </w:pPr>
      <w:r w:rsidRPr="00030C7E">
        <w:rPr>
          <w:rFonts w:ascii="Museo Sans 300" w:hAnsi="Museo Sans 300"/>
          <w:sz w:val="20"/>
          <w:szCs w:val="20"/>
          <w:lang w:val="es-ES"/>
        </w:rPr>
        <w:t xml:space="preserve">Con fundamento en el informe técnico </w:t>
      </w:r>
      <w:r w:rsidR="007B541A">
        <w:rPr>
          <w:rFonts w:ascii="Museo Sans 300" w:hAnsi="Museo Sans 300"/>
          <w:sz w:val="20"/>
          <w:szCs w:val="20"/>
        </w:rPr>
        <w:t>N.° IT-222-+++</w:t>
      </w:r>
      <w:r w:rsidR="00EB0E27" w:rsidRPr="00EB0E27">
        <w:rPr>
          <w:rFonts w:ascii="Museo Sans 300" w:hAnsi="Museo Sans 300"/>
          <w:sz w:val="20"/>
          <w:szCs w:val="20"/>
        </w:rPr>
        <w:t>-CAU</w:t>
      </w:r>
      <w:r w:rsidR="007C383A" w:rsidRPr="00EB0E27">
        <w:rPr>
          <w:rFonts w:ascii="Museo Sans 300" w:hAnsi="Museo Sans 300"/>
          <w:sz w:val="20"/>
          <w:szCs w:val="20"/>
        </w:rPr>
        <w:t xml:space="preserve"> </w:t>
      </w:r>
      <w:r w:rsidRPr="00030C7E">
        <w:rPr>
          <w:rFonts w:ascii="Museo Sans 300" w:hAnsi="Museo Sans 300"/>
          <w:sz w:val="20"/>
          <w:szCs w:val="20"/>
          <w:lang w:val="es-ES"/>
        </w:rPr>
        <w:t xml:space="preserve">rendido por el CAU, esta superintendencia considera pertinente adherirse a lo dictaminado por dicha instancia técnica, siendo pertinente declarar que en el suministro identificado con el </w:t>
      </w:r>
      <w:r w:rsidR="00EB0E27" w:rsidRPr="00AB4C25">
        <w:rPr>
          <w:rFonts w:ascii="Museo Sans 300" w:hAnsi="Museo Sans 300"/>
          <w:sz w:val="20"/>
          <w:szCs w:val="20"/>
          <w:lang w:eastAsia="es-ES"/>
        </w:rPr>
        <w:t>NIC </w:t>
      </w:r>
      <w:r w:rsidR="00180332">
        <w:rPr>
          <w:rFonts w:ascii="Museo Sans 300" w:hAnsi="Museo Sans 300"/>
          <w:sz w:val="20"/>
          <w:szCs w:val="20"/>
          <w:lang w:eastAsia="es-ES"/>
        </w:rPr>
        <w:t>+++</w:t>
      </w:r>
      <w:r w:rsidR="00EB0E27">
        <w:rPr>
          <w:rFonts w:ascii="Museo Sans 300" w:hAnsi="Museo Sans 300"/>
          <w:sz w:val="20"/>
          <w:szCs w:val="20"/>
          <w:lang w:eastAsia="es-ES"/>
        </w:rPr>
        <w:t xml:space="preserve"> </w:t>
      </w:r>
      <w:r w:rsidR="00996E02" w:rsidRPr="00030C7E">
        <w:rPr>
          <w:rFonts w:ascii="Museo Sans 300" w:hAnsi="Museo Sans 300"/>
          <w:sz w:val="20"/>
          <w:szCs w:val="20"/>
        </w:rPr>
        <w:t xml:space="preserve">se comprobó la existencia de una condición irregular </w:t>
      </w:r>
      <w:r w:rsidR="00996E02" w:rsidRPr="00030C7E">
        <w:rPr>
          <w:rFonts w:ascii="Museo Sans 300" w:hAnsi="Museo Sans 300"/>
          <w:sz w:val="20"/>
          <w:szCs w:val="20"/>
          <w:lang w:eastAsia="es-ES"/>
        </w:rPr>
        <w:t>que afectó el correcto registro del consumo de energía eléctrica</w:t>
      </w:r>
      <w:r w:rsidR="0073255D" w:rsidRPr="0073255D">
        <w:rPr>
          <w:rFonts w:ascii="Museo Sans 300" w:hAnsi="Museo Sans 300"/>
          <w:sz w:val="20"/>
          <w:szCs w:val="20"/>
        </w:rPr>
        <w:t>, de conformidad con lo expuesto en el presente acuerdo.</w:t>
      </w:r>
    </w:p>
    <w:p w14:paraId="3B7B4B86" w14:textId="77777777" w:rsidR="000C0357" w:rsidRPr="00030C7E" w:rsidRDefault="000C0357" w:rsidP="007C383A">
      <w:pPr>
        <w:autoSpaceDE w:val="0"/>
        <w:autoSpaceDN w:val="0"/>
        <w:adjustRightInd w:val="0"/>
        <w:spacing w:after="0" w:line="240" w:lineRule="auto"/>
        <w:jc w:val="both"/>
        <w:rPr>
          <w:rFonts w:ascii="Museo Sans 300" w:hAnsi="Museo Sans 300"/>
          <w:sz w:val="20"/>
          <w:szCs w:val="20"/>
          <w:lang w:val="es-ES"/>
        </w:rPr>
      </w:pPr>
    </w:p>
    <w:p w14:paraId="3A0FF5F2" w14:textId="07DD3A70" w:rsidR="001F7358" w:rsidRPr="00030C7E" w:rsidRDefault="000C0357" w:rsidP="000C0357">
      <w:pPr>
        <w:autoSpaceDE w:val="0"/>
        <w:autoSpaceDN w:val="0"/>
        <w:adjustRightInd w:val="0"/>
        <w:spacing w:after="0" w:line="240" w:lineRule="auto"/>
        <w:ind w:left="426"/>
        <w:jc w:val="both"/>
        <w:rPr>
          <w:rFonts w:ascii="Museo Sans 300" w:hAnsi="Museo Sans 300"/>
          <w:sz w:val="20"/>
          <w:szCs w:val="20"/>
          <w:lang w:val="es-ES"/>
        </w:rPr>
      </w:pPr>
      <w:r w:rsidRPr="00030C7E">
        <w:rPr>
          <w:rFonts w:ascii="Museo Sans 300" w:hAnsi="Museo Sans 300"/>
          <w:sz w:val="20"/>
          <w:szCs w:val="20"/>
          <w:lang w:val="es-ES"/>
        </w:rPr>
        <w:t xml:space="preserve">Por lo tanto, la sociedad </w:t>
      </w:r>
      <w:r w:rsidR="00637A6E" w:rsidRPr="00030C7E">
        <w:rPr>
          <w:rFonts w:ascii="Museo Sans 300" w:hAnsi="Museo Sans 300"/>
          <w:sz w:val="20"/>
          <w:szCs w:val="20"/>
          <w:lang w:val="es-ES"/>
        </w:rPr>
        <w:t>EEO</w:t>
      </w:r>
      <w:r w:rsidR="002B1689" w:rsidRPr="00030C7E">
        <w:rPr>
          <w:rFonts w:ascii="Museo Sans 300" w:hAnsi="Museo Sans 300"/>
          <w:sz w:val="20"/>
          <w:szCs w:val="20"/>
          <w:lang w:val="es-ES"/>
        </w:rPr>
        <w:t>, S.A. de C.V.</w:t>
      </w:r>
      <w:r w:rsidRPr="00030C7E">
        <w:rPr>
          <w:rFonts w:ascii="Museo Sans 300" w:hAnsi="Museo Sans 300"/>
          <w:sz w:val="20"/>
          <w:szCs w:val="20"/>
          <w:lang w:val="es-ES"/>
        </w:rPr>
        <w:t xml:space="preserve"> tiene el derecho a recuperar la </w:t>
      </w:r>
      <w:r w:rsidR="00FD131C" w:rsidRPr="00030C7E">
        <w:rPr>
          <w:rFonts w:ascii="Museo Sans 300" w:hAnsi="Museo Sans 300"/>
          <w:sz w:val="20"/>
          <w:szCs w:val="20"/>
          <w:lang w:val="es-ES"/>
        </w:rPr>
        <w:t xml:space="preserve">cantidad de </w:t>
      </w:r>
      <w:r w:rsidR="00A1633B" w:rsidRPr="00A1633B">
        <w:rPr>
          <w:rFonts w:ascii="Museo Sans 300" w:hAnsi="Museo Sans 300"/>
          <w:sz w:val="20"/>
          <w:szCs w:val="20"/>
          <w:lang w:eastAsia="es-ES"/>
        </w:rPr>
        <w:t>OCHOCIENTOS OCHENTA Y TRES 10/100 DÓLARES DE LOS ESTADOS UNIDOS DE AMÉRICA (USD 883.10) IVA incluido</w:t>
      </w:r>
      <w:r w:rsidR="0001461F">
        <w:rPr>
          <w:rFonts w:ascii="Museo Sans 300" w:hAnsi="Museo Sans 300"/>
          <w:sz w:val="20"/>
          <w:szCs w:val="20"/>
          <w:lang w:eastAsia="es-ES"/>
        </w:rPr>
        <w:t xml:space="preserve">, más los intereses respectivos según lo establecido en </w:t>
      </w:r>
      <w:r w:rsidR="0001461F">
        <w:rPr>
          <w:rFonts w:ascii="Museo Sans 300" w:hAnsi="Museo Sans 300"/>
          <w:color w:val="000000"/>
          <w:sz w:val="20"/>
          <w:szCs w:val="20"/>
          <w:shd w:val="clear" w:color="auto" w:fill="FFFFFF"/>
        </w:rPr>
        <w:t xml:space="preserve">el artículo 36 de los Términos y Condiciones Generales al Consumidor Final del Pliego Tarifario aplicable para el año dos mil diecinueve, </w:t>
      </w:r>
      <w:r w:rsidR="0001461F">
        <w:rPr>
          <w:rFonts w:ascii="Museo Sans 300" w:hAnsi="Museo Sans 300"/>
          <w:sz w:val="20"/>
          <w:szCs w:val="20"/>
          <w:lang w:eastAsia="es-ES"/>
        </w:rPr>
        <w:t xml:space="preserve"> </w:t>
      </w:r>
    </w:p>
    <w:p w14:paraId="3B43420F" w14:textId="77777777" w:rsidR="000C0357" w:rsidRPr="00030C7E" w:rsidRDefault="000C0357" w:rsidP="000C0357">
      <w:pPr>
        <w:numPr>
          <w:ilvl w:val="0"/>
          <w:numId w:val="11"/>
        </w:numPr>
        <w:spacing w:after="0" w:line="240" w:lineRule="auto"/>
        <w:contextualSpacing/>
        <w:jc w:val="center"/>
        <w:rPr>
          <w:rFonts w:ascii="Museo Sans 500" w:hAnsi="Museo Sans 500"/>
          <w:b/>
          <w:sz w:val="20"/>
          <w:szCs w:val="20"/>
        </w:rPr>
      </w:pPr>
      <w:r w:rsidRPr="00030C7E">
        <w:rPr>
          <w:rFonts w:ascii="Museo Sans 500" w:hAnsi="Museo Sans 500"/>
          <w:b/>
          <w:sz w:val="20"/>
          <w:szCs w:val="20"/>
        </w:rPr>
        <w:t>RECURSOS</w:t>
      </w:r>
    </w:p>
    <w:p w14:paraId="5630AD66" w14:textId="77777777"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rPr>
      </w:pPr>
    </w:p>
    <w:p w14:paraId="689ABD74" w14:textId="3344844E" w:rsidR="000C0357" w:rsidRPr="00030C7E" w:rsidRDefault="000C0357" w:rsidP="000C0357">
      <w:pPr>
        <w:autoSpaceDE w:val="0"/>
        <w:autoSpaceDN w:val="0"/>
        <w:adjustRightInd w:val="0"/>
        <w:spacing w:after="0" w:line="240" w:lineRule="auto"/>
        <w:ind w:left="426"/>
        <w:jc w:val="both"/>
        <w:rPr>
          <w:rFonts w:ascii="Museo Sans 300" w:hAnsi="Museo Sans 300"/>
          <w:sz w:val="20"/>
          <w:szCs w:val="20"/>
          <w:lang w:val="es-ES"/>
        </w:rPr>
      </w:pPr>
      <w:r w:rsidRPr="00030C7E">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1829076" w14:textId="77777777" w:rsidR="000C0357" w:rsidRPr="00030C7E" w:rsidRDefault="000C0357" w:rsidP="000C0357">
      <w:pPr>
        <w:spacing w:after="0" w:line="240" w:lineRule="atLeast"/>
        <w:ind w:left="567"/>
        <w:contextualSpacing/>
        <w:jc w:val="both"/>
        <w:rPr>
          <w:rFonts w:ascii="Museo Sans 300" w:hAnsi="Museo Sans 300"/>
          <w:sz w:val="20"/>
          <w:szCs w:val="20"/>
        </w:rPr>
      </w:pPr>
    </w:p>
    <w:p w14:paraId="01B02C9A" w14:textId="2B22BA81" w:rsidR="000C0357" w:rsidRPr="00030C7E" w:rsidRDefault="000C0357" w:rsidP="000C0357">
      <w:pPr>
        <w:tabs>
          <w:tab w:val="left" w:pos="993"/>
        </w:tabs>
        <w:spacing w:after="0" w:line="240" w:lineRule="auto"/>
        <w:jc w:val="both"/>
        <w:rPr>
          <w:rFonts w:ascii="Museo Sans 300" w:hAnsi="Museo Sans 300"/>
          <w:sz w:val="20"/>
          <w:szCs w:val="20"/>
          <w:lang w:val="es-ES" w:eastAsia="es-ES"/>
        </w:rPr>
      </w:pPr>
      <w:r w:rsidRPr="00030C7E">
        <w:rPr>
          <w:rFonts w:ascii="Museo Sans 300" w:hAnsi="Museo Sans 300"/>
          <w:b/>
          <w:bCs/>
          <w:sz w:val="20"/>
          <w:szCs w:val="20"/>
          <w:lang w:val="es-ES" w:eastAsia="es-ES"/>
        </w:rPr>
        <w:t>POR TANTO</w:t>
      </w:r>
      <w:r w:rsidRPr="00030C7E">
        <w:rPr>
          <w:rFonts w:ascii="Museo Sans 300" w:hAnsi="Museo Sans 300"/>
          <w:sz w:val="20"/>
          <w:szCs w:val="20"/>
          <w:lang w:val="es-ES" w:eastAsia="es-ES"/>
        </w:rPr>
        <w:t xml:space="preserve">, en uso de sus facultades legales y el informe técnico </w:t>
      </w:r>
      <w:r w:rsidR="007B541A">
        <w:rPr>
          <w:rFonts w:ascii="Museo Sans 300" w:hAnsi="Museo Sans 300"/>
          <w:sz w:val="20"/>
          <w:szCs w:val="20"/>
        </w:rPr>
        <w:t>N.° IT-222-+++</w:t>
      </w:r>
      <w:r w:rsidR="003A3297" w:rsidRPr="00EB0E27">
        <w:rPr>
          <w:rFonts w:ascii="Museo Sans 300" w:hAnsi="Museo Sans 300"/>
          <w:sz w:val="20"/>
          <w:szCs w:val="20"/>
        </w:rPr>
        <w:t>-CAU</w:t>
      </w:r>
      <w:r w:rsidRPr="00030C7E">
        <w:rPr>
          <w:rFonts w:ascii="Museo Sans 300" w:hAnsi="Museo Sans 300"/>
          <w:sz w:val="20"/>
          <w:szCs w:val="20"/>
          <w:lang w:val="es-ES" w:eastAsia="es-ES"/>
        </w:rPr>
        <w:t xml:space="preserve">, rendido por el CAU, esta superintendencia </w:t>
      </w:r>
      <w:r w:rsidRPr="00030C7E">
        <w:rPr>
          <w:rFonts w:ascii="Museo Sans 300" w:hAnsi="Museo Sans 300"/>
          <w:b/>
          <w:bCs/>
          <w:sz w:val="20"/>
          <w:szCs w:val="20"/>
          <w:lang w:val="es-ES" w:eastAsia="es-ES"/>
        </w:rPr>
        <w:t>ACUERDA:</w:t>
      </w:r>
    </w:p>
    <w:p w14:paraId="2BA226A1" w14:textId="77777777" w:rsidR="000C0357" w:rsidRPr="00030C7E" w:rsidRDefault="000C0357" w:rsidP="000C0357">
      <w:pPr>
        <w:widowControl w:val="0"/>
        <w:autoSpaceDE w:val="0"/>
        <w:autoSpaceDN w:val="0"/>
        <w:adjustRightInd w:val="0"/>
        <w:spacing w:after="0" w:line="240" w:lineRule="auto"/>
        <w:jc w:val="both"/>
        <w:rPr>
          <w:rFonts w:ascii="Museo Sans 300" w:hAnsi="Museo Sans 300"/>
          <w:sz w:val="20"/>
          <w:szCs w:val="20"/>
        </w:rPr>
      </w:pPr>
    </w:p>
    <w:p w14:paraId="00A5E211" w14:textId="50979A3C" w:rsidR="000C0357" w:rsidRPr="00030C7E" w:rsidRDefault="00F0693E" w:rsidP="00F0693E">
      <w:pPr>
        <w:numPr>
          <w:ilvl w:val="0"/>
          <w:numId w:val="9"/>
        </w:numPr>
        <w:spacing w:after="0" w:line="240" w:lineRule="auto"/>
        <w:jc w:val="both"/>
        <w:rPr>
          <w:rFonts w:ascii="Museo Sans 300" w:hAnsi="Museo Sans 300"/>
          <w:sz w:val="20"/>
          <w:szCs w:val="20"/>
          <w:lang w:eastAsia="es-SV"/>
        </w:rPr>
      </w:pPr>
      <w:r w:rsidRPr="18271981">
        <w:rPr>
          <w:rFonts w:ascii="Museo Sans 300" w:hAnsi="Museo Sans 300"/>
          <w:sz w:val="20"/>
          <w:szCs w:val="20"/>
          <w:lang w:eastAsia="es-SV"/>
        </w:rPr>
        <w:t xml:space="preserve">Declarar que en el suministro de energía eléctrica identificado con el </w:t>
      </w:r>
      <w:r w:rsidR="00E255CF" w:rsidRPr="18271981">
        <w:rPr>
          <w:rFonts w:ascii="Museo Sans 300" w:hAnsi="Museo Sans 300"/>
          <w:sz w:val="20"/>
          <w:szCs w:val="20"/>
          <w:lang w:eastAsia="es-ES"/>
        </w:rPr>
        <w:t>NIC </w:t>
      </w:r>
      <w:r w:rsidR="00180332">
        <w:rPr>
          <w:rFonts w:ascii="Museo Sans 300" w:hAnsi="Museo Sans 300"/>
          <w:sz w:val="20"/>
          <w:szCs w:val="20"/>
          <w:lang w:eastAsia="es-ES"/>
        </w:rPr>
        <w:t>+++</w:t>
      </w:r>
      <w:r w:rsidRPr="18271981">
        <w:rPr>
          <w:rFonts w:ascii="Museo Sans 300" w:hAnsi="Museo Sans 300"/>
          <w:sz w:val="20"/>
          <w:szCs w:val="20"/>
          <w:lang w:eastAsia="es-SV"/>
        </w:rPr>
        <w:t xml:space="preserve"> se comprobó la existencia de una condición irregular que</w:t>
      </w:r>
      <w:r w:rsidR="0001461F" w:rsidRPr="18271981">
        <w:rPr>
          <w:rFonts w:ascii="Museo Sans 300" w:hAnsi="Museo Sans 300"/>
          <w:sz w:val="20"/>
          <w:szCs w:val="20"/>
          <w:lang w:eastAsia="es-SV"/>
        </w:rPr>
        <w:t xml:space="preserve"> consistió en la conexión de forma directa </w:t>
      </w:r>
      <w:r w:rsidR="7C5DE4F9" w:rsidRPr="18271981">
        <w:rPr>
          <w:rFonts w:ascii="Museo Sans 300" w:hAnsi="Museo Sans 300"/>
          <w:sz w:val="20"/>
          <w:szCs w:val="20"/>
          <w:lang w:eastAsia="es-SV"/>
        </w:rPr>
        <w:t xml:space="preserve">del suministro </w:t>
      </w:r>
      <w:r w:rsidR="0001461F" w:rsidRPr="18271981">
        <w:rPr>
          <w:rFonts w:ascii="Museo Sans 300" w:hAnsi="Museo Sans 300"/>
          <w:sz w:val="20"/>
          <w:szCs w:val="20"/>
          <w:lang w:eastAsia="es-SV"/>
        </w:rPr>
        <w:t>que</w:t>
      </w:r>
      <w:r w:rsidRPr="18271981">
        <w:rPr>
          <w:rFonts w:ascii="Museo Sans 300" w:hAnsi="Museo Sans 300"/>
          <w:sz w:val="20"/>
          <w:szCs w:val="20"/>
          <w:lang w:eastAsia="es-SV"/>
        </w:rPr>
        <w:t xml:space="preserve"> afectó el correcto registro del consumo de energía eléctrica. </w:t>
      </w:r>
    </w:p>
    <w:p w14:paraId="17AD93B2" w14:textId="77777777" w:rsidR="000C0357" w:rsidRPr="00030C7E" w:rsidRDefault="000C0357" w:rsidP="000C0357">
      <w:pPr>
        <w:spacing w:after="0" w:line="240" w:lineRule="auto"/>
        <w:ind w:left="360"/>
        <w:jc w:val="both"/>
        <w:rPr>
          <w:rFonts w:ascii="Museo Sans 300" w:hAnsi="Museo Sans 300"/>
          <w:sz w:val="20"/>
          <w:szCs w:val="20"/>
          <w:lang w:eastAsia="es-SV"/>
        </w:rPr>
      </w:pPr>
    </w:p>
    <w:p w14:paraId="5F616B4C" w14:textId="40FC67E0" w:rsidR="0001461F" w:rsidRPr="000E1ED7" w:rsidRDefault="005D4AF3" w:rsidP="000E1ED7">
      <w:pPr>
        <w:pStyle w:val="Prrafodelista"/>
        <w:numPr>
          <w:ilvl w:val="0"/>
          <w:numId w:val="9"/>
        </w:numPr>
        <w:autoSpaceDE w:val="0"/>
        <w:autoSpaceDN w:val="0"/>
        <w:adjustRightInd w:val="0"/>
        <w:jc w:val="both"/>
        <w:rPr>
          <w:rFonts w:ascii="Museo Sans 300" w:hAnsi="Museo Sans 300"/>
          <w:sz w:val="20"/>
          <w:szCs w:val="20"/>
        </w:rPr>
      </w:pPr>
      <w:r w:rsidRPr="000E1ED7">
        <w:rPr>
          <w:rFonts w:ascii="Museo Sans 300" w:hAnsi="Museo Sans 300"/>
          <w:sz w:val="20"/>
          <w:szCs w:val="20"/>
          <w:lang w:eastAsia="es-SV"/>
        </w:rPr>
        <w:t xml:space="preserve">Establecer que la sociedad </w:t>
      </w:r>
      <w:r w:rsidR="00637A6E" w:rsidRPr="000E1ED7">
        <w:rPr>
          <w:rFonts w:ascii="Museo Sans 300" w:hAnsi="Museo Sans 300"/>
          <w:sz w:val="20"/>
          <w:szCs w:val="20"/>
          <w:lang w:eastAsia="es-SV"/>
        </w:rPr>
        <w:t>EEO</w:t>
      </w:r>
      <w:r w:rsidR="002B1689" w:rsidRPr="000E1ED7">
        <w:rPr>
          <w:rFonts w:ascii="Museo Sans 300" w:hAnsi="Museo Sans 300"/>
          <w:sz w:val="20"/>
          <w:szCs w:val="20"/>
          <w:lang w:eastAsia="es-SV"/>
        </w:rPr>
        <w:t>, S.A. de C.V.</w:t>
      </w:r>
      <w:r w:rsidRPr="000E1ED7">
        <w:rPr>
          <w:rFonts w:ascii="Museo Sans 300" w:hAnsi="Museo Sans 300"/>
          <w:sz w:val="20"/>
          <w:szCs w:val="20"/>
          <w:lang w:eastAsia="es-SV"/>
        </w:rPr>
        <w:t xml:space="preserve"> tiene el derecho a recuperar la cantidad de </w:t>
      </w:r>
      <w:r w:rsidR="00E255CF" w:rsidRPr="000E1ED7">
        <w:rPr>
          <w:rFonts w:ascii="Museo Sans 300" w:hAnsi="Museo Sans 300"/>
          <w:sz w:val="20"/>
          <w:szCs w:val="20"/>
        </w:rPr>
        <w:t>OCHOCIENTOS OCHENTA Y TRES 10/100 DÓLARES DE LOS ESTADOS UNIDOS DE AMÉRICA (USD 883.10) IVA incluido</w:t>
      </w:r>
      <w:r w:rsidR="0001461F" w:rsidRPr="000E1ED7">
        <w:rPr>
          <w:rFonts w:ascii="Museo Sans 300" w:hAnsi="Museo Sans 300"/>
          <w:sz w:val="20"/>
          <w:szCs w:val="20"/>
        </w:rPr>
        <w:t xml:space="preserve"> más los intereses respectivos según lo establecido en </w:t>
      </w:r>
      <w:r w:rsidR="0001461F" w:rsidRPr="000E1ED7">
        <w:rPr>
          <w:rFonts w:ascii="Museo Sans 300" w:hAnsi="Museo Sans 300"/>
          <w:color w:val="000000"/>
          <w:sz w:val="20"/>
          <w:szCs w:val="20"/>
          <w:shd w:val="clear" w:color="auto" w:fill="FFFFFF"/>
        </w:rPr>
        <w:t>el artículo 36 de los Términos y Condiciones Generales al Consumidor Final del Pliego Tarifario aplicable para el año dos mil diecinueve</w:t>
      </w:r>
      <w:r w:rsidR="00401D2C">
        <w:rPr>
          <w:rFonts w:ascii="Museo Sans 300" w:hAnsi="Museo Sans 300"/>
          <w:sz w:val="20"/>
          <w:szCs w:val="20"/>
        </w:rPr>
        <w:t>.</w:t>
      </w:r>
    </w:p>
    <w:p w14:paraId="66204FF1" w14:textId="5E8A3C38" w:rsidR="000C0357" w:rsidRPr="00030C7E" w:rsidRDefault="000C0357" w:rsidP="000E1ED7">
      <w:pPr>
        <w:spacing w:after="0" w:line="240" w:lineRule="auto"/>
        <w:ind w:left="360"/>
        <w:jc w:val="both"/>
        <w:rPr>
          <w:rFonts w:ascii="Museo Sans 300" w:hAnsi="Museo Sans 300"/>
          <w:sz w:val="20"/>
          <w:szCs w:val="20"/>
          <w:lang w:eastAsia="es-SV"/>
        </w:rPr>
      </w:pPr>
    </w:p>
    <w:p w14:paraId="47E740CE" w14:textId="12D7D8DC" w:rsidR="00072D5D" w:rsidRPr="00072D5D" w:rsidRDefault="000C0357" w:rsidP="00072D5D">
      <w:pPr>
        <w:numPr>
          <w:ilvl w:val="0"/>
          <w:numId w:val="9"/>
        </w:numPr>
        <w:spacing w:after="0" w:line="240" w:lineRule="auto"/>
        <w:jc w:val="both"/>
        <w:rPr>
          <w:rFonts w:ascii="Museo Sans 300" w:hAnsi="Museo Sans 300"/>
          <w:sz w:val="20"/>
          <w:szCs w:val="20"/>
          <w:lang w:val="es-ES" w:eastAsia="es-SV"/>
        </w:rPr>
      </w:pPr>
      <w:r w:rsidRPr="18271981">
        <w:rPr>
          <w:rFonts w:ascii="Museo Sans 300" w:hAnsi="Museo Sans 300"/>
          <w:sz w:val="20"/>
          <w:szCs w:val="20"/>
          <w:lang w:eastAsia="es-SV"/>
        </w:rPr>
        <w:t xml:space="preserve">Notificar este acuerdo </w:t>
      </w:r>
      <w:r w:rsidR="0020147A" w:rsidRPr="18271981">
        <w:rPr>
          <w:rFonts w:ascii="Museo Sans 300" w:hAnsi="Museo Sans 300"/>
          <w:sz w:val="20"/>
          <w:szCs w:val="20"/>
          <w:lang w:eastAsia="es-SV"/>
        </w:rPr>
        <w:t>al seño</w:t>
      </w:r>
      <w:r w:rsidR="007B541A">
        <w:rPr>
          <w:rFonts w:ascii="Museo Sans 300" w:hAnsi="Museo Sans 300"/>
          <w:sz w:val="20"/>
          <w:szCs w:val="20"/>
          <w:lang w:eastAsia="es-SV"/>
        </w:rPr>
        <w:t>r +++</w:t>
      </w:r>
      <w:r w:rsidR="007C2813" w:rsidRPr="18271981">
        <w:rPr>
          <w:rFonts w:ascii="Museo Sans 300" w:hAnsi="Museo Sans 300"/>
          <w:sz w:val="20"/>
          <w:szCs w:val="20"/>
          <w:lang w:val="es-ES" w:eastAsia="es-ES"/>
        </w:rPr>
        <w:t xml:space="preserve"> </w:t>
      </w:r>
      <w:r w:rsidRPr="18271981">
        <w:rPr>
          <w:rFonts w:ascii="Museo Sans 300" w:hAnsi="Museo Sans 300"/>
          <w:sz w:val="20"/>
          <w:szCs w:val="20"/>
          <w:lang w:eastAsia="es-SV"/>
        </w:rPr>
        <w:t xml:space="preserve">y a la sociedad </w:t>
      </w:r>
      <w:r w:rsidR="00637A6E" w:rsidRPr="18271981">
        <w:rPr>
          <w:rFonts w:ascii="Museo Sans 300" w:hAnsi="Museo Sans 300"/>
          <w:sz w:val="20"/>
          <w:szCs w:val="20"/>
          <w:lang w:eastAsia="es-SV"/>
        </w:rPr>
        <w:t>EEO</w:t>
      </w:r>
      <w:r w:rsidR="002B1689" w:rsidRPr="18271981">
        <w:rPr>
          <w:rFonts w:ascii="Museo Sans 300" w:hAnsi="Museo Sans 300"/>
          <w:sz w:val="20"/>
          <w:szCs w:val="20"/>
          <w:lang w:eastAsia="es-SV"/>
        </w:rPr>
        <w:t>, S.A. de C.V.</w:t>
      </w:r>
      <w:r w:rsidR="00072D5D" w:rsidRPr="18271981">
        <w:rPr>
          <w:rFonts w:ascii="Museo Sans 300" w:hAnsi="Museo Sans 300"/>
          <w:sz w:val="20"/>
          <w:szCs w:val="20"/>
          <w:lang w:val="es-ES" w:eastAsia="es-SV"/>
        </w:rPr>
        <w:t> </w:t>
      </w:r>
    </w:p>
    <w:p w14:paraId="24086912" w14:textId="29E7ACEB" w:rsidR="002273B2" w:rsidRPr="00030C7E" w:rsidRDefault="002273B2" w:rsidP="00072D5D">
      <w:pPr>
        <w:spacing w:after="0" w:line="240" w:lineRule="auto"/>
        <w:ind w:left="360"/>
        <w:jc w:val="both"/>
        <w:rPr>
          <w:rFonts w:ascii="Museo Sans 300" w:hAnsi="Museo Sans 300"/>
          <w:sz w:val="20"/>
          <w:szCs w:val="20"/>
          <w:lang w:val="es-ES"/>
        </w:rPr>
      </w:pPr>
    </w:p>
    <w:p w14:paraId="2DBF0D7D" w14:textId="77777777" w:rsidR="002273B2" w:rsidRPr="00030C7E" w:rsidRDefault="002273B2" w:rsidP="002273B2">
      <w:pPr>
        <w:spacing w:after="0" w:line="240" w:lineRule="auto"/>
        <w:ind w:left="360"/>
        <w:jc w:val="both"/>
        <w:rPr>
          <w:rFonts w:ascii="Museo Sans 300" w:hAnsi="Museo Sans 300"/>
          <w:sz w:val="20"/>
          <w:szCs w:val="20"/>
          <w:lang w:val="es-ES" w:eastAsia="es-SV"/>
        </w:rPr>
      </w:pPr>
    </w:p>
    <w:p w14:paraId="0A6959E7" w14:textId="1BFE7503" w:rsidR="00F47546" w:rsidRDefault="00F47546" w:rsidP="002273B2">
      <w:pPr>
        <w:spacing w:after="0" w:line="240" w:lineRule="auto"/>
        <w:ind w:left="360"/>
        <w:jc w:val="both"/>
        <w:rPr>
          <w:rFonts w:ascii="Museo Sans 300" w:hAnsi="Museo Sans 300"/>
          <w:sz w:val="20"/>
          <w:szCs w:val="20"/>
          <w:lang w:val="es-ES"/>
        </w:rPr>
      </w:pPr>
    </w:p>
    <w:p w14:paraId="65FC664E" w14:textId="77777777" w:rsidR="00C822C8" w:rsidRPr="00030C7E" w:rsidRDefault="00C822C8" w:rsidP="00C822C8">
      <w:pPr>
        <w:spacing w:after="0" w:line="240" w:lineRule="auto"/>
        <w:jc w:val="both"/>
        <w:rPr>
          <w:rFonts w:ascii="Museo Sans 300" w:hAnsi="Museo Sans 300"/>
          <w:sz w:val="20"/>
          <w:szCs w:val="20"/>
          <w:lang w:val="es-ES"/>
        </w:rPr>
      </w:pPr>
    </w:p>
    <w:p w14:paraId="43481ABF" w14:textId="77777777" w:rsidR="00F47546" w:rsidRPr="00030C7E" w:rsidRDefault="00F47546" w:rsidP="00511B37">
      <w:pPr>
        <w:tabs>
          <w:tab w:val="left" w:pos="4962"/>
        </w:tabs>
        <w:spacing w:after="0" w:line="240" w:lineRule="atLeast"/>
        <w:ind w:left="4253" w:firstLine="709"/>
        <w:rPr>
          <w:rFonts w:ascii="Museo Sans 300" w:hAnsi="Museo Sans 300"/>
          <w:sz w:val="20"/>
          <w:szCs w:val="20"/>
          <w:lang w:val="es-ES_tradnl" w:eastAsia="es-ES"/>
        </w:rPr>
      </w:pPr>
      <w:r w:rsidRPr="00030C7E">
        <w:rPr>
          <w:rFonts w:ascii="Museo Sans 300" w:hAnsi="Museo Sans 300"/>
          <w:sz w:val="20"/>
          <w:szCs w:val="20"/>
          <w:lang w:val="es-ES_tradnl" w:eastAsia="es-ES"/>
        </w:rPr>
        <w:t>Manuel Ernesto Aguilar Flores</w:t>
      </w:r>
    </w:p>
    <w:p w14:paraId="24E161EF" w14:textId="57AC3870" w:rsidR="00F47546" w:rsidRPr="00030C7E"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030C7E">
        <w:rPr>
          <w:rFonts w:ascii="Museo Sans 300" w:hAnsi="Museo Sans 300"/>
          <w:sz w:val="20"/>
          <w:szCs w:val="20"/>
          <w:lang w:val="es-ES_tradnl" w:eastAsia="es-ES"/>
        </w:rPr>
        <w:t>Superintendente</w:t>
      </w:r>
    </w:p>
    <w:sectPr w:rsidR="00F47546" w:rsidRPr="00030C7E"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1F0EFE" w16cex:dateUtc="2020-09-30T20:04:00Z"/>
  <w16cex:commentExtensible w16cex:durableId="231F0FE7" w16cex:dateUtc="2020-09-30T20:08:00Z"/>
  <w16cex:commentExtensible w16cex:durableId="70DBFA1C" w16cex:dateUtc="2020-10-01T15:19:05.565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9F348" w14:textId="77777777" w:rsidR="00CF01EE" w:rsidRDefault="00CF01EE">
      <w:pPr>
        <w:spacing w:after="0" w:line="240" w:lineRule="auto"/>
      </w:pPr>
      <w:r>
        <w:separator/>
      </w:r>
    </w:p>
  </w:endnote>
  <w:endnote w:type="continuationSeparator" w:id="0">
    <w:p w14:paraId="6F62F469" w14:textId="77777777" w:rsidR="00CF01EE" w:rsidRDefault="00CF01EE">
      <w:pPr>
        <w:spacing w:after="0" w:line="240" w:lineRule="auto"/>
      </w:pPr>
      <w:r>
        <w:continuationSeparator/>
      </w:r>
    </w:p>
  </w:endnote>
  <w:endnote w:type="continuationNotice" w:id="1">
    <w:p w14:paraId="44A48665" w14:textId="77777777" w:rsidR="00CF01EE" w:rsidRDefault="00CF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F47546" w:rsidRDefault="00F47546">
    <w:pPr>
      <w:pStyle w:val="Piedepgina"/>
      <w:jc w:val="right"/>
    </w:pPr>
  </w:p>
  <w:p w14:paraId="75F6B38D" w14:textId="077FE2FA" w:rsidR="00F47546" w:rsidRPr="00475015" w:rsidRDefault="00F47546"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7B541A" w:rsidRPr="007B541A">
      <w:rPr>
        <w:rFonts w:ascii="Museo Sans 300" w:hAnsi="Museo Sans 300"/>
        <w:b/>
        <w:bCs/>
        <w:noProof/>
        <w:sz w:val="18"/>
        <w:szCs w:val="18"/>
        <w:lang w:val="es-ES"/>
      </w:rPr>
      <w:t>3</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7B541A">
      <w:rPr>
        <w:rFonts w:ascii="Museo Sans 300" w:hAnsi="Museo Sans 300"/>
        <w:b/>
        <w:bCs/>
        <w:noProof/>
        <w:sz w:val="18"/>
        <w:szCs w:val="18"/>
        <w:lang w:val="es-ES"/>
      </w:rPr>
      <w:t>10</w:t>
    </w:r>
    <w:r w:rsidR="0046408E">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B76E" w14:textId="77777777" w:rsidR="00CF01EE" w:rsidRDefault="00CF01EE">
      <w:pPr>
        <w:spacing w:after="0" w:line="240" w:lineRule="auto"/>
      </w:pPr>
      <w:r>
        <w:separator/>
      </w:r>
    </w:p>
  </w:footnote>
  <w:footnote w:type="continuationSeparator" w:id="0">
    <w:p w14:paraId="4395E039" w14:textId="77777777" w:rsidR="00CF01EE" w:rsidRDefault="00CF01EE">
      <w:pPr>
        <w:spacing w:after="0" w:line="240" w:lineRule="auto"/>
      </w:pPr>
      <w:r>
        <w:continuationSeparator/>
      </w:r>
    </w:p>
  </w:footnote>
  <w:footnote w:type="continuationNotice" w:id="1">
    <w:p w14:paraId="74F46A3A" w14:textId="77777777" w:rsidR="00CF01EE" w:rsidRDefault="00CF01E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21BD46F7">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C0CB8"/>
    <w:multiLevelType w:val="hybridMultilevel"/>
    <w:tmpl w:val="4368743A"/>
    <w:lvl w:ilvl="0" w:tplc="AD482C82">
      <w:start w:val="1"/>
      <w:numFmt w:val="upperRoman"/>
      <w:lvlText w:val="%1."/>
      <w:lvlJc w:val="left"/>
      <w:pPr>
        <w:ind w:left="1080" w:hanging="720"/>
      </w:pPr>
      <w:rPr>
        <w:rFonts w:ascii="Museo Sans 300" w:hAnsi="Museo Sans 300"/>
        <w:i w:val="0"/>
      </w:rPr>
    </w:lvl>
    <w:lvl w:ilvl="1" w:tplc="CE74B42A">
      <w:start w:val="1"/>
      <w:numFmt w:val="lowerLetter"/>
      <w:lvlText w:val="%2."/>
      <w:lvlJc w:val="left"/>
      <w:pPr>
        <w:ind w:left="1440" w:hanging="360"/>
      </w:pPr>
    </w:lvl>
    <w:lvl w:ilvl="2" w:tplc="675E0648">
      <w:start w:val="1"/>
      <w:numFmt w:val="lowerRoman"/>
      <w:lvlText w:val="%3."/>
      <w:lvlJc w:val="right"/>
      <w:pPr>
        <w:ind w:left="2160" w:hanging="180"/>
      </w:pPr>
    </w:lvl>
    <w:lvl w:ilvl="3" w:tplc="3B72FF5C">
      <w:start w:val="1"/>
      <w:numFmt w:val="decimal"/>
      <w:lvlText w:val="%4."/>
      <w:lvlJc w:val="left"/>
      <w:pPr>
        <w:ind w:left="2880" w:hanging="360"/>
      </w:pPr>
    </w:lvl>
    <w:lvl w:ilvl="4" w:tplc="38D0D498">
      <w:start w:val="1"/>
      <w:numFmt w:val="lowerLetter"/>
      <w:lvlText w:val="%5."/>
      <w:lvlJc w:val="left"/>
      <w:pPr>
        <w:ind w:left="3600" w:hanging="360"/>
      </w:pPr>
    </w:lvl>
    <w:lvl w:ilvl="5" w:tplc="8A488424">
      <w:start w:val="1"/>
      <w:numFmt w:val="lowerRoman"/>
      <w:lvlText w:val="%6."/>
      <w:lvlJc w:val="right"/>
      <w:pPr>
        <w:ind w:left="4320" w:hanging="180"/>
      </w:pPr>
    </w:lvl>
    <w:lvl w:ilvl="6" w:tplc="D14E2A20">
      <w:start w:val="1"/>
      <w:numFmt w:val="decimal"/>
      <w:lvlText w:val="%7."/>
      <w:lvlJc w:val="left"/>
      <w:pPr>
        <w:ind w:left="5040" w:hanging="360"/>
      </w:pPr>
    </w:lvl>
    <w:lvl w:ilvl="7" w:tplc="6746650A">
      <w:start w:val="1"/>
      <w:numFmt w:val="lowerLetter"/>
      <w:lvlText w:val="%8."/>
      <w:lvlJc w:val="left"/>
      <w:pPr>
        <w:ind w:left="5760" w:hanging="360"/>
      </w:pPr>
    </w:lvl>
    <w:lvl w:ilvl="8" w:tplc="BCE2B210">
      <w:start w:val="1"/>
      <w:numFmt w:val="lowerRoman"/>
      <w:lvlText w:val="%9."/>
      <w:lvlJc w:val="right"/>
      <w:pPr>
        <w:ind w:left="6480" w:hanging="180"/>
      </w:pPr>
    </w:lvl>
  </w:abstractNum>
  <w:abstractNum w:abstractNumId="2" w15:restartNumberingAfterBreak="0">
    <w:nsid w:val="027B6532"/>
    <w:multiLevelType w:val="hybridMultilevel"/>
    <w:tmpl w:val="969C85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8C0BC1"/>
    <w:multiLevelType w:val="hybridMultilevel"/>
    <w:tmpl w:val="23CCB23A"/>
    <w:lvl w:ilvl="0" w:tplc="C46036F0">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006D4C"/>
    <w:multiLevelType w:val="multilevel"/>
    <w:tmpl w:val="89A283A0"/>
    <w:lvl w:ilvl="0">
      <w:numFmt w:val="bullet"/>
      <w:lvlText w:val="-"/>
      <w:lvlJc w:val="left"/>
      <w:pPr>
        <w:ind w:left="1287" w:hanging="360"/>
      </w:pPr>
      <w:rPr>
        <w:rFonts w:ascii="Museo Sans 300" w:eastAsia="Times New Roman" w:hAnsi="Museo Sans 300"/>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5"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0D442B3F"/>
    <w:multiLevelType w:val="hybridMultilevel"/>
    <w:tmpl w:val="7F80C850"/>
    <w:lvl w:ilvl="0" w:tplc="3F3422C2">
      <w:start w:val="1"/>
      <w:numFmt w:val="decimal"/>
      <w:lvlText w:val="%1."/>
      <w:lvlJc w:val="left"/>
      <w:pPr>
        <w:ind w:left="720" w:hanging="360"/>
      </w:pPr>
    </w:lvl>
    <w:lvl w:ilvl="1" w:tplc="E250A5FA">
      <w:start w:val="2"/>
      <w:numFmt w:val="decimal"/>
      <w:lvlText w:val="%2."/>
      <w:lvlJc w:val="left"/>
      <w:pPr>
        <w:ind w:left="1440" w:hanging="360"/>
      </w:pPr>
    </w:lvl>
    <w:lvl w:ilvl="2" w:tplc="D33EA802">
      <w:start w:val="1"/>
      <w:numFmt w:val="lowerRoman"/>
      <w:lvlText w:val="%3."/>
      <w:lvlJc w:val="right"/>
      <w:pPr>
        <w:ind w:left="2160" w:hanging="180"/>
      </w:pPr>
    </w:lvl>
    <w:lvl w:ilvl="3" w:tplc="EF1217D6">
      <w:start w:val="1"/>
      <w:numFmt w:val="decimal"/>
      <w:lvlText w:val="%4."/>
      <w:lvlJc w:val="left"/>
      <w:pPr>
        <w:ind w:left="2880" w:hanging="360"/>
      </w:pPr>
    </w:lvl>
    <w:lvl w:ilvl="4" w:tplc="CC7E86BC">
      <w:start w:val="1"/>
      <w:numFmt w:val="lowerLetter"/>
      <w:lvlText w:val="%5."/>
      <w:lvlJc w:val="left"/>
      <w:pPr>
        <w:ind w:left="3600" w:hanging="360"/>
      </w:pPr>
    </w:lvl>
    <w:lvl w:ilvl="5" w:tplc="8100505A">
      <w:start w:val="1"/>
      <w:numFmt w:val="lowerRoman"/>
      <w:lvlText w:val="%6."/>
      <w:lvlJc w:val="right"/>
      <w:pPr>
        <w:ind w:left="4320" w:hanging="180"/>
      </w:pPr>
    </w:lvl>
    <w:lvl w:ilvl="6" w:tplc="1FF6A9FE">
      <w:start w:val="1"/>
      <w:numFmt w:val="decimal"/>
      <w:lvlText w:val="%7."/>
      <w:lvlJc w:val="left"/>
      <w:pPr>
        <w:ind w:left="5040" w:hanging="360"/>
      </w:pPr>
    </w:lvl>
    <w:lvl w:ilvl="7" w:tplc="E41E1692">
      <w:start w:val="1"/>
      <w:numFmt w:val="lowerLetter"/>
      <w:lvlText w:val="%8."/>
      <w:lvlJc w:val="left"/>
      <w:pPr>
        <w:ind w:left="5760" w:hanging="360"/>
      </w:pPr>
    </w:lvl>
    <w:lvl w:ilvl="8" w:tplc="5088C57A">
      <w:start w:val="1"/>
      <w:numFmt w:val="lowerRoman"/>
      <w:lvlText w:val="%9."/>
      <w:lvlJc w:val="right"/>
      <w:pPr>
        <w:ind w:left="6480" w:hanging="180"/>
      </w:pPr>
    </w:lvl>
  </w:abstractNum>
  <w:abstractNum w:abstractNumId="7"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9"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2" w15:restartNumberingAfterBreak="0">
    <w:nsid w:val="2A900DF6"/>
    <w:multiLevelType w:val="multilevel"/>
    <w:tmpl w:val="008657E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C53304B"/>
    <w:multiLevelType w:val="hybridMultilevel"/>
    <w:tmpl w:val="ED1870E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2C840AAC"/>
    <w:multiLevelType w:val="hybridMultilevel"/>
    <w:tmpl w:val="233C20CC"/>
    <w:lvl w:ilvl="0" w:tplc="A9B4E97A">
      <w:start w:val="6"/>
      <w:numFmt w:val="decimal"/>
      <w:lvlText w:val="%1."/>
      <w:lvlJc w:val="left"/>
      <w:pPr>
        <w:tabs>
          <w:tab w:val="num" w:pos="720"/>
        </w:tabs>
        <w:ind w:left="720" w:hanging="360"/>
      </w:pPr>
    </w:lvl>
    <w:lvl w:ilvl="1" w:tplc="B40A651C" w:tentative="1">
      <w:start w:val="1"/>
      <w:numFmt w:val="decimal"/>
      <w:lvlText w:val="%2."/>
      <w:lvlJc w:val="left"/>
      <w:pPr>
        <w:tabs>
          <w:tab w:val="num" w:pos="1440"/>
        </w:tabs>
        <w:ind w:left="1440" w:hanging="360"/>
      </w:pPr>
    </w:lvl>
    <w:lvl w:ilvl="2" w:tplc="4AA4D9AA" w:tentative="1">
      <w:start w:val="1"/>
      <w:numFmt w:val="decimal"/>
      <w:lvlText w:val="%3."/>
      <w:lvlJc w:val="left"/>
      <w:pPr>
        <w:tabs>
          <w:tab w:val="num" w:pos="2160"/>
        </w:tabs>
        <w:ind w:left="2160" w:hanging="360"/>
      </w:pPr>
    </w:lvl>
    <w:lvl w:ilvl="3" w:tplc="DC3A54BE" w:tentative="1">
      <w:start w:val="1"/>
      <w:numFmt w:val="decimal"/>
      <w:lvlText w:val="%4."/>
      <w:lvlJc w:val="left"/>
      <w:pPr>
        <w:tabs>
          <w:tab w:val="num" w:pos="2880"/>
        </w:tabs>
        <w:ind w:left="2880" w:hanging="360"/>
      </w:pPr>
    </w:lvl>
    <w:lvl w:ilvl="4" w:tplc="6E005E74" w:tentative="1">
      <w:start w:val="1"/>
      <w:numFmt w:val="decimal"/>
      <w:lvlText w:val="%5."/>
      <w:lvlJc w:val="left"/>
      <w:pPr>
        <w:tabs>
          <w:tab w:val="num" w:pos="3600"/>
        </w:tabs>
        <w:ind w:left="3600" w:hanging="360"/>
      </w:pPr>
    </w:lvl>
    <w:lvl w:ilvl="5" w:tplc="01B6E70A" w:tentative="1">
      <w:start w:val="1"/>
      <w:numFmt w:val="decimal"/>
      <w:lvlText w:val="%6."/>
      <w:lvlJc w:val="left"/>
      <w:pPr>
        <w:tabs>
          <w:tab w:val="num" w:pos="4320"/>
        </w:tabs>
        <w:ind w:left="4320" w:hanging="360"/>
      </w:pPr>
    </w:lvl>
    <w:lvl w:ilvl="6" w:tplc="2F24FAC8" w:tentative="1">
      <w:start w:val="1"/>
      <w:numFmt w:val="decimal"/>
      <w:lvlText w:val="%7."/>
      <w:lvlJc w:val="left"/>
      <w:pPr>
        <w:tabs>
          <w:tab w:val="num" w:pos="5040"/>
        </w:tabs>
        <w:ind w:left="5040" w:hanging="360"/>
      </w:pPr>
    </w:lvl>
    <w:lvl w:ilvl="7" w:tplc="733E8CEC" w:tentative="1">
      <w:start w:val="1"/>
      <w:numFmt w:val="decimal"/>
      <w:lvlText w:val="%8."/>
      <w:lvlJc w:val="left"/>
      <w:pPr>
        <w:tabs>
          <w:tab w:val="num" w:pos="5760"/>
        </w:tabs>
        <w:ind w:left="5760" w:hanging="360"/>
      </w:pPr>
    </w:lvl>
    <w:lvl w:ilvl="8" w:tplc="CB6688EC" w:tentative="1">
      <w:start w:val="1"/>
      <w:numFmt w:val="decimal"/>
      <w:lvlText w:val="%9."/>
      <w:lvlJc w:val="left"/>
      <w:pPr>
        <w:tabs>
          <w:tab w:val="num" w:pos="6480"/>
        </w:tabs>
        <w:ind w:left="6480" w:hanging="360"/>
      </w:pPr>
    </w:lvl>
  </w:abstractNum>
  <w:abstractNum w:abstractNumId="15" w15:restartNumberingAfterBreak="0">
    <w:nsid w:val="2DAA1B8B"/>
    <w:multiLevelType w:val="hybridMultilevel"/>
    <w:tmpl w:val="CD4C678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339353BD"/>
    <w:multiLevelType w:val="hybridMultilevel"/>
    <w:tmpl w:val="84808B96"/>
    <w:lvl w:ilvl="0" w:tplc="165C16F6">
      <w:start w:val="3"/>
      <w:numFmt w:val="decimal"/>
      <w:lvlText w:val="%1."/>
      <w:lvlJc w:val="left"/>
      <w:pPr>
        <w:tabs>
          <w:tab w:val="num" w:pos="720"/>
        </w:tabs>
        <w:ind w:left="720" w:hanging="360"/>
      </w:pPr>
    </w:lvl>
    <w:lvl w:ilvl="1" w:tplc="1C600090" w:tentative="1">
      <w:start w:val="1"/>
      <w:numFmt w:val="decimal"/>
      <w:lvlText w:val="%2."/>
      <w:lvlJc w:val="left"/>
      <w:pPr>
        <w:tabs>
          <w:tab w:val="num" w:pos="1440"/>
        </w:tabs>
        <w:ind w:left="1440" w:hanging="360"/>
      </w:pPr>
    </w:lvl>
    <w:lvl w:ilvl="2" w:tplc="FCE204CC" w:tentative="1">
      <w:start w:val="1"/>
      <w:numFmt w:val="decimal"/>
      <w:lvlText w:val="%3."/>
      <w:lvlJc w:val="left"/>
      <w:pPr>
        <w:tabs>
          <w:tab w:val="num" w:pos="2160"/>
        </w:tabs>
        <w:ind w:left="2160" w:hanging="360"/>
      </w:pPr>
    </w:lvl>
    <w:lvl w:ilvl="3" w:tplc="3FAE4CF6" w:tentative="1">
      <w:start w:val="1"/>
      <w:numFmt w:val="decimal"/>
      <w:lvlText w:val="%4."/>
      <w:lvlJc w:val="left"/>
      <w:pPr>
        <w:tabs>
          <w:tab w:val="num" w:pos="2880"/>
        </w:tabs>
        <w:ind w:left="2880" w:hanging="360"/>
      </w:pPr>
    </w:lvl>
    <w:lvl w:ilvl="4" w:tplc="EBCC89E0" w:tentative="1">
      <w:start w:val="1"/>
      <w:numFmt w:val="decimal"/>
      <w:lvlText w:val="%5."/>
      <w:lvlJc w:val="left"/>
      <w:pPr>
        <w:tabs>
          <w:tab w:val="num" w:pos="3600"/>
        </w:tabs>
        <w:ind w:left="3600" w:hanging="360"/>
      </w:pPr>
    </w:lvl>
    <w:lvl w:ilvl="5" w:tplc="D02CBDA0" w:tentative="1">
      <w:start w:val="1"/>
      <w:numFmt w:val="decimal"/>
      <w:lvlText w:val="%6."/>
      <w:lvlJc w:val="left"/>
      <w:pPr>
        <w:tabs>
          <w:tab w:val="num" w:pos="4320"/>
        </w:tabs>
        <w:ind w:left="4320" w:hanging="360"/>
      </w:pPr>
    </w:lvl>
    <w:lvl w:ilvl="6" w:tplc="23329B60" w:tentative="1">
      <w:start w:val="1"/>
      <w:numFmt w:val="decimal"/>
      <w:lvlText w:val="%7."/>
      <w:lvlJc w:val="left"/>
      <w:pPr>
        <w:tabs>
          <w:tab w:val="num" w:pos="5040"/>
        </w:tabs>
        <w:ind w:left="5040" w:hanging="360"/>
      </w:pPr>
    </w:lvl>
    <w:lvl w:ilvl="7" w:tplc="25E291F0" w:tentative="1">
      <w:start w:val="1"/>
      <w:numFmt w:val="decimal"/>
      <w:lvlText w:val="%8."/>
      <w:lvlJc w:val="left"/>
      <w:pPr>
        <w:tabs>
          <w:tab w:val="num" w:pos="5760"/>
        </w:tabs>
        <w:ind w:left="5760" w:hanging="360"/>
      </w:pPr>
    </w:lvl>
    <w:lvl w:ilvl="8" w:tplc="3D3694A6" w:tentative="1">
      <w:start w:val="1"/>
      <w:numFmt w:val="decimal"/>
      <w:lvlText w:val="%9."/>
      <w:lvlJc w:val="left"/>
      <w:pPr>
        <w:tabs>
          <w:tab w:val="num" w:pos="6480"/>
        </w:tabs>
        <w:ind w:left="6480" w:hanging="360"/>
      </w:pPr>
    </w:lvl>
  </w:abstractNum>
  <w:abstractNum w:abstractNumId="18" w15:restartNumberingAfterBreak="0">
    <w:nsid w:val="35195162"/>
    <w:multiLevelType w:val="hybridMultilevel"/>
    <w:tmpl w:val="B2B0C172"/>
    <w:lvl w:ilvl="0" w:tplc="63947BD8">
      <w:start w:val="1"/>
      <w:numFmt w:val="bullet"/>
      <w:lvlText w:val="-"/>
      <w:lvlJc w:val="left"/>
      <w:pPr>
        <w:ind w:left="1211" w:hanging="360"/>
      </w:pPr>
      <w:rPr>
        <w:rFonts w:ascii="Museo Sans 300" w:eastAsia="Times New Roman" w:hAnsi="Museo Sans 300" w:hint="default"/>
      </w:rPr>
    </w:lvl>
    <w:lvl w:ilvl="1" w:tplc="440A0003" w:tentative="1">
      <w:start w:val="1"/>
      <w:numFmt w:val="bullet"/>
      <w:lvlText w:val="o"/>
      <w:lvlJc w:val="left"/>
      <w:pPr>
        <w:ind w:left="1931" w:hanging="360"/>
      </w:pPr>
      <w:rPr>
        <w:rFonts w:ascii="Courier New" w:hAnsi="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9" w15:restartNumberingAfterBreak="0">
    <w:nsid w:val="36C13FB6"/>
    <w:multiLevelType w:val="hybridMultilevel"/>
    <w:tmpl w:val="ECBA1DA4"/>
    <w:lvl w:ilvl="0" w:tplc="32ECD88C">
      <w:start w:val="3"/>
      <w:numFmt w:val="upperRoman"/>
      <w:lvlText w:val="%1."/>
      <w:lvlJc w:val="right"/>
      <w:pPr>
        <w:tabs>
          <w:tab w:val="num" w:pos="720"/>
        </w:tabs>
        <w:ind w:left="720" w:hanging="360"/>
      </w:pPr>
    </w:lvl>
    <w:lvl w:ilvl="1" w:tplc="EAAED7CE" w:tentative="1">
      <w:start w:val="1"/>
      <w:numFmt w:val="upperRoman"/>
      <w:lvlText w:val="%2."/>
      <w:lvlJc w:val="right"/>
      <w:pPr>
        <w:tabs>
          <w:tab w:val="num" w:pos="1440"/>
        </w:tabs>
        <w:ind w:left="1440" w:hanging="360"/>
      </w:pPr>
    </w:lvl>
    <w:lvl w:ilvl="2" w:tplc="99CE02C2" w:tentative="1">
      <w:start w:val="1"/>
      <w:numFmt w:val="upperRoman"/>
      <w:lvlText w:val="%3."/>
      <w:lvlJc w:val="right"/>
      <w:pPr>
        <w:tabs>
          <w:tab w:val="num" w:pos="2160"/>
        </w:tabs>
        <w:ind w:left="2160" w:hanging="360"/>
      </w:pPr>
    </w:lvl>
    <w:lvl w:ilvl="3" w:tplc="34A2B8DE" w:tentative="1">
      <w:start w:val="1"/>
      <w:numFmt w:val="upperRoman"/>
      <w:lvlText w:val="%4."/>
      <w:lvlJc w:val="right"/>
      <w:pPr>
        <w:tabs>
          <w:tab w:val="num" w:pos="2880"/>
        </w:tabs>
        <w:ind w:left="2880" w:hanging="360"/>
      </w:pPr>
    </w:lvl>
    <w:lvl w:ilvl="4" w:tplc="B71AE52C" w:tentative="1">
      <w:start w:val="1"/>
      <w:numFmt w:val="upperRoman"/>
      <w:lvlText w:val="%5."/>
      <w:lvlJc w:val="right"/>
      <w:pPr>
        <w:tabs>
          <w:tab w:val="num" w:pos="3600"/>
        </w:tabs>
        <w:ind w:left="3600" w:hanging="360"/>
      </w:pPr>
    </w:lvl>
    <w:lvl w:ilvl="5" w:tplc="7B7CC896" w:tentative="1">
      <w:start w:val="1"/>
      <w:numFmt w:val="upperRoman"/>
      <w:lvlText w:val="%6."/>
      <w:lvlJc w:val="right"/>
      <w:pPr>
        <w:tabs>
          <w:tab w:val="num" w:pos="4320"/>
        </w:tabs>
        <w:ind w:left="4320" w:hanging="360"/>
      </w:pPr>
    </w:lvl>
    <w:lvl w:ilvl="6" w:tplc="D16EF766" w:tentative="1">
      <w:start w:val="1"/>
      <w:numFmt w:val="upperRoman"/>
      <w:lvlText w:val="%7."/>
      <w:lvlJc w:val="right"/>
      <w:pPr>
        <w:tabs>
          <w:tab w:val="num" w:pos="5040"/>
        </w:tabs>
        <w:ind w:left="5040" w:hanging="360"/>
      </w:pPr>
    </w:lvl>
    <w:lvl w:ilvl="7" w:tplc="AF9C815A" w:tentative="1">
      <w:start w:val="1"/>
      <w:numFmt w:val="upperRoman"/>
      <w:lvlText w:val="%8."/>
      <w:lvlJc w:val="right"/>
      <w:pPr>
        <w:tabs>
          <w:tab w:val="num" w:pos="5760"/>
        </w:tabs>
        <w:ind w:left="5760" w:hanging="360"/>
      </w:pPr>
    </w:lvl>
    <w:lvl w:ilvl="8" w:tplc="C204C26C" w:tentative="1">
      <w:start w:val="1"/>
      <w:numFmt w:val="upperRoman"/>
      <w:lvlText w:val="%9."/>
      <w:lvlJc w:val="right"/>
      <w:pPr>
        <w:tabs>
          <w:tab w:val="num" w:pos="6480"/>
        </w:tabs>
        <w:ind w:left="6480" w:hanging="360"/>
      </w:pPr>
    </w:lvl>
  </w:abstractNum>
  <w:abstractNum w:abstractNumId="20" w15:restartNumberingAfterBreak="0">
    <w:nsid w:val="391C332E"/>
    <w:multiLevelType w:val="hybridMultilevel"/>
    <w:tmpl w:val="31C01760"/>
    <w:lvl w:ilvl="0" w:tplc="08F615AA">
      <w:start w:val="2"/>
      <w:numFmt w:val="lowerLetter"/>
      <w:lvlText w:val="%1."/>
      <w:lvlJc w:val="left"/>
      <w:pPr>
        <w:tabs>
          <w:tab w:val="num" w:pos="720"/>
        </w:tabs>
        <w:ind w:left="720" w:hanging="360"/>
      </w:pPr>
    </w:lvl>
    <w:lvl w:ilvl="1" w:tplc="7772EEA6" w:tentative="1">
      <w:start w:val="1"/>
      <w:numFmt w:val="lowerLetter"/>
      <w:lvlText w:val="%2."/>
      <w:lvlJc w:val="left"/>
      <w:pPr>
        <w:tabs>
          <w:tab w:val="num" w:pos="1440"/>
        </w:tabs>
        <w:ind w:left="1440" w:hanging="360"/>
      </w:pPr>
    </w:lvl>
    <w:lvl w:ilvl="2" w:tplc="05921F6C" w:tentative="1">
      <w:start w:val="1"/>
      <w:numFmt w:val="lowerLetter"/>
      <w:lvlText w:val="%3."/>
      <w:lvlJc w:val="left"/>
      <w:pPr>
        <w:tabs>
          <w:tab w:val="num" w:pos="2160"/>
        </w:tabs>
        <w:ind w:left="2160" w:hanging="360"/>
      </w:pPr>
    </w:lvl>
    <w:lvl w:ilvl="3" w:tplc="DAD259EE" w:tentative="1">
      <w:start w:val="1"/>
      <w:numFmt w:val="lowerLetter"/>
      <w:lvlText w:val="%4."/>
      <w:lvlJc w:val="left"/>
      <w:pPr>
        <w:tabs>
          <w:tab w:val="num" w:pos="2880"/>
        </w:tabs>
        <w:ind w:left="2880" w:hanging="360"/>
      </w:pPr>
    </w:lvl>
    <w:lvl w:ilvl="4" w:tplc="58FE953C" w:tentative="1">
      <w:start w:val="1"/>
      <w:numFmt w:val="lowerLetter"/>
      <w:lvlText w:val="%5."/>
      <w:lvlJc w:val="left"/>
      <w:pPr>
        <w:tabs>
          <w:tab w:val="num" w:pos="3600"/>
        </w:tabs>
        <w:ind w:left="3600" w:hanging="360"/>
      </w:pPr>
    </w:lvl>
    <w:lvl w:ilvl="5" w:tplc="8FFADCBE" w:tentative="1">
      <w:start w:val="1"/>
      <w:numFmt w:val="lowerLetter"/>
      <w:lvlText w:val="%6."/>
      <w:lvlJc w:val="left"/>
      <w:pPr>
        <w:tabs>
          <w:tab w:val="num" w:pos="4320"/>
        </w:tabs>
        <w:ind w:left="4320" w:hanging="360"/>
      </w:pPr>
    </w:lvl>
    <w:lvl w:ilvl="6" w:tplc="0F94232C" w:tentative="1">
      <w:start w:val="1"/>
      <w:numFmt w:val="lowerLetter"/>
      <w:lvlText w:val="%7."/>
      <w:lvlJc w:val="left"/>
      <w:pPr>
        <w:tabs>
          <w:tab w:val="num" w:pos="5040"/>
        </w:tabs>
        <w:ind w:left="5040" w:hanging="360"/>
      </w:pPr>
    </w:lvl>
    <w:lvl w:ilvl="7" w:tplc="953A5150" w:tentative="1">
      <w:start w:val="1"/>
      <w:numFmt w:val="lowerLetter"/>
      <w:lvlText w:val="%8."/>
      <w:lvlJc w:val="left"/>
      <w:pPr>
        <w:tabs>
          <w:tab w:val="num" w:pos="5760"/>
        </w:tabs>
        <w:ind w:left="5760" w:hanging="360"/>
      </w:pPr>
    </w:lvl>
    <w:lvl w:ilvl="8" w:tplc="FB28B402" w:tentative="1">
      <w:start w:val="1"/>
      <w:numFmt w:val="lowerLetter"/>
      <w:lvlText w:val="%9."/>
      <w:lvlJc w:val="left"/>
      <w:pPr>
        <w:tabs>
          <w:tab w:val="num" w:pos="6480"/>
        </w:tabs>
        <w:ind w:left="6480" w:hanging="360"/>
      </w:pPr>
    </w:lvl>
  </w:abstractNum>
  <w:abstractNum w:abstractNumId="21"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E666AF"/>
    <w:multiLevelType w:val="hybridMultilevel"/>
    <w:tmpl w:val="31645AA8"/>
    <w:lvl w:ilvl="0" w:tplc="6840C8CE">
      <w:start w:val="1"/>
      <w:numFmt w:val="bullet"/>
      <w:lvlText w:val=""/>
      <w:lvlJc w:val="left"/>
      <w:pPr>
        <w:ind w:left="720" w:hanging="360"/>
      </w:pPr>
      <w:rPr>
        <w:rFonts w:ascii="Symbol" w:hAnsi="Symbol" w:hint="default"/>
      </w:rPr>
    </w:lvl>
    <w:lvl w:ilvl="1" w:tplc="10A608E6">
      <w:start w:val="1"/>
      <w:numFmt w:val="bullet"/>
      <w:lvlText w:val=""/>
      <w:lvlJc w:val="left"/>
      <w:pPr>
        <w:ind w:left="1440" w:hanging="360"/>
      </w:pPr>
      <w:rPr>
        <w:rFonts w:ascii="Symbol" w:hAnsi="Symbol" w:hint="default"/>
      </w:rPr>
    </w:lvl>
    <w:lvl w:ilvl="2" w:tplc="9944530C">
      <w:start w:val="1"/>
      <w:numFmt w:val="bullet"/>
      <w:lvlText w:val=""/>
      <w:lvlJc w:val="left"/>
      <w:pPr>
        <w:ind w:left="2160" w:hanging="360"/>
      </w:pPr>
      <w:rPr>
        <w:rFonts w:ascii="Wingdings" w:hAnsi="Wingdings" w:hint="default"/>
      </w:rPr>
    </w:lvl>
    <w:lvl w:ilvl="3" w:tplc="889E911E">
      <w:start w:val="1"/>
      <w:numFmt w:val="bullet"/>
      <w:lvlText w:val=""/>
      <w:lvlJc w:val="left"/>
      <w:pPr>
        <w:ind w:left="2880" w:hanging="360"/>
      </w:pPr>
      <w:rPr>
        <w:rFonts w:ascii="Symbol" w:hAnsi="Symbol" w:hint="default"/>
      </w:rPr>
    </w:lvl>
    <w:lvl w:ilvl="4" w:tplc="BC0A7DDC">
      <w:start w:val="1"/>
      <w:numFmt w:val="bullet"/>
      <w:lvlText w:val="o"/>
      <w:lvlJc w:val="left"/>
      <w:pPr>
        <w:ind w:left="3600" w:hanging="360"/>
      </w:pPr>
      <w:rPr>
        <w:rFonts w:ascii="Courier New" w:hAnsi="Courier New" w:hint="default"/>
      </w:rPr>
    </w:lvl>
    <w:lvl w:ilvl="5" w:tplc="F4F60508">
      <w:start w:val="1"/>
      <w:numFmt w:val="bullet"/>
      <w:lvlText w:val=""/>
      <w:lvlJc w:val="left"/>
      <w:pPr>
        <w:ind w:left="4320" w:hanging="360"/>
      </w:pPr>
      <w:rPr>
        <w:rFonts w:ascii="Wingdings" w:hAnsi="Wingdings" w:hint="default"/>
      </w:rPr>
    </w:lvl>
    <w:lvl w:ilvl="6" w:tplc="73920560">
      <w:start w:val="1"/>
      <w:numFmt w:val="bullet"/>
      <w:lvlText w:val=""/>
      <w:lvlJc w:val="left"/>
      <w:pPr>
        <w:ind w:left="5040" w:hanging="360"/>
      </w:pPr>
      <w:rPr>
        <w:rFonts w:ascii="Symbol" w:hAnsi="Symbol" w:hint="default"/>
      </w:rPr>
    </w:lvl>
    <w:lvl w:ilvl="7" w:tplc="97C03E60">
      <w:start w:val="1"/>
      <w:numFmt w:val="bullet"/>
      <w:lvlText w:val="o"/>
      <w:lvlJc w:val="left"/>
      <w:pPr>
        <w:ind w:left="5760" w:hanging="360"/>
      </w:pPr>
      <w:rPr>
        <w:rFonts w:ascii="Courier New" w:hAnsi="Courier New" w:hint="default"/>
      </w:rPr>
    </w:lvl>
    <w:lvl w:ilvl="8" w:tplc="6FB62D02">
      <w:start w:val="1"/>
      <w:numFmt w:val="bullet"/>
      <w:lvlText w:val=""/>
      <w:lvlJc w:val="left"/>
      <w:pPr>
        <w:ind w:left="6480" w:hanging="360"/>
      </w:pPr>
      <w:rPr>
        <w:rFonts w:ascii="Wingdings" w:hAnsi="Wingdings" w:hint="default"/>
      </w:rPr>
    </w:lvl>
  </w:abstractNum>
  <w:abstractNum w:abstractNumId="26" w15:restartNumberingAfterBreak="0">
    <w:nsid w:val="42416DFE"/>
    <w:multiLevelType w:val="hybridMultilevel"/>
    <w:tmpl w:val="E5AC7700"/>
    <w:lvl w:ilvl="0" w:tplc="2CD2F4CA">
      <w:start w:val="1"/>
      <w:numFmt w:val="bullet"/>
      <w:lvlText w:val=""/>
      <w:lvlJc w:val="left"/>
      <w:pPr>
        <w:tabs>
          <w:tab w:val="num" w:pos="720"/>
        </w:tabs>
        <w:ind w:left="720" w:hanging="360"/>
      </w:pPr>
      <w:rPr>
        <w:rFonts w:ascii="Symbol" w:hAnsi="Symbol" w:hint="default"/>
        <w:sz w:val="20"/>
      </w:rPr>
    </w:lvl>
    <w:lvl w:ilvl="1" w:tplc="8424E144" w:tentative="1">
      <w:start w:val="1"/>
      <w:numFmt w:val="bullet"/>
      <w:lvlText w:val=""/>
      <w:lvlJc w:val="left"/>
      <w:pPr>
        <w:tabs>
          <w:tab w:val="num" w:pos="1440"/>
        </w:tabs>
        <w:ind w:left="1440" w:hanging="360"/>
      </w:pPr>
      <w:rPr>
        <w:rFonts w:ascii="Symbol" w:hAnsi="Symbol" w:hint="default"/>
        <w:sz w:val="20"/>
      </w:rPr>
    </w:lvl>
    <w:lvl w:ilvl="2" w:tplc="9A2AB9BE" w:tentative="1">
      <w:start w:val="1"/>
      <w:numFmt w:val="bullet"/>
      <w:lvlText w:val=""/>
      <w:lvlJc w:val="left"/>
      <w:pPr>
        <w:tabs>
          <w:tab w:val="num" w:pos="2160"/>
        </w:tabs>
        <w:ind w:left="2160" w:hanging="360"/>
      </w:pPr>
      <w:rPr>
        <w:rFonts w:ascii="Symbol" w:hAnsi="Symbol" w:hint="default"/>
        <w:sz w:val="20"/>
      </w:rPr>
    </w:lvl>
    <w:lvl w:ilvl="3" w:tplc="23802A96" w:tentative="1">
      <w:start w:val="1"/>
      <w:numFmt w:val="bullet"/>
      <w:lvlText w:val=""/>
      <w:lvlJc w:val="left"/>
      <w:pPr>
        <w:tabs>
          <w:tab w:val="num" w:pos="2880"/>
        </w:tabs>
        <w:ind w:left="2880" w:hanging="360"/>
      </w:pPr>
      <w:rPr>
        <w:rFonts w:ascii="Symbol" w:hAnsi="Symbol" w:hint="default"/>
        <w:sz w:val="20"/>
      </w:rPr>
    </w:lvl>
    <w:lvl w:ilvl="4" w:tplc="49081140" w:tentative="1">
      <w:start w:val="1"/>
      <w:numFmt w:val="bullet"/>
      <w:lvlText w:val=""/>
      <w:lvlJc w:val="left"/>
      <w:pPr>
        <w:tabs>
          <w:tab w:val="num" w:pos="3600"/>
        </w:tabs>
        <w:ind w:left="3600" w:hanging="360"/>
      </w:pPr>
      <w:rPr>
        <w:rFonts w:ascii="Symbol" w:hAnsi="Symbol" w:hint="default"/>
        <w:sz w:val="20"/>
      </w:rPr>
    </w:lvl>
    <w:lvl w:ilvl="5" w:tplc="100E2B70" w:tentative="1">
      <w:start w:val="1"/>
      <w:numFmt w:val="bullet"/>
      <w:lvlText w:val=""/>
      <w:lvlJc w:val="left"/>
      <w:pPr>
        <w:tabs>
          <w:tab w:val="num" w:pos="4320"/>
        </w:tabs>
        <w:ind w:left="4320" w:hanging="360"/>
      </w:pPr>
      <w:rPr>
        <w:rFonts w:ascii="Symbol" w:hAnsi="Symbol" w:hint="default"/>
        <w:sz w:val="20"/>
      </w:rPr>
    </w:lvl>
    <w:lvl w:ilvl="6" w:tplc="F5CC17A4" w:tentative="1">
      <w:start w:val="1"/>
      <w:numFmt w:val="bullet"/>
      <w:lvlText w:val=""/>
      <w:lvlJc w:val="left"/>
      <w:pPr>
        <w:tabs>
          <w:tab w:val="num" w:pos="5040"/>
        </w:tabs>
        <w:ind w:left="5040" w:hanging="360"/>
      </w:pPr>
      <w:rPr>
        <w:rFonts w:ascii="Symbol" w:hAnsi="Symbol" w:hint="default"/>
        <w:sz w:val="20"/>
      </w:rPr>
    </w:lvl>
    <w:lvl w:ilvl="7" w:tplc="68AADCDE" w:tentative="1">
      <w:start w:val="1"/>
      <w:numFmt w:val="bullet"/>
      <w:lvlText w:val=""/>
      <w:lvlJc w:val="left"/>
      <w:pPr>
        <w:tabs>
          <w:tab w:val="num" w:pos="5760"/>
        </w:tabs>
        <w:ind w:left="5760" w:hanging="360"/>
      </w:pPr>
      <w:rPr>
        <w:rFonts w:ascii="Symbol" w:hAnsi="Symbol" w:hint="default"/>
        <w:sz w:val="20"/>
      </w:rPr>
    </w:lvl>
    <w:lvl w:ilvl="8" w:tplc="EB68B99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8"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2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0" w15:restartNumberingAfterBreak="0">
    <w:nsid w:val="48466749"/>
    <w:multiLevelType w:val="hybridMultilevel"/>
    <w:tmpl w:val="78DE62CE"/>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48731501"/>
    <w:multiLevelType w:val="hybridMultilevel"/>
    <w:tmpl w:val="F5289960"/>
    <w:lvl w:ilvl="0" w:tplc="78420F32">
      <w:start w:val="2"/>
      <w:numFmt w:val="lowerLetter"/>
      <w:lvlText w:val="%1."/>
      <w:lvlJc w:val="left"/>
      <w:pPr>
        <w:tabs>
          <w:tab w:val="num" w:pos="720"/>
        </w:tabs>
        <w:ind w:left="720" w:hanging="360"/>
      </w:pPr>
    </w:lvl>
    <w:lvl w:ilvl="1" w:tplc="2EA24110" w:tentative="1">
      <w:start w:val="1"/>
      <w:numFmt w:val="lowerLetter"/>
      <w:lvlText w:val="%2."/>
      <w:lvlJc w:val="left"/>
      <w:pPr>
        <w:tabs>
          <w:tab w:val="num" w:pos="1440"/>
        </w:tabs>
        <w:ind w:left="1440" w:hanging="360"/>
      </w:pPr>
    </w:lvl>
    <w:lvl w:ilvl="2" w:tplc="6D387988" w:tentative="1">
      <w:start w:val="1"/>
      <w:numFmt w:val="lowerLetter"/>
      <w:lvlText w:val="%3."/>
      <w:lvlJc w:val="left"/>
      <w:pPr>
        <w:tabs>
          <w:tab w:val="num" w:pos="2160"/>
        </w:tabs>
        <w:ind w:left="2160" w:hanging="360"/>
      </w:pPr>
    </w:lvl>
    <w:lvl w:ilvl="3" w:tplc="EC365122" w:tentative="1">
      <w:start w:val="1"/>
      <w:numFmt w:val="lowerLetter"/>
      <w:lvlText w:val="%4."/>
      <w:lvlJc w:val="left"/>
      <w:pPr>
        <w:tabs>
          <w:tab w:val="num" w:pos="2880"/>
        </w:tabs>
        <w:ind w:left="2880" w:hanging="360"/>
      </w:pPr>
    </w:lvl>
    <w:lvl w:ilvl="4" w:tplc="0D0E34A6" w:tentative="1">
      <w:start w:val="1"/>
      <w:numFmt w:val="lowerLetter"/>
      <w:lvlText w:val="%5."/>
      <w:lvlJc w:val="left"/>
      <w:pPr>
        <w:tabs>
          <w:tab w:val="num" w:pos="3600"/>
        </w:tabs>
        <w:ind w:left="3600" w:hanging="360"/>
      </w:pPr>
    </w:lvl>
    <w:lvl w:ilvl="5" w:tplc="27CAD2CA" w:tentative="1">
      <w:start w:val="1"/>
      <w:numFmt w:val="lowerLetter"/>
      <w:lvlText w:val="%6."/>
      <w:lvlJc w:val="left"/>
      <w:pPr>
        <w:tabs>
          <w:tab w:val="num" w:pos="4320"/>
        </w:tabs>
        <w:ind w:left="4320" w:hanging="360"/>
      </w:pPr>
    </w:lvl>
    <w:lvl w:ilvl="6" w:tplc="16C049A8" w:tentative="1">
      <w:start w:val="1"/>
      <w:numFmt w:val="lowerLetter"/>
      <w:lvlText w:val="%7."/>
      <w:lvlJc w:val="left"/>
      <w:pPr>
        <w:tabs>
          <w:tab w:val="num" w:pos="5040"/>
        </w:tabs>
        <w:ind w:left="5040" w:hanging="360"/>
      </w:pPr>
    </w:lvl>
    <w:lvl w:ilvl="7" w:tplc="0F966196" w:tentative="1">
      <w:start w:val="1"/>
      <w:numFmt w:val="lowerLetter"/>
      <w:lvlText w:val="%8."/>
      <w:lvlJc w:val="left"/>
      <w:pPr>
        <w:tabs>
          <w:tab w:val="num" w:pos="5760"/>
        </w:tabs>
        <w:ind w:left="5760" w:hanging="360"/>
      </w:pPr>
    </w:lvl>
    <w:lvl w:ilvl="8" w:tplc="4908207E" w:tentative="1">
      <w:start w:val="1"/>
      <w:numFmt w:val="lowerLetter"/>
      <w:lvlText w:val="%9."/>
      <w:lvlJc w:val="left"/>
      <w:pPr>
        <w:tabs>
          <w:tab w:val="num" w:pos="6480"/>
        </w:tabs>
        <w:ind w:left="6480" w:hanging="360"/>
      </w:pPr>
    </w:lvl>
  </w:abstractNum>
  <w:abstractNum w:abstractNumId="3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34" w15:restartNumberingAfterBreak="0">
    <w:nsid w:val="4F4130B2"/>
    <w:multiLevelType w:val="multilevel"/>
    <w:tmpl w:val="B3BE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F82055"/>
    <w:multiLevelType w:val="hybridMultilevel"/>
    <w:tmpl w:val="27D0CD44"/>
    <w:lvl w:ilvl="0" w:tplc="F202BE3E">
      <w:start w:val="1"/>
      <w:numFmt w:val="lowerLetter"/>
      <w:lvlText w:val="%1."/>
      <w:lvlJc w:val="left"/>
      <w:pPr>
        <w:tabs>
          <w:tab w:val="num" w:pos="720"/>
        </w:tabs>
        <w:ind w:left="720" w:hanging="360"/>
      </w:pPr>
    </w:lvl>
    <w:lvl w:ilvl="1" w:tplc="CAC21C5E" w:tentative="1">
      <w:start w:val="1"/>
      <w:numFmt w:val="lowerLetter"/>
      <w:lvlText w:val="%2."/>
      <w:lvlJc w:val="left"/>
      <w:pPr>
        <w:tabs>
          <w:tab w:val="num" w:pos="1440"/>
        </w:tabs>
        <w:ind w:left="1440" w:hanging="360"/>
      </w:pPr>
    </w:lvl>
    <w:lvl w:ilvl="2" w:tplc="8398FCB6" w:tentative="1">
      <w:start w:val="1"/>
      <w:numFmt w:val="lowerLetter"/>
      <w:lvlText w:val="%3."/>
      <w:lvlJc w:val="left"/>
      <w:pPr>
        <w:tabs>
          <w:tab w:val="num" w:pos="2160"/>
        </w:tabs>
        <w:ind w:left="2160" w:hanging="360"/>
      </w:pPr>
    </w:lvl>
    <w:lvl w:ilvl="3" w:tplc="71429098" w:tentative="1">
      <w:start w:val="1"/>
      <w:numFmt w:val="lowerLetter"/>
      <w:lvlText w:val="%4."/>
      <w:lvlJc w:val="left"/>
      <w:pPr>
        <w:tabs>
          <w:tab w:val="num" w:pos="2880"/>
        </w:tabs>
        <w:ind w:left="2880" w:hanging="360"/>
      </w:pPr>
    </w:lvl>
    <w:lvl w:ilvl="4" w:tplc="ABDECEEC" w:tentative="1">
      <w:start w:val="1"/>
      <w:numFmt w:val="lowerLetter"/>
      <w:lvlText w:val="%5."/>
      <w:lvlJc w:val="left"/>
      <w:pPr>
        <w:tabs>
          <w:tab w:val="num" w:pos="3600"/>
        </w:tabs>
        <w:ind w:left="3600" w:hanging="360"/>
      </w:pPr>
    </w:lvl>
    <w:lvl w:ilvl="5" w:tplc="E0769710" w:tentative="1">
      <w:start w:val="1"/>
      <w:numFmt w:val="lowerLetter"/>
      <w:lvlText w:val="%6."/>
      <w:lvlJc w:val="left"/>
      <w:pPr>
        <w:tabs>
          <w:tab w:val="num" w:pos="4320"/>
        </w:tabs>
        <w:ind w:left="4320" w:hanging="360"/>
      </w:pPr>
    </w:lvl>
    <w:lvl w:ilvl="6" w:tplc="CD76A394" w:tentative="1">
      <w:start w:val="1"/>
      <w:numFmt w:val="lowerLetter"/>
      <w:lvlText w:val="%7."/>
      <w:lvlJc w:val="left"/>
      <w:pPr>
        <w:tabs>
          <w:tab w:val="num" w:pos="5040"/>
        </w:tabs>
        <w:ind w:left="5040" w:hanging="360"/>
      </w:pPr>
    </w:lvl>
    <w:lvl w:ilvl="7" w:tplc="E556B924" w:tentative="1">
      <w:start w:val="1"/>
      <w:numFmt w:val="lowerLetter"/>
      <w:lvlText w:val="%8."/>
      <w:lvlJc w:val="left"/>
      <w:pPr>
        <w:tabs>
          <w:tab w:val="num" w:pos="5760"/>
        </w:tabs>
        <w:ind w:left="5760" w:hanging="360"/>
      </w:pPr>
    </w:lvl>
    <w:lvl w:ilvl="8" w:tplc="2AF08C7C" w:tentative="1">
      <w:start w:val="1"/>
      <w:numFmt w:val="lowerLetter"/>
      <w:lvlText w:val="%9."/>
      <w:lvlJc w:val="left"/>
      <w:pPr>
        <w:tabs>
          <w:tab w:val="num" w:pos="6480"/>
        </w:tabs>
        <w:ind w:left="6480" w:hanging="360"/>
      </w:pPr>
    </w:lvl>
  </w:abstractNum>
  <w:abstractNum w:abstractNumId="36" w15:restartNumberingAfterBreak="0">
    <w:nsid w:val="595B4B8E"/>
    <w:multiLevelType w:val="hybridMultilevel"/>
    <w:tmpl w:val="A44684C8"/>
    <w:lvl w:ilvl="0" w:tplc="63947BD8">
      <w:start w:val="1"/>
      <w:numFmt w:val="bullet"/>
      <w:lvlText w:val="-"/>
      <w:lvlJc w:val="left"/>
      <w:pPr>
        <w:ind w:left="1287" w:hanging="360"/>
      </w:pPr>
      <w:rPr>
        <w:rFonts w:ascii="Museo Sans 300" w:eastAsia="Times New Roman" w:hAnsi="Museo Sans 300"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7" w15:restartNumberingAfterBreak="0">
    <w:nsid w:val="5C2371D5"/>
    <w:multiLevelType w:val="hybridMultilevel"/>
    <w:tmpl w:val="BB683566"/>
    <w:lvl w:ilvl="0" w:tplc="2C6485EA">
      <w:start w:val="1"/>
      <w:numFmt w:val="lowerLetter"/>
      <w:lvlText w:val="%1)"/>
      <w:lvlJc w:val="left"/>
      <w:pPr>
        <w:tabs>
          <w:tab w:val="num" w:pos="720"/>
        </w:tabs>
        <w:ind w:left="720" w:hanging="360"/>
      </w:pPr>
    </w:lvl>
    <w:lvl w:ilvl="1" w:tplc="E26E3EC8" w:tentative="1">
      <w:start w:val="1"/>
      <w:numFmt w:val="lowerLetter"/>
      <w:lvlText w:val="%2."/>
      <w:lvlJc w:val="left"/>
      <w:pPr>
        <w:tabs>
          <w:tab w:val="num" w:pos="1440"/>
        </w:tabs>
        <w:ind w:left="1440" w:hanging="360"/>
      </w:pPr>
    </w:lvl>
    <w:lvl w:ilvl="2" w:tplc="DC2ACA4A" w:tentative="1">
      <w:start w:val="1"/>
      <w:numFmt w:val="lowerLetter"/>
      <w:lvlText w:val="%3."/>
      <w:lvlJc w:val="left"/>
      <w:pPr>
        <w:tabs>
          <w:tab w:val="num" w:pos="2160"/>
        </w:tabs>
        <w:ind w:left="2160" w:hanging="360"/>
      </w:pPr>
    </w:lvl>
    <w:lvl w:ilvl="3" w:tplc="03866B2A" w:tentative="1">
      <w:start w:val="1"/>
      <w:numFmt w:val="lowerLetter"/>
      <w:lvlText w:val="%4."/>
      <w:lvlJc w:val="left"/>
      <w:pPr>
        <w:tabs>
          <w:tab w:val="num" w:pos="2880"/>
        </w:tabs>
        <w:ind w:left="2880" w:hanging="360"/>
      </w:pPr>
    </w:lvl>
    <w:lvl w:ilvl="4" w:tplc="CC402DA8" w:tentative="1">
      <w:start w:val="1"/>
      <w:numFmt w:val="lowerLetter"/>
      <w:lvlText w:val="%5."/>
      <w:lvlJc w:val="left"/>
      <w:pPr>
        <w:tabs>
          <w:tab w:val="num" w:pos="3600"/>
        </w:tabs>
        <w:ind w:left="3600" w:hanging="360"/>
      </w:pPr>
    </w:lvl>
    <w:lvl w:ilvl="5" w:tplc="02C6CDA2" w:tentative="1">
      <w:start w:val="1"/>
      <w:numFmt w:val="lowerLetter"/>
      <w:lvlText w:val="%6."/>
      <w:lvlJc w:val="left"/>
      <w:pPr>
        <w:tabs>
          <w:tab w:val="num" w:pos="4320"/>
        </w:tabs>
        <w:ind w:left="4320" w:hanging="360"/>
      </w:pPr>
    </w:lvl>
    <w:lvl w:ilvl="6" w:tplc="763EB582" w:tentative="1">
      <w:start w:val="1"/>
      <w:numFmt w:val="lowerLetter"/>
      <w:lvlText w:val="%7."/>
      <w:lvlJc w:val="left"/>
      <w:pPr>
        <w:tabs>
          <w:tab w:val="num" w:pos="5040"/>
        </w:tabs>
        <w:ind w:left="5040" w:hanging="360"/>
      </w:pPr>
    </w:lvl>
    <w:lvl w:ilvl="7" w:tplc="E6168A0E" w:tentative="1">
      <w:start w:val="1"/>
      <w:numFmt w:val="lowerLetter"/>
      <w:lvlText w:val="%8."/>
      <w:lvlJc w:val="left"/>
      <w:pPr>
        <w:tabs>
          <w:tab w:val="num" w:pos="5760"/>
        </w:tabs>
        <w:ind w:left="5760" w:hanging="360"/>
      </w:pPr>
    </w:lvl>
    <w:lvl w:ilvl="8" w:tplc="D4A8B2EA" w:tentative="1">
      <w:start w:val="1"/>
      <w:numFmt w:val="lowerLetter"/>
      <w:lvlText w:val="%9."/>
      <w:lvlJc w:val="left"/>
      <w:pPr>
        <w:tabs>
          <w:tab w:val="num" w:pos="6480"/>
        </w:tabs>
        <w:ind w:left="6480" w:hanging="360"/>
      </w:pPr>
    </w:lvl>
  </w:abstractNum>
  <w:abstractNum w:abstractNumId="38"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3917347"/>
    <w:multiLevelType w:val="hybridMultilevel"/>
    <w:tmpl w:val="64EC21F6"/>
    <w:lvl w:ilvl="0" w:tplc="3F726072">
      <w:start w:val="1"/>
      <w:numFmt w:val="bullet"/>
      <w:lvlText w:val=""/>
      <w:lvlJc w:val="left"/>
      <w:pPr>
        <w:ind w:left="720" w:hanging="360"/>
      </w:pPr>
      <w:rPr>
        <w:rFonts w:ascii="Symbol" w:hAnsi="Symbol" w:hint="default"/>
      </w:rPr>
    </w:lvl>
    <w:lvl w:ilvl="1" w:tplc="87F080FC">
      <w:start w:val="1"/>
      <w:numFmt w:val="bullet"/>
      <w:lvlText w:val="o"/>
      <w:lvlJc w:val="left"/>
      <w:pPr>
        <w:ind w:left="1440" w:hanging="360"/>
      </w:pPr>
      <w:rPr>
        <w:rFonts w:ascii="Courier New" w:hAnsi="Courier New" w:hint="default"/>
      </w:rPr>
    </w:lvl>
    <w:lvl w:ilvl="2" w:tplc="DF8448C6">
      <w:start w:val="1"/>
      <w:numFmt w:val="bullet"/>
      <w:lvlText w:val=""/>
      <w:lvlJc w:val="left"/>
      <w:pPr>
        <w:ind w:left="2160" w:hanging="360"/>
      </w:pPr>
      <w:rPr>
        <w:rFonts w:ascii="Wingdings" w:hAnsi="Wingdings" w:hint="default"/>
      </w:rPr>
    </w:lvl>
    <w:lvl w:ilvl="3" w:tplc="2688B8BC">
      <w:start w:val="1"/>
      <w:numFmt w:val="bullet"/>
      <w:lvlText w:val=""/>
      <w:lvlJc w:val="left"/>
      <w:pPr>
        <w:ind w:left="2880" w:hanging="360"/>
      </w:pPr>
      <w:rPr>
        <w:rFonts w:ascii="Symbol" w:hAnsi="Symbol" w:hint="default"/>
      </w:rPr>
    </w:lvl>
    <w:lvl w:ilvl="4" w:tplc="B20CE762">
      <w:start w:val="1"/>
      <w:numFmt w:val="bullet"/>
      <w:lvlText w:val="o"/>
      <w:lvlJc w:val="left"/>
      <w:pPr>
        <w:ind w:left="3600" w:hanging="360"/>
      </w:pPr>
      <w:rPr>
        <w:rFonts w:ascii="Courier New" w:hAnsi="Courier New" w:hint="default"/>
      </w:rPr>
    </w:lvl>
    <w:lvl w:ilvl="5" w:tplc="50BE043C">
      <w:start w:val="1"/>
      <w:numFmt w:val="bullet"/>
      <w:lvlText w:val=""/>
      <w:lvlJc w:val="left"/>
      <w:pPr>
        <w:ind w:left="4320" w:hanging="360"/>
      </w:pPr>
      <w:rPr>
        <w:rFonts w:ascii="Wingdings" w:hAnsi="Wingdings" w:hint="default"/>
      </w:rPr>
    </w:lvl>
    <w:lvl w:ilvl="6" w:tplc="CC0C6320">
      <w:start w:val="1"/>
      <w:numFmt w:val="bullet"/>
      <w:lvlText w:val=""/>
      <w:lvlJc w:val="left"/>
      <w:pPr>
        <w:ind w:left="5040" w:hanging="360"/>
      </w:pPr>
      <w:rPr>
        <w:rFonts w:ascii="Symbol" w:hAnsi="Symbol" w:hint="default"/>
      </w:rPr>
    </w:lvl>
    <w:lvl w:ilvl="7" w:tplc="33408366">
      <w:start w:val="1"/>
      <w:numFmt w:val="bullet"/>
      <w:lvlText w:val="o"/>
      <w:lvlJc w:val="left"/>
      <w:pPr>
        <w:ind w:left="5760" w:hanging="360"/>
      </w:pPr>
      <w:rPr>
        <w:rFonts w:ascii="Courier New" w:hAnsi="Courier New" w:hint="default"/>
      </w:rPr>
    </w:lvl>
    <w:lvl w:ilvl="8" w:tplc="7F86C7D2">
      <w:start w:val="1"/>
      <w:numFmt w:val="bullet"/>
      <w:lvlText w:val=""/>
      <w:lvlJc w:val="left"/>
      <w:pPr>
        <w:ind w:left="6480" w:hanging="360"/>
      </w:pPr>
      <w:rPr>
        <w:rFonts w:ascii="Wingdings" w:hAnsi="Wingdings" w:hint="default"/>
      </w:rPr>
    </w:lvl>
  </w:abstractNum>
  <w:abstractNum w:abstractNumId="40"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1" w15:restartNumberingAfterBreak="0">
    <w:nsid w:val="6FE15736"/>
    <w:multiLevelType w:val="hybridMultilevel"/>
    <w:tmpl w:val="E2A6AA72"/>
    <w:lvl w:ilvl="0" w:tplc="2EB8B348">
      <w:start w:val="1"/>
      <w:numFmt w:val="bullet"/>
      <w:lvlText w:val=""/>
      <w:lvlJc w:val="left"/>
      <w:pPr>
        <w:tabs>
          <w:tab w:val="num" w:pos="720"/>
        </w:tabs>
        <w:ind w:left="720" w:hanging="360"/>
      </w:pPr>
      <w:rPr>
        <w:rFonts w:ascii="Symbol" w:hAnsi="Symbol" w:hint="default"/>
        <w:sz w:val="20"/>
      </w:rPr>
    </w:lvl>
    <w:lvl w:ilvl="1" w:tplc="51A0F350" w:tentative="1">
      <w:start w:val="1"/>
      <w:numFmt w:val="bullet"/>
      <w:lvlText w:val=""/>
      <w:lvlJc w:val="left"/>
      <w:pPr>
        <w:tabs>
          <w:tab w:val="num" w:pos="1440"/>
        </w:tabs>
        <w:ind w:left="1440" w:hanging="360"/>
      </w:pPr>
      <w:rPr>
        <w:rFonts w:ascii="Symbol" w:hAnsi="Symbol" w:hint="default"/>
        <w:sz w:val="20"/>
      </w:rPr>
    </w:lvl>
    <w:lvl w:ilvl="2" w:tplc="FACC01EA" w:tentative="1">
      <w:start w:val="1"/>
      <w:numFmt w:val="bullet"/>
      <w:lvlText w:val=""/>
      <w:lvlJc w:val="left"/>
      <w:pPr>
        <w:tabs>
          <w:tab w:val="num" w:pos="2160"/>
        </w:tabs>
        <w:ind w:left="2160" w:hanging="360"/>
      </w:pPr>
      <w:rPr>
        <w:rFonts w:ascii="Symbol" w:hAnsi="Symbol" w:hint="default"/>
        <w:sz w:val="20"/>
      </w:rPr>
    </w:lvl>
    <w:lvl w:ilvl="3" w:tplc="B89E1E76" w:tentative="1">
      <w:start w:val="1"/>
      <w:numFmt w:val="bullet"/>
      <w:lvlText w:val=""/>
      <w:lvlJc w:val="left"/>
      <w:pPr>
        <w:tabs>
          <w:tab w:val="num" w:pos="2880"/>
        </w:tabs>
        <w:ind w:left="2880" w:hanging="360"/>
      </w:pPr>
      <w:rPr>
        <w:rFonts w:ascii="Symbol" w:hAnsi="Symbol" w:hint="default"/>
        <w:sz w:val="20"/>
      </w:rPr>
    </w:lvl>
    <w:lvl w:ilvl="4" w:tplc="D6645774" w:tentative="1">
      <w:start w:val="1"/>
      <w:numFmt w:val="bullet"/>
      <w:lvlText w:val=""/>
      <w:lvlJc w:val="left"/>
      <w:pPr>
        <w:tabs>
          <w:tab w:val="num" w:pos="3600"/>
        </w:tabs>
        <w:ind w:left="3600" w:hanging="360"/>
      </w:pPr>
      <w:rPr>
        <w:rFonts w:ascii="Symbol" w:hAnsi="Symbol" w:hint="default"/>
        <w:sz w:val="20"/>
      </w:rPr>
    </w:lvl>
    <w:lvl w:ilvl="5" w:tplc="811CB188" w:tentative="1">
      <w:start w:val="1"/>
      <w:numFmt w:val="bullet"/>
      <w:lvlText w:val=""/>
      <w:lvlJc w:val="left"/>
      <w:pPr>
        <w:tabs>
          <w:tab w:val="num" w:pos="4320"/>
        </w:tabs>
        <w:ind w:left="4320" w:hanging="360"/>
      </w:pPr>
      <w:rPr>
        <w:rFonts w:ascii="Symbol" w:hAnsi="Symbol" w:hint="default"/>
        <w:sz w:val="20"/>
      </w:rPr>
    </w:lvl>
    <w:lvl w:ilvl="6" w:tplc="2C062C60" w:tentative="1">
      <w:start w:val="1"/>
      <w:numFmt w:val="bullet"/>
      <w:lvlText w:val=""/>
      <w:lvlJc w:val="left"/>
      <w:pPr>
        <w:tabs>
          <w:tab w:val="num" w:pos="5040"/>
        </w:tabs>
        <w:ind w:left="5040" w:hanging="360"/>
      </w:pPr>
      <w:rPr>
        <w:rFonts w:ascii="Symbol" w:hAnsi="Symbol" w:hint="default"/>
        <w:sz w:val="20"/>
      </w:rPr>
    </w:lvl>
    <w:lvl w:ilvl="7" w:tplc="D9FE625C" w:tentative="1">
      <w:start w:val="1"/>
      <w:numFmt w:val="bullet"/>
      <w:lvlText w:val=""/>
      <w:lvlJc w:val="left"/>
      <w:pPr>
        <w:tabs>
          <w:tab w:val="num" w:pos="5760"/>
        </w:tabs>
        <w:ind w:left="5760" w:hanging="360"/>
      </w:pPr>
      <w:rPr>
        <w:rFonts w:ascii="Symbol" w:hAnsi="Symbol" w:hint="default"/>
        <w:sz w:val="20"/>
      </w:rPr>
    </w:lvl>
    <w:lvl w:ilvl="8" w:tplc="D8AE41B4"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BB0159"/>
    <w:multiLevelType w:val="hybridMultilevel"/>
    <w:tmpl w:val="BBF89168"/>
    <w:lvl w:ilvl="0" w:tplc="9F2E59FA">
      <w:start w:val="3"/>
      <w:numFmt w:val="lowerLetter"/>
      <w:lvlText w:val="%1."/>
      <w:lvlJc w:val="left"/>
      <w:pPr>
        <w:tabs>
          <w:tab w:val="num" w:pos="720"/>
        </w:tabs>
        <w:ind w:left="720" w:hanging="360"/>
      </w:pPr>
    </w:lvl>
    <w:lvl w:ilvl="1" w:tplc="4E24402C" w:tentative="1">
      <w:start w:val="1"/>
      <w:numFmt w:val="lowerLetter"/>
      <w:lvlText w:val="%2."/>
      <w:lvlJc w:val="left"/>
      <w:pPr>
        <w:tabs>
          <w:tab w:val="num" w:pos="1440"/>
        </w:tabs>
        <w:ind w:left="1440" w:hanging="360"/>
      </w:pPr>
    </w:lvl>
    <w:lvl w:ilvl="2" w:tplc="3668804A" w:tentative="1">
      <w:start w:val="1"/>
      <w:numFmt w:val="lowerLetter"/>
      <w:lvlText w:val="%3."/>
      <w:lvlJc w:val="left"/>
      <w:pPr>
        <w:tabs>
          <w:tab w:val="num" w:pos="2160"/>
        </w:tabs>
        <w:ind w:left="2160" w:hanging="360"/>
      </w:pPr>
    </w:lvl>
    <w:lvl w:ilvl="3" w:tplc="3FD2CAEC" w:tentative="1">
      <w:start w:val="1"/>
      <w:numFmt w:val="lowerLetter"/>
      <w:lvlText w:val="%4."/>
      <w:lvlJc w:val="left"/>
      <w:pPr>
        <w:tabs>
          <w:tab w:val="num" w:pos="2880"/>
        </w:tabs>
        <w:ind w:left="2880" w:hanging="360"/>
      </w:pPr>
    </w:lvl>
    <w:lvl w:ilvl="4" w:tplc="3BEAD73C" w:tentative="1">
      <w:start w:val="1"/>
      <w:numFmt w:val="lowerLetter"/>
      <w:lvlText w:val="%5."/>
      <w:lvlJc w:val="left"/>
      <w:pPr>
        <w:tabs>
          <w:tab w:val="num" w:pos="3600"/>
        </w:tabs>
        <w:ind w:left="3600" w:hanging="360"/>
      </w:pPr>
    </w:lvl>
    <w:lvl w:ilvl="5" w:tplc="BD5624CC" w:tentative="1">
      <w:start w:val="1"/>
      <w:numFmt w:val="lowerLetter"/>
      <w:lvlText w:val="%6."/>
      <w:lvlJc w:val="left"/>
      <w:pPr>
        <w:tabs>
          <w:tab w:val="num" w:pos="4320"/>
        </w:tabs>
        <w:ind w:left="4320" w:hanging="360"/>
      </w:pPr>
    </w:lvl>
    <w:lvl w:ilvl="6" w:tplc="EDBE2622" w:tentative="1">
      <w:start w:val="1"/>
      <w:numFmt w:val="lowerLetter"/>
      <w:lvlText w:val="%7."/>
      <w:lvlJc w:val="left"/>
      <w:pPr>
        <w:tabs>
          <w:tab w:val="num" w:pos="5040"/>
        </w:tabs>
        <w:ind w:left="5040" w:hanging="360"/>
      </w:pPr>
    </w:lvl>
    <w:lvl w:ilvl="7" w:tplc="685E4E12" w:tentative="1">
      <w:start w:val="1"/>
      <w:numFmt w:val="lowerLetter"/>
      <w:lvlText w:val="%8."/>
      <w:lvlJc w:val="left"/>
      <w:pPr>
        <w:tabs>
          <w:tab w:val="num" w:pos="5760"/>
        </w:tabs>
        <w:ind w:left="5760" w:hanging="360"/>
      </w:pPr>
    </w:lvl>
    <w:lvl w:ilvl="8" w:tplc="9062AD32" w:tentative="1">
      <w:start w:val="1"/>
      <w:numFmt w:val="lowerLetter"/>
      <w:lvlText w:val="%9."/>
      <w:lvlJc w:val="left"/>
      <w:pPr>
        <w:tabs>
          <w:tab w:val="num" w:pos="6480"/>
        </w:tabs>
        <w:ind w:left="6480" w:hanging="360"/>
      </w:pPr>
    </w:lvl>
  </w:abstractNum>
  <w:abstractNum w:abstractNumId="43" w15:restartNumberingAfterBreak="0">
    <w:nsid w:val="79A32A01"/>
    <w:multiLevelType w:val="hybridMultilevel"/>
    <w:tmpl w:val="3D08B5C4"/>
    <w:lvl w:ilvl="0" w:tplc="E6BA0496">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5"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6"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28"/>
  </w:num>
  <w:num w:numId="2">
    <w:abstractNumId w:val="25"/>
  </w:num>
  <w:num w:numId="3">
    <w:abstractNumId w:val="6"/>
  </w:num>
  <w:num w:numId="4">
    <w:abstractNumId w:val="0"/>
  </w:num>
  <w:num w:numId="5">
    <w:abstractNumId w:val="0"/>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40"/>
  </w:num>
  <w:num w:numId="13">
    <w:abstractNumId w:val="30"/>
  </w:num>
  <w:num w:numId="14">
    <w:abstractNumId w:val="29"/>
  </w:num>
  <w:num w:numId="15">
    <w:abstractNumId w:val="0"/>
  </w:num>
  <w:num w:numId="16">
    <w:abstractNumId w:val="16"/>
  </w:num>
  <w:num w:numId="17">
    <w:abstractNumId w:val="46"/>
  </w:num>
  <w:num w:numId="18">
    <w:abstractNumId w:val="12"/>
  </w:num>
  <w:num w:numId="19">
    <w:abstractNumId w:val="44"/>
  </w:num>
  <w:num w:numId="20">
    <w:abstractNumId w:val="7"/>
  </w:num>
  <w:num w:numId="21">
    <w:abstractNumId w:val="5"/>
  </w:num>
  <w:num w:numId="22">
    <w:abstractNumId w:val="11"/>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7"/>
  </w:num>
  <w:num w:numId="27">
    <w:abstractNumId w:val="31"/>
  </w:num>
  <w:num w:numId="28">
    <w:abstractNumId w:val="42"/>
  </w:num>
  <w:num w:numId="29">
    <w:abstractNumId w:val="19"/>
  </w:num>
  <w:num w:numId="30">
    <w:abstractNumId w:val="32"/>
  </w:num>
  <w:num w:numId="31">
    <w:abstractNumId w:val="3"/>
  </w:num>
  <w:num w:numId="32">
    <w:abstractNumId w:val="15"/>
  </w:num>
  <w:num w:numId="33">
    <w:abstractNumId w:val="36"/>
  </w:num>
  <w:num w:numId="34">
    <w:abstractNumId w:val="4"/>
  </w:num>
  <w:num w:numId="35">
    <w:abstractNumId w:val="43"/>
  </w:num>
  <w:num w:numId="36">
    <w:abstractNumId w:val="14"/>
  </w:num>
  <w:num w:numId="37">
    <w:abstractNumId w:val="35"/>
  </w:num>
  <w:num w:numId="38">
    <w:abstractNumId w:val="20"/>
  </w:num>
  <w:num w:numId="39">
    <w:abstractNumId w:val="38"/>
  </w:num>
  <w:num w:numId="40">
    <w:abstractNumId w:val="41"/>
  </w:num>
  <w:num w:numId="41">
    <w:abstractNumId w:val="26"/>
  </w:num>
  <w:num w:numId="42">
    <w:abstractNumId w:val="34"/>
  </w:num>
  <w:num w:numId="43">
    <w:abstractNumId w:val="27"/>
  </w:num>
  <w:num w:numId="44">
    <w:abstractNumId w:val="1"/>
  </w:num>
  <w:num w:numId="45">
    <w:abstractNumId w:val="10"/>
  </w:num>
  <w:num w:numId="46">
    <w:abstractNumId w:val="2"/>
  </w:num>
  <w:num w:numId="47">
    <w:abstractNumId w:val="13"/>
  </w:num>
  <w:num w:numId="48">
    <w:abstractNumId w:val="18"/>
  </w:num>
  <w:num w:numId="49">
    <w:abstractNumId w:val="39"/>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61F"/>
    <w:rsid w:val="00016AEA"/>
    <w:rsid w:val="0002095A"/>
    <w:rsid w:val="00025062"/>
    <w:rsid w:val="00025616"/>
    <w:rsid w:val="0003032D"/>
    <w:rsid w:val="00030C7E"/>
    <w:rsid w:val="000319FD"/>
    <w:rsid w:val="00033EAA"/>
    <w:rsid w:val="00037D4E"/>
    <w:rsid w:val="00043801"/>
    <w:rsid w:val="00046A01"/>
    <w:rsid w:val="0005519C"/>
    <w:rsid w:val="000556F7"/>
    <w:rsid w:val="00055793"/>
    <w:rsid w:val="00055D08"/>
    <w:rsid w:val="0005638F"/>
    <w:rsid w:val="00056F65"/>
    <w:rsid w:val="00057FDB"/>
    <w:rsid w:val="000607A4"/>
    <w:rsid w:val="00062514"/>
    <w:rsid w:val="0007111D"/>
    <w:rsid w:val="00071A04"/>
    <w:rsid w:val="00072D5D"/>
    <w:rsid w:val="00073646"/>
    <w:rsid w:val="00073CC9"/>
    <w:rsid w:val="00074343"/>
    <w:rsid w:val="000743D4"/>
    <w:rsid w:val="000814DA"/>
    <w:rsid w:val="0008160F"/>
    <w:rsid w:val="00081FE1"/>
    <w:rsid w:val="0008730D"/>
    <w:rsid w:val="00087F54"/>
    <w:rsid w:val="00093138"/>
    <w:rsid w:val="00093FBF"/>
    <w:rsid w:val="000A0F47"/>
    <w:rsid w:val="000A3778"/>
    <w:rsid w:val="000A443E"/>
    <w:rsid w:val="000A5B2C"/>
    <w:rsid w:val="000A6D13"/>
    <w:rsid w:val="000A6EBD"/>
    <w:rsid w:val="000B245D"/>
    <w:rsid w:val="000B2696"/>
    <w:rsid w:val="000B607B"/>
    <w:rsid w:val="000C0357"/>
    <w:rsid w:val="000C2338"/>
    <w:rsid w:val="000C3873"/>
    <w:rsid w:val="000C3F07"/>
    <w:rsid w:val="000C5CA5"/>
    <w:rsid w:val="000D14EB"/>
    <w:rsid w:val="000D18A4"/>
    <w:rsid w:val="000D331E"/>
    <w:rsid w:val="000D4617"/>
    <w:rsid w:val="000D6BBC"/>
    <w:rsid w:val="000E1ED7"/>
    <w:rsid w:val="000E4FD5"/>
    <w:rsid w:val="000F1DCE"/>
    <w:rsid w:val="000F2E6B"/>
    <w:rsid w:val="000F3FEF"/>
    <w:rsid w:val="000F68DF"/>
    <w:rsid w:val="0010411F"/>
    <w:rsid w:val="00104EBE"/>
    <w:rsid w:val="00105C36"/>
    <w:rsid w:val="001117EE"/>
    <w:rsid w:val="00115BC2"/>
    <w:rsid w:val="0012039D"/>
    <w:rsid w:val="0012053C"/>
    <w:rsid w:val="00123443"/>
    <w:rsid w:val="00123694"/>
    <w:rsid w:val="00127DE9"/>
    <w:rsid w:val="00131214"/>
    <w:rsid w:val="001356BF"/>
    <w:rsid w:val="00135C8B"/>
    <w:rsid w:val="00141B14"/>
    <w:rsid w:val="00141B7A"/>
    <w:rsid w:val="001432CD"/>
    <w:rsid w:val="0015099A"/>
    <w:rsid w:val="00151071"/>
    <w:rsid w:val="0015147B"/>
    <w:rsid w:val="00151E2D"/>
    <w:rsid w:val="001563CB"/>
    <w:rsid w:val="001607EC"/>
    <w:rsid w:val="00161337"/>
    <w:rsid w:val="00161A82"/>
    <w:rsid w:val="00161C82"/>
    <w:rsid w:val="001622F3"/>
    <w:rsid w:val="00162F55"/>
    <w:rsid w:val="00163A2A"/>
    <w:rsid w:val="00164064"/>
    <w:rsid w:val="001644C0"/>
    <w:rsid w:val="00164E6F"/>
    <w:rsid w:val="00165AE4"/>
    <w:rsid w:val="00170652"/>
    <w:rsid w:val="00174D48"/>
    <w:rsid w:val="0017556F"/>
    <w:rsid w:val="001755C7"/>
    <w:rsid w:val="00175D5A"/>
    <w:rsid w:val="0017637E"/>
    <w:rsid w:val="0018019D"/>
    <w:rsid w:val="00180332"/>
    <w:rsid w:val="00182556"/>
    <w:rsid w:val="001855B6"/>
    <w:rsid w:val="00186AF3"/>
    <w:rsid w:val="00186F6F"/>
    <w:rsid w:val="00193F42"/>
    <w:rsid w:val="00197460"/>
    <w:rsid w:val="001B3D12"/>
    <w:rsid w:val="001B6776"/>
    <w:rsid w:val="001B6EBC"/>
    <w:rsid w:val="001B793B"/>
    <w:rsid w:val="001B7A4B"/>
    <w:rsid w:val="001C4B46"/>
    <w:rsid w:val="001C523C"/>
    <w:rsid w:val="001C540F"/>
    <w:rsid w:val="001C577D"/>
    <w:rsid w:val="001C668E"/>
    <w:rsid w:val="001D0935"/>
    <w:rsid w:val="001D142E"/>
    <w:rsid w:val="001D3D7F"/>
    <w:rsid w:val="001D4432"/>
    <w:rsid w:val="001D5B4C"/>
    <w:rsid w:val="001E0363"/>
    <w:rsid w:val="001E1A2F"/>
    <w:rsid w:val="001F0380"/>
    <w:rsid w:val="001F118D"/>
    <w:rsid w:val="001F330E"/>
    <w:rsid w:val="001F44C0"/>
    <w:rsid w:val="001F5625"/>
    <w:rsid w:val="001F7358"/>
    <w:rsid w:val="0020147A"/>
    <w:rsid w:val="00202220"/>
    <w:rsid w:val="00204773"/>
    <w:rsid w:val="0020481D"/>
    <w:rsid w:val="00206EC9"/>
    <w:rsid w:val="00206FEC"/>
    <w:rsid w:val="002105F7"/>
    <w:rsid w:val="0021299C"/>
    <w:rsid w:val="0021349A"/>
    <w:rsid w:val="00215B94"/>
    <w:rsid w:val="00216C58"/>
    <w:rsid w:val="00217463"/>
    <w:rsid w:val="002205E6"/>
    <w:rsid w:val="00220B09"/>
    <w:rsid w:val="00221915"/>
    <w:rsid w:val="00222FD0"/>
    <w:rsid w:val="00223275"/>
    <w:rsid w:val="00224DB5"/>
    <w:rsid w:val="002255A0"/>
    <w:rsid w:val="002273B2"/>
    <w:rsid w:val="00227874"/>
    <w:rsid w:val="00231848"/>
    <w:rsid w:val="002344F8"/>
    <w:rsid w:val="00234978"/>
    <w:rsid w:val="00240AC9"/>
    <w:rsid w:val="00244AA6"/>
    <w:rsid w:val="00244D7B"/>
    <w:rsid w:val="00245562"/>
    <w:rsid w:val="00245A6F"/>
    <w:rsid w:val="00252F91"/>
    <w:rsid w:val="00255BAA"/>
    <w:rsid w:val="00264C9F"/>
    <w:rsid w:val="00265C54"/>
    <w:rsid w:val="00272837"/>
    <w:rsid w:val="00273F83"/>
    <w:rsid w:val="00275C61"/>
    <w:rsid w:val="002773C7"/>
    <w:rsid w:val="00280880"/>
    <w:rsid w:val="0028172A"/>
    <w:rsid w:val="002833A1"/>
    <w:rsid w:val="00291A98"/>
    <w:rsid w:val="00292893"/>
    <w:rsid w:val="00293932"/>
    <w:rsid w:val="002A13B3"/>
    <w:rsid w:val="002A1CD8"/>
    <w:rsid w:val="002A3EDA"/>
    <w:rsid w:val="002A3FA2"/>
    <w:rsid w:val="002A45A4"/>
    <w:rsid w:val="002B1158"/>
    <w:rsid w:val="002B1689"/>
    <w:rsid w:val="002B3660"/>
    <w:rsid w:val="002B626D"/>
    <w:rsid w:val="002C1E44"/>
    <w:rsid w:val="002C4925"/>
    <w:rsid w:val="002C52D6"/>
    <w:rsid w:val="002C5D04"/>
    <w:rsid w:val="002D0CE9"/>
    <w:rsid w:val="002D16D5"/>
    <w:rsid w:val="002D1B82"/>
    <w:rsid w:val="002D343F"/>
    <w:rsid w:val="002D392A"/>
    <w:rsid w:val="002D53B2"/>
    <w:rsid w:val="002D684A"/>
    <w:rsid w:val="002D6F21"/>
    <w:rsid w:val="002E0752"/>
    <w:rsid w:val="002E0929"/>
    <w:rsid w:val="002E2761"/>
    <w:rsid w:val="002E4C9A"/>
    <w:rsid w:val="002E5C07"/>
    <w:rsid w:val="002E738A"/>
    <w:rsid w:val="002E77F2"/>
    <w:rsid w:val="002F3B28"/>
    <w:rsid w:val="002F613F"/>
    <w:rsid w:val="00300CCF"/>
    <w:rsid w:val="00301E14"/>
    <w:rsid w:val="00303B4C"/>
    <w:rsid w:val="003041A0"/>
    <w:rsid w:val="00306B36"/>
    <w:rsid w:val="00307C66"/>
    <w:rsid w:val="003101F9"/>
    <w:rsid w:val="003171BC"/>
    <w:rsid w:val="00320234"/>
    <w:rsid w:val="003229A9"/>
    <w:rsid w:val="00322BF5"/>
    <w:rsid w:val="00333191"/>
    <w:rsid w:val="00335C51"/>
    <w:rsid w:val="00336B4A"/>
    <w:rsid w:val="003426B0"/>
    <w:rsid w:val="00342D0C"/>
    <w:rsid w:val="00350263"/>
    <w:rsid w:val="003512DD"/>
    <w:rsid w:val="0035774B"/>
    <w:rsid w:val="003578A9"/>
    <w:rsid w:val="0036020C"/>
    <w:rsid w:val="00360640"/>
    <w:rsid w:val="0036181B"/>
    <w:rsid w:val="00363A29"/>
    <w:rsid w:val="00364DFE"/>
    <w:rsid w:val="00366180"/>
    <w:rsid w:val="00366523"/>
    <w:rsid w:val="003670A6"/>
    <w:rsid w:val="003704D1"/>
    <w:rsid w:val="00372B01"/>
    <w:rsid w:val="00373B0E"/>
    <w:rsid w:val="003746C1"/>
    <w:rsid w:val="00375B82"/>
    <w:rsid w:val="003810EB"/>
    <w:rsid w:val="0038403C"/>
    <w:rsid w:val="003844D7"/>
    <w:rsid w:val="00384ADB"/>
    <w:rsid w:val="0038564E"/>
    <w:rsid w:val="003861C1"/>
    <w:rsid w:val="00387ABF"/>
    <w:rsid w:val="00392411"/>
    <w:rsid w:val="00394B10"/>
    <w:rsid w:val="00394CDF"/>
    <w:rsid w:val="003A1FC2"/>
    <w:rsid w:val="003A3297"/>
    <w:rsid w:val="003A4032"/>
    <w:rsid w:val="003A4695"/>
    <w:rsid w:val="003A6EAD"/>
    <w:rsid w:val="003B273A"/>
    <w:rsid w:val="003B4A20"/>
    <w:rsid w:val="003C175C"/>
    <w:rsid w:val="003C36E0"/>
    <w:rsid w:val="003C448D"/>
    <w:rsid w:val="003C681F"/>
    <w:rsid w:val="003C6B2C"/>
    <w:rsid w:val="003D62E7"/>
    <w:rsid w:val="003D7993"/>
    <w:rsid w:val="003D7F49"/>
    <w:rsid w:val="003E0EAD"/>
    <w:rsid w:val="003E4FCC"/>
    <w:rsid w:val="003E7A1C"/>
    <w:rsid w:val="003F3329"/>
    <w:rsid w:val="003F40FE"/>
    <w:rsid w:val="003F5B7F"/>
    <w:rsid w:val="003F6AB8"/>
    <w:rsid w:val="003F7DDD"/>
    <w:rsid w:val="004004E4"/>
    <w:rsid w:val="00401D2C"/>
    <w:rsid w:val="00402367"/>
    <w:rsid w:val="00403E44"/>
    <w:rsid w:val="00404E5C"/>
    <w:rsid w:val="004067FA"/>
    <w:rsid w:val="0040799D"/>
    <w:rsid w:val="00407D52"/>
    <w:rsid w:val="004112C5"/>
    <w:rsid w:val="0041206C"/>
    <w:rsid w:val="00412B84"/>
    <w:rsid w:val="00413C43"/>
    <w:rsid w:val="00414D95"/>
    <w:rsid w:val="0041535E"/>
    <w:rsid w:val="00417114"/>
    <w:rsid w:val="004242C8"/>
    <w:rsid w:val="0042486E"/>
    <w:rsid w:val="004249F8"/>
    <w:rsid w:val="00427176"/>
    <w:rsid w:val="0043273A"/>
    <w:rsid w:val="00435F3E"/>
    <w:rsid w:val="00437CE3"/>
    <w:rsid w:val="00445991"/>
    <w:rsid w:val="004465C3"/>
    <w:rsid w:val="00451298"/>
    <w:rsid w:val="004524BF"/>
    <w:rsid w:val="00453665"/>
    <w:rsid w:val="0045432D"/>
    <w:rsid w:val="00462115"/>
    <w:rsid w:val="004637F3"/>
    <w:rsid w:val="0046408E"/>
    <w:rsid w:val="00466277"/>
    <w:rsid w:val="00467C75"/>
    <w:rsid w:val="00470F43"/>
    <w:rsid w:val="00472540"/>
    <w:rsid w:val="00475015"/>
    <w:rsid w:val="00476696"/>
    <w:rsid w:val="00480E02"/>
    <w:rsid w:val="00483232"/>
    <w:rsid w:val="004857FF"/>
    <w:rsid w:val="0048592B"/>
    <w:rsid w:val="00487F90"/>
    <w:rsid w:val="004969D7"/>
    <w:rsid w:val="004979FE"/>
    <w:rsid w:val="004B2AB0"/>
    <w:rsid w:val="004B3CF7"/>
    <w:rsid w:val="004B4EF2"/>
    <w:rsid w:val="004B7567"/>
    <w:rsid w:val="004B7B66"/>
    <w:rsid w:val="004C59B1"/>
    <w:rsid w:val="004D152A"/>
    <w:rsid w:val="004D1B1E"/>
    <w:rsid w:val="004D52E4"/>
    <w:rsid w:val="004D5482"/>
    <w:rsid w:val="004D6ADD"/>
    <w:rsid w:val="004E678A"/>
    <w:rsid w:val="004E715A"/>
    <w:rsid w:val="004F1395"/>
    <w:rsid w:val="004F15AC"/>
    <w:rsid w:val="004F2BF6"/>
    <w:rsid w:val="004F2E27"/>
    <w:rsid w:val="004F3D87"/>
    <w:rsid w:val="004F5421"/>
    <w:rsid w:val="004F7A51"/>
    <w:rsid w:val="004F7EBE"/>
    <w:rsid w:val="00511B37"/>
    <w:rsid w:val="00514157"/>
    <w:rsid w:val="00516251"/>
    <w:rsid w:val="00517E7B"/>
    <w:rsid w:val="00527A6F"/>
    <w:rsid w:val="005322D9"/>
    <w:rsid w:val="00533662"/>
    <w:rsid w:val="005447FC"/>
    <w:rsid w:val="00550400"/>
    <w:rsid w:val="00550A39"/>
    <w:rsid w:val="00552F9C"/>
    <w:rsid w:val="005537BA"/>
    <w:rsid w:val="00554408"/>
    <w:rsid w:val="0055792A"/>
    <w:rsid w:val="00560A03"/>
    <w:rsid w:val="00564676"/>
    <w:rsid w:val="005649F0"/>
    <w:rsid w:val="00567017"/>
    <w:rsid w:val="00572A72"/>
    <w:rsid w:val="00574303"/>
    <w:rsid w:val="00575088"/>
    <w:rsid w:val="00582B2B"/>
    <w:rsid w:val="0058470E"/>
    <w:rsid w:val="00585071"/>
    <w:rsid w:val="00587D09"/>
    <w:rsid w:val="005943B6"/>
    <w:rsid w:val="00594CDE"/>
    <w:rsid w:val="00595AB1"/>
    <w:rsid w:val="00597B08"/>
    <w:rsid w:val="005A1A86"/>
    <w:rsid w:val="005A2BDA"/>
    <w:rsid w:val="005B1B8E"/>
    <w:rsid w:val="005B3A78"/>
    <w:rsid w:val="005B4A8C"/>
    <w:rsid w:val="005B6F2F"/>
    <w:rsid w:val="005B6F6E"/>
    <w:rsid w:val="005B7C0C"/>
    <w:rsid w:val="005B7CBD"/>
    <w:rsid w:val="005C19BD"/>
    <w:rsid w:val="005C1F86"/>
    <w:rsid w:val="005C2358"/>
    <w:rsid w:val="005C3A78"/>
    <w:rsid w:val="005C4AE0"/>
    <w:rsid w:val="005D0C28"/>
    <w:rsid w:val="005D1D7F"/>
    <w:rsid w:val="005D4AF3"/>
    <w:rsid w:val="005E37A1"/>
    <w:rsid w:val="005E460C"/>
    <w:rsid w:val="005E48BC"/>
    <w:rsid w:val="005F1D21"/>
    <w:rsid w:val="005F4CD0"/>
    <w:rsid w:val="005F6EF4"/>
    <w:rsid w:val="005F7133"/>
    <w:rsid w:val="005F776F"/>
    <w:rsid w:val="00600405"/>
    <w:rsid w:val="00605C21"/>
    <w:rsid w:val="006076CB"/>
    <w:rsid w:val="006128A0"/>
    <w:rsid w:val="00614E9B"/>
    <w:rsid w:val="00621328"/>
    <w:rsid w:val="00621D08"/>
    <w:rsid w:val="00630903"/>
    <w:rsid w:val="00637A6E"/>
    <w:rsid w:val="00644ACA"/>
    <w:rsid w:val="00646945"/>
    <w:rsid w:val="00646FC2"/>
    <w:rsid w:val="00651A88"/>
    <w:rsid w:val="00651BB9"/>
    <w:rsid w:val="0065391C"/>
    <w:rsid w:val="006549D4"/>
    <w:rsid w:val="00654D7A"/>
    <w:rsid w:val="006567D6"/>
    <w:rsid w:val="00661C9D"/>
    <w:rsid w:val="006661F2"/>
    <w:rsid w:val="00666B5C"/>
    <w:rsid w:val="00666BBC"/>
    <w:rsid w:val="00670D5C"/>
    <w:rsid w:val="006741F3"/>
    <w:rsid w:val="00675DF2"/>
    <w:rsid w:val="006812A9"/>
    <w:rsid w:val="00682BC6"/>
    <w:rsid w:val="006908C3"/>
    <w:rsid w:val="006941DC"/>
    <w:rsid w:val="0069736E"/>
    <w:rsid w:val="00697565"/>
    <w:rsid w:val="00697F49"/>
    <w:rsid w:val="006A0073"/>
    <w:rsid w:val="006A3BBE"/>
    <w:rsid w:val="006A6DB5"/>
    <w:rsid w:val="006B0667"/>
    <w:rsid w:val="006B1564"/>
    <w:rsid w:val="006C3F3F"/>
    <w:rsid w:val="006C4A34"/>
    <w:rsid w:val="006C7E5D"/>
    <w:rsid w:val="006D3BAD"/>
    <w:rsid w:val="006D3CC0"/>
    <w:rsid w:val="006D46E1"/>
    <w:rsid w:val="006D70AF"/>
    <w:rsid w:val="006D7497"/>
    <w:rsid w:val="006E54F5"/>
    <w:rsid w:val="006E624C"/>
    <w:rsid w:val="006F090A"/>
    <w:rsid w:val="006F1487"/>
    <w:rsid w:val="006F46D7"/>
    <w:rsid w:val="006F5987"/>
    <w:rsid w:val="006F59E9"/>
    <w:rsid w:val="006F609F"/>
    <w:rsid w:val="00701DC0"/>
    <w:rsid w:val="0070396C"/>
    <w:rsid w:val="00703D74"/>
    <w:rsid w:val="0071157A"/>
    <w:rsid w:val="0071485F"/>
    <w:rsid w:val="00720577"/>
    <w:rsid w:val="007232F3"/>
    <w:rsid w:val="0072418C"/>
    <w:rsid w:val="0072625C"/>
    <w:rsid w:val="00727507"/>
    <w:rsid w:val="007304FE"/>
    <w:rsid w:val="007310B4"/>
    <w:rsid w:val="0073255D"/>
    <w:rsid w:val="00732B32"/>
    <w:rsid w:val="00734411"/>
    <w:rsid w:val="00735260"/>
    <w:rsid w:val="00735943"/>
    <w:rsid w:val="007408BE"/>
    <w:rsid w:val="0074550B"/>
    <w:rsid w:val="007465B0"/>
    <w:rsid w:val="00747C6F"/>
    <w:rsid w:val="00751BBE"/>
    <w:rsid w:val="00752B73"/>
    <w:rsid w:val="007539F7"/>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A73B1"/>
    <w:rsid w:val="007B37F5"/>
    <w:rsid w:val="007B541A"/>
    <w:rsid w:val="007B77C0"/>
    <w:rsid w:val="007C2813"/>
    <w:rsid w:val="007C383A"/>
    <w:rsid w:val="007C39ED"/>
    <w:rsid w:val="007D031D"/>
    <w:rsid w:val="007D15D0"/>
    <w:rsid w:val="007D4B43"/>
    <w:rsid w:val="007D5A0A"/>
    <w:rsid w:val="007E0420"/>
    <w:rsid w:val="007E18A8"/>
    <w:rsid w:val="007E1DEC"/>
    <w:rsid w:val="007E336B"/>
    <w:rsid w:val="007E701C"/>
    <w:rsid w:val="007E7783"/>
    <w:rsid w:val="007F24D7"/>
    <w:rsid w:val="007F33C3"/>
    <w:rsid w:val="007F3ACA"/>
    <w:rsid w:val="00801C37"/>
    <w:rsid w:val="00804AE8"/>
    <w:rsid w:val="0081228A"/>
    <w:rsid w:val="0081459B"/>
    <w:rsid w:val="008173C5"/>
    <w:rsid w:val="00821287"/>
    <w:rsid w:val="00822B48"/>
    <w:rsid w:val="00824F95"/>
    <w:rsid w:val="00827224"/>
    <w:rsid w:val="0084022C"/>
    <w:rsid w:val="008403ED"/>
    <w:rsid w:val="00842626"/>
    <w:rsid w:val="008432DD"/>
    <w:rsid w:val="008443CD"/>
    <w:rsid w:val="008468CE"/>
    <w:rsid w:val="008527AD"/>
    <w:rsid w:val="008529FC"/>
    <w:rsid w:val="00852EDB"/>
    <w:rsid w:val="00853618"/>
    <w:rsid w:val="00865B23"/>
    <w:rsid w:val="00867405"/>
    <w:rsid w:val="00867F99"/>
    <w:rsid w:val="0087560E"/>
    <w:rsid w:val="008774C3"/>
    <w:rsid w:val="00881377"/>
    <w:rsid w:val="00882A51"/>
    <w:rsid w:val="00883604"/>
    <w:rsid w:val="00885621"/>
    <w:rsid w:val="00891C31"/>
    <w:rsid w:val="0089294F"/>
    <w:rsid w:val="00895EC0"/>
    <w:rsid w:val="008966EB"/>
    <w:rsid w:val="00897D76"/>
    <w:rsid w:val="008A13D3"/>
    <w:rsid w:val="008A1F87"/>
    <w:rsid w:val="008A3342"/>
    <w:rsid w:val="008A43F6"/>
    <w:rsid w:val="008A7D73"/>
    <w:rsid w:val="008B209D"/>
    <w:rsid w:val="008B412D"/>
    <w:rsid w:val="008B43A0"/>
    <w:rsid w:val="008B4443"/>
    <w:rsid w:val="008B54B4"/>
    <w:rsid w:val="008B6978"/>
    <w:rsid w:val="008C462C"/>
    <w:rsid w:val="008D2864"/>
    <w:rsid w:val="008D39A7"/>
    <w:rsid w:val="008D5CBE"/>
    <w:rsid w:val="008E1E50"/>
    <w:rsid w:val="008E54AE"/>
    <w:rsid w:val="008E73D8"/>
    <w:rsid w:val="008F0928"/>
    <w:rsid w:val="008F1E23"/>
    <w:rsid w:val="008F3F19"/>
    <w:rsid w:val="008F5581"/>
    <w:rsid w:val="009003EA"/>
    <w:rsid w:val="009019B9"/>
    <w:rsid w:val="00906B2A"/>
    <w:rsid w:val="00912B1F"/>
    <w:rsid w:val="00914916"/>
    <w:rsid w:val="00916FAA"/>
    <w:rsid w:val="0092146A"/>
    <w:rsid w:val="00926ACF"/>
    <w:rsid w:val="00932E47"/>
    <w:rsid w:val="00933BCC"/>
    <w:rsid w:val="00936C15"/>
    <w:rsid w:val="009378BD"/>
    <w:rsid w:val="009379F6"/>
    <w:rsid w:val="009423C3"/>
    <w:rsid w:val="00944826"/>
    <w:rsid w:val="009502F2"/>
    <w:rsid w:val="009533A8"/>
    <w:rsid w:val="0095642D"/>
    <w:rsid w:val="00957370"/>
    <w:rsid w:val="0096374B"/>
    <w:rsid w:val="00972157"/>
    <w:rsid w:val="009751D4"/>
    <w:rsid w:val="00975E64"/>
    <w:rsid w:val="0098493C"/>
    <w:rsid w:val="00987E85"/>
    <w:rsid w:val="00992B4F"/>
    <w:rsid w:val="00995E31"/>
    <w:rsid w:val="00996E02"/>
    <w:rsid w:val="009A54AC"/>
    <w:rsid w:val="009A7D44"/>
    <w:rsid w:val="009B1F7D"/>
    <w:rsid w:val="009B218F"/>
    <w:rsid w:val="009B3DD2"/>
    <w:rsid w:val="009B659E"/>
    <w:rsid w:val="009B6FFD"/>
    <w:rsid w:val="009B73E5"/>
    <w:rsid w:val="009C6BC4"/>
    <w:rsid w:val="009C6F13"/>
    <w:rsid w:val="009D2C30"/>
    <w:rsid w:val="009D50D2"/>
    <w:rsid w:val="009D5269"/>
    <w:rsid w:val="009E0E2A"/>
    <w:rsid w:val="009E0E46"/>
    <w:rsid w:val="009E13E1"/>
    <w:rsid w:val="009E192B"/>
    <w:rsid w:val="009E3A3F"/>
    <w:rsid w:val="009E5237"/>
    <w:rsid w:val="009E6AA6"/>
    <w:rsid w:val="009E7108"/>
    <w:rsid w:val="009F1FC1"/>
    <w:rsid w:val="009F23D4"/>
    <w:rsid w:val="009F519F"/>
    <w:rsid w:val="009F52CA"/>
    <w:rsid w:val="009F5C68"/>
    <w:rsid w:val="00A0365F"/>
    <w:rsid w:val="00A07C46"/>
    <w:rsid w:val="00A10F41"/>
    <w:rsid w:val="00A13DA8"/>
    <w:rsid w:val="00A149C6"/>
    <w:rsid w:val="00A1633B"/>
    <w:rsid w:val="00A210FE"/>
    <w:rsid w:val="00A2120A"/>
    <w:rsid w:val="00A2271D"/>
    <w:rsid w:val="00A244C1"/>
    <w:rsid w:val="00A34806"/>
    <w:rsid w:val="00A35283"/>
    <w:rsid w:val="00A35D58"/>
    <w:rsid w:val="00A362DA"/>
    <w:rsid w:val="00A36A42"/>
    <w:rsid w:val="00A36C88"/>
    <w:rsid w:val="00A37AC6"/>
    <w:rsid w:val="00A42185"/>
    <w:rsid w:val="00A43AE8"/>
    <w:rsid w:val="00A45ED0"/>
    <w:rsid w:val="00A526C2"/>
    <w:rsid w:val="00A53BDB"/>
    <w:rsid w:val="00A54B8B"/>
    <w:rsid w:val="00A71021"/>
    <w:rsid w:val="00A7254D"/>
    <w:rsid w:val="00A74F2F"/>
    <w:rsid w:val="00A839BC"/>
    <w:rsid w:val="00A847D2"/>
    <w:rsid w:val="00A863B2"/>
    <w:rsid w:val="00A87460"/>
    <w:rsid w:val="00A91DD4"/>
    <w:rsid w:val="00A931B7"/>
    <w:rsid w:val="00A96240"/>
    <w:rsid w:val="00A96875"/>
    <w:rsid w:val="00A97D4E"/>
    <w:rsid w:val="00AA08A4"/>
    <w:rsid w:val="00AA2565"/>
    <w:rsid w:val="00AA2BBB"/>
    <w:rsid w:val="00AA648A"/>
    <w:rsid w:val="00AA75E3"/>
    <w:rsid w:val="00AA7662"/>
    <w:rsid w:val="00AB0FA8"/>
    <w:rsid w:val="00AB291E"/>
    <w:rsid w:val="00AB47EC"/>
    <w:rsid w:val="00AB4C25"/>
    <w:rsid w:val="00AB5198"/>
    <w:rsid w:val="00AB51F2"/>
    <w:rsid w:val="00AB6530"/>
    <w:rsid w:val="00AB6B28"/>
    <w:rsid w:val="00AB6FD4"/>
    <w:rsid w:val="00AC0695"/>
    <w:rsid w:val="00AC1A40"/>
    <w:rsid w:val="00AC1C52"/>
    <w:rsid w:val="00AC5B92"/>
    <w:rsid w:val="00AD51B3"/>
    <w:rsid w:val="00AD6FB6"/>
    <w:rsid w:val="00AD7504"/>
    <w:rsid w:val="00AE2C92"/>
    <w:rsid w:val="00AE331B"/>
    <w:rsid w:val="00AE586E"/>
    <w:rsid w:val="00AE6B98"/>
    <w:rsid w:val="00AF11E0"/>
    <w:rsid w:val="00AF1B6B"/>
    <w:rsid w:val="00AF5A2C"/>
    <w:rsid w:val="00B022F6"/>
    <w:rsid w:val="00B03273"/>
    <w:rsid w:val="00B046C4"/>
    <w:rsid w:val="00B048FE"/>
    <w:rsid w:val="00B07676"/>
    <w:rsid w:val="00B07E30"/>
    <w:rsid w:val="00B112C9"/>
    <w:rsid w:val="00B11C81"/>
    <w:rsid w:val="00B15BCE"/>
    <w:rsid w:val="00B23E23"/>
    <w:rsid w:val="00B24D44"/>
    <w:rsid w:val="00B24DC5"/>
    <w:rsid w:val="00B24FA6"/>
    <w:rsid w:val="00B2552E"/>
    <w:rsid w:val="00B30B6F"/>
    <w:rsid w:val="00B33800"/>
    <w:rsid w:val="00B36008"/>
    <w:rsid w:val="00B36322"/>
    <w:rsid w:val="00B375C7"/>
    <w:rsid w:val="00B40E87"/>
    <w:rsid w:val="00B4290F"/>
    <w:rsid w:val="00B42C1E"/>
    <w:rsid w:val="00B44D41"/>
    <w:rsid w:val="00B56BB0"/>
    <w:rsid w:val="00B578B3"/>
    <w:rsid w:val="00B600E8"/>
    <w:rsid w:val="00B6371A"/>
    <w:rsid w:val="00B638D2"/>
    <w:rsid w:val="00B63AE8"/>
    <w:rsid w:val="00B655DF"/>
    <w:rsid w:val="00B664CE"/>
    <w:rsid w:val="00B711B0"/>
    <w:rsid w:val="00B7487B"/>
    <w:rsid w:val="00B74E11"/>
    <w:rsid w:val="00B812E8"/>
    <w:rsid w:val="00B81C48"/>
    <w:rsid w:val="00B84972"/>
    <w:rsid w:val="00B84DB2"/>
    <w:rsid w:val="00B93C3F"/>
    <w:rsid w:val="00B94EA2"/>
    <w:rsid w:val="00B94F86"/>
    <w:rsid w:val="00B95241"/>
    <w:rsid w:val="00BA661D"/>
    <w:rsid w:val="00BB43CF"/>
    <w:rsid w:val="00BB43F4"/>
    <w:rsid w:val="00BB6A01"/>
    <w:rsid w:val="00BC3E36"/>
    <w:rsid w:val="00BC63EA"/>
    <w:rsid w:val="00BC752E"/>
    <w:rsid w:val="00BD13F5"/>
    <w:rsid w:val="00BD534A"/>
    <w:rsid w:val="00BE03E2"/>
    <w:rsid w:val="00BE0BFD"/>
    <w:rsid w:val="00BF0796"/>
    <w:rsid w:val="00BF0E32"/>
    <w:rsid w:val="00BF3261"/>
    <w:rsid w:val="00BF37F8"/>
    <w:rsid w:val="00BF3B6E"/>
    <w:rsid w:val="00BF772C"/>
    <w:rsid w:val="00C012F3"/>
    <w:rsid w:val="00C10CA6"/>
    <w:rsid w:val="00C14768"/>
    <w:rsid w:val="00C2077D"/>
    <w:rsid w:val="00C22D92"/>
    <w:rsid w:val="00C23490"/>
    <w:rsid w:val="00C27E16"/>
    <w:rsid w:val="00C3056F"/>
    <w:rsid w:val="00C3187A"/>
    <w:rsid w:val="00C32EB1"/>
    <w:rsid w:val="00C33334"/>
    <w:rsid w:val="00C34C41"/>
    <w:rsid w:val="00C360F0"/>
    <w:rsid w:val="00C40EA1"/>
    <w:rsid w:val="00C40ED8"/>
    <w:rsid w:val="00C41D99"/>
    <w:rsid w:val="00C47D74"/>
    <w:rsid w:val="00C515CB"/>
    <w:rsid w:val="00C51ABC"/>
    <w:rsid w:val="00C543A5"/>
    <w:rsid w:val="00C551A6"/>
    <w:rsid w:val="00C57C7D"/>
    <w:rsid w:val="00C63142"/>
    <w:rsid w:val="00C66FE9"/>
    <w:rsid w:val="00C7348C"/>
    <w:rsid w:val="00C777DB"/>
    <w:rsid w:val="00C822C8"/>
    <w:rsid w:val="00C8534D"/>
    <w:rsid w:val="00C86AE8"/>
    <w:rsid w:val="00C87E91"/>
    <w:rsid w:val="00C9178F"/>
    <w:rsid w:val="00C91D29"/>
    <w:rsid w:val="00CA29B4"/>
    <w:rsid w:val="00CA78C8"/>
    <w:rsid w:val="00CA7A30"/>
    <w:rsid w:val="00CB18B1"/>
    <w:rsid w:val="00CB4173"/>
    <w:rsid w:val="00CB6A0A"/>
    <w:rsid w:val="00CB7AE6"/>
    <w:rsid w:val="00CC033E"/>
    <w:rsid w:val="00CC3F4E"/>
    <w:rsid w:val="00CC6D7E"/>
    <w:rsid w:val="00CD116A"/>
    <w:rsid w:val="00CD5C51"/>
    <w:rsid w:val="00CD7BF7"/>
    <w:rsid w:val="00CE14E1"/>
    <w:rsid w:val="00CE65C4"/>
    <w:rsid w:val="00CF01EE"/>
    <w:rsid w:val="00CF0F6A"/>
    <w:rsid w:val="00CF22DA"/>
    <w:rsid w:val="00CF3CCD"/>
    <w:rsid w:val="00CF5395"/>
    <w:rsid w:val="00CF5963"/>
    <w:rsid w:val="00CF6850"/>
    <w:rsid w:val="00CF6AFB"/>
    <w:rsid w:val="00D00841"/>
    <w:rsid w:val="00D02C01"/>
    <w:rsid w:val="00D145E5"/>
    <w:rsid w:val="00D148AB"/>
    <w:rsid w:val="00D22F34"/>
    <w:rsid w:val="00D23175"/>
    <w:rsid w:val="00D231DA"/>
    <w:rsid w:val="00D275E6"/>
    <w:rsid w:val="00D311D9"/>
    <w:rsid w:val="00D323C3"/>
    <w:rsid w:val="00D34F42"/>
    <w:rsid w:val="00D34F8A"/>
    <w:rsid w:val="00D35CA8"/>
    <w:rsid w:val="00D3690E"/>
    <w:rsid w:val="00D373AA"/>
    <w:rsid w:val="00D43EA2"/>
    <w:rsid w:val="00D50DD1"/>
    <w:rsid w:val="00D5471B"/>
    <w:rsid w:val="00D6121C"/>
    <w:rsid w:val="00D61351"/>
    <w:rsid w:val="00D6265D"/>
    <w:rsid w:val="00D631F9"/>
    <w:rsid w:val="00D63F30"/>
    <w:rsid w:val="00D65328"/>
    <w:rsid w:val="00D665D3"/>
    <w:rsid w:val="00D6728D"/>
    <w:rsid w:val="00D70A41"/>
    <w:rsid w:val="00D710B9"/>
    <w:rsid w:val="00D71835"/>
    <w:rsid w:val="00D73F31"/>
    <w:rsid w:val="00D74096"/>
    <w:rsid w:val="00D7470A"/>
    <w:rsid w:val="00D82C3D"/>
    <w:rsid w:val="00D86DAB"/>
    <w:rsid w:val="00D9037D"/>
    <w:rsid w:val="00D915D6"/>
    <w:rsid w:val="00D92DD0"/>
    <w:rsid w:val="00D93D46"/>
    <w:rsid w:val="00D94A86"/>
    <w:rsid w:val="00D94F26"/>
    <w:rsid w:val="00DA07C4"/>
    <w:rsid w:val="00DA1E1F"/>
    <w:rsid w:val="00DA1FEB"/>
    <w:rsid w:val="00DA5AE9"/>
    <w:rsid w:val="00DB3D0D"/>
    <w:rsid w:val="00DB44D2"/>
    <w:rsid w:val="00DB4DBA"/>
    <w:rsid w:val="00DC0C91"/>
    <w:rsid w:val="00DC0E89"/>
    <w:rsid w:val="00DC5CFF"/>
    <w:rsid w:val="00DC6E67"/>
    <w:rsid w:val="00DD1F50"/>
    <w:rsid w:val="00DD2E7F"/>
    <w:rsid w:val="00DD3301"/>
    <w:rsid w:val="00DD4FBE"/>
    <w:rsid w:val="00DD58BF"/>
    <w:rsid w:val="00DD5DED"/>
    <w:rsid w:val="00DD612A"/>
    <w:rsid w:val="00DE0127"/>
    <w:rsid w:val="00DE0176"/>
    <w:rsid w:val="00DE0334"/>
    <w:rsid w:val="00DE1A20"/>
    <w:rsid w:val="00DE3B08"/>
    <w:rsid w:val="00DE7F4C"/>
    <w:rsid w:val="00DF3AB8"/>
    <w:rsid w:val="00E009A9"/>
    <w:rsid w:val="00E0188A"/>
    <w:rsid w:val="00E05A77"/>
    <w:rsid w:val="00E05DF9"/>
    <w:rsid w:val="00E07CC2"/>
    <w:rsid w:val="00E14CC2"/>
    <w:rsid w:val="00E16263"/>
    <w:rsid w:val="00E171E5"/>
    <w:rsid w:val="00E17C42"/>
    <w:rsid w:val="00E252E8"/>
    <w:rsid w:val="00E255CF"/>
    <w:rsid w:val="00E30C6C"/>
    <w:rsid w:val="00E30F83"/>
    <w:rsid w:val="00E326C3"/>
    <w:rsid w:val="00E37734"/>
    <w:rsid w:val="00E413F0"/>
    <w:rsid w:val="00E43BB0"/>
    <w:rsid w:val="00E44E88"/>
    <w:rsid w:val="00E45911"/>
    <w:rsid w:val="00E472D6"/>
    <w:rsid w:val="00E53176"/>
    <w:rsid w:val="00E53B9F"/>
    <w:rsid w:val="00E60CC2"/>
    <w:rsid w:val="00E71228"/>
    <w:rsid w:val="00E72207"/>
    <w:rsid w:val="00E77257"/>
    <w:rsid w:val="00E8015B"/>
    <w:rsid w:val="00E81A60"/>
    <w:rsid w:val="00E82992"/>
    <w:rsid w:val="00E82DB8"/>
    <w:rsid w:val="00E83130"/>
    <w:rsid w:val="00E85CB4"/>
    <w:rsid w:val="00E86FD1"/>
    <w:rsid w:val="00E95C1B"/>
    <w:rsid w:val="00E97913"/>
    <w:rsid w:val="00EA06A5"/>
    <w:rsid w:val="00EA0D04"/>
    <w:rsid w:val="00EA14B5"/>
    <w:rsid w:val="00EA770A"/>
    <w:rsid w:val="00EB0E27"/>
    <w:rsid w:val="00EC1F01"/>
    <w:rsid w:val="00EC4309"/>
    <w:rsid w:val="00EC5E16"/>
    <w:rsid w:val="00ED2299"/>
    <w:rsid w:val="00ED2EA4"/>
    <w:rsid w:val="00ED7AAC"/>
    <w:rsid w:val="00EE3501"/>
    <w:rsid w:val="00EF0295"/>
    <w:rsid w:val="00EF13E7"/>
    <w:rsid w:val="00EF27C8"/>
    <w:rsid w:val="00EF29B0"/>
    <w:rsid w:val="00EF45C6"/>
    <w:rsid w:val="00F0446E"/>
    <w:rsid w:val="00F04DFD"/>
    <w:rsid w:val="00F05757"/>
    <w:rsid w:val="00F05C37"/>
    <w:rsid w:val="00F0693E"/>
    <w:rsid w:val="00F07775"/>
    <w:rsid w:val="00F139B5"/>
    <w:rsid w:val="00F1521C"/>
    <w:rsid w:val="00F17A2A"/>
    <w:rsid w:val="00F21639"/>
    <w:rsid w:val="00F23887"/>
    <w:rsid w:val="00F257DE"/>
    <w:rsid w:val="00F25B4C"/>
    <w:rsid w:val="00F25ECC"/>
    <w:rsid w:val="00F26317"/>
    <w:rsid w:val="00F32B1C"/>
    <w:rsid w:val="00F344EE"/>
    <w:rsid w:val="00F36DD6"/>
    <w:rsid w:val="00F36F16"/>
    <w:rsid w:val="00F4103D"/>
    <w:rsid w:val="00F4661A"/>
    <w:rsid w:val="00F47546"/>
    <w:rsid w:val="00F5165A"/>
    <w:rsid w:val="00F5390C"/>
    <w:rsid w:val="00F65DED"/>
    <w:rsid w:val="00F661F1"/>
    <w:rsid w:val="00F66754"/>
    <w:rsid w:val="00F715F7"/>
    <w:rsid w:val="00F71C51"/>
    <w:rsid w:val="00F77DF2"/>
    <w:rsid w:val="00F91F1C"/>
    <w:rsid w:val="00F9297A"/>
    <w:rsid w:val="00F93AE1"/>
    <w:rsid w:val="00F96A0B"/>
    <w:rsid w:val="00F97856"/>
    <w:rsid w:val="00FA2C2E"/>
    <w:rsid w:val="00FA467A"/>
    <w:rsid w:val="00FA695E"/>
    <w:rsid w:val="00FB1679"/>
    <w:rsid w:val="00FB2566"/>
    <w:rsid w:val="00FB370A"/>
    <w:rsid w:val="00FC0AEE"/>
    <w:rsid w:val="00FC3DD5"/>
    <w:rsid w:val="00FC5C72"/>
    <w:rsid w:val="00FC620C"/>
    <w:rsid w:val="00FC7FA1"/>
    <w:rsid w:val="00FD131C"/>
    <w:rsid w:val="00FD5CC7"/>
    <w:rsid w:val="00FE29B8"/>
    <w:rsid w:val="00FE3E7E"/>
    <w:rsid w:val="00FF3039"/>
    <w:rsid w:val="032D130B"/>
    <w:rsid w:val="03431CB7"/>
    <w:rsid w:val="04784E31"/>
    <w:rsid w:val="04C6D380"/>
    <w:rsid w:val="06069807"/>
    <w:rsid w:val="0615F201"/>
    <w:rsid w:val="06648B7D"/>
    <w:rsid w:val="08AE948A"/>
    <w:rsid w:val="09113D79"/>
    <w:rsid w:val="098E7817"/>
    <w:rsid w:val="0A3BE70F"/>
    <w:rsid w:val="0B401276"/>
    <w:rsid w:val="0CA6FC8A"/>
    <w:rsid w:val="0D1FAAD6"/>
    <w:rsid w:val="0DCA2ABA"/>
    <w:rsid w:val="0E1F1520"/>
    <w:rsid w:val="0E81E423"/>
    <w:rsid w:val="101C9CF9"/>
    <w:rsid w:val="11A0ECC0"/>
    <w:rsid w:val="12415993"/>
    <w:rsid w:val="13AD3466"/>
    <w:rsid w:val="13F1E758"/>
    <w:rsid w:val="146E90AA"/>
    <w:rsid w:val="14B1554E"/>
    <w:rsid w:val="15293878"/>
    <w:rsid w:val="15DAB7AF"/>
    <w:rsid w:val="176720E8"/>
    <w:rsid w:val="18271981"/>
    <w:rsid w:val="1BAD9049"/>
    <w:rsid w:val="1C8D604C"/>
    <w:rsid w:val="1DE40BA9"/>
    <w:rsid w:val="1E16F249"/>
    <w:rsid w:val="20287122"/>
    <w:rsid w:val="2123A489"/>
    <w:rsid w:val="22B49307"/>
    <w:rsid w:val="23994A2F"/>
    <w:rsid w:val="23F66447"/>
    <w:rsid w:val="253912CC"/>
    <w:rsid w:val="253A926C"/>
    <w:rsid w:val="2596EFC3"/>
    <w:rsid w:val="27195F20"/>
    <w:rsid w:val="27CB7B32"/>
    <w:rsid w:val="28DB4A97"/>
    <w:rsid w:val="2A0FB16E"/>
    <w:rsid w:val="2AAB243F"/>
    <w:rsid w:val="2AF750AF"/>
    <w:rsid w:val="2B1D6CCA"/>
    <w:rsid w:val="2B84FA2A"/>
    <w:rsid w:val="2BA14195"/>
    <w:rsid w:val="2BB0684B"/>
    <w:rsid w:val="2BE34F26"/>
    <w:rsid w:val="2C943C61"/>
    <w:rsid w:val="2D05E0F5"/>
    <w:rsid w:val="2DB57BD8"/>
    <w:rsid w:val="2F7E9562"/>
    <w:rsid w:val="308B3DF5"/>
    <w:rsid w:val="31D868B1"/>
    <w:rsid w:val="32E7B69C"/>
    <w:rsid w:val="33862A81"/>
    <w:rsid w:val="3433DA93"/>
    <w:rsid w:val="343D0270"/>
    <w:rsid w:val="348C0446"/>
    <w:rsid w:val="34C0A0F7"/>
    <w:rsid w:val="35708295"/>
    <w:rsid w:val="36471674"/>
    <w:rsid w:val="369F47C1"/>
    <w:rsid w:val="38098C83"/>
    <w:rsid w:val="38544978"/>
    <w:rsid w:val="389874DE"/>
    <w:rsid w:val="39722D7F"/>
    <w:rsid w:val="3B0A7F15"/>
    <w:rsid w:val="3F648B12"/>
    <w:rsid w:val="3F9CED41"/>
    <w:rsid w:val="3FA0E752"/>
    <w:rsid w:val="40EA6D69"/>
    <w:rsid w:val="4172AA28"/>
    <w:rsid w:val="444ADB53"/>
    <w:rsid w:val="44B7803D"/>
    <w:rsid w:val="45F2BFD9"/>
    <w:rsid w:val="478148DC"/>
    <w:rsid w:val="492A81A1"/>
    <w:rsid w:val="495136FF"/>
    <w:rsid w:val="49A3F061"/>
    <w:rsid w:val="4A2B39EB"/>
    <w:rsid w:val="4A7FA860"/>
    <w:rsid w:val="4B2CFD3B"/>
    <w:rsid w:val="4BB7C3B1"/>
    <w:rsid w:val="4CC41B60"/>
    <w:rsid w:val="4DE4A961"/>
    <w:rsid w:val="4ECB592A"/>
    <w:rsid w:val="4FDC3E2B"/>
    <w:rsid w:val="4FDEC3A3"/>
    <w:rsid w:val="507940FC"/>
    <w:rsid w:val="51073568"/>
    <w:rsid w:val="51E3512C"/>
    <w:rsid w:val="523058B0"/>
    <w:rsid w:val="53910A60"/>
    <w:rsid w:val="5398F6C3"/>
    <w:rsid w:val="543C666E"/>
    <w:rsid w:val="54562416"/>
    <w:rsid w:val="55814176"/>
    <w:rsid w:val="55BA9F31"/>
    <w:rsid w:val="56A6E40D"/>
    <w:rsid w:val="56B7A4F3"/>
    <w:rsid w:val="56EE5041"/>
    <w:rsid w:val="591113B7"/>
    <w:rsid w:val="5A24F8A7"/>
    <w:rsid w:val="5A344758"/>
    <w:rsid w:val="5A446459"/>
    <w:rsid w:val="5B699312"/>
    <w:rsid w:val="5C760B2D"/>
    <w:rsid w:val="5D3C9174"/>
    <w:rsid w:val="5DDEA992"/>
    <w:rsid w:val="5DF90352"/>
    <w:rsid w:val="5E3DB5F4"/>
    <w:rsid w:val="612B4775"/>
    <w:rsid w:val="61D705DC"/>
    <w:rsid w:val="622630E0"/>
    <w:rsid w:val="637E0FE9"/>
    <w:rsid w:val="65671FEE"/>
    <w:rsid w:val="65CA103B"/>
    <w:rsid w:val="65E19D1E"/>
    <w:rsid w:val="65E88E29"/>
    <w:rsid w:val="668A3730"/>
    <w:rsid w:val="66B0E17C"/>
    <w:rsid w:val="6860B75C"/>
    <w:rsid w:val="69BE3257"/>
    <w:rsid w:val="6A0CFC17"/>
    <w:rsid w:val="6A620484"/>
    <w:rsid w:val="722593A5"/>
    <w:rsid w:val="73770B86"/>
    <w:rsid w:val="74797224"/>
    <w:rsid w:val="757BE2F2"/>
    <w:rsid w:val="7695F627"/>
    <w:rsid w:val="776ECD68"/>
    <w:rsid w:val="782F8DD7"/>
    <w:rsid w:val="78C2C49E"/>
    <w:rsid w:val="78DA5A18"/>
    <w:rsid w:val="7A45D7B4"/>
    <w:rsid w:val="7B05BBBD"/>
    <w:rsid w:val="7BEB2476"/>
    <w:rsid w:val="7C5202BA"/>
    <w:rsid w:val="7C5DE4F9"/>
    <w:rsid w:val="7F2B7C6C"/>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8D326E58-2BED-4A4E-B4AB-3336C230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4"/>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687563064">
          <w:marLeft w:val="0"/>
          <w:marRight w:val="0"/>
          <w:marTop w:val="0"/>
          <w:marBottom w:val="0"/>
          <w:divBdr>
            <w:top w:val="none" w:sz="0" w:space="0" w:color="auto"/>
            <w:left w:val="none" w:sz="0" w:space="0" w:color="auto"/>
            <w:bottom w:val="none" w:sz="0" w:space="0" w:color="auto"/>
            <w:right w:val="none" w:sz="0" w:space="0" w:color="auto"/>
          </w:divBdr>
          <w:divsChild>
            <w:div w:id="264774997">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1320773463">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418216303">
              <w:marLeft w:val="0"/>
              <w:marRight w:val="0"/>
              <w:marTop w:val="0"/>
              <w:marBottom w:val="0"/>
              <w:divBdr>
                <w:top w:val="none" w:sz="0" w:space="0" w:color="auto"/>
                <w:left w:val="none" w:sz="0" w:space="0" w:color="auto"/>
                <w:bottom w:val="none" w:sz="0" w:space="0" w:color="auto"/>
                <w:right w:val="none" w:sz="0" w:space="0" w:color="auto"/>
              </w:divBdr>
            </w:div>
            <w:div w:id="745494254">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16324793">
      <w:bodyDiv w:val="1"/>
      <w:marLeft w:val="0"/>
      <w:marRight w:val="0"/>
      <w:marTop w:val="0"/>
      <w:marBottom w:val="0"/>
      <w:divBdr>
        <w:top w:val="none" w:sz="0" w:space="0" w:color="auto"/>
        <w:left w:val="none" w:sz="0" w:space="0" w:color="auto"/>
        <w:bottom w:val="none" w:sz="0" w:space="0" w:color="auto"/>
        <w:right w:val="none" w:sz="0" w:space="0" w:color="auto"/>
      </w:divBdr>
      <w:divsChild>
        <w:div w:id="1901668927">
          <w:marLeft w:val="0"/>
          <w:marRight w:val="0"/>
          <w:marTop w:val="0"/>
          <w:marBottom w:val="0"/>
          <w:divBdr>
            <w:top w:val="none" w:sz="0" w:space="0" w:color="auto"/>
            <w:left w:val="none" w:sz="0" w:space="0" w:color="auto"/>
            <w:bottom w:val="none" w:sz="0" w:space="0" w:color="auto"/>
            <w:right w:val="none" w:sz="0" w:space="0" w:color="auto"/>
          </w:divBdr>
          <w:divsChild>
            <w:div w:id="13243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3131">
      <w:bodyDiv w:val="1"/>
      <w:marLeft w:val="0"/>
      <w:marRight w:val="0"/>
      <w:marTop w:val="0"/>
      <w:marBottom w:val="0"/>
      <w:divBdr>
        <w:top w:val="none" w:sz="0" w:space="0" w:color="auto"/>
        <w:left w:val="none" w:sz="0" w:space="0" w:color="auto"/>
        <w:bottom w:val="none" w:sz="0" w:space="0" w:color="auto"/>
        <w:right w:val="none" w:sz="0" w:space="0" w:color="auto"/>
      </w:divBdr>
      <w:divsChild>
        <w:div w:id="158191342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31803189">
      <w:bodyDiv w:val="1"/>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03379437">
          <w:marLeft w:val="0"/>
          <w:marRight w:val="0"/>
          <w:marTop w:val="0"/>
          <w:marBottom w:val="0"/>
          <w:divBdr>
            <w:top w:val="none" w:sz="0" w:space="0" w:color="auto"/>
            <w:left w:val="none" w:sz="0" w:space="0" w:color="auto"/>
            <w:bottom w:val="none" w:sz="0" w:space="0" w:color="auto"/>
            <w:right w:val="none" w:sz="0" w:space="0" w:color="auto"/>
          </w:divBdr>
        </w:div>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231896521">
          <w:marLeft w:val="0"/>
          <w:marRight w:val="0"/>
          <w:marTop w:val="0"/>
          <w:marBottom w:val="0"/>
          <w:divBdr>
            <w:top w:val="none" w:sz="0" w:space="0" w:color="auto"/>
            <w:left w:val="none" w:sz="0" w:space="0" w:color="auto"/>
            <w:bottom w:val="none" w:sz="0" w:space="0" w:color="auto"/>
            <w:right w:val="none" w:sz="0" w:space="0" w:color="auto"/>
          </w:divBdr>
        </w:div>
        <w:div w:id="1056197748">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89114545">
      <w:bodyDiv w:val="1"/>
      <w:marLeft w:val="0"/>
      <w:marRight w:val="0"/>
      <w:marTop w:val="0"/>
      <w:marBottom w:val="0"/>
      <w:divBdr>
        <w:top w:val="none" w:sz="0" w:space="0" w:color="auto"/>
        <w:left w:val="none" w:sz="0" w:space="0" w:color="auto"/>
        <w:bottom w:val="none" w:sz="0" w:space="0" w:color="auto"/>
        <w:right w:val="none" w:sz="0" w:space="0" w:color="auto"/>
      </w:divBdr>
      <w:divsChild>
        <w:div w:id="109517941">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369718171">
          <w:marLeft w:val="0"/>
          <w:marRight w:val="0"/>
          <w:marTop w:val="0"/>
          <w:marBottom w:val="0"/>
          <w:divBdr>
            <w:top w:val="none" w:sz="0" w:space="0" w:color="auto"/>
            <w:left w:val="none" w:sz="0" w:space="0" w:color="auto"/>
            <w:bottom w:val="none" w:sz="0" w:space="0" w:color="auto"/>
            <w:right w:val="none" w:sz="0" w:space="0" w:color="auto"/>
          </w:divBdr>
        </w:div>
        <w:div w:id="1603873130">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04358967">
      <w:bodyDiv w:val="1"/>
      <w:marLeft w:val="0"/>
      <w:marRight w:val="0"/>
      <w:marTop w:val="0"/>
      <w:marBottom w:val="0"/>
      <w:divBdr>
        <w:top w:val="none" w:sz="0" w:space="0" w:color="auto"/>
        <w:left w:val="none" w:sz="0" w:space="0" w:color="auto"/>
        <w:bottom w:val="none" w:sz="0" w:space="0" w:color="auto"/>
        <w:right w:val="none" w:sz="0" w:space="0" w:color="auto"/>
      </w:divBdr>
      <w:divsChild>
        <w:div w:id="61026357">
          <w:marLeft w:val="0"/>
          <w:marRight w:val="0"/>
          <w:marTop w:val="0"/>
          <w:marBottom w:val="0"/>
          <w:divBdr>
            <w:top w:val="none" w:sz="0" w:space="0" w:color="auto"/>
            <w:left w:val="none" w:sz="0" w:space="0" w:color="auto"/>
            <w:bottom w:val="none" w:sz="0" w:space="0" w:color="auto"/>
            <w:right w:val="none" w:sz="0" w:space="0" w:color="auto"/>
          </w:divBdr>
        </w:div>
      </w:divsChild>
    </w:div>
    <w:div w:id="2067752013">
      <w:bodyDiv w:val="1"/>
      <w:marLeft w:val="0"/>
      <w:marRight w:val="0"/>
      <w:marTop w:val="0"/>
      <w:marBottom w:val="0"/>
      <w:divBdr>
        <w:top w:val="none" w:sz="0" w:space="0" w:color="auto"/>
        <w:left w:val="none" w:sz="0" w:space="0" w:color="auto"/>
        <w:bottom w:val="none" w:sz="0" w:space="0" w:color="auto"/>
        <w:right w:val="none" w:sz="0" w:space="0" w:color="auto"/>
      </w:divBdr>
      <w:divsChild>
        <w:div w:id="158946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El IT no establece expresamente que analizaron los argumentos de la iglesia, ya se mandaron alegatos finales. Sugerencia es que el colaborador y el técnico trabajen en un apartado . Hice las adecuaciones pertinentes en la parte legal</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5521B270-D7CA-4069-9F63-50B8F746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48C53-79D6-4ED0-B86C-CDA419B0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44</TotalTime>
  <Pages>10</Pages>
  <Words>4993</Words>
  <Characters>27463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131</cp:revision>
  <cp:lastPrinted>2020-03-05T23:54:00Z</cp:lastPrinted>
  <dcterms:created xsi:type="dcterms:W3CDTF">2020-09-20T21:33:00Z</dcterms:created>
  <dcterms:modified xsi:type="dcterms:W3CDTF">2021-03-03T17:56:00Z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231900</vt:r8>
  </property>
  <property fmtid="{D5CDD505-2E9C-101B-9397-08002B2CF9AE}" pid="8" name="ComplianceAssetId">
    <vt:lpwstr/>
  </property>
</Properties>
</file>