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66047D3B" w:rsidR="003C64B5" w:rsidRPr="00367FE7" w:rsidRDefault="482646D9" w:rsidP="7CD87FDC">
      <w:pPr>
        <w:spacing w:after="0" w:line="240" w:lineRule="auto"/>
        <w:jc w:val="both"/>
        <w:rPr>
          <w:rFonts w:ascii="Museo Sans 900" w:hAnsi="Museo Sans 900"/>
          <w:b/>
          <w:bCs/>
          <w:lang w:val="es-ES"/>
        </w:rPr>
      </w:pPr>
      <w:r w:rsidRPr="00367FE7">
        <w:rPr>
          <w:rFonts w:ascii="Museo Sans 900" w:hAnsi="Museo Sans 900"/>
          <w:b/>
          <w:bCs/>
          <w:lang w:val="es-ES"/>
        </w:rPr>
        <w:t xml:space="preserve"> </w:t>
      </w:r>
      <w:r w:rsidR="5E7B3A5E" w:rsidRPr="00367FE7">
        <w:rPr>
          <w:rFonts w:ascii="Museo Sans 900" w:hAnsi="Museo Sans 900"/>
          <w:b/>
          <w:bCs/>
          <w:lang w:val="es-ES"/>
        </w:rPr>
        <w:t xml:space="preserve"> </w:t>
      </w:r>
    </w:p>
    <w:p w14:paraId="0A37501D" w14:textId="77777777" w:rsidR="003C64B5" w:rsidRPr="00367FE7" w:rsidRDefault="003C64B5" w:rsidP="009847B1">
      <w:pPr>
        <w:spacing w:after="0" w:line="240" w:lineRule="auto"/>
        <w:jc w:val="both"/>
        <w:rPr>
          <w:rFonts w:ascii="Museo Sans 900" w:hAnsi="Museo Sans 900"/>
          <w:b/>
          <w:bCs/>
          <w:lang w:val="es-ES_tradnl"/>
        </w:rPr>
      </w:pPr>
    </w:p>
    <w:p w14:paraId="407D7D2A" w14:textId="2C10331A" w:rsidR="009847B1" w:rsidRPr="00367FE7" w:rsidRDefault="009847B1" w:rsidP="01522CD7">
      <w:pPr>
        <w:spacing w:after="0" w:line="240" w:lineRule="auto"/>
        <w:jc w:val="both"/>
        <w:rPr>
          <w:rFonts w:ascii="Museo Sans 300" w:hAnsi="Museo Sans 300"/>
          <w:lang w:val="es-ES"/>
        </w:rPr>
      </w:pPr>
      <w:r w:rsidRPr="00367FE7">
        <w:rPr>
          <w:rFonts w:ascii="Museo Sans 900" w:hAnsi="Museo Sans 900"/>
          <w:b/>
          <w:bCs/>
          <w:lang w:val="es-ES"/>
        </w:rPr>
        <w:t>ACUERDO N.° E-</w:t>
      </w:r>
      <w:r w:rsidR="002E5DC1">
        <w:rPr>
          <w:rFonts w:ascii="Museo Sans 900" w:hAnsi="Museo Sans 900"/>
          <w:b/>
          <w:bCs/>
          <w:lang w:val="es-ES"/>
        </w:rPr>
        <w:t>1289</w:t>
      </w:r>
      <w:r w:rsidRPr="00367FE7">
        <w:rPr>
          <w:rFonts w:ascii="Museo Sans 900" w:hAnsi="Museo Sans 900"/>
          <w:b/>
          <w:bCs/>
          <w:lang w:val="es-ES"/>
        </w:rPr>
        <w:t>-2020-CAU.</w:t>
      </w:r>
      <w:r w:rsidRPr="00367FE7">
        <w:rPr>
          <w:rFonts w:ascii="Museo Sans 500" w:hAnsi="Museo Sans 500"/>
          <w:lang w:val="es-ES"/>
        </w:rPr>
        <w:t xml:space="preserve"> </w:t>
      </w:r>
      <w:r w:rsidRPr="00367FE7">
        <w:rPr>
          <w:rFonts w:ascii="Museo Sans 300" w:hAnsi="Museo Sans 300"/>
          <w:lang w:val="es-ES"/>
        </w:rPr>
        <w:t>SUPERINTENDENCIA GENERAL DE ELECTRICIDAD Y TELECOMU</w:t>
      </w:r>
      <w:r w:rsidR="00D0780E" w:rsidRPr="00367FE7">
        <w:rPr>
          <w:rFonts w:ascii="Museo Sans 300" w:hAnsi="Museo Sans 300"/>
          <w:lang w:val="es-ES"/>
        </w:rPr>
        <w:t>NICACIONES. San Salvador, a las</w:t>
      </w:r>
      <w:r w:rsidR="005721A8">
        <w:rPr>
          <w:rFonts w:ascii="Museo Sans 300" w:hAnsi="Museo Sans 300"/>
          <w:lang w:val="es-ES"/>
        </w:rPr>
        <w:t xml:space="preserve"> </w:t>
      </w:r>
      <w:r w:rsidR="002E5DC1">
        <w:rPr>
          <w:rFonts w:ascii="Museo Sans 300" w:hAnsi="Museo Sans 300"/>
          <w:lang w:val="es-ES"/>
        </w:rPr>
        <w:t>nueve</w:t>
      </w:r>
      <w:r w:rsidR="002E5DC1" w:rsidRPr="00367FE7">
        <w:rPr>
          <w:rFonts w:ascii="Museo Sans 300" w:hAnsi="Museo Sans 300"/>
          <w:lang w:val="es-ES"/>
        </w:rPr>
        <w:t xml:space="preserve"> </w:t>
      </w:r>
      <w:r w:rsidRPr="00367FE7">
        <w:rPr>
          <w:rFonts w:ascii="Museo Sans 300" w:hAnsi="Museo Sans 300"/>
          <w:lang w:val="es-ES"/>
        </w:rPr>
        <w:t>horas</w:t>
      </w:r>
      <w:r w:rsidR="00D0780E" w:rsidRPr="00367FE7">
        <w:rPr>
          <w:rFonts w:ascii="Museo Sans 300" w:hAnsi="Museo Sans 300"/>
          <w:lang w:val="es-ES"/>
        </w:rPr>
        <w:t xml:space="preserve"> con </w:t>
      </w:r>
      <w:r w:rsidR="002E5DC1">
        <w:rPr>
          <w:rFonts w:ascii="Museo Sans 300" w:hAnsi="Museo Sans 300"/>
          <w:lang w:val="es-ES"/>
        </w:rPr>
        <w:t>cincuenta</w:t>
      </w:r>
      <w:r w:rsidR="002E5DC1" w:rsidRPr="00367FE7">
        <w:rPr>
          <w:rFonts w:ascii="Museo Sans 300" w:hAnsi="Museo Sans 300"/>
          <w:lang w:val="es-ES"/>
        </w:rPr>
        <w:t xml:space="preserve"> </w:t>
      </w:r>
      <w:r w:rsidR="00190CCC" w:rsidRPr="00367FE7">
        <w:rPr>
          <w:rFonts w:ascii="Museo Sans 300" w:hAnsi="Museo Sans 300"/>
          <w:lang w:val="es-ES"/>
        </w:rPr>
        <w:t>minutos</w:t>
      </w:r>
      <w:r w:rsidR="00D0780E" w:rsidRPr="00367FE7">
        <w:rPr>
          <w:rFonts w:ascii="Museo Sans 300" w:hAnsi="Museo Sans 300"/>
          <w:lang w:val="es-ES"/>
        </w:rPr>
        <w:t xml:space="preserve"> del día</w:t>
      </w:r>
      <w:r w:rsidR="007D202D" w:rsidRPr="00367FE7">
        <w:rPr>
          <w:rFonts w:ascii="Museo Sans 300" w:hAnsi="Museo Sans 300"/>
          <w:lang w:val="es-ES"/>
        </w:rPr>
        <w:t xml:space="preserve"> </w:t>
      </w:r>
      <w:r w:rsidR="002E5DC1">
        <w:rPr>
          <w:rFonts w:ascii="Museo Sans 300" w:hAnsi="Museo Sans 300"/>
          <w:lang w:val="es-ES"/>
        </w:rPr>
        <w:t>diecisiete</w:t>
      </w:r>
      <w:r w:rsidR="002E5DC1" w:rsidRPr="00367FE7">
        <w:rPr>
          <w:rFonts w:ascii="Museo Sans 300" w:hAnsi="Museo Sans 300"/>
          <w:lang w:val="es-ES"/>
        </w:rPr>
        <w:t xml:space="preserve"> </w:t>
      </w:r>
      <w:r w:rsidRPr="00367FE7">
        <w:rPr>
          <w:rFonts w:ascii="Museo Sans 300" w:hAnsi="Museo Sans 300"/>
          <w:lang w:val="es-ES"/>
        </w:rPr>
        <w:t>de</w:t>
      </w:r>
      <w:r w:rsidR="00200896" w:rsidRPr="00367FE7">
        <w:rPr>
          <w:rFonts w:ascii="Museo Sans 300" w:hAnsi="Museo Sans 300"/>
          <w:lang w:val="es-ES"/>
        </w:rPr>
        <w:t xml:space="preserve"> </w:t>
      </w:r>
      <w:r w:rsidR="00A926A3">
        <w:rPr>
          <w:rFonts w:ascii="Museo Sans 300" w:hAnsi="Museo Sans 300"/>
          <w:lang w:val="es-ES"/>
        </w:rPr>
        <w:t>dic</w:t>
      </w:r>
      <w:r w:rsidR="0015397B" w:rsidRPr="00367FE7">
        <w:rPr>
          <w:rFonts w:ascii="Museo Sans 300" w:hAnsi="Museo Sans 300"/>
          <w:lang w:val="es-ES"/>
        </w:rPr>
        <w:t>iembre</w:t>
      </w:r>
      <w:r w:rsidR="00740CF0" w:rsidRPr="00367FE7">
        <w:rPr>
          <w:rFonts w:ascii="Museo Sans 300" w:hAnsi="Museo Sans 300"/>
          <w:lang w:val="es-ES"/>
        </w:rPr>
        <w:t xml:space="preserve"> </w:t>
      </w:r>
      <w:r w:rsidRPr="00367FE7">
        <w:rPr>
          <w:rFonts w:ascii="Museo Sans 300" w:hAnsi="Museo Sans 300"/>
          <w:lang w:val="es-ES"/>
        </w:rPr>
        <w:t>de dos mil veinte.</w:t>
      </w:r>
    </w:p>
    <w:p w14:paraId="5DAB6C7B" w14:textId="77777777" w:rsidR="009847B1" w:rsidRPr="00367FE7" w:rsidRDefault="009847B1" w:rsidP="009847B1">
      <w:pPr>
        <w:spacing w:after="0" w:line="240" w:lineRule="auto"/>
        <w:jc w:val="both"/>
        <w:rPr>
          <w:rFonts w:ascii="Museo Sans 300" w:hAnsi="Museo Sans 300"/>
          <w:lang w:val="es-ES_tradnl"/>
        </w:rPr>
      </w:pPr>
    </w:p>
    <w:p w14:paraId="28404922" w14:textId="77777777" w:rsidR="009847B1" w:rsidRPr="00367FE7" w:rsidRDefault="009847B1" w:rsidP="009847B1">
      <w:pPr>
        <w:spacing w:after="0" w:line="240" w:lineRule="auto"/>
        <w:jc w:val="both"/>
        <w:rPr>
          <w:rFonts w:ascii="Museo Sans 300" w:hAnsi="Museo Sans 300"/>
          <w:lang w:val="es-ES_tradnl"/>
        </w:rPr>
      </w:pPr>
      <w:r w:rsidRPr="00367FE7">
        <w:rPr>
          <w:rFonts w:ascii="Museo Sans 300" w:hAnsi="Museo Sans 300"/>
          <w:lang w:val="es-ES_tradnl"/>
        </w:rPr>
        <w:t>Esta superintendencia CONSIDERANDO QUE:</w:t>
      </w:r>
    </w:p>
    <w:p w14:paraId="02EB378F" w14:textId="77777777" w:rsidR="009847B1" w:rsidRPr="00367FE7" w:rsidRDefault="009847B1" w:rsidP="009847B1">
      <w:pPr>
        <w:pStyle w:val="paragraph"/>
        <w:spacing w:before="0" w:beforeAutospacing="0" w:after="0" w:afterAutospacing="0"/>
        <w:jc w:val="both"/>
        <w:textAlignment w:val="baseline"/>
        <w:rPr>
          <w:rFonts w:ascii="Segoe UI" w:hAnsi="Segoe UI" w:cs="Segoe UI"/>
          <w:sz w:val="20"/>
          <w:szCs w:val="20"/>
        </w:rPr>
      </w:pPr>
      <w:bookmarkStart w:id="0" w:name="_GoBack"/>
      <w:bookmarkEnd w:id="0"/>
    </w:p>
    <w:p w14:paraId="41C8F396" w14:textId="657EFF7E" w:rsidR="009847B1" w:rsidRPr="00367FE7" w:rsidRDefault="0015397B" w:rsidP="20047A1F">
      <w:pPr>
        <w:pStyle w:val="paragraph"/>
        <w:numPr>
          <w:ilvl w:val="0"/>
          <w:numId w:val="1"/>
        </w:numPr>
        <w:spacing w:before="0" w:beforeAutospacing="0" w:after="0" w:afterAutospacing="0"/>
        <w:ind w:left="567" w:hanging="425"/>
        <w:jc w:val="both"/>
        <w:textAlignment w:val="baseline"/>
        <w:rPr>
          <w:rFonts w:ascii="Museo Sans 300" w:hAnsi="Museo Sans 300" w:cs="Segoe UI"/>
          <w:sz w:val="20"/>
          <w:szCs w:val="20"/>
        </w:rPr>
      </w:pPr>
      <w:r w:rsidRPr="20047A1F">
        <w:rPr>
          <w:rStyle w:val="normaltextrun"/>
          <w:rFonts w:ascii="Museo Sans 300" w:eastAsia="Museo Sans" w:hAnsi="Museo Sans 300"/>
          <w:sz w:val="20"/>
          <w:szCs w:val="20"/>
          <w:lang w:val="es-ES"/>
        </w:rPr>
        <w:t xml:space="preserve">El día </w:t>
      </w:r>
      <w:r w:rsidR="005D6648" w:rsidRPr="20047A1F">
        <w:rPr>
          <w:rStyle w:val="normaltextrun"/>
          <w:rFonts w:ascii="Museo Sans 300" w:eastAsia="Museo Sans" w:hAnsi="Museo Sans 300"/>
          <w:sz w:val="20"/>
          <w:szCs w:val="20"/>
          <w:lang w:val="es-ES"/>
        </w:rPr>
        <w:t xml:space="preserve">dieciséis </w:t>
      </w:r>
      <w:r w:rsidRPr="20047A1F">
        <w:rPr>
          <w:rStyle w:val="normaltextrun"/>
          <w:rFonts w:ascii="Museo Sans 300" w:eastAsia="Museo Sans" w:hAnsi="Museo Sans 300"/>
          <w:sz w:val="20"/>
          <w:szCs w:val="20"/>
          <w:lang w:val="es-ES"/>
        </w:rPr>
        <w:t xml:space="preserve">de </w:t>
      </w:r>
      <w:r w:rsidR="005D6648" w:rsidRPr="20047A1F">
        <w:rPr>
          <w:rStyle w:val="normaltextrun"/>
          <w:rFonts w:ascii="Museo Sans 300" w:eastAsia="Museo Sans" w:hAnsi="Museo Sans 300"/>
          <w:sz w:val="20"/>
          <w:szCs w:val="20"/>
          <w:lang w:val="es-ES"/>
        </w:rPr>
        <w:t>agost</w:t>
      </w:r>
      <w:r w:rsidRPr="20047A1F">
        <w:rPr>
          <w:rStyle w:val="normaltextrun"/>
          <w:rFonts w:ascii="Museo Sans 300" w:eastAsia="Museo Sans" w:hAnsi="Museo Sans 300"/>
          <w:sz w:val="20"/>
          <w:szCs w:val="20"/>
          <w:lang w:val="es-ES"/>
        </w:rPr>
        <w:t>o de dos mil dieci</w:t>
      </w:r>
      <w:r w:rsidR="005D6648" w:rsidRPr="20047A1F">
        <w:rPr>
          <w:rStyle w:val="normaltextrun"/>
          <w:rFonts w:ascii="Museo Sans 300" w:eastAsia="Museo Sans" w:hAnsi="Museo Sans 300"/>
          <w:sz w:val="20"/>
          <w:szCs w:val="20"/>
          <w:lang w:val="es-ES"/>
        </w:rPr>
        <w:t>ocho</w:t>
      </w:r>
      <w:r w:rsidRPr="20047A1F">
        <w:rPr>
          <w:rStyle w:val="normaltextrun"/>
          <w:rFonts w:ascii="Museo Sans 300" w:eastAsia="Museo Sans" w:hAnsi="Museo Sans 300"/>
          <w:sz w:val="20"/>
          <w:szCs w:val="20"/>
          <w:lang w:val="es-ES"/>
        </w:rPr>
        <w:t>,</w:t>
      </w:r>
      <w:r w:rsidR="005D6648" w:rsidRPr="20047A1F">
        <w:rPr>
          <w:rStyle w:val="normaltextrun"/>
          <w:rFonts w:ascii="Museo Sans 300" w:eastAsia="Museo Sans" w:hAnsi="Museo Sans 300"/>
          <w:sz w:val="20"/>
          <w:szCs w:val="20"/>
          <w:lang w:val="es-ES"/>
        </w:rPr>
        <w:t xml:space="preserve"> el señor </w:t>
      </w:r>
      <w:r w:rsidR="00943DE2">
        <w:rPr>
          <w:rStyle w:val="normaltextrun"/>
          <w:rFonts w:ascii="Museo Sans 300" w:eastAsia="Museo Sans" w:hAnsi="Museo Sans 300"/>
          <w:sz w:val="20"/>
          <w:szCs w:val="20"/>
          <w:lang w:val="es-ES"/>
        </w:rPr>
        <w:t>+++</w:t>
      </w:r>
      <w:r w:rsidR="00171AF0" w:rsidRPr="20047A1F">
        <w:rPr>
          <w:rStyle w:val="normaltextrun"/>
          <w:rFonts w:ascii="Museo Sans 300" w:eastAsia="Museo Sans" w:hAnsi="Museo Sans 300"/>
          <w:sz w:val="20"/>
          <w:szCs w:val="20"/>
          <w:lang w:val="es-ES"/>
        </w:rPr>
        <w:t>,</w:t>
      </w:r>
      <w:r w:rsidR="009847B1" w:rsidRPr="20047A1F">
        <w:rPr>
          <w:rStyle w:val="normaltextrun"/>
          <w:rFonts w:ascii="Museo Sans 300" w:eastAsia="Museo Sans" w:hAnsi="Museo Sans 300"/>
          <w:sz w:val="20"/>
          <w:szCs w:val="20"/>
          <w:lang w:val="es-ES"/>
        </w:rPr>
        <w:t xml:space="preserve"> </w:t>
      </w:r>
      <w:r w:rsidR="00171AF0" w:rsidRPr="20047A1F">
        <w:rPr>
          <w:rFonts w:ascii="Museo Sans 300" w:eastAsia="Museo Sans" w:hAnsi="Museo Sans 300"/>
          <w:sz w:val="20"/>
          <w:szCs w:val="20"/>
        </w:rPr>
        <w:t>actuando en c</w:t>
      </w:r>
      <w:r w:rsidR="00943DE2">
        <w:rPr>
          <w:rFonts w:ascii="Museo Sans 300" w:eastAsia="Museo Sans" w:hAnsi="Museo Sans 300"/>
          <w:sz w:val="20"/>
          <w:szCs w:val="20"/>
        </w:rPr>
        <w:t>alidad de presidente de +++</w:t>
      </w:r>
      <w:r w:rsidR="00171AF0" w:rsidRPr="20047A1F">
        <w:rPr>
          <w:rFonts w:ascii="Museo Sans 300" w:eastAsia="Museo Sans" w:hAnsi="Museo Sans 300"/>
          <w:sz w:val="20"/>
          <w:szCs w:val="20"/>
        </w:rPr>
        <w:t xml:space="preserve">, </w:t>
      </w:r>
      <w:r w:rsidR="009847B1" w:rsidRPr="20047A1F">
        <w:rPr>
          <w:rStyle w:val="normaltextrun"/>
          <w:rFonts w:ascii="Museo Sans 300" w:eastAsia="Museo Sans" w:hAnsi="Museo Sans 300"/>
          <w:sz w:val="20"/>
          <w:szCs w:val="20"/>
          <w:lang w:val="es-ES"/>
        </w:rPr>
        <w:t xml:space="preserve">interpuso un reclamo en contra de la sociedad </w:t>
      </w:r>
      <w:r w:rsidR="005D6648" w:rsidRPr="20047A1F">
        <w:rPr>
          <w:rStyle w:val="normaltextrun"/>
          <w:rFonts w:ascii="Museo Sans 300" w:eastAsia="Museo Sans" w:hAnsi="Museo Sans 300"/>
          <w:sz w:val="20"/>
          <w:szCs w:val="20"/>
          <w:lang w:val="es-ES"/>
        </w:rPr>
        <w:t>EEO, S.A. de C.V.</w:t>
      </w:r>
      <w:r w:rsidR="009847B1" w:rsidRPr="20047A1F">
        <w:rPr>
          <w:rStyle w:val="normaltextrun"/>
          <w:rFonts w:ascii="Museo Sans 300" w:eastAsia="Museo Sans" w:hAnsi="Museo Sans 300"/>
          <w:sz w:val="20"/>
          <w:szCs w:val="20"/>
          <w:lang w:val="es-ES"/>
        </w:rPr>
        <w:t xml:space="preserve">, </w:t>
      </w:r>
      <w:r w:rsidR="002C17BC" w:rsidRPr="20047A1F">
        <w:rPr>
          <w:rFonts w:ascii="Museo Sans 300" w:hAnsi="Museo Sans 300"/>
          <w:sz w:val="20"/>
          <w:szCs w:val="20"/>
          <w:lang w:eastAsia="es-ES"/>
        </w:rPr>
        <w:t xml:space="preserve">por considerar que debido a </w:t>
      </w:r>
      <w:r w:rsidR="000131DA" w:rsidRPr="20047A1F">
        <w:rPr>
          <w:rFonts w:ascii="Museo Sans 300" w:hAnsi="Museo Sans 300"/>
          <w:sz w:val="20"/>
          <w:szCs w:val="20"/>
          <w:lang w:eastAsia="es-ES"/>
        </w:rPr>
        <w:t>la deficiente calidad</w:t>
      </w:r>
      <w:r w:rsidR="002C17BC" w:rsidRPr="20047A1F">
        <w:rPr>
          <w:rFonts w:ascii="Museo Sans 300" w:hAnsi="Museo Sans 300"/>
          <w:sz w:val="20"/>
          <w:szCs w:val="20"/>
          <w:lang w:eastAsia="es-ES"/>
        </w:rPr>
        <w:t> en el servicio de energía eléctrica que afect</w:t>
      </w:r>
      <w:r w:rsidR="002828A6" w:rsidRPr="20047A1F">
        <w:rPr>
          <w:rFonts w:ascii="Museo Sans 300" w:hAnsi="Museo Sans 300"/>
          <w:sz w:val="20"/>
          <w:szCs w:val="20"/>
          <w:lang w:eastAsia="es-ES"/>
        </w:rPr>
        <w:t>ó</w:t>
      </w:r>
      <w:r w:rsidR="002C17BC" w:rsidRPr="20047A1F">
        <w:rPr>
          <w:rFonts w:ascii="Museo Sans 300" w:hAnsi="Museo Sans 300"/>
          <w:sz w:val="20"/>
          <w:szCs w:val="20"/>
          <w:lang w:eastAsia="es-ES"/>
        </w:rPr>
        <w:t xml:space="preserve"> el suministro identificado con el NIC </w:t>
      </w:r>
      <w:r w:rsidR="00943DE2">
        <w:rPr>
          <w:rFonts w:ascii="Museo Sans 300" w:hAnsi="Museo Sans 300"/>
          <w:sz w:val="20"/>
          <w:szCs w:val="20"/>
          <w:lang w:eastAsia="es-ES"/>
        </w:rPr>
        <w:t>+++</w:t>
      </w:r>
      <w:r w:rsidR="002C17BC" w:rsidRPr="20047A1F">
        <w:rPr>
          <w:rFonts w:ascii="Museo Sans 300" w:hAnsi="Museo Sans 300"/>
          <w:sz w:val="20"/>
          <w:szCs w:val="20"/>
          <w:lang w:eastAsia="es-ES"/>
        </w:rPr>
        <w:t xml:space="preserve">, se </w:t>
      </w:r>
      <w:r w:rsidR="000131DA" w:rsidRPr="20047A1F">
        <w:rPr>
          <w:rFonts w:ascii="Museo Sans 300" w:hAnsi="Museo Sans 300"/>
          <w:sz w:val="20"/>
          <w:szCs w:val="20"/>
          <w:lang w:eastAsia="es-ES"/>
        </w:rPr>
        <w:t>dañó</w:t>
      </w:r>
      <w:r w:rsidRPr="20047A1F">
        <w:rPr>
          <w:rFonts w:ascii="Museo Sans 300" w:hAnsi="Museo Sans 300"/>
          <w:sz w:val="20"/>
          <w:szCs w:val="20"/>
          <w:lang w:eastAsia="es-ES"/>
        </w:rPr>
        <w:t xml:space="preserve"> </w:t>
      </w:r>
      <w:r w:rsidR="000131DA" w:rsidRPr="20047A1F">
        <w:rPr>
          <w:rFonts w:ascii="Museo Sans 300" w:hAnsi="Museo Sans 300"/>
          <w:sz w:val="20"/>
          <w:szCs w:val="20"/>
          <w:lang w:eastAsia="es-ES"/>
        </w:rPr>
        <w:t xml:space="preserve">el </w:t>
      </w:r>
      <w:r w:rsidRPr="20047A1F">
        <w:rPr>
          <w:rFonts w:ascii="Museo Sans 300" w:hAnsi="Museo Sans 300"/>
          <w:sz w:val="20"/>
          <w:szCs w:val="20"/>
          <w:lang w:eastAsia="es-ES"/>
        </w:rPr>
        <w:t>equipo</w:t>
      </w:r>
      <w:r w:rsidR="000131DA" w:rsidRPr="20047A1F">
        <w:rPr>
          <w:rFonts w:ascii="Museo Sans 300" w:hAnsi="Museo Sans 300"/>
          <w:sz w:val="20"/>
          <w:szCs w:val="20"/>
          <w:lang w:eastAsia="es-ES"/>
        </w:rPr>
        <w:t xml:space="preserve"> siguiente</w:t>
      </w:r>
      <w:r w:rsidRPr="20047A1F">
        <w:rPr>
          <w:rFonts w:ascii="Museo Sans 300" w:hAnsi="Museo Sans 300"/>
          <w:sz w:val="20"/>
          <w:szCs w:val="20"/>
          <w:lang w:eastAsia="es-ES"/>
        </w:rPr>
        <w:t>:</w:t>
      </w:r>
    </w:p>
    <w:p w14:paraId="3E44CB73" w14:textId="0A5CD18F" w:rsidR="0015397B" w:rsidRDefault="0015397B" w:rsidP="0015397B">
      <w:pPr>
        <w:pStyle w:val="paragraph"/>
        <w:spacing w:before="0" w:beforeAutospacing="0" w:after="0" w:afterAutospacing="0"/>
        <w:ind w:left="567"/>
        <w:jc w:val="both"/>
        <w:textAlignment w:val="baseline"/>
        <w:rPr>
          <w:rFonts w:ascii="Museo Sans 300" w:hAnsi="Museo Sans 300"/>
          <w:sz w:val="22"/>
          <w:szCs w:val="22"/>
          <w:lang w:eastAsia="es-ES"/>
        </w:rPr>
      </w:pPr>
    </w:p>
    <w:p w14:paraId="25DFFE2B" w14:textId="36E1705B" w:rsidR="0015397B" w:rsidRDefault="00943DE2" w:rsidP="00943DE2">
      <w:pPr>
        <w:pStyle w:val="paragraph"/>
        <w:spacing w:before="0" w:beforeAutospacing="0" w:after="0" w:afterAutospacing="0"/>
        <w:ind w:left="567"/>
        <w:jc w:val="center"/>
        <w:textAlignment w:val="baseline"/>
        <w:rPr>
          <w:rFonts w:ascii="Museo Sans 300" w:hAnsi="Museo Sans 300" w:cs="Segoe UI"/>
          <w:sz w:val="22"/>
          <w:szCs w:val="22"/>
        </w:rPr>
      </w:pPr>
      <w:r>
        <w:rPr>
          <w:rFonts w:ascii="Museo Sans 300" w:hAnsi="Museo Sans 300" w:cs="Segoe UI"/>
          <w:sz w:val="22"/>
          <w:szCs w:val="22"/>
        </w:rPr>
        <w:t>+++</w:t>
      </w:r>
    </w:p>
    <w:p w14:paraId="01A021BD" w14:textId="77777777" w:rsidR="00943DE2" w:rsidRPr="00B034B4" w:rsidRDefault="00943DE2" w:rsidP="00943DE2">
      <w:pPr>
        <w:pStyle w:val="paragraph"/>
        <w:spacing w:before="0" w:beforeAutospacing="0" w:after="0" w:afterAutospacing="0"/>
        <w:ind w:left="567"/>
        <w:jc w:val="center"/>
        <w:textAlignment w:val="baseline"/>
        <w:rPr>
          <w:rFonts w:ascii="Museo Sans 300" w:hAnsi="Museo Sans 300" w:cs="Segoe UI"/>
          <w:sz w:val="22"/>
          <w:szCs w:val="22"/>
        </w:rPr>
      </w:pPr>
    </w:p>
    <w:p w14:paraId="47029C54" w14:textId="21BB38B4" w:rsidR="00DB0692" w:rsidRPr="00DB0692" w:rsidRDefault="00DB0692" w:rsidP="009847B1">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r w:rsidRPr="00DB0692">
        <w:rPr>
          <w:rStyle w:val="normaltextrun"/>
          <w:rFonts w:ascii="Museo Sans 300" w:eastAsia="Museo Sans" w:hAnsi="Museo Sans 300"/>
          <w:sz w:val="20"/>
          <w:szCs w:val="20"/>
          <w:lang w:val="es-ES"/>
        </w:rPr>
        <w:t>Debido a lo anterior, dicha asociación solicit</w:t>
      </w:r>
      <w:r>
        <w:rPr>
          <w:rStyle w:val="normaltextrun"/>
          <w:rFonts w:ascii="Museo Sans 300" w:eastAsia="Museo Sans" w:hAnsi="Museo Sans 300"/>
          <w:sz w:val="20"/>
          <w:szCs w:val="20"/>
          <w:lang w:val="es-ES"/>
        </w:rPr>
        <w:t>ó</w:t>
      </w:r>
      <w:r w:rsidRPr="00DB0692">
        <w:rPr>
          <w:rStyle w:val="normaltextrun"/>
          <w:rFonts w:ascii="Museo Sans 300" w:eastAsia="Museo Sans" w:hAnsi="Museo Sans 300"/>
          <w:sz w:val="20"/>
          <w:szCs w:val="20"/>
          <w:lang w:val="es-ES"/>
        </w:rPr>
        <w:t xml:space="preserve"> que la empresa distribuidora la compens</w:t>
      </w:r>
      <w:r w:rsidR="007A600E">
        <w:rPr>
          <w:rStyle w:val="normaltextrun"/>
          <w:rFonts w:ascii="Museo Sans 300" w:eastAsia="Museo Sans" w:hAnsi="Museo Sans 300"/>
          <w:sz w:val="20"/>
          <w:szCs w:val="20"/>
          <w:lang w:val="es-ES"/>
        </w:rPr>
        <w:t>ara</w:t>
      </w:r>
      <w:r w:rsidRPr="00DB0692">
        <w:rPr>
          <w:rStyle w:val="normaltextrun"/>
          <w:rFonts w:ascii="Museo Sans 300" w:eastAsia="Museo Sans" w:hAnsi="Museo Sans 300"/>
          <w:sz w:val="20"/>
          <w:szCs w:val="20"/>
          <w:lang w:val="es-ES"/>
        </w:rPr>
        <w:t xml:space="preserve"> económicamente por la cantidad de</w:t>
      </w:r>
      <w:r w:rsidRPr="002E5DC1">
        <w:rPr>
          <w:rStyle w:val="normaltextrun"/>
          <w:rFonts w:ascii="Museo Sans 300" w:hAnsi="Museo Sans 300"/>
          <w:sz w:val="20"/>
          <w:szCs w:val="20"/>
          <w:lang w:val="es-ES"/>
        </w:rPr>
        <w:t xml:space="preserve"> CINCO MIL DÓLARES DE LOS ESTADOS</w:t>
      </w:r>
      <w:r w:rsidR="007A600E">
        <w:rPr>
          <w:rStyle w:val="normaltextrun"/>
          <w:rFonts w:ascii="Museo Sans 300" w:hAnsi="Museo Sans 300"/>
          <w:sz w:val="20"/>
          <w:szCs w:val="20"/>
          <w:lang w:val="es-ES"/>
        </w:rPr>
        <w:t xml:space="preserve"> </w:t>
      </w:r>
      <w:r w:rsidRPr="002E5DC1">
        <w:rPr>
          <w:rStyle w:val="normaltextrun"/>
          <w:rFonts w:ascii="Museo Sans 300" w:hAnsi="Museo Sans 300"/>
          <w:sz w:val="20"/>
          <w:szCs w:val="20"/>
          <w:lang w:val="es-ES"/>
        </w:rPr>
        <w:t>UNIDOS DE AMÉRICA (US</w:t>
      </w:r>
      <w:r w:rsidR="00E258EC">
        <w:rPr>
          <w:rStyle w:val="normaltextrun"/>
          <w:rFonts w:ascii="Museo Sans 300" w:hAnsi="Museo Sans 300"/>
          <w:sz w:val="20"/>
          <w:szCs w:val="20"/>
          <w:lang w:val="es-ES"/>
        </w:rPr>
        <w:t>D</w:t>
      </w:r>
      <w:r w:rsidRPr="002E5DC1">
        <w:rPr>
          <w:rStyle w:val="normaltextrun"/>
          <w:rFonts w:ascii="Museo Sans 300" w:hAnsi="Museo Sans 300"/>
          <w:sz w:val="20"/>
          <w:szCs w:val="20"/>
          <w:lang w:val="es-ES"/>
        </w:rPr>
        <w:t xml:space="preserve"> 5,000)</w:t>
      </w:r>
      <w:r>
        <w:rPr>
          <w:rStyle w:val="normaltextrun"/>
          <w:rFonts w:ascii="Museo Sans 300" w:hAnsi="Museo Sans 300"/>
          <w:sz w:val="20"/>
          <w:szCs w:val="20"/>
          <w:lang w:val="es-ES"/>
        </w:rPr>
        <w:t>.</w:t>
      </w:r>
      <w:r w:rsidRPr="002E5DC1">
        <w:rPr>
          <w:rStyle w:val="normaltextrun"/>
          <w:rFonts w:ascii="Museo Sans 300" w:hAnsi="Museo Sans 300"/>
          <w:sz w:val="20"/>
          <w:szCs w:val="20"/>
          <w:lang w:val="es-ES"/>
        </w:rPr>
        <w:t xml:space="preserve"> </w:t>
      </w:r>
      <w:r w:rsidRPr="00DB0692">
        <w:rPr>
          <w:rStyle w:val="normaltextrun"/>
          <w:rFonts w:ascii="Museo Sans 300" w:eastAsia="Museo Sans" w:hAnsi="Museo Sans 300"/>
          <w:sz w:val="20"/>
          <w:szCs w:val="20"/>
          <w:lang w:val="es-ES"/>
        </w:rPr>
        <w:t xml:space="preserve"> </w:t>
      </w:r>
    </w:p>
    <w:p w14:paraId="4D5FFE17" w14:textId="77777777" w:rsidR="00DB0692" w:rsidRDefault="00DB0692" w:rsidP="009847B1">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p>
    <w:p w14:paraId="72309BBD" w14:textId="4410A392" w:rsidR="009847B1" w:rsidRPr="00367FE7" w:rsidRDefault="009847B1" w:rsidP="009847B1">
      <w:pPr>
        <w:pStyle w:val="paragraph"/>
        <w:spacing w:before="0" w:beforeAutospacing="0" w:after="0" w:afterAutospacing="0"/>
        <w:ind w:left="567"/>
        <w:jc w:val="both"/>
        <w:textAlignment w:val="baseline"/>
        <w:rPr>
          <w:rFonts w:ascii="Museo Sans 300" w:hAnsi="Museo Sans 300" w:cs="Segoe UI"/>
          <w:sz w:val="20"/>
          <w:szCs w:val="20"/>
        </w:rPr>
      </w:pPr>
      <w:r w:rsidRPr="00367FE7">
        <w:rPr>
          <w:rStyle w:val="normaltextrun"/>
          <w:rFonts w:ascii="Museo Sans 300" w:eastAsia="Museo Sans" w:hAnsi="Museo Sans 300"/>
          <w:sz w:val="20"/>
          <w:szCs w:val="20"/>
          <w:lang w:val="es-ES"/>
        </w:rPr>
        <w:t>Dicho reclamo se tramitó conforme a las etapas procedimentales que se detallan a continuación:</w:t>
      </w:r>
      <w:r w:rsidRPr="00367FE7">
        <w:rPr>
          <w:rStyle w:val="eop"/>
          <w:rFonts w:ascii="Museo Sans 300" w:eastAsia="Museo Sans" w:hAnsi="Museo Sans 300"/>
          <w:sz w:val="20"/>
          <w:szCs w:val="20"/>
        </w:rPr>
        <w:t> </w:t>
      </w:r>
    </w:p>
    <w:p w14:paraId="6E7BEAA2" w14:textId="77777777" w:rsidR="009847B1" w:rsidRPr="00367FE7"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eop"/>
          <w:rFonts w:ascii="Museo Sans 300" w:eastAsia="Museo Sans" w:hAnsi="Museo Sans 300"/>
          <w:sz w:val="20"/>
          <w:szCs w:val="20"/>
        </w:rPr>
        <w:t> </w:t>
      </w:r>
    </w:p>
    <w:p w14:paraId="302CCC08" w14:textId="77777777" w:rsidR="009847B1" w:rsidRPr="00367FE7" w:rsidRDefault="009847B1" w:rsidP="009847B1">
      <w:pPr>
        <w:pStyle w:val="paragraph"/>
        <w:numPr>
          <w:ilvl w:val="0"/>
          <w:numId w:val="2"/>
        </w:numPr>
        <w:spacing w:before="0" w:beforeAutospacing="0" w:after="0" w:afterAutospacing="0"/>
        <w:ind w:left="360" w:firstLine="0"/>
        <w:jc w:val="center"/>
        <w:textAlignment w:val="baseline"/>
        <w:rPr>
          <w:rFonts w:ascii="Museo Sans 500" w:hAnsi="Museo Sans 500" w:cs="Calibri"/>
          <w:sz w:val="20"/>
          <w:szCs w:val="20"/>
        </w:rPr>
      </w:pPr>
      <w:r w:rsidRPr="00367FE7">
        <w:rPr>
          <w:rStyle w:val="normaltextrun"/>
          <w:rFonts w:ascii="Museo Sans 500" w:eastAsia="Museo Sans" w:hAnsi="Museo Sans 500"/>
          <w:b/>
          <w:bCs/>
          <w:sz w:val="20"/>
          <w:szCs w:val="20"/>
          <w:u w:val="single"/>
          <w:lang w:val="es-ES"/>
        </w:rPr>
        <w:t>TRAMITACIÓN DEL PROCEDIMIENTO</w:t>
      </w:r>
      <w:r w:rsidRPr="00367FE7">
        <w:rPr>
          <w:rStyle w:val="eop"/>
          <w:rFonts w:ascii="Museo Sans 500" w:eastAsia="Museo Sans" w:hAnsi="Museo Sans 500"/>
          <w:sz w:val="20"/>
          <w:szCs w:val="20"/>
        </w:rPr>
        <w:t> </w:t>
      </w:r>
    </w:p>
    <w:p w14:paraId="0FA6E72C" w14:textId="43D892CF" w:rsidR="00185C7B" w:rsidRPr="00185C7B" w:rsidRDefault="009847B1" w:rsidP="00171AF0">
      <w:pPr>
        <w:pStyle w:val="paragraph"/>
        <w:spacing w:before="0" w:beforeAutospacing="0" w:after="0" w:afterAutospacing="0"/>
        <w:jc w:val="both"/>
        <w:textAlignment w:val="baseline"/>
        <w:rPr>
          <w:rStyle w:val="normaltextrun"/>
          <w:rFonts w:ascii="Museo Sans 500" w:hAnsi="Museo Sans 500" w:cs="Calibri"/>
          <w:b/>
          <w:sz w:val="20"/>
          <w:szCs w:val="20"/>
        </w:rPr>
      </w:pPr>
      <w:r w:rsidRPr="00367FE7">
        <w:rPr>
          <w:rStyle w:val="eop"/>
          <w:rFonts w:ascii="Museo Sans 300" w:eastAsia="Museo Sans" w:hAnsi="Museo Sans 300"/>
          <w:sz w:val="20"/>
          <w:szCs w:val="20"/>
        </w:rPr>
        <w:t> </w:t>
      </w:r>
    </w:p>
    <w:p w14:paraId="3256E78F" w14:textId="2EA357E4" w:rsidR="009847B1" w:rsidRPr="00367FE7" w:rsidRDefault="009847B1" w:rsidP="00D91DE8">
      <w:pPr>
        <w:pStyle w:val="paragraph"/>
        <w:numPr>
          <w:ilvl w:val="2"/>
          <w:numId w:val="2"/>
        </w:numPr>
        <w:tabs>
          <w:tab w:val="left" w:pos="993"/>
        </w:tabs>
        <w:spacing w:before="0" w:beforeAutospacing="0" w:after="0" w:afterAutospacing="0"/>
        <w:ind w:left="993" w:hanging="426"/>
        <w:jc w:val="both"/>
        <w:textAlignment w:val="baseline"/>
        <w:rPr>
          <w:rFonts w:ascii="Museo Sans 500" w:hAnsi="Museo Sans 500" w:cs="Calibri"/>
          <w:b/>
          <w:sz w:val="20"/>
          <w:szCs w:val="20"/>
        </w:rPr>
      </w:pPr>
      <w:r w:rsidRPr="00367FE7">
        <w:rPr>
          <w:rStyle w:val="normaltextrun"/>
          <w:rFonts w:ascii="Museo Sans 500" w:eastAsia="Museo Sans" w:hAnsi="Museo Sans 500"/>
          <w:b/>
          <w:bCs/>
          <w:sz w:val="20"/>
          <w:szCs w:val="20"/>
          <w:lang w:val="es-ES"/>
        </w:rPr>
        <w:t xml:space="preserve">Audiencia </w:t>
      </w:r>
      <w:r w:rsidRPr="00367FE7">
        <w:rPr>
          <w:rStyle w:val="eop"/>
          <w:rFonts w:ascii="Museo Sans 500" w:eastAsia="Museo Sans" w:hAnsi="Museo Sans 500"/>
          <w:b/>
          <w:sz w:val="20"/>
          <w:szCs w:val="20"/>
        </w:rPr>
        <w:t> </w:t>
      </w:r>
    </w:p>
    <w:p w14:paraId="4F6584BE" w14:textId="77777777" w:rsidR="009847B1" w:rsidRPr="00B23390"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eop"/>
          <w:rFonts w:ascii="Museo Sans 300" w:eastAsia="Museo Sans" w:hAnsi="Museo Sans 300"/>
          <w:sz w:val="20"/>
          <w:szCs w:val="20"/>
        </w:rPr>
        <w:t> </w:t>
      </w:r>
    </w:p>
    <w:p w14:paraId="79D61630" w14:textId="231D2D3D" w:rsidR="00AA4EFB" w:rsidRPr="00B23390" w:rsidRDefault="009847B1" w:rsidP="20047A1F">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r w:rsidRPr="20047A1F">
        <w:rPr>
          <w:rStyle w:val="normaltextrun"/>
          <w:rFonts w:ascii="Museo Sans 300" w:eastAsia="Museo Sans" w:hAnsi="Museo Sans 300"/>
          <w:sz w:val="20"/>
          <w:szCs w:val="20"/>
          <w:lang w:val="es-ES"/>
        </w:rPr>
        <w:t>Por medio del acuerdo N.° E-</w:t>
      </w:r>
      <w:r w:rsidR="00D74D55" w:rsidRPr="20047A1F">
        <w:rPr>
          <w:rStyle w:val="normaltextrun"/>
          <w:rFonts w:ascii="Museo Sans 300" w:eastAsia="Museo Sans" w:hAnsi="Museo Sans 300"/>
          <w:sz w:val="20"/>
          <w:szCs w:val="20"/>
          <w:lang w:val="es-ES"/>
        </w:rPr>
        <w:t>2</w:t>
      </w:r>
      <w:r w:rsidR="00171AF0" w:rsidRPr="20047A1F">
        <w:rPr>
          <w:rStyle w:val="normaltextrun"/>
          <w:rFonts w:ascii="Museo Sans 300" w:eastAsia="Museo Sans" w:hAnsi="Museo Sans 300"/>
          <w:sz w:val="20"/>
          <w:szCs w:val="20"/>
          <w:lang w:val="es-ES"/>
        </w:rPr>
        <w:t>24</w:t>
      </w:r>
      <w:r w:rsidR="00D74D55" w:rsidRPr="20047A1F">
        <w:rPr>
          <w:rStyle w:val="normaltextrun"/>
          <w:rFonts w:ascii="Museo Sans 300" w:eastAsia="Museo Sans" w:hAnsi="Museo Sans 300"/>
          <w:sz w:val="20"/>
          <w:szCs w:val="20"/>
          <w:lang w:val="es-ES"/>
        </w:rPr>
        <w:t>-201</w:t>
      </w:r>
      <w:r w:rsidR="00171AF0" w:rsidRPr="20047A1F">
        <w:rPr>
          <w:rStyle w:val="normaltextrun"/>
          <w:rFonts w:ascii="Museo Sans 300" w:eastAsia="Museo Sans" w:hAnsi="Museo Sans 300"/>
          <w:sz w:val="20"/>
          <w:szCs w:val="20"/>
          <w:lang w:val="es-ES"/>
        </w:rPr>
        <w:t>8</w:t>
      </w:r>
      <w:r w:rsidRPr="20047A1F">
        <w:rPr>
          <w:rStyle w:val="normaltextrun"/>
          <w:rFonts w:ascii="Museo Sans 300" w:eastAsia="Museo Sans" w:hAnsi="Museo Sans 300"/>
          <w:sz w:val="20"/>
          <w:szCs w:val="20"/>
          <w:lang w:val="es-ES"/>
        </w:rPr>
        <w:t>-CAU</w:t>
      </w:r>
      <w:r w:rsidR="00C22234" w:rsidRPr="20047A1F">
        <w:rPr>
          <w:rStyle w:val="normaltextrun"/>
          <w:rFonts w:ascii="Museo Sans 300" w:eastAsia="Museo Sans" w:hAnsi="Museo Sans 300"/>
          <w:sz w:val="20"/>
          <w:szCs w:val="20"/>
          <w:lang w:val="es-ES"/>
        </w:rPr>
        <w:t>,</w:t>
      </w:r>
      <w:r w:rsidRPr="20047A1F">
        <w:rPr>
          <w:rStyle w:val="normaltextrun"/>
          <w:rFonts w:ascii="Museo Sans 300" w:eastAsia="Museo Sans" w:hAnsi="Museo Sans 300"/>
          <w:sz w:val="20"/>
          <w:szCs w:val="20"/>
          <w:lang w:val="es-ES"/>
        </w:rPr>
        <w:t> </w:t>
      </w:r>
      <w:r w:rsidR="00D74D55" w:rsidRPr="20047A1F">
        <w:rPr>
          <w:rStyle w:val="normaltextrun"/>
          <w:rFonts w:ascii="Museo Sans 300" w:eastAsia="Museo Sans" w:hAnsi="Museo Sans 300"/>
          <w:sz w:val="20"/>
          <w:szCs w:val="20"/>
          <w:lang w:val="es-ES"/>
        </w:rPr>
        <w:t>de fecha dieci</w:t>
      </w:r>
      <w:r w:rsidR="00171AF0" w:rsidRPr="20047A1F">
        <w:rPr>
          <w:rStyle w:val="normaltextrun"/>
          <w:rFonts w:ascii="Museo Sans 300" w:eastAsia="Museo Sans" w:hAnsi="Museo Sans 300"/>
          <w:sz w:val="20"/>
          <w:szCs w:val="20"/>
          <w:lang w:val="es-ES"/>
        </w:rPr>
        <w:t>siet</w:t>
      </w:r>
      <w:r w:rsidR="00D74D55" w:rsidRPr="20047A1F">
        <w:rPr>
          <w:rStyle w:val="normaltextrun"/>
          <w:rFonts w:ascii="Museo Sans 300" w:eastAsia="Museo Sans" w:hAnsi="Museo Sans 300"/>
          <w:sz w:val="20"/>
          <w:szCs w:val="20"/>
          <w:lang w:val="es-ES"/>
        </w:rPr>
        <w:t>e de septiembre de dos mil dieci</w:t>
      </w:r>
      <w:r w:rsidR="00171AF0" w:rsidRPr="20047A1F">
        <w:rPr>
          <w:rStyle w:val="normaltextrun"/>
          <w:rFonts w:ascii="Museo Sans 300" w:eastAsia="Museo Sans" w:hAnsi="Museo Sans 300"/>
          <w:sz w:val="20"/>
          <w:szCs w:val="20"/>
          <w:lang w:val="es-ES"/>
        </w:rPr>
        <w:t>ocho</w:t>
      </w:r>
      <w:r w:rsidR="00D74D55" w:rsidRPr="20047A1F">
        <w:rPr>
          <w:rStyle w:val="normaltextrun"/>
          <w:rFonts w:ascii="Museo Sans 300" w:eastAsia="Museo Sans" w:hAnsi="Museo Sans 300"/>
          <w:sz w:val="20"/>
          <w:szCs w:val="20"/>
          <w:lang w:val="es-ES"/>
        </w:rPr>
        <w:t xml:space="preserve">, esta superintendencia </w:t>
      </w:r>
      <w:r w:rsidRPr="20047A1F">
        <w:rPr>
          <w:rStyle w:val="normaltextrun"/>
          <w:rFonts w:ascii="Museo Sans 300" w:eastAsia="Museo Sans" w:hAnsi="Museo Sans 300"/>
          <w:sz w:val="20"/>
          <w:szCs w:val="20"/>
          <w:lang w:val="es-ES"/>
        </w:rPr>
        <w:t xml:space="preserve">concedió audiencia a la sociedad </w:t>
      </w:r>
      <w:r w:rsidR="005D6648" w:rsidRPr="20047A1F">
        <w:rPr>
          <w:rStyle w:val="normaltextrun"/>
          <w:rFonts w:ascii="Museo Sans 300" w:eastAsia="Museo Sans" w:hAnsi="Museo Sans 300"/>
          <w:sz w:val="20"/>
          <w:szCs w:val="20"/>
          <w:lang w:val="es-ES"/>
        </w:rPr>
        <w:t>EEO, S.A. de C.V.</w:t>
      </w:r>
      <w:r w:rsidR="00AA4EFB" w:rsidRPr="20047A1F">
        <w:rPr>
          <w:rStyle w:val="normaltextrun"/>
          <w:rFonts w:ascii="Museo Sans 300" w:eastAsia="Museo Sans" w:hAnsi="Museo Sans 300"/>
          <w:sz w:val="20"/>
          <w:szCs w:val="20"/>
          <w:lang w:val="es-ES"/>
        </w:rPr>
        <w:t xml:space="preserve"> </w:t>
      </w:r>
      <w:r w:rsidR="00D74D55" w:rsidRPr="20047A1F">
        <w:rPr>
          <w:rStyle w:val="normaltextrun"/>
          <w:rFonts w:ascii="Museo Sans 300" w:eastAsia="Museo Sans" w:hAnsi="Museo Sans 300"/>
          <w:sz w:val="20"/>
          <w:szCs w:val="20"/>
          <w:lang w:val="es-ES"/>
        </w:rPr>
        <w:t xml:space="preserve">para </w:t>
      </w:r>
      <w:r w:rsidR="00D74D55" w:rsidRPr="20047A1F">
        <w:rPr>
          <w:rFonts w:ascii="Museo Sans 300" w:eastAsia="Museo Sans" w:hAnsi="Museo Sans 300"/>
          <w:sz w:val="20"/>
          <w:szCs w:val="20"/>
        </w:rPr>
        <w:t>que</w:t>
      </w:r>
      <w:r w:rsidR="00C57C6A">
        <w:rPr>
          <w:rFonts w:ascii="Museo Sans 300" w:eastAsia="Museo Sans" w:hAnsi="Museo Sans 300"/>
          <w:sz w:val="20"/>
          <w:szCs w:val="20"/>
        </w:rPr>
        <w:t>,</w:t>
      </w:r>
      <w:r w:rsidR="00D74D55" w:rsidRPr="20047A1F">
        <w:rPr>
          <w:rFonts w:ascii="Museo Sans 300" w:eastAsia="Museo Sans" w:hAnsi="Museo Sans 300"/>
          <w:sz w:val="20"/>
          <w:szCs w:val="20"/>
        </w:rPr>
        <w:t xml:space="preserve"> en el plazo de diez días hábiles contados a partir del día siguiente a la notificación de </w:t>
      </w:r>
      <w:r w:rsidR="00367FE7" w:rsidRPr="20047A1F">
        <w:rPr>
          <w:rFonts w:ascii="Museo Sans 300" w:eastAsia="Museo Sans" w:hAnsi="Museo Sans 300"/>
          <w:sz w:val="20"/>
          <w:szCs w:val="20"/>
        </w:rPr>
        <w:t>dicho acuerdo</w:t>
      </w:r>
      <w:r w:rsidR="00D74D55" w:rsidRPr="20047A1F">
        <w:rPr>
          <w:rFonts w:ascii="Museo Sans 300" w:eastAsia="Museo Sans" w:hAnsi="Museo Sans 300"/>
          <w:sz w:val="20"/>
          <w:szCs w:val="20"/>
        </w:rPr>
        <w:t xml:space="preserve">, </w:t>
      </w:r>
      <w:r w:rsidR="00C22234" w:rsidRPr="20047A1F">
        <w:rPr>
          <w:rStyle w:val="normaltextrun"/>
          <w:rFonts w:ascii="Museo Sans 300" w:eastAsia="Museo Sans" w:hAnsi="Museo Sans 300"/>
          <w:sz w:val="20"/>
          <w:szCs w:val="20"/>
          <w:lang w:val="es-ES"/>
        </w:rPr>
        <w:t xml:space="preserve">presentara </w:t>
      </w:r>
      <w:r w:rsidR="00AA4EFB" w:rsidRPr="20047A1F">
        <w:rPr>
          <w:rStyle w:val="normaltextrun"/>
          <w:rFonts w:ascii="Museo Sans 300" w:eastAsia="Museo Sans" w:hAnsi="Museo Sans 300"/>
          <w:sz w:val="20"/>
          <w:szCs w:val="20"/>
          <w:lang w:val="es-ES"/>
        </w:rPr>
        <w:t>por escrito los argumentos y posiciones relacionados al reclamo.</w:t>
      </w:r>
      <w:r w:rsidRPr="20047A1F">
        <w:rPr>
          <w:rStyle w:val="normaltextrun"/>
          <w:rFonts w:ascii="Museo Sans 300" w:eastAsia="Museo Sans" w:hAnsi="Museo Sans 300"/>
          <w:sz w:val="20"/>
          <w:szCs w:val="20"/>
          <w:lang w:val="es-ES"/>
        </w:rPr>
        <w:t xml:space="preserve"> </w:t>
      </w:r>
    </w:p>
    <w:p w14:paraId="221B895C" w14:textId="45E61D3B" w:rsidR="00367FE7" w:rsidRPr="00B23390" w:rsidRDefault="00367FE7" w:rsidP="00367FE7">
      <w:pPr>
        <w:pStyle w:val="paragraph"/>
        <w:ind w:left="567"/>
        <w:jc w:val="both"/>
        <w:textAlignment w:val="baseline"/>
        <w:rPr>
          <w:rFonts w:ascii="Museo Sans 300" w:eastAsia="Museo Sans" w:hAnsi="Museo Sans 300"/>
          <w:sz w:val="20"/>
          <w:szCs w:val="20"/>
        </w:rPr>
      </w:pPr>
      <w:r w:rsidRPr="20047A1F">
        <w:rPr>
          <w:rFonts w:ascii="Museo Sans 300" w:eastAsia="Museo Sans" w:hAnsi="Museo Sans 300"/>
          <w:sz w:val="20"/>
          <w:szCs w:val="20"/>
        </w:rPr>
        <w:t>En el mismo proveído, se comisionó al Centro de Atención al Usuario (CAU) de esta superintendencia para que, una vez vencido el plazo de la distribuidora, determinara si era necesario contratar un perito externo para resolver el presente procedimiento y</w:t>
      </w:r>
      <w:r w:rsidR="00C22234" w:rsidRPr="20047A1F">
        <w:rPr>
          <w:rFonts w:ascii="Museo Sans 300" w:eastAsia="Museo Sans" w:hAnsi="Museo Sans 300"/>
          <w:sz w:val="20"/>
          <w:szCs w:val="20"/>
        </w:rPr>
        <w:t>,</w:t>
      </w:r>
      <w:r w:rsidRPr="20047A1F">
        <w:rPr>
          <w:rFonts w:ascii="Museo Sans 300" w:eastAsia="Museo Sans" w:hAnsi="Museo Sans 300"/>
          <w:sz w:val="20"/>
          <w:szCs w:val="20"/>
        </w:rPr>
        <w:t xml:space="preserve"> de no serlo, indicara que dicho centro realizaría la investigación correspondiente.</w:t>
      </w:r>
    </w:p>
    <w:p w14:paraId="5B3DBF38" w14:textId="4561F9E6" w:rsidR="00367FE7" w:rsidRPr="00B23390" w:rsidRDefault="00367FE7" w:rsidP="00367FE7">
      <w:pPr>
        <w:pStyle w:val="paragraph"/>
        <w:ind w:left="567"/>
        <w:jc w:val="both"/>
        <w:textAlignment w:val="baseline"/>
        <w:rPr>
          <w:rFonts w:ascii="Museo Sans 300" w:eastAsia="Museo Sans" w:hAnsi="Museo Sans 300"/>
          <w:sz w:val="20"/>
          <w:szCs w:val="20"/>
        </w:rPr>
      </w:pPr>
      <w:r w:rsidRPr="20047A1F">
        <w:rPr>
          <w:rFonts w:ascii="Museo Sans 300" w:hAnsi="Museo Sans 300"/>
          <w:sz w:val="20"/>
          <w:szCs w:val="20"/>
          <w:lang w:val="es-ES"/>
        </w:rPr>
        <w:t>Dicho acuerdo fue notificado a la distribuidora, el día veint</w:t>
      </w:r>
      <w:r w:rsidR="00A47B32" w:rsidRPr="20047A1F">
        <w:rPr>
          <w:rFonts w:ascii="Museo Sans 300" w:hAnsi="Museo Sans 300"/>
          <w:sz w:val="20"/>
          <w:szCs w:val="20"/>
          <w:lang w:val="es-ES"/>
        </w:rPr>
        <w:t>icuatro</w:t>
      </w:r>
      <w:r w:rsidRPr="20047A1F">
        <w:rPr>
          <w:rFonts w:ascii="Museo Sans 300" w:hAnsi="Museo Sans 300"/>
          <w:sz w:val="20"/>
          <w:szCs w:val="20"/>
          <w:lang w:val="es-ES"/>
        </w:rPr>
        <w:t xml:space="preserve"> de septiembre </w:t>
      </w:r>
      <w:r w:rsidR="00A47B32" w:rsidRPr="20047A1F">
        <w:rPr>
          <w:rStyle w:val="normaltextrun"/>
          <w:rFonts w:ascii="Museo Sans 300" w:eastAsia="Museo Sans" w:hAnsi="Museo Sans 300"/>
          <w:sz w:val="20"/>
          <w:szCs w:val="20"/>
          <w:lang w:val="es-ES"/>
        </w:rPr>
        <w:t>de dos mil dieciocho</w:t>
      </w:r>
      <w:r w:rsidRPr="20047A1F">
        <w:rPr>
          <w:rFonts w:ascii="Museo Sans 300" w:hAnsi="Museo Sans 300"/>
          <w:sz w:val="20"/>
          <w:szCs w:val="20"/>
          <w:lang w:val="es-ES"/>
        </w:rPr>
        <w:t xml:space="preserve">, por lo que el plazo finalizó el día </w:t>
      </w:r>
      <w:r w:rsidR="00A47B32" w:rsidRPr="20047A1F">
        <w:rPr>
          <w:rFonts w:ascii="Museo Sans 300" w:hAnsi="Museo Sans 300"/>
          <w:sz w:val="20"/>
          <w:szCs w:val="20"/>
          <w:lang w:val="es-ES"/>
        </w:rPr>
        <w:t>siete</w:t>
      </w:r>
      <w:r w:rsidRPr="20047A1F">
        <w:rPr>
          <w:rFonts w:ascii="Museo Sans 300" w:hAnsi="Museo Sans 300"/>
          <w:sz w:val="20"/>
          <w:szCs w:val="20"/>
          <w:lang w:val="es-ES"/>
        </w:rPr>
        <w:t xml:space="preserve"> de octubre del mismo año. A</w:t>
      </w:r>
      <w:r w:rsidR="00DD7635">
        <w:rPr>
          <w:rFonts w:ascii="Museo Sans 300" w:hAnsi="Museo Sans 300"/>
          <w:sz w:val="20"/>
          <w:szCs w:val="20"/>
          <w:lang w:val="es-ES"/>
        </w:rPr>
        <w:t>l</w:t>
      </w:r>
      <w:r w:rsidRPr="20047A1F">
        <w:rPr>
          <w:rFonts w:ascii="Museo Sans 300" w:hAnsi="Museo Sans 300"/>
          <w:sz w:val="20"/>
          <w:szCs w:val="20"/>
          <w:lang w:val="es-ES"/>
        </w:rPr>
        <w:t xml:space="preserve"> usuari</w:t>
      </w:r>
      <w:r w:rsidR="00DD7635">
        <w:rPr>
          <w:rFonts w:ascii="Museo Sans 300" w:hAnsi="Museo Sans 300"/>
          <w:sz w:val="20"/>
          <w:szCs w:val="20"/>
          <w:lang w:val="es-ES"/>
        </w:rPr>
        <w:t>o</w:t>
      </w:r>
      <w:r w:rsidRPr="20047A1F">
        <w:rPr>
          <w:rFonts w:ascii="Museo Sans 300" w:hAnsi="Museo Sans 300"/>
          <w:sz w:val="20"/>
          <w:szCs w:val="20"/>
          <w:lang w:val="es-ES"/>
        </w:rPr>
        <w:t xml:space="preserve"> dicho acuerdo se le notificó el día veinti</w:t>
      </w:r>
      <w:r w:rsidR="00A47B32" w:rsidRPr="20047A1F">
        <w:rPr>
          <w:rFonts w:ascii="Museo Sans 300" w:hAnsi="Museo Sans 300"/>
          <w:sz w:val="20"/>
          <w:szCs w:val="20"/>
          <w:lang w:val="es-ES"/>
        </w:rPr>
        <w:t>cinco</w:t>
      </w:r>
      <w:r w:rsidRPr="20047A1F">
        <w:rPr>
          <w:rFonts w:ascii="Museo Sans 300" w:hAnsi="Museo Sans 300"/>
          <w:sz w:val="20"/>
          <w:szCs w:val="20"/>
          <w:lang w:val="es-ES"/>
        </w:rPr>
        <w:t xml:space="preserve"> de septiembre </w:t>
      </w:r>
      <w:r w:rsidR="00A47B32" w:rsidRPr="20047A1F">
        <w:rPr>
          <w:rStyle w:val="normaltextrun"/>
          <w:rFonts w:ascii="Museo Sans 300" w:eastAsia="Museo Sans" w:hAnsi="Museo Sans 300"/>
          <w:sz w:val="20"/>
          <w:szCs w:val="20"/>
          <w:lang w:val="es-ES"/>
        </w:rPr>
        <w:t>de dos mil dieciocho</w:t>
      </w:r>
      <w:r w:rsidRPr="20047A1F">
        <w:rPr>
          <w:rFonts w:ascii="Museo Sans 300" w:hAnsi="Museo Sans 300"/>
          <w:sz w:val="20"/>
          <w:szCs w:val="20"/>
          <w:lang w:val="es-ES"/>
        </w:rPr>
        <w:t>.</w:t>
      </w:r>
    </w:p>
    <w:p w14:paraId="7718B18A" w14:textId="14D9E90A" w:rsidR="00A47B32" w:rsidRDefault="00A47B32" w:rsidP="00B23390">
      <w:pPr>
        <w:pStyle w:val="paragraph"/>
        <w:ind w:left="567"/>
        <w:jc w:val="both"/>
        <w:textAlignment w:val="baseline"/>
        <w:rPr>
          <w:rFonts w:ascii="Museo Sans 300" w:eastAsia="Museo Sans" w:hAnsi="Museo Sans 300"/>
          <w:sz w:val="20"/>
          <w:szCs w:val="20"/>
          <w:lang w:val="es-ES"/>
        </w:rPr>
      </w:pPr>
      <w:r w:rsidRPr="20047A1F">
        <w:rPr>
          <w:rStyle w:val="eop"/>
          <w:rFonts w:ascii="Museo Sans 300" w:eastAsia="Museo Sans" w:hAnsi="Museo Sans 300"/>
          <w:sz w:val="20"/>
          <w:szCs w:val="20"/>
        </w:rPr>
        <w:t xml:space="preserve">El día ocho de octubre de dos mil dieciocho, </w:t>
      </w:r>
      <w:r w:rsidRPr="20047A1F">
        <w:rPr>
          <w:rFonts w:ascii="Museo Sans 300" w:eastAsia="Museo Sans" w:hAnsi="Museo Sans 300"/>
          <w:sz w:val="20"/>
          <w:szCs w:val="20"/>
        </w:rPr>
        <w:t>el licenciado</w:t>
      </w:r>
      <w:r w:rsidR="00943DE2">
        <w:rPr>
          <w:rFonts w:ascii="Museo Sans 300" w:eastAsia="Museo Sans" w:hAnsi="Museo Sans 300"/>
          <w:sz w:val="20"/>
          <w:szCs w:val="20"/>
        </w:rPr>
        <w:t xml:space="preserve"> +++</w:t>
      </w:r>
      <w:r w:rsidRPr="20047A1F">
        <w:rPr>
          <w:rFonts w:ascii="Museo Sans 300" w:eastAsia="Museo Sans" w:hAnsi="Museo Sans 300"/>
          <w:sz w:val="20"/>
          <w:szCs w:val="20"/>
        </w:rPr>
        <w:t>, actuando en su calidad de apoderado general judicial con cláusula especial de la sociedad</w:t>
      </w:r>
      <w:r w:rsidRPr="20047A1F">
        <w:rPr>
          <w:rStyle w:val="eop"/>
          <w:rFonts w:ascii="Museo Sans 300" w:eastAsia="Museo Sans" w:hAnsi="Museo Sans 300"/>
          <w:sz w:val="20"/>
          <w:szCs w:val="20"/>
        </w:rPr>
        <w:t xml:space="preserve"> EEO, S.A. de C.V., </w:t>
      </w:r>
      <w:r w:rsidRPr="20047A1F">
        <w:rPr>
          <w:rFonts w:ascii="Museo Sans 300" w:eastAsia="Museo Sans" w:hAnsi="Museo Sans 300"/>
          <w:sz w:val="20"/>
          <w:szCs w:val="20"/>
          <w:lang w:val="es-ES"/>
        </w:rPr>
        <w:t xml:space="preserve">presentó un escrito por medio del cual solicitó </w:t>
      </w:r>
      <w:r w:rsidR="0061181D">
        <w:rPr>
          <w:rFonts w:ascii="Museo Sans 300" w:eastAsia="Museo Sans" w:hAnsi="Museo Sans 300"/>
          <w:sz w:val="20"/>
          <w:szCs w:val="20"/>
          <w:lang w:val="es-ES"/>
        </w:rPr>
        <w:t xml:space="preserve">que </w:t>
      </w:r>
      <w:r w:rsidRPr="20047A1F">
        <w:rPr>
          <w:rFonts w:ascii="Museo Sans 300" w:eastAsia="Museo Sans" w:hAnsi="Museo Sans 300"/>
          <w:sz w:val="20"/>
          <w:szCs w:val="20"/>
          <w:lang w:val="es-ES"/>
        </w:rPr>
        <w:t>se le conced</w:t>
      </w:r>
      <w:r w:rsidR="0061181D">
        <w:rPr>
          <w:rFonts w:ascii="Museo Sans 300" w:eastAsia="Museo Sans" w:hAnsi="Museo Sans 300"/>
          <w:sz w:val="20"/>
          <w:szCs w:val="20"/>
          <w:lang w:val="es-ES"/>
        </w:rPr>
        <w:t>iera</w:t>
      </w:r>
      <w:r w:rsidRPr="20047A1F">
        <w:rPr>
          <w:rFonts w:ascii="Museo Sans 300" w:eastAsia="Museo Sans" w:hAnsi="Museo Sans 300"/>
          <w:sz w:val="20"/>
          <w:szCs w:val="20"/>
          <w:lang w:val="es-ES"/>
        </w:rPr>
        <w:t xml:space="preserve"> una prórroga de cinco días hábiles adicionales, por encontrarse recopilando la documentación vinculada con el requerimiento contenido en el acuerdo N.°</w:t>
      </w:r>
      <w:r w:rsidR="006E1C32" w:rsidRPr="20047A1F">
        <w:rPr>
          <w:rFonts w:ascii="Museo Sans 300" w:eastAsia="Museo Sans" w:hAnsi="Museo Sans 300"/>
          <w:sz w:val="20"/>
          <w:szCs w:val="20"/>
          <w:lang w:val="es-ES"/>
        </w:rPr>
        <w:t xml:space="preserve"> </w:t>
      </w:r>
      <w:r w:rsidR="006E1C32" w:rsidRPr="20047A1F">
        <w:rPr>
          <w:rStyle w:val="normaltextrun"/>
          <w:rFonts w:ascii="Museo Sans 300" w:eastAsia="Museo Sans" w:hAnsi="Museo Sans 300"/>
          <w:sz w:val="20"/>
          <w:szCs w:val="20"/>
          <w:lang w:val="es-ES"/>
        </w:rPr>
        <w:t>E-224-2018-CAU.</w:t>
      </w:r>
    </w:p>
    <w:p w14:paraId="32F92803" w14:textId="3A8F33E0" w:rsidR="00B23390" w:rsidRDefault="00D909CE" w:rsidP="00B23390">
      <w:pPr>
        <w:pStyle w:val="paragraph"/>
        <w:ind w:left="567"/>
        <w:jc w:val="both"/>
        <w:textAlignment w:val="baseline"/>
        <w:rPr>
          <w:rStyle w:val="eop"/>
          <w:rFonts w:ascii="Museo Sans 300" w:eastAsia="Museo Sans" w:hAnsi="Museo Sans 300"/>
          <w:sz w:val="20"/>
          <w:szCs w:val="20"/>
        </w:rPr>
      </w:pPr>
      <w:r w:rsidRPr="20047A1F">
        <w:rPr>
          <w:rStyle w:val="eop"/>
          <w:rFonts w:ascii="Museo Sans 300" w:eastAsia="Museo Sans" w:hAnsi="Museo Sans 300"/>
          <w:sz w:val="20"/>
          <w:szCs w:val="20"/>
        </w:rPr>
        <w:t>El</w:t>
      </w:r>
      <w:r w:rsidR="00AC476B" w:rsidRPr="20047A1F">
        <w:rPr>
          <w:rStyle w:val="eop"/>
          <w:rFonts w:ascii="Museo Sans 300" w:eastAsia="Museo Sans" w:hAnsi="Museo Sans 300"/>
          <w:sz w:val="20"/>
          <w:szCs w:val="20"/>
        </w:rPr>
        <w:t xml:space="preserve"> día </w:t>
      </w:r>
      <w:r w:rsidR="006E1C32" w:rsidRPr="20047A1F">
        <w:rPr>
          <w:rStyle w:val="eop"/>
          <w:rFonts w:ascii="Museo Sans 300" w:eastAsia="Museo Sans" w:hAnsi="Museo Sans 300"/>
          <w:sz w:val="20"/>
          <w:szCs w:val="20"/>
        </w:rPr>
        <w:t>quince de octubre de dos mil dieciocho</w:t>
      </w:r>
      <w:r w:rsidR="00AC476B" w:rsidRPr="20047A1F">
        <w:rPr>
          <w:rStyle w:val="eop"/>
          <w:rFonts w:ascii="Museo Sans 300" w:eastAsia="Museo Sans" w:hAnsi="Museo Sans 300"/>
          <w:sz w:val="20"/>
          <w:szCs w:val="20"/>
        </w:rPr>
        <w:t xml:space="preserve">, </w:t>
      </w:r>
      <w:r w:rsidR="00AC476B" w:rsidRPr="20047A1F">
        <w:rPr>
          <w:rFonts w:ascii="Museo Sans 300" w:eastAsia="Museo Sans" w:hAnsi="Museo Sans 300"/>
          <w:sz w:val="20"/>
          <w:szCs w:val="20"/>
        </w:rPr>
        <w:t>el lice</w:t>
      </w:r>
      <w:r w:rsidR="00943DE2">
        <w:rPr>
          <w:rFonts w:ascii="Museo Sans 300" w:eastAsia="Museo Sans" w:hAnsi="Museo Sans 300"/>
          <w:sz w:val="20"/>
          <w:szCs w:val="20"/>
        </w:rPr>
        <w:t>nciado +++</w:t>
      </w:r>
      <w:r w:rsidR="00AC476B" w:rsidRPr="20047A1F">
        <w:rPr>
          <w:rFonts w:ascii="Museo Sans 300" w:eastAsia="Museo Sans" w:hAnsi="Museo Sans 300"/>
          <w:sz w:val="20"/>
          <w:szCs w:val="20"/>
        </w:rPr>
        <w:t>, actuando en su calidad de apoderado general judicial con cláusula especial de la sociedad</w:t>
      </w:r>
      <w:r w:rsidRPr="20047A1F">
        <w:rPr>
          <w:rStyle w:val="eop"/>
          <w:rFonts w:ascii="Museo Sans 300" w:eastAsia="Museo Sans" w:hAnsi="Museo Sans 300"/>
          <w:sz w:val="20"/>
          <w:szCs w:val="20"/>
        </w:rPr>
        <w:t xml:space="preserve"> </w:t>
      </w:r>
      <w:r w:rsidR="005D6648" w:rsidRPr="20047A1F">
        <w:rPr>
          <w:rStyle w:val="eop"/>
          <w:rFonts w:ascii="Museo Sans 300" w:eastAsia="Museo Sans" w:hAnsi="Museo Sans 300"/>
          <w:sz w:val="20"/>
          <w:szCs w:val="20"/>
        </w:rPr>
        <w:t>EEO, S.A. de C.V.</w:t>
      </w:r>
      <w:r w:rsidRPr="20047A1F">
        <w:rPr>
          <w:rStyle w:val="eop"/>
          <w:rFonts w:ascii="Museo Sans 300" w:eastAsia="Museo Sans" w:hAnsi="Museo Sans 300"/>
          <w:sz w:val="20"/>
          <w:szCs w:val="20"/>
        </w:rPr>
        <w:t xml:space="preserve">, presentó un escrito </w:t>
      </w:r>
      <w:r w:rsidR="0019626E" w:rsidRPr="20047A1F">
        <w:rPr>
          <w:rStyle w:val="eop"/>
          <w:rFonts w:ascii="Museo Sans 300" w:eastAsia="Museo Sans" w:hAnsi="Museo Sans 300"/>
          <w:sz w:val="20"/>
          <w:szCs w:val="20"/>
        </w:rPr>
        <w:t xml:space="preserve">en el cual manifestó que no era procedente la compensación solicitada por </w:t>
      </w:r>
      <w:r w:rsidR="00943DE2">
        <w:rPr>
          <w:rStyle w:val="eop"/>
          <w:rFonts w:ascii="Museo Sans 300" w:eastAsia="Museo Sans" w:hAnsi="Museo Sans 300"/>
          <w:sz w:val="20"/>
          <w:szCs w:val="20"/>
        </w:rPr>
        <w:t>el señor +++</w:t>
      </w:r>
      <w:r w:rsidR="00AC476B" w:rsidRPr="20047A1F">
        <w:rPr>
          <w:rStyle w:val="eop"/>
          <w:rFonts w:ascii="Museo Sans 300" w:eastAsia="Museo Sans" w:hAnsi="Museo Sans 300"/>
          <w:sz w:val="20"/>
          <w:szCs w:val="20"/>
        </w:rPr>
        <w:t xml:space="preserve"> y remitió un informe técnico vinculado al caso. </w:t>
      </w:r>
    </w:p>
    <w:p w14:paraId="18ABBFEA" w14:textId="02E322DD" w:rsidR="00AC476B" w:rsidRDefault="00AC476B" w:rsidP="00B23390">
      <w:pPr>
        <w:pStyle w:val="paragraph"/>
        <w:spacing w:before="0" w:beforeAutospacing="0" w:after="0" w:afterAutospacing="0" w:line="0" w:lineRule="atLeast"/>
        <w:ind w:left="567"/>
        <w:jc w:val="both"/>
        <w:textAlignment w:val="baseline"/>
        <w:rPr>
          <w:rFonts w:ascii="Museo Sans 300" w:eastAsia="Calibri" w:hAnsi="Museo Sans 300"/>
          <w:sz w:val="20"/>
          <w:szCs w:val="20"/>
          <w:lang w:eastAsia="es-ES"/>
        </w:rPr>
      </w:pPr>
      <w:r w:rsidRPr="00B23390">
        <w:rPr>
          <w:rFonts w:ascii="Museo Sans 300" w:eastAsia="Calibri" w:hAnsi="Museo Sans 300"/>
          <w:sz w:val="20"/>
          <w:szCs w:val="20"/>
          <w:lang w:eastAsia="es-ES"/>
        </w:rPr>
        <w:lastRenderedPageBreak/>
        <w:t>Asimismo, indicó que anexaba de forma digital los siguientes elementos:</w:t>
      </w:r>
    </w:p>
    <w:p w14:paraId="5EBD362D" w14:textId="77777777" w:rsidR="00B23390" w:rsidRPr="00B23390" w:rsidRDefault="00B23390" w:rsidP="00B23390">
      <w:pPr>
        <w:pStyle w:val="paragraph"/>
        <w:spacing w:before="0" w:beforeAutospacing="0" w:after="0" w:afterAutospacing="0" w:line="0" w:lineRule="atLeast"/>
        <w:ind w:left="567"/>
        <w:jc w:val="both"/>
        <w:textAlignment w:val="baseline"/>
        <w:rPr>
          <w:rFonts w:ascii="Museo Sans 300" w:eastAsia="Museo Sans" w:hAnsi="Museo Sans 300"/>
          <w:sz w:val="20"/>
          <w:szCs w:val="20"/>
        </w:rPr>
      </w:pPr>
    </w:p>
    <w:p w14:paraId="0D3E724F" w14:textId="31630121" w:rsidR="00AC476B" w:rsidRDefault="006E1C32" w:rsidP="00B23390">
      <w:pPr>
        <w:pStyle w:val="Prrafodelista"/>
        <w:numPr>
          <w:ilvl w:val="0"/>
          <w:numId w:val="27"/>
        </w:numPr>
        <w:spacing w:line="0" w:lineRule="atLeast"/>
        <w:jc w:val="both"/>
        <w:rPr>
          <w:rFonts w:ascii="Museo Sans 300" w:eastAsia="Calibri" w:hAnsi="Museo Sans 300"/>
          <w:sz w:val="20"/>
          <w:szCs w:val="20"/>
        </w:rPr>
      </w:pPr>
      <w:r>
        <w:rPr>
          <w:rFonts w:ascii="Museo Sans 300" w:eastAsia="Calibri" w:hAnsi="Museo Sans 300"/>
          <w:sz w:val="20"/>
          <w:szCs w:val="20"/>
        </w:rPr>
        <w:t>Acta de inspección efectuada por la distribuidora en el suministro para verificar el daño reclamado</w:t>
      </w:r>
      <w:r w:rsidR="00B23390" w:rsidRPr="00B23390">
        <w:rPr>
          <w:rFonts w:ascii="Museo Sans 300" w:eastAsia="Calibri" w:hAnsi="Museo Sans 300"/>
          <w:sz w:val="20"/>
          <w:szCs w:val="20"/>
        </w:rPr>
        <w:t>.</w:t>
      </w:r>
    </w:p>
    <w:p w14:paraId="3E2F0D41" w14:textId="497CAB69" w:rsidR="004532F9" w:rsidRDefault="004532F9" w:rsidP="00B23390">
      <w:pPr>
        <w:pStyle w:val="Prrafodelista"/>
        <w:numPr>
          <w:ilvl w:val="0"/>
          <w:numId w:val="27"/>
        </w:numPr>
        <w:spacing w:line="0" w:lineRule="atLeast"/>
        <w:jc w:val="both"/>
        <w:rPr>
          <w:rFonts w:ascii="Museo Sans 300" w:eastAsia="Calibri" w:hAnsi="Museo Sans 300"/>
          <w:sz w:val="20"/>
          <w:szCs w:val="20"/>
        </w:rPr>
      </w:pPr>
      <w:r>
        <w:rPr>
          <w:rFonts w:ascii="Museo Sans 300" w:eastAsia="Calibri" w:hAnsi="Museo Sans 300"/>
          <w:sz w:val="20"/>
          <w:szCs w:val="20"/>
        </w:rPr>
        <w:t>Informe de las interrupciones que afectaron el servicio eléctrico, durante los meses de abril a junio de dos mil dieciocho.</w:t>
      </w:r>
    </w:p>
    <w:p w14:paraId="4EC8C611" w14:textId="61972DEA" w:rsidR="004532F9" w:rsidRDefault="004532F9" w:rsidP="00B23390">
      <w:pPr>
        <w:pStyle w:val="Prrafodelista"/>
        <w:numPr>
          <w:ilvl w:val="0"/>
          <w:numId w:val="27"/>
        </w:numPr>
        <w:spacing w:line="0" w:lineRule="atLeast"/>
        <w:jc w:val="both"/>
        <w:rPr>
          <w:rFonts w:ascii="Museo Sans 300" w:eastAsia="Calibri" w:hAnsi="Museo Sans 300"/>
          <w:sz w:val="20"/>
          <w:szCs w:val="20"/>
        </w:rPr>
      </w:pPr>
      <w:r>
        <w:rPr>
          <w:rFonts w:ascii="Museo Sans 300" w:eastAsia="Calibri" w:hAnsi="Museo Sans 300"/>
          <w:sz w:val="20"/>
          <w:szCs w:val="20"/>
        </w:rPr>
        <w:t>Numero de circuito, código y mapa de ubicación del corte donde se encuentra conectado el suministro.</w:t>
      </w:r>
    </w:p>
    <w:p w14:paraId="7FC95C7F" w14:textId="1A176DAC" w:rsidR="004532F9" w:rsidRPr="00B23390" w:rsidRDefault="004532F9" w:rsidP="00B23390">
      <w:pPr>
        <w:pStyle w:val="Prrafodelista"/>
        <w:numPr>
          <w:ilvl w:val="0"/>
          <w:numId w:val="27"/>
        </w:numPr>
        <w:spacing w:line="0" w:lineRule="atLeast"/>
        <w:jc w:val="both"/>
        <w:rPr>
          <w:rFonts w:ascii="Museo Sans 300" w:eastAsia="Calibri" w:hAnsi="Museo Sans 300"/>
          <w:sz w:val="20"/>
          <w:szCs w:val="20"/>
        </w:rPr>
      </w:pPr>
      <w:r>
        <w:rPr>
          <w:rFonts w:ascii="Museo Sans 300" w:eastAsia="Calibri" w:hAnsi="Museo Sans 300"/>
          <w:sz w:val="20"/>
          <w:szCs w:val="20"/>
        </w:rPr>
        <w:t>Descarga de todos los parámetros eléctricos registrados por el equipo de medición ide</w:t>
      </w:r>
      <w:r w:rsidR="00943DE2">
        <w:rPr>
          <w:rFonts w:ascii="Museo Sans 300" w:eastAsia="Calibri" w:hAnsi="Museo Sans 300"/>
          <w:sz w:val="20"/>
          <w:szCs w:val="20"/>
        </w:rPr>
        <w:t>ntificado con el código +++</w:t>
      </w:r>
      <w:r>
        <w:rPr>
          <w:rFonts w:ascii="Museo Sans 300" w:eastAsia="Calibri" w:hAnsi="Museo Sans 300"/>
          <w:sz w:val="20"/>
          <w:szCs w:val="20"/>
        </w:rPr>
        <w:t>, correspondientes a los meses abril, mayo y junio de 2018.</w:t>
      </w:r>
    </w:p>
    <w:p w14:paraId="0B1FB6FF" w14:textId="77777777" w:rsidR="00B23390" w:rsidRDefault="00B23390" w:rsidP="00B23390">
      <w:pPr>
        <w:pStyle w:val="paragraph"/>
        <w:spacing w:before="0" w:beforeAutospacing="0" w:after="0" w:afterAutospacing="0" w:line="0" w:lineRule="atLeast"/>
        <w:ind w:left="567"/>
        <w:jc w:val="both"/>
        <w:textAlignment w:val="baseline"/>
        <w:rPr>
          <w:rFonts w:ascii="Museo Sans 300" w:hAnsi="Museo Sans 300"/>
          <w:sz w:val="20"/>
          <w:szCs w:val="20"/>
          <w:lang w:eastAsia="es-ES"/>
        </w:rPr>
      </w:pPr>
    </w:p>
    <w:p w14:paraId="5E4FF664" w14:textId="2A75FF2B" w:rsidR="00B23390" w:rsidRPr="00B23390" w:rsidRDefault="004F5EEF" w:rsidP="00B23390">
      <w:pPr>
        <w:pStyle w:val="paragraph"/>
        <w:spacing w:before="0" w:beforeAutospacing="0" w:after="0" w:afterAutospacing="0" w:line="0" w:lineRule="atLeast"/>
        <w:ind w:left="567"/>
        <w:jc w:val="both"/>
        <w:textAlignment w:val="baseline"/>
        <w:rPr>
          <w:rFonts w:ascii="Museo Sans 300" w:hAnsi="Museo Sans 300"/>
          <w:sz w:val="20"/>
          <w:szCs w:val="20"/>
          <w:lang w:eastAsia="es-ES"/>
        </w:rPr>
      </w:pPr>
      <w:r>
        <w:rPr>
          <w:rFonts w:ascii="Museo Sans 300" w:hAnsi="Museo Sans 300"/>
          <w:sz w:val="20"/>
          <w:szCs w:val="20"/>
          <w:lang w:eastAsia="es-ES"/>
        </w:rPr>
        <w:t>M</w:t>
      </w:r>
      <w:r w:rsidR="00B23390" w:rsidRPr="00B23390">
        <w:rPr>
          <w:rFonts w:ascii="Museo Sans 300" w:hAnsi="Museo Sans 300"/>
          <w:sz w:val="20"/>
          <w:szCs w:val="20"/>
          <w:lang w:eastAsia="es-ES"/>
        </w:rPr>
        <w:t>ediante memorando N.° CAU-</w:t>
      </w:r>
      <w:r w:rsidR="004532F9">
        <w:rPr>
          <w:rFonts w:ascii="Museo Sans 300" w:hAnsi="Museo Sans 300"/>
          <w:sz w:val="20"/>
          <w:szCs w:val="20"/>
          <w:lang w:eastAsia="es-ES"/>
        </w:rPr>
        <w:t>258-18-JV</w:t>
      </w:r>
      <w:r w:rsidR="00B23390" w:rsidRPr="00B23390">
        <w:rPr>
          <w:rFonts w:ascii="Museo Sans 300" w:hAnsi="Museo Sans 300"/>
          <w:sz w:val="20"/>
          <w:szCs w:val="20"/>
          <w:lang w:eastAsia="es-ES"/>
        </w:rPr>
        <w:t xml:space="preserve">, de fecha </w:t>
      </w:r>
      <w:r w:rsidR="004532F9">
        <w:rPr>
          <w:rFonts w:ascii="Museo Sans 300" w:hAnsi="Museo Sans 300"/>
          <w:sz w:val="20"/>
          <w:szCs w:val="20"/>
          <w:lang w:eastAsia="es-ES"/>
        </w:rPr>
        <w:t>veintiséis de octu</w:t>
      </w:r>
      <w:r w:rsidR="00B23390">
        <w:rPr>
          <w:rFonts w:ascii="Museo Sans 300" w:hAnsi="Museo Sans 300"/>
          <w:sz w:val="20"/>
          <w:szCs w:val="20"/>
          <w:lang w:eastAsia="es-ES"/>
        </w:rPr>
        <w:t>bre de dos mil dieci</w:t>
      </w:r>
      <w:r w:rsidR="004532F9">
        <w:rPr>
          <w:rFonts w:ascii="Museo Sans 300" w:hAnsi="Museo Sans 300"/>
          <w:sz w:val="20"/>
          <w:szCs w:val="20"/>
          <w:lang w:eastAsia="es-ES"/>
        </w:rPr>
        <w:t>ocho</w:t>
      </w:r>
      <w:r w:rsidR="00B23390" w:rsidRPr="00B23390">
        <w:rPr>
          <w:rFonts w:ascii="Museo Sans 300" w:hAnsi="Museo Sans 300"/>
          <w:sz w:val="20"/>
          <w:szCs w:val="20"/>
          <w:lang w:eastAsia="es-ES"/>
        </w:rPr>
        <w:t>, el CAU informó que no era necesaria la contratación de un perito externo para la solución del presente diferendo, debido que se contaba con los recursos técnicos necesarios para realizar la investigación correspondiente.</w:t>
      </w:r>
    </w:p>
    <w:p w14:paraId="67E3C886" w14:textId="77777777" w:rsidR="005F2F1C" w:rsidRPr="00367FE7" w:rsidRDefault="005F2F1C" w:rsidP="006C1E9F">
      <w:pPr>
        <w:tabs>
          <w:tab w:val="left" w:pos="567"/>
        </w:tabs>
        <w:spacing w:after="0" w:line="240" w:lineRule="auto"/>
        <w:ind w:left="567"/>
        <w:contextualSpacing/>
        <w:jc w:val="both"/>
        <w:rPr>
          <w:rFonts w:ascii="Museo Sans 300" w:eastAsia="Calibri" w:hAnsi="Museo Sans 300" w:cs="Times New Roman"/>
        </w:rPr>
      </w:pPr>
    </w:p>
    <w:p w14:paraId="07065904" w14:textId="15455AB3" w:rsidR="005F2F1C" w:rsidRPr="00367FE7" w:rsidRDefault="005F2F1C" w:rsidP="005F2F1C">
      <w:pPr>
        <w:pStyle w:val="paragraph"/>
        <w:numPr>
          <w:ilvl w:val="2"/>
          <w:numId w:val="2"/>
        </w:numPr>
        <w:tabs>
          <w:tab w:val="left" w:pos="993"/>
        </w:tabs>
        <w:spacing w:before="0" w:beforeAutospacing="0" w:after="0" w:afterAutospacing="0"/>
        <w:ind w:left="993" w:hanging="426"/>
        <w:jc w:val="both"/>
        <w:textAlignment w:val="baseline"/>
        <w:rPr>
          <w:rFonts w:ascii="Museo Sans 300" w:eastAsia="Museo Sans" w:hAnsi="Museo Sans 300" w:cs="Calibri"/>
          <w:sz w:val="20"/>
          <w:szCs w:val="20"/>
        </w:rPr>
      </w:pPr>
      <w:r w:rsidRPr="00367FE7">
        <w:rPr>
          <w:rFonts w:ascii="Museo Sans 500" w:eastAsia="Museo Sans" w:hAnsi="Museo Sans 500" w:cs="Calibri"/>
          <w:b/>
          <w:bCs/>
          <w:sz w:val="20"/>
          <w:szCs w:val="20"/>
          <w:lang w:val="es-ES"/>
        </w:rPr>
        <w:t>Informe técnico</w:t>
      </w:r>
      <w:r w:rsidRPr="00367FE7">
        <w:rPr>
          <w:rFonts w:ascii="Museo Sans 300" w:eastAsia="Museo Sans" w:hAnsi="Museo Sans 300" w:cs="Calibri"/>
          <w:sz w:val="20"/>
          <w:szCs w:val="20"/>
        </w:rPr>
        <w:t> </w:t>
      </w:r>
    </w:p>
    <w:p w14:paraId="4156E86A" w14:textId="77777777" w:rsidR="006C1E9F" w:rsidRPr="00367FE7" w:rsidRDefault="006C1E9F" w:rsidP="006C1E9F">
      <w:pPr>
        <w:tabs>
          <w:tab w:val="left" w:pos="567"/>
        </w:tabs>
        <w:spacing w:after="0" w:line="240" w:lineRule="auto"/>
        <w:contextualSpacing/>
        <w:jc w:val="both"/>
        <w:rPr>
          <w:rFonts w:ascii="Museo Sans 300" w:eastAsia="Calibri" w:hAnsi="Museo Sans 300" w:cs="Times New Roman"/>
          <w:lang w:eastAsia="en-US"/>
        </w:rPr>
      </w:pPr>
    </w:p>
    <w:p w14:paraId="11CBB95F" w14:textId="24128A7B" w:rsidR="00BD158B" w:rsidRDefault="005F2F1C" w:rsidP="00BD158B">
      <w:pPr>
        <w:spacing w:after="0" w:line="240" w:lineRule="auto"/>
        <w:ind w:left="567"/>
        <w:jc w:val="both"/>
        <w:textAlignment w:val="baseline"/>
        <w:rPr>
          <w:rFonts w:ascii="Museo Sans 300" w:eastAsia="Times New Roman" w:hAnsi="Museo Sans 300" w:cs="Segoe UI"/>
          <w:color w:val="000000" w:themeColor="text1"/>
        </w:rPr>
      </w:pPr>
      <w:r w:rsidRPr="00367FE7">
        <w:rPr>
          <w:rFonts w:ascii="Museo Sans 300" w:eastAsia="Museo Sans" w:hAnsi="Museo Sans 300" w:cs="Calibri"/>
          <w:color w:val="000000" w:themeColor="text1"/>
          <w:lang w:val="es-ES"/>
        </w:rPr>
        <w:t>Mediante el acuerdo N.° E-</w:t>
      </w:r>
      <w:r w:rsidR="004532F9">
        <w:rPr>
          <w:rFonts w:ascii="Museo Sans 300" w:eastAsia="Museo Sans" w:hAnsi="Museo Sans 300" w:cs="Calibri"/>
          <w:color w:val="000000" w:themeColor="text1"/>
          <w:lang w:val="es-ES"/>
        </w:rPr>
        <w:t>275-2018</w:t>
      </w:r>
      <w:r w:rsidRPr="00367FE7">
        <w:rPr>
          <w:rFonts w:ascii="Museo Sans 300" w:eastAsia="Museo Sans" w:hAnsi="Museo Sans 300" w:cs="Calibri"/>
          <w:color w:val="000000" w:themeColor="text1"/>
          <w:lang w:val="es-ES"/>
        </w:rPr>
        <w:t>-CAU</w:t>
      </w:r>
      <w:r w:rsidR="00C22234">
        <w:rPr>
          <w:rFonts w:ascii="Museo Sans 300" w:eastAsia="Museo Sans" w:hAnsi="Museo Sans 300" w:cs="Calibri"/>
          <w:color w:val="000000" w:themeColor="text1"/>
          <w:lang w:val="es-ES"/>
        </w:rPr>
        <w:t>,</w:t>
      </w:r>
      <w:r w:rsidR="00B23390">
        <w:rPr>
          <w:rFonts w:ascii="Museo Sans 300" w:eastAsia="Museo Sans" w:hAnsi="Museo Sans 300" w:cs="Calibri"/>
          <w:color w:val="000000" w:themeColor="text1"/>
          <w:lang w:val="es-ES"/>
        </w:rPr>
        <w:t xml:space="preserve"> de fecha </w:t>
      </w:r>
      <w:r w:rsidR="004532F9">
        <w:rPr>
          <w:rFonts w:ascii="Museo Sans 300" w:eastAsia="Museo Sans" w:hAnsi="Museo Sans 300" w:cs="Calibri"/>
          <w:color w:val="000000" w:themeColor="text1"/>
          <w:lang w:val="es-ES"/>
        </w:rPr>
        <w:t>trece de noviembre</w:t>
      </w:r>
      <w:r w:rsidR="00B23390">
        <w:rPr>
          <w:rFonts w:ascii="Museo Sans 300" w:eastAsia="Museo Sans" w:hAnsi="Museo Sans 300" w:cs="Calibri"/>
          <w:color w:val="000000" w:themeColor="text1"/>
          <w:lang w:val="es-ES"/>
        </w:rPr>
        <w:t xml:space="preserve"> de dos mil dieci</w:t>
      </w:r>
      <w:r w:rsidR="004532F9">
        <w:rPr>
          <w:rFonts w:ascii="Museo Sans 300" w:eastAsia="Museo Sans" w:hAnsi="Museo Sans 300" w:cs="Calibri"/>
          <w:color w:val="000000" w:themeColor="text1"/>
          <w:lang w:val="es-ES"/>
        </w:rPr>
        <w:t>ocho</w:t>
      </w:r>
      <w:r w:rsidR="00B23390">
        <w:rPr>
          <w:rFonts w:ascii="Museo Sans 300" w:eastAsia="Museo Sans" w:hAnsi="Museo Sans 300" w:cs="Calibri"/>
          <w:color w:val="000000" w:themeColor="text1"/>
          <w:lang w:val="es-ES"/>
        </w:rPr>
        <w:t>,</w:t>
      </w:r>
      <w:r w:rsidRPr="00367FE7">
        <w:rPr>
          <w:rFonts w:ascii="Museo Sans 300" w:eastAsia="Museo Sans" w:hAnsi="Museo Sans 300" w:cs="Calibri"/>
          <w:color w:val="000000" w:themeColor="text1"/>
          <w:lang w:val="es-ES"/>
        </w:rPr>
        <w:t xml:space="preserve"> se comisionó al CAU para que rindiera un informe técnico en el que debía establecer el origen de los daños sufridos en los aparatos eléctricos y de ser procedente el valúo correspondiente.    </w:t>
      </w:r>
      <w:r w:rsidRPr="00367FE7">
        <w:rPr>
          <w:rFonts w:ascii="Museo Sans 300" w:eastAsia="Museo Sans" w:hAnsi="Museo Sans 300" w:cs="Calibri"/>
          <w:color w:val="000000" w:themeColor="text1"/>
        </w:rPr>
        <w:t> </w:t>
      </w:r>
    </w:p>
    <w:p w14:paraId="4271662F" w14:textId="77777777" w:rsidR="00BD158B" w:rsidRDefault="00BD158B" w:rsidP="00BD158B">
      <w:pPr>
        <w:spacing w:after="0" w:line="240" w:lineRule="auto"/>
        <w:ind w:left="567"/>
        <w:jc w:val="both"/>
        <w:textAlignment w:val="baseline"/>
        <w:rPr>
          <w:rFonts w:ascii="Museo Sans 300" w:eastAsia="Times New Roman" w:hAnsi="Museo Sans 300" w:cs="Segoe UI"/>
          <w:color w:val="000000" w:themeColor="text1"/>
        </w:rPr>
      </w:pPr>
    </w:p>
    <w:p w14:paraId="428E6D9A" w14:textId="00584C1C" w:rsidR="00BD158B" w:rsidRPr="00BD158B" w:rsidRDefault="00BD158B" w:rsidP="00BD158B">
      <w:pPr>
        <w:spacing w:after="0" w:line="240" w:lineRule="auto"/>
        <w:ind w:left="567"/>
        <w:jc w:val="both"/>
        <w:textAlignment w:val="baseline"/>
        <w:rPr>
          <w:rFonts w:ascii="Museo Sans 300" w:eastAsia="Times New Roman" w:hAnsi="Museo Sans 300" w:cs="Segoe UI"/>
          <w:color w:val="000000" w:themeColor="text1"/>
        </w:rPr>
      </w:pPr>
      <w:r w:rsidRPr="00937F60">
        <w:rPr>
          <w:rFonts w:ascii="Museo Sans 300" w:eastAsia="Calibri" w:hAnsi="Museo Sans 300"/>
        </w:rPr>
        <w:t xml:space="preserve">Dicho acuerdo fue notificado </w:t>
      </w:r>
      <w:r>
        <w:rPr>
          <w:rFonts w:ascii="Museo Sans 300" w:eastAsia="Calibri" w:hAnsi="Museo Sans 300"/>
        </w:rPr>
        <w:t>a la distribuidora y a la usuaria</w:t>
      </w:r>
      <w:r w:rsidRPr="00937F60">
        <w:rPr>
          <w:rFonts w:ascii="Museo Sans 300" w:eastAsia="Calibri" w:hAnsi="Museo Sans 300"/>
        </w:rPr>
        <w:t xml:space="preserve"> los días </w:t>
      </w:r>
      <w:r w:rsidR="004532F9">
        <w:rPr>
          <w:rFonts w:ascii="Museo Sans 300" w:eastAsia="Calibri" w:hAnsi="Museo Sans 300"/>
        </w:rPr>
        <w:t xml:space="preserve">veintitrés </w:t>
      </w:r>
      <w:r>
        <w:rPr>
          <w:rFonts w:ascii="Museo Sans 300" w:eastAsia="Calibri" w:hAnsi="Museo Sans 300"/>
        </w:rPr>
        <w:t xml:space="preserve">y </w:t>
      </w:r>
      <w:r w:rsidR="004532F9">
        <w:rPr>
          <w:rFonts w:ascii="Museo Sans 300" w:eastAsia="Calibri" w:hAnsi="Museo Sans 300"/>
        </w:rPr>
        <w:t>veinti</w:t>
      </w:r>
      <w:r>
        <w:rPr>
          <w:rFonts w:ascii="Museo Sans 300" w:eastAsia="Calibri" w:hAnsi="Museo Sans 300"/>
        </w:rPr>
        <w:t xml:space="preserve">ocho de </w:t>
      </w:r>
      <w:r w:rsidR="004532F9">
        <w:rPr>
          <w:rFonts w:ascii="Museo Sans 300" w:eastAsia="Calibri" w:hAnsi="Museo Sans 300"/>
        </w:rPr>
        <w:t>noviembre</w:t>
      </w:r>
      <w:r>
        <w:rPr>
          <w:rFonts w:ascii="Museo Sans 300" w:eastAsia="Calibri" w:hAnsi="Museo Sans 300"/>
        </w:rPr>
        <w:t xml:space="preserve"> de dos mil dieci</w:t>
      </w:r>
      <w:r w:rsidR="004532F9">
        <w:rPr>
          <w:rFonts w:ascii="Museo Sans 300" w:eastAsia="Calibri" w:hAnsi="Museo Sans 300"/>
        </w:rPr>
        <w:t>ocho</w:t>
      </w:r>
      <w:r w:rsidRPr="00937F60">
        <w:rPr>
          <w:rFonts w:ascii="Museo Sans 300" w:eastAsia="Calibri" w:hAnsi="Museo Sans 300"/>
        </w:rPr>
        <w:t>, respectivamente.</w:t>
      </w:r>
    </w:p>
    <w:p w14:paraId="07C2F9D5" w14:textId="77777777" w:rsidR="0099497F" w:rsidRPr="00367FE7" w:rsidRDefault="0099497F" w:rsidP="009847B1">
      <w:pPr>
        <w:pStyle w:val="paragraph"/>
        <w:spacing w:before="0" w:beforeAutospacing="0" w:after="0" w:afterAutospacing="0"/>
        <w:ind w:left="567"/>
        <w:jc w:val="both"/>
        <w:textAlignment w:val="baseline"/>
        <w:rPr>
          <w:rStyle w:val="normaltextrun"/>
          <w:rFonts w:ascii="Museo Sans 300" w:eastAsia="Museo Sans" w:hAnsi="Museo Sans 300" w:cs="Calibri"/>
          <w:sz w:val="20"/>
          <w:szCs w:val="20"/>
          <w:lang w:val="es-ES"/>
        </w:rPr>
      </w:pPr>
    </w:p>
    <w:p w14:paraId="09DB6C18" w14:textId="69123192" w:rsidR="009847B1" w:rsidRDefault="009847B1" w:rsidP="20047A1F">
      <w:pPr>
        <w:pStyle w:val="paragraph"/>
        <w:spacing w:before="0" w:beforeAutospacing="0" w:after="0" w:afterAutospacing="0"/>
        <w:ind w:left="567"/>
        <w:jc w:val="both"/>
        <w:textAlignment w:val="baseline"/>
        <w:rPr>
          <w:rFonts w:ascii="Museo Sans 300" w:eastAsia="Calibri" w:hAnsi="Museo Sans 300"/>
          <w:sz w:val="20"/>
          <w:szCs w:val="20"/>
          <w:lang w:eastAsia="en-US"/>
        </w:rPr>
      </w:pPr>
      <w:r w:rsidRPr="20047A1F">
        <w:rPr>
          <w:rStyle w:val="normaltextrun"/>
          <w:rFonts w:ascii="Museo Sans 300" w:eastAsia="Museo Sans" w:hAnsi="Museo Sans 300" w:cs="Calibri"/>
          <w:sz w:val="20"/>
          <w:szCs w:val="20"/>
          <w:lang w:val="es-ES"/>
        </w:rPr>
        <w:t>El</w:t>
      </w:r>
      <w:r w:rsidR="006F5948" w:rsidRPr="20047A1F">
        <w:rPr>
          <w:rStyle w:val="normaltextrun"/>
          <w:rFonts w:ascii="Museo Sans 300" w:eastAsia="Museo Sans" w:hAnsi="Museo Sans 300" w:cs="Calibri"/>
          <w:sz w:val="20"/>
          <w:szCs w:val="20"/>
          <w:lang w:val="es-ES"/>
        </w:rPr>
        <w:t xml:space="preserve"> día </w:t>
      </w:r>
      <w:r w:rsidR="004532F9" w:rsidRPr="20047A1F">
        <w:rPr>
          <w:rStyle w:val="normaltextrun"/>
          <w:rFonts w:ascii="Museo Sans 300" w:eastAsia="Museo Sans" w:hAnsi="Museo Sans 300" w:cs="Calibri"/>
          <w:sz w:val="20"/>
          <w:szCs w:val="20"/>
          <w:lang w:val="es-ES"/>
        </w:rPr>
        <w:t>veint</w:t>
      </w:r>
      <w:r w:rsidR="27AF01AE" w:rsidRPr="20047A1F">
        <w:rPr>
          <w:rStyle w:val="normaltextrun"/>
          <w:rFonts w:ascii="Museo Sans 300" w:eastAsia="Museo Sans" w:hAnsi="Museo Sans 300" w:cs="Calibri"/>
          <w:sz w:val="20"/>
          <w:szCs w:val="20"/>
          <w:lang w:val="es-ES"/>
        </w:rPr>
        <w:t>e</w:t>
      </w:r>
      <w:r w:rsidR="004532F9" w:rsidRPr="20047A1F">
        <w:rPr>
          <w:rStyle w:val="normaltextrun"/>
          <w:rFonts w:ascii="Museo Sans 300" w:eastAsia="Museo Sans" w:hAnsi="Museo Sans 300" w:cs="Calibri"/>
          <w:sz w:val="20"/>
          <w:szCs w:val="20"/>
          <w:lang w:val="es-ES"/>
        </w:rPr>
        <w:t xml:space="preserve"> de noviembre</w:t>
      </w:r>
      <w:r w:rsidR="006F5948" w:rsidRPr="20047A1F">
        <w:rPr>
          <w:rStyle w:val="normaltextrun"/>
          <w:rFonts w:ascii="Museo Sans 300" w:eastAsia="Museo Sans" w:hAnsi="Museo Sans 300" w:cs="Calibri"/>
          <w:sz w:val="20"/>
          <w:szCs w:val="20"/>
          <w:lang w:val="es-ES"/>
        </w:rPr>
        <w:t xml:space="preserve"> de</w:t>
      </w:r>
      <w:r w:rsidR="002828A6" w:rsidRPr="20047A1F">
        <w:rPr>
          <w:rStyle w:val="normaltextrun"/>
          <w:rFonts w:ascii="Museo Sans 300" w:eastAsia="Museo Sans" w:hAnsi="Museo Sans 300" w:cs="Calibri"/>
          <w:sz w:val="20"/>
          <w:szCs w:val="20"/>
          <w:lang w:val="es-ES"/>
        </w:rPr>
        <w:t xml:space="preserve"> dos mil </w:t>
      </w:r>
      <w:r w:rsidR="42B8D682" w:rsidRPr="20047A1F">
        <w:rPr>
          <w:rStyle w:val="normaltextrun"/>
          <w:rFonts w:ascii="Museo Sans 300" w:eastAsia="Museo Sans" w:hAnsi="Museo Sans 300" w:cs="Calibri"/>
          <w:sz w:val="20"/>
          <w:szCs w:val="20"/>
          <w:lang w:val="es-ES"/>
        </w:rPr>
        <w:t>veinte</w:t>
      </w:r>
      <w:r w:rsidR="006F5948" w:rsidRPr="20047A1F">
        <w:rPr>
          <w:rStyle w:val="normaltextrun"/>
          <w:rFonts w:ascii="Museo Sans 300" w:eastAsia="Museo Sans" w:hAnsi="Museo Sans 300" w:cs="Calibri"/>
          <w:sz w:val="20"/>
          <w:szCs w:val="20"/>
          <w:lang w:val="es-ES"/>
        </w:rPr>
        <w:t>, el</w:t>
      </w:r>
      <w:r w:rsidRPr="20047A1F">
        <w:rPr>
          <w:rStyle w:val="normaltextrun"/>
          <w:rFonts w:ascii="Museo Sans 300" w:eastAsia="Museo Sans" w:hAnsi="Museo Sans 300" w:cs="Calibri"/>
          <w:sz w:val="20"/>
          <w:szCs w:val="20"/>
          <w:lang w:val="es-ES"/>
        </w:rPr>
        <w:t xml:space="preserve"> CAU rindi</w:t>
      </w:r>
      <w:r w:rsidR="003A5C37" w:rsidRPr="20047A1F">
        <w:rPr>
          <w:rStyle w:val="normaltextrun"/>
          <w:rFonts w:ascii="Museo Sans 300" w:eastAsia="Museo Sans" w:hAnsi="Museo Sans 300" w:cs="Calibri"/>
          <w:sz w:val="20"/>
          <w:szCs w:val="20"/>
          <w:lang w:val="es-ES"/>
        </w:rPr>
        <w:t xml:space="preserve">ó el informe </w:t>
      </w:r>
      <w:r w:rsidR="009E41ED" w:rsidRPr="20047A1F">
        <w:rPr>
          <w:rStyle w:val="normaltextrun"/>
          <w:rFonts w:ascii="Museo Sans 300" w:eastAsia="Museo Sans" w:hAnsi="Museo Sans 300" w:cs="Calibri"/>
          <w:sz w:val="20"/>
          <w:szCs w:val="20"/>
          <w:lang w:val="es-ES"/>
        </w:rPr>
        <w:t>técnico N.° IT-</w:t>
      </w:r>
      <w:r w:rsidR="00943DE2">
        <w:rPr>
          <w:rStyle w:val="normaltextrun"/>
          <w:rFonts w:ascii="Museo Sans 300" w:eastAsia="Museo Sans" w:hAnsi="Museo Sans 300" w:cs="Calibri"/>
          <w:sz w:val="20"/>
          <w:szCs w:val="20"/>
          <w:lang w:val="es-ES"/>
        </w:rPr>
        <w:t>384-+++</w:t>
      </w:r>
      <w:r w:rsidRPr="20047A1F">
        <w:rPr>
          <w:rStyle w:val="normaltextrun"/>
          <w:rFonts w:ascii="Museo Sans 300" w:eastAsia="Museo Sans" w:hAnsi="Museo Sans 300" w:cs="Calibri"/>
          <w:sz w:val="20"/>
          <w:szCs w:val="20"/>
          <w:lang w:val="es-ES"/>
        </w:rPr>
        <w:t xml:space="preserve">-CAU </w:t>
      </w:r>
      <w:r w:rsidR="006F5948" w:rsidRPr="20047A1F">
        <w:rPr>
          <w:rFonts w:ascii="Museo Sans 300" w:eastAsia="Calibri" w:hAnsi="Museo Sans 300"/>
          <w:sz w:val="20"/>
          <w:szCs w:val="20"/>
          <w:lang w:val="es-ES" w:eastAsia="en-US"/>
        </w:rPr>
        <w:t xml:space="preserve">en el </w:t>
      </w:r>
      <w:r w:rsidR="006F5948" w:rsidRPr="20047A1F">
        <w:rPr>
          <w:rFonts w:ascii="Museo Sans 300" w:eastAsia="Calibri" w:hAnsi="Museo Sans 300"/>
          <w:sz w:val="20"/>
          <w:szCs w:val="20"/>
          <w:lang w:eastAsia="en-US"/>
        </w:rPr>
        <w:t>que realizó un análisis, entre otros, de: a) argumentos de las partes; b) pruebas aportadas; c) condiciones de la red de distribución eléctrica; d) condiciones de las instalaciones internas del suministro eléctrico; e) eventos vinculados con afectaciones del servicio eléctrico; y, f) determinación de responsabilidad en los daños reclamados. De dichos elementos, es pertinente citar los siguientes: </w:t>
      </w:r>
    </w:p>
    <w:p w14:paraId="72C90CFE" w14:textId="73A24BA0" w:rsidR="00483707" w:rsidRDefault="00483707" w:rsidP="009847B1">
      <w:pPr>
        <w:pStyle w:val="paragraph"/>
        <w:spacing w:before="0" w:beforeAutospacing="0" w:after="0" w:afterAutospacing="0"/>
        <w:ind w:left="567"/>
        <w:jc w:val="both"/>
        <w:textAlignment w:val="baseline"/>
        <w:rPr>
          <w:rFonts w:ascii="Museo Sans 300" w:eastAsia="Calibri" w:hAnsi="Museo Sans 300"/>
          <w:sz w:val="20"/>
          <w:szCs w:val="20"/>
          <w:lang w:eastAsia="en-US"/>
        </w:rPr>
      </w:pPr>
    </w:p>
    <w:p w14:paraId="343C25EC" w14:textId="7018C812" w:rsidR="00483707" w:rsidRPr="00483707" w:rsidRDefault="00483707" w:rsidP="009847B1">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Pr>
          <w:rFonts w:ascii="Museo Sans 300" w:eastAsia="Calibri" w:hAnsi="Museo Sans 300"/>
          <w:sz w:val="20"/>
          <w:szCs w:val="20"/>
          <w:lang w:eastAsia="en-US"/>
        </w:rPr>
        <w:t xml:space="preserve">A. </w:t>
      </w:r>
      <w:r w:rsidRPr="00483707">
        <w:rPr>
          <w:rFonts w:ascii="Museo Sans 300" w:eastAsia="Calibri" w:hAnsi="Museo Sans 300"/>
          <w:sz w:val="20"/>
          <w:szCs w:val="20"/>
          <w:u w:val="single"/>
          <w:lang w:eastAsia="en-US"/>
        </w:rPr>
        <w:t>Red eléctrica de la distribuidora</w:t>
      </w:r>
      <w:r w:rsidR="00584F6C">
        <w:rPr>
          <w:rFonts w:ascii="Museo Sans 300" w:eastAsia="Calibri" w:hAnsi="Museo Sans 300"/>
          <w:sz w:val="20"/>
          <w:szCs w:val="20"/>
          <w:u w:val="single"/>
          <w:lang w:eastAsia="en-US"/>
        </w:rPr>
        <w:t xml:space="preserve"> y punto de conexión del suministro</w:t>
      </w:r>
    </w:p>
    <w:p w14:paraId="44EAFD9C" w14:textId="77777777" w:rsidR="009847B1" w:rsidRDefault="009847B1" w:rsidP="00740CF0">
      <w:pPr>
        <w:pStyle w:val="paragraph"/>
        <w:spacing w:before="0" w:beforeAutospacing="0" w:after="0" w:afterAutospacing="0"/>
        <w:jc w:val="both"/>
        <w:textAlignment w:val="baseline"/>
        <w:rPr>
          <w:rStyle w:val="eop"/>
          <w:rFonts w:ascii="Museo Sans 300" w:eastAsia="Museo Sans" w:hAnsi="Museo Sans 300" w:cs="Calibri"/>
        </w:rPr>
      </w:pPr>
    </w:p>
    <w:p w14:paraId="52467169" w14:textId="467B8338" w:rsidR="00483707" w:rsidRDefault="00AE3978" w:rsidP="00010A01">
      <w:pPr>
        <w:suppressAutoHyphens/>
        <w:autoSpaceDN w:val="0"/>
        <w:spacing w:after="0" w:line="0" w:lineRule="atLeast"/>
        <w:ind w:left="1134"/>
        <w:jc w:val="both"/>
        <w:textAlignment w:val="baseline"/>
        <w:rPr>
          <w:rFonts w:ascii="Museo 300" w:eastAsia="Calibri" w:hAnsi="Museo 300" w:cs="Times New Roman"/>
          <w:sz w:val="16"/>
          <w:szCs w:val="16"/>
          <w:lang w:val="es-ES"/>
        </w:rPr>
      </w:pPr>
      <w:r w:rsidRPr="00367FE7">
        <w:rPr>
          <w:rFonts w:ascii="Museo 300" w:eastAsia="Calibri" w:hAnsi="Museo 300" w:cs="Times New Roman"/>
          <w:sz w:val="16"/>
          <w:szCs w:val="16"/>
        </w:rPr>
        <w:t>“[…</w:t>
      </w:r>
      <w:bookmarkStart w:id="1" w:name="_Toc483215298"/>
      <w:r w:rsidRPr="00367FE7">
        <w:rPr>
          <w:rFonts w:ascii="Museo 300" w:eastAsia="Calibri" w:hAnsi="Museo 300" w:cs="Times New Roman"/>
          <w:sz w:val="16"/>
          <w:szCs w:val="16"/>
        </w:rPr>
        <w:t xml:space="preserve">] </w:t>
      </w:r>
      <w:bookmarkEnd w:id="1"/>
      <w:r w:rsidR="00010A01" w:rsidRPr="00010A01">
        <w:rPr>
          <w:rFonts w:ascii="Museo 300" w:eastAsia="Calibri" w:hAnsi="Museo 300" w:cs="Times New Roman"/>
          <w:sz w:val="16"/>
          <w:szCs w:val="16"/>
          <w:lang w:val="es-ES"/>
        </w:rPr>
        <w:t xml:space="preserve">De la inspección técnica realizada por el personal técnico del CAU, se han extraído las siguientes fotografías para el análisis correspondiente de la subestación eléctrica que posee el suministro bajo estudio. </w:t>
      </w:r>
    </w:p>
    <w:p w14:paraId="0B65C29B" w14:textId="77777777" w:rsidR="00943DE2" w:rsidRDefault="00943DE2" w:rsidP="00010A01">
      <w:pPr>
        <w:suppressAutoHyphens/>
        <w:autoSpaceDN w:val="0"/>
        <w:spacing w:after="0" w:line="0" w:lineRule="atLeast"/>
        <w:ind w:left="1134"/>
        <w:jc w:val="both"/>
        <w:textAlignment w:val="baseline"/>
        <w:rPr>
          <w:noProof/>
        </w:rPr>
      </w:pPr>
    </w:p>
    <w:p w14:paraId="0FCCB1A0" w14:textId="065E1FCF" w:rsidR="00010A01" w:rsidRDefault="00943DE2" w:rsidP="002E5DC1">
      <w:pPr>
        <w:suppressAutoHyphens/>
        <w:autoSpaceDN w:val="0"/>
        <w:spacing w:after="0" w:line="0" w:lineRule="atLeast"/>
        <w:ind w:left="1134"/>
        <w:jc w:val="center"/>
        <w:textAlignment w:val="baseline"/>
        <w:rPr>
          <w:noProof/>
        </w:rPr>
      </w:pPr>
      <w:r>
        <w:rPr>
          <w:noProof/>
        </w:rPr>
        <w:t>+++</w:t>
      </w:r>
    </w:p>
    <w:p w14:paraId="2E972391" w14:textId="77777777"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162A7D61" w14:textId="77777777" w:rsidR="00584F6C" w:rsidRPr="00584F6C" w:rsidRDefault="004100CA" w:rsidP="00584F6C">
      <w:pPr>
        <w:suppressAutoHyphens/>
        <w:autoSpaceDN w:val="0"/>
        <w:spacing w:line="0" w:lineRule="atLeast"/>
        <w:ind w:left="1134"/>
        <w:jc w:val="both"/>
        <w:textAlignment w:val="baseline"/>
        <w:rPr>
          <w:rFonts w:ascii="Museo 300" w:eastAsia="Calibri" w:hAnsi="Museo 300" w:cs="Times New Roman"/>
          <w:sz w:val="16"/>
          <w:szCs w:val="16"/>
          <w:lang w:val="es-ES"/>
        </w:rPr>
      </w:pPr>
      <w:r w:rsidRPr="004100CA">
        <w:rPr>
          <w:rFonts w:ascii="Museo 300" w:eastAsia="Calibri" w:hAnsi="Museo 300" w:cs="Times New Roman"/>
          <w:sz w:val="16"/>
          <w:szCs w:val="16"/>
          <w:lang w:val="es-ES"/>
        </w:rPr>
        <w:t xml:space="preserve">[…] </w:t>
      </w:r>
      <w:r w:rsidR="00584F6C" w:rsidRPr="00584F6C">
        <w:rPr>
          <w:rFonts w:ascii="Museo 300" w:eastAsia="Calibri" w:hAnsi="Museo 300" w:cs="Times New Roman"/>
          <w:sz w:val="16"/>
          <w:szCs w:val="16"/>
          <w:lang w:val="es-ES"/>
        </w:rPr>
        <w:t xml:space="preserve">El CAU de la SIGET, en base a las fotografías anteriormente mostradas, hace las siguientes observaciones: </w:t>
      </w:r>
    </w:p>
    <w:p w14:paraId="06721C7A" w14:textId="77777777" w:rsidR="00584F6C" w:rsidRPr="00584F6C" w:rsidRDefault="00584F6C" w:rsidP="00584F6C">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584F6C">
        <w:rPr>
          <w:rFonts w:ascii="Museo 300" w:eastAsia="Calibri" w:hAnsi="Museo 300" w:cs="Times New Roman"/>
          <w:sz w:val="16"/>
          <w:szCs w:val="16"/>
          <w:lang w:val="es-ES"/>
        </w:rPr>
        <w:t xml:space="preserve">En la fotografía que se ha denominado como 1-A, se muestra el punto de entrega, que suministra la empresa distribuidora a la subestación del suministro bajo estudio, en la cual no se observa ninguna anomalía. </w:t>
      </w:r>
    </w:p>
    <w:p w14:paraId="62BB29E4" w14:textId="77777777" w:rsidR="00584F6C" w:rsidRPr="00584F6C" w:rsidRDefault="00584F6C" w:rsidP="00584F6C">
      <w:pPr>
        <w:suppressAutoHyphens/>
        <w:autoSpaceDN w:val="0"/>
        <w:spacing w:after="0" w:line="0" w:lineRule="atLeast"/>
        <w:ind w:left="1908"/>
        <w:jc w:val="both"/>
        <w:textAlignment w:val="baseline"/>
        <w:rPr>
          <w:rFonts w:ascii="Museo 300" w:eastAsia="Calibri" w:hAnsi="Museo 300" w:cs="Times New Roman"/>
          <w:sz w:val="16"/>
          <w:szCs w:val="16"/>
          <w:lang w:val="es-ES"/>
        </w:rPr>
      </w:pPr>
    </w:p>
    <w:p w14:paraId="41430B29" w14:textId="473123F1" w:rsidR="00584F6C" w:rsidRPr="00584F6C" w:rsidRDefault="00584F6C" w:rsidP="00584F6C">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584F6C">
        <w:rPr>
          <w:rFonts w:ascii="Museo 300" w:eastAsia="Calibri" w:hAnsi="Museo 300" w:cs="Times New Roman"/>
          <w:sz w:val="16"/>
          <w:szCs w:val="16"/>
          <w:lang w:val="es-ES"/>
        </w:rPr>
        <w:t>En la fotografía identificada como 2-A, se muestra la etiqueta de identificación tanto del punto de entrega de la distribuidora, así como la de la unidad de transformación, la cual posee el códi</w:t>
      </w:r>
      <w:r w:rsidR="00943DE2">
        <w:rPr>
          <w:rFonts w:ascii="Museo 300" w:eastAsia="Calibri" w:hAnsi="Museo 300" w:cs="Times New Roman"/>
          <w:sz w:val="16"/>
          <w:szCs w:val="16"/>
          <w:lang w:val="es-ES"/>
        </w:rPr>
        <w:t>go C-+++</w:t>
      </w:r>
      <w:r w:rsidRPr="00584F6C">
        <w:rPr>
          <w:rFonts w:ascii="Museo 300" w:eastAsia="Calibri" w:hAnsi="Museo 300" w:cs="Times New Roman"/>
          <w:sz w:val="16"/>
          <w:szCs w:val="16"/>
          <w:lang w:val="es-ES"/>
        </w:rPr>
        <w:t xml:space="preserve">. </w:t>
      </w:r>
    </w:p>
    <w:p w14:paraId="440FFCFC" w14:textId="77777777" w:rsidR="00584F6C" w:rsidRPr="00584F6C" w:rsidRDefault="00584F6C" w:rsidP="00584F6C">
      <w:pPr>
        <w:suppressAutoHyphens/>
        <w:autoSpaceDN w:val="0"/>
        <w:spacing w:after="0" w:line="0" w:lineRule="atLeast"/>
        <w:ind w:left="1908"/>
        <w:jc w:val="both"/>
        <w:textAlignment w:val="baseline"/>
        <w:rPr>
          <w:rFonts w:ascii="Museo 300" w:eastAsia="Calibri" w:hAnsi="Museo 300" w:cs="Times New Roman"/>
          <w:sz w:val="16"/>
          <w:szCs w:val="16"/>
          <w:lang w:val="es-ES"/>
        </w:rPr>
      </w:pPr>
    </w:p>
    <w:p w14:paraId="34692843" w14:textId="77777777" w:rsidR="00584F6C" w:rsidRPr="00584F6C" w:rsidRDefault="00584F6C" w:rsidP="00584F6C">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584F6C">
        <w:rPr>
          <w:rFonts w:ascii="Museo 300" w:eastAsia="Calibri" w:hAnsi="Museo 300" w:cs="Times New Roman"/>
          <w:sz w:val="16"/>
          <w:szCs w:val="16"/>
          <w:lang w:val="es-ES"/>
        </w:rPr>
        <w:t xml:space="preserve">En la fotografía identificada como 2-A, se muestran la capacidad de la subestación del suministro bajo estudio, la cual tiene una capacidad total de 75 kVA, consistente en dos transformadores monofásicos de 37.5kVA cada uno como se muestra en la fotografía identificado como 2-B, conectados bajo la conexión tipo Estrella-Delta Abierta. </w:t>
      </w:r>
    </w:p>
    <w:p w14:paraId="413A6E94" w14:textId="77777777" w:rsidR="00584F6C" w:rsidRPr="00584F6C" w:rsidRDefault="00584F6C" w:rsidP="00584F6C">
      <w:pPr>
        <w:suppressAutoHyphens/>
        <w:autoSpaceDN w:val="0"/>
        <w:spacing w:after="0" w:line="0" w:lineRule="atLeast"/>
        <w:ind w:left="1908"/>
        <w:jc w:val="both"/>
        <w:textAlignment w:val="baseline"/>
        <w:rPr>
          <w:rFonts w:ascii="Museo 300" w:eastAsia="Calibri" w:hAnsi="Museo 300" w:cs="Times New Roman"/>
          <w:sz w:val="16"/>
          <w:szCs w:val="16"/>
          <w:lang w:val="es-ES"/>
        </w:rPr>
      </w:pPr>
    </w:p>
    <w:p w14:paraId="79B0EE3E" w14:textId="171217F1" w:rsidR="00584F6C" w:rsidRPr="00584F6C" w:rsidRDefault="00584F6C" w:rsidP="00584F6C">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584F6C">
        <w:rPr>
          <w:rFonts w:ascii="Museo 300" w:eastAsia="Calibri" w:hAnsi="Museo 300" w:cs="Times New Roman"/>
          <w:sz w:val="16"/>
          <w:szCs w:val="16"/>
          <w:lang w:val="es-ES"/>
        </w:rPr>
        <w:t>Cabe mencionar, que el tipo de conexión Delta abierto que posee la subestación d</w:t>
      </w:r>
      <w:r w:rsidR="00943DE2">
        <w:rPr>
          <w:rFonts w:ascii="Museo 300" w:eastAsia="Calibri" w:hAnsi="Museo 300" w:cs="Times New Roman"/>
          <w:sz w:val="16"/>
          <w:szCs w:val="16"/>
          <w:lang w:val="es-ES"/>
        </w:rPr>
        <w:t>el suministros del señor +++</w:t>
      </w:r>
      <w:r w:rsidRPr="00584F6C">
        <w:rPr>
          <w:rFonts w:ascii="Museo 300" w:eastAsia="Calibri" w:hAnsi="Museo 300" w:cs="Times New Roman"/>
          <w:sz w:val="16"/>
          <w:szCs w:val="16"/>
          <w:lang w:val="es-ES"/>
        </w:rPr>
        <w:t>, no es recomen</w:t>
      </w:r>
      <w:r w:rsidR="00943DE2">
        <w:rPr>
          <w:rFonts w:ascii="Museo 300" w:eastAsia="Calibri" w:hAnsi="Museo 300" w:cs="Times New Roman"/>
          <w:sz w:val="16"/>
          <w:szCs w:val="16"/>
          <w:lang w:val="es-ES"/>
        </w:rPr>
        <w:t>dada por los fabricante +++</w:t>
      </w:r>
      <w:r w:rsidRPr="00584F6C">
        <w:rPr>
          <w:rFonts w:ascii="Museo 300" w:eastAsia="Calibri" w:hAnsi="Museo 300" w:cs="Times New Roman"/>
          <w:sz w:val="16"/>
          <w:szCs w:val="16"/>
          <w:lang w:val="es-ES"/>
        </w:rPr>
        <w:t xml:space="preserve">, debido que esta ocasiona un desequilibrio en el suministro </w:t>
      </w:r>
      <w:r w:rsidRPr="00584F6C">
        <w:rPr>
          <w:rFonts w:ascii="Museo 300" w:eastAsia="Calibri" w:hAnsi="Museo 300" w:cs="Times New Roman"/>
          <w:sz w:val="16"/>
          <w:szCs w:val="16"/>
          <w:lang w:val="es-ES"/>
        </w:rPr>
        <w:lastRenderedPageBreak/>
        <w:t xml:space="preserve">trifásico, y por tanto este tipo de conexión que, si bien es cierto puede utilizarse en condiciones particulares, no debe ser permanente, ya que esta no garantiza un disparo temprano de las protecciones contra sobrecarga, ocasionado por desequilibrios de corriente. </w:t>
      </w:r>
    </w:p>
    <w:p w14:paraId="13B0AF7F" w14:textId="77777777" w:rsidR="00584F6C" w:rsidRPr="00584F6C" w:rsidRDefault="00584F6C" w:rsidP="00584F6C">
      <w:pPr>
        <w:suppressAutoHyphens/>
        <w:autoSpaceDN w:val="0"/>
        <w:spacing w:after="0" w:line="0" w:lineRule="atLeast"/>
        <w:ind w:left="1908"/>
        <w:jc w:val="both"/>
        <w:textAlignment w:val="baseline"/>
        <w:rPr>
          <w:rFonts w:ascii="Museo 300" w:eastAsia="Calibri" w:hAnsi="Museo 300" w:cs="Times New Roman"/>
          <w:sz w:val="16"/>
          <w:szCs w:val="16"/>
          <w:lang w:val="es-ES"/>
        </w:rPr>
      </w:pPr>
    </w:p>
    <w:p w14:paraId="48C937CF" w14:textId="12DCD870" w:rsidR="006C646A" w:rsidRPr="00584F6C" w:rsidRDefault="00584F6C" w:rsidP="00584F6C">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rPr>
      </w:pPr>
      <w:r w:rsidRPr="00584F6C">
        <w:rPr>
          <w:rFonts w:ascii="Museo 300" w:eastAsia="Calibri" w:hAnsi="Museo 300" w:cs="Times New Roman"/>
          <w:sz w:val="16"/>
          <w:szCs w:val="16"/>
          <w:lang w:val="es-ES"/>
        </w:rPr>
        <w:t>L</w:t>
      </w:r>
      <w:r w:rsidR="00943DE2">
        <w:rPr>
          <w:rFonts w:ascii="Museo 300" w:eastAsia="Calibri" w:hAnsi="Museo 300" w:cs="Times New Roman"/>
          <w:sz w:val="16"/>
          <w:szCs w:val="16"/>
          <w:lang w:val="es-ES"/>
        </w:rPr>
        <w:t>os fabricantes de +++</w:t>
      </w:r>
      <w:r w:rsidRPr="00584F6C">
        <w:rPr>
          <w:rFonts w:ascii="Museo 300" w:eastAsia="Calibri" w:hAnsi="Museo 300" w:cs="Times New Roman"/>
          <w:sz w:val="16"/>
          <w:szCs w:val="16"/>
          <w:lang w:val="es-ES"/>
        </w:rPr>
        <w:t>, recomienda un suministro trifásico completo p</w:t>
      </w:r>
      <w:r w:rsidR="00943DE2">
        <w:rPr>
          <w:rFonts w:ascii="Museo 300" w:eastAsia="Calibri" w:hAnsi="Museo 300" w:cs="Times New Roman"/>
          <w:sz w:val="16"/>
          <w:szCs w:val="16"/>
          <w:lang w:val="es-ES"/>
        </w:rPr>
        <w:t>ara todos los +++</w:t>
      </w:r>
      <w:r w:rsidRPr="00584F6C">
        <w:rPr>
          <w:rFonts w:ascii="Museo 300" w:eastAsia="Calibri" w:hAnsi="Museo 300" w:cs="Times New Roman"/>
          <w:sz w:val="16"/>
          <w:szCs w:val="16"/>
          <w:lang w:val="es-ES"/>
        </w:rPr>
        <w:t xml:space="preserve">, que consiste de tres transformadores individuales o un transformador trifásico. </w:t>
      </w:r>
      <w:r w:rsidR="006C646A" w:rsidRPr="00584F6C">
        <w:rPr>
          <w:rFonts w:ascii="Museo 300" w:eastAsia="Calibri" w:hAnsi="Museo 300" w:cs="Times New Roman"/>
          <w:iCs/>
          <w:sz w:val="16"/>
          <w:szCs w:val="16"/>
        </w:rPr>
        <w:t>[…]</w:t>
      </w:r>
    </w:p>
    <w:p w14:paraId="02B763CF" w14:textId="77777777" w:rsidR="00584F6C" w:rsidRDefault="00584F6C" w:rsidP="00584F6C">
      <w:pPr>
        <w:pStyle w:val="Prrafodelista"/>
        <w:rPr>
          <w:rFonts w:ascii="Museo 300" w:eastAsia="Calibri" w:hAnsi="Museo 300"/>
          <w:sz w:val="16"/>
          <w:szCs w:val="16"/>
        </w:rPr>
      </w:pPr>
    </w:p>
    <w:p w14:paraId="7583A9E5" w14:textId="7F4640A6" w:rsidR="00F24C99" w:rsidRPr="00483707" w:rsidRDefault="00F24C99" w:rsidP="00F24C99">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Pr>
          <w:rFonts w:ascii="Museo Sans 300" w:eastAsia="Calibri" w:hAnsi="Museo Sans 300"/>
          <w:sz w:val="20"/>
          <w:szCs w:val="20"/>
          <w:lang w:eastAsia="en-US"/>
        </w:rPr>
        <w:t xml:space="preserve">B. </w:t>
      </w:r>
      <w:r>
        <w:rPr>
          <w:rFonts w:ascii="Museo Sans 300" w:eastAsia="Calibri" w:hAnsi="Museo Sans 300"/>
          <w:sz w:val="20"/>
          <w:szCs w:val="20"/>
          <w:u w:val="single"/>
          <w:lang w:eastAsia="en-US"/>
        </w:rPr>
        <w:t>Instalaciones</w:t>
      </w:r>
      <w:r w:rsidRPr="00483707">
        <w:rPr>
          <w:rFonts w:ascii="Museo Sans 300" w:eastAsia="Calibri" w:hAnsi="Museo Sans 300"/>
          <w:sz w:val="20"/>
          <w:szCs w:val="20"/>
          <w:u w:val="single"/>
          <w:lang w:eastAsia="en-US"/>
        </w:rPr>
        <w:t xml:space="preserve"> eléctrica</w:t>
      </w:r>
      <w:r>
        <w:rPr>
          <w:rFonts w:ascii="Museo Sans 300" w:eastAsia="Calibri" w:hAnsi="Museo Sans 300"/>
          <w:sz w:val="20"/>
          <w:szCs w:val="20"/>
          <w:u w:val="single"/>
          <w:lang w:eastAsia="en-US"/>
        </w:rPr>
        <w:t xml:space="preserve">s internas del </w:t>
      </w:r>
      <w:r w:rsidRPr="00B5263B">
        <w:rPr>
          <w:rFonts w:ascii="Museo Sans 300" w:eastAsia="Calibri" w:hAnsi="Museo Sans 300"/>
          <w:sz w:val="20"/>
          <w:szCs w:val="20"/>
          <w:u w:val="single"/>
          <w:lang w:eastAsia="en-US"/>
        </w:rPr>
        <w:t>suministro</w:t>
      </w:r>
    </w:p>
    <w:p w14:paraId="4A5C1F73" w14:textId="77777777" w:rsidR="00483707" w:rsidRDefault="00483707" w:rsidP="00AE3978">
      <w:pPr>
        <w:suppressAutoHyphens/>
        <w:autoSpaceDN w:val="0"/>
        <w:spacing w:after="0" w:line="0" w:lineRule="atLeast"/>
        <w:ind w:left="1134"/>
        <w:jc w:val="both"/>
        <w:textAlignment w:val="baseline"/>
        <w:rPr>
          <w:rFonts w:ascii="Museo 300" w:eastAsia="Calibri" w:hAnsi="Museo 300" w:cs="Times New Roman"/>
          <w:sz w:val="16"/>
          <w:szCs w:val="16"/>
        </w:rPr>
      </w:pPr>
    </w:p>
    <w:p w14:paraId="723EAA00" w14:textId="77777777" w:rsidR="00C56A7A" w:rsidRPr="00C56A7A" w:rsidRDefault="00B5263B" w:rsidP="00C56A7A">
      <w:pPr>
        <w:suppressAutoHyphens/>
        <w:autoSpaceDN w:val="0"/>
        <w:spacing w:line="0" w:lineRule="atLeast"/>
        <w:ind w:left="1134"/>
        <w:jc w:val="both"/>
        <w:textAlignment w:val="baseline"/>
        <w:rPr>
          <w:rFonts w:ascii="Museo 300" w:eastAsia="Calibri" w:hAnsi="Museo 300" w:cs="Times New Roman"/>
          <w:sz w:val="16"/>
          <w:szCs w:val="16"/>
        </w:rPr>
      </w:pPr>
      <w:r>
        <w:rPr>
          <w:rFonts w:ascii="Museo 300" w:eastAsia="Calibri" w:hAnsi="Museo 300" w:cs="Times New Roman"/>
          <w:sz w:val="16"/>
          <w:szCs w:val="16"/>
        </w:rPr>
        <w:t xml:space="preserve">[…] </w:t>
      </w:r>
      <w:r w:rsidR="00C56A7A" w:rsidRPr="00C56A7A">
        <w:rPr>
          <w:rFonts w:ascii="Museo 300" w:eastAsia="Calibri" w:hAnsi="Museo 300" w:cs="Times New Roman"/>
          <w:sz w:val="16"/>
          <w:szCs w:val="16"/>
        </w:rPr>
        <w:t xml:space="preserve">De la verificación de la instalación eléctrica interna, que realizo el personal técnico del CAU en el suministro bajo estudio, se hacen las siguientes observaciones: </w:t>
      </w:r>
    </w:p>
    <w:p w14:paraId="27BCEB13" w14:textId="4875627D" w:rsidR="00C56A7A" w:rsidRDefault="00C56A7A" w:rsidP="00C56A7A">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C56A7A">
        <w:rPr>
          <w:rFonts w:ascii="Museo 300" w:eastAsia="Calibri" w:hAnsi="Museo 300" w:cs="Times New Roman"/>
          <w:sz w:val="16"/>
          <w:szCs w:val="16"/>
          <w:lang w:val="es-ES"/>
        </w:rPr>
        <w:t>La instalación posee un valor de resistencia de red de tierra de 114.6 Ohmios, el cual está fuera de los límites establecidos en las normativas vigentes.</w:t>
      </w:r>
    </w:p>
    <w:p w14:paraId="5A5032B2" w14:textId="77777777" w:rsidR="00C56A7A" w:rsidRPr="00C56A7A" w:rsidRDefault="00C56A7A" w:rsidP="00C56A7A">
      <w:pPr>
        <w:suppressAutoHyphens/>
        <w:autoSpaceDN w:val="0"/>
        <w:spacing w:after="0" w:line="0" w:lineRule="atLeast"/>
        <w:ind w:left="1494"/>
        <w:jc w:val="both"/>
        <w:textAlignment w:val="baseline"/>
        <w:rPr>
          <w:rFonts w:ascii="Museo 300" w:eastAsia="Calibri" w:hAnsi="Museo 300" w:cs="Times New Roman"/>
          <w:sz w:val="16"/>
          <w:szCs w:val="16"/>
          <w:lang w:val="es-ES"/>
        </w:rPr>
      </w:pPr>
    </w:p>
    <w:p w14:paraId="412E9078" w14:textId="6ED0A005" w:rsidR="00C56A7A" w:rsidRDefault="00C56A7A" w:rsidP="00C56A7A">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C56A7A">
        <w:rPr>
          <w:rFonts w:ascii="Museo 300" w:eastAsia="Calibri" w:hAnsi="Museo 300" w:cs="Times New Roman"/>
          <w:sz w:val="16"/>
          <w:szCs w:val="16"/>
          <w:lang w:val="es-ES"/>
        </w:rPr>
        <w:t xml:space="preserve">El voltaje promedio medido en gabinete </w:t>
      </w:r>
      <w:r w:rsidR="00943DE2">
        <w:rPr>
          <w:rFonts w:ascii="Museo 300" w:eastAsia="Calibri" w:hAnsi="Museo 300" w:cs="Times New Roman"/>
          <w:sz w:val="16"/>
          <w:szCs w:val="16"/>
          <w:lang w:val="es-ES"/>
        </w:rPr>
        <w:t>de control del sistema de +++</w:t>
      </w:r>
      <w:r w:rsidRPr="00C56A7A">
        <w:rPr>
          <w:rFonts w:ascii="Museo 300" w:eastAsia="Calibri" w:hAnsi="Museo 300" w:cs="Times New Roman"/>
          <w:sz w:val="16"/>
          <w:szCs w:val="16"/>
          <w:lang w:val="es-ES"/>
        </w:rPr>
        <w:t xml:space="preserve"> es de principal de 496.3 V, el cual es un valor que se encuentra entre los límites estipulados en la Norma de Calidad del Servicio de los Sistemas de Distribución, por lo tanto, son aceptables.</w:t>
      </w:r>
    </w:p>
    <w:p w14:paraId="7F30F959" w14:textId="77777777" w:rsidR="00C56A7A" w:rsidRDefault="00C56A7A" w:rsidP="00C56A7A">
      <w:pPr>
        <w:pStyle w:val="Prrafodelista"/>
        <w:rPr>
          <w:rFonts w:ascii="Museo 300" w:eastAsia="Calibri" w:hAnsi="Museo 300"/>
          <w:sz w:val="16"/>
          <w:szCs w:val="16"/>
        </w:rPr>
      </w:pPr>
    </w:p>
    <w:p w14:paraId="4CE65A74" w14:textId="6D4558B6" w:rsidR="004100CA" w:rsidRDefault="00C56A7A" w:rsidP="00C56A7A">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rPr>
      </w:pPr>
      <w:r w:rsidRPr="00C56A7A">
        <w:rPr>
          <w:rFonts w:ascii="Museo 300" w:eastAsia="Calibri" w:hAnsi="Museo 300" w:cs="Times New Roman"/>
          <w:sz w:val="16"/>
          <w:szCs w:val="16"/>
          <w:lang w:val="es-ES"/>
        </w:rPr>
        <w:t xml:space="preserve">El fabricante de </w:t>
      </w:r>
      <w:r w:rsidR="00943DE2">
        <w:rPr>
          <w:rFonts w:ascii="Museo 300" w:eastAsia="Calibri" w:hAnsi="Museo 300" w:cs="Times New Roman"/>
          <w:sz w:val="16"/>
          <w:szCs w:val="16"/>
          <w:lang w:val="es-ES"/>
        </w:rPr>
        <w:t>+++</w:t>
      </w:r>
      <w:r w:rsidRPr="00C56A7A">
        <w:rPr>
          <w:rFonts w:ascii="Museo 300" w:eastAsia="Calibri" w:hAnsi="Museo 300" w:cs="Times New Roman"/>
          <w:sz w:val="16"/>
          <w:szCs w:val="16"/>
          <w:lang w:val="es-ES"/>
        </w:rPr>
        <w:t xml:space="preserve">, que el desequilibrio de corriente del sistema que alimenta el equipo no debe exceder el 10% ya que esto ocasionaría problemas de calentamiento y desgaste mecánico, en el caso en análisis el desbalance es del 10.05% y observándose </w:t>
      </w:r>
      <w:r w:rsidRPr="00C56A7A">
        <w:rPr>
          <w:rFonts w:ascii="Museo 300" w:eastAsia="Calibri" w:hAnsi="Museo 300" w:cs="Times New Roman"/>
          <w:sz w:val="16"/>
          <w:szCs w:val="16"/>
        </w:rPr>
        <w:t>que el tablero de control no cuenta con equipos de protección contra desbalance de corrientes</w:t>
      </w:r>
      <w:r>
        <w:rPr>
          <w:rFonts w:ascii="Museo 300" w:eastAsia="Calibri" w:hAnsi="Museo 300" w:cs="Times New Roman"/>
          <w:sz w:val="16"/>
          <w:szCs w:val="16"/>
        </w:rPr>
        <w:t>.</w:t>
      </w:r>
    </w:p>
    <w:p w14:paraId="5DF6F304" w14:textId="77777777" w:rsidR="00C56A7A" w:rsidRDefault="00C56A7A" w:rsidP="00C56A7A">
      <w:pPr>
        <w:pStyle w:val="Prrafodelista"/>
        <w:rPr>
          <w:rFonts w:ascii="Museo 300" w:eastAsia="Calibri" w:hAnsi="Museo 300"/>
          <w:sz w:val="16"/>
          <w:szCs w:val="16"/>
        </w:rPr>
      </w:pPr>
    </w:p>
    <w:p w14:paraId="69DB9A48" w14:textId="77777777" w:rsidR="00C56A7A" w:rsidRPr="00C56A7A" w:rsidRDefault="00C56A7A" w:rsidP="00C56A7A">
      <w:pPr>
        <w:pStyle w:val="Prrafodelista"/>
        <w:ind w:left="1494"/>
        <w:jc w:val="both"/>
        <w:rPr>
          <w:rFonts w:ascii="Museo 300" w:hAnsi="Museo 300"/>
          <w:color w:val="000000" w:themeColor="text1"/>
          <w:sz w:val="16"/>
          <w:szCs w:val="16"/>
        </w:rPr>
      </w:pPr>
      <w:r w:rsidRPr="00C56A7A">
        <w:rPr>
          <w:rFonts w:ascii="Museo 300" w:hAnsi="Museo 300"/>
          <w:color w:val="000000" w:themeColor="text1"/>
          <w:sz w:val="16"/>
          <w:szCs w:val="16"/>
        </w:rPr>
        <w:t>Cálculo de desbalance de corriente:</w:t>
      </w:r>
    </w:p>
    <w:p w14:paraId="28BAB8C4" w14:textId="77777777" w:rsidR="00C56A7A" w:rsidRPr="00C56A7A" w:rsidRDefault="00C56A7A" w:rsidP="00C56A7A">
      <w:pPr>
        <w:pStyle w:val="Prrafodelista"/>
        <w:ind w:left="1494"/>
        <w:jc w:val="both"/>
        <w:rPr>
          <w:rFonts w:ascii="Museo 300" w:hAnsi="Museo 300"/>
          <w:color w:val="000000" w:themeColor="text1"/>
          <w:sz w:val="16"/>
          <w:szCs w:val="16"/>
        </w:rPr>
      </w:pPr>
      <w:r w:rsidRPr="00C56A7A">
        <w:rPr>
          <w:rFonts w:ascii="Museo 300" w:hAnsi="Museo 300"/>
          <w:color w:val="000000" w:themeColor="text1"/>
          <w:sz w:val="16"/>
          <w:szCs w:val="16"/>
        </w:rPr>
        <w:t>Ia= 51.9 A</w:t>
      </w:r>
    </w:p>
    <w:p w14:paraId="1E4EED4E" w14:textId="77777777" w:rsidR="00C56A7A" w:rsidRPr="00C56A7A" w:rsidRDefault="00C56A7A" w:rsidP="00C56A7A">
      <w:pPr>
        <w:pStyle w:val="Prrafodelista"/>
        <w:ind w:left="1494"/>
        <w:jc w:val="both"/>
        <w:rPr>
          <w:rFonts w:ascii="Museo 300" w:hAnsi="Museo 300"/>
          <w:color w:val="000000" w:themeColor="text1"/>
          <w:sz w:val="16"/>
          <w:szCs w:val="16"/>
        </w:rPr>
      </w:pPr>
      <w:r w:rsidRPr="00C56A7A">
        <w:rPr>
          <w:rFonts w:ascii="Museo 300" w:hAnsi="Museo 300"/>
          <w:color w:val="000000" w:themeColor="text1"/>
          <w:sz w:val="16"/>
          <w:szCs w:val="16"/>
        </w:rPr>
        <w:t>Ib= 56.9 A</w:t>
      </w:r>
    </w:p>
    <w:p w14:paraId="54F2825B" w14:textId="77777777" w:rsidR="00C56A7A" w:rsidRPr="00C56A7A" w:rsidRDefault="00C56A7A" w:rsidP="00C56A7A">
      <w:pPr>
        <w:pStyle w:val="Prrafodelista"/>
        <w:ind w:left="1494"/>
        <w:jc w:val="both"/>
        <w:rPr>
          <w:rFonts w:ascii="Museo 300" w:hAnsi="Museo 300"/>
          <w:color w:val="000000" w:themeColor="text1"/>
          <w:sz w:val="16"/>
          <w:szCs w:val="16"/>
        </w:rPr>
      </w:pPr>
      <w:r w:rsidRPr="00C56A7A">
        <w:rPr>
          <w:rFonts w:ascii="Museo 300" w:hAnsi="Museo 300"/>
          <w:color w:val="000000" w:themeColor="text1"/>
          <w:sz w:val="16"/>
          <w:szCs w:val="16"/>
        </w:rPr>
        <w:t>Ic=46.5 A</w:t>
      </w:r>
    </w:p>
    <w:p w14:paraId="767FBFA9" w14:textId="77777777" w:rsidR="00C56A7A" w:rsidRPr="00C56A7A" w:rsidRDefault="00C56A7A" w:rsidP="00C56A7A">
      <w:pPr>
        <w:pStyle w:val="Prrafodelista"/>
        <w:ind w:left="1494"/>
        <w:jc w:val="both"/>
        <w:rPr>
          <w:rFonts w:ascii="Museo 300" w:hAnsi="Museo 300"/>
          <w:color w:val="000000" w:themeColor="text1"/>
          <w:sz w:val="16"/>
          <w:szCs w:val="16"/>
        </w:rPr>
      </w:pPr>
      <w:r w:rsidRPr="00C56A7A">
        <w:rPr>
          <w:rFonts w:ascii="Museo 300" w:hAnsi="Museo 300"/>
          <w:color w:val="000000" w:themeColor="text1"/>
          <w:sz w:val="16"/>
          <w:szCs w:val="16"/>
        </w:rPr>
        <w:t xml:space="preserve"> La corriente promedio (Ipromedio) es= 51.7 A</w:t>
      </w:r>
    </w:p>
    <w:p w14:paraId="1DE8B819" w14:textId="77777777" w:rsidR="00C56A7A" w:rsidRPr="00C56A7A" w:rsidRDefault="00C56A7A" w:rsidP="00C56A7A">
      <w:pPr>
        <w:pStyle w:val="Prrafodelista"/>
        <w:ind w:left="1494"/>
        <w:jc w:val="both"/>
        <w:rPr>
          <w:rFonts w:ascii="Museo 300" w:hAnsi="Museo 300"/>
          <w:color w:val="000000" w:themeColor="text1"/>
          <w:sz w:val="16"/>
          <w:szCs w:val="16"/>
        </w:rPr>
      </w:pPr>
    </w:p>
    <w:p w14:paraId="03EB5ABF" w14:textId="77777777" w:rsidR="00C56A7A" w:rsidRPr="00C56A7A" w:rsidRDefault="00C56A7A" w:rsidP="00C56A7A">
      <w:pPr>
        <w:pStyle w:val="Prrafodelista"/>
        <w:ind w:left="1494"/>
        <w:jc w:val="both"/>
        <w:rPr>
          <w:rFonts w:ascii="Museo 300" w:hAnsi="Museo 300"/>
          <w:color w:val="FF0000"/>
          <w:sz w:val="16"/>
          <w:szCs w:val="16"/>
          <w:lang w:val="en-US"/>
        </w:rPr>
      </w:pPr>
      <w:r w:rsidRPr="00C56A7A">
        <w:rPr>
          <w:rFonts w:ascii="Museo 300" w:hAnsi="Museo 300"/>
          <w:color w:val="000000" w:themeColor="text1"/>
          <w:sz w:val="16"/>
          <w:szCs w:val="16"/>
          <w:lang w:val="en-US"/>
        </w:rPr>
        <w:t>Desbalance=</w:t>
      </w:r>
      <m:oMath>
        <m:f>
          <m:fPr>
            <m:ctrlPr>
              <w:rPr>
                <w:rFonts w:ascii="Cambria Math" w:hAnsi="Cambria Math"/>
                <w:i/>
                <w:color w:val="000000" w:themeColor="text1"/>
                <w:sz w:val="16"/>
                <w:szCs w:val="16"/>
              </w:rPr>
            </m:ctrlPr>
          </m:fPr>
          <m:num>
            <m:r>
              <m:rPr>
                <m:sty m:val="p"/>
              </m:rPr>
              <w:rPr>
                <w:rFonts w:ascii="Cambria Math" w:hAnsi="Cambria Math"/>
                <w:color w:val="000000" w:themeColor="text1"/>
                <w:sz w:val="16"/>
                <w:szCs w:val="16"/>
                <w:lang w:val="en-US"/>
              </w:rPr>
              <m:t>( Ipromedio – Imenor</m:t>
            </m:r>
            <m:r>
              <w:rPr>
                <w:rFonts w:ascii="Cambria Math" w:hAnsi="Cambria Math"/>
                <w:color w:val="000000" w:themeColor="text1"/>
                <w:sz w:val="16"/>
                <w:szCs w:val="16"/>
                <w:lang w:val="en-US"/>
              </w:rPr>
              <m:t>)</m:t>
            </m:r>
            <m:r>
              <m:rPr>
                <m:sty m:val="p"/>
              </m:rPr>
              <w:rPr>
                <w:rFonts w:ascii="Cambria Math" w:hAnsi="Cambria Math"/>
                <w:color w:val="000000" w:themeColor="text1"/>
                <w:sz w:val="16"/>
                <w:szCs w:val="16"/>
                <w:lang w:val="en-US"/>
              </w:rPr>
              <m:t xml:space="preserve"> </m:t>
            </m:r>
          </m:num>
          <m:den>
            <m:r>
              <w:rPr>
                <w:rFonts w:ascii="Cambria Math" w:hAnsi="Cambria Math"/>
                <w:color w:val="000000" w:themeColor="text1"/>
                <w:sz w:val="16"/>
                <w:szCs w:val="16"/>
              </w:rPr>
              <m:t>Ipromedio</m:t>
            </m:r>
          </m:den>
        </m:f>
      </m:oMath>
      <w:r w:rsidRPr="00C56A7A">
        <w:rPr>
          <w:rFonts w:ascii="Museo 300" w:hAnsi="Museo 300"/>
          <w:color w:val="000000" w:themeColor="text1"/>
          <w:sz w:val="16"/>
          <w:szCs w:val="16"/>
          <w:lang w:val="en-US"/>
        </w:rPr>
        <w:t xml:space="preserve">  x 100 = </w:t>
      </w:r>
      <m:oMath>
        <m:f>
          <m:fPr>
            <m:ctrlPr>
              <w:rPr>
                <w:rFonts w:ascii="Cambria Math" w:hAnsi="Cambria Math"/>
                <w:i/>
                <w:color w:val="000000" w:themeColor="text1"/>
                <w:sz w:val="16"/>
                <w:szCs w:val="16"/>
              </w:rPr>
            </m:ctrlPr>
          </m:fPr>
          <m:num>
            <m:r>
              <m:rPr>
                <m:sty m:val="p"/>
              </m:rPr>
              <w:rPr>
                <w:rFonts w:ascii="Cambria Math" w:hAnsi="Cambria Math"/>
                <w:color w:val="000000" w:themeColor="text1"/>
                <w:sz w:val="16"/>
                <w:szCs w:val="16"/>
                <w:lang w:val="en-US"/>
              </w:rPr>
              <m:t>( 51.7 – 46.5</m:t>
            </m:r>
            <m:r>
              <w:rPr>
                <w:rFonts w:ascii="Cambria Math" w:hAnsi="Cambria Math"/>
                <w:color w:val="000000" w:themeColor="text1"/>
                <w:sz w:val="16"/>
                <w:szCs w:val="16"/>
                <w:lang w:val="en-US"/>
              </w:rPr>
              <m:t>)</m:t>
            </m:r>
            <m:r>
              <m:rPr>
                <m:sty m:val="p"/>
              </m:rPr>
              <w:rPr>
                <w:rFonts w:ascii="Cambria Math" w:hAnsi="Cambria Math"/>
                <w:color w:val="000000" w:themeColor="text1"/>
                <w:sz w:val="16"/>
                <w:szCs w:val="16"/>
                <w:lang w:val="en-US"/>
              </w:rPr>
              <m:t xml:space="preserve"> </m:t>
            </m:r>
          </m:num>
          <m:den>
            <m:r>
              <w:rPr>
                <w:rFonts w:ascii="Cambria Math" w:hAnsi="Cambria Math"/>
                <w:color w:val="000000" w:themeColor="text1"/>
                <w:sz w:val="16"/>
                <w:szCs w:val="16"/>
                <w:lang w:val="en-US"/>
              </w:rPr>
              <m:t>51.7</m:t>
            </m:r>
          </m:den>
        </m:f>
      </m:oMath>
      <w:r w:rsidRPr="00C56A7A">
        <w:rPr>
          <w:rFonts w:ascii="Museo 300" w:hAnsi="Museo 300"/>
          <w:color w:val="000000" w:themeColor="text1"/>
          <w:sz w:val="16"/>
          <w:szCs w:val="16"/>
          <w:lang w:val="en-US"/>
        </w:rPr>
        <w:t xml:space="preserve">  x 100 = </w:t>
      </w:r>
      <w:r w:rsidRPr="00C56A7A">
        <w:rPr>
          <w:rFonts w:ascii="Museo 300" w:hAnsi="Museo 300"/>
          <w:b/>
          <w:color w:val="FF0000"/>
          <w:sz w:val="16"/>
          <w:szCs w:val="16"/>
          <w:lang w:val="en-US"/>
        </w:rPr>
        <w:t>10.05 %</w:t>
      </w:r>
    </w:p>
    <w:p w14:paraId="40991163" w14:textId="77777777" w:rsidR="00C56A7A" w:rsidRDefault="00C56A7A" w:rsidP="00C56A7A">
      <w:pPr>
        <w:suppressAutoHyphens/>
        <w:autoSpaceDN w:val="0"/>
        <w:spacing w:after="0" w:line="0" w:lineRule="atLeast"/>
        <w:ind w:left="1494"/>
        <w:jc w:val="both"/>
        <w:textAlignment w:val="baseline"/>
        <w:rPr>
          <w:rFonts w:ascii="Museo 300" w:eastAsia="Calibri" w:hAnsi="Museo 300" w:cs="Times New Roman"/>
          <w:sz w:val="16"/>
          <w:szCs w:val="16"/>
        </w:rPr>
      </w:pPr>
    </w:p>
    <w:p w14:paraId="45979058" w14:textId="496AF576" w:rsidR="00C56A7A" w:rsidRDefault="00C56A7A" w:rsidP="00C56A7A">
      <w:pPr>
        <w:suppressAutoHyphens/>
        <w:autoSpaceDN w:val="0"/>
        <w:spacing w:line="0" w:lineRule="atLeast"/>
        <w:ind w:left="1134"/>
        <w:jc w:val="both"/>
        <w:textAlignment w:val="baseline"/>
        <w:rPr>
          <w:rFonts w:ascii="Museo 300" w:eastAsia="Calibri" w:hAnsi="Museo 300" w:cs="Times New Roman"/>
          <w:sz w:val="16"/>
          <w:szCs w:val="16"/>
        </w:rPr>
      </w:pPr>
      <w:r w:rsidRPr="00C56A7A">
        <w:rPr>
          <w:rFonts w:ascii="Museo 300" w:eastAsia="Calibri" w:hAnsi="Museo 300" w:cs="Times New Roman"/>
          <w:sz w:val="16"/>
          <w:szCs w:val="16"/>
        </w:rPr>
        <w:t>Conforme con la con las condiciones encontradas en inspección realizada por personal del CAU de la SIGET en el suministro objeto de este informe se presentan las siguientes fotografías:</w:t>
      </w:r>
    </w:p>
    <w:p w14:paraId="1E306F66" w14:textId="65592551" w:rsidR="000C6A44" w:rsidRDefault="00943DE2" w:rsidP="002E5DC1">
      <w:pPr>
        <w:suppressAutoHyphens/>
        <w:autoSpaceDN w:val="0"/>
        <w:spacing w:line="0" w:lineRule="atLeast"/>
        <w:ind w:left="1134"/>
        <w:jc w:val="center"/>
        <w:textAlignment w:val="baseline"/>
        <w:rPr>
          <w:rFonts w:ascii="Museo 300" w:eastAsia="Calibri" w:hAnsi="Museo 300" w:cs="Times New Roman"/>
          <w:sz w:val="16"/>
          <w:szCs w:val="16"/>
        </w:rPr>
      </w:pPr>
      <w:r>
        <w:rPr>
          <w:noProof/>
        </w:rPr>
        <w:t>+++</w:t>
      </w:r>
    </w:p>
    <w:p w14:paraId="41794CD5" w14:textId="1785DAFD" w:rsidR="004100CA" w:rsidRDefault="00437801" w:rsidP="00437801">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r>
        <w:rPr>
          <w:rFonts w:ascii="Museo 300" w:eastAsia="Calibri" w:hAnsi="Museo 300" w:cs="Segoe UI"/>
          <w:sz w:val="16"/>
          <w:szCs w:val="16"/>
          <w:lang w:val="es-MX" w:eastAsia="en-US"/>
        </w:rPr>
        <w:t xml:space="preserve">[…] </w:t>
      </w:r>
      <w:r w:rsidRPr="00437801">
        <w:rPr>
          <w:rFonts w:ascii="Museo 300" w:eastAsia="Calibri" w:hAnsi="Museo 300" w:cs="Segoe UI"/>
          <w:sz w:val="16"/>
          <w:szCs w:val="16"/>
          <w:lang w:val="es-MX" w:eastAsia="en-US"/>
        </w:rPr>
        <w:t>De la información que le fue requerida a la EEO, con respecto a la inspección técnica realizada en fecha 09 de julio del año 2018 se han extraído las siguientes fotografías:</w:t>
      </w:r>
    </w:p>
    <w:p w14:paraId="052ECDAB" w14:textId="1F5C1C90" w:rsidR="00437801" w:rsidRDefault="00437801" w:rsidP="00437801">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2BC093A2" w14:textId="3B5701EF" w:rsidR="00437801" w:rsidRPr="00437801" w:rsidRDefault="00943DE2" w:rsidP="002E5DC1">
      <w:pPr>
        <w:suppressAutoHyphens/>
        <w:autoSpaceDN w:val="0"/>
        <w:spacing w:after="0" w:line="0" w:lineRule="atLeast"/>
        <w:ind w:left="1134"/>
        <w:jc w:val="center"/>
        <w:textAlignment w:val="baseline"/>
        <w:rPr>
          <w:rFonts w:ascii="Museo 300" w:eastAsia="Calibri" w:hAnsi="Museo 300" w:cs="Segoe UI"/>
          <w:sz w:val="16"/>
          <w:szCs w:val="16"/>
          <w:lang w:val="es-MX" w:eastAsia="en-US"/>
        </w:rPr>
      </w:pPr>
      <w:r>
        <w:rPr>
          <w:rFonts w:ascii="Museo 300" w:eastAsia="Calibri" w:hAnsi="Museo 300" w:cs="Segoe UI"/>
          <w:sz w:val="16"/>
          <w:szCs w:val="16"/>
          <w:lang w:val="es-MX" w:eastAsia="en-US"/>
        </w:rPr>
        <w:t>+++</w:t>
      </w:r>
    </w:p>
    <w:p w14:paraId="0F446214" w14:textId="186ACD16" w:rsidR="00437801" w:rsidRDefault="00437801"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7DA35572" w14:textId="77777777" w:rsidR="00AF305E" w:rsidRPr="00AF305E" w:rsidRDefault="00AF305E" w:rsidP="00AF305E">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r w:rsidRPr="00AF305E">
        <w:rPr>
          <w:rFonts w:ascii="Museo 300" w:eastAsia="Calibri" w:hAnsi="Museo 300" w:cs="Segoe UI"/>
          <w:sz w:val="16"/>
          <w:szCs w:val="16"/>
          <w:lang w:val="es-MX" w:eastAsia="en-US"/>
        </w:rPr>
        <w:t>Al respecto, y tomando como base las fotografías presentadas por la sociedad EEO, se determina lo siguiente:</w:t>
      </w:r>
    </w:p>
    <w:p w14:paraId="7E1203CD" w14:textId="77777777" w:rsidR="00AF305E" w:rsidRPr="00AF305E" w:rsidRDefault="00AF305E" w:rsidP="00AF305E">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1428C663" w14:textId="1E9CFFEE" w:rsidR="00AF305E" w:rsidRPr="00AF305E" w:rsidRDefault="00AF305E" w:rsidP="00AF305E">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AF305E">
        <w:rPr>
          <w:rFonts w:ascii="Museo 300" w:eastAsia="Calibri" w:hAnsi="Museo 300" w:cs="Times New Roman"/>
          <w:sz w:val="16"/>
          <w:szCs w:val="16"/>
          <w:lang w:val="es-ES"/>
        </w:rPr>
        <w:t>En la fotografía que se han denominado como 1-A, se muestra que el valor medido en la red de tierra está fuera de los límites establecido en la normativa vigente.</w:t>
      </w:r>
    </w:p>
    <w:p w14:paraId="7B4F81A1" w14:textId="77777777" w:rsidR="00AF305E" w:rsidRPr="00AF305E" w:rsidRDefault="00AF305E" w:rsidP="00AF305E">
      <w:pPr>
        <w:suppressAutoHyphens/>
        <w:autoSpaceDN w:val="0"/>
        <w:spacing w:after="0" w:line="0" w:lineRule="atLeast"/>
        <w:ind w:left="1494"/>
        <w:jc w:val="both"/>
        <w:textAlignment w:val="baseline"/>
        <w:rPr>
          <w:rFonts w:ascii="Museo 300" w:eastAsia="Calibri" w:hAnsi="Museo 300" w:cs="Times New Roman"/>
          <w:sz w:val="16"/>
          <w:szCs w:val="16"/>
          <w:lang w:val="es-ES"/>
        </w:rPr>
      </w:pPr>
    </w:p>
    <w:p w14:paraId="342CEA23" w14:textId="141C968C" w:rsidR="00AF305E" w:rsidRPr="00AF305E" w:rsidRDefault="00AF305E" w:rsidP="00AF305E">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AF305E">
        <w:rPr>
          <w:rFonts w:ascii="Museo 300" w:eastAsia="Calibri" w:hAnsi="Museo 300" w:cs="Times New Roman"/>
          <w:sz w:val="16"/>
          <w:szCs w:val="16"/>
          <w:lang w:val="es-ES"/>
        </w:rPr>
        <w:t>En la fotografía identificada como 1-B, se muestra que el valor medido en la red de la subestación del suministro, la cual cumple con los límites establecido en la normativa vigente.</w:t>
      </w:r>
    </w:p>
    <w:p w14:paraId="3A1F02E1" w14:textId="77777777" w:rsidR="00AF305E" w:rsidRPr="00AF305E" w:rsidRDefault="00AF305E" w:rsidP="00AF305E">
      <w:p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AF305E">
        <w:rPr>
          <w:rFonts w:ascii="Museo 300" w:eastAsia="Calibri" w:hAnsi="Museo 300" w:cs="Times New Roman"/>
          <w:sz w:val="16"/>
          <w:szCs w:val="16"/>
          <w:lang w:val="es-ES"/>
        </w:rPr>
        <w:tab/>
      </w:r>
    </w:p>
    <w:p w14:paraId="544A9623" w14:textId="0C1FB1E2" w:rsidR="00437801" w:rsidRPr="00AF305E" w:rsidRDefault="00AF305E" w:rsidP="00AF305E">
      <w:pPr>
        <w:numPr>
          <w:ilvl w:val="0"/>
          <w:numId w:val="39"/>
        </w:numPr>
        <w:suppressAutoHyphens/>
        <w:autoSpaceDN w:val="0"/>
        <w:spacing w:after="0" w:line="0" w:lineRule="atLeast"/>
        <w:ind w:left="1494"/>
        <w:jc w:val="both"/>
        <w:textAlignment w:val="baseline"/>
        <w:rPr>
          <w:rFonts w:ascii="Museo 300" w:eastAsia="Calibri" w:hAnsi="Museo 300" w:cs="Times New Roman"/>
          <w:sz w:val="16"/>
          <w:szCs w:val="16"/>
          <w:lang w:val="es-ES"/>
        </w:rPr>
      </w:pPr>
      <w:r w:rsidRPr="00AF305E">
        <w:rPr>
          <w:rFonts w:ascii="Museo 300" w:eastAsia="Calibri" w:hAnsi="Museo 300" w:cs="Times New Roman"/>
          <w:sz w:val="16"/>
          <w:szCs w:val="16"/>
          <w:lang w:val="es-ES"/>
        </w:rPr>
        <w:t xml:space="preserve">En la fotografía identificada como 8-A y 8-B, se muestra los </w:t>
      </w:r>
      <w:r w:rsidR="00943DE2">
        <w:rPr>
          <w:rFonts w:ascii="Museo 300" w:eastAsia="Calibri" w:hAnsi="Museo 300" w:cs="Times New Roman"/>
          <w:sz w:val="16"/>
          <w:szCs w:val="16"/>
          <w:lang w:val="es-ES"/>
        </w:rPr>
        <w:t>daños ocasionados en +++</w:t>
      </w:r>
      <w:r w:rsidRPr="00AF305E">
        <w:rPr>
          <w:rFonts w:ascii="Museo 300" w:eastAsia="Calibri" w:hAnsi="Museo 300" w:cs="Times New Roman"/>
          <w:sz w:val="16"/>
          <w:szCs w:val="16"/>
          <w:lang w:val="es-ES"/>
        </w:rPr>
        <w:t>.</w:t>
      </w:r>
    </w:p>
    <w:p w14:paraId="1C1D0540" w14:textId="22989549" w:rsidR="00437801" w:rsidRDefault="00437801"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5D3BD087" w14:textId="77777777" w:rsidR="004C4980" w:rsidRDefault="006C646A" w:rsidP="004C4980">
      <w:pPr>
        <w:pStyle w:val="paragraph"/>
        <w:spacing w:before="0" w:beforeAutospacing="0" w:after="0" w:afterAutospacing="0"/>
        <w:ind w:left="567"/>
        <w:jc w:val="both"/>
        <w:textAlignment w:val="baseline"/>
        <w:rPr>
          <w:rFonts w:ascii="Museo Sans 300" w:eastAsia="Calibri" w:hAnsi="Museo Sans 300"/>
          <w:sz w:val="20"/>
          <w:szCs w:val="20"/>
          <w:u w:val="single"/>
          <w:lang w:eastAsia="en-US"/>
        </w:rPr>
      </w:pPr>
      <w:r>
        <w:rPr>
          <w:rFonts w:ascii="Museo Sans 300" w:eastAsia="Calibri" w:hAnsi="Museo Sans 300"/>
          <w:sz w:val="20"/>
          <w:szCs w:val="20"/>
          <w:lang w:eastAsia="en-US"/>
        </w:rPr>
        <w:t xml:space="preserve">C. </w:t>
      </w:r>
      <w:r w:rsidR="004C4980">
        <w:rPr>
          <w:rFonts w:ascii="Museo Sans 300" w:eastAsia="Calibri" w:hAnsi="Museo Sans 300"/>
          <w:sz w:val="20"/>
          <w:szCs w:val="20"/>
          <w:u w:val="single"/>
          <w:lang w:eastAsia="en-US"/>
        </w:rPr>
        <w:t>Argumentos del usuario respecto al caso</w:t>
      </w:r>
    </w:p>
    <w:p w14:paraId="5ABBA79E" w14:textId="33ACDE76" w:rsidR="004C4980" w:rsidRPr="00BB62CD" w:rsidRDefault="004C4980" w:rsidP="004C4980">
      <w:pPr>
        <w:pStyle w:val="paragraph"/>
        <w:spacing w:after="0"/>
        <w:ind w:left="567"/>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eastAsia="en-US"/>
        </w:rPr>
        <w:t>[…]</w:t>
      </w:r>
      <w:r>
        <w:rPr>
          <w:rFonts w:ascii="Museo 300" w:eastAsia="Calibri" w:hAnsi="Museo 300"/>
          <w:sz w:val="16"/>
          <w:szCs w:val="16"/>
          <w:lang w:eastAsia="en-US"/>
        </w:rPr>
        <w:t xml:space="preserve"> </w:t>
      </w:r>
      <w:r w:rsidRPr="00BB62CD">
        <w:rPr>
          <w:rFonts w:ascii="Museo 300" w:eastAsia="Calibri" w:hAnsi="Museo 300"/>
          <w:sz w:val="16"/>
          <w:szCs w:val="16"/>
          <w:lang w:val="es-ES" w:eastAsia="en-US"/>
        </w:rPr>
        <w:t xml:space="preserve">A continuación, se hace un análisis de los argumentos </w:t>
      </w:r>
      <w:r w:rsidR="00943DE2">
        <w:rPr>
          <w:rFonts w:ascii="Museo 300" w:eastAsia="Calibri" w:hAnsi="Museo 300"/>
          <w:sz w:val="16"/>
          <w:szCs w:val="16"/>
          <w:lang w:val="es-ES" w:eastAsia="en-US"/>
        </w:rPr>
        <w:t>presentados por el señor +++</w:t>
      </w:r>
      <w:r w:rsidRPr="00BB62CD">
        <w:rPr>
          <w:rFonts w:ascii="Museo 300" w:eastAsia="Calibri" w:hAnsi="Museo 300"/>
          <w:sz w:val="16"/>
          <w:szCs w:val="16"/>
          <w:lang w:val="es-ES" w:eastAsia="en-US"/>
        </w:rPr>
        <w:t xml:space="preserve">. </w:t>
      </w:r>
    </w:p>
    <w:p w14:paraId="6C1A2F03" w14:textId="57D65B31" w:rsidR="004C4980" w:rsidRDefault="004C4980" w:rsidP="00E32DF1">
      <w:pPr>
        <w:pStyle w:val="paragraph"/>
        <w:spacing w:before="0" w:beforeAutospacing="0" w:after="0" w:afterAutospacing="0"/>
        <w:ind w:left="567"/>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val="es-ES" w:eastAsia="en-US"/>
        </w:rPr>
        <w:t xml:space="preserve">Respecto al reclamo con referencia </w:t>
      </w:r>
      <w:r w:rsidR="00943DE2">
        <w:rPr>
          <w:rFonts w:ascii="Museo 300" w:eastAsia="Calibri" w:hAnsi="Museo 300"/>
          <w:sz w:val="16"/>
          <w:szCs w:val="16"/>
          <w:lang w:val="es-MX" w:eastAsia="en-US"/>
        </w:rPr>
        <w:t>+++</w:t>
      </w:r>
      <w:r w:rsidRPr="00BB62CD">
        <w:rPr>
          <w:rFonts w:ascii="Museo 300" w:eastAsia="Calibri" w:hAnsi="Museo 300"/>
          <w:sz w:val="16"/>
          <w:szCs w:val="16"/>
          <w:lang w:val="es-ES" w:eastAsia="en-US"/>
        </w:rPr>
        <w:t xml:space="preserve">, la EEO manifestó que realizó visita al suministro del usuario para identificar las condiciones del suministro, encontrado valores de tensión dentro de los límites establecidos, pero se encontró la resistencia de red de tierra interna de la instalación con un valor de 119 Ohmios, el cual es muy alto y se encuentra fuera de los límites que establecen las normas vigentes. </w:t>
      </w:r>
    </w:p>
    <w:p w14:paraId="48FC2FBF" w14:textId="77777777" w:rsidR="00E32DF1" w:rsidRPr="00BB62CD" w:rsidRDefault="00E32DF1" w:rsidP="002E5DC1">
      <w:pPr>
        <w:pStyle w:val="paragraph"/>
        <w:spacing w:before="0" w:beforeAutospacing="0" w:after="0" w:afterAutospacing="0"/>
        <w:ind w:left="567"/>
        <w:jc w:val="both"/>
        <w:textAlignment w:val="baseline"/>
        <w:rPr>
          <w:rFonts w:ascii="Museo 300" w:eastAsia="Calibri" w:hAnsi="Museo 300"/>
          <w:sz w:val="16"/>
          <w:szCs w:val="16"/>
          <w:lang w:val="es-ES" w:eastAsia="en-US"/>
        </w:rPr>
      </w:pPr>
    </w:p>
    <w:p w14:paraId="438A8565" w14:textId="16BCBA09" w:rsidR="004C4980" w:rsidRDefault="004C4980" w:rsidP="00E32DF1">
      <w:pPr>
        <w:pStyle w:val="paragraph"/>
        <w:spacing w:before="0" w:beforeAutospacing="0" w:after="0" w:afterAutospacing="0"/>
        <w:ind w:left="567"/>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val="es-ES" w:eastAsia="en-US"/>
        </w:rPr>
        <w:lastRenderedPageBreak/>
        <w:t>En el análisis de la bitácora de control de operaciones de la red de la EEO, se observó que efectivamente existieron dos interrupciones en fecha 28 de mayo del año 2018, que afectaron</w:t>
      </w:r>
      <w:r w:rsidR="000B32F5">
        <w:rPr>
          <w:rFonts w:ascii="Museo 300" w:eastAsia="Calibri" w:hAnsi="Museo 300"/>
          <w:sz w:val="16"/>
          <w:szCs w:val="16"/>
          <w:lang w:val="es-ES" w:eastAsia="en-US"/>
        </w:rPr>
        <w:t xml:space="preserve"> el suministro del señor +++</w:t>
      </w:r>
      <w:r w:rsidRPr="00BB62CD">
        <w:rPr>
          <w:rFonts w:ascii="Museo 300" w:eastAsia="Calibri" w:hAnsi="Museo 300"/>
          <w:sz w:val="16"/>
          <w:szCs w:val="16"/>
          <w:lang w:val="es-ES" w:eastAsia="en-US"/>
        </w:rPr>
        <w:t xml:space="preserve">, pero estas fueron ocasionadas por problemas internos de la instalación. </w:t>
      </w:r>
    </w:p>
    <w:p w14:paraId="2E96E154" w14:textId="77777777" w:rsidR="00E32DF1" w:rsidRPr="00BB62CD" w:rsidRDefault="00E32DF1" w:rsidP="002E5DC1">
      <w:pPr>
        <w:pStyle w:val="paragraph"/>
        <w:spacing w:before="0" w:beforeAutospacing="0" w:after="0" w:afterAutospacing="0"/>
        <w:ind w:left="567"/>
        <w:jc w:val="both"/>
        <w:textAlignment w:val="baseline"/>
        <w:rPr>
          <w:rFonts w:ascii="Museo 300" w:eastAsia="Calibri" w:hAnsi="Museo 300"/>
          <w:sz w:val="16"/>
          <w:szCs w:val="16"/>
          <w:lang w:val="es-ES" w:eastAsia="en-US"/>
        </w:rPr>
      </w:pPr>
    </w:p>
    <w:p w14:paraId="342C3E8C" w14:textId="2E063F75" w:rsidR="004C4980" w:rsidRDefault="004C4980" w:rsidP="002E5DC1">
      <w:pPr>
        <w:pStyle w:val="paragraph"/>
        <w:spacing w:before="0" w:beforeAutospacing="0" w:after="0" w:afterAutospacing="0"/>
        <w:ind w:left="567"/>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val="es-ES" w:eastAsia="en-US"/>
        </w:rPr>
        <w:t>Personal técnico del CAU verifico en fecha 18 de noviembre de 2020 verifi</w:t>
      </w:r>
      <w:r w:rsidR="000B32F5">
        <w:rPr>
          <w:rFonts w:ascii="Museo 300" w:eastAsia="Calibri" w:hAnsi="Museo 300"/>
          <w:sz w:val="16"/>
          <w:szCs w:val="16"/>
          <w:lang w:val="es-ES" w:eastAsia="en-US"/>
        </w:rPr>
        <w:t>có que +++</w:t>
      </w:r>
      <w:r w:rsidRPr="00BB62CD">
        <w:rPr>
          <w:rFonts w:ascii="Museo 300" w:eastAsia="Calibri" w:hAnsi="Museo 300"/>
          <w:sz w:val="16"/>
          <w:szCs w:val="16"/>
          <w:lang w:val="es-ES" w:eastAsia="en-US"/>
        </w:rPr>
        <w:t xml:space="preserve"> no funcionaba, además se realizaron mediciones de parámetros eléctricos en el suministro, de dichas mediciones se hacen las siguientes valoraciones:</w:t>
      </w:r>
    </w:p>
    <w:p w14:paraId="206845F2" w14:textId="77777777" w:rsidR="004C4980" w:rsidRPr="00BB62CD" w:rsidRDefault="004C4980" w:rsidP="004C4980">
      <w:pPr>
        <w:pStyle w:val="paragraph"/>
        <w:spacing w:before="0" w:beforeAutospacing="0" w:after="0" w:afterAutospacing="0" w:line="240" w:lineRule="atLeast"/>
        <w:ind w:left="567"/>
        <w:textAlignment w:val="baseline"/>
        <w:rPr>
          <w:rFonts w:ascii="Museo 300" w:eastAsia="Calibri" w:hAnsi="Museo 300"/>
          <w:sz w:val="16"/>
          <w:szCs w:val="16"/>
          <w:lang w:val="es-ES" w:eastAsia="en-US"/>
        </w:rPr>
      </w:pPr>
    </w:p>
    <w:p w14:paraId="5B501A85" w14:textId="77777777" w:rsidR="004C4980" w:rsidRDefault="004C4980" w:rsidP="004C4980">
      <w:pPr>
        <w:pStyle w:val="paragraph"/>
        <w:numPr>
          <w:ilvl w:val="0"/>
          <w:numId w:val="41"/>
        </w:numPr>
        <w:spacing w:before="0" w:beforeAutospacing="0" w:after="0" w:afterAutospacing="0" w:line="240" w:lineRule="atLeast"/>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val="es-ES" w:eastAsia="en-US"/>
        </w:rPr>
        <w:t>Los valores de tensión que sirve la distribuidora EEO son aceptables, debido a que se encuentran entre los límites establecido en la Norma de calidad del servicio de los sistemas de distribución.</w:t>
      </w:r>
    </w:p>
    <w:p w14:paraId="2B1656B4" w14:textId="77777777" w:rsidR="004C4980" w:rsidRDefault="004C4980" w:rsidP="004C4980">
      <w:pPr>
        <w:pStyle w:val="paragraph"/>
        <w:spacing w:before="0" w:beforeAutospacing="0" w:after="0" w:afterAutospacing="0" w:line="240" w:lineRule="atLeast"/>
        <w:ind w:left="1068"/>
        <w:jc w:val="both"/>
        <w:textAlignment w:val="baseline"/>
        <w:rPr>
          <w:rFonts w:ascii="Museo 300" w:eastAsia="Calibri" w:hAnsi="Museo 300"/>
          <w:sz w:val="16"/>
          <w:szCs w:val="16"/>
          <w:lang w:val="es-ES" w:eastAsia="en-US"/>
        </w:rPr>
      </w:pPr>
    </w:p>
    <w:p w14:paraId="130910EF" w14:textId="193E6504" w:rsidR="004C4980" w:rsidRDefault="004C4980" w:rsidP="002E5DC1">
      <w:pPr>
        <w:pStyle w:val="paragraph"/>
        <w:numPr>
          <w:ilvl w:val="0"/>
          <w:numId w:val="41"/>
        </w:numPr>
        <w:spacing w:before="0" w:beforeAutospacing="0" w:after="0" w:afterAutospacing="0"/>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val="es-ES" w:eastAsia="en-US"/>
        </w:rPr>
        <w:t>Se encontró valores de desbalance de corriente por arriba del rango del 10% el cual no es adecuado según advertencia de los fab</w:t>
      </w:r>
      <w:r w:rsidR="000B32F5">
        <w:rPr>
          <w:rFonts w:ascii="Museo 300" w:eastAsia="Calibri" w:hAnsi="Museo 300"/>
          <w:sz w:val="16"/>
          <w:szCs w:val="16"/>
          <w:lang w:val="es-ES" w:eastAsia="en-US"/>
        </w:rPr>
        <w:t>ricantes de +++</w:t>
      </w:r>
      <w:r w:rsidRPr="00BB62CD">
        <w:rPr>
          <w:rFonts w:ascii="Museo 300" w:eastAsia="Calibri" w:hAnsi="Museo 300"/>
          <w:sz w:val="16"/>
          <w:szCs w:val="16"/>
          <w:lang w:val="es-ES" w:eastAsia="en-US"/>
        </w:rPr>
        <w:t>, este desbalance normalmente son ocasionados por fallas en el equipo, y no se puede poner en funcionamiento en ese rango de desbalance ya que ocasiona problemas de calentamiento y desgaste mecánico, debido a lo anterior expuesto un equipo de bombeo debe de poseer  protección contra desbalance de corrientes.</w:t>
      </w:r>
    </w:p>
    <w:p w14:paraId="5DDB569F" w14:textId="77777777" w:rsidR="004C4980" w:rsidRDefault="004C4980" w:rsidP="004C4980">
      <w:pPr>
        <w:pStyle w:val="Prrafodelista"/>
        <w:spacing w:line="240" w:lineRule="atLeast"/>
        <w:rPr>
          <w:rFonts w:ascii="Museo 300" w:eastAsia="Calibri" w:hAnsi="Museo 300"/>
          <w:sz w:val="16"/>
          <w:szCs w:val="16"/>
          <w:lang w:eastAsia="en-US"/>
        </w:rPr>
      </w:pPr>
    </w:p>
    <w:p w14:paraId="4296FBA3" w14:textId="77777777" w:rsidR="004C4980" w:rsidRDefault="004C4980" w:rsidP="002E5DC1">
      <w:pPr>
        <w:pStyle w:val="paragraph"/>
        <w:numPr>
          <w:ilvl w:val="0"/>
          <w:numId w:val="41"/>
        </w:numPr>
        <w:spacing w:before="0" w:beforeAutospacing="0" w:after="0" w:afterAutospacing="0"/>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val="es-ES" w:eastAsia="en-US"/>
        </w:rPr>
        <w:t>Se encontró un valor de la resistencia de la instalación red de tierra interno de 114.6 Ohmios, el cual está fuera de los rangos establecidos en las normas técnicas, dicho valor medido no garantiza una protección efectiva a los equipos conectados a la instalación del suministro bajo estudio, ni una pronta respuesta de las protecciones eléctricas ante una falla.</w:t>
      </w:r>
    </w:p>
    <w:p w14:paraId="354068F1" w14:textId="77777777" w:rsidR="004C4980" w:rsidRDefault="004C4980" w:rsidP="002E5DC1">
      <w:pPr>
        <w:pStyle w:val="Prrafodelista"/>
        <w:rPr>
          <w:rFonts w:ascii="Museo 300" w:eastAsia="Calibri" w:hAnsi="Museo 300"/>
          <w:sz w:val="16"/>
          <w:szCs w:val="16"/>
          <w:lang w:eastAsia="en-US"/>
        </w:rPr>
      </w:pPr>
    </w:p>
    <w:p w14:paraId="0306BF65" w14:textId="77777777" w:rsidR="004C4980" w:rsidRDefault="004C4980" w:rsidP="002E5DC1">
      <w:pPr>
        <w:pStyle w:val="paragraph"/>
        <w:numPr>
          <w:ilvl w:val="0"/>
          <w:numId w:val="41"/>
        </w:numPr>
        <w:spacing w:before="0" w:beforeAutospacing="0" w:after="0" w:afterAutospacing="0"/>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val="es-ES" w:eastAsia="en-US"/>
        </w:rPr>
        <w:t>El tipo de conductor y la forma como se ha cableado la red de tierra no es correcta, en caso de una descarga atmosférica u otro tipo de perturbación, no cumpliría con la finalidad con la cual fue diseñada, siendo un potencial riesgo para los operarios de este sistema.</w:t>
      </w:r>
    </w:p>
    <w:p w14:paraId="34E93100" w14:textId="77777777" w:rsidR="004C4980" w:rsidRDefault="004C4980" w:rsidP="002E5DC1">
      <w:pPr>
        <w:pStyle w:val="Prrafodelista"/>
        <w:rPr>
          <w:rFonts w:ascii="Museo 300" w:eastAsia="Calibri" w:hAnsi="Museo 300"/>
          <w:sz w:val="16"/>
          <w:szCs w:val="16"/>
          <w:lang w:eastAsia="en-US"/>
        </w:rPr>
      </w:pPr>
    </w:p>
    <w:p w14:paraId="7109A664" w14:textId="77777777" w:rsidR="004C4980" w:rsidRPr="00BB62CD" w:rsidRDefault="004C4980" w:rsidP="002E5DC1">
      <w:pPr>
        <w:pStyle w:val="paragraph"/>
        <w:numPr>
          <w:ilvl w:val="0"/>
          <w:numId w:val="41"/>
        </w:numPr>
        <w:spacing w:before="0" w:beforeAutospacing="0" w:after="0" w:afterAutospacing="0"/>
        <w:jc w:val="both"/>
        <w:textAlignment w:val="baseline"/>
        <w:rPr>
          <w:rFonts w:ascii="Museo 300" w:eastAsia="Calibri" w:hAnsi="Museo 300"/>
          <w:sz w:val="16"/>
          <w:szCs w:val="16"/>
          <w:lang w:val="es-ES" w:eastAsia="en-US"/>
        </w:rPr>
      </w:pPr>
      <w:r w:rsidRPr="00BB62CD">
        <w:rPr>
          <w:rFonts w:ascii="Museo 300" w:eastAsia="Calibri" w:hAnsi="Museo 300"/>
          <w:sz w:val="16"/>
          <w:szCs w:val="16"/>
          <w:lang w:val="es-ES" w:eastAsia="en-US"/>
        </w:rPr>
        <w:t xml:space="preserve">Se observó que las redes de tierra se encuentran aisladas, esta condición puede generar sobretensiones y tensiones de paso al ocurrir una descarga atmosférica, debido a que existen redes de tierra que no se encuentran equipotencialmente conectadas. </w:t>
      </w:r>
      <w:r>
        <w:rPr>
          <w:rFonts w:ascii="Museo 300" w:eastAsia="Calibri" w:hAnsi="Museo 300"/>
          <w:sz w:val="16"/>
          <w:szCs w:val="16"/>
          <w:lang w:val="es-ES" w:eastAsia="en-US"/>
        </w:rPr>
        <w:t>[…]</w:t>
      </w:r>
    </w:p>
    <w:p w14:paraId="0773C97A" w14:textId="77777777" w:rsidR="004C4980" w:rsidRDefault="004C4980" w:rsidP="006C646A">
      <w:pPr>
        <w:pStyle w:val="paragraph"/>
        <w:spacing w:before="0" w:beforeAutospacing="0" w:after="0" w:afterAutospacing="0"/>
        <w:ind w:left="567"/>
        <w:jc w:val="both"/>
        <w:textAlignment w:val="baseline"/>
        <w:rPr>
          <w:rFonts w:ascii="Museo Sans 300" w:eastAsia="Calibri" w:hAnsi="Museo Sans 300"/>
          <w:sz w:val="20"/>
          <w:szCs w:val="20"/>
          <w:u w:val="single"/>
          <w:lang w:eastAsia="en-US"/>
        </w:rPr>
      </w:pPr>
    </w:p>
    <w:p w14:paraId="50D19DB6" w14:textId="4EFF6E0D" w:rsidR="006C646A" w:rsidRPr="00483707" w:rsidRDefault="004C4980" w:rsidP="006C646A">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sidRPr="004C4980">
        <w:rPr>
          <w:rFonts w:ascii="Museo Sans 300" w:eastAsia="Calibri" w:hAnsi="Museo Sans 300"/>
          <w:sz w:val="20"/>
          <w:szCs w:val="20"/>
          <w:lang w:eastAsia="en-US"/>
        </w:rPr>
        <w:t xml:space="preserve">D. </w:t>
      </w:r>
      <w:r w:rsidR="006C646A">
        <w:rPr>
          <w:rFonts w:ascii="Museo Sans 300" w:eastAsia="Calibri" w:hAnsi="Museo Sans 300"/>
          <w:sz w:val="20"/>
          <w:szCs w:val="20"/>
          <w:u w:val="single"/>
          <w:lang w:eastAsia="en-US"/>
        </w:rPr>
        <w:t>Eventos reportados y calidad del servicio</w:t>
      </w:r>
    </w:p>
    <w:p w14:paraId="7AC1EE0E" w14:textId="2FF600C4" w:rsidR="006C646A" w:rsidRDefault="006C646A" w:rsidP="00AE3978">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476B1A39" w14:textId="3E0EE78F" w:rsidR="00B4794B" w:rsidRDefault="006C646A" w:rsidP="00B4794B">
      <w:pPr>
        <w:suppressAutoHyphens/>
        <w:autoSpaceDN w:val="0"/>
        <w:spacing w:after="0" w:line="0" w:lineRule="atLeast"/>
        <w:ind w:left="426" w:firstLine="708"/>
        <w:textAlignment w:val="baseline"/>
        <w:rPr>
          <w:rFonts w:ascii="Museo 300" w:eastAsia="Calibri" w:hAnsi="Museo 300" w:cs="Segoe UI"/>
          <w:b/>
          <w:sz w:val="16"/>
          <w:szCs w:val="16"/>
          <w:lang w:val="es-ES" w:eastAsia="en-US"/>
        </w:rPr>
      </w:pPr>
      <w:r>
        <w:rPr>
          <w:rFonts w:ascii="Museo 300" w:eastAsia="Calibri" w:hAnsi="Museo 300" w:cs="Segoe UI"/>
          <w:sz w:val="16"/>
          <w:szCs w:val="16"/>
          <w:lang w:val="es-MX" w:eastAsia="en-US"/>
        </w:rPr>
        <w:t>[…]</w:t>
      </w:r>
      <w:bookmarkStart w:id="2" w:name="_Toc55923656"/>
      <w:bookmarkStart w:id="3" w:name="_Toc56778011"/>
      <w:r w:rsidR="00B4794B" w:rsidRPr="00B4794B">
        <w:rPr>
          <w:rFonts w:ascii="Museo 300" w:eastAsia="Calibri" w:hAnsi="Museo 300" w:cs="Segoe UI"/>
          <w:b/>
          <w:sz w:val="16"/>
          <w:szCs w:val="16"/>
          <w:lang w:val="es-ES" w:eastAsia="en-US"/>
        </w:rPr>
        <w:t>Bitácora de control de operación la red de EEO</w:t>
      </w:r>
      <w:bookmarkEnd w:id="2"/>
      <w:bookmarkEnd w:id="3"/>
    </w:p>
    <w:p w14:paraId="5CD62A8B" w14:textId="77777777" w:rsidR="00B4794B" w:rsidRPr="00B4794B" w:rsidRDefault="00B4794B" w:rsidP="00B4794B">
      <w:pPr>
        <w:suppressAutoHyphens/>
        <w:autoSpaceDN w:val="0"/>
        <w:spacing w:after="0" w:line="0" w:lineRule="atLeast"/>
        <w:ind w:left="426" w:firstLine="708"/>
        <w:textAlignment w:val="baseline"/>
        <w:rPr>
          <w:rFonts w:ascii="Museo 300" w:eastAsia="Calibri" w:hAnsi="Museo 300" w:cs="Segoe UI"/>
          <w:b/>
          <w:sz w:val="16"/>
          <w:szCs w:val="16"/>
          <w:lang w:val="es-ES" w:eastAsia="en-US"/>
        </w:rPr>
      </w:pPr>
    </w:p>
    <w:p w14:paraId="4A862B6B" w14:textId="38BA8E45" w:rsidR="00B4794B" w:rsidRP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r w:rsidRPr="00B4794B">
        <w:rPr>
          <w:rFonts w:ascii="Museo 300" w:eastAsia="Calibri" w:hAnsi="Museo 300" w:cs="Segoe UI"/>
          <w:sz w:val="16"/>
          <w:szCs w:val="16"/>
          <w:lang w:val="es-ES" w:eastAsia="en-US"/>
        </w:rPr>
        <w:t xml:space="preserve">Mediante el Acuerdo N.° </w:t>
      </w:r>
      <w:r w:rsidRPr="00B4794B">
        <w:rPr>
          <w:rFonts w:ascii="Museo 300" w:eastAsia="Calibri" w:hAnsi="Museo 300" w:cs="Segoe UI"/>
          <w:sz w:val="16"/>
          <w:szCs w:val="16"/>
          <w:lang w:val="es-MX" w:eastAsia="en-US"/>
        </w:rPr>
        <w:t>E-224-2018-CAU</w:t>
      </w:r>
      <w:r w:rsidRPr="00B4794B">
        <w:rPr>
          <w:rFonts w:ascii="Museo 300" w:eastAsia="Calibri" w:hAnsi="Museo 300" w:cs="Segoe UI"/>
          <w:sz w:val="16"/>
          <w:szCs w:val="16"/>
          <w:lang w:val="es-ES" w:eastAsia="en-US"/>
        </w:rPr>
        <w:t>, se solicitó</w:t>
      </w:r>
      <w:r>
        <w:rPr>
          <w:rFonts w:ascii="Museo 300" w:eastAsia="Calibri" w:hAnsi="Museo 300" w:cs="Segoe UI"/>
          <w:sz w:val="16"/>
          <w:szCs w:val="16"/>
          <w:lang w:val="es-MX" w:eastAsia="en-US"/>
        </w:rPr>
        <w:t xml:space="preserve"> </w:t>
      </w:r>
      <w:r w:rsidRPr="00B4794B">
        <w:rPr>
          <w:rFonts w:ascii="Museo 300" w:eastAsia="Calibri" w:hAnsi="Museo 300" w:cs="Segoe UI"/>
          <w:sz w:val="16"/>
          <w:szCs w:val="16"/>
          <w:lang w:val="es-MX" w:eastAsia="en-US"/>
        </w:rPr>
        <w:t>a la EEO el registro de los eventos suscitados en los meses de abril, mayo y junio del año 2018, fechas inmediatas con el suceso mencionado por el usuario, con el objeto de identificar algún evento que se relacione con el incident</w:t>
      </w:r>
      <w:r w:rsidR="000B32F5">
        <w:rPr>
          <w:rFonts w:ascii="Museo 300" w:eastAsia="Calibri" w:hAnsi="Museo 300" w:cs="Segoe UI"/>
          <w:sz w:val="16"/>
          <w:szCs w:val="16"/>
          <w:lang w:val="es-MX" w:eastAsia="en-US"/>
        </w:rPr>
        <w:t>e reportado por el señor +++</w:t>
      </w:r>
      <w:r w:rsidRPr="00B4794B">
        <w:rPr>
          <w:rFonts w:ascii="Museo 300" w:eastAsia="Calibri" w:hAnsi="Museo 300" w:cs="Segoe UI"/>
          <w:sz w:val="16"/>
          <w:szCs w:val="16"/>
          <w:lang w:val="es-MX" w:eastAsia="en-US"/>
        </w:rPr>
        <w:t xml:space="preserve"> con fecha 28 de mayo del año 2018, </w:t>
      </w:r>
      <w:r w:rsidR="000B32F5">
        <w:rPr>
          <w:rFonts w:ascii="Museo 300" w:eastAsia="Calibri" w:hAnsi="Museo 300" w:cs="Segoe UI"/>
          <w:sz w:val="16"/>
          <w:szCs w:val="16"/>
          <w:lang w:val="es-MX" w:eastAsia="en-US"/>
        </w:rPr>
        <w:t>donde resultado dañado una +++</w:t>
      </w:r>
      <w:r w:rsidRPr="00B4794B">
        <w:rPr>
          <w:rFonts w:ascii="Museo 300" w:eastAsia="Calibri" w:hAnsi="Museo 300" w:cs="Segoe UI"/>
          <w:sz w:val="16"/>
          <w:szCs w:val="16"/>
          <w:lang w:val="es-MX" w:eastAsia="en-US"/>
        </w:rPr>
        <w:t xml:space="preserve"> de su propiedad. Al respecto la distribuidora envío la bitácora del control de la red, correspondiente a los días 26, 27, 28, 29 y 30 del mes de mayo del año 2018.</w:t>
      </w:r>
    </w:p>
    <w:p w14:paraId="0F28B439" w14:textId="77777777" w:rsidR="00B4794B" w:rsidRP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183C8708" w14:textId="1E89E543"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r w:rsidRPr="00B4794B">
        <w:rPr>
          <w:rFonts w:ascii="Museo 300" w:eastAsia="Calibri" w:hAnsi="Museo 300" w:cs="Segoe UI"/>
          <w:sz w:val="16"/>
          <w:szCs w:val="16"/>
          <w:lang w:val="es-MX" w:eastAsia="en-US"/>
        </w:rPr>
        <w:t xml:space="preserve">De la información que le fue requerida a la EEO por esta Superintendencia, se ha extraído la información referente al número de circuito al cual está conectado el punto de transformación que da servicio al usuario, el cual se presenta a continuación: </w:t>
      </w:r>
    </w:p>
    <w:p w14:paraId="2B2D0CA3" w14:textId="2659A395"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57E55C93" w14:textId="0171737E" w:rsidR="00B4794B" w:rsidRDefault="000B32F5" w:rsidP="000B32F5">
      <w:pPr>
        <w:suppressAutoHyphens/>
        <w:autoSpaceDN w:val="0"/>
        <w:spacing w:after="0" w:line="0" w:lineRule="atLeast"/>
        <w:ind w:left="1134"/>
        <w:jc w:val="center"/>
        <w:textAlignment w:val="baseline"/>
        <w:rPr>
          <w:rFonts w:ascii="Museo 300" w:eastAsia="Calibri" w:hAnsi="Museo 300" w:cs="Segoe UI"/>
          <w:sz w:val="16"/>
          <w:szCs w:val="16"/>
          <w:lang w:val="es-MX" w:eastAsia="en-US"/>
        </w:rPr>
      </w:pPr>
      <w:r>
        <w:rPr>
          <w:noProof/>
        </w:rPr>
        <w:t>+++</w:t>
      </w:r>
    </w:p>
    <w:p w14:paraId="6C1840CF" w14:textId="77777777" w:rsidR="000B32F5" w:rsidRDefault="000B32F5"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043AADC2" w14:textId="5293C228"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B4794B">
        <w:rPr>
          <w:rFonts w:ascii="Museo 300" w:eastAsia="Calibri" w:hAnsi="Museo 300" w:cs="Segoe UI"/>
          <w:sz w:val="16"/>
          <w:szCs w:val="16"/>
          <w:lang w:val="es-ES" w:eastAsia="en-US"/>
        </w:rPr>
        <w:t>Del análisis de la bitácora de control de operaciones de la red de distribución de la EEO, se muestra el siguiente contenido, correspondiente a las actividades reportadas, el día 28 de mayo del año 2018, día en el cual el usuario hace r</w:t>
      </w:r>
      <w:r w:rsidR="000B32F5">
        <w:rPr>
          <w:rFonts w:ascii="Museo 300" w:eastAsia="Calibri" w:hAnsi="Museo 300" w:cs="Segoe UI"/>
          <w:sz w:val="16"/>
          <w:szCs w:val="16"/>
          <w:lang w:val="es-ES" w:eastAsia="en-US"/>
        </w:rPr>
        <w:t>eferencia que se le daño +++</w:t>
      </w:r>
      <w:r w:rsidRPr="00B4794B">
        <w:rPr>
          <w:rFonts w:ascii="Museo 300" w:eastAsia="Calibri" w:hAnsi="Museo 300" w:cs="Segoe UI"/>
          <w:sz w:val="16"/>
          <w:szCs w:val="16"/>
          <w:lang w:val="es-ES" w:eastAsia="en-US"/>
        </w:rPr>
        <w:t xml:space="preserve"> a causa de las variaciones del voltaje suministrado por la distribuidora.</w:t>
      </w:r>
    </w:p>
    <w:p w14:paraId="4EFF6C8D" w14:textId="77777777" w:rsidR="00B4794B" w:rsidRP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5A289B21" w14:textId="0BE51451"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B4794B">
        <w:rPr>
          <w:rFonts w:ascii="Museo 300" w:eastAsia="Calibri" w:hAnsi="Museo 300" w:cs="Segoe UI"/>
          <w:sz w:val="16"/>
          <w:szCs w:val="16"/>
          <w:lang w:val="es-ES" w:eastAsia="en-US"/>
        </w:rPr>
        <w:t>En dicha información se puede observar que la empresa distribuidora ha registrado un evento de apertura y recuperación en la subestación identificad</w:t>
      </w:r>
      <w:r w:rsidR="000B32F5">
        <w:rPr>
          <w:rFonts w:ascii="Museo 300" w:eastAsia="Calibri" w:hAnsi="Museo 300" w:cs="Segoe UI"/>
          <w:sz w:val="16"/>
          <w:szCs w:val="16"/>
          <w:lang w:val="es-ES" w:eastAsia="en-US"/>
        </w:rPr>
        <w:t>a con la etiqueta +++</w:t>
      </w:r>
      <w:r w:rsidRPr="00B4794B">
        <w:rPr>
          <w:rFonts w:ascii="Museo 300" w:eastAsia="Calibri" w:hAnsi="Museo 300" w:cs="Segoe UI"/>
          <w:sz w:val="16"/>
          <w:szCs w:val="16"/>
          <w:lang w:val="es-ES" w:eastAsia="en-US"/>
        </w:rPr>
        <w:t>, ubicada en el suministro del denunciante. En el extracto n.° 1, se puede observar la bitácora del control de operaciones de la red correspondiente al día y hora que el usuario ha manifestado se le dañaron los equipos eléctricos, en esta se observa que efectivamente existió una actividad que afectó al circuito primario desde donde se da servicio a la subestación del usuario.</w:t>
      </w:r>
    </w:p>
    <w:p w14:paraId="7A9E9E63" w14:textId="77777777" w:rsidR="00B4794B" w:rsidRP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62D42EE8" w14:textId="0C4AE01A"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B4794B">
        <w:rPr>
          <w:rFonts w:ascii="Museo 300" w:eastAsia="Calibri" w:hAnsi="Museo 300" w:cs="Segoe UI"/>
          <w:sz w:val="16"/>
          <w:szCs w:val="16"/>
          <w:lang w:val="es-ES" w:eastAsia="en-US"/>
        </w:rPr>
        <w:t>En la bitácora presentada por la EEO se observa que una  falla i</w:t>
      </w:r>
      <w:r w:rsidR="000B32F5">
        <w:rPr>
          <w:rFonts w:ascii="Museo 300" w:eastAsia="Calibri" w:hAnsi="Museo 300" w:cs="Segoe UI"/>
          <w:sz w:val="16"/>
          <w:szCs w:val="16"/>
          <w:lang w:val="es-ES" w:eastAsia="en-US"/>
        </w:rPr>
        <w:t>dentificada con la serie +++</w:t>
      </w:r>
      <w:r w:rsidRPr="00B4794B">
        <w:rPr>
          <w:rFonts w:ascii="Museo 300" w:eastAsia="Calibri" w:hAnsi="Museo 300" w:cs="Segoe UI"/>
          <w:sz w:val="16"/>
          <w:szCs w:val="16"/>
          <w:lang w:val="es-ES" w:eastAsia="en-US"/>
        </w:rPr>
        <w:t xml:space="preserve"> ocasiono que el fusible de protección primaria de la subestación del denunciante se fundiera, esto ocasionado por fallas internas de la instalación del suministro; por lo que personal técnico de la distribuidora procedió al cambio respectivo del fusible, por otra parte en la bitácora se puede observar una segunda falla ide</w:t>
      </w:r>
      <w:r w:rsidR="000B32F5">
        <w:rPr>
          <w:rFonts w:ascii="Museo 300" w:eastAsia="Calibri" w:hAnsi="Museo 300" w:cs="Segoe UI"/>
          <w:sz w:val="16"/>
          <w:szCs w:val="16"/>
          <w:lang w:val="es-ES" w:eastAsia="en-US"/>
        </w:rPr>
        <w:t>ntificada con el número  +++</w:t>
      </w:r>
      <w:r w:rsidRPr="00B4794B">
        <w:rPr>
          <w:rFonts w:ascii="Museo 300" w:eastAsia="Calibri" w:hAnsi="Museo 300" w:cs="Segoe UI"/>
          <w:sz w:val="16"/>
          <w:szCs w:val="16"/>
          <w:lang w:val="es-ES" w:eastAsia="en-US"/>
        </w:rPr>
        <w:t xml:space="preserve"> de origen interno en la cual se le pidió al usuario final que realizará revisiones en su instalación interna.</w:t>
      </w:r>
    </w:p>
    <w:p w14:paraId="09880511" w14:textId="77777777" w:rsidR="00B4794B" w:rsidRP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01186608" w14:textId="0EEB24E6" w:rsidR="00B4794B" w:rsidRPr="00B4794B" w:rsidRDefault="000B32F5" w:rsidP="000B32F5">
      <w:pPr>
        <w:suppressAutoHyphens/>
        <w:autoSpaceDN w:val="0"/>
        <w:spacing w:after="0" w:line="0" w:lineRule="atLeast"/>
        <w:ind w:left="1134"/>
        <w:jc w:val="center"/>
        <w:textAlignment w:val="baseline"/>
        <w:rPr>
          <w:rFonts w:ascii="Museo 300" w:eastAsia="Calibri" w:hAnsi="Museo 300" w:cs="Segoe UI"/>
          <w:b/>
          <w:i/>
          <w:sz w:val="16"/>
          <w:szCs w:val="16"/>
          <w:lang w:val="es-ES" w:eastAsia="en-US"/>
        </w:rPr>
      </w:pPr>
      <w:r>
        <w:rPr>
          <w:rFonts w:ascii="Museo 300" w:eastAsia="Calibri" w:hAnsi="Museo 300" w:cs="Segoe UI"/>
          <w:b/>
          <w:noProof/>
          <w:sz w:val="16"/>
          <w:szCs w:val="16"/>
        </w:rPr>
        <w:lastRenderedPageBreak/>
        <w:t>+++</w:t>
      </w:r>
    </w:p>
    <w:p w14:paraId="5D089BC0" w14:textId="77777777" w:rsidR="000B32F5" w:rsidRDefault="000B32F5" w:rsidP="00B4794B">
      <w:pPr>
        <w:suppressAutoHyphens/>
        <w:autoSpaceDN w:val="0"/>
        <w:spacing w:after="0" w:line="0" w:lineRule="atLeast"/>
        <w:ind w:left="1134"/>
        <w:jc w:val="both"/>
        <w:textAlignment w:val="baseline"/>
        <w:rPr>
          <w:rFonts w:ascii="Museo 300" w:eastAsia="Calibri" w:hAnsi="Museo 300" w:cs="Segoe UI"/>
          <w:b/>
          <w:sz w:val="16"/>
          <w:szCs w:val="16"/>
          <w:lang w:val="es-ES" w:eastAsia="en-US"/>
        </w:rPr>
      </w:pPr>
    </w:p>
    <w:p w14:paraId="200EFC07" w14:textId="05EFD69B" w:rsidR="00B4794B" w:rsidRPr="004A72E1"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4A72E1">
        <w:rPr>
          <w:rFonts w:ascii="Museo 300" w:eastAsia="Calibri" w:hAnsi="Museo 300" w:cs="Segoe UI"/>
          <w:b/>
          <w:sz w:val="16"/>
          <w:szCs w:val="16"/>
          <w:lang w:val="es-ES" w:eastAsia="en-US"/>
        </w:rPr>
        <w:t>Extracto n.° 1</w:t>
      </w:r>
      <w:r w:rsidRPr="004A72E1">
        <w:rPr>
          <w:rFonts w:ascii="Museo 300" w:eastAsia="Calibri" w:hAnsi="Museo 300" w:cs="Segoe UI"/>
          <w:sz w:val="16"/>
          <w:szCs w:val="16"/>
          <w:lang w:val="es-ES" w:eastAsia="en-US"/>
        </w:rPr>
        <w:t>. Bitácora de Operaciones de la red correspondiente a los eventos registrados el día 28 de mayo de 2018.</w:t>
      </w:r>
    </w:p>
    <w:p w14:paraId="03BAFFDC" w14:textId="77777777"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79E75815" w14:textId="0D5E992E"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B4794B">
        <w:rPr>
          <w:rFonts w:ascii="Museo 300" w:eastAsia="Calibri" w:hAnsi="Museo 300" w:cs="Segoe UI"/>
          <w:sz w:val="16"/>
          <w:szCs w:val="16"/>
          <w:lang w:val="es-ES" w:eastAsia="en-US"/>
        </w:rPr>
        <w:t>Cabe aclarar que según la bitácora de control de operaciones de la red de la distribuidora solo se presentan las dos fallas mostradas en el extracto n° 1, durante el periodo comprendido de abril a junio del año 2018.</w:t>
      </w:r>
    </w:p>
    <w:p w14:paraId="01273F66" w14:textId="725C77D9"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5A7E4706" w14:textId="7144D0CB" w:rsidR="00B4794B" w:rsidRPr="00B4794B" w:rsidRDefault="00B4794B" w:rsidP="00B4794B">
      <w:pPr>
        <w:suppressAutoHyphens/>
        <w:autoSpaceDN w:val="0"/>
        <w:spacing w:after="0" w:line="0" w:lineRule="atLeast"/>
        <w:ind w:left="1134"/>
        <w:jc w:val="both"/>
        <w:textAlignment w:val="baseline"/>
        <w:rPr>
          <w:rFonts w:ascii="Museo 300" w:eastAsia="Calibri" w:hAnsi="Museo 300" w:cs="Segoe UI"/>
          <w:b/>
          <w:sz w:val="16"/>
          <w:szCs w:val="16"/>
          <w:lang w:val="es-ES" w:eastAsia="en-US"/>
        </w:rPr>
      </w:pPr>
      <w:r>
        <w:rPr>
          <w:rFonts w:ascii="Museo 300" w:eastAsia="Calibri" w:hAnsi="Museo 300" w:cs="Segoe UI"/>
          <w:sz w:val="16"/>
          <w:szCs w:val="16"/>
          <w:lang w:val="es-ES" w:eastAsia="en-US"/>
        </w:rPr>
        <w:t xml:space="preserve">[…] </w:t>
      </w:r>
      <w:r w:rsidRPr="00B4794B">
        <w:rPr>
          <w:rFonts w:ascii="Museo 300" w:eastAsia="Calibri" w:hAnsi="Museo 300" w:cs="Segoe UI"/>
          <w:b/>
          <w:sz w:val="16"/>
          <w:szCs w:val="16"/>
          <w:lang w:val="es-ES" w:eastAsia="en-US"/>
        </w:rPr>
        <w:t>Análisis de la desc</w:t>
      </w:r>
      <w:r w:rsidR="000B32F5">
        <w:rPr>
          <w:rFonts w:ascii="Museo 300" w:eastAsia="Calibri" w:hAnsi="Museo 300" w:cs="Segoe UI"/>
          <w:b/>
          <w:sz w:val="16"/>
          <w:szCs w:val="16"/>
          <w:lang w:val="es-ES" w:eastAsia="en-US"/>
        </w:rPr>
        <w:t>arga del medidor numero +++</w:t>
      </w:r>
    </w:p>
    <w:p w14:paraId="0D63FB51" w14:textId="77777777" w:rsidR="00B4794B" w:rsidRP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39779912" w14:textId="28209C9E"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B4794B">
        <w:rPr>
          <w:rFonts w:ascii="Museo 300" w:eastAsia="Calibri" w:hAnsi="Museo 300" w:cs="Segoe UI"/>
          <w:sz w:val="16"/>
          <w:szCs w:val="16"/>
          <w:lang w:val="es-ES" w:eastAsia="en-US"/>
        </w:rPr>
        <w:t xml:space="preserve">De la información que le fue requerida a la EEO por esta Superintendencia, referente a la descarga del medidor del suministro del denunciante, identificado con el </w:t>
      </w:r>
      <w:r w:rsidR="000B32F5">
        <w:rPr>
          <w:rFonts w:ascii="Museo 300" w:eastAsia="Calibri" w:hAnsi="Museo 300" w:cs="Segoe UI"/>
          <w:sz w:val="16"/>
          <w:szCs w:val="16"/>
          <w:lang w:val="es-ES" w:eastAsia="en-US"/>
        </w:rPr>
        <w:t>número +++</w:t>
      </w:r>
      <w:r w:rsidRPr="00B4794B">
        <w:rPr>
          <w:rFonts w:ascii="Museo 300" w:eastAsia="Calibri" w:hAnsi="Museo 300" w:cs="Segoe UI"/>
          <w:sz w:val="16"/>
          <w:szCs w:val="16"/>
          <w:lang w:val="es-ES" w:eastAsia="en-US"/>
        </w:rPr>
        <w:t>, y en vista del desbalance de corriente encontrada por el personal técnico del CAU en la visita técnica realizada en</w:t>
      </w:r>
      <w:r w:rsidR="000B32F5">
        <w:rPr>
          <w:rFonts w:ascii="Museo 300" w:eastAsia="Calibri" w:hAnsi="Museo 300" w:cs="Segoe UI"/>
          <w:sz w:val="16"/>
          <w:szCs w:val="16"/>
          <w:lang w:val="es-ES" w:eastAsia="en-US"/>
        </w:rPr>
        <w:t xml:space="preserve"> el suministro del señor +++</w:t>
      </w:r>
      <w:r w:rsidRPr="00B4794B">
        <w:rPr>
          <w:rFonts w:ascii="Museo 300" w:eastAsia="Calibri" w:hAnsi="Museo 300" w:cs="Segoe UI"/>
          <w:sz w:val="16"/>
          <w:szCs w:val="16"/>
          <w:lang w:val="es-ES" w:eastAsia="en-US"/>
        </w:rPr>
        <w:t>, se realizó el análisis del desbalance presentado en el suministro bajo estudio durante el mes de mayo del año 2018, tal información se muestra en la gráfica n° 1, en la cual se puede determina</w:t>
      </w:r>
      <w:r w:rsidR="000B32F5">
        <w:rPr>
          <w:rFonts w:ascii="Museo 300" w:eastAsia="Calibri" w:hAnsi="Museo 300" w:cs="Segoe UI"/>
          <w:sz w:val="16"/>
          <w:szCs w:val="16"/>
          <w:lang w:val="es-ES" w:eastAsia="en-US"/>
        </w:rPr>
        <w:t>r que +++</w:t>
      </w:r>
      <w:r w:rsidRPr="00B4794B">
        <w:rPr>
          <w:rFonts w:ascii="Museo 300" w:eastAsia="Calibri" w:hAnsi="Museo 300" w:cs="Segoe UI"/>
          <w:sz w:val="16"/>
          <w:szCs w:val="16"/>
          <w:lang w:val="es-ES" w:eastAsia="en-US"/>
        </w:rPr>
        <w:t xml:space="preserve"> estuvo operando con un desbalance superior al 10%, valor que no es recomendado para el funcionamiento de este tipo de equipos.</w:t>
      </w:r>
    </w:p>
    <w:p w14:paraId="16949168" w14:textId="77777777" w:rsidR="00BB62CD" w:rsidRPr="00B4794B" w:rsidRDefault="00BB62CD"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p>
    <w:p w14:paraId="606EBE62" w14:textId="3C380847" w:rsidR="00B4794B" w:rsidRP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ES" w:eastAsia="en-US"/>
        </w:rPr>
      </w:pPr>
      <w:r w:rsidRPr="00B4794B">
        <w:rPr>
          <w:rFonts w:ascii="Museo 300" w:eastAsia="Calibri" w:hAnsi="Museo 300" w:cs="Segoe UI"/>
          <w:sz w:val="16"/>
          <w:szCs w:val="16"/>
          <w:lang w:val="es-ES" w:eastAsia="en-US"/>
        </w:rPr>
        <w:t>Además, esta Superintendencia verifico en base a la información descargada del medidor objeto de este informe, que no han existido variaciones de tensión fuera de los límites permitidos por las Normativas vigente tal como se muestra en la tabla n° 1.</w:t>
      </w:r>
    </w:p>
    <w:p w14:paraId="70536D8E" w14:textId="464FB642" w:rsidR="00B4794B" w:rsidRDefault="00B4794B" w:rsidP="00B4794B">
      <w:pPr>
        <w:suppressAutoHyphens/>
        <w:autoSpaceDN w:val="0"/>
        <w:spacing w:after="0" w:line="0" w:lineRule="atLeast"/>
        <w:ind w:left="1134"/>
        <w:jc w:val="both"/>
        <w:textAlignment w:val="baseline"/>
        <w:rPr>
          <w:rFonts w:ascii="Museo 300" w:eastAsia="Calibri" w:hAnsi="Museo 300" w:cs="Segoe UI"/>
          <w:sz w:val="16"/>
          <w:szCs w:val="16"/>
          <w:lang w:val="es-MX" w:eastAsia="en-US"/>
        </w:rPr>
      </w:pPr>
    </w:p>
    <w:p w14:paraId="7B0FDB96" w14:textId="2045826D" w:rsidR="00BB62CD" w:rsidRDefault="000B32F5" w:rsidP="000B32F5">
      <w:pPr>
        <w:suppressAutoHyphens/>
        <w:autoSpaceDN w:val="0"/>
        <w:spacing w:after="0" w:line="0" w:lineRule="atLeast"/>
        <w:ind w:left="1134"/>
        <w:jc w:val="center"/>
        <w:textAlignment w:val="baseline"/>
        <w:rPr>
          <w:rFonts w:ascii="Museo 300" w:eastAsia="Calibri" w:hAnsi="Museo 300" w:cs="Segoe UI"/>
          <w:sz w:val="16"/>
          <w:szCs w:val="16"/>
          <w:lang w:val="es-MX" w:eastAsia="en-US"/>
        </w:rPr>
      </w:pPr>
      <w:r>
        <w:rPr>
          <w:noProof/>
        </w:rPr>
        <w:t>+++</w:t>
      </w:r>
    </w:p>
    <w:p w14:paraId="23F12F3B" w14:textId="4207521C" w:rsidR="00BB62CD" w:rsidRDefault="00BB62CD" w:rsidP="004C4980">
      <w:pPr>
        <w:pStyle w:val="paragraph"/>
        <w:spacing w:before="0" w:beforeAutospacing="0" w:after="0" w:afterAutospacing="0"/>
        <w:ind w:left="567"/>
        <w:jc w:val="both"/>
        <w:textAlignment w:val="baseline"/>
        <w:rPr>
          <w:rFonts w:ascii="Museo Sans 300" w:eastAsia="Calibri" w:hAnsi="Museo Sans 300"/>
          <w:sz w:val="20"/>
          <w:szCs w:val="20"/>
          <w:lang w:eastAsia="en-US"/>
        </w:rPr>
      </w:pPr>
    </w:p>
    <w:p w14:paraId="7DDF5995" w14:textId="77777777" w:rsidR="004C4980" w:rsidRPr="004C4980" w:rsidRDefault="004C4980" w:rsidP="004C4980">
      <w:pPr>
        <w:suppressAutoHyphens/>
        <w:autoSpaceDN w:val="0"/>
        <w:spacing w:line="0" w:lineRule="atLeast"/>
        <w:ind w:left="1134"/>
        <w:jc w:val="both"/>
        <w:textAlignment w:val="baseline"/>
        <w:rPr>
          <w:rFonts w:ascii="Museo 300" w:eastAsia="Calibri" w:hAnsi="Museo 300" w:cs="Times New Roman"/>
          <w:sz w:val="16"/>
          <w:szCs w:val="16"/>
          <w:lang w:val="es-ES" w:eastAsia="en-US"/>
        </w:rPr>
      </w:pPr>
      <w:r>
        <w:rPr>
          <w:rFonts w:ascii="Museo 300" w:eastAsia="Calibri" w:hAnsi="Museo 300" w:cs="Times New Roman"/>
          <w:sz w:val="16"/>
          <w:szCs w:val="16"/>
          <w:lang w:val="es-ES" w:eastAsia="en-US"/>
        </w:rPr>
        <w:t xml:space="preserve">[…] </w:t>
      </w:r>
      <w:r w:rsidRPr="004C4980">
        <w:rPr>
          <w:rFonts w:ascii="Museo 300" w:eastAsia="Calibri" w:hAnsi="Museo 300" w:cs="Times New Roman"/>
          <w:sz w:val="16"/>
          <w:szCs w:val="16"/>
          <w:lang w:val="es-ES" w:eastAsia="en-US"/>
        </w:rPr>
        <w:t xml:space="preserve">A continuación, se realiza el análisis y las valoraciones de la información que fue proporcionada por las partes, y de la que fue recabada durante la inspección de campo realizada en el lugar, cuyo resultado es el siguiente: </w:t>
      </w:r>
    </w:p>
    <w:p w14:paraId="5211FABC" w14:textId="77777777" w:rsidR="004C4980" w:rsidRPr="004C4980" w:rsidRDefault="004C4980" w:rsidP="004C4980">
      <w:pPr>
        <w:numPr>
          <w:ilvl w:val="0"/>
          <w:numId w:val="42"/>
        </w:numPr>
        <w:suppressAutoHyphens/>
        <w:autoSpaceDN w:val="0"/>
        <w:spacing w:line="0" w:lineRule="atLeast"/>
        <w:ind w:left="1701"/>
        <w:jc w:val="both"/>
        <w:textAlignment w:val="baseline"/>
        <w:rPr>
          <w:rFonts w:ascii="Museo 300" w:eastAsia="Calibri" w:hAnsi="Museo 300" w:cs="Times New Roman"/>
          <w:sz w:val="16"/>
          <w:szCs w:val="16"/>
          <w:lang w:val="es-ES" w:eastAsia="en-US"/>
        </w:rPr>
      </w:pPr>
      <w:r w:rsidRPr="004C4980">
        <w:rPr>
          <w:rFonts w:ascii="Museo 300" w:eastAsia="Calibri" w:hAnsi="Museo 300" w:cs="Times New Roman"/>
          <w:sz w:val="16"/>
          <w:szCs w:val="16"/>
          <w:lang w:val="es-ES" w:eastAsia="en-US"/>
        </w:rPr>
        <w:t>Durante la inspección realizada en el lugar, se constató que</w:t>
      </w:r>
      <w:r w:rsidRPr="004C4980">
        <w:rPr>
          <w:rFonts w:ascii="Museo 300" w:eastAsia="Calibri" w:hAnsi="Museo 300" w:cs="Times New Roman"/>
          <w:sz w:val="16"/>
          <w:szCs w:val="16"/>
          <w:lang w:val="es-MX" w:eastAsia="en-US"/>
        </w:rPr>
        <w:t xml:space="preserve"> el servicio eléctrico </w:t>
      </w:r>
      <w:r w:rsidRPr="004C4980">
        <w:rPr>
          <w:rFonts w:ascii="Museo 300" w:eastAsia="Calibri" w:hAnsi="Museo 300" w:cs="Times New Roman"/>
          <w:sz w:val="16"/>
          <w:szCs w:val="16"/>
          <w:lang w:val="es-ES" w:eastAsia="en-US"/>
        </w:rPr>
        <w:t>es provisto en media tensión, mediante un sistema bifásico. La subestación del suministro bajo estudio consta de dos transformadores monofásico conectados en modo estrella - delta abierta, por lo que debe brindar en baja tensión los voltajes 480/240V.</w:t>
      </w:r>
    </w:p>
    <w:p w14:paraId="1597AFD8" w14:textId="069D8FCA" w:rsidR="004C4980" w:rsidRDefault="004C4980" w:rsidP="004C4980">
      <w:pPr>
        <w:numPr>
          <w:ilvl w:val="0"/>
          <w:numId w:val="42"/>
        </w:numPr>
        <w:suppressAutoHyphens/>
        <w:autoSpaceDN w:val="0"/>
        <w:spacing w:line="0" w:lineRule="atLeast"/>
        <w:ind w:left="1701"/>
        <w:jc w:val="both"/>
        <w:textAlignment w:val="baseline"/>
        <w:rPr>
          <w:rFonts w:ascii="Museo 300" w:eastAsia="Calibri" w:hAnsi="Museo 300" w:cs="Times New Roman"/>
          <w:sz w:val="16"/>
          <w:szCs w:val="16"/>
          <w:lang w:val="es-ES" w:eastAsia="en-US"/>
        </w:rPr>
      </w:pPr>
      <w:r w:rsidRPr="004C4980">
        <w:rPr>
          <w:rFonts w:ascii="Museo 300" w:eastAsia="Calibri" w:hAnsi="Museo 300" w:cs="Times New Roman"/>
          <w:sz w:val="16"/>
          <w:szCs w:val="16"/>
          <w:lang w:val="es-ES" w:eastAsia="en-US"/>
        </w:rPr>
        <w:t>Además, con el propósito de establecer el nivel de tensión con el cual la EEO le suministra de energía al serv</w:t>
      </w:r>
      <w:r w:rsidR="000B32F5">
        <w:rPr>
          <w:rFonts w:ascii="Museo 300" w:eastAsia="Calibri" w:hAnsi="Museo 300" w:cs="Times New Roman"/>
          <w:sz w:val="16"/>
          <w:szCs w:val="16"/>
          <w:lang w:val="es-ES" w:eastAsia="en-US"/>
        </w:rPr>
        <w:t>icio eléctrico del señor +++</w:t>
      </w:r>
      <w:r w:rsidRPr="004C4980">
        <w:rPr>
          <w:rFonts w:ascii="Museo 300" w:eastAsia="Calibri" w:hAnsi="Museo 300" w:cs="Times New Roman"/>
          <w:sz w:val="16"/>
          <w:szCs w:val="16"/>
          <w:lang w:val="es-ES" w:eastAsia="en-US"/>
        </w:rPr>
        <w:t>, durante la inspección realizada al lugar, se realizaron mediciones puntuales de los niveles tensión en las instalaciones eléctricas del   usuario; estableciéndose que los valores promedios de dichas mediciones, rondan los valores de 496</w:t>
      </w:r>
      <w:r w:rsidRPr="004C4980">
        <w:rPr>
          <w:rFonts w:ascii="Museo 300" w:eastAsia="Calibri" w:hAnsi="Museo 300" w:cs="Times New Roman"/>
          <w:b/>
          <w:bCs/>
          <w:sz w:val="16"/>
          <w:szCs w:val="16"/>
          <w:lang w:val="es-ES" w:eastAsia="en-US"/>
        </w:rPr>
        <w:t xml:space="preserve"> </w:t>
      </w:r>
      <w:r w:rsidRPr="004C4980">
        <w:rPr>
          <w:rFonts w:ascii="Museo 300" w:eastAsia="Calibri" w:hAnsi="Museo 300" w:cs="Times New Roman"/>
          <w:sz w:val="16"/>
          <w:szCs w:val="16"/>
          <w:lang w:val="es-ES" w:eastAsia="en-US"/>
        </w:rPr>
        <w:t>Voltios entre las fases.</w:t>
      </w:r>
    </w:p>
    <w:p w14:paraId="4EA5E4B1" w14:textId="4CDADAAD" w:rsidR="004C4980" w:rsidRDefault="004C4980" w:rsidP="004C4980">
      <w:pPr>
        <w:suppressAutoHyphens/>
        <w:autoSpaceDN w:val="0"/>
        <w:spacing w:line="0" w:lineRule="atLeast"/>
        <w:ind w:left="1701"/>
        <w:jc w:val="both"/>
        <w:textAlignment w:val="baseline"/>
        <w:rPr>
          <w:rFonts w:ascii="Museo 300" w:eastAsia="Calibri" w:hAnsi="Museo 300" w:cs="Times New Roman"/>
          <w:sz w:val="16"/>
          <w:szCs w:val="16"/>
          <w:lang w:val="es-ES" w:eastAsia="en-US"/>
        </w:rPr>
      </w:pPr>
      <w:r w:rsidRPr="004C4980">
        <w:rPr>
          <w:rFonts w:ascii="Museo 300" w:eastAsia="Calibri" w:hAnsi="Museo 300" w:cs="Times New Roman"/>
          <w:sz w:val="16"/>
          <w:szCs w:val="16"/>
          <w:lang w:val="es-ES" w:eastAsia="en-US"/>
        </w:rPr>
        <w:t xml:space="preserve">Al respecto, este valor se encuentra en los rangos permitidos y lo establecido en la tabla No. 2, vinculada con los Límites permisibles de tensión, contenida en las Normas de Calidad del Servicio de los Sistemas de Distribución, contenidas en el Acuerdo No. 192-E-2004. De acuerdo a éstas, los niveles de tensión admisibles para este tipo de suministro deben estar dentro de un rango de operación de ± 7% del voltaje nominal; para el caso en mención, se tiene que en el secundario se debe tener un nivel de tensión comprendido entre el rango de 446.4 a 513.6 Voltios entre el voltaje de fase a fase. En la tabla n° 2, se muestra el rango de operación mencionado.  </w:t>
      </w:r>
    </w:p>
    <w:p w14:paraId="0303EB48" w14:textId="564B4135" w:rsidR="000B32F5" w:rsidRPr="004C4980" w:rsidRDefault="000B32F5" w:rsidP="000B32F5">
      <w:pPr>
        <w:suppressAutoHyphens/>
        <w:autoSpaceDN w:val="0"/>
        <w:spacing w:line="0" w:lineRule="atLeast"/>
        <w:ind w:left="1701"/>
        <w:jc w:val="center"/>
        <w:textAlignment w:val="baseline"/>
        <w:rPr>
          <w:rFonts w:ascii="Museo 300" w:eastAsia="Calibri" w:hAnsi="Museo 300" w:cs="Times New Roman"/>
          <w:sz w:val="16"/>
          <w:szCs w:val="16"/>
          <w:lang w:val="es-ES" w:eastAsia="en-US"/>
        </w:rPr>
      </w:pPr>
      <w:r>
        <w:rPr>
          <w:rFonts w:ascii="Museo 300" w:eastAsia="Calibri" w:hAnsi="Museo 300" w:cs="Times New Roman"/>
          <w:sz w:val="16"/>
          <w:szCs w:val="16"/>
          <w:lang w:val="es-ES" w:eastAsia="en-US"/>
        </w:rPr>
        <w:t>+++</w:t>
      </w:r>
    </w:p>
    <w:p w14:paraId="08D7240F" w14:textId="298C137B" w:rsidR="004C4980" w:rsidRPr="004C4980" w:rsidRDefault="004C4980" w:rsidP="004C4980">
      <w:pPr>
        <w:suppressAutoHyphens/>
        <w:autoSpaceDN w:val="0"/>
        <w:spacing w:line="0" w:lineRule="atLeast"/>
        <w:ind w:left="1701"/>
        <w:jc w:val="both"/>
        <w:textAlignment w:val="baseline"/>
        <w:rPr>
          <w:rFonts w:ascii="Museo 300" w:eastAsia="Calibri" w:hAnsi="Museo 300" w:cs="Times New Roman"/>
          <w:sz w:val="16"/>
          <w:szCs w:val="16"/>
          <w:lang w:val="es-ES" w:eastAsia="en-US"/>
        </w:rPr>
      </w:pPr>
      <w:r w:rsidRPr="004C4980">
        <w:rPr>
          <w:rFonts w:ascii="Museo 300" w:eastAsia="Calibri" w:hAnsi="Museo 300" w:cs="Times New Roman"/>
          <w:sz w:val="16"/>
          <w:szCs w:val="16"/>
          <w:lang w:val="es-ES" w:eastAsia="en-US"/>
        </w:rPr>
        <w:t>Tomando en consideración lo establecido en la citada normativa, la distribuidora EEO sirve y está cumpliendo con los niveles de tensión admisibles para el suministro objeto de este informe.</w:t>
      </w:r>
    </w:p>
    <w:p w14:paraId="483218FB" w14:textId="77777777" w:rsidR="004C4980" w:rsidRPr="004C4980" w:rsidRDefault="004C4980" w:rsidP="004C4980">
      <w:pPr>
        <w:numPr>
          <w:ilvl w:val="0"/>
          <w:numId w:val="42"/>
        </w:numPr>
        <w:suppressAutoHyphens/>
        <w:autoSpaceDN w:val="0"/>
        <w:spacing w:line="0" w:lineRule="atLeast"/>
        <w:ind w:left="1701"/>
        <w:jc w:val="both"/>
        <w:textAlignment w:val="baseline"/>
        <w:rPr>
          <w:rFonts w:ascii="Museo 300" w:eastAsia="Calibri" w:hAnsi="Museo 300" w:cs="Times New Roman"/>
          <w:sz w:val="16"/>
          <w:szCs w:val="16"/>
          <w:lang w:val="es-ES" w:eastAsia="en-US"/>
        </w:rPr>
      </w:pPr>
      <w:r w:rsidRPr="004C4980">
        <w:rPr>
          <w:rFonts w:ascii="Museo 300" w:eastAsia="Calibri" w:hAnsi="Museo 300" w:cs="Times New Roman"/>
          <w:sz w:val="16"/>
          <w:szCs w:val="16"/>
          <w:lang w:val="es-ES" w:eastAsia="en-US"/>
        </w:rPr>
        <w:t>El valor de resistencia de 115</w:t>
      </w:r>
      <w:r w:rsidRPr="004C4980">
        <w:rPr>
          <w:rFonts w:ascii="Museo 300" w:eastAsia="Calibri" w:hAnsi="Museo 300" w:cs="Times New Roman"/>
          <w:b/>
          <w:sz w:val="16"/>
          <w:szCs w:val="16"/>
          <w:lang w:val="es-ES" w:eastAsia="en-US"/>
        </w:rPr>
        <w:t xml:space="preserve"> </w:t>
      </w:r>
      <w:r w:rsidRPr="004C4980">
        <w:rPr>
          <w:rFonts w:ascii="Museo 300" w:eastAsia="Calibri" w:hAnsi="Museo 300" w:cs="Times New Roman"/>
          <w:sz w:val="16"/>
          <w:szCs w:val="16"/>
          <w:lang w:val="es-ES" w:eastAsia="en-US"/>
        </w:rPr>
        <w:t>Ohmios</w:t>
      </w:r>
      <w:r w:rsidRPr="004C4980">
        <w:rPr>
          <w:rFonts w:ascii="Museo 300" w:eastAsia="Calibri" w:hAnsi="Museo 300" w:cs="Times New Roman"/>
          <w:bCs/>
          <w:sz w:val="16"/>
          <w:szCs w:val="16"/>
          <w:lang w:val="es-ES" w:eastAsia="en-US"/>
        </w:rPr>
        <w:t>, obtenido de</w:t>
      </w:r>
      <w:r w:rsidRPr="004C4980">
        <w:rPr>
          <w:rFonts w:ascii="Museo 300" w:eastAsia="Calibri" w:hAnsi="Museo 300" w:cs="Times New Roman"/>
          <w:b/>
          <w:bCs/>
          <w:sz w:val="16"/>
          <w:szCs w:val="16"/>
          <w:lang w:val="es-ES" w:eastAsia="en-US"/>
        </w:rPr>
        <w:t xml:space="preserve"> </w:t>
      </w:r>
      <w:r w:rsidRPr="004C4980">
        <w:rPr>
          <w:rFonts w:ascii="Museo 300" w:eastAsia="Calibri" w:hAnsi="Museo 300" w:cs="Times New Roman"/>
          <w:sz w:val="16"/>
          <w:szCs w:val="16"/>
          <w:lang w:val="es-ES" w:eastAsia="en-US"/>
        </w:rPr>
        <w:t xml:space="preserve">la medición efectuada al sistema de puesta a tierra de la instalación eléctrica interna del suministro del denunciante Unidad, no cumple con el </w:t>
      </w:r>
      <w:r w:rsidRPr="004C4980">
        <w:rPr>
          <w:rFonts w:ascii="Museo 300" w:eastAsia="Calibri" w:hAnsi="Museo 300" w:cs="Times New Roman"/>
          <w:bCs/>
          <w:sz w:val="16"/>
          <w:szCs w:val="16"/>
          <w:lang w:val="es-ES" w:eastAsia="en-US"/>
        </w:rPr>
        <w:t>valor máximos permitido de resistencia de red de tierra, establecido en el artículo 64,</w:t>
      </w:r>
      <w:r w:rsidRPr="004C4980">
        <w:rPr>
          <w:rFonts w:ascii="Museo 300" w:eastAsia="Calibri" w:hAnsi="Museo 300" w:cs="Times New Roman"/>
          <w:sz w:val="16"/>
          <w:szCs w:val="16"/>
          <w:lang w:val="es-ES" w:eastAsia="en-US"/>
        </w:rPr>
        <w:t xml:space="preserve"> de las </w:t>
      </w:r>
      <w:r w:rsidRPr="004C4980">
        <w:rPr>
          <w:rFonts w:ascii="Museo 300" w:eastAsia="Calibri" w:hAnsi="Museo 300" w:cs="Times New Roman"/>
          <w:i/>
          <w:sz w:val="16"/>
          <w:szCs w:val="16"/>
          <w:lang w:val="es-ES" w:eastAsia="en-US"/>
        </w:rPr>
        <w:t xml:space="preserve">NORMAS TÉCNICAS DE DISEÑO, SEGURIDAD Y OPERACIÓN DE LAS INSTALACIONES DE DISTRIBUCIÓN ELÉCTRICA, </w:t>
      </w:r>
      <w:r w:rsidRPr="004C4980">
        <w:rPr>
          <w:rFonts w:ascii="Museo 300" w:eastAsia="Calibri" w:hAnsi="Museo 300" w:cs="Times New Roman"/>
          <w:sz w:val="16"/>
          <w:szCs w:val="16"/>
          <w:lang w:val="es-ES" w:eastAsia="en-US"/>
        </w:rPr>
        <w:t>contenidas en el</w:t>
      </w:r>
      <w:r w:rsidRPr="004C4980">
        <w:rPr>
          <w:rFonts w:ascii="Museo 300" w:eastAsia="Calibri" w:hAnsi="Museo 300" w:cs="Times New Roman"/>
          <w:i/>
          <w:sz w:val="16"/>
          <w:szCs w:val="16"/>
          <w:lang w:val="es-ES" w:eastAsia="en-US"/>
        </w:rPr>
        <w:t xml:space="preserve"> </w:t>
      </w:r>
      <w:r w:rsidRPr="004C4980">
        <w:rPr>
          <w:rFonts w:ascii="Museo 300" w:eastAsia="Calibri" w:hAnsi="Museo 300" w:cs="Times New Roman"/>
          <w:sz w:val="16"/>
          <w:szCs w:val="16"/>
          <w:lang w:val="es-ES" w:eastAsia="en-US"/>
        </w:rPr>
        <w:t>Acuerdo No. 29-E-2000</w:t>
      </w:r>
      <w:r w:rsidRPr="004C4980">
        <w:rPr>
          <w:rFonts w:ascii="Museo 300" w:eastAsia="Calibri" w:hAnsi="Museo 300" w:cs="Times New Roman"/>
          <w:i/>
          <w:sz w:val="16"/>
          <w:szCs w:val="16"/>
          <w:lang w:val="es-ES" w:eastAsia="en-US"/>
        </w:rPr>
        <w:t xml:space="preserve">, </w:t>
      </w:r>
      <w:r w:rsidRPr="004C4980">
        <w:rPr>
          <w:rFonts w:ascii="Museo 300" w:eastAsia="Calibri" w:hAnsi="Museo 300" w:cs="Times New Roman"/>
          <w:sz w:val="16"/>
          <w:szCs w:val="16"/>
          <w:lang w:val="es-ES" w:eastAsia="en-US"/>
        </w:rPr>
        <w:t>emitido por esta Superintendencia.</w:t>
      </w:r>
    </w:p>
    <w:p w14:paraId="44F51FE3" w14:textId="77777777" w:rsidR="004C4980" w:rsidRPr="004C4980" w:rsidRDefault="004C4980" w:rsidP="004C4980">
      <w:pPr>
        <w:suppressAutoHyphens/>
        <w:autoSpaceDN w:val="0"/>
        <w:spacing w:line="0" w:lineRule="atLeast"/>
        <w:ind w:left="1134"/>
        <w:jc w:val="right"/>
        <w:textAlignment w:val="baseline"/>
        <w:rPr>
          <w:rFonts w:ascii="Museo 300" w:eastAsia="Calibri" w:hAnsi="Museo 300" w:cs="Times New Roman"/>
          <w:sz w:val="16"/>
          <w:szCs w:val="16"/>
          <w:lang w:val="es-ES" w:eastAsia="en-US"/>
        </w:rPr>
      </w:pPr>
      <w:r w:rsidRPr="004C4980">
        <w:rPr>
          <w:rFonts w:ascii="Museo 300" w:eastAsia="Calibri" w:hAnsi="Museo 300" w:cs="Times New Roman"/>
          <w:noProof/>
          <w:sz w:val="16"/>
          <w:szCs w:val="16"/>
        </w:rPr>
        <w:lastRenderedPageBreak/>
        <w:drawing>
          <wp:inline distT="0" distB="0" distL="0" distR="0" wp14:anchorId="42148293" wp14:editId="5DC8E67B">
            <wp:extent cx="4747993" cy="1336675"/>
            <wp:effectExtent l="19050" t="19050" r="14605" b="1587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9789" cy="1339996"/>
                    </a:xfrm>
                    <a:prstGeom prst="rect">
                      <a:avLst/>
                    </a:prstGeom>
                    <a:ln w="19050">
                      <a:solidFill>
                        <a:srgbClr val="00B0F0"/>
                      </a:solidFill>
                    </a:ln>
                  </pic:spPr>
                </pic:pic>
              </a:graphicData>
            </a:graphic>
          </wp:inline>
        </w:drawing>
      </w:r>
    </w:p>
    <w:p w14:paraId="56D22A06" w14:textId="2221B764" w:rsidR="004C4980" w:rsidRDefault="004C4980" w:rsidP="004C4980">
      <w:pPr>
        <w:numPr>
          <w:ilvl w:val="0"/>
          <w:numId w:val="42"/>
        </w:numPr>
        <w:suppressAutoHyphens/>
        <w:autoSpaceDN w:val="0"/>
        <w:spacing w:line="0" w:lineRule="atLeast"/>
        <w:ind w:left="1701"/>
        <w:jc w:val="both"/>
        <w:textAlignment w:val="baseline"/>
        <w:rPr>
          <w:rFonts w:ascii="Museo 300" w:eastAsia="Calibri" w:hAnsi="Museo 300" w:cs="Times New Roman"/>
          <w:sz w:val="16"/>
          <w:szCs w:val="16"/>
          <w:lang w:val="es-ES" w:eastAsia="en-US"/>
        </w:rPr>
      </w:pPr>
      <w:r w:rsidRPr="004C4980">
        <w:rPr>
          <w:rFonts w:ascii="Museo 300" w:eastAsia="Calibri" w:hAnsi="Museo 300" w:cs="Times New Roman"/>
          <w:sz w:val="16"/>
          <w:szCs w:val="16"/>
          <w:lang w:val="es-ES" w:eastAsia="en-US"/>
        </w:rPr>
        <w:t>Tomando en consideración los desbalances de corrientes presentados durante todo el mes de mayo del año 2018 y mostrados en la gráfica n.° 1, se d</w:t>
      </w:r>
      <w:r w:rsidR="000B32F5">
        <w:rPr>
          <w:rFonts w:ascii="Museo 300" w:eastAsia="Calibri" w:hAnsi="Museo 300" w:cs="Times New Roman"/>
          <w:sz w:val="16"/>
          <w:szCs w:val="16"/>
          <w:lang w:val="es-ES" w:eastAsia="en-US"/>
        </w:rPr>
        <w:t>etermina que +++</w:t>
      </w:r>
      <w:r w:rsidRPr="004C4980">
        <w:rPr>
          <w:rFonts w:ascii="Museo 300" w:eastAsia="Calibri" w:hAnsi="Museo 300" w:cs="Times New Roman"/>
          <w:sz w:val="16"/>
          <w:szCs w:val="16"/>
          <w:lang w:val="es-ES" w:eastAsia="en-US"/>
        </w:rPr>
        <w:t xml:space="preserve"> estuvo sometido a desbalances de corrientes que ocasionaron calentamiento y desgastes mecánicos en el equipo dañado.</w:t>
      </w:r>
    </w:p>
    <w:p w14:paraId="64B3F6DB" w14:textId="073CCDE6" w:rsidR="00AF305E" w:rsidRPr="004C4980" w:rsidRDefault="004C4980" w:rsidP="004C4980">
      <w:pPr>
        <w:numPr>
          <w:ilvl w:val="0"/>
          <w:numId w:val="42"/>
        </w:numPr>
        <w:suppressAutoHyphens/>
        <w:autoSpaceDN w:val="0"/>
        <w:spacing w:line="0" w:lineRule="atLeast"/>
        <w:ind w:left="1701"/>
        <w:jc w:val="both"/>
        <w:textAlignment w:val="baseline"/>
        <w:rPr>
          <w:rFonts w:ascii="Museo 300" w:eastAsia="Calibri" w:hAnsi="Museo 300" w:cs="Times New Roman"/>
          <w:sz w:val="16"/>
          <w:szCs w:val="16"/>
          <w:lang w:val="es-ES" w:eastAsia="en-US"/>
        </w:rPr>
      </w:pPr>
      <w:r w:rsidRPr="004C4980">
        <w:rPr>
          <w:rFonts w:ascii="Museo 300" w:eastAsia="Calibri" w:hAnsi="Museo 300" w:cs="Times New Roman"/>
          <w:sz w:val="16"/>
          <w:szCs w:val="16"/>
          <w:lang w:val="es-ES" w:eastAsia="en-US"/>
        </w:rPr>
        <w:t>Con respecto a la información que fue requerida a la EEO y el análisis realizado, el argumento</w:t>
      </w:r>
      <w:r w:rsidR="000B32F5">
        <w:rPr>
          <w:rFonts w:ascii="Museo 300" w:eastAsia="Calibri" w:hAnsi="Museo 300" w:cs="Times New Roman"/>
          <w:sz w:val="16"/>
          <w:szCs w:val="16"/>
          <w:lang w:val="es-ES" w:eastAsia="en-US"/>
        </w:rPr>
        <w:t xml:space="preserve"> presentado por el señor +++</w:t>
      </w:r>
      <w:r w:rsidRPr="004C4980">
        <w:rPr>
          <w:rFonts w:ascii="Museo 300" w:eastAsia="Calibri" w:hAnsi="Museo 300" w:cs="Times New Roman"/>
          <w:sz w:val="16"/>
          <w:szCs w:val="16"/>
          <w:lang w:val="es-ES" w:eastAsia="en-US"/>
        </w:rPr>
        <w:t xml:space="preserve">, donde manifiesta que en su suministro se presentaron variaciones abruptas de voltaje ocasionado por la mala calidad de servicio brindado por la distribuidora, lo cual </w:t>
      </w:r>
      <w:r w:rsidR="000B32F5">
        <w:rPr>
          <w:rFonts w:ascii="Museo 300" w:eastAsia="Calibri" w:hAnsi="Museo 300" w:cs="Times New Roman"/>
          <w:sz w:val="16"/>
          <w:szCs w:val="16"/>
          <w:lang w:val="es-ES" w:eastAsia="en-US"/>
        </w:rPr>
        <w:t>ocasiono que se +++</w:t>
      </w:r>
      <w:r w:rsidRPr="004C4980">
        <w:rPr>
          <w:rFonts w:ascii="Museo 300" w:eastAsia="Calibri" w:hAnsi="Museo 300" w:cs="Times New Roman"/>
          <w:sz w:val="16"/>
          <w:szCs w:val="16"/>
          <w:lang w:val="es-ES" w:eastAsia="en-US"/>
        </w:rPr>
        <w:t>, no es aceptable. […]</w:t>
      </w:r>
    </w:p>
    <w:p w14:paraId="1E81F526" w14:textId="237E2EC8" w:rsidR="00953FF5" w:rsidRPr="00483707" w:rsidRDefault="00AF305E" w:rsidP="00953FF5">
      <w:pPr>
        <w:pStyle w:val="paragraph"/>
        <w:spacing w:before="0" w:beforeAutospacing="0" w:after="0" w:afterAutospacing="0"/>
        <w:ind w:left="567"/>
        <w:jc w:val="both"/>
        <w:textAlignment w:val="baseline"/>
        <w:rPr>
          <w:rStyle w:val="eop"/>
          <w:rFonts w:ascii="Museo Sans 300" w:eastAsia="Museo Sans" w:hAnsi="Museo Sans 300" w:cs="Calibri"/>
          <w:sz w:val="20"/>
          <w:szCs w:val="20"/>
          <w:u w:val="single"/>
        </w:rPr>
      </w:pPr>
      <w:r>
        <w:rPr>
          <w:rFonts w:ascii="Museo Sans 300" w:eastAsia="Calibri" w:hAnsi="Museo Sans 300"/>
          <w:sz w:val="20"/>
          <w:szCs w:val="20"/>
          <w:lang w:eastAsia="en-US"/>
        </w:rPr>
        <w:t xml:space="preserve">E. </w:t>
      </w:r>
      <w:r w:rsidR="00953FF5">
        <w:rPr>
          <w:rFonts w:ascii="Museo Sans 300" w:eastAsia="Calibri" w:hAnsi="Museo Sans 300"/>
          <w:sz w:val="20"/>
          <w:szCs w:val="20"/>
          <w:u w:val="single"/>
          <w:lang w:eastAsia="en-US"/>
        </w:rPr>
        <w:t>Dictamen</w:t>
      </w:r>
    </w:p>
    <w:p w14:paraId="45D6572A" w14:textId="77777777" w:rsidR="00CE79CE" w:rsidRDefault="00CE79CE" w:rsidP="002E5DC1">
      <w:pPr>
        <w:suppressAutoHyphens/>
        <w:autoSpaceDN w:val="0"/>
        <w:spacing w:after="0" w:line="0" w:lineRule="atLeast"/>
        <w:ind w:left="1134"/>
        <w:jc w:val="both"/>
        <w:textAlignment w:val="baseline"/>
        <w:rPr>
          <w:rFonts w:ascii="Museo 300" w:hAnsi="Museo 300"/>
          <w:sz w:val="16"/>
          <w:szCs w:val="16"/>
        </w:rPr>
      </w:pPr>
      <w:bookmarkStart w:id="4" w:name="_Toc22196103"/>
      <w:bookmarkStart w:id="5" w:name="_Toc36134434"/>
      <w:bookmarkStart w:id="6" w:name="_Toc53577761"/>
      <w:bookmarkStart w:id="7" w:name="_Toc53578013"/>
    </w:p>
    <w:p w14:paraId="211DC63D" w14:textId="784D3AD1" w:rsidR="004C4980" w:rsidRPr="004C4980" w:rsidRDefault="00953FF5" w:rsidP="004C4980">
      <w:pPr>
        <w:suppressAutoHyphens/>
        <w:autoSpaceDN w:val="0"/>
        <w:spacing w:line="0" w:lineRule="atLeast"/>
        <w:ind w:left="1134"/>
        <w:jc w:val="both"/>
        <w:textAlignment w:val="baseline"/>
        <w:rPr>
          <w:rFonts w:ascii="Museo 300" w:hAnsi="Museo 300"/>
          <w:sz w:val="16"/>
          <w:szCs w:val="16"/>
          <w:lang w:val="es-ES"/>
        </w:rPr>
      </w:pPr>
      <w:r>
        <w:rPr>
          <w:rFonts w:ascii="Museo 300" w:hAnsi="Museo 300"/>
          <w:sz w:val="16"/>
          <w:szCs w:val="16"/>
        </w:rPr>
        <w:t xml:space="preserve">[…] </w:t>
      </w:r>
      <w:bookmarkEnd w:id="4"/>
      <w:bookmarkEnd w:id="5"/>
      <w:bookmarkEnd w:id="6"/>
      <w:bookmarkEnd w:id="7"/>
      <w:r w:rsidR="004C4980" w:rsidRPr="004C4980">
        <w:rPr>
          <w:rFonts w:ascii="Museo 300" w:hAnsi="Museo 300"/>
          <w:sz w:val="16"/>
          <w:szCs w:val="16"/>
          <w:lang w:val="es-ES"/>
        </w:rPr>
        <w:t>En consideración a lo anteriormente expuesto, y luego de analizar los datos obtenidos en la investigación realizada, concluimos en lo siguiente:</w:t>
      </w:r>
    </w:p>
    <w:p w14:paraId="6AA8B50B" w14:textId="2CB49476" w:rsidR="004C4980" w:rsidRPr="004C4980" w:rsidRDefault="004C4980" w:rsidP="004C4980">
      <w:pPr>
        <w:numPr>
          <w:ilvl w:val="0"/>
          <w:numId w:val="43"/>
        </w:numPr>
        <w:suppressAutoHyphens/>
        <w:autoSpaceDN w:val="0"/>
        <w:spacing w:line="0" w:lineRule="atLeast"/>
        <w:ind w:left="1494"/>
        <w:jc w:val="both"/>
        <w:textAlignment w:val="baseline"/>
        <w:rPr>
          <w:rFonts w:ascii="Museo 300" w:hAnsi="Museo 300"/>
          <w:sz w:val="16"/>
          <w:szCs w:val="16"/>
          <w:lang w:val="es-ES"/>
        </w:rPr>
      </w:pPr>
      <w:r w:rsidRPr="004C4980">
        <w:rPr>
          <w:rFonts w:ascii="Museo 300" w:hAnsi="Museo 300"/>
          <w:sz w:val="16"/>
          <w:szCs w:val="16"/>
          <w:lang w:val="es-ES"/>
        </w:rPr>
        <w:t xml:space="preserve">De conformidad con lo que ha sido expuesto y, en consideración con lo determinado en la Normativa para la Compensación por Daños Económicos o/a Equipos, Artefactos o Instalaciones, contenida en el acuerdo N.° 319-E-2014, y con base en las Normas de Calidad del Servicio de los Sistemas de Distribución, este Centro de Denuncias de la SIGET determina que en el presente caso, no se le puede atribuir a la empresa distribuidora EEO, la responsabilidad por el daño al equipos eléctrico reclamado por el señor </w:t>
      </w:r>
      <w:r w:rsidR="00943DE2">
        <w:rPr>
          <w:rFonts w:ascii="Museo 300" w:hAnsi="Museo 300"/>
          <w:sz w:val="16"/>
          <w:szCs w:val="16"/>
          <w:lang w:val="es-ES"/>
        </w:rPr>
        <w:t>+++</w:t>
      </w:r>
      <w:r w:rsidRPr="004C4980">
        <w:rPr>
          <w:rFonts w:ascii="Museo 300" w:hAnsi="Museo 300"/>
          <w:sz w:val="16"/>
          <w:szCs w:val="16"/>
          <w:lang w:val="es-ES"/>
        </w:rPr>
        <w:t xml:space="preserve">, en consideración a que no se encontraron evidencias que nos conducen a determinar que existieron fallas o perturbaciones en la red de distribución, que puedan ser atribuidas a la EEO en la fecha que hace referencia el usuario ni deficiencias en la calidad del voltaje brindado, y que estas fueron la causa del daño que presento el equipos eléctricos propiedad del usuario. </w:t>
      </w:r>
    </w:p>
    <w:p w14:paraId="6E05FC0A" w14:textId="6D3318D6" w:rsidR="004C4980" w:rsidRPr="004C4980" w:rsidRDefault="004C4980" w:rsidP="004C4980">
      <w:pPr>
        <w:numPr>
          <w:ilvl w:val="0"/>
          <w:numId w:val="43"/>
        </w:numPr>
        <w:suppressAutoHyphens/>
        <w:autoSpaceDN w:val="0"/>
        <w:spacing w:line="0" w:lineRule="atLeast"/>
        <w:ind w:left="1494"/>
        <w:jc w:val="both"/>
        <w:textAlignment w:val="baseline"/>
        <w:rPr>
          <w:rFonts w:ascii="Museo 300" w:hAnsi="Museo 300"/>
          <w:sz w:val="16"/>
          <w:szCs w:val="16"/>
          <w:lang w:val="es-ES"/>
        </w:rPr>
      </w:pPr>
      <w:r w:rsidRPr="004C4980">
        <w:rPr>
          <w:rFonts w:ascii="Museo 300" w:hAnsi="Museo 300"/>
          <w:sz w:val="16"/>
          <w:szCs w:val="16"/>
          <w:lang w:val="es-ES"/>
        </w:rPr>
        <w:t>En consideración con lo expuesto, este Centro de Denuncias de la SIGET es de la opinión que las pruebas presentadas por la empresa distribuidora son aceptables, ya que por medido de estas la sociedad EEO, S.A. de C.V., ha demostrado que en fecha en que indica el seño</w:t>
      </w:r>
      <w:r w:rsidR="000B32F5">
        <w:rPr>
          <w:rFonts w:ascii="Museo 300" w:hAnsi="Museo 300"/>
          <w:sz w:val="16"/>
          <w:szCs w:val="16"/>
          <w:lang w:val="es-ES"/>
        </w:rPr>
        <w:t>r +++</w:t>
      </w:r>
      <w:r w:rsidRPr="004C4980">
        <w:rPr>
          <w:rFonts w:ascii="Museo 300" w:hAnsi="Museo 300"/>
          <w:sz w:val="16"/>
          <w:szCs w:val="16"/>
          <w:lang w:val="es-ES"/>
        </w:rPr>
        <w:t>, que se le daño el equipo eléctrico objeto del diferendo que nos ocupa, no existen registros de perturbaciones eléctricas de régimen permanente en el circuito asociado al centro de transformación ident</w:t>
      </w:r>
      <w:r w:rsidR="000B32F5">
        <w:rPr>
          <w:rFonts w:ascii="Museo 300" w:hAnsi="Museo 300"/>
          <w:sz w:val="16"/>
          <w:szCs w:val="16"/>
          <w:lang w:val="es-ES"/>
        </w:rPr>
        <w:t>ificado con el código +++</w:t>
      </w:r>
      <w:r w:rsidRPr="004C4980">
        <w:rPr>
          <w:rFonts w:ascii="Museo 300" w:hAnsi="Museo 300"/>
          <w:sz w:val="16"/>
          <w:szCs w:val="16"/>
          <w:lang w:val="es-ES"/>
        </w:rPr>
        <w:t>, donde se encuentra conectado el servicio del usuario; y que las fallas registradas en la bitácora  de control de operaciones de la red de distribución de la EEO, identificadas c</w:t>
      </w:r>
      <w:r w:rsidR="000B32F5">
        <w:rPr>
          <w:rFonts w:ascii="Museo 300" w:hAnsi="Museo 300"/>
          <w:sz w:val="16"/>
          <w:szCs w:val="16"/>
          <w:lang w:val="es-ES"/>
        </w:rPr>
        <w:t>on los números +++</w:t>
      </w:r>
      <w:r w:rsidRPr="004C4980">
        <w:rPr>
          <w:rFonts w:ascii="Museo 300" w:hAnsi="Museo 300"/>
          <w:sz w:val="16"/>
          <w:szCs w:val="16"/>
          <w:lang w:val="es-ES"/>
        </w:rPr>
        <w:t xml:space="preserve"> estén relacionadas a variaciones de voltaje, las cuales hayan incidido en los daños reportados en el equipo eléctrico propiedad del denunciante. </w:t>
      </w:r>
    </w:p>
    <w:p w14:paraId="347F2B72" w14:textId="492E0954" w:rsidR="00AE3978" w:rsidRPr="004C4980" w:rsidRDefault="004C4980" w:rsidP="004C4980">
      <w:pPr>
        <w:numPr>
          <w:ilvl w:val="0"/>
          <w:numId w:val="43"/>
        </w:numPr>
        <w:suppressAutoHyphens/>
        <w:autoSpaceDN w:val="0"/>
        <w:spacing w:line="0" w:lineRule="atLeast"/>
        <w:ind w:left="1494"/>
        <w:jc w:val="both"/>
        <w:textAlignment w:val="baseline"/>
        <w:rPr>
          <w:rFonts w:ascii="Museo 300" w:hAnsi="Museo 300"/>
          <w:b/>
          <w:bCs/>
          <w:sz w:val="16"/>
          <w:szCs w:val="16"/>
          <w:lang w:val="es-ES"/>
        </w:rPr>
      </w:pPr>
      <w:r w:rsidRPr="004C4980">
        <w:rPr>
          <w:rFonts w:ascii="Museo 300" w:hAnsi="Museo 300"/>
          <w:sz w:val="16"/>
          <w:szCs w:val="16"/>
          <w:lang w:val="es-ES"/>
        </w:rPr>
        <w:t xml:space="preserve">Consecuentemente con lo anterior y con base a lo expuesto a lo largo de este informe técnico presente, este Centro de Atención al Usuario de la SIGET, es de la opinión que la empresa EEO, S.A. de C.V., no es la responsable por los daños acontecidos en el equipo eléctrico reportado por el señor </w:t>
      </w:r>
      <w:r w:rsidR="00943DE2">
        <w:rPr>
          <w:rFonts w:ascii="Museo 300" w:hAnsi="Museo 300"/>
          <w:sz w:val="16"/>
          <w:szCs w:val="16"/>
          <w:lang w:val="es-ES"/>
        </w:rPr>
        <w:t>+++</w:t>
      </w:r>
      <w:r w:rsidRPr="004C4980">
        <w:rPr>
          <w:rFonts w:ascii="Museo 300" w:hAnsi="Museo 300"/>
          <w:sz w:val="16"/>
          <w:szCs w:val="16"/>
          <w:lang w:val="es-ES"/>
        </w:rPr>
        <w:t xml:space="preserve">, correspondiente al suministro identificado con el NIC </w:t>
      </w:r>
      <w:r w:rsidR="00943DE2">
        <w:rPr>
          <w:rFonts w:ascii="Museo 300" w:hAnsi="Museo 300"/>
          <w:sz w:val="16"/>
          <w:szCs w:val="16"/>
          <w:lang w:val="es-ES"/>
        </w:rPr>
        <w:t>+++</w:t>
      </w:r>
      <w:r w:rsidR="000B32F5">
        <w:rPr>
          <w:rFonts w:ascii="Museo 300" w:hAnsi="Museo 300"/>
          <w:sz w:val="16"/>
          <w:szCs w:val="16"/>
          <w:lang w:val="es-ES"/>
        </w:rPr>
        <w:t>, ubicado en +++</w:t>
      </w:r>
      <w:r w:rsidRPr="004C4980">
        <w:rPr>
          <w:rFonts w:ascii="Museo 300" w:hAnsi="Museo 300"/>
          <w:sz w:val="16"/>
          <w:szCs w:val="16"/>
          <w:lang w:val="es-ES"/>
        </w:rPr>
        <w:t>. Por consiguiente, la compensación por daños reclamados correspondiente a la cantidad de cinco mil 00/100 dólares de los Estados Unidos de América (USD 5,000), no es procedente.</w:t>
      </w:r>
      <w:r w:rsidRPr="004C4980">
        <w:rPr>
          <w:rFonts w:ascii="Museo 300" w:hAnsi="Museo 300"/>
          <w:b/>
          <w:bCs/>
          <w:sz w:val="16"/>
          <w:szCs w:val="16"/>
          <w:lang w:val="es-ES"/>
        </w:rPr>
        <w:t xml:space="preserve"> </w:t>
      </w:r>
      <w:r w:rsidR="00AE3978" w:rsidRPr="004C4980">
        <w:rPr>
          <w:rFonts w:ascii="Museo 300" w:hAnsi="Museo 300"/>
          <w:sz w:val="16"/>
          <w:szCs w:val="16"/>
        </w:rPr>
        <w:t>[…]”</w:t>
      </w:r>
    </w:p>
    <w:p w14:paraId="0DB36AB3" w14:textId="09BBA3C1" w:rsidR="00AE3978" w:rsidRPr="00AE3978" w:rsidRDefault="009847B1" w:rsidP="00AE3978">
      <w:pPr>
        <w:pStyle w:val="paragraph"/>
        <w:spacing w:before="0" w:beforeAutospacing="0" w:after="0" w:afterAutospacing="0"/>
        <w:ind w:left="840" w:hanging="420"/>
        <w:jc w:val="both"/>
        <w:textAlignment w:val="baseline"/>
        <w:rPr>
          <w:rFonts w:ascii="Museo Sans 300" w:eastAsia="Museo Sans" w:hAnsi="Museo Sans 300" w:cs="Calibri"/>
          <w:sz w:val="18"/>
          <w:szCs w:val="18"/>
        </w:rPr>
      </w:pPr>
      <w:r w:rsidRPr="003A5C37">
        <w:rPr>
          <w:rStyle w:val="eop"/>
          <w:rFonts w:ascii="Museo Sans 300" w:eastAsia="Museo Sans" w:hAnsi="Museo Sans 300" w:cs="Calibri"/>
          <w:sz w:val="18"/>
          <w:szCs w:val="18"/>
        </w:rPr>
        <w:t> </w:t>
      </w:r>
    </w:p>
    <w:p w14:paraId="3C910676" w14:textId="77777777" w:rsidR="009847B1" w:rsidRPr="00367FE7" w:rsidRDefault="009847B1" w:rsidP="009847B1">
      <w:pPr>
        <w:pStyle w:val="paragraph"/>
        <w:numPr>
          <w:ilvl w:val="0"/>
          <w:numId w:val="7"/>
        </w:numPr>
        <w:spacing w:before="0" w:beforeAutospacing="0" w:after="0" w:afterAutospacing="0"/>
        <w:ind w:left="360" w:firstLine="0"/>
        <w:jc w:val="center"/>
        <w:textAlignment w:val="baseline"/>
        <w:rPr>
          <w:rFonts w:ascii="Museo Sans 500" w:hAnsi="Museo Sans 500" w:cs="Calibri"/>
          <w:sz w:val="20"/>
          <w:szCs w:val="20"/>
          <w:u w:val="single"/>
        </w:rPr>
      </w:pPr>
      <w:r w:rsidRPr="00367FE7">
        <w:rPr>
          <w:rStyle w:val="normaltextrun"/>
          <w:rFonts w:ascii="Museo Sans 500" w:eastAsia="Museo Sans" w:hAnsi="Museo Sans 500" w:cs="Calibri"/>
          <w:b/>
          <w:bCs/>
          <w:sz w:val="20"/>
          <w:szCs w:val="20"/>
          <w:u w:val="single"/>
          <w:lang w:val="es-ES"/>
        </w:rPr>
        <w:t>SENTENCIA</w:t>
      </w:r>
      <w:r w:rsidRPr="00367FE7">
        <w:rPr>
          <w:rStyle w:val="eop"/>
          <w:rFonts w:ascii="Museo Sans 500" w:eastAsia="Museo Sans" w:hAnsi="Museo Sans 500" w:cs="Calibri"/>
          <w:sz w:val="20"/>
          <w:szCs w:val="20"/>
          <w:u w:val="single"/>
        </w:rPr>
        <w:t> </w:t>
      </w:r>
    </w:p>
    <w:p w14:paraId="01512BE8" w14:textId="77777777" w:rsidR="009847B1" w:rsidRPr="00367FE7" w:rsidRDefault="009847B1" w:rsidP="009847B1">
      <w:pPr>
        <w:pStyle w:val="paragraph"/>
        <w:spacing w:before="0" w:beforeAutospacing="0" w:after="0" w:afterAutospacing="0"/>
        <w:ind w:left="420"/>
        <w:jc w:val="both"/>
        <w:textAlignment w:val="baseline"/>
        <w:rPr>
          <w:rFonts w:ascii="Museo Sans 300" w:hAnsi="Museo Sans 300" w:cs="Segoe UI"/>
          <w:sz w:val="20"/>
          <w:szCs w:val="20"/>
        </w:rPr>
      </w:pPr>
      <w:r w:rsidRPr="00367FE7">
        <w:rPr>
          <w:rStyle w:val="eop"/>
          <w:rFonts w:ascii="Museo Sans 300" w:eastAsia="Museo Sans" w:hAnsi="Museo Sans 300" w:cs="Calibri"/>
          <w:sz w:val="20"/>
          <w:szCs w:val="20"/>
        </w:rPr>
        <w:t> </w:t>
      </w:r>
    </w:p>
    <w:p w14:paraId="0B5FCB14" w14:textId="70E99110" w:rsidR="009847B1" w:rsidRPr="00367FE7" w:rsidRDefault="009847B1" w:rsidP="009847B1">
      <w:pPr>
        <w:pStyle w:val="paragraph"/>
        <w:numPr>
          <w:ilvl w:val="0"/>
          <w:numId w:val="8"/>
        </w:numPr>
        <w:spacing w:before="0" w:beforeAutospacing="0" w:after="0" w:afterAutospacing="0"/>
        <w:ind w:left="426" w:hanging="284"/>
        <w:jc w:val="both"/>
        <w:textAlignment w:val="baseline"/>
        <w:rPr>
          <w:rStyle w:val="eop"/>
          <w:rFonts w:ascii="Museo Sans 300" w:hAnsi="Museo Sans 300" w:cs="Calibri"/>
          <w:sz w:val="20"/>
          <w:szCs w:val="20"/>
        </w:rPr>
      </w:pPr>
      <w:r w:rsidRPr="00367FE7">
        <w:rPr>
          <w:rStyle w:val="normaltextrun"/>
          <w:rFonts w:ascii="Museo Sans 300" w:eastAsia="Museo Sans" w:hAnsi="Museo Sans 300" w:cs="Calibri"/>
          <w:sz w:val="20"/>
          <w:szCs w:val="20"/>
          <w:lang w:val="es-ES"/>
        </w:rPr>
        <w:t>Encontrándose el presente procedimiento en etapa de dictar sentencia, esta superintendencia</w:t>
      </w:r>
      <w:r w:rsidR="007A70D7" w:rsidRPr="00367FE7">
        <w:rPr>
          <w:rStyle w:val="normaltextrun"/>
          <w:rFonts w:ascii="Museo Sans 300" w:eastAsia="Museo Sans" w:hAnsi="Museo Sans 300" w:cs="Calibri"/>
          <w:sz w:val="20"/>
          <w:szCs w:val="20"/>
          <w:lang w:val="es-ES"/>
        </w:rPr>
        <w:t>, con apoyo del CAU,</w:t>
      </w:r>
      <w:r w:rsidRPr="00367FE7">
        <w:rPr>
          <w:rStyle w:val="normaltextrun"/>
          <w:rFonts w:ascii="Museo Sans 300" w:eastAsia="Museo Sans" w:hAnsi="Museo Sans 300" w:cs="Calibri"/>
          <w:sz w:val="20"/>
          <w:szCs w:val="20"/>
          <w:lang w:val="es-ES"/>
        </w:rPr>
        <w:t xml:space="preserve"> realiza las valoraciones siguientes:</w:t>
      </w:r>
      <w:r w:rsidRPr="00367FE7">
        <w:rPr>
          <w:rStyle w:val="eop"/>
          <w:rFonts w:ascii="Museo Sans 300" w:eastAsia="Museo Sans" w:hAnsi="Museo Sans 300" w:cs="Calibri"/>
          <w:sz w:val="20"/>
          <w:szCs w:val="20"/>
        </w:rPr>
        <w:t> </w:t>
      </w:r>
    </w:p>
    <w:p w14:paraId="4B6EF8DD" w14:textId="77777777" w:rsidR="001E637E" w:rsidRPr="00367FE7" w:rsidRDefault="001E637E" w:rsidP="001E637E">
      <w:pPr>
        <w:pStyle w:val="paragraph"/>
        <w:spacing w:before="0" w:beforeAutospacing="0" w:after="0" w:afterAutospacing="0"/>
        <w:jc w:val="both"/>
        <w:textAlignment w:val="baseline"/>
        <w:rPr>
          <w:rFonts w:ascii="Museo Sans 300" w:hAnsi="Museo Sans 300" w:cs="Calibri"/>
          <w:sz w:val="20"/>
          <w:szCs w:val="20"/>
        </w:rPr>
      </w:pPr>
    </w:p>
    <w:p w14:paraId="0DA70637" w14:textId="29346164" w:rsidR="009847B1" w:rsidRDefault="009847B1" w:rsidP="002E5DC1">
      <w:pPr>
        <w:pStyle w:val="paragraph"/>
        <w:spacing w:before="0" w:beforeAutospacing="0" w:after="0" w:afterAutospacing="0"/>
        <w:jc w:val="both"/>
        <w:textAlignment w:val="baseline"/>
        <w:rPr>
          <w:rFonts w:ascii="Museo Sans 300" w:hAnsi="Museo Sans 300" w:cs="Segoe UI"/>
          <w:sz w:val="20"/>
          <w:szCs w:val="20"/>
        </w:rPr>
      </w:pPr>
    </w:p>
    <w:p w14:paraId="598913D7" w14:textId="1EB0BB7D" w:rsidR="000B32F5" w:rsidRDefault="000B32F5" w:rsidP="002E5DC1">
      <w:pPr>
        <w:pStyle w:val="paragraph"/>
        <w:spacing w:before="0" w:beforeAutospacing="0" w:after="0" w:afterAutospacing="0"/>
        <w:jc w:val="both"/>
        <w:textAlignment w:val="baseline"/>
        <w:rPr>
          <w:rFonts w:ascii="Museo Sans 300" w:hAnsi="Museo Sans 300" w:cs="Segoe UI"/>
          <w:sz w:val="20"/>
          <w:szCs w:val="20"/>
        </w:rPr>
      </w:pPr>
    </w:p>
    <w:p w14:paraId="7D156D9E" w14:textId="3C17E301" w:rsidR="000B32F5" w:rsidRDefault="000B32F5" w:rsidP="002E5DC1">
      <w:pPr>
        <w:pStyle w:val="paragraph"/>
        <w:spacing w:before="0" w:beforeAutospacing="0" w:after="0" w:afterAutospacing="0"/>
        <w:jc w:val="both"/>
        <w:textAlignment w:val="baseline"/>
        <w:rPr>
          <w:rFonts w:ascii="Museo Sans 300" w:hAnsi="Museo Sans 300" w:cs="Segoe UI"/>
          <w:sz w:val="20"/>
          <w:szCs w:val="20"/>
        </w:rPr>
      </w:pPr>
    </w:p>
    <w:p w14:paraId="7B6C7254" w14:textId="77777777" w:rsidR="000B32F5" w:rsidRPr="00367FE7" w:rsidRDefault="000B32F5" w:rsidP="002E5DC1">
      <w:pPr>
        <w:pStyle w:val="paragraph"/>
        <w:spacing w:before="0" w:beforeAutospacing="0" w:after="0" w:afterAutospacing="0"/>
        <w:jc w:val="both"/>
        <w:textAlignment w:val="baseline"/>
        <w:rPr>
          <w:rFonts w:ascii="Museo Sans 300" w:hAnsi="Museo Sans 300" w:cs="Segoe UI"/>
          <w:sz w:val="20"/>
          <w:szCs w:val="20"/>
        </w:rPr>
      </w:pPr>
    </w:p>
    <w:p w14:paraId="37ABFD51" w14:textId="77777777" w:rsidR="009847B1" w:rsidRPr="00367FE7" w:rsidRDefault="009847B1" w:rsidP="009847B1">
      <w:pPr>
        <w:pStyle w:val="paragraph"/>
        <w:numPr>
          <w:ilvl w:val="0"/>
          <w:numId w:val="9"/>
        </w:numPr>
        <w:spacing w:before="0" w:beforeAutospacing="0" w:after="0" w:afterAutospacing="0"/>
        <w:ind w:left="360" w:firstLine="0"/>
        <w:jc w:val="center"/>
        <w:textAlignment w:val="baseline"/>
        <w:rPr>
          <w:rStyle w:val="eop"/>
          <w:rFonts w:ascii="Museo Sans 500" w:hAnsi="Museo Sans 500" w:cs="Calibri"/>
          <w:b/>
          <w:sz w:val="20"/>
          <w:szCs w:val="20"/>
        </w:rPr>
      </w:pPr>
      <w:r w:rsidRPr="00367FE7">
        <w:rPr>
          <w:rStyle w:val="normaltextrun"/>
          <w:rFonts w:ascii="Museo Sans 500" w:eastAsia="Museo Sans" w:hAnsi="Museo Sans 500" w:cs="Calibri"/>
          <w:b/>
          <w:bCs/>
          <w:sz w:val="20"/>
          <w:szCs w:val="20"/>
        </w:rPr>
        <w:lastRenderedPageBreak/>
        <w:t>MARCO LEGAL</w:t>
      </w:r>
      <w:r w:rsidRPr="00367FE7">
        <w:rPr>
          <w:rStyle w:val="eop"/>
          <w:rFonts w:ascii="Museo Sans 500" w:eastAsia="Museo Sans" w:hAnsi="Museo Sans 500" w:cs="Calibri"/>
          <w:b/>
          <w:sz w:val="20"/>
          <w:szCs w:val="20"/>
        </w:rPr>
        <w:t> </w:t>
      </w:r>
    </w:p>
    <w:p w14:paraId="4B94D5A5" w14:textId="77777777" w:rsidR="009847B1" w:rsidRPr="00367FE7" w:rsidRDefault="009847B1" w:rsidP="009847B1">
      <w:pPr>
        <w:pStyle w:val="paragraph"/>
        <w:spacing w:before="0" w:beforeAutospacing="0" w:after="0" w:afterAutospacing="0"/>
        <w:ind w:left="360"/>
        <w:textAlignment w:val="baseline"/>
        <w:rPr>
          <w:rFonts w:ascii="Museo Sans 300" w:hAnsi="Museo Sans 300" w:cs="Calibri"/>
          <w:sz w:val="20"/>
          <w:szCs w:val="20"/>
        </w:rPr>
      </w:pPr>
    </w:p>
    <w:p w14:paraId="22156A81" w14:textId="5E640E9D" w:rsidR="009847B1" w:rsidRPr="00367FE7" w:rsidRDefault="009847B1" w:rsidP="006564DF">
      <w:pPr>
        <w:pStyle w:val="paragraph"/>
        <w:spacing w:before="0" w:beforeAutospacing="0" w:after="0" w:afterAutospacing="0"/>
        <w:ind w:firstLine="426"/>
        <w:textAlignment w:val="baseline"/>
        <w:rPr>
          <w:rFonts w:ascii="Museo Sans 500" w:hAnsi="Museo Sans 500" w:cs="Segoe UI"/>
          <w:sz w:val="20"/>
          <w:szCs w:val="20"/>
        </w:rPr>
      </w:pPr>
      <w:r w:rsidRPr="00367FE7">
        <w:rPr>
          <w:rStyle w:val="normaltextrun"/>
          <w:rFonts w:ascii="Museo Sans 500" w:eastAsia="Museo Sans" w:hAnsi="Museo Sans 500" w:cs="Calibri"/>
          <w:b/>
          <w:bCs/>
          <w:sz w:val="20"/>
          <w:szCs w:val="20"/>
        </w:rPr>
        <w:t>1.A.</w:t>
      </w:r>
      <w:r w:rsidRPr="00367FE7">
        <w:rPr>
          <w:rStyle w:val="normaltextrun"/>
          <w:rFonts w:ascii="Cambria Math" w:eastAsia="Museo Sans" w:hAnsi="Cambria Math" w:cs="Cambria Math"/>
          <w:b/>
          <w:bCs/>
          <w:sz w:val="20"/>
          <w:szCs w:val="20"/>
        </w:rPr>
        <w:t> </w:t>
      </w:r>
      <w:r w:rsidR="00506142" w:rsidRPr="00367FE7">
        <w:rPr>
          <w:rStyle w:val="normaltextrun"/>
          <w:rFonts w:ascii="Museo Sans 500" w:eastAsia="Museo Sans" w:hAnsi="Museo Sans 500" w:cs="Calibri"/>
          <w:b/>
          <w:bCs/>
          <w:sz w:val="20"/>
          <w:szCs w:val="20"/>
        </w:rPr>
        <w:t>Ley de Creación de la SIGET</w:t>
      </w:r>
      <w:r w:rsidRPr="00367FE7">
        <w:rPr>
          <w:rStyle w:val="normaltextrun"/>
          <w:rFonts w:ascii="Cambria Math" w:eastAsia="Museo Sans" w:hAnsi="Cambria Math" w:cs="Cambria Math"/>
          <w:sz w:val="20"/>
          <w:szCs w:val="20"/>
          <w:lang w:val="es-MX"/>
        </w:rPr>
        <w:t> </w:t>
      </w:r>
      <w:r w:rsidRPr="00367FE7">
        <w:rPr>
          <w:rStyle w:val="eop"/>
          <w:rFonts w:ascii="Museo Sans 500" w:eastAsia="Museo Sans" w:hAnsi="Museo Sans 500" w:cs="Calibri"/>
          <w:sz w:val="20"/>
          <w:szCs w:val="20"/>
        </w:rPr>
        <w:t> </w:t>
      </w:r>
    </w:p>
    <w:p w14:paraId="59531C1E" w14:textId="77777777" w:rsidR="009847B1" w:rsidRPr="00367FE7" w:rsidRDefault="009847B1" w:rsidP="009847B1">
      <w:pPr>
        <w:pStyle w:val="paragraph"/>
        <w:spacing w:before="0" w:beforeAutospacing="0" w:after="0" w:afterAutospacing="0"/>
        <w:ind w:left="555"/>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6B6F237B" w14:textId="1035198C" w:rsidR="00506142" w:rsidRPr="00367FE7" w:rsidRDefault="00506142" w:rsidP="006564DF">
      <w:pPr>
        <w:spacing w:after="0" w:line="240" w:lineRule="auto"/>
        <w:ind w:left="426"/>
        <w:jc w:val="both"/>
        <w:textAlignment w:val="baseline"/>
        <w:rPr>
          <w:rFonts w:ascii="Museo Sans 300" w:eastAsia="Museo Sans" w:hAnsi="Museo Sans 300" w:cs="Calibri"/>
        </w:rPr>
      </w:pPr>
      <w:r w:rsidRPr="00367FE7">
        <w:rPr>
          <w:rFonts w:ascii="Museo Sans 300" w:eastAsia="Museo Sans" w:hAnsi="Museo Sans 300" w:cs="Calibri"/>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66FB4260" w14:textId="77777777" w:rsidR="00506142" w:rsidRPr="00367FE7" w:rsidRDefault="00506142" w:rsidP="009847B1">
      <w:pPr>
        <w:pStyle w:val="paragraph"/>
        <w:spacing w:before="0" w:beforeAutospacing="0" w:after="0" w:afterAutospacing="0"/>
        <w:ind w:left="555"/>
        <w:jc w:val="both"/>
        <w:textAlignment w:val="baseline"/>
        <w:rPr>
          <w:rStyle w:val="normaltextrun"/>
          <w:rFonts w:ascii="Cambria Math" w:eastAsia="Museo Sans" w:hAnsi="Cambria Math" w:cs="Cambria Math"/>
          <w:sz w:val="20"/>
          <w:szCs w:val="20"/>
          <w:lang w:val="es-MX"/>
        </w:rPr>
      </w:pPr>
    </w:p>
    <w:p w14:paraId="33F39BC6" w14:textId="77777777" w:rsidR="00506142" w:rsidRPr="00367FE7" w:rsidRDefault="00506142" w:rsidP="006564DF">
      <w:pPr>
        <w:spacing w:after="0" w:line="240" w:lineRule="auto"/>
        <w:ind w:left="426"/>
        <w:textAlignment w:val="baseline"/>
        <w:rPr>
          <w:rFonts w:ascii="Museo Sans 500" w:eastAsia="Calibri" w:hAnsi="Museo Sans 500" w:cs="Times New Roman"/>
          <w:b/>
          <w:bCs/>
        </w:rPr>
      </w:pPr>
      <w:r w:rsidRPr="00367FE7">
        <w:rPr>
          <w:rFonts w:ascii="Museo Sans 500" w:eastAsia="Calibri" w:hAnsi="Museo Sans 500" w:cs="Times New Roman"/>
          <w:b/>
          <w:bCs/>
        </w:rPr>
        <w:t>1.B. Ley General de Electricidad</w:t>
      </w:r>
    </w:p>
    <w:p w14:paraId="500783FF" w14:textId="77777777" w:rsidR="00506142" w:rsidRPr="00367FE7" w:rsidRDefault="00506142" w:rsidP="009847B1">
      <w:pPr>
        <w:pStyle w:val="paragraph"/>
        <w:spacing w:before="0" w:beforeAutospacing="0" w:after="0" w:afterAutospacing="0"/>
        <w:ind w:left="555"/>
        <w:jc w:val="both"/>
        <w:textAlignment w:val="baseline"/>
        <w:rPr>
          <w:rStyle w:val="eop"/>
          <w:rFonts w:ascii="Museo Sans 300" w:eastAsia="Museo Sans" w:hAnsi="Museo Sans 300" w:cs="Calibri"/>
          <w:sz w:val="20"/>
          <w:szCs w:val="20"/>
        </w:rPr>
      </w:pPr>
    </w:p>
    <w:p w14:paraId="09503D2D" w14:textId="7947C4DD" w:rsidR="00506142" w:rsidRPr="00367FE7" w:rsidRDefault="00506142" w:rsidP="006564DF">
      <w:pPr>
        <w:spacing w:after="0" w:line="240" w:lineRule="auto"/>
        <w:ind w:left="426"/>
        <w:jc w:val="both"/>
        <w:textAlignment w:val="baseline"/>
        <w:rPr>
          <w:rStyle w:val="normaltextrun"/>
          <w:rFonts w:ascii="Cambria Math" w:eastAsia="Museo Sans" w:hAnsi="Cambria Math" w:cs="Cambria Math"/>
          <w:lang w:val="es-MX"/>
        </w:rPr>
      </w:pPr>
      <w:r w:rsidRPr="00367FE7">
        <w:rPr>
          <w:rStyle w:val="normaltextrun"/>
          <w:rFonts w:ascii="Museo Sans 300" w:eastAsia="Museo Sans" w:hAnsi="Museo Sans 300" w:cs="Calibri"/>
        </w:rPr>
        <w:t>De acuerdo con el</w:t>
      </w:r>
      <w:r w:rsidRPr="00367FE7">
        <w:rPr>
          <w:rStyle w:val="normaltextrun"/>
          <w:rFonts w:ascii="Cambria Math" w:eastAsia="Museo Sans" w:hAnsi="Cambria Math" w:cs="Cambria Math"/>
        </w:rPr>
        <w:t> </w:t>
      </w:r>
      <w:r w:rsidRPr="00367FE7">
        <w:rPr>
          <w:rStyle w:val="normaltextrun"/>
          <w:rFonts w:ascii="Museo Sans 300" w:eastAsia="Museo Sans" w:hAnsi="Museo Sans 300" w:cs="Calibri"/>
        </w:rPr>
        <w:t>art</w:t>
      </w:r>
      <w:r w:rsidRPr="00367FE7">
        <w:rPr>
          <w:rStyle w:val="normaltextrun"/>
          <w:rFonts w:ascii="Museo Sans 300" w:eastAsia="Museo Sans" w:hAnsi="Museo Sans 300" w:cs="Museo Sans 300"/>
        </w:rPr>
        <w:t>í</w:t>
      </w:r>
      <w:r w:rsidRPr="00367FE7">
        <w:rPr>
          <w:rStyle w:val="normaltextrun"/>
          <w:rFonts w:ascii="Museo Sans 300" w:eastAsia="Museo Sans" w:hAnsi="Museo Sans 300" w:cs="Calibri"/>
        </w:rPr>
        <w:t>culo 2 letra e) de la Ley General de Electricidad, uno de los objetivos de dicho cuerpo legal es la protecci</w:t>
      </w:r>
      <w:r w:rsidRPr="00367FE7">
        <w:rPr>
          <w:rStyle w:val="normaltextrun"/>
          <w:rFonts w:ascii="Museo Sans 300" w:eastAsia="Museo Sans" w:hAnsi="Museo Sans 300" w:cs="Museo Sans 300"/>
        </w:rPr>
        <w:t>ó</w:t>
      </w:r>
      <w:r w:rsidRPr="00367FE7">
        <w:rPr>
          <w:rStyle w:val="normaltextrun"/>
          <w:rFonts w:ascii="Museo Sans 300" w:eastAsia="Museo Sans" w:hAnsi="Museo Sans 300" w:cs="Calibri"/>
        </w:rPr>
        <w:t>n de los derechos de los usuarios y de todas las entidades que desarrollan actividades en el sector.</w:t>
      </w:r>
      <w:r w:rsidRPr="00367FE7">
        <w:rPr>
          <w:rStyle w:val="normaltextrun"/>
          <w:rFonts w:ascii="Cambria Math" w:eastAsia="Museo Sans" w:hAnsi="Cambria Math" w:cs="Cambria Math"/>
        </w:rPr>
        <w:t> </w:t>
      </w:r>
      <w:r w:rsidRPr="00367FE7">
        <w:rPr>
          <w:rStyle w:val="normaltextrun"/>
          <w:rFonts w:ascii="Cambria Math" w:eastAsia="Museo Sans" w:hAnsi="Cambria Math" w:cs="Cambria Math"/>
          <w:lang w:val="es-MX"/>
        </w:rPr>
        <w:t> </w:t>
      </w:r>
    </w:p>
    <w:p w14:paraId="4811E431" w14:textId="6811C35D" w:rsidR="763645FB" w:rsidRPr="00367FE7" w:rsidRDefault="763645FB" w:rsidP="006564DF">
      <w:pPr>
        <w:spacing w:after="0" w:line="240" w:lineRule="auto"/>
        <w:ind w:left="426"/>
        <w:jc w:val="both"/>
        <w:rPr>
          <w:rStyle w:val="normaltextrun"/>
          <w:rFonts w:ascii="Cambria Math" w:eastAsia="Museo Sans" w:hAnsi="Cambria Math" w:cs="Cambria Math"/>
          <w:lang w:val="es-MX"/>
        </w:rPr>
      </w:pPr>
    </w:p>
    <w:p w14:paraId="69E507DE" w14:textId="2CA0D2E1" w:rsidR="00740CF0" w:rsidRPr="00367FE7" w:rsidRDefault="597A0D9C" w:rsidP="006564DF">
      <w:pPr>
        <w:spacing w:after="0" w:line="240" w:lineRule="auto"/>
        <w:ind w:left="426"/>
        <w:jc w:val="both"/>
        <w:rPr>
          <w:rFonts w:ascii="Museo Sans 300" w:eastAsia="Museo Sans" w:hAnsi="Museo Sans 300" w:cs="Cambria Math"/>
          <w:lang w:val="es-MX"/>
        </w:rPr>
      </w:pPr>
      <w:r w:rsidRPr="00367FE7">
        <w:rPr>
          <w:rStyle w:val="normaltextrun"/>
          <w:rFonts w:ascii="Museo Sans 300" w:eastAsia="Museo Sans" w:hAnsi="Museo Sans 300" w:cs="Cambria Math"/>
          <w:lang w:val="es-MX"/>
        </w:rPr>
        <w:t>Por su parte, el</w:t>
      </w:r>
      <w:r w:rsidR="00C81F5B" w:rsidRPr="00367FE7">
        <w:rPr>
          <w:rStyle w:val="normaltextrun"/>
          <w:rFonts w:ascii="Museo Sans 300" w:eastAsia="Museo Sans" w:hAnsi="Museo Sans 300" w:cs="Cambria Math"/>
          <w:lang w:val="es-MX"/>
        </w:rPr>
        <w:t xml:space="preserve"> inciso segundo del</w:t>
      </w:r>
      <w:r w:rsidRPr="00367FE7">
        <w:rPr>
          <w:rStyle w:val="normaltextrun"/>
          <w:rFonts w:ascii="Museo Sans 300" w:eastAsia="Museo Sans" w:hAnsi="Museo Sans 300" w:cs="Cambria Math"/>
          <w:lang w:val="es-MX"/>
        </w:rPr>
        <w:t xml:space="preserve"> </w:t>
      </w:r>
      <w:r w:rsidR="00C81F5B" w:rsidRPr="00367FE7">
        <w:rPr>
          <w:rStyle w:val="normaltextrun"/>
          <w:rFonts w:ascii="Museo Sans 300" w:eastAsia="Museo Sans" w:hAnsi="Museo Sans 300" w:cs="Cambria Math"/>
          <w:lang w:val="es-MX"/>
        </w:rPr>
        <w:t xml:space="preserve">artículo 84 </w:t>
      </w:r>
      <w:r w:rsidR="00CA6DB3" w:rsidRPr="00367FE7">
        <w:rPr>
          <w:rStyle w:val="normaltextrun"/>
          <w:rFonts w:ascii="Museo Sans 300" w:eastAsia="Museo Sans" w:hAnsi="Museo Sans 300" w:cs="Cambria Math"/>
          <w:lang w:val="es-MX"/>
        </w:rPr>
        <w:t>señala</w:t>
      </w:r>
      <w:r w:rsidR="00C81F5B" w:rsidRPr="00367FE7">
        <w:rPr>
          <w:rStyle w:val="normaltextrun"/>
          <w:rFonts w:ascii="Museo Sans 300" w:eastAsia="Museo Sans" w:hAnsi="Museo Sans 300" w:cs="Cambria Math"/>
          <w:lang w:val="es-MX"/>
        </w:rPr>
        <w:t xml:space="preserve"> que la SIGET </w:t>
      </w:r>
      <w:r w:rsidR="002D1CE4" w:rsidRPr="00367FE7">
        <w:rPr>
          <w:rStyle w:val="normaltextrun"/>
          <w:rFonts w:ascii="Museo Sans 300" w:eastAsia="Museo Sans" w:hAnsi="Museo Sans 300" w:cs="Cambria Math"/>
          <w:lang w:val="es-MX"/>
        </w:rPr>
        <w:t xml:space="preserve">debe establecer normas técnicas destinadas a </w:t>
      </w:r>
      <w:r w:rsidR="00CA6DB3" w:rsidRPr="00367FE7">
        <w:rPr>
          <w:rStyle w:val="normaltextrun"/>
          <w:rFonts w:ascii="Museo Sans 300" w:eastAsia="Museo Sans" w:hAnsi="Museo Sans 300" w:cs="Cambria Math"/>
          <w:lang w:val="es-MX"/>
        </w:rPr>
        <w:t>regular</w:t>
      </w:r>
      <w:r w:rsidR="002D1CE4" w:rsidRPr="00367FE7">
        <w:rPr>
          <w:rStyle w:val="normaltextrun"/>
          <w:rFonts w:ascii="Museo Sans 300" w:eastAsia="Museo Sans" w:hAnsi="Museo Sans 300" w:cs="Cambria Math"/>
          <w:lang w:val="es-MX"/>
        </w:rPr>
        <w:t xml:space="preserve"> la compensación por daños económicos o a equipos, artefactos o instalaciones.</w:t>
      </w:r>
    </w:p>
    <w:p w14:paraId="520EEC83" w14:textId="77777777" w:rsidR="007D202D" w:rsidRPr="00367FE7" w:rsidRDefault="007D202D" w:rsidP="009847B1">
      <w:pPr>
        <w:pStyle w:val="paragraph"/>
        <w:spacing w:before="0" w:beforeAutospacing="0" w:after="0" w:afterAutospacing="0"/>
        <w:ind w:left="555"/>
        <w:jc w:val="both"/>
        <w:textAlignment w:val="baseline"/>
        <w:rPr>
          <w:rFonts w:ascii="Museo Sans 300" w:hAnsi="Museo Sans 300" w:cs="Segoe UI"/>
          <w:sz w:val="20"/>
          <w:szCs w:val="20"/>
        </w:rPr>
      </w:pPr>
    </w:p>
    <w:p w14:paraId="5A8A7EEF" w14:textId="2F459502" w:rsidR="009847B1" w:rsidRPr="00367FE7" w:rsidRDefault="00506142" w:rsidP="006564DF">
      <w:pPr>
        <w:pStyle w:val="paragraph"/>
        <w:spacing w:before="0" w:beforeAutospacing="0" w:after="0" w:afterAutospacing="0"/>
        <w:ind w:left="426"/>
        <w:jc w:val="both"/>
        <w:textAlignment w:val="baseline"/>
        <w:rPr>
          <w:rFonts w:ascii="Museo Sans 500" w:hAnsi="Museo Sans 500" w:cs="Segoe UI"/>
          <w:sz w:val="20"/>
          <w:szCs w:val="20"/>
        </w:rPr>
      </w:pPr>
      <w:r w:rsidRPr="00367FE7">
        <w:rPr>
          <w:rStyle w:val="normaltextrun"/>
          <w:rFonts w:ascii="Museo Sans 500" w:eastAsia="Museo Sans" w:hAnsi="Museo Sans 500" w:cs="Calibri"/>
          <w:b/>
          <w:bCs/>
          <w:sz w:val="20"/>
          <w:szCs w:val="20"/>
        </w:rPr>
        <w:t>1.C</w:t>
      </w:r>
      <w:r w:rsidR="009847B1" w:rsidRPr="00367FE7">
        <w:rPr>
          <w:rStyle w:val="normaltextrun"/>
          <w:rFonts w:ascii="Museo Sans 500" w:eastAsia="Museo Sans" w:hAnsi="Museo Sans 500" w:cs="Calibri"/>
          <w:b/>
          <w:bCs/>
          <w:sz w:val="20"/>
          <w:szCs w:val="20"/>
        </w:rPr>
        <w:t xml:space="preserve">. </w:t>
      </w:r>
      <w:bookmarkStart w:id="8" w:name="_Hlk49225919"/>
      <w:r w:rsidR="009847B1" w:rsidRPr="00367FE7">
        <w:rPr>
          <w:rStyle w:val="normaltextrun"/>
          <w:rFonts w:ascii="Museo Sans 500" w:eastAsia="Museo Sans" w:hAnsi="Museo Sans 500" w:cs="Calibri"/>
          <w:b/>
          <w:bCs/>
          <w:sz w:val="20"/>
          <w:szCs w:val="20"/>
        </w:rPr>
        <w:t>Normativa para la Compensación por Daños Económicos o a Equipos, Artefactos o Instalaciones</w:t>
      </w:r>
      <w:r w:rsidR="009847B1" w:rsidRPr="00367FE7">
        <w:rPr>
          <w:rStyle w:val="normaltextrun"/>
          <w:rFonts w:ascii="Cambria Math" w:eastAsia="Museo Sans" w:hAnsi="Cambria Math" w:cs="Cambria Math"/>
          <w:sz w:val="20"/>
          <w:szCs w:val="20"/>
        </w:rPr>
        <w:t> </w:t>
      </w:r>
      <w:r w:rsidR="009847B1" w:rsidRPr="00367FE7">
        <w:rPr>
          <w:rStyle w:val="normaltextrun"/>
          <w:rFonts w:ascii="Cambria Math" w:eastAsia="Museo Sans" w:hAnsi="Cambria Math" w:cs="Cambria Math"/>
          <w:sz w:val="20"/>
          <w:szCs w:val="20"/>
          <w:lang w:val="es-MX"/>
        </w:rPr>
        <w:t> </w:t>
      </w:r>
      <w:r w:rsidR="009847B1" w:rsidRPr="00367FE7">
        <w:rPr>
          <w:rStyle w:val="eop"/>
          <w:rFonts w:ascii="Museo Sans 500" w:eastAsia="Museo Sans" w:hAnsi="Museo Sans 500" w:cs="Calibri"/>
          <w:sz w:val="20"/>
          <w:szCs w:val="20"/>
        </w:rPr>
        <w:t> </w:t>
      </w:r>
      <w:bookmarkEnd w:id="8"/>
    </w:p>
    <w:p w14:paraId="406591EE" w14:textId="77777777" w:rsidR="009847B1" w:rsidRPr="00367FE7" w:rsidRDefault="009847B1" w:rsidP="009847B1">
      <w:pPr>
        <w:pStyle w:val="paragraph"/>
        <w:spacing w:before="0" w:beforeAutospacing="0" w:after="0" w:afterAutospacing="0"/>
        <w:ind w:left="555"/>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E3FA2F4" w14:textId="6021CE7F"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61E5395D" w14:textId="77777777" w:rsidR="009847B1" w:rsidRPr="00367FE7" w:rsidRDefault="009847B1" w:rsidP="009847B1">
      <w:pPr>
        <w:pStyle w:val="paragraph"/>
        <w:spacing w:before="0" w:beforeAutospacing="0" w:after="0" w:afterAutospacing="0"/>
        <w:ind w:left="555"/>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6BE76BD0" w14:textId="0BFBD8A6"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 xml:space="preserve">El artículo 17 </w:t>
      </w:r>
      <w:r w:rsidR="006564DF">
        <w:rPr>
          <w:rStyle w:val="normaltextrun"/>
          <w:rFonts w:ascii="Museo Sans 300" w:eastAsia="Museo Sans" w:hAnsi="Museo Sans 300" w:cs="Calibri"/>
          <w:sz w:val="20"/>
          <w:szCs w:val="20"/>
        </w:rPr>
        <w:t xml:space="preserve">de dicha normativa </w:t>
      </w:r>
      <w:r w:rsidRPr="00367FE7">
        <w:rPr>
          <w:rStyle w:val="normaltextrun"/>
          <w:rFonts w:ascii="Museo Sans 300" w:eastAsia="Museo Sans" w:hAnsi="Museo Sans 300" w:cs="Calibri"/>
          <w:sz w:val="20"/>
          <w:szCs w:val="20"/>
        </w:rPr>
        <w:t>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que por la naturaleza del proceso no puedan ser reutilizados, estableciendo la responsabilidad de si los mismos fueron afectados directamente por una situación atribuible al operador.</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03A63FF"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6DC48EA1"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En ese orden, el artículo 23 dispone que la resolución final deberá definir si es o no procedente la</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396041DC" w14:textId="13BC5AF3" w:rsidR="003D36DB" w:rsidRPr="00367FE7"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4F1D5438" w14:textId="28C6AA5E" w:rsidR="009847B1" w:rsidRPr="00367FE7" w:rsidRDefault="009847B1" w:rsidP="00E60216">
      <w:pPr>
        <w:pStyle w:val="paragraph"/>
        <w:numPr>
          <w:ilvl w:val="0"/>
          <w:numId w:val="9"/>
        </w:numPr>
        <w:spacing w:before="0" w:beforeAutospacing="0" w:after="0" w:afterAutospacing="0"/>
        <w:jc w:val="center"/>
        <w:textAlignment w:val="baseline"/>
        <w:rPr>
          <w:rFonts w:ascii="Museo Sans 500" w:hAnsi="Museo Sans 500" w:cs="Calibri"/>
          <w:sz w:val="20"/>
          <w:szCs w:val="20"/>
          <w:u w:val="single"/>
        </w:rPr>
      </w:pPr>
      <w:r w:rsidRPr="00367FE7">
        <w:rPr>
          <w:rStyle w:val="normaltextrun"/>
          <w:rFonts w:ascii="Museo Sans 500" w:eastAsia="Museo Sans" w:hAnsi="Museo Sans 500" w:cs="Calibri"/>
          <w:b/>
          <w:bCs/>
          <w:sz w:val="20"/>
          <w:szCs w:val="20"/>
          <w:lang w:val="es-ES"/>
        </w:rPr>
        <w:t>ANÁLISIS</w:t>
      </w:r>
      <w:r w:rsidR="00ED33E4" w:rsidRPr="00367FE7">
        <w:rPr>
          <w:rStyle w:val="normaltextrun"/>
          <w:rFonts w:ascii="Museo Sans 500" w:eastAsia="Museo Sans" w:hAnsi="Museo Sans 500" w:cs="Calibri"/>
          <w:b/>
          <w:bCs/>
          <w:sz w:val="20"/>
          <w:szCs w:val="20"/>
          <w:lang w:val="es-ES"/>
        </w:rPr>
        <w:t xml:space="preserve"> </w:t>
      </w:r>
    </w:p>
    <w:p w14:paraId="149275A9" w14:textId="77777777" w:rsidR="009847B1" w:rsidRPr="00367FE7" w:rsidRDefault="009847B1" w:rsidP="00716EE0">
      <w:pPr>
        <w:pStyle w:val="paragraph"/>
        <w:spacing w:before="0" w:beforeAutospacing="0" w:after="0" w:afterAutospacing="0"/>
        <w:textAlignment w:val="baseline"/>
        <w:rPr>
          <w:rStyle w:val="eop"/>
          <w:rFonts w:ascii="Museo Sans 300" w:eastAsia="Museo Sans" w:hAnsi="Museo Sans 300" w:cs="Calibr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014F2E71" w14:textId="69FAB205" w:rsidR="00716EE0" w:rsidRPr="00367FE7" w:rsidRDefault="00021C7F" w:rsidP="006564DF">
      <w:pPr>
        <w:pStyle w:val="paragraph"/>
        <w:spacing w:before="0" w:beforeAutospacing="0" w:after="0" w:afterAutospacing="0"/>
        <w:ind w:left="426"/>
        <w:jc w:val="both"/>
        <w:textAlignment w:val="baseline"/>
        <w:rPr>
          <w:rStyle w:val="eop"/>
          <w:rFonts w:ascii="Museo Sans 300" w:eastAsia="Museo Sans" w:hAnsi="Museo Sans 300" w:cs="Calibri"/>
          <w:sz w:val="20"/>
          <w:szCs w:val="20"/>
        </w:rPr>
      </w:pPr>
      <w:r w:rsidRPr="00367FE7">
        <w:rPr>
          <w:rStyle w:val="normaltextrun"/>
          <w:rFonts w:ascii="Museo Sans 500" w:eastAsia="Museo Sans" w:hAnsi="Museo Sans 500" w:cs="Calibri"/>
          <w:b/>
          <w:bCs/>
          <w:sz w:val="20"/>
          <w:szCs w:val="20"/>
        </w:rPr>
        <w:t>2.1</w:t>
      </w:r>
      <w:r w:rsidR="00FD7EC0" w:rsidRPr="00367FE7">
        <w:rPr>
          <w:rStyle w:val="normaltextrun"/>
          <w:rFonts w:ascii="Museo Sans 500" w:eastAsia="Museo Sans" w:hAnsi="Museo Sans 500" w:cs="Calibri"/>
          <w:b/>
          <w:bCs/>
          <w:sz w:val="20"/>
          <w:szCs w:val="20"/>
        </w:rPr>
        <w:t xml:space="preserve">. Análisis técnico </w:t>
      </w:r>
    </w:p>
    <w:p w14:paraId="571AEAA4" w14:textId="77777777" w:rsidR="00716EE0" w:rsidRPr="00367FE7" w:rsidRDefault="00716EE0" w:rsidP="00716EE0">
      <w:pPr>
        <w:pStyle w:val="paragraph"/>
        <w:spacing w:before="0" w:beforeAutospacing="0" w:after="0" w:afterAutospacing="0"/>
        <w:textAlignment w:val="baseline"/>
        <w:rPr>
          <w:rFonts w:ascii="Museo Sans 300" w:hAnsi="Museo Sans 300" w:cs="Segoe UI"/>
          <w:sz w:val="20"/>
          <w:szCs w:val="20"/>
        </w:rPr>
      </w:pPr>
    </w:p>
    <w:p w14:paraId="77C624F4"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La figura procesal del dictamen técnico se erige como la prueba fundamental de responsabilidad para establecer la causa de los hechos y los efectos</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de este, y determinar si le corresponde a la distribuidora resarcir econ</w:t>
      </w:r>
      <w:r w:rsidRPr="00367FE7">
        <w:rPr>
          <w:rStyle w:val="normaltextrun"/>
          <w:rFonts w:ascii="Museo Sans 300" w:eastAsia="Museo Sans" w:hAnsi="Museo Sans 300" w:cs="Museo Sans 300"/>
          <w:sz w:val="20"/>
          <w:szCs w:val="20"/>
        </w:rPr>
        <w:t>ó</w:t>
      </w:r>
      <w:r w:rsidRPr="00367FE7">
        <w:rPr>
          <w:rStyle w:val="normaltextrun"/>
          <w:rFonts w:ascii="Museo Sans 300" w:eastAsia="Museo Sans" w:hAnsi="Museo Sans 300" w:cs="Calibri"/>
          <w:sz w:val="20"/>
          <w:szCs w:val="20"/>
        </w:rPr>
        <w:t>micamente al usuario por los da</w:t>
      </w:r>
      <w:r w:rsidRPr="00367FE7">
        <w:rPr>
          <w:rStyle w:val="normaltextrun"/>
          <w:rFonts w:ascii="Museo Sans 300" w:eastAsia="Museo Sans" w:hAnsi="Museo Sans 300" w:cs="Museo Sans 300"/>
          <w:sz w:val="20"/>
          <w:szCs w:val="20"/>
        </w:rPr>
        <w:t>ñ</w:t>
      </w:r>
      <w:r w:rsidRPr="00367FE7">
        <w:rPr>
          <w:rStyle w:val="normaltextrun"/>
          <w:rFonts w:ascii="Museo Sans 300" w:eastAsia="Museo Sans" w:hAnsi="Museo Sans 300" w:cs="Calibri"/>
          <w:sz w:val="20"/>
          <w:szCs w:val="20"/>
        </w:rPr>
        <w:t>os reclamados.</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1D58F174"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1061C081"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Museo Sans 300" w:eastAsia="Museo Sans" w:hAnsi="Museo Sans 300" w:cs="Calibri"/>
          <w:sz w:val="20"/>
          <w:szCs w:val="20"/>
        </w:rPr>
        <w:t>En dicha investigación, el</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CAU</w:t>
      </w:r>
      <w:r w:rsidRPr="00367FE7">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 xml:space="preserve">debe recopilar y valorar en conjunto los elementos materiales probatorios, así como la evidencia física, a efecto de establecer responsabilidades, que deben ser </w:t>
      </w:r>
      <w:r w:rsidRPr="00367FE7">
        <w:rPr>
          <w:rStyle w:val="normaltextrun"/>
          <w:rFonts w:ascii="Museo Sans 300" w:eastAsia="Museo Sans" w:hAnsi="Museo Sans 300" w:cs="Calibri"/>
          <w:sz w:val="20"/>
          <w:szCs w:val="20"/>
        </w:rPr>
        <w:lastRenderedPageBreak/>
        <w:t>consecuencia lógica de los hechos y fundamentos técnicos comprobados y acreditados en su investigación.</w:t>
      </w: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8C4D673" w14:textId="77777777" w:rsidR="009847B1" w:rsidRPr="00367FE7" w:rsidRDefault="009847B1" w:rsidP="006564DF">
      <w:pPr>
        <w:pStyle w:val="paragraph"/>
        <w:spacing w:before="0" w:beforeAutospacing="0" w:after="0" w:afterAutospacing="0"/>
        <w:ind w:left="426"/>
        <w:jc w:val="both"/>
        <w:textAlignment w:val="baseline"/>
        <w:rPr>
          <w:rFonts w:ascii="Museo Sans 300" w:hAnsi="Museo Sans 300" w:cs="Segoe UI"/>
          <w:sz w:val="20"/>
          <w:szCs w:val="20"/>
        </w:rPr>
      </w:pPr>
      <w:r w:rsidRPr="00367FE7">
        <w:rPr>
          <w:rStyle w:val="normaltextrun"/>
          <w:rFonts w:ascii="Cambria Math" w:eastAsia="Museo Sans" w:hAnsi="Cambria Math" w:cs="Cambria Math"/>
          <w:sz w:val="20"/>
          <w:szCs w:val="20"/>
        </w:rPr>
        <w:t> </w:t>
      </w:r>
      <w:r w:rsidRPr="00367FE7">
        <w:rPr>
          <w:rStyle w:val="normaltextrun"/>
          <w:rFonts w:ascii="Cambria Math" w:eastAsia="Museo Sans" w:hAnsi="Cambria Math" w:cs="Cambria Math"/>
          <w:sz w:val="20"/>
          <w:szCs w:val="20"/>
          <w:lang w:val="es-MX"/>
        </w:rPr>
        <w:t> </w:t>
      </w:r>
      <w:r w:rsidRPr="00367FE7">
        <w:rPr>
          <w:rStyle w:val="eop"/>
          <w:rFonts w:ascii="Museo Sans 300" w:eastAsia="Museo Sans" w:hAnsi="Museo Sans 300" w:cs="Calibri"/>
          <w:sz w:val="20"/>
          <w:szCs w:val="20"/>
        </w:rPr>
        <w:t> </w:t>
      </w:r>
    </w:p>
    <w:p w14:paraId="760E00FC" w14:textId="5CE813BD" w:rsidR="009847B1" w:rsidRPr="001F1596" w:rsidRDefault="009847B1" w:rsidP="006564DF">
      <w:pPr>
        <w:pStyle w:val="paragraph"/>
        <w:spacing w:before="0" w:beforeAutospacing="0" w:after="0" w:afterAutospacing="0"/>
        <w:ind w:left="426"/>
        <w:jc w:val="both"/>
        <w:textAlignment w:val="baseline"/>
        <w:rPr>
          <w:rStyle w:val="normaltextrun"/>
          <w:rFonts w:eastAsia="Museo Sans" w:cs="Calibri"/>
        </w:rPr>
      </w:pPr>
      <w:r w:rsidRPr="00367FE7">
        <w:rPr>
          <w:rStyle w:val="normaltextrun"/>
          <w:rFonts w:ascii="Museo Sans 300" w:eastAsia="Museo Sans" w:hAnsi="Museo Sans 300" w:cs="Calibri"/>
          <w:sz w:val="20"/>
          <w:szCs w:val="20"/>
        </w:rPr>
        <w:t>Lo anterior implica que, un daño debe ser indemnizado cuando entre la acción u omisión y el resultado se establezca terminante, clara e indubitadamente una relación de causalidad, de tal forma que se logre concluir que</w:t>
      </w:r>
      <w:r w:rsidRPr="001F1596">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la causa</w:t>
      </w:r>
      <w:r w:rsidRPr="001F1596">
        <w:rPr>
          <w:rStyle w:val="normaltextrun"/>
          <w:rFonts w:ascii="Cambria Math" w:eastAsia="Museo Sans" w:hAnsi="Cambria Math" w:cs="Cambria Math"/>
          <w:sz w:val="20"/>
          <w:szCs w:val="20"/>
        </w:rPr>
        <w:t> </w:t>
      </w:r>
      <w:r w:rsidRPr="00367FE7">
        <w:rPr>
          <w:rStyle w:val="normaltextrun"/>
          <w:rFonts w:ascii="Museo Sans 300" w:eastAsia="Museo Sans" w:hAnsi="Museo Sans 300" w:cs="Calibri"/>
          <w:sz w:val="20"/>
          <w:szCs w:val="20"/>
        </w:rPr>
        <w:t>de los daños eléctricos se originó directamente de la deficiencia en el suministro de energía eléctrica que provee el distribuidor-comercializador a quien se le imputa.</w:t>
      </w:r>
      <w:r w:rsidRPr="001F1596">
        <w:rPr>
          <w:rStyle w:val="normaltextrun"/>
          <w:rFonts w:ascii="Cambria Math" w:eastAsia="Museo Sans" w:hAnsi="Cambria Math" w:cs="Cambria Math"/>
          <w:sz w:val="20"/>
          <w:szCs w:val="20"/>
        </w:rPr>
        <w:t>  </w:t>
      </w:r>
      <w:r w:rsidRPr="001F1596">
        <w:rPr>
          <w:rStyle w:val="normaltextrun"/>
          <w:rFonts w:eastAsia="Museo Sans"/>
        </w:rPr>
        <w:t> </w:t>
      </w:r>
    </w:p>
    <w:p w14:paraId="45AD0AD4" w14:textId="77777777" w:rsidR="009847B1" w:rsidRPr="001F1596" w:rsidRDefault="009847B1" w:rsidP="006564DF">
      <w:pPr>
        <w:pStyle w:val="paragraph"/>
        <w:spacing w:before="0" w:beforeAutospacing="0" w:after="0" w:afterAutospacing="0"/>
        <w:ind w:left="426"/>
        <w:jc w:val="both"/>
        <w:textAlignment w:val="baseline"/>
        <w:rPr>
          <w:rStyle w:val="normaltextrun"/>
          <w:rFonts w:eastAsia="Museo Sans" w:cs="Calibri"/>
        </w:rPr>
      </w:pPr>
      <w:r w:rsidRPr="001F1596">
        <w:rPr>
          <w:rStyle w:val="normaltextrun"/>
          <w:rFonts w:ascii="Cambria Math" w:eastAsia="Museo Sans" w:hAnsi="Cambria Math" w:cs="Cambria Math"/>
          <w:sz w:val="20"/>
          <w:szCs w:val="20"/>
        </w:rPr>
        <w:t>  </w:t>
      </w:r>
      <w:r w:rsidRPr="001F1596">
        <w:rPr>
          <w:rStyle w:val="normaltextrun"/>
          <w:rFonts w:eastAsia="Museo Sans"/>
        </w:rPr>
        <w:t> </w:t>
      </w:r>
    </w:p>
    <w:p w14:paraId="7C9758E2" w14:textId="24795AA8" w:rsidR="0076265A" w:rsidRPr="001F1596" w:rsidRDefault="009847B1" w:rsidP="006564DF">
      <w:pPr>
        <w:pStyle w:val="paragraph"/>
        <w:spacing w:before="0" w:beforeAutospacing="0" w:after="0" w:afterAutospacing="0"/>
        <w:ind w:left="426"/>
        <w:jc w:val="both"/>
        <w:textAlignment w:val="baseline"/>
        <w:rPr>
          <w:rStyle w:val="normaltextrun"/>
          <w:rFonts w:eastAsia="Museo Sans" w:cs="Calibri"/>
        </w:rPr>
      </w:pPr>
      <w:r w:rsidRPr="00367FE7">
        <w:rPr>
          <w:rStyle w:val="normaltextrun"/>
          <w:rFonts w:ascii="Museo Sans 300" w:eastAsia="Museo Sans" w:hAnsi="Museo Sans 300" w:cs="Calibri"/>
          <w:sz w:val="20"/>
          <w:szCs w:val="20"/>
        </w:rPr>
        <w:t>De conformidad con lo expuesto, el</w:t>
      </w:r>
      <w:r w:rsidRPr="001F1596">
        <w:rPr>
          <w:rStyle w:val="normaltextrun"/>
          <w:rFonts w:ascii="Museo Sans 300" w:eastAsia="Museo Sans" w:hAnsi="Museo Sans 300" w:cs="Calibri"/>
          <w:sz w:val="20"/>
          <w:szCs w:val="20"/>
        </w:rPr>
        <w:t> </w:t>
      </w:r>
      <w:r w:rsidRPr="00367FE7">
        <w:rPr>
          <w:rStyle w:val="normaltextrun"/>
          <w:rFonts w:ascii="Museo Sans 300" w:eastAsia="Museo Sans" w:hAnsi="Museo Sans 300" w:cs="Calibri"/>
          <w:sz w:val="20"/>
          <w:szCs w:val="20"/>
        </w:rPr>
        <w:t>CAU</w:t>
      </w:r>
      <w:r w:rsidRPr="001F1596">
        <w:rPr>
          <w:rStyle w:val="normaltextrun"/>
          <w:rFonts w:ascii="Museo Sans 300" w:eastAsia="Museo Sans" w:hAnsi="Museo Sans 300" w:cs="Calibri"/>
          <w:sz w:val="20"/>
          <w:szCs w:val="20"/>
        </w:rPr>
        <w:t> </w:t>
      </w:r>
      <w:r w:rsidRPr="00367FE7">
        <w:rPr>
          <w:rStyle w:val="normaltextrun"/>
          <w:rFonts w:ascii="Museo Sans 300" w:eastAsia="Museo Sans" w:hAnsi="Museo Sans 300" w:cs="Calibri"/>
          <w:sz w:val="20"/>
          <w:szCs w:val="20"/>
        </w:rPr>
        <w:t>realizó la investigación correspondiente, teniendo como finalidad establecer si el origen del diferendo planteado está relacionado con deficiencias en la calidad del servicio de energía eléctrica proporcionada por la sociedad</w:t>
      </w:r>
      <w:r w:rsidRPr="001F1596">
        <w:rPr>
          <w:rStyle w:val="normaltextrun"/>
          <w:rFonts w:ascii="Museo Sans 300" w:eastAsia="Museo Sans" w:hAnsi="Museo Sans 300" w:cs="Calibri"/>
          <w:sz w:val="20"/>
          <w:szCs w:val="20"/>
        </w:rPr>
        <w:t> </w:t>
      </w:r>
      <w:r w:rsidR="005D6648" w:rsidRPr="001F1596">
        <w:rPr>
          <w:rStyle w:val="normaltextrun"/>
          <w:rFonts w:ascii="Museo Sans 300" w:eastAsia="Museo Sans" w:hAnsi="Museo Sans 300" w:cs="Calibri"/>
          <w:sz w:val="20"/>
          <w:szCs w:val="20"/>
        </w:rPr>
        <w:t>EEO, S.A. de C.V.</w:t>
      </w:r>
      <w:r w:rsidR="00B214EB" w:rsidRPr="00367FE7">
        <w:rPr>
          <w:rStyle w:val="normaltextrun"/>
          <w:rFonts w:ascii="Museo Sans 300" w:eastAsia="Museo Sans" w:hAnsi="Museo Sans 300" w:cs="Calibri"/>
          <w:sz w:val="20"/>
          <w:szCs w:val="20"/>
        </w:rPr>
        <w:t>,</w:t>
      </w:r>
      <w:r w:rsidRPr="00367FE7">
        <w:rPr>
          <w:rStyle w:val="normaltextrun"/>
          <w:rFonts w:ascii="Museo Sans 300" w:eastAsia="Museo Sans" w:hAnsi="Museo Sans 300" w:cs="Calibri"/>
          <w:sz w:val="20"/>
          <w:szCs w:val="20"/>
        </w:rPr>
        <w:t xml:space="preserve"> o si está relacionado con las deficiencias técnicas en las redes internas del inmueble del reclamante.</w:t>
      </w:r>
      <w:r w:rsidRPr="001F1596">
        <w:rPr>
          <w:rStyle w:val="normaltextrun"/>
          <w:rFonts w:ascii="Museo Sans 300" w:eastAsia="Museo Sans" w:hAnsi="Museo Sans 300" w:cs="Calibri"/>
          <w:sz w:val="20"/>
          <w:szCs w:val="20"/>
        </w:rPr>
        <w:t>  </w:t>
      </w:r>
      <w:r w:rsidRPr="001F1596">
        <w:rPr>
          <w:rStyle w:val="normaltextrun"/>
          <w:rFonts w:eastAsia="Museo Sans"/>
        </w:rPr>
        <w:t> </w:t>
      </w:r>
    </w:p>
    <w:p w14:paraId="46624170" w14:textId="1C23EFE4" w:rsidR="009847B1" w:rsidRPr="00367FE7" w:rsidRDefault="009847B1" w:rsidP="007D202D">
      <w:pPr>
        <w:pStyle w:val="paragraph"/>
        <w:spacing w:before="0" w:beforeAutospacing="0" w:after="0" w:afterAutospacing="0"/>
        <w:jc w:val="both"/>
        <w:textAlignment w:val="baseline"/>
        <w:rPr>
          <w:rFonts w:ascii="Museo Sans 300" w:hAnsi="Museo Sans 300" w:cs="Segoe UI"/>
          <w:sz w:val="20"/>
          <w:szCs w:val="20"/>
        </w:rPr>
      </w:pPr>
    </w:p>
    <w:p w14:paraId="485D827B" w14:textId="25382A44" w:rsidR="009847B1" w:rsidRPr="00367FE7" w:rsidRDefault="00FD7EC0" w:rsidP="006564DF">
      <w:pPr>
        <w:pStyle w:val="paragraph"/>
        <w:spacing w:before="0" w:beforeAutospacing="0" w:after="0" w:afterAutospacing="0"/>
        <w:ind w:left="426"/>
        <w:jc w:val="both"/>
        <w:textAlignment w:val="baseline"/>
        <w:rPr>
          <w:rFonts w:ascii="Museo Sans 500" w:hAnsi="Museo Sans 500" w:cs="Segoe UI"/>
          <w:sz w:val="20"/>
          <w:szCs w:val="20"/>
        </w:rPr>
      </w:pPr>
      <w:r w:rsidRPr="00367FE7">
        <w:rPr>
          <w:rStyle w:val="normaltextrun"/>
          <w:rFonts w:ascii="Museo Sans 500" w:eastAsia="Museo Sans" w:hAnsi="Museo Sans 500" w:cs="Calibri"/>
          <w:b/>
          <w:bCs/>
          <w:sz w:val="20"/>
          <w:szCs w:val="20"/>
        </w:rPr>
        <w:t>2.1.1.</w:t>
      </w:r>
      <w:r w:rsidR="009847B1" w:rsidRPr="00367FE7">
        <w:rPr>
          <w:rStyle w:val="normaltextrun"/>
          <w:rFonts w:ascii="Museo Sans 500" w:eastAsia="Museo Sans" w:hAnsi="Museo Sans 500" w:cs="Calibri"/>
          <w:b/>
          <w:bCs/>
          <w:sz w:val="20"/>
          <w:szCs w:val="20"/>
        </w:rPr>
        <w:t xml:space="preserve"> Determinación de la</w:t>
      </w:r>
      <w:r w:rsidR="00184B0B" w:rsidRPr="00367FE7">
        <w:rPr>
          <w:rStyle w:val="normaltextrun"/>
          <w:rFonts w:ascii="Museo Sans 500" w:eastAsia="Museo Sans" w:hAnsi="Museo Sans 500" w:cs="Calibri"/>
          <w:b/>
          <w:bCs/>
          <w:sz w:val="20"/>
          <w:szCs w:val="20"/>
        </w:rPr>
        <w:t xml:space="preserve"> responsabilidad del daño del equipo eléctrico</w:t>
      </w:r>
      <w:r w:rsidR="009847B1" w:rsidRPr="00367FE7">
        <w:rPr>
          <w:rStyle w:val="normaltextrun"/>
          <w:rFonts w:ascii="Cambria Math" w:eastAsia="Museo Sans" w:hAnsi="Cambria Math" w:cs="Cambria Math"/>
          <w:b/>
          <w:bCs/>
          <w:sz w:val="20"/>
          <w:szCs w:val="20"/>
        </w:rPr>
        <w:t> </w:t>
      </w:r>
      <w:r w:rsidR="009847B1" w:rsidRPr="00367FE7">
        <w:rPr>
          <w:rStyle w:val="normaltextrun"/>
          <w:rFonts w:ascii="Cambria Math" w:eastAsia="Museo Sans" w:hAnsi="Cambria Math" w:cs="Cambria Math"/>
          <w:sz w:val="20"/>
          <w:szCs w:val="20"/>
          <w:lang w:val="es-MX"/>
        </w:rPr>
        <w:t> </w:t>
      </w:r>
      <w:r w:rsidR="009847B1" w:rsidRPr="00367FE7">
        <w:rPr>
          <w:rStyle w:val="eop"/>
          <w:rFonts w:ascii="Museo Sans 500" w:eastAsia="Museo Sans" w:hAnsi="Museo Sans 500" w:cs="Calibri"/>
          <w:sz w:val="20"/>
          <w:szCs w:val="20"/>
        </w:rPr>
        <w:t> </w:t>
      </w:r>
    </w:p>
    <w:p w14:paraId="4B8484D5" w14:textId="77777777" w:rsidR="009847B1" w:rsidRPr="00367FE7" w:rsidRDefault="009847B1" w:rsidP="009847B1">
      <w:pPr>
        <w:pStyle w:val="paragraph"/>
        <w:spacing w:before="0" w:beforeAutospacing="0" w:after="0" w:afterAutospacing="0"/>
        <w:jc w:val="both"/>
        <w:textAlignment w:val="baseline"/>
        <w:rPr>
          <w:rFonts w:ascii="Museo Sans 300" w:hAnsi="Museo Sans 300" w:cs="Segoe UI"/>
          <w:sz w:val="20"/>
          <w:szCs w:val="20"/>
        </w:rPr>
      </w:pPr>
      <w:r w:rsidRPr="00367FE7">
        <w:rPr>
          <w:rStyle w:val="eop"/>
          <w:rFonts w:ascii="Museo Sans 300" w:eastAsia="Museo Sans" w:hAnsi="Museo Sans 300" w:cs="Calibri"/>
          <w:sz w:val="20"/>
          <w:szCs w:val="20"/>
        </w:rPr>
        <w:t> </w:t>
      </w:r>
    </w:p>
    <w:p w14:paraId="65EF26F0" w14:textId="448B3C85" w:rsidR="0079076F" w:rsidRPr="00367FE7" w:rsidRDefault="00327B4D" w:rsidP="20047A1F">
      <w:pPr>
        <w:pStyle w:val="paragraph"/>
        <w:spacing w:before="0" w:beforeAutospacing="0" w:after="0" w:afterAutospacing="0"/>
        <w:ind w:left="426"/>
        <w:jc w:val="both"/>
        <w:textAlignment w:val="baseline"/>
        <w:rPr>
          <w:rFonts w:ascii="Museo Sans 300" w:eastAsia="Museo Sans" w:hAnsi="Museo Sans 300" w:cs="Calibri"/>
          <w:sz w:val="20"/>
          <w:szCs w:val="20"/>
        </w:rPr>
      </w:pPr>
      <w:r w:rsidRPr="20047A1F">
        <w:rPr>
          <w:rStyle w:val="normaltextrun"/>
          <w:rFonts w:ascii="Museo Sans 300" w:eastAsia="Museo Sans" w:hAnsi="Museo Sans 300" w:cs="Calibri"/>
          <w:sz w:val="20"/>
          <w:szCs w:val="20"/>
          <w:lang w:val="es-ES"/>
        </w:rPr>
        <w:t>En el informe técnico rendido por el CAU se verificaron l</w:t>
      </w:r>
      <w:r w:rsidR="000E5B5A" w:rsidRPr="20047A1F">
        <w:rPr>
          <w:rStyle w:val="normaltextrun"/>
          <w:rFonts w:ascii="Museo Sans 300" w:eastAsia="Museo Sans" w:hAnsi="Museo Sans 300" w:cs="Calibri"/>
          <w:sz w:val="20"/>
          <w:szCs w:val="20"/>
          <w:lang w:val="es-ES"/>
        </w:rPr>
        <w:t>as condiciones de</w:t>
      </w:r>
      <w:r w:rsidR="39C36325" w:rsidRPr="20047A1F">
        <w:rPr>
          <w:rStyle w:val="normaltextrun"/>
          <w:rFonts w:ascii="Museo Sans 300" w:eastAsia="Museo Sans" w:hAnsi="Museo Sans 300" w:cs="Calibri"/>
          <w:sz w:val="20"/>
          <w:szCs w:val="20"/>
          <w:lang w:val="es-ES"/>
        </w:rPr>
        <w:t xml:space="preserve"> </w:t>
      </w:r>
      <w:r w:rsidR="002E5DC1" w:rsidRPr="20047A1F">
        <w:rPr>
          <w:rStyle w:val="normaltextrun"/>
          <w:rFonts w:ascii="Museo Sans 300" w:eastAsia="Museo Sans" w:hAnsi="Museo Sans 300" w:cs="Calibri"/>
          <w:sz w:val="20"/>
          <w:szCs w:val="20"/>
          <w:lang w:val="es-ES"/>
        </w:rPr>
        <w:t>los hechos</w:t>
      </w:r>
      <w:r w:rsidRPr="20047A1F">
        <w:rPr>
          <w:rStyle w:val="normaltextrun"/>
          <w:rFonts w:ascii="Museo Sans 300" w:eastAsia="Museo Sans" w:hAnsi="Museo Sans 300" w:cs="Calibri"/>
          <w:sz w:val="20"/>
          <w:szCs w:val="20"/>
          <w:lang w:val="es-ES"/>
        </w:rPr>
        <w:t xml:space="preserve"> siguientes:</w:t>
      </w:r>
      <w:r w:rsidRPr="20047A1F">
        <w:rPr>
          <w:rStyle w:val="eop"/>
          <w:rFonts w:ascii="Museo Sans 300" w:eastAsia="Museo Sans" w:hAnsi="Museo Sans 300" w:cs="Calibri"/>
          <w:sz w:val="20"/>
          <w:szCs w:val="20"/>
        </w:rPr>
        <w:t> </w:t>
      </w:r>
    </w:p>
    <w:p w14:paraId="22B5A04D" w14:textId="77777777" w:rsidR="0079076F" w:rsidRPr="00367FE7" w:rsidRDefault="0079076F" w:rsidP="0079076F">
      <w:pPr>
        <w:spacing w:after="0" w:line="240" w:lineRule="auto"/>
        <w:ind w:left="360"/>
        <w:jc w:val="both"/>
        <w:textAlignment w:val="baseline"/>
        <w:rPr>
          <w:rFonts w:ascii="Museo Sans 300" w:eastAsia="Times New Roman" w:hAnsi="Museo Sans 300" w:cs="Segoe UI"/>
        </w:rPr>
      </w:pPr>
    </w:p>
    <w:p w14:paraId="09C8781E" w14:textId="2135CC58" w:rsidR="002C79AA" w:rsidRPr="002E5DC1" w:rsidRDefault="4731CC76">
      <w:pPr>
        <w:numPr>
          <w:ilvl w:val="0"/>
          <w:numId w:val="26"/>
        </w:numPr>
        <w:tabs>
          <w:tab w:val="left" w:pos="993"/>
        </w:tabs>
        <w:spacing w:after="0" w:line="240" w:lineRule="atLeast"/>
        <w:ind w:left="993"/>
        <w:contextualSpacing/>
        <w:jc w:val="both"/>
        <w:rPr>
          <w:rFonts w:ascii="Museo Sans 300" w:eastAsia="Calibri" w:hAnsi="Museo Sans 300" w:cs="Times New Roman"/>
          <w:lang w:eastAsia="en-US"/>
        </w:rPr>
      </w:pPr>
      <w:r w:rsidRPr="002E5DC1">
        <w:rPr>
          <w:rFonts w:ascii="Museo Sans 300" w:eastAsia="Calibri" w:hAnsi="Museo Sans 300" w:cs="Times New Roman"/>
          <w:lang w:eastAsia="en-US"/>
        </w:rPr>
        <w:t>El suministro brindado por la sociedad EEO, S.A. de C.V. se realiza en media tensión, sin emba</w:t>
      </w:r>
      <w:r w:rsidR="6A9CBFD8" w:rsidRPr="002E5DC1">
        <w:rPr>
          <w:rFonts w:ascii="Museo Sans 300" w:eastAsia="Calibri" w:hAnsi="Museo Sans 300" w:cs="Times New Roman"/>
          <w:lang w:eastAsia="en-US"/>
        </w:rPr>
        <w:t xml:space="preserve">rgo, </w:t>
      </w:r>
      <w:r w:rsidR="3B6D03F2" w:rsidRPr="002E5DC1">
        <w:rPr>
          <w:rFonts w:ascii="Museo Sans 300" w:eastAsia="Calibri" w:hAnsi="Museo Sans 300" w:cs="Times New Roman"/>
          <w:lang w:eastAsia="en-US"/>
        </w:rPr>
        <w:t>l</w:t>
      </w:r>
      <w:r w:rsidR="002215B0" w:rsidRPr="002E5DC1">
        <w:rPr>
          <w:rFonts w:ascii="Museo Sans 300" w:eastAsia="Calibri" w:hAnsi="Museo Sans 300" w:cs="Times New Roman"/>
          <w:lang w:eastAsia="en-US"/>
        </w:rPr>
        <w:t>os valores de tensión</w:t>
      </w:r>
      <w:r w:rsidR="00322CFB" w:rsidRPr="002E5DC1">
        <w:rPr>
          <w:rFonts w:ascii="Museo Sans 300" w:eastAsia="Calibri" w:hAnsi="Museo Sans 300" w:cs="Times New Roman"/>
          <w:lang w:eastAsia="en-US"/>
        </w:rPr>
        <w:t xml:space="preserve"> eléctrica </w:t>
      </w:r>
      <w:r w:rsidR="5D2E5687" w:rsidRPr="002E5DC1">
        <w:rPr>
          <w:rFonts w:ascii="Museo Sans 300" w:eastAsia="Calibri" w:hAnsi="Museo Sans 300" w:cs="Times New Roman"/>
          <w:lang w:eastAsia="en-US"/>
        </w:rPr>
        <w:t xml:space="preserve">en baja tensión </w:t>
      </w:r>
      <w:r w:rsidR="002215B0" w:rsidRPr="002E5DC1">
        <w:rPr>
          <w:rFonts w:ascii="Museo Sans 300" w:eastAsia="Calibri" w:hAnsi="Museo Sans 300" w:cs="Times New Roman"/>
          <w:lang w:eastAsia="en-US"/>
        </w:rPr>
        <w:t xml:space="preserve">que </w:t>
      </w:r>
      <w:r w:rsidR="16A04D1A" w:rsidRPr="002E5DC1">
        <w:rPr>
          <w:rFonts w:ascii="Museo Sans 300" w:eastAsia="Calibri" w:hAnsi="Museo Sans 300" w:cs="Times New Roman"/>
          <w:lang w:eastAsia="en-US"/>
        </w:rPr>
        <w:t xml:space="preserve">se </w:t>
      </w:r>
      <w:r w:rsidR="00915C4C" w:rsidRPr="002E5DC1">
        <w:rPr>
          <w:rFonts w:ascii="Museo Sans 300" w:eastAsia="Calibri" w:hAnsi="Museo Sans 300" w:cs="Times New Roman"/>
          <w:lang w:eastAsia="en-US"/>
        </w:rPr>
        <w:t>suministra</w:t>
      </w:r>
      <w:r w:rsidR="76CEDBBD" w:rsidRPr="002E5DC1">
        <w:rPr>
          <w:rFonts w:ascii="Museo Sans 300" w:eastAsia="Calibri" w:hAnsi="Museo Sans 300" w:cs="Times New Roman"/>
          <w:lang w:eastAsia="en-US"/>
        </w:rPr>
        <w:t>n a los equipos eléctricos instalados en el inmueble</w:t>
      </w:r>
      <w:r w:rsidR="2941A50A" w:rsidRPr="002E5DC1">
        <w:rPr>
          <w:rFonts w:ascii="Museo Sans 300" w:eastAsia="Calibri" w:hAnsi="Museo Sans 300" w:cs="Times New Roman"/>
          <w:lang w:eastAsia="en-US"/>
        </w:rPr>
        <w:t xml:space="preserve">, por medio de una subestación propiedad del usuario, </w:t>
      </w:r>
      <w:r w:rsidR="002215B0" w:rsidRPr="002E5DC1">
        <w:rPr>
          <w:rFonts w:ascii="Museo Sans 300" w:eastAsia="Calibri" w:hAnsi="Museo Sans 300" w:cs="Times New Roman"/>
          <w:lang w:eastAsia="en-US"/>
        </w:rPr>
        <w:t xml:space="preserve">se encuentran </w:t>
      </w:r>
      <w:r w:rsidR="00915C4C" w:rsidRPr="002E5DC1">
        <w:rPr>
          <w:rFonts w:ascii="Museo Sans 300" w:eastAsia="Calibri" w:hAnsi="Museo Sans 300" w:cs="Times New Roman"/>
          <w:lang w:eastAsia="en-US"/>
        </w:rPr>
        <w:t>d</w:t>
      </w:r>
      <w:r w:rsidR="002215B0" w:rsidRPr="002E5DC1">
        <w:rPr>
          <w:rFonts w:ascii="Museo Sans 300" w:eastAsia="Calibri" w:hAnsi="Museo Sans 300" w:cs="Times New Roman"/>
          <w:lang w:eastAsia="en-US"/>
        </w:rPr>
        <w:t>entr</w:t>
      </w:r>
      <w:r w:rsidR="00915C4C" w:rsidRPr="002E5DC1">
        <w:rPr>
          <w:rFonts w:ascii="Museo Sans 300" w:eastAsia="Calibri" w:hAnsi="Museo Sans 300" w:cs="Times New Roman"/>
          <w:lang w:eastAsia="en-US"/>
        </w:rPr>
        <w:t>o de</w:t>
      </w:r>
      <w:r w:rsidR="002215B0" w:rsidRPr="002E5DC1">
        <w:rPr>
          <w:rFonts w:ascii="Museo Sans 300" w:eastAsia="Calibri" w:hAnsi="Museo Sans 300" w:cs="Times New Roman"/>
          <w:lang w:eastAsia="en-US"/>
        </w:rPr>
        <w:t xml:space="preserve"> los límites</w:t>
      </w:r>
      <w:r w:rsidR="008C1CA1">
        <w:rPr>
          <w:rFonts w:ascii="Museo Sans 300" w:eastAsia="Calibri" w:hAnsi="Museo Sans 300" w:cs="Times New Roman"/>
          <w:lang w:eastAsia="en-US"/>
        </w:rPr>
        <w:t xml:space="preserve"> </w:t>
      </w:r>
      <w:r w:rsidR="002215B0" w:rsidRPr="002E5DC1">
        <w:rPr>
          <w:rFonts w:ascii="Museo Sans 300" w:eastAsia="Calibri" w:hAnsi="Museo Sans 300" w:cs="Times New Roman"/>
          <w:lang w:eastAsia="en-US"/>
        </w:rPr>
        <w:t>establecido en la Norma de Calidad del Servicio de los Sistemas de Distribución</w:t>
      </w:r>
      <w:r w:rsidR="002C79AA">
        <w:rPr>
          <w:rFonts w:ascii="Museo Sans 300" w:eastAsia="Calibri" w:hAnsi="Museo Sans 300" w:cs="Times New Roman"/>
          <w:lang w:eastAsia="en-US"/>
        </w:rPr>
        <w:t>.</w:t>
      </w:r>
    </w:p>
    <w:p w14:paraId="58E02AAD" w14:textId="77777777" w:rsidR="002215B0" w:rsidRPr="002E5DC1" w:rsidRDefault="002215B0">
      <w:pPr>
        <w:tabs>
          <w:tab w:val="left" w:pos="993"/>
        </w:tabs>
        <w:spacing w:after="0" w:line="240" w:lineRule="atLeast"/>
        <w:ind w:left="993"/>
        <w:contextualSpacing/>
        <w:jc w:val="both"/>
        <w:rPr>
          <w:rFonts w:ascii="Museo Sans 300" w:eastAsia="Calibri" w:hAnsi="Museo Sans 300" w:cs="Times New Roman"/>
          <w:lang w:eastAsia="en-US"/>
        </w:rPr>
      </w:pPr>
    </w:p>
    <w:p w14:paraId="7F377E41" w14:textId="5EE1E407" w:rsidR="00276A3C" w:rsidRPr="00276A3C" w:rsidRDefault="008E53E9" w:rsidP="00785A04">
      <w:pPr>
        <w:numPr>
          <w:ilvl w:val="0"/>
          <w:numId w:val="26"/>
        </w:numPr>
        <w:tabs>
          <w:tab w:val="left" w:pos="993"/>
        </w:tabs>
        <w:spacing w:after="0" w:line="240" w:lineRule="atLeast"/>
        <w:ind w:left="993"/>
        <w:contextualSpacing/>
        <w:jc w:val="both"/>
        <w:rPr>
          <w:rFonts w:ascii="Museo Sans 300" w:eastAsia="Times New Roman" w:hAnsi="Museo Sans 300" w:cs="Segoe UI"/>
          <w:color w:val="FF0000"/>
          <w:lang w:val="es-MX" w:eastAsia="es-MX"/>
        </w:rPr>
      </w:pPr>
      <w:r w:rsidRPr="00496840">
        <w:rPr>
          <w:rFonts w:ascii="Museo Sans 300" w:eastAsia="Calibri" w:hAnsi="Museo Sans 300" w:cs="Times New Roman"/>
          <w:lang w:eastAsia="en-US"/>
        </w:rPr>
        <w:t>La</w:t>
      </w:r>
      <w:r w:rsidRPr="00496840">
        <w:rPr>
          <w:rFonts w:ascii="Museo Sans 300" w:eastAsia="Times New Roman" w:hAnsi="Museo Sans 300" w:cs="Segoe UI"/>
          <w:lang w:eastAsia="es-MX"/>
        </w:rPr>
        <w:t xml:space="preserve"> bitácora de operaciones remitida</w:t>
      </w:r>
      <w:r w:rsidR="00322CFB">
        <w:rPr>
          <w:rFonts w:ascii="Museo Sans 300" w:eastAsia="Times New Roman" w:hAnsi="Museo Sans 300" w:cs="Segoe UI"/>
          <w:lang w:eastAsia="es-MX"/>
        </w:rPr>
        <w:t xml:space="preserve"> </w:t>
      </w:r>
      <w:r w:rsidRPr="00496840">
        <w:rPr>
          <w:rFonts w:ascii="Museo Sans 300" w:eastAsia="Times New Roman" w:hAnsi="Museo Sans 300" w:cs="Segoe UI"/>
          <w:lang w:eastAsia="es-MX"/>
        </w:rPr>
        <w:t>mensualmente por la sociedad </w:t>
      </w:r>
      <w:r w:rsidR="005D6648" w:rsidRPr="00496840">
        <w:rPr>
          <w:rFonts w:ascii="Museo Sans 300" w:hAnsi="Museo Sans 300" w:cs="Segoe UI"/>
          <w:lang w:eastAsia="es-MX"/>
        </w:rPr>
        <w:t>EEO, S.A. de C.V.</w:t>
      </w:r>
      <w:r w:rsidRPr="00496840">
        <w:rPr>
          <w:rFonts w:ascii="Cambria Math" w:eastAsia="Times New Roman" w:hAnsi="Cambria Math" w:cs="Cambria Math"/>
          <w:lang w:eastAsia="es-MX"/>
        </w:rPr>
        <w:t> </w:t>
      </w:r>
      <w:r w:rsidRPr="00496840">
        <w:rPr>
          <w:rFonts w:ascii="Museo Sans 300" w:eastAsia="Times New Roman" w:hAnsi="Museo Sans 300" w:cs="Segoe UI"/>
          <w:lang w:eastAsia="es-MX"/>
        </w:rPr>
        <w:t xml:space="preserve">reflejó que </w:t>
      </w:r>
      <w:r w:rsidR="00496840" w:rsidRPr="00496840">
        <w:rPr>
          <w:rFonts w:ascii="Museo Sans 300" w:eastAsia="Times New Roman" w:hAnsi="Museo Sans 300" w:cs="Segoe UI"/>
          <w:lang w:eastAsia="es-MX"/>
        </w:rPr>
        <w:t>el veintiocho de mayo del mismo año</w:t>
      </w:r>
      <w:r w:rsidRPr="00496840">
        <w:rPr>
          <w:rFonts w:ascii="Museo Sans 300" w:eastAsia="Times New Roman" w:hAnsi="Museo Sans 300" w:cs="Segoe UI"/>
          <w:lang w:eastAsia="es-MX"/>
        </w:rPr>
        <w:t xml:space="preserve"> se </w:t>
      </w:r>
      <w:r w:rsidR="00276A3C">
        <w:rPr>
          <w:rFonts w:ascii="Museo Sans 300" w:eastAsia="Times New Roman" w:hAnsi="Museo Sans 300" w:cs="Segoe UI"/>
          <w:lang w:eastAsia="es-MX"/>
        </w:rPr>
        <w:t xml:space="preserve">registraron dos </w:t>
      </w:r>
      <w:r w:rsidR="007E3EA5">
        <w:rPr>
          <w:rFonts w:ascii="Museo Sans 300" w:eastAsia="Times New Roman" w:hAnsi="Museo Sans 300" w:cs="Segoe UI"/>
          <w:lang w:eastAsia="es-MX"/>
        </w:rPr>
        <w:t>eventos</w:t>
      </w:r>
      <w:r w:rsidR="00276A3C">
        <w:rPr>
          <w:rFonts w:ascii="Museo Sans 300" w:eastAsia="Times New Roman" w:hAnsi="Museo Sans 300" w:cs="Segoe UI"/>
          <w:lang w:eastAsia="es-MX"/>
        </w:rPr>
        <w:t>:</w:t>
      </w:r>
    </w:p>
    <w:p w14:paraId="26A241BF" w14:textId="77777777" w:rsidR="00276A3C" w:rsidRDefault="00276A3C" w:rsidP="00276A3C">
      <w:pPr>
        <w:tabs>
          <w:tab w:val="left" w:pos="993"/>
        </w:tabs>
        <w:spacing w:after="0" w:line="240" w:lineRule="atLeast"/>
        <w:ind w:left="993"/>
        <w:contextualSpacing/>
        <w:jc w:val="both"/>
        <w:rPr>
          <w:rFonts w:ascii="Museo Sans 300" w:eastAsia="Times New Roman" w:hAnsi="Museo Sans 300" w:cs="Segoe UI"/>
          <w:lang w:eastAsia="es-MX"/>
        </w:rPr>
      </w:pPr>
    </w:p>
    <w:p w14:paraId="27245D53" w14:textId="326AC91D" w:rsidR="00276A3C" w:rsidRPr="00276A3C" w:rsidRDefault="00276A3C" w:rsidP="20047A1F">
      <w:pPr>
        <w:pStyle w:val="Prrafodelista"/>
        <w:numPr>
          <w:ilvl w:val="1"/>
          <w:numId w:val="7"/>
        </w:numPr>
        <w:tabs>
          <w:tab w:val="left" w:pos="993"/>
        </w:tabs>
        <w:spacing w:line="240" w:lineRule="atLeast"/>
        <w:contextualSpacing/>
        <w:jc w:val="both"/>
        <w:rPr>
          <w:rFonts w:asciiTheme="minorHAnsi" w:eastAsiaTheme="minorEastAsia" w:hAnsiTheme="minorHAnsi" w:cstheme="minorBidi"/>
          <w:sz w:val="20"/>
          <w:szCs w:val="20"/>
          <w:lang w:eastAsia="en-US"/>
        </w:rPr>
      </w:pPr>
      <w:r w:rsidRPr="20047A1F">
        <w:rPr>
          <w:rFonts w:ascii="Museo Sans 300" w:hAnsi="Museo Sans 300" w:cs="Cambria Math"/>
          <w:sz w:val="20"/>
          <w:szCs w:val="20"/>
          <w:lang w:eastAsia="es-MX"/>
        </w:rPr>
        <w:t xml:space="preserve">La </w:t>
      </w:r>
      <w:r w:rsidR="01B9A03E" w:rsidRPr="20047A1F">
        <w:rPr>
          <w:rFonts w:ascii="Museo Sans 300" w:hAnsi="Museo Sans 300" w:cs="Cambria Math"/>
          <w:sz w:val="20"/>
          <w:szCs w:val="20"/>
          <w:lang w:eastAsia="es-MX"/>
        </w:rPr>
        <w:t xml:space="preserve">interrupción </w:t>
      </w:r>
      <w:r w:rsidR="000B32F5">
        <w:rPr>
          <w:rFonts w:ascii="Museo Sans 300" w:hAnsi="Museo Sans 300" w:cs="Cambria Math"/>
          <w:sz w:val="20"/>
          <w:szCs w:val="20"/>
          <w:lang w:eastAsia="es-MX"/>
        </w:rPr>
        <w:t>identificada como +++</w:t>
      </w:r>
      <w:r w:rsidRPr="20047A1F">
        <w:rPr>
          <w:rFonts w:ascii="Museo Sans 300" w:hAnsi="Museo Sans 300" w:cs="Cambria Math"/>
          <w:sz w:val="20"/>
          <w:szCs w:val="20"/>
          <w:lang w:eastAsia="es-MX"/>
        </w:rPr>
        <w:t>, fue</w:t>
      </w:r>
      <w:r w:rsidR="008E53E9" w:rsidRPr="20047A1F">
        <w:rPr>
          <w:rFonts w:ascii="Museo Sans 300" w:hAnsi="Museo Sans 300" w:cs="Cambria Math"/>
          <w:sz w:val="20"/>
          <w:szCs w:val="20"/>
          <w:lang w:eastAsia="es-MX"/>
        </w:rPr>
        <w:t> </w:t>
      </w:r>
      <w:r w:rsidR="00496840" w:rsidRPr="20047A1F">
        <w:rPr>
          <w:rFonts w:ascii="Museo Sans 300" w:hAnsi="Museo Sans 300" w:cs="Cambria Math"/>
          <w:sz w:val="20"/>
          <w:szCs w:val="20"/>
          <w:lang w:eastAsia="es-MX"/>
        </w:rPr>
        <w:t xml:space="preserve">un </w:t>
      </w:r>
      <w:r w:rsidR="008E53E9" w:rsidRPr="20047A1F">
        <w:rPr>
          <w:rFonts w:ascii="Museo Sans 300" w:hAnsi="Museo Sans 300" w:cs="Segoe UI"/>
          <w:sz w:val="20"/>
          <w:szCs w:val="20"/>
          <w:lang w:eastAsia="es-MX"/>
        </w:rPr>
        <w:t>evento </w:t>
      </w:r>
      <w:r w:rsidR="00496840" w:rsidRPr="20047A1F">
        <w:rPr>
          <w:rFonts w:ascii="Museo Sans 300" w:hAnsi="Museo Sans 300" w:cs="Segoe UI"/>
          <w:sz w:val="20"/>
          <w:szCs w:val="20"/>
          <w:lang w:eastAsia="es-MX"/>
        </w:rPr>
        <w:t>de apertura y recuperación de</w:t>
      </w:r>
      <w:r w:rsidR="4C43F0B3" w:rsidRPr="20047A1F">
        <w:rPr>
          <w:rFonts w:ascii="Museo Sans 300" w:hAnsi="Museo Sans 300" w:cs="Segoe UI"/>
          <w:sz w:val="20"/>
          <w:szCs w:val="20"/>
          <w:lang w:eastAsia="es-MX"/>
        </w:rPr>
        <w:t xml:space="preserve"> la protección identificada con el </w:t>
      </w:r>
      <w:r w:rsidR="000B32F5">
        <w:rPr>
          <w:rFonts w:ascii="Museo Sans 300" w:hAnsi="Museo Sans 300" w:cs="Segoe UI"/>
          <w:sz w:val="20"/>
          <w:szCs w:val="20"/>
          <w:lang w:eastAsia="es-MX"/>
        </w:rPr>
        <w:t>código +++</w:t>
      </w:r>
      <w:r w:rsidR="4C43F0B3" w:rsidRPr="20047A1F">
        <w:rPr>
          <w:rFonts w:ascii="Museo Sans 300" w:hAnsi="Museo Sans 300" w:cs="Segoe UI"/>
          <w:sz w:val="20"/>
          <w:szCs w:val="20"/>
          <w:lang w:eastAsia="es-MX"/>
        </w:rPr>
        <w:t xml:space="preserve"> de</w:t>
      </w:r>
      <w:r w:rsidR="00496840" w:rsidRPr="20047A1F">
        <w:rPr>
          <w:rFonts w:ascii="Museo Sans 300" w:hAnsi="Museo Sans 300" w:cs="Segoe UI"/>
          <w:sz w:val="20"/>
          <w:szCs w:val="20"/>
          <w:lang w:eastAsia="es-MX"/>
        </w:rPr>
        <w:t xml:space="preserve"> la subestación </w:t>
      </w:r>
      <w:r w:rsidR="4FD65220" w:rsidRPr="20047A1F">
        <w:rPr>
          <w:rFonts w:ascii="Museo Sans 300" w:hAnsi="Museo Sans 300" w:cs="Segoe UI"/>
          <w:sz w:val="20"/>
          <w:szCs w:val="20"/>
          <w:lang w:eastAsia="es-MX"/>
        </w:rPr>
        <w:t>propiedad del usuario</w:t>
      </w:r>
      <w:r w:rsidR="00496840" w:rsidRPr="20047A1F">
        <w:rPr>
          <w:rFonts w:ascii="Museo Sans 300" w:hAnsi="Museo Sans 300" w:cs="Segoe UI"/>
          <w:sz w:val="20"/>
          <w:szCs w:val="20"/>
          <w:lang w:eastAsia="es-MX"/>
        </w:rPr>
        <w:t xml:space="preserve">, </w:t>
      </w:r>
      <w:r w:rsidR="2080BA54" w:rsidRPr="20047A1F">
        <w:rPr>
          <w:rFonts w:ascii="Museo Sans 300" w:hAnsi="Museo Sans 300" w:cs="Segoe UI"/>
          <w:sz w:val="20"/>
          <w:szCs w:val="20"/>
          <w:lang w:eastAsia="es-MX"/>
        </w:rPr>
        <w:t xml:space="preserve">debido </w:t>
      </w:r>
      <w:r w:rsidR="5289E457" w:rsidRPr="20047A1F">
        <w:rPr>
          <w:rFonts w:ascii="Museo Sans 300" w:hAnsi="Museo Sans 300" w:cs="Segoe UI"/>
          <w:sz w:val="20"/>
          <w:szCs w:val="20"/>
          <w:lang w:eastAsia="es-MX"/>
        </w:rPr>
        <w:t xml:space="preserve">a </w:t>
      </w:r>
      <w:r w:rsidR="2080BA54" w:rsidRPr="20047A1F">
        <w:rPr>
          <w:rFonts w:ascii="Museo Sans 300" w:hAnsi="Museo Sans 300" w:cs="Segoe UI"/>
          <w:sz w:val="20"/>
          <w:szCs w:val="20"/>
          <w:lang w:eastAsia="es-MX"/>
        </w:rPr>
        <w:t>la activación del</w:t>
      </w:r>
      <w:r w:rsidR="00496840" w:rsidRPr="20047A1F">
        <w:rPr>
          <w:rFonts w:ascii="Museo Sans 300" w:hAnsi="Museo Sans 300" w:cs="Segoe UI"/>
          <w:sz w:val="20"/>
          <w:szCs w:val="20"/>
          <w:lang w:eastAsia="es-MX"/>
        </w:rPr>
        <w:t xml:space="preserve"> fusible de protección primaria de la subestación</w:t>
      </w:r>
      <w:r w:rsidR="75BABF79" w:rsidRPr="20047A1F">
        <w:rPr>
          <w:rFonts w:ascii="Museo Sans 300" w:hAnsi="Museo Sans 300" w:cs="Segoe UI"/>
          <w:sz w:val="20"/>
          <w:szCs w:val="20"/>
          <w:lang w:eastAsia="es-MX"/>
        </w:rPr>
        <w:t>,</w:t>
      </w:r>
      <w:r w:rsidR="00496840" w:rsidRPr="20047A1F">
        <w:rPr>
          <w:rFonts w:ascii="Museo Sans 300" w:hAnsi="Museo Sans 300" w:cs="Segoe UI"/>
          <w:sz w:val="20"/>
          <w:szCs w:val="20"/>
          <w:lang w:eastAsia="es-MX"/>
        </w:rPr>
        <w:t xml:space="preserve"> </w:t>
      </w:r>
      <w:r w:rsidR="303ED063" w:rsidRPr="20047A1F">
        <w:rPr>
          <w:rFonts w:ascii="Museo Sans 300" w:hAnsi="Museo Sans 300" w:cs="Segoe UI"/>
          <w:sz w:val="20"/>
          <w:szCs w:val="20"/>
          <w:lang w:eastAsia="es-MX"/>
        </w:rPr>
        <w:t xml:space="preserve">producto de un cortocircuito interno o </w:t>
      </w:r>
      <w:r w:rsidR="38DE9AA0" w:rsidRPr="20047A1F">
        <w:rPr>
          <w:rFonts w:ascii="Museo Sans 300" w:hAnsi="Museo Sans 300" w:cs="Segoe UI"/>
          <w:sz w:val="20"/>
          <w:szCs w:val="20"/>
          <w:lang w:eastAsia="es-MX"/>
        </w:rPr>
        <w:t xml:space="preserve">sobrecarga en las instalaciones </w:t>
      </w:r>
      <w:r w:rsidR="684DC59D" w:rsidRPr="20047A1F">
        <w:rPr>
          <w:rFonts w:ascii="Museo Sans 300" w:hAnsi="Museo Sans 300" w:cs="Segoe UI"/>
          <w:sz w:val="20"/>
          <w:szCs w:val="20"/>
          <w:lang w:eastAsia="es-MX"/>
        </w:rPr>
        <w:t xml:space="preserve">eléctricas </w:t>
      </w:r>
      <w:r w:rsidR="38DE9AA0" w:rsidRPr="20047A1F">
        <w:rPr>
          <w:rFonts w:ascii="Museo Sans 300" w:hAnsi="Museo Sans 300" w:cs="Segoe UI"/>
          <w:sz w:val="20"/>
          <w:szCs w:val="20"/>
          <w:lang w:eastAsia="es-MX"/>
        </w:rPr>
        <w:t xml:space="preserve">internas del </w:t>
      </w:r>
      <w:r w:rsidR="76A4C55C" w:rsidRPr="20047A1F">
        <w:rPr>
          <w:rFonts w:ascii="Museo Sans 300" w:hAnsi="Museo Sans 300" w:cs="Segoe UI"/>
          <w:sz w:val="20"/>
          <w:szCs w:val="20"/>
          <w:lang w:eastAsia="es-MX"/>
        </w:rPr>
        <w:t>suministro.</w:t>
      </w:r>
      <w:r w:rsidR="008E53E9" w:rsidRPr="20047A1F">
        <w:rPr>
          <w:rFonts w:ascii="Museo Sans 300" w:eastAsia="Museo Sans" w:hAnsi="Museo Sans 300" w:cs="Segoe UI"/>
          <w:sz w:val="20"/>
          <w:szCs w:val="20"/>
          <w:lang w:val="es-MX" w:eastAsia="es-MX"/>
        </w:rPr>
        <w:t> </w:t>
      </w:r>
      <w:r w:rsidRPr="20047A1F">
        <w:rPr>
          <w:rFonts w:ascii="Museo Sans 300" w:eastAsia="Museo Sans" w:hAnsi="Museo Sans 300" w:cs="Segoe UI"/>
          <w:sz w:val="20"/>
          <w:szCs w:val="20"/>
          <w:lang w:val="es-MX" w:eastAsia="es-MX"/>
        </w:rPr>
        <w:t>Asimismo, la distribuidora realizó el cambio de fusible</w:t>
      </w:r>
      <w:r w:rsidRPr="20047A1F">
        <w:rPr>
          <w:rFonts w:ascii="Museo Sans 300" w:hAnsi="Museo Sans 300" w:cs="Segoe UI"/>
          <w:sz w:val="20"/>
          <w:szCs w:val="20"/>
          <w:lang w:eastAsia="es-MX"/>
        </w:rPr>
        <w:t xml:space="preserve"> </w:t>
      </w:r>
      <w:r w:rsidR="007E3EA5" w:rsidRPr="20047A1F">
        <w:rPr>
          <w:rFonts w:ascii="Museo Sans 300" w:hAnsi="Museo Sans 300" w:cs="Segoe UI"/>
          <w:sz w:val="20"/>
          <w:szCs w:val="20"/>
          <w:lang w:eastAsia="es-MX"/>
        </w:rPr>
        <w:t>en dich</w:t>
      </w:r>
      <w:r w:rsidRPr="20047A1F">
        <w:rPr>
          <w:rFonts w:ascii="Museo Sans 300" w:hAnsi="Museo Sans 300" w:cs="Segoe UI"/>
          <w:sz w:val="20"/>
          <w:szCs w:val="20"/>
          <w:lang w:eastAsia="es-MX"/>
        </w:rPr>
        <w:t>a subestación</w:t>
      </w:r>
      <w:r w:rsidR="0032474F">
        <w:rPr>
          <w:rFonts w:ascii="Museo Sans 300" w:hAnsi="Museo Sans 300" w:cs="Segoe UI"/>
          <w:sz w:val="20"/>
          <w:szCs w:val="20"/>
          <w:lang w:eastAsia="es-MX"/>
        </w:rPr>
        <w:t>.</w:t>
      </w:r>
    </w:p>
    <w:p w14:paraId="54884266" w14:textId="77777777" w:rsidR="00276A3C" w:rsidRPr="00276A3C" w:rsidRDefault="00276A3C" w:rsidP="00276A3C">
      <w:pPr>
        <w:pStyle w:val="Prrafodelista"/>
        <w:tabs>
          <w:tab w:val="left" w:pos="993"/>
        </w:tabs>
        <w:spacing w:line="240" w:lineRule="atLeast"/>
        <w:ind w:left="1440"/>
        <w:contextualSpacing/>
        <w:jc w:val="both"/>
        <w:rPr>
          <w:rFonts w:ascii="Museo Sans 300" w:eastAsiaTheme="minorEastAsia" w:hAnsi="Museo Sans 300" w:cstheme="minorBidi"/>
          <w:lang w:eastAsia="en-US"/>
        </w:rPr>
      </w:pPr>
    </w:p>
    <w:p w14:paraId="387BEB09" w14:textId="689DE777" w:rsidR="008E53E9" w:rsidRPr="00276A3C" w:rsidRDefault="00276A3C" w:rsidP="20047A1F">
      <w:pPr>
        <w:pStyle w:val="Prrafodelista"/>
        <w:numPr>
          <w:ilvl w:val="1"/>
          <w:numId w:val="7"/>
        </w:numPr>
        <w:tabs>
          <w:tab w:val="left" w:pos="993"/>
        </w:tabs>
        <w:spacing w:line="240" w:lineRule="atLeast"/>
        <w:contextualSpacing/>
        <w:jc w:val="both"/>
        <w:rPr>
          <w:rFonts w:ascii="Museo Sans 300" w:eastAsiaTheme="minorEastAsia" w:hAnsi="Museo Sans 300" w:cstheme="minorBidi"/>
          <w:sz w:val="20"/>
          <w:szCs w:val="20"/>
          <w:lang w:eastAsia="en-US"/>
        </w:rPr>
      </w:pPr>
      <w:r w:rsidRPr="20047A1F">
        <w:rPr>
          <w:rFonts w:ascii="Museo Sans 300" w:hAnsi="Museo Sans 300" w:cs="Cambria Math"/>
          <w:sz w:val="20"/>
          <w:szCs w:val="20"/>
          <w:lang w:eastAsia="es-MX"/>
        </w:rPr>
        <w:t xml:space="preserve">La </w:t>
      </w:r>
      <w:r w:rsidR="3DEE5439" w:rsidRPr="20047A1F">
        <w:rPr>
          <w:rFonts w:ascii="Museo Sans 300" w:hAnsi="Museo Sans 300" w:cs="Cambria Math"/>
          <w:sz w:val="20"/>
          <w:szCs w:val="20"/>
          <w:lang w:eastAsia="es-MX"/>
        </w:rPr>
        <w:t xml:space="preserve">interrupción </w:t>
      </w:r>
      <w:r w:rsidR="000B32F5">
        <w:rPr>
          <w:rFonts w:ascii="Museo Sans 300" w:hAnsi="Museo Sans 300" w:cs="Cambria Math"/>
          <w:sz w:val="20"/>
          <w:szCs w:val="20"/>
          <w:lang w:eastAsia="es-MX"/>
        </w:rPr>
        <w:t>identificada como +++</w:t>
      </w:r>
      <w:r w:rsidRPr="20047A1F">
        <w:rPr>
          <w:rFonts w:ascii="Museo Sans 300" w:hAnsi="Museo Sans 300" w:cs="Cambria Math"/>
          <w:sz w:val="20"/>
          <w:szCs w:val="20"/>
          <w:lang w:eastAsia="es-MX"/>
        </w:rPr>
        <w:t xml:space="preserve">, </w:t>
      </w:r>
      <w:r w:rsidR="0032474F">
        <w:rPr>
          <w:rFonts w:ascii="Museo Sans 300" w:hAnsi="Museo Sans 300" w:cs="Cambria Math"/>
          <w:sz w:val="20"/>
          <w:szCs w:val="20"/>
          <w:lang w:eastAsia="es-MX"/>
        </w:rPr>
        <w:t xml:space="preserve">que </w:t>
      </w:r>
      <w:r w:rsidRPr="20047A1F">
        <w:rPr>
          <w:rFonts w:ascii="Museo Sans 300" w:hAnsi="Museo Sans 300" w:cs="Cambria Math"/>
          <w:sz w:val="20"/>
          <w:szCs w:val="20"/>
          <w:lang w:eastAsia="es-MX"/>
        </w:rPr>
        <w:t xml:space="preserve">se generó </w:t>
      </w:r>
      <w:r w:rsidR="6CD0DB5A" w:rsidRPr="20047A1F">
        <w:rPr>
          <w:rFonts w:ascii="Museo Sans 300" w:hAnsi="Museo Sans 300" w:cs="Cambria Math"/>
          <w:sz w:val="20"/>
          <w:szCs w:val="20"/>
          <w:lang w:eastAsia="es-MX"/>
        </w:rPr>
        <w:t xml:space="preserve">debido a que </w:t>
      </w:r>
      <w:r w:rsidR="008854C8" w:rsidRPr="20047A1F">
        <w:rPr>
          <w:rFonts w:ascii="Museo Sans 300" w:hAnsi="Museo Sans 300" w:cs="Cambria Math"/>
          <w:sz w:val="20"/>
          <w:szCs w:val="20"/>
          <w:lang w:eastAsia="es-MX"/>
        </w:rPr>
        <w:t xml:space="preserve">en las instalaciones internas del servicio de energía eléctrica </w:t>
      </w:r>
      <w:r w:rsidR="083C018C" w:rsidRPr="20047A1F">
        <w:rPr>
          <w:rFonts w:ascii="Museo Sans 300" w:hAnsi="Museo Sans 300" w:cs="Cambria Math"/>
          <w:sz w:val="20"/>
          <w:szCs w:val="20"/>
          <w:lang w:eastAsia="es-MX"/>
        </w:rPr>
        <w:t xml:space="preserve">del </w:t>
      </w:r>
      <w:r w:rsidR="58F07ABB" w:rsidRPr="20047A1F">
        <w:rPr>
          <w:rFonts w:ascii="Museo Sans 300" w:hAnsi="Museo Sans 300" w:cs="Cambria Math"/>
          <w:sz w:val="20"/>
          <w:szCs w:val="20"/>
          <w:lang w:eastAsia="es-MX"/>
        </w:rPr>
        <w:t>usuario</w:t>
      </w:r>
      <w:r w:rsidR="083C018C" w:rsidRPr="20047A1F">
        <w:rPr>
          <w:rFonts w:ascii="Museo Sans 300" w:hAnsi="Museo Sans 300" w:cs="Cambria Math"/>
          <w:sz w:val="20"/>
          <w:szCs w:val="20"/>
          <w:lang w:eastAsia="es-MX"/>
        </w:rPr>
        <w:t xml:space="preserve"> persistía </w:t>
      </w:r>
      <w:r w:rsidR="20B69C76" w:rsidRPr="20047A1F">
        <w:rPr>
          <w:rFonts w:ascii="Museo Sans 300" w:hAnsi="Museo Sans 300" w:cs="Cambria Math"/>
          <w:sz w:val="20"/>
          <w:szCs w:val="20"/>
          <w:lang w:eastAsia="es-MX"/>
        </w:rPr>
        <w:t xml:space="preserve">la falla, </w:t>
      </w:r>
      <w:r w:rsidR="008854C8" w:rsidRPr="20047A1F">
        <w:rPr>
          <w:rFonts w:ascii="Museo Sans 300" w:hAnsi="Museo Sans 300" w:cs="Cambria Math"/>
          <w:sz w:val="20"/>
          <w:szCs w:val="20"/>
          <w:lang w:eastAsia="es-MX"/>
        </w:rPr>
        <w:t>por lo cual la distribuidora pidió al usuario que hiciera una revisión de sus instalaciones.</w:t>
      </w:r>
    </w:p>
    <w:p w14:paraId="7565E12A" w14:textId="77777777" w:rsidR="00276A3C" w:rsidRPr="00276A3C" w:rsidRDefault="00276A3C" w:rsidP="00276A3C">
      <w:pPr>
        <w:tabs>
          <w:tab w:val="left" w:pos="993"/>
        </w:tabs>
        <w:spacing w:after="0" w:line="240" w:lineRule="atLeast"/>
        <w:ind w:left="993"/>
        <w:contextualSpacing/>
        <w:jc w:val="both"/>
        <w:rPr>
          <w:rFonts w:asciiTheme="minorHAnsi" w:eastAsiaTheme="minorEastAsia" w:hAnsiTheme="minorHAnsi" w:cstheme="minorBidi"/>
          <w:lang w:eastAsia="en-US"/>
        </w:rPr>
      </w:pPr>
    </w:p>
    <w:p w14:paraId="19F316BE" w14:textId="4B7FC2B1" w:rsidR="00BC1E84" w:rsidRDefault="70A6F661" w:rsidP="005A1A59">
      <w:pPr>
        <w:numPr>
          <w:ilvl w:val="0"/>
          <w:numId w:val="26"/>
        </w:numPr>
        <w:spacing w:after="0" w:line="240" w:lineRule="auto"/>
        <w:ind w:left="992" w:hanging="357"/>
        <w:jc w:val="both"/>
        <w:rPr>
          <w:rFonts w:ascii="Museo Sans 300" w:eastAsia="Calibri" w:hAnsi="Museo Sans 300"/>
          <w:lang w:eastAsia="en-US"/>
        </w:rPr>
      </w:pPr>
      <w:r w:rsidRPr="00BC1E84">
        <w:rPr>
          <w:rFonts w:ascii="Museo Sans 300" w:eastAsia="Calibri" w:hAnsi="Museo Sans 300" w:cs="Times New Roman"/>
          <w:lang w:val="es-ES" w:eastAsia="en-US"/>
        </w:rPr>
        <w:t xml:space="preserve">Las condiciones </w:t>
      </w:r>
      <w:r w:rsidR="25AADD70" w:rsidRPr="00BC1E84">
        <w:rPr>
          <w:rFonts w:ascii="Museo Sans 300" w:eastAsia="Calibri" w:hAnsi="Museo Sans 300" w:cs="Times New Roman"/>
          <w:lang w:val="es-ES" w:eastAsia="en-US"/>
        </w:rPr>
        <w:t xml:space="preserve">técnicas </w:t>
      </w:r>
      <w:r w:rsidRPr="00BC1E84">
        <w:rPr>
          <w:rFonts w:ascii="Museo Sans 300" w:eastAsia="Calibri" w:hAnsi="Museo Sans 300" w:cs="Times New Roman"/>
          <w:lang w:val="es-ES" w:eastAsia="en-US"/>
        </w:rPr>
        <w:t>de las instalaciones eléctricas internas del sumini</w:t>
      </w:r>
      <w:r w:rsidR="73BDBB8E" w:rsidRPr="00BC1E84">
        <w:rPr>
          <w:rFonts w:ascii="Museo Sans 300" w:eastAsia="Calibri" w:hAnsi="Museo Sans 300" w:cs="Times New Roman"/>
          <w:lang w:val="es-ES" w:eastAsia="en-US"/>
        </w:rPr>
        <w:t>stro</w:t>
      </w:r>
      <w:r w:rsidRPr="00BC1E84">
        <w:rPr>
          <w:rFonts w:ascii="Museo Sans 300" w:eastAsia="Calibri" w:hAnsi="Museo Sans 300" w:cs="Times New Roman"/>
          <w:lang w:val="es-ES" w:eastAsia="en-US"/>
        </w:rPr>
        <w:t xml:space="preserve"> incumplen con los requerimientos, operativos y de seguridad</w:t>
      </w:r>
      <w:r w:rsidR="00116EA9">
        <w:rPr>
          <w:rFonts w:ascii="Museo Sans 300" w:eastAsia="Calibri" w:hAnsi="Museo Sans 300" w:cs="Times New Roman"/>
          <w:lang w:val="es-ES" w:eastAsia="en-US"/>
        </w:rPr>
        <w:t>,</w:t>
      </w:r>
      <w:r w:rsidRPr="00BC1E84">
        <w:rPr>
          <w:rFonts w:ascii="Museo Sans 300" w:eastAsia="Calibri" w:hAnsi="Museo Sans 300" w:cs="Times New Roman"/>
          <w:lang w:val="es-ES" w:eastAsia="en-US"/>
        </w:rPr>
        <w:t xml:space="preserve"> de conformidad con lo establecido en las normas técnicas nacionales e internacionales de la industria eléctrica</w:t>
      </w:r>
      <w:r w:rsidR="005E3739" w:rsidRPr="00BC1E84">
        <w:rPr>
          <w:rFonts w:ascii="Museo Sans 300" w:eastAsia="Calibri" w:hAnsi="Museo Sans 300" w:cs="Times New Roman"/>
          <w:lang w:val="es-ES" w:eastAsia="en-US"/>
        </w:rPr>
        <w:t>,</w:t>
      </w:r>
      <w:r w:rsidR="00BC1E84" w:rsidRPr="00BC1E84">
        <w:rPr>
          <w:rFonts w:ascii="Museo Sans 300" w:eastAsia="Calibri" w:hAnsi="Museo Sans 300" w:cs="Times New Roman"/>
          <w:lang w:val="es-ES" w:eastAsia="en-US"/>
        </w:rPr>
        <w:t xml:space="preserve"> </w:t>
      </w:r>
      <w:r w:rsidR="00116EA9">
        <w:rPr>
          <w:rFonts w:ascii="Museo Sans 300" w:eastAsia="Calibri" w:hAnsi="Museo Sans 300" w:cs="Times New Roman"/>
          <w:lang w:val="es-ES" w:eastAsia="en-US"/>
        </w:rPr>
        <w:t>a decir</w:t>
      </w:r>
      <w:r w:rsidR="00BC1E84">
        <w:rPr>
          <w:rFonts w:ascii="Museo Sans 300" w:eastAsia="Calibri" w:hAnsi="Museo Sans 300"/>
          <w:lang w:eastAsia="en-US"/>
        </w:rPr>
        <w:t>:</w:t>
      </w:r>
    </w:p>
    <w:p w14:paraId="41A6F3CD" w14:textId="77777777" w:rsidR="00BC1E84" w:rsidRPr="00BC1E84" w:rsidRDefault="00BC1E84" w:rsidP="00BC1E84">
      <w:pPr>
        <w:spacing w:after="0" w:line="240" w:lineRule="auto"/>
        <w:ind w:left="992"/>
        <w:jc w:val="both"/>
        <w:rPr>
          <w:rFonts w:ascii="Museo Sans 300" w:eastAsia="Calibri" w:hAnsi="Museo Sans 300"/>
          <w:lang w:eastAsia="en-US"/>
        </w:rPr>
      </w:pPr>
    </w:p>
    <w:p w14:paraId="42A8B026" w14:textId="27717107" w:rsidR="00BC1E84" w:rsidRPr="00322CFB" w:rsidRDefault="007E3EA5" w:rsidP="000715D2">
      <w:pPr>
        <w:pStyle w:val="Prrafodelista"/>
        <w:numPr>
          <w:ilvl w:val="0"/>
          <w:numId w:val="44"/>
        </w:numPr>
        <w:jc w:val="both"/>
        <w:rPr>
          <w:rFonts w:ascii="Museo Sans 300" w:eastAsia="Calibri" w:hAnsi="Museo Sans 300"/>
          <w:sz w:val="20"/>
          <w:szCs w:val="20"/>
          <w:lang w:eastAsia="en-US"/>
        </w:rPr>
      </w:pPr>
      <w:r w:rsidRPr="00322CFB">
        <w:rPr>
          <w:rFonts w:ascii="Museo Sans 300" w:eastAsia="Calibri" w:hAnsi="Museo Sans 300"/>
          <w:sz w:val="20"/>
          <w:szCs w:val="20"/>
          <w:lang w:eastAsia="en-US"/>
        </w:rPr>
        <w:t xml:space="preserve">La conexión </w:t>
      </w:r>
      <w:r w:rsidR="002215B0" w:rsidRPr="00322CFB">
        <w:rPr>
          <w:rFonts w:ascii="Museo Sans 300" w:eastAsia="Calibri" w:hAnsi="Museo Sans 300"/>
          <w:sz w:val="20"/>
          <w:szCs w:val="20"/>
          <w:lang w:eastAsia="en-US"/>
        </w:rPr>
        <w:t xml:space="preserve">de la </w:t>
      </w:r>
      <w:r w:rsidRPr="00322CFB">
        <w:rPr>
          <w:rFonts w:ascii="Museo Sans 300" w:eastAsia="Calibri" w:hAnsi="Museo Sans 300"/>
          <w:sz w:val="20"/>
          <w:szCs w:val="20"/>
          <w:lang w:eastAsia="en-US"/>
        </w:rPr>
        <w:t xml:space="preserve">red de tierra </w:t>
      </w:r>
      <w:r w:rsidR="00082A02" w:rsidRPr="00322CFB">
        <w:rPr>
          <w:rFonts w:ascii="Museo Sans 300" w:eastAsia="Calibri" w:hAnsi="Museo Sans 300"/>
          <w:sz w:val="20"/>
          <w:szCs w:val="20"/>
          <w:lang w:eastAsia="en-US"/>
        </w:rPr>
        <w:t>posee conductores inadecuados</w:t>
      </w:r>
      <w:r w:rsidR="00322CFB">
        <w:rPr>
          <w:rFonts w:ascii="Museo Sans 300" w:eastAsia="Calibri" w:hAnsi="Museo Sans 300"/>
          <w:sz w:val="20"/>
          <w:szCs w:val="20"/>
          <w:lang w:eastAsia="en-US"/>
        </w:rPr>
        <w:t xml:space="preserve"> y está </w:t>
      </w:r>
      <w:r w:rsidR="0059350E" w:rsidRPr="00322CFB">
        <w:rPr>
          <w:rFonts w:ascii="Museo Sans 300" w:eastAsia="Calibri" w:hAnsi="Museo Sans 300"/>
          <w:sz w:val="20"/>
          <w:szCs w:val="20"/>
          <w:lang w:eastAsia="en-US"/>
        </w:rPr>
        <w:t>aislada del sistema eléctrico</w:t>
      </w:r>
      <w:r w:rsidR="00116EA9">
        <w:rPr>
          <w:rFonts w:ascii="Museo Sans 300" w:eastAsia="Calibri" w:hAnsi="Museo Sans 300"/>
          <w:sz w:val="20"/>
          <w:szCs w:val="20"/>
          <w:lang w:eastAsia="en-US"/>
        </w:rPr>
        <w:t>;</w:t>
      </w:r>
      <w:r w:rsidR="00322CFB">
        <w:rPr>
          <w:rFonts w:ascii="Museo Sans 300" w:eastAsia="Calibri" w:hAnsi="Museo Sans 300"/>
          <w:sz w:val="20"/>
          <w:szCs w:val="20"/>
          <w:lang w:eastAsia="en-US"/>
        </w:rPr>
        <w:t xml:space="preserve"> condición que </w:t>
      </w:r>
      <w:r w:rsidRPr="00322CFB">
        <w:rPr>
          <w:rFonts w:ascii="Museo Sans 300" w:eastAsia="Calibri" w:hAnsi="Museo Sans 300"/>
          <w:sz w:val="20"/>
          <w:szCs w:val="20"/>
          <w:lang w:eastAsia="en-US"/>
        </w:rPr>
        <w:t>pone en riesgo a</w:t>
      </w:r>
      <w:r w:rsidR="00322CFB">
        <w:rPr>
          <w:rFonts w:ascii="Museo Sans 300" w:eastAsia="Calibri" w:hAnsi="Museo Sans 300"/>
          <w:sz w:val="20"/>
          <w:szCs w:val="20"/>
          <w:lang w:eastAsia="en-US"/>
        </w:rPr>
        <w:t xml:space="preserve">l personal técnico de </w:t>
      </w:r>
      <w:r w:rsidRPr="00322CFB">
        <w:rPr>
          <w:rFonts w:ascii="Museo Sans 300" w:eastAsia="Calibri" w:hAnsi="Museo Sans 300"/>
          <w:sz w:val="20"/>
          <w:szCs w:val="20"/>
          <w:lang w:eastAsia="en-US"/>
        </w:rPr>
        <w:t xml:space="preserve">dichas instalaciones </w:t>
      </w:r>
      <w:r w:rsidR="00322CFB" w:rsidRPr="00322CFB">
        <w:rPr>
          <w:rFonts w:ascii="Museo Sans 300" w:eastAsia="Calibri" w:hAnsi="Museo Sans 300"/>
          <w:sz w:val="20"/>
          <w:szCs w:val="20"/>
          <w:lang w:eastAsia="en-US"/>
        </w:rPr>
        <w:t xml:space="preserve">a sufrir sobretensiones y tensiones de paso </w:t>
      </w:r>
      <w:r w:rsidRPr="00322CFB">
        <w:rPr>
          <w:rFonts w:ascii="Museo Sans 300" w:eastAsia="Calibri" w:hAnsi="Museo Sans 300"/>
          <w:sz w:val="20"/>
          <w:szCs w:val="20"/>
          <w:lang w:eastAsia="en-US"/>
        </w:rPr>
        <w:t>en caso de descargas eléctricas atmosféricas u otras perturbaciones en el servicio eléctrico. Asimismo, el valor</w:t>
      </w:r>
      <w:r w:rsidR="005E3739" w:rsidRPr="00322CFB">
        <w:rPr>
          <w:rFonts w:ascii="Museo Sans 300" w:eastAsia="Calibri" w:hAnsi="Museo Sans 300"/>
          <w:sz w:val="20"/>
          <w:szCs w:val="20"/>
          <w:lang w:eastAsia="en-US"/>
        </w:rPr>
        <w:t xml:space="preserve"> de </w:t>
      </w:r>
      <w:r w:rsidRPr="00322CFB">
        <w:rPr>
          <w:rFonts w:ascii="Museo Sans 300" w:eastAsia="Calibri" w:hAnsi="Museo Sans 300"/>
          <w:sz w:val="20"/>
          <w:szCs w:val="20"/>
          <w:lang w:eastAsia="en-US"/>
        </w:rPr>
        <w:t xml:space="preserve">114.6 Ohmios vinculado a la resistencia de red a tierra </w:t>
      </w:r>
      <w:r w:rsidR="005E3739" w:rsidRPr="00322CFB">
        <w:rPr>
          <w:rFonts w:ascii="Museo Sans 300" w:eastAsia="Calibri" w:hAnsi="Museo Sans 300"/>
          <w:sz w:val="20"/>
          <w:szCs w:val="20"/>
          <w:lang w:eastAsia="en-US"/>
        </w:rPr>
        <w:t>se encuentra fuera de los límites</w:t>
      </w:r>
      <w:r w:rsidR="00BC1E84" w:rsidRPr="00322CFB">
        <w:rPr>
          <w:rFonts w:ascii="Museo Sans 300" w:eastAsia="Calibri" w:hAnsi="Museo Sans 300"/>
          <w:sz w:val="20"/>
          <w:szCs w:val="20"/>
          <w:lang w:eastAsia="en-US"/>
        </w:rPr>
        <w:t xml:space="preserve"> determinados en el artículo 64 de las Normas Técnicas de Diseño, Seguridad y Operación de las Instalaciones de Distribución Eléctrica</w:t>
      </w:r>
      <w:r w:rsidR="00833852">
        <w:rPr>
          <w:rFonts w:ascii="Museo Sans 300" w:eastAsia="Calibri" w:hAnsi="Museo Sans 300"/>
          <w:sz w:val="20"/>
          <w:szCs w:val="20"/>
          <w:lang w:eastAsia="en-US"/>
        </w:rPr>
        <w:t>.</w:t>
      </w:r>
    </w:p>
    <w:p w14:paraId="7376657F" w14:textId="77777777" w:rsidR="00BC1E84" w:rsidRDefault="00BC1E84" w:rsidP="00BC1E84">
      <w:pPr>
        <w:pStyle w:val="Prrafodelista"/>
        <w:ind w:left="1352"/>
        <w:jc w:val="both"/>
        <w:rPr>
          <w:rFonts w:ascii="Museo Sans 300" w:eastAsia="Calibri" w:hAnsi="Museo Sans 300"/>
          <w:sz w:val="20"/>
          <w:szCs w:val="20"/>
          <w:lang w:eastAsia="en-US"/>
        </w:rPr>
      </w:pPr>
    </w:p>
    <w:p w14:paraId="77C76771" w14:textId="44F2F280" w:rsidR="005E3739" w:rsidRPr="00BC1E84" w:rsidRDefault="007E3EA5" w:rsidP="00BC1E84">
      <w:pPr>
        <w:pStyle w:val="Prrafodelista"/>
        <w:numPr>
          <w:ilvl w:val="0"/>
          <w:numId w:val="44"/>
        </w:numPr>
        <w:jc w:val="both"/>
        <w:rPr>
          <w:rFonts w:ascii="Museo Sans 300" w:eastAsia="Calibri" w:hAnsi="Museo Sans 300"/>
          <w:sz w:val="20"/>
          <w:szCs w:val="20"/>
          <w:lang w:eastAsia="en-US"/>
        </w:rPr>
      </w:pPr>
      <w:r>
        <w:rPr>
          <w:rFonts w:ascii="Museo Sans 300" w:eastAsia="Calibri" w:hAnsi="Museo Sans 300"/>
          <w:sz w:val="20"/>
          <w:szCs w:val="20"/>
          <w:lang w:eastAsia="en-US"/>
        </w:rPr>
        <w:lastRenderedPageBreak/>
        <w:t>L</w:t>
      </w:r>
      <w:r w:rsidR="005E3739" w:rsidRPr="00BC1E84">
        <w:rPr>
          <w:rFonts w:ascii="Museo Sans 300" w:eastAsia="Calibri" w:hAnsi="Museo Sans 300"/>
          <w:sz w:val="20"/>
          <w:szCs w:val="20"/>
          <w:lang w:eastAsia="en-US"/>
        </w:rPr>
        <w:t xml:space="preserve">a conexión de los transformadores en la configuración </w:t>
      </w:r>
      <w:r w:rsidR="005E3739" w:rsidRPr="00BC1E84">
        <w:rPr>
          <w:rFonts w:ascii="Museo Sans 300" w:eastAsia="Calibri" w:hAnsi="Museo Sans 300"/>
          <w:i/>
          <w:sz w:val="20"/>
          <w:szCs w:val="20"/>
          <w:lang w:eastAsia="en-US"/>
        </w:rPr>
        <w:t>“</w:t>
      </w:r>
      <w:r w:rsidR="00BC1E84">
        <w:rPr>
          <w:rFonts w:ascii="Museo Sans 300" w:eastAsia="Calibri" w:hAnsi="Museo Sans 300"/>
          <w:i/>
          <w:sz w:val="20"/>
          <w:szCs w:val="20"/>
          <w:lang w:eastAsia="en-US"/>
        </w:rPr>
        <w:t xml:space="preserve">Estrella </w:t>
      </w:r>
      <w:r w:rsidR="005E3739" w:rsidRPr="00BC1E84">
        <w:rPr>
          <w:rFonts w:ascii="Museo Sans 300" w:eastAsia="Calibri" w:hAnsi="Museo Sans 300"/>
          <w:i/>
          <w:sz w:val="20"/>
          <w:szCs w:val="20"/>
          <w:lang w:eastAsia="en-US"/>
        </w:rPr>
        <w:t>Delta Abierta”</w:t>
      </w:r>
      <w:r w:rsidR="005E3739" w:rsidRPr="00BC1E84">
        <w:rPr>
          <w:rFonts w:ascii="Museo Sans 300" w:eastAsia="Calibri" w:hAnsi="Museo Sans 300"/>
          <w:sz w:val="20"/>
          <w:szCs w:val="20"/>
          <w:lang w:eastAsia="en-US"/>
        </w:rPr>
        <w:t xml:space="preserve"> gener</w:t>
      </w:r>
      <w:r>
        <w:rPr>
          <w:rFonts w:ascii="Museo Sans 300" w:eastAsia="Calibri" w:hAnsi="Museo Sans 300"/>
          <w:sz w:val="20"/>
          <w:szCs w:val="20"/>
          <w:lang w:eastAsia="en-US"/>
        </w:rPr>
        <w:t>ó durante el mes de mayo de dos mil dieciocho</w:t>
      </w:r>
      <w:r w:rsidR="005E3739" w:rsidRPr="00BC1E84">
        <w:rPr>
          <w:rFonts w:ascii="Museo Sans 300" w:eastAsia="Calibri" w:hAnsi="Museo Sans 300"/>
          <w:sz w:val="20"/>
          <w:szCs w:val="20"/>
          <w:lang w:eastAsia="en-US"/>
        </w:rPr>
        <w:t xml:space="preserve"> un desbalance de corriente superior al diez por ciento en el suministro trifásico</w:t>
      </w:r>
      <w:r w:rsidR="00833852">
        <w:rPr>
          <w:rFonts w:ascii="Museo Sans 300" w:eastAsia="Calibri" w:hAnsi="Museo Sans 300"/>
          <w:sz w:val="20"/>
          <w:szCs w:val="20"/>
          <w:lang w:eastAsia="en-US"/>
        </w:rPr>
        <w:t>;</w:t>
      </w:r>
      <w:r w:rsidR="005E3739" w:rsidRPr="00BC1E84">
        <w:rPr>
          <w:rFonts w:ascii="Museo Sans 300" w:eastAsia="Calibri" w:hAnsi="Museo Sans 300"/>
          <w:sz w:val="20"/>
          <w:szCs w:val="20"/>
          <w:lang w:eastAsia="en-US"/>
        </w:rPr>
        <w:t xml:space="preserve"> valor que no es recomenda</w:t>
      </w:r>
      <w:r w:rsidR="00A12135">
        <w:rPr>
          <w:rFonts w:ascii="Museo Sans 300" w:eastAsia="Calibri" w:hAnsi="Museo Sans 300"/>
          <w:sz w:val="20"/>
          <w:szCs w:val="20"/>
          <w:lang w:eastAsia="en-US"/>
        </w:rPr>
        <w:t>do por el fabricante para +++</w:t>
      </w:r>
      <w:r w:rsidR="005E3739" w:rsidRPr="00BC1E84">
        <w:rPr>
          <w:rFonts w:ascii="Museo Sans 300" w:eastAsia="Calibri" w:hAnsi="Museo Sans 300"/>
          <w:sz w:val="20"/>
          <w:szCs w:val="20"/>
          <w:lang w:eastAsia="en-US"/>
        </w:rPr>
        <w:t>.</w:t>
      </w:r>
      <w:r>
        <w:rPr>
          <w:rFonts w:ascii="Museo Sans 300" w:eastAsia="Calibri" w:hAnsi="Museo Sans 300"/>
          <w:sz w:val="20"/>
          <w:szCs w:val="20"/>
          <w:lang w:eastAsia="en-US"/>
        </w:rPr>
        <w:t xml:space="preserve"> </w:t>
      </w:r>
      <w:r w:rsidR="0059350E">
        <w:rPr>
          <w:rFonts w:ascii="Museo Sans 300" w:eastAsia="Calibri" w:hAnsi="Museo Sans 300"/>
          <w:sz w:val="20"/>
          <w:szCs w:val="20"/>
          <w:lang w:eastAsia="en-US"/>
        </w:rPr>
        <w:t xml:space="preserve"> Dichos parámetros fueron descargados</w:t>
      </w:r>
      <w:r w:rsidR="00A12135">
        <w:rPr>
          <w:rFonts w:ascii="Museo Sans 300" w:eastAsia="Calibri" w:hAnsi="Museo Sans 300"/>
          <w:sz w:val="20"/>
          <w:szCs w:val="20"/>
          <w:lang w:eastAsia="en-US"/>
        </w:rPr>
        <w:t xml:space="preserve"> del medidor con número +++</w:t>
      </w:r>
      <w:r w:rsidR="0059350E">
        <w:rPr>
          <w:rFonts w:ascii="Museo Sans 300" w:eastAsia="Calibri" w:hAnsi="Museo Sans 300"/>
          <w:sz w:val="20"/>
          <w:szCs w:val="20"/>
          <w:lang w:eastAsia="en-US"/>
        </w:rPr>
        <w:t>.</w:t>
      </w:r>
    </w:p>
    <w:p w14:paraId="56E122B0" w14:textId="77777777" w:rsidR="00327B4D" w:rsidRPr="00367FE7" w:rsidRDefault="00327B4D" w:rsidP="00327B4D">
      <w:pPr>
        <w:pStyle w:val="paragraph"/>
        <w:spacing w:before="0" w:beforeAutospacing="0" w:after="0" w:afterAutospacing="0"/>
        <w:jc w:val="both"/>
        <w:textAlignment w:val="baseline"/>
        <w:rPr>
          <w:rFonts w:ascii="Museo Sans 300" w:hAnsi="Museo Sans 300" w:cs="Calibri"/>
          <w:sz w:val="20"/>
          <w:szCs w:val="20"/>
        </w:rPr>
      </w:pPr>
    </w:p>
    <w:p w14:paraId="15FC8D30" w14:textId="3E993FDE" w:rsidR="00327B4D" w:rsidRPr="00367FE7" w:rsidRDefault="00327B4D" w:rsidP="006564DF">
      <w:pPr>
        <w:pStyle w:val="paragraph"/>
        <w:spacing w:before="0" w:beforeAutospacing="0" w:after="0" w:afterAutospacing="0"/>
        <w:ind w:left="426"/>
        <w:jc w:val="both"/>
        <w:textAlignment w:val="baseline"/>
        <w:rPr>
          <w:rStyle w:val="normaltextrun"/>
          <w:rFonts w:ascii="Museo Sans 300" w:eastAsia="Museo Sans" w:hAnsi="Museo Sans 300" w:cs="Arial"/>
          <w:sz w:val="20"/>
          <w:szCs w:val="20"/>
        </w:rPr>
      </w:pPr>
      <w:r w:rsidRPr="00367FE7">
        <w:rPr>
          <w:rStyle w:val="normaltextrun"/>
          <w:rFonts w:ascii="Museo Sans 300" w:eastAsia="Museo Sans" w:hAnsi="Museo Sans 300" w:cs="Arial"/>
          <w:sz w:val="20"/>
          <w:szCs w:val="20"/>
        </w:rPr>
        <w:t xml:space="preserve">Por consiguiente, </w:t>
      </w:r>
      <w:r w:rsidR="00A12135">
        <w:rPr>
          <w:rStyle w:val="normaltextrun"/>
          <w:rFonts w:ascii="Museo Sans 300" w:eastAsia="Museo Sans" w:hAnsi="Museo Sans 300" w:cs="Arial"/>
          <w:sz w:val="20"/>
          <w:szCs w:val="20"/>
        </w:rPr>
        <w:t>el CAU determinó que el daño +++</w:t>
      </w:r>
      <w:r w:rsidR="00915C4C">
        <w:rPr>
          <w:rStyle w:val="normaltextrun"/>
          <w:rFonts w:ascii="Museo Sans 300" w:eastAsia="Museo Sans" w:hAnsi="Museo Sans 300" w:cs="Arial"/>
          <w:sz w:val="20"/>
          <w:szCs w:val="20"/>
        </w:rPr>
        <w:t xml:space="preserve"> </w:t>
      </w:r>
      <w:r w:rsidR="00181D21" w:rsidRPr="00367FE7">
        <w:rPr>
          <w:rStyle w:val="normaltextrun"/>
          <w:rFonts w:ascii="Museo Sans 300" w:eastAsia="Museo Sans" w:hAnsi="Museo Sans 300" w:cs="Arial"/>
          <w:sz w:val="20"/>
          <w:szCs w:val="20"/>
        </w:rPr>
        <w:t>reclamado</w:t>
      </w:r>
      <w:r w:rsidRPr="00367FE7">
        <w:rPr>
          <w:rStyle w:val="normaltextrun"/>
          <w:rFonts w:ascii="Museo Sans 300" w:eastAsia="Museo Sans" w:hAnsi="Museo Sans 300" w:cs="Arial"/>
          <w:sz w:val="20"/>
          <w:szCs w:val="20"/>
        </w:rPr>
        <w:t xml:space="preserve"> no se origin</w:t>
      </w:r>
      <w:r w:rsidR="00181D21" w:rsidRPr="00367FE7">
        <w:rPr>
          <w:rStyle w:val="normaltextrun"/>
          <w:rFonts w:ascii="Museo Sans 300" w:eastAsia="Museo Sans" w:hAnsi="Museo Sans 300" w:cs="Arial"/>
          <w:sz w:val="20"/>
          <w:szCs w:val="20"/>
        </w:rPr>
        <w:t>ó</w:t>
      </w:r>
      <w:r w:rsidRPr="00367FE7">
        <w:rPr>
          <w:rStyle w:val="normaltextrun"/>
          <w:rFonts w:ascii="Museo Sans 300" w:eastAsia="Museo Sans" w:hAnsi="Museo Sans 300" w:cs="Arial"/>
          <w:sz w:val="20"/>
          <w:szCs w:val="20"/>
        </w:rPr>
        <w:t xml:space="preserve"> por una deficiente calidad en la prestación del servicio de energía eléctrica suministrada por la sociedad </w:t>
      </w:r>
      <w:r w:rsidR="005D6648">
        <w:rPr>
          <w:rStyle w:val="normaltextrun"/>
          <w:rFonts w:ascii="Museo Sans 300" w:eastAsia="Museo Sans" w:hAnsi="Museo Sans 300" w:cs="Arial"/>
          <w:sz w:val="20"/>
          <w:szCs w:val="20"/>
        </w:rPr>
        <w:t>EEO, S.A. de C.V.</w:t>
      </w:r>
      <w:r w:rsidRPr="00367FE7">
        <w:rPr>
          <w:rStyle w:val="normaltextrun"/>
          <w:rFonts w:ascii="Museo Sans 300" w:eastAsia="Museo Sans" w:hAnsi="Museo Sans 300" w:cs="Arial"/>
          <w:sz w:val="20"/>
          <w:szCs w:val="20"/>
        </w:rPr>
        <w:t xml:space="preserve">, por lo </w:t>
      </w:r>
      <w:r w:rsidR="007636B3" w:rsidRPr="00367FE7">
        <w:rPr>
          <w:rStyle w:val="normaltextrun"/>
          <w:rFonts w:ascii="Museo Sans 300" w:eastAsia="Museo Sans" w:hAnsi="Museo Sans 300" w:cs="Arial"/>
          <w:sz w:val="20"/>
          <w:szCs w:val="20"/>
        </w:rPr>
        <w:t>que,</w:t>
      </w:r>
      <w:r w:rsidRPr="00367FE7">
        <w:rPr>
          <w:rStyle w:val="normaltextrun"/>
          <w:rFonts w:ascii="Museo Sans 300" w:eastAsia="Museo Sans" w:hAnsi="Museo Sans 300" w:cs="Arial"/>
          <w:sz w:val="20"/>
          <w:szCs w:val="20"/>
        </w:rPr>
        <w:t xml:space="preserve"> al no existir una relación causal</w:t>
      </w:r>
      <w:r w:rsidR="00915C4C">
        <w:rPr>
          <w:rStyle w:val="normaltextrun"/>
          <w:rFonts w:ascii="Museo Sans 300" w:eastAsia="Museo Sans" w:hAnsi="Museo Sans 300" w:cs="Arial"/>
          <w:sz w:val="20"/>
          <w:szCs w:val="20"/>
        </w:rPr>
        <w:t xml:space="preserve"> entre la prestación del servicio y el daño</w:t>
      </w:r>
      <w:r w:rsidRPr="00367FE7">
        <w:rPr>
          <w:rStyle w:val="normaltextrun"/>
          <w:rFonts w:ascii="Museo Sans 300" w:eastAsia="Museo Sans" w:hAnsi="Museo Sans 300" w:cs="Arial"/>
          <w:sz w:val="20"/>
          <w:szCs w:val="20"/>
        </w:rPr>
        <w:t>,</w:t>
      </w:r>
      <w:r w:rsidR="00915C4C">
        <w:rPr>
          <w:rStyle w:val="normaltextrun"/>
          <w:rFonts w:ascii="Museo Sans 300" w:eastAsia="Museo Sans" w:hAnsi="Museo Sans 300" w:cs="Arial"/>
          <w:sz w:val="20"/>
          <w:szCs w:val="20"/>
        </w:rPr>
        <w:t xml:space="preserve"> corresponde que se declare</w:t>
      </w:r>
      <w:r w:rsidRPr="00367FE7">
        <w:rPr>
          <w:rStyle w:val="normaltextrun"/>
          <w:rFonts w:ascii="Museo Sans 300" w:eastAsia="Museo Sans" w:hAnsi="Museo Sans 300" w:cs="Arial"/>
          <w:sz w:val="20"/>
          <w:szCs w:val="20"/>
        </w:rPr>
        <w:t xml:space="preserve"> improcedente la compensación económica solicitada por </w:t>
      </w:r>
      <w:r w:rsidR="00A12135">
        <w:rPr>
          <w:rFonts w:ascii="Museo Sans 300" w:eastAsia="Museo Sans" w:hAnsi="Museo Sans 300" w:cs="Arial"/>
          <w:sz w:val="20"/>
          <w:szCs w:val="20"/>
        </w:rPr>
        <w:t>+++</w:t>
      </w:r>
      <w:r w:rsidRPr="00367FE7">
        <w:rPr>
          <w:rStyle w:val="normaltextrun"/>
          <w:rFonts w:ascii="Museo Sans 300" w:eastAsia="Museo Sans" w:hAnsi="Museo Sans 300" w:cs="Arial"/>
          <w:sz w:val="20"/>
          <w:szCs w:val="20"/>
        </w:rPr>
        <w:t>.</w:t>
      </w:r>
    </w:p>
    <w:p w14:paraId="4A73E196" w14:textId="6327BA1F" w:rsidR="00FD7EC0" w:rsidRPr="00367FE7" w:rsidRDefault="00FD7EC0" w:rsidP="00E066D2">
      <w:pPr>
        <w:pStyle w:val="paragraph"/>
        <w:spacing w:before="0" w:beforeAutospacing="0" w:after="0" w:afterAutospacing="0"/>
        <w:jc w:val="both"/>
        <w:textAlignment w:val="baseline"/>
        <w:rPr>
          <w:rFonts w:ascii="Museo Sans 300" w:hAnsi="Museo Sans 300"/>
          <w:color w:val="000000"/>
          <w:sz w:val="20"/>
          <w:szCs w:val="20"/>
        </w:rPr>
      </w:pPr>
    </w:p>
    <w:p w14:paraId="2C571FF8" w14:textId="77777777" w:rsidR="00E066D2" w:rsidRPr="00367FE7" w:rsidRDefault="00E066D2" w:rsidP="006564DF">
      <w:pPr>
        <w:pStyle w:val="paragraph"/>
        <w:spacing w:before="0" w:beforeAutospacing="0" w:after="0" w:afterAutospacing="0"/>
        <w:ind w:left="426"/>
        <w:jc w:val="both"/>
        <w:textAlignment w:val="baseline"/>
        <w:rPr>
          <w:rFonts w:ascii="Museo Sans 500" w:eastAsia="Calibri" w:hAnsi="Museo Sans 500"/>
          <w:b/>
          <w:bCs/>
          <w:sz w:val="20"/>
          <w:szCs w:val="20"/>
          <w:lang w:eastAsia="en-US"/>
        </w:rPr>
      </w:pPr>
      <w:r w:rsidRPr="00367FE7">
        <w:rPr>
          <w:rFonts w:ascii="Museo Sans 500" w:eastAsia="Calibri" w:hAnsi="Museo Sans 500"/>
          <w:b/>
          <w:bCs/>
          <w:sz w:val="20"/>
          <w:szCs w:val="20"/>
          <w:lang w:eastAsia="en-US"/>
        </w:rPr>
        <w:t>2.2. Análisis legal</w:t>
      </w:r>
    </w:p>
    <w:p w14:paraId="25723DDE" w14:textId="77777777" w:rsidR="00E066D2" w:rsidRPr="00367FE7" w:rsidRDefault="00E066D2" w:rsidP="00E066D2">
      <w:pPr>
        <w:pStyle w:val="paragraph"/>
        <w:spacing w:before="0" w:beforeAutospacing="0" w:after="0" w:afterAutospacing="0"/>
        <w:jc w:val="both"/>
        <w:textAlignment w:val="baseline"/>
        <w:rPr>
          <w:rFonts w:ascii="Museo Sans 300" w:eastAsia="Museo Sans" w:hAnsi="Museo Sans 300" w:cs="Arial"/>
          <w:sz w:val="20"/>
          <w:szCs w:val="20"/>
        </w:rPr>
      </w:pPr>
    </w:p>
    <w:p w14:paraId="2ABC4025" w14:textId="77777777" w:rsidR="00E066D2" w:rsidRPr="00367FE7" w:rsidRDefault="00E066D2" w:rsidP="006564DF">
      <w:pPr>
        <w:pStyle w:val="paragraph"/>
        <w:spacing w:before="0" w:beforeAutospacing="0" w:after="0" w:afterAutospacing="0"/>
        <w:ind w:left="426"/>
        <w:jc w:val="both"/>
        <w:textAlignment w:val="baseline"/>
        <w:rPr>
          <w:rFonts w:ascii="Museo Sans 300" w:eastAsia="Calibri" w:hAnsi="Museo Sans 300"/>
          <w:color w:val="000000"/>
          <w:sz w:val="20"/>
          <w:szCs w:val="20"/>
          <w:shd w:val="clear" w:color="auto" w:fill="FFFFFF"/>
          <w:lang w:eastAsia="en-US"/>
        </w:rPr>
      </w:pPr>
      <w:r w:rsidRPr="00367FE7">
        <w:rPr>
          <w:rFonts w:ascii="Museo Sans 300" w:eastAsia="Calibri" w:hAnsi="Museo Sans 300"/>
          <w:color w:val="000000"/>
          <w:sz w:val="20"/>
          <w:szCs w:val="20"/>
          <w:shd w:val="clear" w:color="auto" w:fill="FFFFFF"/>
          <w:lang w:eastAsia="en-US"/>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367FE7">
        <w:rPr>
          <w:rFonts w:ascii="Museo Sans 300" w:eastAsia="Calibri" w:hAnsi="Museo Sans 300"/>
          <w:color w:val="000000"/>
          <w:sz w:val="20"/>
          <w:szCs w:val="20"/>
          <w:bdr w:val="none" w:sz="0" w:space="0" w:color="auto" w:frame="1"/>
          <w:shd w:val="clear" w:color="auto" w:fill="FFFFFF"/>
          <w:lang w:eastAsia="en-US"/>
        </w:rPr>
        <w:t>  </w:t>
      </w:r>
      <w:r w:rsidRPr="00367FE7">
        <w:rPr>
          <w:rFonts w:ascii="Museo Sans 300" w:eastAsia="Calibri" w:hAnsi="Museo Sans 300"/>
          <w:color w:val="000000"/>
          <w:sz w:val="20"/>
          <w:szCs w:val="20"/>
          <w:shd w:val="clear" w:color="auto" w:fill="FFFFFF"/>
          <w:lang w:eastAsia="en-US"/>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2F5A4C2" w14:textId="77777777" w:rsidR="00E066D2" w:rsidRPr="00367FE7" w:rsidRDefault="00E066D2" w:rsidP="006564DF">
      <w:pPr>
        <w:suppressAutoHyphens/>
        <w:autoSpaceDN w:val="0"/>
        <w:spacing w:after="0" w:line="240" w:lineRule="auto"/>
        <w:ind w:left="426"/>
        <w:jc w:val="both"/>
        <w:textAlignment w:val="baseline"/>
        <w:rPr>
          <w:rFonts w:ascii="Museo Sans 300" w:eastAsia="Museo Sans 300" w:hAnsi="Museo Sans 300" w:cs="Museo Sans 300"/>
          <w:color w:val="333333"/>
          <w:lang w:eastAsia="en-US"/>
        </w:rPr>
      </w:pPr>
    </w:p>
    <w:p w14:paraId="74BE6DBB" w14:textId="2A4F5918" w:rsidR="00E066D2" w:rsidRPr="00367FE7" w:rsidRDefault="00E066D2" w:rsidP="006564DF">
      <w:pPr>
        <w:pStyle w:val="paragraph"/>
        <w:spacing w:before="0" w:beforeAutospacing="0" w:after="0" w:afterAutospacing="0"/>
        <w:ind w:left="426"/>
        <w:jc w:val="both"/>
        <w:textAlignment w:val="baseline"/>
        <w:rPr>
          <w:rFonts w:ascii="Museo Sans 300" w:eastAsia="Calibri" w:hAnsi="Museo Sans 300"/>
          <w:sz w:val="20"/>
          <w:szCs w:val="20"/>
          <w:lang w:eastAsia="en-US"/>
        </w:rPr>
      </w:pPr>
      <w:r w:rsidRPr="00367FE7">
        <w:rPr>
          <w:rFonts w:ascii="Museo Sans 300" w:eastAsia="Calibri" w:hAnsi="Museo Sans 300"/>
          <w:sz w:val="20"/>
          <w:szCs w:val="20"/>
          <w:lang w:eastAsia="en-US"/>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w:t>
      </w:r>
      <w:r w:rsidRPr="00367FE7">
        <w:rPr>
          <w:rFonts w:ascii="Museo Sans 300" w:eastAsia="Museo Sans" w:hAnsi="Museo Sans 300" w:cs="Calibri"/>
          <w:sz w:val="20"/>
          <w:szCs w:val="20"/>
        </w:rPr>
        <w:t xml:space="preserve"> distribuidor-comercializador a quien se le imputa; o si está relacionado con deficiencias en las redes internas del inmuebles de</w:t>
      </w:r>
      <w:r w:rsidR="00D23451">
        <w:rPr>
          <w:rFonts w:ascii="Museo Sans 300" w:eastAsia="Museo Sans" w:hAnsi="Museo Sans 300" w:cs="Calibri"/>
          <w:sz w:val="20"/>
          <w:szCs w:val="20"/>
        </w:rPr>
        <w:t xml:space="preserve"> </w:t>
      </w:r>
      <w:r w:rsidRPr="00367FE7">
        <w:rPr>
          <w:rFonts w:ascii="Museo Sans 300" w:eastAsia="Museo Sans" w:hAnsi="Museo Sans 300" w:cs="Calibri"/>
          <w:sz w:val="20"/>
          <w:szCs w:val="20"/>
        </w:rPr>
        <w:t>l</w:t>
      </w:r>
      <w:r w:rsidR="00D23451">
        <w:rPr>
          <w:rFonts w:ascii="Museo Sans 300" w:eastAsia="Museo Sans" w:hAnsi="Museo Sans 300" w:cs="Calibri"/>
          <w:sz w:val="20"/>
          <w:szCs w:val="20"/>
        </w:rPr>
        <w:t>a</w:t>
      </w:r>
      <w:r w:rsidRPr="00367FE7">
        <w:rPr>
          <w:rFonts w:ascii="Museo Sans 300" w:eastAsia="Museo Sans" w:hAnsi="Museo Sans 300" w:cs="Calibri"/>
          <w:sz w:val="20"/>
          <w:szCs w:val="20"/>
        </w:rPr>
        <w:t xml:space="preserve"> reclamante.</w:t>
      </w:r>
    </w:p>
    <w:p w14:paraId="24C15687" w14:textId="77777777" w:rsidR="006564DF" w:rsidRDefault="006564DF" w:rsidP="006564DF">
      <w:pPr>
        <w:pStyle w:val="paragraph"/>
        <w:spacing w:before="0" w:beforeAutospacing="0" w:after="0" w:afterAutospacing="0"/>
        <w:ind w:left="426"/>
        <w:jc w:val="both"/>
        <w:textAlignment w:val="baseline"/>
        <w:rPr>
          <w:rFonts w:ascii="Museo Sans 300" w:eastAsia="Calibri" w:hAnsi="Museo Sans 300"/>
          <w:sz w:val="20"/>
          <w:szCs w:val="20"/>
          <w:lang w:eastAsia="en-US"/>
        </w:rPr>
      </w:pPr>
    </w:p>
    <w:p w14:paraId="215B84BD" w14:textId="77777777" w:rsidR="00E066D2" w:rsidRPr="00367FE7" w:rsidRDefault="00E066D2" w:rsidP="006564DF">
      <w:pPr>
        <w:pStyle w:val="paragraph"/>
        <w:spacing w:before="0" w:beforeAutospacing="0" w:after="0" w:afterAutospacing="0"/>
        <w:ind w:left="426"/>
        <w:jc w:val="both"/>
        <w:textAlignment w:val="baseline"/>
        <w:rPr>
          <w:rFonts w:ascii="Museo Sans 300" w:eastAsia="Calibri" w:hAnsi="Museo Sans 300"/>
          <w:sz w:val="20"/>
          <w:szCs w:val="20"/>
          <w:lang w:eastAsia="en-US"/>
        </w:rPr>
      </w:pPr>
      <w:r w:rsidRPr="00367FE7">
        <w:rPr>
          <w:rFonts w:ascii="Museo Sans 300" w:eastAsia="Calibri" w:hAnsi="Museo Sans 300"/>
          <w:sz w:val="20"/>
          <w:szCs w:val="20"/>
          <w:lang w:eastAsia="en-US"/>
        </w:rPr>
        <w:t>En ese sentido, al hacer un análisis legal del procedimiento tramitado y del informe técnico emitido, se advierte lo siguiente:</w:t>
      </w:r>
    </w:p>
    <w:p w14:paraId="4F0012A3" w14:textId="77777777" w:rsidR="00E066D2" w:rsidRPr="00367FE7" w:rsidRDefault="00E066D2" w:rsidP="00E066D2">
      <w:pPr>
        <w:suppressAutoHyphens/>
        <w:autoSpaceDN w:val="0"/>
        <w:spacing w:after="0" w:line="240" w:lineRule="auto"/>
        <w:ind w:left="426"/>
        <w:jc w:val="both"/>
        <w:textAlignment w:val="baseline"/>
        <w:rPr>
          <w:rFonts w:ascii="Museo Sans 300" w:eastAsia="Calibri" w:hAnsi="Museo Sans 300" w:cs="Times New Roman"/>
          <w:lang w:eastAsia="en-US"/>
        </w:rPr>
      </w:pPr>
    </w:p>
    <w:p w14:paraId="50D7D819" w14:textId="1A2CC7FF" w:rsidR="00E066D2" w:rsidRPr="00367FE7" w:rsidRDefault="00E066D2" w:rsidP="00E066D2">
      <w:pPr>
        <w:numPr>
          <w:ilvl w:val="0"/>
          <w:numId w:val="21"/>
        </w:numPr>
        <w:suppressAutoHyphens/>
        <w:autoSpaceDN w:val="0"/>
        <w:spacing w:after="0" w:line="240" w:lineRule="auto"/>
        <w:ind w:left="1134" w:hanging="425"/>
        <w:jc w:val="both"/>
        <w:textAlignment w:val="baseline"/>
        <w:rPr>
          <w:rFonts w:ascii="Museo Sans 300" w:eastAsia="Museo Sans 300" w:hAnsi="Museo Sans 300" w:cs="Museo Sans 300"/>
          <w:color w:val="333333"/>
          <w:lang w:eastAsia="en-US"/>
        </w:rPr>
      </w:pPr>
      <w:r w:rsidRPr="00367FE7">
        <w:rPr>
          <w:rFonts w:ascii="Museo Sans 300" w:eastAsia="Museo Sans 300" w:hAnsi="Museo Sans 300" w:cs="Museo Sans 300"/>
          <w:lang w:val="es-ES" w:eastAsia="en-US"/>
        </w:rPr>
        <w:t xml:space="preserve">El CAU tramitó el procedimiento </w:t>
      </w:r>
      <w:r w:rsidR="00E6635B" w:rsidRPr="00367FE7">
        <w:rPr>
          <w:rFonts w:ascii="Museo Sans 300" w:eastAsia="Museo Sans 300" w:hAnsi="Museo Sans 300" w:cs="Museo Sans 300"/>
          <w:lang w:val="es-ES" w:eastAsia="en-US"/>
        </w:rPr>
        <w:t xml:space="preserve">legal </w:t>
      </w:r>
      <w:r w:rsidRPr="00367FE7">
        <w:rPr>
          <w:rFonts w:ascii="Museo Sans 300" w:eastAsia="Museo Sans 300" w:hAnsi="Museo Sans 300" w:cs="Museo Sans 300"/>
          <w:lang w:val="es-ES" w:eastAsia="en-US"/>
        </w:rPr>
        <w:t xml:space="preserve">que le era aplicable al reclamo </w:t>
      </w:r>
      <w:r w:rsidR="00322CFB">
        <w:rPr>
          <w:rFonts w:ascii="Museo Sans 300" w:eastAsia="Museo Sans 300" w:hAnsi="Museo Sans 300" w:cs="Museo Sans 300"/>
          <w:lang w:val="es-ES" w:eastAsia="en-US"/>
        </w:rPr>
        <w:t>que</w:t>
      </w:r>
      <w:r w:rsidRPr="00367FE7">
        <w:rPr>
          <w:rFonts w:ascii="Museo Sans 300" w:eastAsia="Museo Sans 300" w:hAnsi="Museo Sans 300" w:cs="Museo Sans 300"/>
          <w:lang w:eastAsia="en-US"/>
        </w:rPr>
        <w:t xml:space="preserve"> tiene como finalidad que tanto usuaria como distribuidora, en iguales condiciones, obtengan una revisión por parte de la SIGET respecto de</w:t>
      </w:r>
      <w:r w:rsidR="00915C4C">
        <w:rPr>
          <w:rFonts w:ascii="Museo Sans 300" w:eastAsia="Museo Sans 300" w:hAnsi="Museo Sans 300" w:cs="Museo Sans 300"/>
          <w:lang w:eastAsia="en-US"/>
        </w:rPr>
        <w:t>l</w:t>
      </w:r>
      <w:r w:rsidRPr="00367FE7">
        <w:rPr>
          <w:rFonts w:ascii="Museo Sans 300" w:eastAsia="Museo Sans 300" w:hAnsi="Museo Sans 300" w:cs="Museo Sans 300"/>
          <w:lang w:eastAsia="en-US"/>
        </w:rPr>
        <w:t xml:space="preserve"> daño</w:t>
      </w:r>
      <w:r w:rsidR="00915C4C">
        <w:rPr>
          <w:rFonts w:ascii="Museo Sans 300" w:eastAsia="Museo Sans 300" w:hAnsi="Museo Sans 300" w:cs="Museo Sans 300"/>
          <w:lang w:eastAsia="en-US"/>
        </w:rPr>
        <w:t xml:space="preserve"> reclamado.</w:t>
      </w:r>
    </w:p>
    <w:p w14:paraId="038A0B9B" w14:textId="77777777" w:rsidR="00E066D2" w:rsidRPr="00367FE7" w:rsidRDefault="00E066D2" w:rsidP="00E066D2">
      <w:pPr>
        <w:suppressAutoHyphens/>
        <w:autoSpaceDN w:val="0"/>
        <w:spacing w:after="0" w:line="240" w:lineRule="auto"/>
        <w:ind w:left="1134"/>
        <w:jc w:val="both"/>
        <w:textAlignment w:val="baseline"/>
        <w:rPr>
          <w:rFonts w:ascii="Museo Sans 300" w:eastAsia="Museo Sans 300" w:hAnsi="Museo Sans 300" w:cs="Museo Sans 300"/>
          <w:color w:val="333333"/>
          <w:lang w:eastAsia="en-US"/>
        </w:rPr>
      </w:pPr>
    </w:p>
    <w:p w14:paraId="61EBE896" w14:textId="77777777" w:rsidR="00E066D2" w:rsidRPr="00367FE7" w:rsidRDefault="00E066D2" w:rsidP="00E066D2">
      <w:pPr>
        <w:numPr>
          <w:ilvl w:val="0"/>
          <w:numId w:val="21"/>
        </w:numPr>
        <w:suppressAutoHyphens/>
        <w:autoSpaceDN w:val="0"/>
        <w:spacing w:after="0" w:line="240" w:lineRule="auto"/>
        <w:ind w:left="1134" w:hanging="425"/>
        <w:jc w:val="both"/>
        <w:textAlignment w:val="baseline"/>
        <w:rPr>
          <w:rFonts w:ascii="Museo Sans 300" w:eastAsia="Museo Sans 300" w:hAnsi="Museo Sans 300" w:cs="Museo Sans 300"/>
          <w:color w:val="333333"/>
          <w:lang w:eastAsia="en-US"/>
        </w:rPr>
      </w:pPr>
      <w:r w:rsidRPr="00367FE7">
        <w:rPr>
          <w:rFonts w:ascii="Museo Sans 300" w:eastAsia="Museo Sans 300" w:hAnsi="Museo Sans 300" w:cs="Museo Sans 300"/>
          <w:lang w:eastAsia="en-US"/>
        </w:rPr>
        <w:t xml:space="preserve">En la tramitación del procedimiento, consta que se cumplieron las etapas pertinentes para que las partes pudieran expresar sus argumentos y aportar las pruebas para sustentar su posición. </w:t>
      </w:r>
    </w:p>
    <w:p w14:paraId="3246B3EF" w14:textId="77777777" w:rsidR="00E066D2" w:rsidRPr="00367FE7" w:rsidRDefault="00E066D2" w:rsidP="00E066D2">
      <w:pPr>
        <w:suppressAutoHyphens/>
        <w:autoSpaceDN w:val="0"/>
        <w:spacing w:after="0" w:line="240" w:lineRule="auto"/>
        <w:ind w:left="709"/>
        <w:jc w:val="both"/>
        <w:textAlignment w:val="baseline"/>
        <w:rPr>
          <w:rFonts w:ascii="Museo Sans 300" w:eastAsia="Museo Sans 300" w:hAnsi="Museo Sans 300" w:cs="Museo Sans 300"/>
          <w:lang w:eastAsia="en-US"/>
        </w:rPr>
      </w:pPr>
    </w:p>
    <w:p w14:paraId="5D71B1D0" w14:textId="4A8ADB12" w:rsidR="00E066D2" w:rsidRPr="00367FE7" w:rsidRDefault="00E066D2" w:rsidP="00E066D2">
      <w:pPr>
        <w:numPr>
          <w:ilvl w:val="0"/>
          <w:numId w:val="21"/>
        </w:numPr>
        <w:suppressAutoHyphens/>
        <w:autoSpaceDN w:val="0"/>
        <w:spacing w:after="0" w:line="240" w:lineRule="auto"/>
        <w:ind w:left="1134"/>
        <w:jc w:val="both"/>
        <w:textAlignment w:val="baseline"/>
        <w:rPr>
          <w:rFonts w:ascii="Museo Sans 300" w:eastAsia="Museo Sans 300" w:hAnsi="Museo Sans 300" w:cs="Museo Sans 300"/>
          <w:lang w:eastAsia="en-US"/>
        </w:rPr>
      </w:pPr>
      <w:r w:rsidRPr="00367FE7">
        <w:rPr>
          <w:rFonts w:ascii="Museo Sans 300" w:eastAsia="Museo Sans 300" w:hAnsi="Museo Sans 300" w:cs="Museo Sans 300"/>
          <w:lang w:eastAsia="en-US"/>
        </w:rPr>
        <w:t xml:space="preserve">El informe técnico del CAU fue emitido luego de un análisis que conlleva diversas diligencias a fin de recabar los insumos que denotan que no existieron condiciones técnicas que afectaron el suministro, por tanto, de acuerdo con </w:t>
      </w:r>
      <w:r w:rsidR="00E435DA" w:rsidRPr="00367FE7">
        <w:rPr>
          <w:rFonts w:ascii="Museo Sans 300" w:eastAsia="Museo Sans 300" w:hAnsi="Museo Sans 300" w:cs="Museo Sans 300"/>
          <w:lang w:eastAsia="en-US"/>
        </w:rPr>
        <w:t xml:space="preserve">la </w:t>
      </w:r>
      <w:r w:rsidR="00E435DA" w:rsidRPr="00367FE7">
        <w:rPr>
          <w:rStyle w:val="normaltextrun"/>
          <w:rFonts w:ascii="Museo Sans 300" w:eastAsia="Museo Sans" w:hAnsi="Museo Sans 300" w:cs="Calibri"/>
        </w:rPr>
        <w:t xml:space="preserve">Normativa para la Compensación por Daños Económicos o a Equipos, Artefactos </w:t>
      </w:r>
      <w:r w:rsidR="00FD0B8A" w:rsidRPr="00367FE7">
        <w:rPr>
          <w:rStyle w:val="normaltextrun"/>
          <w:rFonts w:ascii="Museo Sans 300" w:eastAsia="Museo Sans" w:hAnsi="Museo Sans 300" w:cs="Calibri"/>
        </w:rPr>
        <w:t>o Instalaciones</w:t>
      </w:r>
      <w:r w:rsidRPr="00367FE7">
        <w:rPr>
          <w:rFonts w:ascii="Museo Sans 300" w:eastAsia="Museo Sans 300" w:hAnsi="Museo Sans 300" w:cs="Museo Sans 300"/>
          <w:lang w:eastAsia="en-US"/>
        </w:rPr>
        <w:t xml:space="preserve">, la sociedad </w:t>
      </w:r>
      <w:r w:rsidR="005D6648">
        <w:rPr>
          <w:rFonts w:ascii="Museo Sans 300" w:eastAsia="Museo Sans 300" w:hAnsi="Museo Sans 300" w:cs="Museo Sans 300"/>
          <w:lang w:eastAsia="en-US"/>
        </w:rPr>
        <w:t>EEO, S.A. de C.V.</w:t>
      </w:r>
      <w:r w:rsidRPr="00367FE7">
        <w:rPr>
          <w:rFonts w:ascii="Museo Sans 300" w:eastAsia="Museo Sans 300" w:hAnsi="Museo Sans 300" w:cs="Museo Sans 300"/>
          <w:lang w:eastAsia="en-US"/>
        </w:rPr>
        <w:t>, no es la responsable de</w:t>
      </w:r>
      <w:r w:rsidR="00915C4C">
        <w:rPr>
          <w:rFonts w:ascii="Museo Sans 300" w:eastAsia="Museo Sans 300" w:hAnsi="Museo Sans 300" w:cs="Museo Sans 300"/>
          <w:lang w:eastAsia="en-US"/>
        </w:rPr>
        <w:t>l daño sufrido por el motor eléctrico</w:t>
      </w:r>
      <w:r w:rsidRPr="00367FE7">
        <w:rPr>
          <w:rFonts w:ascii="Museo Sans 300" w:eastAsia="Museo Sans 300" w:hAnsi="Museo Sans 300" w:cs="Museo Sans 300"/>
          <w:lang w:eastAsia="en-US"/>
        </w:rPr>
        <w:t xml:space="preserve">. </w:t>
      </w:r>
    </w:p>
    <w:p w14:paraId="6DBF582B" w14:textId="77777777" w:rsidR="00E066D2" w:rsidRPr="00367FE7" w:rsidRDefault="00E066D2" w:rsidP="00E066D2">
      <w:pPr>
        <w:suppressAutoHyphens/>
        <w:autoSpaceDN w:val="0"/>
        <w:spacing w:after="0" w:line="254" w:lineRule="auto"/>
        <w:ind w:left="720"/>
        <w:contextualSpacing/>
        <w:textAlignment w:val="baseline"/>
        <w:rPr>
          <w:rFonts w:ascii="Museo Sans 300" w:eastAsia="Museo Sans 300" w:hAnsi="Museo Sans 300" w:cs="Museo Sans 300"/>
          <w:lang w:eastAsia="en-US"/>
        </w:rPr>
      </w:pPr>
    </w:p>
    <w:p w14:paraId="60A66121" w14:textId="6F99FF27" w:rsidR="00E066D2" w:rsidRPr="00367FE7" w:rsidRDefault="00E066D2" w:rsidP="006564DF">
      <w:pPr>
        <w:pStyle w:val="paragraph"/>
        <w:spacing w:before="0" w:beforeAutospacing="0" w:after="0" w:afterAutospacing="0"/>
        <w:ind w:left="426"/>
        <w:jc w:val="both"/>
        <w:textAlignment w:val="baseline"/>
        <w:rPr>
          <w:rFonts w:ascii="Museo Sans 300" w:eastAsia="Calibri" w:hAnsi="Museo Sans 300"/>
          <w:sz w:val="20"/>
          <w:szCs w:val="20"/>
          <w:lang w:eastAsia="en-US"/>
        </w:rPr>
      </w:pPr>
      <w:r w:rsidRPr="00367FE7">
        <w:rPr>
          <w:rFonts w:ascii="Museo Sans 300" w:eastAsia="Museo Sans 300" w:hAnsi="Museo Sans 300" w:cs="Museo Sans 300"/>
          <w:sz w:val="20"/>
          <w:szCs w:val="20"/>
          <w:lang w:eastAsia="en-US"/>
        </w:rPr>
        <w:t>En ese sentido, se advierte que el dictamen que resuelve el caso fue emitido con fundamento en la documentación recopilada en el transcurso del procedimiento, garantizando a</w:t>
      </w:r>
      <w:r w:rsidR="007B657E" w:rsidRPr="00367FE7">
        <w:rPr>
          <w:rFonts w:ascii="Museo Sans 300" w:eastAsia="Museo Sans 300" w:hAnsi="Museo Sans 300" w:cs="Museo Sans 300"/>
          <w:sz w:val="20"/>
          <w:szCs w:val="20"/>
          <w:lang w:eastAsia="en-US"/>
        </w:rPr>
        <w:t xml:space="preserve"> </w:t>
      </w:r>
      <w:r w:rsidRPr="00367FE7">
        <w:rPr>
          <w:rFonts w:ascii="Museo Sans 300" w:eastAsia="Museo Sans 300" w:hAnsi="Museo Sans 300" w:cs="Museo Sans 300"/>
          <w:sz w:val="20"/>
          <w:szCs w:val="20"/>
          <w:lang w:eastAsia="en-US"/>
        </w:rPr>
        <w:t>l</w:t>
      </w:r>
      <w:r w:rsidR="007B657E" w:rsidRPr="00367FE7">
        <w:rPr>
          <w:rFonts w:ascii="Museo Sans 300" w:eastAsia="Museo Sans 300" w:hAnsi="Museo Sans 300" w:cs="Museo Sans 300"/>
          <w:sz w:val="20"/>
          <w:szCs w:val="20"/>
          <w:lang w:eastAsia="en-US"/>
        </w:rPr>
        <w:t>a</w:t>
      </w:r>
      <w:r w:rsidRPr="00367FE7">
        <w:rPr>
          <w:rFonts w:ascii="Museo Sans 300" w:eastAsia="Museo Sans 300" w:hAnsi="Museo Sans 300" w:cs="Museo Sans 300"/>
          <w:sz w:val="20"/>
          <w:szCs w:val="20"/>
          <w:lang w:eastAsia="en-US"/>
        </w:rPr>
        <w:t xml:space="preserve"> </w:t>
      </w:r>
      <w:r w:rsidR="007A27A2">
        <w:rPr>
          <w:rFonts w:ascii="Museo Sans 300" w:eastAsia="Museo Sans 300" w:hAnsi="Museo Sans 300" w:cs="Museo Sans 300"/>
          <w:sz w:val="20"/>
          <w:szCs w:val="20"/>
          <w:lang w:eastAsia="en-US"/>
        </w:rPr>
        <w:t xml:space="preserve">asociación </w:t>
      </w:r>
      <w:r w:rsidRPr="00367FE7">
        <w:rPr>
          <w:rFonts w:ascii="Museo Sans 300" w:eastAsia="Museo Sans 300" w:hAnsi="Museo Sans 300" w:cs="Museo Sans 300"/>
          <w:sz w:val="20"/>
          <w:szCs w:val="20"/>
          <w:lang w:eastAsia="en-US"/>
        </w:rPr>
        <w:t>usuari</w:t>
      </w:r>
      <w:r w:rsidR="007B657E" w:rsidRPr="00367FE7">
        <w:rPr>
          <w:rFonts w:ascii="Museo Sans 300" w:eastAsia="Museo Sans 300" w:hAnsi="Museo Sans 300" w:cs="Museo Sans 300"/>
          <w:sz w:val="20"/>
          <w:szCs w:val="20"/>
          <w:lang w:eastAsia="en-US"/>
        </w:rPr>
        <w:t>a</w:t>
      </w:r>
      <w:r w:rsidRPr="00367FE7">
        <w:rPr>
          <w:rFonts w:ascii="Museo Sans 300" w:eastAsia="Museo Sans 300" w:hAnsi="Museo Sans 300" w:cs="Museo Sans 300"/>
          <w:sz w:val="20"/>
          <w:szCs w:val="20"/>
          <w:lang w:eastAsia="en-US"/>
        </w:rPr>
        <w:t xml:space="preserve"> que la SIGET ha revisado el origen de los daños con base en lo establecido en la</w:t>
      </w:r>
      <w:r w:rsidRPr="00367FE7">
        <w:rPr>
          <w:rFonts w:ascii="Museo Sans 300" w:eastAsia="Museo Sans 300" w:hAnsi="Museo Sans 300" w:cs="Museo Sans 300"/>
          <w:strike/>
          <w:sz w:val="20"/>
          <w:szCs w:val="20"/>
          <w:lang w:eastAsia="en-US"/>
        </w:rPr>
        <w:t>s</w:t>
      </w:r>
      <w:r w:rsidRPr="00367FE7">
        <w:rPr>
          <w:rFonts w:ascii="Museo Sans 300" w:eastAsia="Museo Sans 300" w:hAnsi="Museo Sans 300" w:cs="Museo Sans 300"/>
          <w:sz w:val="20"/>
          <w:szCs w:val="20"/>
          <w:lang w:eastAsia="en-US"/>
        </w:rPr>
        <w:t xml:space="preserve"> normativa</w:t>
      </w:r>
      <w:r w:rsidRPr="00367FE7">
        <w:rPr>
          <w:rFonts w:ascii="Museo Sans 300" w:eastAsia="Museo Sans 300" w:hAnsi="Museo Sans 300" w:cs="Museo Sans 300"/>
          <w:strike/>
          <w:sz w:val="20"/>
          <w:szCs w:val="20"/>
          <w:lang w:eastAsia="en-US"/>
        </w:rPr>
        <w:t>s</w:t>
      </w:r>
      <w:r w:rsidRPr="00367FE7">
        <w:rPr>
          <w:rFonts w:ascii="Museo Sans 300" w:eastAsia="Museo Sans 300" w:hAnsi="Museo Sans 300" w:cs="Museo Sans 300"/>
          <w:sz w:val="20"/>
          <w:szCs w:val="20"/>
          <w:lang w:eastAsia="en-US"/>
        </w:rPr>
        <w:t xml:space="preserve"> vigente</w:t>
      </w:r>
      <w:r w:rsidRPr="00367FE7">
        <w:rPr>
          <w:rFonts w:ascii="Museo Sans 300" w:eastAsia="Museo Sans 300" w:hAnsi="Museo Sans 300" w:cs="Museo Sans 300"/>
          <w:strike/>
          <w:sz w:val="20"/>
          <w:szCs w:val="20"/>
          <w:lang w:eastAsia="en-US"/>
        </w:rPr>
        <w:t>s</w:t>
      </w:r>
      <w:r w:rsidRPr="00367FE7">
        <w:rPr>
          <w:rFonts w:ascii="Museo Sans 300" w:eastAsia="Museo Sans 300" w:hAnsi="Museo Sans 300" w:cs="Museo Sans 300"/>
          <w:sz w:val="20"/>
          <w:szCs w:val="20"/>
          <w:lang w:eastAsia="en-US"/>
        </w:rPr>
        <w:t>. Asimismo, se advierte que ambas partes, en las diferentes etapas del procedimiento, han tenido igual oportunidad de pronunciarse, asegurando los derechos de audiencia y defensa que conforme a ley corresponden.</w:t>
      </w:r>
    </w:p>
    <w:p w14:paraId="649CC1FA" w14:textId="1A1920C0" w:rsidR="009847B1" w:rsidRPr="00367FE7" w:rsidRDefault="009847B1" w:rsidP="00310B81">
      <w:pPr>
        <w:pStyle w:val="paragraph"/>
        <w:spacing w:before="0" w:beforeAutospacing="0" w:after="0" w:afterAutospacing="0"/>
        <w:jc w:val="both"/>
        <w:textAlignment w:val="baseline"/>
        <w:rPr>
          <w:rFonts w:ascii="Museo Sans 300" w:hAnsi="Museo Sans 300" w:cs="Segoe UI"/>
          <w:sz w:val="20"/>
          <w:szCs w:val="20"/>
        </w:rPr>
      </w:pPr>
    </w:p>
    <w:p w14:paraId="095C1242" w14:textId="734A48EF" w:rsidR="009847B1" w:rsidRPr="00367FE7" w:rsidRDefault="00ED33E4" w:rsidP="007D202D">
      <w:pPr>
        <w:pStyle w:val="Prrafodelista"/>
        <w:numPr>
          <w:ilvl w:val="0"/>
          <w:numId w:val="9"/>
        </w:numPr>
        <w:spacing w:line="240" w:lineRule="atLeast"/>
        <w:contextualSpacing/>
        <w:jc w:val="center"/>
        <w:rPr>
          <w:rFonts w:ascii="Museo Sans 500" w:eastAsia="Calibri" w:hAnsi="Museo Sans 500"/>
          <w:b/>
          <w:sz w:val="20"/>
          <w:szCs w:val="20"/>
        </w:rPr>
      </w:pPr>
      <w:r w:rsidRPr="00367FE7">
        <w:rPr>
          <w:rFonts w:ascii="Museo Sans 500" w:eastAsia="Calibri" w:hAnsi="Museo Sans 500"/>
          <w:b/>
          <w:sz w:val="20"/>
          <w:szCs w:val="20"/>
        </w:rPr>
        <w:t xml:space="preserve">CONCLUSIÓN </w:t>
      </w:r>
    </w:p>
    <w:p w14:paraId="62486C05" w14:textId="77777777" w:rsidR="009847B1" w:rsidRPr="00367FE7" w:rsidRDefault="009847B1" w:rsidP="009847B1">
      <w:pPr>
        <w:spacing w:after="0" w:line="240" w:lineRule="atLeast"/>
        <w:contextualSpacing/>
        <w:jc w:val="both"/>
        <w:rPr>
          <w:rFonts w:ascii="Museo Sans 300" w:eastAsia="Calibri" w:hAnsi="Museo Sans 300" w:cs="Times New Roman"/>
          <w:lang w:eastAsia="en-US"/>
        </w:rPr>
      </w:pPr>
    </w:p>
    <w:p w14:paraId="201422B2" w14:textId="2B448C76" w:rsidR="00310B81" w:rsidRPr="00367FE7" w:rsidRDefault="00310B81" w:rsidP="006564DF">
      <w:pPr>
        <w:spacing w:after="0" w:line="240" w:lineRule="atLeast"/>
        <w:ind w:left="426"/>
        <w:contextualSpacing/>
        <w:jc w:val="both"/>
        <w:rPr>
          <w:rFonts w:ascii="Museo Sans 300" w:eastAsia="Calibri" w:hAnsi="Museo Sans 300" w:cs="Times New Roman"/>
          <w:lang w:eastAsia="en-US"/>
        </w:rPr>
      </w:pPr>
      <w:r w:rsidRPr="00367FE7">
        <w:rPr>
          <w:rFonts w:ascii="Museo Sans 300" w:eastAsia="Calibri" w:hAnsi="Museo Sans 300" w:cs="Times New Roman"/>
          <w:lang w:eastAsia="en-US"/>
        </w:rPr>
        <w:t xml:space="preserve">En atención a los fundamentos expuestos en el informe técnico </w:t>
      </w:r>
      <w:r w:rsidR="006D54E1" w:rsidRPr="00367FE7">
        <w:rPr>
          <w:rStyle w:val="normaltextrun"/>
          <w:rFonts w:ascii="Museo Sans 300" w:eastAsia="Museo Sans" w:hAnsi="Museo Sans 300" w:cs="Calibri"/>
          <w:lang w:val="es-ES"/>
        </w:rPr>
        <w:t>N.° IT-</w:t>
      </w:r>
      <w:r w:rsidR="00A12135">
        <w:rPr>
          <w:rStyle w:val="normaltextrun"/>
          <w:rFonts w:ascii="Museo Sans 300" w:eastAsia="Museo Sans" w:hAnsi="Museo Sans 300" w:cs="Calibri"/>
          <w:lang w:val="es-ES"/>
        </w:rPr>
        <w:t>384-+++</w:t>
      </w:r>
      <w:r w:rsidR="006D54E1" w:rsidRPr="00367FE7">
        <w:rPr>
          <w:rStyle w:val="normaltextrun"/>
          <w:rFonts w:ascii="Museo Sans 300" w:eastAsia="Museo Sans" w:hAnsi="Museo Sans 300" w:cs="Calibri"/>
          <w:lang w:val="es-ES"/>
        </w:rPr>
        <w:t>-CAU</w:t>
      </w:r>
      <w:r w:rsidRPr="00367FE7">
        <w:rPr>
          <w:rFonts w:ascii="Museo Sans 300" w:eastAsia="Calibri" w:hAnsi="Museo Sans 300" w:cs="Times New Roman"/>
          <w:lang w:eastAsia="en-US"/>
        </w:rPr>
        <w:t xml:space="preserve">, esta superintendencia se adhiere al dictamen emitido por el CAU, siendo procedente </w:t>
      </w:r>
      <w:r w:rsidR="005B68F2">
        <w:rPr>
          <w:rFonts w:ascii="Museo Sans 300" w:eastAsia="Calibri" w:hAnsi="Museo Sans 300" w:cs="Times New Roman"/>
          <w:lang w:eastAsia="en-US"/>
        </w:rPr>
        <w:t xml:space="preserve">determinar que </w:t>
      </w:r>
      <w:r w:rsidRPr="00367FE7">
        <w:rPr>
          <w:rFonts w:ascii="Museo Sans 300" w:eastAsia="Calibri" w:hAnsi="Museo Sans 300" w:cs="Times New Roman"/>
          <w:lang w:eastAsia="en-US"/>
        </w:rPr>
        <w:t xml:space="preserve">la sociedad </w:t>
      </w:r>
      <w:r w:rsidR="005D6648">
        <w:rPr>
          <w:rFonts w:ascii="Museo Sans 300" w:eastAsia="Calibri" w:hAnsi="Museo Sans 300" w:cs="Times New Roman"/>
          <w:lang w:eastAsia="en-US"/>
        </w:rPr>
        <w:t>EEO, S.A. de C.V.</w:t>
      </w:r>
      <w:r w:rsidR="005B68F2">
        <w:rPr>
          <w:rFonts w:ascii="Museo Sans 300" w:eastAsia="Calibri" w:hAnsi="Museo Sans 300" w:cs="Times New Roman"/>
          <w:lang w:eastAsia="en-US"/>
        </w:rPr>
        <w:t xml:space="preserve"> no es responsable </w:t>
      </w:r>
      <w:r w:rsidR="00F22F9C">
        <w:rPr>
          <w:rFonts w:ascii="Museo Sans 300" w:eastAsia="Calibri" w:hAnsi="Museo Sans 300" w:cs="Times New Roman"/>
          <w:lang w:eastAsia="en-US"/>
        </w:rPr>
        <w:t>de los dañ</w:t>
      </w:r>
      <w:r w:rsidR="00A12135">
        <w:rPr>
          <w:rFonts w:ascii="Museo Sans 300" w:eastAsia="Calibri" w:hAnsi="Museo Sans 300" w:cs="Times New Roman"/>
          <w:lang w:eastAsia="en-US"/>
        </w:rPr>
        <w:t>os en el equipo propiedad de +++</w:t>
      </w:r>
      <w:r w:rsidRPr="00367FE7">
        <w:rPr>
          <w:rFonts w:ascii="Museo Sans 300" w:eastAsia="Calibri" w:hAnsi="Museo Sans 300" w:cs="Times New Roman"/>
          <w:lang w:eastAsia="en-US"/>
        </w:rPr>
        <w:t xml:space="preserve">, por no existir relación de causalidad directa entre la calidad del servicio de energía eléctrica suministrado en el </w:t>
      </w:r>
      <w:r w:rsidR="006D54E1" w:rsidRPr="00367FE7">
        <w:rPr>
          <w:rFonts w:ascii="Museo Sans 300" w:hAnsi="Museo Sans 300"/>
          <w:lang w:eastAsia="es-ES"/>
        </w:rPr>
        <w:t xml:space="preserve">NIC </w:t>
      </w:r>
      <w:r w:rsidR="00943DE2">
        <w:rPr>
          <w:rFonts w:ascii="Museo Sans 300" w:hAnsi="Museo Sans 300"/>
          <w:lang w:eastAsia="es-ES"/>
        </w:rPr>
        <w:t>+++</w:t>
      </w:r>
      <w:r w:rsidR="006D54E1" w:rsidRPr="00367FE7">
        <w:rPr>
          <w:rFonts w:ascii="Museo Sans 300" w:hAnsi="Museo Sans 300"/>
          <w:lang w:eastAsia="es-ES"/>
        </w:rPr>
        <w:t xml:space="preserve"> </w:t>
      </w:r>
      <w:r w:rsidRPr="00367FE7">
        <w:rPr>
          <w:rFonts w:ascii="Museo Sans 300" w:eastAsia="Calibri" w:hAnsi="Museo Sans 300" w:cs="Times New Roman"/>
          <w:lang w:eastAsia="en-US"/>
        </w:rPr>
        <w:t xml:space="preserve">y el daño en </w:t>
      </w:r>
      <w:r w:rsidR="007A27A2">
        <w:rPr>
          <w:rFonts w:ascii="Museo Sans 300" w:eastAsia="Calibri" w:hAnsi="Museo Sans 300" w:cs="Times New Roman"/>
          <w:lang w:eastAsia="en-US"/>
        </w:rPr>
        <w:t>el</w:t>
      </w:r>
      <w:r w:rsidR="007A27A2" w:rsidRPr="00367FE7">
        <w:rPr>
          <w:rFonts w:ascii="Museo Sans 300" w:eastAsia="Calibri" w:hAnsi="Museo Sans 300" w:cs="Times New Roman"/>
          <w:lang w:eastAsia="en-US"/>
        </w:rPr>
        <w:t xml:space="preserve"> equipo</w:t>
      </w:r>
      <w:r w:rsidR="007A27A2">
        <w:rPr>
          <w:rFonts w:ascii="Museo Sans 300" w:eastAsia="Calibri" w:hAnsi="Museo Sans 300" w:cs="Times New Roman"/>
          <w:lang w:eastAsia="en-US"/>
        </w:rPr>
        <w:t xml:space="preserve"> eléctrico reclamado</w:t>
      </w:r>
      <w:r w:rsidRPr="00367FE7">
        <w:rPr>
          <w:rFonts w:ascii="Museo Sans 300" w:eastAsia="Calibri" w:hAnsi="Museo Sans 300" w:cs="Times New Roman"/>
          <w:lang w:eastAsia="en-US"/>
        </w:rPr>
        <w:t xml:space="preserve">.  </w:t>
      </w:r>
    </w:p>
    <w:p w14:paraId="03957F94" w14:textId="01A0A670" w:rsidR="00893770" w:rsidRPr="00367FE7" w:rsidRDefault="009847B1" w:rsidP="00893770">
      <w:pPr>
        <w:spacing w:after="0" w:line="240" w:lineRule="atLeast"/>
        <w:ind w:left="567"/>
        <w:contextualSpacing/>
        <w:jc w:val="both"/>
        <w:rPr>
          <w:rFonts w:ascii="Museo Sans 300" w:eastAsia="Calibri" w:hAnsi="Museo Sans 300" w:cs="Times New Roman"/>
          <w:lang w:eastAsia="en-US"/>
        </w:rPr>
      </w:pPr>
      <w:r w:rsidRPr="00367FE7">
        <w:rPr>
          <w:rFonts w:ascii="Museo Sans 300" w:eastAsia="Calibri" w:hAnsi="Museo Sans 300" w:cs="Times New Roman"/>
          <w:lang w:eastAsia="en-US"/>
        </w:rPr>
        <w:t xml:space="preserve"> </w:t>
      </w:r>
    </w:p>
    <w:p w14:paraId="7F8F6FA0" w14:textId="01B1E117" w:rsidR="009847B1" w:rsidRPr="00367FE7" w:rsidRDefault="009847B1" w:rsidP="006564DF">
      <w:pPr>
        <w:spacing w:after="0" w:line="240" w:lineRule="atLeast"/>
        <w:ind w:left="426"/>
        <w:contextualSpacing/>
        <w:jc w:val="center"/>
        <w:rPr>
          <w:rFonts w:ascii="Museo Sans 500" w:eastAsia="Calibri" w:hAnsi="Museo Sans 500" w:cs="Times New Roman"/>
          <w:b/>
          <w:lang w:val="es-ES" w:eastAsia="es-ES"/>
        </w:rPr>
      </w:pPr>
      <w:r w:rsidRPr="00367FE7">
        <w:rPr>
          <w:rFonts w:ascii="Museo Sans 500" w:eastAsia="Calibri" w:hAnsi="Museo Sans 500" w:cs="Times New Roman"/>
          <w:b/>
          <w:lang w:val="es-ES" w:eastAsia="es-ES"/>
        </w:rPr>
        <w:t>4. RECURSOS</w:t>
      </w:r>
    </w:p>
    <w:p w14:paraId="4DDBEF00" w14:textId="77777777" w:rsidR="009847B1" w:rsidRPr="00367FE7" w:rsidRDefault="009847B1" w:rsidP="009847B1">
      <w:pPr>
        <w:tabs>
          <w:tab w:val="left" w:pos="284"/>
        </w:tabs>
        <w:spacing w:after="0" w:line="240" w:lineRule="atLeast"/>
        <w:ind w:left="567"/>
        <w:jc w:val="both"/>
        <w:rPr>
          <w:rFonts w:ascii="Museo Sans 300" w:eastAsia="Calibri" w:hAnsi="Museo Sans 300" w:cs="Times New Roman"/>
          <w:lang w:val="es-ES" w:eastAsia="es-ES"/>
        </w:rPr>
      </w:pPr>
    </w:p>
    <w:p w14:paraId="54663F80" w14:textId="7850B84C" w:rsidR="009847B1" w:rsidRPr="00367FE7" w:rsidRDefault="009847B1" w:rsidP="006564DF">
      <w:pPr>
        <w:tabs>
          <w:tab w:val="left" w:pos="284"/>
        </w:tabs>
        <w:spacing w:after="0" w:line="240" w:lineRule="atLeast"/>
        <w:ind w:left="426"/>
        <w:jc w:val="both"/>
        <w:rPr>
          <w:rFonts w:ascii="Museo Sans 300" w:eastAsia="Calibri" w:hAnsi="Museo Sans 300" w:cs="Times New Roman"/>
          <w:lang w:val="es-ES" w:eastAsia="es-ES"/>
        </w:rPr>
      </w:pPr>
      <w:r w:rsidRPr="00367FE7">
        <w:rPr>
          <w:rFonts w:ascii="Museo Sans 300" w:eastAsia="Calibri" w:hAnsi="Museo Sans 300" w:cs="Times New Roman"/>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461D779" w14:textId="77777777" w:rsidR="009847B1" w:rsidRPr="00367FE7" w:rsidRDefault="009847B1" w:rsidP="009847B1">
      <w:pPr>
        <w:tabs>
          <w:tab w:val="left" w:pos="284"/>
        </w:tabs>
        <w:spacing w:after="0" w:line="240" w:lineRule="atLeast"/>
        <w:ind w:left="567"/>
        <w:jc w:val="both"/>
        <w:rPr>
          <w:rFonts w:ascii="Museo Sans 300" w:eastAsia="Calibri" w:hAnsi="Museo Sans 300" w:cs="Times New Roman"/>
          <w:lang w:val="es-ES" w:eastAsia="es-ES"/>
        </w:rPr>
      </w:pPr>
    </w:p>
    <w:p w14:paraId="5F0B22E8" w14:textId="3BE080B6" w:rsidR="009847B1" w:rsidRPr="00367FE7" w:rsidRDefault="009847B1" w:rsidP="009847B1">
      <w:pPr>
        <w:tabs>
          <w:tab w:val="left" w:pos="993"/>
        </w:tabs>
        <w:spacing w:after="0" w:line="240" w:lineRule="atLeast"/>
        <w:jc w:val="both"/>
        <w:rPr>
          <w:rFonts w:ascii="Museo Sans 300" w:eastAsia="Calibri" w:hAnsi="Museo Sans 300" w:cs="Times New Roman"/>
          <w:b/>
        </w:rPr>
      </w:pPr>
      <w:r w:rsidRPr="00367FE7">
        <w:rPr>
          <w:rFonts w:ascii="Museo Sans 500" w:eastAsia="Calibri" w:hAnsi="Museo Sans 500" w:cs="Times New Roman"/>
          <w:b/>
        </w:rPr>
        <w:t>POR TANTO,</w:t>
      </w:r>
      <w:r w:rsidRPr="00367FE7">
        <w:rPr>
          <w:rFonts w:ascii="Museo Sans 300" w:eastAsia="Calibri" w:hAnsi="Museo Sans 300" w:cs="Times New Roman"/>
        </w:rPr>
        <w:t xml:space="preserve"> </w:t>
      </w:r>
      <w:r w:rsidR="00557825" w:rsidRPr="00557825">
        <w:rPr>
          <w:rFonts w:ascii="Museo Sans 300" w:eastAsia="Calibri" w:hAnsi="Museo Sans 300" w:cs="Times New Roman"/>
        </w:rPr>
        <w:t xml:space="preserve">con base en lo expuesto, y, </w:t>
      </w:r>
      <w:r w:rsidRPr="00367FE7">
        <w:rPr>
          <w:rFonts w:ascii="Museo Sans 300" w:eastAsia="Calibri" w:hAnsi="Museo Sans 300" w:cs="Times New Roman"/>
        </w:rPr>
        <w:t xml:space="preserve">el informe técnico </w:t>
      </w:r>
      <w:r w:rsidR="005D5266" w:rsidRPr="00367FE7">
        <w:rPr>
          <w:rStyle w:val="normaltextrun"/>
          <w:rFonts w:ascii="Museo Sans 300" w:eastAsia="Museo Sans" w:hAnsi="Museo Sans 300" w:cs="Calibri"/>
          <w:lang w:val="es-ES"/>
        </w:rPr>
        <w:t>N.° IT-</w:t>
      </w:r>
      <w:r w:rsidR="00A12135">
        <w:rPr>
          <w:rStyle w:val="normaltextrun"/>
          <w:rFonts w:ascii="Museo Sans 300" w:eastAsia="Museo Sans" w:hAnsi="Museo Sans 300" w:cs="Calibri"/>
          <w:lang w:val="es-ES"/>
        </w:rPr>
        <w:t>384-+++</w:t>
      </w:r>
      <w:r w:rsidR="005D5266" w:rsidRPr="00367FE7">
        <w:rPr>
          <w:rStyle w:val="normaltextrun"/>
          <w:rFonts w:ascii="Museo Sans 300" w:eastAsia="Museo Sans" w:hAnsi="Museo Sans 300" w:cs="Calibri"/>
          <w:lang w:val="es-ES"/>
        </w:rPr>
        <w:t>-CAU</w:t>
      </w:r>
      <w:r w:rsidRPr="00367FE7">
        <w:rPr>
          <w:rFonts w:ascii="Museo Sans 300" w:eastAsia="Calibri" w:hAnsi="Museo Sans 300" w:cs="Times New Roman"/>
          <w:lang w:val="es-ES_tradnl" w:eastAsia="en-US"/>
        </w:rPr>
        <w:t xml:space="preserve"> </w:t>
      </w:r>
      <w:r w:rsidRPr="00367FE7">
        <w:rPr>
          <w:rFonts w:ascii="Museo Sans 300" w:eastAsia="Calibri" w:hAnsi="Museo Sans 300" w:cs="Times New Roman"/>
        </w:rPr>
        <w:t xml:space="preserve">rendido por el CAU, esta superintendencia </w:t>
      </w:r>
      <w:r w:rsidRPr="00367FE7">
        <w:rPr>
          <w:rFonts w:ascii="Museo Sans 500" w:eastAsia="Calibri" w:hAnsi="Museo Sans 500" w:cs="Times New Roman"/>
          <w:b/>
        </w:rPr>
        <w:t>ACUERDA:</w:t>
      </w:r>
    </w:p>
    <w:p w14:paraId="3CF2D8B6" w14:textId="77777777" w:rsidR="009847B1" w:rsidRPr="00367FE7" w:rsidRDefault="009847B1" w:rsidP="009847B1">
      <w:pPr>
        <w:tabs>
          <w:tab w:val="left" w:pos="993"/>
        </w:tabs>
        <w:spacing w:after="0" w:line="240" w:lineRule="atLeast"/>
        <w:jc w:val="both"/>
        <w:rPr>
          <w:rFonts w:ascii="Museo Sans 300" w:eastAsia="Calibri" w:hAnsi="Museo Sans 300" w:cs="Times New Roman"/>
          <w:b/>
        </w:rPr>
      </w:pPr>
    </w:p>
    <w:p w14:paraId="0753FEDE" w14:textId="35AEA92C" w:rsidR="00DB0692" w:rsidRPr="002E5DC1" w:rsidRDefault="005D5266" w:rsidP="005D5266">
      <w:pPr>
        <w:numPr>
          <w:ilvl w:val="0"/>
          <w:numId w:val="14"/>
        </w:numPr>
        <w:tabs>
          <w:tab w:val="num" w:pos="567"/>
          <w:tab w:val="left" w:pos="993"/>
        </w:tabs>
        <w:spacing w:after="0" w:line="240" w:lineRule="atLeast"/>
        <w:ind w:left="567" w:hanging="567"/>
        <w:contextualSpacing/>
        <w:jc w:val="both"/>
        <w:rPr>
          <w:rStyle w:val="normaltextrun"/>
          <w:rFonts w:ascii="Museo Sans 300" w:eastAsia="Calibri" w:hAnsi="Museo Sans 300" w:cs="Times New Roman"/>
          <w:color w:val="000000"/>
        </w:rPr>
      </w:pPr>
      <w:r w:rsidRPr="20047A1F">
        <w:rPr>
          <w:rFonts w:ascii="Museo Sans 300" w:eastAsia="Calibri" w:hAnsi="Museo Sans 300" w:cs="Times New Roman"/>
        </w:rPr>
        <w:t xml:space="preserve">Determinar que </w:t>
      </w:r>
      <w:r w:rsidR="11D2882B" w:rsidRPr="20047A1F">
        <w:rPr>
          <w:rFonts w:ascii="Museo Sans 300" w:eastAsia="Calibri" w:hAnsi="Museo Sans 300" w:cs="Times New Roman"/>
        </w:rPr>
        <w:t>e</w:t>
      </w:r>
      <w:r w:rsidR="00683DEF" w:rsidRPr="20047A1F">
        <w:rPr>
          <w:rFonts w:ascii="Museo Sans 300" w:eastAsia="Calibri" w:hAnsi="Museo Sans 300" w:cs="Times New Roman"/>
        </w:rPr>
        <w:t>l</w:t>
      </w:r>
      <w:r w:rsidRPr="20047A1F">
        <w:rPr>
          <w:rFonts w:ascii="Museo Sans 300" w:eastAsia="Calibri" w:hAnsi="Museo Sans 300" w:cs="Times New Roman"/>
        </w:rPr>
        <w:t xml:space="preserve"> </w:t>
      </w:r>
      <w:r w:rsidRPr="20047A1F">
        <w:rPr>
          <w:rFonts w:ascii="Museo Sans 300" w:eastAsia="Calibri" w:hAnsi="Museo Sans 300" w:cs="Times New Roman"/>
          <w:lang w:eastAsia="en-US"/>
        </w:rPr>
        <w:t>daño sufrido</w:t>
      </w:r>
      <w:r w:rsidR="00915C4C" w:rsidRPr="20047A1F">
        <w:rPr>
          <w:rFonts w:ascii="Museo Sans 300" w:eastAsia="Calibri" w:hAnsi="Museo Sans 300" w:cs="Times New Roman"/>
          <w:lang w:eastAsia="en-US"/>
        </w:rPr>
        <w:t xml:space="preserve"> e</w:t>
      </w:r>
      <w:r w:rsidR="00A12135">
        <w:rPr>
          <w:rFonts w:ascii="Museo Sans 300" w:eastAsia="Calibri" w:hAnsi="Museo Sans 300" w:cs="Times New Roman"/>
          <w:lang w:eastAsia="en-US"/>
        </w:rPr>
        <w:t>n +++</w:t>
      </w:r>
      <w:r w:rsidRPr="20047A1F">
        <w:rPr>
          <w:rStyle w:val="normaltextrun"/>
          <w:rFonts w:ascii="Museo Sans 300" w:eastAsia="Museo Sans" w:hAnsi="Museo Sans 300"/>
          <w:lang w:val="es-ES"/>
        </w:rPr>
        <w:t xml:space="preserve"> no se origin</w:t>
      </w:r>
      <w:r w:rsidR="00DB0692" w:rsidRPr="20047A1F">
        <w:rPr>
          <w:rStyle w:val="normaltextrun"/>
          <w:rFonts w:ascii="Museo Sans 300" w:eastAsia="Museo Sans" w:hAnsi="Museo Sans 300"/>
          <w:lang w:val="es-ES"/>
        </w:rPr>
        <w:t xml:space="preserve">ó </w:t>
      </w:r>
      <w:r w:rsidRPr="20047A1F">
        <w:rPr>
          <w:rStyle w:val="normaltextrun"/>
          <w:rFonts w:ascii="Museo Sans 300" w:eastAsia="Museo Sans" w:hAnsi="Museo Sans 300"/>
          <w:lang w:val="es-ES"/>
        </w:rPr>
        <w:t>por una deficiente calidad en la prestación del servicio de energía eléctrica suministrado por</w:t>
      </w:r>
      <w:r w:rsidRPr="20047A1F">
        <w:rPr>
          <w:rStyle w:val="normaltextrun"/>
          <w:rFonts w:ascii="Museo Sans 300" w:hAnsi="Museo Sans 300"/>
          <w:lang w:val="es-ES"/>
        </w:rPr>
        <w:t xml:space="preserve"> la sociedad </w:t>
      </w:r>
      <w:r w:rsidR="005D6648" w:rsidRPr="20047A1F">
        <w:rPr>
          <w:rStyle w:val="normaltextrun"/>
          <w:rFonts w:ascii="Museo Sans 300" w:hAnsi="Museo Sans 300"/>
          <w:lang w:val="es-ES"/>
        </w:rPr>
        <w:t>EEO, S.A. de C.V.</w:t>
      </w:r>
    </w:p>
    <w:p w14:paraId="11133A10" w14:textId="77777777" w:rsidR="00DB0692" w:rsidRDefault="00DB0692" w:rsidP="00DB0692">
      <w:pPr>
        <w:tabs>
          <w:tab w:val="left" w:pos="993"/>
        </w:tabs>
        <w:spacing w:after="0" w:line="240" w:lineRule="atLeast"/>
        <w:ind w:left="567"/>
        <w:contextualSpacing/>
        <w:jc w:val="both"/>
        <w:rPr>
          <w:rStyle w:val="normaltextrun"/>
          <w:rFonts w:ascii="Museo Sans 300" w:hAnsi="Museo Sans 300"/>
          <w:lang w:val="es-ES"/>
        </w:rPr>
      </w:pPr>
    </w:p>
    <w:p w14:paraId="57BEBFC5" w14:textId="37DBD001" w:rsidR="005D5266" w:rsidRPr="00367FE7" w:rsidRDefault="00DB0692" w:rsidP="002E5DC1">
      <w:pPr>
        <w:tabs>
          <w:tab w:val="left" w:pos="993"/>
        </w:tabs>
        <w:spacing w:after="0" w:line="240" w:lineRule="atLeast"/>
        <w:ind w:left="567"/>
        <w:contextualSpacing/>
        <w:jc w:val="both"/>
        <w:rPr>
          <w:rStyle w:val="normaltextrun"/>
          <w:rFonts w:ascii="Museo Sans 300" w:eastAsia="Calibri" w:hAnsi="Museo Sans 300" w:cs="Times New Roman"/>
          <w:color w:val="000000"/>
        </w:rPr>
      </w:pPr>
      <w:r w:rsidRPr="20047A1F">
        <w:rPr>
          <w:rStyle w:val="normaltextrun"/>
          <w:rFonts w:ascii="Museo Sans 300" w:hAnsi="Museo Sans 300"/>
          <w:lang w:val="es-ES"/>
        </w:rPr>
        <w:t>En consecuencia, debe declararse improcedente la compensación económica solicitada por la cantidad de CINCO MIL DÓLARES DE LOS ESTADOS</w:t>
      </w:r>
      <w:r w:rsidR="76045553" w:rsidRPr="20047A1F">
        <w:rPr>
          <w:rStyle w:val="normaltextrun"/>
          <w:rFonts w:ascii="Museo Sans 300" w:hAnsi="Museo Sans 300"/>
          <w:lang w:val="es-ES"/>
        </w:rPr>
        <w:t xml:space="preserve"> </w:t>
      </w:r>
      <w:r w:rsidRPr="20047A1F">
        <w:rPr>
          <w:rStyle w:val="normaltextrun"/>
          <w:rFonts w:ascii="Museo Sans 300" w:hAnsi="Museo Sans 300"/>
          <w:lang w:val="es-ES"/>
        </w:rPr>
        <w:t>UNIDOS DE AMÉRICA (US</w:t>
      </w:r>
      <w:r w:rsidR="00E258EC">
        <w:rPr>
          <w:rStyle w:val="normaltextrun"/>
          <w:rFonts w:ascii="Museo Sans 300" w:hAnsi="Museo Sans 300"/>
          <w:lang w:val="es-ES"/>
        </w:rPr>
        <w:t>D</w:t>
      </w:r>
      <w:r w:rsidRPr="20047A1F">
        <w:rPr>
          <w:rStyle w:val="normaltextrun"/>
          <w:rFonts w:ascii="Museo Sans 300" w:hAnsi="Museo Sans 300"/>
          <w:lang w:val="es-ES"/>
        </w:rPr>
        <w:t xml:space="preserve"> 5,000)</w:t>
      </w:r>
      <w:r w:rsidR="00F22F9C">
        <w:rPr>
          <w:rStyle w:val="normaltextrun"/>
          <w:rFonts w:ascii="Museo Sans 300" w:hAnsi="Museo Sans 300"/>
          <w:lang w:val="es-ES"/>
        </w:rPr>
        <w:t>,</w:t>
      </w:r>
      <w:r w:rsidR="005D5266" w:rsidRPr="20047A1F">
        <w:rPr>
          <w:rStyle w:val="normaltextrun"/>
          <w:rFonts w:ascii="Museo Sans 300" w:hAnsi="Museo Sans 300"/>
          <w:lang w:val="es-ES"/>
        </w:rPr>
        <w:t xml:space="preserve"> y</w:t>
      </w:r>
    </w:p>
    <w:p w14:paraId="4BCFCC38" w14:textId="77777777" w:rsidR="005D5266" w:rsidRPr="00367FE7" w:rsidRDefault="005D5266" w:rsidP="005D5266">
      <w:pPr>
        <w:tabs>
          <w:tab w:val="left" w:pos="993"/>
        </w:tabs>
        <w:spacing w:after="0" w:line="240" w:lineRule="atLeast"/>
        <w:contextualSpacing/>
        <w:jc w:val="both"/>
        <w:rPr>
          <w:rFonts w:ascii="Museo Sans 300" w:eastAsia="Calibri" w:hAnsi="Museo Sans 300" w:cs="Times New Roman"/>
          <w:color w:val="000000"/>
        </w:rPr>
      </w:pPr>
    </w:p>
    <w:p w14:paraId="7DDA7082" w14:textId="6FAB6192" w:rsidR="005D5266" w:rsidRPr="00367FE7" w:rsidRDefault="005D5266" w:rsidP="005D5266">
      <w:pPr>
        <w:numPr>
          <w:ilvl w:val="0"/>
          <w:numId w:val="14"/>
        </w:numPr>
        <w:tabs>
          <w:tab w:val="num" w:pos="567"/>
          <w:tab w:val="left" w:pos="993"/>
        </w:tabs>
        <w:spacing w:after="0" w:line="240" w:lineRule="atLeast"/>
        <w:ind w:left="567" w:hanging="567"/>
        <w:contextualSpacing/>
        <w:jc w:val="both"/>
        <w:rPr>
          <w:rFonts w:ascii="Museo Sans 300" w:eastAsia="Calibri" w:hAnsi="Museo Sans 300" w:cs="Times New Roman"/>
        </w:rPr>
      </w:pPr>
      <w:r w:rsidRPr="20047A1F">
        <w:rPr>
          <w:rFonts w:ascii="Museo Sans 300" w:eastAsia="Calibri" w:hAnsi="Museo Sans 300" w:cs="Times New Roman"/>
          <w:color w:val="000000" w:themeColor="text1"/>
        </w:rPr>
        <w:t>Notificar este acuerdo a</w:t>
      </w:r>
      <w:r w:rsidR="005D6648" w:rsidRPr="20047A1F">
        <w:rPr>
          <w:rStyle w:val="normaltextrun"/>
          <w:rFonts w:ascii="Museo Sans 300" w:hAnsi="Museo Sans 300"/>
          <w:lang w:val="es-ES"/>
        </w:rPr>
        <w:t xml:space="preserve">l señor </w:t>
      </w:r>
      <w:r w:rsidR="00943DE2">
        <w:rPr>
          <w:rStyle w:val="normaltextrun"/>
          <w:rFonts w:ascii="Museo Sans 300" w:hAnsi="Museo Sans 300"/>
          <w:lang w:val="es-ES"/>
        </w:rPr>
        <w:t>+++</w:t>
      </w:r>
      <w:r w:rsidR="00171AF0" w:rsidRPr="20047A1F">
        <w:rPr>
          <w:rFonts w:ascii="Museo Sans 300" w:hAnsi="Museo Sans 300"/>
          <w:lang w:val="es-ES"/>
        </w:rPr>
        <w:t xml:space="preserve"> </w:t>
      </w:r>
      <w:r w:rsidRPr="20047A1F">
        <w:rPr>
          <w:rStyle w:val="normaltextrun"/>
          <w:rFonts w:ascii="Museo Sans 300" w:hAnsi="Museo Sans 300"/>
          <w:lang w:val="es-ES"/>
        </w:rPr>
        <w:t xml:space="preserve">y a la sociedad </w:t>
      </w:r>
      <w:r w:rsidR="005D6648" w:rsidRPr="20047A1F">
        <w:rPr>
          <w:rStyle w:val="normaltextrun"/>
          <w:rFonts w:ascii="Museo Sans 300" w:hAnsi="Museo Sans 300"/>
          <w:lang w:val="es-ES"/>
        </w:rPr>
        <w:t>EEO, S.A. de C.V.</w:t>
      </w:r>
      <w:r w:rsidR="006564DF" w:rsidRPr="20047A1F">
        <w:rPr>
          <w:rStyle w:val="normaltextrun"/>
          <w:rFonts w:ascii="Museo Sans 300" w:hAnsi="Museo Sans 300"/>
          <w:lang w:val="es-ES"/>
        </w:rPr>
        <w:t>,</w:t>
      </w:r>
      <w:r w:rsidRPr="20047A1F">
        <w:rPr>
          <w:rStyle w:val="normaltextrun"/>
          <w:rFonts w:ascii="Museo Sans 300" w:hAnsi="Museo Sans 300"/>
          <w:lang w:val="es-ES"/>
        </w:rPr>
        <w:t xml:space="preserve"> debiendo adjuntar copia del informe técnico </w:t>
      </w:r>
      <w:r w:rsidRPr="20047A1F">
        <w:rPr>
          <w:rStyle w:val="normaltextrun"/>
          <w:rFonts w:ascii="Museo Sans 300" w:eastAsia="Museo Sans" w:hAnsi="Museo Sans 300" w:cs="Calibri"/>
          <w:lang w:val="es-ES"/>
        </w:rPr>
        <w:t>N.° IT-</w:t>
      </w:r>
      <w:r w:rsidR="00A12135">
        <w:rPr>
          <w:rStyle w:val="normaltextrun"/>
          <w:rFonts w:ascii="Museo Sans 300" w:eastAsia="Museo Sans" w:hAnsi="Museo Sans 300" w:cs="Calibri"/>
          <w:lang w:val="es-ES"/>
        </w:rPr>
        <w:t>384-+++</w:t>
      </w:r>
      <w:r w:rsidRPr="20047A1F">
        <w:rPr>
          <w:rStyle w:val="normaltextrun"/>
          <w:rFonts w:ascii="Museo Sans 300" w:eastAsia="Museo Sans" w:hAnsi="Museo Sans 300" w:cs="Calibri"/>
          <w:lang w:val="es-ES"/>
        </w:rPr>
        <w:t>-CAU</w:t>
      </w:r>
      <w:r w:rsidRPr="20047A1F">
        <w:rPr>
          <w:rStyle w:val="normaltextrun"/>
          <w:rFonts w:ascii="Museo Sans 300" w:hAnsi="Museo Sans 300"/>
          <w:lang w:val="es-ES"/>
        </w:rPr>
        <w:t xml:space="preserve"> rendido por el CAU.</w:t>
      </w:r>
    </w:p>
    <w:p w14:paraId="1FC39945" w14:textId="77777777" w:rsidR="009847B1" w:rsidRPr="00367FE7" w:rsidRDefault="009847B1" w:rsidP="009847B1">
      <w:pPr>
        <w:spacing w:after="0" w:line="240" w:lineRule="atLeast"/>
        <w:ind w:left="567"/>
        <w:jc w:val="both"/>
        <w:rPr>
          <w:rFonts w:ascii="Museo Sans 300" w:eastAsia="Calibri" w:hAnsi="Museo Sans 300" w:cs="Times New Roman"/>
          <w:lang w:eastAsia="es-ES"/>
        </w:rPr>
      </w:pPr>
    </w:p>
    <w:p w14:paraId="0562CB0E" w14:textId="77777777" w:rsidR="009847B1" w:rsidRPr="00367FE7" w:rsidRDefault="009847B1" w:rsidP="009847B1">
      <w:pPr>
        <w:spacing w:after="0" w:line="240" w:lineRule="atLeast"/>
        <w:jc w:val="center"/>
        <w:rPr>
          <w:rFonts w:ascii="Museo Sans 300" w:eastAsia="Calibri" w:hAnsi="Museo Sans 300" w:cs="Times New Roman"/>
          <w:lang w:val="es-ES_tradnl" w:eastAsia="es-ES"/>
        </w:rPr>
      </w:pPr>
    </w:p>
    <w:p w14:paraId="49EA0C35" w14:textId="35028BE8" w:rsidR="00E60216" w:rsidRPr="00367FE7" w:rsidRDefault="00E60216" w:rsidP="009847B1">
      <w:pPr>
        <w:spacing w:after="0" w:line="240" w:lineRule="atLeast"/>
        <w:jc w:val="center"/>
        <w:rPr>
          <w:rFonts w:ascii="Museo Sans 300" w:eastAsia="Calibri" w:hAnsi="Museo Sans 300" w:cs="Times New Roman"/>
          <w:lang w:val="es-ES_tradnl" w:eastAsia="es-ES"/>
        </w:rPr>
      </w:pPr>
    </w:p>
    <w:p w14:paraId="3DBE08BE" w14:textId="77777777" w:rsidR="00893770" w:rsidRPr="00367FE7" w:rsidRDefault="00893770" w:rsidP="009847B1">
      <w:pPr>
        <w:spacing w:after="0" w:line="240" w:lineRule="atLeast"/>
        <w:jc w:val="center"/>
        <w:rPr>
          <w:rFonts w:ascii="Museo Sans 300" w:eastAsia="Calibri" w:hAnsi="Museo Sans 300" w:cs="Times New Roman"/>
          <w:lang w:val="es-ES_tradnl" w:eastAsia="es-ES"/>
        </w:rPr>
      </w:pPr>
    </w:p>
    <w:p w14:paraId="43481ABF" w14:textId="77777777" w:rsidR="009847B1" w:rsidRPr="00367FE7" w:rsidRDefault="009847B1" w:rsidP="009847B1">
      <w:pPr>
        <w:spacing w:after="0" w:line="240" w:lineRule="auto"/>
        <w:ind w:left="4260" w:firstLine="696"/>
        <w:jc w:val="both"/>
        <w:rPr>
          <w:rFonts w:ascii="Museo Sans 300" w:eastAsia="Calibri" w:hAnsi="Museo Sans 300"/>
        </w:rPr>
      </w:pPr>
      <w:r w:rsidRPr="00367FE7">
        <w:rPr>
          <w:rFonts w:ascii="Museo Sans 300" w:eastAsia="Calibri" w:hAnsi="Museo Sans 300"/>
        </w:rPr>
        <w:t>Manuel Ernesto Aguilar Flores</w:t>
      </w:r>
    </w:p>
    <w:p w14:paraId="65D1DB09" w14:textId="77777777" w:rsidR="009847B1" w:rsidRPr="00367FE7" w:rsidRDefault="009847B1" w:rsidP="009847B1">
      <w:pPr>
        <w:spacing w:after="0" w:line="240" w:lineRule="auto"/>
        <w:ind w:left="4260" w:firstLine="696"/>
        <w:jc w:val="both"/>
        <w:rPr>
          <w:rFonts w:ascii="Museo Sans 300" w:eastAsia="Calibri" w:hAnsi="Museo Sans 300"/>
        </w:rPr>
      </w:pPr>
      <w:r w:rsidRPr="00367FE7">
        <w:rPr>
          <w:rFonts w:ascii="Museo Sans 300" w:eastAsia="Calibri" w:hAnsi="Museo Sans 300"/>
        </w:rPr>
        <w:t>Superintendente</w:t>
      </w:r>
    </w:p>
    <w:p w14:paraId="62EBF3C5" w14:textId="77777777" w:rsidR="009847B1" w:rsidRPr="00367FE7" w:rsidRDefault="009847B1" w:rsidP="009847B1">
      <w:pPr>
        <w:tabs>
          <w:tab w:val="left" w:pos="567"/>
        </w:tabs>
        <w:spacing w:after="0" w:line="240" w:lineRule="auto"/>
        <w:ind w:left="567"/>
        <w:contextualSpacing/>
        <w:jc w:val="both"/>
        <w:rPr>
          <w:rFonts w:ascii="Museo Sans 300" w:eastAsia="Calibri" w:hAnsi="Museo Sans 300" w:cs="Times New Roman"/>
          <w:b/>
          <w:bCs/>
          <w:lang w:val="es-ES_tradnl" w:eastAsia="en-US"/>
        </w:rPr>
      </w:pPr>
    </w:p>
    <w:p w14:paraId="6D98A12B" w14:textId="77777777" w:rsidR="009847B1" w:rsidRPr="00367FE7" w:rsidRDefault="009847B1" w:rsidP="009847B1">
      <w:pPr>
        <w:pStyle w:val="paragraph"/>
        <w:spacing w:before="0" w:beforeAutospacing="0" w:after="0" w:afterAutospacing="0"/>
        <w:ind w:left="360"/>
        <w:jc w:val="both"/>
        <w:textAlignment w:val="baseline"/>
        <w:rPr>
          <w:rFonts w:ascii="Segoe UI" w:hAnsi="Segoe UI" w:cs="Segoe UI"/>
          <w:sz w:val="20"/>
          <w:szCs w:val="20"/>
        </w:rPr>
      </w:pPr>
    </w:p>
    <w:p w14:paraId="10EF996B" w14:textId="77777777" w:rsidR="009847B1" w:rsidRPr="00367FE7" w:rsidRDefault="009847B1" w:rsidP="009847B1">
      <w:pPr>
        <w:pStyle w:val="paragraph"/>
        <w:spacing w:before="0" w:beforeAutospacing="0" w:after="0" w:afterAutospacing="0"/>
        <w:ind w:left="360"/>
        <w:jc w:val="both"/>
        <w:textAlignment w:val="baseline"/>
        <w:rPr>
          <w:rFonts w:ascii="Segoe UI" w:hAnsi="Segoe UI" w:cs="Segoe UI"/>
          <w:sz w:val="20"/>
          <w:szCs w:val="20"/>
        </w:rPr>
      </w:pPr>
      <w:r w:rsidRPr="00367FE7">
        <w:rPr>
          <w:rStyle w:val="eop"/>
          <w:rFonts w:ascii="Arial" w:eastAsia="Museo Sans" w:hAnsi="Arial" w:cs="Arial"/>
          <w:sz w:val="20"/>
          <w:szCs w:val="20"/>
        </w:rPr>
        <w:t> </w:t>
      </w:r>
    </w:p>
    <w:sectPr w:rsidR="009847B1" w:rsidRPr="00367FE7" w:rsidSect="00C30CF0">
      <w:headerReference w:type="even" r:id="rId11"/>
      <w:headerReference w:type="default" r:id="rId12"/>
      <w:footerReference w:type="even" r:id="rId13"/>
      <w:footerReference w:type="default" r:id="rId14"/>
      <w:headerReference w:type="first" r:id="rId15"/>
      <w:footerReference w:type="first" r:id="rId16"/>
      <w:pgSz w:w="12240" w:h="15840"/>
      <w:pgMar w:top="1985" w:right="1750" w:bottom="1418" w:left="1276" w:header="425" w:footer="720"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6DE2E" w16cid:durableId="237499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DF69" w14:textId="77777777" w:rsidR="00055E77" w:rsidRDefault="00055E77">
      <w:pPr>
        <w:spacing w:after="0" w:line="240" w:lineRule="auto"/>
      </w:pPr>
      <w:r>
        <w:separator/>
      </w:r>
    </w:p>
  </w:endnote>
  <w:endnote w:type="continuationSeparator" w:id="0">
    <w:p w14:paraId="081BA6C6" w14:textId="77777777" w:rsidR="00055E77" w:rsidRDefault="00055E77">
      <w:pPr>
        <w:spacing w:after="0" w:line="240" w:lineRule="auto"/>
      </w:pPr>
      <w:r>
        <w:continuationSeparator/>
      </w:r>
    </w:p>
  </w:endnote>
  <w:endnote w:type="continuationNotice" w:id="1">
    <w:p w14:paraId="63AAAE4A" w14:textId="77777777" w:rsidR="00055E77" w:rsidRDefault="00055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13A1" w14:textId="5DB2640F" w:rsidR="00F42B57" w:rsidRPr="00F42B57" w:rsidRDefault="003C64B5" w:rsidP="00F42B57">
    <w:pPr>
      <w:tabs>
        <w:tab w:val="center" w:pos="4419"/>
        <w:tab w:val="right" w:pos="8838"/>
      </w:tabs>
      <w:spacing w:after="0" w:line="240" w:lineRule="auto"/>
      <w:jc w:val="center"/>
      <w:rPr>
        <w:rFonts w:ascii="Museo Sans 300" w:eastAsia="Calibri" w:hAnsi="Museo Sans 300" w:cs="Times New Roman"/>
        <w:sz w:val="18"/>
        <w:szCs w:val="18"/>
        <w:lang w:eastAsia="en-US"/>
      </w:rPr>
    </w:pPr>
    <w:r w:rsidRPr="00F42B57">
      <w:rPr>
        <w:rFonts w:ascii="Museo Sans 300" w:eastAsia="Calibri" w:hAnsi="Museo Sans 300" w:cs="Times New Roman"/>
        <w:sz w:val="18"/>
        <w:szCs w:val="18"/>
        <w:lang w:val="es-ES" w:eastAsia="en-US"/>
      </w:rPr>
      <w:t xml:space="preserve">Página </w:t>
    </w:r>
    <w:r w:rsidRPr="00F42B57">
      <w:rPr>
        <w:rFonts w:ascii="Museo Sans 300" w:eastAsia="Calibri" w:hAnsi="Museo Sans 300" w:cs="Times New Roman"/>
        <w:b/>
        <w:bCs/>
        <w:sz w:val="18"/>
        <w:szCs w:val="18"/>
        <w:lang w:eastAsia="en-US"/>
      </w:rPr>
      <w:fldChar w:fldCharType="begin"/>
    </w:r>
    <w:r w:rsidRPr="00F42B57">
      <w:rPr>
        <w:rFonts w:ascii="Museo Sans 300" w:eastAsia="Calibri" w:hAnsi="Museo Sans 300" w:cs="Times New Roman"/>
        <w:b/>
        <w:bCs/>
        <w:sz w:val="18"/>
        <w:szCs w:val="18"/>
        <w:lang w:eastAsia="en-US"/>
      </w:rPr>
      <w:instrText>PAGE  \* Arabic  \* MERGEFORMAT</w:instrText>
    </w:r>
    <w:r w:rsidRPr="00F42B57">
      <w:rPr>
        <w:rFonts w:ascii="Museo Sans 300" w:eastAsia="Calibri" w:hAnsi="Museo Sans 300" w:cs="Times New Roman"/>
        <w:b/>
        <w:bCs/>
        <w:sz w:val="18"/>
        <w:szCs w:val="18"/>
        <w:lang w:eastAsia="en-US"/>
      </w:rPr>
      <w:fldChar w:fldCharType="separate"/>
    </w:r>
    <w:r>
      <w:rPr>
        <w:rFonts w:ascii="Museo Sans 300" w:eastAsia="Calibri" w:hAnsi="Museo Sans 300" w:cs="Times New Roman"/>
        <w:b/>
        <w:bCs/>
        <w:noProof/>
        <w:sz w:val="18"/>
        <w:szCs w:val="18"/>
        <w:lang w:eastAsia="en-US"/>
      </w:rPr>
      <w:t>2</w:t>
    </w:r>
    <w:r w:rsidRPr="00F42B57">
      <w:rPr>
        <w:rFonts w:ascii="Museo Sans 300" w:eastAsia="Calibri" w:hAnsi="Museo Sans 300" w:cs="Times New Roman"/>
        <w:b/>
        <w:bCs/>
        <w:sz w:val="18"/>
        <w:szCs w:val="18"/>
        <w:lang w:eastAsia="en-US"/>
      </w:rPr>
      <w:fldChar w:fldCharType="end"/>
    </w:r>
    <w:r w:rsidRPr="00F42B57">
      <w:rPr>
        <w:rFonts w:ascii="Museo Sans 300" w:eastAsia="Calibri" w:hAnsi="Museo Sans 300" w:cs="Times New Roman"/>
        <w:sz w:val="18"/>
        <w:szCs w:val="18"/>
        <w:lang w:val="es-ES" w:eastAsia="en-US"/>
      </w:rPr>
      <w:t xml:space="preserve"> de </w:t>
    </w:r>
    <w:r w:rsidRPr="00F42B57">
      <w:rPr>
        <w:rFonts w:ascii="Calibri" w:eastAsia="Calibri" w:hAnsi="Calibri" w:cs="Times New Roman"/>
        <w:sz w:val="22"/>
        <w:szCs w:val="22"/>
        <w:lang w:eastAsia="en-US"/>
      </w:rPr>
      <w:fldChar w:fldCharType="begin"/>
    </w:r>
    <w:r w:rsidRPr="00F42B57">
      <w:rPr>
        <w:rFonts w:ascii="Calibri" w:eastAsia="Calibri" w:hAnsi="Calibri" w:cs="Times New Roman"/>
        <w:sz w:val="22"/>
        <w:szCs w:val="22"/>
        <w:lang w:eastAsia="en-US"/>
      </w:rPr>
      <w:instrText>NUMPAGES  \* Arabic  \* MERGEFORMAT</w:instrText>
    </w:r>
    <w:r w:rsidRPr="00F42B57">
      <w:rPr>
        <w:rFonts w:ascii="Calibri" w:eastAsia="Calibri" w:hAnsi="Calibri" w:cs="Times New Roman"/>
        <w:sz w:val="22"/>
        <w:szCs w:val="22"/>
        <w:lang w:eastAsia="en-US"/>
      </w:rPr>
      <w:fldChar w:fldCharType="separate"/>
    </w:r>
    <w:r w:rsidR="00E258EC" w:rsidRPr="00E258EC">
      <w:rPr>
        <w:rFonts w:ascii="Museo Sans 300" w:eastAsia="Calibri" w:hAnsi="Museo Sans 300" w:cs="Times New Roman"/>
        <w:b/>
        <w:bCs/>
        <w:noProof/>
        <w:sz w:val="18"/>
        <w:szCs w:val="18"/>
        <w:lang w:val="es-ES" w:eastAsia="en-US"/>
      </w:rPr>
      <w:t>14</w:t>
    </w:r>
    <w:r w:rsidRPr="00F42B57">
      <w:rPr>
        <w:rFonts w:ascii="Museo Sans 300" w:eastAsia="Calibri" w:hAnsi="Museo Sans 300" w:cs="Times New Roman"/>
        <w:b/>
        <w:bCs/>
        <w:noProof/>
        <w:sz w:val="18"/>
        <w:szCs w:val="18"/>
        <w:lang w:val="es-ES" w:eastAsia="en-US"/>
      </w:rPr>
      <w:fldChar w:fldCharType="end"/>
    </w:r>
  </w:p>
  <w:p w14:paraId="6B699379" w14:textId="77777777" w:rsidR="00F42B57" w:rsidRDefault="00055E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FDBE" w14:textId="26A1869B" w:rsidR="00F42B57" w:rsidRDefault="003C64B5" w:rsidP="00F42B57">
    <w:pPr>
      <w:tabs>
        <w:tab w:val="center" w:pos="4419"/>
        <w:tab w:val="right" w:pos="8838"/>
      </w:tabs>
      <w:spacing w:after="0" w:line="240" w:lineRule="auto"/>
      <w:jc w:val="center"/>
      <w:rPr>
        <w:rFonts w:ascii="Museo Sans 300" w:eastAsia="Calibri" w:hAnsi="Museo Sans 300" w:cs="Times New Roman"/>
        <w:b/>
        <w:bCs/>
        <w:noProof/>
        <w:sz w:val="18"/>
        <w:szCs w:val="18"/>
        <w:lang w:val="es-ES" w:eastAsia="en-US"/>
      </w:rPr>
    </w:pPr>
    <w:r w:rsidRPr="00F42B57">
      <w:rPr>
        <w:rFonts w:ascii="Museo Sans 300" w:eastAsia="Calibri" w:hAnsi="Museo Sans 300" w:cs="Times New Roman"/>
        <w:sz w:val="18"/>
        <w:szCs w:val="18"/>
        <w:lang w:val="es-ES" w:eastAsia="en-US"/>
      </w:rPr>
      <w:t xml:space="preserve">Página </w:t>
    </w:r>
    <w:r w:rsidRPr="00F42B57">
      <w:rPr>
        <w:rFonts w:ascii="Museo Sans 300" w:eastAsia="Calibri" w:hAnsi="Museo Sans 300" w:cs="Times New Roman"/>
        <w:b/>
        <w:bCs/>
        <w:sz w:val="18"/>
        <w:szCs w:val="18"/>
        <w:lang w:eastAsia="en-US"/>
      </w:rPr>
      <w:fldChar w:fldCharType="begin"/>
    </w:r>
    <w:r w:rsidRPr="00F42B57">
      <w:rPr>
        <w:rFonts w:ascii="Museo Sans 300" w:eastAsia="Calibri" w:hAnsi="Museo Sans 300" w:cs="Times New Roman"/>
        <w:b/>
        <w:bCs/>
        <w:sz w:val="18"/>
        <w:szCs w:val="18"/>
        <w:lang w:eastAsia="en-US"/>
      </w:rPr>
      <w:instrText>PAGE  \* Arabic  \* MERGEFORMAT</w:instrText>
    </w:r>
    <w:r w:rsidRPr="00F42B57">
      <w:rPr>
        <w:rFonts w:ascii="Museo Sans 300" w:eastAsia="Calibri" w:hAnsi="Museo Sans 300" w:cs="Times New Roman"/>
        <w:b/>
        <w:bCs/>
        <w:sz w:val="18"/>
        <w:szCs w:val="18"/>
        <w:lang w:eastAsia="en-US"/>
      </w:rPr>
      <w:fldChar w:fldCharType="separate"/>
    </w:r>
    <w:r w:rsidR="00A12135">
      <w:rPr>
        <w:rFonts w:ascii="Museo Sans 300" w:eastAsia="Calibri" w:hAnsi="Museo Sans 300" w:cs="Times New Roman"/>
        <w:b/>
        <w:bCs/>
        <w:noProof/>
        <w:sz w:val="18"/>
        <w:szCs w:val="18"/>
        <w:lang w:eastAsia="en-US"/>
      </w:rPr>
      <w:t>10</w:t>
    </w:r>
    <w:r w:rsidRPr="00F42B57">
      <w:rPr>
        <w:rFonts w:ascii="Museo Sans 300" w:eastAsia="Calibri" w:hAnsi="Museo Sans 300" w:cs="Times New Roman"/>
        <w:b/>
        <w:bCs/>
        <w:sz w:val="18"/>
        <w:szCs w:val="18"/>
        <w:lang w:eastAsia="en-US"/>
      </w:rPr>
      <w:fldChar w:fldCharType="end"/>
    </w:r>
    <w:r w:rsidRPr="00F42B57">
      <w:rPr>
        <w:rFonts w:ascii="Museo Sans 300" w:eastAsia="Calibri" w:hAnsi="Museo Sans 300" w:cs="Times New Roman"/>
        <w:sz w:val="18"/>
        <w:szCs w:val="18"/>
        <w:lang w:val="es-ES" w:eastAsia="en-US"/>
      </w:rPr>
      <w:t xml:space="preserve"> de </w:t>
    </w:r>
    <w:r w:rsidRPr="00F42B57">
      <w:rPr>
        <w:rFonts w:ascii="Calibri" w:eastAsia="Calibri" w:hAnsi="Calibri" w:cs="Times New Roman"/>
        <w:sz w:val="22"/>
        <w:szCs w:val="22"/>
        <w:lang w:eastAsia="en-US"/>
      </w:rPr>
      <w:fldChar w:fldCharType="begin"/>
    </w:r>
    <w:r w:rsidRPr="00F42B57">
      <w:rPr>
        <w:rFonts w:ascii="Calibri" w:eastAsia="Calibri" w:hAnsi="Calibri" w:cs="Times New Roman"/>
        <w:sz w:val="22"/>
        <w:szCs w:val="22"/>
        <w:lang w:eastAsia="en-US"/>
      </w:rPr>
      <w:instrText>NUMPAGES  \* Arabic  \* MERGEFORMAT</w:instrText>
    </w:r>
    <w:r w:rsidRPr="00F42B57">
      <w:rPr>
        <w:rFonts w:ascii="Calibri" w:eastAsia="Calibri" w:hAnsi="Calibri" w:cs="Times New Roman"/>
        <w:sz w:val="22"/>
        <w:szCs w:val="22"/>
        <w:lang w:eastAsia="en-US"/>
      </w:rPr>
      <w:fldChar w:fldCharType="separate"/>
    </w:r>
    <w:r w:rsidR="00A12135" w:rsidRPr="00A12135">
      <w:rPr>
        <w:rFonts w:ascii="Museo Sans 300" w:eastAsia="Calibri" w:hAnsi="Museo Sans 300" w:cs="Times New Roman"/>
        <w:b/>
        <w:bCs/>
        <w:noProof/>
        <w:sz w:val="18"/>
        <w:szCs w:val="18"/>
        <w:lang w:val="es-ES" w:eastAsia="en-US"/>
      </w:rPr>
      <w:t>10</w:t>
    </w:r>
    <w:r w:rsidRPr="00F42B57">
      <w:rPr>
        <w:rFonts w:ascii="Museo Sans 300" w:eastAsia="Calibri" w:hAnsi="Museo Sans 300" w:cs="Times New Roman"/>
        <w:b/>
        <w:bCs/>
        <w:noProof/>
        <w:sz w:val="18"/>
        <w:szCs w:val="18"/>
        <w:lang w:val="es-ES" w:eastAsia="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9A54AC" w:rsidRDefault="003C64B5"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3D06EDA6" w14:textId="59623CE6" w:rsidR="00754E7A" w:rsidRDefault="003C64B5"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28C727CF" w14:textId="6F56DCDA" w:rsidR="0015397B" w:rsidRPr="0015397B" w:rsidRDefault="0015397B" w:rsidP="0015397B">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rPr>
    </w:pPr>
    <w:r>
      <w:rPr>
        <w:rFonts w:ascii="Bembo Std" w:hAnsi="Bembo Std"/>
        <w:b/>
        <w:color w:val="000000" w:themeColor="text1"/>
        <w:sz w:val="14"/>
        <w:szCs w:val="14"/>
      </w:rPr>
      <w:t>fv/</w:t>
    </w:r>
    <w:r w:rsidR="006E1C32">
      <w:rPr>
        <w:rFonts w:ascii="Bembo Std" w:hAnsi="Bembo Std"/>
        <w:b/>
        <w:color w:val="000000" w:themeColor="text1"/>
        <w:sz w:val="14"/>
        <w:szCs w:val="14"/>
      </w:rPr>
      <w:t>CF/</w:t>
    </w:r>
    <w:r>
      <w:rPr>
        <w:rFonts w:ascii="Bembo Std" w:hAnsi="Bembo Std"/>
        <w:b/>
        <w:color w:val="000000" w:themeColor="text1"/>
        <w:sz w:val="14"/>
        <w:szCs w:val="14"/>
      </w:rPr>
      <w:t>NT/WH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3DA75" w14:textId="77777777" w:rsidR="00055E77" w:rsidRDefault="00055E77">
      <w:pPr>
        <w:spacing w:after="0" w:line="240" w:lineRule="auto"/>
      </w:pPr>
      <w:r>
        <w:separator/>
      </w:r>
    </w:p>
  </w:footnote>
  <w:footnote w:type="continuationSeparator" w:id="0">
    <w:p w14:paraId="7BCBA8AB" w14:textId="77777777" w:rsidR="00055E77" w:rsidRDefault="00055E77">
      <w:pPr>
        <w:spacing w:after="0" w:line="240" w:lineRule="auto"/>
      </w:pPr>
      <w:r>
        <w:continuationSeparator/>
      </w:r>
    </w:p>
  </w:footnote>
  <w:footnote w:type="continuationNotice" w:id="1">
    <w:p w14:paraId="19630ED1" w14:textId="77777777" w:rsidR="00055E77" w:rsidRDefault="00055E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B15E" w14:textId="77777777" w:rsidR="00754E7A" w:rsidRDefault="003C64B5">
    <w:pPr>
      <w:pStyle w:val="Encabezado"/>
    </w:pPr>
    <w:r>
      <w:rPr>
        <w:rFonts w:ascii="Times New Roman" w:hAnsi="Times New Roman" w:cs="Times New Roman"/>
        <w:noProof/>
        <w:sz w:val="24"/>
        <w:szCs w:val="24"/>
      </w:rPr>
      <w:drawing>
        <wp:anchor distT="36576" distB="36576" distL="36576" distR="36576" simplePos="0" relativeHeight="251658241" behindDoc="0" locked="0" layoutInCell="1" allowOverlap="1" wp14:anchorId="0EF853CE" wp14:editId="67B3B0FE">
          <wp:simplePos x="0" y="0"/>
          <wp:positionH relativeFrom="page">
            <wp:align>right</wp:align>
          </wp:positionH>
          <wp:positionV relativeFrom="paragraph">
            <wp:posOffset>984608</wp:posOffset>
          </wp:positionV>
          <wp:extent cx="7736840" cy="6718853"/>
          <wp:effectExtent l="0" t="0" r="0" b="635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F50E" w14:textId="77777777" w:rsidR="00335C51" w:rsidRDefault="003C64B5" w:rsidP="00754E7A">
    <w:pPr>
      <w:outlineLvl w:val="1"/>
    </w:pPr>
    <w:r>
      <w:rPr>
        <w:noProof/>
      </w:rPr>
      <w:drawing>
        <wp:inline distT="0" distB="0" distL="0" distR="0" wp14:anchorId="7399F216" wp14:editId="73E932D2">
          <wp:extent cx="1917311" cy="625123"/>
          <wp:effectExtent l="0" t="0" r="6985"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58240" behindDoc="0" locked="0" layoutInCell="1" allowOverlap="1" wp14:anchorId="544F93CE" wp14:editId="0BE626DF">
          <wp:simplePos x="0" y="0"/>
          <wp:positionH relativeFrom="page">
            <wp:align>right</wp:align>
          </wp:positionH>
          <wp:positionV relativeFrom="paragraph">
            <wp:posOffset>1507242</wp:posOffset>
          </wp:positionV>
          <wp:extent cx="7736840" cy="6718853"/>
          <wp:effectExtent l="0" t="0" r="0" b="635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AC56" w14:textId="77777777" w:rsidR="00754E7A" w:rsidRPr="00754E7A" w:rsidRDefault="003C64B5" w:rsidP="004F15AC">
    <w:pPr>
      <w:pStyle w:val="Encabezado"/>
      <w:jc w:val="center"/>
    </w:pPr>
    <w:r>
      <w:rPr>
        <w:noProof/>
      </w:rPr>
      <w:drawing>
        <wp:anchor distT="0" distB="0" distL="114300" distR="114300" simplePos="0" relativeHeight="251658243" behindDoc="1" locked="0" layoutInCell="1" allowOverlap="1" wp14:anchorId="176DF51B" wp14:editId="7060DA35">
          <wp:simplePos x="0" y="0"/>
          <wp:positionH relativeFrom="page">
            <wp:posOffset>10795</wp:posOffset>
          </wp:positionH>
          <wp:positionV relativeFrom="line">
            <wp:posOffset>-369438</wp:posOffset>
          </wp:positionV>
          <wp:extent cx="7772400" cy="10057765"/>
          <wp:effectExtent l="0" t="0" r="0" b="63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58242" behindDoc="1" locked="0" layoutInCell="1" allowOverlap="1" wp14:anchorId="4EA01572" wp14:editId="6E63895B">
          <wp:simplePos x="0" y="0"/>
          <wp:positionH relativeFrom="page">
            <wp:align>right</wp:align>
          </wp:positionH>
          <wp:positionV relativeFrom="paragraph">
            <wp:posOffset>1488854</wp:posOffset>
          </wp:positionV>
          <wp:extent cx="7762655" cy="7354957"/>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27D"/>
    <w:multiLevelType w:val="multilevel"/>
    <w:tmpl w:val="D91ED0B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091D"/>
    <w:multiLevelType w:val="hybridMultilevel"/>
    <w:tmpl w:val="B4A80A8A"/>
    <w:lvl w:ilvl="0" w:tplc="9CF26772">
      <w:start w:val="3"/>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F1112E"/>
    <w:multiLevelType w:val="hybridMultilevel"/>
    <w:tmpl w:val="AC4A2E40"/>
    <w:lvl w:ilvl="0" w:tplc="85A21514">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613321F"/>
    <w:multiLevelType w:val="multilevel"/>
    <w:tmpl w:val="6D90A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310DE5"/>
    <w:multiLevelType w:val="hybridMultilevel"/>
    <w:tmpl w:val="9B1885A4"/>
    <w:lvl w:ilvl="0" w:tplc="04090017">
      <w:start w:val="1"/>
      <w:numFmt w:val="lowerLetter"/>
      <w:lvlText w:val="%1)"/>
      <w:lvlJc w:val="left"/>
      <w:pPr>
        <w:ind w:left="720" w:hanging="360"/>
      </w:pPr>
    </w:lvl>
    <w:lvl w:ilvl="1" w:tplc="61B84A1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A1B45"/>
    <w:multiLevelType w:val="hybridMultilevel"/>
    <w:tmpl w:val="A942E2B0"/>
    <w:lvl w:ilvl="0" w:tplc="44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93321F5"/>
    <w:multiLevelType w:val="multilevel"/>
    <w:tmpl w:val="F042A48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8" w15:restartNumberingAfterBreak="0">
    <w:nsid w:val="0E493D51"/>
    <w:multiLevelType w:val="hybridMultilevel"/>
    <w:tmpl w:val="2252EC82"/>
    <w:lvl w:ilvl="0" w:tplc="5CCC825C">
      <w:numFmt w:val="bullet"/>
      <w:lvlText w:val="-"/>
      <w:lvlJc w:val="left"/>
      <w:pPr>
        <w:ind w:left="1287" w:hanging="360"/>
      </w:pPr>
      <w:rPr>
        <w:rFonts w:ascii="Times New Roman" w:eastAsia="Times New Roman" w:hAnsi="Times New Roman"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9" w15:restartNumberingAfterBreak="0">
    <w:nsid w:val="0F7B0210"/>
    <w:multiLevelType w:val="multilevel"/>
    <w:tmpl w:val="BFDA97FC"/>
    <w:lvl w:ilvl="0">
      <w:start w:val="1"/>
      <w:numFmt w:val="decimal"/>
      <w:lvlText w:val="%1."/>
      <w:lvlJc w:val="left"/>
      <w:pPr>
        <w:ind w:left="720" w:hanging="360"/>
      </w:pPr>
      <w:rPr>
        <w:rFonts w:hint="default"/>
        <w:b/>
      </w:rPr>
    </w:lvl>
    <w:lvl w:ilvl="1">
      <w:start w:val="1"/>
      <w:numFmt w:val="decimal"/>
      <w:isLgl/>
      <w:lvlText w:val="%1.%2"/>
      <w:lvlJc w:val="left"/>
      <w:pPr>
        <w:ind w:left="1048"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 w15:restartNumberingAfterBreak="0">
    <w:nsid w:val="0F9E507D"/>
    <w:multiLevelType w:val="hybridMultilevel"/>
    <w:tmpl w:val="D1F40C66"/>
    <w:lvl w:ilvl="0" w:tplc="D0002A08">
      <w:numFmt w:val="bullet"/>
      <w:lvlText w:val="-"/>
      <w:lvlJc w:val="left"/>
      <w:pPr>
        <w:ind w:left="927" w:hanging="360"/>
      </w:pPr>
      <w:rPr>
        <w:rFonts w:ascii="Museo Sans 300" w:eastAsia="Museo Sans"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14C45B6F"/>
    <w:multiLevelType w:val="hybridMultilevel"/>
    <w:tmpl w:val="DCAC5D90"/>
    <w:lvl w:ilvl="0" w:tplc="0A06C96E">
      <w:start w:val="1"/>
      <w:numFmt w:val="bullet"/>
      <w:lvlText w:val=""/>
      <w:lvlJc w:val="left"/>
      <w:pPr>
        <w:tabs>
          <w:tab w:val="num" w:pos="720"/>
        </w:tabs>
        <w:ind w:left="720" w:hanging="360"/>
      </w:pPr>
      <w:rPr>
        <w:rFonts w:ascii="Symbol" w:hAnsi="Symbol" w:hint="default"/>
        <w:sz w:val="20"/>
      </w:rPr>
    </w:lvl>
    <w:lvl w:ilvl="1" w:tplc="2E5A76EA" w:tentative="1">
      <w:start w:val="1"/>
      <w:numFmt w:val="bullet"/>
      <w:lvlText w:val=""/>
      <w:lvlJc w:val="left"/>
      <w:pPr>
        <w:tabs>
          <w:tab w:val="num" w:pos="1440"/>
        </w:tabs>
        <w:ind w:left="1440" w:hanging="360"/>
      </w:pPr>
      <w:rPr>
        <w:rFonts w:ascii="Symbol" w:hAnsi="Symbol" w:hint="default"/>
        <w:sz w:val="20"/>
      </w:rPr>
    </w:lvl>
    <w:lvl w:ilvl="2" w:tplc="6DD04F56" w:tentative="1">
      <w:start w:val="1"/>
      <w:numFmt w:val="bullet"/>
      <w:lvlText w:val=""/>
      <w:lvlJc w:val="left"/>
      <w:pPr>
        <w:tabs>
          <w:tab w:val="num" w:pos="2160"/>
        </w:tabs>
        <w:ind w:left="2160" w:hanging="360"/>
      </w:pPr>
      <w:rPr>
        <w:rFonts w:ascii="Symbol" w:hAnsi="Symbol" w:hint="default"/>
        <w:sz w:val="20"/>
      </w:rPr>
    </w:lvl>
    <w:lvl w:ilvl="3" w:tplc="29FC2528" w:tentative="1">
      <w:start w:val="1"/>
      <w:numFmt w:val="bullet"/>
      <w:lvlText w:val=""/>
      <w:lvlJc w:val="left"/>
      <w:pPr>
        <w:tabs>
          <w:tab w:val="num" w:pos="2880"/>
        </w:tabs>
        <w:ind w:left="2880" w:hanging="360"/>
      </w:pPr>
      <w:rPr>
        <w:rFonts w:ascii="Symbol" w:hAnsi="Symbol" w:hint="default"/>
        <w:sz w:val="20"/>
      </w:rPr>
    </w:lvl>
    <w:lvl w:ilvl="4" w:tplc="D556C1D6" w:tentative="1">
      <w:start w:val="1"/>
      <w:numFmt w:val="bullet"/>
      <w:lvlText w:val=""/>
      <w:lvlJc w:val="left"/>
      <w:pPr>
        <w:tabs>
          <w:tab w:val="num" w:pos="3600"/>
        </w:tabs>
        <w:ind w:left="3600" w:hanging="360"/>
      </w:pPr>
      <w:rPr>
        <w:rFonts w:ascii="Symbol" w:hAnsi="Symbol" w:hint="default"/>
        <w:sz w:val="20"/>
      </w:rPr>
    </w:lvl>
    <w:lvl w:ilvl="5" w:tplc="C110155E" w:tentative="1">
      <w:start w:val="1"/>
      <w:numFmt w:val="bullet"/>
      <w:lvlText w:val=""/>
      <w:lvlJc w:val="left"/>
      <w:pPr>
        <w:tabs>
          <w:tab w:val="num" w:pos="4320"/>
        </w:tabs>
        <w:ind w:left="4320" w:hanging="360"/>
      </w:pPr>
      <w:rPr>
        <w:rFonts w:ascii="Symbol" w:hAnsi="Symbol" w:hint="default"/>
        <w:sz w:val="20"/>
      </w:rPr>
    </w:lvl>
    <w:lvl w:ilvl="6" w:tplc="2780D2A2" w:tentative="1">
      <w:start w:val="1"/>
      <w:numFmt w:val="bullet"/>
      <w:lvlText w:val=""/>
      <w:lvlJc w:val="left"/>
      <w:pPr>
        <w:tabs>
          <w:tab w:val="num" w:pos="5040"/>
        </w:tabs>
        <w:ind w:left="5040" w:hanging="360"/>
      </w:pPr>
      <w:rPr>
        <w:rFonts w:ascii="Symbol" w:hAnsi="Symbol" w:hint="default"/>
        <w:sz w:val="20"/>
      </w:rPr>
    </w:lvl>
    <w:lvl w:ilvl="7" w:tplc="4A0C0128" w:tentative="1">
      <w:start w:val="1"/>
      <w:numFmt w:val="bullet"/>
      <w:lvlText w:val=""/>
      <w:lvlJc w:val="left"/>
      <w:pPr>
        <w:tabs>
          <w:tab w:val="num" w:pos="5760"/>
        </w:tabs>
        <w:ind w:left="5760" w:hanging="360"/>
      </w:pPr>
      <w:rPr>
        <w:rFonts w:ascii="Symbol" w:hAnsi="Symbol" w:hint="default"/>
        <w:sz w:val="20"/>
      </w:rPr>
    </w:lvl>
    <w:lvl w:ilvl="8" w:tplc="9C700D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C4188A"/>
    <w:multiLevelType w:val="multilevel"/>
    <w:tmpl w:val="3C06439E"/>
    <w:lvl w:ilvl="0">
      <w:start w:val="2"/>
      <w:numFmt w:val="upperLetter"/>
      <w:lvlText w:val="%1."/>
      <w:lvlJc w:val="left"/>
      <w:pPr>
        <w:tabs>
          <w:tab w:val="num" w:pos="720"/>
        </w:tabs>
        <w:ind w:left="720" w:hanging="360"/>
      </w:pPr>
      <w:rPr>
        <w:b/>
      </w:rPr>
    </w:lvl>
    <w:lvl w:ilvl="1">
      <w:start w:val="1"/>
      <w:numFmt w:val="decimal"/>
      <w:lvlText w:val="%2."/>
      <w:lvlJc w:val="left"/>
      <w:pPr>
        <w:ind w:left="1440" w:hanging="360"/>
      </w:pPr>
      <w:rPr>
        <w:rFonts w:hint="default"/>
        <w:color w:val="auto"/>
        <w:sz w:val="20"/>
        <w:szCs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DD24756"/>
    <w:multiLevelType w:val="hybridMultilevel"/>
    <w:tmpl w:val="EE0E43B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1F885F9B"/>
    <w:multiLevelType w:val="hybridMultilevel"/>
    <w:tmpl w:val="7BC0D444"/>
    <w:lvl w:ilvl="0" w:tplc="E5E2C8FE">
      <w:start w:val="1"/>
      <w:numFmt w:val="bullet"/>
      <w:lvlText w:val="-"/>
      <w:lvlJc w:val="left"/>
      <w:pPr>
        <w:ind w:left="927" w:hanging="360"/>
      </w:pPr>
      <w:rPr>
        <w:rFonts w:ascii="Museo Sans 300" w:hAnsi="Museo Sans 300" w:hint="default"/>
        <w:color w:val="auto"/>
      </w:rPr>
    </w:lvl>
    <w:lvl w:ilvl="1" w:tplc="440A0003" w:tentative="1">
      <w:start w:val="1"/>
      <w:numFmt w:val="bullet"/>
      <w:lvlText w:val="o"/>
      <w:lvlJc w:val="left"/>
      <w:pPr>
        <w:ind w:left="1647" w:hanging="360"/>
      </w:pPr>
      <w:rPr>
        <w:rFonts w:ascii="Courier New" w:hAnsi="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5" w15:restartNumberingAfterBreak="0">
    <w:nsid w:val="22EE2AC8"/>
    <w:multiLevelType w:val="hybridMultilevel"/>
    <w:tmpl w:val="79680294"/>
    <w:lvl w:ilvl="0" w:tplc="179286D6">
      <w:start w:val="1"/>
      <w:numFmt w:val="lowerLetter"/>
      <w:lvlText w:val="%1)"/>
      <w:lvlJc w:val="left"/>
      <w:pPr>
        <w:ind w:left="502" w:hanging="360"/>
      </w:pPr>
      <w:rPr>
        <w:rFonts w:ascii="Museo 300" w:hAnsi="Museo 300" w:hint="default"/>
        <w:b w:val="0"/>
        <w:sz w:val="16"/>
        <w:szCs w:val="16"/>
      </w:rPr>
    </w:lvl>
    <w:lvl w:ilvl="1" w:tplc="6478BC5C">
      <w:start w:val="1"/>
      <w:numFmt w:val="lowerLetter"/>
      <w:lvlText w:val="%2."/>
      <w:lvlJc w:val="left"/>
      <w:pPr>
        <w:ind w:left="1222" w:hanging="360"/>
      </w:pPr>
    </w:lvl>
    <w:lvl w:ilvl="2" w:tplc="CB342F56">
      <w:start w:val="1"/>
      <w:numFmt w:val="lowerRoman"/>
      <w:lvlText w:val="%3."/>
      <w:lvlJc w:val="right"/>
      <w:pPr>
        <w:ind w:left="1942" w:hanging="180"/>
      </w:pPr>
    </w:lvl>
    <w:lvl w:ilvl="3" w:tplc="42B8E752">
      <w:start w:val="1"/>
      <w:numFmt w:val="decimal"/>
      <w:lvlText w:val="%4."/>
      <w:lvlJc w:val="left"/>
      <w:pPr>
        <w:ind w:left="2662" w:hanging="360"/>
      </w:pPr>
    </w:lvl>
    <w:lvl w:ilvl="4" w:tplc="D7BE1178">
      <w:start w:val="1"/>
      <w:numFmt w:val="lowerLetter"/>
      <w:lvlText w:val="%5."/>
      <w:lvlJc w:val="left"/>
      <w:pPr>
        <w:ind w:left="3382" w:hanging="360"/>
      </w:pPr>
    </w:lvl>
    <w:lvl w:ilvl="5" w:tplc="78D6184C">
      <w:start w:val="1"/>
      <w:numFmt w:val="lowerRoman"/>
      <w:lvlText w:val="%6."/>
      <w:lvlJc w:val="right"/>
      <w:pPr>
        <w:ind w:left="4102" w:hanging="180"/>
      </w:pPr>
    </w:lvl>
    <w:lvl w:ilvl="6" w:tplc="5E2E8704">
      <w:start w:val="1"/>
      <w:numFmt w:val="decimal"/>
      <w:lvlText w:val="%7."/>
      <w:lvlJc w:val="left"/>
      <w:pPr>
        <w:ind w:left="4822" w:hanging="360"/>
      </w:pPr>
    </w:lvl>
    <w:lvl w:ilvl="7" w:tplc="2E9097BE">
      <w:start w:val="1"/>
      <w:numFmt w:val="lowerLetter"/>
      <w:lvlText w:val="%8."/>
      <w:lvlJc w:val="left"/>
      <w:pPr>
        <w:ind w:left="5542" w:hanging="360"/>
      </w:pPr>
    </w:lvl>
    <w:lvl w:ilvl="8" w:tplc="D3CCCFC0">
      <w:start w:val="1"/>
      <w:numFmt w:val="lowerRoman"/>
      <w:lvlText w:val="%9."/>
      <w:lvlJc w:val="right"/>
      <w:pPr>
        <w:ind w:left="6262" w:hanging="180"/>
      </w:pPr>
    </w:lvl>
  </w:abstractNum>
  <w:abstractNum w:abstractNumId="16" w15:restartNumberingAfterBreak="0">
    <w:nsid w:val="2BE23AE7"/>
    <w:multiLevelType w:val="hybridMultilevel"/>
    <w:tmpl w:val="25D23F4A"/>
    <w:lvl w:ilvl="0" w:tplc="440A0017">
      <w:start w:val="1"/>
      <w:numFmt w:val="lowerLetter"/>
      <w:lvlText w:val="%1)"/>
      <w:lvlJc w:val="left"/>
      <w:pPr>
        <w:ind w:left="1352" w:hanging="360"/>
      </w:pPr>
      <w:rPr>
        <w:rFonts w:hint="default"/>
      </w:rPr>
    </w:lvl>
    <w:lvl w:ilvl="1" w:tplc="440A0019" w:tentative="1">
      <w:start w:val="1"/>
      <w:numFmt w:val="lowerLetter"/>
      <w:lvlText w:val="%2."/>
      <w:lvlJc w:val="left"/>
      <w:pPr>
        <w:ind w:left="2072" w:hanging="360"/>
      </w:pPr>
    </w:lvl>
    <w:lvl w:ilvl="2" w:tplc="440A001B" w:tentative="1">
      <w:start w:val="1"/>
      <w:numFmt w:val="lowerRoman"/>
      <w:lvlText w:val="%3."/>
      <w:lvlJc w:val="right"/>
      <w:pPr>
        <w:ind w:left="2792" w:hanging="180"/>
      </w:pPr>
    </w:lvl>
    <w:lvl w:ilvl="3" w:tplc="440A000F" w:tentative="1">
      <w:start w:val="1"/>
      <w:numFmt w:val="decimal"/>
      <w:lvlText w:val="%4."/>
      <w:lvlJc w:val="left"/>
      <w:pPr>
        <w:ind w:left="3512" w:hanging="360"/>
      </w:pPr>
    </w:lvl>
    <w:lvl w:ilvl="4" w:tplc="440A0019" w:tentative="1">
      <w:start w:val="1"/>
      <w:numFmt w:val="lowerLetter"/>
      <w:lvlText w:val="%5."/>
      <w:lvlJc w:val="left"/>
      <w:pPr>
        <w:ind w:left="4232" w:hanging="360"/>
      </w:pPr>
    </w:lvl>
    <w:lvl w:ilvl="5" w:tplc="440A001B" w:tentative="1">
      <w:start w:val="1"/>
      <w:numFmt w:val="lowerRoman"/>
      <w:lvlText w:val="%6."/>
      <w:lvlJc w:val="right"/>
      <w:pPr>
        <w:ind w:left="4952" w:hanging="180"/>
      </w:pPr>
    </w:lvl>
    <w:lvl w:ilvl="6" w:tplc="440A000F" w:tentative="1">
      <w:start w:val="1"/>
      <w:numFmt w:val="decimal"/>
      <w:lvlText w:val="%7."/>
      <w:lvlJc w:val="left"/>
      <w:pPr>
        <w:ind w:left="5672" w:hanging="360"/>
      </w:pPr>
    </w:lvl>
    <w:lvl w:ilvl="7" w:tplc="440A0019" w:tentative="1">
      <w:start w:val="1"/>
      <w:numFmt w:val="lowerLetter"/>
      <w:lvlText w:val="%8."/>
      <w:lvlJc w:val="left"/>
      <w:pPr>
        <w:ind w:left="6392" w:hanging="360"/>
      </w:pPr>
    </w:lvl>
    <w:lvl w:ilvl="8" w:tplc="440A001B" w:tentative="1">
      <w:start w:val="1"/>
      <w:numFmt w:val="lowerRoman"/>
      <w:lvlText w:val="%9."/>
      <w:lvlJc w:val="right"/>
      <w:pPr>
        <w:ind w:left="7112" w:hanging="180"/>
      </w:pPr>
    </w:lvl>
  </w:abstractNum>
  <w:abstractNum w:abstractNumId="17" w15:restartNumberingAfterBreak="0">
    <w:nsid w:val="2C7C3FA0"/>
    <w:multiLevelType w:val="hybridMultilevel"/>
    <w:tmpl w:val="46FA3A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E0F5A"/>
    <w:multiLevelType w:val="hybridMultilevel"/>
    <w:tmpl w:val="48A8D4FC"/>
    <w:lvl w:ilvl="0" w:tplc="440A0017">
      <w:start w:val="1"/>
      <w:numFmt w:val="lowerLetter"/>
      <w:lvlText w:val="%1)"/>
      <w:lvlJc w:val="left"/>
      <w:pPr>
        <w:ind w:left="436" w:hanging="360"/>
      </w:p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19" w15:restartNumberingAfterBreak="0">
    <w:nsid w:val="31AF4421"/>
    <w:multiLevelType w:val="hybridMultilevel"/>
    <w:tmpl w:val="D7D469E8"/>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349740F1"/>
    <w:multiLevelType w:val="hybridMultilevel"/>
    <w:tmpl w:val="4AA87AAE"/>
    <w:lvl w:ilvl="0" w:tplc="A66CF482">
      <w:start w:val="4"/>
      <w:numFmt w:val="lowerLetter"/>
      <w:lvlText w:val="%1."/>
      <w:lvlJc w:val="left"/>
      <w:pPr>
        <w:tabs>
          <w:tab w:val="num" w:pos="720"/>
        </w:tabs>
        <w:ind w:left="720" w:hanging="360"/>
      </w:pPr>
    </w:lvl>
    <w:lvl w:ilvl="1" w:tplc="E9CAB1DE" w:tentative="1">
      <w:start w:val="1"/>
      <w:numFmt w:val="lowerLetter"/>
      <w:lvlText w:val="%2."/>
      <w:lvlJc w:val="left"/>
      <w:pPr>
        <w:tabs>
          <w:tab w:val="num" w:pos="1440"/>
        </w:tabs>
        <w:ind w:left="1440" w:hanging="360"/>
      </w:pPr>
    </w:lvl>
    <w:lvl w:ilvl="2" w:tplc="27EC041A" w:tentative="1">
      <w:start w:val="1"/>
      <w:numFmt w:val="lowerLetter"/>
      <w:lvlText w:val="%3."/>
      <w:lvlJc w:val="left"/>
      <w:pPr>
        <w:tabs>
          <w:tab w:val="num" w:pos="2160"/>
        </w:tabs>
        <w:ind w:left="2160" w:hanging="360"/>
      </w:pPr>
    </w:lvl>
    <w:lvl w:ilvl="3" w:tplc="938E55B4" w:tentative="1">
      <w:start w:val="1"/>
      <w:numFmt w:val="lowerLetter"/>
      <w:lvlText w:val="%4."/>
      <w:lvlJc w:val="left"/>
      <w:pPr>
        <w:tabs>
          <w:tab w:val="num" w:pos="2880"/>
        </w:tabs>
        <w:ind w:left="2880" w:hanging="360"/>
      </w:pPr>
    </w:lvl>
    <w:lvl w:ilvl="4" w:tplc="2E04DEF2" w:tentative="1">
      <w:start w:val="1"/>
      <w:numFmt w:val="lowerLetter"/>
      <w:lvlText w:val="%5."/>
      <w:lvlJc w:val="left"/>
      <w:pPr>
        <w:tabs>
          <w:tab w:val="num" w:pos="3600"/>
        </w:tabs>
        <w:ind w:left="3600" w:hanging="360"/>
      </w:pPr>
    </w:lvl>
    <w:lvl w:ilvl="5" w:tplc="7B5AAC30" w:tentative="1">
      <w:start w:val="1"/>
      <w:numFmt w:val="lowerLetter"/>
      <w:lvlText w:val="%6."/>
      <w:lvlJc w:val="left"/>
      <w:pPr>
        <w:tabs>
          <w:tab w:val="num" w:pos="4320"/>
        </w:tabs>
        <w:ind w:left="4320" w:hanging="360"/>
      </w:pPr>
    </w:lvl>
    <w:lvl w:ilvl="6" w:tplc="3FD65992" w:tentative="1">
      <w:start w:val="1"/>
      <w:numFmt w:val="lowerLetter"/>
      <w:lvlText w:val="%7."/>
      <w:lvlJc w:val="left"/>
      <w:pPr>
        <w:tabs>
          <w:tab w:val="num" w:pos="5040"/>
        </w:tabs>
        <w:ind w:left="5040" w:hanging="360"/>
      </w:pPr>
    </w:lvl>
    <w:lvl w:ilvl="7" w:tplc="CE2E3BF2" w:tentative="1">
      <w:start w:val="1"/>
      <w:numFmt w:val="lowerLetter"/>
      <w:lvlText w:val="%8."/>
      <w:lvlJc w:val="left"/>
      <w:pPr>
        <w:tabs>
          <w:tab w:val="num" w:pos="5760"/>
        </w:tabs>
        <w:ind w:left="5760" w:hanging="360"/>
      </w:pPr>
    </w:lvl>
    <w:lvl w:ilvl="8" w:tplc="250A6924" w:tentative="1">
      <w:start w:val="1"/>
      <w:numFmt w:val="lowerLetter"/>
      <w:lvlText w:val="%9."/>
      <w:lvlJc w:val="left"/>
      <w:pPr>
        <w:tabs>
          <w:tab w:val="num" w:pos="6480"/>
        </w:tabs>
        <w:ind w:left="6480" w:hanging="360"/>
      </w:pPr>
    </w:lvl>
  </w:abstractNum>
  <w:abstractNum w:abstractNumId="21"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E7259B"/>
    <w:multiLevelType w:val="hybridMultilevel"/>
    <w:tmpl w:val="D9449872"/>
    <w:lvl w:ilvl="0" w:tplc="B86A54E4">
      <w:start w:val="1"/>
      <w:numFmt w:val="bullet"/>
      <w:lvlText w:val=""/>
      <w:lvlJc w:val="left"/>
      <w:pPr>
        <w:tabs>
          <w:tab w:val="num" w:pos="720"/>
        </w:tabs>
        <w:ind w:left="720" w:hanging="360"/>
      </w:pPr>
      <w:rPr>
        <w:rFonts w:ascii="Symbol" w:hAnsi="Symbol" w:hint="default"/>
        <w:sz w:val="20"/>
      </w:rPr>
    </w:lvl>
    <w:lvl w:ilvl="1" w:tplc="48F8E23E" w:tentative="1">
      <w:start w:val="1"/>
      <w:numFmt w:val="bullet"/>
      <w:lvlText w:val=""/>
      <w:lvlJc w:val="left"/>
      <w:pPr>
        <w:tabs>
          <w:tab w:val="num" w:pos="1440"/>
        </w:tabs>
        <w:ind w:left="1440" w:hanging="360"/>
      </w:pPr>
      <w:rPr>
        <w:rFonts w:ascii="Symbol" w:hAnsi="Symbol" w:hint="default"/>
        <w:sz w:val="20"/>
      </w:rPr>
    </w:lvl>
    <w:lvl w:ilvl="2" w:tplc="01964530" w:tentative="1">
      <w:start w:val="1"/>
      <w:numFmt w:val="bullet"/>
      <w:lvlText w:val=""/>
      <w:lvlJc w:val="left"/>
      <w:pPr>
        <w:tabs>
          <w:tab w:val="num" w:pos="2160"/>
        </w:tabs>
        <w:ind w:left="2160" w:hanging="360"/>
      </w:pPr>
      <w:rPr>
        <w:rFonts w:ascii="Symbol" w:hAnsi="Symbol" w:hint="default"/>
        <w:sz w:val="20"/>
      </w:rPr>
    </w:lvl>
    <w:lvl w:ilvl="3" w:tplc="9300DD26" w:tentative="1">
      <w:start w:val="1"/>
      <w:numFmt w:val="bullet"/>
      <w:lvlText w:val=""/>
      <w:lvlJc w:val="left"/>
      <w:pPr>
        <w:tabs>
          <w:tab w:val="num" w:pos="2880"/>
        </w:tabs>
        <w:ind w:left="2880" w:hanging="360"/>
      </w:pPr>
      <w:rPr>
        <w:rFonts w:ascii="Symbol" w:hAnsi="Symbol" w:hint="default"/>
        <w:sz w:val="20"/>
      </w:rPr>
    </w:lvl>
    <w:lvl w:ilvl="4" w:tplc="75A01E2A" w:tentative="1">
      <w:start w:val="1"/>
      <w:numFmt w:val="bullet"/>
      <w:lvlText w:val=""/>
      <w:lvlJc w:val="left"/>
      <w:pPr>
        <w:tabs>
          <w:tab w:val="num" w:pos="3600"/>
        </w:tabs>
        <w:ind w:left="3600" w:hanging="360"/>
      </w:pPr>
      <w:rPr>
        <w:rFonts w:ascii="Symbol" w:hAnsi="Symbol" w:hint="default"/>
        <w:sz w:val="20"/>
      </w:rPr>
    </w:lvl>
    <w:lvl w:ilvl="5" w:tplc="755A81FE" w:tentative="1">
      <w:start w:val="1"/>
      <w:numFmt w:val="bullet"/>
      <w:lvlText w:val=""/>
      <w:lvlJc w:val="left"/>
      <w:pPr>
        <w:tabs>
          <w:tab w:val="num" w:pos="4320"/>
        </w:tabs>
        <w:ind w:left="4320" w:hanging="360"/>
      </w:pPr>
      <w:rPr>
        <w:rFonts w:ascii="Symbol" w:hAnsi="Symbol" w:hint="default"/>
        <w:sz w:val="20"/>
      </w:rPr>
    </w:lvl>
    <w:lvl w:ilvl="6" w:tplc="810E6720" w:tentative="1">
      <w:start w:val="1"/>
      <w:numFmt w:val="bullet"/>
      <w:lvlText w:val=""/>
      <w:lvlJc w:val="left"/>
      <w:pPr>
        <w:tabs>
          <w:tab w:val="num" w:pos="5040"/>
        </w:tabs>
        <w:ind w:left="5040" w:hanging="360"/>
      </w:pPr>
      <w:rPr>
        <w:rFonts w:ascii="Symbol" w:hAnsi="Symbol" w:hint="default"/>
        <w:sz w:val="20"/>
      </w:rPr>
    </w:lvl>
    <w:lvl w:ilvl="7" w:tplc="CCC89ACC" w:tentative="1">
      <w:start w:val="1"/>
      <w:numFmt w:val="bullet"/>
      <w:lvlText w:val=""/>
      <w:lvlJc w:val="left"/>
      <w:pPr>
        <w:tabs>
          <w:tab w:val="num" w:pos="5760"/>
        </w:tabs>
        <w:ind w:left="5760" w:hanging="360"/>
      </w:pPr>
      <w:rPr>
        <w:rFonts w:ascii="Symbol" w:hAnsi="Symbol" w:hint="default"/>
        <w:sz w:val="20"/>
      </w:rPr>
    </w:lvl>
    <w:lvl w:ilvl="8" w:tplc="F97CBC3A"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787F9C"/>
    <w:multiLevelType w:val="multilevel"/>
    <w:tmpl w:val="C6A2E3C0"/>
    <w:lvl w:ilvl="0">
      <w:start w:val="1"/>
      <w:numFmt w:val="decimal"/>
      <w:lvlText w:val="%1."/>
      <w:lvlJc w:val="left"/>
      <w:pPr>
        <w:ind w:left="16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BC7143"/>
    <w:multiLevelType w:val="hybridMultilevel"/>
    <w:tmpl w:val="EBB6585E"/>
    <w:lvl w:ilvl="0" w:tplc="A016E1A0">
      <w:start w:val="1"/>
      <w:numFmt w:val="lowerLetter"/>
      <w:lvlText w:val="%1."/>
      <w:lvlJc w:val="left"/>
      <w:pPr>
        <w:ind w:left="1776" w:hanging="360"/>
      </w:pPr>
      <w:rPr>
        <w:b w:val="0"/>
      </w:rPr>
    </w:lvl>
    <w:lvl w:ilvl="1" w:tplc="1CECE3B2">
      <w:start w:val="1"/>
      <w:numFmt w:val="decimal"/>
      <w:lvlText w:val="%2-"/>
      <w:lvlJc w:val="left"/>
      <w:pPr>
        <w:ind w:left="2496" w:hanging="360"/>
      </w:pPr>
      <w:rPr>
        <w:rFonts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5" w15:restartNumberingAfterBreak="0">
    <w:nsid w:val="3F5C77F7"/>
    <w:multiLevelType w:val="hybridMultilevel"/>
    <w:tmpl w:val="8A08BECE"/>
    <w:lvl w:ilvl="0" w:tplc="3600F1C4">
      <w:start w:val="1"/>
      <w:numFmt w:val="lowerLetter"/>
      <w:lvlText w:val="%1)"/>
      <w:lvlJc w:val="left"/>
      <w:pPr>
        <w:ind w:left="360" w:hanging="360"/>
      </w:pPr>
      <w:rPr>
        <w:rFonts w:cs="Times New Roman" w:hint="default"/>
        <w:color w:val="00000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15:restartNumberingAfterBreak="0">
    <w:nsid w:val="41302324"/>
    <w:multiLevelType w:val="hybridMultilevel"/>
    <w:tmpl w:val="62E2F62C"/>
    <w:lvl w:ilvl="0" w:tplc="36EC87C0">
      <w:start w:val="2"/>
      <w:numFmt w:val="upperRoman"/>
      <w:lvlText w:val="%1."/>
      <w:lvlJc w:val="right"/>
      <w:pPr>
        <w:tabs>
          <w:tab w:val="num" w:pos="720"/>
        </w:tabs>
        <w:ind w:left="720" w:hanging="360"/>
      </w:pPr>
    </w:lvl>
    <w:lvl w:ilvl="1" w:tplc="5B58AA20">
      <w:start w:val="2"/>
      <w:numFmt w:val="bullet"/>
      <w:lvlText w:val="-"/>
      <w:lvlJc w:val="left"/>
      <w:pPr>
        <w:ind w:left="1440" w:hanging="360"/>
      </w:pPr>
      <w:rPr>
        <w:rFonts w:ascii="Museo Sans 300" w:eastAsia="Times New Roman" w:hAnsi="Museo Sans 300" w:cs="Calibri" w:hint="default"/>
      </w:rPr>
    </w:lvl>
    <w:lvl w:ilvl="2" w:tplc="1C543C8C" w:tentative="1">
      <w:start w:val="1"/>
      <w:numFmt w:val="upperRoman"/>
      <w:lvlText w:val="%3."/>
      <w:lvlJc w:val="right"/>
      <w:pPr>
        <w:tabs>
          <w:tab w:val="num" w:pos="2160"/>
        </w:tabs>
        <w:ind w:left="2160" w:hanging="360"/>
      </w:pPr>
    </w:lvl>
    <w:lvl w:ilvl="3" w:tplc="326A9960" w:tentative="1">
      <w:start w:val="1"/>
      <w:numFmt w:val="upperRoman"/>
      <w:lvlText w:val="%4."/>
      <w:lvlJc w:val="right"/>
      <w:pPr>
        <w:tabs>
          <w:tab w:val="num" w:pos="2880"/>
        </w:tabs>
        <w:ind w:left="2880" w:hanging="360"/>
      </w:pPr>
    </w:lvl>
    <w:lvl w:ilvl="4" w:tplc="8FDC94A0" w:tentative="1">
      <w:start w:val="1"/>
      <w:numFmt w:val="upperRoman"/>
      <w:lvlText w:val="%5."/>
      <w:lvlJc w:val="right"/>
      <w:pPr>
        <w:tabs>
          <w:tab w:val="num" w:pos="3600"/>
        </w:tabs>
        <w:ind w:left="3600" w:hanging="360"/>
      </w:pPr>
    </w:lvl>
    <w:lvl w:ilvl="5" w:tplc="257A254A" w:tentative="1">
      <w:start w:val="1"/>
      <w:numFmt w:val="upperRoman"/>
      <w:lvlText w:val="%6."/>
      <w:lvlJc w:val="right"/>
      <w:pPr>
        <w:tabs>
          <w:tab w:val="num" w:pos="4320"/>
        </w:tabs>
        <w:ind w:left="4320" w:hanging="360"/>
      </w:pPr>
    </w:lvl>
    <w:lvl w:ilvl="6" w:tplc="127EC63E" w:tentative="1">
      <w:start w:val="1"/>
      <w:numFmt w:val="upperRoman"/>
      <w:lvlText w:val="%7."/>
      <w:lvlJc w:val="right"/>
      <w:pPr>
        <w:tabs>
          <w:tab w:val="num" w:pos="5040"/>
        </w:tabs>
        <w:ind w:left="5040" w:hanging="360"/>
      </w:pPr>
    </w:lvl>
    <w:lvl w:ilvl="7" w:tplc="AE2C4B0E" w:tentative="1">
      <w:start w:val="1"/>
      <w:numFmt w:val="upperRoman"/>
      <w:lvlText w:val="%8."/>
      <w:lvlJc w:val="right"/>
      <w:pPr>
        <w:tabs>
          <w:tab w:val="num" w:pos="5760"/>
        </w:tabs>
        <w:ind w:left="5760" w:hanging="360"/>
      </w:pPr>
    </w:lvl>
    <w:lvl w:ilvl="8" w:tplc="BFB2BD42" w:tentative="1">
      <w:start w:val="1"/>
      <w:numFmt w:val="upperRoman"/>
      <w:lvlText w:val="%9."/>
      <w:lvlJc w:val="right"/>
      <w:pPr>
        <w:tabs>
          <w:tab w:val="num" w:pos="6480"/>
        </w:tabs>
        <w:ind w:left="6480" w:hanging="360"/>
      </w:pPr>
    </w:lvl>
  </w:abstractNum>
  <w:abstractNum w:abstractNumId="27" w15:restartNumberingAfterBreak="0">
    <w:nsid w:val="48466749"/>
    <w:multiLevelType w:val="hybridMultilevel"/>
    <w:tmpl w:val="F1981E1A"/>
    <w:lvl w:ilvl="0" w:tplc="440A0017">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15:restartNumberingAfterBreak="0">
    <w:nsid w:val="49091BAD"/>
    <w:multiLevelType w:val="hybridMultilevel"/>
    <w:tmpl w:val="FC44504E"/>
    <w:lvl w:ilvl="0" w:tplc="4D262BB2">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9" w15:restartNumberingAfterBreak="0">
    <w:nsid w:val="50BD24ED"/>
    <w:multiLevelType w:val="hybridMultilevel"/>
    <w:tmpl w:val="9A122214"/>
    <w:lvl w:ilvl="0" w:tplc="455087CA">
      <w:start w:val="3"/>
      <w:numFmt w:val="lowerLetter"/>
      <w:lvlText w:val="%1."/>
      <w:lvlJc w:val="left"/>
      <w:pPr>
        <w:tabs>
          <w:tab w:val="num" w:pos="720"/>
        </w:tabs>
        <w:ind w:left="720" w:hanging="360"/>
      </w:pPr>
    </w:lvl>
    <w:lvl w:ilvl="1" w:tplc="E528B3B2" w:tentative="1">
      <w:start w:val="1"/>
      <w:numFmt w:val="lowerLetter"/>
      <w:lvlText w:val="%2."/>
      <w:lvlJc w:val="left"/>
      <w:pPr>
        <w:tabs>
          <w:tab w:val="num" w:pos="1440"/>
        </w:tabs>
        <w:ind w:left="1440" w:hanging="360"/>
      </w:pPr>
    </w:lvl>
    <w:lvl w:ilvl="2" w:tplc="66149D3A" w:tentative="1">
      <w:start w:val="1"/>
      <w:numFmt w:val="lowerLetter"/>
      <w:lvlText w:val="%3."/>
      <w:lvlJc w:val="left"/>
      <w:pPr>
        <w:tabs>
          <w:tab w:val="num" w:pos="2160"/>
        </w:tabs>
        <w:ind w:left="2160" w:hanging="360"/>
      </w:pPr>
    </w:lvl>
    <w:lvl w:ilvl="3" w:tplc="67605CD2" w:tentative="1">
      <w:start w:val="1"/>
      <w:numFmt w:val="lowerLetter"/>
      <w:lvlText w:val="%4."/>
      <w:lvlJc w:val="left"/>
      <w:pPr>
        <w:tabs>
          <w:tab w:val="num" w:pos="2880"/>
        </w:tabs>
        <w:ind w:left="2880" w:hanging="360"/>
      </w:pPr>
    </w:lvl>
    <w:lvl w:ilvl="4" w:tplc="70E6AC22" w:tentative="1">
      <w:start w:val="1"/>
      <w:numFmt w:val="lowerLetter"/>
      <w:lvlText w:val="%5."/>
      <w:lvlJc w:val="left"/>
      <w:pPr>
        <w:tabs>
          <w:tab w:val="num" w:pos="3600"/>
        </w:tabs>
        <w:ind w:left="3600" w:hanging="360"/>
      </w:pPr>
    </w:lvl>
    <w:lvl w:ilvl="5" w:tplc="35F43D2E" w:tentative="1">
      <w:start w:val="1"/>
      <w:numFmt w:val="lowerLetter"/>
      <w:lvlText w:val="%6."/>
      <w:lvlJc w:val="left"/>
      <w:pPr>
        <w:tabs>
          <w:tab w:val="num" w:pos="4320"/>
        </w:tabs>
        <w:ind w:left="4320" w:hanging="360"/>
      </w:pPr>
    </w:lvl>
    <w:lvl w:ilvl="6" w:tplc="8DDA681C" w:tentative="1">
      <w:start w:val="1"/>
      <w:numFmt w:val="lowerLetter"/>
      <w:lvlText w:val="%7."/>
      <w:lvlJc w:val="left"/>
      <w:pPr>
        <w:tabs>
          <w:tab w:val="num" w:pos="5040"/>
        </w:tabs>
        <w:ind w:left="5040" w:hanging="360"/>
      </w:pPr>
    </w:lvl>
    <w:lvl w:ilvl="7" w:tplc="5EAA381E" w:tentative="1">
      <w:start w:val="1"/>
      <w:numFmt w:val="lowerLetter"/>
      <w:lvlText w:val="%8."/>
      <w:lvlJc w:val="left"/>
      <w:pPr>
        <w:tabs>
          <w:tab w:val="num" w:pos="5760"/>
        </w:tabs>
        <w:ind w:left="5760" w:hanging="360"/>
      </w:pPr>
    </w:lvl>
    <w:lvl w:ilvl="8" w:tplc="68760062" w:tentative="1">
      <w:start w:val="1"/>
      <w:numFmt w:val="lowerLetter"/>
      <w:lvlText w:val="%9."/>
      <w:lvlJc w:val="left"/>
      <w:pPr>
        <w:tabs>
          <w:tab w:val="num" w:pos="6480"/>
        </w:tabs>
        <w:ind w:left="6480" w:hanging="360"/>
      </w:pPr>
    </w:lvl>
  </w:abstractNum>
  <w:abstractNum w:abstractNumId="30" w15:restartNumberingAfterBreak="0">
    <w:nsid w:val="544A7292"/>
    <w:multiLevelType w:val="hybridMultilevel"/>
    <w:tmpl w:val="792E80A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4D4135E"/>
    <w:multiLevelType w:val="hybridMultilevel"/>
    <w:tmpl w:val="66F09FAE"/>
    <w:lvl w:ilvl="0" w:tplc="D02CD8E6">
      <w:start w:val="2"/>
      <w:numFmt w:val="bullet"/>
      <w:lvlText w:val="-"/>
      <w:lvlJc w:val="left"/>
      <w:pPr>
        <w:ind w:left="720" w:hanging="360"/>
      </w:pPr>
      <w:rPr>
        <w:rFonts w:ascii="Museo Sans 300" w:eastAsia="Times New Roman"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5F310D9"/>
    <w:multiLevelType w:val="hybridMultilevel"/>
    <w:tmpl w:val="07547F0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15:restartNumberingAfterBreak="0">
    <w:nsid w:val="5FDA7B7E"/>
    <w:multiLevelType w:val="hybridMultilevel"/>
    <w:tmpl w:val="EAB82722"/>
    <w:lvl w:ilvl="0" w:tplc="56A0B560">
      <w:start w:val="4"/>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002212"/>
    <w:multiLevelType w:val="hybridMultilevel"/>
    <w:tmpl w:val="70D057D4"/>
    <w:lvl w:ilvl="0" w:tplc="562A1EFE">
      <w:start w:val="4"/>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rPr>
        <w:rFonts w:cs="Times New Roman"/>
      </w:rPr>
    </w:lvl>
    <w:lvl w:ilvl="2" w:tplc="440A001B" w:tentative="1">
      <w:start w:val="1"/>
      <w:numFmt w:val="lowerRoman"/>
      <w:lvlText w:val="%3."/>
      <w:lvlJc w:val="right"/>
      <w:pPr>
        <w:ind w:left="2651" w:hanging="180"/>
      </w:pPr>
      <w:rPr>
        <w:rFonts w:cs="Times New Roman"/>
      </w:rPr>
    </w:lvl>
    <w:lvl w:ilvl="3" w:tplc="440A000F" w:tentative="1">
      <w:start w:val="1"/>
      <w:numFmt w:val="decimal"/>
      <w:lvlText w:val="%4."/>
      <w:lvlJc w:val="left"/>
      <w:pPr>
        <w:ind w:left="3371" w:hanging="360"/>
      </w:pPr>
      <w:rPr>
        <w:rFonts w:cs="Times New Roman"/>
      </w:rPr>
    </w:lvl>
    <w:lvl w:ilvl="4" w:tplc="440A0019" w:tentative="1">
      <w:start w:val="1"/>
      <w:numFmt w:val="lowerLetter"/>
      <w:lvlText w:val="%5."/>
      <w:lvlJc w:val="left"/>
      <w:pPr>
        <w:ind w:left="4091" w:hanging="360"/>
      </w:pPr>
      <w:rPr>
        <w:rFonts w:cs="Times New Roman"/>
      </w:rPr>
    </w:lvl>
    <w:lvl w:ilvl="5" w:tplc="440A001B" w:tentative="1">
      <w:start w:val="1"/>
      <w:numFmt w:val="lowerRoman"/>
      <w:lvlText w:val="%6."/>
      <w:lvlJc w:val="right"/>
      <w:pPr>
        <w:ind w:left="4811" w:hanging="180"/>
      </w:pPr>
      <w:rPr>
        <w:rFonts w:cs="Times New Roman"/>
      </w:rPr>
    </w:lvl>
    <w:lvl w:ilvl="6" w:tplc="440A000F" w:tentative="1">
      <w:start w:val="1"/>
      <w:numFmt w:val="decimal"/>
      <w:lvlText w:val="%7."/>
      <w:lvlJc w:val="left"/>
      <w:pPr>
        <w:ind w:left="5531" w:hanging="360"/>
      </w:pPr>
      <w:rPr>
        <w:rFonts w:cs="Times New Roman"/>
      </w:rPr>
    </w:lvl>
    <w:lvl w:ilvl="7" w:tplc="440A0019" w:tentative="1">
      <w:start w:val="1"/>
      <w:numFmt w:val="lowerLetter"/>
      <w:lvlText w:val="%8."/>
      <w:lvlJc w:val="left"/>
      <w:pPr>
        <w:ind w:left="6251" w:hanging="360"/>
      </w:pPr>
      <w:rPr>
        <w:rFonts w:cs="Times New Roman"/>
      </w:rPr>
    </w:lvl>
    <w:lvl w:ilvl="8" w:tplc="440A001B" w:tentative="1">
      <w:start w:val="1"/>
      <w:numFmt w:val="lowerRoman"/>
      <w:lvlText w:val="%9."/>
      <w:lvlJc w:val="right"/>
      <w:pPr>
        <w:ind w:left="6971" w:hanging="180"/>
      </w:pPr>
      <w:rPr>
        <w:rFonts w:cs="Times New Roman"/>
      </w:rPr>
    </w:lvl>
  </w:abstractNum>
  <w:abstractNum w:abstractNumId="35" w15:restartNumberingAfterBreak="0">
    <w:nsid w:val="6A057FE0"/>
    <w:multiLevelType w:val="hybridMultilevel"/>
    <w:tmpl w:val="0B6A2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D0D12"/>
    <w:multiLevelType w:val="hybridMultilevel"/>
    <w:tmpl w:val="23A0F2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28B0D09"/>
    <w:multiLevelType w:val="hybridMultilevel"/>
    <w:tmpl w:val="AFB661CA"/>
    <w:lvl w:ilvl="0" w:tplc="9AD44F68">
      <w:start w:val="1"/>
      <w:numFmt w:val="bullet"/>
      <w:lvlText w:val=""/>
      <w:lvlJc w:val="left"/>
      <w:pPr>
        <w:tabs>
          <w:tab w:val="num" w:pos="720"/>
        </w:tabs>
        <w:ind w:left="720" w:hanging="360"/>
      </w:pPr>
      <w:rPr>
        <w:rFonts w:ascii="Symbol" w:hAnsi="Symbol" w:hint="default"/>
        <w:sz w:val="20"/>
      </w:rPr>
    </w:lvl>
    <w:lvl w:ilvl="1" w:tplc="B96A947E">
      <w:start w:val="3"/>
      <w:numFmt w:val="bullet"/>
      <w:lvlText w:val="-"/>
      <w:lvlJc w:val="left"/>
      <w:pPr>
        <w:ind w:left="1440" w:hanging="360"/>
      </w:pPr>
      <w:rPr>
        <w:rFonts w:ascii="Museo Sans 300" w:hAnsi="Museo Sans 300" w:hint="default"/>
      </w:rPr>
    </w:lvl>
    <w:lvl w:ilvl="2" w:tplc="44500860" w:tentative="1">
      <w:start w:val="1"/>
      <w:numFmt w:val="bullet"/>
      <w:lvlText w:val=""/>
      <w:lvlJc w:val="left"/>
      <w:pPr>
        <w:tabs>
          <w:tab w:val="num" w:pos="2160"/>
        </w:tabs>
        <w:ind w:left="2160" w:hanging="360"/>
      </w:pPr>
      <w:rPr>
        <w:rFonts w:ascii="Symbol" w:hAnsi="Symbol" w:hint="default"/>
        <w:sz w:val="20"/>
      </w:rPr>
    </w:lvl>
    <w:lvl w:ilvl="3" w:tplc="CE7ACA6E" w:tentative="1">
      <w:start w:val="1"/>
      <w:numFmt w:val="bullet"/>
      <w:lvlText w:val=""/>
      <w:lvlJc w:val="left"/>
      <w:pPr>
        <w:tabs>
          <w:tab w:val="num" w:pos="2880"/>
        </w:tabs>
        <w:ind w:left="2880" w:hanging="360"/>
      </w:pPr>
      <w:rPr>
        <w:rFonts w:ascii="Symbol" w:hAnsi="Symbol" w:hint="default"/>
        <w:sz w:val="20"/>
      </w:rPr>
    </w:lvl>
    <w:lvl w:ilvl="4" w:tplc="67442E64" w:tentative="1">
      <w:start w:val="1"/>
      <w:numFmt w:val="bullet"/>
      <w:lvlText w:val=""/>
      <w:lvlJc w:val="left"/>
      <w:pPr>
        <w:tabs>
          <w:tab w:val="num" w:pos="3600"/>
        </w:tabs>
        <w:ind w:left="3600" w:hanging="360"/>
      </w:pPr>
      <w:rPr>
        <w:rFonts w:ascii="Symbol" w:hAnsi="Symbol" w:hint="default"/>
        <w:sz w:val="20"/>
      </w:rPr>
    </w:lvl>
    <w:lvl w:ilvl="5" w:tplc="096A8212" w:tentative="1">
      <w:start w:val="1"/>
      <w:numFmt w:val="bullet"/>
      <w:lvlText w:val=""/>
      <w:lvlJc w:val="left"/>
      <w:pPr>
        <w:tabs>
          <w:tab w:val="num" w:pos="4320"/>
        </w:tabs>
        <w:ind w:left="4320" w:hanging="360"/>
      </w:pPr>
      <w:rPr>
        <w:rFonts w:ascii="Symbol" w:hAnsi="Symbol" w:hint="default"/>
        <w:sz w:val="20"/>
      </w:rPr>
    </w:lvl>
    <w:lvl w:ilvl="6" w:tplc="7A207DE4" w:tentative="1">
      <w:start w:val="1"/>
      <w:numFmt w:val="bullet"/>
      <w:lvlText w:val=""/>
      <w:lvlJc w:val="left"/>
      <w:pPr>
        <w:tabs>
          <w:tab w:val="num" w:pos="5040"/>
        </w:tabs>
        <w:ind w:left="5040" w:hanging="360"/>
      </w:pPr>
      <w:rPr>
        <w:rFonts w:ascii="Symbol" w:hAnsi="Symbol" w:hint="default"/>
        <w:sz w:val="20"/>
      </w:rPr>
    </w:lvl>
    <w:lvl w:ilvl="7" w:tplc="276EEB76" w:tentative="1">
      <w:start w:val="1"/>
      <w:numFmt w:val="bullet"/>
      <w:lvlText w:val=""/>
      <w:lvlJc w:val="left"/>
      <w:pPr>
        <w:tabs>
          <w:tab w:val="num" w:pos="5760"/>
        </w:tabs>
        <w:ind w:left="5760" w:hanging="360"/>
      </w:pPr>
      <w:rPr>
        <w:rFonts w:ascii="Symbol" w:hAnsi="Symbol" w:hint="default"/>
        <w:sz w:val="20"/>
      </w:rPr>
    </w:lvl>
    <w:lvl w:ilvl="8" w:tplc="BCF0ECE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B350B6"/>
    <w:multiLevelType w:val="hybridMultilevel"/>
    <w:tmpl w:val="4AF4C77C"/>
    <w:lvl w:ilvl="0" w:tplc="2CEE1BD4">
      <w:start w:val="5"/>
      <w:numFmt w:val="lowerLetter"/>
      <w:lvlText w:val="%1."/>
      <w:lvlJc w:val="left"/>
      <w:pPr>
        <w:tabs>
          <w:tab w:val="num" w:pos="720"/>
        </w:tabs>
        <w:ind w:left="720" w:hanging="360"/>
      </w:pPr>
    </w:lvl>
    <w:lvl w:ilvl="1" w:tplc="07886558" w:tentative="1">
      <w:start w:val="1"/>
      <w:numFmt w:val="lowerLetter"/>
      <w:lvlText w:val="%2."/>
      <w:lvlJc w:val="left"/>
      <w:pPr>
        <w:tabs>
          <w:tab w:val="num" w:pos="1440"/>
        </w:tabs>
        <w:ind w:left="1440" w:hanging="360"/>
      </w:pPr>
    </w:lvl>
    <w:lvl w:ilvl="2" w:tplc="38741472" w:tentative="1">
      <w:start w:val="1"/>
      <w:numFmt w:val="lowerLetter"/>
      <w:lvlText w:val="%3."/>
      <w:lvlJc w:val="left"/>
      <w:pPr>
        <w:tabs>
          <w:tab w:val="num" w:pos="2160"/>
        </w:tabs>
        <w:ind w:left="2160" w:hanging="360"/>
      </w:pPr>
    </w:lvl>
    <w:lvl w:ilvl="3" w:tplc="C8B2EF94" w:tentative="1">
      <w:start w:val="1"/>
      <w:numFmt w:val="lowerLetter"/>
      <w:lvlText w:val="%4."/>
      <w:lvlJc w:val="left"/>
      <w:pPr>
        <w:tabs>
          <w:tab w:val="num" w:pos="2880"/>
        </w:tabs>
        <w:ind w:left="2880" w:hanging="360"/>
      </w:pPr>
    </w:lvl>
    <w:lvl w:ilvl="4" w:tplc="B63A7890" w:tentative="1">
      <w:start w:val="1"/>
      <w:numFmt w:val="lowerLetter"/>
      <w:lvlText w:val="%5."/>
      <w:lvlJc w:val="left"/>
      <w:pPr>
        <w:tabs>
          <w:tab w:val="num" w:pos="3600"/>
        </w:tabs>
        <w:ind w:left="3600" w:hanging="360"/>
      </w:pPr>
    </w:lvl>
    <w:lvl w:ilvl="5" w:tplc="D2F2411A" w:tentative="1">
      <w:start w:val="1"/>
      <w:numFmt w:val="lowerLetter"/>
      <w:lvlText w:val="%6."/>
      <w:lvlJc w:val="left"/>
      <w:pPr>
        <w:tabs>
          <w:tab w:val="num" w:pos="4320"/>
        </w:tabs>
        <w:ind w:left="4320" w:hanging="360"/>
      </w:pPr>
    </w:lvl>
    <w:lvl w:ilvl="6" w:tplc="ED4653FC" w:tentative="1">
      <w:start w:val="1"/>
      <w:numFmt w:val="lowerLetter"/>
      <w:lvlText w:val="%7."/>
      <w:lvlJc w:val="left"/>
      <w:pPr>
        <w:tabs>
          <w:tab w:val="num" w:pos="5040"/>
        </w:tabs>
        <w:ind w:left="5040" w:hanging="360"/>
      </w:pPr>
    </w:lvl>
    <w:lvl w:ilvl="7" w:tplc="56382CEC" w:tentative="1">
      <w:start w:val="1"/>
      <w:numFmt w:val="lowerLetter"/>
      <w:lvlText w:val="%8."/>
      <w:lvlJc w:val="left"/>
      <w:pPr>
        <w:tabs>
          <w:tab w:val="num" w:pos="5760"/>
        </w:tabs>
        <w:ind w:left="5760" w:hanging="360"/>
      </w:pPr>
    </w:lvl>
    <w:lvl w:ilvl="8" w:tplc="E158A6C6" w:tentative="1">
      <w:start w:val="1"/>
      <w:numFmt w:val="low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2E097E"/>
    <w:multiLevelType w:val="hybridMultilevel"/>
    <w:tmpl w:val="47923BDE"/>
    <w:lvl w:ilvl="0" w:tplc="7DE4FBBE">
      <w:start w:val="3"/>
      <w:numFmt w:val="bullet"/>
      <w:lvlText w:val="-"/>
      <w:lvlJc w:val="left"/>
      <w:pPr>
        <w:ind w:left="720" w:hanging="360"/>
      </w:pPr>
      <w:rPr>
        <w:rFonts w:ascii="Museo Sans 300" w:eastAsia="Museo Sans"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E4C7D91"/>
    <w:multiLevelType w:val="hybridMultilevel"/>
    <w:tmpl w:val="F476E9BC"/>
    <w:lvl w:ilvl="0" w:tplc="710C3F58">
      <w:start w:val="2"/>
      <w:numFmt w:val="decimal"/>
      <w:lvlText w:val="%1."/>
      <w:lvlJc w:val="left"/>
      <w:pPr>
        <w:tabs>
          <w:tab w:val="num" w:pos="720"/>
        </w:tabs>
        <w:ind w:left="720" w:hanging="360"/>
      </w:pPr>
    </w:lvl>
    <w:lvl w:ilvl="1" w:tplc="68C025A6" w:tentative="1">
      <w:start w:val="1"/>
      <w:numFmt w:val="decimal"/>
      <w:lvlText w:val="%2."/>
      <w:lvlJc w:val="left"/>
      <w:pPr>
        <w:tabs>
          <w:tab w:val="num" w:pos="1440"/>
        </w:tabs>
        <w:ind w:left="1440" w:hanging="360"/>
      </w:pPr>
    </w:lvl>
    <w:lvl w:ilvl="2" w:tplc="DDD849A8" w:tentative="1">
      <w:start w:val="1"/>
      <w:numFmt w:val="decimal"/>
      <w:lvlText w:val="%3."/>
      <w:lvlJc w:val="left"/>
      <w:pPr>
        <w:tabs>
          <w:tab w:val="num" w:pos="2160"/>
        </w:tabs>
        <w:ind w:left="2160" w:hanging="360"/>
      </w:pPr>
    </w:lvl>
    <w:lvl w:ilvl="3" w:tplc="3FE82998" w:tentative="1">
      <w:start w:val="1"/>
      <w:numFmt w:val="decimal"/>
      <w:lvlText w:val="%4."/>
      <w:lvlJc w:val="left"/>
      <w:pPr>
        <w:tabs>
          <w:tab w:val="num" w:pos="2880"/>
        </w:tabs>
        <w:ind w:left="2880" w:hanging="360"/>
      </w:pPr>
    </w:lvl>
    <w:lvl w:ilvl="4" w:tplc="FC7A827C" w:tentative="1">
      <w:start w:val="1"/>
      <w:numFmt w:val="decimal"/>
      <w:lvlText w:val="%5."/>
      <w:lvlJc w:val="left"/>
      <w:pPr>
        <w:tabs>
          <w:tab w:val="num" w:pos="3600"/>
        </w:tabs>
        <w:ind w:left="3600" w:hanging="360"/>
      </w:pPr>
    </w:lvl>
    <w:lvl w:ilvl="5" w:tplc="542227FE" w:tentative="1">
      <w:start w:val="1"/>
      <w:numFmt w:val="decimal"/>
      <w:lvlText w:val="%6."/>
      <w:lvlJc w:val="left"/>
      <w:pPr>
        <w:tabs>
          <w:tab w:val="num" w:pos="4320"/>
        </w:tabs>
        <w:ind w:left="4320" w:hanging="360"/>
      </w:pPr>
    </w:lvl>
    <w:lvl w:ilvl="6" w:tplc="8E363D32" w:tentative="1">
      <w:start w:val="1"/>
      <w:numFmt w:val="decimal"/>
      <w:lvlText w:val="%7."/>
      <w:lvlJc w:val="left"/>
      <w:pPr>
        <w:tabs>
          <w:tab w:val="num" w:pos="5040"/>
        </w:tabs>
        <w:ind w:left="5040" w:hanging="360"/>
      </w:pPr>
    </w:lvl>
    <w:lvl w:ilvl="7" w:tplc="396C47A0" w:tentative="1">
      <w:start w:val="1"/>
      <w:numFmt w:val="decimal"/>
      <w:lvlText w:val="%8."/>
      <w:lvlJc w:val="left"/>
      <w:pPr>
        <w:tabs>
          <w:tab w:val="num" w:pos="5760"/>
        </w:tabs>
        <w:ind w:left="5760" w:hanging="360"/>
      </w:pPr>
    </w:lvl>
    <w:lvl w:ilvl="8" w:tplc="35042ADE" w:tentative="1">
      <w:start w:val="1"/>
      <w:numFmt w:val="decimal"/>
      <w:lvlText w:val="%9."/>
      <w:lvlJc w:val="left"/>
      <w:pPr>
        <w:tabs>
          <w:tab w:val="num" w:pos="6480"/>
        </w:tabs>
        <w:ind w:left="6480" w:hanging="360"/>
      </w:pPr>
    </w:lvl>
  </w:abstractNum>
  <w:abstractNum w:abstractNumId="42" w15:restartNumberingAfterBreak="0">
    <w:nsid w:val="7E721D34"/>
    <w:multiLevelType w:val="hybridMultilevel"/>
    <w:tmpl w:val="24A66B44"/>
    <w:lvl w:ilvl="0" w:tplc="44BE9168">
      <w:start w:val="1"/>
      <w:numFmt w:val="upperLetter"/>
      <w:lvlText w:val="%1."/>
      <w:lvlJc w:val="left"/>
      <w:pPr>
        <w:tabs>
          <w:tab w:val="num" w:pos="720"/>
        </w:tabs>
        <w:ind w:left="720" w:hanging="360"/>
      </w:pPr>
      <w:rPr>
        <w:b/>
      </w:rPr>
    </w:lvl>
    <w:lvl w:ilvl="1" w:tplc="BF9EA480">
      <w:start w:val="2"/>
      <w:numFmt w:val="lowerLetter"/>
      <w:lvlText w:val="%2."/>
      <w:lvlJc w:val="left"/>
      <w:pPr>
        <w:ind w:left="1440" w:hanging="360"/>
      </w:pPr>
      <w:rPr>
        <w:rFonts w:eastAsia="Museo Sans" w:cs="Arial" w:hint="default"/>
      </w:rPr>
    </w:lvl>
    <w:lvl w:ilvl="2" w:tplc="4260BB72">
      <w:start w:val="1"/>
      <w:numFmt w:val="lowerLetter"/>
      <w:lvlText w:val="%3)"/>
      <w:lvlJc w:val="left"/>
      <w:pPr>
        <w:ind w:left="2160" w:hanging="360"/>
      </w:pPr>
      <w:rPr>
        <w:rFonts w:ascii="Museo Sans 500" w:eastAsia="Museo Sans" w:hAnsi="Museo Sans 500" w:cs="Times New Roman" w:hint="default"/>
        <w:b/>
      </w:rPr>
    </w:lvl>
    <w:lvl w:ilvl="3" w:tplc="ADDE95E4" w:tentative="1">
      <w:start w:val="1"/>
      <w:numFmt w:val="upperLetter"/>
      <w:lvlText w:val="%4."/>
      <w:lvlJc w:val="left"/>
      <w:pPr>
        <w:tabs>
          <w:tab w:val="num" w:pos="2880"/>
        </w:tabs>
        <w:ind w:left="2880" w:hanging="360"/>
      </w:pPr>
    </w:lvl>
    <w:lvl w:ilvl="4" w:tplc="C934516A" w:tentative="1">
      <w:start w:val="1"/>
      <w:numFmt w:val="upperLetter"/>
      <w:lvlText w:val="%5."/>
      <w:lvlJc w:val="left"/>
      <w:pPr>
        <w:tabs>
          <w:tab w:val="num" w:pos="3600"/>
        </w:tabs>
        <w:ind w:left="3600" w:hanging="360"/>
      </w:pPr>
    </w:lvl>
    <w:lvl w:ilvl="5" w:tplc="AEB8463C" w:tentative="1">
      <w:start w:val="1"/>
      <w:numFmt w:val="upperLetter"/>
      <w:lvlText w:val="%6."/>
      <w:lvlJc w:val="left"/>
      <w:pPr>
        <w:tabs>
          <w:tab w:val="num" w:pos="4320"/>
        </w:tabs>
        <w:ind w:left="4320" w:hanging="360"/>
      </w:pPr>
    </w:lvl>
    <w:lvl w:ilvl="6" w:tplc="C42C45F2" w:tentative="1">
      <w:start w:val="1"/>
      <w:numFmt w:val="upperLetter"/>
      <w:lvlText w:val="%7."/>
      <w:lvlJc w:val="left"/>
      <w:pPr>
        <w:tabs>
          <w:tab w:val="num" w:pos="5040"/>
        </w:tabs>
        <w:ind w:left="5040" w:hanging="360"/>
      </w:pPr>
    </w:lvl>
    <w:lvl w:ilvl="7" w:tplc="B2E4688E" w:tentative="1">
      <w:start w:val="1"/>
      <w:numFmt w:val="upperLetter"/>
      <w:lvlText w:val="%8."/>
      <w:lvlJc w:val="left"/>
      <w:pPr>
        <w:tabs>
          <w:tab w:val="num" w:pos="5760"/>
        </w:tabs>
        <w:ind w:left="5760" w:hanging="360"/>
      </w:pPr>
    </w:lvl>
    <w:lvl w:ilvl="8" w:tplc="9E06F904" w:tentative="1">
      <w:start w:val="1"/>
      <w:numFmt w:val="upperLetter"/>
      <w:lvlText w:val="%9."/>
      <w:lvlJc w:val="left"/>
      <w:pPr>
        <w:tabs>
          <w:tab w:val="num" w:pos="6480"/>
        </w:tabs>
        <w:ind w:left="6480" w:hanging="360"/>
      </w:pPr>
    </w:lvl>
  </w:abstractNum>
  <w:abstractNum w:abstractNumId="43" w15:restartNumberingAfterBreak="0">
    <w:nsid w:val="7EF312E0"/>
    <w:multiLevelType w:val="hybridMultilevel"/>
    <w:tmpl w:val="9FDA1374"/>
    <w:lvl w:ilvl="0" w:tplc="659EF03C">
      <w:start w:val="1"/>
      <w:numFmt w:val="upperRoman"/>
      <w:lvlText w:val="%1."/>
      <w:lvlJc w:val="right"/>
      <w:pPr>
        <w:tabs>
          <w:tab w:val="num" w:pos="720"/>
        </w:tabs>
        <w:ind w:left="720" w:hanging="360"/>
      </w:pPr>
    </w:lvl>
    <w:lvl w:ilvl="1" w:tplc="EE92E202">
      <w:start w:val="1"/>
      <w:numFmt w:val="upperLetter"/>
      <w:lvlText w:val="%2."/>
      <w:lvlJc w:val="left"/>
      <w:pPr>
        <w:ind w:left="1440" w:hanging="360"/>
      </w:pPr>
      <w:rPr>
        <w:rFonts w:eastAsia="Museo Sans" w:cs="Times New Roman" w:hint="default"/>
      </w:rPr>
    </w:lvl>
    <w:lvl w:ilvl="2" w:tplc="F5F41DBE" w:tentative="1">
      <w:start w:val="1"/>
      <w:numFmt w:val="upperRoman"/>
      <w:lvlText w:val="%3."/>
      <w:lvlJc w:val="right"/>
      <w:pPr>
        <w:tabs>
          <w:tab w:val="num" w:pos="2160"/>
        </w:tabs>
        <w:ind w:left="2160" w:hanging="360"/>
      </w:pPr>
    </w:lvl>
    <w:lvl w:ilvl="3" w:tplc="86ACFE2E" w:tentative="1">
      <w:start w:val="1"/>
      <w:numFmt w:val="upperRoman"/>
      <w:lvlText w:val="%4."/>
      <w:lvlJc w:val="right"/>
      <w:pPr>
        <w:tabs>
          <w:tab w:val="num" w:pos="2880"/>
        </w:tabs>
        <w:ind w:left="2880" w:hanging="360"/>
      </w:pPr>
    </w:lvl>
    <w:lvl w:ilvl="4" w:tplc="B3507252" w:tentative="1">
      <w:start w:val="1"/>
      <w:numFmt w:val="upperRoman"/>
      <w:lvlText w:val="%5."/>
      <w:lvlJc w:val="right"/>
      <w:pPr>
        <w:tabs>
          <w:tab w:val="num" w:pos="3600"/>
        </w:tabs>
        <w:ind w:left="3600" w:hanging="360"/>
      </w:pPr>
    </w:lvl>
    <w:lvl w:ilvl="5" w:tplc="3D741028" w:tentative="1">
      <w:start w:val="1"/>
      <w:numFmt w:val="upperRoman"/>
      <w:lvlText w:val="%6."/>
      <w:lvlJc w:val="right"/>
      <w:pPr>
        <w:tabs>
          <w:tab w:val="num" w:pos="4320"/>
        </w:tabs>
        <w:ind w:left="4320" w:hanging="360"/>
      </w:pPr>
    </w:lvl>
    <w:lvl w:ilvl="6" w:tplc="4ECA2AEE" w:tentative="1">
      <w:start w:val="1"/>
      <w:numFmt w:val="upperRoman"/>
      <w:lvlText w:val="%7."/>
      <w:lvlJc w:val="right"/>
      <w:pPr>
        <w:tabs>
          <w:tab w:val="num" w:pos="5040"/>
        </w:tabs>
        <w:ind w:left="5040" w:hanging="360"/>
      </w:pPr>
    </w:lvl>
    <w:lvl w:ilvl="7" w:tplc="4EEAE594" w:tentative="1">
      <w:start w:val="1"/>
      <w:numFmt w:val="upperRoman"/>
      <w:lvlText w:val="%8."/>
      <w:lvlJc w:val="right"/>
      <w:pPr>
        <w:tabs>
          <w:tab w:val="num" w:pos="5760"/>
        </w:tabs>
        <w:ind w:left="5760" w:hanging="360"/>
      </w:pPr>
    </w:lvl>
    <w:lvl w:ilvl="8" w:tplc="FEE43852" w:tentative="1">
      <w:start w:val="1"/>
      <w:numFmt w:val="upperRoman"/>
      <w:lvlText w:val="%9."/>
      <w:lvlJc w:val="right"/>
      <w:pPr>
        <w:tabs>
          <w:tab w:val="num" w:pos="6480"/>
        </w:tabs>
        <w:ind w:left="6480" w:hanging="360"/>
      </w:pPr>
    </w:lvl>
  </w:abstractNum>
  <w:num w:numId="1">
    <w:abstractNumId w:val="43"/>
  </w:num>
  <w:num w:numId="2">
    <w:abstractNumId w:val="42"/>
  </w:num>
  <w:num w:numId="3">
    <w:abstractNumId w:val="29"/>
  </w:num>
  <w:num w:numId="4">
    <w:abstractNumId w:val="20"/>
  </w:num>
  <w:num w:numId="5">
    <w:abstractNumId w:val="38"/>
  </w:num>
  <w:num w:numId="6">
    <w:abstractNumId w:val="6"/>
  </w:num>
  <w:num w:numId="7">
    <w:abstractNumId w:val="12"/>
  </w:num>
  <w:num w:numId="8">
    <w:abstractNumId w:val="26"/>
  </w:num>
  <w:num w:numId="9">
    <w:abstractNumId w:val="0"/>
  </w:num>
  <w:num w:numId="10">
    <w:abstractNumId w:val="41"/>
  </w:num>
  <w:num w:numId="11">
    <w:abstractNumId w:val="37"/>
  </w:num>
  <w:num w:numId="12">
    <w:abstractNumId w:val="11"/>
  </w:num>
  <w:num w:numId="13">
    <w:abstractNumId w:val="40"/>
  </w:num>
  <w:num w:numId="14">
    <w:abstractNumId w:val="25"/>
  </w:num>
  <w:num w:numId="15">
    <w:abstractNumId w:val="2"/>
  </w:num>
  <w:num w:numId="16">
    <w:abstractNumId w:val="1"/>
  </w:num>
  <w:num w:numId="17">
    <w:abstractNumId w:val="33"/>
  </w:num>
  <w:num w:numId="18">
    <w:abstractNumId w:val="31"/>
  </w:num>
  <w:num w:numId="19">
    <w:abstractNumId w:val="18"/>
  </w:num>
  <w:num w:numId="20">
    <w:abstractNumId w:val="5"/>
  </w:num>
  <w:num w:numId="21">
    <w:abstractNumId w:val="7"/>
  </w:num>
  <w:num w:numId="22">
    <w:abstractNumId w:val="27"/>
  </w:num>
  <w:num w:numId="23">
    <w:abstractNumId w:val="15"/>
  </w:num>
  <w:num w:numId="24">
    <w:abstractNumId w:val="34"/>
  </w:num>
  <w:num w:numId="25">
    <w:abstractNumId w:val="22"/>
  </w:num>
  <w:num w:numId="26">
    <w:abstractNumId w:val="14"/>
  </w:num>
  <w:num w:numId="27">
    <w:abstractNumId w:val="13"/>
  </w:num>
  <w:num w:numId="28">
    <w:abstractNumId w:val="4"/>
  </w:num>
  <w:num w:numId="29">
    <w:abstractNumId w:val="17"/>
  </w:num>
  <w:num w:numId="30">
    <w:abstractNumId w:val="35"/>
  </w:num>
  <w:num w:numId="31">
    <w:abstractNumId w:val="36"/>
  </w:num>
  <w:num w:numId="32">
    <w:abstractNumId w:val="28"/>
  </w:num>
  <w:num w:numId="33">
    <w:abstractNumId w:val="32"/>
  </w:num>
  <w:num w:numId="34">
    <w:abstractNumId w:val="23"/>
  </w:num>
  <w:num w:numId="35">
    <w:abstractNumId w:val="9"/>
  </w:num>
  <w:num w:numId="36">
    <w:abstractNumId w:val="21"/>
  </w:num>
  <w:num w:numId="37">
    <w:abstractNumId w:val="8"/>
  </w:num>
  <w:num w:numId="38">
    <w:abstractNumId w:val="10"/>
  </w:num>
  <w:num w:numId="39">
    <w:abstractNumId w:val="39"/>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4"/>
  </w:num>
  <w:num w:numId="43">
    <w:abstractNumId w:val="3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B1"/>
    <w:rsid w:val="000036C5"/>
    <w:rsid w:val="00010A01"/>
    <w:rsid w:val="000131DA"/>
    <w:rsid w:val="00021C7F"/>
    <w:rsid w:val="000264F0"/>
    <w:rsid w:val="000405D5"/>
    <w:rsid w:val="00041932"/>
    <w:rsid w:val="00045BA4"/>
    <w:rsid w:val="000538A6"/>
    <w:rsid w:val="00055E77"/>
    <w:rsid w:val="0006102C"/>
    <w:rsid w:val="000809BC"/>
    <w:rsid w:val="00082A02"/>
    <w:rsid w:val="000935EA"/>
    <w:rsid w:val="00097D1C"/>
    <w:rsid w:val="000B32F5"/>
    <w:rsid w:val="000C52E6"/>
    <w:rsid w:val="000C6A44"/>
    <w:rsid w:val="000D3ADA"/>
    <w:rsid w:val="000E2857"/>
    <w:rsid w:val="000E5B5A"/>
    <w:rsid w:val="000F0382"/>
    <w:rsid w:val="001146E0"/>
    <w:rsid w:val="00116EA9"/>
    <w:rsid w:val="0015397B"/>
    <w:rsid w:val="00163F2B"/>
    <w:rsid w:val="00171AF0"/>
    <w:rsid w:val="00181715"/>
    <w:rsid w:val="00181D21"/>
    <w:rsid w:val="001848A5"/>
    <w:rsid w:val="00184B0B"/>
    <w:rsid w:val="00185C7B"/>
    <w:rsid w:val="00190CCC"/>
    <w:rsid w:val="0019626E"/>
    <w:rsid w:val="001A6FB6"/>
    <w:rsid w:val="001B2994"/>
    <w:rsid w:val="001C3E19"/>
    <w:rsid w:val="001E637E"/>
    <w:rsid w:val="001F1596"/>
    <w:rsid w:val="00200896"/>
    <w:rsid w:val="00204C22"/>
    <w:rsid w:val="002118E0"/>
    <w:rsid w:val="002215B0"/>
    <w:rsid w:val="00224778"/>
    <w:rsid w:val="00227634"/>
    <w:rsid w:val="00234219"/>
    <w:rsid w:val="002528C4"/>
    <w:rsid w:val="00255633"/>
    <w:rsid w:val="002665ED"/>
    <w:rsid w:val="00276A3C"/>
    <w:rsid w:val="002828A6"/>
    <w:rsid w:val="00282E6F"/>
    <w:rsid w:val="002860AD"/>
    <w:rsid w:val="002925DE"/>
    <w:rsid w:val="002948A9"/>
    <w:rsid w:val="002A54BA"/>
    <w:rsid w:val="002B2AD8"/>
    <w:rsid w:val="002B4B98"/>
    <w:rsid w:val="002B4D98"/>
    <w:rsid w:val="002B4E1D"/>
    <w:rsid w:val="002C17BC"/>
    <w:rsid w:val="002C19B4"/>
    <w:rsid w:val="002C373B"/>
    <w:rsid w:val="002C5CE9"/>
    <w:rsid w:val="002C673F"/>
    <w:rsid w:val="002C79AA"/>
    <w:rsid w:val="002D1CE4"/>
    <w:rsid w:val="002D3874"/>
    <w:rsid w:val="002E0FCD"/>
    <w:rsid w:val="002E10C1"/>
    <w:rsid w:val="002E52BD"/>
    <w:rsid w:val="002E5DC1"/>
    <w:rsid w:val="002F2448"/>
    <w:rsid w:val="00301276"/>
    <w:rsid w:val="00303594"/>
    <w:rsid w:val="00310786"/>
    <w:rsid w:val="00310B81"/>
    <w:rsid w:val="00322647"/>
    <w:rsid w:val="00322CFB"/>
    <w:rsid w:val="0032474F"/>
    <w:rsid w:val="00325E74"/>
    <w:rsid w:val="00327B4D"/>
    <w:rsid w:val="00346E38"/>
    <w:rsid w:val="00367FE7"/>
    <w:rsid w:val="003729E9"/>
    <w:rsid w:val="00374618"/>
    <w:rsid w:val="0037591F"/>
    <w:rsid w:val="00377EA5"/>
    <w:rsid w:val="003815FD"/>
    <w:rsid w:val="00393013"/>
    <w:rsid w:val="0039638B"/>
    <w:rsid w:val="003A382A"/>
    <w:rsid w:val="003A5C37"/>
    <w:rsid w:val="003C64B5"/>
    <w:rsid w:val="003C74D9"/>
    <w:rsid w:val="003D054B"/>
    <w:rsid w:val="003D36DB"/>
    <w:rsid w:val="003F0DE5"/>
    <w:rsid w:val="003F1895"/>
    <w:rsid w:val="004100CA"/>
    <w:rsid w:val="004257F0"/>
    <w:rsid w:val="00431BCD"/>
    <w:rsid w:val="00433850"/>
    <w:rsid w:val="004368BF"/>
    <w:rsid w:val="00437801"/>
    <w:rsid w:val="004474C3"/>
    <w:rsid w:val="004532F9"/>
    <w:rsid w:val="00454C24"/>
    <w:rsid w:val="00457C0A"/>
    <w:rsid w:val="0046493F"/>
    <w:rsid w:val="00482F11"/>
    <w:rsid w:val="00483484"/>
    <w:rsid w:val="00483707"/>
    <w:rsid w:val="00485757"/>
    <w:rsid w:val="00491AD6"/>
    <w:rsid w:val="00496840"/>
    <w:rsid w:val="004A6D39"/>
    <w:rsid w:val="004A72E1"/>
    <w:rsid w:val="004C4980"/>
    <w:rsid w:val="004C5837"/>
    <w:rsid w:val="004D5E73"/>
    <w:rsid w:val="004F3788"/>
    <w:rsid w:val="004F5EEF"/>
    <w:rsid w:val="00500039"/>
    <w:rsid w:val="00506142"/>
    <w:rsid w:val="005135A7"/>
    <w:rsid w:val="00547271"/>
    <w:rsid w:val="00557825"/>
    <w:rsid w:val="005721A8"/>
    <w:rsid w:val="00575FA9"/>
    <w:rsid w:val="0057708E"/>
    <w:rsid w:val="00584F6C"/>
    <w:rsid w:val="0058503C"/>
    <w:rsid w:val="005856EE"/>
    <w:rsid w:val="00585CC0"/>
    <w:rsid w:val="00586B74"/>
    <w:rsid w:val="00590553"/>
    <w:rsid w:val="0059350E"/>
    <w:rsid w:val="00597C25"/>
    <w:rsid w:val="005B3DF1"/>
    <w:rsid w:val="005B68F2"/>
    <w:rsid w:val="005D5266"/>
    <w:rsid w:val="005D6648"/>
    <w:rsid w:val="005D7186"/>
    <w:rsid w:val="005E3739"/>
    <w:rsid w:val="005E75C3"/>
    <w:rsid w:val="005F2F1C"/>
    <w:rsid w:val="005F507B"/>
    <w:rsid w:val="0061181D"/>
    <w:rsid w:val="00625D3D"/>
    <w:rsid w:val="00637D6A"/>
    <w:rsid w:val="00641C4E"/>
    <w:rsid w:val="006424FD"/>
    <w:rsid w:val="006564DF"/>
    <w:rsid w:val="006642B1"/>
    <w:rsid w:val="006806EF"/>
    <w:rsid w:val="00683DEF"/>
    <w:rsid w:val="00685280"/>
    <w:rsid w:val="006A1937"/>
    <w:rsid w:val="006C1E9F"/>
    <w:rsid w:val="006C646A"/>
    <w:rsid w:val="006D05A7"/>
    <w:rsid w:val="006D54E1"/>
    <w:rsid w:val="006E1041"/>
    <w:rsid w:val="006E1C32"/>
    <w:rsid w:val="006E5A55"/>
    <w:rsid w:val="006F5948"/>
    <w:rsid w:val="00703396"/>
    <w:rsid w:val="0070626E"/>
    <w:rsid w:val="00716EE0"/>
    <w:rsid w:val="00717473"/>
    <w:rsid w:val="00730D0B"/>
    <w:rsid w:val="007353E1"/>
    <w:rsid w:val="0073595A"/>
    <w:rsid w:val="00736AFD"/>
    <w:rsid w:val="00736B95"/>
    <w:rsid w:val="00740CF0"/>
    <w:rsid w:val="00744E4E"/>
    <w:rsid w:val="007510F8"/>
    <w:rsid w:val="0076265A"/>
    <w:rsid w:val="007636B3"/>
    <w:rsid w:val="00765934"/>
    <w:rsid w:val="00772564"/>
    <w:rsid w:val="00774F25"/>
    <w:rsid w:val="00785030"/>
    <w:rsid w:val="0079076F"/>
    <w:rsid w:val="007950AF"/>
    <w:rsid w:val="007A27A2"/>
    <w:rsid w:val="007A600E"/>
    <w:rsid w:val="007A70D7"/>
    <w:rsid w:val="007B657E"/>
    <w:rsid w:val="007D202D"/>
    <w:rsid w:val="007E3465"/>
    <w:rsid w:val="007E3EA5"/>
    <w:rsid w:val="007F1308"/>
    <w:rsid w:val="007F32F2"/>
    <w:rsid w:val="0080104C"/>
    <w:rsid w:val="008071F3"/>
    <w:rsid w:val="0081197F"/>
    <w:rsid w:val="0081344F"/>
    <w:rsid w:val="00813826"/>
    <w:rsid w:val="00833852"/>
    <w:rsid w:val="00836115"/>
    <w:rsid w:val="008648EB"/>
    <w:rsid w:val="00877363"/>
    <w:rsid w:val="00882415"/>
    <w:rsid w:val="00884541"/>
    <w:rsid w:val="008854C8"/>
    <w:rsid w:val="00885ACE"/>
    <w:rsid w:val="0089230D"/>
    <w:rsid w:val="00893770"/>
    <w:rsid w:val="008B2C1D"/>
    <w:rsid w:val="008C1CA1"/>
    <w:rsid w:val="008C656B"/>
    <w:rsid w:val="008C6F8F"/>
    <w:rsid w:val="008D1965"/>
    <w:rsid w:val="008D77A7"/>
    <w:rsid w:val="008E53E9"/>
    <w:rsid w:val="009019B2"/>
    <w:rsid w:val="00912EC0"/>
    <w:rsid w:val="00915C4C"/>
    <w:rsid w:val="00917266"/>
    <w:rsid w:val="0093120C"/>
    <w:rsid w:val="00934D08"/>
    <w:rsid w:val="00940889"/>
    <w:rsid w:val="00940EC7"/>
    <w:rsid w:val="009434F6"/>
    <w:rsid w:val="00943913"/>
    <w:rsid w:val="00943DE2"/>
    <w:rsid w:val="00953FF5"/>
    <w:rsid w:val="0096028E"/>
    <w:rsid w:val="0098020E"/>
    <w:rsid w:val="009838F6"/>
    <w:rsid w:val="00984650"/>
    <w:rsid w:val="009847B1"/>
    <w:rsid w:val="0099497F"/>
    <w:rsid w:val="00995183"/>
    <w:rsid w:val="009953C2"/>
    <w:rsid w:val="009B73DA"/>
    <w:rsid w:val="009D61DC"/>
    <w:rsid w:val="009E41ED"/>
    <w:rsid w:val="009E7714"/>
    <w:rsid w:val="009F08CF"/>
    <w:rsid w:val="009F600A"/>
    <w:rsid w:val="009F61BA"/>
    <w:rsid w:val="00A06226"/>
    <w:rsid w:val="00A105DC"/>
    <w:rsid w:val="00A12135"/>
    <w:rsid w:val="00A20EB1"/>
    <w:rsid w:val="00A23B02"/>
    <w:rsid w:val="00A37BC1"/>
    <w:rsid w:val="00A47B32"/>
    <w:rsid w:val="00A802E6"/>
    <w:rsid w:val="00A80714"/>
    <w:rsid w:val="00A926A3"/>
    <w:rsid w:val="00AA27E8"/>
    <w:rsid w:val="00AA4EFB"/>
    <w:rsid w:val="00AB20BD"/>
    <w:rsid w:val="00AB553C"/>
    <w:rsid w:val="00AC2653"/>
    <w:rsid w:val="00AC476B"/>
    <w:rsid w:val="00AE3978"/>
    <w:rsid w:val="00AF2991"/>
    <w:rsid w:val="00AF305E"/>
    <w:rsid w:val="00AF6322"/>
    <w:rsid w:val="00B071A3"/>
    <w:rsid w:val="00B214EB"/>
    <w:rsid w:val="00B23390"/>
    <w:rsid w:val="00B45261"/>
    <w:rsid w:val="00B4794B"/>
    <w:rsid w:val="00B5263B"/>
    <w:rsid w:val="00B62A8A"/>
    <w:rsid w:val="00B62ABE"/>
    <w:rsid w:val="00B721DB"/>
    <w:rsid w:val="00B85E46"/>
    <w:rsid w:val="00BA7113"/>
    <w:rsid w:val="00BB62CD"/>
    <w:rsid w:val="00BC1E84"/>
    <w:rsid w:val="00BC29CB"/>
    <w:rsid w:val="00BC34C0"/>
    <w:rsid w:val="00BD158B"/>
    <w:rsid w:val="00C0203B"/>
    <w:rsid w:val="00C053F2"/>
    <w:rsid w:val="00C0588F"/>
    <w:rsid w:val="00C214A0"/>
    <w:rsid w:val="00C22234"/>
    <w:rsid w:val="00C3683C"/>
    <w:rsid w:val="00C36CA8"/>
    <w:rsid w:val="00C37A69"/>
    <w:rsid w:val="00C55FC7"/>
    <w:rsid w:val="00C56A7A"/>
    <w:rsid w:val="00C57C6A"/>
    <w:rsid w:val="00C644B7"/>
    <w:rsid w:val="00C64C1E"/>
    <w:rsid w:val="00C74082"/>
    <w:rsid w:val="00C81F5B"/>
    <w:rsid w:val="00CA6DB3"/>
    <w:rsid w:val="00CE5C48"/>
    <w:rsid w:val="00CE79CE"/>
    <w:rsid w:val="00D05985"/>
    <w:rsid w:val="00D07619"/>
    <w:rsid w:val="00D0780E"/>
    <w:rsid w:val="00D20091"/>
    <w:rsid w:val="00D23451"/>
    <w:rsid w:val="00D264BC"/>
    <w:rsid w:val="00D73913"/>
    <w:rsid w:val="00D73FC1"/>
    <w:rsid w:val="00D74D55"/>
    <w:rsid w:val="00D756B8"/>
    <w:rsid w:val="00D76321"/>
    <w:rsid w:val="00D909CE"/>
    <w:rsid w:val="00D91DE8"/>
    <w:rsid w:val="00D962B1"/>
    <w:rsid w:val="00DA0946"/>
    <w:rsid w:val="00DB0692"/>
    <w:rsid w:val="00DB1327"/>
    <w:rsid w:val="00DD7635"/>
    <w:rsid w:val="00E0077C"/>
    <w:rsid w:val="00E066D2"/>
    <w:rsid w:val="00E258EC"/>
    <w:rsid w:val="00E32DF1"/>
    <w:rsid w:val="00E41AE9"/>
    <w:rsid w:val="00E435DA"/>
    <w:rsid w:val="00E4A46B"/>
    <w:rsid w:val="00E54DF6"/>
    <w:rsid w:val="00E60216"/>
    <w:rsid w:val="00E61ACC"/>
    <w:rsid w:val="00E6635B"/>
    <w:rsid w:val="00E67AAE"/>
    <w:rsid w:val="00E77FDE"/>
    <w:rsid w:val="00EA4108"/>
    <w:rsid w:val="00ED2AF7"/>
    <w:rsid w:val="00ED33E4"/>
    <w:rsid w:val="00EE72C5"/>
    <w:rsid w:val="00F21B76"/>
    <w:rsid w:val="00F22F9C"/>
    <w:rsid w:val="00F24C99"/>
    <w:rsid w:val="00F35857"/>
    <w:rsid w:val="00F5400D"/>
    <w:rsid w:val="00F56356"/>
    <w:rsid w:val="00F66A0D"/>
    <w:rsid w:val="00F736BD"/>
    <w:rsid w:val="00F767F7"/>
    <w:rsid w:val="00F76EB7"/>
    <w:rsid w:val="00FB128F"/>
    <w:rsid w:val="00FB2851"/>
    <w:rsid w:val="00FC1F90"/>
    <w:rsid w:val="00FD0B8A"/>
    <w:rsid w:val="00FD640D"/>
    <w:rsid w:val="00FD7EC0"/>
    <w:rsid w:val="00FF1DF2"/>
    <w:rsid w:val="00FF5D2A"/>
    <w:rsid w:val="01522CD7"/>
    <w:rsid w:val="01B9A03E"/>
    <w:rsid w:val="02B7EA11"/>
    <w:rsid w:val="02BE7B27"/>
    <w:rsid w:val="0383CE1A"/>
    <w:rsid w:val="0726A2B5"/>
    <w:rsid w:val="083C018C"/>
    <w:rsid w:val="08527F79"/>
    <w:rsid w:val="087C1649"/>
    <w:rsid w:val="08D73939"/>
    <w:rsid w:val="0A5E54E6"/>
    <w:rsid w:val="0B2B66BF"/>
    <w:rsid w:val="0B6F4CC9"/>
    <w:rsid w:val="0B9EAEF1"/>
    <w:rsid w:val="0C3BCD6E"/>
    <w:rsid w:val="0CE0A916"/>
    <w:rsid w:val="0D2298B8"/>
    <w:rsid w:val="0D89A048"/>
    <w:rsid w:val="0DDDE098"/>
    <w:rsid w:val="0DE198C3"/>
    <w:rsid w:val="0FDF1E54"/>
    <w:rsid w:val="107D703C"/>
    <w:rsid w:val="11D2882B"/>
    <w:rsid w:val="11E0127D"/>
    <w:rsid w:val="11F20C8B"/>
    <w:rsid w:val="1230C1D9"/>
    <w:rsid w:val="128AF091"/>
    <w:rsid w:val="14A57EF1"/>
    <w:rsid w:val="15155C70"/>
    <w:rsid w:val="15B8AE9C"/>
    <w:rsid w:val="15CF1FEC"/>
    <w:rsid w:val="16A04D1A"/>
    <w:rsid w:val="195910AD"/>
    <w:rsid w:val="19F0BA83"/>
    <w:rsid w:val="1A1A23F0"/>
    <w:rsid w:val="1B3A5323"/>
    <w:rsid w:val="1B4BD011"/>
    <w:rsid w:val="1C21D89C"/>
    <w:rsid w:val="1D921DF8"/>
    <w:rsid w:val="1DB0CD60"/>
    <w:rsid w:val="1DB38F5E"/>
    <w:rsid w:val="1DDBA09D"/>
    <w:rsid w:val="1E294275"/>
    <w:rsid w:val="1EA5D473"/>
    <w:rsid w:val="1FAB2158"/>
    <w:rsid w:val="20047A1F"/>
    <w:rsid w:val="2080BA54"/>
    <w:rsid w:val="20B69C76"/>
    <w:rsid w:val="20D7FC99"/>
    <w:rsid w:val="223463F2"/>
    <w:rsid w:val="224F617D"/>
    <w:rsid w:val="22F23CC3"/>
    <w:rsid w:val="233D667B"/>
    <w:rsid w:val="23A15AD4"/>
    <w:rsid w:val="2493641B"/>
    <w:rsid w:val="24AE301C"/>
    <w:rsid w:val="25AADD70"/>
    <w:rsid w:val="25F9879C"/>
    <w:rsid w:val="26F74583"/>
    <w:rsid w:val="270E8A49"/>
    <w:rsid w:val="27AF01AE"/>
    <w:rsid w:val="2941A50A"/>
    <w:rsid w:val="294FDE24"/>
    <w:rsid w:val="2A1C54B7"/>
    <w:rsid w:val="2A5FB80F"/>
    <w:rsid w:val="2AF80A0E"/>
    <w:rsid w:val="2BB82518"/>
    <w:rsid w:val="2C216AB8"/>
    <w:rsid w:val="2CBACF9A"/>
    <w:rsid w:val="2DB780BF"/>
    <w:rsid w:val="2DBC835B"/>
    <w:rsid w:val="2E6085BF"/>
    <w:rsid w:val="2FBC2E8D"/>
    <w:rsid w:val="2FBF2B39"/>
    <w:rsid w:val="2FFFB01F"/>
    <w:rsid w:val="301FDA84"/>
    <w:rsid w:val="3035DAB8"/>
    <w:rsid w:val="303ED063"/>
    <w:rsid w:val="312344BB"/>
    <w:rsid w:val="31848BCB"/>
    <w:rsid w:val="3253025D"/>
    <w:rsid w:val="3266ADBB"/>
    <w:rsid w:val="32914DA9"/>
    <w:rsid w:val="330B9981"/>
    <w:rsid w:val="33717151"/>
    <w:rsid w:val="338E229C"/>
    <w:rsid w:val="34DE5CC2"/>
    <w:rsid w:val="35112379"/>
    <w:rsid w:val="353343ED"/>
    <w:rsid w:val="35FA5E55"/>
    <w:rsid w:val="3796B420"/>
    <w:rsid w:val="3809CBE9"/>
    <w:rsid w:val="383688E9"/>
    <w:rsid w:val="38780DA8"/>
    <w:rsid w:val="38DE9AA0"/>
    <w:rsid w:val="39A53C37"/>
    <w:rsid w:val="39C36325"/>
    <w:rsid w:val="3A3C2001"/>
    <w:rsid w:val="3AD4D9A3"/>
    <w:rsid w:val="3B36BE3D"/>
    <w:rsid w:val="3B6D03F2"/>
    <w:rsid w:val="3B7F568D"/>
    <w:rsid w:val="3BC0D749"/>
    <w:rsid w:val="3CE5EC8F"/>
    <w:rsid w:val="3DEE5439"/>
    <w:rsid w:val="3E3DFC47"/>
    <w:rsid w:val="3EF9B7F8"/>
    <w:rsid w:val="401081AC"/>
    <w:rsid w:val="40EB7515"/>
    <w:rsid w:val="40F8A61E"/>
    <w:rsid w:val="40FE8CC0"/>
    <w:rsid w:val="42618504"/>
    <w:rsid w:val="42B8D682"/>
    <w:rsid w:val="43A42372"/>
    <w:rsid w:val="43C6576D"/>
    <w:rsid w:val="44143C21"/>
    <w:rsid w:val="444AD7C2"/>
    <w:rsid w:val="452E6A3D"/>
    <w:rsid w:val="4708B6DB"/>
    <w:rsid w:val="4731CC76"/>
    <w:rsid w:val="477D5DEC"/>
    <w:rsid w:val="482646D9"/>
    <w:rsid w:val="4895444A"/>
    <w:rsid w:val="49ADD2F5"/>
    <w:rsid w:val="4B13F448"/>
    <w:rsid w:val="4B861B8A"/>
    <w:rsid w:val="4C1D73F0"/>
    <w:rsid w:val="4C43F0B3"/>
    <w:rsid w:val="4CD25786"/>
    <w:rsid w:val="4CEB1D0B"/>
    <w:rsid w:val="4CF6A9D4"/>
    <w:rsid w:val="4DEF8D9F"/>
    <w:rsid w:val="4DFAC019"/>
    <w:rsid w:val="4E43C345"/>
    <w:rsid w:val="4E8CBBCE"/>
    <w:rsid w:val="4ECE9D14"/>
    <w:rsid w:val="4F0DD18C"/>
    <w:rsid w:val="4F96907A"/>
    <w:rsid w:val="4FD65220"/>
    <w:rsid w:val="528468FB"/>
    <w:rsid w:val="5289E457"/>
    <w:rsid w:val="535883C1"/>
    <w:rsid w:val="539E72A6"/>
    <w:rsid w:val="540547CD"/>
    <w:rsid w:val="542D7F05"/>
    <w:rsid w:val="5443FF19"/>
    <w:rsid w:val="54690E9A"/>
    <w:rsid w:val="54D59AD5"/>
    <w:rsid w:val="55292486"/>
    <w:rsid w:val="55C69E0F"/>
    <w:rsid w:val="56DD7FC6"/>
    <w:rsid w:val="57CD71EC"/>
    <w:rsid w:val="58F07ABB"/>
    <w:rsid w:val="5969424D"/>
    <w:rsid w:val="597A0D9C"/>
    <w:rsid w:val="5A669D36"/>
    <w:rsid w:val="5B47243B"/>
    <w:rsid w:val="5B5AE7B7"/>
    <w:rsid w:val="5D2E5687"/>
    <w:rsid w:val="5D4EFE60"/>
    <w:rsid w:val="5D7A2EB8"/>
    <w:rsid w:val="5DF73701"/>
    <w:rsid w:val="5E7B3A5E"/>
    <w:rsid w:val="5FEB6F14"/>
    <w:rsid w:val="60792634"/>
    <w:rsid w:val="607E7CE4"/>
    <w:rsid w:val="610D0188"/>
    <w:rsid w:val="620DD734"/>
    <w:rsid w:val="62AFECCF"/>
    <w:rsid w:val="62C0B76C"/>
    <w:rsid w:val="6337038B"/>
    <w:rsid w:val="633A5AE0"/>
    <w:rsid w:val="638FB767"/>
    <w:rsid w:val="63C42A78"/>
    <w:rsid w:val="640EFAC9"/>
    <w:rsid w:val="643172EF"/>
    <w:rsid w:val="65FAD8EC"/>
    <w:rsid w:val="663608BF"/>
    <w:rsid w:val="6690F189"/>
    <w:rsid w:val="677DE282"/>
    <w:rsid w:val="67DF59DD"/>
    <w:rsid w:val="6824FBEB"/>
    <w:rsid w:val="684DC59D"/>
    <w:rsid w:val="69813288"/>
    <w:rsid w:val="6A7C4485"/>
    <w:rsid w:val="6A9CBFD8"/>
    <w:rsid w:val="6B2E8EB3"/>
    <w:rsid w:val="6BFE4051"/>
    <w:rsid w:val="6CD0DB5A"/>
    <w:rsid w:val="6D4DD970"/>
    <w:rsid w:val="6E07526B"/>
    <w:rsid w:val="6E1A261E"/>
    <w:rsid w:val="6EEF0E06"/>
    <w:rsid w:val="6FC0EA68"/>
    <w:rsid w:val="704485B7"/>
    <w:rsid w:val="705A1A86"/>
    <w:rsid w:val="7078DE54"/>
    <w:rsid w:val="70857A32"/>
    <w:rsid w:val="70A6F661"/>
    <w:rsid w:val="730ECFE9"/>
    <w:rsid w:val="732D05F8"/>
    <w:rsid w:val="73653C71"/>
    <w:rsid w:val="73BDBB8E"/>
    <w:rsid w:val="745F13DB"/>
    <w:rsid w:val="74E4EC96"/>
    <w:rsid w:val="75BABF79"/>
    <w:rsid w:val="76045553"/>
    <w:rsid w:val="763645FB"/>
    <w:rsid w:val="76A4C55C"/>
    <w:rsid w:val="76CEDBBD"/>
    <w:rsid w:val="77079966"/>
    <w:rsid w:val="77129F34"/>
    <w:rsid w:val="77E0C1A3"/>
    <w:rsid w:val="781EFCEE"/>
    <w:rsid w:val="79523AFB"/>
    <w:rsid w:val="7A5E360B"/>
    <w:rsid w:val="7ABD07F1"/>
    <w:rsid w:val="7AD02A7C"/>
    <w:rsid w:val="7B56E3F0"/>
    <w:rsid w:val="7BFA8730"/>
    <w:rsid w:val="7CD87FDC"/>
    <w:rsid w:val="7D618A2B"/>
    <w:rsid w:val="7DEDFCB4"/>
    <w:rsid w:val="7E1C010C"/>
    <w:rsid w:val="7FA240F8"/>
    <w:rsid w:val="7FAA06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9690"/>
  <w15:chartTrackingRefBased/>
  <w15:docId w15:val="{27C179DA-DBFB-4F9C-B3FB-A18057B0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7B1"/>
    <w:rPr>
      <w:rFonts w:ascii="Arial" w:eastAsia="Arial" w:hAnsi="Arial"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7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7B1"/>
    <w:rPr>
      <w:rFonts w:ascii="Arial" w:eastAsia="Arial" w:hAnsi="Arial" w:cs="Arial"/>
      <w:sz w:val="20"/>
      <w:szCs w:val="20"/>
      <w:lang w:eastAsia="es-SV"/>
    </w:rPr>
  </w:style>
  <w:style w:type="paragraph" w:styleId="Piedepgina">
    <w:name w:val="footer"/>
    <w:basedOn w:val="Normal"/>
    <w:link w:val="PiedepginaCar"/>
    <w:uiPriority w:val="99"/>
    <w:unhideWhenUsed/>
    <w:rsid w:val="009847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7B1"/>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9847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9847B1"/>
    <w:rPr>
      <w:rFonts w:ascii="Times New Roman" w:eastAsia="Times New Roman" w:hAnsi="Times New Roman" w:cs="Times New Roman"/>
      <w:sz w:val="24"/>
      <w:szCs w:val="24"/>
      <w:lang w:val="es-ES" w:eastAsia="es-ES"/>
    </w:rPr>
  </w:style>
  <w:style w:type="paragraph" w:customStyle="1" w:styleId="paragraph">
    <w:name w:val="paragraph"/>
    <w:basedOn w:val="Normal"/>
    <w:rsid w:val="009847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9847B1"/>
  </w:style>
  <w:style w:type="character" w:customStyle="1" w:styleId="eop">
    <w:name w:val="eop"/>
    <w:basedOn w:val="Fuentedeprrafopredeter"/>
    <w:rsid w:val="009847B1"/>
  </w:style>
  <w:style w:type="table" w:styleId="Tablaconcuadrcula">
    <w:name w:val="Table Grid"/>
    <w:basedOn w:val="Tablanormal"/>
    <w:uiPriority w:val="59"/>
    <w:rsid w:val="003C6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E0FCD"/>
    <w:rPr>
      <w:sz w:val="16"/>
      <w:szCs w:val="16"/>
    </w:rPr>
  </w:style>
  <w:style w:type="paragraph" w:styleId="Textocomentario">
    <w:name w:val="annotation text"/>
    <w:basedOn w:val="Normal"/>
    <w:link w:val="TextocomentarioCar"/>
    <w:uiPriority w:val="99"/>
    <w:semiHidden/>
    <w:unhideWhenUsed/>
    <w:rsid w:val="002E0FCD"/>
    <w:pPr>
      <w:spacing w:line="240" w:lineRule="auto"/>
    </w:pPr>
  </w:style>
  <w:style w:type="character" w:customStyle="1" w:styleId="TextocomentarioCar">
    <w:name w:val="Texto comentario Car"/>
    <w:basedOn w:val="Fuentedeprrafopredeter"/>
    <w:link w:val="Textocomentario"/>
    <w:uiPriority w:val="99"/>
    <w:semiHidden/>
    <w:rsid w:val="002E0FCD"/>
    <w:rPr>
      <w:rFonts w:ascii="Arial" w:eastAsia="Arial" w:hAnsi="Arial" w:cs="Arial"/>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2E0FCD"/>
    <w:rPr>
      <w:b/>
      <w:bCs/>
    </w:rPr>
  </w:style>
  <w:style w:type="character" w:customStyle="1" w:styleId="AsuntodelcomentarioCar">
    <w:name w:val="Asunto del comentario Car"/>
    <w:basedOn w:val="TextocomentarioCar"/>
    <w:link w:val="Asuntodelcomentario"/>
    <w:uiPriority w:val="99"/>
    <w:semiHidden/>
    <w:rsid w:val="002E0FCD"/>
    <w:rPr>
      <w:rFonts w:ascii="Arial" w:eastAsia="Arial" w:hAnsi="Arial" w:cs="Arial"/>
      <w:b/>
      <w:bCs/>
      <w:sz w:val="20"/>
      <w:szCs w:val="20"/>
      <w:lang w:eastAsia="es-SV"/>
    </w:rPr>
  </w:style>
  <w:style w:type="paragraph" w:styleId="Revisin">
    <w:name w:val="Revision"/>
    <w:hidden/>
    <w:uiPriority w:val="99"/>
    <w:semiHidden/>
    <w:rsid w:val="002E0FCD"/>
    <w:pPr>
      <w:spacing w:after="0" w:line="240" w:lineRule="auto"/>
    </w:pPr>
    <w:rPr>
      <w:rFonts w:ascii="Arial" w:eastAsia="Arial" w:hAnsi="Arial" w:cs="Arial"/>
      <w:sz w:val="20"/>
      <w:szCs w:val="20"/>
      <w:lang w:eastAsia="es-SV"/>
    </w:rPr>
  </w:style>
  <w:style w:type="paragraph" w:styleId="Textodeglobo">
    <w:name w:val="Balloon Text"/>
    <w:basedOn w:val="Normal"/>
    <w:link w:val="TextodegloboCar"/>
    <w:uiPriority w:val="99"/>
    <w:semiHidden/>
    <w:unhideWhenUsed/>
    <w:rsid w:val="002E0F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FCD"/>
    <w:rPr>
      <w:rFonts w:ascii="Segoe UI" w:eastAsia="Arial" w:hAnsi="Segoe UI" w:cs="Segoe UI"/>
      <w:sz w:val="18"/>
      <w:szCs w:val="18"/>
      <w:lang w:eastAsia="es-SV"/>
    </w:rPr>
  </w:style>
  <w:style w:type="paragraph" w:styleId="NormalWeb">
    <w:name w:val="Normal (Web)"/>
    <w:basedOn w:val="Normal"/>
    <w:uiPriority w:val="99"/>
    <w:unhideWhenUsed/>
    <w:rsid w:val="00C37A69"/>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semiHidden/>
    <w:unhideWhenUsed/>
    <w:rsid w:val="00483707"/>
    <w:pPr>
      <w:spacing w:after="120"/>
    </w:pPr>
  </w:style>
  <w:style w:type="character" w:customStyle="1" w:styleId="TextoindependienteCar">
    <w:name w:val="Texto independiente Car"/>
    <w:basedOn w:val="Fuentedeprrafopredeter"/>
    <w:link w:val="Textoindependiente"/>
    <w:uiPriority w:val="99"/>
    <w:semiHidden/>
    <w:rsid w:val="00483707"/>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 xsi:nil="true"/>
    <Observaciones xmlns="93a27197-5ea5-4ef4-9c25-de38a9c385a4">Expediente físico, se traslada a Nelson para sus observaciones. FV</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871E0-795F-40BA-BB0B-56074CE6E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3D13E-4CFC-4B64-A8C1-69B967635A17}">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7A07A02D-52CD-443E-9114-06E11AFDD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4890</Words>
  <Characters>26901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Milton Abraham Sanchez Cruz</cp:lastModifiedBy>
  <cp:revision>5</cp:revision>
  <cp:lastPrinted>2020-12-16T16:00:00Z</cp:lastPrinted>
  <dcterms:created xsi:type="dcterms:W3CDTF">2020-12-16T15:55:00Z</dcterms:created>
  <dcterms:modified xsi:type="dcterms:W3CDTF">2021-03-03T17:38:00Z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224500</vt:r8>
  </property>
  <property fmtid="{D5CDD505-2E9C-101B-9397-08002B2CF9AE}" pid="4" name="ComplianceAssetId">
    <vt:lpwstr/>
  </property>
</Properties>
</file>