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22C81" w14:textId="77777777" w:rsidR="00AD0539" w:rsidRDefault="00AD053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211081A" w14:textId="77777777" w:rsidR="00C50C4B" w:rsidRDefault="00C50C4B">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48EC1B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E54915">
        <w:rPr>
          <w:rFonts w:ascii="Museo Sans 900" w:eastAsia="Times New Roman" w:hAnsi="Museo Sans 900" w:cs="Times New Roman"/>
          <w:b/>
          <w:bCs/>
          <w:sz w:val="20"/>
          <w:szCs w:val="20"/>
          <w:lang w:val="es-MX" w:eastAsia="es-ES"/>
        </w:rPr>
        <w:t>1284</w:t>
      </w:r>
      <w:r w:rsidR="008B44D6" w:rsidRPr="00A93D70">
        <w:rPr>
          <w:rFonts w:ascii="Museo Sans 900" w:eastAsia="Times New Roman" w:hAnsi="Museo Sans 900" w:cs="Times New Roman"/>
          <w:b/>
          <w:bCs/>
          <w:sz w:val="20"/>
          <w:szCs w:val="20"/>
          <w:lang w:val="es-MX" w:eastAsia="es-ES"/>
        </w:rPr>
        <w:t xml:space="preserve">-2020-CAU.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E54915">
        <w:rPr>
          <w:rFonts w:ascii="Museo Sans 300" w:eastAsia="Times New Roman" w:hAnsi="Museo Sans 300" w:cs="Times New Roman"/>
          <w:sz w:val="20"/>
          <w:szCs w:val="20"/>
          <w:lang w:val="es-MX" w:eastAsia="es-ES"/>
        </w:rPr>
        <w:t xml:space="preserve">diez </w:t>
      </w:r>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r w:rsidR="00E54915">
        <w:rPr>
          <w:rFonts w:ascii="Museo Sans 300" w:eastAsia="Times New Roman" w:hAnsi="Museo Sans 300" w:cs="Times New Roman"/>
          <w:sz w:val="20"/>
          <w:szCs w:val="20"/>
          <w:lang w:val="es-MX" w:eastAsia="es-ES"/>
        </w:rPr>
        <w:t>veinte</w:t>
      </w:r>
      <w:r w:rsidR="00E54915"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E54915">
        <w:rPr>
          <w:rFonts w:ascii="Museo Sans 300" w:eastAsia="Times New Roman" w:hAnsi="Museo Sans 300" w:cs="Times New Roman"/>
          <w:sz w:val="20"/>
          <w:szCs w:val="20"/>
          <w:lang w:val="es-MX" w:eastAsia="es-ES"/>
        </w:rPr>
        <w:t xml:space="preserve">dieciséis </w:t>
      </w:r>
      <w:r w:rsidR="00781E4D" w:rsidRPr="00A93D70">
        <w:rPr>
          <w:rFonts w:ascii="Museo Sans 300" w:eastAsia="Times New Roman" w:hAnsi="Museo Sans 300" w:cs="Times New Roman"/>
          <w:sz w:val="20"/>
          <w:szCs w:val="20"/>
          <w:lang w:val="es-MX" w:eastAsia="es-ES"/>
        </w:rPr>
        <w:t xml:space="preserve">de </w:t>
      </w:r>
      <w:r w:rsidR="00E54915">
        <w:rPr>
          <w:rFonts w:ascii="Museo Sans 300" w:eastAsia="Times New Roman" w:hAnsi="Museo Sans 300" w:cs="Times New Roman"/>
          <w:sz w:val="20"/>
          <w:szCs w:val="20"/>
          <w:lang w:val="es-MX" w:eastAsia="es-ES"/>
        </w:rPr>
        <w:t>diciem</w:t>
      </w:r>
      <w:r w:rsidR="00E54915" w:rsidRPr="00A93D70">
        <w:rPr>
          <w:rFonts w:ascii="Museo Sans 300" w:eastAsia="Times New Roman" w:hAnsi="Museo Sans 300" w:cs="Times New Roman"/>
          <w:sz w:val="20"/>
          <w:szCs w:val="20"/>
          <w:lang w:val="es-MX" w:eastAsia="es-ES"/>
        </w:rPr>
        <w:t xml:space="preserve">bre </w:t>
      </w:r>
      <w:r w:rsidR="008B44D6" w:rsidRPr="00A93D70">
        <w:rPr>
          <w:rFonts w:ascii="Museo Sans 300" w:eastAsia="Times New Roman" w:hAnsi="Museo Sans 300" w:cs="Times New Roman"/>
          <w:sz w:val="20"/>
          <w:szCs w:val="20"/>
          <w:lang w:val="es-MX" w:eastAsia="es-ES"/>
        </w:rPr>
        <w:t>del año dos mil veinte.</w:t>
      </w:r>
    </w:p>
    <w:p w14:paraId="5DAB6C7B" w14:textId="77777777" w:rsidR="002B1221" w:rsidRPr="00A93D70" w:rsidRDefault="002B1221">
      <w:pPr>
        <w:spacing w:after="0" w:line="0" w:lineRule="atLeast"/>
        <w:jc w:val="both"/>
        <w:rPr>
          <w:rFonts w:ascii="Museo Sans 300" w:eastAsia="Times New Roman" w:hAnsi="Museo Sans 300" w:cs="Times New Roman"/>
          <w:sz w:val="20"/>
          <w:szCs w:val="20"/>
          <w:lang w:val="es-MX" w:eastAsia="es-ES"/>
        </w:rPr>
      </w:pPr>
    </w:p>
    <w:p w14:paraId="28404922" w14:textId="77777777" w:rsidR="002B1221" w:rsidRPr="00A93D70" w:rsidRDefault="008B44D6">
      <w:pPr>
        <w:spacing w:after="0" w:line="0" w:lineRule="atLeast"/>
        <w:jc w:val="both"/>
        <w:rPr>
          <w:rFonts w:ascii="Museo Sans 300" w:eastAsia="Times New Roman" w:hAnsi="Museo Sans 300" w:cs="Times New Roman"/>
          <w:sz w:val="20"/>
          <w:szCs w:val="20"/>
          <w:lang w:val="es-MX" w:eastAsia="es-ES"/>
        </w:rPr>
      </w:pPr>
      <w:r w:rsidRPr="00A93D70">
        <w:rPr>
          <w:rFonts w:ascii="Museo Sans 300" w:eastAsia="Times New Roman" w:hAnsi="Museo Sans 300" w:cs="Times New Roman"/>
          <w:sz w:val="20"/>
          <w:szCs w:val="20"/>
          <w:lang w:val="es-MX" w:eastAsia="es-ES"/>
        </w:rPr>
        <w:t>Esta superintendencia CONSIDERANDO QUE:</w:t>
      </w:r>
    </w:p>
    <w:p w14:paraId="10E11B0D" w14:textId="77777777" w:rsidR="006F00A0" w:rsidRPr="00A93D70" w:rsidRDefault="006F00A0" w:rsidP="006F00A0">
      <w:pPr>
        <w:spacing w:after="0" w:line="0" w:lineRule="atLeast"/>
        <w:jc w:val="both"/>
        <w:rPr>
          <w:rFonts w:ascii="Museo Sans 300" w:eastAsia="Times New Roman" w:hAnsi="Museo Sans 300" w:cs="Times New Roman"/>
          <w:sz w:val="20"/>
          <w:szCs w:val="20"/>
          <w:lang w:val="es-ES" w:eastAsia="es-ES"/>
        </w:rPr>
      </w:pPr>
    </w:p>
    <w:p w14:paraId="256666B2" w14:textId="16661D0F" w:rsidR="00263E33" w:rsidRPr="00A93D70" w:rsidRDefault="00263E33" w:rsidP="006F00A0">
      <w:pPr>
        <w:pStyle w:val="Prrafodelista"/>
        <w:numPr>
          <w:ilvl w:val="0"/>
          <w:numId w:val="27"/>
        </w:numPr>
        <w:tabs>
          <w:tab w:val="left" w:pos="426"/>
        </w:tabs>
        <w:ind w:left="426" w:hanging="284"/>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FD37F4">
        <w:rPr>
          <w:rFonts w:ascii="Museo Sans 300" w:hAnsi="Museo Sans 300"/>
          <w:sz w:val="20"/>
          <w:szCs w:val="20"/>
        </w:rPr>
        <w:t>día veinti</w:t>
      </w:r>
      <w:r w:rsidR="00B2405F">
        <w:rPr>
          <w:rFonts w:ascii="Museo Sans 300" w:hAnsi="Museo Sans 300"/>
          <w:sz w:val="20"/>
          <w:szCs w:val="20"/>
        </w:rPr>
        <w:t xml:space="preserve">nueve de noviembre </w:t>
      </w:r>
      <w:r w:rsidR="00FD37F4">
        <w:rPr>
          <w:rFonts w:ascii="Museo Sans 300" w:hAnsi="Museo Sans 300"/>
          <w:sz w:val="20"/>
          <w:szCs w:val="20"/>
        </w:rPr>
        <w:t>de dos mil dieci</w:t>
      </w:r>
      <w:r w:rsidR="00B2405F">
        <w:rPr>
          <w:rFonts w:ascii="Museo Sans 300" w:hAnsi="Museo Sans 300"/>
          <w:sz w:val="20"/>
          <w:szCs w:val="20"/>
        </w:rPr>
        <w:t>ocho</w:t>
      </w:r>
      <w:r w:rsidRPr="00A93D70">
        <w:rPr>
          <w:rFonts w:ascii="Museo Sans 300" w:hAnsi="Museo Sans 300"/>
          <w:sz w:val="20"/>
          <w:szCs w:val="20"/>
        </w:rPr>
        <w:t>, el señor </w:t>
      </w:r>
      <w:r w:rsidR="000D0BE1">
        <w:rPr>
          <w:rFonts w:ascii="Museo Sans 300" w:hAnsi="Museo Sans 300"/>
          <w:sz w:val="20"/>
          <w:szCs w:val="20"/>
        </w:rPr>
        <w:t>+++</w:t>
      </w:r>
      <w:r w:rsidRPr="00A93D70">
        <w:rPr>
          <w:rFonts w:ascii="Museo Sans 300" w:hAnsi="Museo Sans 300"/>
          <w:sz w:val="20"/>
          <w:szCs w:val="20"/>
        </w:rPr>
        <w:t> interpuso un reclamo en contra de la sociedad </w:t>
      </w:r>
      <w:r w:rsidR="00B2405F">
        <w:rPr>
          <w:rFonts w:ascii="Museo Sans 300" w:hAnsi="Museo Sans 300"/>
          <w:sz w:val="20"/>
          <w:szCs w:val="20"/>
        </w:rPr>
        <w:t>AES CLESA y Cía., S. en C. de C.V.</w:t>
      </w:r>
      <w:r w:rsidRPr="00A93D70">
        <w:rPr>
          <w:rFonts w:ascii="Museo Sans 300" w:hAnsi="Museo Sans 300"/>
          <w:sz w:val="20"/>
          <w:szCs w:val="20"/>
        </w:rPr>
        <w:t>, debido al cobro de la cantidad de </w:t>
      </w:r>
      <w:r w:rsidR="00C67D76">
        <w:rPr>
          <w:rFonts w:ascii="Museo Sans 300" w:hAnsi="Museo Sans 300"/>
          <w:sz w:val="20"/>
          <w:szCs w:val="20"/>
        </w:rPr>
        <w:t>DOS MIL SEISCIENTOS CINCUENTA Y SEIS 88/100 DÓLARES DE LOS ESTADOS UNIDOS DE AMÉRICA (USD 2,656.88)</w:t>
      </w:r>
      <w:r w:rsidRPr="00A93D70">
        <w:rPr>
          <w:rFonts w:ascii="Museo Sans 300" w:hAnsi="Museo Sans 300"/>
          <w:sz w:val="20"/>
          <w:szCs w:val="20"/>
        </w:rPr>
        <w:t xml:space="preserve"> IVA incluido, por la presunta existencia de una </w:t>
      </w:r>
      <w:r w:rsidRPr="004624AC">
        <w:rPr>
          <w:rFonts w:ascii="Museo Sans 300" w:hAnsi="Museo Sans 300"/>
          <w:sz w:val="20"/>
          <w:szCs w:val="20"/>
        </w:rPr>
        <w:t>condición irregular que afectó el correcto registro del consumo de energía eléctrica en el suministro identificado con el NIC </w:t>
      </w:r>
      <w:r w:rsidR="000D0BE1">
        <w:rPr>
          <w:rFonts w:ascii="Museo Sans 300" w:hAnsi="Museo Sans 300"/>
          <w:sz w:val="20"/>
          <w:szCs w:val="20"/>
        </w:rPr>
        <w:t>+++</w:t>
      </w:r>
      <w:r w:rsidRPr="004624AC">
        <w:rPr>
          <w:rFonts w:ascii="Museo Sans 300" w:hAnsi="Museo Sans 300"/>
          <w:sz w:val="20"/>
          <w:szCs w:val="20"/>
        </w:rPr>
        <w:t>.</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F03E4A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1BF19F26"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1F732B94" w14:textId="191FAC2C" w:rsidR="00263E33" w:rsidRPr="006F491F" w:rsidRDefault="00263E33" w:rsidP="00BD38EB">
      <w:pPr>
        <w:numPr>
          <w:ilvl w:val="0"/>
          <w:numId w:val="22"/>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205B9E24"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75CE8897" w14:textId="5D8DA6A5" w:rsidR="00263E33" w:rsidRPr="006F491F" w:rsidRDefault="00263E33" w:rsidP="00263E33">
      <w:pPr>
        <w:pStyle w:val="Prrafodelista"/>
        <w:numPr>
          <w:ilvl w:val="1"/>
          <w:numId w:val="7"/>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341A9C6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4624AC">
        <w:rPr>
          <w:rFonts w:ascii="Museo Sans 300" w:hAnsi="Museo Sans 300"/>
          <w:sz w:val="20"/>
          <w:szCs w:val="20"/>
          <w:lang w:val="es-SV"/>
        </w:rPr>
        <w:t>303-2018</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4624AC">
        <w:rPr>
          <w:rFonts w:ascii="Museo Sans 300" w:hAnsi="Museo Sans 300"/>
          <w:sz w:val="20"/>
          <w:szCs w:val="20"/>
          <w:lang w:val="es-SV"/>
        </w:rPr>
        <w:t>doce de diciembre</w:t>
      </w:r>
      <w:r w:rsidR="00263E33" w:rsidRPr="00263E33">
        <w:rPr>
          <w:rFonts w:ascii="Museo Sans 300" w:hAnsi="Museo Sans 300"/>
          <w:sz w:val="20"/>
          <w:szCs w:val="20"/>
          <w:lang w:val="es-SV"/>
        </w:rPr>
        <w:t> de dos mil dieci</w:t>
      </w:r>
      <w:r w:rsidR="004624AC">
        <w:rPr>
          <w:rFonts w:ascii="Museo Sans 300" w:hAnsi="Museo Sans 300"/>
          <w:sz w:val="20"/>
          <w:szCs w:val="20"/>
          <w:lang w:val="es-SV"/>
        </w:rPr>
        <w:t>ocho</w:t>
      </w:r>
      <w:r w:rsidR="00263E33" w:rsidRPr="00263E33">
        <w:rPr>
          <w:rFonts w:ascii="Museo Sans 300" w:hAnsi="Museo Sans 300"/>
          <w:sz w:val="20"/>
          <w:szCs w:val="20"/>
          <w:lang w:val="es-SV"/>
        </w:rPr>
        <w:t xml:space="preserve">, se requirió a </w:t>
      </w:r>
      <w:bookmarkStart w:id="0" w:name="_Hlk57747313"/>
      <w:r w:rsidR="00263E33" w:rsidRPr="00263E33">
        <w:rPr>
          <w:rFonts w:ascii="Museo Sans 300" w:hAnsi="Museo Sans 300"/>
          <w:sz w:val="20"/>
          <w:szCs w:val="20"/>
          <w:lang w:val="es-SV"/>
        </w:rPr>
        <w:t>la sociedad </w:t>
      </w:r>
      <w:r w:rsidR="00B2405F">
        <w:rPr>
          <w:rFonts w:ascii="Museo Sans 300" w:hAnsi="Museo Sans 300"/>
          <w:sz w:val="20"/>
          <w:szCs w:val="20"/>
          <w:lang w:val="es-SV"/>
        </w:rPr>
        <w:t>AES CLESA y Cía., S. en C. de C.V.</w:t>
      </w:r>
      <w:r w:rsidR="00263E33" w:rsidRPr="00263E33">
        <w:rPr>
          <w:rFonts w:ascii="Museo Sans 300" w:hAnsi="Museo Sans 300"/>
          <w:sz w:val="20"/>
          <w:szCs w:val="20"/>
          <w:lang w:val="es-SV"/>
        </w:rPr>
        <w:t xml:space="preserve"> </w:t>
      </w:r>
      <w:bookmarkEnd w:id="0"/>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w:t>
      </w:r>
      <w:r w:rsidR="004624AC">
        <w:rPr>
          <w:rFonts w:ascii="Museo Sans 300" w:hAnsi="Museo Sans 300"/>
          <w:sz w:val="20"/>
          <w:szCs w:val="20"/>
          <w:lang w:val="es-SV"/>
        </w:rPr>
        <w:t>tres</w:t>
      </w:r>
      <w:r w:rsidR="00A00FA1">
        <w:rPr>
          <w:rFonts w:ascii="Museo Sans 300" w:hAnsi="Museo Sans 300"/>
          <w:sz w:val="20"/>
          <w:szCs w:val="20"/>
          <w:lang w:val="es-SV"/>
        </w:rPr>
        <w:t xml:space="preserve">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65D5CA4A"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Atención al Usuario (CAU) de esta superintendencia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5D7A8A3C"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sidR="00880310">
        <w:rPr>
          <w:rFonts w:ascii="Museo Sans 300" w:hAnsi="Museo Sans 300"/>
          <w:sz w:val="20"/>
          <w:szCs w:val="20"/>
          <w:lang w:val="es-SV"/>
        </w:rPr>
        <w:t>s</w:t>
      </w:r>
      <w:r w:rsidR="00880310" w:rsidRPr="00263E33">
        <w:rPr>
          <w:rFonts w:ascii="Museo Sans 300" w:hAnsi="Museo Sans 300"/>
          <w:sz w:val="20"/>
          <w:szCs w:val="20"/>
          <w:lang w:val="es-SV"/>
        </w:rPr>
        <w:t>ociedad </w:t>
      </w:r>
      <w:r w:rsidR="00880310">
        <w:rPr>
          <w:rFonts w:ascii="Museo Sans 300" w:hAnsi="Museo Sans 300"/>
          <w:sz w:val="20"/>
          <w:szCs w:val="20"/>
          <w:lang w:val="es-SV"/>
        </w:rPr>
        <w:t>AES CLESA y Cía., S. en C. de C.V.</w:t>
      </w:r>
      <w:r w:rsidRPr="00263E33">
        <w:rPr>
          <w:rFonts w:ascii="Museo Sans 300" w:hAnsi="Museo Sans 300"/>
          <w:sz w:val="20"/>
          <w:szCs w:val="20"/>
        </w:rPr>
        <w:t xml:space="preserve"> </w:t>
      </w:r>
      <w:r w:rsidR="00880310">
        <w:rPr>
          <w:rFonts w:ascii="Museo Sans 300" w:hAnsi="Museo Sans 300"/>
          <w:sz w:val="20"/>
          <w:szCs w:val="20"/>
        </w:rPr>
        <w:t xml:space="preserve">y al usuario </w:t>
      </w:r>
      <w:r w:rsidRPr="00263E33">
        <w:rPr>
          <w:rFonts w:ascii="Museo Sans 300" w:hAnsi="Museo Sans 300"/>
          <w:sz w:val="20"/>
          <w:szCs w:val="20"/>
        </w:rPr>
        <w:t>el día </w:t>
      </w:r>
      <w:r w:rsidR="004624AC">
        <w:rPr>
          <w:rFonts w:ascii="Museo Sans 300" w:hAnsi="Museo Sans 300"/>
          <w:sz w:val="20"/>
          <w:szCs w:val="20"/>
        </w:rPr>
        <w:t>dieciocho de diciembre</w:t>
      </w:r>
      <w:r w:rsidR="002971B8">
        <w:rPr>
          <w:rFonts w:ascii="Museo Sans 300" w:hAnsi="Museo Sans 300"/>
          <w:sz w:val="20"/>
          <w:szCs w:val="20"/>
        </w:rPr>
        <w:t xml:space="preserve"> </w:t>
      </w:r>
      <w:r w:rsidRPr="00263E33">
        <w:rPr>
          <w:rFonts w:ascii="Museo Sans 300" w:hAnsi="Museo Sans 300"/>
          <w:sz w:val="20"/>
          <w:szCs w:val="20"/>
        </w:rPr>
        <w:t>de dos mil dieci</w:t>
      </w:r>
      <w:r w:rsidR="004624AC">
        <w:rPr>
          <w:rFonts w:ascii="Museo Sans 300" w:hAnsi="Museo Sans 300"/>
          <w:sz w:val="20"/>
          <w:szCs w:val="20"/>
        </w:rPr>
        <w:t>ocho</w:t>
      </w:r>
      <w:r w:rsidRPr="00263E33">
        <w:rPr>
          <w:rFonts w:ascii="Museo Sans 300" w:hAnsi="Museo Sans 300"/>
          <w:sz w:val="20"/>
          <w:szCs w:val="20"/>
        </w:rPr>
        <w:t>, por lo que el plazo</w:t>
      </w:r>
      <w:r w:rsidR="00880310">
        <w:rPr>
          <w:rFonts w:ascii="Museo Sans 300" w:hAnsi="Museo Sans 300"/>
          <w:sz w:val="20"/>
          <w:szCs w:val="20"/>
        </w:rPr>
        <w:t xml:space="preserve"> de la distribuidora </w:t>
      </w:r>
      <w:r w:rsidRPr="00263E33">
        <w:rPr>
          <w:rFonts w:ascii="Museo Sans 300" w:hAnsi="Museo Sans 300"/>
          <w:sz w:val="20"/>
          <w:szCs w:val="20"/>
        </w:rPr>
        <w:t>finalizó el día </w:t>
      </w:r>
      <w:r w:rsidR="004624AC">
        <w:rPr>
          <w:rFonts w:ascii="Museo Sans 300" w:hAnsi="Museo Sans 300"/>
          <w:sz w:val="20"/>
          <w:szCs w:val="20"/>
        </w:rPr>
        <w:t>veintiuno del mismo mes y</w:t>
      </w:r>
      <w:r w:rsidR="002971B8">
        <w:rPr>
          <w:rFonts w:ascii="Museo Sans 300" w:hAnsi="Museo Sans 300"/>
          <w:sz w:val="20"/>
          <w:szCs w:val="20"/>
        </w:rPr>
        <w:t xml:space="preserve"> </w:t>
      </w:r>
      <w:r w:rsidRPr="00263E33">
        <w:rPr>
          <w:rFonts w:ascii="Museo Sans 300" w:hAnsi="Museo Sans 300"/>
          <w:sz w:val="20"/>
          <w:szCs w:val="20"/>
        </w:rPr>
        <w:t>año.</w:t>
      </w:r>
      <w:r w:rsidR="00C8007D">
        <w:rPr>
          <w:rFonts w:ascii="Museo Sans 300" w:hAnsi="Museo Sans 300"/>
          <w:sz w:val="20"/>
          <w:szCs w:val="20"/>
        </w:rPr>
        <w:t xml:space="preserve"> </w:t>
      </w:r>
      <w:r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57465545" w14:textId="067143AD" w:rsidR="00263E33" w:rsidRPr="002971B8" w:rsidRDefault="00263E33" w:rsidP="002971B8">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1870DC">
        <w:rPr>
          <w:rFonts w:ascii="Museo Sans 300" w:hAnsi="Museo Sans 300"/>
          <w:sz w:val="20"/>
          <w:szCs w:val="20"/>
        </w:rPr>
        <w:t xml:space="preserve"> día </w:t>
      </w:r>
      <w:r w:rsidR="00A02AF0">
        <w:rPr>
          <w:rFonts w:ascii="Museo Sans 300" w:hAnsi="Museo Sans 300"/>
          <w:sz w:val="20"/>
          <w:szCs w:val="20"/>
        </w:rPr>
        <w:t xml:space="preserve">veintiuno de diciembre </w:t>
      </w:r>
      <w:r w:rsidR="00A02AF0" w:rsidRPr="00263E33">
        <w:rPr>
          <w:rFonts w:ascii="Museo Sans 300" w:hAnsi="Museo Sans 300"/>
          <w:sz w:val="20"/>
          <w:szCs w:val="20"/>
        </w:rPr>
        <w:t>de dos mil dieci</w:t>
      </w:r>
      <w:r w:rsidR="00A02AF0">
        <w:rPr>
          <w:rFonts w:ascii="Museo Sans 300" w:hAnsi="Museo Sans 300"/>
          <w:sz w:val="20"/>
          <w:szCs w:val="20"/>
        </w:rPr>
        <w:t>ocho</w:t>
      </w:r>
      <w:r w:rsidR="002971B8">
        <w:rPr>
          <w:rFonts w:ascii="Museo Sans 300" w:hAnsi="Museo Sans 300"/>
          <w:sz w:val="20"/>
          <w:szCs w:val="20"/>
        </w:rPr>
        <w:t xml:space="preserve">, </w:t>
      </w:r>
      <w:r w:rsidR="00A02AF0">
        <w:rPr>
          <w:rFonts w:ascii="Museo Sans 300" w:eastAsia="Arial" w:hAnsi="Museo Sans 300"/>
          <w:sz w:val="20"/>
          <w:szCs w:val="20"/>
          <w:lang w:val="es-SV" w:eastAsia="en-US"/>
        </w:rPr>
        <w:t>el</w:t>
      </w:r>
      <w:r w:rsidR="001870DC" w:rsidRPr="001870DC">
        <w:rPr>
          <w:rFonts w:ascii="Museo Sans 300" w:eastAsia="Arial" w:hAnsi="Museo Sans 300"/>
          <w:sz w:val="20"/>
          <w:szCs w:val="20"/>
          <w:lang w:val="es-SV" w:eastAsia="en-US"/>
        </w:rPr>
        <w:t xml:space="preserve"> </w:t>
      </w:r>
      <w:r w:rsidR="001870DC" w:rsidRPr="001870DC">
        <w:rPr>
          <w:rFonts w:ascii="Museo Sans 300" w:eastAsia="Arial" w:hAnsi="Museo Sans 300"/>
          <w:sz w:val="20"/>
          <w:szCs w:val="20"/>
          <w:lang w:val="es-ES_tradnl" w:eastAsia="en-US"/>
        </w:rPr>
        <w:t>licenciad</w:t>
      </w:r>
      <w:r w:rsidR="00A02AF0">
        <w:rPr>
          <w:rFonts w:ascii="Museo Sans 300" w:eastAsia="Arial" w:hAnsi="Museo Sans 300"/>
          <w:sz w:val="20"/>
          <w:szCs w:val="20"/>
          <w:lang w:val="es-ES_tradnl" w:eastAsia="en-US"/>
        </w:rPr>
        <w:t>o</w:t>
      </w:r>
      <w:r w:rsidR="001870DC">
        <w:rPr>
          <w:rFonts w:ascii="Museo Sans 300" w:eastAsia="Arial" w:hAnsi="Museo Sans 300"/>
          <w:sz w:val="20"/>
          <w:szCs w:val="20"/>
          <w:lang w:val="es-ES_tradnl" w:eastAsia="en-US"/>
        </w:rPr>
        <w:t xml:space="preserve"> </w:t>
      </w:r>
      <w:r w:rsidR="000D0BE1">
        <w:rPr>
          <w:rFonts w:ascii="Museo Sans 300" w:eastAsia="Arial" w:hAnsi="Museo Sans 300"/>
          <w:sz w:val="20"/>
          <w:szCs w:val="20"/>
          <w:lang w:val="es-ES_tradnl" w:eastAsia="en-US"/>
        </w:rPr>
        <w:t>+++</w:t>
      </w:r>
      <w:r w:rsidR="001870DC">
        <w:rPr>
          <w:rFonts w:ascii="Museo Sans 300" w:eastAsia="Arial" w:hAnsi="Museo Sans 300"/>
          <w:sz w:val="20"/>
          <w:szCs w:val="20"/>
          <w:lang w:val="es-ES_tradnl" w:eastAsia="en-US"/>
        </w:rPr>
        <w:t>, apoderad</w:t>
      </w:r>
      <w:r w:rsidR="00A02AF0">
        <w:rPr>
          <w:rFonts w:ascii="Museo Sans 300" w:eastAsia="Arial" w:hAnsi="Museo Sans 300"/>
          <w:sz w:val="20"/>
          <w:szCs w:val="20"/>
          <w:lang w:val="es-ES_tradnl" w:eastAsia="en-US"/>
        </w:rPr>
        <w:t>o</w:t>
      </w:r>
      <w:r w:rsidR="001870DC" w:rsidRPr="001870DC">
        <w:rPr>
          <w:rFonts w:ascii="Museo Sans 300" w:eastAsia="Arial" w:hAnsi="Museo Sans 300"/>
          <w:sz w:val="20"/>
          <w:szCs w:val="20"/>
          <w:lang w:val="es-ES_tradnl" w:eastAsia="en-US"/>
        </w:rPr>
        <w:t xml:space="preserve"> general judicial con cláusula especial</w:t>
      </w:r>
      <w:r w:rsidRPr="002971B8">
        <w:rPr>
          <w:rFonts w:ascii="Museo Sans 300" w:hAnsi="Museo Sans 300"/>
          <w:sz w:val="20"/>
          <w:szCs w:val="20"/>
        </w:rPr>
        <w:t> de la sociedad </w:t>
      </w:r>
      <w:r w:rsidR="00B2405F">
        <w:rPr>
          <w:rFonts w:ascii="Museo Sans 300" w:hAnsi="Museo Sans 300"/>
          <w:sz w:val="20"/>
          <w:szCs w:val="20"/>
        </w:rPr>
        <w:t>AES CLESA y Cía., S. en C. de C.V.</w:t>
      </w:r>
      <w:r w:rsidRPr="002971B8">
        <w:rPr>
          <w:rFonts w:ascii="Museo Sans 300" w:hAnsi="Museo Sans 300"/>
          <w:sz w:val="20"/>
          <w:szCs w:val="20"/>
        </w:rPr>
        <w:t xml:space="preserve">, presentó un escrito por medio del cual manifestó que </w:t>
      </w:r>
      <w:r w:rsidR="005C17E0">
        <w:rPr>
          <w:rFonts w:ascii="Museo Sans 300" w:hAnsi="Museo Sans 300"/>
          <w:sz w:val="20"/>
          <w:szCs w:val="20"/>
        </w:rPr>
        <w:t>contaban</w:t>
      </w:r>
      <w:r w:rsidR="005C17E0" w:rsidRPr="002971B8">
        <w:rPr>
          <w:rFonts w:ascii="Museo Sans 300" w:hAnsi="Museo Sans 300"/>
          <w:sz w:val="20"/>
          <w:szCs w:val="20"/>
        </w:rPr>
        <w:t xml:space="preserve"> </w:t>
      </w:r>
      <w:r w:rsidRPr="002971B8">
        <w:rPr>
          <w:rFonts w:ascii="Museo Sans 300" w:hAnsi="Museo Sans 300"/>
          <w:sz w:val="20"/>
          <w:szCs w:val="20"/>
        </w:rPr>
        <w:t>con evidencia suficiente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Pr="002971B8">
        <w:rPr>
          <w:rFonts w:ascii="Museo Sans 300" w:hAnsi="Museo Sans 300" w:cs="Museo Sans 300"/>
          <w:sz w:val="20"/>
          <w:szCs w:val="20"/>
        </w:rPr>
        <w:t> </w:t>
      </w:r>
      <w:r w:rsidR="000D0BE1">
        <w:rPr>
          <w:rFonts w:ascii="Museo Sans 300" w:hAnsi="Museo Sans 300"/>
          <w:sz w:val="20"/>
          <w:szCs w:val="20"/>
        </w:rPr>
        <w:t>+++</w:t>
      </w:r>
      <w:r w:rsidRPr="002971B8">
        <w:rPr>
          <w:rFonts w:ascii="Museo Sans 300" w:hAnsi="Museo Sans 300"/>
          <w:sz w:val="20"/>
          <w:szCs w:val="20"/>
        </w:rPr>
        <w:t>, por lo que era procedente el cobro en concepto de energía no registrada. </w:t>
      </w:r>
    </w:p>
    <w:p w14:paraId="4487427E" w14:textId="77777777" w:rsidR="00263E33" w:rsidRDefault="00263E33" w:rsidP="00263E33">
      <w:pPr>
        <w:pStyle w:val="Prrafodelista"/>
        <w:tabs>
          <w:tab w:val="left" w:pos="426"/>
        </w:tabs>
        <w:ind w:left="426"/>
        <w:jc w:val="both"/>
        <w:rPr>
          <w:rFonts w:ascii="Museo Sans 300" w:hAnsi="Museo Sans 300"/>
          <w:sz w:val="20"/>
          <w:szCs w:val="20"/>
        </w:rPr>
      </w:pPr>
    </w:p>
    <w:p w14:paraId="6AFE330A" w14:textId="31685A58"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0C98280C" w:rsidR="00263E33" w:rsidRPr="00263E33" w:rsidRDefault="00263E33" w:rsidP="00263E33">
      <w:pPr>
        <w:pStyle w:val="Prrafodelista"/>
        <w:numPr>
          <w:ilvl w:val="0"/>
          <w:numId w:val="10"/>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sidR="00E70747">
        <w:rPr>
          <w:rFonts w:ascii="Museo Sans 300" w:hAnsi="Museo Sans 300"/>
          <w:sz w:val="20"/>
          <w:szCs w:val="20"/>
        </w:rPr>
        <w:t>es</w:t>
      </w:r>
      <w:r w:rsidRPr="00263E33">
        <w:rPr>
          <w:rFonts w:ascii="Museo Sans 300" w:hAnsi="Museo Sans 300"/>
          <w:sz w:val="20"/>
          <w:szCs w:val="20"/>
        </w:rPr>
        <w:t>a fecha.  </w:t>
      </w:r>
    </w:p>
    <w:p w14:paraId="344ED337" w14:textId="17E633BC" w:rsidR="00A02AF0" w:rsidRDefault="00263E33" w:rsidP="005C579E">
      <w:pPr>
        <w:pStyle w:val="Prrafodelista"/>
        <w:numPr>
          <w:ilvl w:val="0"/>
          <w:numId w:val="10"/>
        </w:numPr>
        <w:tabs>
          <w:tab w:val="clear" w:pos="720"/>
          <w:tab w:val="left" w:pos="426"/>
          <w:tab w:val="num" w:pos="1068"/>
        </w:tabs>
        <w:ind w:left="1068"/>
        <w:jc w:val="both"/>
        <w:rPr>
          <w:rFonts w:ascii="Museo Sans 300" w:hAnsi="Museo Sans 300"/>
          <w:sz w:val="20"/>
          <w:szCs w:val="20"/>
        </w:rPr>
      </w:pPr>
      <w:r w:rsidRPr="00A02AF0">
        <w:rPr>
          <w:rFonts w:ascii="Museo Sans 300" w:hAnsi="Museo Sans 300"/>
          <w:sz w:val="20"/>
          <w:szCs w:val="20"/>
        </w:rPr>
        <w:t xml:space="preserve">Copia de </w:t>
      </w:r>
      <w:r w:rsidR="00A02AF0">
        <w:rPr>
          <w:rFonts w:ascii="Museo Sans 300" w:hAnsi="Museo Sans 300"/>
          <w:sz w:val="20"/>
          <w:szCs w:val="20"/>
        </w:rPr>
        <w:t>actas de inspección y ordenes</w:t>
      </w:r>
      <w:r w:rsidR="000F2053">
        <w:rPr>
          <w:rFonts w:ascii="Museo Sans 300" w:hAnsi="Museo Sans 300"/>
          <w:sz w:val="20"/>
          <w:szCs w:val="20"/>
        </w:rPr>
        <w:t xml:space="preserve"> de servicio realizadas en el período de los dos últimos años.</w:t>
      </w:r>
    </w:p>
    <w:p w14:paraId="755B8139" w14:textId="7E967DE3" w:rsidR="000F2053" w:rsidRDefault="000F2053" w:rsidP="005C579E">
      <w:pPr>
        <w:pStyle w:val="Prrafodelista"/>
        <w:numPr>
          <w:ilvl w:val="0"/>
          <w:numId w:val="10"/>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Registro de incidencias de los últimos dos años.</w:t>
      </w:r>
    </w:p>
    <w:p w14:paraId="6E685C5B" w14:textId="0ED8E410" w:rsidR="000F2053" w:rsidRDefault="000F2053" w:rsidP="005C579E">
      <w:pPr>
        <w:pStyle w:val="Prrafodelista"/>
        <w:numPr>
          <w:ilvl w:val="0"/>
          <w:numId w:val="10"/>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Registro de sellos instalados y retirados en el medidor realizados en el período de dos últimos años.</w:t>
      </w:r>
    </w:p>
    <w:p w14:paraId="3C9129C6" w14:textId="65B89DAD" w:rsidR="00263E33" w:rsidRPr="00263E33" w:rsidRDefault="000F2053" w:rsidP="000F2053">
      <w:pPr>
        <w:pStyle w:val="Prrafodelista"/>
        <w:numPr>
          <w:ilvl w:val="0"/>
          <w:numId w:val="10"/>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 xml:space="preserve">Histórico de órdenes de servicio efectuadas en el suministro eléctrico. </w:t>
      </w:r>
    </w:p>
    <w:p w14:paraId="27FC5F15" w14:textId="4C5DF0D9" w:rsid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w:t>
      </w:r>
      <w:r w:rsidR="000F2053">
        <w:rPr>
          <w:rFonts w:ascii="Museo Sans 300" w:hAnsi="Museo Sans 300"/>
          <w:sz w:val="20"/>
          <w:szCs w:val="20"/>
        </w:rPr>
        <w:t xml:space="preserve">y videos </w:t>
      </w:r>
      <w:r w:rsidRPr="00263E33">
        <w:rPr>
          <w:rFonts w:ascii="Museo Sans 300" w:hAnsi="Museo Sans 300"/>
          <w:sz w:val="20"/>
          <w:szCs w:val="20"/>
        </w:rPr>
        <w:t>de forma magnética que demuestren la condición irregular encontrada.   </w:t>
      </w:r>
    </w:p>
    <w:p w14:paraId="4AED8DD9" w14:textId="5D3AF4EA" w:rsidR="000F2053" w:rsidRDefault="000F205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lastRenderedPageBreak/>
        <w:t>Memoria de cálculo realizado por la distribuidora vinculado al cobro.</w:t>
      </w:r>
    </w:p>
    <w:p w14:paraId="39D2AC5F" w14:textId="26D4818C" w:rsidR="000F2053" w:rsidRPr="00263E33" w:rsidRDefault="000F205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Copia de informe técnico proporcionado al usuario final.</w:t>
      </w:r>
    </w:p>
    <w:p w14:paraId="17D86D6A"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64EA4B9B" w14:textId="272B0A7B"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su parte, mediante memorando N.° </w:t>
      </w:r>
      <w:r w:rsidR="000D0BE1">
        <w:rPr>
          <w:rFonts w:ascii="Museo Sans 300" w:hAnsi="Museo Sans 300"/>
          <w:sz w:val="20"/>
          <w:szCs w:val="20"/>
        </w:rPr>
        <w:t>CAU-019-19-TQ/+++</w:t>
      </w:r>
      <w:r w:rsidRPr="00263E33">
        <w:rPr>
          <w:rFonts w:ascii="Museo Sans 300" w:hAnsi="Museo Sans 300"/>
          <w:sz w:val="20"/>
          <w:szCs w:val="20"/>
        </w:rPr>
        <w:t xml:space="preserve">, de fecha </w:t>
      </w:r>
      <w:r w:rsidR="000F2053">
        <w:rPr>
          <w:rFonts w:ascii="Museo Sans 300" w:hAnsi="Museo Sans 300"/>
          <w:sz w:val="20"/>
          <w:szCs w:val="20"/>
        </w:rPr>
        <w:t xml:space="preserve">veintiocho de enero </w:t>
      </w:r>
      <w:r w:rsidR="00E70747">
        <w:rPr>
          <w:rFonts w:ascii="Museo Sans 300" w:hAnsi="Museo Sans 300"/>
          <w:sz w:val="20"/>
          <w:szCs w:val="20"/>
        </w:rPr>
        <w:t>de dos mil diecinueve</w:t>
      </w:r>
      <w:r w:rsidRPr="00263E33">
        <w:rPr>
          <w:rFonts w:ascii="Museo Sans 300" w:hAnsi="Museo Sans 300"/>
          <w:sz w:val="20"/>
          <w:szCs w:val="20"/>
        </w:rPr>
        <w:t xml:space="preserve">, el CAU informó que no era necesaria la contratación de un perito externo para la solución del presente diferendo,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Pr="00263E33">
        <w:rPr>
          <w:rFonts w:ascii="Museo Sans 300" w:hAnsi="Museo Sans 300"/>
          <w:sz w:val="20"/>
          <w:szCs w:val="20"/>
        </w:rPr>
        <w:t>con los recursos técnicos necesarios para realizar la investigación correspondiente. </w:t>
      </w:r>
    </w:p>
    <w:p w14:paraId="0B6359D2"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5A9541B0" w14:textId="77777777" w:rsidR="00263E33" w:rsidRPr="006F491F" w:rsidRDefault="00263E33" w:rsidP="00263E33">
      <w:pPr>
        <w:pStyle w:val="Prrafodelista"/>
        <w:numPr>
          <w:ilvl w:val="1"/>
          <w:numId w:val="7"/>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4B36B61B"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F353C1">
        <w:rPr>
          <w:rFonts w:ascii="Museo Sans 300" w:hAnsi="Museo Sans 300"/>
          <w:sz w:val="20"/>
          <w:szCs w:val="20"/>
          <w:lang w:val="es-SV"/>
        </w:rPr>
        <w:t>030</w:t>
      </w:r>
      <w:r w:rsidR="00A90532">
        <w:rPr>
          <w:rFonts w:ascii="Museo Sans 300" w:hAnsi="Museo Sans 300"/>
          <w:sz w:val="20"/>
          <w:szCs w:val="20"/>
          <w:lang w:val="es-SV"/>
        </w:rPr>
        <w:t>-2019</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F353C1">
        <w:rPr>
          <w:rFonts w:ascii="Museo Sans 300" w:hAnsi="Museo Sans 300"/>
          <w:sz w:val="20"/>
          <w:szCs w:val="20"/>
          <w:lang w:val="es-SV"/>
        </w:rPr>
        <w:t>trece de febrero</w:t>
      </w:r>
      <w:r w:rsidR="00A90532">
        <w:rPr>
          <w:rFonts w:ascii="Museo Sans 300" w:hAnsi="Museo Sans 300"/>
          <w:sz w:val="20"/>
          <w:szCs w:val="20"/>
          <w:lang w:val="es-SV"/>
        </w:rPr>
        <w:t xml:space="preserve"> de dos mil diecinueve</w:t>
      </w:r>
      <w:r w:rsidRPr="00263E33">
        <w:rPr>
          <w:rFonts w:ascii="Museo Sans 300" w:hAnsi="Museo Sans 300"/>
          <w:sz w:val="20"/>
          <w:szCs w:val="20"/>
          <w:lang w:val="es-SV"/>
        </w:rPr>
        <w:t>, se comisionó al CAU para que rindiera un informe técnico en el cual estableciera la condición que afectó el suministro identificado con el NIC </w:t>
      </w:r>
      <w:r w:rsidR="000D0BE1">
        <w:rPr>
          <w:rFonts w:ascii="Museo Sans 300" w:hAnsi="Museo Sans 300"/>
          <w:sz w:val="20"/>
          <w:szCs w:val="20"/>
          <w:lang w:val="es-SV"/>
        </w:rPr>
        <w:t>+++</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3F386A0F"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Dicho acuerdo fue notificado a la distribuidora y al usuario </w:t>
      </w:r>
      <w:r w:rsidR="00864EDF" w:rsidRPr="00972F9D">
        <w:rPr>
          <w:rFonts w:ascii="Museo Sans 300" w:hAnsi="Museo Sans 300"/>
          <w:sz w:val="20"/>
          <w:szCs w:val="20"/>
          <w:lang w:val="es-SV"/>
        </w:rPr>
        <w:t>el</w:t>
      </w:r>
      <w:r w:rsidRPr="00972F9D">
        <w:rPr>
          <w:rFonts w:ascii="Museo Sans 300" w:hAnsi="Museo Sans 300"/>
          <w:sz w:val="20"/>
          <w:szCs w:val="20"/>
          <w:lang w:val="es-SV"/>
        </w:rPr>
        <w:t xml:space="preserve"> día</w:t>
      </w:r>
      <w:r w:rsidR="00864EDF" w:rsidRPr="00972F9D">
        <w:rPr>
          <w:rFonts w:ascii="Museo Sans 300" w:hAnsi="Museo Sans 300"/>
          <w:sz w:val="20"/>
          <w:szCs w:val="20"/>
          <w:lang w:val="es-SV"/>
        </w:rPr>
        <w:t xml:space="preserve"> </w:t>
      </w:r>
      <w:r w:rsidR="00F353C1">
        <w:rPr>
          <w:rFonts w:ascii="Museo Sans 300" w:hAnsi="Museo Sans 300"/>
          <w:sz w:val="20"/>
          <w:szCs w:val="20"/>
          <w:lang w:val="es-SV"/>
        </w:rPr>
        <w:t>dieciocho de febrero</w:t>
      </w:r>
      <w:r w:rsidR="00A90532">
        <w:rPr>
          <w:rFonts w:ascii="Museo Sans 300" w:hAnsi="Museo Sans 300"/>
          <w:sz w:val="20"/>
          <w:szCs w:val="20"/>
          <w:lang w:val="es-SV"/>
        </w:rPr>
        <w:t xml:space="preserve"> de dos mil diecinueve</w:t>
      </w:r>
      <w:r w:rsidR="00864EDF" w:rsidRPr="00972F9D">
        <w:rPr>
          <w:rFonts w:ascii="Museo Sans 300" w:hAnsi="Museo Sans 300"/>
          <w:sz w:val="20"/>
          <w:szCs w:val="20"/>
          <w:lang w:val="es-SV"/>
        </w:rPr>
        <w:t>.</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13202294" w14:textId="522A61D1" w:rsidR="00263E33" w:rsidRPr="00263E33"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El día </w:t>
      </w:r>
      <w:r w:rsidR="00051AFC">
        <w:rPr>
          <w:rStyle w:val="normaltextrun"/>
          <w:rFonts w:ascii="Museo Sans 300" w:hAnsi="Museo Sans 300" w:cs="Segoe UI"/>
          <w:color w:val="000000"/>
          <w:sz w:val="20"/>
          <w:szCs w:val="20"/>
          <w:bdr w:val="none" w:sz="0" w:space="0" w:color="auto" w:frame="1"/>
        </w:rPr>
        <w:t>dieci</w:t>
      </w:r>
      <w:r w:rsidR="009712F8">
        <w:rPr>
          <w:rStyle w:val="normaltextrun"/>
          <w:rFonts w:ascii="Museo Sans 300" w:hAnsi="Museo Sans 300" w:cs="Segoe UI"/>
          <w:color w:val="000000"/>
          <w:sz w:val="20"/>
          <w:szCs w:val="20"/>
          <w:bdr w:val="none" w:sz="0" w:space="0" w:color="auto" w:frame="1"/>
        </w:rPr>
        <w:t>siete</w:t>
      </w:r>
      <w:r w:rsidR="00051AFC">
        <w:rPr>
          <w:rStyle w:val="normaltextrun"/>
          <w:rFonts w:ascii="Museo Sans 300" w:hAnsi="Museo Sans 300" w:cs="Segoe UI"/>
          <w:color w:val="000000"/>
          <w:sz w:val="20"/>
          <w:szCs w:val="20"/>
          <w:bdr w:val="none" w:sz="0" w:space="0" w:color="auto" w:frame="1"/>
        </w:rPr>
        <w:t xml:space="preserve"> de nov</w:t>
      </w:r>
      <w:r w:rsidR="00972F9D" w:rsidRPr="00972F9D">
        <w:rPr>
          <w:rStyle w:val="normaltextrun"/>
          <w:rFonts w:ascii="Museo Sans 300" w:hAnsi="Museo Sans 300" w:cs="Segoe UI"/>
          <w:color w:val="000000"/>
          <w:sz w:val="20"/>
          <w:szCs w:val="20"/>
          <w:bdr w:val="none" w:sz="0" w:space="0" w:color="auto" w:frame="1"/>
        </w:rPr>
        <w:t>iembre</w:t>
      </w:r>
      <w:r w:rsidRPr="00972F9D">
        <w:rPr>
          <w:rFonts w:ascii="Museo Sans 300" w:hAnsi="Museo Sans 300"/>
          <w:sz w:val="20"/>
          <w:szCs w:val="20"/>
          <w:lang w:val="es-SV"/>
        </w:rPr>
        <w:t xml:space="preserve"> de este año, el CAU rindió el informe técnico N.° IT-</w:t>
      </w:r>
      <w:r w:rsidR="000D0BE1">
        <w:rPr>
          <w:rFonts w:ascii="Museo Sans 300" w:hAnsi="Museo Sans 300"/>
          <w:sz w:val="20"/>
          <w:szCs w:val="20"/>
          <w:lang w:val="es-SV"/>
        </w:rPr>
        <w:t>377-+++</w:t>
      </w:r>
      <w:r w:rsidRPr="00972F9D">
        <w:rPr>
          <w:rFonts w:ascii="Museo Sans 300" w:hAnsi="Museo Sans 300"/>
          <w:sz w:val="20"/>
          <w:szCs w:val="20"/>
          <w:lang w:val="es-SV"/>
        </w:rPr>
        <w:t xml:space="preserve">-CAU, en el que realizó un análisis, entre otros, de: a) argumentos de las partes; b) pruebas aportadas; c) </w:t>
      </w:r>
      <w:r w:rsidRPr="00263E33">
        <w:rPr>
          <w:rFonts w:ascii="Museo Sans 300" w:hAnsi="Museo Sans 300"/>
          <w:sz w:val="20"/>
          <w:szCs w:val="20"/>
          <w:lang w:val="es-SV"/>
        </w:rPr>
        <w:t>histórico de consumo; d) fotografías del suministro y e) método de cálculo de ENR. De dichos elementos, es pertinente citar los siguientes: </w:t>
      </w:r>
    </w:p>
    <w:p w14:paraId="56AF090C" w14:textId="17E730DF" w:rsidR="00AD0539"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42D244C9" w14:textId="77777777"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Histórico de consumo:</w:t>
      </w:r>
      <w:r w:rsidRPr="00263E33">
        <w:rPr>
          <w:rFonts w:ascii="Museo Sans 300" w:hAnsi="Museo Sans 300"/>
          <w:sz w:val="20"/>
          <w:szCs w:val="20"/>
          <w:lang w:val="es-SV"/>
        </w:rPr>
        <w:t> </w:t>
      </w:r>
    </w:p>
    <w:p w14:paraId="687B07F1" w14:textId="534ED35D" w:rsidR="00BD38EB" w:rsidRDefault="00BD38EB" w:rsidP="00263E33">
      <w:pPr>
        <w:pStyle w:val="Prrafodelista"/>
        <w:tabs>
          <w:tab w:val="left" w:pos="426"/>
        </w:tabs>
        <w:ind w:left="426"/>
        <w:rPr>
          <w:rFonts w:ascii="Museo Sans 300" w:hAnsi="Museo Sans 300"/>
          <w:sz w:val="20"/>
          <w:szCs w:val="20"/>
          <w:lang w:val="es-SV"/>
        </w:rPr>
      </w:pPr>
    </w:p>
    <w:p w14:paraId="120F872E" w14:textId="0CA0DF53" w:rsidR="00933BF0" w:rsidRDefault="000D0BE1" w:rsidP="000D0BE1">
      <w:pPr>
        <w:pStyle w:val="Prrafodelista"/>
        <w:tabs>
          <w:tab w:val="left" w:pos="426"/>
        </w:tabs>
        <w:ind w:left="426"/>
        <w:jc w:val="center"/>
        <w:rPr>
          <w:rFonts w:ascii="Museo Sans 300" w:hAnsi="Museo Sans 300"/>
          <w:sz w:val="20"/>
          <w:szCs w:val="20"/>
          <w:lang w:val="es-SV"/>
        </w:rPr>
      </w:pPr>
      <w:r>
        <w:rPr>
          <w:noProof/>
          <w:lang w:val="es-SV" w:eastAsia="es-SV"/>
        </w:rPr>
        <w:t>+++</w:t>
      </w:r>
    </w:p>
    <w:p w14:paraId="17A5B015" w14:textId="0A6A177B"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4A60E008"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condición irregular:</w:t>
      </w:r>
      <w:r w:rsidRPr="00263E33">
        <w:rPr>
          <w:rFonts w:ascii="Museo Sans 300" w:hAnsi="Museo Sans 300"/>
          <w:sz w:val="20"/>
          <w:szCs w:val="20"/>
          <w:lang w:val="es-SV"/>
        </w:rPr>
        <w:t> </w:t>
      </w:r>
    </w:p>
    <w:p w14:paraId="57B18E12" w14:textId="77777777" w:rsidR="00BD38EB" w:rsidRDefault="00263E33" w:rsidP="00BD38EB">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6E17981A" w14:textId="77777777" w:rsidR="00933BF0" w:rsidRPr="00933BF0" w:rsidRDefault="00BD38EB" w:rsidP="00E54915">
      <w:pPr>
        <w:ind w:left="709" w:right="709"/>
        <w:jc w:val="both"/>
        <w:rPr>
          <w:rFonts w:ascii="Museo 300" w:eastAsia="Arial" w:hAnsi="Museo 300"/>
          <w:color w:val="000000"/>
          <w:sz w:val="16"/>
          <w:szCs w:val="16"/>
          <w:lang w:val="es-ES"/>
        </w:rPr>
      </w:pPr>
      <w:r w:rsidRPr="00BD38EB">
        <w:rPr>
          <w:rFonts w:ascii="Museo 300" w:eastAsia="Arial" w:hAnsi="Museo 300"/>
          <w:sz w:val="16"/>
          <w:szCs w:val="16"/>
        </w:rPr>
        <w:t xml:space="preserve">“[…] </w:t>
      </w:r>
      <w:r w:rsidR="00933BF0" w:rsidRPr="00933BF0">
        <w:rPr>
          <w:rFonts w:ascii="Museo 300" w:eastAsia="Arial" w:hAnsi="Museo 300"/>
          <w:color w:val="000000"/>
          <w:sz w:val="16"/>
          <w:szCs w:val="16"/>
          <w:lang w:val="es-ES"/>
        </w:rPr>
        <w:t>Con base en la información proporcionada por las partes y la recopilada durante el transcurso de esta investigación, se establece lo siguiente:</w:t>
      </w:r>
    </w:p>
    <w:p w14:paraId="325385AD" w14:textId="343DEDEF" w:rsidR="00933BF0" w:rsidRPr="00933BF0" w:rsidRDefault="00933BF0" w:rsidP="00933BF0">
      <w:pPr>
        <w:spacing w:line="240" w:lineRule="auto"/>
        <w:ind w:left="709" w:right="709"/>
        <w:jc w:val="both"/>
        <w:rPr>
          <w:rFonts w:ascii="Museo 300" w:eastAsia="Arial" w:hAnsi="Museo 300"/>
          <w:color w:val="000000"/>
          <w:sz w:val="16"/>
          <w:szCs w:val="16"/>
          <w:lang w:val="es-ES"/>
        </w:rPr>
      </w:pPr>
      <w:r w:rsidRPr="00933BF0">
        <w:rPr>
          <w:rFonts w:ascii="Museo 300" w:eastAsia="Arial" w:hAnsi="Museo 300"/>
          <w:color w:val="000000"/>
          <w:sz w:val="16"/>
          <w:szCs w:val="16"/>
          <w:lang w:val="es-ES"/>
        </w:rPr>
        <w:t xml:space="preserve">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el equipo de medición número </w:t>
      </w:r>
      <w:r w:rsidR="000D0BE1">
        <w:rPr>
          <w:rFonts w:ascii="Museo 300" w:eastAsia="Arial" w:hAnsi="Museo 300"/>
          <w:b/>
          <w:color w:val="000000"/>
          <w:sz w:val="16"/>
          <w:szCs w:val="16"/>
          <w:lang w:val="es-ES"/>
        </w:rPr>
        <w:t>+++</w:t>
      </w:r>
      <w:r w:rsidRPr="00933BF0">
        <w:rPr>
          <w:rFonts w:ascii="Museo 300" w:eastAsia="Arial" w:hAnsi="Museo 300"/>
          <w:color w:val="000000"/>
          <w:sz w:val="16"/>
          <w:szCs w:val="16"/>
          <w:lang w:val="es-ES"/>
        </w:rPr>
        <w:t>, el cual fue abierto por la parte trasera para provocar una alteración interna, acción realizada por personas ajenas a la empresa distribuidora, condición que impidió el verdadero registro de la energía eléctrica que fue demandada en dicho suministro, siendo éstas las siguientes:</w:t>
      </w:r>
    </w:p>
    <w:p w14:paraId="3C05822D" w14:textId="1CFACC46" w:rsidR="00AD0539" w:rsidRPr="00AD0539" w:rsidRDefault="000D0BE1" w:rsidP="00E54915">
      <w:pPr>
        <w:spacing w:line="240" w:lineRule="auto"/>
        <w:ind w:left="709" w:right="709"/>
        <w:jc w:val="center"/>
        <w:rPr>
          <w:rFonts w:ascii="Museo 300" w:eastAsia="Arial" w:hAnsi="Museo 300"/>
          <w:color w:val="000000"/>
          <w:sz w:val="16"/>
          <w:szCs w:val="16"/>
          <w:lang w:val="es-ES_tradnl"/>
        </w:rPr>
      </w:pPr>
      <w:r>
        <w:rPr>
          <w:rFonts w:ascii="Museo 300" w:eastAsia="Arial" w:hAnsi="Museo 300"/>
          <w:color w:val="000000"/>
          <w:sz w:val="16"/>
          <w:szCs w:val="16"/>
          <w:lang w:val="es-ES_tradnl"/>
        </w:rPr>
        <w:t>+++</w:t>
      </w:r>
    </w:p>
    <w:p w14:paraId="6869D1A6" w14:textId="7C6A3A7E" w:rsidR="00933BF0" w:rsidRPr="00933BF0" w:rsidRDefault="00933BF0" w:rsidP="00933BF0">
      <w:pPr>
        <w:spacing w:line="240" w:lineRule="auto"/>
        <w:ind w:left="709" w:right="709"/>
        <w:jc w:val="both"/>
        <w:rPr>
          <w:rFonts w:ascii="Museo 300" w:eastAsia="Arial" w:hAnsi="Museo 300"/>
          <w:color w:val="000000"/>
          <w:sz w:val="16"/>
          <w:szCs w:val="16"/>
          <w:lang w:val="es-ES"/>
        </w:rPr>
      </w:pPr>
      <w:r w:rsidRPr="00933BF0">
        <w:rPr>
          <w:rFonts w:ascii="Museo 300" w:eastAsia="Arial" w:hAnsi="Museo 300"/>
          <w:color w:val="000000"/>
          <w:sz w:val="16"/>
          <w:szCs w:val="16"/>
          <w:lang w:val="es-ES"/>
        </w:rPr>
        <w:t>Con base en las pruebas analizadas, la sociedad AES CLESA cuenta con la evidencia fehaciente que en el suministro en referencia existió la alteración no autorizada por la empresa distribuidora del equipo de medición</w:t>
      </w:r>
      <w:r w:rsidRPr="00933BF0">
        <w:rPr>
          <w:rFonts w:ascii="Museo 300" w:eastAsia="Arial" w:hAnsi="Museo 300"/>
          <w:b/>
          <w:bCs/>
          <w:color w:val="000000"/>
          <w:sz w:val="16"/>
          <w:szCs w:val="16"/>
          <w:lang w:val="es-ES"/>
        </w:rPr>
        <w:t xml:space="preserve"> N.° </w:t>
      </w:r>
      <w:r w:rsidR="000D0BE1">
        <w:rPr>
          <w:rFonts w:ascii="Museo 300" w:eastAsia="Arial" w:hAnsi="Museo 300"/>
          <w:b/>
          <w:color w:val="000000"/>
          <w:sz w:val="16"/>
          <w:szCs w:val="16"/>
          <w:lang w:val="es-ES"/>
        </w:rPr>
        <w:t>+++</w:t>
      </w:r>
      <w:r w:rsidRPr="00933BF0">
        <w:rPr>
          <w:rFonts w:ascii="Museo 300" w:eastAsia="Arial" w:hAnsi="Museo 300"/>
          <w:color w:val="000000"/>
          <w:sz w:val="16"/>
          <w:szCs w:val="16"/>
          <w:lang w:val="es-ES"/>
        </w:rPr>
        <w:t>; en ésta, se puede observar la conexión en la parte interna entre el punto de entrada y de salida de la fase B; además, se observa que dicha fase pasa por fuera del transformador de corriente del referido equipo de medición. Dichas pruebas, se presentan en la fotografía N.° 3; por lo que, con dicha evidencia se comprueba que efectivamente existió una condición irregular en el suministro.</w:t>
      </w:r>
    </w:p>
    <w:p w14:paraId="7BBAA48A" w14:textId="3B464255" w:rsidR="00F94C43" w:rsidRDefault="00933BF0" w:rsidP="00933BF0">
      <w:pPr>
        <w:spacing w:line="240" w:lineRule="auto"/>
        <w:ind w:left="709" w:right="709"/>
        <w:jc w:val="both"/>
        <w:rPr>
          <w:rFonts w:ascii="Museo 300" w:eastAsia="Arial" w:hAnsi="Museo 300" w:cs="Times New Roman"/>
          <w:color w:val="000000"/>
          <w:sz w:val="16"/>
          <w:szCs w:val="16"/>
        </w:rPr>
      </w:pPr>
      <w:r w:rsidRPr="00933BF0">
        <w:rPr>
          <w:rFonts w:ascii="Museo 300" w:eastAsia="Arial" w:hAnsi="Museo 300"/>
          <w:color w:val="000000"/>
          <w:sz w:val="16"/>
          <w:szCs w:val="16"/>
          <w:lang w:val="es-ES"/>
        </w:rPr>
        <w:t>En los artículos 7, 20 y 21 de los Términos y Condiciones Generales al Consumidor Final, del Pliego Tarifario vigente para el año 2018, se han incorporado directrices relativas a la procedencia de un incumplimiento.</w:t>
      </w:r>
      <w:r>
        <w:rPr>
          <w:rFonts w:ascii="Museo 300" w:eastAsia="Arial" w:hAnsi="Museo 300"/>
          <w:color w:val="000000"/>
          <w:sz w:val="16"/>
          <w:szCs w:val="16"/>
          <w:lang w:val="es-ES"/>
        </w:rPr>
        <w:t xml:space="preserve"> </w:t>
      </w:r>
      <w:r w:rsidR="00F94C43">
        <w:rPr>
          <w:rFonts w:ascii="Museo 300" w:eastAsia="Arial" w:hAnsi="Museo 300" w:cs="Times New Roman"/>
          <w:color w:val="000000"/>
          <w:sz w:val="16"/>
          <w:szCs w:val="16"/>
        </w:rPr>
        <w:t>[…]”</w:t>
      </w:r>
      <w:r w:rsidR="00F94C43" w:rsidRPr="00F94C43">
        <w:rPr>
          <w:rFonts w:ascii="Museo 300" w:eastAsia="Arial" w:hAnsi="Museo 300" w:cs="Times New Roman"/>
          <w:color w:val="000000"/>
          <w:sz w:val="16"/>
          <w:szCs w:val="16"/>
        </w:rPr>
        <w:t xml:space="preserve"> </w:t>
      </w:r>
    </w:p>
    <w:p w14:paraId="681CFFC8"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energía consumida y no registrada:</w:t>
      </w:r>
      <w:r w:rsidRPr="00263E33">
        <w:rPr>
          <w:rFonts w:ascii="Museo Sans 300" w:hAnsi="Museo Sans 300"/>
          <w:sz w:val="20"/>
          <w:szCs w:val="20"/>
          <w:lang w:val="es-SV"/>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4D298A81" w14:textId="77777777" w:rsidR="00A32EDF" w:rsidRPr="00A32EDF" w:rsidRDefault="00BD38EB" w:rsidP="00A32EDF">
      <w:pPr>
        <w:suppressAutoHyphens w:val="0"/>
        <w:autoSpaceDN/>
        <w:spacing w:after="200" w:line="240" w:lineRule="auto"/>
        <w:ind w:left="708" w:right="425" w:firstLine="1"/>
        <w:jc w:val="both"/>
        <w:textAlignment w:val="auto"/>
        <w:rPr>
          <w:rFonts w:ascii="Museo 300" w:eastAsia="Arial" w:hAnsi="Museo 300"/>
          <w:color w:val="000000"/>
          <w:sz w:val="16"/>
          <w:szCs w:val="16"/>
          <w:lang w:val="es-ES"/>
        </w:rPr>
      </w:pPr>
      <w:r w:rsidRPr="00BD38EB">
        <w:rPr>
          <w:rFonts w:ascii="Museo 300" w:eastAsia="Arial" w:hAnsi="Museo 300"/>
          <w:color w:val="000000"/>
          <w:sz w:val="16"/>
          <w:szCs w:val="16"/>
        </w:rPr>
        <w:t xml:space="preserve">“[…] </w:t>
      </w:r>
      <w:r w:rsidR="00A32EDF" w:rsidRPr="00A32EDF">
        <w:rPr>
          <w:rFonts w:ascii="Museo 300" w:eastAsia="Arial" w:hAnsi="Museo 300"/>
          <w:color w:val="000000"/>
          <w:sz w:val="16"/>
          <w:szCs w:val="16"/>
          <w:lang w:val="es-ES"/>
        </w:rPr>
        <w:t>El recálculo realizado por el CAU, se elaboró tomando en consideración lo determinado en el procedimiento contenido en el acuerdo N.° 283-E-2011, específicamente lo siguiente:</w:t>
      </w:r>
    </w:p>
    <w:p w14:paraId="753143C8" w14:textId="77777777" w:rsidR="00A32EDF" w:rsidRPr="00A32EDF" w:rsidRDefault="00A32EDF" w:rsidP="00A32EDF">
      <w:pPr>
        <w:numPr>
          <w:ilvl w:val="0"/>
          <w:numId w:val="36"/>
        </w:numPr>
        <w:suppressAutoHyphens w:val="0"/>
        <w:autoSpaceDN/>
        <w:spacing w:after="200" w:line="240" w:lineRule="auto"/>
        <w:ind w:right="425"/>
        <w:jc w:val="both"/>
        <w:textAlignment w:val="auto"/>
        <w:rPr>
          <w:rFonts w:ascii="Museo 300" w:eastAsia="Arial" w:hAnsi="Museo 300"/>
          <w:color w:val="000000"/>
          <w:sz w:val="16"/>
          <w:szCs w:val="16"/>
          <w:lang w:val="es-ES"/>
        </w:rPr>
      </w:pPr>
      <w:r w:rsidRPr="00A32EDF">
        <w:rPr>
          <w:rFonts w:ascii="Museo 300" w:eastAsia="Arial" w:hAnsi="Museo 300"/>
          <w:color w:val="000000"/>
          <w:sz w:val="16"/>
          <w:szCs w:val="16"/>
          <w:lang w:val="es-ES"/>
        </w:rPr>
        <w:lastRenderedPageBreak/>
        <w:t xml:space="preserve">Un período de recuperación comprendido desde el 25 de abril al 22 de octubre de 2018, correspondiente a </w:t>
      </w:r>
      <w:r w:rsidRPr="00A32EDF">
        <w:rPr>
          <w:rFonts w:ascii="Museo 300" w:eastAsia="Arial" w:hAnsi="Museo 300"/>
          <w:b/>
          <w:color w:val="000000"/>
          <w:sz w:val="16"/>
          <w:szCs w:val="16"/>
          <w:lang w:val="es-ES"/>
        </w:rPr>
        <w:t>180 días</w:t>
      </w:r>
      <w:r w:rsidRPr="00A32EDF">
        <w:rPr>
          <w:rFonts w:ascii="Museo 300" w:eastAsia="Arial" w:hAnsi="Museo 300"/>
          <w:color w:val="000000"/>
          <w:sz w:val="16"/>
          <w:szCs w:val="16"/>
          <w:lang w:val="es-ES"/>
        </w:rPr>
        <w:t xml:space="preserve">. Se utilizó un consumo promedio mensual de </w:t>
      </w:r>
      <w:r w:rsidRPr="00A32EDF">
        <w:rPr>
          <w:rFonts w:ascii="Museo 300" w:eastAsia="Arial" w:hAnsi="Museo 300"/>
          <w:b/>
          <w:color w:val="000000"/>
          <w:sz w:val="16"/>
          <w:szCs w:val="16"/>
          <w:lang w:val="es-ES"/>
        </w:rPr>
        <w:t>2,278 kWh</w:t>
      </w:r>
      <w:r w:rsidRPr="00A32EDF">
        <w:rPr>
          <w:rFonts w:ascii="Museo 300" w:eastAsia="Arial" w:hAnsi="Museo 300"/>
          <w:color w:val="000000"/>
          <w:sz w:val="16"/>
          <w:szCs w:val="16"/>
          <w:lang w:val="es-ES"/>
        </w:rPr>
        <w:t>, obtenido con base en el registro de consumo de energía correctos en el período comprendido del 07 de diciembre de 2018 al 08 de mayo de 2019, correspondientes a 6 meses.</w:t>
      </w:r>
    </w:p>
    <w:p w14:paraId="37BED3B1" w14:textId="77777777" w:rsidR="00A32EDF" w:rsidRPr="00A32EDF" w:rsidRDefault="00A32EDF" w:rsidP="00A32EDF">
      <w:pPr>
        <w:numPr>
          <w:ilvl w:val="0"/>
          <w:numId w:val="36"/>
        </w:numPr>
        <w:suppressAutoHyphens w:val="0"/>
        <w:autoSpaceDN/>
        <w:spacing w:after="200" w:line="240" w:lineRule="auto"/>
        <w:ind w:right="425"/>
        <w:jc w:val="both"/>
        <w:textAlignment w:val="auto"/>
        <w:rPr>
          <w:rFonts w:ascii="Museo 300" w:eastAsia="Arial" w:hAnsi="Museo 300"/>
          <w:color w:val="000000"/>
          <w:sz w:val="16"/>
          <w:szCs w:val="16"/>
          <w:lang w:val="es-ES"/>
        </w:rPr>
      </w:pPr>
      <w:r w:rsidRPr="00A32EDF">
        <w:rPr>
          <w:rFonts w:ascii="Museo 300" w:eastAsia="Arial" w:hAnsi="Museo 300"/>
          <w:color w:val="000000"/>
          <w:sz w:val="16"/>
          <w:szCs w:val="16"/>
          <w:lang w:val="es-ES"/>
        </w:rPr>
        <w:t xml:space="preserve">Se determinó que la energía que se debió de facturar en el período de recuperación mencionado en el inciso anterior, es de </w:t>
      </w:r>
      <w:r w:rsidRPr="00A32EDF">
        <w:rPr>
          <w:rFonts w:ascii="Museo 300" w:eastAsia="Arial" w:hAnsi="Museo 300"/>
          <w:b/>
          <w:color w:val="000000"/>
          <w:sz w:val="16"/>
          <w:szCs w:val="16"/>
          <w:lang w:val="es-ES"/>
        </w:rPr>
        <w:t>13,668 kWh</w:t>
      </w:r>
      <w:r w:rsidRPr="00A32EDF">
        <w:rPr>
          <w:rFonts w:ascii="Museo 300" w:eastAsia="Arial" w:hAnsi="Museo 300"/>
          <w:color w:val="000000"/>
          <w:sz w:val="16"/>
          <w:szCs w:val="16"/>
          <w:lang w:val="es-ES"/>
        </w:rPr>
        <w:t xml:space="preserve">, se estableció que para dicho período, la empresa distribuidora ya facturó un consumo de energía de </w:t>
      </w:r>
      <w:r w:rsidRPr="00A32EDF">
        <w:rPr>
          <w:rFonts w:ascii="Museo 300" w:eastAsia="Arial" w:hAnsi="Museo 300"/>
          <w:b/>
          <w:color w:val="000000"/>
          <w:sz w:val="16"/>
          <w:szCs w:val="16"/>
          <w:lang w:val="es-ES"/>
        </w:rPr>
        <w:t>2,632.90 kWh</w:t>
      </w:r>
      <w:r w:rsidRPr="00A32EDF">
        <w:rPr>
          <w:rFonts w:ascii="Museo 300" w:eastAsia="Arial" w:hAnsi="Museo 300"/>
          <w:color w:val="000000"/>
          <w:sz w:val="16"/>
          <w:szCs w:val="16"/>
          <w:lang w:val="es-ES"/>
        </w:rPr>
        <w:t xml:space="preserve">, estableciendo que la energía no registrada a recuperar en el período de los 180 días, corresponde a la cantidad de </w:t>
      </w:r>
      <w:r w:rsidRPr="00A32EDF">
        <w:rPr>
          <w:rFonts w:ascii="Museo 300" w:eastAsia="Arial" w:hAnsi="Museo 300"/>
          <w:b/>
          <w:color w:val="000000"/>
          <w:sz w:val="16"/>
          <w:szCs w:val="16"/>
          <w:lang w:val="es-ES"/>
        </w:rPr>
        <w:t>11,035 kWh</w:t>
      </w:r>
      <w:r w:rsidRPr="00A32EDF">
        <w:rPr>
          <w:rFonts w:ascii="Museo 300" w:eastAsia="Arial" w:hAnsi="Museo 300"/>
          <w:color w:val="000000"/>
          <w:sz w:val="16"/>
          <w:szCs w:val="16"/>
          <w:lang w:val="es-ES"/>
        </w:rPr>
        <w:t>.</w:t>
      </w:r>
    </w:p>
    <w:p w14:paraId="58BDF374" w14:textId="110F9DF8" w:rsidR="00BD38EB" w:rsidRPr="00BD38EB" w:rsidRDefault="00A32EDF" w:rsidP="00A32EDF">
      <w:pPr>
        <w:suppressAutoHyphens w:val="0"/>
        <w:autoSpaceDN/>
        <w:spacing w:after="200" w:line="240" w:lineRule="auto"/>
        <w:ind w:left="708" w:right="425" w:firstLine="1"/>
        <w:jc w:val="both"/>
        <w:textAlignment w:val="auto"/>
        <w:rPr>
          <w:rFonts w:ascii="Museo 300" w:eastAsia="Arial" w:hAnsi="Museo 300"/>
          <w:color w:val="000000"/>
          <w:sz w:val="16"/>
          <w:szCs w:val="16"/>
          <w:lang w:val="es-ES"/>
        </w:rPr>
      </w:pPr>
      <w:r w:rsidRPr="00A32EDF">
        <w:rPr>
          <w:rFonts w:ascii="Museo 300" w:eastAsia="Arial" w:hAnsi="Museo 300"/>
          <w:color w:val="000000"/>
          <w:sz w:val="16"/>
          <w:szCs w:val="16"/>
          <w:lang w:val="es-ES"/>
        </w:rPr>
        <w:t xml:space="preserve">Con base en lo expuesto, se determinó que la sociedad AES CLESA puede requerir en el servicio eléctrico objeto de análisis, la cantidad de </w:t>
      </w:r>
      <w:r w:rsidRPr="00A32EDF">
        <w:rPr>
          <w:rFonts w:ascii="Museo 300" w:eastAsia="Arial" w:hAnsi="Museo 300"/>
          <w:b/>
          <w:color w:val="000000"/>
          <w:sz w:val="16"/>
          <w:szCs w:val="16"/>
          <w:lang w:val="es-ES"/>
        </w:rPr>
        <w:t>dos mil seiscientos cincuenta y seis 88/100 dólares de los Estados Unidos de América (USD 2,656.88), con IVA incluido</w:t>
      </w:r>
      <w:r w:rsidRPr="00A32EDF">
        <w:rPr>
          <w:rFonts w:ascii="Museo 300" w:eastAsia="Arial" w:hAnsi="Museo 300"/>
          <w:color w:val="000000"/>
          <w:sz w:val="16"/>
          <w:szCs w:val="16"/>
          <w:lang w:val="es-ES"/>
        </w:rPr>
        <w:t xml:space="preserve">, en concepto de una energía consumida y no facturada de </w:t>
      </w:r>
      <w:r w:rsidRPr="00A32EDF">
        <w:rPr>
          <w:rFonts w:ascii="Museo 300" w:eastAsia="Arial" w:hAnsi="Museo 300"/>
          <w:b/>
          <w:color w:val="000000"/>
          <w:sz w:val="16"/>
          <w:szCs w:val="16"/>
          <w:lang w:val="es-ES"/>
        </w:rPr>
        <w:t>9,982 kWh</w:t>
      </w:r>
      <w:r w:rsidRPr="00A32EDF">
        <w:rPr>
          <w:rFonts w:ascii="Museo 300" w:eastAsia="Arial" w:hAnsi="Museo 300"/>
          <w:color w:val="000000"/>
          <w:sz w:val="16"/>
          <w:szCs w:val="16"/>
          <w:lang w:val="es-ES"/>
        </w:rPr>
        <w:t xml:space="preserve">, asociado al período comprendido entre el 25 de abril al 22 de octubre de 2018; monto que incluye además, la instalación de un equipo de medición trifilar nuevo con capacidad de registro de </w:t>
      </w:r>
      <w:r w:rsidRPr="00A32EDF">
        <w:rPr>
          <w:rFonts w:ascii="Museo 300" w:eastAsia="Arial" w:hAnsi="Museo 300"/>
          <w:b/>
          <w:color w:val="000000"/>
          <w:sz w:val="16"/>
          <w:szCs w:val="16"/>
          <w:lang w:val="es-ES"/>
        </w:rPr>
        <w:t>100 amperios</w:t>
      </w:r>
      <w:r w:rsidRPr="00A32EDF">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r w:rsidR="00BD38EB" w:rsidRPr="00BD38EB">
        <w:rPr>
          <w:rFonts w:ascii="Museo 300" w:eastAsia="Arial" w:hAnsi="Museo 300"/>
          <w:color w:val="000000"/>
          <w:sz w:val="16"/>
          <w:szCs w:val="16"/>
        </w:rPr>
        <w:t xml:space="preserve">[…]” </w:t>
      </w:r>
    </w:p>
    <w:p w14:paraId="48720AB6" w14:textId="77777777"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7A2392F0" w14:textId="77777777" w:rsidR="002A7704" w:rsidRPr="002A7704" w:rsidRDefault="00BD38EB" w:rsidP="002A7704">
      <w:pPr>
        <w:ind w:left="709" w:right="709"/>
        <w:jc w:val="both"/>
        <w:rPr>
          <w:rFonts w:ascii="Museo 300" w:hAnsi="Museo 300"/>
          <w:color w:val="000000"/>
          <w:sz w:val="16"/>
          <w:szCs w:val="16"/>
        </w:rPr>
      </w:pPr>
      <w:r w:rsidRPr="001E5D6C">
        <w:rPr>
          <w:rFonts w:ascii="Museo 300" w:hAnsi="Museo 300"/>
          <w:color w:val="000000"/>
          <w:sz w:val="16"/>
          <w:szCs w:val="16"/>
          <w:lang w:val="es-ES"/>
        </w:rPr>
        <w:t>“[…] </w:t>
      </w:r>
      <w:r w:rsidR="002A7704" w:rsidRPr="002A7704">
        <w:rPr>
          <w:rFonts w:ascii="Museo 300" w:hAnsi="Museo 300"/>
          <w:color w:val="000000"/>
          <w:sz w:val="16"/>
          <w:szCs w:val="16"/>
        </w:rPr>
        <w:t>En consideración con lo anteriormente expuesto, y luego de analizar los datos obtenidos en la investigación e inspección realizada, se determina lo siguiente: </w:t>
      </w:r>
    </w:p>
    <w:p w14:paraId="581BE181" w14:textId="2D3DF8A0" w:rsidR="002A7704" w:rsidRPr="002A7704" w:rsidRDefault="002A7704" w:rsidP="002A7704">
      <w:pPr>
        <w:numPr>
          <w:ilvl w:val="0"/>
          <w:numId w:val="37"/>
        </w:numPr>
        <w:ind w:left="1429" w:right="709"/>
        <w:jc w:val="both"/>
        <w:rPr>
          <w:rFonts w:ascii="Museo 300" w:hAnsi="Museo 300"/>
          <w:color w:val="000000"/>
          <w:sz w:val="16"/>
          <w:szCs w:val="16"/>
          <w:lang w:val="es-ES"/>
        </w:rPr>
      </w:pPr>
      <w:r w:rsidRPr="002A7704">
        <w:rPr>
          <w:rFonts w:ascii="Museo 300" w:hAnsi="Museo 300"/>
          <w:color w:val="000000"/>
          <w:sz w:val="16"/>
          <w:szCs w:val="16"/>
          <w:lang w:val="es-ES"/>
        </w:rPr>
        <w:t xml:space="preserve">Las pruebas presentadas por la empresa distribuidora son aceptables, ya que con estas demostró fehacientemente que existió una condición irregular en el suministro identificado con el </w:t>
      </w:r>
      <w:r w:rsidRPr="002A7704">
        <w:rPr>
          <w:rFonts w:ascii="Museo 300" w:hAnsi="Museo 300"/>
          <w:b/>
          <w:bCs/>
          <w:color w:val="000000"/>
          <w:sz w:val="16"/>
          <w:szCs w:val="16"/>
          <w:lang w:val="es-ES"/>
        </w:rPr>
        <w:t xml:space="preserve">NIC </w:t>
      </w:r>
      <w:r w:rsidR="000D0BE1">
        <w:rPr>
          <w:rFonts w:ascii="Museo 300" w:hAnsi="Museo 300"/>
          <w:b/>
          <w:bCs/>
          <w:color w:val="000000"/>
          <w:sz w:val="16"/>
          <w:szCs w:val="16"/>
          <w:lang w:val="es-ES"/>
        </w:rPr>
        <w:t>+++</w:t>
      </w:r>
      <w:r w:rsidRPr="002A7704">
        <w:rPr>
          <w:rFonts w:ascii="Museo 300" w:hAnsi="Museo 300"/>
          <w:color w:val="000000"/>
          <w:sz w:val="16"/>
          <w:szCs w:val="16"/>
          <w:lang w:val="es-ES"/>
        </w:rPr>
        <w:t>, que consistía en una alteración interna en el medidor por personas ajenas a la sociedad AES CLESA, que afectó el correcto registro de la energía que fue consumida en el citado suministro.</w:t>
      </w:r>
    </w:p>
    <w:p w14:paraId="5FF1FB72" w14:textId="63EFA8CF" w:rsidR="002A7704" w:rsidRPr="002A7704" w:rsidRDefault="002A7704" w:rsidP="002A7704">
      <w:pPr>
        <w:numPr>
          <w:ilvl w:val="0"/>
          <w:numId w:val="37"/>
        </w:numPr>
        <w:ind w:left="1429" w:right="709"/>
        <w:jc w:val="both"/>
        <w:rPr>
          <w:rFonts w:ascii="Museo 300" w:hAnsi="Museo 300"/>
          <w:color w:val="000000"/>
          <w:sz w:val="16"/>
          <w:szCs w:val="16"/>
          <w:lang w:val="es-ES"/>
        </w:rPr>
      </w:pPr>
      <w:r w:rsidRPr="002A7704">
        <w:rPr>
          <w:rFonts w:ascii="Museo 300" w:hAnsi="Museo 300"/>
          <w:color w:val="000000"/>
          <w:sz w:val="16"/>
          <w:szCs w:val="16"/>
          <w:lang w:val="es-ES"/>
        </w:rPr>
        <w:t xml:space="preserve">De acuerdo con el recálculo que el CAU efectuó, se determinó que la cantidad de </w:t>
      </w:r>
      <w:r w:rsidRPr="002A7704">
        <w:rPr>
          <w:rFonts w:ascii="Museo 300" w:hAnsi="Museo 300"/>
          <w:b/>
          <w:color w:val="000000"/>
          <w:sz w:val="16"/>
          <w:szCs w:val="16"/>
          <w:lang w:val="es-ES"/>
        </w:rPr>
        <w:t>dos mil seiscientos cincuenta y seis 88/100 dólares de los Estados Unidos de América (USD 2,656.88), con IVA incluido</w:t>
      </w:r>
      <w:r w:rsidRPr="002A7704">
        <w:rPr>
          <w:rFonts w:ascii="Museo 300" w:hAnsi="Museo 300"/>
          <w:color w:val="000000"/>
          <w:sz w:val="16"/>
          <w:szCs w:val="16"/>
          <w:lang w:val="es-ES"/>
        </w:rPr>
        <w:t xml:space="preserve">, que la empresa distribuidora pretende cobrar en el suministro objeto de análisis, en concepto de una energía consumida y no facturada de </w:t>
      </w:r>
      <w:r w:rsidRPr="002A7704">
        <w:rPr>
          <w:rFonts w:ascii="Museo 300" w:hAnsi="Museo 300"/>
          <w:b/>
          <w:color w:val="000000"/>
          <w:sz w:val="16"/>
          <w:szCs w:val="16"/>
          <w:lang w:val="es-ES"/>
        </w:rPr>
        <w:t>9,982 kWh</w:t>
      </w:r>
      <w:r w:rsidRPr="002A7704">
        <w:rPr>
          <w:rFonts w:ascii="Museo 300" w:hAnsi="Museo 300"/>
          <w:color w:val="000000"/>
          <w:sz w:val="16"/>
          <w:szCs w:val="16"/>
          <w:lang w:val="es-ES"/>
        </w:rPr>
        <w:t xml:space="preserve">, asociado al período comprendido entre el 25 de abril al 22 de octubre de 2018; monto que incluye además, la instalación de un equipo de medición trifilar nuevo con capacidad de registro de </w:t>
      </w:r>
      <w:r w:rsidRPr="002A7704">
        <w:rPr>
          <w:rFonts w:ascii="Museo 300" w:hAnsi="Museo 300"/>
          <w:b/>
          <w:color w:val="000000"/>
          <w:sz w:val="16"/>
          <w:szCs w:val="16"/>
          <w:lang w:val="es-ES"/>
        </w:rPr>
        <w:t>100 amperios</w:t>
      </w:r>
      <w:r w:rsidRPr="002A7704">
        <w:rPr>
          <w:rFonts w:ascii="Museo 300" w:hAnsi="Museo 300"/>
          <w:color w:val="000000"/>
          <w:sz w:val="16"/>
          <w:szCs w:val="16"/>
          <w:lang w:val="es-ES"/>
        </w:rPr>
        <w:t>,</w:t>
      </w:r>
      <w:r w:rsidRPr="002A7704" w:rsidDel="000A7ADA">
        <w:rPr>
          <w:rFonts w:ascii="Museo 300" w:hAnsi="Museo 300"/>
          <w:color w:val="000000"/>
          <w:sz w:val="16"/>
          <w:szCs w:val="16"/>
          <w:lang w:val="es-ES"/>
        </w:rPr>
        <w:t xml:space="preserve"> </w:t>
      </w:r>
      <w:r w:rsidRPr="002A7704">
        <w:rPr>
          <w:rFonts w:ascii="Museo 300" w:hAnsi="Museo 300"/>
          <w:color w:val="000000"/>
          <w:sz w:val="16"/>
          <w:szCs w:val="16"/>
          <w:lang w:val="es-ES"/>
        </w:rPr>
        <w:t>ES PROCEDENTE.</w:t>
      </w:r>
    </w:p>
    <w:p w14:paraId="55B61031" w14:textId="04EB3ECF" w:rsidR="00BD38EB" w:rsidRPr="002A7704" w:rsidRDefault="002A7704" w:rsidP="002A7704">
      <w:pPr>
        <w:numPr>
          <w:ilvl w:val="0"/>
          <w:numId w:val="37"/>
        </w:numPr>
        <w:ind w:left="1418" w:right="709"/>
        <w:jc w:val="both"/>
        <w:rPr>
          <w:rFonts w:ascii="Museo 300" w:hAnsi="Museo 300"/>
          <w:color w:val="000000"/>
          <w:sz w:val="16"/>
          <w:szCs w:val="16"/>
          <w:lang w:val="es-ES"/>
        </w:rPr>
      </w:pPr>
      <w:r w:rsidRPr="002A7704">
        <w:rPr>
          <w:rFonts w:ascii="Museo 300" w:hAnsi="Museo 300"/>
          <w:color w:val="000000"/>
          <w:sz w:val="16"/>
          <w:szCs w:val="16"/>
          <w:lang w:val="es-ES"/>
        </w:rPr>
        <w:t>La sociedad AES CLESA podrá cobrar intereses en concepto de ENR, conforme a lo establecido en los artículos 21 y 60 de los Términos y Condiciones Generales al Consumidor Final, del Pliego Tarifario.</w:t>
      </w:r>
      <w:r w:rsidR="00BE0A15" w:rsidRPr="002A7704">
        <w:rPr>
          <w:rFonts w:ascii="Museo 300" w:hAnsi="Museo 300"/>
          <w:sz w:val="18"/>
          <w:szCs w:val="18"/>
          <w:lang w:eastAsia="es-SV"/>
        </w:rPr>
        <w:t xml:space="preserve"> </w:t>
      </w:r>
      <w:r w:rsidR="00BD38EB" w:rsidRPr="002A7704">
        <w:rPr>
          <w:rFonts w:ascii="Museo 300" w:hAnsi="Museo 300"/>
          <w:sz w:val="16"/>
          <w:szCs w:val="16"/>
          <w:lang w:val="es-ES"/>
        </w:rPr>
        <w:t>[…]” </w:t>
      </w:r>
    </w:p>
    <w:p w14:paraId="7AA178ED" w14:textId="77777777" w:rsidR="00BD38EB" w:rsidRPr="005C17E0" w:rsidRDefault="00BD38EB" w:rsidP="00BD38EB">
      <w:pPr>
        <w:numPr>
          <w:ilvl w:val="0"/>
          <w:numId w:val="22"/>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77777777" w:rsidR="00BD38EB" w:rsidRPr="00BD38EB" w:rsidRDefault="00BD38EB" w:rsidP="00E54915">
      <w:pPr>
        <w:pStyle w:val="Prrafodelista"/>
        <w:numPr>
          <w:ilvl w:val="0"/>
          <w:numId w:val="27"/>
        </w:numPr>
        <w:tabs>
          <w:tab w:val="left" w:pos="426"/>
        </w:tabs>
        <w:ind w:left="426" w:hanging="284"/>
        <w:jc w:val="both"/>
        <w:rPr>
          <w:rFonts w:ascii="Museo Sans 300" w:eastAsia="Arial" w:hAnsi="Museo Sans 300"/>
          <w:sz w:val="20"/>
          <w:szCs w:val="20"/>
          <w:lang w:eastAsia="es-SV"/>
        </w:rPr>
      </w:pPr>
      <w:r w:rsidRPr="00E54915">
        <w:rPr>
          <w:rFonts w:ascii="Museo Sans 300" w:hAnsi="Museo Sans 300"/>
          <w:sz w:val="20"/>
          <w:szCs w:val="20"/>
        </w:rPr>
        <w:t>Encontrándose el presente procedimiento en etapa de dictar sentencia, esta superintendencia, con</w:t>
      </w:r>
      <w:r w:rsidRPr="00BD38EB">
        <w:rPr>
          <w:rFonts w:ascii="Museo Sans 300" w:eastAsia="Arial" w:hAnsi="Museo Sans 300"/>
          <w:sz w:val="20"/>
          <w:szCs w:val="20"/>
          <w:lang w:eastAsia="es-SV"/>
        </w:rPr>
        <w:t xml:space="preserve"> apoyo del CAU, realiza las valoraciones siguientes:</w:t>
      </w:r>
    </w:p>
    <w:p w14:paraId="109E77F8" w14:textId="77777777" w:rsidR="00BD38EB" w:rsidRPr="00BD38EB" w:rsidRDefault="00BD38EB"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BD38EB">
      <w:pPr>
        <w:numPr>
          <w:ilvl w:val="0"/>
          <w:numId w:val="23"/>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77777777"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2283BD4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 xml:space="preserve">1.C. Términos y Condiciones Generales al Consumidor Final del Pliego Tarifario autorizado a la distribuidora </w:t>
      </w:r>
      <w:r w:rsidR="00B2405F">
        <w:rPr>
          <w:rFonts w:ascii="Museo Sans 500" w:eastAsia="Calibri" w:hAnsi="Museo Sans 500"/>
          <w:b/>
          <w:sz w:val="20"/>
          <w:szCs w:val="20"/>
          <w:lang w:val="es-SV" w:eastAsia="es-SV"/>
        </w:rPr>
        <w:t>AES CLESA y Cía., S. en C. de C.V.</w:t>
      </w:r>
      <w:r w:rsidR="00207AE1">
        <w:rPr>
          <w:rFonts w:ascii="Museo Sans 500" w:eastAsia="Calibri" w:hAnsi="Museo Sans 500"/>
          <w:b/>
          <w:sz w:val="20"/>
          <w:szCs w:val="20"/>
          <w:lang w:val="es-SV" w:eastAsia="es-SV"/>
        </w:rPr>
        <w:t xml:space="preserve"> </w:t>
      </w:r>
      <w:r w:rsidR="00416F92">
        <w:rPr>
          <w:rFonts w:ascii="Museo Sans 500" w:eastAsia="Calibri" w:hAnsi="Museo Sans 500"/>
          <w:b/>
          <w:sz w:val="20"/>
          <w:szCs w:val="20"/>
          <w:lang w:val="es-SV" w:eastAsia="es-SV"/>
        </w:rPr>
        <w:t>aplicables para el año 2018</w:t>
      </w:r>
      <w:r w:rsidR="005C17E0">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P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78FAE597" w14:textId="77777777" w:rsidR="00551F4C" w:rsidRPr="00551F4C" w:rsidRDefault="00551F4C" w:rsidP="00551F4C">
      <w:pPr>
        <w:suppressAutoHyphens w:val="0"/>
        <w:autoSpaceDE w:val="0"/>
        <w:adjustRightInd w:val="0"/>
        <w:spacing w:after="0" w:line="240" w:lineRule="auto"/>
        <w:jc w:val="both"/>
        <w:textAlignment w:val="auto"/>
        <w:rPr>
          <w:rFonts w:ascii="Museo Sans 300" w:eastAsia="Arial" w:hAnsi="Museo Sans 300"/>
          <w:sz w:val="20"/>
          <w:szCs w:val="20"/>
          <w:lang w:eastAsia="es-SV"/>
        </w:rPr>
      </w:pPr>
    </w:p>
    <w:p w14:paraId="4C46BB0E" w14:textId="53D1C654"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5C17E0">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1BBEFBA" w14:textId="312A0675" w:rsidR="000E5E34" w:rsidRPr="00551F4C" w:rsidRDefault="000E5E34"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SV"/>
        </w:rPr>
      </w:pPr>
    </w:p>
    <w:p w14:paraId="0A38116A" w14:textId="77777777" w:rsidR="00551F4C" w:rsidRPr="00551F4C" w:rsidRDefault="00551F4C" w:rsidP="00551F4C">
      <w:pPr>
        <w:numPr>
          <w:ilvl w:val="0"/>
          <w:numId w:val="23"/>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551F4C">
      <w:pPr>
        <w:numPr>
          <w:ilvl w:val="1"/>
          <w:numId w:val="23"/>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3C90154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0D0BE1">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3639A34D"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0D0BE1">
        <w:rPr>
          <w:rFonts w:ascii="Museo Sans 300" w:hAnsi="Museo Sans 300" w:cs="Times New Roman"/>
          <w:sz w:val="20"/>
          <w:szCs w:val="20"/>
        </w:rPr>
        <w:t>377-+++</w:t>
      </w:r>
      <w:r w:rsidRPr="00551F4C">
        <w:rPr>
          <w:rFonts w:ascii="Museo Sans 300" w:hAnsi="Museo Sans 300" w:cs="Times New Roman"/>
          <w:sz w:val="20"/>
          <w:szCs w:val="20"/>
        </w:rPr>
        <w:t>-CAU,</w:t>
      </w:r>
      <w:r w:rsidRPr="00551F4C">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19255591" w14:textId="41548552" w:rsidR="00C34300" w:rsidRDefault="00C34300" w:rsidP="00C50C4B">
      <w:pPr>
        <w:spacing w:line="240" w:lineRule="auto"/>
        <w:ind w:left="709" w:right="425"/>
        <w:jc w:val="both"/>
        <w:rPr>
          <w:rFonts w:ascii="Museo 300" w:hAnsi="Museo 300" w:cs="Segoe UI"/>
          <w:sz w:val="16"/>
          <w:szCs w:val="16"/>
          <w:lang w:eastAsia="es-MX"/>
        </w:rPr>
      </w:pPr>
      <w:r w:rsidRPr="00C34300">
        <w:rPr>
          <w:rFonts w:ascii="Museo 300" w:hAnsi="Museo 300" w:cs="Segoe UI"/>
          <w:sz w:val="16"/>
          <w:szCs w:val="16"/>
          <w:lang w:eastAsia="es-MX"/>
        </w:rPr>
        <w:t xml:space="preserve">“[…] </w:t>
      </w:r>
      <w:r w:rsidR="00D7251D" w:rsidRPr="00D7251D">
        <w:rPr>
          <w:rFonts w:ascii="Museo 300" w:eastAsia="Arial" w:hAnsi="Museo 300"/>
          <w:color w:val="000000"/>
          <w:sz w:val="16"/>
          <w:szCs w:val="16"/>
          <w:lang w:val="es-ES"/>
        </w:rPr>
        <w:t xml:space="preserve">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el equipo de medición número </w:t>
      </w:r>
      <w:r w:rsidR="000D0BE1">
        <w:rPr>
          <w:rFonts w:ascii="Museo 300" w:eastAsia="Arial" w:hAnsi="Museo 300"/>
          <w:b/>
          <w:color w:val="000000"/>
          <w:sz w:val="16"/>
          <w:szCs w:val="16"/>
          <w:lang w:val="es-ES"/>
        </w:rPr>
        <w:t>+++</w:t>
      </w:r>
      <w:r w:rsidR="00D7251D" w:rsidRPr="00D7251D">
        <w:rPr>
          <w:rFonts w:ascii="Museo 300" w:eastAsia="Arial" w:hAnsi="Museo 300"/>
          <w:color w:val="000000"/>
          <w:sz w:val="16"/>
          <w:szCs w:val="16"/>
          <w:lang w:val="es-ES"/>
        </w:rPr>
        <w:t>, el cual fue abierto por la parte trasera para provocar una alteración interna, acción realizada por personas ajenas a la empresa distribuidora, condición que impidió el verdadero registro de la energía eléctrica que fue demandada en dicho suministro</w:t>
      </w:r>
      <w:r w:rsidR="000E5E34">
        <w:rPr>
          <w:rFonts w:ascii="Museo 300" w:eastAsia="Arial" w:hAnsi="Museo 300"/>
          <w:color w:val="000000"/>
          <w:sz w:val="16"/>
          <w:szCs w:val="16"/>
          <w:lang w:val="es-ES_tradnl"/>
        </w:rPr>
        <w:t xml:space="preserve"> </w:t>
      </w:r>
      <w:r w:rsidRPr="00C34300">
        <w:rPr>
          <w:rFonts w:ascii="Museo 300" w:hAnsi="Museo 300" w:cs="Segoe UI"/>
          <w:sz w:val="16"/>
          <w:szCs w:val="16"/>
          <w:lang w:eastAsia="es-MX"/>
        </w:rPr>
        <w:t>[…]</w:t>
      </w:r>
    </w:p>
    <w:p w14:paraId="4DC82805" w14:textId="63D89854" w:rsidR="00C34300" w:rsidRPr="00C34300" w:rsidRDefault="00D7251D" w:rsidP="00D7251D">
      <w:pPr>
        <w:suppressAutoHyphens w:val="0"/>
        <w:autoSpaceDN/>
        <w:spacing w:after="0" w:line="240" w:lineRule="auto"/>
        <w:ind w:left="708" w:right="425"/>
        <w:jc w:val="both"/>
        <w:rPr>
          <w:rFonts w:ascii="Museo 300" w:hAnsi="Museo 300" w:cs="Segoe UI"/>
          <w:sz w:val="16"/>
          <w:szCs w:val="16"/>
          <w:lang w:val="es-ES" w:eastAsia="es-MX"/>
        </w:rPr>
      </w:pPr>
      <w:r w:rsidRPr="00D7251D">
        <w:rPr>
          <w:rFonts w:ascii="Museo 300" w:hAnsi="Museo 300" w:cs="Segoe UI"/>
          <w:sz w:val="16"/>
          <w:szCs w:val="16"/>
          <w:lang w:val="es-ES" w:eastAsia="es-MX"/>
        </w:rPr>
        <w:t>Con base en las pruebas analizadas, la sociedad AES CLESA cuenta con la evidencia fehaciente que en el suministro en referencia existió la alteración no autorizada por la empresa distribuidora del equipo de medición</w:t>
      </w:r>
      <w:r w:rsidRPr="00D7251D">
        <w:rPr>
          <w:rFonts w:ascii="Museo 300" w:hAnsi="Museo 300" w:cs="Segoe UI"/>
          <w:b/>
          <w:bCs/>
          <w:sz w:val="16"/>
          <w:szCs w:val="16"/>
          <w:lang w:val="es-ES" w:eastAsia="es-MX"/>
        </w:rPr>
        <w:t xml:space="preserve"> N.° </w:t>
      </w:r>
      <w:r w:rsidR="000D0BE1">
        <w:rPr>
          <w:rFonts w:ascii="Museo 300" w:hAnsi="Museo 300" w:cs="Segoe UI"/>
          <w:b/>
          <w:sz w:val="16"/>
          <w:szCs w:val="16"/>
          <w:lang w:val="es-ES" w:eastAsia="es-MX"/>
        </w:rPr>
        <w:t>+++</w:t>
      </w:r>
      <w:r w:rsidRPr="00D7251D">
        <w:rPr>
          <w:rFonts w:ascii="Museo 300" w:hAnsi="Museo 300" w:cs="Segoe UI"/>
          <w:sz w:val="16"/>
          <w:szCs w:val="16"/>
          <w:lang w:val="es-ES" w:eastAsia="es-MX"/>
        </w:rPr>
        <w:t xml:space="preserve">; </w:t>
      </w:r>
      <w:r w:rsidRPr="00D7251D">
        <w:rPr>
          <w:rFonts w:ascii="Museo 300" w:hAnsi="Museo 300" w:cs="Segoe UI"/>
          <w:sz w:val="16"/>
          <w:szCs w:val="16"/>
          <w:lang w:val="es-ES" w:eastAsia="es-MX"/>
        </w:rPr>
        <w:lastRenderedPageBreak/>
        <w:t>en ésta, se puede observar la conexión en la parte interna entre el punto de entrada y de salida de la fase B; además, se observa que dicha fase pasa por fuera del transformador de corriente del referido equipo de medición. Dichas pruebas, se presentan en la fotografía N.° 3; por lo que, con dicha evidencia se comprueba que efectivamente existió una condición irregular en el suministro.</w:t>
      </w:r>
      <w:r>
        <w:rPr>
          <w:rFonts w:ascii="Museo 300" w:hAnsi="Museo 300" w:cs="Segoe UI"/>
          <w:sz w:val="16"/>
          <w:szCs w:val="16"/>
          <w:lang w:val="es-ES" w:eastAsia="es-MX"/>
        </w:rPr>
        <w:t xml:space="preserve"> </w:t>
      </w:r>
      <w:r w:rsidR="00C34300" w:rsidRPr="00C34300">
        <w:rPr>
          <w:rFonts w:ascii="Museo 300" w:hAnsi="Museo 300" w:cs="Segoe UI"/>
          <w:sz w:val="16"/>
          <w:szCs w:val="16"/>
          <w:lang w:val="es-ES" w:eastAsia="es-MX"/>
        </w:rPr>
        <w:t>[…]</w:t>
      </w:r>
      <w:r>
        <w:rPr>
          <w:rFonts w:ascii="Museo 300" w:hAnsi="Museo 300" w:cs="Segoe UI"/>
          <w:sz w:val="16"/>
          <w:szCs w:val="16"/>
          <w:lang w:val="es-ES" w:eastAsia="es-MX"/>
        </w:rPr>
        <w:t>”</w:t>
      </w:r>
    </w:p>
    <w:p w14:paraId="38EDF6FC" w14:textId="77777777" w:rsidR="00AF5EB6" w:rsidRDefault="00AF5EB6" w:rsidP="00AF5EB6">
      <w:pPr>
        <w:suppressAutoHyphens w:val="0"/>
        <w:autoSpaceDN/>
        <w:spacing w:after="0" w:line="240" w:lineRule="auto"/>
        <w:ind w:left="420"/>
        <w:jc w:val="both"/>
        <w:rPr>
          <w:rFonts w:ascii="Museo Sans 300" w:hAnsi="Museo Sans 300" w:cs="Segoe UI"/>
          <w:sz w:val="20"/>
          <w:szCs w:val="20"/>
          <w:lang w:eastAsia="es-MX"/>
        </w:rPr>
      </w:pPr>
    </w:p>
    <w:p w14:paraId="381D0C64" w14:textId="779DF56A" w:rsidR="00975E5D" w:rsidRDefault="00551F4C" w:rsidP="00995F2F">
      <w:pPr>
        <w:pStyle w:val="Prrafodelista"/>
        <w:tabs>
          <w:tab w:val="left" w:pos="426"/>
        </w:tabs>
        <w:ind w:left="426"/>
        <w:jc w:val="both"/>
        <w:rPr>
          <w:rFonts w:ascii="Museo Sans 300" w:eastAsia="Calibri" w:hAnsi="Museo Sans 300" w:cs="Segoe UI"/>
          <w:sz w:val="20"/>
          <w:szCs w:val="20"/>
          <w:lang w:eastAsia="es-MX"/>
        </w:rPr>
      </w:pPr>
      <w:r w:rsidRPr="437C667B">
        <w:rPr>
          <w:rFonts w:ascii="Museo Sans 300" w:hAnsi="Museo Sans 300"/>
          <w:sz w:val="20"/>
          <w:szCs w:val="20"/>
          <w:lang w:val="es-SV"/>
        </w:rPr>
        <w:t>Conforme lo anterior, el CAU concluyó en el informe técnico N.° IT-</w:t>
      </w:r>
      <w:r w:rsidR="000D0BE1">
        <w:rPr>
          <w:rFonts w:ascii="Museo Sans 300" w:hAnsi="Museo Sans 300"/>
          <w:sz w:val="20"/>
          <w:szCs w:val="20"/>
          <w:lang w:val="es-SV"/>
        </w:rPr>
        <w:t>377-+++</w:t>
      </w:r>
      <w:r w:rsidRPr="437C667B">
        <w:rPr>
          <w:rFonts w:ascii="Museo Sans 300" w:hAnsi="Museo Sans 300"/>
          <w:sz w:val="20"/>
          <w:szCs w:val="20"/>
          <w:lang w:val="es-SV"/>
        </w:rPr>
        <w:t>-CAU</w:t>
      </w:r>
      <w:r w:rsidR="00995F2F" w:rsidRPr="437C667B">
        <w:rPr>
          <w:rFonts w:ascii="Museo Sans 300" w:eastAsia="Calibri" w:hAnsi="Museo Sans 300" w:cs="Segoe UI"/>
          <w:sz w:val="20"/>
          <w:szCs w:val="20"/>
          <w:lang w:eastAsia="es-MX"/>
        </w:rPr>
        <w:t xml:space="preserve"> que existió una alteración </w:t>
      </w:r>
      <w:r w:rsidR="00A73BCE" w:rsidRPr="437C667B">
        <w:rPr>
          <w:rFonts w:ascii="Museo Sans 300" w:eastAsia="Calibri" w:hAnsi="Museo Sans 300" w:cs="Segoe UI"/>
          <w:sz w:val="20"/>
          <w:szCs w:val="20"/>
          <w:lang w:eastAsia="es-MX"/>
        </w:rPr>
        <w:t xml:space="preserve">del mecanismo interno </w:t>
      </w:r>
      <w:r w:rsidR="00995F2F" w:rsidRPr="437C667B">
        <w:rPr>
          <w:rFonts w:ascii="Museo Sans 300" w:eastAsia="Calibri" w:hAnsi="Museo Sans 300" w:cs="Segoe UI"/>
          <w:sz w:val="20"/>
          <w:szCs w:val="20"/>
          <w:lang w:eastAsia="es-MX"/>
        </w:rPr>
        <w:t xml:space="preserve">del equipo de medición N.° </w:t>
      </w:r>
      <w:r w:rsidR="000D0BE1">
        <w:rPr>
          <w:rFonts w:ascii="Museo Sans 300" w:eastAsia="Calibri" w:hAnsi="Museo Sans 300" w:cs="Segoe UI"/>
          <w:sz w:val="20"/>
          <w:szCs w:val="20"/>
          <w:lang w:eastAsia="es-MX"/>
        </w:rPr>
        <w:t>+++</w:t>
      </w:r>
      <w:r w:rsidR="00A73BCE" w:rsidRPr="437C667B">
        <w:rPr>
          <w:rFonts w:ascii="Museo Sans 300" w:eastAsia="Calibri" w:hAnsi="Museo Sans 300" w:cs="Segoe UI"/>
          <w:sz w:val="20"/>
          <w:szCs w:val="20"/>
          <w:lang w:eastAsia="es-MX"/>
        </w:rPr>
        <w:t>, mediante un</w:t>
      </w:r>
      <w:r w:rsidR="00A73BCE" w:rsidRPr="437C667B">
        <w:rPr>
          <w:rFonts w:ascii="Museo Sans 300" w:eastAsia="Calibri" w:hAnsi="Museo Sans 300" w:cs="Segoe UI"/>
          <w:sz w:val="20"/>
          <w:szCs w:val="20"/>
          <w:lang w:val="es-SV" w:eastAsia="es-MX"/>
        </w:rPr>
        <w:t>a conexión e</w:t>
      </w:r>
      <w:r w:rsidR="0059701B" w:rsidRPr="437C667B">
        <w:rPr>
          <w:rFonts w:ascii="Museo Sans 300" w:eastAsia="Calibri" w:hAnsi="Museo Sans 300" w:cs="Segoe UI"/>
          <w:sz w:val="20"/>
          <w:szCs w:val="20"/>
          <w:lang w:val="es-SV" w:eastAsia="es-MX"/>
        </w:rPr>
        <w:t>n la parte interna</w:t>
      </w:r>
      <w:r w:rsidR="005948EB" w:rsidRPr="437C667B">
        <w:rPr>
          <w:rFonts w:ascii="Museo Sans 300" w:eastAsia="Calibri" w:hAnsi="Museo Sans 300" w:cs="Segoe UI"/>
          <w:sz w:val="20"/>
          <w:szCs w:val="20"/>
          <w:lang w:val="es-SV" w:eastAsia="es-MX"/>
        </w:rPr>
        <w:t xml:space="preserve"> e</w:t>
      </w:r>
      <w:r w:rsidR="00A73BCE" w:rsidRPr="437C667B">
        <w:rPr>
          <w:rFonts w:ascii="Museo Sans 300" w:eastAsia="Calibri" w:hAnsi="Museo Sans 300" w:cs="Segoe UI"/>
          <w:sz w:val="20"/>
          <w:szCs w:val="20"/>
          <w:lang w:val="es-SV" w:eastAsia="es-MX"/>
        </w:rPr>
        <w:t xml:space="preserve">ntre el </w:t>
      </w:r>
      <w:r w:rsidR="3530D2D3" w:rsidRPr="437C667B">
        <w:rPr>
          <w:rFonts w:ascii="Museo Sans 300" w:eastAsia="Calibri" w:hAnsi="Museo Sans 300" w:cs="Segoe UI"/>
          <w:sz w:val="20"/>
          <w:szCs w:val="20"/>
          <w:lang w:val="es-SV" w:eastAsia="es-MX"/>
        </w:rPr>
        <w:t xml:space="preserve">terminal </w:t>
      </w:r>
      <w:r w:rsidR="00A73BCE" w:rsidRPr="437C667B">
        <w:rPr>
          <w:rFonts w:ascii="Museo Sans 300" w:eastAsia="Calibri" w:hAnsi="Museo Sans 300" w:cs="Segoe UI"/>
          <w:sz w:val="20"/>
          <w:szCs w:val="20"/>
          <w:lang w:val="es-SV" w:eastAsia="es-MX"/>
        </w:rPr>
        <w:t xml:space="preserve">de entrada y </w:t>
      </w:r>
      <w:r w:rsidR="072AEF84" w:rsidRPr="437C667B">
        <w:rPr>
          <w:rFonts w:ascii="Museo Sans 300" w:eastAsia="Calibri" w:hAnsi="Museo Sans 300" w:cs="Segoe UI"/>
          <w:sz w:val="20"/>
          <w:szCs w:val="20"/>
          <w:lang w:val="es-SV" w:eastAsia="es-MX"/>
        </w:rPr>
        <w:t xml:space="preserve">el </w:t>
      </w:r>
      <w:r w:rsidR="00A73BCE" w:rsidRPr="437C667B">
        <w:rPr>
          <w:rFonts w:ascii="Museo Sans 300" w:eastAsia="Calibri" w:hAnsi="Museo Sans 300" w:cs="Segoe UI"/>
          <w:sz w:val="20"/>
          <w:szCs w:val="20"/>
          <w:lang w:val="es-SV" w:eastAsia="es-MX"/>
        </w:rPr>
        <w:t xml:space="preserve">de salida </w:t>
      </w:r>
      <w:r w:rsidR="0AD7119C" w:rsidRPr="437C667B">
        <w:rPr>
          <w:rFonts w:ascii="Museo Sans 300" w:eastAsia="Calibri" w:hAnsi="Museo Sans 300" w:cs="Segoe UI"/>
          <w:sz w:val="20"/>
          <w:szCs w:val="20"/>
          <w:lang w:val="es-SV" w:eastAsia="es-MX"/>
        </w:rPr>
        <w:t xml:space="preserve">correspondiente a </w:t>
      </w:r>
      <w:r w:rsidR="00A73BCE" w:rsidRPr="437C667B">
        <w:rPr>
          <w:rFonts w:ascii="Museo Sans 300" w:eastAsia="Calibri" w:hAnsi="Museo Sans 300" w:cs="Segoe UI"/>
          <w:sz w:val="20"/>
          <w:szCs w:val="20"/>
          <w:lang w:val="es-SV" w:eastAsia="es-MX"/>
        </w:rPr>
        <w:t>la fase B, la cual se encontraba fuera del transformador de corriente</w:t>
      </w:r>
      <w:r w:rsidR="005948EB" w:rsidRPr="437C667B">
        <w:rPr>
          <w:rFonts w:ascii="Museo Sans 300" w:eastAsia="Calibri" w:hAnsi="Museo Sans 300" w:cs="Segoe UI"/>
          <w:sz w:val="20"/>
          <w:szCs w:val="20"/>
          <w:lang w:val="es-SV" w:eastAsia="es-MX"/>
        </w:rPr>
        <w:t xml:space="preserve">. </w:t>
      </w:r>
    </w:p>
    <w:p w14:paraId="01C4A414" w14:textId="77777777" w:rsidR="00995F2F" w:rsidRPr="00995F2F" w:rsidRDefault="00995F2F" w:rsidP="00995F2F">
      <w:pPr>
        <w:pStyle w:val="Prrafodelista"/>
        <w:tabs>
          <w:tab w:val="left" w:pos="426"/>
        </w:tabs>
        <w:ind w:left="426"/>
        <w:jc w:val="both"/>
        <w:rPr>
          <w:rFonts w:ascii="Museo Sans 300" w:eastAsia="Calibri" w:hAnsi="Museo Sans 300" w:cs="Segoe UI"/>
          <w:sz w:val="20"/>
          <w:szCs w:val="20"/>
          <w:lang w:eastAsia="es-MX"/>
        </w:rPr>
      </w:pPr>
    </w:p>
    <w:p w14:paraId="6ED9DF18" w14:textId="304B81F1" w:rsidR="00551F4C" w:rsidRDefault="00551F4C" w:rsidP="00551F4C">
      <w:pPr>
        <w:pStyle w:val="Prrafodelista"/>
        <w:tabs>
          <w:tab w:val="left" w:pos="426"/>
        </w:tabs>
        <w:ind w:left="426"/>
        <w:jc w:val="both"/>
        <w:rPr>
          <w:rFonts w:ascii="Museo Sans 300" w:hAnsi="Museo Sans 300"/>
          <w:sz w:val="20"/>
          <w:szCs w:val="20"/>
          <w:lang w:val="es-SV"/>
        </w:rPr>
      </w:pPr>
      <w:r w:rsidRPr="00551F4C">
        <w:rPr>
          <w:rFonts w:ascii="Museo Sans 300" w:hAnsi="Museo Sans 300"/>
          <w:sz w:val="20"/>
          <w:szCs w:val="20"/>
          <w:lang w:val="es-SV"/>
        </w:rPr>
        <w:t>Con fundamento en lo expuesto, el CAU comprobó la existencia de una condición irregular en dicho suministro que habilita a la distribuidora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año 201</w:t>
      </w:r>
      <w:r w:rsidR="0037498C">
        <w:rPr>
          <w:rFonts w:ascii="Museo Sans 300" w:hAnsi="Museo Sans 300"/>
          <w:sz w:val="20"/>
          <w:szCs w:val="20"/>
          <w:lang w:val="es-SV"/>
        </w:rPr>
        <w:t>8</w:t>
      </w:r>
      <w:r>
        <w:rPr>
          <w:rFonts w:ascii="Museo Sans 300" w:hAnsi="Museo Sans 300"/>
          <w:sz w:val="20"/>
          <w:szCs w:val="20"/>
          <w:lang w:val="es-SV"/>
        </w:rPr>
        <w:t>.</w:t>
      </w:r>
    </w:p>
    <w:p w14:paraId="26390F6C" w14:textId="77777777" w:rsidR="00551F4C" w:rsidRDefault="00551F4C" w:rsidP="00551F4C">
      <w:pPr>
        <w:pStyle w:val="Prrafodelista"/>
        <w:tabs>
          <w:tab w:val="left" w:pos="426"/>
        </w:tabs>
        <w:ind w:left="426"/>
        <w:jc w:val="both"/>
        <w:rPr>
          <w:rFonts w:ascii="Museo Sans 300" w:hAnsi="Museo Sans 300"/>
          <w:sz w:val="20"/>
          <w:szCs w:val="20"/>
          <w:lang w:val="es-SV"/>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F68737A" w14:textId="51FBFFD3" w:rsidR="003401A2" w:rsidRPr="003401A2" w:rsidRDefault="00C3677B" w:rsidP="003401A2">
      <w:pPr>
        <w:pStyle w:val="Prrafodelista"/>
        <w:ind w:left="426"/>
        <w:jc w:val="both"/>
        <w:rPr>
          <w:rFonts w:ascii="Museo Sans 300" w:eastAsia="Arial" w:hAnsi="Museo Sans 300"/>
          <w:sz w:val="20"/>
          <w:szCs w:val="20"/>
          <w:lang w:val="es-SV"/>
        </w:rPr>
      </w:pPr>
      <w:r>
        <w:rPr>
          <w:rFonts w:ascii="Museo Sans 300" w:eastAsia="Arial" w:hAnsi="Museo Sans 300"/>
          <w:sz w:val="20"/>
          <w:szCs w:val="20"/>
          <w:lang w:val="es-SV"/>
        </w:rPr>
        <w:t>Como parte del análisis del caso</w:t>
      </w:r>
      <w:r w:rsidR="0089629C">
        <w:rPr>
          <w:rFonts w:ascii="Museo Sans 300" w:eastAsia="Arial" w:hAnsi="Museo Sans 300"/>
          <w:sz w:val="20"/>
          <w:szCs w:val="20"/>
          <w:lang w:val="es-SV"/>
        </w:rPr>
        <w:t>, el CAU</w:t>
      </w:r>
      <w:r w:rsidR="00612903">
        <w:rPr>
          <w:rFonts w:ascii="Museo Sans 300" w:eastAsia="Arial" w:hAnsi="Museo Sans 300"/>
          <w:sz w:val="20"/>
          <w:szCs w:val="20"/>
          <w:lang w:val="es-SV"/>
        </w:rPr>
        <w:t xml:space="preserve"> </w:t>
      </w:r>
      <w:r w:rsidR="003401A2" w:rsidRPr="003401A2">
        <w:rPr>
          <w:rFonts w:ascii="Museo Sans 300" w:eastAsia="Arial" w:hAnsi="Museo Sans 300"/>
          <w:sz w:val="20"/>
          <w:szCs w:val="20"/>
          <w:lang w:val="es-SV"/>
        </w:rPr>
        <w:t>realizó un nuevo cálculo</w:t>
      </w:r>
      <w:r>
        <w:rPr>
          <w:rFonts w:ascii="Museo Sans 300" w:eastAsia="Arial" w:hAnsi="Museo Sans 300"/>
          <w:sz w:val="20"/>
          <w:szCs w:val="20"/>
          <w:lang w:val="es-SV"/>
        </w:rPr>
        <w:t xml:space="preserve"> de consumo</w:t>
      </w:r>
      <w:r w:rsidR="003401A2" w:rsidRPr="003401A2">
        <w:rPr>
          <w:rFonts w:ascii="Museo Sans 300" w:eastAsia="Arial" w:hAnsi="Museo Sans 300"/>
          <w:sz w:val="20"/>
          <w:szCs w:val="20"/>
          <w:lang w:val="es-SV"/>
        </w:rPr>
        <w:t xml:space="preserve"> basado en los criterios siguientes:</w:t>
      </w:r>
    </w:p>
    <w:p w14:paraId="65231165" w14:textId="77777777" w:rsidR="003401A2" w:rsidRPr="003401A2" w:rsidRDefault="003401A2" w:rsidP="003401A2">
      <w:pPr>
        <w:pStyle w:val="Prrafodelista"/>
        <w:ind w:left="426"/>
        <w:jc w:val="both"/>
        <w:rPr>
          <w:rFonts w:ascii="Museo Sans 300" w:eastAsia="Arial" w:hAnsi="Museo Sans 300"/>
          <w:sz w:val="20"/>
          <w:szCs w:val="20"/>
          <w:lang w:val="es-SV"/>
        </w:rPr>
      </w:pPr>
      <w:r w:rsidRPr="003401A2">
        <w:rPr>
          <w:rFonts w:ascii="Cambria Math" w:eastAsia="Arial" w:hAnsi="Cambria Math" w:cs="Cambria Math"/>
          <w:sz w:val="20"/>
          <w:szCs w:val="20"/>
          <w:lang w:val="es-SV"/>
        </w:rPr>
        <w:t> </w:t>
      </w:r>
      <w:r w:rsidRPr="003401A2">
        <w:rPr>
          <w:rFonts w:ascii="Museo Sans 300" w:eastAsia="Arial" w:hAnsi="Museo Sans 300"/>
          <w:sz w:val="20"/>
          <w:szCs w:val="20"/>
          <w:lang w:val="es-SV"/>
        </w:rPr>
        <w:t> </w:t>
      </w:r>
    </w:p>
    <w:p w14:paraId="0D5F361F" w14:textId="7C500BAB" w:rsidR="003401A2" w:rsidRPr="003401A2" w:rsidRDefault="003401A2" w:rsidP="0089629C">
      <w:pPr>
        <w:pStyle w:val="Prrafodelista"/>
        <w:numPr>
          <w:ilvl w:val="0"/>
          <w:numId w:val="40"/>
        </w:numPr>
        <w:tabs>
          <w:tab w:val="clear" w:pos="720"/>
          <w:tab w:val="num" w:pos="993"/>
        </w:tabs>
        <w:ind w:left="851"/>
        <w:jc w:val="both"/>
        <w:rPr>
          <w:rFonts w:ascii="Museo Sans 300" w:eastAsia="Arial" w:hAnsi="Museo Sans 300"/>
          <w:sz w:val="20"/>
          <w:szCs w:val="20"/>
          <w:lang w:val="es-SV"/>
        </w:rPr>
      </w:pPr>
      <w:r w:rsidRPr="003401A2">
        <w:rPr>
          <w:rFonts w:ascii="Museo Sans 300" w:eastAsia="Arial" w:hAnsi="Museo Sans 300"/>
          <w:sz w:val="20"/>
          <w:szCs w:val="20"/>
          <w:lang w:val="es-SV"/>
        </w:rPr>
        <w:t xml:space="preserve">El historial de registros de lecturas correctas de consumo comprendidos </w:t>
      </w:r>
      <w:r w:rsidR="00BD00BF">
        <w:rPr>
          <w:rFonts w:ascii="Museo Sans 300" w:eastAsia="Arial" w:hAnsi="Museo Sans 300"/>
          <w:sz w:val="20"/>
          <w:szCs w:val="20"/>
          <w:lang w:val="es-SV"/>
        </w:rPr>
        <w:t>entre los días siete</w:t>
      </w:r>
      <w:r w:rsidRPr="003401A2">
        <w:rPr>
          <w:rFonts w:ascii="Museo Sans 300" w:eastAsia="Arial" w:hAnsi="Museo Sans 300"/>
          <w:sz w:val="20"/>
          <w:szCs w:val="20"/>
          <w:lang w:val="es-SV"/>
        </w:rPr>
        <w:t xml:space="preserve"> de</w:t>
      </w:r>
      <w:r w:rsidRPr="003401A2">
        <w:rPr>
          <w:rFonts w:ascii="Museo Sans 300" w:eastAsia="Arial" w:hAnsi="Museo Sans 300" w:cs="Museo Sans 300"/>
          <w:sz w:val="20"/>
          <w:szCs w:val="20"/>
          <w:lang w:val="es-SV"/>
        </w:rPr>
        <w:t> </w:t>
      </w:r>
      <w:r w:rsidRPr="003401A2">
        <w:rPr>
          <w:rFonts w:ascii="Museo Sans 300" w:eastAsia="Arial" w:hAnsi="Museo Sans 300"/>
          <w:sz w:val="20"/>
          <w:szCs w:val="20"/>
          <w:lang w:val="es-SV"/>
        </w:rPr>
        <w:t>diciembre de dos mil dieciocho </w:t>
      </w:r>
      <w:r w:rsidR="00BD00BF">
        <w:rPr>
          <w:rFonts w:ascii="Museo Sans 300" w:eastAsia="Arial" w:hAnsi="Museo Sans 300"/>
          <w:sz w:val="20"/>
          <w:szCs w:val="20"/>
          <w:lang w:val="es-SV"/>
        </w:rPr>
        <w:t>y ocho</w:t>
      </w:r>
      <w:r w:rsidRPr="003401A2">
        <w:rPr>
          <w:rFonts w:ascii="Museo Sans 300" w:eastAsia="Arial" w:hAnsi="Museo Sans 300"/>
          <w:sz w:val="20"/>
          <w:szCs w:val="20"/>
          <w:lang w:val="es-SV"/>
        </w:rPr>
        <w:t> mayo de dos mil diecinueve.</w:t>
      </w:r>
      <w:r w:rsidRPr="003401A2">
        <w:rPr>
          <w:rFonts w:ascii="Cambria Math" w:eastAsia="Arial" w:hAnsi="Cambria Math" w:cs="Cambria Math"/>
          <w:sz w:val="20"/>
          <w:szCs w:val="20"/>
          <w:lang w:val="es-SV"/>
        </w:rPr>
        <w:t>   </w:t>
      </w:r>
      <w:r w:rsidRPr="003401A2">
        <w:rPr>
          <w:rFonts w:ascii="Museo Sans 300" w:eastAsia="Arial" w:hAnsi="Museo Sans 300"/>
          <w:sz w:val="20"/>
          <w:szCs w:val="20"/>
          <w:lang w:val="es-SV"/>
        </w:rPr>
        <w:t> </w:t>
      </w:r>
    </w:p>
    <w:p w14:paraId="18AC025B" w14:textId="77777777" w:rsidR="003401A2" w:rsidRPr="003401A2" w:rsidRDefault="003401A2" w:rsidP="0089629C">
      <w:pPr>
        <w:pStyle w:val="Prrafodelista"/>
        <w:tabs>
          <w:tab w:val="num" w:pos="993"/>
        </w:tabs>
        <w:ind w:left="851"/>
        <w:jc w:val="both"/>
        <w:rPr>
          <w:rFonts w:ascii="Museo Sans 300" w:eastAsia="Arial" w:hAnsi="Museo Sans 300"/>
          <w:sz w:val="20"/>
          <w:szCs w:val="20"/>
          <w:lang w:val="es-SV"/>
        </w:rPr>
      </w:pPr>
      <w:r w:rsidRPr="003401A2">
        <w:rPr>
          <w:rFonts w:ascii="Cambria Math" w:eastAsia="Arial" w:hAnsi="Cambria Math" w:cs="Cambria Math"/>
          <w:sz w:val="20"/>
          <w:szCs w:val="20"/>
          <w:lang w:val="es-SV"/>
        </w:rPr>
        <w:t> </w:t>
      </w:r>
      <w:r w:rsidRPr="003401A2">
        <w:rPr>
          <w:rFonts w:ascii="Museo Sans 300" w:eastAsia="Arial" w:hAnsi="Museo Sans 300"/>
          <w:sz w:val="20"/>
          <w:szCs w:val="20"/>
          <w:lang w:val="es-SV"/>
        </w:rPr>
        <w:t> </w:t>
      </w:r>
    </w:p>
    <w:p w14:paraId="19E30E4A" w14:textId="36C325F3" w:rsidR="003401A2" w:rsidRPr="003401A2" w:rsidRDefault="003401A2" w:rsidP="0089629C">
      <w:pPr>
        <w:pStyle w:val="Prrafodelista"/>
        <w:numPr>
          <w:ilvl w:val="0"/>
          <w:numId w:val="41"/>
        </w:numPr>
        <w:tabs>
          <w:tab w:val="clear" w:pos="720"/>
          <w:tab w:val="num" w:pos="993"/>
        </w:tabs>
        <w:ind w:left="851"/>
        <w:jc w:val="both"/>
        <w:rPr>
          <w:rFonts w:ascii="Museo Sans 300" w:eastAsia="Arial" w:hAnsi="Museo Sans 300"/>
          <w:sz w:val="20"/>
          <w:szCs w:val="20"/>
          <w:lang w:val="es-SV"/>
        </w:rPr>
      </w:pPr>
      <w:r w:rsidRPr="003401A2">
        <w:rPr>
          <w:rFonts w:ascii="Museo Sans 300" w:eastAsia="Arial" w:hAnsi="Museo Sans 300"/>
          <w:sz w:val="20"/>
          <w:szCs w:val="20"/>
          <w:lang w:val="es-SV"/>
        </w:rPr>
        <w:t>El período de recuperación de energía consumida y no facturada, comprendido del</w:t>
      </w:r>
      <w:r w:rsidRPr="003401A2">
        <w:rPr>
          <w:rFonts w:ascii="Cambria Math" w:eastAsia="Arial" w:hAnsi="Cambria Math" w:cs="Cambria Math"/>
          <w:sz w:val="20"/>
          <w:szCs w:val="20"/>
          <w:lang w:val="es-SV"/>
        </w:rPr>
        <w:t> </w:t>
      </w:r>
      <w:r w:rsidR="009C5AA9">
        <w:rPr>
          <w:rFonts w:ascii="Museo Sans 300" w:eastAsia="Arial" w:hAnsi="Museo Sans 300"/>
          <w:sz w:val="20"/>
          <w:szCs w:val="20"/>
          <w:lang w:val="es-SV"/>
        </w:rPr>
        <w:t xml:space="preserve">veinticinco de abril </w:t>
      </w:r>
      <w:r w:rsidRPr="003401A2">
        <w:rPr>
          <w:rFonts w:ascii="Museo Sans 300" w:eastAsia="Arial" w:hAnsi="Museo Sans 300"/>
          <w:sz w:val="20"/>
          <w:szCs w:val="20"/>
          <w:lang w:val="es-SV"/>
        </w:rPr>
        <w:t>al</w:t>
      </w:r>
      <w:r w:rsidRPr="003401A2">
        <w:rPr>
          <w:rFonts w:ascii="Cambria Math" w:eastAsia="Arial" w:hAnsi="Cambria Math" w:cs="Cambria Math"/>
          <w:sz w:val="20"/>
          <w:szCs w:val="20"/>
          <w:lang w:val="es-SV"/>
        </w:rPr>
        <w:t> </w:t>
      </w:r>
      <w:r w:rsidR="009C5AA9">
        <w:rPr>
          <w:rFonts w:ascii="Museo Sans 300" w:eastAsia="Arial" w:hAnsi="Museo Sans 300"/>
          <w:sz w:val="20"/>
          <w:szCs w:val="20"/>
          <w:lang w:val="es-SV"/>
        </w:rPr>
        <w:t>veintidós de octubre</w:t>
      </w:r>
      <w:r w:rsidRPr="003401A2">
        <w:rPr>
          <w:rFonts w:ascii="Museo Sans 300" w:eastAsia="Arial" w:hAnsi="Museo Sans 300"/>
          <w:sz w:val="20"/>
          <w:szCs w:val="20"/>
          <w:lang w:val="es-SV"/>
        </w:rPr>
        <w:t xml:space="preserve"> de dos mil </w:t>
      </w:r>
      <w:r w:rsidR="009C5AA9">
        <w:rPr>
          <w:rFonts w:ascii="Museo Sans 300" w:eastAsia="Arial" w:hAnsi="Museo Sans 300"/>
          <w:sz w:val="20"/>
          <w:szCs w:val="20"/>
          <w:lang w:val="es-SV"/>
        </w:rPr>
        <w:t>dieciocho.</w:t>
      </w:r>
      <w:r w:rsidRPr="003401A2">
        <w:rPr>
          <w:rFonts w:ascii="Cambria Math" w:eastAsia="Arial" w:hAnsi="Cambria Math" w:cs="Cambria Math"/>
          <w:sz w:val="20"/>
          <w:szCs w:val="20"/>
          <w:lang w:val="es-SV"/>
        </w:rPr>
        <w:t>   </w:t>
      </w:r>
      <w:r w:rsidRPr="003401A2">
        <w:rPr>
          <w:rFonts w:ascii="Museo Sans 300" w:eastAsia="Arial" w:hAnsi="Museo Sans 300"/>
          <w:sz w:val="20"/>
          <w:szCs w:val="20"/>
          <w:lang w:val="es-SV"/>
        </w:rPr>
        <w:t> </w:t>
      </w:r>
    </w:p>
    <w:p w14:paraId="36A7ED52" w14:textId="77777777" w:rsidR="003401A2" w:rsidRPr="003401A2" w:rsidRDefault="003401A2" w:rsidP="003401A2">
      <w:pPr>
        <w:pStyle w:val="Prrafodelista"/>
        <w:ind w:left="426"/>
        <w:jc w:val="both"/>
        <w:rPr>
          <w:rFonts w:ascii="Museo Sans 300" w:eastAsia="Arial" w:hAnsi="Museo Sans 300"/>
          <w:sz w:val="20"/>
          <w:szCs w:val="20"/>
          <w:lang w:val="es-SV"/>
        </w:rPr>
      </w:pPr>
      <w:r w:rsidRPr="003401A2">
        <w:rPr>
          <w:rFonts w:ascii="Cambria Math" w:eastAsia="Arial" w:hAnsi="Cambria Math" w:cs="Cambria Math"/>
          <w:sz w:val="20"/>
          <w:szCs w:val="20"/>
          <w:lang w:val="es-SV"/>
        </w:rPr>
        <w:t> </w:t>
      </w:r>
      <w:r w:rsidRPr="003401A2">
        <w:rPr>
          <w:rFonts w:ascii="Museo Sans 300" w:eastAsia="Arial" w:hAnsi="Museo Sans 300"/>
          <w:sz w:val="20"/>
          <w:szCs w:val="20"/>
          <w:lang w:val="es-SV"/>
        </w:rPr>
        <w:t> </w:t>
      </w:r>
    </w:p>
    <w:p w14:paraId="46B3E373" w14:textId="7B4C6257" w:rsidR="00263E33" w:rsidRPr="003401A2" w:rsidRDefault="003401A2" w:rsidP="003401A2">
      <w:pPr>
        <w:pStyle w:val="Prrafodelista"/>
        <w:ind w:left="426"/>
        <w:jc w:val="both"/>
        <w:rPr>
          <w:rFonts w:ascii="Museo Sans 300" w:eastAsia="Arial" w:hAnsi="Museo Sans 300"/>
          <w:sz w:val="20"/>
          <w:szCs w:val="20"/>
          <w:lang w:val="es-SV"/>
        </w:rPr>
      </w:pPr>
      <w:r w:rsidRPr="003401A2">
        <w:rPr>
          <w:rFonts w:ascii="Museo Sans 300" w:eastAsia="Arial" w:hAnsi="Museo Sans 300"/>
          <w:sz w:val="20"/>
          <w:szCs w:val="20"/>
          <w:lang w:val="es-SV"/>
        </w:rPr>
        <w:t>En virtud de lo anterior,</w:t>
      </w:r>
      <w:r w:rsidRPr="005253A0">
        <w:rPr>
          <w:rFonts w:ascii="Cambria Math" w:eastAsia="Arial" w:hAnsi="Cambria Math" w:cs="Cambria Math"/>
          <w:sz w:val="20"/>
          <w:szCs w:val="20"/>
          <w:lang w:val="es-SV"/>
        </w:rPr>
        <w:t> </w:t>
      </w:r>
      <w:r w:rsidR="005253A0" w:rsidRPr="00E54915">
        <w:rPr>
          <w:rFonts w:ascii="Museo Sans 300" w:eastAsia="Arial" w:hAnsi="Museo Sans 300" w:cs="Cambria Math"/>
          <w:sz w:val="20"/>
          <w:szCs w:val="20"/>
          <w:lang w:val="es-SV"/>
        </w:rPr>
        <w:t>dicha instancia técnica ratificó que</w:t>
      </w:r>
      <w:r w:rsidR="005253A0">
        <w:rPr>
          <w:rFonts w:ascii="Cambria Math" w:eastAsia="Arial" w:hAnsi="Cambria Math" w:cs="Cambria Math"/>
          <w:sz w:val="20"/>
          <w:szCs w:val="20"/>
          <w:lang w:val="es-SV"/>
        </w:rPr>
        <w:t xml:space="preserve"> </w:t>
      </w:r>
      <w:r w:rsidRPr="003401A2">
        <w:rPr>
          <w:rFonts w:ascii="Museo Sans 300" w:eastAsia="Arial" w:hAnsi="Museo Sans 300"/>
          <w:sz w:val="20"/>
          <w:szCs w:val="20"/>
          <w:lang w:val="es-SV"/>
        </w:rPr>
        <w:t>la distribuidora tiene el derecho a recuperar la cantidad de</w:t>
      </w:r>
      <w:r>
        <w:rPr>
          <w:rFonts w:ascii="Museo Sans 300" w:eastAsia="Arial" w:hAnsi="Museo Sans 300"/>
          <w:sz w:val="20"/>
          <w:szCs w:val="20"/>
          <w:lang w:val="es-SV"/>
        </w:rPr>
        <w:t xml:space="preserve"> </w:t>
      </w:r>
      <w:r w:rsidR="00F41618">
        <w:rPr>
          <w:rFonts w:ascii="Museo Sans 300" w:eastAsia="Arial" w:hAnsi="Museo Sans 300"/>
          <w:sz w:val="20"/>
          <w:szCs w:val="20"/>
        </w:rPr>
        <w:t>DOS MIL SEISCIENTOS CINCUENTA Y SEIS 88/100 DÓLARES DE LOS ESTADOS UNIDOS DE AMÉRICA (USD 2,656.88)</w:t>
      </w:r>
      <w:r w:rsidR="00C2462E" w:rsidRPr="003401A2">
        <w:rPr>
          <w:rFonts w:ascii="Museo Sans 300" w:eastAsia="Arial" w:hAnsi="Museo Sans 300"/>
          <w:sz w:val="20"/>
          <w:szCs w:val="20"/>
        </w:rPr>
        <w:t xml:space="preserve"> IVA incluido</w:t>
      </w:r>
      <w:r w:rsidR="00C2462E" w:rsidRPr="003401A2">
        <w:rPr>
          <w:rFonts w:ascii="Museo Sans 300" w:eastAsia="Arial" w:hAnsi="Museo Sans 300"/>
          <w:sz w:val="20"/>
          <w:szCs w:val="20"/>
          <w:lang w:val="es-SV" w:eastAsia="en-US"/>
        </w:rPr>
        <w:t>, en concepto de energía no registrada</w:t>
      </w:r>
      <w:r w:rsidR="00F41618">
        <w:rPr>
          <w:rFonts w:ascii="Museo Sans 300" w:eastAsia="Arial" w:hAnsi="Museo Sans 300"/>
          <w:sz w:val="20"/>
          <w:szCs w:val="20"/>
          <w:lang w:val="es-SV" w:eastAsia="en-US"/>
        </w:rPr>
        <w:t xml:space="preserve"> y sustitución de equipo de medición</w:t>
      </w:r>
      <w:r w:rsidR="00C2462E" w:rsidRPr="003401A2">
        <w:rPr>
          <w:rFonts w:ascii="Museo Sans 300" w:eastAsia="Arial" w:hAnsi="Museo Sans 300"/>
          <w:sz w:val="20"/>
          <w:szCs w:val="20"/>
          <w:lang w:val="es-SV" w:eastAsia="en-US"/>
        </w:rPr>
        <w:t xml:space="preserve">, </w:t>
      </w:r>
      <w:r w:rsidR="49596BB5" w:rsidRPr="003401A2">
        <w:rPr>
          <w:rFonts w:ascii="Museo Sans 300" w:hAnsi="Museo Sans 300"/>
          <w:sz w:val="20"/>
          <w:szCs w:val="20"/>
          <w:lang w:val="es-SV"/>
        </w:rPr>
        <w:t>más los intereses correspondientes de conformidad con lo establecido en el artículo 36 de los Términos y Condiciones Generales al Consumidor Final del Pliego Tarifario aplicable para el año 201</w:t>
      </w:r>
      <w:r w:rsidRPr="003401A2">
        <w:rPr>
          <w:rFonts w:ascii="Museo Sans 300" w:hAnsi="Museo Sans 300"/>
          <w:sz w:val="20"/>
          <w:szCs w:val="20"/>
          <w:lang w:val="es-SV"/>
        </w:rPr>
        <w:t>8</w:t>
      </w:r>
      <w:r w:rsidR="5B84CA9D" w:rsidRPr="003401A2">
        <w:rPr>
          <w:rFonts w:ascii="Museo Sans 300" w:hAnsi="Museo Sans 300"/>
          <w:sz w:val="20"/>
          <w:szCs w:val="20"/>
          <w:lang w:val="es-SV"/>
        </w:rPr>
        <w:t>.</w:t>
      </w:r>
    </w:p>
    <w:p w14:paraId="7F741C6A" w14:textId="77777777" w:rsidR="005C17E0" w:rsidRDefault="005C17E0" w:rsidP="00263E33">
      <w:pPr>
        <w:pStyle w:val="Prrafodelista"/>
        <w:tabs>
          <w:tab w:val="left" w:pos="426"/>
        </w:tabs>
        <w:ind w:left="426"/>
        <w:jc w:val="both"/>
        <w:rPr>
          <w:rFonts w:ascii="Museo Sans 300" w:hAnsi="Museo Sans 300"/>
          <w:sz w:val="20"/>
          <w:szCs w:val="20"/>
          <w:lang w:val="es-SV"/>
        </w:rPr>
      </w:pPr>
    </w:p>
    <w:p w14:paraId="3BB70ADA" w14:textId="77777777"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F15FF0">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15FF0">
        <w:rPr>
          <w:rFonts w:ascii="Museo Sans 300" w:eastAsia="Arial" w:hAnsi="Museo Sans 300" w:cs="Times New Roman"/>
          <w:color w:val="000000"/>
          <w:sz w:val="20"/>
          <w:szCs w:val="20"/>
          <w:bdr w:val="none" w:sz="0" w:space="0" w:color="auto" w:frame="1"/>
          <w:shd w:val="clear" w:color="auto" w:fill="FFFFFF"/>
        </w:rPr>
        <w:t>  </w:t>
      </w:r>
      <w:r w:rsidRPr="00F15FF0">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F15FF0"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F15FF0">
        <w:rPr>
          <w:rFonts w:ascii="Museo Sans 300" w:eastAsia="Arial" w:hAnsi="Museo Sans 300" w:cs="Times New Roman"/>
          <w:sz w:val="20"/>
          <w:szCs w:val="20"/>
        </w:rPr>
        <w:t xml:space="preserve">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w:t>
      </w:r>
      <w:r w:rsidRPr="00F15FF0">
        <w:rPr>
          <w:rFonts w:ascii="Museo Sans 300" w:eastAsia="Arial" w:hAnsi="Museo Sans 300" w:cs="Times New Roman"/>
          <w:sz w:val="20"/>
          <w:szCs w:val="20"/>
        </w:rPr>
        <w:lastRenderedPageBreak/>
        <w:t>la condición irregular que la distribuidora le atribuye al usuario, así como el cobro realizado en concepto de energía no registrada, de conformidad con los términos y condiciones del pliego tarifario vigente para el caso.</w:t>
      </w:r>
    </w:p>
    <w:p w14:paraId="0500DD65"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F15FF0">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7777777"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lang w:val="es-SV" w:eastAsia="en-US"/>
        </w:rPr>
        <w:t xml:space="preserve">El CAU tramitó el procedimiento legal que le era aplicable al reclamo </w:t>
      </w:r>
      <w:r w:rsidRPr="091A4AD5">
        <w:rPr>
          <w:rFonts w:ascii="Museo Sans 300" w:eastAsia="Museo Sans 300" w:hAnsi="Museo Sans 300" w:cs="Museo Sans 300"/>
          <w:sz w:val="20"/>
          <w:szCs w:val="20"/>
        </w:rPr>
        <w:t>que tiene como finalidad que tanto usuario como distribuidora, en iguales condiciones, obtengan una revisión por parte de la SIGET del cobro en concepto de energía consumida y no registrada que generó la inconformidad.</w:t>
      </w:r>
    </w:p>
    <w:p w14:paraId="60CB2877"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77777777"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el usuario debe de pagar por la energía que consumió y que no fue registrada por su medidor. </w:t>
      </w:r>
    </w:p>
    <w:p w14:paraId="45352EEA"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7777777" w:rsidR="00D348E0" w:rsidRPr="00D348E0" w:rsidRDefault="00D348E0" w:rsidP="006F491F">
      <w:pPr>
        <w:pStyle w:val="Prrafodelista"/>
        <w:numPr>
          <w:ilvl w:val="1"/>
          <w:numId w:val="11"/>
        </w:numPr>
        <w:tabs>
          <w:tab w:val="left" w:pos="426"/>
        </w:tabs>
        <w:ind w:left="1068"/>
        <w:jc w:val="both"/>
        <w:rPr>
          <w:rFonts w:ascii="Museo Sans 300" w:eastAsia="Museo Sans 300" w:hAnsi="Museo Sans 300" w:cs="Museo Sans 300"/>
          <w:sz w:val="20"/>
          <w:szCs w:val="20"/>
        </w:rPr>
      </w:pPr>
      <w:r w:rsidRPr="00D348E0">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el usuario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335C9E02"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0D0BE1">
        <w:rPr>
          <w:rFonts w:ascii="Museo Sans 300" w:eastAsia="Museo Sans 300" w:hAnsi="Museo Sans 300" w:cs="Museo Sans 300"/>
          <w:sz w:val="20"/>
          <w:szCs w:val="20"/>
        </w:rPr>
        <w:t>+++</w:t>
      </w:r>
      <w:r w:rsidRPr="091A4AD5">
        <w:rPr>
          <w:rFonts w:ascii="Museo Sans 300" w:eastAsia="Museo Sans 300" w:hAnsi="Museo Sans 300" w:cs="Museo Sans 300"/>
          <w:sz w:val="20"/>
          <w:szCs w:val="20"/>
        </w:rPr>
        <w:t>.</w:t>
      </w:r>
    </w:p>
    <w:p w14:paraId="2DB1CF8C" w14:textId="77777777" w:rsidR="00F15FF0" w:rsidRPr="00F15FF0"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4B9223BC"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F15FF0">
        <w:rPr>
          <w:rFonts w:ascii="Museo Sans 300" w:eastAsia="Arial" w:hAnsi="Museo Sans 300" w:cs="Times New Roman"/>
          <w:color w:val="000000"/>
          <w:sz w:val="20"/>
          <w:szCs w:val="20"/>
          <w:shd w:val="clear" w:color="auto" w:fill="FFFFFF"/>
        </w:rPr>
        <w:t xml:space="preserve">En </w:t>
      </w:r>
      <w:r w:rsidR="00C3677B">
        <w:rPr>
          <w:rFonts w:ascii="Museo Sans 300" w:eastAsia="Arial" w:hAnsi="Museo Sans 300" w:cs="Times New Roman"/>
          <w:color w:val="000000"/>
          <w:sz w:val="20"/>
          <w:szCs w:val="20"/>
          <w:shd w:val="clear" w:color="auto" w:fill="FFFFFF"/>
        </w:rPr>
        <w:t>consecuencia</w:t>
      </w:r>
      <w:r w:rsidRPr="00F15FF0">
        <w:rPr>
          <w:rFonts w:ascii="Museo Sans 300" w:eastAsia="Arial" w:hAnsi="Museo Sans 300" w:cs="Times New Roman"/>
          <w:color w:val="000000"/>
          <w:sz w:val="20"/>
          <w:szCs w:val="20"/>
          <w:shd w:val="clear" w:color="auto" w:fill="FFFFFF"/>
        </w:rPr>
        <w:t xml:space="preserve">,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w:t>
      </w:r>
      <w:r w:rsidRPr="00E86591">
        <w:rPr>
          <w:rFonts w:ascii="Museo Sans 300" w:eastAsia="Arial" w:hAnsi="Museo Sans 300" w:cs="Times New Roman"/>
          <w:color w:val="000000"/>
          <w:sz w:val="20"/>
          <w:szCs w:val="20"/>
          <w:shd w:val="clear" w:color="auto" w:fill="FFFFFF"/>
        </w:rPr>
        <w:t>han tenido igual oportunidad de pronunciarse, asegurando los derechos de audiencia y defensa que conforme a ley corresponden.</w:t>
      </w:r>
    </w:p>
    <w:p w14:paraId="497D93F4" w14:textId="4677C1F2" w:rsidR="00E86591" w:rsidRDefault="00E8659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39889F5" w14:textId="77777777" w:rsidR="00E86591" w:rsidRPr="00545079" w:rsidRDefault="00E86591" w:rsidP="00E86591">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45079">
        <w:rPr>
          <w:rFonts w:ascii="Museo Sans 500" w:eastAsia="Arial" w:hAnsi="Museo Sans 500" w:cs="Times New Roman"/>
          <w:b/>
          <w:bCs/>
          <w:sz w:val="20"/>
          <w:szCs w:val="20"/>
        </w:rPr>
        <w:t>2.2.1 Investigación técnica y verdad material en el procedimiento</w:t>
      </w:r>
    </w:p>
    <w:p w14:paraId="5DF14176" w14:textId="77777777" w:rsidR="00E86591" w:rsidRDefault="00E86591" w:rsidP="00E86591">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B693452" w14:textId="32923E48" w:rsidR="00E86591" w:rsidRDefault="00E86591" w:rsidP="00E86591">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 xml:space="preserve">El señor </w:t>
      </w:r>
      <w:r w:rsidR="000D0BE1">
        <w:rPr>
          <w:rFonts w:ascii="Museo Sans 300" w:eastAsia="Arial" w:hAnsi="Museo Sans 300" w:cs="Times New Roman"/>
          <w:color w:val="000000"/>
          <w:sz w:val="20"/>
          <w:szCs w:val="20"/>
          <w:shd w:val="clear" w:color="auto" w:fill="FFFFFF"/>
        </w:rPr>
        <w:t>+++</w:t>
      </w:r>
      <w:r>
        <w:rPr>
          <w:rFonts w:ascii="Museo Sans 300" w:eastAsia="Arial" w:hAnsi="Museo Sans 300" w:cs="Times New Roman"/>
          <w:color w:val="000000"/>
          <w:sz w:val="20"/>
          <w:szCs w:val="20"/>
          <w:shd w:val="clear" w:color="auto" w:fill="FFFFFF"/>
        </w:rPr>
        <w:t xml:space="preserve"> argumentó </w:t>
      </w:r>
      <w:r w:rsidR="00FD223A">
        <w:rPr>
          <w:rFonts w:ascii="Museo Sans 300" w:eastAsia="Arial" w:hAnsi="Museo Sans 300" w:cs="Times New Roman"/>
          <w:color w:val="000000"/>
          <w:sz w:val="20"/>
          <w:szCs w:val="20"/>
          <w:shd w:val="clear" w:color="auto" w:fill="FFFFFF"/>
        </w:rPr>
        <w:t xml:space="preserve">en el reclamo interpuesto el veintinueve de noviembre de dos mil </w:t>
      </w:r>
      <w:r w:rsidR="00FD223A" w:rsidRPr="00AD3DF5">
        <w:rPr>
          <w:rFonts w:ascii="Museo Sans 300" w:eastAsia="Arial" w:hAnsi="Museo Sans 300" w:cs="Times New Roman"/>
          <w:color w:val="000000"/>
          <w:sz w:val="20"/>
          <w:szCs w:val="20"/>
          <w:shd w:val="clear" w:color="auto" w:fill="FFFFFF"/>
        </w:rPr>
        <w:t>dieciocho</w:t>
      </w:r>
      <w:r w:rsidRPr="00AD3DF5">
        <w:rPr>
          <w:rFonts w:ascii="Museo Sans 300" w:eastAsia="Arial" w:hAnsi="Museo Sans 300" w:cs="Times New Roman"/>
          <w:color w:val="000000"/>
          <w:sz w:val="20"/>
          <w:szCs w:val="20"/>
          <w:shd w:val="clear" w:color="auto" w:fill="FFFFFF"/>
        </w:rPr>
        <w:t>, lo siguiente:</w:t>
      </w:r>
      <w:r>
        <w:rPr>
          <w:rFonts w:ascii="Museo Sans 300" w:eastAsia="Arial" w:hAnsi="Museo Sans 300" w:cs="Times New Roman"/>
          <w:color w:val="000000"/>
          <w:sz w:val="20"/>
          <w:szCs w:val="20"/>
          <w:shd w:val="clear" w:color="auto" w:fill="FFFFFF"/>
        </w:rPr>
        <w:t xml:space="preserve"> </w:t>
      </w:r>
    </w:p>
    <w:p w14:paraId="5E08E935" w14:textId="77777777" w:rsidR="00E86591" w:rsidRDefault="00E86591" w:rsidP="00E86591">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7A156F49" w14:textId="0FAF6B7F" w:rsidR="00FD223A" w:rsidRDefault="00E86591" w:rsidP="00E86591">
      <w:pPr>
        <w:suppressAutoHyphens w:val="0"/>
        <w:autoSpaceDN/>
        <w:spacing w:after="0" w:line="240" w:lineRule="auto"/>
        <w:ind w:left="851" w:right="425"/>
        <w:jc w:val="both"/>
        <w:textAlignment w:val="auto"/>
        <w:rPr>
          <w:rFonts w:ascii="Museo 300" w:eastAsia="Arial" w:hAnsi="Museo 300" w:cs="Times New Roman"/>
          <w:color w:val="000000"/>
          <w:sz w:val="16"/>
          <w:szCs w:val="16"/>
          <w:shd w:val="clear" w:color="auto" w:fill="FFFFFF"/>
        </w:rPr>
      </w:pPr>
      <w:r w:rsidRPr="0019194E">
        <w:rPr>
          <w:rFonts w:ascii="Museo 300" w:eastAsia="Arial" w:hAnsi="Museo 300" w:cs="Times New Roman"/>
          <w:color w:val="000000"/>
          <w:sz w:val="16"/>
          <w:szCs w:val="16"/>
          <w:shd w:val="clear" w:color="auto" w:fill="FFFFFF"/>
        </w:rPr>
        <w:t xml:space="preserve">[…] </w:t>
      </w:r>
      <w:r w:rsidR="00FD223A">
        <w:rPr>
          <w:rFonts w:ascii="Museo 300" w:eastAsia="Arial" w:hAnsi="Museo 300" w:cs="Times New Roman"/>
          <w:color w:val="000000"/>
          <w:sz w:val="16"/>
          <w:szCs w:val="16"/>
          <w:shd w:val="clear" w:color="auto" w:fill="FFFFFF"/>
        </w:rPr>
        <w:t>soy propietario de un inmueble urbano</w:t>
      </w:r>
      <w:r w:rsidR="000D0BE1">
        <w:rPr>
          <w:rFonts w:ascii="Museo 300" w:eastAsia="Arial" w:hAnsi="Museo 300" w:cs="Times New Roman"/>
          <w:color w:val="000000"/>
          <w:sz w:val="16"/>
          <w:szCs w:val="16"/>
          <w:shd w:val="clear" w:color="auto" w:fill="FFFFFF"/>
        </w:rPr>
        <w:t xml:space="preserve"> situado +++, el cual alquilo +++</w:t>
      </w:r>
      <w:r w:rsidR="00FD223A">
        <w:rPr>
          <w:rFonts w:ascii="Museo 300" w:eastAsia="Arial" w:hAnsi="Museo 300" w:cs="Times New Roman"/>
          <w:color w:val="000000"/>
          <w:sz w:val="16"/>
          <w:szCs w:val="16"/>
          <w:shd w:val="clear" w:color="auto" w:fill="FFFFFF"/>
        </w:rPr>
        <w:t>”.</w:t>
      </w:r>
      <w:r w:rsidRPr="0019194E">
        <w:rPr>
          <w:rFonts w:ascii="Museo 300" w:eastAsia="Arial" w:hAnsi="Museo 300" w:cs="Times New Roman"/>
          <w:color w:val="000000"/>
          <w:sz w:val="16"/>
          <w:szCs w:val="16"/>
          <w:shd w:val="clear" w:color="auto" w:fill="FFFFFF"/>
        </w:rPr>
        <w:t xml:space="preserve"> </w:t>
      </w:r>
    </w:p>
    <w:p w14:paraId="164DF5FB" w14:textId="77777777" w:rsidR="00FD223A" w:rsidRDefault="00FD223A" w:rsidP="00E86591">
      <w:pPr>
        <w:suppressAutoHyphens w:val="0"/>
        <w:autoSpaceDN/>
        <w:spacing w:after="0" w:line="240" w:lineRule="auto"/>
        <w:ind w:left="851" w:right="425"/>
        <w:jc w:val="both"/>
        <w:textAlignment w:val="auto"/>
        <w:rPr>
          <w:rFonts w:ascii="Museo 300" w:eastAsia="Arial" w:hAnsi="Museo 300" w:cs="Times New Roman"/>
          <w:color w:val="000000"/>
          <w:sz w:val="16"/>
          <w:szCs w:val="16"/>
          <w:shd w:val="clear" w:color="auto" w:fill="FFFFFF"/>
        </w:rPr>
      </w:pPr>
    </w:p>
    <w:p w14:paraId="617BAAE5" w14:textId="74C3D832" w:rsidR="00425A85" w:rsidRDefault="00FD223A" w:rsidP="00E86591">
      <w:pPr>
        <w:suppressAutoHyphens w:val="0"/>
        <w:autoSpaceDN/>
        <w:spacing w:after="0" w:line="240" w:lineRule="auto"/>
        <w:ind w:left="851" w:right="425"/>
        <w:jc w:val="both"/>
        <w:textAlignment w:val="auto"/>
        <w:rPr>
          <w:rFonts w:ascii="Museo 300" w:eastAsia="Arial" w:hAnsi="Museo 300" w:cs="Times New Roman"/>
          <w:color w:val="000000"/>
          <w:sz w:val="16"/>
          <w:szCs w:val="16"/>
          <w:shd w:val="clear" w:color="auto" w:fill="FFFFFF"/>
        </w:rPr>
      </w:pPr>
      <w:r>
        <w:rPr>
          <w:rFonts w:ascii="Museo 300" w:eastAsia="Arial" w:hAnsi="Museo 300" w:cs="Times New Roman"/>
          <w:color w:val="000000"/>
          <w:sz w:val="16"/>
          <w:szCs w:val="16"/>
          <w:shd w:val="clear" w:color="auto" w:fill="FFFFFF"/>
        </w:rPr>
        <w:t xml:space="preserve">Es el caso que el día 22 de Noviembre del presente año se presentaron a dicho inmueble personal técnico de la distribuidora AES CLESA y Cia. SA DE CV a realizar inspección técnica al suministro identificado con numero de NIC </w:t>
      </w:r>
      <w:r w:rsidR="000D0BE1">
        <w:rPr>
          <w:rFonts w:ascii="Museo 300" w:eastAsia="Arial" w:hAnsi="Museo 300" w:cs="Times New Roman"/>
          <w:color w:val="000000"/>
          <w:sz w:val="16"/>
          <w:szCs w:val="16"/>
          <w:shd w:val="clear" w:color="auto" w:fill="FFFFFF"/>
        </w:rPr>
        <w:t>+++</w:t>
      </w:r>
      <w:r>
        <w:rPr>
          <w:rFonts w:ascii="Museo 300" w:eastAsia="Arial" w:hAnsi="Museo 300" w:cs="Times New Roman"/>
          <w:color w:val="000000"/>
          <w:sz w:val="16"/>
          <w:szCs w:val="16"/>
          <w:shd w:val="clear" w:color="auto" w:fill="FFFFFF"/>
        </w:rPr>
        <w:t xml:space="preserve">, encontrándose el mismo en condición irregular: medidor con marcas de forzamiento y abierto </w:t>
      </w:r>
      <w:r w:rsidR="00425A85">
        <w:rPr>
          <w:rFonts w:ascii="Museo 300" w:eastAsia="Arial" w:hAnsi="Museo 300" w:cs="Times New Roman"/>
          <w:color w:val="000000"/>
          <w:sz w:val="16"/>
          <w:szCs w:val="16"/>
          <w:shd w:val="clear" w:color="auto" w:fill="FFFFFF"/>
        </w:rPr>
        <w:t>en la parte posterior.</w:t>
      </w:r>
    </w:p>
    <w:p w14:paraId="686C00B7" w14:textId="77777777" w:rsidR="00425A85" w:rsidRDefault="00425A85" w:rsidP="00E86591">
      <w:pPr>
        <w:suppressAutoHyphens w:val="0"/>
        <w:autoSpaceDN/>
        <w:spacing w:after="0" w:line="240" w:lineRule="auto"/>
        <w:ind w:left="851" w:right="425"/>
        <w:jc w:val="both"/>
        <w:textAlignment w:val="auto"/>
        <w:rPr>
          <w:rFonts w:ascii="Museo 300" w:eastAsia="Arial" w:hAnsi="Museo 300" w:cs="Times New Roman"/>
          <w:color w:val="000000"/>
          <w:sz w:val="16"/>
          <w:szCs w:val="16"/>
          <w:shd w:val="clear" w:color="auto" w:fill="FFFFFF"/>
        </w:rPr>
      </w:pPr>
    </w:p>
    <w:p w14:paraId="78DD7B14" w14:textId="77777777" w:rsidR="00425A85" w:rsidRDefault="00425A85" w:rsidP="00E86591">
      <w:pPr>
        <w:suppressAutoHyphens w:val="0"/>
        <w:autoSpaceDN/>
        <w:spacing w:after="0" w:line="240" w:lineRule="auto"/>
        <w:ind w:left="851" w:right="425"/>
        <w:jc w:val="both"/>
        <w:textAlignment w:val="auto"/>
        <w:rPr>
          <w:rFonts w:ascii="Museo 300" w:eastAsia="Arial" w:hAnsi="Museo 300" w:cs="Times New Roman"/>
          <w:color w:val="000000"/>
          <w:sz w:val="16"/>
          <w:szCs w:val="16"/>
          <w:shd w:val="clear" w:color="auto" w:fill="FFFFFF"/>
        </w:rPr>
      </w:pPr>
      <w:r>
        <w:rPr>
          <w:rFonts w:ascii="Museo 300" w:eastAsia="Arial" w:hAnsi="Museo 300" w:cs="Times New Roman"/>
          <w:color w:val="000000"/>
          <w:sz w:val="16"/>
          <w:szCs w:val="16"/>
          <w:shd w:val="clear" w:color="auto" w:fill="FFFFFF"/>
        </w:rPr>
        <w:lastRenderedPageBreak/>
        <w:t>A raíz de lo anterior se determino por dicho personal técnico que existía energía no registrada producto de lo anterior, por lo que debo pagar la cantidad de DOS MIL SEISCIENTOS CINCUENTA Y SEIS PUNTO OCHENTA Y OCHO DOLARES, en concepto de energía no registrada.</w:t>
      </w:r>
    </w:p>
    <w:p w14:paraId="686F3027" w14:textId="77777777" w:rsidR="00425A85" w:rsidRDefault="00425A85" w:rsidP="00E86591">
      <w:pPr>
        <w:suppressAutoHyphens w:val="0"/>
        <w:autoSpaceDN/>
        <w:spacing w:after="0" w:line="240" w:lineRule="auto"/>
        <w:ind w:left="851" w:right="425"/>
        <w:jc w:val="both"/>
        <w:textAlignment w:val="auto"/>
        <w:rPr>
          <w:rFonts w:ascii="Museo 300" w:eastAsia="Arial" w:hAnsi="Museo 300" w:cs="Times New Roman"/>
          <w:color w:val="000000"/>
          <w:sz w:val="16"/>
          <w:szCs w:val="16"/>
          <w:shd w:val="clear" w:color="auto" w:fill="FFFFFF"/>
        </w:rPr>
      </w:pPr>
    </w:p>
    <w:p w14:paraId="792106FE" w14:textId="0A3EA864" w:rsidR="00425A85" w:rsidRDefault="00425A85" w:rsidP="00E86591">
      <w:pPr>
        <w:suppressAutoHyphens w:val="0"/>
        <w:autoSpaceDN/>
        <w:spacing w:after="0" w:line="240" w:lineRule="auto"/>
        <w:ind w:left="851" w:right="425"/>
        <w:jc w:val="both"/>
        <w:textAlignment w:val="auto"/>
        <w:rPr>
          <w:rFonts w:ascii="Museo 300" w:eastAsia="Arial" w:hAnsi="Museo 300" w:cs="Times New Roman"/>
          <w:color w:val="000000"/>
          <w:sz w:val="16"/>
          <w:szCs w:val="16"/>
          <w:shd w:val="clear" w:color="auto" w:fill="FFFFFF"/>
        </w:rPr>
      </w:pPr>
      <w:r>
        <w:rPr>
          <w:rFonts w:ascii="Museo 300" w:eastAsia="Arial" w:hAnsi="Museo 300" w:cs="Times New Roman"/>
          <w:color w:val="000000"/>
          <w:sz w:val="16"/>
          <w:szCs w:val="16"/>
          <w:shd w:val="clear" w:color="auto" w:fill="FFFFFF"/>
        </w:rPr>
        <w:t>En base a lo anterior manifestar que no estoy de acuerdo con la cantidad de dinero que AES CLESA,  me imputa, ya que dicha medición no esta establecida en la ley, así mismo también debe tomarse en cuenta que no se ha establecido si mi persona tenía conocimiento de lo sucedido con el contador, ya que como anteriormente enuncie dicho inmueble si bien es cierto es de mi propiedad el mismo no se encuentra en posesión por mi parte, ya que funcionan dos negocios independientes a mi persona, por lo que no se me puede atribuir una participación objetiva solo por el hecho de ser el propietario.</w:t>
      </w:r>
    </w:p>
    <w:p w14:paraId="3FEACCE7" w14:textId="77777777" w:rsidR="00425A85" w:rsidRDefault="00425A85" w:rsidP="00E86591">
      <w:pPr>
        <w:suppressAutoHyphens w:val="0"/>
        <w:autoSpaceDN/>
        <w:spacing w:after="0" w:line="240" w:lineRule="auto"/>
        <w:ind w:left="851" w:right="425"/>
        <w:jc w:val="both"/>
        <w:textAlignment w:val="auto"/>
        <w:rPr>
          <w:rFonts w:ascii="Museo 300" w:eastAsia="Arial" w:hAnsi="Museo 300" w:cs="Times New Roman"/>
          <w:color w:val="000000"/>
          <w:sz w:val="16"/>
          <w:szCs w:val="16"/>
          <w:shd w:val="clear" w:color="auto" w:fill="FFFFFF"/>
        </w:rPr>
      </w:pPr>
    </w:p>
    <w:p w14:paraId="16E771AB" w14:textId="6A855128" w:rsidR="00E86591" w:rsidRPr="0019194E" w:rsidRDefault="00425A85" w:rsidP="00E86591">
      <w:pPr>
        <w:suppressAutoHyphens w:val="0"/>
        <w:autoSpaceDN/>
        <w:spacing w:after="0" w:line="240" w:lineRule="auto"/>
        <w:ind w:left="851" w:right="425"/>
        <w:jc w:val="both"/>
        <w:textAlignment w:val="auto"/>
        <w:rPr>
          <w:rFonts w:ascii="Museo 300" w:eastAsia="Arial" w:hAnsi="Museo 300" w:cs="Times New Roman"/>
          <w:color w:val="000000"/>
          <w:sz w:val="16"/>
          <w:szCs w:val="16"/>
          <w:shd w:val="clear" w:color="auto" w:fill="FFFFFF"/>
        </w:rPr>
      </w:pPr>
      <w:r>
        <w:rPr>
          <w:rFonts w:ascii="Museo 300" w:eastAsia="Arial" w:hAnsi="Museo 300" w:cs="Times New Roman"/>
          <w:color w:val="000000"/>
          <w:sz w:val="16"/>
          <w:szCs w:val="16"/>
          <w:shd w:val="clear" w:color="auto" w:fill="FFFFFF"/>
        </w:rPr>
        <w:t>En aras de solucionar este problema y al alegato sostenido</w:t>
      </w:r>
      <w:r w:rsidR="00DF44B5">
        <w:rPr>
          <w:rFonts w:ascii="Museo 300" w:eastAsia="Arial" w:hAnsi="Museo 300" w:cs="Times New Roman"/>
          <w:color w:val="000000"/>
          <w:sz w:val="16"/>
          <w:szCs w:val="16"/>
          <w:shd w:val="clear" w:color="auto" w:fill="FFFFFF"/>
        </w:rPr>
        <w:t xml:space="preserve"> solicito sea revisada por su autoridad el monto que se me esta imponiendo y que de ser posible también se me permita al monto real que se establezca, este sea pagado en cuotas durante el periodo de un año, ya que no tengo la disponibilidad de pagar el monto impuesto en un solo pago</w:t>
      </w:r>
      <w:r w:rsidR="00E86591" w:rsidRPr="0019194E">
        <w:rPr>
          <w:rFonts w:ascii="Museo 300" w:eastAsia="Arial" w:hAnsi="Museo 300" w:cs="Times New Roman"/>
          <w:color w:val="000000"/>
          <w:sz w:val="16"/>
          <w:szCs w:val="16"/>
          <w:shd w:val="clear" w:color="auto" w:fill="FFFFFF"/>
        </w:rPr>
        <w:t xml:space="preserve">[…]  </w:t>
      </w:r>
    </w:p>
    <w:p w14:paraId="480077AD" w14:textId="77777777" w:rsidR="00E86591" w:rsidRDefault="00E86591" w:rsidP="00E86591">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54FBF76C" w14:textId="77777777" w:rsidR="00E86591" w:rsidRDefault="00E86591" w:rsidP="00E86591">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Sobre lo anterior, es pertinente señalar que entre los principios g</w:t>
      </w:r>
      <w:r w:rsidRPr="003C1074">
        <w:rPr>
          <w:rFonts w:ascii="Museo Sans 300" w:eastAsia="Arial" w:hAnsi="Museo Sans 300" w:cs="Times New Roman"/>
          <w:color w:val="000000"/>
          <w:sz w:val="20"/>
          <w:szCs w:val="20"/>
          <w:shd w:val="clear" w:color="auto" w:fill="FFFFFF"/>
        </w:rPr>
        <w:t xml:space="preserve">enerales de la </w:t>
      </w:r>
      <w:r>
        <w:rPr>
          <w:rFonts w:ascii="Museo Sans 300" w:eastAsia="Arial" w:hAnsi="Museo Sans 300" w:cs="Times New Roman"/>
          <w:color w:val="000000"/>
          <w:sz w:val="20"/>
          <w:szCs w:val="20"/>
          <w:shd w:val="clear" w:color="auto" w:fill="FFFFFF"/>
        </w:rPr>
        <w:t>a</w:t>
      </w:r>
      <w:r w:rsidRPr="003C1074">
        <w:rPr>
          <w:rFonts w:ascii="Museo Sans 300" w:eastAsia="Arial" w:hAnsi="Museo Sans 300" w:cs="Times New Roman"/>
          <w:color w:val="000000"/>
          <w:sz w:val="20"/>
          <w:szCs w:val="20"/>
          <w:shd w:val="clear" w:color="auto" w:fill="FFFFFF"/>
        </w:rPr>
        <w:t xml:space="preserve">ctividad </w:t>
      </w:r>
      <w:r>
        <w:rPr>
          <w:rFonts w:ascii="Museo Sans 300" w:eastAsia="Arial" w:hAnsi="Museo Sans 300" w:cs="Times New Roman"/>
          <w:color w:val="000000"/>
          <w:sz w:val="20"/>
          <w:szCs w:val="20"/>
          <w:shd w:val="clear" w:color="auto" w:fill="FFFFFF"/>
        </w:rPr>
        <w:t>a</w:t>
      </w:r>
      <w:r w:rsidRPr="003C1074">
        <w:rPr>
          <w:rFonts w:ascii="Museo Sans 300" w:eastAsia="Arial" w:hAnsi="Museo Sans 300" w:cs="Times New Roman"/>
          <w:color w:val="000000"/>
          <w:sz w:val="20"/>
          <w:szCs w:val="20"/>
          <w:shd w:val="clear" w:color="auto" w:fill="FFFFFF"/>
        </w:rPr>
        <w:t>dministrativa</w:t>
      </w:r>
      <w:r>
        <w:rPr>
          <w:rFonts w:ascii="Museo Sans 300" w:eastAsia="Arial" w:hAnsi="Museo Sans 300" w:cs="Times New Roman"/>
          <w:color w:val="000000"/>
          <w:sz w:val="20"/>
          <w:szCs w:val="20"/>
          <w:shd w:val="clear" w:color="auto" w:fill="FFFFFF"/>
        </w:rPr>
        <w:t xml:space="preserve"> se dispone en el artículo 3 numeral 8 de la LPA el principio de v</w:t>
      </w:r>
      <w:r w:rsidRPr="003C1074">
        <w:rPr>
          <w:rFonts w:ascii="Museo Sans 300" w:eastAsia="Arial" w:hAnsi="Museo Sans 300" w:cs="Times New Roman"/>
          <w:color w:val="000000"/>
          <w:sz w:val="20"/>
          <w:szCs w:val="20"/>
          <w:shd w:val="clear" w:color="auto" w:fill="FFFFFF"/>
        </w:rPr>
        <w:t xml:space="preserve">erdad </w:t>
      </w:r>
      <w:r>
        <w:rPr>
          <w:rFonts w:ascii="Museo Sans 300" w:eastAsia="Arial" w:hAnsi="Museo Sans 300" w:cs="Times New Roman"/>
          <w:color w:val="000000"/>
          <w:sz w:val="20"/>
          <w:szCs w:val="20"/>
          <w:shd w:val="clear" w:color="auto" w:fill="FFFFFF"/>
        </w:rPr>
        <w:t>m</w:t>
      </w:r>
      <w:r w:rsidRPr="003C1074">
        <w:rPr>
          <w:rFonts w:ascii="Museo Sans 300" w:eastAsia="Arial" w:hAnsi="Museo Sans 300" w:cs="Times New Roman"/>
          <w:color w:val="000000"/>
          <w:sz w:val="20"/>
          <w:szCs w:val="20"/>
          <w:shd w:val="clear" w:color="auto" w:fill="FFFFFF"/>
        </w:rPr>
        <w:t>aterial</w:t>
      </w:r>
      <w:r>
        <w:rPr>
          <w:rFonts w:ascii="Museo Sans 300" w:eastAsia="Arial" w:hAnsi="Museo Sans 300" w:cs="Times New Roman"/>
          <w:color w:val="000000"/>
          <w:sz w:val="20"/>
          <w:szCs w:val="20"/>
          <w:shd w:val="clear" w:color="auto" w:fill="FFFFFF"/>
        </w:rPr>
        <w:t xml:space="preserve">, que se define en el hecho que las </w:t>
      </w:r>
      <w:r w:rsidRPr="003C1074">
        <w:rPr>
          <w:rFonts w:ascii="Museo Sans 300" w:eastAsia="Arial" w:hAnsi="Museo Sans 300" w:cs="Times New Roman"/>
          <w:color w:val="000000"/>
          <w:sz w:val="20"/>
          <w:szCs w:val="20"/>
          <w:shd w:val="clear" w:color="auto" w:fill="FFFFFF"/>
        </w:rPr>
        <w:t>actuaciones de la autoridad administrativa deberán ajustarse a la verdad material que resulte de los hechos, aun cuando no hayan sido alegados ni se deriven de pruebas propuestas por los interesados</w:t>
      </w:r>
      <w:r>
        <w:rPr>
          <w:rFonts w:ascii="Museo Sans 300" w:eastAsia="Arial" w:hAnsi="Museo Sans 300" w:cs="Times New Roman"/>
          <w:color w:val="000000"/>
          <w:sz w:val="20"/>
          <w:szCs w:val="20"/>
          <w:shd w:val="clear" w:color="auto" w:fill="FFFFFF"/>
        </w:rPr>
        <w:t>.</w:t>
      </w:r>
    </w:p>
    <w:p w14:paraId="614FC053" w14:textId="77777777" w:rsidR="00E86591" w:rsidRDefault="00E86591" w:rsidP="00E86591">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B92250A" w14:textId="222068CC" w:rsidR="00E86591" w:rsidRDefault="00E86591" w:rsidP="00E86591">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 xml:space="preserve">Por otra parte, </w:t>
      </w:r>
      <w:r w:rsidR="005F39BA">
        <w:rPr>
          <w:rFonts w:ascii="Museo Sans 300" w:eastAsia="Arial" w:hAnsi="Museo Sans 300" w:cs="Times New Roman"/>
          <w:color w:val="000000"/>
          <w:sz w:val="20"/>
          <w:szCs w:val="20"/>
          <w:shd w:val="clear" w:color="auto" w:fill="FFFFFF"/>
        </w:rPr>
        <w:t xml:space="preserve">el </w:t>
      </w:r>
      <w:r>
        <w:rPr>
          <w:rFonts w:ascii="Museo Sans 300" w:eastAsia="Arial" w:hAnsi="Museo Sans 300" w:cs="Times New Roman"/>
          <w:color w:val="000000"/>
          <w:sz w:val="20"/>
          <w:szCs w:val="20"/>
          <w:shd w:val="clear" w:color="auto" w:fill="FFFFFF"/>
        </w:rPr>
        <w:t xml:space="preserve">artículo 106 de la LPA determina lo siguiente: </w:t>
      </w:r>
    </w:p>
    <w:p w14:paraId="40A3D842" w14:textId="77777777" w:rsidR="00E86591" w:rsidRDefault="00E86591" w:rsidP="00E86591">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8AC3DD5" w14:textId="77777777" w:rsidR="00E86591" w:rsidRPr="0019194E" w:rsidRDefault="00E86591" w:rsidP="00E86591">
      <w:pPr>
        <w:suppressAutoHyphens w:val="0"/>
        <w:autoSpaceDN/>
        <w:spacing w:after="0" w:line="240" w:lineRule="auto"/>
        <w:ind w:left="708" w:right="425"/>
        <w:jc w:val="both"/>
        <w:textAlignment w:val="auto"/>
        <w:rPr>
          <w:rFonts w:ascii="Museo 300" w:eastAsia="Arial" w:hAnsi="Museo 300" w:cs="Times New Roman"/>
          <w:b/>
          <w:color w:val="000000"/>
          <w:sz w:val="16"/>
          <w:szCs w:val="16"/>
          <w:shd w:val="clear" w:color="auto" w:fill="FFFFFF"/>
        </w:rPr>
      </w:pPr>
      <w:r w:rsidRPr="0019194E">
        <w:rPr>
          <w:rFonts w:ascii="Museo 300" w:eastAsia="Arial" w:hAnsi="Museo 300" w:cs="Times New Roman"/>
          <w:b/>
          <w:color w:val="000000"/>
          <w:sz w:val="16"/>
          <w:szCs w:val="16"/>
          <w:shd w:val="clear" w:color="auto" w:fill="FFFFFF"/>
        </w:rPr>
        <w:t>Medios de Prueba y Periodo</w:t>
      </w:r>
    </w:p>
    <w:p w14:paraId="32CCF6C3" w14:textId="77777777" w:rsidR="00E86591" w:rsidRDefault="00E86591" w:rsidP="00E86591">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p>
    <w:p w14:paraId="7C235D45" w14:textId="77777777" w:rsidR="00E86591" w:rsidRPr="0019194E" w:rsidRDefault="00E86591" w:rsidP="00E86591">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r w:rsidRPr="0019194E">
        <w:rPr>
          <w:rFonts w:ascii="Museo 300" w:eastAsia="Arial" w:hAnsi="Museo 300" w:cs="Times New Roman"/>
          <w:color w:val="000000"/>
          <w:sz w:val="16"/>
          <w:szCs w:val="16"/>
          <w:shd w:val="clear" w:color="auto" w:fill="FFFFFF"/>
        </w:rPr>
        <w:t>Art. 106.- Los hechos relevantes para la decisión de un procedimiento podrán probarse por cualquier medio de prueba admisible en derecho y será aplicable, en lo que procediere, el Código Procesal Civil y Mercantil.</w:t>
      </w:r>
    </w:p>
    <w:p w14:paraId="73BE1660" w14:textId="77777777" w:rsidR="00E86591" w:rsidRDefault="00E86591" w:rsidP="00E86591">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p>
    <w:p w14:paraId="5E6D59E2" w14:textId="77777777" w:rsidR="00E86591" w:rsidRDefault="00E86591" w:rsidP="00E86591">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r w:rsidRPr="0019194E">
        <w:rPr>
          <w:rFonts w:ascii="Museo 300" w:eastAsia="Arial" w:hAnsi="Museo 300" w:cs="Times New Roman"/>
          <w:color w:val="000000"/>
          <w:sz w:val="16"/>
          <w:szCs w:val="16"/>
          <w:shd w:val="clear" w:color="auto" w:fill="FFFFFF"/>
        </w:rPr>
        <w:t>Se practicarán en el procedimiento todas las pruebas pertinentes y útiles para determinar la verdad de los hechos, aunque no hayan sido propuestas por los interesados y aun en contra de la voluntad de éstos.</w:t>
      </w:r>
    </w:p>
    <w:p w14:paraId="241E1A6E" w14:textId="77777777" w:rsidR="00E86591" w:rsidRPr="0019194E" w:rsidRDefault="00E86591" w:rsidP="00E86591">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p>
    <w:p w14:paraId="31E8B3F2" w14:textId="77777777" w:rsidR="00E86591" w:rsidRDefault="00E86591" w:rsidP="00E86591">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r w:rsidRPr="0019194E">
        <w:rPr>
          <w:rFonts w:ascii="Museo 300" w:eastAsia="Arial" w:hAnsi="Museo 300" w:cs="Times New Roman"/>
          <w:color w:val="000000"/>
          <w:sz w:val="16"/>
          <w:szCs w:val="16"/>
          <w:shd w:val="clear" w:color="auto" w:fill="FFFFFF"/>
        </w:rPr>
        <w:t>Las pruebas serán valoradas en forma libre, de conformidad con las reglas de la sana crítica; sin embargo, para el caso de la prueba documental, se estará al valor tasado de la misma en el derecho procesal común.</w:t>
      </w:r>
    </w:p>
    <w:p w14:paraId="474C176A" w14:textId="77777777" w:rsidR="00E86591" w:rsidRPr="0019194E" w:rsidRDefault="00E86591" w:rsidP="00E86591">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p>
    <w:p w14:paraId="4D2B28CE" w14:textId="77777777" w:rsidR="00E86591" w:rsidRDefault="00E86591" w:rsidP="00E86591">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r w:rsidRPr="0019194E">
        <w:rPr>
          <w:rFonts w:ascii="Museo 300" w:eastAsia="Arial" w:hAnsi="Museo 300" w:cs="Times New Roman"/>
          <w:color w:val="000000"/>
          <w:sz w:val="16"/>
          <w:szCs w:val="16"/>
          <w:shd w:val="clear" w:color="auto" w:fill="FFFFFF"/>
        </w:rPr>
        <w:t>El instructor del procedimiento solo podrá rechazar las pruebas propuestas por los interesados, cuando sean manifiestamente impertinentes o inútiles, mediante resolución motivada.</w:t>
      </w:r>
      <w:r>
        <w:rPr>
          <w:rFonts w:ascii="Museo 300" w:eastAsia="Arial" w:hAnsi="Museo 300" w:cs="Times New Roman"/>
          <w:color w:val="000000"/>
          <w:sz w:val="16"/>
          <w:szCs w:val="16"/>
          <w:shd w:val="clear" w:color="auto" w:fill="FFFFFF"/>
        </w:rPr>
        <w:t xml:space="preserve"> […]</w:t>
      </w:r>
    </w:p>
    <w:p w14:paraId="0BC944E0" w14:textId="77777777" w:rsidR="00E86591" w:rsidRPr="0019194E" w:rsidRDefault="00E86591" w:rsidP="00E86591">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p>
    <w:p w14:paraId="519C1C2E" w14:textId="4D475CD0" w:rsidR="00E86591" w:rsidRPr="0019194E" w:rsidRDefault="00E86591" w:rsidP="00E86591">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r>
        <w:rPr>
          <w:rFonts w:ascii="Museo 300" w:eastAsia="Arial" w:hAnsi="Museo 300" w:cs="Times New Roman"/>
          <w:color w:val="000000"/>
          <w:sz w:val="16"/>
          <w:szCs w:val="16"/>
          <w:shd w:val="clear" w:color="auto" w:fill="FFFFFF"/>
        </w:rPr>
        <w:t xml:space="preserve">[…] </w:t>
      </w:r>
      <w:r w:rsidRPr="0019194E">
        <w:rPr>
          <w:rFonts w:ascii="Museo 300" w:eastAsia="Arial" w:hAnsi="Museo 300" w:cs="Times New Roman"/>
          <w:color w:val="000000"/>
          <w:sz w:val="16"/>
          <w:szCs w:val="16"/>
          <w:shd w:val="clear" w:color="auto" w:fill="FFFFFF"/>
        </w:rPr>
        <w:t>Los documentos formalizados por los funcionarios a los que se reconoce la condición de autoridad y en los que, observándose los requisitos legales correspondientes se recojan los hechos constatados por aquellos, harán prueba de éstos salvo que se acredite lo contrario.</w:t>
      </w:r>
      <w:r w:rsidR="00C12488">
        <w:rPr>
          <w:rFonts w:ascii="Museo 300" w:eastAsia="Arial" w:hAnsi="Museo 300" w:cs="Times New Roman"/>
          <w:color w:val="000000"/>
          <w:sz w:val="16"/>
          <w:szCs w:val="16"/>
          <w:shd w:val="clear" w:color="auto" w:fill="FFFFFF"/>
        </w:rPr>
        <w:t xml:space="preserve"> </w:t>
      </w:r>
      <w:r>
        <w:rPr>
          <w:rFonts w:ascii="Museo 300" w:eastAsia="Arial" w:hAnsi="Museo 300" w:cs="Times New Roman"/>
          <w:color w:val="000000"/>
          <w:sz w:val="16"/>
          <w:szCs w:val="16"/>
          <w:shd w:val="clear" w:color="auto" w:fill="FFFFFF"/>
        </w:rPr>
        <w:t>[…]</w:t>
      </w:r>
      <w:r w:rsidR="00C12488">
        <w:rPr>
          <w:rFonts w:ascii="Museo 300" w:eastAsia="Arial" w:hAnsi="Museo 300" w:cs="Times New Roman"/>
          <w:color w:val="000000"/>
          <w:sz w:val="16"/>
          <w:szCs w:val="16"/>
          <w:shd w:val="clear" w:color="auto" w:fill="FFFFFF"/>
        </w:rPr>
        <w:t>”</w:t>
      </w:r>
    </w:p>
    <w:p w14:paraId="6CF1FE1B" w14:textId="77777777" w:rsidR="00E86591" w:rsidRPr="0019194E" w:rsidRDefault="00E86591" w:rsidP="00E86591">
      <w:pPr>
        <w:suppressAutoHyphens w:val="0"/>
        <w:autoSpaceDN/>
        <w:spacing w:after="0" w:line="240" w:lineRule="auto"/>
        <w:ind w:left="426"/>
        <w:jc w:val="both"/>
        <w:textAlignment w:val="auto"/>
        <w:rPr>
          <w:rFonts w:ascii="Museo Sans 300" w:eastAsia="Arial" w:hAnsi="Museo Sans 300" w:cs="Times New Roman"/>
          <w:color w:val="000000"/>
          <w:sz w:val="20"/>
          <w:szCs w:val="20"/>
          <w:u w:val="single"/>
          <w:shd w:val="clear" w:color="auto" w:fill="FFFFFF"/>
        </w:rPr>
      </w:pPr>
      <w:r w:rsidRPr="0019194E">
        <w:rPr>
          <w:rFonts w:ascii="Museo Sans 300" w:eastAsia="Arial" w:hAnsi="Museo Sans 300" w:cs="Times New Roman"/>
          <w:color w:val="000000"/>
          <w:sz w:val="20"/>
          <w:szCs w:val="20"/>
          <w:u w:val="single"/>
          <w:shd w:val="clear" w:color="auto" w:fill="FFFFFF"/>
        </w:rPr>
        <w:t xml:space="preserve"> </w:t>
      </w:r>
    </w:p>
    <w:p w14:paraId="1AAE3325" w14:textId="77777777" w:rsidR="00E86591" w:rsidRDefault="00E86591" w:rsidP="00E86591">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 xml:space="preserve">Respecto a la actividad probatoria en este procedimiento administrativo, debe señalarse que </w:t>
      </w:r>
      <w:r w:rsidRPr="00A416D0">
        <w:rPr>
          <w:rFonts w:ascii="Museo Sans 300" w:eastAsia="Arial" w:hAnsi="Museo Sans 300" w:cs="Times New Roman"/>
          <w:color w:val="000000"/>
          <w:sz w:val="20"/>
          <w:szCs w:val="20"/>
          <w:shd w:val="clear" w:color="auto" w:fill="FFFFFF"/>
        </w:rPr>
        <w:t>el Procedimiento para Investigar la Existencia de Condiciones Irregulares en el Suministro de Energía Eléctrica del Usuario Final</w:t>
      </w:r>
      <w:r>
        <w:rPr>
          <w:rFonts w:ascii="Museo Sans 300" w:eastAsia="Arial" w:hAnsi="Museo Sans 300" w:cs="Times New Roman"/>
          <w:color w:val="000000"/>
          <w:sz w:val="20"/>
          <w:szCs w:val="20"/>
          <w:shd w:val="clear" w:color="auto" w:fill="FFFFFF"/>
        </w:rPr>
        <w:t xml:space="preserve"> regula las acciones que debe realizar la distribuidora ante el hallazgo de una alteración en el equipo de medición del servicio eléctrico, de la forma siguiente: </w:t>
      </w:r>
    </w:p>
    <w:p w14:paraId="27ECC41F" w14:textId="77777777" w:rsidR="00E86591" w:rsidRDefault="00E86591" w:rsidP="00E86591">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12C9D26" w14:textId="77777777" w:rsidR="00E86591" w:rsidRPr="00F525A1" w:rsidRDefault="00E86591" w:rsidP="00E86591">
      <w:pPr>
        <w:suppressAutoHyphens w:val="0"/>
        <w:autoSpaceDN/>
        <w:spacing w:after="0" w:line="240" w:lineRule="auto"/>
        <w:ind w:left="708" w:right="425"/>
        <w:jc w:val="both"/>
        <w:textAlignment w:val="auto"/>
        <w:rPr>
          <w:rFonts w:ascii="Museo 300" w:eastAsia="Arial" w:hAnsi="Museo 300" w:cs="Times New Roman"/>
          <w:b/>
          <w:color w:val="000000"/>
          <w:sz w:val="16"/>
          <w:szCs w:val="16"/>
          <w:shd w:val="clear" w:color="auto" w:fill="FFFFFF"/>
        </w:rPr>
      </w:pPr>
      <w:r>
        <w:rPr>
          <w:rFonts w:ascii="Museo 300" w:eastAsia="Arial" w:hAnsi="Museo 300" w:cs="Times New Roman"/>
          <w:b/>
          <w:color w:val="000000"/>
          <w:sz w:val="16"/>
          <w:szCs w:val="16"/>
          <w:shd w:val="clear" w:color="auto" w:fill="FFFFFF"/>
        </w:rPr>
        <w:t xml:space="preserve">“[…] </w:t>
      </w:r>
      <w:r w:rsidRPr="00F525A1">
        <w:rPr>
          <w:rFonts w:ascii="Museo 300" w:eastAsia="Arial" w:hAnsi="Museo 300" w:cs="Times New Roman"/>
          <w:b/>
          <w:color w:val="000000"/>
          <w:sz w:val="16"/>
          <w:szCs w:val="16"/>
          <w:shd w:val="clear" w:color="auto" w:fill="FFFFFF"/>
        </w:rPr>
        <w:t>4. PROCESO DE DETECCIÓN DE UNA CONDICIÓN IRREGULAR EN EL SUMINISTRO DEL SERVICIO ELÉCTRICO.</w:t>
      </w:r>
    </w:p>
    <w:p w14:paraId="67958402" w14:textId="77777777" w:rsidR="00E86591" w:rsidRPr="00A841A4" w:rsidRDefault="00E86591" w:rsidP="00E86591">
      <w:pPr>
        <w:suppressAutoHyphens w:val="0"/>
        <w:autoSpaceDN/>
        <w:spacing w:after="0" w:line="240" w:lineRule="auto"/>
        <w:ind w:left="708" w:right="425"/>
        <w:jc w:val="both"/>
        <w:textAlignment w:val="auto"/>
        <w:rPr>
          <w:rFonts w:ascii="Museo 300" w:eastAsia="Arial" w:hAnsi="Museo 300" w:cs="Times New Roman"/>
          <w:b/>
          <w:color w:val="000000"/>
          <w:sz w:val="16"/>
          <w:szCs w:val="16"/>
          <w:shd w:val="clear" w:color="auto" w:fill="FFFFFF"/>
        </w:rPr>
      </w:pPr>
    </w:p>
    <w:p w14:paraId="6DF62C52" w14:textId="77777777" w:rsidR="00E86591" w:rsidRPr="00FA1D39" w:rsidRDefault="00E86591" w:rsidP="00E86591">
      <w:pPr>
        <w:suppressAutoHyphens w:val="0"/>
        <w:autoSpaceDN/>
        <w:spacing w:after="0" w:line="240" w:lineRule="auto"/>
        <w:ind w:left="708" w:right="425"/>
        <w:jc w:val="both"/>
        <w:textAlignment w:val="auto"/>
        <w:rPr>
          <w:rFonts w:ascii="Museo 300" w:eastAsia="Arial" w:hAnsi="Museo 300" w:cs="Times New Roman"/>
          <w:b/>
          <w:color w:val="000000"/>
          <w:sz w:val="16"/>
          <w:szCs w:val="16"/>
          <w:shd w:val="clear" w:color="auto" w:fill="FFFFFF"/>
        </w:rPr>
      </w:pPr>
      <w:r w:rsidRPr="00FA1D39">
        <w:rPr>
          <w:rFonts w:ascii="Museo 300" w:eastAsia="Arial" w:hAnsi="Museo 300" w:cs="Times New Roman"/>
          <w:b/>
          <w:color w:val="000000"/>
          <w:sz w:val="16"/>
          <w:szCs w:val="16"/>
          <w:shd w:val="clear" w:color="auto" w:fill="FFFFFF"/>
        </w:rPr>
        <w:t>4.1. PRESUNCIÓN DE CONDICIONES IRREGULARES.</w:t>
      </w:r>
    </w:p>
    <w:p w14:paraId="180F3FB3" w14:textId="77777777" w:rsidR="00E86591" w:rsidRDefault="00E86591" w:rsidP="00E86591">
      <w:pPr>
        <w:suppressAutoHyphens w:val="0"/>
        <w:autoSpaceDN/>
        <w:spacing w:after="0" w:line="240" w:lineRule="auto"/>
        <w:ind w:left="708" w:right="425"/>
        <w:jc w:val="both"/>
        <w:textAlignment w:val="auto"/>
        <w:rPr>
          <w:rFonts w:ascii="Museo 300" w:eastAsia="Arial" w:hAnsi="Museo 300" w:cs="Times New Roman"/>
          <w:b/>
          <w:color w:val="000000"/>
          <w:sz w:val="16"/>
          <w:szCs w:val="16"/>
          <w:shd w:val="clear" w:color="auto" w:fill="FFFFFF"/>
        </w:rPr>
      </w:pPr>
    </w:p>
    <w:p w14:paraId="1C0B7DE3" w14:textId="77777777" w:rsidR="00E86591" w:rsidRPr="0019194E" w:rsidRDefault="00E86591" w:rsidP="00E86591">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r w:rsidRPr="0019194E">
        <w:rPr>
          <w:rFonts w:ascii="Museo 300" w:eastAsia="Arial" w:hAnsi="Museo 300" w:cs="Times New Roman"/>
          <w:color w:val="000000"/>
          <w:sz w:val="16"/>
          <w:szCs w:val="16"/>
          <w:shd w:val="clear" w:color="auto" w:fill="FFFFFF"/>
        </w:rPr>
        <w:t>4.1.1. Cuando la empresa distribuidora presuma que un usuario final cons</w:t>
      </w:r>
      <w:r w:rsidRPr="00F525A1">
        <w:rPr>
          <w:rFonts w:ascii="Museo 300" w:eastAsia="Arial" w:hAnsi="Museo 300" w:cs="Times New Roman"/>
          <w:color w:val="000000"/>
          <w:sz w:val="16"/>
          <w:szCs w:val="16"/>
          <w:shd w:val="clear" w:color="auto" w:fill="FFFFFF"/>
        </w:rPr>
        <w:t>ume energía sin su autorización</w:t>
      </w:r>
      <w:r>
        <w:rPr>
          <w:rFonts w:ascii="Museo 300" w:eastAsia="Arial" w:hAnsi="Museo 300" w:cs="Times New Roman"/>
          <w:color w:val="000000"/>
          <w:sz w:val="16"/>
          <w:szCs w:val="16"/>
          <w:shd w:val="clear" w:color="auto" w:fill="FFFFFF"/>
        </w:rPr>
        <w:t xml:space="preserve"> </w:t>
      </w:r>
      <w:r w:rsidRPr="0019194E">
        <w:rPr>
          <w:rFonts w:ascii="Museo 300" w:eastAsia="Arial" w:hAnsi="Museo 300" w:cs="Times New Roman"/>
          <w:color w:val="000000"/>
          <w:sz w:val="16"/>
          <w:szCs w:val="16"/>
          <w:shd w:val="clear" w:color="auto" w:fill="FFFFFF"/>
        </w:rPr>
        <w:t>o que incumple las condiciones contractuales establecidas en los Términos y Condiciones de los Pliegos</w:t>
      </w:r>
      <w:r>
        <w:rPr>
          <w:rFonts w:ascii="Museo 300" w:eastAsia="Arial" w:hAnsi="Museo 300" w:cs="Times New Roman"/>
          <w:color w:val="000000"/>
          <w:sz w:val="16"/>
          <w:szCs w:val="16"/>
          <w:shd w:val="clear" w:color="auto" w:fill="FFFFFF"/>
        </w:rPr>
        <w:t xml:space="preserve"> </w:t>
      </w:r>
      <w:r w:rsidRPr="0019194E">
        <w:rPr>
          <w:rFonts w:ascii="Museo 300" w:eastAsia="Arial" w:hAnsi="Museo 300" w:cs="Times New Roman"/>
          <w:color w:val="000000"/>
          <w:sz w:val="16"/>
          <w:szCs w:val="16"/>
          <w:shd w:val="clear" w:color="auto" w:fill="FFFFFF"/>
        </w:rPr>
        <w:t>Tarifarios, deberá realizar las acciones pertinentes, de acuerdo a este procedimiento, todo ello sin perjuicio</w:t>
      </w:r>
      <w:r>
        <w:rPr>
          <w:rFonts w:ascii="Museo 300" w:eastAsia="Arial" w:hAnsi="Museo 300" w:cs="Times New Roman"/>
          <w:color w:val="000000"/>
          <w:sz w:val="16"/>
          <w:szCs w:val="16"/>
          <w:shd w:val="clear" w:color="auto" w:fill="FFFFFF"/>
        </w:rPr>
        <w:t xml:space="preserve"> </w:t>
      </w:r>
      <w:r w:rsidRPr="0019194E">
        <w:rPr>
          <w:rFonts w:ascii="Museo 300" w:eastAsia="Arial" w:hAnsi="Museo 300" w:cs="Times New Roman"/>
          <w:color w:val="000000"/>
          <w:sz w:val="16"/>
          <w:szCs w:val="16"/>
          <w:shd w:val="clear" w:color="auto" w:fill="FFFFFF"/>
        </w:rPr>
        <w:t>de las acciones judiciales que pudieran corresponder.</w:t>
      </w:r>
    </w:p>
    <w:p w14:paraId="7FE9285B" w14:textId="77777777" w:rsidR="00E86591" w:rsidRPr="0019194E" w:rsidRDefault="00E86591" w:rsidP="00E86591">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p>
    <w:p w14:paraId="2EBE226C" w14:textId="77777777" w:rsidR="00E86591" w:rsidRPr="0019194E" w:rsidRDefault="00E86591" w:rsidP="00E86591">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r w:rsidRPr="0019194E">
        <w:rPr>
          <w:rFonts w:ascii="Museo 300" w:eastAsia="Arial" w:hAnsi="Museo 300" w:cs="Times New Roman"/>
          <w:color w:val="000000"/>
          <w:sz w:val="16"/>
          <w:szCs w:val="16"/>
          <w:shd w:val="clear" w:color="auto" w:fill="FFFFFF"/>
        </w:rPr>
        <w:t>4.1.2. Cuando existan situaciones que hagan presumir una condición irregular en el suministro del usuario</w:t>
      </w:r>
      <w:r>
        <w:rPr>
          <w:rFonts w:ascii="Museo 300" w:eastAsia="Arial" w:hAnsi="Museo 300" w:cs="Times New Roman"/>
          <w:color w:val="000000"/>
          <w:sz w:val="16"/>
          <w:szCs w:val="16"/>
          <w:shd w:val="clear" w:color="auto" w:fill="FFFFFF"/>
        </w:rPr>
        <w:t xml:space="preserve"> </w:t>
      </w:r>
      <w:r w:rsidRPr="0019194E">
        <w:rPr>
          <w:rFonts w:ascii="Museo 300" w:eastAsia="Arial" w:hAnsi="Museo 300" w:cs="Times New Roman"/>
          <w:color w:val="000000"/>
          <w:sz w:val="16"/>
          <w:szCs w:val="16"/>
          <w:shd w:val="clear" w:color="auto" w:fill="FFFFFF"/>
        </w:rPr>
        <w:t>final, el distribuidor realizará una inspección de las instalaciones eléctricas del usuario y levantará el Acta</w:t>
      </w:r>
      <w:r>
        <w:rPr>
          <w:rFonts w:ascii="Museo 300" w:eastAsia="Arial" w:hAnsi="Museo 300" w:cs="Times New Roman"/>
          <w:color w:val="000000"/>
          <w:sz w:val="16"/>
          <w:szCs w:val="16"/>
          <w:shd w:val="clear" w:color="auto" w:fill="FFFFFF"/>
        </w:rPr>
        <w:t xml:space="preserve"> </w:t>
      </w:r>
      <w:r w:rsidRPr="0019194E">
        <w:rPr>
          <w:rFonts w:ascii="Museo 300" w:eastAsia="Arial" w:hAnsi="Museo 300" w:cs="Times New Roman"/>
          <w:color w:val="000000"/>
          <w:sz w:val="16"/>
          <w:szCs w:val="16"/>
          <w:shd w:val="clear" w:color="auto" w:fill="FFFFFF"/>
        </w:rPr>
        <w:t>de Inspección de Condiciones Irregulares.</w:t>
      </w:r>
    </w:p>
    <w:p w14:paraId="04E20B73" w14:textId="5DFA6945" w:rsidR="00DF44B5" w:rsidRDefault="00E86591" w:rsidP="00DF44B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lastRenderedPageBreak/>
        <w:t>Con base en dichas disposiciones y respecto de lo argu</w:t>
      </w:r>
      <w:bookmarkStart w:id="1" w:name="_GoBack"/>
      <w:bookmarkEnd w:id="1"/>
      <w:r>
        <w:rPr>
          <w:rFonts w:ascii="Museo Sans 300" w:eastAsia="Arial" w:hAnsi="Museo Sans 300" w:cs="Times New Roman"/>
          <w:color w:val="000000"/>
          <w:sz w:val="20"/>
          <w:szCs w:val="20"/>
          <w:shd w:val="clear" w:color="auto" w:fill="FFFFFF"/>
        </w:rPr>
        <w:t xml:space="preserve">mentado por el señor </w:t>
      </w:r>
      <w:r w:rsidR="000D0BE1">
        <w:rPr>
          <w:rFonts w:ascii="Museo Sans 300" w:eastAsia="Arial" w:hAnsi="Museo Sans 300" w:cs="Times New Roman"/>
          <w:color w:val="000000"/>
          <w:sz w:val="20"/>
          <w:szCs w:val="20"/>
          <w:shd w:val="clear" w:color="auto" w:fill="FFFFFF"/>
        </w:rPr>
        <w:t>+++</w:t>
      </w:r>
      <w:r>
        <w:rPr>
          <w:rFonts w:ascii="Museo Sans 300" w:eastAsia="Arial" w:hAnsi="Museo Sans 300" w:cs="Times New Roman"/>
          <w:color w:val="000000"/>
          <w:sz w:val="20"/>
          <w:szCs w:val="20"/>
          <w:shd w:val="clear" w:color="auto" w:fill="FFFFFF"/>
        </w:rPr>
        <w:t xml:space="preserve">, es preciso indicar que la distribuidora, cuando </w:t>
      </w:r>
      <w:r w:rsidRPr="00535AAE">
        <w:rPr>
          <w:rFonts w:ascii="Museo Sans 300" w:eastAsia="Arial" w:hAnsi="Museo Sans 300" w:cs="Times New Roman"/>
          <w:color w:val="000000"/>
          <w:sz w:val="20"/>
          <w:szCs w:val="20"/>
          <w:shd w:val="clear" w:color="auto" w:fill="FFFFFF"/>
        </w:rPr>
        <w:t>exist</w:t>
      </w:r>
      <w:r>
        <w:rPr>
          <w:rFonts w:ascii="Museo Sans 300" w:eastAsia="Arial" w:hAnsi="Museo Sans 300" w:cs="Times New Roman"/>
          <w:color w:val="000000"/>
          <w:sz w:val="20"/>
          <w:szCs w:val="20"/>
          <w:shd w:val="clear" w:color="auto" w:fill="FFFFFF"/>
        </w:rPr>
        <w:t>e</w:t>
      </w:r>
      <w:r w:rsidRPr="00535AAE">
        <w:rPr>
          <w:rFonts w:ascii="Museo Sans 300" w:eastAsia="Arial" w:hAnsi="Museo Sans 300" w:cs="Times New Roman"/>
          <w:color w:val="000000"/>
          <w:sz w:val="20"/>
          <w:szCs w:val="20"/>
          <w:shd w:val="clear" w:color="auto" w:fill="FFFFFF"/>
        </w:rPr>
        <w:t>n situaciones que hagan presumir una condición irregular</w:t>
      </w:r>
      <w:r>
        <w:rPr>
          <w:rFonts w:ascii="Museo Sans 300" w:eastAsia="Arial" w:hAnsi="Museo Sans 300" w:cs="Times New Roman"/>
          <w:color w:val="000000"/>
          <w:sz w:val="20"/>
          <w:szCs w:val="20"/>
          <w:shd w:val="clear" w:color="auto" w:fill="FFFFFF"/>
        </w:rPr>
        <w:t>, puede, sin mediar previo aviso al usuario, efectuar la verificación del correcto funcionamiento del servicio eléctrico de la forma que se efectuó l</w:t>
      </w:r>
      <w:r w:rsidRPr="00FA1D39">
        <w:rPr>
          <w:rFonts w:ascii="Museo Sans 300" w:eastAsia="Arial" w:hAnsi="Museo Sans 300" w:cs="Times New Roman"/>
          <w:color w:val="000000"/>
          <w:sz w:val="20"/>
          <w:szCs w:val="20"/>
          <w:shd w:val="clear" w:color="auto" w:fill="FFFFFF"/>
        </w:rPr>
        <w:t>a inspección técnica</w:t>
      </w:r>
      <w:r>
        <w:rPr>
          <w:rFonts w:ascii="Museo Sans 300" w:eastAsia="Arial" w:hAnsi="Museo Sans 300" w:cs="Times New Roman"/>
          <w:color w:val="000000"/>
          <w:sz w:val="20"/>
          <w:szCs w:val="20"/>
          <w:shd w:val="clear" w:color="auto" w:fill="FFFFFF"/>
        </w:rPr>
        <w:t xml:space="preserve"> el día </w:t>
      </w:r>
      <w:r w:rsidR="00DF44B5">
        <w:rPr>
          <w:rFonts w:ascii="Museo Sans 300" w:eastAsia="Arial" w:hAnsi="Museo Sans 300" w:cs="Times New Roman"/>
          <w:color w:val="000000"/>
          <w:sz w:val="20"/>
          <w:szCs w:val="20"/>
          <w:shd w:val="clear" w:color="auto" w:fill="FFFFFF"/>
        </w:rPr>
        <w:t>veintidós de octubre de dos mil dieciocho</w:t>
      </w:r>
      <w:r>
        <w:rPr>
          <w:rFonts w:ascii="Museo Sans 300" w:eastAsia="Arial" w:hAnsi="Museo Sans 300" w:cs="Times New Roman"/>
          <w:color w:val="000000"/>
          <w:sz w:val="20"/>
          <w:szCs w:val="20"/>
          <w:shd w:val="clear" w:color="auto" w:fill="FFFFFF"/>
        </w:rPr>
        <w:t>.</w:t>
      </w:r>
    </w:p>
    <w:p w14:paraId="3ADDE9B7" w14:textId="77777777" w:rsidR="00DF44B5" w:rsidRDefault="00DF44B5" w:rsidP="00DF44B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5318754A" w14:textId="6FD1BB99" w:rsidR="00E86591" w:rsidRPr="00DF44B5" w:rsidRDefault="00E86591" w:rsidP="00DF44B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DF44B5">
        <w:rPr>
          <w:rFonts w:ascii="Museo Sans 300" w:eastAsia="Arial" w:hAnsi="Museo Sans 300"/>
          <w:color w:val="000000"/>
          <w:sz w:val="20"/>
          <w:szCs w:val="20"/>
          <w:shd w:val="clear" w:color="auto" w:fill="FFFFFF"/>
        </w:rPr>
        <w:t xml:space="preserve">En ese sentido las pruebas pertinentes y útiles para determinar la existencia de condiciones irregulares fueron las pruebas documentales siguientes: registros de consumos en el suministro, pruebas de funcionamiento y exactitud del medidor N.° </w:t>
      </w:r>
      <w:r w:rsidR="000D0BE1">
        <w:rPr>
          <w:rFonts w:ascii="Museo Sans 300" w:eastAsia="Arial" w:hAnsi="Museo Sans 300"/>
          <w:color w:val="000000"/>
          <w:sz w:val="20"/>
          <w:szCs w:val="20"/>
          <w:shd w:val="clear" w:color="auto" w:fill="FFFFFF"/>
        </w:rPr>
        <w:t>+++</w:t>
      </w:r>
      <w:r w:rsidR="00DF44B5" w:rsidRPr="00DF44B5">
        <w:rPr>
          <w:rFonts w:ascii="Museo Sans 300" w:eastAsia="Arial" w:hAnsi="Museo Sans 300"/>
          <w:color w:val="000000"/>
          <w:sz w:val="20"/>
          <w:szCs w:val="20"/>
          <w:shd w:val="clear" w:color="auto" w:fill="FFFFFF"/>
        </w:rPr>
        <w:t>,</w:t>
      </w:r>
      <w:r w:rsidRPr="00DF44B5">
        <w:rPr>
          <w:rFonts w:ascii="Museo Sans 300" w:eastAsia="Arial" w:hAnsi="Museo Sans 300"/>
          <w:color w:val="000000"/>
          <w:sz w:val="20"/>
          <w:szCs w:val="20"/>
          <w:shd w:val="clear" w:color="auto" w:fill="FFFFFF"/>
        </w:rPr>
        <w:t xml:space="preserve"> fotografías, así como un examen del mecanismo interno del medidor N.° </w:t>
      </w:r>
      <w:r w:rsidR="000D0BE1">
        <w:rPr>
          <w:rFonts w:ascii="Museo Sans 300" w:eastAsia="Arial" w:hAnsi="Museo Sans 300"/>
          <w:color w:val="000000"/>
          <w:sz w:val="20"/>
          <w:szCs w:val="20"/>
          <w:shd w:val="clear" w:color="auto" w:fill="FFFFFF"/>
        </w:rPr>
        <w:t>+++</w:t>
      </w:r>
      <w:r w:rsidRPr="00DF44B5">
        <w:rPr>
          <w:rFonts w:ascii="Museo Sans 300" w:eastAsia="Arial" w:hAnsi="Museo Sans 300"/>
          <w:color w:val="000000"/>
          <w:sz w:val="20"/>
          <w:szCs w:val="20"/>
          <w:shd w:val="clear" w:color="auto" w:fill="FFFFFF"/>
        </w:rPr>
        <w:t>.</w:t>
      </w:r>
    </w:p>
    <w:p w14:paraId="6C586FD9" w14:textId="77777777" w:rsidR="00E86591" w:rsidRDefault="00E86591" w:rsidP="00E86591">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7C7BB1D" w14:textId="3571C939" w:rsidR="00E86591" w:rsidRDefault="00E86591" w:rsidP="00E86591">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Por lo anterior, personal técnico del CAU consideró que con la</w:t>
      </w:r>
      <w:r w:rsidR="006769BB">
        <w:rPr>
          <w:rFonts w:ascii="Museo Sans 300" w:eastAsia="Arial" w:hAnsi="Museo Sans 300" w:cs="Times New Roman"/>
          <w:color w:val="000000"/>
          <w:sz w:val="20"/>
          <w:szCs w:val="20"/>
          <w:shd w:val="clear" w:color="auto" w:fill="FFFFFF"/>
        </w:rPr>
        <w:t>s</w:t>
      </w:r>
      <w:r w:rsidRPr="00A11FBA">
        <w:rPr>
          <w:rFonts w:ascii="Museo Sans 300" w:eastAsia="Arial" w:hAnsi="Museo Sans 300" w:cs="Times New Roman"/>
          <w:color w:val="000000"/>
          <w:sz w:val="20"/>
          <w:szCs w:val="20"/>
          <w:shd w:val="clear" w:color="auto" w:fill="FFFFFF"/>
        </w:rPr>
        <w:t xml:space="preserve"> prueba</w:t>
      </w:r>
      <w:r w:rsidR="006769BB">
        <w:rPr>
          <w:rFonts w:ascii="Museo Sans 300" w:eastAsia="Arial" w:hAnsi="Museo Sans 300" w:cs="Times New Roman"/>
          <w:color w:val="000000"/>
          <w:sz w:val="20"/>
          <w:szCs w:val="20"/>
          <w:shd w:val="clear" w:color="auto" w:fill="FFFFFF"/>
        </w:rPr>
        <w:t>s</w:t>
      </w:r>
      <w:r>
        <w:rPr>
          <w:rFonts w:ascii="Museo Sans 300" w:eastAsia="Arial" w:hAnsi="Museo Sans 300" w:cs="Times New Roman"/>
          <w:color w:val="000000"/>
          <w:sz w:val="20"/>
          <w:szCs w:val="20"/>
          <w:shd w:val="clear" w:color="auto" w:fill="FFFFFF"/>
        </w:rPr>
        <w:t xml:space="preserve"> </w:t>
      </w:r>
      <w:r w:rsidRPr="00A11FBA">
        <w:rPr>
          <w:rFonts w:ascii="Museo Sans 300" w:eastAsia="Arial" w:hAnsi="Museo Sans 300" w:cs="Times New Roman"/>
          <w:color w:val="000000"/>
          <w:sz w:val="20"/>
          <w:szCs w:val="20"/>
          <w:shd w:val="clear" w:color="auto" w:fill="FFFFFF"/>
        </w:rPr>
        <w:t>presentada</w:t>
      </w:r>
      <w:r w:rsidR="006769BB">
        <w:rPr>
          <w:rFonts w:ascii="Museo Sans 300" w:eastAsia="Arial" w:hAnsi="Museo Sans 300" w:cs="Times New Roman"/>
          <w:color w:val="000000"/>
          <w:sz w:val="20"/>
          <w:szCs w:val="20"/>
          <w:shd w:val="clear" w:color="auto" w:fill="FFFFFF"/>
        </w:rPr>
        <w:t>s</w:t>
      </w:r>
      <w:r w:rsidRPr="00A11FBA">
        <w:rPr>
          <w:rFonts w:ascii="Museo Sans 300" w:eastAsia="Arial" w:hAnsi="Museo Sans 300" w:cs="Times New Roman"/>
          <w:color w:val="000000"/>
          <w:sz w:val="20"/>
          <w:szCs w:val="20"/>
          <w:shd w:val="clear" w:color="auto" w:fill="FFFFFF"/>
        </w:rPr>
        <w:t xml:space="preserve"> por la </w:t>
      </w:r>
      <w:r>
        <w:rPr>
          <w:rFonts w:ascii="Museo Sans 300" w:eastAsia="Arial" w:hAnsi="Museo Sans 300" w:cs="Times New Roman"/>
          <w:color w:val="000000"/>
          <w:sz w:val="20"/>
          <w:szCs w:val="20"/>
          <w:shd w:val="clear" w:color="auto" w:fill="FFFFFF"/>
        </w:rPr>
        <w:t>distribuidora, contaba</w:t>
      </w:r>
      <w:r w:rsidR="006769BB">
        <w:rPr>
          <w:rFonts w:ascii="Museo Sans 300" w:eastAsia="Arial" w:hAnsi="Museo Sans 300" w:cs="Times New Roman"/>
          <w:color w:val="000000"/>
          <w:sz w:val="20"/>
          <w:szCs w:val="20"/>
          <w:shd w:val="clear" w:color="auto" w:fill="FFFFFF"/>
        </w:rPr>
        <w:t>n</w:t>
      </w:r>
      <w:r>
        <w:rPr>
          <w:rFonts w:ascii="Museo Sans 300" w:eastAsia="Arial" w:hAnsi="Museo Sans 300" w:cs="Times New Roman"/>
          <w:color w:val="000000"/>
          <w:sz w:val="20"/>
          <w:szCs w:val="20"/>
          <w:shd w:val="clear" w:color="auto" w:fill="FFFFFF"/>
        </w:rPr>
        <w:t xml:space="preserve"> con la información necesaria para resolver el caso. Dichas pruebas, cabe aclarar, previo a ser admitidas, son sometidas al análisis respectivo conforme lo establece la normativa técnica vigente de la SIGET.</w:t>
      </w:r>
    </w:p>
    <w:p w14:paraId="646214EF" w14:textId="77777777" w:rsidR="00E86591" w:rsidRDefault="00E86591" w:rsidP="00E86591">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1CA0704" w14:textId="77777777" w:rsidR="00E86591" w:rsidRDefault="00E86591" w:rsidP="00E86591">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 xml:space="preserve">Ahora bien, respecto a la responsabilidad del usuario por la condición irregular en el servicio eléctrico, debe indicarse que en el </w:t>
      </w:r>
      <w:r w:rsidRPr="00AD09C9">
        <w:rPr>
          <w:rFonts w:ascii="Museo Sans 300" w:eastAsia="Arial" w:hAnsi="Museo Sans 300" w:cs="Times New Roman"/>
          <w:color w:val="000000"/>
          <w:sz w:val="20"/>
          <w:szCs w:val="20"/>
          <w:shd w:val="clear" w:color="auto" w:fill="FFFFFF"/>
        </w:rPr>
        <w:t>Capítulo II</w:t>
      </w:r>
      <w:r>
        <w:rPr>
          <w:rFonts w:ascii="Museo Sans 300" w:eastAsia="Arial" w:hAnsi="Museo Sans 300" w:cs="Times New Roman"/>
          <w:color w:val="000000"/>
          <w:sz w:val="20"/>
          <w:szCs w:val="20"/>
          <w:shd w:val="clear" w:color="auto" w:fill="FFFFFF"/>
        </w:rPr>
        <w:t xml:space="preserve"> “Mediciones y</w:t>
      </w:r>
      <w:r w:rsidRPr="00AD09C9">
        <w:rPr>
          <w:rFonts w:ascii="Museo Sans 300" w:eastAsia="Arial" w:hAnsi="Museo Sans 300" w:cs="Times New Roman"/>
          <w:color w:val="000000"/>
          <w:sz w:val="20"/>
          <w:szCs w:val="20"/>
          <w:shd w:val="clear" w:color="auto" w:fill="FFFFFF"/>
        </w:rPr>
        <w:t xml:space="preserve"> Medidores</w:t>
      </w:r>
      <w:r>
        <w:rPr>
          <w:rFonts w:ascii="Museo Sans 300" w:eastAsia="Arial" w:hAnsi="Museo Sans 300" w:cs="Times New Roman"/>
          <w:color w:val="000000"/>
          <w:sz w:val="20"/>
          <w:szCs w:val="20"/>
          <w:shd w:val="clear" w:color="auto" w:fill="FFFFFF"/>
        </w:rPr>
        <w:t xml:space="preserve">” de las </w:t>
      </w:r>
      <w:r w:rsidRPr="00AD09C9">
        <w:rPr>
          <w:rFonts w:ascii="Museo Sans 300" w:eastAsia="Arial" w:hAnsi="Museo Sans 300" w:cs="Times New Roman"/>
          <w:color w:val="000000"/>
          <w:sz w:val="20"/>
          <w:szCs w:val="20"/>
          <w:shd w:val="clear" w:color="auto" w:fill="FFFFFF"/>
        </w:rPr>
        <w:t>Normas Técnicas</w:t>
      </w:r>
      <w:r>
        <w:rPr>
          <w:rFonts w:ascii="Museo Sans 300" w:eastAsia="Arial" w:hAnsi="Museo Sans 300" w:cs="Times New Roman"/>
          <w:color w:val="000000"/>
          <w:sz w:val="20"/>
          <w:szCs w:val="20"/>
          <w:shd w:val="clear" w:color="auto" w:fill="FFFFFF"/>
        </w:rPr>
        <w:t xml:space="preserve"> de Diseño, Seguridad y </w:t>
      </w:r>
      <w:r w:rsidRPr="00AD09C9">
        <w:rPr>
          <w:rFonts w:ascii="Museo Sans 300" w:eastAsia="Arial" w:hAnsi="Museo Sans 300" w:cs="Times New Roman"/>
          <w:color w:val="000000"/>
          <w:sz w:val="20"/>
          <w:szCs w:val="20"/>
          <w:shd w:val="clear" w:color="auto" w:fill="FFFFFF"/>
        </w:rPr>
        <w:t>Operación d</w:t>
      </w:r>
      <w:r>
        <w:rPr>
          <w:rFonts w:ascii="Museo Sans 300" w:eastAsia="Arial" w:hAnsi="Museo Sans 300" w:cs="Times New Roman"/>
          <w:color w:val="000000"/>
          <w:sz w:val="20"/>
          <w:szCs w:val="20"/>
          <w:shd w:val="clear" w:color="auto" w:fill="FFFFFF"/>
        </w:rPr>
        <w:t>e las Instalaciones de Distribu</w:t>
      </w:r>
      <w:r w:rsidRPr="00AD09C9">
        <w:rPr>
          <w:rFonts w:ascii="Museo Sans 300" w:eastAsia="Arial" w:hAnsi="Museo Sans 300" w:cs="Times New Roman"/>
          <w:color w:val="000000"/>
          <w:sz w:val="20"/>
          <w:szCs w:val="20"/>
          <w:shd w:val="clear" w:color="auto" w:fill="FFFFFF"/>
        </w:rPr>
        <w:t>ción Eléctrica</w:t>
      </w:r>
      <w:r>
        <w:rPr>
          <w:rFonts w:ascii="Museo Sans 300" w:eastAsia="Arial" w:hAnsi="Museo Sans 300" w:cs="Times New Roman"/>
          <w:color w:val="000000"/>
          <w:sz w:val="20"/>
          <w:szCs w:val="20"/>
          <w:shd w:val="clear" w:color="auto" w:fill="FFFFFF"/>
        </w:rPr>
        <w:t>, se determina lo siguiente:</w:t>
      </w:r>
    </w:p>
    <w:p w14:paraId="5E7BF766" w14:textId="77777777" w:rsidR="00E86591" w:rsidRDefault="00E86591" w:rsidP="00E86591">
      <w:pPr>
        <w:suppressAutoHyphens w:val="0"/>
        <w:autoSpaceDN/>
        <w:spacing w:after="0" w:line="240" w:lineRule="auto"/>
        <w:ind w:left="426"/>
        <w:jc w:val="both"/>
        <w:textAlignment w:val="auto"/>
        <w:rPr>
          <w:rFonts w:ascii="Museo 300" w:eastAsia="Arial" w:hAnsi="Museo 300" w:cs="Times New Roman"/>
          <w:color w:val="000000"/>
          <w:sz w:val="16"/>
          <w:szCs w:val="16"/>
          <w:shd w:val="clear" w:color="auto" w:fill="FFFFFF"/>
        </w:rPr>
      </w:pPr>
    </w:p>
    <w:p w14:paraId="54CEE0D1" w14:textId="77777777" w:rsidR="00E86591" w:rsidRPr="000B5267" w:rsidRDefault="00E86591" w:rsidP="00E86591">
      <w:pPr>
        <w:suppressAutoHyphens w:val="0"/>
        <w:autoSpaceDN/>
        <w:spacing w:after="0" w:line="240" w:lineRule="auto"/>
        <w:ind w:left="569" w:firstLine="282"/>
        <w:jc w:val="both"/>
        <w:textAlignment w:val="auto"/>
        <w:rPr>
          <w:rFonts w:ascii="Museo 300" w:eastAsia="Arial" w:hAnsi="Museo 300" w:cs="Times New Roman"/>
          <w:b/>
          <w:color w:val="000000"/>
          <w:sz w:val="16"/>
          <w:szCs w:val="16"/>
          <w:shd w:val="clear" w:color="auto" w:fill="FFFFFF"/>
        </w:rPr>
      </w:pPr>
      <w:r>
        <w:rPr>
          <w:rFonts w:ascii="Museo 300" w:eastAsia="Arial" w:hAnsi="Museo 300" w:cs="Times New Roman"/>
          <w:color w:val="000000"/>
          <w:sz w:val="16"/>
          <w:szCs w:val="16"/>
          <w:shd w:val="clear" w:color="auto" w:fill="FFFFFF"/>
        </w:rPr>
        <w:t>“</w:t>
      </w:r>
      <w:r w:rsidRPr="000B5267">
        <w:rPr>
          <w:rFonts w:ascii="Museo 300" w:eastAsia="Arial" w:hAnsi="Museo 300" w:cs="Times New Roman"/>
          <w:color w:val="000000"/>
          <w:sz w:val="16"/>
          <w:szCs w:val="16"/>
          <w:shd w:val="clear" w:color="auto" w:fill="FFFFFF"/>
        </w:rPr>
        <w:t xml:space="preserve">[…] </w:t>
      </w:r>
      <w:r w:rsidRPr="000B5267">
        <w:rPr>
          <w:rFonts w:ascii="Museo 300" w:eastAsia="Arial" w:hAnsi="Museo 300" w:cs="Times New Roman"/>
          <w:b/>
          <w:color w:val="000000"/>
          <w:sz w:val="16"/>
          <w:szCs w:val="16"/>
          <w:shd w:val="clear" w:color="auto" w:fill="FFFFFF"/>
        </w:rPr>
        <w:t xml:space="preserve">Art.68. Aspectos generales. </w:t>
      </w:r>
    </w:p>
    <w:p w14:paraId="1F9386D2" w14:textId="77777777" w:rsidR="00E86591" w:rsidRDefault="00E86591" w:rsidP="00E86591">
      <w:pPr>
        <w:suppressAutoHyphens w:val="0"/>
        <w:autoSpaceDN/>
        <w:spacing w:after="0" w:line="240" w:lineRule="auto"/>
        <w:ind w:left="426"/>
        <w:jc w:val="both"/>
        <w:textAlignment w:val="auto"/>
        <w:rPr>
          <w:rFonts w:ascii="Museo 300" w:eastAsia="Arial" w:hAnsi="Museo 300" w:cs="Times New Roman"/>
          <w:color w:val="000000"/>
          <w:sz w:val="16"/>
          <w:szCs w:val="16"/>
          <w:shd w:val="clear" w:color="auto" w:fill="FFFFFF"/>
        </w:rPr>
      </w:pPr>
    </w:p>
    <w:p w14:paraId="79A7F868" w14:textId="77777777" w:rsidR="00E86591" w:rsidRPr="000B5267" w:rsidRDefault="00E86591" w:rsidP="00E86591">
      <w:pPr>
        <w:suppressAutoHyphens w:val="0"/>
        <w:autoSpaceDN/>
        <w:spacing w:after="0" w:line="240" w:lineRule="auto"/>
        <w:ind w:left="851" w:right="425"/>
        <w:jc w:val="both"/>
        <w:textAlignment w:val="auto"/>
        <w:rPr>
          <w:rFonts w:ascii="Museo 300" w:eastAsia="Arial" w:hAnsi="Museo 300" w:cs="Times New Roman"/>
          <w:color w:val="000000"/>
          <w:sz w:val="16"/>
          <w:szCs w:val="16"/>
          <w:shd w:val="clear" w:color="auto" w:fill="FFFFFF"/>
        </w:rPr>
      </w:pPr>
      <w:r w:rsidRPr="000B5267">
        <w:rPr>
          <w:rFonts w:ascii="Museo 300" w:eastAsia="Arial" w:hAnsi="Museo 300" w:cs="Times New Roman"/>
          <w:color w:val="000000"/>
          <w:sz w:val="16"/>
          <w:szCs w:val="16"/>
          <w:shd w:val="clear" w:color="auto" w:fill="FFFFFF"/>
        </w:rPr>
        <w:t xml:space="preserve">Las características técnicas de mediciones y medidores, conforme las características del servicio, son objeto de una norma específica. En este capítulo se definirá la normativa relativa a condiciones genéricas. </w:t>
      </w:r>
    </w:p>
    <w:p w14:paraId="3BF1B0FB" w14:textId="77777777" w:rsidR="00E86591" w:rsidRDefault="00E86591" w:rsidP="00E86591">
      <w:pPr>
        <w:suppressAutoHyphens w:val="0"/>
        <w:autoSpaceDN/>
        <w:spacing w:after="0" w:line="240" w:lineRule="auto"/>
        <w:ind w:left="851" w:right="425"/>
        <w:jc w:val="both"/>
        <w:textAlignment w:val="auto"/>
        <w:rPr>
          <w:rFonts w:ascii="Museo 300" w:eastAsia="Arial" w:hAnsi="Museo 300" w:cs="Times New Roman"/>
          <w:color w:val="000000"/>
          <w:sz w:val="16"/>
          <w:szCs w:val="16"/>
          <w:shd w:val="clear" w:color="auto" w:fill="FFFFFF"/>
        </w:rPr>
      </w:pPr>
    </w:p>
    <w:p w14:paraId="421F691F" w14:textId="77777777" w:rsidR="00E86591" w:rsidRDefault="00E86591" w:rsidP="00E86591">
      <w:pPr>
        <w:suppressAutoHyphens w:val="0"/>
        <w:autoSpaceDN/>
        <w:spacing w:after="0" w:line="240" w:lineRule="auto"/>
        <w:ind w:left="851" w:right="425"/>
        <w:jc w:val="both"/>
        <w:textAlignment w:val="auto"/>
        <w:rPr>
          <w:rFonts w:ascii="Museo 300" w:eastAsia="Arial" w:hAnsi="Museo 300" w:cs="Times New Roman"/>
          <w:color w:val="000000"/>
          <w:sz w:val="16"/>
          <w:szCs w:val="16"/>
          <w:shd w:val="clear" w:color="auto" w:fill="FFFFFF"/>
        </w:rPr>
      </w:pPr>
      <w:r w:rsidRPr="000B5267">
        <w:rPr>
          <w:rFonts w:ascii="Museo 300" w:eastAsia="Arial" w:hAnsi="Museo 300" w:cs="Times New Roman"/>
          <w:color w:val="000000"/>
          <w:sz w:val="16"/>
          <w:szCs w:val="16"/>
          <w:shd w:val="clear" w:color="auto" w:fill="FFFFFF"/>
        </w:rPr>
        <w:t>68.1. Punto de conexión:</w:t>
      </w:r>
    </w:p>
    <w:p w14:paraId="4A109F3B" w14:textId="77777777" w:rsidR="00E86591" w:rsidRPr="000B5267" w:rsidRDefault="00E86591" w:rsidP="00E86591">
      <w:pPr>
        <w:suppressAutoHyphens w:val="0"/>
        <w:autoSpaceDN/>
        <w:spacing w:after="0" w:line="240" w:lineRule="auto"/>
        <w:ind w:left="851" w:right="425"/>
        <w:jc w:val="both"/>
        <w:textAlignment w:val="auto"/>
        <w:rPr>
          <w:rFonts w:ascii="Museo 300" w:eastAsia="Arial" w:hAnsi="Museo 300" w:cs="Times New Roman"/>
          <w:color w:val="000000"/>
          <w:sz w:val="16"/>
          <w:szCs w:val="16"/>
          <w:shd w:val="clear" w:color="auto" w:fill="FFFFFF"/>
        </w:rPr>
      </w:pPr>
      <w:r w:rsidRPr="000B5267">
        <w:rPr>
          <w:rFonts w:ascii="Museo 300" w:eastAsia="Arial" w:hAnsi="Museo 300" w:cs="Times New Roman"/>
          <w:color w:val="000000"/>
          <w:sz w:val="16"/>
          <w:szCs w:val="16"/>
          <w:shd w:val="clear" w:color="auto" w:fill="FFFFFF"/>
        </w:rPr>
        <w:t xml:space="preserve"> </w:t>
      </w:r>
    </w:p>
    <w:p w14:paraId="7AB97385" w14:textId="77777777" w:rsidR="00E86591" w:rsidRDefault="00E86591" w:rsidP="00E86591">
      <w:pPr>
        <w:suppressAutoHyphens w:val="0"/>
        <w:autoSpaceDN/>
        <w:spacing w:after="0" w:line="240" w:lineRule="auto"/>
        <w:ind w:left="851" w:right="425"/>
        <w:jc w:val="both"/>
        <w:textAlignment w:val="auto"/>
        <w:rPr>
          <w:rFonts w:ascii="Museo 300" w:eastAsia="Arial" w:hAnsi="Museo 300" w:cs="Times New Roman"/>
          <w:color w:val="000000"/>
          <w:sz w:val="16"/>
          <w:szCs w:val="16"/>
          <w:shd w:val="clear" w:color="auto" w:fill="FFFFFF"/>
        </w:rPr>
      </w:pPr>
      <w:r w:rsidRPr="000B5267">
        <w:rPr>
          <w:rFonts w:ascii="Museo 300" w:eastAsia="Arial" w:hAnsi="Museo 300" w:cs="Times New Roman"/>
          <w:color w:val="000000"/>
          <w:sz w:val="16"/>
          <w:szCs w:val="16"/>
          <w:shd w:val="clear" w:color="auto" w:fill="FFFFFF"/>
        </w:rPr>
        <w:t>A) Para clientes domiciliares o servicios que no requieran equipo auxiliar para conectar el medidor, el límite de responsabilidad Distribuidora o Comercializador - Cliente es la salida del medidor, después de la ca</w:t>
      </w:r>
      <w:r>
        <w:rPr>
          <w:rFonts w:ascii="Museo 300" w:eastAsia="Arial" w:hAnsi="Museo 300" w:cs="Times New Roman"/>
          <w:color w:val="000000"/>
          <w:sz w:val="16"/>
          <w:szCs w:val="16"/>
          <w:shd w:val="clear" w:color="auto" w:fill="FFFFFF"/>
        </w:rPr>
        <w:t xml:space="preserve">ja precintada. […] </w:t>
      </w:r>
    </w:p>
    <w:p w14:paraId="3791B465" w14:textId="77777777" w:rsidR="00E86591" w:rsidRPr="000B5267" w:rsidRDefault="00E86591" w:rsidP="00E86591">
      <w:pPr>
        <w:suppressAutoHyphens w:val="0"/>
        <w:autoSpaceDN/>
        <w:spacing w:after="0" w:line="240" w:lineRule="auto"/>
        <w:ind w:left="851" w:right="425"/>
        <w:jc w:val="both"/>
        <w:textAlignment w:val="auto"/>
        <w:rPr>
          <w:rFonts w:ascii="Museo 300" w:eastAsia="Arial" w:hAnsi="Museo 300" w:cs="Times New Roman"/>
          <w:color w:val="000000"/>
          <w:sz w:val="16"/>
          <w:szCs w:val="16"/>
          <w:shd w:val="clear" w:color="auto" w:fill="FFFFFF"/>
        </w:rPr>
      </w:pPr>
    </w:p>
    <w:p w14:paraId="6BC262ED" w14:textId="77777777" w:rsidR="00E86591" w:rsidRPr="000B5267" w:rsidRDefault="00E86591" w:rsidP="00E86591">
      <w:pPr>
        <w:suppressAutoHyphens w:val="0"/>
        <w:autoSpaceDN/>
        <w:spacing w:after="0" w:line="240" w:lineRule="auto"/>
        <w:ind w:left="851" w:right="425"/>
        <w:jc w:val="both"/>
        <w:textAlignment w:val="auto"/>
        <w:rPr>
          <w:rFonts w:ascii="Museo 300" w:eastAsia="Arial" w:hAnsi="Museo 300" w:cs="Times New Roman"/>
          <w:color w:val="000000"/>
          <w:sz w:val="16"/>
          <w:szCs w:val="16"/>
          <w:shd w:val="clear" w:color="auto" w:fill="FFFFFF"/>
        </w:rPr>
      </w:pPr>
      <w:r w:rsidRPr="000B5267">
        <w:rPr>
          <w:rFonts w:ascii="Museo 300" w:eastAsia="Arial" w:hAnsi="Museo 300" w:cs="Times New Roman"/>
          <w:color w:val="000000"/>
          <w:sz w:val="16"/>
          <w:szCs w:val="16"/>
          <w:shd w:val="clear" w:color="auto" w:fill="FFFFFF"/>
        </w:rPr>
        <w:t>C) El cliente es responsable del suministro y mantenimiento de los dispositivos de conexión a tierra y de protección de la acometida, más allá del punto de conexión.</w:t>
      </w:r>
      <w:r>
        <w:rPr>
          <w:rFonts w:ascii="Museo 300" w:eastAsia="Arial" w:hAnsi="Museo 300" w:cs="Times New Roman"/>
          <w:color w:val="000000"/>
          <w:sz w:val="16"/>
          <w:szCs w:val="16"/>
          <w:shd w:val="clear" w:color="auto" w:fill="FFFFFF"/>
        </w:rPr>
        <w:t xml:space="preserve"> […]”</w:t>
      </w:r>
    </w:p>
    <w:p w14:paraId="1B5A0EF1" w14:textId="77777777" w:rsidR="00E86591" w:rsidRDefault="00E86591" w:rsidP="00E86591">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A98D307" w14:textId="651BA8C6" w:rsidR="00AD3DF5" w:rsidRDefault="00E61B79" w:rsidP="00E61B79">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 xml:space="preserve">Respecto a las obligaciones del usuario </w:t>
      </w:r>
      <w:r w:rsidRPr="00C12488">
        <w:rPr>
          <w:rFonts w:ascii="Museo Sans 300" w:eastAsia="Arial" w:hAnsi="Museo Sans 300" w:cs="Times New Roman"/>
          <w:color w:val="000000"/>
          <w:sz w:val="20"/>
          <w:szCs w:val="20"/>
          <w:shd w:val="clear" w:color="auto" w:fill="FFFFFF"/>
        </w:rPr>
        <w:t xml:space="preserve">derivada del contrato de suministro, debe indicarse que los Términos y Condiciones Generales al Consumidor Final, del Pliego Tarifario del </w:t>
      </w:r>
      <w:r w:rsidR="00C3677B">
        <w:rPr>
          <w:rFonts w:ascii="Museo Sans 300" w:eastAsia="Arial" w:hAnsi="Museo Sans 300" w:cs="Times New Roman"/>
          <w:color w:val="000000"/>
          <w:sz w:val="20"/>
          <w:szCs w:val="20"/>
          <w:shd w:val="clear" w:color="auto" w:fill="FFFFFF"/>
        </w:rPr>
        <w:t>a</w:t>
      </w:r>
      <w:r w:rsidRPr="00C12488">
        <w:rPr>
          <w:rFonts w:ascii="Museo Sans 300" w:eastAsia="Arial" w:hAnsi="Museo Sans 300" w:cs="Times New Roman"/>
          <w:color w:val="000000"/>
          <w:sz w:val="20"/>
          <w:szCs w:val="20"/>
          <w:shd w:val="clear" w:color="auto" w:fill="FFFFFF"/>
        </w:rPr>
        <w:t>ño 2018 determinan lo siguiente:</w:t>
      </w:r>
    </w:p>
    <w:p w14:paraId="21F094D3" w14:textId="00B6105D" w:rsidR="00AD3DF5" w:rsidRDefault="00AD3DF5" w:rsidP="00E86591">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39E6373" w14:textId="226744AC" w:rsidR="00AD3DF5" w:rsidRPr="00E61B79" w:rsidRDefault="00E61B79" w:rsidP="00E61B79">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r>
        <w:rPr>
          <w:rFonts w:ascii="Museo 300" w:eastAsia="Arial" w:hAnsi="Museo 300" w:cs="Times New Roman"/>
          <w:color w:val="000000"/>
          <w:sz w:val="16"/>
          <w:szCs w:val="16"/>
          <w:shd w:val="clear" w:color="auto" w:fill="FFFFFF"/>
        </w:rPr>
        <w:t xml:space="preserve">[…] </w:t>
      </w:r>
      <w:r w:rsidR="00AD3DF5" w:rsidRPr="00E61B79">
        <w:rPr>
          <w:rFonts w:ascii="Museo 300" w:eastAsia="Arial" w:hAnsi="Museo 300" w:cs="Times New Roman"/>
          <w:color w:val="000000"/>
          <w:sz w:val="16"/>
          <w:szCs w:val="16"/>
          <w:shd w:val="clear" w:color="auto" w:fill="FFFFFF"/>
        </w:rPr>
        <w:t>Art. 2.- Los contratos de suministro de energía eléctrica o de adhesión se suscriben entre personas naturales o jurídicas según el caso, quienes deberán estar plenamente identificadas, y salvo lo dispuesto en el derecho común y las normas emitidas por la SIGET, el Distribuidor sólo tendrá relación comercial con el usuario final en virtud del contrato.</w:t>
      </w:r>
      <w:r>
        <w:rPr>
          <w:rFonts w:ascii="Museo 300" w:eastAsia="Arial" w:hAnsi="Museo 300" w:cs="Times New Roman"/>
          <w:color w:val="000000"/>
          <w:sz w:val="16"/>
          <w:szCs w:val="16"/>
          <w:shd w:val="clear" w:color="auto" w:fill="FFFFFF"/>
        </w:rPr>
        <w:t xml:space="preserve"> […]</w:t>
      </w:r>
    </w:p>
    <w:p w14:paraId="4950DF6D" w14:textId="77777777" w:rsidR="00AD3DF5" w:rsidRPr="00E61B79" w:rsidRDefault="00AD3DF5" w:rsidP="00E61B79">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p>
    <w:p w14:paraId="4B93C17B" w14:textId="06E7AE87" w:rsidR="00AD3DF5" w:rsidRPr="00E61B79" w:rsidRDefault="00E61B79" w:rsidP="00E61B79">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r>
        <w:rPr>
          <w:rFonts w:ascii="Museo 300" w:eastAsia="Arial" w:hAnsi="Museo 300" w:cs="Times New Roman"/>
          <w:color w:val="000000"/>
          <w:sz w:val="16"/>
          <w:szCs w:val="16"/>
          <w:shd w:val="clear" w:color="auto" w:fill="FFFFFF"/>
        </w:rPr>
        <w:t xml:space="preserve">[…] </w:t>
      </w:r>
      <w:r w:rsidR="00AD3DF5" w:rsidRPr="00E61B79">
        <w:rPr>
          <w:rFonts w:ascii="Museo 300" w:eastAsia="Arial" w:hAnsi="Museo 300" w:cs="Times New Roman"/>
          <w:color w:val="000000"/>
          <w:sz w:val="16"/>
          <w:szCs w:val="16"/>
          <w:shd w:val="clear" w:color="auto" w:fill="FFFFFF"/>
        </w:rPr>
        <w:t>Art. 6.- Cuando un usuario final solicite el cambio de titular de suministro de energía eléctrica, por razones de transferencia del inmueble donde se presta el servicio, el Distribuidor deberá realizar el cambio, sin ningún costo para el usuario solicitante, a más tardar en el plazo de treinta días calendario, contados a partir de la fecha de presentación de la mencionada solicitud, exigiendo la documentación legal correspondiente.</w:t>
      </w:r>
      <w:r>
        <w:rPr>
          <w:rFonts w:ascii="Museo 300" w:eastAsia="Arial" w:hAnsi="Museo 300" w:cs="Times New Roman"/>
          <w:color w:val="000000"/>
          <w:sz w:val="16"/>
          <w:szCs w:val="16"/>
          <w:shd w:val="clear" w:color="auto" w:fill="FFFFFF"/>
        </w:rPr>
        <w:t xml:space="preserve"> […]”</w:t>
      </w:r>
    </w:p>
    <w:p w14:paraId="7608B5F9" w14:textId="09C8F999" w:rsidR="00AD3DF5" w:rsidRDefault="00AD3DF5" w:rsidP="00E86591">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341A0FDB" w14:textId="66F66E69" w:rsidR="00C12488" w:rsidRDefault="00E61B79" w:rsidP="00E61B79">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 xml:space="preserve">En ese orden, debe indicarse que no consta en el procedimiento administrativo ningún documento que compruebe </w:t>
      </w:r>
      <w:r w:rsidR="00C12488">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00C12488">
        <w:rPr>
          <w:rFonts w:ascii="Museo Sans 300" w:eastAsia="Arial" w:hAnsi="Museo Sans 300" w:cs="Times New Roman"/>
          <w:color w:val="000000"/>
          <w:sz w:val="20"/>
          <w:szCs w:val="20"/>
          <w:shd w:val="clear" w:color="auto" w:fill="FFFFFF"/>
        </w:rPr>
        <w:t>existencia de</w:t>
      </w:r>
      <w:r>
        <w:rPr>
          <w:rFonts w:ascii="Museo Sans 300" w:eastAsia="Arial" w:hAnsi="Museo Sans 300" w:cs="Times New Roman"/>
          <w:color w:val="000000"/>
          <w:sz w:val="20"/>
          <w:szCs w:val="20"/>
          <w:shd w:val="clear" w:color="auto" w:fill="FFFFFF"/>
        </w:rPr>
        <w:t xml:space="preserve"> una relación contractual </w:t>
      </w:r>
      <w:r w:rsidR="006769BB">
        <w:rPr>
          <w:rFonts w:ascii="Museo Sans 300" w:eastAsia="Arial" w:hAnsi="Museo Sans 300" w:cs="Times New Roman"/>
          <w:color w:val="000000"/>
          <w:sz w:val="20"/>
          <w:szCs w:val="20"/>
          <w:shd w:val="clear" w:color="auto" w:fill="FFFFFF"/>
        </w:rPr>
        <w:t>previa al hallazgo de la condición irregular</w:t>
      </w:r>
      <w:r w:rsidR="007775CD">
        <w:rPr>
          <w:rFonts w:ascii="Museo Sans 300" w:eastAsia="Arial" w:hAnsi="Museo Sans 300" w:cs="Times New Roman"/>
          <w:color w:val="000000"/>
          <w:sz w:val="20"/>
          <w:szCs w:val="20"/>
          <w:shd w:val="clear" w:color="auto" w:fill="FFFFFF"/>
        </w:rPr>
        <w:t xml:space="preserve"> </w:t>
      </w:r>
      <w:r w:rsidR="006769BB">
        <w:rPr>
          <w:rFonts w:ascii="Museo Sans 300" w:eastAsia="Arial" w:hAnsi="Museo Sans 300" w:cs="Times New Roman"/>
          <w:color w:val="000000"/>
          <w:sz w:val="20"/>
          <w:szCs w:val="20"/>
          <w:shd w:val="clear" w:color="auto" w:fill="FFFFFF"/>
        </w:rPr>
        <w:t>el día</w:t>
      </w:r>
      <w:r w:rsidR="006769BB" w:rsidRPr="006769BB">
        <w:rPr>
          <w:rFonts w:ascii="Museo Sans 300" w:eastAsia="Arial" w:hAnsi="Museo Sans 300" w:cs="Times New Roman"/>
          <w:color w:val="000000"/>
          <w:sz w:val="20"/>
          <w:szCs w:val="20"/>
          <w:shd w:val="clear" w:color="auto" w:fill="FFFFFF"/>
        </w:rPr>
        <w:t xml:space="preserve"> veintidós de octubre de dos mil dieciocho</w:t>
      </w:r>
      <w:r w:rsidR="006769BB">
        <w:rPr>
          <w:rFonts w:ascii="Museo Sans 300" w:eastAsia="Arial" w:hAnsi="Museo Sans 300" w:cs="Times New Roman"/>
          <w:color w:val="000000"/>
          <w:sz w:val="20"/>
          <w:szCs w:val="20"/>
          <w:shd w:val="clear" w:color="auto" w:fill="FFFFFF"/>
        </w:rPr>
        <w:t xml:space="preserve">, </w:t>
      </w:r>
      <w:r w:rsidR="007775CD">
        <w:rPr>
          <w:rFonts w:ascii="Museo Sans 300" w:eastAsia="Arial" w:hAnsi="Museo Sans 300" w:cs="Times New Roman"/>
          <w:color w:val="000000"/>
          <w:sz w:val="20"/>
          <w:szCs w:val="20"/>
          <w:shd w:val="clear" w:color="auto" w:fill="FFFFFF"/>
        </w:rPr>
        <w:t>haciendo constar que</w:t>
      </w:r>
      <w:r>
        <w:rPr>
          <w:rFonts w:ascii="Museo Sans 300" w:eastAsia="Arial" w:hAnsi="Museo Sans 300" w:cs="Times New Roman"/>
          <w:color w:val="000000"/>
          <w:sz w:val="20"/>
          <w:szCs w:val="20"/>
          <w:shd w:val="clear" w:color="auto" w:fill="FFFFFF"/>
        </w:rPr>
        <w:t xml:space="preserve"> el señor </w:t>
      </w:r>
      <w:r w:rsidR="000D0BE1">
        <w:rPr>
          <w:rFonts w:ascii="Museo Sans 300" w:eastAsia="Arial" w:hAnsi="Museo Sans 300" w:cs="Times New Roman"/>
          <w:color w:val="000000"/>
          <w:sz w:val="20"/>
          <w:szCs w:val="20"/>
          <w:shd w:val="clear" w:color="auto" w:fill="FFFFFF"/>
        </w:rPr>
        <w:t>+++</w:t>
      </w:r>
      <w:r>
        <w:rPr>
          <w:rFonts w:ascii="Museo Sans 300" w:eastAsia="Arial" w:hAnsi="Museo Sans 300" w:cs="Times New Roman"/>
          <w:color w:val="000000"/>
          <w:sz w:val="20"/>
          <w:szCs w:val="20"/>
          <w:shd w:val="clear" w:color="auto" w:fill="FFFFFF"/>
        </w:rPr>
        <w:t xml:space="preserve"> </w:t>
      </w:r>
      <w:r w:rsidR="00C12488">
        <w:rPr>
          <w:rFonts w:ascii="Museo Sans 300" w:eastAsia="Arial" w:hAnsi="Museo Sans 300" w:cs="Times New Roman"/>
          <w:color w:val="000000"/>
          <w:sz w:val="20"/>
          <w:szCs w:val="20"/>
          <w:shd w:val="clear" w:color="auto" w:fill="FFFFFF"/>
        </w:rPr>
        <w:t>transf</w:t>
      </w:r>
      <w:r w:rsidR="007775CD">
        <w:rPr>
          <w:rFonts w:ascii="Museo Sans 300" w:eastAsia="Arial" w:hAnsi="Museo Sans 300" w:cs="Times New Roman"/>
          <w:color w:val="000000"/>
          <w:sz w:val="20"/>
          <w:szCs w:val="20"/>
          <w:shd w:val="clear" w:color="auto" w:fill="FFFFFF"/>
        </w:rPr>
        <w:t>i</w:t>
      </w:r>
      <w:r w:rsidR="00C12488">
        <w:rPr>
          <w:rFonts w:ascii="Museo Sans 300" w:eastAsia="Arial" w:hAnsi="Museo Sans 300" w:cs="Times New Roman"/>
          <w:color w:val="000000"/>
          <w:sz w:val="20"/>
          <w:szCs w:val="20"/>
          <w:shd w:val="clear" w:color="auto" w:fill="FFFFFF"/>
        </w:rPr>
        <w:t>ri</w:t>
      </w:r>
      <w:r w:rsidR="007775CD">
        <w:rPr>
          <w:rFonts w:ascii="Museo Sans 300" w:eastAsia="Arial" w:hAnsi="Museo Sans 300" w:cs="Times New Roman"/>
          <w:color w:val="000000"/>
          <w:sz w:val="20"/>
          <w:szCs w:val="20"/>
          <w:shd w:val="clear" w:color="auto" w:fill="FFFFFF"/>
        </w:rPr>
        <w:t>ó</w:t>
      </w:r>
      <w:r w:rsidR="00C12488">
        <w:rPr>
          <w:rFonts w:ascii="Museo Sans 300" w:eastAsia="Arial" w:hAnsi="Museo Sans 300" w:cs="Times New Roman"/>
          <w:color w:val="000000"/>
          <w:sz w:val="20"/>
          <w:szCs w:val="20"/>
          <w:shd w:val="clear" w:color="auto" w:fill="FFFFFF"/>
        </w:rPr>
        <w:t xml:space="preserve"> a otras personas el inmueble donde se presta el servicio </w:t>
      </w:r>
      <w:r w:rsidR="007775CD">
        <w:rPr>
          <w:rFonts w:ascii="Museo Sans 300" w:eastAsia="Arial" w:hAnsi="Museo Sans 300" w:cs="Times New Roman"/>
          <w:color w:val="000000"/>
          <w:sz w:val="20"/>
          <w:szCs w:val="20"/>
          <w:shd w:val="clear" w:color="auto" w:fill="FFFFFF"/>
        </w:rPr>
        <w:t>y</w:t>
      </w:r>
      <w:r w:rsidR="00C12488">
        <w:rPr>
          <w:rFonts w:ascii="Museo Sans 300" w:eastAsia="Arial" w:hAnsi="Museo Sans 300" w:cs="Times New Roman"/>
          <w:color w:val="000000"/>
          <w:sz w:val="20"/>
          <w:szCs w:val="20"/>
          <w:shd w:val="clear" w:color="auto" w:fill="FFFFFF"/>
        </w:rPr>
        <w:t xml:space="preserve"> se haya </w:t>
      </w:r>
      <w:r w:rsidR="007775CD">
        <w:rPr>
          <w:rFonts w:ascii="Museo Sans 300" w:eastAsia="Arial" w:hAnsi="Museo Sans 300" w:cs="Times New Roman"/>
          <w:color w:val="000000"/>
          <w:sz w:val="20"/>
          <w:szCs w:val="20"/>
          <w:shd w:val="clear" w:color="auto" w:fill="FFFFFF"/>
        </w:rPr>
        <w:t>efectuado</w:t>
      </w:r>
      <w:r w:rsidR="00C12488">
        <w:rPr>
          <w:rFonts w:ascii="Museo Sans 300" w:eastAsia="Arial" w:hAnsi="Museo Sans 300" w:cs="Times New Roman"/>
          <w:color w:val="000000"/>
          <w:sz w:val="20"/>
          <w:szCs w:val="20"/>
          <w:shd w:val="clear" w:color="auto" w:fill="FFFFFF"/>
        </w:rPr>
        <w:t xml:space="preserve"> un cambio de titular del</w:t>
      </w:r>
      <w:r>
        <w:rPr>
          <w:rFonts w:ascii="Museo Sans 300" w:eastAsia="Arial" w:hAnsi="Museo Sans 300" w:cs="Times New Roman"/>
          <w:color w:val="000000"/>
          <w:sz w:val="20"/>
          <w:szCs w:val="20"/>
          <w:shd w:val="clear" w:color="auto" w:fill="FFFFFF"/>
        </w:rPr>
        <w:t xml:space="preserve"> servicio eléctrico con NIC </w:t>
      </w:r>
      <w:r w:rsidR="000D0BE1">
        <w:rPr>
          <w:rFonts w:ascii="Museo Sans 300" w:eastAsia="Arial" w:hAnsi="Museo Sans 300" w:cs="Times New Roman"/>
          <w:color w:val="000000"/>
          <w:sz w:val="20"/>
          <w:szCs w:val="20"/>
          <w:shd w:val="clear" w:color="auto" w:fill="FFFFFF"/>
        </w:rPr>
        <w:t>+++</w:t>
      </w:r>
      <w:r w:rsidR="00C12488">
        <w:rPr>
          <w:rFonts w:ascii="Museo Sans 300" w:eastAsia="Arial" w:hAnsi="Museo Sans 300" w:cs="Times New Roman"/>
          <w:color w:val="000000"/>
          <w:sz w:val="20"/>
          <w:szCs w:val="20"/>
          <w:shd w:val="clear" w:color="auto" w:fill="FFFFFF"/>
        </w:rPr>
        <w:t>.</w:t>
      </w:r>
    </w:p>
    <w:p w14:paraId="213EF222" w14:textId="77777777" w:rsidR="00C12488" w:rsidRDefault="00C12488" w:rsidP="00E61B79">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75B67ED6" w14:textId="20C76222" w:rsidR="00E61B79" w:rsidRDefault="00C12488" w:rsidP="00C12488">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lastRenderedPageBreak/>
        <w:t xml:space="preserve">Por lo tanto, puede concluirse que </w:t>
      </w:r>
      <w:r w:rsidR="006769BB">
        <w:rPr>
          <w:rFonts w:ascii="Museo Sans 300" w:eastAsia="Arial" w:hAnsi="Museo Sans 300" w:cs="Times New Roman"/>
          <w:color w:val="000000"/>
          <w:sz w:val="20"/>
          <w:szCs w:val="20"/>
          <w:shd w:val="clear" w:color="auto" w:fill="FFFFFF"/>
        </w:rPr>
        <w:t>al momento de encontrarse la condición irregular estaba</w:t>
      </w:r>
      <w:r>
        <w:rPr>
          <w:rFonts w:ascii="Museo Sans 300" w:eastAsia="Arial" w:hAnsi="Museo Sans 300" w:cs="Times New Roman"/>
          <w:color w:val="000000"/>
          <w:sz w:val="20"/>
          <w:szCs w:val="20"/>
          <w:shd w:val="clear" w:color="auto" w:fill="FFFFFF"/>
        </w:rPr>
        <w:t xml:space="preserve"> vigente el contrato de suministro de energía eléctrica suscrito entre el señor </w:t>
      </w:r>
      <w:r w:rsidR="000D0BE1">
        <w:rPr>
          <w:rFonts w:ascii="Museo Sans 300" w:eastAsia="Arial" w:hAnsi="Museo Sans 300" w:cs="Times New Roman"/>
          <w:color w:val="000000"/>
          <w:sz w:val="20"/>
          <w:szCs w:val="20"/>
          <w:shd w:val="clear" w:color="auto" w:fill="FFFFFF"/>
        </w:rPr>
        <w:t>+++</w:t>
      </w:r>
      <w:r>
        <w:rPr>
          <w:rFonts w:ascii="Museo Sans 300" w:eastAsia="Arial" w:hAnsi="Museo Sans 300" w:cs="Times New Roman"/>
          <w:color w:val="000000"/>
          <w:sz w:val="20"/>
          <w:szCs w:val="20"/>
          <w:shd w:val="clear" w:color="auto" w:fill="FFFFFF"/>
        </w:rPr>
        <w:t xml:space="preserve"> y la sociedad </w:t>
      </w:r>
      <w:r>
        <w:rPr>
          <w:rFonts w:ascii="Museo Sans 300" w:eastAsia="Times New Roman" w:hAnsi="Museo Sans 300" w:cs="Times New Roman"/>
          <w:sz w:val="20"/>
          <w:szCs w:val="20"/>
          <w:lang w:eastAsia="es-ES"/>
        </w:rPr>
        <w:t>AES CLESA y Cía., S. en C. de C.V., así como cada todas de las obligaciones derivadas de dicho convenio y las normativas que regulan el servicio eléctrico.</w:t>
      </w:r>
    </w:p>
    <w:p w14:paraId="3E52CF50" w14:textId="77777777" w:rsidR="00AD3DF5" w:rsidRDefault="00AD3DF5" w:rsidP="00E86591">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8FBFC4E" w14:textId="037BA70B" w:rsidR="00E86591" w:rsidRDefault="00C12488" w:rsidP="00E86591">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 xml:space="preserve">En ese sentido, </w:t>
      </w:r>
      <w:r w:rsidR="00E86591">
        <w:rPr>
          <w:rFonts w:ascii="Museo Sans 300" w:eastAsia="Arial" w:hAnsi="Museo Sans 300" w:cs="Times New Roman"/>
          <w:color w:val="000000"/>
          <w:sz w:val="20"/>
          <w:szCs w:val="20"/>
          <w:shd w:val="clear" w:color="auto" w:fill="FFFFFF"/>
        </w:rPr>
        <w:t>si bien las alteraciones al mecanismo interno del equipo de medición</w:t>
      </w:r>
      <w:r w:rsidR="00E86591" w:rsidRPr="00C837C0">
        <w:rPr>
          <w:rFonts w:ascii="Museo Sans 300" w:hAnsi="Museo Sans 300" w:cs="Segoe UI"/>
          <w:sz w:val="20"/>
          <w:szCs w:val="20"/>
          <w:lang w:eastAsia="es-MX"/>
        </w:rPr>
        <w:t xml:space="preserve"> </w:t>
      </w:r>
      <w:r w:rsidR="00E86591">
        <w:rPr>
          <w:rFonts w:ascii="Museo Sans 300" w:hAnsi="Museo Sans 300" w:cs="Segoe UI"/>
          <w:sz w:val="20"/>
          <w:szCs w:val="20"/>
          <w:lang w:eastAsia="es-MX"/>
        </w:rPr>
        <w:t xml:space="preserve">N.° </w:t>
      </w:r>
      <w:r w:rsidR="000D0BE1">
        <w:rPr>
          <w:rFonts w:ascii="Museo Sans 300" w:hAnsi="Museo Sans 300" w:cs="Segoe UI"/>
          <w:sz w:val="20"/>
          <w:szCs w:val="20"/>
          <w:lang w:eastAsia="es-MX"/>
        </w:rPr>
        <w:t>+++</w:t>
      </w:r>
      <w:r w:rsidR="00E86591">
        <w:rPr>
          <w:rFonts w:ascii="Museo Sans 300" w:eastAsia="Arial" w:hAnsi="Museo Sans 300" w:cs="Times New Roman"/>
          <w:color w:val="000000"/>
          <w:sz w:val="20"/>
          <w:szCs w:val="20"/>
          <w:shd w:val="clear" w:color="auto" w:fill="FFFFFF"/>
        </w:rPr>
        <w:t xml:space="preserve"> pudieron o no haber sido realizadas directamente por el usuario final; al haberse comprobado técnicamente la condición irregular, es el usuario final del suministro eléctrico el responsable de dicha situación; primero, porque contractualmente así está establecido en el artículo 7 de los Términos y Condiciones del Pliego Tarifario aplicable para el año 201</w:t>
      </w:r>
      <w:r w:rsidR="00497164">
        <w:rPr>
          <w:rFonts w:ascii="Museo Sans 300" w:eastAsia="Arial" w:hAnsi="Museo Sans 300" w:cs="Times New Roman"/>
          <w:color w:val="000000"/>
          <w:sz w:val="20"/>
          <w:szCs w:val="20"/>
          <w:shd w:val="clear" w:color="auto" w:fill="FFFFFF"/>
        </w:rPr>
        <w:t>8</w:t>
      </w:r>
      <w:r w:rsidR="00E86591">
        <w:rPr>
          <w:rFonts w:ascii="Museo Sans 300" w:eastAsia="Arial" w:hAnsi="Museo Sans 300" w:cs="Times New Roman"/>
          <w:color w:val="000000"/>
          <w:sz w:val="20"/>
          <w:szCs w:val="20"/>
          <w:shd w:val="clear" w:color="auto" w:fill="FFFFFF"/>
        </w:rPr>
        <w:t xml:space="preserve"> y, segundo, porque </w:t>
      </w:r>
      <w:r w:rsidR="00C3677B">
        <w:rPr>
          <w:rFonts w:ascii="Museo Sans 300" w:eastAsia="Arial" w:hAnsi="Museo Sans 300" w:cs="Times New Roman"/>
          <w:color w:val="000000"/>
          <w:sz w:val="20"/>
          <w:szCs w:val="20"/>
          <w:shd w:val="clear" w:color="auto" w:fill="FFFFFF"/>
        </w:rPr>
        <w:t>es en el suministro a su nombre donde</w:t>
      </w:r>
      <w:r w:rsidR="00E86591">
        <w:rPr>
          <w:rFonts w:ascii="Museo Sans 300" w:eastAsia="Arial" w:hAnsi="Museo Sans 300" w:cs="Times New Roman"/>
          <w:color w:val="000000"/>
          <w:sz w:val="20"/>
          <w:szCs w:val="20"/>
          <w:shd w:val="clear" w:color="auto" w:fill="FFFFFF"/>
        </w:rPr>
        <w:t xml:space="preserve"> obtuvo un beneficio derivado de la energía consumida y no registrada, la cual no fue cobrada oportunamente por la empresa distribuidora.</w:t>
      </w:r>
    </w:p>
    <w:p w14:paraId="4FF54977" w14:textId="77777777" w:rsidR="00C3677B" w:rsidRDefault="00C3677B" w:rsidP="00E86591">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B7EC1DF" w14:textId="0DFF8BBD" w:rsidR="00C3677B" w:rsidRDefault="00C3677B" w:rsidP="00E86591">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Finalmente,</w:t>
      </w:r>
      <w:r w:rsidRPr="00C3677B">
        <w:rPr>
          <w:rFonts w:ascii="Museo Sans 300" w:eastAsia="Arial" w:hAnsi="Museo Sans 300" w:cs="Times New Roman"/>
          <w:color w:val="000000"/>
          <w:sz w:val="20"/>
          <w:szCs w:val="20"/>
          <w:shd w:val="clear" w:color="auto" w:fill="FFFFFF"/>
        </w:rPr>
        <w:t xml:space="preserve"> importante señalar que la labor de esta Superintendencia se circunscribe a verificar la existencia de un posible incumplimiento contractual de conformidad con lo establecido en los términos y condiciones del pliego tarifario aplicable para el 2018. En ese sentido, si la existencia de dicho incumplimiento no fue </w:t>
      </w:r>
      <w:r w:rsidR="00E54915" w:rsidRPr="00C3677B">
        <w:rPr>
          <w:rFonts w:ascii="Museo Sans 300" w:eastAsia="Arial" w:hAnsi="Museo Sans 300" w:cs="Times New Roman"/>
          <w:color w:val="000000"/>
          <w:sz w:val="20"/>
          <w:szCs w:val="20"/>
          <w:shd w:val="clear" w:color="auto" w:fill="FFFFFF"/>
        </w:rPr>
        <w:t>causada directamente</w:t>
      </w:r>
      <w:r w:rsidRPr="00C3677B">
        <w:rPr>
          <w:rFonts w:ascii="Museo Sans 300" w:eastAsia="Arial" w:hAnsi="Museo Sans 300" w:cs="Times New Roman"/>
          <w:color w:val="000000"/>
          <w:sz w:val="20"/>
          <w:szCs w:val="20"/>
          <w:shd w:val="clear" w:color="auto" w:fill="FFFFFF"/>
        </w:rPr>
        <w:t xml:space="preserve"> por el usuario titular del suministro sino por otras personas que en ese momento arrendaban, le corresponde al titular iniciar las acciones legales que considere pertinentes para establecer la responsabilidad que aplique de conformidad con los contratos privados que se hayan suscrito.</w:t>
      </w:r>
    </w:p>
    <w:p w14:paraId="1CAF8229" w14:textId="77777777" w:rsidR="00A56626" w:rsidRPr="00A56626" w:rsidRDefault="00A56626"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A56626">
      <w:pPr>
        <w:numPr>
          <w:ilvl w:val="0"/>
          <w:numId w:val="23"/>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2A0234CF"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Con fundamento en el informe técnico N.° IT-</w:t>
      </w:r>
      <w:r w:rsidR="000D0BE1">
        <w:rPr>
          <w:rFonts w:ascii="Museo Sans 300" w:eastAsia="Arial" w:hAnsi="Museo Sans 300" w:cs="Times New Roman"/>
          <w:sz w:val="20"/>
          <w:szCs w:val="20"/>
        </w:rPr>
        <w:t>377-+++</w:t>
      </w:r>
      <w:r w:rsidRPr="005E45BC">
        <w:rPr>
          <w:rFonts w:ascii="Museo Sans 300" w:eastAsia="Arial" w:hAnsi="Museo Sans 300" w:cs="Times New Roman"/>
          <w:sz w:val="20"/>
          <w:szCs w:val="20"/>
        </w:rPr>
        <w:t>-CAU rendido por el CAU, esta superintendencia considera pertinente adherirse a lo dictaminado por dicha instancia técnica, siendo pertinente establecer que en el suministro identificado con el </w:t>
      </w:r>
      <w:r w:rsidRPr="005E45BC">
        <w:rPr>
          <w:rFonts w:ascii="Museo Sans 300" w:eastAsia="Times New Roman" w:hAnsi="Museo Sans 300" w:cs="Times New Roman"/>
          <w:sz w:val="20"/>
          <w:szCs w:val="20"/>
          <w:lang w:eastAsia="es-ES"/>
        </w:rPr>
        <w:t xml:space="preserve">NIC </w:t>
      </w:r>
      <w:r w:rsidR="000D0BE1">
        <w:rPr>
          <w:rFonts w:ascii="Museo Sans 300" w:eastAsia="Times New Roman" w:hAnsi="Museo Sans 300" w:cs="Times New Roman"/>
          <w:sz w:val="20"/>
          <w:szCs w:val="20"/>
          <w:lang w:eastAsia="es-ES"/>
        </w:rPr>
        <w:t>+++</w:t>
      </w:r>
      <w:r w:rsidRPr="005E45BC">
        <w:rPr>
          <w:rFonts w:ascii="Museo Sans 300" w:eastAsia="Arial" w:hAnsi="Museo Sans 300" w:cs="Times New Roman"/>
          <w:sz w:val="20"/>
          <w:szCs w:val="20"/>
        </w:rPr>
        <w:t xml:space="preserve"> se comprobó la condición irregular, de conformidad con lo expuesto en el presente acuerdo. </w:t>
      </w:r>
    </w:p>
    <w:p w14:paraId="6CC8B3A9"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9B7B5CB" w14:textId="1190F0C5" w:rsidR="004961AA" w:rsidRDefault="005E45BC" w:rsidP="00D348E0">
      <w:pPr>
        <w:suppressAutoHyphens w:val="0"/>
        <w:autoSpaceDN/>
        <w:spacing w:after="0" w:line="240" w:lineRule="auto"/>
        <w:ind w:left="426"/>
        <w:jc w:val="both"/>
        <w:rPr>
          <w:rFonts w:ascii="Museo Sans 300" w:eastAsia="Times New Roman" w:hAnsi="Museo Sans 300" w:cs="Times New Roman"/>
          <w:sz w:val="20"/>
          <w:szCs w:val="20"/>
          <w:lang w:eastAsia="es-ES"/>
        </w:rPr>
      </w:pPr>
      <w:r w:rsidRPr="58D4349A">
        <w:rPr>
          <w:rFonts w:ascii="Museo Sans 300" w:eastAsia="Arial" w:hAnsi="Museo Sans 300" w:cs="Times New Roman"/>
          <w:sz w:val="20"/>
          <w:szCs w:val="20"/>
        </w:rPr>
        <w:t xml:space="preserve">Por lo tanto, la sociedad </w:t>
      </w:r>
      <w:r w:rsidR="00B2405F">
        <w:rPr>
          <w:rFonts w:ascii="Museo Sans 300" w:eastAsia="Times New Roman" w:hAnsi="Museo Sans 300" w:cs="Times New Roman"/>
          <w:sz w:val="20"/>
          <w:szCs w:val="20"/>
          <w:lang w:eastAsia="es-ES"/>
        </w:rPr>
        <w:t>AES CLESA y Cía., S. en C. de C.V.</w:t>
      </w:r>
      <w:r w:rsidRPr="58D4349A">
        <w:rPr>
          <w:rFonts w:ascii="Museo Sans 300" w:eastAsia="Arial" w:hAnsi="Museo Sans 300" w:cs="Times New Roman"/>
          <w:sz w:val="20"/>
          <w:szCs w:val="20"/>
        </w:rPr>
        <w:t xml:space="preserve"> tiene el derecho a recuperar la cantidad </w:t>
      </w:r>
      <w:r w:rsidR="00F41618">
        <w:rPr>
          <w:rFonts w:ascii="Museo Sans 300" w:eastAsia="Arial" w:hAnsi="Museo Sans 300"/>
          <w:sz w:val="20"/>
          <w:szCs w:val="20"/>
        </w:rPr>
        <w:t>DOS MIL SEISCIENTOS CINCUENTA Y SEIS 88/100 DÓLARES DE LOS ESTADOS UNIDOS DE AMÉRICA (USD 2,656.88)</w:t>
      </w:r>
      <w:r w:rsidR="00FC1240" w:rsidRPr="58D4349A">
        <w:rPr>
          <w:rFonts w:ascii="Museo Sans 300" w:eastAsia="Arial" w:hAnsi="Museo Sans 300" w:cs="Times New Roman"/>
          <w:sz w:val="20"/>
          <w:szCs w:val="20"/>
          <w:lang w:eastAsia="es-ES"/>
        </w:rPr>
        <w:t xml:space="preserve"> IVA </w:t>
      </w:r>
      <w:r w:rsidR="00D348E0" w:rsidRPr="58D4349A">
        <w:rPr>
          <w:rFonts w:ascii="Museo Sans 300" w:eastAsia="Arial" w:hAnsi="Museo Sans 300" w:cs="Times New Roman"/>
          <w:sz w:val="20"/>
          <w:szCs w:val="20"/>
          <w:lang w:eastAsia="es-ES"/>
        </w:rPr>
        <w:t>incluido</w:t>
      </w:r>
      <w:r w:rsidR="00F41618">
        <w:rPr>
          <w:rFonts w:ascii="Museo Sans 300" w:eastAsia="Arial" w:hAnsi="Museo Sans 300" w:cs="Times New Roman"/>
          <w:sz w:val="20"/>
          <w:szCs w:val="20"/>
          <w:lang w:eastAsia="es-ES"/>
        </w:rPr>
        <w:t>,</w:t>
      </w:r>
      <w:r w:rsidR="1CBFBFE7" w:rsidRPr="58D4349A">
        <w:rPr>
          <w:rFonts w:ascii="Museo Sans 300" w:eastAsia="Arial" w:hAnsi="Museo Sans 300" w:cs="Times New Roman"/>
          <w:sz w:val="20"/>
          <w:szCs w:val="20"/>
          <w:lang w:eastAsia="es-ES"/>
        </w:rPr>
        <w:t xml:space="preserve"> </w:t>
      </w:r>
      <w:r w:rsidR="00C2462E" w:rsidRPr="00F41618">
        <w:rPr>
          <w:rFonts w:ascii="Museo Sans 300" w:eastAsia="Arial" w:hAnsi="Museo Sans 300" w:cs="Times New Roman"/>
          <w:sz w:val="20"/>
          <w:szCs w:val="20"/>
          <w:lang w:eastAsia="es-ES"/>
        </w:rPr>
        <w:t>en concepto de energía no registrada</w:t>
      </w:r>
      <w:r w:rsidR="00F41618" w:rsidRPr="00F41618">
        <w:rPr>
          <w:rFonts w:ascii="Museo Sans 300" w:eastAsia="Arial" w:hAnsi="Museo Sans 300" w:cs="Times New Roman"/>
          <w:sz w:val="20"/>
          <w:szCs w:val="20"/>
          <w:lang w:eastAsia="es-ES"/>
        </w:rPr>
        <w:t xml:space="preserve"> y sustitución de equipo de medición</w:t>
      </w:r>
      <w:r w:rsidR="00C2462E" w:rsidRPr="00F41618">
        <w:rPr>
          <w:rFonts w:ascii="Museo Sans 300" w:eastAsia="Arial" w:hAnsi="Museo Sans 300" w:cs="Times New Roman"/>
          <w:sz w:val="20"/>
          <w:szCs w:val="20"/>
          <w:lang w:eastAsia="es-ES"/>
        </w:rPr>
        <w:t>,</w:t>
      </w:r>
      <w:r w:rsidR="1CBFBFE7" w:rsidRPr="58D4349A">
        <w:rPr>
          <w:rFonts w:ascii="Museo Sans 300" w:eastAsia="Arial" w:hAnsi="Museo Sans 300" w:cs="Times New Roman"/>
          <w:sz w:val="20"/>
          <w:szCs w:val="20"/>
          <w:lang w:eastAsia="es-ES"/>
        </w:rPr>
        <w:t xml:space="preserve"> </w:t>
      </w:r>
      <w:r w:rsidR="1CBFBFE7" w:rsidRPr="58D4349A">
        <w:rPr>
          <w:rFonts w:ascii="Museo Sans 300" w:eastAsia="Times New Roman" w:hAnsi="Museo Sans 300" w:cs="Times New Roman"/>
          <w:sz w:val="20"/>
          <w:szCs w:val="20"/>
          <w:lang w:eastAsia="es-ES"/>
        </w:rPr>
        <w:t>más los intereses correspondientes de conformidad con lo establecido en el artículo 36 de los Términos y Condiciones Generales al Consumidor Final del Pliego Tarifario aplicable para el año 201</w:t>
      </w:r>
      <w:r w:rsidR="00F41618">
        <w:rPr>
          <w:rFonts w:ascii="Museo Sans 300" w:eastAsia="Times New Roman" w:hAnsi="Museo Sans 300" w:cs="Times New Roman"/>
          <w:sz w:val="20"/>
          <w:szCs w:val="20"/>
          <w:lang w:eastAsia="es-ES"/>
        </w:rPr>
        <w:t>8</w:t>
      </w:r>
      <w:r w:rsidR="1CBFBFE7" w:rsidRPr="58D4349A">
        <w:rPr>
          <w:rFonts w:ascii="Museo Sans 300" w:eastAsia="Times New Roman" w:hAnsi="Museo Sans 300" w:cs="Times New Roman"/>
          <w:sz w:val="20"/>
          <w:szCs w:val="20"/>
          <w:lang w:eastAsia="es-ES"/>
        </w:rPr>
        <w:t>.</w:t>
      </w:r>
    </w:p>
    <w:p w14:paraId="4B3FEFC7" w14:textId="77777777" w:rsidR="005E45BC" w:rsidRPr="005E45BC" w:rsidRDefault="005E45BC"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5E45BC">
      <w:pPr>
        <w:numPr>
          <w:ilvl w:val="0"/>
          <w:numId w:val="23"/>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34BEFE78" w14:textId="77777777" w:rsidR="005E45BC" w:rsidRPr="005E45BC" w:rsidRDefault="005E45BC" w:rsidP="005E45BC">
      <w:pPr>
        <w:suppressAutoHyphens w:val="0"/>
        <w:autoSpaceDN/>
        <w:spacing w:after="0" w:line="240" w:lineRule="atLeast"/>
        <w:ind w:left="567"/>
        <w:contextualSpacing/>
        <w:jc w:val="both"/>
        <w:textAlignment w:val="auto"/>
        <w:rPr>
          <w:rFonts w:ascii="Museo Sans 300" w:eastAsia="Arial" w:hAnsi="Museo Sans 300" w:cs="Times New Roman"/>
          <w:sz w:val="20"/>
          <w:szCs w:val="20"/>
        </w:rPr>
      </w:pPr>
    </w:p>
    <w:p w14:paraId="1E350063" w14:textId="0877192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051AFC">
        <w:rPr>
          <w:rFonts w:ascii="Museo Sans 300" w:eastAsia="Arial" w:hAnsi="Museo Sans 300" w:cs="Times New Roman"/>
          <w:sz w:val="20"/>
          <w:szCs w:val="20"/>
        </w:rPr>
        <w:t>377-42726</w:t>
      </w:r>
      <w:r w:rsidRPr="005E45BC">
        <w:rPr>
          <w:rFonts w:ascii="Museo Sans 300" w:eastAsia="Arial" w:hAnsi="Museo Sans 300" w:cs="Times New Roman"/>
          <w:sz w:val="20"/>
          <w:szCs w:val="20"/>
        </w:rPr>
        <w:t>-CAU</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superintendencia </w:t>
      </w:r>
      <w:r w:rsidRPr="005E45BC">
        <w:rPr>
          <w:rFonts w:ascii="Museo Sans 500" w:eastAsia="Arial" w:hAnsi="Museo Sans 500" w:cs="Times New Roman"/>
          <w:b/>
          <w:sz w:val="20"/>
          <w:szCs w:val="20"/>
          <w:lang w:eastAsia="es-ES"/>
        </w:rPr>
        <w:t>ACUERDA:</w:t>
      </w:r>
    </w:p>
    <w:p w14:paraId="725C91AE" w14:textId="77777777" w:rsidR="005E45BC" w:rsidRPr="005E45BC" w:rsidRDefault="005E45BC"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0AECFCD3" w14:textId="7934CD08" w:rsidR="00E37DB9" w:rsidRPr="00AD38EC" w:rsidRDefault="005E45BC" w:rsidP="00C0553D">
      <w:pPr>
        <w:numPr>
          <w:ilvl w:val="0"/>
          <w:numId w:val="26"/>
        </w:numPr>
        <w:suppressAutoHyphens w:val="0"/>
        <w:autoSpaceDN/>
        <w:spacing w:after="0" w:line="240" w:lineRule="auto"/>
        <w:jc w:val="both"/>
        <w:textAlignment w:val="auto"/>
        <w:rPr>
          <w:rFonts w:ascii="Museo Sans 300" w:hAnsi="Museo Sans 300"/>
          <w:sz w:val="20"/>
          <w:szCs w:val="20"/>
          <w:lang w:eastAsia="es-SV"/>
        </w:rPr>
      </w:pPr>
      <w:r w:rsidRPr="00AD38EC">
        <w:rPr>
          <w:rFonts w:ascii="Museo Sans 300" w:eastAsia="Arial" w:hAnsi="Museo Sans 300"/>
          <w:sz w:val="20"/>
          <w:szCs w:val="20"/>
          <w:lang w:eastAsia="es-SV"/>
        </w:rPr>
        <w:t xml:space="preserve">Establecer que en el suministro identificado con el </w:t>
      </w:r>
      <w:r w:rsidRPr="00AD38EC">
        <w:rPr>
          <w:rFonts w:ascii="Museo Sans 300" w:hAnsi="Museo Sans 300"/>
          <w:sz w:val="20"/>
          <w:szCs w:val="20"/>
        </w:rPr>
        <w:t xml:space="preserve">NIC </w:t>
      </w:r>
      <w:r w:rsidR="000D0BE1">
        <w:rPr>
          <w:rFonts w:ascii="Museo Sans 300" w:hAnsi="Museo Sans 300"/>
          <w:sz w:val="20"/>
          <w:szCs w:val="20"/>
        </w:rPr>
        <w:t>+++</w:t>
      </w:r>
      <w:r w:rsidRPr="00AD38EC">
        <w:rPr>
          <w:rFonts w:ascii="Museo Sans 300" w:hAnsi="Museo Sans 300"/>
          <w:sz w:val="20"/>
          <w:szCs w:val="20"/>
        </w:rPr>
        <w:t xml:space="preserve"> existió una condición irregular que impidió el correcto registro de la energía consumida en el inmueble, por lo que la sociedad </w:t>
      </w:r>
      <w:r w:rsidR="00B2405F" w:rsidRPr="00AD38EC">
        <w:rPr>
          <w:rFonts w:ascii="Museo Sans 300" w:hAnsi="Museo Sans 300"/>
          <w:sz w:val="20"/>
          <w:szCs w:val="20"/>
        </w:rPr>
        <w:t>AES CLESA y Cía., S. en C. de C.V.</w:t>
      </w:r>
      <w:r w:rsidRPr="00AD38EC">
        <w:rPr>
          <w:rFonts w:ascii="Museo Sans 300" w:hAnsi="Museo Sans 300"/>
          <w:sz w:val="20"/>
          <w:szCs w:val="20"/>
        </w:rPr>
        <w:t xml:space="preserve"> tiene el derecho a recuperar la cantidad de </w:t>
      </w:r>
      <w:r w:rsidR="00F41618" w:rsidRPr="00AD38EC">
        <w:rPr>
          <w:rFonts w:ascii="Museo Sans 300" w:eastAsia="Arial" w:hAnsi="Museo Sans 300"/>
          <w:sz w:val="20"/>
          <w:szCs w:val="20"/>
        </w:rPr>
        <w:t>DOS MIL SEISCIENTOS CINCUENTA Y SEIS 88/100 DÓLARES DE LOS ESTADOS UNIDOS DE AMÉRICA (USD 2,656.88)</w:t>
      </w:r>
      <w:r w:rsidR="00666CA2" w:rsidRPr="00AD38EC">
        <w:rPr>
          <w:rFonts w:ascii="Museo Sans 300" w:eastAsia="Arial" w:hAnsi="Museo Sans 300" w:cs="Times New Roman"/>
          <w:sz w:val="20"/>
          <w:szCs w:val="20"/>
          <w:lang w:eastAsia="es-ES"/>
        </w:rPr>
        <w:t xml:space="preserve"> </w:t>
      </w:r>
      <w:r w:rsidR="00FC1240" w:rsidRPr="00AD38EC">
        <w:rPr>
          <w:rFonts w:ascii="Museo Sans 300" w:eastAsia="Arial" w:hAnsi="Museo Sans 300"/>
          <w:sz w:val="20"/>
          <w:szCs w:val="20"/>
        </w:rPr>
        <w:t xml:space="preserve">IVA </w:t>
      </w:r>
      <w:r w:rsidR="00D348E0" w:rsidRPr="00AD38EC">
        <w:rPr>
          <w:rFonts w:ascii="Museo Sans 300" w:eastAsia="Arial" w:hAnsi="Museo Sans 300"/>
          <w:sz w:val="20"/>
          <w:szCs w:val="20"/>
        </w:rPr>
        <w:t>incluido</w:t>
      </w:r>
      <w:r w:rsidR="00AD38EC" w:rsidRPr="00AD38EC">
        <w:rPr>
          <w:rFonts w:ascii="Museo Sans 300" w:eastAsia="Arial" w:hAnsi="Museo Sans 300"/>
          <w:sz w:val="20"/>
          <w:szCs w:val="20"/>
        </w:rPr>
        <w:t>,</w:t>
      </w:r>
      <w:r w:rsidR="4E7D6093" w:rsidRPr="00AD38EC">
        <w:rPr>
          <w:rFonts w:ascii="Museo Sans 300" w:eastAsia="Arial" w:hAnsi="Museo Sans 300"/>
          <w:sz w:val="20"/>
          <w:szCs w:val="20"/>
        </w:rPr>
        <w:t xml:space="preserve"> </w:t>
      </w:r>
      <w:r w:rsidR="00AD38EC" w:rsidRPr="00AD38EC">
        <w:rPr>
          <w:rFonts w:ascii="Museo Sans 300" w:eastAsia="Arial" w:hAnsi="Museo Sans 300"/>
          <w:sz w:val="20"/>
          <w:szCs w:val="20"/>
        </w:rPr>
        <w:t>en concepto de energía no registrada y sustitución de equipo de medición</w:t>
      </w:r>
      <w:r w:rsidR="4E7D6093" w:rsidRPr="00AD38EC">
        <w:rPr>
          <w:rFonts w:ascii="Museo Sans 300" w:eastAsia="Arial" w:hAnsi="Museo Sans 300"/>
          <w:sz w:val="20"/>
          <w:szCs w:val="20"/>
        </w:rPr>
        <w:t xml:space="preserve">, </w:t>
      </w:r>
      <w:r w:rsidR="4E7D6093" w:rsidRPr="00AD38EC">
        <w:rPr>
          <w:rFonts w:ascii="Museo Sans 300" w:eastAsia="Times New Roman" w:hAnsi="Museo Sans 300" w:cs="Times New Roman"/>
          <w:sz w:val="20"/>
          <w:szCs w:val="20"/>
          <w:lang w:eastAsia="es-ES"/>
        </w:rPr>
        <w:t>más los intere</w:t>
      </w:r>
      <w:r w:rsidR="4E7D6093" w:rsidRPr="00AD38EC">
        <w:rPr>
          <w:rFonts w:ascii="Museo Sans 300" w:eastAsia="Times New Roman" w:hAnsi="Museo Sans 300" w:cs="Times New Roman"/>
          <w:sz w:val="20"/>
          <w:szCs w:val="20"/>
          <w:lang w:eastAsia="es-ES"/>
        </w:rPr>
        <w:lastRenderedPageBreak/>
        <w:t>ses correspondientes de conformidad con lo establecido en el artículo 36 de los Términos y Condiciones Generales al Consumidor Final del Pliego Tarifario aplicable para el año 201</w:t>
      </w:r>
      <w:r w:rsidR="00AD38EC" w:rsidRPr="00AD38EC">
        <w:rPr>
          <w:rFonts w:ascii="Museo Sans 300" w:eastAsia="Times New Roman" w:hAnsi="Museo Sans 300" w:cs="Times New Roman"/>
          <w:sz w:val="20"/>
          <w:szCs w:val="20"/>
          <w:lang w:eastAsia="es-ES"/>
        </w:rPr>
        <w:t>8</w:t>
      </w:r>
      <w:r w:rsidR="00C3677B">
        <w:rPr>
          <w:rFonts w:ascii="Museo Sans 300" w:hAnsi="Museo Sans 300"/>
          <w:sz w:val="20"/>
          <w:szCs w:val="20"/>
          <w:lang w:eastAsia="es-SV"/>
        </w:rPr>
        <w:t>,</w:t>
      </w:r>
      <w:r w:rsidR="00E37DB9" w:rsidRPr="00AD38EC">
        <w:rPr>
          <w:rFonts w:ascii="Museo Sans 300" w:hAnsi="Museo Sans 300"/>
          <w:sz w:val="20"/>
          <w:szCs w:val="20"/>
          <w:lang w:eastAsia="es-SV"/>
        </w:rPr>
        <w:t xml:space="preserve"> y </w:t>
      </w:r>
    </w:p>
    <w:p w14:paraId="0695FD31" w14:textId="77777777" w:rsidR="00E37DB9" w:rsidRPr="006F491F" w:rsidRDefault="00E37DB9" w:rsidP="00E37DB9">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39711EED" w14:textId="35D47138" w:rsidR="00AD38EC" w:rsidRPr="00AE7B55" w:rsidRDefault="00BD1CF2" w:rsidP="00AD38EC">
      <w:pPr>
        <w:numPr>
          <w:ilvl w:val="0"/>
          <w:numId w:val="26"/>
        </w:numPr>
        <w:suppressAutoHyphens w:val="0"/>
        <w:autoSpaceDN/>
        <w:spacing w:after="0" w:line="240" w:lineRule="auto"/>
        <w:jc w:val="both"/>
        <w:textAlignment w:val="auto"/>
        <w:rPr>
          <w:rFonts w:ascii="Museo Sans 300" w:eastAsia="Arial" w:hAnsi="Museo Sans 300" w:cs="Times New Roman"/>
          <w:sz w:val="20"/>
          <w:szCs w:val="20"/>
          <w:lang w:eastAsia="es-SV"/>
        </w:rPr>
      </w:pPr>
      <w:r w:rsidRPr="00AD38EC">
        <w:rPr>
          <w:rFonts w:ascii="Museo Sans 300" w:eastAsia="Arial" w:hAnsi="Museo Sans 300" w:cs="Times New Roman"/>
          <w:sz w:val="20"/>
          <w:szCs w:val="20"/>
          <w:lang w:eastAsia="es-SV"/>
        </w:rPr>
        <w:t>Noti</w:t>
      </w:r>
      <w:r w:rsidR="004F5F8B" w:rsidRPr="00AD38EC">
        <w:rPr>
          <w:rFonts w:ascii="Museo Sans 300" w:eastAsia="Arial" w:hAnsi="Museo Sans 300" w:cs="Times New Roman"/>
          <w:sz w:val="20"/>
          <w:szCs w:val="20"/>
          <w:lang w:eastAsia="es-SV"/>
        </w:rPr>
        <w:t xml:space="preserve">ficar este acuerdo al señor </w:t>
      </w:r>
      <w:r w:rsidR="000D0BE1">
        <w:rPr>
          <w:rFonts w:ascii="Museo Sans 300" w:eastAsia="Arial" w:hAnsi="Museo Sans 300" w:cs="Times New Roman"/>
          <w:sz w:val="20"/>
          <w:szCs w:val="20"/>
          <w:lang w:eastAsia="es-SV"/>
        </w:rPr>
        <w:t>+++</w:t>
      </w:r>
      <w:r w:rsidR="00B91D6D" w:rsidRPr="00AD38EC">
        <w:rPr>
          <w:rFonts w:ascii="Museo Sans 300" w:eastAsia="Arial" w:hAnsi="Museo Sans 300" w:cs="Times New Roman"/>
          <w:sz w:val="20"/>
          <w:szCs w:val="20"/>
          <w:lang w:eastAsia="es-SV"/>
        </w:rPr>
        <w:t xml:space="preserve"> y a la sociedad </w:t>
      </w:r>
      <w:r w:rsidR="00B2405F" w:rsidRPr="00AD38EC">
        <w:rPr>
          <w:rFonts w:ascii="Museo Sans 300" w:eastAsia="Arial" w:hAnsi="Museo Sans 300" w:cs="Times New Roman"/>
          <w:sz w:val="20"/>
          <w:szCs w:val="20"/>
          <w:lang w:eastAsia="es-SV"/>
        </w:rPr>
        <w:t>AES CLESA y Cía., S. en C. de C.V</w:t>
      </w:r>
      <w:r w:rsidR="00AD38EC" w:rsidRPr="00AE7B55">
        <w:rPr>
          <w:rFonts w:ascii="Museo Sans 300" w:eastAsia="Arial" w:hAnsi="Museo Sans 300" w:cs="Times New Roman"/>
          <w:sz w:val="20"/>
          <w:szCs w:val="20"/>
          <w:lang w:eastAsia="es-SV"/>
        </w:rPr>
        <w:t xml:space="preserve">., adjuntando una copia del </w:t>
      </w:r>
      <w:r w:rsidR="00AD38EC" w:rsidRPr="00AE7B55">
        <w:rPr>
          <w:rFonts w:ascii="Museo Sans 300" w:eastAsia="Arial" w:hAnsi="Museo Sans 300" w:cs="Times New Roman"/>
          <w:sz w:val="20"/>
          <w:szCs w:val="20"/>
          <w:lang w:val="es-ES" w:eastAsia="es-SV"/>
        </w:rPr>
        <w:t>informe técnico N.° IT-</w:t>
      </w:r>
      <w:r w:rsidR="000D0BE1">
        <w:rPr>
          <w:rFonts w:ascii="Museo Sans 300" w:eastAsia="Arial" w:hAnsi="Museo Sans 300" w:cs="Times New Roman"/>
          <w:sz w:val="20"/>
          <w:szCs w:val="20"/>
        </w:rPr>
        <w:t>377-+++</w:t>
      </w:r>
      <w:r w:rsidR="00AD38EC" w:rsidRPr="00AE7B55">
        <w:rPr>
          <w:rFonts w:ascii="Museo Sans 300" w:eastAsia="Arial" w:hAnsi="Museo Sans 300" w:cs="Times New Roman"/>
          <w:sz w:val="20"/>
          <w:szCs w:val="20"/>
          <w:lang w:val="es-ES" w:eastAsia="es-SV"/>
        </w:rPr>
        <w:t>-CAU</w:t>
      </w:r>
      <w:r w:rsidR="00AD38EC" w:rsidRPr="00AE7B55">
        <w:rPr>
          <w:rFonts w:ascii="Museo Sans 300" w:eastAsia="Arial" w:hAnsi="Museo Sans 300" w:cs="Times New Roman"/>
          <w:sz w:val="20"/>
          <w:szCs w:val="20"/>
          <w:lang w:eastAsia="es-SV"/>
        </w:rPr>
        <w:t xml:space="preserve"> rendido por el CAU.</w:t>
      </w:r>
    </w:p>
    <w:p w14:paraId="3E4F90E6" w14:textId="0AF6CF08" w:rsidR="004961AA" w:rsidRPr="00AD38EC" w:rsidRDefault="004961AA" w:rsidP="00AD38EC">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C3FA5">
      <w:headerReference w:type="even" r:id="rId11"/>
      <w:headerReference w:type="default" r:id="rId12"/>
      <w:footerReference w:type="even" r:id="rId13"/>
      <w:headerReference w:type="first" r:id="rId14"/>
      <w:footerReference w:type="first" r:id="rId15"/>
      <w:pgSz w:w="12240" w:h="15840"/>
      <w:pgMar w:top="1985" w:right="1467" w:bottom="1418" w:left="1276" w:header="425"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1289C" w16cex:dateUtc="2020-12-02T0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5F8C7A" w16cid:durableId="2371289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D5B16" w14:textId="77777777" w:rsidR="00FA648B" w:rsidRDefault="00FA648B">
      <w:pPr>
        <w:spacing w:after="0" w:line="240" w:lineRule="auto"/>
      </w:pPr>
      <w:r>
        <w:separator/>
      </w:r>
    </w:p>
  </w:endnote>
  <w:endnote w:type="continuationSeparator" w:id="0">
    <w:p w14:paraId="486E0084" w14:textId="77777777" w:rsidR="00FA648B" w:rsidRDefault="00FA6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0E242470" w:rsidR="004B0C0A" w:rsidRDefault="004B0C0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E850AE">
      <w:rPr>
        <w:b/>
        <w:bCs/>
        <w:noProof/>
      </w:rPr>
      <w:t>8</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E850AE">
      <w:rPr>
        <w:b/>
        <w:bCs/>
        <w:noProof/>
      </w:rPr>
      <w:t>10</w:t>
    </w:r>
    <w:r>
      <w:rPr>
        <w:b/>
        <w:bCs/>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E8122" w14:textId="77777777" w:rsidR="00FA648B" w:rsidRDefault="00FA648B">
      <w:pPr>
        <w:spacing w:after="0" w:line="240" w:lineRule="auto"/>
      </w:pPr>
      <w:r>
        <w:rPr>
          <w:color w:val="000000"/>
        </w:rPr>
        <w:separator/>
      </w:r>
    </w:p>
  </w:footnote>
  <w:footnote w:type="continuationSeparator" w:id="0">
    <w:p w14:paraId="7938B2A5" w14:textId="77777777" w:rsidR="00FA648B" w:rsidRDefault="00FA6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1C028D"/>
    <w:multiLevelType w:val="hybridMultilevel"/>
    <w:tmpl w:val="F8902F2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086528C5"/>
    <w:multiLevelType w:val="multilevel"/>
    <w:tmpl w:val="70F2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0FB40C69"/>
    <w:multiLevelType w:val="hybridMultilevel"/>
    <w:tmpl w:val="3E909756"/>
    <w:lvl w:ilvl="0" w:tplc="440A0017">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11BB75BB"/>
    <w:multiLevelType w:val="multilevel"/>
    <w:tmpl w:val="6D18AFB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5C86152"/>
    <w:multiLevelType w:val="hybridMultilevel"/>
    <w:tmpl w:val="C77EDA2C"/>
    <w:lvl w:ilvl="0" w:tplc="F80472F0">
      <w:start w:val="4"/>
      <w:numFmt w:val="lowerLetter"/>
      <w:lvlText w:val="%1."/>
      <w:lvlJc w:val="left"/>
      <w:pPr>
        <w:tabs>
          <w:tab w:val="num" w:pos="720"/>
        </w:tabs>
        <w:ind w:left="720" w:hanging="360"/>
      </w:pPr>
    </w:lvl>
    <w:lvl w:ilvl="1" w:tplc="FE9AEAAA" w:tentative="1">
      <w:start w:val="1"/>
      <w:numFmt w:val="lowerLetter"/>
      <w:lvlText w:val="%2."/>
      <w:lvlJc w:val="left"/>
      <w:pPr>
        <w:tabs>
          <w:tab w:val="num" w:pos="1440"/>
        </w:tabs>
        <w:ind w:left="1440" w:hanging="360"/>
      </w:pPr>
    </w:lvl>
    <w:lvl w:ilvl="2" w:tplc="25E0502C" w:tentative="1">
      <w:start w:val="1"/>
      <w:numFmt w:val="lowerLetter"/>
      <w:lvlText w:val="%3."/>
      <w:lvlJc w:val="left"/>
      <w:pPr>
        <w:tabs>
          <w:tab w:val="num" w:pos="2160"/>
        </w:tabs>
        <w:ind w:left="2160" w:hanging="360"/>
      </w:pPr>
    </w:lvl>
    <w:lvl w:ilvl="3" w:tplc="2E9C6834" w:tentative="1">
      <w:start w:val="1"/>
      <w:numFmt w:val="lowerLetter"/>
      <w:lvlText w:val="%4."/>
      <w:lvlJc w:val="left"/>
      <w:pPr>
        <w:tabs>
          <w:tab w:val="num" w:pos="2880"/>
        </w:tabs>
        <w:ind w:left="2880" w:hanging="360"/>
      </w:pPr>
    </w:lvl>
    <w:lvl w:ilvl="4" w:tplc="2BBAE83C" w:tentative="1">
      <w:start w:val="1"/>
      <w:numFmt w:val="lowerLetter"/>
      <w:lvlText w:val="%5."/>
      <w:lvlJc w:val="left"/>
      <w:pPr>
        <w:tabs>
          <w:tab w:val="num" w:pos="3600"/>
        </w:tabs>
        <w:ind w:left="3600" w:hanging="360"/>
      </w:pPr>
    </w:lvl>
    <w:lvl w:ilvl="5" w:tplc="D7E279F6" w:tentative="1">
      <w:start w:val="1"/>
      <w:numFmt w:val="lowerLetter"/>
      <w:lvlText w:val="%6."/>
      <w:lvlJc w:val="left"/>
      <w:pPr>
        <w:tabs>
          <w:tab w:val="num" w:pos="4320"/>
        </w:tabs>
        <w:ind w:left="4320" w:hanging="360"/>
      </w:pPr>
    </w:lvl>
    <w:lvl w:ilvl="6" w:tplc="3D3CA02C" w:tentative="1">
      <w:start w:val="1"/>
      <w:numFmt w:val="lowerLetter"/>
      <w:lvlText w:val="%7."/>
      <w:lvlJc w:val="left"/>
      <w:pPr>
        <w:tabs>
          <w:tab w:val="num" w:pos="5040"/>
        </w:tabs>
        <w:ind w:left="5040" w:hanging="360"/>
      </w:pPr>
    </w:lvl>
    <w:lvl w:ilvl="7" w:tplc="25DE0D4C" w:tentative="1">
      <w:start w:val="1"/>
      <w:numFmt w:val="lowerLetter"/>
      <w:lvlText w:val="%8."/>
      <w:lvlJc w:val="left"/>
      <w:pPr>
        <w:tabs>
          <w:tab w:val="num" w:pos="5760"/>
        </w:tabs>
        <w:ind w:left="5760" w:hanging="360"/>
      </w:pPr>
    </w:lvl>
    <w:lvl w:ilvl="8" w:tplc="9F8C340E" w:tentative="1">
      <w:start w:val="1"/>
      <w:numFmt w:val="lowerLetter"/>
      <w:lvlText w:val="%9."/>
      <w:lvlJc w:val="left"/>
      <w:pPr>
        <w:tabs>
          <w:tab w:val="num" w:pos="6480"/>
        </w:tabs>
        <w:ind w:left="6480" w:hanging="360"/>
      </w:pPr>
    </w:lvl>
  </w:abstractNum>
  <w:abstractNum w:abstractNumId="9" w15:restartNumberingAfterBreak="0">
    <w:nsid w:val="180E11F0"/>
    <w:multiLevelType w:val="hybridMultilevel"/>
    <w:tmpl w:val="FE1AE7B4"/>
    <w:lvl w:ilvl="0" w:tplc="85101D36">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0" w15:restartNumberingAfterBreak="0">
    <w:nsid w:val="1B134BF7"/>
    <w:multiLevelType w:val="hybridMultilevel"/>
    <w:tmpl w:val="9F54FA2A"/>
    <w:lvl w:ilvl="0" w:tplc="2996AA0A">
      <w:start w:val="1"/>
      <w:numFmt w:val="lowerLetter"/>
      <w:lvlText w:val="%1)"/>
      <w:lvlJc w:val="left"/>
      <w:pPr>
        <w:ind w:left="720" w:hanging="360"/>
      </w:pPr>
      <w:rPr>
        <w:rFonts w:ascii="Museo Sans 300" w:hAnsi="Museo Sans 300" w:hint="default"/>
      </w:rPr>
    </w:lvl>
    <w:lvl w:ilvl="1" w:tplc="DFD23EAA">
      <w:start w:val="1"/>
      <w:numFmt w:val="decimal"/>
      <w:lvlText w:val="%2."/>
      <w:lvlJc w:val="left"/>
      <w:pPr>
        <w:ind w:left="1440" w:hanging="360"/>
      </w:pPr>
    </w:lvl>
    <w:lvl w:ilvl="2" w:tplc="8C1A3110">
      <w:start w:val="1"/>
      <w:numFmt w:val="decimal"/>
      <w:lvlText w:val="%3."/>
      <w:lvlJc w:val="left"/>
      <w:pPr>
        <w:ind w:left="2160" w:hanging="360"/>
      </w:pPr>
    </w:lvl>
    <w:lvl w:ilvl="3" w:tplc="A6CC54FA">
      <w:start w:val="1"/>
      <w:numFmt w:val="decimal"/>
      <w:lvlText w:val="%4."/>
      <w:lvlJc w:val="left"/>
      <w:pPr>
        <w:ind w:left="2880" w:hanging="360"/>
      </w:pPr>
    </w:lvl>
    <w:lvl w:ilvl="4" w:tplc="84B0E6A2">
      <w:start w:val="1"/>
      <w:numFmt w:val="decimal"/>
      <w:lvlText w:val="%5."/>
      <w:lvlJc w:val="left"/>
      <w:pPr>
        <w:ind w:left="3600" w:hanging="360"/>
      </w:pPr>
    </w:lvl>
    <w:lvl w:ilvl="5" w:tplc="8A266098">
      <w:start w:val="1"/>
      <w:numFmt w:val="decimal"/>
      <w:lvlText w:val="%6."/>
      <w:lvlJc w:val="left"/>
      <w:pPr>
        <w:ind w:left="4320" w:hanging="360"/>
      </w:pPr>
    </w:lvl>
    <w:lvl w:ilvl="6" w:tplc="15941476">
      <w:start w:val="1"/>
      <w:numFmt w:val="decimal"/>
      <w:lvlText w:val="%7."/>
      <w:lvlJc w:val="left"/>
      <w:pPr>
        <w:ind w:left="5040" w:hanging="360"/>
      </w:pPr>
    </w:lvl>
    <w:lvl w:ilvl="7" w:tplc="4EEC3098">
      <w:start w:val="1"/>
      <w:numFmt w:val="decimal"/>
      <w:lvlText w:val="%8."/>
      <w:lvlJc w:val="left"/>
      <w:pPr>
        <w:ind w:left="5760" w:hanging="360"/>
      </w:pPr>
    </w:lvl>
    <w:lvl w:ilvl="8" w:tplc="BADC3550">
      <w:start w:val="1"/>
      <w:numFmt w:val="decimal"/>
      <w:lvlText w:val="%9."/>
      <w:lvlJc w:val="left"/>
      <w:pPr>
        <w:ind w:left="6480" w:hanging="360"/>
      </w:pPr>
    </w:lvl>
  </w:abstractNum>
  <w:abstractNum w:abstractNumId="11" w15:restartNumberingAfterBreak="0">
    <w:nsid w:val="1BD169E0"/>
    <w:multiLevelType w:val="hybridMultilevel"/>
    <w:tmpl w:val="A4305E8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B67166"/>
    <w:multiLevelType w:val="hybridMultilevel"/>
    <w:tmpl w:val="489C13E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82647A"/>
    <w:multiLevelType w:val="hybridMultilevel"/>
    <w:tmpl w:val="D4E83F4A"/>
    <w:lvl w:ilvl="0" w:tplc="57A85674">
      <w:start w:val="1"/>
      <w:numFmt w:val="lowerLetter"/>
      <w:lvlText w:val="%1)"/>
      <w:lvlJc w:val="left"/>
      <w:pPr>
        <w:ind w:left="720" w:hanging="360"/>
      </w:pPr>
      <w:rPr>
        <w:rFonts w:ascii="Museo Sans 300" w:eastAsia="Arial" w:hAnsi="Museo Sans 300" w:cs="Times New Roman" w:hint="default"/>
        <w:b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6" w15:restartNumberingAfterBreak="0">
    <w:nsid w:val="33E81A99"/>
    <w:multiLevelType w:val="hybridMultilevel"/>
    <w:tmpl w:val="4838E362"/>
    <w:lvl w:ilvl="0" w:tplc="9782C452">
      <w:start w:val="4"/>
      <w:numFmt w:val="lowerLetter"/>
      <w:lvlText w:val="%1."/>
      <w:lvlJc w:val="left"/>
      <w:pPr>
        <w:tabs>
          <w:tab w:val="num" w:pos="720"/>
        </w:tabs>
        <w:ind w:left="720" w:hanging="360"/>
      </w:pPr>
    </w:lvl>
    <w:lvl w:ilvl="1" w:tplc="0DDE80DE" w:tentative="1">
      <w:start w:val="1"/>
      <w:numFmt w:val="lowerLetter"/>
      <w:lvlText w:val="%2."/>
      <w:lvlJc w:val="left"/>
      <w:pPr>
        <w:tabs>
          <w:tab w:val="num" w:pos="1440"/>
        </w:tabs>
        <w:ind w:left="1440" w:hanging="360"/>
      </w:pPr>
    </w:lvl>
    <w:lvl w:ilvl="2" w:tplc="618A8AC6" w:tentative="1">
      <w:start w:val="1"/>
      <w:numFmt w:val="lowerLetter"/>
      <w:lvlText w:val="%3."/>
      <w:lvlJc w:val="left"/>
      <w:pPr>
        <w:tabs>
          <w:tab w:val="num" w:pos="2160"/>
        </w:tabs>
        <w:ind w:left="2160" w:hanging="360"/>
      </w:pPr>
    </w:lvl>
    <w:lvl w:ilvl="3" w:tplc="42CE5086" w:tentative="1">
      <w:start w:val="1"/>
      <w:numFmt w:val="lowerLetter"/>
      <w:lvlText w:val="%4."/>
      <w:lvlJc w:val="left"/>
      <w:pPr>
        <w:tabs>
          <w:tab w:val="num" w:pos="2880"/>
        </w:tabs>
        <w:ind w:left="2880" w:hanging="360"/>
      </w:pPr>
    </w:lvl>
    <w:lvl w:ilvl="4" w:tplc="A8A66B8A" w:tentative="1">
      <w:start w:val="1"/>
      <w:numFmt w:val="lowerLetter"/>
      <w:lvlText w:val="%5."/>
      <w:lvlJc w:val="left"/>
      <w:pPr>
        <w:tabs>
          <w:tab w:val="num" w:pos="3600"/>
        </w:tabs>
        <w:ind w:left="3600" w:hanging="360"/>
      </w:pPr>
    </w:lvl>
    <w:lvl w:ilvl="5" w:tplc="06EC0BBE" w:tentative="1">
      <w:start w:val="1"/>
      <w:numFmt w:val="lowerLetter"/>
      <w:lvlText w:val="%6."/>
      <w:lvlJc w:val="left"/>
      <w:pPr>
        <w:tabs>
          <w:tab w:val="num" w:pos="4320"/>
        </w:tabs>
        <w:ind w:left="4320" w:hanging="360"/>
      </w:pPr>
    </w:lvl>
    <w:lvl w:ilvl="6" w:tplc="E20C61D2" w:tentative="1">
      <w:start w:val="1"/>
      <w:numFmt w:val="lowerLetter"/>
      <w:lvlText w:val="%7."/>
      <w:lvlJc w:val="left"/>
      <w:pPr>
        <w:tabs>
          <w:tab w:val="num" w:pos="5040"/>
        </w:tabs>
        <w:ind w:left="5040" w:hanging="360"/>
      </w:pPr>
    </w:lvl>
    <w:lvl w:ilvl="7" w:tplc="187A5054" w:tentative="1">
      <w:start w:val="1"/>
      <w:numFmt w:val="lowerLetter"/>
      <w:lvlText w:val="%8."/>
      <w:lvlJc w:val="left"/>
      <w:pPr>
        <w:tabs>
          <w:tab w:val="num" w:pos="5760"/>
        </w:tabs>
        <w:ind w:left="5760" w:hanging="360"/>
      </w:pPr>
    </w:lvl>
    <w:lvl w:ilvl="8" w:tplc="41327D5C" w:tentative="1">
      <w:start w:val="1"/>
      <w:numFmt w:val="lowerLetter"/>
      <w:lvlText w:val="%9."/>
      <w:lvlJc w:val="left"/>
      <w:pPr>
        <w:tabs>
          <w:tab w:val="num" w:pos="6480"/>
        </w:tabs>
        <w:ind w:left="6480" w:hanging="360"/>
      </w:pPr>
    </w:lvl>
  </w:abstractNum>
  <w:abstractNum w:abstractNumId="17" w15:restartNumberingAfterBreak="0">
    <w:nsid w:val="35C513B7"/>
    <w:multiLevelType w:val="hybridMultilevel"/>
    <w:tmpl w:val="09021356"/>
    <w:lvl w:ilvl="0" w:tplc="8B26CC2C">
      <w:start w:val="1"/>
      <w:numFmt w:val="bullet"/>
      <w:lvlText w:val=""/>
      <w:lvlJc w:val="left"/>
      <w:pPr>
        <w:tabs>
          <w:tab w:val="num" w:pos="720"/>
        </w:tabs>
        <w:ind w:left="720" w:hanging="360"/>
      </w:pPr>
      <w:rPr>
        <w:rFonts w:ascii="Symbol" w:hAnsi="Symbol" w:hint="default"/>
        <w:sz w:val="20"/>
      </w:rPr>
    </w:lvl>
    <w:lvl w:ilvl="1" w:tplc="3FCCEB24" w:tentative="1">
      <w:start w:val="1"/>
      <w:numFmt w:val="bullet"/>
      <w:lvlText w:val=""/>
      <w:lvlJc w:val="left"/>
      <w:pPr>
        <w:tabs>
          <w:tab w:val="num" w:pos="1440"/>
        </w:tabs>
        <w:ind w:left="1440" w:hanging="360"/>
      </w:pPr>
      <w:rPr>
        <w:rFonts w:ascii="Symbol" w:hAnsi="Symbol" w:hint="default"/>
        <w:sz w:val="20"/>
      </w:rPr>
    </w:lvl>
    <w:lvl w:ilvl="2" w:tplc="65F840A2" w:tentative="1">
      <w:start w:val="1"/>
      <w:numFmt w:val="bullet"/>
      <w:lvlText w:val=""/>
      <w:lvlJc w:val="left"/>
      <w:pPr>
        <w:tabs>
          <w:tab w:val="num" w:pos="2160"/>
        </w:tabs>
        <w:ind w:left="2160" w:hanging="360"/>
      </w:pPr>
      <w:rPr>
        <w:rFonts w:ascii="Symbol" w:hAnsi="Symbol" w:hint="default"/>
        <w:sz w:val="20"/>
      </w:rPr>
    </w:lvl>
    <w:lvl w:ilvl="3" w:tplc="FF2C0148" w:tentative="1">
      <w:start w:val="1"/>
      <w:numFmt w:val="bullet"/>
      <w:lvlText w:val=""/>
      <w:lvlJc w:val="left"/>
      <w:pPr>
        <w:tabs>
          <w:tab w:val="num" w:pos="2880"/>
        </w:tabs>
        <w:ind w:left="2880" w:hanging="360"/>
      </w:pPr>
      <w:rPr>
        <w:rFonts w:ascii="Symbol" w:hAnsi="Symbol" w:hint="default"/>
        <w:sz w:val="20"/>
      </w:rPr>
    </w:lvl>
    <w:lvl w:ilvl="4" w:tplc="80605C4C" w:tentative="1">
      <w:start w:val="1"/>
      <w:numFmt w:val="bullet"/>
      <w:lvlText w:val=""/>
      <w:lvlJc w:val="left"/>
      <w:pPr>
        <w:tabs>
          <w:tab w:val="num" w:pos="3600"/>
        </w:tabs>
        <w:ind w:left="3600" w:hanging="360"/>
      </w:pPr>
      <w:rPr>
        <w:rFonts w:ascii="Symbol" w:hAnsi="Symbol" w:hint="default"/>
        <w:sz w:val="20"/>
      </w:rPr>
    </w:lvl>
    <w:lvl w:ilvl="5" w:tplc="5262F538" w:tentative="1">
      <w:start w:val="1"/>
      <w:numFmt w:val="bullet"/>
      <w:lvlText w:val=""/>
      <w:lvlJc w:val="left"/>
      <w:pPr>
        <w:tabs>
          <w:tab w:val="num" w:pos="4320"/>
        </w:tabs>
        <w:ind w:left="4320" w:hanging="360"/>
      </w:pPr>
      <w:rPr>
        <w:rFonts w:ascii="Symbol" w:hAnsi="Symbol" w:hint="default"/>
        <w:sz w:val="20"/>
      </w:rPr>
    </w:lvl>
    <w:lvl w:ilvl="6" w:tplc="E89E75F2" w:tentative="1">
      <w:start w:val="1"/>
      <w:numFmt w:val="bullet"/>
      <w:lvlText w:val=""/>
      <w:lvlJc w:val="left"/>
      <w:pPr>
        <w:tabs>
          <w:tab w:val="num" w:pos="5040"/>
        </w:tabs>
        <w:ind w:left="5040" w:hanging="360"/>
      </w:pPr>
      <w:rPr>
        <w:rFonts w:ascii="Symbol" w:hAnsi="Symbol" w:hint="default"/>
        <w:sz w:val="20"/>
      </w:rPr>
    </w:lvl>
    <w:lvl w:ilvl="7" w:tplc="55B0C8AA" w:tentative="1">
      <w:start w:val="1"/>
      <w:numFmt w:val="bullet"/>
      <w:lvlText w:val=""/>
      <w:lvlJc w:val="left"/>
      <w:pPr>
        <w:tabs>
          <w:tab w:val="num" w:pos="5760"/>
        </w:tabs>
        <w:ind w:left="5760" w:hanging="360"/>
      </w:pPr>
      <w:rPr>
        <w:rFonts w:ascii="Symbol" w:hAnsi="Symbol" w:hint="default"/>
        <w:sz w:val="20"/>
      </w:rPr>
    </w:lvl>
    <w:lvl w:ilvl="8" w:tplc="9AFA1436"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F0696F"/>
    <w:multiLevelType w:val="hybridMultilevel"/>
    <w:tmpl w:val="399A1C1C"/>
    <w:lvl w:ilvl="0" w:tplc="A712108E">
      <w:start w:val="3"/>
      <w:numFmt w:val="lowerLetter"/>
      <w:lvlText w:val="%1."/>
      <w:lvlJc w:val="left"/>
      <w:pPr>
        <w:tabs>
          <w:tab w:val="num" w:pos="720"/>
        </w:tabs>
        <w:ind w:left="720" w:hanging="360"/>
      </w:pPr>
    </w:lvl>
    <w:lvl w:ilvl="1" w:tplc="92B4A2AE" w:tentative="1">
      <w:start w:val="1"/>
      <w:numFmt w:val="lowerLetter"/>
      <w:lvlText w:val="%2."/>
      <w:lvlJc w:val="left"/>
      <w:pPr>
        <w:tabs>
          <w:tab w:val="num" w:pos="1440"/>
        </w:tabs>
        <w:ind w:left="1440" w:hanging="360"/>
      </w:pPr>
    </w:lvl>
    <w:lvl w:ilvl="2" w:tplc="57664B44" w:tentative="1">
      <w:start w:val="1"/>
      <w:numFmt w:val="lowerLetter"/>
      <w:lvlText w:val="%3."/>
      <w:lvlJc w:val="left"/>
      <w:pPr>
        <w:tabs>
          <w:tab w:val="num" w:pos="2160"/>
        </w:tabs>
        <w:ind w:left="2160" w:hanging="360"/>
      </w:pPr>
    </w:lvl>
    <w:lvl w:ilvl="3" w:tplc="EC8E9308" w:tentative="1">
      <w:start w:val="1"/>
      <w:numFmt w:val="lowerLetter"/>
      <w:lvlText w:val="%4."/>
      <w:lvlJc w:val="left"/>
      <w:pPr>
        <w:tabs>
          <w:tab w:val="num" w:pos="2880"/>
        </w:tabs>
        <w:ind w:left="2880" w:hanging="360"/>
      </w:pPr>
    </w:lvl>
    <w:lvl w:ilvl="4" w:tplc="38AEB67C" w:tentative="1">
      <w:start w:val="1"/>
      <w:numFmt w:val="lowerLetter"/>
      <w:lvlText w:val="%5."/>
      <w:lvlJc w:val="left"/>
      <w:pPr>
        <w:tabs>
          <w:tab w:val="num" w:pos="3600"/>
        </w:tabs>
        <w:ind w:left="3600" w:hanging="360"/>
      </w:pPr>
    </w:lvl>
    <w:lvl w:ilvl="5" w:tplc="49245098" w:tentative="1">
      <w:start w:val="1"/>
      <w:numFmt w:val="lowerLetter"/>
      <w:lvlText w:val="%6."/>
      <w:lvlJc w:val="left"/>
      <w:pPr>
        <w:tabs>
          <w:tab w:val="num" w:pos="4320"/>
        </w:tabs>
        <w:ind w:left="4320" w:hanging="360"/>
      </w:pPr>
    </w:lvl>
    <w:lvl w:ilvl="6" w:tplc="57ACFD04" w:tentative="1">
      <w:start w:val="1"/>
      <w:numFmt w:val="lowerLetter"/>
      <w:lvlText w:val="%7."/>
      <w:lvlJc w:val="left"/>
      <w:pPr>
        <w:tabs>
          <w:tab w:val="num" w:pos="5040"/>
        </w:tabs>
        <w:ind w:left="5040" w:hanging="360"/>
      </w:pPr>
    </w:lvl>
    <w:lvl w:ilvl="7" w:tplc="2E36299C" w:tentative="1">
      <w:start w:val="1"/>
      <w:numFmt w:val="lowerLetter"/>
      <w:lvlText w:val="%8."/>
      <w:lvlJc w:val="left"/>
      <w:pPr>
        <w:tabs>
          <w:tab w:val="num" w:pos="5760"/>
        </w:tabs>
        <w:ind w:left="5760" w:hanging="360"/>
      </w:pPr>
    </w:lvl>
    <w:lvl w:ilvl="8" w:tplc="A3C2E9E8" w:tentative="1">
      <w:start w:val="1"/>
      <w:numFmt w:val="lowerLetter"/>
      <w:lvlText w:val="%9."/>
      <w:lvlJc w:val="left"/>
      <w:pPr>
        <w:tabs>
          <w:tab w:val="num" w:pos="6480"/>
        </w:tabs>
        <w:ind w:left="6480" w:hanging="360"/>
      </w:pPr>
    </w:lvl>
  </w:abstractNum>
  <w:abstractNum w:abstractNumId="19" w15:restartNumberingAfterBreak="0">
    <w:nsid w:val="38BF2A9A"/>
    <w:multiLevelType w:val="hybridMultilevel"/>
    <w:tmpl w:val="188E6F7C"/>
    <w:lvl w:ilvl="0" w:tplc="454AB40A">
      <w:start w:val="2"/>
      <w:numFmt w:val="lowerLetter"/>
      <w:lvlText w:val="%1."/>
      <w:lvlJc w:val="left"/>
      <w:pPr>
        <w:tabs>
          <w:tab w:val="num" w:pos="720"/>
        </w:tabs>
        <w:ind w:left="720" w:hanging="360"/>
      </w:pPr>
    </w:lvl>
    <w:lvl w:ilvl="1" w:tplc="6E1811AA" w:tentative="1">
      <w:start w:val="1"/>
      <w:numFmt w:val="lowerLetter"/>
      <w:lvlText w:val="%2."/>
      <w:lvlJc w:val="left"/>
      <w:pPr>
        <w:tabs>
          <w:tab w:val="num" w:pos="1440"/>
        </w:tabs>
        <w:ind w:left="1440" w:hanging="360"/>
      </w:pPr>
    </w:lvl>
    <w:lvl w:ilvl="2" w:tplc="1D0EE3FA" w:tentative="1">
      <w:start w:val="1"/>
      <w:numFmt w:val="lowerLetter"/>
      <w:lvlText w:val="%3."/>
      <w:lvlJc w:val="left"/>
      <w:pPr>
        <w:tabs>
          <w:tab w:val="num" w:pos="2160"/>
        </w:tabs>
        <w:ind w:left="2160" w:hanging="360"/>
      </w:pPr>
    </w:lvl>
    <w:lvl w:ilvl="3" w:tplc="B162A7F8" w:tentative="1">
      <w:start w:val="1"/>
      <w:numFmt w:val="lowerLetter"/>
      <w:lvlText w:val="%4."/>
      <w:lvlJc w:val="left"/>
      <w:pPr>
        <w:tabs>
          <w:tab w:val="num" w:pos="2880"/>
        </w:tabs>
        <w:ind w:left="2880" w:hanging="360"/>
      </w:pPr>
    </w:lvl>
    <w:lvl w:ilvl="4" w:tplc="61BA8A68" w:tentative="1">
      <w:start w:val="1"/>
      <w:numFmt w:val="lowerLetter"/>
      <w:lvlText w:val="%5."/>
      <w:lvlJc w:val="left"/>
      <w:pPr>
        <w:tabs>
          <w:tab w:val="num" w:pos="3600"/>
        </w:tabs>
        <w:ind w:left="3600" w:hanging="360"/>
      </w:pPr>
    </w:lvl>
    <w:lvl w:ilvl="5" w:tplc="4308E246" w:tentative="1">
      <w:start w:val="1"/>
      <w:numFmt w:val="lowerLetter"/>
      <w:lvlText w:val="%6."/>
      <w:lvlJc w:val="left"/>
      <w:pPr>
        <w:tabs>
          <w:tab w:val="num" w:pos="4320"/>
        </w:tabs>
        <w:ind w:left="4320" w:hanging="360"/>
      </w:pPr>
    </w:lvl>
    <w:lvl w:ilvl="6" w:tplc="5AFE426A" w:tentative="1">
      <w:start w:val="1"/>
      <w:numFmt w:val="lowerLetter"/>
      <w:lvlText w:val="%7."/>
      <w:lvlJc w:val="left"/>
      <w:pPr>
        <w:tabs>
          <w:tab w:val="num" w:pos="5040"/>
        </w:tabs>
        <w:ind w:left="5040" w:hanging="360"/>
      </w:pPr>
    </w:lvl>
    <w:lvl w:ilvl="7" w:tplc="4A3C443A" w:tentative="1">
      <w:start w:val="1"/>
      <w:numFmt w:val="lowerLetter"/>
      <w:lvlText w:val="%8."/>
      <w:lvlJc w:val="left"/>
      <w:pPr>
        <w:tabs>
          <w:tab w:val="num" w:pos="5760"/>
        </w:tabs>
        <w:ind w:left="5760" w:hanging="360"/>
      </w:pPr>
    </w:lvl>
    <w:lvl w:ilvl="8" w:tplc="C9E29888" w:tentative="1">
      <w:start w:val="1"/>
      <w:numFmt w:val="lowerLetter"/>
      <w:lvlText w:val="%9."/>
      <w:lvlJc w:val="left"/>
      <w:pPr>
        <w:tabs>
          <w:tab w:val="num" w:pos="6480"/>
        </w:tabs>
        <w:ind w:left="6480" w:hanging="360"/>
      </w:pPr>
    </w:lvl>
  </w:abstractNum>
  <w:abstractNum w:abstractNumId="20" w15:restartNumberingAfterBreak="0">
    <w:nsid w:val="3D040816"/>
    <w:multiLevelType w:val="hybridMultilevel"/>
    <w:tmpl w:val="77D8192A"/>
    <w:lvl w:ilvl="0" w:tplc="39AA8558">
      <w:start w:val="1"/>
      <w:numFmt w:val="lowerLetter"/>
      <w:lvlText w:val="%1."/>
      <w:lvlJc w:val="left"/>
      <w:pPr>
        <w:tabs>
          <w:tab w:val="num" w:pos="720"/>
        </w:tabs>
        <w:ind w:left="720" w:hanging="360"/>
      </w:pPr>
    </w:lvl>
    <w:lvl w:ilvl="1" w:tplc="ED429920" w:tentative="1">
      <w:start w:val="1"/>
      <w:numFmt w:val="lowerLetter"/>
      <w:lvlText w:val="%2."/>
      <w:lvlJc w:val="left"/>
      <w:pPr>
        <w:tabs>
          <w:tab w:val="num" w:pos="1440"/>
        </w:tabs>
        <w:ind w:left="1440" w:hanging="360"/>
      </w:pPr>
    </w:lvl>
    <w:lvl w:ilvl="2" w:tplc="0EB0C600" w:tentative="1">
      <w:start w:val="1"/>
      <w:numFmt w:val="lowerLetter"/>
      <w:lvlText w:val="%3."/>
      <w:lvlJc w:val="left"/>
      <w:pPr>
        <w:tabs>
          <w:tab w:val="num" w:pos="2160"/>
        </w:tabs>
        <w:ind w:left="2160" w:hanging="360"/>
      </w:pPr>
    </w:lvl>
    <w:lvl w:ilvl="3" w:tplc="66E6F566" w:tentative="1">
      <w:start w:val="1"/>
      <w:numFmt w:val="lowerLetter"/>
      <w:lvlText w:val="%4."/>
      <w:lvlJc w:val="left"/>
      <w:pPr>
        <w:tabs>
          <w:tab w:val="num" w:pos="2880"/>
        </w:tabs>
        <w:ind w:left="2880" w:hanging="360"/>
      </w:pPr>
    </w:lvl>
    <w:lvl w:ilvl="4" w:tplc="E42E5AB2" w:tentative="1">
      <w:start w:val="1"/>
      <w:numFmt w:val="lowerLetter"/>
      <w:lvlText w:val="%5."/>
      <w:lvlJc w:val="left"/>
      <w:pPr>
        <w:tabs>
          <w:tab w:val="num" w:pos="3600"/>
        </w:tabs>
        <w:ind w:left="3600" w:hanging="360"/>
      </w:pPr>
    </w:lvl>
    <w:lvl w:ilvl="5" w:tplc="F60CDF72" w:tentative="1">
      <w:start w:val="1"/>
      <w:numFmt w:val="lowerLetter"/>
      <w:lvlText w:val="%6."/>
      <w:lvlJc w:val="left"/>
      <w:pPr>
        <w:tabs>
          <w:tab w:val="num" w:pos="4320"/>
        </w:tabs>
        <w:ind w:left="4320" w:hanging="360"/>
      </w:pPr>
    </w:lvl>
    <w:lvl w:ilvl="6" w:tplc="CE0E7514" w:tentative="1">
      <w:start w:val="1"/>
      <w:numFmt w:val="lowerLetter"/>
      <w:lvlText w:val="%7."/>
      <w:lvlJc w:val="left"/>
      <w:pPr>
        <w:tabs>
          <w:tab w:val="num" w:pos="5040"/>
        </w:tabs>
        <w:ind w:left="5040" w:hanging="360"/>
      </w:pPr>
    </w:lvl>
    <w:lvl w:ilvl="7" w:tplc="2504949A" w:tentative="1">
      <w:start w:val="1"/>
      <w:numFmt w:val="lowerLetter"/>
      <w:lvlText w:val="%8."/>
      <w:lvlJc w:val="left"/>
      <w:pPr>
        <w:tabs>
          <w:tab w:val="num" w:pos="5760"/>
        </w:tabs>
        <w:ind w:left="5760" w:hanging="360"/>
      </w:pPr>
    </w:lvl>
    <w:lvl w:ilvl="8" w:tplc="608C70CC" w:tentative="1">
      <w:start w:val="1"/>
      <w:numFmt w:val="lowerLetter"/>
      <w:lvlText w:val="%9."/>
      <w:lvlJc w:val="left"/>
      <w:pPr>
        <w:tabs>
          <w:tab w:val="num" w:pos="6480"/>
        </w:tabs>
        <w:ind w:left="6480" w:hanging="360"/>
      </w:pPr>
    </w:lvl>
  </w:abstractNum>
  <w:abstractNum w:abstractNumId="21" w15:restartNumberingAfterBreak="0">
    <w:nsid w:val="3DB622DB"/>
    <w:multiLevelType w:val="hybridMultilevel"/>
    <w:tmpl w:val="A67A382A"/>
    <w:lvl w:ilvl="0" w:tplc="CFD25306">
      <w:numFmt w:val="bullet"/>
      <w:lvlText w:val="-"/>
      <w:lvlJc w:val="left"/>
      <w:pPr>
        <w:ind w:left="408" w:hanging="360"/>
      </w:pPr>
      <w:rPr>
        <w:rFonts w:ascii="Calibri" w:eastAsia="Calibri" w:hAnsi="Calibri" w:cs="Calibri"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2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3B962CB"/>
    <w:multiLevelType w:val="hybridMultilevel"/>
    <w:tmpl w:val="AB6A8E70"/>
    <w:lvl w:ilvl="0" w:tplc="42C88212">
      <w:start w:val="2"/>
      <w:numFmt w:val="lowerLetter"/>
      <w:lvlText w:val="%1."/>
      <w:lvlJc w:val="left"/>
      <w:pPr>
        <w:tabs>
          <w:tab w:val="num" w:pos="720"/>
        </w:tabs>
        <w:ind w:left="720" w:hanging="360"/>
      </w:pPr>
    </w:lvl>
    <w:lvl w:ilvl="1" w:tplc="85465FDC" w:tentative="1">
      <w:start w:val="1"/>
      <w:numFmt w:val="lowerLetter"/>
      <w:lvlText w:val="%2."/>
      <w:lvlJc w:val="left"/>
      <w:pPr>
        <w:tabs>
          <w:tab w:val="num" w:pos="1440"/>
        </w:tabs>
        <w:ind w:left="1440" w:hanging="360"/>
      </w:pPr>
    </w:lvl>
    <w:lvl w:ilvl="2" w:tplc="19EE1B5C" w:tentative="1">
      <w:start w:val="1"/>
      <w:numFmt w:val="lowerLetter"/>
      <w:lvlText w:val="%3."/>
      <w:lvlJc w:val="left"/>
      <w:pPr>
        <w:tabs>
          <w:tab w:val="num" w:pos="2160"/>
        </w:tabs>
        <w:ind w:left="2160" w:hanging="360"/>
      </w:pPr>
    </w:lvl>
    <w:lvl w:ilvl="3" w:tplc="E92CE7EA" w:tentative="1">
      <w:start w:val="1"/>
      <w:numFmt w:val="lowerLetter"/>
      <w:lvlText w:val="%4."/>
      <w:lvlJc w:val="left"/>
      <w:pPr>
        <w:tabs>
          <w:tab w:val="num" w:pos="2880"/>
        </w:tabs>
        <w:ind w:left="2880" w:hanging="360"/>
      </w:pPr>
    </w:lvl>
    <w:lvl w:ilvl="4" w:tplc="ADFACC58" w:tentative="1">
      <w:start w:val="1"/>
      <w:numFmt w:val="lowerLetter"/>
      <w:lvlText w:val="%5."/>
      <w:lvlJc w:val="left"/>
      <w:pPr>
        <w:tabs>
          <w:tab w:val="num" w:pos="3600"/>
        </w:tabs>
        <w:ind w:left="3600" w:hanging="360"/>
      </w:pPr>
    </w:lvl>
    <w:lvl w:ilvl="5" w:tplc="C50E2BB0" w:tentative="1">
      <w:start w:val="1"/>
      <w:numFmt w:val="lowerLetter"/>
      <w:lvlText w:val="%6."/>
      <w:lvlJc w:val="left"/>
      <w:pPr>
        <w:tabs>
          <w:tab w:val="num" w:pos="4320"/>
        </w:tabs>
        <w:ind w:left="4320" w:hanging="360"/>
      </w:pPr>
    </w:lvl>
    <w:lvl w:ilvl="6" w:tplc="76AC1D26" w:tentative="1">
      <w:start w:val="1"/>
      <w:numFmt w:val="lowerLetter"/>
      <w:lvlText w:val="%7."/>
      <w:lvlJc w:val="left"/>
      <w:pPr>
        <w:tabs>
          <w:tab w:val="num" w:pos="5040"/>
        </w:tabs>
        <w:ind w:left="5040" w:hanging="360"/>
      </w:pPr>
    </w:lvl>
    <w:lvl w:ilvl="7" w:tplc="8FE24F00" w:tentative="1">
      <w:start w:val="1"/>
      <w:numFmt w:val="lowerLetter"/>
      <w:lvlText w:val="%8."/>
      <w:lvlJc w:val="left"/>
      <w:pPr>
        <w:tabs>
          <w:tab w:val="num" w:pos="5760"/>
        </w:tabs>
        <w:ind w:left="5760" w:hanging="360"/>
      </w:pPr>
    </w:lvl>
    <w:lvl w:ilvl="8" w:tplc="13646742" w:tentative="1">
      <w:start w:val="1"/>
      <w:numFmt w:val="lowerLetter"/>
      <w:lvlText w:val="%9."/>
      <w:lvlJc w:val="left"/>
      <w:pPr>
        <w:tabs>
          <w:tab w:val="num" w:pos="6480"/>
        </w:tabs>
        <w:ind w:left="6480" w:hanging="360"/>
      </w:pPr>
    </w:lvl>
  </w:abstractNum>
  <w:abstractNum w:abstractNumId="25" w15:restartNumberingAfterBreak="0">
    <w:nsid w:val="44BC26B5"/>
    <w:multiLevelType w:val="hybridMultilevel"/>
    <w:tmpl w:val="41F851BA"/>
    <w:lvl w:ilvl="0" w:tplc="26FE5B78">
      <w:start w:val="1"/>
      <w:numFmt w:val="lowerLetter"/>
      <w:lvlText w:val="%1."/>
      <w:lvlJc w:val="left"/>
      <w:pPr>
        <w:tabs>
          <w:tab w:val="num" w:pos="720"/>
        </w:tabs>
        <w:ind w:left="720" w:hanging="360"/>
      </w:pPr>
    </w:lvl>
    <w:lvl w:ilvl="1" w:tplc="9C4CB862" w:tentative="1">
      <w:start w:val="1"/>
      <w:numFmt w:val="lowerLetter"/>
      <w:lvlText w:val="%2."/>
      <w:lvlJc w:val="left"/>
      <w:pPr>
        <w:tabs>
          <w:tab w:val="num" w:pos="1440"/>
        </w:tabs>
        <w:ind w:left="1440" w:hanging="360"/>
      </w:pPr>
    </w:lvl>
    <w:lvl w:ilvl="2" w:tplc="FFEA4740" w:tentative="1">
      <w:start w:val="1"/>
      <w:numFmt w:val="lowerLetter"/>
      <w:lvlText w:val="%3."/>
      <w:lvlJc w:val="left"/>
      <w:pPr>
        <w:tabs>
          <w:tab w:val="num" w:pos="2160"/>
        </w:tabs>
        <w:ind w:left="2160" w:hanging="360"/>
      </w:pPr>
    </w:lvl>
    <w:lvl w:ilvl="3" w:tplc="C504C3AE" w:tentative="1">
      <w:start w:val="1"/>
      <w:numFmt w:val="lowerLetter"/>
      <w:lvlText w:val="%4."/>
      <w:lvlJc w:val="left"/>
      <w:pPr>
        <w:tabs>
          <w:tab w:val="num" w:pos="2880"/>
        </w:tabs>
        <w:ind w:left="2880" w:hanging="360"/>
      </w:pPr>
    </w:lvl>
    <w:lvl w:ilvl="4" w:tplc="893C41B2" w:tentative="1">
      <w:start w:val="1"/>
      <w:numFmt w:val="lowerLetter"/>
      <w:lvlText w:val="%5."/>
      <w:lvlJc w:val="left"/>
      <w:pPr>
        <w:tabs>
          <w:tab w:val="num" w:pos="3600"/>
        </w:tabs>
        <w:ind w:left="3600" w:hanging="360"/>
      </w:pPr>
    </w:lvl>
    <w:lvl w:ilvl="5" w:tplc="D4C41FA8" w:tentative="1">
      <w:start w:val="1"/>
      <w:numFmt w:val="lowerLetter"/>
      <w:lvlText w:val="%6."/>
      <w:lvlJc w:val="left"/>
      <w:pPr>
        <w:tabs>
          <w:tab w:val="num" w:pos="4320"/>
        </w:tabs>
        <w:ind w:left="4320" w:hanging="360"/>
      </w:pPr>
    </w:lvl>
    <w:lvl w:ilvl="6" w:tplc="E08CDC50" w:tentative="1">
      <w:start w:val="1"/>
      <w:numFmt w:val="lowerLetter"/>
      <w:lvlText w:val="%7."/>
      <w:lvlJc w:val="left"/>
      <w:pPr>
        <w:tabs>
          <w:tab w:val="num" w:pos="5040"/>
        </w:tabs>
        <w:ind w:left="5040" w:hanging="360"/>
      </w:pPr>
    </w:lvl>
    <w:lvl w:ilvl="7" w:tplc="8A9E6CBE" w:tentative="1">
      <w:start w:val="1"/>
      <w:numFmt w:val="lowerLetter"/>
      <w:lvlText w:val="%8."/>
      <w:lvlJc w:val="left"/>
      <w:pPr>
        <w:tabs>
          <w:tab w:val="num" w:pos="5760"/>
        </w:tabs>
        <w:ind w:left="5760" w:hanging="360"/>
      </w:pPr>
    </w:lvl>
    <w:lvl w:ilvl="8" w:tplc="0DBA0C88" w:tentative="1">
      <w:start w:val="1"/>
      <w:numFmt w:val="lowerLetter"/>
      <w:lvlText w:val="%9."/>
      <w:lvlJc w:val="left"/>
      <w:pPr>
        <w:tabs>
          <w:tab w:val="num" w:pos="6480"/>
        </w:tabs>
        <w:ind w:left="6480" w:hanging="360"/>
      </w:pPr>
    </w:lvl>
  </w:abstractNum>
  <w:abstractNum w:abstractNumId="26" w15:restartNumberingAfterBreak="0">
    <w:nsid w:val="461B3408"/>
    <w:multiLevelType w:val="hybridMultilevel"/>
    <w:tmpl w:val="519A100C"/>
    <w:lvl w:ilvl="0" w:tplc="2BA829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F91463"/>
    <w:multiLevelType w:val="hybridMultilevel"/>
    <w:tmpl w:val="C0FE47E8"/>
    <w:lvl w:ilvl="0" w:tplc="DF10FFAE">
      <w:start w:val="1"/>
      <w:numFmt w:val="bullet"/>
      <w:lvlText w:val="-"/>
      <w:lvlJc w:val="left"/>
      <w:pPr>
        <w:ind w:left="720" w:hanging="360"/>
      </w:pPr>
      <w:rPr>
        <w:rFonts w:ascii="Museo Sans 300" w:hAnsi="Museo Sans 300" w:hint="default"/>
      </w:rPr>
    </w:lvl>
    <w:lvl w:ilvl="1" w:tplc="3FE251C2">
      <w:start w:val="1"/>
      <w:numFmt w:val="bullet"/>
      <w:lvlText w:val="o"/>
      <w:lvlJc w:val="left"/>
      <w:pPr>
        <w:ind w:left="1440" w:hanging="360"/>
      </w:pPr>
      <w:rPr>
        <w:rFonts w:ascii="Courier New" w:hAnsi="Courier New" w:hint="default"/>
      </w:rPr>
    </w:lvl>
    <w:lvl w:ilvl="2" w:tplc="0A48D79E">
      <w:start w:val="1"/>
      <w:numFmt w:val="bullet"/>
      <w:lvlText w:val=""/>
      <w:lvlJc w:val="left"/>
      <w:pPr>
        <w:ind w:left="2160" w:hanging="360"/>
      </w:pPr>
      <w:rPr>
        <w:rFonts w:ascii="Wingdings" w:hAnsi="Wingdings" w:hint="default"/>
      </w:rPr>
    </w:lvl>
    <w:lvl w:ilvl="3" w:tplc="884C3890">
      <w:start w:val="1"/>
      <w:numFmt w:val="bullet"/>
      <w:lvlText w:val=""/>
      <w:lvlJc w:val="left"/>
      <w:pPr>
        <w:ind w:left="2880" w:hanging="360"/>
      </w:pPr>
      <w:rPr>
        <w:rFonts w:ascii="Symbol" w:hAnsi="Symbol" w:hint="default"/>
      </w:rPr>
    </w:lvl>
    <w:lvl w:ilvl="4" w:tplc="542A413C">
      <w:start w:val="1"/>
      <w:numFmt w:val="bullet"/>
      <w:lvlText w:val="o"/>
      <w:lvlJc w:val="left"/>
      <w:pPr>
        <w:ind w:left="3600" w:hanging="360"/>
      </w:pPr>
      <w:rPr>
        <w:rFonts w:ascii="Courier New" w:hAnsi="Courier New" w:hint="default"/>
      </w:rPr>
    </w:lvl>
    <w:lvl w:ilvl="5" w:tplc="310036B8">
      <w:start w:val="1"/>
      <w:numFmt w:val="bullet"/>
      <w:lvlText w:val=""/>
      <w:lvlJc w:val="left"/>
      <w:pPr>
        <w:ind w:left="4320" w:hanging="360"/>
      </w:pPr>
      <w:rPr>
        <w:rFonts w:ascii="Wingdings" w:hAnsi="Wingdings" w:hint="default"/>
      </w:rPr>
    </w:lvl>
    <w:lvl w:ilvl="6" w:tplc="A8C8A85A">
      <w:start w:val="1"/>
      <w:numFmt w:val="bullet"/>
      <w:lvlText w:val=""/>
      <w:lvlJc w:val="left"/>
      <w:pPr>
        <w:ind w:left="5040" w:hanging="360"/>
      </w:pPr>
      <w:rPr>
        <w:rFonts w:ascii="Symbol" w:hAnsi="Symbol" w:hint="default"/>
      </w:rPr>
    </w:lvl>
    <w:lvl w:ilvl="7" w:tplc="F2065E64">
      <w:start w:val="1"/>
      <w:numFmt w:val="bullet"/>
      <w:lvlText w:val="o"/>
      <w:lvlJc w:val="left"/>
      <w:pPr>
        <w:ind w:left="5760" w:hanging="360"/>
      </w:pPr>
      <w:rPr>
        <w:rFonts w:ascii="Courier New" w:hAnsi="Courier New" w:hint="default"/>
      </w:rPr>
    </w:lvl>
    <w:lvl w:ilvl="8" w:tplc="A0EA9D5E">
      <w:start w:val="1"/>
      <w:numFmt w:val="bullet"/>
      <w:lvlText w:val=""/>
      <w:lvlJc w:val="left"/>
      <w:pPr>
        <w:ind w:left="6480" w:hanging="360"/>
      </w:pPr>
      <w:rPr>
        <w:rFonts w:ascii="Wingdings" w:hAnsi="Wingdings" w:hint="default"/>
      </w:rPr>
    </w:lvl>
  </w:abstractNum>
  <w:abstractNum w:abstractNumId="29"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0" w15:restartNumberingAfterBreak="0">
    <w:nsid w:val="4A2C4674"/>
    <w:multiLevelType w:val="hybridMultilevel"/>
    <w:tmpl w:val="1416D236"/>
    <w:lvl w:ilvl="0" w:tplc="E3F6E704">
      <w:start w:val="3"/>
      <w:numFmt w:val="lowerLetter"/>
      <w:lvlText w:val="%1."/>
      <w:lvlJc w:val="left"/>
      <w:pPr>
        <w:tabs>
          <w:tab w:val="num" w:pos="720"/>
        </w:tabs>
        <w:ind w:left="720" w:hanging="360"/>
      </w:pPr>
    </w:lvl>
    <w:lvl w:ilvl="1" w:tplc="2144A034" w:tentative="1">
      <w:start w:val="1"/>
      <w:numFmt w:val="lowerLetter"/>
      <w:lvlText w:val="%2."/>
      <w:lvlJc w:val="left"/>
      <w:pPr>
        <w:tabs>
          <w:tab w:val="num" w:pos="1440"/>
        </w:tabs>
        <w:ind w:left="1440" w:hanging="360"/>
      </w:pPr>
    </w:lvl>
    <w:lvl w:ilvl="2" w:tplc="74EABC0E" w:tentative="1">
      <w:start w:val="1"/>
      <w:numFmt w:val="lowerLetter"/>
      <w:lvlText w:val="%3."/>
      <w:lvlJc w:val="left"/>
      <w:pPr>
        <w:tabs>
          <w:tab w:val="num" w:pos="2160"/>
        </w:tabs>
        <w:ind w:left="2160" w:hanging="360"/>
      </w:pPr>
    </w:lvl>
    <w:lvl w:ilvl="3" w:tplc="D6A86CE4" w:tentative="1">
      <w:start w:val="1"/>
      <w:numFmt w:val="lowerLetter"/>
      <w:lvlText w:val="%4."/>
      <w:lvlJc w:val="left"/>
      <w:pPr>
        <w:tabs>
          <w:tab w:val="num" w:pos="2880"/>
        </w:tabs>
        <w:ind w:left="2880" w:hanging="360"/>
      </w:pPr>
    </w:lvl>
    <w:lvl w:ilvl="4" w:tplc="EA32218A" w:tentative="1">
      <w:start w:val="1"/>
      <w:numFmt w:val="lowerLetter"/>
      <w:lvlText w:val="%5."/>
      <w:lvlJc w:val="left"/>
      <w:pPr>
        <w:tabs>
          <w:tab w:val="num" w:pos="3600"/>
        </w:tabs>
        <w:ind w:left="3600" w:hanging="360"/>
      </w:pPr>
    </w:lvl>
    <w:lvl w:ilvl="5" w:tplc="36140828" w:tentative="1">
      <w:start w:val="1"/>
      <w:numFmt w:val="lowerLetter"/>
      <w:lvlText w:val="%6."/>
      <w:lvlJc w:val="left"/>
      <w:pPr>
        <w:tabs>
          <w:tab w:val="num" w:pos="4320"/>
        </w:tabs>
        <w:ind w:left="4320" w:hanging="360"/>
      </w:pPr>
    </w:lvl>
    <w:lvl w:ilvl="6" w:tplc="4BE642E6" w:tentative="1">
      <w:start w:val="1"/>
      <w:numFmt w:val="lowerLetter"/>
      <w:lvlText w:val="%7."/>
      <w:lvlJc w:val="left"/>
      <w:pPr>
        <w:tabs>
          <w:tab w:val="num" w:pos="5040"/>
        </w:tabs>
        <w:ind w:left="5040" w:hanging="360"/>
      </w:pPr>
    </w:lvl>
    <w:lvl w:ilvl="7" w:tplc="D99A7394" w:tentative="1">
      <w:start w:val="1"/>
      <w:numFmt w:val="lowerLetter"/>
      <w:lvlText w:val="%8."/>
      <w:lvlJc w:val="left"/>
      <w:pPr>
        <w:tabs>
          <w:tab w:val="num" w:pos="5760"/>
        </w:tabs>
        <w:ind w:left="5760" w:hanging="360"/>
      </w:pPr>
    </w:lvl>
    <w:lvl w:ilvl="8" w:tplc="980A61D2" w:tentative="1">
      <w:start w:val="1"/>
      <w:numFmt w:val="lowerLetter"/>
      <w:lvlText w:val="%9."/>
      <w:lvlJc w:val="left"/>
      <w:pPr>
        <w:tabs>
          <w:tab w:val="num" w:pos="6480"/>
        </w:tabs>
        <w:ind w:left="6480" w:hanging="360"/>
      </w:pPr>
    </w:lvl>
  </w:abstractNum>
  <w:abstractNum w:abstractNumId="3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9F3B46"/>
    <w:multiLevelType w:val="hybridMultilevel"/>
    <w:tmpl w:val="7B7A6092"/>
    <w:lvl w:ilvl="0" w:tplc="0E40EFFA">
      <w:start w:val="1"/>
      <w:numFmt w:val="lowerLetter"/>
      <w:lvlText w:val="%1)"/>
      <w:lvlJc w:val="left"/>
      <w:pPr>
        <w:ind w:left="720" w:hanging="360"/>
      </w:pPr>
      <w:rPr>
        <w:rFonts w:ascii="Museo 300" w:hAnsi="Museo 300" w:hint="default"/>
        <w:sz w:val="18"/>
        <w:szCs w:val="18"/>
      </w:rPr>
    </w:lvl>
    <w:lvl w:ilvl="1" w:tplc="EC3C43BC">
      <w:start w:val="1"/>
      <w:numFmt w:val="lowerLetter"/>
      <w:lvlText w:val="%2."/>
      <w:lvlJc w:val="left"/>
      <w:pPr>
        <w:ind w:left="1440" w:hanging="360"/>
      </w:pPr>
    </w:lvl>
    <w:lvl w:ilvl="2" w:tplc="F516EBC6">
      <w:start w:val="1"/>
      <w:numFmt w:val="lowerRoman"/>
      <w:lvlText w:val="%3."/>
      <w:lvlJc w:val="right"/>
      <w:pPr>
        <w:ind w:left="2160" w:hanging="180"/>
      </w:pPr>
    </w:lvl>
    <w:lvl w:ilvl="3" w:tplc="D31209B8">
      <w:start w:val="1"/>
      <w:numFmt w:val="decimal"/>
      <w:lvlText w:val="%4."/>
      <w:lvlJc w:val="left"/>
      <w:pPr>
        <w:ind w:left="2880" w:hanging="360"/>
      </w:pPr>
    </w:lvl>
    <w:lvl w:ilvl="4" w:tplc="4E1C1F70">
      <w:start w:val="1"/>
      <w:numFmt w:val="lowerLetter"/>
      <w:lvlText w:val="%5."/>
      <w:lvlJc w:val="left"/>
      <w:pPr>
        <w:ind w:left="3600" w:hanging="360"/>
      </w:pPr>
    </w:lvl>
    <w:lvl w:ilvl="5" w:tplc="8ADC9DE8">
      <w:start w:val="1"/>
      <w:numFmt w:val="lowerRoman"/>
      <w:lvlText w:val="%6."/>
      <w:lvlJc w:val="right"/>
      <w:pPr>
        <w:ind w:left="4320" w:hanging="180"/>
      </w:pPr>
    </w:lvl>
    <w:lvl w:ilvl="6" w:tplc="76946DEA">
      <w:start w:val="1"/>
      <w:numFmt w:val="decimal"/>
      <w:lvlText w:val="%7."/>
      <w:lvlJc w:val="left"/>
      <w:pPr>
        <w:ind w:left="5040" w:hanging="360"/>
      </w:pPr>
    </w:lvl>
    <w:lvl w:ilvl="7" w:tplc="0254A7B6">
      <w:start w:val="1"/>
      <w:numFmt w:val="lowerLetter"/>
      <w:lvlText w:val="%8."/>
      <w:lvlJc w:val="left"/>
      <w:pPr>
        <w:ind w:left="5760" w:hanging="360"/>
      </w:pPr>
    </w:lvl>
    <w:lvl w:ilvl="8" w:tplc="9160B208">
      <w:start w:val="1"/>
      <w:numFmt w:val="lowerRoman"/>
      <w:lvlText w:val="%9."/>
      <w:lvlJc w:val="right"/>
      <w:pPr>
        <w:ind w:left="6480" w:hanging="180"/>
      </w:pPr>
    </w:lvl>
  </w:abstractNum>
  <w:abstractNum w:abstractNumId="33" w15:restartNumberingAfterBreak="0">
    <w:nsid w:val="617C1252"/>
    <w:multiLevelType w:val="hybridMultilevel"/>
    <w:tmpl w:val="33AE29FA"/>
    <w:lvl w:ilvl="0" w:tplc="440A0001">
      <w:start w:val="1"/>
      <w:numFmt w:val="bullet"/>
      <w:lvlText w:val=""/>
      <w:lvlJc w:val="left"/>
      <w:pPr>
        <w:ind w:left="927" w:hanging="360"/>
      </w:pPr>
      <w:rPr>
        <w:rFonts w:ascii="Symbol" w:hAnsi="Symbol"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4" w15:restartNumberingAfterBreak="0">
    <w:nsid w:val="62D96D12"/>
    <w:multiLevelType w:val="hybridMultilevel"/>
    <w:tmpl w:val="2E7A4FC4"/>
    <w:lvl w:ilvl="0" w:tplc="754C5D54">
      <w:start w:val="1"/>
      <w:numFmt w:val="bullet"/>
      <w:lvlText w:val=""/>
      <w:lvlJc w:val="left"/>
      <w:pPr>
        <w:tabs>
          <w:tab w:val="num" w:pos="720"/>
        </w:tabs>
        <w:ind w:left="720" w:hanging="360"/>
      </w:pPr>
      <w:rPr>
        <w:rFonts w:ascii="Symbol" w:hAnsi="Symbol" w:hint="default"/>
        <w:sz w:val="20"/>
      </w:rPr>
    </w:lvl>
    <w:lvl w:ilvl="1" w:tplc="E3747C8A" w:tentative="1">
      <w:start w:val="1"/>
      <w:numFmt w:val="bullet"/>
      <w:lvlText w:val=""/>
      <w:lvlJc w:val="left"/>
      <w:pPr>
        <w:tabs>
          <w:tab w:val="num" w:pos="1440"/>
        </w:tabs>
        <w:ind w:left="1440" w:hanging="360"/>
      </w:pPr>
      <w:rPr>
        <w:rFonts w:ascii="Symbol" w:hAnsi="Symbol" w:hint="default"/>
        <w:sz w:val="20"/>
      </w:rPr>
    </w:lvl>
    <w:lvl w:ilvl="2" w:tplc="54F2280A" w:tentative="1">
      <w:start w:val="1"/>
      <w:numFmt w:val="bullet"/>
      <w:lvlText w:val=""/>
      <w:lvlJc w:val="left"/>
      <w:pPr>
        <w:tabs>
          <w:tab w:val="num" w:pos="2160"/>
        </w:tabs>
        <w:ind w:left="2160" w:hanging="360"/>
      </w:pPr>
      <w:rPr>
        <w:rFonts w:ascii="Symbol" w:hAnsi="Symbol" w:hint="default"/>
        <w:sz w:val="20"/>
      </w:rPr>
    </w:lvl>
    <w:lvl w:ilvl="3" w:tplc="7FDA33FC" w:tentative="1">
      <w:start w:val="1"/>
      <w:numFmt w:val="bullet"/>
      <w:lvlText w:val=""/>
      <w:lvlJc w:val="left"/>
      <w:pPr>
        <w:tabs>
          <w:tab w:val="num" w:pos="2880"/>
        </w:tabs>
        <w:ind w:left="2880" w:hanging="360"/>
      </w:pPr>
      <w:rPr>
        <w:rFonts w:ascii="Symbol" w:hAnsi="Symbol" w:hint="default"/>
        <w:sz w:val="20"/>
      </w:rPr>
    </w:lvl>
    <w:lvl w:ilvl="4" w:tplc="DC10F79A" w:tentative="1">
      <w:start w:val="1"/>
      <w:numFmt w:val="bullet"/>
      <w:lvlText w:val=""/>
      <w:lvlJc w:val="left"/>
      <w:pPr>
        <w:tabs>
          <w:tab w:val="num" w:pos="3600"/>
        </w:tabs>
        <w:ind w:left="3600" w:hanging="360"/>
      </w:pPr>
      <w:rPr>
        <w:rFonts w:ascii="Symbol" w:hAnsi="Symbol" w:hint="default"/>
        <w:sz w:val="20"/>
      </w:rPr>
    </w:lvl>
    <w:lvl w:ilvl="5" w:tplc="89B2EEC0" w:tentative="1">
      <w:start w:val="1"/>
      <w:numFmt w:val="bullet"/>
      <w:lvlText w:val=""/>
      <w:lvlJc w:val="left"/>
      <w:pPr>
        <w:tabs>
          <w:tab w:val="num" w:pos="4320"/>
        </w:tabs>
        <w:ind w:left="4320" w:hanging="360"/>
      </w:pPr>
      <w:rPr>
        <w:rFonts w:ascii="Symbol" w:hAnsi="Symbol" w:hint="default"/>
        <w:sz w:val="20"/>
      </w:rPr>
    </w:lvl>
    <w:lvl w:ilvl="6" w:tplc="D8C81276" w:tentative="1">
      <w:start w:val="1"/>
      <w:numFmt w:val="bullet"/>
      <w:lvlText w:val=""/>
      <w:lvlJc w:val="left"/>
      <w:pPr>
        <w:tabs>
          <w:tab w:val="num" w:pos="5040"/>
        </w:tabs>
        <w:ind w:left="5040" w:hanging="360"/>
      </w:pPr>
      <w:rPr>
        <w:rFonts w:ascii="Symbol" w:hAnsi="Symbol" w:hint="default"/>
        <w:sz w:val="20"/>
      </w:rPr>
    </w:lvl>
    <w:lvl w:ilvl="7" w:tplc="8812C1F2" w:tentative="1">
      <w:start w:val="1"/>
      <w:numFmt w:val="bullet"/>
      <w:lvlText w:val=""/>
      <w:lvlJc w:val="left"/>
      <w:pPr>
        <w:tabs>
          <w:tab w:val="num" w:pos="5760"/>
        </w:tabs>
        <w:ind w:left="5760" w:hanging="360"/>
      </w:pPr>
      <w:rPr>
        <w:rFonts w:ascii="Symbol" w:hAnsi="Symbol" w:hint="default"/>
        <w:sz w:val="20"/>
      </w:rPr>
    </w:lvl>
    <w:lvl w:ilvl="8" w:tplc="DF345100"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6" w15:restartNumberingAfterBreak="0">
    <w:nsid w:val="77AB1CD0"/>
    <w:multiLevelType w:val="hybridMultilevel"/>
    <w:tmpl w:val="FCE80C9A"/>
    <w:lvl w:ilvl="0" w:tplc="EFE27AE6">
      <w:start w:val="1"/>
      <w:numFmt w:val="bullet"/>
      <w:lvlText w:val=""/>
      <w:lvlJc w:val="left"/>
      <w:pPr>
        <w:tabs>
          <w:tab w:val="num" w:pos="720"/>
        </w:tabs>
        <w:ind w:left="720" w:hanging="360"/>
      </w:pPr>
      <w:rPr>
        <w:rFonts w:ascii="Symbol" w:hAnsi="Symbol" w:hint="default"/>
        <w:sz w:val="20"/>
      </w:rPr>
    </w:lvl>
    <w:lvl w:ilvl="1" w:tplc="5B183CF2" w:tentative="1">
      <w:start w:val="1"/>
      <w:numFmt w:val="bullet"/>
      <w:lvlText w:val=""/>
      <w:lvlJc w:val="left"/>
      <w:pPr>
        <w:tabs>
          <w:tab w:val="num" w:pos="1440"/>
        </w:tabs>
        <w:ind w:left="1440" w:hanging="360"/>
      </w:pPr>
      <w:rPr>
        <w:rFonts w:ascii="Symbol" w:hAnsi="Symbol" w:hint="default"/>
        <w:sz w:val="20"/>
      </w:rPr>
    </w:lvl>
    <w:lvl w:ilvl="2" w:tplc="8CE010C8" w:tentative="1">
      <w:start w:val="1"/>
      <w:numFmt w:val="bullet"/>
      <w:lvlText w:val=""/>
      <w:lvlJc w:val="left"/>
      <w:pPr>
        <w:tabs>
          <w:tab w:val="num" w:pos="2160"/>
        </w:tabs>
        <w:ind w:left="2160" w:hanging="360"/>
      </w:pPr>
      <w:rPr>
        <w:rFonts w:ascii="Symbol" w:hAnsi="Symbol" w:hint="default"/>
        <w:sz w:val="20"/>
      </w:rPr>
    </w:lvl>
    <w:lvl w:ilvl="3" w:tplc="2ED064DC" w:tentative="1">
      <w:start w:val="1"/>
      <w:numFmt w:val="bullet"/>
      <w:lvlText w:val=""/>
      <w:lvlJc w:val="left"/>
      <w:pPr>
        <w:tabs>
          <w:tab w:val="num" w:pos="2880"/>
        </w:tabs>
        <w:ind w:left="2880" w:hanging="360"/>
      </w:pPr>
      <w:rPr>
        <w:rFonts w:ascii="Symbol" w:hAnsi="Symbol" w:hint="default"/>
        <w:sz w:val="20"/>
      </w:rPr>
    </w:lvl>
    <w:lvl w:ilvl="4" w:tplc="E424E004" w:tentative="1">
      <w:start w:val="1"/>
      <w:numFmt w:val="bullet"/>
      <w:lvlText w:val=""/>
      <w:lvlJc w:val="left"/>
      <w:pPr>
        <w:tabs>
          <w:tab w:val="num" w:pos="3600"/>
        </w:tabs>
        <w:ind w:left="3600" w:hanging="360"/>
      </w:pPr>
      <w:rPr>
        <w:rFonts w:ascii="Symbol" w:hAnsi="Symbol" w:hint="default"/>
        <w:sz w:val="20"/>
      </w:rPr>
    </w:lvl>
    <w:lvl w:ilvl="5" w:tplc="800EFF40" w:tentative="1">
      <w:start w:val="1"/>
      <w:numFmt w:val="bullet"/>
      <w:lvlText w:val=""/>
      <w:lvlJc w:val="left"/>
      <w:pPr>
        <w:tabs>
          <w:tab w:val="num" w:pos="4320"/>
        </w:tabs>
        <w:ind w:left="4320" w:hanging="360"/>
      </w:pPr>
      <w:rPr>
        <w:rFonts w:ascii="Symbol" w:hAnsi="Symbol" w:hint="default"/>
        <w:sz w:val="20"/>
      </w:rPr>
    </w:lvl>
    <w:lvl w:ilvl="6" w:tplc="D9ECAF02" w:tentative="1">
      <w:start w:val="1"/>
      <w:numFmt w:val="bullet"/>
      <w:lvlText w:val=""/>
      <w:lvlJc w:val="left"/>
      <w:pPr>
        <w:tabs>
          <w:tab w:val="num" w:pos="5040"/>
        </w:tabs>
        <w:ind w:left="5040" w:hanging="360"/>
      </w:pPr>
      <w:rPr>
        <w:rFonts w:ascii="Symbol" w:hAnsi="Symbol" w:hint="default"/>
        <w:sz w:val="20"/>
      </w:rPr>
    </w:lvl>
    <w:lvl w:ilvl="7" w:tplc="786AFDBC" w:tentative="1">
      <w:start w:val="1"/>
      <w:numFmt w:val="bullet"/>
      <w:lvlText w:val=""/>
      <w:lvlJc w:val="left"/>
      <w:pPr>
        <w:tabs>
          <w:tab w:val="num" w:pos="5760"/>
        </w:tabs>
        <w:ind w:left="5760" w:hanging="360"/>
      </w:pPr>
      <w:rPr>
        <w:rFonts w:ascii="Symbol" w:hAnsi="Symbol" w:hint="default"/>
        <w:sz w:val="20"/>
      </w:rPr>
    </w:lvl>
    <w:lvl w:ilvl="8" w:tplc="C1C2DC70"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1C763B"/>
    <w:multiLevelType w:val="hybridMultilevel"/>
    <w:tmpl w:val="33B2994C"/>
    <w:lvl w:ilvl="0" w:tplc="8A767892">
      <w:start w:val="1"/>
      <w:numFmt w:val="bullet"/>
      <w:lvlText w:val=""/>
      <w:lvlJc w:val="left"/>
      <w:pPr>
        <w:tabs>
          <w:tab w:val="num" w:pos="720"/>
        </w:tabs>
        <w:ind w:left="720" w:hanging="360"/>
      </w:pPr>
      <w:rPr>
        <w:rFonts w:ascii="Symbol" w:hAnsi="Symbol" w:hint="default"/>
        <w:sz w:val="20"/>
      </w:rPr>
    </w:lvl>
    <w:lvl w:ilvl="1" w:tplc="E5186F26">
      <w:start w:val="1"/>
      <w:numFmt w:val="lowerLetter"/>
      <w:lvlText w:val="%2)"/>
      <w:lvlJc w:val="left"/>
      <w:pPr>
        <w:ind w:left="1440" w:hanging="360"/>
      </w:pPr>
      <w:rPr>
        <w:rFonts w:eastAsia="Arial" w:cs="Times New Roman" w:hint="default"/>
      </w:rPr>
    </w:lvl>
    <w:lvl w:ilvl="2" w:tplc="7530518C" w:tentative="1">
      <w:start w:val="1"/>
      <w:numFmt w:val="bullet"/>
      <w:lvlText w:val=""/>
      <w:lvlJc w:val="left"/>
      <w:pPr>
        <w:tabs>
          <w:tab w:val="num" w:pos="2160"/>
        </w:tabs>
        <w:ind w:left="2160" w:hanging="360"/>
      </w:pPr>
      <w:rPr>
        <w:rFonts w:ascii="Symbol" w:hAnsi="Symbol" w:hint="default"/>
        <w:sz w:val="20"/>
      </w:rPr>
    </w:lvl>
    <w:lvl w:ilvl="3" w:tplc="B6EE773C" w:tentative="1">
      <w:start w:val="1"/>
      <w:numFmt w:val="bullet"/>
      <w:lvlText w:val=""/>
      <w:lvlJc w:val="left"/>
      <w:pPr>
        <w:tabs>
          <w:tab w:val="num" w:pos="2880"/>
        </w:tabs>
        <w:ind w:left="2880" w:hanging="360"/>
      </w:pPr>
      <w:rPr>
        <w:rFonts w:ascii="Symbol" w:hAnsi="Symbol" w:hint="default"/>
        <w:sz w:val="20"/>
      </w:rPr>
    </w:lvl>
    <w:lvl w:ilvl="4" w:tplc="D7C88F2A" w:tentative="1">
      <w:start w:val="1"/>
      <w:numFmt w:val="bullet"/>
      <w:lvlText w:val=""/>
      <w:lvlJc w:val="left"/>
      <w:pPr>
        <w:tabs>
          <w:tab w:val="num" w:pos="3600"/>
        </w:tabs>
        <w:ind w:left="3600" w:hanging="360"/>
      </w:pPr>
      <w:rPr>
        <w:rFonts w:ascii="Symbol" w:hAnsi="Symbol" w:hint="default"/>
        <w:sz w:val="20"/>
      </w:rPr>
    </w:lvl>
    <w:lvl w:ilvl="5" w:tplc="C602C9C2" w:tentative="1">
      <w:start w:val="1"/>
      <w:numFmt w:val="bullet"/>
      <w:lvlText w:val=""/>
      <w:lvlJc w:val="left"/>
      <w:pPr>
        <w:tabs>
          <w:tab w:val="num" w:pos="4320"/>
        </w:tabs>
        <w:ind w:left="4320" w:hanging="360"/>
      </w:pPr>
      <w:rPr>
        <w:rFonts w:ascii="Symbol" w:hAnsi="Symbol" w:hint="default"/>
        <w:sz w:val="20"/>
      </w:rPr>
    </w:lvl>
    <w:lvl w:ilvl="6" w:tplc="AC56E9D6" w:tentative="1">
      <w:start w:val="1"/>
      <w:numFmt w:val="bullet"/>
      <w:lvlText w:val=""/>
      <w:lvlJc w:val="left"/>
      <w:pPr>
        <w:tabs>
          <w:tab w:val="num" w:pos="5040"/>
        </w:tabs>
        <w:ind w:left="5040" w:hanging="360"/>
      </w:pPr>
      <w:rPr>
        <w:rFonts w:ascii="Symbol" w:hAnsi="Symbol" w:hint="default"/>
        <w:sz w:val="20"/>
      </w:rPr>
    </w:lvl>
    <w:lvl w:ilvl="7" w:tplc="7BE80016" w:tentative="1">
      <w:start w:val="1"/>
      <w:numFmt w:val="bullet"/>
      <w:lvlText w:val=""/>
      <w:lvlJc w:val="left"/>
      <w:pPr>
        <w:tabs>
          <w:tab w:val="num" w:pos="5760"/>
        </w:tabs>
        <w:ind w:left="5760" w:hanging="360"/>
      </w:pPr>
      <w:rPr>
        <w:rFonts w:ascii="Symbol" w:hAnsi="Symbol" w:hint="default"/>
        <w:sz w:val="20"/>
      </w:rPr>
    </w:lvl>
    <w:lvl w:ilvl="8" w:tplc="BA96A22C"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ACE723D"/>
    <w:multiLevelType w:val="hybridMultilevel"/>
    <w:tmpl w:val="B4A003FA"/>
    <w:lvl w:ilvl="0" w:tplc="EEF0281A">
      <w:start w:val="1"/>
      <w:numFmt w:val="upperRoman"/>
      <w:lvlText w:val="%1."/>
      <w:lvlJc w:val="right"/>
      <w:pPr>
        <w:tabs>
          <w:tab w:val="num" w:pos="720"/>
        </w:tabs>
        <w:ind w:left="720" w:hanging="360"/>
      </w:pPr>
    </w:lvl>
    <w:lvl w:ilvl="1" w:tplc="F02E9522" w:tentative="1">
      <w:start w:val="1"/>
      <w:numFmt w:val="upperRoman"/>
      <w:lvlText w:val="%2."/>
      <w:lvlJc w:val="right"/>
      <w:pPr>
        <w:tabs>
          <w:tab w:val="num" w:pos="1440"/>
        </w:tabs>
        <w:ind w:left="1440" w:hanging="360"/>
      </w:pPr>
    </w:lvl>
    <w:lvl w:ilvl="2" w:tplc="C7E413EA" w:tentative="1">
      <w:start w:val="1"/>
      <w:numFmt w:val="upperRoman"/>
      <w:lvlText w:val="%3."/>
      <w:lvlJc w:val="right"/>
      <w:pPr>
        <w:tabs>
          <w:tab w:val="num" w:pos="2160"/>
        </w:tabs>
        <w:ind w:left="2160" w:hanging="360"/>
      </w:pPr>
    </w:lvl>
    <w:lvl w:ilvl="3" w:tplc="7B56EEEC" w:tentative="1">
      <w:start w:val="1"/>
      <w:numFmt w:val="upperRoman"/>
      <w:lvlText w:val="%4."/>
      <w:lvlJc w:val="right"/>
      <w:pPr>
        <w:tabs>
          <w:tab w:val="num" w:pos="2880"/>
        </w:tabs>
        <w:ind w:left="2880" w:hanging="360"/>
      </w:pPr>
    </w:lvl>
    <w:lvl w:ilvl="4" w:tplc="58F2D164" w:tentative="1">
      <w:start w:val="1"/>
      <w:numFmt w:val="upperRoman"/>
      <w:lvlText w:val="%5."/>
      <w:lvlJc w:val="right"/>
      <w:pPr>
        <w:tabs>
          <w:tab w:val="num" w:pos="3600"/>
        </w:tabs>
        <w:ind w:left="3600" w:hanging="360"/>
      </w:pPr>
    </w:lvl>
    <w:lvl w:ilvl="5" w:tplc="957E860E" w:tentative="1">
      <w:start w:val="1"/>
      <w:numFmt w:val="upperRoman"/>
      <w:lvlText w:val="%6."/>
      <w:lvlJc w:val="right"/>
      <w:pPr>
        <w:tabs>
          <w:tab w:val="num" w:pos="4320"/>
        </w:tabs>
        <w:ind w:left="4320" w:hanging="360"/>
      </w:pPr>
    </w:lvl>
    <w:lvl w:ilvl="6" w:tplc="5DE0E354" w:tentative="1">
      <w:start w:val="1"/>
      <w:numFmt w:val="upperRoman"/>
      <w:lvlText w:val="%7."/>
      <w:lvlJc w:val="right"/>
      <w:pPr>
        <w:tabs>
          <w:tab w:val="num" w:pos="5040"/>
        </w:tabs>
        <w:ind w:left="5040" w:hanging="360"/>
      </w:pPr>
    </w:lvl>
    <w:lvl w:ilvl="7" w:tplc="A022AFC2" w:tentative="1">
      <w:start w:val="1"/>
      <w:numFmt w:val="upperRoman"/>
      <w:lvlText w:val="%8."/>
      <w:lvlJc w:val="right"/>
      <w:pPr>
        <w:tabs>
          <w:tab w:val="num" w:pos="5760"/>
        </w:tabs>
        <w:ind w:left="5760" w:hanging="360"/>
      </w:pPr>
    </w:lvl>
    <w:lvl w:ilvl="8" w:tplc="2AD0B5BC" w:tentative="1">
      <w:start w:val="1"/>
      <w:numFmt w:val="upperRoman"/>
      <w:lvlText w:val="%9."/>
      <w:lvlJc w:val="right"/>
      <w:pPr>
        <w:tabs>
          <w:tab w:val="num" w:pos="6480"/>
        </w:tabs>
        <w:ind w:left="6480" w:hanging="360"/>
      </w:pPr>
    </w:lvl>
  </w:abstractNum>
  <w:abstractNum w:abstractNumId="40" w15:restartNumberingAfterBreak="0">
    <w:nsid w:val="7E3B6F87"/>
    <w:multiLevelType w:val="hybridMultilevel"/>
    <w:tmpl w:val="8BCEEB22"/>
    <w:lvl w:ilvl="0" w:tplc="37B0A7B6">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num w:numId="1">
    <w:abstractNumId w:val="28"/>
  </w:num>
  <w:num w:numId="2">
    <w:abstractNumId w:val="0"/>
  </w:num>
  <w:num w:numId="3">
    <w:abstractNumId w:val="32"/>
  </w:num>
  <w:num w:numId="4">
    <w:abstractNumId w:val="10"/>
  </w:num>
  <w:num w:numId="5">
    <w:abstractNumId w:val="10"/>
    <w:lvlOverride w:ilvl="0">
      <w:startOverride w:val="1"/>
    </w:lvlOverride>
  </w:num>
  <w:num w:numId="6">
    <w:abstractNumId w:val="39"/>
  </w:num>
  <w:num w:numId="7">
    <w:abstractNumId w:val="35"/>
  </w:num>
  <w:num w:numId="8">
    <w:abstractNumId w:val="20"/>
  </w:num>
  <w:num w:numId="9">
    <w:abstractNumId w:val="26"/>
  </w:num>
  <w:num w:numId="10">
    <w:abstractNumId w:val="27"/>
  </w:num>
  <w:num w:numId="11">
    <w:abstractNumId w:val="31"/>
  </w:num>
  <w:num w:numId="12">
    <w:abstractNumId w:val="19"/>
  </w:num>
  <w:num w:numId="13">
    <w:abstractNumId w:val="18"/>
  </w:num>
  <w:num w:numId="14">
    <w:abstractNumId w:val="2"/>
  </w:num>
  <w:num w:numId="15">
    <w:abstractNumId w:val="25"/>
  </w:num>
  <w:num w:numId="16">
    <w:abstractNumId w:val="24"/>
  </w:num>
  <w:num w:numId="17">
    <w:abstractNumId w:val="30"/>
  </w:num>
  <w:num w:numId="18">
    <w:abstractNumId w:val="8"/>
  </w:num>
  <w:num w:numId="19">
    <w:abstractNumId w:val="16"/>
  </w:num>
  <w:num w:numId="20">
    <w:abstractNumId w:val="1"/>
  </w:num>
  <w:num w:numId="21">
    <w:abstractNumId w:val="6"/>
  </w:num>
  <w:num w:numId="22">
    <w:abstractNumId w:val="23"/>
  </w:num>
  <w:num w:numId="23">
    <w:abstractNumId w:val="5"/>
  </w:num>
  <w:num w:numId="24">
    <w:abstractNumId w:val="14"/>
  </w:num>
  <w:num w:numId="25">
    <w:abstractNumId w:val="3"/>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3"/>
  </w:num>
  <w:num w:numId="31">
    <w:abstractNumId w:val="7"/>
  </w:num>
  <w:num w:numId="32">
    <w:abstractNumId w:val="40"/>
  </w:num>
  <w:num w:numId="33">
    <w:abstractNumId w:val="21"/>
  </w:num>
  <w:num w:numId="34">
    <w:abstractNumId w:val="11"/>
  </w:num>
  <w:num w:numId="35">
    <w:abstractNumId w:val="4"/>
  </w:num>
  <w:num w:numId="36">
    <w:abstractNumId w:val="13"/>
  </w:num>
  <w:num w:numId="37">
    <w:abstractNumId w:val="15"/>
  </w:num>
  <w:num w:numId="38">
    <w:abstractNumId w:val="12"/>
  </w:num>
  <w:num w:numId="39">
    <w:abstractNumId w:val="17"/>
  </w:num>
  <w:num w:numId="40">
    <w:abstractNumId w:val="36"/>
  </w:num>
  <w:num w:numId="41">
    <w:abstractNumId w:val="34"/>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221"/>
    <w:rsid w:val="000077CA"/>
    <w:rsid w:val="00032659"/>
    <w:rsid w:val="000354B7"/>
    <w:rsid w:val="00045587"/>
    <w:rsid w:val="00051AFC"/>
    <w:rsid w:val="0005306D"/>
    <w:rsid w:val="00064438"/>
    <w:rsid w:val="00080835"/>
    <w:rsid w:val="000B5267"/>
    <w:rsid w:val="000D0BE1"/>
    <w:rsid w:val="000D634F"/>
    <w:rsid w:val="000E5E34"/>
    <w:rsid w:val="000F2053"/>
    <w:rsid w:val="000F3787"/>
    <w:rsid w:val="00103D0F"/>
    <w:rsid w:val="001307C5"/>
    <w:rsid w:val="00152858"/>
    <w:rsid w:val="00172DE4"/>
    <w:rsid w:val="001829F8"/>
    <w:rsid w:val="00183D35"/>
    <w:rsid w:val="001870DC"/>
    <w:rsid w:val="0019194E"/>
    <w:rsid w:val="001A3129"/>
    <w:rsid w:val="001B2309"/>
    <w:rsid w:val="001B3D33"/>
    <w:rsid w:val="001C5DBB"/>
    <w:rsid w:val="001D180D"/>
    <w:rsid w:val="001D2720"/>
    <w:rsid w:val="001E4151"/>
    <w:rsid w:val="001E4A76"/>
    <w:rsid w:val="001F5879"/>
    <w:rsid w:val="001F5B20"/>
    <w:rsid w:val="00203C6A"/>
    <w:rsid w:val="00207AE1"/>
    <w:rsid w:val="002257CB"/>
    <w:rsid w:val="002479AF"/>
    <w:rsid w:val="00260583"/>
    <w:rsid w:val="00263E33"/>
    <w:rsid w:val="002711AB"/>
    <w:rsid w:val="002971B8"/>
    <w:rsid w:val="002A7704"/>
    <w:rsid w:val="002B1221"/>
    <w:rsid w:val="002D4361"/>
    <w:rsid w:val="002D53B0"/>
    <w:rsid w:val="002E033D"/>
    <w:rsid w:val="002E6A92"/>
    <w:rsid w:val="002E7385"/>
    <w:rsid w:val="00306CCE"/>
    <w:rsid w:val="00311109"/>
    <w:rsid w:val="00320A28"/>
    <w:rsid w:val="003401A2"/>
    <w:rsid w:val="003466CE"/>
    <w:rsid w:val="0037498C"/>
    <w:rsid w:val="00380743"/>
    <w:rsid w:val="003836C4"/>
    <w:rsid w:val="003863A2"/>
    <w:rsid w:val="00387CAF"/>
    <w:rsid w:val="0039595C"/>
    <w:rsid w:val="003A0769"/>
    <w:rsid w:val="003B58AF"/>
    <w:rsid w:val="003C1074"/>
    <w:rsid w:val="003C37BA"/>
    <w:rsid w:val="003C6D0E"/>
    <w:rsid w:val="003F2BD6"/>
    <w:rsid w:val="00416F92"/>
    <w:rsid w:val="00422FBA"/>
    <w:rsid w:val="00425A85"/>
    <w:rsid w:val="00431126"/>
    <w:rsid w:val="0043270B"/>
    <w:rsid w:val="00451C2F"/>
    <w:rsid w:val="004624AC"/>
    <w:rsid w:val="004639C3"/>
    <w:rsid w:val="004711F3"/>
    <w:rsid w:val="00482C7D"/>
    <w:rsid w:val="004961AA"/>
    <w:rsid w:val="00497164"/>
    <w:rsid w:val="004A00B0"/>
    <w:rsid w:val="004A1931"/>
    <w:rsid w:val="004A35E7"/>
    <w:rsid w:val="004B0C0A"/>
    <w:rsid w:val="004E71BC"/>
    <w:rsid w:val="004F0B58"/>
    <w:rsid w:val="004F2FDC"/>
    <w:rsid w:val="004F5F8B"/>
    <w:rsid w:val="005176DE"/>
    <w:rsid w:val="0052011F"/>
    <w:rsid w:val="00524000"/>
    <w:rsid w:val="005253A0"/>
    <w:rsid w:val="00535AAE"/>
    <w:rsid w:val="00541A96"/>
    <w:rsid w:val="00545079"/>
    <w:rsid w:val="00551F4C"/>
    <w:rsid w:val="0056088D"/>
    <w:rsid w:val="005631A7"/>
    <w:rsid w:val="005839A8"/>
    <w:rsid w:val="005948EB"/>
    <w:rsid w:val="0059701B"/>
    <w:rsid w:val="005C17E0"/>
    <w:rsid w:val="005E45BC"/>
    <w:rsid w:val="005F39BA"/>
    <w:rsid w:val="00602489"/>
    <w:rsid w:val="00612903"/>
    <w:rsid w:val="0061373C"/>
    <w:rsid w:val="00622CB1"/>
    <w:rsid w:val="006243BA"/>
    <w:rsid w:val="006255AC"/>
    <w:rsid w:val="00650101"/>
    <w:rsid w:val="00650CC2"/>
    <w:rsid w:val="00660907"/>
    <w:rsid w:val="00663FAF"/>
    <w:rsid w:val="006646C7"/>
    <w:rsid w:val="00666CA2"/>
    <w:rsid w:val="006769BB"/>
    <w:rsid w:val="006B252B"/>
    <w:rsid w:val="006B6EE5"/>
    <w:rsid w:val="006D313A"/>
    <w:rsid w:val="006F00A0"/>
    <w:rsid w:val="006F491F"/>
    <w:rsid w:val="006F5AD7"/>
    <w:rsid w:val="00700369"/>
    <w:rsid w:val="00717ECF"/>
    <w:rsid w:val="00722711"/>
    <w:rsid w:val="007273B4"/>
    <w:rsid w:val="007677CE"/>
    <w:rsid w:val="00770697"/>
    <w:rsid w:val="007750A1"/>
    <w:rsid w:val="0077567E"/>
    <w:rsid w:val="007775CD"/>
    <w:rsid w:val="00781E4D"/>
    <w:rsid w:val="00797FBA"/>
    <w:rsid w:val="007A1092"/>
    <w:rsid w:val="007A215F"/>
    <w:rsid w:val="007A5AE0"/>
    <w:rsid w:val="007B5C2F"/>
    <w:rsid w:val="007C2EC0"/>
    <w:rsid w:val="007D55FF"/>
    <w:rsid w:val="007D65C6"/>
    <w:rsid w:val="007F5A72"/>
    <w:rsid w:val="00807A5D"/>
    <w:rsid w:val="00811FE0"/>
    <w:rsid w:val="00815F28"/>
    <w:rsid w:val="008214B8"/>
    <w:rsid w:val="008243C7"/>
    <w:rsid w:val="00824CF7"/>
    <w:rsid w:val="00827D09"/>
    <w:rsid w:val="008635C8"/>
    <w:rsid w:val="00864EDF"/>
    <w:rsid w:val="00872187"/>
    <w:rsid w:val="00880310"/>
    <w:rsid w:val="00893B8A"/>
    <w:rsid w:val="0089629C"/>
    <w:rsid w:val="008B2992"/>
    <w:rsid w:val="008B44D6"/>
    <w:rsid w:val="008B6254"/>
    <w:rsid w:val="008C6979"/>
    <w:rsid w:val="008F03BB"/>
    <w:rsid w:val="008F1752"/>
    <w:rsid w:val="0091242C"/>
    <w:rsid w:val="009173FA"/>
    <w:rsid w:val="00933BF0"/>
    <w:rsid w:val="00963750"/>
    <w:rsid w:val="009712F8"/>
    <w:rsid w:val="00972F9D"/>
    <w:rsid w:val="00975E5D"/>
    <w:rsid w:val="00992867"/>
    <w:rsid w:val="00995F2F"/>
    <w:rsid w:val="009B2758"/>
    <w:rsid w:val="009C5AA9"/>
    <w:rsid w:val="009D7E56"/>
    <w:rsid w:val="009F1566"/>
    <w:rsid w:val="009F70BB"/>
    <w:rsid w:val="00A00FA1"/>
    <w:rsid w:val="00A02AF0"/>
    <w:rsid w:val="00A03699"/>
    <w:rsid w:val="00A11FBA"/>
    <w:rsid w:val="00A22A9A"/>
    <w:rsid w:val="00A25328"/>
    <w:rsid w:val="00A32EDF"/>
    <w:rsid w:val="00A37B03"/>
    <w:rsid w:val="00A416D0"/>
    <w:rsid w:val="00A55A2E"/>
    <w:rsid w:val="00A56626"/>
    <w:rsid w:val="00A720DF"/>
    <w:rsid w:val="00A73BCE"/>
    <w:rsid w:val="00A77E8C"/>
    <w:rsid w:val="00A841A4"/>
    <w:rsid w:val="00A90532"/>
    <w:rsid w:val="00A93D70"/>
    <w:rsid w:val="00A9541A"/>
    <w:rsid w:val="00AD0539"/>
    <w:rsid w:val="00AD09C9"/>
    <w:rsid w:val="00AD2742"/>
    <w:rsid w:val="00AD38EC"/>
    <w:rsid w:val="00AD3DF5"/>
    <w:rsid w:val="00AF540B"/>
    <w:rsid w:val="00AF5EB6"/>
    <w:rsid w:val="00B2405F"/>
    <w:rsid w:val="00B24907"/>
    <w:rsid w:val="00B6214A"/>
    <w:rsid w:val="00B711A6"/>
    <w:rsid w:val="00B7252C"/>
    <w:rsid w:val="00B77972"/>
    <w:rsid w:val="00B85858"/>
    <w:rsid w:val="00B91D6D"/>
    <w:rsid w:val="00BA26DC"/>
    <w:rsid w:val="00BA4FC7"/>
    <w:rsid w:val="00BA6A15"/>
    <w:rsid w:val="00BC3FA5"/>
    <w:rsid w:val="00BC563B"/>
    <w:rsid w:val="00BD00BF"/>
    <w:rsid w:val="00BD1CF2"/>
    <w:rsid w:val="00BD38EB"/>
    <w:rsid w:val="00BD4587"/>
    <w:rsid w:val="00BE0A15"/>
    <w:rsid w:val="00BE7719"/>
    <w:rsid w:val="00BE7FBB"/>
    <w:rsid w:val="00C12488"/>
    <w:rsid w:val="00C17608"/>
    <w:rsid w:val="00C2462E"/>
    <w:rsid w:val="00C2611B"/>
    <w:rsid w:val="00C34300"/>
    <w:rsid w:val="00C3677B"/>
    <w:rsid w:val="00C44F47"/>
    <w:rsid w:val="00C45832"/>
    <w:rsid w:val="00C50C4B"/>
    <w:rsid w:val="00C64258"/>
    <w:rsid w:val="00C67D76"/>
    <w:rsid w:val="00C8007D"/>
    <w:rsid w:val="00C837C0"/>
    <w:rsid w:val="00CB3D23"/>
    <w:rsid w:val="00CF0920"/>
    <w:rsid w:val="00D222C9"/>
    <w:rsid w:val="00D27E01"/>
    <w:rsid w:val="00D30248"/>
    <w:rsid w:val="00D348E0"/>
    <w:rsid w:val="00D7251D"/>
    <w:rsid w:val="00D811F9"/>
    <w:rsid w:val="00D923A8"/>
    <w:rsid w:val="00DB6A63"/>
    <w:rsid w:val="00DC1E6B"/>
    <w:rsid w:val="00DC466C"/>
    <w:rsid w:val="00DD1DC4"/>
    <w:rsid w:val="00DD2472"/>
    <w:rsid w:val="00DD689E"/>
    <w:rsid w:val="00DF11F0"/>
    <w:rsid w:val="00DF44B5"/>
    <w:rsid w:val="00DF79DC"/>
    <w:rsid w:val="00E00A63"/>
    <w:rsid w:val="00E12691"/>
    <w:rsid w:val="00E23299"/>
    <w:rsid w:val="00E25956"/>
    <w:rsid w:val="00E37DB9"/>
    <w:rsid w:val="00E500AE"/>
    <w:rsid w:val="00E524FB"/>
    <w:rsid w:val="00E54915"/>
    <w:rsid w:val="00E61B79"/>
    <w:rsid w:val="00E638B7"/>
    <w:rsid w:val="00E70747"/>
    <w:rsid w:val="00E7597B"/>
    <w:rsid w:val="00E8275D"/>
    <w:rsid w:val="00E84042"/>
    <w:rsid w:val="00E84772"/>
    <w:rsid w:val="00E850AE"/>
    <w:rsid w:val="00E86591"/>
    <w:rsid w:val="00E92B48"/>
    <w:rsid w:val="00E933D3"/>
    <w:rsid w:val="00EC1FA6"/>
    <w:rsid w:val="00ED1F27"/>
    <w:rsid w:val="00EE0CC3"/>
    <w:rsid w:val="00EF3090"/>
    <w:rsid w:val="00EF3E0E"/>
    <w:rsid w:val="00F15FF0"/>
    <w:rsid w:val="00F2082E"/>
    <w:rsid w:val="00F353C1"/>
    <w:rsid w:val="00F41618"/>
    <w:rsid w:val="00F51E0D"/>
    <w:rsid w:val="00F525A1"/>
    <w:rsid w:val="00F94C43"/>
    <w:rsid w:val="00FA1D39"/>
    <w:rsid w:val="00FA648B"/>
    <w:rsid w:val="00FC1240"/>
    <w:rsid w:val="00FC48DD"/>
    <w:rsid w:val="00FD223A"/>
    <w:rsid w:val="00FD37F4"/>
    <w:rsid w:val="01555A99"/>
    <w:rsid w:val="03CCCAA8"/>
    <w:rsid w:val="05DBE3FD"/>
    <w:rsid w:val="0710E14A"/>
    <w:rsid w:val="072AEF84"/>
    <w:rsid w:val="091A4AD5"/>
    <w:rsid w:val="0AD7119C"/>
    <w:rsid w:val="0B3EF6CA"/>
    <w:rsid w:val="0DD60037"/>
    <w:rsid w:val="11379502"/>
    <w:rsid w:val="11AB9660"/>
    <w:rsid w:val="141C2C9C"/>
    <w:rsid w:val="1521F9DB"/>
    <w:rsid w:val="1767A373"/>
    <w:rsid w:val="17ED5724"/>
    <w:rsid w:val="18D49C0E"/>
    <w:rsid w:val="18E06E65"/>
    <w:rsid w:val="192DB414"/>
    <w:rsid w:val="196203FD"/>
    <w:rsid w:val="1967F3B5"/>
    <w:rsid w:val="1A74E872"/>
    <w:rsid w:val="1C7F2ECC"/>
    <w:rsid w:val="1CBFBFE7"/>
    <w:rsid w:val="208A1156"/>
    <w:rsid w:val="221E19F6"/>
    <w:rsid w:val="25B66828"/>
    <w:rsid w:val="25C7E317"/>
    <w:rsid w:val="268DB588"/>
    <w:rsid w:val="27B914F2"/>
    <w:rsid w:val="28656D04"/>
    <w:rsid w:val="29254D67"/>
    <w:rsid w:val="2A5C045D"/>
    <w:rsid w:val="2A5FC062"/>
    <w:rsid w:val="2AC6A16E"/>
    <w:rsid w:val="2B662001"/>
    <w:rsid w:val="2D580714"/>
    <w:rsid w:val="2D61FCE0"/>
    <w:rsid w:val="2E47CFB7"/>
    <w:rsid w:val="2E9E4B65"/>
    <w:rsid w:val="30324192"/>
    <w:rsid w:val="3125CBDF"/>
    <w:rsid w:val="3273ABE0"/>
    <w:rsid w:val="32848568"/>
    <w:rsid w:val="3530D2D3"/>
    <w:rsid w:val="35352DA7"/>
    <w:rsid w:val="3566B6AD"/>
    <w:rsid w:val="37F75302"/>
    <w:rsid w:val="39907543"/>
    <w:rsid w:val="39989D66"/>
    <w:rsid w:val="3A2B188E"/>
    <w:rsid w:val="3C919574"/>
    <w:rsid w:val="3F474E2A"/>
    <w:rsid w:val="4126B70D"/>
    <w:rsid w:val="41FC9302"/>
    <w:rsid w:val="42AF7142"/>
    <w:rsid w:val="437C667B"/>
    <w:rsid w:val="44729DCD"/>
    <w:rsid w:val="46968FC8"/>
    <w:rsid w:val="4866B3F5"/>
    <w:rsid w:val="48EE8E16"/>
    <w:rsid w:val="49565957"/>
    <w:rsid w:val="49596BB5"/>
    <w:rsid w:val="496A130A"/>
    <w:rsid w:val="49A7425B"/>
    <w:rsid w:val="49ABA6E3"/>
    <w:rsid w:val="49C2E746"/>
    <w:rsid w:val="4A7A5195"/>
    <w:rsid w:val="4AEB3A4D"/>
    <w:rsid w:val="4DABECF7"/>
    <w:rsid w:val="4E7D6093"/>
    <w:rsid w:val="5077C2BA"/>
    <w:rsid w:val="5231FEC3"/>
    <w:rsid w:val="53E643DF"/>
    <w:rsid w:val="55C26ACC"/>
    <w:rsid w:val="57F1D90F"/>
    <w:rsid w:val="58D4349A"/>
    <w:rsid w:val="59D68EE4"/>
    <w:rsid w:val="5B84CA9D"/>
    <w:rsid w:val="5BE17A54"/>
    <w:rsid w:val="5DF23155"/>
    <w:rsid w:val="5EDC834A"/>
    <w:rsid w:val="5EEC2A27"/>
    <w:rsid w:val="62265EF5"/>
    <w:rsid w:val="63038C8D"/>
    <w:rsid w:val="6701A489"/>
    <w:rsid w:val="672B4732"/>
    <w:rsid w:val="680F4A19"/>
    <w:rsid w:val="6ABD7E77"/>
    <w:rsid w:val="6CA2176B"/>
    <w:rsid w:val="6D7DC04E"/>
    <w:rsid w:val="6FB48BB6"/>
    <w:rsid w:val="74697267"/>
    <w:rsid w:val="7510DE64"/>
    <w:rsid w:val="7760ED6D"/>
    <w:rsid w:val="77AE9AEA"/>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494948099">
      <w:bodyDiv w:val="1"/>
      <w:marLeft w:val="0"/>
      <w:marRight w:val="0"/>
      <w:marTop w:val="0"/>
      <w:marBottom w:val="0"/>
      <w:divBdr>
        <w:top w:val="none" w:sz="0" w:space="0" w:color="auto"/>
        <w:left w:val="none" w:sz="0" w:space="0" w:color="auto"/>
        <w:bottom w:val="none" w:sz="0" w:space="0" w:color="auto"/>
        <w:right w:val="none" w:sz="0" w:space="0" w:color="auto"/>
      </w:divBdr>
      <w:divsChild>
        <w:div w:id="484704828">
          <w:marLeft w:val="0"/>
          <w:marRight w:val="0"/>
          <w:marTop w:val="0"/>
          <w:marBottom w:val="0"/>
          <w:divBdr>
            <w:top w:val="none" w:sz="0" w:space="0" w:color="auto"/>
            <w:left w:val="none" w:sz="0" w:space="0" w:color="auto"/>
            <w:bottom w:val="none" w:sz="0" w:space="0" w:color="auto"/>
            <w:right w:val="none" w:sz="0" w:space="0" w:color="auto"/>
          </w:divBdr>
          <w:divsChild>
            <w:div w:id="1397702420">
              <w:marLeft w:val="0"/>
              <w:marRight w:val="0"/>
              <w:marTop w:val="0"/>
              <w:marBottom w:val="0"/>
              <w:divBdr>
                <w:top w:val="none" w:sz="0" w:space="0" w:color="auto"/>
                <w:left w:val="none" w:sz="0" w:space="0" w:color="auto"/>
                <w:bottom w:val="none" w:sz="0" w:space="0" w:color="auto"/>
                <w:right w:val="none" w:sz="0" w:space="0" w:color="auto"/>
              </w:divBdr>
            </w:div>
            <w:div w:id="1909653947">
              <w:marLeft w:val="0"/>
              <w:marRight w:val="0"/>
              <w:marTop w:val="0"/>
              <w:marBottom w:val="0"/>
              <w:divBdr>
                <w:top w:val="none" w:sz="0" w:space="0" w:color="auto"/>
                <w:left w:val="none" w:sz="0" w:space="0" w:color="auto"/>
                <w:bottom w:val="none" w:sz="0" w:space="0" w:color="auto"/>
                <w:right w:val="none" w:sz="0" w:space="0" w:color="auto"/>
              </w:divBdr>
            </w:div>
            <w:div w:id="1940982678">
              <w:marLeft w:val="0"/>
              <w:marRight w:val="0"/>
              <w:marTop w:val="0"/>
              <w:marBottom w:val="0"/>
              <w:divBdr>
                <w:top w:val="none" w:sz="0" w:space="0" w:color="auto"/>
                <w:left w:val="none" w:sz="0" w:space="0" w:color="auto"/>
                <w:bottom w:val="none" w:sz="0" w:space="0" w:color="auto"/>
                <w:right w:val="none" w:sz="0" w:space="0" w:color="auto"/>
              </w:divBdr>
            </w:div>
            <w:div w:id="363209843">
              <w:marLeft w:val="0"/>
              <w:marRight w:val="0"/>
              <w:marTop w:val="0"/>
              <w:marBottom w:val="0"/>
              <w:divBdr>
                <w:top w:val="none" w:sz="0" w:space="0" w:color="auto"/>
                <w:left w:val="none" w:sz="0" w:space="0" w:color="auto"/>
                <w:bottom w:val="none" w:sz="0" w:space="0" w:color="auto"/>
                <w:right w:val="none" w:sz="0" w:space="0" w:color="auto"/>
              </w:divBdr>
            </w:div>
            <w:div w:id="1219394579">
              <w:marLeft w:val="0"/>
              <w:marRight w:val="0"/>
              <w:marTop w:val="0"/>
              <w:marBottom w:val="0"/>
              <w:divBdr>
                <w:top w:val="none" w:sz="0" w:space="0" w:color="auto"/>
                <w:left w:val="none" w:sz="0" w:space="0" w:color="auto"/>
                <w:bottom w:val="none" w:sz="0" w:space="0" w:color="auto"/>
                <w:right w:val="none" w:sz="0" w:space="0" w:color="auto"/>
              </w:divBdr>
            </w:div>
          </w:divsChild>
        </w:div>
        <w:div w:id="797068830">
          <w:marLeft w:val="0"/>
          <w:marRight w:val="0"/>
          <w:marTop w:val="0"/>
          <w:marBottom w:val="0"/>
          <w:divBdr>
            <w:top w:val="none" w:sz="0" w:space="0" w:color="auto"/>
            <w:left w:val="none" w:sz="0" w:space="0" w:color="auto"/>
            <w:bottom w:val="none" w:sz="0" w:space="0" w:color="auto"/>
            <w:right w:val="none" w:sz="0" w:space="0" w:color="auto"/>
          </w:divBdr>
        </w:div>
        <w:div w:id="1981113420">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físico se traslada a Nelson para sus observaciones. FV</Observaciones>
    <JefaLegal xmlns="93a27197-5ea5-4ef4-9c25-de38a9c385a4">Aprobado con correcciones</JefaLegal>
    <JefeRegional xmlns="93a27197-5ea5-4ef4-9c25-de38a9c385a4">Aprobado con correcciones</JefeRegional>
    <SharedWithUsers xmlns="16eb6295-d7d6-48b3-b711-8779e8ac98f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35476-3E22-4DEE-8F67-5A15484E7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70D479E0-7739-470E-87C3-3AB210B20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14</TotalTime>
  <Pages>10</Pages>
  <Words>4768</Words>
  <Characters>26229</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Milton Abraham Sanchez Cruz</cp:lastModifiedBy>
  <cp:revision>5</cp:revision>
  <cp:lastPrinted>2020-06-22T20:50:00Z</cp:lastPrinted>
  <dcterms:created xsi:type="dcterms:W3CDTF">2020-12-15T16:06:00Z</dcterms:created>
  <dcterms:modified xsi:type="dcterms:W3CDTF">2021-03-03T18:01:00Z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