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7BC3E20E"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49181C">
        <w:rPr>
          <w:rFonts w:ascii="Museo Sans 900" w:eastAsia="Arial" w:hAnsi="Museo Sans 900" w:cs="Arial"/>
          <w:b/>
          <w:bCs/>
          <w:sz w:val="20"/>
          <w:szCs w:val="20"/>
          <w:lang w:val="es-ES" w:eastAsia="es-SV"/>
        </w:rPr>
        <w:t>1249</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20</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49181C">
        <w:rPr>
          <w:rFonts w:ascii="Museo Sans 300" w:eastAsia="Arial" w:hAnsi="Museo Sans 300" w:cs="Arial"/>
          <w:sz w:val="20"/>
          <w:szCs w:val="20"/>
          <w:lang w:val="es-ES" w:eastAsia="es-SV"/>
        </w:rPr>
        <w:t>nueve</w:t>
      </w:r>
      <w:r w:rsidR="0049181C"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horas</w:t>
      </w:r>
      <w:r w:rsidR="00E05EDF">
        <w:rPr>
          <w:rFonts w:ascii="Museo Sans 300" w:eastAsia="Arial" w:hAnsi="Museo Sans 300" w:cs="Arial"/>
          <w:sz w:val="20"/>
          <w:szCs w:val="20"/>
          <w:lang w:val="es-ES" w:eastAsia="es-SV"/>
        </w:rPr>
        <w:t xml:space="preserve"> con </w:t>
      </w:r>
      <w:r w:rsidR="0049181C">
        <w:rPr>
          <w:rFonts w:ascii="Museo Sans 300" w:eastAsia="Arial" w:hAnsi="Museo Sans 300" w:cs="Arial"/>
          <w:sz w:val="20"/>
          <w:szCs w:val="20"/>
          <w:lang w:val="es-ES" w:eastAsia="es-SV"/>
        </w:rPr>
        <w:t xml:space="preserve">cuarenta </w:t>
      </w:r>
      <w:r w:rsidR="00E05EDF">
        <w:rPr>
          <w:rFonts w:ascii="Museo Sans 300" w:eastAsia="Arial" w:hAnsi="Museo Sans 300" w:cs="Arial"/>
          <w:sz w:val="20"/>
          <w:szCs w:val="20"/>
          <w:lang w:val="es-ES" w:eastAsia="es-SV"/>
        </w:rPr>
        <w:t>minutos</w:t>
      </w:r>
      <w:r w:rsidRPr="00ED0759">
        <w:rPr>
          <w:rFonts w:ascii="Museo Sans 300" w:eastAsia="Arial" w:hAnsi="Museo Sans 300" w:cs="Arial"/>
          <w:sz w:val="20"/>
          <w:szCs w:val="20"/>
          <w:lang w:val="es-ES" w:eastAsia="es-SV"/>
        </w:rPr>
        <w:t xml:space="preserve"> del día</w:t>
      </w:r>
      <w:r w:rsidR="00421D65">
        <w:rPr>
          <w:rFonts w:ascii="Museo Sans 300" w:eastAsia="Arial" w:hAnsi="Museo Sans 300" w:cs="Arial"/>
          <w:sz w:val="20"/>
          <w:szCs w:val="20"/>
          <w:lang w:val="es-ES" w:eastAsia="es-SV"/>
        </w:rPr>
        <w:t xml:space="preserve"> </w:t>
      </w:r>
      <w:r w:rsidR="0049181C">
        <w:rPr>
          <w:rFonts w:ascii="Museo Sans 300" w:eastAsia="Arial" w:hAnsi="Museo Sans 300" w:cs="Arial"/>
          <w:sz w:val="20"/>
          <w:szCs w:val="20"/>
          <w:lang w:val="es-ES" w:eastAsia="es-SV"/>
        </w:rPr>
        <w:t xml:space="preserve">dos </w:t>
      </w:r>
      <w:r w:rsidR="00992450" w:rsidRPr="00ED0759">
        <w:rPr>
          <w:rFonts w:ascii="Museo Sans 300" w:eastAsia="Arial" w:hAnsi="Museo Sans 300" w:cs="Arial"/>
          <w:sz w:val="20"/>
          <w:szCs w:val="20"/>
          <w:lang w:val="es-ES" w:eastAsia="es-SV"/>
        </w:rPr>
        <w:t xml:space="preserve">de </w:t>
      </w:r>
      <w:r w:rsidR="0049181C">
        <w:rPr>
          <w:rFonts w:ascii="Museo Sans 300" w:eastAsia="Arial" w:hAnsi="Museo Sans 300" w:cs="Arial"/>
          <w:sz w:val="20"/>
          <w:szCs w:val="20"/>
          <w:lang w:val="es-ES" w:eastAsia="es-SV"/>
        </w:rPr>
        <w:t xml:space="preserve">diciembre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veinte</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77777777" w:rsidR="00B92916" w:rsidRPr="005D59E0" w:rsidRDefault="00B92916" w:rsidP="00B92916">
      <w:pPr>
        <w:spacing w:after="0" w:line="240" w:lineRule="auto"/>
        <w:jc w:val="both"/>
        <w:rPr>
          <w:rFonts w:ascii="Museo Sans 300" w:hAnsi="Museo Sans 300"/>
          <w:sz w:val="20"/>
          <w:szCs w:val="20"/>
          <w:lang w:val="es-ES_tradnl"/>
        </w:rPr>
      </w:pPr>
      <w:r w:rsidRPr="005D59E0">
        <w:rPr>
          <w:rFonts w:ascii="Museo Sans 300" w:hAnsi="Museo Sans 300"/>
          <w:sz w:val="20"/>
          <w:szCs w:val="20"/>
          <w:lang w:val="es-ES_tradnl"/>
        </w:rPr>
        <w:t xml:space="preserve">Esta superintendencia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628F8E" w14:textId="5DDA63F0" w:rsidR="00704C84" w:rsidRPr="005D59E0" w:rsidRDefault="00ED0759" w:rsidP="1837F8E0">
      <w:pPr>
        <w:numPr>
          <w:ilvl w:val="0"/>
          <w:numId w:val="39"/>
        </w:numPr>
        <w:tabs>
          <w:tab w:val="left" w:pos="567"/>
        </w:tabs>
        <w:spacing w:after="0" w:line="240" w:lineRule="auto"/>
        <w:ind w:left="567" w:hanging="567"/>
        <w:contextualSpacing/>
        <w:jc w:val="both"/>
        <w:rPr>
          <w:rFonts w:ascii="Museo Sans 300" w:hAnsi="Museo Sans 300"/>
          <w:sz w:val="20"/>
          <w:szCs w:val="20"/>
          <w:lang w:val="es-ES"/>
        </w:rPr>
      </w:pPr>
      <w:r w:rsidRPr="562CE293">
        <w:rPr>
          <w:rFonts w:ascii="Museo Sans 300" w:hAnsi="Museo Sans 300"/>
          <w:sz w:val="20"/>
          <w:szCs w:val="20"/>
          <w:lang w:val="es-ES"/>
        </w:rPr>
        <w:t xml:space="preserve">El </w:t>
      </w:r>
      <w:r w:rsidR="00102748" w:rsidRPr="562CE293">
        <w:rPr>
          <w:rFonts w:ascii="Museo Sans 300" w:hAnsi="Museo Sans 300"/>
          <w:sz w:val="20"/>
          <w:szCs w:val="20"/>
          <w:lang w:val="es-ES"/>
        </w:rPr>
        <w:t xml:space="preserve">día </w:t>
      </w:r>
      <w:r w:rsidR="00B9078C" w:rsidRPr="562CE293">
        <w:rPr>
          <w:rFonts w:ascii="Museo Sans 300" w:hAnsi="Museo Sans 300"/>
          <w:sz w:val="20"/>
          <w:szCs w:val="20"/>
          <w:lang w:val="es-ES"/>
        </w:rPr>
        <w:t>veint</w:t>
      </w:r>
      <w:r w:rsidR="00E05EDF">
        <w:rPr>
          <w:rFonts w:ascii="Museo Sans 300" w:hAnsi="Museo Sans 300"/>
          <w:sz w:val="20"/>
          <w:szCs w:val="20"/>
          <w:lang w:val="es-ES"/>
        </w:rPr>
        <w:t>icuatro de febr</w:t>
      </w:r>
      <w:r w:rsidR="00102748" w:rsidRPr="562CE293">
        <w:rPr>
          <w:rFonts w:ascii="Museo Sans 300" w:hAnsi="Museo Sans 300"/>
          <w:sz w:val="20"/>
          <w:szCs w:val="20"/>
          <w:lang w:val="es-ES"/>
        </w:rPr>
        <w:t xml:space="preserve">ero del presente año, </w:t>
      </w:r>
      <w:r w:rsidR="00E05EDF">
        <w:rPr>
          <w:rFonts w:ascii="Museo Sans 300" w:hAnsi="Museo Sans 300"/>
          <w:sz w:val="20"/>
          <w:szCs w:val="20"/>
          <w:lang w:val="es-ES"/>
        </w:rPr>
        <w:t xml:space="preserve">la señora </w:t>
      </w:r>
      <w:r w:rsidR="00EC1DF7">
        <w:rPr>
          <w:rFonts w:ascii="Museo Sans 300" w:hAnsi="Museo Sans 300"/>
          <w:sz w:val="20"/>
          <w:szCs w:val="20"/>
          <w:lang w:val="es-ES"/>
        </w:rPr>
        <w:t>XXX</w:t>
      </w:r>
      <w:r w:rsidRPr="562CE293">
        <w:rPr>
          <w:rFonts w:ascii="Museo Sans 300" w:hAnsi="Museo Sans 300"/>
          <w:sz w:val="20"/>
          <w:szCs w:val="20"/>
          <w:lang w:val="es-ES"/>
        </w:rPr>
        <w:t xml:space="preserve"> </w:t>
      </w:r>
      <w:r w:rsidR="00704C84" w:rsidRPr="562CE293">
        <w:rPr>
          <w:rFonts w:ascii="Museo Sans 300" w:hAnsi="Museo Sans 300"/>
          <w:sz w:val="20"/>
          <w:szCs w:val="20"/>
          <w:lang w:val="es-ES"/>
        </w:rPr>
        <w:t>interpuso</w:t>
      </w:r>
      <w:r w:rsidR="001760E1" w:rsidRPr="562CE293">
        <w:rPr>
          <w:rFonts w:ascii="Museo Sans 300" w:hAnsi="Museo Sans 300"/>
          <w:sz w:val="20"/>
          <w:szCs w:val="20"/>
          <w:lang w:val="es-ES"/>
        </w:rPr>
        <w:t xml:space="preserve"> </w:t>
      </w:r>
      <w:r w:rsidR="00704C84" w:rsidRPr="562CE293">
        <w:rPr>
          <w:rFonts w:ascii="Museo Sans 300" w:hAnsi="Museo Sans 300"/>
          <w:sz w:val="20"/>
          <w:szCs w:val="20"/>
        </w:rPr>
        <w:t xml:space="preserve">un reclamo en contra de la sociedad AES CLESA y Cía., S. en C. de C.V., </w:t>
      </w:r>
      <w:r w:rsidR="00704C84" w:rsidRPr="562CE293">
        <w:rPr>
          <w:rFonts w:ascii="Museo Sans 300" w:eastAsia="Times New Roman" w:hAnsi="Museo Sans 300"/>
          <w:sz w:val="20"/>
          <w:szCs w:val="20"/>
          <w:lang w:val="es-ES" w:eastAsia="es-ES"/>
        </w:rPr>
        <w:t xml:space="preserve">por considerar indebido el cobro de la cantidad de </w:t>
      </w:r>
      <w:r w:rsidR="00E05EDF" w:rsidRPr="00E05EDF">
        <w:rPr>
          <w:rFonts w:ascii="Museo Sans 300" w:eastAsia="Times New Roman" w:hAnsi="Museo Sans 300"/>
          <w:sz w:val="20"/>
          <w:szCs w:val="20"/>
          <w:lang w:val="es-ES" w:eastAsia="es-ES"/>
        </w:rPr>
        <w:t>DOS MIL UNO 01/100 DÓLARES DE LOS ESTADOS UNIDOS DE AMÉRICA (USD 2,001.</w:t>
      </w:r>
      <w:r w:rsidR="00E05EDF">
        <w:rPr>
          <w:rFonts w:ascii="Museo Sans 300" w:eastAsia="Times New Roman" w:hAnsi="Museo Sans 300"/>
          <w:sz w:val="20"/>
          <w:szCs w:val="20"/>
          <w:lang w:val="es-ES" w:eastAsia="es-ES"/>
        </w:rPr>
        <w:t>0</w:t>
      </w:r>
      <w:r w:rsidR="00E05EDF" w:rsidRPr="00E05EDF">
        <w:rPr>
          <w:rFonts w:ascii="Museo Sans 300" w:eastAsia="Times New Roman" w:hAnsi="Museo Sans 300"/>
          <w:sz w:val="20"/>
          <w:szCs w:val="20"/>
          <w:lang w:val="es-ES" w:eastAsia="es-ES"/>
        </w:rPr>
        <w:t>1)</w:t>
      </w:r>
      <w:r w:rsidR="00704C84" w:rsidRPr="562CE293">
        <w:rPr>
          <w:rFonts w:ascii="Museo Sans 300" w:eastAsia="Times New Roman" w:hAnsi="Museo Sans 300"/>
          <w:sz w:val="20"/>
          <w:szCs w:val="20"/>
          <w:lang w:val="es-ES" w:eastAsia="es-ES"/>
        </w:rPr>
        <w:t xml:space="preserve"> en concepto de consumo de energía eléctrica en el sum</w:t>
      </w:r>
      <w:r w:rsidRPr="562CE293">
        <w:rPr>
          <w:rFonts w:ascii="Museo Sans 300" w:eastAsia="Times New Roman" w:hAnsi="Museo Sans 300"/>
          <w:sz w:val="20"/>
          <w:szCs w:val="20"/>
          <w:lang w:val="es-ES" w:eastAsia="es-ES"/>
        </w:rPr>
        <w:t xml:space="preserve">inistro identificado con el NIC </w:t>
      </w:r>
      <w:r w:rsidR="00EC1DF7">
        <w:rPr>
          <w:rFonts w:ascii="Museo Sans 300" w:eastAsia="Times New Roman" w:hAnsi="Museo Sans 300"/>
          <w:sz w:val="20"/>
          <w:szCs w:val="20"/>
          <w:lang w:val="es-ES" w:eastAsia="es-ES"/>
        </w:rPr>
        <w:t>XXX</w:t>
      </w:r>
      <w:r w:rsidR="2CA8D560" w:rsidRPr="562CE293">
        <w:rPr>
          <w:rFonts w:ascii="Museo Sans 300" w:eastAsia="Times New Roman" w:hAnsi="Museo Sans 300"/>
          <w:sz w:val="20"/>
          <w:szCs w:val="20"/>
          <w:lang w:val="es-ES" w:eastAsia="es-ES"/>
        </w:rPr>
        <w:t xml:space="preserve">, </w:t>
      </w:r>
      <w:r w:rsidR="00AB143C" w:rsidRPr="562CE293">
        <w:rPr>
          <w:rFonts w:ascii="Museo Sans 300" w:eastAsia="Times New Roman" w:hAnsi="Museo Sans 300"/>
          <w:sz w:val="20"/>
          <w:szCs w:val="20"/>
          <w:lang w:val="es-ES" w:eastAsia="es-ES"/>
        </w:rPr>
        <w:t xml:space="preserve">instalado </w:t>
      </w:r>
      <w:r w:rsidR="2CA8D560" w:rsidRPr="562CE293">
        <w:rPr>
          <w:rFonts w:ascii="Museo Sans 300" w:eastAsia="Times New Roman" w:hAnsi="Museo Sans 300"/>
          <w:sz w:val="20"/>
          <w:szCs w:val="20"/>
          <w:lang w:val="es-ES" w:eastAsia="es-ES"/>
        </w:rPr>
        <w:t xml:space="preserve">en el </w:t>
      </w:r>
      <w:r w:rsidR="00EC1DF7">
        <w:rPr>
          <w:rFonts w:ascii="Museo Sans 300" w:eastAsia="Times New Roman" w:hAnsi="Museo Sans 300"/>
          <w:sz w:val="20"/>
          <w:szCs w:val="20"/>
          <w:lang w:val="es-ES" w:eastAsia="es-ES"/>
        </w:rPr>
        <w:t>XXX</w:t>
      </w:r>
      <w:r w:rsidR="2CA8D560" w:rsidRPr="562CE293">
        <w:rPr>
          <w:rFonts w:ascii="Museo Sans 300" w:eastAsia="Times New Roman" w:hAnsi="Museo Sans 300"/>
          <w:sz w:val="20"/>
          <w:szCs w:val="20"/>
          <w:lang w:val="es-ES" w:eastAsia="es-ES"/>
        </w:rPr>
        <w:t>.</w:t>
      </w:r>
    </w:p>
    <w:p w14:paraId="494E03A0" w14:textId="73F0291F" w:rsidR="1837F8E0" w:rsidRPr="005D59E0" w:rsidRDefault="1837F8E0" w:rsidP="1837F8E0">
      <w:pPr>
        <w:spacing w:after="0" w:line="240" w:lineRule="auto"/>
        <w:ind w:left="567"/>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6F277ED3"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E05EDF">
        <w:rPr>
          <w:rFonts w:ascii="Museo Sans 300" w:hAnsi="Museo Sans 300"/>
          <w:sz w:val="20"/>
          <w:szCs w:val="20"/>
        </w:rPr>
        <w:t>36</w:t>
      </w:r>
      <w:r w:rsidR="00B9078C">
        <w:rPr>
          <w:rFonts w:ascii="Museo Sans 300" w:hAnsi="Museo Sans 300"/>
          <w:sz w:val="20"/>
          <w:szCs w:val="20"/>
        </w:rPr>
        <w:t>1</w:t>
      </w:r>
      <w:r w:rsidR="00A06458" w:rsidRPr="005D59E0">
        <w:rPr>
          <w:rFonts w:ascii="Museo Sans 300" w:hAnsi="Museo Sans 300"/>
          <w:sz w:val="20"/>
          <w:szCs w:val="20"/>
        </w:rPr>
        <w:t>-2020</w:t>
      </w:r>
      <w:r w:rsidR="00FD27E0" w:rsidRPr="005D59E0">
        <w:rPr>
          <w:rFonts w:ascii="Museo Sans 300" w:hAnsi="Museo Sans 300"/>
          <w:sz w:val="20"/>
          <w:szCs w:val="20"/>
        </w:rPr>
        <w:t>-CAU</w:t>
      </w:r>
      <w:r w:rsidRPr="005D59E0">
        <w:rPr>
          <w:rFonts w:ascii="Museo Sans 300" w:hAnsi="Museo Sans 300"/>
          <w:sz w:val="20"/>
          <w:szCs w:val="20"/>
        </w:rPr>
        <w:t>,</w:t>
      </w:r>
      <w:r w:rsidR="005D59E0">
        <w:rPr>
          <w:rFonts w:ascii="Museo Sans 300" w:hAnsi="Museo Sans 300"/>
          <w:sz w:val="20"/>
          <w:szCs w:val="20"/>
        </w:rPr>
        <w:t xml:space="preserve"> de fecha </w:t>
      </w:r>
      <w:r w:rsidR="00E05EDF">
        <w:rPr>
          <w:rFonts w:ascii="Museo Sans 300" w:hAnsi="Museo Sans 300"/>
          <w:sz w:val="20"/>
          <w:szCs w:val="20"/>
        </w:rPr>
        <w:t>dos de marz</w:t>
      </w:r>
      <w:r w:rsidR="005D59E0">
        <w:rPr>
          <w:rFonts w:ascii="Museo Sans 300" w:hAnsi="Museo Sans 300"/>
          <w:sz w:val="20"/>
          <w:szCs w:val="20"/>
        </w:rPr>
        <w:t>o del presente año,</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010659C2" w:rsidR="00B9078C" w:rsidRP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562CE293">
        <w:rPr>
          <w:rFonts w:ascii="Museo Sans 300" w:hAnsi="Museo Sans 300"/>
          <w:sz w:val="20"/>
          <w:szCs w:val="20"/>
          <w:lang w:eastAsia="es-SV"/>
        </w:rPr>
        <w:t xml:space="preserve">Dicho acuerdo 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AES CLESA y Cía., S. en C. de C.V.</w:t>
      </w:r>
      <w:r w:rsidR="00E05EDF">
        <w:rPr>
          <w:rFonts w:ascii="Museo Sans 300" w:hAnsi="Museo Sans 300"/>
          <w:sz w:val="20"/>
          <w:szCs w:val="20"/>
        </w:rPr>
        <w:t>, y a la usuaria el</w:t>
      </w:r>
      <w:r w:rsidR="007E794A" w:rsidRPr="562CE293">
        <w:rPr>
          <w:rFonts w:ascii="Museo Sans 300" w:hAnsi="Museo Sans 300"/>
          <w:sz w:val="20"/>
          <w:szCs w:val="20"/>
        </w:rPr>
        <w:t xml:space="preserve"> día</w:t>
      </w:r>
      <w:r w:rsidR="00E05EDF">
        <w:rPr>
          <w:rFonts w:ascii="Museo Sans 300" w:hAnsi="Museo Sans 300"/>
          <w:sz w:val="20"/>
          <w:szCs w:val="20"/>
        </w:rPr>
        <w:t xml:space="preserve"> cinco</w:t>
      </w:r>
      <w:r w:rsidR="00E95512" w:rsidRPr="562CE293">
        <w:rPr>
          <w:rFonts w:ascii="Museo Sans 300" w:hAnsi="Museo Sans 300"/>
          <w:sz w:val="20"/>
          <w:szCs w:val="20"/>
          <w:lang w:eastAsia="es-SV"/>
        </w:rPr>
        <w:t xml:space="preserve"> de marzo </w:t>
      </w:r>
      <w:r w:rsidR="004B72AC" w:rsidRPr="562CE293">
        <w:rPr>
          <w:rFonts w:ascii="Museo Sans 300" w:hAnsi="Museo Sans 300"/>
          <w:sz w:val="20"/>
          <w:szCs w:val="20"/>
          <w:lang w:eastAsia="es-SV"/>
        </w:rPr>
        <w:t>de este año</w:t>
      </w:r>
      <w:r w:rsidR="00E95512" w:rsidRPr="562CE293">
        <w:rPr>
          <w:rFonts w:ascii="Museo Sans 300" w:hAnsi="Museo Sans 300"/>
          <w:sz w:val="20"/>
          <w:szCs w:val="20"/>
          <w:lang w:eastAsia="es-SV"/>
        </w:rPr>
        <w:t xml:space="preserve">. El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Pr="562CE293">
        <w:rPr>
          <w:rFonts w:ascii="Museo Sans 300" w:hAnsi="Museo Sans 300"/>
          <w:sz w:val="20"/>
          <w:szCs w:val="20"/>
          <w:lang w:eastAsia="es-SV"/>
        </w:rPr>
        <w:t xml:space="preserve"> lo requerido finalizó el día </w:t>
      </w:r>
      <w:r w:rsidR="00E05EDF">
        <w:rPr>
          <w:rFonts w:ascii="Museo Sans 300" w:hAnsi="Museo Sans 300"/>
          <w:sz w:val="20"/>
          <w:szCs w:val="20"/>
          <w:lang w:eastAsia="es-SV"/>
        </w:rPr>
        <w:t>diecinueve</w:t>
      </w:r>
      <w:r w:rsidR="004B72AC" w:rsidRPr="562CE293">
        <w:rPr>
          <w:rFonts w:ascii="Museo Sans 300" w:hAnsi="Museo Sans 300"/>
          <w:sz w:val="20"/>
          <w:szCs w:val="20"/>
          <w:lang w:eastAsia="es-SV"/>
        </w:rPr>
        <w:t xml:space="preserve"> de marzo</w:t>
      </w:r>
      <w:r w:rsidRPr="562CE293">
        <w:rPr>
          <w:rFonts w:ascii="Museo Sans 300" w:hAnsi="Museo Sans 300"/>
          <w:sz w:val="20"/>
          <w:szCs w:val="20"/>
          <w:lang w:eastAsia="es-SV"/>
        </w:rPr>
        <w:t xml:space="preserve"> del mismo 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67041FA5" w:rsidR="00D9234E" w:rsidRPr="005D59E0"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F0329A">
        <w:rPr>
          <w:rFonts w:ascii="Museo Sans 300" w:hAnsi="Museo Sans 300"/>
          <w:sz w:val="20"/>
          <w:szCs w:val="20"/>
          <w:lang w:val="es-SV"/>
        </w:rPr>
        <w:t>dieci</w:t>
      </w:r>
      <w:r w:rsidR="00805FA5">
        <w:rPr>
          <w:rFonts w:ascii="Museo Sans 300" w:hAnsi="Museo Sans 300"/>
          <w:sz w:val="20"/>
          <w:szCs w:val="20"/>
          <w:lang w:val="es-SV"/>
        </w:rPr>
        <w:t>nueve</w:t>
      </w:r>
      <w:r w:rsidR="00F0329A">
        <w:rPr>
          <w:rFonts w:ascii="Museo Sans 300" w:hAnsi="Museo Sans 300"/>
          <w:sz w:val="20"/>
          <w:szCs w:val="20"/>
          <w:lang w:val="es-SV"/>
        </w:rPr>
        <w:t xml:space="preserve"> de marz</w:t>
      </w:r>
      <w:r>
        <w:rPr>
          <w:rFonts w:ascii="Museo Sans 300" w:hAnsi="Museo Sans 300"/>
          <w:sz w:val="20"/>
          <w:szCs w:val="20"/>
          <w:lang w:val="es-SV"/>
        </w:rPr>
        <w:t>o del presente año, e</w:t>
      </w:r>
      <w:r w:rsidR="00D9234E" w:rsidRPr="005D59E0">
        <w:rPr>
          <w:rFonts w:ascii="Museo Sans 300" w:hAnsi="Museo Sans 300"/>
          <w:sz w:val="20"/>
          <w:szCs w:val="20"/>
          <w:lang w:val="es-SV"/>
        </w:rPr>
        <w:t xml:space="preserve">l ingeniero </w:t>
      </w:r>
      <w:r w:rsidR="00EC1DF7">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 remitió un informe técnico en el cual especificó que la zona</w:t>
      </w:r>
      <w:r w:rsidR="00D9234E" w:rsidRPr="005D59E0">
        <w:rPr>
          <w:rFonts w:ascii="Museo Sans 300" w:hAnsi="Museo Sans 300"/>
          <w:sz w:val="20"/>
          <w:szCs w:val="20"/>
          <w:lang w:val="es-SV"/>
        </w:rPr>
        <w:t xml:space="preserve"> </w:t>
      </w:r>
      <w:r w:rsidR="00F2716F" w:rsidRPr="005D59E0">
        <w:rPr>
          <w:rFonts w:ascii="Museo Sans 300" w:hAnsi="Museo Sans 300"/>
          <w:sz w:val="20"/>
          <w:szCs w:val="20"/>
          <w:lang w:val="es-SV"/>
        </w:rPr>
        <w:t xml:space="preserve">donde se encuentra </w:t>
      </w:r>
      <w:r w:rsidR="003645A6" w:rsidRPr="005D59E0">
        <w:rPr>
          <w:rFonts w:ascii="Museo Sans 300" w:hAnsi="Museo Sans 300"/>
          <w:sz w:val="20"/>
          <w:szCs w:val="20"/>
          <w:lang w:val="es-SV"/>
        </w:rPr>
        <w:t>el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de alto riesgo delincuencial</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 </w:t>
      </w:r>
      <w:r w:rsidR="003645A6" w:rsidRPr="005D59E0">
        <w:rPr>
          <w:rFonts w:ascii="Museo Sans 300" w:hAnsi="Museo Sans 300"/>
          <w:sz w:val="20"/>
          <w:szCs w:val="20"/>
          <w:lang w:val="es-SV"/>
        </w:rPr>
        <w:t>el</w:t>
      </w:r>
      <w:r w:rsidR="00D9234E" w:rsidRPr="005D59E0">
        <w:rPr>
          <w:rFonts w:ascii="Museo Sans 300" w:hAnsi="Museo Sans 300"/>
          <w:sz w:val="20"/>
          <w:szCs w:val="20"/>
          <w:lang w:val="es-SV"/>
        </w:rPr>
        <w:t xml:space="preserve"> equipo de medición.</w:t>
      </w:r>
    </w:p>
    <w:p w14:paraId="0E27B00A" w14:textId="7777777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p>
    <w:p w14:paraId="1C521B15" w14:textId="299D593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r w:rsidRPr="005D59E0">
        <w:rPr>
          <w:rFonts w:ascii="Museo Sans 300" w:hAnsi="Museo Sans 300"/>
          <w:bCs/>
          <w:sz w:val="20"/>
          <w:szCs w:val="20"/>
          <w:lang w:val="es-SV"/>
        </w:rPr>
        <w:t xml:space="preserve">Por su parte, </w:t>
      </w:r>
      <w:r w:rsidR="00625F46" w:rsidRPr="005D59E0">
        <w:rPr>
          <w:rFonts w:ascii="Museo Sans 300" w:hAnsi="Museo Sans 300"/>
          <w:sz w:val="20"/>
          <w:szCs w:val="20"/>
        </w:rPr>
        <w:t>m</w:t>
      </w:r>
      <w:r w:rsidR="00E11727">
        <w:rPr>
          <w:rFonts w:ascii="Museo Sans 300" w:hAnsi="Museo Sans 300"/>
          <w:sz w:val="20"/>
          <w:szCs w:val="20"/>
        </w:rPr>
        <w:t>ediante memorando</w:t>
      </w:r>
      <w:r w:rsidR="007416BB">
        <w:rPr>
          <w:rFonts w:ascii="Museo Sans 300" w:hAnsi="Museo Sans 300"/>
          <w:sz w:val="20"/>
          <w:szCs w:val="20"/>
        </w:rPr>
        <w:t xml:space="preserve"> </w:t>
      </w:r>
      <w:r w:rsidR="00E11727">
        <w:rPr>
          <w:rFonts w:ascii="Museo Sans 300" w:hAnsi="Museo Sans 300"/>
          <w:sz w:val="20"/>
          <w:szCs w:val="20"/>
        </w:rPr>
        <w:t>N.° FA/CAU-</w:t>
      </w:r>
      <w:r w:rsidR="00F0329A">
        <w:rPr>
          <w:rFonts w:ascii="Museo Sans 300" w:hAnsi="Museo Sans 300"/>
          <w:sz w:val="20"/>
          <w:szCs w:val="20"/>
        </w:rPr>
        <w:t>2</w:t>
      </w:r>
      <w:r w:rsidR="00805FA5">
        <w:rPr>
          <w:rFonts w:ascii="Museo Sans 300" w:hAnsi="Museo Sans 300"/>
          <w:sz w:val="20"/>
          <w:szCs w:val="20"/>
        </w:rPr>
        <w:t>35</w:t>
      </w:r>
      <w:r w:rsidR="00625F46" w:rsidRPr="005D59E0">
        <w:rPr>
          <w:rFonts w:ascii="Museo Sans 300" w:hAnsi="Museo Sans 300"/>
          <w:sz w:val="20"/>
          <w:szCs w:val="20"/>
        </w:rPr>
        <w:t>/2020</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805FA5">
        <w:rPr>
          <w:rFonts w:ascii="Museo Sans 300" w:hAnsi="Museo Sans 300"/>
          <w:bCs/>
          <w:sz w:val="20"/>
          <w:szCs w:val="20"/>
          <w:lang w:val="es-SV"/>
        </w:rPr>
        <w:t>veint</w:t>
      </w:r>
      <w:r w:rsidR="00F0329A">
        <w:rPr>
          <w:rFonts w:ascii="Museo Sans 300" w:hAnsi="Museo Sans 300"/>
          <w:bCs/>
          <w:sz w:val="20"/>
          <w:szCs w:val="20"/>
          <w:lang w:val="es-SV"/>
        </w:rPr>
        <w:t>e de marzo del presente año, el</w:t>
      </w:r>
      <w:r w:rsidR="00F0329A" w:rsidRPr="005D59E0">
        <w:rPr>
          <w:rFonts w:ascii="Museo Sans 300" w:hAnsi="Museo Sans 300"/>
          <w:bCs/>
          <w:sz w:val="20"/>
          <w:szCs w:val="20"/>
          <w:lang w:val="es-SV"/>
        </w:rPr>
        <w:t xml:space="preserve"> CAU informó </w:t>
      </w:r>
      <w:r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Pr="005D59E0">
        <w:rPr>
          <w:rFonts w:ascii="Museo Sans 300" w:hAnsi="Museo Sans 300"/>
          <w:bCs/>
          <w:sz w:val="20"/>
          <w:szCs w:val="20"/>
          <w:lang w:val="es-SV"/>
        </w:rPr>
        <w:t xml:space="preserve"> reclamo.</w:t>
      </w:r>
    </w:p>
    <w:p w14:paraId="62BB9473" w14:textId="77777777" w:rsidR="00625F46" w:rsidRPr="00625F46" w:rsidRDefault="00625F46" w:rsidP="008E703F">
      <w:pPr>
        <w:pStyle w:val="Prrafodelista"/>
        <w:spacing w:line="0" w:lineRule="atLeast"/>
        <w:ind w:left="567"/>
        <w:contextualSpacing/>
        <w:jc w:val="both"/>
        <w:rPr>
          <w:rFonts w:ascii="Museo Sans 300" w:hAnsi="Museo Sans 300"/>
          <w:bCs/>
          <w:sz w:val="22"/>
          <w:szCs w:val="22"/>
        </w:rPr>
      </w:pPr>
    </w:p>
    <w:p w14:paraId="531493A4" w14:textId="243F24A3" w:rsidR="003A6052" w:rsidRPr="0089251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00122B6D" w:rsidRPr="0089251B">
        <w:rPr>
          <w:rFonts w:ascii="Museo Sans 500" w:eastAsia="Times New Roman" w:hAnsi="Museo Sans 500"/>
          <w:b/>
          <w:sz w:val="20"/>
          <w:szCs w:val="20"/>
          <w:lang w:val="es-ES" w:eastAsia="es-ES"/>
        </w:rPr>
        <w:t>R</w:t>
      </w:r>
      <w:r w:rsidRPr="0089251B">
        <w:rPr>
          <w:rFonts w:ascii="Museo Sans 500" w:eastAsia="Times New Roman" w:hAnsi="Museo Sans 500"/>
          <w:b/>
          <w:sz w:val="20"/>
          <w:szCs w:val="20"/>
          <w:lang w:val="es-ES" w:eastAsia="es-ES"/>
        </w:rPr>
        <w:t>equerimiento de informe</w:t>
      </w:r>
    </w:p>
    <w:p w14:paraId="44EAFD9C" w14:textId="77777777" w:rsidR="003A6052" w:rsidRPr="009C5AEF" w:rsidRDefault="003A6052" w:rsidP="003A6052">
      <w:pPr>
        <w:pStyle w:val="Prrafodelista"/>
        <w:spacing w:line="0" w:lineRule="atLeast"/>
        <w:ind w:left="567"/>
        <w:contextualSpacing/>
        <w:jc w:val="both"/>
        <w:rPr>
          <w:rFonts w:ascii="Museo Sans 300" w:hAnsi="Museo Sans 300"/>
          <w:sz w:val="22"/>
          <w:szCs w:val="22"/>
          <w:lang w:val="es-ES_tradnl"/>
        </w:rPr>
      </w:pPr>
    </w:p>
    <w:p w14:paraId="7BFA07E7" w14:textId="3B833E2E" w:rsidR="003A6052" w:rsidRPr="0089251B" w:rsidRDefault="003A6052" w:rsidP="1837F8E0">
      <w:pPr>
        <w:pStyle w:val="Prrafodelista"/>
        <w:spacing w:line="0" w:lineRule="atLeast"/>
        <w:ind w:left="567"/>
        <w:contextualSpacing/>
        <w:jc w:val="both"/>
        <w:rPr>
          <w:rFonts w:ascii="Museo Sans 300" w:hAnsi="Museo Sans 300"/>
          <w:sz w:val="20"/>
          <w:szCs w:val="20"/>
        </w:rPr>
      </w:pPr>
      <w:r w:rsidRPr="0089251B">
        <w:rPr>
          <w:rFonts w:ascii="Museo Sans 300" w:hAnsi="Museo Sans 300"/>
          <w:sz w:val="20"/>
          <w:szCs w:val="20"/>
        </w:rPr>
        <w:t xml:space="preserve">Mediante </w:t>
      </w:r>
      <w:r w:rsidR="00704C84" w:rsidRPr="0089251B">
        <w:rPr>
          <w:rFonts w:ascii="Museo Sans 300" w:hAnsi="Museo Sans 300"/>
          <w:sz w:val="20"/>
          <w:szCs w:val="20"/>
        </w:rPr>
        <w:t>el acuerdo</w:t>
      </w:r>
      <w:r w:rsidRPr="0089251B">
        <w:rPr>
          <w:rFonts w:ascii="Museo Sans 300" w:hAnsi="Museo Sans 300"/>
          <w:sz w:val="20"/>
          <w:szCs w:val="20"/>
        </w:rPr>
        <w:t xml:space="preserve"> N.° </w:t>
      </w:r>
      <w:r w:rsidR="00D84B8C" w:rsidRPr="0089251B">
        <w:rPr>
          <w:rFonts w:ascii="Museo Sans 300" w:hAnsi="Museo Sans 300"/>
          <w:sz w:val="20"/>
          <w:szCs w:val="20"/>
        </w:rPr>
        <w:t>E-</w:t>
      </w:r>
      <w:r w:rsidR="00F2029B">
        <w:rPr>
          <w:rFonts w:ascii="Museo Sans 300" w:hAnsi="Museo Sans 300"/>
          <w:sz w:val="20"/>
          <w:szCs w:val="20"/>
        </w:rPr>
        <w:t>519</w:t>
      </w:r>
      <w:r w:rsidR="00C00023" w:rsidRPr="0089251B">
        <w:rPr>
          <w:rFonts w:ascii="Museo Sans 300" w:hAnsi="Museo Sans 300"/>
          <w:sz w:val="20"/>
          <w:szCs w:val="20"/>
        </w:rPr>
        <w:t>-2020</w:t>
      </w:r>
      <w:r w:rsidR="00D84B8C" w:rsidRPr="0089251B">
        <w:rPr>
          <w:rFonts w:ascii="Museo Sans 300" w:hAnsi="Museo Sans 300"/>
          <w:sz w:val="20"/>
          <w:szCs w:val="20"/>
        </w:rPr>
        <w:t>-CAU</w:t>
      </w:r>
      <w:r w:rsidR="00153D3B">
        <w:rPr>
          <w:rFonts w:ascii="Museo Sans 300" w:hAnsi="Museo Sans 300"/>
          <w:sz w:val="20"/>
          <w:szCs w:val="20"/>
        </w:rPr>
        <w:t xml:space="preserve">, de fecha </w:t>
      </w:r>
      <w:r w:rsidR="00F2029B">
        <w:rPr>
          <w:rFonts w:ascii="Museo Sans 300" w:hAnsi="Museo Sans 300"/>
          <w:sz w:val="20"/>
          <w:szCs w:val="20"/>
        </w:rPr>
        <w:t>tres de abril</w:t>
      </w:r>
      <w:r w:rsidR="00153D3B">
        <w:rPr>
          <w:rFonts w:ascii="Museo Sans 300" w:hAnsi="Museo Sans 300"/>
          <w:sz w:val="20"/>
          <w:szCs w:val="20"/>
        </w:rPr>
        <w:t xml:space="preserve"> del presente año,</w:t>
      </w:r>
      <w:r w:rsidRPr="0089251B">
        <w:rPr>
          <w:rFonts w:ascii="Museo Sans 300" w:hAnsi="Museo Sans 300"/>
          <w:sz w:val="20"/>
          <w:szCs w:val="20"/>
        </w:rPr>
        <w:t xml:space="preserve"> </w:t>
      </w:r>
      <w:r w:rsidR="2A07E8E6" w:rsidRPr="0089251B">
        <w:rPr>
          <w:rFonts w:ascii="Museo Sans 300" w:hAnsi="Museo Sans 300"/>
          <w:sz w:val="20"/>
          <w:szCs w:val="20"/>
        </w:rPr>
        <w:t xml:space="preserve">se </w:t>
      </w:r>
      <w:r w:rsidRPr="0089251B">
        <w:rPr>
          <w:rFonts w:ascii="Museo Sans 300" w:hAnsi="Museo Sans 300"/>
          <w:sz w:val="20"/>
          <w:szCs w:val="20"/>
        </w:rPr>
        <w:t xml:space="preserve"> comisionó a la Gerencia de Ele</w:t>
      </w:r>
      <w:r w:rsidR="003D677B" w:rsidRPr="0089251B">
        <w:rPr>
          <w:rFonts w:ascii="Museo Sans 300" w:hAnsi="Museo Sans 300"/>
          <w:sz w:val="20"/>
          <w:szCs w:val="20"/>
        </w:rPr>
        <w:t xml:space="preserve">ctricidad para que rindiera </w:t>
      </w:r>
      <w:r w:rsidR="003645A6" w:rsidRPr="0089251B">
        <w:rPr>
          <w:rFonts w:ascii="Museo Sans 300" w:hAnsi="Museo Sans 300"/>
          <w:sz w:val="20"/>
          <w:szCs w:val="20"/>
        </w:rPr>
        <w:t xml:space="preserve">un </w:t>
      </w:r>
      <w:r w:rsidRPr="0089251B">
        <w:rPr>
          <w:rFonts w:ascii="Museo Sans 300" w:hAnsi="Museo Sans 300"/>
          <w:sz w:val="20"/>
          <w:szCs w:val="20"/>
        </w:rPr>
        <w:t xml:space="preserve">informe técnico en </w:t>
      </w:r>
      <w:r w:rsidR="003645A6" w:rsidRPr="0089251B">
        <w:rPr>
          <w:rFonts w:ascii="Museo Sans 300" w:hAnsi="Museo Sans 300"/>
          <w:sz w:val="20"/>
          <w:szCs w:val="20"/>
        </w:rPr>
        <w:t>el</w:t>
      </w:r>
      <w:r w:rsidRPr="0089251B">
        <w:rPr>
          <w:rFonts w:ascii="Museo Sans 300" w:hAnsi="Museo Sans 300"/>
          <w:sz w:val="20"/>
          <w:szCs w:val="20"/>
        </w:rPr>
        <w:t xml:space="preserve"> cual deb</w:t>
      </w:r>
      <w:r w:rsidR="27A11530" w:rsidRPr="0089251B">
        <w:rPr>
          <w:rFonts w:ascii="Museo Sans 300" w:hAnsi="Museo Sans 300"/>
          <w:sz w:val="20"/>
          <w:szCs w:val="20"/>
        </w:rPr>
        <w:t xml:space="preserve">ía </w:t>
      </w:r>
      <w:r w:rsidRPr="0089251B">
        <w:rPr>
          <w:rFonts w:ascii="Museo Sans 300" w:hAnsi="Museo Sans 300"/>
          <w:sz w:val="20"/>
          <w:szCs w:val="20"/>
        </w:rPr>
        <w:t xml:space="preserve"> establecer si el argumento </w:t>
      </w:r>
      <w:r w:rsidR="157CF445" w:rsidRPr="0089251B">
        <w:rPr>
          <w:rFonts w:ascii="Museo Sans 300" w:hAnsi="Museo Sans 300"/>
          <w:sz w:val="20"/>
          <w:szCs w:val="20"/>
        </w:rPr>
        <w:t xml:space="preserve">de </w:t>
      </w:r>
      <w:r w:rsidRPr="0089251B">
        <w:rPr>
          <w:rFonts w:ascii="Museo Sans 300" w:hAnsi="Museo Sans 300"/>
          <w:sz w:val="20"/>
          <w:szCs w:val="20"/>
        </w:rPr>
        <w:t xml:space="preserve"> la sociedad AES CLESA y Cía., S. en C. de C.V., relacionado con el alto riesgo delincuencial </w:t>
      </w:r>
      <w:r w:rsidR="00B604A8" w:rsidRPr="0089251B">
        <w:rPr>
          <w:rFonts w:ascii="Museo Sans 300" w:hAnsi="Museo Sans 300"/>
          <w:sz w:val="20"/>
          <w:szCs w:val="20"/>
        </w:rPr>
        <w:t>de</w:t>
      </w:r>
      <w:r w:rsidRPr="0089251B">
        <w:rPr>
          <w:rFonts w:ascii="Museo Sans 300" w:hAnsi="Museo Sans 300"/>
          <w:sz w:val="20"/>
          <w:szCs w:val="20"/>
        </w:rPr>
        <w:t xml:space="preserve"> </w:t>
      </w:r>
      <w:r w:rsidR="00B604A8" w:rsidRPr="0089251B">
        <w:rPr>
          <w:rFonts w:ascii="Museo Sans 300" w:hAnsi="Museo Sans 300"/>
          <w:sz w:val="20"/>
          <w:szCs w:val="20"/>
          <w:lang w:val="es-SV"/>
        </w:rPr>
        <w:t>la zona donde se encuentra el suministro en cuestión</w:t>
      </w:r>
      <w:r w:rsidR="007D75F5" w:rsidRPr="0089251B">
        <w:rPr>
          <w:rFonts w:ascii="Museo Sans 300" w:hAnsi="Museo Sans 300"/>
          <w:sz w:val="20"/>
          <w:szCs w:val="20"/>
        </w:rPr>
        <w:t>,</w:t>
      </w:r>
      <w:r w:rsidRPr="0089251B">
        <w:rPr>
          <w:rFonts w:ascii="Museo Sans 300" w:hAnsi="Museo Sans 300"/>
          <w:sz w:val="20"/>
          <w:szCs w:val="20"/>
        </w:rPr>
        <w:t xml:space="preserve"> constituye una causal de fuerza mayor, </w:t>
      </w:r>
      <w:r w:rsidRPr="0089251B">
        <w:rPr>
          <w:rFonts w:ascii="Museo Sans 300" w:hAnsi="Museo Sans 300"/>
          <w:sz w:val="20"/>
          <w:szCs w:val="20"/>
          <w:lang w:val="es-MX"/>
        </w:rPr>
        <w:t>de conformidad con lo establecido en el Procedimiento para la Determinación de Causales de Casos Fortuitos y Fuerza Mayor, y  los Términos y Condiciones Generales al Consumidor Final del Pliego Tarifario</w:t>
      </w:r>
      <w:r w:rsidRPr="0089251B">
        <w:rPr>
          <w:rFonts w:ascii="Museo Sans 300" w:hAnsi="Museo Sans 300"/>
          <w:sz w:val="20"/>
          <w:szCs w:val="20"/>
        </w:rPr>
        <w:t>.</w:t>
      </w:r>
    </w:p>
    <w:p w14:paraId="21F6DBBD" w14:textId="5D66390A" w:rsidR="00684C1C" w:rsidRDefault="00684C1C" w:rsidP="003A6052">
      <w:pPr>
        <w:tabs>
          <w:tab w:val="left" w:pos="567"/>
        </w:tabs>
        <w:spacing w:after="0" w:line="240" w:lineRule="auto"/>
        <w:ind w:left="567"/>
        <w:contextualSpacing/>
        <w:jc w:val="both"/>
        <w:rPr>
          <w:rFonts w:ascii="Museo Sans 300" w:hAnsi="Museo Sans 300"/>
          <w:lang w:val="es-ES_tradnl"/>
        </w:rPr>
      </w:pPr>
    </w:p>
    <w:p w14:paraId="35A71883" w14:textId="6680E659" w:rsidR="00B94D83" w:rsidRDefault="00B94D83" w:rsidP="003A6052">
      <w:pPr>
        <w:tabs>
          <w:tab w:val="left" w:pos="567"/>
        </w:tabs>
        <w:spacing w:after="0" w:line="240" w:lineRule="auto"/>
        <w:ind w:left="567"/>
        <w:contextualSpacing/>
        <w:jc w:val="both"/>
        <w:rPr>
          <w:rFonts w:ascii="Museo Sans 300" w:hAnsi="Museo Sans 300"/>
          <w:sz w:val="20"/>
          <w:szCs w:val="20"/>
          <w:lang w:eastAsia="es-SV"/>
        </w:rPr>
      </w:pPr>
      <w:r w:rsidRPr="00EE03CA">
        <w:rPr>
          <w:rFonts w:ascii="Museo Sans 300" w:hAnsi="Museo Sans 300"/>
          <w:sz w:val="20"/>
          <w:szCs w:val="20"/>
          <w:lang w:eastAsia="es-SV"/>
        </w:rPr>
        <w:lastRenderedPageBreak/>
        <w:t>Dicho acuerdo fue notificado a la distribuidora</w:t>
      </w:r>
      <w:r>
        <w:rPr>
          <w:rFonts w:ascii="Museo Sans 300" w:hAnsi="Museo Sans 300"/>
          <w:sz w:val="20"/>
          <w:szCs w:val="20"/>
          <w:lang w:eastAsia="es-SV"/>
        </w:rPr>
        <w:t xml:space="preserve"> y al usuario los</w:t>
      </w:r>
      <w:r w:rsidRPr="00EE03CA">
        <w:rPr>
          <w:rFonts w:ascii="Museo Sans 300" w:hAnsi="Museo Sans 300"/>
          <w:sz w:val="20"/>
          <w:szCs w:val="20"/>
          <w:lang w:eastAsia="es-SV"/>
        </w:rPr>
        <w:t xml:space="preserve"> día</w:t>
      </w:r>
      <w:r>
        <w:rPr>
          <w:rFonts w:ascii="Museo Sans 300" w:hAnsi="Museo Sans 300"/>
          <w:sz w:val="20"/>
          <w:szCs w:val="20"/>
          <w:lang w:eastAsia="es-SV"/>
        </w:rPr>
        <w:t xml:space="preserve">s </w:t>
      </w:r>
      <w:r w:rsidR="00F2029B">
        <w:rPr>
          <w:rFonts w:ascii="Museo Sans 300" w:hAnsi="Museo Sans 300"/>
          <w:sz w:val="20"/>
          <w:szCs w:val="20"/>
          <w:lang w:eastAsia="es-SV"/>
        </w:rPr>
        <w:t xml:space="preserve">veintidós </w:t>
      </w:r>
      <w:r>
        <w:rPr>
          <w:rFonts w:ascii="Museo Sans 300" w:hAnsi="Museo Sans 300"/>
          <w:sz w:val="20"/>
          <w:szCs w:val="20"/>
          <w:lang w:eastAsia="es-SV"/>
        </w:rPr>
        <w:t>de abril y veinti</w:t>
      </w:r>
      <w:r w:rsidR="00F2029B">
        <w:rPr>
          <w:rFonts w:ascii="Museo Sans 300" w:hAnsi="Museo Sans 300"/>
          <w:sz w:val="20"/>
          <w:szCs w:val="20"/>
          <w:lang w:eastAsia="es-SV"/>
        </w:rPr>
        <w:t>cinco</w:t>
      </w:r>
      <w:r>
        <w:rPr>
          <w:rFonts w:ascii="Museo Sans 300" w:hAnsi="Museo Sans 300"/>
          <w:sz w:val="20"/>
          <w:szCs w:val="20"/>
          <w:lang w:eastAsia="es-SV"/>
        </w:rPr>
        <w:t xml:space="preserve"> de mayo de este año</w:t>
      </w:r>
      <w:r w:rsidR="002F1AEC">
        <w:rPr>
          <w:rFonts w:ascii="Museo Sans 300" w:hAnsi="Museo Sans 300"/>
          <w:sz w:val="20"/>
          <w:szCs w:val="20"/>
          <w:lang w:eastAsia="es-SV"/>
        </w:rPr>
        <w:t>.</w:t>
      </w:r>
    </w:p>
    <w:p w14:paraId="482AE5C6" w14:textId="77777777" w:rsidR="00B94D83" w:rsidRDefault="00B94D83" w:rsidP="003A6052">
      <w:pPr>
        <w:tabs>
          <w:tab w:val="left" w:pos="567"/>
        </w:tabs>
        <w:spacing w:after="0" w:line="240" w:lineRule="auto"/>
        <w:ind w:left="567"/>
        <w:contextualSpacing/>
        <w:jc w:val="both"/>
        <w:rPr>
          <w:rFonts w:ascii="Museo Sans 300" w:hAnsi="Museo Sans 300"/>
          <w:lang w:val="es-ES_tradnl"/>
        </w:rPr>
      </w:pPr>
    </w:p>
    <w:p w14:paraId="70E77C10" w14:textId="77777777"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3F08BD22" w14:textId="2DD5440A" w:rsidR="003A6052" w:rsidRPr="00153D3B" w:rsidRDefault="0076592C" w:rsidP="562CE293">
      <w:pPr>
        <w:pStyle w:val="Prrafodelista"/>
        <w:spacing w:line="0" w:lineRule="atLeast"/>
        <w:ind w:left="567"/>
        <w:contextualSpacing/>
        <w:jc w:val="both"/>
        <w:rPr>
          <w:rFonts w:ascii="Museo Sans 300" w:hAnsi="Museo Sans 300"/>
          <w:sz w:val="20"/>
          <w:szCs w:val="20"/>
        </w:rPr>
      </w:pPr>
      <w:r w:rsidRPr="01322236">
        <w:rPr>
          <w:rFonts w:ascii="Museo Sans 300" w:hAnsi="Museo Sans 300"/>
          <w:sz w:val="20"/>
          <w:szCs w:val="20"/>
        </w:rPr>
        <w:t>L</w:t>
      </w:r>
      <w:r w:rsidR="003A6052" w:rsidRPr="01322236">
        <w:rPr>
          <w:rFonts w:ascii="Museo Sans 300" w:hAnsi="Museo Sans 300"/>
          <w:sz w:val="20"/>
          <w:szCs w:val="20"/>
        </w:rPr>
        <w:t xml:space="preserve">a Gerencia de Electricidad rindió </w:t>
      </w:r>
      <w:r w:rsidR="00537456" w:rsidRPr="01322236">
        <w:rPr>
          <w:rFonts w:ascii="Museo Sans 300" w:hAnsi="Museo Sans 300"/>
          <w:sz w:val="20"/>
          <w:szCs w:val="20"/>
        </w:rPr>
        <w:t>el informe técnico</w:t>
      </w:r>
      <w:r w:rsidR="0078371E" w:rsidRPr="01322236">
        <w:rPr>
          <w:rFonts w:ascii="Museo Sans 300" w:hAnsi="Museo Sans 300"/>
          <w:sz w:val="20"/>
          <w:szCs w:val="20"/>
        </w:rPr>
        <w:t xml:space="preserve"> N.° </w:t>
      </w:r>
      <w:r w:rsidR="00153D3B" w:rsidRPr="01322236">
        <w:rPr>
          <w:rFonts w:ascii="Museo Sans 300" w:hAnsi="Museo Sans 300"/>
          <w:sz w:val="20"/>
          <w:szCs w:val="20"/>
        </w:rPr>
        <w:t>IT-NT-2020-</w:t>
      </w:r>
      <w:r w:rsidR="006448B1" w:rsidRPr="01322236">
        <w:rPr>
          <w:rFonts w:ascii="Museo Sans 300" w:hAnsi="Museo Sans 300"/>
          <w:sz w:val="20"/>
          <w:szCs w:val="20"/>
        </w:rPr>
        <w:t>10-114</w:t>
      </w:r>
      <w:r w:rsidR="002E430C" w:rsidRPr="01322236">
        <w:rPr>
          <w:rFonts w:ascii="Museo Sans 300" w:hAnsi="Museo Sans 300"/>
          <w:sz w:val="20"/>
          <w:szCs w:val="20"/>
        </w:rPr>
        <w:t>,</w:t>
      </w:r>
      <w:r w:rsidR="003A6052" w:rsidRPr="01322236">
        <w:rPr>
          <w:rFonts w:ascii="Museo Sans 300" w:hAnsi="Museo Sans 300"/>
          <w:sz w:val="20"/>
          <w:szCs w:val="20"/>
        </w:rPr>
        <w:t xml:space="preserve"> </w:t>
      </w:r>
      <w:r w:rsidR="00623C5C" w:rsidRPr="01322236">
        <w:rPr>
          <w:rFonts w:ascii="Museo Sans 300" w:hAnsi="Museo Sans 300"/>
          <w:sz w:val="20"/>
          <w:szCs w:val="20"/>
        </w:rPr>
        <w:t xml:space="preserve">de fecha </w:t>
      </w:r>
      <w:r w:rsidR="006448B1" w:rsidRPr="01322236">
        <w:rPr>
          <w:rFonts w:ascii="Museo Sans 300" w:hAnsi="Museo Sans 300"/>
          <w:sz w:val="20"/>
          <w:szCs w:val="20"/>
        </w:rPr>
        <w:t>v</w:t>
      </w:r>
      <w:r w:rsidR="4717BAB9" w:rsidRPr="01322236">
        <w:rPr>
          <w:rFonts w:ascii="Museo Sans 300" w:hAnsi="Museo Sans 300"/>
          <w:sz w:val="20"/>
          <w:szCs w:val="20"/>
        </w:rPr>
        <w:t>einte</w:t>
      </w:r>
      <w:r w:rsidR="006448B1" w:rsidRPr="01322236">
        <w:rPr>
          <w:rFonts w:ascii="Museo Sans 300" w:hAnsi="Museo Sans 300"/>
          <w:sz w:val="20"/>
          <w:szCs w:val="20"/>
        </w:rPr>
        <w:t xml:space="preserve"> de octubre</w:t>
      </w:r>
      <w:r w:rsidR="00623C5C" w:rsidRPr="01322236">
        <w:rPr>
          <w:rFonts w:ascii="Museo Sans 300" w:hAnsi="Museo Sans 300"/>
          <w:sz w:val="20"/>
          <w:szCs w:val="20"/>
        </w:rPr>
        <w:t xml:space="preserve"> del presente año, </w:t>
      </w:r>
      <w:r w:rsidR="007B4100" w:rsidRPr="01322236">
        <w:rPr>
          <w:rFonts w:ascii="Museo Sans 300" w:hAnsi="Museo Sans 300"/>
          <w:sz w:val="20"/>
          <w:szCs w:val="20"/>
        </w:rPr>
        <w:t>por medio de</w:t>
      </w:r>
      <w:r w:rsidR="00537456" w:rsidRPr="01322236">
        <w:rPr>
          <w:rFonts w:ascii="Museo Sans 300" w:hAnsi="Museo Sans 300"/>
          <w:sz w:val="20"/>
          <w:szCs w:val="20"/>
        </w:rPr>
        <w:t>l</w:t>
      </w:r>
      <w:r w:rsidR="003A6052" w:rsidRPr="01322236">
        <w:rPr>
          <w:rFonts w:ascii="Museo Sans 300" w:hAnsi="Museo Sans 300"/>
          <w:sz w:val="20"/>
          <w:szCs w:val="20"/>
        </w:rPr>
        <w:t xml:space="preserve"> cual dictamin</w:t>
      </w:r>
      <w:r w:rsidR="007B4100" w:rsidRPr="01322236">
        <w:rPr>
          <w:rFonts w:ascii="Museo Sans 300" w:hAnsi="Museo Sans 300"/>
          <w:sz w:val="20"/>
          <w:szCs w:val="20"/>
        </w:rPr>
        <w:t>ó</w:t>
      </w:r>
      <w:r w:rsidR="003A6052" w:rsidRPr="01322236">
        <w:rPr>
          <w:rFonts w:ascii="Museo Sans 300" w:hAnsi="Museo Sans 300"/>
          <w:sz w:val="20"/>
          <w:szCs w:val="20"/>
        </w:rPr>
        <w:t xml:space="preserve"> que el argumento indicado por la sociedad </w:t>
      </w:r>
      <w:r w:rsidR="0078371E" w:rsidRPr="01322236">
        <w:rPr>
          <w:rFonts w:ascii="Museo Sans 300" w:hAnsi="Museo Sans 300"/>
          <w:sz w:val="20"/>
          <w:szCs w:val="20"/>
        </w:rPr>
        <w:t xml:space="preserve">AES CLESA y Cía., S. en C. de C.V., relacionado con el alto riesgo delincuencial en </w:t>
      </w:r>
      <w:r w:rsidR="00537456" w:rsidRPr="01322236">
        <w:rPr>
          <w:rFonts w:ascii="Museo Sans 300" w:hAnsi="Museo Sans 300"/>
          <w:sz w:val="20"/>
          <w:szCs w:val="20"/>
          <w:lang w:val="es-SV"/>
        </w:rPr>
        <w:t xml:space="preserve">la zona donde se encuentra el suministro </w:t>
      </w:r>
      <w:r w:rsidR="00CD3983" w:rsidRPr="01322236">
        <w:rPr>
          <w:rFonts w:ascii="Museo Sans 300" w:hAnsi="Museo Sans 300"/>
          <w:sz w:val="20"/>
          <w:szCs w:val="20"/>
          <w:lang w:val="es-SV"/>
        </w:rPr>
        <w:t xml:space="preserve">identificado con el NIC </w:t>
      </w:r>
      <w:r w:rsidR="00EC1DF7">
        <w:rPr>
          <w:rFonts w:ascii="Museo Sans 300" w:hAnsi="Museo Sans 300"/>
          <w:sz w:val="20"/>
          <w:szCs w:val="20"/>
          <w:lang w:val="es-SV"/>
        </w:rPr>
        <w:t>XXX</w:t>
      </w:r>
      <w:r w:rsidR="003A6052" w:rsidRPr="01322236">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521C43" w:rsidRPr="01322236">
        <w:rPr>
          <w:rFonts w:ascii="Museo Sans 300" w:hAnsi="Museo Sans 300"/>
          <w:sz w:val="20"/>
          <w:szCs w:val="20"/>
        </w:rPr>
        <w:t>.</w:t>
      </w:r>
    </w:p>
    <w:p w14:paraId="3656B9AB" w14:textId="77777777" w:rsidR="003A6052" w:rsidRDefault="003A6052" w:rsidP="003A6052">
      <w:pPr>
        <w:spacing w:line="0" w:lineRule="atLeast"/>
        <w:ind w:left="851" w:right="565"/>
        <w:contextualSpacing/>
        <w:jc w:val="both"/>
        <w:rPr>
          <w:rFonts w:ascii="Museo 300" w:hAnsi="Museo 300"/>
          <w:sz w:val="23"/>
          <w:szCs w:val="23"/>
          <w:lang w:eastAsia="es-SV"/>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775A9783"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FC6294">
        <w:rPr>
          <w:rFonts w:ascii="Museo Sans 300" w:hAnsi="Museo Sans 300"/>
          <w:sz w:val="20"/>
          <w:szCs w:val="20"/>
        </w:rPr>
        <w:t>1123</w:t>
      </w:r>
      <w:r w:rsidR="005B19EE" w:rsidRPr="00AD2F89">
        <w:rPr>
          <w:rFonts w:ascii="Museo Sans 300" w:hAnsi="Museo Sans 300"/>
          <w:sz w:val="20"/>
          <w:szCs w:val="20"/>
        </w:rPr>
        <w:t>-2020</w:t>
      </w:r>
      <w:r w:rsidR="001760E1" w:rsidRPr="00AD2F89">
        <w:rPr>
          <w:rFonts w:ascii="Museo Sans 300" w:hAnsi="Museo Sans 300"/>
          <w:sz w:val="20"/>
          <w:szCs w:val="20"/>
        </w:rPr>
        <w:t>-CAU</w:t>
      </w:r>
      <w:r w:rsidR="003F2612" w:rsidRPr="00AD2F89">
        <w:rPr>
          <w:rFonts w:ascii="Museo Sans 300" w:hAnsi="Museo Sans 300"/>
          <w:sz w:val="20"/>
          <w:szCs w:val="20"/>
        </w:rPr>
        <w:t>,</w:t>
      </w:r>
      <w:r w:rsidR="00AD2F89">
        <w:rPr>
          <w:rFonts w:ascii="Museo Sans 300" w:hAnsi="Museo Sans 300"/>
          <w:sz w:val="20"/>
          <w:szCs w:val="20"/>
        </w:rPr>
        <w:t xml:space="preserve"> de fecha </w:t>
      </w:r>
      <w:r w:rsidR="00FC6294">
        <w:rPr>
          <w:rFonts w:ascii="Museo Sans 300" w:hAnsi="Museo Sans 300"/>
          <w:sz w:val="20"/>
          <w:szCs w:val="20"/>
        </w:rPr>
        <w:t>veintinueve de octu</w:t>
      </w:r>
      <w:r w:rsidR="002803BD">
        <w:rPr>
          <w:rFonts w:ascii="Museo Sans 300" w:hAnsi="Museo Sans 300"/>
          <w:sz w:val="20"/>
          <w:szCs w:val="20"/>
        </w:rPr>
        <w:t>bre</w:t>
      </w:r>
      <w:r w:rsidR="00AD2F89">
        <w:rPr>
          <w:rFonts w:ascii="Museo Sans 300" w:hAnsi="Museo Sans 300"/>
          <w:sz w:val="20"/>
          <w:szCs w:val="20"/>
        </w:rPr>
        <w:t xml:space="preserve"> de este año,</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694D7800" w:rsidR="002803BD" w:rsidRPr="002803BD" w:rsidRDefault="002803BD" w:rsidP="002803BD">
      <w:pPr>
        <w:pStyle w:val="Prrafodelista"/>
        <w:spacing w:line="0" w:lineRule="atLeast"/>
        <w:ind w:left="567"/>
        <w:contextualSpacing/>
        <w:jc w:val="both"/>
        <w:rPr>
          <w:rStyle w:val="eop"/>
          <w:rFonts w:ascii="Museo Sans 300" w:hAnsi="Museo Sans 300"/>
          <w:sz w:val="20"/>
          <w:szCs w:val="20"/>
        </w:rPr>
      </w:pPr>
      <w:r w:rsidRPr="00D84FAE">
        <w:rPr>
          <w:rStyle w:val="normaltextrun"/>
          <w:rFonts w:ascii="Museo Sans 300" w:hAnsi="Museo Sans 300" w:cs="Segoe UI"/>
          <w:sz w:val="20"/>
          <w:szCs w:val="20"/>
        </w:rPr>
        <w:t>Dicho proveído fue notificado a la distribuidora y al usuario los días </w:t>
      </w:r>
      <w:r w:rsidR="00FC6294">
        <w:rPr>
          <w:rStyle w:val="normaltextrun"/>
          <w:rFonts w:ascii="Museo Sans 300" w:hAnsi="Museo Sans 300" w:cs="Segoe UI"/>
          <w:sz w:val="20"/>
          <w:szCs w:val="20"/>
        </w:rPr>
        <w:t>cuatro y cinco de nov</w:t>
      </w:r>
      <w:r w:rsidRPr="00D84FAE">
        <w:rPr>
          <w:rStyle w:val="normaltextrun"/>
          <w:rFonts w:ascii="Museo Sans 300" w:hAnsi="Museo Sans 300" w:cs="Segoe UI"/>
          <w:sz w:val="20"/>
          <w:szCs w:val="20"/>
        </w:rPr>
        <w:t>iembre de este año, por lo que el plazo finalizó los días </w:t>
      </w:r>
      <w:r w:rsidR="00FC6294">
        <w:rPr>
          <w:rStyle w:val="normaltextrun"/>
          <w:rFonts w:ascii="Museo Sans 300" w:hAnsi="Museo Sans 300" w:cs="Segoe UI"/>
          <w:sz w:val="20"/>
          <w:szCs w:val="20"/>
        </w:rPr>
        <w:t>diecisiete y dieciocho</w:t>
      </w:r>
      <w:r w:rsidRPr="00D84FAE">
        <w:rPr>
          <w:rStyle w:val="normaltextrun"/>
          <w:rFonts w:ascii="Museo Sans 300" w:hAnsi="Museo Sans 300" w:cs="Segoe UI"/>
          <w:sz w:val="20"/>
          <w:szCs w:val="20"/>
        </w:rPr>
        <w:t> del mismo mes y año.  </w:t>
      </w:r>
      <w:r w:rsidRPr="00D84FAE">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76F565D3" w14:textId="1B0FF954"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FC6294">
        <w:rPr>
          <w:rFonts w:ascii="Museo Sans 300" w:hAnsi="Museo Sans 300"/>
          <w:sz w:val="20"/>
          <w:szCs w:val="20"/>
        </w:rPr>
        <w:t>dieciséis de novi</w:t>
      </w:r>
      <w:r w:rsidR="002803BD">
        <w:rPr>
          <w:rFonts w:ascii="Museo Sans 300" w:hAnsi="Museo Sans 300"/>
          <w:sz w:val="20"/>
          <w:szCs w:val="20"/>
        </w:rPr>
        <w:t>embre</w:t>
      </w:r>
      <w:r w:rsidR="00392E0D">
        <w:rPr>
          <w:rFonts w:ascii="Museo Sans 300" w:hAnsi="Museo Sans 300"/>
          <w:sz w:val="20"/>
          <w:szCs w:val="20"/>
        </w:rPr>
        <w:t xml:space="preserve"> del presente año, el</w:t>
      </w:r>
      <w:r w:rsidRPr="00AD2F89">
        <w:rPr>
          <w:rFonts w:ascii="Museo Sans 300" w:hAnsi="Museo Sans 300"/>
          <w:sz w:val="20"/>
          <w:szCs w:val="20"/>
        </w:rPr>
        <w:t xml:space="preserve"> ingeniero </w:t>
      </w:r>
      <w:r w:rsidR="00EC1DF7">
        <w:rPr>
          <w:rFonts w:ascii="Museo Sans 300" w:hAnsi="Museo Sans 300"/>
          <w:sz w:val="20"/>
          <w:szCs w:val="20"/>
        </w:rPr>
        <w:t>XXX</w:t>
      </w:r>
      <w:r w:rsidRPr="00AD2F89">
        <w:rPr>
          <w:rFonts w:ascii="Museo Sans 300" w:hAnsi="Museo Sans 300"/>
          <w:sz w:val="20"/>
          <w:szCs w:val="20"/>
        </w:rPr>
        <w:t xml:space="preserve">, actuando en la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06094A" w:rsidRPr="00AD2F89">
        <w:rPr>
          <w:rFonts w:ascii="Museo Sans 300" w:hAnsi="Museo Sans 300"/>
          <w:sz w:val="20"/>
          <w:szCs w:val="20"/>
        </w:rPr>
        <w:t>el suministro</w:t>
      </w:r>
      <w:r w:rsidRPr="00AD2F89">
        <w:rPr>
          <w:rFonts w:ascii="Museo Sans 300" w:hAnsi="Museo Sans 300"/>
          <w:sz w:val="20"/>
          <w:szCs w:val="20"/>
        </w:rPr>
        <w:t>.</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1D6A7D46" w14:textId="4255F825" w:rsidR="003A6052" w:rsidRPr="00AD2F89"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lang w:val="es-ES"/>
        </w:rPr>
        <w:t xml:space="preserve">Por su parte, </w:t>
      </w:r>
      <w:r w:rsidR="00E05EDF">
        <w:rPr>
          <w:rFonts w:ascii="Museo Sans 300" w:hAnsi="Museo Sans 300"/>
          <w:sz w:val="20"/>
          <w:szCs w:val="20"/>
          <w:lang w:val="es-ES"/>
        </w:rPr>
        <w:t xml:space="preserve">la señora </w:t>
      </w:r>
      <w:bookmarkStart w:id="1" w:name="_GoBack"/>
      <w:r w:rsidR="00EC1DF7">
        <w:rPr>
          <w:rFonts w:ascii="Museo Sans 300" w:hAnsi="Museo Sans 300"/>
          <w:sz w:val="20"/>
          <w:szCs w:val="20"/>
          <w:lang w:val="es-ES"/>
        </w:rPr>
        <w:t>XXX</w:t>
      </w:r>
      <w:bookmarkEnd w:id="1"/>
      <w:r w:rsidRPr="00AD2F89">
        <w:rPr>
          <w:rFonts w:ascii="Museo Sans 300" w:hAnsi="Museo Sans 300"/>
          <w:sz w:val="20"/>
          <w:szCs w:val="20"/>
        </w:rPr>
        <w:t xml:space="preserve"> 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62486C05" w14:textId="77777777" w:rsidR="000B5482" w:rsidRDefault="000B5482" w:rsidP="003A6052">
      <w:pPr>
        <w:tabs>
          <w:tab w:val="left" w:pos="567"/>
          <w:tab w:val="left" w:pos="9639"/>
        </w:tabs>
        <w:spacing w:line="240" w:lineRule="auto"/>
        <w:ind w:left="567"/>
        <w:contextualSpacing/>
        <w:jc w:val="both"/>
        <w:rPr>
          <w:rFonts w:ascii="Museo Sans 300" w:hAnsi="Museo Sans 300"/>
          <w:lang w:val="es-ES_tradnl"/>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1D776192" w:rsidR="003A6052" w:rsidRPr="00392E0D" w:rsidRDefault="003A6052" w:rsidP="00AB143C">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Encontrándose el presente procedimiento en etapa de dictar sentencia, esta superintendencia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4B99056E" w14:textId="77777777" w:rsidR="003A6052" w:rsidRDefault="003A6052" w:rsidP="003A6052">
      <w:pPr>
        <w:spacing w:after="0" w:line="0" w:lineRule="atLeast"/>
        <w:ind w:left="567"/>
        <w:contextualSpacing/>
        <w:jc w:val="both"/>
        <w:rPr>
          <w:rFonts w:ascii="Museo Sans 300" w:eastAsia="Times New Roman" w:hAnsi="Museo Sans 300"/>
          <w:lang w:val="es-ES" w:eastAsia="es-ES"/>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3200F630"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7C29574F"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veinte</w:t>
      </w:r>
      <w:r w:rsidR="00623C5C">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7044E056"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6B699379" w14:textId="77777777"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14:paraId="3386EB89" w14:textId="77777777"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332FCC36" w14:textId="77777777" w:rsidR="00623C5C" w:rsidRPr="00392E0D" w:rsidRDefault="00623C5C" w:rsidP="00CA2E0C">
      <w:pPr>
        <w:spacing w:line="0" w:lineRule="atLeast"/>
        <w:ind w:left="567"/>
        <w:jc w:val="both"/>
        <w:rPr>
          <w:rFonts w:ascii="Museo Sans 300" w:hAnsi="Museo Sans 300"/>
          <w:sz w:val="20"/>
          <w:szCs w:val="20"/>
        </w:rPr>
      </w:pP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FE56F2A"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 xml:space="preserve">Asimismo, el Capítulo III. Niveles de Calidad Comercial Garantizados a Cada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77777777"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 xml:space="preserve">Por su parte, el artículo 80.c. denominado Compensación por Incumplimiento a los Niveles de la Calidad de Servicio Comercial Garantizado a Cada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16BEC3C4" w:rsidR="00EF56C3" w:rsidRDefault="00F228E1"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Por su parte, el apartado 3.3 indica </w:t>
      </w:r>
      <w:r w:rsidR="00FC6294" w:rsidRPr="00FE6895">
        <w:rPr>
          <w:rFonts w:ascii="Museo Sans 300" w:hAnsi="Museo Sans 300"/>
          <w:sz w:val="20"/>
          <w:szCs w:val="20"/>
          <w:lang w:val="es-MX"/>
        </w:rPr>
        <w:t>que,</w:t>
      </w:r>
      <w:r w:rsidRPr="00FE6895">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0FE6895">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1B6AA4FE" w14:textId="34780A9F" w:rsidR="00782B0D" w:rsidRDefault="00782B0D"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2D9FDAC7" w:rsidR="00824DA1" w:rsidRDefault="00782B0D" w:rsidP="00782B0D">
      <w:pPr>
        <w:spacing w:line="0" w:lineRule="atLeast"/>
        <w:ind w:left="567"/>
        <w:jc w:val="both"/>
        <w:rPr>
          <w:rFonts w:ascii="Museo Sans 300" w:hAnsi="Museo Sans 300"/>
          <w:color w:val="000000"/>
          <w:sz w:val="20"/>
          <w:szCs w:val="20"/>
          <w:lang w:eastAsia="es-SV"/>
        </w:rPr>
      </w:pPr>
      <w:r w:rsidRPr="001D40AC">
        <w:rPr>
          <w:rFonts w:ascii="Museo Sans 300" w:hAnsi="Museo Sans 300"/>
          <w:color w:val="000000"/>
          <w:sz w:val="20"/>
          <w:szCs w:val="20"/>
          <w:lang w:eastAsia="es-SV"/>
        </w:rPr>
        <w:t xml:space="preserve">Por su parte, el artículo 166 de la LPA dispone que todo procedimiento deberá adecuarse a la Ley en referencia. Es por ello, </w:t>
      </w:r>
      <w:r w:rsidR="00FC6294" w:rsidRPr="001D40AC">
        <w:rPr>
          <w:rFonts w:ascii="Museo Sans 300" w:hAnsi="Museo Sans 300"/>
          <w:color w:val="000000"/>
          <w:sz w:val="20"/>
          <w:szCs w:val="20"/>
          <w:lang w:eastAsia="es-SV"/>
        </w:rPr>
        <w:t>que,</w:t>
      </w:r>
      <w:r w:rsidRPr="001D40A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w:t>
      </w:r>
      <w:r w:rsidR="005D5301">
        <w:rPr>
          <w:rFonts w:ascii="Museo Sans 300" w:hAnsi="Museo Sans 300"/>
          <w:color w:val="000000"/>
          <w:sz w:val="20"/>
          <w:szCs w:val="20"/>
          <w:lang w:eastAsia="es-SV"/>
        </w:rPr>
        <w:t xml:space="preserve"> el Procedimiento para la Resolución de Reclamos de los Usuarios Finales del Servicio de Energía Eléctrica ante SIGET que no requieren Intervención de Perito Externo.</w:t>
      </w:r>
      <w:r w:rsidRPr="001D40AC">
        <w:rPr>
          <w:rFonts w:ascii="Museo Sans 300" w:hAnsi="Museo Sans 300"/>
          <w:color w:val="000000"/>
          <w:sz w:val="20"/>
          <w:szCs w:val="20"/>
          <w:lang w:eastAsia="es-SV"/>
        </w:rPr>
        <w:t xml:space="preserve">  </w:t>
      </w:r>
    </w:p>
    <w:p w14:paraId="6E5CCF08" w14:textId="77777777" w:rsidR="00623C5C" w:rsidRDefault="00623C5C" w:rsidP="00782B0D">
      <w:pPr>
        <w:spacing w:line="0" w:lineRule="atLeast"/>
        <w:ind w:left="567"/>
        <w:jc w:val="both"/>
        <w:rPr>
          <w:rFonts w:ascii="Museo Sans 300" w:hAnsi="Museo Sans 300"/>
          <w:color w:val="000000"/>
          <w:sz w:val="20"/>
          <w:szCs w:val="20"/>
          <w:lang w:eastAsia="es-SV"/>
        </w:rPr>
      </w:pP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337C9916" w:rsidR="002803BD" w:rsidRDefault="002803BD" w:rsidP="00FC6294">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34FE29B2"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No</w:t>
      </w:r>
      <w:r w:rsidRPr="002803BD">
        <w:rPr>
          <w:rStyle w:val="normaltextrun"/>
          <w:rFonts w:ascii="Cambria Math" w:hAnsi="Cambria Math" w:cs="Cambria Math"/>
          <w:sz w:val="20"/>
          <w:szCs w:val="20"/>
        </w:rPr>
        <w:t> </w:t>
      </w:r>
      <w:proofErr w:type="gramStart"/>
      <w:r w:rsidRPr="002803BD">
        <w:rPr>
          <w:rStyle w:val="normaltextrun"/>
          <w:rFonts w:ascii="Museo Sans 300" w:hAnsi="Museo Sans 300" w:cs="Segoe UI"/>
          <w:sz w:val="20"/>
          <w:szCs w:val="20"/>
        </w:rPr>
        <w:t>obstante</w:t>
      </w:r>
      <w:proofErr w:type="gramEnd"/>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lo anterior, por medio de la resoluci</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n de las diecis</w:t>
      </w:r>
      <w:r w:rsidRPr="002803BD">
        <w:rPr>
          <w:rStyle w:val="normaltextrun"/>
          <w:rFonts w:ascii="Museo Sans 300" w:hAnsi="Museo Sans 300" w:cs="Museo Sans 300"/>
          <w:sz w:val="20"/>
          <w:szCs w:val="20"/>
        </w:rPr>
        <w:t>é</w:t>
      </w:r>
      <w:r w:rsidRPr="002803BD">
        <w:rPr>
          <w:rStyle w:val="normaltextrun"/>
          <w:rFonts w:ascii="Museo Sans 300" w:hAnsi="Museo Sans 300" w:cs="Segoe UI"/>
          <w:sz w:val="20"/>
          <w:szCs w:val="20"/>
        </w:rPr>
        <w:t>is horas con treinta y seis minutos del d</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a veintid</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2803B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34FD8431" w:rsidR="002803BD" w:rsidRDefault="002803BD" w:rsidP="00782B0D">
      <w:pPr>
        <w:spacing w:line="0" w:lineRule="atLeast"/>
        <w:ind w:left="567"/>
        <w:jc w:val="both"/>
        <w:rPr>
          <w:rFonts w:ascii="Museo Sans 300" w:hAnsi="Museo Sans 300"/>
          <w:lang w:val="es-MX"/>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28FF2DD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0660E38F"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La sociedad AES CLESA y Cía., S. en C. de C.V. manifestó que no realizó las actividades de toma de lectura de medición en </w:t>
      </w:r>
      <w:r w:rsidR="003645A6" w:rsidRPr="00FE6895">
        <w:rPr>
          <w:rFonts w:ascii="Museo Sans 300" w:hAnsi="Museo Sans 300"/>
          <w:sz w:val="20"/>
          <w:szCs w:val="20"/>
        </w:rPr>
        <w:t>el suministro</w:t>
      </w:r>
      <w:r w:rsidRPr="00FE6895">
        <w:rPr>
          <w:rFonts w:ascii="Museo Sans 300" w:hAnsi="Museo Sans 300"/>
          <w:sz w:val="20"/>
          <w:szCs w:val="20"/>
        </w:rPr>
        <w:t xml:space="preserve"> de energía eléctrica</w:t>
      </w:r>
      <w:r w:rsidR="00FE6895">
        <w:rPr>
          <w:rFonts w:ascii="Museo Sans 300" w:hAnsi="Museo Sans 300"/>
          <w:sz w:val="20"/>
          <w:szCs w:val="20"/>
        </w:rPr>
        <w:t xml:space="preserve"> identificado con el NIC </w:t>
      </w:r>
      <w:r w:rsidR="00EC1DF7">
        <w:rPr>
          <w:rFonts w:ascii="Museo Sans 300" w:hAnsi="Museo Sans 300"/>
          <w:sz w:val="20"/>
          <w:szCs w:val="20"/>
        </w:rPr>
        <w:t>XXX</w:t>
      </w:r>
      <w:r w:rsidR="38E5FE63" w:rsidRPr="00FE6895">
        <w:rPr>
          <w:rFonts w:ascii="Museo Sans 300" w:hAnsi="Museo Sans 300"/>
          <w:sz w:val="20"/>
          <w:szCs w:val="20"/>
        </w:rPr>
        <w:t xml:space="preserve"> </w:t>
      </w:r>
      <w:r w:rsidRPr="00FE6895">
        <w:rPr>
          <w:rFonts w:ascii="Museo Sans 300" w:hAnsi="Museo Sans 300"/>
          <w:sz w:val="20"/>
          <w:szCs w:val="20"/>
        </w:rPr>
        <w:t xml:space="preserve">instalado en </w:t>
      </w:r>
      <w:r w:rsidR="006A51CD" w:rsidRPr="00FE6895">
        <w:rPr>
          <w:rFonts w:ascii="Museo Sans 300" w:hAnsi="Museo Sans 300"/>
          <w:sz w:val="20"/>
          <w:szCs w:val="20"/>
        </w:rPr>
        <w:t>el</w:t>
      </w:r>
      <w:r w:rsidR="00A77D62">
        <w:rPr>
          <w:rFonts w:ascii="Museo Sans 300" w:hAnsi="Museo Sans 300"/>
          <w:sz w:val="20"/>
          <w:szCs w:val="20"/>
        </w:rPr>
        <w:t xml:space="preserve"> </w:t>
      </w:r>
      <w:r w:rsidR="00EC1DF7">
        <w:rPr>
          <w:rFonts w:ascii="Museo Sans 300" w:hAnsi="Museo Sans 300"/>
          <w:sz w:val="20"/>
          <w:szCs w:val="20"/>
        </w:rPr>
        <w:t>XXX</w:t>
      </w:r>
      <w:r w:rsidR="003E2738">
        <w:rPr>
          <w:rFonts w:ascii="Museo Sans 300" w:hAnsi="Museo Sans 300"/>
          <w:sz w:val="20"/>
          <w:szCs w:val="20"/>
          <w:lang w:val="es-ES"/>
        </w:rPr>
        <w:t xml:space="preserve">, </w:t>
      </w:r>
      <w:r w:rsidRPr="00FE6895">
        <w:rPr>
          <w:rFonts w:ascii="Museo Sans 300" w:hAnsi="Museo Sans 300"/>
          <w:sz w:val="20"/>
          <w:szCs w:val="20"/>
        </w:rPr>
        <w:t>debido al supuesto peligro delincuencial en la zona.</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Para respaldar su argumento, la distribuidora presentó declaraciones testimoniales y un formato de reporte de suceso peligroso, en los cuales personal de campo contratado por la distribuidora, describen condiciones de inseguridad que ocurrieron mientras realizan la toma de lectura de los medidores</w:t>
      </w:r>
      <w:r w:rsidRPr="00FE6895">
        <w:rPr>
          <w:rFonts w:ascii="Museo Sans 300" w:hAnsi="Museo Sans 300"/>
          <w:sz w:val="20"/>
          <w:szCs w:val="20"/>
          <w:lang w:val="es-ES_tradnl"/>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3D6A4342"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En ese sentido y respaldado por el marco regulatorio, </w:t>
      </w:r>
      <w:r w:rsidR="00BA6653">
        <w:rPr>
          <w:rFonts w:ascii="Museo Sans 300" w:hAnsi="Museo Sans 300"/>
          <w:sz w:val="20"/>
          <w:szCs w:val="20"/>
        </w:rPr>
        <w:t>la</w:t>
      </w:r>
      <w:r w:rsidRPr="00FE6895">
        <w:rPr>
          <w:rFonts w:ascii="Museo Sans 300" w:hAnsi="Museo Sans 300"/>
          <w:sz w:val="20"/>
          <w:szCs w:val="20"/>
        </w:rPr>
        <w:t xml:space="preserve"> usuari</w:t>
      </w:r>
      <w:r w:rsidR="00BA6653">
        <w:rPr>
          <w:rFonts w:ascii="Museo Sans 300" w:hAnsi="Museo Sans 300"/>
          <w:sz w:val="20"/>
          <w:szCs w:val="20"/>
        </w:rPr>
        <w:t>a</w:t>
      </w:r>
      <w:r w:rsidRPr="00FE6895">
        <w:rPr>
          <w:rFonts w:ascii="Museo Sans 300" w:hAnsi="Museo Sans 300"/>
          <w:sz w:val="20"/>
          <w:szCs w:val="20"/>
        </w:rPr>
        <w:t xml:space="preserve">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caso fortuito por parte de esta superintendencia,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Compensar o no a los usuarios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2E96DBCC"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463F29E8" w14:textId="77777777" w:rsidR="003A6052" w:rsidRPr="00FE6895" w:rsidRDefault="003A6052" w:rsidP="003A6052">
      <w:pPr>
        <w:pStyle w:val="Prrafodelista"/>
        <w:rPr>
          <w:rFonts w:ascii="Museo Sans 300" w:hAnsi="Museo Sans 300"/>
          <w:sz w:val="20"/>
          <w:szCs w:val="20"/>
        </w:rPr>
      </w:pPr>
    </w:p>
    <w:p w14:paraId="7F46D1A7" w14:textId="63816C62" w:rsidR="003A6052" w:rsidRDefault="003A6052" w:rsidP="002803BD">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De lo expuesto, debe entenderse que las pruebas incorporadas por las distribuidoras son indispensables, debido a </w:t>
      </w:r>
      <w:proofErr w:type="gramStart"/>
      <w:r w:rsidRPr="00FE6895">
        <w:rPr>
          <w:rFonts w:ascii="Museo Sans 300" w:hAnsi="Museo Sans 300"/>
          <w:sz w:val="20"/>
          <w:szCs w:val="20"/>
        </w:rPr>
        <w:t>que</w:t>
      </w:r>
      <w:proofErr w:type="gramEnd"/>
      <w:r w:rsidRPr="00FE6895">
        <w:rPr>
          <w:rFonts w:ascii="Museo Sans 300" w:hAnsi="Museo Sans 300"/>
          <w:sz w:val="20"/>
          <w:szCs w:val="20"/>
        </w:rPr>
        <w:t xml:space="preserve"> con base en ellas, la Gerencia de Electricidad de esta superintendencia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50D50AB2"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N.° </w:t>
      </w:r>
      <w:r w:rsidR="00FE6895">
        <w:rPr>
          <w:rFonts w:ascii="Museo Sans 300" w:hAnsi="Museo Sans 300"/>
          <w:sz w:val="20"/>
          <w:szCs w:val="20"/>
        </w:rPr>
        <w:t>IT-NT-2020-</w:t>
      </w:r>
      <w:r w:rsidR="006448B1">
        <w:rPr>
          <w:rFonts w:ascii="Museo Sans 300" w:hAnsi="Museo Sans 300"/>
          <w:sz w:val="20"/>
          <w:szCs w:val="20"/>
        </w:rPr>
        <w:t>10-114</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6B21AC99" w14:textId="6F379213" w:rsidR="00EF56C3" w:rsidRPr="00FE6895" w:rsidRDefault="003A6052" w:rsidP="00EF56C3">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determinado en el informe señalado, esta superintendencia es del criterio que la sociedad AES CLESA y Cía., S. en C. de C.V.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6A51CD" w:rsidRPr="00FE6895">
        <w:rPr>
          <w:rFonts w:ascii="Museo Sans 300" w:hAnsi="Museo Sans 300"/>
          <w:sz w:val="20"/>
          <w:szCs w:val="20"/>
        </w:rPr>
        <w:t>l</w:t>
      </w:r>
      <w:r w:rsidRPr="00FE6895">
        <w:rPr>
          <w:rFonts w:ascii="Museo Sans 300" w:hAnsi="Museo Sans 300"/>
          <w:sz w:val="20"/>
          <w:szCs w:val="20"/>
        </w:rPr>
        <w:t xml:space="preserve"> medidor</w:t>
      </w:r>
      <w:r w:rsidR="006A51CD" w:rsidRPr="00FE6895">
        <w:rPr>
          <w:rFonts w:ascii="Museo Sans 300" w:hAnsi="Museo Sans 300"/>
          <w:sz w:val="20"/>
          <w:szCs w:val="20"/>
        </w:rPr>
        <w:t xml:space="preserve"> d</w:t>
      </w:r>
      <w:r w:rsidR="003645A6" w:rsidRPr="00FE6895">
        <w:rPr>
          <w:rFonts w:ascii="Museo Sans 300" w:hAnsi="Museo Sans 300"/>
          <w:sz w:val="20"/>
          <w:szCs w:val="20"/>
        </w:rPr>
        <w:t>el suministro</w:t>
      </w:r>
      <w:r w:rsidRPr="00FE6895">
        <w:rPr>
          <w:rFonts w:ascii="Museo Sans 300" w:hAnsi="Museo Sans 300"/>
          <w:sz w:val="20"/>
          <w:szCs w:val="20"/>
        </w:rPr>
        <w:t xml:space="preserve"> de energía eléctrica </w:t>
      </w:r>
      <w:r w:rsidR="00E4250A">
        <w:rPr>
          <w:rFonts w:ascii="Museo Sans 300" w:eastAsia="Times New Roman" w:hAnsi="Museo Sans 300"/>
          <w:sz w:val="20"/>
          <w:szCs w:val="20"/>
          <w:lang w:val="es-ES_tradnl" w:eastAsia="es-ES"/>
        </w:rPr>
        <w:t xml:space="preserve">identificado con el NIC </w:t>
      </w:r>
      <w:r w:rsidR="00EC1DF7">
        <w:rPr>
          <w:rFonts w:ascii="Museo Sans 300" w:eastAsia="Times New Roman" w:hAnsi="Museo Sans 300"/>
          <w:sz w:val="20"/>
          <w:szCs w:val="20"/>
          <w:lang w:val="es-ES_tradnl" w:eastAsia="es-ES"/>
        </w:rPr>
        <w:t>XXX</w:t>
      </w:r>
      <w:r w:rsidR="006A51CD" w:rsidRPr="00FE6895">
        <w:rPr>
          <w:rFonts w:ascii="Museo Sans 300" w:eastAsia="Times New Roman" w:hAnsi="Museo Sans 300"/>
          <w:sz w:val="20"/>
          <w:szCs w:val="20"/>
          <w:lang w:val="es-ES_tradnl" w:eastAsia="es-ES"/>
        </w:rPr>
        <w:t xml:space="preserve"> </w:t>
      </w:r>
      <w:r w:rsidRPr="00FE6895">
        <w:rPr>
          <w:rFonts w:ascii="Museo Sans 300" w:hAnsi="Museo Sans 300"/>
          <w:sz w:val="20"/>
          <w:szCs w:val="20"/>
        </w:rPr>
        <w:t xml:space="preserve">instalado </w:t>
      </w:r>
      <w:r w:rsidR="006A51CD" w:rsidRPr="00FE6895">
        <w:rPr>
          <w:rFonts w:ascii="Museo Sans 300" w:hAnsi="Museo Sans 300"/>
          <w:sz w:val="20"/>
          <w:szCs w:val="20"/>
        </w:rPr>
        <w:t xml:space="preserve">en el </w:t>
      </w:r>
      <w:r w:rsidR="00EC1DF7">
        <w:rPr>
          <w:rFonts w:ascii="Museo Sans 300" w:hAnsi="Museo Sans 300"/>
          <w:sz w:val="20"/>
          <w:szCs w:val="20"/>
        </w:rPr>
        <w:t>XXX</w:t>
      </w:r>
      <w:r w:rsidRPr="00FE6895">
        <w:rPr>
          <w:rFonts w:ascii="Museo Sans 300" w:hAnsi="Museo Sans 300"/>
          <w:sz w:val="20"/>
          <w:szCs w:val="20"/>
        </w:rPr>
        <w:t xml:space="preserve">. </w:t>
      </w:r>
    </w:p>
    <w:p w14:paraId="3A738B77" w14:textId="7B39954D"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03B7A265"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la Junta de Directores de esta superintendencia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20600DE8" w:rsidR="003A6052" w:rsidRDefault="003A6052" w:rsidP="003A6052">
      <w:pPr>
        <w:spacing w:after="0" w:line="240" w:lineRule="auto"/>
        <w:ind w:left="851" w:right="567"/>
        <w:jc w:val="both"/>
        <w:rPr>
          <w:rFonts w:ascii="Museo 300" w:hAnsi="Museo 300"/>
          <w:sz w:val="18"/>
          <w:szCs w:val="18"/>
        </w:rPr>
      </w:pPr>
    </w:p>
    <w:p w14:paraId="20024BF5" w14:textId="77777777" w:rsidR="00934003" w:rsidRDefault="00934003"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66204FF1"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78898722" w14:textId="77777777"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2590E5C2"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dejó de ser suministrado a</w:t>
      </w:r>
      <w:r w:rsidR="00BA6653">
        <w:rPr>
          <w:rFonts w:ascii="Museo Sans 300" w:hAnsi="Museo Sans 300"/>
          <w:sz w:val="20"/>
          <w:szCs w:val="20"/>
        </w:rPr>
        <w:t xml:space="preserve"> </w:t>
      </w:r>
      <w:r w:rsidR="0016111E">
        <w:rPr>
          <w:rFonts w:ascii="Museo Sans 300" w:hAnsi="Museo Sans 300"/>
          <w:sz w:val="20"/>
          <w:szCs w:val="20"/>
        </w:rPr>
        <w:t>l</w:t>
      </w:r>
      <w:r w:rsidR="00BA6653">
        <w:rPr>
          <w:rFonts w:ascii="Museo Sans 300" w:hAnsi="Museo Sans 300"/>
          <w:sz w:val="20"/>
          <w:szCs w:val="20"/>
        </w:rPr>
        <w:t>a</w:t>
      </w:r>
      <w:r w:rsidR="0016111E">
        <w:rPr>
          <w:rFonts w:ascii="Museo Sans 300" w:hAnsi="Museo Sans 300"/>
          <w:sz w:val="20"/>
          <w:szCs w:val="20"/>
        </w:rPr>
        <w:t xml:space="preserve"> usuari</w:t>
      </w:r>
      <w:r w:rsidR="00BA6653">
        <w:rPr>
          <w:rFonts w:ascii="Museo Sans 300" w:hAnsi="Museo Sans 300"/>
          <w:sz w:val="20"/>
          <w:szCs w:val="20"/>
        </w:rPr>
        <w:t>a</w:t>
      </w:r>
      <w:r w:rsidR="0016111E">
        <w:rPr>
          <w:rFonts w:ascii="Museo Sans 300" w:hAnsi="Museo Sans 300"/>
          <w:sz w:val="20"/>
          <w:szCs w:val="20"/>
        </w:rPr>
        <w:t>.</w:t>
      </w:r>
    </w:p>
    <w:p w14:paraId="6B62F1B3" w14:textId="06F4CA84" w:rsidR="003A6052" w:rsidRDefault="003A6052" w:rsidP="003A6052">
      <w:pPr>
        <w:pStyle w:val="Prrafodelista"/>
        <w:rPr>
          <w:rFonts w:ascii="Museo Sans 300" w:hAnsi="Museo Sans 300"/>
          <w:sz w:val="22"/>
          <w:szCs w:val="22"/>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1909A2E9" w:rsidR="003A6052" w:rsidRPr="0016111E"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l aplicar el valor justicia a las situaciones descritas y al marco regulatorio, esta superintendencia considera que la sociedad AES CLESA y Cía., S. en C. de C.V. tiene el derecho a que</w:t>
      </w:r>
      <w:r w:rsidR="0016111E" w:rsidRPr="0016111E">
        <w:rPr>
          <w:rFonts w:ascii="Museo Sans 300" w:hAnsi="Museo Sans 300"/>
          <w:sz w:val="20"/>
          <w:szCs w:val="20"/>
        </w:rPr>
        <w:t xml:space="preserve"> </w:t>
      </w:r>
      <w:r w:rsidR="00E05EDF">
        <w:rPr>
          <w:rFonts w:ascii="Museo Sans 300" w:hAnsi="Museo Sans 300"/>
          <w:sz w:val="20"/>
          <w:szCs w:val="20"/>
          <w:lang w:val="es-ES"/>
        </w:rPr>
        <w:t xml:space="preserve">la señora </w:t>
      </w:r>
      <w:r w:rsidR="00EC1DF7">
        <w:rPr>
          <w:rFonts w:ascii="Museo Sans 300" w:hAnsi="Museo Sans 300"/>
          <w:sz w:val="20"/>
          <w:szCs w:val="20"/>
          <w:lang w:val="es-ES"/>
        </w:rPr>
        <w:t>XXX</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 lo correspondiente a la energía eléctrica que consumi</w:t>
      </w:r>
      <w:r w:rsidR="358F014D" w:rsidRPr="0016111E">
        <w:rPr>
          <w:rFonts w:ascii="Museo Sans 300" w:hAnsi="Museo Sans 300"/>
          <w:sz w:val="20"/>
          <w:szCs w:val="20"/>
        </w:rPr>
        <w:t xml:space="preserve">ó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del usuario.</w:t>
      </w: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1EFF31AB" w:rsidR="00623C5C" w:rsidRDefault="00623C5C" w:rsidP="003A6052">
      <w:pPr>
        <w:pStyle w:val="Prrafodelista"/>
        <w:spacing w:line="0" w:lineRule="atLeast"/>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los cálculos del consumo real </w:t>
      </w:r>
      <w:r w:rsidR="003A6052" w:rsidRPr="0016111E">
        <w:rPr>
          <w:rFonts w:ascii="Museo Sans 300" w:eastAsia="Calibri" w:hAnsi="Museo Sans 300"/>
          <w:sz w:val="20"/>
          <w:szCs w:val="20"/>
        </w:rPr>
        <w:t>en</w:t>
      </w:r>
      <w:r w:rsidR="003A6052" w:rsidRPr="0016111E">
        <w:rPr>
          <w:rFonts w:ascii="Museo Sans 300" w:hAnsi="Museo Sans 300"/>
          <w:color w:val="000000" w:themeColor="text1"/>
          <w:sz w:val="20"/>
          <w:szCs w:val="20"/>
        </w:rPr>
        <w:t xml:space="preserve"> </w:t>
      </w:r>
      <w:r w:rsidR="003645A6" w:rsidRPr="0016111E">
        <w:rPr>
          <w:rFonts w:ascii="Museo Sans 300" w:hAnsi="Museo Sans 300"/>
          <w:sz w:val="20"/>
          <w:szCs w:val="20"/>
        </w:rPr>
        <w:t>el suministro</w:t>
      </w:r>
      <w:r w:rsidR="003A6052" w:rsidRPr="0016111E">
        <w:rPr>
          <w:rFonts w:ascii="Museo Sans 300" w:hAnsi="Museo Sans 300"/>
          <w:color w:val="000000" w:themeColor="text1"/>
          <w:sz w:val="20"/>
          <w:szCs w:val="20"/>
        </w:rPr>
        <w:t xml:space="preserve"> </w:t>
      </w:r>
      <w:r w:rsidR="003A6052" w:rsidRPr="0016111E">
        <w:rPr>
          <w:rFonts w:ascii="Museo Sans 300" w:hAnsi="Museo Sans 300"/>
          <w:color w:val="000000" w:themeColor="text1"/>
          <w:sz w:val="20"/>
          <w:szCs w:val="20"/>
          <w:lang w:val="es-SV"/>
        </w:rPr>
        <w:t>del lugar arriba relacionado.</w:t>
      </w:r>
      <w:r>
        <w:rPr>
          <w:rFonts w:ascii="Museo Sans 300" w:hAnsi="Museo Sans 300"/>
          <w:color w:val="000000" w:themeColor="text1"/>
          <w:sz w:val="20"/>
          <w:szCs w:val="20"/>
          <w:lang w:val="es-SV"/>
        </w:rPr>
        <w:t xml:space="preserve"> </w:t>
      </w:r>
      <w:r w:rsidR="003A6052" w:rsidRPr="0016111E">
        <w:rPr>
          <w:rFonts w:ascii="Museo Sans 300" w:hAnsi="Museo Sans 300"/>
          <w:sz w:val="20"/>
          <w:szCs w:val="20"/>
        </w:rPr>
        <w:t>Una vez remitidos d</w:t>
      </w:r>
      <w:r w:rsidR="00AB143C" w:rsidRPr="0016111E">
        <w:rPr>
          <w:rFonts w:ascii="Museo Sans 300" w:hAnsi="Museo Sans 300"/>
          <w:sz w:val="20"/>
          <w:szCs w:val="20"/>
        </w:rPr>
        <w:t>ichos datos, el CAU debe</w:t>
      </w:r>
      <w:r>
        <w:rPr>
          <w:rFonts w:ascii="Museo Sans 300" w:hAnsi="Museo Sans 300"/>
          <w:sz w:val="20"/>
          <w:szCs w:val="20"/>
        </w:rPr>
        <w:t>rá</w:t>
      </w:r>
      <w:r w:rsidR="00AB143C" w:rsidRPr="0016111E">
        <w:rPr>
          <w:rFonts w:ascii="Museo Sans 300" w:hAnsi="Museo Sans 300"/>
          <w:sz w:val="20"/>
          <w:szCs w:val="20"/>
        </w:rPr>
        <w:t xml:space="preserve"> rendir</w:t>
      </w:r>
      <w:r w:rsidR="003A6052" w:rsidRPr="0016111E">
        <w:rPr>
          <w:rFonts w:ascii="Museo Sans 300" w:hAnsi="Museo Sans 300"/>
          <w:sz w:val="20"/>
          <w:szCs w:val="20"/>
        </w:rPr>
        <w:t xml:space="preserve"> un informe técnico en el que corrija o ratifique los cobros respectivos.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463372C3"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9008EC">
        <w:rPr>
          <w:rFonts w:ascii="Museo Sans 300" w:hAnsi="Museo Sans 300"/>
          <w:sz w:val="20"/>
          <w:szCs w:val="20"/>
        </w:rPr>
        <w:t>la</w:t>
      </w:r>
      <w:r w:rsidRPr="0016111E">
        <w:rPr>
          <w:rFonts w:ascii="Museo Sans 300" w:hAnsi="Museo Sans 300"/>
          <w:sz w:val="20"/>
          <w:szCs w:val="20"/>
        </w:rPr>
        <w:t xml:space="preserve"> usuari</w:t>
      </w:r>
      <w:r w:rsidR="009008EC">
        <w:rPr>
          <w:rFonts w:ascii="Museo Sans 300" w:hAnsi="Museo Sans 300"/>
          <w:sz w:val="20"/>
          <w:szCs w:val="20"/>
        </w:rPr>
        <w:t>a</w:t>
      </w:r>
      <w:r w:rsidRPr="0016111E">
        <w:rPr>
          <w:rFonts w:ascii="Museo Sans 300" w:hAnsi="Museo Sans 300"/>
          <w:sz w:val="20"/>
          <w:szCs w:val="20"/>
        </w:rPr>
        <w:t xml:space="preserve"> ya ha realizado el pago de lo cobrado retroactivamente, será preciso que verifique si lo cancelado se ajusta a su consumo real de energía eléctrica. Si ha pagado cantidades mayores, la distribuidora deberá realizar el reintegro de lo cancelado en exceso; en caso contrario, si </w:t>
      </w:r>
      <w:r w:rsidR="0016111E" w:rsidRPr="0016111E">
        <w:rPr>
          <w:rFonts w:ascii="Museo Sans 300" w:hAnsi="Museo Sans 300"/>
          <w:sz w:val="20"/>
          <w:szCs w:val="20"/>
        </w:rPr>
        <w:t>l</w:t>
      </w:r>
      <w:r w:rsidR="002A43C9">
        <w:rPr>
          <w:rFonts w:ascii="Museo Sans 300" w:hAnsi="Museo Sans 300"/>
          <w:sz w:val="20"/>
          <w:szCs w:val="20"/>
        </w:rPr>
        <w:t>a</w:t>
      </w:r>
      <w:r w:rsidRPr="0016111E">
        <w:rPr>
          <w:rFonts w:ascii="Museo Sans 300" w:hAnsi="Museo Sans 300"/>
          <w:sz w:val="20"/>
          <w:szCs w:val="20"/>
        </w:rPr>
        <w:t xml:space="preserve"> usuari</w:t>
      </w:r>
      <w:r w:rsidR="002A43C9">
        <w:rPr>
          <w:rFonts w:ascii="Museo Sans 300" w:hAnsi="Museo Sans 300"/>
          <w:sz w:val="20"/>
          <w:szCs w:val="20"/>
        </w:rPr>
        <w:t>a</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42493230" w:rsidR="00AB143C"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tal sentido la distribuidora deberá informar mensualmente mediante una calendarización revisada por esta superintendencia,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0B2D0B9E" w14:textId="77777777" w:rsidR="0016111E" w:rsidRDefault="0016111E" w:rsidP="003A6052">
      <w:pPr>
        <w:pStyle w:val="Prrafodelista"/>
        <w:tabs>
          <w:tab w:val="left" w:pos="284"/>
        </w:tabs>
        <w:spacing w:line="0" w:lineRule="atLeast"/>
        <w:ind w:left="567"/>
        <w:jc w:val="both"/>
        <w:rPr>
          <w:rFonts w:ascii="Museo Sans 300" w:hAnsi="Museo Sans 300"/>
          <w:b/>
          <w:sz w:val="22"/>
          <w:szCs w:val="22"/>
        </w:rPr>
      </w:pPr>
    </w:p>
    <w:p w14:paraId="6AB2B1B2" w14:textId="747A1761" w:rsidR="003A6052" w:rsidRPr="0016111E" w:rsidRDefault="003A6052" w:rsidP="003A6052">
      <w:pPr>
        <w:tabs>
          <w:tab w:val="left" w:pos="993"/>
        </w:tabs>
        <w:spacing w:line="0" w:lineRule="atLeast"/>
        <w:ind w:left="993" w:hanging="426"/>
        <w:jc w:val="both"/>
        <w:rPr>
          <w:rFonts w:ascii="Museo Sans 500" w:hAnsi="Museo Sans 500"/>
          <w:b/>
          <w:sz w:val="20"/>
          <w:szCs w:val="20"/>
        </w:rPr>
      </w:pPr>
      <w:r w:rsidRPr="0016111E">
        <w:rPr>
          <w:rFonts w:ascii="Museo Sans 500" w:hAnsi="Museo Sans 500"/>
          <w:b/>
          <w:sz w:val="20"/>
          <w:szCs w:val="20"/>
        </w:rPr>
        <w:t>Incumplimiento a la gestión comercial</w:t>
      </w:r>
    </w:p>
    <w:p w14:paraId="163F753F" w14:textId="77777777"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7194DBDC" w14:textId="77777777" w:rsidR="003A6052" w:rsidRPr="0016111E" w:rsidRDefault="003A6052" w:rsidP="003A6052">
      <w:pPr>
        <w:pStyle w:val="Prrafodelista"/>
        <w:ind w:left="567"/>
        <w:jc w:val="both"/>
        <w:rPr>
          <w:rFonts w:ascii="Museo Sans 300" w:hAnsi="Museo Sans 300"/>
          <w:sz w:val="20"/>
          <w:szCs w:val="20"/>
        </w:rPr>
      </w:pPr>
    </w:p>
    <w:p w14:paraId="57EBE92B" w14:textId="25C54B97"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w:t>
      </w:r>
      <w:r w:rsidR="7D9EEB94" w:rsidRPr="0016111E">
        <w:rPr>
          <w:rFonts w:ascii="Museo Sans 300" w:hAnsi="Museo Sans 300"/>
          <w:sz w:val="20"/>
          <w:szCs w:val="20"/>
        </w:rPr>
        <w:t>n</w:t>
      </w:r>
      <w:r w:rsidRPr="0016111E">
        <w:rPr>
          <w:rFonts w:ascii="Museo Sans 300" w:hAnsi="Museo Sans 300"/>
          <w:sz w:val="20"/>
          <w:szCs w:val="20"/>
        </w:rPr>
        <w:t xml:space="preserve">ormas, se establecieron la cantidad máxima de estimaciones y/o acumulaciones de facturación que puede realizar la distribuidora en un año calendario, ya sea por errores en la facturación o hechos constitutivos de caso fortuito o fuerza mayor, determinándose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si llegase a sobrepasar esos límites, la consecuencia directa por incumplimiento en los Niveles de la Calidad de Servicio Comercial consiste en una compensación al usuario afectado. </w:t>
      </w:r>
    </w:p>
    <w:p w14:paraId="769D0D3C" w14:textId="77777777" w:rsidR="003A6052" w:rsidRPr="0016111E" w:rsidRDefault="003A6052" w:rsidP="003A6052">
      <w:pPr>
        <w:pStyle w:val="Prrafodelista"/>
        <w:tabs>
          <w:tab w:val="left" w:pos="284"/>
        </w:tabs>
        <w:spacing w:line="0" w:lineRule="atLeast"/>
        <w:ind w:left="567"/>
        <w:jc w:val="both"/>
        <w:rPr>
          <w:rFonts w:ascii="Museo Sans 300" w:hAnsi="Museo Sans 300"/>
          <w:sz w:val="20"/>
          <w:szCs w:val="20"/>
        </w:rPr>
      </w:pPr>
    </w:p>
    <w:p w14:paraId="20EB6AC0" w14:textId="7A1E8169"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w:t>
      </w:r>
      <w:r w:rsidR="1B104366" w:rsidRPr="0016111E">
        <w:rPr>
          <w:rFonts w:ascii="Museo Sans 300" w:hAnsi="Museo Sans 300"/>
          <w:sz w:val="20"/>
          <w:szCs w:val="20"/>
        </w:rPr>
        <w:t xml:space="preserve">la </w:t>
      </w:r>
      <w:r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4F6D5A" w:rsidRPr="0016111E">
        <w:rPr>
          <w:rFonts w:ascii="Museo Sans 300" w:hAnsi="Museo Sans 300"/>
          <w:sz w:val="20"/>
          <w:szCs w:val="20"/>
        </w:rPr>
        <w:t xml:space="preserve"> instalado</w:t>
      </w:r>
      <w:r w:rsidRPr="0016111E">
        <w:rPr>
          <w:rFonts w:ascii="Museo Sans 300" w:hAnsi="Museo Sans 300"/>
          <w:sz w:val="20"/>
          <w:szCs w:val="20"/>
        </w:rPr>
        <w:t xml:space="preserve">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sidR="008B3F06">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54CD245A" w14:textId="77777777" w:rsidR="003A6052" w:rsidRPr="0016111E" w:rsidRDefault="003A6052" w:rsidP="003A6052">
      <w:pPr>
        <w:pStyle w:val="Prrafodelista"/>
        <w:ind w:left="567"/>
        <w:jc w:val="both"/>
        <w:rPr>
          <w:rFonts w:ascii="Museo Sans 300" w:hAnsi="Museo Sans 300"/>
          <w:sz w:val="20"/>
          <w:szCs w:val="20"/>
        </w:rPr>
      </w:pPr>
    </w:p>
    <w:p w14:paraId="125110F4" w14:textId="3F21258B"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A fin de verificar lo anterior, la sociedad AES CLESA y Cía., S. en C. de C.V. debe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themeColor="text1"/>
          <w:sz w:val="20"/>
          <w:szCs w:val="20"/>
        </w:rPr>
        <w:t xml:space="preserve"> </w:t>
      </w:r>
      <w:r w:rsidR="003645A6" w:rsidRPr="0016111E">
        <w:rPr>
          <w:rFonts w:ascii="Museo Sans 300" w:hAnsi="Museo Sans 300"/>
          <w:sz w:val="20"/>
          <w:szCs w:val="20"/>
          <w:lang w:val="es-SV"/>
        </w:rPr>
        <w:t>el suministro</w:t>
      </w:r>
      <w:r w:rsidR="00D11654" w:rsidRPr="0016111E">
        <w:rPr>
          <w:rFonts w:ascii="Museo Sans 300" w:hAnsi="Museo Sans 300"/>
          <w:sz w:val="20"/>
          <w:szCs w:val="20"/>
          <w:lang w:val="es-SV"/>
        </w:rPr>
        <w:t xml:space="preserve"> instalado</w:t>
      </w:r>
      <w:r w:rsidRPr="0016111E">
        <w:rPr>
          <w:rFonts w:ascii="Museo Sans 300" w:hAnsi="Museo Sans 300"/>
          <w:sz w:val="20"/>
          <w:szCs w:val="20"/>
          <w:lang w:val="es-SV"/>
        </w:rPr>
        <w:t xml:space="preserve"> en el lugar mencionado.</w:t>
      </w:r>
    </w:p>
    <w:p w14:paraId="1231BE67" w14:textId="77777777" w:rsidR="003A6052" w:rsidRPr="0016111E" w:rsidRDefault="003A6052" w:rsidP="003A6052">
      <w:pPr>
        <w:pStyle w:val="Prrafodelista"/>
        <w:ind w:left="567" w:firstLine="141"/>
        <w:jc w:val="both"/>
        <w:rPr>
          <w:rFonts w:ascii="Museo Sans 300" w:hAnsi="Museo Sans 300"/>
          <w:sz w:val="20"/>
          <w:szCs w:val="20"/>
        </w:rPr>
      </w:pPr>
    </w:p>
    <w:p w14:paraId="0A0AFB66" w14:textId="75AA16B7" w:rsidR="000B5482" w:rsidRPr="0016111E" w:rsidRDefault="003A6052" w:rsidP="1837F8E0">
      <w:pPr>
        <w:pStyle w:val="Prrafodelista"/>
        <w:spacing w:line="0" w:lineRule="atLeast"/>
        <w:ind w:left="567"/>
        <w:jc w:val="both"/>
        <w:rPr>
          <w:rFonts w:ascii="Museo Sans 500" w:hAnsi="Museo Sans 500"/>
          <w:b/>
          <w:bCs/>
          <w:sz w:val="20"/>
          <w:szCs w:val="20"/>
        </w:rPr>
      </w:pPr>
      <w:r w:rsidRPr="0016111E">
        <w:rPr>
          <w:rFonts w:ascii="Museo Sans 300" w:hAnsi="Museo Sans 300"/>
          <w:sz w:val="20"/>
          <w:szCs w:val="20"/>
        </w:rPr>
        <w:t>La Gerencia de Electricidad</w:t>
      </w:r>
      <w:r w:rsidR="00623C5C">
        <w:rPr>
          <w:rFonts w:ascii="Museo Sans 300" w:hAnsi="Museo Sans 300"/>
          <w:sz w:val="20"/>
          <w:szCs w:val="20"/>
        </w:rPr>
        <w:t xml:space="preserve"> de la SIGET</w:t>
      </w:r>
      <w:r w:rsidRPr="0016111E">
        <w:rPr>
          <w:rFonts w:ascii="Museo Sans 300" w:hAnsi="Museo Sans 300"/>
          <w:sz w:val="20"/>
          <w:szCs w:val="20"/>
        </w:rPr>
        <w:t xml:space="preserve"> deberá rendir un informe técnico en el cual corrija o ratifique el monto calculado en concepto de compensación por la sociedad AES CLESA y Cía., S. en C. de C.V.</w:t>
      </w:r>
    </w:p>
    <w:p w14:paraId="0032FD76" w14:textId="2DB7684A" w:rsidR="1837F8E0" w:rsidRDefault="1837F8E0" w:rsidP="1837F8E0">
      <w:pPr>
        <w:pStyle w:val="Prrafodelista"/>
        <w:spacing w:line="0" w:lineRule="atLeast"/>
        <w:ind w:left="567"/>
        <w:jc w:val="both"/>
        <w:rPr>
          <w:rFonts w:ascii="Museo Sans 300" w:hAnsi="Museo Sans 300"/>
          <w:sz w:val="22"/>
          <w:szCs w:val="22"/>
        </w:rPr>
      </w:pPr>
    </w:p>
    <w:p w14:paraId="3ECF48C2" w14:textId="0ADFEADA"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 afecta la economía familiar de los usuarios.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B72D84F" w14:textId="2417A97E"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3ACE185F" w14:textId="77777777" w:rsidR="00EF56C3" w:rsidRPr="0016111E" w:rsidRDefault="00EF56C3" w:rsidP="00EF56C3">
      <w:pPr>
        <w:pStyle w:val="Prrafodelista"/>
        <w:spacing w:line="0" w:lineRule="atLeast"/>
        <w:ind w:left="567"/>
        <w:jc w:val="both"/>
        <w:rPr>
          <w:rFonts w:ascii="Museo Sans 300" w:hAnsi="Museo Sans 300"/>
          <w:sz w:val="20"/>
          <w:szCs w:val="20"/>
        </w:rPr>
      </w:pPr>
    </w:p>
    <w:p w14:paraId="6DC4B613" w14:textId="66F90CF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0CC46601"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N.° </w:t>
      </w:r>
      <w:r w:rsidR="00432AED">
        <w:rPr>
          <w:rFonts w:ascii="Museo Sans 300" w:eastAsia="Arial Unicode MS" w:hAnsi="Museo Sans 300"/>
          <w:sz w:val="20"/>
          <w:szCs w:val="20"/>
        </w:rPr>
        <w:t>IT-NT-2020-</w:t>
      </w:r>
      <w:r w:rsidR="006448B1">
        <w:rPr>
          <w:rFonts w:ascii="Museo Sans 300" w:eastAsia="Arial Unicode MS" w:hAnsi="Museo Sans 300"/>
          <w:sz w:val="20"/>
          <w:szCs w:val="20"/>
        </w:rPr>
        <w:t>10-114</w:t>
      </w:r>
      <w:r w:rsidRPr="0016111E">
        <w:rPr>
          <w:rFonts w:ascii="Museo Sans 300" w:eastAsia="Arial Unicode MS" w:hAnsi="Museo Sans 300"/>
          <w:sz w:val="20"/>
          <w:szCs w:val="20"/>
        </w:rPr>
        <w:t xml:space="preserve"> rendido por la Gerencia de Electricidad, esta superintendencia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11A2527D" w:rsidR="003A6052" w:rsidRPr="0016111E" w:rsidRDefault="003A6052" w:rsidP="00C359D5">
      <w:pPr>
        <w:pStyle w:val="Prrafodelista"/>
        <w:numPr>
          <w:ilvl w:val="0"/>
          <w:numId w:val="36"/>
        </w:numPr>
        <w:spacing w:line="0" w:lineRule="atLeast"/>
        <w:ind w:left="567" w:hanging="567"/>
        <w:contextualSpacing/>
        <w:jc w:val="both"/>
        <w:rPr>
          <w:rFonts w:ascii="Museo Sans 300" w:eastAsia="Calibri" w:hAnsi="Museo Sans 300"/>
          <w:sz w:val="20"/>
          <w:szCs w:val="20"/>
          <w:lang w:val="es-MX" w:eastAsia="en-US"/>
        </w:rPr>
      </w:pPr>
      <w:r w:rsidRPr="0016111E">
        <w:rPr>
          <w:rFonts w:ascii="Museo Sans 300" w:hAnsi="Museo Sans 300"/>
          <w:sz w:val="20"/>
          <w:szCs w:val="20"/>
          <w:lang w:eastAsia="es-SV"/>
        </w:rPr>
        <w:t>Determinar</w:t>
      </w:r>
      <w:r w:rsidRPr="0016111E">
        <w:rPr>
          <w:rFonts w:ascii="Museo Sans 300" w:hAnsi="Museo Sans 300"/>
          <w:sz w:val="20"/>
          <w:szCs w:val="20"/>
        </w:rPr>
        <w:t xml:space="preserve"> que la sociedad </w:t>
      </w:r>
      <w:r w:rsidRPr="0016111E">
        <w:rPr>
          <w:rFonts w:ascii="Museo Sans 300" w:hAnsi="Museo Sans 300"/>
          <w:sz w:val="20"/>
          <w:szCs w:val="20"/>
          <w:lang w:val="es-SV"/>
        </w:rPr>
        <w:t>AES CLESA y Cía., S. en C. de C.V.</w:t>
      </w:r>
      <w:r w:rsidRPr="0016111E">
        <w:rPr>
          <w:rFonts w:ascii="Museo Sans 300" w:eastAsia="Calibri" w:hAnsi="Museo Sans 300"/>
          <w:sz w:val="20"/>
          <w:szCs w:val="20"/>
        </w:rPr>
        <w:t xml:space="preserve"> </w:t>
      </w:r>
      <w:r w:rsidRPr="0016111E">
        <w:rPr>
          <w:rFonts w:ascii="Museo Sans 300" w:hAnsi="Museo Sans 300"/>
          <w:color w:val="000000"/>
          <w:sz w:val="20"/>
          <w:szCs w:val="20"/>
        </w:rPr>
        <w:t xml:space="preserve">no demostró mediante </w:t>
      </w:r>
      <w:r w:rsidRPr="0016111E">
        <w:rPr>
          <w:rFonts w:ascii="Museo Sans 300" w:hAnsi="Museo Sans 300"/>
          <w:color w:val="111111"/>
          <w:sz w:val="20"/>
          <w:szCs w:val="20"/>
          <w:shd w:val="clear" w:color="auto" w:fill="FFFFFF"/>
        </w:rPr>
        <w:t>pruebas que haya</w:t>
      </w:r>
      <w:r w:rsidR="00446009" w:rsidRPr="0016111E">
        <w:rPr>
          <w:rFonts w:ascii="Museo Sans 300" w:hAnsi="Museo Sans 300"/>
          <w:color w:val="111111"/>
          <w:sz w:val="20"/>
          <w:szCs w:val="20"/>
          <w:shd w:val="clear" w:color="auto" w:fill="FFFFFF"/>
        </w:rPr>
        <w:t>n</w:t>
      </w:r>
      <w:r w:rsidRPr="0016111E">
        <w:rPr>
          <w:rFonts w:ascii="Museo Sans 300" w:hAnsi="Museo Sans 300"/>
          <w:color w:val="111111"/>
          <w:sz w:val="20"/>
          <w:szCs w:val="20"/>
          <w:shd w:val="clear" w:color="auto" w:fill="FFFFFF"/>
        </w:rPr>
        <w:t xml:space="preserve"> existido causales constitutivas de fuerza mayor para no realizar las tomas de </w:t>
      </w:r>
      <w:r w:rsidRPr="0016111E">
        <w:rPr>
          <w:rFonts w:ascii="Museo Sans 300" w:hAnsi="Museo Sans 300"/>
          <w:sz w:val="20"/>
          <w:szCs w:val="20"/>
        </w:rPr>
        <w:t xml:space="preserve">lecturas </w:t>
      </w:r>
      <w:r w:rsidR="00D11654" w:rsidRPr="0016111E">
        <w:rPr>
          <w:rFonts w:ascii="Museo Sans 300" w:hAnsi="Museo Sans 300"/>
          <w:sz w:val="20"/>
          <w:szCs w:val="20"/>
        </w:rPr>
        <w:t>en e</w:t>
      </w:r>
      <w:r w:rsidRPr="0016111E">
        <w:rPr>
          <w:rFonts w:ascii="Museo Sans 300" w:hAnsi="Museo Sans 300"/>
          <w:sz w:val="20"/>
          <w:szCs w:val="20"/>
        </w:rPr>
        <w:t>l equipo de medición d</w:t>
      </w:r>
      <w:r w:rsidR="003645A6" w:rsidRPr="0016111E">
        <w:rPr>
          <w:rFonts w:ascii="Museo Sans 300" w:hAnsi="Museo Sans 300"/>
          <w:sz w:val="20"/>
          <w:szCs w:val="20"/>
        </w:rPr>
        <w:t>el suministro</w:t>
      </w:r>
      <w:r w:rsidRPr="0016111E">
        <w:rPr>
          <w:rFonts w:ascii="Museo Sans 300" w:hAnsi="Museo Sans 300"/>
          <w:sz w:val="20"/>
          <w:szCs w:val="20"/>
        </w:rPr>
        <w:t xml:space="preserve"> </w:t>
      </w:r>
      <w:r w:rsidR="00432AED">
        <w:rPr>
          <w:rFonts w:ascii="Museo Sans 300" w:hAnsi="Museo Sans 300"/>
          <w:sz w:val="20"/>
          <w:szCs w:val="20"/>
        </w:rPr>
        <w:t xml:space="preserve">identificado con el NIC </w:t>
      </w:r>
      <w:r w:rsidR="00EC1DF7">
        <w:rPr>
          <w:rFonts w:ascii="Museo Sans 300" w:hAnsi="Museo Sans 300"/>
          <w:sz w:val="20"/>
          <w:szCs w:val="20"/>
        </w:rPr>
        <w:t>XXX</w:t>
      </w:r>
      <w:r w:rsidR="00D11654" w:rsidRPr="0016111E">
        <w:rPr>
          <w:rFonts w:ascii="Museo Sans 300" w:hAnsi="Museo Sans 300"/>
          <w:sz w:val="20"/>
          <w:szCs w:val="20"/>
        </w:rPr>
        <w:t xml:space="preserve">, </w:t>
      </w:r>
      <w:r w:rsidRPr="0016111E">
        <w:rPr>
          <w:rFonts w:ascii="Museo Sans 300" w:hAnsi="Museo Sans 300"/>
          <w:sz w:val="20"/>
          <w:szCs w:val="20"/>
        </w:rPr>
        <w:t xml:space="preserve">ubicado en </w:t>
      </w:r>
      <w:r w:rsidR="006A51CD" w:rsidRPr="0016111E">
        <w:rPr>
          <w:rFonts w:ascii="Museo Sans 300" w:hAnsi="Museo Sans 300"/>
          <w:sz w:val="20"/>
          <w:szCs w:val="20"/>
        </w:rPr>
        <w:t xml:space="preserve">el </w:t>
      </w:r>
      <w:r w:rsidR="00EC1DF7">
        <w:rPr>
          <w:rFonts w:ascii="Museo Sans 300" w:hAnsi="Museo Sans 300"/>
          <w:sz w:val="20"/>
          <w:szCs w:val="20"/>
        </w:rPr>
        <w:t>XXX</w:t>
      </w:r>
      <w:r w:rsidRPr="0016111E">
        <w:rPr>
          <w:rFonts w:ascii="Museo Sans 300" w:hAnsi="Museo Sans 300"/>
          <w:sz w:val="20"/>
          <w:szCs w:val="20"/>
        </w:rPr>
        <w:t>,</w:t>
      </w:r>
      <w:r w:rsidRPr="0016111E">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16111E">
        <w:rPr>
          <w:rFonts w:ascii="Museo Sans 300" w:hAnsi="Museo Sans 300"/>
          <w:sz w:val="20"/>
          <w:szCs w:val="20"/>
        </w:rPr>
        <w:t>el Anexo A de la Metodología Para el Control de la Calidad del Servicio Comercial de las Normas de Calidad del Servicio de los Sistemas de Distribución.</w:t>
      </w:r>
    </w:p>
    <w:p w14:paraId="0AD9C6F4"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2D585471" w14:textId="4A94C5F1" w:rsidR="003A6052" w:rsidRPr="0016111E" w:rsidRDefault="003A6052" w:rsidP="003A6052">
      <w:pPr>
        <w:pStyle w:val="Prrafodelista"/>
        <w:numPr>
          <w:ilvl w:val="0"/>
          <w:numId w:val="36"/>
        </w:numPr>
        <w:spacing w:line="0" w:lineRule="atLeast"/>
        <w:ind w:left="567" w:hanging="567"/>
        <w:contextualSpacing/>
        <w:jc w:val="both"/>
        <w:rPr>
          <w:rFonts w:ascii="Museo Sans 300" w:hAnsi="Museo Sans 300"/>
          <w:sz w:val="20"/>
          <w:szCs w:val="20"/>
        </w:rPr>
      </w:pPr>
      <w:r w:rsidRPr="0016111E">
        <w:rPr>
          <w:rFonts w:ascii="Museo Sans 300" w:hAnsi="Museo Sans 300"/>
          <w:sz w:val="20"/>
          <w:szCs w:val="20"/>
        </w:rPr>
        <w:t xml:space="preserve">Establecer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623C5C">
        <w:rPr>
          <w:rFonts w:ascii="Museo Sans 300" w:hAnsi="Museo Sans 300"/>
          <w:sz w:val="20"/>
          <w:szCs w:val="20"/>
        </w:rPr>
        <w:t xml:space="preserve">con base en el valor justicia </w:t>
      </w:r>
      <w:r w:rsidRPr="0016111E">
        <w:rPr>
          <w:rFonts w:ascii="Museo Sans 300" w:hAnsi="Museo Sans 300"/>
          <w:sz w:val="20"/>
          <w:szCs w:val="20"/>
        </w:rPr>
        <w:t>tiene el derecho al pago de lo correspondiente a la energía eléctrica que consumi</w:t>
      </w:r>
      <w:r w:rsidR="00D04240">
        <w:rPr>
          <w:rFonts w:ascii="Museo Sans 300" w:hAnsi="Museo Sans 300"/>
          <w:sz w:val="20"/>
          <w:szCs w:val="20"/>
        </w:rPr>
        <w:t>ó l</w:t>
      </w:r>
      <w:r w:rsidR="002A43C9">
        <w:rPr>
          <w:rFonts w:ascii="Museo Sans 300" w:hAnsi="Museo Sans 300"/>
          <w:sz w:val="20"/>
          <w:szCs w:val="20"/>
        </w:rPr>
        <w:t>a</w:t>
      </w:r>
      <w:r w:rsidR="00D04240">
        <w:rPr>
          <w:rFonts w:ascii="Museo Sans 300" w:hAnsi="Museo Sans 300"/>
          <w:sz w:val="20"/>
          <w:szCs w:val="20"/>
        </w:rPr>
        <w:t xml:space="preserve"> usuari</w:t>
      </w:r>
      <w:r w:rsidR="002A43C9">
        <w:rPr>
          <w:rFonts w:ascii="Museo Sans 300" w:hAnsi="Museo Sans 300"/>
          <w:sz w:val="20"/>
          <w:szCs w:val="20"/>
        </w:rPr>
        <w:t>a</w:t>
      </w:r>
      <w:r w:rsidRPr="0016111E">
        <w:rPr>
          <w:rFonts w:ascii="Museo Sans 300" w:hAnsi="Museo Sans 300"/>
          <w:bCs/>
          <w:sz w:val="20"/>
          <w:szCs w:val="20"/>
          <w:lang w:val="es-SV"/>
        </w:rPr>
        <w:t xml:space="preserve">, </w:t>
      </w:r>
      <w:r w:rsidRPr="0016111E">
        <w:rPr>
          <w:rFonts w:ascii="Museo Sans 300" w:hAnsi="Museo Sans 300"/>
          <w:sz w:val="20"/>
          <w:szCs w:val="20"/>
        </w:rPr>
        <w:t xml:space="preserve">respecto de aquellos montos que hayan sido debidamente calculados y revisados por esta superintendencia.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71652A78"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Pr="0016111E">
        <w:rPr>
          <w:rFonts w:ascii="Museo Sans 300" w:eastAsia="Calibri" w:hAnsi="Museo Sans 300"/>
          <w:sz w:val="20"/>
          <w:szCs w:val="20"/>
        </w:rPr>
        <w:t>en</w:t>
      </w:r>
      <w:r w:rsidRPr="0016111E">
        <w:rPr>
          <w:rFonts w:ascii="Museo Sans 300" w:hAnsi="Museo Sans 300"/>
          <w:color w:val="000000"/>
          <w:sz w:val="20"/>
          <w:szCs w:val="20"/>
        </w:rPr>
        <w:t xml:space="preserve"> </w:t>
      </w:r>
      <w:r w:rsidR="003645A6" w:rsidRPr="0016111E">
        <w:rPr>
          <w:rFonts w:ascii="Museo Sans 300" w:hAnsi="Museo Sans 300"/>
          <w:sz w:val="20"/>
          <w:szCs w:val="20"/>
        </w:rPr>
        <w:t>el suministro</w:t>
      </w:r>
      <w:r w:rsidRPr="0016111E">
        <w:rPr>
          <w:rFonts w:ascii="Museo Sans 300" w:hAnsi="Museo Sans 300"/>
          <w:color w:val="000000"/>
          <w:sz w:val="20"/>
          <w:szCs w:val="20"/>
        </w:rPr>
        <w:t xml:space="preserve"> </w:t>
      </w:r>
      <w:r w:rsidR="00D04240">
        <w:rPr>
          <w:rFonts w:ascii="Museo Sans 300" w:hAnsi="Museo Sans 300"/>
          <w:color w:val="000000"/>
          <w:sz w:val="20"/>
          <w:szCs w:val="20"/>
        </w:rPr>
        <w:t xml:space="preserve">identificado con el NIC </w:t>
      </w:r>
      <w:r w:rsidR="00EC1DF7">
        <w:rPr>
          <w:rFonts w:ascii="Museo Sans 300" w:hAnsi="Museo Sans 300"/>
          <w:color w:val="000000"/>
          <w:sz w:val="20"/>
          <w:szCs w:val="20"/>
        </w:rPr>
        <w:t>XXX</w:t>
      </w:r>
      <w:r w:rsidRPr="0016111E">
        <w:rPr>
          <w:rFonts w:ascii="Museo Sans 300" w:hAnsi="Museo Sans 300"/>
          <w:color w:val="000000"/>
          <w:sz w:val="20"/>
          <w:szCs w:val="20"/>
        </w:rPr>
        <w:t xml:space="preserve">. </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6CC0AA6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65F9C3DC" w14:textId="77777777" w:rsidR="003A6052" w:rsidRPr="0016111E" w:rsidRDefault="003A6052" w:rsidP="003A6052">
      <w:pPr>
        <w:pStyle w:val="Prrafodelista"/>
        <w:spacing w:line="0" w:lineRule="atLeast"/>
        <w:ind w:left="502"/>
        <w:jc w:val="both"/>
        <w:rPr>
          <w:rFonts w:ascii="Museo Sans 300" w:hAnsi="Museo Sans 300"/>
          <w:sz w:val="20"/>
          <w:szCs w:val="20"/>
        </w:rPr>
      </w:pPr>
    </w:p>
    <w:p w14:paraId="426C8E8A" w14:textId="688705AE"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432AED">
        <w:rPr>
          <w:rFonts w:ascii="Museo Sans 300" w:hAnsi="Museo Sans 300"/>
          <w:sz w:val="20"/>
          <w:szCs w:val="20"/>
        </w:rPr>
        <w:t>l</w:t>
      </w:r>
      <w:r w:rsidR="005A0B7E">
        <w:rPr>
          <w:rFonts w:ascii="Museo Sans 300" w:hAnsi="Museo Sans 300"/>
          <w:sz w:val="20"/>
          <w:szCs w:val="20"/>
        </w:rPr>
        <w:t>a</w:t>
      </w:r>
      <w:r w:rsidR="00432AED">
        <w:rPr>
          <w:rFonts w:ascii="Museo Sans 300" w:hAnsi="Museo Sans 300"/>
          <w:sz w:val="20"/>
          <w:szCs w:val="20"/>
        </w:rPr>
        <w:t xml:space="preserve"> usuari</w:t>
      </w:r>
      <w:r w:rsidR="005A0B7E">
        <w:rPr>
          <w:rFonts w:ascii="Museo Sans 300" w:hAnsi="Museo Sans 300"/>
          <w:sz w:val="20"/>
          <w:szCs w:val="20"/>
        </w:rPr>
        <w:t>a</w:t>
      </w:r>
      <w:r w:rsidRPr="0016111E">
        <w:rPr>
          <w:rFonts w:ascii="Museo Sans 300" w:hAnsi="Museo Sans 300"/>
          <w:sz w:val="20"/>
          <w:szCs w:val="20"/>
        </w:rPr>
        <w:t xml:space="preserve"> ya ha realizado el pago de lo cobrado retroactivamente, será preciso que verifiquen si lo cancelado se ajusta a su consumo real de energía eléctrica. Si ha pagado cantidades mayores, la distribuidora deberá realizar el reintegro de lo cancelado en exceso; en caso contrario, si </w:t>
      </w:r>
      <w:r w:rsidR="00D04240">
        <w:rPr>
          <w:rFonts w:ascii="Museo Sans 300" w:hAnsi="Museo Sans 300"/>
          <w:sz w:val="20"/>
          <w:szCs w:val="20"/>
        </w:rPr>
        <w:t>l</w:t>
      </w:r>
      <w:r w:rsidR="00DA2510">
        <w:rPr>
          <w:rFonts w:ascii="Museo Sans 300" w:hAnsi="Museo Sans 300"/>
          <w:sz w:val="20"/>
          <w:szCs w:val="20"/>
        </w:rPr>
        <w:t>a</w:t>
      </w:r>
      <w:r w:rsidR="00D04240">
        <w:rPr>
          <w:rFonts w:ascii="Museo Sans 300" w:hAnsi="Museo Sans 300"/>
          <w:sz w:val="20"/>
          <w:szCs w:val="20"/>
        </w:rPr>
        <w:t xml:space="preserve"> usuari</w:t>
      </w:r>
      <w:r w:rsidR="00DA2510">
        <w:rPr>
          <w:rFonts w:ascii="Museo Sans 300" w:hAnsi="Museo Sans 300"/>
          <w:sz w:val="20"/>
          <w:szCs w:val="20"/>
        </w:rPr>
        <w:t>a</w:t>
      </w:r>
      <w:r w:rsidRPr="0016111E">
        <w:rPr>
          <w:rFonts w:ascii="Museo Sans 300" w:hAnsi="Museo Sans 300"/>
          <w:sz w:val="20"/>
          <w:szCs w:val="20"/>
        </w:rPr>
        <w:t xml:space="preserve"> no ha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superintendencia, los avances en el pago o devolución de los usuarios debidamente actualizada. </w:t>
      </w:r>
    </w:p>
    <w:p w14:paraId="1F3B1409" w14:textId="77777777" w:rsidR="003A6052" w:rsidRDefault="003A6052" w:rsidP="003A6052">
      <w:pPr>
        <w:pStyle w:val="Prrafodelista"/>
        <w:rPr>
          <w:rFonts w:ascii="Museo Sans 300" w:hAnsi="Museo Sans 300"/>
          <w:sz w:val="22"/>
          <w:szCs w:val="22"/>
        </w:rPr>
      </w:pPr>
    </w:p>
    <w:p w14:paraId="6412DB34" w14:textId="1C4CB660" w:rsidR="003A6052" w:rsidRPr="0016111E" w:rsidRDefault="003A6052" w:rsidP="00D11654">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 xml:space="preserve">La sociedad AES CLESA y Cía., S. en C. de C.V. incumplió los índices de gestión comercial establecidos en las Normas de Calidad del Servicio de los Sistemas de Distribución, por lo </w:t>
      </w:r>
      <w:proofErr w:type="gramStart"/>
      <w:r w:rsidRPr="0016111E">
        <w:rPr>
          <w:rFonts w:ascii="Museo Sans 300" w:hAnsi="Museo Sans 300"/>
          <w:sz w:val="20"/>
          <w:szCs w:val="20"/>
        </w:rPr>
        <w:t>que</w:t>
      </w:r>
      <w:proofErr w:type="gramEnd"/>
      <w:r w:rsidRPr="0016111E">
        <w:rPr>
          <w:rFonts w:ascii="Museo Sans 300" w:hAnsi="Museo Sans 300"/>
          <w:sz w:val="20"/>
          <w:szCs w:val="20"/>
        </w:rPr>
        <w:t xml:space="preserve"> en un plazo máximo de diez días hábiles contados a partir del día siguiente a la notificación de este acuerdo, deberá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sz w:val="20"/>
          <w:szCs w:val="20"/>
        </w:rPr>
        <w:t xml:space="preserve"> </w:t>
      </w:r>
      <w:r w:rsidR="003645A6" w:rsidRPr="0016111E">
        <w:rPr>
          <w:rFonts w:ascii="Museo Sans 300" w:hAnsi="Museo Sans 300"/>
          <w:sz w:val="20"/>
          <w:szCs w:val="20"/>
        </w:rPr>
        <w:t>el suministro</w:t>
      </w:r>
      <w:r w:rsidRPr="0016111E">
        <w:rPr>
          <w:rFonts w:ascii="Museo Sans 300" w:hAnsi="Museo Sans 300"/>
          <w:color w:val="000000"/>
          <w:sz w:val="20"/>
          <w:szCs w:val="20"/>
        </w:rPr>
        <w:t xml:space="preserve"> </w:t>
      </w:r>
      <w:r w:rsidR="00432AED">
        <w:rPr>
          <w:rFonts w:ascii="Museo Sans 300" w:hAnsi="Museo Sans 300"/>
          <w:color w:val="000000"/>
          <w:sz w:val="20"/>
          <w:szCs w:val="20"/>
        </w:rPr>
        <w:t xml:space="preserve">identificado con el NIC </w:t>
      </w:r>
      <w:r w:rsidR="00EC1DF7">
        <w:rPr>
          <w:rFonts w:ascii="Museo Sans 300" w:hAnsi="Museo Sans 300"/>
          <w:color w:val="000000"/>
          <w:sz w:val="20"/>
          <w:szCs w:val="20"/>
        </w:rPr>
        <w:t>XXX</w:t>
      </w:r>
      <w:r w:rsidRPr="0016111E">
        <w:rPr>
          <w:rFonts w:ascii="Museo Sans 300" w:hAnsi="Museo Sans 300"/>
          <w:sz w:val="20"/>
          <w:szCs w:val="20"/>
        </w:rPr>
        <w:t>.</w:t>
      </w:r>
    </w:p>
    <w:p w14:paraId="562C75D1"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46FC148F" w14:textId="5712140B" w:rsidR="003A6052" w:rsidRPr="0016111E" w:rsidRDefault="003A6052" w:rsidP="008B5AB6">
      <w:pPr>
        <w:pStyle w:val="Prrafodelista"/>
        <w:numPr>
          <w:ilvl w:val="0"/>
          <w:numId w:val="36"/>
        </w:numPr>
        <w:spacing w:line="0" w:lineRule="atLeast"/>
        <w:contextualSpacing/>
        <w:jc w:val="both"/>
        <w:rPr>
          <w:rFonts w:ascii="Museo Sans 300" w:hAnsi="Museo Sans 300"/>
          <w:sz w:val="20"/>
          <w:szCs w:val="20"/>
        </w:rPr>
      </w:pPr>
      <w:r w:rsidRPr="4B38EE72">
        <w:rPr>
          <w:rFonts w:ascii="Museo Sans 300" w:hAnsi="Museo Sans 300"/>
          <w:sz w:val="20"/>
          <w:szCs w:val="20"/>
        </w:rPr>
        <w:t>Requerir a la Gerencia de Electricidad que</w:t>
      </w:r>
      <w:r w:rsidR="00623C5C" w:rsidRPr="4B38EE72">
        <w:rPr>
          <w:rFonts w:ascii="Museo Sans 300" w:hAnsi="Museo Sans 300"/>
          <w:sz w:val="20"/>
          <w:szCs w:val="20"/>
        </w:rPr>
        <w:t>,</w:t>
      </w:r>
      <w:r w:rsidRPr="4B38EE72">
        <w:rPr>
          <w:rFonts w:ascii="Museo Sans 300" w:hAnsi="Museo Sans 300"/>
          <w:sz w:val="20"/>
          <w:szCs w:val="20"/>
        </w:rPr>
        <w:t xml:space="preserve"> en un plazo de diez días hábiles contados a partir de la remisión de dicha información por parte de la distribuidora, deberá rendir un informe técnico en el cual corrija o ratifique el monto calculado en concepto de compensación por la sociedad AES CLESA y Cía., S. en C. de C.V.</w:t>
      </w:r>
    </w:p>
    <w:p w14:paraId="664355AD" w14:textId="77777777" w:rsidR="003A6052" w:rsidRPr="0016111E" w:rsidRDefault="003A6052" w:rsidP="003A6052">
      <w:pPr>
        <w:pStyle w:val="Sangra2detindependiente"/>
        <w:spacing w:after="0" w:line="240" w:lineRule="auto"/>
        <w:ind w:left="502"/>
        <w:jc w:val="both"/>
        <w:rPr>
          <w:rFonts w:ascii="Museo Sans 300" w:hAnsi="Museo Sans 300"/>
          <w:sz w:val="20"/>
          <w:szCs w:val="20"/>
        </w:rPr>
      </w:pPr>
    </w:p>
    <w:p w14:paraId="0C920D5F" w14:textId="77777777" w:rsidR="003A6052" w:rsidRPr="0016111E" w:rsidRDefault="003A6052" w:rsidP="00EF56C3">
      <w:pPr>
        <w:pStyle w:val="Prrafodelista"/>
        <w:numPr>
          <w:ilvl w:val="0"/>
          <w:numId w:val="36"/>
        </w:numPr>
        <w:spacing w:line="0" w:lineRule="atLeast"/>
        <w:ind w:left="567" w:hanging="425"/>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65F5B8BF"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r w:rsidRPr="0016111E">
        <w:rPr>
          <w:rFonts w:ascii="Museo Sans 300" w:hAnsi="Museo Sans 300"/>
          <w:sz w:val="20"/>
          <w:szCs w:val="20"/>
        </w:rPr>
        <w:t xml:space="preserve">En ese sentido, se requiere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 y, </w:t>
      </w:r>
    </w:p>
    <w:p w14:paraId="7DF4E37C"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8113A25" w14:textId="30524B0E"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 xml:space="preserve">a </w:t>
      </w:r>
      <w:r w:rsidR="00E05EDF">
        <w:rPr>
          <w:rFonts w:ascii="Museo Sans 300" w:hAnsi="Museo Sans 300"/>
          <w:bCs/>
          <w:sz w:val="20"/>
          <w:szCs w:val="20"/>
          <w:lang w:val="es-SV"/>
        </w:rPr>
        <w:t xml:space="preserve">la señora </w:t>
      </w:r>
      <w:r w:rsidR="00EC1DF7">
        <w:rPr>
          <w:rFonts w:ascii="Museo Sans 300" w:hAnsi="Museo Sans 300"/>
          <w:bCs/>
          <w:sz w:val="20"/>
          <w:szCs w:val="20"/>
          <w:lang w:val="es-SV"/>
        </w:rPr>
        <w:t>XXX</w:t>
      </w:r>
      <w:r w:rsidR="0049334F" w:rsidRPr="0016111E">
        <w:rPr>
          <w:rFonts w:ascii="Museo Sans 300" w:hAnsi="Museo Sans 300"/>
          <w:bCs/>
          <w:sz w:val="20"/>
          <w:szCs w:val="20"/>
          <w:lang w:val="es-ES_tradnl"/>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44FB30F8" w14:textId="77777777" w:rsidR="000F6F33" w:rsidRDefault="000F6F33" w:rsidP="000F6F33">
      <w:pPr>
        <w:pStyle w:val="Prrafodelista"/>
        <w:spacing w:line="0" w:lineRule="atLeast"/>
        <w:ind w:left="567"/>
        <w:contextualSpacing/>
        <w:jc w:val="both"/>
        <w:rPr>
          <w:rFonts w:ascii="Museo Sans 300" w:hAnsi="Museo Sans 300"/>
          <w:lang w:val="es-ES_tradnl"/>
        </w:rPr>
      </w:pPr>
    </w:p>
    <w:p w14:paraId="3041E394" w14:textId="77777777" w:rsidR="00B92916" w:rsidRDefault="00B92916" w:rsidP="00B92916">
      <w:pPr>
        <w:spacing w:after="0" w:line="240" w:lineRule="auto"/>
        <w:jc w:val="both"/>
        <w:rPr>
          <w:rFonts w:ascii="Museo Sans 300" w:hAnsi="Museo Sans 300"/>
          <w:lang w:val="es-ES_tradnl"/>
        </w:rPr>
      </w:pPr>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1"/>
      <w:headerReference w:type="default" r:id="rId12"/>
      <w:footerReference w:type="even" r:id="rId13"/>
      <w:footerReference w:type="default" r:id="rId14"/>
      <w:headerReference w:type="first" r:id="rId15"/>
      <w:footerReference w:type="first" r:id="rId16"/>
      <w:pgSz w:w="12240" w:h="15840"/>
      <w:pgMar w:top="2269" w:right="1325" w:bottom="1418" w:left="1276" w:header="425"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51FE" w16cex:dateUtc="2020-11-04T22: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DA9D8" w14:textId="77777777" w:rsidR="00AF0E2B" w:rsidRDefault="00AF0E2B">
      <w:pPr>
        <w:spacing w:after="0" w:line="240" w:lineRule="auto"/>
      </w:pPr>
      <w:r>
        <w:separator/>
      </w:r>
    </w:p>
  </w:endnote>
  <w:endnote w:type="continuationSeparator" w:id="0">
    <w:p w14:paraId="2362F185" w14:textId="77777777" w:rsidR="00AF0E2B" w:rsidRDefault="00AF0E2B">
      <w:pPr>
        <w:spacing w:after="0" w:line="240" w:lineRule="auto"/>
      </w:pPr>
      <w:r>
        <w:continuationSeparator/>
      </w:r>
    </w:p>
  </w:endnote>
  <w:endnote w:type="continuationNotice" w:id="1">
    <w:p w14:paraId="7314A191" w14:textId="77777777" w:rsidR="00AF0E2B" w:rsidRDefault="00AF0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Nyala"/>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51354439" w:rsidR="00087B71" w:rsidRDefault="00087B71">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1DF7">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1DF7">
      <w:rPr>
        <w:b/>
        <w:bCs/>
        <w:noProof/>
      </w:rPr>
      <w:t>11</w:t>
    </w:r>
    <w:r>
      <w:rPr>
        <w:b/>
        <w:bCs/>
        <w:sz w:val="24"/>
        <w:szCs w:val="24"/>
      </w:rPr>
      <w:fldChar w:fldCharType="end"/>
    </w:r>
  </w:p>
  <w:p w14:paraId="42C6D796" w14:textId="7D86F9CF" w:rsidR="00087B71" w:rsidRDefault="00EC1DF7"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35A443FB"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1DF7">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1DF7">
      <w:rPr>
        <w:b/>
        <w:bCs/>
        <w:noProof/>
      </w:rPr>
      <w:t>11</w:t>
    </w:r>
    <w:r>
      <w:rPr>
        <w:b/>
        <w:bCs/>
        <w:sz w:val="24"/>
        <w:szCs w:val="24"/>
      </w:rPr>
      <w:fldChar w:fldCharType="end"/>
    </w:r>
  </w:p>
  <w:p w14:paraId="5BE93A62" w14:textId="68AF21F9" w:rsidR="006C6A94" w:rsidRDefault="00EC1DF7"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04633562" w:rsidR="00782B0D" w:rsidRPr="008B5AB6" w:rsidRDefault="00EC1DF7"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48FE2" w14:textId="77777777" w:rsidR="00AF0E2B" w:rsidRDefault="00AF0E2B">
      <w:pPr>
        <w:spacing w:after="0" w:line="240" w:lineRule="auto"/>
      </w:pPr>
      <w:r>
        <w:separator/>
      </w:r>
    </w:p>
  </w:footnote>
  <w:footnote w:type="continuationSeparator" w:id="0">
    <w:p w14:paraId="4FE5DFD6" w14:textId="77777777" w:rsidR="00AF0E2B" w:rsidRDefault="00AF0E2B">
      <w:pPr>
        <w:spacing w:after="0" w:line="240" w:lineRule="auto"/>
      </w:pPr>
      <w:r>
        <w:continuationSeparator/>
      </w:r>
    </w:p>
  </w:footnote>
  <w:footnote w:type="continuationNotice" w:id="1">
    <w:p w14:paraId="78307364" w14:textId="77777777" w:rsidR="00AF0E2B" w:rsidRDefault="00AF0E2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7"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8" w15:restartNumberingAfterBreak="0">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6"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9"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1"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2"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4"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13"/>
  </w:num>
  <w:num w:numId="6">
    <w:abstractNumId w:val="22"/>
  </w:num>
  <w:num w:numId="7">
    <w:abstractNumId w:val="4"/>
  </w:num>
  <w:num w:numId="8">
    <w:abstractNumId w:val="14"/>
  </w:num>
  <w:num w:numId="9">
    <w:abstractNumId w:val="12"/>
  </w:num>
  <w:num w:numId="10">
    <w:abstractNumId w:val="8"/>
  </w:num>
  <w:num w:numId="11">
    <w:abstractNumId w:val="11"/>
  </w:num>
  <w:num w:numId="12">
    <w:abstractNumId w:val="5"/>
  </w:num>
  <w:num w:numId="13">
    <w:abstractNumId w:val="24"/>
  </w:num>
  <w:num w:numId="14">
    <w:abstractNumId w:val="2"/>
  </w:num>
  <w:num w:numId="15">
    <w:abstractNumId w:val="1"/>
  </w:num>
  <w:num w:numId="16">
    <w:abstractNumId w:val="21"/>
  </w:num>
  <w:num w:numId="17">
    <w:abstractNumId w:val="10"/>
  </w:num>
  <w:num w:numId="18">
    <w:abstractNumId w:val="7"/>
  </w:num>
  <w:num w:numId="19">
    <w:abstractNumId w:val="17"/>
  </w:num>
  <w:num w:numId="20">
    <w:abstractNumId w:val="26"/>
  </w:num>
  <w:num w:numId="21">
    <w:abstractNumId w:val="9"/>
  </w:num>
  <w:num w:numId="22">
    <w:abstractNumId w:val="3"/>
  </w:num>
  <w:num w:numId="23">
    <w:abstractNumId w:val="0"/>
  </w:num>
  <w:num w:numId="24">
    <w:abstractNumId w:val="20"/>
  </w:num>
  <w:num w:numId="25">
    <w:abstractNumId w:val="18"/>
  </w:num>
  <w:num w:numId="26">
    <w:abstractNumId w:val="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3"/>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30D44"/>
    <w:rsid w:val="00035114"/>
    <w:rsid w:val="0005355B"/>
    <w:rsid w:val="00054550"/>
    <w:rsid w:val="0006094A"/>
    <w:rsid w:val="00060E54"/>
    <w:rsid w:val="00064846"/>
    <w:rsid w:val="00080429"/>
    <w:rsid w:val="00085456"/>
    <w:rsid w:val="00087B71"/>
    <w:rsid w:val="00087D74"/>
    <w:rsid w:val="000903B7"/>
    <w:rsid w:val="000904E9"/>
    <w:rsid w:val="00093FBF"/>
    <w:rsid w:val="000A6106"/>
    <w:rsid w:val="000A7386"/>
    <w:rsid w:val="000B109E"/>
    <w:rsid w:val="000B1B2C"/>
    <w:rsid w:val="000B5482"/>
    <w:rsid w:val="000C07FC"/>
    <w:rsid w:val="000C5D65"/>
    <w:rsid w:val="000D14EB"/>
    <w:rsid w:val="000D4617"/>
    <w:rsid w:val="000D511D"/>
    <w:rsid w:val="000E4967"/>
    <w:rsid w:val="000E5790"/>
    <w:rsid w:val="000F35F2"/>
    <w:rsid w:val="000F4B04"/>
    <w:rsid w:val="000F6588"/>
    <w:rsid w:val="000F679D"/>
    <w:rsid w:val="000F6F33"/>
    <w:rsid w:val="00102748"/>
    <w:rsid w:val="00105EBF"/>
    <w:rsid w:val="00122B6D"/>
    <w:rsid w:val="001303C8"/>
    <w:rsid w:val="00141D54"/>
    <w:rsid w:val="001477FA"/>
    <w:rsid w:val="00153D3B"/>
    <w:rsid w:val="00157443"/>
    <w:rsid w:val="0016111E"/>
    <w:rsid w:val="00167F94"/>
    <w:rsid w:val="001760E1"/>
    <w:rsid w:val="001771A4"/>
    <w:rsid w:val="00183ACA"/>
    <w:rsid w:val="0018478B"/>
    <w:rsid w:val="001865EE"/>
    <w:rsid w:val="001907E3"/>
    <w:rsid w:val="0019089E"/>
    <w:rsid w:val="00193F42"/>
    <w:rsid w:val="00194685"/>
    <w:rsid w:val="001957C0"/>
    <w:rsid w:val="001A2C19"/>
    <w:rsid w:val="001A6CA1"/>
    <w:rsid w:val="001B114F"/>
    <w:rsid w:val="001B2B48"/>
    <w:rsid w:val="001C033B"/>
    <w:rsid w:val="001C12EF"/>
    <w:rsid w:val="001C4FD5"/>
    <w:rsid w:val="001C540F"/>
    <w:rsid w:val="001D3EAE"/>
    <w:rsid w:val="001E60E1"/>
    <w:rsid w:val="001F0F70"/>
    <w:rsid w:val="001F5890"/>
    <w:rsid w:val="001F591C"/>
    <w:rsid w:val="00214538"/>
    <w:rsid w:val="00221347"/>
    <w:rsid w:val="00222FD0"/>
    <w:rsid w:val="00227682"/>
    <w:rsid w:val="00227F83"/>
    <w:rsid w:val="002333B9"/>
    <w:rsid w:val="00241C8D"/>
    <w:rsid w:val="00247BB9"/>
    <w:rsid w:val="00254F9F"/>
    <w:rsid w:val="002803BD"/>
    <w:rsid w:val="00293273"/>
    <w:rsid w:val="00295067"/>
    <w:rsid w:val="002975E9"/>
    <w:rsid w:val="002A1EF7"/>
    <w:rsid w:val="002A43C9"/>
    <w:rsid w:val="002A5BCC"/>
    <w:rsid w:val="002C698A"/>
    <w:rsid w:val="002E32B2"/>
    <w:rsid w:val="002E430C"/>
    <w:rsid w:val="002E66CE"/>
    <w:rsid w:val="002F0934"/>
    <w:rsid w:val="002F0D20"/>
    <w:rsid w:val="002F1AEC"/>
    <w:rsid w:val="0030132A"/>
    <w:rsid w:val="00303B4C"/>
    <w:rsid w:val="003073F7"/>
    <w:rsid w:val="00311F4A"/>
    <w:rsid w:val="00313926"/>
    <w:rsid w:val="00324D25"/>
    <w:rsid w:val="00332119"/>
    <w:rsid w:val="0033402D"/>
    <w:rsid w:val="00335C51"/>
    <w:rsid w:val="00353C37"/>
    <w:rsid w:val="003645A6"/>
    <w:rsid w:val="0037296E"/>
    <w:rsid w:val="0037300C"/>
    <w:rsid w:val="003767E4"/>
    <w:rsid w:val="00376B6F"/>
    <w:rsid w:val="00381E86"/>
    <w:rsid w:val="00381ED3"/>
    <w:rsid w:val="003861C1"/>
    <w:rsid w:val="00392E0D"/>
    <w:rsid w:val="003949D5"/>
    <w:rsid w:val="003A471B"/>
    <w:rsid w:val="003A6052"/>
    <w:rsid w:val="003A6EAD"/>
    <w:rsid w:val="003C4A72"/>
    <w:rsid w:val="003C75F6"/>
    <w:rsid w:val="003D677B"/>
    <w:rsid w:val="003D73E1"/>
    <w:rsid w:val="003E2738"/>
    <w:rsid w:val="003E7A1C"/>
    <w:rsid w:val="003F03A6"/>
    <w:rsid w:val="003F2612"/>
    <w:rsid w:val="003F3953"/>
    <w:rsid w:val="003F6798"/>
    <w:rsid w:val="0040615A"/>
    <w:rsid w:val="004067FA"/>
    <w:rsid w:val="004150A1"/>
    <w:rsid w:val="00416F14"/>
    <w:rsid w:val="00421D65"/>
    <w:rsid w:val="00424587"/>
    <w:rsid w:val="00425340"/>
    <w:rsid w:val="00426A2A"/>
    <w:rsid w:val="00432AED"/>
    <w:rsid w:val="004344E5"/>
    <w:rsid w:val="00446009"/>
    <w:rsid w:val="00453F12"/>
    <w:rsid w:val="0045432D"/>
    <w:rsid w:val="00454378"/>
    <w:rsid w:val="0045708A"/>
    <w:rsid w:val="00461E8B"/>
    <w:rsid w:val="00467EF0"/>
    <w:rsid w:val="00470F43"/>
    <w:rsid w:val="004715C9"/>
    <w:rsid w:val="004770DD"/>
    <w:rsid w:val="00487F0B"/>
    <w:rsid w:val="0049181C"/>
    <w:rsid w:val="0049334F"/>
    <w:rsid w:val="004B10F0"/>
    <w:rsid w:val="004B4B5C"/>
    <w:rsid w:val="004B72AC"/>
    <w:rsid w:val="004C2721"/>
    <w:rsid w:val="004C3F11"/>
    <w:rsid w:val="004D03D1"/>
    <w:rsid w:val="004D6ADD"/>
    <w:rsid w:val="004E3929"/>
    <w:rsid w:val="004E7E9F"/>
    <w:rsid w:val="004F15AC"/>
    <w:rsid w:val="004F5CB9"/>
    <w:rsid w:val="004F6D5A"/>
    <w:rsid w:val="00500274"/>
    <w:rsid w:val="00501625"/>
    <w:rsid w:val="00514DED"/>
    <w:rsid w:val="005174AB"/>
    <w:rsid w:val="00521C43"/>
    <w:rsid w:val="00527A6F"/>
    <w:rsid w:val="00537456"/>
    <w:rsid w:val="00543A6F"/>
    <w:rsid w:val="005514F3"/>
    <w:rsid w:val="005717A8"/>
    <w:rsid w:val="00583F50"/>
    <w:rsid w:val="00587D09"/>
    <w:rsid w:val="005A0B7E"/>
    <w:rsid w:val="005A152D"/>
    <w:rsid w:val="005A54AD"/>
    <w:rsid w:val="005B00B4"/>
    <w:rsid w:val="005B1621"/>
    <w:rsid w:val="005B19A9"/>
    <w:rsid w:val="005B19EE"/>
    <w:rsid w:val="005B2DD7"/>
    <w:rsid w:val="005C0A6F"/>
    <w:rsid w:val="005C6AD8"/>
    <w:rsid w:val="005D1F32"/>
    <w:rsid w:val="005D282B"/>
    <w:rsid w:val="005D5301"/>
    <w:rsid w:val="005D59E0"/>
    <w:rsid w:val="005E02E5"/>
    <w:rsid w:val="005E33B2"/>
    <w:rsid w:val="006002A2"/>
    <w:rsid w:val="00614546"/>
    <w:rsid w:val="00623C5C"/>
    <w:rsid w:val="00625F46"/>
    <w:rsid w:val="006261AE"/>
    <w:rsid w:val="00631946"/>
    <w:rsid w:val="0063424E"/>
    <w:rsid w:val="00644301"/>
    <w:rsid w:val="006448B1"/>
    <w:rsid w:val="0064739F"/>
    <w:rsid w:val="0067424E"/>
    <w:rsid w:val="00682631"/>
    <w:rsid w:val="00684C1C"/>
    <w:rsid w:val="00692CA7"/>
    <w:rsid w:val="006941DC"/>
    <w:rsid w:val="00696615"/>
    <w:rsid w:val="006966F6"/>
    <w:rsid w:val="006A3EF2"/>
    <w:rsid w:val="006A51CD"/>
    <w:rsid w:val="006C4A34"/>
    <w:rsid w:val="006C6A94"/>
    <w:rsid w:val="006D1429"/>
    <w:rsid w:val="006E5570"/>
    <w:rsid w:val="006F059E"/>
    <w:rsid w:val="006F1487"/>
    <w:rsid w:val="006F2C97"/>
    <w:rsid w:val="006F759C"/>
    <w:rsid w:val="00702198"/>
    <w:rsid w:val="0070396C"/>
    <w:rsid w:val="00704C84"/>
    <w:rsid w:val="00721F40"/>
    <w:rsid w:val="00732450"/>
    <w:rsid w:val="007416BB"/>
    <w:rsid w:val="00745C65"/>
    <w:rsid w:val="0074738B"/>
    <w:rsid w:val="00754E7A"/>
    <w:rsid w:val="0076124E"/>
    <w:rsid w:val="0076592C"/>
    <w:rsid w:val="00782B0D"/>
    <w:rsid w:val="0078371E"/>
    <w:rsid w:val="0078393B"/>
    <w:rsid w:val="007A6933"/>
    <w:rsid w:val="007B2FD5"/>
    <w:rsid w:val="007B4100"/>
    <w:rsid w:val="007C51D0"/>
    <w:rsid w:val="007C652C"/>
    <w:rsid w:val="007D0647"/>
    <w:rsid w:val="007D565F"/>
    <w:rsid w:val="007D75F5"/>
    <w:rsid w:val="007D7E95"/>
    <w:rsid w:val="007E5C41"/>
    <w:rsid w:val="007E794A"/>
    <w:rsid w:val="007F39DA"/>
    <w:rsid w:val="008016D1"/>
    <w:rsid w:val="00804840"/>
    <w:rsid w:val="00804AE8"/>
    <w:rsid w:val="00805618"/>
    <w:rsid w:val="00805FA5"/>
    <w:rsid w:val="008134D1"/>
    <w:rsid w:val="00813F38"/>
    <w:rsid w:val="00824DA1"/>
    <w:rsid w:val="0083436C"/>
    <w:rsid w:val="00850D21"/>
    <w:rsid w:val="00851646"/>
    <w:rsid w:val="00852E10"/>
    <w:rsid w:val="008551AD"/>
    <w:rsid w:val="00864D2F"/>
    <w:rsid w:val="0086760A"/>
    <w:rsid w:val="0087560E"/>
    <w:rsid w:val="00884536"/>
    <w:rsid w:val="0089251B"/>
    <w:rsid w:val="00893C22"/>
    <w:rsid w:val="00897358"/>
    <w:rsid w:val="008A1F87"/>
    <w:rsid w:val="008A4545"/>
    <w:rsid w:val="008B1152"/>
    <w:rsid w:val="008B209D"/>
    <w:rsid w:val="008B3F06"/>
    <w:rsid w:val="008B5AB6"/>
    <w:rsid w:val="008B60C2"/>
    <w:rsid w:val="008C1295"/>
    <w:rsid w:val="008C6825"/>
    <w:rsid w:val="008D2343"/>
    <w:rsid w:val="008D5D2A"/>
    <w:rsid w:val="008E0B96"/>
    <w:rsid w:val="008E4573"/>
    <w:rsid w:val="008E6A18"/>
    <w:rsid w:val="008E703F"/>
    <w:rsid w:val="008F23FA"/>
    <w:rsid w:val="008F2B22"/>
    <w:rsid w:val="008F48CC"/>
    <w:rsid w:val="008F6CAC"/>
    <w:rsid w:val="009008EC"/>
    <w:rsid w:val="00901E05"/>
    <w:rsid w:val="0093386C"/>
    <w:rsid w:val="00934003"/>
    <w:rsid w:val="00935F2C"/>
    <w:rsid w:val="00967312"/>
    <w:rsid w:val="0097600F"/>
    <w:rsid w:val="009825DE"/>
    <w:rsid w:val="0098493C"/>
    <w:rsid w:val="00986C71"/>
    <w:rsid w:val="00992450"/>
    <w:rsid w:val="00993480"/>
    <w:rsid w:val="009A54AC"/>
    <w:rsid w:val="009A7F18"/>
    <w:rsid w:val="009B218F"/>
    <w:rsid w:val="009C5AEF"/>
    <w:rsid w:val="009C6F13"/>
    <w:rsid w:val="009E0253"/>
    <w:rsid w:val="009F519F"/>
    <w:rsid w:val="009F52CA"/>
    <w:rsid w:val="00A0510D"/>
    <w:rsid w:val="00A05996"/>
    <w:rsid w:val="00A06458"/>
    <w:rsid w:val="00A1723B"/>
    <w:rsid w:val="00A2308B"/>
    <w:rsid w:val="00A335E4"/>
    <w:rsid w:val="00A347D1"/>
    <w:rsid w:val="00A474B9"/>
    <w:rsid w:val="00A56F99"/>
    <w:rsid w:val="00A61849"/>
    <w:rsid w:val="00A632AE"/>
    <w:rsid w:val="00A723D9"/>
    <w:rsid w:val="00A77CEB"/>
    <w:rsid w:val="00A77D62"/>
    <w:rsid w:val="00A84E4F"/>
    <w:rsid w:val="00A92F13"/>
    <w:rsid w:val="00A97269"/>
    <w:rsid w:val="00AB143C"/>
    <w:rsid w:val="00AB2506"/>
    <w:rsid w:val="00AB532A"/>
    <w:rsid w:val="00AB5A22"/>
    <w:rsid w:val="00AB5ACC"/>
    <w:rsid w:val="00AC0695"/>
    <w:rsid w:val="00AC5B92"/>
    <w:rsid w:val="00AC6A54"/>
    <w:rsid w:val="00AD2F89"/>
    <w:rsid w:val="00AE7619"/>
    <w:rsid w:val="00AF0E2B"/>
    <w:rsid w:val="00AF5905"/>
    <w:rsid w:val="00B13C73"/>
    <w:rsid w:val="00B1559E"/>
    <w:rsid w:val="00B162F9"/>
    <w:rsid w:val="00B32785"/>
    <w:rsid w:val="00B34ED6"/>
    <w:rsid w:val="00B5148F"/>
    <w:rsid w:val="00B604A8"/>
    <w:rsid w:val="00B708D1"/>
    <w:rsid w:val="00B71DB6"/>
    <w:rsid w:val="00B74885"/>
    <w:rsid w:val="00B9078C"/>
    <w:rsid w:val="00B92916"/>
    <w:rsid w:val="00B94D83"/>
    <w:rsid w:val="00B973E1"/>
    <w:rsid w:val="00BA664A"/>
    <w:rsid w:val="00BA6653"/>
    <w:rsid w:val="00BC14C7"/>
    <w:rsid w:val="00BE0BFD"/>
    <w:rsid w:val="00BE36C4"/>
    <w:rsid w:val="00BF1E97"/>
    <w:rsid w:val="00BF3261"/>
    <w:rsid w:val="00BF37F8"/>
    <w:rsid w:val="00C00023"/>
    <w:rsid w:val="00C006BC"/>
    <w:rsid w:val="00C016B4"/>
    <w:rsid w:val="00C01DAB"/>
    <w:rsid w:val="00C10CA6"/>
    <w:rsid w:val="00C2044C"/>
    <w:rsid w:val="00C34C15"/>
    <w:rsid w:val="00C359D5"/>
    <w:rsid w:val="00C37AD3"/>
    <w:rsid w:val="00C5506D"/>
    <w:rsid w:val="00C62432"/>
    <w:rsid w:val="00C71656"/>
    <w:rsid w:val="00C90ECF"/>
    <w:rsid w:val="00C923AE"/>
    <w:rsid w:val="00C93A37"/>
    <w:rsid w:val="00CA2E0C"/>
    <w:rsid w:val="00CA3419"/>
    <w:rsid w:val="00CB1DF4"/>
    <w:rsid w:val="00CC7A92"/>
    <w:rsid w:val="00CD3983"/>
    <w:rsid w:val="00CF152F"/>
    <w:rsid w:val="00CF4704"/>
    <w:rsid w:val="00CF5630"/>
    <w:rsid w:val="00CF5963"/>
    <w:rsid w:val="00D04240"/>
    <w:rsid w:val="00D11654"/>
    <w:rsid w:val="00D12741"/>
    <w:rsid w:val="00D16D9B"/>
    <w:rsid w:val="00D27194"/>
    <w:rsid w:val="00D316CA"/>
    <w:rsid w:val="00D347C5"/>
    <w:rsid w:val="00D42A07"/>
    <w:rsid w:val="00D467E4"/>
    <w:rsid w:val="00D662C2"/>
    <w:rsid w:val="00D707E4"/>
    <w:rsid w:val="00D74FA4"/>
    <w:rsid w:val="00D84B8C"/>
    <w:rsid w:val="00D9234E"/>
    <w:rsid w:val="00D968AE"/>
    <w:rsid w:val="00DA07C4"/>
    <w:rsid w:val="00DA2510"/>
    <w:rsid w:val="00DA72CE"/>
    <w:rsid w:val="00DB639D"/>
    <w:rsid w:val="00DC0FF9"/>
    <w:rsid w:val="00DD1209"/>
    <w:rsid w:val="00DD58BF"/>
    <w:rsid w:val="00DE410D"/>
    <w:rsid w:val="00DF3546"/>
    <w:rsid w:val="00E05EDF"/>
    <w:rsid w:val="00E11110"/>
    <w:rsid w:val="00E11727"/>
    <w:rsid w:val="00E26798"/>
    <w:rsid w:val="00E26B15"/>
    <w:rsid w:val="00E40E6D"/>
    <w:rsid w:val="00E4250A"/>
    <w:rsid w:val="00E45911"/>
    <w:rsid w:val="00E46060"/>
    <w:rsid w:val="00E61482"/>
    <w:rsid w:val="00E63837"/>
    <w:rsid w:val="00E67E82"/>
    <w:rsid w:val="00E71A6F"/>
    <w:rsid w:val="00E72DBE"/>
    <w:rsid w:val="00E75BF7"/>
    <w:rsid w:val="00E84A0F"/>
    <w:rsid w:val="00E868C9"/>
    <w:rsid w:val="00E9022C"/>
    <w:rsid w:val="00E93793"/>
    <w:rsid w:val="00E95512"/>
    <w:rsid w:val="00E95C1B"/>
    <w:rsid w:val="00EA1E65"/>
    <w:rsid w:val="00EA3269"/>
    <w:rsid w:val="00EA5247"/>
    <w:rsid w:val="00EB07F6"/>
    <w:rsid w:val="00EB23D6"/>
    <w:rsid w:val="00EB4C2D"/>
    <w:rsid w:val="00EC1DF7"/>
    <w:rsid w:val="00EC5E16"/>
    <w:rsid w:val="00ED0759"/>
    <w:rsid w:val="00ED0B39"/>
    <w:rsid w:val="00EE25F9"/>
    <w:rsid w:val="00EF074C"/>
    <w:rsid w:val="00EF1BDE"/>
    <w:rsid w:val="00EF3231"/>
    <w:rsid w:val="00EF56C3"/>
    <w:rsid w:val="00F0329A"/>
    <w:rsid w:val="00F071DF"/>
    <w:rsid w:val="00F2029B"/>
    <w:rsid w:val="00F228E1"/>
    <w:rsid w:val="00F26A92"/>
    <w:rsid w:val="00F2716F"/>
    <w:rsid w:val="00F3433F"/>
    <w:rsid w:val="00F344EE"/>
    <w:rsid w:val="00F413F4"/>
    <w:rsid w:val="00F508A7"/>
    <w:rsid w:val="00F5132A"/>
    <w:rsid w:val="00F53C7B"/>
    <w:rsid w:val="00F61A73"/>
    <w:rsid w:val="00F661F1"/>
    <w:rsid w:val="00F7353D"/>
    <w:rsid w:val="00F75370"/>
    <w:rsid w:val="00F76533"/>
    <w:rsid w:val="00F96A0B"/>
    <w:rsid w:val="00FA2005"/>
    <w:rsid w:val="00FA3499"/>
    <w:rsid w:val="00FA3DB2"/>
    <w:rsid w:val="00FB1679"/>
    <w:rsid w:val="00FC6294"/>
    <w:rsid w:val="00FD27E0"/>
    <w:rsid w:val="00FD3FB2"/>
    <w:rsid w:val="00FE3E7E"/>
    <w:rsid w:val="00FE6895"/>
    <w:rsid w:val="01322236"/>
    <w:rsid w:val="06BBB058"/>
    <w:rsid w:val="07CD23B1"/>
    <w:rsid w:val="0B80DA3C"/>
    <w:rsid w:val="0CF586F9"/>
    <w:rsid w:val="0F52B275"/>
    <w:rsid w:val="0FA96AE3"/>
    <w:rsid w:val="157CF445"/>
    <w:rsid w:val="166BDEED"/>
    <w:rsid w:val="1837F8E0"/>
    <w:rsid w:val="1B104366"/>
    <w:rsid w:val="1BC7AB66"/>
    <w:rsid w:val="1C144BDB"/>
    <w:rsid w:val="20771DC5"/>
    <w:rsid w:val="20BDC0BE"/>
    <w:rsid w:val="22CDB0A8"/>
    <w:rsid w:val="2304443C"/>
    <w:rsid w:val="27A11530"/>
    <w:rsid w:val="2A07E8E6"/>
    <w:rsid w:val="2CA8D560"/>
    <w:rsid w:val="2CF2889B"/>
    <w:rsid w:val="3116BAD6"/>
    <w:rsid w:val="358F014D"/>
    <w:rsid w:val="362645B3"/>
    <w:rsid w:val="38E5FE63"/>
    <w:rsid w:val="3A36D4C8"/>
    <w:rsid w:val="3A7935BF"/>
    <w:rsid w:val="437D4934"/>
    <w:rsid w:val="4717BAB9"/>
    <w:rsid w:val="4B38EE72"/>
    <w:rsid w:val="4C10B2A3"/>
    <w:rsid w:val="524B53E9"/>
    <w:rsid w:val="55347710"/>
    <w:rsid w:val="562CE293"/>
    <w:rsid w:val="5BC7A2AE"/>
    <w:rsid w:val="63F89F55"/>
    <w:rsid w:val="68B3B169"/>
    <w:rsid w:val="6999769B"/>
    <w:rsid w:val="6A496E1E"/>
    <w:rsid w:val="6CDD21AE"/>
    <w:rsid w:val="74AB0C5C"/>
    <w:rsid w:val="7513ADE6"/>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Expediente físico. FV</Observaciones>
    <JefeNacional xmlns="93a27197-5ea5-4ef4-9c25-de38a9c385a4">Aprobado</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F26C2A8F-1571-4BBD-87EE-409CCD9B1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731D0-CD15-428B-84D2-24B080D0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4</TotalTime>
  <Pages>1</Pages>
  <Words>5414</Words>
  <Characters>29781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cp:revision>
  <cp:lastPrinted>2020-11-13T16:08:00Z</cp:lastPrinted>
  <dcterms:created xsi:type="dcterms:W3CDTF">2021-03-03T23:02:00Z</dcterms:created>
  <dcterms:modified xsi:type="dcterms:W3CDTF">2021-03-03T23:06:00Z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