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77777777" w:rsidR="002B1221" w:rsidRPr="00A93D70" w:rsidRDefault="002B1221">
      <w:pPr>
        <w:spacing w:after="0" w:line="240" w:lineRule="auto"/>
        <w:jc w:val="both"/>
        <w:rPr>
          <w:rFonts w:ascii="Museo Sans 300" w:hAnsi="Museo Sans 300"/>
          <w:b/>
          <w:bCs/>
          <w:sz w:val="20"/>
          <w:szCs w:val="20"/>
          <w:lang w:val="es-ES_tradnl"/>
        </w:rPr>
      </w:pPr>
    </w:p>
    <w:p w14:paraId="3BC16A7D" w14:textId="1DFDC49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A9541A">
        <w:rPr>
          <w:rFonts w:ascii="Museo Sans 900" w:eastAsia="Times New Roman" w:hAnsi="Museo Sans 900" w:cs="Times New Roman"/>
          <w:b/>
          <w:bCs/>
          <w:sz w:val="20"/>
          <w:szCs w:val="20"/>
          <w:lang w:val="es-MX" w:eastAsia="es-ES"/>
        </w:rPr>
        <w:t>1185</w:t>
      </w:r>
      <w:r w:rsidR="008B44D6" w:rsidRPr="00A93D70">
        <w:rPr>
          <w:rFonts w:ascii="Museo Sans 900" w:eastAsia="Times New Roman" w:hAnsi="Museo Sans 900" w:cs="Times New Roman"/>
          <w:b/>
          <w:bCs/>
          <w:sz w:val="20"/>
          <w:szCs w:val="20"/>
          <w:lang w:val="es-MX" w:eastAsia="es-ES"/>
        </w:rPr>
        <w:t xml:space="preserve">-2020-CAU.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A9541A">
        <w:rPr>
          <w:rFonts w:ascii="Museo Sans 300" w:eastAsia="Times New Roman" w:hAnsi="Museo Sans 300" w:cs="Times New Roman"/>
          <w:sz w:val="20"/>
          <w:szCs w:val="20"/>
          <w:lang w:val="es-MX" w:eastAsia="es-ES"/>
        </w:rPr>
        <w:t>nueve</w:t>
      </w:r>
      <w:r w:rsidRPr="00A93D70">
        <w:rPr>
          <w:rFonts w:ascii="Museo Sans 300" w:eastAsia="Times New Roman" w:hAnsi="Museo Sans 300" w:cs="Times New Roman"/>
          <w:sz w:val="20"/>
          <w:szCs w:val="20"/>
          <w:lang w:val="es-MX" w:eastAsia="es-ES"/>
        </w:rPr>
        <w:t xml:space="preserve"> horas con</w:t>
      </w:r>
      <w:r w:rsidR="00E500AE" w:rsidRPr="00A93D70">
        <w:rPr>
          <w:rFonts w:ascii="Museo Sans 300" w:eastAsia="Times New Roman" w:hAnsi="Museo Sans 300" w:cs="Times New Roman"/>
          <w:sz w:val="20"/>
          <w:szCs w:val="20"/>
          <w:lang w:val="es-MX" w:eastAsia="es-ES"/>
        </w:rPr>
        <w:t xml:space="preserve"> </w:t>
      </w:r>
      <w:r w:rsidR="00A9541A">
        <w:rPr>
          <w:rFonts w:ascii="Museo Sans 300" w:eastAsia="Times New Roman" w:hAnsi="Museo Sans 300" w:cs="Times New Roman"/>
          <w:sz w:val="20"/>
          <w:szCs w:val="20"/>
          <w:lang w:val="es-MX" w:eastAsia="es-ES"/>
        </w:rPr>
        <w:t>cincuenta</w:t>
      </w:r>
      <w:r w:rsidR="00BC3FA5"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A9541A">
        <w:rPr>
          <w:rFonts w:ascii="Museo Sans 300" w:eastAsia="Times New Roman" w:hAnsi="Museo Sans 300" w:cs="Times New Roman"/>
          <w:sz w:val="20"/>
          <w:szCs w:val="20"/>
          <w:lang w:val="es-MX" w:eastAsia="es-ES"/>
        </w:rPr>
        <w:t xml:space="preserve">dieciséis </w:t>
      </w:r>
      <w:r w:rsidR="00781E4D" w:rsidRPr="00A93D70">
        <w:rPr>
          <w:rFonts w:ascii="Museo Sans 300" w:eastAsia="Times New Roman" w:hAnsi="Museo Sans 300" w:cs="Times New Roman"/>
          <w:sz w:val="20"/>
          <w:szCs w:val="20"/>
          <w:lang w:val="es-MX" w:eastAsia="es-ES"/>
        </w:rPr>
        <w:t xml:space="preserve">de </w:t>
      </w:r>
      <w:r w:rsidR="006F491F">
        <w:rPr>
          <w:rFonts w:ascii="Museo Sans 300" w:eastAsia="Times New Roman" w:hAnsi="Museo Sans 300" w:cs="Times New Roman"/>
          <w:sz w:val="20"/>
          <w:szCs w:val="20"/>
          <w:lang w:val="es-MX" w:eastAsia="es-ES"/>
        </w:rPr>
        <w:t>noviem</w:t>
      </w:r>
      <w:r w:rsidR="006F491F" w:rsidRPr="00A93D70">
        <w:rPr>
          <w:rFonts w:ascii="Museo Sans 300" w:eastAsia="Times New Roman" w:hAnsi="Museo Sans 300" w:cs="Times New Roman"/>
          <w:sz w:val="20"/>
          <w:szCs w:val="20"/>
          <w:lang w:val="es-MX" w:eastAsia="es-ES"/>
        </w:rPr>
        <w:t xml:space="preserve">bre </w:t>
      </w:r>
      <w:r w:rsidR="008B44D6" w:rsidRPr="00A93D70">
        <w:rPr>
          <w:rFonts w:ascii="Museo Sans 300" w:eastAsia="Times New Roman" w:hAnsi="Museo Sans 300" w:cs="Times New Roman"/>
          <w:sz w:val="20"/>
          <w:szCs w:val="20"/>
          <w:lang w:val="es-MX" w:eastAsia="es-ES"/>
        </w:rPr>
        <w:t>del año dos mil veinte.</w:t>
      </w:r>
    </w:p>
    <w:p w14:paraId="5DAB6C7B" w14:textId="77777777" w:rsidR="002B1221" w:rsidRPr="00A93D70"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10E11B0D" w14:textId="77777777" w:rsidR="006F00A0" w:rsidRPr="00A93D70" w:rsidRDefault="006F00A0" w:rsidP="006F00A0">
      <w:pPr>
        <w:spacing w:after="0" w:line="0" w:lineRule="atLeast"/>
        <w:jc w:val="both"/>
        <w:rPr>
          <w:rFonts w:ascii="Museo Sans 300" w:eastAsia="Times New Roman" w:hAnsi="Museo Sans 300" w:cs="Times New Roman"/>
          <w:sz w:val="20"/>
          <w:szCs w:val="20"/>
          <w:lang w:val="es-ES" w:eastAsia="es-ES"/>
        </w:rPr>
      </w:pPr>
    </w:p>
    <w:p w14:paraId="256666B2" w14:textId="4DAA23F7" w:rsidR="00263E33" w:rsidRPr="00A93D70" w:rsidRDefault="00263E33" w:rsidP="006F00A0">
      <w:pPr>
        <w:pStyle w:val="Prrafodelista"/>
        <w:numPr>
          <w:ilvl w:val="0"/>
          <w:numId w:val="2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día veintidós de noviembre</w:t>
      </w:r>
      <w:r w:rsidRPr="00A93D70">
        <w:rPr>
          <w:rFonts w:ascii="Museo Sans 300" w:hAnsi="Museo Sans 300"/>
          <w:sz w:val="20"/>
          <w:szCs w:val="20"/>
        </w:rPr>
        <w:t xml:space="preserve"> dos mil diecinueve, el señor </w:t>
      </w:r>
      <w:r w:rsidR="0053027A">
        <w:rPr>
          <w:rFonts w:ascii="Museo Sans 300" w:hAnsi="Museo Sans 300"/>
          <w:sz w:val="20"/>
          <w:szCs w:val="20"/>
        </w:rPr>
        <w:t>XXX</w:t>
      </w:r>
      <w:r w:rsidRPr="00A93D70">
        <w:rPr>
          <w:rFonts w:ascii="Museo Sans 300" w:hAnsi="Museo Sans 300"/>
          <w:sz w:val="20"/>
          <w:szCs w:val="20"/>
        </w:rPr>
        <w:t> interpuso un reclamo en contra de la sociedad EEO, S.A. de C.V., debido al cobro de la cantidad de </w:t>
      </w:r>
      <w:r w:rsidR="006F00A0" w:rsidRPr="00A93D70">
        <w:rPr>
          <w:rFonts w:ascii="Museo Sans 300" w:hAnsi="Museo Sans 300"/>
          <w:sz w:val="20"/>
          <w:szCs w:val="20"/>
        </w:rPr>
        <w:t>SEISCIENTOS SETENTA Y CINCO 99/100 DÓLARES DE LOS ESTADOS UNIDOS DE AMÉRICA (USD 675.99)</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53027A">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47E7854" w:rsidR="00263E33" w:rsidRPr="00263E33" w:rsidRDefault="00263E33" w:rsidP="00263E33">
      <w:pPr>
        <w:pStyle w:val="Prrafodelista"/>
        <w:tabs>
          <w:tab w:val="left" w:pos="426"/>
        </w:tabs>
        <w:ind w:left="426"/>
        <w:jc w:val="both"/>
        <w:rPr>
          <w:rFonts w:ascii="Museo Sans 300" w:hAnsi="Museo Sans 300"/>
          <w:sz w:val="20"/>
          <w:szCs w:val="20"/>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1BF19F26"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1F732B94" w14:textId="191FAC2C" w:rsidR="00263E33" w:rsidRPr="006F491F" w:rsidRDefault="00263E33" w:rsidP="00BD38EB">
      <w:pPr>
        <w:numPr>
          <w:ilvl w:val="0"/>
          <w:numId w:val="22"/>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205B9E24"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75CE8897" w14:textId="5D8DA6A5" w:rsidR="00263E33" w:rsidRPr="006F491F" w:rsidRDefault="00263E33" w:rsidP="00263E33">
      <w:pPr>
        <w:pStyle w:val="Prrafodelista"/>
        <w:numPr>
          <w:ilvl w:val="1"/>
          <w:numId w:val="7"/>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7624336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E-684</w:t>
      </w:r>
      <w:r w:rsidR="00263E33" w:rsidRPr="00263E33">
        <w:rPr>
          <w:rFonts w:ascii="Museo Sans 300" w:hAnsi="Museo Sans 300"/>
          <w:sz w:val="20"/>
          <w:szCs w:val="20"/>
          <w:lang w:val="es-SV"/>
        </w:rPr>
        <w:t>-2019-CAU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2971B8">
        <w:rPr>
          <w:rFonts w:ascii="Museo Sans 300" w:hAnsi="Museo Sans 300"/>
          <w:sz w:val="20"/>
          <w:szCs w:val="20"/>
          <w:lang w:val="es-SV"/>
        </w:rPr>
        <w:t>tres de dic</w:t>
      </w:r>
      <w:r w:rsidR="00263E33" w:rsidRPr="00263E33">
        <w:rPr>
          <w:rFonts w:ascii="Museo Sans 300" w:hAnsi="Museo Sans 300"/>
          <w:sz w:val="20"/>
          <w:szCs w:val="20"/>
          <w:lang w:val="es-SV"/>
        </w:rPr>
        <w:t>iembre de dos mil diecinueve,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1AFBC3D5"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Dicho acuerdo fue notificado a la distribuidora el día </w:t>
      </w:r>
      <w:r w:rsidR="002971B8">
        <w:rPr>
          <w:rFonts w:ascii="Museo Sans 300" w:hAnsi="Museo Sans 300"/>
          <w:sz w:val="20"/>
          <w:szCs w:val="20"/>
        </w:rPr>
        <w:t xml:space="preserve">seis de diciembre </w:t>
      </w:r>
      <w:r w:rsidRPr="00263E33">
        <w:rPr>
          <w:rFonts w:ascii="Museo Sans 300" w:hAnsi="Museo Sans 300"/>
          <w:sz w:val="20"/>
          <w:szCs w:val="20"/>
        </w:rPr>
        <w:t>de dos mil diecinueve, por lo que el plazo finalizó el día </w:t>
      </w:r>
      <w:r w:rsidR="002971B8">
        <w:rPr>
          <w:rFonts w:ascii="Museo Sans 300" w:hAnsi="Museo Sans 300"/>
          <w:sz w:val="20"/>
          <w:szCs w:val="20"/>
        </w:rPr>
        <w:t xml:space="preserve">veinte del </w:t>
      </w:r>
      <w:r w:rsidRPr="00263E33">
        <w:rPr>
          <w:rFonts w:ascii="Museo Sans 300" w:hAnsi="Museo Sans 300"/>
          <w:sz w:val="20"/>
          <w:szCs w:val="20"/>
        </w:rPr>
        <w:t>mismo</w:t>
      </w:r>
      <w:r w:rsidR="002971B8">
        <w:rPr>
          <w:rFonts w:ascii="Museo Sans 300" w:hAnsi="Museo Sans 300"/>
          <w:sz w:val="20"/>
          <w:szCs w:val="20"/>
        </w:rPr>
        <w:t xml:space="preserve"> mes y </w:t>
      </w:r>
      <w:r w:rsidRPr="00263E33">
        <w:rPr>
          <w:rFonts w:ascii="Museo Sans 300" w:hAnsi="Museo Sans 300"/>
          <w:sz w:val="20"/>
          <w:szCs w:val="20"/>
        </w:rPr>
        <w:t>año.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57465545" w14:textId="0E11CDA6" w:rsidR="00263E33" w:rsidRPr="002971B8" w:rsidRDefault="00263E33" w:rsidP="002971B8">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 día </w:t>
      </w:r>
      <w:r w:rsidR="002971B8">
        <w:rPr>
          <w:rFonts w:ascii="Museo Sans 300" w:hAnsi="Museo Sans 300"/>
          <w:sz w:val="20"/>
          <w:szCs w:val="20"/>
        </w:rPr>
        <w:t xml:space="preserve">siete de enero de este año, </w:t>
      </w:r>
      <w:r w:rsidRPr="002971B8">
        <w:rPr>
          <w:rFonts w:ascii="Museo Sans 300" w:hAnsi="Museo Sans 300"/>
          <w:sz w:val="20"/>
          <w:szCs w:val="20"/>
        </w:rPr>
        <w:t>el ingeniero </w:t>
      </w:r>
      <w:r w:rsidR="0053027A">
        <w:rPr>
          <w:rFonts w:ascii="Museo Sans 300" w:hAnsi="Museo Sans 300"/>
          <w:sz w:val="20"/>
          <w:szCs w:val="20"/>
        </w:rPr>
        <w:t>XXX</w:t>
      </w:r>
      <w:r w:rsidRPr="002971B8">
        <w:rPr>
          <w:rFonts w:ascii="Museo Sans 300" w:hAnsi="Museo Sans 300"/>
          <w:sz w:val="20"/>
          <w:szCs w:val="20"/>
        </w:rPr>
        <w:t>,</w:t>
      </w:r>
      <w:r w:rsidR="002971B8" w:rsidRPr="002971B8">
        <w:rPr>
          <w:rFonts w:ascii="Museo Sans 300" w:hAnsi="Museo Sans 300"/>
          <w:sz w:val="20"/>
          <w:szCs w:val="20"/>
        </w:rPr>
        <w:t xml:space="preserve"> </w:t>
      </w:r>
      <w:r w:rsidRPr="002971B8">
        <w:rPr>
          <w:rFonts w:ascii="Museo Sans 300" w:hAnsi="Museo Sans 300"/>
          <w:sz w:val="20"/>
          <w:szCs w:val="20"/>
        </w:rPr>
        <w:t xml:space="preserve">apoderado especial de la sociedad EEO, S.A. de C.V., presentó un escrito por medio del cual manifestó que </w:t>
      </w:r>
      <w:r w:rsidR="005C17E0">
        <w:rPr>
          <w:rFonts w:ascii="Museo Sans 300" w:hAnsi="Museo Sans 300"/>
          <w:sz w:val="20"/>
          <w:szCs w:val="20"/>
        </w:rPr>
        <w:t>contaban</w:t>
      </w:r>
      <w:r w:rsidR="005C17E0" w:rsidRPr="002971B8">
        <w:rPr>
          <w:rFonts w:ascii="Museo Sans 300" w:hAnsi="Museo Sans 300"/>
          <w:sz w:val="20"/>
          <w:szCs w:val="20"/>
        </w:rPr>
        <w:t xml:space="preserve"> </w:t>
      </w:r>
      <w:r w:rsidRPr="002971B8">
        <w:rPr>
          <w:rFonts w:ascii="Museo Sans 300" w:hAnsi="Museo Sans 300"/>
          <w:sz w:val="20"/>
          <w:szCs w:val="20"/>
        </w:rPr>
        <w:t>con evidencia suficiente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53027A">
        <w:rPr>
          <w:rFonts w:ascii="Museo Sans 300" w:hAnsi="Museo Sans 300"/>
          <w:sz w:val="20"/>
          <w:szCs w:val="20"/>
        </w:rPr>
        <w:t>XXX</w:t>
      </w:r>
      <w:r w:rsidRPr="002971B8">
        <w:rPr>
          <w:rFonts w:ascii="Museo Sans 300" w:hAnsi="Museo Sans 300"/>
          <w:sz w:val="20"/>
          <w:szCs w:val="20"/>
        </w:rPr>
        <w:t>, por lo que era procedente el cobro en concepto de energía no registrada. </w:t>
      </w:r>
    </w:p>
    <w:p w14:paraId="4487427E" w14:textId="77777777" w:rsidR="00263E33" w:rsidRDefault="00263E33" w:rsidP="00263E33">
      <w:pPr>
        <w:pStyle w:val="Prrafodelista"/>
        <w:tabs>
          <w:tab w:val="left" w:pos="426"/>
        </w:tabs>
        <w:ind w:left="426"/>
        <w:jc w:val="both"/>
        <w:rPr>
          <w:rFonts w:ascii="Museo Sans 300" w:hAnsi="Museo Sans 300"/>
          <w:sz w:val="20"/>
          <w:szCs w:val="20"/>
        </w:rPr>
      </w:pPr>
    </w:p>
    <w:p w14:paraId="6AFE330A" w14:textId="31685A58"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77777777"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históricos de lecturas y consumos de los dos últimos años a la fecha.  </w:t>
      </w:r>
    </w:p>
    <w:p w14:paraId="79E9C1D9" w14:textId="77777777"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286827BB"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53027A">
        <w:rPr>
          <w:rFonts w:ascii="Museo Sans 300" w:hAnsi="Museo Sans 300"/>
          <w:sz w:val="20"/>
          <w:szCs w:val="20"/>
        </w:rPr>
        <w:t>XXX</w:t>
      </w:r>
      <w:r w:rsidR="002971B8">
        <w:rPr>
          <w:rFonts w:ascii="Museo Sans 300" w:hAnsi="Museo Sans 300"/>
          <w:sz w:val="20"/>
          <w:szCs w:val="20"/>
        </w:rPr>
        <w:t>.</w:t>
      </w:r>
    </w:p>
    <w:p w14:paraId="074F858A" w14:textId="265BF040"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las ordenes de servicio número </w:t>
      </w:r>
      <w:r w:rsidR="0053027A">
        <w:rPr>
          <w:rFonts w:ascii="Museo Sans 300" w:hAnsi="Museo Sans 300"/>
          <w:sz w:val="20"/>
          <w:szCs w:val="20"/>
        </w:rPr>
        <w:t>XXX</w:t>
      </w:r>
      <w:r w:rsidR="002971B8">
        <w:rPr>
          <w:rFonts w:ascii="Museo Sans 300" w:hAnsi="Museo Sans 300"/>
          <w:sz w:val="20"/>
          <w:szCs w:val="20"/>
        </w:rPr>
        <w:t xml:space="preserve"> y </w:t>
      </w:r>
      <w:r w:rsidR="0053027A">
        <w:rPr>
          <w:rFonts w:ascii="Museo Sans 300" w:hAnsi="Museo Sans 300"/>
          <w:sz w:val="20"/>
          <w:szCs w:val="20"/>
        </w:rPr>
        <w:t>XXX</w:t>
      </w:r>
      <w:r w:rsidR="002971B8">
        <w:rPr>
          <w:rFonts w:ascii="Museo Sans 300" w:hAnsi="Museo Sans 300"/>
          <w:sz w:val="20"/>
          <w:szCs w:val="20"/>
        </w:rPr>
        <w:t>.</w:t>
      </w:r>
    </w:p>
    <w:p w14:paraId="10C2A340" w14:textId="51AFE831"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53027A">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660B4D35"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17D86D6A"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4EA4B9B" w14:textId="06C517D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su parte, mediante memorando N.° HA/CAU-</w:t>
      </w:r>
      <w:r w:rsidR="009F70BB">
        <w:rPr>
          <w:rFonts w:ascii="Museo Sans 300" w:hAnsi="Museo Sans 300"/>
          <w:sz w:val="20"/>
          <w:szCs w:val="20"/>
        </w:rPr>
        <w:t>028/2020</w:t>
      </w:r>
      <w:r w:rsidRPr="00263E33">
        <w:rPr>
          <w:rFonts w:ascii="Museo Sans 300" w:hAnsi="Museo Sans 300"/>
          <w:sz w:val="20"/>
          <w:szCs w:val="20"/>
        </w:rPr>
        <w:t xml:space="preserve">, de fecha </w:t>
      </w:r>
      <w:r w:rsidR="009F70BB">
        <w:rPr>
          <w:rFonts w:ascii="Museo Sans 300" w:hAnsi="Museo Sans 300"/>
          <w:sz w:val="20"/>
          <w:szCs w:val="20"/>
        </w:rPr>
        <w:t>ocho de enero de este año</w:t>
      </w:r>
      <w:r w:rsidRPr="00263E33">
        <w:rPr>
          <w:rFonts w:ascii="Museo Sans 300" w:hAnsi="Museo Sans 300"/>
          <w:sz w:val="20"/>
          <w:szCs w:val="20"/>
        </w:rPr>
        <w:t xml:space="preserve">, el CAU informó que no era necesaria la contratación de un perito externo para la solución del presente </w:t>
      </w:r>
      <w:r w:rsidRPr="00263E33">
        <w:rPr>
          <w:rFonts w:ascii="Museo Sans 300" w:hAnsi="Museo Sans 300"/>
          <w:sz w:val="20"/>
          <w:szCs w:val="20"/>
        </w:rPr>
        <w:lastRenderedPageBreak/>
        <w:t xml:space="preserve">diferendo,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Pr="00263E33">
        <w:rPr>
          <w:rFonts w:ascii="Museo Sans 300" w:hAnsi="Museo Sans 300"/>
          <w:sz w:val="20"/>
          <w:szCs w:val="20"/>
        </w:rPr>
        <w:t>con los recursos técnicos necesarios para realizar la investigación correspondiente. </w:t>
      </w:r>
    </w:p>
    <w:p w14:paraId="0B6359D2"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74F675D4"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E7597B">
        <w:rPr>
          <w:rFonts w:ascii="Museo Sans 300" w:hAnsi="Museo Sans 300"/>
          <w:sz w:val="20"/>
          <w:szCs w:val="20"/>
        </w:rPr>
        <w:t>066-2020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E7597B">
        <w:rPr>
          <w:rFonts w:ascii="Museo Sans 300" w:hAnsi="Museo Sans 300"/>
          <w:sz w:val="20"/>
          <w:szCs w:val="20"/>
        </w:rPr>
        <w:t>quince de enero de este año</w:t>
      </w:r>
      <w:r w:rsidRPr="00263E33">
        <w:rPr>
          <w:rFonts w:ascii="Museo Sans 300" w:hAnsi="Museo Sans 300"/>
          <w:sz w:val="20"/>
          <w:szCs w:val="20"/>
        </w:rPr>
        <w:t>, se requirió a la sociedad EEO, S.A. de C.V. y al señor </w:t>
      </w:r>
      <w:r w:rsidR="0053027A">
        <w:rPr>
          <w:rFonts w:ascii="Museo Sans 300" w:hAnsi="Museo Sans 300"/>
          <w:sz w:val="20"/>
          <w:szCs w:val="20"/>
        </w:rPr>
        <w:t>XXX</w:t>
      </w:r>
      <w:r w:rsidRPr="00263E33">
        <w:rPr>
          <w:rFonts w:ascii="Museo Sans 300" w:hAnsi="Museo Sans 300"/>
          <w:sz w:val="20"/>
          <w:szCs w:val="20"/>
        </w:rPr>
        <w:t xml:space="preserve"> que</w:t>
      </w:r>
      <w:r w:rsidR="005C17E0">
        <w:rPr>
          <w:rFonts w:ascii="Museo Sans 300" w:hAnsi="Museo Sans 300"/>
          <w:sz w:val="20"/>
          <w:szCs w:val="20"/>
        </w:rPr>
        <w:t>,</w:t>
      </w:r>
      <w:r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BD6B12" w14:textId="77777777" w:rsidR="00650101" w:rsidRDefault="00E7597B" w:rsidP="0065010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distribuidora y al</w:t>
      </w:r>
      <w:r w:rsidR="00263E33">
        <w:rPr>
          <w:rFonts w:ascii="Museo Sans 300" w:hAnsi="Museo Sans 300"/>
          <w:sz w:val="20"/>
          <w:szCs w:val="20"/>
        </w:rPr>
        <w:t xml:space="preserve"> </w:t>
      </w:r>
      <w:r w:rsidR="00263E33" w:rsidRPr="00263E33">
        <w:rPr>
          <w:rFonts w:ascii="Museo Sans 300" w:hAnsi="Museo Sans 300"/>
          <w:sz w:val="20"/>
          <w:szCs w:val="20"/>
        </w:rPr>
        <w:t>usuario los días </w:t>
      </w:r>
      <w:r>
        <w:rPr>
          <w:rFonts w:ascii="Museo Sans 300" w:hAnsi="Museo Sans 300"/>
          <w:sz w:val="20"/>
          <w:szCs w:val="20"/>
        </w:rPr>
        <w:t>veintiuno y veintidós de enero de este año</w:t>
      </w:r>
      <w:r w:rsidR="00263E33" w:rsidRPr="00263E33">
        <w:rPr>
          <w:rFonts w:ascii="Museo Sans 300" w:hAnsi="Museo Sans 300"/>
          <w:sz w:val="20"/>
          <w:szCs w:val="20"/>
        </w:rPr>
        <w:t>, por lo que el plazo para pronunciarse</w:t>
      </w:r>
      <w:r w:rsidR="00263E33">
        <w:rPr>
          <w:rFonts w:ascii="Museo Sans 300" w:hAnsi="Museo Sans 300"/>
          <w:sz w:val="20"/>
          <w:szCs w:val="20"/>
        </w:rPr>
        <w:t xml:space="preserve"> venció </w:t>
      </w:r>
      <w:r w:rsidR="00263E33" w:rsidRPr="00263E33">
        <w:rPr>
          <w:rFonts w:ascii="Museo Sans 300" w:hAnsi="Museo Sans 300"/>
          <w:sz w:val="20"/>
          <w:szCs w:val="20"/>
          <w:lang w:val="es-SV"/>
        </w:rPr>
        <w:t>los días </w:t>
      </w:r>
      <w:r>
        <w:rPr>
          <w:rFonts w:ascii="Museo Sans 300" w:hAnsi="Museo Sans 300"/>
          <w:sz w:val="20"/>
          <w:szCs w:val="20"/>
          <w:lang w:val="es-SV"/>
        </w:rPr>
        <w:t xml:space="preserve">dieciocho y diecinueve de febrero </w:t>
      </w:r>
      <w:r w:rsidR="00263E33" w:rsidRPr="00263E33">
        <w:rPr>
          <w:rFonts w:ascii="Museo Sans 300" w:hAnsi="Museo Sans 300"/>
          <w:sz w:val="20"/>
          <w:szCs w:val="20"/>
          <w:lang w:val="es-SV"/>
        </w:rPr>
        <w:t>del mismo año, respectivamente</w:t>
      </w:r>
      <w:r>
        <w:rPr>
          <w:rFonts w:ascii="Museo Sans 300" w:hAnsi="Museo Sans 300"/>
          <w:sz w:val="20"/>
          <w:szCs w:val="20"/>
          <w:lang w:val="es-SV"/>
        </w:rPr>
        <w:t xml:space="preserve">. </w:t>
      </w:r>
    </w:p>
    <w:p w14:paraId="7FE570A9" w14:textId="77777777" w:rsidR="00650101" w:rsidRDefault="00650101" w:rsidP="00650101">
      <w:pPr>
        <w:pStyle w:val="Prrafodelista"/>
        <w:tabs>
          <w:tab w:val="left" w:pos="426"/>
        </w:tabs>
        <w:ind w:left="426"/>
        <w:jc w:val="both"/>
        <w:rPr>
          <w:rFonts w:ascii="Museo Sans 300" w:hAnsi="Museo Sans 300"/>
          <w:sz w:val="20"/>
          <w:szCs w:val="20"/>
          <w:lang w:val="es-SV"/>
        </w:rPr>
      </w:pPr>
    </w:p>
    <w:p w14:paraId="6DFD36E2" w14:textId="2357AD73" w:rsidR="00650101" w:rsidRPr="00650101" w:rsidRDefault="00650101" w:rsidP="00650101">
      <w:pPr>
        <w:pStyle w:val="Prrafodelista"/>
        <w:tabs>
          <w:tab w:val="left" w:pos="426"/>
        </w:tabs>
        <w:ind w:left="426"/>
        <w:jc w:val="both"/>
        <w:rPr>
          <w:rFonts w:ascii="Museo Sans 300" w:hAnsi="Museo Sans 300"/>
          <w:sz w:val="20"/>
          <w:szCs w:val="20"/>
          <w:lang w:val="es-SV"/>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dieciocho de febrero de este año, el</w:t>
      </w:r>
      <w:r w:rsidRPr="00650101">
        <w:rPr>
          <w:rFonts w:ascii="Museo Sans 300" w:hAnsi="Museo Sans 300"/>
          <w:sz w:val="20"/>
          <w:szCs w:val="20"/>
          <w:lang w:val="es-ES_tradnl"/>
        </w:rPr>
        <w:t xml:space="preserve"> ingeniero </w:t>
      </w:r>
      <w:r w:rsidR="0053027A">
        <w:rPr>
          <w:rFonts w:ascii="Museo Sans 300" w:hAnsi="Museo Sans 300"/>
          <w:sz w:val="20"/>
          <w:szCs w:val="20"/>
          <w:lang w:val="es-ES_tradnl"/>
        </w:rPr>
        <w:t>XXX</w:t>
      </w:r>
      <w:r w:rsidRPr="00650101">
        <w:rPr>
          <w:rFonts w:ascii="Museo Sans 300" w:hAnsi="Museo Sans 300"/>
          <w:sz w:val="20"/>
          <w:szCs w:val="20"/>
          <w:lang w:val="es-ES_tradnl"/>
        </w:rPr>
        <w:t xml:space="preserve">, apoderado especial de la sociedad </w:t>
      </w:r>
      <w:r w:rsidRPr="00650101">
        <w:rPr>
          <w:rFonts w:ascii="Museo Sans 300" w:hAnsi="Museo Sans 300"/>
          <w:sz w:val="20"/>
          <w:szCs w:val="20"/>
        </w:rPr>
        <w:t>EEO, S.A. de C.V.,</w:t>
      </w:r>
      <w:r w:rsidRPr="00650101">
        <w:rPr>
          <w:rFonts w:ascii="Museo Sans 300" w:hAnsi="Museo Sans 300"/>
          <w:sz w:val="20"/>
          <w:szCs w:val="20"/>
          <w:lang w:val="es-ES_tradnl"/>
        </w:rPr>
        <w:t xml:space="preserve"> presentó un escrito en el cual reiteró los argumentos y </w:t>
      </w:r>
      <w:r w:rsidRPr="00650101">
        <w:rPr>
          <w:rFonts w:ascii="Museo Sans 300" w:hAnsi="Museo Sans 300"/>
          <w:sz w:val="20"/>
          <w:szCs w:val="20"/>
        </w:rPr>
        <w:t>pruebas documentales presentadas.</w:t>
      </w:r>
    </w:p>
    <w:p w14:paraId="262F6A19" w14:textId="77777777" w:rsidR="00650101" w:rsidRPr="00650101" w:rsidRDefault="00650101" w:rsidP="00650101">
      <w:pPr>
        <w:pStyle w:val="Prrafodelista"/>
        <w:tabs>
          <w:tab w:val="left" w:pos="426"/>
        </w:tabs>
        <w:ind w:left="426"/>
        <w:rPr>
          <w:rFonts w:ascii="Museo Sans 300" w:hAnsi="Museo Sans 300"/>
          <w:sz w:val="20"/>
          <w:szCs w:val="20"/>
        </w:rPr>
      </w:pPr>
    </w:p>
    <w:p w14:paraId="04060D70" w14:textId="3085D19D" w:rsidR="00650101" w:rsidRPr="00650101" w:rsidRDefault="00650101" w:rsidP="00650101">
      <w:pPr>
        <w:pStyle w:val="Prrafodelista"/>
        <w:tabs>
          <w:tab w:val="left" w:pos="426"/>
        </w:tabs>
        <w:ind w:left="426"/>
        <w:jc w:val="both"/>
        <w:rPr>
          <w:rFonts w:ascii="Museo Sans 300" w:hAnsi="Museo Sans 300"/>
          <w:sz w:val="20"/>
          <w:szCs w:val="20"/>
          <w:lang w:val="es-ES_tradnl"/>
        </w:rPr>
      </w:pPr>
      <w:r w:rsidRPr="00C45832">
        <w:rPr>
          <w:rFonts w:ascii="Museo Sans 300" w:hAnsi="Museo Sans 300"/>
          <w:sz w:val="20"/>
          <w:szCs w:val="20"/>
        </w:rPr>
        <w:t>Por su parte, el día diecinueve de febrero de este año</w:t>
      </w:r>
      <w:r w:rsidR="005C17E0" w:rsidRPr="005C17E0">
        <w:rPr>
          <w:rFonts w:ascii="Museo Sans 300" w:hAnsi="Museo Sans 300"/>
          <w:sz w:val="20"/>
          <w:szCs w:val="20"/>
        </w:rPr>
        <w:t xml:space="preserve"> </w:t>
      </w:r>
      <w:r w:rsidR="005C17E0" w:rsidRPr="00C45832">
        <w:rPr>
          <w:rFonts w:ascii="Museo Sans 300" w:hAnsi="Museo Sans 300"/>
          <w:sz w:val="20"/>
          <w:szCs w:val="20"/>
        </w:rPr>
        <w:t xml:space="preserve">el señor </w:t>
      </w:r>
      <w:r w:rsidR="0053027A">
        <w:rPr>
          <w:rFonts w:ascii="Museo Sans 300" w:hAnsi="Museo Sans 300"/>
          <w:sz w:val="20"/>
          <w:szCs w:val="20"/>
        </w:rPr>
        <w:t>XXX</w:t>
      </w:r>
      <w:r w:rsidRPr="00C45832">
        <w:rPr>
          <w:rFonts w:ascii="Museo Sans 300" w:hAnsi="Museo Sans 300"/>
          <w:sz w:val="20"/>
          <w:szCs w:val="20"/>
        </w:rPr>
        <w:t xml:space="preserve"> </w:t>
      </w:r>
      <w:r w:rsidRPr="00C45832">
        <w:rPr>
          <w:rFonts w:ascii="Museo Sans 300" w:hAnsi="Museo Sans 300"/>
          <w:sz w:val="20"/>
          <w:szCs w:val="20"/>
          <w:lang w:val="es-ES_tradnl"/>
        </w:rPr>
        <w:t>presentó un escrito en el cual expresó</w:t>
      </w:r>
      <w:r w:rsidR="005C17E0">
        <w:rPr>
          <w:rFonts w:ascii="Museo Sans 300" w:hAnsi="Museo Sans 300"/>
          <w:sz w:val="20"/>
          <w:szCs w:val="20"/>
          <w:lang w:val="es-ES_tradnl"/>
        </w:rPr>
        <w:t>, en síntesis,</w:t>
      </w:r>
      <w:r w:rsidRPr="00C45832">
        <w:rPr>
          <w:rFonts w:ascii="Museo Sans 300" w:hAnsi="Museo Sans 300"/>
          <w:sz w:val="20"/>
          <w:szCs w:val="20"/>
          <w:lang w:val="es-ES_tradnl"/>
        </w:rPr>
        <w:t xml:space="preserve"> lo siguiente:</w:t>
      </w:r>
    </w:p>
    <w:p w14:paraId="773E38AF" w14:textId="77777777" w:rsidR="00650101" w:rsidRPr="00650101" w:rsidRDefault="00650101" w:rsidP="00650101">
      <w:pPr>
        <w:pStyle w:val="Prrafodelista"/>
        <w:tabs>
          <w:tab w:val="left" w:pos="426"/>
        </w:tabs>
        <w:ind w:left="426"/>
        <w:rPr>
          <w:rFonts w:ascii="Museo Sans 300" w:hAnsi="Museo Sans 300"/>
          <w:sz w:val="20"/>
          <w:szCs w:val="20"/>
          <w:lang w:val="es-ES_tradnl"/>
        </w:rPr>
      </w:pPr>
    </w:p>
    <w:p w14:paraId="291177DA" w14:textId="11650937" w:rsidR="00650101" w:rsidRPr="00650101" w:rsidRDefault="00650101" w:rsidP="00650101">
      <w:pPr>
        <w:pStyle w:val="Prrafodelista"/>
        <w:numPr>
          <w:ilvl w:val="0"/>
          <w:numId w:val="29"/>
        </w:numPr>
        <w:tabs>
          <w:tab w:val="left" w:pos="426"/>
        </w:tabs>
        <w:jc w:val="both"/>
        <w:rPr>
          <w:rFonts w:ascii="Museo Sans 300" w:hAnsi="Museo Sans 300"/>
          <w:sz w:val="20"/>
          <w:szCs w:val="20"/>
          <w:lang w:val="es-ES_tradnl"/>
        </w:rPr>
      </w:pPr>
      <w:r w:rsidRPr="00650101">
        <w:rPr>
          <w:rFonts w:ascii="Museo Sans 300" w:hAnsi="Museo Sans 300"/>
          <w:sz w:val="20"/>
          <w:szCs w:val="20"/>
          <w:lang w:val="es-ES_tradnl"/>
        </w:rPr>
        <w:t>No realizó ninguna condición irregular en el servicio eléctrico.</w:t>
      </w:r>
      <w:r w:rsidR="00080835">
        <w:rPr>
          <w:rFonts w:ascii="Museo Sans 300" w:hAnsi="Museo Sans 300"/>
          <w:sz w:val="20"/>
          <w:szCs w:val="20"/>
          <w:lang w:val="es-ES_tradnl"/>
        </w:rPr>
        <w:t xml:space="preserve"> </w:t>
      </w:r>
    </w:p>
    <w:p w14:paraId="1E2FBDCA" w14:textId="77777777" w:rsidR="00650101" w:rsidRPr="00650101" w:rsidRDefault="00650101" w:rsidP="00650101">
      <w:pPr>
        <w:pStyle w:val="Prrafodelista"/>
        <w:numPr>
          <w:ilvl w:val="0"/>
          <w:numId w:val="29"/>
        </w:numPr>
        <w:tabs>
          <w:tab w:val="left" w:pos="426"/>
        </w:tabs>
        <w:jc w:val="both"/>
        <w:rPr>
          <w:rFonts w:ascii="Museo Sans 300" w:hAnsi="Museo Sans 300"/>
          <w:sz w:val="20"/>
          <w:szCs w:val="20"/>
          <w:lang w:val="es-ES_tradnl"/>
        </w:rPr>
      </w:pPr>
      <w:r w:rsidRPr="00650101">
        <w:rPr>
          <w:rFonts w:ascii="Museo Sans 300" w:hAnsi="Museo Sans 300"/>
          <w:sz w:val="20"/>
          <w:szCs w:val="20"/>
          <w:lang w:val="es-ES_tradnl"/>
        </w:rPr>
        <w:t>En el inmueble funciona un despacho jurídico.</w:t>
      </w:r>
    </w:p>
    <w:p w14:paraId="2890AED3" w14:textId="66FDE429" w:rsidR="00650101" w:rsidRPr="00650101" w:rsidRDefault="00650101" w:rsidP="00650101">
      <w:pPr>
        <w:pStyle w:val="Prrafodelista"/>
        <w:numPr>
          <w:ilvl w:val="0"/>
          <w:numId w:val="29"/>
        </w:numPr>
        <w:tabs>
          <w:tab w:val="left" w:pos="426"/>
        </w:tabs>
        <w:jc w:val="both"/>
        <w:rPr>
          <w:rFonts w:ascii="Museo Sans 300" w:hAnsi="Museo Sans 300"/>
          <w:sz w:val="20"/>
          <w:szCs w:val="20"/>
          <w:lang w:val="es-ES_tradnl"/>
        </w:rPr>
      </w:pPr>
      <w:r w:rsidRPr="00650101">
        <w:rPr>
          <w:rFonts w:ascii="Museo Sans 300" w:hAnsi="Museo Sans 300"/>
          <w:sz w:val="20"/>
          <w:szCs w:val="20"/>
          <w:lang w:val="es-ES_tradnl"/>
        </w:rPr>
        <w:t>Las disminuciones de consumos de energía se debieron a su ausencia por razones médicas desde el día dieciocho de julio de dos mil diecinueve y diversas salidas del país desde septiembre de dos mil diecinueve hasta el mes de enero del siguiente año.</w:t>
      </w:r>
    </w:p>
    <w:p w14:paraId="518F9038" w14:textId="77777777" w:rsidR="00650101" w:rsidRPr="00650101" w:rsidRDefault="00650101" w:rsidP="00650101">
      <w:pPr>
        <w:pStyle w:val="Prrafodelista"/>
        <w:numPr>
          <w:ilvl w:val="0"/>
          <w:numId w:val="29"/>
        </w:numPr>
        <w:tabs>
          <w:tab w:val="left" w:pos="426"/>
        </w:tabs>
        <w:jc w:val="both"/>
        <w:rPr>
          <w:rFonts w:ascii="Museo Sans 300" w:hAnsi="Museo Sans 300"/>
          <w:sz w:val="20"/>
          <w:szCs w:val="20"/>
          <w:lang w:val="es-ES_tradnl"/>
        </w:rPr>
      </w:pPr>
      <w:r w:rsidRPr="00650101">
        <w:rPr>
          <w:rFonts w:ascii="Museo Sans 300" w:hAnsi="Museo Sans 300"/>
          <w:sz w:val="20"/>
          <w:szCs w:val="20"/>
          <w:lang w:val="es-ES_tradnl"/>
        </w:rPr>
        <w:t>Durante el tiempo antes indicado, únicamente la persona que realiza labores de limpieza acudía a la vivienda dos veces por semana.</w:t>
      </w:r>
    </w:p>
    <w:p w14:paraId="0B9C9DB2" w14:textId="77777777" w:rsidR="00650101" w:rsidRPr="00650101" w:rsidRDefault="00650101" w:rsidP="00650101">
      <w:pPr>
        <w:pStyle w:val="Prrafodelista"/>
        <w:numPr>
          <w:ilvl w:val="0"/>
          <w:numId w:val="29"/>
        </w:numPr>
        <w:tabs>
          <w:tab w:val="left" w:pos="426"/>
        </w:tabs>
        <w:jc w:val="both"/>
        <w:rPr>
          <w:rFonts w:ascii="Museo Sans 300" w:hAnsi="Museo Sans 300"/>
          <w:sz w:val="20"/>
          <w:szCs w:val="20"/>
          <w:lang w:val="es-ES_tradnl"/>
        </w:rPr>
      </w:pPr>
      <w:r w:rsidRPr="00650101">
        <w:rPr>
          <w:rFonts w:ascii="Museo Sans 300" w:hAnsi="Museo Sans 300"/>
          <w:sz w:val="20"/>
          <w:szCs w:val="20"/>
          <w:lang w:val="es-ES_tradnl"/>
        </w:rPr>
        <w:t>Durante su ausencia del inmueble la disminución en los consumos también se vio reflejada en el servicio de agua potable.</w:t>
      </w:r>
    </w:p>
    <w:p w14:paraId="2A586E16" w14:textId="77777777" w:rsidR="00E7597B" w:rsidRPr="00263E33" w:rsidRDefault="00E7597B" w:rsidP="00E7597B">
      <w:pPr>
        <w:pStyle w:val="Prrafodelista"/>
        <w:tabs>
          <w:tab w:val="left" w:pos="426"/>
        </w:tabs>
        <w:ind w:left="426"/>
        <w:jc w:val="both"/>
        <w:rPr>
          <w:rFonts w:ascii="Museo Sans 300" w:hAnsi="Museo Sans 300"/>
          <w:sz w:val="20"/>
          <w:szCs w:val="20"/>
          <w:lang w:val="es-SV"/>
        </w:rPr>
      </w:pPr>
    </w:p>
    <w:p w14:paraId="0EBAD939" w14:textId="3297C21E" w:rsidR="00650101" w:rsidRDefault="00650101"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Asimismo, adjunt</w:t>
      </w:r>
      <w:r w:rsidR="001D180D">
        <w:rPr>
          <w:rFonts w:ascii="Museo Sans 300" w:hAnsi="Museo Sans 300"/>
          <w:sz w:val="20"/>
          <w:szCs w:val="20"/>
          <w:lang w:val="es-SV"/>
        </w:rPr>
        <w:t>ó</w:t>
      </w:r>
      <w:r>
        <w:rPr>
          <w:rFonts w:ascii="Museo Sans 300" w:hAnsi="Museo Sans 300"/>
          <w:sz w:val="20"/>
          <w:szCs w:val="20"/>
          <w:lang w:val="es-SV"/>
        </w:rPr>
        <w:t xml:space="preserve"> la documentación siguiente:</w:t>
      </w:r>
    </w:p>
    <w:p w14:paraId="68EE60DE" w14:textId="77777777" w:rsidR="00650101" w:rsidRDefault="00650101" w:rsidP="00263E33">
      <w:pPr>
        <w:pStyle w:val="Prrafodelista"/>
        <w:tabs>
          <w:tab w:val="left" w:pos="426"/>
        </w:tabs>
        <w:ind w:left="426"/>
        <w:rPr>
          <w:rFonts w:ascii="Museo Sans 300" w:hAnsi="Museo Sans 300"/>
          <w:sz w:val="20"/>
          <w:szCs w:val="20"/>
          <w:lang w:val="es-SV"/>
        </w:rPr>
      </w:pPr>
    </w:p>
    <w:p w14:paraId="5826EC5B" w14:textId="02FEB55F" w:rsidR="00650101" w:rsidRDefault="00650101" w:rsidP="00864EDF">
      <w:pPr>
        <w:pStyle w:val="Prrafodelista"/>
        <w:numPr>
          <w:ilvl w:val="0"/>
          <w:numId w:val="30"/>
        </w:numPr>
        <w:tabs>
          <w:tab w:val="left" w:pos="426"/>
        </w:tabs>
        <w:rPr>
          <w:rFonts w:ascii="Museo Sans 300" w:hAnsi="Museo Sans 300"/>
          <w:sz w:val="20"/>
          <w:szCs w:val="20"/>
          <w:lang w:val="es-SV"/>
        </w:rPr>
      </w:pPr>
      <w:r>
        <w:rPr>
          <w:rFonts w:ascii="Museo Sans 300" w:hAnsi="Museo Sans 300"/>
          <w:sz w:val="20"/>
          <w:szCs w:val="20"/>
          <w:lang w:val="es-SV"/>
        </w:rPr>
        <w:t>Copia de seis hojas del pasaporte</w:t>
      </w:r>
      <w:r w:rsidR="00D27E01">
        <w:rPr>
          <w:rFonts w:ascii="Museo Sans 300" w:hAnsi="Museo Sans 300"/>
          <w:sz w:val="20"/>
          <w:szCs w:val="20"/>
          <w:lang w:val="es-SV"/>
        </w:rPr>
        <w:t>.</w:t>
      </w:r>
    </w:p>
    <w:p w14:paraId="489BCA49" w14:textId="4BDD8D98" w:rsidR="00650101" w:rsidRDefault="00650101" w:rsidP="00864EDF">
      <w:pPr>
        <w:pStyle w:val="Prrafodelista"/>
        <w:numPr>
          <w:ilvl w:val="0"/>
          <w:numId w:val="30"/>
        </w:numPr>
        <w:tabs>
          <w:tab w:val="left" w:pos="426"/>
        </w:tabs>
        <w:rPr>
          <w:rFonts w:ascii="Museo Sans 300" w:hAnsi="Museo Sans 300"/>
          <w:sz w:val="20"/>
          <w:szCs w:val="20"/>
          <w:lang w:val="es-SV"/>
        </w:rPr>
      </w:pPr>
      <w:r>
        <w:rPr>
          <w:rFonts w:ascii="Museo Sans 300" w:hAnsi="Museo Sans 300"/>
          <w:sz w:val="20"/>
          <w:szCs w:val="20"/>
          <w:lang w:val="es-SV"/>
        </w:rPr>
        <w:t xml:space="preserve">Copias de dos facturas del servicio eléctrico </w:t>
      </w:r>
      <w:r w:rsidR="00387CAF">
        <w:rPr>
          <w:rFonts w:ascii="Museo Sans 300" w:hAnsi="Museo Sans 300"/>
          <w:sz w:val="20"/>
          <w:szCs w:val="20"/>
          <w:lang w:val="es-SV"/>
        </w:rPr>
        <w:t xml:space="preserve">emitidas los días trece de noviembre y trece de diciembre de dos mil diecinueve </w:t>
      </w:r>
      <w:r>
        <w:rPr>
          <w:rFonts w:ascii="Museo Sans 300" w:hAnsi="Museo Sans 300"/>
          <w:sz w:val="20"/>
          <w:szCs w:val="20"/>
          <w:lang w:val="es-SV"/>
        </w:rPr>
        <w:t>y comprobante de pago.</w:t>
      </w:r>
    </w:p>
    <w:p w14:paraId="390F76DB" w14:textId="62B9F21B" w:rsidR="00650101" w:rsidRDefault="00650101" w:rsidP="00864EDF">
      <w:pPr>
        <w:pStyle w:val="Prrafodelista"/>
        <w:numPr>
          <w:ilvl w:val="0"/>
          <w:numId w:val="30"/>
        </w:numPr>
        <w:tabs>
          <w:tab w:val="left" w:pos="426"/>
        </w:tabs>
        <w:rPr>
          <w:rFonts w:ascii="Museo Sans 300" w:hAnsi="Museo Sans 300"/>
          <w:sz w:val="20"/>
          <w:szCs w:val="20"/>
          <w:lang w:val="es-SV"/>
        </w:rPr>
      </w:pPr>
      <w:r>
        <w:rPr>
          <w:rFonts w:ascii="Museo Sans 300" w:hAnsi="Museo Sans 300"/>
          <w:sz w:val="20"/>
          <w:szCs w:val="20"/>
          <w:lang w:val="es-SV"/>
        </w:rPr>
        <w:t>Copia de constancia médica</w:t>
      </w:r>
      <w:r w:rsidR="00387CAF">
        <w:rPr>
          <w:rFonts w:ascii="Museo Sans 300" w:hAnsi="Museo Sans 300"/>
          <w:sz w:val="20"/>
          <w:szCs w:val="20"/>
          <w:lang w:val="es-SV"/>
        </w:rPr>
        <w:t xml:space="preserve"> de fecha dieciséis de agosto de dos mil diecinueve.</w:t>
      </w:r>
    </w:p>
    <w:p w14:paraId="104D0A8F" w14:textId="47A04E9A" w:rsidR="00864EDF" w:rsidRPr="000D634F" w:rsidRDefault="00650101" w:rsidP="00864EDF">
      <w:pPr>
        <w:pStyle w:val="Prrafodelista"/>
        <w:numPr>
          <w:ilvl w:val="0"/>
          <w:numId w:val="30"/>
        </w:numPr>
        <w:tabs>
          <w:tab w:val="left" w:pos="426"/>
        </w:tabs>
        <w:rPr>
          <w:rFonts w:ascii="Museo Sans 300" w:hAnsi="Museo Sans 300"/>
          <w:sz w:val="20"/>
          <w:szCs w:val="20"/>
          <w:lang w:val="es-SV"/>
        </w:rPr>
      </w:pPr>
      <w:r w:rsidRPr="000D634F">
        <w:rPr>
          <w:rFonts w:ascii="Museo Sans 300" w:hAnsi="Museo Sans 300"/>
          <w:sz w:val="20"/>
          <w:szCs w:val="20"/>
          <w:lang w:val="es-SV"/>
        </w:rPr>
        <w:t>Copia de</w:t>
      </w:r>
      <w:r w:rsidR="00864EDF" w:rsidRPr="000D634F">
        <w:rPr>
          <w:rFonts w:ascii="Museo Sans 300" w:hAnsi="Museo Sans 300"/>
          <w:sz w:val="20"/>
          <w:szCs w:val="20"/>
          <w:lang w:val="es-SV"/>
        </w:rPr>
        <w:t xml:space="preserve"> escrito presentado </w:t>
      </w:r>
      <w:r w:rsidR="00387CAF">
        <w:rPr>
          <w:rFonts w:ascii="Museo Sans 300" w:hAnsi="Museo Sans 300"/>
          <w:sz w:val="20"/>
          <w:szCs w:val="20"/>
          <w:lang w:val="es-SV"/>
        </w:rPr>
        <w:t xml:space="preserve">por el usuario </w:t>
      </w:r>
      <w:r w:rsidR="00864EDF" w:rsidRPr="000D634F">
        <w:rPr>
          <w:rFonts w:ascii="Museo Sans 300" w:hAnsi="Museo Sans 300"/>
          <w:sz w:val="20"/>
          <w:szCs w:val="20"/>
          <w:lang w:val="es-SV"/>
        </w:rPr>
        <w:t xml:space="preserve">ante el tribunal </w:t>
      </w:r>
      <w:r w:rsidR="0053027A">
        <w:rPr>
          <w:rFonts w:ascii="Museo Sans 300" w:hAnsi="Museo Sans 300"/>
          <w:sz w:val="20"/>
          <w:szCs w:val="20"/>
          <w:lang w:val="es-SV"/>
        </w:rPr>
        <w:t>XXX</w:t>
      </w:r>
      <w:r w:rsidR="00387CAF">
        <w:rPr>
          <w:rFonts w:ascii="Museo Sans 300" w:hAnsi="Museo Sans 300"/>
          <w:sz w:val="20"/>
          <w:szCs w:val="20"/>
          <w:lang w:val="es-SV"/>
        </w:rPr>
        <w:t xml:space="preserve"> con fecha diecinueve de agosto de dos mil diecinueve</w:t>
      </w:r>
      <w:r w:rsidR="00864EDF" w:rsidRPr="000D634F">
        <w:rPr>
          <w:rFonts w:ascii="Museo Sans 300" w:hAnsi="Museo Sans 300"/>
          <w:sz w:val="20"/>
          <w:szCs w:val="20"/>
          <w:lang w:val="es-SV"/>
        </w:rPr>
        <w:t>.</w:t>
      </w:r>
    </w:p>
    <w:p w14:paraId="0699EFE8" w14:textId="6C85A548" w:rsidR="00263E33" w:rsidRPr="000D634F" w:rsidRDefault="00864EDF" w:rsidP="00864EDF">
      <w:pPr>
        <w:pStyle w:val="Prrafodelista"/>
        <w:numPr>
          <w:ilvl w:val="0"/>
          <w:numId w:val="30"/>
        </w:numPr>
        <w:tabs>
          <w:tab w:val="left" w:pos="426"/>
        </w:tabs>
        <w:rPr>
          <w:rFonts w:ascii="Museo Sans 300" w:hAnsi="Museo Sans 300"/>
          <w:sz w:val="20"/>
          <w:szCs w:val="20"/>
          <w:lang w:val="es-SV"/>
        </w:rPr>
      </w:pPr>
      <w:r w:rsidRPr="000D634F">
        <w:rPr>
          <w:rFonts w:ascii="Museo Sans 300" w:hAnsi="Museo Sans 300"/>
          <w:sz w:val="20"/>
          <w:szCs w:val="20"/>
          <w:lang w:val="es-SV"/>
        </w:rPr>
        <w:t>Copia de factura y notificación de alto consumo emitido por ANDA.</w:t>
      </w:r>
      <w:r w:rsidR="00650101" w:rsidRPr="000D634F">
        <w:rPr>
          <w:rFonts w:ascii="Museo Sans 300" w:hAnsi="Museo Sans 300"/>
          <w:sz w:val="20"/>
          <w:szCs w:val="20"/>
          <w:lang w:val="es-SV"/>
        </w:rPr>
        <w:t xml:space="preserve"> </w:t>
      </w:r>
      <w:r w:rsidR="00263E33" w:rsidRPr="000D634F">
        <w:rPr>
          <w:rFonts w:ascii="Museo Sans 300" w:hAnsi="Museo Sans 300"/>
          <w:sz w:val="20"/>
          <w:szCs w:val="20"/>
          <w:lang w:val="es-SV"/>
        </w:rPr>
        <w:t> </w:t>
      </w:r>
    </w:p>
    <w:p w14:paraId="69CD3B96" w14:textId="77777777" w:rsidR="00650101" w:rsidRPr="00263E33" w:rsidRDefault="00650101"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6A4F091B"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864EDF">
        <w:rPr>
          <w:rFonts w:ascii="Museo Sans 300" w:hAnsi="Museo Sans 300"/>
          <w:sz w:val="20"/>
          <w:szCs w:val="20"/>
          <w:lang w:val="es-SV"/>
        </w:rPr>
        <w:t>329-2020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864EDF">
        <w:rPr>
          <w:rFonts w:ascii="Museo Sans 300" w:hAnsi="Museo Sans 300"/>
          <w:sz w:val="20"/>
          <w:szCs w:val="20"/>
          <w:lang w:val="es-SV"/>
        </w:rPr>
        <w:t>veintiséis de febrero de este año</w:t>
      </w:r>
      <w:r w:rsidRPr="00263E33">
        <w:rPr>
          <w:rFonts w:ascii="Museo Sans 300" w:hAnsi="Museo Sans 300"/>
          <w:sz w:val="20"/>
          <w:szCs w:val="20"/>
          <w:lang w:val="es-SV"/>
        </w:rPr>
        <w:t>, se comisionó al CAU para que rindiera un informe técnico en el cual estableciera la condición que afectó el suministro identificado con el NIC </w:t>
      </w:r>
      <w:r w:rsidR="0053027A">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079FF423"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Dicho acuerdo fue notificado a la distribuidora y al usuario </w:t>
      </w:r>
      <w:r w:rsidR="00864EDF" w:rsidRPr="00972F9D">
        <w:rPr>
          <w:rFonts w:ascii="Museo Sans 300" w:hAnsi="Museo Sans 300"/>
          <w:sz w:val="20"/>
          <w:szCs w:val="20"/>
          <w:lang w:val="es-SV"/>
        </w:rPr>
        <w:t>el</w:t>
      </w:r>
      <w:r w:rsidRPr="00972F9D">
        <w:rPr>
          <w:rFonts w:ascii="Museo Sans 300" w:hAnsi="Museo Sans 300"/>
          <w:sz w:val="20"/>
          <w:szCs w:val="20"/>
          <w:lang w:val="es-SV"/>
        </w:rPr>
        <w:t xml:space="preserve"> día</w:t>
      </w:r>
      <w:r w:rsidR="00864EDF" w:rsidRPr="00972F9D">
        <w:rPr>
          <w:rFonts w:ascii="Museo Sans 300" w:hAnsi="Museo Sans 300"/>
          <w:sz w:val="20"/>
          <w:szCs w:val="20"/>
          <w:lang w:val="es-SV"/>
        </w:rPr>
        <w:t xml:space="preserve"> cuatro de marzo</w:t>
      </w:r>
      <w:r w:rsidRPr="00972F9D">
        <w:rPr>
          <w:rFonts w:ascii="Museo Sans 300" w:hAnsi="Museo Sans 300"/>
          <w:sz w:val="20"/>
          <w:szCs w:val="20"/>
          <w:lang w:val="es-SV"/>
        </w:rPr>
        <w:t> de este año</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385D61ED" w14:textId="007A18BA" w:rsidR="00972F9D" w:rsidRPr="00972F9D" w:rsidRDefault="00972F9D" w:rsidP="00972F9D">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veinticuatro de agosto de este año, el señor </w:t>
      </w:r>
      <w:r w:rsidR="0053027A">
        <w:rPr>
          <w:rFonts w:ascii="Museo Sans 300" w:hAnsi="Museo Sans 300"/>
          <w:sz w:val="20"/>
          <w:szCs w:val="20"/>
          <w:lang w:val="es-SV"/>
        </w:rPr>
        <w:t>XXX</w:t>
      </w:r>
      <w:r w:rsidRPr="00972F9D">
        <w:rPr>
          <w:rFonts w:ascii="Museo Sans 300" w:hAnsi="Museo Sans 300"/>
          <w:sz w:val="20"/>
          <w:szCs w:val="20"/>
          <w:lang w:val="es-SV"/>
        </w:rPr>
        <w:t xml:space="preserve"> presentó un escrito por correo electrónico en el cual </w:t>
      </w:r>
      <w:r w:rsidR="005C17E0">
        <w:rPr>
          <w:rFonts w:ascii="Museo Sans 300" w:hAnsi="Museo Sans 300"/>
          <w:sz w:val="20"/>
          <w:szCs w:val="20"/>
          <w:lang w:val="es-SV"/>
        </w:rPr>
        <w:t>manifestó</w:t>
      </w:r>
      <w:r w:rsidR="005C17E0" w:rsidRPr="00972F9D">
        <w:rPr>
          <w:rFonts w:ascii="Museo Sans 300" w:hAnsi="Museo Sans 300"/>
          <w:sz w:val="20"/>
          <w:szCs w:val="20"/>
          <w:lang w:val="es-SV"/>
        </w:rPr>
        <w:t xml:space="preserve"> </w:t>
      </w:r>
      <w:r w:rsidRPr="00972F9D">
        <w:rPr>
          <w:rFonts w:ascii="Museo Sans 300" w:hAnsi="Museo Sans 300"/>
          <w:sz w:val="20"/>
          <w:szCs w:val="20"/>
          <w:lang w:val="es-SV"/>
        </w:rPr>
        <w:t>que no pose</w:t>
      </w:r>
      <w:r w:rsidR="005C17E0">
        <w:rPr>
          <w:rFonts w:ascii="Museo Sans 300" w:hAnsi="Museo Sans 300"/>
          <w:sz w:val="20"/>
          <w:szCs w:val="20"/>
          <w:lang w:val="es-SV"/>
        </w:rPr>
        <w:t>ía</w:t>
      </w:r>
      <w:r w:rsidRPr="00972F9D">
        <w:rPr>
          <w:rFonts w:ascii="Museo Sans 300" w:hAnsi="Museo Sans 300"/>
          <w:sz w:val="20"/>
          <w:szCs w:val="20"/>
          <w:lang w:val="es-SV"/>
        </w:rPr>
        <w:t xml:space="preserve"> información adicional vinculada al caso y que el cobro de la distribuidora en concepto de condición irregular le genera</w:t>
      </w:r>
      <w:r w:rsidR="005C17E0">
        <w:rPr>
          <w:rFonts w:ascii="Museo Sans 300" w:hAnsi="Museo Sans 300"/>
          <w:sz w:val="20"/>
          <w:szCs w:val="20"/>
          <w:lang w:val="es-SV"/>
        </w:rPr>
        <w:t>ba</w:t>
      </w:r>
      <w:r w:rsidRPr="00972F9D">
        <w:rPr>
          <w:rFonts w:ascii="Museo Sans 300" w:hAnsi="Museo Sans 300"/>
          <w:sz w:val="20"/>
          <w:szCs w:val="20"/>
          <w:lang w:val="es-SV"/>
        </w:rPr>
        <w:t xml:space="preserve"> agravio. </w:t>
      </w:r>
    </w:p>
    <w:p w14:paraId="7182A2CD" w14:textId="77777777" w:rsidR="00972F9D" w:rsidRPr="00972F9D" w:rsidRDefault="00972F9D" w:rsidP="00972F9D">
      <w:pPr>
        <w:pStyle w:val="Prrafodelista"/>
        <w:tabs>
          <w:tab w:val="left" w:pos="426"/>
        </w:tabs>
        <w:ind w:left="426"/>
        <w:jc w:val="both"/>
        <w:rPr>
          <w:rFonts w:ascii="Museo Sans 300" w:hAnsi="Museo Sans 300"/>
          <w:sz w:val="20"/>
          <w:szCs w:val="20"/>
          <w:lang w:val="es-SV"/>
        </w:rPr>
      </w:pPr>
    </w:p>
    <w:p w14:paraId="13202294" w14:textId="4E89EDB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972F9D" w:rsidRPr="00972F9D">
        <w:rPr>
          <w:rStyle w:val="normaltextrun"/>
          <w:rFonts w:ascii="Museo Sans 300" w:hAnsi="Museo Sans 300" w:cs="Segoe UI"/>
          <w:color w:val="000000"/>
          <w:sz w:val="20"/>
          <w:szCs w:val="20"/>
          <w:bdr w:val="none" w:sz="0" w:space="0" w:color="auto" w:frame="1"/>
        </w:rPr>
        <w:t>ocho de septiembre</w:t>
      </w:r>
      <w:r w:rsidRPr="00972F9D">
        <w:rPr>
          <w:rFonts w:ascii="Museo Sans 300" w:hAnsi="Museo Sans 300"/>
          <w:sz w:val="20"/>
          <w:szCs w:val="20"/>
          <w:lang w:val="es-SV"/>
        </w:rPr>
        <w:t xml:space="preserve"> de este año, el CAU rindió el informe técnico N.° IT-</w:t>
      </w:r>
      <w:r w:rsidR="00972F9D">
        <w:rPr>
          <w:rFonts w:ascii="Museo Sans 300" w:hAnsi="Museo Sans 300"/>
          <w:sz w:val="20"/>
          <w:szCs w:val="20"/>
          <w:lang w:val="es-SV"/>
        </w:rPr>
        <w:t>278-</w:t>
      </w:r>
      <w:r w:rsidR="0053027A">
        <w:rPr>
          <w:rFonts w:ascii="Museo Sans 300" w:hAnsi="Museo Sans 300"/>
          <w:sz w:val="20"/>
          <w:szCs w:val="20"/>
          <w:lang w:val="es-SV"/>
        </w:rPr>
        <w:t>XXX</w:t>
      </w:r>
      <w:r w:rsidRPr="00972F9D">
        <w:rPr>
          <w:rFonts w:ascii="Museo Sans 300" w:hAnsi="Museo Sans 300"/>
          <w:sz w:val="20"/>
          <w:szCs w:val="20"/>
          <w:lang w:val="es-SV"/>
        </w:rPr>
        <w:t xml:space="preserve">-CAU,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p>
    <w:p w14:paraId="52DB517F"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2D244C9"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687B07F1" w14:textId="759A74C6" w:rsidR="00BD38EB" w:rsidRDefault="00BD38EB" w:rsidP="00263E33">
      <w:pPr>
        <w:pStyle w:val="Prrafodelista"/>
        <w:tabs>
          <w:tab w:val="left" w:pos="426"/>
        </w:tabs>
        <w:ind w:left="426"/>
        <w:rPr>
          <w:rFonts w:ascii="Museo Sans 300" w:hAnsi="Museo Sans 300"/>
          <w:sz w:val="20"/>
          <w:szCs w:val="20"/>
          <w:lang w:val="es-SV"/>
        </w:rPr>
      </w:pPr>
    </w:p>
    <w:p w14:paraId="417ED3A7" w14:textId="108C6EF4" w:rsidR="00BA26DC" w:rsidRPr="00263E33" w:rsidRDefault="00BA26DC" w:rsidP="00263E33">
      <w:pPr>
        <w:pStyle w:val="Prrafodelista"/>
        <w:tabs>
          <w:tab w:val="left" w:pos="426"/>
        </w:tabs>
        <w:ind w:left="426"/>
        <w:rPr>
          <w:rFonts w:ascii="Museo Sans 300" w:hAnsi="Museo Sans 300"/>
          <w:sz w:val="20"/>
          <w:szCs w:val="20"/>
          <w:lang w:val="es-SV"/>
        </w:rPr>
      </w:pPr>
    </w:p>
    <w:p w14:paraId="3CA81A66" w14:textId="5203273E" w:rsidR="00BD38EB"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7A5B015" w14:textId="18097D25"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A60E008"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794AC55" w14:textId="1B808707" w:rsidR="00BA26DC" w:rsidRDefault="00BD38EB" w:rsidP="00BA26DC">
      <w:pPr>
        <w:spacing w:line="240" w:lineRule="auto"/>
        <w:ind w:left="709" w:right="709"/>
        <w:jc w:val="both"/>
        <w:rPr>
          <w:rFonts w:ascii="Museo 300" w:eastAsia="Arial" w:hAnsi="Museo 300"/>
          <w:color w:val="000000"/>
          <w:sz w:val="16"/>
          <w:szCs w:val="16"/>
        </w:rPr>
      </w:pPr>
      <w:r w:rsidRPr="00BD38EB">
        <w:rPr>
          <w:rFonts w:ascii="Museo 300" w:eastAsia="Arial" w:hAnsi="Museo 300"/>
          <w:sz w:val="16"/>
          <w:szCs w:val="16"/>
        </w:rPr>
        <w:t xml:space="preserve">“[…] </w:t>
      </w:r>
      <w:r w:rsidR="00BA26DC" w:rsidRPr="00BA26DC">
        <w:rPr>
          <w:rFonts w:ascii="Museo 300" w:eastAsia="Arial" w:hAnsi="Museo 300"/>
          <w:color w:val="000000"/>
          <w:sz w:val="16"/>
          <w:szCs w:val="16"/>
          <w:lang w:val="es-ES"/>
        </w:rPr>
        <w:t xml:space="preserve">Conforme con la información que fue provista por la sociedad EEO, se ha extraído la fotografía n.° 1, mediante la cual se ha pretendido demostrar que en el suministro objeto del presente informe presentó un incumplimiento a las condiciones contractuales consistente en la alteración del funcionamiento del equipo de medición n.° </w:t>
      </w:r>
      <w:r w:rsidR="0053027A">
        <w:rPr>
          <w:rFonts w:ascii="Museo 300" w:eastAsia="Arial" w:hAnsi="Museo 300"/>
          <w:color w:val="000000"/>
          <w:sz w:val="16"/>
          <w:szCs w:val="16"/>
          <w:lang w:val="es-ES"/>
        </w:rPr>
        <w:t>XXX</w:t>
      </w:r>
      <w:r w:rsidR="00BA26DC" w:rsidRPr="00BA26DC">
        <w:rPr>
          <w:rFonts w:ascii="Museo 300" w:eastAsia="Arial" w:hAnsi="Museo 300" w:cs="Times New Roman"/>
          <w:color w:val="000000"/>
          <w:sz w:val="16"/>
          <w:szCs w:val="16"/>
          <w:lang w:val="es-ES"/>
        </w:rPr>
        <w:t>,</w:t>
      </w:r>
      <w:r w:rsidR="00BA26DC" w:rsidRPr="00BA26DC">
        <w:rPr>
          <w:rFonts w:ascii="Museo 300" w:eastAsia="Arial" w:hAnsi="Museo 300"/>
          <w:color w:val="000000"/>
          <w:sz w:val="16"/>
          <w:szCs w:val="16"/>
          <w:lang w:val="es-ES"/>
        </w:rPr>
        <w:t xml:space="preserve"> denotando que con dichas condiciones se impidió el correcto registro de la </w:t>
      </w:r>
      <w:r w:rsidR="00BA26DC" w:rsidRPr="00BA26DC">
        <w:rPr>
          <w:rFonts w:ascii="Museo 300" w:eastAsia="Arial" w:hAnsi="Museo 300" w:cs="Times New Roman"/>
          <w:color w:val="000000"/>
          <w:sz w:val="16"/>
          <w:szCs w:val="16"/>
          <w:lang w:val="es-ES"/>
        </w:rPr>
        <w:t>energía</w:t>
      </w:r>
      <w:r w:rsidR="00BA26DC" w:rsidRPr="00BA26DC">
        <w:rPr>
          <w:rFonts w:ascii="Museo 300" w:eastAsia="Arial" w:hAnsi="Museo 300"/>
          <w:color w:val="000000"/>
          <w:sz w:val="16"/>
          <w:szCs w:val="16"/>
          <w:lang w:val="es-ES"/>
        </w:rPr>
        <w:t xml:space="preserve"> eléctrica en el suministro.</w:t>
      </w:r>
      <w:r w:rsidR="00BA26DC">
        <w:rPr>
          <w:rFonts w:ascii="Museo 300" w:eastAsia="Arial" w:hAnsi="Museo 300"/>
          <w:color w:val="000000"/>
          <w:sz w:val="16"/>
          <w:szCs w:val="16"/>
        </w:rPr>
        <w:t xml:space="preserve"> </w:t>
      </w:r>
      <w:r w:rsidRPr="00BD38EB">
        <w:rPr>
          <w:rFonts w:ascii="Museo 300" w:eastAsia="Arial" w:hAnsi="Museo 300"/>
          <w:color w:val="000000"/>
          <w:sz w:val="16"/>
          <w:szCs w:val="16"/>
        </w:rPr>
        <w:t>[…]</w:t>
      </w:r>
    </w:p>
    <w:p w14:paraId="0D570132" w14:textId="08FBC68B" w:rsidR="00F94C43" w:rsidRDefault="00F94C43" w:rsidP="00BA26DC">
      <w:pPr>
        <w:spacing w:line="240" w:lineRule="auto"/>
        <w:ind w:left="709" w:right="709"/>
        <w:jc w:val="both"/>
        <w:rPr>
          <w:rFonts w:ascii="Museo 300" w:eastAsia="Arial" w:hAnsi="Museo 300"/>
          <w:color w:val="000000"/>
          <w:sz w:val="16"/>
          <w:szCs w:val="16"/>
        </w:rPr>
      </w:pPr>
      <w:r w:rsidRPr="00F94C43">
        <w:rPr>
          <w:rFonts w:ascii="Museo 300" w:eastAsia="Arial" w:hAnsi="Museo 300"/>
          <w:color w:val="000000"/>
          <w:sz w:val="16"/>
          <w:szCs w:val="16"/>
        </w:rPr>
        <w:t xml:space="preserve">La distribuidora EEO también presentó como prueba hoja de comprobación de exactitud del medidor efectuada en su laboratorio, bajo la orden servicio n.° </w:t>
      </w:r>
      <w:r w:rsidR="0053027A">
        <w:rPr>
          <w:rFonts w:ascii="Museo 300" w:eastAsia="Arial" w:hAnsi="Museo 300"/>
          <w:color w:val="000000"/>
          <w:sz w:val="16"/>
          <w:szCs w:val="16"/>
        </w:rPr>
        <w:t>XXX</w:t>
      </w:r>
      <w:r w:rsidRPr="00F94C43">
        <w:rPr>
          <w:rFonts w:ascii="Museo 300" w:eastAsia="Arial" w:hAnsi="Museo 300"/>
          <w:color w:val="000000"/>
          <w:sz w:val="16"/>
          <w:szCs w:val="16"/>
        </w:rPr>
        <w:t xml:space="preserve">, en la cual estableció que el equipo de medición estaba registrando el consumo del inmueble con una exactitud promedio del 50.07%, es decir que, un 49.97% de la energía consumida no era registrada por el medidor, debido a la instalación interna de un puente eléctrico en los bornes de la fase B. En las siguientes fotografías se muestra el resultado de la prueba de exactitud efectuada al medidor del suministro a nombre del señor </w:t>
      </w:r>
      <w:r w:rsidR="0053027A">
        <w:rPr>
          <w:rFonts w:ascii="Museo 300" w:eastAsia="Arial" w:hAnsi="Museo 300"/>
          <w:color w:val="000000"/>
          <w:sz w:val="16"/>
          <w:szCs w:val="16"/>
        </w:rPr>
        <w:t>XXX</w:t>
      </w:r>
      <w:r w:rsidRPr="00F94C43">
        <w:rPr>
          <w:rFonts w:ascii="Museo 300" w:eastAsia="Arial" w:hAnsi="Museo 300"/>
          <w:color w:val="000000"/>
          <w:sz w:val="16"/>
          <w:szCs w:val="16"/>
        </w:rPr>
        <w:t xml:space="preserve"> y las condiciones en que se encontraba funcionando. Ver en anexos orden de servicio n.º </w:t>
      </w:r>
      <w:r w:rsidR="0053027A">
        <w:rPr>
          <w:rFonts w:ascii="Museo 300" w:eastAsia="Arial" w:hAnsi="Museo 300"/>
          <w:color w:val="000000"/>
          <w:sz w:val="16"/>
          <w:szCs w:val="16"/>
        </w:rPr>
        <w:t>XXX</w:t>
      </w:r>
      <w:r w:rsidRPr="00F94C43">
        <w:rPr>
          <w:rFonts w:ascii="Museo 300" w:eastAsia="Arial" w:hAnsi="Museo 300"/>
          <w:color w:val="000000"/>
          <w:sz w:val="16"/>
          <w:szCs w:val="16"/>
        </w:rPr>
        <w:t>.</w:t>
      </w:r>
      <w:r>
        <w:rPr>
          <w:rFonts w:ascii="Museo 300" w:eastAsia="Arial" w:hAnsi="Museo 300"/>
          <w:color w:val="000000"/>
          <w:sz w:val="16"/>
          <w:szCs w:val="16"/>
        </w:rPr>
        <w:t xml:space="preserve"> […]</w:t>
      </w:r>
    </w:p>
    <w:p w14:paraId="213B7B45" w14:textId="39D17F02" w:rsidR="00F94C43" w:rsidRPr="00F94C43" w:rsidRDefault="00F94C43" w:rsidP="00F94C43">
      <w:pPr>
        <w:spacing w:line="240" w:lineRule="auto"/>
        <w:ind w:left="709" w:right="709"/>
        <w:jc w:val="both"/>
        <w:rPr>
          <w:rFonts w:ascii="Museo 300" w:eastAsia="Arial" w:hAnsi="Museo 300"/>
          <w:color w:val="000000"/>
          <w:sz w:val="16"/>
          <w:szCs w:val="16"/>
          <w:lang w:val="es-ES"/>
        </w:rPr>
      </w:pPr>
      <w:r w:rsidRPr="00F94C43">
        <w:rPr>
          <w:rFonts w:ascii="Museo 300" w:eastAsia="Arial" w:hAnsi="Museo 300"/>
          <w:color w:val="000000"/>
          <w:sz w:val="16"/>
          <w:szCs w:val="16"/>
          <w:lang w:val="es-ES"/>
        </w:rPr>
        <w:t xml:space="preserve">Con base en las pruebas analizadas, el CAU es de la opinión que la sociedad EEO cuenta con la evidencia fehaciente con la cual demuestra que en el suministro en referencia existió una condición irregular que consistió en una alteración interna en el equipo de medición, tal y como es mostrado en la fotografía identificada como N.° 1 y como se ha demostrado en la comprobación de exactitud del medidor; esta condición afectó el registro correcto de consumo de energía eléctrica del suministro en dicho equipo, y por tanto, presentó una considerable disminución, debido a que era registrada por el medidor un 50.03% de la energía demanda en el suministro eléctrico a nombre del señor </w:t>
      </w:r>
      <w:r w:rsidR="0053027A">
        <w:rPr>
          <w:rFonts w:ascii="Museo 300" w:eastAsia="Arial" w:hAnsi="Museo 300"/>
          <w:color w:val="000000"/>
          <w:sz w:val="16"/>
          <w:szCs w:val="16"/>
          <w:lang w:val="es-ES"/>
        </w:rPr>
        <w:t>XXX</w:t>
      </w:r>
      <w:r w:rsidRPr="00F94C43">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p>
    <w:p w14:paraId="7F66C2DA" w14:textId="08B79EF8" w:rsidR="00BA26DC" w:rsidRPr="00BA26DC" w:rsidRDefault="00BA26DC" w:rsidP="00F94C43">
      <w:pPr>
        <w:jc w:val="center"/>
        <w:rPr>
          <w:lang w:val="es-ES" w:eastAsia="es-ES"/>
        </w:rPr>
      </w:pPr>
    </w:p>
    <w:p w14:paraId="607DAE89" w14:textId="31A80A0D" w:rsidR="00F94C43" w:rsidRPr="00F94C43" w:rsidRDefault="00BD38EB" w:rsidP="00F94C43">
      <w:pPr>
        <w:spacing w:line="240" w:lineRule="auto"/>
        <w:ind w:left="709" w:right="709"/>
        <w:jc w:val="both"/>
        <w:rPr>
          <w:rFonts w:ascii="Museo 300" w:eastAsia="Arial" w:hAnsi="Museo 300" w:cs="Times New Roman"/>
          <w:b/>
          <w:color w:val="000000"/>
          <w:sz w:val="16"/>
          <w:szCs w:val="16"/>
        </w:rPr>
      </w:pPr>
      <w:r w:rsidRPr="00F94C43">
        <w:rPr>
          <w:rFonts w:ascii="Museo 300" w:eastAsia="Arial" w:hAnsi="Museo 300"/>
          <w:color w:val="000000"/>
          <w:sz w:val="16"/>
          <w:szCs w:val="16"/>
          <w:lang w:val="es-ES"/>
        </w:rPr>
        <w:t>[…]</w:t>
      </w:r>
      <w:r w:rsidR="00F94C43" w:rsidRPr="00F94C43">
        <w:rPr>
          <w:rFonts w:ascii="Museo 300" w:eastAsia="Arial" w:hAnsi="Museo 300"/>
          <w:color w:val="000000"/>
          <w:sz w:val="16"/>
          <w:szCs w:val="16"/>
          <w:lang w:val="es-ES"/>
        </w:rPr>
        <w:t xml:space="preserve"> </w:t>
      </w:r>
      <w:r w:rsidR="00F94C43" w:rsidRPr="00F94C43">
        <w:rPr>
          <w:rFonts w:ascii="Museo 300" w:eastAsia="Arial" w:hAnsi="Museo 300"/>
          <w:b/>
          <w:color w:val="000000"/>
          <w:sz w:val="16"/>
          <w:szCs w:val="16"/>
          <w:lang w:val="es-ES"/>
        </w:rPr>
        <w:t>Análisis de los argumentos presentados</w:t>
      </w:r>
      <w:r w:rsidR="00F94C43" w:rsidRPr="00F94C43">
        <w:rPr>
          <w:rFonts w:ascii="Museo 300" w:eastAsia="Arial" w:hAnsi="Museo 300" w:cs="Times New Roman"/>
          <w:b/>
          <w:color w:val="000000"/>
          <w:sz w:val="16"/>
          <w:szCs w:val="16"/>
        </w:rPr>
        <w:t xml:space="preserve"> por el señor </w:t>
      </w:r>
      <w:r w:rsidR="0053027A">
        <w:rPr>
          <w:rFonts w:ascii="Museo 300" w:eastAsia="Arial" w:hAnsi="Museo 300" w:cs="Times New Roman"/>
          <w:b/>
          <w:color w:val="000000"/>
          <w:sz w:val="16"/>
          <w:szCs w:val="16"/>
        </w:rPr>
        <w:t>XXX</w:t>
      </w:r>
    </w:p>
    <w:p w14:paraId="109AE0A8" w14:textId="21451CB5" w:rsidR="00F94C43" w:rsidRPr="00F94C43" w:rsidRDefault="00F94C43" w:rsidP="00F94C43">
      <w:pPr>
        <w:spacing w:line="240" w:lineRule="auto"/>
        <w:ind w:left="709" w:right="425"/>
        <w:jc w:val="both"/>
        <w:rPr>
          <w:rFonts w:ascii="Museo 300" w:eastAsia="Arial" w:hAnsi="Museo 300" w:cs="Times New Roman"/>
          <w:b/>
          <w:color w:val="000000"/>
          <w:sz w:val="16"/>
          <w:szCs w:val="16"/>
        </w:rPr>
      </w:pPr>
      <w:r w:rsidRPr="00F94C43">
        <w:rPr>
          <w:rFonts w:ascii="Museo 300" w:eastAsia="Arial" w:hAnsi="Museo 300" w:cs="Times New Roman"/>
          <w:color w:val="000000"/>
          <w:sz w:val="16"/>
          <w:szCs w:val="16"/>
        </w:rPr>
        <w:t xml:space="preserve">A continuación, se hace un análisis de los argumentos presentados por el señor </w:t>
      </w:r>
      <w:r w:rsidR="0053027A">
        <w:rPr>
          <w:rFonts w:ascii="Museo 300" w:eastAsia="Arial" w:hAnsi="Museo 300" w:cs="Times New Roman"/>
          <w:color w:val="000000"/>
          <w:sz w:val="16"/>
          <w:szCs w:val="16"/>
        </w:rPr>
        <w:t>XXX</w:t>
      </w:r>
      <w:r w:rsidRPr="00F94C43">
        <w:rPr>
          <w:rFonts w:ascii="Museo 300" w:eastAsia="Arial" w:hAnsi="Museo 300" w:cs="Times New Roman"/>
          <w:color w:val="000000"/>
          <w:sz w:val="16"/>
          <w:szCs w:val="16"/>
        </w:rPr>
        <w:t>, en audiencia conferida mediante el acuerdo E-066-2020-CAU:</w:t>
      </w:r>
    </w:p>
    <w:p w14:paraId="20A9593C" w14:textId="6BC2A11C" w:rsidR="00F94C43" w:rsidRPr="00F94C43" w:rsidRDefault="00F94C43" w:rsidP="00F94C43">
      <w:pPr>
        <w:tabs>
          <w:tab w:val="left" w:pos="484"/>
          <w:tab w:val="left" w:pos="1418"/>
        </w:tabs>
        <w:ind w:left="1416" w:right="425" w:hanging="282"/>
        <w:jc w:val="both"/>
        <w:rPr>
          <w:rFonts w:ascii="Museo 300" w:eastAsia="Arial" w:hAnsi="Museo 300" w:cs="Times New Roman"/>
          <w:color w:val="000000"/>
          <w:sz w:val="16"/>
          <w:szCs w:val="16"/>
        </w:rPr>
      </w:pPr>
      <w:r w:rsidRPr="00F94C43">
        <w:rPr>
          <w:rFonts w:ascii="Museo 300" w:eastAsia="Arial" w:hAnsi="Museo 300" w:cs="Times New Roman"/>
          <w:color w:val="000000"/>
          <w:sz w:val="16"/>
          <w:szCs w:val="16"/>
        </w:rPr>
        <w:t>•</w:t>
      </w:r>
      <w:r w:rsidRPr="00F94C43">
        <w:rPr>
          <w:rFonts w:ascii="Museo 300" w:eastAsia="Arial" w:hAnsi="Museo 300" w:cs="Times New Roman"/>
          <w:color w:val="000000"/>
          <w:sz w:val="16"/>
          <w:szCs w:val="16"/>
        </w:rPr>
        <w:tab/>
        <w:t xml:space="preserve">La evidencia presentada por la distribuidora muestra que en el suministro a nombre del señor </w:t>
      </w:r>
      <w:r w:rsidR="0053027A">
        <w:rPr>
          <w:rFonts w:ascii="Museo 300" w:eastAsia="Arial" w:hAnsi="Museo 300" w:cs="Times New Roman"/>
          <w:color w:val="000000"/>
          <w:sz w:val="16"/>
          <w:szCs w:val="16"/>
        </w:rPr>
        <w:t>XXX</w:t>
      </w:r>
      <w:r w:rsidRPr="00F94C43">
        <w:rPr>
          <w:rFonts w:ascii="Museo 300" w:eastAsia="Arial" w:hAnsi="Museo 300" w:cs="Times New Roman"/>
          <w:color w:val="000000"/>
          <w:sz w:val="16"/>
          <w:szCs w:val="16"/>
        </w:rPr>
        <w:t xml:space="preserve"> existió una condición irregular que afecto el correcto registró del equipo de medición del servicio. </w:t>
      </w:r>
    </w:p>
    <w:p w14:paraId="1BD12239" w14:textId="77777777" w:rsidR="00F94C43" w:rsidRPr="00F94C43" w:rsidRDefault="00F94C43" w:rsidP="00F94C43">
      <w:pPr>
        <w:tabs>
          <w:tab w:val="left" w:pos="484"/>
          <w:tab w:val="left" w:pos="1418"/>
        </w:tabs>
        <w:ind w:left="1416" w:right="425" w:hanging="282"/>
        <w:jc w:val="both"/>
        <w:rPr>
          <w:rFonts w:ascii="Museo 300" w:eastAsia="Arial" w:hAnsi="Museo 300" w:cs="Times New Roman"/>
          <w:color w:val="000000"/>
          <w:sz w:val="16"/>
          <w:szCs w:val="16"/>
        </w:rPr>
      </w:pPr>
      <w:r w:rsidRPr="00F94C43">
        <w:rPr>
          <w:rFonts w:ascii="Museo 300" w:eastAsia="Arial" w:hAnsi="Museo 300" w:cs="Times New Roman"/>
          <w:color w:val="000000"/>
          <w:sz w:val="16"/>
          <w:szCs w:val="16"/>
        </w:rPr>
        <w:t>•</w:t>
      </w:r>
      <w:r w:rsidRPr="00F94C43">
        <w:rPr>
          <w:rFonts w:ascii="Museo 300" w:eastAsia="Arial" w:hAnsi="Museo 300" w:cs="Times New Roman"/>
          <w:color w:val="000000"/>
          <w:sz w:val="16"/>
          <w:szCs w:val="16"/>
        </w:rPr>
        <w:tab/>
        <w:t xml:space="preserve">La disminución en el consumo de energía eléctrica en el servicio no fue debido a la ausencia del usuario en el inmueble; si no, a un puente eléctrico instalado internamente en los bornes del medidor, </w:t>
      </w:r>
    </w:p>
    <w:p w14:paraId="411AACDD" w14:textId="77777777" w:rsidR="00F94C43" w:rsidRPr="00F94C43" w:rsidRDefault="00F94C43" w:rsidP="00F94C43">
      <w:pPr>
        <w:tabs>
          <w:tab w:val="left" w:pos="484"/>
          <w:tab w:val="left" w:pos="1418"/>
        </w:tabs>
        <w:ind w:left="1416" w:right="425" w:hanging="282"/>
        <w:jc w:val="both"/>
        <w:rPr>
          <w:rFonts w:ascii="Museo 300" w:eastAsia="Arial" w:hAnsi="Museo 300" w:cs="Times New Roman"/>
          <w:color w:val="000000"/>
          <w:sz w:val="16"/>
          <w:szCs w:val="16"/>
        </w:rPr>
      </w:pPr>
      <w:r w:rsidRPr="00F94C43">
        <w:rPr>
          <w:rFonts w:ascii="Museo 300" w:eastAsia="Arial" w:hAnsi="Museo 300" w:cs="Times New Roman"/>
          <w:color w:val="000000"/>
          <w:sz w:val="16"/>
          <w:szCs w:val="16"/>
        </w:rPr>
        <w:t>•</w:t>
      </w:r>
      <w:r w:rsidRPr="00F94C43">
        <w:rPr>
          <w:rFonts w:ascii="Museo 300" w:eastAsia="Arial" w:hAnsi="Museo 300" w:cs="Times New Roman"/>
          <w:color w:val="000000"/>
          <w:sz w:val="16"/>
          <w:szCs w:val="16"/>
        </w:rPr>
        <w:tab/>
        <w:t xml:space="preserve">Los consumos registrados en el periodo donde el usuario estuvo de viaje, reflejan el uso normal de varios equipos eléctricos que sobrepasan los 300 kWh/mes (398 kWh en agosto de 2019).   </w:t>
      </w:r>
    </w:p>
    <w:p w14:paraId="7BBAA48A" w14:textId="59F6B5EF" w:rsidR="00F94C43" w:rsidRDefault="00F94C43" w:rsidP="00F94C43">
      <w:pPr>
        <w:spacing w:line="240" w:lineRule="auto"/>
        <w:ind w:left="709" w:right="425"/>
        <w:jc w:val="both"/>
        <w:rPr>
          <w:rFonts w:ascii="Museo 300" w:eastAsia="Arial" w:hAnsi="Museo 300" w:cs="Times New Roman"/>
          <w:color w:val="000000"/>
          <w:sz w:val="16"/>
          <w:szCs w:val="16"/>
        </w:rPr>
      </w:pPr>
      <w:r w:rsidRPr="00F94C43">
        <w:rPr>
          <w:rFonts w:ascii="Museo 300" w:eastAsia="Arial" w:hAnsi="Museo 300" w:cs="Times New Roman"/>
          <w:color w:val="000000"/>
          <w:sz w:val="16"/>
          <w:szCs w:val="16"/>
        </w:rPr>
        <w:t xml:space="preserve">El CAU considera que los argumentos del usuario carecen de sustento, ya que los registros de consumo del suministro muestran un uso considerable de la energía en el periodo de ausencia indicado por el usuario, por tanto, no es posible desvirtuar las pruebas técnicas presentadas por la distribuidora. </w:t>
      </w:r>
      <w:r>
        <w:rPr>
          <w:rFonts w:ascii="Museo 300" w:eastAsia="Arial" w:hAnsi="Museo 300" w:cs="Times New Roman"/>
          <w:color w:val="000000"/>
          <w:sz w:val="16"/>
          <w:szCs w:val="16"/>
        </w:rPr>
        <w:t>[…]”</w:t>
      </w:r>
      <w:r w:rsidRPr="00F94C43">
        <w:rPr>
          <w:rFonts w:ascii="Museo 300" w:eastAsia="Arial" w:hAnsi="Museo 300" w:cs="Times New Roman"/>
          <w:color w:val="000000"/>
          <w:sz w:val="16"/>
          <w:szCs w:val="16"/>
        </w:rPr>
        <w:t xml:space="preserve"> </w:t>
      </w:r>
    </w:p>
    <w:p w14:paraId="681CFFC8"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energía consumida y no registrada:</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5E1B672" w14:textId="77777777" w:rsidR="0091242C" w:rsidRPr="0091242C" w:rsidRDefault="00BD38EB" w:rsidP="0091242C">
      <w:pPr>
        <w:suppressAutoHyphens w:val="0"/>
        <w:autoSpaceDN/>
        <w:spacing w:after="200" w:line="240" w:lineRule="auto"/>
        <w:ind w:left="708" w:right="425" w:firstLine="1"/>
        <w:jc w:val="both"/>
        <w:textAlignment w:val="auto"/>
        <w:rPr>
          <w:rFonts w:ascii="Museo 300" w:eastAsia="Arial" w:hAnsi="Museo 300"/>
          <w:color w:val="000000"/>
          <w:sz w:val="16"/>
          <w:szCs w:val="16"/>
        </w:rPr>
      </w:pPr>
      <w:r w:rsidRPr="00BD38EB">
        <w:rPr>
          <w:rFonts w:ascii="Museo 300" w:eastAsia="Arial" w:hAnsi="Museo 300"/>
          <w:color w:val="000000"/>
          <w:sz w:val="16"/>
          <w:szCs w:val="16"/>
        </w:rPr>
        <w:t xml:space="preserve">“[…] </w:t>
      </w:r>
      <w:r w:rsidR="0091242C" w:rsidRPr="0091242C">
        <w:rPr>
          <w:rFonts w:ascii="Museo 300" w:eastAsia="Arial" w:hAnsi="Museo 300"/>
          <w:color w:val="000000"/>
          <w:sz w:val="16"/>
          <w:szCs w:val="16"/>
        </w:rPr>
        <w:t xml:space="preserve">La empresa distribuidora EEO, basó su cálculo de recuperación de una energía consumida y no registrada, mediante el porcentaje de desviación de la exactitud del medidor por el valor de 49.93%, porcentaje que dejó de registrar dicho equipo y que fue aplicado al consumo </w:t>
      </w:r>
      <w:r w:rsidR="0091242C" w:rsidRPr="0091242C">
        <w:rPr>
          <w:rFonts w:ascii="Museo 300" w:eastAsia="Arial" w:hAnsi="Museo 300"/>
          <w:color w:val="000000"/>
          <w:sz w:val="16"/>
          <w:szCs w:val="16"/>
          <w:lang w:val="es-ES"/>
        </w:rPr>
        <w:t>facturado</w:t>
      </w:r>
      <w:r w:rsidR="0091242C" w:rsidRPr="0091242C">
        <w:rPr>
          <w:rFonts w:ascii="Museo 300" w:eastAsia="Arial" w:hAnsi="Museo 300"/>
          <w:color w:val="000000"/>
          <w:sz w:val="16"/>
          <w:szCs w:val="16"/>
        </w:rPr>
        <w:t xml:space="preserve"> en el periodo del 3 de mayo del año 2019 hasta el 30 de octubre del año 2019, obteniendo una energía no registrada por la cantidad de 2,477 k kWh. </w:t>
      </w:r>
    </w:p>
    <w:p w14:paraId="04A12CDF" w14:textId="77777777" w:rsidR="0091242C" w:rsidRDefault="0091242C" w:rsidP="0091242C">
      <w:pPr>
        <w:suppressAutoHyphens w:val="0"/>
        <w:autoSpaceDN/>
        <w:spacing w:after="200" w:line="240" w:lineRule="auto"/>
        <w:ind w:left="708" w:right="425" w:firstLine="1"/>
        <w:jc w:val="both"/>
        <w:textAlignment w:val="auto"/>
        <w:rPr>
          <w:rFonts w:ascii="Museo 300" w:eastAsia="Arial" w:hAnsi="Museo 300"/>
          <w:color w:val="000000"/>
          <w:sz w:val="16"/>
          <w:szCs w:val="16"/>
        </w:rPr>
      </w:pPr>
      <w:r w:rsidRPr="0091242C">
        <w:rPr>
          <w:rFonts w:ascii="Museo 300" w:eastAsia="Arial" w:hAnsi="Museo 300"/>
          <w:color w:val="000000"/>
          <w:sz w:val="16"/>
          <w:szCs w:val="16"/>
        </w:rPr>
        <w:t xml:space="preserve">Sobre este punto, es preciso traer a cuenta el literal f) del artículo 5.2 del Procedimiento contenido en el acuerdo N.° 283-E-2011, define uno de los métodos a utilizar para calcular la Energía no Registrada, el cual es, porcentaje de desviación de exactitud del medidor, debido que se conoce el porcentaje de exactitud que el equipo de medición proporcionó en la verificación del medidor. Por dicha razón, no se cree procedente utilizar otro método de los detallados en el procedimiento, ya que el método de desviación de exactitud del medidor es el más preciso para este caso en particular.  </w:t>
      </w:r>
      <w:r>
        <w:rPr>
          <w:rFonts w:ascii="Museo 300" w:eastAsia="Arial" w:hAnsi="Museo 300"/>
          <w:color w:val="000000"/>
          <w:sz w:val="16"/>
          <w:szCs w:val="16"/>
        </w:rPr>
        <w:t>[…]</w:t>
      </w:r>
    </w:p>
    <w:p w14:paraId="33EE1080" w14:textId="1807F726" w:rsidR="00650CC2" w:rsidRPr="00650CC2" w:rsidRDefault="0091242C" w:rsidP="0091242C">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Pr>
          <w:rFonts w:ascii="Museo 300" w:eastAsia="Arial" w:hAnsi="Museo 300"/>
          <w:color w:val="000000"/>
          <w:sz w:val="16"/>
          <w:szCs w:val="16"/>
        </w:rPr>
        <w:t xml:space="preserve">[…] </w:t>
      </w:r>
      <w:r w:rsidR="00650CC2" w:rsidRPr="00650CC2">
        <w:rPr>
          <w:rFonts w:ascii="Museo 300" w:eastAsia="Arial" w:hAnsi="Museo 300"/>
          <w:color w:val="000000"/>
          <w:sz w:val="16"/>
          <w:szCs w:val="16"/>
          <w:lang w:val="es-ES"/>
        </w:rPr>
        <w:t>En vista de las consideraciones expuestas, se hacen las siguientes valoraciones:</w:t>
      </w:r>
    </w:p>
    <w:p w14:paraId="4EFBCF7F" w14:textId="77777777" w:rsidR="00650CC2" w:rsidRPr="00650CC2" w:rsidRDefault="00650CC2" w:rsidP="00650CC2">
      <w:pPr>
        <w:numPr>
          <w:ilvl w:val="0"/>
          <w:numId w:val="31"/>
        </w:numPr>
        <w:suppressAutoHyphens w:val="0"/>
        <w:autoSpaceDN/>
        <w:spacing w:after="200" w:line="240" w:lineRule="auto"/>
        <w:ind w:right="425" w:hanging="357"/>
        <w:jc w:val="both"/>
        <w:textAlignment w:val="auto"/>
        <w:rPr>
          <w:rFonts w:ascii="Museo 300" w:eastAsia="Arial" w:hAnsi="Museo 300"/>
          <w:color w:val="000000"/>
          <w:sz w:val="16"/>
          <w:szCs w:val="16"/>
          <w:lang w:val="es-ES"/>
        </w:rPr>
      </w:pPr>
      <w:r w:rsidRPr="00650CC2">
        <w:rPr>
          <w:rFonts w:ascii="Museo 300" w:eastAsia="Arial" w:hAnsi="Museo 300"/>
          <w:color w:val="000000"/>
          <w:sz w:val="16"/>
          <w:szCs w:val="16"/>
          <w:lang w:val="es-ES"/>
        </w:rPr>
        <w:t>El método a utilizar será el establecido en el artículo 5.2 letra f) del Procedimiento contenido en el acuerdo N.° 283-E-2011, debido que dicha disposición establece que la energía no registrada se calculará sobre la base del porcentaje de desviación que presentó el medidor y que, para el caso en concreto, existe un porcentaje de desviación con el cual se realizará el cálculo correspondiente.</w:t>
      </w:r>
    </w:p>
    <w:p w14:paraId="2D54228A" w14:textId="77777777" w:rsidR="00650CC2" w:rsidRPr="00650CC2" w:rsidRDefault="00650CC2" w:rsidP="00650CC2">
      <w:pPr>
        <w:numPr>
          <w:ilvl w:val="0"/>
          <w:numId w:val="31"/>
        </w:numPr>
        <w:suppressAutoHyphens w:val="0"/>
        <w:autoSpaceDN/>
        <w:spacing w:after="200" w:line="240" w:lineRule="auto"/>
        <w:ind w:right="425" w:hanging="357"/>
        <w:jc w:val="both"/>
        <w:textAlignment w:val="auto"/>
        <w:rPr>
          <w:rFonts w:ascii="Museo 300" w:eastAsia="Arial" w:hAnsi="Museo 300"/>
          <w:color w:val="000000"/>
          <w:sz w:val="16"/>
          <w:szCs w:val="16"/>
          <w:lang w:val="es-ES"/>
        </w:rPr>
      </w:pPr>
      <w:r w:rsidRPr="00650CC2">
        <w:rPr>
          <w:rFonts w:ascii="Museo 300" w:eastAsia="Arial" w:hAnsi="Museo 300"/>
          <w:color w:val="000000"/>
          <w:sz w:val="16"/>
          <w:szCs w:val="16"/>
          <w:lang w:val="es-ES"/>
        </w:rPr>
        <w:t>El criterio a utilizar por el CAU determinará la Energía No Registrada del suministro, considerando lo establecido en el citado Procedimiento.</w:t>
      </w:r>
    </w:p>
    <w:p w14:paraId="0FBDD516" w14:textId="77777777" w:rsidR="00650CC2" w:rsidRPr="00650CC2" w:rsidRDefault="00650CC2" w:rsidP="00650CC2">
      <w:pPr>
        <w:numPr>
          <w:ilvl w:val="0"/>
          <w:numId w:val="31"/>
        </w:numPr>
        <w:suppressAutoHyphens w:val="0"/>
        <w:autoSpaceDN/>
        <w:spacing w:after="200" w:line="240" w:lineRule="auto"/>
        <w:ind w:right="567" w:hanging="357"/>
        <w:jc w:val="both"/>
        <w:textAlignment w:val="auto"/>
        <w:rPr>
          <w:rFonts w:ascii="Museo 300" w:eastAsia="Arial" w:hAnsi="Museo 300"/>
          <w:color w:val="000000"/>
          <w:sz w:val="16"/>
          <w:szCs w:val="16"/>
          <w:lang w:val="es-ES"/>
        </w:rPr>
      </w:pPr>
      <w:r w:rsidRPr="00650CC2">
        <w:rPr>
          <w:rFonts w:ascii="Museo 300" w:eastAsia="Arial" w:hAnsi="Museo 300"/>
          <w:color w:val="000000"/>
          <w:sz w:val="16"/>
          <w:szCs w:val="16"/>
          <w:lang w:val="es-ES"/>
        </w:rPr>
        <w:t xml:space="preserve">Para el cálculo de inicio del período retroactivo de recuperación de una energía no registrada, se tomará la fecha en la cual fue corregida la condición irregular, que corresponde al 30 de octubre del 2019, según el acta de condiciones irregulares n.° 29948. </w:t>
      </w:r>
    </w:p>
    <w:p w14:paraId="58BDF374" w14:textId="757E12EA" w:rsidR="00BD38EB" w:rsidRPr="00BD38EB" w:rsidRDefault="00650CC2" w:rsidP="00650CC2">
      <w:pPr>
        <w:suppressAutoHyphens w:val="0"/>
        <w:autoSpaceDN/>
        <w:spacing w:after="200" w:line="240" w:lineRule="auto"/>
        <w:ind w:left="709" w:right="425"/>
        <w:jc w:val="both"/>
        <w:textAlignment w:val="auto"/>
        <w:rPr>
          <w:rFonts w:ascii="Museo 300" w:eastAsia="Arial" w:hAnsi="Museo 300"/>
          <w:color w:val="000000"/>
          <w:sz w:val="16"/>
          <w:szCs w:val="16"/>
          <w:lang w:val="es-ES"/>
        </w:rPr>
      </w:pPr>
      <w:r w:rsidRPr="00650CC2">
        <w:rPr>
          <w:rFonts w:ascii="Museo 300" w:eastAsia="Arial" w:hAnsi="Museo 300"/>
          <w:color w:val="000000"/>
          <w:sz w:val="16"/>
          <w:szCs w:val="16"/>
          <w:lang w:val="es-ES"/>
        </w:rPr>
        <w:t xml:space="preserve">Con los parámetros antes mencionados, se ha procedido para la elaboración del respectivo recálculo de la energía </w:t>
      </w:r>
      <w:r w:rsidRPr="00650CC2">
        <w:rPr>
          <w:rFonts w:ascii="Museo 300" w:eastAsia="Arial" w:hAnsi="Museo 300"/>
          <w:color w:val="000000"/>
          <w:sz w:val="16"/>
          <w:szCs w:val="16"/>
        </w:rPr>
        <w:t>no</w:t>
      </w:r>
      <w:r w:rsidRPr="00650CC2">
        <w:rPr>
          <w:rFonts w:ascii="Museo 300" w:eastAsia="Arial" w:hAnsi="Museo 300"/>
          <w:color w:val="000000"/>
          <w:sz w:val="16"/>
          <w:szCs w:val="16"/>
          <w:lang w:val="es-ES"/>
        </w:rPr>
        <w:t xml:space="preserve"> registrada efectuado por el personal técnico del CAU de la SIGET, determinándose que el monto que fue calculado y facturado por la EEO, correspondiente a la cantidad de seiscientos setenta y cinco 99/100 dólares de los Estados Unidos de América (USD 675.99) IVA incluido, equivalente a una energía no registrada de 2,477 kWh, es aceptable.</w:t>
      </w:r>
      <w:r>
        <w:rPr>
          <w:rFonts w:ascii="Museo 300" w:eastAsia="Arial" w:hAnsi="Museo 300"/>
          <w:color w:val="000000"/>
          <w:sz w:val="16"/>
          <w:szCs w:val="16"/>
          <w:lang w:val="es-ES"/>
        </w:rPr>
        <w:t xml:space="preserve"> </w:t>
      </w:r>
      <w:r w:rsidR="00BD38EB" w:rsidRPr="00BD38EB">
        <w:rPr>
          <w:rFonts w:ascii="Museo 300" w:eastAsia="Arial" w:hAnsi="Museo 300"/>
          <w:color w:val="000000"/>
          <w:sz w:val="16"/>
          <w:szCs w:val="16"/>
        </w:rPr>
        <w:t xml:space="preserve">[…]” </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58D9A173" w14:textId="77777777" w:rsidR="00BD38EB" w:rsidRPr="001E5D6C" w:rsidRDefault="00BD38EB" w:rsidP="00BD38EB">
      <w:pPr>
        <w:ind w:left="709" w:right="709"/>
        <w:jc w:val="both"/>
        <w:rPr>
          <w:rFonts w:ascii="Museo 300" w:hAnsi="Museo 300"/>
          <w:color w:val="000000"/>
          <w:sz w:val="16"/>
          <w:szCs w:val="16"/>
          <w:lang w:val="es-ES"/>
        </w:rPr>
      </w:pPr>
      <w:r w:rsidRPr="001E5D6C">
        <w:rPr>
          <w:rFonts w:ascii="Museo 300" w:hAnsi="Museo 300"/>
          <w:color w:val="000000"/>
          <w:sz w:val="16"/>
          <w:szCs w:val="16"/>
          <w:lang w:val="es-ES"/>
        </w:rPr>
        <w:t>“[…] </w:t>
      </w:r>
    </w:p>
    <w:p w14:paraId="44B26263" w14:textId="12BCCA34" w:rsidR="00650CC2" w:rsidRPr="00650CC2" w:rsidRDefault="00650CC2" w:rsidP="00CF0920">
      <w:pPr>
        <w:numPr>
          <w:ilvl w:val="0"/>
          <w:numId w:val="21"/>
        </w:numPr>
        <w:suppressAutoHyphens w:val="0"/>
        <w:autoSpaceDN/>
        <w:spacing w:after="200" w:line="240" w:lineRule="auto"/>
        <w:ind w:left="1276" w:right="425" w:hanging="357"/>
        <w:jc w:val="both"/>
        <w:textAlignment w:val="auto"/>
        <w:rPr>
          <w:rFonts w:ascii="Museo 300" w:hAnsi="Museo 300"/>
          <w:color w:val="000000"/>
          <w:sz w:val="16"/>
          <w:szCs w:val="16"/>
          <w:lang w:val="es-ES"/>
        </w:rPr>
      </w:pPr>
      <w:r w:rsidRPr="00650CC2">
        <w:rPr>
          <w:rFonts w:ascii="Museo 300" w:hAnsi="Museo 300"/>
          <w:color w:val="000000"/>
          <w:sz w:val="16"/>
          <w:szCs w:val="16"/>
          <w:lang w:val="es-ES"/>
        </w:rPr>
        <w:t>Las pruebas presentadas por la empresa distribuidora son aceptables, ya que con estas se demostró fehacientemente que existió una condición irregular en el suministro de energía del denunciante, consistente en una alteración interna en el equipo de medición modificando el funcionamiento del mismo, con el fin de afectar el correcto registro de la energía que era consumida en el citado suministro.</w:t>
      </w:r>
    </w:p>
    <w:p w14:paraId="55B61031" w14:textId="7B980CDC" w:rsidR="00BD38EB" w:rsidRPr="00650CC2" w:rsidRDefault="00650CC2" w:rsidP="00CF0920">
      <w:pPr>
        <w:numPr>
          <w:ilvl w:val="0"/>
          <w:numId w:val="21"/>
        </w:numPr>
        <w:suppressAutoHyphens w:val="0"/>
        <w:autoSpaceDN/>
        <w:spacing w:after="200" w:line="240" w:lineRule="auto"/>
        <w:ind w:left="1276" w:right="425" w:hanging="357"/>
        <w:jc w:val="both"/>
        <w:textAlignment w:val="auto"/>
        <w:rPr>
          <w:rFonts w:ascii="Museo 300" w:hAnsi="Museo 300"/>
          <w:color w:val="000000"/>
          <w:sz w:val="16"/>
          <w:szCs w:val="16"/>
          <w:lang w:val="es-ES"/>
        </w:rPr>
      </w:pPr>
      <w:r w:rsidRPr="00650CC2">
        <w:rPr>
          <w:rFonts w:ascii="Museo 300" w:hAnsi="Museo 300"/>
          <w:color w:val="000000"/>
          <w:sz w:val="16"/>
          <w:szCs w:val="16"/>
          <w:lang w:val="es-ES"/>
        </w:rPr>
        <w:t xml:space="preserve">Se concluye que la cantidad de seiscientos setenta y cinco 99/100 dólares de los Estados Unidos de América (USD 675.99) IVA incluido, que la EEO ha cobrado en concepto de una energía consumida y no registrada, en el suministro de energía eléctrica a nombre del señor </w:t>
      </w:r>
      <w:r w:rsidR="0053027A">
        <w:rPr>
          <w:rFonts w:ascii="Museo 300" w:hAnsi="Museo 300"/>
          <w:color w:val="000000"/>
          <w:sz w:val="16"/>
          <w:szCs w:val="16"/>
          <w:lang w:val="es-ES"/>
        </w:rPr>
        <w:t>XXX</w:t>
      </w:r>
      <w:r w:rsidRPr="00650CC2">
        <w:rPr>
          <w:rFonts w:ascii="Museo 300" w:hAnsi="Museo 300"/>
          <w:color w:val="000000"/>
          <w:sz w:val="16"/>
          <w:szCs w:val="16"/>
          <w:lang w:val="es-ES"/>
        </w:rPr>
        <w:t xml:space="preserve">, identificado por esa empresa distribuidora con el NIC </w:t>
      </w:r>
      <w:r w:rsidR="0053027A">
        <w:rPr>
          <w:rFonts w:ascii="Museo 300" w:hAnsi="Museo 300"/>
          <w:color w:val="000000"/>
          <w:sz w:val="16"/>
          <w:szCs w:val="16"/>
          <w:lang w:val="es-ES"/>
        </w:rPr>
        <w:t>XXX</w:t>
      </w:r>
      <w:r w:rsidRPr="00650CC2">
        <w:rPr>
          <w:rFonts w:ascii="Museo 300" w:hAnsi="Museo 300"/>
          <w:color w:val="000000"/>
          <w:sz w:val="16"/>
          <w:szCs w:val="16"/>
          <w:lang w:val="es-ES"/>
        </w:rPr>
        <w:t xml:space="preserve">, es procedente. Además, la distribuidora podrá efectuar el cobro de los intereses generados, de acuerdo con lo establecido en el artículo 36 de los Términos y Condiciones Generales al Consumidor Final, correspondiente al año 2019. </w:t>
      </w:r>
      <w:r w:rsidR="00BD38EB" w:rsidRPr="00650CC2">
        <w:rPr>
          <w:rFonts w:ascii="Museo 300" w:hAnsi="Museo 300"/>
          <w:sz w:val="16"/>
          <w:szCs w:val="16"/>
          <w:lang w:val="es-ES"/>
        </w:rPr>
        <w:t>[…]” </w:t>
      </w:r>
    </w:p>
    <w:p w14:paraId="00917B30" w14:textId="77777777" w:rsidR="00263E33" w:rsidRPr="006F491F" w:rsidRDefault="00263E33" w:rsidP="00BD38EB">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436889B6"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E-973</w:t>
      </w:r>
      <w:r w:rsidR="00263E33" w:rsidRPr="00263E33">
        <w:rPr>
          <w:rFonts w:ascii="Museo Sans 300" w:hAnsi="Museo Sans 300"/>
          <w:sz w:val="20"/>
          <w:szCs w:val="20"/>
          <w:lang w:val="es-SV"/>
        </w:rPr>
        <w:t>-2020-CAU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Pr>
          <w:rFonts w:ascii="Museo Sans 300" w:hAnsi="Museo Sans 300"/>
          <w:sz w:val="20"/>
          <w:szCs w:val="20"/>
          <w:lang w:val="es-SV"/>
        </w:rPr>
        <w:t>once de septiembre</w:t>
      </w:r>
      <w:r w:rsidR="00263E33" w:rsidRPr="00263E33">
        <w:rPr>
          <w:rFonts w:ascii="Museo Sans 300" w:hAnsi="Museo Sans 300"/>
          <w:sz w:val="20"/>
          <w:szCs w:val="20"/>
          <w:lang w:val="es-SV"/>
        </w:rPr>
        <w:t xml:space="preserve"> de este año, se remitió a la sociedad EEO, S.A. de C.V. y al señor </w:t>
      </w:r>
      <w:r w:rsidR="0053027A">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972F9D">
        <w:rPr>
          <w:rFonts w:ascii="Museo Sans 300" w:hAnsi="Museo Sans 300"/>
          <w:sz w:val="20"/>
          <w:szCs w:val="20"/>
          <w:lang w:val="es-SV"/>
        </w:rPr>
        <w:t>278-</w:t>
      </w:r>
      <w:r w:rsidR="0053027A">
        <w:rPr>
          <w:rFonts w:ascii="Museo Sans 300" w:hAnsi="Museo Sans 300"/>
          <w:sz w:val="20"/>
          <w:szCs w:val="20"/>
          <w:lang w:val="es-SV"/>
        </w:rPr>
        <w:t>XXX</w:t>
      </w:r>
      <w:r w:rsidR="00263E33" w:rsidRPr="00263E33">
        <w:rPr>
          <w:rFonts w:ascii="Museo Sans 300" w:hAnsi="Museo Sans 300"/>
          <w:sz w:val="20"/>
          <w:szCs w:val="20"/>
          <w:lang w:val="es-SV"/>
        </w:rPr>
        <w:t>-CAU rendido por el CAU, para que en un plazo de diez días hábiles contados a partir del día siguiente de la notificación de dicho proveído manifestaran por escrito sus alegatos finales.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153345E9" w14:textId="44750EFE"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Dicho acuerdo fue notificado a la distribuidora y al usuario </w:t>
      </w:r>
      <w:r w:rsidR="00CF0920">
        <w:rPr>
          <w:rFonts w:ascii="Museo Sans 300" w:hAnsi="Museo Sans 300"/>
          <w:sz w:val="20"/>
          <w:szCs w:val="20"/>
          <w:lang w:val="es-SV"/>
        </w:rPr>
        <w:t>el</w:t>
      </w:r>
      <w:r w:rsidRPr="00263E33">
        <w:rPr>
          <w:rFonts w:ascii="Museo Sans 300" w:hAnsi="Museo Sans 300"/>
          <w:sz w:val="20"/>
          <w:szCs w:val="20"/>
          <w:lang w:val="es-SV"/>
        </w:rPr>
        <w:t xml:space="preserve"> día </w:t>
      </w:r>
      <w:r w:rsidR="00CF0920">
        <w:rPr>
          <w:rFonts w:ascii="Museo Sans 300" w:hAnsi="Museo Sans 300"/>
          <w:sz w:val="20"/>
          <w:szCs w:val="20"/>
          <w:lang w:val="es-SV"/>
        </w:rPr>
        <w:t xml:space="preserve">dieciséis </w:t>
      </w:r>
      <w:r w:rsidRPr="00263E33">
        <w:rPr>
          <w:rFonts w:ascii="Museo Sans 300" w:hAnsi="Museo Sans 300"/>
          <w:sz w:val="20"/>
          <w:szCs w:val="20"/>
          <w:lang w:val="es-SV"/>
        </w:rPr>
        <w:t>de septiembre de este año,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CF0920">
        <w:rPr>
          <w:rFonts w:ascii="Museo Sans 300" w:hAnsi="Museo Sans 300"/>
          <w:sz w:val="20"/>
          <w:szCs w:val="20"/>
          <w:lang w:val="es-SV"/>
        </w:rPr>
        <w:t>treinta del mismo mes y año</w:t>
      </w:r>
      <w:r w:rsidR="00BD38EB" w:rsidRPr="00BD38EB">
        <w:rPr>
          <w:rFonts w:ascii="Museo Sans 300" w:hAnsi="Museo Sans 300"/>
          <w:sz w:val="20"/>
          <w:szCs w:val="20"/>
          <w:lang w:val="es-SV"/>
        </w:rPr>
        <w:t>.</w:t>
      </w:r>
      <w:r w:rsidR="00BD38EB">
        <w:rPr>
          <w:rFonts w:ascii="Museo Sans 300" w:hAnsi="Museo Sans 300"/>
          <w:sz w:val="20"/>
          <w:szCs w:val="20"/>
          <w:lang w:val="es-SV"/>
        </w:rPr>
        <w:t xml:space="preserve"> </w:t>
      </w:r>
    </w:p>
    <w:p w14:paraId="0B4DEDA4" w14:textId="6FA0824D" w:rsidR="00263E33" w:rsidRDefault="00263E33" w:rsidP="00263E33">
      <w:pPr>
        <w:pStyle w:val="Prrafodelista"/>
        <w:tabs>
          <w:tab w:val="left" w:pos="426"/>
        </w:tabs>
        <w:ind w:left="426"/>
        <w:jc w:val="both"/>
        <w:rPr>
          <w:rFonts w:ascii="Museo Sans 300" w:hAnsi="Museo Sans 300"/>
          <w:sz w:val="20"/>
          <w:szCs w:val="20"/>
          <w:lang w:val="es-SV"/>
        </w:rPr>
      </w:pPr>
    </w:p>
    <w:p w14:paraId="6A2445E1" w14:textId="74539388" w:rsidR="00BD38EB" w:rsidRPr="00BD38EB" w:rsidRDefault="00BD38EB" w:rsidP="00BD38EB">
      <w:pPr>
        <w:pStyle w:val="Prrafodelista"/>
        <w:tabs>
          <w:tab w:val="left" w:pos="426"/>
        </w:tabs>
        <w:ind w:left="426"/>
        <w:jc w:val="both"/>
        <w:rPr>
          <w:rFonts w:ascii="Museo Sans 300" w:hAnsi="Museo Sans 300"/>
          <w:sz w:val="20"/>
          <w:szCs w:val="20"/>
          <w:lang w:val="es-SV"/>
        </w:rPr>
      </w:pPr>
      <w:r w:rsidRPr="00BD38EB">
        <w:rPr>
          <w:rFonts w:ascii="Museo Sans 300" w:hAnsi="Museo Sans 300"/>
          <w:sz w:val="20"/>
          <w:szCs w:val="20"/>
          <w:lang w:val="es-SV"/>
        </w:rPr>
        <w:t xml:space="preserve">El día </w:t>
      </w:r>
      <w:r w:rsidR="00CF0920">
        <w:rPr>
          <w:rFonts w:ascii="Museo Sans 300" w:hAnsi="Museo Sans 300"/>
          <w:sz w:val="20"/>
          <w:szCs w:val="20"/>
          <w:lang w:val="es-SV"/>
        </w:rPr>
        <w:t>treinta</w:t>
      </w:r>
      <w:r w:rsidRPr="00BD38EB">
        <w:rPr>
          <w:rFonts w:ascii="Museo Sans 300" w:hAnsi="Museo Sans 300"/>
          <w:sz w:val="20"/>
          <w:szCs w:val="20"/>
          <w:lang w:val="es-SV"/>
        </w:rPr>
        <w:t xml:space="preserve"> de septiembre de este año, el ingeniero </w:t>
      </w:r>
      <w:r w:rsidR="0053027A">
        <w:rPr>
          <w:rFonts w:ascii="Museo Sans 300" w:hAnsi="Museo Sans 300"/>
          <w:sz w:val="20"/>
          <w:szCs w:val="20"/>
          <w:lang w:val="es-SV"/>
        </w:rPr>
        <w:t>XXX</w:t>
      </w:r>
      <w:r w:rsidRPr="00BD38EB">
        <w:rPr>
          <w:rFonts w:ascii="Museo Sans 300" w:hAnsi="Museo Sans 300"/>
          <w:sz w:val="20"/>
          <w:szCs w:val="20"/>
          <w:lang w:val="es-SV"/>
        </w:rPr>
        <w:t>, actuando en la calidad de apoderado especial de la sociedad EEO, S.A. de C.V., presentó un escrito por medio del cual reiteró los argumentos y pruebas documentales presentadas.</w:t>
      </w:r>
    </w:p>
    <w:p w14:paraId="0C99B7EF" w14:textId="77777777" w:rsidR="00BD38EB" w:rsidRPr="00BD38EB" w:rsidRDefault="00BD38EB" w:rsidP="00BD38EB">
      <w:pPr>
        <w:pStyle w:val="Prrafodelista"/>
        <w:tabs>
          <w:tab w:val="left" w:pos="426"/>
        </w:tabs>
        <w:ind w:left="426"/>
        <w:jc w:val="both"/>
        <w:rPr>
          <w:rFonts w:ascii="Museo Sans 300" w:hAnsi="Museo Sans 300"/>
          <w:sz w:val="20"/>
          <w:szCs w:val="20"/>
          <w:lang w:val="es-SV"/>
        </w:rPr>
      </w:pPr>
    </w:p>
    <w:p w14:paraId="2B65B930" w14:textId="4082E690" w:rsidR="004E71BC" w:rsidRDefault="00660907" w:rsidP="00660907">
      <w:pPr>
        <w:pStyle w:val="Prrafodelista"/>
        <w:tabs>
          <w:tab w:val="left" w:pos="426"/>
        </w:tabs>
        <w:spacing w:line="0" w:lineRule="atLeast"/>
        <w:ind w:left="426"/>
        <w:jc w:val="both"/>
        <w:rPr>
          <w:rFonts w:ascii="Museo Sans 300" w:hAnsi="Museo Sans 300"/>
          <w:sz w:val="20"/>
          <w:szCs w:val="20"/>
          <w:lang w:val="es-SV"/>
        </w:rPr>
      </w:pPr>
      <w:r>
        <w:rPr>
          <w:rFonts w:ascii="Museo Sans 300" w:hAnsi="Museo Sans 300"/>
          <w:sz w:val="20"/>
          <w:szCs w:val="20"/>
          <w:lang w:val="es-SV"/>
        </w:rPr>
        <w:t>E</w:t>
      </w:r>
      <w:r w:rsidR="00797FBA">
        <w:rPr>
          <w:rFonts w:ascii="Museo Sans 300" w:hAnsi="Museo Sans 300"/>
          <w:sz w:val="20"/>
          <w:szCs w:val="20"/>
          <w:lang w:val="es-SV"/>
        </w:rPr>
        <w:t xml:space="preserve">l día seis de octubre de este año, </w:t>
      </w:r>
      <w:r w:rsidR="00797FBA" w:rsidRPr="00650101">
        <w:rPr>
          <w:rFonts w:ascii="Museo Sans 300" w:hAnsi="Museo Sans 300"/>
          <w:sz w:val="20"/>
          <w:szCs w:val="20"/>
        </w:rPr>
        <w:t xml:space="preserve">el </w:t>
      </w:r>
      <w:r w:rsidR="00797FBA">
        <w:rPr>
          <w:rFonts w:ascii="Museo Sans 300" w:hAnsi="Museo Sans 300"/>
          <w:sz w:val="20"/>
          <w:szCs w:val="20"/>
        </w:rPr>
        <w:t xml:space="preserve">señor </w:t>
      </w:r>
      <w:r w:rsidR="0053027A">
        <w:rPr>
          <w:rFonts w:ascii="Museo Sans 300" w:hAnsi="Museo Sans 300"/>
          <w:sz w:val="20"/>
          <w:szCs w:val="20"/>
        </w:rPr>
        <w:t>XXX</w:t>
      </w:r>
      <w:r w:rsidR="00797FBA">
        <w:rPr>
          <w:rFonts w:ascii="Museo Sans 300" w:hAnsi="Museo Sans 300"/>
          <w:sz w:val="20"/>
          <w:szCs w:val="20"/>
        </w:rPr>
        <w:t xml:space="preserve"> presentó un escrito en el cual</w:t>
      </w:r>
      <w:r w:rsidR="004E71BC">
        <w:rPr>
          <w:rFonts w:ascii="Museo Sans 300" w:hAnsi="Museo Sans 300"/>
          <w:sz w:val="20"/>
          <w:szCs w:val="20"/>
        </w:rPr>
        <w:t xml:space="preserve"> expresó su inconformidad con el contenido del informe técnico </w:t>
      </w:r>
      <w:r w:rsidR="004E71BC" w:rsidRPr="00972F9D">
        <w:rPr>
          <w:rFonts w:ascii="Museo Sans 300" w:hAnsi="Museo Sans 300"/>
          <w:sz w:val="20"/>
          <w:szCs w:val="20"/>
          <w:lang w:val="es-SV"/>
        </w:rPr>
        <w:t>N.° IT-</w:t>
      </w:r>
      <w:r w:rsidR="004E71BC">
        <w:rPr>
          <w:rFonts w:ascii="Museo Sans 300" w:hAnsi="Museo Sans 300"/>
          <w:sz w:val="20"/>
          <w:szCs w:val="20"/>
          <w:lang w:val="es-SV"/>
        </w:rPr>
        <w:t>278-</w:t>
      </w:r>
      <w:r w:rsidR="0053027A">
        <w:rPr>
          <w:rFonts w:ascii="Museo Sans 300" w:hAnsi="Museo Sans 300"/>
          <w:sz w:val="20"/>
          <w:szCs w:val="20"/>
          <w:lang w:val="es-SV"/>
        </w:rPr>
        <w:t>XXX</w:t>
      </w:r>
      <w:r w:rsidR="004E71BC" w:rsidRPr="00972F9D">
        <w:rPr>
          <w:rFonts w:ascii="Museo Sans 300" w:hAnsi="Museo Sans 300"/>
          <w:sz w:val="20"/>
          <w:szCs w:val="20"/>
          <w:lang w:val="es-SV"/>
        </w:rPr>
        <w:t>-CAU</w:t>
      </w:r>
      <w:r w:rsidR="004E71BC">
        <w:rPr>
          <w:rFonts w:ascii="Museo Sans 300" w:hAnsi="Museo Sans 300"/>
          <w:sz w:val="20"/>
          <w:szCs w:val="20"/>
          <w:lang w:val="es-SV"/>
        </w:rPr>
        <w:t>, por los aspectos siguientes:</w:t>
      </w:r>
    </w:p>
    <w:p w14:paraId="6217672F" w14:textId="77777777" w:rsidR="004E71BC" w:rsidRDefault="004E71BC" w:rsidP="002479AF">
      <w:pPr>
        <w:pStyle w:val="Prrafodelista"/>
        <w:tabs>
          <w:tab w:val="left" w:pos="426"/>
        </w:tabs>
        <w:spacing w:line="0" w:lineRule="atLeast"/>
        <w:ind w:left="426"/>
        <w:jc w:val="both"/>
        <w:rPr>
          <w:rFonts w:ascii="Museo Sans 300" w:hAnsi="Museo Sans 300"/>
          <w:sz w:val="20"/>
          <w:szCs w:val="20"/>
          <w:lang w:val="es-SV"/>
        </w:rPr>
      </w:pPr>
    </w:p>
    <w:p w14:paraId="3BF744D1" w14:textId="6FBFB216" w:rsidR="004E71BC" w:rsidRPr="006F491F" w:rsidRDefault="001D180D" w:rsidP="003863A2">
      <w:pPr>
        <w:pStyle w:val="Prrafodelista"/>
        <w:numPr>
          <w:ilvl w:val="0"/>
          <w:numId w:val="29"/>
        </w:numPr>
        <w:tabs>
          <w:tab w:val="left" w:pos="426"/>
        </w:tabs>
        <w:spacing w:line="0" w:lineRule="atLeast"/>
        <w:jc w:val="both"/>
        <w:rPr>
          <w:rFonts w:ascii="Museo Sans 300" w:hAnsi="Museo Sans 300"/>
          <w:sz w:val="20"/>
          <w:szCs w:val="20"/>
          <w:lang w:val="es-SV"/>
        </w:rPr>
      </w:pPr>
      <w:r>
        <w:rPr>
          <w:rFonts w:ascii="Museo Sans 300" w:hAnsi="Museo Sans 300"/>
          <w:sz w:val="20"/>
          <w:szCs w:val="20"/>
          <w:lang w:val="es-SV"/>
        </w:rPr>
        <w:t>D</w:t>
      </w:r>
      <w:proofErr w:type="spellStart"/>
      <w:r w:rsidR="004E71BC" w:rsidRPr="006F491F">
        <w:rPr>
          <w:rFonts w:ascii="Museo Sans 300" w:hAnsi="Museo Sans 300"/>
          <w:sz w:val="20"/>
          <w:szCs w:val="20"/>
        </w:rPr>
        <w:t>ebió</w:t>
      </w:r>
      <w:proofErr w:type="spellEnd"/>
      <w:r w:rsidR="004E71BC" w:rsidRPr="006F491F">
        <w:rPr>
          <w:rFonts w:ascii="Museo Sans 300" w:hAnsi="Museo Sans 300"/>
          <w:sz w:val="20"/>
          <w:szCs w:val="20"/>
        </w:rPr>
        <w:t xml:space="preserve"> realizarse una inspección con peritos externos y la comparecencia de las partes.</w:t>
      </w:r>
    </w:p>
    <w:p w14:paraId="349FC5FC" w14:textId="0F534288" w:rsidR="00BD4587" w:rsidRDefault="004E71BC" w:rsidP="002479AF">
      <w:pPr>
        <w:pStyle w:val="Prrafodelista"/>
        <w:numPr>
          <w:ilvl w:val="0"/>
          <w:numId w:val="29"/>
        </w:numPr>
        <w:tabs>
          <w:tab w:val="left" w:pos="426"/>
        </w:tabs>
        <w:spacing w:line="0" w:lineRule="atLeast"/>
        <w:jc w:val="both"/>
        <w:rPr>
          <w:rFonts w:ascii="Museo Sans 300" w:hAnsi="Museo Sans 300"/>
          <w:sz w:val="20"/>
          <w:szCs w:val="20"/>
          <w:lang w:val="es-SV"/>
        </w:rPr>
      </w:pPr>
      <w:r>
        <w:rPr>
          <w:rFonts w:ascii="Museo Sans 300" w:hAnsi="Museo Sans 300"/>
          <w:sz w:val="20"/>
          <w:szCs w:val="20"/>
          <w:lang w:val="es-SV"/>
        </w:rPr>
        <w:t xml:space="preserve">Expresa que no </w:t>
      </w:r>
      <w:r w:rsidR="00B711A6">
        <w:rPr>
          <w:rFonts w:ascii="Museo Sans 300" w:hAnsi="Museo Sans 300"/>
          <w:sz w:val="20"/>
          <w:szCs w:val="20"/>
          <w:lang w:val="es-SV"/>
        </w:rPr>
        <w:t>perpetró</w:t>
      </w:r>
      <w:r>
        <w:rPr>
          <w:rFonts w:ascii="Museo Sans 300" w:hAnsi="Museo Sans 300"/>
          <w:sz w:val="20"/>
          <w:szCs w:val="20"/>
          <w:lang w:val="es-SV"/>
        </w:rPr>
        <w:t xml:space="preserve"> la condición irregular en el suministro</w:t>
      </w:r>
      <w:r w:rsidR="00BD4587">
        <w:rPr>
          <w:rFonts w:ascii="Museo Sans 300" w:hAnsi="Museo Sans 300"/>
          <w:sz w:val="20"/>
          <w:szCs w:val="20"/>
          <w:lang w:val="es-SV"/>
        </w:rPr>
        <w:t>, por haber estado ausente del inmueble desde el día veintiuno de julio de dos mil diecinueve, por razones médicas y de viaje.</w:t>
      </w:r>
    </w:p>
    <w:p w14:paraId="511DCABE" w14:textId="77777777" w:rsidR="00660907" w:rsidRDefault="00BD4587" w:rsidP="002479AF">
      <w:pPr>
        <w:pStyle w:val="Prrafodelista"/>
        <w:numPr>
          <w:ilvl w:val="0"/>
          <w:numId w:val="29"/>
        </w:numPr>
        <w:tabs>
          <w:tab w:val="left" w:pos="426"/>
        </w:tabs>
        <w:spacing w:line="0" w:lineRule="atLeast"/>
        <w:jc w:val="both"/>
        <w:rPr>
          <w:rFonts w:ascii="Museo Sans 300" w:hAnsi="Museo Sans 300"/>
          <w:sz w:val="20"/>
          <w:szCs w:val="20"/>
          <w:lang w:val="es-SV"/>
        </w:rPr>
      </w:pPr>
      <w:r>
        <w:rPr>
          <w:rFonts w:ascii="Museo Sans 300" w:hAnsi="Museo Sans 300"/>
          <w:sz w:val="20"/>
          <w:szCs w:val="20"/>
          <w:lang w:val="es-SV"/>
        </w:rPr>
        <w:t>La disminución en los consumos de energía corresponde a la ausencia de personas en el inmueble</w:t>
      </w:r>
      <w:r w:rsidR="00660907">
        <w:rPr>
          <w:rFonts w:ascii="Museo Sans 300" w:hAnsi="Museo Sans 300"/>
          <w:sz w:val="20"/>
          <w:szCs w:val="20"/>
          <w:lang w:val="es-SV"/>
        </w:rPr>
        <w:t>, que también</w:t>
      </w:r>
      <w:r w:rsidR="00660907" w:rsidRPr="00660907">
        <w:rPr>
          <w:rFonts w:ascii="Museo Sans 300" w:hAnsi="Museo Sans 300"/>
          <w:sz w:val="20"/>
          <w:szCs w:val="20"/>
          <w:lang w:val="es-SV"/>
        </w:rPr>
        <w:t xml:space="preserve"> </w:t>
      </w:r>
      <w:r w:rsidR="00660907">
        <w:rPr>
          <w:rFonts w:ascii="Museo Sans 300" w:hAnsi="Museo Sans 300"/>
          <w:sz w:val="20"/>
          <w:szCs w:val="20"/>
          <w:lang w:val="es-SV"/>
        </w:rPr>
        <w:t>se evidenció disminución de consumo en el servicio de agua potable.</w:t>
      </w:r>
    </w:p>
    <w:p w14:paraId="4830DE09" w14:textId="77777777" w:rsidR="00B711A6" w:rsidRDefault="00660907" w:rsidP="002479AF">
      <w:pPr>
        <w:pStyle w:val="Prrafodelista"/>
        <w:numPr>
          <w:ilvl w:val="0"/>
          <w:numId w:val="29"/>
        </w:numPr>
        <w:tabs>
          <w:tab w:val="left" w:pos="426"/>
        </w:tabs>
        <w:spacing w:line="0" w:lineRule="atLeast"/>
        <w:jc w:val="both"/>
        <w:rPr>
          <w:rFonts w:ascii="Museo Sans 300" w:hAnsi="Museo Sans 300"/>
          <w:sz w:val="20"/>
          <w:szCs w:val="20"/>
          <w:lang w:val="es-SV"/>
        </w:rPr>
      </w:pPr>
      <w:r>
        <w:rPr>
          <w:rFonts w:ascii="Museo Sans 300" w:hAnsi="Museo Sans 300"/>
          <w:sz w:val="20"/>
          <w:szCs w:val="20"/>
          <w:lang w:val="es-SV"/>
        </w:rPr>
        <w:t>Considera que el dictamen técnico no refleja la verdad real y se basó únicamente en las pruebas presentadas por la distribuidora.</w:t>
      </w:r>
    </w:p>
    <w:p w14:paraId="443536B7" w14:textId="77777777" w:rsidR="002479AF" w:rsidRDefault="002479AF" w:rsidP="002479AF">
      <w:pPr>
        <w:tabs>
          <w:tab w:val="left" w:pos="426"/>
        </w:tabs>
        <w:spacing w:after="0" w:line="0" w:lineRule="atLeast"/>
        <w:ind w:left="567"/>
        <w:jc w:val="both"/>
        <w:rPr>
          <w:rFonts w:ascii="Museo Sans 300" w:hAnsi="Museo Sans 300"/>
          <w:sz w:val="20"/>
          <w:szCs w:val="20"/>
        </w:rPr>
      </w:pPr>
    </w:p>
    <w:p w14:paraId="731A2743" w14:textId="72EB33F5" w:rsidR="00BD38EB" w:rsidRPr="00B711A6" w:rsidRDefault="00660907" w:rsidP="002479AF">
      <w:pPr>
        <w:suppressAutoHyphens w:val="0"/>
        <w:autoSpaceDN/>
        <w:spacing w:after="0" w:line="240" w:lineRule="auto"/>
        <w:ind w:left="426"/>
        <w:contextualSpacing/>
        <w:jc w:val="both"/>
        <w:textAlignment w:val="auto"/>
        <w:rPr>
          <w:rFonts w:ascii="Museo Sans 300" w:hAnsi="Museo Sans 300"/>
          <w:sz w:val="20"/>
          <w:szCs w:val="20"/>
        </w:rPr>
      </w:pPr>
      <w:r w:rsidRPr="00B711A6">
        <w:rPr>
          <w:rFonts w:ascii="Museo Sans 300" w:hAnsi="Museo Sans 300"/>
          <w:sz w:val="20"/>
          <w:szCs w:val="20"/>
        </w:rPr>
        <w:t>Con base en lo anterior solicita se le absuelva de la responsabilidad de l</w:t>
      </w:r>
      <w:r w:rsidRPr="002479AF">
        <w:rPr>
          <w:rFonts w:ascii="Museo Sans 300" w:hAnsi="Museo Sans 300"/>
          <w:sz w:val="20"/>
          <w:szCs w:val="20"/>
        </w:rPr>
        <w:t>a condición irregular en el suministro, por no haberse demostrado que su persona manipuló el servicio de energía eléctrica.</w:t>
      </w:r>
      <w:r w:rsidRPr="00B711A6">
        <w:rPr>
          <w:rFonts w:ascii="Museo Sans 300" w:hAnsi="Museo Sans 300"/>
          <w:sz w:val="20"/>
          <w:szCs w:val="20"/>
        </w:rPr>
        <w:t xml:space="preserve">  </w:t>
      </w:r>
      <w:r w:rsidR="00BD4587" w:rsidRPr="00B711A6">
        <w:rPr>
          <w:rFonts w:ascii="Museo Sans 300" w:hAnsi="Museo Sans 300"/>
          <w:sz w:val="20"/>
          <w:szCs w:val="20"/>
        </w:rPr>
        <w:t xml:space="preserve"> </w:t>
      </w:r>
      <w:r w:rsidR="004E71BC" w:rsidRPr="00B711A6">
        <w:rPr>
          <w:rFonts w:ascii="Museo Sans 300" w:hAnsi="Museo Sans 300"/>
          <w:sz w:val="20"/>
          <w:szCs w:val="20"/>
        </w:rPr>
        <w:t xml:space="preserve"> </w:t>
      </w:r>
      <w:r w:rsidR="00BD4587" w:rsidRPr="00B711A6">
        <w:rPr>
          <w:rFonts w:ascii="Museo Sans 300" w:hAnsi="Museo Sans 300"/>
          <w:sz w:val="20"/>
          <w:szCs w:val="20"/>
        </w:rPr>
        <w:t xml:space="preserve"> </w:t>
      </w:r>
    </w:p>
    <w:p w14:paraId="38225248" w14:textId="77777777" w:rsidR="00BD38EB" w:rsidRPr="00263E33" w:rsidRDefault="00BD38EB" w:rsidP="00BD38EB">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BD38EB">
      <w:pPr>
        <w:numPr>
          <w:ilvl w:val="0"/>
          <w:numId w:val="22"/>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7777777" w:rsidR="00BD38EB" w:rsidRPr="00BD38EB" w:rsidRDefault="00BD38EB" w:rsidP="00BD38EB">
      <w:pPr>
        <w:suppressAutoHyphens w:val="0"/>
        <w:autoSpaceDN/>
        <w:spacing w:after="0" w:line="240" w:lineRule="auto"/>
        <w:ind w:left="426"/>
        <w:contextualSpacing/>
        <w:jc w:val="both"/>
        <w:textAlignment w:val="auto"/>
        <w:rPr>
          <w:rFonts w:ascii="Museo Sans 300" w:eastAsia="Arial" w:hAnsi="Museo Sans 300" w:cs="Times New Roman"/>
          <w:sz w:val="20"/>
          <w:szCs w:val="20"/>
          <w:lang w:eastAsia="es-SV"/>
        </w:rPr>
      </w:pPr>
      <w:r w:rsidRPr="00BD38EB">
        <w:rPr>
          <w:rFonts w:ascii="Museo Sans 300" w:eastAsia="Arial" w:hAnsi="Museo Sans 300" w:cs="Times New Roman"/>
          <w:sz w:val="20"/>
          <w:szCs w:val="20"/>
          <w:lang w:eastAsia="es-ES"/>
        </w:rPr>
        <w:t>Encontrándose el presente procedimiento en etapa de dictar sentencia</w:t>
      </w:r>
      <w:r w:rsidRPr="00BD38EB">
        <w:rPr>
          <w:rFonts w:ascii="Museo Sans 300" w:eastAsia="Arial" w:hAnsi="Museo Sans 300" w:cs="Times New Roman"/>
          <w:sz w:val="20"/>
          <w:szCs w:val="20"/>
          <w:lang w:eastAsia="es-SV"/>
        </w:rPr>
        <w:t>,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D38EB">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77777777"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428D693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 para el año 2019</w:t>
      </w:r>
      <w:r w:rsidR="005C17E0">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78FAE597" w14:textId="77777777" w:rsidR="00551F4C" w:rsidRPr="00551F4C" w:rsidRDefault="00551F4C" w:rsidP="00551F4C">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4C46BB0E" w14:textId="53D1C654"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5C17E0">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25524C4B" w14:textId="7777777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 xml:space="preserve">1.E. Ley de Procedimientos Administrativos </w:t>
      </w:r>
    </w:p>
    <w:p w14:paraId="6145AA3E"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48A0F3ED"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1BA980C"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4E67F31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551F4C">
        <w:rPr>
          <w:rFonts w:ascii="Museo Sans 300" w:eastAsia="Arial" w:hAnsi="Museo Sans 300" w:cs="Times New Roman"/>
          <w:color w:val="000000"/>
          <w:sz w:val="20"/>
          <w:szCs w:val="20"/>
          <w:lang w:eastAsia="es-SV"/>
        </w:rPr>
        <w:t>que</w:t>
      </w:r>
      <w:proofErr w:type="gramEnd"/>
      <w:r w:rsidRPr="00551F4C">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976B7F1" w14:textId="77777777" w:rsidR="00A00FA1" w:rsidRDefault="00A00FA1" w:rsidP="00482C7D">
      <w:pPr>
        <w:spacing w:after="0" w:line="240" w:lineRule="auto"/>
        <w:jc w:val="both"/>
        <w:rPr>
          <w:rFonts w:ascii="Museo Sans 300" w:hAnsi="Museo Sans 300"/>
          <w:color w:val="000000"/>
          <w:sz w:val="20"/>
          <w:szCs w:val="20"/>
          <w:lang w:eastAsia="es-SV"/>
        </w:rPr>
      </w:pPr>
    </w:p>
    <w:p w14:paraId="4A7B7456" w14:textId="77777777" w:rsidR="00A00FA1" w:rsidRPr="00937F60" w:rsidRDefault="00A00FA1" w:rsidP="00A00FA1">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7D2AF4A2" w14:textId="77777777" w:rsidR="00A00FA1" w:rsidRPr="00937F60" w:rsidRDefault="00A00FA1" w:rsidP="00A00FA1">
      <w:pPr>
        <w:pStyle w:val="paragraph"/>
        <w:spacing w:before="0" w:after="0"/>
        <w:jc w:val="both"/>
        <w:rPr>
          <w:rFonts w:ascii="Museo Sans 300" w:hAnsi="Museo Sans 300" w:cs="Segoe UI"/>
          <w:sz w:val="20"/>
          <w:szCs w:val="20"/>
        </w:rPr>
      </w:pPr>
      <w:r w:rsidRPr="00937F60">
        <w:rPr>
          <w:rStyle w:val="eop"/>
          <w:rFonts w:ascii="Museo Sans 300" w:hAnsi="Museo Sans 300" w:cs="Segoe UI"/>
          <w:sz w:val="20"/>
          <w:szCs w:val="20"/>
        </w:rPr>
        <w:t> </w:t>
      </w:r>
    </w:p>
    <w:p w14:paraId="73F7F28B" w14:textId="77777777" w:rsidR="00A00FA1" w:rsidRPr="00937F60" w:rsidRDefault="00A00FA1" w:rsidP="00A00FA1">
      <w:pPr>
        <w:spacing w:after="0" w:line="240" w:lineRule="auto"/>
        <w:ind w:left="426"/>
        <w:jc w:val="both"/>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A20BCE7" w14:textId="77777777" w:rsidR="00A00FA1" w:rsidRPr="00937F60" w:rsidRDefault="00A00FA1" w:rsidP="00A00FA1">
      <w:pPr>
        <w:spacing w:after="0" w:line="240" w:lineRule="auto"/>
        <w:ind w:left="426"/>
        <w:jc w:val="both"/>
        <w:rPr>
          <w:rStyle w:val="eop"/>
          <w:rFonts w:ascii="Museo Sans 300" w:hAnsi="Museo Sans 300" w:cs="Segoe UI"/>
          <w:sz w:val="20"/>
          <w:szCs w:val="20"/>
        </w:rPr>
      </w:pPr>
    </w:p>
    <w:p w14:paraId="24FBADE1" w14:textId="77777777" w:rsidR="00A00FA1" w:rsidRPr="00937F60" w:rsidRDefault="00A00FA1" w:rsidP="00A00FA1">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proofErr w:type="gramStart"/>
      <w:r w:rsidRPr="00937F60">
        <w:rPr>
          <w:rStyle w:val="normaltextrun"/>
          <w:rFonts w:ascii="Museo Sans 300" w:hAnsi="Museo Sans 300" w:cs="Segoe UI"/>
          <w:sz w:val="20"/>
          <w:szCs w:val="20"/>
        </w:rPr>
        <w:t>obstante</w:t>
      </w:r>
      <w:proofErr w:type="gramEnd"/>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64A60E9"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4E74B21F" w14:textId="77777777" w:rsidR="00A00FA1" w:rsidRPr="00937F60" w:rsidRDefault="00A00FA1" w:rsidP="00A00FA1">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6DE2232E"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76C8656" w14:textId="28CBD005" w:rsidR="00A00FA1" w:rsidRPr="00937F60" w:rsidRDefault="00A00FA1" w:rsidP="00A00FA1">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53027A">
        <w:rPr>
          <w:rStyle w:val="normaltextrun"/>
          <w:rFonts w:ascii="Museo Sans 300" w:hAnsi="Museo Sans 300" w:cs="Segoe UI"/>
          <w:sz w:val="20"/>
          <w:szCs w:val="20"/>
        </w:rPr>
        <w:t>i</w:t>
      </w:r>
      <w:bookmarkStart w:id="0" w:name="_GoBack"/>
      <w:bookmarkEnd w:id="0"/>
      <w:r w:rsidRPr="00937F60">
        <w:rPr>
          <w:rStyle w:val="normaltextrun"/>
          <w:rFonts w:ascii="Museo Sans 300" w:hAnsi="Museo Sans 300" w:cs="Segoe UI"/>
          <w:sz w:val="20"/>
          <w:szCs w:val="20"/>
        </w:rPr>
        <w:t>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96A5700"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F9878F6" w14:textId="77777777" w:rsidR="00A00FA1" w:rsidRPr="00937F60" w:rsidRDefault="00A00FA1" w:rsidP="00A00FA1">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576546AA"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354C4AB" w14:textId="77777777" w:rsidR="00A00FA1" w:rsidRPr="00937F60" w:rsidRDefault="00A00FA1" w:rsidP="00A00FA1">
      <w:pPr>
        <w:spacing w:after="0" w:line="240" w:lineRule="auto"/>
        <w:ind w:left="426"/>
        <w:jc w:val="both"/>
        <w:rPr>
          <w:rStyle w:val="normaltextrun"/>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4609B6F4" w14:textId="77777777" w:rsidR="00A00FA1" w:rsidRPr="00937F60" w:rsidRDefault="00A00FA1" w:rsidP="00A00FA1">
      <w:pPr>
        <w:spacing w:after="0" w:line="240" w:lineRule="auto"/>
        <w:ind w:left="426"/>
        <w:jc w:val="both"/>
        <w:rPr>
          <w:rStyle w:val="normaltextrun"/>
        </w:rPr>
      </w:pPr>
      <w:r w:rsidRPr="00937F60">
        <w:rPr>
          <w:rStyle w:val="normaltextrun"/>
        </w:rPr>
        <w:t> </w:t>
      </w:r>
    </w:p>
    <w:p w14:paraId="7DBC7884" w14:textId="77777777" w:rsidR="00A00FA1" w:rsidRPr="00937F60" w:rsidRDefault="00A00FA1" w:rsidP="00A00FA1">
      <w:pPr>
        <w:spacing w:after="0" w:line="240" w:lineRule="auto"/>
        <w:ind w:left="426"/>
        <w:jc w:val="both"/>
        <w:rPr>
          <w:rStyle w:val="normaltextrun"/>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7CADC0C5" w14:textId="77777777" w:rsidR="005E45BC" w:rsidRPr="00551F4C" w:rsidRDefault="005E45BC"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0A38116A" w14:textId="77777777" w:rsidR="00551F4C" w:rsidRPr="00551F4C" w:rsidRDefault="00551F4C" w:rsidP="00551F4C">
      <w:pPr>
        <w:numPr>
          <w:ilvl w:val="0"/>
          <w:numId w:val="23"/>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551F4C">
      <w:pPr>
        <w:numPr>
          <w:ilvl w:val="1"/>
          <w:numId w:val="23"/>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D4ADBF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53027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54CAF0E"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972F9D">
        <w:rPr>
          <w:rFonts w:ascii="Museo Sans 300" w:hAnsi="Museo Sans 300" w:cs="Times New Roman"/>
          <w:sz w:val="20"/>
          <w:szCs w:val="20"/>
        </w:rPr>
        <w:t>278-</w:t>
      </w:r>
      <w:r w:rsidR="0053027A">
        <w:rPr>
          <w:rFonts w:ascii="Museo Sans 300" w:hAnsi="Museo Sans 300" w:cs="Times New Roman"/>
          <w:sz w:val="20"/>
          <w:szCs w:val="20"/>
        </w:rPr>
        <w:t>XXX</w:t>
      </w:r>
      <w:r w:rsidRPr="00551F4C">
        <w:rPr>
          <w:rFonts w:ascii="Museo Sans 300" w:hAnsi="Museo Sans 300" w:cs="Times New Roman"/>
          <w:sz w:val="20"/>
          <w:szCs w:val="20"/>
        </w:rPr>
        <w:t>-CAU,</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9255591" w14:textId="321522F7" w:rsidR="00C34300" w:rsidRDefault="00C34300" w:rsidP="00C34300">
      <w:pPr>
        <w:suppressAutoHyphens w:val="0"/>
        <w:autoSpaceDN/>
        <w:spacing w:after="0" w:line="240" w:lineRule="auto"/>
        <w:ind w:left="708" w:right="425"/>
        <w:jc w:val="both"/>
        <w:rPr>
          <w:rFonts w:ascii="Museo 300" w:hAnsi="Museo 300" w:cs="Segoe UI"/>
          <w:sz w:val="16"/>
          <w:szCs w:val="16"/>
          <w:lang w:eastAsia="es-MX"/>
        </w:rPr>
      </w:pPr>
      <w:r w:rsidRPr="00C34300">
        <w:rPr>
          <w:rFonts w:ascii="Museo 300" w:hAnsi="Museo 300" w:cs="Segoe UI"/>
          <w:sz w:val="16"/>
          <w:szCs w:val="16"/>
          <w:lang w:eastAsia="es-MX"/>
        </w:rPr>
        <w:t xml:space="preserve">“[…] </w:t>
      </w:r>
      <w:r w:rsidRPr="00C34300">
        <w:rPr>
          <w:rFonts w:ascii="Museo 300" w:hAnsi="Museo 300" w:cs="Segoe UI"/>
          <w:sz w:val="16"/>
          <w:szCs w:val="16"/>
          <w:lang w:val="es-ES" w:eastAsia="es-MX"/>
        </w:rPr>
        <w:t xml:space="preserve">Conforme con la información que fue provista por la sociedad EEO, se ha extraído la fotografía n.° 1, mediante la cual se ha pretendido demostrar que en el suministro objeto del presente informe presentó un incumplimiento a las condiciones contractuales consistente en la alteración del funcionamiento del equipo de medición n.° </w:t>
      </w:r>
      <w:r w:rsidR="0053027A">
        <w:rPr>
          <w:rFonts w:ascii="Museo 300" w:hAnsi="Museo 300" w:cs="Segoe UI"/>
          <w:sz w:val="16"/>
          <w:szCs w:val="16"/>
          <w:lang w:val="es-ES" w:eastAsia="es-MX"/>
        </w:rPr>
        <w:t>XXX</w:t>
      </w:r>
      <w:r w:rsidRPr="00C34300">
        <w:rPr>
          <w:rFonts w:ascii="Museo 300" w:hAnsi="Museo 300" w:cs="Segoe UI"/>
          <w:sz w:val="16"/>
          <w:szCs w:val="16"/>
          <w:lang w:val="es-ES" w:eastAsia="es-MX"/>
        </w:rPr>
        <w:t>, denotando que con dichas condiciones se impidió el correcto registro de la energía eléctrica en el suministro.</w:t>
      </w:r>
      <w:r w:rsidRPr="00C34300">
        <w:rPr>
          <w:rFonts w:ascii="Museo 300" w:hAnsi="Museo 300" w:cs="Segoe UI"/>
          <w:sz w:val="16"/>
          <w:szCs w:val="16"/>
          <w:lang w:eastAsia="es-MX"/>
        </w:rPr>
        <w:t xml:space="preserve"> […]</w:t>
      </w:r>
    </w:p>
    <w:p w14:paraId="4CE657B9" w14:textId="77777777" w:rsidR="00C34300" w:rsidRPr="00C34300" w:rsidRDefault="00C34300" w:rsidP="00C34300">
      <w:pPr>
        <w:suppressAutoHyphens w:val="0"/>
        <w:autoSpaceDN/>
        <w:spacing w:after="0" w:line="240" w:lineRule="auto"/>
        <w:ind w:left="708" w:right="425"/>
        <w:jc w:val="both"/>
        <w:rPr>
          <w:rFonts w:ascii="Museo 300" w:hAnsi="Museo 300" w:cs="Segoe UI"/>
          <w:sz w:val="16"/>
          <w:szCs w:val="16"/>
          <w:lang w:eastAsia="es-MX"/>
        </w:rPr>
      </w:pPr>
    </w:p>
    <w:p w14:paraId="48505B37" w14:textId="68A4D0EE" w:rsidR="00C34300" w:rsidRDefault="00C34300" w:rsidP="00C34300">
      <w:pPr>
        <w:suppressAutoHyphens w:val="0"/>
        <w:autoSpaceDN/>
        <w:spacing w:after="0" w:line="240" w:lineRule="auto"/>
        <w:ind w:left="708" w:right="425"/>
        <w:jc w:val="both"/>
        <w:rPr>
          <w:rFonts w:ascii="Museo 300" w:hAnsi="Museo 300" w:cs="Segoe UI"/>
          <w:sz w:val="16"/>
          <w:szCs w:val="16"/>
          <w:lang w:eastAsia="es-MX"/>
        </w:rPr>
      </w:pPr>
      <w:r w:rsidRPr="00C34300">
        <w:rPr>
          <w:rFonts w:ascii="Museo 300" w:hAnsi="Museo 300" w:cs="Segoe UI"/>
          <w:sz w:val="16"/>
          <w:szCs w:val="16"/>
          <w:lang w:eastAsia="es-MX"/>
        </w:rPr>
        <w:t xml:space="preserve">La distribuidora EEO también presentó como prueba hoja de comprobación de exactitud del medidor efectuada en su laboratorio, bajo la orden servicio n.° </w:t>
      </w:r>
      <w:r w:rsidR="0053027A">
        <w:rPr>
          <w:rFonts w:ascii="Museo 300" w:hAnsi="Museo 300" w:cs="Segoe UI"/>
          <w:sz w:val="16"/>
          <w:szCs w:val="16"/>
          <w:lang w:eastAsia="es-MX"/>
        </w:rPr>
        <w:t>XXX</w:t>
      </w:r>
      <w:r w:rsidRPr="00C34300">
        <w:rPr>
          <w:rFonts w:ascii="Museo 300" w:hAnsi="Museo 300" w:cs="Segoe UI"/>
          <w:sz w:val="16"/>
          <w:szCs w:val="16"/>
          <w:lang w:eastAsia="es-MX"/>
        </w:rPr>
        <w:t xml:space="preserve">, en la cual estableció que el equipo de medición estaba registrando el consumo del inmueble con una exactitud promedio del 50.07%, es decir que, un 49.97% de la energía consumida no era registrada por el medidor, debido a la instalación interna de un puente eléctrico en los bornes de la fase B. En las siguientes fotografías se muestra el resultado de la prueba de exactitud efectuada al medidor del suministro a nombre del señor </w:t>
      </w:r>
      <w:r w:rsidR="0053027A">
        <w:rPr>
          <w:rFonts w:ascii="Museo 300" w:hAnsi="Museo 300" w:cs="Segoe UI"/>
          <w:sz w:val="16"/>
          <w:szCs w:val="16"/>
          <w:lang w:eastAsia="es-MX"/>
        </w:rPr>
        <w:t>XXX</w:t>
      </w:r>
      <w:r w:rsidRPr="00C34300">
        <w:rPr>
          <w:rFonts w:ascii="Museo 300" w:hAnsi="Museo 300" w:cs="Segoe UI"/>
          <w:sz w:val="16"/>
          <w:szCs w:val="16"/>
          <w:lang w:eastAsia="es-MX"/>
        </w:rPr>
        <w:t xml:space="preserve"> y las condiciones en que se encontraba funcionando. Ver en anexos orden de servicio n.º </w:t>
      </w:r>
      <w:r w:rsidR="0053027A">
        <w:rPr>
          <w:rFonts w:ascii="Museo 300" w:hAnsi="Museo 300" w:cs="Segoe UI"/>
          <w:sz w:val="16"/>
          <w:szCs w:val="16"/>
          <w:lang w:eastAsia="es-MX"/>
        </w:rPr>
        <w:t>XXX</w:t>
      </w:r>
      <w:r w:rsidRPr="00C34300">
        <w:rPr>
          <w:rFonts w:ascii="Museo 300" w:hAnsi="Museo 300" w:cs="Segoe UI"/>
          <w:sz w:val="16"/>
          <w:szCs w:val="16"/>
          <w:lang w:eastAsia="es-MX"/>
        </w:rPr>
        <w:t>. […]</w:t>
      </w:r>
    </w:p>
    <w:p w14:paraId="0A4C1F10" w14:textId="77777777" w:rsidR="00C34300" w:rsidRPr="00C34300" w:rsidRDefault="00C34300" w:rsidP="00C34300">
      <w:pPr>
        <w:suppressAutoHyphens w:val="0"/>
        <w:autoSpaceDN/>
        <w:spacing w:after="0" w:line="240" w:lineRule="auto"/>
        <w:ind w:left="708" w:right="425"/>
        <w:jc w:val="both"/>
        <w:rPr>
          <w:rFonts w:ascii="Museo 300" w:hAnsi="Museo 300" w:cs="Segoe UI"/>
          <w:sz w:val="16"/>
          <w:szCs w:val="16"/>
          <w:lang w:eastAsia="es-MX"/>
        </w:rPr>
      </w:pPr>
    </w:p>
    <w:p w14:paraId="4DC82805" w14:textId="3B7A83C4" w:rsidR="00C34300" w:rsidRPr="00C34300" w:rsidRDefault="00C34300" w:rsidP="00C34300">
      <w:pPr>
        <w:suppressAutoHyphens w:val="0"/>
        <w:autoSpaceDN/>
        <w:spacing w:after="0" w:line="240" w:lineRule="auto"/>
        <w:ind w:left="708" w:right="425"/>
        <w:jc w:val="both"/>
        <w:rPr>
          <w:rFonts w:ascii="Museo 300" w:hAnsi="Museo 300" w:cs="Segoe UI"/>
          <w:sz w:val="16"/>
          <w:szCs w:val="16"/>
          <w:lang w:val="es-ES" w:eastAsia="es-MX"/>
        </w:rPr>
      </w:pPr>
      <w:r w:rsidRPr="00C34300">
        <w:rPr>
          <w:rFonts w:ascii="Museo 300" w:hAnsi="Museo 300" w:cs="Segoe UI"/>
          <w:sz w:val="16"/>
          <w:szCs w:val="16"/>
          <w:lang w:val="es-ES" w:eastAsia="es-MX"/>
        </w:rPr>
        <w:t xml:space="preserve">Con base en las pruebas analizadas, el CAU es de la opinión que la sociedad EEO cuenta con la evidencia fehaciente con la cual demuestra que en el suministro en referencia existió una condición irregular que consistió en una alteración interna en el equipo de medición, tal y como es mostrado en la fotografía identificada como N.° 1 y como se ha demostrado en la comprobación de exactitud del medidor; esta condición afectó el registro correcto de consumo de energía eléctrica del suministro en dicho equipo, y por tanto, presentó una considerable disminución, debido a que era registrada por el medidor un 50.03% de la energía demanda en el suministro eléctrico a nombre del señor </w:t>
      </w:r>
      <w:r w:rsidR="0053027A">
        <w:rPr>
          <w:rFonts w:ascii="Museo 300" w:hAnsi="Museo 300" w:cs="Segoe UI"/>
          <w:sz w:val="16"/>
          <w:szCs w:val="16"/>
          <w:lang w:val="es-ES" w:eastAsia="es-MX"/>
        </w:rPr>
        <w:t>XXX</w:t>
      </w:r>
      <w:r w:rsidRPr="00C34300">
        <w:rPr>
          <w:rFonts w:ascii="Museo 300" w:hAnsi="Museo 300" w:cs="Segoe UI"/>
          <w:sz w:val="16"/>
          <w:szCs w:val="16"/>
          <w:lang w:val="es-ES" w:eastAsia="es-MX"/>
        </w:rPr>
        <w:t>. […]</w:t>
      </w:r>
    </w:p>
    <w:p w14:paraId="38EDF6FC" w14:textId="77777777" w:rsidR="00AF5EB6" w:rsidRDefault="00AF5EB6" w:rsidP="00AF5EB6">
      <w:pPr>
        <w:suppressAutoHyphens w:val="0"/>
        <w:autoSpaceDN/>
        <w:spacing w:after="0" w:line="240" w:lineRule="auto"/>
        <w:ind w:left="420"/>
        <w:jc w:val="both"/>
        <w:rPr>
          <w:rFonts w:ascii="Museo Sans 300" w:hAnsi="Museo Sans 300" w:cs="Segoe UI"/>
          <w:sz w:val="20"/>
          <w:szCs w:val="20"/>
          <w:lang w:eastAsia="es-MX"/>
        </w:rPr>
      </w:pPr>
    </w:p>
    <w:p w14:paraId="7B50A6F9" w14:textId="6C2510B3" w:rsidR="00263E33" w:rsidRDefault="00551F4C" w:rsidP="00963750">
      <w:pPr>
        <w:suppressAutoHyphens w:val="0"/>
        <w:autoSpaceDN/>
        <w:spacing w:after="0" w:line="240" w:lineRule="auto"/>
        <w:ind w:left="420"/>
        <w:jc w:val="both"/>
        <w:rPr>
          <w:rFonts w:ascii="Museo Sans 300" w:hAnsi="Museo Sans 300" w:cs="Segoe UI"/>
          <w:sz w:val="20"/>
          <w:szCs w:val="20"/>
          <w:lang w:eastAsia="es-MX"/>
        </w:rPr>
      </w:pPr>
      <w:r w:rsidRPr="00387CAF">
        <w:rPr>
          <w:rFonts w:ascii="Museo Sans 300" w:hAnsi="Museo Sans 300" w:cs="Segoe UI"/>
          <w:sz w:val="20"/>
          <w:szCs w:val="20"/>
          <w:lang w:eastAsia="es-MX"/>
        </w:rPr>
        <w:t xml:space="preserve">En cuanto al usuario, cabe aclarar que presentó elementos probatorios que </w:t>
      </w:r>
      <w:r w:rsidR="00AF5EB6" w:rsidRPr="00387CAF">
        <w:rPr>
          <w:rFonts w:ascii="Museo Sans 300" w:hAnsi="Museo Sans 300" w:cs="Segoe UI"/>
          <w:sz w:val="20"/>
          <w:szCs w:val="20"/>
          <w:lang w:eastAsia="es-MX"/>
        </w:rPr>
        <w:t>fueron</w:t>
      </w:r>
      <w:r w:rsidR="00387CAF">
        <w:rPr>
          <w:rFonts w:ascii="Museo Sans 300" w:hAnsi="Museo Sans 300" w:cs="Segoe UI"/>
          <w:sz w:val="20"/>
          <w:szCs w:val="20"/>
          <w:lang w:eastAsia="es-MX"/>
        </w:rPr>
        <w:t xml:space="preserve"> analizados</w:t>
      </w:r>
      <w:r w:rsidR="00963750">
        <w:rPr>
          <w:rFonts w:ascii="Museo Sans 300" w:hAnsi="Museo Sans 300" w:cs="Segoe UI"/>
          <w:sz w:val="20"/>
          <w:szCs w:val="20"/>
          <w:lang w:eastAsia="es-MX"/>
        </w:rPr>
        <w:t xml:space="preserve"> por el CAU de la forma siguiente:</w:t>
      </w:r>
    </w:p>
    <w:p w14:paraId="1E86EACD" w14:textId="77777777" w:rsidR="00963750" w:rsidRDefault="00963750" w:rsidP="00963750">
      <w:pPr>
        <w:suppressAutoHyphens w:val="0"/>
        <w:autoSpaceDN/>
        <w:spacing w:after="0" w:line="240" w:lineRule="auto"/>
        <w:ind w:left="420" w:firstLine="288"/>
        <w:jc w:val="both"/>
        <w:rPr>
          <w:rFonts w:ascii="Museo 300" w:hAnsi="Museo 300" w:cs="Segoe UI"/>
          <w:sz w:val="16"/>
          <w:szCs w:val="16"/>
          <w:lang w:eastAsia="es-MX"/>
        </w:rPr>
      </w:pPr>
    </w:p>
    <w:p w14:paraId="64FEA2DA" w14:textId="34BBAA74" w:rsidR="00963750" w:rsidRDefault="00963750" w:rsidP="00963750">
      <w:pPr>
        <w:suppressAutoHyphens w:val="0"/>
        <w:autoSpaceDN/>
        <w:spacing w:after="0" w:line="240" w:lineRule="auto"/>
        <w:ind w:left="420" w:firstLine="288"/>
        <w:jc w:val="both"/>
        <w:rPr>
          <w:rFonts w:ascii="Museo Sans 300" w:hAnsi="Museo Sans 300" w:cs="Segoe UI"/>
          <w:sz w:val="20"/>
          <w:szCs w:val="20"/>
          <w:lang w:eastAsia="es-MX"/>
        </w:rPr>
      </w:pPr>
      <w:r w:rsidRPr="00C34300">
        <w:rPr>
          <w:rFonts w:ascii="Museo 300" w:hAnsi="Museo 300" w:cs="Segoe UI"/>
          <w:sz w:val="16"/>
          <w:szCs w:val="16"/>
          <w:lang w:eastAsia="es-MX"/>
        </w:rPr>
        <w:t>“[…]</w:t>
      </w:r>
    </w:p>
    <w:p w14:paraId="45E71ACB" w14:textId="2235D6FD" w:rsidR="00963750" w:rsidRPr="00F94C43" w:rsidRDefault="00963750" w:rsidP="00963750">
      <w:pPr>
        <w:tabs>
          <w:tab w:val="left" w:pos="484"/>
          <w:tab w:val="left" w:pos="1418"/>
        </w:tabs>
        <w:ind w:left="1416" w:right="425" w:hanging="282"/>
        <w:jc w:val="both"/>
        <w:rPr>
          <w:rFonts w:ascii="Museo 300" w:eastAsia="Arial" w:hAnsi="Museo 300" w:cs="Times New Roman"/>
          <w:color w:val="000000"/>
          <w:sz w:val="16"/>
          <w:szCs w:val="16"/>
        </w:rPr>
      </w:pPr>
      <w:r w:rsidRPr="00F94C43">
        <w:rPr>
          <w:rFonts w:ascii="Museo 300" w:eastAsia="Arial" w:hAnsi="Museo 300" w:cs="Times New Roman"/>
          <w:color w:val="000000"/>
          <w:sz w:val="16"/>
          <w:szCs w:val="16"/>
        </w:rPr>
        <w:t>•</w:t>
      </w:r>
      <w:r w:rsidRPr="00F94C43">
        <w:rPr>
          <w:rFonts w:ascii="Museo 300" w:eastAsia="Arial" w:hAnsi="Museo 300" w:cs="Times New Roman"/>
          <w:color w:val="000000"/>
          <w:sz w:val="16"/>
          <w:szCs w:val="16"/>
        </w:rPr>
        <w:tab/>
        <w:t xml:space="preserve">La evidencia presentada por la distribuidora muestra que en el suministro a nombre del señor </w:t>
      </w:r>
      <w:r w:rsidR="0053027A">
        <w:rPr>
          <w:rFonts w:ascii="Museo 300" w:eastAsia="Arial" w:hAnsi="Museo 300" w:cs="Times New Roman"/>
          <w:color w:val="000000"/>
          <w:sz w:val="16"/>
          <w:szCs w:val="16"/>
        </w:rPr>
        <w:t>XXX</w:t>
      </w:r>
      <w:r w:rsidRPr="00F94C43">
        <w:rPr>
          <w:rFonts w:ascii="Museo 300" w:eastAsia="Arial" w:hAnsi="Museo 300" w:cs="Times New Roman"/>
          <w:color w:val="000000"/>
          <w:sz w:val="16"/>
          <w:szCs w:val="16"/>
        </w:rPr>
        <w:t xml:space="preserve"> existió una condición irregular que afecto el correcto registró del equipo de medición del servicio. </w:t>
      </w:r>
    </w:p>
    <w:p w14:paraId="4DFBBF3A" w14:textId="77777777" w:rsidR="00963750" w:rsidRPr="00F94C43" w:rsidRDefault="00963750" w:rsidP="00963750">
      <w:pPr>
        <w:tabs>
          <w:tab w:val="left" w:pos="484"/>
          <w:tab w:val="left" w:pos="1418"/>
        </w:tabs>
        <w:ind w:left="1416" w:right="425" w:hanging="282"/>
        <w:jc w:val="both"/>
        <w:rPr>
          <w:rFonts w:ascii="Museo 300" w:eastAsia="Arial" w:hAnsi="Museo 300" w:cs="Times New Roman"/>
          <w:color w:val="000000"/>
          <w:sz w:val="16"/>
          <w:szCs w:val="16"/>
        </w:rPr>
      </w:pPr>
      <w:r w:rsidRPr="00F94C43">
        <w:rPr>
          <w:rFonts w:ascii="Museo 300" w:eastAsia="Arial" w:hAnsi="Museo 300" w:cs="Times New Roman"/>
          <w:color w:val="000000"/>
          <w:sz w:val="16"/>
          <w:szCs w:val="16"/>
        </w:rPr>
        <w:t>•</w:t>
      </w:r>
      <w:r w:rsidRPr="00F94C43">
        <w:rPr>
          <w:rFonts w:ascii="Museo 300" w:eastAsia="Arial" w:hAnsi="Museo 300" w:cs="Times New Roman"/>
          <w:color w:val="000000"/>
          <w:sz w:val="16"/>
          <w:szCs w:val="16"/>
        </w:rPr>
        <w:tab/>
        <w:t xml:space="preserve">La disminución en el consumo de energía eléctrica en el servicio no fue debido a la ausencia del usuario en el inmueble; si no, a un puente eléctrico instalado internamente en los bornes del medidor, </w:t>
      </w:r>
    </w:p>
    <w:p w14:paraId="4DE3F9F9" w14:textId="77777777" w:rsidR="00963750" w:rsidRPr="00F94C43" w:rsidRDefault="00963750" w:rsidP="00963750">
      <w:pPr>
        <w:tabs>
          <w:tab w:val="left" w:pos="484"/>
          <w:tab w:val="left" w:pos="1418"/>
        </w:tabs>
        <w:ind w:left="1416" w:right="425" w:hanging="282"/>
        <w:jc w:val="both"/>
        <w:rPr>
          <w:rFonts w:ascii="Museo 300" w:eastAsia="Arial" w:hAnsi="Museo 300" w:cs="Times New Roman"/>
          <w:color w:val="000000"/>
          <w:sz w:val="16"/>
          <w:szCs w:val="16"/>
        </w:rPr>
      </w:pPr>
      <w:r w:rsidRPr="00F94C43">
        <w:rPr>
          <w:rFonts w:ascii="Museo 300" w:eastAsia="Arial" w:hAnsi="Museo 300" w:cs="Times New Roman"/>
          <w:color w:val="000000"/>
          <w:sz w:val="16"/>
          <w:szCs w:val="16"/>
        </w:rPr>
        <w:t>•</w:t>
      </w:r>
      <w:r w:rsidRPr="00F94C43">
        <w:rPr>
          <w:rFonts w:ascii="Museo 300" w:eastAsia="Arial" w:hAnsi="Museo 300" w:cs="Times New Roman"/>
          <w:color w:val="000000"/>
          <w:sz w:val="16"/>
          <w:szCs w:val="16"/>
        </w:rPr>
        <w:tab/>
        <w:t xml:space="preserve">Los consumos registrados en el periodo donde el usuario estuvo de viaje, reflejan el uso normal de varios equipos eléctricos que sobrepasan los 300 kWh/mes (398 kWh en agosto de 2019).   </w:t>
      </w:r>
    </w:p>
    <w:p w14:paraId="45EC6D22" w14:textId="24EAC00E" w:rsidR="00963750" w:rsidRDefault="00963750" w:rsidP="00963750">
      <w:pPr>
        <w:suppressAutoHyphens w:val="0"/>
        <w:autoSpaceDN/>
        <w:spacing w:after="0" w:line="240" w:lineRule="auto"/>
        <w:ind w:left="708"/>
        <w:jc w:val="both"/>
        <w:rPr>
          <w:rFonts w:ascii="Museo 300" w:eastAsia="Arial" w:hAnsi="Museo 300" w:cs="Times New Roman"/>
          <w:color w:val="000000"/>
          <w:sz w:val="16"/>
          <w:szCs w:val="16"/>
        </w:rPr>
      </w:pPr>
      <w:r w:rsidRPr="00F94C43">
        <w:rPr>
          <w:rFonts w:ascii="Museo 300" w:eastAsia="Arial" w:hAnsi="Museo 300" w:cs="Times New Roman"/>
          <w:color w:val="000000"/>
          <w:sz w:val="16"/>
          <w:szCs w:val="16"/>
        </w:rPr>
        <w:t>El CAU considera que los argumentos del usuario carecen de sustento, ya que los registros de consumo del suministro muestran un uso considerable de la energía en el periodo de ausencia indicado por el usuario, por tanto, no es posible desvirtuar las pruebas técnicas presentadas por la distribuidora.</w:t>
      </w:r>
      <w:r>
        <w:rPr>
          <w:rFonts w:ascii="Museo 300" w:eastAsia="Arial" w:hAnsi="Museo 300" w:cs="Times New Roman"/>
          <w:color w:val="000000"/>
          <w:sz w:val="16"/>
          <w:szCs w:val="16"/>
        </w:rPr>
        <w:t xml:space="preserve"> […]”</w:t>
      </w:r>
    </w:p>
    <w:p w14:paraId="5B80A431" w14:textId="76F9E0EE" w:rsidR="00963750" w:rsidRDefault="00963750" w:rsidP="00963750">
      <w:pPr>
        <w:suppressAutoHyphens w:val="0"/>
        <w:autoSpaceDN/>
        <w:spacing w:after="0" w:line="240" w:lineRule="auto"/>
        <w:ind w:left="420"/>
        <w:jc w:val="both"/>
        <w:rPr>
          <w:rFonts w:ascii="Museo 300" w:eastAsia="Arial" w:hAnsi="Museo 300" w:cs="Times New Roman"/>
          <w:color w:val="000000"/>
          <w:sz w:val="16"/>
          <w:szCs w:val="16"/>
        </w:rPr>
      </w:pPr>
    </w:p>
    <w:p w14:paraId="290883C5" w14:textId="2EC26213" w:rsidR="00263E33" w:rsidRDefault="00551F4C" w:rsidP="00263E33">
      <w:pPr>
        <w:pStyle w:val="Prrafodelista"/>
        <w:tabs>
          <w:tab w:val="left" w:pos="426"/>
        </w:tabs>
        <w:ind w:left="426"/>
        <w:jc w:val="both"/>
        <w:rPr>
          <w:rFonts w:ascii="Museo Sans 300" w:eastAsia="Calibri" w:hAnsi="Museo Sans 300" w:cs="Segoe UI"/>
          <w:sz w:val="20"/>
          <w:szCs w:val="20"/>
          <w:lang w:eastAsia="es-MX"/>
        </w:rPr>
      </w:pPr>
      <w:r w:rsidRPr="00551F4C">
        <w:rPr>
          <w:rFonts w:ascii="Museo Sans 300" w:hAnsi="Museo Sans 300"/>
          <w:sz w:val="20"/>
          <w:szCs w:val="20"/>
          <w:lang w:val="es-SV"/>
        </w:rPr>
        <w:t>Conforme lo anterior, el CAU concluyó en el informe técnico N.° IT-</w:t>
      </w:r>
      <w:r w:rsidR="00972F9D">
        <w:rPr>
          <w:rFonts w:ascii="Museo Sans 300" w:hAnsi="Museo Sans 300"/>
          <w:sz w:val="20"/>
          <w:szCs w:val="20"/>
          <w:lang w:val="es-SV"/>
        </w:rPr>
        <w:t>278-</w:t>
      </w:r>
      <w:r w:rsidR="0053027A">
        <w:rPr>
          <w:rFonts w:ascii="Museo Sans 300" w:hAnsi="Museo Sans 300"/>
          <w:sz w:val="20"/>
          <w:szCs w:val="20"/>
          <w:lang w:val="es-SV"/>
        </w:rPr>
        <w:t>XXX</w:t>
      </w:r>
      <w:r w:rsidRPr="00551F4C">
        <w:rPr>
          <w:rFonts w:ascii="Museo Sans 300" w:hAnsi="Museo Sans 300"/>
          <w:sz w:val="20"/>
          <w:szCs w:val="20"/>
          <w:lang w:val="es-SV"/>
        </w:rPr>
        <w:t>-CAU</w:t>
      </w:r>
      <w:r w:rsidR="00975E5D" w:rsidRPr="42DDE0F9">
        <w:rPr>
          <w:rFonts w:ascii="Museo Sans 300" w:eastAsia="Calibri" w:hAnsi="Museo Sans 300" w:cs="Segoe UI"/>
          <w:sz w:val="20"/>
          <w:szCs w:val="20"/>
          <w:lang w:eastAsia="es-MX"/>
        </w:rPr>
        <w:t xml:space="preserve">, que existió una alteración </w:t>
      </w:r>
      <w:r w:rsidR="00975E5D">
        <w:rPr>
          <w:rFonts w:ascii="Museo Sans 300" w:eastAsia="Calibri" w:hAnsi="Museo Sans 300" w:cs="Segoe UI"/>
          <w:sz w:val="20"/>
          <w:szCs w:val="20"/>
          <w:lang w:eastAsia="es-MX"/>
        </w:rPr>
        <w:t xml:space="preserve">en el mecanismo interno del equipo de medición N.° </w:t>
      </w:r>
      <w:r w:rsidR="0053027A">
        <w:rPr>
          <w:rFonts w:ascii="Museo Sans 300" w:eastAsia="Calibri" w:hAnsi="Museo Sans 300" w:cs="Segoe UI"/>
          <w:sz w:val="20"/>
          <w:szCs w:val="20"/>
          <w:lang w:eastAsia="es-MX"/>
        </w:rPr>
        <w:t>XXX</w:t>
      </w:r>
      <w:r w:rsidR="00975E5D" w:rsidRPr="42DDE0F9">
        <w:rPr>
          <w:rFonts w:ascii="Museo Sans 300" w:eastAsia="Calibri" w:hAnsi="Museo Sans 300" w:cs="Segoe UI"/>
          <w:sz w:val="20"/>
          <w:szCs w:val="20"/>
          <w:lang w:eastAsia="es-MX"/>
        </w:rPr>
        <w:t>, que impedía el registro total del consumo de energía eléctrica en el inmueble.</w:t>
      </w:r>
    </w:p>
    <w:p w14:paraId="381D0C64" w14:textId="4B7CCD61" w:rsidR="00975E5D" w:rsidRDefault="00975E5D" w:rsidP="00263E33">
      <w:pPr>
        <w:pStyle w:val="Prrafodelista"/>
        <w:tabs>
          <w:tab w:val="left" w:pos="426"/>
        </w:tabs>
        <w:ind w:left="426"/>
        <w:jc w:val="both"/>
        <w:rPr>
          <w:rFonts w:ascii="Museo Sans 300" w:hAnsi="Museo Sans 300"/>
          <w:sz w:val="20"/>
          <w:szCs w:val="20"/>
          <w:lang w:val="es-SV"/>
        </w:rPr>
      </w:pPr>
    </w:p>
    <w:p w14:paraId="6ED9DF18" w14:textId="77777777"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2019</w:t>
      </w:r>
      <w:r>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EC60D43" w14:textId="63E80BBC" w:rsidR="003C37BA" w:rsidRPr="003C37BA" w:rsidRDefault="003C37BA" w:rsidP="003C37BA">
      <w:pPr>
        <w:pStyle w:val="Prrafodelista"/>
        <w:tabs>
          <w:tab w:val="left" w:pos="426"/>
        </w:tabs>
        <w:ind w:left="426"/>
        <w:jc w:val="both"/>
        <w:rPr>
          <w:rFonts w:ascii="Museo Sans 300" w:hAnsi="Museo Sans 300"/>
          <w:sz w:val="20"/>
          <w:szCs w:val="20"/>
        </w:rPr>
      </w:pPr>
      <w:r w:rsidRPr="003C37BA">
        <w:rPr>
          <w:rFonts w:ascii="Museo Sans 300" w:hAnsi="Museo Sans 300"/>
          <w:sz w:val="20"/>
          <w:szCs w:val="20"/>
        </w:rPr>
        <w:t xml:space="preserve">El CAU de la SIGET validó el método de cálculo de recuperación de energía realizado por la distribuidora, basado en el </w:t>
      </w:r>
      <w:r>
        <w:rPr>
          <w:rFonts w:ascii="Museo Sans 300" w:hAnsi="Museo Sans 300"/>
          <w:sz w:val="20"/>
          <w:szCs w:val="20"/>
        </w:rPr>
        <w:t>porcentaj</w:t>
      </w:r>
      <w:r w:rsidRPr="003C37BA">
        <w:rPr>
          <w:rFonts w:ascii="Museo Sans 300" w:hAnsi="Museo Sans 300"/>
          <w:sz w:val="20"/>
          <w:szCs w:val="20"/>
        </w:rPr>
        <w:t>e</w:t>
      </w:r>
      <w:r>
        <w:rPr>
          <w:rFonts w:ascii="Museo Sans 300" w:hAnsi="Museo Sans 300"/>
          <w:sz w:val="20"/>
          <w:szCs w:val="20"/>
        </w:rPr>
        <w:t xml:space="preserve"> de desviación de la exactitud del medidor</w:t>
      </w:r>
      <w:r w:rsidRPr="003C37BA">
        <w:rPr>
          <w:rFonts w:ascii="Museo Sans 300" w:hAnsi="Museo Sans 300"/>
          <w:sz w:val="20"/>
          <w:szCs w:val="20"/>
        </w:rPr>
        <w:t>, de conformidad con los elementos siguientes: </w:t>
      </w:r>
    </w:p>
    <w:p w14:paraId="3EF7B934" w14:textId="77777777" w:rsidR="003C37BA" w:rsidRPr="003C37BA" w:rsidRDefault="003C37BA" w:rsidP="003C37BA">
      <w:pPr>
        <w:pStyle w:val="Prrafodelista"/>
        <w:tabs>
          <w:tab w:val="left" w:pos="426"/>
        </w:tabs>
        <w:rPr>
          <w:rFonts w:ascii="Museo Sans 300" w:hAnsi="Museo Sans 300"/>
          <w:sz w:val="20"/>
          <w:szCs w:val="20"/>
        </w:rPr>
      </w:pPr>
      <w:r w:rsidRPr="003C37BA">
        <w:rPr>
          <w:rFonts w:ascii="Museo Sans 300" w:hAnsi="Museo Sans 300"/>
          <w:sz w:val="20"/>
          <w:szCs w:val="20"/>
        </w:rPr>
        <w:t> </w:t>
      </w:r>
    </w:p>
    <w:p w14:paraId="4088CF17" w14:textId="175993B4" w:rsidR="003C37BA" w:rsidRPr="003C37BA" w:rsidRDefault="003C37BA" w:rsidP="006F491F">
      <w:pPr>
        <w:pStyle w:val="Prrafodelista"/>
        <w:numPr>
          <w:ilvl w:val="0"/>
          <w:numId w:val="32"/>
        </w:numPr>
        <w:tabs>
          <w:tab w:val="left" w:pos="426"/>
        </w:tabs>
        <w:jc w:val="both"/>
        <w:rPr>
          <w:rFonts w:ascii="Museo Sans 300" w:hAnsi="Museo Sans 300"/>
          <w:sz w:val="20"/>
          <w:szCs w:val="20"/>
        </w:rPr>
      </w:pPr>
      <w:r w:rsidRPr="58D4349A">
        <w:rPr>
          <w:rFonts w:ascii="Museo Sans 300" w:hAnsi="Museo Sans 300"/>
          <w:sz w:val="20"/>
          <w:szCs w:val="20"/>
        </w:rPr>
        <w:t xml:space="preserve">El valor de desviación de exactitud del equipo de medición </w:t>
      </w:r>
      <w:r w:rsidRPr="58D4349A">
        <w:rPr>
          <w:rFonts w:ascii="Museo Sans 300" w:eastAsia="Calibri" w:hAnsi="Museo Sans 300" w:cs="Segoe UI"/>
          <w:sz w:val="20"/>
          <w:szCs w:val="20"/>
          <w:lang w:eastAsia="es-MX"/>
        </w:rPr>
        <w:t xml:space="preserve">N.° </w:t>
      </w:r>
      <w:r w:rsidR="0053027A">
        <w:rPr>
          <w:rFonts w:ascii="Museo Sans 300" w:eastAsia="Calibri" w:hAnsi="Museo Sans 300" w:cs="Segoe UI"/>
          <w:sz w:val="20"/>
          <w:szCs w:val="20"/>
          <w:lang w:eastAsia="es-MX"/>
        </w:rPr>
        <w:t>XXX</w:t>
      </w:r>
      <w:r w:rsidRPr="58D4349A">
        <w:rPr>
          <w:rFonts w:ascii="Museo Sans 300" w:eastAsia="Calibri" w:hAnsi="Museo Sans 300" w:cs="Segoe UI"/>
          <w:sz w:val="20"/>
          <w:szCs w:val="20"/>
          <w:lang w:eastAsia="es-MX"/>
        </w:rPr>
        <w:t>, que asciende a un porcentaje del 49.7</w:t>
      </w:r>
      <w:r w:rsidR="29254D67" w:rsidRPr="58D4349A">
        <w:rPr>
          <w:rFonts w:ascii="Museo Sans 300" w:eastAsia="Calibri" w:hAnsi="Museo Sans 300" w:cs="Segoe UI"/>
          <w:sz w:val="20"/>
          <w:szCs w:val="20"/>
          <w:lang w:eastAsia="es-MX"/>
        </w:rPr>
        <w:t xml:space="preserve"> </w:t>
      </w:r>
      <w:r w:rsidRPr="58D4349A">
        <w:rPr>
          <w:rFonts w:ascii="Museo Sans 300" w:eastAsia="Calibri" w:hAnsi="Museo Sans 300" w:cs="Segoe UI"/>
          <w:sz w:val="20"/>
          <w:szCs w:val="20"/>
          <w:lang w:eastAsia="es-MX"/>
        </w:rPr>
        <w:t>% de energía consumida que no era registrada por el medidor</w:t>
      </w:r>
      <w:r w:rsidRPr="58D4349A">
        <w:rPr>
          <w:rFonts w:ascii="Museo Sans 300" w:hAnsi="Museo Sans 300"/>
          <w:sz w:val="20"/>
          <w:szCs w:val="20"/>
        </w:rPr>
        <w:t>. </w:t>
      </w:r>
    </w:p>
    <w:p w14:paraId="5B7D7EF8" w14:textId="77777777" w:rsidR="003C37BA" w:rsidRPr="003C37BA" w:rsidRDefault="003C37BA" w:rsidP="006F491F">
      <w:pPr>
        <w:pStyle w:val="Prrafodelista"/>
        <w:tabs>
          <w:tab w:val="left" w:pos="426"/>
        </w:tabs>
        <w:ind w:left="426"/>
        <w:jc w:val="both"/>
        <w:rPr>
          <w:rFonts w:ascii="Museo Sans 300" w:hAnsi="Museo Sans 300"/>
          <w:sz w:val="20"/>
          <w:szCs w:val="20"/>
        </w:rPr>
      </w:pPr>
    </w:p>
    <w:p w14:paraId="787CD339" w14:textId="239AC142" w:rsidR="003C37BA" w:rsidRPr="003C37BA" w:rsidRDefault="003C37BA" w:rsidP="006F491F">
      <w:pPr>
        <w:pStyle w:val="Prrafodelista"/>
        <w:numPr>
          <w:ilvl w:val="0"/>
          <w:numId w:val="32"/>
        </w:numPr>
        <w:tabs>
          <w:tab w:val="left" w:pos="426"/>
        </w:tabs>
        <w:jc w:val="both"/>
        <w:rPr>
          <w:rFonts w:ascii="Museo Sans 300" w:hAnsi="Museo Sans 300"/>
          <w:sz w:val="20"/>
          <w:szCs w:val="20"/>
        </w:rPr>
      </w:pPr>
      <w:r w:rsidRPr="003C37BA">
        <w:rPr>
          <w:rFonts w:ascii="Museo Sans 300" w:hAnsi="Museo Sans 300"/>
          <w:sz w:val="20"/>
          <w:szCs w:val="20"/>
        </w:rPr>
        <w:t>El período de recuperación de energía consumida y no facturada, comprendido del </w:t>
      </w:r>
      <w:r>
        <w:rPr>
          <w:rFonts w:ascii="Museo Sans 300" w:hAnsi="Museo Sans 300"/>
          <w:sz w:val="20"/>
          <w:szCs w:val="20"/>
        </w:rPr>
        <w:t>tres de mayo</w:t>
      </w:r>
      <w:r w:rsidRPr="003C37BA">
        <w:rPr>
          <w:rFonts w:ascii="Museo Sans 300" w:hAnsi="Museo Sans 300"/>
          <w:sz w:val="20"/>
          <w:szCs w:val="20"/>
        </w:rPr>
        <w:t> al </w:t>
      </w:r>
      <w:r>
        <w:rPr>
          <w:rFonts w:ascii="Museo Sans 300" w:hAnsi="Museo Sans 300"/>
          <w:sz w:val="20"/>
          <w:szCs w:val="20"/>
        </w:rPr>
        <w:t xml:space="preserve">treinta de octubre </w:t>
      </w:r>
      <w:r w:rsidRPr="003C37BA">
        <w:rPr>
          <w:rFonts w:ascii="Museo Sans 300" w:hAnsi="Museo Sans 300"/>
          <w:sz w:val="20"/>
          <w:szCs w:val="20"/>
        </w:rPr>
        <w:t>de dos mil diecinueve. </w:t>
      </w:r>
    </w:p>
    <w:p w14:paraId="67C01775" w14:textId="77777777" w:rsidR="003C37BA" w:rsidRPr="003C37BA" w:rsidRDefault="003C37BA" w:rsidP="003C37BA">
      <w:pPr>
        <w:pStyle w:val="Prrafodelista"/>
        <w:tabs>
          <w:tab w:val="left" w:pos="426"/>
        </w:tabs>
        <w:rPr>
          <w:rFonts w:ascii="Museo Sans 300" w:hAnsi="Museo Sans 300"/>
          <w:sz w:val="20"/>
          <w:szCs w:val="20"/>
        </w:rPr>
      </w:pPr>
      <w:r w:rsidRPr="003C37BA">
        <w:rPr>
          <w:rFonts w:ascii="Museo Sans 300" w:hAnsi="Museo Sans 300"/>
          <w:sz w:val="20"/>
          <w:szCs w:val="20"/>
        </w:rPr>
        <w:t> </w:t>
      </w:r>
    </w:p>
    <w:p w14:paraId="46B3E373" w14:textId="7B0E9A04" w:rsidR="00263E33" w:rsidRDefault="003C37BA">
      <w:pPr>
        <w:pStyle w:val="Prrafodelista"/>
        <w:ind w:left="426"/>
        <w:jc w:val="both"/>
        <w:rPr>
          <w:rFonts w:ascii="Museo Sans 300" w:hAnsi="Museo Sans 300"/>
          <w:sz w:val="20"/>
          <w:szCs w:val="20"/>
          <w:lang w:val="es-SV"/>
        </w:rPr>
      </w:pPr>
      <w:r w:rsidRPr="58D4349A">
        <w:rPr>
          <w:rFonts w:ascii="Museo Sans 300" w:hAnsi="Museo Sans 300"/>
          <w:sz w:val="20"/>
          <w:szCs w:val="20"/>
          <w:lang w:val="es-SV"/>
        </w:rPr>
        <w:t xml:space="preserve">Bajo ese contexto, dicho centro determinó que la distribuidora tiene el derecho a recuperar la cantidad de </w:t>
      </w:r>
      <w:r w:rsidR="00666CA2" w:rsidRPr="58D4349A">
        <w:rPr>
          <w:rFonts w:ascii="Museo Sans 300" w:eastAsia="Arial" w:hAnsi="Museo Sans 300"/>
          <w:sz w:val="20"/>
          <w:szCs w:val="20"/>
        </w:rPr>
        <w:t>SEISCIENTOS SETENTA Y CINCO 99/100 DÓLARES DE LOS ESTADOS UNIDOS DE AMÉRICA (USD 675.99)</w:t>
      </w:r>
      <w:r w:rsidRPr="58D4349A">
        <w:rPr>
          <w:rFonts w:ascii="Museo Sans 300" w:hAnsi="Museo Sans 300"/>
          <w:sz w:val="20"/>
          <w:szCs w:val="20"/>
          <w:lang w:val="es-SV"/>
        </w:rPr>
        <w:t xml:space="preserve"> IVA incluido, en concepto de energía no registrada</w:t>
      </w:r>
      <w:r w:rsidR="25C7E317" w:rsidRPr="58D4349A">
        <w:rPr>
          <w:rFonts w:ascii="Museo Sans 300" w:hAnsi="Museo Sans 300"/>
          <w:sz w:val="20"/>
          <w:szCs w:val="20"/>
          <w:lang w:val="es-SV"/>
        </w:rPr>
        <w:t xml:space="preserve">, </w:t>
      </w:r>
      <w:r w:rsidR="49596BB5" w:rsidRPr="006F491F">
        <w:rPr>
          <w:rFonts w:ascii="Museo Sans 300" w:hAnsi="Museo Sans 300"/>
          <w:sz w:val="20"/>
          <w:szCs w:val="20"/>
          <w:lang w:val="es-SV"/>
        </w:rPr>
        <w:t>más los intereses correspondientes de conformidad con lo establecido en el artículo 36 de los Términos y Condiciones Generales al Consumidor Final del Pliego Tarifario aplicable para el año 2019</w:t>
      </w:r>
      <w:r w:rsidR="5B84CA9D" w:rsidRPr="006F491F">
        <w:rPr>
          <w:rFonts w:ascii="Museo Sans 300" w:hAnsi="Museo Sans 300"/>
          <w:sz w:val="20"/>
          <w:szCs w:val="20"/>
          <w:lang w:val="es-SV"/>
        </w:rPr>
        <w:t>.</w:t>
      </w:r>
    </w:p>
    <w:p w14:paraId="46CB137B" w14:textId="77777777" w:rsidR="003C37BA" w:rsidRDefault="003C37BA" w:rsidP="00263E33">
      <w:pPr>
        <w:pStyle w:val="Prrafodelista"/>
        <w:tabs>
          <w:tab w:val="left" w:pos="426"/>
        </w:tabs>
        <w:ind w:left="426"/>
        <w:jc w:val="both"/>
        <w:rPr>
          <w:rFonts w:ascii="Museo Sans 300" w:hAnsi="Museo Sans 300"/>
          <w:sz w:val="20"/>
          <w:szCs w:val="20"/>
          <w:lang w:val="es-SV"/>
        </w:rPr>
      </w:pPr>
    </w:p>
    <w:p w14:paraId="3F12F9D2" w14:textId="24731A40" w:rsidR="005C17E0" w:rsidRDefault="005C17E0" w:rsidP="00263E33">
      <w:pPr>
        <w:pStyle w:val="Prrafodelista"/>
        <w:tabs>
          <w:tab w:val="left" w:pos="426"/>
        </w:tabs>
        <w:ind w:left="426"/>
        <w:jc w:val="both"/>
        <w:rPr>
          <w:rFonts w:ascii="Museo Sans 300" w:hAnsi="Museo Sans 300"/>
          <w:sz w:val="20"/>
          <w:szCs w:val="20"/>
          <w:lang w:val="es-SV"/>
        </w:rPr>
      </w:pP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15FF0">
        <w:rPr>
          <w:rFonts w:ascii="Museo Sans 300" w:eastAsia="Arial" w:hAnsi="Museo Sans 300" w:cs="Times New Roman"/>
          <w:color w:val="000000"/>
          <w:sz w:val="20"/>
          <w:szCs w:val="20"/>
          <w:bdr w:val="none" w:sz="0" w:space="0" w:color="auto" w:frame="1"/>
          <w:shd w:val="clear" w:color="auto" w:fill="FFFFFF"/>
        </w:rPr>
        <w:t>  </w:t>
      </w:r>
      <w:r w:rsidRPr="00F15FF0">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F15FF0"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0500DD65"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lang w:val="es-SV" w:eastAsia="en-US"/>
        </w:rPr>
        <w:t xml:space="preserve">El CAU tramitó el procedimiento legal que le era aplicable al reclamo </w:t>
      </w:r>
      <w:r w:rsidRPr="091A4AD5">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60CB2877"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45352EEA"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777777" w:rsidR="00D348E0" w:rsidRPr="00D348E0" w:rsidRDefault="00D348E0" w:rsidP="006F491F">
      <w:pPr>
        <w:pStyle w:val="Prrafodelista"/>
        <w:numPr>
          <w:ilvl w:val="1"/>
          <w:numId w:val="11"/>
        </w:numPr>
        <w:tabs>
          <w:tab w:val="left" w:pos="426"/>
        </w:tabs>
        <w:ind w:left="1068"/>
        <w:jc w:val="both"/>
        <w:rPr>
          <w:rFonts w:ascii="Museo Sans 300" w:eastAsia="Museo Sans 300" w:hAnsi="Museo Sans 300" w:cs="Museo Sans 300"/>
          <w:sz w:val="20"/>
          <w:szCs w:val="20"/>
        </w:rPr>
      </w:pPr>
      <w:r w:rsidRPr="00D348E0">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570D72A2"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53027A">
        <w:rPr>
          <w:rFonts w:ascii="Museo Sans 300" w:eastAsia="Museo Sans 300" w:hAnsi="Museo Sans 300" w:cs="Museo Sans 300"/>
          <w:sz w:val="20"/>
          <w:szCs w:val="20"/>
        </w:rPr>
        <w:t>XXX</w:t>
      </w:r>
      <w:r w:rsidRPr="091A4AD5">
        <w:rPr>
          <w:rFonts w:ascii="Museo Sans 300" w:eastAsia="Museo Sans 300" w:hAnsi="Museo Sans 300" w:cs="Museo Sans 300"/>
          <w:sz w:val="20"/>
          <w:szCs w:val="20"/>
        </w:rPr>
        <w:t>.</w:t>
      </w:r>
    </w:p>
    <w:p w14:paraId="2DB1CF8C" w14:textId="77777777" w:rsidR="00F15FF0" w:rsidRPr="00F15FF0"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4C4DD71D" w14:textId="77777777" w:rsidR="006F5AD7" w:rsidRDefault="006F5AD7" w:rsidP="008B6254">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DB59692" w14:textId="2038E990" w:rsidR="004B0C0A" w:rsidRPr="00545079" w:rsidRDefault="004B0C0A" w:rsidP="00545079">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45079">
        <w:rPr>
          <w:rFonts w:ascii="Museo Sans 500" w:eastAsia="Arial" w:hAnsi="Museo Sans 500" w:cs="Times New Roman"/>
          <w:b/>
          <w:bCs/>
          <w:sz w:val="20"/>
          <w:szCs w:val="20"/>
        </w:rPr>
        <w:t>2.2.1 Investigación técnica y verdad material en el procedimiento</w:t>
      </w:r>
    </w:p>
    <w:p w14:paraId="36A5B78C" w14:textId="77777777" w:rsidR="004B0C0A" w:rsidRDefault="004B0C0A"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74C0040" w14:textId="6DB73338" w:rsidR="002711AB" w:rsidRDefault="004B0C0A"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E</w:t>
      </w:r>
      <w:r w:rsidR="00FA1D39">
        <w:rPr>
          <w:rFonts w:ascii="Museo Sans 300" w:eastAsia="Arial" w:hAnsi="Museo Sans 300" w:cs="Times New Roman"/>
          <w:color w:val="000000"/>
          <w:sz w:val="20"/>
          <w:szCs w:val="20"/>
          <w:shd w:val="clear" w:color="auto" w:fill="FFFFFF"/>
        </w:rPr>
        <w:t xml:space="preserve">l señor </w:t>
      </w:r>
      <w:r w:rsidR="0053027A">
        <w:rPr>
          <w:rFonts w:ascii="Museo Sans 300" w:eastAsia="Arial" w:hAnsi="Museo Sans 300" w:cs="Times New Roman"/>
          <w:color w:val="000000"/>
          <w:sz w:val="20"/>
          <w:szCs w:val="20"/>
          <w:shd w:val="clear" w:color="auto" w:fill="FFFFFF"/>
        </w:rPr>
        <w:t>XXX</w:t>
      </w:r>
      <w:r w:rsidR="00FA1D39">
        <w:rPr>
          <w:rFonts w:ascii="Museo Sans 300" w:eastAsia="Arial" w:hAnsi="Museo Sans 300" w:cs="Times New Roman"/>
          <w:color w:val="000000"/>
          <w:sz w:val="20"/>
          <w:szCs w:val="20"/>
          <w:shd w:val="clear" w:color="auto" w:fill="FFFFFF"/>
        </w:rPr>
        <w:t xml:space="preserve"> argument</w:t>
      </w:r>
      <w:r>
        <w:rPr>
          <w:rFonts w:ascii="Museo Sans 300" w:eastAsia="Arial" w:hAnsi="Museo Sans 300" w:cs="Times New Roman"/>
          <w:color w:val="000000"/>
          <w:sz w:val="20"/>
          <w:szCs w:val="20"/>
          <w:shd w:val="clear" w:color="auto" w:fill="FFFFFF"/>
        </w:rPr>
        <w:t>ó</w:t>
      </w:r>
      <w:r w:rsidR="00FA1D39">
        <w:rPr>
          <w:rFonts w:ascii="Museo Sans 300" w:eastAsia="Arial" w:hAnsi="Museo Sans 300" w:cs="Times New Roman"/>
          <w:color w:val="000000"/>
          <w:sz w:val="20"/>
          <w:szCs w:val="20"/>
          <w:shd w:val="clear" w:color="auto" w:fill="FFFFFF"/>
        </w:rPr>
        <w:t xml:space="preserve"> respecto a la investigación técnica y valoración de las pruebas en el procedimiento, lo</w:t>
      </w:r>
      <w:r w:rsidR="002711AB">
        <w:rPr>
          <w:rFonts w:ascii="Museo Sans 300" w:eastAsia="Arial" w:hAnsi="Museo Sans 300" w:cs="Times New Roman"/>
          <w:color w:val="000000"/>
          <w:sz w:val="20"/>
          <w:szCs w:val="20"/>
          <w:shd w:val="clear" w:color="auto" w:fill="FFFFFF"/>
        </w:rPr>
        <w:t xml:space="preserve"> siguiente: </w:t>
      </w:r>
    </w:p>
    <w:p w14:paraId="4237DAB1" w14:textId="77777777" w:rsidR="002711AB" w:rsidRDefault="002711AB"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0873870" w14:textId="1F7EDA0C" w:rsidR="002711AB" w:rsidRPr="0019194E" w:rsidRDefault="002711AB" w:rsidP="005C17E0">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 xml:space="preserve">[…] para juzgar mi posible participación en el caso de irregularidad (manipular un servicio), debió realizar inspección, en el lugar de los hechos, en la que sé nos convocara a las partes involucradas en este caso, así mismo, haciéndose acompañar de profesionales o peritos en la materia, y sean estos quienes dilucidaran en base a su saber y entender y conforme a la lógica y sana critica, ya que como lo manifesté desde el inicio de este proceso […] </w:t>
      </w:r>
      <w:r w:rsidR="00BA6A15" w:rsidRPr="0019194E">
        <w:rPr>
          <w:rFonts w:ascii="Museo 300" w:eastAsia="Arial" w:hAnsi="Museo 300" w:cs="Times New Roman"/>
          <w:color w:val="000000"/>
          <w:sz w:val="16"/>
          <w:szCs w:val="16"/>
          <w:shd w:val="clear" w:color="auto" w:fill="FFFFFF"/>
        </w:rPr>
        <w:t>jamás</w:t>
      </w:r>
      <w:r w:rsidRPr="0019194E">
        <w:rPr>
          <w:rFonts w:ascii="Museo 300" w:eastAsia="Arial" w:hAnsi="Museo 300" w:cs="Times New Roman"/>
          <w:color w:val="000000"/>
          <w:sz w:val="16"/>
          <w:szCs w:val="16"/>
          <w:shd w:val="clear" w:color="auto" w:fill="FFFFFF"/>
        </w:rPr>
        <w:t xml:space="preserve"> trataría de manipular objeto alguno relacionado con el servicio de electricidad </w:t>
      </w:r>
      <w:r w:rsidR="00BA6A15" w:rsidRPr="0019194E">
        <w:rPr>
          <w:rFonts w:ascii="Museo 300" w:eastAsia="Arial" w:hAnsi="Museo 300" w:cs="Times New Roman"/>
          <w:color w:val="000000"/>
          <w:sz w:val="16"/>
          <w:szCs w:val="16"/>
          <w:shd w:val="clear" w:color="auto" w:fill="FFFFFF"/>
        </w:rPr>
        <w:t xml:space="preserve">[…] es un objeto perfectamente sellado, que la empresa que lo brinda, lo incrusta de manera que este visible a la población, en ese sentido considero que el único ente apto para manipularlo, es la empresa o compañía titular de la misma, en ese sentido y orden de ideas a Ustedes señores de esta Superintendencia les he comprobado o demostrado en toda la etapa de este proceso, que mi persona no tiene absolutamente nada que ver en lo relativo a la manipulación, infracción o condición irregular que pesa como el aparato del cual soy legitimo usuario […] </w:t>
      </w:r>
      <w:r w:rsidR="00717ECF" w:rsidRPr="0019194E">
        <w:rPr>
          <w:rFonts w:ascii="Museo 300" w:eastAsia="Arial" w:hAnsi="Museo 300" w:cs="Times New Roman"/>
          <w:color w:val="000000"/>
          <w:sz w:val="16"/>
          <w:szCs w:val="16"/>
          <w:shd w:val="clear" w:color="auto" w:fill="FFFFFF"/>
        </w:rPr>
        <w:t xml:space="preserve"> </w:t>
      </w:r>
    </w:p>
    <w:p w14:paraId="56422770" w14:textId="77777777" w:rsidR="002711AB" w:rsidRDefault="002711AB"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7B1B387" w14:textId="6A6DDE86" w:rsidR="00FA1D39" w:rsidRDefault="000F3787"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Sobre lo anterior, e</w:t>
      </w:r>
      <w:r w:rsidR="003C1074">
        <w:rPr>
          <w:rFonts w:ascii="Museo Sans 300" w:eastAsia="Arial" w:hAnsi="Museo Sans 300" w:cs="Times New Roman"/>
          <w:color w:val="000000"/>
          <w:sz w:val="20"/>
          <w:szCs w:val="20"/>
          <w:shd w:val="clear" w:color="auto" w:fill="FFFFFF"/>
        </w:rPr>
        <w:t xml:space="preserve">s pertinente </w:t>
      </w:r>
      <w:r w:rsidR="00545079">
        <w:rPr>
          <w:rFonts w:ascii="Museo Sans 300" w:eastAsia="Arial" w:hAnsi="Museo Sans 300" w:cs="Times New Roman"/>
          <w:color w:val="000000"/>
          <w:sz w:val="20"/>
          <w:szCs w:val="20"/>
          <w:shd w:val="clear" w:color="auto" w:fill="FFFFFF"/>
        </w:rPr>
        <w:t>señalar</w:t>
      </w:r>
      <w:r w:rsidR="003C1074">
        <w:rPr>
          <w:rFonts w:ascii="Museo Sans 300" w:eastAsia="Arial" w:hAnsi="Museo Sans 300" w:cs="Times New Roman"/>
          <w:color w:val="000000"/>
          <w:sz w:val="20"/>
          <w:szCs w:val="20"/>
          <w:shd w:val="clear" w:color="auto" w:fill="FFFFFF"/>
        </w:rPr>
        <w:t xml:space="preserve"> que entre los principios g</w:t>
      </w:r>
      <w:r w:rsidR="003C1074" w:rsidRPr="003C1074">
        <w:rPr>
          <w:rFonts w:ascii="Museo Sans 300" w:eastAsia="Arial" w:hAnsi="Museo Sans 300" w:cs="Times New Roman"/>
          <w:color w:val="000000"/>
          <w:sz w:val="20"/>
          <w:szCs w:val="20"/>
          <w:shd w:val="clear" w:color="auto" w:fill="FFFFFF"/>
        </w:rPr>
        <w:t xml:space="preserve">enerales de la </w:t>
      </w:r>
      <w:r w:rsidR="003C1074">
        <w:rPr>
          <w:rFonts w:ascii="Museo Sans 300" w:eastAsia="Arial" w:hAnsi="Museo Sans 300" w:cs="Times New Roman"/>
          <w:color w:val="000000"/>
          <w:sz w:val="20"/>
          <w:szCs w:val="20"/>
          <w:shd w:val="clear" w:color="auto" w:fill="FFFFFF"/>
        </w:rPr>
        <w:t>a</w:t>
      </w:r>
      <w:r w:rsidR="003C1074" w:rsidRPr="003C1074">
        <w:rPr>
          <w:rFonts w:ascii="Museo Sans 300" w:eastAsia="Arial" w:hAnsi="Museo Sans 300" w:cs="Times New Roman"/>
          <w:color w:val="000000"/>
          <w:sz w:val="20"/>
          <w:szCs w:val="20"/>
          <w:shd w:val="clear" w:color="auto" w:fill="FFFFFF"/>
        </w:rPr>
        <w:t xml:space="preserve">ctividad </w:t>
      </w:r>
      <w:r w:rsidR="003C1074">
        <w:rPr>
          <w:rFonts w:ascii="Museo Sans 300" w:eastAsia="Arial" w:hAnsi="Museo Sans 300" w:cs="Times New Roman"/>
          <w:color w:val="000000"/>
          <w:sz w:val="20"/>
          <w:szCs w:val="20"/>
          <w:shd w:val="clear" w:color="auto" w:fill="FFFFFF"/>
        </w:rPr>
        <w:t>a</w:t>
      </w:r>
      <w:r w:rsidR="003C1074" w:rsidRPr="003C1074">
        <w:rPr>
          <w:rFonts w:ascii="Museo Sans 300" w:eastAsia="Arial" w:hAnsi="Museo Sans 300" w:cs="Times New Roman"/>
          <w:color w:val="000000"/>
          <w:sz w:val="20"/>
          <w:szCs w:val="20"/>
          <w:shd w:val="clear" w:color="auto" w:fill="FFFFFF"/>
        </w:rPr>
        <w:t>dministrativa</w:t>
      </w:r>
      <w:r w:rsidR="003C1074">
        <w:rPr>
          <w:rFonts w:ascii="Museo Sans 300" w:eastAsia="Arial" w:hAnsi="Museo Sans 300" w:cs="Times New Roman"/>
          <w:color w:val="000000"/>
          <w:sz w:val="20"/>
          <w:szCs w:val="20"/>
          <w:shd w:val="clear" w:color="auto" w:fill="FFFFFF"/>
        </w:rPr>
        <w:t xml:space="preserve"> se dispone en el artículo 3 numeral 8 de la LPA el principio de </w:t>
      </w:r>
      <w:r w:rsidR="003863A2">
        <w:rPr>
          <w:rFonts w:ascii="Museo Sans 300" w:eastAsia="Arial" w:hAnsi="Museo Sans 300" w:cs="Times New Roman"/>
          <w:color w:val="000000"/>
          <w:sz w:val="20"/>
          <w:szCs w:val="20"/>
          <w:shd w:val="clear" w:color="auto" w:fill="FFFFFF"/>
        </w:rPr>
        <w:t>v</w:t>
      </w:r>
      <w:r w:rsidR="003C1074" w:rsidRPr="003C1074">
        <w:rPr>
          <w:rFonts w:ascii="Museo Sans 300" w:eastAsia="Arial" w:hAnsi="Museo Sans 300" w:cs="Times New Roman"/>
          <w:color w:val="000000"/>
          <w:sz w:val="20"/>
          <w:szCs w:val="20"/>
          <w:shd w:val="clear" w:color="auto" w:fill="FFFFFF"/>
        </w:rPr>
        <w:t xml:space="preserve">erdad </w:t>
      </w:r>
      <w:r w:rsidR="003863A2">
        <w:rPr>
          <w:rFonts w:ascii="Museo Sans 300" w:eastAsia="Arial" w:hAnsi="Museo Sans 300" w:cs="Times New Roman"/>
          <w:color w:val="000000"/>
          <w:sz w:val="20"/>
          <w:szCs w:val="20"/>
          <w:shd w:val="clear" w:color="auto" w:fill="FFFFFF"/>
        </w:rPr>
        <w:t>m</w:t>
      </w:r>
      <w:r w:rsidR="003C1074" w:rsidRPr="003C1074">
        <w:rPr>
          <w:rFonts w:ascii="Museo Sans 300" w:eastAsia="Arial" w:hAnsi="Museo Sans 300" w:cs="Times New Roman"/>
          <w:color w:val="000000"/>
          <w:sz w:val="20"/>
          <w:szCs w:val="20"/>
          <w:shd w:val="clear" w:color="auto" w:fill="FFFFFF"/>
        </w:rPr>
        <w:t>aterial</w:t>
      </w:r>
      <w:r w:rsidR="003C1074">
        <w:rPr>
          <w:rFonts w:ascii="Museo Sans 300" w:eastAsia="Arial" w:hAnsi="Museo Sans 300" w:cs="Times New Roman"/>
          <w:color w:val="000000"/>
          <w:sz w:val="20"/>
          <w:szCs w:val="20"/>
          <w:shd w:val="clear" w:color="auto" w:fill="FFFFFF"/>
        </w:rPr>
        <w:t xml:space="preserve">, que se define en el hecho que las </w:t>
      </w:r>
      <w:r w:rsidR="003C1074" w:rsidRPr="003C1074">
        <w:rPr>
          <w:rFonts w:ascii="Museo Sans 300" w:eastAsia="Arial" w:hAnsi="Museo Sans 300" w:cs="Times New Roman"/>
          <w:color w:val="000000"/>
          <w:sz w:val="20"/>
          <w:szCs w:val="20"/>
          <w:shd w:val="clear" w:color="auto" w:fill="FFFFFF"/>
        </w:rPr>
        <w:t>actuaciones de la autoridad administrativa deberán ajustarse a la verdad material que resulte de los hechos, aun cuando no hayan sido alegados ni se deriven de pruebas propuestas por los interesados</w:t>
      </w:r>
      <w:r w:rsidR="003C1074">
        <w:rPr>
          <w:rFonts w:ascii="Museo Sans 300" w:eastAsia="Arial" w:hAnsi="Museo Sans 300" w:cs="Times New Roman"/>
          <w:color w:val="000000"/>
          <w:sz w:val="20"/>
          <w:szCs w:val="20"/>
          <w:shd w:val="clear" w:color="auto" w:fill="FFFFFF"/>
        </w:rPr>
        <w:t>.</w:t>
      </w:r>
    </w:p>
    <w:p w14:paraId="3EF4DB0F" w14:textId="413B910D" w:rsidR="003C1074" w:rsidRDefault="003C1074"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5387E6F" w14:textId="536BF342" w:rsidR="003C1074" w:rsidRDefault="000F3787"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Por otra parte, </w:t>
      </w:r>
      <w:r w:rsidR="003C1074">
        <w:rPr>
          <w:rFonts w:ascii="Museo Sans 300" w:eastAsia="Arial" w:hAnsi="Museo Sans 300" w:cs="Times New Roman"/>
          <w:color w:val="000000"/>
          <w:sz w:val="20"/>
          <w:szCs w:val="20"/>
          <w:shd w:val="clear" w:color="auto" w:fill="FFFFFF"/>
        </w:rPr>
        <w:t xml:space="preserve">los artículos 106 y 107 de la LPA determinan lo siguiente: </w:t>
      </w:r>
    </w:p>
    <w:p w14:paraId="7FC4E3B3" w14:textId="70F0B732" w:rsidR="003C1074" w:rsidRDefault="003C1074"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6671A85" w14:textId="7777777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sidRPr="0019194E">
        <w:rPr>
          <w:rFonts w:ascii="Museo 300" w:eastAsia="Arial" w:hAnsi="Museo 300" w:cs="Times New Roman"/>
          <w:b/>
          <w:color w:val="000000"/>
          <w:sz w:val="16"/>
          <w:szCs w:val="16"/>
          <w:shd w:val="clear" w:color="auto" w:fill="FFFFFF"/>
        </w:rPr>
        <w:t>Medios de Prueba y Periodo</w:t>
      </w:r>
    </w:p>
    <w:p w14:paraId="4C2EB9AD" w14:textId="77777777"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2C7121CE" w14:textId="4FBE221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Art. 106.- Los hechos relevantes para la decisión de un procedimiento podrán probarse por cualquier medio de prueba admisible en derecho y será aplicable, en lo que procediere, el Código Procesal Civil y Mercantil.</w:t>
      </w:r>
    </w:p>
    <w:p w14:paraId="714CDF68" w14:textId="77777777"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0B2AAC3D" w14:textId="2C1F886F"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Se practicarán en el procedimiento todas las pruebas pertinentes y útiles para determinar la verdad de los hechos, aunque no hayan sido propuestas por los interesados y aun en contra de la voluntad de éstos.</w:t>
      </w:r>
    </w:p>
    <w:p w14:paraId="50C1E776" w14:textId="7777777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7F1E4FD0" w14:textId="60B28AD0"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Las pruebas serán valoradas en forma libre, de conformidad con las reglas de la sana crítica; sin embargo, para el caso de la prueba documental, se estará al valor tasado de la misma en el derecho procesal común.</w:t>
      </w:r>
    </w:p>
    <w:p w14:paraId="3C8449F2" w14:textId="7777777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25F97682" w14:textId="406EF491"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El instructor del procedimiento solo podrá rechazar las pruebas propuestas por los interesados, cuando sean manifiestamente impertinentes o inútiles, mediante resolución motivada.</w:t>
      </w:r>
      <w:r w:rsidR="00C64258">
        <w:rPr>
          <w:rFonts w:ascii="Museo 300" w:eastAsia="Arial" w:hAnsi="Museo 300" w:cs="Times New Roman"/>
          <w:color w:val="000000"/>
          <w:sz w:val="16"/>
          <w:szCs w:val="16"/>
          <w:shd w:val="clear" w:color="auto" w:fill="FFFFFF"/>
        </w:rPr>
        <w:t xml:space="preserve"> […]</w:t>
      </w:r>
    </w:p>
    <w:p w14:paraId="336FDC78" w14:textId="7777777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6E441B50" w14:textId="408C1C41" w:rsidR="003C1074" w:rsidRDefault="00C64258"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Pr>
          <w:rFonts w:ascii="Museo 300" w:eastAsia="Arial" w:hAnsi="Museo 300" w:cs="Times New Roman"/>
          <w:color w:val="000000"/>
          <w:sz w:val="16"/>
          <w:szCs w:val="16"/>
          <w:shd w:val="clear" w:color="auto" w:fill="FFFFFF"/>
        </w:rPr>
        <w:t xml:space="preserve">[…] </w:t>
      </w:r>
      <w:r w:rsidR="003C1074" w:rsidRPr="0019194E">
        <w:rPr>
          <w:rFonts w:ascii="Museo 300" w:eastAsia="Arial" w:hAnsi="Museo 300" w:cs="Times New Roman"/>
          <w:color w:val="000000"/>
          <w:sz w:val="16"/>
          <w:szCs w:val="16"/>
          <w:shd w:val="clear" w:color="auto" w:fill="FFFFFF"/>
        </w:rPr>
        <w:t>Los documentos formalizados por los funcionarios a los que se reconoce la condición de autoridad y en los que, observándose los requisitos legales correspondientes se recojan los hechos constatados por aquellos, harán prueba de éstos salvo que se acredite lo contrario.</w:t>
      </w:r>
    </w:p>
    <w:p w14:paraId="73982FE2" w14:textId="7777777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45D8ADD8" w14:textId="7777777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sidRPr="0019194E">
        <w:rPr>
          <w:rFonts w:ascii="Museo 300" w:eastAsia="Arial" w:hAnsi="Museo 300" w:cs="Times New Roman"/>
          <w:b/>
          <w:color w:val="000000"/>
          <w:sz w:val="16"/>
          <w:szCs w:val="16"/>
          <w:shd w:val="clear" w:color="auto" w:fill="FFFFFF"/>
        </w:rPr>
        <w:t>Prueba en el Procedimiento</w:t>
      </w:r>
    </w:p>
    <w:p w14:paraId="0D85D91B" w14:textId="77777777"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249212F5" w14:textId="48190DFA"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Art. 107.- Cuando la Administración Pública no tenga por ciertos los hechos alegados por los interesados, o la naturaleza del procedimiento lo exija, se acordará la apertura a prueba por un plazo no superior a veinte días ni inferior a ocho, a fin que puedan ofrecerse y practicarse cuantas se juzguen legales, pertinentes y útiles. Lo anterior solo resultará de aplicación, si los hechos que se pretenden probar resultan relevantes para la decisión que deba adoptarse y no son notorios.</w:t>
      </w:r>
    </w:p>
    <w:p w14:paraId="043A016C" w14:textId="77777777" w:rsidR="00C64258" w:rsidRPr="0019194E" w:rsidRDefault="00C64258"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5DB0F9AA" w14:textId="5E7AC85C"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En los casos en que, a petición del interesado, deban efectuarse pruebas cuya realización implique gastos que no deba soportar la Administración, éstos serán cubiertos por el solicitante.</w:t>
      </w:r>
      <w:r>
        <w:rPr>
          <w:rFonts w:ascii="Museo 300" w:eastAsia="Arial" w:hAnsi="Museo 300" w:cs="Times New Roman"/>
          <w:color w:val="000000"/>
          <w:sz w:val="16"/>
          <w:szCs w:val="16"/>
          <w:shd w:val="clear" w:color="auto" w:fill="FFFFFF"/>
        </w:rPr>
        <w:t xml:space="preserve"> […]</w:t>
      </w:r>
    </w:p>
    <w:p w14:paraId="1C54848E" w14:textId="4E419574" w:rsidR="00DD2472" w:rsidRPr="0019194E" w:rsidRDefault="00DD2472" w:rsidP="00E23299">
      <w:pPr>
        <w:suppressAutoHyphens w:val="0"/>
        <w:autoSpaceDN/>
        <w:spacing w:after="0" w:line="240" w:lineRule="auto"/>
        <w:ind w:left="426"/>
        <w:jc w:val="both"/>
        <w:textAlignment w:val="auto"/>
        <w:rPr>
          <w:rFonts w:ascii="Museo Sans 300" w:eastAsia="Arial" w:hAnsi="Museo Sans 300" w:cs="Times New Roman"/>
          <w:color w:val="000000"/>
          <w:sz w:val="20"/>
          <w:szCs w:val="20"/>
          <w:u w:val="single"/>
          <w:shd w:val="clear" w:color="auto" w:fill="FFFFFF"/>
        </w:rPr>
      </w:pPr>
      <w:r w:rsidRPr="0019194E">
        <w:rPr>
          <w:rFonts w:ascii="Museo Sans 300" w:eastAsia="Arial" w:hAnsi="Museo Sans 300" w:cs="Times New Roman"/>
          <w:color w:val="000000"/>
          <w:sz w:val="20"/>
          <w:szCs w:val="20"/>
          <w:u w:val="single"/>
          <w:shd w:val="clear" w:color="auto" w:fill="FFFFFF"/>
        </w:rPr>
        <w:t xml:space="preserve"> </w:t>
      </w:r>
    </w:p>
    <w:p w14:paraId="379D1087" w14:textId="6F6006D6" w:rsidR="002711AB" w:rsidRDefault="00A416D0"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Respecto </w:t>
      </w:r>
      <w:r w:rsidR="004B0C0A">
        <w:rPr>
          <w:rFonts w:ascii="Museo Sans 300" w:eastAsia="Arial" w:hAnsi="Museo Sans 300" w:cs="Times New Roman"/>
          <w:color w:val="000000"/>
          <w:sz w:val="20"/>
          <w:szCs w:val="20"/>
          <w:shd w:val="clear" w:color="auto" w:fill="FFFFFF"/>
        </w:rPr>
        <w:t>a la actividad probatoria en este procedimiento administrativo,</w:t>
      </w:r>
      <w:r>
        <w:rPr>
          <w:rFonts w:ascii="Museo Sans 300" w:eastAsia="Arial" w:hAnsi="Museo Sans 300" w:cs="Times New Roman"/>
          <w:color w:val="000000"/>
          <w:sz w:val="20"/>
          <w:szCs w:val="20"/>
          <w:shd w:val="clear" w:color="auto" w:fill="FFFFFF"/>
        </w:rPr>
        <w:t xml:space="preserve"> debe señalarse que </w:t>
      </w:r>
      <w:r w:rsidRPr="00A416D0">
        <w:rPr>
          <w:rFonts w:ascii="Museo Sans 300" w:eastAsia="Arial" w:hAnsi="Museo Sans 300" w:cs="Times New Roman"/>
          <w:color w:val="000000"/>
          <w:sz w:val="20"/>
          <w:szCs w:val="20"/>
          <w:shd w:val="clear" w:color="auto" w:fill="FFFFFF"/>
        </w:rPr>
        <w:t>el Procedimiento para Investigar la Existencia de Condiciones Irregulares en el Suministro de Energía Eléctrica del Usuario Final</w:t>
      </w:r>
      <w:r>
        <w:rPr>
          <w:rFonts w:ascii="Museo Sans 300" w:eastAsia="Arial" w:hAnsi="Museo Sans 300" w:cs="Times New Roman"/>
          <w:color w:val="000000"/>
          <w:sz w:val="20"/>
          <w:szCs w:val="20"/>
          <w:shd w:val="clear" w:color="auto" w:fill="FFFFFF"/>
        </w:rPr>
        <w:t xml:space="preserve"> regula las acciones que debe realizar la distribuidora ante el hallazgo de una alteración en el equipo de medición del servicio eléctrico, de la forma siguiente: </w:t>
      </w:r>
    </w:p>
    <w:p w14:paraId="28F92926" w14:textId="79AC68C6" w:rsidR="00A416D0" w:rsidRDefault="00A416D0"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CC57D9E" w14:textId="7F273F48" w:rsidR="00E23299" w:rsidRPr="00F525A1" w:rsidRDefault="00535AAE" w:rsidP="00E23299">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Pr>
          <w:rFonts w:ascii="Museo 300" w:eastAsia="Arial" w:hAnsi="Museo 300" w:cs="Times New Roman"/>
          <w:b/>
          <w:color w:val="000000"/>
          <w:sz w:val="16"/>
          <w:szCs w:val="16"/>
          <w:shd w:val="clear" w:color="auto" w:fill="FFFFFF"/>
        </w:rPr>
        <w:t xml:space="preserve">“[…] </w:t>
      </w:r>
      <w:r w:rsidR="00E23299" w:rsidRPr="00F525A1">
        <w:rPr>
          <w:rFonts w:ascii="Museo 300" w:eastAsia="Arial" w:hAnsi="Museo 300" w:cs="Times New Roman"/>
          <w:b/>
          <w:color w:val="000000"/>
          <w:sz w:val="16"/>
          <w:szCs w:val="16"/>
          <w:shd w:val="clear" w:color="auto" w:fill="FFFFFF"/>
        </w:rPr>
        <w:t>4. PROCESO DE DETECCIÓN DE UNA CONDICIÓN IRREGULAR EN EL SUMINISTRO DEL SERVICIO ELÉCTRICO.</w:t>
      </w:r>
    </w:p>
    <w:p w14:paraId="77724C24" w14:textId="77777777" w:rsidR="00E23299" w:rsidRPr="00A841A4" w:rsidRDefault="00E23299" w:rsidP="00E23299">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p>
    <w:p w14:paraId="6F711074" w14:textId="0C14078C" w:rsidR="00E23299" w:rsidRPr="00FA1D39" w:rsidRDefault="00E23299" w:rsidP="00E23299">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sidRPr="00FA1D39">
        <w:rPr>
          <w:rFonts w:ascii="Museo 300" w:eastAsia="Arial" w:hAnsi="Museo 300" w:cs="Times New Roman"/>
          <w:b/>
          <w:color w:val="000000"/>
          <w:sz w:val="16"/>
          <w:szCs w:val="16"/>
          <w:shd w:val="clear" w:color="auto" w:fill="FFFFFF"/>
        </w:rPr>
        <w:t>4.1. PRESUNCIÓN DE CONDICIONES IRREGULARES.</w:t>
      </w:r>
    </w:p>
    <w:p w14:paraId="71DBB2B3" w14:textId="77777777" w:rsidR="00E23299" w:rsidRDefault="00E23299" w:rsidP="00E23299">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p>
    <w:p w14:paraId="7E0D7642" w14:textId="4DE07497" w:rsidR="00E23299" w:rsidRPr="0019194E" w:rsidRDefault="00E23299" w:rsidP="00E23299">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4.1.1. Cuando la empresa distribuidora presuma que un usuario final cons</w:t>
      </w:r>
      <w:r w:rsidRPr="00F525A1">
        <w:rPr>
          <w:rFonts w:ascii="Museo 300" w:eastAsia="Arial" w:hAnsi="Museo 300" w:cs="Times New Roman"/>
          <w:color w:val="000000"/>
          <w:sz w:val="16"/>
          <w:szCs w:val="16"/>
          <w:shd w:val="clear" w:color="auto" w:fill="FFFFFF"/>
        </w:rPr>
        <w:t>ume energía sin su autorización</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o que incumple las condiciones contractuales establecidas en los Términos y Condiciones de los Pliegos</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Tarifarios, deberá realizar las acciones pertinentes, de acuerdo a este procedimiento, todo ello sin perjuicio</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de las acciones judiciales que pudieran corresponder.</w:t>
      </w:r>
    </w:p>
    <w:p w14:paraId="244AD358" w14:textId="77777777" w:rsidR="00E23299" w:rsidRPr="0019194E" w:rsidRDefault="00E23299" w:rsidP="00E23299">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2B87F790" w14:textId="23A90F3B" w:rsidR="00E23299" w:rsidRPr="0019194E" w:rsidRDefault="00E23299"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4.1.2. Cuando existan situaciones que hagan presumir una condición irregular en el suministro del usuario</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final, el distribuidor realizará una inspección de las instalaciones eléctricas del usuario y levantará el Acta</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de Inspección de Condiciones Irregulares.</w:t>
      </w:r>
    </w:p>
    <w:p w14:paraId="26053EAC" w14:textId="77777777" w:rsidR="002711AB" w:rsidRDefault="002711AB"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E88B28B" w14:textId="0FC77C6C" w:rsidR="002711AB" w:rsidRDefault="00C64258" w:rsidP="00FA1D3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Con base en dichas disposiciones </w:t>
      </w:r>
      <w:r w:rsidR="009F1566">
        <w:rPr>
          <w:rFonts w:ascii="Museo Sans 300" w:eastAsia="Arial" w:hAnsi="Museo Sans 300" w:cs="Times New Roman"/>
          <w:color w:val="000000"/>
          <w:sz w:val="20"/>
          <w:szCs w:val="20"/>
          <w:shd w:val="clear" w:color="auto" w:fill="FFFFFF"/>
        </w:rPr>
        <w:t>y respecto de lo argumentado por el</w:t>
      </w:r>
      <w:r w:rsidR="00545079">
        <w:rPr>
          <w:rFonts w:ascii="Museo Sans 300" w:eastAsia="Arial" w:hAnsi="Museo Sans 300" w:cs="Times New Roman"/>
          <w:color w:val="000000"/>
          <w:sz w:val="20"/>
          <w:szCs w:val="20"/>
          <w:shd w:val="clear" w:color="auto" w:fill="FFFFFF"/>
        </w:rPr>
        <w:t xml:space="preserve"> señor </w:t>
      </w:r>
      <w:r w:rsidR="0053027A">
        <w:rPr>
          <w:rFonts w:ascii="Museo Sans 300" w:eastAsia="Arial" w:hAnsi="Museo Sans 300" w:cs="Times New Roman"/>
          <w:color w:val="000000"/>
          <w:sz w:val="20"/>
          <w:szCs w:val="20"/>
          <w:shd w:val="clear" w:color="auto" w:fill="FFFFFF"/>
        </w:rPr>
        <w:t>XXX</w:t>
      </w:r>
      <w:r w:rsidR="00545079">
        <w:rPr>
          <w:rFonts w:ascii="Museo Sans 300" w:eastAsia="Arial" w:hAnsi="Museo Sans 300" w:cs="Times New Roman"/>
          <w:color w:val="000000"/>
          <w:sz w:val="20"/>
          <w:szCs w:val="20"/>
          <w:shd w:val="clear" w:color="auto" w:fill="FFFFFF"/>
        </w:rPr>
        <w:t xml:space="preserve">, </w:t>
      </w:r>
      <w:r w:rsidR="009F1566">
        <w:rPr>
          <w:rFonts w:ascii="Museo Sans 300" w:eastAsia="Arial" w:hAnsi="Museo Sans 300" w:cs="Times New Roman"/>
          <w:color w:val="000000"/>
          <w:sz w:val="20"/>
          <w:szCs w:val="20"/>
          <w:shd w:val="clear" w:color="auto" w:fill="FFFFFF"/>
        </w:rPr>
        <w:t xml:space="preserve">es preciso indicar que </w:t>
      </w:r>
      <w:r w:rsidR="00535AAE">
        <w:rPr>
          <w:rFonts w:ascii="Museo Sans 300" w:eastAsia="Arial" w:hAnsi="Museo Sans 300" w:cs="Times New Roman"/>
          <w:color w:val="000000"/>
          <w:sz w:val="20"/>
          <w:szCs w:val="20"/>
          <w:shd w:val="clear" w:color="auto" w:fill="FFFFFF"/>
        </w:rPr>
        <w:t xml:space="preserve">la distribuidora, cuando </w:t>
      </w:r>
      <w:r w:rsidR="00535AAE" w:rsidRPr="00535AAE">
        <w:rPr>
          <w:rFonts w:ascii="Museo Sans 300" w:eastAsia="Arial" w:hAnsi="Museo Sans 300" w:cs="Times New Roman"/>
          <w:color w:val="000000"/>
          <w:sz w:val="20"/>
          <w:szCs w:val="20"/>
          <w:shd w:val="clear" w:color="auto" w:fill="FFFFFF"/>
        </w:rPr>
        <w:t>exist</w:t>
      </w:r>
      <w:r w:rsidR="009F1566">
        <w:rPr>
          <w:rFonts w:ascii="Museo Sans 300" w:eastAsia="Arial" w:hAnsi="Museo Sans 300" w:cs="Times New Roman"/>
          <w:color w:val="000000"/>
          <w:sz w:val="20"/>
          <w:szCs w:val="20"/>
          <w:shd w:val="clear" w:color="auto" w:fill="FFFFFF"/>
        </w:rPr>
        <w:t>e</w:t>
      </w:r>
      <w:r w:rsidR="00535AAE" w:rsidRPr="00535AAE">
        <w:rPr>
          <w:rFonts w:ascii="Museo Sans 300" w:eastAsia="Arial" w:hAnsi="Museo Sans 300" w:cs="Times New Roman"/>
          <w:color w:val="000000"/>
          <w:sz w:val="20"/>
          <w:szCs w:val="20"/>
          <w:shd w:val="clear" w:color="auto" w:fill="FFFFFF"/>
        </w:rPr>
        <w:t>n situaciones que hagan presumir una condición irregular</w:t>
      </w:r>
      <w:r w:rsidR="00535AAE">
        <w:rPr>
          <w:rFonts w:ascii="Museo Sans 300" w:eastAsia="Arial" w:hAnsi="Museo Sans 300" w:cs="Times New Roman"/>
          <w:color w:val="000000"/>
          <w:sz w:val="20"/>
          <w:szCs w:val="20"/>
          <w:shd w:val="clear" w:color="auto" w:fill="FFFFFF"/>
        </w:rPr>
        <w:t>, puede</w:t>
      </w:r>
      <w:r w:rsidR="00F525A1">
        <w:rPr>
          <w:rFonts w:ascii="Museo Sans 300" w:eastAsia="Arial" w:hAnsi="Museo Sans 300" w:cs="Times New Roman"/>
          <w:color w:val="000000"/>
          <w:sz w:val="20"/>
          <w:szCs w:val="20"/>
          <w:shd w:val="clear" w:color="auto" w:fill="FFFFFF"/>
        </w:rPr>
        <w:t>, sin mediar previo aviso al usuario,</w:t>
      </w:r>
      <w:r w:rsidR="00535AAE">
        <w:rPr>
          <w:rFonts w:ascii="Museo Sans 300" w:eastAsia="Arial" w:hAnsi="Museo Sans 300" w:cs="Times New Roman"/>
          <w:color w:val="000000"/>
          <w:sz w:val="20"/>
          <w:szCs w:val="20"/>
          <w:shd w:val="clear" w:color="auto" w:fill="FFFFFF"/>
        </w:rPr>
        <w:t xml:space="preserve"> efectuar la verificación</w:t>
      </w:r>
      <w:r w:rsidR="00F525A1">
        <w:rPr>
          <w:rFonts w:ascii="Museo Sans 300" w:eastAsia="Arial" w:hAnsi="Museo Sans 300" w:cs="Times New Roman"/>
          <w:color w:val="000000"/>
          <w:sz w:val="20"/>
          <w:szCs w:val="20"/>
          <w:shd w:val="clear" w:color="auto" w:fill="FFFFFF"/>
        </w:rPr>
        <w:t xml:space="preserve"> </w:t>
      </w:r>
      <w:r w:rsidR="00FA1D39">
        <w:rPr>
          <w:rFonts w:ascii="Museo Sans 300" w:eastAsia="Arial" w:hAnsi="Museo Sans 300" w:cs="Times New Roman"/>
          <w:color w:val="000000"/>
          <w:sz w:val="20"/>
          <w:szCs w:val="20"/>
          <w:shd w:val="clear" w:color="auto" w:fill="FFFFFF"/>
        </w:rPr>
        <w:t>d</w:t>
      </w:r>
      <w:r w:rsidR="00535AAE">
        <w:rPr>
          <w:rFonts w:ascii="Museo Sans 300" w:eastAsia="Arial" w:hAnsi="Museo Sans 300" w:cs="Times New Roman"/>
          <w:color w:val="000000"/>
          <w:sz w:val="20"/>
          <w:szCs w:val="20"/>
          <w:shd w:val="clear" w:color="auto" w:fill="FFFFFF"/>
        </w:rPr>
        <w:t>el correcto funcionamiento del servicio eléctrico</w:t>
      </w:r>
      <w:r w:rsidR="00F525A1">
        <w:rPr>
          <w:rFonts w:ascii="Museo Sans 300" w:eastAsia="Arial" w:hAnsi="Museo Sans 300" w:cs="Times New Roman"/>
          <w:color w:val="000000"/>
          <w:sz w:val="20"/>
          <w:szCs w:val="20"/>
          <w:shd w:val="clear" w:color="auto" w:fill="FFFFFF"/>
        </w:rPr>
        <w:t xml:space="preserve"> </w:t>
      </w:r>
      <w:r w:rsidR="00535AAE">
        <w:rPr>
          <w:rFonts w:ascii="Museo Sans 300" w:eastAsia="Arial" w:hAnsi="Museo Sans 300" w:cs="Times New Roman"/>
          <w:color w:val="000000"/>
          <w:sz w:val="20"/>
          <w:szCs w:val="20"/>
          <w:shd w:val="clear" w:color="auto" w:fill="FFFFFF"/>
        </w:rPr>
        <w:t>de la forma que se efect</w:t>
      </w:r>
      <w:r w:rsidR="009F1566">
        <w:rPr>
          <w:rFonts w:ascii="Museo Sans 300" w:eastAsia="Arial" w:hAnsi="Museo Sans 300" w:cs="Times New Roman"/>
          <w:color w:val="000000"/>
          <w:sz w:val="20"/>
          <w:szCs w:val="20"/>
          <w:shd w:val="clear" w:color="auto" w:fill="FFFFFF"/>
        </w:rPr>
        <w:t>uó</w:t>
      </w:r>
      <w:r w:rsidR="00535AAE">
        <w:rPr>
          <w:rFonts w:ascii="Museo Sans 300" w:eastAsia="Arial" w:hAnsi="Museo Sans 300" w:cs="Times New Roman"/>
          <w:color w:val="000000"/>
          <w:sz w:val="20"/>
          <w:szCs w:val="20"/>
          <w:shd w:val="clear" w:color="auto" w:fill="FFFFFF"/>
        </w:rPr>
        <w:t xml:space="preserve"> </w:t>
      </w:r>
      <w:r w:rsidR="00FA1D39">
        <w:rPr>
          <w:rFonts w:ascii="Museo Sans 300" w:eastAsia="Arial" w:hAnsi="Museo Sans 300" w:cs="Times New Roman"/>
          <w:color w:val="000000"/>
          <w:sz w:val="20"/>
          <w:szCs w:val="20"/>
          <w:shd w:val="clear" w:color="auto" w:fill="FFFFFF"/>
        </w:rPr>
        <w:t>l</w:t>
      </w:r>
      <w:r w:rsidR="00FA1D39" w:rsidRPr="00FA1D39">
        <w:rPr>
          <w:rFonts w:ascii="Museo Sans 300" w:eastAsia="Arial" w:hAnsi="Museo Sans 300" w:cs="Times New Roman"/>
          <w:color w:val="000000"/>
          <w:sz w:val="20"/>
          <w:szCs w:val="20"/>
          <w:shd w:val="clear" w:color="auto" w:fill="FFFFFF"/>
        </w:rPr>
        <w:t>a inspección técnica</w:t>
      </w:r>
      <w:r w:rsidR="00FA1D39">
        <w:rPr>
          <w:rFonts w:ascii="Museo Sans 300" w:eastAsia="Arial" w:hAnsi="Museo Sans 300" w:cs="Times New Roman"/>
          <w:color w:val="000000"/>
          <w:sz w:val="20"/>
          <w:szCs w:val="20"/>
          <w:shd w:val="clear" w:color="auto" w:fill="FFFFFF"/>
        </w:rPr>
        <w:t xml:space="preserve"> el día treinta de octubre de dos mil diecinueve.</w:t>
      </w:r>
    </w:p>
    <w:p w14:paraId="76CFB0A8" w14:textId="1F925057" w:rsidR="00A416D0" w:rsidRDefault="00A416D0"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F6C1CAF" w14:textId="4DE32812" w:rsidR="00A416D0" w:rsidRPr="006F491F" w:rsidRDefault="009F1566">
      <w:pPr>
        <w:suppressAutoHyphens w:val="0"/>
        <w:autoSpaceDN/>
        <w:spacing w:after="0" w:line="240" w:lineRule="auto"/>
        <w:ind w:left="426"/>
        <w:jc w:val="both"/>
        <w:textAlignment w:val="auto"/>
        <w:rPr>
          <w:rFonts w:ascii="Museo Sans 300" w:hAnsi="Museo Sans 300"/>
          <w:sz w:val="20"/>
          <w:szCs w:val="20"/>
          <w:shd w:val="clear" w:color="auto" w:fill="FFFFFF"/>
        </w:rPr>
      </w:pPr>
      <w:r>
        <w:rPr>
          <w:rFonts w:ascii="Museo Sans 300" w:eastAsia="Arial" w:hAnsi="Museo Sans 300" w:cs="Times New Roman"/>
          <w:color w:val="000000"/>
          <w:sz w:val="20"/>
          <w:szCs w:val="20"/>
          <w:shd w:val="clear" w:color="auto" w:fill="FFFFFF"/>
        </w:rPr>
        <w:t xml:space="preserve">Por otra parte, debe señalarse que </w:t>
      </w:r>
      <w:r w:rsidR="00F525A1" w:rsidRPr="006F491F">
        <w:rPr>
          <w:rFonts w:ascii="Museo Sans 300" w:hAnsi="Museo Sans 300"/>
          <w:sz w:val="20"/>
          <w:szCs w:val="20"/>
          <w:shd w:val="clear" w:color="auto" w:fill="FFFFFF"/>
        </w:rPr>
        <w:t>el personal técnico del CAU</w:t>
      </w:r>
      <w:r>
        <w:rPr>
          <w:rFonts w:ascii="Museo Sans 300" w:hAnsi="Museo Sans 300"/>
          <w:sz w:val="20"/>
          <w:szCs w:val="20"/>
          <w:shd w:val="clear" w:color="auto" w:fill="FFFFFF"/>
        </w:rPr>
        <w:t xml:space="preserve"> tiene</w:t>
      </w:r>
      <w:r w:rsidR="003A0769" w:rsidRPr="006F491F">
        <w:rPr>
          <w:rFonts w:ascii="Museo Sans 300" w:hAnsi="Museo Sans 300"/>
          <w:sz w:val="20"/>
          <w:szCs w:val="20"/>
          <w:shd w:val="clear" w:color="auto" w:fill="FFFFFF"/>
        </w:rPr>
        <w:t xml:space="preserve"> </w:t>
      </w:r>
      <w:r>
        <w:rPr>
          <w:rFonts w:ascii="Museo Sans 300" w:hAnsi="Museo Sans 300"/>
          <w:sz w:val="20"/>
          <w:szCs w:val="20"/>
          <w:shd w:val="clear" w:color="auto" w:fill="FFFFFF"/>
        </w:rPr>
        <w:t>la</w:t>
      </w:r>
      <w:r w:rsidR="003A0769" w:rsidRPr="006F491F">
        <w:rPr>
          <w:rFonts w:ascii="Museo Sans 300" w:hAnsi="Museo Sans 300"/>
          <w:sz w:val="20"/>
          <w:szCs w:val="20"/>
          <w:shd w:val="clear" w:color="auto" w:fill="FFFFFF"/>
        </w:rPr>
        <w:t xml:space="preserve"> </w:t>
      </w:r>
      <w:r w:rsidR="003A0769" w:rsidRPr="006F491F">
        <w:rPr>
          <w:rFonts w:ascii="Museo Sans 300" w:hAnsi="Museo Sans 300"/>
          <w:sz w:val="20"/>
          <w:szCs w:val="20"/>
        </w:rPr>
        <w:t>formación profesional</w:t>
      </w:r>
      <w:r>
        <w:rPr>
          <w:rFonts w:ascii="Museo Sans 300" w:hAnsi="Museo Sans 300"/>
          <w:sz w:val="20"/>
          <w:szCs w:val="20"/>
        </w:rPr>
        <w:t>,</w:t>
      </w:r>
      <w:r w:rsidR="003A0769" w:rsidRPr="006F491F">
        <w:rPr>
          <w:rFonts w:ascii="Museo Sans 300" w:hAnsi="Museo Sans 300"/>
          <w:sz w:val="20"/>
          <w:szCs w:val="20"/>
        </w:rPr>
        <w:t xml:space="preserve"> experiencia</w:t>
      </w:r>
      <w:r>
        <w:rPr>
          <w:rFonts w:ascii="Museo Sans 300" w:hAnsi="Museo Sans 300"/>
          <w:sz w:val="20"/>
          <w:szCs w:val="20"/>
        </w:rPr>
        <w:t>,</w:t>
      </w:r>
      <w:r w:rsidR="003A0769" w:rsidRPr="006F491F">
        <w:rPr>
          <w:rFonts w:ascii="Museo Sans 300" w:hAnsi="Museo Sans 300"/>
          <w:sz w:val="20"/>
          <w:szCs w:val="20"/>
        </w:rPr>
        <w:t xml:space="preserve"> acreditaciones, trabajos y estudios complementarios desarrollados</w:t>
      </w:r>
      <w:r>
        <w:rPr>
          <w:rFonts w:ascii="Museo Sans 300" w:hAnsi="Museo Sans 300"/>
          <w:sz w:val="20"/>
          <w:szCs w:val="20"/>
        </w:rPr>
        <w:t xml:space="preserve">; en definitiva, </w:t>
      </w:r>
      <w:r w:rsidR="003A0769" w:rsidRPr="006F491F">
        <w:rPr>
          <w:rFonts w:ascii="Museo Sans 300" w:hAnsi="Museo Sans 300"/>
          <w:sz w:val="20"/>
          <w:szCs w:val="20"/>
        </w:rPr>
        <w:t>los conocimientos especializados en el sector de electricidad</w:t>
      </w:r>
      <w:r>
        <w:rPr>
          <w:rFonts w:ascii="Museo Sans 300" w:hAnsi="Museo Sans 300"/>
          <w:sz w:val="20"/>
          <w:szCs w:val="20"/>
        </w:rPr>
        <w:t xml:space="preserve"> para analizar los reclamos como el presente. Es en ese sentido, </w:t>
      </w:r>
      <w:proofErr w:type="gramStart"/>
      <w:r>
        <w:rPr>
          <w:rFonts w:ascii="Museo Sans 300" w:hAnsi="Museo Sans 300"/>
          <w:sz w:val="20"/>
          <w:szCs w:val="20"/>
        </w:rPr>
        <w:t>que</w:t>
      </w:r>
      <w:proofErr w:type="gramEnd"/>
      <w:r>
        <w:rPr>
          <w:rFonts w:ascii="Museo Sans 300" w:hAnsi="Museo Sans 300"/>
          <w:sz w:val="20"/>
          <w:szCs w:val="20"/>
        </w:rPr>
        <w:t xml:space="preserve"> a</w:t>
      </w:r>
      <w:r w:rsidRPr="00D862FD">
        <w:rPr>
          <w:rFonts w:ascii="Museo Sans 300" w:hAnsi="Museo Sans 300"/>
          <w:sz w:val="20"/>
          <w:szCs w:val="20"/>
          <w:shd w:val="clear" w:color="auto" w:fill="FFFFFF"/>
        </w:rPr>
        <w:t xml:space="preserve"> partir de la información recolectada y presentada por la distribuidora, </w:t>
      </w:r>
      <w:r>
        <w:rPr>
          <w:rFonts w:ascii="Museo Sans 300" w:hAnsi="Museo Sans 300"/>
          <w:sz w:val="20"/>
          <w:szCs w:val="20"/>
          <w:shd w:val="clear" w:color="auto" w:fill="FFFFFF"/>
        </w:rPr>
        <w:t>el CAU determinó</w:t>
      </w:r>
      <w:r w:rsidR="00F525A1" w:rsidRPr="006F491F">
        <w:rPr>
          <w:rFonts w:ascii="Museo Sans 300" w:hAnsi="Museo Sans 300"/>
          <w:sz w:val="20"/>
          <w:szCs w:val="20"/>
          <w:shd w:val="clear" w:color="auto" w:fill="FFFFFF"/>
        </w:rPr>
        <w:t xml:space="preserve"> </w:t>
      </w:r>
      <w:r w:rsidR="003A0769" w:rsidRPr="006F491F">
        <w:rPr>
          <w:rFonts w:ascii="Museo Sans 300" w:hAnsi="Museo Sans 300"/>
          <w:sz w:val="20"/>
          <w:szCs w:val="20"/>
          <w:shd w:val="clear" w:color="auto" w:fill="FFFFFF"/>
        </w:rPr>
        <w:t xml:space="preserve">que no era necesaria </w:t>
      </w:r>
      <w:r w:rsidR="00F525A1" w:rsidRPr="006F491F">
        <w:rPr>
          <w:rFonts w:ascii="Museo Sans 300" w:hAnsi="Museo Sans 300"/>
          <w:sz w:val="20"/>
          <w:szCs w:val="20"/>
          <w:shd w:val="clear" w:color="auto" w:fill="FFFFFF"/>
        </w:rPr>
        <w:t xml:space="preserve">la </w:t>
      </w:r>
      <w:r>
        <w:rPr>
          <w:rFonts w:ascii="Museo Sans 300" w:hAnsi="Museo Sans 300"/>
          <w:sz w:val="20"/>
          <w:szCs w:val="20"/>
          <w:shd w:val="clear" w:color="auto" w:fill="FFFFFF"/>
        </w:rPr>
        <w:t xml:space="preserve">contratación de un perito externo ni una </w:t>
      </w:r>
      <w:r w:rsidR="00F525A1" w:rsidRPr="006F491F">
        <w:rPr>
          <w:rFonts w:ascii="Museo Sans 300" w:hAnsi="Museo Sans 300"/>
          <w:sz w:val="20"/>
          <w:szCs w:val="20"/>
          <w:shd w:val="clear" w:color="auto" w:fill="FFFFFF"/>
        </w:rPr>
        <w:t xml:space="preserve">inspección </w:t>
      </w:r>
      <w:r w:rsidR="00A841A4" w:rsidRPr="006F491F">
        <w:rPr>
          <w:rFonts w:ascii="Museo Sans 300" w:hAnsi="Museo Sans 300"/>
          <w:sz w:val="20"/>
          <w:szCs w:val="20"/>
          <w:shd w:val="clear" w:color="auto" w:fill="FFFFFF"/>
        </w:rPr>
        <w:t xml:space="preserve">técnica </w:t>
      </w:r>
      <w:r>
        <w:rPr>
          <w:rFonts w:ascii="Museo Sans 300" w:hAnsi="Museo Sans 300"/>
          <w:sz w:val="20"/>
          <w:szCs w:val="20"/>
          <w:shd w:val="clear" w:color="auto" w:fill="FFFFFF"/>
        </w:rPr>
        <w:t xml:space="preserve">adicional </w:t>
      </w:r>
      <w:r w:rsidR="00F525A1" w:rsidRPr="006F491F">
        <w:rPr>
          <w:rFonts w:ascii="Museo Sans 300" w:hAnsi="Museo Sans 300"/>
          <w:sz w:val="20"/>
          <w:szCs w:val="20"/>
          <w:shd w:val="clear" w:color="auto" w:fill="FFFFFF"/>
        </w:rPr>
        <w:t xml:space="preserve">en el inmueble con el suministro de energía con NIC </w:t>
      </w:r>
      <w:r w:rsidR="0053027A">
        <w:rPr>
          <w:rFonts w:ascii="Museo Sans 300" w:hAnsi="Museo Sans 300"/>
          <w:sz w:val="20"/>
          <w:szCs w:val="20"/>
          <w:shd w:val="clear" w:color="auto" w:fill="FFFFFF"/>
        </w:rPr>
        <w:t>XXX</w:t>
      </w:r>
      <w:r w:rsidR="00F525A1" w:rsidRPr="006F491F">
        <w:rPr>
          <w:rFonts w:ascii="Museo Sans 300" w:hAnsi="Museo Sans 300"/>
          <w:sz w:val="20"/>
          <w:szCs w:val="20"/>
          <w:shd w:val="clear" w:color="auto" w:fill="FFFFFF"/>
        </w:rPr>
        <w:t>, por las razones siguientes:</w:t>
      </w:r>
    </w:p>
    <w:p w14:paraId="00C5D681" w14:textId="7DF3AFC7" w:rsidR="00F525A1" w:rsidRDefault="00F525A1"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FCA0C6C" w14:textId="0222E47E" w:rsidR="000F3787" w:rsidRDefault="000F3787" w:rsidP="0019194E">
      <w:pPr>
        <w:pStyle w:val="Prrafodelista"/>
        <w:numPr>
          <w:ilvl w:val="0"/>
          <w:numId w:val="10"/>
        </w:numPr>
        <w:tabs>
          <w:tab w:val="clear" w:pos="720"/>
          <w:tab w:val="num" w:pos="851"/>
        </w:tabs>
        <w:suppressAutoHyphens w:val="0"/>
        <w:autoSpaceDN/>
        <w:ind w:left="851"/>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Desde el día treinta de octubre de dos mil diecinueve, pers</w:t>
      </w:r>
      <w:r w:rsidRPr="00F525A1">
        <w:rPr>
          <w:rFonts w:ascii="Museo Sans 300" w:eastAsia="Arial" w:hAnsi="Museo Sans 300"/>
          <w:color w:val="000000"/>
          <w:sz w:val="20"/>
          <w:szCs w:val="20"/>
          <w:shd w:val="clear" w:color="auto" w:fill="FFFFFF"/>
        </w:rPr>
        <w:t xml:space="preserve">onal de la distribuidora corrigió la </w:t>
      </w:r>
      <w:r w:rsidRPr="00A841A4">
        <w:rPr>
          <w:rFonts w:ascii="Museo Sans 300" w:eastAsia="Arial" w:hAnsi="Museo Sans 300"/>
          <w:color w:val="000000"/>
          <w:sz w:val="20"/>
          <w:szCs w:val="20"/>
          <w:shd w:val="clear" w:color="auto" w:fill="FFFFFF"/>
        </w:rPr>
        <w:t xml:space="preserve">condición irregular en el servicio </w:t>
      </w:r>
      <w:r w:rsidRPr="00A11FBA">
        <w:rPr>
          <w:rFonts w:ascii="Museo Sans 300" w:eastAsia="Arial" w:hAnsi="Museo Sans 300"/>
          <w:color w:val="000000"/>
          <w:sz w:val="20"/>
          <w:szCs w:val="20"/>
          <w:shd w:val="clear" w:color="auto" w:fill="FFFFFF"/>
        </w:rPr>
        <w:t>eléctrico</w:t>
      </w:r>
      <w:r>
        <w:rPr>
          <w:rFonts w:ascii="Museo Sans 300" w:eastAsia="Arial" w:hAnsi="Museo Sans 300"/>
          <w:color w:val="000000"/>
          <w:sz w:val="20"/>
          <w:szCs w:val="20"/>
          <w:shd w:val="clear" w:color="auto" w:fill="FFFFFF"/>
        </w:rPr>
        <w:t xml:space="preserve"> vinculado </w:t>
      </w:r>
      <w:r w:rsidR="009F1566">
        <w:rPr>
          <w:rFonts w:ascii="Museo Sans 300" w:eastAsia="Arial" w:hAnsi="Museo Sans 300"/>
          <w:color w:val="000000"/>
          <w:sz w:val="20"/>
          <w:szCs w:val="20"/>
          <w:shd w:val="clear" w:color="auto" w:fill="FFFFFF"/>
        </w:rPr>
        <w:t>al</w:t>
      </w:r>
      <w:r>
        <w:rPr>
          <w:rFonts w:ascii="Museo Sans 300" w:eastAsia="Arial" w:hAnsi="Museo Sans 300"/>
          <w:color w:val="000000"/>
          <w:sz w:val="20"/>
          <w:szCs w:val="20"/>
          <w:shd w:val="clear" w:color="auto" w:fill="FFFFFF"/>
        </w:rPr>
        <w:t xml:space="preserve"> inmueble</w:t>
      </w:r>
      <w:r w:rsidRPr="00A11FBA">
        <w:rPr>
          <w:rFonts w:ascii="Museo Sans 300" w:eastAsia="Arial" w:hAnsi="Museo Sans 300"/>
          <w:color w:val="000000"/>
          <w:sz w:val="20"/>
          <w:szCs w:val="20"/>
          <w:shd w:val="clear" w:color="auto" w:fill="FFFFFF"/>
        </w:rPr>
        <w:t xml:space="preserve"> efectuando el retiro del me</w:t>
      </w:r>
      <w:r w:rsidRPr="00FA1D39">
        <w:rPr>
          <w:rFonts w:ascii="Museo Sans 300" w:eastAsia="Arial" w:hAnsi="Museo Sans 300"/>
          <w:color w:val="000000"/>
          <w:sz w:val="20"/>
          <w:szCs w:val="20"/>
          <w:shd w:val="clear" w:color="auto" w:fill="FFFFFF"/>
        </w:rPr>
        <w:t xml:space="preserve">didor alterado N.° </w:t>
      </w:r>
      <w:r w:rsidR="0053027A">
        <w:rPr>
          <w:rFonts w:ascii="Museo Sans 300" w:eastAsia="Arial" w:hAnsi="Museo Sans 300"/>
          <w:color w:val="000000"/>
          <w:sz w:val="20"/>
          <w:szCs w:val="20"/>
          <w:shd w:val="clear" w:color="auto" w:fill="FFFFFF"/>
        </w:rPr>
        <w:t>XXX</w:t>
      </w:r>
      <w:r w:rsidRPr="00FA1D39">
        <w:rPr>
          <w:rFonts w:ascii="Museo Sans 300" w:eastAsia="Arial" w:hAnsi="Museo Sans 300"/>
          <w:color w:val="000000"/>
          <w:sz w:val="20"/>
          <w:szCs w:val="20"/>
          <w:shd w:val="clear" w:color="auto" w:fill="FFFFFF"/>
        </w:rPr>
        <w:t xml:space="preserve"> e instaló</w:t>
      </w:r>
      <w:r w:rsidRPr="0019194E">
        <w:rPr>
          <w:rFonts w:ascii="Museo Sans 300" w:eastAsia="Arial" w:hAnsi="Museo Sans 300"/>
          <w:color w:val="000000"/>
          <w:sz w:val="20"/>
          <w:szCs w:val="20"/>
          <w:shd w:val="clear" w:color="auto" w:fill="FFFFFF"/>
        </w:rPr>
        <w:t xml:space="preserve"> el equipo de medición N.° </w:t>
      </w:r>
      <w:r w:rsidR="0053027A">
        <w:rPr>
          <w:rFonts w:ascii="Museo Sans 300" w:eastAsia="Arial" w:hAnsi="Museo Sans 300"/>
          <w:color w:val="000000"/>
          <w:sz w:val="20"/>
          <w:szCs w:val="20"/>
          <w:shd w:val="clear" w:color="auto" w:fill="FFFFFF"/>
        </w:rPr>
        <w:t>XXX</w:t>
      </w:r>
      <w:r w:rsidRPr="0019194E">
        <w:rPr>
          <w:rFonts w:ascii="Museo Sans 300" w:eastAsia="Arial" w:hAnsi="Museo Sans 300"/>
          <w:color w:val="000000"/>
          <w:sz w:val="20"/>
          <w:szCs w:val="20"/>
          <w:shd w:val="clear" w:color="auto" w:fill="FFFFFF"/>
        </w:rPr>
        <w:t xml:space="preserve"> con lectura cero.</w:t>
      </w:r>
    </w:p>
    <w:p w14:paraId="65E4D8EE" w14:textId="77777777" w:rsidR="000F3787" w:rsidRDefault="000F3787" w:rsidP="006F491F">
      <w:pPr>
        <w:pStyle w:val="Prrafodelista"/>
        <w:suppressAutoHyphens w:val="0"/>
        <w:autoSpaceDN/>
        <w:ind w:left="851"/>
        <w:jc w:val="both"/>
        <w:textAlignment w:val="auto"/>
        <w:rPr>
          <w:rFonts w:ascii="Museo Sans 300" w:eastAsia="Arial" w:hAnsi="Museo Sans 300"/>
          <w:color w:val="000000"/>
          <w:sz w:val="20"/>
          <w:szCs w:val="20"/>
          <w:shd w:val="clear" w:color="auto" w:fill="FFFFFF"/>
        </w:rPr>
      </w:pPr>
    </w:p>
    <w:p w14:paraId="6915573C" w14:textId="3C5BFB72" w:rsidR="00A841A4" w:rsidRDefault="00F525A1" w:rsidP="0019194E">
      <w:pPr>
        <w:pStyle w:val="Prrafodelista"/>
        <w:numPr>
          <w:ilvl w:val="0"/>
          <w:numId w:val="10"/>
        </w:numPr>
        <w:tabs>
          <w:tab w:val="clear" w:pos="720"/>
          <w:tab w:val="num" w:pos="851"/>
        </w:tabs>
        <w:suppressAutoHyphens w:val="0"/>
        <w:autoSpaceDN/>
        <w:ind w:left="851"/>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A la fecha del reclamo del usuario, el día veintidós de noviembre de dos mil diecinueve, la condición irregular </w:t>
      </w:r>
      <w:r w:rsidR="00C64258">
        <w:rPr>
          <w:rFonts w:ascii="Museo Sans 300" w:eastAsia="Arial" w:hAnsi="Museo Sans 300"/>
          <w:color w:val="000000"/>
          <w:sz w:val="20"/>
          <w:szCs w:val="20"/>
          <w:shd w:val="clear" w:color="auto" w:fill="FFFFFF"/>
        </w:rPr>
        <w:t xml:space="preserve">detectada </w:t>
      </w:r>
      <w:r>
        <w:rPr>
          <w:rFonts w:ascii="Museo Sans 300" w:eastAsia="Arial" w:hAnsi="Museo Sans 300"/>
          <w:color w:val="000000"/>
          <w:sz w:val="20"/>
          <w:szCs w:val="20"/>
          <w:shd w:val="clear" w:color="auto" w:fill="FFFFFF"/>
        </w:rPr>
        <w:t>en el servicio ya no existía, por haber sido corregida previamente por la distribuidora.</w:t>
      </w:r>
    </w:p>
    <w:p w14:paraId="5CDF5A6F" w14:textId="77777777" w:rsidR="00A841A4" w:rsidRDefault="00A841A4" w:rsidP="0019194E">
      <w:pPr>
        <w:pStyle w:val="Prrafodelista"/>
        <w:suppressAutoHyphens w:val="0"/>
        <w:autoSpaceDN/>
        <w:ind w:left="851"/>
        <w:jc w:val="both"/>
        <w:textAlignment w:val="auto"/>
        <w:rPr>
          <w:rFonts w:ascii="Museo Sans 300" w:eastAsia="Arial" w:hAnsi="Museo Sans 300"/>
          <w:color w:val="000000"/>
          <w:sz w:val="20"/>
          <w:szCs w:val="20"/>
          <w:shd w:val="clear" w:color="auto" w:fill="FFFFFF"/>
        </w:rPr>
      </w:pPr>
    </w:p>
    <w:p w14:paraId="2F6A9FB4" w14:textId="337D35DF" w:rsidR="002711AB" w:rsidRDefault="00A841A4" w:rsidP="0019194E">
      <w:pPr>
        <w:pStyle w:val="Prrafodelista"/>
        <w:numPr>
          <w:ilvl w:val="0"/>
          <w:numId w:val="10"/>
        </w:numPr>
        <w:tabs>
          <w:tab w:val="clear" w:pos="720"/>
          <w:tab w:val="num" w:pos="851"/>
        </w:tabs>
        <w:suppressAutoHyphens w:val="0"/>
        <w:autoSpaceDN/>
        <w:ind w:left="851"/>
        <w:jc w:val="both"/>
        <w:textAlignment w:val="auto"/>
        <w:rPr>
          <w:rFonts w:ascii="Museo Sans 300" w:eastAsia="Arial" w:hAnsi="Museo Sans 300"/>
          <w:color w:val="000000"/>
          <w:sz w:val="20"/>
          <w:szCs w:val="20"/>
          <w:shd w:val="clear" w:color="auto" w:fill="FFFFFF"/>
        </w:rPr>
      </w:pPr>
      <w:r w:rsidRPr="0019194E">
        <w:rPr>
          <w:rFonts w:ascii="Museo Sans 300" w:eastAsia="Arial" w:hAnsi="Museo Sans 300"/>
          <w:color w:val="000000"/>
          <w:sz w:val="20"/>
          <w:szCs w:val="20"/>
          <w:shd w:val="clear" w:color="auto" w:fill="FFFFFF"/>
        </w:rPr>
        <w:t>La condición irregular que impedía el correcto registro de energía en el suministro está estrictamente vinculada con el medidor</w:t>
      </w:r>
      <w:r w:rsidR="00A11FBA">
        <w:rPr>
          <w:rFonts w:ascii="Museo Sans 300" w:eastAsia="Arial" w:hAnsi="Museo Sans 300"/>
          <w:color w:val="000000"/>
          <w:sz w:val="20"/>
          <w:szCs w:val="20"/>
          <w:shd w:val="clear" w:color="auto" w:fill="FFFFFF"/>
        </w:rPr>
        <w:t xml:space="preserve"> </w:t>
      </w:r>
      <w:r w:rsidRPr="0019194E">
        <w:rPr>
          <w:rFonts w:ascii="Museo Sans 300" w:eastAsia="Arial" w:hAnsi="Museo Sans 300"/>
          <w:color w:val="000000"/>
          <w:sz w:val="20"/>
          <w:szCs w:val="20"/>
          <w:shd w:val="clear" w:color="auto" w:fill="FFFFFF"/>
        </w:rPr>
        <w:t xml:space="preserve">N.° </w:t>
      </w:r>
      <w:r w:rsidR="0053027A">
        <w:rPr>
          <w:rFonts w:ascii="Museo Sans 300" w:eastAsia="Arial" w:hAnsi="Museo Sans 300"/>
          <w:color w:val="000000"/>
          <w:sz w:val="20"/>
          <w:szCs w:val="20"/>
          <w:shd w:val="clear" w:color="auto" w:fill="FFFFFF"/>
        </w:rPr>
        <w:t>XXX</w:t>
      </w:r>
      <w:r w:rsidR="00A11FBA">
        <w:rPr>
          <w:rFonts w:ascii="Museo Sans 300" w:eastAsia="Arial" w:hAnsi="Museo Sans 300"/>
          <w:color w:val="000000"/>
          <w:sz w:val="20"/>
          <w:szCs w:val="20"/>
          <w:shd w:val="clear" w:color="auto" w:fill="FFFFFF"/>
        </w:rPr>
        <w:t>, el cual fue reemplazado y traslado al laboratorio de la distribuidora para su verificación</w:t>
      </w:r>
      <w:r>
        <w:rPr>
          <w:rFonts w:ascii="Museo Sans 300" w:eastAsia="Arial" w:hAnsi="Museo Sans 300"/>
          <w:color w:val="000000"/>
          <w:sz w:val="20"/>
          <w:szCs w:val="20"/>
          <w:shd w:val="clear" w:color="auto" w:fill="FFFFFF"/>
        </w:rPr>
        <w:t>.</w:t>
      </w:r>
    </w:p>
    <w:p w14:paraId="01EF2FF9" w14:textId="77777777" w:rsidR="00A841A4" w:rsidRPr="0019194E" w:rsidRDefault="00A841A4" w:rsidP="0019194E">
      <w:pPr>
        <w:pStyle w:val="Prrafodelista"/>
        <w:rPr>
          <w:rFonts w:ascii="Museo Sans 300" w:eastAsia="Arial" w:hAnsi="Museo Sans 300"/>
          <w:color w:val="000000"/>
          <w:sz w:val="20"/>
          <w:szCs w:val="20"/>
          <w:shd w:val="clear" w:color="auto" w:fill="FFFFFF"/>
        </w:rPr>
      </w:pPr>
    </w:p>
    <w:p w14:paraId="22270B19" w14:textId="6E2D3019" w:rsidR="00A841A4" w:rsidRPr="0019194E" w:rsidRDefault="00A11FBA" w:rsidP="0019194E">
      <w:pPr>
        <w:pStyle w:val="Prrafodelista"/>
        <w:numPr>
          <w:ilvl w:val="0"/>
          <w:numId w:val="10"/>
        </w:numPr>
        <w:tabs>
          <w:tab w:val="clear" w:pos="720"/>
          <w:tab w:val="num" w:pos="851"/>
        </w:tabs>
        <w:suppressAutoHyphens w:val="0"/>
        <w:autoSpaceDN/>
        <w:ind w:left="851"/>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En ese sentido </w:t>
      </w:r>
      <w:r w:rsidR="00C64258" w:rsidRPr="00C64258">
        <w:rPr>
          <w:rFonts w:ascii="Museo Sans 300" w:eastAsia="Arial" w:hAnsi="Museo Sans 300"/>
          <w:color w:val="000000"/>
          <w:sz w:val="20"/>
          <w:szCs w:val="20"/>
          <w:shd w:val="clear" w:color="auto" w:fill="FFFFFF"/>
          <w:lang w:val="es-SV"/>
        </w:rPr>
        <w:t>las pruebas pertine</w:t>
      </w:r>
      <w:r w:rsidR="00C64258">
        <w:rPr>
          <w:rFonts w:ascii="Museo Sans 300" w:eastAsia="Arial" w:hAnsi="Museo Sans 300"/>
          <w:color w:val="000000"/>
          <w:sz w:val="20"/>
          <w:szCs w:val="20"/>
          <w:shd w:val="clear" w:color="auto" w:fill="FFFFFF"/>
          <w:lang w:val="es-SV"/>
        </w:rPr>
        <w:t>ntes y útiles para determinar</w:t>
      </w:r>
      <w:r>
        <w:rPr>
          <w:rFonts w:ascii="Museo Sans 300" w:eastAsia="Arial" w:hAnsi="Museo Sans 300"/>
          <w:color w:val="000000"/>
          <w:sz w:val="20"/>
          <w:szCs w:val="20"/>
          <w:shd w:val="clear" w:color="auto" w:fill="FFFFFF"/>
        </w:rPr>
        <w:t xml:space="preserve"> la existencia de condiciones irregulares fueron</w:t>
      </w:r>
      <w:r w:rsidR="00824CF7">
        <w:rPr>
          <w:rFonts w:ascii="Museo Sans 300" w:eastAsia="Arial" w:hAnsi="Museo Sans 300"/>
          <w:color w:val="000000"/>
          <w:sz w:val="20"/>
          <w:szCs w:val="20"/>
          <w:shd w:val="clear" w:color="auto" w:fill="FFFFFF"/>
        </w:rPr>
        <w:t xml:space="preserve"> las pruebas documentales siguientes</w:t>
      </w:r>
      <w:r>
        <w:rPr>
          <w:rFonts w:ascii="Museo Sans 300" w:eastAsia="Arial" w:hAnsi="Museo Sans 300"/>
          <w:color w:val="000000"/>
          <w:sz w:val="20"/>
          <w:szCs w:val="20"/>
          <w:shd w:val="clear" w:color="auto" w:fill="FFFFFF"/>
        </w:rPr>
        <w:t xml:space="preserve">: registros de consumos en el suministro, pruebas de funcionamiento y exactitud del medidor </w:t>
      </w:r>
      <w:r w:rsidRPr="00AE5610">
        <w:rPr>
          <w:rFonts w:ascii="Museo Sans 300" w:eastAsia="Arial" w:hAnsi="Museo Sans 300"/>
          <w:color w:val="000000"/>
          <w:sz w:val="20"/>
          <w:szCs w:val="20"/>
          <w:shd w:val="clear" w:color="auto" w:fill="FFFFFF"/>
        </w:rPr>
        <w:t xml:space="preserve">N.° </w:t>
      </w:r>
      <w:r w:rsidR="0053027A">
        <w:rPr>
          <w:rFonts w:ascii="Museo Sans 300" w:eastAsia="Arial" w:hAnsi="Museo Sans 300"/>
          <w:color w:val="000000"/>
          <w:sz w:val="20"/>
          <w:szCs w:val="20"/>
          <w:shd w:val="clear" w:color="auto" w:fill="FFFFFF"/>
        </w:rPr>
        <w:t>XXX</w:t>
      </w:r>
      <w:r>
        <w:rPr>
          <w:rFonts w:ascii="Museo Sans 300" w:eastAsia="Arial" w:hAnsi="Museo Sans 300"/>
          <w:color w:val="000000"/>
          <w:sz w:val="20"/>
          <w:szCs w:val="20"/>
          <w:shd w:val="clear" w:color="auto" w:fill="FFFFFF"/>
        </w:rPr>
        <w:t xml:space="preserve">, </w:t>
      </w:r>
      <w:r w:rsidR="5EEC2A27">
        <w:rPr>
          <w:rFonts w:ascii="Museo Sans 300" w:eastAsia="Arial" w:hAnsi="Museo Sans 300"/>
          <w:color w:val="000000"/>
          <w:sz w:val="20"/>
          <w:szCs w:val="20"/>
          <w:shd w:val="clear" w:color="auto" w:fill="FFFFFF"/>
        </w:rPr>
        <w:t xml:space="preserve">fotografías, </w:t>
      </w:r>
      <w:r>
        <w:rPr>
          <w:rFonts w:ascii="Museo Sans 300" w:eastAsia="Arial" w:hAnsi="Museo Sans 300"/>
          <w:color w:val="000000"/>
          <w:sz w:val="20"/>
          <w:szCs w:val="20"/>
          <w:shd w:val="clear" w:color="auto" w:fill="FFFFFF"/>
        </w:rPr>
        <w:t xml:space="preserve">así como un examen del mecanismo interno del medidor </w:t>
      </w:r>
      <w:r w:rsidRPr="00AE5610">
        <w:rPr>
          <w:rFonts w:ascii="Museo Sans 300" w:eastAsia="Arial" w:hAnsi="Museo Sans 300"/>
          <w:color w:val="000000"/>
          <w:sz w:val="20"/>
          <w:szCs w:val="20"/>
          <w:shd w:val="clear" w:color="auto" w:fill="FFFFFF"/>
        </w:rPr>
        <w:t xml:space="preserve">N.° </w:t>
      </w:r>
      <w:r w:rsidR="0053027A">
        <w:rPr>
          <w:rFonts w:ascii="Museo Sans 300" w:eastAsia="Arial" w:hAnsi="Museo Sans 300"/>
          <w:color w:val="000000"/>
          <w:sz w:val="20"/>
          <w:szCs w:val="20"/>
          <w:shd w:val="clear" w:color="auto" w:fill="FFFFFF"/>
        </w:rPr>
        <w:t>XXX</w:t>
      </w:r>
      <w:r>
        <w:rPr>
          <w:rFonts w:ascii="Museo Sans 300" w:eastAsia="Arial" w:hAnsi="Museo Sans 300"/>
          <w:color w:val="000000"/>
          <w:sz w:val="20"/>
          <w:szCs w:val="20"/>
          <w:shd w:val="clear" w:color="auto" w:fill="FFFFFF"/>
        </w:rPr>
        <w:t>.</w:t>
      </w:r>
    </w:p>
    <w:p w14:paraId="46A0D295" w14:textId="77777777" w:rsidR="00A841A4" w:rsidRDefault="00A841A4"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D848EAA" w14:textId="26FDBFBA" w:rsidR="009D7E56" w:rsidRDefault="00A11FBA"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Por lo anterior, personal técnico del CAU </w:t>
      </w:r>
      <w:r w:rsidR="004B0C0A">
        <w:rPr>
          <w:rFonts w:ascii="Museo Sans 300" w:eastAsia="Arial" w:hAnsi="Museo Sans 300" w:cs="Times New Roman"/>
          <w:color w:val="000000"/>
          <w:sz w:val="20"/>
          <w:szCs w:val="20"/>
          <w:shd w:val="clear" w:color="auto" w:fill="FFFFFF"/>
        </w:rPr>
        <w:t xml:space="preserve">consideró </w:t>
      </w:r>
      <w:proofErr w:type="gramStart"/>
      <w:r w:rsidR="001307C5">
        <w:rPr>
          <w:rFonts w:ascii="Museo Sans 300" w:eastAsia="Arial" w:hAnsi="Museo Sans 300" w:cs="Times New Roman"/>
          <w:color w:val="000000"/>
          <w:sz w:val="20"/>
          <w:szCs w:val="20"/>
          <w:shd w:val="clear" w:color="auto" w:fill="FFFFFF"/>
        </w:rPr>
        <w:t>que</w:t>
      </w:r>
      <w:proofErr w:type="gramEnd"/>
      <w:r w:rsidR="001307C5">
        <w:rPr>
          <w:rFonts w:ascii="Museo Sans 300" w:eastAsia="Arial" w:hAnsi="Museo Sans 300" w:cs="Times New Roman"/>
          <w:color w:val="000000"/>
          <w:sz w:val="20"/>
          <w:szCs w:val="20"/>
          <w:shd w:val="clear" w:color="auto" w:fill="FFFFFF"/>
        </w:rPr>
        <w:t xml:space="preserve"> con la</w:t>
      </w:r>
      <w:r w:rsidR="004B0C0A" w:rsidRPr="00A11FBA">
        <w:rPr>
          <w:rFonts w:ascii="Museo Sans 300" w:eastAsia="Arial" w:hAnsi="Museo Sans 300" w:cs="Times New Roman"/>
          <w:color w:val="000000"/>
          <w:sz w:val="20"/>
          <w:szCs w:val="20"/>
          <w:shd w:val="clear" w:color="auto" w:fill="FFFFFF"/>
        </w:rPr>
        <w:t xml:space="preserve"> prueba</w:t>
      </w:r>
      <w:r w:rsidR="004B0C0A">
        <w:rPr>
          <w:rFonts w:ascii="Museo Sans 300" w:eastAsia="Arial" w:hAnsi="Museo Sans 300" w:cs="Times New Roman"/>
          <w:color w:val="000000"/>
          <w:sz w:val="20"/>
          <w:szCs w:val="20"/>
          <w:shd w:val="clear" w:color="auto" w:fill="FFFFFF"/>
        </w:rPr>
        <w:t xml:space="preserve"> </w:t>
      </w:r>
      <w:r w:rsidR="004B0C0A" w:rsidRPr="00A11FBA">
        <w:rPr>
          <w:rFonts w:ascii="Museo Sans 300" w:eastAsia="Arial" w:hAnsi="Museo Sans 300" w:cs="Times New Roman"/>
          <w:color w:val="000000"/>
          <w:sz w:val="20"/>
          <w:szCs w:val="20"/>
          <w:shd w:val="clear" w:color="auto" w:fill="FFFFFF"/>
        </w:rPr>
        <w:t xml:space="preserve">presentada por la </w:t>
      </w:r>
      <w:r w:rsidR="004B0C0A">
        <w:rPr>
          <w:rFonts w:ascii="Museo Sans 300" w:eastAsia="Arial" w:hAnsi="Museo Sans 300" w:cs="Times New Roman"/>
          <w:color w:val="000000"/>
          <w:sz w:val="20"/>
          <w:szCs w:val="20"/>
          <w:shd w:val="clear" w:color="auto" w:fill="FFFFFF"/>
        </w:rPr>
        <w:t>distribuidora</w:t>
      </w:r>
      <w:r w:rsidR="001307C5">
        <w:rPr>
          <w:rFonts w:ascii="Museo Sans 300" w:eastAsia="Arial" w:hAnsi="Museo Sans 300" w:cs="Times New Roman"/>
          <w:color w:val="000000"/>
          <w:sz w:val="20"/>
          <w:szCs w:val="20"/>
          <w:shd w:val="clear" w:color="auto" w:fill="FFFFFF"/>
        </w:rPr>
        <w:t xml:space="preserve">, contaba con la información necesaria para resolver el caso. </w:t>
      </w:r>
      <w:r w:rsidR="009F1566">
        <w:rPr>
          <w:rFonts w:ascii="Museo Sans 300" w:eastAsia="Arial" w:hAnsi="Museo Sans 300" w:cs="Times New Roman"/>
          <w:color w:val="000000"/>
          <w:sz w:val="20"/>
          <w:szCs w:val="20"/>
          <w:shd w:val="clear" w:color="auto" w:fill="FFFFFF"/>
        </w:rPr>
        <w:t>Dichas pruebas, cabe aclarar, previo a ser admitidas, son sometidas al análisis respectivo conforme lo establece la normativa técnica vigente de la SIGET.</w:t>
      </w:r>
    </w:p>
    <w:p w14:paraId="663E51E8" w14:textId="77777777" w:rsidR="00422FBA" w:rsidRDefault="00422FBA"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30E9E05" w14:textId="63E3C5BB" w:rsidR="000B5267" w:rsidRDefault="000F3787"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Ahora bien, </w:t>
      </w:r>
      <w:r w:rsidR="004B0C0A">
        <w:rPr>
          <w:rFonts w:ascii="Museo Sans 300" w:eastAsia="Arial" w:hAnsi="Museo Sans 300" w:cs="Times New Roman"/>
          <w:color w:val="000000"/>
          <w:sz w:val="20"/>
          <w:szCs w:val="20"/>
          <w:shd w:val="clear" w:color="auto" w:fill="FFFFFF"/>
        </w:rPr>
        <w:t xml:space="preserve">respecto a </w:t>
      </w:r>
      <w:r w:rsidR="008B6254">
        <w:rPr>
          <w:rFonts w:ascii="Museo Sans 300" w:eastAsia="Arial" w:hAnsi="Museo Sans 300" w:cs="Times New Roman"/>
          <w:color w:val="000000"/>
          <w:sz w:val="20"/>
          <w:szCs w:val="20"/>
          <w:shd w:val="clear" w:color="auto" w:fill="FFFFFF"/>
        </w:rPr>
        <w:t xml:space="preserve">la </w:t>
      </w:r>
      <w:r w:rsidR="00717ECF">
        <w:rPr>
          <w:rFonts w:ascii="Museo Sans 300" w:eastAsia="Arial" w:hAnsi="Museo Sans 300" w:cs="Times New Roman"/>
          <w:color w:val="000000"/>
          <w:sz w:val="20"/>
          <w:szCs w:val="20"/>
          <w:shd w:val="clear" w:color="auto" w:fill="FFFFFF"/>
        </w:rPr>
        <w:t>responsabilidad del usuario por</w:t>
      </w:r>
      <w:r w:rsidR="008B6254">
        <w:rPr>
          <w:rFonts w:ascii="Museo Sans 300" w:eastAsia="Arial" w:hAnsi="Museo Sans 300" w:cs="Times New Roman"/>
          <w:color w:val="000000"/>
          <w:sz w:val="20"/>
          <w:szCs w:val="20"/>
          <w:shd w:val="clear" w:color="auto" w:fill="FFFFFF"/>
        </w:rPr>
        <w:t xml:space="preserve"> </w:t>
      </w:r>
      <w:r w:rsidR="00717ECF">
        <w:rPr>
          <w:rFonts w:ascii="Museo Sans 300" w:eastAsia="Arial" w:hAnsi="Museo Sans 300" w:cs="Times New Roman"/>
          <w:color w:val="000000"/>
          <w:sz w:val="20"/>
          <w:szCs w:val="20"/>
          <w:shd w:val="clear" w:color="auto" w:fill="FFFFFF"/>
        </w:rPr>
        <w:t xml:space="preserve">la </w:t>
      </w:r>
      <w:r w:rsidR="008B6254">
        <w:rPr>
          <w:rFonts w:ascii="Museo Sans 300" w:eastAsia="Arial" w:hAnsi="Museo Sans 300" w:cs="Times New Roman"/>
          <w:color w:val="000000"/>
          <w:sz w:val="20"/>
          <w:szCs w:val="20"/>
          <w:shd w:val="clear" w:color="auto" w:fill="FFFFFF"/>
        </w:rPr>
        <w:t xml:space="preserve">condición irregular en el servicio eléctrico, </w:t>
      </w:r>
      <w:r w:rsidR="00717ECF">
        <w:rPr>
          <w:rFonts w:ascii="Museo Sans 300" w:eastAsia="Arial" w:hAnsi="Museo Sans 300" w:cs="Times New Roman"/>
          <w:color w:val="000000"/>
          <w:sz w:val="20"/>
          <w:szCs w:val="20"/>
          <w:shd w:val="clear" w:color="auto" w:fill="FFFFFF"/>
        </w:rPr>
        <w:t xml:space="preserve">debe indicarse que </w:t>
      </w:r>
      <w:r w:rsidR="000B5267">
        <w:rPr>
          <w:rFonts w:ascii="Museo Sans 300" w:eastAsia="Arial" w:hAnsi="Museo Sans 300" w:cs="Times New Roman"/>
          <w:color w:val="000000"/>
          <w:sz w:val="20"/>
          <w:szCs w:val="20"/>
          <w:shd w:val="clear" w:color="auto" w:fill="FFFFFF"/>
        </w:rPr>
        <w:t xml:space="preserve">en el </w:t>
      </w:r>
      <w:r w:rsidR="000B5267" w:rsidRPr="00AD09C9">
        <w:rPr>
          <w:rFonts w:ascii="Museo Sans 300" w:eastAsia="Arial" w:hAnsi="Museo Sans 300" w:cs="Times New Roman"/>
          <w:color w:val="000000"/>
          <w:sz w:val="20"/>
          <w:szCs w:val="20"/>
          <w:shd w:val="clear" w:color="auto" w:fill="FFFFFF"/>
        </w:rPr>
        <w:t>Capítulo II</w:t>
      </w:r>
      <w:r w:rsidR="000B5267">
        <w:rPr>
          <w:rFonts w:ascii="Museo Sans 300" w:eastAsia="Arial" w:hAnsi="Museo Sans 300" w:cs="Times New Roman"/>
          <w:color w:val="000000"/>
          <w:sz w:val="20"/>
          <w:szCs w:val="20"/>
          <w:shd w:val="clear" w:color="auto" w:fill="FFFFFF"/>
        </w:rPr>
        <w:t xml:space="preserve"> “Mediciones y</w:t>
      </w:r>
      <w:r w:rsidR="000B5267" w:rsidRPr="00AD09C9">
        <w:rPr>
          <w:rFonts w:ascii="Museo Sans 300" w:eastAsia="Arial" w:hAnsi="Museo Sans 300" w:cs="Times New Roman"/>
          <w:color w:val="000000"/>
          <w:sz w:val="20"/>
          <w:szCs w:val="20"/>
          <w:shd w:val="clear" w:color="auto" w:fill="FFFFFF"/>
        </w:rPr>
        <w:t xml:space="preserve"> Medidores</w:t>
      </w:r>
      <w:r w:rsidR="000B5267">
        <w:rPr>
          <w:rFonts w:ascii="Museo Sans 300" w:eastAsia="Arial" w:hAnsi="Museo Sans 300" w:cs="Times New Roman"/>
          <w:color w:val="000000"/>
          <w:sz w:val="20"/>
          <w:szCs w:val="20"/>
          <w:shd w:val="clear" w:color="auto" w:fill="FFFFFF"/>
        </w:rPr>
        <w:t xml:space="preserve">” de las </w:t>
      </w:r>
      <w:r w:rsidR="000B5267" w:rsidRPr="00AD09C9">
        <w:rPr>
          <w:rFonts w:ascii="Museo Sans 300" w:eastAsia="Arial" w:hAnsi="Museo Sans 300" w:cs="Times New Roman"/>
          <w:color w:val="000000"/>
          <w:sz w:val="20"/>
          <w:szCs w:val="20"/>
          <w:shd w:val="clear" w:color="auto" w:fill="FFFFFF"/>
        </w:rPr>
        <w:t>Normas Técnicas</w:t>
      </w:r>
      <w:r w:rsidR="000B5267">
        <w:rPr>
          <w:rFonts w:ascii="Museo Sans 300" w:eastAsia="Arial" w:hAnsi="Museo Sans 300" w:cs="Times New Roman"/>
          <w:color w:val="000000"/>
          <w:sz w:val="20"/>
          <w:szCs w:val="20"/>
          <w:shd w:val="clear" w:color="auto" w:fill="FFFFFF"/>
        </w:rPr>
        <w:t xml:space="preserve"> de Diseño, Seguridad y </w:t>
      </w:r>
      <w:r w:rsidR="000B5267" w:rsidRPr="00AD09C9">
        <w:rPr>
          <w:rFonts w:ascii="Museo Sans 300" w:eastAsia="Arial" w:hAnsi="Museo Sans 300" w:cs="Times New Roman"/>
          <w:color w:val="000000"/>
          <w:sz w:val="20"/>
          <w:szCs w:val="20"/>
          <w:shd w:val="clear" w:color="auto" w:fill="FFFFFF"/>
        </w:rPr>
        <w:t>Operación d</w:t>
      </w:r>
      <w:r w:rsidR="000B5267">
        <w:rPr>
          <w:rFonts w:ascii="Museo Sans 300" w:eastAsia="Arial" w:hAnsi="Museo Sans 300" w:cs="Times New Roman"/>
          <w:color w:val="000000"/>
          <w:sz w:val="20"/>
          <w:szCs w:val="20"/>
          <w:shd w:val="clear" w:color="auto" w:fill="FFFFFF"/>
        </w:rPr>
        <w:t>e las Instalaciones de Distribu</w:t>
      </w:r>
      <w:r w:rsidR="000B5267" w:rsidRPr="00AD09C9">
        <w:rPr>
          <w:rFonts w:ascii="Museo Sans 300" w:eastAsia="Arial" w:hAnsi="Museo Sans 300" w:cs="Times New Roman"/>
          <w:color w:val="000000"/>
          <w:sz w:val="20"/>
          <w:szCs w:val="20"/>
          <w:shd w:val="clear" w:color="auto" w:fill="FFFFFF"/>
        </w:rPr>
        <w:t>ción Eléctrica</w:t>
      </w:r>
      <w:r w:rsidR="009F1566">
        <w:rPr>
          <w:rFonts w:ascii="Museo Sans 300" w:eastAsia="Arial" w:hAnsi="Museo Sans 300" w:cs="Times New Roman"/>
          <w:color w:val="000000"/>
          <w:sz w:val="20"/>
          <w:szCs w:val="20"/>
          <w:shd w:val="clear" w:color="auto" w:fill="FFFFFF"/>
        </w:rPr>
        <w:t>, se</w:t>
      </w:r>
      <w:r w:rsidR="000B5267">
        <w:rPr>
          <w:rFonts w:ascii="Museo Sans 300" w:eastAsia="Arial" w:hAnsi="Museo Sans 300" w:cs="Times New Roman"/>
          <w:color w:val="000000"/>
          <w:sz w:val="20"/>
          <w:szCs w:val="20"/>
          <w:shd w:val="clear" w:color="auto" w:fill="FFFFFF"/>
        </w:rPr>
        <w:t xml:space="preserve"> </w:t>
      </w:r>
      <w:r w:rsidR="00717ECF">
        <w:rPr>
          <w:rFonts w:ascii="Museo Sans 300" w:eastAsia="Arial" w:hAnsi="Museo Sans 300" w:cs="Times New Roman"/>
          <w:color w:val="000000"/>
          <w:sz w:val="20"/>
          <w:szCs w:val="20"/>
          <w:shd w:val="clear" w:color="auto" w:fill="FFFFFF"/>
        </w:rPr>
        <w:t>determina lo siguiente</w:t>
      </w:r>
      <w:r w:rsidR="000B5267">
        <w:rPr>
          <w:rFonts w:ascii="Museo Sans 300" w:eastAsia="Arial" w:hAnsi="Museo Sans 300" w:cs="Times New Roman"/>
          <w:color w:val="000000"/>
          <w:sz w:val="20"/>
          <w:szCs w:val="20"/>
          <w:shd w:val="clear" w:color="auto" w:fill="FFFFFF"/>
        </w:rPr>
        <w:t>:</w:t>
      </w:r>
    </w:p>
    <w:p w14:paraId="62D0E43B" w14:textId="77777777" w:rsidR="000B5267" w:rsidRDefault="000B5267" w:rsidP="000B5267">
      <w:pPr>
        <w:suppressAutoHyphens w:val="0"/>
        <w:autoSpaceDN/>
        <w:spacing w:after="0" w:line="240" w:lineRule="auto"/>
        <w:ind w:left="426"/>
        <w:jc w:val="both"/>
        <w:textAlignment w:val="auto"/>
        <w:rPr>
          <w:rFonts w:ascii="Museo 300" w:eastAsia="Arial" w:hAnsi="Museo 300" w:cs="Times New Roman"/>
          <w:color w:val="000000"/>
          <w:sz w:val="16"/>
          <w:szCs w:val="16"/>
          <w:shd w:val="clear" w:color="auto" w:fill="FFFFFF"/>
        </w:rPr>
      </w:pPr>
    </w:p>
    <w:p w14:paraId="02D0910B" w14:textId="77777777" w:rsidR="000B5267" w:rsidRPr="000B5267" w:rsidRDefault="000B5267" w:rsidP="000B5267">
      <w:pPr>
        <w:suppressAutoHyphens w:val="0"/>
        <w:autoSpaceDN/>
        <w:spacing w:after="0" w:line="240" w:lineRule="auto"/>
        <w:ind w:left="569" w:firstLine="282"/>
        <w:jc w:val="both"/>
        <w:textAlignment w:val="auto"/>
        <w:rPr>
          <w:rFonts w:ascii="Museo 300" w:eastAsia="Arial" w:hAnsi="Museo 300" w:cs="Times New Roman"/>
          <w:b/>
          <w:color w:val="000000"/>
          <w:sz w:val="16"/>
          <w:szCs w:val="16"/>
          <w:shd w:val="clear" w:color="auto" w:fill="FFFFFF"/>
        </w:rPr>
      </w:pPr>
      <w:r>
        <w:rPr>
          <w:rFonts w:ascii="Museo 300" w:eastAsia="Arial" w:hAnsi="Museo 300" w:cs="Times New Roman"/>
          <w:color w:val="000000"/>
          <w:sz w:val="16"/>
          <w:szCs w:val="16"/>
          <w:shd w:val="clear" w:color="auto" w:fill="FFFFFF"/>
        </w:rPr>
        <w:t>“</w:t>
      </w:r>
      <w:r w:rsidRPr="000B5267">
        <w:rPr>
          <w:rFonts w:ascii="Museo 300" w:eastAsia="Arial" w:hAnsi="Museo 300" w:cs="Times New Roman"/>
          <w:color w:val="000000"/>
          <w:sz w:val="16"/>
          <w:szCs w:val="16"/>
          <w:shd w:val="clear" w:color="auto" w:fill="FFFFFF"/>
        </w:rPr>
        <w:t xml:space="preserve">[…] </w:t>
      </w:r>
      <w:r w:rsidRPr="000B5267">
        <w:rPr>
          <w:rFonts w:ascii="Museo 300" w:eastAsia="Arial" w:hAnsi="Museo 300" w:cs="Times New Roman"/>
          <w:b/>
          <w:color w:val="000000"/>
          <w:sz w:val="16"/>
          <w:szCs w:val="16"/>
          <w:shd w:val="clear" w:color="auto" w:fill="FFFFFF"/>
        </w:rPr>
        <w:t xml:space="preserve">Art.68. Aspectos generales. </w:t>
      </w:r>
    </w:p>
    <w:p w14:paraId="165902CE" w14:textId="77777777" w:rsidR="000B5267" w:rsidRDefault="000B5267" w:rsidP="000B5267">
      <w:pPr>
        <w:suppressAutoHyphens w:val="0"/>
        <w:autoSpaceDN/>
        <w:spacing w:after="0" w:line="240" w:lineRule="auto"/>
        <w:ind w:left="426"/>
        <w:jc w:val="both"/>
        <w:textAlignment w:val="auto"/>
        <w:rPr>
          <w:rFonts w:ascii="Museo 300" w:eastAsia="Arial" w:hAnsi="Museo 300" w:cs="Times New Roman"/>
          <w:color w:val="000000"/>
          <w:sz w:val="16"/>
          <w:szCs w:val="16"/>
          <w:shd w:val="clear" w:color="auto" w:fill="FFFFFF"/>
        </w:rPr>
      </w:pPr>
    </w:p>
    <w:p w14:paraId="6FCD47F7" w14:textId="77777777" w:rsidR="000B5267" w:rsidRP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314EC93D" w14:textId="77777777" w:rsid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p>
    <w:p w14:paraId="368B0267" w14:textId="77777777" w:rsid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68.1. Punto de conexión:</w:t>
      </w:r>
    </w:p>
    <w:p w14:paraId="0DE7E9B6" w14:textId="77777777" w:rsidR="000B5267" w:rsidRP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 xml:space="preserve"> </w:t>
      </w:r>
    </w:p>
    <w:p w14:paraId="14FD98C0" w14:textId="77777777" w:rsid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A) Para clientes domiciliares o servicios que no requieran equipo auxiliar para conectar el medidor, el límite de responsabilidad Distribuidora o Comercializador - Cliente es la salida del medidor, después de la ca</w:t>
      </w:r>
      <w:r>
        <w:rPr>
          <w:rFonts w:ascii="Museo 300" w:eastAsia="Arial" w:hAnsi="Museo 300" w:cs="Times New Roman"/>
          <w:color w:val="000000"/>
          <w:sz w:val="16"/>
          <w:szCs w:val="16"/>
          <w:shd w:val="clear" w:color="auto" w:fill="FFFFFF"/>
        </w:rPr>
        <w:t xml:space="preserve">ja precintada. […] </w:t>
      </w:r>
    </w:p>
    <w:p w14:paraId="5FD9C8FA" w14:textId="77777777" w:rsidR="000B5267" w:rsidRP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p>
    <w:p w14:paraId="410006BF" w14:textId="77777777" w:rsidR="000B5267" w:rsidRP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w:t>
      </w:r>
      <w:r>
        <w:rPr>
          <w:rFonts w:ascii="Museo 300" w:eastAsia="Arial" w:hAnsi="Museo 300" w:cs="Times New Roman"/>
          <w:color w:val="000000"/>
          <w:sz w:val="16"/>
          <w:szCs w:val="16"/>
          <w:shd w:val="clear" w:color="auto" w:fill="FFFFFF"/>
        </w:rPr>
        <w:t xml:space="preserve"> […]”</w:t>
      </w:r>
    </w:p>
    <w:p w14:paraId="7F2CD89C" w14:textId="683FF054" w:rsidR="000B5267" w:rsidRDefault="000B5267" w:rsidP="008B6254">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4A29EBF" w14:textId="1AED6FC8" w:rsidR="00A56626" w:rsidRDefault="00717ECF" w:rsidP="00A5662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En</w:t>
      </w:r>
      <w:r w:rsidR="000B5267">
        <w:rPr>
          <w:rFonts w:ascii="Museo Sans 300" w:eastAsia="Arial" w:hAnsi="Museo Sans 300" w:cs="Times New Roman"/>
          <w:color w:val="000000"/>
          <w:sz w:val="20"/>
          <w:szCs w:val="20"/>
          <w:shd w:val="clear" w:color="auto" w:fill="FFFFFF"/>
        </w:rPr>
        <w:t xml:space="preserve"> ese orden, </w:t>
      </w:r>
      <w:r w:rsidR="009F1566">
        <w:rPr>
          <w:rFonts w:ascii="Museo Sans 300" w:eastAsia="Arial" w:hAnsi="Museo Sans 300" w:cs="Times New Roman"/>
          <w:color w:val="000000"/>
          <w:sz w:val="20"/>
          <w:szCs w:val="20"/>
          <w:shd w:val="clear" w:color="auto" w:fill="FFFFFF"/>
        </w:rPr>
        <w:t xml:space="preserve">si bien </w:t>
      </w:r>
      <w:r w:rsidR="008B6254">
        <w:rPr>
          <w:rFonts w:ascii="Museo Sans 300" w:eastAsia="Arial" w:hAnsi="Museo Sans 300" w:cs="Times New Roman"/>
          <w:color w:val="000000"/>
          <w:sz w:val="20"/>
          <w:szCs w:val="20"/>
          <w:shd w:val="clear" w:color="auto" w:fill="FFFFFF"/>
        </w:rPr>
        <w:t xml:space="preserve">las alteraciones </w:t>
      </w:r>
      <w:r w:rsidR="00C837C0">
        <w:rPr>
          <w:rFonts w:ascii="Museo Sans 300" w:eastAsia="Arial" w:hAnsi="Museo Sans 300" w:cs="Times New Roman"/>
          <w:color w:val="000000"/>
          <w:sz w:val="20"/>
          <w:szCs w:val="20"/>
          <w:shd w:val="clear" w:color="auto" w:fill="FFFFFF"/>
        </w:rPr>
        <w:t>a</w:t>
      </w:r>
      <w:r w:rsidR="008B6254">
        <w:rPr>
          <w:rFonts w:ascii="Museo Sans 300" w:eastAsia="Arial" w:hAnsi="Museo Sans 300" w:cs="Times New Roman"/>
          <w:color w:val="000000"/>
          <w:sz w:val="20"/>
          <w:szCs w:val="20"/>
          <w:shd w:val="clear" w:color="auto" w:fill="FFFFFF"/>
        </w:rPr>
        <w:t>l mecanismo interno del equipo de medición</w:t>
      </w:r>
      <w:r w:rsidR="00C837C0" w:rsidRPr="00C837C0">
        <w:rPr>
          <w:rFonts w:ascii="Museo Sans 300" w:hAnsi="Museo Sans 300" w:cs="Segoe UI"/>
          <w:sz w:val="20"/>
          <w:szCs w:val="20"/>
          <w:lang w:eastAsia="es-MX"/>
        </w:rPr>
        <w:t xml:space="preserve"> </w:t>
      </w:r>
      <w:r w:rsidR="00C837C0">
        <w:rPr>
          <w:rFonts w:ascii="Museo Sans 300" w:hAnsi="Museo Sans 300" w:cs="Segoe UI"/>
          <w:sz w:val="20"/>
          <w:szCs w:val="20"/>
          <w:lang w:eastAsia="es-MX"/>
        </w:rPr>
        <w:t xml:space="preserve">N.° </w:t>
      </w:r>
      <w:r w:rsidR="0053027A">
        <w:rPr>
          <w:rFonts w:ascii="Museo Sans 300" w:hAnsi="Museo Sans 300" w:cs="Segoe UI"/>
          <w:sz w:val="20"/>
          <w:szCs w:val="20"/>
          <w:lang w:eastAsia="es-MX"/>
        </w:rPr>
        <w:t>XXX</w:t>
      </w:r>
      <w:r w:rsidR="008B6254">
        <w:rPr>
          <w:rFonts w:ascii="Museo Sans 300" w:eastAsia="Arial" w:hAnsi="Museo Sans 300" w:cs="Times New Roman"/>
          <w:color w:val="000000"/>
          <w:sz w:val="20"/>
          <w:szCs w:val="20"/>
          <w:shd w:val="clear" w:color="auto" w:fill="FFFFFF"/>
        </w:rPr>
        <w:t xml:space="preserve"> pudieron o no haber sido realizadas </w:t>
      </w:r>
      <w:r w:rsidR="009F1566">
        <w:rPr>
          <w:rFonts w:ascii="Museo Sans 300" w:eastAsia="Arial" w:hAnsi="Museo Sans 300" w:cs="Times New Roman"/>
          <w:color w:val="000000"/>
          <w:sz w:val="20"/>
          <w:szCs w:val="20"/>
          <w:shd w:val="clear" w:color="auto" w:fill="FFFFFF"/>
        </w:rPr>
        <w:t xml:space="preserve">directamente </w:t>
      </w:r>
      <w:r w:rsidR="008B6254">
        <w:rPr>
          <w:rFonts w:ascii="Museo Sans 300" w:eastAsia="Arial" w:hAnsi="Museo Sans 300" w:cs="Times New Roman"/>
          <w:color w:val="000000"/>
          <w:sz w:val="20"/>
          <w:szCs w:val="20"/>
          <w:shd w:val="clear" w:color="auto" w:fill="FFFFFF"/>
        </w:rPr>
        <w:t>por el usuario final</w:t>
      </w:r>
      <w:r w:rsidR="009F1566">
        <w:rPr>
          <w:rFonts w:ascii="Museo Sans 300" w:eastAsia="Arial" w:hAnsi="Museo Sans 300" w:cs="Times New Roman"/>
          <w:color w:val="000000"/>
          <w:sz w:val="20"/>
          <w:szCs w:val="20"/>
          <w:shd w:val="clear" w:color="auto" w:fill="FFFFFF"/>
        </w:rPr>
        <w:t xml:space="preserve">; </w:t>
      </w:r>
      <w:r w:rsidR="008B6254">
        <w:rPr>
          <w:rFonts w:ascii="Museo Sans 300" w:eastAsia="Arial" w:hAnsi="Museo Sans 300" w:cs="Times New Roman"/>
          <w:color w:val="000000"/>
          <w:sz w:val="20"/>
          <w:szCs w:val="20"/>
          <w:shd w:val="clear" w:color="auto" w:fill="FFFFFF"/>
        </w:rPr>
        <w:t xml:space="preserve">al haberse comprobado </w:t>
      </w:r>
      <w:r w:rsidR="001F5B20">
        <w:rPr>
          <w:rFonts w:ascii="Museo Sans 300" w:eastAsia="Arial" w:hAnsi="Museo Sans 300" w:cs="Times New Roman"/>
          <w:color w:val="000000"/>
          <w:sz w:val="20"/>
          <w:szCs w:val="20"/>
          <w:shd w:val="clear" w:color="auto" w:fill="FFFFFF"/>
        </w:rPr>
        <w:t xml:space="preserve">técnicamente </w:t>
      </w:r>
      <w:r w:rsidR="008B6254">
        <w:rPr>
          <w:rFonts w:ascii="Museo Sans 300" w:eastAsia="Arial" w:hAnsi="Museo Sans 300" w:cs="Times New Roman"/>
          <w:color w:val="000000"/>
          <w:sz w:val="20"/>
          <w:szCs w:val="20"/>
          <w:shd w:val="clear" w:color="auto" w:fill="FFFFFF"/>
        </w:rPr>
        <w:t>la condición irregular</w:t>
      </w:r>
      <w:r w:rsidR="001F5B20">
        <w:rPr>
          <w:rFonts w:ascii="Museo Sans 300" w:eastAsia="Arial" w:hAnsi="Museo Sans 300" w:cs="Times New Roman"/>
          <w:color w:val="000000"/>
          <w:sz w:val="20"/>
          <w:szCs w:val="20"/>
          <w:shd w:val="clear" w:color="auto" w:fill="FFFFFF"/>
        </w:rPr>
        <w:t>,</w:t>
      </w:r>
      <w:r w:rsidR="008B6254">
        <w:rPr>
          <w:rFonts w:ascii="Museo Sans 300" w:eastAsia="Arial" w:hAnsi="Museo Sans 300" w:cs="Times New Roman"/>
          <w:color w:val="000000"/>
          <w:sz w:val="20"/>
          <w:szCs w:val="20"/>
          <w:shd w:val="clear" w:color="auto" w:fill="FFFFFF"/>
        </w:rPr>
        <w:t xml:space="preserve"> </w:t>
      </w:r>
      <w:r w:rsidR="009F1566">
        <w:rPr>
          <w:rFonts w:ascii="Museo Sans 300" w:eastAsia="Arial" w:hAnsi="Museo Sans 300" w:cs="Times New Roman"/>
          <w:color w:val="000000"/>
          <w:sz w:val="20"/>
          <w:szCs w:val="20"/>
          <w:shd w:val="clear" w:color="auto" w:fill="FFFFFF"/>
        </w:rPr>
        <w:t xml:space="preserve">es </w:t>
      </w:r>
      <w:r w:rsidR="008B6254">
        <w:rPr>
          <w:rFonts w:ascii="Museo Sans 300" w:eastAsia="Arial" w:hAnsi="Museo Sans 300" w:cs="Times New Roman"/>
          <w:color w:val="000000"/>
          <w:sz w:val="20"/>
          <w:szCs w:val="20"/>
          <w:shd w:val="clear" w:color="auto" w:fill="FFFFFF"/>
        </w:rPr>
        <w:t xml:space="preserve">el </w:t>
      </w:r>
      <w:r w:rsidR="00AD09C9">
        <w:rPr>
          <w:rFonts w:ascii="Museo Sans 300" w:eastAsia="Arial" w:hAnsi="Museo Sans 300" w:cs="Times New Roman"/>
          <w:color w:val="000000"/>
          <w:sz w:val="20"/>
          <w:szCs w:val="20"/>
          <w:shd w:val="clear" w:color="auto" w:fill="FFFFFF"/>
        </w:rPr>
        <w:t>usuario final</w:t>
      </w:r>
      <w:r w:rsidR="008B6254">
        <w:rPr>
          <w:rFonts w:ascii="Museo Sans 300" w:eastAsia="Arial" w:hAnsi="Museo Sans 300" w:cs="Times New Roman"/>
          <w:color w:val="000000"/>
          <w:sz w:val="20"/>
          <w:szCs w:val="20"/>
          <w:shd w:val="clear" w:color="auto" w:fill="FFFFFF"/>
        </w:rPr>
        <w:t xml:space="preserve"> del suministro eléctrico</w:t>
      </w:r>
      <w:r w:rsidR="004961AA">
        <w:rPr>
          <w:rFonts w:ascii="Museo Sans 300" w:eastAsia="Arial" w:hAnsi="Museo Sans 300" w:cs="Times New Roman"/>
          <w:color w:val="000000"/>
          <w:sz w:val="20"/>
          <w:szCs w:val="20"/>
          <w:shd w:val="clear" w:color="auto" w:fill="FFFFFF"/>
        </w:rPr>
        <w:t xml:space="preserve"> el responsable</w:t>
      </w:r>
      <w:r w:rsidR="008B6254">
        <w:rPr>
          <w:rFonts w:ascii="Museo Sans 300" w:eastAsia="Arial" w:hAnsi="Museo Sans 300" w:cs="Times New Roman"/>
          <w:color w:val="000000"/>
          <w:sz w:val="20"/>
          <w:szCs w:val="20"/>
          <w:shd w:val="clear" w:color="auto" w:fill="FFFFFF"/>
        </w:rPr>
        <w:t xml:space="preserve"> </w:t>
      </w:r>
      <w:r w:rsidR="004961AA">
        <w:rPr>
          <w:rFonts w:ascii="Museo Sans 300" w:eastAsia="Arial" w:hAnsi="Museo Sans 300" w:cs="Times New Roman"/>
          <w:color w:val="000000"/>
          <w:sz w:val="20"/>
          <w:szCs w:val="20"/>
          <w:shd w:val="clear" w:color="auto" w:fill="FFFFFF"/>
        </w:rPr>
        <w:t xml:space="preserve">de dicha situación; primero, porque contractualmente así está establecido en el artículo 7 de los Términos y Condiciones del Pliego Tarifario aplicable para el año 2019 y, segundo, </w:t>
      </w:r>
      <w:r>
        <w:rPr>
          <w:rFonts w:ascii="Museo Sans 300" w:eastAsia="Arial" w:hAnsi="Museo Sans 300" w:cs="Times New Roman"/>
          <w:color w:val="000000"/>
          <w:sz w:val="20"/>
          <w:szCs w:val="20"/>
          <w:shd w:val="clear" w:color="auto" w:fill="FFFFFF"/>
        </w:rPr>
        <w:t>por</w:t>
      </w:r>
      <w:r w:rsidR="004961AA">
        <w:rPr>
          <w:rFonts w:ascii="Museo Sans 300" w:eastAsia="Arial" w:hAnsi="Museo Sans 300" w:cs="Times New Roman"/>
          <w:color w:val="000000"/>
          <w:sz w:val="20"/>
          <w:szCs w:val="20"/>
          <w:shd w:val="clear" w:color="auto" w:fill="FFFFFF"/>
        </w:rPr>
        <w:t>que es quien</w:t>
      </w:r>
      <w:r w:rsidR="001F5B20">
        <w:rPr>
          <w:rFonts w:ascii="Museo Sans 300" w:eastAsia="Arial" w:hAnsi="Museo Sans 300" w:cs="Times New Roman"/>
          <w:color w:val="000000"/>
          <w:sz w:val="20"/>
          <w:szCs w:val="20"/>
          <w:shd w:val="clear" w:color="auto" w:fill="FFFFFF"/>
        </w:rPr>
        <w:t xml:space="preserve"> </w:t>
      </w:r>
      <w:r w:rsidR="008B6254">
        <w:rPr>
          <w:rFonts w:ascii="Museo Sans 300" w:eastAsia="Arial" w:hAnsi="Museo Sans 300" w:cs="Times New Roman"/>
          <w:color w:val="000000"/>
          <w:sz w:val="20"/>
          <w:szCs w:val="20"/>
          <w:shd w:val="clear" w:color="auto" w:fill="FFFFFF"/>
        </w:rPr>
        <w:t>obt</w:t>
      </w:r>
      <w:r w:rsidR="004961AA">
        <w:rPr>
          <w:rFonts w:ascii="Museo Sans 300" w:eastAsia="Arial" w:hAnsi="Museo Sans 300" w:cs="Times New Roman"/>
          <w:color w:val="000000"/>
          <w:sz w:val="20"/>
          <w:szCs w:val="20"/>
          <w:shd w:val="clear" w:color="auto" w:fill="FFFFFF"/>
        </w:rPr>
        <w:t xml:space="preserve">uvo </w:t>
      </w:r>
      <w:r w:rsidR="008B6254">
        <w:rPr>
          <w:rFonts w:ascii="Museo Sans 300" w:eastAsia="Arial" w:hAnsi="Museo Sans 300" w:cs="Times New Roman"/>
          <w:color w:val="000000"/>
          <w:sz w:val="20"/>
          <w:szCs w:val="20"/>
          <w:shd w:val="clear" w:color="auto" w:fill="FFFFFF"/>
        </w:rPr>
        <w:t xml:space="preserve">un </w:t>
      </w:r>
      <w:r w:rsidR="00A56626">
        <w:rPr>
          <w:rFonts w:ascii="Museo Sans 300" w:eastAsia="Arial" w:hAnsi="Museo Sans 300" w:cs="Times New Roman"/>
          <w:color w:val="000000"/>
          <w:sz w:val="20"/>
          <w:szCs w:val="20"/>
          <w:shd w:val="clear" w:color="auto" w:fill="FFFFFF"/>
        </w:rPr>
        <w:t>beneficio</w:t>
      </w:r>
      <w:r w:rsidR="008B6254">
        <w:rPr>
          <w:rFonts w:ascii="Museo Sans 300" w:eastAsia="Arial" w:hAnsi="Museo Sans 300" w:cs="Times New Roman"/>
          <w:color w:val="000000"/>
          <w:sz w:val="20"/>
          <w:szCs w:val="20"/>
          <w:shd w:val="clear" w:color="auto" w:fill="FFFFFF"/>
        </w:rPr>
        <w:t xml:space="preserve"> </w:t>
      </w:r>
      <w:r w:rsidR="001F5B20">
        <w:rPr>
          <w:rFonts w:ascii="Museo Sans 300" w:eastAsia="Arial" w:hAnsi="Museo Sans 300" w:cs="Times New Roman"/>
          <w:color w:val="000000"/>
          <w:sz w:val="20"/>
          <w:szCs w:val="20"/>
          <w:shd w:val="clear" w:color="auto" w:fill="FFFFFF"/>
        </w:rPr>
        <w:t>derivad</w:t>
      </w:r>
      <w:r w:rsidR="008B6254">
        <w:rPr>
          <w:rFonts w:ascii="Museo Sans 300" w:eastAsia="Arial" w:hAnsi="Museo Sans 300" w:cs="Times New Roman"/>
          <w:color w:val="000000"/>
          <w:sz w:val="20"/>
          <w:szCs w:val="20"/>
          <w:shd w:val="clear" w:color="auto" w:fill="FFFFFF"/>
        </w:rPr>
        <w:t xml:space="preserve">o </w:t>
      </w:r>
      <w:r w:rsidR="001F5B20">
        <w:rPr>
          <w:rFonts w:ascii="Museo Sans 300" w:eastAsia="Arial" w:hAnsi="Museo Sans 300" w:cs="Times New Roman"/>
          <w:color w:val="000000"/>
          <w:sz w:val="20"/>
          <w:szCs w:val="20"/>
          <w:shd w:val="clear" w:color="auto" w:fill="FFFFFF"/>
        </w:rPr>
        <w:t>de</w:t>
      </w:r>
      <w:r w:rsidR="008B6254">
        <w:rPr>
          <w:rFonts w:ascii="Museo Sans 300" w:eastAsia="Arial" w:hAnsi="Museo Sans 300" w:cs="Times New Roman"/>
          <w:color w:val="000000"/>
          <w:sz w:val="20"/>
          <w:szCs w:val="20"/>
          <w:shd w:val="clear" w:color="auto" w:fill="FFFFFF"/>
        </w:rPr>
        <w:t xml:space="preserve"> la energía consumida y no registrada por el equipo de medición, </w:t>
      </w:r>
      <w:r w:rsidR="001F5B20">
        <w:rPr>
          <w:rFonts w:ascii="Museo Sans 300" w:eastAsia="Arial" w:hAnsi="Museo Sans 300" w:cs="Times New Roman"/>
          <w:color w:val="000000"/>
          <w:sz w:val="20"/>
          <w:szCs w:val="20"/>
          <w:shd w:val="clear" w:color="auto" w:fill="FFFFFF"/>
        </w:rPr>
        <w:t>la cual</w:t>
      </w:r>
      <w:r w:rsidR="008B6254">
        <w:rPr>
          <w:rFonts w:ascii="Museo Sans 300" w:eastAsia="Arial" w:hAnsi="Museo Sans 300" w:cs="Times New Roman"/>
          <w:color w:val="000000"/>
          <w:sz w:val="20"/>
          <w:szCs w:val="20"/>
          <w:shd w:val="clear" w:color="auto" w:fill="FFFFFF"/>
        </w:rPr>
        <w:t xml:space="preserve"> no fue cobrada oportunamente por la empresa distribuidora</w:t>
      </w:r>
      <w:r w:rsidR="001F5B20">
        <w:rPr>
          <w:rFonts w:ascii="Museo Sans 300" w:eastAsia="Arial" w:hAnsi="Museo Sans 300" w:cs="Times New Roman"/>
          <w:color w:val="000000"/>
          <w:sz w:val="20"/>
          <w:szCs w:val="20"/>
          <w:shd w:val="clear" w:color="auto" w:fill="FFFFFF"/>
        </w:rPr>
        <w:t>.</w:t>
      </w:r>
    </w:p>
    <w:p w14:paraId="28958546" w14:textId="77777777" w:rsidR="00A56626" w:rsidRDefault="00A56626" w:rsidP="00A5662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F84975B" w14:textId="397F2D6D" w:rsidR="00A56626" w:rsidRDefault="00A56626" w:rsidP="00A5662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A56626">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CAF8229" w14:textId="77777777" w:rsidR="00A56626" w:rsidRPr="00A56626" w:rsidRDefault="00A5662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A56626">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7BF8CC98"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Con fundamento en el informe técnico N.° IT-</w:t>
      </w:r>
      <w:r w:rsidR="00972F9D">
        <w:rPr>
          <w:rFonts w:ascii="Museo Sans 300" w:eastAsia="Arial" w:hAnsi="Museo Sans 300" w:cs="Times New Roman"/>
          <w:sz w:val="20"/>
          <w:szCs w:val="20"/>
        </w:rPr>
        <w:t>278-</w:t>
      </w:r>
      <w:r w:rsidR="0053027A">
        <w:rPr>
          <w:rFonts w:ascii="Museo Sans 300" w:eastAsia="Arial" w:hAnsi="Museo Sans 300" w:cs="Times New Roman"/>
          <w:sz w:val="20"/>
          <w:szCs w:val="20"/>
        </w:rPr>
        <w:t>XXX</w:t>
      </w:r>
      <w:r w:rsidRPr="005E45BC">
        <w:rPr>
          <w:rFonts w:ascii="Museo Sans 300" w:eastAsia="Arial" w:hAnsi="Museo Sans 300" w:cs="Times New Roman"/>
          <w:sz w:val="20"/>
          <w:szCs w:val="20"/>
        </w:rPr>
        <w:t>-CAU rendido por el CAU, esta superintendencia considera pertinente adherirse a lo dictaminado por dicha instancia técnica, siendo pertinente establecer que en el suministro identificado con el </w:t>
      </w:r>
      <w:r w:rsidRPr="005E45BC">
        <w:rPr>
          <w:rFonts w:ascii="Museo Sans 300" w:eastAsia="Times New Roman" w:hAnsi="Museo Sans 300" w:cs="Times New Roman"/>
          <w:sz w:val="20"/>
          <w:szCs w:val="20"/>
          <w:lang w:eastAsia="es-ES"/>
        </w:rPr>
        <w:t xml:space="preserve">NIC </w:t>
      </w:r>
      <w:r w:rsidR="0053027A">
        <w:rPr>
          <w:rFonts w:ascii="Museo Sans 300" w:eastAsia="Times New Roman" w:hAnsi="Museo Sans 300" w:cs="Times New Roman"/>
          <w:sz w:val="20"/>
          <w:szCs w:val="20"/>
          <w:lang w:eastAsia="es-ES"/>
        </w:rPr>
        <w:t>XXX</w:t>
      </w:r>
      <w:r w:rsidRPr="005E45BC">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B7B5CB" w14:textId="5A083494" w:rsidR="004961AA" w:rsidRDefault="005E45BC"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r w:rsidRPr="58D4349A">
        <w:rPr>
          <w:rFonts w:ascii="Museo Sans 300" w:eastAsia="Arial" w:hAnsi="Museo Sans 300" w:cs="Times New Roman"/>
          <w:sz w:val="20"/>
          <w:szCs w:val="20"/>
        </w:rPr>
        <w:t xml:space="preserve">Por lo tanto, la sociedad </w:t>
      </w:r>
      <w:r w:rsidRPr="58D4349A">
        <w:rPr>
          <w:rFonts w:ascii="Museo Sans 300" w:eastAsia="Times New Roman" w:hAnsi="Museo Sans 300" w:cs="Times New Roman"/>
          <w:sz w:val="20"/>
          <w:szCs w:val="20"/>
          <w:lang w:eastAsia="es-ES"/>
        </w:rPr>
        <w:t>EEO, S.A. de C.V.</w:t>
      </w:r>
      <w:r w:rsidRPr="58D4349A">
        <w:rPr>
          <w:rFonts w:ascii="Museo Sans 300" w:eastAsia="Arial" w:hAnsi="Museo Sans 300" w:cs="Times New Roman"/>
          <w:sz w:val="20"/>
          <w:szCs w:val="20"/>
        </w:rPr>
        <w:t xml:space="preserve"> tiene el derecho a recuperar la cantidad </w:t>
      </w:r>
      <w:r w:rsidR="00666CA2" w:rsidRPr="58D4349A">
        <w:rPr>
          <w:rFonts w:ascii="Museo Sans 300" w:eastAsia="Arial" w:hAnsi="Museo Sans 300" w:cs="Times New Roman"/>
          <w:sz w:val="20"/>
          <w:szCs w:val="20"/>
          <w:lang w:eastAsia="es-ES"/>
        </w:rPr>
        <w:t>SEISCIENTOS SETENTA Y CINCO 99</w:t>
      </w:r>
      <w:r w:rsidR="00FC1240" w:rsidRPr="58D4349A">
        <w:rPr>
          <w:rFonts w:ascii="Museo Sans 300" w:eastAsia="Arial" w:hAnsi="Museo Sans 300" w:cs="Times New Roman"/>
          <w:sz w:val="20"/>
          <w:szCs w:val="20"/>
          <w:lang w:eastAsia="es-ES"/>
        </w:rPr>
        <w:t xml:space="preserve">/100 DÓLARES DE LOS ESTADOS UNIDOS DE AMÉRICA (USD 675.99) IVA </w:t>
      </w:r>
      <w:r w:rsidR="00D348E0" w:rsidRPr="58D4349A">
        <w:rPr>
          <w:rFonts w:ascii="Museo Sans 300" w:eastAsia="Arial" w:hAnsi="Museo Sans 300" w:cs="Times New Roman"/>
          <w:sz w:val="20"/>
          <w:szCs w:val="20"/>
          <w:lang w:eastAsia="es-ES"/>
        </w:rPr>
        <w:t>incluido</w:t>
      </w:r>
      <w:r w:rsidR="1CBFBFE7" w:rsidRPr="58D4349A">
        <w:rPr>
          <w:rFonts w:ascii="Museo Sans 300" w:eastAsia="Arial" w:hAnsi="Museo Sans 300" w:cs="Times New Roman"/>
          <w:sz w:val="20"/>
          <w:szCs w:val="20"/>
          <w:lang w:eastAsia="es-ES"/>
        </w:rPr>
        <w:t xml:space="preserve"> en concepto de energía no registrada, </w:t>
      </w:r>
      <w:r w:rsidR="1CBFBFE7" w:rsidRPr="58D4349A">
        <w:rPr>
          <w:rFonts w:ascii="Museo Sans 300" w:eastAsia="Times New Roman" w:hAnsi="Museo Sans 300" w:cs="Times New Roman"/>
          <w:sz w:val="20"/>
          <w:szCs w:val="20"/>
          <w:lang w:eastAsia="es-ES"/>
        </w:rPr>
        <w:t>más los intereses correspondientes de conformidad con lo establecido en el artículo 36 de los Términos y Condiciones Generales al Consumidor Final del Pliego Tarifario aplicable para el año 2019.</w:t>
      </w:r>
    </w:p>
    <w:p w14:paraId="4B3FEFC7" w14:textId="77777777"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5E45BC">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34BEFE78" w14:textId="77777777" w:rsidR="005E45BC" w:rsidRPr="005E45BC" w:rsidRDefault="005E45BC" w:rsidP="005E45BC">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1E350063" w14:textId="7F471BC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972F9D">
        <w:rPr>
          <w:rFonts w:ascii="Museo Sans 300" w:eastAsia="Arial" w:hAnsi="Museo Sans 300" w:cs="Times New Roman"/>
          <w:sz w:val="20"/>
          <w:szCs w:val="20"/>
        </w:rPr>
        <w:t>278-</w:t>
      </w:r>
      <w:r w:rsidR="0053027A">
        <w:rPr>
          <w:rFonts w:ascii="Museo Sans 300" w:eastAsia="Arial" w:hAnsi="Museo Sans 300" w:cs="Times New Roman"/>
          <w:sz w:val="20"/>
          <w:szCs w:val="20"/>
        </w:rPr>
        <w:t>XXX</w:t>
      </w:r>
      <w:r w:rsidRPr="005E45BC">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725C91AE" w14:textId="77777777" w:rsidR="005E45BC" w:rsidRPr="005E45BC" w:rsidRDefault="005E45BC"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9D87B54" w14:textId="3F70DA37" w:rsidR="004961AA" w:rsidRPr="006F491F" w:rsidRDefault="005E45BC" w:rsidP="005E45BC">
      <w:pPr>
        <w:numPr>
          <w:ilvl w:val="0"/>
          <w:numId w:val="26"/>
        </w:numPr>
        <w:suppressAutoHyphens w:val="0"/>
        <w:autoSpaceDN/>
        <w:spacing w:after="0" w:line="240" w:lineRule="auto"/>
        <w:jc w:val="both"/>
        <w:textAlignment w:val="auto"/>
        <w:rPr>
          <w:rFonts w:ascii="Museo Sans 300" w:eastAsia="Museo Sans 300" w:hAnsi="Museo Sans 300" w:cs="Museo Sans 300"/>
          <w:sz w:val="20"/>
          <w:szCs w:val="20"/>
        </w:rPr>
      </w:pPr>
      <w:r w:rsidRPr="58D4349A">
        <w:rPr>
          <w:rFonts w:ascii="Museo Sans 300" w:eastAsia="Arial" w:hAnsi="Museo Sans 300"/>
          <w:sz w:val="20"/>
          <w:szCs w:val="20"/>
          <w:lang w:eastAsia="es-SV"/>
        </w:rPr>
        <w:t xml:space="preserve">Establecer que en el suministro identificado con el </w:t>
      </w:r>
      <w:r w:rsidRPr="58D4349A">
        <w:rPr>
          <w:rFonts w:ascii="Museo Sans 300" w:hAnsi="Museo Sans 300"/>
          <w:sz w:val="20"/>
          <w:szCs w:val="20"/>
        </w:rPr>
        <w:t xml:space="preserve">NIC </w:t>
      </w:r>
      <w:r w:rsidR="0053027A">
        <w:rPr>
          <w:rFonts w:ascii="Museo Sans 300" w:hAnsi="Museo Sans 300"/>
          <w:sz w:val="20"/>
          <w:szCs w:val="20"/>
        </w:rPr>
        <w:t>XXX</w:t>
      </w:r>
      <w:r w:rsidRPr="58D4349A">
        <w:rPr>
          <w:rFonts w:ascii="Museo Sans 300" w:hAnsi="Museo Sans 300"/>
          <w:sz w:val="20"/>
          <w:szCs w:val="20"/>
        </w:rPr>
        <w:t xml:space="preserve"> existió una condición irregular que impidió el correcto registro de la energía consumida en el inmueble, por lo que la sociedad EEO, S.A. de C.V. tiene el derecho a recuperar la cantidad de </w:t>
      </w:r>
      <w:r w:rsidR="00666CA2" w:rsidRPr="58D4349A">
        <w:rPr>
          <w:rFonts w:ascii="Museo Sans 300" w:eastAsia="Arial" w:hAnsi="Museo Sans 300" w:cs="Times New Roman"/>
          <w:sz w:val="20"/>
          <w:szCs w:val="20"/>
          <w:lang w:eastAsia="es-ES"/>
        </w:rPr>
        <w:t xml:space="preserve">SEISCIENTOS SETENTA Y CINCO 99/100 DÓLARES DE LOS ESTADOS UNIDOS DE AMÉRICA (USD 675.99) </w:t>
      </w:r>
      <w:r w:rsidR="00FC1240" w:rsidRPr="58D4349A">
        <w:rPr>
          <w:rFonts w:ascii="Museo Sans 300" w:eastAsia="Arial" w:hAnsi="Museo Sans 300"/>
          <w:sz w:val="20"/>
          <w:szCs w:val="20"/>
        </w:rPr>
        <w:t xml:space="preserve">IVA </w:t>
      </w:r>
      <w:r w:rsidR="00D348E0" w:rsidRPr="58D4349A">
        <w:rPr>
          <w:rFonts w:ascii="Museo Sans 300" w:eastAsia="Arial" w:hAnsi="Museo Sans 300"/>
          <w:sz w:val="20"/>
          <w:szCs w:val="20"/>
        </w:rPr>
        <w:t>incluido</w:t>
      </w:r>
      <w:r w:rsidR="4E7D6093" w:rsidRPr="58D4349A">
        <w:rPr>
          <w:rFonts w:ascii="Museo Sans 300" w:eastAsia="Arial" w:hAnsi="Museo Sans 300"/>
          <w:sz w:val="20"/>
          <w:szCs w:val="20"/>
        </w:rPr>
        <w:t xml:space="preserve"> en concepto de energía no registrada, </w:t>
      </w:r>
      <w:r w:rsidR="4E7D6093" w:rsidRPr="58D4349A">
        <w:rPr>
          <w:rFonts w:ascii="Museo Sans 300" w:eastAsia="Times New Roman" w:hAnsi="Museo Sans 300" w:cs="Times New Roman"/>
          <w:sz w:val="20"/>
          <w:szCs w:val="20"/>
          <w:lang w:eastAsia="es-ES"/>
        </w:rPr>
        <w:t>más los intereses correspondientes de conformidad con lo establecido en el artículo 36 de los Términos y Condiciones Generales al Consumidor Final del Pliego Tarifario aplicable para el año 2019.</w:t>
      </w:r>
    </w:p>
    <w:p w14:paraId="35FD2A2B" w14:textId="77777777" w:rsidR="004961AA" w:rsidRPr="006F491F" w:rsidRDefault="004961AA" w:rsidP="006F491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343CA117" w14:textId="1F791BCA" w:rsidR="004961AA" w:rsidRDefault="00BD1CF2" w:rsidP="005E45BC">
      <w:pPr>
        <w:numPr>
          <w:ilvl w:val="0"/>
          <w:numId w:val="26"/>
        </w:numPr>
        <w:suppressAutoHyphens w:val="0"/>
        <w:autoSpaceDN/>
        <w:spacing w:after="0" w:line="240" w:lineRule="auto"/>
        <w:jc w:val="both"/>
        <w:textAlignment w:val="auto"/>
        <w:rPr>
          <w:rFonts w:ascii="Museo Sans 300" w:eastAsia="Arial" w:hAnsi="Museo Sans 300" w:cs="Times New Roman"/>
          <w:sz w:val="20"/>
          <w:szCs w:val="20"/>
          <w:lang w:eastAsia="es-SV"/>
        </w:rPr>
      </w:pPr>
      <w:r w:rsidRPr="58D4349A">
        <w:rPr>
          <w:rFonts w:ascii="Museo Sans 300" w:eastAsia="Arial" w:hAnsi="Museo Sans 300" w:cs="Times New Roman"/>
          <w:sz w:val="20"/>
          <w:szCs w:val="20"/>
          <w:lang w:eastAsia="es-SV"/>
        </w:rPr>
        <w:t>Noti</w:t>
      </w:r>
      <w:r w:rsidR="004F5F8B" w:rsidRPr="58D4349A">
        <w:rPr>
          <w:rFonts w:ascii="Museo Sans 300" w:eastAsia="Arial" w:hAnsi="Museo Sans 300" w:cs="Times New Roman"/>
          <w:sz w:val="20"/>
          <w:szCs w:val="20"/>
          <w:lang w:eastAsia="es-SV"/>
        </w:rPr>
        <w:t xml:space="preserve">ficar este acuerdo al señor </w:t>
      </w:r>
      <w:r w:rsidR="0053027A">
        <w:rPr>
          <w:rFonts w:ascii="Museo Sans 300" w:eastAsia="Arial" w:hAnsi="Museo Sans 300" w:cs="Times New Roman"/>
          <w:sz w:val="20"/>
          <w:szCs w:val="20"/>
          <w:lang w:eastAsia="es-SV"/>
        </w:rPr>
        <w:t>XXX</w:t>
      </w:r>
      <w:r w:rsidR="00B91D6D" w:rsidRPr="58D4349A">
        <w:rPr>
          <w:rFonts w:ascii="Museo Sans 300" w:eastAsia="Arial" w:hAnsi="Museo Sans 300" w:cs="Times New Roman"/>
          <w:sz w:val="20"/>
          <w:szCs w:val="20"/>
          <w:lang w:eastAsia="es-SV"/>
        </w:rPr>
        <w:t xml:space="preserve"> y a la sociedad </w:t>
      </w:r>
      <w:r w:rsidR="00045587" w:rsidRPr="58D4349A">
        <w:rPr>
          <w:rFonts w:ascii="Museo Sans 300" w:eastAsia="Arial" w:hAnsi="Museo Sans 300" w:cs="Times New Roman"/>
          <w:sz w:val="20"/>
          <w:szCs w:val="20"/>
          <w:lang w:eastAsia="es-SV"/>
        </w:rPr>
        <w:t>EEO</w:t>
      </w:r>
      <w:r w:rsidR="00B91D6D" w:rsidRPr="58D4349A">
        <w:rPr>
          <w:rFonts w:ascii="Museo Sans 300" w:eastAsia="Arial" w:hAnsi="Museo Sans 300" w:cs="Times New Roman"/>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FBB78" w16cex:dateUtc="2020-10-13T11:36:00Z"/>
  <w16cex:commentExtensible w16cex:durableId="232FBBD6" w16cex:dateUtc="2020-10-13T11:38: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3776F" w14:textId="77777777" w:rsidR="00C14A70" w:rsidRDefault="00C14A70">
      <w:pPr>
        <w:spacing w:after="0" w:line="240" w:lineRule="auto"/>
      </w:pPr>
      <w:r>
        <w:separator/>
      </w:r>
    </w:p>
  </w:endnote>
  <w:endnote w:type="continuationSeparator" w:id="0">
    <w:p w14:paraId="3876A027" w14:textId="77777777" w:rsidR="00C14A70" w:rsidRDefault="00C1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74A6FF1E"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53027A">
      <w:rPr>
        <w:b/>
        <w:bCs/>
        <w:noProof/>
      </w:rPr>
      <w:t>12</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53027A">
      <w:rPr>
        <w:b/>
        <w:bCs/>
        <w:noProof/>
      </w:rPr>
      <w:t>13</w:t>
    </w:r>
    <w:r>
      <w:rPr>
        <w:b/>
        <w:bCs/>
      </w:rPr>
      <w:fldChar w:fldCharType="end"/>
    </w:r>
  </w:p>
  <w:p w14:paraId="4DDBEF00" w14:textId="5E877B14" w:rsidR="004B0C0A" w:rsidRDefault="0053027A" w:rsidP="00551F4C">
    <w:pPr>
      <w:pStyle w:val="Piedepgina"/>
      <w:jc w:val="right"/>
    </w:pPr>
    <w:r>
      <w:rPr>
        <w:rFonts w:ascii="Bembo Std" w:hAnsi="Bembo Std"/>
        <w:color w:val="000000"/>
        <w:sz w:val="14"/>
        <w:szCs w:val="14"/>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739A48C1" w:rsidR="004B0C0A" w:rsidRDefault="004B0C0A" w:rsidP="00551F4C">
    <w:pPr>
      <w:jc w:val="right"/>
    </w:pPr>
    <w:proofErr w:type="spellStart"/>
    <w:r>
      <w:rPr>
        <w:rFonts w:ascii="Bembo Std" w:hAnsi="Bembo Std"/>
        <w:color w:val="000000"/>
        <w:sz w:val="14"/>
        <w:szCs w:val="14"/>
      </w:rPr>
      <w:t>f</w:t>
    </w:r>
    <w:r w:rsidRPr="00551F4C">
      <w:rPr>
        <w:rFonts w:ascii="Bembo Std" w:hAnsi="Bembo Std"/>
        <w:color w:val="000000"/>
        <w:sz w:val="14"/>
        <w:szCs w:val="14"/>
      </w:rPr>
      <w:t>v</w:t>
    </w:r>
    <w:proofErr w:type="spellEnd"/>
    <w:r w:rsidRPr="00551F4C">
      <w:rPr>
        <w:rFonts w:ascii="Bembo Std" w:hAnsi="Bembo Std"/>
        <w:color w:val="000000"/>
        <w:sz w:val="14"/>
        <w:szCs w:val="14"/>
      </w:rPr>
      <w:t>/CF/NT/WH</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62C0FA3" w:rsidR="004B0C0A" w:rsidRPr="002E033D" w:rsidRDefault="0053027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A9522" w14:textId="77777777" w:rsidR="00C14A70" w:rsidRDefault="00C14A70">
      <w:pPr>
        <w:spacing w:after="0" w:line="240" w:lineRule="auto"/>
      </w:pPr>
      <w:r>
        <w:rPr>
          <w:color w:val="000000"/>
        </w:rPr>
        <w:separator/>
      </w:r>
    </w:p>
  </w:footnote>
  <w:footnote w:type="continuationSeparator" w:id="0">
    <w:p w14:paraId="54747D8A" w14:textId="77777777" w:rsidR="00C14A70" w:rsidRDefault="00C14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C028D"/>
    <w:multiLevelType w:val="hybridMultilevel"/>
    <w:tmpl w:val="F8902F2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86528C5"/>
    <w:multiLevelType w:val="multilevel"/>
    <w:tmpl w:val="70F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8B98B8AC"/>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5C86152"/>
    <w:multiLevelType w:val="hybridMultilevel"/>
    <w:tmpl w:val="C77EDA2C"/>
    <w:lvl w:ilvl="0" w:tplc="F80472F0">
      <w:start w:val="4"/>
      <w:numFmt w:val="lowerLetter"/>
      <w:lvlText w:val="%1."/>
      <w:lvlJc w:val="left"/>
      <w:pPr>
        <w:tabs>
          <w:tab w:val="num" w:pos="720"/>
        </w:tabs>
        <w:ind w:left="720" w:hanging="360"/>
      </w:pPr>
    </w:lvl>
    <w:lvl w:ilvl="1" w:tplc="FE9AEAAA" w:tentative="1">
      <w:start w:val="1"/>
      <w:numFmt w:val="lowerLetter"/>
      <w:lvlText w:val="%2."/>
      <w:lvlJc w:val="left"/>
      <w:pPr>
        <w:tabs>
          <w:tab w:val="num" w:pos="1440"/>
        </w:tabs>
        <w:ind w:left="1440" w:hanging="360"/>
      </w:pPr>
    </w:lvl>
    <w:lvl w:ilvl="2" w:tplc="25E0502C" w:tentative="1">
      <w:start w:val="1"/>
      <w:numFmt w:val="lowerLetter"/>
      <w:lvlText w:val="%3."/>
      <w:lvlJc w:val="left"/>
      <w:pPr>
        <w:tabs>
          <w:tab w:val="num" w:pos="2160"/>
        </w:tabs>
        <w:ind w:left="2160" w:hanging="360"/>
      </w:pPr>
    </w:lvl>
    <w:lvl w:ilvl="3" w:tplc="2E9C6834" w:tentative="1">
      <w:start w:val="1"/>
      <w:numFmt w:val="lowerLetter"/>
      <w:lvlText w:val="%4."/>
      <w:lvlJc w:val="left"/>
      <w:pPr>
        <w:tabs>
          <w:tab w:val="num" w:pos="2880"/>
        </w:tabs>
        <w:ind w:left="2880" w:hanging="360"/>
      </w:pPr>
    </w:lvl>
    <w:lvl w:ilvl="4" w:tplc="2BBAE83C" w:tentative="1">
      <w:start w:val="1"/>
      <w:numFmt w:val="lowerLetter"/>
      <w:lvlText w:val="%5."/>
      <w:lvlJc w:val="left"/>
      <w:pPr>
        <w:tabs>
          <w:tab w:val="num" w:pos="3600"/>
        </w:tabs>
        <w:ind w:left="3600" w:hanging="360"/>
      </w:pPr>
    </w:lvl>
    <w:lvl w:ilvl="5" w:tplc="D7E279F6" w:tentative="1">
      <w:start w:val="1"/>
      <w:numFmt w:val="lowerLetter"/>
      <w:lvlText w:val="%6."/>
      <w:lvlJc w:val="left"/>
      <w:pPr>
        <w:tabs>
          <w:tab w:val="num" w:pos="4320"/>
        </w:tabs>
        <w:ind w:left="4320" w:hanging="360"/>
      </w:pPr>
    </w:lvl>
    <w:lvl w:ilvl="6" w:tplc="3D3CA02C" w:tentative="1">
      <w:start w:val="1"/>
      <w:numFmt w:val="lowerLetter"/>
      <w:lvlText w:val="%7."/>
      <w:lvlJc w:val="left"/>
      <w:pPr>
        <w:tabs>
          <w:tab w:val="num" w:pos="5040"/>
        </w:tabs>
        <w:ind w:left="5040" w:hanging="360"/>
      </w:pPr>
    </w:lvl>
    <w:lvl w:ilvl="7" w:tplc="25DE0D4C" w:tentative="1">
      <w:start w:val="1"/>
      <w:numFmt w:val="lowerLetter"/>
      <w:lvlText w:val="%8."/>
      <w:lvlJc w:val="left"/>
      <w:pPr>
        <w:tabs>
          <w:tab w:val="num" w:pos="5760"/>
        </w:tabs>
        <w:ind w:left="5760" w:hanging="360"/>
      </w:pPr>
    </w:lvl>
    <w:lvl w:ilvl="8" w:tplc="9F8C340E" w:tentative="1">
      <w:start w:val="1"/>
      <w:numFmt w:val="lowerLetter"/>
      <w:lvlText w:val="%9."/>
      <w:lvlJc w:val="left"/>
      <w:pPr>
        <w:tabs>
          <w:tab w:val="num" w:pos="6480"/>
        </w:tabs>
        <w:ind w:left="6480" w:hanging="360"/>
      </w:pPr>
    </w:lvl>
  </w:abstractNum>
  <w:abstractNum w:abstractNumId="8" w15:restartNumberingAfterBreak="0">
    <w:nsid w:val="180E11F0"/>
    <w:multiLevelType w:val="hybridMultilevel"/>
    <w:tmpl w:val="FE1AE7B4"/>
    <w:lvl w:ilvl="0" w:tplc="85101D3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9" w15:restartNumberingAfterBreak="0">
    <w:nsid w:val="1B134BF7"/>
    <w:multiLevelType w:val="hybridMultilevel"/>
    <w:tmpl w:val="9F54FA2A"/>
    <w:lvl w:ilvl="0" w:tplc="2996AA0A">
      <w:start w:val="1"/>
      <w:numFmt w:val="lowerLetter"/>
      <w:lvlText w:val="%1)"/>
      <w:lvlJc w:val="left"/>
      <w:pPr>
        <w:ind w:left="720" w:hanging="360"/>
      </w:pPr>
      <w:rPr>
        <w:rFonts w:ascii="Museo Sans 300" w:hAnsi="Museo Sans 300" w:hint="default"/>
      </w:rPr>
    </w:lvl>
    <w:lvl w:ilvl="1" w:tplc="DFD23EAA">
      <w:start w:val="1"/>
      <w:numFmt w:val="decimal"/>
      <w:lvlText w:val="%2."/>
      <w:lvlJc w:val="left"/>
      <w:pPr>
        <w:ind w:left="1440" w:hanging="360"/>
      </w:pPr>
    </w:lvl>
    <w:lvl w:ilvl="2" w:tplc="8C1A3110">
      <w:start w:val="1"/>
      <w:numFmt w:val="decimal"/>
      <w:lvlText w:val="%3."/>
      <w:lvlJc w:val="left"/>
      <w:pPr>
        <w:ind w:left="2160" w:hanging="360"/>
      </w:pPr>
    </w:lvl>
    <w:lvl w:ilvl="3" w:tplc="A6CC54FA">
      <w:start w:val="1"/>
      <w:numFmt w:val="decimal"/>
      <w:lvlText w:val="%4."/>
      <w:lvlJc w:val="left"/>
      <w:pPr>
        <w:ind w:left="2880" w:hanging="360"/>
      </w:pPr>
    </w:lvl>
    <w:lvl w:ilvl="4" w:tplc="84B0E6A2">
      <w:start w:val="1"/>
      <w:numFmt w:val="decimal"/>
      <w:lvlText w:val="%5."/>
      <w:lvlJc w:val="left"/>
      <w:pPr>
        <w:ind w:left="3600" w:hanging="360"/>
      </w:pPr>
    </w:lvl>
    <w:lvl w:ilvl="5" w:tplc="8A266098">
      <w:start w:val="1"/>
      <w:numFmt w:val="decimal"/>
      <w:lvlText w:val="%6."/>
      <w:lvlJc w:val="left"/>
      <w:pPr>
        <w:ind w:left="4320" w:hanging="360"/>
      </w:pPr>
    </w:lvl>
    <w:lvl w:ilvl="6" w:tplc="15941476">
      <w:start w:val="1"/>
      <w:numFmt w:val="decimal"/>
      <w:lvlText w:val="%7."/>
      <w:lvlJc w:val="left"/>
      <w:pPr>
        <w:ind w:left="5040" w:hanging="360"/>
      </w:pPr>
    </w:lvl>
    <w:lvl w:ilvl="7" w:tplc="4EEC3098">
      <w:start w:val="1"/>
      <w:numFmt w:val="decimal"/>
      <w:lvlText w:val="%8."/>
      <w:lvlJc w:val="left"/>
      <w:pPr>
        <w:ind w:left="5760" w:hanging="360"/>
      </w:pPr>
    </w:lvl>
    <w:lvl w:ilvl="8" w:tplc="BADC3550">
      <w:start w:val="1"/>
      <w:numFmt w:val="decimal"/>
      <w:lvlText w:val="%9."/>
      <w:lvlJc w:val="left"/>
      <w:pPr>
        <w:ind w:left="6480" w:hanging="360"/>
      </w:pPr>
    </w:lvl>
  </w:abstractNum>
  <w:abstractNum w:abstractNumId="10"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81A99"/>
    <w:multiLevelType w:val="hybridMultilevel"/>
    <w:tmpl w:val="4838E362"/>
    <w:lvl w:ilvl="0" w:tplc="9782C452">
      <w:start w:val="4"/>
      <w:numFmt w:val="lowerLetter"/>
      <w:lvlText w:val="%1."/>
      <w:lvlJc w:val="left"/>
      <w:pPr>
        <w:tabs>
          <w:tab w:val="num" w:pos="720"/>
        </w:tabs>
        <w:ind w:left="720" w:hanging="360"/>
      </w:pPr>
    </w:lvl>
    <w:lvl w:ilvl="1" w:tplc="0DDE80DE" w:tentative="1">
      <w:start w:val="1"/>
      <w:numFmt w:val="lowerLetter"/>
      <w:lvlText w:val="%2."/>
      <w:lvlJc w:val="left"/>
      <w:pPr>
        <w:tabs>
          <w:tab w:val="num" w:pos="1440"/>
        </w:tabs>
        <w:ind w:left="1440" w:hanging="360"/>
      </w:pPr>
    </w:lvl>
    <w:lvl w:ilvl="2" w:tplc="618A8AC6" w:tentative="1">
      <w:start w:val="1"/>
      <w:numFmt w:val="lowerLetter"/>
      <w:lvlText w:val="%3."/>
      <w:lvlJc w:val="left"/>
      <w:pPr>
        <w:tabs>
          <w:tab w:val="num" w:pos="2160"/>
        </w:tabs>
        <w:ind w:left="2160" w:hanging="360"/>
      </w:pPr>
    </w:lvl>
    <w:lvl w:ilvl="3" w:tplc="42CE5086" w:tentative="1">
      <w:start w:val="1"/>
      <w:numFmt w:val="lowerLetter"/>
      <w:lvlText w:val="%4."/>
      <w:lvlJc w:val="left"/>
      <w:pPr>
        <w:tabs>
          <w:tab w:val="num" w:pos="2880"/>
        </w:tabs>
        <w:ind w:left="2880" w:hanging="360"/>
      </w:pPr>
    </w:lvl>
    <w:lvl w:ilvl="4" w:tplc="A8A66B8A" w:tentative="1">
      <w:start w:val="1"/>
      <w:numFmt w:val="lowerLetter"/>
      <w:lvlText w:val="%5."/>
      <w:lvlJc w:val="left"/>
      <w:pPr>
        <w:tabs>
          <w:tab w:val="num" w:pos="3600"/>
        </w:tabs>
        <w:ind w:left="3600" w:hanging="360"/>
      </w:pPr>
    </w:lvl>
    <w:lvl w:ilvl="5" w:tplc="06EC0BBE" w:tentative="1">
      <w:start w:val="1"/>
      <w:numFmt w:val="lowerLetter"/>
      <w:lvlText w:val="%6."/>
      <w:lvlJc w:val="left"/>
      <w:pPr>
        <w:tabs>
          <w:tab w:val="num" w:pos="4320"/>
        </w:tabs>
        <w:ind w:left="4320" w:hanging="360"/>
      </w:pPr>
    </w:lvl>
    <w:lvl w:ilvl="6" w:tplc="E20C61D2" w:tentative="1">
      <w:start w:val="1"/>
      <w:numFmt w:val="lowerLetter"/>
      <w:lvlText w:val="%7."/>
      <w:lvlJc w:val="left"/>
      <w:pPr>
        <w:tabs>
          <w:tab w:val="num" w:pos="5040"/>
        </w:tabs>
        <w:ind w:left="5040" w:hanging="360"/>
      </w:pPr>
    </w:lvl>
    <w:lvl w:ilvl="7" w:tplc="187A5054" w:tentative="1">
      <w:start w:val="1"/>
      <w:numFmt w:val="lowerLetter"/>
      <w:lvlText w:val="%8."/>
      <w:lvlJc w:val="left"/>
      <w:pPr>
        <w:tabs>
          <w:tab w:val="num" w:pos="5760"/>
        </w:tabs>
        <w:ind w:left="5760" w:hanging="360"/>
      </w:pPr>
    </w:lvl>
    <w:lvl w:ilvl="8" w:tplc="41327D5C" w:tentative="1">
      <w:start w:val="1"/>
      <w:numFmt w:val="lowerLetter"/>
      <w:lvlText w:val="%9."/>
      <w:lvlJc w:val="left"/>
      <w:pPr>
        <w:tabs>
          <w:tab w:val="num" w:pos="6480"/>
        </w:tabs>
        <w:ind w:left="6480" w:hanging="360"/>
      </w:pPr>
    </w:lvl>
  </w:abstractNum>
  <w:abstractNum w:abstractNumId="12" w15:restartNumberingAfterBreak="0">
    <w:nsid w:val="35F0696F"/>
    <w:multiLevelType w:val="hybridMultilevel"/>
    <w:tmpl w:val="399A1C1C"/>
    <w:lvl w:ilvl="0" w:tplc="A712108E">
      <w:start w:val="3"/>
      <w:numFmt w:val="lowerLetter"/>
      <w:lvlText w:val="%1."/>
      <w:lvlJc w:val="left"/>
      <w:pPr>
        <w:tabs>
          <w:tab w:val="num" w:pos="720"/>
        </w:tabs>
        <w:ind w:left="720" w:hanging="360"/>
      </w:pPr>
    </w:lvl>
    <w:lvl w:ilvl="1" w:tplc="92B4A2AE" w:tentative="1">
      <w:start w:val="1"/>
      <w:numFmt w:val="lowerLetter"/>
      <w:lvlText w:val="%2."/>
      <w:lvlJc w:val="left"/>
      <w:pPr>
        <w:tabs>
          <w:tab w:val="num" w:pos="1440"/>
        </w:tabs>
        <w:ind w:left="1440" w:hanging="360"/>
      </w:pPr>
    </w:lvl>
    <w:lvl w:ilvl="2" w:tplc="57664B44" w:tentative="1">
      <w:start w:val="1"/>
      <w:numFmt w:val="lowerLetter"/>
      <w:lvlText w:val="%3."/>
      <w:lvlJc w:val="left"/>
      <w:pPr>
        <w:tabs>
          <w:tab w:val="num" w:pos="2160"/>
        </w:tabs>
        <w:ind w:left="2160" w:hanging="360"/>
      </w:pPr>
    </w:lvl>
    <w:lvl w:ilvl="3" w:tplc="EC8E9308" w:tentative="1">
      <w:start w:val="1"/>
      <w:numFmt w:val="lowerLetter"/>
      <w:lvlText w:val="%4."/>
      <w:lvlJc w:val="left"/>
      <w:pPr>
        <w:tabs>
          <w:tab w:val="num" w:pos="2880"/>
        </w:tabs>
        <w:ind w:left="2880" w:hanging="360"/>
      </w:pPr>
    </w:lvl>
    <w:lvl w:ilvl="4" w:tplc="38AEB67C" w:tentative="1">
      <w:start w:val="1"/>
      <w:numFmt w:val="lowerLetter"/>
      <w:lvlText w:val="%5."/>
      <w:lvlJc w:val="left"/>
      <w:pPr>
        <w:tabs>
          <w:tab w:val="num" w:pos="3600"/>
        </w:tabs>
        <w:ind w:left="3600" w:hanging="360"/>
      </w:pPr>
    </w:lvl>
    <w:lvl w:ilvl="5" w:tplc="49245098" w:tentative="1">
      <w:start w:val="1"/>
      <w:numFmt w:val="lowerLetter"/>
      <w:lvlText w:val="%6."/>
      <w:lvlJc w:val="left"/>
      <w:pPr>
        <w:tabs>
          <w:tab w:val="num" w:pos="4320"/>
        </w:tabs>
        <w:ind w:left="4320" w:hanging="360"/>
      </w:pPr>
    </w:lvl>
    <w:lvl w:ilvl="6" w:tplc="57ACFD04" w:tentative="1">
      <w:start w:val="1"/>
      <w:numFmt w:val="lowerLetter"/>
      <w:lvlText w:val="%7."/>
      <w:lvlJc w:val="left"/>
      <w:pPr>
        <w:tabs>
          <w:tab w:val="num" w:pos="5040"/>
        </w:tabs>
        <w:ind w:left="5040" w:hanging="360"/>
      </w:pPr>
    </w:lvl>
    <w:lvl w:ilvl="7" w:tplc="2E36299C" w:tentative="1">
      <w:start w:val="1"/>
      <w:numFmt w:val="lowerLetter"/>
      <w:lvlText w:val="%8."/>
      <w:lvlJc w:val="left"/>
      <w:pPr>
        <w:tabs>
          <w:tab w:val="num" w:pos="5760"/>
        </w:tabs>
        <w:ind w:left="5760" w:hanging="360"/>
      </w:pPr>
    </w:lvl>
    <w:lvl w:ilvl="8" w:tplc="A3C2E9E8" w:tentative="1">
      <w:start w:val="1"/>
      <w:numFmt w:val="lowerLetter"/>
      <w:lvlText w:val="%9."/>
      <w:lvlJc w:val="left"/>
      <w:pPr>
        <w:tabs>
          <w:tab w:val="num" w:pos="6480"/>
        </w:tabs>
        <w:ind w:left="6480" w:hanging="360"/>
      </w:pPr>
    </w:lvl>
  </w:abstractNum>
  <w:abstractNum w:abstractNumId="13" w15:restartNumberingAfterBreak="0">
    <w:nsid w:val="38BF2A9A"/>
    <w:multiLevelType w:val="hybridMultilevel"/>
    <w:tmpl w:val="188E6F7C"/>
    <w:lvl w:ilvl="0" w:tplc="454AB40A">
      <w:start w:val="2"/>
      <w:numFmt w:val="lowerLetter"/>
      <w:lvlText w:val="%1."/>
      <w:lvlJc w:val="left"/>
      <w:pPr>
        <w:tabs>
          <w:tab w:val="num" w:pos="720"/>
        </w:tabs>
        <w:ind w:left="720" w:hanging="360"/>
      </w:pPr>
    </w:lvl>
    <w:lvl w:ilvl="1" w:tplc="6E1811AA" w:tentative="1">
      <w:start w:val="1"/>
      <w:numFmt w:val="lowerLetter"/>
      <w:lvlText w:val="%2."/>
      <w:lvlJc w:val="left"/>
      <w:pPr>
        <w:tabs>
          <w:tab w:val="num" w:pos="1440"/>
        </w:tabs>
        <w:ind w:left="1440" w:hanging="360"/>
      </w:pPr>
    </w:lvl>
    <w:lvl w:ilvl="2" w:tplc="1D0EE3FA" w:tentative="1">
      <w:start w:val="1"/>
      <w:numFmt w:val="lowerLetter"/>
      <w:lvlText w:val="%3."/>
      <w:lvlJc w:val="left"/>
      <w:pPr>
        <w:tabs>
          <w:tab w:val="num" w:pos="2160"/>
        </w:tabs>
        <w:ind w:left="2160" w:hanging="360"/>
      </w:pPr>
    </w:lvl>
    <w:lvl w:ilvl="3" w:tplc="B162A7F8" w:tentative="1">
      <w:start w:val="1"/>
      <w:numFmt w:val="lowerLetter"/>
      <w:lvlText w:val="%4."/>
      <w:lvlJc w:val="left"/>
      <w:pPr>
        <w:tabs>
          <w:tab w:val="num" w:pos="2880"/>
        </w:tabs>
        <w:ind w:left="2880" w:hanging="360"/>
      </w:pPr>
    </w:lvl>
    <w:lvl w:ilvl="4" w:tplc="61BA8A68" w:tentative="1">
      <w:start w:val="1"/>
      <w:numFmt w:val="lowerLetter"/>
      <w:lvlText w:val="%5."/>
      <w:lvlJc w:val="left"/>
      <w:pPr>
        <w:tabs>
          <w:tab w:val="num" w:pos="3600"/>
        </w:tabs>
        <w:ind w:left="3600" w:hanging="360"/>
      </w:pPr>
    </w:lvl>
    <w:lvl w:ilvl="5" w:tplc="4308E246" w:tentative="1">
      <w:start w:val="1"/>
      <w:numFmt w:val="lowerLetter"/>
      <w:lvlText w:val="%6."/>
      <w:lvlJc w:val="left"/>
      <w:pPr>
        <w:tabs>
          <w:tab w:val="num" w:pos="4320"/>
        </w:tabs>
        <w:ind w:left="4320" w:hanging="360"/>
      </w:pPr>
    </w:lvl>
    <w:lvl w:ilvl="6" w:tplc="5AFE426A" w:tentative="1">
      <w:start w:val="1"/>
      <w:numFmt w:val="lowerLetter"/>
      <w:lvlText w:val="%7."/>
      <w:lvlJc w:val="left"/>
      <w:pPr>
        <w:tabs>
          <w:tab w:val="num" w:pos="5040"/>
        </w:tabs>
        <w:ind w:left="5040" w:hanging="360"/>
      </w:pPr>
    </w:lvl>
    <w:lvl w:ilvl="7" w:tplc="4A3C443A" w:tentative="1">
      <w:start w:val="1"/>
      <w:numFmt w:val="lowerLetter"/>
      <w:lvlText w:val="%8."/>
      <w:lvlJc w:val="left"/>
      <w:pPr>
        <w:tabs>
          <w:tab w:val="num" w:pos="5760"/>
        </w:tabs>
        <w:ind w:left="5760" w:hanging="360"/>
      </w:pPr>
    </w:lvl>
    <w:lvl w:ilvl="8" w:tplc="C9E29888" w:tentative="1">
      <w:start w:val="1"/>
      <w:numFmt w:val="lowerLetter"/>
      <w:lvlText w:val="%9."/>
      <w:lvlJc w:val="left"/>
      <w:pPr>
        <w:tabs>
          <w:tab w:val="num" w:pos="6480"/>
        </w:tabs>
        <w:ind w:left="6480" w:hanging="360"/>
      </w:pPr>
    </w:lvl>
  </w:abstractNum>
  <w:abstractNum w:abstractNumId="14" w15:restartNumberingAfterBreak="0">
    <w:nsid w:val="3D040816"/>
    <w:multiLevelType w:val="multilevel"/>
    <w:tmpl w:val="77D819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DB622DB"/>
    <w:multiLevelType w:val="hybridMultilevel"/>
    <w:tmpl w:val="A67A382A"/>
    <w:lvl w:ilvl="0" w:tplc="CFD25306">
      <w:numFmt w:val="bullet"/>
      <w:lvlText w:val="-"/>
      <w:lvlJc w:val="left"/>
      <w:pPr>
        <w:ind w:left="408" w:hanging="360"/>
      </w:pPr>
      <w:rPr>
        <w:rFonts w:ascii="Calibri" w:eastAsia="Calibri" w:hAnsi="Calibri" w:cs="Calibri"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3B962CB"/>
    <w:multiLevelType w:val="hybridMultilevel"/>
    <w:tmpl w:val="AB6A8E70"/>
    <w:lvl w:ilvl="0" w:tplc="42C88212">
      <w:start w:val="2"/>
      <w:numFmt w:val="lowerLetter"/>
      <w:lvlText w:val="%1."/>
      <w:lvlJc w:val="left"/>
      <w:pPr>
        <w:tabs>
          <w:tab w:val="num" w:pos="720"/>
        </w:tabs>
        <w:ind w:left="720" w:hanging="360"/>
      </w:pPr>
    </w:lvl>
    <w:lvl w:ilvl="1" w:tplc="85465FDC" w:tentative="1">
      <w:start w:val="1"/>
      <w:numFmt w:val="lowerLetter"/>
      <w:lvlText w:val="%2."/>
      <w:lvlJc w:val="left"/>
      <w:pPr>
        <w:tabs>
          <w:tab w:val="num" w:pos="1440"/>
        </w:tabs>
        <w:ind w:left="1440" w:hanging="360"/>
      </w:pPr>
    </w:lvl>
    <w:lvl w:ilvl="2" w:tplc="19EE1B5C" w:tentative="1">
      <w:start w:val="1"/>
      <w:numFmt w:val="lowerLetter"/>
      <w:lvlText w:val="%3."/>
      <w:lvlJc w:val="left"/>
      <w:pPr>
        <w:tabs>
          <w:tab w:val="num" w:pos="2160"/>
        </w:tabs>
        <w:ind w:left="2160" w:hanging="360"/>
      </w:pPr>
    </w:lvl>
    <w:lvl w:ilvl="3" w:tplc="E92CE7EA" w:tentative="1">
      <w:start w:val="1"/>
      <w:numFmt w:val="lowerLetter"/>
      <w:lvlText w:val="%4."/>
      <w:lvlJc w:val="left"/>
      <w:pPr>
        <w:tabs>
          <w:tab w:val="num" w:pos="2880"/>
        </w:tabs>
        <w:ind w:left="2880" w:hanging="360"/>
      </w:pPr>
    </w:lvl>
    <w:lvl w:ilvl="4" w:tplc="ADFACC58" w:tentative="1">
      <w:start w:val="1"/>
      <w:numFmt w:val="lowerLetter"/>
      <w:lvlText w:val="%5."/>
      <w:lvlJc w:val="left"/>
      <w:pPr>
        <w:tabs>
          <w:tab w:val="num" w:pos="3600"/>
        </w:tabs>
        <w:ind w:left="3600" w:hanging="360"/>
      </w:pPr>
    </w:lvl>
    <w:lvl w:ilvl="5" w:tplc="C50E2BB0" w:tentative="1">
      <w:start w:val="1"/>
      <w:numFmt w:val="lowerLetter"/>
      <w:lvlText w:val="%6."/>
      <w:lvlJc w:val="left"/>
      <w:pPr>
        <w:tabs>
          <w:tab w:val="num" w:pos="4320"/>
        </w:tabs>
        <w:ind w:left="4320" w:hanging="360"/>
      </w:pPr>
    </w:lvl>
    <w:lvl w:ilvl="6" w:tplc="76AC1D26" w:tentative="1">
      <w:start w:val="1"/>
      <w:numFmt w:val="lowerLetter"/>
      <w:lvlText w:val="%7."/>
      <w:lvlJc w:val="left"/>
      <w:pPr>
        <w:tabs>
          <w:tab w:val="num" w:pos="5040"/>
        </w:tabs>
        <w:ind w:left="5040" w:hanging="360"/>
      </w:pPr>
    </w:lvl>
    <w:lvl w:ilvl="7" w:tplc="8FE24F00" w:tentative="1">
      <w:start w:val="1"/>
      <w:numFmt w:val="lowerLetter"/>
      <w:lvlText w:val="%8."/>
      <w:lvlJc w:val="left"/>
      <w:pPr>
        <w:tabs>
          <w:tab w:val="num" w:pos="5760"/>
        </w:tabs>
        <w:ind w:left="5760" w:hanging="360"/>
      </w:pPr>
    </w:lvl>
    <w:lvl w:ilvl="8" w:tplc="13646742" w:tentative="1">
      <w:start w:val="1"/>
      <w:numFmt w:val="lowerLetter"/>
      <w:lvlText w:val="%9."/>
      <w:lvlJc w:val="left"/>
      <w:pPr>
        <w:tabs>
          <w:tab w:val="num" w:pos="6480"/>
        </w:tabs>
        <w:ind w:left="6480" w:hanging="360"/>
      </w:pPr>
    </w:lvl>
  </w:abstractNum>
  <w:abstractNum w:abstractNumId="19" w15:restartNumberingAfterBreak="0">
    <w:nsid w:val="44BC26B5"/>
    <w:multiLevelType w:val="hybridMultilevel"/>
    <w:tmpl w:val="41F851BA"/>
    <w:lvl w:ilvl="0" w:tplc="26FE5B78">
      <w:start w:val="1"/>
      <w:numFmt w:val="lowerLetter"/>
      <w:lvlText w:val="%1."/>
      <w:lvlJc w:val="left"/>
      <w:pPr>
        <w:tabs>
          <w:tab w:val="num" w:pos="720"/>
        </w:tabs>
        <w:ind w:left="720" w:hanging="360"/>
      </w:pPr>
    </w:lvl>
    <w:lvl w:ilvl="1" w:tplc="9C4CB862" w:tentative="1">
      <w:start w:val="1"/>
      <w:numFmt w:val="lowerLetter"/>
      <w:lvlText w:val="%2."/>
      <w:lvlJc w:val="left"/>
      <w:pPr>
        <w:tabs>
          <w:tab w:val="num" w:pos="1440"/>
        </w:tabs>
        <w:ind w:left="1440" w:hanging="360"/>
      </w:pPr>
    </w:lvl>
    <w:lvl w:ilvl="2" w:tplc="FFEA4740" w:tentative="1">
      <w:start w:val="1"/>
      <w:numFmt w:val="lowerLetter"/>
      <w:lvlText w:val="%3."/>
      <w:lvlJc w:val="left"/>
      <w:pPr>
        <w:tabs>
          <w:tab w:val="num" w:pos="2160"/>
        </w:tabs>
        <w:ind w:left="2160" w:hanging="360"/>
      </w:pPr>
    </w:lvl>
    <w:lvl w:ilvl="3" w:tplc="C504C3AE" w:tentative="1">
      <w:start w:val="1"/>
      <w:numFmt w:val="lowerLetter"/>
      <w:lvlText w:val="%4."/>
      <w:lvlJc w:val="left"/>
      <w:pPr>
        <w:tabs>
          <w:tab w:val="num" w:pos="2880"/>
        </w:tabs>
        <w:ind w:left="2880" w:hanging="360"/>
      </w:pPr>
    </w:lvl>
    <w:lvl w:ilvl="4" w:tplc="893C41B2" w:tentative="1">
      <w:start w:val="1"/>
      <w:numFmt w:val="lowerLetter"/>
      <w:lvlText w:val="%5."/>
      <w:lvlJc w:val="left"/>
      <w:pPr>
        <w:tabs>
          <w:tab w:val="num" w:pos="3600"/>
        </w:tabs>
        <w:ind w:left="3600" w:hanging="360"/>
      </w:pPr>
    </w:lvl>
    <w:lvl w:ilvl="5" w:tplc="D4C41FA8" w:tentative="1">
      <w:start w:val="1"/>
      <w:numFmt w:val="lowerLetter"/>
      <w:lvlText w:val="%6."/>
      <w:lvlJc w:val="left"/>
      <w:pPr>
        <w:tabs>
          <w:tab w:val="num" w:pos="4320"/>
        </w:tabs>
        <w:ind w:left="4320" w:hanging="360"/>
      </w:pPr>
    </w:lvl>
    <w:lvl w:ilvl="6" w:tplc="E08CDC50" w:tentative="1">
      <w:start w:val="1"/>
      <w:numFmt w:val="lowerLetter"/>
      <w:lvlText w:val="%7."/>
      <w:lvlJc w:val="left"/>
      <w:pPr>
        <w:tabs>
          <w:tab w:val="num" w:pos="5040"/>
        </w:tabs>
        <w:ind w:left="5040" w:hanging="360"/>
      </w:pPr>
    </w:lvl>
    <w:lvl w:ilvl="7" w:tplc="8A9E6CBE" w:tentative="1">
      <w:start w:val="1"/>
      <w:numFmt w:val="lowerLetter"/>
      <w:lvlText w:val="%8."/>
      <w:lvlJc w:val="left"/>
      <w:pPr>
        <w:tabs>
          <w:tab w:val="num" w:pos="5760"/>
        </w:tabs>
        <w:ind w:left="5760" w:hanging="360"/>
      </w:pPr>
    </w:lvl>
    <w:lvl w:ilvl="8" w:tplc="0DBA0C88" w:tentative="1">
      <w:start w:val="1"/>
      <w:numFmt w:val="lowerLetter"/>
      <w:lvlText w:val="%9."/>
      <w:lvlJc w:val="left"/>
      <w:pPr>
        <w:tabs>
          <w:tab w:val="num" w:pos="6480"/>
        </w:tabs>
        <w:ind w:left="6480" w:hanging="360"/>
      </w:pPr>
    </w:lvl>
  </w:abstractNum>
  <w:abstractNum w:abstractNumId="20"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F91463"/>
    <w:multiLevelType w:val="hybridMultilevel"/>
    <w:tmpl w:val="C0FE47E8"/>
    <w:lvl w:ilvl="0" w:tplc="DF10FFAE">
      <w:start w:val="1"/>
      <w:numFmt w:val="bullet"/>
      <w:lvlText w:val="-"/>
      <w:lvlJc w:val="left"/>
      <w:pPr>
        <w:ind w:left="720" w:hanging="360"/>
      </w:pPr>
      <w:rPr>
        <w:rFonts w:ascii="Museo Sans 300" w:hAnsi="Museo Sans 300" w:hint="default"/>
      </w:rPr>
    </w:lvl>
    <w:lvl w:ilvl="1" w:tplc="3FE251C2">
      <w:start w:val="1"/>
      <w:numFmt w:val="bullet"/>
      <w:lvlText w:val="o"/>
      <w:lvlJc w:val="left"/>
      <w:pPr>
        <w:ind w:left="1440" w:hanging="360"/>
      </w:pPr>
      <w:rPr>
        <w:rFonts w:ascii="Courier New" w:hAnsi="Courier New" w:hint="default"/>
      </w:rPr>
    </w:lvl>
    <w:lvl w:ilvl="2" w:tplc="0A48D79E">
      <w:start w:val="1"/>
      <w:numFmt w:val="bullet"/>
      <w:lvlText w:val=""/>
      <w:lvlJc w:val="left"/>
      <w:pPr>
        <w:ind w:left="2160" w:hanging="360"/>
      </w:pPr>
      <w:rPr>
        <w:rFonts w:ascii="Wingdings" w:hAnsi="Wingdings" w:hint="default"/>
      </w:rPr>
    </w:lvl>
    <w:lvl w:ilvl="3" w:tplc="884C3890">
      <w:start w:val="1"/>
      <w:numFmt w:val="bullet"/>
      <w:lvlText w:val=""/>
      <w:lvlJc w:val="left"/>
      <w:pPr>
        <w:ind w:left="2880" w:hanging="360"/>
      </w:pPr>
      <w:rPr>
        <w:rFonts w:ascii="Symbol" w:hAnsi="Symbol" w:hint="default"/>
      </w:rPr>
    </w:lvl>
    <w:lvl w:ilvl="4" w:tplc="542A413C">
      <w:start w:val="1"/>
      <w:numFmt w:val="bullet"/>
      <w:lvlText w:val="o"/>
      <w:lvlJc w:val="left"/>
      <w:pPr>
        <w:ind w:left="3600" w:hanging="360"/>
      </w:pPr>
      <w:rPr>
        <w:rFonts w:ascii="Courier New" w:hAnsi="Courier New" w:hint="default"/>
      </w:rPr>
    </w:lvl>
    <w:lvl w:ilvl="5" w:tplc="310036B8">
      <w:start w:val="1"/>
      <w:numFmt w:val="bullet"/>
      <w:lvlText w:val=""/>
      <w:lvlJc w:val="left"/>
      <w:pPr>
        <w:ind w:left="4320" w:hanging="360"/>
      </w:pPr>
      <w:rPr>
        <w:rFonts w:ascii="Wingdings" w:hAnsi="Wingdings" w:hint="default"/>
      </w:rPr>
    </w:lvl>
    <w:lvl w:ilvl="6" w:tplc="A8C8A85A">
      <w:start w:val="1"/>
      <w:numFmt w:val="bullet"/>
      <w:lvlText w:val=""/>
      <w:lvlJc w:val="left"/>
      <w:pPr>
        <w:ind w:left="5040" w:hanging="360"/>
      </w:pPr>
      <w:rPr>
        <w:rFonts w:ascii="Symbol" w:hAnsi="Symbol" w:hint="default"/>
      </w:rPr>
    </w:lvl>
    <w:lvl w:ilvl="7" w:tplc="F2065E64">
      <w:start w:val="1"/>
      <w:numFmt w:val="bullet"/>
      <w:lvlText w:val="o"/>
      <w:lvlJc w:val="left"/>
      <w:pPr>
        <w:ind w:left="5760" w:hanging="360"/>
      </w:pPr>
      <w:rPr>
        <w:rFonts w:ascii="Courier New" w:hAnsi="Courier New" w:hint="default"/>
      </w:rPr>
    </w:lvl>
    <w:lvl w:ilvl="8" w:tplc="A0EA9D5E">
      <w:start w:val="1"/>
      <w:numFmt w:val="bullet"/>
      <w:lvlText w:val=""/>
      <w:lvlJc w:val="left"/>
      <w:pPr>
        <w:ind w:left="6480" w:hanging="360"/>
      </w:pPr>
      <w:rPr>
        <w:rFonts w:ascii="Wingdings" w:hAnsi="Wingdings" w:hint="default"/>
      </w:rPr>
    </w:lvl>
  </w:abstractNum>
  <w:abstractNum w:abstractNumId="23"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4A2C4674"/>
    <w:multiLevelType w:val="hybridMultilevel"/>
    <w:tmpl w:val="1416D236"/>
    <w:lvl w:ilvl="0" w:tplc="E3F6E704">
      <w:start w:val="3"/>
      <w:numFmt w:val="lowerLetter"/>
      <w:lvlText w:val="%1."/>
      <w:lvlJc w:val="left"/>
      <w:pPr>
        <w:tabs>
          <w:tab w:val="num" w:pos="720"/>
        </w:tabs>
        <w:ind w:left="720" w:hanging="360"/>
      </w:pPr>
    </w:lvl>
    <w:lvl w:ilvl="1" w:tplc="2144A034" w:tentative="1">
      <w:start w:val="1"/>
      <w:numFmt w:val="lowerLetter"/>
      <w:lvlText w:val="%2."/>
      <w:lvlJc w:val="left"/>
      <w:pPr>
        <w:tabs>
          <w:tab w:val="num" w:pos="1440"/>
        </w:tabs>
        <w:ind w:left="1440" w:hanging="360"/>
      </w:pPr>
    </w:lvl>
    <w:lvl w:ilvl="2" w:tplc="74EABC0E" w:tentative="1">
      <w:start w:val="1"/>
      <w:numFmt w:val="lowerLetter"/>
      <w:lvlText w:val="%3."/>
      <w:lvlJc w:val="left"/>
      <w:pPr>
        <w:tabs>
          <w:tab w:val="num" w:pos="2160"/>
        </w:tabs>
        <w:ind w:left="2160" w:hanging="360"/>
      </w:pPr>
    </w:lvl>
    <w:lvl w:ilvl="3" w:tplc="D6A86CE4" w:tentative="1">
      <w:start w:val="1"/>
      <w:numFmt w:val="lowerLetter"/>
      <w:lvlText w:val="%4."/>
      <w:lvlJc w:val="left"/>
      <w:pPr>
        <w:tabs>
          <w:tab w:val="num" w:pos="2880"/>
        </w:tabs>
        <w:ind w:left="2880" w:hanging="360"/>
      </w:pPr>
    </w:lvl>
    <w:lvl w:ilvl="4" w:tplc="EA32218A" w:tentative="1">
      <w:start w:val="1"/>
      <w:numFmt w:val="lowerLetter"/>
      <w:lvlText w:val="%5."/>
      <w:lvlJc w:val="left"/>
      <w:pPr>
        <w:tabs>
          <w:tab w:val="num" w:pos="3600"/>
        </w:tabs>
        <w:ind w:left="3600" w:hanging="360"/>
      </w:pPr>
    </w:lvl>
    <w:lvl w:ilvl="5" w:tplc="36140828" w:tentative="1">
      <w:start w:val="1"/>
      <w:numFmt w:val="lowerLetter"/>
      <w:lvlText w:val="%6."/>
      <w:lvlJc w:val="left"/>
      <w:pPr>
        <w:tabs>
          <w:tab w:val="num" w:pos="4320"/>
        </w:tabs>
        <w:ind w:left="4320" w:hanging="360"/>
      </w:pPr>
    </w:lvl>
    <w:lvl w:ilvl="6" w:tplc="4BE642E6" w:tentative="1">
      <w:start w:val="1"/>
      <w:numFmt w:val="lowerLetter"/>
      <w:lvlText w:val="%7."/>
      <w:lvlJc w:val="left"/>
      <w:pPr>
        <w:tabs>
          <w:tab w:val="num" w:pos="5040"/>
        </w:tabs>
        <w:ind w:left="5040" w:hanging="360"/>
      </w:pPr>
    </w:lvl>
    <w:lvl w:ilvl="7" w:tplc="D99A7394" w:tentative="1">
      <w:start w:val="1"/>
      <w:numFmt w:val="lowerLetter"/>
      <w:lvlText w:val="%8."/>
      <w:lvlJc w:val="left"/>
      <w:pPr>
        <w:tabs>
          <w:tab w:val="num" w:pos="5760"/>
        </w:tabs>
        <w:ind w:left="5760" w:hanging="360"/>
      </w:pPr>
    </w:lvl>
    <w:lvl w:ilvl="8" w:tplc="980A61D2" w:tentative="1">
      <w:start w:val="1"/>
      <w:numFmt w:val="lowerLetter"/>
      <w:lvlText w:val="%9."/>
      <w:lvlJc w:val="left"/>
      <w:pPr>
        <w:tabs>
          <w:tab w:val="num" w:pos="6480"/>
        </w:tabs>
        <w:ind w:left="6480" w:hanging="360"/>
      </w:p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9F3B46"/>
    <w:multiLevelType w:val="hybridMultilevel"/>
    <w:tmpl w:val="7B7A6092"/>
    <w:lvl w:ilvl="0" w:tplc="0E40EFFA">
      <w:start w:val="1"/>
      <w:numFmt w:val="lowerLetter"/>
      <w:lvlText w:val="%1)"/>
      <w:lvlJc w:val="left"/>
      <w:pPr>
        <w:ind w:left="720" w:hanging="360"/>
      </w:pPr>
      <w:rPr>
        <w:rFonts w:ascii="Museo 300" w:hAnsi="Museo 300" w:hint="default"/>
        <w:sz w:val="18"/>
        <w:szCs w:val="18"/>
      </w:rPr>
    </w:lvl>
    <w:lvl w:ilvl="1" w:tplc="EC3C43BC">
      <w:start w:val="1"/>
      <w:numFmt w:val="lowerLetter"/>
      <w:lvlText w:val="%2."/>
      <w:lvlJc w:val="left"/>
      <w:pPr>
        <w:ind w:left="1440" w:hanging="360"/>
      </w:pPr>
    </w:lvl>
    <w:lvl w:ilvl="2" w:tplc="F516EBC6">
      <w:start w:val="1"/>
      <w:numFmt w:val="lowerRoman"/>
      <w:lvlText w:val="%3."/>
      <w:lvlJc w:val="right"/>
      <w:pPr>
        <w:ind w:left="2160" w:hanging="180"/>
      </w:pPr>
    </w:lvl>
    <w:lvl w:ilvl="3" w:tplc="D31209B8">
      <w:start w:val="1"/>
      <w:numFmt w:val="decimal"/>
      <w:lvlText w:val="%4."/>
      <w:lvlJc w:val="left"/>
      <w:pPr>
        <w:ind w:left="2880" w:hanging="360"/>
      </w:pPr>
    </w:lvl>
    <w:lvl w:ilvl="4" w:tplc="4E1C1F70">
      <w:start w:val="1"/>
      <w:numFmt w:val="lowerLetter"/>
      <w:lvlText w:val="%5."/>
      <w:lvlJc w:val="left"/>
      <w:pPr>
        <w:ind w:left="3600" w:hanging="360"/>
      </w:pPr>
    </w:lvl>
    <w:lvl w:ilvl="5" w:tplc="8ADC9DE8">
      <w:start w:val="1"/>
      <w:numFmt w:val="lowerRoman"/>
      <w:lvlText w:val="%6."/>
      <w:lvlJc w:val="right"/>
      <w:pPr>
        <w:ind w:left="4320" w:hanging="180"/>
      </w:pPr>
    </w:lvl>
    <w:lvl w:ilvl="6" w:tplc="76946DEA">
      <w:start w:val="1"/>
      <w:numFmt w:val="decimal"/>
      <w:lvlText w:val="%7."/>
      <w:lvlJc w:val="left"/>
      <w:pPr>
        <w:ind w:left="5040" w:hanging="360"/>
      </w:pPr>
    </w:lvl>
    <w:lvl w:ilvl="7" w:tplc="0254A7B6">
      <w:start w:val="1"/>
      <w:numFmt w:val="lowerLetter"/>
      <w:lvlText w:val="%8."/>
      <w:lvlJc w:val="left"/>
      <w:pPr>
        <w:ind w:left="5760" w:hanging="360"/>
      </w:pPr>
    </w:lvl>
    <w:lvl w:ilvl="8" w:tplc="9160B208">
      <w:start w:val="1"/>
      <w:numFmt w:val="lowerRoman"/>
      <w:lvlText w:val="%9."/>
      <w:lvlJc w:val="right"/>
      <w:pPr>
        <w:ind w:left="6480" w:hanging="180"/>
      </w:pPr>
    </w:lvl>
  </w:abstractNum>
  <w:abstractNum w:abstractNumId="27" w15:restartNumberingAfterBreak="0">
    <w:nsid w:val="617C1252"/>
    <w:multiLevelType w:val="hybridMultilevel"/>
    <w:tmpl w:val="33AE29FA"/>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ACE723D"/>
    <w:multiLevelType w:val="hybridMultilevel"/>
    <w:tmpl w:val="B4A003FA"/>
    <w:lvl w:ilvl="0" w:tplc="EEF0281A">
      <w:start w:val="1"/>
      <w:numFmt w:val="upperRoman"/>
      <w:lvlText w:val="%1."/>
      <w:lvlJc w:val="right"/>
      <w:pPr>
        <w:tabs>
          <w:tab w:val="num" w:pos="720"/>
        </w:tabs>
        <w:ind w:left="720" w:hanging="360"/>
      </w:pPr>
    </w:lvl>
    <w:lvl w:ilvl="1" w:tplc="F02E9522" w:tentative="1">
      <w:start w:val="1"/>
      <w:numFmt w:val="upperRoman"/>
      <w:lvlText w:val="%2."/>
      <w:lvlJc w:val="right"/>
      <w:pPr>
        <w:tabs>
          <w:tab w:val="num" w:pos="1440"/>
        </w:tabs>
        <w:ind w:left="1440" w:hanging="360"/>
      </w:pPr>
    </w:lvl>
    <w:lvl w:ilvl="2" w:tplc="C7E413EA" w:tentative="1">
      <w:start w:val="1"/>
      <w:numFmt w:val="upperRoman"/>
      <w:lvlText w:val="%3."/>
      <w:lvlJc w:val="right"/>
      <w:pPr>
        <w:tabs>
          <w:tab w:val="num" w:pos="2160"/>
        </w:tabs>
        <w:ind w:left="2160" w:hanging="360"/>
      </w:pPr>
    </w:lvl>
    <w:lvl w:ilvl="3" w:tplc="7B56EEEC" w:tentative="1">
      <w:start w:val="1"/>
      <w:numFmt w:val="upperRoman"/>
      <w:lvlText w:val="%4."/>
      <w:lvlJc w:val="right"/>
      <w:pPr>
        <w:tabs>
          <w:tab w:val="num" w:pos="2880"/>
        </w:tabs>
        <w:ind w:left="2880" w:hanging="360"/>
      </w:pPr>
    </w:lvl>
    <w:lvl w:ilvl="4" w:tplc="58F2D164" w:tentative="1">
      <w:start w:val="1"/>
      <w:numFmt w:val="upperRoman"/>
      <w:lvlText w:val="%5."/>
      <w:lvlJc w:val="right"/>
      <w:pPr>
        <w:tabs>
          <w:tab w:val="num" w:pos="3600"/>
        </w:tabs>
        <w:ind w:left="3600" w:hanging="360"/>
      </w:pPr>
    </w:lvl>
    <w:lvl w:ilvl="5" w:tplc="957E860E" w:tentative="1">
      <w:start w:val="1"/>
      <w:numFmt w:val="upperRoman"/>
      <w:lvlText w:val="%6."/>
      <w:lvlJc w:val="right"/>
      <w:pPr>
        <w:tabs>
          <w:tab w:val="num" w:pos="4320"/>
        </w:tabs>
        <w:ind w:left="4320" w:hanging="360"/>
      </w:pPr>
    </w:lvl>
    <w:lvl w:ilvl="6" w:tplc="5DE0E354" w:tentative="1">
      <w:start w:val="1"/>
      <w:numFmt w:val="upperRoman"/>
      <w:lvlText w:val="%7."/>
      <w:lvlJc w:val="right"/>
      <w:pPr>
        <w:tabs>
          <w:tab w:val="num" w:pos="5040"/>
        </w:tabs>
        <w:ind w:left="5040" w:hanging="360"/>
      </w:pPr>
    </w:lvl>
    <w:lvl w:ilvl="7" w:tplc="A022AFC2" w:tentative="1">
      <w:start w:val="1"/>
      <w:numFmt w:val="upperRoman"/>
      <w:lvlText w:val="%8."/>
      <w:lvlJc w:val="right"/>
      <w:pPr>
        <w:tabs>
          <w:tab w:val="num" w:pos="5760"/>
        </w:tabs>
        <w:ind w:left="5760" w:hanging="360"/>
      </w:pPr>
    </w:lvl>
    <w:lvl w:ilvl="8" w:tplc="2AD0B5BC" w:tentative="1">
      <w:start w:val="1"/>
      <w:numFmt w:val="upperRoman"/>
      <w:lvlText w:val="%9."/>
      <w:lvlJc w:val="right"/>
      <w:pPr>
        <w:tabs>
          <w:tab w:val="num" w:pos="6480"/>
        </w:tabs>
        <w:ind w:left="6480" w:hanging="360"/>
      </w:pPr>
    </w:lvl>
  </w:abstractNum>
  <w:abstractNum w:abstractNumId="31"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22"/>
  </w:num>
  <w:num w:numId="2">
    <w:abstractNumId w:val="0"/>
  </w:num>
  <w:num w:numId="3">
    <w:abstractNumId w:val="26"/>
  </w:num>
  <w:num w:numId="4">
    <w:abstractNumId w:val="9"/>
  </w:num>
  <w:num w:numId="5">
    <w:abstractNumId w:val="9"/>
    <w:lvlOverride w:ilvl="0">
      <w:startOverride w:val="1"/>
    </w:lvlOverride>
  </w:num>
  <w:num w:numId="6">
    <w:abstractNumId w:val="30"/>
  </w:num>
  <w:num w:numId="7">
    <w:abstractNumId w:val="28"/>
  </w:num>
  <w:num w:numId="8">
    <w:abstractNumId w:val="14"/>
  </w:num>
  <w:num w:numId="9">
    <w:abstractNumId w:val="20"/>
  </w:num>
  <w:num w:numId="10">
    <w:abstractNumId w:val="21"/>
  </w:num>
  <w:num w:numId="11">
    <w:abstractNumId w:val="25"/>
  </w:num>
  <w:num w:numId="12">
    <w:abstractNumId w:val="13"/>
  </w:num>
  <w:num w:numId="13">
    <w:abstractNumId w:val="12"/>
  </w:num>
  <w:num w:numId="14">
    <w:abstractNumId w:val="2"/>
  </w:num>
  <w:num w:numId="15">
    <w:abstractNumId w:val="19"/>
  </w:num>
  <w:num w:numId="16">
    <w:abstractNumId w:val="18"/>
  </w:num>
  <w:num w:numId="17">
    <w:abstractNumId w:val="24"/>
  </w:num>
  <w:num w:numId="18">
    <w:abstractNumId w:val="7"/>
  </w:num>
  <w:num w:numId="19">
    <w:abstractNumId w:val="11"/>
  </w:num>
  <w:num w:numId="20">
    <w:abstractNumId w:val="1"/>
  </w:num>
  <w:num w:numId="21">
    <w:abstractNumId w:val="5"/>
  </w:num>
  <w:num w:numId="22">
    <w:abstractNumId w:val="17"/>
  </w:num>
  <w:num w:numId="23">
    <w:abstractNumId w:val="4"/>
  </w:num>
  <w:num w:numId="24">
    <w:abstractNumId w:val="10"/>
  </w:num>
  <w:num w:numId="25">
    <w:abstractNumId w:val="3"/>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7"/>
  </w:num>
  <w:num w:numId="31">
    <w:abstractNumId w:val="6"/>
  </w:num>
  <w:num w:numId="32">
    <w:abstractNumId w:val="3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354B7"/>
    <w:rsid w:val="00045587"/>
    <w:rsid w:val="0005306D"/>
    <w:rsid w:val="00064438"/>
    <w:rsid w:val="00080835"/>
    <w:rsid w:val="000B5267"/>
    <w:rsid w:val="000D634F"/>
    <w:rsid w:val="000F3787"/>
    <w:rsid w:val="00103D0F"/>
    <w:rsid w:val="001307C5"/>
    <w:rsid w:val="00152858"/>
    <w:rsid w:val="00172DE4"/>
    <w:rsid w:val="001829F8"/>
    <w:rsid w:val="0019194E"/>
    <w:rsid w:val="001B2309"/>
    <w:rsid w:val="001B3D33"/>
    <w:rsid w:val="001C5DBB"/>
    <w:rsid w:val="001D180D"/>
    <w:rsid w:val="001D2720"/>
    <w:rsid w:val="001E4151"/>
    <w:rsid w:val="001E4A76"/>
    <w:rsid w:val="001F5879"/>
    <w:rsid w:val="001F5B20"/>
    <w:rsid w:val="00203C6A"/>
    <w:rsid w:val="00207AE1"/>
    <w:rsid w:val="002479AF"/>
    <w:rsid w:val="00260583"/>
    <w:rsid w:val="00263E33"/>
    <w:rsid w:val="002711AB"/>
    <w:rsid w:val="002971B8"/>
    <w:rsid w:val="002B1221"/>
    <w:rsid w:val="002D4361"/>
    <w:rsid w:val="002E033D"/>
    <w:rsid w:val="00306CCE"/>
    <w:rsid w:val="00311109"/>
    <w:rsid w:val="00320A28"/>
    <w:rsid w:val="003466CE"/>
    <w:rsid w:val="00380743"/>
    <w:rsid w:val="003836C4"/>
    <w:rsid w:val="003863A2"/>
    <w:rsid w:val="00387CAF"/>
    <w:rsid w:val="0039595C"/>
    <w:rsid w:val="003A0769"/>
    <w:rsid w:val="003B58AF"/>
    <w:rsid w:val="003C1074"/>
    <w:rsid w:val="003C37BA"/>
    <w:rsid w:val="00422FBA"/>
    <w:rsid w:val="00431126"/>
    <w:rsid w:val="0043270B"/>
    <w:rsid w:val="00451C2F"/>
    <w:rsid w:val="004639C3"/>
    <w:rsid w:val="004711F3"/>
    <w:rsid w:val="00482C7D"/>
    <w:rsid w:val="004961AA"/>
    <w:rsid w:val="004A1931"/>
    <w:rsid w:val="004A35E7"/>
    <w:rsid w:val="004B0C0A"/>
    <w:rsid w:val="004E71BC"/>
    <w:rsid w:val="004F0B58"/>
    <w:rsid w:val="004F2FDC"/>
    <w:rsid w:val="004F5F8B"/>
    <w:rsid w:val="005176DE"/>
    <w:rsid w:val="0052011F"/>
    <w:rsid w:val="0053027A"/>
    <w:rsid w:val="00535AAE"/>
    <w:rsid w:val="00541A96"/>
    <w:rsid w:val="00545079"/>
    <w:rsid w:val="00551F4C"/>
    <w:rsid w:val="0056088D"/>
    <w:rsid w:val="005631A7"/>
    <w:rsid w:val="005C17E0"/>
    <w:rsid w:val="005E45BC"/>
    <w:rsid w:val="00602489"/>
    <w:rsid w:val="00622CB1"/>
    <w:rsid w:val="006255AC"/>
    <w:rsid w:val="00650101"/>
    <w:rsid w:val="00650CC2"/>
    <w:rsid w:val="00660907"/>
    <w:rsid w:val="00663FAF"/>
    <w:rsid w:val="00666CA2"/>
    <w:rsid w:val="006B252B"/>
    <w:rsid w:val="006B6EE5"/>
    <w:rsid w:val="006F00A0"/>
    <w:rsid w:val="006F491F"/>
    <w:rsid w:val="006F5AD7"/>
    <w:rsid w:val="00700369"/>
    <w:rsid w:val="00717ECF"/>
    <w:rsid w:val="00722711"/>
    <w:rsid w:val="007273B4"/>
    <w:rsid w:val="00770697"/>
    <w:rsid w:val="007750A1"/>
    <w:rsid w:val="0077567E"/>
    <w:rsid w:val="00781E4D"/>
    <w:rsid w:val="00797FBA"/>
    <w:rsid w:val="007A1092"/>
    <w:rsid w:val="007A5AE0"/>
    <w:rsid w:val="007B5C2F"/>
    <w:rsid w:val="007C2EC0"/>
    <w:rsid w:val="007D55FF"/>
    <w:rsid w:val="007D65C6"/>
    <w:rsid w:val="007F5A72"/>
    <w:rsid w:val="00811FE0"/>
    <w:rsid w:val="00815F28"/>
    <w:rsid w:val="008214B8"/>
    <w:rsid w:val="008243C7"/>
    <w:rsid w:val="00824CF7"/>
    <w:rsid w:val="00827D09"/>
    <w:rsid w:val="008635C8"/>
    <w:rsid w:val="00864EDF"/>
    <w:rsid w:val="00872187"/>
    <w:rsid w:val="00893B8A"/>
    <w:rsid w:val="008B2992"/>
    <w:rsid w:val="008B44D6"/>
    <w:rsid w:val="008B6254"/>
    <w:rsid w:val="008F03BB"/>
    <w:rsid w:val="008F1752"/>
    <w:rsid w:val="0091242C"/>
    <w:rsid w:val="00963750"/>
    <w:rsid w:val="00972F9D"/>
    <w:rsid w:val="00975E5D"/>
    <w:rsid w:val="00992867"/>
    <w:rsid w:val="009D7E56"/>
    <w:rsid w:val="009F1566"/>
    <w:rsid w:val="009F70BB"/>
    <w:rsid w:val="00A00FA1"/>
    <w:rsid w:val="00A03699"/>
    <w:rsid w:val="00A11FBA"/>
    <w:rsid w:val="00A22A9A"/>
    <w:rsid w:val="00A25328"/>
    <w:rsid w:val="00A416D0"/>
    <w:rsid w:val="00A55A2E"/>
    <w:rsid w:val="00A56626"/>
    <w:rsid w:val="00A720DF"/>
    <w:rsid w:val="00A77E8C"/>
    <w:rsid w:val="00A841A4"/>
    <w:rsid w:val="00A93D70"/>
    <w:rsid w:val="00A9541A"/>
    <w:rsid w:val="00AD09C9"/>
    <w:rsid w:val="00AD2742"/>
    <w:rsid w:val="00AF540B"/>
    <w:rsid w:val="00AF5EB6"/>
    <w:rsid w:val="00B24907"/>
    <w:rsid w:val="00B711A6"/>
    <w:rsid w:val="00B7252C"/>
    <w:rsid w:val="00B77972"/>
    <w:rsid w:val="00B91D6D"/>
    <w:rsid w:val="00BA26DC"/>
    <w:rsid w:val="00BA4FC7"/>
    <w:rsid w:val="00BA6A15"/>
    <w:rsid w:val="00BC3FA5"/>
    <w:rsid w:val="00BC563B"/>
    <w:rsid w:val="00BD1CF2"/>
    <w:rsid w:val="00BD38EB"/>
    <w:rsid w:val="00BD4587"/>
    <w:rsid w:val="00BE7FBB"/>
    <w:rsid w:val="00C14A70"/>
    <w:rsid w:val="00C17608"/>
    <w:rsid w:val="00C2611B"/>
    <w:rsid w:val="00C34300"/>
    <w:rsid w:val="00C45832"/>
    <w:rsid w:val="00C64258"/>
    <w:rsid w:val="00C837C0"/>
    <w:rsid w:val="00CB3D23"/>
    <w:rsid w:val="00CF0920"/>
    <w:rsid w:val="00D27E01"/>
    <w:rsid w:val="00D348E0"/>
    <w:rsid w:val="00D811F9"/>
    <w:rsid w:val="00DB6A63"/>
    <w:rsid w:val="00DC1E6B"/>
    <w:rsid w:val="00DD1DC4"/>
    <w:rsid w:val="00DD2472"/>
    <w:rsid w:val="00DD689E"/>
    <w:rsid w:val="00E00A63"/>
    <w:rsid w:val="00E23299"/>
    <w:rsid w:val="00E23CFC"/>
    <w:rsid w:val="00E500AE"/>
    <w:rsid w:val="00E524FB"/>
    <w:rsid w:val="00E638B7"/>
    <w:rsid w:val="00E7597B"/>
    <w:rsid w:val="00E8275D"/>
    <w:rsid w:val="00E84042"/>
    <w:rsid w:val="00E84772"/>
    <w:rsid w:val="00E92B48"/>
    <w:rsid w:val="00E933D3"/>
    <w:rsid w:val="00EC1FA6"/>
    <w:rsid w:val="00ED1F27"/>
    <w:rsid w:val="00EF3090"/>
    <w:rsid w:val="00EF3E0E"/>
    <w:rsid w:val="00F15FF0"/>
    <w:rsid w:val="00F2082E"/>
    <w:rsid w:val="00F51E0D"/>
    <w:rsid w:val="00F525A1"/>
    <w:rsid w:val="00F94C43"/>
    <w:rsid w:val="00FA1D39"/>
    <w:rsid w:val="00FC1240"/>
    <w:rsid w:val="00FC48DD"/>
    <w:rsid w:val="01555A99"/>
    <w:rsid w:val="03CCCAA8"/>
    <w:rsid w:val="0710E14A"/>
    <w:rsid w:val="091A4AD5"/>
    <w:rsid w:val="0B3EF6CA"/>
    <w:rsid w:val="0DD60037"/>
    <w:rsid w:val="11379502"/>
    <w:rsid w:val="141C2C9C"/>
    <w:rsid w:val="1521F9DB"/>
    <w:rsid w:val="1767A373"/>
    <w:rsid w:val="17ED5724"/>
    <w:rsid w:val="18D49C0E"/>
    <w:rsid w:val="192DB414"/>
    <w:rsid w:val="196203FD"/>
    <w:rsid w:val="1967F3B5"/>
    <w:rsid w:val="1A74E872"/>
    <w:rsid w:val="1C7F2ECC"/>
    <w:rsid w:val="1CBFBFE7"/>
    <w:rsid w:val="208A1156"/>
    <w:rsid w:val="221E19F6"/>
    <w:rsid w:val="25B66828"/>
    <w:rsid w:val="25C7E317"/>
    <w:rsid w:val="268DB588"/>
    <w:rsid w:val="27B914F2"/>
    <w:rsid w:val="28656D04"/>
    <w:rsid w:val="29254D67"/>
    <w:rsid w:val="2A5C045D"/>
    <w:rsid w:val="2A5FC062"/>
    <w:rsid w:val="2AC6A16E"/>
    <w:rsid w:val="2B662001"/>
    <w:rsid w:val="2D580714"/>
    <w:rsid w:val="2D61FCE0"/>
    <w:rsid w:val="2E47CFB7"/>
    <w:rsid w:val="2E9E4B65"/>
    <w:rsid w:val="30324192"/>
    <w:rsid w:val="3125CBDF"/>
    <w:rsid w:val="3273ABE0"/>
    <w:rsid w:val="32848568"/>
    <w:rsid w:val="35352DA7"/>
    <w:rsid w:val="3566B6AD"/>
    <w:rsid w:val="37F75302"/>
    <w:rsid w:val="39907543"/>
    <w:rsid w:val="39989D66"/>
    <w:rsid w:val="3C919574"/>
    <w:rsid w:val="3F474E2A"/>
    <w:rsid w:val="4126B70D"/>
    <w:rsid w:val="41FC9302"/>
    <w:rsid w:val="42AF7142"/>
    <w:rsid w:val="44729DCD"/>
    <w:rsid w:val="46968FC8"/>
    <w:rsid w:val="4866B3F5"/>
    <w:rsid w:val="48EE8E16"/>
    <w:rsid w:val="49565957"/>
    <w:rsid w:val="49596BB5"/>
    <w:rsid w:val="496A130A"/>
    <w:rsid w:val="49A7425B"/>
    <w:rsid w:val="49ABA6E3"/>
    <w:rsid w:val="49C2E746"/>
    <w:rsid w:val="4A7A5195"/>
    <w:rsid w:val="4AEB3A4D"/>
    <w:rsid w:val="4DABECF7"/>
    <w:rsid w:val="4E7D6093"/>
    <w:rsid w:val="5077C2BA"/>
    <w:rsid w:val="5231FEC3"/>
    <w:rsid w:val="53E643DF"/>
    <w:rsid w:val="55C26ACC"/>
    <w:rsid w:val="57F1D90F"/>
    <w:rsid w:val="58D4349A"/>
    <w:rsid w:val="59D68EE4"/>
    <w:rsid w:val="5B84CA9D"/>
    <w:rsid w:val="5BE17A54"/>
    <w:rsid w:val="5DF23155"/>
    <w:rsid w:val="5EDC834A"/>
    <w:rsid w:val="5EEC2A27"/>
    <w:rsid w:val="62265EF5"/>
    <w:rsid w:val="63038C8D"/>
    <w:rsid w:val="6701A489"/>
    <w:rsid w:val="672B4732"/>
    <w:rsid w:val="680F4A19"/>
    <w:rsid w:val="6ABD7E77"/>
    <w:rsid w:val="6CA2176B"/>
    <w:rsid w:val="6D7DC04E"/>
    <w:rsid w:val="6FB48BB6"/>
    <w:rsid w:val="74697267"/>
    <w:rsid w:val="7510DE64"/>
    <w:rsid w:val="7760ED6D"/>
    <w:rsid w:val="77AE9AEA"/>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basedOn w:val="Normal"/>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 xsi:nil="true"/>
    <JefaLegal xmlns="93a27197-5ea5-4ef4-9c25-de38a9c385a4">Aprobado con correcciones</JefaLegal>
    <JefeRegional xmlns="93a27197-5ea5-4ef4-9c25-de38a9c385a4">Aprobado con correcciones</JefeRegional>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5B80BC9F-36E9-416F-943D-442867F83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Pages>
  <Words>6255</Words>
  <Characters>34407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4</cp:revision>
  <cp:lastPrinted>2020-06-22T20:50:00Z</cp:lastPrinted>
  <dcterms:created xsi:type="dcterms:W3CDTF">2021-03-03T18:15:00Z</dcterms:created>
  <dcterms:modified xsi:type="dcterms:W3CDTF">2021-03-03T18:22:00Z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