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9DAA0" w14:textId="77777777" w:rsidR="00513184" w:rsidRDefault="00513184" w:rsidP="00DA07C4">
      <w:pPr>
        <w:spacing w:after="0" w:line="240" w:lineRule="auto"/>
        <w:jc w:val="both"/>
        <w:rPr>
          <w:rFonts w:ascii="Museo Sans 300" w:hAnsi="Museo Sans 300"/>
          <w:b/>
          <w:bCs/>
          <w:sz w:val="24"/>
          <w:szCs w:val="24"/>
          <w:lang w:val="es-ES_tradnl"/>
        </w:rPr>
      </w:pPr>
    </w:p>
    <w:p w14:paraId="4249DAA1" w14:textId="77777777" w:rsidR="00513184" w:rsidRDefault="00513184" w:rsidP="00DA07C4">
      <w:pPr>
        <w:spacing w:after="0" w:line="240" w:lineRule="auto"/>
        <w:jc w:val="both"/>
        <w:rPr>
          <w:rFonts w:ascii="Museo Sans 300" w:hAnsi="Museo Sans 300"/>
          <w:b/>
          <w:bCs/>
          <w:sz w:val="24"/>
          <w:szCs w:val="24"/>
          <w:lang w:val="es-ES_tradnl"/>
        </w:rPr>
      </w:pPr>
    </w:p>
    <w:p w14:paraId="4249DAA2" w14:textId="77777777" w:rsidR="00513184" w:rsidRPr="007A533A" w:rsidRDefault="00513184" w:rsidP="007F0464">
      <w:pPr>
        <w:spacing w:after="0" w:line="240" w:lineRule="atLeast"/>
        <w:jc w:val="both"/>
        <w:rPr>
          <w:rFonts w:ascii="Museo Sans 300" w:hAnsi="Museo Sans 300"/>
          <w:lang w:val="es-MX" w:eastAsia="es-ES"/>
        </w:rPr>
      </w:pPr>
      <w:r w:rsidRPr="007A533A">
        <w:rPr>
          <w:rFonts w:ascii="Museo Sans 900" w:hAnsi="Museo Sans 900"/>
          <w:b/>
          <w:bCs/>
          <w:lang w:val="es-MX" w:eastAsia="es-ES"/>
        </w:rPr>
        <w:t>ACUERDO N.° E-</w:t>
      </w:r>
      <w:r w:rsidR="00BD3E25">
        <w:rPr>
          <w:rFonts w:ascii="Museo Sans 900" w:hAnsi="Museo Sans 900"/>
          <w:b/>
          <w:bCs/>
          <w:lang w:val="es-MX" w:eastAsia="es-ES"/>
        </w:rPr>
        <w:t>168</w:t>
      </w:r>
      <w:r w:rsidRPr="007A533A">
        <w:rPr>
          <w:rFonts w:ascii="Museo Sans 900" w:hAnsi="Museo Sans 900"/>
          <w:b/>
          <w:bCs/>
          <w:lang w:val="es-MX" w:eastAsia="es-ES"/>
        </w:rPr>
        <w:t>-20</w:t>
      </w:r>
      <w:r>
        <w:rPr>
          <w:rFonts w:ascii="Museo Sans 900" w:hAnsi="Museo Sans 900"/>
          <w:b/>
          <w:bCs/>
          <w:lang w:val="es-MX" w:eastAsia="es-ES"/>
        </w:rPr>
        <w:t>20</w:t>
      </w:r>
      <w:r w:rsidRPr="007A533A">
        <w:rPr>
          <w:rFonts w:ascii="Museo Sans 900" w:hAnsi="Museo Sans 900"/>
          <w:b/>
          <w:bCs/>
          <w:lang w:val="es-MX" w:eastAsia="es-ES"/>
        </w:rPr>
        <w:t xml:space="preserve">-CAU. </w:t>
      </w:r>
      <w:r w:rsidRPr="007A533A">
        <w:rPr>
          <w:rFonts w:ascii="Museo Sans 300" w:hAnsi="Museo Sans 300"/>
          <w:lang w:val="es-MX" w:eastAsia="es-ES"/>
        </w:rPr>
        <w:t xml:space="preserve">SUPERINTENDENCIA GENERAL DE ELECTRICIDAD Y TELECOMUNICACIONES. San Salvador, a las </w:t>
      </w:r>
      <w:r w:rsidR="00BD3E25">
        <w:rPr>
          <w:rFonts w:ascii="Museo Sans 300" w:hAnsi="Museo Sans 300"/>
          <w:lang w:val="es-MX" w:eastAsia="es-ES"/>
        </w:rPr>
        <w:t>diez</w:t>
      </w:r>
      <w:r w:rsidRPr="007A533A">
        <w:rPr>
          <w:rFonts w:ascii="Museo Sans 300" w:hAnsi="Museo Sans 300"/>
          <w:lang w:val="es-MX" w:eastAsia="es-ES"/>
        </w:rPr>
        <w:t xml:space="preserve"> horas con </w:t>
      </w:r>
      <w:r w:rsidR="00BD3E25">
        <w:rPr>
          <w:rFonts w:ascii="Museo Sans 300" w:hAnsi="Museo Sans 300"/>
          <w:lang w:val="es-MX" w:eastAsia="es-ES"/>
        </w:rPr>
        <w:t>treinta</w:t>
      </w:r>
      <w:r w:rsidRPr="007A533A">
        <w:rPr>
          <w:rFonts w:ascii="Museo Sans 300" w:hAnsi="Museo Sans 300"/>
          <w:lang w:val="es-MX" w:eastAsia="es-ES"/>
        </w:rPr>
        <w:t xml:space="preserve"> minutos del día </w:t>
      </w:r>
      <w:r w:rsidR="00BD3E25">
        <w:rPr>
          <w:rFonts w:ascii="Museo Sans 300" w:hAnsi="Museo Sans 300"/>
          <w:lang w:val="es-MX" w:eastAsia="es-ES"/>
        </w:rPr>
        <w:t>treinta</w:t>
      </w:r>
      <w:r w:rsidRPr="007A533A">
        <w:rPr>
          <w:rFonts w:ascii="Museo Sans 300" w:hAnsi="Museo Sans 300"/>
          <w:lang w:val="es-MX" w:eastAsia="es-ES"/>
        </w:rPr>
        <w:t xml:space="preserve"> de </w:t>
      </w:r>
      <w:r>
        <w:rPr>
          <w:rFonts w:ascii="Museo Sans 300" w:hAnsi="Museo Sans 300"/>
          <w:lang w:val="es-MX" w:eastAsia="es-ES"/>
        </w:rPr>
        <w:t>enero del año dos mil veint</w:t>
      </w:r>
      <w:r w:rsidRPr="007A533A">
        <w:rPr>
          <w:rFonts w:ascii="Museo Sans 300" w:hAnsi="Museo Sans 300"/>
          <w:lang w:val="es-MX" w:eastAsia="es-ES"/>
        </w:rPr>
        <w:t>e.</w:t>
      </w:r>
    </w:p>
    <w:p w14:paraId="4249DAA3" w14:textId="77777777" w:rsidR="00513184" w:rsidRPr="007A533A" w:rsidRDefault="00513184" w:rsidP="007F0464">
      <w:pPr>
        <w:spacing w:after="0" w:line="240" w:lineRule="atLeast"/>
        <w:jc w:val="both"/>
        <w:rPr>
          <w:rFonts w:ascii="Museo Sans 300" w:hAnsi="Museo Sans 300"/>
          <w:lang w:val="es-MX" w:eastAsia="es-ES"/>
        </w:rPr>
      </w:pPr>
    </w:p>
    <w:p w14:paraId="4249DAA4" w14:textId="77777777" w:rsidR="00513184" w:rsidRPr="007A533A" w:rsidRDefault="00513184" w:rsidP="007F0464">
      <w:pPr>
        <w:spacing w:after="0" w:line="240" w:lineRule="atLeast"/>
        <w:jc w:val="both"/>
        <w:rPr>
          <w:rFonts w:ascii="Museo Sans 300" w:hAnsi="Museo Sans 300"/>
          <w:lang w:val="es-MX" w:eastAsia="es-ES"/>
        </w:rPr>
      </w:pPr>
      <w:r w:rsidRPr="007A533A">
        <w:rPr>
          <w:rFonts w:ascii="Museo Sans 300" w:hAnsi="Museo Sans 300"/>
          <w:lang w:val="es-MX" w:eastAsia="es-ES"/>
        </w:rPr>
        <w:t>Esta superintendencia CONSIDERANDO QUE:</w:t>
      </w:r>
    </w:p>
    <w:p w14:paraId="4249DAA5" w14:textId="77777777" w:rsidR="00513184" w:rsidRPr="007A533A" w:rsidRDefault="00513184" w:rsidP="007F0464">
      <w:pPr>
        <w:spacing w:after="0" w:line="240" w:lineRule="atLeast"/>
        <w:jc w:val="both"/>
        <w:rPr>
          <w:rFonts w:ascii="Museo Sans 300" w:hAnsi="Museo Sans 300"/>
          <w:lang w:val="es-ES" w:eastAsia="es-ES"/>
        </w:rPr>
      </w:pPr>
      <w:r w:rsidRPr="007A533A">
        <w:rPr>
          <w:rFonts w:ascii="Museo Sans 300" w:hAnsi="Museo Sans 300"/>
          <w:lang w:val="es-ES" w:eastAsia="es-ES"/>
        </w:rPr>
        <w:tab/>
      </w:r>
    </w:p>
    <w:p w14:paraId="4249DAA6" w14:textId="55ADE7E5" w:rsidR="00513184" w:rsidRPr="007A533A" w:rsidRDefault="00513184" w:rsidP="007F0464">
      <w:pPr>
        <w:numPr>
          <w:ilvl w:val="0"/>
          <w:numId w:val="28"/>
        </w:numPr>
        <w:spacing w:after="0" w:line="240" w:lineRule="auto"/>
        <w:ind w:left="426" w:hanging="426"/>
        <w:jc w:val="both"/>
        <w:rPr>
          <w:rFonts w:ascii="Museo Sans 300" w:hAnsi="Museo Sans 300"/>
          <w:lang w:val="es-ES" w:eastAsia="es-ES"/>
        </w:rPr>
      </w:pPr>
      <w:r w:rsidRPr="007A533A">
        <w:rPr>
          <w:rFonts w:ascii="Museo Sans 300" w:hAnsi="Museo Sans 300"/>
          <w:lang w:val="es-ES" w:eastAsia="es-ES"/>
        </w:rPr>
        <w:t xml:space="preserve">La señora </w:t>
      </w:r>
      <w:r w:rsidR="0028751D">
        <w:rPr>
          <w:rFonts w:ascii="Museo Sans 300" w:hAnsi="Museo Sans 300"/>
          <w:lang w:val="es-ES" w:eastAsia="es-ES"/>
        </w:rPr>
        <w:t>XXXXXXXXXXXXX</w:t>
      </w:r>
      <w:r w:rsidRPr="007A533A">
        <w:rPr>
          <w:rFonts w:ascii="Museo Sans 300" w:hAnsi="Museo Sans 300"/>
          <w:lang w:val="es-ES" w:eastAsia="es-ES"/>
        </w:rPr>
        <w:t xml:space="preserve"> interpuso un reclamo en contra de la sociedad </w:t>
      </w:r>
      <w:r w:rsidR="0028751D">
        <w:rPr>
          <w:rFonts w:ascii="Museo Sans 300" w:hAnsi="Museo Sans 300"/>
          <w:lang w:val="es-ES" w:eastAsia="es-ES"/>
        </w:rPr>
        <w:t>XXXXXXXXXXXXX</w:t>
      </w:r>
      <w:r w:rsidRPr="007A533A">
        <w:rPr>
          <w:rFonts w:ascii="Museo Sans 300" w:hAnsi="Museo Sans 300"/>
          <w:lang w:val="es-ES" w:eastAsia="es-ES"/>
        </w:rPr>
        <w:t xml:space="preserve">, debido a su inconformidad con el cobro de la cantidad de </w:t>
      </w:r>
      <w:r w:rsidR="0028751D">
        <w:rPr>
          <w:rFonts w:ascii="Museo Sans 300" w:hAnsi="Museo Sans 300"/>
          <w:lang w:val="es-ES" w:eastAsia="es-ES"/>
        </w:rPr>
        <w:t>XXXXXXXXXXXXX</w:t>
      </w:r>
      <w:r>
        <w:rPr>
          <w:rFonts w:ascii="Museo Sans 300" w:hAnsi="Museo Sans 300"/>
          <w:lang w:val="es-ES" w:eastAsia="es-ES"/>
        </w:rPr>
        <w:t xml:space="preserve">/100 DÓLARES DE LOS ESTADOS UNIDOS DE AMÉRICA (USD </w:t>
      </w:r>
      <w:r w:rsidR="0028751D">
        <w:rPr>
          <w:rFonts w:ascii="Museo Sans 300" w:hAnsi="Museo Sans 300"/>
          <w:lang w:val="es-ES" w:eastAsia="es-ES"/>
        </w:rPr>
        <w:t>XXXXXXXXXXXXX</w:t>
      </w:r>
      <w:r>
        <w:rPr>
          <w:rFonts w:ascii="Museo Sans 300" w:hAnsi="Museo Sans 300"/>
          <w:lang w:val="es-ES" w:eastAsia="es-ES"/>
        </w:rPr>
        <w:t>)</w:t>
      </w:r>
      <w:r w:rsidRPr="007A533A">
        <w:rPr>
          <w:rFonts w:ascii="Museo Sans 300" w:hAnsi="Museo Sans 300"/>
          <w:lang w:val="es-ES" w:eastAsia="es-ES"/>
        </w:rPr>
        <w:t xml:space="preserve"> IVA incluido, por la presunta existencia de una condición irregular que afectó el correcto registro del consumo de energía eléctrica en el suministro identificado con el </w:t>
      </w:r>
      <w:r>
        <w:rPr>
          <w:rFonts w:ascii="Museo Sans 300" w:hAnsi="Museo Sans 300"/>
          <w:lang w:val="es-ES" w:eastAsia="es-ES"/>
        </w:rPr>
        <w:t xml:space="preserve">NIC </w:t>
      </w:r>
      <w:r w:rsidR="0028751D">
        <w:rPr>
          <w:rFonts w:ascii="Museo Sans 300" w:hAnsi="Museo Sans 300"/>
          <w:lang w:val="es-ES" w:eastAsia="es-ES"/>
        </w:rPr>
        <w:t>XXXXXXXXXXXXX</w:t>
      </w:r>
      <w:r w:rsidRPr="007A533A">
        <w:rPr>
          <w:rFonts w:ascii="Museo Sans 300" w:hAnsi="Museo Sans 300"/>
          <w:lang w:val="es-ES" w:eastAsia="es-ES"/>
        </w:rPr>
        <w:t>.</w:t>
      </w:r>
    </w:p>
    <w:p w14:paraId="4249DAA7" w14:textId="77777777" w:rsidR="00513184" w:rsidRPr="007A533A" w:rsidRDefault="00513184" w:rsidP="007F0464">
      <w:pPr>
        <w:spacing w:after="0" w:line="240" w:lineRule="auto"/>
        <w:ind w:left="426"/>
        <w:jc w:val="both"/>
        <w:rPr>
          <w:rFonts w:ascii="Museo Sans 300" w:hAnsi="Museo Sans 300"/>
          <w:lang w:val="es-ES" w:eastAsia="es-ES"/>
        </w:rPr>
      </w:pPr>
    </w:p>
    <w:p w14:paraId="4249DAA8" w14:textId="77777777" w:rsidR="00513184" w:rsidRPr="007A533A" w:rsidRDefault="00513184" w:rsidP="007F0464">
      <w:pPr>
        <w:spacing w:after="0" w:line="240" w:lineRule="auto"/>
        <w:ind w:left="426"/>
        <w:jc w:val="both"/>
        <w:rPr>
          <w:rFonts w:ascii="Museo Sans 300" w:hAnsi="Museo Sans 300"/>
          <w:lang w:val="es-ES" w:eastAsia="es-ES"/>
        </w:rPr>
      </w:pPr>
      <w:r w:rsidRPr="007A533A">
        <w:rPr>
          <w:rFonts w:ascii="Museo Sans 300" w:hAnsi="Museo Sans 300"/>
          <w:lang w:val="es-ES" w:eastAsia="es-ES"/>
        </w:rPr>
        <w:t>Dicho reclamo se tramitó conforme a las etapas procedimentales que se detallan a continuación:</w:t>
      </w:r>
    </w:p>
    <w:p w14:paraId="4249DAA9" w14:textId="77777777" w:rsidR="00513184" w:rsidRPr="007A533A" w:rsidRDefault="00513184" w:rsidP="007F0464">
      <w:pPr>
        <w:spacing w:after="0" w:line="240" w:lineRule="auto"/>
        <w:contextualSpacing/>
        <w:jc w:val="both"/>
        <w:rPr>
          <w:rFonts w:ascii="Museo Sans 300" w:hAnsi="Museo Sans 300"/>
          <w:lang w:val="es-ES" w:eastAsia="es-ES"/>
        </w:rPr>
      </w:pPr>
    </w:p>
    <w:p w14:paraId="4249DAAA" w14:textId="77777777" w:rsidR="00513184" w:rsidRPr="007A533A" w:rsidRDefault="00513184" w:rsidP="007F0464">
      <w:pPr>
        <w:numPr>
          <w:ilvl w:val="0"/>
          <w:numId w:val="22"/>
        </w:numPr>
        <w:spacing w:after="0" w:line="240" w:lineRule="auto"/>
        <w:jc w:val="center"/>
        <w:rPr>
          <w:rFonts w:ascii="Museo Sans 500" w:hAnsi="Museo Sans 500"/>
          <w:b/>
          <w:u w:val="single"/>
          <w:lang w:val="es-ES" w:eastAsia="es-ES"/>
        </w:rPr>
      </w:pPr>
      <w:r w:rsidRPr="007A533A">
        <w:rPr>
          <w:rFonts w:ascii="Museo Sans 500" w:hAnsi="Museo Sans 500"/>
          <w:b/>
          <w:u w:val="single"/>
          <w:lang w:val="es-ES" w:eastAsia="es-ES"/>
        </w:rPr>
        <w:t>TRAMITACIÓN DEL PROCEDIMIENTO</w:t>
      </w:r>
    </w:p>
    <w:p w14:paraId="4249DAAB" w14:textId="77777777" w:rsidR="00513184" w:rsidRPr="007A533A" w:rsidRDefault="00513184" w:rsidP="007F0464">
      <w:pPr>
        <w:spacing w:after="0" w:line="240" w:lineRule="auto"/>
        <w:contextualSpacing/>
        <w:jc w:val="both"/>
        <w:rPr>
          <w:rFonts w:ascii="Museo Sans 300" w:hAnsi="Museo Sans 300"/>
          <w:lang w:val="es-ES" w:eastAsia="es-ES"/>
        </w:rPr>
      </w:pPr>
    </w:p>
    <w:p w14:paraId="4249DAAC" w14:textId="77777777" w:rsidR="00513184" w:rsidRPr="007A533A" w:rsidRDefault="00513184" w:rsidP="007F0464">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Audiencia a las partes</w:t>
      </w:r>
    </w:p>
    <w:p w14:paraId="4249DAAD" w14:textId="77777777" w:rsidR="00513184" w:rsidRPr="007A533A" w:rsidRDefault="00513184" w:rsidP="007F0464">
      <w:pPr>
        <w:spacing w:after="0" w:line="240" w:lineRule="auto"/>
        <w:ind w:left="360"/>
        <w:jc w:val="both"/>
        <w:rPr>
          <w:rFonts w:ascii="Museo Sans 300" w:hAnsi="Museo Sans 300"/>
          <w:lang w:val="es-ES" w:eastAsia="es-ES"/>
        </w:rPr>
      </w:pPr>
    </w:p>
    <w:p w14:paraId="4249DAAE" w14:textId="00B5DF68" w:rsidR="00513184" w:rsidRPr="007A533A" w:rsidRDefault="00513184" w:rsidP="007F0464">
      <w:pPr>
        <w:spacing w:after="0" w:line="240" w:lineRule="auto"/>
        <w:ind w:left="426"/>
        <w:jc w:val="both"/>
        <w:rPr>
          <w:rFonts w:ascii="Museo Sans 300" w:hAnsi="Museo Sans 300"/>
          <w:lang w:val="es-ES_tradnl" w:eastAsia="es-ES"/>
        </w:rPr>
      </w:pPr>
      <w:r w:rsidRPr="007A533A">
        <w:rPr>
          <w:rFonts w:ascii="Museo Sans 300" w:hAnsi="Museo Sans 300"/>
          <w:lang w:val="es-ES_tradnl" w:eastAsia="es-ES"/>
        </w:rPr>
        <w:t>Mediante el acuerdo N.° E-</w:t>
      </w:r>
      <w:r>
        <w:rPr>
          <w:rFonts w:ascii="Museo Sans 300" w:hAnsi="Museo Sans 300"/>
          <w:lang w:val="es-ES_tradnl" w:eastAsia="es-ES"/>
        </w:rPr>
        <w:t>168</w:t>
      </w:r>
      <w:r w:rsidRPr="007A533A">
        <w:rPr>
          <w:rFonts w:ascii="Museo Sans 300" w:hAnsi="Museo Sans 300"/>
          <w:lang w:val="es-ES_tradnl" w:eastAsia="es-ES"/>
        </w:rPr>
        <w:t xml:space="preserve">-2019-CAU, esta superintendencia requirió a la sociedad </w:t>
      </w:r>
      <w:r w:rsidR="0028751D">
        <w:rPr>
          <w:rFonts w:ascii="Museo Sans 300" w:hAnsi="Museo Sans 300"/>
          <w:lang w:val="es-ES_tradnl" w:eastAsia="es-ES"/>
        </w:rPr>
        <w:t>XXXXXXXXXXXXX</w:t>
      </w:r>
      <w:r w:rsidRPr="007A533A">
        <w:rPr>
          <w:rFonts w:ascii="Museo Sans 300" w:hAnsi="Museo Sans 300"/>
          <w:lang w:val="es-ES_tradnl" w:eastAsia="es-ES"/>
        </w:rPr>
        <w:t xml:space="preserve"> </w:t>
      </w:r>
      <w:r w:rsidRPr="007A533A">
        <w:rPr>
          <w:rFonts w:ascii="Museo Sans 300" w:hAnsi="Museo Sans 300"/>
          <w:lang w:eastAsia="es-ES"/>
        </w:rPr>
        <w:t xml:space="preserve">que presentara por escrito los argumentos y posiciones relacionados al reclamo de la </w:t>
      </w:r>
      <w:r w:rsidRPr="007A533A">
        <w:rPr>
          <w:rFonts w:ascii="Museo Sans 300" w:hAnsi="Museo Sans 300"/>
          <w:lang w:val="es-ES" w:eastAsia="es-ES"/>
        </w:rPr>
        <w:t xml:space="preserve">señora </w:t>
      </w:r>
      <w:r w:rsidR="0028751D">
        <w:rPr>
          <w:rFonts w:ascii="Museo Sans 300" w:hAnsi="Museo Sans 300"/>
          <w:lang w:val="es-ES" w:eastAsia="es-ES"/>
        </w:rPr>
        <w:t>XXXXXXXXXXXXX</w:t>
      </w:r>
      <w:r w:rsidRPr="007A533A">
        <w:rPr>
          <w:rFonts w:ascii="Museo Sans 300" w:hAnsi="Museo Sans 300"/>
          <w:lang w:val="es-ES_tradnl" w:eastAsia="es-ES"/>
        </w:rPr>
        <w:t>.</w:t>
      </w:r>
    </w:p>
    <w:p w14:paraId="4249DAAF" w14:textId="77777777" w:rsidR="00513184" w:rsidRPr="007A533A" w:rsidRDefault="00513184" w:rsidP="007F0464">
      <w:pPr>
        <w:spacing w:after="0" w:line="240" w:lineRule="auto"/>
        <w:ind w:left="426"/>
        <w:jc w:val="both"/>
        <w:rPr>
          <w:rFonts w:ascii="Museo Sans 300" w:hAnsi="Museo Sans 300"/>
          <w:lang w:val="es-ES" w:eastAsia="es-ES"/>
        </w:rPr>
      </w:pPr>
    </w:p>
    <w:p w14:paraId="4249DAB0" w14:textId="77777777" w:rsidR="00513184" w:rsidRPr="007A533A" w:rsidRDefault="00513184" w:rsidP="007F0464">
      <w:pPr>
        <w:spacing w:after="0" w:line="240" w:lineRule="auto"/>
        <w:ind w:left="426"/>
        <w:jc w:val="both"/>
        <w:rPr>
          <w:rFonts w:ascii="Museo Sans 300" w:hAnsi="Museo Sans 300"/>
          <w:lang w:val="es-ES" w:eastAsia="es-ES"/>
        </w:rPr>
      </w:pPr>
      <w:r w:rsidRPr="007A533A">
        <w:rPr>
          <w:rFonts w:ascii="Museo Sans 300" w:hAnsi="Museo Sans 300"/>
          <w:lang w:val="es-ES_tradnl" w:eastAsia="es-ES"/>
        </w:rPr>
        <w:t>En el mismo proveído, se comisionó al Centro de Atención al Usuario</w:t>
      </w:r>
      <w:r w:rsidR="00A000AB">
        <w:rPr>
          <w:rFonts w:ascii="Museo Sans 300" w:hAnsi="Museo Sans 300"/>
          <w:lang w:val="es-ES_tradnl" w:eastAsia="es-ES"/>
        </w:rPr>
        <w:t xml:space="preserve"> (CAU)</w:t>
      </w:r>
      <w:r w:rsidRPr="007A533A">
        <w:rPr>
          <w:rFonts w:ascii="Museo Sans 300" w:hAnsi="Museo Sans 300"/>
          <w:lang w:val="es-ES_tradnl" w:eastAsia="es-ES"/>
        </w:rPr>
        <w:t xml:space="preserve"> de esta superintendencia para que, una vez vencido el plazo de la distribuidora determinara si era necesario contratar un perito externo para resolver el presente procedimiento; y </w:t>
      </w:r>
      <w:r>
        <w:rPr>
          <w:rFonts w:ascii="Museo Sans 300" w:hAnsi="Museo Sans 300"/>
          <w:lang w:val="es-ES_tradnl" w:eastAsia="es-ES"/>
        </w:rPr>
        <w:t>de no serlo, indicara que dicho c</w:t>
      </w:r>
      <w:r w:rsidRPr="007A533A">
        <w:rPr>
          <w:rFonts w:ascii="Museo Sans 300" w:hAnsi="Museo Sans 300"/>
          <w:lang w:val="es-ES_tradnl" w:eastAsia="es-ES"/>
        </w:rPr>
        <w:t>entro realizaría la investigación correspondiente.</w:t>
      </w:r>
    </w:p>
    <w:p w14:paraId="4249DAB1" w14:textId="77777777" w:rsidR="00513184" w:rsidRPr="008D4381" w:rsidRDefault="00513184" w:rsidP="007F0464">
      <w:pPr>
        <w:spacing w:after="0" w:line="240" w:lineRule="auto"/>
        <w:ind w:left="426"/>
        <w:jc w:val="both"/>
        <w:rPr>
          <w:rFonts w:ascii="Museo Sans 300" w:hAnsi="Museo Sans 300" w:cs="Arial"/>
          <w:lang w:val="es-ES" w:eastAsia="es-SV"/>
        </w:rPr>
      </w:pPr>
    </w:p>
    <w:p w14:paraId="4249DAB2" w14:textId="05AE6310" w:rsidR="00513184" w:rsidRPr="007A533A" w:rsidRDefault="00513184" w:rsidP="007F0464">
      <w:pPr>
        <w:spacing w:after="0" w:line="240" w:lineRule="auto"/>
        <w:ind w:left="426"/>
        <w:jc w:val="both"/>
        <w:rPr>
          <w:rFonts w:ascii="Museo Sans 300" w:hAnsi="Museo Sans 300"/>
          <w:lang w:val="es-ES" w:eastAsia="es-ES"/>
        </w:rPr>
      </w:pPr>
      <w:r>
        <w:rPr>
          <w:rFonts w:ascii="Museo Sans 300" w:hAnsi="Museo Sans 300"/>
          <w:lang w:val="es-ES" w:eastAsia="es-ES"/>
        </w:rPr>
        <w:t xml:space="preserve">La licenciada </w:t>
      </w:r>
      <w:r w:rsidR="0028751D">
        <w:rPr>
          <w:rFonts w:ascii="Museo Sans 300" w:hAnsi="Museo Sans 300"/>
          <w:lang w:val="es-ES" w:eastAsia="es-ES"/>
        </w:rPr>
        <w:t>XXXXXXXXXXXXX</w:t>
      </w:r>
      <w:r>
        <w:rPr>
          <w:rFonts w:ascii="Museo Sans 300" w:hAnsi="Museo Sans 300"/>
          <w:lang w:val="es-ES" w:eastAsia="es-ES"/>
        </w:rPr>
        <w:t>, apoderada general judicial</w:t>
      </w:r>
      <w:r w:rsidRPr="007A533A">
        <w:rPr>
          <w:rFonts w:ascii="Museo Sans 300" w:hAnsi="Museo Sans 300"/>
          <w:lang w:val="es-ES" w:eastAsia="es-ES"/>
        </w:rPr>
        <w:t xml:space="preserve"> de la sociedad </w:t>
      </w:r>
      <w:r w:rsidR="0028751D">
        <w:rPr>
          <w:rFonts w:ascii="Museo Sans 300" w:hAnsi="Museo Sans 300"/>
          <w:lang w:val="es-ES" w:eastAsia="es-ES"/>
        </w:rPr>
        <w:t>XXXXXXXXXXXXX</w:t>
      </w:r>
      <w:r w:rsidRPr="007A533A">
        <w:rPr>
          <w:rFonts w:ascii="Museo Sans 300" w:hAnsi="Museo Sans 300"/>
          <w:lang w:val="es-ES" w:eastAsia="es-ES"/>
        </w:rPr>
        <w:t xml:space="preserve">, presentó un escrito </w:t>
      </w:r>
      <w:r>
        <w:rPr>
          <w:rFonts w:ascii="Museo Sans 300" w:hAnsi="Museo Sans 300"/>
          <w:lang w:val="es-ES" w:eastAsia="es-ES"/>
        </w:rPr>
        <w:t>por medio del cual reiteró</w:t>
      </w:r>
      <w:r w:rsidRPr="007A533A">
        <w:rPr>
          <w:rFonts w:ascii="Museo Sans 300" w:hAnsi="Museo Sans 300"/>
          <w:lang w:val="es-ES_tradnl" w:eastAsia="es-SV"/>
        </w:rPr>
        <w:t xml:space="preserve"> la existencia de una condición irregular en el suministro identificado con el </w:t>
      </w:r>
      <w:r>
        <w:rPr>
          <w:rFonts w:ascii="Museo Sans 300" w:hAnsi="Museo Sans 300"/>
          <w:lang w:val="es-ES" w:eastAsia="es-ES"/>
        </w:rPr>
        <w:t xml:space="preserve">NIC </w:t>
      </w:r>
      <w:r w:rsidR="0028751D">
        <w:rPr>
          <w:rFonts w:ascii="Museo Sans 300" w:hAnsi="Museo Sans 300"/>
          <w:lang w:val="es-ES" w:eastAsia="es-ES"/>
        </w:rPr>
        <w:t>XXXXXXXXXXXXX</w:t>
      </w:r>
      <w:r w:rsidRPr="007A533A">
        <w:rPr>
          <w:rFonts w:ascii="Museo Sans 300" w:hAnsi="Museo Sans 300"/>
          <w:lang w:val="es-ES" w:eastAsia="es-ES"/>
        </w:rPr>
        <w:t>.</w:t>
      </w:r>
    </w:p>
    <w:p w14:paraId="4249DAB3" w14:textId="77777777" w:rsidR="00513184" w:rsidRPr="007A533A" w:rsidRDefault="00513184" w:rsidP="007F0464">
      <w:pPr>
        <w:spacing w:after="0" w:line="240" w:lineRule="auto"/>
        <w:jc w:val="both"/>
        <w:rPr>
          <w:rFonts w:ascii="Museo Sans 300" w:hAnsi="Museo Sans 300"/>
          <w:bCs/>
          <w:color w:val="000000"/>
          <w:lang w:eastAsia="es-SV"/>
        </w:rPr>
      </w:pPr>
      <w:r w:rsidRPr="007A533A">
        <w:rPr>
          <w:rFonts w:ascii="Museo Sans 300" w:hAnsi="Museo Sans 300"/>
          <w:bCs/>
          <w:color w:val="000000"/>
          <w:lang w:eastAsia="es-SV"/>
        </w:rPr>
        <w:tab/>
      </w:r>
    </w:p>
    <w:p w14:paraId="4249DAB4" w14:textId="77777777" w:rsidR="00513184" w:rsidRPr="007A533A" w:rsidRDefault="00513184" w:rsidP="007F0464">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 xml:space="preserve">Por su parte, el </w:t>
      </w:r>
      <w:r w:rsidR="00A000AB">
        <w:rPr>
          <w:rFonts w:ascii="Museo Sans 300" w:hAnsi="Museo Sans 300"/>
          <w:lang w:val="es-ES" w:eastAsia="es-ES"/>
        </w:rPr>
        <w:t>CAU</w:t>
      </w:r>
      <w:r w:rsidRPr="007A533A">
        <w:rPr>
          <w:rFonts w:ascii="Museo Sans 300" w:hAnsi="Museo Sans 300"/>
          <w:lang w:val="es-ES" w:eastAsia="es-ES"/>
        </w:rPr>
        <w:t xml:space="preserve"> informó que basados en los argumentos y comentarios vertidos por las partes, no era necesaria la contratación de un perito externo para la solución del presente diferendo, por lo que dicha instancia realizaría la investigación correspondiente.</w:t>
      </w:r>
    </w:p>
    <w:p w14:paraId="4249DAB5" w14:textId="77777777" w:rsidR="00513184" w:rsidRPr="007A533A" w:rsidRDefault="00513184" w:rsidP="007F0464">
      <w:pPr>
        <w:spacing w:after="0" w:line="240" w:lineRule="auto"/>
        <w:ind w:left="567"/>
        <w:jc w:val="both"/>
        <w:rPr>
          <w:rFonts w:ascii="Museo Sans 300" w:hAnsi="Museo Sans 300"/>
          <w:lang w:val="es-ES" w:eastAsia="es-ES"/>
        </w:rPr>
      </w:pPr>
    </w:p>
    <w:p w14:paraId="4249DAB6" w14:textId="77777777" w:rsidR="00513184" w:rsidRPr="007A533A" w:rsidRDefault="00513184" w:rsidP="007F0464">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Apertura a pruebas</w:t>
      </w:r>
    </w:p>
    <w:p w14:paraId="4249DAB7" w14:textId="77777777" w:rsidR="00513184" w:rsidRPr="007A533A" w:rsidRDefault="00513184" w:rsidP="007F0464">
      <w:pPr>
        <w:spacing w:after="0" w:line="240" w:lineRule="auto"/>
        <w:ind w:left="426"/>
        <w:jc w:val="both"/>
        <w:rPr>
          <w:rFonts w:ascii="Museo Sans 300" w:hAnsi="Museo Sans 300"/>
          <w:lang w:val="es-ES" w:eastAsia="es-ES"/>
        </w:rPr>
      </w:pPr>
    </w:p>
    <w:p w14:paraId="4249DAB8" w14:textId="413B2250" w:rsidR="00513184" w:rsidRPr="007A533A" w:rsidRDefault="00513184" w:rsidP="007F0464">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Por medio del acuerdo N.° E-2</w:t>
      </w:r>
      <w:r>
        <w:rPr>
          <w:rFonts w:ascii="Museo Sans 300" w:hAnsi="Museo Sans 300"/>
          <w:lang w:val="es-ES" w:eastAsia="es-ES"/>
        </w:rPr>
        <w:t>24</w:t>
      </w:r>
      <w:r w:rsidRPr="007A533A">
        <w:rPr>
          <w:rFonts w:ascii="Museo Sans 300" w:hAnsi="Museo Sans 300"/>
          <w:lang w:val="es-ES" w:eastAsia="es-ES"/>
        </w:rPr>
        <w:t xml:space="preserve">-2019-CAU, esta superintendencia requirió a la señora </w:t>
      </w:r>
      <w:r w:rsidR="0028751D">
        <w:rPr>
          <w:rFonts w:ascii="Museo Sans 300" w:hAnsi="Museo Sans 300"/>
          <w:lang w:val="es-ES" w:eastAsia="es-ES"/>
        </w:rPr>
        <w:t>XXXXXXXXXXXXX</w:t>
      </w:r>
      <w:r w:rsidRPr="007A533A">
        <w:rPr>
          <w:rFonts w:ascii="Museo Sans 300" w:hAnsi="Museo Sans 300"/>
          <w:lang w:val="es-ES" w:eastAsia="es-ES"/>
        </w:rPr>
        <w:t xml:space="preserve"> y a la sociedad </w:t>
      </w:r>
      <w:r w:rsidR="0028751D">
        <w:rPr>
          <w:rFonts w:ascii="Museo Sans 300" w:hAnsi="Museo Sans 300"/>
          <w:lang w:val="es-ES" w:eastAsia="es-ES"/>
        </w:rPr>
        <w:t>XXXXXXXXXXXXX</w:t>
      </w:r>
      <w:r w:rsidRPr="007A533A">
        <w:rPr>
          <w:rFonts w:ascii="Museo Sans 300" w:hAnsi="Museo Sans 300"/>
          <w:lang w:val="es-ES" w:eastAsia="es-ES"/>
        </w:rPr>
        <w:t>, que en un plazo de veinte días hábiles contados a partir del día siguiente a la notificación de dicho acuerdo, presentaran las pruebas que estimaran pertinentes.</w:t>
      </w:r>
    </w:p>
    <w:p w14:paraId="4249DAB9" w14:textId="77777777" w:rsidR="00513184" w:rsidRPr="007A533A" w:rsidRDefault="00513184" w:rsidP="007F0464">
      <w:pPr>
        <w:spacing w:after="0" w:line="240" w:lineRule="auto"/>
        <w:ind w:left="426"/>
        <w:jc w:val="both"/>
        <w:rPr>
          <w:rFonts w:ascii="Museo Sans 300" w:hAnsi="Museo Sans 300"/>
          <w:lang w:eastAsia="es-SV"/>
        </w:rPr>
      </w:pPr>
    </w:p>
    <w:p w14:paraId="4249DABA" w14:textId="77777777" w:rsidR="00513184" w:rsidRDefault="00513184" w:rsidP="007F0464">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lastRenderedPageBreak/>
        <w:t xml:space="preserve">Dicho proveído fue notificado a la empresa distribuidora y a la usuaria los días veintidós y veintitrés de julio de dos mil diecinueve, respectivamente, por lo que el </w:t>
      </w:r>
      <w:r w:rsidR="000B47BB">
        <w:rPr>
          <w:rFonts w:ascii="Museo Sans 300" w:hAnsi="Museo Sans 300"/>
          <w:lang w:val="es-ES_tradnl" w:eastAsia="es-SV"/>
        </w:rPr>
        <w:t xml:space="preserve">plazo </w:t>
      </w:r>
      <w:r>
        <w:rPr>
          <w:rFonts w:ascii="Museo Sans 300" w:hAnsi="Museo Sans 300"/>
          <w:lang w:val="es-ES_tradnl" w:eastAsia="es-SV"/>
        </w:rPr>
        <w:t>finalizó los días veintitrés y veintiséis de agosto del mismo año.</w:t>
      </w:r>
    </w:p>
    <w:p w14:paraId="4249DABB" w14:textId="77777777" w:rsidR="00513184" w:rsidRDefault="00513184" w:rsidP="007F0464">
      <w:pPr>
        <w:tabs>
          <w:tab w:val="num" w:pos="567"/>
        </w:tabs>
        <w:spacing w:after="0" w:line="240" w:lineRule="auto"/>
        <w:ind w:left="426"/>
        <w:jc w:val="both"/>
        <w:rPr>
          <w:rFonts w:ascii="Museo Sans 300" w:hAnsi="Museo Sans 300"/>
          <w:lang w:val="es-ES_tradnl" w:eastAsia="es-SV"/>
        </w:rPr>
      </w:pPr>
    </w:p>
    <w:p w14:paraId="4249DABC" w14:textId="5DB23FEB" w:rsidR="00513184" w:rsidRPr="007A533A" w:rsidRDefault="00513184" w:rsidP="007F0464">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t xml:space="preserve">El ingeniero </w:t>
      </w:r>
      <w:bookmarkStart w:id="0" w:name="_GoBack"/>
      <w:bookmarkEnd w:id="0"/>
      <w:r w:rsidR="0028751D">
        <w:rPr>
          <w:rFonts w:ascii="Museo Sans 300" w:hAnsi="Museo Sans 300"/>
          <w:lang w:val="es-ES_tradnl" w:eastAsia="es-SV"/>
        </w:rPr>
        <w:t>XXXXXXXXXXXXX</w:t>
      </w:r>
      <w:r w:rsidRPr="007A533A">
        <w:rPr>
          <w:rFonts w:ascii="Museo Sans 300" w:hAnsi="Museo Sans 300"/>
          <w:lang w:val="es-ES_tradnl" w:eastAsia="es-SV"/>
        </w:rPr>
        <w:t xml:space="preserve">, </w:t>
      </w:r>
      <w:r>
        <w:rPr>
          <w:rFonts w:ascii="Museo Sans 300" w:hAnsi="Museo Sans 300"/>
          <w:lang w:val="es-ES_tradnl" w:eastAsia="es-SV"/>
        </w:rPr>
        <w:t xml:space="preserve">apoderado especial de la sociedad </w:t>
      </w:r>
      <w:r w:rsidR="0028751D">
        <w:rPr>
          <w:rFonts w:ascii="Museo Sans 300" w:hAnsi="Museo Sans 300"/>
          <w:lang w:val="es-ES_tradnl" w:eastAsia="es-SV"/>
        </w:rPr>
        <w:t>XXXXXXXXXXXXX</w:t>
      </w:r>
      <w:r>
        <w:rPr>
          <w:rFonts w:ascii="Museo Sans 300" w:hAnsi="Museo Sans 300"/>
          <w:lang w:val="es-ES_tradnl" w:eastAsia="es-SV"/>
        </w:rPr>
        <w:t>, presentó un escrito por medio del cual manifestó que no existían pruebas documentales adicionales a las presentadas a esta superintendencia.</w:t>
      </w:r>
    </w:p>
    <w:p w14:paraId="4249DABD" w14:textId="77777777" w:rsidR="00513184" w:rsidRPr="007A533A" w:rsidRDefault="00513184" w:rsidP="007F0464">
      <w:pPr>
        <w:spacing w:after="0" w:line="240" w:lineRule="auto"/>
        <w:ind w:left="426"/>
        <w:jc w:val="both"/>
        <w:rPr>
          <w:rFonts w:ascii="Museo Sans 300" w:hAnsi="Museo Sans 300"/>
          <w:lang w:val="es-ES_tradnl" w:eastAsia="es-SV"/>
        </w:rPr>
      </w:pPr>
    </w:p>
    <w:p w14:paraId="4249DABE" w14:textId="1A4B1495" w:rsidR="00513184" w:rsidRPr="007A533A" w:rsidRDefault="00513184" w:rsidP="007F0464">
      <w:pPr>
        <w:spacing w:after="0" w:line="240" w:lineRule="auto"/>
        <w:ind w:left="426"/>
        <w:jc w:val="both"/>
        <w:rPr>
          <w:rFonts w:ascii="Museo Sans 300" w:hAnsi="Museo Sans 300"/>
          <w:lang w:val="es-ES_tradnl" w:eastAsia="es-SV"/>
        </w:rPr>
      </w:pPr>
      <w:r w:rsidRPr="007A533A">
        <w:rPr>
          <w:rFonts w:ascii="Museo Sans 300" w:hAnsi="Museo Sans 300"/>
          <w:lang w:val="es-ES_tradnl" w:eastAsia="es-SV"/>
        </w:rPr>
        <w:t xml:space="preserve">Por su parte, la señora </w:t>
      </w:r>
      <w:r w:rsidR="0028751D">
        <w:rPr>
          <w:rFonts w:ascii="Museo Sans 300" w:hAnsi="Museo Sans 300"/>
          <w:lang w:eastAsia="es-SV"/>
        </w:rPr>
        <w:t>XXXXXXXXXXXXX</w:t>
      </w:r>
      <w:r w:rsidRPr="007A533A">
        <w:rPr>
          <w:rFonts w:ascii="Museo Sans 300" w:hAnsi="Museo Sans 300"/>
          <w:lang w:val="es-ES_tradnl" w:eastAsia="es-SV"/>
        </w:rPr>
        <w:t xml:space="preserve"> no hizo uso del derecho de audiencia otorgado.   </w:t>
      </w:r>
    </w:p>
    <w:p w14:paraId="4249DABF" w14:textId="77777777" w:rsidR="00513184" w:rsidRPr="007A533A" w:rsidRDefault="00513184" w:rsidP="007F0464">
      <w:pPr>
        <w:spacing w:after="0" w:line="240" w:lineRule="auto"/>
        <w:ind w:left="708"/>
        <w:jc w:val="both"/>
        <w:rPr>
          <w:rFonts w:ascii="Museo Sans 300" w:hAnsi="Museo Sans 300"/>
          <w:lang w:val="es-ES" w:eastAsia="es-ES"/>
        </w:rPr>
      </w:pPr>
    </w:p>
    <w:p w14:paraId="4249DAC0" w14:textId="77777777" w:rsidR="00513184" w:rsidRPr="007A533A" w:rsidRDefault="00513184" w:rsidP="007F0464">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Informe técnico</w:t>
      </w:r>
    </w:p>
    <w:p w14:paraId="4249DAC1" w14:textId="77777777" w:rsidR="00513184" w:rsidRPr="007A533A" w:rsidRDefault="00513184" w:rsidP="007F0464">
      <w:pPr>
        <w:spacing w:after="0" w:line="240" w:lineRule="auto"/>
        <w:ind w:left="426"/>
        <w:jc w:val="both"/>
        <w:rPr>
          <w:rFonts w:ascii="Museo Sans 300" w:hAnsi="Museo Sans 300"/>
          <w:lang w:val="es-ES" w:eastAsia="es-ES"/>
        </w:rPr>
      </w:pPr>
    </w:p>
    <w:p w14:paraId="4249DAC2" w14:textId="4D61556B" w:rsidR="00513184" w:rsidRDefault="00513184" w:rsidP="007F0464">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Mediante el acuerdo N.° E-</w:t>
      </w:r>
      <w:r>
        <w:rPr>
          <w:rFonts w:ascii="Museo Sans 300" w:hAnsi="Museo Sans 300"/>
          <w:lang w:val="es-ES" w:eastAsia="es-ES"/>
        </w:rPr>
        <w:t>351</w:t>
      </w:r>
      <w:r w:rsidRPr="007A533A">
        <w:rPr>
          <w:rFonts w:ascii="Museo Sans 300" w:hAnsi="Museo Sans 300"/>
          <w:lang w:val="es-ES" w:eastAsia="es-ES"/>
        </w:rPr>
        <w:t xml:space="preserve">-2019-CAU, esta superintendencia comisionó al </w:t>
      </w:r>
      <w:r w:rsidR="00A000AB">
        <w:rPr>
          <w:rFonts w:ascii="Museo Sans 300" w:hAnsi="Museo Sans 300"/>
          <w:lang w:val="es-ES" w:eastAsia="es-ES"/>
        </w:rPr>
        <w:t>CAU</w:t>
      </w:r>
      <w:r w:rsidRPr="007A533A">
        <w:rPr>
          <w:rFonts w:ascii="Museo Sans 300" w:hAnsi="Museo Sans 300"/>
          <w:lang w:val="es-ES" w:eastAsia="es-ES"/>
        </w:rPr>
        <w:t xml:space="preserve"> para que rindiera un informe técnico </w:t>
      </w:r>
      <w:r w:rsidR="00A000AB">
        <w:rPr>
          <w:rFonts w:ascii="Museo Sans 300" w:hAnsi="Museo Sans 300"/>
          <w:lang w:val="es-ES" w:eastAsia="es-ES"/>
        </w:rPr>
        <w:t>que estableciera</w:t>
      </w:r>
      <w:r w:rsidR="00A000AB" w:rsidRPr="007A533A">
        <w:rPr>
          <w:rFonts w:ascii="Museo Sans 300" w:hAnsi="Museo Sans 300"/>
          <w:lang w:val="es-ES" w:eastAsia="es-ES"/>
        </w:rPr>
        <w:t xml:space="preserve"> </w:t>
      </w:r>
      <w:r w:rsidRPr="007A533A">
        <w:rPr>
          <w:rFonts w:ascii="Museo Sans 300" w:hAnsi="Museo Sans 300"/>
          <w:lang w:val="es-ES" w:eastAsia="es-ES"/>
        </w:rPr>
        <w:t xml:space="preserve">la existencia o no de la condición irregular que facilitó la obtención de energía eléctrica de forma indebida en el suministro identificado con el </w:t>
      </w:r>
      <w:r>
        <w:rPr>
          <w:rFonts w:ascii="Museo Sans 300" w:hAnsi="Museo Sans 300"/>
          <w:lang w:val="es-ES" w:eastAsia="es-ES"/>
        </w:rPr>
        <w:t xml:space="preserve">NIC </w:t>
      </w:r>
      <w:r w:rsidR="0028751D">
        <w:rPr>
          <w:rFonts w:ascii="Museo Sans 300" w:hAnsi="Museo Sans 300"/>
          <w:lang w:val="es-ES" w:eastAsia="es-ES"/>
        </w:rPr>
        <w:t>XXXXXXXXXXXXX</w:t>
      </w:r>
      <w:r w:rsidRPr="007A533A">
        <w:rPr>
          <w:rFonts w:ascii="Museo Sans 300" w:hAnsi="Museo Sans 300"/>
          <w:lang w:val="es-ES" w:eastAsia="es-ES"/>
        </w:rPr>
        <w:t>; y, de ser procedente, verificara la exactitud del cálculo de recuperación de energía no facturada</w:t>
      </w:r>
      <w:r>
        <w:rPr>
          <w:rFonts w:ascii="Museo Sans 300" w:hAnsi="Museo Sans 300"/>
          <w:lang w:val="es-ES" w:eastAsia="es-ES"/>
        </w:rPr>
        <w:t>.</w:t>
      </w:r>
    </w:p>
    <w:p w14:paraId="4249DAC3" w14:textId="77777777" w:rsidR="00513184" w:rsidRDefault="00513184" w:rsidP="007F0464">
      <w:pPr>
        <w:tabs>
          <w:tab w:val="num" w:pos="567"/>
        </w:tabs>
        <w:spacing w:after="0" w:line="240" w:lineRule="auto"/>
        <w:ind w:left="426"/>
        <w:jc w:val="both"/>
        <w:rPr>
          <w:rFonts w:ascii="Museo Sans 300" w:hAnsi="Museo Sans 300"/>
          <w:lang w:val="es-ES" w:eastAsia="es-ES"/>
        </w:rPr>
      </w:pPr>
    </w:p>
    <w:p w14:paraId="4249DAC4" w14:textId="2A16DA0A" w:rsidR="00513184" w:rsidRPr="007A533A" w:rsidRDefault="00513184" w:rsidP="007F0464">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t xml:space="preserve">El ingeniero </w:t>
      </w:r>
      <w:r w:rsidR="0028751D">
        <w:rPr>
          <w:rFonts w:ascii="Museo Sans 300" w:hAnsi="Museo Sans 300"/>
          <w:lang w:val="es-ES_tradnl" w:eastAsia="es-SV"/>
        </w:rPr>
        <w:t>XXXXXXXXXXXXX</w:t>
      </w:r>
      <w:r w:rsidRPr="007A533A">
        <w:rPr>
          <w:rFonts w:ascii="Museo Sans 300" w:hAnsi="Museo Sans 300"/>
          <w:lang w:val="es-ES_tradnl" w:eastAsia="es-SV"/>
        </w:rPr>
        <w:t xml:space="preserve">, </w:t>
      </w:r>
      <w:r>
        <w:rPr>
          <w:rFonts w:ascii="Museo Sans 300" w:hAnsi="Museo Sans 300"/>
          <w:lang w:val="es-ES_tradnl" w:eastAsia="es-SV"/>
        </w:rPr>
        <w:t>actuando en la calidad señalada, presentó un escrito mediante el cual reiteró que no existían pruebas documentales adicionales.</w:t>
      </w:r>
    </w:p>
    <w:p w14:paraId="4249DAC5" w14:textId="77777777" w:rsidR="00513184" w:rsidRPr="004704E6" w:rsidRDefault="00513184" w:rsidP="007F0464">
      <w:pPr>
        <w:tabs>
          <w:tab w:val="num" w:pos="567"/>
        </w:tabs>
        <w:spacing w:after="0" w:line="240" w:lineRule="auto"/>
        <w:ind w:left="426"/>
        <w:jc w:val="both"/>
        <w:rPr>
          <w:rFonts w:ascii="Museo Sans 300" w:hAnsi="Museo Sans 300"/>
          <w:lang w:val="es-ES_tradnl" w:eastAsia="es-ES"/>
        </w:rPr>
      </w:pPr>
    </w:p>
    <w:p w14:paraId="4249DAC6" w14:textId="77777777" w:rsidR="00513184" w:rsidRPr="007A533A" w:rsidRDefault="00513184" w:rsidP="007F0464">
      <w:pPr>
        <w:spacing w:after="0" w:line="240" w:lineRule="auto"/>
        <w:ind w:left="426"/>
        <w:jc w:val="both"/>
        <w:rPr>
          <w:rFonts w:ascii="Museo Sans 300" w:hAnsi="Museo Sans 300"/>
          <w:lang w:val="es-ES_tradnl"/>
        </w:rPr>
      </w:pPr>
      <w:r>
        <w:rPr>
          <w:rFonts w:ascii="Museo Sans 300" w:hAnsi="Museo Sans 300"/>
          <w:lang w:val="es-ES_tradnl"/>
        </w:rPr>
        <w:t>Por su parte, e</w:t>
      </w:r>
      <w:r w:rsidRPr="007A533A">
        <w:rPr>
          <w:rFonts w:ascii="Museo Sans 300" w:hAnsi="Museo Sans 300"/>
          <w:lang w:val="es-ES_tradnl"/>
        </w:rPr>
        <w:t xml:space="preserve">l </w:t>
      </w:r>
      <w:r w:rsidR="00A000AB">
        <w:rPr>
          <w:rFonts w:ascii="Museo Sans 300" w:hAnsi="Museo Sans 300"/>
          <w:lang w:val="es-ES_tradnl"/>
        </w:rPr>
        <w:t>CAU</w:t>
      </w:r>
      <w:r w:rsidRPr="007A533A">
        <w:rPr>
          <w:rFonts w:ascii="Museo Sans 300" w:hAnsi="Museo Sans 300"/>
          <w:lang w:val="es-ES_tradnl"/>
        </w:rPr>
        <w:t xml:space="preserve"> rindió el informe técnico N.° </w:t>
      </w:r>
      <w:r>
        <w:rPr>
          <w:rFonts w:ascii="Museo Sans 300" w:hAnsi="Museo Sans 300"/>
          <w:lang w:val="es-ES_tradnl"/>
        </w:rPr>
        <w:t xml:space="preserve">IT-106-44416-CAU mediante el cual </w:t>
      </w:r>
      <w:r w:rsidRPr="007A533A">
        <w:rPr>
          <w:rFonts w:ascii="Museo Sans 300" w:hAnsi="Museo Sans 300"/>
          <w:lang w:val="es-ES_tradnl"/>
        </w:rPr>
        <w:t>dictamin</w:t>
      </w:r>
      <w:r>
        <w:rPr>
          <w:rFonts w:ascii="Museo Sans 300" w:hAnsi="Museo Sans 300"/>
          <w:lang w:val="es-ES_tradnl"/>
        </w:rPr>
        <w:t>ó</w:t>
      </w:r>
      <w:r w:rsidRPr="007A533A">
        <w:rPr>
          <w:rFonts w:ascii="Museo Sans 300" w:hAnsi="Museo Sans 300"/>
          <w:lang w:val="es-ES_tradnl"/>
        </w:rPr>
        <w:t xml:space="preserve"> lo siguiente:</w:t>
      </w:r>
    </w:p>
    <w:p w14:paraId="4249DAC7" w14:textId="77777777" w:rsidR="00513184" w:rsidRPr="007A533A" w:rsidRDefault="00513184" w:rsidP="007F0464">
      <w:pPr>
        <w:spacing w:after="0" w:line="240" w:lineRule="auto"/>
        <w:ind w:left="708"/>
        <w:rPr>
          <w:rFonts w:ascii="Museo Sans 300" w:hAnsi="Museo Sans 300"/>
          <w:sz w:val="24"/>
          <w:szCs w:val="24"/>
          <w:lang w:val="es-ES_tradnl" w:eastAsia="es-ES"/>
        </w:rPr>
      </w:pPr>
    </w:p>
    <w:p w14:paraId="4249DAC8" w14:textId="77777777" w:rsidR="00513184" w:rsidRDefault="00513184" w:rsidP="007F0464">
      <w:pPr>
        <w:spacing w:line="24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1" w:name="_Toc483215298"/>
      <w:r w:rsidRPr="007A533A">
        <w:rPr>
          <w:rFonts w:ascii="Museo 300" w:hAnsi="Museo 300"/>
          <w:sz w:val="18"/>
          <w:szCs w:val="18"/>
          <w:lang w:eastAsia="es-SV"/>
        </w:rPr>
        <w:t>]</w:t>
      </w:r>
      <w:bookmarkStart w:id="2" w:name="_Toc517966536"/>
      <w:bookmarkStart w:id="3" w:name="_Toc20209157"/>
      <w:bookmarkStart w:id="4" w:name="_Toc20981309"/>
    </w:p>
    <w:bookmarkEnd w:id="1"/>
    <w:bookmarkEnd w:id="2"/>
    <w:bookmarkEnd w:id="3"/>
    <w:bookmarkEnd w:id="4"/>
    <w:p w14:paraId="4249DAC9" w14:textId="20F2D831" w:rsidR="00513184" w:rsidRPr="008E585C" w:rsidRDefault="00513184" w:rsidP="008E585C">
      <w:pPr>
        <w:pStyle w:val="Prrafodelista"/>
        <w:numPr>
          <w:ilvl w:val="0"/>
          <w:numId w:val="32"/>
        </w:numPr>
        <w:ind w:left="1276" w:right="567" w:hanging="283"/>
        <w:contextualSpacing/>
        <w:jc w:val="both"/>
        <w:rPr>
          <w:rFonts w:ascii="Museo 300" w:hAnsi="Museo 300" w:cs="Arial"/>
          <w:sz w:val="18"/>
          <w:szCs w:val="18"/>
        </w:rPr>
      </w:pPr>
      <w:r w:rsidRPr="008E585C">
        <w:rPr>
          <w:rFonts w:ascii="Museo 300" w:hAnsi="Museo 300" w:cs="Arial"/>
          <w:sz w:val="18"/>
          <w:szCs w:val="18"/>
        </w:rPr>
        <w:t xml:space="preserve">En consideración con lo antes expuesto, este Centro de Denuncias de la SIGET considera que las pruebas presentadas por la distribuidora no son aceptables, ya que con estas no ha podido comprobar ni demostrar fehacientemente la existencia de una condición irregular, a través </w:t>
      </w:r>
      <w:r w:rsidR="00A000AB">
        <w:rPr>
          <w:rFonts w:ascii="Museo 300" w:hAnsi="Museo 300" w:cs="Arial"/>
          <w:sz w:val="18"/>
          <w:szCs w:val="18"/>
        </w:rPr>
        <w:t xml:space="preserve">de </w:t>
      </w:r>
      <w:r w:rsidRPr="008E585C">
        <w:rPr>
          <w:rFonts w:ascii="Museo 300" w:hAnsi="Museo 300" w:cs="Arial"/>
          <w:sz w:val="18"/>
          <w:szCs w:val="18"/>
        </w:rPr>
        <w:t xml:space="preserve">la conexión de una línea directa para ser utilizada en el suministro con el NIC </w:t>
      </w:r>
      <w:r w:rsidR="0028751D">
        <w:rPr>
          <w:rFonts w:ascii="Museo 300" w:hAnsi="Museo 300" w:cs="Arial"/>
          <w:sz w:val="18"/>
          <w:szCs w:val="18"/>
        </w:rPr>
        <w:t>XXXXXXXXXXXXX</w:t>
      </w:r>
      <w:r w:rsidRPr="008E585C">
        <w:rPr>
          <w:rFonts w:ascii="Museo 300" w:hAnsi="Museo 300" w:cs="Arial"/>
          <w:sz w:val="18"/>
          <w:szCs w:val="18"/>
        </w:rPr>
        <w:t xml:space="preserve">, a nombre de la señora </w:t>
      </w:r>
      <w:r w:rsidR="0028751D">
        <w:rPr>
          <w:rFonts w:ascii="Museo 300" w:hAnsi="Museo 300" w:cs="Arial"/>
          <w:sz w:val="18"/>
          <w:szCs w:val="18"/>
        </w:rPr>
        <w:t>XXXXXXXXXXXXX</w:t>
      </w:r>
      <w:r w:rsidRPr="008E585C">
        <w:rPr>
          <w:rFonts w:ascii="Museo 300" w:hAnsi="Museo 300" w:cs="Arial"/>
          <w:sz w:val="18"/>
          <w:szCs w:val="18"/>
        </w:rPr>
        <w:t>; por lo no puede considerarse que en ese inmueble se estaba consumiendo una energía eléctrica sin ser registrada por el equipo de medición.</w:t>
      </w:r>
    </w:p>
    <w:p w14:paraId="4249DACA" w14:textId="77777777" w:rsidR="00513184" w:rsidRPr="008E585C" w:rsidRDefault="00513184" w:rsidP="008E585C">
      <w:pPr>
        <w:spacing w:after="0" w:line="240" w:lineRule="auto"/>
        <w:ind w:left="1134" w:right="565"/>
        <w:contextualSpacing/>
        <w:jc w:val="both"/>
        <w:rPr>
          <w:rFonts w:ascii="Museo 300" w:hAnsi="Museo 300" w:cs="Arial"/>
          <w:sz w:val="18"/>
          <w:szCs w:val="18"/>
        </w:rPr>
      </w:pPr>
    </w:p>
    <w:p w14:paraId="4249DACB" w14:textId="0EE6AE9F" w:rsidR="00513184" w:rsidRPr="008E585C" w:rsidRDefault="00513184" w:rsidP="000D0802">
      <w:pPr>
        <w:pStyle w:val="Prrafodelista"/>
        <w:numPr>
          <w:ilvl w:val="0"/>
          <w:numId w:val="32"/>
        </w:numPr>
        <w:ind w:left="1276" w:right="567" w:hanging="283"/>
        <w:contextualSpacing/>
        <w:jc w:val="both"/>
        <w:rPr>
          <w:rFonts w:ascii="Museo 300" w:hAnsi="Museo 300" w:cs="Arial"/>
          <w:sz w:val="18"/>
          <w:szCs w:val="18"/>
        </w:rPr>
      </w:pPr>
      <w:r w:rsidRPr="008E585C">
        <w:rPr>
          <w:rFonts w:ascii="Museo 300" w:hAnsi="Museo 300" w:cs="Arial"/>
          <w:sz w:val="18"/>
          <w:szCs w:val="18"/>
        </w:rPr>
        <w:t xml:space="preserve">Con base al análisis realizado a lo largo del presente informe, se determina que la Empresa Distribuidora </w:t>
      </w:r>
      <w:r w:rsidR="0028751D">
        <w:rPr>
          <w:rFonts w:ascii="Museo 300" w:hAnsi="Museo 300" w:cs="Arial"/>
          <w:sz w:val="18"/>
          <w:szCs w:val="18"/>
        </w:rPr>
        <w:t>XXXXXXXXXXXXX</w:t>
      </w:r>
      <w:r w:rsidRPr="008E585C">
        <w:rPr>
          <w:rFonts w:ascii="Museo 300" w:hAnsi="Museo 300" w:cs="Arial"/>
          <w:sz w:val="18"/>
          <w:szCs w:val="18"/>
        </w:rPr>
        <w:t xml:space="preserve">, debe de anular el documento de cobro notificado a la usuaria, por el monto de </w:t>
      </w:r>
      <w:r w:rsidR="0028751D">
        <w:rPr>
          <w:rFonts w:ascii="Museo 300" w:hAnsi="Museo 300" w:cs="Arial"/>
          <w:sz w:val="18"/>
          <w:szCs w:val="18"/>
        </w:rPr>
        <w:t>XXXXXXXXXXXXX</w:t>
      </w:r>
      <w:r w:rsidRPr="008E585C">
        <w:rPr>
          <w:rFonts w:ascii="Museo 300" w:hAnsi="Museo 300" w:cs="Arial"/>
          <w:sz w:val="18"/>
          <w:szCs w:val="18"/>
        </w:rPr>
        <w:t xml:space="preserve">/100, DÓLARES DE LOS ESTADOS UNIDOS DE AMÉRICA (USD </w:t>
      </w:r>
      <w:r w:rsidR="0028751D">
        <w:rPr>
          <w:rFonts w:ascii="Museo 300" w:hAnsi="Museo 300" w:cs="Arial"/>
          <w:sz w:val="18"/>
          <w:szCs w:val="18"/>
        </w:rPr>
        <w:t>XXXXXXXXXXXXX</w:t>
      </w:r>
      <w:r w:rsidRPr="008E585C">
        <w:rPr>
          <w:rFonts w:ascii="Museo 300" w:hAnsi="Museo 300" w:cs="Arial"/>
          <w:sz w:val="18"/>
          <w:szCs w:val="18"/>
        </w:rPr>
        <w:t>), con IVA incluido, equivalente a una energía de 778 kWh, facturada a la usuaria indebidamente, ya que no existen pruebas suficientes que demuestren que la línea directa estaba alimentando equipos eléctricos propiedad de la señora Guevara.</w:t>
      </w:r>
      <w:r>
        <w:rPr>
          <w:rFonts w:ascii="Museo 300" w:hAnsi="Museo 300" w:cs="Arial"/>
          <w:sz w:val="18"/>
          <w:szCs w:val="18"/>
        </w:rPr>
        <w:t>.</w:t>
      </w:r>
      <w:r w:rsidRPr="007E6A2D">
        <w:rPr>
          <w:rFonts w:ascii="Museo 300" w:hAnsi="Museo 300" w:cs="Arial"/>
          <w:b/>
          <w:sz w:val="18"/>
          <w:szCs w:val="18"/>
        </w:rPr>
        <w:t xml:space="preserve"> </w:t>
      </w:r>
      <w:r w:rsidRPr="007E6A2D">
        <w:rPr>
          <w:rFonts w:ascii="Museo 300" w:hAnsi="Museo 300"/>
          <w:sz w:val="18"/>
          <w:szCs w:val="18"/>
        </w:rPr>
        <w:t xml:space="preserve">[…]” </w:t>
      </w:r>
    </w:p>
    <w:p w14:paraId="4249DACC" w14:textId="77777777" w:rsidR="00513184" w:rsidRPr="007A533A" w:rsidRDefault="00513184" w:rsidP="007F0464">
      <w:pPr>
        <w:tabs>
          <w:tab w:val="left" w:pos="567"/>
        </w:tabs>
        <w:spacing w:after="0" w:line="240" w:lineRule="auto"/>
        <w:ind w:left="720"/>
        <w:contextualSpacing/>
        <w:jc w:val="both"/>
        <w:rPr>
          <w:rFonts w:ascii="Museo Sans 300" w:hAnsi="Museo Sans 300"/>
          <w:lang w:val="es-ES_tradnl"/>
        </w:rPr>
      </w:pPr>
    </w:p>
    <w:p w14:paraId="4249DACD" w14:textId="77777777" w:rsidR="00513184" w:rsidRPr="007A533A" w:rsidRDefault="00513184" w:rsidP="007F0464">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 xml:space="preserve"> Alegatos finales</w:t>
      </w:r>
    </w:p>
    <w:p w14:paraId="4249DACE" w14:textId="77777777" w:rsidR="00513184" w:rsidRPr="007A533A" w:rsidRDefault="00513184" w:rsidP="007F0464">
      <w:pPr>
        <w:spacing w:after="0" w:line="240" w:lineRule="auto"/>
        <w:ind w:left="426"/>
        <w:jc w:val="both"/>
        <w:rPr>
          <w:rFonts w:ascii="Museo Sans 300" w:hAnsi="Museo Sans 300"/>
        </w:rPr>
      </w:pPr>
    </w:p>
    <w:p w14:paraId="4249DACF" w14:textId="3572B06C" w:rsidR="00513184" w:rsidRPr="007A533A" w:rsidRDefault="00513184" w:rsidP="007F0464">
      <w:pPr>
        <w:spacing w:after="0" w:line="240" w:lineRule="auto"/>
        <w:ind w:left="426"/>
        <w:jc w:val="both"/>
        <w:rPr>
          <w:rFonts w:ascii="Museo Sans 300" w:hAnsi="Museo Sans 300"/>
        </w:rPr>
      </w:pPr>
      <w:r w:rsidRPr="007A533A">
        <w:rPr>
          <w:rFonts w:ascii="Museo Sans 300" w:hAnsi="Museo Sans 300"/>
        </w:rPr>
        <w:t>Mediante el acuerdo N.° E-</w:t>
      </w:r>
      <w:r>
        <w:rPr>
          <w:rFonts w:ascii="Museo Sans 300" w:hAnsi="Museo Sans 300"/>
        </w:rPr>
        <w:t>639</w:t>
      </w:r>
      <w:r w:rsidRPr="007A533A">
        <w:rPr>
          <w:rFonts w:ascii="Museo Sans 300" w:hAnsi="Museo Sans 300"/>
        </w:rPr>
        <w:t xml:space="preserve">-2019-CAU, esta superintendencia remitió a la señora </w:t>
      </w:r>
      <w:r w:rsidR="0028751D">
        <w:rPr>
          <w:rFonts w:ascii="Museo Sans 300" w:hAnsi="Museo Sans 300"/>
        </w:rPr>
        <w:t>XXXXXXXXXXXXX</w:t>
      </w:r>
      <w:r w:rsidRPr="007A533A">
        <w:rPr>
          <w:rFonts w:ascii="Museo Sans 300" w:hAnsi="Museo Sans 300"/>
        </w:rPr>
        <w:t xml:space="preserve"> y a la sociedad </w:t>
      </w:r>
      <w:r w:rsidR="0028751D">
        <w:rPr>
          <w:rFonts w:ascii="Museo Sans 300" w:hAnsi="Museo Sans 300"/>
        </w:rPr>
        <w:t>XXXXXXXXXXXXX</w:t>
      </w:r>
      <w:r w:rsidRPr="007A533A">
        <w:rPr>
          <w:rFonts w:ascii="Museo Sans 300" w:hAnsi="Museo Sans 300"/>
        </w:rPr>
        <w:t xml:space="preserve">, copia del informe técnico N.° </w:t>
      </w:r>
      <w:r>
        <w:rPr>
          <w:rFonts w:ascii="Museo Sans 300" w:hAnsi="Museo Sans 300"/>
        </w:rPr>
        <w:t>IT-106-44416-CAU</w:t>
      </w:r>
      <w:r w:rsidRPr="007A533A">
        <w:rPr>
          <w:rFonts w:ascii="Museo Sans 300" w:hAnsi="Museo Sans 300"/>
        </w:rPr>
        <w:t xml:space="preserve"> rendido por el CAU para que en un plazo de diez días hábiles contados a partir del día siguiente de la notificación de dicho proveído, manifestaran por escrito sus alegatos finales.</w:t>
      </w:r>
    </w:p>
    <w:p w14:paraId="4249DAD0" w14:textId="77777777" w:rsidR="00513184" w:rsidRPr="007A533A" w:rsidRDefault="00513184" w:rsidP="007F0464">
      <w:pPr>
        <w:spacing w:after="0" w:line="240" w:lineRule="auto"/>
        <w:ind w:left="426"/>
        <w:jc w:val="both"/>
        <w:rPr>
          <w:rFonts w:ascii="Museo Sans 300" w:hAnsi="Museo Sans 300"/>
        </w:rPr>
      </w:pPr>
    </w:p>
    <w:p w14:paraId="4249DAD1" w14:textId="77777777" w:rsidR="00513184" w:rsidRDefault="00513184" w:rsidP="006B06DF">
      <w:pPr>
        <w:spacing w:after="0" w:line="240" w:lineRule="auto"/>
        <w:ind w:left="426"/>
        <w:jc w:val="both"/>
        <w:rPr>
          <w:rFonts w:ascii="Museo Sans 300" w:hAnsi="Museo Sans 300"/>
          <w:lang w:val="es-ES_tradnl"/>
        </w:rPr>
      </w:pPr>
      <w:r>
        <w:rPr>
          <w:rFonts w:ascii="Museo Sans 300" w:hAnsi="Museo Sans 300"/>
          <w:lang w:val="es-ES_tradnl"/>
        </w:rPr>
        <w:lastRenderedPageBreak/>
        <w:t xml:space="preserve">Según consta en el expediente administrativo, dicho acuerdo fue notificado a la empresa distribuidora y a la usuaria los días veintisiete y veintiocho de noviembre de dos mil diecinueve, respectivamente, por lo que el plazo para presentar sus alegatos finales venció </w:t>
      </w:r>
      <w:proofErr w:type="gramStart"/>
      <w:r>
        <w:rPr>
          <w:rFonts w:ascii="Museo Sans 300" w:hAnsi="Museo Sans 300"/>
          <w:lang w:val="es-ES_tradnl"/>
        </w:rPr>
        <w:t>los</w:t>
      </w:r>
      <w:proofErr w:type="gramEnd"/>
      <w:r>
        <w:rPr>
          <w:rFonts w:ascii="Museo Sans 300" w:hAnsi="Museo Sans 300"/>
          <w:lang w:val="es-ES_tradnl"/>
        </w:rPr>
        <w:t xml:space="preserve"> días once y doce de diciembre del mismo año, sin hacer uso de su derecho de defensa.</w:t>
      </w:r>
    </w:p>
    <w:p w14:paraId="4249DAD2" w14:textId="77777777" w:rsidR="00513184" w:rsidRDefault="00513184" w:rsidP="006B06DF">
      <w:pPr>
        <w:spacing w:after="0" w:line="240" w:lineRule="auto"/>
        <w:ind w:left="426"/>
        <w:jc w:val="both"/>
        <w:rPr>
          <w:rFonts w:ascii="Museo Sans 300" w:hAnsi="Museo Sans 300"/>
          <w:lang w:val="es-ES_tradnl"/>
        </w:rPr>
      </w:pPr>
    </w:p>
    <w:p w14:paraId="4249DAD3" w14:textId="77777777" w:rsidR="00513184" w:rsidRPr="007A533A" w:rsidRDefault="00513184" w:rsidP="006B06DF">
      <w:pPr>
        <w:spacing w:after="0" w:line="240" w:lineRule="auto"/>
        <w:ind w:left="426"/>
        <w:jc w:val="center"/>
        <w:rPr>
          <w:rFonts w:ascii="Museo Sans 500" w:hAnsi="Museo Sans 500"/>
          <w:b/>
          <w:u w:val="single"/>
          <w:lang w:val="es-ES" w:eastAsia="es-ES"/>
        </w:rPr>
      </w:pPr>
      <w:r w:rsidRPr="007A533A">
        <w:rPr>
          <w:rFonts w:ascii="Museo Sans 500" w:hAnsi="Museo Sans 500"/>
          <w:b/>
          <w:u w:val="single"/>
          <w:lang w:val="es-ES" w:eastAsia="es-ES"/>
        </w:rPr>
        <w:t>SENTENCIA</w:t>
      </w:r>
    </w:p>
    <w:p w14:paraId="4249DAD4" w14:textId="77777777" w:rsidR="00513184" w:rsidRPr="007A533A" w:rsidRDefault="00513184" w:rsidP="007F0464">
      <w:pPr>
        <w:spacing w:after="0" w:line="240" w:lineRule="auto"/>
        <w:ind w:left="426"/>
        <w:jc w:val="both"/>
        <w:rPr>
          <w:rFonts w:ascii="Museo Sans 300" w:hAnsi="Museo Sans 300"/>
        </w:rPr>
      </w:pPr>
    </w:p>
    <w:p w14:paraId="4249DAD5" w14:textId="77777777" w:rsidR="00513184" w:rsidRPr="007A533A" w:rsidRDefault="00513184" w:rsidP="007F0464">
      <w:pPr>
        <w:numPr>
          <w:ilvl w:val="0"/>
          <w:numId w:val="28"/>
        </w:numPr>
        <w:spacing w:after="0" w:line="240" w:lineRule="auto"/>
        <w:ind w:left="426" w:hanging="426"/>
        <w:jc w:val="both"/>
        <w:rPr>
          <w:rFonts w:ascii="Museo Sans 300" w:hAnsi="Museo Sans 300"/>
          <w:lang w:val="es-ES" w:eastAsia="es-SV"/>
        </w:rPr>
      </w:pPr>
      <w:r w:rsidRPr="007A533A">
        <w:rPr>
          <w:rFonts w:ascii="Museo Sans 300" w:hAnsi="Museo Sans 300"/>
          <w:lang w:val="es-ES" w:eastAsia="es-ES"/>
        </w:rPr>
        <w:t>Encontrándose el presente procedimiento en etapa de dictar sentencia</w:t>
      </w:r>
      <w:r w:rsidRPr="007A533A">
        <w:rPr>
          <w:rFonts w:ascii="Museo Sans 300" w:hAnsi="Museo Sans 300"/>
          <w:lang w:val="es-ES" w:eastAsia="es-SV"/>
        </w:rPr>
        <w:t>, esta superintendencia realiza las valoraciones siguientes:</w:t>
      </w:r>
    </w:p>
    <w:p w14:paraId="4249DAD6" w14:textId="77777777" w:rsidR="00513184" w:rsidRPr="007A533A" w:rsidRDefault="00513184" w:rsidP="007F0464">
      <w:pPr>
        <w:spacing w:after="0" w:line="240" w:lineRule="auto"/>
        <w:ind w:left="567"/>
        <w:jc w:val="both"/>
        <w:rPr>
          <w:rFonts w:ascii="Museo Sans 300" w:hAnsi="Museo Sans 300"/>
          <w:lang w:val="es-ES" w:eastAsia="es-ES"/>
        </w:rPr>
      </w:pPr>
    </w:p>
    <w:p w14:paraId="4249DAD7" w14:textId="77777777" w:rsidR="00513184" w:rsidRPr="007A533A" w:rsidRDefault="00513184" w:rsidP="007F0464">
      <w:pPr>
        <w:numPr>
          <w:ilvl w:val="0"/>
          <w:numId w:val="25"/>
        </w:numPr>
        <w:spacing w:after="0" w:line="240" w:lineRule="auto"/>
        <w:contextualSpacing/>
        <w:jc w:val="center"/>
        <w:rPr>
          <w:rFonts w:ascii="Museo Sans 500" w:hAnsi="Museo Sans 500"/>
          <w:b/>
        </w:rPr>
      </w:pPr>
      <w:r w:rsidRPr="007A533A">
        <w:rPr>
          <w:rFonts w:ascii="Museo Sans 500" w:hAnsi="Museo Sans 500"/>
          <w:b/>
        </w:rPr>
        <w:t>MARCO LEGAL</w:t>
      </w:r>
    </w:p>
    <w:p w14:paraId="4249DAD8" w14:textId="77777777" w:rsidR="00513184" w:rsidRPr="007A533A" w:rsidRDefault="00513184" w:rsidP="007F0464">
      <w:pPr>
        <w:spacing w:after="0" w:line="240" w:lineRule="auto"/>
        <w:ind w:left="1068"/>
        <w:jc w:val="both"/>
        <w:rPr>
          <w:rFonts w:ascii="Museo Sans 300" w:hAnsi="Museo Sans 300"/>
          <w:b/>
          <w:bCs/>
          <w:u w:val="single"/>
          <w:lang w:val="es-ES" w:eastAsia="es-ES"/>
        </w:rPr>
      </w:pPr>
    </w:p>
    <w:p w14:paraId="4249DAD9" w14:textId="77777777" w:rsidR="00513184" w:rsidRPr="007A533A" w:rsidRDefault="00513184" w:rsidP="007F0464">
      <w:pPr>
        <w:tabs>
          <w:tab w:val="left" w:pos="426"/>
        </w:tabs>
        <w:spacing w:after="0" w:line="240" w:lineRule="auto"/>
        <w:jc w:val="both"/>
        <w:rPr>
          <w:rFonts w:ascii="Museo Sans 500" w:hAnsi="Museo Sans 500"/>
          <w:b/>
          <w:bCs/>
          <w:lang w:val="es-ES" w:eastAsia="es-ES"/>
        </w:rPr>
      </w:pPr>
      <w:r w:rsidRPr="007A533A">
        <w:rPr>
          <w:rFonts w:ascii="Museo Sans 300" w:hAnsi="Museo Sans 300"/>
          <w:b/>
          <w:bCs/>
        </w:rPr>
        <w:tab/>
      </w:r>
      <w:proofErr w:type="gramStart"/>
      <w:r>
        <w:rPr>
          <w:rFonts w:ascii="Museo Sans 500" w:hAnsi="Museo Sans 500"/>
          <w:b/>
          <w:bCs/>
          <w:lang w:val="es-ES" w:eastAsia="es-ES"/>
        </w:rPr>
        <w:t>1.A</w:t>
      </w:r>
      <w:proofErr w:type="gramEnd"/>
      <w:r w:rsidRPr="007A533A">
        <w:rPr>
          <w:rFonts w:ascii="Museo Sans 500" w:hAnsi="Museo Sans 500"/>
          <w:b/>
          <w:bCs/>
          <w:lang w:val="es-ES" w:eastAsia="es-ES"/>
        </w:rPr>
        <w:t xml:space="preserve"> Ley de Creación de la SIGET</w:t>
      </w:r>
    </w:p>
    <w:p w14:paraId="4249DADA" w14:textId="77777777" w:rsidR="00513184" w:rsidRPr="007A533A" w:rsidRDefault="00513184" w:rsidP="007F0464">
      <w:pPr>
        <w:autoSpaceDE w:val="0"/>
        <w:autoSpaceDN w:val="0"/>
        <w:adjustRightInd w:val="0"/>
        <w:spacing w:after="0" w:line="240" w:lineRule="auto"/>
        <w:ind w:left="567"/>
        <w:jc w:val="both"/>
        <w:rPr>
          <w:rFonts w:ascii="Museo Sans 300" w:hAnsi="Museo Sans 300"/>
          <w:lang w:eastAsia="es-SV"/>
        </w:rPr>
      </w:pPr>
    </w:p>
    <w:p w14:paraId="4249DADB"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4249DADC" w14:textId="77777777" w:rsidR="00513184" w:rsidRPr="007A533A" w:rsidRDefault="00513184" w:rsidP="007F0464">
      <w:pPr>
        <w:autoSpaceDE w:val="0"/>
        <w:autoSpaceDN w:val="0"/>
        <w:adjustRightInd w:val="0"/>
        <w:spacing w:after="0" w:line="240" w:lineRule="auto"/>
        <w:ind w:left="567"/>
        <w:jc w:val="both"/>
        <w:rPr>
          <w:rFonts w:ascii="Museo Sans 300" w:hAnsi="Museo Sans 300"/>
          <w:lang w:eastAsia="es-SV"/>
        </w:rPr>
      </w:pPr>
    </w:p>
    <w:p w14:paraId="4249DADD" w14:textId="77777777" w:rsidR="00513184" w:rsidRPr="007A533A" w:rsidRDefault="00513184" w:rsidP="007F0464">
      <w:pPr>
        <w:tabs>
          <w:tab w:val="left" w:pos="426"/>
        </w:tabs>
        <w:spacing w:after="0" w:line="240" w:lineRule="auto"/>
        <w:jc w:val="both"/>
        <w:rPr>
          <w:rFonts w:ascii="Museo Sans 500" w:hAnsi="Museo Sans 500"/>
          <w:b/>
          <w:bCs/>
          <w:lang w:val="es-ES" w:eastAsia="es-ES"/>
        </w:rPr>
      </w:pPr>
      <w:r w:rsidRPr="007A533A">
        <w:rPr>
          <w:rFonts w:ascii="Museo Sans 300" w:hAnsi="Museo Sans 300"/>
          <w:b/>
          <w:bCs/>
          <w:lang w:val="es-ES" w:eastAsia="es-ES"/>
        </w:rPr>
        <w:tab/>
      </w:r>
      <w:proofErr w:type="gramStart"/>
      <w:r w:rsidRPr="007A533A">
        <w:rPr>
          <w:rFonts w:ascii="Museo Sans 500" w:hAnsi="Museo Sans 500"/>
          <w:b/>
          <w:bCs/>
          <w:lang w:val="es-ES" w:eastAsia="es-ES"/>
        </w:rPr>
        <w:t>1.B</w:t>
      </w:r>
      <w:proofErr w:type="gramEnd"/>
      <w:r w:rsidRPr="007A533A">
        <w:rPr>
          <w:rFonts w:ascii="Museo Sans 500" w:hAnsi="Museo Sans 500"/>
          <w:b/>
          <w:bCs/>
          <w:lang w:val="es-ES" w:eastAsia="es-ES"/>
        </w:rPr>
        <w:t>. Ley General de Electricidad</w:t>
      </w:r>
    </w:p>
    <w:p w14:paraId="4249DADE" w14:textId="77777777" w:rsidR="00513184" w:rsidRPr="007A533A" w:rsidRDefault="00513184" w:rsidP="007F0464">
      <w:pPr>
        <w:tabs>
          <w:tab w:val="left" w:pos="993"/>
        </w:tabs>
        <w:spacing w:after="0" w:line="240" w:lineRule="auto"/>
        <w:ind w:left="993"/>
        <w:jc w:val="both"/>
        <w:rPr>
          <w:rFonts w:ascii="Museo Sans 300" w:hAnsi="Museo Sans 300"/>
          <w:b/>
          <w:bCs/>
          <w:lang w:val="es-ES" w:eastAsia="es-ES"/>
        </w:rPr>
      </w:pPr>
    </w:p>
    <w:p w14:paraId="4249DADF"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4249DAE0" w14:textId="77777777" w:rsidR="00513184" w:rsidRDefault="00513184" w:rsidP="00567DE2">
      <w:pPr>
        <w:autoSpaceDE w:val="0"/>
        <w:autoSpaceDN w:val="0"/>
        <w:adjustRightInd w:val="0"/>
        <w:spacing w:after="0" w:line="240" w:lineRule="auto"/>
        <w:jc w:val="both"/>
        <w:rPr>
          <w:rFonts w:ascii="Museo Sans 500" w:hAnsi="Museo Sans 500" w:cs="Arial"/>
          <w:b/>
          <w:bCs/>
          <w:lang w:eastAsia="es-SV"/>
        </w:rPr>
      </w:pPr>
    </w:p>
    <w:p w14:paraId="4249DAE1" w14:textId="0BE6E9A4"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proofErr w:type="gramStart"/>
      <w:r>
        <w:rPr>
          <w:rFonts w:ascii="Museo Sans 500" w:hAnsi="Museo Sans 500" w:cs="Arial"/>
          <w:b/>
          <w:bCs/>
          <w:lang w:eastAsia="es-SV"/>
        </w:rPr>
        <w:t>1.C</w:t>
      </w:r>
      <w:proofErr w:type="gramEnd"/>
      <w:r w:rsidRPr="007A533A">
        <w:rPr>
          <w:rFonts w:ascii="Museo Sans 500" w:hAnsi="Museo Sans 500" w:cs="Arial"/>
          <w:b/>
          <w:bCs/>
          <w:lang w:eastAsia="es-SV"/>
        </w:rPr>
        <w:t xml:space="preserve"> Términos y Condiciones Generales al Consumidor Final del Pliego Tarifario autorizado a la distribuidora </w:t>
      </w:r>
      <w:r w:rsidR="0028751D">
        <w:rPr>
          <w:rFonts w:ascii="Museo Sans 500" w:hAnsi="Museo Sans 500" w:cs="Arial"/>
          <w:b/>
          <w:bCs/>
          <w:lang w:eastAsia="es-SV"/>
        </w:rPr>
        <w:t>XXXXXXXXXXXXX</w:t>
      </w:r>
    </w:p>
    <w:p w14:paraId="4249DAE2" w14:textId="77777777" w:rsidR="00513184" w:rsidRPr="007A533A" w:rsidRDefault="00513184" w:rsidP="007F0464">
      <w:pPr>
        <w:spacing w:after="0" w:line="240" w:lineRule="auto"/>
        <w:ind w:left="567"/>
        <w:jc w:val="both"/>
        <w:rPr>
          <w:rFonts w:ascii="Museo Sans 300" w:hAnsi="Museo Sans 300"/>
          <w:b/>
          <w:bCs/>
          <w:u w:val="single"/>
          <w:lang w:val="es-ES" w:eastAsia="es-ES"/>
        </w:rPr>
      </w:pPr>
    </w:p>
    <w:p w14:paraId="4249DAE3" w14:textId="77777777" w:rsidR="00513184" w:rsidRPr="007A533A" w:rsidRDefault="00513184" w:rsidP="007F0464">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cs="Arial"/>
          <w:lang w:eastAsia="es-SV"/>
        </w:rPr>
        <w:t xml:space="preserve">El artículo 7 detalla las situaciones en las cuales se presume que el usuario final está </w:t>
      </w:r>
      <w:r w:rsidRPr="007A533A">
        <w:rPr>
          <w:rFonts w:ascii="Museo Sans 300" w:hAnsi="Museo Sans 300"/>
          <w:lang w:eastAsia="es-SV"/>
        </w:rPr>
        <w:t>incumpliendo</w:t>
      </w:r>
      <w:r w:rsidRPr="007A533A">
        <w:rPr>
          <w:rFonts w:ascii="Museo Sans 300" w:hAnsi="Museo Sans 300" w:cs="Arial"/>
          <w:lang w:eastAsia="es-SV"/>
        </w:rPr>
        <w:t xml:space="preserve"> las condiciones contractuales del suministro, cuando existan alteraciones en la acometida o en el </w:t>
      </w:r>
      <w:r w:rsidRPr="007A533A">
        <w:rPr>
          <w:rFonts w:ascii="Museo Sans 300" w:hAnsi="Museo Sans 300"/>
          <w:color w:val="000000"/>
          <w:lang w:eastAsia="es-SV"/>
        </w:rPr>
        <w:t>equipo</w:t>
      </w:r>
      <w:r w:rsidRPr="007A533A">
        <w:rPr>
          <w:rFonts w:ascii="Museo Sans 300"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4249DAE4"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cs="Arial"/>
          <w:lang w:eastAsia="es-SV"/>
        </w:rPr>
        <w:t xml:space="preserve"> </w:t>
      </w:r>
    </w:p>
    <w:p w14:paraId="4249DAE5" w14:textId="77777777" w:rsidR="00513184" w:rsidRPr="007A533A" w:rsidRDefault="00513184" w:rsidP="007F0464">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lang w:eastAsia="es-SV"/>
        </w:rPr>
        <w:t>De igual manera</w:t>
      </w:r>
      <w:r w:rsidRPr="007A533A">
        <w:rPr>
          <w:rFonts w:ascii="Museo Sans 300" w:hAnsi="Museo Sans 300"/>
          <w:color w:val="000000"/>
          <w:lang w:eastAsia="es-SV"/>
        </w:rPr>
        <w:t xml:space="preserve"> determina que el Distribuidor tiene la responsabilidad de recabar </w:t>
      </w:r>
      <w:r w:rsidRPr="007A533A">
        <w:rPr>
          <w:rFonts w:ascii="Museo Sans 300" w:hAnsi="Museo Sans 300" w:cs="Arial"/>
          <w:lang w:eastAsia="es-SV"/>
        </w:rPr>
        <w:t xml:space="preserve">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w:t>
      </w:r>
      <w:r w:rsidRPr="007A533A">
        <w:rPr>
          <w:rFonts w:ascii="Museo Sans 300" w:hAnsi="Museo Sans 300" w:cs="Arial"/>
          <w:lang w:eastAsia="es-SV"/>
        </w:rPr>
        <w:lastRenderedPageBreak/>
        <w:t>que consideren pertinentes, y deberá conservar de forma íntegra dicha evidencia por al menos doce meses.</w:t>
      </w:r>
    </w:p>
    <w:p w14:paraId="4249DAE6" w14:textId="77777777" w:rsidR="00513184" w:rsidRPr="007A533A" w:rsidRDefault="00513184" w:rsidP="007F0464">
      <w:pPr>
        <w:autoSpaceDE w:val="0"/>
        <w:autoSpaceDN w:val="0"/>
        <w:adjustRightInd w:val="0"/>
        <w:spacing w:after="0" w:line="240" w:lineRule="auto"/>
        <w:ind w:left="426"/>
        <w:jc w:val="both"/>
        <w:rPr>
          <w:rFonts w:ascii="Museo Sans 300" w:hAnsi="Museo Sans 300" w:cs="Arial"/>
          <w:lang w:eastAsia="es-SV"/>
        </w:rPr>
      </w:pPr>
    </w:p>
    <w:p w14:paraId="4249DAE7" w14:textId="77777777" w:rsidR="00513184" w:rsidRDefault="00513184" w:rsidP="00500F5A">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4249DAE8" w14:textId="77777777" w:rsidR="00513184" w:rsidRPr="007A533A" w:rsidRDefault="00513184" w:rsidP="007F0464">
      <w:pPr>
        <w:autoSpaceDE w:val="0"/>
        <w:autoSpaceDN w:val="0"/>
        <w:adjustRightInd w:val="0"/>
        <w:spacing w:after="0" w:line="240" w:lineRule="auto"/>
        <w:ind w:left="426"/>
        <w:jc w:val="both"/>
        <w:rPr>
          <w:rFonts w:ascii="Museo Sans 300" w:hAnsi="Museo Sans 300" w:cs="Arial"/>
          <w:lang w:eastAsia="es-SV"/>
        </w:rPr>
      </w:pPr>
    </w:p>
    <w:p w14:paraId="4249DAE9" w14:textId="77777777" w:rsidR="00513184" w:rsidRPr="007A533A" w:rsidRDefault="00513184" w:rsidP="007F0464">
      <w:pPr>
        <w:autoSpaceDE w:val="0"/>
        <w:autoSpaceDN w:val="0"/>
        <w:adjustRightInd w:val="0"/>
        <w:spacing w:after="0" w:line="240" w:lineRule="auto"/>
        <w:ind w:left="426"/>
        <w:jc w:val="both"/>
        <w:rPr>
          <w:rFonts w:ascii="Museo Sans 500" w:hAnsi="Museo Sans 500" w:cs="Arial"/>
          <w:b/>
          <w:bCs/>
          <w:lang w:eastAsia="es-SV"/>
        </w:rPr>
      </w:pPr>
      <w:proofErr w:type="gramStart"/>
      <w:r w:rsidRPr="007A533A">
        <w:rPr>
          <w:rFonts w:ascii="Museo Sans 500" w:hAnsi="Museo Sans 500" w:cs="Arial"/>
          <w:b/>
          <w:bCs/>
          <w:lang w:eastAsia="es-SV"/>
        </w:rPr>
        <w:t>1.D</w:t>
      </w:r>
      <w:proofErr w:type="gramEnd"/>
      <w:r w:rsidRPr="007A533A">
        <w:rPr>
          <w:rFonts w:ascii="Museo Sans 500" w:hAnsi="Museo Sans 500" w:cs="Arial"/>
          <w:b/>
          <w:bCs/>
          <w:lang w:eastAsia="es-SV"/>
        </w:rPr>
        <w:t>. Procedimiento para Investigar la Existencia de Condiciones Irregulares en el Suministro de Energía Eléctrica del Usuario Final</w:t>
      </w:r>
    </w:p>
    <w:p w14:paraId="4249DAEA" w14:textId="77777777" w:rsidR="00513184" w:rsidRPr="007A533A" w:rsidRDefault="00513184" w:rsidP="007F0464">
      <w:pPr>
        <w:autoSpaceDE w:val="0"/>
        <w:autoSpaceDN w:val="0"/>
        <w:adjustRightInd w:val="0"/>
        <w:spacing w:after="0" w:line="240" w:lineRule="auto"/>
        <w:ind w:left="567"/>
        <w:jc w:val="both"/>
        <w:rPr>
          <w:rFonts w:ascii="Museo Sans 300" w:hAnsi="Museo Sans 300"/>
          <w:lang w:eastAsia="es-SV"/>
        </w:rPr>
      </w:pPr>
    </w:p>
    <w:p w14:paraId="4249DAEB"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El Procedimiento contenido en el acuerdo N.° 283-E-2011,</w:t>
      </w:r>
      <w:r w:rsidRPr="007A533A">
        <w:rPr>
          <w:rFonts w:ascii="Museo Sans 300" w:hAnsi="Museo Sans 300"/>
          <w:b/>
          <w:lang w:eastAsia="es-SV"/>
        </w:rPr>
        <w:t xml:space="preserve"> </w:t>
      </w:r>
      <w:r w:rsidRPr="007A533A">
        <w:rPr>
          <w:rFonts w:ascii="Museo Sans 300"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4249DAEC" w14:textId="77777777" w:rsidR="00513184" w:rsidRPr="007A533A" w:rsidRDefault="00513184" w:rsidP="007F0464">
      <w:pPr>
        <w:autoSpaceDE w:val="0"/>
        <w:autoSpaceDN w:val="0"/>
        <w:adjustRightInd w:val="0"/>
        <w:spacing w:after="0" w:line="240" w:lineRule="auto"/>
        <w:ind w:left="284"/>
        <w:jc w:val="both"/>
        <w:rPr>
          <w:rFonts w:ascii="Museo Sans 300" w:hAnsi="Museo Sans 300"/>
          <w:lang w:eastAsia="es-SV"/>
        </w:rPr>
      </w:pPr>
      <w:r w:rsidRPr="007A533A">
        <w:rPr>
          <w:rFonts w:ascii="Museo Sans 300" w:hAnsi="Museo Sans 300"/>
          <w:lang w:eastAsia="es-SV"/>
        </w:rPr>
        <w:tab/>
      </w:r>
    </w:p>
    <w:p w14:paraId="4249DAED" w14:textId="77777777" w:rsidR="00513184" w:rsidRPr="007A533A" w:rsidRDefault="00513184" w:rsidP="007F0464">
      <w:pPr>
        <w:autoSpaceDE w:val="0"/>
        <w:autoSpaceDN w:val="0"/>
        <w:adjustRightInd w:val="0"/>
        <w:spacing w:after="0" w:line="240" w:lineRule="auto"/>
        <w:ind w:left="426"/>
        <w:jc w:val="both"/>
        <w:rPr>
          <w:rFonts w:ascii="Museo Sans 300" w:hAnsi="Museo Sans 300"/>
          <w:color w:val="000000"/>
          <w:lang w:eastAsia="es-SV"/>
        </w:rPr>
      </w:pPr>
      <w:r w:rsidRPr="007A533A">
        <w:rPr>
          <w:rFonts w:ascii="Museo Sans 300" w:hAnsi="Museo Sans 300"/>
          <w:color w:val="000000"/>
          <w:lang w:eastAsia="es-SV"/>
        </w:rPr>
        <w:t xml:space="preserve">Dicho procedimiento </w:t>
      </w:r>
      <w:r w:rsidRPr="007A533A">
        <w:rPr>
          <w:rFonts w:ascii="Museo Sans 300" w:hAnsi="Museo Sans 300"/>
          <w:lang w:eastAsia="es-SV"/>
        </w:rPr>
        <w:t>conceptualiza</w:t>
      </w:r>
      <w:r w:rsidRPr="007A533A">
        <w:rPr>
          <w:rFonts w:ascii="Museo Sans 300" w:hAnsi="Museo Sans 300"/>
          <w:color w:val="000000"/>
          <w:lang w:eastAsia="es-SV"/>
        </w:rPr>
        <w:t xml:space="preserve"> una condición irregular de la siguiente manera: </w:t>
      </w:r>
      <w:r w:rsidRPr="007A533A">
        <w:rPr>
          <w:rFonts w:ascii="Museo Sans 300"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4249DAEE" w14:textId="77777777" w:rsidR="00513184" w:rsidRPr="007A533A" w:rsidRDefault="00513184" w:rsidP="007F0464">
      <w:pPr>
        <w:tabs>
          <w:tab w:val="left" w:pos="142"/>
        </w:tabs>
        <w:spacing w:after="0" w:line="240" w:lineRule="auto"/>
        <w:jc w:val="both"/>
        <w:rPr>
          <w:rFonts w:ascii="Museo Sans 300" w:hAnsi="Museo Sans 300"/>
          <w:color w:val="000000"/>
          <w:lang w:eastAsia="es-SV"/>
        </w:rPr>
      </w:pPr>
    </w:p>
    <w:p w14:paraId="4249DAEF"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Por su parte, el apartado 6.2.1. </w:t>
      </w:r>
      <w:proofErr w:type="gramStart"/>
      <w:r w:rsidRPr="007A533A">
        <w:rPr>
          <w:rFonts w:ascii="Museo Sans 300" w:hAnsi="Museo Sans 300"/>
          <w:lang w:eastAsia="es-SV"/>
        </w:rPr>
        <w:t>del</w:t>
      </w:r>
      <w:proofErr w:type="gramEnd"/>
      <w:r w:rsidRPr="007A533A">
        <w:rPr>
          <w:rFonts w:ascii="Museo Sans 300"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4249DAF0" w14:textId="77777777" w:rsidR="00513184" w:rsidRPr="007A533A" w:rsidRDefault="00513184" w:rsidP="007F0464">
      <w:pPr>
        <w:tabs>
          <w:tab w:val="left" w:pos="142"/>
        </w:tabs>
        <w:autoSpaceDE w:val="0"/>
        <w:autoSpaceDN w:val="0"/>
        <w:adjustRightInd w:val="0"/>
        <w:spacing w:after="0" w:line="240" w:lineRule="auto"/>
        <w:ind w:left="284"/>
        <w:jc w:val="both"/>
        <w:rPr>
          <w:rFonts w:ascii="Museo Sans 300" w:hAnsi="Museo Sans 300"/>
          <w:lang w:eastAsia="es-SV"/>
        </w:rPr>
      </w:pPr>
    </w:p>
    <w:p w14:paraId="4249DAF1"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El apartado 7.1. </w:t>
      </w:r>
      <w:proofErr w:type="gramStart"/>
      <w:r w:rsidRPr="007A533A">
        <w:rPr>
          <w:rFonts w:ascii="Museo Sans 300" w:hAnsi="Museo Sans 300"/>
          <w:lang w:eastAsia="es-SV"/>
        </w:rPr>
        <w:t>del</w:t>
      </w:r>
      <w:proofErr w:type="gramEnd"/>
      <w:r w:rsidRPr="007A533A">
        <w:rPr>
          <w:rFonts w:ascii="Museo Sans 300"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4249DAF2" w14:textId="77777777" w:rsidR="00500F5A" w:rsidRDefault="00500F5A" w:rsidP="007F0464">
      <w:pPr>
        <w:spacing w:after="0" w:line="240" w:lineRule="auto"/>
        <w:ind w:left="993"/>
        <w:jc w:val="both"/>
        <w:rPr>
          <w:rFonts w:ascii="Museo Sans 300" w:hAnsi="Museo Sans 300"/>
          <w:b/>
          <w:u w:val="single"/>
          <w:lang w:val="es-ES" w:eastAsia="es-ES"/>
        </w:rPr>
      </w:pPr>
    </w:p>
    <w:p w14:paraId="4249DAF3" w14:textId="77777777" w:rsidR="00513184" w:rsidRPr="007A533A" w:rsidRDefault="00513184" w:rsidP="007F0464">
      <w:pPr>
        <w:numPr>
          <w:ilvl w:val="0"/>
          <w:numId w:val="25"/>
        </w:numPr>
        <w:spacing w:after="0" w:line="240" w:lineRule="auto"/>
        <w:contextualSpacing/>
        <w:jc w:val="center"/>
        <w:rPr>
          <w:rFonts w:ascii="Museo Sans 300" w:hAnsi="Museo Sans 300"/>
          <w:b/>
          <w:lang w:val="es-ES" w:eastAsia="es-ES"/>
        </w:rPr>
      </w:pPr>
      <w:r w:rsidRPr="007A533A">
        <w:rPr>
          <w:rFonts w:ascii="Museo Sans 500" w:hAnsi="Museo Sans 500"/>
          <w:b/>
          <w:lang w:val="es-ES" w:eastAsia="es-ES"/>
        </w:rPr>
        <w:t>ANÁLISIS</w:t>
      </w:r>
    </w:p>
    <w:p w14:paraId="4249DAF4" w14:textId="77777777" w:rsidR="00513184" w:rsidRPr="007A533A" w:rsidRDefault="00513184" w:rsidP="007F0464">
      <w:pPr>
        <w:spacing w:after="0" w:line="240" w:lineRule="auto"/>
        <w:ind w:firstLine="567"/>
        <w:jc w:val="both"/>
        <w:rPr>
          <w:rFonts w:ascii="Museo Sans 300" w:hAnsi="Museo Sans 300"/>
          <w:b/>
          <w:lang w:val="es-MX" w:eastAsia="es-ES"/>
        </w:rPr>
      </w:pPr>
    </w:p>
    <w:p w14:paraId="4249DAF5"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En el presente procedimiento de reclamo, al determinarse que no era necesaria la intervención de un perito externo, el </w:t>
      </w:r>
      <w:r w:rsidR="00A000AB">
        <w:rPr>
          <w:rFonts w:ascii="Museo Sans 300" w:hAnsi="Museo Sans 300"/>
          <w:lang w:eastAsia="es-SV"/>
        </w:rPr>
        <w:t>CAU</w:t>
      </w:r>
      <w:r w:rsidRPr="007A533A">
        <w:rPr>
          <w:rFonts w:ascii="Museo Sans 300" w:hAnsi="Museo Sans 300"/>
          <w:lang w:eastAsia="es-SV"/>
        </w:rPr>
        <w:t xml:space="preserve"> realizó la investigación de los hechos, para posteriormente realizar un análisis de los elementos relevantes, a efecto de emitir el informe técnico correspondiente.</w:t>
      </w:r>
    </w:p>
    <w:p w14:paraId="4249DAF6"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p>
    <w:p w14:paraId="4249DAF7"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Dicho análisis consistió en:</w:t>
      </w:r>
    </w:p>
    <w:p w14:paraId="4249DAF8" w14:textId="77777777" w:rsidR="00513184" w:rsidRPr="007A533A" w:rsidRDefault="00513184" w:rsidP="007F0464">
      <w:pPr>
        <w:spacing w:after="0" w:line="240" w:lineRule="auto"/>
        <w:ind w:left="567"/>
        <w:jc w:val="both"/>
        <w:rPr>
          <w:rFonts w:ascii="Museo Sans 300" w:hAnsi="Museo Sans 300"/>
          <w:lang w:eastAsia="es-SV"/>
        </w:rPr>
      </w:pPr>
    </w:p>
    <w:p w14:paraId="4249DAF9" w14:textId="349DFA37" w:rsidR="00513184" w:rsidRPr="007A533A" w:rsidRDefault="00513184" w:rsidP="007F0464">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 xml:space="preserve">Visitas </w:t>
      </w:r>
      <w:r w:rsidRPr="007A533A">
        <w:rPr>
          <w:rFonts w:ascii="Museo Sans 300" w:hAnsi="Museo Sans 300"/>
          <w:i/>
          <w:lang w:val="es-ES" w:eastAsia="es-ES"/>
        </w:rPr>
        <w:t>in situ</w:t>
      </w:r>
      <w:r w:rsidRPr="007A533A">
        <w:rPr>
          <w:rFonts w:ascii="Museo Sans 300"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hAnsi="Museo Sans 300"/>
          <w:lang w:val="es-ES" w:eastAsia="es-ES"/>
        </w:rPr>
        <w:t xml:space="preserve">NIC </w:t>
      </w:r>
      <w:r w:rsidR="0028751D">
        <w:rPr>
          <w:rFonts w:ascii="Museo Sans 300" w:hAnsi="Museo Sans 300"/>
          <w:lang w:val="es-ES" w:eastAsia="es-ES"/>
        </w:rPr>
        <w:t>XXXXXXXXXXXXX</w:t>
      </w:r>
      <w:r w:rsidRPr="007A533A">
        <w:rPr>
          <w:rFonts w:ascii="Museo Sans 300" w:hAnsi="Museo Sans 300"/>
          <w:lang w:val="es-ES" w:eastAsia="es-ES"/>
        </w:rPr>
        <w:t>.</w:t>
      </w:r>
    </w:p>
    <w:p w14:paraId="4249DAFA" w14:textId="77777777" w:rsidR="00513184" w:rsidRPr="007A533A" w:rsidRDefault="00513184" w:rsidP="007F0464">
      <w:pPr>
        <w:spacing w:after="0" w:line="240" w:lineRule="auto"/>
        <w:ind w:left="851"/>
        <w:jc w:val="both"/>
        <w:rPr>
          <w:rFonts w:ascii="Museo Sans 300" w:hAnsi="Museo Sans 300"/>
          <w:lang w:val="es-ES" w:eastAsia="es-ES"/>
        </w:rPr>
      </w:pPr>
    </w:p>
    <w:p w14:paraId="4249DAFB" w14:textId="2B94EE51" w:rsidR="00513184" w:rsidRPr="007A533A" w:rsidRDefault="00513184" w:rsidP="007F0464">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Un estudio de los alegatos y documentación presentados por l</w:t>
      </w:r>
      <w:r>
        <w:rPr>
          <w:rFonts w:ascii="Museo Sans 300" w:hAnsi="Museo Sans 300"/>
          <w:lang w:val="es-ES" w:eastAsia="es-ES"/>
        </w:rPr>
        <w:t>a</w:t>
      </w:r>
      <w:r w:rsidRPr="007A533A">
        <w:rPr>
          <w:rFonts w:ascii="Museo Sans 300" w:hAnsi="Museo Sans 300"/>
          <w:lang w:val="es-ES" w:eastAsia="es-ES"/>
        </w:rPr>
        <w:t xml:space="preserve"> usuari</w:t>
      </w:r>
      <w:r>
        <w:rPr>
          <w:rFonts w:ascii="Museo Sans 300" w:hAnsi="Museo Sans 300"/>
          <w:lang w:val="es-ES" w:eastAsia="es-ES"/>
        </w:rPr>
        <w:t>a</w:t>
      </w:r>
      <w:r w:rsidRPr="007A533A">
        <w:rPr>
          <w:rFonts w:ascii="Museo Sans 300" w:hAnsi="Museo Sans 300"/>
          <w:lang w:val="es-ES" w:eastAsia="es-ES"/>
        </w:rPr>
        <w:t xml:space="preserve"> y por la sociedad </w:t>
      </w:r>
      <w:r w:rsidR="0028751D">
        <w:rPr>
          <w:rFonts w:ascii="Museo Sans 300" w:hAnsi="Museo Sans 300"/>
          <w:lang w:val="es-ES" w:eastAsia="es-ES"/>
        </w:rPr>
        <w:t>XXXXXXXXXXXXX</w:t>
      </w:r>
    </w:p>
    <w:p w14:paraId="4249DAFC" w14:textId="77777777" w:rsidR="00513184" w:rsidRPr="007A533A" w:rsidRDefault="00513184" w:rsidP="007F0464">
      <w:pPr>
        <w:spacing w:after="0" w:line="240" w:lineRule="auto"/>
        <w:ind w:left="851"/>
        <w:jc w:val="both"/>
        <w:rPr>
          <w:rFonts w:ascii="Museo Sans 300" w:hAnsi="Museo Sans 300"/>
          <w:lang w:val="es-ES" w:eastAsia="es-ES"/>
        </w:rPr>
      </w:pPr>
    </w:p>
    <w:p w14:paraId="4249DAFD" w14:textId="77777777" w:rsidR="00513184" w:rsidRPr="007A533A" w:rsidRDefault="00513184" w:rsidP="007F0464">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4249DAFE" w14:textId="77777777" w:rsidR="00513184" w:rsidRPr="007A533A" w:rsidRDefault="00513184" w:rsidP="007F0464">
      <w:pPr>
        <w:spacing w:after="0" w:line="240" w:lineRule="auto"/>
        <w:ind w:left="567"/>
        <w:jc w:val="both"/>
        <w:rPr>
          <w:rFonts w:ascii="Museo Sans 300" w:hAnsi="Museo Sans 300"/>
          <w:lang w:eastAsia="es-SV"/>
        </w:rPr>
      </w:pPr>
    </w:p>
    <w:p w14:paraId="4249DAFF" w14:textId="77777777" w:rsidR="00513184" w:rsidRPr="007A533A" w:rsidRDefault="00513184" w:rsidP="007F0464">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14:paraId="4249DB00" w14:textId="77777777" w:rsidR="00513184" w:rsidRPr="007A533A" w:rsidRDefault="00513184" w:rsidP="007F0464">
      <w:pPr>
        <w:tabs>
          <w:tab w:val="left" w:pos="426"/>
        </w:tabs>
        <w:spacing w:after="0" w:line="240" w:lineRule="auto"/>
        <w:jc w:val="both"/>
        <w:rPr>
          <w:rFonts w:ascii="Museo Sans 300" w:hAnsi="Museo Sans 300"/>
          <w:lang w:val="es-ES" w:eastAsia="es-ES"/>
        </w:rPr>
      </w:pPr>
      <w:r w:rsidRPr="007A533A">
        <w:rPr>
          <w:rFonts w:ascii="Museo Sans 300" w:hAnsi="Museo Sans 300"/>
          <w:lang w:val="es-ES" w:eastAsia="es-ES"/>
        </w:rPr>
        <w:tab/>
      </w:r>
    </w:p>
    <w:p w14:paraId="4249DB01" w14:textId="0B876734" w:rsidR="00513184" w:rsidRPr="007A533A" w:rsidRDefault="00513184" w:rsidP="007F0464">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t>2.A</w:t>
      </w:r>
      <w:proofErr w:type="gramEnd"/>
      <w:r w:rsidRPr="007A533A">
        <w:rPr>
          <w:rFonts w:ascii="Museo Sans 500" w:hAnsi="Museo Sans 500"/>
          <w:b/>
          <w:bCs/>
        </w:rPr>
        <w:t xml:space="preserve">. Condición encontrada en el suministro identificado con el </w:t>
      </w:r>
      <w:r>
        <w:rPr>
          <w:rFonts w:ascii="Museo Sans 500" w:hAnsi="Museo Sans 500"/>
          <w:b/>
          <w:bCs/>
        </w:rPr>
        <w:t xml:space="preserve">NIC </w:t>
      </w:r>
      <w:r w:rsidR="0028751D">
        <w:rPr>
          <w:rFonts w:ascii="Museo Sans 500" w:hAnsi="Museo Sans 500"/>
          <w:b/>
          <w:bCs/>
        </w:rPr>
        <w:t>XXXXXXXXXXXXX</w:t>
      </w:r>
    </w:p>
    <w:p w14:paraId="4249DB02" w14:textId="77777777" w:rsidR="00513184" w:rsidRPr="007A533A" w:rsidRDefault="00513184" w:rsidP="007F0464">
      <w:pPr>
        <w:tabs>
          <w:tab w:val="left" w:pos="993"/>
        </w:tabs>
        <w:spacing w:after="0" w:line="240" w:lineRule="auto"/>
        <w:jc w:val="both"/>
        <w:rPr>
          <w:rFonts w:ascii="Museo Sans 300" w:hAnsi="Museo Sans 300"/>
          <w:b/>
          <w:lang w:val="es-ES" w:eastAsia="es-ES"/>
        </w:rPr>
      </w:pPr>
      <w:r w:rsidRPr="007A533A">
        <w:rPr>
          <w:rFonts w:ascii="Museo Sans 300" w:hAnsi="Museo Sans 300"/>
          <w:b/>
          <w:lang w:val="es-ES" w:eastAsia="es-ES"/>
        </w:rPr>
        <w:tab/>
      </w:r>
    </w:p>
    <w:p w14:paraId="4249DB03" w14:textId="77777777" w:rsidR="00513184" w:rsidRPr="007A533A" w:rsidRDefault="00513184" w:rsidP="007F0464">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El Centro de A</w:t>
      </w:r>
      <w:r>
        <w:rPr>
          <w:rFonts w:ascii="Museo Sans 300" w:hAnsi="Museo Sans 300"/>
        </w:rPr>
        <w:t xml:space="preserve">tención al Usuario de la SIGET concluyó </w:t>
      </w:r>
      <w:r w:rsidRPr="007A533A">
        <w:rPr>
          <w:rFonts w:ascii="Museo Sans 300" w:hAnsi="Museo Sans 300"/>
        </w:rPr>
        <w:t xml:space="preserve">en </w:t>
      </w:r>
      <w:r>
        <w:rPr>
          <w:rFonts w:ascii="Museo Sans 300" w:hAnsi="Museo Sans 300"/>
        </w:rPr>
        <w:t>e</w:t>
      </w:r>
      <w:r w:rsidRPr="007A533A">
        <w:rPr>
          <w:rFonts w:ascii="Museo Sans 300" w:hAnsi="Museo Sans 300"/>
        </w:rPr>
        <w:t xml:space="preserve">l informe técnico N.° </w:t>
      </w:r>
      <w:r>
        <w:rPr>
          <w:rFonts w:ascii="Museo Sans 300" w:hAnsi="Museo Sans 300"/>
        </w:rPr>
        <w:t xml:space="preserve">IT-106-44416-CAU </w:t>
      </w:r>
      <w:r w:rsidRPr="007A533A">
        <w:rPr>
          <w:rFonts w:ascii="Museo Sans 300" w:hAnsi="Museo Sans 300"/>
        </w:rPr>
        <w:t>lo siguiente:</w:t>
      </w:r>
    </w:p>
    <w:p w14:paraId="4249DB04" w14:textId="77777777" w:rsidR="00513184" w:rsidRPr="00365A97" w:rsidRDefault="00513184" w:rsidP="007F0464">
      <w:pPr>
        <w:tabs>
          <w:tab w:val="left" w:pos="709"/>
        </w:tabs>
        <w:spacing w:after="0" w:line="240" w:lineRule="auto"/>
        <w:ind w:left="993"/>
        <w:jc w:val="both"/>
        <w:rPr>
          <w:rFonts w:ascii="Museo Sans 300" w:hAnsi="Museo Sans 300"/>
          <w:lang w:val="es-ES_tradnl" w:eastAsia="es-ES"/>
        </w:rPr>
      </w:pPr>
    </w:p>
    <w:p w14:paraId="4249DB05" w14:textId="77777777" w:rsidR="00513184" w:rsidRPr="007A533A" w:rsidRDefault="00DB2235" w:rsidP="007F0464">
      <w:pPr>
        <w:numPr>
          <w:ilvl w:val="0"/>
          <w:numId w:val="23"/>
        </w:numPr>
        <w:tabs>
          <w:tab w:val="left" w:pos="709"/>
        </w:tabs>
        <w:spacing w:after="0" w:line="240" w:lineRule="auto"/>
        <w:ind w:left="709" w:hanging="283"/>
        <w:jc w:val="both"/>
        <w:rPr>
          <w:rFonts w:ascii="Museo Sans 300" w:hAnsi="Museo Sans 300"/>
          <w:lang w:val="es-ES_tradnl" w:eastAsia="es-ES"/>
        </w:rPr>
      </w:pPr>
      <w:r>
        <w:rPr>
          <w:rFonts w:ascii="Museo Sans 300" w:hAnsi="Museo Sans 300"/>
          <w:lang w:val="es-ES_tradnl" w:eastAsia="es-ES"/>
        </w:rPr>
        <w:t>De</w:t>
      </w:r>
      <w:r w:rsidR="00E67AFB">
        <w:rPr>
          <w:rFonts w:ascii="Museo Sans 300" w:hAnsi="Museo Sans 300"/>
          <w:lang w:val="es-ES_tradnl" w:eastAsia="es-ES"/>
        </w:rPr>
        <w:t xml:space="preserve"> </w:t>
      </w:r>
      <w:r w:rsidR="00513184" w:rsidRPr="004A6338">
        <w:rPr>
          <w:rFonts w:ascii="Museo Sans 300" w:hAnsi="Museo Sans 300"/>
          <w:lang w:val="es-ES_tradnl" w:eastAsia="es-ES"/>
        </w:rPr>
        <w:t>las</w:t>
      </w:r>
      <w:r w:rsidR="00513184" w:rsidRPr="007A533A">
        <w:rPr>
          <w:rFonts w:ascii="Museo Sans 300" w:hAnsi="Museo Sans 300"/>
          <w:lang w:val="es-ES" w:eastAsia="es-ES"/>
        </w:rPr>
        <w:t xml:space="preserve"> fotografías </w:t>
      </w:r>
      <w:r>
        <w:rPr>
          <w:rFonts w:ascii="Museo Sans 300" w:hAnsi="Museo Sans 300"/>
          <w:lang w:val="es-ES" w:eastAsia="es-ES"/>
        </w:rPr>
        <w:t>constató que existía un conductor THHN con forro col</w:t>
      </w:r>
      <w:r w:rsidR="00D71E7D">
        <w:rPr>
          <w:rFonts w:ascii="Museo Sans 300" w:hAnsi="Museo Sans 300"/>
          <w:lang w:val="es-ES" w:eastAsia="es-ES"/>
        </w:rPr>
        <w:t>or b</w:t>
      </w:r>
      <w:r>
        <w:rPr>
          <w:rFonts w:ascii="Museo Sans 300" w:hAnsi="Museo Sans 300"/>
          <w:lang w:val="es-ES" w:eastAsia="es-ES"/>
        </w:rPr>
        <w:t>l</w:t>
      </w:r>
      <w:r w:rsidR="00D71E7D">
        <w:rPr>
          <w:rFonts w:ascii="Museo Sans 300" w:hAnsi="Museo Sans 300"/>
          <w:lang w:val="es-ES" w:eastAsia="es-ES"/>
        </w:rPr>
        <w:t>a</w:t>
      </w:r>
      <w:r>
        <w:rPr>
          <w:rFonts w:ascii="Museo Sans 300" w:hAnsi="Museo Sans 300"/>
          <w:lang w:val="es-ES" w:eastAsia="es-ES"/>
        </w:rPr>
        <w:t>nco, empalmado en el ten</w:t>
      </w:r>
      <w:r w:rsidR="00D71E7D">
        <w:rPr>
          <w:rFonts w:ascii="Museo Sans 300" w:hAnsi="Museo Sans 300"/>
          <w:lang w:val="es-ES" w:eastAsia="es-ES"/>
        </w:rPr>
        <w:t>d</w:t>
      </w:r>
      <w:r>
        <w:rPr>
          <w:rFonts w:ascii="Museo Sans 300" w:hAnsi="Museo Sans 300"/>
          <w:lang w:val="es-ES" w:eastAsia="es-ES"/>
        </w:rPr>
        <w:t>ido eléctrico secundario</w:t>
      </w:r>
      <w:r w:rsidR="00D71E7D">
        <w:rPr>
          <w:rFonts w:ascii="Museo Sans 300" w:hAnsi="Museo Sans 300"/>
          <w:lang w:val="es-ES" w:eastAsia="es-ES"/>
        </w:rPr>
        <w:t xml:space="preserve"> cercano a la casa de la usuaria </w:t>
      </w:r>
      <w:r w:rsidR="00513184">
        <w:rPr>
          <w:rFonts w:ascii="Museo Sans 300" w:hAnsi="Museo Sans 300"/>
          <w:lang w:val="es-ES" w:eastAsia="es-ES"/>
        </w:rPr>
        <w:t>con demanda de corriente de 4.9 amperios.</w:t>
      </w:r>
    </w:p>
    <w:p w14:paraId="4249DB06" w14:textId="77777777" w:rsidR="00513184" w:rsidRPr="007A533A" w:rsidRDefault="00513184" w:rsidP="007F0464">
      <w:pPr>
        <w:tabs>
          <w:tab w:val="left" w:pos="709"/>
        </w:tabs>
        <w:spacing w:after="0" w:line="240" w:lineRule="auto"/>
        <w:ind w:left="1353"/>
        <w:jc w:val="both"/>
        <w:rPr>
          <w:rFonts w:ascii="Museo Sans 300" w:hAnsi="Museo Sans 300"/>
          <w:lang w:val="es-ES_tradnl" w:eastAsia="es-ES"/>
        </w:rPr>
      </w:pPr>
    </w:p>
    <w:p w14:paraId="4249DB07" w14:textId="77777777" w:rsidR="00513184" w:rsidRDefault="00AD6871" w:rsidP="0054708E">
      <w:pPr>
        <w:numPr>
          <w:ilvl w:val="0"/>
          <w:numId w:val="23"/>
        </w:numPr>
        <w:tabs>
          <w:tab w:val="left" w:pos="709"/>
        </w:tabs>
        <w:spacing w:after="0" w:line="240" w:lineRule="auto"/>
        <w:ind w:left="709" w:hanging="283"/>
        <w:jc w:val="both"/>
        <w:rPr>
          <w:rFonts w:ascii="Museo Sans 300" w:hAnsi="Museo Sans 300"/>
          <w:lang w:val="es-ES_tradnl" w:eastAsia="es-ES"/>
        </w:rPr>
      </w:pPr>
      <w:r>
        <w:rPr>
          <w:rFonts w:ascii="Museo Sans 300" w:hAnsi="Museo Sans 300"/>
          <w:lang w:val="es-ES_tradnl" w:eastAsia="es-ES"/>
        </w:rPr>
        <w:t>L</w:t>
      </w:r>
      <w:r w:rsidR="00513184">
        <w:rPr>
          <w:rFonts w:ascii="Museo Sans 300" w:hAnsi="Museo Sans 300"/>
          <w:lang w:val="es-ES_tradnl" w:eastAsia="es-ES"/>
        </w:rPr>
        <w:t>a empresa distribuidora no identificó la carga conectada en la línea directa encontrada</w:t>
      </w:r>
      <w:r w:rsidR="00A000AB">
        <w:rPr>
          <w:rFonts w:ascii="Museo Sans 300" w:hAnsi="Museo Sans 300"/>
          <w:lang w:val="es-ES_tradnl" w:eastAsia="es-ES"/>
        </w:rPr>
        <w:t>,</w:t>
      </w:r>
      <w:r w:rsidR="00513184">
        <w:rPr>
          <w:rFonts w:ascii="Museo Sans 300" w:hAnsi="Museo Sans 300"/>
          <w:lang w:val="es-ES_tradnl" w:eastAsia="es-ES"/>
        </w:rPr>
        <w:t xml:space="preserve"> ni que dicha carga se encontrara vinculada al suministro de la usuaria.</w:t>
      </w:r>
    </w:p>
    <w:p w14:paraId="4249DB08" w14:textId="77777777" w:rsidR="00AD6871" w:rsidRDefault="00AD6871" w:rsidP="00BD3E25">
      <w:pPr>
        <w:pStyle w:val="Prrafodelista"/>
        <w:rPr>
          <w:rFonts w:ascii="Museo Sans 300" w:hAnsi="Museo Sans 300"/>
          <w:lang w:val="es-ES_tradnl"/>
        </w:rPr>
      </w:pPr>
    </w:p>
    <w:p w14:paraId="4249DB09" w14:textId="77777777" w:rsidR="00AD6871" w:rsidRDefault="00AD6871" w:rsidP="0054708E">
      <w:pPr>
        <w:numPr>
          <w:ilvl w:val="0"/>
          <w:numId w:val="23"/>
        </w:numPr>
        <w:tabs>
          <w:tab w:val="left" w:pos="709"/>
        </w:tabs>
        <w:spacing w:after="0" w:line="240" w:lineRule="auto"/>
        <w:ind w:left="709" w:hanging="283"/>
        <w:jc w:val="both"/>
        <w:rPr>
          <w:rFonts w:ascii="Museo Sans 300" w:hAnsi="Museo Sans 300"/>
          <w:lang w:val="es-ES_tradnl" w:eastAsia="es-ES"/>
        </w:rPr>
      </w:pPr>
      <w:r>
        <w:rPr>
          <w:rFonts w:ascii="Museo Sans 300" w:hAnsi="Museo Sans 300"/>
          <w:lang w:val="es-ES_tradnl" w:eastAsia="es-ES"/>
        </w:rPr>
        <w:t>La disminución del consumo de energía eléctrica durante los meses de febrero a mayo del año dos mil diecinueve, se debió según lo informado por la usuaria, al cambio de refrigeradora.</w:t>
      </w:r>
    </w:p>
    <w:p w14:paraId="4249DB0A" w14:textId="77777777" w:rsidR="00513184" w:rsidRDefault="00513184" w:rsidP="0054708E">
      <w:pPr>
        <w:pStyle w:val="Prrafodelista"/>
        <w:rPr>
          <w:rFonts w:ascii="Museo Sans 300" w:hAnsi="Museo Sans 300"/>
          <w:lang w:val="es-ES_tradnl"/>
        </w:rPr>
      </w:pPr>
    </w:p>
    <w:p w14:paraId="4249DB0B" w14:textId="77777777" w:rsidR="00513184" w:rsidRDefault="00513184" w:rsidP="007F0464">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 xml:space="preserve">Debido a </w:t>
      </w:r>
      <w:r>
        <w:rPr>
          <w:rFonts w:ascii="Museo Sans 300" w:hAnsi="Museo Sans 300"/>
        </w:rPr>
        <w:t>lo anterior</w:t>
      </w:r>
      <w:r w:rsidRPr="007A533A">
        <w:rPr>
          <w:rFonts w:ascii="Museo Sans 300" w:hAnsi="Museo Sans 300"/>
        </w:rPr>
        <w:t xml:space="preserve">, el CAU de la SIGET concluyó que </w:t>
      </w:r>
      <w:r>
        <w:rPr>
          <w:rFonts w:ascii="Museo Sans 300" w:hAnsi="Museo Sans 300"/>
        </w:rPr>
        <w:t xml:space="preserve">en el presente caso no </w:t>
      </w:r>
      <w:r w:rsidRPr="007A533A">
        <w:rPr>
          <w:rFonts w:ascii="Museo Sans 300" w:hAnsi="Museo Sans 300"/>
        </w:rPr>
        <w:t xml:space="preserve">se comprobó la existencia de la condición irregular atribuible a la usuaria, </w:t>
      </w:r>
      <w:r>
        <w:rPr>
          <w:rFonts w:ascii="Museo Sans 300" w:hAnsi="Museo Sans 300"/>
        </w:rPr>
        <w:t xml:space="preserve">ya que la distribuidora no aportó evidencia contundente para determinar que en </w:t>
      </w:r>
      <w:r w:rsidR="00DB2235">
        <w:rPr>
          <w:rFonts w:ascii="Museo Sans 300" w:hAnsi="Museo Sans 300"/>
        </w:rPr>
        <w:t xml:space="preserve">dicho </w:t>
      </w:r>
      <w:r>
        <w:rPr>
          <w:rFonts w:ascii="Museo Sans 300" w:hAnsi="Museo Sans 300"/>
        </w:rPr>
        <w:t>suministro se estuviera consumiendo energía sin que fuera registrada por el equipo de medición.</w:t>
      </w:r>
    </w:p>
    <w:p w14:paraId="4249DB0C" w14:textId="77777777" w:rsidR="00AD6871" w:rsidRDefault="00AD6871" w:rsidP="007F0464">
      <w:pPr>
        <w:autoSpaceDE w:val="0"/>
        <w:autoSpaceDN w:val="0"/>
        <w:adjustRightInd w:val="0"/>
        <w:spacing w:after="0" w:line="240" w:lineRule="auto"/>
        <w:ind w:left="426"/>
        <w:jc w:val="both"/>
        <w:rPr>
          <w:rFonts w:ascii="Museo Sans 300" w:hAnsi="Museo Sans 300"/>
        </w:rPr>
      </w:pPr>
    </w:p>
    <w:p w14:paraId="4249DB0D" w14:textId="5CBAA8DE" w:rsidR="00AD6871" w:rsidRPr="007A533A" w:rsidRDefault="00AD6871" w:rsidP="007F0464">
      <w:pPr>
        <w:autoSpaceDE w:val="0"/>
        <w:autoSpaceDN w:val="0"/>
        <w:adjustRightInd w:val="0"/>
        <w:spacing w:after="0" w:line="240" w:lineRule="auto"/>
        <w:ind w:left="426"/>
        <w:jc w:val="both"/>
        <w:rPr>
          <w:rFonts w:ascii="Museo Sans 300" w:hAnsi="Museo Sans 300"/>
        </w:rPr>
      </w:pPr>
      <w:r>
        <w:rPr>
          <w:rFonts w:ascii="Museo Sans 300" w:hAnsi="Museo Sans 300"/>
        </w:rPr>
        <w:t xml:space="preserve">Por lo tanto, declaró improcedente el cobro de la cantidad de </w:t>
      </w:r>
      <w:r w:rsidR="0028751D">
        <w:rPr>
          <w:rFonts w:ascii="Museo Sans 300" w:hAnsi="Museo Sans 300"/>
          <w:lang w:val="es-ES" w:eastAsia="es-ES"/>
        </w:rPr>
        <w:t>XXXXXXXXXXXXX</w:t>
      </w:r>
      <w:r>
        <w:rPr>
          <w:rFonts w:ascii="Museo Sans 300" w:hAnsi="Museo Sans 300"/>
          <w:lang w:val="es-ES" w:eastAsia="es-ES"/>
        </w:rPr>
        <w:t xml:space="preserve">/100 DÓLARES DE LOS ESTADOS UNIDOS DE AMÉRICA (USD </w:t>
      </w:r>
      <w:r w:rsidR="0028751D">
        <w:rPr>
          <w:rFonts w:ascii="Museo Sans 300" w:hAnsi="Museo Sans 300"/>
          <w:lang w:val="es-ES" w:eastAsia="es-ES"/>
        </w:rPr>
        <w:t>XXXXXXXXXXXXX</w:t>
      </w:r>
      <w:r>
        <w:rPr>
          <w:rFonts w:ascii="Museo Sans 300" w:hAnsi="Museo Sans 300"/>
          <w:lang w:val="es-ES" w:eastAsia="es-ES"/>
        </w:rPr>
        <w:t>)</w:t>
      </w:r>
      <w:r w:rsidRPr="007A533A">
        <w:rPr>
          <w:rFonts w:ascii="Museo Sans 300" w:hAnsi="Museo Sans 300"/>
          <w:lang w:val="es-ES" w:eastAsia="es-ES"/>
        </w:rPr>
        <w:t xml:space="preserve"> IVA incluido, en concepto de Energía No Registrada</w:t>
      </w:r>
      <w:r>
        <w:rPr>
          <w:rFonts w:ascii="Museo Sans 300" w:hAnsi="Museo Sans 300"/>
          <w:lang w:val="es-ES" w:eastAsia="es-ES"/>
        </w:rPr>
        <w:t>.</w:t>
      </w:r>
    </w:p>
    <w:p w14:paraId="4249DB0E" w14:textId="77777777" w:rsidR="00513184" w:rsidRDefault="00513184" w:rsidP="007F0464">
      <w:pPr>
        <w:autoSpaceDE w:val="0"/>
        <w:autoSpaceDN w:val="0"/>
        <w:adjustRightInd w:val="0"/>
        <w:spacing w:after="0" w:line="240" w:lineRule="auto"/>
        <w:jc w:val="both"/>
        <w:rPr>
          <w:rFonts w:ascii="Museo Sans 500" w:hAnsi="Museo Sans 500"/>
          <w:b/>
          <w:bCs/>
        </w:rPr>
      </w:pPr>
    </w:p>
    <w:p w14:paraId="4249DB0F" w14:textId="77777777" w:rsidR="00BD3E25" w:rsidRPr="007A533A" w:rsidRDefault="00BD3E25" w:rsidP="007F0464">
      <w:pPr>
        <w:autoSpaceDE w:val="0"/>
        <w:autoSpaceDN w:val="0"/>
        <w:adjustRightInd w:val="0"/>
        <w:spacing w:after="0" w:line="240" w:lineRule="auto"/>
        <w:jc w:val="both"/>
        <w:rPr>
          <w:rFonts w:ascii="Museo Sans 500" w:hAnsi="Museo Sans 500"/>
          <w:b/>
          <w:bCs/>
        </w:rPr>
      </w:pPr>
    </w:p>
    <w:p w14:paraId="4249DB10" w14:textId="77777777" w:rsidR="00513184" w:rsidRDefault="00513184" w:rsidP="00F66E80">
      <w:pPr>
        <w:numPr>
          <w:ilvl w:val="0"/>
          <w:numId w:val="25"/>
        </w:numPr>
        <w:spacing w:after="0" w:line="240" w:lineRule="auto"/>
        <w:contextualSpacing/>
        <w:jc w:val="center"/>
        <w:rPr>
          <w:rFonts w:ascii="Museo Sans 500" w:hAnsi="Museo Sans 500"/>
          <w:b/>
        </w:rPr>
      </w:pPr>
      <w:r w:rsidRPr="003B0481">
        <w:rPr>
          <w:rFonts w:ascii="Museo Sans 500" w:hAnsi="Museo Sans 500"/>
          <w:b/>
        </w:rPr>
        <w:lastRenderedPageBreak/>
        <w:t xml:space="preserve">CONCLUSIÓN </w:t>
      </w:r>
    </w:p>
    <w:p w14:paraId="4249DB11" w14:textId="77777777" w:rsidR="00513184" w:rsidRPr="003B0481" w:rsidRDefault="00513184" w:rsidP="00F66E80">
      <w:pPr>
        <w:pStyle w:val="Prrafodelista"/>
        <w:ind w:left="1287"/>
        <w:contextualSpacing/>
        <w:rPr>
          <w:rFonts w:ascii="Museo Sans 500" w:hAnsi="Museo Sans 500"/>
          <w:b/>
          <w:sz w:val="22"/>
          <w:szCs w:val="22"/>
        </w:rPr>
      </w:pPr>
    </w:p>
    <w:p w14:paraId="4249DB12" w14:textId="164F872C" w:rsidR="00513184" w:rsidRDefault="00513184" w:rsidP="00803429">
      <w:pPr>
        <w:autoSpaceDE w:val="0"/>
        <w:autoSpaceDN w:val="0"/>
        <w:adjustRightInd w:val="0"/>
        <w:spacing w:after="0" w:line="240" w:lineRule="auto"/>
        <w:ind w:left="426"/>
        <w:jc w:val="both"/>
        <w:rPr>
          <w:rFonts w:ascii="Museo Sans 300" w:hAnsi="Museo Sans 300"/>
        </w:rPr>
      </w:pPr>
      <w:r w:rsidRPr="00851E73">
        <w:rPr>
          <w:rFonts w:ascii="Museo Sans 300" w:hAnsi="Museo Sans 300"/>
        </w:rPr>
        <w:t>Con f</w:t>
      </w:r>
      <w:r>
        <w:rPr>
          <w:rFonts w:ascii="Museo Sans 300" w:hAnsi="Museo Sans 300"/>
        </w:rPr>
        <w:t>undamento en lo expuesto, esta s</w:t>
      </w:r>
      <w:r w:rsidRPr="00851E73">
        <w:rPr>
          <w:rFonts w:ascii="Museo Sans 300" w:hAnsi="Museo Sans 300"/>
        </w:rPr>
        <w:t xml:space="preserve">uperintendencia se adhiere al informe técnico </w:t>
      </w:r>
      <w:r w:rsidRPr="00851E73">
        <w:rPr>
          <w:rFonts w:ascii="Museo Sans 300" w:hAnsi="Museo Sans 300"/>
          <w:lang w:eastAsia="es-SV"/>
        </w:rPr>
        <w:t>N.</w:t>
      </w:r>
      <w:r>
        <w:rPr>
          <w:rFonts w:ascii="Museo Sans 300" w:hAnsi="Museo Sans 300"/>
          <w:lang w:eastAsia="es-SV"/>
        </w:rPr>
        <w:t>°</w:t>
      </w:r>
      <w:r w:rsidRPr="00851E73">
        <w:rPr>
          <w:rFonts w:ascii="Museo Sans 300" w:hAnsi="Museo Sans 300"/>
          <w:lang w:eastAsia="es-SV"/>
        </w:rPr>
        <w:t xml:space="preserve"> </w:t>
      </w:r>
      <w:r>
        <w:rPr>
          <w:rFonts w:ascii="Museo Sans 300" w:hAnsi="Museo Sans 300"/>
          <w:lang w:eastAsia="es-SV"/>
        </w:rPr>
        <w:t>IT-106-44416-CAU</w:t>
      </w:r>
      <w:r>
        <w:rPr>
          <w:rFonts w:ascii="Museo Sans 300" w:hAnsi="Museo Sans 300"/>
        </w:rPr>
        <w:t xml:space="preserve"> </w:t>
      </w:r>
      <w:r w:rsidRPr="00851E73">
        <w:rPr>
          <w:rFonts w:ascii="Museo Sans 300" w:hAnsi="Museo Sans 300"/>
        </w:rPr>
        <w:t xml:space="preserve">rendido por el CAU de la SIGET, debiendo establecer que no </w:t>
      </w:r>
      <w:r w:rsidR="00AD6871">
        <w:rPr>
          <w:rFonts w:ascii="Museo Sans 300" w:hAnsi="Museo Sans 300"/>
        </w:rPr>
        <w:t xml:space="preserve">se </w:t>
      </w:r>
      <w:r w:rsidRPr="00851E73">
        <w:rPr>
          <w:rFonts w:ascii="Museo Sans 300" w:hAnsi="Museo Sans 300"/>
        </w:rPr>
        <w:t>comprob</w:t>
      </w:r>
      <w:r w:rsidR="00AD6871">
        <w:rPr>
          <w:rFonts w:ascii="Museo Sans 300" w:hAnsi="Museo Sans 300"/>
        </w:rPr>
        <w:t xml:space="preserve">ó que el </w:t>
      </w:r>
      <w:r w:rsidR="00AD6871">
        <w:rPr>
          <w:rFonts w:ascii="Museo Sans 300" w:hAnsi="Museo Sans 300"/>
          <w:lang w:val="es-ES" w:eastAsia="es-ES"/>
        </w:rPr>
        <w:t>conductor THHN con forro color blanco, empalmado en el tendido eléctrico secundario cercano a la casa de la usuaria haya sido utilizado para consumir energía eléctrica sin ser registrada</w:t>
      </w:r>
      <w:r w:rsidR="00323CDD" w:rsidRPr="00323CDD">
        <w:rPr>
          <w:rFonts w:ascii="Museo Sans 300" w:hAnsi="Museo Sans 300"/>
          <w:lang w:val="es-ES" w:eastAsia="es-ES"/>
        </w:rPr>
        <w:t xml:space="preserve"> </w:t>
      </w:r>
      <w:r w:rsidR="00323CDD">
        <w:rPr>
          <w:rFonts w:ascii="Museo Sans 300" w:hAnsi="Museo Sans 300"/>
          <w:lang w:val="es-ES" w:eastAsia="es-ES"/>
        </w:rPr>
        <w:t xml:space="preserve">en </w:t>
      </w:r>
      <w:r w:rsidR="00323CDD" w:rsidRPr="008277B7">
        <w:rPr>
          <w:rFonts w:ascii="Museo Sans 300" w:hAnsi="Museo Sans 300"/>
          <w:lang w:eastAsia="es-SV"/>
        </w:rPr>
        <w:t xml:space="preserve">el suministro identificado con el </w:t>
      </w:r>
      <w:r w:rsidR="00323CDD" w:rsidRPr="008277B7">
        <w:rPr>
          <w:rFonts w:ascii="Museo Sans 300" w:hAnsi="Museo Sans 300"/>
          <w:lang w:val="es-ES" w:eastAsia="es-SV"/>
        </w:rPr>
        <w:t xml:space="preserve">NIC </w:t>
      </w:r>
      <w:r w:rsidR="0028751D">
        <w:rPr>
          <w:rFonts w:ascii="Museo Sans 300" w:hAnsi="Museo Sans 300"/>
          <w:lang w:val="es-ES" w:eastAsia="es-SV"/>
        </w:rPr>
        <w:t>XXXXXXXXXXXXX</w:t>
      </w:r>
      <w:r w:rsidR="00AD6871">
        <w:rPr>
          <w:rFonts w:ascii="Museo Sans 300" w:hAnsi="Museo Sans 300"/>
          <w:lang w:val="es-ES" w:eastAsia="es-ES"/>
        </w:rPr>
        <w:t xml:space="preserve">, por lo que es </w:t>
      </w:r>
      <w:r w:rsidRPr="00851E73">
        <w:rPr>
          <w:rFonts w:ascii="Museo Sans 300" w:hAnsi="Museo Sans 300"/>
        </w:rPr>
        <w:t xml:space="preserve">improcedente el cobro de la cantidad de </w:t>
      </w:r>
      <w:r w:rsidR="0028751D">
        <w:rPr>
          <w:rFonts w:ascii="Museo Sans 300" w:hAnsi="Museo Sans 300"/>
          <w:lang w:val="es-ES" w:eastAsia="es-ES"/>
        </w:rPr>
        <w:t>XXXXXXXXXXXXX</w:t>
      </w:r>
      <w:r>
        <w:rPr>
          <w:rFonts w:ascii="Museo Sans 300" w:hAnsi="Museo Sans 300"/>
          <w:lang w:val="es-ES" w:eastAsia="es-ES"/>
        </w:rPr>
        <w:t xml:space="preserve">/100 DÓLARES DE LOS ESTADOS UNIDOS DE AMÉRICA (USD </w:t>
      </w:r>
      <w:r w:rsidR="0028751D">
        <w:rPr>
          <w:rFonts w:ascii="Museo Sans 300" w:hAnsi="Museo Sans 300"/>
          <w:lang w:val="es-ES" w:eastAsia="es-ES"/>
        </w:rPr>
        <w:t>XXXXXXXXXXXXX</w:t>
      </w:r>
      <w:r w:rsidRPr="00851E73">
        <w:rPr>
          <w:rFonts w:ascii="Museo Sans 300" w:hAnsi="Museo Sans 300"/>
          <w:lang w:eastAsia="es-SV"/>
        </w:rPr>
        <w:t xml:space="preserve"> IVA incluido, en concepto de Energía No Registrada.</w:t>
      </w:r>
      <w:r w:rsidRPr="00851E73">
        <w:rPr>
          <w:rFonts w:ascii="Museo Sans 300" w:hAnsi="Museo Sans 300"/>
        </w:rPr>
        <w:t xml:space="preserve">          </w:t>
      </w:r>
    </w:p>
    <w:p w14:paraId="4249DB13" w14:textId="77777777" w:rsidR="00513184" w:rsidRPr="00851E73" w:rsidRDefault="00513184" w:rsidP="00803429">
      <w:pPr>
        <w:autoSpaceDE w:val="0"/>
        <w:autoSpaceDN w:val="0"/>
        <w:adjustRightInd w:val="0"/>
        <w:spacing w:after="0" w:line="240" w:lineRule="auto"/>
        <w:ind w:left="426"/>
        <w:jc w:val="both"/>
        <w:rPr>
          <w:rFonts w:ascii="Museo Sans 300" w:hAnsi="Museo Sans 300"/>
        </w:rPr>
      </w:pPr>
      <w:r w:rsidRPr="00851E73">
        <w:rPr>
          <w:rFonts w:ascii="Museo Sans 300" w:hAnsi="Museo Sans 300"/>
        </w:rPr>
        <w:t xml:space="preserve"> </w:t>
      </w:r>
    </w:p>
    <w:p w14:paraId="4249DB14" w14:textId="77777777" w:rsidR="00513184" w:rsidRPr="007A533A" w:rsidRDefault="00513184" w:rsidP="007F0464">
      <w:pPr>
        <w:numPr>
          <w:ilvl w:val="0"/>
          <w:numId w:val="25"/>
        </w:numPr>
        <w:spacing w:after="0" w:line="240" w:lineRule="auto"/>
        <w:contextualSpacing/>
        <w:jc w:val="center"/>
        <w:rPr>
          <w:rFonts w:ascii="Museo Sans 500" w:hAnsi="Museo Sans 500"/>
          <w:b/>
        </w:rPr>
      </w:pPr>
      <w:r w:rsidRPr="007A533A">
        <w:rPr>
          <w:rFonts w:ascii="Museo Sans 500" w:hAnsi="Museo Sans 500"/>
          <w:b/>
        </w:rPr>
        <w:t>RECURSOS</w:t>
      </w:r>
    </w:p>
    <w:p w14:paraId="4249DB15" w14:textId="77777777" w:rsidR="00513184" w:rsidRPr="007A533A" w:rsidRDefault="00513184" w:rsidP="007F0464">
      <w:pPr>
        <w:autoSpaceDE w:val="0"/>
        <w:autoSpaceDN w:val="0"/>
        <w:adjustRightInd w:val="0"/>
        <w:spacing w:after="0" w:line="240" w:lineRule="auto"/>
        <w:ind w:left="426"/>
        <w:jc w:val="both"/>
        <w:rPr>
          <w:rFonts w:ascii="Museo Sans 300" w:hAnsi="Museo Sans 300"/>
        </w:rPr>
      </w:pPr>
    </w:p>
    <w:p w14:paraId="4249DB16" w14:textId="77777777" w:rsidR="00513184" w:rsidRDefault="00513184" w:rsidP="007F0464">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w:t>
      </w:r>
      <w:r w:rsidRPr="00803429">
        <w:rPr>
          <w:rFonts w:ascii="Museo Sans 300" w:hAnsi="Museo Sans 300"/>
        </w:rPr>
        <w:t>plazo</w:t>
      </w:r>
      <w:r w:rsidRPr="007A533A">
        <w:rPr>
          <w:rFonts w:ascii="Museo Sans 300" w:hAnsi="Museo Sans 300"/>
          <w:lang w:val="es-ES"/>
        </w:rPr>
        <w:t xml:space="preserve"> de quince días hábiles contados a partir del día siguiente a la fecha de notificación, con base en los artículos 134 y 135 LPA.</w:t>
      </w:r>
    </w:p>
    <w:p w14:paraId="4249DB17" w14:textId="77777777" w:rsidR="00513184" w:rsidRPr="007A533A" w:rsidRDefault="00513184" w:rsidP="007F0464">
      <w:pPr>
        <w:spacing w:after="0" w:line="240" w:lineRule="atLeast"/>
        <w:ind w:left="567"/>
        <w:contextualSpacing/>
        <w:jc w:val="both"/>
        <w:rPr>
          <w:rFonts w:ascii="Museo Sans 300" w:hAnsi="Museo Sans 300"/>
        </w:rPr>
      </w:pPr>
    </w:p>
    <w:p w14:paraId="4249DB18" w14:textId="77777777" w:rsidR="00513184" w:rsidRPr="007A533A" w:rsidRDefault="00513184" w:rsidP="007F0464">
      <w:pPr>
        <w:tabs>
          <w:tab w:val="left" w:pos="993"/>
        </w:tabs>
        <w:spacing w:after="0" w:line="240" w:lineRule="auto"/>
        <w:jc w:val="both"/>
        <w:rPr>
          <w:rFonts w:ascii="Museo Sans 300" w:hAnsi="Museo Sans 300"/>
          <w:lang w:val="es-ES" w:eastAsia="es-ES"/>
        </w:rPr>
      </w:pPr>
      <w:r w:rsidRPr="007A533A">
        <w:rPr>
          <w:rFonts w:ascii="Museo Sans 300" w:hAnsi="Museo Sans 300"/>
          <w:b/>
          <w:lang w:val="es-ES" w:eastAsia="es-ES"/>
        </w:rPr>
        <w:t>POR TANTO</w:t>
      </w:r>
      <w:r w:rsidRPr="007A533A">
        <w:rPr>
          <w:rFonts w:ascii="Museo Sans 300" w:hAnsi="Museo Sans 300"/>
          <w:lang w:val="es-ES" w:eastAsia="es-ES"/>
        </w:rPr>
        <w:t xml:space="preserve">, en uso de sus facultades legales y con base en la Ley de Creación de la SIGET, la Ley General de Electricidad y su Reglamento, </w:t>
      </w:r>
      <w:r w:rsidRPr="007A533A">
        <w:rPr>
          <w:rFonts w:ascii="Museo Sans 300" w:hAnsi="Museo Sans 300"/>
          <w:color w:val="000000"/>
          <w:lang w:val="es-ES" w:eastAsia="es-ES"/>
        </w:rPr>
        <w:t xml:space="preserve">los Términos y Condiciones Generales al Consumidor Final del Pliego Tarifario, la Ley de Protección al Consumidor </w:t>
      </w:r>
      <w:r w:rsidRPr="007A533A">
        <w:rPr>
          <w:rFonts w:ascii="Museo Sans 300" w:hAnsi="Museo Sans 300"/>
          <w:lang w:val="es-ES" w:eastAsia="es-ES"/>
        </w:rPr>
        <w:t xml:space="preserve">y </w:t>
      </w:r>
      <w:r>
        <w:rPr>
          <w:rFonts w:ascii="Museo Sans 300" w:hAnsi="Museo Sans 300"/>
          <w:lang w:val="es-ES" w:eastAsia="es-ES"/>
        </w:rPr>
        <w:t>el informe técnico</w:t>
      </w:r>
      <w:r w:rsidRPr="007A533A">
        <w:rPr>
          <w:rFonts w:ascii="Museo Sans 300" w:hAnsi="Museo Sans 300"/>
          <w:lang w:val="es-ES" w:eastAsia="es-ES"/>
        </w:rPr>
        <w:t xml:space="preserve"> N.° </w:t>
      </w:r>
      <w:r>
        <w:rPr>
          <w:rFonts w:ascii="Museo Sans 300" w:hAnsi="Museo Sans 300"/>
          <w:lang w:val="es-ES" w:eastAsia="es-ES"/>
        </w:rPr>
        <w:t>IT-106-44416-CAU</w:t>
      </w:r>
      <w:r w:rsidRPr="007A533A">
        <w:rPr>
          <w:rFonts w:ascii="Museo Sans 300" w:hAnsi="Museo Sans 300"/>
          <w:lang w:val="es-ES" w:eastAsia="es-ES"/>
        </w:rPr>
        <w:t xml:space="preserve">, rendido por el CAU, esta superintendencia </w:t>
      </w:r>
      <w:r w:rsidRPr="007A533A">
        <w:rPr>
          <w:rFonts w:ascii="Museo Sans 300" w:hAnsi="Museo Sans 300"/>
          <w:b/>
          <w:lang w:val="es-ES" w:eastAsia="es-ES"/>
        </w:rPr>
        <w:t>ACUERDA:</w:t>
      </w:r>
    </w:p>
    <w:p w14:paraId="4249DB19" w14:textId="77777777" w:rsidR="00513184" w:rsidRPr="007A533A" w:rsidRDefault="00513184" w:rsidP="007F0464">
      <w:pPr>
        <w:widowControl w:val="0"/>
        <w:autoSpaceDE w:val="0"/>
        <w:autoSpaceDN w:val="0"/>
        <w:adjustRightInd w:val="0"/>
        <w:spacing w:after="0" w:line="240" w:lineRule="auto"/>
        <w:jc w:val="both"/>
        <w:rPr>
          <w:rFonts w:ascii="Museo Sans 300" w:hAnsi="Museo Sans 300"/>
        </w:rPr>
      </w:pPr>
    </w:p>
    <w:p w14:paraId="4249DB1A" w14:textId="46A41313" w:rsidR="00513184" w:rsidRPr="008277B7" w:rsidRDefault="00513184" w:rsidP="007F0464">
      <w:pPr>
        <w:numPr>
          <w:ilvl w:val="0"/>
          <w:numId w:val="24"/>
        </w:numPr>
        <w:spacing w:after="0" w:line="240" w:lineRule="auto"/>
        <w:ind w:left="426" w:hanging="426"/>
        <w:jc w:val="both"/>
        <w:rPr>
          <w:rFonts w:ascii="Museo Sans 300" w:hAnsi="Museo Sans 300"/>
          <w:lang w:eastAsia="es-SV"/>
        </w:rPr>
      </w:pPr>
      <w:r w:rsidRPr="008277B7">
        <w:rPr>
          <w:rFonts w:ascii="Museo Sans 300" w:hAnsi="Museo Sans 300"/>
          <w:lang w:eastAsia="es-SV"/>
        </w:rPr>
        <w:t xml:space="preserve">Determinar que </w:t>
      </w:r>
      <w:r w:rsidR="00AD6871">
        <w:rPr>
          <w:rFonts w:ascii="Museo Sans 300" w:hAnsi="Museo Sans 300"/>
        </w:rPr>
        <w:t xml:space="preserve">el </w:t>
      </w:r>
      <w:r w:rsidR="00AD6871">
        <w:rPr>
          <w:rFonts w:ascii="Museo Sans 300" w:hAnsi="Museo Sans 300"/>
          <w:lang w:val="es-ES" w:eastAsia="es-ES"/>
        </w:rPr>
        <w:t xml:space="preserve">conductor THHN con forro color blanco, empalmado en el tendido eléctrico secundario cercano a la casa de la señor </w:t>
      </w:r>
      <w:r w:rsidR="0028751D">
        <w:rPr>
          <w:rFonts w:ascii="Museo Sans 300" w:hAnsi="Museo Sans 300"/>
          <w:lang w:val="es-ES" w:eastAsia="es-ES"/>
        </w:rPr>
        <w:t>XXXXXXXXXXXXX</w:t>
      </w:r>
      <w:r w:rsidR="00AD6871">
        <w:rPr>
          <w:rFonts w:ascii="Museo Sans 300" w:hAnsi="Museo Sans 300"/>
          <w:lang w:val="es-ES" w:eastAsia="es-ES"/>
        </w:rPr>
        <w:t xml:space="preserve"> haya sido utilizado para consumir energía eléctrica sin ser registrada en</w:t>
      </w:r>
      <w:r w:rsidR="00323CDD">
        <w:rPr>
          <w:rFonts w:ascii="Museo Sans 300" w:hAnsi="Museo Sans 300"/>
          <w:lang w:val="es-ES" w:eastAsia="es-ES"/>
        </w:rPr>
        <w:t xml:space="preserve"> </w:t>
      </w:r>
      <w:r w:rsidRPr="008277B7">
        <w:rPr>
          <w:rFonts w:ascii="Museo Sans 300" w:hAnsi="Museo Sans 300"/>
          <w:lang w:eastAsia="es-SV"/>
        </w:rPr>
        <w:t xml:space="preserve">el suministro identificado con el </w:t>
      </w:r>
      <w:r w:rsidRPr="008277B7">
        <w:rPr>
          <w:rFonts w:ascii="Museo Sans 300" w:hAnsi="Museo Sans 300"/>
          <w:lang w:val="es-ES" w:eastAsia="es-SV"/>
        </w:rPr>
        <w:t xml:space="preserve">NIC </w:t>
      </w:r>
      <w:r w:rsidR="0028751D">
        <w:rPr>
          <w:rFonts w:ascii="Museo Sans 300" w:hAnsi="Museo Sans 300"/>
          <w:lang w:val="es-ES" w:eastAsia="es-SV"/>
        </w:rPr>
        <w:t>XXXXXXXXXXXXX</w:t>
      </w:r>
      <w:r w:rsidRPr="008277B7">
        <w:rPr>
          <w:rFonts w:ascii="Museo Sans 300" w:hAnsi="Museo Sans 300"/>
          <w:lang w:val="es-ES" w:eastAsia="es-SV"/>
        </w:rPr>
        <w:t>; en consecuencia</w:t>
      </w:r>
      <w:r>
        <w:rPr>
          <w:rFonts w:ascii="Museo Sans 300" w:hAnsi="Museo Sans 300"/>
          <w:lang w:val="es-ES" w:eastAsia="es-SV"/>
        </w:rPr>
        <w:t>,</w:t>
      </w:r>
      <w:r w:rsidRPr="008277B7">
        <w:rPr>
          <w:rFonts w:ascii="Museo Sans 300" w:hAnsi="Museo Sans 300"/>
          <w:lang w:val="es-ES" w:eastAsia="es-SV"/>
        </w:rPr>
        <w:t xml:space="preserve"> es </w:t>
      </w:r>
      <w:r w:rsidRPr="008277B7">
        <w:rPr>
          <w:rFonts w:ascii="Museo Sans 300" w:hAnsi="Museo Sans 300"/>
          <w:lang w:eastAsia="es-SV"/>
        </w:rPr>
        <w:t xml:space="preserve">improcedente el cobro de la cantidad de </w:t>
      </w:r>
      <w:r w:rsidR="0028751D">
        <w:rPr>
          <w:rFonts w:ascii="Museo Sans 300" w:hAnsi="Museo Sans 300"/>
          <w:lang w:val="es-ES" w:eastAsia="es-ES"/>
        </w:rPr>
        <w:t>XXXXXXXXXXXXX</w:t>
      </w:r>
      <w:r w:rsidRPr="008277B7">
        <w:rPr>
          <w:rFonts w:ascii="Museo Sans 300" w:hAnsi="Museo Sans 300"/>
          <w:lang w:val="es-ES" w:eastAsia="es-ES"/>
        </w:rPr>
        <w:t xml:space="preserve">/100 DÓLARES DE LOS ESTADOS UNIDOS DE AMÉRICA (USD </w:t>
      </w:r>
      <w:r w:rsidR="0028751D">
        <w:rPr>
          <w:rFonts w:ascii="Museo Sans 300" w:hAnsi="Museo Sans 300"/>
          <w:lang w:val="es-ES" w:eastAsia="es-ES"/>
        </w:rPr>
        <w:t>XXXXXXXXXXXXX</w:t>
      </w:r>
      <w:r w:rsidRPr="008277B7">
        <w:rPr>
          <w:rFonts w:ascii="Museo Sans 300" w:hAnsi="Museo Sans 300"/>
          <w:lang w:val="es-ES" w:eastAsia="es-ES"/>
        </w:rPr>
        <w:t>) IVA incluido</w:t>
      </w:r>
      <w:r w:rsidRPr="008277B7">
        <w:rPr>
          <w:rFonts w:ascii="Museo Sans 300" w:hAnsi="Museo Sans 300"/>
          <w:lang w:eastAsia="es-SV"/>
        </w:rPr>
        <w:t>, en concepto de Energía No Registrada.</w:t>
      </w:r>
    </w:p>
    <w:p w14:paraId="4249DB1B" w14:textId="77777777" w:rsidR="00513184" w:rsidRPr="008277B7" w:rsidRDefault="00513184" w:rsidP="007F0464">
      <w:pPr>
        <w:tabs>
          <w:tab w:val="left" w:pos="993"/>
        </w:tabs>
        <w:spacing w:after="0" w:line="240" w:lineRule="auto"/>
        <w:ind w:left="360"/>
        <w:contextualSpacing/>
        <w:jc w:val="both"/>
        <w:rPr>
          <w:rFonts w:ascii="Museo Sans 300" w:hAnsi="Museo Sans 300"/>
          <w:lang w:eastAsia="es-ES"/>
        </w:rPr>
      </w:pPr>
    </w:p>
    <w:p w14:paraId="4249DB1C" w14:textId="0C844448" w:rsidR="00513184" w:rsidRPr="007A533A" w:rsidRDefault="00513184" w:rsidP="007F0464">
      <w:pPr>
        <w:numPr>
          <w:ilvl w:val="0"/>
          <w:numId w:val="24"/>
        </w:numPr>
        <w:spacing w:after="0" w:line="240" w:lineRule="auto"/>
        <w:ind w:left="426" w:hanging="426"/>
        <w:jc w:val="both"/>
        <w:rPr>
          <w:rFonts w:ascii="Museo Sans 300" w:hAnsi="Museo Sans 300"/>
          <w:color w:val="000000"/>
        </w:rPr>
      </w:pPr>
      <w:r w:rsidRPr="00CC6857">
        <w:rPr>
          <w:rFonts w:ascii="Museo Sans 300" w:hAnsi="Museo Sans 300"/>
          <w:lang w:val="es-ES" w:eastAsia="es-SV"/>
        </w:rPr>
        <w:t>Notificar</w:t>
      </w:r>
      <w:r w:rsidRPr="007A533A">
        <w:rPr>
          <w:rFonts w:ascii="Museo Sans 300" w:hAnsi="Museo Sans 300"/>
          <w:color w:val="000000"/>
        </w:rPr>
        <w:t xml:space="preserve"> este acuerdo a la señora </w:t>
      </w:r>
      <w:r w:rsidR="0028751D">
        <w:rPr>
          <w:rFonts w:ascii="Museo Sans 300" w:hAnsi="Museo Sans 300"/>
          <w:color w:val="000000"/>
        </w:rPr>
        <w:t>XXXXXXXXXXXXX</w:t>
      </w:r>
      <w:r w:rsidRPr="007A533A">
        <w:rPr>
          <w:rFonts w:ascii="Museo Sans 300" w:hAnsi="Museo Sans 300"/>
          <w:color w:val="000000"/>
        </w:rPr>
        <w:t xml:space="preserve"> y a la sociedad </w:t>
      </w:r>
      <w:r w:rsidR="0028751D">
        <w:rPr>
          <w:rFonts w:ascii="Museo Sans 300" w:hAnsi="Museo Sans 300"/>
          <w:color w:val="000000"/>
        </w:rPr>
        <w:t>XXXXXXXXXXXXX</w:t>
      </w:r>
      <w:r w:rsidRPr="007A533A">
        <w:rPr>
          <w:rFonts w:ascii="Museo Sans 300" w:hAnsi="Museo Sans 300"/>
          <w:color w:val="000000"/>
        </w:rPr>
        <w:t xml:space="preserve">, </w:t>
      </w:r>
      <w:r>
        <w:rPr>
          <w:rFonts w:ascii="Museo Sans 300" w:hAnsi="Museo Sans 300"/>
          <w:color w:val="000000"/>
        </w:rPr>
        <w:t>para los efectos legales correspondientes.</w:t>
      </w:r>
    </w:p>
    <w:p w14:paraId="4249DB1D" w14:textId="77777777" w:rsidR="00513184" w:rsidRDefault="00513184" w:rsidP="007F0464">
      <w:pPr>
        <w:rPr>
          <w:rFonts w:ascii="Museo Sans 300" w:hAnsi="Museo Sans 300"/>
          <w:lang w:val="es-ES"/>
        </w:rPr>
      </w:pPr>
    </w:p>
    <w:p w14:paraId="4249DB1E" w14:textId="77777777" w:rsidR="00513184" w:rsidRPr="007A533A" w:rsidRDefault="00513184" w:rsidP="007F0464">
      <w:pPr>
        <w:rPr>
          <w:rFonts w:ascii="Museo Sans 300" w:hAnsi="Museo Sans 300"/>
          <w:lang w:val="es-ES"/>
        </w:rPr>
      </w:pPr>
    </w:p>
    <w:p w14:paraId="4249DB1F" w14:textId="77777777" w:rsidR="00513184" w:rsidRPr="007A533A" w:rsidRDefault="00513184" w:rsidP="007F0464">
      <w:pPr>
        <w:tabs>
          <w:tab w:val="left" w:pos="4962"/>
        </w:tabs>
        <w:spacing w:after="0" w:line="240" w:lineRule="atLeast"/>
        <w:ind w:left="4253" w:firstLine="709"/>
        <w:rPr>
          <w:rFonts w:ascii="Museo Sans 300" w:hAnsi="Museo Sans 300"/>
          <w:lang w:val="es-ES_tradnl" w:eastAsia="es-ES"/>
        </w:rPr>
      </w:pPr>
      <w:r w:rsidRPr="007A533A">
        <w:rPr>
          <w:rFonts w:ascii="Museo Sans 300" w:hAnsi="Museo Sans 300"/>
          <w:lang w:val="es-ES_tradnl" w:eastAsia="es-ES"/>
        </w:rPr>
        <w:t>Manuel Ernesto Aguilar Flores</w:t>
      </w:r>
    </w:p>
    <w:p w14:paraId="4249DB20" w14:textId="77777777" w:rsidR="00513184" w:rsidRPr="00093FBF" w:rsidRDefault="00513184" w:rsidP="007F0464">
      <w:pPr>
        <w:tabs>
          <w:tab w:val="left" w:pos="4962"/>
        </w:tabs>
        <w:spacing w:after="0" w:line="240" w:lineRule="atLeast"/>
        <w:ind w:left="4253" w:firstLine="709"/>
        <w:rPr>
          <w:rFonts w:ascii="Museo Sans 300" w:hAnsi="Museo Sans 300"/>
          <w:lang w:val="es-ES_tradnl"/>
        </w:rPr>
      </w:pPr>
      <w:r>
        <w:rPr>
          <w:rFonts w:ascii="Museo Sans 300" w:hAnsi="Museo Sans 300"/>
          <w:lang w:val="es-ES_tradnl" w:eastAsia="es-ES"/>
        </w:rPr>
        <w:t>Superintendente</w:t>
      </w:r>
    </w:p>
    <w:sectPr w:rsidR="00513184"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05E9D" w14:textId="77777777" w:rsidR="00CD5894" w:rsidRDefault="00CD5894">
      <w:pPr>
        <w:spacing w:after="0" w:line="240" w:lineRule="auto"/>
      </w:pPr>
      <w:r>
        <w:separator/>
      </w:r>
    </w:p>
  </w:endnote>
  <w:endnote w:type="continuationSeparator" w:id="0">
    <w:p w14:paraId="55E6927C" w14:textId="77777777" w:rsidR="00CD5894" w:rsidRDefault="00C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7" w14:textId="77777777" w:rsidR="00513184" w:rsidRDefault="00513184">
    <w:pPr>
      <w:pStyle w:val="Piedepgina"/>
      <w:jc w:val="center"/>
    </w:pPr>
    <w:r>
      <w:rPr>
        <w:lang w:val="es-ES"/>
      </w:rPr>
      <w:t xml:space="preserve">Página </w:t>
    </w:r>
    <w:r>
      <w:rPr>
        <w:b/>
        <w:bCs/>
      </w:rPr>
      <w:fldChar w:fldCharType="begin"/>
    </w:r>
    <w:r>
      <w:rPr>
        <w:b/>
        <w:bCs/>
      </w:rPr>
      <w:instrText>PAGE</w:instrText>
    </w:r>
    <w:r>
      <w:rPr>
        <w:b/>
        <w:bCs/>
      </w:rPr>
      <w:fldChar w:fldCharType="separate"/>
    </w:r>
    <w:r w:rsidR="0028751D">
      <w:rPr>
        <w:b/>
        <w:bCs/>
        <w:noProof/>
      </w:rPr>
      <w:t>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751D">
      <w:rPr>
        <w:b/>
        <w:bCs/>
        <w:noProof/>
      </w:rPr>
      <w:t>6</w:t>
    </w:r>
    <w:r>
      <w:rPr>
        <w:b/>
        <w:bCs/>
      </w:rPr>
      <w:fldChar w:fldCharType="end"/>
    </w:r>
  </w:p>
  <w:p w14:paraId="4249DB28" w14:textId="77777777" w:rsidR="00513184" w:rsidRDefault="005131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9" w14:textId="77777777" w:rsidR="00513184" w:rsidRDefault="00513184">
    <w:pPr>
      <w:pStyle w:val="Piedepgina"/>
      <w:jc w:val="center"/>
    </w:pPr>
    <w:r>
      <w:rPr>
        <w:lang w:val="es-ES"/>
      </w:rPr>
      <w:t xml:space="preserve">Página </w:t>
    </w:r>
    <w:r>
      <w:rPr>
        <w:b/>
        <w:bCs/>
      </w:rPr>
      <w:fldChar w:fldCharType="begin"/>
    </w:r>
    <w:r>
      <w:rPr>
        <w:b/>
        <w:bCs/>
      </w:rPr>
      <w:instrText>PAGE</w:instrText>
    </w:r>
    <w:r>
      <w:rPr>
        <w:b/>
        <w:bCs/>
      </w:rPr>
      <w:fldChar w:fldCharType="separate"/>
    </w:r>
    <w:r w:rsidR="0028751D">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8751D">
      <w:rPr>
        <w:b/>
        <w:bCs/>
        <w:noProof/>
      </w:rPr>
      <w:t>6</w:t>
    </w:r>
    <w:r>
      <w:rPr>
        <w:b/>
        <w:bCs/>
      </w:rPr>
      <w:fldChar w:fldCharType="end"/>
    </w:r>
  </w:p>
  <w:p w14:paraId="4249DB2A" w14:textId="77777777" w:rsidR="00513184" w:rsidRDefault="005131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C" w14:textId="77777777" w:rsidR="00513184" w:rsidRPr="009A54AC" w:rsidRDefault="00513184"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4249DB2D" w14:textId="77777777" w:rsidR="00513184" w:rsidRPr="009A54AC" w:rsidRDefault="00513184"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C120D" w14:textId="77777777" w:rsidR="00CD5894" w:rsidRDefault="00CD5894">
      <w:pPr>
        <w:spacing w:after="0" w:line="240" w:lineRule="auto"/>
      </w:pPr>
      <w:r>
        <w:separator/>
      </w:r>
    </w:p>
  </w:footnote>
  <w:footnote w:type="continuationSeparator" w:id="0">
    <w:p w14:paraId="1E036938" w14:textId="77777777" w:rsidR="00CD5894" w:rsidRDefault="00CD5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5" w14:textId="77777777" w:rsidR="00513184" w:rsidRDefault="00CA00B0">
    <w:pPr>
      <w:pStyle w:val="Encabezado"/>
    </w:pPr>
    <w:r>
      <w:rPr>
        <w:noProof/>
        <w:lang w:val="es-MX" w:eastAsia="es-MX"/>
      </w:rPr>
      <w:drawing>
        <wp:anchor distT="36576" distB="36576" distL="36576" distR="36576" simplePos="0" relativeHeight="251657216" behindDoc="0" locked="0" layoutInCell="1" allowOverlap="1" wp14:anchorId="4249DB2E" wp14:editId="4249DB2F">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6" w14:textId="77777777" w:rsidR="00513184" w:rsidRDefault="00CA00B0" w:rsidP="00754E7A">
    <w:pPr>
      <w:outlineLvl w:val="1"/>
    </w:pPr>
    <w:r>
      <w:rPr>
        <w:noProof/>
        <w:lang w:val="es-MX" w:eastAsia="es-MX"/>
      </w:rPr>
      <w:drawing>
        <wp:inline distT="0" distB="0" distL="0" distR="0" wp14:anchorId="4249DB30" wp14:editId="4249DB31">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val="es-MX" w:eastAsia="es-MX"/>
      </w:rPr>
      <w:drawing>
        <wp:anchor distT="36576" distB="36576" distL="36576" distR="36576" simplePos="0" relativeHeight="251656192" behindDoc="0" locked="0" layoutInCell="1" allowOverlap="1" wp14:anchorId="4249DB32" wp14:editId="4249DB33">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DB2B" w14:textId="77777777" w:rsidR="00513184" w:rsidRPr="00754E7A" w:rsidRDefault="00CA00B0" w:rsidP="004F15AC">
    <w:pPr>
      <w:pStyle w:val="Encabezado"/>
      <w:jc w:val="center"/>
    </w:pPr>
    <w:r>
      <w:rPr>
        <w:noProof/>
        <w:lang w:val="es-MX" w:eastAsia="es-MX"/>
      </w:rPr>
      <w:drawing>
        <wp:anchor distT="0" distB="0" distL="114300" distR="114300" simplePos="0" relativeHeight="251659264" behindDoc="1" locked="0" layoutInCell="1" allowOverlap="1" wp14:anchorId="4249DB34" wp14:editId="4249DB3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36576" distB="36576" distL="36576" distR="36576" simplePos="0" relativeHeight="251658240" behindDoc="1" locked="0" layoutInCell="1" allowOverlap="1" wp14:anchorId="4249DB36" wp14:editId="4249DB37">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cs="Times New Roman"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
    <w:nsid w:val="14360C4E"/>
    <w:multiLevelType w:val="hybridMultilevel"/>
    <w:tmpl w:val="7C123274"/>
    <w:lvl w:ilvl="0" w:tplc="19CCEC0C">
      <w:start w:val="3"/>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15C8546B"/>
    <w:multiLevelType w:val="hybridMultilevel"/>
    <w:tmpl w:val="70665FBC"/>
    <w:lvl w:ilvl="0" w:tplc="440A0017">
      <w:start w:val="2"/>
      <w:numFmt w:val="lowerLetter"/>
      <w:lvlText w:val="%1)"/>
      <w:lvlJc w:val="left"/>
      <w:pPr>
        <w:ind w:left="1068" w:hanging="360"/>
      </w:pPr>
      <w:rPr>
        <w:rFonts w:cs="Times New Roman" w:hint="default"/>
      </w:rPr>
    </w:lvl>
    <w:lvl w:ilvl="1" w:tplc="440A0019" w:tentative="1">
      <w:start w:val="1"/>
      <w:numFmt w:val="lowerLetter"/>
      <w:lvlText w:val="%2."/>
      <w:lvlJc w:val="left"/>
      <w:pPr>
        <w:ind w:left="1788" w:hanging="360"/>
      </w:pPr>
      <w:rPr>
        <w:rFonts w:cs="Times New Roman"/>
      </w:rPr>
    </w:lvl>
    <w:lvl w:ilvl="2" w:tplc="440A001B" w:tentative="1">
      <w:start w:val="1"/>
      <w:numFmt w:val="lowerRoman"/>
      <w:lvlText w:val="%3."/>
      <w:lvlJc w:val="right"/>
      <w:pPr>
        <w:ind w:left="2508" w:hanging="180"/>
      </w:pPr>
      <w:rPr>
        <w:rFonts w:cs="Times New Roman"/>
      </w:rPr>
    </w:lvl>
    <w:lvl w:ilvl="3" w:tplc="440A000F" w:tentative="1">
      <w:start w:val="1"/>
      <w:numFmt w:val="decimal"/>
      <w:lvlText w:val="%4."/>
      <w:lvlJc w:val="left"/>
      <w:pPr>
        <w:ind w:left="3228" w:hanging="360"/>
      </w:pPr>
      <w:rPr>
        <w:rFonts w:cs="Times New Roman"/>
      </w:rPr>
    </w:lvl>
    <w:lvl w:ilvl="4" w:tplc="440A0019" w:tentative="1">
      <w:start w:val="1"/>
      <w:numFmt w:val="lowerLetter"/>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5">
    <w:nsid w:val="17FE2095"/>
    <w:multiLevelType w:val="hybridMultilevel"/>
    <w:tmpl w:val="7CD46E76"/>
    <w:lvl w:ilvl="0" w:tplc="3BAE0CCC">
      <w:start w:val="3"/>
      <w:numFmt w:val="decimal"/>
      <w:lvlText w:val="%1."/>
      <w:lvlJc w:val="left"/>
      <w:pPr>
        <w:ind w:left="360" w:hanging="360"/>
      </w:pPr>
      <w:rPr>
        <w:rFonts w:cs="Times New Roman" w:hint="default"/>
        <w:b/>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cs="Times New Roman" w:hint="default"/>
      </w:rPr>
    </w:lvl>
    <w:lvl w:ilvl="1">
      <w:start w:val="1"/>
      <w:numFmt w:val="decimal"/>
      <w:lvlText w:val="%1.%2."/>
      <w:lvlJc w:val="left"/>
      <w:pPr>
        <w:tabs>
          <w:tab w:val="num" w:pos="792"/>
        </w:tabs>
        <w:ind w:left="792" w:hanging="432"/>
      </w:pPr>
      <w:rPr>
        <w:rFonts w:cs="Times New Roman" w:hint="default"/>
        <w:i/>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BDE3736"/>
    <w:multiLevelType w:val="hybridMultilevel"/>
    <w:tmpl w:val="C5D4EDCE"/>
    <w:lvl w:ilvl="0" w:tplc="080A000F">
      <w:start w:val="1"/>
      <w:numFmt w:val="decimal"/>
      <w:lvlText w:val="%1."/>
      <w:lvlJc w:val="left"/>
      <w:pPr>
        <w:ind w:left="1287" w:hanging="360"/>
      </w:pPr>
      <w:rPr>
        <w:rFonts w:cs="Times New Roman"/>
      </w:rPr>
    </w:lvl>
    <w:lvl w:ilvl="1" w:tplc="080A0019">
      <w:start w:val="1"/>
      <w:numFmt w:val="lowerLetter"/>
      <w:lvlText w:val="%2."/>
      <w:lvlJc w:val="left"/>
      <w:pPr>
        <w:ind w:left="2007" w:hanging="360"/>
      </w:pPr>
      <w:rPr>
        <w:rFonts w:cs="Times New Roman"/>
      </w:rPr>
    </w:lvl>
    <w:lvl w:ilvl="2" w:tplc="080A001B" w:tentative="1">
      <w:start w:val="1"/>
      <w:numFmt w:val="lowerRoman"/>
      <w:lvlText w:val="%3."/>
      <w:lvlJc w:val="right"/>
      <w:pPr>
        <w:ind w:left="2727" w:hanging="180"/>
      </w:pPr>
      <w:rPr>
        <w:rFonts w:cs="Times New Roman"/>
      </w:rPr>
    </w:lvl>
    <w:lvl w:ilvl="3" w:tplc="080A000F" w:tentative="1">
      <w:start w:val="1"/>
      <w:numFmt w:val="decimal"/>
      <w:lvlText w:val="%4."/>
      <w:lvlJc w:val="left"/>
      <w:pPr>
        <w:ind w:left="3447" w:hanging="360"/>
      </w:pPr>
      <w:rPr>
        <w:rFonts w:cs="Times New Roman"/>
      </w:rPr>
    </w:lvl>
    <w:lvl w:ilvl="4" w:tplc="080A0019" w:tentative="1">
      <w:start w:val="1"/>
      <w:numFmt w:val="lowerLetter"/>
      <w:lvlText w:val="%5."/>
      <w:lvlJc w:val="left"/>
      <w:pPr>
        <w:ind w:left="4167" w:hanging="360"/>
      </w:pPr>
      <w:rPr>
        <w:rFonts w:cs="Times New Roman"/>
      </w:rPr>
    </w:lvl>
    <w:lvl w:ilvl="5" w:tplc="080A001B" w:tentative="1">
      <w:start w:val="1"/>
      <w:numFmt w:val="lowerRoman"/>
      <w:lvlText w:val="%6."/>
      <w:lvlJc w:val="right"/>
      <w:pPr>
        <w:ind w:left="4887" w:hanging="180"/>
      </w:pPr>
      <w:rPr>
        <w:rFonts w:cs="Times New Roman"/>
      </w:rPr>
    </w:lvl>
    <w:lvl w:ilvl="6" w:tplc="080A000F" w:tentative="1">
      <w:start w:val="1"/>
      <w:numFmt w:val="decimal"/>
      <w:lvlText w:val="%7."/>
      <w:lvlJc w:val="left"/>
      <w:pPr>
        <w:ind w:left="5607" w:hanging="360"/>
      </w:pPr>
      <w:rPr>
        <w:rFonts w:cs="Times New Roman"/>
      </w:rPr>
    </w:lvl>
    <w:lvl w:ilvl="7" w:tplc="080A0019" w:tentative="1">
      <w:start w:val="1"/>
      <w:numFmt w:val="lowerLetter"/>
      <w:lvlText w:val="%8."/>
      <w:lvlJc w:val="left"/>
      <w:pPr>
        <w:ind w:left="6327" w:hanging="360"/>
      </w:pPr>
      <w:rPr>
        <w:rFonts w:cs="Times New Roman"/>
      </w:rPr>
    </w:lvl>
    <w:lvl w:ilvl="8" w:tplc="080A001B" w:tentative="1">
      <w:start w:val="1"/>
      <w:numFmt w:val="lowerRoman"/>
      <w:lvlText w:val="%9."/>
      <w:lvlJc w:val="right"/>
      <w:pPr>
        <w:ind w:left="7047" w:hanging="180"/>
      </w:pPr>
      <w:rPr>
        <w:rFonts w:cs="Times New Roman"/>
      </w:rPr>
    </w:lvl>
  </w:abstractNum>
  <w:abstractNum w:abstractNumId="8">
    <w:nsid w:val="1C12193C"/>
    <w:multiLevelType w:val="hybridMultilevel"/>
    <w:tmpl w:val="6FF6BE90"/>
    <w:lvl w:ilvl="0" w:tplc="7F488CEA">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nsid w:val="20C43985"/>
    <w:multiLevelType w:val="hybridMultilevel"/>
    <w:tmpl w:val="E2CE77D4"/>
    <w:lvl w:ilvl="0" w:tplc="440A000F">
      <w:start w:val="1"/>
      <w:numFmt w:val="decimal"/>
      <w:lvlText w:val="%1."/>
      <w:lvlJc w:val="left"/>
      <w:pPr>
        <w:ind w:left="720" w:hanging="360"/>
      </w:pPr>
      <w:rPr>
        <w:rFonts w:cs="Times New Roman"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2">
    <w:nsid w:val="29C059AB"/>
    <w:multiLevelType w:val="hybridMultilevel"/>
    <w:tmpl w:val="A72E00E8"/>
    <w:lvl w:ilvl="0" w:tplc="2C3AFB2E">
      <w:start w:val="1"/>
      <w:numFmt w:val="lowerLetter"/>
      <w:lvlText w:val="%1)"/>
      <w:lvlJc w:val="left"/>
      <w:pPr>
        <w:tabs>
          <w:tab w:val="num" w:pos="720"/>
        </w:tabs>
        <w:ind w:left="720" w:hanging="360"/>
      </w:pPr>
      <w:rPr>
        <w:rFonts w:cs="Times New Roman" w:hint="default"/>
        <w:sz w:val="23"/>
        <w:szCs w:val="23"/>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2CAA1E91"/>
    <w:multiLevelType w:val="hybridMultilevel"/>
    <w:tmpl w:val="CA5496F4"/>
    <w:lvl w:ilvl="0" w:tplc="440A000F">
      <w:start w:val="2"/>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18325A4"/>
    <w:multiLevelType w:val="hybridMultilevel"/>
    <w:tmpl w:val="69B2395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46207A3D"/>
    <w:multiLevelType w:val="hybridMultilevel"/>
    <w:tmpl w:val="2C541D66"/>
    <w:lvl w:ilvl="0" w:tplc="465CAE24">
      <w:start w:val="1"/>
      <w:numFmt w:val="upperRoman"/>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nsid w:val="46D056A0"/>
    <w:multiLevelType w:val="hybridMultilevel"/>
    <w:tmpl w:val="264A5642"/>
    <w:lvl w:ilvl="0" w:tplc="88E4F9E4">
      <w:start w:val="1"/>
      <w:numFmt w:val="upperRoman"/>
      <w:lvlText w:val="%1."/>
      <w:lvlJc w:val="right"/>
      <w:pPr>
        <w:ind w:left="720" w:hanging="360"/>
      </w:pPr>
      <w:rPr>
        <w:rFonts w:cs="Times New Roman"/>
        <w:b w:val="0"/>
        <w:color w:val="auto"/>
        <w:sz w:val="23"/>
        <w:szCs w:val="23"/>
      </w:rPr>
    </w:lvl>
    <w:lvl w:ilvl="1" w:tplc="440A0019">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2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nsid w:val="4AE57474"/>
    <w:multiLevelType w:val="hybridMultilevel"/>
    <w:tmpl w:val="A12824C8"/>
    <w:lvl w:ilvl="0" w:tplc="34B20CCA">
      <w:start w:val="2"/>
      <w:numFmt w:val="bullet"/>
      <w:lvlText w:val="-"/>
      <w:lvlJc w:val="left"/>
      <w:pPr>
        <w:ind w:left="1287" w:hanging="360"/>
      </w:pPr>
      <w:rPr>
        <w:rFonts w:ascii="Museo Sans 300" w:eastAsia="Times New Roman" w:hAnsi="Museo Sans 300"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2">
    <w:nsid w:val="4E0F4FA5"/>
    <w:multiLevelType w:val="hybridMultilevel"/>
    <w:tmpl w:val="9976B63E"/>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nsid w:val="505F0C37"/>
    <w:multiLevelType w:val="hybridMultilevel"/>
    <w:tmpl w:val="8BE686A6"/>
    <w:lvl w:ilvl="0" w:tplc="C78844B0">
      <w:start w:val="1"/>
      <w:numFmt w:val="decimal"/>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4">
    <w:nsid w:val="5BD65B1A"/>
    <w:multiLevelType w:val="hybridMultilevel"/>
    <w:tmpl w:val="796A6BAE"/>
    <w:lvl w:ilvl="0" w:tplc="080A0017">
      <w:start w:val="1"/>
      <w:numFmt w:val="lowerLetter"/>
      <w:lvlText w:val="%1)"/>
      <w:lvlJc w:val="left"/>
      <w:pPr>
        <w:ind w:left="1854" w:hanging="360"/>
      </w:pPr>
      <w:rPr>
        <w:rFonts w:cs="Times New Roman"/>
      </w:rPr>
    </w:lvl>
    <w:lvl w:ilvl="1" w:tplc="080A0019" w:tentative="1">
      <w:start w:val="1"/>
      <w:numFmt w:val="lowerLetter"/>
      <w:lvlText w:val="%2."/>
      <w:lvlJc w:val="left"/>
      <w:pPr>
        <w:ind w:left="2574" w:hanging="360"/>
      </w:pPr>
      <w:rPr>
        <w:rFonts w:cs="Times New Roman"/>
      </w:rPr>
    </w:lvl>
    <w:lvl w:ilvl="2" w:tplc="080A001B" w:tentative="1">
      <w:start w:val="1"/>
      <w:numFmt w:val="lowerRoman"/>
      <w:lvlText w:val="%3."/>
      <w:lvlJc w:val="right"/>
      <w:pPr>
        <w:ind w:left="3294" w:hanging="180"/>
      </w:pPr>
      <w:rPr>
        <w:rFonts w:cs="Times New Roman"/>
      </w:rPr>
    </w:lvl>
    <w:lvl w:ilvl="3" w:tplc="080A000F" w:tentative="1">
      <w:start w:val="1"/>
      <w:numFmt w:val="decimal"/>
      <w:lvlText w:val="%4."/>
      <w:lvlJc w:val="left"/>
      <w:pPr>
        <w:ind w:left="4014" w:hanging="360"/>
      </w:pPr>
      <w:rPr>
        <w:rFonts w:cs="Times New Roman"/>
      </w:rPr>
    </w:lvl>
    <w:lvl w:ilvl="4" w:tplc="080A0019" w:tentative="1">
      <w:start w:val="1"/>
      <w:numFmt w:val="lowerLetter"/>
      <w:lvlText w:val="%5."/>
      <w:lvlJc w:val="left"/>
      <w:pPr>
        <w:ind w:left="4734" w:hanging="360"/>
      </w:pPr>
      <w:rPr>
        <w:rFonts w:cs="Times New Roman"/>
      </w:rPr>
    </w:lvl>
    <w:lvl w:ilvl="5" w:tplc="080A001B" w:tentative="1">
      <w:start w:val="1"/>
      <w:numFmt w:val="lowerRoman"/>
      <w:lvlText w:val="%6."/>
      <w:lvlJc w:val="right"/>
      <w:pPr>
        <w:ind w:left="5454" w:hanging="180"/>
      </w:pPr>
      <w:rPr>
        <w:rFonts w:cs="Times New Roman"/>
      </w:rPr>
    </w:lvl>
    <w:lvl w:ilvl="6" w:tplc="080A000F" w:tentative="1">
      <w:start w:val="1"/>
      <w:numFmt w:val="decimal"/>
      <w:lvlText w:val="%7."/>
      <w:lvlJc w:val="left"/>
      <w:pPr>
        <w:ind w:left="6174" w:hanging="360"/>
      </w:pPr>
      <w:rPr>
        <w:rFonts w:cs="Times New Roman"/>
      </w:rPr>
    </w:lvl>
    <w:lvl w:ilvl="7" w:tplc="080A0019" w:tentative="1">
      <w:start w:val="1"/>
      <w:numFmt w:val="lowerLetter"/>
      <w:lvlText w:val="%8."/>
      <w:lvlJc w:val="left"/>
      <w:pPr>
        <w:ind w:left="6894" w:hanging="360"/>
      </w:pPr>
      <w:rPr>
        <w:rFonts w:cs="Times New Roman"/>
      </w:rPr>
    </w:lvl>
    <w:lvl w:ilvl="8" w:tplc="080A001B" w:tentative="1">
      <w:start w:val="1"/>
      <w:numFmt w:val="lowerRoman"/>
      <w:lvlText w:val="%9."/>
      <w:lvlJc w:val="right"/>
      <w:pPr>
        <w:ind w:left="7614" w:hanging="180"/>
      </w:pPr>
      <w:rPr>
        <w:rFonts w:cs="Times New Roman"/>
      </w:rPr>
    </w:lvl>
  </w:abstractNum>
  <w:abstractNum w:abstractNumId="25">
    <w:nsid w:val="6230274E"/>
    <w:multiLevelType w:val="hybridMultilevel"/>
    <w:tmpl w:val="29748B3E"/>
    <w:lvl w:ilvl="0" w:tplc="080A0015">
      <w:start w:val="1"/>
      <w:numFmt w:val="upperLetter"/>
      <w:lvlText w:val="%1."/>
      <w:lvlJc w:val="left"/>
      <w:pPr>
        <w:ind w:left="1200" w:hanging="360"/>
      </w:pPr>
      <w:rPr>
        <w:rFonts w:cs="Times New Roman"/>
      </w:rPr>
    </w:lvl>
    <w:lvl w:ilvl="1" w:tplc="080A0019" w:tentative="1">
      <w:start w:val="1"/>
      <w:numFmt w:val="lowerLetter"/>
      <w:lvlText w:val="%2."/>
      <w:lvlJc w:val="left"/>
      <w:pPr>
        <w:ind w:left="1920" w:hanging="360"/>
      </w:pPr>
      <w:rPr>
        <w:rFonts w:cs="Times New Roman"/>
      </w:rPr>
    </w:lvl>
    <w:lvl w:ilvl="2" w:tplc="080A001B" w:tentative="1">
      <w:start w:val="1"/>
      <w:numFmt w:val="lowerRoman"/>
      <w:lvlText w:val="%3."/>
      <w:lvlJc w:val="right"/>
      <w:pPr>
        <w:ind w:left="2640" w:hanging="180"/>
      </w:pPr>
      <w:rPr>
        <w:rFonts w:cs="Times New Roman"/>
      </w:rPr>
    </w:lvl>
    <w:lvl w:ilvl="3" w:tplc="080A000F" w:tentative="1">
      <w:start w:val="1"/>
      <w:numFmt w:val="decimal"/>
      <w:lvlText w:val="%4."/>
      <w:lvlJc w:val="left"/>
      <w:pPr>
        <w:ind w:left="3360" w:hanging="360"/>
      </w:pPr>
      <w:rPr>
        <w:rFonts w:cs="Times New Roman"/>
      </w:rPr>
    </w:lvl>
    <w:lvl w:ilvl="4" w:tplc="080A0019" w:tentative="1">
      <w:start w:val="1"/>
      <w:numFmt w:val="lowerLetter"/>
      <w:lvlText w:val="%5."/>
      <w:lvlJc w:val="left"/>
      <w:pPr>
        <w:ind w:left="4080" w:hanging="360"/>
      </w:pPr>
      <w:rPr>
        <w:rFonts w:cs="Times New Roman"/>
      </w:rPr>
    </w:lvl>
    <w:lvl w:ilvl="5" w:tplc="080A001B" w:tentative="1">
      <w:start w:val="1"/>
      <w:numFmt w:val="lowerRoman"/>
      <w:lvlText w:val="%6."/>
      <w:lvlJc w:val="right"/>
      <w:pPr>
        <w:ind w:left="4800" w:hanging="180"/>
      </w:pPr>
      <w:rPr>
        <w:rFonts w:cs="Times New Roman"/>
      </w:rPr>
    </w:lvl>
    <w:lvl w:ilvl="6" w:tplc="080A000F" w:tentative="1">
      <w:start w:val="1"/>
      <w:numFmt w:val="decimal"/>
      <w:lvlText w:val="%7."/>
      <w:lvlJc w:val="left"/>
      <w:pPr>
        <w:ind w:left="5520" w:hanging="360"/>
      </w:pPr>
      <w:rPr>
        <w:rFonts w:cs="Times New Roman"/>
      </w:rPr>
    </w:lvl>
    <w:lvl w:ilvl="7" w:tplc="080A0019" w:tentative="1">
      <w:start w:val="1"/>
      <w:numFmt w:val="lowerLetter"/>
      <w:lvlText w:val="%8."/>
      <w:lvlJc w:val="left"/>
      <w:pPr>
        <w:ind w:left="6240" w:hanging="360"/>
      </w:pPr>
      <w:rPr>
        <w:rFonts w:cs="Times New Roman"/>
      </w:rPr>
    </w:lvl>
    <w:lvl w:ilvl="8" w:tplc="080A001B" w:tentative="1">
      <w:start w:val="1"/>
      <w:numFmt w:val="lowerRoman"/>
      <w:lvlText w:val="%9."/>
      <w:lvlJc w:val="right"/>
      <w:pPr>
        <w:ind w:left="6960" w:hanging="180"/>
      </w:pPr>
      <w:rPr>
        <w:rFonts w:cs="Times New Roman"/>
      </w:rPr>
    </w:lvl>
  </w:abstractNum>
  <w:abstractNum w:abstractNumId="26">
    <w:nsid w:val="66504979"/>
    <w:multiLevelType w:val="hybridMultilevel"/>
    <w:tmpl w:val="63D42DF4"/>
    <w:lvl w:ilvl="0" w:tplc="92D80BF0">
      <w:start w:val="1"/>
      <w:numFmt w:val="upp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27">
    <w:nsid w:val="694A0774"/>
    <w:multiLevelType w:val="hybridMultilevel"/>
    <w:tmpl w:val="ABCE986E"/>
    <w:lvl w:ilvl="0" w:tplc="080A0011">
      <w:start w:val="1"/>
      <w:numFmt w:val="decimal"/>
      <w:lvlText w:val="%1)"/>
      <w:lvlJc w:val="left"/>
      <w:pPr>
        <w:ind w:left="1353" w:hanging="360"/>
      </w:pPr>
      <w:rPr>
        <w:rFonts w:cs="Times New Roman"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8">
    <w:nsid w:val="77A84962"/>
    <w:multiLevelType w:val="hybridMultilevel"/>
    <w:tmpl w:val="B46AEE8E"/>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nsid w:val="77D7567B"/>
    <w:multiLevelType w:val="hybridMultilevel"/>
    <w:tmpl w:val="0B307BC4"/>
    <w:lvl w:ilvl="0" w:tplc="31D63ECE">
      <w:start w:val="2"/>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1">
    <w:nsid w:val="7CD544DC"/>
    <w:multiLevelType w:val="hybridMultilevel"/>
    <w:tmpl w:val="E5BA8CC2"/>
    <w:lvl w:ilvl="0" w:tplc="1A766B40">
      <w:start w:val="2"/>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19"/>
  </w:num>
  <w:num w:numId="4">
    <w:abstractNumId w:val="9"/>
  </w:num>
  <w:num w:numId="5">
    <w:abstractNumId w:val="10"/>
  </w:num>
  <w:num w:numId="6">
    <w:abstractNumId w:val="4"/>
  </w:num>
  <w:num w:numId="7">
    <w:abstractNumId w:val="13"/>
  </w:num>
  <w:num w:numId="8">
    <w:abstractNumId w:val="15"/>
  </w:num>
  <w:num w:numId="9">
    <w:abstractNumId w:val="23"/>
  </w:num>
  <w:num w:numId="10">
    <w:abstractNumId w:val="11"/>
  </w:num>
  <w:num w:numId="11">
    <w:abstractNumId w:val="0"/>
  </w:num>
  <w:num w:numId="12">
    <w:abstractNumId w:val="1"/>
  </w:num>
  <w:num w:numId="13">
    <w:abstractNumId w:val="8"/>
  </w:num>
  <w:num w:numId="14">
    <w:abstractNumId w:val="29"/>
  </w:num>
  <w:num w:numId="15">
    <w:abstractNumId w:val="5"/>
  </w:num>
  <w:num w:numId="16">
    <w:abstractNumId w:val="31"/>
  </w:num>
  <w:num w:numId="17">
    <w:abstractNumId w:val="26"/>
  </w:num>
  <w:num w:numId="18">
    <w:abstractNumId w:val="28"/>
  </w:num>
  <w:num w:numId="19">
    <w:abstractNumId w:val="3"/>
  </w:num>
  <w:num w:numId="20">
    <w:abstractNumId w:val="14"/>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7"/>
  </w:num>
  <w:num w:numId="27">
    <w:abstractNumId w:val="20"/>
  </w:num>
  <w:num w:numId="28">
    <w:abstractNumId w:val="18"/>
  </w:num>
  <w:num w:numId="29">
    <w:abstractNumId w:val="22"/>
  </w:num>
  <w:num w:numId="30">
    <w:abstractNumId w:val="25"/>
  </w:num>
  <w:num w:numId="31">
    <w:abstractNumId w:val="30"/>
  </w:num>
  <w:num w:numId="32">
    <w:abstractNumId w:val="24"/>
  </w:num>
  <w:num w:numId="3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a Fuentes">
    <w15:presenceInfo w15:providerId="None" w15:userId="Carolina Fuentes"/>
  </w15:person>
  <w15:person w15:author="Wilfredo Hernández">
    <w15:presenceInfo w15:providerId="AD" w15:userId="S-1-5-21-1644491937-583907252-725345543-3744"/>
  </w15:person>
  <w15:person w15:author="Nelson Torrento">
    <w15:presenceInfo w15:providerId="None" w15:userId="Nelson Torren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64"/>
    <w:rsid w:val="000052EB"/>
    <w:rsid w:val="00050D8A"/>
    <w:rsid w:val="00056F3B"/>
    <w:rsid w:val="00093FBF"/>
    <w:rsid w:val="000B47BB"/>
    <w:rsid w:val="000D0802"/>
    <w:rsid w:val="000D14EB"/>
    <w:rsid w:val="000D4617"/>
    <w:rsid w:val="000F35F2"/>
    <w:rsid w:val="00112505"/>
    <w:rsid w:val="00193F42"/>
    <w:rsid w:val="00196449"/>
    <w:rsid w:val="001C4FD5"/>
    <w:rsid w:val="001C540F"/>
    <w:rsid w:val="001F1049"/>
    <w:rsid w:val="00222FD0"/>
    <w:rsid w:val="002335F8"/>
    <w:rsid w:val="0028751D"/>
    <w:rsid w:val="00295417"/>
    <w:rsid w:val="002F15B3"/>
    <w:rsid w:val="00303B4C"/>
    <w:rsid w:val="00323CDD"/>
    <w:rsid w:val="003267B7"/>
    <w:rsid w:val="00335C51"/>
    <w:rsid w:val="00353C37"/>
    <w:rsid w:val="00365A97"/>
    <w:rsid w:val="003861C1"/>
    <w:rsid w:val="003A6EAD"/>
    <w:rsid w:val="003B0481"/>
    <w:rsid w:val="003E3B40"/>
    <w:rsid w:val="003E7A1C"/>
    <w:rsid w:val="003F3AD9"/>
    <w:rsid w:val="004067FA"/>
    <w:rsid w:val="0045432D"/>
    <w:rsid w:val="00461E8B"/>
    <w:rsid w:val="004704E6"/>
    <w:rsid w:val="00470F43"/>
    <w:rsid w:val="004A6338"/>
    <w:rsid w:val="004C4305"/>
    <w:rsid w:val="004D6ADD"/>
    <w:rsid w:val="004F15AC"/>
    <w:rsid w:val="00500F5A"/>
    <w:rsid w:val="00513184"/>
    <w:rsid w:val="00527A6F"/>
    <w:rsid w:val="0054708E"/>
    <w:rsid w:val="00567DE2"/>
    <w:rsid w:val="00587D09"/>
    <w:rsid w:val="006235DE"/>
    <w:rsid w:val="006941DC"/>
    <w:rsid w:val="006B06DF"/>
    <w:rsid w:val="006C4A34"/>
    <w:rsid w:val="006E0A1F"/>
    <w:rsid w:val="006F1487"/>
    <w:rsid w:val="0070396C"/>
    <w:rsid w:val="007161B1"/>
    <w:rsid w:val="00754E7A"/>
    <w:rsid w:val="007739AC"/>
    <w:rsid w:val="007A533A"/>
    <w:rsid w:val="007E6A2D"/>
    <w:rsid w:val="007E74EC"/>
    <w:rsid w:val="007F0464"/>
    <w:rsid w:val="00803429"/>
    <w:rsid w:val="00804AE8"/>
    <w:rsid w:val="008277B7"/>
    <w:rsid w:val="00851E73"/>
    <w:rsid w:val="0087560E"/>
    <w:rsid w:val="008848F9"/>
    <w:rsid w:val="00897638"/>
    <w:rsid w:val="008A1F87"/>
    <w:rsid w:val="008B209D"/>
    <w:rsid w:val="008B456C"/>
    <w:rsid w:val="008D4381"/>
    <w:rsid w:val="008E585C"/>
    <w:rsid w:val="00925B01"/>
    <w:rsid w:val="0098493C"/>
    <w:rsid w:val="009A54AC"/>
    <w:rsid w:val="009B218F"/>
    <w:rsid w:val="009B2693"/>
    <w:rsid w:val="009C6F13"/>
    <w:rsid w:val="009F519F"/>
    <w:rsid w:val="009F52CA"/>
    <w:rsid w:val="00A000AB"/>
    <w:rsid w:val="00A272FE"/>
    <w:rsid w:val="00A36203"/>
    <w:rsid w:val="00A77645"/>
    <w:rsid w:val="00AC0695"/>
    <w:rsid w:val="00AC5B92"/>
    <w:rsid w:val="00AD6871"/>
    <w:rsid w:val="00BD3E25"/>
    <w:rsid w:val="00BE0BFD"/>
    <w:rsid w:val="00BE1DE6"/>
    <w:rsid w:val="00BE4393"/>
    <w:rsid w:val="00BF3261"/>
    <w:rsid w:val="00BF37F8"/>
    <w:rsid w:val="00C10CA6"/>
    <w:rsid w:val="00CA00B0"/>
    <w:rsid w:val="00CC6857"/>
    <w:rsid w:val="00CD5894"/>
    <w:rsid w:val="00CF5963"/>
    <w:rsid w:val="00D0088B"/>
    <w:rsid w:val="00D71E7D"/>
    <w:rsid w:val="00D75256"/>
    <w:rsid w:val="00D9123D"/>
    <w:rsid w:val="00DA07C4"/>
    <w:rsid w:val="00DB2235"/>
    <w:rsid w:val="00DD58BF"/>
    <w:rsid w:val="00E13F55"/>
    <w:rsid w:val="00E45911"/>
    <w:rsid w:val="00E67AFB"/>
    <w:rsid w:val="00E95C1B"/>
    <w:rsid w:val="00EA668A"/>
    <w:rsid w:val="00EC5E16"/>
    <w:rsid w:val="00F344EE"/>
    <w:rsid w:val="00F661F1"/>
    <w:rsid w:val="00F66E80"/>
    <w:rsid w:val="00F96A0B"/>
    <w:rsid w:val="00FA2A57"/>
    <w:rsid w:val="00FB0561"/>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64"/>
    <w:pPr>
      <w:spacing w:after="200" w:line="276" w:lineRule="auto"/>
    </w:pPr>
    <w:rPr>
      <w:rFonts w:ascii="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7739AC"/>
    <w:rPr>
      <w:rFonts w:cs="Times New Roman"/>
      <w:vertAlign w:val="superscript"/>
    </w:rPr>
  </w:style>
  <w:style w:type="paragraph" w:customStyle="1" w:styleId="pBody">
    <w:name w:val="pBody"/>
    <w:basedOn w:val="Normal"/>
    <w:uiPriority w:val="99"/>
    <w:rsid w:val="007739AC"/>
    <w:pPr>
      <w:spacing w:after="100" w:line="360" w:lineRule="auto"/>
      <w:jc w:val="both"/>
    </w:pPr>
  </w:style>
  <w:style w:type="paragraph" w:customStyle="1" w:styleId="pTitle">
    <w:name w:val="pTitle"/>
    <w:basedOn w:val="Normal"/>
    <w:uiPriority w:val="99"/>
    <w:rsid w:val="007739AC"/>
    <w:pPr>
      <w:spacing w:after="100"/>
      <w:jc w:val="center"/>
    </w:pPr>
  </w:style>
  <w:style w:type="character" w:customStyle="1" w:styleId="fBody">
    <w:name w:val="fBody"/>
    <w:uiPriority w:val="99"/>
    <w:rsid w:val="007739AC"/>
    <w:rPr>
      <w:rFonts w:ascii="Museo Sans" w:eastAsia="Times New Roman" w:hAnsi="Museo Sans"/>
      <w:color w:val="000000"/>
      <w:sz w:val="22"/>
    </w:rPr>
  </w:style>
  <w:style w:type="character" w:customStyle="1" w:styleId="fTitle">
    <w:name w:val="fTitle"/>
    <w:uiPriority w:val="99"/>
    <w:rsid w:val="007739AC"/>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sz w:val="20"/>
      <w:szCs w:val="20"/>
      <w:lang w:val="es-E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uiPriority w:val="99"/>
    <w:rsid w:val="00DA07C4"/>
    <w:rPr>
      <w:rFonts w:ascii="Calibri" w:hAnsi="Calibri" w:cs="Times New Roman"/>
      <w:sz w:val="20"/>
      <w:szCs w:val="20"/>
      <w:lang w:val="es-E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64"/>
    <w:pPr>
      <w:spacing w:after="200" w:line="276" w:lineRule="auto"/>
    </w:pPr>
    <w:rPr>
      <w:rFonts w:ascii="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7739AC"/>
    <w:rPr>
      <w:rFonts w:cs="Times New Roman"/>
      <w:vertAlign w:val="superscript"/>
    </w:rPr>
  </w:style>
  <w:style w:type="paragraph" w:customStyle="1" w:styleId="pBody">
    <w:name w:val="pBody"/>
    <w:basedOn w:val="Normal"/>
    <w:uiPriority w:val="99"/>
    <w:rsid w:val="007739AC"/>
    <w:pPr>
      <w:spacing w:after="100" w:line="360" w:lineRule="auto"/>
      <w:jc w:val="both"/>
    </w:pPr>
  </w:style>
  <w:style w:type="paragraph" w:customStyle="1" w:styleId="pTitle">
    <w:name w:val="pTitle"/>
    <w:basedOn w:val="Normal"/>
    <w:uiPriority w:val="99"/>
    <w:rsid w:val="007739AC"/>
    <w:pPr>
      <w:spacing w:after="100"/>
      <w:jc w:val="center"/>
    </w:pPr>
  </w:style>
  <w:style w:type="character" w:customStyle="1" w:styleId="fBody">
    <w:name w:val="fBody"/>
    <w:uiPriority w:val="99"/>
    <w:rsid w:val="007739AC"/>
    <w:rPr>
      <w:rFonts w:ascii="Museo Sans" w:eastAsia="Times New Roman" w:hAnsi="Museo Sans"/>
      <w:color w:val="000000"/>
      <w:sz w:val="22"/>
    </w:rPr>
  </w:style>
  <w:style w:type="character" w:customStyle="1" w:styleId="fTitle">
    <w:name w:val="fTitle"/>
    <w:uiPriority w:val="99"/>
    <w:rsid w:val="007739AC"/>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sz w:val="20"/>
      <w:szCs w:val="20"/>
      <w:lang w:val="es-E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uiPriority w:val="99"/>
    <w:rsid w:val="00DA07C4"/>
    <w:rPr>
      <w:rFonts w:ascii="Calibri" w:hAnsi="Calibri" w:cs="Times New Roman"/>
      <w:sz w:val="20"/>
      <w:szCs w:val="20"/>
      <w:lang w:val="es-E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27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RPRHYMQDNXKT-263-1287</_dlc_DocId>
    <_dlc_DocIdUrl xmlns="6a3fff2a-9d00-4999-b20f-d0124d0f9381">
      <Url>http://intranet.siget.gob.sv/CAU/_layouts/DocIdRedir.aspx?ID=RPRHYMQDNXKT-263-1287</Url>
      <Description>RPRHYMQDNXKT-263-1287</Description>
    </_dlc_DocIdUrl>
    <RoutingRuleDescription xmlns="http://schemas.microsoft.com/sharepoint/v3">Sentencia ENR-EEO-Eva Guevara</RoutingRul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15059-45A9-49BA-964F-65574DC4E957}">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2.xml><?xml version="1.0" encoding="utf-8"?>
<ds:datastoreItem xmlns:ds="http://schemas.openxmlformats.org/officeDocument/2006/customXml" ds:itemID="{7C2FBF49-951E-4BD8-9955-2E2FDC197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F4EAC-65D4-4808-8214-3BCB1202B604}">
  <ds:schemaRefs>
    <ds:schemaRef ds:uri="http://schemas.microsoft.com/sharepoint/events"/>
  </ds:schemaRefs>
</ds:datastoreItem>
</file>

<file path=customXml/itemProps4.xml><?xml version="1.0" encoding="utf-8"?>
<ds:datastoreItem xmlns:ds="http://schemas.openxmlformats.org/officeDocument/2006/customXml" ds:itemID="{8C75BD7D-82CB-429D-881A-1F3A12BF0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6</Pages>
  <Words>2289</Words>
  <Characters>12595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2020-01-29T15:19:00Z</cp:lastPrinted>
  <dcterms:created xsi:type="dcterms:W3CDTF">2020-02-12T16:53:00Z</dcterms:created>
  <dcterms:modified xsi:type="dcterms:W3CDTF">2020-02-12T16:56:00Z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532f4ca8-c4b9-4196-85f1-4a0a191aecdd</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ies>
</file>