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57403" w:rsidRPr="00557403" w:rsidRDefault="00557403" w:rsidP="00557403">
      <w:pPr>
        <w:spacing w:after="0" w:line="240" w:lineRule="auto"/>
        <w:jc w:val="both"/>
        <w:rPr>
          <w:rFonts w:ascii="Museo Sans 300" w:eastAsia="Arial" w:hAnsi="Museo Sans 300" w:cs="Arial"/>
          <w:b/>
          <w:bCs/>
          <w:lang w:val="es-ES_tradnl" w:eastAsia="es-SV"/>
        </w:rPr>
      </w:pPr>
      <w:bookmarkStart w:id="0" w:name="_GoBack"/>
      <w:bookmarkEnd w:id="0"/>
    </w:p>
    <w:p w:rsidR="00557403" w:rsidRPr="00557403" w:rsidRDefault="00557403" w:rsidP="00557403">
      <w:pPr>
        <w:spacing w:after="0" w:line="240" w:lineRule="auto"/>
        <w:jc w:val="both"/>
        <w:rPr>
          <w:rFonts w:ascii="Museo Sans 300" w:eastAsia="Arial" w:hAnsi="Museo Sans 300" w:cs="Arial"/>
          <w:b/>
          <w:bCs/>
          <w:lang w:val="es-ES_tradnl" w:eastAsia="es-SV"/>
        </w:rPr>
      </w:pPr>
    </w:p>
    <w:p w:rsidR="00557403" w:rsidRPr="00557403" w:rsidRDefault="00557403" w:rsidP="00557403">
      <w:pPr>
        <w:spacing w:after="0" w:line="240" w:lineRule="auto"/>
        <w:jc w:val="both"/>
        <w:rPr>
          <w:rFonts w:ascii="Museo Sans 300" w:eastAsia="Arial" w:hAnsi="Museo Sans 300" w:cs="Arial"/>
          <w:lang w:val="es-ES_tradnl" w:eastAsia="es-SV"/>
        </w:rPr>
      </w:pPr>
      <w:r w:rsidRPr="00557403">
        <w:rPr>
          <w:rFonts w:ascii="Museo Sans 500" w:eastAsia="Arial" w:hAnsi="Museo Sans 500" w:cs="Arial"/>
          <w:b/>
          <w:bCs/>
          <w:lang w:val="es-ES_tradnl" w:eastAsia="es-SV"/>
        </w:rPr>
        <w:t>ACUERDO N.° E-361-2019-CAU.</w:t>
      </w:r>
      <w:r w:rsidRPr="00557403">
        <w:rPr>
          <w:rFonts w:ascii="Museo Sans 300" w:eastAsia="Arial" w:hAnsi="Museo Sans 300" w:cs="Arial"/>
          <w:lang w:val="es-ES_tradnl" w:eastAsia="es-SV"/>
        </w:rPr>
        <w:t xml:space="preserve"> SUPERINTENDENCIA GENERAL DE ELECTRICIDAD Y TELECOMUNICACIONES. San Salvador, a las nueve horas del día nueve de septiembre de dos mil diecinueve.</w:t>
      </w:r>
    </w:p>
    <w:p w:rsidR="00557403" w:rsidRPr="00557403" w:rsidRDefault="00557403" w:rsidP="00557403">
      <w:pPr>
        <w:spacing w:after="0" w:line="240" w:lineRule="auto"/>
        <w:jc w:val="both"/>
        <w:rPr>
          <w:rFonts w:ascii="Museo Sans 300" w:eastAsia="Arial" w:hAnsi="Museo Sans 300" w:cs="Arial"/>
          <w:lang w:val="es-ES_tradnl" w:eastAsia="es-SV"/>
        </w:rPr>
      </w:pPr>
    </w:p>
    <w:p w:rsidR="00557403" w:rsidRPr="00557403" w:rsidRDefault="00557403" w:rsidP="00557403">
      <w:pPr>
        <w:spacing w:after="0" w:line="240" w:lineRule="auto"/>
        <w:jc w:val="both"/>
        <w:rPr>
          <w:rFonts w:ascii="Museo Sans 300" w:eastAsia="Arial" w:hAnsi="Museo Sans 300" w:cs="Arial"/>
          <w:lang w:val="es-ES_tradnl" w:eastAsia="es-SV"/>
        </w:rPr>
      </w:pPr>
      <w:r w:rsidRPr="00557403">
        <w:rPr>
          <w:rFonts w:ascii="Museo Sans 300" w:eastAsia="Arial" w:hAnsi="Museo Sans 300" w:cs="Arial"/>
          <w:lang w:val="es-ES_tradnl" w:eastAsia="es-SV"/>
        </w:rPr>
        <w:t>Esta Superintendencia, CONSIDERANDO QUE:</w:t>
      </w:r>
    </w:p>
    <w:p w:rsidR="00557403" w:rsidRPr="00557403" w:rsidRDefault="00557403" w:rsidP="00557403">
      <w:pPr>
        <w:spacing w:after="0" w:line="240" w:lineRule="auto"/>
        <w:jc w:val="both"/>
        <w:rPr>
          <w:rFonts w:ascii="Museo Sans 300" w:eastAsia="Arial" w:hAnsi="Museo Sans 300" w:cs="Arial"/>
          <w:lang w:val="es-ES_tradnl" w:eastAsia="es-SV"/>
        </w:rPr>
      </w:pPr>
    </w:p>
    <w:p w:rsidR="00557403" w:rsidRPr="00557403" w:rsidRDefault="00557403" w:rsidP="00557403">
      <w:pPr>
        <w:numPr>
          <w:ilvl w:val="0"/>
          <w:numId w:val="1"/>
        </w:numPr>
        <w:spacing w:after="0" w:line="240" w:lineRule="auto"/>
        <w:ind w:hanging="578"/>
        <w:contextualSpacing/>
        <w:jc w:val="both"/>
        <w:rPr>
          <w:rFonts w:ascii="Museo Sans 300" w:eastAsia="Arial" w:hAnsi="Museo Sans 300" w:cs="Arial"/>
          <w:lang w:val="es-ES_tradnl" w:eastAsia="es-SV"/>
        </w:rPr>
      </w:pPr>
      <w:r w:rsidRPr="00557403">
        <w:rPr>
          <w:rFonts w:ascii="Museo Sans 300" w:eastAsia="Arial" w:hAnsi="Museo Sans 300" w:cs="Arial"/>
          <w:lang w:val="es-ES_tradnl" w:eastAsia="es-SV"/>
        </w:rPr>
        <w:t xml:space="preserve">La señora </w:t>
      </w:r>
      <w:r w:rsidR="00DC1233">
        <w:rPr>
          <w:rFonts w:ascii="Museo Sans 300" w:eastAsia="Arial" w:hAnsi="Museo Sans 300" w:cs="Arial"/>
          <w:lang w:val="es-ES_tradnl" w:eastAsia="es-SV"/>
        </w:rPr>
        <w:t>XXXXXXXXXXXXXX</w:t>
      </w:r>
      <w:r w:rsidRPr="00557403">
        <w:rPr>
          <w:rFonts w:ascii="Museo Sans 300" w:eastAsia="Arial" w:hAnsi="Museo Sans 300" w:cs="Arial"/>
          <w:lang w:val="es-ES_tradnl" w:eastAsia="es-SV"/>
        </w:rPr>
        <w:t xml:space="preserve"> y el señor </w:t>
      </w:r>
      <w:r w:rsidR="00DC1233">
        <w:rPr>
          <w:rFonts w:ascii="Museo Sans 300" w:eastAsia="Arial" w:hAnsi="Museo Sans 300" w:cs="Arial"/>
          <w:lang w:val="es-ES_tradnl" w:eastAsia="es-SV"/>
        </w:rPr>
        <w:t>XXXXXXXXXXXXXX</w:t>
      </w:r>
      <w:r w:rsidRPr="00557403">
        <w:rPr>
          <w:rFonts w:ascii="Museo Sans 300" w:eastAsia="Arial" w:hAnsi="Museo Sans 300" w:cs="Arial"/>
          <w:lang w:val="es-ES_tradnl" w:eastAsia="es-SV"/>
        </w:rPr>
        <w:t xml:space="preserve"> interpusieron un reclamo en contra de la sociedad </w:t>
      </w:r>
      <w:r w:rsidR="00DC1233">
        <w:rPr>
          <w:rFonts w:ascii="Museo Sans 300" w:eastAsia="Arial" w:hAnsi="Museo Sans 300" w:cs="Arial"/>
          <w:lang w:val="es-ES_tradnl" w:eastAsia="es-SV"/>
        </w:rPr>
        <w:t>XXXXXXXXXXXXXX</w:t>
      </w:r>
      <w:r w:rsidRPr="00557403">
        <w:rPr>
          <w:rFonts w:ascii="Museo Sans 300" w:eastAsia="Arial" w:hAnsi="Museo Sans 300" w:cs="Arial"/>
          <w:lang w:val="es-ES_tradnl" w:eastAsia="es-SV"/>
        </w:rPr>
        <w:t xml:space="preserve">, S.A. de C.V., debido a la desconexión del suministro de energía eléctrica identificado con el NIC </w:t>
      </w:r>
      <w:r w:rsidR="00DC1233">
        <w:rPr>
          <w:rFonts w:ascii="Museo Sans 300" w:eastAsia="Arial" w:hAnsi="Museo Sans 300" w:cs="Arial"/>
          <w:lang w:val="es-ES_tradnl" w:eastAsia="es-SV"/>
        </w:rPr>
        <w:t>XXXXXXXXXXXXXX</w:t>
      </w:r>
      <w:r w:rsidRPr="00557403">
        <w:rPr>
          <w:rFonts w:ascii="Museo Sans 300" w:eastAsia="Arial" w:hAnsi="Museo Sans 300" w:cs="Arial"/>
          <w:lang w:val="es-ES_tradnl" w:eastAsia="es-SV"/>
        </w:rPr>
        <w:t xml:space="preserve">, instalado en el inmueble ubicado </w:t>
      </w:r>
      <w:r w:rsidR="00DC1233">
        <w:rPr>
          <w:rFonts w:ascii="Museo Sans 300" w:eastAsia="Arial" w:hAnsi="Museo Sans 300" w:cs="Arial"/>
          <w:lang w:val="es-ES_tradnl" w:eastAsia="es-SV"/>
        </w:rPr>
        <w:t>XXXXXXXXXXXXXX</w:t>
      </w:r>
      <w:r w:rsidRPr="00557403">
        <w:rPr>
          <w:rFonts w:ascii="Museo Sans 300" w:eastAsia="Arial" w:hAnsi="Museo Sans 300" w:cs="Arial"/>
          <w:lang w:val="es-ES_tradnl" w:eastAsia="es-SV"/>
        </w:rPr>
        <w:t>.</w:t>
      </w:r>
    </w:p>
    <w:p w:rsidR="00557403" w:rsidRPr="00557403" w:rsidRDefault="00557403" w:rsidP="00557403">
      <w:pPr>
        <w:spacing w:after="0" w:line="240" w:lineRule="auto"/>
        <w:ind w:left="567"/>
        <w:jc w:val="both"/>
        <w:rPr>
          <w:rFonts w:ascii="Museo Sans 300" w:eastAsia="Arial" w:hAnsi="Museo Sans 300" w:cs="Arial"/>
          <w:lang w:val="es-ES_tradnl" w:eastAsia="es-SV"/>
        </w:rPr>
      </w:pPr>
    </w:p>
    <w:p w:rsidR="00557403" w:rsidRPr="00557403" w:rsidRDefault="00557403" w:rsidP="00557403">
      <w:pPr>
        <w:numPr>
          <w:ilvl w:val="0"/>
          <w:numId w:val="1"/>
        </w:numPr>
        <w:spacing w:after="0" w:line="240" w:lineRule="auto"/>
        <w:jc w:val="both"/>
        <w:rPr>
          <w:rFonts w:ascii="Museo Sans 300" w:eastAsia="Times New Roman" w:hAnsi="Museo Sans 300" w:cs="Times New Roman"/>
          <w:lang w:val="es-ES_tradnl" w:eastAsia="es-ES"/>
        </w:rPr>
      </w:pPr>
      <w:r w:rsidRPr="00557403">
        <w:rPr>
          <w:rFonts w:ascii="Museo Sans 300" w:eastAsia="Times New Roman" w:hAnsi="Museo Sans 300" w:cs="Times New Roman"/>
          <w:lang w:val="es-ES_tradnl" w:eastAsia="es-ES"/>
        </w:rPr>
        <w:t xml:space="preserve">Por medio del acuerdo N.° E-107-2019-CAU, esta Superintendencia requirió a la sociedad </w:t>
      </w:r>
      <w:r w:rsidR="00DC1233">
        <w:rPr>
          <w:rFonts w:ascii="Museo Sans 300" w:eastAsia="Times New Roman" w:hAnsi="Museo Sans 300" w:cs="Times New Roman"/>
          <w:lang w:val="es-ES_tradnl" w:eastAsia="es-ES"/>
        </w:rPr>
        <w:t>XXXXXXXXXXXXXX</w:t>
      </w:r>
      <w:r w:rsidRPr="00557403">
        <w:rPr>
          <w:rFonts w:ascii="Museo Sans 300" w:eastAsia="Times New Roman" w:hAnsi="Museo Sans 300" w:cs="Times New Roman"/>
          <w:lang w:val="es-ES_tradnl" w:eastAsia="es-ES"/>
        </w:rPr>
        <w:t xml:space="preserve">, S.A. de C.V., que en el plazo de diez días hábiles contados a partir del día siguiente a la notificación de dicho acuerdo, expusiera las razones técnicas y jurídicas para realizar la </w:t>
      </w:r>
      <w:r w:rsidRPr="00557403">
        <w:rPr>
          <w:rFonts w:ascii="Museo Sans 300" w:eastAsia="Arial" w:hAnsi="Museo Sans 300" w:cs="Arial"/>
          <w:lang w:val="es-ES_tradnl" w:eastAsia="es-SV"/>
        </w:rPr>
        <w:t xml:space="preserve">desconexión del suministro identificado con el NIC </w:t>
      </w:r>
      <w:r w:rsidR="00DC1233">
        <w:rPr>
          <w:rFonts w:ascii="Museo Sans 300" w:eastAsia="Arial" w:hAnsi="Museo Sans 300" w:cs="Arial"/>
          <w:lang w:val="es-ES_tradnl" w:eastAsia="es-SV"/>
        </w:rPr>
        <w:t>XXXXXXXXXXXXXX</w:t>
      </w:r>
      <w:r w:rsidRPr="00557403">
        <w:rPr>
          <w:rFonts w:ascii="Museo Sans 300" w:eastAsia="Arial" w:hAnsi="Museo Sans 300" w:cs="Arial"/>
          <w:lang w:val="es-ES_tradnl" w:eastAsia="es-SV"/>
        </w:rPr>
        <w:t>.</w:t>
      </w:r>
    </w:p>
    <w:p w:rsidR="00557403" w:rsidRPr="00557403" w:rsidRDefault="00557403" w:rsidP="00557403">
      <w:pPr>
        <w:spacing w:after="0" w:line="240" w:lineRule="auto"/>
        <w:ind w:left="708"/>
        <w:rPr>
          <w:rFonts w:ascii="Museo Sans 300" w:eastAsia="Times New Roman" w:hAnsi="Museo Sans 300" w:cs="Times New Roman"/>
          <w:lang w:val="es-ES_tradnl" w:eastAsia="es-ES"/>
        </w:rPr>
      </w:pPr>
    </w:p>
    <w:p w:rsidR="00557403" w:rsidRPr="00557403" w:rsidRDefault="00557403" w:rsidP="00557403">
      <w:pPr>
        <w:numPr>
          <w:ilvl w:val="0"/>
          <w:numId w:val="1"/>
        </w:numPr>
        <w:spacing w:after="0" w:line="240" w:lineRule="auto"/>
        <w:contextualSpacing/>
        <w:jc w:val="both"/>
        <w:rPr>
          <w:rFonts w:ascii="Museo Sans 300" w:eastAsia="Arial" w:hAnsi="Museo Sans 300" w:cs="Arial"/>
          <w:lang w:val="es-ES_tradnl" w:eastAsia="es-SV"/>
        </w:rPr>
      </w:pPr>
      <w:r w:rsidRPr="00557403">
        <w:rPr>
          <w:rFonts w:ascii="Museo Sans 300" w:eastAsia="Times New Roman" w:hAnsi="Museo Sans 300" w:cs="Times New Roman"/>
          <w:lang w:val="es-ES_tradnl" w:eastAsia="es-ES"/>
        </w:rPr>
        <w:t xml:space="preserve">La señora </w:t>
      </w:r>
      <w:r w:rsidR="00DC1233">
        <w:rPr>
          <w:rFonts w:ascii="Museo Sans 300" w:eastAsia="Times New Roman" w:hAnsi="Museo Sans 300" w:cs="Times New Roman"/>
          <w:lang w:val="es-ES_tradnl" w:eastAsia="es-ES"/>
        </w:rPr>
        <w:t>XXXXXXXXXXXXXX</w:t>
      </w:r>
      <w:r w:rsidRPr="00557403">
        <w:rPr>
          <w:rFonts w:ascii="Museo Sans 300" w:eastAsia="Times New Roman" w:hAnsi="Museo Sans 300" w:cs="Times New Roman"/>
          <w:lang w:val="es-ES_tradnl" w:eastAsia="es-ES"/>
        </w:rPr>
        <w:t xml:space="preserve"> y el señor </w:t>
      </w:r>
      <w:r w:rsidR="00DC1233">
        <w:rPr>
          <w:rFonts w:ascii="Museo Sans 300" w:eastAsia="Times New Roman" w:hAnsi="Museo Sans 300" w:cs="Times New Roman"/>
          <w:lang w:val="es-ES_tradnl" w:eastAsia="es-ES"/>
        </w:rPr>
        <w:t>XXXXXXXXXXXXXX</w:t>
      </w:r>
      <w:r w:rsidRPr="00557403">
        <w:rPr>
          <w:rFonts w:ascii="Museo Sans 300" w:eastAsia="Times New Roman" w:hAnsi="Museo Sans 300" w:cs="Times New Roman"/>
          <w:lang w:val="es-ES_tradnl" w:eastAsia="es-ES"/>
        </w:rPr>
        <w:t xml:space="preserve"> presentaron un escrito exponiendo que se han tramitado en contra del señor </w:t>
      </w:r>
      <w:r w:rsidR="00DC1233">
        <w:rPr>
          <w:rFonts w:ascii="Museo Sans 300" w:eastAsia="Times New Roman" w:hAnsi="Museo Sans 300" w:cs="Times New Roman"/>
          <w:lang w:val="es-ES_tradnl" w:eastAsia="es-ES"/>
        </w:rPr>
        <w:t>XXXXXXXXXXXXXX</w:t>
      </w:r>
      <w:r w:rsidRPr="00557403">
        <w:rPr>
          <w:rFonts w:ascii="Museo Sans 300" w:eastAsia="Times New Roman" w:hAnsi="Museo Sans 300" w:cs="Times New Roman"/>
          <w:lang w:val="es-ES_tradnl" w:eastAsia="es-ES"/>
        </w:rPr>
        <w:t xml:space="preserve">, demandas judiciales ante los juzgados de paz, cámara de lo civil y el juzgado Primero de lo Civil y Mercantil de San Salvador, respecto de la posesión y prescripción adquisitiva extraordinaria sobre el inmueble </w:t>
      </w:r>
      <w:r w:rsidRPr="00557403">
        <w:rPr>
          <w:rFonts w:ascii="Museo Sans 300" w:eastAsia="Arial" w:hAnsi="Museo Sans 300" w:cs="Arial"/>
          <w:lang w:val="es-ES_tradnl" w:eastAsia="es-SV"/>
        </w:rPr>
        <w:t xml:space="preserve">ubicado </w:t>
      </w:r>
      <w:r w:rsidR="00DC1233">
        <w:rPr>
          <w:rFonts w:ascii="Museo Sans 300" w:eastAsia="Arial" w:hAnsi="Museo Sans 300" w:cs="Arial"/>
          <w:lang w:val="es-ES_tradnl" w:eastAsia="es-SV"/>
        </w:rPr>
        <w:t>XXXXXXXXXXXXXX</w:t>
      </w:r>
      <w:r w:rsidRPr="00557403">
        <w:rPr>
          <w:rFonts w:ascii="Museo Sans 300" w:eastAsia="Arial" w:hAnsi="Museo Sans 300" w:cs="Arial"/>
          <w:lang w:val="es-ES_tradnl" w:eastAsia="es-SV"/>
        </w:rPr>
        <w:t>.</w:t>
      </w:r>
    </w:p>
    <w:p w:rsidR="00557403" w:rsidRPr="00557403" w:rsidRDefault="00557403" w:rsidP="00557403">
      <w:pPr>
        <w:spacing w:after="0" w:line="240" w:lineRule="auto"/>
        <w:ind w:left="708"/>
        <w:rPr>
          <w:rFonts w:ascii="Museo Sans 300" w:eastAsia="Arial" w:hAnsi="Museo Sans 300" w:cs="Arial"/>
          <w:lang w:val="es-ES_tradnl" w:eastAsia="es-SV"/>
        </w:rPr>
      </w:pPr>
    </w:p>
    <w:p w:rsidR="00557403" w:rsidRPr="00557403" w:rsidRDefault="00557403" w:rsidP="00557403">
      <w:pPr>
        <w:numPr>
          <w:ilvl w:val="0"/>
          <w:numId w:val="1"/>
        </w:numPr>
        <w:spacing w:after="0" w:line="240" w:lineRule="auto"/>
        <w:contextualSpacing/>
        <w:jc w:val="both"/>
        <w:rPr>
          <w:rFonts w:ascii="Museo Sans 300" w:eastAsia="Arial" w:hAnsi="Museo Sans 300" w:cs="Arial"/>
          <w:lang w:val="es-ES_tradnl" w:eastAsia="es-SV"/>
        </w:rPr>
      </w:pPr>
      <w:r w:rsidRPr="00557403">
        <w:rPr>
          <w:rFonts w:ascii="Museo Sans 300" w:eastAsia="Arial" w:hAnsi="Museo Sans 300" w:cs="Arial"/>
          <w:lang w:val="es-ES_tradnl" w:eastAsia="es-SV"/>
        </w:rPr>
        <w:t xml:space="preserve">Por su parte, el licenciado </w:t>
      </w:r>
      <w:r w:rsidR="00DC1233">
        <w:rPr>
          <w:rFonts w:ascii="Museo Sans 300" w:eastAsia="Arial" w:hAnsi="Museo Sans 300" w:cs="Arial"/>
          <w:lang w:val="es-ES_tradnl" w:eastAsia="es-SV"/>
        </w:rPr>
        <w:t>XXXXXXXXX</w:t>
      </w:r>
      <w:r w:rsidRPr="00557403">
        <w:rPr>
          <w:rFonts w:ascii="Museo Sans 300" w:eastAsia="Arial" w:hAnsi="Museo Sans 300" w:cs="Arial"/>
          <w:lang w:val="es-ES_tradnl" w:eastAsia="es-SV"/>
        </w:rPr>
        <w:t xml:space="preserve">, actuando en su calidad de apoderado general judicial con cláusula especial de la sociedad </w:t>
      </w:r>
      <w:r w:rsidR="00DC1233">
        <w:rPr>
          <w:rFonts w:ascii="Museo Sans 300" w:eastAsia="Arial" w:hAnsi="Museo Sans 300" w:cs="Arial"/>
          <w:lang w:val="es-ES_tradnl" w:eastAsia="es-SV"/>
        </w:rPr>
        <w:t>XXXXXXXXXXXXXX</w:t>
      </w:r>
      <w:r w:rsidRPr="00557403">
        <w:rPr>
          <w:rFonts w:ascii="Museo Sans 300" w:eastAsia="Arial" w:hAnsi="Museo Sans 300" w:cs="Arial"/>
          <w:lang w:val="es-ES_tradnl" w:eastAsia="es-SV"/>
        </w:rPr>
        <w:t xml:space="preserve">, S.A. de C.V., presentó un escrito argumentando que la señora </w:t>
      </w:r>
      <w:r w:rsidR="00DC1233">
        <w:rPr>
          <w:rFonts w:ascii="Museo Sans 300" w:eastAsia="Arial" w:hAnsi="Museo Sans 300" w:cs="Arial"/>
          <w:lang w:val="es-ES_tradnl" w:eastAsia="es-SV"/>
        </w:rPr>
        <w:t>XXXXXXXXXXXXXX</w:t>
      </w:r>
      <w:r w:rsidRPr="00557403">
        <w:rPr>
          <w:rFonts w:ascii="Museo Sans 300" w:eastAsia="Arial" w:hAnsi="Museo Sans 300" w:cs="Arial"/>
          <w:lang w:val="es-ES_tradnl" w:eastAsia="es-SV"/>
        </w:rPr>
        <w:t xml:space="preserve">no demostró la relación de propiedad del inmueble a su favor y pagó un depósito en garantía, por lo cual dicho suministro se encuentra registrado bajo condición provisioria, con base en el Procedimiento para la Conexión del Servicio de Energía Eléctrica y Condiciones del Suministro para Personas Naturales que se ubiquen en las Categorías Tarifarias de Pequeñas Demandas en Baja Tensión, y que no pueden comprobar la propiedad o legitima posesión de los inmuebles que habitan.  </w:t>
      </w:r>
    </w:p>
    <w:p w:rsidR="00557403" w:rsidRPr="00557403" w:rsidRDefault="00557403" w:rsidP="00557403">
      <w:pPr>
        <w:spacing w:after="0" w:line="240" w:lineRule="auto"/>
        <w:ind w:left="708"/>
        <w:rPr>
          <w:rFonts w:ascii="Museo Sans 300" w:eastAsia="Arial" w:hAnsi="Museo Sans 300" w:cs="Arial"/>
          <w:lang w:val="es-ES_tradnl" w:eastAsia="es-SV"/>
        </w:rPr>
      </w:pPr>
    </w:p>
    <w:p w:rsidR="00557403" w:rsidRPr="00557403" w:rsidRDefault="00557403" w:rsidP="00557403">
      <w:pPr>
        <w:numPr>
          <w:ilvl w:val="0"/>
          <w:numId w:val="1"/>
        </w:numPr>
        <w:spacing w:after="0" w:line="240" w:lineRule="auto"/>
        <w:contextualSpacing/>
        <w:jc w:val="both"/>
        <w:rPr>
          <w:rFonts w:ascii="Museo Sans 300" w:eastAsia="Arial" w:hAnsi="Museo Sans 300" w:cs="Arial"/>
          <w:lang w:val="es-ES_tradnl" w:eastAsia="es-SV"/>
        </w:rPr>
      </w:pPr>
      <w:r w:rsidRPr="00557403">
        <w:rPr>
          <w:rFonts w:ascii="Museo Sans 300" w:eastAsia="Times New Roman" w:hAnsi="Museo Sans 300" w:cs="Times New Roman"/>
          <w:lang w:val="es-ES_tradnl" w:eastAsia="es-ES"/>
        </w:rPr>
        <w:t xml:space="preserve">Por medio del acuerdo N.° E-130-2019-CAU, esta Superintendencia informó al señor </w:t>
      </w:r>
      <w:r w:rsidR="00DC1233">
        <w:rPr>
          <w:rFonts w:ascii="Museo Sans 300" w:eastAsia="Times New Roman" w:hAnsi="Museo Sans 300" w:cs="Times New Roman"/>
          <w:lang w:val="es-ES_tradnl" w:eastAsia="es-ES"/>
        </w:rPr>
        <w:t>XXXXXXXXXXXXXX</w:t>
      </w:r>
      <w:r w:rsidRPr="00557403">
        <w:rPr>
          <w:rFonts w:ascii="Museo Sans 300" w:eastAsia="Times New Roman" w:hAnsi="Museo Sans 300" w:cs="Times New Roman"/>
          <w:lang w:val="es-ES_tradnl" w:eastAsia="es-ES"/>
        </w:rPr>
        <w:t xml:space="preserve">, en su calidad de interesado, el reclamo interpuesto por </w:t>
      </w:r>
      <w:r w:rsidRPr="00557403">
        <w:rPr>
          <w:rFonts w:ascii="Museo Sans 300" w:eastAsia="Arial" w:hAnsi="Museo Sans 300" w:cs="Arial"/>
          <w:lang w:val="es-ES_tradnl" w:eastAsia="es-SV"/>
        </w:rPr>
        <w:t xml:space="preserve">señora </w:t>
      </w:r>
      <w:r w:rsidR="00DC1233">
        <w:rPr>
          <w:rFonts w:ascii="Museo Sans 300" w:eastAsia="Arial" w:hAnsi="Museo Sans 300" w:cs="Arial"/>
          <w:lang w:val="es-ES_tradnl" w:eastAsia="es-SV"/>
        </w:rPr>
        <w:t>XXXXXXXXXXXXXX</w:t>
      </w:r>
      <w:r w:rsidRPr="00557403">
        <w:rPr>
          <w:rFonts w:ascii="Museo Sans 300" w:eastAsia="Arial" w:hAnsi="Museo Sans 300" w:cs="Arial"/>
          <w:lang w:val="es-ES_tradnl" w:eastAsia="es-SV"/>
        </w:rPr>
        <w:t xml:space="preserve"> y el señor </w:t>
      </w:r>
      <w:r w:rsidR="00DC1233">
        <w:rPr>
          <w:rFonts w:ascii="Museo Sans 300" w:eastAsia="Arial" w:hAnsi="Museo Sans 300" w:cs="Arial"/>
          <w:lang w:val="es-ES_tradnl" w:eastAsia="es-SV"/>
        </w:rPr>
        <w:t>XXXXXXXXXXXXXX</w:t>
      </w:r>
      <w:r w:rsidRPr="00557403">
        <w:rPr>
          <w:rFonts w:ascii="Museo Sans 300" w:eastAsia="Arial" w:hAnsi="Museo Sans 300" w:cs="Arial"/>
          <w:lang w:val="es-ES_tradnl" w:eastAsia="es-SV"/>
        </w:rPr>
        <w:t>; y, comisionó al Centro de Atención al Usuario que estableciera si era necesario la contratación de un perito externo para resolver el presente procedimiento; y de no serlo, indicara que dicho Centro realizaría la investigación correspondiente.</w:t>
      </w:r>
    </w:p>
    <w:p w:rsidR="00557403" w:rsidRPr="00557403" w:rsidRDefault="00557403" w:rsidP="00557403">
      <w:pPr>
        <w:spacing w:after="0" w:line="240" w:lineRule="auto"/>
        <w:ind w:left="708"/>
        <w:rPr>
          <w:rFonts w:ascii="Museo Sans 300" w:eastAsia="Times New Roman" w:hAnsi="Museo Sans 300" w:cs="Times New Roman"/>
          <w:lang w:val="es-ES_tradnl" w:eastAsia="es-ES"/>
        </w:rPr>
      </w:pPr>
    </w:p>
    <w:p w:rsidR="00557403" w:rsidRPr="00557403" w:rsidRDefault="00557403" w:rsidP="00557403">
      <w:pPr>
        <w:numPr>
          <w:ilvl w:val="0"/>
          <w:numId w:val="1"/>
        </w:numPr>
        <w:spacing w:after="0" w:line="240" w:lineRule="auto"/>
        <w:jc w:val="both"/>
        <w:rPr>
          <w:rFonts w:ascii="Museo Sans 300" w:eastAsia="Arial" w:hAnsi="Museo Sans 300" w:cs="Arial"/>
          <w:lang w:val="es-ES_tradnl" w:eastAsia="es-SV"/>
        </w:rPr>
      </w:pPr>
      <w:r w:rsidRPr="00557403">
        <w:rPr>
          <w:rFonts w:ascii="Museo Sans 300" w:eastAsia="Arial" w:hAnsi="Museo Sans 300" w:cs="Arial"/>
          <w:lang w:val="es-ES_tradnl" w:eastAsia="es-SV"/>
        </w:rPr>
        <w:t xml:space="preserve">El señor </w:t>
      </w:r>
      <w:r w:rsidR="00DC1233">
        <w:rPr>
          <w:rFonts w:ascii="Museo Sans 300" w:eastAsia="Arial" w:hAnsi="Museo Sans 300" w:cs="Arial"/>
          <w:lang w:val="es-ES_tradnl" w:eastAsia="es-SV"/>
        </w:rPr>
        <w:t>XXXXXXXXXXXXXX</w:t>
      </w:r>
      <w:r w:rsidRPr="00557403">
        <w:rPr>
          <w:rFonts w:ascii="Museo Sans 300" w:eastAsia="Arial" w:hAnsi="Museo Sans 300" w:cs="Arial"/>
          <w:lang w:val="es-ES_tradnl" w:eastAsia="es-SV"/>
        </w:rPr>
        <w:t xml:space="preserve">, presentó un escrito solicitando que se declare inadmisible la solicitud de reconexión presentada por la señora </w:t>
      </w:r>
      <w:r w:rsidR="00DC1233">
        <w:rPr>
          <w:rFonts w:ascii="Museo Sans 300" w:eastAsia="Arial" w:hAnsi="Museo Sans 300" w:cs="Arial"/>
          <w:lang w:val="es-ES_tradnl" w:eastAsia="es-SV"/>
        </w:rPr>
        <w:t>XXXXXXXXXXXXXX</w:t>
      </w:r>
      <w:r w:rsidRPr="00557403">
        <w:rPr>
          <w:rFonts w:ascii="Museo Sans 300" w:eastAsia="Arial" w:hAnsi="Museo Sans 300" w:cs="Arial"/>
          <w:lang w:val="es-ES_tradnl" w:eastAsia="es-SV"/>
        </w:rPr>
        <w:t xml:space="preserve"> y el señor </w:t>
      </w:r>
      <w:r w:rsidR="00DC1233">
        <w:rPr>
          <w:rFonts w:ascii="Museo Sans 300" w:eastAsia="Arial" w:hAnsi="Museo Sans 300" w:cs="Arial"/>
          <w:lang w:val="es-ES_tradnl" w:eastAsia="es-SV"/>
        </w:rPr>
        <w:t>XXXXXXXXXXXXXX</w:t>
      </w:r>
      <w:r w:rsidRPr="00557403">
        <w:rPr>
          <w:rFonts w:ascii="Museo Sans 300" w:eastAsia="Arial" w:hAnsi="Museo Sans 300" w:cs="Arial"/>
          <w:lang w:val="es-ES_tradnl" w:eastAsia="es-SV"/>
        </w:rPr>
        <w:t xml:space="preserve">, debido a que se estaría violentando el derecho a la propiedad privada. </w:t>
      </w:r>
    </w:p>
    <w:p w:rsidR="00557403" w:rsidRPr="00557403" w:rsidRDefault="00557403" w:rsidP="00557403">
      <w:pPr>
        <w:spacing w:after="0" w:line="240" w:lineRule="auto"/>
        <w:ind w:left="578"/>
        <w:jc w:val="both"/>
        <w:rPr>
          <w:rFonts w:ascii="Museo Sans 300" w:eastAsia="Arial" w:hAnsi="Museo Sans 300" w:cs="Arial"/>
          <w:lang w:val="es-ES_tradnl" w:eastAsia="es-SV"/>
        </w:rPr>
      </w:pPr>
    </w:p>
    <w:p w:rsidR="00557403" w:rsidRPr="00557403" w:rsidRDefault="00557403" w:rsidP="00557403">
      <w:pPr>
        <w:spacing w:after="0" w:line="240" w:lineRule="auto"/>
        <w:ind w:left="578"/>
        <w:jc w:val="both"/>
        <w:rPr>
          <w:rFonts w:ascii="Museo Sans 300" w:eastAsia="Arial" w:hAnsi="Museo Sans 300" w:cs="Arial"/>
          <w:lang w:val="es-ES_tradnl" w:eastAsia="es-SV"/>
        </w:rPr>
      </w:pPr>
      <w:r w:rsidRPr="00557403">
        <w:rPr>
          <w:rFonts w:ascii="Museo Sans 300" w:eastAsia="Arial" w:hAnsi="Museo Sans 300" w:cs="Arial"/>
          <w:lang w:val="es-ES_tradnl" w:eastAsia="es-SV"/>
        </w:rPr>
        <w:t>Por su parte, el Centro de Atención al Usuario de esta Superintendencia informó que basados en los argumentos expuestos por las partes, que no era necesaria la intervención de un perito externo para la resolución del presente procedimiento, por lo que la investigación y el dictamen correspondiente sería realizado por dicha área técnica.</w:t>
      </w:r>
    </w:p>
    <w:p w:rsidR="00557403" w:rsidRPr="00557403" w:rsidRDefault="00557403" w:rsidP="00557403">
      <w:pPr>
        <w:spacing w:after="0" w:line="240" w:lineRule="auto"/>
        <w:ind w:left="578"/>
        <w:jc w:val="both"/>
        <w:rPr>
          <w:rFonts w:ascii="Museo Sans 300" w:eastAsia="Times New Roman" w:hAnsi="Museo Sans 300" w:cs="Times New Roman"/>
          <w:lang w:val="es-ES_tradnl" w:eastAsia="es-ES"/>
        </w:rPr>
      </w:pPr>
    </w:p>
    <w:p w:rsidR="00557403" w:rsidRPr="00557403" w:rsidRDefault="00557403" w:rsidP="00557403">
      <w:pPr>
        <w:numPr>
          <w:ilvl w:val="0"/>
          <w:numId w:val="1"/>
        </w:numPr>
        <w:spacing w:after="0" w:line="240" w:lineRule="auto"/>
        <w:jc w:val="both"/>
        <w:rPr>
          <w:rFonts w:ascii="Museo Sans 300" w:eastAsia="Arial" w:hAnsi="Museo Sans 300" w:cs="Arial"/>
          <w:lang w:val="es-ES_tradnl" w:eastAsia="es-SV"/>
        </w:rPr>
      </w:pPr>
      <w:r w:rsidRPr="00557403">
        <w:rPr>
          <w:rFonts w:ascii="Museo Sans 300" w:eastAsia="Arial" w:hAnsi="Museo Sans 300" w:cs="Arial"/>
          <w:lang w:val="es-ES_tradnl" w:eastAsia="es-SV"/>
        </w:rPr>
        <w:lastRenderedPageBreak/>
        <w:t xml:space="preserve">Por medio del acuerdo N.° E-169-2019-CAU, esta Superintendencia comisionó al CAU de la SIGET para que rindiera un informe técnico en el cual analizara la procedencia o no de la desconexión del suministro identificado con el NIC </w:t>
      </w:r>
      <w:r w:rsidR="00DC1233">
        <w:rPr>
          <w:rFonts w:ascii="Museo Sans 300" w:eastAsia="Arial" w:hAnsi="Museo Sans 300" w:cs="Arial"/>
          <w:lang w:val="es-ES_tradnl" w:eastAsia="es-SV"/>
        </w:rPr>
        <w:t>XXXXXXXXXXXXXX</w:t>
      </w:r>
      <w:r w:rsidRPr="00557403">
        <w:rPr>
          <w:rFonts w:ascii="Museo Sans 300" w:eastAsia="Arial" w:hAnsi="Museo Sans 300" w:cs="Arial"/>
          <w:lang w:val="es-ES_tradnl" w:eastAsia="es-SV"/>
        </w:rPr>
        <w:t xml:space="preserve"> ejecutada por la sociedad </w:t>
      </w:r>
      <w:r w:rsidR="00DC1233">
        <w:rPr>
          <w:rFonts w:ascii="Museo Sans 300" w:eastAsia="Arial" w:hAnsi="Museo Sans 300" w:cs="Arial"/>
          <w:lang w:val="es-ES_tradnl" w:eastAsia="es-SV"/>
        </w:rPr>
        <w:t>XXXXXXXXXXXXXX</w:t>
      </w:r>
      <w:r w:rsidRPr="00557403">
        <w:rPr>
          <w:rFonts w:ascii="Museo Sans 300" w:eastAsia="Arial" w:hAnsi="Museo Sans 300" w:cs="Arial"/>
          <w:lang w:val="es-ES_tradnl" w:eastAsia="es-SV"/>
        </w:rPr>
        <w:t>, S.A. de C.V. de conformidad con lo establecido en los Términos y Condiciones Generales al Consumidor Final del Pliego Tarifario aprobado a dicha empresa distribuidora.</w:t>
      </w:r>
    </w:p>
    <w:p w:rsidR="00557403" w:rsidRPr="00557403" w:rsidRDefault="00557403" w:rsidP="00557403">
      <w:pPr>
        <w:spacing w:after="0" w:line="240" w:lineRule="auto"/>
        <w:ind w:left="578"/>
        <w:jc w:val="both"/>
        <w:rPr>
          <w:rFonts w:ascii="Museo Sans 300" w:eastAsia="Arial" w:hAnsi="Museo Sans 300" w:cs="Arial"/>
          <w:lang w:val="es-ES_tradnl" w:eastAsia="es-SV"/>
        </w:rPr>
      </w:pPr>
    </w:p>
    <w:p w:rsidR="00557403" w:rsidRPr="00557403" w:rsidRDefault="00557403" w:rsidP="00557403">
      <w:pPr>
        <w:numPr>
          <w:ilvl w:val="0"/>
          <w:numId w:val="1"/>
        </w:numPr>
        <w:spacing w:after="0" w:line="240" w:lineRule="auto"/>
        <w:jc w:val="both"/>
        <w:rPr>
          <w:rFonts w:ascii="Museo Sans 300" w:eastAsia="Arial" w:hAnsi="Museo Sans 300" w:cs="Arial"/>
          <w:lang w:val="es-ES_tradnl" w:eastAsia="es-SV"/>
        </w:rPr>
      </w:pPr>
      <w:r w:rsidRPr="00557403">
        <w:rPr>
          <w:rFonts w:ascii="Museo Sans 300" w:eastAsia="Arial" w:hAnsi="Museo Sans 300" w:cs="Arial"/>
          <w:lang w:val="es-ES_tradnl" w:eastAsia="es-SV"/>
        </w:rPr>
        <w:t>El Centro de Atención al Usuario de esta Superintendencia rindió el informe técnico N.° IT-037-43693-CAU, estableciendo lo siguiente:</w:t>
      </w:r>
    </w:p>
    <w:p w:rsidR="00557403" w:rsidRPr="00557403" w:rsidRDefault="00557403" w:rsidP="00557403">
      <w:pPr>
        <w:jc w:val="both"/>
        <w:rPr>
          <w:rFonts w:ascii="Museo Sans 300" w:eastAsia="Arial" w:hAnsi="Museo Sans 300" w:cs="Arial"/>
          <w:lang w:val="es-ES_tradnl" w:eastAsia="es-SV"/>
        </w:rPr>
      </w:pPr>
    </w:p>
    <w:p w:rsidR="00557403" w:rsidRPr="00557403" w:rsidRDefault="00557403" w:rsidP="00557403">
      <w:pPr>
        <w:spacing w:after="0" w:line="240" w:lineRule="auto"/>
        <w:ind w:left="708"/>
        <w:rPr>
          <w:rFonts w:ascii="Museo Sans 300" w:eastAsia="Arial" w:hAnsi="Museo Sans 300" w:cs="Arial"/>
          <w:sz w:val="18"/>
          <w:szCs w:val="18"/>
          <w:lang w:val="es-ES_tradnl" w:eastAsia="es-SV"/>
        </w:rPr>
      </w:pPr>
      <w:r w:rsidRPr="00557403">
        <w:rPr>
          <w:rFonts w:ascii="Museo Sans 300" w:eastAsia="Arial" w:hAnsi="Museo Sans 300" w:cs="Arial"/>
          <w:sz w:val="18"/>
          <w:szCs w:val="18"/>
          <w:lang w:val="es-ES_tradnl" w:eastAsia="es-SV"/>
        </w:rPr>
        <w:t>“““</w:t>
      </w:r>
    </w:p>
    <w:p w:rsidR="00557403" w:rsidRPr="00557403" w:rsidRDefault="00557403" w:rsidP="00557403">
      <w:pPr>
        <w:numPr>
          <w:ilvl w:val="0"/>
          <w:numId w:val="2"/>
        </w:numPr>
        <w:spacing w:after="0" w:line="240" w:lineRule="auto"/>
        <w:ind w:right="283" w:hanging="229"/>
        <w:jc w:val="both"/>
        <w:rPr>
          <w:rFonts w:ascii="Museo Sans 300" w:eastAsia="Arial" w:hAnsi="Museo Sans 300" w:cs="Arial"/>
          <w:sz w:val="18"/>
          <w:szCs w:val="18"/>
          <w:lang w:val="es-ES_tradnl" w:eastAsia="es-SV"/>
        </w:rPr>
      </w:pPr>
      <w:r w:rsidRPr="00557403">
        <w:rPr>
          <w:rFonts w:ascii="Museo Sans 300" w:eastAsia="Arial" w:hAnsi="Museo Sans 300" w:cs="Arial"/>
          <w:sz w:val="18"/>
          <w:szCs w:val="18"/>
          <w:lang w:val="es-ES_tradnl" w:eastAsia="es-SV"/>
        </w:rPr>
        <w:t xml:space="preserve">De conformidad con lo que ha sido expuesto y, en consideración con lo determinado en el Procedimiento para Resolución de Reclamos de los Usuarios Finales del Servicio de Energía Eléctrica ante SIGET, que no requieren intervención de Perito Externo, contenido en el acuerdo No. 48-E-2014 y con base en los Términos y Condiciones Generales al Consumidor Final, del Pliego Tarifario del Año 2019, este Centro de Denuncias de la SIGET es de la opinión que la desconexión del servicio de energía eléctrica en el suministro identificado con el NIC </w:t>
      </w:r>
      <w:r w:rsidR="00DC1233">
        <w:rPr>
          <w:rFonts w:ascii="Museo Sans 300" w:eastAsia="Arial" w:hAnsi="Museo Sans 300" w:cs="Arial"/>
          <w:sz w:val="18"/>
          <w:szCs w:val="18"/>
          <w:lang w:val="es-ES_tradnl" w:eastAsia="es-SV"/>
        </w:rPr>
        <w:t>XXXXXXXXXXXXXX</w:t>
      </w:r>
      <w:r w:rsidRPr="00557403">
        <w:rPr>
          <w:rFonts w:ascii="Museo Sans 300" w:eastAsia="Arial" w:hAnsi="Museo Sans 300" w:cs="Arial"/>
          <w:sz w:val="18"/>
          <w:szCs w:val="18"/>
          <w:lang w:val="es-ES_tradnl" w:eastAsia="es-SV"/>
        </w:rPr>
        <w:t xml:space="preserve">, es responsabilidad que se le puede atribuir a la empresa distribuidora, en vista que se encontraron evidencias que nos conducen a determinar que a solicitud del señor </w:t>
      </w:r>
      <w:r w:rsidR="00DC1233">
        <w:rPr>
          <w:rFonts w:ascii="Museo Sans 300" w:eastAsia="Arial" w:hAnsi="Museo Sans 300" w:cs="Arial"/>
          <w:sz w:val="18"/>
          <w:szCs w:val="18"/>
          <w:lang w:val="es-ES_tradnl" w:eastAsia="es-SV"/>
        </w:rPr>
        <w:t>XXXXXXXXXXXXXX</w:t>
      </w:r>
      <w:r w:rsidRPr="00557403">
        <w:rPr>
          <w:rFonts w:ascii="Museo Sans 300" w:eastAsia="Arial" w:hAnsi="Museo Sans 300" w:cs="Arial"/>
          <w:sz w:val="18"/>
          <w:szCs w:val="18"/>
          <w:lang w:val="es-ES_tradnl" w:eastAsia="es-SV"/>
        </w:rPr>
        <w:t>, la empresa Distribuidora realizó la acción de corte del referido suministro.</w:t>
      </w:r>
    </w:p>
    <w:p w:rsidR="00557403" w:rsidRPr="00557403" w:rsidRDefault="00557403" w:rsidP="00557403">
      <w:pPr>
        <w:spacing w:after="0" w:line="240" w:lineRule="auto"/>
        <w:ind w:left="578"/>
        <w:jc w:val="both"/>
        <w:rPr>
          <w:rFonts w:ascii="Museo Sans 300" w:eastAsia="Arial" w:hAnsi="Museo Sans 300" w:cs="Arial"/>
          <w:sz w:val="18"/>
          <w:szCs w:val="18"/>
          <w:lang w:val="es-ES_tradnl" w:eastAsia="es-SV"/>
        </w:rPr>
      </w:pPr>
    </w:p>
    <w:p w:rsidR="00557403" w:rsidRPr="00557403" w:rsidRDefault="00557403" w:rsidP="00557403">
      <w:pPr>
        <w:numPr>
          <w:ilvl w:val="0"/>
          <w:numId w:val="2"/>
        </w:numPr>
        <w:spacing w:after="0" w:line="240" w:lineRule="auto"/>
        <w:ind w:right="283" w:hanging="229"/>
        <w:jc w:val="both"/>
        <w:rPr>
          <w:rFonts w:ascii="Museo Sans 300" w:eastAsia="Arial" w:hAnsi="Museo Sans 300" w:cs="Arial"/>
          <w:sz w:val="18"/>
          <w:szCs w:val="18"/>
          <w:lang w:val="es-ES_tradnl" w:eastAsia="es-SV"/>
        </w:rPr>
      </w:pPr>
      <w:r w:rsidRPr="00557403">
        <w:rPr>
          <w:rFonts w:ascii="Museo Sans 300" w:eastAsia="Arial" w:hAnsi="Museo Sans 300" w:cs="Arial"/>
          <w:sz w:val="18"/>
          <w:szCs w:val="18"/>
          <w:lang w:val="es-ES_tradnl" w:eastAsia="es-SV"/>
        </w:rPr>
        <w:t xml:space="preserve">Mediante información presentada por la señora </w:t>
      </w:r>
      <w:r w:rsidR="00DC1233">
        <w:rPr>
          <w:rFonts w:ascii="Museo Sans 300" w:eastAsia="Arial" w:hAnsi="Museo Sans 300" w:cs="Arial"/>
          <w:sz w:val="18"/>
          <w:szCs w:val="18"/>
          <w:lang w:val="es-ES_tradnl" w:eastAsia="es-SV"/>
        </w:rPr>
        <w:t>XXXXXXXXXXXXXX</w:t>
      </w:r>
      <w:r w:rsidRPr="00557403">
        <w:rPr>
          <w:rFonts w:ascii="Museo Sans 300" w:eastAsia="Arial" w:hAnsi="Museo Sans 300" w:cs="Arial"/>
          <w:sz w:val="18"/>
          <w:szCs w:val="18"/>
          <w:lang w:val="es-ES_tradnl" w:eastAsia="es-SV"/>
        </w:rPr>
        <w:t xml:space="preserve">, el señor </w:t>
      </w:r>
      <w:r w:rsidR="00DC1233">
        <w:rPr>
          <w:rFonts w:ascii="Museo Sans 300" w:eastAsia="Arial" w:hAnsi="Museo Sans 300" w:cs="Arial"/>
          <w:sz w:val="18"/>
          <w:szCs w:val="18"/>
          <w:lang w:val="es-ES_tradnl" w:eastAsia="es-SV"/>
        </w:rPr>
        <w:t>XXXXXXXXXXXXXX</w:t>
      </w:r>
      <w:r w:rsidRPr="00557403">
        <w:rPr>
          <w:rFonts w:ascii="Museo Sans 300" w:eastAsia="Arial" w:hAnsi="Museo Sans 300" w:cs="Arial"/>
          <w:sz w:val="18"/>
          <w:szCs w:val="18"/>
          <w:lang w:val="es-ES_tradnl" w:eastAsia="es-SV"/>
        </w:rPr>
        <w:t xml:space="preserve">, así como también de la información proporcionada por el señor </w:t>
      </w:r>
      <w:r w:rsidR="00DC1233">
        <w:rPr>
          <w:rFonts w:ascii="Museo Sans 300" w:eastAsia="Arial" w:hAnsi="Museo Sans 300" w:cs="Arial"/>
          <w:sz w:val="18"/>
          <w:szCs w:val="18"/>
          <w:lang w:val="es-ES_tradnl" w:eastAsia="es-SV"/>
        </w:rPr>
        <w:t>XXXXXXXX</w:t>
      </w:r>
      <w:r w:rsidRPr="00557403">
        <w:rPr>
          <w:rFonts w:ascii="Museo Sans 300" w:eastAsia="Arial" w:hAnsi="Museo Sans 300" w:cs="Arial"/>
          <w:sz w:val="18"/>
          <w:szCs w:val="18"/>
          <w:lang w:val="es-ES_tradnl" w:eastAsia="es-SV"/>
        </w:rPr>
        <w:t xml:space="preserve"> a la sociedad </w:t>
      </w:r>
      <w:r w:rsidR="00DC1233">
        <w:rPr>
          <w:rFonts w:ascii="Museo Sans 300" w:eastAsia="Arial" w:hAnsi="Museo Sans 300" w:cs="Arial"/>
          <w:sz w:val="18"/>
          <w:szCs w:val="18"/>
          <w:lang w:val="es-ES_tradnl" w:eastAsia="es-SV"/>
        </w:rPr>
        <w:t>XXXXXXXXXXXXXX</w:t>
      </w:r>
      <w:r w:rsidRPr="00557403">
        <w:rPr>
          <w:rFonts w:ascii="Museo Sans 300" w:eastAsia="Arial" w:hAnsi="Museo Sans 300" w:cs="Arial"/>
          <w:sz w:val="18"/>
          <w:szCs w:val="18"/>
          <w:lang w:val="es-ES_tradnl" w:eastAsia="es-SV"/>
        </w:rPr>
        <w:t xml:space="preserve">, se evidenció que la desconexión del servicio de energía eléctrica en el suministro identificado con el NIC </w:t>
      </w:r>
      <w:r w:rsidR="00DC1233">
        <w:rPr>
          <w:rFonts w:ascii="Museo Sans 300" w:eastAsia="Arial" w:hAnsi="Museo Sans 300" w:cs="Arial"/>
          <w:sz w:val="18"/>
          <w:szCs w:val="18"/>
          <w:lang w:val="es-ES_tradnl" w:eastAsia="es-SV"/>
        </w:rPr>
        <w:t>XXXXXXXXXXXXXX</w:t>
      </w:r>
      <w:r w:rsidRPr="00557403">
        <w:rPr>
          <w:rFonts w:ascii="Museo Sans 300" w:eastAsia="Arial" w:hAnsi="Museo Sans 300" w:cs="Arial"/>
          <w:sz w:val="18"/>
          <w:szCs w:val="18"/>
          <w:lang w:val="es-ES_tradnl" w:eastAsia="es-SV"/>
        </w:rPr>
        <w:t>, efectuada en el mes de abril del presente año, se encuentra relacionada con aspectos vinculados con la titularidad del derecho de propiedad del inmueble donde se ubica el servicio de energía eléctrica que fue sujeto de corte definitivo.”””</w:t>
      </w:r>
    </w:p>
    <w:p w:rsidR="00557403" w:rsidRPr="00557403" w:rsidRDefault="00557403" w:rsidP="00557403">
      <w:pPr>
        <w:spacing w:after="0" w:line="240" w:lineRule="auto"/>
        <w:ind w:left="578"/>
        <w:jc w:val="both"/>
        <w:rPr>
          <w:rFonts w:ascii="Museo Sans 300" w:eastAsia="Arial" w:hAnsi="Museo Sans 300" w:cs="Arial"/>
          <w:lang w:val="es-ES_tradnl" w:eastAsia="es-SV"/>
        </w:rPr>
      </w:pPr>
    </w:p>
    <w:p w:rsidR="00557403" w:rsidRPr="00557403" w:rsidRDefault="00557403" w:rsidP="00557403">
      <w:pPr>
        <w:numPr>
          <w:ilvl w:val="0"/>
          <w:numId w:val="1"/>
        </w:numPr>
        <w:spacing w:after="0" w:line="240" w:lineRule="auto"/>
        <w:contextualSpacing/>
        <w:jc w:val="both"/>
        <w:rPr>
          <w:rFonts w:ascii="Museo Sans 300" w:eastAsia="Arial" w:hAnsi="Museo Sans 300" w:cs="Arial"/>
          <w:lang w:val="es-ES_tradnl" w:eastAsia="es-SV"/>
        </w:rPr>
      </w:pPr>
      <w:r w:rsidRPr="00557403">
        <w:rPr>
          <w:rFonts w:ascii="Museo Sans 300" w:eastAsia="Arial" w:hAnsi="Museo Sans 300" w:cs="Arial"/>
          <w:lang w:val="es-ES_tradnl" w:eastAsia="es-SV"/>
        </w:rPr>
        <w:t xml:space="preserve">La señora </w:t>
      </w:r>
      <w:r w:rsidR="00DC1233">
        <w:rPr>
          <w:rFonts w:ascii="Museo Sans 300" w:eastAsia="Arial" w:hAnsi="Museo Sans 300" w:cs="Arial"/>
          <w:lang w:val="es-ES_tradnl" w:eastAsia="es-SV"/>
        </w:rPr>
        <w:t>XXXXXXXXXXXXXX</w:t>
      </w:r>
      <w:r w:rsidRPr="00557403">
        <w:rPr>
          <w:rFonts w:ascii="Museo Sans 300" w:eastAsia="Arial" w:hAnsi="Museo Sans 300" w:cs="Arial"/>
          <w:lang w:val="es-ES_tradnl" w:eastAsia="es-SV"/>
        </w:rPr>
        <w:t xml:space="preserve"> y al señor </w:t>
      </w:r>
      <w:r w:rsidR="00DC1233">
        <w:rPr>
          <w:rFonts w:ascii="Museo Sans 300" w:eastAsia="Arial" w:hAnsi="Museo Sans 300" w:cs="Arial"/>
          <w:lang w:val="es-ES_tradnl" w:eastAsia="es-SV"/>
        </w:rPr>
        <w:t>XXXXXXXXXXXXXX</w:t>
      </w:r>
      <w:r w:rsidRPr="00557403">
        <w:rPr>
          <w:rFonts w:ascii="Museo Sans 300" w:eastAsia="Arial" w:hAnsi="Museo Sans 300" w:cs="Arial"/>
          <w:lang w:val="es-ES_tradnl" w:eastAsia="es-SV"/>
        </w:rPr>
        <w:t xml:space="preserve">, presentaron un escrito en el cual solicitaron se declare ilegal el corte del suministro de energía eléctrica requerido por el señor </w:t>
      </w:r>
      <w:r w:rsidR="00DC1233">
        <w:rPr>
          <w:rFonts w:ascii="Museo Sans 300" w:eastAsia="Arial" w:hAnsi="Museo Sans 300" w:cs="Arial"/>
          <w:lang w:val="es-ES_tradnl" w:eastAsia="es-SV"/>
        </w:rPr>
        <w:t>XXXXXXXXXXXXXX</w:t>
      </w:r>
      <w:r w:rsidRPr="00557403">
        <w:rPr>
          <w:rFonts w:ascii="Museo Sans 300" w:eastAsia="Arial" w:hAnsi="Museo Sans 300" w:cs="Arial"/>
          <w:lang w:val="es-ES_tradnl" w:eastAsia="es-SV"/>
        </w:rPr>
        <w:t xml:space="preserve">, se conecte inmediatamente el servicio y se les indemnice por el monto de TRESCIENTOS DÓLARES DE LOS ESTADOS UNIDOS DE AMERICA (US$ 300.00) diarios, por pérdidas en su empresa de carpintería. </w:t>
      </w:r>
    </w:p>
    <w:p w:rsidR="00557403" w:rsidRPr="00557403" w:rsidRDefault="00557403" w:rsidP="00557403">
      <w:pPr>
        <w:spacing w:after="0" w:line="240" w:lineRule="auto"/>
        <w:ind w:left="578"/>
        <w:contextualSpacing/>
        <w:jc w:val="both"/>
        <w:rPr>
          <w:rFonts w:ascii="Museo Sans 300" w:eastAsia="Arial" w:hAnsi="Museo Sans 300" w:cs="Arial"/>
          <w:lang w:val="es-ES_tradnl" w:eastAsia="es-SV"/>
        </w:rPr>
      </w:pPr>
    </w:p>
    <w:p w:rsidR="00557403" w:rsidRPr="00557403" w:rsidRDefault="00557403" w:rsidP="00557403">
      <w:pPr>
        <w:numPr>
          <w:ilvl w:val="0"/>
          <w:numId w:val="1"/>
        </w:numPr>
        <w:spacing w:after="0" w:line="240" w:lineRule="auto"/>
        <w:contextualSpacing/>
        <w:jc w:val="both"/>
        <w:rPr>
          <w:rFonts w:ascii="Museo Sans 300" w:eastAsia="Arial" w:hAnsi="Museo Sans 300" w:cs="Arial"/>
          <w:lang w:val="es-ES_tradnl" w:eastAsia="es-SV"/>
        </w:rPr>
      </w:pPr>
      <w:r w:rsidRPr="00557403">
        <w:rPr>
          <w:rFonts w:ascii="Museo Sans 300" w:eastAsia="Arial" w:hAnsi="Museo Sans 300" w:cs="Arial"/>
          <w:lang w:val="es-ES_tradnl" w:eastAsia="es-SV"/>
        </w:rPr>
        <w:t xml:space="preserve">Por medio del acuerdo N.° E-230-2019-CAU, esta Superintendencia remitió a la sociedad </w:t>
      </w:r>
      <w:r w:rsidR="00DC1233">
        <w:rPr>
          <w:rFonts w:ascii="Museo Sans 300" w:eastAsia="Arial" w:hAnsi="Museo Sans 300" w:cs="Arial"/>
          <w:lang w:val="es-ES_tradnl" w:eastAsia="es-SV"/>
        </w:rPr>
        <w:t>XXXXXXXXXXXXXX</w:t>
      </w:r>
      <w:r w:rsidRPr="00557403">
        <w:rPr>
          <w:rFonts w:ascii="Museo Sans 300" w:eastAsia="Arial" w:hAnsi="Museo Sans 300" w:cs="Arial"/>
          <w:lang w:val="es-ES_tradnl" w:eastAsia="es-SV"/>
        </w:rPr>
        <w:t xml:space="preserve">, S.A. de C.V., a la señora </w:t>
      </w:r>
      <w:r w:rsidR="00DC1233">
        <w:rPr>
          <w:rFonts w:ascii="Museo Sans 300" w:eastAsia="Arial" w:hAnsi="Museo Sans 300" w:cs="Arial"/>
          <w:lang w:val="es-ES_tradnl" w:eastAsia="es-SV"/>
        </w:rPr>
        <w:t>XXXXXXXXXXXXXX</w:t>
      </w:r>
      <w:r w:rsidRPr="00557403">
        <w:rPr>
          <w:rFonts w:ascii="Museo Sans 300" w:eastAsia="Arial" w:hAnsi="Museo Sans 300" w:cs="Arial"/>
          <w:lang w:val="es-ES_tradnl" w:eastAsia="es-SV"/>
        </w:rPr>
        <w:t xml:space="preserve"> y al señor </w:t>
      </w:r>
      <w:r w:rsidR="00DC1233">
        <w:rPr>
          <w:rFonts w:ascii="Museo Sans 300" w:eastAsia="Arial" w:hAnsi="Museo Sans 300" w:cs="Arial"/>
          <w:lang w:val="es-ES_tradnl" w:eastAsia="es-SV"/>
        </w:rPr>
        <w:t>XXXXXXXXXXXXXX</w:t>
      </w:r>
      <w:r w:rsidRPr="00557403">
        <w:rPr>
          <w:rFonts w:ascii="Museo Sans 300" w:eastAsia="Arial" w:hAnsi="Museo Sans 300" w:cs="Arial"/>
          <w:lang w:val="es-ES_tradnl" w:eastAsia="es-SV"/>
        </w:rPr>
        <w:t xml:space="preserve">, copia del informe técnico N.° IT-037-43693-CAU rendido por el CAU de la SIGET, para que en el plazo de diez días hábiles contados a partir del día siguiente a la notificación de dicho acuerdo, presentaran de forma escrita los alegatos finales.  </w:t>
      </w:r>
    </w:p>
    <w:p w:rsidR="00557403" w:rsidRPr="00557403" w:rsidRDefault="00557403" w:rsidP="00557403">
      <w:pPr>
        <w:spacing w:after="0" w:line="240" w:lineRule="auto"/>
        <w:ind w:left="578"/>
        <w:contextualSpacing/>
        <w:jc w:val="both"/>
        <w:rPr>
          <w:rFonts w:ascii="Museo Sans 300" w:eastAsia="Arial" w:hAnsi="Museo Sans 300" w:cs="Arial"/>
          <w:i/>
          <w:lang w:val="es-ES_tradnl" w:eastAsia="es-SV"/>
        </w:rPr>
      </w:pPr>
    </w:p>
    <w:p w:rsidR="00557403" w:rsidRPr="00557403" w:rsidRDefault="00557403" w:rsidP="00557403">
      <w:pPr>
        <w:numPr>
          <w:ilvl w:val="0"/>
          <w:numId w:val="1"/>
        </w:numPr>
        <w:spacing w:after="0" w:line="240" w:lineRule="auto"/>
        <w:jc w:val="both"/>
        <w:rPr>
          <w:rFonts w:ascii="Museo Sans 300" w:eastAsia="Times New Roman" w:hAnsi="Museo Sans 300" w:cs="Times New Roman"/>
          <w:lang w:val="es-ES_tradnl" w:eastAsia="es-ES"/>
        </w:rPr>
      </w:pPr>
      <w:r w:rsidRPr="00557403">
        <w:rPr>
          <w:rFonts w:ascii="Museo Sans 300" w:eastAsia="Times New Roman" w:hAnsi="Museo Sans 300" w:cs="Times New Roman"/>
          <w:lang w:val="es-ES_tradnl" w:eastAsia="es-ES"/>
        </w:rPr>
        <w:t xml:space="preserve">El ingeniero </w:t>
      </w:r>
      <w:r w:rsidR="00DC1233">
        <w:rPr>
          <w:rFonts w:ascii="Museo Sans 300" w:eastAsia="Times New Roman" w:hAnsi="Museo Sans 300" w:cs="Times New Roman"/>
          <w:lang w:val="es-ES_tradnl" w:eastAsia="es-ES"/>
        </w:rPr>
        <w:t>XXXXXXXXX</w:t>
      </w:r>
      <w:r w:rsidRPr="00557403">
        <w:rPr>
          <w:rFonts w:ascii="Museo Sans 300" w:eastAsia="Times New Roman" w:hAnsi="Museo Sans 300" w:cs="Times New Roman"/>
          <w:lang w:val="es-ES_tradnl" w:eastAsia="es-ES"/>
        </w:rPr>
        <w:t xml:space="preserve">, actuando en su calidad de apoderado especial de la sociedad </w:t>
      </w:r>
      <w:r w:rsidR="00DC1233">
        <w:rPr>
          <w:rFonts w:ascii="Museo Sans 300" w:eastAsia="Times New Roman" w:hAnsi="Museo Sans 300" w:cs="Times New Roman"/>
          <w:lang w:val="es-ES_tradnl" w:eastAsia="es-ES"/>
        </w:rPr>
        <w:t>XXXXXXXXXXXXXX</w:t>
      </w:r>
      <w:r w:rsidRPr="00557403">
        <w:rPr>
          <w:rFonts w:ascii="Museo Sans 300" w:eastAsia="Times New Roman" w:hAnsi="Museo Sans 300" w:cs="Times New Roman"/>
          <w:lang w:val="es-ES_tradnl" w:eastAsia="es-ES"/>
        </w:rPr>
        <w:t xml:space="preserve">, S.A. de C.V., presentó un escrito manifestando que a través de las constancias identificadas con los números CO2112190006171 y CO2112190006370 comprueba que su poderdante notificó e hizo del conocimiento a la </w:t>
      </w:r>
      <w:r w:rsidRPr="00557403">
        <w:rPr>
          <w:rFonts w:ascii="Museo Sans 300" w:eastAsia="Arial" w:hAnsi="Museo Sans 300" w:cs="Arial"/>
          <w:lang w:val="es-ES_tradnl" w:eastAsia="es-SV"/>
        </w:rPr>
        <w:t xml:space="preserve">señora </w:t>
      </w:r>
      <w:r w:rsidR="00DC1233">
        <w:rPr>
          <w:rFonts w:ascii="Museo Sans 300" w:eastAsia="Arial" w:hAnsi="Museo Sans 300" w:cs="Arial"/>
          <w:lang w:val="es-ES_tradnl" w:eastAsia="es-SV"/>
        </w:rPr>
        <w:t>XXXXXXXXXXXXXX</w:t>
      </w:r>
      <w:r w:rsidRPr="00557403">
        <w:rPr>
          <w:rFonts w:ascii="Museo Sans 300" w:eastAsia="Arial" w:hAnsi="Museo Sans 300" w:cs="Arial"/>
          <w:lang w:val="es-ES_tradnl" w:eastAsia="es-SV"/>
        </w:rPr>
        <w:t xml:space="preserve"> y al señor </w:t>
      </w:r>
      <w:r w:rsidR="00DC1233">
        <w:rPr>
          <w:rFonts w:ascii="Museo Sans 300" w:eastAsia="Arial" w:hAnsi="Museo Sans 300" w:cs="Arial"/>
          <w:lang w:val="es-ES_tradnl" w:eastAsia="es-SV"/>
        </w:rPr>
        <w:t>XXXXXXXXXXXXXX</w:t>
      </w:r>
      <w:r w:rsidRPr="00557403">
        <w:rPr>
          <w:rFonts w:ascii="Museo Sans 300" w:eastAsia="Arial" w:hAnsi="Museo Sans 300" w:cs="Arial"/>
          <w:lang w:val="es-ES_tradnl" w:eastAsia="es-SV"/>
        </w:rPr>
        <w:t xml:space="preserve"> </w:t>
      </w:r>
      <w:r w:rsidRPr="00557403">
        <w:rPr>
          <w:rFonts w:ascii="Museo Sans 300" w:eastAsia="Times New Roman" w:hAnsi="Museo Sans 300" w:cs="Times New Roman"/>
          <w:lang w:val="es-ES_tradnl" w:eastAsia="es-ES"/>
        </w:rPr>
        <w:t xml:space="preserve">la diligencia de corte del suministro identificado con el </w:t>
      </w:r>
      <w:r w:rsidRPr="00557403">
        <w:rPr>
          <w:rFonts w:ascii="Museo Sans 300" w:eastAsia="Arial" w:hAnsi="Museo Sans 300" w:cs="Arial"/>
          <w:lang w:val="es-ES_tradnl" w:eastAsia="es-SV"/>
        </w:rPr>
        <w:t xml:space="preserve">NIC </w:t>
      </w:r>
      <w:r w:rsidR="00DC1233">
        <w:rPr>
          <w:rFonts w:ascii="Museo Sans 300" w:eastAsia="Arial" w:hAnsi="Museo Sans 300" w:cs="Arial"/>
          <w:lang w:val="es-ES_tradnl" w:eastAsia="es-SV"/>
        </w:rPr>
        <w:t>XXXXXXXXXXXXXX</w:t>
      </w:r>
      <w:r w:rsidRPr="00557403">
        <w:rPr>
          <w:rFonts w:ascii="Museo Sans 300" w:eastAsia="Arial" w:hAnsi="Museo Sans 300" w:cs="Arial"/>
          <w:lang w:val="es-ES_tradnl" w:eastAsia="es-SV"/>
        </w:rPr>
        <w:t>.</w:t>
      </w:r>
    </w:p>
    <w:p w:rsidR="00557403" w:rsidRPr="00557403" w:rsidRDefault="00557403" w:rsidP="00557403">
      <w:pPr>
        <w:spacing w:after="0" w:line="240" w:lineRule="auto"/>
        <w:ind w:left="708"/>
        <w:rPr>
          <w:rFonts w:ascii="Museo Sans 300" w:eastAsia="Times New Roman" w:hAnsi="Museo Sans 300" w:cs="Times New Roman"/>
          <w:lang w:val="es-ES_tradnl" w:eastAsia="es-ES"/>
        </w:rPr>
      </w:pPr>
    </w:p>
    <w:p w:rsidR="00557403" w:rsidRPr="00557403" w:rsidRDefault="00557403" w:rsidP="00557403">
      <w:pPr>
        <w:numPr>
          <w:ilvl w:val="0"/>
          <w:numId w:val="1"/>
        </w:numPr>
        <w:spacing w:after="0" w:line="240" w:lineRule="auto"/>
        <w:jc w:val="both"/>
        <w:rPr>
          <w:rFonts w:ascii="Museo Sans 300" w:eastAsia="Times New Roman" w:hAnsi="Museo Sans 300" w:cs="Times New Roman"/>
          <w:lang w:val="es-ES_tradnl" w:eastAsia="es-ES"/>
        </w:rPr>
      </w:pPr>
      <w:r w:rsidRPr="00557403">
        <w:rPr>
          <w:rFonts w:ascii="Museo Sans 300" w:eastAsia="Times New Roman" w:hAnsi="Museo Sans 300" w:cs="Times New Roman"/>
          <w:lang w:val="es-ES_tradnl" w:eastAsia="es-ES"/>
        </w:rPr>
        <w:t>Encontrándose el presente procedimiento en estado de dictar sentencia, es procedente realizar las valoraciones siguientes:</w:t>
      </w:r>
    </w:p>
    <w:p w:rsidR="00557403" w:rsidRPr="00557403" w:rsidRDefault="00557403" w:rsidP="00557403">
      <w:pPr>
        <w:spacing w:after="0" w:line="240" w:lineRule="auto"/>
        <w:ind w:left="708"/>
        <w:rPr>
          <w:rFonts w:ascii="Museo Sans 300" w:eastAsia="Times New Roman" w:hAnsi="Museo Sans 300" w:cs="Times New Roman"/>
          <w:lang w:val="es-ES_tradnl" w:eastAsia="es-ES"/>
        </w:rPr>
      </w:pPr>
    </w:p>
    <w:p w:rsidR="00557403" w:rsidRPr="00557403" w:rsidRDefault="00557403" w:rsidP="00557403">
      <w:pPr>
        <w:numPr>
          <w:ilvl w:val="0"/>
          <w:numId w:val="6"/>
        </w:numPr>
        <w:spacing w:after="0" w:line="240" w:lineRule="auto"/>
        <w:contextualSpacing/>
        <w:jc w:val="center"/>
        <w:rPr>
          <w:rFonts w:ascii="Museo Sans 500" w:eastAsia="Times New Roman" w:hAnsi="Museo Sans 500" w:cs="Times New Roman"/>
          <w:lang w:val="es-ES" w:eastAsia="es-ES"/>
        </w:rPr>
      </w:pPr>
      <w:r w:rsidRPr="00557403">
        <w:rPr>
          <w:rFonts w:ascii="Museo Sans 500" w:eastAsia="Times New Roman" w:hAnsi="Museo Sans 500" w:cs="Times New Roman"/>
          <w:lang w:val="es-ES" w:eastAsia="es-ES"/>
        </w:rPr>
        <w:t xml:space="preserve">Sobre el corte definitivo del suministro identificado con NIC </w:t>
      </w:r>
      <w:r w:rsidR="00DC1233">
        <w:rPr>
          <w:rFonts w:ascii="Museo Sans 500" w:eastAsia="Arial" w:hAnsi="Museo Sans 500" w:cs="Arial"/>
          <w:lang w:val="es-ES_tradnl" w:eastAsia="es-SV"/>
        </w:rPr>
        <w:t>XXXXXXXXXXXXXX</w:t>
      </w:r>
    </w:p>
    <w:p w:rsidR="00557403" w:rsidRPr="00557403" w:rsidRDefault="00557403" w:rsidP="00557403">
      <w:pPr>
        <w:spacing w:after="0" w:line="240" w:lineRule="auto"/>
        <w:ind w:left="993"/>
        <w:contextualSpacing/>
        <w:jc w:val="both"/>
        <w:rPr>
          <w:rFonts w:ascii="Museo Sans 300" w:eastAsia="Times New Roman" w:hAnsi="Museo Sans 300" w:cs="Times New Roman"/>
          <w:lang w:val="es-ES" w:eastAsia="es-ES"/>
        </w:rPr>
      </w:pPr>
    </w:p>
    <w:p w:rsidR="00557403" w:rsidRPr="00557403" w:rsidRDefault="00557403" w:rsidP="00557403">
      <w:pPr>
        <w:ind w:left="708"/>
        <w:jc w:val="both"/>
        <w:rPr>
          <w:rFonts w:ascii="Museo Sans 300" w:eastAsia="Arial" w:hAnsi="Museo Sans 300" w:cs="Arial"/>
          <w:lang w:eastAsia="es-SV"/>
        </w:rPr>
      </w:pPr>
      <w:r w:rsidRPr="00557403">
        <w:rPr>
          <w:rFonts w:ascii="Museo Sans 300" w:eastAsia="Arial" w:hAnsi="Museo Sans 300" w:cs="Arial"/>
          <w:lang w:eastAsia="es-SV"/>
        </w:rPr>
        <w:lastRenderedPageBreak/>
        <w:t>Del examen del expediente del caso consta, entre otros, copias simples de la siguiente documentación:</w:t>
      </w:r>
    </w:p>
    <w:p w:rsidR="00557403" w:rsidRPr="00557403" w:rsidRDefault="00557403" w:rsidP="00557403">
      <w:pPr>
        <w:numPr>
          <w:ilvl w:val="0"/>
          <w:numId w:val="5"/>
        </w:numPr>
        <w:spacing w:after="0" w:line="240" w:lineRule="auto"/>
        <w:ind w:left="1134"/>
        <w:contextualSpacing/>
        <w:jc w:val="both"/>
        <w:rPr>
          <w:rFonts w:ascii="Museo Sans 300" w:eastAsia="Times New Roman" w:hAnsi="Museo Sans 300" w:cs="Times New Roman"/>
          <w:lang w:val="es-ES" w:eastAsia="es-ES"/>
        </w:rPr>
      </w:pPr>
      <w:r w:rsidRPr="00557403">
        <w:rPr>
          <w:rFonts w:ascii="Museo Sans 300" w:eastAsia="Times New Roman" w:hAnsi="Museo Sans 300" w:cs="Times New Roman"/>
          <w:lang w:val="es-ES" w:eastAsia="es-ES"/>
        </w:rPr>
        <w:t xml:space="preserve">Certificación extendida el día treinta y uno de mayo de año dos mil diecinueve por el Centro Nacional de Registros, mediante la cual se hace constar que el inmueble situado </w:t>
      </w:r>
      <w:r w:rsidR="00DC1233">
        <w:rPr>
          <w:rFonts w:ascii="Museo Sans 300" w:eastAsia="Times New Roman" w:hAnsi="Museo Sans 300" w:cs="Times New Roman"/>
          <w:lang w:val="es-ES" w:eastAsia="es-ES"/>
        </w:rPr>
        <w:t>XXXXXXXXXX</w:t>
      </w:r>
      <w:r w:rsidRPr="00557403">
        <w:rPr>
          <w:rFonts w:ascii="Museo Sans 300" w:eastAsia="Times New Roman" w:hAnsi="Museo Sans 300" w:cs="Times New Roman"/>
          <w:lang w:val="es-ES" w:eastAsia="es-ES"/>
        </w:rPr>
        <w:t xml:space="preserve">, pertenece al señor </w:t>
      </w:r>
      <w:r w:rsidR="00DC1233">
        <w:rPr>
          <w:rFonts w:ascii="Museo Sans 300" w:eastAsia="Times New Roman" w:hAnsi="Museo Sans 300" w:cs="Times New Roman"/>
          <w:lang w:val="es-ES" w:eastAsia="es-ES"/>
        </w:rPr>
        <w:t>XXXXXXXXXXXXXX</w:t>
      </w:r>
      <w:r w:rsidRPr="00557403">
        <w:rPr>
          <w:rFonts w:ascii="Museo Sans 300" w:eastAsia="Times New Roman" w:hAnsi="Museo Sans 300" w:cs="Times New Roman"/>
          <w:lang w:val="es-ES" w:eastAsia="es-ES"/>
        </w:rPr>
        <w:t xml:space="preserve"> con un porcentaje de cien por ciento de derecho de propiedad, no tiene gravámenes. Restricciones, alertas o presentaciones de ningún tipo. </w:t>
      </w:r>
    </w:p>
    <w:p w:rsidR="00557403" w:rsidRPr="00557403" w:rsidRDefault="00557403" w:rsidP="00557403">
      <w:pPr>
        <w:spacing w:after="0" w:line="240" w:lineRule="auto"/>
        <w:ind w:left="1560"/>
        <w:jc w:val="both"/>
        <w:rPr>
          <w:rFonts w:ascii="Museo Sans 300" w:eastAsia="Times New Roman" w:hAnsi="Museo Sans 300" w:cs="Times New Roman"/>
          <w:lang w:val="es-ES" w:eastAsia="es-ES"/>
        </w:rPr>
      </w:pPr>
    </w:p>
    <w:p w:rsidR="00557403" w:rsidRPr="00557403" w:rsidRDefault="00557403" w:rsidP="00557403">
      <w:pPr>
        <w:numPr>
          <w:ilvl w:val="0"/>
          <w:numId w:val="5"/>
        </w:numPr>
        <w:spacing w:after="0" w:line="240" w:lineRule="auto"/>
        <w:ind w:left="1134"/>
        <w:contextualSpacing/>
        <w:jc w:val="both"/>
        <w:rPr>
          <w:rFonts w:ascii="Museo Sans 300" w:eastAsia="Times New Roman" w:hAnsi="Museo Sans 300" w:cs="Times New Roman"/>
          <w:lang w:val="es-ES" w:eastAsia="es-ES"/>
        </w:rPr>
      </w:pPr>
      <w:r w:rsidRPr="00557403">
        <w:rPr>
          <w:rFonts w:ascii="Museo Sans 300" w:eastAsia="Times New Roman" w:hAnsi="Museo Sans 300" w:cs="Times New Roman"/>
          <w:lang w:val="es-ES" w:eastAsia="es-ES"/>
        </w:rPr>
        <w:t xml:space="preserve">Constancia de recepción de gestión SO2112190001959 de la sociedad </w:t>
      </w:r>
      <w:r w:rsidR="00DC1233">
        <w:rPr>
          <w:rFonts w:ascii="Museo Sans 300" w:eastAsia="Times New Roman" w:hAnsi="Museo Sans 300" w:cs="Times New Roman"/>
          <w:lang w:val="es-ES" w:eastAsia="es-ES"/>
        </w:rPr>
        <w:t>XXXXXXXXXXXXXX</w:t>
      </w:r>
      <w:r w:rsidRPr="00557403">
        <w:rPr>
          <w:rFonts w:ascii="Museo Sans 300" w:eastAsia="Times New Roman" w:hAnsi="Museo Sans 300" w:cs="Times New Roman"/>
          <w:lang w:val="es-ES" w:eastAsia="es-ES"/>
        </w:rPr>
        <w:t xml:space="preserve">, S.A. de C.V., donde figura la solicitud de terminación de contrato (baja del servicio) presentada por el señor </w:t>
      </w:r>
      <w:r w:rsidR="00DC1233">
        <w:rPr>
          <w:rFonts w:ascii="Museo Sans 300" w:eastAsia="Times New Roman" w:hAnsi="Museo Sans 300" w:cs="Times New Roman"/>
          <w:lang w:val="es-ES" w:eastAsia="es-ES"/>
        </w:rPr>
        <w:t>XXXXXXXXXXXXXX</w:t>
      </w:r>
      <w:r w:rsidRPr="00557403">
        <w:rPr>
          <w:rFonts w:ascii="Museo Sans 300" w:eastAsia="Times New Roman" w:hAnsi="Museo Sans 300" w:cs="Times New Roman"/>
          <w:lang w:val="es-ES" w:eastAsia="es-ES"/>
        </w:rPr>
        <w:t xml:space="preserve"> correspondiente al NIC </w:t>
      </w:r>
      <w:r w:rsidR="00DC1233">
        <w:rPr>
          <w:rFonts w:ascii="Museo Sans 300" w:eastAsia="Arial" w:hAnsi="Museo Sans 300" w:cs="Arial"/>
          <w:lang w:val="es-ES_tradnl" w:eastAsia="es-SV"/>
        </w:rPr>
        <w:t>XXXXXXXXXXXXXX</w:t>
      </w:r>
      <w:r w:rsidRPr="00557403">
        <w:rPr>
          <w:rFonts w:ascii="Museo Sans 300" w:eastAsia="Times New Roman" w:hAnsi="Museo Sans 300" w:cs="Times New Roman"/>
          <w:lang w:val="es-ES" w:eastAsia="es-ES"/>
        </w:rPr>
        <w:t>.</w:t>
      </w:r>
    </w:p>
    <w:p w:rsidR="00557403" w:rsidRPr="00557403" w:rsidRDefault="00557403" w:rsidP="00557403">
      <w:pPr>
        <w:spacing w:after="0" w:line="240" w:lineRule="auto"/>
        <w:ind w:left="708"/>
        <w:rPr>
          <w:rFonts w:ascii="Museo Sans 300" w:eastAsia="Times New Roman" w:hAnsi="Museo Sans 300" w:cs="Times New Roman"/>
          <w:lang w:val="es-ES" w:eastAsia="es-ES"/>
        </w:rPr>
      </w:pPr>
    </w:p>
    <w:p w:rsidR="00557403" w:rsidRPr="00557403" w:rsidRDefault="00557403" w:rsidP="00557403">
      <w:pPr>
        <w:numPr>
          <w:ilvl w:val="0"/>
          <w:numId w:val="5"/>
        </w:numPr>
        <w:spacing w:after="0" w:line="240" w:lineRule="auto"/>
        <w:ind w:left="1134"/>
        <w:contextualSpacing/>
        <w:jc w:val="both"/>
        <w:rPr>
          <w:rFonts w:ascii="Museo Sans 300" w:eastAsia="Times New Roman" w:hAnsi="Museo Sans 300" w:cs="Times New Roman"/>
          <w:lang w:val="es-ES" w:eastAsia="es-ES"/>
        </w:rPr>
      </w:pPr>
      <w:r w:rsidRPr="00557403">
        <w:rPr>
          <w:rFonts w:ascii="Museo Sans 300" w:eastAsia="Times New Roman" w:hAnsi="Museo Sans 300" w:cs="Times New Roman"/>
          <w:lang w:val="es-ES" w:eastAsia="es-ES"/>
        </w:rPr>
        <w:t xml:space="preserve">Contrato de suministro de energía eléctrica pequeñas demandas de carácter provisional suscrito entre la sociedad </w:t>
      </w:r>
      <w:r w:rsidR="00DC1233">
        <w:rPr>
          <w:rFonts w:ascii="Museo Sans 300" w:eastAsia="Times New Roman" w:hAnsi="Museo Sans 300" w:cs="Times New Roman"/>
          <w:lang w:val="es-ES" w:eastAsia="es-ES"/>
        </w:rPr>
        <w:t>XXXXXXXXXXXXXX</w:t>
      </w:r>
      <w:r w:rsidRPr="00557403">
        <w:rPr>
          <w:rFonts w:ascii="Museo Sans 300" w:eastAsia="Times New Roman" w:hAnsi="Museo Sans 300" w:cs="Times New Roman"/>
          <w:lang w:val="es-ES" w:eastAsia="es-ES"/>
        </w:rPr>
        <w:t xml:space="preserve">, S.A. de C.V. por no demostrar que era la propietaria del inmueble, de conformidad </w:t>
      </w:r>
      <w:r w:rsidRPr="00557403">
        <w:rPr>
          <w:rFonts w:ascii="Museo Sans 300" w:eastAsia="Arial" w:hAnsi="Museo Sans 300" w:cs="Arial"/>
          <w:lang w:val="es-ES_tradnl" w:eastAsia="es-SV"/>
        </w:rPr>
        <w:t>con el Procedimiento para la Conexión del Servicio de Energía Eléctrica y Condiciones del Suministro para Personas Naturales que se ubiquen en las Categorías Tarifarias de Pequeñas Demandas en Baja Tensión.</w:t>
      </w:r>
    </w:p>
    <w:p w:rsidR="00557403" w:rsidRPr="00557403" w:rsidRDefault="00557403" w:rsidP="00557403">
      <w:pPr>
        <w:contextualSpacing/>
        <w:jc w:val="both"/>
        <w:rPr>
          <w:rFonts w:ascii="Museo Sans 300" w:eastAsia="Arial" w:hAnsi="Museo Sans 300" w:cs="Arial"/>
          <w:lang w:eastAsia="es-SV"/>
        </w:rPr>
      </w:pPr>
    </w:p>
    <w:p w:rsidR="00557403" w:rsidRPr="00557403" w:rsidRDefault="00557403" w:rsidP="00557403">
      <w:pPr>
        <w:ind w:left="708"/>
        <w:jc w:val="both"/>
        <w:rPr>
          <w:rFonts w:ascii="Museo Sans 300" w:eastAsia="Arial" w:hAnsi="Museo Sans 300" w:cs="Arial"/>
          <w:lang w:eastAsia="es-SV"/>
        </w:rPr>
      </w:pPr>
      <w:r w:rsidRPr="00557403">
        <w:rPr>
          <w:rFonts w:ascii="Museo Sans 300" w:eastAsia="Arial" w:hAnsi="Museo Sans 300" w:cs="Arial"/>
          <w:lang w:eastAsia="es-SV"/>
        </w:rPr>
        <w:t>Tomando en cuenta que la solicitud de corte definitivo de suministro, es procedente analizar lo establecido en los artículos 21 y 22 de los Términos y Condiciones de los Pliegos Tarifarios vigentes para este año:</w:t>
      </w:r>
    </w:p>
    <w:p w:rsidR="00557403" w:rsidRPr="00557403" w:rsidRDefault="00557403" w:rsidP="00557403">
      <w:pPr>
        <w:ind w:left="993" w:right="425"/>
        <w:jc w:val="both"/>
        <w:rPr>
          <w:rFonts w:ascii="Museo Sans 300" w:eastAsia="Arial" w:hAnsi="Museo Sans 300" w:cs="Arial"/>
          <w:sz w:val="18"/>
          <w:szCs w:val="18"/>
          <w:lang w:eastAsia="es-SV"/>
        </w:rPr>
      </w:pPr>
      <w:r w:rsidRPr="00557403">
        <w:rPr>
          <w:rFonts w:ascii="Museo Sans 300" w:eastAsia="Arial" w:hAnsi="Museo Sans 300" w:cs="Arial"/>
          <w:sz w:val="20"/>
          <w:szCs w:val="20"/>
          <w:lang w:eastAsia="es-SV"/>
        </w:rPr>
        <w:t>“</w:t>
      </w:r>
      <w:r w:rsidRPr="00557403">
        <w:rPr>
          <w:rFonts w:ascii="Museo Sans 300" w:eastAsia="Arial" w:hAnsi="Museo Sans 300" w:cs="Arial"/>
          <w:i/>
          <w:sz w:val="18"/>
          <w:szCs w:val="18"/>
          <w:lang w:eastAsia="es-SV"/>
        </w:rPr>
        <w:t>Art. 21.- Un corte definitivo del suministro implicará el retiro de la acometida y del equipo de medición, y podrá realizarse en los siguientes casos:</w:t>
      </w:r>
    </w:p>
    <w:p w:rsidR="00557403" w:rsidRPr="00557403" w:rsidRDefault="00557403" w:rsidP="00557403">
      <w:pPr>
        <w:numPr>
          <w:ilvl w:val="0"/>
          <w:numId w:val="3"/>
        </w:numPr>
        <w:tabs>
          <w:tab w:val="left" w:pos="851"/>
        </w:tabs>
        <w:spacing w:after="0" w:line="240" w:lineRule="auto"/>
        <w:ind w:left="1134" w:hanging="141"/>
        <w:contextualSpacing/>
        <w:jc w:val="both"/>
        <w:rPr>
          <w:rFonts w:ascii="Museo Sans 300" w:eastAsia="Times New Roman" w:hAnsi="Museo Sans 300" w:cs="Times New Roman"/>
          <w:i/>
          <w:sz w:val="18"/>
          <w:szCs w:val="18"/>
          <w:lang w:val="es-ES" w:eastAsia="es-ES"/>
        </w:rPr>
      </w:pPr>
      <w:r w:rsidRPr="00557403">
        <w:rPr>
          <w:rFonts w:ascii="Museo Sans 300" w:eastAsia="Times New Roman" w:hAnsi="Museo Sans 300" w:cs="Times New Roman"/>
          <w:i/>
          <w:sz w:val="18"/>
          <w:szCs w:val="18"/>
          <w:lang w:val="es-ES" w:eastAsia="es-ES"/>
        </w:rPr>
        <w:t>A solicitud del usuario final;</w:t>
      </w:r>
    </w:p>
    <w:p w:rsidR="00557403" w:rsidRPr="00557403" w:rsidRDefault="00557403" w:rsidP="00557403">
      <w:pPr>
        <w:tabs>
          <w:tab w:val="left" w:pos="851"/>
        </w:tabs>
        <w:spacing w:after="0" w:line="240" w:lineRule="auto"/>
        <w:ind w:left="1134"/>
        <w:contextualSpacing/>
        <w:jc w:val="both"/>
        <w:rPr>
          <w:rFonts w:ascii="Museo Sans 300" w:eastAsia="Times New Roman" w:hAnsi="Museo Sans 300" w:cs="Times New Roman"/>
          <w:i/>
          <w:sz w:val="18"/>
          <w:szCs w:val="18"/>
          <w:lang w:val="es-ES" w:eastAsia="es-ES"/>
        </w:rPr>
      </w:pPr>
    </w:p>
    <w:p w:rsidR="00557403" w:rsidRPr="00557403" w:rsidRDefault="00557403" w:rsidP="00557403">
      <w:pPr>
        <w:numPr>
          <w:ilvl w:val="0"/>
          <w:numId w:val="3"/>
        </w:numPr>
        <w:tabs>
          <w:tab w:val="left" w:pos="851"/>
        </w:tabs>
        <w:spacing w:after="0" w:line="240" w:lineRule="auto"/>
        <w:ind w:left="1418" w:right="425" w:hanging="425"/>
        <w:contextualSpacing/>
        <w:jc w:val="both"/>
        <w:rPr>
          <w:rFonts w:ascii="Museo Sans 300" w:eastAsia="Times New Roman" w:hAnsi="Museo Sans 300" w:cs="Times New Roman"/>
          <w:i/>
          <w:sz w:val="18"/>
          <w:szCs w:val="18"/>
          <w:lang w:val="es-ES" w:eastAsia="es-ES"/>
        </w:rPr>
      </w:pPr>
      <w:r w:rsidRPr="00557403">
        <w:rPr>
          <w:rFonts w:ascii="Museo Sans 300" w:eastAsia="Times New Roman" w:hAnsi="Museo Sans 300" w:cs="Times New Roman"/>
          <w:i/>
          <w:sz w:val="18"/>
          <w:szCs w:val="18"/>
          <w:lang w:val="es-ES" w:eastAsia="es-ES"/>
        </w:rPr>
        <w:t>A solicitud del propietario del inmueble, sin perjuicio de lo establecido en el artículo   11 de la Ley de Inquilinato;</w:t>
      </w:r>
    </w:p>
    <w:p w:rsidR="00557403" w:rsidRPr="00557403" w:rsidRDefault="00557403" w:rsidP="00557403">
      <w:pPr>
        <w:spacing w:after="0" w:line="240" w:lineRule="auto"/>
        <w:ind w:left="708"/>
        <w:rPr>
          <w:rFonts w:ascii="Museo Sans 300" w:eastAsia="Times New Roman" w:hAnsi="Museo Sans 300" w:cs="Times New Roman"/>
          <w:i/>
          <w:sz w:val="18"/>
          <w:szCs w:val="18"/>
          <w:lang w:val="es-ES" w:eastAsia="es-ES"/>
        </w:rPr>
      </w:pPr>
    </w:p>
    <w:p w:rsidR="00557403" w:rsidRPr="00557403" w:rsidRDefault="00557403" w:rsidP="00557403">
      <w:pPr>
        <w:numPr>
          <w:ilvl w:val="0"/>
          <w:numId w:val="3"/>
        </w:numPr>
        <w:tabs>
          <w:tab w:val="left" w:pos="851"/>
        </w:tabs>
        <w:spacing w:after="0" w:line="240" w:lineRule="auto"/>
        <w:ind w:left="1418" w:right="425" w:hanging="425"/>
        <w:contextualSpacing/>
        <w:jc w:val="both"/>
        <w:rPr>
          <w:rFonts w:ascii="Museo Sans 300" w:eastAsia="Times New Roman" w:hAnsi="Museo Sans 300" w:cs="Times New Roman"/>
          <w:i/>
          <w:sz w:val="18"/>
          <w:szCs w:val="18"/>
          <w:lang w:val="es-ES" w:eastAsia="es-ES"/>
        </w:rPr>
      </w:pPr>
      <w:r w:rsidRPr="00557403">
        <w:rPr>
          <w:rFonts w:ascii="Museo Sans 300" w:eastAsia="Times New Roman" w:hAnsi="Museo Sans 300" w:cs="Times New Roman"/>
          <w:i/>
          <w:sz w:val="18"/>
          <w:szCs w:val="18"/>
          <w:lang w:val="es-ES" w:eastAsia="es-ES"/>
        </w:rPr>
        <w:t>Cuando el Distribuidor hubiese suspendido el suministro por las situaciones previstas en el artículo 20 de este pliego, y si transcurridos seis meses desde la fecha de la suspensión, el usuario final no hubiere solicitado la reconexión del mismo; y,</w:t>
      </w:r>
    </w:p>
    <w:p w:rsidR="00557403" w:rsidRPr="00557403" w:rsidRDefault="00557403" w:rsidP="00557403">
      <w:pPr>
        <w:numPr>
          <w:ilvl w:val="0"/>
          <w:numId w:val="3"/>
        </w:numPr>
        <w:tabs>
          <w:tab w:val="left" w:pos="851"/>
        </w:tabs>
        <w:spacing w:after="0" w:line="240" w:lineRule="auto"/>
        <w:ind w:left="1418" w:right="425" w:hanging="425"/>
        <w:contextualSpacing/>
        <w:jc w:val="both"/>
        <w:rPr>
          <w:rFonts w:ascii="Museo Sans 300" w:eastAsia="Times New Roman" w:hAnsi="Museo Sans 300" w:cs="Times New Roman"/>
          <w:i/>
          <w:sz w:val="18"/>
          <w:szCs w:val="18"/>
          <w:lang w:val="es-ES" w:eastAsia="es-ES"/>
        </w:rPr>
      </w:pPr>
      <w:r w:rsidRPr="00557403">
        <w:rPr>
          <w:rFonts w:ascii="Museo Sans 300" w:eastAsia="Times New Roman" w:hAnsi="Museo Sans 300" w:cs="Times New Roman"/>
          <w:i/>
          <w:sz w:val="18"/>
          <w:szCs w:val="18"/>
          <w:lang w:val="es-ES" w:eastAsia="es-ES"/>
        </w:rPr>
        <w:t>Cuando el Distribuidor hubiese suspendido el suministro por las situaciones previstas en el artículo 20 de este pliego, y el usuario final se conecta nuevamente, sin autorización, y sin haber solventado las causas que motivaron la suspensión.</w:t>
      </w:r>
    </w:p>
    <w:p w:rsidR="00557403" w:rsidRPr="00557403" w:rsidRDefault="00557403" w:rsidP="00557403">
      <w:pPr>
        <w:tabs>
          <w:tab w:val="left" w:pos="851"/>
        </w:tabs>
        <w:spacing w:after="0" w:line="240" w:lineRule="auto"/>
        <w:ind w:left="1134"/>
        <w:contextualSpacing/>
        <w:jc w:val="both"/>
        <w:rPr>
          <w:rFonts w:ascii="Museo Sans 300" w:eastAsia="Times New Roman" w:hAnsi="Museo Sans 300" w:cs="Times New Roman"/>
          <w:i/>
          <w:sz w:val="18"/>
          <w:szCs w:val="18"/>
          <w:lang w:val="es-ES" w:eastAsia="es-ES"/>
        </w:rPr>
      </w:pPr>
    </w:p>
    <w:p w:rsidR="00557403" w:rsidRPr="00557403" w:rsidRDefault="00557403" w:rsidP="00557403">
      <w:pPr>
        <w:ind w:left="993" w:right="425"/>
        <w:jc w:val="both"/>
        <w:rPr>
          <w:rFonts w:ascii="Museo Sans 300" w:eastAsia="Arial" w:hAnsi="Museo Sans 300" w:cs="Arial"/>
          <w:i/>
          <w:sz w:val="18"/>
          <w:szCs w:val="18"/>
          <w:lang w:eastAsia="es-SV"/>
        </w:rPr>
      </w:pPr>
      <w:r w:rsidRPr="00557403">
        <w:rPr>
          <w:rFonts w:ascii="Museo Sans 300" w:eastAsia="Arial" w:hAnsi="Museo Sans 300" w:cs="Arial"/>
          <w:i/>
          <w:sz w:val="18"/>
          <w:szCs w:val="18"/>
          <w:lang w:eastAsia="es-SV"/>
        </w:rPr>
        <w:t>Art. 22.- En caso que el usuario final solicite al distribuidor una desconexión temporal del servicio o un corte definitivo del mismo, deberá hacerlo por escrito y comprobar la titularidad del derecho que lo habilite. El distribuidor registrará dicha solicitud, entregará la constancia impresa de ésta y luego de verificar la legalidad de la documentación que prueba la titularidad, deberá proceder a la desconexión o corte, a más tardar ocho días hábiles después de recibida la misma. “</w:t>
      </w:r>
    </w:p>
    <w:p w:rsidR="00557403" w:rsidRPr="00557403" w:rsidRDefault="00557403" w:rsidP="00557403">
      <w:pPr>
        <w:ind w:left="708"/>
        <w:jc w:val="both"/>
        <w:rPr>
          <w:rFonts w:ascii="Museo Sans 300" w:eastAsia="Arial" w:hAnsi="Museo Sans 300" w:cs="Arial"/>
          <w:lang w:eastAsia="es-SV"/>
        </w:rPr>
      </w:pPr>
      <w:r w:rsidRPr="00557403">
        <w:rPr>
          <w:rFonts w:ascii="Museo Sans 300" w:eastAsia="Arial" w:hAnsi="Museo Sans 300" w:cs="Arial"/>
          <w:lang w:eastAsia="es-SV"/>
        </w:rPr>
        <w:t>Los citados artículos detallan los casos en que procede el corte definitivo del servicio de energía eléctrica, el procedimiento que se debe seguir y los requisitos que deben cumplir los que soliciten tal acción.</w:t>
      </w:r>
    </w:p>
    <w:p w:rsidR="00557403" w:rsidRPr="00557403" w:rsidRDefault="00557403" w:rsidP="00557403">
      <w:pPr>
        <w:ind w:left="708"/>
        <w:jc w:val="both"/>
        <w:rPr>
          <w:rFonts w:ascii="Museo Sans 300" w:eastAsia="Arial" w:hAnsi="Museo Sans 300" w:cs="Arial"/>
          <w:lang w:eastAsia="es-SV"/>
        </w:rPr>
      </w:pPr>
      <w:r w:rsidRPr="00557403">
        <w:rPr>
          <w:rFonts w:ascii="Museo Sans 300" w:eastAsia="Arial" w:hAnsi="Museo Sans 300" w:cs="Arial"/>
          <w:lang w:eastAsia="es-SV"/>
        </w:rPr>
        <w:t xml:space="preserve">Concretamente, el artículo 21 establece que el corte definitivo del servicio procede cuando es solicitado por el usuario final (letra a), o por el propietario del inmueble (letra b). Para el caso en análisis, se observa que existe una constancia extendida por el Centro Nacional de Registros con la </w:t>
      </w:r>
      <w:r w:rsidRPr="00557403">
        <w:rPr>
          <w:rFonts w:ascii="Museo Sans 300" w:eastAsia="Arial" w:hAnsi="Museo Sans 300" w:cs="Arial"/>
          <w:lang w:eastAsia="es-SV"/>
        </w:rPr>
        <w:lastRenderedPageBreak/>
        <w:t xml:space="preserve">que se comprueba que el señor </w:t>
      </w:r>
      <w:r w:rsidR="00DC1233">
        <w:rPr>
          <w:rFonts w:ascii="Museo Sans 300" w:eastAsia="Arial" w:hAnsi="Museo Sans 300" w:cs="Arial"/>
          <w:lang w:eastAsia="es-SV"/>
        </w:rPr>
        <w:t>XXXXXXXXXXXXXX</w:t>
      </w:r>
      <w:r w:rsidRPr="00557403">
        <w:rPr>
          <w:rFonts w:ascii="Museo Sans 300" w:eastAsia="Arial" w:hAnsi="Museo Sans 300" w:cs="Arial"/>
          <w:lang w:eastAsia="es-SV"/>
        </w:rPr>
        <w:t xml:space="preserve"> es propietario del inmueble donde se encuentra instalado el suministro identificado con el NIC </w:t>
      </w:r>
      <w:r w:rsidR="00DC1233">
        <w:rPr>
          <w:rFonts w:ascii="Museo Sans 300" w:eastAsia="Arial" w:hAnsi="Museo Sans 300" w:cs="Arial"/>
          <w:lang w:eastAsia="es-SV"/>
        </w:rPr>
        <w:t>XXXXXXXXXXXXXX</w:t>
      </w:r>
      <w:r w:rsidRPr="00557403">
        <w:rPr>
          <w:rFonts w:ascii="Museo Sans 300" w:eastAsia="Arial" w:hAnsi="Museo Sans 300" w:cs="Arial"/>
          <w:lang w:eastAsia="es-SV"/>
        </w:rPr>
        <w:t xml:space="preserve">. </w:t>
      </w:r>
    </w:p>
    <w:p w:rsidR="00557403" w:rsidRPr="00557403" w:rsidRDefault="00557403" w:rsidP="00557403">
      <w:pPr>
        <w:ind w:left="708"/>
        <w:jc w:val="both"/>
        <w:rPr>
          <w:rFonts w:ascii="Museo Sans 300" w:eastAsia="Arial" w:hAnsi="Museo Sans 300" w:cs="Arial"/>
          <w:lang w:eastAsia="es-SV"/>
        </w:rPr>
      </w:pPr>
      <w:r w:rsidRPr="00557403">
        <w:rPr>
          <w:rFonts w:ascii="Museo Sans 300" w:eastAsia="Arial" w:hAnsi="Museo Sans 300" w:cs="Arial"/>
          <w:lang w:eastAsia="es-SV"/>
        </w:rPr>
        <w:t xml:space="preserve">Las disposiciones citadas de los Términos y Condiciones no establecen más requisitos que los cumplidos por el señor Elías Chavarría para que la distribuidora procediera al corte definitivo del suministro en el inmueble de su propiedad, ya que ha quedado demostrado que se identificó correctamente y comprobaron su propiedad al solicitar el corte del servicio, por lo que correspondía a </w:t>
      </w:r>
      <w:r w:rsidR="00DC1233">
        <w:rPr>
          <w:rFonts w:ascii="Museo Sans 300" w:eastAsia="Arial" w:hAnsi="Museo Sans 300" w:cs="Arial"/>
          <w:lang w:eastAsia="es-SV"/>
        </w:rPr>
        <w:t>XXXXXXXXXXXXXX</w:t>
      </w:r>
      <w:r w:rsidRPr="00557403">
        <w:rPr>
          <w:rFonts w:ascii="Museo Sans 300" w:eastAsia="Arial" w:hAnsi="Museo Sans 300" w:cs="Arial"/>
          <w:lang w:eastAsia="es-SV"/>
        </w:rPr>
        <w:t>, S.A. de C.V. ejecutar las acciones correspondientes en el plazo definido en el artículo 21 de los Términos y Condiciones; caso contrario, el peticionario tenía el derecho de realizar el corte personalmente o mediante tercero, en caso de estar debidamente certificados para ello.</w:t>
      </w:r>
    </w:p>
    <w:p w:rsidR="00557403" w:rsidRPr="00557403" w:rsidRDefault="00557403" w:rsidP="00557403">
      <w:pPr>
        <w:ind w:left="708"/>
        <w:jc w:val="both"/>
        <w:rPr>
          <w:rFonts w:ascii="Museo Sans 300" w:eastAsia="Arial" w:hAnsi="Museo Sans 300" w:cs="Arial"/>
          <w:lang w:eastAsia="es-SV"/>
        </w:rPr>
      </w:pPr>
      <w:r w:rsidRPr="00557403">
        <w:rPr>
          <w:rFonts w:ascii="Museo Sans 300" w:eastAsia="Arial" w:hAnsi="Museo Sans 300" w:cs="Arial"/>
          <w:lang w:eastAsia="es-SV"/>
        </w:rPr>
        <w:t xml:space="preserve">De lo anterior se colige que la acción de corte definitivo en el suministro identificado con el NIC </w:t>
      </w:r>
      <w:r w:rsidR="00DC1233">
        <w:rPr>
          <w:rFonts w:ascii="Museo Sans 300" w:eastAsia="Arial" w:hAnsi="Museo Sans 300" w:cs="Arial"/>
          <w:lang w:eastAsia="es-SV"/>
        </w:rPr>
        <w:t>XXXXXXXXXXXXXX</w:t>
      </w:r>
      <w:r w:rsidRPr="00557403">
        <w:rPr>
          <w:rFonts w:ascii="Museo Sans 300" w:eastAsia="Arial" w:hAnsi="Museo Sans 300" w:cs="Arial"/>
          <w:lang w:eastAsia="es-SV"/>
        </w:rPr>
        <w:t xml:space="preserve"> llevada a cabo por la sociedad </w:t>
      </w:r>
      <w:r w:rsidR="00DC1233">
        <w:rPr>
          <w:rFonts w:ascii="Museo Sans 300" w:eastAsia="Arial" w:hAnsi="Museo Sans 300" w:cs="Arial"/>
          <w:lang w:eastAsia="es-SV"/>
        </w:rPr>
        <w:t>XXXXXXXXXXXXXX</w:t>
      </w:r>
      <w:r w:rsidRPr="00557403">
        <w:rPr>
          <w:rFonts w:ascii="Museo Sans 300" w:eastAsia="Arial" w:hAnsi="Museo Sans 300" w:cs="Arial"/>
          <w:lang w:eastAsia="es-SV"/>
        </w:rPr>
        <w:t>, S.A. de C.V., se realizó en cumplimiento de lo establecido en los Términos y Condiciones de los Pliegos Tarifarios, una vez fueron verificados los requisitos requeridos para tal fin, por lo que no se considera que el corte sea injustificado, pues la mera presentación de la documentación de título de propiedad e identificación del solicitante habilitan  al señor Elías Chavarría a solicitar el corte, o incluso, a ejecutarlo por sí mismas, en caso que la distribuidora no lo hiciera en el plazo respectivo.</w:t>
      </w:r>
    </w:p>
    <w:p w:rsidR="00557403" w:rsidRPr="00557403" w:rsidRDefault="00557403" w:rsidP="00557403">
      <w:pPr>
        <w:numPr>
          <w:ilvl w:val="0"/>
          <w:numId w:val="6"/>
        </w:numPr>
        <w:tabs>
          <w:tab w:val="left" w:pos="1134"/>
        </w:tabs>
        <w:spacing w:after="0" w:line="240" w:lineRule="auto"/>
        <w:ind w:left="709"/>
        <w:contextualSpacing/>
        <w:jc w:val="center"/>
        <w:rPr>
          <w:rFonts w:ascii="Museo Sans 500" w:eastAsia="Times New Roman" w:hAnsi="Museo Sans 500" w:cs="Times New Roman"/>
          <w:b/>
          <w:lang w:val="es-ES" w:eastAsia="es-ES"/>
        </w:rPr>
      </w:pPr>
      <w:r w:rsidRPr="00557403">
        <w:rPr>
          <w:rFonts w:ascii="Museo Sans 500" w:eastAsia="Times New Roman" w:hAnsi="Museo Sans 500" w:cs="Times New Roman"/>
          <w:b/>
          <w:lang w:val="es-ES" w:eastAsia="es-ES"/>
        </w:rPr>
        <w:t xml:space="preserve">La señora </w:t>
      </w:r>
      <w:r w:rsidR="00DC1233">
        <w:rPr>
          <w:rFonts w:ascii="Museo Sans 500" w:eastAsia="Arial" w:hAnsi="Museo Sans 500" w:cs="Arial"/>
          <w:b/>
          <w:lang w:val="es-ES_tradnl" w:eastAsia="es-SV"/>
        </w:rPr>
        <w:t>XXXXXXXXXXXXXX</w:t>
      </w:r>
      <w:r w:rsidRPr="00557403">
        <w:rPr>
          <w:rFonts w:ascii="Museo Sans 500" w:eastAsia="Arial" w:hAnsi="Museo Sans 500" w:cs="Arial"/>
          <w:b/>
          <w:lang w:val="es-ES_tradnl" w:eastAsia="es-SV"/>
        </w:rPr>
        <w:t xml:space="preserve"> y el señor </w:t>
      </w:r>
      <w:r w:rsidR="00DC1233">
        <w:rPr>
          <w:rFonts w:ascii="Museo Sans 500" w:eastAsia="Arial" w:hAnsi="Museo Sans 500" w:cs="Arial"/>
          <w:b/>
          <w:lang w:val="es-ES_tradnl" w:eastAsia="es-SV"/>
        </w:rPr>
        <w:t>XXXXXXXXXXXXXX</w:t>
      </w:r>
      <w:r w:rsidRPr="00557403">
        <w:rPr>
          <w:rFonts w:ascii="Museo Sans 500" w:eastAsia="Arial" w:hAnsi="Museo Sans 500" w:cs="Arial"/>
          <w:b/>
          <w:lang w:val="es-ES_tradnl" w:eastAsia="es-SV"/>
        </w:rPr>
        <w:t xml:space="preserve"> argumentaron que no </w:t>
      </w:r>
      <w:r w:rsidRPr="00557403">
        <w:rPr>
          <w:rFonts w:ascii="Museo Sans 500" w:eastAsia="Times New Roman" w:hAnsi="Museo Sans 500" w:cs="Times New Roman"/>
          <w:b/>
          <w:lang w:val="es-ES" w:eastAsia="es-ES"/>
        </w:rPr>
        <w:t>realizar la conexión del suministro de energía eléctrica transgrede sus derechos.</w:t>
      </w:r>
    </w:p>
    <w:p w:rsidR="00557403" w:rsidRPr="00557403" w:rsidRDefault="00557403" w:rsidP="00557403">
      <w:pPr>
        <w:spacing w:after="0" w:line="240" w:lineRule="auto"/>
        <w:ind w:left="1134"/>
        <w:contextualSpacing/>
        <w:jc w:val="both"/>
        <w:rPr>
          <w:rFonts w:ascii="Museo Sans 300" w:eastAsia="Times New Roman" w:hAnsi="Museo Sans 300" w:cs="Times New Roman"/>
          <w:b/>
          <w:u w:val="single"/>
          <w:lang w:val="es-ES" w:eastAsia="es-ES"/>
        </w:rPr>
      </w:pPr>
    </w:p>
    <w:p w:rsidR="00557403" w:rsidRPr="00557403" w:rsidRDefault="00557403" w:rsidP="00557403">
      <w:pPr>
        <w:ind w:left="708"/>
        <w:jc w:val="both"/>
        <w:rPr>
          <w:rFonts w:ascii="Museo Sans 300" w:eastAsia="Arial" w:hAnsi="Museo Sans 300" w:cs="Arial"/>
          <w:lang w:eastAsia="es-SV"/>
        </w:rPr>
      </w:pPr>
      <w:r w:rsidRPr="00557403">
        <w:rPr>
          <w:rFonts w:ascii="Museo Sans 300" w:eastAsia="Arial" w:hAnsi="Museo Sans 300" w:cs="Arial"/>
          <w:lang w:eastAsia="es-SV"/>
        </w:rPr>
        <w:t xml:space="preserve">Debe reiterarse que de acuerdo a los Términos y Condiciones Generales al Consumidor Final de los Pliegos Tarifarios vigentes, el propietario del inmueble donde se encuentre instalado el suministro puede solicitar el corte definitivo del servicio únicamente con presentar la documentación que lo identifique y la que lo acredite como propietario; requisitos que se ha corroborado fueron cumplidos por  el señor Elías Chavarría al momento de solicitar a </w:t>
      </w:r>
      <w:r w:rsidR="00DC1233">
        <w:rPr>
          <w:rFonts w:ascii="Museo Sans 300" w:eastAsia="Arial" w:hAnsi="Museo Sans 300" w:cs="Arial"/>
          <w:lang w:eastAsia="es-SV"/>
        </w:rPr>
        <w:t>XXXXXXXXXXXXXX</w:t>
      </w:r>
      <w:r w:rsidRPr="00557403">
        <w:rPr>
          <w:rFonts w:ascii="Museo Sans 300" w:eastAsia="Arial" w:hAnsi="Museo Sans 300" w:cs="Arial"/>
          <w:lang w:eastAsia="es-SV"/>
        </w:rPr>
        <w:t xml:space="preserve">, S.A. de C.V. la desconexión del suministro identificado con el NIC </w:t>
      </w:r>
      <w:r w:rsidR="00DC1233">
        <w:rPr>
          <w:rFonts w:ascii="Museo Sans 300" w:eastAsia="Arial" w:hAnsi="Museo Sans 300" w:cs="Arial"/>
          <w:lang w:eastAsia="es-SV"/>
        </w:rPr>
        <w:t>XXXXXXXXXXXXXX</w:t>
      </w:r>
      <w:r w:rsidRPr="00557403">
        <w:rPr>
          <w:rFonts w:ascii="Museo Sans 300" w:eastAsia="Arial" w:hAnsi="Museo Sans 300" w:cs="Arial"/>
          <w:lang w:eastAsia="es-SV"/>
        </w:rPr>
        <w:t>.</w:t>
      </w:r>
    </w:p>
    <w:p w:rsidR="00557403" w:rsidRPr="00557403" w:rsidRDefault="00557403" w:rsidP="00557403">
      <w:pPr>
        <w:spacing w:after="0" w:line="240" w:lineRule="auto"/>
        <w:ind w:left="708"/>
        <w:jc w:val="both"/>
        <w:rPr>
          <w:rFonts w:ascii="Museo Sans 300" w:eastAsia="Times New Roman" w:hAnsi="Museo Sans 300" w:cs="Times New Roman"/>
          <w:lang w:val="es-ES" w:eastAsia="es-ES"/>
        </w:rPr>
      </w:pPr>
      <w:r w:rsidRPr="00557403">
        <w:rPr>
          <w:rFonts w:ascii="Museo Sans 300" w:eastAsia="Times New Roman" w:hAnsi="Museo Sans 300" w:cs="Times New Roman"/>
          <w:lang w:val="es-ES" w:eastAsia="es-ES"/>
        </w:rPr>
        <w:t xml:space="preserve">En el caso en análisis se ha comprobado que el señor Elías Chavarría solicitó el corte definitivo del servicio de energía eléctrica consciente de que en el inmueble en el que se suministraba el servicio habitan varias personas. En ese sentido, debe mencionarse que dicha acción no se encuentra prohibida por las leyes y normativas aplicables en materia de electricidad.   </w:t>
      </w:r>
    </w:p>
    <w:p w:rsidR="00557403" w:rsidRPr="00557403" w:rsidRDefault="00557403" w:rsidP="00557403">
      <w:pPr>
        <w:spacing w:after="0" w:line="240" w:lineRule="auto"/>
        <w:ind w:left="708"/>
        <w:jc w:val="both"/>
        <w:rPr>
          <w:rFonts w:ascii="Museo Sans 300" w:eastAsia="Times New Roman" w:hAnsi="Museo Sans 300" w:cs="Times New Roman"/>
          <w:lang w:val="es-ES" w:eastAsia="es-ES"/>
        </w:rPr>
      </w:pPr>
    </w:p>
    <w:p w:rsidR="00557403" w:rsidRPr="00557403" w:rsidRDefault="00557403" w:rsidP="00557403">
      <w:pPr>
        <w:spacing w:after="0" w:line="240" w:lineRule="auto"/>
        <w:ind w:left="708"/>
        <w:jc w:val="both"/>
        <w:rPr>
          <w:rFonts w:ascii="Museo Sans 300" w:eastAsia="Times New Roman" w:hAnsi="Museo Sans 300" w:cs="Times New Roman"/>
          <w:lang w:val="es-ES" w:eastAsia="es-ES"/>
        </w:rPr>
      </w:pPr>
      <w:r w:rsidRPr="00557403">
        <w:rPr>
          <w:rFonts w:ascii="Museo Sans 300" w:eastAsia="Times New Roman" w:hAnsi="Museo Sans 300" w:cs="Times New Roman"/>
          <w:lang w:val="es-ES" w:eastAsia="es-ES"/>
        </w:rPr>
        <w:t>Más aún, debe señalarse que si bien es cierto que cualquier persona tiene derecho a gozar del servicio de energía eléctrica, el interesado debe presentar la documentación pertinente a fin de cumplir con los requisitos estipulados en la Norma Técnica de Conexiones y Reconexiones en Redes de Distribución de Baja y Media Tensión, artículo 16 numeral 1) letras a) y f), que permitieran habilitar a la Distribuidora a reconectar el servicio. Las citadas disposiciones señalan:</w:t>
      </w:r>
    </w:p>
    <w:p w:rsidR="00557403" w:rsidRPr="00557403" w:rsidRDefault="00557403" w:rsidP="00557403">
      <w:pPr>
        <w:spacing w:after="0" w:line="240" w:lineRule="auto"/>
        <w:ind w:left="708"/>
        <w:jc w:val="both"/>
        <w:rPr>
          <w:rFonts w:ascii="Museo Sans 300" w:eastAsia="Times New Roman" w:hAnsi="Museo Sans 300" w:cs="Times New Roman"/>
          <w:lang w:val="es-ES" w:eastAsia="es-ES"/>
        </w:rPr>
      </w:pPr>
    </w:p>
    <w:p w:rsidR="00557403" w:rsidRPr="00557403" w:rsidRDefault="00557403" w:rsidP="00557403">
      <w:pPr>
        <w:ind w:left="1134" w:right="283"/>
        <w:jc w:val="both"/>
        <w:rPr>
          <w:rFonts w:ascii="Museo Sans 300" w:eastAsia="Arial" w:hAnsi="Museo Sans 300" w:cs="Arial"/>
          <w:i/>
          <w:sz w:val="18"/>
          <w:szCs w:val="18"/>
          <w:lang w:eastAsia="es-SV"/>
        </w:rPr>
      </w:pPr>
      <w:r w:rsidRPr="00557403">
        <w:rPr>
          <w:rFonts w:ascii="Museo Sans 300" w:eastAsia="Arial" w:hAnsi="Museo Sans 300" w:cs="Arial"/>
          <w:i/>
          <w:sz w:val="18"/>
          <w:szCs w:val="18"/>
          <w:lang w:eastAsia="es-SV"/>
        </w:rPr>
        <w:t>“Art. 16. Durante el proceso de conexión del suministro de energía eléctrica, el solicitante deberá presentar la siguiente información:</w:t>
      </w:r>
    </w:p>
    <w:p w:rsidR="00557403" w:rsidRPr="00557403" w:rsidRDefault="00557403" w:rsidP="00557403">
      <w:pPr>
        <w:numPr>
          <w:ilvl w:val="0"/>
          <w:numId w:val="4"/>
        </w:numPr>
        <w:spacing w:after="0" w:line="240" w:lineRule="auto"/>
        <w:ind w:firstLine="66"/>
        <w:contextualSpacing/>
        <w:jc w:val="both"/>
        <w:rPr>
          <w:rFonts w:ascii="Museo Sans 300" w:eastAsia="Times New Roman" w:hAnsi="Museo Sans 300" w:cs="Times New Roman"/>
          <w:i/>
          <w:sz w:val="18"/>
          <w:szCs w:val="18"/>
          <w:lang w:val="es-ES" w:eastAsia="es-ES"/>
        </w:rPr>
      </w:pPr>
      <w:r w:rsidRPr="00557403">
        <w:rPr>
          <w:rFonts w:ascii="Museo Sans 300" w:eastAsia="Times New Roman" w:hAnsi="Museo Sans 300" w:cs="Times New Roman"/>
          <w:i/>
          <w:sz w:val="18"/>
          <w:szCs w:val="18"/>
          <w:lang w:val="es-ES" w:eastAsia="es-ES"/>
        </w:rPr>
        <w:t>Si el solicitante es persona natural:</w:t>
      </w:r>
    </w:p>
    <w:p w:rsidR="00557403" w:rsidRPr="00557403" w:rsidRDefault="00557403" w:rsidP="00557403">
      <w:pPr>
        <w:ind w:left="1134"/>
        <w:jc w:val="both"/>
        <w:rPr>
          <w:rFonts w:ascii="Museo Sans 300" w:eastAsia="Arial" w:hAnsi="Museo Sans 300" w:cs="Arial"/>
          <w:i/>
          <w:sz w:val="18"/>
          <w:szCs w:val="18"/>
          <w:lang w:eastAsia="es-SV"/>
        </w:rPr>
      </w:pPr>
      <w:r w:rsidRPr="00557403">
        <w:rPr>
          <w:rFonts w:ascii="Museo Sans 300" w:eastAsia="Arial" w:hAnsi="Museo Sans 300" w:cs="Arial"/>
          <w:i/>
          <w:sz w:val="18"/>
          <w:szCs w:val="18"/>
          <w:lang w:eastAsia="es-SV"/>
        </w:rPr>
        <w:t>(…)</w:t>
      </w:r>
    </w:p>
    <w:p w:rsidR="00557403" w:rsidRPr="00557403" w:rsidRDefault="00557403" w:rsidP="00557403">
      <w:pPr>
        <w:numPr>
          <w:ilvl w:val="0"/>
          <w:numId w:val="3"/>
        </w:numPr>
        <w:spacing w:after="0" w:line="240" w:lineRule="auto"/>
        <w:ind w:left="1068" w:right="283" w:firstLine="66"/>
        <w:contextualSpacing/>
        <w:jc w:val="both"/>
        <w:rPr>
          <w:rFonts w:ascii="Museo Sans 300" w:eastAsia="Times New Roman" w:hAnsi="Museo Sans 300" w:cs="Times New Roman"/>
          <w:i/>
          <w:sz w:val="18"/>
          <w:szCs w:val="18"/>
          <w:lang w:val="es-ES" w:eastAsia="es-ES"/>
        </w:rPr>
      </w:pPr>
      <w:r w:rsidRPr="00557403">
        <w:rPr>
          <w:rFonts w:ascii="Museo Sans 300" w:eastAsia="Times New Roman" w:hAnsi="Museo Sans 300" w:cs="Times New Roman"/>
          <w:i/>
          <w:sz w:val="18"/>
          <w:szCs w:val="18"/>
          <w:lang w:val="es-ES" w:eastAsia="es-ES"/>
        </w:rPr>
        <w:t>Documentación que compruebe la propiedad del inmueble para el cual se solicita el servicio;</w:t>
      </w:r>
    </w:p>
    <w:p w:rsidR="00557403" w:rsidRPr="00557403" w:rsidRDefault="00557403" w:rsidP="00557403">
      <w:pPr>
        <w:spacing w:after="0" w:line="240" w:lineRule="auto"/>
        <w:ind w:left="1068"/>
        <w:jc w:val="both"/>
        <w:rPr>
          <w:rFonts w:ascii="Museo Sans 300" w:eastAsia="Times New Roman" w:hAnsi="Museo Sans 300" w:cs="Times New Roman"/>
          <w:i/>
          <w:sz w:val="18"/>
          <w:szCs w:val="18"/>
          <w:lang w:val="es-ES" w:eastAsia="es-ES"/>
        </w:rPr>
      </w:pPr>
    </w:p>
    <w:p w:rsidR="00557403" w:rsidRPr="00557403" w:rsidRDefault="00557403" w:rsidP="00557403">
      <w:pPr>
        <w:numPr>
          <w:ilvl w:val="0"/>
          <w:numId w:val="3"/>
        </w:numPr>
        <w:spacing w:after="0" w:line="240" w:lineRule="auto"/>
        <w:ind w:left="1068" w:right="283" w:firstLine="66"/>
        <w:contextualSpacing/>
        <w:jc w:val="both"/>
        <w:rPr>
          <w:rFonts w:ascii="Museo Sans 300" w:eastAsia="Times New Roman" w:hAnsi="Museo Sans 300" w:cs="Times New Roman"/>
          <w:i/>
          <w:sz w:val="18"/>
          <w:szCs w:val="18"/>
          <w:lang w:val="es-ES" w:eastAsia="es-ES"/>
        </w:rPr>
      </w:pPr>
      <w:r w:rsidRPr="00557403">
        <w:rPr>
          <w:rFonts w:ascii="Museo Sans 300" w:eastAsia="Times New Roman" w:hAnsi="Museo Sans 300" w:cs="Times New Roman"/>
          <w:i/>
          <w:sz w:val="18"/>
          <w:szCs w:val="18"/>
          <w:lang w:val="es-ES" w:eastAsia="es-ES"/>
        </w:rPr>
        <w:lastRenderedPageBreak/>
        <w:t>Cuando el solicitante no sea el propietario del inmueble –arrendatario, usufructuario, comodatario, etc.- deberá indicar la calidad bajo la cual solicitará el servicio o su modificación, debiendo presentar copia del instrumento público o auténtico en que se compruebe tal calidad o una autorización del propietario del inmueble para realizar la gestión, la cual podrá constar en documento privado autenticado o en documento simple con firma legalizada por notario...”</w:t>
      </w:r>
    </w:p>
    <w:p w:rsidR="00557403" w:rsidRPr="00557403" w:rsidRDefault="00557403" w:rsidP="00557403">
      <w:pPr>
        <w:ind w:right="283"/>
        <w:contextualSpacing/>
        <w:jc w:val="both"/>
        <w:rPr>
          <w:rFonts w:ascii="Museo Sans 300" w:eastAsia="Arial" w:hAnsi="Museo Sans 300" w:cs="Arial"/>
          <w:i/>
          <w:lang w:eastAsia="es-SV"/>
        </w:rPr>
      </w:pPr>
    </w:p>
    <w:p w:rsidR="00557403" w:rsidRPr="00557403" w:rsidRDefault="00557403" w:rsidP="00557403">
      <w:pPr>
        <w:ind w:left="708"/>
        <w:jc w:val="both"/>
        <w:rPr>
          <w:rFonts w:ascii="Museo Sans 300" w:eastAsia="Arial" w:hAnsi="Museo Sans 300" w:cs="Arial"/>
          <w:lang w:eastAsia="es-SV"/>
        </w:rPr>
      </w:pPr>
      <w:r w:rsidRPr="00557403">
        <w:rPr>
          <w:rFonts w:ascii="Museo Sans 300" w:eastAsia="Arial" w:hAnsi="Museo Sans 300" w:cs="Arial"/>
          <w:lang w:eastAsia="es-SV"/>
        </w:rPr>
        <w:t>Cumpliendo con los requisitos detallados en la disposición antes citada, el interesado tendría el derecho de acceder al servicio público de energía, por lo que esta Superintendencia no considera que se le esté limitando su acceso al mismo.</w:t>
      </w:r>
    </w:p>
    <w:p w:rsidR="00557403" w:rsidRPr="00557403" w:rsidRDefault="00557403" w:rsidP="00557403">
      <w:pPr>
        <w:ind w:left="705"/>
        <w:jc w:val="both"/>
        <w:rPr>
          <w:rFonts w:ascii="Museo Sans 300" w:eastAsia="Arial" w:hAnsi="Museo Sans 300" w:cs="Arial"/>
          <w:lang w:eastAsia="es-SV"/>
        </w:rPr>
      </w:pPr>
      <w:r w:rsidRPr="00557403">
        <w:rPr>
          <w:rFonts w:ascii="Museo Sans 300" w:eastAsia="Arial" w:hAnsi="Museo Sans 300" w:cs="Arial"/>
          <w:lang w:eastAsia="es-SV"/>
        </w:rPr>
        <w:t xml:space="preserve">Por otra parte, se considera que el estatus jurídico en que se encuentra habitado el inmueble propiedad del señor Elías Chavarría no es una situación que debe conocer o pronunciarse la distribuidora </w:t>
      </w:r>
      <w:r w:rsidR="00DC1233">
        <w:rPr>
          <w:rFonts w:ascii="Museo Sans 300" w:eastAsia="Arial" w:hAnsi="Museo Sans 300" w:cs="Arial"/>
          <w:lang w:eastAsia="es-SV"/>
        </w:rPr>
        <w:t>XXXXXXXXXXXXXX</w:t>
      </w:r>
      <w:r w:rsidRPr="00557403">
        <w:rPr>
          <w:rFonts w:ascii="Museo Sans 300" w:eastAsia="Arial" w:hAnsi="Museo Sans 300" w:cs="Arial"/>
          <w:lang w:eastAsia="es-SV"/>
        </w:rPr>
        <w:t>, S.A. de C.V. previo a realizar el corte del servicio, pues no es necesario que medie justificación para que un propietario disponga de su suministro, sin perjuicio de las acciones que puedan realizar los afectados.</w:t>
      </w:r>
    </w:p>
    <w:p w:rsidR="00557403" w:rsidRPr="00557403" w:rsidRDefault="00557403" w:rsidP="00557403">
      <w:pPr>
        <w:numPr>
          <w:ilvl w:val="0"/>
          <w:numId w:val="6"/>
        </w:numPr>
        <w:spacing w:after="0" w:line="240" w:lineRule="auto"/>
        <w:ind w:left="1134" w:hanging="425"/>
        <w:contextualSpacing/>
        <w:jc w:val="center"/>
        <w:rPr>
          <w:rFonts w:ascii="Museo Sans 500" w:eastAsia="Times New Roman" w:hAnsi="Museo Sans 500" w:cs="Times New Roman"/>
          <w:b/>
          <w:lang w:val="es-ES" w:eastAsia="es-ES"/>
        </w:rPr>
      </w:pPr>
      <w:r w:rsidRPr="00557403">
        <w:rPr>
          <w:rFonts w:ascii="Museo Sans 500" w:eastAsia="Times New Roman" w:hAnsi="Museo Sans 500" w:cs="Times New Roman"/>
          <w:b/>
          <w:lang w:val="es-ES" w:eastAsia="es-ES"/>
        </w:rPr>
        <w:t xml:space="preserve">Respecto de la documentación y alegatos presentados por la señora </w:t>
      </w:r>
      <w:r w:rsidR="00DC1233">
        <w:rPr>
          <w:rFonts w:ascii="Museo Sans 500" w:eastAsia="Arial" w:hAnsi="Museo Sans 500" w:cs="Arial"/>
          <w:b/>
          <w:lang w:val="es-ES_tradnl" w:eastAsia="es-SV"/>
        </w:rPr>
        <w:t>XXXXXXXXXXXXXX</w:t>
      </w:r>
      <w:r w:rsidRPr="00557403">
        <w:rPr>
          <w:rFonts w:ascii="Museo Sans 500" w:eastAsia="Arial" w:hAnsi="Museo Sans 500" w:cs="Arial"/>
          <w:b/>
          <w:lang w:val="es-ES_tradnl" w:eastAsia="es-SV"/>
        </w:rPr>
        <w:t xml:space="preserve"> y el señor </w:t>
      </w:r>
      <w:r w:rsidR="00DC1233">
        <w:rPr>
          <w:rFonts w:ascii="Museo Sans 500" w:eastAsia="Arial" w:hAnsi="Museo Sans 500" w:cs="Arial"/>
          <w:b/>
          <w:lang w:val="es-ES_tradnl" w:eastAsia="es-SV"/>
        </w:rPr>
        <w:t>XXXXXXXXXXXXXX</w:t>
      </w:r>
    </w:p>
    <w:p w:rsidR="00557403" w:rsidRPr="00557403" w:rsidRDefault="00557403" w:rsidP="00557403">
      <w:pPr>
        <w:ind w:left="708"/>
        <w:jc w:val="both"/>
        <w:rPr>
          <w:rFonts w:ascii="Museo Sans 300" w:eastAsia="Arial" w:hAnsi="Museo Sans 300" w:cs="Arial"/>
          <w:lang w:eastAsia="es-SV"/>
        </w:rPr>
      </w:pPr>
    </w:p>
    <w:p w:rsidR="00557403" w:rsidRPr="00557403" w:rsidRDefault="00557403" w:rsidP="00557403">
      <w:pPr>
        <w:ind w:left="708"/>
        <w:jc w:val="both"/>
        <w:rPr>
          <w:rFonts w:ascii="Museo Sans 300" w:eastAsia="Arial" w:hAnsi="Museo Sans 300" w:cs="Arial"/>
          <w:lang w:eastAsia="es-SV"/>
        </w:rPr>
      </w:pPr>
      <w:r w:rsidRPr="00557403">
        <w:rPr>
          <w:rFonts w:ascii="Museo Sans 300" w:eastAsia="Arial" w:hAnsi="Museo Sans 300" w:cs="Arial"/>
          <w:lang w:eastAsia="es-SV"/>
        </w:rPr>
        <w:t xml:space="preserve">En la tramitación del presente procedimiento, la señora </w:t>
      </w:r>
      <w:r w:rsidR="00DC1233">
        <w:rPr>
          <w:rFonts w:ascii="Museo Sans 300" w:eastAsia="Arial" w:hAnsi="Museo Sans 300" w:cs="Arial"/>
          <w:lang w:val="es-ES_tradnl" w:eastAsia="es-SV"/>
        </w:rPr>
        <w:t>XXXXXXXXXXXXXX</w:t>
      </w:r>
      <w:r w:rsidRPr="00557403">
        <w:rPr>
          <w:rFonts w:ascii="Museo Sans 300" w:eastAsia="Arial" w:hAnsi="Museo Sans 300" w:cs="Arial"/>
          <w:lang w:val="es-ES_tradnl" w:eastAsia="es-SV"/>
        </w:rPr>
        <w:t xml:space="preserve"> y el señor </w:t>
      </w:r>
      <w:r w:rsidR="00DC1233">
        <w:rPr>
          <w:rFonts w:ascii="Museo Sans 300" w:eastAsia="Arial" w:hAnsi="Museo Sans 300" w:cs="Arial"/>
          <w:lang w:val="es-ES_tradnl" w:eastAsia="es-SV"/>
        </w:rPr>
        <w:t>XXXXXXXXXXXXXX</w:t>
      </w:r>
      <w:r w:rsidRPr="00557403">
        <w:rPr>
          <w:rFonts w:ascii="Museo Sans 300" w:eastAsia="Arial" w:hAnsi="Museo Sans 300" w:cs="Arial"/>
          <w:lang w:eastAsia="es-SV"/>
        </w:rPr>
        <w:t xml:space="preserve">, han presentado una serie de documentos que consta, entre otros: </w:t>
      </w:r>
    </w:p>
    <w:p w:rsidR="00557403" w:rsidRPr="00557403" w:rsidRDefault="00557403" w:rsidP="00557403">
      <w:pPr>
        <w:numPr>
          <w:ilvl w:val="0"/>
          <w:numId w:val="8"/>
        </w:numPr>
        <w:tabs>
          <w:tab w:val="left" w:pos="1134"/>
        </w:tabs>
        <w:spacing w:after="0" w:line="240" w:lineRule="auto"/>
        <w:ind w:left="1134" w:hanging="425"/>
        <w:jc w:val="both"/>
        <w:rPr>
          <w:rFonts w:ascii="Museo Sans 300" w:eastAsia="Times New Roman" w:hAnsi="Museo Sans 300" w:cs="Times New Roman"/>
          <w:lang w:val="es-ES" w:eastAsia="es-ES"/>
        </w:rPr>
      </w:pPr>
      <w:r w:rsidRPr="00557403">
        <w:rPr>
          <w:rFonts w:ascii="Museo Sans 300" w:eastAsia="Times New Roman" w:hAnsi="Museo Sans 300" w:cs="Times New Roman"/>
          <w:lang w:val="es-ES" w:eastAsia="es-ES"/>
        </w:rPr>
        <w:t xml:space="preserve">Copia del acta de audiencia especial celebrada en el Juzgado Primero de lo Civil y Mercantil, el día diez de abril del año dos mil diecinueve, en la cual se resolvió declarar la improponibilidad sobrevenida por la falta de litisconsorcio pasivo necesario advertido de forma oficiosa de la demanda presentada por el licenciado </w:t>
      </w:r>
      <w:r w:rsidR="00DC1233">
        <w:rPr>
          <w:rFonts w:ascii="Museo Sans 300" w:eastAsia="Times New Roman" w:hAnsi="Museo Sans 300" w:cs="Times New Roman"/>
          <w:lang w:val="es-ES" w:eastAsia="es-ES"/>
        </w:rPr>
        <w:t>XXXXXXXXXX</w:t>
      </w:r>
      <w:r w:rsidRPr="00557403">
        <w:rPr>
          <w:rFonts w:ascii="Museo Sans 300" w:eastAsia="Times New Roman" w:hAnsi="Museo Sans 300" w:cs="Times New Roman"/>
          <w:lang w:val="es-ES" w:eastAsia="es-ES"/>
        </w:rPr>
        <w:t xml:space="preserve"> como apoderado general judicial del señor </w:t>
      </w:r>
      <w:r w:rsidR="00DC1233">
        <w:rPr>
          <w:rFonts w:ascii="Museo Sans 300" w:eastAsia="Times New Roman" w:hAnsi="Museo Sans 300" w:cs="Times New Roman"/>
          <w:lang w:val="es-ES" w:eastAsia="es-ES"/>
        </w:rPr>
        <w:t>XXXXXXXXXXXXXX</w:t>
      </w:r>
      <w:r w:rsidRPr="00557403">
        <w:rPr>
          <w:rFonts w:ascii="Museo Sans 300" w:eastAsia="Times New Roman" w:hAnsi="Museo Sans 300" w:cs="Times New Roman"/>
          <w:lang w:val="es-ES" w:eastAsia="es-ES"/>
        </w:rPr>
        <w:t>.</w:t>
      </w:r>
    </w:p>
    <w:p w:rsidR="00557403" w:rsidRPr="00557403" w:rsidRDefault="00557403" w:rsidP="00557403">
      <w:pPr>
        <w:spacing w:after="0" w:line="240" w:lineRule="auto"/>
        <w:ind w:left="720"/>
        <w:jc w:val="both"/>
        <w:rPr>
          <w:rFonts w:ascii="Museo Sans 300" w:eastAsia="Times New Roman" w:hAnsi="Museo Sans 300" w:cs="Times New Roman"/>
          <w:lang w:val="es-ES" w:eastAsia="es-ES"/>
        </w:rPr>
      </w:pPr>
    </w:p>
    <w:p w:rsidR="00557403" w:rsidRPr="00557403" w:rsidRDefault="00557403" w:rsidP="00557403">
      <w:pPr>
        <w:numPr>
          <w:ilvl w:val="0"/>
          <w:numId w:val="8"/>
        </w:numPr>
        <w:spacing w:after="0" w:line="240" w:lineRule="auto"/>
        <w:ind w:left="1134" w:hanging="425"/>
        <w:jc w:val="both"/>
        <w:rPr>
          <w:rFonts w:ascii="Museo Sans 300" w:eastAsia="Times New Roman" w:hAnsi="Museo Sans 300" w:cs="Times New Roman"/>
          <w:lang w:val="es-ES" w:eastAsia="es-ES"/>
        </w:rPr>
      </w:pPr>
      <w:r w:rsidRPr="00557403">
        <w:rPr>
          <w:rFonts w:ascii="Museo Sans 300" w:eastAsia="Times New Roman" w:hAnsi="Museo Sans 300" w:cs="Times New Roman"/>
          <w:lang w:val="es-ES" w:eastAsia="es-ES"/>
        </w:rPr>
        <w:t xml:space="preserve">Copia de la sentencia emitida por el Juzgado </w:t>
      </w:r>
      <w:r w:rsidR="00DC1233">
        <w:rPr>
          <w:rFonts w:ascii="Museo Sans 300" w:eastAsia="Times New Roman" w:hAnsi="Museo Sans 300" w:cs="Times New Roman"/>
          <w:lang w:val="es-ES" w:eastAsia="es-ES"/>
        </w:rPr>
        <w:t>XXXXXXXXX</w:t>
      </w:r>
      <w:r w:rsidRPr="00557403">
        <w:rPr>
          <w:rFonts w:ascii="Museo Sans 300" w:eastAsia="Times New Roman" w:hAnsi="Museo Sans 300" w:cs="Times New Roman"/>
          <w:lang w:val="es-ES" w:eastAsia="es-ES"/>
        </w:rPr>
        <w:t xml:space="preserve">, de fecha nueve de mayo del año dos mil diecisiete, en la que declara no ha lugar al desalojo solicitado por el señor </w:t>
      </w:r>
      <w:r w:rsidR="00DC1233">
        <w:rPr>
          <w:rFonts w:ascii="Museo Sans 300" w:eastAsia="Times New Roman" w:hAnsi="Museo Sans 300" w:cs="Times New Roman"/>
          <w:lang w:val="es-ES" w:eastAsia="es-ES"/>
        </w:rPr>
        <w:t>XXXXXXXXXXXXXX</w:t>
      </w:r>
      <w:r w:rsidRPr="00557403">
        <w:rPr>
          <w:rFonts w:ascii="Museo Sans 300" w:eastAsia="Times New Roman" w:hAnsi="Museo Sans 300" w:cs="Times New Roman"/>
          <w:lang w:val="es-ES" w:eastAsia="es-ES"/>
        </w:rPr>
        <w:t>, debido a que la Ley Especial para la Garantía de la Propiedad y Posesión Regular de Inmuebles, no tiene aplicación por tratarse de personas que tienen muchos años de residir en la propiedad y no se trata de invasores.</w:t>
      </w:r>
    </w:p>
    <w:p w:rsidR="00557403" w:rsidRPr="00557403" w:rsidRDefault="00557403" w:rsidP="00557403">
      <w:pPr>
        <w:jc w:val="both"/>
        <w:rPr>
          <w:rFonts w:ascii="Museo Sans 300" w:eastAsia="Arial" w:hAnsi="Museo Sans 300" w:cs="Arial"/>
          <w:lang w:eastAsia="es-SV"/>
        </w:rPr>
      </w:pPr>
    </w:p>
    <w:p w:rsidR="00557403" w:rsidRPr="00557403" w:rsidRDefault="00557403" w:rsidP="00557403">
      <w:pPr>
        <w:ind w:left="708"/>
        <w:jc w:val="both"/>
        <w:rPr>
          <w:rFonts w:ascii="Museo Sans 300" w:eastAsia="Arial" w:hAnsi="Museo Sans 300" w:cs="Arial"/>
          <w:lang w:eastAsia="es-SV"/>
        </w:rPr>
      </w:pPr>
      <w:r w:rsidRPr="00557403">
        <w:rPr>
          <w:rFonts w:ascii="Museo Sans 300" w:eastAsia="Arial" w:hAnsi="Museo Sans 300" w:cs="Arial"/>
          <w:lang w:eastAsia="es-SV"/>
        </w:rPr>
        <w:t xml:space="preserve">Respecto de la documentación relacionada y los alegatos expresados por la señora </w:t>
      </w:r>
      <w:r w:rsidR="00DC1233">
        <w:rPr>
          <w:rFonts w:ascii="Museo Sans 300" w:eastAsia="Arial" w:hAnsi="Museo Sans 300" w:cs="Arial"/>
          <w:lang w:val="es-ES_tradnl" w:eastAsia="es-SV"/>
        </w:rPr>
        <w:t>XXXXXXXXXXXXXX</w:t>
      </w:r>
      <w:r w:rsidRPr="00557403">
        <w:rPr>
          <w:rFonts w:ascii="Museo Sans 300" w:eastAsia="Arial" w:hAnsi="Museo Sans 300" w:cs="Arial"/>
          <w:lang w:val="es-ES_tradnl" w:eastAsia="es-SV"/>
        </w:rPr>
        <w:t xml:space="preserve"> y el señor </w:t>
      </w:r>
      <w:r w:rsidR="00DC1233">
        <w:rPr>
          <w:rFonts w:ascii="Museo Sans 300" w:eastAsia="Arial" w:hAnsi="Museo Sans 300" w:cs="Arial"/>
          <w:lang w:val="es-ES_tradnl" w:eastAsia="es-SV"/>
        </w:rPr>
        <w:t>XXXXXXXXXXXXXX</w:t>
      </w:r>
      <w:r w:rsidRPr="00557403">
        <w:rPr>
          <w:rFonts w:ascii="Museo Sans 300" w:eastAsia="Arial" w:hAnsi="Museo Sans 300" w:cs="Arial"/>
          <w:lang w:eastAsia="es-SV"/>
        </w:rPr>
        <w:t>, esta Superintendencia considera necesario aclarar que de conformidad con las facultades otorgadas por ley, esta Superintendencia solamente puede pronunciarse respecto del cumplimiento al ordenamiento que regula el sector de electricidad, por lo que sus decisiones se circunscriben a lo dispuesto en las normas para tal efecto.</w:t>
      </w:r>
    </w:p>
    <w:p w:rsidR="00557403" w:rsidRPr="00557403" w:rsidRDefault="00557403" w:rsidP="00557403">
      <w:pPr>
        <w:ind w:left="708"/>
        <w:jc w:val="both"/>
        <w:rPr>
          <w:rFonts w:ascii="Museo Sans 300" w:eastAsia="Arial" w:hAnsi="Museo Sans 300" w:cs="Arial"/>
          <w:lang w:eastAsia="es-SV"/>
        </w:rPr>
      </w:pPr>
      <w:r w:rsidRPr="00557403">
        <w:rPr>
          <w:rFonts w:ascii="Museo Sans 300" w:eastAsia="Arial" w:hAnsi="Museo Sans 300" w:cs="Arial"/>
          <w:lang w:eastAsia="es-SV"/>
        </w:rPr>
        <w:t xml:space="preserve">La valoración de documentos con los que se pretende demostrar procedimientos tramitados en instancias judiciales carece de pertinencia en cuanto no se modifique el estatus jurídico de los derechos adquiridos por los particulares. En ese sentido, según la documentación examinada, a la fecha, la titularidad del inmueble objeto de controversia pertenece al señor </w:t>
      </w:r>
      <w:r w:rsidR="00DC1233">
        <w:rPr>
          <w:rFonts w:ascii="Museo Sans 300" w:eastAsia="Arial" w:hAnsi="Museo Sans 300" w:cs="Arial"/>
          <w:lang w:eastAsia="es-SV"/>
        </w:rPr>
        <w:t>XXXXXXXXXXXXXX</w:t>
      </w:r>
      <w:r w:rsidRPr="00557403">
        <w:rPr>
          <w:rFonts w:ascii="Museo Sans 300" w:eastAsia="Arial" w:hAnsi="Museo Sans 300" w:cs="Arial"/>
          <w:lang w:eastAsia="es-SV"/>
        </w:rPr>
        <w:t>, por lo que estaba habilitado para solicitar a la distribuidora el corte definitivo del servicio de energía, sin entrar a valorar otros elementos que no hayan modificado a la fecha la titularidad ante el Centro Nacional de Registros.</w:t>
      </w:r>
    </w:p>
    <w:p w:rsidR="00557403" w:rsidRPr="00557403" w:rsidRDefault="00557403" w:rsidP="00557403">
      <w:pPr>
        <w:ind w:left="708"/>
        <w:jc w:val="both"/>
        <w:rPr>
          <w:rFonts w:ascii="Museo Sans 300" w:eastAsia="Arial" w:hAnsi="Museo Sans 300" w:cs="Arial"/>
          <w:lang w:eastAsia="es-SV"/>
        </w:rPr>
      </w:pPr>
      <w:r w:rsidRPr="00557403">
        <w:rPr>
          <w:rFonts w:ascii="Museo Sans 300" w:eastAsia="Arial" w:hAnsi="Museo Sans 300" w:cs="Arial"/>
          <w:lang w:eastAsia="es-SV"/>
        </w:rPr>
        <w:lastRenderedPageBreak/>
        <w:t>En cuanto a la reconexión del servicio, como se ha mencionado anteriormente, puede ser solicitada por quien presente y cumpla ante la distribuidora los requisitos establecidos en la Norma Técnica de Conexiones y Reconexiones en Redes de Distribución de Baja y Media Tensión.</w:t>
      </w:r>
    </w:p>
    <w:p w:rsidR="00557403" w:rsidRPr="00557403" w:rsidRDefault="00557403" w:rsidP="00557403">
      <w:pPr>
        <w:numPr>
          <w:ilvl w:val="0"/>
          <w:numId w:val="6"/>
        </w:numPr>
        <w:spacing w:after="0" w:line="240" w:lineRule="auto"/>
        <w:jc w:val="center"/>
        <w:rPr>
          <w:rFonts w:ascii="Museo Sans 500" w:eastAsia="Times New Roman" w:hAnsi="Museo Sans 500" w:cs="Times New Roman"/>
          <w:lang w:val="es-ES" w:eastAsia="es-ES"/>
        </w:rPr>
      </w:pPr>
      <w:r w:rsidRPr="00557403">
        <w:rPr>
          <w:rFonts w:ascii="Museo Sans 500" w:eastAsia="Times New Roman" w:hAnsi="Museo Sans 500" w:cs="Times New Roman"/>
          <w:lang w:val="es-ES" w:eastAsia="es-ES"/>
        </w:rPr>
        <w:t>Sobre reclamación de daños y perjuicios</w:t>
      </w:r>
    </w:p>
    <w:p w:rsidR="00557403" w:rsidRPr="00557403" w:rsidRDefault="00557403" w:rsidP="00557403">
      <w:pPr>
        <w:spacing w:after="0" w:line="240" w:lineRule="auto"/>
        <w:ind w:left="360"/>
        <w:rPr>
          <w:rFonts w:ascii="Museo Sans 500" w:eastAsia="Times New Roman" w:hAnsi="Museo Sans 500" w:cs="Times New Roman"/>
          <w:lang w:val="es-ES" w:eastAsia="es-ES"/>
        </w:rPr>
      </w:pPr>
    </w:p>
    <w:p w:rsidR="00557403" w:rsidRPr="00557403" w:rsidRDefault="00557403" w:rsidP="00557403">
      <w:pPr>
        <w:spacing w:line="240" w:lineRule="auto"/>
        <w:ind w:left="708"/>
        <w:jc w:val="both"/>
        <w:rPr>
          <w:rFonts w:ascii="Museo Sans 300" w:eastAsia="Calibri" w:hAnsi="Museo Sans 300" w:cs="Times New Roman"/>
          <w:lang w:eastAsia="es-SV"/>
        </w:rPr>
      </w:pPr>
      <w:r w:rsidRPr="00557403">
        <w:rPr>
          <w:rFonts w:ascii="Museo Sans 300" w:eastAsia="Arial" w:hAnsi="Museo Sans 300" w:cs="Times New Roman"/>
          <w:lang w:val="es-MX" w:eastAsia="es-SV"/>
        </w:rPr>
        <w:t>E</w:t>
      </w:r>
      <w:r w:rsidRPr="00557403">
        <w:rPr>
          <w:rFonts w:ascii="Museo Sans 300" w:eastAsia="Arial" w:hAnsi="Museo Sans 300" w:cs="Arial"/>
          <w:lang w:eastAsia="es-SV"/>
        </w:rPr>
        <w:t xml:space="preserve">n cuanto a la indemnización solicitada que asciende a la cantidad de TRESCIENTOS (US$ 300.00) DÓLARES DE LOS ESTADOS UNIDOS DE AMÉRICA, por cada uno de los días que no funcionó la empresa de carpintería, debe exponer que </w:t>
      </w:r>
      <w:r w:rsidRPr="00557403">
        <w:rPr>
          <w:rFonts w:ascii="Museo Sans 300" w:eastAsia="Calibri" w:hAnsi="Museo Sans 300" w:cs="Times New Roman"/>
          <w:lang w:eastAsia="es-SV"/>
        </w:rPr>
        <w:t>la SIGET es competente para aplicar la normativa relacionada con el sector de electricidad y resolver conflictos que traten sobre la aplicación de leyes que rigen dicho sector; y, sus pronunciamientos no pueden extenderse a ámbitos fuera del marco regulatorio aplicable a la prestación del servicio  público de energía eléctrica; por lo cual no alcanza ni comprende aquellos aspectos obligacionales propios de tutela de otras jurisdicciones.</w:t>
      </w:r>
    </w:p>
    <w:p w:rsidR="00557403" w:rsidRPr="00557403" w:rsidRDefault="00557403" w:rsidP="00557403">
      <w:pPr>
        <w:ind w:left="708" w:right="-79"/>
        <w:jc w:val="both"/>
        <w:rPr>
          <w:rFonts w:ascii="Museo Sans 300" w:eastAsia="Arial" w:hAnsi="Museo Sans 300" w:cs="Arial"/>
          <w:lang w:eastAsia="es-SV"/>
        </w:rPr>
      </w:pPr>
      <w:r w:rsidRPr="00557403">
        <w:rPr>
          <w:rFonts w:ascii="Museo Sans 300" w:eastAsia="Arial" w:hAnsi="Museo Sans 300" w:cs="Times New Roman"/>
          <w:lang w:val="es-MX" w:eastAsia="es-SV"/>
        </w:rPr>
        <w:t xml:space="preserve">Sobre tal pretensión, debe distinguirse que </w:t>
      </w:r>
      <w:r w:rsidRPr="00557403">
        <w:rPr>
          <w:rFonts w:ascii="Museo Sans 300" w:eastAsia="Arial" w:hAnsi="Museo Sans 300" w:cs="Arial"/>
          <w:lang w:val="es-MX" w:eastAsia="es-SV"/>
        </w:rPr>
        <w:t>la indemni</w:t>
      </w:r>
      <w:r w:rsidRPr="00557403">
        <w:rPr>
          <w:rFonts w:ascii="Museo Sans 300" w:eastAsia="Arial" w:hAnsi="Museo Sans 300" w:cs="Arial"/>
          <w:lang w:eastAsia="es-SV"/>
        </w:rPr>
        <w:t xml:space="preserve">zación por daños y perjuicios en los términos que pretende la señora </w:t>
      </w:r>
      <w:r w:rsidR="00DC1233">
        <w:rPr>
          <w:rFonts w:ascii="Museo Sans 300" w:eastAsia="Arial" w:hAnsi="Museo Sans 300" w:cs="Arial"/>
          <w:lang w:val="es-ES_tradnl" w:eastAsia="es-SV"/>
        </w:rPr>
        <w:t>XXXXXXXXXXXXXX</w:t>
      </w:r>
      <w:r w:rsidRPr="00557403">
        <w:rPr>
          <w:rFonts w:ascii="Museo Sans 300" w:eastAsia="Arial" w:hAnsi="Museo Sans 300" w:cs="Arial"/>
          <w:lang w:val="es-ES_tradnl" w:eastAsia="es-SV"/>
        </w:rPr>
        <w:t xml:space="preserve"> y el señor </w:t>
      </w:r>
      <w:r w:rsidR="00DC1233">
        <w:rPr>
          <w:rFonts w:ascii="Museo Sans 300" w:eastAsia="Arial" w:hAnsi="Museo Sans 300" w:cs="Arial"/>
          <w:lang w:val="es-ES_tradnl" w:eastAsia="es-SV"/>
        </w:rPr>
        <w:t>XXXXXXXXXXXXXX</w:t>
      </w:r>
      <w:r w:rsidRPr="00557403">
        <w:rPr>
          <w:rFonts w:ascii="Museo Sans 300" w:eastAsia="Arial" w:hAnsi="Museo Sans 300" w:cs="Arial"/>
          <w:lang w:eastAsia="es-SV"/>
        </w:rPr>
        <w:t>, constituyen una pretensión por daño emergente y lucro cesante, que no es competencia y no pertenece a la regulación establecida en la Ley de Creación de la SIGET y su Reglamento y en la Ley General de Electricidad y su Reglamento, por lo que los solicitantes debe dirigir su solicitud en la jurisdicción ordinaria correspondiente.</w:t>
      </w:r>
    </w:p>
    <w:p w:rsidR="00557403" w:rsidRPr="00557403" w:rsidRDefault="00557403" w:rsidP="00557403">
      <w:pPr>
        <w:numPr>
          <w:ilvl w:val="0"/>
          <w:numId w:val="6"/>
        </w:numPr>
        <w:spacing w:after="0" w:line="240" w:lineRule="auto"/>
        <w:jc w:val="center"/>
        <w:rPr>
          <w:rFonts w:ascii="Museo Sans 500" w:eastAsia="Times New Roman" w:hAnsi="Museo Sans 500" w:cs="Times New Roman"/>
          <w:b/>
          <w:lang w:val="es-ES" w:eastAsia="es-ES"/>
        </w:rPr>
      </w:pPr>
      <w:r w:rsidRPr="00557403">
        <w:rPr>
          <w:rFonts w:ascii="Museo Sans 500" w:eastAsia="Times New Roman" w:hAnsi="Museo Sans 500" w:cs="Times New Roman"/>
          <w:b/>
          <w:lang w:val="es-ES" w:eastAsia="es-ES"/>
        </w:rPr>
        <w:t>RECURSOS</w:t>
      </w:r>
    </w:p>
    <w:p w:rsidR="00557403" w:rsidRPr="00557403" w:rsidRDefault="00557403" w:rsidP="00557403">
      <w:pPr>
        <w:tabs>
          <w:tab w:val="left" w:pos="284"/>
        </w:tabs>
        <w:spacing w:after="0" w:line="0" w:lineRule="atLeast"/>
        <w:ind w:left="567"/>
        <w:jc w:val="both"/>
        <w:rPr>
          <w:rFonts w:ascii="Museo Sans 300" w:eastAsia="Times New Roman" w:hAnsi="Museo Sans 300" w:cs="Times New Roman"/>
          <w:lang w:val="es-ES" w:eastAsia="es-ES"/>
        </w:rPr>
      </w:pPr>
    </w:p>
    <w:p w:rsidR="00557403" w:rsidRPr="00557403" w:rsidRDefault="00557403" w:rsidP="00557403">
      <w:pPr>
        <w:tabs>
          <w:tab w:val="left" w:pos="284"/>
        </w:tabs>
        <w:spacing w:after="0" w:line="0" w:lineRule="atLeast"/>
        <w:ind w:left="709"/>
        <w:jc w:val="both"/>
        <w:rPr>
          <w:rFonts w:ascii="Museo Sans 300" w:eastAsia="Times New Roman" w:hAnsi="Museo Sans 300" w:cs="Times New Roman"/>
          <w:lang w:val="es-ES" w:eastAsia="es-ES"/>
        </w:rPr>
      </w:pPr>
      <w:r w:rsidRPr="00557403">
        <w:rPr>
          <w:rFonts w:ascii="Museo Sans 300" w:eastAsia="Times New Roman" w:hAnsi="Museo Sans 300" w:cs="Times New Roman"/>
          <w:lang w:val="es-ES" w:eastAsia="es-ES"/>
        </w:rPr>
        <w:t>En cumplimiento de los artículos 132 y 133 de la Ley de Procedimientos Administrativos (LPA), el recurso de reconsideración, puede ser interpuesto en el plazo de diez días hábiles contados a partir del día siguiente a la fecha de notificación de este acuerdo; y, el recurso de apelación, en el plazo de quince días hábiles contados a partir del día siguiente a la fecha de notificación, con base en los artículos 134 y 135 LPA.</w:t>
      </w:r>
    </w:p>
    <w:p w:rsidR="00557403" w:rsidRPr="00557403" w:rsidRDefault="00557403" w:rsidP="00557403">
      <w:pPr>
        <w:tabs>
          <w:tab w:val="left" w:pos="284"/>
        </w:tabs>
        <w:spacing w:after="0" w:line="0" w:lineRule="atLeast"/>
        <w:ind w:left="709"/>
        <w:jc w:val="both"/>
        <w:rPr>
          <w:rFonts w:ascii="Museo Sans 300" w:eastAsia="Times New Roman" w:hAnsi="Museo Sans 300" w:cs="Times New Roman"/>
          <w:lang w:val="es-ES" w:eastAsia="es-ES"/>
        </w:rPr>
      </w:pPr>
    </w:p>
    <w:p w:rsidR="00557403" w:rsidRPr="00557403" w:rsidRDefault="00557403" w:rsidP="00557403">
      <w:pPr>
        <w:ind w:left="284"/>
        <w:jc w:val="both"/>
        <w:rPr>
          <w:rFonts w:ascii="Museo Sans 300" w:eastAsia="Arial" w:hAnsi="Museo Sans 300" w:cs="Arial"/>
          <w:lang w:eastAsia="es-SV"/>
        </w:rPr>
      </w:pPr>
      <w:r w:rsidRPr="00557403">
        <w:rPr>
          <w:rFonts w:ascii="Museo Sans 300" w:eastAsia="Arial" w:hAnsi="Museo Sans 300" w:cs="Arial"/>
          <w:lang w:eastAsia="es-SV"/>
        </w:rPr>
        <w:t>POR LO TANTO, de conformidad con lo expuesto y en el marco jurídico aplicable, esta Superintendencia ACUERDA:</w:t>
      </w:r>
    </w:p>
    <w:p w:rsidR="00557403" w:rsidRPr="00557403" w:rsidRDefault="00557403" w:rsidP="00557403">
      <w:pPr>
        <w:numPr>
          <w:ilvl w:val="0"/>
          <w:numId w:val="7"/>
        </w:numPr>
        <w:tabs>
          <w:tab w:val="num" w:pos="709"/>
        </w:tabs>
        <w:spacing w:after="0" w:line="240" w:lineRule="auto"/>
        <w:ind w:left="709" w:hanging="425"/>
        <w:jc w:val="both"/>
        <w:rPr>
          <w:rFonts w:ascii="Museo Sans 300" w:eastAsia="Times New Roman" w:hAnsi="Museo Sans 300" w:cs="Times New Roman"/>
          <w:lang w:val="es-ES" w:eastAsia="es-ES"/>
        </w:rPr>
      </w:pPr>
      <w:r w:rsidRPr="00557403">
        <w:rPr>
          <w:rFonts w:ascii="Museo Sans 300" w:eastAsia="Times New Roman" w:hAnsi="Museo Sans 300" w:cs="Times New Roman"/>
          <w:lang w:val="es-ES" w:eastAsia="es-ES"/>
        </w:rPr>
        <w:t xml:space="preserve">Determinar que el corte del suministro de energía eléctrica identificado con el NIC  </w:t>
      </w:r>
      <w:r w:rsidR="00DC1233">
        <w:rPr>
          <w:rFonts w:ascii="Museo Sans 300" w:eastAsia="Times New Roman" w:hAnsi="Museo Sans 300" w:cs="Times New Roman"/>
          <w:lang w:val="es-ES" w:eastAsia="es-ES"/>
        </w:rPr>
        <w:t>XXXXXXXXXXXXXX</w:t>
      </w:r>
      <w:r w:rsidRPr="00557403">
        <w:rPr>
          <w:rFonts w:ascii="Museo Sans 300" w:eastAsia="Times New Roman" w:hAnsi="Museo Sans 300" w:cs="Times New Roman"/>
          <w:lang w:val="es-ES" w:eastAsia="es-ES"/>
        </w:rPr>
        <w:t xml:space="preserve"> realizado por la sociedad </w:t>
      </w:r>
      <w:r w:rsidR="00DC1233">
        <w:rPr>
          <w:rFonts w:ascii="Museo Sans 300" w:eastAsia="Times New Roman" w:hAnsi="Museo Sans 300" w:cs="Times New Roman"/>
          <w:lang w:val="es-ES" w:eastAsia="es-ES"/>
        </w:rPr>
        <w:t>XXXXXXXXXXXXXX</w:t>
      </w:r>
      <w:r w:rsidRPr="00557403">
        <w:rPr>
          <w:rFonts w:ascii="Museo Sans 300" w:eastAsia="Times New Roman" w:hAnsi="Museo Sans 300" w:cs="Times New Roman"/>
          <w:lang w:val="es-ES" w:eastAsia="es-ES"/>
        </w:rPr>
        <w:t xml:space="preserve">, S.A. de C.V. a </w:t>
      </w:r>
      <w:r w:rsidRPr="00557403">
        <w:rPr>
          <w:rFonts w:ascii="Museo Sans 300" w:eastAsia="Arial" w:hAnsi="Museo Sans 300" w:cs="Times New Roman"/>
          <w:lang w:val="es-ES" w:eastAsia="es-ES"/>
        </w:rPr>
        <w:t>solicitud de</w:t>
      </w:r>
      <w:r w:rsidRPr="00557403">
        <w:rPr>
          <w:rFonts w:ascii="Museo Sans 300" w:eastAsia="Times New Roman" w:hAnsi="Museo Sans 300" w:cs="Times New Roman"/>
          <w:lang w:val="es-ES" w:eastAsia="es-ES"/>
        </w:rPr>
        <w:t xml:space="preserve">l señor </w:t>
      </w:r>
      <w:r w:rsidR="00DC1233">
        <w:rPr>
          <w:rFonts w:ascii="Museo Sans 300" w:eastAsia="Times New Roman" w:hAnsi="Museo Sans 300" w:cs="Times New Roman"/>
          <w:lang w:val="es-ES" w:eastAsia="es-ES"/>
        </w:rPr>
        <w:t>XXXXXXXXXXXXXX</w:t>
      </w:r>
      <w:r w:rsidRPr="00557403">
        <w:rPr>
          <w:rFonts w:ascii="Museo Sans 300" w:eastAsia="Times New Roman" w:hAnsi="Museo Sans 300" w:cs="Times New Roman"/>
          <w:lang w:val="es-ES" w:eastAsia="es-ES"/>
        </w:rPr>
        <w:t>, se encuentra debidamente justificado de conformidad con los Términos y Condiciones Generales al Consumidor Final de los Pliegos Tarifarios vigentes.</w:t>
      </w:r>
    </w:p>
    <w:p w:rsidR="00557403" w:rsidRPr="00557403" w:rsidRDefault="00557403" w:rsidP="00557403">
      <w:pPr>
        <w:spacing w:after="0" w:line="240" w:lineRule="auto"/>
        <w:ind w:left="938"/>
        <w:jc w:val="both"/>
        <w:rPr>
          <w:rFonts w:ascii="Museo Sans 300" w:eastAsia="Arial" w:hAnsi="Museo Sans 300" w:cs="Arial"/>
          <w:lang w:val="es-ES_tradnl" w:eastAsia="es-SV"/>
        </w:rPr>
      </w:pPr>
    </w:p>
    <w:p w:rsidR="00557403" w:rsidRPr="00557403" w:rsidRDefault="00557403" w:rsidP="00557403">
      <w:pPr>
        <w:numPr>
          <w:ilvl w:val="0"/>
          <w:numId w:val="7"/>
        </w:numPr>
        <w:spacing w:after="0" w:line="240" w:lineRule="auto"/>
        <w:ind w:left="709" w:hanging="425"/>
        <w:jc w:val="both"/>
        <w:rPr>
          <w:rFonts w:ascii="Museo Sans 300" w:eastAsia="Arial" w:hAnsi="Museo Sans 300" w:cs="Times New Roman"/>
          <w:lang w:val="es-ES_tradnl" w:eastAsia="es-ES"/>
        </w:rPr>
      </w:pPr>
      <w:r w:rsidRPr="00557403">
        <w:rPr>
          <w:rFonts w:ascii="Museo Sans 300" w:eastAsia="Arial" w:hAnsi="Museo Sans 300" w:cs="Times New Roman"/>
          <w:lang w:val="es-ES_tradnl" w:eastAsia="es-ES"/>
        </w:rPr>
        <w:t xml:space="preserve">Establecer que </w:t>
      </w:r>
      <w:r w:rsidRPr="00557403">
        <w:rPr>
          <w:rFonts w:ascii="Museo Sans 300" w:eastAsia="Times New Roman" w:hAnsi="Museo Sans 300" w:cs="Times New Roman"/>
          <w:lang w:val="es-ES" w:eastAsia="es-ES"/>
        </w:rPr>
        <w:t xml:space="preserve">la señora </w:t>
      </w:r>
      <w:r w:rsidR="00DC1233">
        <w:rPr>
          <w:rFonts w:ascii="Museo Sans 300" w:eastAsia="Arial" w:hAnsi="Museo Sans 300" w:cs="Times New Roman"/>
          <w:lang w:val="es-ES_tradnl" w:eastAsia="es-ES"/>
        </w:rPr>
        <w:t>XXXXXXXXXXXXXX</w:t>
      </w:r>
      <w:r w:rsidRPr="00557403">
        <w:rPr>
          <w:rFonts w:ascii="Museo Sans 300" w:eastAsia="Arial" w:hAnsi="Museo Sans 300" w:cs="Times New Roman"/>
          <w:lang w:val="es-ES_tradnl" w:eastAsia="es-ES"/>
        </w:rPr>
        <w:t xml:space="preserve"> y el señor </w:t>
      </w:r>
      <w:r w:rsidR="00DC1233">
        <w:rPr>
          <w:rFonts w:ascii="Museo Sans 300" w:eastAsia="Arial" w:hAnsi="Museo Sans 300" w:cs="Times New Roman"/>
          <w:lang w:val="es-ES_tradnl" w:eastAsia="es-ES"/>
        </w:rPr>
        <w:t>XXXXXXXXXXXXXX</w:t>
      </w:r>
      <w:r w:rsidRPr="00557403">
        <w:rPr>
          <w:rFonts w:ascii="Museo Sans 300" w:eastAsia="Arial" w:hAnsi="Museo Sans 300" w:cs="Times New Roman"/>
          <w:lang w:val="es-ES_tradnl" w:eastAsia="es-ES"/>
        </w:rPr>
        <w:t xml:space="preserve"> pueden solicitar la conexión del servicio de energía eléctrica una vez cumplan </w:t>
      </w:r>
      <w:r w:rsidRPr="00557403">
        <w:rPr>
          <w:rFonts w:ascii="Museo Sans 300" w:eastAsia="Times New Roman" w:hAnsi="Museo Sans 300" w:cs="Times New Roman"/>
          <w:lang w:val="es-ES" w:eastAsia="es-ES"/>
        </w:rPr>
        <w:t>con los requisitos estipulados en la Norma Técnica de Conexiones y Reconexiones en Redes de Distribución de Baja y Media Tensión.</w:t>
      </w:r>
    </w:p>
    <w:p w:rsidR="00557403" w:rsidRPr="00557403" w:rsidRDefault="00557403" w:rsidP="00557403">
      <w:pPr>
        <w:spacing w:after="0" w:line="240" w:lineRule="auto"/>
        <w:ind w:left="709"/>
        <w:jc w:val="both"/>
        <w:rPr>
          <w:rFonts w:ascii="Museo Sans 300" w:eastAsia="Arial" w:hAnsi="Museo Sans 300" w:cs="Times New Roman"/>
          <w:lang w:val="es-ES_tradnl" w:eastAsia="es-ES"/>
        </w:rPr>
      </w:pPr>
    </w:p>
    <w:p w:rsidR="00557403" w:rsidRPr="00557403" w:rsidRDefault="00557403" w:rsidP="00557403">
      <w:pPr>
        <w:numPr>
          <w:ilvl w:val="0"/>
          <w:numId w:val="7"/>
        </w:numPr>
        <w:spacing w:after="0" w:line="240" w:lineRule="auto"/>
        <w:ind w:left="709" w:hanging="425"/>
        <w:jc w:val="both"/>
        <w:rPr>
          <w:rFonts w:ascii="Museo Sans 300" w:eastAsia="Arial" w:hAnsi="Museo Sans 300" w:cs="Times New Roman"/>
          <w:lang w:val="es-ES_tradnl" w:eastAsia="es-ES"/>
        </w:rPr>
      </w:pPr>
      <w:r w:rsidRPr="00557403">
        <w:rPr>
          <w:rFonts w:ascii="Museo Sans 300" w:eastAsia="Arial" w:hAnsi="Museo Sans 300" w:cs="Times New Roman"/>
          <w:lang w:val="es-ES_tradnl" w:eastAsia="es-ES"/>
        </w:rPr>
        <w:t xml:space="preserve">Notificar este acuerdo a la señora </w:t>
      </w:r>
      <w:r w:rsidR="00DC1233">
        <w:rPr>
          <w:rFonts w:ascii="Museo Sans 300" w:eastAsia="Arial" w:hAnsi="Museo Sans 300" w:cs="Times New Roman"/>
          <w:lang w:val="es-ES_tradnl" w:eastAsia="es-ES"/>
        </w:rPr>
        <w:t>XXXXXXXXXXXXXX</w:t>
      </w:r>
      <w:r w:rsidRPr="00557403">
        <w:rPr>
          <w:rFonts w:ascii="Museo Sans 300" w:eastAsia="Arial" w:hAnsi="Museo Sans 300" w:cs="Times New Roman"/>
          <w:lang w:val="es-ES_tradnl" w:eastAsia="es-ES"/>
        </w:rPr>
        <w:t xml:space="preserve">, a los señores </w:t>
      </w:r>
      <w:r w:rsidR="00DC1233">
        <w:rPr>
          <w:rFonts w:ascii="Museo Sans 300" w:eastAsia="Arial" w:hAnsi="Museo Sans 300" w:cs="Times New Roman"/>
          <w:lang w:val="es-ES_tradnl" w:eastAsia="es-ES"/>
        </w:rPr>
        <w:t>XXXXXXXXXXXXXX</w:t>
      </w:r>
      <w:r w:rsidRPr="00557403">
        <w:rPr>
          <w:rFonts w:ascii="Museo Sans 300" w:eastAsia="Arial" w:hAnsi="Museo Sans 300" w:cs="Times New Roman"/>
          <w:lang w:val="es-ES_tradnl" w:eastAsia="es-ES"/>
        </w:rPr>
        <w:t xml:space="preserve"> </w:t>
      </w:r>
      <w:r w:rsidRPr="00557403">
        <w:rPr>
          <w:rFonts w:ascii="Museo Sans 300" w:eastAsia="Times New Roman" w:hAnsi="Museo Sans 300" w:cs="Times New Roman"/>
          <w:lang w:val="es-ES_tradnl" w:eastAsia="es-ES"/>
        </w:rPr>
        <w:t xml:space="preserve">y </w:t>
      </w:r>
      <w:r w:rsidR="00DC1233">
        <w:rPr>
          <w:rFonts w:ascii="Museo Sans 300" w:eastAsia="Times New Roman" w:hAnsi="Museo Sans 300" w:cs="Times New Roman"/>
          <w:lang w:val="es-ES_tradnl" w:eastAsia="es-ES"/>
        </w:rPr>
        <w:t>XXXXXXXXXXXXXX</w:t>
      </w:r>
      <w:r w:rsidRPr="00557403">
        <w:rPr>
          <w:rFonts w:ascii="Museo Sans 300" w:eastAsia="Arial" w:hAnsi="Museo Sans 300" w:cs="Times New Roman"/>
          <w:lang w:val="es-ES_tradnl" w:eastAsia="es-ES"/>
        </w:rPr>
        <w:t xml:space="preserve"> y a la sociedad </w:t>
      </w:r>
      <w:r w:rsidR="00DC1233">
        <w:rPr>
          <w:rFonts w:ascii="Museo Sans 300" w:eastAsia="Arial" w:hAnsi="Museo Sans 300" w:cs="Times New Roman"/>
          <w:lang w:val="es-ES_tradnl" w:eastAsia="es-ES"/>
        </w:rPr>
        <w:t>XXXXXXXXXXXXXX</w:t>
      </w:r>
      <w:r w:rsidRPr="00557403">
        <w:rPr>
          <w:rFonts w:ascii="Museo Sans 300" w:eastAsia="Arial" w:hAnsi="Museo Sans 300" w:cs="Times New Roman"/>
          <w:lang w:val="es-ES_tradnl" w:eastAsia="es-ES"/>
        </w:rPr>
        <w:t xml:space="preserve">, S.A. de C.V.; y, </w:t>
      </w:r>
    </w:p>
    <w:p w:rsidR="00557403" w:rsidRPr="00557403" w:rsidRDefault="00557403" w:rsidP="00557403">
      <w:pPr>
        <w:spacing w:after="0" w:line="240" w:lineRule="auto"/>
        <w:ind w:left="709"/>
        <w:jc w:val="both"/>
        <w:rPr>
          <w:rFonts w:ascii="Museo Sans 300" w:eastAsia="Arial" w:hAnsi="Museo Sans 300" w:cs="Times New Roman"/>
          <w:lang w:val="es-ES_tradnl" w:eastAsia="es-ES"/>
        </w:rPr>
      </w:pPr>
    </w:p>
    <w:p w:rsidR="00557403" w:rsidRPr="00557403" w:rsidRDefault="00557403" w:rsidP="00557403">
      <w:pPr>
        <w:numPr>
          <w:ilvl w:val="0"/>
          <w:numId w:val="7"/>
        </w:numPr>
        <w:spacing w:after="0" w:line="240" w:lineRule="auto"/>
        <w:ind w:left="709" w:hanging="425"/>
        <w:jc w:val="both"/>
        <w:rPr>
          <w:rFonts w:ascii="Museo Sans 300" w:eastAsia="Arial" w:hAnsi="Museo Sans 300" w:cs="Times New Roman"/>
          <w:lang w:val="es-ES_tradnl" w:eastAsia="es-ES"/>
        </w:rPr>
      </w:pPr>
      <w:r w:rsidRPr="00557403">
        <w:rPr>
          <w:rFonts w:ascii="Museo Sans 300" w:eastAsia="Arial" w:hAnsi="Museo Sans 300" w:cs="Times New Roman"/>
          <w:lang w:val="es-ES_tradnl" w:eastAsia="es-ES"/>
        </w:rPr>
        <w:t>Remitir copia de este acuerdo al Centro de Atención al Usuario de esta Superintendencia y a la Defensoría del Consumidor.</w:t>
      </w:r>
    </w:p>
    <w:p w:rsidR="00557403" w:rsidRPr="00557403" w:rsidRDefault="00557403" w:rsidP="00557403">
      <w:pPr>
        <w:spacing w:after="0" w:line="240" w:lineRule="auto"/>
        <w:ind w:left="709"/>
        <w:jc w:val="both"/>
        <w:rPr>
          <w:rFonts w:ascii="Museo Sans 300" w:eastAsia="Arial" w:hAnsi="Museo Sans 300" w:cs="Times New Roman"/>
          <w:lang w:val="es-ES_tradnl" w:eastAsia="es-ES"/>
        </w:rPr>
      </w:pPr>
    </w:p>
    <w:p w:rsidR="00557403" w:rsidRPr="00557403" w:rsidRDefault="00557403" w:rsidP="00557403">
      <w:pPr>
        <w:spacing w:after="0" w:line="240" w:lineRule="auto"/>
        <w:ind w:left="709"/>
        <w:jc w:val="both"/>
        <w:rPr>
          <w:rFonts w:ascii="Museo Sans 300" w:eastAsia="Arial" w:hAnsi="Museo Sans 300" w:cs="Times New Roman"/>
          <w:lang w:val="es-ES_tradnl" w:eastAsia="es-ES"/>
        </w:rPr>
      </w:pPr>
      <w:r w:rsidRPr="00557403">
        <w:rPr>
          <w:rFonts w:ascii="Museo Sans 300" w:eastAsia="Arial" w:hAnsi="Museo Sans 300" w:cs="Times New Roman"/>
          <w:lang w:val="es-ES_tradnl" w:eastAsia="es-ES"/>
        </w:rPr>
        <w:lastRenderedPageBreak/>
        <w:t xml:space="preserve">                   </w:t>
      </w:r>
    </w:p>
    <w:p w:rsidR="00557403" w:rsidRPr="00557403" w:rsidRDefault="00557403" w:rsidP="00557403">
      <w:pPr>
        <w:spacing w:after="0" w:line="240" w:lineRule="auto"/>
        <w:ind w:left="709"/>
        <w:jc w:val="both"/>
        <w:rPr>
          <w:rFonts w:ascii="Museo Sans 300" w:eastAsia="Arial" w:hAnsi="Museo Sans 300" w:cs="Times New Roman"/>
          <w:lang w:val="es-ES_tradnl" w:eastAsia="es-ES"/>
        </w:rPr>
      </w:pPr>
    </w:p>
    <w:p w:rsidR="00557403" w:rsidRPr="00557403" w:rsidRDefault="00557403" w:rsidP="00557403">
      <w:pPr>
        <w:spacing w:after="0" w:line="240" w:lineRule="auto"/>
        <w:ind w:left="709"/>
        <w:jc w:val="both"/>
        <w:rPr>
          <w:rFonts w:ascii="Museo Sans 300" w:eastAsia="Arial" w:hAnsi="Museo Sans 300" w:cs="Times New Roman"/>
          <w:lang w:val="es-ES_tradnl" w:eastAsia="es-ES"/>
        </w:rPr>
      </w:pPr>
    </w:p>
    <w:p w:rsidR="00557403" w:rsidRPr="00557403" w:rsidRDefault="00557403" w:rsidP="00557403">
      <w:pPr>
        <w:spacing w:after="0" w:line="240" w:lineRule="auto"/>
        <w:ind w:left="709"/>
        <w:jc w:val="both"/>
        <w:rPr>
          <w:rFonts w:ascii="Museo Sans 300" w:eastAsia="Arial" w:hAnsi="Museo Sans 300" w:cs="Times New Roman"/>
          <w:lang w:val="es-ES_tradnl" w:eastAsia="es-ES"/>
        </w:rPr>
      </w:pPr>
    </w:p>
    <w:p w:rsidR="00557403" w:rsidRPr="00557403" w:rsidRDefault="00557403" w:rsidP="00557403">
      <w:pPr>
        <w:spacing w:after="0" w:line="240" w:lineRule="auto"/>
        <w:ind w:left="4536" w:hanging="3827"/>
        <w:jc w:val="both"/>
        <w:rPr>
          <w:rFonts w:ascii="Museo Sans 300" w:eastAsia="Arial" w:hAnsi="Museo Sans 300" w:cs="Times New Roman"/>
          <w:lang w:val="es-ES_tradnl" w:eastAsia="es-ES"/>
        </w:rPr>
      </w:pPr>
      <w:r w:rsidRPr="00557403">
        <w:rPr>
          <w:rFonts w:ascii="Museo Sans 300" w:eastAsia="Arial" w:hAnsi="Museo Sans 300" w:cs="Times New Roman"/>
          <w:lang w:val="es-ES_tradnl" w:eastAsia="es-ES"/>
        </w:rPr>
        <w:t xml:space="preserve">                                                                 Manuel Ernesto Aguilar Flores </w:t>
      </w:r>
    </w:p>
    <w:p w:rsidR="00557403" w:rsidRPr="00557403" w:rsidRDefault="00557403" w:rsidP="00557403">
      <w:pPr>
        <w:spacing w:after="0" w:line="240" w:lineRule="auto"/>
        <w:ind w:left="4536" w:hanging="3827"/>
        <w:jc w:val="both"/>
        <w:rPr>
          <w:rFonts w:ascii="Museo Sans 300" w:eastAsia="Arial" w:hAnsi="Museo Sans 300" w:cs="Times New Roman"/>
          <w:lang w:val="es-ES_tradnl" w:eastAsia="es-ES"/>
        </w:rPr>
      </w:pPr>
      <w:r w:rsidRPr="00557403">
        <w:rPr>
          <w:rFonts w:ascii="Museo Sans 300" w:eastAsia="Arial" w:hAnsi="Museo Sans 300" w:cs="Times New Roman"/>
          <w:lang w:val="es-ES_tradnl" w:eastAsia="es-ES"/>
        </w:rPr>
        <w:t xml:space="preserve">                                                                 Superintendente</w:t>
      </w:r>
    </w:p>
    <w:p w:rsidR="00557403" w:rsidRPr="00557403" w:rsidRDefault="00557403" w:rsidP="00557403">
      <w:pPr>
        <w:spacing w:after="0" w:line="240" w:lineRule="auto"/>
        <w:ind w:left="709"/>
        <w:jc w:val="both"/>
        <w:rPr>
          <w:rFonts w:ascii="Museo Sans 300" w:eastAsia="Arial" w:hAnsi="Museo Sans 300" w:cs="Times New Roman"/>
          <w:lang w:val="es-ES_tradnl" w:eastAsia="es-ES"/>
        </w:rPr>
      </w:pPr>
    </w:p>
    <w:p w:rsidR="003A3AB6" w:rsidRDefault="003A3AB6"/>
    <w:sectPr w:rsidR="003A3AB6" w:rsidSect="00A23331">
      <w:headerReference w:type="even" r:id="rId8"/>
      <w:headerReference w:type="default" r:id="rId9"/>
      <w:footerReference w:type="even" r:id="rId10"/>
      <w:footerReference w:type="default" r:id="rId11"/>
      <w:headerReference w:type="first" r:id="rId12"/>
      <w:footerReference w:type="first" r:id="rId13"/>
      <w:pgSz w:w="12240" w:h="15840"/>
      <w:pgMar w:top="1985" w:right="1467" w:bottom="1418" w:left="1276" w:header="425" w:footer="720" w:gutter="0"/>
      <w:cols w:space="720"/>
      <w:titlePg/>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04E91" w:rsidRDefault="00604E91">
      <w:pPr>
        <w:spacing w:after="0" w:line="240" w:lineRule="auto"/>
      </w:pPr>
      <w:r>
        <w:separator/>
      </w:r>
    </w:p>
  </w:endnote>
  <w:endnote w:type="continuationSeparator" w:id="0">
    <w:p w:rsidR="00604E91" w:rsidRDefault="00604E9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Museo Sans 300">
    <w:altName w:val="Times New Roman"/>
    <w:panose1 w:val="00000000000000000000"/>
    <w:charset w:val="00"/>
    <w:family w:val="modern"/>
    <w:notTrueType/>
    <w:pitch w:val="variable"/>
    <w:sig w:usb0="00000001" w:usb1="4000004A" w:usb2="00000000" w:usb3="00000000" w:csb0="00000093"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Museo Sans 500">
    <w:altName w:val="Times New Roman"/>
    <w:panose1 w:val="00000000000000000000"/>
    <w:charset w:val="00"/>
    <w:family w:val="modern"/>
    <w:notTrueType/>
    <w:pitch w:val="variable"/>
    <w:sig w:usb0="00000001" w:usb1="4000004A" w:usb2="00000000" w:usb3="00000000" w:csb0="00000093" w:csb1="00000000"/>
  </w:font>
  <w:font w:name="Bembo Std">
    <w:altName w:val="Nyala"/>
    <w:panose1 w:val="00000000000000000000"/>
    <w:charset w:val="00"/>
    <w:family w:val="roman"/>
    <w:notTrueType/>
    <w:pitch w:val="variable"/>
    <w:sig w:usb0="00000003" w:usb1="5000205B"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93528659"/>
      <w:docPartObj>
        <w:docPartGallery w:val="Page Numbers (Bottom of Page)"/>
        <w:docPartUnique/>
      </w:docPartObj>
    </w:sdtPr>
    <w:sdtEndPr/>
    <w:sdtContent>
      <w:sdt>
        <w:sdtPr>
          <w:id w:val="-1669238322"/>
          <w:docPartObj>
            <w:docPartGallery w:val="Page Numbers (Top of Page)"/>
            <w:docPartUnique/>
          </w:docPartObj>
        </w:sdtPr>
        <w:sdtEndPr/>
        <w:sdtContent>
          <w:p w:rsidR="00CE12D4" w:rsidRDefault="00557403" w:rsidP="00CE12D4">
            <w:pPr>
              <w:pStyle w:val="Piedepgina"/>
              <w:jc w:val="center"/>
            </w:pPr>
            <w:r>
              <w:rPr>
                <w:lang w:val="es-ES"/>
              </w:rPr>
              <w:t xml:space="preserve">Página </w:t>
            </w:r>
            <w:r>
              <w:rPr>
                <w:b/>
                <w:bCs/>
                <w:sz w:val="24"/>
                <w:szCs w:val="24"/>
              </w:rPr>
              <w:fldChar w:fldCharType="begin"/>
            </w:r>
            <w:r>
              <w:rPr>
                <w:b/>
                <w:bCs/>
              </w:rPr>
              <w:instrText>PAGE</w:instrText>
            </w:r>
            <w:r>
              <w:rPr>
                <w:b/>
                <w:bCs/>
                <w:sz w:val="24"/>
                <w:szCs w:val="24"/>
              </w:rPr>
              <w:fldChar w:fldCharType="separate"/>
            </w:r>
            <w:r>
              <w:rPr>
                <w:b/>
                <w:bCs/>
                <w:noProof/>
              </w:rPr>
              <w:t>6</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Pr>
                <w:b/>
                <w:bCs/>
                <w:noProof/>
              </w:rPr>
              <w:t>7</w:t>
            </w:r>
            <w:r>
              <w:rPr>
                <w:b/>
                <w:bCs/>
                <w:sz w:val="24"/>
                <w:szCs w:val="24"/>
              </w:rPr>
              <w:fldChar w:fldCharType="end"/>
            </w:r>
          </w:p>
        </w:sdtContent>
      </w:sdt>
    </w:sdtContent>
  </w:sdt>
  <w:p w:rsidR="00CE12D4" w:rsidRDefault="00604E91">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77394798"/>
      <w:docPartObj>
        <w:docPartGallery w:val="Page Numbers (Bottom of Page)"/>
        <w:docPartUnique/>
      </w:docPartObj>
    </w:sdtPr>
    <w:sdtEndPr/>
    <w:sdtContent>
      <w:sdt>
        <w:sdtPr>
          <w:id w:val="1526220143"/>
          <w:docPartObj>
            <w:docPartGallery w:val="Page Numbers (Top of Page)"/>
            <w:docPartUnique/>
          </w:docPartObj>
        </w:sdtPr>
        <w:sdtEndPr/>
        <w:sdtContent>
          <w:p w:rsidR="00CE12D4" w:rsidRDefault="00557403" w:rsidP="00CE12D4">
            <w:pPr>
              <w:pStyle w:val="Piedepgina"/>
              <w:jc w:val="center"/>
            </w:pPr>
            <w:r>
              <w:rPr>
                <w:lang w:val="es-ES"/>
              </w:rPr>
              <w:t xml:space="preserve">Página </w:t>
            </w:r>
            <w:r>
              <w:rPr>
                <w:b/>
                <w:bCs/>
                <w:sz w:val="24"/>
                <w:szCs w:val="24"/>
              </w:rPr>
              <w:fldChar w:fldCharType="begin"/>
            </w:r>
            <w:r>
              <w:rPr>
                <w:b/>
                <w:bCs/>
              </w:rPr>
              <w:instrText>PAGE</w:instrText>
            </w:r>
            <w:r>
              <w:rPr>
                <w:b/>
                <w:bCs/>
                <w:sz w:val="24"/>
                <w:szCs w:val="24"/>
              </w:rPr>
              <w:fldChar w:fldCharType="separate"/>
            </w:r>
            <w:r w:rsidR="00244C55">
              <w:rPr>
                <w:b/>
                <w:bCs/>
                <w:noProof/>
              </w:rPr>
              <w:t>7</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244C55">
              <w:rPr>
                <w:b/>
                <w:bCs/>
                <w:noProof/>
              </w:rPr>
              <w:t>7</w:t>
            </w:r>
            <w:r>
              <w:rPr>
                <w:b/>
                <w:bCs/>
                <w:sz w:val="24"/>
                <w:szCs w:val="24"/>
              </w:rPr>
              <w:fldChar w:fldCharType="end"/>
            </w:r>
          </w:p>
        </w:sdtContent>
      </w:sdt>
    </w:sdtContent>
  </w:sdt>
  <w:p w:rsidR="00CE12D4" w:rsidRPr="00CE12D4" w:rsidRDefault="00604E91" w:rsidP="00CE12D4">
    <w:pPr>
      <w:pStyle w:val="Piedepgina"/>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256B7" w:rsidRPr="00557403" w:rsidRDefault="00557403" w:rsidP="00557403">
    <w:pPr>
      <w:shd w:val="clear" w:color="auto" w:fill="FFFFFF"/>
      <w:tabs>
        <w:tab w:val="left" w:pos="2598"/>
        <w:tab w:val="center" w:pos="4419"/>
        <w:tab w:val="right" w:pos="8838"/>
      </w:tabs>
      <w:spacing w:after="0" w:line="240" w:lineRule="auto"/>
      <w:jc w:val="center"/>
      <w:rPr>
        <w:rFonts w:ascii="Bembo Std" w:hAnsi="Bembo Std"/>
        <w:b/>
        <w:color w:val="000000"/>
        <w:sz w:val="18"/>
        <w:szCs w:val="18"/>
      </w:rPr>
    </w:pPr>
    <w:r w:rsidRPr="00557403">
      <w:rPr>
        <w:rFonts w:ascii="Bembo Std" w:hAnsi="Bembo Std"/>
        <w:b/>
        <w:color w:val="000000"/>
        <w:sz w:val="18"/>
        <w:szCs w:val="18"/>
      </w:rPr>
      <w:t xml:space="preserve">Sexta décima calle poniente y 37 Av. sur #2001, Col. Flor Blanca, San Salvador, El Salvador, C.A. </w:t>
    </w:r>
  </w:p>
  <w:p w:rsidR="006256B7" w:rsidRPr="00557403" w:rsidRDefault="00557403" w:rsidP="00557403">
    <w:pPr>
      <w:shd w:val="clear" w:color="auto" w:fill="FFFFFF"/>
      <w:tabs>
        <w:tab w:val="left" w:pos="2598"/>
        <w:tab w:val="center" w:pos="4419"/>
        <w:tab w:val="right" w:pos="8838"/>
      </w:tabs>
      <w:spacing w:after="0" w:line="240" w:lineRule="auto"/>
      <w:jc w:val="center"/>
      <w:rPr>
        <w:rFonts w:ascii="Bembo Std" w:hAnsi="Bembo Std"/>
        <w:b/>
        <w:color w:val="000000"/>
        <w:sz w:val="18"/>
        <w:szCs w:val="18"/>
      </w:rPr>
    </w:pPr>
    <w:r w:rsidRPr="00557403">
      <w:rPr>
        <w:rFonts w:ascii="Bembo Std" w:hAnsi="Bembo Std"/>
        <w:b/>
        <w:color w:val="000000"/>
        <w:sz w:val="18"/>
        <w:szCs w:val="18"/>
      </w:rPr>
      <w:t>PBX: (503) 2257-4438; Fax: (503) 2257-4499</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04E91" w:rsidRDefault="00604E91">
      <w:pPr>
        <w:spacing w:after="0" w:line="240" w:lineRule="auto"/>
      </w:pPr>
      <w:r>
        <w:separator/>
      </w:r>
    </w:p>
  </w:footnote>
  <w:footnote w:type="continuationSeparator" w:id="0">
    <w:p w:rsidR="00604E91" w:rsidRDefault="00604E9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256B7" w:rsidRDefault="00557403">
    <w:pPr>
      <w:pStyle w:val="Encabezado"/>
    </w:pPr>
    <w:r>
      <w:rPr>
        <w:rFonts w:ascii="Times New Roman" w:hAnsi="Times New Roman" w:cs="Times New Roman"/>
        <w:noProof/>
        <w:sz w:val="24"/>
        <w:szCs w:val="24"/>
      </w:rPr>
      <w:drawing>
        <wp:anchor distT="36576" distB="36576" distL="36576" distR="36576" simplePos="0" relativeHeight="251660288" behindDoc="0" locked="0" layoutInCell="1" allowOverlap="1" wp14:anchorId="55FBB74A" wp14:editId="34B377F0">
          <wp:simplePos x="0" y="0"/>
          <wp:positionH relativeFrom="page">
            <wp:align>right</wp:align>
          </wp:positionH>
          <wp:positionV relativeFrom="paragraph">
            <wp:posOffset>984608</wp:posOffset>
          </wp:positionV>
          <wp:extent cx="7736840" cy="6718853"/>
          <wp:effectExtent l="0" t="0" r="0" b="6350"/>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36840" cy="6718853"/>
                  </a:xfrm>
                  <a:prstGeom prst="rect">
                    <a:avLst/>
                  </a:prstGeom>
                  <a:noFill/>
                  <a:ln>
                    <a:noFill/>
                  </a:ln>
                  <a:effectLst/>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256B7" w:rsidRDefault="00557403" w:rsidP="00754E7A">
    <w:pPr>
      <w:outlineLvl w:val="1"/>
    </w:pPr>
    <w:r>
      <w:rPr>
        <w:noProof/>
        <w:lang w:eastAsia="es-SV"/>
      </w:rPr>
      <w:drawing>
        <wp:inline distT="0" distB="0" distL="0" distR="0" wp14:anchorId="640CF4CC" wp14:editId="6018224E">
          <wp:extent cx="1917311" cy="625123"/>
          <wp:effectExtent l="0" t="0" r="6985" b="381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48702" cy="635358"/>
                  </a:xfrm>
                  <a:prstGeom prst="rect">
                    <a:avLst/>
                  </a:prstGeom>
                  <a:noFill/>
                  <a:ln>
                    <a:noFill/>
                  </a:ln>
                </pic:spPr>
              </pic:pic>
            </a:graphicData>
          </a:graphic>
        </wp:inline>
      </w:drawing>
    </w:r>
    <w:r>
      <w:rPr>
        <w:rFonts w:ascii="Times New Roman" w:hAnsi="Times New Roman" w:cs="Times New Roman"/>
        <w:noProof/>
        <w:sz w:val="24"/>
        <w:szCs w:val="24"/>
        <w:lang w:eastAsia="es-SV"/>
      </w:rPr>
      <w:drawing>
        <wp:anchor distT="36576" distB="36576" distL="36576" distR="36576" simplePos="0" relativeHeight="251659264" behindDoc="0" locked="0" layoutInCell="1" allowOverlap="1" wp14:anchorId="18E8EF44" wp14:editId="3B2FD0E1">
          <wp:simplePos x="0" y="0"/>
          <wp:positionH relativeFrom="page">
            <wp:align>right</wp:align>
          </wp:positionH>
          <wp:positionV relativeFrom="paragraph">
            <wp:posOffset>1507242</wp:posOffset>
          </wp:positionV>
          <wp:extent cx="7736840" cy="6718853"/>
          <wp:effectExtent l="0" t="0" r="0" b="6350"/>
          <wp:wrapNone/>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739912" cy="6721521"/>
                  </a:xfrm>
                  <a:prstGeom prst="rect">
                    <a:avLst/>
                  </a:prstGeom>
                  <a:noFill/>
                  <a:ln>
                    <a:noFill/>
                  </a:ln>
                  <a:effectLst/>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256B7" w:rsidRPr="00754E7A" w:rsidRDefault="00557403" w:rsidP="004F15AC">
    <w:pPr>
      <w:pStyle w:val="Encabezado"/>
      <w:jc w:val="center"/>
    </w:pPr>
    <w:r>
      <w:rPr>
        <w:noProof/>
      </w:rPr>
      <w:drawing>
        <wp:anchor distT="0" distB="0" distL="114300" distR="114300" simplePos="0" relativeHeight="251662336" behindDoc="1" locked="0" layoutInCell="1" allowOverlap="1" wp14:anchorId="346D2506" wp14:editId="5A32367D">
          <wp:simplePos x="0" y="0"/>
          <wp:positionH relativeFrom="page">
            <wp:posOffset>10795</wp:posOffset>
          </wp:positionH>
          <wp:positionV relativeFrom="line">
            <wp:posOffset>-369438</wp:posOffset>
          </wp:positionV>
          <wp:extent cx="7772400" cy="10057765"/>
          <wp:effectExtent l="0" t="0" r="0" b="635"/>
          <wp:wrapNone/>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72400" cy="10057765"/>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cs="Times New Roman"/>
        <w:noProof/>
        <w:sz w:val="24"/>
        <w:szCs w:val="24"/>
      </w:rPr>
      <w:drawing>
        <wp:anchor distT="36576" distB="36576" distL="36576" distR="36576" simplePos="0" relativeHeight="251661312" behindDoc="1" locked="0" layoutInCell="1" allowOverlap="1" wp14:anchorId="5361350C" wp14:editId="533CECD1">
          <wp:simplePos x="0" y="0"/>
          <wp:positionH relativeFrom="page">
            <wp:align>right</wp:align>
          </wp:positionH>
          <wp:positionV relativeFrom="paragraph">
            <wp:posOffset>1488854</wp:posOffset>
          </wp:positionV>
          <wp:extent cx="7762655" cy="7354957"/>
          <wp:effectExtent l="0" t="0" r="0" b="0"/>
          <wp:wrapNone/>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766212" cy="7358327"/>
                  </a:xfrm>
                  <a:prstGeom prst="rect">
                    <a:avLst/>
                  </a:prstGeom>
                  <a:noFill/>
                  <a:ln>
                    <a:noFill/>
                  </a:ln>
                  <a:effec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EE052E"/>
    <w:multiLevelType w:val="hybridMultilevel"/>
    <w:tmpl w:val="D51E5A92"/>
    <w:lvl w:ilvl="0" w:tplc="440A0005">
      <w:start w:val="1"/>
      <w:numFmt w:val="bullet"/>
      <w:lvlText w:val=""/>
      <w:lvlJc w:val="left"/>
      <w:pPr>
        <w:ind w:left="1428" w:hanging="360"/>
      </w:pPr>
      <w:rPr>
        <w:rFonts w:ascii="Wingdings" w:hAnsi="Wingdings" w:hint="default"/>
      </w:rPr>
    </w:lvl>
    <w:lvl w:ilvl="1" w:tplc="440A0003" w:tentative="1">
      <w:start w:val="1"/>
      <w:numFmt w:val="bullet"/>
      <w:lvlText w:val="o"/>
      <w:lvlJc w:val="left"/>
      <w:pPr>
        <w:ind w:left="2148" w:hanging="360"/>
      </w:pPr>
      <w:rPr>
        <w:rFonts w:ascii="Courier New" w:hAnsi="Courier New" w:cs="Courier New" w:hint="default"/>
      </w:rPr>
    </w:lvl>
    <w:lvl w:ilvl="2" w:tplc="440A0005" w:tentative="1">
      <w:start w:val="1"/>
      <w:numFmt w:val="bullet"/>
      <w:lvlText w:val=""/>
      <w:lvlJc w:val="left"/>
      <w:pPr>
        <w:ind w:left="2868" w:hanging="360"/>
      </w:pPr>
      <w:rPr>
        <w:rFonts w:ascii="Wingdings" w:hAnsi="Wingdings" w:hint="default"/>
      </w:rPr>
    </w:lvl>
    <w:lvl w:ilvl="3" w:tplc="440A0001" w:tentative="1">
      <w:start w:val="1"/>
      <w:numFmt w:val="bullet"/>
      <w:lvlText w:val=""/>
      <w:lvlJc w:val="left"/>
      <w:pPr>
        <w:ind w:left="3588" w:hanging="360"/>
      </w:pPr>
      <w:rPr>
        <w:rFonts w:ascii="Symbol" w:hAnsi="Symbol" w:hint="default"/>
      </w:rPr>
    </w:lvl>
    <w:lvl w:ilvl="4" w:tplc="440A0003" w:tentative="1">
      <w:start w:val="1"/>
      <w:numFmt w:val="bullet"/>
      <w:lvlText w:val="o"/>
      <w:lvlJc w:val="left"/>
      <w:pPr>
        <w:ind w:left="4308" w:hanging="360"/>
      </w:pPr>
      <w:rPr>
        <w:rFonts w:ascii="Courier New" w:hAnsi="Courier New" w:cs="Courier New" w:hint="default"/>
      </w:rPr>
    </w:lvl>
    <w:lvl w:ilvl="5" w:tplc="440A0005" w:tentative="1">
      <w:start w:val="1"/>
      <w:numFmt w:val="bullet"/>
      <w:lvlText w:val=""/>
      <w:lvlJc w:val="left"/>
      <w:pPr>
        <w:ind w:left="5028" w:hanging="360"/>
      </w:pPr>
      <w:rPr>
        <w:rFonts w:ascii="Wingdings" w:hAnsi="Wingdings" w:hint="default"/>
      </w:rPr>
    </w:lvl>
    <w:lvl w:ilvl="6" w:tplc="440A0001" w:tentative="1">
      <w:start w:val="1"/>
      <w:numFmt w:val="bullet"/>
      <w:lvlText w:val=""/>
      <w:lvlJc w:val="left"/>
      <w:pPr>
        <w:ind w:left="5748" w:hanging="360"/>
      </w:pPr>
      <w:rPr>
        <w:rFonts w:ascii="Symbol" w:hAnsi="Symbol" w:hint="default"/>
      </w:rPr>
    </w:lvl>
    <w:lvl w:ilvl="7" w:tplc="440A0003" w:tentative="1">
      <w:start w:val="1"/>
      <w:numFmt w:val="bullet"/>
      <w:lvlText w:val="o"/>
      <w:lvlJc w:val="left"/>
      <w:pPr>
        <w:ind w:left="6468" w:hanging="360"/>
      </w:pPr>
      <w:rPr>
        <w:rFonts w:ascii="Courier New" w:hAnsi="Courier New" w:cs="Courier New" w:hint="default"/>
      </w:rPr>
    </w:lvl>
    <w:lvl w:ilvl="8" w:tplc="440A0005" w:tentative="1">
      <w:start w:val="1"/>
      <w:numFmt w:val="bullet"/>
      <w:lvlText w:val=""/>
      <w:lvlJc w:val="left"/>
      <w:pPr>
        <w:ind w:left="7188" w:hanging="360"/>
      </w:pPr>
      <w:rPr>
        <w:rFonts w:ascii="Wingdings" w:hAnsi="Wingdings" w:hint="default"/>
      </w:rPr>
    </w:lvl>
  </w:abstractNum>
  <w:abstractNum w:abstractNumId="1">
    <w:nsid w:val="1EC52732"/>
    <w:multiLevelType w:val="hybridMultilevel"/>
    <w:tmpl w:val="5EBA96FA"/>
    <w:lvl w:ilvl="0" w:tplc="04766D58">
      <w:start w:val="1"/>
      <w:numFmt w:val="decimal"/>
      <w:lvlText w:val="%1)"/>
      <w:lvlJc w:val="left"/>
      <w:pPr>
        <w:ind w:left="1068" w:hanging="360"/>
      </w:pPr>
      <w:rPr>
        <w:rFonts w:hint="default"/>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2">
    <w:nsid w:val="23302083"/>
    <w:multiLevelType w:val="hybridMultilevel"/>
    <w:tmpl w:val="595A427A"/>
    <w:lvl w:ilvl="0" w:tplc="2C34336A">
      <w:start w:val="1"/>
      <w:numFmt w:val="upperRoman"/>
      <w:lvlText w:val="%1."/>
      <w:lvlJc w:val="left"/>
      <w:pPr>
        <w:ind w:left="578" w:hanging="720"/>
      </w:pPr>
      <w:rPr>
        <w:rFonts w:hint="default"/>
      </w:rPr>
    </w:lvl>
    <w:lvl w:ilvl="1" w:tplc="440A0019" w:tentative="1">
      <w:start w:val="1"/>
      <w:numFmt w:val="lowerLetter"/>
      <w:lvlText w:val="%2."/>
      <w:lvlJc w:val="left"/>
      <w:pPr>
        <w:ind w:left="938" w:hanging="360"/>
      </w:pPr>
    </w:lvl>
    <w:lvl w:ilvl="2" w:tplc="440A001B" w:tentative="1">
      <w:start w:val="1"/>
      <w:numFmt w:val="lowerRoman"/>
      <w:lvlText w:val="%3."/>
      <w:lvlJc w:val="right"/>
      <w:pPr>
        <w:ind w:left="1658" w:hanging="180"/>
      </w:pPr>
    </w:lvl>
    <w:lvl w:ilvl="3" w:tplc="440A000F" w:tentative="1">
      <w:start w:val="1"/>
      <w:numFmt w:val="decimal"/>
      <w:lvlText w:val="%4."/>
      <w:lvlJc w:val="left"/>
      <w:pPr>
        <w:ind w:left="2378" w:hanging="360"/>
      </w:pPr>
    </w:lvl>
    <w:lvl w:ilvl="4" w:tplc="440A0019" w:tentative="1">
      <w:start w:val="1"/>
      <w:numFmt w:val="lowerLetter"/>
      <w:lvlText w:val="%5."/>
      <w:lvlJc w:val="left"/>
      <w:pPr>
        <w:ind w:left="3098" w:hanging="360"/>
      </w:pPr>
    </w:lvl>
    <w:lvl w:ilvl="5" w:tplc="440A001B" w:tentative="1">
      <w:start w:val="1"/>
      <w:numFmt w:val="lowerRoman"/>
      <w:lvlText w:val="%6."/>
      <w:lvlJc w:val="right"/>
      <w:pPr>
        <w:ind w:left="3818" w:hanging="180"/>
      </w:pPr>
    </w:lvl>
    <w:lvl w:ilvl="6" w:tplc="440A000F" w:tentative="1">
      <w:start w:val="1"/>
      <w:numFmt w:val="decimal"/>
      <w:lvlText w:val="%7."/>
      <w:lvlJc w:val="left"/>
      <w:pPr>
        <w:ind w:left="4538" w:hanging="360"/>
      </w:pPr>
    </w:lvl>
    <w:lvl w:ilvl="7" w:tplc="440A0019" w:tentative="1">
      <w:start w:val="1"/>
      <w:numFmt w:val="lowerLetter"/>
      <w:lvlText w:val="%8."/>
      <w:lvlJc w:val="left"/>
      <w:pPr>
        <w:ind w:left="5258" w:hanging="360"/>
      </w:pPr>
    </w:lvl>
    <w:lvl w:ilvl="8" w:tplc="440A001B" w:tentative="1">
      <w:start w:val="1"/>
      <w:numFmt w:val="lowerRoman"/>
      <w:lvlText w:val="%9."/>
      <w:lvlJc w:val="right"/>
      <w:pPr>
        <w:ind w:left="5978" w:hanging="180"/>
      </w:pPr>
    </w:lvl>
  </w:abstractNum>
  <w:abstractNum w:abstractNumId="3">
    <w:nsid w:val="2B951DDE"/>
    <w:multiLevelType w:val="hybridMultilevel"/>
    <w:tmpl w:val="7620055C"/>
    <w:lvl w:ilvl="0" w:tplc="117054B0">
      <w:start w:val="1"/>
      <w:numFmt w:val="lowerLetter"/>
      <w:lvlText w:val="%1)"/>
      <w:lvlJc w:val="left"/>
      <w:pPr>
        <w:tabs>
          <w:tab w:val="num" w:pos="3049"/>
        </w:tabs>
        <w:ind w:left="3049" w:hanging="360"/>
      </w:pPr>
      <w:rPr>
        <w:rFonts w:hint="default"/>
        <w:b w:val="0"/>
      </w:rPr>
    </w:lvl>
    <w:lvl w:ilvl="1" w:tplc="0C0A0019" w:tentative="1">
      <w:start w:val="1"/>
      <w:numFmt w:val="lowerLetter"/>
      <w:lvlText w:val="%2."/>
      <w:lvlJc w:val="left"/>
      <w:pPr>
        <w:tabs>
          <w:tab w:val="num" w:pos="2880"/>
        </w:tabs>
        <w:ind w:left="2880" w:hanging="360"/>
      </w:pPr>
    </w:lvl>
    <w:lvl w:ilvl="2" w:tplc="0C0A001B" w:tentative="1">
      <w:start w:val="1"/>
      <w:numFmt w:val="lowerRoman"/>
      <w:lvlText w:val="%3."/>
      <w:lvlJc w:val="right"/>
      <w:pPr>
        <w:tabs>
          <w:tab w:val="num" w:pos="3600"/>
        </w:tabs>
        <w:ind w:left="3600" w:hanging="180"/>
      </w:pPr>
    </w:lvl>
    <w:lvl w:ilvl="3" w:tplc="0C0A000F" w:tentative="1">
      <w:start w:val="1"/>
      <w:numFmt w:val="decimal"/>
      <w:lvlText w:val="%4."/>
      <w:lvlJc w:val="left"/>
      <w:pPr>
        <w:tabs>
          <w:tab w:val="num" w:pos="4320"/>
        </w:tabs>
        <w:ind w:left="4320" w:hanging="360"/>
      </w:pPr>
    </w:lvl>
    <w:lvl w:ilvl="4" w:tplc="0C0A0019" w:tentative="1">
      <w:start w:val="1"/>
      <w:numFmt w:val="lowerLetter"/>
      <w:lvlText w:val="%5."/>
      <w:lvlJc w:val="left"/>
      <w:pPr>
        <w:tabs>
          <w:tab w:val="num" w:pos="5040"/>
        </w:tabs>
        <w:ind w:left="5040" w:hanging="360"/>
      </w:pPr>
    </w:lvl>
    <w:lvl w:ilvl="5" w:tplc="0C0A001B" w:tentative="1">
      <w:start w:val="1"/>
      <w:numFmt w:val="lowerRoman"/>
      <w:lvlText w:val="%6."/>
      <w:lvlJc w:val="right"/>
      <w:pPr>
        <w:tabs>
          <w:tab w:val="num" w:pos="5760"/>
        </w:tabs>
        <w:ind w:left="5760" w:hanging="180"/>
      </w:pPr>
    </w:lvl>
    <w:lvl w:ilvl="6" w:tplc="0C0A000F" w:tentative="1">
      <w:start w:val="1"/>
      <w:numFmt w:val="decimal"/>
      <w:lvlText w:val="%7."/>
      <w:lvlJc w:val="left"/>
      <w:pPr>
        <w:tabs>
          <w:tab w:val="num" w:pos="6480"/>
        </w:tabs>
        <w:ind w:left="6480" w:hanging="360"/>
      </w:pPr>
    </w:lvl>
    <w:lvl w:ilvl="7" w:tplc="0C0A0019" w:tentative="1">
      <w:start w:val="1"/>
      <w:numFmt w:val="lowerLetter"/>
      <w:lvlText w:val="%8."/>
      <w:lvlJc w:val="left"/>
      <w:pPr>
        <w:tabs>
          <w:tab w:val="num" w:pos="7200"/>
        </w:tabs>
        <w:ind w:left="7200" w:hanging="360"/>
      </w:pPr>
    </w:lvl>
    <w:lvl w:ilvl="8" w:tplc="0C0A001B" w:tentative="1">
      <w:start w:val="1"/>
      <w:numFmt w:val="lowerRoman"/>
      <w:lvlText w:val="%9."/>
      <w:lvlJc w:val="right"/>
      <w:pPr>
        <w:tabs>
          <w:tab w:val="num" w:pos="7920"/>
        </w:tabs>
        <w:ind w:left="7920" w:hanging="180"/>
      </w:pPr>
    </w:lvl>
  </w:abstractNum>
  <w:abstractNum w:abstractNumId="4">
    <w:nsid w:val="5CB1322C"/>
    <w:multiLevelType w:val="hybridMultilevel"/>
    <w:tmpl w:val="C0587A12"/>
    <w:lvl w:ilvl="0" w:tplc="C00E5F9E">
      <w:start w:val="2"/>
      <w:numFmt w:val="bullet"/>
      <w:lvlText w:val="-"/>
      <w:lvlJc w:val="left"/>
      <w:pPr>
        <w:ind w:left="720" w:hanging="360"/>
      </w:pPr>
      <w:rPr>
        <w:rFonts w:ascii="Museo Sans 300" w:eastAsia="Arial" w:hAnsi="Museo Sans 300" w:cs="Aria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5">
    <w:nsid w:val="6F4B5472"/>
    <w:multiLevelType w:val="hybridMultilevel"/>
    <w:tmpl w:val="CD745B6E"/>
    <w:lvl w:ilvl="0" w:tplc="440A0017">
      <w:start w:val="1"/>
      <w:numFmt w:val="lowerLetter"/>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
    <w:nsid w:val="7D6C7345"/>
    <w:multiLevelType w:val="hybridMultilevel"/>
    <w:tmpl w:val="128861B8"/>
    <w:lvl w:ilvl="0" w:tplc="2E5A8570">
      <w:start w:val="1"/>
      <w:numFmt w:val="decimal"/>
      <w:lvlText w:val="%1."/>
      <w:lvlJc w:val="left"/>
      <w:pPr>
        <w:ind w:left="360" w:hanging="360"/>
      </w:pPr>
      <w:rPr>
        <w:rFonts w:hint="default"/>
        <w:b/>
        <w:u w:val="none"/>
      </w:rPr>
    </w:lvl>
    <w:lvl w:ilvl="1" w:tplc="440A0019" w:tentative="1">
      <w:start w:val="1"/>
      <w:numFmt w:val="lowerLetter"/>
      <w:lvlText w:val="%2."/>
      <w:lvlJc w:val="left"/>
      <w:pPr>
        <w:ind w:left="2073" w:hanging="360"/>
      </w:pPr>
    </w:lvl>
    <w:lvl w:ilvl="2" w:tplc="440A001B" w:tentative="1">
      <w:start w:val="1"/>
      <w:numFmt w:val="lowerRoman"/>
      <w:lvlText w:val="%3."/>
      <w:lvlJc w:val="right"/>
      <w:pPr>
        <w:ind w:left="2793" w:hanging="180"/>
      </w:pPr>
    </w:lvl>
    <w:lvl w:ilvl="3" w:tplc="440A000F" w:tentative="1">
      <w:start w:val="1"/>
      <w:numFmt w:val="decimal"/>
      <w:lvlText w:val="%4."/>
      <w:lvlJc w:val="left"/>
      <w:pPr>
        <w:ind w:left="3513" w:hanging="360"/>
      </w:pPr>
    </w:lvl>
    <w:lvl w:ilvl="4" w:tplc="440A0019" w:tentative="1">
      <w:start w:val="1"/>
      <w:numFmt w:val="lowerLetter"/>
      <w:lvlText w:val="%5."/>
      <w:lvlJc w:val="left"/>
      <w:pPr>
        <w:ind w:left="4233" w:hanging="360"/>
      </w:pPr>
    </w:lvl>
    <w:lvl w:ilvl="5" w:tplc="440A001B" w:tentative="1">
      <w:start w:val="1"/>
      <w:numFmt w:val="lowerRoman"/>
      <w:lvlText w:val="%6."/>
      <w:lvlJc w:val="right"/>
      <w:pPr>
        <w:ind w:left="4953" w:hanging="180"/>
      </w:pPr>
    </w:lvl>
    <w:lvl w:ilvl="6" w:tplc="440A000F" w:tentative="1">
      <w:start w:val="1"/>
      <w:numFmt w:val="decimal"/>
      <w:lvlText w:val="%7."/>
      <w:lvlJc w:val="left"/>
      <w:pPr>
        <w:ind w:left="5673" w:hanging="360"/>
      </w:pPr>
    </w:lvl>
    <w:lvl w:ilvl="7" w:tplc="440A0019" w:tentative="1">
      <w:start w:val="1"/>
      <w:numFmt w:val="lowerLetter"/>
      <w:lvlText w:val="%8."/>
      <w:lvlJc w:val="left"/>
      <w:pPr>
        <w:ind w:left="6393" w:hanging="360"/>
      </w:pPr>
    </w:lvl>
    <w:lvl w:ilvl="8" w:tplc="440A001B" w:tentative="1">
      <w:start w:val="1"/>
      <w:numFmt w:val="lowerRoman"/>
      <w:lvlText w:val="%9."/>
      <w:lvlJc w:val="right"/>
      <w:pPr>
        <w:ind w:left="7113" w:hanging="180"/>
      </w:pPr>
    </w:lvl>
  </w:abstractNum>
  <w:abstractNum w:abstractNumId="7">
    <w:nsid w:val="7FCD208E"/>
    <w:multiLevelType w:val="hybridMultilevel"/>
    <w:tmpl w:val="34A4BFF0"/>
    <w:lvl w:ilvl="0" w:tplc="09EE640A">
      <w:start w:val="1"/>
      <w:numFmt w:val="lowerLetter"/>
      <w:lvlText w:val="%1)"/>
      <w:lvlJc w:val="left"/>
      <w:pPr>
        <w:ind w:left="938" w:hanging="360"/>
      </w:pPr>
      <w:rPr>
        <w:rFonts w:hint="default"/>
      </w:rPr>
    </w:lvl>
    <w:lvl w:ilvl="1" w:tplc="440A0019" w:tentative="1">
      <w:start w:val="1"/>
      <w:numFmt w:val="lowerLetter"/>
      <w:lvlText w:val="%2."/>
      <w:lvlJc w:val="left"/>
      <w:pPr>
        <w:ind w:left="1658" w:hanging="360"/>
      </w:pPr>
    </w:lvl>
    <w:lvl w:ilvl="2" w:tplc="440A001B" w:tentative="1">
      <w:start w:val="1"/>
      <w:numFmt w:val="lowerRoman"/>
      <w:lvlText w:val="%3."/>
      <w:lvlJc w:val="right"/>
      <w:pPr>
        <w:ind w:left="2378" w:hanging="180"/>
      </w:pPr>
    </w:lvl>
    <w:lvl w:ilvl="3" w:tplc="440A000F" w:tentative="1">
      <w:start w:val="1"/>
      <w:numFmt w:val="decimal"/>
      <w:lvlText w:val="%4."/>
      <w:lvlJc w:val="left"/>
      <w:pPr>
        <w:ind w:left="3098" w:hanging="360"/>
      </w:pPr>
    </w:lvl>
    <w:lvl w:ilvl="4" w:tplc="440A0019" w:tentative="1">
      <w:start w:val="1"/>
      <w:numFmt w:val="lowerLetter"/>
      <w:lvlText w:val="%5."/>
      <w:lvlJc w:val="left"/>
      <w:pPr>
        <w:ind w:left="3818" w:hanging="360"/>
      </w:pPr>
    </w:lvl>
    <w:lvl w:ilvl="5" w:tplc="440A001B" w:tentative="1">
      <w:start w:val="1"/>
      <w:numFmt w:val="lowerRoman"/>
      <w:lvlText w:val="%6."/>
      <w:lvlJc w:val="right"/>
      <w:pPr>
        <w:ind w:left="4538" w:hanging="180"/>
      </w:pPr>
    </w:lvl>
    <w:lvl w:ilvl="6" w:tplc="440A000F" w:tentative="1">
      <w:start w:val="1"/>
      <w:numFmt w:val="decimal"/>
      <w:lvlText w:val="%7."/>
      <w:lvlJc w:val="left"/>
      <w:pPr>
        <w:ind w:left="5258" w:hanging="360"/>
      </w:pPr>
    </w:lvl>
    <w:lvl w:ilvl="7" w:tplc="440A0019" w:tentative="1">
      <w:start w:val="1"/>
      <w:numFmt w:val="lowerLetter"/>
      <w:lvlText w:val="%8."/>
      <w:lvlJc w:val="left"/>
      <w:pPr>
        <w:ind w:left="5978" w:hanging="360"/>
      </w:pPr>
    </w:lvl>
    <w:lvl w:ilvl="8" w:tplc="440A001B" w:tentative="1">
      <w:start w:val="1"/>
      <w:numFmt w:val="lowerRoman"/>
      <w:lvlText w:val="%9."/>
      <w:lvlJc w:val="right"/>
      <w:pPr>
        <w:ind w:left="6698" w:hanging="180"/>
      </w:pPr>
    </w:lvl>
  </w:abstractNum>
  <w:num w:numId="1">
    <w:abstractNumId w:val="2"/>
  </w:num>
  <w:num w:numId="2">
    <w:abstractNumId w:val="7"/>
  </w:num>
  <w:num w:numId="3">
    <w:abstractNumId w:val="5"/>
  </w:num>
  <w:num w:numId="4">
    <w:abstractNumId w:val="1"/>
  </w:num>
  <w:num w:numId="5">
    <w:abstractNumId w:val="0"/>
  </w:num>
  <w:num w:numId="6">
    <w:abstractNumId w:val="6"/>
  </w:num>
  <w:num w:numId="7">
    <w:abstractNumId w:val="3"/>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57403"/>
    <w:rsid w:val="00244C55"/>
    <w:rsid w:val="003A3AB6"/>
    <w:rsid w:val="004D5C6D"/>
    <w:rsid w:val="00557403"/>
    <w:rsid w:val="00604E91"/>
    <w:rsid w:val="00DC1233"/>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557403"/>
    <w:pPr>
      <w:tabs>
        <w:tab w:val="center" w:pos="4419"/>
        <w:tab w:val="right" w:pos="8838"/>
      </w:tabs>
      <w:spacing w:after="0" w:line="240" w:lineRule="auto"/>
    </w:pPr>
    <w:rPr>
      <w:rFonts w:ascii="Arial" w:eastAsia="Arial" w:hAnsi="Arial" w:cs="Arial"/>
      <w:sz w:val="20"/>
      <w:szCs w:val="20"/>
      <w:lang w:eastAsia="es-SV"/>
    </w:rPr>
  </w:style>
  <w:style w:type="character" w:customStyle="1" w:styleId="EncabezadoCar">
    <w:name w:val="Encabezado Car"/>
    <w:basedOn w:val="Fuentedeprrafopredeter"/>
    <w:link w:val="Encabezado"/>
    <w:uiPriority w:val="99"/>
    <w:rsid w:val="00557403"/>
    <w:rPr>
      <w:rFonts w:ascii="Arial" w:eastAsia="Arial" w:hAnsi="Arial" w:cs="Arial"/>
      <w:sz w:val="20"/>
      <w:szCs w:val="20"/>
      <w:lang w:eastAsia="es-SV"/>
    </w:rPr>
  </w:style>
  <w:style w:type="paragraph" w:styleId="Piedepgina">
    <w:name w:val="footer"/>
    <w:basedOn w:val="Normal"/>
    <w:link w:val="PiedepginaCar"/>
    <w:uiPriority w:val="99"/>
    <w:unhideWhenUsed/>
    <w:rsid w:val="00557403"/>
    <w:pPr>
      <w:tabs>
        <w:tab w:val="center" w:pos="4419"/>
        <w:tab w:val="right" w:pos="8838"/>
      </w:tabs>
      <w:spacing w:after="0" w:line="240" w:lineRule="auto"/>
    </w:pPr>
    <w:rPr>
      <w:rFonts w:ascii="Arial" w:eastAsia="Arial" w:hAnsi="Arial" w:cs="Arial"/>
      <w:sz w:val="20"/>
      <w:szCs w:val="20"/>
      <w:lang w:eastAsia="es-SV"/>
    </w:rPr>
  </w:style>
  <w:style w:type="character" w:customStyle="1" w:styleId="PiedepginaCar">
    <w:name w:val="Pie de página Car"/>
    <w:basedOn w:val="Fuentedeprrafopredeter"/>
    <w:link w:val="Piedepgina"/>
    <w:uiPriority w:val="99"/>
    <w:rsid w:val="00557403"/>
    <w:rPr>
      <w:rFonts w:ascii="Arial" w:eastAsia="Arial" w:hAnsi="Arial" w:cs="Arial"/>
      <w:sz w:val="20"/>
      <w:szCs w:val="20"/>
      <w:lang w:eastAsia="es-SV"/>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557403"/>
    <w:pPr>
      <w:tabs>
        <w:tab w:val="center" w:pos="4419"/>
        <w:tab w:val="right" w:pos="8838"/>
      </w:tabs>
      <w:spacing w:after="0" w:line="240" w:lineRule="auto"/>
    </w:pPr>
    <w:rPr>
      <w:rFonts w:ascii="Arial" w:eastAsia="Arial" w:hAnsi="Arial" w:cs="Arial"/>
      <w:sz w:val="20"/>
      <w:szCs w:val="20"/>
      <w:lang w:eastAsia="es-SV"/>
    </w:rPr>
  </w:style>
  <w:style w:type="character" w:customStyle="1" w:styleId="EncabezadoCar">
    <w:name w:val="Encabezado Car"/>
    <w:basedOn w:val="Fuentedeprrafopredeter"/>
    <w:link w:val="Encabezado"/>
    <w:uiPriority w:val="99"/>
    <w:rsid w:val="00557403"/>
    <w:rPr>
      <w:rFonts w:ascii="Arial" w:eastAsia="Arial" w:hAnsi="Arial" w:cs="Arial"/>
      <w:sz w:val="20"/>
      <w:szCs w:val="20"/>
      <w:lang w:eastAsia="es-SV"/>
    </w:rPr>
  </w:style>
  <w:style w:type="paragraph" w:styleId="Piedepgina">
    <w:name w:val="footer"/>
    <w:basedOn w:val="Normal"/>
    <w:link w:val="PiedepginaCar"/>
    <w:uiPriority w:val="99"/>
    <w:unhideWhenUsed/>
    <w:rsid w:val="00557403"/>
    <w:pPr>
      <w:tabs>
        <w:tab w:val="center" w:pos="4419"/>
        <w:tab w:val="right" w:pos="8838"/>
      </w:tabs>
      <w:spacing w:after="0" w:line="240" w:lineRule="auto"/>
    </w:pPr>
    <w:rPr>
      <w:rFonts w:ascii="Arial" w:eastAsia="Arial" w:hAnsi="Arial" w:cs="Arial"/>
      <w:sz w:val="20"/>
      <w:szCs w:val="20"/>
      <w:lang w:eastAsia="es-SV"/>
    </w:rPr>
  </w:style>
  <w:style w:type="character" w:customStyle="1" w:styleId="PiedepginaCar">
    <w:name w:val="Pie de página Car"/>
    <w:basedOn w:val="Fuentedeprrafopredeter"/>
    <w:link w:val="Piedepgina"/>
    <w:uiPriority w:val="99"/>
    <w:rsid w:val="00557403"/>
    <w:rPr>
      <w:rFonts w:ascii="Arial" w:eastAsia="Arial" w:hAnsi="Arial" w:cs="Arial"/>
      <w:sz w:val="20"/>
      <w:szCs w:val="20"/>
      <w:lang w:eastAsia="es-S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3.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7</Pages>
  <Words>2961</Words>
  <Characters>16287</Characters>
  <Application>Microsoft Office Word</Application>
  <DocSecurity>0</DocSecurity>
  <Lines>135</Lines>
  <Paragraphs>38</Paragraphs>
  <ScaleCrop>false</ScaleCrop>
  <HeadingPairs>
    <vt:vector size="2" baseType="variant">
      <vt:variant>
        <vt:lpstr>Título</vt:lpstr>
      </vt:variant>
      <vt:variant>
        <vt:i4>1</vt:i4>
      </vt:variant>
    </vt:vector>
  </HeadingPairs>
  <TitlesOfParts>
    <vt:vector size="1" baseType="lpstr">
      <vt:lpstr/>
    </vt:vector>
  </TitlesOfParts>
  <Company>HP Inc.</Company>
  <LinksUpToDate>false</LinksUpToDate>
  <CharactersWithSpaces>19210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Susana Elizabeth Benitez Bonilla</dc:creator>
  <cp:lastModifiedBy>Cinthya Escobar</cp:lastModifiedBy>
  <cp:revision>2</cp:revision>
  <dcterms:created xsi:type="dcterms:W3CDTF">2019-11-08T17:04:00Z</dcterms:created>
  <dcterms:modified xsi:type="dcterms:W3CDTF">2019-11-08T17:04:00Z</dcterms:modified>
</cp:coreProperties>
</file>