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C12" w:rsidRPr="00032C12" w:rsidRDefault="00032C12" w:rsidP="00032C12">
      <w:pPr>
        <w:spacing w:after="0" w:line="0" w:lineRule="atLeast"/>
        <w:jc w:val="both"/>
        <w:rPr>
          <w:rFonts w:ascii="Museo Sans 300" w:eastAsia="Times New Roman" w:hAnsi="Museo Sans 300" w:cs="Times New Roman"/>
          <w:b/>
          <w:bCs/>
          <w:lang w:val="es-MX" w:eastAsia="es-ES"/>
        </w:rPr>
      </w:pPr>
      <w:bookmarkStart w:id="0" w:name="_GoBack"/>
      <w:bookmarkEnd w:id="0"/>
    </w:p>
    <w:p w:rsidR="00032C12" w:rsidRPr="00032C12" w:rsidRDefault="00032C12" w:rsidP="00032C12">
      <w:pPr>
        <w:spacing w:after="0" w:line="0" w:lineRule="atLeast"/>
        <w:jc w:val="both"/>
        <w:rPr>
          <w:rFonts w:ascii="Museo Sans 900" w:eastAsia="Times New Roman" w:hAnsi="Museo Sans 900" w:cs="Times New Roman"/>
          <w:b/>
          <w:bCs/>
          <w:lang w:val="es-MX" w:eastAsia="es-ES"/>
        </w:rPr>
      </w:pPr>
    </w:p>
    <w:p w:rsidR="00032C12" w:rsidRPr="00032C12" w:rsidRDefault="00032C12" w:rsidP="00032C12">
      <w:pPr>
        <w:spacing w:after="0" w:line="0" w:lineRule="atLeast"/>
        <w:jc w:val="both"/>
        <w:rPr>
          <w:rFonts w:ascii="Museo Sans 300" w:eastAsia="Times New Roman" w:hAnsi="Museo Sans 300" w:cs="Times New Roman"/>
          <w:lang w:val="es-MX" w:eastAsia="es-ES"/>
        </w:rPr>
      </w:pPr>
      <w:r w:rsidRPr="00032C12">
        <w:rPr>
          <w:rFonts w:ascii="Museo Sans 900" w:eastAsia="Times New Roman" w:hAnsi="Museo Sans 900" w:cs="Times New Roman"/>
          <w:b/>
          <w:bCs/>
          <w:lang w:val="es-MX" w:eastAsia="es-ES"/>
        </w:rPr>
        <w:t>ACUERDO N.° E-354-2019-CAU.</w:t>
      </w:r>
      <w:r w:rsidRPr="00032C12">
        <w:rPr>
          <w:rFonts w:ascii="Museo Sans 300" w:eastAsia="Times New Roman" w:hAnsi="Museo Sans 300" w:cs="Times New Roman"/>
          <w:b/>
          <w:bCs/>
          <w:lang w:val="es-MX" w:eastAsia="es-ES"/>
        </w:rPr>
        <w:t xml:space="preserve"> </w:t>
      </w:r>
      <w:r w:rsidRPr="00032C12">
        <w:rPr>
          <w:rFonts w:ascii="Museo Sans 300" w:eastAsia="Times New Roman" w:hAnsi="Museo Sans 300" w:cs="Times New Roman"/>
          <w:lang w:val="es-MX" w:eastAsia="es-ES"/>
        </w:rPr>
        <w:t>SUPERINTENDENCIA GENERAL DE ELECTRICIDAD Y TELECOMUNICACIONES. San Salvador, a las once horas con treinta minutos del día cinco de septiembre del año dos mil diecinueve.</w:t>
      </w:r>
    </w:p>
    <w:p w:rsidR="00032C12" w:rsidRPr="00032C12" w:rsidRDefault="00032C12" w:rsidP="00032C12">
      <w:pPr>
        <w:spacing w:after="0" w:line="0" w:lineRule="atLeast"/>
        <w:jc w:val="both"/>
        <w:rPr>
          <w:rFonts w:ascii="Museo Sans 300" w:eastAsia="Times New Roman" w:hAnsi="Museo Sans 300" w:cs="Times New Roman"/>
          <w:lang w:val="es-MX" w:eastAsia="es-ES"/>
        </w:rPr>
      </w:pPr>
    </w:p>
    <w:p w:rsidR="00032C12" w:rsidRPr="00032C12" w:rsidRDefault="00032C12" w:rsidP="00032C12">
      <w:pPr>
        <w:spacing w:after="0" w:line="0" w:lineRule="atLeast"/>
        <w:jc w:val="both"/>
        <w:rPr>
          <w:rFonts w:ascii="Museo Sans 300" w:eastAsia="Times New Roman" w:hAnsi="Museo Sans 300" w:cs="Times New Roman"/>
          <w:lang w:val="es-MX" w:eastAsia="es-ES"/>
        </w:rPr>
      </w:pPr>
      <w:r w:rsidRPr="00032C12">
        <w:rPr>
          <w:rFonts w:ascii="Museo Sans 300" w:eastAsia="Times New Roman" w:hAnsi="Museo Sans 300" w:cs="Times New Roman"/>
          <w:lang w:val="es-MX" w:eastAsia="es-ES"/>
        </w:rPr>
        <w:t>Esta Superintendencia CONSIDERANDO QUE:</w:t>
      </w:r>
    </w:p>
    <w:p w:rsidR="00032C12" w:rsidRPr="00032C12" w:rsidRDefault="00032C12" w:rsidP="00032C12">
      <w:pPr>
        <w:spacing w:after="0" w:line="0" w:lineRule="atLeast"/>
        <w:jc w:val="both"/>
        <w:rPr>
          <w:rFonts w:ascii="Museo Sans 300" w:eastAsia="Times New Roman" w:hAnsi="Museo Sans 300" w:cs="Times New Roman"/>
          <w:lang w:val="es-ES" w:eastAsia="es-ES"/>
        </w:rPr>
      </w:pPr>
      <w:r w:rsidRPr="00032C12">
        <w:rPr>
          <w:rFonts w:ascii="Museo Sans 300" w:eastAsia="Times New Roman" w:hAnsi="Museo Sans 300" w:cs="Times New Roman"/>
          <w:lang w:val="es-ES" w:eastAsia="es-ES"/>
        </w:rPr>
        <w:tab/>
      </w:r>
    </w:p>
    <w:p w:rsidR="00032C12" w:rsidRPr="00032C12" w:rsidRDefault="00032C12" w:rsidP="00032C12">
      <w:pPr>
        <w:numPr>
          <w:ilvl w:val="0"/>
          <w:numId w:val="1"/>
        </w:numPr>
        <w:tabs>
          <w:tab w:val="num" w:pos="567"/>
        </w:tabs>
        <w:spacing w:after="0" w:line="0" w:lineRule="atLeast"/>
        <w:ind w:left="567" w:hanging="568"/>
        <w:contextualSpacing/>
        <w:jc w:val="both"/>
        <w:rPr>
          <w:rFonts w:ascii="Museo Sans 300" w:eastAsia="Times New Roman" w:hAnsi="Museo Sans 300" w:cs="Times New Roman"/>
          <w:lang w:eastAsia="es-SV"/>
        </w:rPr>
      </w:pPr>
      <w:r w:rsidRPr="00032C12">
        <w:rPr>
          <w:rFonts w:ascii="Museo Sans 300" w:eastAsia="Times New Roman" w:hAnsi="Museo Sans 300" w:cs="Times New Roman"/>
          <w:lang w:eastAsia="es-SV"/>
        </w:rPr>
        <w:t xml:space="preserve">La señora </w:t>
      </w:r>
      <w:r w:rsidR="005A443F">
        <w:rPr>
          <w:rFonts w:ascii="Museo Sans 300" w:eastAsia="Times New Roman" w:hAnsi="Museo Sans 300" w:cs="Times New Roman"/>
          <w:lang w:eastAsia="es-SV"/>
        </w:rPr>
        <w:t>XXXXXXXXXXXXXXX</w:t>
      </w:r>
      <w:r w:rsidRPr="00032C12">
        <w:rPr>
          <w:rFonts w:ascii="Museo Sans 300" w:eastAsia="Times New Roman" w:hAnsi="Museo Sans 300" w:cs="Times New Roman"/>
          <w:lang w:eastAsia="es-SV"/>
        </w:rPr>
        <w:t xml:space="preserve"> quien actúa en representación del señor </w:t>
      </w:r>
      <w:r w:rsidR="005A443F">
        <w:rPr>
          <w:rFonts w:ascii="Museo Sans 300" w:eastAsia="Times New Roman" w:hAnsi="Museo Sans 300" w:cs="Times New Roman"/>
          <w:lang w:eastAsia="es-SV"/>
        </w:rPr>
        <w:t>XXXXXXXXXXXXXXX</w:t>
      </w:r>
      <w:r w:rsidRPr="00032C12">
        <w:rPr>
          <w:rFonts w:ascii="Museo Sans 300" w:eastAsia="Times New Roman" w:hAnsi="Museo Sans 300" w:cs="Times New Roman"/>
          <w:lang w:eastAsia="es-SV"/>
        </w:rPr>
        <w:t xml:space="preserve">, interpuso un reclamo en contra de la sociedad </w:t>
      </w:r>
      <w:r w:rsidR="005A443F">
        <w:rPr>
          <w:rFonts w:ascii="Museo Sans 300" w:eastAsia="Times New Roman" w:hAnsi="Museo Sans 300" w:cs="Times New Roman"/>
          <w:lang w:eastAsia="es-SV"/>
        </w:rPr>
        <w:t>XXXXXXXXXXXXXXX</w:t>
      </w:r>
      <w:r w:rsidRPr="00032C12">
        <w:rPr>
          <w:rFonts w:ascii="Museo Sans 300" w:eastAsia="Times New Roman" w:hAnsi="Museo Sans 300" w:cs="Times New Roman"/>
          <w:lang w:eastAsia="es-SV"/>
        </w:rPr>
        <w:t xml:space="preserve">, S.A. de C.V., debido a la inconformidad con el cobro de la cantidad de MIL SEISCIENTOS TREINTA Y UNO 96/100 DÓLARES DE LOS ESTADOS UNIDOS DE AMÉRICA (USD 1,631.96) IVA incluido, facturados en concepto de Energía No Registrada, bajo la presunta existencia de una condición irregular que afectó el correcto registro de energía eléctrica en el suministro identificado con el NIC </w:t>
      </w:r>
      <w:r w:rsidR="005A443F">
        <w:rPr>
          <w:rFonts w:ascii="Museo Sans 300" w:eastAsia="Times New Roman" w:hAnsi="Museo Sans 300" w:cs="Times New Roman"/>
          <w:lang w:eastAsia="es-SV"/>
        </w:rPr>
        <w:t>XXXXXXXXXXXXXXX</w:t>
      </w:r>
      <w:r w:rsidRPr="00032C12">
        <w:rPr>
          <w:rFonts w:ascii="Museo Sans 300" w:eastAsia="Times New Roman" w:hAnsi="Museo Sans 300" w:cs="Times New Roman"/>
          <w:lang w:eastAsia="es-SV"/>
        </w:rPr>
        <w:t>.</w:t>
      </w:r>
    </w:p>
    <w:p w:rsidR="00032C12" w:rsidRPr="00032C12" w:rsidRDefault="00032C12" w:rsidP="00032C12">
      <w:pPr>
        <w:spacing w:after="200" w:line="0" w:lineRule="atLeast"/>
        <w:ind w:left="567"/>
        <w:contextualSpacing/>
        <w:jc w:val="both"/>
        <w:rPr>
          <w:rFonts w:ascii="Museo Sans 300" w:eastAsia="Times New Roman" w:hAnsi="Museo Sans 300" w:cs="Times New Roman"/>
          <w:lang w:eastAsia="es-SV"/>
        </w:rPr>
      </w:pPr>
      <w:r w:rsidRPr="00032C12">
        <w:rPr>
          <w:rFonts w:ascii="Museo Sans 300" w:eastAsia="Times New Roman" w:hAnsi="Museo Sans 300" w:cs="Times New Roman"/>
          <w:lang w:val="es-ES" w:eastAsia="es-ES"/>
        </w:rPr>
        <w:t xml:space="preserve"> </w:t>
      </w:r>
    </w:p>
    <w:p w:rsidR="00032C12" w:rsidRPr="00032C12" w:rsidRDefault="00032C12" w:rsidP="00032C12">
      <w:pPr>
        <w:numPr>
          <w:ilvl w:val="0"/>
          <w:numId w:val="1"/>
        </w:numPr>
        <w:tabs>
          <w:tab w:val="num" w:pos="567"/>
        </w:tabs>
        <w:spacing w:after="0" w:line="0" w:lineRule="atLeast"/>
        <w:ind w:left="567" w:hanging="568"/>
        <w:contextualSpacing/>
        <w:jc w:val="both"/>
        <w:rPr>
          <w:rFonts w:ascii="Museo Sans 300" w:eastAsia="Times New Roman" w:hAnsi="Museo Sans 300" w:cs="Times New Roman"/>
          <w:lang w:eastAsia="es-SV"/>
        </w:rPr>
      </w:pPr>
      <w:r w:rsidRPr="00032C12">
        <w:rPr>
          <w:rFonts w:ascii="Museo Sans 300" w:eastAsia="Times New Roman" w:hAnsi="Museo Sans 300" w:cs="Times New Roman"/>
          <w:lang w:eastAsia="es-SV"/>
        </w:rPr>
        <w:t xml:space="preserve">Mediante el acuerdo N.° E-075-A-2019-CAU, esta Superintendencia requirió a la sociedad </w:t>
      </w:r>
      <w:r w:rsidR="005A443F">
        <w:rPr>
          <w:rFonts w:ascii="Museo Sans 300" w:eastAsia="Times New Roman" w:hAnsi="Museo Sans 300" w:cs="Times New Roman"/>
          <w:lang w:eastAsia="es-SV"/>
        </w:rPr>
        <w:t>XXXXXXXXXXXXXXX</w:t>
      </w:r>
      <w:r w:rsidRPr="00032C12">
        <w:rPr>
          <w:rFonts w:ascii="Museo Sans 300" w:eastAsia="Times New Roman" w:hAnsi="Museo Sans 300" w:cs="Times New Roman"/>
          <w:lang w:eastAsia="es-SV"/>
        </w:rPr>
        <w:t xml:space="preserve">, S.A. de C.V., que en el plazo de diez días hábiles contados a partir del día siguiente a la notificación de dicho acuerdo, presentara por escrito los argumentos y posiciones relacionados al reclamo de la señora </w:t>
      </w:r>
      <w:r w:rsidR="005A443F">
        <w:rPr>
          <w:rFonts w:ascii="Museo Sans 300" w:eastAsia="Times New Roman" w:hAnsi="Museo Sans 300" w:cs="Times New Roman"/>
          <w:lang w:eastAsia="es-SV"/>
        </w:rPr>
        <w:t>XXXXXXXXXXXXXXX</w:t>
      </w:r>
      <w:r w:rsidRPr="00032C12">
        <w:rPr>
          <w:rFonts w:ascii="Museo Sans 300" w:eastAsia="Times New Roman" w:hAnsi="Museo Sans 300" w:cs="Times New Roman"/>
          <w:lang w:eastAsia="es-SV"/>
        </w:rPr>
        <w:t>, debiendo remitir determinada información.</w:t>
      </w:r>
    </w:p>
    <w:p w:rsidR="00032C12" w:rsidRPr="00032C12" w:rsidRDefault="00032C12" w:rsidP="00032C12">
      <w:pPr>
        <w:spacing w:after="0" w:line="0" w:lineRule="atLeast"/>
        <w:ind w:left="567"/>
        <w:contextualSpacing/>
        <w:jc w:val="both"/>
        <w:rPr>
          <w:rFonts w:ascii="Museo Sans 300" w:eastAsia="Times New Roman" w:hAnsi="Museo Sans 300" w:cs="Times New Roman"/>
          <w:lang w:eastAsia="es-SV"/>
        </w:rPr>
      </w:pPr>
    </w:p>
    <w:p w:rsidR="00032C12" w:rsidRPr="00032C12" w:rsidRDefault="00032C12" w:rsidP="00032C12">
      <w:pPr>
        <w:spacing w:after="0" w:line="0" w:lineRule="atLeast"/>
        <w:ind w:left="567"/>
        <w:contextualSpacing/>
        <w:jc w:val="both"/>
        <w:rPr>
          <w:rFonts w:ascii="Museo Sans 300" w:eastAsia="Times New Roman" w:hAnsi="Museo Sans 300" w:cs="Times New Roman"/>
          <w:lang w:eastAsia="es-SV"/>
        </w:rPr>
      </w:pPr>
      <w:r w:rsidRPr="00032C12">
        <w:rPr>
          <w:rFonts w:ascii="Museo Sans 300" w:eastAsia="Times New Roman" w:hAnsi="Museo Sans 300" w:cs="Times New Roman"/>
          <w:lang w:eastAsia="es-SV"/>
        </w:rPr>
        <w:t>En el mismo proveído, se comisionó al Centro de Atención al Usuario de esta Superintendencia para que, una vez vencido el plazo concedido a la distribuidora para remitir lo pertinente, determinara en el plazo de tres días hábiles si era necesario contratar un perito externo para resolver el presente procedimiento; y de no serlo indicara que dicho Centro realizaría la investigación correspondiente.</w:t>
      </w:r>
    </w:p>
    <w:p w:rsidR="00032C12" w:rsidRPr="00032C12" w:rsidRDefault="00032C12" w:rsidP="00032C12">
      <w:pPr>
        <w:spacing w:after="0" w:line="0" w:lineRule="atLeast"/>
        <w:ind w:left="567"/>
        <w:contextualSpacing/>
        <w:jc w:val="both"/>
        <w:rPr>
          <w:rFonts w:ascii="Museo Sans 300" w:eastAsia="Times New Roman" w:hAnsi="Museo Sans 300" w:cs="Times New Roman"/>
          <w:lang w:eastAsia="es-SV"/>
        </w:rPr>
      </w:pPr>
    </w:p>
    <w:p w:rsidR="00032C12" w:rsidRPr="00032C12" w:rsidRDefault="00032C12" w:rsidP="00032C12">
      <w:pPr>
        <w:numPr>
          <w:ilvl w:val="0"/>
          <w:numId w:val="1"/>
        </w:numPr>
        <w:tabs>
          <w:tab w:val="num" w:pos="567"/>
        </w:tabs>
        <w:spacing w:after="0" w:line="0" w:lineRule="atLeast"/>
        <w:ind w:left="567" w:hanging="568"/>
        <w:contextualSpacing/>
        <w:jc w:val="both"/>
        <w:rPr>
          <w:rFonts w:ascii="Museo Sans 300" w:eastAsia="Times New Roman" w:hAnsi="Museo Sans 300" w:cs="Times New Roman"/>
          <w:lang w:eastAsia="es-SV"/>
        </w:rPr>
      </w:pPr>
      <w:r w:rsidRPr="00032C12">
        <w:rPr>
          <w:rFonts w:ascii="Museo Sans 300" w:eastAsia="Times New Roman" w:hAnsi="Museo Sans 300" w:cs="Times New Roman"/>
          <w:lang w:eastAsia="es-SV"/>
        </w:rPr>
        <w:t xml:space="preserve">El licenciado </w:t>
      </w:r>
      <w:r w:rsidR="005A443F">
        <w:rPr>
          <w:rFonts w:ascii="Museo Sans 300" w:eastAsia="Times New Roman" w:hAnsi="Museo Sans 300" w:cs="Times New Roman"/>
          <w:lang w:eastAsia="es-SV"/>
        </w:rPr>
        <w:t>XXXXXX</w:t>
      </w:r>
      <w:r w:rsidRPr="00032C12">
        <w:rPr>
          <w:rFonts w:ascii="Museo Sans 300" w:eastAsia="Times New Roman" w:hAnsi="Museo Sans 300" w:cs="Times New Roman"/>
          <w:lang w:eastAsia="es-SV"/>
        </w:rPr>
        <w:t xml:space="preserve">, actuando en su calidad de apoderado general judicial con cláusula especial de la sociedad </w:t>
      </w:r>
      <w:r w:rsidR="005A443F">
        <w:rPr>
          <w:rFonts w:ascii="Museo Sans 300" w:eastAsia="Times New Roman" w:hAnsi="Museo Sans 300" w:cs="Times New Roman"/>
          <w:lang w:eastAsia="es-SV"/>
        </w:rPr>
        <w:t>XXXXXXXXXXXXXXX</w:t>
      </w:r>
      <w:r w:rsidRPr="00032C12">
        <w:rPr>
          <w:rFonts w:ascii="Museo Sans 300" w:eastAsia="Times New Roman" w:hAnsi="Museo Sans 300" w:cs="Times New Roman"/>
          <w:lang w:eastAsia="es-SV"/>
        </w:rPr>
        <w:t xml:space="preserve">, S.A. de C.V., remitió copia del informe técnico rendido por su poderdante en el cual concluyó que en el suministro identificado con el NIC </w:t>
      </w:r>
      <w:r w:rsidR="005A443F">
        <w:rPr>
          <w:rFonts w:ascii="Museo Sans 300" w:eastAsia="Times New Roman" w:hAnsi="Museo Sans 300" w:cs="Times New Roman"/>
          <w:lang w:eastAsia="es-SV"/>
        </w:rPr>
        <w:t>XXXXXXXXXXXXXXX</w:t>
      </w:r>
      <w:r w:rsidRPr="00032C12">
        <w:rPr>
          <w:rFonts w:ascii="Museo Sans 300" w:eastAsia="Times New Roman" w:hAnsi="Museo Sans 300" w:cs="Times New Roman"/>
          <w:lang w:eastAsia="es-SV"/>
        </w:rPr>
        <w:t>, existió una condición irregular, por lo que era procedente el cobro de la cantidad de MIL SEISCIENTOS TREINTA Y UNO 96/100 DÓLARES DE LOS ESTADOS UNIDOS DE AMÉRICA (USD 1,631.96) IVA incluido, en concepto de Energía No Registrada.</w:t>
      </w:r>
    </w:p>
    <w:p w:rsidR="00032C12" w:rsidRPr="00032C12" w:rsidRDefault="00032C12" w:rsidP="00032C12">
      <w:pPr>
        <w:spacing w:after="0" w:line="0" w:lineRule="atLeast"/>
        <w:ind w:left="567"/>
        <w:contextualSpacing/>
        <w:jc w:val="both"/>
        <w:rPr>
          <w:rFonts w:ascii="Museo Sans 300" w:eastAsia="Times New Roman" w:hAnsi="Museo Sans 300" w:cs="Times New Roman"/>
          <w:lang w:eastAsia="es-SV"/>
        </w:rPr>
      </w:pPr>
    </w:p>
    <w:p w:rsidR="00032C12" w:rsidRPr="00032C12" w:rsidRDefault="00032C12" w:rsidP="00032C12">
      <w:pPr>
        <w:spacing w:after="0" w:line="0" w:lineRule="atLeast"/>
        <w:ind w:left="567"/>
        <w:contextualSpacing/>
        <w:jc w:val="both"/>
        <w:rPr>
          <w:rFonts w:ascii="Museo Sans 300" w:eastAsia="Times New Roman" w:hAnsi="Museo Sans 300" w:cs="Times New Roman"/>
          <w:lang w:eastAsia="es-SV"/>
        </w:rPr>
      </w:pPr>
      <w:r w:rsidRPr="00032C12">
        <w:rPr>
          <w:rFonts w:ascii="Museo Sans 300" w:eastAsia="Times New Roman" w:hAnsi="Museo Sans 300" w:cs="Times New Roman"/>
          <w:lang w:eastAsia="es-SV"/>
        </w:rPr>
        <w:t>Además, el apoderado adjuntó información de forma digital vinculada con los argumentos y posiciones de la distribuidora.</w:t>
      </w:r>
    </w:p>
    <w:p w:rsidR="00032C12" w:rsidRPr="00032C12" w:rsidRDefault="00032C12" w:rsidP="00032C12">
      <w:pPr>
        <w:spacing w:after="0" w:line="0" w:lineRule="atLeast"/>
        <w:ind w:left="567"/>
        <w:contextualSpacing/>
        <w:jc w:val="both"/>
        <w:rPr>
          <w:rFonts w:ascii="Museo Sans 300" w:eastAsia="Times New Roman" w:hAnsi="Museo Sans 300" w:cs="Times New Roman"/>
          <w:lang w:eastAsia="es-SV"/>
        </w:rPr>
      </w:pPr>
    </w:p>
    <w:p w:rsidR="00032C12" w:rsidRPr="00032C12" w:rsidRDefault="00032C12" w:rsidP="00032C12">
      <w:pPr>
        <w:numPr>
          <w:ilvl w:val="0"/>
          <w:numId w:val="1"/>
        </w:numPr>
        <w:tabs>
          <w:tab w:val="num" w:pos="567"/>
        </w:tabs>
        <w:spacing w:after="0" w:line="0" w:lineRule="atLeast"/>
        <w:ind w:left="567" w:hanging="568"/>
        <w:contextualSpacing/>
        <w:jc w:val="both"/>
        <w:rPr>
          <w:rFonts w:ascii="Museo Sans 300" w:eastAsia="Times New Roman" w:hAnsi="Museo Sans 300" w:cs="Times New Roman"/>
          <w:lang w:eastAsia="es-SV"/>
        </w:rPr>
      </w:pPr>
      <w:r w:rsidRPr="00032C12">
        <w:rPr>
          <w:rFonts w:ascii="Museo Sans 300" w:eastAsia="Times New Roman" w:hAnsi="Museo Sans 300" w:cs="Times New Roman"/>
          <w:lang w:eastAsia="es-SV"/>
        </w:rPr>
        <w:t>Por su parte, el Centro de Atención al Usuario de esta Superintendencia informó que basados en los argumentos y comentarios vertidos por las partes, no era necesaria la intervención de un perito externo para la resolución del presente procedimiento, por lo que la investigación y el dictamen correspondiente sería realizado por el área técnica de dicha instancia.</w:t>
      </w:r>
    </w:p>
    <w:p w:rsidR="00032C12" w:rsidRPr="00032C12" w:rsidRDefault="00032C12" w:rsidP="00032C12">
      <w:pPr>
        <w:spacing w:after="0" w:line="0" w:lineRule="atLeast"/>
        <w:ind w:left="567"/>
        <w:contextualSpacing/>
        <w:jc w:val="both"/>
        <w:rPr>
          <w:rFonts w:ascii="Museo Sans 300" w:eastAsia="Times New Roman" w:hAnsi="Museo Sans 300" w:cs="Times New Roman"/>
          <w:lang w:eastAsia="es-SV"/>
        </w:rPr>
      </w:pPr>
    </w:p>
    <w:p w:rsidR="00032C12" w:rsidRPr="00032C12" w:rsidRDefault="00032C12" w:rsidP="00032C12">
      <w:pPr>
        <w:numPr>
          <w:ilvl w:val="0"/>
          <w:numId w:val="1"/>
        </w:numPr>
        <w:tabs>
          <w:tab w:val="num" w:pos="567"/>
        </w:tabs>
        <w:spacing w:after="0" w:line="0" w:lineRule="atLeast"/>
        <w:ind w:left="567" w:hanging="568"/>
        <w:contextualSpacing/>
        <w:jc w:val="both"/>
        <w:rPr>
          <w:rFonts w:ascii="Museo Sans 300" w:eastAsia="Calibri" w:hAnsi="Museo Sans 300" w:cs="Times New Roman"/>
          <w:lang w:val="es-ES_tradnl"/>
        </w:rPr>
      </w:pPr>
      <w:r w:rsidRPr="00032C12">
        <w:rPr>
          <w:rFonts w:ascii="Museo Sans 300" w:eastAsia="Calibri" w:hAnsi="Museo Sans 300" w:cs="Times New Roman"/>
          <w:lang w:val="es-ES_tradnl"/>
        </w:rPr>
        <w:t xml:space="preserve">Mediante el acuerdo N.° E-105-2019-CAU, esta Superintendencia concedió a la sociedad </w:t>
      </w:r>
      <w:r w:rsidR="005A443F">
        <w:rPr>
          <w:rFonts w:ascii="Museo Sans 300" w:eastAsia="Calibri" w:hAnsi="Museo Sans 300" w:cs="Times New Roman"/>
          <w:lang w:val="es-ES_tradnl"/>
        </w:rPr>
        <w:t>XXXXXXXXXXXXXXX</w:t>
      </w:r>
      <w:r w:rsidRPr="00032C12">
        <w:rPr>
          <w:rFonts w:ascii="Museo Sans 300" w:eastAsia="Calibri" w:hAnsi="Museo Sans 300" w:cs="Times New Roman"/>
          <w:lang w:val="es-ES_tradnl"/>
        </w:rPr>
        <w:t xml:space="preserve">, S.A. de C.V. y a </w:t>
      </w:r>
      <w:r w:rsidRPr="00032C12">
        <w:rPr>
          <w:rFonts w:ascii="Museo Sans 300" w:eastAsia="Calibri" w:hAnsi="Museo Sans 300" w:cs="Times New Roman"/>
          <w:lang w:val="es-ES"/>
        </w:rPr>
        <w:t xml:space="preserve">la señora </w:t>
      </w:r>
      <w:r w:rsidR="005A443F">
        <w:rPr>
          <w:rFonts w:ascii="Museo Sans 300" w:eastAsia="Calibri" w:hAnsi="Museo Sans 300" w:cs="Times New Roman"/>
          <w:lang w:val="es-ES"/>
        </w:rPr>
        <w:t>XXXXXXXXXXXXXXX</w:t>
      </w:r>
      <w:r w:rsidRPr="00032C12">
        <w:rPr>
          <w:rFonts w:ascii="Museo Sans 300" w:eastAsia="Calibri" w:hAnsi="Museo Sans 300" w:cs="Times New Roman"/>
          <w:lang w:val="es-ES"/>
        </w:rPr>
        <w:t>, un plazo de veinte días hábiles contados a partir del siguiente a la notificación de dicho proveído, para que presentaran las pruebas que estimaran pertinentes</w:t>
      </w:r>
      <w:r w:rsidRPr="00032C12">
        <w:rPr>
          <w:rFonts w:ascii="Museo Sans 300" w:eastAsia="Calibri" w:hAnsi="Museo Sans 300" w:cs="Times New Roman"/>
          <w:lang w:val="es-ES_tradnl"/>
        </w:rPr>
        <w:t>.</w:t>
      </w:r>
    </w:p>
    <w:p w:rsidR="00032C12" w:rsidRPr="00032C12" w:rsidRDefault="00032C12" w:rsidP="00032C12">
      <w:pPr>
        <w:spacing w:after="200" w:line="0" w:lineRule="atLeast"/>
        <w:ind w:left="567"/>
        <w:contextualSpacing/>
        <w:jc w:val="both"/>
        <w:rPr>
          <w:rFonts w:ascii="Museo Sans 300" w:eastAsia="Calibri" w:hAnsi="Museo Sans 300" w:cs="Times New Roman"/>
          <w:lang w:val="es-ES_tradnl"/>
        </w:rPr>
      </w:pPr>
    </w:p>
    <w:p w:rsidR="00032C12" w:rsidRPr="00032C12" w:rsidRDefault="00032C12" w:rsidP="00032C12">
      <w:pPr>
        <w:spacing w:after="200" w:line="0" w:lineRule="atLeast"/>
        <w:ind w:left="567"/>
        <w:contextualSpacing/>
        <w:jc w:val="both"/>
        <w:rPr>
          <w:rFonts w:ascii="Museo Sans 300" w:eastAsia="Calibri" w:hAnsi="Museo Sans 300" w:cs="Times New Roman"/>
          <w:lang w:val="es-ES_tradnl"/>
        </w:rPr>
      </w:pPr>
      <w:r w:rsidRPr="00032C12">
        <w:rPr>
          <w:rFonts w:ascii="Museo Sans 300" w:eastAsia="Calibri" w:hAnsi="Museo Sans 300" w:cs="Times New Roman"/>
          <w:lang w:val="es-ES_tradnl"/>
        </w:rPr>
        <w:lastRenderedPageBreak/>
        <w:t xml:space="preserve">Dicho acuerdo fue notificado a las partes el veinticinco de abril de este año, por lo que el período de pruebas finalizó el veintisiete de mayo de este año, sin que la sociedad </w:t>
      </w:r>
      <w:r w:rsidR="005A443F">
        <w:rPr>
          <w:rFonts w:ascii="Museo Sans 300" w:eastAsia="Calibri" w:hAnsi="Museo Sans 300" w:cs="Times New Roman"/>
          <w:lang w:val="es-ES_tradnl"/>
        </w:rPr>
        <w:t>XXXXXXXXXXXXXXX</w:t>
      </w:r>
      <w:r w:rsidRPr="00032C12">
        <w:rPr>
          <w:rFonts w:ascii="Museo Sans 300" w:eastAsia="Calibri" w:hAnsi="Museo Sans 300" w:cs="Times New Roman"/>
          <w:lang w:val="es-ES_tradnl"/>
        </w:rPr>
        <w:t xml:space="preserve">, S.A. de C.V. y </w:t>
      </w:r>
      <w:r w:rsidRPr="00032C12">
        <w:rPr>
          <w:rFonts w:ascii="Museo Sans 300" w:eastAsia="Calibri" w:hAnsi="Museo Sans 300" w:cs="Times New Roman"/>
        </w:rPr>
        <w:t xml:space="preserve">la señora </w:t>
      </w:r>
      <w:r w:rsidR="005A443F">
        <w:rPr>
          <w:rFonts w:ascii="Museo Sans 300" w:eastAsia="Calibri" w:hAnsi="Museo Sans 300" w:cs="Times New Roman"/>
          <w:lang w:val="es-ES"/>
        </w:rPr>
        <w:t>XXXXXXXXXXXXXXX</w:t>
      </w:r>
      <w:r w:rsidRPr="00032C12">
        <w:rPr>
          <w:rFonts w:ascii="Museo Sans 300" w:eastAsia="Calibri" w:hAnsi="Museo Sans 300" w:cs="Times New Roman"/>
          <w:lang w:val="es-ES_tradnl"/>
        </w:rPr>
        <w:t>, hicieran uso del plazo otorgado.</w:t>
      </w:r>
    </w:p>
    <w:p w:rsidR="00032C12" w:rsidRPr="00032C12" w:rsidRDefault="00032C12" w:rsidP="00032C12">
      <w:pPr>
        <w:spacing w:after="0" w:line="240" w:lineRule="auto"/>
        <w:ind w:left="708"/>
        <w:rPr>
          <w:rFonts w:ascii="Museo Sans 300" w:eastAsia="Times New Roman" w:hAnsi="Museo Sans 300" w:cs="Times New Roman"/>
          <w:lang w:eastAsia="es-SV"/>
        </w:rPr>
      </w:pPr>
    </w:p>
    <w:p w:rsidR="00032C12" w:rsidRPr="00032C12" w:rsidRDefault="00032C12" w:rsidP="00032C12">
      <w:pPr>
        <w:numPr>
          <w:ilvl w:val="0"/>
          <w:numId w:val="1"/>
        </w:numPr>
        <w:tabs>
          <w:tab w:val="num" w:pos="567"/>
        </w:tabs>
        <w:spacing w:after="0" w:line="0" w:lineRule="atLeast"/>
        <w:ind w:left="567" w:hanging="568"/>
        <w:contextualSpacing/>
        <w:jc w:val="both"/>
        <w:rPr>
          <w:rFonts w:ascii="Museo Sans 300" w:eastAsia="Times New Roman" w:hAnsi="Museo Sans 300" w:cs="Times New Roman"/>
          <w:lang w:eastAsia="es-SV"/>
        </w:rPr>
      </w:pPr>
      <w:r w:rsidRPr="00032C12">
        <w:rPr>
          <w:rFonts w:ascii="Museo Sans 300" w:eastAsia="Times New Roman" w:hAnsi="Museo Sans 300" w:cs="Times New Roman"/>
          <w:lang w:eastAsia="es-SV"/>
        </w:rPr>
        <w:t xml:space="preserve">Mediante el acuerdo N.° E-142-2019-CAU de fecha tres de junio de dos mil diecinueve, se comisionó al Centro de Atención al Usuario de esta Superintendencia, para que realizara una investigación del caso y rindiera el informe técnico determinando la existencia o no de la condición irregular que facilitó la obtención de energía eléctrica de forma indebida en el suministro identificado con el </w:t>
      </w:r>
      <w:r w:rsidRPr="00032C12">
        <w:rPr>
          <w:rFonts w:ascii="Museo Sans 300" w:eastAsia="Times New Roman" w:hAnsi="Museo Sans 300" w:cs="Times New Roman"/>
          <w:lang w:val="es-ES" w:eastAsia="es-ES"/>
        </w:rPr>
        <w:t xml:space="preserve">NIC </w:t>
      </w:r>
      <w:r w:rsidR="005A443F">
        <w:rPr>
          <w:rFonts w:ascii="Museo Sans 300" w:eastAsia="Times New Roman" w:hAnsi="Museo Sans 300" w:cs="Times New Roman"/>
          <w:lang w:val="es-ES" w:eastAsia="es-ES"/>
        </w:rPr>
        <w:t>XXXXXXXXXXXXXXX</w:t>
      </w:r>
      <w:r w:rsidRPr="00032C12">
        <w:rPr>
          <w:rFonts w:ascii="Museo Sans 300" w:eastAsia="Times New Roman" w:hAnsi="Museo Sans 300" w:cs="Times New Roman"/>
          <w:lang w:eastAsia="es-SV"/>
        </w:rPr>
        <w:t xml:space="preserve">; y, de ser procedente, verificara la exactitud del cálculo de recuperación de energía no facturada, de conformidad con lo establecido en los Términos y Condiciones Generales al Usuario Final de los Pliegos Tarifarios aprobados a la sociedad </w:t>
      </w:r>
      <w:r w:rsidR="005A443F">
        <w:rPr>
          <w:rFonts w:ascii="Museo Sans 300" w:eastAsia="Times New Roman" w:hAnsi="Museo Sans 300" w:cs="Times New Roman"/>
          <w:lang w:eastAsia="es-SV"/>
        </w:rPr>
        <w:t>XXXXXXXXXXXXXXX</w:t>
      </w:r>
      <w:r w:rsidRPr="00032C12">
        <w:rPr>
          <w:rFonts w:ascii="Museo Sans 300" w:eastAsia="Times New Roman" w:hAnsi="Museo Sans 300" w:cs="Times New Roman"/>
          <w:lang w:eastAsia="es-SV"/>
        </w:rPr>
        <w:t>, S.A. de C.V.</w:t>
      </w:r>
    </w:p>
    <w:p w:rsidR="00032C12" w:rsidRPr="00032C12" w:rsidRDefault="00032C12" w:rsidP="00032C12">
      <w:pPr>
        <w:spacing w:after="0" w:line="0" w:lineRule="atLeast"/>
        <w:ind w:left="720"/>
        <w:contextualSpacing/>
        <w:jc w:val="both"/>
        <w:rPr>
          <w:rFonts w:ascii="Museo Sans 300" w:eastAsia="Times New Roman" w:hAnsi="Museo Sans 300" w:cs="Times New Roman"/>
          <w:lang w:eastAsia="es-SV"/>
        </w:rPr>
      </w:pPr>
    </w:p>
    <w:p w:rsidR="00032C12" w:rsidRPr="00032C12" w:rsidRDefault="00032C12" w:rsidP="00032C12">
      <w:pPr>
        <w:numPr>
          <w:ilvl w:val="0"/>
          <w:numId w:val="1"/>
        </w:numPr>
        <w:tabs>
          <w:tab w:val="num" w:pos="567"/>
        </w:tabs>
        <w:spacing w:after="0" w:line="0" w:lineRule="atLeast"/>
        <w:ind w:left="567" w:hanging="568"/>
        <w:contextualSpacing/>
        <w:jc w:val="both"/>
        <w:rPr>
          <w:rFonts w:ascii="Museo Sans 300" w:eastAsia="Times New Roman" w:hAnsi="Museo Sans 300" w:cs="Times New Roman"/>
          <w:lang w:eastAsia="es-SV"/>
        </w:rPr>
      </w:pPr>
      <w:r w:rsidRPr="00032C12">
        <w:rPr>
          <w:rFonts w:ascii="Museo Sans 300" w:eastAsia="Times New Roman" w:hAnsi="Museo Sans 300" w:cs="Times New Roman"/>
          <w:lang w:eastAsia="es-SV"/>
        </w:rPr>
        <w:t xml:space="preserve">El día diecinueve de junio de dos mil diecinueve, el licenciado José Alberto Rodezno Farfán, actuando en la calidad antes indicada, presentó un escrito reiterando los argumentos y pruebas remitidos el día ocho de abril de este año.     </w:t>
      </w:r>
    </w:p>
    <w:p w:rsidR="00032C12" w:rsidRPr="00032C12" w:rsidRDefault="00032C12" w:rsidP="00032C12">
      <w:pPr>
        <w:spacing w:after="200" w:line="0" w:lineRule="atLeast"/>
        <w:ind w:left="567"/>
        <w:contextualSpacing/>
        <w:jc w:val="both"/>
        <w:rPr>
          <w:rFonts w:ascii="Museo Sans 300" w:eastAsia="Times New Roman" w:hAnsi="Museo Sans 300" w:cs="Times New Roman"/>
          <w:lang w:eastAsia="es-SV"/>
        </w:rPr>
      </w:pPr>
    </w:p>
    <w:p w:rsidR="00032C12" w:rsidRPr="00032C12" w:rsidRDefault="00032C12" w:rsidP="00032C12">
      <w:pPr>
        <w:numPr>
          <w:ilvl w:val="0"/>
          <w:numId w:val="1"/>
        </w:numPr>
        <w:tabs>
          <w:tab w:val="num" w:pos="567"/>
        </w:tabs>
        <w:spacing w:after="0" w:line="0" w:lineRule="atLeast"/>
        <w:ind w:left="567" w:hanging="568"/>
        <w:contextualSpacing/>
        <w:jc w:val="both"/>
        <w:rPr>
          <w:rFonts w:ascii="Museo Sans 300" w:eastAsia="Times New Roman" w:hAnsi="Museo Sans 300" w:cs="Times New Roman"/>
          <w:lang w:eastAsia="es-SV"/>
        </w:rPr>
      </w:pPr>
      <w:r w:rsidRPr="00032C12">
        <w:rPr>
          <w:rFonts w:ascii="Museo Sans 300" w:eastAsia="Times New Roman" w:hAnsi="Museo Sans 300" w:cs="Times New Roman"/>
          <w:lang w:eastAsia="es-SV"/>
        </w:rPr>
        <w:t>El Centro de Atención al Usuario de la SIGET rindió el informe técnico N.° IT-035-43057-CAU, dictaminando lo siguiente:</w:t>
      </w:r>
    </w:p>
    <w:p w:rsidR="00032C12" w:rsidRPr="00032C12" w:rsidRDefault="00032C12" w:rsidP="00032C12">
      <w:pPr>
        <w:spacing w:after="0" w:line="0" w:lineRule="atLeast"/>
        <w:ind w:left="720"/>
        <w:contextualSpacing/>
        <w:jc w:val="both"/>
        <w:rPr>
          <w:rFonts w:ascii="Museo Sans 300" w:eastAsia="Times New Roman" w:hAnsi="Museo Sans 300" w:cs="Times New Roman"/>
          <w:i/>
          <w:lang w:eastAsia="es-SV"/>
        </w:rPr>
      </w:pPr>
    </w:p>
    <w:p w:rsidR="00032C12" w:rsidRPr="00032C12" w:rsidRDefault="00032C12" w:rsidP="00032C12">
      <w:pPr>
        <w:spacing w:after="0" w:line="0" w:lineRule="atLeast"/>
        <w:ind w:left="1134" w:right="565"/>
        <w:contextualSpacing/>
        <w:jc w:val="both"/>
        <w:rPr>
          <w:rFonts w:ascii="Museo 300" w:eastAsia="Calibri" w:hAnsi="Museo 300" w:cs="Times New Roman"/>
          <w:sz w:val="18"/>
          <w:szCs w:val="18"/>
        </w:rPr>
      </w:pPr>
      <w:r w:rsidRPr="00032C12">
        <w:rPr>
          <w:rFonts w:ascii="Museo 300" w:eastAsia="Times New Roman" w:hAnsi="Museo 300" w:cs="Times New Roman"/>
          <w:sz w:val="23"/>
          <w:szCs w:val="23"/>
          <w:lang w:eastAsia="es-SV"/>
        </w:rPr>
        <w:t>“[…</w:t>
      </w:r>
      <w:bookmarkStart w:id="1" w:name="_Toc483215298"/>
      <w:r w:rsidRPr="00032C12">
        <w:rPr>
          <w:rFonts w:ascii="Museo 300" w:eastAsia="Times New Roman" w:hAnsi="Museo 300" w:cs="Times New Roman"/>
          <w:sz w:val="23"/>
          <w:szCs w:val="23"/>
          <w:lang w:eastAsia="es-SV"/>
        </w:rPr>
        <w:t>]</w:t>
      </w:r>
      <w:r w:rsidRPr="00032C12">
        <w:rPr>
          <w:rFonts w:ascii="Museo 300" w:eastAsia="Times New Roman" w:hAnsi="Museo 300" w:cs="Times New Roman"/>
          <w:sz w:val="18"/>
          <w:szCs w:val="18"/>
          <w:lang w:eastAsia="es-SV"/>
        </w:rPr>
        <w:t xml:space="preserve"> </w:t>
      </w:r>
      <w:bookmarkEnd w:id="1"/>
      <w:r w:rsidRPr="00032C12">
        <w:rPr>
          <w:rFonts w:ascii="Museo 300" w:eastAsia="Calibri" w:hAnsi="Museo 300" w:cs="Times New Roman"/>
          <w:sz w:val="18"/>
          <w:szCs w:val="18"/>
        </w:rPr>
        <w:t xml:space="preserve"> </w:t>
      </w:r>
    </w:p>
    <w:p w:rsidR="00032C12" w:rsidRPr="00032C12" w:rsidRDefault="00032C12" w:rsidP="00032C12">
      <w:pPr>
        <w:spacing w:after="0" w:line="0" w:lineRule="atLeast"/>
        <w:ind w:left="1134" w:right="565"/>
        <w:contextualSpacing/>
        <w:jc w:val="both"/>
        <w:rPr>
          <w:rFonts w:ascii="Museo 300" w:eastAsia="Calibri" w:hAnsi="Museo 300" w:cs="Times New Roman"/>
          <w:sz w:val="18"/>
          <w:szCs w:val="18"/>
        </w:rPr>
      </w:pPr>
    </w:p>
    <w:p w:rsidR="00032C12" w:rsidRPr="00032C12" w:rsidRDefault="00032C12" w:rsidP="00032C12">
      <w:pPr>
        <w:spacing w:after="0" w:line="0" w:lineRule="atLeast"/>
        <w:ind w:left="1134" w:right="565"/>
        <w:contextualSpacing/>
        <w:jc w:val="both"/>
        <w:rPr>
          <w:rFonts w:ascii="Museo 300" w:eastAsia="Calibri" w:hAnsi="Museo 300" w:cs="Times New Roman"/>
          <w:sz w:val="18"/>
          <w:szCs w:val="18"/>
        </w:rPr>
      </w:pPr>
      <w:r w:rsidRPr="00032C12">
        <w:rPr>
          <w:rFonts w:ascii="Museo 300" w:eastAsia="Calibri" w:hAnsi="Museo 300" w:cs="Times New Roman"/>
          <w:sz w:val="18"/>
          <w:szCs w:val="18"/>
        </w:rPr>
        <w:t xml:space="preserve">a) Con base en lo expuesto, este Centro de Denuncias de la SIGET considera que las pruebas presentadas por la sociedad </w:t>
      </w:r>
      <w:r w:rsidR="005A443F">
        <w:rPr>
          <w:rFonts w:ascii="Museo 300" w:eastAsia="Calibri" w:hAnsi="Museo 300" w:cs="Times New Roman"/>
          <w:sz w:val="18"/>
          <w:szCs w:val="18"/>
        </w:rPr>
        <w:t>XXXXXXXXXXXXXXX</w:t>
      </w:r>
      <w:r w:rsidRPr="00032C12">
        <w:rPr>
          <w:rFonts w:ascii="Museo 300" w:eastAsia="Calibri" w:hAnsi="Museo 300" w:cs="Times New Roman"/>
          <w:sz w:val="18"/>
          <w:szCs w:val="18"/>
        </w:rPr>
        <w:t xml:space="preserve"> son aceptables, ya que con estas la Distribuidora ha podido comprobar y demostrar fehacientemente la existencia de una condición irregular en el suministro identificado con el </w:t>
      </w:r>
      <w:r w:rsidRPr="00032C12">
        <w:rPr>
          <w:rFonts w:ascii="Museo 300" w:eastAsia="Calibri" w:hAnsi="Museo 300" w:cs="Times New Roman"/>
          <w:b/>
          <w:sz w:val="18"/>
          <w:szCs w:val="18"/>
        </w:rPr>
        <w:t xml:space="preserve">NIC </w:t>
      </w:r>
      <w:r w:rsidR="005A443F">
        <w:rPr>
          <w:rFonts w:ascii="Museo 300" w:eastAsia="Calibri" w:hAnsi="Museo 300" w:cs="Times New Roman"/>
          <w:b/>
          <w:sz w:val="18"/>
          <w:szCs w:val="18"/>
          <w:lang w:val="es-ES_tradnl"/>
        </w:rPr>
        <w:t>XXXXXXXXXXXXXXX</w:t>
      </w:r>
      <w:r w:rsidRPr="00032C12">
        <w:rPr>
          <w:rFonts w:ascii="Museo 300" w:eastAsia="Calibri" w:hAnsi="Museo 300" w:cs="Times New Roman"/>
          <w:b/>
          <w:sz w:val="18"/>
          <w:szCs w:val="18"/>
        </w:rPr>
        <w:t xml:space="preserve"> </w:t>
      </w:r>
      <w:r w:rsidRPr="00032C12">
        <w:rPr>
          <w:rFonts w:ascii="Museo 300" w:eastAsia="Calibri" w:hAnsi="Museo 300" w:cs="Times New Roman"/>
          <w:sz w:val="18"/>
          <w:szCs w:val="18"/>
        </w:rPr>
        <w:t xml:space="preserve">que impedía que el equipo de medición </w:t>
      </w:r>
      <w:r w:rsidRPr="00032C12">
        <w:rPr>
          <w:rFonts w:ascii="Museo 300" w:eastAsia="Calibri" w:hAnsi="Museo 300" w:cs="Times New Roman"/>
          <w:b/>
          <w:sz w:val="18"/>
          <w:szCs w:val="18"/>
        </w:rPr>
        <w:t xml:space="preserve">No. 96074605 </w:t>
      </w:r>
      <w:r w:rsidRPr="00032C12">
        <w:rPr>
          <w:rFonts w:ascii="Museo 300" w:eastAsia="Calibri" w:hAnsi="Museo 300" w:cs="Times New Roman"/>
          <w:sz w:val="18"/>
          <w:szCs w:val="18"/>
        </w:rPr>
        <w:t>registrara el total del consumo de la energía eléctrica demandada en el inmueble donde se ubica el referido servicio.</w:t>
      </w:r>
    </w:p>
    <w:p w:rsidR="00032C12" w:rsidRPr="00032C12" w:rsidRDefault="00032C12" w:rsidP="00032C12">
      <w:pPr>
        <w:spacing w:after="0" w:line="0" w:lineRule="atLeast"/>
        <w:ind w:left="1134" w:right="565"/>
        <w:contextualSpacing/>
        <w:jc w:val="both"/>
        <w:rPr>
          <w:rFonts w:ascii="Museo 300" w:eastAsia="Calibri" w:hAnsi="Museo 300" w:cs="Times New Roman"/>
          <w:sz w:val="18"/>
          <w:szCs w:val="18"/>
        </w:rPr>
      </w:pPr>
    </w:p>
    <w:p w:rsidR="00032C12" w:rsidRPr="00032C12" w:rsidRDefault="00032C12" w:rsidP="00032C12">
      <w:pPr>
        <w:spacing w:after="0" w:line="0" w:lineRule="atLeast"/>
        <w:ind w:left="1134" w:right="565"/>
        <w:contextualSpacing/>
        <w:jc w:val="both"/>
        <w:rPr>
          <w:rFonts w:ascii="Museo 300" w:eastAsia="Calibri" w:hAnsi="Museo 300" w:cs="Times New Roman"/>
          <w:b/>
          <w:sz w:val="18"/>
          <w:szCs w:val="18"/>
        </w:rPr>
      </w:pPr>
      <w:r w:rsidRPr="00032C12">
        <w:rPr>
          <w:rFonts w:ascii="Museo 300" w:eastAsia="Calibri" w:hAnsi="Museo 300" w:cs="Times New Roman"/>
          <w:sz w:val="18"/>
          <w:szCs w:val="18"/>
        </w:rPr>
        <w:t xml:space="preserve">b) Bajo el contexto anterior, somos de la opinión que la empresa distribuidora </w:t>
      </w:r>
      <w:r w:rsidR="005A443F">
        <w:rPr>
          <w:rFonts w:ascii="Museo 300" w:eastAsia="Calibri" w:hAnsi="Museo 300" w:cs="Times New Roman"/>
          <w:sz w:val="18"/>
          <w:szCs w:val="18"/>
        </w:rPr>
        <w:t>XXXXXXXXXXXXXXX</w:t>
      </w:r>
      <w:r w:rsidRPr="00032C12">
        <w:rPr>
          <w:rFonts w:ascii="Museo 300" w:eastAsia="Calibri" w:hAnsi="Museo 300" w:cs="Times New Roman"/>
          <w:sz w:val="18"/>
          <w:szCs w:val="18"/>
        </w:rPr>
        <w:t xml:space="preserve">, pretende cobrar una cantidad indebida a la </w:t>
      </w:r>
      <w:r w:rsidRPr="00032C12">
        <w:rPr>
          <w:rFonts w:ascii="Museo 300" w:eastAsia="Calibri" w:hAnsi="Museo 300" w:cs="Times New Roman"/>
          <w:b/>
          <w:sz w:val="18"/>
          <w:szCs w:val="18"/>
        </w:rPr>
        <w:t>señora</w:t>
      </w:r>
      <w:r w:rsidRPr="00032C12">
        <w:rPr>
          <w:rFonts w:ascii="Museo 300" w:eastAsia="Calibri" w:hAnsi="Museo 300" w:cs="Times New Roman"/>
          <w:sz w:val="18"/>
          <w:szCs w:val="18"/>
        </w:rPr>
        <w:t xml:space="preserve"> </w:t>
      </w:r>
      <w:r w:rsidR="005A443F">
        <w:rPr>
          <w:rFonts w:ascii="Museo 300" w:eastAsia="Calibri" w:hAnsi="Museo 300" w:cs="Times New Roman"/>
          <w:b/>
          <w:sz w:val="18"/>
          <w:szCs w:val="18"/>
        </w:rPr>
        <w:t>XXXXXXXXXXXXXXX</w:t>
      </w:r>
      <w:r w:rsidRPr="00032C12">
        <w:rPr>
          <w:rFonts w:ascii="Museo 300" w:eastAsia="Calibri" w:hAnsi="Museo 300" w:cs="Times New Roman"/>
          <w:sz w:val="18"/>
          <w:szCs w:val="18"/>
        </w:rPr>
        <w:t xml:space="preserve">, en el suministro de energía eléctrica identificado por esa empresa Distribuidora con el </w:t>
      </w:r>
      <w:r w:rsidRPr="00032C12">
        <w:rPr>
          <w:rFonts w:ascii="Museo 300" w:eastAsia="Calibri" w:hAnsi="Museo 300" w:cs="Times New Roman"/>
          <w:b/>
          <w:sz w:val="18"/>
          <w:szCs w:val="18"/>
        </w:rPr>
        <w:t xml:space="preserve">NIC </w:t>
      </w:r>
      <w:r w:rsidR="005A443F">
        <w:rPr>
          <w:rFonts w:ascii="Museo 300" w:eastAsia="Calibri" w:hAnsi="Museo 300" w:cs="Times New Roman"/>
          <w:b/>
          <w:sz w:val="18"/>
          <w:szCs w:val="18"/>
          <w:lang w:val="es-ES_tradnl"/>
        </w:rPr>
        <w:t>XXXXXXXXXXXXXXX</w:t>
      </w:r>
      <w:r w:rsidRPr="00032C12">
        <w:rPr>
          <w:rFonts w:ascii="Museo 300" w:eastAsia="Calibri" w:hAnsi="Museo 300" w:cs="Times New Roman"/>
          <w:sz w:val="18"/>
          <w:szCs w:val="18"/>
        </w:rPr>
        <w:t xml:space="preserve">, ubicado en la colonia </w:t>
      </w:r>
      <w:r w:rsidR="005A443F">
        <w:rPr>
          <w:rFonts w:ascii="Museo 300" w:eastAsia="Calibri" w:hAnsi="Museo 300" w:cs="Times New Roman"/>
          <w:sz w:val="18"/>
          <w:szCs w:val="18"/>
        </w:rPr>
        <w:t>XXXXXXXXXXXXXX</w:t>
      </w:r>
      <w:r w:rsidRPr="00032C12">
        <w:rPr>
          <w:rFonts w:ascii="Museo 300" w:eastAsia="Calibri" w:hAnsi="Museo 300" w:cs="Times New Roman"/>
          <w:sz w:val="18"/>
          <w:szCs w:val="18"/>
        </w:rPr>
        <w:t xml:space="preserve">, en concepto de una Energía No Registrada debido a una supuesta condición irregular encontrada en el suministro de energía eléctrica antes referido, por un monto de  </w:t>
      </w:r>
      <w:r w:rsidRPr="00032C12">
        <w:rPr>
          <w:rFonts w:ascii="Museo 300" w:eastAsia="Calibri" w:hAnsi="Museo 300" w:cs="Times New Roman"/>
          <w:b/>
          <w:sz w:val="18"/>
          <w:szCs w:val="18"/>
        </w:rPr>
        <w:t>MIL SEISCIENTOS TREINTA Y UNO 96/100</w:t>
      </w:r>
      <w:r w:rsidRPr="00032C12">
        <w:rPr>
          <w:rFonts w:ascii="Museo 300" w:eastAsia="Calibri" w:hAnsi="Museo 300" w:cs="Times New Roman"/>
          <w:sz w:val="18"/>
          <w:szCs w:val="18"/>
        </w:rPr>
        <w:t xml:space="preserve"> </w:t>
      </w:r>
      <w:r w:rsidRPr="00032C12">
        <w:rPr>
          <w:rFonts w:ascii="Museo 300" w:eastAsia="Calibri" w:hAnsi="Museo 300" w:cs="Times New Roman"/>
          <w:b/>
          <w:sz w:val="18"/>
          <w:szCs w:val="18"/>
        </w:rPr>
        <w:t>DÓLARES DE LOS ESTADOS UNIDOS DE AMÉRICA (USD 1,631.96)</w:t>
      </w:r>
      <w:r w:rsidRPr="00032C12">
        <w:rPr>
          <w:rFonts w:ascii="Museo 300" w:eastAsia="Calibri" w:hAnsi="Museo 300" w:cs="Times New Roman"/>
          <w:b/>
          <w:sz w:val="18"/>
          <w:szCs w:val="18"/>
          <w:lang w:val="es-ES_tradnl"/>
        </w:rPr>
        <w:t xml:space="preserve">, </w:t>
      </w:r>
      <w:r w:rsidRPr="00032C12">
        <w:rPr>
          <w:rFonts w:ascii="Museo 300" w:eastAsia="Calibri" w:hAnsi="Museo 300" w:cs="Times New Roman"/>
          <w:sz w:val="18"/>
          <w:szCs w:val="18"/>
          <w:lang w:val="es-ES_tradnl"/>
        </w:rPr>
        <w:t>con IVA incluido</w:t>
      </w:r>
      <w:r w:rsidRPr="00032C12">
        <w:rPr>
          <w:rFonts w:ascii="Museo 300" w:eastAsia="Calibri" w:hAnsi="Museo 300" w:cs="Times New Roman"/>
          <w:sz w:val="18"/>
          <w:szCs w:val="18"/>
        </w:rPr>
        <w:t xml:space="preserve">, equivalente a una energía de </w:t>
      </w:r>
      <w:r w:rsidRPr="00032C12">
        <w:rPr>
          <w:rFonts w:ascii="Museo 300" w:eastAsia="Calibri" w:hAnsi="Museo 300" w:cs="Times New Roman"/>
          <w:b/>
          <w:sz w:val="18"/>
          <w:szCs w:val="18"/>
        </w:rPr>
        <w:t>6,029 kWh.</w:t>
      </w:r>
    </w:p>
    <w:p w:rsidR="00032C12" w:rsidRPr="00032C12" w:rsidRDefault="00032C12" w:rsidP="00032C12">
      <w:pPr>
        <w:spacing w:after="0" w:line="0" w:lineRule="atLeast"/>
        <w:ind w:left="1134" w:right="565"/>
        <w:contextualSpacing/>
        <w:jc w:val="both"/>
        <w:rPr>
          <w:rFonts w:ascii="Museo 300" w:eastAsia="Calibri" w:hAnsi="Museo 300" w:cs="Times New Roman"/>
          <w:sz w:val="18"/>
          <w:szCs w:val="18"/>
        </w:rPr>
      </w:pPr>
    </w:p>
    <w:p w:rsidR="00032C12" w:rsidRPr="00032C12" w:rsidRDefault="00032C12" w:rsidP="00032C12">
      <w:pPr>
        <w:spacing w:after="0" w:line="0" w:lineRule="atLeast"/>
        <w:ind w:left="1134" w:right="565"/>
        <w:contextualSpacing/>
        <w:jc w:val="both"/>
        <w:rPr>
          <w:rFonts w:ascii="Museo 300" w:eastAsia="Times New Roman" w:hAnsi="Museo 300" w:cs="Arial"/>
          <w:sz w:val="18"/>
          <w:szCs w:val="18"/>
          <w:lang w:val="es-ES" w:eastAsia="es-ES"/>
        </w:rPr>
      </w:pPr>
      <w:r w:rsidRPr="00032C12">
        <w:rPr>
          <w:rFonts w:ascii="Museo 300" w:eastAsia="Calibri" w:hAnsi="Museo 300" w:cs="Times New Roman"/>
          <w:sz w:val="18"/>
          <w:szCs w:val="18"/>
        </w:rPr>
        <w:t xml:space="preserve">c) En ese sentido, tomando en cuenta las causas que motivaron el diferendo en cuestión y, en consideración de la existencia de una condición irregular en el suministro bajo estudio, este Centro de Denuncias de la SIGET, determina que en vista que la </w:t>
      </w:r>
      <w:r w:rsidRPr="00032C12">
        <w:rPr>
          <w:rFonts w:ascii="Museo 300" w:eastAsia="Calibri" w:hAnsi="Museo 300" w:cs="Times New Roman"/>
          <w:b/>
          <w:sz w:val="18"/>
          <w:szCs w:val="18"/>
        </w:rPr>
        <w:t>señora</w:t>
      </w:r>
      <w:r w:rsidRPr="00032C12">
        <w:rPr>
          <w:rFonts w:ascii="Museo 300" w:eastAsia="Calibri" w:hAnsi="Museo 300" w:cs="Times New Roman"/>
          <w:sz w:val="18"/>
          <w:szCs w:val="18"/>
        </w:rPr>
        <w:t xml:space="preserve"> </w:t>
      </w:r>
      <w:r w:rsidR="005A443F">
        <w:rPr>
          <w:rFonts w:ascii="Museo 300" w:eastAsia="Calibri" w:hAnsi="Museo 300" w:cs="Times New Roman"/>
          <w:b/>
          <w:sz w:val="18"/>
          <w:szCs w:val="18"/>
        </w:rPr>
        <w:t>XXXXXXXXXXXXXXX</w:t>
      </w:r>
      <w:r w:rsidRPr="00032C12">
        <w:rPr>
          <w:rFonts w:ascii="Museo 300" w:eastAsia="Calibri" w:hAnsi="Museo 300" w:cs="Times New Roman"/>
          <w:b/>
          <w:sz w:val="18"/>
          <w:szCs w:val="18"/>
        </w:rPr>
        <w:t xml:space="preserve"> canceló la</w:t>
      </w:r>
      <w:r w:rsidRPr="00032C12">
        <w:rPr>
          <w:rFonts w:ascii="Museo 300" w:eastAsia="Calibri" w:hAnsi="Museo 300" w:cs="Times New Roman"/>
          <w:sz w:val="18"/>
          <w:szCs w:val="18"/>
        </w:rPr>
        <w:t xml:space="preserve"> cantidad de </w:t>
      </w:r>
      <w:r w:rsidRPr="00032C12">
        <w:rPr>
          <w:rFonts w:ascii="Museo 300" w:eastAsia="Calibri" w:hAnsi="Museo 300" w:cs="Times New Roman"/>
          <w:b/>
          <w:sz w:val="18"/>
          <w:szCs w:val="18"/>
        </w:rPr>
        <w:t>MIL SEISCIENTOS TREINTA Y UNO 96/100</w:t>
      </w:r>
      <w:r w:rsidRPr="00032C12">
        <w:rPr>
          <w:rFonts w:ascii="Museo 300" w:eastAsia="Calibri" w:hAnsi="Museo 300" w:cs="Times New Roman"/>
          <w:sz w:val="18"/>
          <w:szCs w:val="18"/>
        </w:rPr>
        <w:t xml:space="preserve"> </w:t>
      </w:r>
      <w:r w:rsidRPr="00032C12">
        <w:rPr>
          <w:rFonts w:ascii="Museo 300" w:eastAsia="Calibri" w:hAnsi="Museo 300" w:cs="Times New Roman"/>
          <w:b/>
          <w:sz w:val="18"/>
          <w:szCs w:val="18"/>
        </w:rPr>
        <w:t xml:space="preserve">DÓLARES DE LOS ESTADOS UNIDOS DE AMÉRICA (USD 1,631.96) </w:t>
      </w:r>
      <w:r w:rsidRPr="00032C12">
        <w:rPr>
          <w:rFonts w:ascii="Museo 300" w:eastAsia="Calibri" w:hAnsi="Museo 300" w:cs="Times New Roman"/>
          <w:sz w:val="18"/>
          <w:szCs w:val="18"/>
        </w:rPr>
        <w:t xml:space="preserve">con IVA incluido, en concepto de una Energía No Registrada en una sola cuota; así como el respectivo interés por el cobro en referencia, por la cantidad de </w:t>
      </w:r>
      <w:r w:rsidRPr="00032C12">
        <w:rPr>
          <w:rFonts w:ascii="Museo 300" w:eastAsia="Calibri" w:hAnsi="Museo 300" w:cs="Times New Roman"/>
          <w:b/>
          <w:sz w:val="18"/>
          <w:szCs w:val="18"/>
        </w:rPr>
        <w:t>NOVENTA Y CUATRO 04/100</w:t>
      </w:r>
      <w:r w:rsidRPr="00032C12">
        <w:rPr>
          <w:rFonts w:ascii="Museo 300" w:eastAsia="Calibri" w:hAnsi="Museo 300" w:cs="Times New Roman"/>
          <w:sz w:val="18"/>
          <w:szCs w:val="18"/>
        </w:rPr>
        <w:t xml:space="preserve">  </w:t>
      </w:r>
      <w:r w:rsidRPr="00032C12">
        <w:rPr>
          <w:rFonts w:ascii="Museo 300" w:eastAsia="Calibri" w:hAnsi="Museo 300" w:cs="Times New Roman"/>
          <w:b/>
          <w:sz w:val="18"/>
          <w:szCs w:val="18"/>
          <w:lang w:val="es-ES_tradnl"/>
        </w:rPr>
        <w:t xml:space="preserve">DÓLARES DE LOS ESTADOS UNIDOS DE AMÉRICA </w:t>
      </w:r>
      <w:r w:rsidRPr="00032C12">
        <w:rPr>
          <w:rFonts w:ascii="Museo 300" w:eastAsia="Calibri" w:hAnsi="Museo 300" w:cs="Times New Roman"/>
          <w:b/>
          <w:sz w:val="18"/>
          <w:szCs w:val="18"/>
        </w:rPr>
        <w:t>(USD $ 94.04)</w:t>
      </w:r>
      <w:r w:rsidRPr="00032C12">
        <w:rPr>
          <w:rFonts w:ascii="Museo 300" w:eastAsia="Calibri" w:hAnsi="Museo 300" w:cs="Times New Roman"/>
          <w:sz w:val="18"/>
          <w:szCs w:val="18"/>
        </w:rPr>
        <w:t xml:space="preserve"> con IVA incluido, es decir, el monto total cobrado por la sociedad </w:t>
      </w:r>
      <w:r w:rsidR="005A443F">
        <w:rPr>
          <w:rFonts w:ascii="Museo 300" w:eastAsia="Calibri" w:hAnsi="Museo 300" w:cs="Times New Roman"/>
          <w:sz w:val="18"/>
          <w:szCs w:val="18"/>
        </w:rPr>
        <w:t>XXXXXXXXXXXXXXX</w:t>
      </w:r>
      <w:r w:rsidRPr="00032C12">
        <w:rPr>
          <w:rFonts w:ascii="Museo 300" w:eastAsia="Calibri" w:hAnsi="Museo 300" w:cs="Times New Roman"/>
          <w:sz w:val="18"/>
          <w:szCs w:val="18"/>
        </w:rPr>
        <w:t xml:space="preserve"> ascendió a la cantidad de </w:t>
      </w:r>
      <w:r w:rsidRPr="00032C12">
        <w:rPr>
          <w:rFonts w:ascii="Museo 300" w:eastAsia="Calibri" w:hAnsi="Museo 300" w:cs="Times New Roman"/>
          <w:b/>
          <w:sz w:val="18"/>
          <w:szCs w:val="18"/>
        </w:rPr>
        <w:t>MIL SETECIENTOS VEINTISEIS 00/100</w:t>
      </w:r>
      <w:r w:rsidRPr="00032C12">
        <w:rPr>
          <w:rFonts w:ascii="Museo 300" w:eastAsia="Calibri" w:hAnsi="Museo 300" w:cs="Times New Roman"/>
          <w:sz w:val="18"/>
          <w:szCs w:val="18"/>
        </w:rPr>
        <w:t xml:space="preserve"> </w:t>
      </w:r>
      <w:r w:rsidRPr="00032C12">
        <w:rPr>
          <w:rFonts w:ascii="Museo 300" w:eastAsia="Calibri" w:hAnsi="Museo 300" w:cs="Times New Roman"/>
          <w:b/>
          <w:sz w:val="18"/>
          <w:szCs w:val="18"/>
          <w:lang w:val="es-ES_tradnl"/>
        </w:rPr>
        <w:t xml:space="preserve">DÓLARES DE LOS ESTADOS UNIDOS DE AMÉRICA </w:t>
      </w:r>
      <w:r w:rsidRPr="00032C12">
        <w:rPr>
          <w:rFonts w:ascii="Museo 300" w:eastAsia="Calibri" w:hAnsi="Museo 300" w:cs="Times New Roman"/>
          <w:b/>
          <w:sz w:val="18"/>
          <w:szCs w:val="18"/>
        </w:rPr>
        <w:t>(USD $ 1726.00)</w:t>
      </w:r>
      <w:r w:rsidRPr="00032C12">
        <w:rPr>
          <w:rFonts w:ascii="Museo 300" w:eastAsia="Calibri" w:hAnsi="Museo 300" w:cs="Times New Roman"/>
          <w:sz w:val="18"/>
          <w:szCs w:val="18"/>
        </w:rPr>
        <w:t xml:space="preserve"> con IVA incluido; la referida sociedad deberá de reintegrar a la señora </w:t>
      </w:r>
      <w:r w:rsidR="005A443F">
        <w:rPr>
          <w:rFonts w:ascii="Museo 300" w:eastAsia="Calibri" w:hAnsi="Museo 300" w:cs="Times New Roman"/>
          <w:sz w:val="18"/>
          <w:szCs w:val="18"/>
        </w:rPr>
        <w:t>XXXXXXXXXX</w:t>
      </w:r>
      <w:r w:rsidRPr="00032C12">
        <w:rPr>
          <w:rFonts w:ascii="Museo 300" w:eastAsia="Calibri" w:hAnsi="Museo 300" w:cs="Times New Roman"/>
          <w:sz w:val="18"/>
          <w:szCs w:val="18"/>
        </w:rPr>
        <w:t xml:space="preserve">, el monto que ha sido cobrado excesivamente                    bajo el concepto de Energía No Registrada, el cual asciende a </w:t>
      </w:r>
      <w:r w:rsidRPr="00032C12">
        <w:rPr>
          <w:rFonts w:ascii="Museo 300" w:eastAsia="Calibri" w:hAnsi="Museo 300" w:cs="Times New Roman"/>
          <w:b/>
          <w:sz w:val="18"/>
          <w:szCs w:val="18"/>
        </w:rPr>
        <w:t>SETECIENTOS TREINTA  51/100</w:t>
      </w:r>
      <w:r w:rsidRPr="00032C12">
        <w:rPr>
          <w:rFonts w:ascii="Museo 300" w:eastAsia="Calibri" w:hAnsi="Museo 300" w:cs="Times New Roman"/>
          <w:sz w:val="18"/>
          <w:szCs w:val="18"/>
        </w:rPr>
        <w:t xml:space="preserve"> </w:t>
      </w:r>
      <w:r w:rsidRPr="00032C12">
        <w:rPr>
          <w:rFonts w:ascii="Museo 300" w:eastAsia="Calibri" w:hAnsi="Museo 300" w:cs="Times New Roman"/>
          <w:b/>
          <w:sz w:val="18"/>
          <w:szCs w:val="18"/>
          <w:lang w:val="es-ES_tradnl"/>
        </w:rPr>
        <w:t xml:space="preserve">DÓLARES DE LOS ESTADOS UNIDOS DE AMÉRICA </w:t>
      </w:r>
      <w:r w:rsidRPr="00032C12">
        <w:rPr>
          <w:rFonts w:ascii="Museo 300" w:eastAsia="Calibri" w:hAnsi="Museo 300" w:cs="Times New Roman"/>
          <w:b/>
          <w:sz w:val="18"/>
          <w:szCs w:val="18"/>
        </w:rPr>
        <w:t>(USD 730.51)</w:t>
      </w:r>
      <w:r w:rsidRPr="00032C12">
        <w:rPr>
          <w:rFonts w:ascii="Museo 300" w:eastAsia="Calibri" w:hAnsi="Museo 300" w:cs="Times New Roman"/>
          <w:sz w:val="18"/>
          <w:szCs w:val="18"/>
        </w:rPr>
        <w:t xml:space="preserve"> con IVA e intereses incluidos. En el anexo de este informe, se detalla la hoja de recálculo y cálculo de interés efectuado por el personal técnico de esta Superintendencia. </w:t>
      </w:r>
      <w:r w:rsidRPr="00032C12">
        <w:rPr>
          <w:rFonts w:ascii="Museo 300" w:eastAsia="Times New Roman" w:hAnsi="Museo 300" w:cs="Times New Roman"/>
          <w:sz w:val="18"/>
          <w:szCs w:val="18"/>
          <w:lang w:val="es-ES" w:eastAsia="es-ES"/>
        </w:rPr>
        <w:t>[…]”</w:t>
      </w:r>
    </w:p>
    <w:p w:rsidR="00032C12" w:rsidRPr="00032C12" w:rsidRDefault="00032C12" w:rsidP="00032C12">
      <w:pPr>
        <w:spacing w:after="0" w:line="0" w:lineRule="atLeast"/>
        <w:jc w:val="both"/>
        <w:rPr>
          <w:rFonts w:ascii="Museo Sans 300" w:eastAsia="Times New Roman" w:hAnsi="Museo Sans 300" w:cs="Times New Roman"/>
          <w:i/>
          <w:lang w:val="es-ES" w:eastAsia="es-ES"/>
        </w:rPr>
      </w:pPr>
    </w:p>
    <w:p w:rsidR="00032C12" w:rsidRPr="00032C12" w:rsidRDefault="00032C12" w:rsidP="00032C12">
      <w:pPr>
        <w:numPr>
          <w:ilvl w:val="0"/>
          <w:numId w:val="1"/>
        </w:numPr>
        <w:tabs>
          <w:tab w:val="num" w:pos="567"/>
        </w:tabs>
        <w:spacing w:after="0" w:line="0" w:lineRule="atLeast"/>
        <w:ind w:left="567" w:hanging="568"/>
        <w:contextualSpacing/>
        <w:jc w:val="both"/>
        <w:rPr>
          <w:rFonts w:ascii="Museo Sans 300" w:eastAsia="Times New Roman" w:hAnsi="Museo Sans 300" w:cs="Times New Roman"/>
          <w:lang w:eastAsia="es-SV"/>
        </w:rPr>
      </w:pPr>
      <w:r w:rsidRPr="00032C12">
        <w:rPr>
          <w:rFonts w:ascii="Museo Sans 300" w:eastAsia="Times New Roman" w:hAnsi="Museo Sans 300" w:cs="Times New Roman"/>
          <w:lang w:eastAsia="es-SV"/>
        </w:rPr>
        <w:t xml:space="preserve">Mediante el acuerdo N.° E-223-2019-CAU, esta Superintendencia remitió a la sociedad </w:t>
      </w:r>
      <w:r w:rsidR="005A443F">
        <w:rPr>
          <w:rFonts w:ascii="Museo Sans 300" w:eastAsia="Times New Roman" w:hAnsi="Museo Sans 300" w:cs="Times New Roman"/>
          <w:lang w:eastAsia="es-SV"/>
        </w:rPr>
        <w:t>XXXXXXXXXXXXXXX</w:t>
      </w:r>
      <w:r w:rsidRPr="00032C12">
        <w:rPr>
          <w:rFonts w:ascii="Museo Sans 300" w:eastAsia="Times New Roman" w:hAnsi="Museo Sans 300" w:cs="Times New Roman"/>
          <w:lang w:eastAsia="es-SV"/>
        </w:rPr>
        <w:t xml:space="preserve">, S.A. de C.V., y a la señora </w:t>
      </w:r>
      <w:r w:rsidR="005A443F">
        <w:rPr>
          <w:rFonts w:ascii="Museo Sans 300" w:eastAsia="Times New Roman" w:hAnsi="Museo Sans 300" w:cs="Times New Roman"/>
          <w:lang w:eastAsia="es-SV"/>
        </w:rPr>
        <w:t>XXXXXXXXXXXXXXX</w:t>
      </w:r>
      <w:r w:rsidRPr="00032C12">
        <w:rPr>
          <w:rFonts w:ascii="Museo Sans 300" w:eastAsia="Times New Roman" w:hAnsi="Museo Sans 300" w:cs="Times New Roman"/>
          <w:lang w:eastAsia="es-SV"/>
        </w:rPr>
        <w:t xml:space="preserve"> copia del Informe Técnico N.° IT-035-43057-CAU rendido por el Centro de Atención al Usuario, para que, en el plazo </w:t>
      </w:r>
      <w:r w:rsidRPr="00032C12">
        <w:rPr>
          <w:rFonts w:ascii="Museo Sans 300" w:eastAsia="Times New Roman" w:hAnsi="Museo Sans 300" w:cs="Times New Roman"/>
          <w:lang w:eastAsia="es-SV"/>
        </w:rPr>
        <w:lastRenderedPageBreak/>
        <w:t>de diez días hábiles contados a partir del día siguiente a la notificación de ese acuerdo, expresaran de forma escrita sus alegatos finales.</w:t>
      </w:r>
    </w:p>
    <w:p w:rsidR="00032C12" w:rsidRPr="00032C12" w:rsidRDefault="00032C12" w:rsidP="00032C12">
      <w:pPr>
        <w:spacing w:after="200" w:line="0" w:lineRule="atLeast"/>
        <w:ind w:left="720"/>
        <w:contextualSpacing/>
        <w:jc w:val="both"/>
        <w:rPr>
          <w:rFonts w:ascii="Museo Sans 300" w:eastAsia="Times New Roman" w:hAnsi="Museo Sans 300" w:cs="Times New Roman"/>
          <w:lang w:eastAsia="es-SV"/>
        </w:rPr>
      </w:pPr>
    </w:p>
    <w:p w:rsidR="00032C12" w:rsidRPr="00032C12" w:rsidRDefault="00032C12" w:rsidP="00032C12">
      <w:pPr>
        <w:spacing w:after="200" w:line="0" w:lineRule="atLeast"/>
        <w:ind w:left="567"/>
        <w:contextualSpacing/>
        <w:jc w:val="both"/>
        <w:rPr>
          <w:rFonts w:ascii="Museo Sans 300" w:eastAsia="Calibri" w:hAnsi="Museo Sans 300" w:cs="Times New Roman"/>
          <w:lang w:val="es-ES_tradnl"/>
        </w:rPr>
      </w:pPr>
      <w:r w:rsidRPr="00032C12">
        <w:rPr>
          <w:rFonts w:ascii="Museo Sans 300" w:eastAsia="Calibri" w:hAnsi="Museo Sans 300" w:cs="Times New Roman"/>
          <w:lang w:val="es-ES_tradnl"/>
        </w:rPr>
        <w:t xml:space="preserve">Dicho acuerdo fue notificado a las partes el día veinticuatro de julio de este año, por lo que el período de alegatos finales concluyó el día trece de agosto de este año, sin que la sociedad </w:t>
      </w:r>
      <w:r w:rsidR="005A443F">
        <w:rPr>
          <w:rFonts w:ascii="Museo Sans 300" w:eastAsia="Calibri" w:hAnsi="Museo Sans 300" w:cs="Times New Roman"/>
          <w:lang w:val="es-ES_tradnl"/>
        </w:rPr>
        <w:t>XXXXXXXXXXXXXXX</w:t>
      </w:r>
      <w:r w:rsidRPr="00032C12">
        <w:rPr>
          <w:rFonts w:ascii="Museo Sans 300" w:eastAsia="Calibri" w:hAnsi="Museo Sans 300" w:cs="Times New Roman"/>
          <w:lang w:val="es-ES_tradnl"/>
        </w:rPr>
        <w:t xml:space="preserve">, S.A. de C.V. y a </w:t>
      </w:r>
      <w:r w:rsidRPr="00032C12">
        <w:rPr>
          <w:rFonts w:ascii="Museo Sans 300" w:eastAsia="Calibri" w:hAnsi="Museo Sans 300" w:cs="Times New Roman"/>
        </w:rPr>
        <w:t xml:space="preserve">la señora </w:t>
      </w:r>
      <w:r w:rsidR="005A443F">
        <w:rPr>
          <w:rFonts w:ascii="Museo Sans 300" w:eastAsia="Calibri" w:hAnsi="Museo Sans 300" w:cs="Times New Roman"/>
          <w:lang w:val="es-ES"/>
        </w:rPr>
        <w:t>XXXXXXXXXXXXXXX</w:t>
      </w:r>
      <w:r w:rsidRPr="00032C12">
        <w:rPr>
          <w:rFonts w:ascii="Museo Sans 300" w:eastAsia="Calibri" w:hAnsi="Museo Sans 300" w:cs="Times New Roman"/>
          <w:lang w:val="es-ES_tradnl"/>
        </w:rPr>
        <w:t>, hicieran uso del derecho de audiencia y defensa otorgado.</w:t>
      </w:r>
    </w:p>
    <w:p w:rsidR="00032C12" w:rsidRPr="00032C12" w:rsidRDefault="00032C12" w:rsidP="00032C12">
      <w:pPr>
        <w:spacing w:after="200" w:line="0" w:lineRule="atLeast"/>
        <w:ind w:left="567"/>
        <w:contextualSpacing/>
        <w:jc w:val="both"/>
        <w:rPr>
          <w:rFonts w:ascii="Museo Sans 300" w:eastAsia="Times New Roman" w:hAnsi="Museo Sans 300" w:cs="Times New Roman"/>
          <w:lang w:eastAsia="es-SV"/>
        </w:rPr>
      </w:pPr>
    </w:p>
    <w:p w:rsidR="00032C12" w:rsidRPr="00032C12" w:rsidRDefault="00032C12" w:rsidP="00032C12">
      <w:pPr>
        <w:numPr>
          <w:ilvl w:val="0"/>
          <w:numId w:val="1"/>
        </w:numPr>
        <w:tabs>
          <w:tab w:val="num" w:pos="567"/>
        </w:tabs>
        <w:spacing w:after="0" w:line="0" w:lineRule="atLeast"/>
        <w:ind w:left="567" w:hanging="568"/>
        <w:contextualSpacing/>
        <w:jc w:val="both"/>
        <w:rPr>
          <w:rFonts w:ascii="Museo Sans 300" w:eastAsia="Times New Roman" w:hAnsi="Museo Sans 300" w:cs="Times New Roman"/>
          <w:lang w:eastAsia="es-SV"/>
        </w:rPr>
      </w:pPr>
      <w:r w:rsidRPr="00032C12">
        <w:rPr>
          <w:rFonts w:ascii="Museo Sans 300" w:eastAsia="Times New Roman" w:hAnsi="Museo Sans 300" w:cs="Times New Roman"/>
          <w:lang w:eastAsia="es-SV"/>
        </w:rPr>
        <w:t>Con fundamento en el informe técnico rendido por el Centro de Atención al Usuario de esta Superintendencia, se realizan las valoraciones siguientes:</w:t>
      </w:r>
    </w:p>
    <w:p w:rsidR="00032C12" w:rsidRPr="00032C12" w:rsidRDefault="00032C12" w:rsidP="00032C12">
      <w:pPr>
        <w:tabs>
          <w:tab w:val="left" w:pos="-142"/>
          <w:tab w:val="left" w:pos="284"/>
          <w:tab w:val="left" w:pos="426"/>
        </w:tabs>
        <w:spacing w:after="0" w:line="0" w:lineRule="atLeast"/>
        <w:jc w:val="both"/>
        <w:rPr>
          <w:rFonts w:ascii="Museo Sans 300" w:eastAsia="Times New Roman" w:hAnsi="Museo Sans 300" w:cs="Times New Roman"/>
          <w:lang w:eastAsia="es-SV"/>
        </w:rPr>
      </w:pPr>
    </w:p>
    <w:p w:rsidR="00032C12" w:rsidRPr="00032C12" w:rsidRDefault="00032C12" w:rsidP="00032C12">
      <w:pPr>
        <w:numPr>
          <w:ilvl w:val="0"/>
          <w:numId w:val="2"/>
        </w:numPr>
        <w:spacing w:after="0" w:line="240" w:lineRule="auto"/>
        <w:ind w:left="927"/>
        <w:jc w:val="center"/>
        <w:rPr>
          <w:rFonts w:ascii="Museo Sans 500" w:eastAsia="Times New Roman" w:hAnsi="Museo Sans 500" w:cs="Times New Roman"/>
          <w:b/>
          <w:lang w:val="es-ES" w:eastAsia="es-ES"/>
        </w:rPr>
      </w:pPr>
      <w:r w:rsidRPr="00032C12">
        <w:rPr>
          <w:rFonts w:ascii="Museo Sans 500" w:eastAsia="Times New Roman" w:hAnsi="Museo Sans 500" w:cs="Times New Roman"/>
          <w:b/>
          <w:lang w:val="es-ES" w:eastAsia="es-ES"/>
        </w:rPr>
        <w:t>MARCO REGULATORIO</w:t>
      </w:r>
    </w:p>
    <w:p w:rsidR="00032C12" w:rsidRPr="00032C12" w:rsidRDefault="00032C12" w:rsidP="00032C12">
      <w:pPr>
        <w:spacing w:after="0" w:line="240" w:lineRule="auto"/>
        <w:ind w:left="927"/>
        <w:rPr>
          <w:rFonts w:ascii="Museo Sans 500" w:eastAsia="Times New Roman" w:hAnsi="Museo Sans 500" w:cs="Times New Roman"/>
          <w:b/>
          <w:lang w:val="es-ES" w:eastAsia="es-ES"/>
        </w:rPr>
      </w:pPr>
    </w:p>
    <w:p w:rsidR="00032C12" w:rsidRPr="00032C12" w:rsidRDefault="00032C12" w:rsidP="00032C12">
      <w:pPr>
        <w:spacing w:after="200" w:line="276" w:lineRule="auto"/>
        <w:ind w:firstLine="567"/>
        <w:rPr>
          <w:rFonts w:ascii="Museo Sans 500" w:eastAsia="Calibri" w:hAnsi="Museo Sans 500" w:cs="Times New Roman"/>
          <w:b/>
        </w:rPr>
      </w:pPr>
      <w:r w:rsidRPr="00032C12">
        <w:rPr>
          <w:rFonts w:ascii="Museo Sans 500" w:eastAsia="Calibri" w:hAnsi="Museo Sans 500" w:cs="Times New Roman"/>
          <w:b/>
        </w:rPr>
        <w:t>A.1. Ley de Creación de la SIGET</w:t>
      </w:r>
    </w:p>
    <w:p w:rsidR="00032C12" w:rsidRPr="00032C12" w:rsidRDefault="00032C12" w:rsidP="00032C12">
      <w:pPr>
        <w:spacing w:after="0" w:line="0" w:lineRule="atLeast"/>
        <w:ind w:left="567"/>
        <w:jc w:val="both"/>
        <w:rPr>
          <w:rFonts w:ascii="Museo Sans 300" w:eastAsia="Times New Roman" w:hAnsi="Museo Sans 300" w:cs="Times New Roman"/>
          <w:lang w:eastAsia="es-SV"/>
        </w:rPr>
      </w:pPr>
      <w:r w:rsidRPr="00032C12">
        <w:rPr>
          <w:rFonts w:ascii="Museo Sans 300" w:eastAsia="Times New Roman" w:hAnsi="Museo Sans 300" w:cs="Times New Roman"/>
          <w:lang w:eastAsia="es-SV"/>
        </w:rPr>
        <w:t xml:space="preserve">En </w:t>
      </w:r>
      <w:r w:rsidRPr="00032C12">
        <w:rPr>
          <w:rFonts w:ascii="Museo Sans 300" w:eastAsia="Times New Roman" w:hAnsi="Museo Sans 300" w:cs="Times New Roman"/>
          <w:lang w:val="es-MX" w:eastAsia="es-SV"/>
        </w:rPr>
        <w:t>e</w:t>
      </w:r>
      <w:r w:rsidRPr="00032C12">
        <w:rPr>
          <w:rFonts w:ascii="Museo Sans 300" w:eastAsia="Times New Roman" w:hAnsi="Museo Sans 300" w:cs="Times New Roman"/>
          <w:lang w:eastAsia="es-SV"/>
        </w:rPr>
        <w:t xml:space="preserve">l artículo 4 de la Ley de Creación de la SIGET se determina que esta Institución es la entidad competente para aplicar las normas contenidas en tratados internacionales sobre electricidad vigentes en El Salvador, en las leyes que rigen el sector de electricidad y sus reglamentos, así como para conocer del incumplimiento de las mismas. </w:t>
      </w:r>
    </w:p>
    <w:p w:rsidR="00032C12" w:rsidRPr="00032C12" w:rsidRDefault="00032C12" w:rsidP="00032C12">
      <w:pPr>
        <w:spacing w:after="0" w:line="0" w:lineRule="atLeast"/>
        <w:jc w:val="both"/>
        <w:rPr>
          <w:rFonts w:ascii="Museo Sans 300" w:eastAsia="Times New Roman" w:hAnsi="Museo Sans 300" w:cs="Times New Roman"/>
          <w:lang w:eastAsia="es-SV"/>
        </w:rPr>
      </w:pPr>
    </w:p>
    <w:p w:rsidR="00032C12" w:rsidRPr="00032C12" w:rsidRDefault="00032C12" w:rsidP="00032C12">
      <w:pPr>
        <w:spacing w:after="0" w:line="0" w:lineRule="atLeast"/>
        <w:ind w:left="567"/>
        <w:jc w:val="both"/>
        <w:rPr>
          <w:rFonts w:ascii="Museo Sans 300" w:eastAsia="Times New Roman" w:hAnsi="Museo Sans 300" w:cs="Times New Roman"/>
          <w:lang w:val="es-MX" w:eastAsia="es-SV"/>
        </w:rPr>
      </w:pPr>
      <w:r w:rsidRPr="00032C12">
        <w:rPr>
          <w:rFonts w:ascii="Museo Sans 300" w:eastAsia="Times New Roman" w:hAnsi="Museo Sans 300" w:cs="Times New Roman"/>
          <w:lang w:eastAsia="es-SV"/>
        </w:rPr>
        <w:t>Por su parte, los artículos 1 y 3 de la citada Ley establecen que la SIGET</w:t>
      </w:r>
      <w:r w:rsidRPr="00032C12">
        <w:rPr>
          <w:rFonts w:ascii="Museo Sans 300" w:eastAsia="Times New Roman" w:hAnsi="Museo Sans 300" w:cs="Times New Roman"/>
          <w:lang w:val="es-MX" w:eastAsia="es-SV"/>
        </w:rPr>
        <w:t>, es la entidad responsable de velar por el cumplimiento de las disposiciones contenidas en la Ley y su Reglamento, las cuales norman las actividades de generación, transmisión, distribución y comercialización de energía eléctrica.</w:t>
      </w:r>
    </w:p>
    <w:p w:rsidR="00032C12" w:rsidRPr="00032C12" w:rsidRDefault="00032C12" w:rsidP="00032C12">
      <w:pPr>
        <w:autoSpaceDE w:val="0"/>
        <w:autoSpaceDN w:val="0"/>
        <w:adjustRightInd w:val="0"/>
        <w:spacing w:after="0" w:line="0" w:lineRule="atLeast"/>
        <w:ind w:left="567"/>
        <w:jc w:val="both"/>
        <w:rPr>
          <w:rFonts w:ascii="Museo Sans 300" w:eastAsia="Times New Roman" w:hAnsi="Museo Sans 300" w:cs="Times New Roman"/>
          <w:lang w:eastAsia="es-SV"/>
        </w:rPr>
      </w:pPr>
    </w:p>
    <w:p w:rsidR="00032C12" w:rsidRPr="00032C12" w:rsidRDefault="00032C12" w:rsidP="00032C12">
      <w:pPr>
        <w:spacing w:after="200" w:line="276" w:lineRule="auto"/>
        <w:ind w:firstLine="567"/>
        <w:rPr>
          <w:rFonts w:ascii="Museo Sans 500" w:eastAsia="Calibri" w:hAnsi="Museo Sans 500" w:cs="Times New Roman"/>
          <w:b/>
        </w:rPr>
      </w:pPr>
      <w:r w:rsidRPr="00032C12">
        <w:rPr>
          <w:rFonts w:ascii="Museo Sans 500" w:eastAsia="Calibri" w:hAnsi="Museo Sans 500" w:cs="Times New Roman"/>
          <w:b/>
        </w:rPr>
        <w:t xml:space="preserve">A.2. Ley General de Electricidad </w:t>
      </w:r>
    </w:p>
    <w:p w:rsidR="00032C12" w:rsidRPr="00032C12" w:rsidRDefault="00032C12" w:rsidP="00032C12">
      <w:pPr>
        <w:autoSpaceDE w:val="0"/>
        <w:autoSpaceDN w:val="0"/>
        <w:adjustRightInd w:val="0"/>
        <w:spacing w:after="0" w:line="0" w:lineRule="atLeast"/>
        <w:ind w:left="567"/>
        <w:jc w:val="both"/>
        <w:rPr>
          <w:rFonts w:ascii="Museo Sans 300" w:eastAsia="Calibri" w:hAnsi="Museo Sans 300" w:cs="Times New Roman"/>
          <w:snapToGrid w:val="0"/>
          <w:kern w:val="16"/>
          <w:lang w:eastAsia="es-SV"/>
        </w:rPr>
      </w:pPr>
      <w:r w:rsidRPr="00032C12">
        <w:rPr>
          <w:rFonts w:ascii="Museo Sans 300" w:eastAsia="Calibri" w:hAnsi="Museo Sans 300" w:cs="Times New Roman"/>
          <w:snapToGrid w:val="0"/>
          <w:kern w:val="16"/>
          <w:lang w:eastAsia="es-SV"/>
        </w:rPr>
        <w:t>El artículo 2 letra e) de la Ley General de Electricidad, dispone que la aplicación de los preceptos contenidos en la mencionada Ley debe tomar en cuenta entre otros objetivos, la protección de los derechos de los usuarios.</w:t>
      </w:r>
    </w:p>
    <w:p w:rsidR="00032C12" w:rsidRPr="00032C12" w:rsidRDefault="00032C12" w:rsidP="00032C12">
      <w:pPr>
        <w:autoSpaceDE w:val="0"/>
        <w:autoSpaceDN w:val="0"/>
        <w:adjustRightInd w:val="0"/>
        <w:spacing w:after="0" w:line="0" w:lineRule="atLeast"/>
        <w:ind w:left="567"/>
        <w:jc w:val="both"/>
        <w:rPr>
          <w:rFonts w:ascii="Museo Sans 300" w:eastAsia="Times New Roman" w:hAnsi="Museo Sans 300" w:cs="Times New Roman"/>
          <w:lang w:eastAsia="es-SV"/>
        </w:rPr>
      </w:pPr>
    </w:p>
    <w:p w:rsidR="00032C12" w:rsidRPr="00032C12" w:rsidRDefault="00032C12" w:rsidP="00032C12">
      <w:pPr>
        <w:spacing w:after="200" w:line="276" w:lineRule="auto"/>
        <w:ind w:left="567"/>
        <w:rPr>
          <w:rFonts w:ascii="Museo Sans 500" w:eastAsia="Calibri" w:hAnsi="Museo Sans 500" w:cs="Times New Roman"/>
          <w:b/>
        </w:rPr>
      </w:pPr>
      <w:r w:rsidRPr="00032C12">
        <w:rPr>
          <w:rFonts w:ascii="Museo Sans 500" w:eastAsia="Calibri" w:hAnsi="Museo Sans 500" w:cs="Times New Roman"/>
          <w:b/>
        </w:rPr>
        <w:t xml:space="preserve">A.3. Términos y Condiciones Generales del Usuario Final del Pliego Tarifario autorizado a la sociedad </w:t>
      </w:r>
      <w:r w:rsidR="005A443F">
        <w:rPr>
          <w:rFonts w:ascii="Museo Sans 500" w:eastAsia="Calibri" w:hAnsi="Museo Sans 500" w:cs="Times New Roman"/>
          <w:b/>
        </w:rPr>
        <w:t>XXXXXXXXXXXXXXX</w:t>
      </w:r>
      <w:r w:rsidRPr="00032C12">
        <w:rPr>
          <w:rFonts w:ascii="Museo Sans 500" w:eastAsia="Calibri" w:hAnsi="Museo Sans 500" w:cs="Times New Roman"/>
          <w:b/>
        </w:rPr>
        <w:t>, S.A. de C.V.</w:t>
      </w:r>
    </w:p>
    <w:p w:rsidR="00032C12" w:rsidRPr="00032C12" w:rsidRDefault="00032C12" w:rsidP="00032C12">
      <w:pPr>
        <w:spacing w:after="0" w:line="0" w:lineRule="atLeast"/>
        <w:ind w:left="567"/>
        <w:jc w:val="both"/>
        <w:rPr>
          <w:rFonts w:ascii="Museo Sans 300" w:eastAsia="Calibri" w:hAnsi="Museo Sans 300" w:cs="Times New Roman"/>
          <w:lang w:val="es-ES"/>
        </w:rPr>
      </w:pPr>
      <w:r w:rsidRPr="00032C12">
        <w:rPr>
          <w:rFonts w:ascii="Museo Sans 300" w:eastAsia="Calibri" w:hAnsi="Museo Sans 300" w:cs="Times New Roman"/>
          <w:lang w:val="es-ES"/>
        </w:rPr>
        <w:t xml:space="preserve">El artículo 7 de dichos Términos y Condiciones </w:t>
      </w:r>
      <w:r w:rsidRPr="00032C12">
        <w:rPr>
          <w:rFonts w:ascii="Museo Sans 300" w:eastAsia="Calibri" w:hAnsi="Museo Sans 300" w:cs="Times New Roman"/>
          <w:color w:val="000000"/>
          <w:lang w:val="es-ES"/>
        </w:rPr>
        <w:t xml:space="preserve">detalla que se presume que el usuario final está incumpliendo las condiciones contractuales del suministro, </w:t>
      </w:r>
      <w:r w:rsidRPr="00032C12">
        <w:rPr>
          <w:rFonts w:ascii="Museo Sans 300" w:eastAsia="Calibri" w:hAnsi="Museo Sans 300" w:cs="Times New Roman"/>
          <w:lang w:val="es-ES"/>
        </w:rPr>
        <w:t>cuando se encuentren instalaciones conectadas directamente de la red del Distribuidor, sin que la energía sea registrada por el equipo de medición</w:t>
      </w:r>
      <w:r w:rsidRPr="00032C12">
        <w:rPr>
          <w:rFonts w:ascii="Museo Sans 300" w:eastAsia="Calibri" w:hAnsi="Museo Sans 300" w:cs="Times New Roman"/>
          <w:color w:val="000000"/>
          <w:lang w:val="es-ES"/>
        </w:rPr>
        <w:t xml:space="preserve">. </w:t>
      </w:r>
      <w:r w:rsidRPr="00032C12">
        <w:rPr>
          <w:rFonts w:ascii="Museo Sans 300" w:eastAsia="Calibri" w:hAnsi="Museo Sans 300" w:cs="Times New Roman"/>
          <w:lang w:val="es-ES"/>
        </w:rPr>
        <w:t>De igual manera</w:t>
      </w:r>
      <w:r w:rsidRPr="00032C12">
        <w:rPr>
          <w:rFonts w:ascii="Museo Sans 300" w:eastAsia="Calibri" w:hAnsi="Museo Sans 300" w:cs="Times New Roman"/>
          <w:color w:val="000000"/>
          <w:lang w:val="es-ES"/>
        </w:rPr>
        <w:t xml:space="preserve"> determina que el distribuidor tiene la responsabilidad de recabar y conservar de forma íntegra</w:t>
      </w:r>
      <w:r w:rsidRPr="00032C12">
        <w:rPr>
          <w:rFonts w:ascii="Museo Sans 300" w:eastAsia="Times New Roman" w:hAnsi="Museo Sans 300" w:cs="Times New Roman"/>
          <w:lang w:val="es-ES" w:eastAsia="es-ES"/>
        </w:rPr>
        <w:t xml:space="preserve"> </w:t>
      </w:r>
      <w:r w:rsidRPr="00032C12">
        <w:rPr>
          <w:rFonts w:ascii="Museo Sans 300" w:eastAsia="Calibri" w:hAnsi="Museo Sans 300" w:cs="Times New Roman"/>
          <w:color w:val="000000"/>
          <w:lang w:val="es-ES"/>
        </w:rPr>
        <w:t>al menos doce meses, toda la evidencia que conlleve a comprobar que existe el incumplimiento, por ejemplo: fotografías, actas, testigos, inspecciones, entre otras.</w:t>
      </w:r>
    </w:p>
    <w:p w:rsidR="00032C12" w:rsidRPr="00032C12" w:rsidRDefault="00032C12" w:rsidP="00032C12">
      <w:pPr>
        <w:spacing w:after="0" w:line="0" w:lineRule="atLeast"/>
        <w:ind w:left="1068"/>
        <w:jc w:val="both"/>
        <w:rPr>
          <w:rFonts w:ascii="Museo Sans 300" w:eastAsia="Times New Roman" w:hAnsi="Museo Sans 300" w:cs="Times New Roman"/>
          <w:b/>
          <w:bCs/>
          <w:u w:val="single"/>
          <w:lang w:eastAsia="es-SV"/>
        </w:rPr>
      </w:pPr>
    </w:p>
    <w:p w:rsidR="00032C12" w:rsidRPr="00032C12" w:rsidRDefault="00032C12" w:rsidP="00032C12">
      <w:pPr>
        <w:spacing w:after="200" w:line="276" w:lineRule="auto"/>
        <w:ind w:left="567"/>
        <w:rPr>
          <w:rFonts w:ascii="Museo Sans 500" w:eastAsia="Calibri" w:hAnsi="Museo Sans 500" w:cs="Times New Roman"/>
          <w:b/>
        </w:rPr>
      </w:pPr>
      <w:r w:rsidRPr="00032C12">
        <w:rPr>
          <w:rFonts w:ascii="Museo Sans 500" w:eastAsia="Calibri" w:hAnsi="Museo Sans 500" w:cs="Times New Roman"/>
          <w:b/>
        </w:rPr>
        <w:t>A.4. Procedimiento para Investigar la Existencia de Condiciones Irregulares en el Suministro de Energía Eléctrica del Usuario Final</w:t>
      </w:r>
    </w:p>
    <w:p w:rsidR="00032C12" w:rsidRPr="00032C12" w:rsidRDefault="00032C12" w:rsidP="00032C12">
      <w:pPr>
        <w:autoSpaceDE w:val="0"/>
        <w:autoSpaceDN w:val="0"/>
        <w:adjustRightInd w:val="0"/>
        <w:spacing w:after="0" w:line="0" w:lineRule="atLeast"/>
        <w:ind w:left="567"/>
        <w:jc w:val="both"/>
        <w:rPr>
          <w:rFonts w:ascii="Museo Sans 300" w:eastAsia="Calibri" w:hAnsi="Museo Sans 300" w:cs="Times New Roman"/>
          <w:lang w:val="es-ES"/>
        </w:rPr>
      </w:pPr>
      <w:r w:rsidRPr="00032C12">
        <w:rPr>
          <w:rFonts w:ascii="Museo Sans 300" w:eastAsia="Calibri" w:hAnsi="Museo Sans 300" w:cs="Times New Roman"/>
          <w:lang w:val="es-ES"/>
        </w:rPr>
        <w:t>En dicha normativa se define y establece el procedimiento que deberán seguir las empresas distribuidoras de electricidad, los usuarios finales y esta Superintendencia para la investigación, detección y resolución de casos de energía eléctrica no registrada a causa de una condición irregular en el suministro de los usuarios finales.</w:t>
      </w:r>
    </w:p>
    <w:p w:rsidR="00032C12" w:rsidRPr="00032C12" w:rsidRDefault="00032C12" w:rsidP="00032C12">
      <w:pPr>
        <w:autoSpaceDE w:val="0"/>
        <w:autoSpaceDN w:val="0"/>
        <w:adjustRightInd w:val="0"/>
        <w:spacing w:after="0" w:line="0" w:lineRule="atLeast"/>
        <w:ind w:left="284"/>
        <w:jc w:val="both"/>
        <w:rPr>
          <w:rFonts w:ascii="Museo Sans 300" w:eastAsia="Calibri" w:hAnsi="Museo Sans 300" w:cs="Times New Roman"/>
          <w:lang w:val="es-ES"/>
        </w:rPr>
      </w:pPr>
      <w:r w:rsidRPr="00032C12">
        <w:rPr>
          <w:rFonts w:ascii="Museo Sans 300" w:eastAsia="Calibri" w:hAnsi="Museo Sans 300" w:cs="Times New Roman"/>
          <w:lang w:val="es-ES"/>
        </w:rPr>
        <w:tab/>
      </w:r>
    </w:p>
    <w:p w:rsidR="00032C12" w:rsidRPr="00032C12" w:rsidRDefault="00032C12" w:rsidP="00032C12">
      <w:pPr>
        <w:spacing w:after="0" w:line="0" w:lineRule="atLeast"/>
        <w:ind w:left="567"/>
        <w:jc w:val="both"/>
        <w:rPr>
          <w:rFonts w:ascii="Museo Sans 300" w:eastAsia="Calibri" w:hAnsi="Museo Sans 300" w:cs="Times New Roman"/>
          <w:color w:val="000000"/>
          <w:lang w:val="es-ES"/>
        </w:rPr>
      </w:pPr>
      <w:r w:rsidRPr="00032C12">
        <w:rPr>
          <w:rFonts w:ascii="Museo Sans 300" w:eastAsia="Calibri" w:hAnsi="Museo Sans 300" w:cs="Times New Roman"/>
          <w:color w:val="000000"/>
          <w:lang w:val="es-ES"/>
        </w:rPr>
        <w:lastRenderedPageBreak/>
        <w:t xml:space="preserve">Dicho procedimiento conceptualiza una condición irregular de la siguiente manera: </w:t>
      </w:r>
    </w:p>
    <w:p w:rsidR="00032C12" w:rsidRPr="00032C12" w:rsidRDefault="00032C12" w:rsidP="00032C12">
      <w:pPr>
        <w:spacing w:after="0" w:line="0" w:lineRule="atLeast"/>
        <w:ind w:left="567"/>
        <w:jc w:val="both"/>
        <w:rPr>
          <w:rFonts w:ascii="Museo Sans 300" w:eastAsia="Calibri" w:hAnsi="Museo Sans 300" w:cs="Times New Roman"/>
          <w:color w:val="000000"/>
          <w:lang w:val="es-ES"/>
        </w:rPr>
      </w:pPr>
    </w:p>
    <w:p w:rsidR="00032C12" w:rsidRPr="00032C12" w:rsidRDefault="00032C12" w:rsidP="00032C12">
      <w:pPr>
        <w:spacing w:after="0" w:line="0" w:lineRule="atLeast"/>
        <w:ind w:left="1134" w:right="565"/>
        <w:jc w:val="both"/>
        <w:rPr>
          <w:rFonts w:ascii="Museo 300" w:eastAsia="Calibri" w:hAnsi="Museo 300" w:cs="Times New Roman"/>
          <w:color w:val="000000"/>
          <w:sz w:val="18"/>
          <w:szCs w:val="18"/>
          <w:lang w:val="es-ES"/>
        </w:rPr>
      </w:pPr>
      <w:r w:rsidRPr="00032C12">
        <w:rPr>
          <w:rFonts w:ascii="Museo 300" w:eastAsia="Calibri" w:hAnsi="Museo 300" w:cs="Times New Roman"/>
          <w:color w:val="000000"/>
          <w:sz w:val="18"/>
          <w:szCs w:val="18"/>
          <w:lang w:val="es-ES"/>
        </w:rPr>
        <w:t>Estado excepcional que presente el suministro de energía eléctrica del usuario cuando: a) Se encuentren instalaciones conectadas directamente de la red del distribuidor, sin que la energía sea registrada por el equipo de medición; b) Se modifiquen circuitos internos o se conecten cargas, que alteren la exactitud de la medición de la energía consumida; c) Se haya realizado alteraciones en la acometida o en el equipo de medición, rotura, cambio o desaparición de sellos sin autorización, perforaciones en el equipo de medición o cualquier objeto o sustancia colocada en el medidor con el objeto de impedir el correcto registro del consumo de energía eléctrica; d) Cuando en los servicios para alumbrado público que no son medidos, se encuentre adición de luminarias, o incremento en la capacidad de las unidades existentes que no hayan sido notificadas al distribuidor; y, e) Cuando el usuario final permita la conexión de sus instalaciones con las de un tercero.</w:t>
      </w:r>
    </w:p>
    <w:p w:rsidR="00032C12" w:rsidRPr="00032C12" w:rsidRDefault="00032C12" w:rsidP="00032C12">
      <w:pPr>
        <w:tabs>
          <w:tab w:val="left" w:pos="142"/>
        </w:tabs>
        <w:spacing w:after="0" w:line="0" w:lineRule="atLeast"/>
        <w:jc w:val="both"/>
        <w:rPr>
          <w:rFonts w:ascii="Museo Sans 300" w:eastAsia="Calibri" w:hAnsi="Museo Sans 300" w:cs="Times New Roman"/>
          <w:color w:val="000000"/>
          <w:lang w:val="es-ES"/>
        </w:rPr>
      </w:pPr>
      <w:r w:rsidRPr="00032C12">
        <w:rPr>
          <w:rFonts w:ascii="Museo Sans 300" w:eastAsia="Calibri" w:hAnsi="Museo Sans 300" w:cs="Times New Roman"/>
          <w:color w:val="000000"/>
          <w:lang w:val="es-ES"/>
        </w:rPr>
        <w:tab/>
      </w:r>
      <w:r w:rsidRPr="00032C12">
        <w:rPr>
          <w:rFonts w:ascii="Museo Sans 300" w:eastAsia="Calibri" w:hAnsi="Museo Sans 300" w:cs="Times New Roman"/>
          <w:color w:val="000000"/>
          <w:lang w:val="es-ES"/>
        </w:rPr>
        <w:tab/>
      </w:r>
    </w:p>
    <w:p w:rsidR="00032C12" w:rsidRPr="00032C12" w:rsidRDefault="00032C12" w:rsidP="00032C12">
      <w:pPr>
        <w:tabs>
          <w:tab w:val="left" w:pos="142"/>
        </w:tabs>
        <w:autoSpaceDE w:val="0"/>
        <w:autoSpaceDN w:val="0"/>
        <w:adjustRightInd w:val="0"/>
        <w:spacing w:after="0" w:line="0" w:lineRule="atLeast"/>
        <w:ind w:left="567"/>
        <w:jc w:val="both"/>
        <w:rPr>
          <w:rFonts w:ascii="Museo Sans 300" w:eastAsia="Calibri" w:hAnsi="Museo Sans 300" w:cs="Times New Roman"/>
          <w:lang w:val="es-ES"/>
        </w:rPr>
      </w:pPr>
      <w:r w:rsidRPr="00032C12">
        <w:rPr>
          <w:rFonts w:ascii="Museo Sans 300" w:eastAsia="Calibri" w:hAnsi="Museo Sans 300" w:cs="Times New Roman"/>
          <w:lang w:val="es-ES"/>
        </w:rPr>
        <w:t>Por su parte, el apartado 6.2.1. del citado Procedimiento establece que en caso de que la empresa distribuidora cuente con pruebas fehacientes que establezcan con claridad que el usuario ha obtenido energía eléctrica en forma indebida, deberá presentar al usuario final el cálculo de recuperación de Energía No Registrada de acuerdo a los parámetros establecidos en el Procedimiento, y dicho cálculo formará parte integrante del resultado final de la investigación.</w:t>
      </w:r>
    </w:p>
    <w:p w:rsidR="00032C12" w:rsidRPr="00032C12" w:rsidRDefault="00032C12" w:rsidP="00032C12">
      <w:pPr>
        <w:tabs>
          <w:tab w:val="left" w:pos="142"/>
        </w:tabs>
        <w:autoSpaceDE w:val="0"/>
        <w:autoSpaceDN w:val="0"/>
        <w:adjustRightInd w:val="0"/>
        <w:spacing w:after="0" w:line="0" w:lineRule="atLeast"/>
        <w:ind w:left="567"/>
        <w:jc w:val="both"/>
        <w:rPr>
          <w:rFonts w:ascii="Museo Sans 300" w:eastAsia="Calibri" w:hAnsi="Museo Sans 300" w:cs="Times New Roman"/>
          <w:lang w:val="es-ES"/>
        </w:rPr>
      </w:pPr>
    </w:p>
    <w:p w:rsidR="00032C12" w:rsidRPr="00032C12" w:rsidRDefault="00032C12" w:rsidP="00032C12">
      <w:pPr>
        <w:tabs>
          <w:tab w:val="left" w:pos="142"/>
        </w:tabs>
        <w:autoSpaceDE w:val="0"/>
        <w:autoSpaceDN w:val="0"/>
        <w:adjustRightInd w:val="0"/>
        <w:spacing w:after="0" w:line="0" w:lineRule="atLeast"/>
        <w:ind w:left="567"/>
        <w:jc w:val="both"/>
        <w:rPr>
          <w:rFonts w:ascii="Museo Sans 300" w:eastAsia="Calibri" w:hAnsi="Museo Sans 300" w:cs="Times New Roman"/>
          <w:lang w:val="es-ES"/>
        </w:rPr>
      </w:pPr>
      <w:r w:rsidRPr="00032C12">
        <w:rPr>
          <w:rFonts w:ascii="Museo Sans 300" w:eastAsia="Calibri" w:hAnsi="Museo Sans 300" w:cs="Times New Roman"/>
          <w:lang w:val="es-ES"/>
        </w:rPr>
        <w:t>El apartado 7.1. del mismo Procedimiento, determina que si el usuario final no acepta la existencia de la condición irregular y/o monto de recuperación que se le imputa, éste tiene el derecho de interponer el reclamo y presentar sus respectivas posiciones y la documentación de respaldo que considere conveniente ante la SIGET, quien resolverá la controversia de acuerdo a lo establecido en dicho Procedimiento.</w:t>
      </w:r>
    </w:p>
    <w:p w:rsidR="00032C12" w:rsidRPr="00032C12" w:rsidRDefault="00032C12" w:rsidP="00032C12">
      <w:pPr>
        <w:spacing w:after="0" w:line="0" w:lineRule="atLeast"/>
        <w:ind w:left="567"/>
        <w:jc w:val="both"/>
        <w:rPr>
          <w:rFonts w:ascii="Museo Sans 300" w:eastAsia="Times New Roman" w:hAnsi="Museo Sans 300" w:cs="Times New Roman"/>
          <w:b/>
          <w:bCs/>
          <w:u w:val="single"/>
          <w:lang w:eastAsia="es-SV"/>
        </w:rPr>
      </w:pPr>
    </w:p>
    <w:p w:rsidR="00032C12" w:rsidRPr="00032C12" w:rsidRDefault="00032C12" w:rsidP="00032C12">
      <w:pPr>
        <w:spacing w:after="200" w:line="276" w:lineRule="auto"/>
        <w:ind w:left="567"/>
        <w:rPr>
          <w:rFonts w:ascii="Museo Sans 500" w:eastAsia="Calibri" w:hAnsi="Museo Sans 500" w:cs="Times New Roman"/>
          <w:b/>
        </w:rPr>
      </w:pPr>
      <w:r w:rsidRPr="00032C12">
        <w:rPr>
          <w:rFonts w:ascii="Museo Sans 500" w:eastAsia="Calibri" w:hAnsi="Museo Sans 500" w:cs="Times New Roman"/>
          <w:b/>
        </w:rPr>
        <w:t>A.5. Ley de Protección al Consumidor</w:t>
      </w:r>
    </w:p>
    <w:p w:rsidR="00032C12" w:rsidRPr="00032C12" w:rsidRDefault="00032C12" w:rsidP="00032C12">
      <w:pPr>
        <w:spacing w:after="0" w:line="0" w:lineRule="atLeast"/>
        <w:ind w:left="567"/>
        <w:jc w:val="both"/>
        <w:rPr>
          <w:rFonts w:ascii="Museo Sans 300" w:eastAsia="Calibri" w:hAnsi="Museo Sans 300" w:cs="Times New Roman"/>
          <w:color w:val="000000"/>
          <w:lang w:val="es-ES"/>
        </w:rPr>
      </w:pPr>
      <w:r w:rsidRPr="00032C12">
        <w:rPr>
          <w:rFonts w:ascii="Museo Sans 300" w:eastAsia="Calibri" w:hAnsi="Museo Sans 300" w:cs="Times New Roman"/>
          <w:color w:val="000000"/>
          <w:lang w:val="es-ES"/>
        </w:rPr>
        <w:t>En el marco de funcionamiento del Sistema Nacional de Protección al Consumidor del cual forma parte esta Superintendencia, y de conformidad con lo establecido en las letras j) y k) del artículo 4 de la Ley de Protección al Consumidor, se establecen como derechos básicos de los consumidores o usuarios, acceder a los órganos administrativos establecidos para ventilar los reclamos por violaciones a sus derechos, mediante un proceso simple, breve y gratuito; y defender sus derechos, en procedimientos administrativos de solución de conflictos, con la inversión de la carga de la prueba a su favor, cuando se trate de la prestación de servicios públicos. Siendo lo anterior de obligatoria aplicación por parte de esta Institución.</w:t>
      </w:r>
    </w:p>
    <w:p w:rsidR="00032C12" w:rsidRPr="00032C12" w:rsidRDefault="00032C12" w:rsidP="00032C12">
      <w:pPr>
        <w:spacing w:after="0" w:line="0" w:lineRule="atLeast"/>
        <w:ind w:left="993"/>
        <w:jc w:val="both"/>
        <w:rPr>
          <w:rFonts w:ascii="Museo Sans 300" w:eastAsia="Times New Roman" w:hAnsi="Museo Sans 300" w:cs="Times New Roman"/>
          <w:b/>
          <w:u w:val="single"/>
          <w:lang w:eastAsia="es-SV"/>
        </w:rPr>
      </w:pPr>
    </w:p>
    <w:p w:rsidR="00032C12" w:rsidRPr="00032C12" w:rsidRDefault="00032C12" w:rsidP="00032C12">
      <w:pPr>
        <w:numPr>
          <w:ilvl w:val="0"/>
          <w:numId w:val="2"/>
        </w:numPr>
        <w:spacing w:after="0" w:line="240" w:lineRule="auto"/>
        <w:ind w:left="927"/>
        <w:jc w:val="center"/>
        <w:rPr>
          <w:rFonts w:ascii="Museo Sans 500" w:eastAsia="Times New Roman" w:hAnsi="Museo Sans 500" w:cs="Times New Roman"/>
          <w:b/>
          <w:lang w:val="es-ES" w:eastAsia="es-ES"/>
        </w:rPr>
      </w:pPr>
      <w:r w:rsidRPr="00032C12">
        <w:rPr>
          <w:rFonts w:ascii="Museo Sans 500" w:eastAsia="Times New Roman" w:hAnsi="Museo Sans 500" w:cs="Times New Roman"/>
          <w:b/>
          <w:lang w:val="es-ES" w:eastAsia="es-ES"/>
        </w:rPr>
        <w:t>ANÁLISIS</w:t>
      </w:r>
    </w:p>
    <w:p w:rsidR="00032C12" w:rsidRPr="00032C12" w:rsidRDefault="00032C12" w:rsidP="00032C12">
      <w:pPr>
        <w:spacing w:after="0" w:line="240" w:lineRule="auto"/>
        <w:ind w:left="927"/>
        <w:rPr>
          <w:rFonts w:ascii="Museo Sans 500" w:eastAsia="Times New Roman" w:hAnsi="Museo Sans 500" w:cs="Times New Roman"/>
          <w:b/>
          <w:lang w:val="es-ES" w:eastAsia="es-ES"/>
        </w:rPr>
      </w:pPr>
    </w:p>
    <w:p w:rsidR="00032C12" w:rsidRPr="00032C12" w:rsidRDefault="00032C12" w:rsidP="00032C12">
      <w:pPr>
        <w:spacing w:after="0" w:line="0" w:lineRule="atLeast"/>
        <w:ind w:left="567"/>
        <w:jc w:val="both"/>
        <w:rPr>
          <w:rFonts w:ascii="Museo Sans 300" w:eastAsia="Times New Roman" w:hAnsi="Museo Sans 300" w:cs="Times New Roman"/>
          <w:lang w:eastAsia="es-SV"/>
        </w:rPr>
      </w:pPr>
      <w:r w:rsidRPr="00032C12">
        <w:rPr>
          <w:rFonts w:ascii="Museo Sans 300" w:eastAsia="Times New Roman" w:hAnsi="Museo Sans 300" w:cs="Times New Roman"/>
          <w:lang w:eastAsia="es-SV"/>
        </w:rPr>
        <w:t>El Procedimiento para Investigar la Existencia de Condiciones Irregulares en el Suministro de Energía Eléctrica del Usuario Final, tiene como objetivo definir los lineamientos para la investigación, detección y resolución de casos de energía eléctrica no registrada a causa de una condición irregular en suministros de los usuarios finales.</w:t>
      </w:r>
    </w:p>
    <w:p w:rsidR="00032C12" w:rsidRPr="00032C12" w:rsidRDefault="00032C12" w:rsidP="00032C12">
      <w:pPr>
        <w:spacing w:after="0" w:line="0" w:lineRule="atLeast"/>
        <w:ind w:left="426"/>
        <w:jc w:val="both"/>
        <w:rPr>
          <w:rFonts w:ascii="Museo Sans 300" w:eastAsia="Times New Roman" w:hAnsi="Museo Sans 300" w:cs="Times New Roman"/>
          <w:lang w:eastAsia="es-SV"/>
        </w:rPr>
      </w:pPr>
    </w:p>
    <w:p w:rsidR="00032C12" w:rsidRPr="00032C12" w:rsidRDefault="00032C12" w:rsidP="00032C12">
      <w:pPr>
        <w:spacing w:after="0" w:line="0" w:lineRule="atLeast"/>
        <w:ind w:left="567"/>
        <w:jc w:val="both"/>
        <w:rPr>
          <w:rFonts w:ascii="Museo Sans 300" w:eastAsia="Times New Roman" w:hAnsi="Museo Sans 300" w:cs="Times New Roman"/>
          <w:lang w:eastAsia="es-SV"/>
        </w:rPr>
      </w:pPr>
      <w:r w:rsidRPr="00032C12">
        <w:rPr>
          <w:rFonts w:ascii="Museo Sans 300" w:eastAsia="Times New Roman" w:hAnsi="Museo Sans 300" w:cs="Times New Roman"/>
          <w:lang w:eastAsia="es-SV"/>
        </w:rPr>
        <w:t>La intervención de esta Superintendencia en el procedimiento inicia cuando el usuario final no acepta la existencia de la condición irregular y el monto de recuperación que ha determinado la distribuidora, en razón de ello, el usuario tiene el derecho de interponer el reclamo correspondiente a fin de que la SIGET -mediante el apoyo del Centro de Atención al Usuario o de un perito externo si fuera el caso-, establezca la existencia o no de la condición irregular que facilitó la obtención de energía eléctrica en forma indebida, y la verificación de la exactitud del cálculo de recuperación de energía no facturada, si corresponde.</w:t>
      </w:r>
    </w:p>
    <w:p w:rsidR="00032C12" w:rsidRPr="00032C12" w:rsidRDefault="00032C12" w:rsidP="00032C12">
      <w:pPr>
        <w:spacing w:after="0" w:line="0" w:lineRule="atLeast"/>
        <w:ind w:left="426"/>
        <w:jc w:val="both"/>
        <w:rPr>
          <w:rFonts w:ascii="Museo Sans 300" w:eastAsia="Times New Roman" w:hAnsi="Museo Sans 300" w:cs="Times New Roman"/>
          <w:lang w:eastAsia="es-SV"/>
        </w:rPr>
      </w:pPr>
    </w:p>
    <w:p w:rsidR="00032C12" w:rsidRPr="00032C12" w:rsidRDefault="00032C12" w:rsidP="00032C12">
      <w:pPr>
        <w:spacing w:after="0" w:line="0" w:lineRule="atLeast"/>
        <w:ind w:left="567"/>
        <w:jc w:val="both"/>
        <w:rPr>
          <w:rFonts w:ascii="Museo Sans 300" w:eastAsia="Times New Roman" w:hAnsi="Museo Sans 300" w:cs="Times New Roman"/>
          <w:lang w:eastAsia="es-SV"/>
        </w:rPr>
      </w:pPr>
      <w:r w:rsidRPr="00032C12">
        <w:rPr>
          <w:rFonts w:ascii="Museo Sans 300" w:eastAsia="Times New Roman" w:hAnsi="Museo Sans 300" w:cs="Times New Roman"/>
          <w:lang w:eastAsia="es-SV"/>
        </w:rPr>
        <w:lastRenderedPageBreak/>
        <w:t>Habiéndose determinado en el presente procedimiento de reclamo, que no existía la necesidad de intervención de un perito externo, el Centro de Atención al Usuario de la SIGET realizó la investigación de los hechos acaecidos, para posteriormente realizar un análisis de los elementos relevantes, a efecto de emitir el informe técnico correspondiente.</w:t>
      </w:r>
    </w:p>
    <w:p w:rsidR="00032C12" w:rsidRPr="00032C12" w:rsidRDefault="00032C12" w:rsidP="00032C12">
      <w:pPr>
        <w:spacing w:after="0" w:line="0" w:lineRule="atLeast"/>
        <w:ind w:left="567"/>
        <w:jc w:val="both"/>
        <w:rPr>
          <w:rFonts w:ascii="Museo Sans 300" w:eastAsia="Times New Roman" w:hAnsi="Museo Sans 300" w:cs="Times New Roman"/>
          <w:lang w:eastAsia="es-SV"/>
        </w:rPr>
      </w:pPr>
    </w:p>
    <w:p w:rsidR="00032C12" w:rsidRPr="00032C12" w:rsidRDefault="00032C12" w:rsidP="00032C12">
      <w:pPr>
        <w:spacing w:after="0" w:line="0" w:lineRule="atLeast"/>
        <w:ind w:left="567"/>
        <w:jc w:val="both"/>
        <w:rPr>
          <w:rFonts w:ascii="Museo Sans 300" w:eastAsia="Times New Roman" w:hAnsi="Museo Sans 300" w:cs="Times New Roman"/>
          <w:lang w:eastAsia="es-SV"/>
        </w:rPr>
      </w:pPr>
      <w:r w:rsidRPr="00032C12">
        <w:rPr>
          <w:rFonts w:ascii="Museo Sans 300" w:eastAsia="Times New Roman" w:hAnsi="Museo Sans 300" w:cs="Times New Roman"/>
          <w:lang w:eastAsia="es-SV"/>
        </w:rPr>
        <w:t>Dicho análisis consistió en:</w:t>
      </w:r>
    </w:p>
    <w:p w:rsidR="00032C12" w:rsidRPr="00032C12" w:rsidRDefault="00032C12" w:rsidP="00032C12">
      <w:pPr>
        <w:spacing w:after="0" w:line="0" w:lineRule="atLeast"/>
        <w:ind w:left="567"/>
        <w:jc w:val="both"/>
        <w:rPr>
          <w:rFonts w:ascii="Museo Sans 300" w:eastAsia="Times New Roman" w:hAnsi="Museo Sans 300" w:cs="Times New Roman"/>
          <w:lang w:eastAsia="es-SV"/>
        </w:rPr>
      </w:pPr>
    </w:p>
    <w:p w:rsidR="00032C12" w:rsidRPr="00032C12" w:rsidRDefault="00032C12" w:rsidP="00032C12">
      <w:pPr>
        <w:numPr>
          <w:ilvl w:val="1"/>
          <w:numId w:val="4"/>
        </w:numPr>
        <w:spacing w:after="0" w:line="0" w:lineRule="atLeast"/>
        <w:ind w:left="1134" w:hanging="425"/>
        <w:contextualSpacing/>
        <w:jc w:val="both"/>
        <w:rPr>
          <w:rFonts w:ascii="Museo Sans 300" w:eastAsia="Times New Roman" w:hAnsi="Museo Sans 300" w:cs="Times New Roman"/>
          <w:lang w:eastAsia="es-SV"/>
        </w:rPr>
      </w:pPr>
      <w:r w:rsidRPr="00032C12">
        <w:rPr>
          <w:rFonts w:ascii="Museo Sans 300" w:eastAsia="Times New Roman" w:hAnsi="Museo Sans 300" w:cs="Times New Roman"/>
          <w:lang w:eastAsia="es-SV"/>
        </w:rPr>
        <w:t xml:space="preserve">Visitas </w:t>
      </w:r>
      <w:r w:rsidRPr="00032C12">
        <w:rPr>
          <w:rFonts w:ascii="Museo Sans 300" w:eastAsia="Times New Roman" w:hAnsi="Museo Sans 300" w:cs="Times New Roman"/>
          <w:i/>
          <w:lang w:eastAsia="es-SV"/>
        </w:rPr>
        <w:t>in situ</w:t>
      </w:r>
      <w:r w:rsidRPr="00032C12">
        <w:rPr>
          <w:rFonts w:ascii="Museo Sans 300" w:eastAsia="Times New Roman" w:hAnsi="Museo Sans 300" w:cs="Times New Roman"/>
          <w:lang w:eastAsia="es-SV"/>
        </w:rPr>
        <w:t xml:space="preserve"> con la finalidad de inspeccionar las instalaciones y verificar la carga instalada en el inmueble donde se encuentra ubicado el suministro de energía eléctrica identificado con el </w:t>
      </w:r>
      <w:r w:rsidRPr="00032C12">
        <w:rPr>
          <w:rFonts w:ascii="Museo Sans 300" w:eastAsia="Times New Roman" w:hAnsi="Museo Sans 300" w:cs="Times New Roman"/>
          <w:lang w:val="es-ES" w:eastAsia="es-ES"/>
        </w:rPr>
        <w:t xml:space="preserve">NIC </w:t>
      </w:r>
      <w:r w:rsidR="005A443F">
        <w:rPr>
          <w:rFonts w:ascii="Museo Sans 300" w:eastAsia="Times New Roman" w:hAnsi="Museo Sans 300" w:cs="Times New Roman"/>
          <w:lang w:val="es-ES" w:eastAsia="es-ES"/>
        </w:rPr>
        <w:t>XXXXXXXXXXXXXXX</w:t>
      </w:r>
      <w:r w:rsidRPr="00032C12">
        <w:rPr>
          <w:rFonts w:ascii="Museo Sans 300" w:eastAsia="Times New Roman" w:hAnsi="Museo Sans 300" w:cs="Times New Roman"/>
          <w:lang w:eastAsia="es-SV"/>
        </w:rPr>
        <w:t>.</w:t>
      </w:r>
    </w:p>
    <w:p w:rsidR="00032C12" w:rsidRPr="00032C12" w:rsidRDefault="00032C12" w:rsidP="00032C12">
      <w:pPr>
        <w:spacing w:after="0" w:line="0" w:lineRule="atLeast"/>
        <w:ind w:left="851"/>
        <w:contextualSpacing/>
        <w:jc w:val="both"/>
        <w:rPr>
          <w:rFonts w:ascii="Museo Sans 300" w:eastAsia="Times New Roman" w:hAnsi="Museo Sans 300" w:cs="Times New Roman"/>
          <w:lang w:eastAsia="es-SV"/>
        </w:rPr>
      </w:pPr>
    </w:p>
    <w:p w:rsidR="00032C12" w:rsidRPr="00032C12" w:rsidRDefault="00032C12" w:rsidP="00032C12">
      <w:pPr>
        <w:numPr>
          <w:ilvl w:val="1"/>
          <w:numId w:val="4"/>
        </w:numPr>
        <w:spacing w:after="0" w:line="0" w:lineRule="atLeast"/>
        <w:ind w:left="1134" w:hanging="425"/>
        <w:contextualSpacing/>
        <w:jc w:val="both"/>
        <w:rPr>
          <w:rFonts w:ascii="Museo Sans 300" w:eastAsia="Times New Roman" w:hAnsi="Museo Sans 300" w:cs="Times New Roman"/>
          <w:lang w:eastAsia="es-SV"/>
        </w:rPr>
      </w:pPr>
      <w:r w:rsidRPr="00032C12">
        <w:rPr>
          <w:rFonts w:ascii="Museo Sans 300" w:eastAsia="Times New Roman" w:hAnsi="Museo Sans 300" w:cs="Times New Roman"/>
          <w:lang w:eastAsia="es-SV"/>
        </w:rPr>
        <w:t xml:space="preserve">Un estudio de los alegatos y documentación presentados por el usuario y por la sociedad </w:t>
      </w:r>
      <w:r w:rsidR="005A443F">
        <w:rPr>
          <w:rFonts w:ascii="Museo Sans 300" w:eastAsia="Times New Roman" w:hAnsi="Museo Sans 300" w:cs="Times New Roman"/>
          <w:lang w:eastAsia="es-SV"/>
        </w:rPr>
        <w:t>XXXXXXXXXXXXXXX</w:t>
      </w:r>
      <w:r w:rsidRPr="00032C12">
        <w:rPr>
          <w:rFonts w:ascii="Museo Sans 300" w:eastAsia="Times New Roman" w:hAnsi="Museo Sans 300" w:cs="Times New Roman"/>
          <w:lang w:eastAsia="es-SV"/>
        </w:rPr>
        <w:t>, S.A. de C.V.</w:t>
      </w:r>
    </w:p>
    <w:p w:rsidR="00032C12" w:rsidRPr="00032C12" w:rsidRDefault="00032C12" w:rsidP="00032C12">
      <w:pPr>
        <w:spacing w:after="0" w:line="0" w:lineRule="atLeast"/>
        <w:ind w:left="851"/>
        <w:contextualSpacing/>
        <w:jc w:val="both"/>
        <w:rPr>
          <w:rFonts w:ascii="Museo Sans 300" w:eastAsia="Times New Roman" w:hAnsi="Museo Sans 300" w:cs="Times New Roman"/>
          <w:lang w:eastAsia="es-SV"/>
        </w:rPr>
      </w:pPr>
    </w:p>
    <w:p w:rsidR="00032C12" w:rsidRPr="00032C12" w:rsidRDefault="00032C12" w:rsidP="00032C12">
      <w:pPr>
        <w:numPr>
          <w:ilvl w:val="1"/>
          <w:numId w:val="4"/>
        </w:numPr>
        <w:spacing w:after="0" w:line="0" w:lineRule="atLeast"/>
        <w:ind w:left="1134" w:hanging="425"/>
        <w:contextualSpacing/>
        <w:jc w:val="both"/>
        <w:rPr>
          <w:rFonts w:ascii="Museo Sans 300" w:eastAsia="Times New Roman" w:hAnsi="Museo Sans 300" w:cs="Times New Roman"/>
          <w:lang w:eastAsia="es-SV"/>
        </w:rPr>
      </w:pPr>
      <w:r w:rsidRPr="00032C12">
        <w:rPr>
          <w:rFonts w:ascii="Museo Sans 300" w:eastAsia="Times New Roman" w:hAnsi="Museo Sans 300" w:cs="Times New Roman"/>
          <w:lang w:eastAsia="es-SV"/>
        </w:rPr>
        <w:t>Una evaluación y análisis teórico-práctico de la documentación recolectada, específicamente en lo que respecta a los registros de consumo, censo de carga, fotografías y lecturas del suministro registradas.</w:t>
      </w:r>
    </w:p>
    <w:p w:rsidR="00032C12" w:rsidRPr="00032C12" w:rsidRDefault="00032C12" w:rsidP="00032C12">
      <w:pPr>
        <w:spacing w:after="200" w:line="0" w:lineRule="atLeast"/>
        <w:contextualSpacing/>
        <w:jc w:val="both"/>
        <w:rPr>
          <w:rFonts w:ascii="Museo Sans 300" w:eastAsia="Times New Roman" w:hAnsi="Museo Sans 300" w:cs="Times New Roman"/>
          <w:lang w:eastAsia="es-SV"/>
        </w:rPr>
      </w:pPr>
    </w:p>
    <w:p w:rsidR="00032C12" w:rsidRPr="00032C12" w:rsidRDefault="00032C12" w:rsidP="00032C12">
      <w:pPr>
        <w:spacing w:after="0" w:line="0" w:lineRule="atLeast"/>
        <w:ind w:left="567"/>
        <w:jc w:val="both"/>
        <w:rPr>
          <w:rFonts w:ascii="Museo Sans 300" w:eastAsia="Times New Roman" w:hAnsi="Museo Sans 300" w:cs="Times New Roman"/>
          <w:lang w:eastAsia="es-SV"/>
        </w:rPr>
      </w:pPr>
      <w:r w:rsidRPr="00032C12">
        <w:rPr>
          <w:rFonts w:ascii="Museo Sans 300" w:eastAsia="Times New Roman" w:hAnsi="Museo Sans 300" w:cs="Times New Roman"/>
          <w:lang w:eastAsia="es-SV"/>
        </w:rPr>
        <w:t>En ese sentido, debe señalarse que el informe técnico resultado de la investigación efectuada por el Centro de Atención al Usuario de la SIGET, al poseer valor probatorio de prueba, es el elemento técnico definitivo con el que cuenta esta Superintendencia para determinar la existencia o no de la condición irregular atribuida al usuario final por parte de la distribuidora, o si es el caso, verificar la exactitud del cálculo de recuperación de energía no facturada.</w:t>
      </w:r>
    </w:p>
    <w:p w:rsidR="00032C12" w:rsidRPr="00032C12" w:rsidRDefault="00032C12" w:rsidP="00032C12">
      <w:pPr>
        <w:spacing w:after="0" w:line="0" w:lineRule="atLeast"/>
        <w:ind w:left="567"/>
        <w:jc w:val="both"/>
        <w:rPr>
          <w:rFonts w:ascii="Museo Sans 300" w:eastAsia="Times New Roman" w:hAnsi="Museo Sans 300" w:cs="Times New Roman"/>
          <w:lang w:eastAsia="es-SV"/>
        </w:rPr>
      </w:pPr>
    </w:p>
    <w:p w:rsidR="00032C12" w:rsidRPr="00032C12" w:rsidRDefault="00032C12" w:rsidP="00032C12">
      <w:pPr>
        <w:spacing w:after="0" w:line="0" w:lineRule="atLeast"/>
        <w:ind w:left="567"/>
        <w:jc w:val="both"/>
        <w:rPr>
          <w:rFonts w:ascii="Museo Sans 300" w:eastAsia="Times New Roman" w:hAnsi="Museo Sans 300" w:cs="Times New Roman"/>
          <w:lang w:eastAsia="es-SV"/>
        </w:rPr>
      </w:pPr>
      <w:r w:rsidRPr="00032C12">
        <w:rPr>
          <w:rFonts w:ascii="Museo Sans 300" w:eastAsia="Times New Roman" w:hAnsi="Museo Sans 300" w:cs="Times New Roman"/>
          <w:lang w:eastAsia="es-SV"/>
        </w:rPr>
        <w:t>Bajo el criterio expuesto, se procede a enumerar los hallazgos expuestos por el Centro de Atención al Usuario de la SIGET en el informe técnico N.° IT-035-43057-CAU.</w:t>
      </w:r>
    </w:p>
    <w:p w:rsidR="00032C12" w:rsidRPr="00032C12" w:rsidRDefault="00032C12" w:rsidP="00032C12">
      <w:pPr>
        <w:spacing w:after="0" w:line="0" w:lineRule="atLeast"/>
        <w:ind w:left="426"/>
        <w:jc w:val="both"/>
        <w:rPr>
          <w:rFonts w:ascii="Museo Sans 300" w:eastAsia="Times New Roman" w:hAnsi="Museo Sans 300" w:cs="Times New Roman"/>
          <w:lang w:eastAsia="es-SV"/>
        </w:rPr>
      </w:pPr>
      <w:r w:rsidRPr="00032C12">
        <w:rPr>
          <w:rFonts w:ascii="Museo Sans 300" w:eastAsia="Times New Roman" w:hAnsi="Museo Sans 300" w:cs="Times New Roman"/>
          <w:lang w:eastAsia="es-SV"/>
        </w:rPr>
        <w:tab/>
      </w:r>
    </w:p>
    <w:p w:rsidR="00032C12" w:rsidRPr="00032C12" w:rsidRDefault="00032C12" w:rsidP="00032C12">
      <w:pPr>
        <w:spacing w:after="200" w:line="276" w:lineRule="auto"/>
        <w:ind w:left="567"/>
        <w:rPr>
          <w:rFonts w:ascii="Museo Sans 500" w:eastAsia="Calibri" w:hAnsi="Museo Sans 500" w:cs="Times New Roman"/>
          <w:b/>
        </w:rPr>
      </w:pPr>
      <w:r w:rsidRPr="00032C12">
        <w:rPr>
          <w:rFonts w:ascii="Museo Sans 500" w:eastAsia="Calibri" w:hAnsi="Museo Sans 500" w:cs="Times New Roman"/>
          <w:b/>
        </w:rPr>
        <w:t xml:space="preserve">B.1. Condición encontrada en el suministro identificado con el NIC </w:t>
      </w:r>
      <w:r w:rsidR="005A443F">
        <w:rPr>
          <w:rFonts w:ascii="Museo Sans 500" w:eastAsia="Calibri" w:hAnsi="Museo Sans 500" w:cs="Times New Roman"/>
          <w:b/>
        </w:rPr>
        <w:t>XXXXXXXXXXXXXXX</w:t>
      </w:r>
    </w:p>
    <w:p w:rsidR="00032C12" w:rsidRPr="00032C12" w:rsidRDefault="00032C12" w:rsidP="00032C12">
      <w:pPr>
        <w:spacing w:after="0" w:line="0" w:lineRule="atLeast"/>
        <w:ind w:left="567"/>
        <w:jc w:val="both"/>
        <w:rPr>
          <w:rFonts w:ascii="Museo Sans 300" w:eastAsia="Times New Roman" w:hAnsi="Museo Sans 300" w:cs="Times New Roman"/>
          <w:lang w:eastAsia="es-SV"/>
        </w:rPr>
      </w:pPr>
      <w:r w:rsidRPr="00032C12">
        <w:rPr>
          <w:rFonts w:ascii="Museo Sans 300" w:eastAsia="Times New Roman" w:hAnsi="Museo Sans 300" w:cs="Times New Roman"/>
          <w:lang w:eastAsia="es-SV"/>
        </w:rPr>
        <w:t>El Centro de Atención al Usuario de la SIGET efectuó el análisis de la información recabada, determinando lo siguiente:</w:t>
      </w:r>
    </w:p>
    <w:p w:rsidR="00032C12" w:rsidRPr="00032C12" w:rsidRDefault="00032C12" w:rsidP="00032C12">
      <w:pPr>
        <w:tabs>
          <w:tab w:val="left" w:pos="993"/>
        </w:tabs>
        <w:spacing w:after="0" w:line="0" w:lineRule="atLeast"/>
        <w:ind w:left="567"/>
        <w:jc w:val="both"/>
        <w:rPr>
          <w:rFonts w:ascii="Museo Sans 300" w:eastAsia="Times New Roman" w:hAnsi="Museo Sans 300" w:cs="Times New Roman"/>
          <w:lang w:eastAsia="es-SV"/>
        </w:rPr>
      </w:pPr>
    </w:p>
    <w:p w:rsidR="00032C12" w:rsidRPr="00032C12" w:rsidRDefault="00032C12" w:rsidP="00032C12">
      <w:pPr>
        <w:numPr>
          <w:ilvl w:val="0"/>
          <w:numId w:val="5"/>
        </w:numPr>
        <w:tabs>
          <w:tab w:val="left" w:pos="1134"/>
        </w:tabs>
        <w:spacing w:after="0" w:line="0" w:lineRule="atLeast"/>
        <w:ind w:left="1134" w:hanging="425"/>
        <w:jc w:val="both"/>
        <w:rPr>
          <w:rFonts w:ascii="Museo Sans 300" w:eastAsia="Times New Roman" w:hAnsi="Museo Sans 300" w:cs="Arial"/>
          <w:lang w:val="es-ES" w:eastAsia="es-ES"/>
        </w:rPr>
      </w:pPr>
      <w:r w:rsidRPr="00032C12">
        <w:rPr>
          <w:rFonts w:ascii="Museo Sans 300" w:eastAsia="Times New Roman" w:hAnsi="Museo Sans 300" w:cs="Times New Roman"/>
          <w:lang w:eastAsia="es-SV"/>
        </w:rPr>
        <w:t xml:space="preserve">De las fotografías presentadas por la distribuidora se concluyó que el medidor número 96074605 presentaba las irregularidades siguientes: 1) No poseía el sello de la tapa terminal (bornera); y 2) </w:t>
      </w:r>
      <w:r w:rsidRPr="00032C12">
        <w:rPr>
          <w:rFonts w:ascii="Museo Sans 300" w:eastAsia="Times New Roman" w:hAnsi="Museo Sans 300" w:cs="Arial"/>
          <w:lang w:val="es-ES" w:eastAsia="es-ES"/>
        </w:rPr>
        <w:t>U</w:t>
      </w:r>
      <w:r w:rsidRPr="00032C12">
        <w:rPr>
          <w:rFonts w:ascii="Museo Sans 300" w:eastAsia="Times New Roman" w:hAnsi="Museo Sans 300" w:cs="Times New Roman"/>
          <w:lang w:eastAsia="es-SV"/>
        </w:rPr>
        <w:t>na fase de la acometida y una fase de carga estaban conectadas de forma invertida, dicha modificación alteró la exactitud de la medición de la energía consumida.</w:t>
      </w:r>
    </w:p>
    <w:p w:rsidR="00032C12" w:rsidRPr="00032C12" w:rsidRDefault="00032C12" w:rsidP="00032C12">
      <w:pPr>
        <w:tabs>
          <w:tab w:val="left" w:pos="851"/>
        </w:tabs>
        <w:spacing w:after="0" w:line="0" w:lineRule="atLeast"/>
        <w:ind w:left="851"/>
        <w:jc w:val="both"/>
        <w:rPr>
          <w:rFonts w:ascii="Museo Sans 300" w:eastAsia="Times New Roman" w:hAnsi="Museo Sans 300" w:cs="Arial"/>
          <w:lang w:val="es-ES" w:eastAsia="es-ES"/>
        </w:rPr>
      </w:pPr>
    </w:p>
    <w:p w:rsidR="00032C12" w:rsidRPr="00032C12" w:rsidRDefault="00032C12" w:rsidP="00032C12">
      <w:pPr>
        <w:numPr>
          <w:ilvl w:val="0"/>
          <w:numId w:val="5"/>
        </w:numPr>
        <w:tabs>
          <w:tab w:val="left" w:pos="1134"/>
        </w:tabs>
        <w:spacing w:after="0" w:line="0" w:lineRule="atLeast"/>
        <w:ind w:left="1134" w:hanging="425"/>
        <w:jc w:val="both"/>
        <w:rPr>
          <w:rFonts w:ascii="Museo Sans 300" w:eastAsia="Times New Roman" w:hAnsi="Museo Sans 300" w:cs="Times New Roman"/>
          <w:lang w:eastAsia="es-SV"/>
        </w:rPr>
      </w:pPr>
      <w:r w:rsidRPr="00032C12">
        <w:rPr>
          <w:rFonts w:ascii="Museo Sans 300" w:eastAsia="Times New Roman" w:hAnsi="Museo Sans 300" w:cs="Times New Roman"/>
          <w:lang w:eastAsia="es-SV"/>
        </w:rPr>
        <w:t xml:space="preserve">En el historial de consumo del suministro eléctrico con el NIC </w:t>
      </w:r>
      <w:r w:rsidR="005A443F">
        <w:rPr>
          <w:rFonts w:ascii="Museo Sans 300" w:eastAsia="Times New Roman" w:hAnsi="Museo Sans 300" w:cs="Times New Roman"/>
          <w:lang w:eastAsia="es-SV"/>
        </w:rPr>
        <w:t>XXXXXXXXXXXXXXX</w:t>
      </w:r>
      <w:r w:rsidRPr="00032C12">
        <w:rPr>
          <w:rFonts w:ascii="Museo Sans 300" w:eastAsia="Times New Roman" w:hAnsi="Museo Sans 300" w:cs="Times New Roman"/>
          <w:lang w:eastAsia="es-SV"/>
        </w:rPr>
        <w:t xml:space="preserve"> -entre los meses de enero de dos mil quince hasta el mes de junio del presente año-, se observa que: </w:t>
      </w:r>
    </w:p>
    <w:p w:rsidR="00032C12" w:rsidRPr="00032C12" w:rsidRDefault="00032C12" w:rsidP="00032C12">
      <w:pPr>
        <w:spacing w:after="0" w:line="240" w:lineRule="auto"/>
        <w:ind w:left="708"/>
        <w:rPr>
          <w:rFonts w:ascii="Museo Sans 300" w:eastAsia="Times New Roman" w:hAnsi="Museo Sans 300" w:cs="Times New Roman"/>
          <w:sz w:val="24"/>
          <w:szCs w:val="24"/>
          <w:lang w:val="es-ES" w:eastAsia="es-SV"/>
        </w:rPr>
      </w:pPr>
    </w:p>
    <w:p w:rsidR="00032C12" w:rsidRPr="00032C12" w:rsidRDefault="00032C12" w:rsidP="00032C12">
      <w:pPr>
        <w:numPr>
          <w:ilvl w:val="1"/>
          <w:numId w:val="1"/>
        </w:numPr>
        <w:tabs>
          <w:tab w:val="left" w:pos="851"/>
          <w:tab w:val="num" w:pos="1560"/>
        </w:tabs>
        <w:spacing w:after="0" w:line="0" w:lineRule="atLeast"/>
        <w:ind w:left="1560" w:hanging="284"/>
        <w:jc w:val="both"/>
        <w:rPr>
          <w:rFonts w:ascii="Museo Sans 300" w:eastAsia="Times New Roman" w:hAnsi="Museo Sans 300" w:cs="Times New Roman"/>
          <w:lang w:eastAsia="es-SV"/>
        </w:rPr>
      </w:pPr>
      <w:r w:rsidRPr="00032C12">
        <w:rPr>
          <w:rFonts w:ascii="Museo Sans 300" w:eastAsia="Times New Roman" w:hAnsi="Museo Sans 300" w:cs="Times New Roman"/>
          <w:lang w:eastAsia="es-SV"/>
        </w:rPr>
        <w:t>Desde el mes de enero de dos mil quince hasta marzo de dos mil dieciséis el valor promedio mensual registrado fue de 489 kWh.</w:t>
      </w:r>
    </w:p>
    <w:p w:rsidR="00032C12" w:rsidRPr="00032C12" w:rsidRDefault="00032C12" w:rsidP="00032C12">
      <w:pPr>
        <w:tabs>
          <w:tab w:val="left" w:pos="851"/>
          <w:tab w:val="num" w:pos="1560"/>
          <w:tab w:val="num" w:pos="1932"/>
        </w:tabs>
        <w:spacing w:after="0" w:line="0" w:lineRule="atLeast"/>
        <w:ind w:left="1560" w:hanging="284"/>
        <w:jc w:val="both"/>
        <w:rPr>
          <w:rFonts w:ascii="Museo Sans 300" w:eastAsia="Times New Roman" w:hAnsi="Museo Sans 300" w:cs="Times New Roman"/>
          <w:lang w:eastAsia="es-SV"/>
        </w:rPr>
      </w:pPr>
    </w:p>
    <w:p w:rsidR="00032C12" w:rsidRPr="00032C12" w:rsidRDefault="00032C12" w:rsidP="00032C12">
      <w:pPr>
        <w:numPr>
          <w:ilvl w:val="1"/>
          <w:numId w:val="1"/>
        </w:numPr>
        <w:tabs>
          <w:tab w:val="left" w:pos="851"/>
          <w:tab w:val="num" w:pos="1560"/>
        </w:tabs>
        <w:spacing w:after="0" w:line="0" w:lineRule="atLeast"/>
        <w:ind w:left="1560" w:hanging="284"/>
        <w:jc w:val="both"/>
        <w:rPr>
          <w:rFonts w:ascii="Museo Sans 300" w:eastAsia="Times New Roman" w:hAnsi="Museo Sans 300" w:cs="Times New Roman"/>
          <w:lang w:eastAsia="es-SV"/>
        </w:rPr>
      </w:pPr>
      <w:r w:rsidRPr="00032C12">
        <w:rPr>
          <w:rFonts w:ascii="Museo Sans 300" w:eastAsia="Times New Roman" w:hAnsi="Museo Sans 300" w:cs="Times New Roman"/>
          <w:lang w:eastAsia="es-SV"/>
        </w:rPr>
        <w:t xml:space="preserve">Desde el mes de abril de dos mil dieciséis hasta diciembre de dos mil dieciocho el valor promedio mensual registrado fue de 96.91 kWh, valor que refleja una disminución de consumo de energía eléctrica del ochenta punto cero seis por ciento (80.06 %) con respecto al valor promedio registrado desde enero dos mil quince hasta marzo de dos mil dieciséis. </w:t>
      </w:r>
    </w:p>
    <w:p w:rsidR="00032C12" w:rsidRPr="00032C12" w:rsidRDefault="00032C12" w:rsidP="00032C12">
      <w:pPr>
        <w:spacing w:after="0" w:line="240" w:lineRule="auto"/>
        <w:ind w:left="708"/>
        <w:rPr>
          <w:rFonts w:ascii="Museo Sans 300" w:eastAsia="Times New Roman" w:hAnsi="Museo Sans 300" w:cs="Times New Roman"/>
          <w:sz w:val="24"/>
          <w:szCs w:val="24"/>
          <w:lang w:val="es-ES" w:eastAsia="es-SV"/>
        </w:rPr>
      </w:pPr>
    </w:p>
    <w:p w:rsidR="00032C12" w:rsidRPr="00032C12" w:rsidRDefault="00032C12" w:rsidP="00032C12">
      <w:pPr>
        <w:tabs>
          <w:tab w:val="left" w:pos="851"/>
          <w:tab w:val="num" w:pos="1560"/>
        </w:tabs>
        <w:spacing w:after="0" w:line="0" w:lineRule="atLeast"/>
        <w:ind w:left="1560"/>
        <w:jc w:val="both"/>
        <w:rPr>
          <w:rFonts w:ascii="Museo Sans 300" w:eastAsia="Times New Roman" w:hAnsi="Museo Sans 300" w:cs="Times New Roman"/>
          <w:lang w:eastAsia="es-SV"/>
        </w:rPr>
      </w:pPr>
      <w:r w:rsidRPr="00032C12">
        <w:rPr>
          <w:rFonts w:ascii="Museo Sans 300" w:eastAsia="Times New Roman" w:hAnsi="Museo Sans 300" w:cs="Times New Roman"/>
          <w:lang w:eastAsia="es-SV"/>
        </w:rPr>
        <w:lastRenderedPageBreak/>
        <w:t>La disminución de consumo de energía eléctrica, se mantuvo hasta el mes de diciembre de dos mil dieciocho, fecha que la distribuidora encontró la condición irregular bajo análisis.</w:t>
      </w:r>
    </w:p>
    <w:p w:rsidR="00032C12" w:rsidRPr="00032C12" w:rsidRDefault="00032C12" w:rsidP="00032C12">
      <w:pPr>
        <w:tabs>
          <w:tab w:val="left" w:pos="851"/>
          <w:tab w:val="num" w:pos="1560"/>
        </w:tabs>
        <w:spacing w:after="0" w:line="0" w:lineRule="atLeast"/>
        <w:ind w:left="1560"/>
        <w:jc w:val="both"/>
        <w:rPr>
          <w:rFonts w:ascii="Museo Sans 300" w:eastAsia="Times New Roman" w:hAnsi="Museo Sans 300" w:cs="Times New Roman"/>
          <w:lang w:eastAsia="es-SV"/>
        </w:rPr>
      </w:pPr>
    </w:p>
    <w:p w:rsidR="00032C12" w:rsidRPr="00032C12" w:rsidRDefault="00032C12" w:rsidP="00032C12">
      <w:pPr>
        <w:numPr>
          <w:ilvl w:val="1"/>
          <w:numId w:val="1"/>
        </w:numPr>
        <w:tabs>
          <w:tab w:val="left" w:pos="851"/>
          <w:tab w:val="num" w:pos="1560"/>
        </w:tabs>
        <w:spacing w:after="0" w:line="0" w:lineRule="atLeast"/>
        <w:ind w:left="1560" w:hanging="284"/>
        <w:jc w:val="both"/>
        <w:rPr>
          <w:rFonts w:ascii="Museo Sans 300" w:eastAsia="Times New Roman" w:hAnsi="Museo Sans 300" w:cs="Times New Roman"/>
          <w:lang w:eastAsia="es-SV"/>
        </w:rPr>
      </w:pPr>
      <w:r w:rsidRPr="00032C12">
        <w:rPr>
          <w:rFonts w:ascii="Museo Sans 300" w:eastAsia="Times New Roman" w:hAnsi="Museo Sans 300" w:cs="Times New Roman"/>
          <w:lang w:eastAsia="es-SV"/>
        </w:rPr>
        <w:t>Después de corregida la condición irregular, desde enero hasta junio de dos mil diecinueve, el valor promedio mensual de consumo de energía eléctrica corresponde a 662 kwh.</w:t>
      </w:r>
    </w:p>
    <w:p w:rsidR="00032C12" w:rsidRPr="00032C12" w:rsidRDefault="00032C12" w:rsidP="00032C12">
      <w:pPr>
        <w:tabs>
          <w:tab w:val="left" w:pos="851"/>
          <w:tab w:val="num" w:pos="1932"/>
        </w:tabs>
        <w:spacing w:after="0" w:line="0" w:lineRule="atLeast"/>
        <w:ind w:left="1560"/>
        <w:jc w:val="both"/>
        <w:rPr>
          <w:rFonts w:ascii="Museo Sans 300" w:eastAsia="Times New Roman" w:hAnsi="Museo Sans 300" w:cs="Times New Roman"/>
          <w:lang w:eastAsia="es-SV"/>
        </w:rPr>
      </w:pPr>
    </w:p>
    <w:p w:rsidR="00032C12" w:rsidRPr="00032C12" w:rsidRDefault="00032C12" w:rsidP="00032C12">
      <w:pPr>
        <w:tabs>
          <w:tab w:val="left" w:pos="851"/>
        </w:tabs>
        <w:spacing w:after="200" w:line="0" w:lineRule="atLeast"/>
        <w:ind w:left="567"/>
        <w:jc w:val="both"/>
        <w:rPr>
          <w:rFonts w:ascii="Museo Sans 300" w:eastAsia="Times New Roman" w:hAnsi="Museo Sans 300" w:cs="Times New Roman"/>
          <w:lang w:eastAsia="es-SV"/>
        </w:rPr>
      </w:pPr>
      <w:r w:rsidRPr="00032C12">
        <w:rPr>
          <w:rFonts w:ascii="Museo Sans 300" w:eastAsia="Times New Roman" w:hAnsi="Museo Sans 300" w:cs="Times New Roman"/>
          <w:lang w:eastAsia="es-SV"/>
        </w:rPr>
        <w:t xml:space="preserve">Con fundamento en lo expuesto, el CAU de la SIGET comprobó la existencia de una condición irregular en el suministro identificado con el </w:t>
      </w:r>
      <w:r w:rsidRPr="00032C12">
        <w:rPr>
          <w:rFonts w:ascii="Museo Sans 300" w:eastAsia="Times New Roman" w:hAnsi="Museo Sans 300" w:cs="Times New Roman"/>
          <w:lang w:val="es-ES" w:eastAsia="es-ES"/>
        </w:rPr>
        <w:t xml:space="preserve">NIC </w:t>
      </w:r>
      <w:r w:rsidR="005A443F">
        <w:rPr>
          <w:rFonts w:ascii="Museo Sans 300" w:eastAsia="Times New Roman" w:hAnsi="Museo Sans 300" w:cs="Times New Roman"/>
          <w:lang w:val="es-ES" w:eastAsia="es-ES"/>
        </w:rPr>
        <w:t>XXXXXXXXXXXXXXX</w:t>
      </w:r>
      <w:r w:rsidRPr="00032C12">
        <w:rPr>
          <w:rFonts w:ascii="Museo Sans 300" w:eastAsia="Times New Roman" w:hAnsi="Museo Sans 300" w:cs="Times New Roman"/>
          <w:lang w:eastAsia="es-SV"/>
        </w:rPr>
        <w:t xml:space="preserve">, de conformidad con los parámetros establecidos en el Procedimiento para Investigar la Existencia de Condiciones Irregulares en el Suministro de Energía Eléctrica del Usuario Final y en los Términos y Condiciones Generales del Usuario Final del Pliego Tarifario autorizado a la sociedad </w:t>
      </w:r>
      <w:r w:rsidR="005A443F">
        <w:rPr>
          <w:rFonts w:ascii="Museo Sans 300" w:eastAsia="Times New Roman" w:hAnsi="Museo Sans 300" w:cs="Times New Roman"/>
          <w:lang w:eastAsia="es-SV"/>
        </w:rPr>
        <w:t>XXXXXXXXXXXXXXX</w:t>
      </w:r>
      <w:r w:rsidRPr="00032C12">
        <w:rPr>
          <w:rFonts w:ascii="Museo Sans 300" w:eastAsia="Times New Roman" w:hAnsi="Museo Sans 300" w:cs="Times New Roman"/>
          <w:lang w:eastAsia="es-SV"/>
        </w:rPr>
        <w:t xml:space="preserve">, S.A. de C.V.   </w:t>
      </w:r>
    </w:p>
    <w:p w:rsidR="00032C12" w:rsidRPr="00032C12" w:rsidRDefault="00032C12" w:rsidP="00032C12">
      <w:pPr>
        <w:spacing w:after="200" w:line="276" w:lineRule="auto"/>
        <w:ind w:left="567"/>
        <w:rPr>
          <w:rFonts w:ascii="Museo Sans 500" w:eastAsia="Calibri" w:hAnsi="Museo Sans 500" w:cs="Times New Roman"/>
          <w:b/>
        </w:rPr>
      </w:pPr>
      <w:r w:rsidRPr="00032C12">
        <w:rPr>
          <w:rFonts w:ascii="Museo Sans 500" w:eastAsia="Calibri" w:hAnsi="Museo Sans 500" w:cs="Times New Roman"/>
          <w:b/>
        </w:rPr>
        <w:t xml:space="preserve">B.2. Determinación del cálculo de energía no registrada </w:t>
      </w:r>
    </w:p>
    <w:p w:rsidR="00032C12" w:rsidRPr="00032C12" w:rsidRDefault="00032C12" w:rsidP="00032C12">
      <w:pPr>
        <w:spacing w:after="0" w:line="0" w:lineRule="atLeast"/>
        <w:ind w:left="567"/>
        <w:contextualSpacing/>
        <w:jc w:val="both"/>
        <w:rPr>
          <w:rFonts w:ascii="Museo Sans 300" w:eastAsia="Times New Roman" w:hAnsi="Museo Sans 300" w:cs="Times New Roman"/>
          <w:lang w:val="es-ES" w:eastAsia="es-SV"/>
        </w:rPr>
      </w:pPr>
      <w:r w:rsidRPr="00032C12">
        <w:rPr>
          <w:rFonts w:ascii="Museo Sans 300" w:eastAsia="Times New Roman" w:hAnsi="Museo Sans 300" w:cs="Times New Roman"/>
          <w:lang w:eastAsia="es-SV"/>
        </w:rPr>
        <w:t>De conformidad con lo establecido en el Procedimiento para Investigar la Existencia de Condiciones Irregulares en el Suministro de Energía Eléctrica del Usuario Final</w:t>
      </w:r>
      <w:r w:rsidRPr="00032C12">
        <w:rPr>
          <w:rFonts w:ascii="Museo Sans 300" w:eastAsia="Times New Roman" w:hAnsi="Museo Sans 300" w:cs="Times New Roman"/>
          <w:caps/>
          <w:lang w:eastAsia="es-SV"/>
        </w:rPr>
        <w:t>,</w:t>
      </w:r>
      <w:r w:rsidRPr="00032C12">
        <w:rPr>
          <w:rFonts w:ascii="Museo Sans 300" w:eastAsia="Times New Roman" w:hAnsi="Museo Sans 300" w:cs="Times New Roman"/>
          <w:lang w:eastAsia="es-SV"/>
        </w:rPr>
        <w:t xml:space="preserve"> el CAU de la SIGET estableció que para determinar la energía eléctrica que se estuvo demandando durante la condición irregular, debían utilizarse </w:t>
      </w:r>
      <w:r w:rsidRPr="00032C12">
        <w:rPr>
          <w:rFonts w:ascii="Museo Sans 300" w:eastAsia="Times New Roman" w:hAnsi="Museo Sans 300" w:cs="Times New Roman"/>
          <w:lang w:val="es-ES" w:eastAsia="es-SV"/>
        </w:rPr>
        <w:t>los factores siguientes:</w:t>
      </w:r>
    </w:p>
    <w:p w:rsidR="00032C12" w:rsidRPr="00032C12" w:rsidRDefault="00032C12" w:rsidP="00032C12">
      <w:pPr>
        <w:spacing w:after="0" w:line="240" w:lineRule="auto"/>
        <w:ind w:left="567"/>
        <w:contextualSpacing/>
        <w:jc w:val="both"/>
        <w:rPr>
          <w:rFonts w:ascii="Museo Sans 300" w:eastAsia="Times New Roman" w:hAnsi="Museo Sans 300" w:cs="Times New Roman"/>
          <w:lang w:val="es-ES" w:eastAsia="es-SV"/>
        </w:rPr>
      </w:pPr>
    </w:p>
    <w:p w:rsidR="00032C12" w:rsidRPr="00032C12" w:rsidRDefault="00032C12" w:rsidP="00032C12">
      <w:pPr>
        <w:numPr>
          <w:ilvl w:val="0"/>
          <w:numId w:val="6"/>
        </w:numPr>
        <w:spacing w:after="0" w:line="240" w:lineRule="auto"/>
        <w:ind w:left="927"/>
        <w:contextualSpacing/>
        <w:jc w:val="both"/>
        <w:rPr>
          <w:rFonts w:ascii="Museo Sans 300" w:eastAsia="Times New Roman" w:hAnsi="Museo Sans 300" w:cs="Times New Roman"/>
          <w:bCs/>
          <w:lang w:val="es-ES" w:eastAsia="es-SV"/>
        </w:rPr>
      </w:pPr>
      <w:r w:rsidRPr="00032C12">
        <w:rPr>
          <w:rFonts w:ascii="Museo Sans 300" w:eastAsia="Times New Roman" w:hAnsi="Museo Sans 300" w:cs="Times New Roman"/>
          <w:lang w:val="es-ES" w:eastAsia="es-SV"/>
        </w:rPr>
        <w:t xml:space="preserve">El historial de registro de lecturas correctas de consumo reportado por el equipo de medición número </w:t>
      </w:r>
      <w:r w:rsidRPr="00032C12">
        <w:rPr>
          <w:rFonts w:ascii="Museo Sans 300" w:eastAsia="Times New Roman" w:hAnsi="Museo Sans 300" w:cs="Times New Roman"/>
          <w:lang w:eastAsia="es-SV"/>
        </w:rPr>
        <w:t>96074605</w:t>
      </w:r>
      <w:r w:rsidRPr="00032C12">
        <w:rPr>
          <w:rFonts w:ascii="Museo Sans 300" w:eastAsia="Times New Roman" w:hAnsi="Museo Sans 300" w:cs="Times New Roman"/>
          <w:lang w:val="es-ES" w:eastAsia="es-SV"/>
        </w:rPr>
        <w:t>, en el período comprendido entre el siete de enero hasta ocho de abril del año dos mil diecinueve, dato que permitió establecer en el suministro un consumo mensual promedio de 768.79 kWh.</w:t>
      </w:r>
    </w:p>
    <w:p w:rsidR="00032C12" w:rsidRPr="00032C12" w:rsidRDefault="00032C12" w:rsidP="00032C12">
      <w:pPr>
        <w:spacing w:after="0" w:line="240" w:lineRule="auto"/>
        <w:ind w:left="774"/>
        <w:contextualSpacing/>
        <w:jc w:val="both"/>
        <w:rPr>
          <w:rFonts w:ascii="Museo Sans 300" w:eastAsia="Times New Roman" w:hAnsi="Museo Sans 300" w:cs="Times New Roman"/>
          <w:bCs/>
          <w:lang w:val="es-ES" w:eastAsia="es-SV"/>
        </w:rPr>
      </w:pPr>
    </w:p>
    <w:p w:rsidR="00032C12" w:rsidRPr="00032C12" w:rsidRDefault="00032C12" w:rsidP="00032C12">
      <w:pPr>
        <w:numPr>
          <w:ilvl w:val="0"/>
          <w:numId w:val="6"/>
        </w:numPr>
        <w:spacing w:after="0" w:line="240" w:lineRule="auto"/>
        <w:ind w:left="927"/>
        <w:contextualSpacing/>
        <w:jc w:val="both"/>
        <w:rPr>
          <w:rFonts w:ascii="Museo Sans 300" w:eastAsia="Times New Roman" w:hAnsi="Museo Sans 300" w:cs="Times New Roman"/>
          <w:bCs/>
          <w:lang w:eastAsia="es-SV"/>
        </w:rPr>
      </w:pPr>
      <w:r w:rsidRPr="00032C12">
        <w:rPr>
          <w:rFonts w:ascii="Museo Sans 300" w:eastAsia="Times New Roman" w:hAnsi="Museo Sans 300" w:cs="Times New Roman"/>
          <w:bCs/>
          <w:lang w:eastAsia="es-SV"/>
        </w:rPr>
        <w:t>El período máximo a recuperar por parte de la distribuidora, comprende d</w:t>
      </w:r>
      <w:r w:rsidRPr="00032C12">
        <w:rPr>
          <w:rFonts w:ascii="Museo Sans 300" w:eastAsia="Times New Roman" w:hAnsi="Museo Sans 300" w:cs="Times New Roman"/>
          <w:lang w:eastAsia="es-SV"/>
        </w:rPr>
        <w:t>el uno de julio al veintiocho de diciembre de dos mil dieciocho.</w:t>
      </w:r>
    </w:p>
    <w:p w:rsidR="00032C12" w:rsidRPr="00032C12" w:rsidRDefault="00032C12" w:rsidP="00032C12">
      <w:pPr>
        <w:spacing w:after="0" w:line="0" w:lineRule="atLeast"/>
        <w:jc w:val="both"/>
        <w:rPr>
          <w:rFonts w:ascii="Museo Sans 300" w:eastAsia="Times New Roman" w:hAnsi="Museo Sans 300" w:cs="Times New Roman"/>
          <w:lang w:eastAsia="es-SV"/>
        </w:rPr>
      </w:pPr>
    </w:p>
    <w:p w:rsidR="00032C12" w:rsidRPr="00032C12" w:rsidRDefault="00032C12" w:rsidP="00032C12">
      <w:pPr>
        <w:autoSpaceDE w:val="0"/>
        <w:autoSpaceDN w:val="0"/>
        <w:adjustRightInd w:val="0"/>
        <w:spacing w:after="0" w:line="0" w:lineRule="atLeast"/>
        <w:ind w:left="567"/>
        <w:jc w:val="both"/>
        <w:rPr>
          <w:rFonts w:ascii="Museo Sans 300" w:eastAsia="Times New Roman" w:hAnsi="Museo Sans 300" w:cs="Times New Roman"/>
          <w:lang w:eastAsia="es-SV"/>
        </w:rPr>
      </w:pPr>
      <w:r w:rsidRPr="00032C12">
        <w:rPr>
          <w:rFonts w:ascii="Museo Sans 300" w:eastAsia="Times New Roman" w:hAnsi="Museo Sans 300" w:cs="Times New Roman"/>
          <w:lang w:eastAsia="es-SV"/>
        </w:rPr>
        <w:t xml:space="preserve">De conformidad a lo expuesto, el CAU estableció que la sociedad </w:t>
      </w:r>
      <w:r w:rsidR="005A443F">
        <w:rPr>
          <w:rFonts w:ascii="Museo Sans 300" w:eastAsia="Times New Roman" w:hAnsi="Museo Sans 300" w:cs="Times New Roman"/>
          <w:lang w:eastAsia="es-SV"/>
        </w:rPr>
        <w:t>XXXXXXXXXXXXXXX</w:t>
      </w:r>
      <w:r w:rsidRPr="00032C12">
        <w:rPr>
          <w:rFonts w:ascii="Museo Sans 300" w:eastAsia="Times New Roman" w:hAnsi="Museo Sans 300" w:cs="Times New Roman"/>
          <w:lang w:eastAsia="es-SV"/>
        </w:rPr>
        <w:t xml:space="preserve">, S.A. de C.V., tiene derecho a recuperar 4,108.08 kWh equivalente a la cantidad de </w:t>
      </w:r>
      <w:r w:rsidRPr="00032C12">
        <w:rPr>
          <w:rFonts w:ascii="Museo Sans 300" w:eastAsia="SimSun" w:hAnsi="Museo Sans 300" w:cs="Times New Roman"/>
          <w:color w:val="000000"/>
          <w:spacing w:val="-5"/>
          <w:lang w:val="es-ES"/>
        </w:rPr>
        <w:t>NOVECIENTOS VEINTICINCO 97/100 DÓLARES DE LOS ESTADOS UNIDOS DE AMÉRICA (USD 925.97) IVA incluido</w:t>
      </w:r>
      <w:r w:rsidRPr="00032C12">
        <w:rPr>
          <w:rFonts w:ascii="Museo Sans 300" w:eastAsia="Times New Roman" w:hAnsi="Museo Sans 300" w:cs="Times New Roman"/>
          <w:lang w:eastAsia="es-SV"/>
        </w:rPr>
        <w:t>.</w:t>
      </w:r>
    </w:p>
    <w:p w:rsidR="00032C12" w:rsidRPr="00032C12" w:rsidRDefault="00032C12" w:rsidP="00032C12">
      <w:pPr>
        <w:tabs>
          <w:tab w:val="left" w:pos="993"/>
        </w:tabs>
        <w:spacing w:after="0" w:line="0" w:lineRule="atLeast"/>
        <w:jc w:val="both"/>
        <w:rPr>
          <w:rFonts w:ascii="Museo Sans 300" w:eastAsia="Times New Roman" w:hAnsi="Museo Sans 300" w:cs="Times New Roman"/>
          <w:lang w:eastAsia="es-SV"/>
        </w:rPr>
      </w:pPr>
    </w:p>
    <w:p w:rsidR="00032C12" w:rsidRPr="00032C12" w:rsidRDefault="00032C12" w:rsidP="00032C12">
      <w:pPr>
        <w:numPr>
          <w:ilvl w:val="0"/>
          <w:numId w:val="2"/>
        </w:numPr>
        <w:spacing w:after="0" w:line="240" w:lineRule="auto"/>
        <w:ind w:left="927"/>
        <w:jc w:val="center"/>
        <w:rPr>
          <w:rFonts w:ascii="Museo Sans 500" w:eastAsia="Times New Roman" w:hAnsi="Museo Sans 500" w:cs="Times New Roman"/>
          <w:b/>
          <w:lang w:val="es-ES" w:eastAsia="es-ES"/>
        </w:rPr>
      </w:pPr>
      <w:r w:rsidRPr="00032C12">
        <w:rPr>
          <w:rFonts w:ascii="Museo Sans 500" w:eastAsia="Times New Roman" w:hAnsi="Museo Sans 500" w:cs="Times New Roman"/>
          <w:b/>
          <w:lang w:val="es-ES" w:eastAsia="es-ES"/>
        </w:rPr>
        <w:t>CONCLUSIÓN</w:t>
      </w:r>
    </w:p>
    <w:p w:rsidR="00032C12" w:rsidRPr="00032C12" w:rsidRDefault="00032C12" w:rsidP="00032C12">
      <w:pPr>
        <w:spacing w:after="0" w:line="240" w:lineRule="auto"/>
        <w:ind w:left="927"/>
        <w:rPr>
          <w:rFonts w:ascii="Museo Sans 500" w:eastAsia="Times New Roman" w:hAnsi="Museo Sans 500" w:cs="Times New Roman"/>
          <w:b/>
          <w:lang w:val="es-ES" w:eastAsia="es-ES"/>
        </w:rPr>
      </w:pPr>
    </w:p>
    <w:p w:rsidR="00032C12" w:rsidRPr="00032C12" w:rsidRDefault="00032C12" w:rsidP="00032C12">
      <w:pPr>
        <w:spacing w:after="0" w:line="0" w:lineRule="atLeast"/>
        <w:ind w:left="567"/>
        <w:contextualSpacing/>
        <w:jc w:val="both"/>
        <w:rPr>
          <w:rFonts w:ascii="Museo Sans 300" w:eastAsia="Times New Roman" w:hAnsi="Museo Sans 300" w:cs="Times New Roman"/>
          <w:lang w:eastAsia="es-SV"/>
        </w:rPr>
      </w:pPr>
      <w:r w:rsidRPr="00032C12">
        <w:rPr>
          <w:rFonts w:ascii="Museo Sans 300" w:eastAsia="Times New Roman" w:hAnsi="Museo Sans 300" w:cs="Times New Roman"/>
          <w:lang w:eastAsia="es-ES"/>
        </w:rPr>
        <w:t xml:space="preserve">Con fundamento en el informe técnico N.° </w:t>
      </w:r>
      <w:r w:rsidRPr="00032C12">
        <w:rPr>
          <w:rFonts w:ascii="Museo Sans 300" w:eastAsia="Times New Roman" w:hAnsi="Museo Sans 300" w:cs="Times New Roman"/>
          <w:lang w:eastAsia="es-SV"/>
        </w:rPr>
        <w:t>IT-035-43057-CAU</w:t>
      </w:r>
      <w:r w:rsidRPr="00032C12">
        <w:rPr>
          <w:rFonts w:ascii="Museo Sans 300" w:eastAsia="Times New Roman" w:hAnsi="Museo Sans 300" w:cs="Times New Roman"/>
          <w:lang w:eastAsia="es-ES"/>
        </w:rPr>
        <w:t xml:space="preserve">, rendido por el CAU de la SIGET, esta Superintendencia considera pertinente adherirse a lo dictaminado por dicha instancia técnica, siendo pertinente declarar que en el suministro identificado con el </w:t>
      </w:r>
      <w:r w:rsidRPr="00032C12">
        <w:rPr>
          <w:rFonts w:ascii="Museo Sans 300" w:eastAsia="Times New Roman" w:hAnsi="Museo Sans 300" w:cs="Times New Roman"/>
          <w:lang w:val="es-ES" w:eastAsia="es-ES"/>
        </w:rPr>
        <w:t xml:space="preserve">NIC </w:t>
      </w:r>
      <w:r w:rsidR="005A443F">
        <w:rPr>
          <w:rFonts w:ascii="Museo Sans 300" w:eastAsia="Times New Roman" w:hAnsi="Museo Sans 300" w:cs="Times New Roman"/>
          <w:lang w:val="es-ES" w:eastAsia="es-ES"/>
        </w:rPr>
        <w:t>XXXXXXXXXXXXXXX</w:t>
      </w:r>
      <w:r w:rsidRPr="00032C12">
        <w:rPr>
          <w:rFonts w:ascii="Museo Sans 300" w:eastAsia="Times New Roman" w:hAnsi="Museo Sans 300" w:cs="Times New Roman"/>
          <w:lang w:eastAsia="es-SV"/>
        </w:rPr>
        <w:t xml:space="preserve">, </w:t>
      </w:r>
      <w:r w:rsidRPr="00032C12">
        <w:rPr>
          <w:rFonts w:ascii="Museo Sans 300" w:eastAsia="Times New Roman" w:hAnsi="Museo Sans 300" w:cs="Times New Roman"/>
          <w:lang w:eastAsia="es-ES"/>
        </w:rPr>
        <w:t xml:space="preserve">existió una condición irregular que afectó el correcto registro del consumo de energía eléctrica; por lo que la sociedad </w:t>
      </w:r>
      <w:r w:rsidR="005A443F">
        <w:rPr>
          <w:rFonts w:ascii="Museo Sans 300" w:eastAsia="Times New Roman" w:hAnsi="Museo Sans 300" w:cs="Times New Roman"/>
          <w:lang w:eastAsia="es-ES"/>
        </w:rPr>
        <w:t>XXXXXXXXXXXXXXX</w:t>
      </w:r>
      <w:r w:rsidRPr="00032C12">
        <w:rPr>
          <w:rFonts w:ascii="Museo Sans 300" w:eastAsia="Times New Roman" w:hAnsi="Museo Sans 300" w:cs="Times New Roman"/>
          <w:lang w:eastAsia="es-ES"/>
        </w:rPr>
        <w:t xml:space="preserve">, S.A. de C.V., tiene el derecho a recuperar la cantidad de </w:t>
      </w:r>
      <w:r w:rsidRPr="00032C12">
        <w:rPr>
          <w:rFonts w:ascii="Museo Sans 300" w:eastAsia="Times New Roman" w:hAnsi="Museo Sans 300" w:cs="Times New Roman"/>
          <w:lang w:eastAsia="es-SV"/>
        </w:rPr>
        <w:t xml:space="preserve">NOVECIENTOS VEINTICINCO 97/100 DÓLARES DE LOS ESTADOS UNIDOS DE AMÉRICA (USD 925.97) IVA incluido, en concepto de Energía No Registrada.   </w:t>
      </w:r>
    </w:p>
    <w:p w:rsidR="00032C12" w:rsidRPr="00032C12" w:rsidRDefault="00032C12" w:rsidP="00032C12">
      <w:pPr>
        <w:spacing w:after="0" w:line="0" w:lineRule="atLeast"/>
        <w:ind w:left="567"/>
        <w:contextualSpacing/>
        <w:jc w:val="both"/>
        <w:rPr>
          <w:rFonts w:ascii="Museo Sans 300" w:eastAsia="Times New Roman" w:hAnsi="Museo Sans 300" w:cs="Times New Roman"/>
          <w:lang w:eastAsia="es-SV"/>
        </w:rPr>
      </w:pPr>
    </w:p>
    <w:p w:rsidR="00032C12" w:rsidRPr="00032C12" w:rsidRDefault="00032C12" w:rsidP="00032C12">
      <w:pPr>
        <w:tabs>
          <w:tab w:val="left" w:pos="567"/>
        </w:tabs>
        <w:spacing w:after="0" w:line="0" w:lineRule="atLeast"/>
        <w:ind w:left="567"/>
        <w:contextualSpacing/>
        <w:jc w:val="both"/>
        <w:rPr>
          <w:rFonts w:ascii="Museo Sans 300" w:eastAsia="Times New Roman" w:hAnsi="Museo Sans 300" w:cs="Times New Roman"/>
          <w:lang w:eastAsia="es-SV"/>
        </w:rPr>
      </w:pPr>
      <w:r w:rsidRPr="00032C12">
        <w:rPr>
          <w:rFonts w:ascii="Museo Sans 300" w:eastAsia="Times New Roman" w:hAnsi="Museo Sans 300" w:cs="Times New Roman"/>
          <w:lang w:eastAsia="es-SV"/>
        </w:rPr>
        <w:t xml:space="preserve">Bajo ese contexto, </w:t>
      </w:r>
      <w:r w:rsidRPr="00032C12">
        <w:rPr>
          <w:rFonts w:ascii="Museo Sans 300" w:eastAsia="SimSun" w:hAnsi="Museo Sans 300" w:cs="Times New Roman"/>
          <w:lang w:val="es-ES"/>
        </w:rPr>
        <w:t xml:space="preserve">debido a que </w:t>
      </w:r>
      <w:r w:rsidRPr="00032C12">
        <w:rPr>
          <w:rFonts w:ascii="Museo Sans 300" w:eastAsia="Calibri" w:hAnsi="Museo Sans 300" w:cs="Times New Roman"/>
        </w:rPr>
        <w:t xml:space="preserve">la señora </w:t>
      </w:r>
      <w:r w:rsidR="005A443F">
        <w:rPr>
          <w:rFonts w:ascii="Museo Sans 300" w:eastAsia="Calibri" w:hAnsi="Museo Sans 300" w:cs="Times New Roman"/>
        </w:rPr>
        <w:t>XXXXXXXXXXXXXXX</w:t>
      </w:r>
      <w:r w:rsidRPr="00032C12">
        <w:rPr>
          <w:rFonts w:ascii="Museo Sans 300" w:eastAsia="SimSun" w:hAnsi="Museo Sans 300" w:cs="Times New Roman"/>
          <w:lang w:val="es-ES"/>
        </w:rPr>
        <w:t xml:space="preserve"> pagó la cantidad de </w:t>
      </w:r>
      <w:r w:rsidRPr="00032C12">
        <w:rPr>
          <w:rFonts w:ascii="Museo Sans 300" w:eastAsia="Times New Roman" w:hAnsi="Museo Sans 300" w:cs="Times New Roman"/>
          <w:lang w:eastAsia="es-SV"/>
        </w:rPr>
        <w:t xml:space="preserve">MIL SEISCIENTOS TREINTA Y UNO 96/100 DÓLARES DE LOS ESTADOS UNIDOS DE AMÉRICA (USD 1,631.96) IVA incluido en una sola cuota; así como el respectivo interés por el cobro en referencia, por la cantidad de NOVENTA Y CUATRO 04/100  DÓLARES DE LOS ESTADOS UNIDOS DE AMÉRICA (USD 94.04) con IVA incluido, es decir, que el monto total cobrado por </w:t>
      </w:r>
      <w:r w:rsidRPr="00032C12">
        <w:rPr>
          <w:rFonts w:ascii="Museo Sans 300" w:eastAsia="SimSun" w:hAnsi="Museo Sans 300" w:cs="Times New Roman"/>
          <w:lang w:val="es-ES"/>
        </w:rPr>
        <w:t xml:space="preserve">la sociedad </w:t>
      </w:r>
      <w:r w:rsidR="005A443F">
        <w:rPr>
          <w:rFonts w:ascii="Museo Sans 300" w:eastAsia="SimSun" w:hAnsi="Museo Sans 300" w:cs="Times New Roman"/>
          <w:lang w:val="es-ES"/>
        </w:rPr>
        <w:t>XXXXXXXXXXXXXXX</w:t>
      </w:r>
      <w:r w:rsidRPr="00032C12">
        <w:rPr>
          <w:rFonts w:ascii="Museo Sans 300" w:eastAsia="SimSun" w:hAnsi="Museo Sans 300" w:cs="Times New Roman"/>
          <w:lang w:val="es-ES"/>
        </w:rPr>
        <w:t xml:space="preserve">, S.A. de C.V., </w:t>
      </w:r>
      <w:r w:rsidRPr="00032C12">
        <w:rPr>
          <w:rFonts w:ascii="Museo Sans 300" w:eastAsia="Times New Roman" w:hAnsi="Museo Sans 300" w:cs="Times New Roman"/>
          <w:lang w:eastAsia="es-SV"/>
        </w:rPr>
        <w:t xml:space="preserve">ascendió a la cantidad de MIL SETECIENTOS </w:t>
      </w:r>
      <w:r w:rsidRPr="00032C12">
        <w:rPr>
          <w:rFonts w:ascii="Museo Sans 300" w:eastAsia="Times New Roman" w:hAnsi="Museo Sans 300" w:cs="Times New Roman"/>
          <w:lang w:eastAsia="es-SV"/>
        </w:rPr>
        <w:lastRenderedPageBreak/>
        <w:t>VEINTISEIS 00/100 DÓLARES DE LOS ESTADOS UNIDOS DE AMÉRICA (USD 1,726.00) con IVA incluido.</w:t>
      </w:r>
    </w:p>
    <w:p w:rsidR="00032C12" w:rsidRPr="00032C12" w:rsidRDefault="00032C12" w:rsidP="00032C12">
      <w:pPr>
        <w:tabs>
          <w:tab w:val="left" w:pos="567"/>
        </w:tabs>
        <w:spacing w:after="0" w:line="0" w:lineRule="atLeast"/>
        <w:ind w:left="567"/>
        <w:contextualSpacing/>
        <w:jc w:val="both"/>
        <w:rPr>
          <w:rFonts w:ascii="Museo Sans 300" w:eastAsia="Times New Roman" w:hAnsi="Museo Sans 300" w:cs="Times New Roman"/>
          <w:lang w:eastAsia="es-SV"/>
        </w:rPr>
      </w:pPr>
    </w:p>
    <w:p w:rsidR="00032C12" w:rsidRPr="00032C12" w:rsidRDefault="00032C12" w:rsidP="00032C12">
      <w:pPr>
        <w:tabs>
          <w:tab w:val="left" w:pos="567"/>
        </w:tabs>
        <w:spacing w:after="0" w:line="0" w:lineRule="atLeast"/>
        <w:ind w:left="567"/>
        <w:contextualSpacing/>
        <w:jc w:val="both"/>
        <w:rPr>
          <w:rFonts w:ascii="Museo Sans 300" w:eastAsia="SimSun" w:hAnsi="Museo Sans 300" w:cs="Times New Roman"/>
          <w:lang w:val="es-ES"/>
        </w:rPr>
      </w:pPr>
      <w:r w:rsidRPr="00032C12">
        <w:rPr>
          <w:rFonts w:ascii="Museo Sans 300" w:eastAsia="Times New Roman" w:hAnsi="Museo Sans 300" w:cs="Times New Roman"/>
          <w:lang w:eastAsia="es-SV"/>
        </w:rPr>
        <w:t xml:space="preserve">En ese orden, </w:t>
      </w:r>
      <w:r w:rsidRPr="00032C12">
        <w:rPr>
          <w:rFonts w:ascii="Museo Sans 300" w:eastAsia="SimSun" w:hAnsi="Museo Sans 300" w:cs="Times New Roman"/>
          <w:lang w:val="es-ES"/>
        </w:rPr>
        <w:t xml:space="preserve">la sociedad </w:t>
      </w:r>
      <w:r w:rsidR="005A443F">
        <w:rPr>
          <w:rFonts w:ascii="Museo Sans 300" w:eastAsia="SimSun" w:hAnsi="Museo Sans 300" w:cs="Times New Roman"/>
          <w:lang w:val="es-ES"/>
        </w:rPr>
        <w:t>XXXXXXXXXXXXXXX</w:t>
      </w:r>
      <w:r w:rsidRPr="00032C12">
        <w:rPr>
          <w:rFonts w:ascii="Museo Sans 300" w:eastAsia="SimSun" w:hAnsi="Museo Sans 300" w:cs="Times New Roman"/>
          <w:lang w:val="es-ES"/>
        </w:rPr>
        <w:t>, S.A. de C.V., debe reintegrar a la usuaria la cantidad de SETECIENTOS TREINTA 51/100 DÓLARES DE LOS ESTADOS UNIDOS DE AMÉRICA (USD 730.51) con IVA e intereses incluidos.</w:t>
      </w:r>
    </w:p>
    <w:p w:rsidR="00032C12" w:rsidRPr="00032C12" w:rsidRDefault="00032C12" w:rsidP="00032C12">
      <w:pPr>
        <w:tabs>
          <w:tab w:val="left" w:pos="567"/>
        </w:tabs>
        <w:spacing w:after="0" w:line="0" w:lineRule="atLeast"/>
        <w:ind w:left="567"/>
        <w:contextualSpacing/>
        <w:jc w:val="both"/>
        <w:rPr>
          <w:rFonts w:ascii="Museo Sans 300" w:eastAsia="SimSun" w:hAnsi="Museo Sans 300" w:cs="Times New Roman"/>
          <w:lang w:val="es-ES"/>
        </w:rPr>
      </w:pPr>
    </w:p>
    <w:p w:rsidR="00032C12" w:rsidRPr="00032C12" w:rsidRDefault="00032C12" w:rsidP="00032C12">
      <w:pPr>
        <w:numPr>
          <w:ilvl w:val="0"/>
          <w:numId w:val="2"/>
        </w:numPr>
        <w:spacing w:after="0" w:line="240" w:lineRule="auto"/>
        <w:ind w:left="927"/>
        <w:jc w:val="center"/>
        <w:rPr>
          <w:rFonts w:ascii="Museo Sans 500" w:eastAsia="Times New Roman" w:hAnsi="Museo Sans 500" w:cs="Times New Roman"/>
          <w:b/>
          <w:lang w:val="es-ES" w:eastAsia="es-ES"/>
        </w:rPr>
      </w:pPr>
      <w:r w:rsidRPr="00032C12">
        <w:rPr>
          <w:rFonts w:ascii="Museo Sans 500" w:eastAsia="Times New Roman" w:hAnsi="Museo Sans 500" w:cs="Times New Roman"/>
          <w:b/>
          <w:lang w:val="es-ES" w:eastAsia="es-ES"/>
        </w:rPr>
        <w:t>RECURSOS</w:t>
      </w:r>
    </w:p>
    <w:p w:rsidR="00032C12" w:rsidRPr="00032C12" w:rsidRDefault="00032C12" w:rsidP="00032C12">
      <w:pPr>
        <w:tabs>
          <w:tab w:val="left" w:pos="284"/>
        </w:tabs>
        <w:spacing w:after="0" w:line="0" w:lineRule="atLeast"/>
        <w:ind w:left="567"/>
        <w:jc w:val="both"/>
        <w:rPr>
          <w:rFonts w:ascii="Museo Sans 300" w:eastAsia="Times New Roman" w:hAnsi="Museo Sans 300" w:cs="Times New Roman"/>
          <w:lang w:val="es-ES" w:eastAsia="es-ES"/>
        </w:rPr>
      </w:pPr>
    </w:p>
    <w:p w:rsidR="00032C12" w:rsidRPr="00032C12" w:rsidRDefault="00032C12" w:rsidP="00032C12">
      <w:pPr>
        <w:tabs>
          <w:tab w:val="left" w:pos="284"/>
        </w:tabs>
        <w:spacing w:after="0" w:line="0" w:lineRule="atLeast"/>
        <w:ind w:left="567"/>
        <w:jc w:val="both"/>
        <w:rPr>
          <w:rFonts w:ascii="Museo Sans 300" w:eastAsia="Times New Roman" w:hAnsi="Museo Sans 300" w:cs="Times New Roman"/>
          <w:lang w:val="es-ES" w:eastAsia="es-ES"/>
        </w:rPr>
      </w:pPr>
      <w:r w:rsidRPr="00032C12">
        <w:rPr>
          <w:rFonts w:ascii="Museo Sans 300" w:eastAsia="Times New Roman" w:hAnsi="Museo Sans 300" w:cs="Times New Roman"/>
          <w:lang w:val="es-ES" w:eastAsia="es-ES"/>
        </w:rPr>
        <w:t>En cumplimiento de los artículos 132 y 133 de la Ley de Procedimientos Administrativos (LPA),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rsidR="00032C12" w:rsidRPr="00032C12" w:rsidRDefault="00032C12" w:rsidP="00032C12">
      <w:pPr>
        <w:tabs>
          <w:tab w:val="left" w:pos="567"/>
        </w:tabs>
        <w:spacing w:after="0" w:line="0" w:lineRule="atLeast"/>
        <w:ind w:left="567"/>
        <w:contextualSpacing/>
        <w:jc w:val="both"/>
        <w:rPr>
          <w:rFonts w:ascii="Museo Sans 300" w:eastAsia="SimSun" w:hAnsi="Museo Sans 300" w:cs="Times New Roman"/>
          <w:lang w:val="es-ES"/>
        </w:rPr>
      </w:pPr>
    </w:p>
    <w:p w:rsidR="00032C12" w:rsidRPr="00032C12" w:rsidRDefault="00032C12" w:rsidP="00032C12">
      <w:pPr>
        <w:tabs>
          <w:tab w:val="left" w:pos="993"/>
        </w:tabs>
        <w:spacing w:after="0" w:line="0" w:lineRule="atLeast"/>
        <w:jc w:val="both"/>
        <w:rPr>
          <w:rFonts w:ascii="Museo Sans 300" w:eastAsia="Times New Roman" w:hAnsi="Museo Sans 300" w:cs="Times New Roman"/>
          <w:b/>
          <w:lang w:eastAsia="es-SV"/>
        </w:rPr>
      </w:pPr>
      <w:r w:rsidRPr="00032C12">
        <w:rPr>
          <w:rFonts w:ascii="Museo Sans 300" w:eastAsia="Times New Roman" w:hAnsi="Museo Sans 300" w:cs="Times New Roman"/>
          <w:b/>
          <w:lang w:eastAsia="es-SV"/>
        </w:rPr>
        <w:t>POR TANTO,</w:t>
      </w:r>
      <w:r w:rsidRPr="00032C12">
        <w:rPr>
          <w:rFonts w:ascii="Museo Sans 300" w:eastAsia="Times New Roman" w:hAnsi="Museo Sans 300" w:cs="Times New Roman"/>
          <w:lang w:eastAsia="es-SV"/>
        </w:rPr>
        <w:t xml:space="preserve"> en uso de sus facultades legales y con base en la Ley de Procedimientos Administrativos, la Ley de Creación de la SIGET, la Ley General de Electricidad y su Reglamento, el Procedimiento para Investigar la Existencia de Condiciones Irregulares en el Suministro de Energía Eléctrica del Usuario Final, </w:t>
      </w:r>
      <w:r w:rsidRPr="00032C12">
        <w:rPr>
          <w:rFonts w:ascii="Museo Sans 300" w:eastAsia="Times New Roman" w:hAnsi="Museo Sans 300" w:cs="Times New Roman"/>
          <w:color w:val="000000"/>
          <w:lang w:eastAsia="es-SV"/>
        </w:rPr>
        <w:t xml:space="preserve">los Términos y Condiciones del Pliego Tarifario autorizado a la sociedad </w:t>
      </w:r>
      <w:r w:rsidR="005A443F">
        <w:rPr>
          <w:rFonts w:ascii="Museo Sans 300" w:eastAsia="Times New Roman" w:hAnsi="Museo Sans 300" w:cs="Times New Roman"/>
          <w:lang w:eastAsia="es-SV"/>
        </w:rPr>
        <w:t>XXXXXXXXXXXXXXX</w:t>
      </w:r>
      <w:r w:rsidRPr="00032C12">
        <w:rPr>
          <w:rFonts w:ascii="Museo Sans 300" w:eastAsia="Times New Roman" w:hAnsi="Museo Sans 300" w:cs="Times New Roman"/>
          <w:lang w:eastAsia="es-SV"/>
        </w:rPr>
        <w:t>, S.A. de C.V.;</w:t>
      </w:r>
      <w:r w:rsidRPr="00032C12">
        <w:rPr>
          <w:rFonts w:ascii="Museo Sans 300" w:eastAsia="Times New Roman" w:hAnsi="Museo Sans 300" w:cs="Times New Roman"/>
          <w:color w:val="000000"/>
          <w:lang w:eastAsia="es-SV"/>
        </w:rPr>
        <w:t xml:space="preserve"> </w:t>
      </w:r>
      <w:r w:rsidRPr="00032C12">
        <w:rPr>
          <w:rFonts w:ascii="Museo Sans 300" w:eastAsia="Times New Roman" w:hAnsi="Museo Sans 300" w:cs="Times New Roman"/>
          <w:lang w:eastAsia="es-SV"/>
        </w:rPr>
        <w:t xml:space="preserve">y, el informe técnico </w:t>
      </w:r>
      <w:r w:rsidRPr="00032C12">
        <w:rPr>
          <w:rFonts w:ascii="Museo Sans 300" w:eastAsia="Times New Roman" w:hAnsi="Museo Sans 300" w:cs="Times New Roman"/>
          <w:lang w:eastAsia="es-ES"/>
        </w:rPr>
        <w:t xml:space="preserve">N.° </w:t>
      </w:r>
      <w:r w:rsidRPr="00032C12">
        <w:rPr>
          <w:rFonts w:ascii="Museo Sans 300" w:eastAsia="Times New Roman" w:hAnsi="Museo Sans 300" w:cs="Times New Roman"/>
          <w:lang w:eastAsia="es-SV"/>
        </w:rPr>
        <w:t xml:space="preserve">IT-035-43057-CAU rendido por el CAU, esta Superintendencia, </w:t>
      </w:r>
      <w:r w:rsidRPr="00032C12">
        <w:rPr>
          <w:rFonts w:ascii="Museo Sans 300" w:eastAsia="Times New Roman" w:hAnsi="Museo Sans 300" w:cs="Times New Roman"/>
          <w:b/>
          <w:lang w:eastAsia="es-SV"/>
        </w:rPr>
        <w:t>ACUERDA:</w:t>
      </w:r>
    </w:p>
    <w:p w:rsidR="00032C12" w:rsidRPr="00032C12" w:rsidRDefault="00032C12" w:rsidP="00032C12">
      <w:pPr>
        <w:widowControl w:val="0"/>
        <w:autoSpaceDE w:val="0"/>
        <w:autoSpaceDN w:val="0"/>
        <w:adjustRightInd w:val="0"/>
        <w:spacing w:after="0" w:line="0" w:lineRule="atLeast"/>
        <w:jc w:val="both"/>
        <w:rPr>
          <w:rFonts w:ascii="Museo Sans 300" w:eastAsia="Times New Roman" w:hAnsi="Museo Sans 300" w:cs="Times New Roman"/>
          <w:lang w:eastAsia="es-SV"/>
        </w:rPr>
      </w:pPr>
    </w:p>
    <w:p w:rsidR="00032C12" w:rsidRPr="00032C12" w:rsidRDefault="00032C12" w:rsidP="00032C12">
      <w:pPr>
        <w:numPr>
          <w:ilvl w:val="0"/>
          <w:numId w:val="3"/>
        </w:numPr>
        <w:tabs>
          <w:tab w:val="left" w:pos="993"/>
        </w:tabs>
        <w:spacing w:after="0" w:line="0" w:lineRule="atLeast"/>
        <w:ind w:left="567" w:hanging="567"/>
        <w:contextualSpacing/>
        <w:jc w:val="both"/>
        <w:rPr>
          <w:rFonts w:ascii="Museo Sans 300" w:eastAsia="Times New Roman" w:hAnsi="Museo Sans 300" w:cs="Times New Roman"/>
          <w:lang w:eastAsia="es-SV"/>
        </w:rPr>
      </w:pPr>
      <w:r w:rsidRPr="00032C12">
        <w:rPr>
          <w:rFonts w:ascii="Museo Sans 300" w:eastAsia="Times New Roman" w:hAnsi="Museo Sans 300" w:cs="Times New Roman"/>
          <w:color w:val="000000"/>
          <w:lang w:eastAsia="es-SV"/>
        </w:rPr>
        <w:t>Determinar</w:t>
      </w:r>
      <w:r w:rsidRPr="00032C12">
        <w:rPr>
          <w:rFonts w:ascii="Museo Sans 300" w:eastAsia="Times New Roman" w:hAnsi="Museo Sans 300" w:cs="Times New Roman"/>
          <w:lang w:eastAsia="es-SV"/>
        </w:rPr>
        <w:t xml:space="preserve"> que se comprobó la existencia de una condición irregular en el suministro identificado con el </w:t>
      </w:r>
      <w:r w:rsidRPr="00032C12">
        <w:rPr>
          <w:rFonts w:ascii="Museo Sans 300" w:eastAsia="Times New Roman" w:hAnsi="Museo Sans 300" w:cs="Times New Roman"/>
          <w:lang w:val="es-ES" w:eastAsia="es-ES"/>
        </w:rPr>
        <w:t xml:space="preserve">NIC </w:t>
      </w:r>
      <w:r w:rsidR="005A443F">
        <w:rPr>
          <w:rFonts w:ascii="Museo Sans 300" w:eastAsia="Times New Roman" w:hAnsi="Museo Sans 300" w:cs="Times New Roman"/>
          <w:lang w:val="es-ES" w:eastAsia="es-ES"/>
        </w:rPr>
        <w:t>XXXXXXXXXXXXXXX</w:t>
      </w:r>
      <w:r w:rsidRPr="00032C12">
        <w:rPr>
          <w:rFonts w:ascii="Museo Sans 300" w:eastAsia="Times New Roman" w:hAnsi="Museo Sans 300" w:cs="Times New Roman"/>
          <w:lang w:val="es-ES" w:eastAsia="es-ES"/>
        </w:rPr>
        <w:t>,</w:t>
      </w:r>
      <w:r w:rsidRPr="00032C12">
        <w:rPr>
          <w:rFonts w:ascii="Museo Sans 300" w:eastAsia="Times New Roman" w:hAnsi="Museo Sans 300" w:cs="Times New Roman"/>
          <w:color w:val="000000"/>
          <w:lang w:eastAsia="es-SV"/>
        </w:rPr>
        <w:t xml:space="preserve"> consistente</w:t>
      </w:r>
      <w:r w:rsidRPr="00032C12">
        <w:rPr>
          <w:rFonts w:ascii="Museo Sans 300" w:eastAsia="Times New Roman" w:hAnsi="Museo Sans 300" w:cs="Times New Roman"/>
          <w:lang w:eastAsia="es-SV"/>
        </w:rPr>
        <w:t xml:space="preserve"> en el intercambio de una fase conectada a la bornera de conexión de la carga del medidor y una línea de carga conectada a la bornera de entrada al medidor; condición que ocasionaba que no se efectuara el registro correcto del consumo de energía eléctrica. </w:t>
      </w:r>
    </w:p>
    <w:p w:rsidR="00032C12" w:rsidRPr="00032C12" w:rsidRDefault="00032C12" w:rsidP="00032C12">
      <w:pPr>
        <w:tabs>
          <w:tab w:val="left" w:pos="993"/>
        </w:tabs>
        <w:spacing w:after="200" w:line="0" w:lineRule="atLeast"/>
        <w:ind w:left="-1"/>
        <w:contextualSpacing/>
        <w:jc w:val="both"/>
        <w:rPr>
          <w:rFonts w:ascii="Museo Sans 300" w:eastAsia="Times New Roman" w:hAnsi="Museo Sans 300" w:cs="Times New Roman"/>
          <w:lang w:eastAsia="es-SV"/>
        </w:rPr>
      </w:pPr>
    </w:p>
    <w:p w:rsidR="00032C12" w:rsidRPr="00032C12" w:rsidRDefault="00032C12" w:rsidP="00032C12">
      <w:pPr>
        <w:numPr>
          <w:ilvl w:val="0"/>
          <w:numId w:val="3"/>
        </w:numPr>
        <w:tabs>
          <w:tab w:val="num" w:pos="567"/>
          <w:tab w:val="left" w:pos="993"/>
        </w:tabs>
        <w:spacing w:after="0" w:line="0" w:lineRule="atLeast"/>
        <w:ind w:left="567" w:hanging="567"/>
        <w:contextualSpacing/>
        <w:jc w:val="both"/>
        <w:rPr>
          <w:rFonts w:ascii="Museo Sans 300" w:eastAsia="Times New Roman" w:hAnsi="Museo Sans 300" w:cs="Times New Roman"/>
          <w:color w:val="000000"/>
          <w:lang w:eastAsia="es-SV"/>
        </w:rPr>
      </w:pPr>
      <w:r w:rsidRPr="00032C12">
        <w:rPr>
          <w:rFonts w:ascii="Museo Sans 300" w:eastAsia="Times New Roman" w:hAnsi="Museo Sans 300" w:cs="Times New Roman"/>
          <w:color w:val="000000"/>
          <w:lang w:eastAsia="es-SV"/>
        </w:rPr>
        <w:t>Declarar</w:t>
      </w:r>
      <w:r w:rsidRPr="00032C12">
        <w:rPr>
          <w:rFonts w:ascii="Museo Sans 300" w:eastAsia="Times New Roman" w:hAnsi="Museo Sans 300" w:cs="Times New Roman"/>
          <w:lang w:eastAsia="es-SV"/>
        </w:rPr>
        <w:t xml:space="preserve"> improcedente </w:t>
      </w:r>
      <w:r w:rsidRPr="00032C12">
        <w:rPr>
          <w:rFonts w:ascii="Museo Sans 300" w:eastAsia="Times New Roman" w:hAnsi="Museo Sans 300" w:cs="Times New Roman"/>
          <w:color w:val="000000"/>
          <w:lang w:eastAsia="es-SV"/>
        </w:rPr>
        <w:t xml:space="preserve">la cantidad cobrada por la sociedad </w:t>
      </w:r>
      <w:r w:rsidR="005A443F">
        <w:rPr>
          <w:rFonts w:ascii="Museo Sans 300" w:eastAsia="Times New Roman" w:hAnsi="Museo Sans 300" w:cs="Times New Roman"/>
          <w:color w:val="000000"/>
          <w:lang w:eastAsia="es-SV"/>
        </w:rPr>
        <w:t>XXXXXXXXXXXXXXX</w:t>
      </w:r>
      <w:r w:rsidRPr="00032C12">
        <w:rPr>
          <w:rFonts w:ascii="Museo Sans 300" w:eastAsia="Times New Roman" w:hAnsi="Museo Sans 300" w:cs="Times New Roman"/>
          <w:color w:val="000000"/>
          <w:lang w:eastAsia="es-SV"/>
        </w:rPr>
        <w:t xml:space="preserve">, S.A. de C.V. a la señora </w:t>
      </w:r>
      <w:r w:rsidR="005A443F">
        <w:rPr>
          <w:rFonts w:ascii="Museo Sans 300" w:eastAsia="Times New Roman" w:hAnsi="Museo Sans 300" w:cs="Times New Roman"/>
          <w:color w:val="000000"/>
          <w:lang w:eastAsia="es-SV"/>
        </w:rPr>
        <w:t>XXXXXXXXXXXXXXX</w:t>
      </w:r>
      <w:r w:rsidRPr="00032C12">
        <w:rPr>
          <w:rFonts w:ascii="Museo Sans 300" w:eastAsia="Times New Roman" w:hAnsi="Museo Sans 300" w:cs="Times New Roman"/>
          <w:color w:val="000000"/>
          <w:lang w:eastAsia="es-SV"/>
        </w:rPr>
        <w:t xml:space="preserve">, por la suma de </w:t>
      </w:r>
      <w:r w:rsidRPr="00032C12">
        <w:rPr>
          <w:rFonts w:ascii="Museo Sans 300" w:eastAsia="Times New Roman" w:hAnsi="Museo Sans 300" w:cs="Times New Roman"/>
          <w:lang w:eastAsia="es-SV"/>
        </w:rPr>
        <w:t xml:space="preserve">MIL SEISCIENTOS TREINTA Y UNO 96/100 DÓLARES DE LOS ESTADOS UNIDOS DE AMÉRICA (USD 1,631.96) IVA incluido, en concepto de recuperación de Energía No Registrada.  </w:t>
      </w:r>
    </w:p>
    <w:p w:rsidR="00032C12" w:rsidRPr="00032C12" w:rsidRDefault="00032C12" w:rsidP="00032C12">
      <w:pPr>
        <w:spacing w:after="0" w:line="0" w:lineRule="atLeast"/>
        <w:ind w:left="720"/>
        <w:contextualSpacing/>
        <w:jc w:val="both"/>
        <w:rPr>
          <w:rFonts w:ascii="Museo Sans 300" w:eastAsia="Times New Roman" w:hAnsi="Museo Sans 300" w:cs="Times New Roman"/>
          <w:color w:val="000000"/>
          <w:lang w:eastAsia="es-SV"/>
        </w:rPr>
      </w:pPr>
    </w:p>
    <w:p w:rsidR="00032C12" w:rsidRPr="00032C12" w:rsidRDefault="00032C12" w:rsidP="00032C12">
      <w:pPr>
        <w:numPr>
          <w:ilvl w:val="0"/>
          <w:numId w:val="3"/>
        </w:numPr>
        <w:tabs>
          <w:tab w:val="num" w:pos="567"/>
          <w:tab w:val="left" w:pos="993"/>
        </w:tabs>
        <w:spacing w:after="0" w:line="0" w:lineRule="atLeast"/>
        <w:ind w:left="567" w:hanging="567"/>
        <w:contextualSpacing/>
        <w:jc w:val="both"/>
        <w:rPr>
          <w:rFonts w:ascii="Museo Sans 300" w:eastAsia="Times New Roman" w:hAnsi="Museo Sans 300" w:cs="Times New Roman"/>
          <w:color w:val="000000"/>
          <w:lang w:eastAsia="es-SV"/>
        </w:rPr>
      </w:pPr>
      <w:r w:rsidRPr="00032C12">
        <w:rPr>
          <w:rFonts w:ascii="Museo Sans 300" w:eastAsia="Times New Roman" w:hAnsi="Museo Sans 300" w:cs="Times New Roman"/>
          <w:color w:val="000000"/>
          <w:lang w:eastAsia="es-SV"/>
        </w:rPr>
        <w:t xml:space="preserve">Establecer que la sociedad </w:t>
      </w:r>
      <w:r w:rsidR="005A443F">
        <w:rPr>
          <w:rFonts w:ascii="Museo Sans 300" w:eastAsia="Times New Roman" w:hAnsi="Museo Sans 300" w:cs="Times New Roman"/>
          <w:color w:val="000000"/>
          <w:lang w:eastAsia="es-SV"/>
        </w:rPr>
        <w:t>XXXXXXXXXXXXXXX</w:t>
      </w:r>
      <w:r w:rsidRPr="00032C12">
        <w:rPr>
          <w:rFonts w:ascii="Museo Sans 300" w:eastAsia="Times New Roman" w:hAnsi="Museo Sans 300" w:cs="Times New Roman"/>
          <w:color w:val="000000"/>
          <w:lang w:eastAsia="es-SV"/>
        </w:rPr>
        <w:t xml:space="preserve">, S.A. de C.V., tiene el derecho a recuperar la cantidad de </w:t>
      </w:r>
      <w:r w:rsidRPr="00032C12">
        <w:rPr>
          <w:rFonts w:ascii="Museo Sans 300" w:eastAsia="Times New Roman" w:hAnsi="Museo Sans 300" w:cs="Times New Roman"/>
          <w:lang w:eastAsia="es-SV"/>
        </w:rPr>
        <w:t xml:space="preserve">NOVECIENTOS VEINTICINCO 97/100 DÓLARES DE LOS ESTADOS UNIDOS DE AMÉRICA (USD 925.97) IVA incluido, en concepto de una Energía No Registrada. </w:t>
      </w:r>
    </w:p>
    <w:p w:rsidR="00032C12" w:rsidRPr="00032C12" w:rsidRDefault="00032C12" w:rsidP="00032C12">
      <w:pPr>
        <w:tabs>
          <w:tab w:val="left" w:pos="993"/>
        </w:tabs>
        <w:spacing w:after="0" w:line="0" w:lineRule="atLeast"/>
        <w:jc w:val="both"/>
        <w:rPr>
          <w:rFonts w:ascii="Museo Sans 300" w:eastAsia="Times New Roman" w:hAnsi="Museo Sans 300" w:cs="Times New Roman"/>
          <w:color w:val="000000"/>
          <w:lang w:eastAsia="es-SV"/>
        </w:rPr>
      </w:pPr>
    </w:p>
    <w:p w:rsidR="00032C12" w:rsidRPr="00032C12" w:rsidRDefault="00032C12" w:rsidP="00032C12">
      <w:pPr>
        <w:tabs>
          <w:tab w:val="left" w:pos="567"/>
        </w:tabs>
        <w:spacing w:after="0" w:line="0" w:lineRule="atLeast"/>
        <w:ind w:left="567"/>
        <w:contextualSpacing/>
        <w:jc w:val="both"/>
        <w:rPr>
          <w:rFonts w:ascii="Museo Sans 300" w:eastAsia="SimSun" w:hAnsi="Museo Sans 300" w:cs="Times New Roman"/>
          <w:lang w:val="es-ES"/>
        </w:rPr>
      </w:pPr>
      <w:r w:rsidRPr="00032C12">
        <w:rPr>
          <w:rFonts w:ascii="Museo Sans 300" w:eastAsia="SimSun" w:hAnsi="Museo Sans 300" w:cs="Times New Roman"/>
          <w:lang w:val="es-ES"/>
        </w:rPr>
        <w:t xml:space="preserve">Debido a que </w:t>
      </w:r>
      <w:r w:rsidRPr="00032C12">
        <w:rPr>
          <w:rFonts w:ascii="Museo Sans 300" w:eastAsia="Calibri" w:hAnsi="Museo Sans 300" w:cs="Times New Roman"/>
        </w:rPr>
        <w:t xml:space="preserve">la señora </w:t>
      </w:r>
      <w:r w:rsidR="005A443F">
        <w:rPr>
          <w:rFonts w:ascii="Museo Sans 300" w:eastAsia="Calibri" w:hAnsi="Museo Sans 300" w:cs="Times New Roman"/>
        </w:rPr>
        <w:t>XXXXXXXXXXXXXXX</w:t>
      </w:r>
      <w:r w:rsidRPr="00032C12">
        <w:rPr>
          <w:rFonts w:ascii="Museo Sans 300" w:eastAsia="SimSun" w:hAnsi="Museo Sans 300" w:cs="Times New Roman"/>
          <w:lang w:val="es-ES"/>
        </w:rPr>
        <w:t xml:space="preserve"> pagó a la sociedad </w:t>
      </w:r>
      <w:r w:rsidR="005A443F">
        <w:rPr>
          <w:rFonts w:ascii="Museo Sans 300" w:eastAsia="SimSun" w:hAnsi="Museo Sans 300" w:cs="Times New Roman"/>
          <w:lang w:val="es-ES"/>
        </w:rPr>
        <w:t>XXXXXXXXXXXXXXX</w:t>
      </w:r>
      <w:r w:rsidRPr="00032C12">
        <w:rPr>
          <w:rFonts w:ascii="Museo Sans 300" w:eastAsia="SimSun" w:hAnsi="Museo Sans 300" w:cs="Times New Roman"/>
          <w:lang w:val="es-ES"/>
        </w:rPr>
        <w:t>, S.A. de C.V., la cantidad requerida inicialmente con los respectivos intereses, ésta debe reintegrar a la usuaria la cantidad de SETECIENTOS TREINTA 51/100 DÓLARES DE LOS ESTADOS UNIDOS DE AMÉRICA (USD 730.51) con IVA e intereses incluidos.</w:t>
      </w:r>
    </w:p>
    <w:p w:rsidR="00032C12" w:rsidRPr="00032C12" w:rsidRDefault="00032C12" w:rsidP="00032C12">
      <w:pPr>
        <w:tabs>
          <w:tab w:val="left" w:pos="567"/>
        </w:tabs>
        <w:spacing w:after="0" w:line="0" w:lineRule="atLeast"/>
        <w:ind w:left="567"/>
        <w:contextualSpacing/>
        <w:jc w:val="both"/>
        <w:rPr>
          <w:rFonts w:ascii="Museo Sans 300" w:eastAsia="SimSun" w:hAnsi="Museo Sans 300" w:cs="Times New Roman"/>
          <w:lang w:val="es-ES"/>
        </w:rPr>
      </w:pPr>
    </w:p>
    <w:p w:rsidR="00032C12" w:rsidRPr="00032C12" w:rsidRDefault="00032C12" w:rsidP="00032C12">
      <w:pPr>
        <w:tabs>
          <w:tab w:val="left" w:pos="993"/>
        </w:tabs>
        <w:spacing w:after="0" w:line="0" w:lineRule="atLeast"/>
        <w:ind w:left="567"/>
        <w:contextualSpacing/>
        <w:jc w:val="both"/>
        <w:rPr>
          <w:rFonts w:ascii="Museo Sans 300" w:eastAsia="Times New Roman" w:hAnsi="Museo Sans 300" w:cs="Times New Roman"/>
          <w:color w:val="000000"/>
          <w:lang w:eastAsia="es-SV"/>
        </w:rPr>
      </w:pPr>
      <w:r w:rsidRPr="00032C12">
        <w:rPr>
          <w:rFonts w:ascii="Museo Sans 300" w:eastAsia="Times New Roman" w:hAnsi="Museo Sans 300" w:cs="Times New Roman"/>
          <w:lang w:eastAsia="es-SV"/>
        </w:rPr>
        <w:t>Para lo anterior, la distribuidora deberá remitir en un plazo máximo de quince días hábiles, contados a partir del día siguiente a la notificación de este proveído, la documentación respectiva, a efecto de comprobar el cumplimiento de lo ordenado.</w:t>
      </w:r>
    </w:p>
    <w:p w:rsidR="00032C12" w:rsidRPr="00032C12" w:rsidRDefault="00032C12" w:rsidP="00032C12">
      <w:pPr>
        <w:spacing w:after="0" w:line="0" w:lineRule="atLeast"/>
        <w:ind w:left="720"/>
        <w:contextualSpacing/>
        <w:jc w:val="both"/>
        <w:rPr>
          <w:rFonts w:ascii="Museo Sans 300" w:eastAsia="Times New Roman" w:hAnsi="Museo Sans 300" w:cs="Times New Roman"/>
          <w:color w:val="000000"/>
          <w:lang w:eastAsia="es-SV"/>
        </w:rPr>
      </w:pPr>
    </w:p>
    <w:p w:rsidR="00032C12" w:rsidRPr="00032C12" w:rsidRDefault="00032C12" w:rsidP="00032C12">
      <w:pPr>
        <w:numPr>
          <w:ilvl w:val="0"/>
          <w:numId w:val="3"/>
        </w:numPr>
        <w:tabs>
          <w:tab w:val="num" w:pos="567"/>
          <w:tab w:val="left" w:pos="993"/>
        </w:tabs>
        <w:spacing w:after="0" w:line="0" w:lineRule="atLeast"/>
        <w:ind w:left="567" w:hanging="567"/>
        <w:contextualSpacing/>
        <w:jc w:val="both"/>
        <w:rPr>
          <w:rFonts w:ascii="Museo Sans 300" w:eastAsia="Times New Roman" w:hAnsi="Museo Sans 300" w:cs="Times New Roman"/>
          <w:color w:val="000000"/>
          <w:lang w:eastAsia="es-SV"/>
        </w:rPr>
      </w:pPr>
      <w:r w:rsidRPr="00032C12">
        <w:rPr>
          <w:rFonts w:ascii="Museo Sans 300" w:eastAsia="Times New Roman" w:hAnsi="Museo Sans 300" w:cs="Times New Roman"/>
          <w:color w:val="000000"/>
          <w:lang w:eastAsia="es-SV"/>
        </w:rPr>
        <w:t>Notificar este acuerdo a</w:t>
      </w:r>
      <w:r w:rsidRPr="00032C12">
        <w:rPr>
          <w:rFonts w:ascii="Museo Sans 300" w:eastAsia="Times New Roman" w:hAnsi="Museo Sans 300" w:cs="Times New Roman"/>
          <w:lang w:eastAsia="es-SV"/>
        </w:rPr>
        <w:t xml:space="preserve"> la señora </w:t>
      </w:r>
      <w:r w:rsidR="005A443F">
        <w:rPr>
          <w:rFonts w:ascii="Museo Sans 300" w:eastAsia="Times New Roman" w:hAnsi="Museo Sans 300" w:cs="Times New Roman"/>
          <w:lang w:eastAsia="es-SV"/>
        </w:rPr>
        <w:t>XXXXXXXXXXXXXXX</w:t>
      </w:r>
      <w:r w:rsidRPr="00032C12">
        <w:rPr>
          <w:rFonts w:ascii="Museo Sans 300" w:eastAsia="Times New Roman" w:hAnsi="Museo Sans 300" w:cs="Times New Roman"/>
          <w:color w:val="000000"/>
          <w:lang w:eastAsia="es-SV"/>
        </w:rPr>
        <w:t xml:space="preserve"> y a la sociedad </w:t>
      </w:r>
      <w:r w:rsidR="005A443F">
        <w:rPr>
          <w:rFonts w:ascii="Museo Sans 300" w:eastAsia="Times New Roman" w:hAnsi="Museo Sans 300" w:cs="Times New Roman"/>
          <w:lang w:eastAsia="es-SV"/>
        </w:rPr>
        <w:t>XXXXXXXXXXXXXXX</w:t>
      </w:r>
      <w:r w:rsidRPr="00032C12">
        <w:rPr>
          <w:rFonts w:ascii="Museo Sans 300" w:eastAsia="Times New Roman" w:hAnsi="Museo Sans 300" w:cs="Times New Roman"/>
          <w:lang w:eastAsia="es-SV"/>
        </w:rPr>
        <w:t>, S.A. de C.V.,</w:t>
      </w:r>
      <w:r w:rsidRPr="00032C12">
        <w:rPr>
          <w:rFonts w:ascii="Museo Sans 300" w:eastAsia="Times New Roman" w:hAnsi="Museo Sans 300" w:cs="Times New Roman"/>
          <w:color w:val="000000"/>
          <w:lang w:eastAsia="es-SV"/>
        </w:rPr>
        <w:t xml:space="preserve"> para los efectos legales pertinentes. </w:t>
      </w:r>
    </w:p>
    <w:p w:rsidR="00032C12" w:rsidRPr="00032C12" w:rsidRDefault="00032C12" w:rsidP="00032C12">
      <w:pPr>
        <w:tabs>
          <w:tab w:val="left" w:pos="993"/>
        </w:tabs>
        <w:spacing w:after="0" w:line="0" w:lineRule="atLeast"/>
        <w:ind w:left="567"/>
        <w:contextualSpacing/>
        <w:jc w:val="both"/>
        <w:rPr>
          <w:rFonts w:ascii="Museo Sans 300" w:eastAsia="Times New Roman" w:hAnsi="Museo Sans 300" w:cs="Times New Roman"/>
          <w:lang w:eastAsia="es-SV"/>
        </w:rPr>
      </w:pPr>
    </w:p>
    <w:p w:rsidR="00032C12" w:rsidRPr="00032C12" w:rsidRDefault="00032C12" w:rsidP="00032C12">
      <w:pPr>
        <w:numPr>
          <w:ilvl w:val="0"/>
          <w:numId w:val="3"/>
        </w:numPr>
        <w:tabs>
          <w:tab w:val="num" w:pos="567"/>
          <w:tab w:val="left" w:pos="993"/>
        </w:tabs>
        <w:spacing w:after="0" w:line="0" w:lineRule="atLeast"/>
        <w:ind w:left="567" w:hanging="567"/>
        <w:contextualSpacing/>
        <w:jc w:val="both"/>
        <w:rPr>
          <w:rFonts w:ascii="Museo Sans 300" w:eastAsia="Times New Roman" w:hAnsi="Museo Sans 300" w:cs="Times New Roman"/>
          <w:lang w:eastAsia="es-SV"/>
        </w:rPr>
      </w:pPr>
      <w:r w:rsidRPr="00032C12">
        <w:rPr>
          <w:rFonts w:ascii="Museo Sans 300" w:eastAsia="Times New Roman" w:hAnsi="Museo Sans 300" w:cs="Times New Roman"/>
          <w:lang w:eastAsia="es-SV"/>
        </w:rPr>
        <w:lastRenderedPageBreak/>
        <w:t>Remitir copia de este acuerdo a la Defensoría del Consumidor y al Centro de Atención al Usuario de la SIGET.</w:t>
      </w:r>
    </w:p>
    <w:p w:rsidR="00032C12" w:rsidRPr="00032C12" w:rsidRDefault="00032C12" w:rsidP="00032C12">
      <w:pPr>
        <w:spacing w:after="0" w:line="0" w:lineRule="atLeast"/>
        <w:ind w:left="567"/>
        <w:jc w:val="both"/>
        <w:rPr>
          <w:rFonts w:ascii="Museo Sans 300" w:eastAsia="Times New Roman" w:hAnsi="Museo Sans 300" w:cs="Times New Roman"/>
          <w:lang w:eastAsia="es-ES"/>
        </w:rPr>
      </w:pPr>
    </w:p>
    <w:p w:rsidR="00032C12" w:rsidRPr="00032C12" w:rsidRDefault="00032C12" w:rsidP="00032C12">
      <w:pPr>
        <w:spacing w:after="0" w:line="0" w:lineRule="atLeast"/>
        <w:jc w:val="center"/>
        <w:rPr>
          <w:rFonts w:ascii="Museo Sans 300" w:eastAsia="Times New Roman" w:hAnsi="Museo Sans 300" w:cs="Times New Roman"/>
          <w:lang w:val="es-ES_tradnl" w:eastAsia="es-ES"/>
        </w:rPr>
      </w:pPr>
    </w:p>
    <w:p w:rsidR="00032C12" w:rsidRPr="00032C12" w:rsidRDefault="00032C12" w:rsidP="00032C12">
      <w:pPr>
        <w:spacing w:after="0" w:line="0" w:lineRule="atLeast"/>
        <w:jc w:val="center"/>
        <w:rPr>
          <w:rFonts w:ascii="Museo Sans 300" w:eastAsia="Times New Roman" w:hAnsi="Museo Sans 300" w:cs="Times New Roman"/>
          <w:lang w:val="es-ES_tradnl" w:eastAsia="es-ES"/>
        </w:rPr>
      </w:pPr>
    </w:p>
    <w:p w:rsidR="00032C12" w:rsidRPr="00032C12" w:rsidRDefault="00032C12" w:rsidP="00032C12">
      <w:pPr>
        <w:spacing w:after="0" w:line="240" w:lineRule="auto"/>
        <w:ind w:left="4260" w:firstLine="696"/>
        <w:jc w:val="both"/>
        <w:rPr>
          <w:rFonts w:ascii="Museo Sans 300" w:eastAsia="Arial" w:hAnsi="Museo Sans 300" w:cs="Arial"/>
          <w:lang w:eastAsia="es-SV"/>
        </w:rPr>
      </w:pPr>
      <w:r w:rsidRPr="00032C12">
        <w:rPr>
          <w:rFonts w:ascii="Museo Sans 300" w:eastAsia="Arial" w:hAnsi="Museo Sans 300" w:cs="Arial"/>
          <w:lang w:eastAsia="es-SV"/>
        </w:rPr>
        <w:t>Manuel Ernesto Aguilar Flores</w:t>
      </w:r>
    </w:p>
    <w:p w:rsidR="00032C12" w:rsidRPr="00032C12" w:rsidRDefault="00032C12" w:rsidP="00032C12">
      <w:pPr>
        <w:spacing w:after="0" w:line="240" w:lineRule="auto"/>
        <w:ind w:left="4260" w:firstLine="696"/>
        <w:jc w:val="both"/>
        <w:rPr>
          <w:rFonts w:ascii="Museo Sans 300" w:eastAsia="Arial" w:hAnsi="Museo Sans 300" w:cs="Arial"/>
          <w:lang w:eastAsia="es-SV"/>
        </w:rPr>
      </w:pPr>
      <w:r w:rsidRPr="00032C12">
        <w:rPr>
          <w:rFonts w:ascii="Museo Sans 300" w:eastAsia="Arial" w:hAnsi="Museo Sans 300" w:cs="Arial"/>
          <w:lang w:eastAsia="es-SV"/>
        </w:rPr>
        <w:t>Superintendente</w:t>
      </w:r>
    </w:p>
    <w:p w:rsidR="00032C12" w:rsidRPr="00032C12" w:rsidRDefault="00032C12" w:rsidP="00032C12">
      <w:pPr>
        <w:tabs>
          <w:tab w:val="left" w:pos="567"/>
        </w:tabs>
        <w:spacing w:after="0" w:line="240" w:lineRule="auto"/>
        <w:ind w:left="567"/>
        <w:contextualSpacing/>
        <w:jc w:val="both"/>
        <w:rPr>
          <w:rFonts w:ascii="Museo Sans 300" w:eastAsia="Calibri" w:hAnsi="Museo Sans 300" w:cs="Times New Roman"/>
          <w:b/>
          <w:bCs/>
          <w:lang w:val="es-ES_tradnl"/>
        </w:rPr>
      </w:pPr>
    </w:p>
    <w:p w:rsidR="00245FA9" w:rsidRDefault="00245FA9"/>
    <w:sectPr w:rsidR="00245FA9" w:rsidSect="006A1653">
      <w:headerReference w:type="even" r:id="rId8"/>
      <w:headerReference w:type="default" r:id="rId9"/>
      <w:footerReference w:type="even" r:id="rId10"/>
      <w:footerReference w:type="default" r:id="rId11"/>
      <w:headerReference w:type="first" r:id="rId12"/>
      <w:footerReference w:type="first" r:id="rId13"/>
      <w:pgSz w:w="12240" w:h="15840"/>
      <w:pgMar w:top="1985" w:right="1327" w:bottom="1418" w:left="1276"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AEE" w:rsidRDefault="00122AEE">
      <w:pPr>
        <w:spacing w:after="0" w:line="240" w:lineRule="auto"/>
      </w:pPr>
      <w:r>
        <w:separator/>
      </w:r>
    </w:p>
  </w:endnote>
  <w:endnote w:type="continuationSeparator" w:id="0">
    <w:p w:rsidR="00122AEE" w:rsidRDefault="00122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useo Sans 300">
    <w:altName w:val="Times New Roman"/>
    <w:panose1 w:val="00000000000000000000"/>
    <w:charset w:val="00"/>
    <w:family w:val="modern"/>
    <w:notTrueType/>
    <w:pitch w:val="variable"/>
    <w:sig w:usb0="00000001" w:usb1="4000004A"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useo Sans 900">
    <w:altName w:val="Times New Roman"/>
    <w:panose1 w:val="00000000000000000000"/>
    <w:charset w:val="00"/>
    <w:family w:val="modern"/>
    <w:notTrueType/>
    <w:pitch w:val="variable"/>
    <w:sig w:usb0="00000001" w:usb1="4000004A" w:usb2="00000000" w:usb3="00000000" w:csb0="00000093" w:csb1="00000000"/>
  </w:font>
  <w:font w:name="Museo 300">
    <w:altName w:val="Times New Roman"/>
    <w:panose1 w:val="00000000000000000000"/>
    <w:charset w:val="00"/>
    <w:family w:val="modern"/>
    <w:notTrueType/>
    <w:pitch w:val="variable"/>
    <w:sig w:usb0="00000001" w:usb1="4000004A" w:usb2="00000000" w:usb3="00000000" w:csb0="00000093" w:csb1="00000000"/>
  </w:font>
  <w:font w:name="Museo Sans 500">
    <w:altName w:val="Times New Roman"/>
    <w:panose1 w:val="00000000000000000000"/>
    <w:charset w:val="00"/>
    <w:family w:val="modern"/>
    <w:notTrueType/>
    <w:pitch w:val="variable"/>
    <w:sig w:usb0="00000001" w:usb1="4000004A"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3288166"/>
      <w:docPartObj>
        <w:docPartGallery w:val="Page Numbers (Bottom of Page)"/>
        <w:docPartUnique/>
      </w:docPartObj>
    </w:sdtPr>
    <w:sdtEndPr/>
    <w:sdtContent>
      <w:p w:rsidR="005D3F6C" w:rsidRDefault="00032C12">
        <w:pPr>
          <w:pStyle w:val="Piedepgina"/>
          <w:jc w:val="right"/>
        </w:pPr>
        <w:r>
          <w:fldChar w:fldCharType="begin"/>
        </w:r>
        <w:r>
          <w:instrText>PAGE   \* MERGEFORMAT</w:instrText>
        </w:r>
        <w:r>
          <w:fldChar w:fldCharType="separate"/>
        </w:r>
        <w:r>
          <w:rPr>
            <w:lang w:val="es-ES"/>
          </w:rPr>
          <w:t>2</w:t>
        </w:r>
        <w:r>
          <w:fldChar w:fldCharType="end"/>
        </w:r>
      </w:p>
    </w:sdtContent>
  </w:sdt>
  <w:p w:rsidR="005D3F6C" w:rsidRDefault="00122AE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3863788"/>
      <w:docPartObj>
        <w:docPartGallery w:val="Page Numbers (Bottom of Page)"/>
        <w:docPartUnique/>
      </w:docPartObj>
    </w:sdtPr>
    <w:sdtEndPr>
      <w:rPr>
        <w:rFonts w:ascii="Museo Sans 300" w:hAnsi="Museo Sans 300"/>
        <w:sz w:val="16"/>
        <w:szCs w:val="16"/>
      </w:rPr>
    </w:sdtEndPr>
    <w:sdtContent>
      <w:p w:rsidR="005D3F6C" w:rsidRPr="00C71F9C" w:rsidRDefault="00032C12" w:rsidP="00C71F9C">
        <w:pPr>
          <w:pStyle w:val="Piedepgina"/>
          <w:jc w:val="center"/>
          <w:rPr>
            <w:rFonts w:ascii="Museo Sans 300" w:hAnsi="Museo Sans 300"/>
            <w:sz w:val="16"/>
            <w:szCs w:val="16"/>
          </w:rPr>
        </w:pPr>
        <w:r w:rsidRPr="00C71F9C">
          <w:rPr>
            <w:rFonts w:ascii="Museo Sans 300" w:hAnsi="Museo Sans 300"/>
            <w:sz w:val="16"/>
            <w:szCs w:val="16"/>
            <w:lang w:val="es-ES"/>
          </w:rPr>
          <w:t xml:space="preserve">Página </w:t>
        </w:r>
        <w:r w:rsidRPr="00C71F9C">
          <w:rPr>
            <w:rFonts w:ascii="Museo Sans 300" w:hAnsi="Museo Sans 300"/>
            <w:b/>
            <w:bCs/>
            <w:sz w:val="16"/>
            <w:szCs w:val="16"/>
          </w:rPr>
          <w:fldChar w:fldCharType="begin"/>
        </w:r>
        <w:r w:rsidRPr="00C71F9C">
          <w:rPr>
            <w:rFonts w:ascii="Museo Sans 300" w:hAnsi="Museo Sans 300"/>
            <w:b/>
            <w:bCs/>
            <w:sz w:val="16"/>
            <w:szCs w:val="16"/>
          </w:rPr>
          <w:instrText>PAGE  \* Arabic  \* MERGEFORMAT</w:instrText>
        </w:r>
        <w:r w:rsidRPr="00C71F9C">
          <w:rPr>
            <w:rFonts w:ascii="Museo Sans 300" w:hAnsi="Museo Sans 300"/>
            <w:b/>
            <w:bCs/>
            <w:sz w:val="16"/>
            <w:szCs w:val="16"/>
          </w:rPr>
          <w:fldChar w:fldCharType="separate"/>
        </w:r>
        <w:r w:rsidR="00BC08EB" w:rsidRPr="00BC08EB">
          <w:rPr>
            <w:rFonts w:ascii="Museo Sans 300" w:hAnsi="Museo Sans 300"/>
            <w:b/>
            <w:bCs/>
            <w:noProof/>
            <w:sz w:val="16"/>
            <w:szCs w:val="16"/>
            <w:lang w:val="es-ES"/>
          </w:rPr>
          <w:t>8</w:t>
        </w:r>
        <w:r w:rsidRPr="00C71F9C">
          <w:rPr>
            <w:rFonts w:ascii="Museo Sans 300" w:hAnsi="Museo Sans 300"/>
            <w:b/>
            <w:bCs/>
            <w:sz w:val="16"/>
            <w:szCs w:val="16"/>
          </w:rPr>
          <w:fldChar w:fldCharType="end"/>
        </w:r>
        <w:r w:rsidRPr="00C71F9C">
          <w:rPr>
            <w:rFonts w:ascii="Museo Sans 300" w:hAnsi="Museo Sans 300"/>
            <w:sz w:val="16"/>
            <w:szCs w:val="16"/>
            <w:lang w:val="es-ES"/>
          </w:rPr>
          <w:t xml:space="preserve"> de </w:t>
        </w:r>
        <w:r w:rsidRPr="00C71F9C">
          <w:rPr>
            <w:rFonts w:ascii="Museo Sans 300" w:hAnsi="Museo Sans 300"/>
            <w:b/>
            <w:bCs/>
            <w:sz w:val="16"/>
            <w:szCs w:val="16"/>
          </w:rPr>
          <w:fldChar w:fldCharType="begin"/>
        </w:r>
        <w:r w:rsidRPr="00C71F9C">
          <w:rPr>
            <w:rFonts w:ascii="Museo Sans 300" w:hAnsi="Museo Sans 300"/>
            <w:b/>
            <w:bCs/>
            <w:sz w:val="16"/>
            <w:szCs w:val="16"/>
          </w:rPr>
          <w:instrText>NUMPAGES  \* Arabic  \* MERGEFORMAT</w:instrText>
        </w:r>
        <w:r w:rsidRPr="00C71F9C">
          <w:rPr>
            <w:rFonts w:ascii="Museo Sans 300" w:hAnsi="Museo Sans 300"/>
            <w:b/>
            <w:bCs/>
            <w:sz w:val="16"/>
            <w:szCs w:val="16"/>
          </w:rPr>
          <w:fldChar w:fldCharType="separate"/>
        </w:r>
        <w:r w:rsidR="00BC08EB" w:rsidRPr="00BC08EB">
          <w:rPr>
            <w:rFonts w:ascii="Museo Sans 300" w:hAnsi="Museo Sans 300"/>
            <w:b/>
            <w:bCs/>
            <w:noProof/>
            <w:sz w:val="16"/>
            <w:szCs w:val="16"/>
            <w:lang w:val="es-ES"/>
          </w:rPr>
          <w:t>8</w:t>
        </w:r>
        <w:r w:rsidRPr="00C71F9C">
          <w:rPr>
            <w:rFonts w:ascii="Museo Sans 300" w:hAnsi="Museo Sans 300"/>
            <w:b/>
            <w:bCs/>
            <w:sz w:val="16"/>
            <w:szCs w:val="16"/>
          </w:rPr>
          <w:fldChar w:fldCharType="end"/>
        </w:r>
      </w:p>
    </w:sdtContent>
  </w:sdt>
  <w:p w:rsidR="005D3F6C" w:rsidRDefault="00122AEE">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F6C" w:rsidRPr="00032C12" w:rsidRDefault="00032C12" w:rsidP="00032C12">
    <w:pPr>
      <w:shd w:val="clear" w:color="auto" w:fill="FFFFFF"/>
      <w:tabs>
        <w:tab w:val="left" w:pos="2598"/>
        <w:tab w:val="center" w:pos="4419"/>
        <w:tab w:val="right" w:pos="8838"/>
      </w:tabs>
      <w:spacing w:after="0" w:line="240" w:lineRule="auto"/>
      <w:jc w:val="center"/>
      <w:rPr>
        <w:rFonts w:ascii="Museo Sans 300" w:hAnsi="Museo Sans 300"/>
        <w:b/>
        <w:color w:val="000000"/>
        <w:sz w:val="18"/>
        <w:szCs w:val="18"/>
      </w:rPr>
    </w:pPr>
    <w:r w:rsidRPr="00032C12">
      <w:rPr>
        <w:rFonts w:ascii="Museo Sans 300" w:hAnsi="Museo Sans 300"/>
        <w:b/>
        <w:color w:val="000000"/>
        <w:sz w:val="18"/>
        <w:szCs w:val="18"/>
      </w:rPr>
      <w:t xml:space="preserve">Sexta décima calle poniente y 37 Av. sur #2001, Col. Flor Blanca, San Salvador, El Salvador, C.A. </w:t>
    </w:r>
  </w:p>
  <w:p w:rsidR="005D3F6C" w:rsidRPr="00032C12" w:rsidRDefault="00032C12" w:rsidP="00032C12">
    <w:pPr>
      <w:shd w:val="clear" w:color="auto" w:fill="FFFFFF"/>
      <w:tabs>
        <w:tab w:val="left" w:pos="2598"/>
        <w:tab w:val="center" w:pos="4419"/>
        <w:tab w:val="right" w:pos="8838"/>
      </w:tabs>
      <w:spacing w:after="0" w:line="240" w:lineRule="auto"/>
      <w:jc w:val="center"/>
      <w:rPr>
        <w:rFonts w:ascii="Museo Sans 300" w:hAnsi="Museo Sans 300"/>
        <w:b/>
        <w:color w:val="000000"/>
        <w:sz w:val="18"/>
        <w:szCs w:val="18"/>
      </w:rPr>
    </w:pPr>
    <w:r w:rsidRPr="00032C12">
      <w:rPr>
        <w:rFonts w:ascii="Museo Sans 300" w:hAnsi="Museo Sans 300"/>
        <w:b/>
        <w:color w:val="000000"/>
        <w:sz w:val="18"/>
        <w:szCs w:val="18"/>
      </w:rPr>
      <w:t>PBX: (503) 2257-4438; Fax: (503) 2257-4499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AEE" w:rsidRDefault="00122AEE">
      <w:pPr>
        <w:spacing w:after="0" w:line="240" w:lineRule="auto"/>
      </w:pPr>
      <w:r>
        <w:separator/>
      </w:r>
    </w:p>
  </w:footnote>
  <w:footnote w:type="continuationSeparator" w:id="0">
    <w:p w:rsidR="00122AEE" w:rsidRDefault="00122A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F6C" w:rsidRDefault="00032C12">
    <w:pPr>
      <w:pStyle w:val="Encabezado"/>
    </w:pPr>
    <w:r>
      <w:rPr>
        <w:rFonts w:ascii="Times New Roman" w:hAnsi="Times New Roman" w:cs="Times New Roman"/>
        <w:noProof/>
        <w:sz w:val="24"/>
        <w:szCs w:val="24"/>
        <w:lang w:eastAsia="es-SV"/>
      </w:rPr>
      <w:drawing>
        <wp:anchor distT="36576" distB="36576" distL="36576" distR="36576" simplePos="0" relativeHeight="251660288" behindDoc="0" locked="0" layoutInCell="1" allowOverlap="1" wp14:anchorId="1AE168CD" wp14:editId="547E349F">
          <wp:simplePos x="0" y="0"/>
          <wp:positionH relativeFrom="page">
            <wp:align>right</wp:align>
          </wp:positionH>
          <wp:positionV relativeFrom="paragraph">
            <wp:posOffset>984608</wp:posOffset>
          </wp:positionV>
          <wp:extent cx="7736840" cy="6718853"/>
          <wp:effectExtent l="0" t="0" r="0" b="635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85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F6C" w:rsidRDefault="00032C12" w:rsidP="00754E7A">
    <w:pPr>
      <w:outlineLvl w:val="1"/>
    </w:pPr>
    <w:r>
      <w:rPr>
        <w:noProof/>
        <w:lang w:eastAsia="es-SV"/>
      </w:rPr>
      <w:drawing>
        <wp:inline distT="0" distB="0" distL="0" distR="0" wp14:anchorId="08B5A1CA" wp14:editId="3B0C76AF">
          <wp:extent cx="1917311" cy="625123"/>
          <wp:effectExtent l="0" t="0" r="6985"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r>
      <w:rPr>
        <w:rFonts w:ascii="Times New Roman" w:hAnsi="Times New Roman" w:cs="Times New Roman"/>
        <w:noProof/>
        <w:sz w:val="24"/>
        <w:szCs w:val="24"/>
        <w:lang w:eastAsia="es-SV"/>
      </w:rPr>
      <w:drawing>
        <wp:anchor distT="36576" distB="36576" distL="36576" distR="36576" simplePos="0" relativeHeight="251659264" behindDoc="0" locked="0" layoutInCell="1" allowOverlap="1" wp14:anchorId="6831E92B" wp14:editId="5DCB0F67">
          <wp:simplePos x="0" y="0"/>
          <wp:positionH relativeFrom="page">
            <wp:align>right</wp:align>
          </wp:positionH>
          <wp:positionV relativeFrom="paragraph">
            <wp:posOffset>1507242</wp:posOffset>
          </wp:positionV>
          <wp:extent cx="7736840" cy="6718853"/>
          <wp:effectExtent l="0" t="0" r="0" b="635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9912" cy="672152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F6C" w:rsidRPr="00754E7A" w:rsidRDefault="00032C12" w:rsidP="004F15AC">
    <w:pPr>
      <w:pStyle w:val="Encabezado"/>
      <w:jc w:val="center"/>
    </w:pPr>
    <w:r>
      <w:rPr>
        <w:noProof/>
        <w:lang w:eastAsia="es-SV"/>
      </w:rPr>
      <w:drawing>
        <wp:anchor distT="0" distB="0" distL="114300" distR="114300" simplePos="0" relativeHeight="251662336" behindDoc="1" locked="0" layoutInCell="1" allowOverlap="1" wp14:anchorId="521ADB20" wp14:editId="6B554C5D">
          <wp:simplePos x="0" y="0"/>
          <wp:positionH relativeFrom="page">
            <wp:posOffset>10795</wp:posOffset>
          </wp:positionH>
          <wp:positionV relativeFrom="line">
            <wp:posOffset>-369438</wp:posOffset>
          </wp:positionV>
          <wp:extent cx="7772400" cy="10057765"/>
          <wp:effectExtent l="0" t="0" r="0" b="63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eastAsia="es-SV"/>
      </w:rPr>
      <w:drawing>
        <wp:anchor distT="36576" distB="36576" distL="36576" distR="36576" simplePos="0" relativeHeight="251661312" behindDoc="1" locked="0" layoutInCell="1" allowOverlap="1" wp14:anchorId="425F81A6" wp14:editId="64FD8C81">
          <wp:simplePos x="0" y="0"/>
          <wp:positionH relativeFrom="page">
            <wp:align>right</wp:align>
          </wp:positionH>
          <wp:positionV relativeFrom="paragraph">
            <wp:posOffset>1488854</wp:posOffset>
          </wp:positionV>
          <wp:extent cx="7762655" cy="7354957"/>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212" cy="735832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5C77F7"/>
    <w:multiLevelType w:val="hybridMultilevel"/>
    <w:tmpl w:val="8A08BECE"/>
    <w:lvl w:ilvl="0" w:tplc="3600F1C4">
      <w:start w:val="1"/>
      <w:numFmt w:val="lowerLetter"/>
      <w:lvlText w:val="%1)"/>
      <w:lvlJc w:val="left"/>
      <w:pPr>
        <w:ind w:left="360" w:hanging="360"/>
      </w:pPr>
      <w:rPr>
        <w:rFonts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457423B0"/>
    <w:multiLevelType w:val="hybridMultilevel"/>
    <w:tmpl w:val="5E707284"/>
    <w:lvl w:ilvl="0" w:tplc="A5C06704">
      <w:start w:val="1"/>
      <w:numFmt w:val="upperRoman"/>
      <w:lvlText w:val="%1."/>
      <w:lvlJc w:val="left"/>
      <w:pPr>
        <w:tabs>
          <w:tab w:val="num" w:pos="720"/>
        </w:tabs>
        <w:ind w:left="720" w:hanging="720"/>
      </w:pPr>
      <w:rPr>
        <w:rFonts w:ascii="Museo Sans 300" w:hAnsi="Museo Sans 300" w:cs="Times New Roman" w:hint="default"/>
      </w:rPr>
    </w:lvl>
    <w:lvl w:ilvl="1" w:tplc="455422E2">
      <w:start w:val="1"/>
      <w:numFmt w:val="lowerLetter"/>
      <w:lvlText w:val="%2)"/>
      <w:lvlJc w:val="left"/>
      <w:pPr>
        <w:tabs>
          <w:tab w:val="num" w:pos="1932"/>
        </w:tabs>
        <w:ind w:left="1932" w:hanging="360"/>
      </w:pPr>
      <w:rPr>
        <w:rFonts w:hint="default"/>
        <w:lang w:val="es-SV"/>
      </w:rPr>
    </w:lvl>
    <w:lvl w:ilvl="2" w:tplc="0C0A001B">
      <w:start w:val="1"/>
      <w:numFmt w:val="lowerRoman"/>
      <w:lvlText w:val="%3."/>
      <w:lvlJc w:val="right"/>
      <w:pPr>
        <w:tabs>
          <w:tab w:val="num" w:pos="2652"/>
        </w:tabs>
        <w:ind w:left="2652" w:hanging="180"/>
      </w:pPr>
    </w:lvl>
    <w:lvl w:ilvl="3" w:tplc="0C0A000F" w:tentative="1">
      <w:start w:val="1"/>
      <w:numFmt w:val="decimal"/>
      <w:lvlText w:val="%4."/>
      <w:lvlJc w:val="left"/>
      <w:pPr>
        <w:tabs>
          <w:tab w:val="num" w:pos="3372"/>
        </w:tabs>
        <w:ind w:left="3372" w:hanging="360"/>
      </w:pPr>
    </w:lvl>
    <w:lvl w:ilvl="4" w:tplc="0C0A0019" w:tentative="1">
      <w:start w:val="1"/>
      <w:numFmt w:val="lowerLetter"/>
      <w:lvlText w:val="%5."/>
      <w:lvlJc w:val="left"/>
      <w:pPr>
        <w:tabs>
          <w:tab w:val="num" w:pos="4092"/>
        </w:tabs>
        <w:ind w:left="4092" w:hanging="360"/>
      </w:pPr>
    </w:lvl>
    <w:lvl w:ilvl="5" w:tplc="0C0A001B" w:tentative="1">
      <w:start w:val="1"/>
      <w:numFmt w:val="lowerRoman"/>
      <w:lvlText w:val="%6."/>
      <w:lvlJc w:val="right"/>
      <w:pPr>
        <w:tabs>
          <w:tab w:val="num" w:pos="4812"/>
        </w:tabs>
        <w:ind w:left="4812" w:hanging="180"/>
      </w:pPr>
    </w:lvl>
    <w:lvl w:ilvl="6" w:tplc="0C0A000F" w:tentative="1">
      <w:start w:val="1"/>
      <w:numFmt w:val="decimal"/>
      <w:lvlText w:val="%7."/>
      <w:lvlJc w:val="left"/>
      <w:pPr>
        <w:tabs>
          <w:tab w:val="num" w:pos="5532"/>
        </w:tabs>
        <w:ind w:left="5532" w:hanging="360"/>
      </w:pPr>
    </w:lvl>
    <w:lvl w:ilvl="7" w:tplc="0C0A0019" w:tentative="1">
      <w:start w:val="1"/>
      <w:numFmt w:val="lowerLetter"/>
      <w:lvlText w:val="%8."/>
      <w:lvlJc w:val="left"/>
      <w:pPr>
        <w:tabs>
          <w:tab w:val="num" w:pos="6252"/>
        </w:tabs>
        <w:ind w:left="6252" w:hanging="360"/>
      </w:pPr>
    </w:lvl>
    <w:lvl w:ilvl="8" w:tplc="0C0A001B" w:tentative="1">
      <w:start w:val="1"/>
      <w:numFmt w:val="lowerRoman"/>
      <w:lvlText w:val="%9."/>
      <w:lvlJc w:val="right"/>
      <w:pPr>
        <w:tabs>
          <w:tab w:val="num" w:pos="6972"/>
        </w:tabs>
        <w:ind w:left="6972" w:hanging="180"/>
      </w:pPr>
    </w:lvl>
  </w:abstractNum>
  <w:abstractNum w:abstractNumId="2">
    <w:nsid w:val="4AE57474"/>
    <w:multiLevelType w:val="hybridMultilevel"/>
    <w:tmpl w:val="01D6AB1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5CEB5BB2"/>
    <w:multiLevelType w:val="hybridMultilevel"/>
    <w:tmpl w:val="359AC4E2"/>
    <w:lvl w:ilvl="0" w:tplc="080A0015">
      <w:start w:val="1"/>
      <w:numFmt w:val="upperLetter"/>
      <w:lvlText w:val="%1."/>
      <w:lvlJc w:val="left"/>
      <w:pPr>
        <w:ind w:left="3447" w:hanging="360"/>
      </w:pPr>
    </w:lvl>
    <w:lvl w:ilvl="1" w:tplc="080A0019">
      <w:start w:val="1"/>
      <w:numFmt w:val="lowerLetter"/>
      <w:lvlText w:val="%2."/>
      <w:lvlJc w:val="left"/>
      <w:pPr>
        <w:ind w:left="4167" w:hanging="360"/>
      </w:pPr>
    </w:lvl>
    <w:lvl w:ilvl="2" w:tplc="080A001B" w:tentative="1">
      <w:start w:val="1"/>
      <w:numFmt w:val="lowerRoman"/>
      <w:lvlText w:val="%3."/>
      <w:lvlJc w:val="right"/>
      <w:pPr>
        <w:ind w:left="4887" w:hanging="180"/>
      </w:pPr>
    </w:lvl>
    <w:lvl w:ilvl="3" w:tplc="080A000F" w:tentative="1">
      <w:start w:val="1"/>
      <w:numFmt w:val="decimal"/>
      <w:lvlText w:val="%4."/>
      <w:lvlJc w:val="left"/>
      <w:pPr>
        <w:ind w:left="5607" w:hanging="360"/>
      </w:pPr>
    </w:lvl>
    <w:lvl w:ilvl="4" w:tplc="080A0019" w:tentative="1">
      <w:start w:val="1"/>
      <w:numFmt w:val="lowerLetter"/>
      <w:lvlText w:val="%5."/>
      <w:lvlJc w:val="left"/>
      <w:pPr>
        <w:ind w:left="6327" w:hanging="360"/>
      </w:pPr>
    </w:lvl>
    <w:lvl w:ilvl="5" w:tplc="080A001B" w:tentative="1">
      <w:start w:val="1"/>
      <w:numFmt w:val="lowerRoman"/>
      <w:lvlText w:val="%6."/>
      <w:lvlJc w:val="right"/>
      <w:pPr>
        <w:ind w:left="7047" w:hanging="180"/>
      </w:pPr>
    </w:lvl>
    <w:lvl w:ilvl="6" w:tplc="080A000F" w:tentative="1">
      <w:start w:val="1"/>
      <w:numFmt w:val="decimal"/>
      <w:lvlText w:val="%7."/>
      <w:lvlJc w:val="left"/>
      <w:pPr>
        <w:ind w:left="7767" w:hanging="360"/>
      </w:pPr>
    </w:lvl>
    <w:lvl w:ilvl="7" w:tplc="080A0019" w:tentative="1">
      <w:start w:val="1"/>
      <w:numFmt w:val="lowerLetter"/>
      <w:lvlText w:val="%8."/>
      <w:lvlJc w:val="left"/>
      <w:pPr>
        <w:ind w:left="8487" w:hanging="360"/>
      </w:pPr>
    </w:lvl>
    <w:lvl w:ilvl="8" w:tplc="080A001B" w:tentative="1">
      <w:start w:val="1"/>
      <w:numFmt w:val="lowerRoman"/>
      <w:lvlText w:val="%9."/>
      <w:lvlJc w:val="right"/>
      <w:pPr>
        <w:ind w:left="9207" w:hanging="180"/>
      </w:pPr>
    </w:lvl>
  </w:abstractNum>
  <w:abstractNum w:abstractNumId="5">
    <w:nsid w:val="7C53617A"/>
    <w:multiLevelType w:val="hybridMultilevel"/>
    <w:tmpl w:val="3208BFB2"/>
    <w:lvl w:ilvl="0" w:tplc="080A0017">
      <w:start w:val="1"/>
      <w:numFmt w:val="lowerLetter"/>
      <w:lvlText w:val="%1)"/>
      <w:lvlJc w:val="left"/>
      <w:pPr>
        <w:ind w:left="1287" w:hanging="360"/>
      </w:pPr>
    </w:lvl>
    <w:lvl w:ilvl="1" w:tplc="080A0011">
      <w:start w:val="1"/>
      <w:numFmt w:val="decimal"/>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abstractNumId w:val="1"/>
  </w:num>
  <w:num w:numId="2">
    <w:abstractNumId w:val="4"/>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C12"/>
    <w:rsid w:val="00032C12"/>
    <w:rsid w:val="00122AEE"/>
    <w:rsid w:val="00245FA9"/>
    <w:rsid w:val="005A3574"/>
    <w:rsid w:val="005A443F"/>
    <w:rsid w:val="00BC08E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32C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32C12"/>
  </w:style>
  <w:style w:type="paragraph" w:styleId="Piedepgina">
    <w:name w:val="footer"/>
    <w:basedOn w:val="Normal"/>
    <w:link w:val="PiedepginaCar"/>
    <w:uiPriority w:val="99"/>
    <w:unhideWhenUsed/>
    <w:rsid w:val="00032C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32C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32C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32C12"/>
  </w:style>
  <w:style w:type="paragraph" w:styleId="Piedepgina">
    <w:name w:val="footer"/>
    <w:basedOn w:val="Normal"/>
    <w:link w:val="PiedepginaCar"/>
    <w:uiPriority w:val="99"/>
    <w:unhideWhenUsed/>
    <w:rsid w:val="00032C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32C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3418</Words>
  <Characters>18801</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Susana Elizabeth Benitez Bonilla</dc:creator>
  <cp:lastModifiedBy>Cinthya Escobar</cp:lastModifiedBy>
  <cp:revision>2</cp:revision>
  <dcterms:created xsi:type="dcterms:W3CDTF">2019-11-08T17:03:00Z</dcterms:created>
  <dcterms:modified xsi:type="dcterms:W3CDTF">2019-11-08T17:03:00Z</dcterms:modified>
</cp:coreProperties>
</file>